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CE40D" w14:textId="77777777" w:rsidR="00EE6A66" w:rsidRDefault="00EE6A66" w:rsidP="00256490">
      <w:pPr>
        <w:jc w:val="both"/>
        <w:rPr>
          <w:szCs w:val="24"/>
        </w:rPr>
      </w:pPr>
    </w:p>
    <w:p w14:paraId="6D059B3D" w14:textId="77777777" w:rsidR="00EE6A66" w:rsidRDefault="00EE6A66" w:rsidP="00EE6A66">
      <w:pPr>
        <w:spacing w:line="360" w:lineRule="auto"/>
        <w:contextualSpacing/>
        <w:jc w:val="both"/>
        <w:rPr>
          <w:rFonts w:eastAsia="Calibri"/>
          <w:sz w:val="28"/>
          <w:szCs w:val="28"/>
        </w:rPr>
      </w:pPr>
      <w:r w:rsidRPr="00957004">
        <w:rPr>
          <w:rFonts w:eastAsia="Calibri"/>
          <w:b/>
          <w:sz w:val="28"/>
          <w:szCs w:val="28"/>
        </w:rPr>
        <w:t xml:space="preserve">ACTA NÚMERO </w:t>
      </w:r>
      <w:r>
        <w:rPr>
          <w:rFonts w:eastAsia="Calibri"/>
          <w:b/>
          <w:sz w:val="28"/>
          <w:szCs w:val="28"/>
        </w:rPr>
        <w:t xml:space="preserve">SEIS:   </w:t>
      </w:r>
      <w:r w:rsidRPr="00957004">
        <w:rPr>
          <w:rFonts w:eastAsia="Calibri"/>
          <w:b/>
          <w:sz w:val="28"/>
          <w:szCs w:val="28"/>
        </w:rPr>
        <w:t xml:space="preserve">  </w:t>
      </w:r>
      <w:r w:rsidRPr="00957004">
        <w:rPr>
          <w:rFonts w:eastAsia="Calibri"/>
          <w:sz w:val="28"/>
          <w:szCs w:val="28"/>
        </w:rPr>
        <w:t xml:space="preserve">En las instalaciones del Centro de Formación y </w:t>
      </w:r>
      <w:r w:rsidRPr="00E263CC">
        <w:rPr>
          <w:rFonts w:eastAsia="Calibri"/>
          <w:szCs w:val="24"/>
        </w:rPr>
        <w:t xml:space="preserve">Atención Integral Municipal, Ubicado en la Carretera Internacional a </w:t>
      </w:r>
      <w:proofErr w:type="spellStart"/>
      <w:r w:rsidRPr="00E263CC">
        <w:rPr>
          <w:rFonts w:eastAsia="Calibri"/>
          <w:szCs w:val="24"/>
        </w:rPr>
        <w:t>Anguiatu</w:t>
      </w:r>
      <w:proofErr w:type="spellEnd"/>
      <w:r w:rsidRPr="00E263CC">
        <w:rPr>
          <w:rFonts w:eastAsia="Calibri"/>
          <w:szCs w:val="24"/>
        </w:rPr>
        <w:t>, CA</w:t>
      </w:r>
      <w:r w:rsidRPr="00E263CC">
        <w:rPr>
          <w:szCs w:val="24"/>
        </w:rPr>
        <w:t>-12 Km. 114</w:t>
      </w:r>
      <w:r w:rsidRPr="00E263CC">
        <w:rPr>
          <w:rFonts w:eastAsia="Calibri"/>
          <w:szCs w:val="24"/>
        </w:rPr>
        <w:t xml:space="preserve">; a las </w:t>
      </w:r>
      <w:r w:rsidR="00E263CC" w:rsidRPr="00E263CC">
        <w:rPr>
          <w:rFonts w:eastAsia="Calibri"/>
          <w:szCs w:val="24"/>
        </w:rPr>
        <w:t xml:space="preserve">trece </w:t>
      </w:r>
      <w:r w:rsidRPr="00E263CC">
        <w:rPr>
          <w:rFonts w:eastAsia="Calibri"/>
          <w:szCs w:val="24"/>
        </w:rPr>
        <w:t xml:space="preserve">horas </w:t>
      </w:r>
      <w:r w:rsidR="00E263CC" w:rsidRPr="00E263CC">
        <w:rPr>
          <w:rFonts w:eastAsia="Calibri"/>
          <w:szCs w:val="24"/>
        </w:rPr>
        <w:t>con treinta</w:t>
      </w:r>
      <w:r w:rsidR="00E263CC">
        <w:rPr>
          <w:rFonts w:eastAsia="Calibri"/>
          <w:sz w:val="28"/>
          <w:szCs w:val="28"/>
        </w:rPr>
        <w:t xml:space="preserve"> minutos </w:t>
      </w:r>
      <w:r w:rsidRPr="00957004">
        <w:rPr>
          <w:rFonts w:eastAsia="Calibri"/>
          <w:sz w:val="28"/>
          <w:szCs w:val="28"/>
        </w:rPr>
        <w:t xml:space="preserve">del día </w:t>
      </w:r>
      <w:r>
        <w:rPr>
          <w:rFonts w:eastAsia="Calibri"/>
          <w:sz w:val="28"/>
          <w:szCs w:val="28"/>
        </w:rPr>
        <w:t>dos de febrero del dos mil veintidós</w:t>
      </w:r>
      <w:r w:rsidRPr="00957004">
        <w:rPr>
          <w:rFonts w:eastAsia="Calibri"/>
          <w:sz w:val="28"/>
          <w:szCs w:val="28"/>
        </w:rPr>
        <w:t xml:space="preserve">. Reunidos los señores: Israel Peraza Guerra, Alcalde Municipal, Lic. David </w:t>
      </w:r>
      <w:proofErr w:type="spellStart"/>
      <w:r w:rsidRPr="00957004">
        <w:rPr>
          <w:rFonts w:eastAsia="Calibri"/>
          <w:sz w:val="28"/>
          <w:szCs w:val="28"/>
        </w:rPr>
        <w:t>Ruben</w:t>
      </w:r>
      <w:proofErr w:type="spellEnd"/>
      <w:r w:rsidRPr="00957004">
        <w:rPr>
          <w:rFonts w:eastAsia="Calibri"/>
          <w:sz w:val="28"/>
          <w:szCs w:val="28"/>
        </w:rPr>
        <w:t xml:space="preserve"> </w:t>
      </w:r>
      <w:proofErr w:type="spellStart"/>
      <w:r w:rsidRPr="00957004">
        <w:rPr>
          <w:rFonts w:eastAsia="Calibri"/>
          <w:sz w:val="28"/>
          <w:szCs w:val="28"/>
        </w:rPr>
        <w:t>Deras</w:t>
      </w:r>
      <w:proofErr w:type="spellEnd"/>
      <w:r w:rsidRPr="00957004">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957004">
        <w:rPr>
          <w:rFonts w:eastAsia="Calibri"/>
          <w:sz w:val="28"/>
          <w:szCs w:val="28"/>
        </w:rPr>
        <w:t>Neftali</w:t>
      </w:r>
      <w:proofErr w:type="spellEnd"/>
      <w:r w:rsidRPr="00957004">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57004">
        <w:rPr>
          <w:sz w:val="28"/>
          <w:szCs w:val="28"/>
        </w:rPr>
        <w:t xml:space="preserve">Kelvin </w:t>
      </w:r>
      <w:proofErr w:type="spellStart"/>
      <w:r w:rsidRPr="00957004">
        <w:rPr>
          <w:sz w:val="28"/>
          <w:szCs w:val="28"/>
        </w:rPr>
        <w:t>Elias</w:t>
      </w:r>
      <w:proofErr w:type="spellEnd"/>
      <w:r w:rsidRPr="00957004">
        <w:rPr>
          <w:sz w:val="28"/>
          <w:szCs w:val="28"/>
        </w:rPr>
        <w:t xml:space="preserve"> Ramos Santos, Décimo Regidor Propietario</w:t>
      </w:r>
      <w:r w:rsidRPr="00957004">
        <w:rPr>
          <w:rFonts w:eastAsia="Calibri"/>
          <w:sz w:val="28"/>
          <w:szCs w:val="28"/>
        </w:rPr>
        <w:t>; Regidores suplentes en su orden: Blas Aldana Hernández, Primer Regidor Suplente, Silvia Lorena Villafuerte de Acevedo, Segunda Regidora Suplente,</w:t>
      </w:r>
      <w:r>
        <w:rPr>
          <w:rFonts w:eastAsia="Calibri"/>
          <w:sz w:val="28"/>
          <w:szCs w:val="28"/>
        </w:rPr>
        <w:t xml:space="preserve"> Carlos Armando Sandoval Salazar, Tercer Regidor Suplente,</w:t>
      </w:r>
      <w:r w:rsidRPr="00957004">
        <w:rPr>
          <w:rFonts w:eastAsia="Calibri"/>
          <w:sz w:val="28"/>
          <w:szCs w:val="28"/>
        </w:rPr>
        <w:t xml:space="preserve"> Lic. Bonifacio Antonio Martínez Moreno, Cuarto Regidor Suplente y con la presencia de la Secretaria Municipal, Licda. Magaly Areli Cárcamo de Chávez; para tratar asuntos de su competencia, en base a lo establecido por los artículos treinta y uno numeral diez y treinta y ocho del Código Municipal se procede a celebrar </w:t>
      </w:r>
      <w:r w:rsidRPr="00957004">
        <w:rPr>
          <w:rFonts w:eastAsia="Calibri"/>
          <w:sz w:val="28"/>
          <w:szCs w:val="28"/>
          <w:u w:val="single"/>
        </w:rPr>
        <w:t>sesión ordinaria</w:t>
      </w:r>
      <w:r w:rsidRPr="00957004">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616ED4" w:rsidRPr="00CF6BFA">
        <w:rPr>
          <w:sz w:val="28"/>
          <w:szCs w:val="28"/>
        </w:rPr>
        <w:t>1.- Establecimiento de Quórum.</w:t>
      </w:r>
      <w:r w:rsidR="00616ED4">
        <w:rPr>
          <w:sz w:val="28"/>
          <w:szCs w:val="28"/>
        </w:rPr>
        <w:t xml:space="preserve"> </w:t>
      </w:r>
      <w:r w:rsidR="00616ED4" w:rsidRPr="00CF6BFA">
        <w:rPr>
          <w:sz w:val="28"/>
          <w:szCs w:val="28"/>
        </w:rPr>
        <w:t>2.- Lectura y aprobación de la agenda</w:t>
      </w:r>
      <w:r w:rsidR="00616ED4">
        <w:rPr>
          <w:sz w:val="28"/>
          <w:szCs w:val="28"/>
        </w:rPr>
        <w:t xml:space="preserve"> </w:t>
      </w:r>
      <w:r w:rsidR="00616ED4" w:rsidRPr="00CF6BFA">
        <w:rPr>
          <w:sz w:val="28"/>
          <w:szCs w:val="28"/>
        </w:rPr>
        <w:t>3.- Lectura y aprobación del acta anterior.</w:t>
      </w:r>
      <w:r w:rsidR="00616ED4">
        <w:rPr>
          <w:sz w:val="28"/>
          <w:szCs w:val="28"/>
        </w:rPr>
        <w:t xml:space="preserve"> </w:t>
      </w:r>
      <w:r w:rsidR="00616ED4" w:rsidRPr="00E5209B">
        <w:rPr>
          <w:sz w:val="28"/>
          <w:szCs w:val="28"/>
        </w:rPr>
        <w:t>4.- Lectura y aprobación de facturas, para su respectiva erogación.</w:t>
      </w:r>
      <w:r w:rsidR="00616ED4">
        <w:rPr>
          <w:sz w:val="28"/>
          <w:szCs w:val="28"/>
        </w:rPr>
        <w:t xml:space="preserve"> 5.- Lectura y aprobación de requerimientos de compra 6.- Acuerdo Municipal para realizar pago de planilla del proyecto denominado </w:t>
      </w:r>
      <w:proofErr w:type="gramStart"/>
      <w:r w:rsidR="00616ED4">
        <w:rPr>
          <w:sz w:val="28"/>
          <w:szCs w:val="28"/>
        </w:rPr>
        <w:t>“ Modernización</w:t>
      </w:r>
      <w:proofErr w:type="gramEnd"/>
      <w:r w:rsidR="00616ED4">
        <w:rPr>
          <w:sz w:val="28"/>
          <w:szCs w:val="28"/>
        </w:rPr>
        <w:t xml:space="preserve"> en Unidad de Administración Tributaria Municipal” por el monto de $ 3,395.00, durante el periodo de enero 2022.  7.- </w:t>
      </w:r>
      <w:r w:rsidR="00616ED4" w:rsidRPr="00C800F2">
        <w:rPr>
          <w:sz w:val="28"/>
          <w:szCs w:val="28"/>
        </w:rPr>
        <w:t xml:space="preserve">Acuerdo Municipal para realizar erogación </w:t>
      </w:r>
      <w:r w:rsidR="00616ED4">
        <w:rPr>
          <w:sz w:val="28"/>
          <w:szCs w:val="28"/>
        </w:rPr>
        <w:t xml:space="preserve">por el monto </w:t>
      </w:r>
      <w:r w:rsidR="00616ED4" w:rsidRPr="00C800F2">
        <w:rPr>
          <w:sz w:val="28"/>
          <w:szCs w:val="28"/>
        </w:rPr>
        <w:t>$</w:t>
      </w:r>
      <w:r w:rsidR="00616ED4">
        <w:rPr>
          <w:sz w:val="28"/>
          <w:szCs w:val="28"/>
        </w:rPr>
        <w:t>26,666.66</w:t>
      </w:r>
      <w:r w:rsidR="00616ED4" w:rsidRPr="00C800F2">
        <w:rPr>
          <w:sz w:val="28"/>
          <w:szCs w:val="28"/>
        </w:rPr>
        <w:t xml:space="preserve">, correspondiente a la </w:t>
      </w:r>
      <w:r w:rsidR="00616ED4" w:rsidRPr="00C800F2">
        <w:rPr>
          <w:sz w:val="28"/>
          <w:szCs w:val="28"/>
        </w:rPr>
        <w:lastRenderedPageBreak/>
        <w:t xml:space="preserve">aportación </w:t>
      </w:r>
      <w:r w:rsidR="00616ED4">
        <w:rPr>
          <w:sz w:val="28"/>
          <w:szCs w:val="28"/>
        </w:rPr>
        <w:t xml:space="preserve">del mes de enero 2022, </w:t>
      </w:r>
      <w:r w:rsidR="00616ED4" w:rsidRPr="00C800F2">
        <w:rPr>
          <w:sz w:val="28"/>
          <w:szCs w:val="28"/>
        </w:rPr>
        <w:t>a favor de la Asociación Deportiva Isidro Metapán.</w:t>
      </w:r>
      <w:r w:rsidR="00616ED4">
        <w:rPr>
          <w:sz w:val="28"/>
          <w:szCs w:val="28"/>
        </w:rPr>
        <w:t xml:space="preserve"> 8.- Acuerdo Municipal para realizar erogación por el monto de $ 1,200.00, correspondiente a la aportación del mes de enero 2022 al Cuerpo de Bomberos de El Salvador. 9.- Permiso personal sin goce de sueldo del Agente Municipal Sr. Cesar Alfredo Fuentes </w:t>
      </w:r>
      <w:proofErr w:type="spellStart"/>
      <w:r w:rsidR="00616ED4">
        <w:rPr>
          <w:sz w:val="28"/>
          <w:szCs w:val="28"/>
        </w:rPr>
        <w:t>Alvarez</w:t>
      </w:r>
      <w:proofErr w:type="spellEnd"/>
      <w:r w:rsidR="00616ED4">
        <w:rPr>
          <w:sz w:val="28"/>
          <w:szCs w:val="28"/>
        </w:rPr>
        <w:t xml:space="preserve">.  10.- Acuerdo Municipal para apertura del proyecto “Cerca Perimetral en área de covid-19 y tubería de drenaje en Cementerio General de Metapán, por el monto de $ 90,886.47” 11.- Acuerdo Municipal para apertura del proyecto “Reparación de calle, pavimento hidráulico y obras de drenaje en calle de Caserío Conchagua a Caserío el Rodeo, Municipio de Metapán, por el monto de $173,508.76” </w:t>
      </w:r>
      <w:r w:rsidR="00616ED4" w:rsidRPr="00FA68B5">
        <w:rPr>
          <w:sz w:val="28"/>
          <w:szCs w:val="28"/>
        </w:rPr>
        <w:t>1</w:t>
      </w:r>
      <w:r w:rsidR="00616ED4">
        <w:rPr>
          <w:sz w:val="28"/>
          <w:szCs w:val="28"/>
        </w:rPr>
        <w:t>2</w:t>
      </w:r>
      <w:r w:rsidR="00616ED4" w:rsidRPr="00FA68B5">
        <w:rPr>
          <w:sz w:val="28"/>
          <w:szCs w:val="28"/>
        </w:rPr>
        <w:t xml:space="preserve">.- Solicitud de acuerdo de erogación de fondo circulante, </w:t>
      </w:r>
      <w:r w:rsidR="00616ED4">
        <w:rPr>
          <w:sz w:val="28"/>
          <w:szCs w:val="28"/>
        </w:rPr>
        <w:t xml:space="preserve">por el monto de $3,910.14, correspondiente al </w:t>
      </w:r>
      <w:r w:rsidR="00616ED4" w:rsidRPr="00FA68B5">
        <w:rPr>
          <w:sz w:val="28"/>
          <w:szCs w:val="28"/>
        </w:rPr>
        <w:t>mes de enero 2022</w:t>
      </w:r>
      <w:r w:rsidR="00616ED4">
        <w:rPr>
          <w:sz w:val="28"/>
          <w:szCs w:val="28"/>
        </w:rPr>
        <w:t>.</w:t>
      </w:r>
      <w:r w:rsidR="00616ED4" w:rsidRPr="00FA68B5">
        <w:rPr>
          <w:sz w:val="28"/>
          <w:szCs w:val="28"/>
        </w:rPr>
        <w:t xml:space="preserve"> </w:t>
      </w:r>
      <w:r w:rsidR="00616ED4">
        <w:rPr>
          <w:sz w:val="28"/>
          <w:szCs w:val="28"/>
        </w:rPr>
        <w:t xml:space="preserve">PUNTOS VARIOS. – Acuerdo Municipal para realizar la aprobación de la carpeta técnica </w:t>
      </w:r>
      <w:r w:rsidR="0055346B">
        <w:rPr>
          <w:sz w:val="28"/>
          <w:szCs w:val="28"/>
        </w:rPr>
        <w:t xml:space="preserve"> del programa de Manutención Alimentaria para Personas de Escasos Recursos Económicos,; Acuerdo Municipal para aprobación de carpeta técnica “ </w:t>
      </w:r>
      <w:r w:rsidR="0055346B" w:rsidRPr="00353A43">
        <w:rPr>
          <w:sz w:val="28"/>
          <w:szCs w:val="28"/>
        </w:rPr>
        <w:t>Fortalecimiento al cultivo de cereales (maíz) para agricultores y familias de escasos recursos económicos del Municipio de Metapán</w:t>
      </w:r>
      <w:r w:rsidR="00353A43" w:rsidRPr="00353A43">
        <w:rPr>
          <w:sz w:val="28"/>
          <w:szCs w:val="28"/>
        </w:rPr>
        <w:t xml:space="preserve">.; - solicitud de obra adicional del proyecto </w:t>
      </w:r>
      <w:r w:rsidR="0055346B" w:rsidRPr="00353A43">
        <w:rPr>
          <w:sz w:val="28"/>
          <w:szCs w:val="28"/>
        </w:rPr>
        <w:t xml:space="preserve"> </w:t>
      </w:r>
      <w:r w:rsidR="00353A43" w:rsidRPr="00353A43">
        <w:rPr>
          <w:rFonts w:eastAsia="Calibri"/>
          <w:b/>
          <w:sz w:val="28"/>
          <w:szCs w:val="28"/>
        </w:rPr>
        <w:t xml:space="preserve">PAVIMENTACIÓN CON CONCRETO HIDRÁULICO EN CALLE PRINCIPAL A CASERIO VALLE LOS QUIJADA, METAPÁN; - </w:t>
      </w:r>
      <w:r w:rsidR="00353A43" w:rsidRPr="00353A43">
        <w:rPr>
          <w:rFonts w:eastAsia="Calibri"/>
          <w:bCs/>
          <w:sz w:val="28"/>
          <w:szCs w:val="28"/>
        </w:rPr>
        <w:t xml:space="preserve">solicitud de la Licda. Flores de María Peraza, Encargada de la Unidad de  Municipal de la Niñez y de la Adolescencia en relación para la integración plena del comité local de Derechos de la Niñez y de la Adolescencia, del Municipio de Metapán. </w:t>
      </w:r>
      <w:r w:rsidR="00353A43" w:rsidRPr="00353A43">
        <w:rPr>
          <w:bCs/>
          <w:sz w:val="28"/>
          <w:szCs w:val="28"/>
        </w:rPr>
        <w:t xml:space="preserve"> </w:t>
      </w:r>
      <w:r w:rsidRPr="00353A43">
        <w:rPr>
          <w:rFonts w:eastAsia="Calibri"/>
          <w:sz w:val="28"/>
          <w:szCs w:val="28"/>
        </w:rPr>
        <w:t>Y discutido cada uno de los puntos contenidos en esta, se emiten los siguientes acuerdos:</w:t>
      </w:r>
    </w:p>
    <w:p w14:paraId="0B216F2C" w14:textId="77777777" w:rsidR="00F5680B" w:rsidRPr="00353A43" w:rsidRDefault="00F5680B" w:rsidP="00EE6A66">
      <w:pPr>
        <w:spacing w:line="360" w:lineRule="auto"/>
        <w:contextualSpacing/>
        <w:jc w:val="both"/>
        <w:rPr>
          <w:bCs/>
          <w:szCs w:val="24"/>
        </w:rPr>
      </w:pPr>
    </w:p>
    <w:p w14:paraId="1CB28FC7" w14:textId="77777777" w:rsidR="00F5680B" w:rsidRDefault="00F5680B" w:rsidP="00F5680B">
      <w:pPr>
        <w:spacing w:line="360" w:lineRule="auto"/>
        <w:contextualSpacing/>
        <w:jc w:val="both"/>
        <w:rPr>
          <w:rFonts w:eastAsia="Calibri"/>
          <w:b/>
          <w:bCs/>
          <w:sz w:val="28"/>
          <w:szCs w:val="28"/>
          <w:u w:val="single"/>
        </w:rPr>
      </w:pPr>
      <w:r w:rsidRPr="0094583E">
        <w:rPr>
          <w:rFonts w:eastAsia="Calibri"/>
          <w:b/>
          <w:bCs/>
          <w:sz w:val="28"/>
          <w:szCs w:val="28"/>
          <w:u w:val="single"/>
        </w:rPr>
        <w:t xml:space="preserve">ACUERDO NÚMERO </w:t>
      </w:r>
      <w:r>
        <w:rPr>
          <w:rFonts w:eastAsia="Calibri"/>
          <w:b/>
          <w:bCs/>
          <w:sz w:val="28"/>
          <w:szCs w:val="28"/>
          <w:u w:val="single"/>
        </w:rPr>
        <w:t xml:space="preserve">UNO: </w:t>
      </w:r>
    </w:p>
    <w:p w14:paraId="09427FE4" w14:textId="77777777" w:rsidR="00F5680B" w:rsidRDefault="00F5680B" w:rsidP="00F5680B">
      <w:pPr>
        <w:spacing w:line="240" w:lineRule="auto"/>
        <w:contextualSpacing/>
        <w:jc w:val="both"/>
        <w:rPr>
          <w:rFonts w:eastAsia="Calibri"/>
          <w:sz w:val="28"/>
          <w:szCs w:val="28"/>
        </w:rPr>
      </w:pPr>
      <w:r>
        <w:rPr>
          <w:rFonts w:eastAsia="Calibri"/>
          <w:sz w:val="28"/>
          <w:szCs w:val="28"/>
        </w:rPr>
        <w:t xml:space="preserve">El Concejo Municipal en uso de las facultades que el Código Municipal les confiere acuerda erogar las cantidades siguientes: </w:t>
      </w:r>
    </w:p>
    <w:p w14:paraId="573102F4" w14:textId="77777777" w:rsidR="00385356" w:rsidRPr="0094583E" w:rsidRDefault="00385356" w:rsidP="00F5680B">
      <w:pPr>
        <w:spacing w:line="240" w:lineRule="auto"/>
        <w:contextualSpacing/>
        <w:jc w:val="both"/>
        <w:rPr>
          <w:rFonts w:eastAsia="Calibri"/>
          <w:sz w:val="28"/>
          <w:szCs w:val="28"/>
        </w:rPr>
      </w:pPr>
    </w:p>
    <w:p w14:paraId="0E4B1C2A" w14:textId="77777777" w:rsidR="00B336EC" w:rsidRPr="000112AF" w:rsidRDefault="00B336EC" w:rsidP="00B336EC">
      <w:pPr>
        <w:spacing w:after="0" w:line="240" w:lineRule="auto"/>
        <w:jc w:val="both"/>
        <w:rPr>
          <w:rFonts w:eastAsia="Times New Roman"/>
          <w:szCs w:val="24"/>
        </w:rPr>
      </w:pPr>
    </w:p>
    <w:p w14:paraId="728442B5" w14:textId="77777777" w:rsidR="00B336EC" w:rsidRPr="005D0682" w:rsidRDefault="00B336EC" w:rsidP="00E274D9">
      <w:pPr>
        <w:pStyle w:val="Prrafodelista"/>
        <w:numPr>
          <w:ilvl w:val="0"/>
          <w:numId w:val="51"/>
        </w:numPr>
        <w:tabs>
          <w:tab w:val="left" w:pos="1425"/>
        </w:tabs>
        <w:spacing w:after="0" w:line="240" w:lineRule="auto"/>
        <w:jc w:val="both"/>
        <w:rPr>
          <w:rFonts w:eastAsia="Calibri"/>
          <w:b/>
        </w:rPr>
      </w:pPr>
      <w:r w:rsidRPr="00764C2D">
        <w:t xml:space="preserve">Erogar la cantidad de </w:t>
      </w:r>
      <w:r>
        <w:rPr>
          <w:b/>
        </w:rPr>
        <w:t>SEISCIENTOS</w:t>
      </w:r>
      <w:r w:rsidRPr="00CC3EF1">
        <w:rPr>
          <w:b/>
        </w:rPr>
        <w:t xml:space="preserve"> 00/100 DÓLARES DE LOS ESTADOS UNIDOS DE AMÉRICA (</w:t>
      </w:r>
      <w:r>
        <w:rPr>
          <w:b/>
          <w:color w:val="000000"/>
        </w:rPr>
        <w:t>$6</w:t>
      </w:r>
      <w:r w:rsidRPr="00CC3EF1">
        <w:rPr>
          <w:b/>
          <w:color w:val="000000"/>
        </w:rPr>
        <w:t>00.00</w:t>
      </w:r>
      <w:r w:rsidRPr="00CC3EF1">
        <w:rPr>
          <w:b/>
        </w:rPr>
        <w:t xml:space="preserve">) </w:t>
      </w:r>
      <w:r w:rsidRPr="00764C2D">
        <w:t xml:space="preserve">A favor del señor </w:t>
      </w:r>
      <w:r w:rsidRPr="00CC3EF1">
        <w:rPr>
          <w:b/>
        </w:rPr>
        <w:t xml:space="preserve">HECTOR MANUEL CERNA FIGUEROA </w:t>
      </w:r>
      <w:r w:rsidRPr="00764C2D">
        <w:t xml:space="preserve">corresponden al pago por arrendamiento de inmueble de naturaleza rústica, ubicado en Barrio San Pedro, Jurisdicción de Metapán, Según </w:t>
      </w:r>
      <w:r>
        <w:t>Factura No. 000033</w:t>
      </w:r>
      <w:r w:rsidRPr="00764C2D">
        <w:t>, el cual es utilizado por esta administración para el uso de los agentes de la Policía Nacional Civil (POLITUR), equipo de seguridad turística en su especialidad de policía montada, correspondiente al mes de</w:t>
      </w:r>
      <w:r>
        <w:t xml:space="preserve"> Enero del año 2022</w:t>
      </w:r>
      <w:r w:rsidRPr="00764C2D">
        <w:t xml:space="preserve">; </w:t>
      </w:r>
      <w:r w:rsidRPr="00764C2D">
        <w:lastRenderedPageBreak/>
        <w:t>Aplicando dicho gasto al código No. 54317 de la línea 0101, de</w:t>
      </w:r>
      <w:r>
        <w:t>l Presupuesto Municipal Vigente</w:t>
      </w:r>
    </w:p>
    <w:p w14:paraId="57001695" w14:textId="77777777" w:rsidR="00B336EC" w:rsidRPr="005D0682" w:rsidRDefault="00B336EC" w:rsidP="00B336EC">
      <w:pPr>
        <w:tabs>
          <w:tab w:val="left" w:pos="1425"/>
        </w:tabs>
        <w:jc w:val="both"/>
        <w:rPr>
          <w:rFonts w:eastAsia="Calibri"/>
          <w:b/>
        </w:rPr>
      </w:pPr>
    </w:p>
    <w:p w14:paraId="396F43A5" w14:textId="77777777" w:rsidR="00B336EC" w:rsidRDefault="00B336EC" w:rsidP="00E274D9">
      <w:pPr>
        <w:pStyle w:val="Prrafodelista"/>
        <w:numPr>
          <w:ilvl w:val="0"/>
          <w:numId w:val="51"/>
        </w:numPr>
        <w:tabs>
          <w:tab w:val="left" w:pos="709"/>
          <w:tab w:val="left" w:pos="7797"/>
        </w:tabs>
        <w:spacing w:after="0" w:line="240" w:lineRule="auto"/>
        <w:jc w:val="both"/>
        <w:rPr>
          <w:rFonts w:eastAsia="Calibri"/>
        </w:rPr>
      </w:pPr>
      <w:r w:rsidRPr="00FE1805">
        <w:rPr>
          <w:rFonts w:eastAsia="Calibri"/>
        </w:rPr>
        <w:t xml:space="preserve">EROGAR la cantidad de </w:t>
      </w:r>
      <w:r w:rsidRPr="00FE1805">
        <w:rPr>
          <w:rFonts w:eastAsia="Calibri"/>
          <w:b/>
        </w:rPr>
        <w:t>UN MIL SEISCIENTOS TREINTA Y TRES 00/100 DÓLARES DE LOS ESTADOS UNIDOS DE AMÉRICA</w:t>
      </w:r>
      <w:r w:rsidRPr="00FE1805">
        <w:rPr>
          <w:rFonts w:eastAsia="Calibri"/>
        </w:rPr>
        <w:t>.</w:t>
      </w:r>
      <w:r w:rsidRPr="00FE1805">
        <w:rPr>
          <w:rFonts w:eastAsia="Calibri"/>
          <w:b/>
        </w:rPr>
        <w:t xml:space="preserve"> ($1,633.00) </w:t>
      </w:r>
      <w:r w:rsidRPr="00FE1805">
        <w:rPr>
          <w:rFonts w:eastAsia="Calibri"/>
        </w:rPr>
        <w:t xml:space="preserve"> A favor de </w:t>
      </w:r>
      <w:r w:rsidRPr="00FE1805">
        <w:rPr>
          <w:rFonts w:eastAsia="Calibri"/>
          <w:b/>
        </w:rPr>
        <w:t>JOSÉ ATILIO ESCOBAR GÓMEZ</w:t>
      </w:r>
      <w:r w:rsidRPr="00FE1805">
        <w:rPr>
          <w:rFonts w:eastAsia="Calibri"/>
        </w:rPr>
        <w:t xml:space="preserve"> V/ en concepto de pago por servicios profesionales, por servicios técnicos en proyectos de electrificación, correspondiente al mes de </w:t>
      </w:r>
      <w:r>
        <w:rPr>
          <w:rFonts w:eastAsia="Calibri"/>
        </w:rPr>
        <w:t>Enero del año 2022</w:t>
      </w:r>
      <w:r w:rsidRPr="00FE1805">
        <w:rPr>
          <w:rFonts w:eastAsia="Calibri"/>
        </w:rPr>
        <w:t>, Conforme a factu</w:t>
      </w:r>
      <w:r>
        <w:rPr>
          <w:rFonts w:eastAsia="Calibri"/>
        </w:rPr>
        <w:t xml:space="preserve">ra </w:t>
      </w:r>
      <w:proofErr w:type="spellStart"/>
      <w:r>
        <w:rPr>
          <w:rFonts w:eastAsia="Calibri"/>
        </w:rPr>
        <w:t>N°</w:t>
      </w:r>
      <w:proofErr w:type="spellEnd"/>
      <w:r>
        <w:rPr>
          <w:rFonts w:eastAsia="Calibri"/>
        </w:rPr>
        <w:t xml:space="preserve"> 0008</w:t>
      </w:r>
      <w:r w:rsidRPr="00FE1805">
        <w:rPr>
          <w:rFonts w:eastAsia="Calibri"/>
        </w:rPr>
        <w:t>. Aplicando dicho gasto al código No. 54399 de la línea 0101, del Presupuesto Municipal Vigente</w:t>
      </w:r>
    </w:p>
    <w:p w14:paraId="7C82F1E5" w14:textId="77777777" w:rsidR="00B336EC" w:rsidRPr="005001FD" w:rsidRDefault="00B336EC" w:rsidP="00B336EC">
      <w:pPr>
        <w:tabs>
          <w:tab w:val="left" w:pos="709"/>
          <w:tab w:val="left" w:pos="7797"/>
        </w:tabs>
        <w:spacing w:after="0"/>
        <w:jc w:val="both"/>
        <w:rPr>
          <w:rFonts w:eastAsia="Calibri"/>
        </w:rPr>
      </w:pPr>
    </w:p>
    <w:p w14:paraId="4686E00B" w14:textId="77777777" w:rsidR="00B336EC" w:rsidRPr="006943B4" w:rsidRDefault="00B336EC" w:rsidP="00E274D9">
      <w:pPr>
        <w:pStyle w:val="Prrafodelista"/>
        <w:numPr>
          <w:ilvl w:val="0"/>
          <w:numId w:val="51"/>
        </w:numPr>
        <w:spacing w:after="0" w:line="240" w:lineRule="auto"/>
        <w:jc w:val="both"/>
      </w:pPr>
      <w:r w:rsidRPr="00912D66">
        <w:t xml:space="preserve">EROGAR la cantidad de </w:t>
      </w:r>
      <w:r>
        <w:rPr>
          <w:b/>
        </w:rPr>
        <w:t>UN MIL OCHOCIENTOS QUINCE 3</w:t>
      </w:r>
      <w:r w:rsidRPr="008843FE">
        <w:rPr>
          <w:b/>
        </w:rPr>
        <w:t>0/100 ($</w:t>
      </w:r>
      <w:r>
        <w:rPr>
          <w:b/>
        </w:rPr>
        <w:t>1,815.30</w:t>
      </w:r>
      <w:r w:rsidRPr="008843FE">
        <w:rPr>
          <w:b/>
        </w:rPr>
        <w:t>) DÓLARES DE LOS ESTADOS UNIDOS DE AMÉRICA</w:t>
      </w:r>
      <w:r w:rsidRPr="00912D66">
        <w:t xml:space="preserve">. A favor de </w:t>
      </w:r>
      <w:r w:rsidRPr="008843FE">
        <w:rPr>
          <w:b/>
        </w:rPr>
        <w:t xml:space="preserve">CAMET, S.A. DE C.V. </w:t>
      </w:r>
      <w:r w:rsidRPr="00912D66">
        <w:t xml:space="preserve">V/ Pago por servicios de internet y servicios de publicidad, </w:t>
      </w:r>
      <w:r w:rsidRPr="006943B4">
        <w:t xml:space="preserve">durante el mes de </w:t>
      </w:r>
      <w:r>
        <w:t>Enero del año 2022</w:t>
      </w:r>
      <w:r w:rsidRPr="006943B4">
        <w:t>,</w:t>
      </w:r>
      <w:r w:rsidRPr="00912D66">
        <w:t xml:space="preserve"> para usos varios de Alcaldía Municipal de Metapán, según facturas, líneas y códigos que se detallan a continuación:</w:t>
      </w:r>
    </w:p>
    <w:p w14:paraId="3F4DD798" w14:textId="77777777" w:rsidR="00B336EC" w:rsidRDefault="00B336EC" w:rsidP="00B336EC">
      <w:pPr>
        <w:tabs>
          <w:tab w:val="left" w:pos="709"/>
          <w:tab w:val="left" w:pos="7797"/>
        </w:tabs>
        <w:spacing w:after="0" w:line="240" w:lineRule="auto"/>
        <w:jc w:val="both"/>
        <w:rPr>
          <w:rFonts w:eastAsia="Calibri"/>
          <w:b/>
          <w:szCs w:val="24"/>
          <w:u w:val="single"/>
          <w:lang w:val="es-ES"/>
        </w:rPr>
      </w:pPr>
    </w:p>
    <w:p w14:paraId="2854B4A4" w14:textId="77777777" w:rsidR="00B336EC" w:rsidRPr="00F131CF" w:rsidRDefault="00B336EC" w:rsidP="00B336EC">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54A2C9EC" w14:textId="77777777" w:rsidR="00B336EC" w:rsidRPr="00F131CF" w:rsidRDefault="00B336EC" w:rsidP="00B336EC">
      <w:pPr>
        <w:tabs>
          <w:tab w:val="left" w:pos="922"/>
          <w:tab w:val="left" w:pos="7797"/>
        </w:tabs>
        <w:spacing w:after="0" w:line="240" w:lineRule="auto"/>
        <w:contextualSpacing/>
        <w:jc w:val="both"/>
        <w:rPr>
          <w:rFonts w:eastAsia="Calibri"/>
          <w:b/>
          <w:szCs w:val="24"/>
          <w:lang w:val="es-ES"/>
        </w:rPr>
      </w:pPr>
      <w:r w:rsidRPr="00F131CF">
        <w:rPr>
          <w:rFonts w:eastAsia="Calibri"/>
          <w:b/>
          <w:szCs w:val="24"/>
          <w:lang w:val="es-ES"/>
        </w:rPr>
        <w:t>Factura Nos.-</w:t>
      </w:r>
      <w:r w:rsidRPr="00F131CF">
        <w:rPr>
          <w:rFonts w:eastAsia="Calibri"/>
          <w:szCs w:val="24"/>
          <w:lang w:val="es-ES"/>
        </w:rPr>
        <w:t xml:space="preserve"> </w:t>
      </w:r>
      <w:r>
        <w:rPr>
          <w:rFonts w:eastAsia="Times New Roman"/>
          <w:b/>
          <w:szCs w:val="24"/>
          <w:lang w:eastAsia="es-ES"/>
        </w:rPr>
        <w:t>21856-12124</w:t>
      </w:r>
    </w:p>
    <w:p w14:paraId="0429547B" w14:textId="77777777" w:rsidR="00B336EC" w:rsidRPr="00F131CF" w:rsidRDefault="00B336EC" w:rsidP="00B336EC">
      <w:pPr>
        <w:spacing w:after="0" w:line="240" w:lineRule="auto"/>
        <w:contextualSpacing/>
        <w:jc w:val="both"/>
        <w:rPr>
          <w:rFonts w:eastAsia="Calibri"/>
          <w:szCs w:val="24"/>
          <w:lang w:val="es-ES"/>
        </w:rPr>
      </w:pPr>
      <w:r w:rsidRPr="00F131CF">
        <w:rPr>
          <w:rFonts w:eastAsia="Calibri"/>
          <w:szCs w:val="24"/>
          <w:lang w:val="es-ES"/>
        </w:rPr>
        <w:t>Códigos Nos.-54203………….……………………......................................</w:t>
      </w:r>
      <w:r>
        <w:rPr>
          <w:rFonts w:eastAsia="Calibri"/>
          <w:szCs w:val="24"/>
          <w:lang w:val="es-ES"/>
        </w:rPr>
        <w:t>.$    911.30</w:t>
      </w:r>
    </w:p>
    <w:p w14:paraId="409A9BD2" w14:textId="77777777" w:rsidR="00B336EC" w:rsidRPr="00F131CF" w:rsidRDefault="00B336EC" w:rsidP="00B336EC">
      <w:pPr>
        <w:spacing w:after="0" w:line="240" w:lineRule="auto"/>
        <w:contextualSpacing/>
        <w:jc w:val="both"/>
        <w:rPr>
          <w:rFonts w:eastAsia="Calibri"/>
          <w:szCs w:val="24"/>
          <w:lang w:val="es-ES"/>
        </w:rPr>
      </w:pPr>
      <w:r w:rsidRPr="00F131CF">
        <w:rPr>
          <w:rFonts w:eastAsia="Calibri"/>
          <w:szCs w:val="24"/>
          <w:lang w:val="es-ES"/>
        </w:rPr>
        <w:t>Códigos Nos.-54305………….……………………..................</w:t>
      </w:r>
      <w:r>
        <w:rPr>
          <w:rFonts w:eastAsia="Calibri"/>
          <w:szCs w:val="24"/>
          <w:lang w:val="es-ES"/>
        </w:rPr>
        <w:t>.....................$    904.00</w:t>
      </w:r>
    </w:p>
    <w:p w14:paraId="0658966B" w14:textId="77777777" w:rsidR="00B336EC" w:rsidRDefault="00B336EC" w:rsidP="00B336EC">
      <w:pPr>
        <w:tabs>
          <w:tab w:val="left" w:pos="709"/>
          <w:tab w:val="left" w:pos="1425"/>
          <w:tab w:val="left" w:pos="7797"/>
        </w:tabs>
        <w:spacing w:after="0" w:line="240" w:lineRule="auto"/>
        <w:contextualSpacing/>
        <w:jc w:val="both"/>
        <w:rPr>
          <w:rFonts w:eastAsia="Calibri"/>
          <w:szCs w:val="24"/>
        </w:rPr>
      </w:pPr>
      <w:r w:rsidRPr="00D75CF0">
        <w:rPr>
          <w:b/>
          <w:szCs w:val="24"/>
        </w:rPr>
        <w:t>Total………………………..……………………......……......</w:t>
      </w:r>
      <w:r>
        <w:rPr>
          <w:b/>
          <w:szCs w:val="24"/>
        </w:rPr>
        <w:t>......................$ 1,815.30</w:t>
      </w:r>
    </w:p>
    <w:p w14:paraId="0F8F3328" w14:textId="77777777" w:rsidR="00B336EC" w:rsidRPr="005001FD" w:rsidRDefault="00B336EC" w:rsidP="00B336EC">
      <w:pPr>
        <w:tabs>
          <w:tab w:val="left" w:pos="709"/>
          <w:tab w:val="left" w:pos="1425"/>
          <w:tab w:val="left" w:pos="7797"/>
        </w:tabs>
        <w:spacing w:after="0" w:line="240" w:lineRule="auto"/>
        <w:contextualSpacing/>
        <w:jc w:val="both"/>
        <w:rPr>
          <w:rFonts w:eastAsia="Calibri"/>
          <w:szCs w:val="24"/>
        </w:rPr>
      </w:pPr>
    </w:p>
    <w:p w14:paraId="03AA466C" w14:textId="77777777" w:rsidR="00B336EC" w:rsidRPr="005001FD" w:rsidRDefault="00B336EC" w:rsidP="00E274D9">
      <w:pPr>
        <w:pStyle w:val="Prrafodelista"/>
        <w:numPr>
          <w:ilvl w:val="0"/>
          <w:numId w:val="51"/>
        </w:numPr>
        <w:tabs>
          <w:tab w:val="left" w:pos="1425"/>
        </w:tabs>
        <w:spacing w:after="0" w:line="240" w:lineRule="auto"/>
        <w:jc w:val="both"/>
        <w:rPr>
          <w:rFonts w:eastAsia="Calibri"/>
          <w:b/>
        </w:rPr>
      </w:pPr>
      <w:r w:rsidRPr="002473BD">
        <w:t xml:space="preserve">EROGAR la suma de </w:t>
      </w:r>
      <w:r>
        <w:rPr>
          <w:b/>
          <w:bCs/>
        </w:rPr>
        <w:t>DIECISIETE MIL TRESCIENTOS SIETE 24</w:t>
      </w:r>
      <w:r w:rsidRPr="005001FD">
        <w:rPr>
          <w:b/>
          <w:bCs/>
        </w:rPr>
        <w:t>/100 DÓLARES ($</w:t>
      </w:r>
      <w:r>
        <w:rPr>
          <w:b/>
          <w:bCs/>
        </w:rPr>
        <w:t>17,307.24</w:t>
      </w:r>
      <w:r w:rsidRPr="005001FD">
        <w:rPr>
          <w:b/>
          <w:bCs/>
        </w:rPr>
        <w:t>)</w:t>
      </w:r>
      <w:r>
        <w:t xml:space="preserve"> A favor de </w:t>
      </w:r>
      <w:r w:rsidRPr="005001FD">
        <w:rPr>
          <w:rFonts w:eastAsia="Calibri"/>
          <w:b/>
        </w:rPr>
        <w:t>GASOLINERA METAPÁN</w:t>
      </w:r>
      <w:r w:rsidRPr="005001FD">
        <w:rPr>
          <w:rFonts w:eastAsia="Calibri"/>
        </w:rPr>
        <w:t xml:space="preserve"> “</w:t>
      </w:r>
      <w:r w:rsidRPr="005001FD">
        <w:rPr>
          <w:rFonts w:eastAsia="Calibri"/>
          <w:b/>
        </w:rPr>
        <w:t>JOSÉ ADÁN SALAZAR”</w:t>
      </w:r>
      <w:r w:rsidRPr="005001FD">
        <w:rPr>
          <w:rFonts w:eastAsia="Calibri"/>
        </w:rPr>
        <w:t xml:space="preserve"> </w:t>
      </w:r>
      <w:r>
        <w:t xml:space="preserve"> V/ Pago  p</w:t>
      </w:r>
      <w:r w:rsidRPr="002473BD">
        <w:t xml:space="preserve">or  la  compra  de combustible </w:t>
      </w:r>
      <w:r>
        <w:t>periodo</w:t>
      </w:r>
      <w:r w:rsidRPr="002473BD">
        <w:t xml:space="preserve"> del </w:t>
      </w:r>
      <w:r>
        <w:t>17 al 22 de Enero del año 2022</w:t>
      </w:r>
      <w:r w:rsidRPr="002473BD">
        <w:t>.- Para equipos propiedad de esta Alcaldía. Según facturas números:</w:t>
      </w:r>
    </w:p>
    <w:p w14:paraId="365C5C40" w14:textId="77777777" w:rsidR="00B336EC" w:rsidRDefault="00B336EC" w:rsidP="00B336EC">
      <w:pPr>
        <w:tabs>
          <w:tab w:val="left" w:pos="5408"/>
        </w:tabs>
        <w:spacing w:after="0" w:line="240" w:lineRule="auto"/>
        <w:jc w:val="both"/>
        <w:rPr>
          <w:rFonts w:eastAsia="Times New Roman"/>
          <w:b/>
          <w:szCs w:val="24"/>
          <w:lang w:val="es-ES" w:eastAsia="es-ES"/>
        </w:rPr>
      </w:pPr>
    </w:p>
    <w:p w14:paraId="104BD3E0" w14:textId="77777777" w:rsidR="00B336EC" w:rsidRPr="00976548" w:rsidRDefault="00B336EC" w:rsidP="00B336EC">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480BFCEF" w14:textId="77777777" w:rsidR="00B336EC" w:rsidRDefault="00B336EC" w:rsidP="00B336EC">
      <w:pPr>
        <w:tabs>
          <w:tab w:val="left" w:pos="5408"/>
        </w:tabs>
        <w:spacing w:after="0" w:line="240" w:lineRule="auto"/>
        <w:jc w:val="both"/>
        <w:rPr>
          <w:rFonts w:eastAsia="Times New Roman"/>
          <w:b/>
          <w:szCs w:val="24"/>
          <w:lang w:eastAsia="es-ES"/>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19005-19004-18988-18987-18991-18992</w:t>
      </w:r>
    </w:p>
    <w:p w14:paraId="0EF33E62" w14:textId="77777777" w:rsidR="00B336EC" w:rsidRDefault="00B336EC" w:rsidP="00B336EC">
      <w:pPr>
        <w:tabs>
          <w:tab w:val="left" w:pos="5408"/>
        </w:tabs>
        <w:spacing w:after="0" w:line="240" w:lineRule="auto"/>
        <w:jc w:val="both"/>
        <w:rPr>
          <w:b/>
          <w:sz w:val="32"/>
          <w:szCs w:val="32"/>
        </w:rPr>
      </w:pPr>
      <w:r>
        <w:rPr>
          <w:rFonts w:eastAsia="Times New Roman"/>
          <w:b/>
          <w:szCs w:val="24"/>
          <w:lang w:eastAsia="es-ES"/>
        </w:rPr>
        <w:t xml:space="preserve">                       18995-18997-19000-19001-19008</w:t>
      </w:r>
    </w:p>
    <w:p w14:paraId="24ACFC1C" w14:textId="77777777" w:rsidR="00B336EC" w:rsidRDefault="00B336EC" w:rsidP="00B336EC">
      <w:pPr>
        <w:jc w:val="both"/>
        <w:rPr>
          <w:b/>
          <w:sz w:val="32"/>
          <w:szCs w:val="32"/>
        </w:rPr>
      </w:pPr>
      <w:r w:rsidRPr="00516898">
        <w:rPr>
          <w:b/>
          <w:sz w:val="32"/>
          <w:szCs w:val="32"/>
        </w:rPr>
        <w:t>TOTAL GENERAL…………………………$</w:t>
      </w:r>
      <w:r>
        <w:rPr>
          <w:b/>
          <w:sz w:val="32"/>
          <w:szCs w:val="32"/>
        </w:rPr>
        <w:t xml:space="preserve"> 17,307.24</w:t>
      </w:r>
    </w:p>
    <w:p w14:paraId="1B509517" w14:textId="77777777" w:rsidR="00EE6A66" w:rsidRDefault="00EE6A66" w:rsidP="00256490">
      <w:pPr>
        <w:jc w:val="both"/>
        <w:rPr>
          <w:szCs w:val="24"/>
        </w:rPr>
      </w:pPr>
    </w:p>
    <w:p w14:paraId="7D7461CD" w14:textId="77777777" w:rsidR="00772495" w:rsidRDefault="00772495" w:rsidP="00256490">
      <w:pPr>
        <w:jc w:val="both"/>
        <w:rPr>
          <w:szCs w:val="24"/>
        </w:rPr>
      </w:pPr>
    </w:p>
    <w:p w14:paraId="74D8FC7E" w14:textId="77777777" w:rsidR="00772495" w:rsidRDefault="00772495" w:rsidP="00772495">
      <w:pPr>
        <w:rPr>
          <w:rFonts w:eastAsia="Calibri"/>
          <w:b/>
          <w:bCs/>
          <w:u w:val="single"/>
        </w:rPr>
      </w:pPr>
      <w:bookmarkStart w:id="0" w:name="_Hlk89683042"/>
      <w:r>
        <w:rPr>
          <w:rFonts w:eastAsia="Calibri"/>
          <w:b/>
          <w:bCs/>
          <w:u w:val="single"/>
        </w:rPr>
        <w:t xml:space="preserve">ACUERDO NÚMERO DOS: </w:t>
      </w:r>
    </w:p>
    <w:p w14:paraId="435B53E7" w14:textId="77777777" w:rsidR="00772495" w:rsidRPr="00C67894" w:rsidRDefault="00772495" w:rsidP="00772495">
      <w:pPr>
        <w:spacing w:after="0" w:line="240" w:lineRule="auto"/>
        <w:jc w:val="both"/>
        <w:rPr>
          <w:bCs/>
          <w:color w:val="000000"/>
          <w:szCs w:val="24"/>
          <w:lang w:val="es-MX"/>
        </w:rPr>
      </w:pPr>
      <w:r w:rsidRPr="00C67894">
        <w:rPr>
          <w:bCs/>
          <w:color w:val="000000"/>
          <w:szCs w:val="24"/>
          <w:lang w:val="es-MX"/>
        </w:rPr>
        <w:t>El Concejo Municipal CONSIDERANDO:</w:t>
      </w:r>
    </w:p>
    <w:p w14:paraId="21AE8E93" w14:textId="77777777" w:rsidR="00772495" w:rsidRPr="00C67894" w:rsidRDefault="00772495" w:rsidP="00772495">
      <w:pPr>
        <w:spacing w:after="0" w:line="240" w:lineRule="auto"/>
        <w:jc w:val="both"/>
        <w:rPr>
          <w:bCs/>
          <w:color w:val="000000"/>
          <w:szCs w:val="24"/>
          <w:lang w:val="es-MX"/>
        </w:rPr>
      </w:pPr>
    </w:p>
    <w:p w14:paraId="40A06615" w14:textId="77777777" w:rsidR="00772495" w:rsidRPr="00C67894" w:rsidRDefault="00772495" w:rsidP="0077249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647914CF" w14:textId="77777777" w:rsidR="00772495" w:rsidRPr="00C67894" w:rsidRDefault="00772495" w:rsidP="0077249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14203998" w14:textId="77777777" w:rsidR="00772495" w:rsidRPr="00C67894" w:rsidRDefault="00772495" w:rsidP="0077249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334E4161" w14:textId="77777777" w:rsidR="00772495" w:rsidRPr="00C67894" w:rsidRDefault="00772495" w:rsidP="0077249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5C2EF2D0" w14:textId="77777777" w:rsidR="00772495" w:rsidRDefault="00772495" w:rsidP="00772495">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w:t>
      </w:r>
      <w:r w:rsidRPr="00C67894">
        <w:rPr>
          <w:rFonts w:eastAsia="Calibri"/>
          <w:spacing w:val="-3"/>
          <w:szCs w:val="24"/>
          <w:lang w:val="es-MX"/>
        </w:rPr>
        <w:lastRenderedPageBreak/>
        <w:t xml:space="preserve">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bookmarkEnd w:id="0"/>
    <w:p w14:paraId="102607D5" w14:textId="77777777" w:rsidR="00772495" w:rsidRPr="00772495" w:rsidRDefault="00772495" w:rsidP="00256490">
      <w:pPr>
        <w:jc w:val="both"/>
        <w:rPr>
          <w:szCs w:val="24"/>
          <w:lang w:val="es-MX"/>
        </w:rPr>
      </w:pPr>
    </w:p>
    <w:p w14:paraId="1E0729E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materiales informáticos, por un costo estimado de $111.00, para fotocopiadora que está ubicada en la unidad del CAMM, Según certificación de crédito presupuestario No. 01</w:t>
      </w:r>
    </w:p>
    <w:p w14:paraId="13E0681B"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alimenticios para personas, por un costo estimado de $276.80, para consumo de personal del CAMM, Según certificación de crédito presupuestario No. 02</w:t>
      </w:r>
    </w:p>
    <w:p w14:paraId="230682B7"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por un costo estimado de $336.00, para uso en la unidad de Mantenimiento de Bienes Municipales, Según certificación de crédito presupuestario No. 03</w:t>
      </w:r>
    </w:p>
    <w:p w14:paraId="4BD17514"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equipos informáticos, por un costo estimado de $189.00, para uso del técnico del Despacho Municipal, Según certificación de crédito presupuestario No. 04</w:t>
      </w:r>
    </w:p>
    <w:p w14:paraId="3D856EDC"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alimenticios para animales, por un costo estimado de $571.06, para contribución a Asociación Protectora de Animales de Metapán, Según certificación de crédito presupuestario No. 05</w:t>
      </w:r>
    </w:p>
    <w:p w14:paraId="42FACBA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alimenticios para personas, bienes de uso y consumo diversos, por un costo estimado de $178.00, para reuniones de miembros del concejo municipal, Según certificación de crédito presupuestario No. 06</w:t>
      </w:r>
    </w:p>
    <w:p w14:paraId="2A63CECA"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combustibles y lubricantes, herramientas repuestos y accesorios, materiales eléctricos, pago por mantenimientos y reparaciones de vehículos, por un costo estimado de $181.00,  para contribución a Ministerio de Salud UCSFI Metapán, Según certificación de crédito presupuestario No. 07</w:t>
      </w:r>
    </w:p>
    <w:p w14:paraId="5200DE4B"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combustibles y lubricantes, por un costo estimado de $ 68.80, para contribución a Ministerio de Salud UCSFI Metapán, Según certificación de crédito presupuestario No. 08</w:t>
      </w:r>
    </w:p>
    <w:p w14:paraId="065CC4F5"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combustibles y lubricantes, por un costo estimado de $66.00, para contribución a Ministerio de Salud UCSFI Metapán, Según certificación de crédito presupuestario No. 09</w:t>
      </w:r>
    </w:p>
    <w:p w14:paraId="2FFC9916"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bienes de uso y consumo diversos, por un costo estimado de $110.48, para contribución a Asociación de Desarrollo Comunal Altos de San Juan (ADESCOASJU) Colonia Altos de San Juan, Según certificación de crédito presupuestario No. 10</w:t>
      </w:r>
    </w:p>
    <w:p w14:paraId="0889AFAC"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minerales metálicos y productos derivados, pago por mantenimientos y reparaciones de vehículos, por un costo estimado de $150.00, para uso en equipo #19, Según certificación de crédito presupuestario No. 11</w:t>
      </w:r>
    </w:p>
    <w:p w14:paraId="25250252"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de papel y cartón, productos químicos, bienes de uso y consumo diversos, por un costo estimado de $287.50, para equipo #112, Según certificación de crédito presupuestario No. 12</w:t>
      </w:r>
    </w:p>
    <w:p w14:paraId="17D6DD6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combustibles y lubricantes, herramientas repuestos y accesorios, por un costo estimado de $146.00, para uso en la unidad de plantel de maquinaria y equipo, Según certificación de crédito presupuestario No. 13</w:t>
      </w:r>
    </w:p>
    <w:p w14:paraId="28F89B8D"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pago por mantenimientos y reparaciones de vehículos, por un costo estimado de $114.75, para equipo #28, Según certificación de crédito presupuestario No. 14</w:t>
      </w:r>
    </w:p>
    <w:p w14:paraId="64742F9C"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combustibles y lubricantes, herramientas repuestos y accesorios, por un costo estimado de $106.39, para equipo #176, Según certificación de crédito presupuestario No. 15</w:t>
      </w:r>
    </w:p>
    <w:p w14:paraId="58536723"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minerales metálicos y productos derivados, herramientas repuestos y accesorios, por un costo estimado de $127.16, para equipo #169, Según certificación de crédito presupuestario No. 16</w:t>
      </w:r>
    </w:p>
    <w:p w14:paraId="12A88009"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lastRenderedPageBreak/>
        <w:t>Proceso por compra de herramientas repuestos y accesorios, por un costo estimado de $103.75, para equipo #172, Según certificación de crédito presupuestario No. 17</w:t>
      </w:r>
    </w:p>
    <w:p w14:paraId="65449656"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$127.28, para equipo #19, Según certificación de crédito presupuestario No. 18</w:t>
      </w:r>
    </w:p>
    <w:p w14:paraId="13483C82"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$204.04, para equipo #28, Según certificación de crédito presupuestario No. 19</w:t>
      </w:r>
    </w:p>
    <w:p w14:paraId="554603D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$153.60, para equipo #64, Según certificación de crédito presupuestario No. 20</w:t>
      </w:r>
    </w:p>
    <w:p w14:paraId="7A0E4D4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$84.90, para equipo #46, Según certificación de crédito presupuestario No. 21</w:t>
      </w:r>
    </w:p>
    <w:p w14:paraId="11B7BEDE"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materiales eléctricos, por un costo estimado de $138.99, para equipo #130, Según certificación de crédito presupuestario No. 22</w:t>
      </w:r>
    </w:p>
    <w:p w14:paraId="5121F9ED"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$86.51, para equipo #80, Según certificación de crédito presupuestario No. 23</w:t>
      </w:r>
    </w:p>
    <w:p w14:paraId="1F7DEA8B"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pago por mantenimientos y reparaciones de vehículos, por un costo estimado de $797.95, para equipo #105, Según certificación de crédito presupuestario No. 24</w:t>
      </w:r>
    </w:p>
    <w:p w14:paraId="3C9B8A1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$86.36, para equipo #76, Según certificación de crédito presupuestario No. 25</w:t>
      </w:r>
    </w:p>
    <w:p w14:paraId="360EA6D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de cuero y caucho, herramientas repuestos y accesorios, bienes de uso y consumo diversos, pago por mantenimientos y reparaciones de vehículos, por un costo estimado de $1,104.58, para equipo #93, Según certificación de crédito presupuestario No. 26</w:t>
      </w:r>
    </w:p>
    <w:p w14:paraId="6B248A2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$118.68, para equipo #63, Según certificación de crédito presupuestario No. 27</w:t>
      </w:r>
    </w:p>
    <w:p w14:paraId="73D515DE"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$80.68, para equipo #156, Según certificación de crédito presupuestario No. 28</w:t>
      </w:r>
    </w:p>
    <w:p w14:paraId="50B4D0D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combustibles y lubricantes, herramientas repuestos y accesorios, por un costo estimado de $331.29, para equipo #139, Según certificación de crédito presupuestario No. 29</w:t>
      </w:r>
    </w:p>
    <w:p w14:paraId="43BDD227"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combustibles y lubricantes, minerales metálicos y productos derivados, herramientas repuestos y accesorios, bienes de uso y consumo diversos, pago por mantenimientos y reparaciones de vehículos, por un costo estimado de $934.33, para equipo #140, Según certificación de crédito presupuestario No. 30</w:t>
      </w:r>
    </w:p>
    <w:p w14:paraId="64340585"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$96.05, para equipo #89, Según certificación de crédito presupuestario No. 31</w:t>
      </w:r>
    </w:p>
    <w:p w14:paraId="3AC4B9FA"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de cuero y caucho, herramientas repuestos y accesorios, por un costo estimado de $223.75, para equipo #101, Según certificación de crédito presupuestario No. 32</w:t>
      </w:r>
    </w:p>
    <w:p w14:paraId="281F6C8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materiales eléctricos, por un costo estimado de $375.31, para equipo #116, Según certificación de crédito presupuestario No. 33</w:t>
      </w:r>
    </w:p>
    <w:p w14:paraId="58948164"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químicos, combustibles y lubricantes, herramientas repuestos y accesorios, bienes de uso y consumo diversos, pago por mantenimientos y reparaciones de vehículos, por un costo estimado de $480.87, para equipo #84, Según certificación de crédito presupuestario No. 34</w:t>
      </w:r>
    </w:p>
    <w:p w14:paraId="5434B231"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$80.68, para equipo #111, Según certificación de crédito presupuestario No. 35</w:t>
      </w:r>
    </w:p>
    <w:p w14:paraId="04A4EBFA"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productos de cuero y caucho, minerales metálicos y productos derivados, bienes de uso y consumo diversos, por un costo estimado de $207.36, para uso en la unidad de Taller de Obra de Banco, Según certificación de crédito presupuestario No. 36</w:t>
      </w:r>
    </w:p>
    <w:p w14:paraId="45FD980F"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bienes de uso y consumo diversos, por un costo estimado de $237.30, para uso en la unidad de Mantenimiento de Bienes Municipales, Según certificación de crédito presupuestario No. 37</w:t>
      </w:r>
    </w:p>
    <w:p w14:paraId="2CBF40CE"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lastRenderedPageBreak/>
        <w:t>Proceso por compra de productos químicos, combustibles y lubricantes, por un costo estimado de $474.00, para uso en la unidad de plantel de maquinaria y equipo, Según certificación de crédito presupuestario No. 38</w:t>
      </w:r>
    </w:p>
    <w:p w14:paraId="4025F202"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rPr>
          <w:rFonts w:eastAsia="Times New Roman"/>
          <w:szCs w:val="24"/>
          <w:lang w:val="es-ES" w:eastAsia="es-ES"/>
        </w:rPr>
        <w:t>Proceso por compra de herramientas repuestos y accesorios, por un costo estimado de $1,078.38, para equipo #156, Según certificación de crédito presupuestario No. 39</w:t>
      </w:r>
    </w:p>
    <w:p w14:paraId="0AC20208" w14:textId="77777777" w:rsidR="00772495" w:rsidRPr="00772495" w:rsidRDefault="00772495" w:rsidP="00E274D9">
      <w:pPr>
        <w:numPr>
          <w:ilvl w:val="0"/>
          <w:numId w:val="52"/>
        </w:numPr>
        <w:spacing w:after="0" w:line="240" w:lineRule="auto"/>
        <w:contextualSpacing/>
        <w:jc w:val="both"/>
        <w:rPr>
          <w:rFonts w:eastAsia="Times New Roman"/>
          <w:szCs w:val="24"/>
          <w:lang w:val="es-ES" w:eastAsia="es-ES"/>
        </w:rPr>
      </w:pPr>
      <w:r w:rsidRPr="00772495">
        <w:t>Proceso por compra de herramientas, repuestos y accesorios,  por un costo estimado de $64.00, para uso en eq.53 plantel de maquinaria y equipo, Según certificación de crédito presupuestario No. 40</w:t>
      </w:r>
    </w:p>
    <w:p w14:paraId="4FD4B570" w14:textId="77777777" w:rsidR="00772495" w:rsidRPr="00772495" w:rsidRDefault="00772495" w:rsidP="00E274D9">
      <w:pPr>
        <w:numPr>
          <w:ilvl w:val="0"/>
          <w:numId w:val="52"/>
        </w:numPr>
        <w:spacing w:line="256" w:lineRule="auto"/>
        <w:contextualSpacing/>
        <w:jc w:val="both"/>
      </w:pPr>
      <w:r w:rsidRPr="00772495">
        <w:t>Proceso por compra de productos de cuero y caucho, combustibles y lubricantes, minerales metálicos y productos derivados , herramientas, repuestos y accesorios,  por un costo estimado de $4,915.66, para uso en eq.97 plantel de maquinaria y equipo, Según certificación de crédito presupuestario No. 41</w:t>
      </w:r>
    </w:p>
    <w:p w14:paraId="2E415CEF"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minerales metálicos y productos derivados , herramientas, repuestos y accesorios,  por un costo estimado de $4,673.80, para uso en eq.29 plantel de maquinaria y equipo, Según certificación de crédito presupuestario No. 42</w:t>
      </w:r>
    </w:p>
    <w:p w14:paraId="1C970F19"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$871.87, para uso en eq.113 plantel de maquinaria y equipo, Según certificación de crédito presupuestario No. 43</w:t>
      </w:r>
    </w:p>
    <w:p w14:paraId="6A2AF67D"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$55.80, para uso en eq.58 plantel de maquinaria y equipo, Según certificación de crédito presupuestario No. 44</w:t>
      </w:r>
    </w:p>
    <w:p w14:paraId="0D3F1366"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$832.22, para uso en eq.150 plantel de maquinaria y equipo, Según certificación de crédito presupuestario No. 45</w:t>
      </w:r>
    </w:p>
    <w:p w14:paraId="47D7D87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$623.82, para uso en eq.72 plantel de maquinaria y equipo, Según certificación de crédito presupuestario No. 46</w:t>
      </w:r>
    </w:p>
    <w:p w14:paraId="3E973D38"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$936.14, para uso en eq.131 plantel de maquinaria y equipo, Según certificación de crédito presupuestario No. 47</w:t>
      </w:r>
    </w:p>
    <w:p w14:paraId="4B1462D6"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$113.40, para uso en eq.129 plantel de maquinaria y equipo, Según certificación de crédito presupuestario No. 48</w:t>
      </w:r>
    </w:p>
    <w:p w14:paraId="68208F3F"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materiales eléctricos, bienes de uso y consumo diversos, por un costo estimado de $399.89, para uso en eq.159 plantel de maquinaria y equipo, Según certificación de crédito presupuestario No. 49</w:t>
      </w:r>
    </w:p>
    <w:p w14:paraId="4424461E"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$228.00, para uso en eq.143 plantel de maquinaria y equipo, Según certificación de crédito presupuestario No. 50</w:t>
      </w:r>
    </w:p>
    <w:p w14:paraId="3EA2CBC2"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$671.95, para uso en eq.86 plantel de maquinaria y equipo, Según certificación de crédito presupuestario No. 51</w:t>
      </w:r>
    </w:p>
    <w:p w14:paraId="066FA9AC"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$231.00, para uso en eq.112 plantel de maquinaria y equipo, Según certificación de crédito presupuestario No. 52</w:t>
      </w:r>
    </w:p>
    <w:p w14:paraId="04CCD6F2"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minerales metálicos y productos derivados , herramientas, repuestos y accesorios,  por un costo estimado de $189.63, para uso en eq.149 plantel de maquinaria y equipo, Según certificación de crédito presupuestario No. 53</w:t>
      </w:r>
    </w:p>
    <w:p w14:paraId="415EC2E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$128.38, para uso en eq.117 plantel de maquinaria y equipo, Según certificación de crédito presupuestario No. 54</w:t>
      </w:r>
    </w:p>
    <w:p w14:paraId="6B66F7B8"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materiales eléctricos,  por un costo estimado de $198.42, para uso en eq.96 plantel de maquinaria y equipo, Según certificación de crédito presupuestario No. 55</w:t>
      </w:r>
    </w:p>
    <w:p w14:paraId="683A40B5"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lastRenderedPageBreak/>
        <w:t>Proceso por compra de materiales eléctricos,  por un costo estimado de $91.16, para uso en eq.08 plantel de maquinaria y equipo, Según certificación de crédito presupuestario No. 56</w:t>
      </w:r>
    </w:p>
    <w:p w14:paraId="1DD14B2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$112.64, para uso en eq.101 plantel de maquinaria y equipo, Según certificación de crédito presupuestario No. 57</w:t>
      </w:r>
    </w:p>
    <w:p w14:paraId="013BEFA2"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$342.40, para uso en eq.64 plantel de maquinaria y equipo, Según certificación de crédito presupuestario No. 58</w:t>
      </w:r>
    </w:p>
    <w:p w14:paraId="7364C7A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$136.50, para uso en eq.32 plantel de maquinaria y equipo, Según certificación de crédito presupuestario No. 59</w:t>
      </w:r>
    </w:p>
    <w:p w14:paraId="7C4B6B04"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$528.55, para uso en eq.86 plantel de maquinaria y equipo, Según certificación de crédito presupuestario No. 60</w:t>
      </w:r>
    </w:p>
    <w:p w14:paraId="745563AC"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$322.46, para uso en eq.85 plantel de maquinaria y equipo, Según certificación de crédito presupuestario No. 61</w:t>
      </w:r>
    </w:p>
    <w:p w14:paraId="0ADDBAFE"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$95.86, para uso en eq.131 plantel de maquinaria y equipo, Según certificación de crédito presupuestario No. 62</w:t>
      </w:r>
    </w:p>
    <w:p w14:paraId="775B5F56"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materiales eléctricos, por un costo estimado de $67.05, para uso en eq.133 plantel de maquinaria y equipo, Según certificación de crédito presupuestario No.63</w:t>
      </w:r>
    </w:p>
    <w:p w14:paraId="076567DF"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productos químicos, herramientas, repuestos y accesorios,  por un costo estimado de $451.44, para uso en eq.156 plantel de maquinaria y equipo, Según certificación de crédito presupuestario No. 64</w:t>
      </w:r>
    </w:p>
    <w:p w14:paraId="584E92C7"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$223.48, para uso en eq.47 plantel de maquinaria y equipo, Según certificación de crédito presupuestario No. 65</w:t>
      </w:r>
    </w:p>
    <w:p w14:paraId="5961C20B"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$223.48, para uso en eq.162 plantel de maquinaria y equipo, Según certificación de crédito presupuestario No.66</w:t>
      </w:r>
    </w:p>
    <w:p w14:paraId="165E1377"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$223.48, para uso en eq.151 plantel de maquinaria y equipo, Según certificación de crédito presupuestario No. 67</w:t>
      </w:r>
    </w:p>
    <w:p w14:paraId="321D6C30"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$223.48, para uso en eq.96 plantel de maquinaria y equipo, Según certificación de crédito presupuestario No.68</w:t>
      </w:r>
    </w:p>
    <w:p w14:paraId="2DCC2A8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$273.98, para uso en eq.13 plantel de maquinaria y equipo, Según certificación de crédito presupuestario No. 69</w:t>
      </w:r>
    </w:p>
    <w:p w14:paraId="0C87722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$123.88, para uso en eq.74 plantel de maquinaria y equipo, Según certificación de crédito presupuestario No. 70</w:t>
      </w:r>
    </w:p>
    <w:p w14:paraId="4332189B"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$123.88, para uso en eq.48 plantel de maquinaria y equipo, Según certificación de crédito presupuestario No.71</w:t>
      </w:r>
    </w:p>
    <w:p w14:paraId="73E6CA1F"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$259.48, para uso en eq.125 plantel de maquinaria y equipo, Según certificación de crédito presupuestario No.72</w:t>
      </w:r>
    </w:p>
    <w:p w14:paraId="77E502F7"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por un costo estimado de $364.50, para uso en eq.46 plantel de maquinaria y equipo, Según certificación de crédito presupuestario No. 73</w:t>
      </w:r>
    </w:p>
    <w:p w14:paraId="27AFB9BD"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lastRenderedPageBreak/>
        <w:t>Proceso por compra de herramientas, repuestos y accesorios,  por un costo estimado de $30.50, para uso en eq.135 plantel de maquinaria y equipo, Según certificación de crédito presupuestario No.74</w:t>
      </w:r>
    </w:p>
    <w:p w14:paraId="1B7552D1"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minerales metálicos y productos derivados, herramientas, repuestos y accesorios,  por un costo estimado de $281.20, para uso en eq.137 plantel de maquinaria y equipo, Según certificación de crédito presupuestario No.75</w:t>
      </w:r>
    </w:p>
    <w:p w14:paraId="7EF6D684"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productos químicos, combustibles y lubricantes, herramientas, repuestos y accesorios, materiales eléctricos, bienes de uso y consumo diversos, mantenimientos y reparaciones de vehículos, por un costo estimado de $240.11, para uso en eq.177 plantel de maquinaria y equipo, Según certificación de crédito presupuestario No. 76</w:t>
      </w:r>
    </w:p>
    <w:p w14:paraId="5E9087CD"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t>Proceso por compra de herramientas, repuestos y accesorios, mantenimientos y reparaciones de vehículos, por un costo estimado de $428.20, para uso en eq.178 plantel de maquinaria y equipo, Según certificación de crédito presupuestario No.77</w:t>
      </w:r>
    </w:p>
    <w:p w14:paraId="69B6BB6E"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rPr>
          <w:rFonts w:eastAsia="Times New Roman"/>
          <w:szCs w:val="24"/>
          <w:lang w:val="es-ES" w:eastAsia="es-ES"/>
        </w:rPr>
        <w:t xml:space="preserve">Proceso por compra de materiales eléctricos, por un costo estimado de </w:t>
      </w:r>
      <w:r w:rsidRPr="00772495">
        <w:rPr>
          <w:rFonts w:eastAsia="Times New Roman"/>
          <w:szCs w:val="24"/>
          <w:lang w:eastAsia="es-ES"/>
        </w:rPr>
        <w:t>$189.95,  para uso en la unidad de comunicaciones, Según certificación de crédito presupuestario No. 78</w:t>
      </w:r>
    </w:p>
    <w:p w14:paraId="224163BF" w14:textId="77777777" w:rsidR="00772495" w:rsidRPr="00772495" w:rsidRDefault="00772495" w:rsidP="00E274D9">
      <w:pPr>
        <w:numPr>
          <w:ilvl w:val="0"/>
          <w:numId w:val="52"/>
        </w:numPr>
        <w:spacing w:line="256" w:lineRule="auto"/>
        <w:contextualSpacing/>
        <w:jc w:val="both"/>
        <w:rPr>
          <w:b/>
          <w:bCs/>
          <w:color w:val="FF0000"/>
          <w:sz w:val="28"/>
          <w:szCs w:val="28"/>
          <w:u w:val="single"/>
        </w:rPr>
      </w:pPr>
      <w:r w:rsidRPr="00772495">
        <w:rPr>
          <w:rFonts w:eastAsia="Times New Roman"/>
          <w:szCs w:val="24"/>
          <w:lang w:eastAsia="es-ES"/>
        </w:rPr>
        <w:t>Proceso por compra de maquinaria y equipo de producción para apoyo institucional, por un costo estimado de $375.85, para uso en la unidad de comunicaciones, Según certificación de crédito presupuestario No. 79</w:t>
      </w:r>
    </w:p>
    <w:p w14:paraId="419C68BC" w14:textId="77777777" w:rsidR="00772495" w:rsidRPr="00772495" w:rsidRDefault="00772495" w:rsidP="00772495">
      <w:pPr>
        <w:spacing w:line="256" w:lineRule="auto"/>
        <w:contextualSpacing/>
        <w:jc w:val="both"/>
        <w:rPr>
          <w:b/>
          <w:bCs/>
          <w:color w:val="FF0000"/>
          <w:sz w:val="28"/>
          <w:szCs w:val="28"/>
          <w:u w:val="single"/>
        </w:rPr>
      </w:pPr>
      <w:r>
        <w:rPr>
          <w:rFonts w:eastAsia="Times New Roman"/>
          <w:szCs w:val="24"/>
          <w:lang w:eastAsia="es-ES"/>
        </w:rPr>
        <w:t xml:space="preserve">COMUNIQUESE. </w:t>
      </w:r>
    </w:p>
    <w:p w14:paraId="286ABFAD" w14:textId="77777777" w:rsidR="00772495" w:rsidRPr="00772495" w:rsidRDefault="00772495" w:rsidP="00772495">
      <w:pPr>
        <w:spacing w:after="0" w:line="240" w:lineRule="auto"/>
        <w:ind w:left="720"/>
        <w:contextualSpacing/>
        <w:jc w:val="both"/>
        <w:rPr>
          <w:rFonts w:eastAsia="Times New Roman"/>
          <w:szCs w:val="24"/>
          <w:lang w:eastAsia="es-ES"/>
        </w:rPr>
      </w:pPr>
    </w:p>
    <w:p w14:paraId="22481F59" w14:textId="77777777" w:rsidR="00772495" w:rsidRPr="00772495" w:rsidRDefault="00772495" w:rsidP="00772495">
      <w:pPr>
        <w:spacing w:line="256" w:lineRule="auto"/>
        <w:jc w:val="both"/>
        <w:rPr>
          <w:sz w:val="28"/>
          <w:szCs w:val="28"/>
        </w:rPr>
      </w:pPr>
    </w:p>
    <w:p w14:paraId="43E76875" w14:textId="77777777" w:rsidR="00C6204D" w:rsidRDefault="00C6204D" w:rsidP="00C6204D">
      <w:pPr>
        <w:jc w:val="both"/>
        <w:rPr>
          <w:rFonts w:eastAsia="Calibri"/>
          <w:b/>
          <w:color w:val="000000"/>
          <w:szCs w:val="24"/>
          <w:u w:val="single"/>
        </w:rPr>
      </w:pPr>
      <w:r w:rsidRPr="0061206D">
        <w:rPr>
          <w:rFonts w:eastAsia="Calibri"/>
          <w:b/>
          <w:color w:val="000000"/>
          <w:szCs w:val="24"/>
          <w:u w:val="single"/>
        </w:rPr>
        <w:t xml:space="preserve">ACUERDO NÚMERO </w:t>
      </w:r>
      <w:r>
        <w:rPr>
          <w:rFonts w:eastAsia="Calibri"/>
          <w:b/>
          <w:color w:val="000000"/>
          <w:szCs w:val="24"/>
          <w:u w:val="single"/>
        </w:rPr>
        <w:t>TRES:</w:t>
      </w:r>
    </w:p>
    <w:p w14:paraId="1F9F2327" w14:textId="77777777" w:rsidR="000109CE" w:rsidRPr="00CB7E86" w:rsidRDefault="000109CE" w:rsidP="000109CE">
      <w:pPr>
        <w:spacing w:after="0" w:line="240" w:lineRule="auto"/>
        <w:jc w:val="both"/>
        <w:rPr>
          <w:rFonts w:eastAsia="Times New Roman"/>
          <w:szCs w:val="24"/>
        </w:rPr>
      </w:pPr>
      <w:r w:rsidRPr="00CB7E86">
        <w:rPr>
          <w:rFonts w:eastAsia="Times New Roman"/>
          <w:szCs w:val="24"/>
        </w:rPr>
        <w:t xml:space="preserve">El Concejo Municipal de Metapán, en uso de las facultades que el código municipal les confiere </w:t>
      </w:r>
      <w:r w:rsidRPr="00CB7E86">
        <w:rPr>
          <w:rFonts w:eastAsia="Times New Roman"/>
          <w:b/>
          <w:szCs w:val="24"/>
        </w:rPr>
        <w:t>ACUERDA:</w:t>
      </w:r>
      <w:r w:rsidRPr="00CB7E86">
        <w:rPr>
          <w:rFonts w:eastAsia="Times New Roman"/>
          <w:szCs w:val="24"/>
        </w:rPr>
        <w:t xml:space="preserve"> </w:t>
      </w:r>
    </w:p>
    <w:p w14:paraId="3714500F" w14:textId="77777777" w:rsidR="000109CE" w:rsidRPr="00CB7E86" w:rsidRDefault="000109CE" w:rsidP="000109CE">
      <w:pPr>
        <w:tabs>
          <w:tab w:val="left" w:pos="922"/>
          <w:tab w:val="left" w:pos="7513"/>
          <w:tab w:val="left" w:pos="7797"/>
        </w:tabs>
        <w:spacing w:after="0" w:line="240" w:lineRule="auto"/>
        <w:jc w:val="both"/>
        <w:rPr>
          <w:rFonts w:eastAsia="Calibri"/>
          <w:szCs w:val="24"/>
        </w:rPr>
      </w:pPr>
    </w:p>
    <w:p w14:paraId="21500E77" w14:textId="77777777" w:rsidR="000109CE" w:rsidRPr="00CB7E86" w:rsidRDefault="000109CE" w:rsidP="00E274D9">
      <w:pPr>
        <w:numPr>
          <w:ilvl w:val="0"/>
          <w:numId w:val="53"/>
        </w:numPr>
        <w:shd w:val="clear" w:color="auto" w:fill="FFFFFF"/>
        <w:spacing w:after="0" w:line="240" w:lineRule="auto"/>
        <w:contextualSpacing/>
        <w:jc w:val="both"/>
        <w:rPr>
          <w:rFonts w:eastAsia="Calibri"/>
          <w:szCs w:val="24"/>
          <w:lang w:eastAsia="es-ES"/>
        </w:rPr>
      </w:pPr>
      <w:r w:rsidRPr="00CB7E86">
        <w:rPr>
          <w:rFonts w:eastAsia="Calibri"/>
          <w:szCs w:val="24"/>
          <w:lang w:eastAsia="es-ES"/>
        </w:rPr>
        <w:t xml:space="preserve">EROGAR la cantidad de </w:t>
      </w:r>
      <w:r>
        <w:rPr>
          <w:rFonts w:eastAsia="Calibri"/>
          <w:b/>
          <w:szCs w:val="24"/>
          <w:lang w:eastAsia="es-ES"/>
        </w:rPr>
        <w:t>TRES MIL TRESCIENTOS NOVENTA Y CINCO 00</w:t>
      </w:r>
      <w:r w:rsidRPr="00CB7E86">
        <w:rPr>
          <w:rFonts w:eastAsia="Calibri"/>
          <w:b/>
          <w:szCs w:val="24"/>
          <w:lang w:eastAsia="es-ES"/>
        </w:rPr>
        <w:t>/100 DÓLARES DE L</w:t>
      </w:r>
      <w:r>
        <w:rPr>
          <w:rFonts w:eastAsia="Calibri"/>
          <w:b/>
          <w:szCs w:val="24"/>
          <w:lang w:eastAsia="es-ES"/>
        </w:rPr>
        <w:t>OS ESTADOS UNIDOS DE AMÉRICA ($3,395.00</w:t>
      </w:r>
      <w:r w:rsidRPr="00CB7E86">
        <w:rPr>
          <w:rFonts w:eastAsia="Calibri"/>
          <w:b/>
          <w:szCs w:val="24"/>
          <w:lang w:eastAsia="es-ES"/>
        </w:rPr>
        <w:t xml:space="preserve">) </w:t>
      </w:r>
      <w:r w:rsidRPr="00CB7E86">
        <w:rPr>
          <w:rFonts w:eastAsia="Calibri"/>
          <w:szCs w:val="24"/>
          <w:lang w:eastAsia="es-ES"/>
        </w:rPr>
        <w:t xml:space="preserve">V/ Pago de planilla de proyecto de modernización en unidad de Administración Tributaria Municipal, Correspondiente al período del 01 al 31 de </w:t>
      </w:r>
      <w:r>
        <w:rPr>
          <w:rFonts w:eastAsia="Calibri"/>
          <w:szCs w:val="24"/>
          <w:lang w:eastAsia="es-ES"/>
        </w:rPr>
        <w:t>Enero del 2022</w:t>
      </w:r>
      <w:r w:rsidRPr="00CB7E86">
        <w:rPr>
          <w:rFonts w:eastAsia="Calibri"/>
          <w:szCs w:val="24"/>
          <w:lang w:eastAsia="es-ES"/>
        </w:rPr>
        <w:t xml:space="preserve">. Aplicando dicho gasto al código </w:t>
      </w:r>
      <w:r w:rsidRPr="00CB7E86">
        <w:rPr>
          <w:rFonts w:eastAsia="Calibri"/>
          <w:b/>
          <w:szCs w:val="24"/>
          <w:lang w:eastAsia="es-ES"/>
        </w:rPr>
        <w:t xml:space="preserve">51201 </w:t>
      </w:r>
      <w:r w:rsidRPr="00CB7E86">
        <w:rPr>
          <w:rFonts w:eastAsia="Calibri"/>
          <w:szCs w:val="24"/>
          <w:lang w:eastAsia="es-ES"/>
        </w:rPr>
        <w:t xml:space="preserve">de la línea </w:t>
      </w:r>
      <w:r w:rsidRPr="00CB7E86">
        <w:rPr>
          <w:rFonts w:eastAsia="Calibri"/>
          <w:b/>
          <w:szCs w:val="24"/>
          <w:lang w:eastAsia="es-ES"/>
        </w:rPr>
        <w:t>0101</w:t>
      </w:r>
      <w:r w:rsidRPr="00CB7E86">
        <w:rPr>
          <w:rFonts w:eastAsia="Calibri"/>
          <w:szCs w:val="24"/>
          <w:lang w:eastAsia="es-ES"/>
        </w:rPr>
        <w:t xml:space="preserve"> del Presupuesto Municipal vigente, según se detalla a continuación:</w:t>
      </w:r>
    </w:p>
    <w:p w14:paraId="1747BBDB" w14:textId="77777777" w:rsidR="000109CE" w:rsidRPr="00CB7E86" w:rsidRDefault="000109CE" w:rsidP="000109CE">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0109CE" w:rsidRPr="00CB7E86" w14:paraId="5B7D1F33"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35FE851E" w14:textId="77777777" w:rsidR="000109CE" w:rsidRPr="00CB7E86" w:rsidRDefault="000109CE" w:rsidP="00F65DFE">
            <w:pPr>
              <w:spacing w:after="0" w:line="240" w:lineRule="auto"/>
              <w:rPr>
                <w:rFonts w:eastAsia="Times New Roman"/>
                <w:b/>
                <w:bCs/>
                <w:color w:val="000000"/>
                <w:lang w:eastAsia="es-SV"/>
              </w:rPr>
            </w:pPr>
            <w:proofErr w:type="spellStart"/>
            <w:r w:rsidRPr="00CB7E86">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0045B176" w14:textId="77777777" w:rsidR="000109CE" w:rsidRPr="00CB7E86" w:rsidRDefault="000109CE" w:rsidP="00F65DFE">
            <w:pPr>
              <w:spacing w:after="0" w:line="240" w:lineRule="auto"/>
              <w:rPr>
                <w:rFonts w:eastAsia="Times New Roman"/>
                <w:b/>
                <w:bCs/>
                <w:color w:val="000000"/>
                <w:lang w:eastAsia="es-SV"/>
              </w:rPr>
            </w:pPr>
            <w:r w:rsidRPr="00CB7E86">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0CB59C04" w14:textId="77777777" w:rsidR="000109CE" w:rsidRPr="00CB7E86" w:rsidRDefault="000109CE" w:rsidP="00F65DFE">
            <w:pPr>
              <w:spacing w:after="0" w:line="240" w:lineRule="auto"/>
              <w:rPr>
                <w:rFonts w:eastAsia="Times New Roman"/>
                <w:b/>
                <w:bCs/>
                <w:color w:val="000000"/>
                <w:lang w:eastAsia="es-SV"/>
              </w:rPr>
            </w:pPr>
            <w:r w:rsidRPr="00CB7E86">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2E2EF602" w14:textId="77777777" w:rsidR="000109CE" w:rsidRPr="00CB7E86" w:rsidRDefault="000109CE" w:rsidP="00F65DFE">
            <w:pPr>
              <w:spacing w:after="0" w:line="240" w:lineRule="auto"/>
              <w:rPr>
                <w:rFonts w:eastAsia="Times New Roman"/>
                <w:b/>
                <w:bCs/>
                <w:color w:val="000000"/>
                <w:lang w:eastAsia="es-SV"/>
              </w:rPr>
            </w:pPr>
            <w:r w:rsidRPr="00CB7E86">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5AA0878D" w14:textId="77777777" w:rsidR="000109CE" w:rsidRPr="00CB7E86" w:rsidRDefault="000109CE" w:rsidP="00F65DFE">
            <w:pPr>
              <w:spacing w:after="0" w:line="240" w:lineRule="auto"/>
              <w:rPr>
                <w:rFonts w:eastAsia="Times New Roman"/>
                <w:b/>
                <w:bCs/>
                <w:color w:val="000000"/>
                <w:lang w:eastAsia="es-SV"/>
              </w:rPr>
            </w:pPr>
            <w:r w:rsidRPr="00CB7E86">
              <w:rPr>
                <w:rFonts w:eastAsia="Times New Roman"/>
                <w:b/>
                <w:bCs/>
                <w:color w:val="000000"/>
                <w:lang w:eastAsia="es-SV"/>
              </w:rPr>
              <w:t>LIQUIDO</w:t>
            </w:r>
          </w:p>
        </w:tc>
      </w:tr>
      <w:tr w:rsidR="000109CE" w:rsidRPr="00CB7E86" w14:paraId="082A9516"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A22CA21" w14:textId="77777777" w:rsidR="000109CE" w:rsidRPr="00CB7E86" w:rsidRDefault="000109CE" w:rsidP="00F65DFE">
            <w:pPr>
              <w:spacing w:after="0" w:line="240" w:lineRule="auto"/>
              <w:rPr>
                <w:rFonts w:eastAsia="Times New Roman"/>
                <w:bCs/>
                <w:color w:val="000000"/>
                <w:szCs w:val="24"/>
                <w:lang w:eastAsia="es-SV"/>
              </w:rPr>
            </w:pPr>
            <w:r w:rsidRPr="00CB7E86">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53B155B0"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55312AE3" w14:textId="77777777" w:rsidR="000109CE" w:rsidRPr="00CB7E86" w:rsidRDefault="000109CE" w:rsidP="00F65DFE">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Enc</w:t>
            </w:r>
            <w:proofErr w:type="spellEnd"/>
            <w:r w:rsidRPr="00CB7E86">
              <w:rPr>
                <w:rFonts w:eastAsia="Times New Roman"/>
                <w:color w:val="000000"/>
                <w:szCs w:val="24"/>
                <w:lang w:eastAsia="es-SV"/>
              </w:rPr>
              <w:t xml:space="preserve">. De </w:t>
            </w:r>
            <w:proofErr w:type="spellStart"/>
            <w:r w:rsidRPr="00CB7E86">
              <w:rPr>
                <w:rFonts w:eastAsia="Times New Roman"/>
                <w:color w:val="000000"/>
                <w:szCs w:val="24"/>
                <w:lang w:eastAsia="es-SV"/>
              </w:rPr>
              <w:t>rec.</w:t>
            </w:r>
            <w:proofErr w:type="spellEnd"/>
            <w:r w:rsidRPr="00CB7E86">
              <w:rPr>
                <w:rFonts w:eastAsia="Times New Roman"/>
                <w:color w:val="000000"/>
                <w:szCs w:val="24"/>
                <w:lang w:eastAsia="es-SV"/>
              </w:rPr>
              <w:t xml:space="preserve"> De mora </w:t>
            </w:r>
            <w:proofErr w:type="spellStart"/>
            <w:r w:rsidRPr="00CB7E86">
              <w:rPr>
                <w:rFonts w:eastAsia="Times New Roman"/>
                <w:color w:val="000000"/>
                <w:szCs w:val="24"/>
                <w:lang w:eastAsia="es-SV"/>
              </w:rPr>
              <w:t>trib</w:t>
            </w:r>
            <w:proofErr w:type="spellEnd"/>
            <w:r w:rsidRPr="00CB7E86">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5A471A29"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74C36C9C"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448.75</w:t>
            </w:r>
          </w:p>
        </w:tc>
      </w:tr>
      <w:tr w:rsidR="000109CE" w:rsidRPr="00CB7E86" w14:paraId="5FCA8CF6"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4A61C92" w14:textId="77777777" w:rsidR="000109CE" w:rsidRPr="00CB7E86" w:rsidRDefault="000109CE" w:rsidP="00F65DFE">
            <w:pPr>
              <w:spacing w:after="0" w:line="240" w:lineRule="auto"/>
              <w:rPr>
                <w:rFonts w:eastAsia="Times New Roman"/>
                <w:bCs/>
                <w:color w:val="000000"/>
                <w:szCs w:val="24"/>
                <w:lang w:eastAsia="es-SV"/>
              </w:rPr>
            </w:pPr>
            <w:r w:rsidRPr="00CB7E86">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53A2F3FD"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2D7720C8" w14:textId="77777777" w:rsidR="000109CE" w:rsidRPr="00CB7E86" w:rsidRDefault="000109CE" w:rsidP="00F65DFE">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Insp</w:t>
            </w:r>
            <w:proofErr w:type="spellEnd"/>
            <w:r w:rsidRPr="00CB7E86">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4E315366"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5559597A"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403.88</w:t>
            </w:r>
          </w:p>
        </w:tc>
      </w:tr>
      <w:tr w:rsidR="000109CE" w:rsidRPr="00CB7E86" w14:paraId="044D6833"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88EABEE"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1466BF40"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xml:space="preserve">Sergio Armando </w:t>
            </w:r>
            <w:proofErr w:type="spellStart"/>
            <w:r w:rsidRPr="00CB7E86">
              <w:rPr>
                <w:rFonts w:eastAsia="Times New Roman"/>
                <w:color w:val="000000"/>
                <w:szCs w:val="24"/>
                <w:lang w:eastAsia="es-SV"/>
              </w:rPr>
              <w:t>Mendez</w:t>
            </w:r>
            <w:proofErr w:type="spellEnd"/>
            <w:r w:rsidRPr="00CB7E86">
              <w:rPr>
                <w:rFonts w:eastAsia="Times New Roman"/>
                <w:color w:val="000000"/>
                <w:szCs w:val="24"/>
                <w:lang w:eastAsia="es-SV"/>
              </w:rPr>
              <w:t xml:space="preserve"> Arriola</w:t>
            </w:r>
          </w:p>
        </w:tc>
        <w:tc>
          <w:tcPr>
            <w:tcW w:w="1407" w:type="dxa"/>
            <w:tcBorders>
              <w:top w:val="single" w:sz="4" w:space="0" w:color="auto"/>
              <w:left w:val="nil"/>
              <w:bottom w:val="single" w:sz="4" w:space="0" w:color="auto"/>
              <w:right w:val="single" w:sz="4" w:space="0" w:color="auto"/>
            </w:tcBorders>
            <w:noWrap/>
            <w:vAlign w:val="bottom"/>
            <w:hideMark/>
          </w:tcPr>
          <w:p w14:paraId="44C3C268" w14:textId="77777777" w:rsidR="000109CE" w:rsidRPr="00CB7E86" w:rsidRDefault="000109CE" w:rsidP="00F65DFE">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Insp</w:t>
            </w:r>
            <w:proofErr w:type="spellEnd"/>
            <w:r w:rsidRPr="00CB7E86">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2505E68D"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6E6A6FBC"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403.8</w:t>
            </w:r>
            <w:r w:rsidRPr="00CB7E86">
              <w:rPr>
                <w:rFonts w:eastAsia="Times New Roman"/>
                <w:color w:val="000000"/>
                <w:szCs w:val="24"/>
                <w:lang w:eastAsia="es-SV"/>
              </w:rPr>
              <w:t>8</w:t>
            </w:r>
          </w:p>
        </w:tc>
      </w:tr>
      <w:tr w:rsidR="000109CE" w:rsidRPr="00CB7E86" w14:paraId="46470BC9"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8A32B65"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16C48461"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José Alberto Martínez Molina</w:t>
            </w:r>
          </w:p>
        </w:tc>
        <w:tc>
          <w:tcPr>
            <w:tcW w:w="1407" w:type="dxa"/>
            <w:tcBorders>
              <w:top w:val="single" w:sz="4" w:space="0" w:color="auto"/>
              <w:left w:val="nil"/>
              <w:bottom w:val="single" w:sz="4" w:space="0" w:color="auto"/>
              <w:right w:val="single" w:sz="4" w:space="0" w:color="auto"/>
            </w:tcBorders>
            <w:noWrap/>
            <w:vAlign w:val="bottom"/>
            <w:hideMark/>
          </w:tcPr>
          <w:p w14:paraId="0C174A0B" w14:textId="77777777" w:rsidR="000109CE" w:rsidRPr="00CB7E86" w:rsidRDefault="000109CE" w:rsidP="00F65DFE">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74804270"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7781B699"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9CE" w:rsidRPr="00CB7E86" w14:paraId="5629C1C8"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E9BEFC5"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hideMark/>
          </w:tcPr>
          <w:p w14:paraId="2F4A1290"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hideMark/>
          </w:tcPr>
          <w:p w14:paraId="47B6E86B" w14:textId="77777777" w:rsidR="000109CE" w:rsidRPr="00CB7E86" w:rsidRDefault="000109CE" w:rsidP="00F65DFE">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4EFF1CFF"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2C085175"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327.59</w:t>
            </w:r>
          </w:p>
        </w:tc>
      </w:tr>
      <w:tr w:rsidR="000109CE" w:rsidRPr="00CB7E86" w14:paraId="616BEBF5"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AFBEC0D"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4D9B72C2"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tcPr>
          <w:p w14:paraId="5F8E539E" w14:textId="77777777" w:rsidR="000109CE" w:rsidRPr="00CB7E86" w:rsidRDefault="000109CE" w:rsidP="00F65DFE">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722AB7C0"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6BD83B68"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327.59</w:t>
            </w:r>
          </w:p>
        </w:tc>
      </w:tr>
      <w:tr w:rsidR="000109CE" w:rsidRPr="00CB7E86" w14:paraId="0DABD42D"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447F47E"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577B3B1F"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2D97FAB1" w14:textId="77777777" w:rsidR="000109CE" w:rsidRPr="00CB7E86" w:rsidRDefault="000109CE" w:rsidP="00F65DFE">
            <w:pPr>
              <w:spacing w:after="0" w:line="240" w:lineRule="auto"/>
              <w:jc w:val="center"/>
              <w:rPr>
                <w:rFonts w:eastAsia="Times New Roman"/>
                <w:color w:val="000000"/>
                <w:szCs w:val="24"/>
                <w:lang w:eastAsia="es-SV"/>
              </w:rPr>
            </w:pPr>
            <w:r w:rsidRPr="00CB7E86">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3A791764"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52832EEB"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514.18</w:t>
            </w:r>
          </w:p>
        </w:tc>
      </w:tr>
      <w:tr w:rsidR="000109CE" w:rsidRPr="00CB7E86" w14:paraId="47893751" w14:textId="77777777" w:rsidTr="00F65DFE">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3F77DEB" w14:textId="77777777" w:rsidR="000109CE" w:rsidRPr="00CB7E86" w:rsidRDefault="000109CE" w:rsidP="00F65DFE">
            <w:pPr>
              <w:spacing w:after="0" w:line="240" w:lineRule="auto"/>
              <w:rPr>
                <w:rFonts w:eastAsia="Times New Roman"/>
                <w:bCs/>
                <w:color w:val="000000"/>
                <w:szCs w:val="24"/>
                <w:lang w:eastAsia="es-SV"/>
              </w:rPr>
            </w:pPr>
            <w:r>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18A6635C" w14:textId="77777777" w:rsidR="000109CE" w:rsidRPr="00CB7E86" w:rsidRDefault="000109CE" w:rsidP="00F65DFE">
            <w:pPr>
              <w:spacing w:after="0" w:line="240" w:lineRule="auto"/>
              <w:rPr>
                <w:rFonts w:eastAsia="Times New Roman"/>
                <w:color w:val="000000"/>
                <w:szCs w:val="24"/>
                <w:lang w:eastAsia="es-SV"/>
              </w:rPr>
            </w:pPr>
            <w:r w:rsidRPr="00CB7E86">
              <w:rPr>
                <w:rFonts w:eastAsia="Times New Roman"/>
                <w:color w:val="000000"/>
                <w:szCs w:val="24"/>
                <w:lang w:eastAsia="es-SV"/>
              </w:rPr>
              <w:t>Idalia Vanessa Ayala Martínez</w:t>
            </w:r>
          </w:p>
        </w:tc>
        <w:tc>
          <w:tcPr>
            <w:tcW w:w="1407" w:type="dxa"/>
            <w:tcBorders>
              <w:top w:val="single" w:sz="4" w:space="0" w:color="auto"/>
              <w:left w:val="nil"/>
              <w:bottom w:val="single" w:sz="4" w:space="0" w:color="auto"/>
              <w:right w:val="single" w:sz="4" w:space="0" w:color="auto"/>
            </w:tcBorders>
            <w:noWrap/>
            <w:vAlign w:val="bottom"/>
          </w:tcPr>
          <w:p w14:paraId="423E82BC" w14:textId="77777777" w:rsidR="000109CE" w:rsidRPr="00CB7E86" w:rsidRDefault="000109CE" w:rsidP="00F65DFE">
            <w:pPr>
              <w:spacing w:after="0" w:line="240" w:lineRule="auto"/>
              <w:jc w:val="center"/>
              <w:rPr>
                <w:rFonts w:eastAsia="Times New Roman"/>
                <w:color w:val="000000"/>
                <w:szCs w:val="24"/>
                <w:lang w:eastAsia="es-SV"/>
              </w:rPr>
            </w:pPr>
            <w:r w:rsidRPr="00CB7E86">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732A369E"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3</w:t>
            </w:r>
            <w:r w:rsidRPr="00CB7E86">
              <w:rPr>
                <w:rFonts w:eastAsia="Times New Roman"/>
                <w:color w:val="000000"/>
                <w:szCs w:val="24"/>
                <w:lang w:eastAsia="es-SV"/>
              </w:rPr>
              <w:t>00.00</w:t>
            </w:r>
          </w:p>
        </w:tc>
        <w:tc>
          <w:tcPr>
            <w:tcW w:w="1227" w:type="dxa"/>
            <w:tcBorders>
              <w:top w:val="single" w:sz="4" w:space="0" w:color="auto"/>
              <w:left w:val="nil"/>
              <w:bottom w:val="single" w:sz="4" w:space="0" w:color="auto"/>
              <w:right w:val="single" w:sz="4" w:space="0" w:color="auto"/>
            </w:tcBorders>
            <w:noWrap/>
            <w:vAlign w:val="bottom"/>
          </w:tcPr>
          <w:p w14:paraId="357E40D0" w14:textId="77777777" w:rsidR="000109CE" w:rsidRPr="00CB7E86" w:rsidRDefault="000109CE" w:rsidP="00F65DFE">
            <w:pPr>
              <w:spacing w:after="0" w:line="240" w:lineRule="auto"/>
              <w:rPr>
                <w:rFonts w:eastAsia="Times New Roman"/>
                <w:color w:val="000000"/>
                <w:szCs w:val="24"/>
                <w:lang w:eastAsia="es-SV"/>
              </w:rPr>
            </w:pPr>
            <w:r>
              <w:rPr>
                <w:rFonts w:eastAsia="Times New Roman"/>
                <w:color w:val="000000"/>
                <w:szCs w:val="24"/>
                <w:lang w:eastAsia="es-SV"/>
              </w:rPr>
              <w:t>$    269.25</w:t>
            </w:r>
          </w:p>
        </w:tc>
      </w:tr>
      <w:tr w:rsidR="000109CE" w:rsidRPr="00CB7E86" w14:paraId="6C971F49" w14:textId="77777777" w:rsidTr="00F65DFE">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761BEA66" w14:textId="77777777" w:rsidR="000109CE" w:rsidRPr="00CB7E86" w:rsidRDefault="000109CE" w:rsidP="00F65DFE">
            <w:pPr>
              <w:tabs>
                <w:tab w:val="left" w:pos="709"/>
                <w:tab w:val="left" w:pos="7797"/>
              </w:tabs>
              <w:spacing w:after="200" w:line="254" w:lineRule="auto"/>
              <w:jc w:val="both"/>
              <w:rPr>
                <w:rFonts w:eastAsia="Calibri"/>
                <w:b/>
                <w:szCs w:val="24"/>
              </w:rPr>
            </w:pPr>
            <w:r w:rsidRPr="00CB7E86">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27FC524D" w14:textId="77777777" w:rsidR="000109CE" w:rsidRPr="00CB7E86" w:rsidRDefault="000109CE" w:rsidP="00F65DFE">
            <w:pPr>
              <w:spacing w:after="0" w:line="240" w:lineRule="auto"/>
              <w:rPr>
                <w:rFonts w:eastAsia="Times New Roman"/>
                <w:b/>
                <w:color w:val="000000"/>
                <w:szCs w:val="24"/>
                <w:lang w:eastAsia="es-SV"/>
              </w:rPr>
            </w:pPr>
            <w:r>
              <w:rPr>
                <w:rFonts w:eastAsia="Times New Roman"/>
                <w:b/>
                <w:color w:val="000000"/>
                <w:szCs w:val="24"/>
                <w:lang w:eastAsia="es-SV"/>
              </w:rPr>
              <w:t>$ 3,395.00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5EE2892" w14:textId="77777777" w:rsidR="000109CE" w:rsidRPr="00CB7E86" w:rsidRDefault="000109CE" w:rsidP="00F65DFE">
            <w:pPr>
              <w:spacing w:after="0" w:line="240" w:lineRule="auto"/>
              <w:rPr>
                <w:rFonts w:eastAsia="Times New Roman"/>
                <w:b/>
                <w:color w:val="000000"/>
                <w:szCs w:val="24"/>
                <w:lang w:eastAsia="es-SV"/>
              </w:rPr>
            </w:pPr>
            <w:r>
              <w:rPr>
                <w:rFonts w:eastAsia="Times New Roman"/>
                <w:b/>
                <w:color w:val="000000"/>
                <w:szCs w:val="24"/>
                <w:lang w:eastAsia="es-SV"/>
              </w:rPr>
              <w:t>$ 3,022.71</w:t>
            </w:r>
          </w:p>
        </w:tc>
      </w:tr>
    </w:tbl>
    <w:p w14:paraId="7C9820D6" w14:textId="77777777" w:rsidR="000109CE" w:rsidRPr="00CB7E86" w:rsidRDefault="000109CE" w:rsidP="000109CE">
      <w:pPr>
        <w:tabs>
          <w:tab w:val="left" w:pos="922"/>
          <w:tab w:val="left" w:pos="7513"/>
          <w:tab w:val="left" w:pos="7797"/>
        </w:tabs>
        <w:spacing w:after="0" w:line="240" w:lineRule="auto"/>
        <w:jc w:val="both"/>
        <w:rPr>
          <w:rFonts w:eastAsia="Calibri"/>
          <w:szCs w:val="24"/>
        </w:rPr>
      </w:pPr>
    </w:p>
    <w:p w14:paraId="7330B28B" w14:textId="77777777" w:rsidR="000109CE" w:rsidRPr="00CB7E86" w:rsidRDefault="000109CE" w:rsidP="000109CE">
      <w:pPr>
        <w:tabs>
          <w:tab w:val="left" w:pos="922"/>
          <w:tab w:val="left" w:pos="7513"/>
          <w:tab w:val="left" w:pos="7797"/>
        </w:tabs>
        <w:spacing w:after="0" w:line="240" w:lineRule="auto"/>
        <w:jc w:val="both"/>
        <w:rPr>
          <w:rFonts w:eastAsia="Times New Roman"/>
          <w:szCs w:val="24"/>
          <w:lang w:val="es-ES" w:eastAsia="es-ES"/>
        </w:rPr>
      </w:pPr>
      <w:r w:rsidRPr="00CB7E86">
        <w:rPr>
          <w:rFonts w:eastAsia="Calibri"/>
          <w:szCs w:val="24"/>
        </w:rPr>
        <w:lastRenderedPageBreak/>
        <w:t xml:space="preserve">Autorizando a tesorería a efectuar los pagos correspondientes FONDOS PROPIOS. Cuenta </w:t>
      </w:r>
      <w:proofErr w:type="spellStart"/>
      <w:r w:rsidRPr="00CB7E86">
        <w:rPr>
          <w:rFonts w:eastAsia="Calibri"/>
          <w:szCs w:val="24"/>
        </w:rPr>
        <w:t>N°</w:t>
      </w:r>
      <w:proofErr w:type="spellEnd"/>
      <w:r w:rsidRPr="00CB7E86">
        <w:rPr>
          <w:rFonts w:eastAsia="Calibri"/>
          <w:szCs w:val="24"/>
        </w:rPr>
        <w:t xml:space="preserve"> 00500003666. </w:t>
      </w:r>
      <w:r w:rsidRPr="00CB7E86">
        <w:rPr>
          <w:rFonts w:eastAsia="Times New Roman"/>
          <w:szCs w:val="24"/>
          <w:lang w:val="es-ES" w:eastAsia="es-ES"/>
        </w:rPr>
        <w:t>COMUNIQUESE.-</w:t>
      </w:r>
    </w:p>
    <w:p w14:paraId="2E3E61A1" w14:textId="77777777" w:rsidR="00506D23" w:rsidRDefault="00506D23" w:rsidP="00C6204D">
      <w:pPr>
        <w:jc w:val="both"/>
        <w:rPr>
          <w:rFonts w:eastAsia="Calibri"/>
          <w:b/>
          <w:color w:val="000000"/>
          <w:szCs w:val="24"/>
          <w:u w:val="single"/>
        </w:rPr>
      </w:pPr>
    </w:p>
    <w:p w14:paraId="2A341CF4" w14:textId="77777777" w:rsidR="00506D23" w:rsidRDefault="00506D23" w:rsidP="00C6204D">
      <w:pPr>
        <w:jc w:val="both"/>
        <w:rPr>
          <w:rFonts w:eastAsia="Calibri"/>
          <w:b/>
          <w:color w:val="000000"/>
          <w:szCs w:val="24"/>
          <w:u w:val="single"/>
        </w:rPr>
      </w:pPr>
    </w:p>
    <w:p w14:paraId="2C4790B6" w14:textId="77777777" w:rsidR="00506D23" w:rsidRPr="0061206D" w:rsidRDefault="00506D23" w:rsidP="00C6204D">
      <w:pPr>
        <w:jc w:val="both"/>
        <w:rPr>
          <w:rFonts w:eastAsia="Calibri"/>
          <w:b/>
          <w:color w:val="000000"/>
          <w:szCs w:val="24"/>
          <w:u w:val="single"/>
        </w:rPr>
      </w:pPr>
      <w:r>
        <w:rPr>
          <w:rFonts w:eastAsia="Calibri"/>
          <w:b/>
          <w:color w:val="000000"/>
          <w:szCs w:val="24"/>
          <w:u w:val="single"/>
        </w:rPr>
        <w:t xml:space="preserve">ACUERDO NÚMERO CUATRO: </w:t>
      </w:r>
    </w:p>
    <w:p w14:paraId="50876850" w14:textId="77777777" w:rsidR="00C6204D" w:rsidRDefault="00C6204D" w:rsidP="00C6204D">
      <w:pPr>
        <w:spacing w:after="0" w:line="240" w:lineRule="auto"/>
        <w:jc w:val="both"/>
        <w:rPr>
          <w:rFonts w:eastAsia="Calibri"/>
        </w:rPr>
      </w:pPr>
      <w:r>
        <w:rPr>
          <w:rFonts w:eastAsia="Calibri"/>
        </w:rPr>
        <w:t>El Concejo Municipal, CONSIDERANDO:</w:t>
      </w:r>
    </w:p>
    <w:p w14:paraId="75B9A8DD" w14:textId="77777777" w:rsidR="00C6204D" w:rsidRDefault="00C6204D" w:rsidP="00C6204D">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6E902463" w14:textId="77777777" w:rsidR="00C6204D" w:rsidRDefault="00C6204D" w:rsidP="00C6204D">
      <w:pPr>
        <w:spacing w:after="0" w:line="240" w:lineRule="auto"/>
        <w:jc w:val="both"/>
        <w:rPr>
          <w:rFonts w:eastAsia="Calibri"/>
        </w:rPr>
      </w:pPr>
    </w:p>
    <w:p w14:paraId="2AD0DEC8" w14:textId="77777777" w:rsidR="00C6204D" w:rsidRDefault="00C6204D" w:rsidP="00C6204D">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29FF5907" w14:textId="77777777" w:rsidR="00C6204D" w:rsidRDefault="00C6204D" w:rsidP="00C6204D">
      <w:pPr>
        <w:spacing w:after="0" w:line="240" w:lineRule="auto"/>
        <w:jc w:val="both"/>
        <w:rPr>
          <w:rFonts w:eastAsia="Calibri"/>
          <w:color w:val="000000"/>
        </w:rPr>
      </w:pPr>
    </w:p>
    <w:p w14:paraId="44072820" w14:textId="77777777" w:rsidR="00C6204D" w:rsidRDefault="00C6204D" w:rsidP="00C6204D">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619B3182" w14:textId="77777777" w:rsidR="00C6204D" w:rsidRDefault="00C6204D" w:rsidP="00C6204D">
      <w:pPr>
        <w:spacing w:after="0" w:line="240" w:lineRule="auto"/>
        <w:jc w:val="both"/>
        <w:rPr>
          <w:rFonts w:eastAsia="Times New Roman"/>
          <w:lang w:eastAsia="es-ES"/>
        </w:rPr>
      </w:pPr>
    </w:p>
    <w:p w14:paraId="19C738EC" w14:textId="77777777" w:rsidR="00C6204D" w:rsidRDefault="00C6204D" w:rsidP="00C6204D">
      <w:pPr>
        <w:spacing w:after="0" w:line="240" w:lineRule="auto"/>
        <w:jc w:val="both"/>
        <w:rPr>
          <w:rFonts w:eastAsia="Times New Roman"/>
          <w:lang w:eastAsia="es-ES"/>
        </w:rPr>
      </w:pPr>
      <w:r>
        <w:rPr>
          <w:rFonts w:eastAsia="Times New Roman"/>
          <w:lang w:eastAsia="es-ES"/>
        </w:rPr>
        <w:t xml:space="preserve">IV.- Que con fecha </w:t>
      </w:r>
      <w:r w:rsidR="000B4FC3">
        <w:rPr>
          <w:rFonts w:eastAsia="Times New Roman"/>
          <w:lang w:eastAsia="es-ES"/>
        </w:rPr>
        <w:t xml:space="preserve">veintiuno de enero del dos mil veintidós </w:t>
      </w:r>
      <w:r>
        <w:rPr>
          <w:rFonts w:eastAsia="Times New Roman"/>
          <w:lang w:eastAsia="es-ES"/>
        </w:rPr>
        <w:t xml:space="preserve">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w:t>
      </w:r>
      <w:r w:rsidR="00BC2408">
        <w:rPr>
          <w:rFonts w:eastAsia="Times New Roman"/>
          <w:lang w:eastAsia="es-ES"/>
        </w:rPr>
        <w:t>siempre y cuando</w:t>
      </w:r>
      <w:r>
        <w:rPr>
          <w:rFonts w:eastAsia="Times New Roman"/>
          <w:lang w:eastAsia="es-ES"/>
        </w:rPr>
        <w:t xml:space="preserve"> presente sus liquidaciones en tiempo y forma; por  lo que este Concejo considera conveniente reanudar los aportes hacia la Asociación; </w:t>
      </w:r>
    </w:p>
    <w:p w14:paraId="0ADF7068" w14:textId="77777777" w:rsidR="00C6204D" w:rsidRDefault="00C6204D" w:rsidP="00C6204D">
      <w:pPr>
        <w:spacing w:after="0" w:line="240" w:lineRule="auto"/>
        <w:jc w:val="both"/>
        <w:rPr>
          <w:rFonts w:eastAsia="Times New Roman"/>
          <w:lang w:eastAsia="es-ES"/>
        </w:rPr>
      </w:pPr>
    </w:p>
    <w:p w14:paraId="38E801E0" w14:textId="77777777" w:rsidR="00C6204D" w:rsidRDefault="00C6204D" w:rsidP="00C6204D">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379CBBC7" w14:textId="77777777" w:rsidR="00C6204D" w:rsidRDefault="00C6204D" w:rsidP="00C6204D">
      <w:pPr>
        <w:spacing w:after="0" w:line="240" w:lineRule="auto"/>
        <w:jc w:val="both"/>
        <w:rPr>
          <w:rFonts w:eastAsia="Calibri"/>
        </w:rPr>
      </w:pPr>
    </w:p>
    <w:p w14:paraId="12DC8D20" w14:textId="77777777" w:rsidR="00C6204D" w:rsidRDefault="00C6204D" w:rsidP="00C6204D">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ENERO del dos mil </w:t>
      </w:r>
      <w:r w:rsidR="00643C72">
        <w:rPr>
          <w:rFonts w:eastAsia="Times New Roman"/>
          <w:lang w:eastAsia="es-ES"/>
        </w:rPr>
        <w:t>veintidós; según</w:t>
      </w:r>
      <w:r>
        <w:rPr>
          <w:rFonts w:eastAsia="Times New Roman"/>
          <w:lang w:eastAsia="es-ES"/>
        </w:rPr>
        <w:t xml:space="preserve"> recibo N°009. Aplicando dicho gasto al código 56303 de la línea 0101 del Presupuesto Municipal vigente, autorizando a tesorería a realizar el pago correspondiente con FONDOS PROPIOS</w:t>
      </w:r>
    </w:p>
    <w:p w14:paraId="321EB135" w14:textId="77777777" w:rsidR="00C6204D" w:rsidRDefault="00C6204D" w:rsidP="00C6204D">
      <w:pPr>
        <w:tabs>
          <w:tab w:val="left" w:pos="5750"/>
        </w:tabs>
        <w:jc w:val="both"/>
        <w:rPr>
          <w:rFonts w:eastAsia="Times New Roman"/>
          <w:lang w:eastAsia="es-ES"/>
        </w:rPr>
      </w:pPr>
      <w:r>
        <w:rPr>
          <w:rFonts w:eastAsia="Times New Roman"/>
          <w:lang w:eastAsia="es-ES"/>
        </w:rPr>
        <w:t xml:space="preserve">COMUNIQUESE. </w:t>
      </w:r>
    </w:p>
    <w:p w14:paraId="5E811B03" w14:textId="77777777" w:rsidR="00772495" w:rsidRDefault="00506D23" w:rsidP="00772495">
      <w:pPr>
        <w:spacing w:line="256" w:lineRule="auto"/>
        <w:rPr>
          <w:b/>
          <w:bCs/>
          <w:u w:val="single"/>
        </w:rPr>
      </w:pPr>
      <w:r w:rsidRPr="00506D23">
        <w:rPr>
          <w:b/>
          <w:bCs/>
          <w:u w:val="single"/>
        </w:rPr>
        <w:t xml:space="preserve">ACUERDO NÚMERO CINCO: </w:t>
      </w:r>
    </w:p>
    <w:p w14:paraId="19F63D59" w14:textId="77777777" w:rsidR="00506D23" w:rsidRDefault="00506D23" w:rsidP="00506D23">
      <w:pPr>
        <w:spacing w:line="256" w:lineRule="auto"/>
        <w:jc w:val="both"/>
        <w:rPr>
          <w:rFonts w:eastAsia="Times New Roman"/>
          <w:szCs w:val="24"/>
          <w:lang w:eastAsia="es-ES"/>
        </w:rPr>
      </w:pPr>
      <w:r>
        <w:t xml:space="preserve">El Concejo Municipal en uso de las facultades que el Código Municipal les confiere ACUERDA:  </w:t>
      </w:r>
      <w:r w:rsidRPr="00EF01D7">
        <w:rPr>
          <w:rFonts w:eastAsia="Calibri"/>
          <w:szCs w:val="24"/>
          <w:lang w:eastAsia="es-ES"/>
        </w:rPr>
        <w:t xml:space="preserve">EROGAR la cantidad de </w:t>
      </w:r>
      <w:r w:rsidRPr="00EF01D7">
        <w:rPr>
          <w:rFonts w:eastAsia="Calibri"/>
          <w:b/>
          <w:szCs w:val="24"/>
          <w:lang w:eastAsia="es-ES"/>
        </w:rPr>
        <w:t xml:space="preserve">UN MIL DOSCIENTOS 00/100 DÓLARES DE LOS ESTADOS UNIDOS DE AMÉRICA. ($1,200.00) </w:t>
      </w:r>
      <w:r w:rsidRPr="00EF01D7">
        <w:rPr>
          <w:rFonts w:eastAsia="Calibri"/>
          <w:szCs w:val="24"/>
          <w:lang w:eastAsia="es-ES"/>
        </w:rPr>
        <w:t xml:space="preserve">A favor de </w:t>
      </w:r>
      <w:r w:rsidRPr="00EF01D7">
        <w:rPr>
          <w:rFonts w:eastAsia="Calibri"/>
          <w:b/>
          <w:szCs w:val="24"/>
          <w:lang w:eastAsia="es-ES"/>
        </w:rPr>
        <w:t xml:space="preserve">ASOCIACIÓN PRO BIENESTAR Y DESARROLLO DEL CUERPO DE BOMBEROS DE EL SALVADOR   (APROBOMBEROS). </w:t>
      </w:r>
      <w:r w:rsidRPr="00EF01D7">
        <w:rPr>
          <w:rFonts w:eastAsia="Calibri"/>
          <w:szCs w:val="24"/>
          <w:lang w:eastAsia="es-ES"/>
        </w:rPr>
        <w:t xml:space="preserve">En concepto de contribución correspondiente al mes de </w:t>
      </w:r>
      <w:r>
        <w:rPr>
          <w:rFonts w:eastAsia="Calibri"/>
          <w:szCs w:val="24"/>
          <w:lang w:eastAsia="es-ES"/>
        </w:rPr>
        <w:t>enero del 2022</w:t>
      </w:r>
      <w:r w:rsidRPr="00EF01D7">
        <w:rPr>
          <w:rFonts w:eastAsia="Calibri"/>
          <w:szCs w:val="24"/>
          <w:lang w:eastAsia="es-ES"/>
        </w:rPr>
        <w:t xml:space="preserve">, conforme a comprobante de donación </w:t>
      </w:r>
      <w:proofErr w:type="spellStart"/>
      <w:r w:rsidRPr="00EF01D7">
        <w:rPr>
          <w:rFonts w:eastAsia="Calibri"/>
          <w:szCs w:val="24"/>
          <w:lang w:eastAsia="es-ES"/>
        </w:rPr>
        <w:t>N°</w:t>
      </w:r>
      <w:proofErr w:type="spellEnd"/>
      <w:r w:rsidRPr="00EF01D7">
        <w:rPr>
          <w:rFonts w:eastAsia="Calibri"/>
          <w:szCs w:val="24"/>
          <w:lang w:eastAsia="es-ES"/>
        </w:rPr>
        <w:t xml:space="preserve"> </w:t>
      </w:r>
      <w:r>
        <w:rPr>
          <w:rFonts w:eastAsia="Calibri"/>
          <w:szCs w:val="24"/>
          <w:lang w:eastAsia="es-ES"/>
        </w:rPr>
        <w:t>026</w:t>
      </w:r>
      <w:r w:rsidRPr="00EF01D7">
        <w:rPr>
          <w:rFonts w:eastAsia="Calibri"/>
          <w:szCs w:val="24"/>
          <w:lang w:eastAsia="es-ES"/>
        </w:rPr>
        <w:t xml:space="preserve">,  por apoyo para gastos de funcionamiento para Asociación Pro bienestar y Desarrollo del Cuerpo de Bomberos de El Salvador, aplicando dicho gasto al código </w:t>
      </w:r>
      <w:proofErr w:type="spellStart"/>
      <w:r w:rsidRPr="00EF01D7">
        <w:rPr>
          <w:rFonts w:eastAsia="Calibri"/>
          <w:szCs w:val="24"/>
          <w:lang w:eastAsia="es-ES"/>
        </w:rPr>
        <w:t>N°</w:t>
      </w:r>
      <w:proofErr w:type="spellEnd"/>
      <w:r w:rsidRPr="00EF01D7">
        <w:rPr>
          <w:rFonts w:eastAsia="Calibri"/>
          <w:szCs w:val="24"/>
          <w:lang w:eastAsia="es-ES"/>
        </w:rPr>
        <w:t xml:space="preserve"> 56303 de la línea 0101, </w:t>
      </w:r>
      <w:r w:rsidRPr="00EF01D7">
        <w:rPr>
          <w:rFonts w:eastAsia="Times New Roman"/>
          <w:szCs w:val="24"/>
          <w:lang w:eastAsia="es-ES"/>
        </w:rPr>
        <w:t>del Presupuesto Municipal Vigente</w:t>
      </w:r>
      <w:r w:rsidR="008A2AB0">
        <w:rPr>
          <w:rFonts w:eastAsia="Times New Roman"/>
          <w:szCs w:val="24"/>
          <w:lang w:eastAsia="es-ES"/>
        </w:rPr>
        <w:t>.</w:t>
      </w:r>
    </w:p>
    <w:p w14:paraId="169C5175" w14:textId="77777777" w:rsidR="008A2AB0" w:rsidRPr="00506D23" w:rsidRDefault="008A2AB0" w:rsidP="00506D23">
      <w:pPr>
        <w:spacing w:line="256" w:lineRule="auto"/>
        <w:jc w:val="both"/>
      </w:pPr>
      <w:r>
        <w:rPr>
          <w:rFonts w:eastAsia="Times New Roman"/>
          <w:szCs w:val="24"/>
          <w:lang w:eastAsia="es-ES"/>
        </w:rPr>
        <w:lastRenderedPageBreak/>
        <w:t xml:space="preserve">Comuníquese. </w:t>
      </w:r>
    </w:p>
    <w:p w14:paraId="05EDABFB" w14:textId="77777777" w:rsidR="00506D23" w:rsidRPr="00772495" w:rsidRDefault="00506D23" w:rsidP="00772495">
      <w:pPr>
        <w:spacing w:line="256" w:lineRule="auto"/>
      </w:pPr>
    </w:p>
    <w:p w14:paraId="09EB71B0" w14:textId="77777777" w:rsidR="009F09B3" w:rsidRDefault="009F09B3" w:rsidP="009F09B3">
      <w:pPr>
        <w:spacing w:line="256" w:lineRule="auto"/>
        <w:jc w:val="both"/>
        <w:rPr>
          <w:rFonts w:eastAsia="Calibri"/>
          <w:b/>
          <w:bCs/>
          <w:u w:val="single"/>
        </w:rPr>
      </w:pPr>
      <w:r w:rsidRPr="00824BD6">
        <w:rPr>
          <w:rFonts w:eastAsia="Calibri"/>
          <w:b/>
          <w:bCs/>
          <w:u w:val="single"/>
        </w:rPr>
        <w:t xml:space="preserve">ACUERDO NÚMERO </w:t>
      </w:r>
      <w:r>
        <w:rPr>
          <w:rFonts w:eastAsia="Calibri"/>
          <w:b/>
          <w:bCs/>
          <w:u w:val="single"/>
        </w:rPr>
        <w:t xml:space="preserve">SEIS: </w:t>
      </w:r>
    </w:p>
    <w:p w14:paraId="28751494" w14:textId="77777777" w:rsidR="009F09B3" w:rsidRPr="00302CE1" w:rsidRDefault="009F09B3" w:rsidP="009F09B3">
      <w:pPr>
        <w:spacing w:after="200" w:line="276" w:lineRule="auto"/>
        <w:contextualSpacing/>
        <w:jc w:val="both"/>
        <w:rPr>
          <w:rFonts w:eastAsia="Calibri"/>
          <w:bCs/>
          <w:szCs w:val="24"/>
        </w:rPr>
      </w:pPr>
      <w:r w:rsidRPr="00302CE1">
        <w:rPr>
          <w:rFonts w:eastAsia="Calibri"/>
          <w:bCs/>
          <w:szCs w:val="24"/>
        </w:rPr>
        <w:t xml:space="preserve">El Concejo Municipal en uso de las facultades que el Código Municipal les confiere y teniendo hoy a la vista solicitud de permiso personal sin goce de sueldo, </w:t>
      </w:r>
      <w:r>
        <w:rPr>
          <w:rFonts w:eastAsia="Calibri"/>
          <w:bCs/>
          <w:szCs w:val="24"/>
        </w:rPr>
        <w:t>presentado por el Sr. Cesar Alfredo Fuentes Álvarez, quien se desempeña como Agente del Cuerpo de Agentes Municipales de Metapán, correspondiente al período del 03 de febrero al 31 de marzo del 2022.</w:t>
      </w:r>
    </w:p>
    <w:p w14:paraId="2EA3289D" w14:textId="77777777" w:rsidR="009F09B3" w:rsidRPr="00302CE1" w:rsidRDefault="009F09B3" w:rsidP="009F09B3">
      <w:pPr>
        <w:spacing w:after="200" w:line="276" w:lineRule="auto"/>
        <w:contextualSpacing/>
        <w:jc w:val="both"/>
        <w:rPr>
          <w:rFonts w:eastAsia="Calibri"/>
          <w:bCs/>
          <w:szCs w:val="24"/>
        </w:rPr>
      </w:pPr>
      <w:r w:rsidRPr="00302CE1">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4459E760" w14:textId="77777777" w:rsidR="009F09B3" w:rsidRPr="00302CE1" w:rsidRDefault="009F09B3" w:rsidP="009F09B3">
      <w:pPr>
        <w:spacing w:after="200" w:line="276" w:lineRule="auto"/>
        <w:contextualSpacing/>
        <w:jc w:val="both"/>
        <w:rPr>
          <w:rFonts w:eastAsia="Calibri"/>
          <w:bCs/>
          <w:szCs w:val="24"/>
        </w:rPr>
      </w:pPr>
    </w:p>
    <w:p w14:paraId="480E2DA2" w14:textId="77777777" w:rsidR="00924EED" w:rsidRPr="00302CE1" w:rsidRDefault="009F09B3" w:rsidP="00924EED">
      <w:pPr>
        <w:spacing w:after="200" w:line="276" w:lineRule="auto"/>
        <w:contextualSpacing/>
        <w:jc w:val="both"/>
        <w:rPr>
          <w:rFonts w:eastAsia="Calibri"/>
          <w:bCs/>
          <w:szCs w:val="24"/>
        </w:rPr>
      </w:pPr>
      <w:r w:rsidRPr="00302CE1">
        <w:rPr>
          <w:rFonts w:eastAsia="Calibri"/>
          <w:bCs/>
          <w:szCs w:val="24"/>
        </w:rPr>
        <w:t>1.- AUTORIZAR el permiso personal sin goce de sueldo, presentado</w:t>
      </w:r>
      <w:r>
        <w:rPr>
          <w:rFonts w:eastAsia="Calibri"/>
          <w:bCs/>
          <w:szCs w:val="24"/>
        </w:rPr>
        <w:t xml:space="preserve"> </w:t>
      </w:r>
      <w:r w:rsidR="00924EED">
        <w:rPr>
          <w:rFonts w:eastAsia="Calibri"/>
          <w:bCs/>
          <w:szCs w:val="24"/>
        </w:rPr>
        <w:t>el Sr. Cesar Alfredo Fuentes Álvarez, quien se desempeña como Agente del Cuerpo de Agentes Municipales de Metapán, correspondiente al período del 03 de febrero al 31 de marzo del 2022.</w:t>
      </w:r>
    </w:p>
    <w:p w14:paraId="62F97EEF" w14:textId="77777777" w:rsidR="009F09B3" w:rsidRPr="00302CE1" w:rsidRDefault="009F09B3" w:rsidP="009F09B3">
      <w:pPr>
        <w:spacing w:after="200" w:line="276" w:lineRule="auto"/>
        <w:contextualSpacing/>
        <w:jc w:val="both"/>
        <w:rPr>
          <w:rFonts w:eastAsia="Calibri"/>
          <w:bCs/>
          <w:szCs w:val="24"/>
        </w:rPr>
      </w:pPr>
    </w:p>
    <w:p w14:paraId="188783EC" w14:textId="77777777" w:rsidR="009F09B3" w:rsidRPr="00302CE1" w:rsidRDefault="009F09B3" w:rsidP="009F09B3">
      <w:pPr>
        <w:spacing w:after="200" w:line="276" w:lineRule="auto"/>
        <w:contextualSpacing/>
        <w:jc w:val="both"/>
        <w:rPr>
          <w:rFonts w:eastAsia="Calibri"/>
          <w:bCs/>
          <w:szCs w:val="24"/>
        </w:rPr>
      </w:pPr>
    </w:p>
    <w:p w14:paraId="21DCBA32" w14:textId="77777777" w:rsidR="009F09B3" w:rsidRPr="00302CE1" w:rsidRDefault="009F09B3" w:rsidP="009F09B3">
      <w:pPr>
        <w:spacing w:after="200" w:line="276" w:lineRule="auto"/>
        <w:contextualSpacing/>
        <w:jc w:val="both"/>
        <w:rPr>
          <w:rFonts w:eastAsia="Calibri"/>
          <w:bCs/>
          <w:szCs w:val="24"/>
        </w:rPr>
      </w:pPr>
      <w:r w:rsidRPr="00302CE1">
        <w:rPr>
          <w:rFonts w:eastAsia="Calibri"/>
          <w:bCs/>
          <w:szCs w:val="24"/>
        </w:rPr>
        <w:t xml:space="preserve">Comuníquese. </w:t>
      </w:r>
    </w:p>
    <w:p w14:paraId="2BDFD241" w14:textId="77777777" w:rsidR="000B6407" w:rsidRDefault="000B6407" w:rsidP="00256490">
      <w:pPr>
        <w:jc w:val="both"/>
        <w:rPr>
          <w:szCs w:val="24"/>
        </w:rPr>
      </w:pPr>
    </w:p>
    <w:p w14:paraId="4491C308" w14:textId="77777777" w:rsidR="00B57C72" w:rsidRDefault="00B57C72" w:rsidP="00256490">
      <w:pPr>
        <w:jc w:val="both"/>
        <w:rPr>
          <w:b/>
          <w:bCs/>
          <w:szCs w:val="24"/>
          <w:u w:val="single"/>
        </w:rPr>
      </w:pPr>
      <w:r w:rsidRPr="00F10F0E">
        <w:rPr>
          <w:b/>
          <w:bCs/>
          <w:szCs w:val="24"/>
          <w:u w:val="single"/>
        </w:rPr>
        <w:t>ACUERDO NÚMERO SIETE:</w:t>
      </w:r>
    </w:p>
    <w:p w14:paraId="26F3E552" w14:textId="77777777" w:rsidR="00144078" w:rsidRPr="00144078" w:rsidRDefault="00144078" w:rsidP="00144078">
      <w:pPr>
        <w:spacing w:after="0" w:line="240" w:lineRule="auto"/>
        <w:jc w:val="both"/>
        <w:rPr>
          <w:rFonts w:eastAsia="Calibri"/>
        </w:rPr>
      </w:pPr>
      <w:r w:rsidRPr="00144078">
        <w:rPr>
          <w:rFonts w:eastAsia="Calibri"/>
        </w:rPr>
        <w:t>El Concejo Municipal, CONSIDERANDO:</w:t>
      </w:r>
    </w:p>
    <w:p w14:paraId="75B14557" w14:textId="77777777" w:rsidR="00144078" w:rsidRPr="00144078" w:rsidRDefault="00144078" w:rsidP="00144078">
      <w:pPr>
        <w:tabs>
          <w:tab w:val="left" w:pos="2137"/>
        </w:tabs>
        <w:spacing w:after="0" w:line="240" w:lineRule="auto"/>
        <w:jc w:val="both"/>
        <w:rPr>
          <w:rFonts w:eastAsia="Calibri"/>
        </w:rPr>
      </w:pPr>
    </w:p>
    <w:p w14:paraId="2CBE108B" w14:textId="77777777" w:rsidR="00144078" w:rsidRPr="00144078" w:rsidRDefault="00144078" w:rsidP="00144078">
      <w:pPr>
        <w:tabs>
          <w:tab w:val="left" w:pos="2137"/>
        </w:tabs>
        <w:spacing w:after="0" w:line="240" w:lineRule="auto"/>
        <w:jc w:val="both"/>
        <w:rPr>
          <w:rFonts w:eastAsia="Calibri"/>
        </w:rPr>
      </w:pPr>
      <w:r w:rsidRPr="00144078">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128D7ABE" w14:textId="77777777" w:rsidR="00144078" w:rsidRPr="00144078" w:rsidRDefault="00144078" w:rsidP="00144078">
      <w:pPr>
        <w:tabs>
          <w:tab w:val="left" w:pos="3005"/>
        </w:tabs>
        <w:spacing w:after="0" w:line="240" w:lineRule="auto"/>
        <w:jc w:val="both"/>
        <w:rPr>
          <w:rFonts w:eastAsia="Calibri"/>
        </w:rPr>
      </w:pPr>
      <w:r w:rsidRPr="00144078">
        <w:rPr>
          <w:rFonts w:eastAsia="Calibri"/>
        </w:rPr>
        <w:tab/>
      </w:r>
    </w:p>
    <w:p w14:paraId="58AA811F" w14:textId="77777777" w:rsidR="00144078" w:rsidRPr="00144078" w:rsidRDefault="00144078" w:rsidP="00144078">
      <w:pPr>
        <w:tabs>
          <w:tab w:val="left" w:pos="2137"/>
        </w:tabs>
        <w:spacing w:after="0" w:line="240" w:lineRule="auto"/>
        <w:jc w:val="both"/>
        <w:rPr>
          <w:rFonts w:eastAsia="Calibri"/>
        </w:rPr>
      </w:pPr>
      <w:r w:rsidRPr="00144078">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202861A6" w14:textId="77777777" w:rsidR="00144078" w:rsidRPr="00144078" w:rsidRDefault="00144078" w:rsidP="00144078">
      <w:pPr>
        <w:tabs>
          <w:tab w:val="left" w:pos="2137"/>
        </w:tabs>
        <w:spacing w:after="0" w:line="240" w:lineRule="auto"/>
        <w:jc w:val="both"/>
        <w:rPr>
          <w:rFonts w:eastAsia="Calibri"/>
        </w:rPr>
      </w:pPr>
    </w:p>
    <w:p w14:paraId="4836D98C" w14:textId="77777777" w:rsidR="00144078" w:rsidRPr="00144078" w:rsidRDefault="00144078" w:rsidP="00144078">
      <w:pPr>
        <w:tabs>
          <w:tab w:val="left" w:pos="2137"/>
        </w:tabs>
        <w:spacing w:after="0" w:line="240" w:lineRule="auto"/>
        <w:jc w:val="both"/>
        <w:rPr>
          <w:rFonts w:eastAsia="Calibri"/>
        </w:rPr>
      </w:pPr>
      <w:r w:rsidRPr="00144078">
        <w:rPr>
          <w:rFonts w:eastAsia="Calibri"/>
        </w:rPr>
        <w:t xml:space="preserve">III.- Que se necesita realizar Reparación de Calle, Pavimento Hidráulico y Obras de Drenaje En Calle de Caserío Conchagua a Caserío El Rodeo Municipio de </w:t>
      </w:r>
      <w:proofErr w:type="spellStart"/>
      <w:r w:rsidRPr="00144078">
        <w:rPr>
          <w:rFonts w:eastAsia="Calibri"/>
        </w:rPr>
        <w:t>Metapan</w:t>
      </w:r>
      <w:proofErr w:type="spellEnd"/>
      <w:r w:rsidRPr="00144078">
        <w:rPr>
          <w:rFonts w:eastAsia="Calibri"/>
        </w:rPr>
        <w:t>, proyecto que fue priorizado por este Concejo con anterioridad; por lo cual es necesaria la creación, apertura y ejecución del proyecto;</w:t>
      </w:r>
    </w:p>
    <w:p w14:paraId="7B44AB32" w14:textId="77777777" w:rsidR="00144078" w:rsidRPr="00144078" w:rsidRDefault="00144078" w:rsidP="00144078">
      <w:pPr>
        <w:autoSpaceDE w:val="0"/>
        <w:autoSpaceDN w:val="0"/>
        <w:adjustRightInd w:val="0"/>
        <w:spacing w:after="0" w:line="240" w:lineRule="auto"/>
        <w:jc w:val="both"/>
        <w:rPr>
          <w:rFonts w:eastAsia="Calibri"/>
        </w:rPr>
      </w:pPr>
    </w:p>
    <w:p w14:paraId="1468871E" w14:textId="77777777" w:rsidR="00144078" w:rsidRPr="00144078" w:rsidRDefault="00144078" w:rsidP="00144078">
      <w:pPr>
        <w:autoSpaceDE w:val="0"/>
        <w:autoSpaceDN w:val="0"/>
        <w:adjustRightInd w:val="0"/>
        <w:spacing w:after="0" w:line="240" w:lineRule="auto"/>
        <w:jc w:val="both"/>
        <w:rPr>
          <w:rFonts w:eastAsia="Calibri"/>
        </w:rPr>
      </w:pPr>
      <w:r w:rsidRPr="00144078">
        <w:rPr>
          <w:rFonts w:eastAsia="Calibri"/>
        </w:rPr>
        <w:t xml:space="preserve">IV- Que la municipalidad cuenta con los recursos suficientes con fondos FODES, para la ejecución del proyecto: </w:t>
      </w:r>
    </w:p>
    <w:p w14:paraId="09143762" w14:textId="77777777" w:rsidR="00144078" w:rsidRPr="00144078" w:rsidRDefault="00144078" w:rsidP="00144078">
      <w:pPr>
        <w:autoSpaceDE w:val="0"/>
        <w:autoSpaceDN w:val="0"/>
        <w:adjustRightInd w:val="0"/>
        <w:spacing w:after="0" w:line="240" w:lineRule="auto"/>
        <w:jc w:val="both"/>
        <w:rPr>
          <w:rFonts w:eastAsia="Calibri"/>
        </w:rPr>
      </w:pPr>
    </w:p>
    <w:p w14:paraId="679D67E4" w14:textId="77777777" w:rsidR="00144078" w:rsidRPr="00144078" w:rsidRDefault="00144078" w:rsidP="00144078">
      <w:pPr>
        <w:spacing w:line="256" w:lineRule="auto"/>
        <w:rPr>
          <w:rFonts w:eastAsia="Calibri"/>
        </w:rPr>
      </w:pPr>
      <w:r w:rsidRPr="00144078">
        <w:rPr>
          <w:rFonts w:eastAsia="Calibri"/>
          <w:b/>
        </w:rPr>
        <w:t>POR TANTO,</w:t>
      </w:r>
      <w:r w:rsidRPr="00144078">
        <w:rPr>
          <w:rFonts w:eastAsia="Calibri"/>
        </w:rPr>
        <w:t xml:space="preserve"> El Concejo Municipal en uso de las facultades que el Código Municipal les confiere </w:t>
      </w:r>
      <w:r w:rsidRPr="00144078">
        <w:rPr>
          <w:rFonts w:eastAsia="Calibri"/>
          <w:b/>
        </w:rPr>
        <w:t>ACUERDA:</w:t>
      </w:r>
    </w:p>
    <w:p w14:paraId="1CA78600" w14:textId="77777777" w:rsidR="00144078" w:rsidRPr="00144078" w:rsidRDefault="00144078" w:rsidP="00144078">
      <w:pPr>
        <w:tabs>
          <w:tab w:val="left" w:pos="2137"/>
        </w:tabs>
        <w:spacing w:after="0" w:line="240" w:lineRule="auto"/>
        <w:jc w:val="both"/>
        <w:rPr>
          <w:rFonts w:eastAsia="Calibri"/>
          <w:highlight w:val="yellow"/>
        </w:rPr>
      </w:pPr>
    </w:p>
    <w:p w14:paraId="61CC5E41" w14:textId="77777777" w:rsidR="00144078" w:rsidRPr="00144078" w:rsidRDefault="00144078" w:rsidP="00E274D9">
      <w:pPr>
        <w:numPr>
          <w:ilvl w:val="0"/>
          <w:numId w:val="54"/>
        </w:numPr>
        <w:spacing w:after="0" w:line="240" w:lineRule="auto"/>
        <w:contextualSpacing/>
        <w:jc w:val="both"/>
        <w:rPr>
          <w:rFonts w:eastAsia="Calibri"/>
          <w:b/>
          <w:color w:val="000000"/>
          <w:szCs w:val="24"/>
        </w:rPr>
      </w:pPr>
      <w:r w:rsidRPr="00144078">
        <w:rPr>
          <w:rFonts w:eastAsia="Calibri"/>
          <w:color w:val="000000"/>
          <w:szCs w:val="24"/>
        </w:rPr>
        <w:t>Ejecutar el proyecto</w:t>
      </w:r>
      <w:r w:rsidRPr="00144078">
        <w:rPr>
          <w:rFonts w:eastAsia="Calibri"/>
          <w:b/>
          <w:color w:val="000000"/>
          <w:szCs w:val="24"/>
        </w:rPr>
        <w:t xml:space="preserve"> </w:t>
      </w:r>
      <w:r w:rsidRPr="00144078">
        <w:rPr>
          <w:rFonts w:eastAsia="Calibri"/>
          <w:b/>
        </w:rPr>
        <w:t>REPARACIÓN DE CALLE, PAVIMENTO HIDRÁULICO Y OBRAS DE DRENAJE EN CALLE DE CASERÍO CONCHAGUA A CASERÍO EL RODEO MUNICIPIO DE METAPAN,</w:t>
      </w:r>
      <w:r w:rsidRPr="00144078">
        <w:rPr>
          <w:rFonts w:eastAsia="Calibri"/>
          <w:b/>
          <w:szCs w:val="24"/>
        </w:rPr>
        <w:t xml:space="preserve"> </w:t>
      </w:r>
      <w:r w:rsidRPr="00144078">
        <w:rPr>
          <w:rFonts w:eastAsia="Calibri"/>
          <w:color w:val="000000"/>
          <w:szCs w:val="24"/>
        </w:rPr>
        <w:t xml:space="preserve">Bajo la modalidad de ADMINISTRACIÓN, con fuente de financiamiento FONDOS </w:t>
      </w:r>
      <w:r w:rsidRPr="00144078">
        <w:rPr>
          <w:rFonts w:eastAsia="Calibri"/>
          <w:color w:val="000000"/>
          <w:szCs w:val="24"/>
          <w:lang w:eastAsia="es-ES"/>
        </w:rPr>
        <w:t>FODES-LIBRE DISPONIBILIDAD</w:t>
      </w:r>
      <w:r w:rsidRPr="00144078">
        <w:rPr>
          <w:rFonts w:eastAsia="Calibri"/>
          <w:color w:val="000000"/>
          <w:szCs w:val="24"/>
        </w:rPr>
        <w:t xml:space="preserve"> </w:t>
      </w:r>
      <w:r w:rsidRPr="00144078">
        <w:rPr>
          <w:rFonts w:eastAsia="Calibri"/>
          <w:szCs w:val="24"/>
        </w:rPr>
        <w:t>La supervisora encargada para el proyecto antes relacionado será la Ing. Irma Leticia Magaña Portillo</w:t>
      </w:r>
      <w:r w:rsidRPr="00144078">
        <w:rPr>
          <w:rFonts w:eastAsia="Calibri"/>
        </w:rPr>
        <w:t>,</w:t>
      </w:r>
      <w:r w:rsidRPr="00144078">
        <w:rPr>
          <w:rFonts w:eastAsia="Calibri"/>
          <w:szCs w:val="24"/>
        </w:rPr>
        <w:t xml:space="preserve"> el</w:t>
      </w:r>
      <w:r w:rsidRPr="00144078">
        <w:rPr>
          <w:rFonts w:eastAsia="Calibri"/>
          <w:color w:val="000000"/>
          <w:szCs w:val="24"/>
        </w:rPr>
        <w:t xml:space="preserve"> formulador de la Carpeta Técnica del referido proyecto es la Arq. Karina Lisseth Arana </w:t>
      </w:r>
      <w:proofErr w:type="spellStart"/>
      <w:r w:rsidRPr="00144078">
        <w:rPr>
          <w:rFonts w:eastAsia="Calibri"/>
          <w:color w:val="000000"/>
          <w:szCs w:val="24"/>
        </w:rPr>
        <w:t>Mancia</w:t>
      </w:r>
      <w:proofErr w:type="spellEnd"/>
      <w:r w:rsidRPr="00144078">
        <w:rPr>
          <w:rFonts w:eastAsia="Calibri"/>
          <w:color w:val="000000"/>
          <w:szCs w:val="24"/>
        </w:rPr>
        <w:t>, quien además será el responsable de elaborar las Órdenes de Cambio y Obras Adicionales que fueren necesarias para la correcta ejecución del mismo;</w:t>
      </w:r>
    </w:p>
    <w:p w14:paraId="7848BC8D" w14:textId="77777777" w:rsidR="00144078" w:rsidRPr="00144078" w:rsidRDefault="00144078" w:rsidP="00144078">
      <w:pPr>
        <w:tabs>
          <w:tab w:val="left" w:pos="-720"/>
        </w:tabs>
        <w:suppressAutoHyphens/>
        <w:spacing w:after="0" w:line="240" w:lineRule="auto"/>
        <w:jc w:val="both"/>
        <w:rPr>
          <w:rFonts w:eastAsia="Calibri"/>
          <w:b/>
          <w:sz w:val="22"/>
        </w:rPr>
      </w:pPr>
    </w:p>
    <w:p w14:paraId="19765E5E" w14:textId="77777777" w:rsidR="00144078" w:rsidRPr="00144078" w:rsidRDefault="00144078" w:rsidP="00E274D9">
      <w:pPr>
        <w:numPr>
          <w:ilvl w:val="0"/>
          <w:numId w:val="54"/>
        </w:numPr>
        <w:autoSpaceDE w:val="0"/>
        <w:autoSpaceDN w:val="0"/>
        <w:adjustRightInd w:val="0"/>
        <w:spacing w:after="0" w:line="240" w:lineRule="auto"/>
        <w:contextualSpacing/>
        <w:jc w:val="both"/>
        <w:rPr>
          <w:rFonts w:eastAsia="Calibri"/>
          <w:b/>
          <w:color w:val="FF0000"/>
          <w:szCs w:val="24"/>
        </w:rPr>
      </w:pPr>
      <w:r w:rsidRPr="00144078">
        <w:rPr>
          <w:rFonts w:eastAsia="Calibri"/>
          <w:szCs w:val="24"/>
          <w:lang w:eastAsia="es-ES"/>
        </w:rPr>
        <w:t>Erogar la suma</w:t>
      </w:r>
      <w:r w:rsidRPr="00144078">
        <w:rPr>
          <w:rFonts w:eastAsia="Calibri"/>
          <w:b/>
          <w:szCs w:val="24"/>
          <w:lang w:eastAsia="es-ES"/>
        </w:rPr>
        <w:t xml:space="preserve"> CIENTO SETENTA Y TRES MIL QUINIENTOS OCHO 76/100 DÓLARES DE LOS ESTADOS UNIDOS DE AMÉRICA. ($173,508.76) </w:t>
      </w:r>
      <w:r w:rsidRPr="00144078">
        <w:rPr>
          <w:rFonts w:eastAsia="Calibri"/>
          <w:color w:val="000000"/>
          <w:szCs w:val="24"/>
          <w:lang w:eastAsia="es-ES"/>
        </w:rPr>
        <w:t xml:space="preserve">Para sufragar los gastos que ocasionara la ejecución del proyecto </w:t>
      </w:r>
      <w:r w:rsidRPr="00144078">
        <w:rPr>
          <w:rFonts w:eastAsia="Calibri"/>
          <w:b/>
        </w:rPr>
        <w:t>REPARACIÓN DE CALLE, PAVIMENTO HIDRÁULICO Y OBRAS DE DRENAJE EN CALLE DE CASERÍO CONCHAGUA A CASERÍO EL RODEO MUNICIPIO DE METAPAN,</w:t>
      </w:r>
      <w:r w:rsidRPr="00144078">
        <w:rPr>
          <w:rFonts w:eastAsia="Calibri"/>
          <w:b/>
          <w:szCs w:val="24"/>
        </w:rPr>
        <w:t xml:space="preserve"> </w:t>
      </w:r>
      <w:r w:rsidRPr="00144078">
        <w:rPr>
          <w:rFonts w:eastAsia="Calibri"/>
          <w:color w:val="000000"/>
          <w:szCs w:val="24"/>
          <w:lang w:eastAsia="es-ES"/>
        </w:rPr>
        <w:t xml:space="preserve">Bajo la modalidad de ADMINISTRACIÓN, con fuente de financiamiento FONDOS FODES 120 LIBRE DISPONIBILIDAD (FODES 75%). Código </w:t>
      </w:r>
      <w:proofErr w:type="spellStart"/>
      <w:r w:rsidRPr="00144078">
        <w:rPr>
          <w:rFonts w:eastAsia="Calibri"/>
          <w:color w:val="000000"/>
          <w:szCs w:val="24"/>
          <w:lang w:eastAsia="es-ES"/>
        </w:rPr>
        <w:t>N°</w:t>
      </w:r>
      <w:proofErr w:type="spellEnd"/>
      <w:r w:rsidRPr="00144078">
        <w:rPr>
          <w:rFonts w:eastAsia="Calibri"/>
          <w:color w:val="000000"/>
          <w:szCs w:val="24"/>
          <w:lang w:eastAsia="es-ES"/>
        </w:rPr>
        <w:t xml:space="preserve"> </w:t>
      </w:r>
      <w:r w:rsidRPr="00144078">
        <w:t>2212001</w:t>
      </w:r>
      <w:r w:rsidRPr="00144078">
        <w:rPr>
          <w:rFonts w:eastAsia="Calibri"/>
          <w:color w:val="000000"/>
          <w:szCs w:val="24"/>
          <w:lang w:eastAsia="es-ES"/>
        </w:rPr>
        <w:t xml:space="preserve"> </w:t>
      </w:r>
      <w:r w:rsidRPr="00144078">
        <w:rPr>
          <w:rFonts w:eastAsia="Calibri"/>
          <w:szCs w:val="24"/>
          <w:lang w:eastAsia="es-ES"/>
        </w:rPr>
        <w:t>el administrador de contrato y/</w:t>
      </w:r>
      <w:proofErr w:type="spellStart"/>
      <w:r w:rsidRPr="00144078">
        <w:rPr>
          <w:rFonts w:eastAsia="Calibri"/>
          <w:szCs w:val="24"/>
          <w:lang w:eastAsia="es-ES"/>
        </w:rPr>
        <w:t>o</w:t>
      </w:r>
      <w:proofErr w:type="spellEnd"/>
      <w:r w:rsidRPr="00144078">
        <w:rPr>
          <w:rFonts w:eastAsia="Calibri"/>
          <w:szCs w:val="24"/>
          <w:lang w:eastAsia="es-ES"/>
        </w:rPr>
        <w:t xml:space="preserve"> orden de compra será el Sr.</w:t>
      </w:r>
      <w:r w:rsidRPr="00144078">
        <w:rPr>
          <w:rFonts w:eastAsia="Calibri"/>
          <w:szCs w:val="24"/>
        </w:rPr>
        <w:t xml:space="preserve"> Edgardo Esaú Aldana</w:t>
      </w:r>
      <w:r w:rsidRPr="00144078">
        <w:t xml:space="preserve">.  </w:t>
      </w:r>
    </w:p>
    <w:p w14:paraId="6D0EFA69" w14:textId="77777777" w:rsidR="00144078" w:rsidRPr="00144078" w:rsidRDefault="00144078" w:rsidP="00144078">
      <w:pPr>
        <w:autoSpaceDE w:val="0"/>
        <w:autoSpaceDN w:val="0"/>
        <w:adjustRightInd w:val="0"/>
        <w:spacing w:after="0" w:line="240" w:lineRule="auto"/>
        <w:ind w:left="720"/>
        <w:contextualSpacing/>
        <w:jc w:val="both"/>
        <w:rPr>
          <w:rFonts w:eastAsia="Calibri"/>
          <w:b/>
          <w:color w:val="FF0000"/>
          <w:szCs w:val="24"/>
        </w:rPr>
      </w:pPr>
    </w:p>
    <w:p w14:paraId="72A98C2C" w14:textId="77777777" w:rsidR="00144078" w:rsidRPr="00144078" w:rsidRDefault="00144078" w:rsidP="00E274D9">
      <w:pPr>
        <w:numPr>
          <w:ilvl w:val="0"/>
          <w:numId w:val="54"/>
        </w:numPr>
        <w:spacing w:after="0" w:line="240" w:lineRule="auto"/>
        <w:contextualSpacing/>
        <w:jc w:val="both"/>
        <w:rPr>
          <w:rFonts w:eastAsia="Calibri"/>
          <w:color w:val="000000"/>
          <w:szCs w:val="24"/>
        </w:rPr>
      </w:pPr>
      <w:r w:rsidRPr="00144078">
        <w:rPr>
          <w:rFonts w:eastAsia="Calibri"/>
          <w:color w:val="000000"/>
          <w:szCs w:val="24"/>
        </w:rPr>
        <w:t>Solicitar al Banco Hipotecario de El Salvador, Sucursal Metapán la apertura de la cuenta corriente a la vista a favor de esta Alcaldía, por la suma de</w:t>
      </w:r>
      <w:r w:rsidRPr="00144078">
        <w:rPr>
          <w:rFonts w:eastAsia="Calibri"/>
          <w:b/>
          <w:szCs w:val="24"/>
          <w:lang w:eastAsia="es-ES"/>
        </w:rPr>
        <w:t xml:space="preserve"> CIENTO SETENTA Y TRES MIL QUINIENTOS OCHO 76/100 DÓLARES DE LOS ESTADOS UNIDOS DE AMÉRICA. ($173,508.76) </w:t>
      </w:r>
      <w:r w:rsidRPr="00144078">
        <w:rPr>
          <w:rFonts w:eastAsia="Calibri"/>
          <w:szCs w:val="24"/>
        </w:rPr>
        <w:t>para</w:t>
      </w:r>
      <w:r w:rsidRPr="00144078">
        <w:rPr>
          <w:rFonts w:eastAsia="Calibri"/>
          <w:color w:val="000000"/>
          <w:szCs w:val="24"/>
        </w:rPr>
        <w:t xml:space="preserve"> sufragar los gastos que ocasionara la realización del proyecto</w:t>
      </w:r>
      <w:r w:rsidRPr="00144078">
        <w:rPr>
          <w:rFonts w:eastAsia="Calibri"/>
          <w:b/>
          <w:color w:val="000000"/>
          <w:szCs w:val="24"/>
        </w:rPr>
        <w:t xml:space="preserve"> </w:t>
      </w:r>
      <w:r w:rsidRPr="00144078">
        <w:rPr>
          <w:rFonts w:eastAsia="Calibri"/>
          <w:b/>
        </w:rPr>
        <w:t>REPARACIÓN DE CALLE, PAVIMENTO HIDRÁULICO Y OBRAS DE DRENAJE EN CALLE DE CASERÍO CONCHAGUA A CASERÍO EL RODEO MUNICIPIO DE METAPAN</w:t>
      </w:r>
    </w:p>
    <w:p w14:paraId="6D7361E7" w14:textId="77777777" w:rsidR="00144078" w:rsidRPr="00144078" w:rsidRDefault="00144078" w:rsidP="00144078">
      <w:pPr>
        <w:spacing w:after="0" w:line="240" w:lineRule="auto"/>
        <w:ind w:left="720"/>
        <w:contextualSpacing/>
        <w:jc w:val="both"/>
        <w:rPr>
          <w:rFonts w:eastAsia="Calibri"/>
          <w:color w:val="000000"/>
          <w:szCs w:val="24"/>
        </w:rPr>
      </w:pPr>
    </w:p>
    <w:p w14:paraId="7E7FC6BC" w14:textId="77777777" w:rsidR="00144078" w:rsidRPr="00144078" w:rsidRDefault="00144078" w:rsidP="00E274D9">
      <w:pPr>
        <w:numPr>
          <w:ilvl w:val="0"/>
          <w:numId w:val="54"/>
        </w:numPr>
        <w:spacing w:after="0" w:line="240" w:lineRule="auto"/>
        <w:contextualSpacing/>
        <w:jc w:val="both"/>
        <w:rPr>
          <w:rFonts w:eastAsia="Calibri"/>
          <w:color w:val="000000"/>
          <w:szCs w:val="24"/>
        </w:rPr>
      </w:pPr>
      <w:r w:rsidRPr="00144078">
        <w:rPr>
          <w:rFonts w:eastAsia="Calibri"/>
          <w:color w:val="000000"/>
          <w:szCs w:val="24"/>
        </w:rPr>
        <w:t xml:space="preserve">Asignar el nombre a la cuenta bancaria </w:t>
      </w:r>
      <w:r w:rsidRPr="00144078">
        <w:rPr>
          <w:rFonts w:eastAsia="Calibri"/>
          <w:b/>
          <w:color w:val="000000"/>
          <w:szCs w:val="24"/>
        </w:rPr>
        <w:t xml:space="preserve">ALCALDIA MUNICIPAL DE METAPÁN/ </w:t>
      </w:r>
      <w:r w:rsidRPr="00144078">
        <w:rPr>
          <w:rFonts w:eastAsia="Calibri"/>
          <w:b/>
        </w:rPr>
        <w:t>REPARACIÓN DE CALLE, PAVIMENTO HIDRÁULICO Y OBRAS DE DRENAJE EN CALLE DE CASERÍO CONCHAGUA A CASERÍO EL RODEO MUNICIPIO DE METAPAN</w:t>
      </w:r>
      <w:r w:rsidRPr="00144078">
        <w:rPr>
          <w:rFonts w:eastAsia="Calibri"/>
          <w:b/>
          <w:szCs w:val="24"/>
        </w:rPr>
        <w:t xml:space="preserve">. </w:t>
      </w:r>
      <w:r w:rsidRPr="00144078">
        <w:rPr>
          <w:bCs/>
        </w:rPr>
        <w:t xml:space="preserve">Nómbrese como refrendarios a los señores Denis Edgardo Pacheco Martínez, Primer Regidor Propietario, </w:t>
      </w:r>
      <w:proofErr w:type="spellStart"/>
      <w:r w:rsidRPr="00144078">
        <w:rPr>
          <w:bCs/>
        </w:rPr>
        <w:t>Neftali</w:t>
      </w:r>
      <w:proofErr w:type="spellEnd"/>
      <w:r w:rsidRPr="00144078">
        <w:rPr>
          <w:bCs/>
        </w:rPr>
        <w:t xml:space="preserve"> Rosales Peraza, Tercer Regidor Propietario, </w:t>
      </w:r>
      <w:r w:rsidRPr="00144078">
        <w:t xml:space="preserve">como REFRENDARIOS para que indistintamente firmen los cheques que extienda la Tesorera Municipal Sra. Delmy </w:t>
      </w:r>
      <w:proofErr w:type="spellStart"/>
      <w:r w:rsidRPr="00144078">
        <w:t>Marilin</w:t>
      </w:r>
      <w:proofErr w:type="spellEnd"/>
      <w:r w:rsidRPr="00144078">
        <w:t xml:space="preserve"> Murillos Jerónimo, siendo indispensable la firma del  Sr. Israel Peraza Guerra, Alcalde Municipal y de la tesorera Delmy </w:t>
      </w:r>
      <w:proofErr w:type="spellStart"/>
      <w:r w:rsidRPr="00144078">
        <w:t>Marilin</w:t>
      </w:r>
      <w:proofErr w:type="spellEnd"/>
      <w:r w:rsidRPr="00144078">
        <w:t xml:space="preserve"> Murillos Jerónimo y los restantes indistintamente firmen los cheques, los cuales constaran de tres firmas.</w:t>
      </w:r>
      <w:r w:rsidRPr="00144078">
        <w:rPr>
          <w:rFonts w:eastAsia="Calibri"/>
          <w:color w:val="000000"/>
          <w:szCs w:val="24"/>
        </w:rPr>
        <w:t xml:space="preserve"> Comuníquese al </w:t>
      </w:r>
      <w:r w:rsidRPr="00144078">
        <w:rPr>
          <w:rFonts w:eastAsia="Calibri"/>
          <w:b/>
          <w:color w:val="000000"/>
          <w:szCs w:val="24"/>
        </w:rPr>
        <w:t xml:space="preserve">BANCO HIPOTECARIO DE EL SALVADOR, </w:t>
      </w:r>
      <w:r w:rsidRPr="00144078">
        <w:rPr>
          <w:rFonts w:eastAsia="Calibri"/>
          <w:color w:val="000000"/>
          <w:szCs w:val="24"/>
        </w:rPr>
        <w:t xml:space="preserve">para la apertura de la cuenta en mención. Autorizando En este mismo acto a la Sra. Delmy </w:t>
      </w:r>
      <w:proofErr w:type="spellStart"/>
      <w:r w:rsidRPr="00144078">
        <w:rPr>
          <w:rFonts w:eastAsia="Calibri"/>
          <w:color w:val="000000"/>
          <w:szCs w:val="24"/>
        </w:rPr>
        <w:t>Marilin</w:t>
      </w:r>
      <w:proofErr w:type="spellEnd"/>
      <w:r w:rsidRPr="00144078">
        <w:rPr>
          <w:rFonts w:eastAsia="Calibri"/>
          <w:color w:val="000000"/>
          <w:szCs w:val="24"/>
        </w:rPr>
        <w:t xml:space="preserve"> Murillos para que emita cheque de la cuenta 00500006746 </w:t>
      </w:r>
      <w:r w:rsidRPr="00144078">
        <w:rPr>
          <w:rFonts w:eastAsia="Calibri"/>
          <w:b/>
          <w:color w:val="000000"/>
          <w:szCs w:val="24"/>
        </w:rPr>
        <w:t>FODES</w:t>
      </w:r>
      <w:r w:rsidRPr="00144078">
        <w:rPr>
          <w:rFonts w:eastAsia="Calibri"/>
          <w:b/>
          <w:bCs/>
          <w:color w:val="000000"/>
          <w:szCs w:val="24"/>
        </w:rPr>
        <w:t xml:space="preserve"> 75% FR 120 LIBRE DISPONIBILIDAD</w:t>
      </w:r>
      <w:r w:rsidRPr="00144078">
        <w:rPr>
          <w:rFonts w:eastAsia="Calibri"/>
          <w:color w:val="000000"/>
          <w:szCs w:val="24"/>
        </w:rPr>
        <w:t xml:space="preserve"> </w:t>
      </w:r>
      <w:r w:rsidRPr="00144078">
        <w:rPr>
          <w:rFonts w:eastAsia="Calibri"/>
          <w:b/>
          <w:color w:val="000000"/>
          <w:szCs w:val="24"/>
        </w:rPr>
        <w:t xml:space="preserve">del Banco Hipotecario, </w:t>
      </w:r>
      <w:r w:rsidRPr="00144078">
        <w:rPr>
          <w:rFonts w:eastAsia="Calibri"/>
          <w:color w:val="000000"/>
          <w:szCs w:val="24"/>
        </w:rPr>
        <w:t xml:space="preserve">por la suma de </w:t>
      </w:r>
      <w:r w:rsidRPr="00144078">
        <w:rPr>
          <w:rFonts w:eastAsia="Calibri"/>
          <w:b/>
          <w:szCs w:val="24"/>
          <w:lang w:eastAsia="es-ES"/>
        </w:rPr>
        <w:t xml:space="preserve">CIENTO SETENTA Y TRES MIL QUINIENTOS OCHO 76/100 DÓLARES DE LOS ESTADOS UNIDOS DE AMÉRICA. ($173,508.76) </w:t>
      </w:r>
      <w:r w:rsidRPr="00144078">
        <w:rPr>
          <w:rFonts w:eastAsia="Calibri"/>
          <w:color w:val="000000"/>
          <w:szCs w:val="24"/>
        </w:rPr>
        <w:t>para apertura la cuenta del proyecto</w:t>
      </w:r>
      <w:r w:rsidRPr="00144078">
        <w:rPr>
          <w:rFonts w:eastAsia="Calibri"/>
          <w:b/>
          <w:color w:val="000000"/>
          <w:szCs w:val="24"/>
        </w:rPr>
        <w:t xml:space="preserve"> </w:t>
      </w:r>
      <w:r w:rsidRPr="00144078">
        <w:rPr>
          <w:rFonts w:eastAsia="Calibri"/>
          <w:b/>
        </w:rPr>
        <w:t>REPARACIÓN DE CALLE, PAVIMENTO HIDRÁULICO Y OBRAS DE DRENAJE EN CALLE DE CASERÍO CONCHAGUA A CASERÍO EL RODEO MUNICIPIO DE METAPAN</w:t>
      </w:r>
      <w:r w:rsidRPr="00144078">
        <w:rPr>
          <w:rFonts w:eastAsia="Calibri"/>
          <w:b/>
          <w:szCs w:val="24"/>
        </w:rPr>
        <w:t xml:space="preserve"> </w:t>
      </w:r>
    </w:p>
    <w:p w14:paraId="06F82930" w14:textId="77777777" w:rsidR="00144078" w:rsidRPr="00144078" w:rsidRDefault="00144078" w:rsidP="00144078">
      <w:pPr>
        <w:spacing w:after="0" w:line="240" w:lineRule="auto"/>
        <w:ind w:left="720"/>
        <w:contextualSpacing/>
        <w:jc w:val="both"/>
        <w:rPr>
          <w:rFonts w:eastAsia="Calibri"/>
          <w:color w:val="000000"/>
          <w:szCs w:val="24"/>
        </w:rPr>
      </w:pPr>
      <w:r w:rsidRPr="00144078">
        <w:rPr>
          <w:rFonts w:eastAsia="Calibri"/>
          <w:color w:val="000000"/>
          <w:szCs w:val="24"/>
        </w:rPr>
        <w:t xml:space="preserve"> </w:t>
      </w:r>
    </w:p>
    <w:p w14:paraId="7950D8E5" w14:textId="77777777" w:rsidR="00144078" w:rsidRPr="00144078" w:rsidRDefault="00144078" w:rsidP="00E274D9">
      <w:pPr>
        <w:numPr>
          <w:ilvl w:val="0"/>
          <w:numId w:val="54"/>
        </w:numPr>
        <w:spacing w:after="0" w:line="240" w:lineRule="auto"/>
        <w:contextualSpacing/>
        <w:jc w:val="both"/>
        <w:rPr>
          <w:rFonts w:eastAsia="Calibri"/>
          <w:color w:val="000000"/>
          <w:szCs w:val="24"/>
        </w:rPr>
      </w:pPr>
      <w:r w:rsidRPr="00144078">
        <w:rPr>
          <w:rFonts w:eastAsia="Calibri"/>
          <w:szCs w:val="24"/>
        </w:rPr>
        <w:t>Autorizase a la jefatura de Presupuesto a realizar la siguiente Reprogramación Presupuestaria:</w:t>
      </w:r>
    </w:p>
    <w:p w14:paraId="2D9DCDD1" w14:textId="77777777" w:rsidR="00144078" w:rsidRPr="00144078" w:rsidRDefault="00144078" w:rsidP="00144078">
      <w:pPr>
        <w:spacing w:after="0" w:line="240" w:lineRule="auto"/>
        <w:ind w:left="720"/>
        <w:contextualSpacing/>
        <w:rPr>
          <w:rFonts w:eastAsia="Calibri"/>
          <w:color w:val="000000"/>
          <w:szCs w:val="24"/>
          <w:lang w:eastAsia="es-ES"/>
        </w:rPr>
      </w:pPr>
    </w:p>
    <w:p w14:paraId="19ED91E3" w14:textId="77777777" w:rsidR="00144078" w:rsidRPr="00144078" w:rsidRDefault="00144078" w:rsidP="00144078">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093480" w:rsidRPr="009A2301" w14:paraId="3EF7A055"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026577" w14:textId="77777777" w:rsidR="00093480" w:rsidRPr="009A2301" w:rsidRDefault="00093480" w:rsidP="00D426F1">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8FB6251" w14:textId="77777777" w:rsidR="00093480" w:rsidRPr="009A2301" w:rsidRDefault="00093480" w:rsidP="00D426F1">
            <w:pPr>
              <w:rPr>
                <w:rFonts w:eastAsia="Calibri"/>
                <w:sz w:val="20"/>
                <w:szCs w:val="20"/>
              </w:rPr>
            </w:pPr>
            <w:r>
              <w:t>2212001</w:t>
            </w:r>
          </w:p>
        </w:tc>
      </w:tr>
      <w:tr w:rsidR="00093480" w:rsidRPr="009A2301" w14:paraId="6B4E3876" w14:textId="77777777" w:rsidTr="00D426F1">
        <w:trPr>
          <w:trHeight w:val="590"/>
        </w:trPr>
        <w:tc>
          <w:tcPr>
            <w:tcW w:w="2405" w:type="dxa"/>
            <w:tcBorders>
              <w:top w:val="single" w:sz="4" w:space="0" w:color="auto"/>
              <w:left w:val="single" w:sz="4" w:space="0" w:color="auto"/>
              <w:bottom w:val="single" w:sz="4" w:space="0" w:color="auto"/>
              <w:right w:val="single" w:sz="4" w:space="0" w:color="auto"/>
            </w:tcBorders>
            <w:hideMark/>
          </w:tcPr>
          <w:p w14:paraId="3CCEADBA" w14:textId="77777777" w:rsidR="00093480" w:rsidRPr="009A2301" w:rsidRDefault="00093480" w:rsidP="00D426F1">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5FEB9208" w14:textId="77777777" w:rsidR="00093480" w:rsidRPr="00427AA2" w:rsidRDefault="00093480" w:rsidP="00D426F1">
            <w:pPr>
              <w:contextualSpacing/>
              <w:jc w:val="both"/>
              <w:rPr>
                <w:rFonts w:eastAsia="Calibri"/>
                <w:bCs/>
                <w:color w:val="000000"/>
                <w:sz w:val="20"/>
                <w:szCs w:val="20"/>
              </w:rPr>
            </w:pPr>
            <w:r w:rsidRPr="00427AA2">
              <w:rPr>
                <w:rFonts w:eastAsia="Calibri"/>
              </w:rPr>
              <w:t>REPARACIÓN DE CALLE, PAVIMENTO HIDRÁULICO Y OBRAS DE DRENAJE EN CALLE DE CASERÍO CONCHAGUA A CASERÍO EL RODEO MUNICIPIO DE METAPAN</w:t>
            </w:r>
          </w:p>
        </w:tc>
      </w:tr>
      <w:tr w:rsidR="00093480" w:rsidRPr="009A2301" w14:paraId="700AE093"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32D8F4DD" w14:textId="77777777" w:rsidR="00093480" w:rsidRPr="009A2301" w:rsidRDefault="00093480" w:rsidP="00D426F1">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8368EA3" w14:textId="77777777" w:rsidR="00093480" w:rsidRPr="009A2301" w:rsidRDefault="00093480" w:rsidP="00D426F1">
            <w:pPr>
              <w:jc w:val="both"/>
              <w:rPr>
                <w:rFonts w:eastAsia="Calibri"/>
                <w:bCs/>
                <w:sz w:val="20"/>
                <w:szCs w:val="20"/>
              </w:rPr>
            </w:pPr>
            <w:r w:rsidRPr="009A2301">
              <w:rPr>
                <w:rFonts w:eastAsia="Calibri"/>
                <w:bCs/>
                <w:sz w:val="20"/>
                <w:szCs w:val="20"/>
              </w:rPr>
              <w:t>3 DESARROLLO SOCIAL</w:t>
            </w:r>
          </w:p>
        </w:tc>
      </w:tr>
      <w:tr w:rsidR="00093480" w:rsidRPr="009A2301" w14:paraId="78A61659"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564DAD" w14:textId="77777777" w:rsidR="00093480" w:rsidRPr="009A2301" w:rsidRDefault="00093480" w:rsidP="00D426F1">
            <w:pPr>
              <w:rPr>
                <w:rFonts w:eastAsia="Calibri"/>
                <w:sz w:val="20"/>
                <w:szCs w:val="20"/>
              </w:rPr>
            </w:pPr>
            <w:r w:rsidRPr="009A23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5EEE3CD" w14:textId="77777777" w:rsidR="00093480" w:rsidRPr="009A2301" w:rsidRDefault="00093480" w:rsidP="00D426F1">
            <w:pPr>
              <w:jc w:val="both"/>
              <w:rPr>
                <w:rFonts w:eastAsia="Calibri"/>
                <w:bCs/>
                <w:sz w:val="20"/>
                <w:szCs w:val="20"/>
              </w:rPr>
            </w:pPr>
            <w:r w:rsidRPr="009A2301">
              <w:rPr>
                <w:rFonts w:eastAsia="Calibri"/>
                <w:bCs/>
                <w:sz w:val="20"/>
                <w:szCs w:val="20"/>
              </w:rPr>
              <w:t>0309 INVERSIÓN PARA EL DESARROLLO ECONÓMICO Y SOCIAL</w:t>
            </w:r>
          </w:p>
        </w:tc>
      </w:tr>
      <w:tr w:rsidR="00093480" w:rsidRPr="009A2301" w14:paraId="13806D72"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16B43D3C" w14:textId="77777777" w:rsidR="00093480" w:rsidRPr="009A2301" w:rsidRDefault="00093480" w:rsidP="00D426F1">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1B9DE5AA" w14:textId="77777777" w:rsidR="00093480" w:rsidRPr="009A2301" w:rsidRDefault="00093480" w:rsidP="00D426F1">
            <w:pPr>
              <w:rPr>
                <w:rFonts w:eastAsia="Calibri"/>
                <w:sz w:val="20"/>
                <w:szCs w:val="20"/>
              </w:rPr>
            </w:pPr>
            <w:r w:rsidRPr="009A2301">
              <w:rPr>
                <w:rFonts w:eastAsia="Calibri"/>
                <w:bCs/>
                <w:sz w:val="20"/>
                <w:szCs w:val="20"/>
              </w:rPr>
              <w:t>1 FONDO GENERAL – FODES</w:t>
            </w:r>
          </w:p>
        </w:tc>
      </w:tr>
      <w:tr w:rsidR="00093480" w:rsidRPr="009A2301" w14:paraId="1A458BF0"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0F37B37" w14:textId="77777777" w:rsidR="00093480" w:rsidRPr="009A2301" w:rsidRDefault="00093480" w:rsidP="00D426F1">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7CACDC9" w14:textId="77777777" w:rsidR="00093480" w:rsidRPr="009A2301" w:rsidRDefault="00093480" w:rsidP="00D426F1">
            <w:pPr>
              <w:jc w:val="both"/>
              <w:rPr>
                <w:rFonts w:eastAsia="Calibri"/>
                <w:bCs/>
                <w:sz w:val="20"/>
                <w:szCs w:val="20"/>
              </w:rPr>
            </w:pPr>
            <w:r w:rsidRPr="009A2301">
              <w:rPr>
                <w:rFonts w:eastAsia="Calibri"/>
                <w:bCs/>
                <w:sz w:val="20"/>
                <w:szCs w:val="20"/>
              </w:rPr>
              <w:t>120- LIBRE DISPONIBILIDAD</w:t>
            </w:r>
          </w:p>
        </w:tc>
      </w:tr>
      <w:tr w:rsidR="00093480" w:rsidRPr="009A2301" w14:paraId="3E8D5B89"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79162996" w14:textId="77777777" w:rsidR="00093480" w:rsidRPr="009A2301" w:rsidRDefault="00093480" w:rsidP="00D426F1">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6246508F" w14:textId="77777777" w:rsidR="00093480" w:rsidRPr="009A2301" w:rsidRDefault="00093480" w:rsidP="00D426F1">
            <w:pPr>
              <w:jc w:val="both"/>
              <w:rPr>
                <w:rFonts w:eastAsia="Calibri"/>
                <w:bCs/>
                <w:sz w:val="20"/>
                <w:szCs w:val="20"/>
              </w:rPr>
            </w:pPr>
            <w:r w:rsidRPr="009A2301">
              <w:rPr>
                <w:rFonts w:eastAsia="Calibri"/>
                <w:bCs/>
                <w:sz w:val="20"/>
                <w:szCs w:val="20"/>
              </w:rPr>
              <w:t>ADMINISTRACION</w:t>
            </w:r>
          </w:p>
        </w:tc>
      </w:tr>
      <w:tr w:rsidR="00093480" w:rsidRPr="009A2301" w14:paraId="73EB6CAE"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FFD6B96" w14:textId="77777777" w:rsidR="00093480" w:rsidRPr="009A2301" w:rsidRDefault="00093480" w:rsidP="00D426F1">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48154B02" w14:textId="77777777" w:rsidR="00093480" w:rsidRPr="009A2301" w:rsidRDefault="00093480" w:rsidP="00D426F1">
            <w:pPr>
              <w:jc w:val="both"/>
              <w:rPr>
                <w:rFonts w:eastAsia="Calibri"/>
                <w:bCs/>
                <w:sz w:val="20"/>
                <w:szCs w:val="20"/>
              </w:rPr>
            </w:pPr>
            <w:r w:rsidRPr="009A2301">
              <w:rPr>
                <w:rFonts w:eastAsia="Calibri"/>
                <w:bCs/>
                <w:sz w:val="20"/>
                <w:szCs w:val="20"/>
              </w:rPr>
              <w:t>DESARROLLO SOCIAL</w:t>
            </w:r>
          </w:p>
        </w:tc>
      </w:tr>
      <w:tr w:rsidR="00093480" w:rsidRPr="009A2301" w14:paraId="3CF72291"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B55110" w14:textId="77777777" w:rsidR="00093480" w:rsidRPr="009A2301" w:rsidRDefault="00093480" w:rsidP="00D426F1">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BF3A469" w14:textId="77777777" w:rsidR="00093480" w:rsidRPr="009A2301" w:rsidRDefault="00093480" w:rsidP="00D426F1">
            <w:pPr>
              <w:jc w:val="both"/>
              <w:rPr>
                <w:rFonts w:eastAsia="Calibri"/>
                <w:bCs/>
                <w:sz w:val="20"/>
                <w:szCs w:val="20"/>
              </w:rPr>
            </w:pPr>
            <w:r w:rsidRPr="009A2301">
              <w:rPr>
                <w:rFonts w:eastAsia="Calibri"/>
                <w:bCs/>
                <w:sz w:val="20"/>
                <w:szCs w:val="20"/>
              </w:rPr>
              <w:t>EJECUCIÓN</w:t>
            </w:r>
          </w:p>
        </w:tc>
      </w:tr>
      <w:tr w:rsidR="00093480" w:rsidRPr="00490FA3" w14:paraId="43FEE999"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F5E705" w14:textId="77777777" w:rsidR="00093480" w:rsidRPr="009A2301" w:rsidRDefault="00093480" w:rsidP="00D426F1">
            <w:pPr>
              <w:rPr>
                <w:rFonts w:eastAsia="Calibri"/>
                <w:bCs/>
                <w:sz w:val="20"/>
                <w:szCs w:val="20"/>
              </w:rPr>
            </w:pPr>
            <w:r w:rsidRPr="009A2301">
              <w:rPr>
                <w:rFonts w:eastAsia="Calibri"/>
                <w:bCs/>
                <w:sz w:val="20"/>
                <w:szCs w:val="20"/>
              </w:rPr>
              <w:lastRenderedPageBreak/>
              <w:t>Fecha de Inicio:</w:t>
            </w:r>
          </w:p>
        </w:tc>
        <w:tc>
          <w:tcPr>
            <w:tcW w:w="6423" w:type="dxa"/>
            <w:tcBorders>
              <w:top w:val="single" w:sz="4" w:space="0" w:color="auto"/>
              <w:left w:val="single" w:sz="4" w:space="0" w:color="auto"/>
              <w:bottom w:val="single" w:sz="4" w:space="0" w:color="auto"/>
              <w:right w:val="single" w:sz="4" w:space="0" w:color="auto"/>
            </w:tcBorders>
            <w:hideMark/>
          </w:tcPr>
          <w:p w14:paraId="47AC9C8F" w14:textId="77777777" w:rsidR="00093480" w:rsidRPr="00490FA3" w:rsidRDefault="00093480" w:rsidP="00D426F1">
            <w:pPr>
              <w:jc w:val="both"/>
              <w:rPr>
                <w:rFonts w:eastAsia="Calibri"/>
                <w:bCs/>
                <w:sz w:val="20"/>
                <w:szCs w:val="20"/>
                <w:highlight w:val="yellow"/>
              </w:rPr>
            </w:pPr>
            <w:r>
              <w:rPr>
                <w:rFonts w:eastAsia="Calibri"/>
                <w:bCs/>
                <w:sz w:val="20"/>
                <w:szCs w:val="20"/>
              </w:rPr>
              <w:t>21 DE FEBRERO 2022</w:t>
            </w:r>
          </w:p>
        </w:tc>
      </w:tr>
      <w:tr w:rsidR="00093480" w:rsidRPr="009A2301" w14:paraId="7F9132F7" w14:textId="77777777" w:rsidTr="00D426F1">
        <w:trPr>
          <w:trHeight w:val="283"/>
        </w:trPr>
        <w:tc>
          <w:tcPr>
            <w:tcW w:w="2405" w:type="dxa"/>
            <w:hideMark/>
          </w:tcPr>
          <w:p w14:paraId="25546FA5" w14:textId="77777777" w:rsidR="00093480" w:rsidRPr="009A2301" w:rsidRDefault="00093480" w:rsidP="00D426F1">
            <w:pPr>
              <w:rPr>
                <w:rFonts w:eastAsia="Times New Roman"/>
                <w:bCs/>
                <w:sz w:val="20"/>
                <w:szCs w:val="20"/>
                <w:lang w:eastAsia="es-SV"/>
              </w:rPr>
            </w:pPr>
            <w:r w:rsidRPr="009A2301">
              <w:rPr>
                <w:rFonts w:eastAsia="Times New Roman"/>
                <w:bCs/>
                <w:sz w:val="20"/>
                <w:szCs w:val="20"/>
                <w:lang w:eastAsia="es-SV"/>
              </w:rPr>
              <w:t>Clasificación del Gastos:</w:t>
            </w:r>
          </w:p>
        </w:tc>
        <w:tc>
          <w:tcPr>
            <w:tcW w:w="6423" w:type="dxa"/>
            <w:hideMark/>
          </w:tcPr>
          <w:p w14:paraId="334BD759" w14:textId="77777777" w:rsidR="00093480" w:rsidRPr="009A2301" w:rsidRDefault="00093480" w:rsidP="00D426F1">
            <w:pPr>
              <w:rPr>
                <w:rFonts w:eastAsia="Times New Roman"/>
                <w:bCs/>
                <w:sz w:val="20"/>
                <w:szCs w:val="20"/>
                <w:lang w:eastAsia="es-SV"/>
              </w:rPr>
            </w:pPr>
            <w:r w:rsidRPr="009A2301">
              <w:rPr>
                <w:rFonts w:eastAsia="Times New Roman"/>
                <w:bCs/>
                <w:sz w:val="20"/>
                <w:szCs w:val="20"/>
                <w:lang w:eastAsia="es-SV"/>
              </w:rPr>
              <w:t>PROYECTOS DE CONSTRUCCIÓN DE INFRAESTRUCTURA VIAL</w:t>
            </w:r>
          </w:p>
        </w:tc>
      </w:tr>
    </w:tbl>
    <w:p w14:paraId="005D326F" w14:textId="77777777" w:rsidR="00144078" w:rsidRPr="00144078" w:rsidRDefault="00144078" w:rsidP="00144078">
      <w:pPr>
        <w:spacing w:after="0" w:line="240" w:lineRule="auto"/>
        <w:rPr>
          <w:rFonts w:eastAsia="Calibri"/>
          <w:sz w:val="20"/>
          <w:szCs w:val="20"/>
          <w:lang w:val="es-MX"/>
        </w:rPr>
      </w:pPr>
    </w:p>
    <w:p w14:paraId="126473D1" w14:textId="77777777" w:rsidR="00144078" w:rsidRPr="00144078" w:rsidRDefault="00144078" w:rsidP="00144078">
      <w:pPr>
        <w:spacing w:after="0" w:line="240" w:lineRule="auto"/>
        <w:rPr>
          <w:rFonts w:eastAsia="Calibri"/>
          <w:sz w:val="20"/>
          <w:szCs w:val="20"/>
        </w:rPr>
      </w:pPr>
      <w:r w:rsidRPr="00144078">
        <w:rPr>
          <w:rFonts w:eastAsia="Calibri"/>
          <w:sz w:val="20"/>
          <w:szCs w:val="20"/>
        </w:rPr>
        <w:t>Cifras Presupuestarias a reprogramar:</w:t>
      </w:r>
    </w:p>
    <w:p w14:paraId="32BBC1D7" w14:textId="77777777" w:rsidR="00144078" w:rsidRPr="00144078" w:rsidRDefault="00144078" w:rsidP="00144078">
      <w:pPr>
        <w:spacing w:after="0" w:line="240" w:lineRule="auto"/>
        <w:jc w:val="both"/>
        <w:rPr>
          <w:rFonts w:eastAsia="Calibri"/>
          <w:b/>
          <w:color w:val="000000"/>
          <w:sz w:val="20"/>
          <w:szCs w:val="20"/>
        </w:rPr>
      </w:pPr>
    </w:p>
    <w:tbl>
      <w:tblPr>
        <w:tblW w:w="9953" w:type="dxa"/>
        <w:tblInd w:w="-40" w:type="dxa"/>
        <w:tblCellMar>
          <w:left w:w="70" w:type="dxa"/>
          <w:right w:w="70" w:type="dxa"/>
        </w:tblCellMar>
        <w:tblLook w:val="04A0" w:firstRow="1" w:lastRow="0" w:firstColumn="1" w:lastColumn="0" w:noHBand="0" w:noVBand="1"/>
      </w:tblPr>
      <w:tblGrid>
        <w:gridCol w:w="724"/>
        <w:gridCol w:w="4664"/>
        <w:gridCol w:w="440"/>
        <w:gridCol w:w="460"/>
        <w:gridCol w:w="385"/>
        <w:gridCol w:w="445"/>
        <w:gridCol w:w="1417"/>
        <w:gridCol w:w="1418"/>
      </w:tblGrid>
      <w:tr w:rsidR="00144078" w:rsidRPr="00144078" w14:paraId="6D93ABAD" w14:textId="77777777" w:rsidTr="00144078">
        <w:trPr>
          <w:trHeight w:val="315"/>
        </w:trPr>
        <w:tc>
          <w:tcPr>
            <w:tcW w:w="724" w:type="dxa"/>
            <w:vMerge w:val="restart"/>
            <w:tcBorders>
              <w:top w:val="single" w:sz="8" w:space="0" w:color="auto"/>
              <w:left w:val="single" w:sz="8" w:space="0" w:color="auto"/>
              <w:bottom w:val="single" w:sz="8" w:space="0" w:color="000000"/>
              <w:right w:val="single" w:sz="8" w:space="0" w:color="FFFFFF"/>
            </w:tcBorders>
            <w:shd w:val="clear" w:color="auto" w:fill="auto"/>
            <w:vAlign w:val="center"/>
            <w:hideMark/>
          </w:tcPr>
          <w:p w14:paraId="68081DB1"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COD</w:t>
            </w:r>
          </w:p>
        </w:tc>
        <w:tc>
          <w:tcPr>
            <w:tcW w:w="4664" w:type="dxa"/>
            <w:vMerge w:val="restart"/>
            <w:tcBorders>
              <w:top w:val="single" w:sz="8" w:space="0" w:color="auto"/>
              <w:left w:val="single" w:sz="8" w:space="0" w:color="FFFFFF"/>
              <w:bottom w:val="single" w:sz="8" w:space="0" w:color="000000"/>
              <w:right w:val="single" w:sz="8" w:space="0" w:color="auto"/>
            </w:tcBorders>
            <w:shd w:val="clear" w:color="auto" w:fill="auto"/>
            <w:vAlign w:val="center"/>
            <w:hideMark/>
          </w:tcPr>
          <w:p w14:paraId="1A67F162"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CUENTA</w:t>
            </w:r>
          </w:p>
        </w:tc>
        <w:tc>
          <w:tcPr>
            <w:tcW w:w="173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0A40D87"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Expresión Pres.</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A7AE1D"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xml:space="preserve"> DISMINUYE </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BCF5F9B"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xml:space="preserve"> AUMENTA </w:t>
            </w:r>
          </w:p>
        </w:tc>
      </w:tr>
      <w:tr w:rsidR="00144078" w:rsidRPr="00144078" w14:paraId="03508C7F" w14:textId="77777777" w:rsidTr="00144078">
        <w:trPr>
          <w:trHeight w:val="315"/>
        </w:trPr>
        <w:tc>
          <w:tcPr>
            <w:tcW w:w="724" w:type="dxa"/>
            <w:vMerge/>
            <w:tcBorders>
              <w:top w:val="single" w:sz="8" w:space="0" w:color="auto"/>
              <w:left w:val="single" w:sz="8" w:space="0" w:color="auto"/>
              <w:bottom w:val="single" w:sz="8" w:space="0" w:color="000000"/>
              <w:right w:val="single" w:sz="8" w:space="0" w:color="FFFFFF"/>
            </w:tcBorders>
            <w:vAlign w:val="center"/>
            <w:hideMark/>
          </w:tcPr>
          <w:p w14:paraId="552DFB0A" w14:textId="77777777" w:rsidR="00144078" w:rsidRPr="00144078" w:rsidRDefault="00144078" w:rsidP="00144078">
            <w:pPr>
              <w:spacing w:after="0" w:line="240" w:lineRule="auto"/>
              <w:rPr>
                <w:rFonts w:eastAsia="Times New Roman"/>
                <w:b/>
                <w:bCs/>
                <w:color w:val="000000"/>
                <w:sz w:val="20"/>
                <w:szCs w:val="20"/>
                <w:lang w:val="es-ES" w:eastAsia="es-ES"/>
              </w:rPr>
            </w:pPr>
          </w:p>
        </w:tc>
        <w:tc>
          <w:tcPr>
            <w:tcW w:w="4664" w:type="dxa"/>
            <w:vMerge/>
            <w:tcBorders>
              <w:top w:val="single" w:sz="8" w:space="0" w:color="auto"/>
              <w:left w:val="single" w:sz="8" w:space="0" w:color="FFFFFF"/>
              <w:bottom w:val="single" w:sz="8" w:space="0" w:color="000000"/>
              <w:right w:val="single" w:sz="8" w:space="0" w:color="auto"/>
            </w:tcBorders>
            <w:vAlign w:val="center"/>
            <w:hideMark/>
          </w:tcPr>
          <w:p w14:paraId="60049DC0" w14:textId="77777777" w:rsidR="00144078" w:rsidRPr="00144078" w:rsidRDefault="00144078" w:rsidP="00144078">
            <w:pPr>
              <w:spacing w:after="0" w:line="240" w:lineRule="auto"/>
              <w:rPr>
                <w:rFonts w:eastAsia="Times New Roman"/>
                <w:b/>
                <w:bCs/>
                <w:color w:val="000000"/>
                <w:sz w:val="20"/>
                <w:szCs w:val="20"/>
                <w:lang w:val="es-ES" w:eastAsia="es-ES"/>
              </w:rPr>
            </w:pPr>
          </w:p>
        </w:tc>
        <w:tc>
          <w:tcPr>
            <w:tcW w:w="440" w:type="dxa"/>
            <w:tcBorders>
              <w:top w:val="nil"/>
              <w:left w:val="nil"/>
              <w:bottom w:val="single" w:sz="8" w:space="0" w:color="auto"/>
              <w:right w:val="single" w:sz="8" w:space="0" w:color="FFFFFF"/>
            </w:tcBorders>
            <w:shd w:val="clear" w:color="auto" w:fill="auto"/>
            <w:noWrap/>
            <w:vAlign w:val="center"/>
            <w:hideMark/>
          </w:tcPr>
          <w:p w14:paraId="2C24B6E7"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AG</w:t>
            </w:r>
          </w:p>
        </w:tc>
        <w:tc>
          <w:tcPr>
            <w:tcW w:w="460" w:type="dxa"/>
            <w:tcBorders>
              <w:top w:val="nil"/>
              <w:left w:val="nil"/>
              <w:bottom w:val="single" w:sz="8" w:space="0" w:color="auto"/>
              <w:right w:val="single" w:sz="8" w:space="0" w:color="FFFFFF"/>
            </w:tcBorders>
            <w:shd w:val="clear" w:color="auto" w:fill="auto"/>
            <w:vAlign w:val="center"/>
            <w:hideMark/>
          </w:tcPr>
          <w:p w14:paraId="178981D4"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LT</w:t>
            </w:r>
          </w:p>
        </w:tc>
        <w:tc>
          <w:tcPr>
            <w:tcW w:w="385" w:type="dxa"/>
            <w:tcBorders>
              <w:top w:val="nil"/>
              <w:left w:val="nil"/>
              <w:bottom w:val="single" w:sz="8" w:space="0" w:color="auto"/>
              <w:right w:val="single" w:sz="8" w:space="0" w:color="FFFFFF"/>
            </w:tcBorders>
            <w:shd w:val="clear" w:color="auto" w:fill="auto"/>
            <w:vAlign w:val="center"/>
            <w:hideMark/>
          </w:tcPr>
          <w:p w14:paraId="1146678D"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FF</w:t>
            </w:r>
          </w:p>
        </w:tc>
        <w:tc>
          <w:tcPr>
            <w:tcW w:w="445" w:type="dxa"/>
            <w:tcBorders>
              <w:top w:val="nil"/>
              <w:left w:val="nil"/>
              <w:bottom w:val="single" w:sz="8" w:space="0" w:color="auto"/>
              <w:right w:val="nil"/>
            </w:tcBorders>
            <w:shd w:val="clear" w:color="auto" w:fill="auto"/>
            <w:vAlign w:val="center"/>
            <w:hideMark/>
          </w:tcPr>
          <w:p w14:paraId="54FF5547"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FR</w:t>
            </w: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2776274" w14:textId="77777777" w:rsidR="00144078" w:rsidRPr="00144078" w:rsidRDefault="00144078" w:rsidP="00144078">
            <w:pPr>
              <w:spacing w:after="0" w:line="240" w:lineRule="auto"/>
              <w:rPr>
                <w:rFonts w:eastAsia="Times New Roman"/>
                <w:b/>
                <w:bCs/>
                <w:color w:val="000000"/>
                <w:sz w:val="20"/>
                <w:szCs w:val="20"/>
                <w:lang w:val="es-ES" w:eastAsia="es-ES"/>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908D7EE" w14:textId="77777777" w:rsidR="00144078" w:rsidRPr="00144078" w:rsidRDefault="00144078" w:rsidP="00144078">
            <w:pPr>
              <w:spacing w:after="0" w:line="240" w:lineRule="auto"/>
              <w:rPr>
                <w:rFonts w:eastAsia="Times New Roman"/>
                <w:b/>
                <w:bCs/>
                <w:color w:val="000000"/>
                <w:sz w:val="20"/>
                <w:szCs w:val="20"/>
                <w:lang w:val="es-ES" w:eastAsia="es-ES"/>
              </w:rPr>
            </w:pPr>
          </w:p>
        </w:tc>
      </w:tr>
      <w:tr w:rsidR="00144078" w:rsidRPr="00144078" w14:paraId="2E79D8E0" w14:textId="77777777" w:rsidTr="00144078">
        <w:trPr>
          <w:trHeight w:val="315"/>
        </w:trPr>
        <w:tc>
          <w:tcPr>
            <w:tcW w:w="5388" w:type="dxa"/>
            <w:gridSpan w:val="2"/>
            <w:tcBorders>
              <w:top w:val="single" w:sz="8" w:space="0" w:color="auto"/>
              <w:left w:val="single" w:sz="4" w:space="0" w:color="FFFFFF"/>
              <w:bottom w:val="single" w:sz="8" w:space="0" w:color="auto"/>
              <w:right w:val="single" w:sz="4" w:space="0" w:color="FFFFFF"/>
            </w:tcBorders>
            <w:shd w:val="clear" w:color="auto" w:fill="auto"/>
            <w:noWrap/>
            <w:vAlign w:val="bottom"/>
            <w:hideMark/>
          </w:tcPr>
          <w:p w14:paraId="442A9F1B"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CUENTAS PRESUPUESTARIAS DE EGRESOS QUE SE AFECTAN:</w:t>
            </w:r>
          </w:p>
        </w:tc>
        <w:tc>
          <w:tcPr>
            <w:tcW w:w="440" w:type="dxa"/>
            <w:tcBorders>
              <w:top w:val="nil"/>
              <w:left w:val="nil"/>
              <w:bottom w:val="single" w:sz="8" w:space="0" w:color="auto"/>
              <w:right w:val="single" w:sz="4" w:space="0" w:color="FFFFFF"/>
            </w:tcBorders>
            <w:shd w:val="clear" w:color="auto" w:fill="auto"/>
            <w:noWrap/>
            <w:vAlign w:val="bottom"/>
            <w:hideMark/>
          </w:tcPr>
          <w:p w14:paraId="3226A6C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8" w:space="0" w:color="auto"/>
              <w:right w:val="single" w:sz="4" w:space="0" w:color="FFFFFF"/>
            </w:tcBorders>
            <w:shd w:val="clear" w:color="auto" w:fill="auto"/>
            <w:vAlign w:val="bottom"/>
            <w:hideMark/>
          </w:tcPr>
          <w:p w14:paraId="0FD8F437"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c>
          <w:tcPr>
            <w:tcW w:w="385" w:type="dxa"/>
            <w:tcBorders>
              <w:top w:val="nil"/>
              <w:left w:val="nil"/>
              <w:bottom w:val="single" w:sz="8" w:space="0" w:color="auto"/>
              <w:right w:val="single" w:sz="4" w:space="0" w:color="FFFFFF"/>
            </w:tcBorders>
            <w:shd w:val="clear" w:color="auto" w:fill="auto"/>
            <w:vAlign w:val="bottom"/>
            <w:hideMark/>
          </w:tcPr>
          <w:p w14:paraId="111DA63E"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c>
          <w:tcPr>
            <w:tcW w:w="445" w:type="dxa"/>
            <w:tcBorders>
              <w:top w:val="nil"/>
              <w:left w:val="nil"/>
              <w:bottom w:val="single" w:sz="8" w:space="0" w:color="auto"/>
              <w:right w:val="single" w:sz="4" w:space="0" w:color="FFFFFF"/>
            </w:tcBorders>
            <w:shd w:val="clear" w:color="auto" w:fill="auto"/>
            <w:vAlign w:val="bottom"/>
            <w:hideMark/>
          </w:tcPr>
          <w:p w14:paraId="397F5E35"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c>
          <w:tcPr>
            <w:tcW w:w="1417" w:type="dxa"/>
            <w:tcBorders>
              <w:top w:val="nil"/>
              <w:left w:val="nil"/>
              <w:bottom w:val="single" w:sz="8" w:space="0" w:color="auto"/>
              <w:right w:val="single" w:sz="4" w:space="0" w:color="FFFFFF"/>
            </w:tcBorders>
            <w:shd w:val="clear" w:color="auto" w:fill="auto"/>
            <w:vAlign w:val="bottom"/>
            <w:hideMark/>
          </w:tcPr>
          <w:p w14:paraId="664DEE3E"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c>
          <w:tcPr>
            <w:tcW w:w="1418" w:type="dxa"/>
            <w:tcBorders>
              <w:top w:val="nil"/>
              <w:left w:val="nil"/>
              <w:bottom w:val="single" w:sz="8" w:space="0" w:color="auto"/>
              <w:right w:val="single" w:sz="4" w:space="0" w:color="FFFFFF"/>
            </w:tcBorders>
            <w:shd w:val="clear" w:color="auto" w:fill="auto"/>
            <w:vAlign w:val="bottom"/>
            <w:hideMark/>
          </w:tcPr>
          <w:p w14:paraId="56B9BC4E"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r>
      <w:tr w:rsidR="00144078" w:rsidRPr="00144078" w14:paraId="1C5E61C4"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1381C95E"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64" w:type="dxa"/>
            <w:tcBorders>
              <w:top w:val="nil"/>
              <w:left w:val="nil"/>
              <w:bottom w:val="single" w:sz="4" w:space="0" w:color="FFFFFF"/>
              <w:right w:val="single" w:sz="4" w:space="0" w:color="FFFFFF"/>
            </w:tcBorders>
            <w:shd w:val="clear" w:color="auto" w:fill="auto"/>
            <w:noWrap/>
            <w:vAlign w:val="bottom"/>
            <w:hideMark/>
          </w:tcPr>
          <w:p w14:paraId="7516D34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0" w:type="dxa"/>
            <w:tcBorders>
              <w:top w:val="nil"/>
              <w:left w:val="nil"/>
              <w:bottom w:val="single" w:sz="4" w:space="0" w:color="FFFFFF"/>
              <w:right w:val="single" w:sz="4" w:space="0" w:color="FFFFFF"/>
            </w:tcBorders>
            <w:shd w:val="clear" w:color="auto" w:fill="auto"/>
            <w:noWrap/>
            <w:vAlign w:val="bottom"/>
            <w:hideMark/>
          </w:tcPr>
          <w:p w14:paraId="07B3D9C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19B68DB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0B67B14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2409883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1CBAF35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4B15BF7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3A486CD3"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6BD95E83"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61</w:t>
            </w:r>
          </w:p>
        </w:tc>
        <w:tc>
          <w:tcPr>
            <w:tcW w:w="4664" w:type="dxa"/>
            <w:tcBorders>
              <w:top w:val="nil"/>
              <w:left w:val="nil"/>
              <w:bottom w:val="single" w:sz="4" w:space="0" w:color="FFFFFF"/>
              <w:right w:val="single" w:sz="4" w:space="0" w:color="FFFFFF"/>
            </w:tcBorders>
            <w:shd w:val="clear" w:color="auto" w:fill="auto"/>
            <w:noWrap/>
            <w:vAlign w:val="center"/>
            <w:hideMark/>
          </w:tcPr>
          <w:p w14:paraId="0D0BBE48"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INVERSIONES EN ACTIVOS FIJOS</w:t>
            </w:r>
          </w:p>
        </w:tc>
        <w:tc>
          <w:tcPr>
            <w:tcW w:w="440" w:type="dxa"/>
            <w:tcBorders>
              <w:top w:val="nil"/>
              <w:left w:val="nil"/>
              <w:bottom w:val="single" w:sz="4" w:space="0" w:color="FFFFFF"/>
              <w:right w:val="single" w:sz="4" w:space="0" w:color="FFFFFF"/>
            </w:tcBorders>
            <w:shd w:val="clear" w:color="auto" w:fill="auto"/>
            <w:noWrap/>
            <w:vAlign w:val="bottom"/>
            <w:hideMark/>
          </w:tcPr>
          <w:p w14:paraId="168F78D8"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191BC226"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58F3F0D0"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216A4091"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043BCED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057A277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199EF252"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0783B2C6" w14:textId="77777777" w:rsidR="00144078" w:rsidRPr="00144078" w:rsidRDefault="00144078" w:rsidP="00144078">
            <w:pPr>
              <w:spacing w:after="0" w:line="240" w:lineRule="auto"/>
              <w:rPr>
                <w:rFonts w:eastAsia="Times New Roman"/>
                <w:b/>
                <w:bCs/>
                <w:sz w:val="20"/>
                <w:szCs w:val="20"/>
                <w:lang w:val="es-ES" w:eastAsia="es-ES"/>
              </w:rPr>
            </w:pPr>
            <w:r w:rsidRPr="00144078">
              <w:rPr>
                <w:rFonts w:eastAsia="Times New Roman"/>
                <w:b/>
                <w:bCs/>
                <w:sz w:val="20"/>
                <w:szCs w:val="20"/>
                <w:lang w:val="es-ES" w:eastAsia="es-ES"/>
              </w:rPr>
              <w:t>616</w:t>
            </w:r>
          </w:p>
        </w:tc>
        <w:tc>
          <w:tcPr>
            <w:tcW w:w="4664" w:type="dxa"/>
            <w:tcBorders>
              <w:top w:val="nil"/>
              <w:left w:val="nil"/>
              <w:bottom w:val="single" w:sz="4" w:space="0" w:color="FFFFFF"/>
              <w:right w:val="single" w:sz="4" w:space="0" w:color="FFFFFF"/>
            </w:tcBorders>
            <w:shd w:val="clear" w:color="auto" w:fill="auto"/>
            <w:noWrap/>
            <w:vAlign w:val="center"/>
            <w:hideMark/>
          </w:tcPr>
          <w:p w14:paraId="626DFA6B"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BIENES MUEBLES</w:t>
            </w:r>
          </w:p>
        </w:tc>
        <w:tc>
          <w:tcPr>
            <w:tcW w:w="440" w:type="dxa"/>
            <w:tcBorders>
              <w:top w:val="nil"/>
              <w:left w:val="nil"/>
              <w:bottom w:val="single" w:sz="4" w:space="0" w:color="FFFFFF"/>
              <w:right w:val="single" w:sz="4" w:space="0" w:color="FFFFFF"/>
            </w:tcBorders>
            <w:shd w:val="clear" w:color="auto" w:fill="auto"/>
            <w:noWrap/>
            <w:vAlign w:val="bottom"/>
            <w:hideMark/>
          </w:tcPr>
          <w:p w14:paraId="302CC652"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40C0FD66"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46C60214"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354A92CE"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08EEC500" w14:textId="77777777" w:rsidR="00144078" w:rsidRPr="00144078" w:rsidRDefault="00144078" w:rsidP="00144078">
            <w:pPr>
              <w:spacing w:after="0" w:line="240" w:lineRule="auto"/>
              <w:jc w:val="right"/>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4B08548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7BF2FA1C"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01C2E745"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61699</w:t>
            </w:r>
          </w:p>
        </w:tc>
        <w:tc>
          <w:tcPr>
            <w:tcW w:w="4664" w:type="dxa"/>
            <w:tcBorders>
              <w:top w:val="nil"/>
              <w:left w:val="nil"/>
              <w:bottom w:val="single" w:sz="4" w:space="0" w:color="FFFFFF"/>
              <w:right w:val="single" w:sz="4" w:space="0" w:color="FFFFFF"/>
            </w:tcBorders>
            <w:shd w:val="clear" w:color="auto" w:fill="auto"/>
            <w:noWrap/>
            <w:vAlign w:val="bottom"/>
            <w:hideMark/>
          </w:tcPr>
          <w:p w14:paraId="2D2EED6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OBRAS DE INFRAESTRUCTURA DIVERSAS</w:t>
            </w:r>
          </w:p>
        </w:tc>
        <w:tc>
          <w:tcPr>
            <w:tcW w:w="440" w:type="dxa"/>
            <w:tcBorders>
              <w:top w:val="nil"/>
              <w:left w:val="nil"/>
              <w:bottom w:val="single" w:sz="4" w:space="0" w:color="FFFFFF"/>
              <w:right w:val="single" w:sz="4" w:space="0" w:color="FFFFFF"/>
            </w:tcBorders>
            <w:shd w:val="clear" w:color="auto" w:fill="auto"/>
            <w:noWrap/>
            <w:vAlign w:val="bottom"/>
            <w:hideMark/>
          </w:tcPr>
          <w:p w14:paraId="7C55554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70B4F6E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6971F19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534DDB56"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6CE455E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173.508,76 </w:t>
            </w:r>
          </w:p>
        </w:tc>
        <w:tc>
          <w:tcPr>
            <w:tcW w:w="1418" w:type="dxa"/>
            <w:tcBorders>
              <w:top w:val="nil"/>
              <w:left w:val="nil"/>
              <w:bottom w:val="single" w:sz="4" w:space="0" w:color="FFFFFF"/>
              <w:right w:val="single" w:sz="4" w:space="0" w:color="FFFFFF"/>
            </w:tcBorders>
            <w:shd w:val="clear" w:color="auto" w:fill="auto"/>
            <w:vAlign w:val="bottom"/>
            <w:hideMark/>
          </w:tcPr>
          <w:p w14:paraId="0EC0225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5DD8F1BD"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33720A7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64" w:type="dxa"/>
            <w:tcBorders>
              <w:top w:val="nil"/>
              <w:left w:val="nil"/>
              <w:bottom w:val="single" w:sz="4" w:space="0" w:color="FFFFFF"/>
              <w:right w:val="single" w:sz="4" w:space="0" w:color="FFFFFF"/>
            </w:tcBorders>
            <w:shd w:val="clear" w:color="auto" w:fill="auto"/>
            <w:noWrap/>
            <w:vAlign w:val="bottom"/>
            <w:hideMark/>
          </w:tcPr>
          <w:p w14:paraId="39077E1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0" w:type="dxa"/>
            <w:tcBorders>
              <w:top w:val="nil"/>
              <w:left w:val="nil"/>
              <w:bottom w:val="single" w:sz="4" w:space="0" w:color="FFFFFF"/>
              <w:right w:val="single" w:sz="4" w:space="0" w:color="FFFFFF"/>
            </w:tcBorders>
            <w:shd w:val="clear" w:color="auto" w:fill="auto"/>
            <w:noWrap/>
            <w:vAlign w:val="bottom"/>
            <w:hideMark/>
          </w:tcPr>
          <w:p w14:paraId="6F7C5D6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1117B1E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5510A60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7ABE8D2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7B3AAC0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14E6305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098FE6C1" w14:textId="77777777" w:rsidTr="00144078">
        <w:trPr>
          <w:trHeight w:val="315"/>
        </w:trPr>
        <w:tc>
          <w:tcPr>
            <w:tcW w:w="5388" w:type="dxa"/>
            <w:gridSpan w:val="2"/>
            <w:tcBorders>
              <w:top w:val="single" w:sz="4" w:space="0" w:color="FFFFFF"/>
              <w:left w:val="single" w:sz="4" w:space="0" w:color="FFFFFF"/>
              <w:bottom w:val="single" w:sz="8" w:space="0" w:color="auto"/>
              <w:right w:val="single" w:sz="4" w:space="0" w:color="FFFFFF"/>
            </w:tcBorders>
            <w:shd w:val="clear" w:color="auto" w:fill="auto"/>
            <w:noWrap/>
            <w:vAlign w:val="bottom"/>
            <w:hideMark/>
          </w:tcPr>
          <w:p w14:paraId="66BEB6BA"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CUENTAS PRESUPUESTARIAS DE EGRESOS QUE SE CREAN:</w:t>
            </w:r>
          </w:p>
        </w:tc>
        <w:tc>
          <w:tcPr>
            <w:tcW w:w="440" w:type="dxa"/>
            <w:tcBorders>
              <w:top w:val="nil"/>
              <w:left w:val="nil"/>
              <w:bottom w:val="single" w:sz="8" w:space="0" w:color="auto"/>
              <w:right w:val="single" w:sz="4" w:space="0" w:color="FFFFFF"/>
            </w:tcBorders>
            <w:shd w:val="clear" w:color="auto" w:fill="auto"/>
            <w:vAlign w:val="bottom"/>
            <w:hideMark/>
          </w:tcPr>
          <w:p w14:paraId="3D74D9F5"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8" w:space="0" w:color="auto"/>
              <w:right w:val="single" w:sz="4" w:space="0" w:color="FFFFFF"/>
            </w:tcBorders>
            <w:shd w:val="clear" w:color="auto" w:fill="auto"/>
            <w:vAlign w:val="bottom"/>
            <w:hideMark/>
          </w:tcPr>
          <w:p w14:paraId="46DA646B"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8" w:space="0" w:color="auto"/>
              <w:right w:val="single" w:sz="4" w:space="0" w:color="FFFFFF"/>
            </w:tcBorders>
            <w:shd w:val="clear" w:color="auto" w:fill="auto"/>
            <w:vAlign w:val="bottom"/>
            <w:hideMark/>
          </w:tcPr>
          <w:p w14:paraId="434B4399"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8" w:space="0" w:color="auto"/>
              <w:right w:val="single" w:sz="4" w:space="0" w:color="FFFFFF"/>
            </w:tcBorders>
            <w:shd w:val="clear" w:color="auto" w:fill="auto"/>
            <w:vAlign w:val="bottom"/>
            <w:hideMark/>
          </w:tcPr>
          <w:p w14:paraId="396D1F8C"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8" w:space="0" w:color="auto"/>
              <w:right w:val="single" w:sz="4" w:space="0" w:color="FFFFFF"/>
            </w:tcBorders>
            <w:shd w:val="clear" w:color="auto" w:fill="auto"/>
            <w:vAlign w:val="bottom"/>
            <w:hideMark/>
          </w:tcPr>
          <w:p w14:paraId="2A6004F8" w14:textId="77777777" w:rsidR="00144078" w:rsidRPr="00144078" w:rsidRDefault="00144078" w:rsidP="00144078">
            <w:pPr>
              <w:spacing w:after="0" w:line="240" w:lineRule="auto"/>
              <w:jc w:val="right"/>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8" w:space="0" w:color="auto"/>
              <w:right w:val="single" w:sz="4" w:space="0" w:color="FFFFFF"/>
            </w:tcBorders>
            <w:shd w:val="clear" w:color="auto" w:fill="auto"/>
            <w:vAlign w:val="bottom"/>
            <w:hideMark/>
          </w:tcPr>
          <w:p w14:paraId="40AB6008" w14:textId="77777777" w:rsidR="00144078" w:rsidRPr="00144078" w:rsidRDefault="00144078" w:rsidP="00144078">
            <w:pPr>
              <w:spacing w:after="0" w:line="240" w:lineRule="auto"/>
              <w:jc w:val="center"/>
              <w:rPr>
                <w:rFonts w:eastAsia="Times New Roman"/>
                <w:b/>
                <w:bCs/>
                <w:color w:val="000000"/>
                <w:sz w:val="20"/>
                <w:szCs w:val="20"/>
                <w:lang w:val="es-ES" w:eastAsia="es-ES"/>
              </w:rPr>
            </w:pPr>
            <w:r w:rsidRPr="00144078">
              <w:rPr>
                <w:rFonts w:eastAsia="Times New Roman"/>
                <w:b/>
                <w:bCs/>
                <w:color w:val="000000"/>
                <w:sz w:val="20"/>
                <w:szCs w:val="20"/>
                <w:lang w:val="es-ES" w:eastAsia="es-ES"/>
              </w:rPr>
              <w:t> </w:t>
            </w:r>
          </w:p>
        </w:tc>
      </w:tr>
      <w:tr w:rsidR="00144078" w:rsidRPr="00144078" w14:paraId="673A66A2"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7094376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64" w:type="dxa"/>
            <w:tcBorders>
              <w:top w:val="nil"/>
              <w:left w:val="nil"/>
              <w:bottom w:val="single" w:sz="4" w:space="0" w:color="FFFFFF"/>
              <w:right w:val="single" w:sz="4" w:space="0" w:color="FFFFFF"/>
            </w:tcBorders>
            <w:shd w:val="clear" w:color="auto" w:fill="auto"/>
            <w:noWrap/>
            <w:vAlign w:val="bottom"/>
            <w:hideMark/>
          </w:tcPr>
          <w:p w14:paraId="011E5A9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0" w:type="dxa"/>
            <w:tcBorders>
              <w:top w:val="nil"/>
              <w:left w:val="nil"/>
              <w:bottom w:val="single" w:sz="4" w:space="0" w:color="FFFFFF"/>
              <w:right w:val="single" w:sz="4" w:space="0" w:color="FFFFFF"/>
            </w:tcBorders>
            <w:shd w:val="clear" w:color="auto" w:fill="auto"/>
            <w:noWrap/>
            <w:vAlign w:val="bottom"/>
            <w:hideMark/>
          </w:tcPr>
          <w:p w14:paraId="0486033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243501FC"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2099F2B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4D00A8E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2D5BE53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397561EC"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68BEF806"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6805521"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51</w:t>
            </w:r>
          </w:p>
        </w:tc>
        <w:tc>
          <w:tcPr>
            <w:tcW w:w="4664" w:type="dxa"/>
            <w:tcBorders>
              <w:top w:val="nil"/>
              <w:left w:val="nil"/>
              <w:bottom w:val="single" w:sz="4" w:space="0" w:color="FFFFFF"/>
              <w:right w:val="single" w:sz="4" w:space="0" w:color="FFFFFF"/>
            </w:tcBorders>
            <w:shd w:val="clear" w:color="auto" w:fill="auto"/>
            <w:noWrap/>
            <w:vAlign w:val="bottom"/>
            <w:hideMark/>
          </w:tcPr>
          <w:p w14:paraId="444EABA1"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REMUNERACIONES</w:t>
            </w:r>
          </w:p>
        </w:tc>
        <w:tc>
          <w:tcPr>
            <w:tcW w:w="440" w:type="dxa"/>
            <w:tcBorders>
              <w:top w:val="nil"/>
              <w:left w:val="nil"/>
              <w:bottom w:val="single" w:sz="4" w:space="0" w:color="FFFFFF"/>
              <w:right w:val="single" w:sz="4" w:space="0" w:color="FFFFFF"/>
            </w:tcBorders>
            <w:shd w:val="clear" w:color="auto" w:fill="auto"/>
            <w:noWrap/>
            <w:vAlign w:val="bottom"/>
            <w:hideMark/>
          </w:tcPr>
          <w:p w14:paraId="191B14C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3EF8251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50B3387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068B3DE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26D176C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4CC6267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3DB9CB4D"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013DF8FE"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512</w:t>
            </w:r>
          </w:p>
        </w:tc>
        <w:tc>
          <w:tcPr>
            <w:tcW w:w="4664" w:type="dxa"/>
            <w:tcBorders>
              <w:top w:val="nil"/>
              <w:left w:val="nil"/>
              <w:bottom w:val="single" w:sz="4" w:space="0" w:color="FFFFFF"/>
              <w:right w:val="single" w:sz="4" w:space="0" w:color="FFFFFF"/>
            </w:tcBorders>
            <w:shd w:val="clear" w:color="auto" w:fill="auto"/>
            <w:noWrap/>
            <w:vAlign w:val="center"/>
            <w:hideMark/>
          </w:tcPr>
          <w:p w14:paraId="4185D096"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REMUNERACIONES EVENTUALES</w:t>
            </w:r>
          </w:p>
        </w:tc>
        <w:tc>
          <w:tcPr>
            <w:tcW w:w="440" w:type="dxa"/>
            <w:tcBorders>
              <w:top w:val="nil"/>
              <w:left w:val="nil"/>
              <w:bottom w:val="single" w:sz="4" w:space="0" w:color="FFFFFF"/>
              <w:right w:val="single" w:sz="4" w:space="0" w:color="FFFFFF"/>
            </w:tcBorders>
            <w:shd w:val="clear" w:color="auto" w:fill="auto"/>
            <w:noWrap/>
            <w:vAlign w:val="bottom"/>
            <w:hideMark/>
          </w:tcPr>
          <w:p w14:paraId="459FD9B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206F406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6705A45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5E7EE5B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454063B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vAlign w:val="bottom"/>
            <w:hideMark/>
          </w:tcPr>
          <w:p w14:paraId="523E5E7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3E43C81E"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1BB90FE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51201</w:t>
            </w:r>
          </w:p>
        </w:tc>
        <w:tc>
          <w:tcPr>
            <w:tcW w:w="4664" w:type="dxa"/>
            <w:tcBorders>
              <w:top w:val="nil"/>
              <w:left w:val="nil"/>
              <w:bottom w:val="single" w:sz="4" w:space="0" w:color="FFFFFF"/>
              <w:right w:val="single" w:sz="4" w:space="0" w:color="FFFFFF"/>
            </w:tcBorders>
            <w:shd w:val="clear" w:color="auto" w:fill="auto"/>
            <w:noWrap/>
            <w:vAlign w:val="bottom"/>
            <w:hideMark/>
          </w:tcPr>
          <w:p w14:paraId="25A4F7D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SUELDOS</w:t>
            </w:r>
          </w:p>
        </w:tc>
        <w:tc>
          <w:tcPr>
            <w:tcW w:w="440" w:type="dxa"/>
            <w:tcBorders>
              <w:top w:val="nil"/>
              <w:left w:val="nil"/>
              <w:bottom w:val="single" w:sz="4" w:space="0" w:color="FFFFFF"/>
              <w:right w:val="single" w:sz="4" w:space="0" w:color="FFFFFF"/>
            </w:tcBorders>
            <w:shd w:val="clear" w:color="auto" w:fill="auto"/>
            <w:noWrap/>
            <w:vAlign w:val="bottom"/>
            <w:hideMark/>
          </w:tcPr>
          <w:p w14:paraId="44C435BD"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64E7691"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7B27698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3208132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vAlign w:val="bottom"/>
            <w:hideMark/>
          </w:tcPr>
          <w:p w14:paraId="7AD347C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1675BF9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34.760,00 </w:t>
            </w:r>
          </w:p>
        </w:tc>
      </w:tr>
      <w:tr w:rsidR="00144078" w:rsidRPr="00144078" w14:paraId="7E66F2E8"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960EC95"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514</w:t>
            </w:r>
          </w:p>
        </w:tc>
        <w:tc>
          <w:tcPr>
            <w:tcW w:w="4664" w:type="dxa"/>
            <w:tcBorders>
              <w:top w:val="nil"/>
              <w:left w:val="nil"/>
              <w:bottom w:val="single" w:sz="4" w:space="0" w:color="FFFFFF"/>
              <w:right w:val="single" w:sz="4" w:space="0" w:color="FFFFFF"/>
            </w:tcBorders>
            <w:shd w:val="clear" w:color="auto" w:fill="auto"/>
            <w:noWrap/>
            <w:vAlign w:val="center"/>
            <w:hideMark/>
          </w:tcPr>
          <w:p w14:paraId="2660E71F"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CONTRIBUCIONES PATRONALES A INST. PÚBLICAS</w:t>
            </w:r>
          </w:p>
        </w:tc>
        <w:tc>
          <w:tcPr>
            <w:tcW w:w="440" w:type="dxa"/>
            <w:tcBorders>
              <w:top w:val="nil"/>
              <w:left w:val="nil"/>
              <w:bottom w:val="single" w:sz="4" w:space="0" w:color="FFFFFF"/>
              <w:right w:val="single" w:sz="4" w:space="0" w:color="FFFFFF"/>
            </w:tcBorders>
            <w:shd w:val="clear" w:color="auto" w:fill="auto"/>
            <w:noWrap/>
            <w:vAlign w:val="bottom"/>
            <w:hideMark/>
          </w:tcPr>
          <w:p w14:paraId="6E8F65A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0E3CA0C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46EFA5D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72B9020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3E8F2B0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15732BE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28263E9A"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E81B9D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51402</w:t>
            </w:r>
          </w:p>
        </w:tc>
        <w:tc>
          <w:tcPr>
            <w:tcW w:w="4664" w:type="dxa"/>
            <w:tcBorders>
              <w:top w:val="nil"/>
              <w:left w:val="nil"/>
              <w:bottom w:val="single" w:sz="4" w:space="0" w:color="FFFFFF"/>
              <w:right w:val="single" w:sz="4" w:space="0" w:color="FFFFFF"/>
            </w:tcBorders>
            <w:shd w:val="clear" w:color="auto" w:fill="auto"/>
            <w:noWrap/>
            <w:vAlign w:val="bottom"/>
            <w:hideMark/>
          </w:tcPr>
          <w:p w14:paraId="61C4892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POR REMUNERACIONES EVENTUALES</w:t>
            </w:r>
          </w:p>
        </w:tc>
        <w:tc>
          <w:tcPr>
            <w:tcW w:w="440" w:type="dxa"/>
            <w:tcBorders>
              <w:top w:val="nil"/>
              <w:left w:val="nil"/>
              <w:bottom w:val="single" w:sz="4" w:space="0" w:color="FFFFFF"/>
              <w:right w:val="single" w:sz="4" w:space="0" w:color="FFFFFF"/>
            </w:tcBorders>
            <w:shd w:val="clear" w:color="auto" w:fill="auto"/>
            <w:noWrap/>
            <w:vAlign w:val="bottom"/>
            <w:hideMark/>
          </w:tcPr>
          <w:p w14:paraId="4BCDD77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2D08CB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05B3D63A"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5F2E1EF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vAlign w:val="bottom"/>
            <w:hideMark/>
          </w:tcPr>
          <w:p w14:paraId="07662CBE"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75CF2E0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2.693,90 </w:t>
            </w:r>
          </w:p>
        </w:tc>
      </w:tr>
      <w:tr w:rsidR="00144078" w:rsidRPr="00144078" w14:paraId="32E421CB"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5E3C7548"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515</w:t>
            </w:r>
          </w:p>
        </w:tc>
        <w:tc>
          <w:tcPr>
            <w:tcW w:w="4664" w:type="dxa"/>
            <w:tcBorders>
              <w:top w:val="nil"/>
              <w:left w:val="nil"/>
              <w:bottom w:val="single" w:sz="4" w:space="0" w:color="FFFFFF"/>
              <w:right w:val="single" w:sz="4" w:space="0" w:color="FFFFFF"/>
            </w:tcBorders>
            <w:shd w:val="clear" w:color="auto" w:fill="auto"/>
            <w:noWrap/>
            <w:vAlign w:val="center"/>
            <w:hideMark/>
          </w:tcPr>
          <w:p w14:paraId="506C351B"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CONTRIBUCIONES PATRONALES A INST. PRIVADAS</w:t>
            </w:r>
          </w:p>
        </w:tc>
        <w:tc>
          <w:tcPr>
            <w:tcW w:w="440" w:type="dxa"/>
            <w:tcBorders>
              <w:top w:val="nil"/>
              <w:left w:val="nil"/>
              <w:bottom w:val="single" w:sz="4" w:space="0" w:color="FFFFFF"/>
              <w:right w:val="single" w:sz="4" w:space="0" w:color="FFFFFF"/>
            </w:tcBorders>
            <w:shd w:val="clear" w:color="auto" w:fill="auto"/>
            <w:noWrap/>
            <w:vAlign w:val="bottom"/>
            <w:hideMark/>
          </w:tcPr>
          <w:p w14:paraId="623E208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0471CA9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1C75882E"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63F5FC3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vAlign w:val="bottom"/>
            <w:hideMark/>
          </w:tcPr>
          <w:p w14:paraId="6ED9A9F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2F5A365C"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5FEF22BE"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74F12F5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51502</w:t>
            </w:r>
          </w:p>
        </w:tc>
        <w:tc>
          <w:tcPr>
            <w:tcW w:w="4664" w:type="dxa"/>
            <w:tcBorders>
              <w:top w:val="nil"/>
              <w:left w:val="nil"/>
              <w:bottom w:val="single" w:sz="4" w:space="0" w:color="FFFFFF"/>
              <w:right w:val="single" w:sz="4" w:space="0" w:color="FFFFFF"/>
            </w:tcBorders>
            <w:shd w:val="clear" w:color="auto" w:fill="auto"/>
            <w:noWrap/>
            <w:vAlign w:val="bottom"/>
            <w:hideMark/>
          </w:tcPr>
          <w:p w14:paraId="63B1876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POR REMUNERACIONES EVENTUALES</w:t>
            </w:r>
          </w:p>
        </w:tc>
        <w:tc>
          <w:tcPr>
            <w:tcW w:w="440" w:type="dxa"/>
            <w:tcBorders>
              <w:top w:val="nil"/>
              <w:left w:val="nil"/>
              <w:bottom w:val="single" w:sz="4" w:space="0" w:color="FFFFFF"/>
              <w:right w:val="single" w:sz="4" w:space="0" w:color="FFFFFF"/>
            </w:tcBorders>
            <w:shd w:val="clear" w:color="auto" w:fill="auto"/>
            <w:noWrap/>
            <w:vAlign w:val="bottom"/>
            <w:hideMark/>
          </w:tcPr>
          <w:p w14:paraId="2CA444D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4F1144A"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1FA43938"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7A33E71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vAlign w:val="bottom"/>
            <w:hideMark/>
          </w:tcPr>
          <w:p w14:paraId="3436589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23F0977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2.954,60 </w:t>
            </w:r>
          </w:p>
        </w:tc>
      </w:tr>
      <w:tr w:rsidR="00144078" w:rsidRPr="00144078" w14:paraId="0B807C30"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7414B88C"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54</w:t>
            </w:r>
          </w:p>
        </w:tc>
        <w:tc>
          <w:tcPr>
            <w:tcW w:w="4664" w:type="dxa"/>
            <w:tcBorders>
              <w:top w:val="nil"/>
              <w:left w:val="nil"/>
              <w:bottom w:val="single" w:sz="4" w:space="0" w:color="FFFFFF"/>
              <w:right w:val="single" w:sz="4" w:space="0" w:color="FFFFFF"/>
            </w:tcBorders>
            <w:shd w:val="clear" w:color="auto" w:fill="auto"/>
            <w:noWrap/>
            <w:vAlign w:val="bottom"/>
            <w:hideMark/>
          </w:tcPr>
          <w:p w14:paraId="59F8D7C8"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ADQUISICIÓN DE BIENES Y SERVICIOS</w:t>
            </w:r>
          </w:p>
        </w:tc>
        <w:tc>
          <w:tcPr>
            <w:tcW w:w="440" w:type="dxa"/>
            <w:tcBorders>
              <w:top w:val="nil"/>
              <w:left w:val="nil"/>
              <w:bottom w:val="single" w:sz="4" w:space="0" w:color="FFFFFF"/>
              <w:right w:val="single" w:sz="4" w:space="0" w:color="FFFFFF"/>
            </w:tcBorders>
            <w:shd w:val="clear" w:color="auto" w:fill="auto"/>
            <w:vAlign w:val="bottom"/>
            <w:hideMark/>
          </w:tcPr>
          <w:p w14:paraId="3A7AF67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1A4EE34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5F726B7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4391AF6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470340A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62D4745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55221407"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5B28E898"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541</w:t>
            </w:r>
          </w:p>
        </w:tc>
        <w:tc>
          <w:tcPr>
            <w:tcW w:w="4664" w:type="dxa"/>
            <w:tcBorders>
              <w:top w:val="nil"/>
              <w:left w:val="nil"/>
              <w:bottom w:val="single" w:sz="4" w:space="0" w:color="FFFFFF"/>
              <w:right w:val="single" w:sz="4" w:space="0" w:color="FFFFFF"/>
            </w:tcBorders>
            <w:shd w:val="clear" w:color="auto" w:fill="auto"/>
            <w:noWrap/>
            <w:vAlign w:val="bottom"/>
            <w:hideMark/>
          </w:tcPr>
          <w:p w14:paraId="4B700109"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BIENES DE USO Y CONSUMO</w:t>
            </w:r>
          </w:p>
        </w:tc>
        <w:tc>
          <w:tcPr>
            <w:tcW w:w="440" w:type="dxa"/>
            <w:tcBorders>
              <w:top w:val="nil"/>
              <w:left w:val="nil"/>
              <w:bottom w:val="single" w:sz="4" w:space="0" w:color="FFFFFF"/>
              <w:right w:val="single" w:sz="4" w:space="0" w:color="FFFFFF"/>
            </w:tcBorders>
            <w:shd w:val="clear" w:color="auto" w:fill="auto"/>
            <w:vAlign w:val="bottom"/>
            <w:hideMark/>
          </w:tcPr>
          <w:p w14:paraId="22E48CB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34F7F9A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2831C1C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17E3D30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1A235DF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59D82C2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33F45997"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17673E2A"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54103</w:t>
            </w:r>
          </w:p>
        </w:tc>
        <w:tc>
          <w:tcPr>
            <w:tcW w:w="4664" w:type="dxa"/>
            <w:tcBorders>
              <w:top w:val="nil"/>
              <w:left w:val="nil"/>
              <w:bottom w:val="single" w:sz="4" w:space="0" w:color="FFFFFF"/>
              <w:right w:val="single" w:sz="4" w:space="0" w:color="FFFFFF"/>
            </w:tcBorders>
            <w:shd w:val="clear" w:color="auto" w:fill="auto"/>
            <w:noWrap/>
            <w:vAlign w:val="bottom"/>
            <w:hideMark/>
          </w:tcPr>
          <w:p w14:paraId="6EC8A12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PRODUCTOS AGROPECUARIOS Y FORESTAL</w:t>
            </w:r>
          </w:p>
        </w:tc>
        <w:tc>
          <w:tcPr>
            <w:tcW w:w="440" w:type="dxa"/>
            <w:tcBorders>
              <w:top w:val="nil"/>
              <w:left w:val="nil"/>
              <w:bottom w:val="single" w:sz="4" w:space="0" w:color="FFFFFF"/>
              <w:right w:val="single" w:sz="4" w:space="0" w:color="FFFFFF"/>
            </w:tcBorders>
            <w:shd w:val="clear" w:color="auto" w:fill="auto"/>
            <w:noWrap/>
            <w:vAlign w:val="bottom"/>
            <w:hideMark/>
          </w:tcPr>
          <w:p w14:paraId="21DA60F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51C6551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40BC4FF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135592ED"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54F244C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6D46108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1.222,50 </w:t>
            </w:r>
          </w:p>
        </w:tc>
      </w:tr>
      <w:tr w:rsidR="00144078" w:rsidRPr="00144078" w14:paraId="60B34F1C"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01DD43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54106</w:t>
            </w:r>
          </w:p>
        </w:tc>
        <w:tc>
          <w:tcPr>
            <w:tcW w:w="4664" w:type="dxa"/>
            <w:tcBorders>
              <w:top w:val="nil"/>
              <w:left w:val="nil"/>
              <w:bottom w:val="single" w:sz="4" w:space="0" w:color="FFFFFF"/>
              <w:right w:val="single" w:sz="4" w:space="0" w:color="FFFFFF"/>
            </w:tcBorders>
            <w:shd w:val="clear" w:color="auto" w:fill="auto"/>
            <w:noWrap/>
            <w:vAlign w:val="bottom"/>
            <w:hideMark/>
          </w:tcPr>
          <w:p w14:paraId="5362299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PRODUCTOS DE CUERO Y CAUCHO</w:t>
            </w:r>
          </w:p>
        </w:tc>
        <w:tc>
          <w:tcPr>
            <w:tcW w:w="440" w:type="dxa"/>
            <w:tcBorders>
              <w:top w:val="nil"/>
              <w:left w:val="nil"/>
              <w:bottom w:val="single" w:sz="4" w:space="0" w:color="FFFFFF"/>
              <w:right w:val="single" w:sz="4" w:space="0" w:color="FFFFFF"/>
            </w:tcBorders>
            <w:shd w:val="clear" w:color="auto" w:fill="auto"/>
            <w:noWrap/>
            <w:vAlign w:val="bottom"/>
            <w:hideMark/>
          </w:tcPr>
          <w:p w14:paraId="77E1DB11"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2E9E263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042DF729"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726FA32D"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3FD3F9E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4226AC7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90,00 </w:t>
            </w:r>
          </w:p>
        </w:tc>
      </w:tr>
      <w:tr w:rsidR="00144078" w:rsidRPr="00144078" w14:paraId="506E3D23"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59EEC50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54107</w:t>
            </w:r>
          </w:p>
        </w:tc>
        <w:tc>
          <w:tcPr>
            <w:tcW w:w="4664" w:type="dxa"/>
            <w:tcBorders>
              <w:top w:val="nil"/>
              <w:left w:val="nil"/>
              <w:bottom w:val="single" w:sz="4" w:space="0" w:color="FFFFFF"/>
              <w:right w:val="single" w:sz="4" w:space="0" w:color="FFFFFF"/>
            </w:tcBorders>
            <w:shd w:val="clear" w:color="auto" w:fill="auto"/>
            <w:noWrap/>
            <w:vAlign w:val="bottom"/>
            <w:hideMark/>
          </w:tcPr>
          <w:p w14:paraId="38089D6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PRODUCTOS QUIMICOS</w:t>
            </w:r>
          </w:p>
        </w:tc>
        <w:tc>
          <w:tcPr>
            <w:tcW w:w="440" w:type="dxa"/>
            <w:tcBorders>
              <w:top w:val="nil"/>
              <w:left w:val="nil"/>
              <w:bottom w:val="single" w:sz="4" w:space="0" w:color="FFFFFF"/>
              <w:right w:val="single" w:sz="4" w:space="0" w:color="FFFFFF"/>
            </w:tcBorders>
            <w:shd w:val="clear" w:color="auto" w:fill="auto"/>
            <w:noWrap/>
            <w:vAlign w:val="bottom"/>
            <w:hideMark/>
          </w:tcPr>
          <w:p w14:paraId="3D8BD47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8635EE1"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573BC2AA"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2AA7E74D"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06612BE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58DDCF8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13.315,80 </w:t>
            </w:r>
          </w:p>
        </w:tc>
      </w:tr>
      <w:tr w:rsidR="00144078" w:rsidRPr="00144078" w14:paraId="75673E9E"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302C472D"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54111</w:t>
            </w:r>
          </w:p>
        </w:tc>
        <w:tc>
          <w:tcPr>
            <w:tcW w:w="4664" w:type="dxa"/>
            <w:tcBorders>
              <w:top w:val="nil"/>
              <w:left w:val="nil"/>
              <w:bottom w:val="single" w:sz="4" w:space="0" w:color="FFFFFF"/>
              <w:right w:val="single" w:sz="4" w:space="0" w:color="FFFFFF"/>
            </w:tcBorders>
            <w:shd w:val="clear" w:color="auto" w:fill="auto"/>
            <w:noWrap/>
            <w:vAlign w:val="bottom"/>
            <w:hideMark/>
          </w:tcPr>
          <w:p w14:paraId="2DB34C8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MINERALES NO METALICOS Y PROD.DERIVADOS</w:t>
            </w:r>
          </w:p>
        </w:tc>
        <w:tc>
          <w:tcPr>
            <w:tcW w:w="440" w:type="dxa"/>
            <w:tcBorders>
              <w:top w:val="nil"/>
              <w:left w:val="nil"/>
              <w:bottom w:val="single" w:sz="4" w:space="0" w:color="FFFFFF"/>
              <w:right w:val="single" w:sz="4" w:space="0" w:color="FFFFFF"/>
            </w:tcBorders>
            <w:shd w:val="clear" w:color="auto" w:fill="auto"/>
            <w:noWrap/>
            <w:vAlign w:val="bottom"/>
            <w:hideMark/>
          </w:tcPr>
          <w:p w14:paraId="528CE12A"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01A6F296"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7CB50E4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48F2877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1B43265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7A21953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85.228,82 </w:t>
            </w:r>
          </w:p>
        </w:tc>
      </w:tr>
      <w:tr w:rsidR="00144078" w:rsidRPr="00144078" w14:paraId="50A01B05"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14DA1E2D"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54112</w:t>
            </w:r>
          </w:p>
        </w:tc>
        <w:tc>
          <w:tcPr>
            <w:tcW w:w="4664" w:type="dxa"/>
            <w:tcBorders>
              <w:top w:val="nil"/>
              <w:left w:val="nil"/>
              <w:bottom w:val="single" w:sz="4" w:space="0" w:color="FFFFFF"/>
              <w:right w:val="single" w:sz="4" w:space="0" w:color="FFFFFF"/>
            </w:tcBorders>
            <w:shd w:val="clear" w:color="auto" w:fill="auto"/>
            <w:noWrap/>
            <w:vAlign w:val="bottom"/>
            <w:hideMark/>
          </w:tcPr>
          <w:p w14:paraId="0EC451A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MINERALES METALICOS Y PRODUCTOS DERV.</w:t>
            </w:r>
          </w:p>
        </w:tc>
        <w:tc>
          <w:tcPr>
            <w:tcW w:w="440" w:type="dxa"/>
            <w:tcBorders>
              <w:top w:val="nil"/>
              <w:left w:val="nil"/>
              <w:bottom w:val="single" w:sz="4" w:space="0" w:color="FFFFFF"/>
              <w:right w:val="single" w:sz="4" w:space="0" w:color="FFFFFF"/>
            </w:tcBorders>
            <w:shd w:val="clear" w:color="auto" w:fill="auto"/>
            <w:noWrap/>
            <w:vAlign w:val="bottom"/>
            <w:hideMark/>
          </w:tcPr>
          <w:p w14:paraId="1C7E55EE"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5B35D82"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3D171A18"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3A50EAB4"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4D48C90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7C547F2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3.600,69 </w:t>
            </w:r>
          </w:p>
        </w:tc>
      </w:tr>
      <w:tr w:rsidR="00144078" w:rsidRPr="00144078" w14:paraId="36BA6E8B"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29396CDA"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54118</w:t>
            </w:r>
          </w:p>
        </w:tc>
        <w:tc>
          <w:tcPr>
            <w:tcW w:w="4664" w:type="dxa"/>
            <w:tcBorders>
              <w:top w:val="nil"/>
              <w:left w:val="nil"/>
              <w:bottom w:val="single" w:sz="4" w:space="0" w:color="FFFFFF"/>
              <w:right w:val="single" w:sz="4" w:space="0" w:color="FFFFFF"/>
            </w:tcBorders>
            <w:shd w:val="clear" w:color="auto" w:fill="auto"/>
            <w:noWrap/>
            <w:vAlign w:val="bottom"/>
            <w:hideMark/>
          </w:tcPr>
          <w:p w14:paraId="1B11BF77"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HERRAMIENTAS, REPUESTOS Y ACCESORIOS</w:t>
            </w:r>
          </w:p>
        </w:tc>
        <w:tc>
          <w:tcPr>
            <w:tcW w:w="440" w:type="dxa"/>
            <w:tcBorders>
              <w:top w:val="nil"/>
              <w:left w:val="nil"/>
              <w:bottom w:val="single" w:sz="4" w:space="0" w:color="FFFFFF"/>
              <w:right w:val="single" w:sz="4" w:space="0" w:color="FFFFFF"/>
            </w:tcBorders>
            <w:shd w:val="clear" w:color="auto" w:fill="auto"/>
            <w:noWrap/>
            <w:vAlign w:val="bottom"/>
            <w:hideMark/>
          </w:tcPr>
          <w:p w14:paraId="12EAEAA9"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5939123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7D7D7484"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50EBDB4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0348C97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1A652EA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765,25 </w:t>
            </w:r>
          </w:p>
        </w:tc>
      </w:tr>
      <w:tr w:rsidR="00144078" w:rsidRPr="00144078" w14:paraId="5EB44BDD"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292FA0BE"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54199</w:t>
            </w:r>
          </w:p>
        </w:tc>
        <w:tc>
          <w:tcPr>
            <w:tcW w:w="4664" w:type="dxa"/>
            <w:tcBorders>
              <w:top w:val="nil"/>
              <w:left w:val="nil"/>
              <w:bottom w:val="single" w:sz="4" w:space="0" w:color="FFFFFF"/>
              <w:right w:val="single" w:sz="4" w:space="0" w:color="FFFFFF"/>
            </w:tcBorders>
            <w:shd w:val="clear" w:color="auto" w:fill="auto"/>
            <w:noWrap/>
            <w:vAlign w:val="bottom"/>
            <w:hideMark/>
          </w:tcPr>
          <w:p w14:paraId="23364F2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BIENES DE USO Y CONSUMO DIVERSO</w:t>
            </w:r>
          </w:p>
        </w:tc>
        <w:tc>
          <w:tcPr>
            <w:tcW w:w="440" w:type="dxa"/>
            <w:tcBorders>
              <w:top w:val="nil"/>
              <w:left w:val="nil"/>
              <w:bottom w:val="single" w:sz="4" w:space="0" w:color="FFFFFF"/>
              <w:right w:val="single" w:sz="4" w:space="0" w:color="FFFFFF"/>
            </w:tcBorders>
            <w:shd w:val="clear" w:color="auto" w:fill="auto"/>
            <w:noWrap/>
            <w:vAlign w:val="bottom"/>
            <w:hideMark/>
          </w:tcPr>
          <w:p w14:paraId="758637A4"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3911978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72EFB132"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706DB51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3BC9ED6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4CA485F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1.641,55 </w:t>
            </w:r>
          </w:p>
        </w:tc>
      </w:tr>
      <w:tr w:rsidR="00144078" w:rsidRPr="00144078" w14:paraId="1C3B0FDA"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5CF5625"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543</w:t>
            </w:r>
          </w:p>
        </w:tc>
        <w:tc>
          <w:tcPr>
            <w:tcW w:w="4664" w:type="dxa"/>
            <w:tcBorders>
              <w:top w:val="nil"/>
              <w:left w:val="nil"/>
              <w:bottom w:val="single" w:sz="4" w:space="0" w:color="FFFFFF"/>
              <w:right w:val="single" w:sz="4" w:space="0" w:color="FFFFFF"/>
            </w:tcBorders>
            <w:shd w:val="clear" w:color="auto" w:fill="auto"/>
            <w:noWrap/>
            <w:vAlign w:val="bottom"/>
            <w:hideMark/>
          </w:tcPr>
          <w:p w14:paraId="3E28A2C2"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 xml:space="preserve">SERVICIOS GENERALES Y ARRENDAMIENTOS </w:t>
            </w:r>
          </w:p>
        </w:tc>
        <w:tc>
          <w:tcPr>
            <w:tcW w:w="440" w:type="dxa"/>
            <w:tcBorders>
              <w:top w:val="nil"/>
              <w:left w:val="nil"/>
              <w:bottom w:val="single" w:sz="4" w:space="0" w:color="FFFFFF"/>
              <w:right w:val="single" w:sz="4" w:space="0" w:color="FFFFFF"/>
            </w:tcBorders>
            <w:shd w:val="clear" w:color="auto" w:fill="auto"/>
            <w:noWrap/>
            <w:vAlign w:val="bottom"/>
            <w:hideMark/>
          </w:tcPr>
          <w:p w14:paraId="37F8B3BC"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5B14032B"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29CA7A97"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57CDB0E5"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09082A5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194C393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6217A03A"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20DBEC1F"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54304</w:t>
            </w:r>
          </w:p>
        </w:tc>
        <w:tc>
          <w:tcPr>
            <w:tcW w:w="4664" w:type="dxa"/>
            <w:tcBorders>
              <w:top w:val="nil"/>
              <w:left w:val="nil"/>
              <w:bottom w:val="single" w:sz="4" w:space="0" w:color="FFFFFF"/>
              <w:right w:val="single" w:sz="4" w:space="0" w:color="FFFFFF"/>
            </w:tcBorders>
            <w:shd w:val="clear" w:color="auto" w:fill="auto"/>
            <w:noWrap/>
            <w:vAlign w:val="bottom"/>
            <w:hideMark/>
          </w:tcPr>
          <w:p w14:paraId="2FFE3781" w14:textId="77777777" w:rsidR="00144078" w:rsidRPr="00144078" w:rsidRDefault="00144078" w:rsidP="00144078">
            <w:pPr>
              <w:spacing w:after="0" w:line="240" w:lineRule="auto"/>
              <w:rPr>
                <w:rFonts w:ascii="Calibri" w:eastAsia="Times New Roman" w:hAnsi="Calibri" w:cs="Calibri"/>
                <w:color w:val="000000"/>
                <w:sz w:val="22"/>
                <w:lang w:val="es-ES" w:eastAsia="es-ES"/>
              </w:rPr>
            </w:pPr>
            <w:r w:rsidRPr="00144078">
              <w:rPr>
                <w:rFonts w:ascii="Calibri" w:eastAsia="Times New Roman" w:hAnsi="Calibri" w:cs="Calibri"/>
                <w:color w:val="000000"/>
                <w:sz w:val="22"/>
                <w:lang w:val="es-ES" w:eastAsia="es-ES"/>
              </w:rPr>
              <w:t>ARRENDAMIENTO DE BIENES MUEBLES</w:t>
            </w:r>
          </w:p>
        </w:tc>
        <w:tc>
          <w:tcPr>
            <w:tcW w:w="440" w:type="dxa"/>
            <w:tcBorders>
              <w:top w:val="nil"/>
              <w:left w:val="nil"/>
              <w:bottom w:val="single" w:sz="4" w:space="0" w:color="FFFFFF"/>
              <w:right w:val="single" w:sz="4" w:space="0" w:color="FFFFFF"/>
            </w:tcBorders>
            <w:shd w:val="clear" w:color="auto" w:fill="auto"/>
            <w:noWrap/>
            <w:vAlign w:val="bottom"/>
            <w:hideMark/>
          </w:tcPr>
          <w:p w14:paraId="46A42C5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23454B8A"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346FA960"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3AC1A337"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319F389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4449E65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6.742,00 </w:t>
            </w:r>
          </w:p>
        </w:tc>
      </w:tr>
      <w:tr w:rsidR="00144078" w:rsidRPr="00144078" w14:paraId="0ECA5962"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3F6AC97B"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54316</w:t>
            </w:r>
          </w:p>
        </w:tc>
        <w:tc>
          <w:tcPr>
            <w:tcW w:w="4664" w:type="dxa"/>
            <w:tcBorders>
              <w:top w:val="nil"/>
              <w:left w:val="nil"/>
              <w:bottom w:val="single" w:sz="4" w:space="0" w:color="FFFFFF"/>
              <w:right w:val="single" w:sz="4" w:space="0" w:color="FFFFFF"/>
            </w:tcBorders>
            <w:shd w:val="clear" w:color="auto" w:fill="auto"/>
            <w:noWrap/>
            <w:vAlign w:val="bottom"/>
            <w:hideMark/>
          </w:tcPr>
          <w:p w14:paraId="7EC0498C" w14:textId="77777777" w:rsidR="00144078" w:rsidRPr="00144078" w:rsidRDefault="00144078" w:rsidP="00144078">
            <w:pPr>
              <w:spacing w:after="0" w:line="240" w:lineRule="auto"/>
              <w:rPr>
                <w:rFonts w:ascii="Calibri" w:eastAsia="Times New Roman" w:hAnsi="Calibri" w:cs="Calibri"/>
                <w:color w:val="000000"/>
                <w:sz w:val="22"/>
                <w:lang w:val="es-ES" w:eastAsia="es-ES"/>
              </w:rPr>
            </w:pPr>
            <w:r w:rsidRPr="00144078">
              <w:rPr>
                <w:rFonts w:ascii="Calibri" w:eastAsia="Times New Roman" w:hAnsi="Calibri" w:cs="Calibri"/>
                <w:color w:val="000000"/>
                <w:sz w:val="22"/>
                <w:lang w:val="es-ES" w:eastAsia="es-ES"/>
              </w:rPr>
              <w:t>ARRENDAMIENTO DE BIENES MUEBLES</w:t>
            </w:r>
          </w:p>
        </w:tc>
        <w:tc>
          <w:tcPr>
            <w:tcW w:w="440" w:type="dxa"/>
            <w:tcBorders>
              <w:top w:val="nil"/>
              <w:left w:val="nil"/>
              <w:bottom w:val="single" w:sz="4" w:space="0" w:color="FFFFFF"/>
              <w:right w:val="single" w:sz="4" w:space="0" w:color="FFFFFF"/>
            </w:tcBorders>
            <w:shd w:val="clear" w:color="auto" w:fill="auto"/>
            <w:noWrap/>
            <w:vAlign w:val="bottom"/>
            <w:hideMark/>
          </w:tcPr>
          <w:p w14:paraId="31D2863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74736CF4"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0B27B458"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0D3E566F"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2B86983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658A8983"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14.340,00 </w:t>
            </w:r>
          </w:p>
        </w:tc>
      </w:tr>
      <w:tr w:rsidR="00144078" w:rsidRPr="00144078" w14:paraId="6DF0C1A5"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03D3C292" w14:textId="77777777" w:rsidR="00144078" w:rsidRPr="00144078" w:rsidRDefault="00144078" w:rsidP="00144078">
            <w:pPr>
              <w:spacing w:after="0" w:line="240" w:lineRule="auto"/>
              <w:rPr>
                <w:rFonts w:eastAsia="Times New Roman"/>
                <w:b/>
                <w:bCs/>
                <w:sz w:val="20"/>
                <w:szCs w:val="20"/>
                <w:lang w:val="es-ES" w:eastAsia="es-ES"/>
              </w:rPr>
            </w:pPr>
            <w:r w:rsidRPr="00144078">
              <w:rPr>
                <w:rFonts w:eastAsia="Times New Roman"/>
                <w:b/>
                <w:bCs/>
                <w:sz w:val="20"/>
                <w:szCs w:val="20"/>
                <w:lang w:val="es-ES" w:eastAsia="es-ES"/>
              </w:rPr>
              <w:t>55</w:t>
            </w:r>
          </w:p>
        </w:tc>
        <w:tc>
          <w:tcPr>
            <w:tcW w:w="4664" w:type="dxa"/>
            <w:tcBorders>
              <w:top w:val="nil"/>
              <w:left w:val="nil"/>
              <w:bottom w:val="single" w:sz="4" w:space="0" w:color="FFFFFF"/>
              <w:right w:val="single" w:sz="4" w:space="0" w:color="FFFFFF"/>
            </w:tcBorders>
            <w:shd w:val="clear" w:color="auto" w:fill="auto"/>
            <w:noWrap/>
            <w:vAlign w:val="bottom"/>
            <w:hideMark/>
          </w:tcPr>
          <w:p w14:paraId="6DDC16D4"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GASTOS FINANCIEROS Y OTROS</w:t>
            </w:r>
          </w:p>
        </w:tc>
        <w:tc>
          <w:tcPr>
            <w:tcW w:w="440" w:type="dxa"/>
            <w:tcBorders>
              <w:top w:val="nil"/>
              <w:left w:val="nil"/>
              <w:bottom w:val="single" w:sz="4" w:space="0" w:color="FFFFFF"/>
              <w:right w:val="single" w:sz="4" w:space="0" w:color="FFFFFF"/>
            </w:tcBorders>
            <w:shd w:val="clear" w:color="auto" w:fill="auto"/>
            <w:noWrap/>
            <w:vAlign w:val="bottom"/>
            <w:hideMark/>
          </w:tcPr>
          <w:p w14:paraId="2F64C145"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47575074"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7BB64A8D"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1B571051"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7619A81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5152BB85"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 </w:t>
            </w:r>
          </w:p>
        </w:tc>
      </w:tr>
      <w:tr w:rsidR="00144078" w:rsidRPr="00144078" w14:paraId="2072AF9D"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bottom"/>
            <w:hideMark/>
          </w:tcPr>
          <w:p w14:paraId="4841B919" w14:textId="77777777" w:rsidR="00144078" w:rsidRPr="00144078" w:rsidRDefault="00144078" w:rsidP="00144078">
            <w:pPr>
              <w:spacing w:after="0" w:line="240" w:lineRule="auto"/>
              <w:rPr>
                <w:rFonts w:eastAsia="Times New Roman"/>
                <w:b/>
                <w:bCs/>
                <w:sz w:val="20"/>
                <w:szCs w:val="20"/>
                <w:lang w:val="es-ES" w:eastAsia="es-ES"/>
              </w:rPr>
            </w:pPr>
            <w:r w:rsidRPr="00144078">
              <w:rPr>
                <w:rFonts w:eastAsia="Times New Roman"/>
                <w:b/>
                <w:bCs/>
                <w:sz w:val="20"/>
                <w:szCs w:val="20"/>
                <w:lang w:val="es-ES" w:eastAsia="es-ES"/>
              </w:rPr>
              <w:t>556</w:t>
            </w:r>
          </w:p>
        </w:tc>
        <w:tc>
          <w:tcPr>
            <w:tcW w:w="4664" w:type="dxa"/>
            <w:tcBorders>
              <w:top w:val="nil"/>
              <w:left w:val="nil"/>
              <w:bottom w:val="single" w:sz="4" w:space="0" w:color="FFFFFF"/>
              <w:right w:val="single" w:sz="4" w:space="0" w:color="FFFFFF"/>
            </w:tcBorders>
            <w:shd w:val="clear" w:color="auto" w:fill="auto"/>
            <w:noWrap/>
            <w:vAlign w:val="bottom"/>
            <w:hideMark/>
          </w:tcPr>
          <w:p w14:paraId="1C66CC20"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SEGUROS, COMISIONES Y GASTOS BANCARIOS</w:t>
            </w:r>
          </w:p>
        </w:tc>
        <w:tc>
          <w:tcPr>
            <w:tcW w:w="440" w:type="dxa"/>
            <w:tcBorders>
              <w:top w:val="nil"/>
              <w:left w:val="nil"/>
              <w:bottom w:val="single" w:sz="4" w:space="0" w:color="FFFFFF"/>
              <w:right w:val="single" w:sz="4" w:space="0" w:color="FFFFFF"/>
            </w:tcBorders>
            <w:shd w:val="clear" w:color="auto" w:fill="auto"/>
            <w:noWrap/>
            <w:vAlign w:val="bottom"/>
            <w:hideMark/>
          </w:tcPr>
          <w:p w14:paraId="2EB1AB83"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710D89CB"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2F6C1C58"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61882F83"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4093A2BC"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7AD6E095" w14:textId="77777777" w:rsidR="00144078" w:rsidRPr="00144078" w:rsidRDefault="00144078" w:rsidP="00144078">
            <w:pPr>
              <w:spacing w:after="0" w:line="240" w:lineRule="auto"/>
              <w:rPr>
                <w:rFonts w:eastAsia="Times New Roman"/>
                <w:sz w:val="20"/>
                <w:szCs w:val="20"/>
                <w:lang w:val="es-ES" w:eastAsia="es-ES"/>
              </w:rPr>
            </w:pPr>
            <w:r w:rsidRPr="00144078">
              <w:rPr>
                <w:rFonts w:eastAsia="Times New Roman"/>
                <w:sz w:val="20"/>
                <w:szCs w:val="20"/>
                <w:lang w:val="es-ES" w:eastAsia="es-ES"/>
              </w:rPr>
              <w:t> </w:t>
            </w:r>
          </w:p>
        </w:tc>
      </w:tr>
      <w:tr w:rsidR="00144078" w:rsidRPr="00144078" w14:paraId="30AC088A"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center"/>
            <w:hideMark/>
          </w:tcPr>
          <w:p w14:paraId="6AC7DAB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55603</w:t>
            </w:r>
          </w:p>
        </w:tc>
        <w:tc>
          <w:tcPr>
            <w:tcW w:w="4664" w:type="dxa"/>
            <w:tcBorders>
              <w:top w:val="nil"/>
              <w:left w:val="nil"/>
              <w:bottom w:val="single" w:sz="4" w:space="0" w:color="FFFFFF"/>
              <w:right w:val="single" w:sz="4" w:space="0" w:color="FFFFFF"/>
            </w:tcBorders>
            <w:shd w:val="clear" w:color="auto" w:fill="auto"/>
            <w:noWrap/>
            <w:vAlign w:val="center"/>
            <w:hideMark/>
          </w:tcPr>
          <w:p w14:paraId="101DD581"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COMISIÓN Y GASTOS BANCARIOS</w:t>
            </w:r>
          </w:p>
        </w:tc>
        <w:tc>
          <w:tcPr>
            <w:tcW w:w="440" w:type="dxa"/>
            <w:tcBorders>
              <w:top w:val="nil"/>
              <w:left w:val="nil"/>
              <w:bottom w:val="single" w:sz="4" w:space="0" w:color="FFFFFF"/>
              <w:right w:val="single" w:sz="4" w:space="0" w:color="FFFFFF"/>
            </w:tcBorders>
            <w:shd w:val="clear" w:color="auto" w:fill="auto"/>
            <w:noWrap/>
            <w:vAlign w:val="bottom"/>
            <w:hideMark/>
          </w:tcPr>
          <w:p w14:paraId="63946CA2"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50187A96"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5623B05F"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32320B39"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44E553F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2CD2DE6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100,00 </w:t>
            </w:r>
          </w:p>
        </w:tc>
      </w:tr>
      <w:tr w:rsidR="00144078" w:rsidRPr="00144078" w14:paraId="36BFA01D"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center"/>
            <w:hideMark/>
          </w:tcPr>
          <w:p w14:paraId="52D06329"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61</w:t>
            </w:r>
          </w:p>
        </w:tc>
        <w:tc>
          <w:tcPr>
            <w:tcW w:w="4664" w:type="dxa"/>
            <w:tcBorders>
              <w:top w:val="nil"/>
              <w:left w:val="nil"/>
              <w:bottom w:val="single" w:sz="4" w:space="0" w:color="FFFFFF"/>
              <w:right w:val="single" w:sz="4" w:space="0" w:color="FFFFFF"/>
            </w:tcBorders>
            <w:shd w:val="clear" w:color="auto" w:fill="auto"/>
            <w:noWrap/>
            <w:vAlign w:val="center"/>
            <w:hideMark/>
          </w:tcPr>
          <w:p w14:paraId="1F78EB3F"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INVERSIONES EN ACTIVOS FIJOS</w:t>
            </w:r>
          </w:p>
        </w:tc>
        <w:tc>
          <w:tcPr>
            <w:tcW w:w="440" w:type="dxa"/>
            <w:tcBorders>
              <w:top w:val="nil"/>
              <w:left w:val="nil"/>
              <w:bottom w:val="single" w:sz="4" w:space="0" w:color="FFFFFF"/>
              <w:right w:val="single" w:sz="4" w:space="0" w:color="FFFFFF"/>
            </w:tcBorders>
            <w:shd w:val="clear" w:color="auto" w:fill="auto"/>
            <w:noWrap/>
            <w:vAlign w:val="bottom"/>
            <w:hideMark/>
          </w:tcPr>
          <w:p w14:paraId="7CE59112"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0DFB60CB"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7FBD0BF5"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1280A966"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6CEF570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34EB022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066C4492"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center"/>
            <w:hideMark/>
          </w:tcPr>
          <w:p w14:paraId="706E469C"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611</w:t>
            </w:r>
          </w:p>
        </w:tc>
        <w:tc>
          <w:tcPr>
            <w:tcW w:w="4664" w:type="dxa"/>
            <w:tcBorders>
              <w:top w:val="nil"/>
              <w:left w:val="nil"/>
              <w:bottom w:val="single" w:sz="4" w:space="0" w:color="FFFFFF"/>
              <w:right w:val="single" w:sz="4" w:space="0" w:color="FFFFFF"/>
            </w:tcBorders>
            <w:shd w:val="clear" w:color="auto" w:fill="auto"/>
            <w:noWrap/>
            <w:vAlign w:val="center"/>
            <w:hideMark/>
          </w:tcPr>
          <w:p w14:paraId="5197B2DA"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BIENES MUEBLES</w:t>
            </w:r>
          </w:p>
        </w:tc>
        <w:tc>
          <w:tcPr>
            <w:tcW w:w="440" w:type="dxa"/>
            <w:tcBorders>
              <w:top w:val="nil"/>
              <w:left w:val="nil"/>
              <w:bottom w:val="single" w:sz="4" w:space="0" w:color="FFFFFF"/>
              <w:right w:val="single" w:sz="4" w:space="0" w:color="FFFFFF"/>
            </w:tcBorders>
            <w:shd w:val="clear" w:color="auto" w:fill="auto"/>
            <w:noWrap/>
            <w:vAlign w:val="bottom"/>
            <w:hideMark/>
          </w:tcPr>
          <w:p w14:paraId="43B5297D"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FFFFFF"/>
              <w:right w:val="single" w:sz="4" w:space="0" w:color="FFFFFF"/>
            </w:tcBorders>
            <w:shd w:val="clear" w:color="auto" w:fill="auto"/>
            <w:vAlign w:val="bottom"/>
            <w:hideMark/>
          </w:tcPr>
          <w:p w14:paraId="18058784"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FFFFFF"/>
              <w:right w:val="single" w:sz="4" w:space="0" w:color="FFFFFF"/>
            </w:tcBorders>
            <w:shd w:val="clear" w:color="auto" w:fill="auto"/>
            <w:vAlign w:val="bottom"/>
            <w:hideMark/>
          </w:tcPr>
          <w:p w14:paraId="272C8408"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FFFFFF"/>
              <w:right w:val="single" w:sz="4" w:space="0" w:color="FFFFFF"/>
            </w:tcBorders>
            <w:shd w:val="clear" w:color="auto" w:fill="auto"/>
            <w:vAlign w:val="bottom"/>
            <w:hideMark/>
          </w:tcPr>
          <w:p w14:paraId="71D1FFC5"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FFFFFF"/>
              <w:right w:val="single" w:sz="4" w:space="0" w:color="FFFFFF"/>
            </w:tcBorders>
            <w:shd w:val="clear" w:color="auto" w:fill="auto"/>
            <w:noWrap/>
            <w:vAlign w:val="bottom"/>
            <w:hideMark/>
          </w:tcPr>
          <w:p w14:paraId="204E12BE"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6E31C555"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4634594F"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center"/>
            <w:hideMark/>
          </w:tcPr>
          <w:p w14:paraId="028F3DBB"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61109</w:t>
            </w:r>
          </w:p>
        </w:tc>
        <w:tc>
          <w:tcPr>
            <w:tcW w:w="4664" w:type="dxa"/>
            <w:tcBorders>
              <w:top w:val="nil"/>
              <w:left w:val="nil"/>
              <w:bottom w:val="single" w:sz="4" w:space="0" w:color="FFFFFF"/>
              <w:right w:val="single" w:sz="4" w:space="0" w:color="FFFFFF"/>
            </w:tcBorders>
            <w:shd w:val="clear" w:color="auto" w:fill="auto"/>
            <w:noWrap/>
            <w:vAlign w:val="center"/>
            <w:hideMark/>
          </w:tcPr>
          <w:p w14:paraId="4C3FD43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MAQUINARIA Y EQUIPO DE PRODUCCIÓN</w:t>
            </w:r>
          </w:p>
        </w:tc>
        <w:tc>
          <w:tcPr>
            <w:tcW w:w="440" w:type="dxa"/>
            <w:tcBorders>
              <w:top w:val="nil"/>
              <w:left w:val="nil"/>
              <w:bottom w:val="single" w:sz="4" w:space="0" w:color="FFFFFF"/>
              <w:right w:val="single" w:sz="4" w:space="0" w:color="FFFFFF"/>
            </w:tcBorders>
            <w:shd w:val="clear" w:color="auto" w:fill="auto"/>
            <w:noWrap/>
            <w:vAlign w:val="bottom"/>
            <w:hideMark/>
          </w:tcPr>
          <w:p w14:paraId="47BE604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6D7FBFFB"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58F4F1A0"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47E66143"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6C2E34E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43AFB15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1.000,00 </w:t>
            </w:r>
          </w:p>
        </w:tc>
      </w:tr>
      <w:tr w:rsidR="00144078" w:rsidRPr="00144078" w14:paraId="1E014B6C" w14:textId="77777777" w:rsidTr="00144078">
        <w:trPr>
          <w:trHeight w:val="300"/>
        </w:trPr>
        <w:tc>
          <w:tcPr>
            <w:tcW w:w="724" w:type="dxa"/>
            <w:tcBorders>
              <w:top w:val="nil"/>
              <w:left w:val="single" w:sz="4" w:space="0" w:color="FFFFFF"/>
              <w:bottom w:val="single" w:sz="4" w:space="0" w:color="FFFFFF"/>
              <w:right w:val="single" w:sz="4" w:space="0" w:color="FFFFFF"/>
            </w:tcBorders>
            <w:shd w:val="clear" w:color="auto" w:fill="auto"/>
            <w:noWrap/>
            <w:vAlign w:val="center"/>
            <w:hideMark/>
          </w:tcPr>
          <w:p w14:paraId="615316B2"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61699</w:t>
            </w:r>
          </w:p>
        </w:tc>
        <w:tc>
          <w:tcPr>
            <w:tcW w:w="4664" w:type="dxa"/>
            <w:tcBorders>
              <w:top w:val="nil"/>
              <w:left w:val="nil"/>
              <w:bottom w:val="single" w:sz="4" w:space="0" w:color="FFFFFF"/>
              <w:right w:val="single" w:sz="4" w:space="0" w:color="FFFFFF"/>
            </w:tcBorders>
            <w:shd w:val="clear" w:color="auto" w:fill="auto"/>
            <w:noWrap/>
            <w:vAlign w:val="bottom"/>
            <w:hideMark/>
          </w:tcPr>
          <w:p w14:paraId="4B9A933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OBRAS DE INFRAESTRUCTURA DIVERSA</w:t>
            </w:r>
          </w:p>
        </w:tc>
        <w:tc>
          <w:tcPr>
            <w:tcW w:w="440" w:type="dxa"/>
            <w:tcBorders>
              <w:top w:val="nil"/>
              <w:left w:val="nil"/>
              <w:bottom w:val="single" w:sz="4" w:space="0" w:color="FFFFFF"/>
              <w:right w:val="single" w:sz="4" w:space="0" w:color="FFFFFF"/>
            </w:tcBorders>
            <w:shd w:val="clear" w:color="auto" w:fill="auto"/>
            <w:noWrap/>
            <w:vAlign w:val="bottom"/>
            <w:hideMark/>
          </w:tcPr>
          <w:p w14:paraId="040D8131"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3</w:t>
            </w:r>
          </w:p>
        </w:tc>
        <w:tc>
          <w:tcPr>
            <w:tcW w:w="460" w:type="dxa"/>
            <w:tcBorders>
              <w:top w:val="nil"/>
              <w:left w:val="nil"/>
              <w:bottom w:val="single" w:sz="4" w:space="0" w:color="FFFFFF"/>
              <w:right w:val="single" w:sz="4" w:space="0" w:color="FFFFFF"/>
            </w:tcBorders>
            <w:shd w:val="clear" w:color="auto" w:fill="auto"/>
            <w:vAlign w:val="bottom"/>
            <w:hideMark/>
          </w:tcPr>
          <w:p w14:paraId="1521E5BB"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0309</w:t>
            </w:r>
          </w:p>
        </w:tc>
        <w:tc>
          <w:tcPr>
            <w:tcW w:w="385" w:type="dxa"/>
            <w:tcBorders>
              <w:top w:val="nil"/>
              <w:left w:val="nil"/>
              <w:bottom w:val="single" w:sz="4" w:space="0" w:color="FFFFFF"/>
              <w:right w:val="single" w:sz="4" w:space="0" w:color="FFFFFF"/>
            </w:tcBorders>
            <w:shd w:val="clear" w:color="auto" w:fill="auto"/>
            <w:vAlign w:val="bottom"/>
            <w:hideMark/>
          </w:tcPr>
          <w:p w14:paraId="507701DC"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w:t>
            </w:r>
          </w:p>
        </w:tc>
        <w:tc>
          <w:tcPr>
            <w:tcW w:w="445" w:type="dxa"/>
            <w:tcBorders>
              <w:top w:val="nil"/>
              <w:left w:val="nil"/>
              <w:bottom w:val="single" w:sz="4" w:space="0" w:color="FFFFFF"/>
              <w:right w:val="single" w:sz="4" w:space="0" w:color="FFFFFF"/>
            </w:tcBorders>
            <w:shd w:val="clear" w:color="auto" w:fill="auto"/>
            <w:vAlign w:val="bottom"/>
            <w:hideMark/>
          </w:tcPr>
          <w:p w14:paraId="008F4757" w14:textId="77777777" w:rsidR="00144078" w:rsidRPr="00144078" w:rsidRDefault="00144078" w:rsidP="00144078">
            <w:pPr>
              <w:spacing w:after="0" w:line="240" w:lineRule="auto"/>
              <w:jc w:val="center"/>
              <w:rPr>
                <w:rFonts w:eastAsia="Times New Roman"/>
                <w:color w:val="000000"/>
                <w:sz w:val="16"/>
                <w:szCs w:val="16"/>
                <w:lang w:val="es-ES" w:eastAsia="es-ES"/>
              </w:rPr>
            </w:pPr>
            <w:r w:rsidRPr="00144078">
              <w:rPr>
                <w:rFonts w:eastAsia="Times New Roman"/>
                <w:color w:val="000000"/>
                <w:sz w:val="16"/>
                <w:szCs w:val="16"/>
                <w:lang w:val="es-ES" w:eastAsia="es-ES"/>
              </w:rPr>
              <w:t>120</w:t>
            </w:r>
          </w:p>
        </w:tc>
        <w:tc>
          <w:tcPr>
            <w:tcW w:w="1417" w:type="dxa"/>
            <w:tcBorders>
              <w:top w:val="nil"/>
              <w:left w:val="nil"/>
              <w:bottom w:val="single" w:sz="4" w:space="0" w:color="FFFFFF"/>
              <w:right w:val="single" w:sz="4" w:space="0" w:color="FFFFFF"/>
            </w:tcBorders>
            <w:shd w:val="clear" w:color="auto" w:fill="auto"/>
            <w:noWrap/>
            <w:vAlign w:val="bottom"/>
            <w:hideMark/>
          </w:tcPr>
          <w:p w14:paraId="13B0961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FFFFFF"/>
              <w:right w:val="single" w:sz="4" w:space="0" w:color="FFFFFF"/>
            </w:tcBorders>
            <w:shd w:val="clear" w:color="auto" w:fill="auto"/>
            <w:noWrap/>
            <w:vAlign w:val="bottom"/>
            <w:hideMark/>
          </w:tcPr>
          <w:p w14:paraId="787AE71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xml:space="preserve"> $        5.053,65 </w:t>
            </w:r>
          </w:p>
        </w:tc>
      </w:tr>
      <w:tr w:rsidR="00144078" w:rsidRPr="00144078" w14:paraId="08837198" w14:textId="77777777" w:rsidTr="00144078">
        <w:trPr>
          <w:trHeight w:val="300"/>
        </w:trPr>
        <w:tc>
          <w:tcPr>
            <w:tcW w:w="724" w:type="dxa"/>
            <w:tcBorders>
              <w:top w:val="nil"/>
              <w:left w:val="single" w:sz="4" w:space="0" w:color="FFFFFF"/>
              <w:bottom w:val="single" w:sz="4" w:space="0" w:color="auto"/>
              <w:right w:val="single" w:sz="4" w:space="0" w:color="FFFFFF"/>
            </w:tcBorders>
            <w:shd w:val="clear" w:color="auto" w:fill="auto"/>
            <w:noWrap/>
            <w:vAlign w:val="center"/>
            <w:hideMark/>
          </w:tcPr>
          <w:p w14:paraId="32B71E1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64" w:type="dxa"/>
            <w:tcBorders>
              <w:top w:val="nil"/>
              <w:left w:val="nil"/>
              <w:bottom w:val="single" w:sz="4" w:space="0" w:color="auto"/>
              <w:right w:val="single" w:sz="4" w:space="0" w:color="FFFFFF"/>
            </w:tcBorders>
            <w:shd w:val="clear" w:color="auto" w:fill="auto"/>
            <w:noWrap/>
            <w:vAlign w:val="bottom"/>
            <w:hideMark/>
          </w:tcPr>
          <w:p w14:paraId="360B1AFF"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0" w:type="dxa"/>
            <w:tcBorders>
              <w:top w:val="nil"/>
              <w:left w:val="nil"/>
              <w:bottom w:val="single" w:sz="4" w:space="0" w:color="auto"/>
              <w:right w:val="single" w:sz="4" w:space="0" w:color="FFFFFF"/>
            </w:tcBorders>
            <w:shd w:val="clear" w:color="auto" w:fill="auto"/>
            <w:noWrap/>
            <w:vAlign w:val="bottom"/>
            <w:hideMark/>
          </w:tcPr>
          <w:p w14:paraId="63178805"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single" w:sz="4" w:space="0" w:color="auto"/>
              <w:right w:val="single" w:sz="4" w:space="0" w:color="FFFFFF"/>
            </w:tcBorders>
            <w:shd w:val="clear" w:color="auto" w:fill="auto"/>
            <w:vAlign w:val="bottom"/>
            <w:hideMark/>
          </w:tcPr>
          <w:p w14:paraId="18CA0A6D"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single" w:sz="4" w:space="0" w:color="auto"/>
              <w:right w:val="single" w:sz="4" w:space="0" w:color="FFFFFF"/>
            </w:tcBorders>
            <w:shd w:val="clear" w:color="auto" w:fill="auto"/>
            <w:vAlign w:val="bottom"/>
            <w:hideMark/>
          </w:tcPr>
          <w:p w14:paraId="19FEAC93"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single" w:sz="4" w:space="0" w:color="auto"/>
              <w:right w:val="single" w:sz="4" w:space="0" w:color="FFFFFF"/>
            </w:tcBorders>
            <w:shd w:val="clear" w:color="auto" w:fill="auto"/>
            <w:vAlign w:val="bottom"/>
            <w:hideMark/>
          </w:tcPr>
          <w:p w14:paraId="5A2F46FD" w14:textId="77777777" w:rsidR="00144078" w:rsidRPr="00144078" w:rsidRDefault="00144078" w:rsidP="00144078">
            <w:pPr>
              <w:spacing w:after="0" w:line="240" w:lineRule="auto"/>
              <w:jc w:val="center"/>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single" w:sz="4" w:space="0" w:color="auto"/>
              <w:right w:val="single" w:sz="4" w:space="0" w:color="FFFFFF"/>
            </w:tcBorders>
            <w:shd w:val="clear" w:color="auto" w:fill="auto"/>
            <w:noWrap/>
            <w:vAlign w:val="bottom"/>
            <w:hideMark/>
          </w:tcPr>
          <w:p w14:paraId="62C32B9A"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8" w:type="dxa"/>
            <w:tcBorders>
              <w:top w:val="nil"/>
              <w:left w:val="nil"/>
              <w:bottom w:val="single" w:sz="4" w:space="0" w:color="auto"/>
              <w:right w:val="single" w:sz="4" w:space="0" w:color="FFFFFF"/>
            </w:tcBorders>
            <w:shd w:val="clear" w:color="auto" w:fill="auto"/>
            <w:noWrap/>
            <w:vAlign w:val="bottom"/>
            <w:hideMark/>
          </w:tcPr>
          <w:p w14:paraId="746CAF06"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r>
      <w:tr w:rsidR="00144078" w:rsidRPr="00144078" w14:paraId="002A9DE3" w14:textId="77777777" w:rsidTr="00144078">
        <w:trPr>
          <w:trHeight w:val="315"/>
        </w:trPr>
        <w:tc>
          <w:tcPr>
            <w:tcW w:w="724" w:type="dxa"/>
            <w:tcBorders>
              <w:top w:val="nil"/>
              <w:left w:val="single" w:sz="4" w:space="0" w:color="FFFFFF"/>
              <w:bottom w:val="double" w:sz="6" w:space="0" w:color="auto"/>
              <w:right w:val="single" w:sz="4" w:space="0" w:color="FFFFFF"/>
            </w:tcBorders>
            <w:shd w:val="clear" w:color="auto" w:fill="auto"/>
            <w:noWrap/>
            <w:vAlign w:val="bottom"/>
            <w:hideMark/>
          </w:tcPr>
          <w:p w14:paraId="35A983CD"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64" w:type="dxa"/>
            <w:tcBorders>
              <w:top w:val="nil"/>
              <w:left w:val="nil"/>
              <w:bottom w:val="double" w:sz="6" w:space="0" w:color="auto"/>
              <w:right w:val="single" w:sz="4" w:space="0" w:color="FFFFFF"/>
            </w:tcBorders>
            <w:shd w:val="clear" w:color="auto" w:fill="auto"/>
            <w:noWrap/>
            <w:vAlign w:val="bottom"/>
            <w:hideMark/>
          </w:tcPr>
          <w:p w14:paraId="43321010"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TOTALES</w:t>
            </w:r>
          </w:p>
        </w:tc>
        <w:tc>
          <w:tcPr>
            <w:tcW w:w="440" w:type="dxa"/>
            <w:tcBorders>
              <w:top w:val="nil"/>
              <w:left w:val="nil"/>
              <w:bottom w:val="double" w:sz="6" w:space="0" w:color="auto"/>
              <w:right w:val="single" w:sz="4" w:space="0" w:color="FFFFFF"/>
            </w:tcBorders>
            <w:shd w:val="clear" w:color="auto" w:fill="auto"/>
            <w:noWrap/>
            <w:vAlign w:val="bottom"/>
            <w:hideMark/>
          </w:tcPr>
          <w:p w14:paraId="729EFF50"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60" w:type="dxa"/>
            <w:tcBorders>
              <w:top w:val="nil"/>
              <w:left w:val="nil"/>
              <w:bottom w:val="double" w:sz="6" w:space="0" w:color="auto"/>
              <w:right w:val="single" w:sz="4" w:space="0" w:color="FFFFFF"/>
            </w:tcBorders>
            <w:shd w:val="clear" w:color="auto" w:fill="auto"/>
            <w:noWrap/>
            <w:vAlign w:val="bottom"/>
            <w:hideMark/>
          </w:tcPr>
          <w:p w14:paraId="58B5A788"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385" w:type="dxa"/>
            <w:tcBorders>
              <w:top w:val="nil"/>
              <w:left w:val="nil"/>
              <w:bottom w:val="double" w:sz="6" w:space="0" w:color="auto"/>
              <w:right w:val="single" w:sz="4" w:space="0" w:color="FFFFFF"/>
            </w:tcBorders>
            <w:shd w:val="clear" w:color="auto" w:fill="auto"/>
            <w:noWrap/>
            <w:vAlign w:val="bottom"/>
            <w:hideMark/>
          </w:tcPr>
          <w:p w14:paraId="4BE8F5D4"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445" w:type="dxa"/>
            <w:tcBorders>
              <w:top w:val="nil"/>
              <w:left w:val="nil"/>
              <w:bottom w:val="double" w:sz="6" w:space="0" w:color="auto"/>
              <w:right w:val="single" w:sz="4" w:space="0" w:color="FFFFFF"/>
            </w:tcBorders>
            <w:shd w:val="clear" w:color="auto" w:fill="auto"/>
            <w:noWrap/>
            <w:vAlign w:val="bottom"/>
            <w:hideMark/>
          </w:tcPr>
          <w:p w14:paraId="432BB5A9" w14:textId="77777777" w:rsidR="00144078" w:rsidRPr="00144078" w:rsidRDefault="00144078" w:rsidP="00144078">
            <w:pPr>
              <w:spacing w:after="0" w:line="240" w:lineRule="auto"/>
              <w:rPr>
                <w:rFonts w:eastAsia="Times New Roman"/>
                <w:color w:val="000000"/>
                <w:sz w:val="20"/>
                <w:szCs w:val="20"/>
                <w:lang w:val="es-ES" w:eastAsia="es-ES"/>
              </w:rPr>
            </w:pPr>
            <w:r w:rsidRPr="00144078">
              <w:rPr>
                <w:rFonts w:eastAsia="Times New Roman"/>
                <w:color w:val="000000"/>
                <w:sz w:val="20"/>
                <w:szCs w:val="20"/>
                <w:lang w:val="es-ES" w:eastAsia="es-ES"/>
              </w:rPr>
              <w:t> </w:t>
            </w:r>
          </w:p>
        </w:tc>
        <w:tc>
          <w:tcPr>
            <w:tcW w:w="1417" w:type="dxa"/>
            <w:tcBorders>
              <w:top w:val="nil"/>
              <w:left w:val="nil"/>
              <w:bottom w:val="double" w:sz="6" w:space="0" w:color="auto"/>
              <w:right w:val="single" w:sz="4" w:space="0" w:color="FFFFFF"/>
            </w:tcBorders>
            <w:shd w:val="clear" w:color="auto" w:fill="auto"/>
            <w:noWrap/>
            <w:vAlign w:val="bottom"/>
            <w:hideMark/>
          </w:tcPr>
          <w:p w14:paraId="7EE4E098"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 xml:space="preserve"> $ 173</w:t>
            </w:r>
            <w:r w:rsidR="0094643F">
              <w:rPr>
                <w:rFonts w:eastAsia="Times New Roman"/>
                <w:b/>
                <w:bCs/>
                <w:color w:val="000000"/>
                <w:sz w:val="20"/>
                <w:szCs w:val="20"/>
                <w:lang w:val="es-ES" w:eastAsia="es-ES"/>
              </w:rPr>
              <w:t>,</w:t>
            </w:r>
            <w:r w:rsidRPr="00144078">
              <w:rPr>
                <w:rFonts w:eastAsia="Times New Roman"/>
                <w:b/>
                <w:bCs/>
                <w:color w:val="000000"/>
                <w:sz w:val="20"/>
                <w:szCs w:val="20"/>
                <w:lang w:val="es-ES" w:eastAsia="es-ES"/>
              </w:rPr>
              <w:t>508</w:t>
            </w:r>
            <w:r w:rsidR="0094643F">
              <w:rPr>
                <w:rFonts w:eastAsia="Times New Roman"/>
                <w:b/>
                <w:bCs/>
                <w:color w:val="000000"/>
                <w:sz w:val="20"/>
                <w:szCs w:val="20"/>
                <w:lang w:val="es-ES" w:eastAsia="es-ES"/>
              </w:rPr>
              <w:t>.</w:t>
            </w:r>
            <w:r w:rsidRPr="00144078">
              <w:rPr>
                <w:rFonts w:eastAsia="Times New Roman"/>
                <w:b/>
                <w:bCs/>
                <w:color w:val="000000"/>
                <w:sz w:val="20"/>
                <w:szCs w:val="20"/>
                <w:lang w:val="es-ES" w:eastAsia="es-ES"/>
              </w:rPr>
              <w:t xml:space="preserve">76 </w:t>
            </w:r>
          </w:p>
        </w:tc>
        <w:tc>
          <w:tcPr>
            <w:tcW w:w="1418" w:type="dxa"/>
            <w:tcBorders>
              <w:top w:val="nil"/>
              <w:left w:val="nil"/>
              <w:bottom w:val="double" w:sz="6" w:space="0" w:color="auto"/>
              <w:right w:val="single" w:sz="4" w:space="0" w:color="FFFFFF"/>
            </w:tcBorders>
            <w:shd w:val="clear" w:color="auto" w:fill="auto"/>
            <w:noWrap/>
            <w:vAlign w:val="bottom"/>
            <w:hideMark/>
          </w:tcPr>
          <w:p w14:paraId="2D891D02" w14:textId="77777777" w:rsidR="00144078" w:rsidRPr="00144078" w:rsidRDefault="00144078" w:rsidP="00144078">
            <w:pPr>
              <w:spacing w:after="0" w:line="240" w:lineRule="auto"/>
              <w:rPr>
                <w:rFonts w:eastAsia="Times New Roman"/>
                <w:b/>
                <w:bCs/>
                <w:color w:val="000000"/>
                <w:sz w:val="20"/>
                <w:szCs w:val="20"/>
                <w:lang w:val="es-ES" w:eastAsia="es-ES"/>
              </w:rPr>
            </w:pPr>
            <w:r w:rsidRPr="00144078">
              <w:rPr>
                <w:rFonts w:eastAsia="Times New Roman"/>
                <w:b/>
                <w:bCs/>
                <w:color w:val="000000"/>
                <w:sz w:val="20"/>
                <w:szCs w:val="20"/>
                <w:lang w:val="es-ES" w:eastAsia="es-ES"/>
              </w:rPr>
              <w:t xml:space="preserve"> $ 173</w:t>
            </w:r>
            <w:r w:rsidR="0094643F">
              <w:rPr>
                <w:rFonts w:eastAsia="Times New Roman"/>
                <w:b/>
                <w:bCs/>
                <w:color w:val="000000"/>
                <w:sz w:val="20"/>
                <w:szCs w:val="20"/>
                <w:lang w:val="es-ES" w:eastAsia="es-ES"/>
              </w:rPr>
              <w:t>,</w:t>
            </w:r>
            <w:r w:rsidRPr="00144078">
              <w:rPr>
                <w:rFonts w:eastAsia="Times New Roman"/>
                <w:b/>
                <w:bCs/>
                <w:color w:val="000000"/>
                <w:sz w:val="20"/>
                <w:szCs w:val="20"/>
                <w:lang w:val="es-ES" w:eastAsia="es-ES"/>
              </w:rPr>
              <w:t>508</w:t>
            </w:r>
            <w:r w:rsidR="0094643F">
              <w:rPr>
                <w:rFonts w:eastAsia="Times New Roman"/>
                <w:b/>
                <w:bCs/>
                <w:color w:val="000000"/>
                <w:sz w:val="20"/>
                <w:szCs w:val="20"/>
                <w:lang w:val="es-ES" w:eastAsia="es-ES"/>
              </w:rPr>
              <w:t>.</w:t>
            </w:r>
            <w:r w:rsidRPr="00144078">
              <w:rPr>
                <w:rFonts w:eastAsia="Times New Roman"/>
                <w:b/>
                <w:bCs/>
                <w:color w:val="000000"/>
                <w:sz w:val="20"/>
                <w:szCs w:val="20"/>
                <w:lang w:val="es-ES" w:eastAsia="es-ES"/>
              </w:rPr>
              <w:t xml:space="preserve">76 </w:t>
            </w:r>
          </w:p>
        </w:tc>
      </w:tr>
    </w:tbl>
    <w:p w14:paraId="7DF7BDDD" w14:textId="77777777" w:rsidR="00144078" w:rsidRPr="00144078" w:rsidRDefault="00144078" w:rsidP="00144078">
      <w:pPr>
        <w:spacing w:after="0" w:line="240" w:lineRule="auto"/>
        <w:jc w:val="both"/>
        <w:rPr>
          <w:rFonts w:eastAsia="Calibri"/>
          <w:b/>
          <w:color w:val="000000"/>
          <w:sz w:val="20"/>
          <w:szCs w:val="20"/>
        </w:rPr>
      </w:pPr>
    </w:p>
    <w:p w14:paraId="243BD487" w14:textId="77777777" w:rsidR="00144078" w:rsidRPr="00144078" w:rsidRDefault="00144078" w:rsidP="00144078">
      <w:pPr>
        <w:spacing w:after="0" w:line="240" w:lineRule="auto"/>
        <w:jc w:val="both"/>
        <w:rPr>
          <w:rFonts w:eastAsia="Calibri"/>
          <w:b/>
          <w:color w:val="000000"/>
          <w:sz w:val="20"/>
          <w:szCs w:val="20"/>
        </w:rPr>
      </w:pPr>
      <w:r w:rsidRPr="00144078">
        <w:rPr>
          <w:rFonts w:eastAsia="Calibri"/>
          <w:b/>
          <w:color w:val="000000"/>
          <w:sz w:val="20"/>
          <w:szCs w:val="20"/>
        </w:rPr>
        <w:t>COMUNIQUESE. -</w:t>
      </w:r>
    </w:p>
    <w:p w14:paraId="2655100B" w14:textId="77777777" w:rsidR="00144078" w:rsidRPr="00144078" w:rsidRDefault="00144078" w:rsidP="00144078">
      <w:pPr>
        <w:tabs>
          <w:tab w:val="left" w:pos="2137"/>
        </w:tabs>
        <w:spacing w:after="0" w:line="240" w:lineRule="auto"/>
        <w:jc w:val="both"/>
        <w:rPr>
          <w:rFonts w:eastAsia="Calibri"/>
          <w:b/>
          <w:sz w:val="22"/>
          <w:u w:val="single"/>
        </w:rPr>
      </w:pPr>
      <w:r w:rsidRPr="00144078">
        <w:rPr>
          <w:rFonts w:eastAsia="Calibri"/>
          <w:b/>
          <w:u w:val="single"/>
        </w:rPr>
        <w:t xml:space="preserve">  </w:t>
      </w:r>
    </w:p>
    <w:p w14:paraId="28553709" w14:textId="77777777" w:rsidR="00144078" w:rsidRPr="00144078" w:rsidRDefault="00144078" w:rsidP="00144078">
      <w:pPr>
        <w:spacing w:line="256" w:lineRule="auto"/>
      </w:pPr>
    </w:p>
    <w:p w14:paraId="682D2138" w14:textId="77777777" w:rsidR="00144078" w:rsidRPr="00144078" w:rsidRDefault="00144078" w:rsidP="00256490">
      <w:pPr>
        <w:jc w:val="both"/>
        <w:rPr>
          <w:b/>
          <w:bCs/>
          <w:szCs w:val="24"/>
          <w:u w:val="single"/>
        </w:rPr>
      </w:pPr>
    </w:p>
    <w:p w14:paraId="26605017" w14:textId="77777777" w:rsidR="00144078" w:rsidRDefault="00144078" w:rsidP="00256490">
      <w:pPr>
        <w:jc w:val="both"/>
        <w:rPr>
          <w:szCs w:val="24"/>
        </w:rPr>
      </w:pPr>
    </w:p>
    <w:p w14:paraId="57ED47AA" w14:textId="77777777" w:rsidR="00144078" w:rsidRDefault="00144078" w:rsidP="00256490">
      <w:pPr>
        <w:jc w:val="both"/>
        <w:rPr>
          <w:szCs w:val="24"/>
        </w:rPr>
      </w:pPr>
    </w:p>
    <w:p w14:paraId="44E31F45" w14:textId="77777777" w:rsidR="00B57C72" w:rsidRPr="00F10F0E" w:rsidRDefault="00B57C72" w:rsidP="00256490">
      <w:pPr>
        <w:jc w:val="both"/>
        <w:rPr>
          <w:b/>
          <w:bCs/>
          <w:szCs w:val="24"/>
          <w:u w:val="single"/>
        </w:rPr>
      </w:pPr>
      <w:r w:rsidRPr="00F10F0E">
        <w:rPr>
          <w:b/>
          <w:bCs/>
          <w:szCs w:val="24"/>
          <w:u w:val="single"/>
        </w:rPr>
        <w:t>ACUERDO NÚMERO OCHO:</w:t>
      </w:r>
    </w:p>
    <w:p w14:paraId="58338417" w14:textId="77777777" w:rsidR="00577156" w:rsidRPr="00577156" w:rsidRDefault="00577156" w:rsidP="00577156">
      <w:pPr>
        <w:spacing w:after="0" w:line="240" w:lineRule="auto"/>
        <w:jc w:val="both"/>
        <w:rPr>
          <w:rFonts w:eastAsia="Calibri"/>
        </w:rPr>
      </w:pPr>
      <w:r w:rsidRPr="00577156">
        <w:rPr>
          <w:rFonts w:eastAsia="Calibri"/>
        </w:rPr>
        <w:t>El Concejo Municipal, CONSIDERANDO:</w:t>
      </w:r>
    </w:p>
    <w:p w14:paraId="4B5F4105" w14:textId="77777777" w:rsidR="00577156" w:rsidRPr="00577156" w:rsidRDefault="00577156" w:rsidP="00577156">
      <w:pPr>
        <w:tabs>
          <w:tab w:val="left" w:pos="2137"/>
        </w:tabs>
        <w:spacing w:after="0" w:line="240" w:lineRule="auto"/>
        <w:jc w:val="both"/>
        <w:rPr>
          <w:rFonts w:eastAsia="Calibri"/>
        </w:rPr>
      </w:pPr>
    </w:p>
    <w:p w14:paraId="204E2E6A" w14:textId="77777777" w:rsidR="00577156" w:rsidRPr="00577156" w:rsidRDefault="00577156" w:rsidP="00577156">
      <w:pPr>
        <w:tabs>
          <w:tab w:val="left" w:pos="2137"/>
        </w:tabs>
        <w:spacing w:after="0" w:line="240" w:lineRule="auto"/>
        <w:jc w:val="both"/>
        <w:rPr>
          <w:rFonts w:eastAsia="Calibri"/>
        </w:rPr>
      </w:pPr>
      <w:r w:rsidRPr="00577156">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2576AED" w14:textId="77777777" w:rsidR="00577156" w:rsidRPr="00577156" w:rsidRDefault="00577156" w:rsidP="00577156">
      <w:pPr>
        <w:tabs>
          <w:tab w:val="left" w:pos="3005"/>
        </w:tabs>
        <w:spacing w:after="0" w:line="240" w:lineRule="auto"/>
        <w:jc w:val="both"/>
        <w:rPr>
          <w:rFonts w:eastAsia="Calibri"/>
        </w:rPr>
      </w:pPr>
      <w:r w:rsidRPr="00577156">
        <w:rPr>
          <w:rFonts w:eastAsia="Calibri"/>
        </w:rPr>
        <w:tab/>
      </w:r>
    </w:p>
    <w:p w14:paraId="1EADFECF" w14:textId="77777777" w:rsidR="00577156" w:rsidRPr="00577156" w:rsidRDefault="00577156" w:rsidP="00577156">
      <w:pPr>
        <w:tabs>
          <w:tab w:val="left" w:pos="2137"/>
        </w:tabs>
        <w:spacing w:after="0" w:line="240" w:lineRule="auto"/>
        <w:jc w:val="both"/>
        <w:rPr>
          <w:rFonts w:eastAsia="Calibri"/>
        </w:rPr>
      </w:pPr>
      <w:r w:rsidRPr="00577156">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41516A8" w14:textId="77777777" w:rsidR="00577156" w:rsidRPr="00577156" w:rsidRDefault="00577156" w:rsidP="00577156">
      <w:pPr>
        <w:tabs>
          <w:tab w:val="left" w:pos="2137"/>
        </w:tabs>
        <w:spacing w:after="0" w:line="240" w:lineRule="auto"/>
        <w:jc w:val="both"/>
        <w:rPr>
          <w:rFonts w:eastAsia="Calibri"/>
        </w:rPr>
      </w:pPr>
    </w:p>
    <w:p w14:paraId="0812DB24" w14:textId="77777777" w:rsidR="00577156" w:rsidRPr="00577156" w:rsidRDefault="00577156" w:rsidP="00577156">
      <w:pPr>
        <w:tabs>
          <w:tab w:val="left" w:pos="2137"/>
        </w:tabs>
        <w:spacing w:after="0" w:line="240" w:lineRule="auto"/>
        <w:jc w:val="both"/>
        <w:rPr>
          <w:rFonts w:eastAsia="Calibri"/>
        </w:rPr>
      </w:pPr>
      <w:r w:rsidRPr="00577156">
        <w:rPr>
          <w:rFonts w:eastAsia="Calibri"/>
        </w:rPr>
        <w:t xml:space="preserve">III.- Que se necesita realizar Cerca Perimetral en Área de COVID-19 y Tubería de drenaje en cementerio general de </w:t>
      </w:r>
      <w:proofErr w:type="spellStart"/>
      <w:r w:rsidRPr="00577156">
        <w:rPr>
          <w:rFonts w:eastAsia="Calibri"/>
        </w:rPr>
        <w:t>Metapan</w:t>
      </w:r>
      <w:proofErr w:type="spellEnd"/>
      <w:r w:rsidRPr="00577156">
        <w:rPr>
          <w:rFonts w:eastAsia="Calibri"/>
        </w:rPr>
        <w:t>, proyecto que fue priorizado por este Concejo con anterioridad; por lo cual es necesaria la creación, apertura y ejecución del proyecto;</w:t>
      </w:r>
    </w:p>
    <w:p w14:paraId="566D98B8" w14:textId="77777777" w:rsidR="00577156" w:rsidRPr="00577156" w:rsidRDefault="00577156" w:rsidP="00577156">
      <w:pPr>
        <w:autoSpaceDE w:val="0"/>
        <w:autoSpaceDN w:val="0"/>
        <w:adjustRightInd w:val="0"/>
        <w:spacing w:after="0" w:line="240" w:lineRule="auto"/>
        <w:jc w:val="both"/>
        <w:rPr>
          <w:rFonts w:eastAsia="Calibri"/>
        </w:rPr>
      </w:pPr>
    </w:p>
    <w:p w14:paraId="45889DDD" w14:textId="77777777" w:rsidR="00577156" w:rsidRPr="00577156" w:rsidRDefault="00577156" w:rsidP="00577156">
      <w:pPr>
        <w:autoSpaceDE w:val="0"/>
        <w:autoSpaceDN w:val="0"/>
        <w:adjustRightInd w:val="0"/>
        <w:spacing w:after="0" w:line="240" w:lineRule="auto"/>
        <w:jc w:val="both"/>
        <w:rPr>
          <w:rFonts w:eastAsia="Calibri"/>
        </w:rPr>
      </w:pPr>
      <w:r w:rsidRPr="00577156">
        <w:rPr>
          <w:rFonts w:eastAsia="Calibri"/>
        </w:rPr>
        <w:t xml:space="preserve">IV- Que la municipalidad cuenta con los recursos suficientes con fondos FODES, para la ejecución del proyecto: </w:t>
      </w:r>
    </w:p>
    <w:p w14:paraId="251D0B04" w14:textId="77777777" w:rsidR="00577156" w:rsidRPr="00577156" w:rsidRDefault="00577156" w:rsidP="00577156">
      <w:pPr>
        <w:autoSpaceDE w:val="0"/>
        <w:autoSpaceDN w:val="0"/>
        <w:adjustRightInd w:val="0"/>
        <w:spacing w:after="0" w:line="240" w:lineRule="auto"/>
        <w:jc w:val="both"/>
        <w:rPr>
          <w:rFonts w:eastAsia="Calibri"/>
        </w:rPr>
      </w:pPr>
    </w:p>
    <w:p w14:paraId="663C6939" w14:textId="77777777" w:rsidR="00577156" w:rsidRPr="00577156" w:rsidRDefault="00577156" w:rsidP="00577156">
      <w:pPr>
        <w:spacing w:line="256" w:lineRule="auto"/>
        <w:rPr>
          <w:rFonts w:eastAsia="Calibri"/>
        </w:rPr>
      </w:pPr>
      <w:r w:rsidRPr="00577156">
        <w:rPr>
          <w:rFonts w:eastAsia="Calibri"/>
          <w:b/>
        </w:rPr>
        <w:t>POR TANTO,</w:t>
      </w:r>
      <w:r w:rsidRPr="00577156">
        <w:rPr>
          <w:rFonts w:eastAsia="Calibri"/>
        </w:rPr>
        <w:t xml:space="preserve"> El Concejo Municipal en uso de las facultades que el Código Municipal les confiere </w:t>
      </w:r>
      <w:r w:rsidRPr="00577156">
        <w:rPr>
          <w:rFonts w:eastAsia="Calibri"/>
          <w:b/>
        </w:rPr>
        <w:t>ACUERDA:</w:t>
      </w:r>
    </w:p>
    <w:p w14:paraId="369DA891" w14:textId="77777777" w:rsidR="00577156" w:rsidRPr="00577156" w:rsidRDefault="00577156" w:rsidP="00577156">
      <w:pPr>
        <w:tabs>
          <w:tab w:val="left" w:pos="2137"/>
        </w:tabs>
        <w:spacing w:after="0" w:line="240" w:lineRule="auto"/>
        <w:jc w:val="both"/>
        <w:rPr>
          <w:rFonts w:eastAsia="Calibri"/>
          <w:highlight w:val="yellow"/>
        </w:rPr>
      </w:pPr>
    </w:p>
    <w:p w14:paraId="59589BFD" w14:textId="77777777" w:rsidR="00577156" w:rsidRPr="00577156" w:rsidRDefault="00577156" w:rsidP="00E274D9">
      <w:pPr>
        <w:numPr>
          <w:ilvl w:val="0"/>
          <w:numId w:val="55"/>
        </w:numPr>
        <w:spacing w:after="0" w:line="240" w:lineRule="auto"/>
        <w:contextualSpacing/>
        <w:jc w:val="both"/>
        <w:rPr>
          <w:rFonts w:eastAsia="Calibri"/>
          <w:b/>
          <w:color w:val="000000"/>
          <w:szCs w:val="24"/>
        </w:rPr>
      </w:pPr>
      <w:r w:rsidRPr="00577156">
        <w:rPr>
          <w:rFonts w:eastAsia="Calibri"/>
          <w:color w:val="000000"/>
          <w:szCs w:val="24"/>
        </w:rPr>
        <w:t>Ejecutar el proyecto</w:t>
      </w:r>
      <w:r w:rsidRPr="00577156">
        <w:rPr>
          <w:rFonts w:eastAsia="Calibri"/>
          <w:b/>
          <w:color w:val="000000"/>
          <w:szCs w:val="24"/>
        </w:rPr>
        <w:t xml:space="preserve"> </w:t>
      </w:r>
      <w:r w:rsidRPr="00577156">
        <w:rPr>
          <w:rFonts w:eastAsia="Calibri"/>
          <w:b/>
        </w:rPr>
        <w:t>CERCA PERIMETRAL EN AREA DE COVID-19 Y TUBERIA DE DRENAJE EN CEMENTERIO GENERAL DE METAPAN,</w:t>
      </w:r>
      <w:r w:rsidRPr="00577156">
        <w:rPr>
          <w:rFonts w:eastAsia="Calibri"/>
          <w:b/>
          <w:szCs w:val="24"/>
        </w:rPr>
        <w:t xml:space="preserve"> </w:t>
      </w:r>
      <w:r w:rsidRPr="00577156">
        <w:rPr>
          <w:rFonts w:eastAsia="Calibri"/>
          <w:color w:val="000000"/>
          <w:szCs w:val="24"/>
        </w:rPr>
        <w:t xml:space="preserve">Bajo la modalidad de ADMINISTRACIÓN, con fuente de financiamiento FONDOS </w:t>
      </w:r>
      <w:r w:rsidRPr="00577156">
        <w:rPr>
          <w:rFonts w:eastAsia="Calibri"/>
          <w:color w:val="000000"/>
          <w:szCs w:val="24"/>
          <w:lang w:eastAsia="es-ES"/>
        </w:rPr>
        <w:t>FODES-LIBRE DISPONIBILIDAD</w:t>
      </w:r>
      <w:r w:rsidRPr="00577156">
        <w:rPr>
          <w:rFonts w:eastAsia="Calibri"/>
          <w:color w:val="000000"/>
          <w:szCs w:val="24"/>
        </w:rPr>
        <w:t xml:space="preserve"> </w:t>
      </w:r>
      <w:r w:rsidRPr="00577156">
        <w:rPr>
          <w:rFonts w:eastAsia="Calibri"/>
          <w:szCs w:val="24"/>
        </w:rPr>
        <w:t xml:space="preserve">El supervisor encargado para el proyecto antes relacionado será la </w:t>
      </w:r>
      <w:r w:rsidRPr="00577156">
        <w:rPr>
          <w:rFonts w:eastAsia="Calibri"/>
          <w:color w:val="000000"/>
          <w:szCs w:val="24"/>
        </w:rPr>
        <w:t xml:space="preserve">Arq. Karina Lisseth Arana </w:t>
      </w:r>
      <w:proofErr w:type="spellStart"/>
      <w:r w:rsidRPr="00577156">
        <w:rPr>
          <w:rFonts w:eastAsia="Calibri"/>
          <w:color w:val="000000"/>
          <w:szCs w:val="24"/>
        </w:rPr>
        <w:t>Mancia</w:t>
      </w:r>
      <w:proofErr w:type="spellEnd"/>
      <w:r w:rsidRPr="00577156">
        <w:rPr>
          <w:rFonts w:eastAsia="Calibri"/>
        </w:rPr>
        <w:t>,</w:t>
      </w:r>
      <w:r w:rsidRPr="00577156">
        <w:rPr>
          <w:rFonts w:eastAsia="Calibri"/>
          <w:szCs w:val="24"/>
        </w:rPr>
        <w:t xml:space="preserve"> el</w:t>
      </w:r>
      <w:r w:rsidRPr="00577156">
        <w:rPr>
          <w:rFonts w:eastAsia="Calibri"/>
          <w:color w:val="000000"/>
          <w:szCs w:val="24"/>
        </w:rPr>
        <w:t xml:space="preserve"> formulador de la Carpeta Técnica del referido proyecto es la Ing. Irma Leticia Magaña Portillo, quien además será el responsable de elaborar las Órdenes de Cambio y Obras Adicionales que fueren necesarias para la correcta ejecución del mismo;</w:t>
      </w:r>
    </w:p>
    <w:p w14:paraId="37652688" w14:textId="77777777" w:rsidR="00577156" w:rsidRPr="00577156" w:rsidRDefault="00577156" w:rsidP="00577156">
      <w:pPr>
        <w:tabs>
          <w:tab w:val="left" w:pos="-720"/>
        </w:tabs>
        <w:suppressAutoHyphens/>
        <w:spacing w:after="0" w:line="240" w:lineRule="auto"/>
        <w:jc w:val="both"/>
        <w:rPr>
          <w:rFonts w:eastAsia="Calibri"/>
          <w:b/>
          <w:sz w:val="22"/>
        </w:rPr>
      </w:pPr>
    </w:p>
    <w:p w14:paraId="3E83FF48" w14:textId="77777777" w:rsidR="00577156" w:rsidRPr="00577156" w:rsidRDefault="00577156" w:rsidP="00E274D9">
      <w:pPr>
        <w:numPr>
          <w:ilvl w:val="0"/>
          <w:numId w:val="55"/>
        </w:numPr>
        <w:autoSpaceDE w:val="0"/>
        <w:autoSpaceDN w:val="0"/>
        <w:adjustRightInd w:val="0"/>
        <w:spacing w:after="0" w:line="240" w:lineRule="auto"/>
        <w:contextualSpacing/>
        <w:jc w:val="both"/>
        <w:rPr>
          <w:rFonts w:eastAsia="Calibri"/>
          <w:b/>
          <w:color w:val="FF0000"/>
          <w:szCs w:val="24"/>
        </w:rPr>
      </w:pPr>
      <w:r w:rsidRPr="00577156">
        <w:rPr>
          <w:rFonts w:eastAsia="Calibri"/>
          <w:szCs w:val="24"/>
          <w:lang w:eastAsia="es-ES"/>
        </w:rPr>
        <w:t>Erogar la suma</w:t>
      </w:r>
      <w:r w:rsidRPr="00577156">
        <w:rPr>
          <w:rFonts w:eastAsia="Calibri"/>
          <w:b/>
          <w:szCs w:val="24"/>
          <w:lang w:eastAsia="es-ES"/>
        </w:rPr>
        <w:t xml:space="preserve"> NOVENTA MIL OCHOCIENTOS OCHENTA Y SEIS 47/100 DÓLARES DE LOS ESTADOS UNIDOS DE AMÉRICA. ($90,886.47) </w:t>
      </w:r>
      <w:r w:rsidRPr="00577156">
        <w:rPr>
          <w:rFonts w:eastAsia="Calibri"/>
          <w:color w:val="000000"/>
          <w:szCs w:val="24"/>
          <w:lang w:eastAsia="es-ES"/>
        </w:rPr>
        <w:t xml:space="preserve">Para sufragar los gastos que ocasionara la ejecución del proyecto </w:t>
      </w:r>
      <w:r w:rsidRPr="00577156">
        <w:rPr>
          <w:rFonts w:eastAsia="Calibri"/>
          <w:b/>
        </w:rPr>
        <w:t>CERCA PERIMETRAL EN AREA DE COVID-19 Y TUBERIA DE DRENAJE EN CEMENTERIO GENERAL DE METAPAN,</w:t>
      </w:r>
      <w:r w:rsidRPr="00577156">
        <w:rPr>
          <w:rFonts w:eastAsia="Calibri"/>
          <w:b/>
          <w:szCs w:val="24"/>
        </w:rPr>
        <w:t xml:space="preserve"> </w:t>
      </w:r>
      <w:r w:rsidRPr="00577156">
        <w:rPr>
          <w:rFonts w:eastAsia="Calibri"/>
          <w:color w:val="000000"/>
          <w:szCs w:val="24"/>
          <w:lang w:eastAsia="es-ES"/>
        </w:rPr>
        <w:t xml:space="preserve">Bajo la modalidad de ADMINISTRACIÓN, con fuente de financiamiento FONDOS FODES 120 LIBRE DISPONIBILIDAD (FODES 75%). Código </w:t>
      </w:r>
      <w:proofErr w:type="spellStart"/>
      <w:r w:rsidRPr="00577156">
        <w:rPr>
          <w:rFonts w:eastAsia="Calibri"/>
          <w:color w:val="000000"/>
          <w:szCs w:val="24"/>
          <w:lang w:eastAsia="es-ES"/>
        </w:rPr>
        <w:t>N°</w:t>
      </w:r>
      <w:proofErr w:type="spellEnd"/>
      <w:r w:rsidRPr="00577156">
        <w:rPr>
          <w:rFonts w:eastAsia="Calibri"/>
          <w:color w:val="000000"/>
          <w:szCs w:val="24"/>
          <w:lang w:eastAsia="es-ES"/>
        </w:rPr>
        <w:t xml:space="preserve"> </w:t>
      </w:r>
      <w:r w:rsidRPr="00577156">
        <w:t>2212002</w:t>
      </w:r>
      <w:r w:rsidRPr="00577156">
        <w:rPr>
          <w:rFonts w:eastAsia="Calibri"/>
          <w:color w:val="000000"/>
          <w:szCs w:val="24"/>
          <w:lang w:eastAsia="es-ES"/>
        </w:rPr>
        <w:t xml:space="preserve"> </w:t>
      </w:r>
      <w:r w:rsidRPr="00577156">
        <w:rPr>
          <w:rFonts w:eastAsia="Calibri"/>
          <w:szCs w:val="24"/>
          <w:lang w:eastAsia="es-ES"/>
        </w:rPr>
        <w:t>el administrador de contrato y/</w:t>
      </w:r>
      <w:proofErr w:type="spellStart"/>
      <w:r w:rsidRPr="00577156">
        <w:rPr>
          <w:rFonts w:eastAsia="Calibri"/>
          <w:szCs w:val="24"/>
          <w:lang w:eastAsia="es-ES"/>
        </w:rPr>
        <w:t>o</w:t>
      </w:r>
      <w:proofErr w:type="spellEnd"/>
      <w:r w:rsidRPr="00577156">
        <w:rPr>
          <w:rFonts w:eastAsia="Calibri"/>
          <w:szCs w:val="24"/>
          <w:lang w:eastAsia="es-ES"/>
        </w:rPr>
        <w:t xml:space="preserve"> orden de compra será el Sr. </w:t>
      </w:r>
      <w:r w:rsidRPr="00577156">
        <w:rPr>
          <w:rFonts w:eastAsia="Calibri"/>
          <w:szCs w:val="24"/>
        </w:rPr>
        <w:t>Carlos Peña</w:t>
      </w:r>
      <w:r w:rsidRPr="00577156">
        <w:t xml:space="preserve">.  </w:t>
      </w:r>
    </w:p>
    <w:p w14:paraId="68E538C2" w14:textId="77777777" w:rsidR="00577156" w:rsidRPr="00577156" w:rsidRDefault="00577156" w:rsidP="00577156">
      <w:pPr>
        <w:autoSpaceDE w:val="0"/>
        <w:autoSpaceDN w:val="0"/>
        <w:adjustRightInd w:val="0"/>
        <w:spacing w:after="0" w:line="240" w:lineRule="auto"/>
        <w:ind w:left="720"/>
        <w:contextualSpacing/>
        <w:jc w:val="both"/>
        <w:rPr>
          <w:rFonts w:eastAsia="Calibri"/>
          <w:b/>
          <w:color w:val="FF0000"/>
          <w:szCs w:val="24"/>
        </w:rPr>
      </w:pPr>
    </w:p>
    <w:p w14:paraId="3CBF4EE2" w14:textId="77777777" w:rsidR="00577156" w:rsidRPr="00577156" w:rsidRDefault="00577156" w:rsidP="00E274D9">
      <w:pPr>
        <w:numPr>
          <w:ilvl w:val="0"/>
          <w:numId w:val="55"/>
        </w:numPr>
        <w:spacing w:after="0" w:line="240" w:lineRule="auto"/>
        <w:contextualSpacing/>
        <w:jc w:val="both"/>
        <w:rPr>
          <w:rFonts w:eastAsia="Calibri"/>
          <w:color w:val="000000"/>
          <w:szCs w:val="24"/>
        </w:rPr>
      </w:pPr>
      <w:r w:rsidRPr="00577156">
        <w:rPr>
          <w:rFonts w:eastAsia="Calibri"/>
          <w:color w:val="000000"/>
          <w:szCs w:val="24"/>
        </w:rPr>
        <w:t>Solicitar al Banco Hipotecario de El Salvador, Sucursal Metapán la apertura de la cuenta corriente a la vista a favor de esta Alcaldía, por la suma de</w:t>
      </w:r>
      <w:r w:rsidRPr="00577156">
        <w:rPr>
          <w:rFonts w:eastAsia="Calibri"/>
          <w:b/>
          <w:szCs w:val="24"/>
          <w:lang w:eastAsia="es-ES"/>
        </w:rPr>
        <w:t xml:space="preserve"> NOVENTA MIL OCHOCIENTOS OCHENTA Y SEIS 47/100 DÓLARES DE LOS ESTADOS UNIDOS DE AMÉRICA. ($90,886.47) </w:t>
      </w:r>
      <w:r w:rsidRPr="00577156">
        <w:rPr>
          <w:rFonts w:eastAsia="Calibri"/>
          <w:color w:val="000000"/>
          <w:szCs w:val="24"/>
          <w:lang w:eastAsia="es-ES"/>
        </w:rPr>
        <w:t xml:space="preserve">Para sufragar los gastos que ocasionara la ejecución del proyecto </w:t>
      </w:r>
      <w:r w:rsidRPr="00577156">
        <w:rPr>
          <w:rFonts w:eastAsia="Calibri"/>
          <w:b/>
        </w:rPr>
        <w:t>CERCA PERIMETRAL EN AREA DE COVID-19 Y TUBERIA DE DRENAJE EN CEMENTERIO GENERAL DE METAPAN</w:t>
      </w:r>
    </w:p>
    <w:p w14:paraId="1241F6DE" w14:textId="77777777" w:rsidR="00577156" w:rsidRPr="00577156" w:rsidRDefault="00577156" w:rsidP="00577156">
      <w:pPr>
        <w:spacing w:after="0" w:line="240" w:lineRule="auto"/>
        <w:ind w:left="720"/>
        <w:contextualSpacing/>
        <w:jc w:val="both"/>
        <w:rPr>
          <w:rFonts w:eastAsia="Calibri"/>
          <w:color w:val="000000"/>
          <w:szCs w:val="24"/>
        </w:rPr>
      </w:pPr>
    </w:p>
    <w:p w14:paraId="07A8500F" w14:textId="77777777" w:rsidR="00577156" w:rsidRPr="00577156" w:rsidRDefault="00577156" w:rsidP="00E274D9">
      <w:pPr>
        <w:numPr>
          <w:ilvl w:val="0"/>
          <w:numId w:val="55"/>
        </w:numPr>
        <w:spacing w:after="0" w:line="240" w:lineRule="auto"/>
        <w:contextualSpacing/>
        <w:jc w:val="both"/>
        <w:rPr>
          <w:rFonts w:eastAsia="Calibri"/>
          <w:color w:val="000000"/>
          <w:szCs w:val="24"/>
        </w:rPr>
      </w:pPr>
      <w:r w:rsidRPr="00577156">
        <w:rPr>
          <w:rFonts w:eastAsia="Calibri"/>
          <w:color w:val="000000"/>
          <w:szCs w:val="24"/>
        </w:rPr>
        <w:t xml:space="preserve">Asignar el nombre a la cuenta bancaria </w:t>
      </w:r>
      <w:r w:rsidRPr="00577156">
        <w:rPr>
          <w:rFonts w:eastAsia="Calibri"/>
          <w:b/>
          <w:color w:val="000000"/>
          <w:szCs w:val="24"/>
        </w:rPr>
        <w:t xml:space="preserve">ALCALDIA MUNICIPAL DE METAPÁN/ </w:t>
      </w:r>
      <w:r w:rsidRPr="00577156">
        <w:rPr>
          <w:rFonts w:eastAsia="Calibri"/>
          <w:b/>
        </w:rPr>
        <w:t>CERCA PERIMETRAL EN AREA DE COVID-19 Y TUBERIA DE DRENAJE EN CEMENTERIO GENERAL DE METAPAN</w:t>
      </w:r>
      <w:r w:rsidRPr="00577156">
        <w:rPr>
          <w:rFonts w:eastAsia="Calibri"/>
          <w:b/>
          <w:szCs w:val="24"/>
        </w:rPr>
        <w:t xml:space="preserve">. </w:t>
      </w:r>
      <w:r w:rsidRPr="00577156">
        <w:rPr>
          <w:bCs/>
        </w:rPr>
        <w:t xml:space="preserve">Nómbrese como refrendarios a los señores Denis Edgardo Pacheco Martínez, Primer Regidor Propietario, </w:t>
      </w:r>
      <w:proofErr w:type="spellStart"/>
      <w:r w:rsidRPr="00577156">
        <w:rPr>
          <w:bCs/>
        </w:rPr>
        <w:t>Neftali</w:t>
      </w:r>
      <w:proofErr w:type="spellEnd"/>
      <w:r w:rsidRPr="00577156">
        <w:rPr>
          <w:bCs/>
        </w:rPr>
        <w:t xml:space="preserve"> Rosales Peraza, Tercer Regidor Propietario, </w:t>
      </w:r>
      <w:r w:rsidRPr="00577156">
        <w:t xml:space="preserve">como REFRENDARIOS para que indistintamente firmen los cheques que extienda la </w:t>
      </w:r>
      <w:r w:rsidRPr="00577156">
        <w:lastRenderedPageBreak/>
        <w:t xml:space="preserve">Tesorera Municipal Sra. Delmy </w:t>
      </w:r>
      <w:proofErr w:type="spellStart"/>
      <w:r w:rsidRPr="00577156">
        <w:t>Marilin</w:t>
      </w:r>
      <w:proofErr w:type="spellEnd"/>
      <w:r w:rsidRPr="00577156">
        <w:t xml:space="preserve"> Murillos Jerónimo, siendo indispensable la firma del  Sr. Israel Peraza Guerra, Alcalde Municipal y de la tesorera Delmy </w:t>
      </w:r>
      <w:proofErr w:type="spellStart"/>
      <w:r w:rsidRPr="00577156">
        <w:t>Marilin</w:t>
      </w:r>
      <w:proofErr w:type="spellEnd"/>
      <w:r w:rsidRPr="00577156">
        <w:t xml:space="preserve"> Murillos Jerónimo y los restantes indistintamente firmen los cheques, los cuales constaran de tres firmas.</w:t>
      </w:r>
      <w:r w:rsidRPr="00577156">
        <w:rPr>
          <w:rFonts w:eastAsia="Calibri"/>
          <w:color w:val="000000"/>
          <w:szCs w:val="24"/>
        </w:rPr>
        <w:t xml:space="preserve"> Comuníquese al </w:t>
      </w:r>
      <w:r w:rsidRPr="00577156">
        <w:rPr>
          <w:rFonts w:eastAsia="Calibri"/>
          <w:b/>
          <w:color w:val="000000"/>
          <w:szCs w:val="24"/>
        </w:rPr>
        <w:t xml:space="preserve">BANCO HIPOTECARIO DE EL SALVADOR, </w:t>
      </w:r>
      <w:r w:rsidRPr="00577156">
        <w:rPr>
          <w:rFonts w:eastAsia="Calibri"/>
          <w:color w:val="000000"/>
          <w:szCs w:val="24"/>
        </w:rPr>
        <w:t xml:space="preserve">para la apertura de la cuenta en mención. Autorizando En este mismo acto a la Sra. Delmy </w:t>
      </w:r>
      <w:proofErr w:type="spellStart"/>
      <w:r w:rsidRPr="00577156">
        <w:rPr>
          <w:rFonts w:eastAsia="Calibri"/>
          <w:color w:val="000000"/>
          <w:szCs w:val="24"/>
        </w:rPr>
        <w:t>Marilin</w:t>
      </w:r>
      <w:proofErr w:type="spellEnd"/>
      <w:r w:rsidRPr="00577156">
        <w:rPr>
          <w:rFonts w:eastAsia="Calibri"/>
          <w:color w:val="000000"/>
          <w:szCs w:val="24"/>
        </w:rPr>
        <w:t xml:space="preserve"> Murillos para que emita cheque de la cuenta 00500006746 </w:t>
      </w:r>
      <w:r w:rsidRPr="00577156">
        <w:rPr>
          <w:rFonts w:eastAsia="Calibri"/>
          <w:b/>
          <w:color w:val="000000"/>
          <w:szCs w:val="24"/>
        </w:rPr>
        <w:t>FODES</w:t>
      </w:r>
      <w:r w:rsidRPr="00577156">
        <w:rPr>
          <w:rFonts w:eastAsia="Calibri"/>
          <w:b/>
          <w:bCs/>
          <w:color w:val="000000"/>
          <w:szCs w:val="24"/>
        </w:rPr>
        <w:t xml:space="preserve"> 75% FR 120 LIBRE DISPONIBILIDAD</w:t>
      </w:r>
      <w:r w:rsidRPr="00577156">
        <w:rPr>
          <w:rFonts w:eastAsia="Calibri"/>
          <w:color w:val="000000"/>
          <w:szCs w:val="24"/>
        </w:rPr>
        <w:t xml:space="preserve"> </w:t>
      </w:r>
      <w:r w:rsidRPr="00577156">
        <w:rPr>
          <w:rFonts w:eastAsia="Calibri"/>
          <w:b/>
          <w:color w:val="000000"/>
          <w:szCs w:val="24"/>
        </w:rPr>
        <w:t xml:space="preserve">del Banco Hipotecario, </w:t>
      </w:r>
      <w:r w:rsidRPr="00577156">
        <w:rPr>
          <w:rFonts w:eastAsia="Calibri"/>
          <w:color w:val="000000"/>
          <w:szCs w:val="24"/>
        </w:rPr>
        <w:t xml:space="preserve">por la suma de </w:t>
      </w:r>
      <w:r w:rsidRPr="00577156">
        <w:rPr>
          <w:rFonts w:eastAsia="Calibri"/>
          <w:b/>
          <w:szCs w:val="24"/>
          <w:lang w:eastAsia="es-ES"/>
        </w:rPr>
        <w:t xml:space="preserve">NOVENTA MIL OCHOCIENTOS OCHENTA Y SEIS 47/100 DÓLARES DE LOS ESTADOS UNIDOS DE AMÉRICA. ($90,886.47) </w:t>
      </w:r>
      <w:r w:rsidRPr="00577156">
        <w:rPr>
          <w:rFonts w:eastAsia="Calibri"/>
          <w:color w:val="000000"/>
          <w:szCs w:val="24"/>
        </w:rPr>
        <w:t>para apertura la cuenta del proyecto</w:t>
      </w:r>
      <w:r w:rsidRPr="00577156">
        <w:rPr>
          <w:rFonts w:eastAsia="Calibri"/>
          <w:b/>
          <w:color w:val="000000"/>
          <w:szCs w:val="24"/>
        </w:rPr>
        <w:t xml:space="preserve"> </w:t>
      </w:r>
      <w:r w:rsidRPr="00577156">
        <w:rPr>
          <w:rFonts w:eastAsia="Calibri"/>
          <w:b/>
        </w:rPr>
        <w:t>CERCA PERIMETRAL EN AREA DE COVID-19 Y TUBERIA DE DRENAJE EN CEMENTERIO GENERAL DE METAPAN</w:t>
      </w:r>
      <w:r w:rsidRPr="00577156">
        <w:rPr>
          <w:rFonts w:eastAsia="Calibri"/>
          <w:color w:val="000000"/>
          <w:szCs w:val="24"/>
        </w:rPr>
        <w:t xml:space="preserve"> </w:t>
      </w:r>
    </w:p>
    <w:p w14:paraId="5F1405C5" w14:textId="77777777" w:rsidR="00577156" w:rsidRPr="00577156" w:rsidRDefault="00577156" w:rsidP="00577156">
      <w:pPr>
        <w:spacing w:after="0" w:line="240" w:lineRule="auto"/>
        <w:ind w:left="720"/>
        <w:contextualSpacing/>
        <w:jc w:val="both"/>
        <w:rPr>
          <w:rFonts w:eastAsia="Calibri"/>
          <w:color w:val="000000"/>
          <w:szCs w:val="24"/>
        </w:rPr>
      </w:pPr>
    </w:p>
    <w:p w14:paraId="1E2E4ADC" w14:textId="77777777" w:rsidR="00577156" w:rsidRPr="00577156" w:rsidRDefault="00577156" w:rsidP="00E274D9">
      <w:pPr>
        <w:numPr>
          <w:ilvl w:val="0"/>
          <w:numId w:val="55"/>
        </w:numPr>
        <w:spacing w:after="0" w:line="240" w:lineRule="auto"/>
        <w:contextualSpacing/>
        <w:jc w:val="both"/>
        <w:rPr>
          <w:rFonts w:eastAsia="Calibri"/>
          <w:color w:val="000000"/>
          <w:szCs w:val="24"/>
        </w:rPr>
      </w:pPr>
      <w:r w:rsidRPr="00577156">
        <w:rPr>
          <w:rFonts w:eastAsia="Calibri"/>
          <w:szCs w:val="24"/>
        </w:rPr>
        <w:t>Autorizase a la jefatura de Presupuesto a realizar la siguiente Reprogramación Presupuestaria:</w:t>
      </w:r>
    </w:p>
    <w:p w14:paraId="70FA89CC" w14:textId="77777777" w:rsidR="00577156" w:rsidRPr="00577156" w:rsidRDefault="00577156" w:rsidP="00577156">
      <w:pPr>
        <w:spacing w:after="0" w:line="240" w:lineRule="auto"/>
        <w:ind w:left="720"/>
        <w:contextualSpacing/>
        <w:rPr>
          <w:rFonts w:eastAsia="Calibri"/>
          <w:color w:val="000000"/>
          <w:szCs w:val="24"/>
          <w:lang w:eastAsia="es-ES"/>
        </w:rPr>
      </w:pPr>
    </w:p>
    <w:p w14:paraId="568559EF" w14:textId="77777777" w:rsidR="00577156" w:rsidRPr="00577156" w:rsidRDefault="00577156" w:rsidP="00577156">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6816D1" w:rsidRPr="009A2301" w14:paraId="39EA3B0B"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54D8055B" w14:textId="77777777" w:rsidR="006816D1" w:rsidRPr="009A2301" w:rsidRDefault="006816D1" w:rsidP="00D426F1">
            <w:pPr>
              <w:rPr>
                <w:rFonts w:eastAsia="Calibri"/>
                <w:sz w:val="20"/>
                <w:szCs w:val="20"/>
              </w:rPr>
            </w:pPr>
            <w:r w:rsidRPr="009A2301">
              <w:rPr>
                <w:rFonts w:eastAsia="Calibri"/>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E526499" w14:textId="77777777" w:rsidR="006816D1" w:rsidRPr="009A2301" w:rsidRDefault="006816D1" w:rsidP="00D426F1">
            <w:pPr>
              <w:rPr>
                <w:rFonts w:eastAsia="Calibri"/>
                <w:sz w:val="20"/>
                <w:szCs w:val="20"/>
              </w:rPr>
            </w:pPr>
            <w:r>
              <w:t>2212002</w:t>
            </w:r>
          </w:p>
        </w:tc>
      </w:tr>
      <w:tr w:rsidR="006816D1" w:rsidRPr="009A2301" w14:paraId="6542C42A" w14:textId="77777777" w:rsidTr="00D426F1">
        <w:trPr>
          <w:trHeight w:val="590"/>
        </w:trPr>
        <w:tc>
          <w:tcPr>
            <w:tcW w:w="2405" w:type="dxa"/>
            <w:tcBorders>
              <w:top w:val="single" w:sz="4" w:space="0" w:color="auto"/>
              <w:left w:val="single" w:sz="4" w:space="0" w:color="auto"/>
              <w:bottom w:val="single" w:sz="4" w:space="0" w:color="auto"/>
              <w:right w:val="single" w:sz="4" w:space="0" w:color="auto"/>
            </w:tcBorders>
            <w:hideMark/>
          </w:tcPr>
          <w:p w14:paraId="69E7D967" w14:textId="77777777" w:rsidR="006816D1" w:rsidRPr="009A2301" w:rsidRDefault="006816D1" w:rsidP="00D426F1">
            <w:pPr>
              <w:rPr>
                <w:rFonts w:eastAsia="Calibri"/>
                <w:sz w:val="20"/>
                <w:szCs w:val="20"/>
              </w:rPr>
            </w:pPr>
            <w:r w:rsidRPr="009A2301">
              <w:rPr>
                <w:rFonts w:eastAsia="Calibri"/>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E8C3E66" w14:textId="77777777" w:rsidR="006816D1" w:rsidRPr="00DE0FCE" w:rsidRDefault="006816D1" w:rsidP="00D426F1">
            <w:pPr>
              <w:contextualSpacing/>
              <w:jc w:val="both"/>
              <w:rPr>
                <w:rFonts w:eastAsia="Calibri"/>
                <w:bCs/>
                <w:color w:val="000000"/>
                <w:sz w:val="20"/>
                <w:szCs w:val="20"/>
              </w:rPr>
            </w:pPr>
            <w:r w:rsidRPr="00DE0FCE">
              <w:rPr>
                <w:rFonts w:eastAsia="Calibri"/>
              </w:rPr>
              <w:t>CERCA PERIMETRAL EN AREA DE COVID-19 Y TUBERIA DE DRENAJE EN CEMENTERIO GENERAL DE METAPAN</w:t>
            </w:r>
          </w:p>
        </w:tc>
      </w:tr>
      <w:tr w:rsidR="006816D1" w:rsidRPr="009A2301" w14:paraId="73F4E3C5"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D6C7BDD" w14:textId="77777777" w:rsidR="006816D1" w:rsidRPr="009A2301" w:rsidRDefault="006816D1" w:rsidP="00D426F1">
            <w:pPr>
              <w:rPr>
                <w:rFonts w:eastAsia="Calibri"/>
                <w:sz w:val="20"/>
                <w:szCs w:val="20"/>
              </w:rPr>
            </w:pPr>
            <w:r w:rsidRPr="009A2301">
              <w:rPr>
                <w:rFonts w:eastAsia="Calibri"/>
                <w:bCs/>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5D8A9BF" w14:textId="77777777" w:rsidR="006816D1" w:rsidRPr="009A2301" w:rsidRDefault="006816D1" w:rsidP="00D426F1">
            <w:pPr>
              <w:jc w:val="both"/>
              <w:rPr>
                <w:rFonts w:eastAsia="Calibri"/>
                <w:bCs/>
                <w:sz w:val="20"/>
                <w:szCs w:val="20"/>
              </w:rPr>
            </w:pPr>
            <w:r w:rsidRPr="009A2301">
              <w:rPr>
                <w:rFonts w:eastAsia="Calibri"/>
                <w:bCs/>
                <w:sz w:val="20"/>
                <w:szCs w:val="20"/>
              </w:rPr>
              <w:t>3 DESARROLLO SOCIAL</w:t>
            </w:r>
          </w:p>
        </w:tc>
      </w:tr>
      <w:tr w:rsidR="006816D1" w:rsidRPr="009A2301" w14:paraId="3D7011BD"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14D2DF2D" w14:textId="77777777" w:rsidR="006816D1" w:rsidRPr="009A2301" w:rsidRDefault="006816D1" w:rsidP="00D426F1">
            <w:pPr>
              <w:rPr>
                <w:rFonts w:eastAsia="Calibri"/>
                <w:sz w:val="20"/>
                <w:szCs w:val="20"/>
              </w:rPr>
            </w:pPr>
            <w:r w:rsidRPr="009A2301">
              <w:rPr>
                <w:rFonts w:eastAsia="Calibri"/>
                <w:bCs/>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78C87652" w14:textId="77777777" w:rsidR="006816D1" w:rsidRPr="009A2301" w:rsidRDefault="006816D1" w:rsidP="00D426F1">
            <w:pPr>
              <w:jc w:val="both"/>
              <w:rPr>
                <w:rFonts w:eastAsia="Calibri"/>
                <w:bCs/>
                <w:sz w:val="20"/>
                <w:szCs w:val="20"/>
              </w:rPr>
            </w:pPr>
            <w:r w:rsidRPr="009A2301">
              <w:rPr>
                <w:rFonts w:eastAsia="Calibri"/>
                <w:bCs/>
                <w:sz w:val="20"/>
                <w:szCs w:val="20"/>
              </w:rPr>
              <w:t>0309 INVERSIÓN PARA EL DESARROLLO ECONÓMICO Y SOCIAL</w:t>
            </w:r>
          </w:p>
        </w:tc>
      </w:tr>
      <w:tr w:rsidR="006816D1" w:rsidRPr="009A2301" w14:paraId="0FFA3B20"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0F655382" w14:textId="77777777" w:rsidR="006816D1" w:rsidRPr="009A2301" w:rsidRDefault="006816D1" w:rsidP="00D426F1">
            <w:pPr>
              <w:rPr>
                <w:rFonts w:eastAsia="Calibri"/>
                <w:sz w:val="20"/>
                <w:szCs w:val="20"/>
              </w:rPr>
            </w:pPr>
            <w:r w:rsidRPr="009A2301">
              <w:rPr>
                <w:rFonts w:eastAsia="Calibri"/>
                <w:bCs/>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D415F85" w14:textId="77777777" w:rsidR="006816D1" w:rsidRPr="009A2301" w:rsidRDefault="006816D1" w:rsidP="00D426F1">
            <w:pPr>
              <w:rPr>
                <w:rFonts w:eastAsia="Calibri"/>
                <w:sz w:val="20"/>
                <w:szCs w:val="20"/>
              </w:rPr>
            </w:pPr>
            <w:r w:rsidRPr="009A2301">
              <w:rPr>
                <w:rFonts w:eastAsia="Calibri"/>
                <w:bCs/>
                <w:sz w:val="20"/>
                <w:szCs w:val="20"/>
              </w:rPr>
              <w:t>1 FONDO GENERAL – FODES</w:t>
            </w:r>
          </w:p>
        </w:tc>
      </w:tr>
      <w:tr w:rsidR="006816D1" w:rsidRPr="009A2301" w14:paraId="40F4E7FD"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0DBAEAE2" w14:textId="77777777" w:rsidR="006816D1" w:rsidRPr="009A2301" w:rsidRDefault="006816D1" w:rsidP="00D426F1">
            <w:pPr>
              <w:rPr>
                <w:rFonts w:eastAsia="Calibri"/>
                <w:sz w:val="20"/>
                <w:szCs w:val="20"/>
              </w:rPr>
            </w:pPr>
            <w:r w:rsidRPr="009A2301">
              <w:rPr>
                <w:rFonts w:eastAsia="Calibri"/>
                <w:bCs/>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6D192AD" w14:textId="77777777" w:rsidR="006816D1" w:rsidRPr="009A2301" w:rsidRDefault="006816D1" w:rsidP="00D426F1">
            <w:pPr>
              <w:jc w:val="both"/>
              <w:rPr>
                <w:rFonts w:eastAsia="Calibri"/>
                <w:bCs/>
                <w:sz w:val="20"/>
                <w:szCs w:val="20"/>
              </w:rPr>
            </w:pPr>
            <w:r w:rsidRPr="009A2301">
              <w:rPr>
                <w:rFonts w:eastAsia="Calibri"/>
                <w:bCs/>
                <w:sz w:val="20"/>
                <w:szCs w:val="20"/>
              </w:rPr>
              <w:t>120- LIBRE DISPONIBILIDAD</w:t>
            </w:r>
          </w:p>
        </w:tc>
      </w:tr>
      <w:tr w:rsidR="006816D1" w:rsidRPr="009A2301" w14:paraId="20C43E1A"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0E74B964" w14:textId="77777777" w:rsidR="006816D1" w:rsidRPr="009A2301" w:rsidRDefault="006816D1" w:rsidP="00D426F1">
            <w:pPr>
              <w:rPr>
                <w:rFonts w:eastAsia="Calibri"/>
                <w:bCs/>
                <w:sz w:val="20"/>
                <w:szCs w:val="20"/>
              </w:rPr>
            </w:pPr>
            <w:r w:rsidRPr="009A2301">
              <w:rPr>
                <w:rFonts w:eastAsia="Calibri"/>
                <w:bCs/>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2EF8FB0F" w14:textId="77777777" w:rsidR="006816D1" w:rsidRPr="009A2301" w:rsidRDefault="006816D1" w:rsidP="00D426F1">
            <w:pPr>
              <w:jc w:val="both"/>
              <w:rPr>
                <w:rFonts w:eastAsia="Calibri"/>
                <w:bCs/>
                <w:sz w:val="20"/>
                <w:szCs w:val="20"/>
              </w:rPr>
            </w:pPr>
            <w:r w:rsidRPr="009A2301">
              <w:rPr>
                <w:rFonts w:eastAsia="Calibri"/>
                <w:bCs/>
                <w:sz w:val="20"/>
                <w:szCs w:val="20"/>
              </w:rPr>
              <w:t>ADMINISTRACION</w:t>
            </w:r>
          </w:p>
        </w:tc>
      </w:tr>
      <w:tr w:rsidR="006816D1" w:rsidRPr="009A2301" w14:paraId="1EEFD979"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238F2225" w14:textId="77777777" w:rsidR="006816D1" w:rsidRPr="009A2301" w:rsidRDefault="006816D1" w:rsidP="00D426F1">
            <w:pPr>
              <w:rPr>
                <w:rFonts w:eastAsia="Calibri"/>
                <w:bCs/>
                <w:sz w:val="20"/>
                <w:szCs w:val="20"/>
              </w:rPr>
            </w:pPr>
            <w:r w:rsidRPr="009A2301">
              <w:rPr>
                <w:rFonts w:eastAsia="Calibri"/>
                <w:bCs/>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451DAFD8" w14:textId="77777777" w:rsidR="006816D1" w:rsidRPr="009A2301" w:rsidRDefault="006816D1" w:rsidP="00D426F1">
            <w:pPr>
              <w:jc w:val="both"/>
              <w:rPr>
                <w:rFonts w:eastAsia="Calibri"/>
                <w:bCs/>
                <w:sz w:val="20"/>
                <w:szCs w:val="20"/>
              </w:rPr>
            </w:pPr>
            <w:r>
              <w:rPr>
                <w:rFonts w:eastAsia="Calibri"/>
                <w:bCs/>
                <w:sz w:val="20"/>
                <w:szCs w:val="20"/>
              </w:rPr>
              <w:t>PRIVATIVO</w:t>
            </w:r>
          </w:p>
        </w:tc>
      </w:tr>
      <w:tr w:rsidR="006816D1" w:rsidRPr="009A2301" w14:paraId="7D26229D"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7276AEED" w14:textId="77777777" w:rsidR="006816D1" w:rsidRPr="009A2301" w:rsidRDefault="006816D1" w:rsidP="00D426F1">
            <w:pPr>
              <w:rPr>
                <w:rFonts w:eastAsia="Calibri"/>
                <w:bCs/>
                <w:sz w:val="20"/>
                <w:szCs w:val="20"/>
              </w:rPr>
            </w:pPr>
            <w:r w:rsidRPr="009A2301">
              <w:rPr>
                <w:rFonts w:eastAsia="Calibri"/>
                <w:bCs/>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4E21AE3C" w14:textId="77777777" w:rsidR="006816D1" w:rsidRPr="009A2301" w:rsidRDefault="006816D1" w:rsidP="00D426F1">
            <w:pPr>
              <w:jc w:val="both"/>
              <w:rPr>
                <w:rFonts w:eastAsia="Calibri"/>
                <w:bCs/>
                <w:sz w:val="20"/>
                <w:szCs w:val="20"/>
              </w:rPr>
            </w:pPr>
            <w:r w:rsidRPr="009A2301">
              <w:rPr>
                <w:rFonts w:eastAsia="Calibri"/>
                <w:bCs/>
                <w:sz w:val="20"/>
                <w:szCs w:val="20"/>
              </w:rPr>
              <w:t>EJECUCIÓN</w:t>
            </w:r>
          </w:p>
        </w:tc>
      </w:tr>
      <w:tr w:rsidR="006816D1" w:rsidRPr="009A2301" w14:paraId="7F69504C" w14:textId="77777777" w:rsidTr="00D426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3B0AD3AD" w14:textId="77777777" w:rsidR="006816D1" w:rsidRPr="009A2301" w:rsidRDefault="006816D1" w:rsidP="00D426F1">
            <w:pPr>
              <w:rPr>
                <w:rFonts w:eastAsia="Calibri"/>
                <w:bCs/>
                <w:sz w:val="20"/>
                <w:szCs w:val="20"/>
              </w:rPr>
            </w:pPr>
            <w:r w:rsidRPr="009A2301">
              <w:rPr>
                <w:rFonts w:eastAsia="Calibri"/>
                <w:bCs/>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9676A64" w14:textId="77777777" w:rsidR="006816D1" w:rsidRPr="00490FA3" w:rsidRDefault="006816D1" w:rsidP="00D426F1">
            <w:pPr>
              <w:jc w:val="both"/>
              <w:rPr>
                <w:rFonts w:eastAsia="Calibri"/>
                <w:bCs/>
                <w:sz w:val="20"/>
                <w:szCs w:val="20"/>
                <w:highlight w:val="yellow"/>
              </w:rPr>
            </w:pPr>
            <w:r>
              <w:rPr>
                <w:rFonts w:eastAsia="Calibri"/>
                <w:bCs/>
                <w:sz w:val="20"/>
                <w:szCs w:val="20"/>
              </w:rPr>
              <w:t>21 DE FEBRERO 2022</w:t>
            </w:r>
          </w:p>
        </w:tc>
      </w:tr>
    </w:tbl>
    <w:p w14:paraId="063A68E0" w14:textId="77777777" w:rsidR="00577156" w:rsidRPr="00577156" w:rsidRDefault="00577156" w:rsidP="00577156">
      <w:pPr>
        <w:spacing w:after="0" w:line="240" w:lineRule="auto"/>
        <w:rPr>
          <w:rFonts w:eastAsia="Calibri"/>
          <w:sz w:val="20"/>
          <w:szCs w:val="20"/>
          <w:lang w:val="es-MX"/>
        </w:rPr>
      </w:pPr>
    </w:p>
    <w:p w14:paraId="09D61732" w14:textId="77777777" w:rsidR="00577156" w:rsidRPr="00577156" w:rsidRDefault="00577156" w:rsidP="00577156">
      <w:pPr>
        <w:spacing w:line="256" w:lineRule="auto"/>
      </w:pPr>
      <w:r w:rsidRPr="00577156">
        <w:rPr>
          <w:rFonts w:eastAsia="Calibri"/>
          <w:sz w:val="20"/>
          <w:szCs w:val="20"/>
        </w:rPr>
        <w:t>Cifras Presupuestarias a reprogramar:</w:t>
      </w:r>
    </w:p>
    <w:p w14:paraId="75448704" w14:textId="77777777" w:rsidR="00577156" w:rsidRPr="00577156" w:rsidRDefault="00577156" w:rsidP="00577156">
      <w:pPr>
        <w:spacing w:line="256" w:lineRule="auto"/>
      </w:pPr>
    </w:p>
    <w:tbl>
      <w:tblPr>
        <w:tblW w:w="10023" w:type="dxa"/>
        <w:tblInd w:w="-90" w:type="dxa"/>
        <w:tblCellMar>
          <w:left w:w="70" w:type="dxa"/>
          <w:right w:w="70" w:type="dxa"/>
        </w:tblCellMar>
        <w:tblLook w:val="04A0" w:firstRow="1" w:lastRow="0" w:firstColumn="1" w:lastColumn="0" w:noHBand="0" w:noVBand="1"/>
      </w:tblPr>
      <w:tblGrid>
        <w:gridCol w:w="729"/>
        <w:gridCol w:w="4738"/>
        <w:gridCol w:w="440"/>
        <w:gridCol w:w="460"/>
        <w:gridCol w:w="385"/>
        <w:gridCol w:w="407"/>
        <w:gridCol w:w="1307"/>
        <w:gridCol w:w="1557"/>
      </w:tblGrid>
      <w:tr w:rsidR="00577156" w:rsidRPr="00577156" w14:paraId="0A8A900D" w14:textId="77777777" w:rsidTr="00577156">
        <w:trPr>
          <w:trHeight w:val="315"/>
        </w:trPr>
        <w:tc>
          <w:tcPr>
            <w:tcW w:w="7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0FCAAF3"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COD</w:t>
            </w:r>
          </w:p>
        </w:tc>
        <w:tc>
          <w:tcPr>
            <w:tcW w:w="473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83707EA"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CUENTA</w:t>
            </w:r>
          </w:p>
        </w:tc>
        <w:tc>
          <w:tcPr>
            <w:tcW w:w="1692"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52377B77"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Expresión Pres.</w:t>
            </w:r>
          </w:p>
        </w:tc>
        <w:tc>
          <w:tcPr>
            <w:tcW w:w="130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86DCE"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xml:space="preserve"> DISMINUYE </w:t>
            </w:r>
          </w:p>
        </w:tc>
        <w:tc>
          <w:tcPr>
            <w:tcW w:w="155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E94F0D"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xml:space="preserve"> AUMENTA </w:t>
            </w:r>
          </w:p>
        </w:tc>
      </w:tr>
      <w:tr w:rsidR="00577156" w:rsidRPr="00577156" w14:paraId="0AD237C6" w14:textId="77777777" w:rsidTr="00577156">
        <w:trPr>
          <w:trHeight w:val="315"/>
        </w:trPr>
        <w:tc>
          <w:tcPr>
            <w:tcW w:w="729" w:type="dxa"/>
            <w:vMerge/>
            <w:tcBorders>
              <w:top w:val="single" w:sz="8" w:space="0" w:color="auto"/>
              <w:left w:val="single" w:sz="8" w:space="0" w:color="auto"/>
              <w:bottom w:val="single" w:sz="8" w:space="0" w:color="000000"/>
              <w:right w:val="single" w:sz="8" w:space="0" w:color="auto"/>
            </w:tcBorders>
            <w:vAlign w:val="center"/>
            <w:hideMark/>
          </w:tcPr>
          <w:p w14:paraId="00C4EC89" w14:textId="77777777" w:rsidR="00577156" w:rsidRPr="00577156" w:rsidRDefault="00577156" w:rsidP="00577156">
            <w:pPr>
              <w:spacing w:after="0" w:line="240" w:lineRule="auto"/>
              <w:rPr>
                <w:rFonts w:eastAsia="Times New Roman"/>
                <w:b/>
                <w:bCs/>
                <w:color w:val="000000"/>
                <w:sz w:val="20"/>
                <w:szCs w:val="20"/>
                <w:lang w:val="es-ES" w:eastAsia="es-ES"/>
              </w:rPr>
            </w:pPr>
          </w:p>
        </w:tc>
        <w:tc>
          <w:tcPr>
            <w:tcW w:w="4738" w:type="dxa"/>
            <w:vMerge/>
            <w:tcBorders>
              <w:top w:val="single" w:sz="8" w:space="0" w:color="auto"/>
              <w:left w:val="single" w:sz="8" w:space="0" w:color="auto"/>
              <w:bottom w:val="single" w:sz="8" w:space="0" w:color="000000"/>
              <w:right w:val="single" w:sz="8" w:space="0" w:color="auto"/>
            </w:tcBorders>
            <w:vAlign w:val="center"/>
            <w:hideMark/>
          </w:tcPr>
          <w:p w14:paraId="1DB304E2" w14:textId="77777777" w:rsidR="00577156" w:rsidRPr="00577156" w:rsidRDefault="00577156" w:rsidP="00577156">
            <w:pPr>
              <w:spacing w:after="0" w:line="240" w:lineRule="auto"/>
              <w:rPr>
                <w:rFonts w:eastAsia="Times New Roman"/>
                <w:b/>
                <w:bCs/>
                <w:color w:val="000000"/>
                <w:sz w:val="20"/>
                <w:szCs w:val="20"/>
                <w:lang w:val="es-ES" w:eastAsia="es-ES"/>
              </w:rPr>
            </w:pPr>
          </w:p>
        </w:tc>
        <w:tc>
          <w:tcPr>
            <w:tcW w:w="440" w:type="dxa"/>
            <w:tcBorders>
              <w:top w:val="nil"/>
              <w:left w:val="nil"/>
              <w:bottom w:val="single" w:sz="8" w:space="0" w:color="auto"/>
              <w:right w:val="single" w:sz="8" w:space="0" w:color="auto"/>
            </w:tcBorders>
            <w:shd w:val="clear" w:color="000000" w:fill="FFFFFF"/>
            <w:noWrap/>
            <w:vAlign w:val="center"/>
            <w:hideMark/>
          </w:tcPr>
          <w:p w14:paraId="77CF2605"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AG</w:t>
            </w:r>
          </w:p>
        </w:tc>
        <w:tc>
          <w:tcPr>
            <w:tcW w:w="460" w:type="dxa"/>
            <w:tcBorders>
              <w:top w:val="nil"/>
              <w:left w:val="nil"/>
              <w:bottom w:val="single" w:sz="8" w:space="0" w:color="auto"/>
              <w:right w:val="single" w:sz="8" w:space="0" w:color="auto"/>
            </w:tcBorders>
            <w:shd w:val="clear" w:color="000000" w:fill="FFFFFF"/>
            <w:vAlign w:val="center"/>
            <w:hideMark/>
          </w:tcPr>
          <w:p w14:paraId="60F283F0"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LT</w:t>
            </w:r>
          </w:p>
        </w:tc>
        <w:tc>
          <w:tcPr>
            <w:tcW w:w="385" w:type="dxa"/>
            <w:tcBorders>
              <w:top w:val="nil"/>
              <w:left w:val="nil"/>
              <w:bottom w:val="single" w:sz="8" w:space="0" w:color="auto"/>
              <w:right w:val="single" w:sz="8" w:space="0" w:color="auto"/>
            </w:tcBorders>
            <w:shd w:val="clear" w:color="000000" w:fill="FFFFFF"/>
            <w:vAlign w:val="center"/>
            <w:hideMark/>
          </w:tcPr>
          <w:p w14:paraId="52BC88FF"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FF</w:t>
            </w:r>
          </w:p>
        </w:tc>
        <w:tc>
          <w:tcPr>
            <w:tcW w:w="407" w:type="dxa"/>
            <w:tcBorders>
              <w:top w:val="nil"/>
              <w:left w:val="nil"/>
              <w:bottom w:val="single" w:sz="8" w:space="0" w:color="auto"/>
              <w:right w:val="single" w:sz="8" w:space="0" w:color="auto"/>
            </w:tcBorders>
            <w:shd w:val="clear" w:color="000000" w:fill="FFFFFF"/>
            <w:vAlign w:val="center"/>
            <w:hideMark/>
          </w:tcPr>
          <w:p w14:paraId="25E06D50"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FR</w:t>
            </w:r>
          </w:p>
        </w:tc>
        <w:tc>
          <w:tcPr>
            <w:tcW w:w="1307" w:type="dxa"/>
            <w:vMerge/>
            <w:tcBorders>
              <w:top w:val="single" w:sz="8" w:space="0" w:color="auto"/>
              <w:left w:val="single" w:sz="8" w:space="0" w:color="auto"/>
              <w:bottom w:val="single" w:sz="8" w:space="0" w:color="000000"/>
              <w:right w:val="single" w:sz="8" w:space="0" w:color="auto"/>
            </w:tcBorders>
            <w:vAlign w:val="center"/>
            <w:hideMark/>
          </w:tcPr>
          <w:p w14:paraId="2DCE6543" w14:textId="77777777" w:rsidR="00577156" w:rsidRPr="00577156" w:rsidRDefault="00577156" w:rsidP="00577156">
            <w:pPr>
              <w:spacing w:after="0" w:line="240" w:lineRule="auto"/>
              <w:rPr>
                <w:rFonts w:eastAsia="Times New Roman"/>
                <w:b/>
                <w:bCs/>
                <w:color w:val="000000"/>
                <w:sz w:val="20"/>
                <w:szCs w:val="20"/>
                <w:lang w:val="es-ES" w:eastAsia="es-ES"/>
              </w:rPr>
            </w:pPr>
          </w:p>
        </w:tc>
        <w:tc>
          <w:tcPr>
            <w:tcW w:w="1557" w:type="dxa"/>
            <w:vMerge/>
            <w:tcBorders>
              <w:top w:val="single" w:sz="8" w:space="0" w:color="auto"/>
              <w:left w:val="single" w:sz="8" w:space="0" w:color="auto"/>
              <w:bottom w:val="single" w:sz="8" w:space="0" w:color="000000"/>
              <w:right w:val="single" w:sz="8" w:space="0" w:color="auto"/>
            </w:tcBorders>
            <w:vAlign w:val="center"/>
            <w:hideMark/>
          </w:tcPr>
          <w:p w14:paraId="620F94F4" w14:textId="77777777" w:rsidR="00577156" w:rsidRPr="00577156" w:rsidRDefault="00577156" w:rsidP="00577156">
            <w:pPr>
              <w:spacing w:after="0" w:line="240" w:lineRule="auto"/>
              <w:rPr>
                <w:rFonts w:eastAsia="Times New Roman"/>
                <w:b/>
                <w:bCs/>
                <w:color w:val="000000"/>
                <w:sz w:val="20"/>
                <w:szCs w:val="20"/>
                <w:lang w:val="es-ES" w:eastAsia="es-ES"/>
              </w:rPr>
            </w:pPr>
          </w:p>
        </w:tc>
      </w:tr>
      <w:tr w:rsidR="00577156" w:rsidRPr="00577156" w14:paraId="49C16BD1" w14:textId="77777777" w:rsidTr="00577156">
        <w:trPr>
          <w:trHeight w:val="315"/>
        </w:trPr>
        <w:tc>
          <w:tcPr>
            <w:tcW w:w="5467" w:type="dxa"/>
            <w:gridSpan w:val="2"/>
            <w:tcBorders>
              <w:top w:val="single" w:sz="8" w:space="0" w:color="auto"/>
              <w:left w:val="nil"/>
              <w:bottom w:val="single" w:sz="8" w:space="0" w:color="auto"/>
              <w:right w:val="nil"/>
            </w:tcBorders>
            <w:shd w:val="clear" w:color="000000" w:fill="FFFFFF"/>
            <w:noWrap/>
            <w:vAlign w:val="bottom"/>
            <w:hideMark/>
          </w:tcPr>
          <w:p w14:paraId="3DB26652"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CUENTAS PRESUPUESTARIAS DE EGRESOS QUE SE AFECTAN:</w:t>
            </w:r>
          </w:p>
        </w:tc>
        <w:tc>
          <w:tcPr>
            <w:tcW w:w="440" w:type="dxa"/>
            <w:tcBorders>
              <w:top w:val="nil"/>
              <w:left w:val="nil"/>
              <w:bottom w:val="single" w:sz="8" w:space="0" w:color="auto"/>
              <w:right w:val="nil"/>
            </w:tcBorders>
            <w:shd w:val="clear" w:color="000000" w:fill="FFFFFF"/>
            <w:noWrap/>
            <w:vAlign w:val="bottom"/>
            <w:hideMark/>
          </w:tcPr>
          <w:p w14:paraId="000C24E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single" w:sz="8" w:space="0" w:color="auto"/>
              <w:right w:val="nil"/>
            </w:tcBorders>
            <w:shd w:val="clear" w:color="000000" w:fill="FFFFFF"/>
            <w:vAlign w:val="bottom"/>
            <w:hideMark/>
          </w:tcPr>
          <w:p w14:paraId="6CF01525"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c>
          <w:tcPr>
            <w:tcW w:w="385" w:type="dxa"/>
            <w:tcBorders>
              <w:top w:val="nil"/>
              <w:left w:val="nil"/>
              <w:bottom w:val="single" w:sz="8" w:space="0" w:color="auto"/>
              <w:right w:val="nil"/>
            </w:tcBorders>
            <w:shd w:val="clear" w:color="000000" w:fill="FFFFFF"/>
            <w:vAlign w:val="bottom"/>
            <w:hideMark/>
          </w:tcPr>
          <w:p w14:paraId="51680FDF"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c>
          <w:tcPr>
            <w:tcW w:w="407" w:type="dxa"/>
            <w:tcBorders>
              <w:top w:val="nil"/>
              <w:left w:val="nil"/>
              <w:bottom w:val="single" w:sz="8" w:space="0" w:color="auto"/>
              <w:right w:val="nil"/>
            </w:tcBorders>
            <w:shd w:val="clear" w:color="000000" w:fill="FFFFFF"/>
            <w:vAlign w:val="bottom"/>
            <w:hideMark/>
          </w:tcPr>
          <w:p w14:paraId="2035C6FD"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c>
          <w:tcPr>
            <w:tcW w:w="1307" w:type="dxa"/>
            <w:tcBorders>
              <w:top w:val="nil"/>
              <w:left w:val="nil"/>
              <w:bottom w:val="single" w:sz="8" w:space="0" w:color="auto"/>
              <w:right w:val="nil"/>
            </w:tcBorders>
            <w:shd w:val="clear" w:color="000000" w:fill="FFFFFF"/>
            <w:vAlign w:val="bottom"/>
            <w:hideMark/>
          </w:tcPr>
          <w:p w14:paraId="4A1F9DBE"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c>
          <w:tcPr>
            <w:tcW w:w="1557" w:type="dxa"/>
            <w:tcBorders>
              <w:top w:val="nil"/>
              <w:left w:val="nil"/>
              <w:bottom w:val="single" w:sz="8" w:space="0" w:color="auto"/>
              <w:right w:val="nil"/>
            </w:tcBorders>
            <w:shd w:val="clear" w:color="000000" w:fill="FFFFFF"/>
            <w:vAlign w:val="bottom"/>
            <w:hideMark/>
          </w:tcPr>
          <w:p w14:paraId="39F366F4"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r>
      <w:tr w:rsidR="00577156" w:rsidRPr="00577156" w14:paraId="51911456" w14:textId="77777777" w:rsidTr="00577156">
        <w:trPr>
          <w:trHeight w:val="300"/>
        </w:trPr>
        <w:tc>
          <w:tcPr>
            <w:tcW w:w="729" w:type="dxa"/>
            <w:tcBorders>
              <w:top w:val="nil"/>
              <w:left w:val="nil"/>
              <w:bottom w:val="nil"/>
              <w:right w:val="nil"/>
            </w:tcBorders>
            <w:shd w:val="clear" w:color="000000" w:fill="FFFFFF"/>
            <w:noWrap/>
            <w:vAlign w:val="bottom"/>
            <w:hideMark/>
          </w:tcPr>
          <w:p w14:paraId="1C520E3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738" w:type="dxa"/>
            <w:tcBorders>
              <w:top w:val="nil"/>
              <w:left w:val="nil"/>
              <w:bottom w:val="nil"/>
              <w:right w:val="nil"/>
            </w:tcBorders>
            <w:shd w:val="clear" w:color="000000" w:fill="FFFFFF"/>
            <w:noWrap/>
            <w:vAlign w:val="bottom"/>
            <w:hideMark/>
          </w:tcPr>
          <w:p w14:paraId="12F80CE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40" w:type="dxa"/>
            <w:tcBorders>
              <w:top w:val="nil"/>
              <w:left w:val="nil"/>
              <w:bottom w:val="nil"/>
              <w:right w:val="nil"/>
            </w:tcBorders>
            <w:shd w:val="clear" w:color="000000" w:fill="FFFFFF"/>
            <w:noWrap/>
            <w:vAlign w:val="bottom"/>
            <w:hideMark/>
          </w:tcPr>
          <w:p w14:paraId="5114BBB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2372FAC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0D0AA7B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6CCFE22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7E23DC7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40CE9E0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64E75CFE" w14:textId="77777777" w:rsidTr="00577156">
        <w:trPr>
          <w:trHeight w:val="300"/>
        </w:trPr>
        <w:tc>
          <w:tcPr>
            <w:tcW w:w="729" w:type="dxa"/>
            <w:tcBorders>
              <w:top w:val="nil"/>
              <w:left w:val="nil"/>
              <w:bottom w:val="nil"/>
              <w:right w:val="nil"/>
            </w:tcBorders>
            <w:shd w:val="clear" w:color="000000" w:fill="FFFFFF"/>
            <w:noWrap/>
            <w:vAlign w:val="bottom"/>
            <w:hideMark/>
          </w:tcPr>
          <w:p w14:paraId="45C5FE02"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61</w:t>
            </w:r>
          </w:p>
        </w:tc>
        <w:tc>
          <w:tcPr>
            <w:tcW w:w="4738" w:type="dxa"/>
            <w:tcBorders>
              <w:top w:val="nil"/>
              <w:left w:val="nil"/>
              <w:bottom w:val="nil"/>
              <w:right w:val="nil"/>
            </w:tcBorders>
            <w:shd w:val="clear" w:color="000000" w:fill="FFFFFF"/>
            <w:noWrap/>
            <w:vAlign w:val="bottom"/>
            <w:hideMark/>
          </w:tcPr>
          <w:p w14:paraId="57AE799A"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GASTOS FINANCIEROS Y OTROS</w:t>
            </w:r>
          </w:p>
        </w:tc>
        <w:tc>
          <w:tcPr>
            <w:tcW w:w="440" w:type="dxa"/>
            <w:tcBorders>
              <w:top w:val="nil"/>
              <w:left w:val="nil"/>
              <w:bottom w:val="nil"/>
              <w:right w:val="nil"/>
            </w:tcBorders>
            <w:shd w:val="clear" w:color="000000" w:fill="FFFFFF"/>
            <w:noWrap/>
            <w:vAlign w:val="bottom"/>
            <w:hideMark/>
          </w:tcPr>
          <w:p w14:paraId="5B7BF1D8"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3CF9D0B3"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56C825B6"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575BAA48"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72A06CF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0F810D4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57832530" w14:textId="77777777" w:rsidTr="00577156">
        <w:trPr>
          <w:trHeight w:val="300"/>
        </w:trPr>
        <w:tc>
          <w:tcPr>
            <w:tcW w:w="729" w:type="dxa"/>
            <w:tcBorders>
              <w:top w:val="nil"/>
              <w:left w:val="nil"/>
              <w:bottom w:val="nil"/>
              <w:right w:val="nil"/>
            </w:tcBorders>
            <w:shd w:val="clear" w:color="000000" w:fill="FFFFFF"/>
            <w:noWrap/>
            <w:vAlign w:val="bottom"/>
            <w:hideMark/>
          </w:tcPr>
          <w:p w14:paraId="1AE77450" w14:textId="77777777" w:rsidR="00577156" w:rsidRPr="00577156" w:rsidRDefault="00577156" w:rsidP="00577156">
            <w:pPr>
              <w:spacing w:after="0" w:line="240" w:lineRule="auto"/>
              <w:rPr>
                <w:rFonts w:eastAsia="Times New Roman"/>
                <w:b/>
                <w:bCs/>
                <w:sz w:val="20"/>
                <w:szCs w:val="20"/>
                <w:lang w:val="es-ES" w:eastAsia="es-ES"/>
              </w:rPr>
            </w:pPr>
            <w:r w:rsidRPr="00577156">
              <w:rPr>
                <w:rFonts w:eastAsia="Times New Roman"/>
                <w:b/>
                <w:bCs/>
                <w:sz w:val="20"/>
                <w:szCs w:val="20"/>
                <w:lang w:val="es-ES" w:eastAsia="es-ES"/>
              </w:rPr>
              <w:t>616</w:t>
            </w:r>
          </w:p>
        </w:tc>
        <w:tc>
          <w:tcPr>
            <w:tcW w:w="4738" w:type="dxa"/>
            <w:tcBorders>
              <w:top w:val="nil"/>
              <w:left w:val="nil"/>
              <w:bottom w:val="nil"/>
              <w:right w:val="nil"/>
            </w:tcBorders>
            <w:shd w:val="clear" w:color="000000" w:fill="FFFFFF"/>
            <w:noWrap/>
            <w:vAlign w:val="center"/>
            <w:hideMark/>
          </w:tcPr>
          <w:p w14:paraId="3C65D417"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INFRAESTRUCTURAS</w:t>
            </w:r>
          </w:p>
        </w:tc>
        <w:tc>
          <w:tcPr>
            <w:tcW w:w="440" w:type="dxa"/>
            <w:tcBorders>
              <w:top w:val="nil"/>
              <w:left w:val="nil"/>
              <w:bottom w:val="nil"/>
              <w:right w:val="nil"/>
            </w:tcBorders>
            <w:shd w:val="clear" w:color="000000" w:fill="FFFFFF"/>
            <w:noWrap/>
            <w:vAlign w:val="bottom"/>
            <w:hideMark/>
          </w:tcPr>
          <w:p w14:paraId="29864495"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1F01D3E2"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242A5115"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06754D27"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5D1D7F53" w14:textId="77777777" w:rsidR="00577156" w:rsidRPr="00577156" w:rsidRDefault="00577156" w:rsidP="00577156">
            <w:pPr>
              <w:spacing w:after="0" w:line="240" w:lineRule="auto"/>
              <w:jc w:val="right"/>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4FAA68C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353ABBEB" w14:textId="77777777" w:rsidTr="00577156">
        <w:trPr>
          <w:trHeight w:val="300"/>
        </w:trPr>
        <w:tc>
          <w:tcPr>
            <w:tcW w:w="729" w:type="dxa"/>
            <w:tcBorders>
              <w:top w:val="nil"/>
              <w:left w:val="nil"/>
              <w:bottom w:val="nil"/>
              <w:right w:val="nil"/>
            </w:tcBorders>
            <w:shd w:val="clear" w:color="000000" w:fill="FFFFFF"/>
            <w:noWrap/>
            <w:vAlign w:val="bottom"/>
            <w:hideMark/>
          </w:tcPr>
          <w:p w14:paraId="5D367C6D"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61699</w:t>
            </w:r>
          </w:p>
        </w:tc>
        <w:tc>
          <w:tcPr>
            <w:tcW w:w="4738" w:type="dxa"/>
            <w:tcBorders>
              <w:top w:val="nil"/>
              <w:left w:val="nil"/>
              <w:bottom w:val="nil"/>
              <w:right w:val="nil"/>
            </w:tcBorders>
            <w:shd w:val="clear" w:color="000000" w:fill="FFFFFF"/>
            <w:noWrap/>
            <w:vAlign w:val="bottom"/>
            <w:hideMark/>
          </w:tcPr>
          <w:p w14:paraId="0E50413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OBRAS DE INFRAESTRUCTURA DIVERSAS</w:t>
            </w:r>
          </w:p>
        </w:tc>
        <w:tc>
          <w:tcPr>
            <w:tcW w:w="440" w:type="dxa"/>
            <w:tcBorders>
              <w:top w:val="nil"/>
              <w:left w:val="nil"/>
              <w:bottom w:val="nil"/>
              <w:right w:val="nil"/>
            </w:tcBorders>
            <w:shd w:val="clear" w:color="000000" w:fill="FFFFFF"/>
            <w:noWrap/>
            <w:vAlign w:val="bottom"/>
            <w:hideMark/>
          </w:tcPr>
          <w:p w14:paraId="37E25F6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272C165"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0772046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3C1FAC8D"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vAlign w:val="bottom"/>
            <w:hideMark/>
          </w:tcPr>
          <w:p w14:paraId="262B727C" w14:textId="77777777" w:rsidR="00577156" w:rsidRPr="00577156" w:rsidRDefault="00577156" w:rsidP="00577156">
            <w:pPr>
              <w:spacing w:after="0" w:line="240" w:lineRule="auto"/>
              <w:jc w:val="right"/>
              <w:rPr>
                <w:rFonts w:eastAsia="Times New Roman"/>
                <w:color w:val="000000"/>
                <w:sz w:val="20"/>
                <w:szCs w:val="20"/>
                <w:lang w:val="es-ES" w:eastAsia="es-ES"/>
              </w:rPr>
            </w:pPr>
            <w:r w:rsidRPr="00577156">
              <w:rPr>
                <w:rFonts w:eastAsia="Times New Roman"/>
                <w:color w:val="000000"/>
                <w:sz w:val="20"/>
                <w:szCs w:val="20"/>
                <w:lang w:val="es-ES" w:eastAsia="es-ES"/>
              </w:rPr>
              <w:t xml:space="preserve"> $    90.886,47 </w:t>
            </w:r>
          </w:p>
        </w:tc>
        <w:tc>
          <w:tcPr>
            <w:tcW w:w="1557" w:type="dxa"/>
            <w:tcBorders>
              <w:top w:val="nil"/>
              <w:left w:val="nil"/>
              <w:bottom w:val="nil"/>
              <w:right w:val="nil"/>
            </w:tcBorders>
            <w:shd w:val="clear" w:color="000000" w:fill="FFFFFF"/>
            <w:vAlign w:val="bottom"/>
            <w:hideMark/>
          </w:tcPr>
          <w:p w14:paraId="6BD3BE5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042DA4C6" w14:textId="77777777" w:rsidTr="00577156">
        <w:trPr>
          <w:trHeight w:val="300"/>
        </w:trPr>
        <w:tc>
          <w:tcPr>
            <w:tcW w:w="729" w:type="dxa"/>
            <w:tcBorders>
              <w:top w:val="nil"/>
              <w:left w:val="nil"/>
              <w:bottom w:val="nil"/>
              <w:right w:val="nil"/>
            </w:tcBorders>
            <w:shd w:val="clear" w:color="000000" w:fill="FFFFFF"/>
            <w:noWrap/>
            <w:vAlign w:val="bottom"/>
            <w:hideMark/>
          </w:tcPr>
          <w:p w14:paraId="294800D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738" w:type="dxa"/>
            <w:tcBorders>
              <w:top w:val="nil"/>
              <w:left w:val="nil"/>
              <w:bottom w:val="nil"/>
              <w:right w:val="nil"/>
            </w:tcBorders>
            <w:shd w:val="clear" w:color="000000" w:fill="FFFFFF"/>
            <w:noWrap/>
            <w:vAlign w:val="bottom"/>
            <w:hideMark/>
          </w:tcPr>
          <w:p w14:paraId="4A53E84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40" w:type="dxa"/>
            <w:tcBorders>
              <w:top w:val="nil"/>
              <w:left w:val="nil"/>
              <w:bottom w:val="nil"/>
              <w:right w:val="nil"/>
            </w:tcBorders>
            <w:shd w:val="clear" w:color="000000" w:fill="FFFFFF"/>
            <w:noWrap/>
            <w:vAlign w:val="bottom"/>
            <w:hideMark/>
          </w:tcPr>
          <w:p w14:paraId="1001E46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33A3EE4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32F8EFB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1311E64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30BAEEC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0E66433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5E66F4EE" w14:textId="77777777" w:rsidTr="00577156">
        <w:trPr>
          <w:trHeight w:val="315"/>
        </w:trPr>
        <w:tc>
          <w:tcPr>
            <w:tcW w:w="5467" w:type="dxa"/>
            <w:gridSpan w:val="2"/>
            <w:tcBorders>
              <w:top w:val="nil"/>
              <w:left w:val="nil"/>
              <w:bottom w:val="single" w:sz="8" w:space="0" w:color="auto"/>
              <w:right w:val="nil"/>
            </w:tcBorders>
            <w:shd w:val="clear" w:color="000000" w:fill="FFFFFF"/>
            <w:noWrap/>
            <w:vAlign w:val="bottom"/>
            <w:hideMark/>
          </w:tcPr>
          <w:p w14:paraId="6616E2D8"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CUENTAS PRESUPUESTARIAS DE EGRESOS QUE SE CREAN:</w:t>
            </w:r>
          </w:p>
        </w:tc>
        <w:tc>
          <w:tcPr>
            <w:tcW w:w="440" w:type="dxa"/>
            <w:tcBorders>
              <w:top w:val="nil"/>
              <w:left w:val="nil"/>
              <w:bottom w:val="single" w:sz="8" w:space="0" w:color="auto"/>
              <w:right w:val="nil"/>
            </w:tcBorders>
            <w:shd w:val="clear" w:color="000000" w:fill="FFFFFF"/>
            <w:vAlign w:val="bottom"/>
            <w:hideMark/>
          </w:tcPr>
          <w:p w14:paraId="17096B09"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single" w:sz="8" w:space="0" w:color="auto"/>
              <w:right w:val="nil"/>
            </w:tcBorders>
            <w:shd w:val="clear" w:color="000000" w:fill="FFFFFF"/>
            <w:vAlign w:val="bottom"/>
            <w:hideMark/>
          </w:tcPr>
          <w:p w14:paraId="5F5C07B1"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single" w:sz="8" w:space="0" w:color="auto"/>
              <w:right w:val="nil"/>
            </w:tcBorders>
            <w:shd w:val="clear" w:color="000000" w:fill="FFFFFF"/>
            <w:vAlign w:val="bottom"/>
            <w:hideMark/>
          </w:tcPr>
          <w:p w14:paraId="689FFFD1"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single" w:sz="8" w:space="0" w:color="auto"/>
              <w:right w:val="nil"/>
            </w:tcBorders>
            <w:shd w:val="clear" w:color="000000" w:fill="FFFFFF"/>
            <w:vAlign w:val="bottom"/>
            <w:hideMark/>
          </w:tcPr>
          <w:p w14:paraId="5D25F20E"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single" w:sz="8" w:space="0" w:color="auto"/>
              <w:right w:val="nil"/>
            </w:tcBorders>
            <w:shd w:val="clear" w:color="000000" w:fill="FFFFFF"/>
            <w:vAlign w:val="bottom"/>
            <w:hideMark/>
          </w:tcPr>
          <w:p w14:paraId="13C3E9F7" w14:textId="77777777" w:rsidR="00577156" w:rsidRPr="00577156" w:rsidRDefault="00577156" w:rsidP="00577156">
            <w:pPr>
              <w:spacing w:after="0" w:line="240" w:lineRule="auto"/>
              <w:jc w:val="right"/>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single" w:sz="8" w:space="0" w:color="auto"/>
              <w:right w:val="nil"/>
            </w:tcBorders>
            <w:shd w:val="clear" w:color="000000" w:fill="FFFFFF"/>
            <w:vAlign w:val="bottom"/>
            <w:hideMark/>
          </w:tcPr>
          <w:p w14:paraId="5DF36B44" w14:textId="77777777" w:rsidR="00577156" w:rsidRPr="00577156" w:rsidRDefault="00577156" w:rsidP="00577156">
            <w:pPr>
              <w:spacing w:after="0" w:line="240" w:lineRule="auto"/>
              <w:jc w:val="center"/>
              <w:rPr>
                <w:rFonts w:eastAsia="Times New Roman"/>
                <w:b/>
                <w:bCs/>
                <w:color w:val="000000"/>
                <w:sz w:val="20"/>
                <w:szCs w:val="20"/>
                <w:lang w:val="es-ES" w:eastAsia="es-ES"/>
              </w:rPr>
            </w:pPr>
            <w:r w:rsidRPr="00577156">
              <w:rPr>
                <w:rFonts w:eastAsia="Times New Roman"/>
                <w:b/>
                <w:bCs/>
                <w:color w:val="000000"/>
                <w:sz w:val="20"/>
                <w:szCs w:val="20"/>
                <w:lang w:val="es-ES" w:eastAsia="es-ES"/>
              </w:rPr>
              <w:t> </w:t>
            </w:r>
          </w:p>
        </w:tc>
      </w:tr>
      <w:tr w:rsidR="00577156" w:rsidRPr="00577156" w14:paraId="4FC34DE2" w14:textId="77777777" w:rsidTr="00577156">
        <w:trPr>
          <w:trHeight w:val="300"/>
        </w:trPr>
        <w:tc>
          <w:tcPr>
            <w:tcW w:w="729" w:type="dxa"/>
            <w:tcBorders>
              <w:top w:val="nil"/>
              <w:left w:val="nil"/>
              <w:bottom w:val="nil"/>
              <w:right w:val="nil"/>
            </w:tcBorders>
            <w:shd w:val="clear" w:color="000000" w:fill="FFFFFF"/>
            <w:noWrap/>
            <w:vAlign w:val="bottom"/>
            <w:hideMark/>
          </w:tcPr>
          <w:p w14:paraId="2ECF3783"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738" w:type="dxa"/>
            <w:tcBorders>
              <w:top w:val="nil"/>
              <w:left w:val="nil"/>
              <w:bottom w:val="nil"/>
              <w:right w:val="nil"/>
            </w:tcBorders>
            <w:shd w:val="clear" w:color="000000" w:fill="FFFFFF"/>
            <w:noWrap/>
            <w:vAlign w:val="bottom"/>
            <w:hideMark/>
          </w:tcPr>
          <w:p w14:paraId="5E91696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40" w:type="dxa"/>
            <w:tcBorders>
              <w:top w:val="nil"/>
              <w:left w:val="nil"/>
              <w:bottom w:val="nil"/>
              <w:right w:val="nil"/>
            </w:tcBorders>
            <w:shd w:val="clear" w:color="000000" w:fill="FFFFFF"/>
            <w:noWrap/>
            <w:vAlign w:val="bottom"/>
            <w:hideMark/>
          </w:tcPr>
          <w:p w14:paraId="0B85022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08AFC64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5A55F87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2F29DE4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7441E71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1F4C5E1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7B7E4965" w14:textId="77777777" w:rsidTr="00577156">
        <w:trPr>
          <w:trHeight w:val="300"/>
        </w:trPr>
        <w:tc>
          <w:tcPr>
            <w:tcW w:w="729" w:type="dxa"/>
            <w:tcBorders>
              <w:top w:val="nil"/>
              <w:left w:val="nil"/>
              <w:bottom w:val="nil"/>
              <w:right w:val="nil"/>
            </w:tcBorders>
            <w:shd w:val="clear" w:color="000000" w:fill="FFFFFF"/>
            <w:noWrap/>
            <w:vAlign w:val="bottom"/>
            <w:hideMark/>
          </w:tcPr>
          <w:p w14:paraId="128FBEA8"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51</w:t>
            </w:r>
          </w:p>
        </w:tc>
        <w:tc>
          <w:tcPr>
            <w:tcW w:w="4738" w:type="dxa"/>
            <w:tcBorders>
              <w:top w:val="nil"/>
              <w:left w:val="nil"/>
              <w:bottom w:val="nil"/>
              <w:right w:val="nil"/>
            </w:tcBorders>
            <w:shd w:val="clear" w:color="000000" w:fill="FFFFFF"/>
            <w:noWrap/>
            <w:vAlign w:val="bottom"/>
            <w:hideMark/>
          </w:tcPr>
          <w:p w14:paraId="2F91E78F"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REMUNERACIONES</w:t>
            </w:r>
          </w:p>
        </w:tc>
        <w:tc>
          <w:tcPr>
            <w:tcW w:w="440" w:type="dxa"/>
            <w:tcBorders>
              <w:top w:val="nil"/>
              <w:left w:val="nil"/>
              <w:bottom w:val="nil"/>
              <w:right w:val="nil"/>
            </w:tcBorders>
            <w:shd w:val="clear" w:color="000000" w:fill="FFFFFF"/>
            <w:noWrap/>
            <w:vAlign w:val="bottom"/>
            <w:hideMark/>
          </w:tcPr>
          <w:p w14:paraId="0B6D191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73684D6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036EAEF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483B942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30AF3BCA"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4D9580E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60E93121" w14:textId="77777777" w:rsidTr="00577156">
        <w:trPr>
          <w:trHeight w:val="300"/>
        </w:trPr>
        <w:tc>
          <w:tcPr>
            <w:tcW w:w="729" w:type="dxa"/>
            <w:tcBorders>
              <w:top w:val="nil"/>
              <w:left w:val="nil"/>
              <w:bottom w:val="nil"/>
              <w:right w:val="nil"/>
            </w:tcBorders>
            <w:shd w:val="clear" w:color="000000" w:fill="FFFFFF"/>
            <w:noWrap/>
            <w:vAlign w:val="bottom"/>
            <w:hideMark/>
          </w:tcPr>
          <w:p w14:paraId="36D2AC17"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512</w:t>
            </w:r>
          </w:p>
        </w:tc>
        <w:tc>
          <w:tcPr>
            <w:tcW w:w="4738" w:type="dxa"/>
            <w:tcBorders>
              <w:top w:val="nil"/>
              <w:left w:val="nil"/>
              <w:bottom w:val="nil"/>
              <w:right w:val="nil"/>
            </w:tcBorders>
            <w:shd w:val="clear" w:color="000000" w:fill="FFFFFF"/>
            <w:noWrap/>
            <w:vAlign w:val="center"/>
            <w:hideMark/>
          </w:tcPr>
          <w:p w14:paraId="4B20C6B2"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REMUNERACIONES EVENTUALES</w:t>
            </w:r>
          </w:p>
        </w:tc>
        <w:tc>
          <w:tcPr>
            <w:tcW w:w="440" w:type="dxa"/>
            <w:tcBorders>
              <w:top w:val="nil"/>
              <w:left w:val="nil"/>
              <w:bottom w:val="nil"/>
              <w:right w:val="nil"/>
            </w:tcBorders>
            <w:shd w:val="clear" w:color="000000" w:fill="FFFFFF"/>
            <w:noWrap/>
            <w:vAlign w:val="bottom"/>
            <w:hideMark/>
          </w:tcPr>
          <w:p w14:paraId="43737A6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402C605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0177F08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71530A23"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19B8C92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vAlign w:val="bottom"/>
            <w:hideMark/>
          </w:tcPr>
          <w:p w14:paraId="610A3D9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7DC2AFD5" w14:textId="77777777" w:rsidTr="00577156">
        <w:trPr>
          <w:trHeight w:val="300"/>
        </w:trPr>
        <w:tc>
          <w:tcPr>
            <w:tcW w:w="729" w:type="dxa"/>
            <w:tcBorders>
              <w:top w:val="nil"/>
              <w:left w:val="nil"/>
              <w:bottom w:val="nil"/>
              <w:right w:val="nil"/>
            </w:tcBorders>
            <w:shd w:val="clear" w:color="000000" w:fill="FFFFFF"/>
            <w:noWrap/>
            <w:vAlign w:val="bottom"/>
            <w:hideMark/>
          </w:tcPr>
          <w:p w14:paraId="6D0E9B13"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51201</w:t>
            </w:r>
          </w:p>
        </w:tc>
        <w:tc>
          <w:tcPr>
            <w:tcW w:w="4738" w:type="dxa"/>
            <w:tcBorders>
              <w:top w:val="nil"/>
              <w:left w:val="nil"/>
              <w:bottom w:val="nil"/>
              <w:right w:val="nil"/>
            </w:tcBorders>
            <w:shd w:val="clear" w:color="000000" w:fill="FFFFFF"/>
            <w:noWrap/>
            <w:vAlign w:val="bottom"/>
            <w:hideMark/>
          </w:tcPr>
          <w:p w14:paraId="64600AC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SUELDOS</w:t>
            </w:r>
          </w:p>
        </w:tc>
        <w:tc>
          <w:tcPr>
            <w:tcW w:w="440" w:type="dxa"/>
            <w:tcBorders>
              <w:top w:val="nil"/>
              <w:left w:val="nil"/>
              <w:bottom w:val="nil"/>
              <w:right w:val="nil"/>
            </w:tcBorders>
            <w:shd w:val="clear" w:color="000000" w:fill="FFFFFF"/>
            <w:noWrap/>
            <w:vAlign w:val="bottom"/>
            <w:hideMark/>
          </w:tcPr>
          <w:p w14:paraId="538B780C"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28893DD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34159CD9"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3C2EF87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vAlign w:val="bottom"/>
            <w:hideMark/>
          </w:tcPr>
          <w:p w14:paraId="70FEB99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7722667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19.200,00 </w:t>
            </w:r>
          </w:p>
        </w:tc>
      </w:tr>
      <w:tr w:rsidR="00577156" w:rsidRPr="00577156" w14:paraId="30B25681" w14:textId="77777777" w:rsidTr="00577156">
        <w:trPr>
          <w:trHeight w:val="300"/>
        </w:trPr>
        <w:tc>
          <w:tcPr>
            <w:tcW w:w="729" w:type="dxa"/>
            <w:tcBorders>
              <w:top w:val="nil"/>
              <w:left w:val="nil"/>
              <w:bottom w:val="nil"/>
              <w:right w:val="nil"/>
            </w:tcBorders>
            <w:shd w:val="clear" w:color="000000" w:fill="FFFFFF"/>
            <w:noWrap/>
            <w:vAlign w:val="bottom"/>
            <w:hideMark/>
          </w:tcPr>
          <w:p w14:paraId="30E08A45"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514</w:t>
            </w:r>
          </w:p>
        </w:tc>
        <w:tc>
          <w:tcPr>
            <w:tcW w:w="4738" w:type="dxa"/>
            <w:tcBorders>
              <w:top w:val="nil"/>
              <w:left w:val="nil"/>
              <w:bottom w:val="nil"/>
              <w:right w:val="nil"/>
            </w:tcBorders>
            <w:shd w:val="clear" w:color="000000" w:fill="FFFFFF"/>
            <w:noWrap/>
            <w:vAlign w:val="center"/>
            <w:hideMark/>
          </w:tcPr>
          <w:p w14:paraId="312557B4"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CONTRIBUCIONES PATRONALES A INST. PÚBLICAS</w:t>
            </w:r>
          </w:p>
        </w:tc>
        <w:tc>
          <w:tcPr>
            <w:tcW w:w="440" w:type="dxa"/>
            <w:tcBorders>
              <w:top w:val="nil"/>
              <w:left w:val="nil"/>
              <w:bottom w:val="nil"/>
              <w:right w:val="nil"/>
            </w:tcBorders>
            <w:shd w:val="clear" w:color="000000" w:fill="FFFFFF"/>
            <w:noWrap/>
            <w:vAlign w:val="bottom"/>
            <w:hideMark/>
          </w:tcPr>
          <w:p w14:paraId="00A257A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6F0A660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7CF9271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7D5E394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22C77BF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59EB3DE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60C37845" w14:textId="77777777" w:rsidTr="00577156">
        <w:trPr>
          <w:trHeight w:val="300"/>
        </w:trPr>
        <w:tc>
          <w:tcPr>
            <w:tcW w:w="729" w:type="dxa"/>
            <w:tcBorders>
              <w:top w:val="nil"/>
              <w:left w:val="nil"/>
              <w:bottom w:val="nil"/>
              <w:right w:val="nil"/>
            </w:tcBorders>
            <w:shd w:val="clear" w:color="000000" w:fill="FFFFFF"/>
            <w:noWrap/>
            <w:vAlign w:val="bottom"/>
            <w:hideMark/>
          </w:tcPr>
          <w:p w14:paraId="44AD644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51402</w:t>
            </w:r>
          </w:p>
        </w:tc>
        <w:tc>
          <w:tcPr>
            <w:tcW w:w="4738" w:type="dxa"/>
            <w:tcBorders>
              <w:top w:val="nil"/>
              <w:left w:val="nil"/>
              <w:bottom w:val="nil"/>
              <w:right w:val="nil"/>
            </w:tcBorders>
            <w:shd w:val="clear" w:color="000000" w:fill="FFFFFF"/>
            <w:noWrap/>
            <w:vAlign w:val="bottom"/>
            <w:hideMark/>
          </w:tcPr>
          <w:p w14:paraId="4AEE158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POR REMUNERACIONES EVENTUALES</w:t>
            </w:r>
          </w:p>
        </w:tc>
        <w:tc>
          <w:tcPr>
            <w:tcW w:w="440" w:type="dxa"/>
            <w:tcBorders>
              <w:top w:val="nil"/>
              <w:left w:val="nil"/>
              <w:bottom w:val="nil"/>
              <w:right w:val="nil"/>
            </w:tcBorders>
            <w:shd w:val="clear" w:color="000000" w:fill="FFFFFF"/>
            <w:noWrap/>
            <w:vAlign w:val="bottom"/>
            <w:hideMark/>
          </w:tcPr>
          <w:p w14:paraId="2ABD767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175E46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62C84052"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3758822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vAlign w:val="bottom"/>
            <w:hideMark/>
          </w:tcPr>
          <w:p w14:paraId="5984D48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57D9FCC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1.632,00 </w:t>
            </w:r>
          </w:p>
        </w:tc>
      </w:tr>
      <w:tr w:rsidR="00577156" w:rsidRPr="00577156" w14:paraId="52AEA43A" w14:textId="77777777" w:rsidTr="00577156">
        <w:trPr>
          <w:trHeight w:val="300"/>
        </w:trPr>
        <w:tc>
          <w:tcPr>
            <w:tcW w:w="729" w:type="dxa"/>
            <w:tcBorders>
              <w:top w:val="nil"/>
              <w:left w:val="nil"/>
              <w:bottom w:val="nil"/>
              <w:right w:val="nil"/>
            </w:tcBorders>
            <w:shd w:val="clear" w:color="000000" w:fill="FFFFFF"/>
            <w:noWrap/>
            <w:vAlign w:val="bottom"/>
            <w:hideMark/>
          </w:tcPr>
          <w:p w14:paraId="45E9D352"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515</w:t>
            </w:r>
          </w:p>
        </w:tc>
        <w:tc>
          <w:tcPr>
            <w:tcW w:w="4738" w:type="dxa"/>
            <w:tcBorders>
              <w:top w:val="nil"/>
              <w:left w:val="nil"/>
              <w:bottom w:val="nil"/>
              <w:right w:val="nil"/>
            </w:tcBorders>
            <w:shd w:val="clear" w:color="000000" w:fill="FFFFFF"/>
            <w:noWrap/>
            <w:vAlign w:val="center"/>
            <w:hideMark/>
          </w:tcPr>
          <w:p w14:paraId="365CCBFA"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CONTRIBUCIONES PATRONALES A INST. PRIVADAS</w:t>
            </w:r>
          </w:p>
        </w:tc>
        <w:tc>
          <w:tcPr>
            <w:tcW w:w="440" w:type="dxa"/>
            <w:tcBorders>
              <w:top w:val="nil"/>
              <w:left w:val="nil"/>
              <w:bottom w:val="nil"/>
              <w:right w:val="nil"/>
            </w:tcBorders>
            <w:shd w:val="clear" w:color="000000" w:fill="FFFFFF"/>
            <w:noWrap/>
            <w:vAlign w:val="bottom"/>
            <w:hideMark/>
          </w:tcPr>
          <w:p w14:paraId="210A11D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1A5AF45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2E5B9C6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0B8BA7C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vAlign w:val="bottom"/>
            <w:hideMark/>
          </w:tcPr>
          <w:p w14:paraId="07B07C6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18A024C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5738EC61" w14:textId="77777777" w:rsidTr="00577156">
        <w:trPr>
          <w:trHeight w:val="300"/>
        </w:trPr>
        <w:tc>
          <w:tcPr>
            <w:tcW w:w="729" w:type="dxa"/>
            <w:tcBorders>
              <w:top w:val="nil"/>
              <w:left w:val="nil"/>
              <w:bottom w:val="nil"/>
              <w:right w:val="nil"/>
            </w:tcBorders>
            <w:shd w:val="clear" w:color="000000" w:fill="FFFFFF"/>
            <w:noWrap/>
            <w:vAlign w:val="bottom"/>
            <w:hideMark/>
          </w:tcPr>
          <w:p w14:paraId="10DF340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51502</w:t>
            </w:r>
          </w:p>
        </w:tc>
        <w:tc>
          <w:tcPr>
            <w:tcW w:w="4738" w:type="dxa"/>
            <w:tcBorders>
              <w:top w:val="nil"/>
              <w:left w:val="nil"/>
              <w:bottom w:val="nil"/>
              <w:right w:val="nil"/>
            </w:tcBorders>
            <w:shd w:val="clear" w:color="000000" w:fill="FFFFFF"/>
            <w:noWrap/>
            <w:vAlign w:val="bottom"/>
            <w:hideMark/>
          </w:tcPr>
          <w:p w14:paraId="5DDC3DD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POR REMUNERACIONES EVENTUALES</w:t>
            </w:r>
          </w:p>
        </w:tc>
        <w:tc>
          <w:tcPr>
            <w:tcW w:w="440" w:type="dxa"/>
            <w:tcBorders>
              <w:top w:val="nil"/>
              <w:left w:val="nil"/>
              <w:bottom w:val="nil"/>
              <w:right w:val="nil"/>
            </w:tcBorders>
            <w:shd w:val="clear" w:color="000000" w:fill="FFFFFF"/>
            <w:noWrap/>
            <w:vAlign w:val="bottom"/>
            <w:hideMark/>
          </w:tcPr>
          <w:p w14:paraId="653D7BF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2CA3756"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22B987F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42A26255"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vAlign w:val="bottom"/>
            <w:hideMark/>
          </w:tcPr>
          <w:p w14:paraId="6AA31F8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EFE922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1.488,00 </w:t>
            </w:r>
          </w:p>
        </w:tc>
      </w:tr>
      <w:tr w:rsidR="00577156" w:rsidRPr="00577156" w14:paraId="7060084A" w14:textId="77777777" w:rsidTr="00577156">
        <w:trPr>
          <w:trHeight w:val="300"/>
        </w:trPr>
        <w:tc>
          <w:tcPr>
            <w:tcW w:w="729" w:type="dxa"/>
            <w:tcBorders>
              <w:top w:val="nil"/>
              <w:left w:val="nil"/>
              <w:bottom w:val="nil"/>
              <w:right w:val="nil"/>
            </w:tcBorders>
            <w:shd w:val="clear" w:color="000000" w:fill="FFFFFF"/>
            <w:noWrap/>
            <w:vAlign w:val="bottom"/>
            <w:hideMark/>
          </w:tcPr>
          <w:p w14:paraId="3DD130C3"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54</w:t>
            </w:r>
          </w:p>
        </w:tc>
        <w:tc>
          <w:tcPr>
            <w:tcW w:w="4738" w:type="dxa"/>
            <w:tcBorders>
              <w:top w:val="nil"/>
              <w:left w:val="nil"/>
              <w:bottom w:val="nil"/>
              <w:right w:val="nil"/>
            </w:tcBorders>
            <w:shd w:val="clear" w:color="000000" w:fill="FFFFFF"/>
            <w:noWrap/>
            <w:vAlign w:val="bottom"/>
            <w:hideMark/>
          </w:tcPr>
          <w:p w14:paraId="1D48756B"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ADQUISICIÓN DE BIENES Y SERVICIOS</w:t>
            </w:r>
          </w:p>
        </w:tc>
        <w:tc>
          <w:tcPr>
            <w:tcW w:w="440" w:type="dxa"/>
            <w:tcBorders>
              <w:top w:val="nil"/>
              <w:left w:val="nil"/>
              <w:bottom w:val="nil"/>
              <w:right w:val="nil"/>
            </w:tcBorders>
            <w:shd w:val="clear" w:color="000000" w:fill="FFFFFF"/>
            <w:vAlign w:val="bottom"/>
            <w:hideMark/>
          </w:tcPr>
          <w:p w14:paraId="7FCD55C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036066D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2456451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1CA6187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2B0475A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65224FE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677E144D" w14:textId="77777777" w:rsidTr="00577156">
        <w:trPr>
          <w:trHeight w:val="300"/>
        </w:trPr>
        <w:tc>
          <w:tcPr>
            <w:tcW w:w="729" w:type="dxa"/>
            <w:tcBorders>
              <w:top w:val="nil"/>
              <w:left w:val="nil"/>
              <w:bottom w:val="nil"/>
              <w:right w:val="nil"/>
            </w:tcBorders>
            <w:shd w:val="clear" w:color="000000" w:fill="FFFFFF"/>
            <w:noWrap/>
            <w:vAlign w:val="bottom"/>
            <w:hideMark/>
          </w:tcPr>
          <w:p w14:paraId="2F2AE1A4"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lastRenderedPageBreak/>
              <w:t>541</w:t>
            </w:r>
          </w:p>
        </w:tc>
        <w:tc>
          <w:tcPr>
            <w:tcW w:w="4738" w:type="dxa"/>
            <w:tcBorders>
              <w:top w:val="nil"/>
              <w:left w:val="nil"/>
              <w:bottom w:val="nil"/>
              <w:right w:val="nil"/>
            </w:tcBorders>
            <w:shd w:val="clear" w:color="000000" w:fill="FFFFFF"/>
            <w:noWrap/>
            <w:vAlign w:val="bottom"/>
            <w:hideMark/>
          </w:tcPr>
          <w:p w14:paraId="1B1F13A4"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BIENES DE USO Y CONSUMO</w:t>
            </w:r>
          </w:p>
        </w:tc>
        <w:tc>
          <w:tcPr>
            <w:tcW w:w="440" w:type="dxa"/>
            <w:tcBorders>
              <w:top w:val="nil"/>
              <w:left w:val="nil"/>
              <w:bottom w:val="nil"/>
              <w:right w:val="nil"/>
            </w:tcBorders>
            <w:shd w:val="clear" w:color="000000" w:fill="FFFFFF"/>
            <w:vAlign w:val="bottom"/>
            <w:hideMark/>
          </w:tcPr>
          <w:p w14:paraId="124143D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6CD51B1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467E6A0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7AB73CE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62A75A8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947EDE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2F9681BF" w14:textId="77777777" w:rsidTr="00577156">
        <w:trPr>
          <w:trHeight w:val="300"/>
        </w:trPr>
        <w:tc>
          <w:tcPr>
            <w:tcW w:w="729" w:type="dxa"/>
            <w:tcBorders>
              <w:top w:val="nil"/>
              <w:left w:val="nil"/>
              <w:bottom w:val="nil"/>
              <w:right w:val="nil"/>
            </w:tcBorders>
            <w:shd w:val="clear" w:color="000000" w:fill="FFFFFF"/>
            <w:noWrap/>
            <w:vAlign w:val="bottom"/>
            <w:hideMark/>
          </w:tcPr>
          <w:p w14:paraId="6ADDAAF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54103</w:t>
            </w:r>
          </w:p>
        </w:tc>
        <w:tc>
          <w:tcPr>
            <w:tcW w:w="4738" w:type="dxa"/>
            <w:tcBorders>
              <w:top w:val="nil"/>
              <w:left w:val="nil"/>
              <w:bottom w:val="nil"/>
              <w:right w:val="nil"/>
            </w:tcBorders>
            <w:shd w:val="clear" w:color="000000" w:fill="FFFFFF"/>
            <w:noWrap/>
            <w:vAlign w:val="bottom"/>
            <w:hideMark/>
          </w:tcPr>
          <w:p w14:paraId="54F462C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PRODUCTOS AGROPECUARIOS Y FORESTAL</w:t>
            </w:r>
          </w:p>
        </w:tc>
        <w:tc>
          <w:tcPr>
            <w:tcW w:w="440" w:type="dxa"/>
            <w:tcBorders>
              <w:top w:val="nil"/>
              <w:left w:val="nil"/>
              <w:bottom w:val="nil"/>
              <w:right w:val="nil"/>
            </w:tcBorders>
            <w:shd w:val="clear" w:color="000000" w:fill="FFFFFF"/>
            <w:noWrap/>
            <w:vAlign w:val="bottom"/>
            <w:hideMark/>
          </w:tcPr>
          <w:p w14:paraId="3E7F3E9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32912B2E"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0632550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53F40AA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5448F20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D7A803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997,50 </w:t>
            </w:r>
          </w:p>
        </w:tc>
      </w:tr>
      <w:tr w:rsidR="00577156" w:rsidRPr="00577156" w14:paraId="3057CA73" w14:textId="77777777" w:rsidTr="00577156">
        <w:trPr>
          <w:trHeight w:val="300"/>
        </w:trPr>
        <w:tc>
          <w:tcPr>
            <w:tcW w:w="729" w:type="dxa"/>
            <w:tcBorders>
              <w:top w:val="nil"/>
              <w:left w:val="nil"/>
              <w:bottom w:val="nil"/>
              <w:right w:val="nil"/>
            </w:tcBorders>
            <w:shd w:val="clear" w:color="000000" w:fill="FFFFFF"/>
            <w:noWrap/>
            <w:vAlign w:val="bottom"/>
            <w:hideMark/>
          </w:tcPr>
          <w:p w14:paraId="3BFC513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54106</w:t>
            </w:r>
          </w:p>
        </w:tc>
        <w:tc>
          <w:tcPr>
            <w:tcW w:w="4738" w:type="dxa"/>
            <w:tcBorders>
              <w:top w:val="nil"/>
              <w:left w:val="nil"/>
              <w:bottom w:val="nil"/>
              <w:right w:val="nil"/>
            </w:tcBorders>
            <w:shd w:val="clear" w:color="000000" w:fill="FFFFFF"/>
            <w:noWrap/>
            <w:vAlign w:val="bottom"/>
            <w:hideMark/>
          </w:tcPr>
          <w:p w14:paraId="59C4296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PRODUCTOS DE CUERO Y CAUCHO</w:t>
            </w:r>
          </w:p>
        </w:tc>
        <w:tc>
          <w:tcPr>
            <w:tcW w:w="440" w:type="dxa"/>
            <w:tcBorders>
              <w:top w:val="nil"/>
              <w:left w:val="nil"/>
              <w:bottom w:val="nil"/>
              <w:right w:val="nil"/>
            </w:tcBorders>
            <w:shd w:val="clear" w:color="000000" w:fill="FFFFFF"/>
            <w:noWrap/>
            <w:vAlign w:val="bottom"/>
            <w:hideMark/>
          </w:tcPr>
          <w:p w14:paraId="55755BBD"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24D3D2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382FAC5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17F2DDF9"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5B3A498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6624E45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56,25 </w:t>
            </w:r>
          </w:p>
        </w:tc>
      </w:tr>
      <w:tr w:rsidR="00577156" w:rsidRPr="00577156" w14:paraId="430A339E" w14:textId="77777777" w:rsidTr="00577156">
        <w:trPr>
          <w:trHeight w:val="300"/>
        </w:trPr>
        <w:tc>
          <w:tcPr>
            <w:tcW w:w="729" w:type="dxa"/>
            <w:tcBorders>
              <w:top w:val="nil"/>
              <w:left w:val="nil"/>
              <w:bottom w:val="nil"/>
              <w:right w:val="nil"/>
            </w:tcBorders>
            <w:shd w:val="clear" w:color="000000" w:fill="FFFFFF"/>
            <w:noWrap/>
            <w:vAlign w:val="bottom"/>
            <w:hideMark/>
          </w:tcPr>
          <w:p w14:paraId="32FE5B2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54107</w:t>
            </w:r>
          </w:p>
        </w:tc>
        <w:tc>
          <w:tcPr>
            <w:tcW w:w="4738" w:type="dxa"/>
            <w:tcBorders>
              <w:top w:val="nil"/>
              <w:left w:val="nil"/>
              <w:bottom w:val="nil"/>
              <w:right w:val="nil"/>
            </w:tcBorders>
            <w:shd w:val="clear" w:color="000000" w:fill="FFFFFF"/>
            <w:noWrap/>
            <w:vAlign w:val="bottom"/>
            <w:hideMark/>
          </w:tcPr>
          <w:p w14:paraId="62FB6B3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PRODUCTOS QUIMICOS</w:t>
            </w:r>
          </w:p>
        </w:tc>
        <w:tc>
          <w:tcPr>
            <w:tcW w:w="440" w:type="dxa"/>
            <w:tcBorders>
              <w:top w:val="nil"/>
              <w:left w:val="nil"/>
              <w:bottom w:val="nil"/>
              <w:right w:val="nil"/>
            </w:tcBorders>
            <w:shd w:val="clear" w:color="000000" w:fill="FFFFFF"/>
            <w:noWrap/>
            <w:vAlign w:val="bottom"/>
            <w:hideMark/>
          </w:tcPr>
          <w:p w14:paraId="624CEF7A"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3C8BF4A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6034D87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666169D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4225DBF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175109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1.526,60 </w:t>
            </w:r>
          </w:p>
        </w:tc>
      </w:tr>
      <w:tr w:rsidR="00577156" w:rsidRPr="00577156" w14:paraId="3A473B52" w14:textId="77777777" w:rsidTr="00577156">
        <w:trPr>
          <w:trHeight w:val="300"/>
        </w:trPr>
        <w:tc>
          <w:tcPr>
            <w:tcW w:w="729" w:type="dxa"/>
            <w:tcBorders>
              <w:top w:val="nil"/>
              <w:left w:val="nil"/>
              <w:bottom w:val="nil"/>
              <w:right w:val="nil"/>
            </w:tcBorders>
            <w:shd w:val="clear" w:color="000000" w:fill="FFFFFF"/>
            <w:noWrap/>
            <w:vAlign w:val="bottom"/>
            <w:hideMark/>
          </w:tcPr>
          <w:p w14:paraId="796B082A"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54110</w:t>
            </w:r>
          </w:p>
        </w:tc>
        <w:tc>
          <w:tcPr>
            <w:tcW w:w="4738" w:type="dxa"/>
            <w:tcBorders>
              <w:top w:val="nil"/>
              <w:left w:val="nil"/>
              <w:bottom w:val="nil"/>
              <w:right w:val="nil"/>
            </w:tcBorders>
            <w:shd w:val="clear" w:color="000000" w:fill="FFFFFF"/>
            <w:noWrap/>
            <w:vAlign w:val="bottom"/>
            <w:hideMark/>
          </w:tcPr>
          <w:p w14:paraId="1A25364F"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COMBUSTIBLES Y LUBRICANTES</w:t>
            </w:r>
          </w:p>
        </w:tc>
        <w:tc>
          <w:tcPr>
            <w:tcW w:w="440" w:type="dxa"/>
            <w:tcBorders>
              <w:top w:val="nil"/>
              <w:left w:val="nil"/>
              <w:bottom w:val="nil"/>
              <w:right w:val="nil"/>
            </w:tcBorders>
            <w:shd w:val="clear" w:color="000000" w:fill="FFFFFF"/>
            <w:noWrap/>
            <w:vAlign w:val="bottom"/>
            <w:hideMark/>
          </w:tcPr>
          <w:p w14:paraId="20A142B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588AA3C"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46F7BE8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2954144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199A071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50DB78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117,00 </w:t>
            </w:r>
          </w:p>
        </w:tc>
      </w:tr>
      <w:tr w:rsidR="00577156" w:rsidRPr="00577156" w14:paraId="7542E62B" w14:textId="77777777" w:rsidTr="00577156">
        <w:trPr>
          <w:trHeight w:val="300"/>
        </w:trPr>
        <w:tc>
          <w:tcPr>
            <w:tcW w:w="729" w:type="dxa"/>
            <w:tcBorders>
              <w:top w:val="nil"/>
              <w:left w:val="nil"/>
              <w:bottom w:val="nil"/>
              <w:right w:val="nil"/>
            </w:tcBorders>
            <w:shd w:val="clear" w:color="000000" w:fill="FFFFFF"/>
            <w:noWrap/>
            <w:vAlign w:val="bottom"/>
            <w:hideMark/>
          </w:tcPr>
          <w:p w14:paraId="59BB7AE0"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54111</w:t>
            </w:r>
          </w:p>
        </w:tc>
        <w:tc>
          <w:tcPr>
            <w:tcW w:w="4738" w:type="dxa"/>
            <w:tcBorders>
              <w:top w:val="nil"/>
              <w:left w:val="nil"/>
              <w:bottom w:val="nil"/>
              <w:right w:val="nil"/>
            </w:tcBorders>
            <w:shd w:val="clear" w:color="000000" w:fill="FFFFFF"/>
            <w:noWrap/>
            <w:vAlign w:val="bottom"/>
            <w:hideMark/>
          </w:tcPr>
          <w:p w14:paraId="0865C52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MINERALES NO METALICOS Y PROD.DERIVADOS</w:t>
            </w:r>
          </w:p>
        </w:tc>
        <w:tc>
          <w:tcPr>
            <w:tcW w:w="440" w:type="dxa"/>
            <w:tcBorders>
              <w:top w:val="nil"/>
              <w:left w:val="nil"/>
              <w:bottom w:val="nil"/>
              <w:right w:val="nil"/>
            </w:tcBorders>
            <w:shd w:val="clear" w:color="000000" w:fill="FFFFFF"/>
            <w:noWrap/>
            <w:vAlign w:val="bottom"/>
            <w:hideMark/>
          </w:tcPr>
          <w:p w14:paraId="43496AF2"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7298907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61EB1B2A"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137E16DE"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673FF8B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1C3696C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38.054,00 </w:t>
            </w:r>
          </w:p>
        </w:tc>
      </w:tr>
      <w:tr w:rsidR="00577156" w:rsidRPr="00577156" w14:paraId="0B365102" w14:textId="77777777" w:rsidTr="00577156">
        <w:trPr>
          <w:trHeight w:val="300"/>
        </w:trPr>
        <w:tc>
          <w:tcPr>
            <w:tcW w:w="729" w:type="dxa"/>
            <w:tcBorders>
              <w:top w:val="nil"/>
              <w:left w:val="nil"/>
              <w:bottom w:val="nil"/>
              <w:right w:val="nil"/>
            </w:tcBorders>
            <w:shd w:val="clear" w:color="000000" w:fill="FFFFFF"/>
            <w:noWrap/>
            <w:vAlign w:val="bottom"/>
            <w:hideMark/>
          </w:tcPr>
          <w:p w14:paraId="22850153"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54112</w:t>
            </w:r>
          </w:p>
        </w:tc>
        <w:tc>
          <w:tcPr>
            <w:tcW w:w="4738" w:type="dxa"/>
            <w:tcBorders>
              <w:top w:val="nil"/>
              <w:left w:val="nil"/>
              <w:bottom w:val="nil"/>
              <w:right w:val="nil"/>
            </w:tcBorders>
            <w:shd w:val="clear" w:color="000000" w:fill="FFFFFF"/>
            <w:noWrap/>
            <w:vAlign w:val="bottom"/>
            <w:hideMark/>
          </w:tcPr>
          <w:p w14:paraId="639090D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MINERALES METALICOS Y PRODUCTOS DERV.</w:t>
            </w:r>
          </w:p>
        </w:tc>
        <w:tc>
          <w:tcPr>
            <w:tcW w:w="440" w:type="dxa"/>
            <w:tcBorders>
              <w:top w:val="nil"/>
              <w:left w:val="nil"/>
              <w:bottom w:val="nil"/>
              <w:right w:val="nil"/>
            </w:tcBorders>
            <w:shd w:val="clear" w:color="000000" w:fill="FFFFFF"/>
            <w:noWrap/>
            <w:vAlign w:val="bottom"/>
            <w:hideMark/>
          </w:tcPr>
          <w:p w14:paraId="3C10563A"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59C8C0AA"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0594328C"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2163D0D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0D4FB9DA"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699895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11.518,89 </w:t>
            </w:r>
          </w:p>
        </w:tc>
      </w:tr>
      <w:tr w:rsidR="00577156" w:rsidRPr="00577156" w14:paraId="1942057C" w14:textId="77777777" w:rsidTr="00577156">
        <w:trPr>
          <w:trHeight w:val="300"/>
        </w:trPr>
        <w:tc>
          <w:tcPr>
            <w:tcW w:w="729" w:type="dxa"/>
            <w:tcBorders>
              <w:top w:val="nil"/>
              <w:left w:val="nil"/>
              <w:bottom w:val="nil"/>
              <w:right w:val="nil"/>
            </w:tcBorders>
            <w:shd w:val="clear" w:color="000000" w:fill="FFFFFF"/>
            <w:noWrap/>
            <w:vAlign w:val="bottom"/>
            <w:hideMark/>
          </w:tcPr>
          <w:p w14:paraId="3DCE6602"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54118</w:t>
            </w:r>
          </w:p>
        </w:tc>
        <w:tc>
          <w:tcPr>
            <w:tcW w:w="4738" w:type="dxa"/>
            <w:tcBorders>
              <w:top w:val="nil"/>
              <w:left w:val="nil"/>
              <w:bottom w:val="nil"/>
              <w:right w:val="nil"/>
            </w:tcBorders>
            <w:shd w:val="clear" w:color="000000" w:fill="FFFFFF"/>
            <w:noWrap/>
            <w:vAlign w:val="bottom"/>
            <w:hideMark/>
          </w:tcPr>
          <w:p w14:paraId="322C41F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HERRAMIENTAS, REPUESTOS Y ACCESORIOS</w:t>
            </w:r>
          </w:p>
        </w:tc>
        <w:tc>
          <w:tcPr>
            <w:tcW w:w="440" w:type="dxa"/>
            <w:tcBorders>
              <w:top w:val="nil"/>
              <w:left w:val="nil"/>
              <w:bottom w:val="nil"/>
              <w:right w:val="nil"/>
            </w:tcBorders>
            <w:shd w:val="clear" w:color="000000" w:fill="FFFFFF"/>
            <w:noWrap/>
            <w:vAlign w:val="bottom"/>
            <w:hideMark/>
          </w:tcPr>
          <w:p w14:paraId="66EBF932"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5C3EA2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47FA9EBA"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74A8272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71F1E37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67B1562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744,50 </w:t>
            </w:r>
          </w:p>
        </w:tc>
      </w:tr>
      <w:tr w:rsidR="00577156" w:rsidRPr="00577156" w14:paraId="18886D5D" w14:textId="77777777" w:rsidTr="00577156">
        <w:trPr>
          <w:trHeight w:val="300"/>
        </w:trPr>
        <w:tc>
          <w:tcPr>
            <w:tcW w:w="729" w:type="dxa"/>
            <w:tcBorders>
              <w:top w:val="nil"/>
              <w:left w:val="nil"/>
              <w:bottom w:val="nil"/>
              <w:right w:val="nil"/>
            </w:tcBorders>
            <w:shd w:val="clear" w:color="000000" w:fill="FFFFFF"/>
            <w:noWrap/>
            <w:vAlign w:val="bottom"/>
            <w:hideMark/>
          </w:tcPr>
          <w:p w14:paraId="14D92331"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54199</w:t>
            </w:r>
          </w:p>
        </w:tc>
        <w:tc>
          <w:tcPr>
            <w:tcW w:w="4738" w:type="dxa"/>
            <w:tcBorders>
              <w:top w:val="nil"/>
              <w:left w:val="nil"/>
              <w:bottom w:val="nil"/>
              <w:right w:val="nil"/>
            </w:tcBorders>
            <w:shd w:val="clear" w:color="000000" w:fill="FFFFFF"/>
            <w:noWrap/>
            <w:vAlign w:val="bottom"/>
            <w:hideMark/>
          </w:tcPr>
          <w:p w14:paraId="6927CAA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BIENES DE USO Y CONSUMO DIVERSO</w:t>
            </w:r>
          </w:p>
        </w:tc>
        <w:tc>
          <w:tcPr>
            <w:tcW w:w="440" w:type="dxa"/>
            <w:tcBorders>
              <w:top w:val="nil"/>
              <w:left w:val="nil"/>
              <w:bottom w:val="nil"/>
              <w:right w:val="nil"/>
            </w:tcBorders>
            <w:shd w:val="clear" w:color="000000" w:fill="FFFFFF"/>
            <w:noWrap/>
            <w:vAlign w:val="bottom"/>
            <w:hideMark/>
          </w:tcPr>
          <w:p w14:paraId="3696E0F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5541D56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59A395B2"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73B2B4FD"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29D63A4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1A85C2A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3.553,80 </w:t>
            </w:r>
          </w:p>
        </w:tc>
      </w:tr>
      <w:tr w:rsidR="00577156" w:rsidRPr="00577156" w14:paraId="1993B97B" w14:textId="77777777" w:rsidTr="00577156">
        <w:trPr>
          <w:trHeight w:val="300"/>
        </w:trPr>
        <w:tc>
          <w:tcPr>
            <w:tcW w:w="729" w:type="dxa"/>
            <w:tcBorders>
              <w:top w:val="nil"/>
              <w:left w:val="nil"/>
              <w:bottom w:val="nil"/>
              <w:right w:val="nil"/>
            </w:tcBorders>
            <w:shd w:val="clear" w:color="000000" w:fill="FFFFFF"/>
            <w:noWrap/>
            <w:vAlign w:val="bottom"/>
            <w:hideMark/>
          </w:tcPr>
          <w:p w14:paraId="44D83837"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543</w:t>
            </w:r>
          </w:p>
        </w:tc>
        <w:tc>
          <w:tcPr>
            <w:tcW w:w="4738" w:type="dxa"/>
            <w:tcBorders>
              <w:top w:val="nil"/>
              <w:left w:val="nil"/>
              <w:bottom w:val="nil"/>
              <w:right w:val="nil"/>
            </w:tcBorders>
            <w:shd w:val="clear" w:color="000000" w:fill="FFFFFF"/>
            <w:noWrap/>
            <w:vAlign w:val="bottom"/>
            <w:hideMark/>
          </w:tcPr>
          <w:p w14:paraId="35F16EFF"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 xml:space="preserve">SERVICIOS GENERALES Y ARRENDAMIENTOS </w:t>
            </w:r>
          </w:p>
        </w:tc>
        <w:tc>
          <w:tcPr>
            <w:tcW w:w="440" w:type="dxa"/>
            <w:tcBorders>
              <w:top w:val="nil"/>
              <w:left w:val="nil"/>
              <w:bottom w:val="nil"/>
              <w:right w:val="nil"/>
            </w:tcBorders>
            <w:shd w:val="clear" w:color="000000" w:fill="FFFFFF"/>
            <w:noWrap/>
            <w:vAlign w:val="bottom"/>
            <w:hideMark/>
          </w:tcPr>
          <w:p w14:paraId="0A3BFE63"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3A9AD5F6"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610F0878"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18C4D616"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5255D27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177520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0D7F65E7" w14:textId="77777777" w:rsidTr="00577156">
        <w:trPr>
          <w:trHeight w:val="300"/>
        </w:trPr>
        <w:tc>
          <w:tcPr>
            <w:tcW w:w="729" w:type="dxa"/>
            <w:tcBorders>
              <w:top w:val="nil"/>
              <w:left w:val="nil"/>
              <w:bottom w:val="nil"/>
              <w:right w:val="nil"/>
            </w:tcBorders>
            <w:shd w:val="clear" w:color="000000" w:fill="FFFFFF"/>
            <w:noWrap/>
            <w:vAlign w:val="bottom"/>
            <w:hideMark/>
          </w:tcPr>
          <w:p w14:paraId="533F67B8"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54304</w:t>
            </w:r>
          </w:p>
        </w:tc>
        <w:tc>
          <w:tcPr>
            <w:tcW w:w="4738" w:type="dxa"/>
            <w:tcBorders>
              <w:top w:val="nil"/>
              <w:left w:val="nil"/>
              <w:bottom w:val="nil"/>
              <w:right w:val="nil"/>
            </w:tcBorders>
            <w:shd w:val="clear" w:color="000000" w:fill="FFFFFF"/>
            <w:noWrap/>
            <w:vAlign w:val="bottom"/>
            <w:hideMark/>
          </w:tcPr>
          <w:p w14:paraId="427AD4FC" w14:textId="77777777" w:rsidR="00577156" w:rsidRPr="00577156" w:rsidRDefault="00577156" w:rsidP="00577156">
            <w:pPr>
              <w:spacing w:after="0" w:line="240" w:lineRule="auto"/>
              <w:rPr>
                <w:rFonts w:ascii="Calibri" w:eastAsia="Times New Roman" w:hAnsi="Calibri" w:cs="Calibri"/>
                <w:color w:val="000000"/>
                <w:sz w:val="22"/>
                <w:lang w:val="es-ES" w:eastAsia="es-ES"/>
              </w:rPr>
            </w:pPr>
            <w:r w:rsidRPr="00577156">
              <w:rPr>
                <w:rFonts w:ascii="Calibri" w:eastAsia="Times New Roman" w:hAnsi="Calibri" w:cs="Calibri"/>
                <w:color w:val="000000"/>
                <w:sz w:val="22"/>
                <w:lang w:val="es-ES" w:eastAsia="es-ES"/>
              </w:rPr>
              <w:t>ARRENDAMIENTO DE BIENES MUEBLES</w:t>
            </w:r>
          </w:p>
        </w:tc>
        <w:tc>
          <w:tcPr>
            <w:tcW w:w="440" w:type="dxa"/>
            <w:tcBorders>
              <w:top w:val="nil"/>
              <w:left w:val="nil"/>
              <w:bottom w:val="nil"/>
              <w:right w:val="nil"/>
            </w:tcBorders>
            <w:shd w:val="clear" w:color="000000" w:fill="FFFFFF"/>
            <w:noWrap/>
            <w:vAlign w:val="bottom"/>
            <w:hideMark/>
          </w:tcPr>
          <w:p w14:paraId="7D49AAE6"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E2E343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1D95E2CC"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1A2A6429"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67512746"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2F5C92F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1.790,00 </w:t>
            </w:r>
          </w:p>
        </w:tc>
      </w:tr>
      <w:tr w:rsidR="00577156" w:rsidRPr="00577156" w14:paraId="58E5C6F1" w14:textId="77777777" w:rsidTr="00577156">
        <w:trPr>
          <w:trHeight w:val="300"/>
        </w:trPr>
        <w:tc>
          <w:tcPr>
            <w:tcW w:w="729" w:type="dxa"/>
            <w:tcBorders>
              <w:top w:val="nil"/>
              <w:left w:val="nil"/>
              <w:bottom w:val="nil"/>
              <w:right w:val="nil"/>
            </w:tcBorders>
            <w:shd w:val="clear" w:color="000000" w:fill="FFFFFF"/>
            <w:noWrap/>
            <w:vAlign w:val="bottom"/>
            <w:hideMark/>
          </w:tcPr>
          <w:p w14:paraId="6B7503AA"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54399</w:t>
            </w:r>
          </w:p>
        </w:tc>
        <w:tc>
          <w:tcPr>
            <w:tcW w:w="4738" w:type="dxa"/>
            <w:tcBorders>
              <w:top w:val="nil"/>
              <w:left w:val="nil"/>
              <w:bottom w:val="nil"/>
              <w:right w:val="nil"/>
            </w:tcBorders>
            <w:shd w:val="clear" w:color="000000" w:fill="FFFFFF"/>
            <w:noWrap/>
            <w:vAlign w:val="bottom"/>
            <w:hideMark/>
          </w:tcPr>
          <w:p w14:paraId="031A8C2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SERVICIOS GENERALES Y ARRENDAMIENTOS DIVERSOS</w:t>
            </w:r>
          </w:p>
        </w:tc>
        <w:tc>
          <w:tcPr>
            <w:tcW w:w="440" w:type="dxa"/>
            <w:tcBorders>
              <w:top w:val="nil"/>
              <w:left w:val="nil"/>
              <w:bottom w:val="nil"/>
              <w:right w:val="nil"/>
            </w:tcBorders>
            <w:shd w:val="clear" w:color="000000" w:fill="FFFFFF"/>
            <w:noWrap/>
            <w:vAlign w:val="bottom"/>
            <w:hideMark/>
          </w:tcPr>
          <w:p w14:paraId="2C80076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6A862E5"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44E6B452"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61A0926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681DEA8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5EBB778A"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4.300,00 </w:t>
            </w:r>
          </w:p>
        </w:tc>
      </w:tr>
      <w:tr w:rsidR="00577156" w:rsidRPr="00577156" w14:paraId="4DA8F1BB" w14:textId="77777777" w:rsidTr="00577156">
        <w:trPr>
          <w:trHeight w:val="300"/>
        </w:trPr>
        <w:tc>
          <w:tcPr>
            <w:tcW w:w="729" w:type="dxa"/>
            <w:tcBorders>
              <w:top w:val="nil"/>
              <w:left w:val="nil"/>
              <w:bottom w:val="nil"/>
              <w:right w:val="nil"/>
            </w:tcBorders>
            <w:shd w:val="clear" w:color="000000" w:fill="FFFFFF"/>
            <w:noWrap/>
            <w:vAlign w:val="bottom"/>
            <w:hideMark/>
          </w:tcPr>
          <w:p w14:paraId="020DF547" w14:textId="77777777" w:rsidR="00577156" w:rsidRPr="00577156" w:rsidRDefault="00577156" w:rsidP="00577156">
            <w:pPr>
              <w:spacing w:after="0" w:line="240" w:lineRule="auto"/>
              <w:rPr>
                <w:rFonts w:eastAsia="Times New Roman"/>
                <w:b/>
                <w:bCs/>
                <w:sz w:val="20"/>
                <w:szCs w:val="20"/>
                <w:lang w:val="es-ES" w:eastAsia="es-ES"/>
              </w:rPr>
            </w:pPr>
            <w:r w:rsidRPr="00577156">
              <w:rPr>
                <w:rFonts w:eastAsia="Times New Roman"/>
                <w:b/>
                <w:bCs/>
                <w:sz w:val="20"/>
                <w:szCs w:val="20"/>
                <w:lang w:val="es-ES" w:eastAsia="es-ES"/>
              </w:rPr>
              <w:t>55</w:t>
            </w:r>
          </w:p>
        </w:tc>
        <w:tc>
          <w:tcPr>
            <w:tcW w:w="4738" w:type="dxa"/>
            <w:tcBorders>
              <w:top w:val="nil"/>
              <w:left w:val="nil"/>
              <w:bottom w:val="nil"/>
              <w:right w:val="nil"/>
            </w:tcBorders>
            <w:shd w:val="clear" w:color="000000" w:fill="FFFFFF"/>
            <w:noWrap/>
            <w:vAlign w:val="bottom"/>
            <w:hideMark/>
          </w:tcPr>
          <w:p w14:paraId="6C876395"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GASTOS FINANCIEROS Y OTROS</w:t>
            </w:r>
          </w:p>
        </w:tc>
        <w:tc>
          <w:tcPr>
            <w:tcW w:w="440" w:type="dxa"/>
            <w:tcBorders>
              <w:top w:val="nil"/>
              <w:left w:val="nil"/>
              <w:bottom w:val="nil"/>
              <w:right w:val="nil"/>
            </w:tcBorders>
            <w:shd w:val="clear" w:color="000000" w:fill="FFFFFF"/>
            <w:noWrap/>
            <w:vAlign w:val="bottom"/>
            <w:hideMark/>
          </w:tcPr>
          <w:p w14:paraId="21042D3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847588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385" w:type="dxa"/>
            <w:tcBorders>
              <w:top w:val="nil"/>
              <w:left w:val="nil"/>
              <w:bottom w:val="nil"/>
              <w:right w:val="nil"/>
            </w:tcBorders>
            <w:shd w:val="clear" w:color="000000" w:fill="FFFFFF"/>
            <w:vAlign w:val="bottom"/>
            <w:hideMark/>
          </w:tcPr>
          <w:p w14:paraId="241CA3DD"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407" w:type="dxa"/>
            <w:tcBorders>
              <w:top w:val="nil"/>
              <w:left w:val="nil"/>
              <w:bottom w:val="nil"/>
              <w:right w:val="nil"/>
            </w:tcBorders>
            <w:shd w:val="clear" w:color="000000" w:fill="FFFFFF"/>
            <w:vAlign w:val="bottom"/>
            <w:hideMark/>
          </w:tcPr>
          <w:p w14:paraId="79C7272E"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1307" w:type="dxa"/>
            <w:tcBorders>
              <w:top w:val="nil"/>
              <w:left w:val="nil"/>
              <w:bottom w:val="nil"/>
              <w:right w:val="nil"/>
            </w:tcBorders>
            <w:shd w:val="clear" w:color="000000" w:fill="FFFFFF"/>
            <w:noWrap/>
            <w:vAlign w:val="bottom"/>
            <w:hideMark/>
          </w:tcPr>
          <w:p w14:paraId="6836FE0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20BB5497"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 </w:t>
            </w:r>
          </w:p>
        </w:tc>
      </w:tr>
      <w:tr w:rsidR="00577156" w:rsidRPr="00577156" w14:paraId="5BBAE215" w14:textId="77777777" w:rsidTr="00577156">
        <w:trPr>
          <w:trHeight w:val="300"/>
        </w:trPr>
        <w:tc>
          <w:tcPr>
            <w:tcW w:w="729" w:type="dxa"/>
            <w:tcBorders>
              <w:top w:val="nil"/>
              <w:left w:val="nil"/>
              <w:bottom w:val="nil"/>
              <w:right w:val="nil"/>
            </w:tcBorders>
            <w:shd w:val="clear" w:color="000000" w:fill="FFFFFF"/>
            <w:noWrap/>
            <w:vAlign w:val="bottom"/>
            <w:hideMark/>
          </w:tcPr>
          <w:p w14:paraId="654E7AB5" w14:textId="77777777" w:rsidR="00577156" w:rsidRPr="00577156" w:rsidRDefault="00577156" w:rsidP="00577156">
            <w:pPr>
              <w:spacing w:after="0" w:line="240" w:lineRule="auto"/>
              <w:rPr>
                <w:rFonts w:eastAsia="Times New Roman"/>
                <w:b/>
                <w:bCs/>
                <w:sz w:val="20"/>
                <w:szCs w:val="20"/>
                <w:lang w:val="es-ES" w:eastAsia="es-ES"/>
              </w:rPr>
            </w:pPr>
            <w:r w:rsidRPr="00577156">
              <w:rPr>
                <w:rFonts w:eastAsia="Times New Roman"/>
                <w:b/>
                <w:bCs/>
                <w:sz w:val="20"/>
                <w:szCs w:val="20"/>
                <w:lang w:val="es-ES" w:eastAsia="es-ES"/>
              </w:rPr>
              <w:t>556</w:t>
            </w:r>
          </w:p>
        </w:tc>
        <w:tc>
          <w:tcPr>
            <w:tcW w:w="4738" w:type="dxa"/>
            <w:tcBorders>
              <w:top w:val="nil"/>
              <w:left w:val="nil"/>
              <w:bottom w:val="nil"/>
              <w:right w:val="nil"/>
            </w:tcBorders>
            <w:shd w:val="clear" w:color="000000" w:fill="FFFFFF"/>
            <w:noWrap/>
            <w:vAlign w:val="bottom"/>
            <w:hideMark/>
          </w:tcPr>
          <w:p w14:paraId="0EC6618D"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SEGUROS, COMISIONES Y GASTOS BANCARIOS</w:t>
            </w:r>
          </w:p>
        </w:tc>
        <w:tc>
          <w:tcPr>
            <w:tcW w:w="440" w:type="dxa"/>
            <w:tcBorders>
              <w:top w:val="nil"/>
              <w:left w:val="nil"/>
              <w:bottom w:val="nil"/>
              <w:right w:val="nil"/>
            </w:tcBorders>
            <w:shd w:val="clear" w:color="000000" w:fill="FFFFFF"/>
            <w:noWrap/>
            <w:vAlign w:val="bottom"/>
            <w:hideMark/>
          </w:tcPr>
          <w:p w14:paraId="6B9911FF"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6A54512E"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3FBB4121"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0DBE6CA7"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5D5AF81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5EC77C1" w14:textId="77777777" w:rsidR="00577156" w:rsidRPr="00577156" w:rsidRDefault="00577156" w:rsidP="00577156">
            <w:pPr>
              <w:spacing w:after="0" w:line="240" w:lineRule="auto"/>
              <w:rPr>
                <w:rFonts w:eastAsia="Times New Roman"/>
                <w:sz w:val="20"/>
                <w:szCs w:val="20"/>
                <w:lang w:val="es-ES" w:eastAsia="es-ES"/>
              </w:rPr>
            </w:pPr>
            <w:r w:rsidRPr="00577156">
              <w:rPr>
                <w:rFonts w:eastAsia="Times New Roman"/>
                <w:sz w:val="20"/>
                <w:szCs w:val="20"/>
                <w:lang w:val="es-ES" w:eastAsia="es-ES"/>
              </w:rPr>
              <w:t> </w:t>
            </w:r>
          </w:p>
        </w:tc>
      </w:tr>
      <w:tr w:rsidR="00577156" w:rsidRPr="00577156" w14:paraId="60BD97F2" w14:textId="77777777" w:rsidTr="00577156">
        <w:trPr>
          <w:trHeight w:val="300"/>
        </w:trPr>
        <w:tc>
          <w:tcPr>
            <w:tcW w:w="729" w:type="dxa"/>
            <w:tcBorders>
              <w:top w:val="nil"/>
              <w:left w:val="nil"/>
              <w:bottom w:val="nil"/>
              <w:right w:val="nil"/>
            </w:tcBorders>
            <w:shd w:val="clear" w:color="000000" w:fill="FFFFFF"/>
            <w:noWrap/>
            <w:vAlign w:val="center"/>
            <w:hideMark/>
          </w:tcPr>
          <w:p w14:paraId="2B80179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55603</w:t>
            </w:r>
          </w:p>
        </w:tc>
        <w:tc>
          <w:tcPr>
            <w:tcW w:w="4738" w:type="dxa"/>
            <w:tcBorders>
              <w:top w:val="nil"/>
              <w:left w:val="nil"/>
              <w:bottom w:val="nil"/>
              <w:right w:val="nil"/>
            </w:tcBorders>
            <w:shd w:val="clear" w:color="000000" w:fill="FFFFFF"/>
            <w:noWrap/>
            <w:vAlign w:val="center"/>
            <w:hideMark/>
          </w:tcPr>
          <w:p w14:paraId="6C16057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COMISIÓN Y GASTOS BANCARIOS</w:t>
            </w:r>
          </w:p>
        </w:tc>
        <w:tc>
          <w:tcPr>
            <w:tcW w:w="440" w:type="dxa"/>
            <w:tcBorders>
              <w:top w:val="nil"/>
              <w:left w:val="nil"/>
              <w:bottom w:val="nil"/>
              <w:right w:val="nil"/>
            </w:tcBorders>
            <w:shd w:val="clear" w:color="000000" w:fill="FFFFFF"/>
            <w:noWrap/>
            <w:vAlign w:val="bottom"/>
            <w:hideMark/>
          </w:tcPr>
          <w:p w14:paraId="23DDCCD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F07A5E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3373597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6B3B206F"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5658411A"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12C6692D"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100,00 </w:t>
            </w:r>
          </w:p>
        </w:tc>
      </w:tr>
      <w:tr w:rsidR="00577156" w:rsidRPr="00577156" w14:paraId="2A703CD6" w14:textId="77777777" w:rsidTr="00577156">
        <w:trPr>
          <w:trHeight w:val="300"/>
        </w:trPr>
        <w:tc>
          <w:tcPr>
            <w:tcW w:w="729" w:type="dxa"/>
            <w:tcBorders>
              <w:top w:val="nil"/>
              <w:left w:val="nil"/>
              <w:bottom w:val="nil"/>
              <w:right w:val="nil"/>
            </w:tcBorders>
            <w:shd w:val="clear" w:color="000000" w:fill="FFFFFF"/>
            <w:noWrap/>
            <w:vAlign w:val="center"/>
            <w:hideMark/>
          </w:tcPr>
          <w:p w14:paraId="647B0C62"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61</w:t>
            </w:r>
          </w:p>
        </w:tc>
        <w:tc>
          <w:tcPr>
            <w:tcW w:w="4738" w:type="dxa"/>
            <w:tcBorders>
              <w:top w:val="nil"/>
              <w:left w:val="nil"/>
              <w:bottom w:val="nil"/>
              <w:right w:val="nil"/>
            </w:tcBorders>
            <w:shd w:val="clear" w:color="000000" w:fill="FFFFFF"/>
            <w:noWrap/>
            <w:vAlign w:val="center"/>
            <w:hideMark/>
          </w:tcPr>
          <w:p w14:paraId="5F96F3E6"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INVERSIONES EN ACTIVOS FIJOS</w:t>
            </w:r>
          </w:p>
        </w:tc>
        <w:tc>
          <w:tcPr>
            <w:tcW w:w="440" w:type="dxa"/>
            <w:tcBorders>
              <w:top w:val="nil"/>
              <w:left w:val="nil"/>
              <w:bottom w:val="nil"/>
              <w:right w:val="nil"/>
            </w:tcBorders>
            <w:shd w:val="clear" w:color="000000" w:fill="FFFFFF"/>
            <w:noWrap/>
            <w:vAlign w:val="bottom"/>
            <w:hideMark/>
          </w:tcPr>
          <w:p w14:paraId="3D17B8C3"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5217F47E"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7C0B75F0"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5EB8752B"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6573CB8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26551E1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5845F299" w14:textId="77777777" w:rsidTr="00577156">
        <w:trPr>
          <w:trHeight w:val="300"/>
        </w:trPr>
        <w:tc>
          <w:tcPr>
            <w:tcW w:w="729" w:type="dxa"/>
            <w:tcBorders>
              <w:top w:val="nil"/>
              <w:left w:val="nil"/>
              <w:bottom w:val="nil"/>
              <w:right w:val="nil"/>
            </w:tcBorders>
            <w:shd w:val="clear" w:color="000000" w:fill="FFFFFF"/>
            <w:noWrap/>
            <w:vAlign w:val="center"/>
            <w:hideMark/>
          </w:tcPr>
          <w:p w14:paraId="2EDAA779"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611</w:t>
            </w:r>
          </w:p>
        </w:tc>
        <w:tc>
          <w:tcPr>
            <w:tcW w:w="4738" w:type="dxa"/>
            <w:tcBorders>
              <w:top w:val="nil"/>
              <w:left w:val="nil"/>
              <w:bottom w:val="nil"/>
              <w:right w:val="nil"/>
            </w:tcBorders>
            <w:shd w:val="clear" w:color="000000" w:fill="FFFFFF"/>
            <w:noWrap/>
            <w:vAlign w:val="center"/>
            <w:hideMark/>
          </w:tcPr>
          <w:p w14:paraId="15579C9C"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BIENES MUEBLES</w:t>
            </w:r>
          </w:p>
        </w:tc>
        <w:tc>
          <w:tcPr>
            <w:tcW w:w="440" w:type="dxa"/>
            <w:tcBorders>
              <w:top w:val="nil"/>
              <w:left w:val="nil"/>
              <w:bottom w:val="nil"/>
              <w:right w:val="nil"/>
            </w:tcBorders>
            <w:shd w:val="clear" w:color="000000" w:fill="FFFFFF"/>
            <w:noWrap/>
            <w:vAlign w:val="bottom"/>
            <w:hideMark/>
          </w:tcPr>
          <w:p w14:paraId="5D1FC35E"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2696DDE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385" w:type="dxa"/>
            <w:tcBorders>
              <w:top w:val="nil"/>
              <w:left w:val="nil"/>
              <w:bottom w:val="nil"/>
              <w:right w:val="nil"/>
            </w:tcBorders>
            <w:shd w:val="clear" w:color="000000" w:fill="FFFFFF"/>
            <w:vAlign w:val="bottom"/>
            <w:hideMark/>
          </w:tcPr>
          <w:p w14:paraId="04CC4203"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407" w:type="dxa"/>
            <w:tcBorders>
              <w:top w:val="nil"/>
              <w:left w:val="nil"/>
              <w:bottom w:val="nil"/>
              <w:right w:val="nil"/>
            </w:tcBorders>
            <w:shd w:val="clear" w:color="000000" w:fill="FFFFFF"/>
            <w:vAlign w:val="bottom"/>
            <w:hideMark/>
          </w:tcPr>
          <w:p w14:paraId="2B0D251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 </w:t>
            </w:r>
          </w:p>
        </w:tc>
        <w:tc>
          <w:tcPr>
            <w:tcW w:w="1307" w:type="dxa"/>
            <w:tcBorders>
              <w:top w:val="nil"/>
              <w:left w:val="nil"/>
              <w:bottom w:val="nil"/>
              <w:right w:val="nil"/>
            </w:tcBorders>
            <w:shd w:val="clear" w:color="000000" w:fill="FFFFFF"/>
            <w:noWrap/>
            <w:vAlign w:val="bottom"/>
            <w:hideMark/>
          </w:tcPr>
          <w:p w14:paraId="3253A49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4DDDFD2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376B0369" w14:textId="77777777" w:rsidTr="00577156">
        <w:trPr>
          <w:trHeight w:val="300"/>
        </w:trPr>
        <w:tc>
          <w:tcPr>
            <w:tcW w:w="729" w:type="dxa"/>
            <w:tcBorders>
              <w:top w:val="nil"/>
              <w:left w:val="nil"/>
              <w:bottom w:val="nil"/>
              <w:right w:val="nil"/>
            </w:tcBorders>
            <w:shd w:val="clear" w:color="000000" w:fill="FFFFFF"/>
            <w:noWrap/>
            <w:vAlign w:val="center"/>
            <w:hideMark/>
          </w:tcPr>
          <w:p w14:paraId="0E78B638"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61102</w:t>
            </w:r>
          </w:p>
        </w:tc>
        <w:tc>
          <w:tcPr>
            <w:tcW w:w="4738" w:type="dxa"/>
            <w:tcBorders>
              <w:top w:val="nil"/>
              <w:left w:val="nil"/>
              <w:bottom w:val="nil"/>
              <w:right w:val="nil"/>
            </w:tcBorders>
            <w:shd w:val="clear" w:color="000000" w:fill="FFFFFF"/>
            <w:noWrap/>
            <w:vAlign w:val="bottom"/>
            <w:hideMark/>
          </w:tcPr>
          <w:p w14:paraId="47F345A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MAQUINARIA Y EQUIPO</w:t>
            </w:r>
          </w:p>
        </w:tc>
        <w:tc>
          <w:tcPr>
            <w:tcW w:w="440" w:type="dxa"/>
            <w:tcBorders>
              <w:top w:val="nil"/>
              <w:left w:val="nil"/>
              <w:bottom w:val="nil"/>
              <w:right w:val="nil"/>
            </w:tcBorders>
            <w:shd w:val="clear" w:color="000000" w:fill="FFFFFF"/>
            <w:noWrap/>
            <w:vAlign w:val="bottom"/>
            <w:hideMark/>
          </w:tcPr>
          <w:p w14:paraId="5AC30FAC"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83D1FB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2BF5737D"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025C400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281025A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E824A59"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925,00 </w:t>
            </w:r>
          </w:p>
        </w:tc>
      </w:tr>
      <w:tr w:rsidR="00577156" w:rsidRPr="00577156" w14:paraId="35563D69" w14:textId="77777777" w:rsidTr="00577156">
        <w:trPr>
          <w:trHeight w:val="300"/>
        </w:trPr>
        <w:tc>
          <w:tcPr>
            <w:tcW w:w="729" w:type="dxa"/>
            <w:tcBorders>
              <w:top w:val="nil"/>
              <w:left w:val="nil"/>
              <w:bottom w:val="nil"/>
              <w:right w:val="nil"/>
            </w:tcBorders>
            <w:shd w:val="clear" w:color="000000" w:fill="FFFFFF"/>
            <w:noWrap/>
            <w:vAlign w:val="center"/>
            <w:hideMark/>
          </w:tcPr>
          <w:p w14:paraId="1F6EAD23"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61109</w:t>
            </w:r>
          </w:p>
        </w:tc>
        <w:tc>
          <w:tcPr>
            <w:tcW w:w="4738" w:type="dxa"/>
            <w:tcBorders>
              <w:top w:val="nil"/>
              <w:left w:val="nil"/>
              <w:bottom w:val="nil"/>
              <w:right w:val="nil"/>
            </w:tcBorders>
            <w:shd w:val="clear" w:color="000000" w:fill="FFFFFF"/>
            <w:noWrap/>
            <w:vAlign w:val="bottom"/>
            <w:hideMark/>
          </w:tcPr>
          <w:p w14:paraId="73F4D0F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MAQUINARIA Y EQUIPO PARA LA PRODUCCIÓN</w:t>
            </w:r>
          </w:p>
        </w:tc>
        <w:tc>
          <w:tcPr>
            <w:tcW w:w="440" w:type="dxa"/>
            <w:tcBorders>
              <w:top w:val="nil"/>
              <w:left w:val="nil"/>
              <w:bottom w:val="nil"/>
              <w:right w:val="nil"/>
            </w:tcBorders>
            <w:shd w:val="clear" w:color="000000" w:fill="FFFFFF"/>
            <w:noWrap/>
            <w:vAlign w:val="bottom"/>
            <w:hideMark/>
          </w:tcPr>
          <w:p w14:paraId="12013E85"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54C81D00"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1C0D7B0B"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4C361A0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52907D5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C26534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555,00 </w:t>
            </w:r>
          </w:p>
        </w:tc>
      </w:tr>
      <w:tr w:rsidR="00577156" w:rsidRPr="00577156" w14:paraId="34E4CE69" w14:textId="77777777" w:rsidTr="00577156">
        <w:trPr>
          <w:trHeight w:val="300"/>
        </w:trPr>
        <w:tc>
          <w:tcPr>
            <w:tcW w:w="729" w:type="dxa"/>
            <w:tcBorders>
              <w:top w:val="nil"/>
              <w:left w:val="nil"/>
              <w:bottom w:val="nil"/>
              <w:right w:val="nil"/>
            </w:tcBorders>
            <w:shd w:val="clear" w:color="000000" w:fill="FFFFFF"/>
            <w:noWrap/>
            <w:vAlign w:val="center"/>
            <w:hideMark/>
          </w:tcPr>
          <w:p w14:paraId="487EC4D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61699</w:t>
            </w:r>
          </w:p>
        </w:tc>
        <w:tc>
          <w:tcPr>
            <w:tcW w:w="4738" w:type="dxa"/>
            <w:tcBorders>
              <w:top w:val="nil"/>
              <w:left w:val="nil"/>
              <w:bottom w:val="nil"/>
              <w:right w:val="nil"/>
            </w:tcBorders>
            <w:shd w:val="clear" w:color="000000" w:fill="FFFFFF"/>
            <w:noWrap/>
            <w:vAlign w:val="bottom"/>
            <w:hideMark/>
          </w:tcPr>
          <w:p w14:paraId="4251D122"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OBRAS DE INFRAESTRUCTURA DIVERSA</w:t>
            </w:r>
          </w:p>
        </w:tc>
        <w:tc>
          <w:tcPr>
            <w:tcW w:w="440" w:type="dxa"/>
            <w:tcBorders>
              <w:top w:val="nil"/>
              <w:left w:val="nil"/>
              <w:bottom w:val="nil"/>
              <w:right w:val="nil"/>
            </w:tcBorders>
            <w:shd w:val="clear" w:color="000000" w:fill="FFFFFF"/>
            <w:noWrap/>
            <w:vAlign w:val="bottom"/>
            <w:hideMark/>
          </w:tcPr>
          <w:p w14:paraId="57D0D034"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0D04658"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0309</w:t>
            </w:r>
          </w:p>
        </w:tc>
        <w:tc>
          <w:tcPr>
            <w:tcW w:w="385" w:type="dxa"/>
            <w:tcBorders>
              <w:top w:val="nil"/>
              <w:left w:val="nil"/>
              <w:bottom w:val="nil"/>
              <w:right w:val="nil"/>
            </w:tcBorders>
            <w:shd w:val="clear" w:color="000000" w:fill="FFFFFF"/>
            <w:vAlign w:val="bottom"/>
            <w:hideMark/>
          </w:tcPr>
          <w:p w14:paraId="51273D37"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w:t>
            </w:r>
          </w:p>
        </w:tc>
        <w:tc>
          <w:tcPr>
            <w:tcW w:w="407" w:type="dxa"/>
            <w:tcBorders>
              <w:top w:val="nil"/>
              <w:left w:val="nil"/>
              <w:bottom w:val="nil"/>
              <w:right w:val="nil"/>
            </w:tcBorders>
            <w:shd w:val="clear" w:color="000000" w:fill="FFFFFF"/>
            <w:vAlign w:val="bottom"/>
            <w:hideMark/>
          </w:tcPr>
          <w:p w14:paraId="69643701" w14:textId="77777777" w:rsidR="00577156" w:rsidRPr="00577156" w:rsidRDefault="00577156" w:rsidP="00577156">
            <w:pPr>
              <w:spacing w:after="0" w:line="240" w:lineRule="auto"/>
              <w:jc w:val="center"/>
              <w:rPr>
                <w:rFonts w:eastAsia="Times New Roman"/>
                <w:color w:val="000000"/>
                <w:sz w:val="16"/>
                <w:szCs w:val="16"/>
                <w:lang w:val="es-ES" w:eastAsia="es-ES"/>
              </w:rPr>
            </w:pPr>
            <w:r w:rsidRPr="00577156">
              <w:rPr>
                <w:rFonts w:eastAsia="Times New Roman"/>
                <w:color w:val="000000"/>
                <w:sz w:val="16"/>
                <w:szCs w:val="16"/>
                <w:lang w:val="es-ES" w:eastAsia="es-ES"/>
              </w:rPr>
              <w:t>120</w:t>
            </w:r>
          </w:p>
        </w:tc>
        <w:tc>
          <w:tcPr>
            <w:tcW w:w="1307" w:type="dxa"/>
            <w:tcBorders>
              <w:top w:val="nil"/>
              <w:left w:val="nil"/>
              <w:bottom w:val="nil"/>
              <w:right w:val="nil"/>
            </w:tcBorders>
            <w:shd w:val="clear" w:color="000000" w:fill="FFFFFF"/>
            <w:noWrap/>
            <w:vAlign w:val="bottom"/>
            <w:hideMark/>
          </w:tcPr>
          <w:p w14:paraId="449F065E"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23C4184C"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xml:space="preserve"> $      4.327,93 </w:t>
            </w:r>
          </w:p>
        </w:tc>
      </w:tr>
      <w:tr w:rsidR="00577156" w:rsidRPr="00577156" w14:paraId="36845224" w14:textId="77777777" w:rsidTr="00577156">
        <w:trPr>
          <w:trHeight w:val="300"/>
        </w:trPr>
        <w:tc>
          <w:tcPr>
            <w:tcW w:w="729" w:type="dxa"/>
            <w:tcBorders>
              <w:top w:val="nil"/>
              <w:left w:val="nil"/>
              <w:bottom w:val="nil"/>
              <w:right w:val="nil"/>
            </w:tcBorders>
            <w:shd w:val="clear" w:color="000000" w:fill="FFFFFF"/>
            <w:noWrap/>
            <w:vAlign w:val="center"/>
            <w:hideMark/>
          </w:tcPr>
          <w:p w14:paraId="48CF71D4"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738" w:type="dxa"/>
            <w:tcBorders>
              <w:top w:val="nil"/>
              <w:left w:val="nil"/>
              <w:bottom w:val="nil"/>
              <w:right w:val="nil"/>
            </w:tcBorders>
            <w:shd w:val="clear" w:color="000000" w:fill="FFFFFF"/>
            <w:noWrap/>
            <w:vAlign w:val="bottom"/>
            <w:hideMark/>
          </w:tcPr>
          <w:p w14:paraId="594EAA21"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40" w:type="dxa"/>
            <w:tcBorders>
              <w:top w:val="nil"/>
              <w:left w:val="nil"/>
              <w:bottom w:val="nil"/>
              <w:right w:val="nil"/>
            </w:tcBorders>
            <w:shd w:val="clear" w:color="000000" w:fill="FFFFFF"/>
            <w:noWrap/>
            <w:vAlign w:val="bottom"/>
            <w:hideMark/>
          </w:tcPr>
          <w:p w14:paraId="39E1A535"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208BA757"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nil"/>
              <w:left w:val="nil"/>
              <w:bottom w:val="nil"/>
              <w:right w:val="nil"/>
            </w:tcBorders>
            <w:shd w:val="clear" w:color="000000" w:fill="FFFFFF"/>
            <w:vAlign w:val="bottom"/>
            <w:hideMark/>
          </w:tcPr>
          <w:p w14:paraId="289F7A37"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nil"/>
              <w:left w:val="nil"/>
              <w:bottom w:val="nil"/>
              <w:right w:val="nil"/>
            </w:tcBorders>
            <w:shd w:val="clear" w:color="000000" w:fill="FFFFFF"/>
            <w:vAlign w:val="bottom"/>
            <w:hideMark/>
          </w:tcPr>
          <w:p w14:paraId="09206002" w14:textId="77777777" w:rsidR="00577156" w:rsidRPr="00577156" w:rsidRDefault="00577156" w:rsidP="00577156">
            <w:pPr>
              <w:spacing w:after="0" w:line="240" w:lineRule="auto"/>
              <w:jc w:val="center"/>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nil"/>
              <w:left w:val="nil"/>
              <w:bottom w:val="nil"/>
              <w:right w:val="nil"/>
            </w:tcBorders>
            <w:shd w:val="clear" w:color="000000" w:fill="FFFFFF"/>
            <w:noWrap/>
            <w:vAlign w:val="bottom"/>
            <w:hideMark/>
          </w:tcPr>
          <w:p w14:paraId="3A0FDFE7"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557" w:type="dxa"/>
            <w:tcBorders>
              <w:top w:val="nil"/>
              <w:left w:val="nil"/>
              <w:bottom w:val="nil"/>
              <w:right w:val="nil"/>
            </w:tcBorders>
            <w:shd w:val="clear" w:color="000000" w:fill="FFFFFF"/>
            <w:noWrap/>
            <w:vAlign w:val="bottom"/>
            <w:hideMark/>
          </w:tcPr>
          <w:p w14:paraId="0E0D7D1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r>
      <w:tr w:rsidR="00577156" w:rsidRPr="00577156" w14:paraId="3C189199" w14:textId="77777777" w:rsidTr="00577156">
        <w:trPr>
          <w:trHeight w:val="315"/>
        </w:trPr>
        <w:tc>
          <w:tcPr>
            <w:tcW w:w="729" w:type="dxa"/>
            <w:tcBorders>
              <w:top w:val="single" w:sz="4" w:space="0" w:color="auto"/>
              <w:left w:val="nil"/>
              <w:bottom w:val="double" w:sz="6" w:space="0" w:color="auto"/>
              <w:right w:val="nil"/>
            </w:tcBorders>
            <w:shd w:val="clear" w:color="000000" w:fill="FFFFFF"/>
            <w:noWrap/>
            <w:vAlign w:val="bottom"/>
            <w:hideMark/>
          </w:tcPr>
          <w:p w14:paraId="0D4FFBCF"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738" w:type="dxa"/>
            <w:tcBorders>
              <w:top w:val="single" w:sz="4" w:space="0" w:color="auto"/>
              <w:left w:val="nil"/>
              <w:bottom w:val="double" w:sz="6" w:space="0" w:color="auto"/>
              <w:right w:val="nil"/>
            </w:tcBorders>
            <w:shd w:val="clear" w:color="000000" w:fill="FFFFFF"/>
            <w:noWrap/>
            <w:vAlign w:val="bottom"/>
            <w:hideMark/>
          </w:tcPr>
          <w:p w14:paraId="507BE7AD"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TOTALES</w:t>
            </w:r>
          </w:p>
        </w:tc>
        <w:tc>
          <w:tcPr>
            <w:tcW w:w="440" w:type="dxa"/>
            <w:tcBorders>
              <w:top w:val="single" w:sz="4" w:space="0" w:color="auto"/>
              <w:left w:val="nil"/>
              <w:bottom w:val="double" w:sz="6" w:space="0" w:color="auto"/>
              <w:right w:val="nil"/>
            </w:tcBorders>
            <w:shd w:val="clear" w:color="000000" w:fill="FFFFFF"/>
            <w:noWrap/>
            <w:vAlign w:val="bottom"/>
            <w:hideMark/>
          </w:tcPr>
          <w:p w14:paraId="3C73A98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3C3B2CB5"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385" w:type="dxa"/>
            <w:tcBorders>
              <w:top w:val="single" w:sz="4" w:space="0" w:color="auto"/>
              <w:left w:val="nil"/>
              <w:bottom w:val="double" w:sz="6" w:space="0" w:color="auto"/>
              <w:right w:val="nil"/>
            </w:tcBorders>
            <w:shd w:val="clear" w:color="000000" w:fill="FFFFFF"/>
            <w:noWrap/>
            <w:vAlign w:val="bottom"/>
            <w:hideMark/>
          </w:tcPr>
          <w:p w14:paraId="452EE9FB"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407" w:type="dxa"/>
            <w:tcBorders>
              <w:top w:val="single" w:sz="4" w:space="0" w:color="auto"/>
              <w:left w:val="nil"/>
              <w:bottom w:val="double" w:sz="6" w:space="0" w:color="auto"/>
              <w:right w:val="nil"/>
            </w:tcBorders>
            <w:shd w:val="clear" w:color="000000" w:fill="FFFFFF"/>
            <w:noWrap/>
            <w:vAlign w:val="bottom"/>
            <w:hideMark/>
          </w:tcPr>
          <w:p w14:paraId="33D30DF0" w14:textId="77777777" w:rsidR="00577156" w:rsidRPr="00577156" w:rsidRDefault="00577156" w:rsidP="00577156">
            <w:pPr>
              <w:spacing w:after="0" w:line="240" w:lineRule="auto"/>
              <w:rPr>
                <w:rFonts w:eastAsia="Times New Roman"/>
                <w:color w:val="000000"/>
                <w:sz w:val="20"/>
                <w:szCs w:val="20"/>
                <w:lang w:val="es-ES" w:eastAsia="es-ES"/>
              </w:rPr>
            </w:pPr>
            <w:r w:rsidRPr="00577156">
              <w:rPr>
                <w:rFonts w:eastAsia="Times New Roman"/>
                <w:color w:val="000000"/>
                <w:sz w:val="20"/>
                <w:szCs w:val="20"/>
                <w:lang w:val="es-ES" w:eastAsia="es-ES"/>
              </w:rPr>
              <w:t> </w:t>
            </w:r>
          </w:p>
        </w:tc>
        <w:tc>
          <w:tcPr>
            <w:tcW w:w="1307" w:type="dxa"/>
            <w:tcBorders>
              <w:top w:val="single" w:sz="4" w:space="0" w:color="auto"/>
              <w:left w:val="nil"/>
              <w:bottom w:val="double" w:sz="6" w:space="0" w:color="auto"/>
              <w:right w:val="nil"/>
            </w:tcBorders>
            <w:shd w:val="clear" w:color="000000" w:fill="FFFFFF"/>
            <w:noWrap/>
            <w:vAlign w:val="bottom"/>
            <w:hideMark/>
          </w:tcPr>
          <w:p w14:paraId="42CA7C2A"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 xml:space="preserve"> $ 90.886,47 </w:t>
            </w:r>
          </w:p>
        </w:tc>
        <w:tc>
          <w:tcPr>
            <w:tcW w:w="1557" w:type="dxa"/>
            <w:tcBorders>
              <w:top w:val="single" w:sz="4" w:space="0" w:color="auto"/>
              <w:left w:val="nil"/>
              <w:bottom w:val="double" w:sz="6" w:space="0" w:color="auto"/>
              <w:right w:val="nil"/>
            </w:tcBorders>
            <w:shd w:val="clear" w:color="000000" w:fill="FFFFFF"/>
            <w:noWrap/>
            <w:vAlign w:val="bottom"/>
            <w:hideMark/>
          </w:tcPr>
          <w:p w14:paraId="6D0A3823" w14:textId="77777777" w:rsidR="00577156" w:rsidRPr="00577156" w:rsidRDefault="00577156" w:rsidP="00577156">
            <w:pPr>
              <w:spacing w:after="0" w:line="240" w:lineRule="auto"/>
              <w:rPr>
                <w:rFonts w:eastAsia="Times New Roman"/>
                <w:b/>
                <w:bCs/>
                <w:color w:val="000000"/>
                <w:sz w:val="20"/>
                <w:szCs w:val="20"/>
                <w:lang w:val="es-ES" w:eastAsia="es-ES"/>
              </w:rPr>
            </w:pPr>
            <w:r w:rsidRPr="00577156">
              <w:rPr>
                <w:rFonts w:eastAsia="Times New Roman"/>
                <w:b/>
                <w:bCs/>
                <w:color w:val="000000"/>
                <w:sz w:val="20"/>
                <w:szCs w:val="20"/>
                <w:lang w:val="es-ES" w:eastAsia="es-ES"/>
              </w:rPr>
              <w:t xml:space="preserve"> $ 90.886,47 </w:t>
            </w:r>
          </w:p>
        </w:tc>
      </w:tr>
    </w:tbl>
    <w:p w14:paraId="1596703A" w14:textId="77777777" w:rsidR="00577156" w:rsidRPr="00577156" w:rsidRDefault="00543559" w:rsidP="00577156">
      <w:pPr>
        <w:spacing w:line="256" w:lineRule="auto"/>
      </w:pPr>
      <w:r>
        <w:t xml:space="preserve">Comuníquese. </w:t>
      </w:r>
    </w:p>
    <w:p w14:paraId="475C2C26" w14:textId="77777777" w:rsidR="00912053" w:rsidRDefault="00912053" w:rsidP="00256490">
      <w:pPr>
        <w:jc w:val="both"/>
        <w:rPr>
          <w:szCs w:val="24"/>
        </w:rPr>
      </w:pPr>
    </w:p>
    <w:p w14:paraId="361687CB" w14:textId="77777777" w:rsidR="00912053" w:rsidRDefault="00912053" w:rsidP="00912053">
      <w:pPr>
        <w:jc w:val="both"/>
        <w:rPr>
          <w:rFonts w:eastAsia="Calibri"/>
          <w:b/>
          <w:color w:val="000000"/>
          <w:szCs w:val="24"/>
          <w:u w:val="single"/>
        </w:rPr>
      </w:pPr>
      <w:r w:rsidRPr="0061206D">
        <w:rPr>
          <w:rFonts w:eastAsia="Calibri"/>
          <w:b/>
          <w:color w:val="000000"/>
          <w:szCs w:val="24"/>
          <w:u w:val="single"/>
        </w:rPr>
        <w:t xml:space="preserve">ACUERDO NÚMERO </w:t>
      </w:r>
      <w:r>
        <w:rPr>
          <w:rFonts w:eastAsia="Calibri"/>
          <w:b/>
          <w:color w:val="000000"/>
          <w:szCs w:val="24"/>
          <w:u w:val="single"/>
        </w:rPr>
        <w:t xml:space="preserve">NUEVE: </w:t>
      </w:r>
    </w:p>
    <w:p w14:paraId="1964565B" w14:textId="77777777" w:rsidR="00912053" w:rsidRDefault="00912053" w:rsidP="00912053">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3951B235" w14:textId="77777777" w:rsidR="00912053" w:rsidRPr="0008269D" w:rsidRDefault="00912053" w:rsidP="00912053">
      <w:pPr>
        <w:autoSpaceDE w:val="0"/>
        <w:autoSpaceDN w:val="0"/>
        <w:adjustRightInd w:val="0"/>
        <w:spacing w:after="0" w:line="240" w:lineRule="auto"/>
        <w:jc w:val="both"/>
        <w:rPr>
          <w:rFonts w:eastAsia="Calibri"/>
          <w:szCs w:val="24"/>
        </w:rPr>
      </w:pPr>
    </w:p>
    <w:p w14:paraId="0E2E6A3B" w14:textId="77777777" w:rsidR="00912053" w:rsidRPr="0008269D" w:rsidRDefault="00912053" w:rsidP="00912053">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25AE1E25" w14:textId="77777777" w:rsidR="00912053" w:rsidRPr="0008269D" w:rsidRDefault="00912053" w:rsidP="00912053">
      <w:pPr>
        <w:autoSpaceDE w:val="0"/>
        <w:autoSpaceDN w:val="0"/>
        <w:adjustRightInd w:val="0"/>
        <w:spacing w:after="0" w:line="240" w:lineRule="auto"/>
        <w:jc w:val="both"/>
        <w:rPr>
          <w:rFonts w:eastAsia="Calibri"/>
          <w:color w:val="000000"/>
          <w:szCs w:val="24"/>
        </w:rPr>
      </w:pPr>
    </w:p>
    <w:p w14:paraId="23C73A93" w14:textId="77777777" w:rsidR="00912053" w:rsidRPr="0008269D" w:rsidRDefault="00912053" w:rsidP="00912053">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 Que según el Art. 18 de las Disposiciones Generales del Presupuesto Municipal del año 202</w:t>
      </w:r>
      <w:r w:rsidR="00B616C9">
        <w:rPr>
          <w:rFonts w:eastAsia="Calibri"/>
          <w:color w:val="000000"/>
          <w:szCs w:val="24"/>
        </w:rPr>
        <w:t>2</w:t>
      </w:r>
      <w:r w:rsidRPr="0008269D">
        <w:rPr>
          <w:rFonts w:eastAsia="Calibri"/>
          <w:color w:val="000000"/>
          <w:szCs w:val="24"/>
        </w:rPr>
        <w:t xml:space="preserve"> queda establecido que los reintegros al Fondo por pagos y gastos efectuados se harán por lo menos cada mes, previa autorización correspondiente; </w:t>
      </w:r>
    </w:p>
    <w:p w14:paraId="2D1ED7AB" w14:textId="77777777" w:rsidR="00912053" w:rsidRPr="0008269D" w:rsidRDefault="00912053" w:rsidP="00912053">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134492CA" w14:textId="77777777" w:rsidR="00912053" w:rsidRPr="0008269D" w:rsidRDefault="00912053" w:rsidP="00912053">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48C016CA" w14:textId="77777777" w:rsidR="00912053" w:rsidRPr="0008269D" w:rsidRDefault="00912053" w:rsidP="00912053">
      <w:pPr>
        <w:autoSpaceDE w:val="0"/>
        <w:autoSpaceDN w:val="0"/>
        <w:adjustRightInd w:val="0"/>
        <w:spacing w:after="0" w:line="240" w:lineRule="auto"/>
        <w:jc w:val="both"/>
        <w:rPr>
          <w:rFonts w:eastAsia="Calibri"/>
          <w:b/>
          <w:szCs w:val="24"/>
        </w:rPr>
      </w:pPr>
    </w:p>
    <w:p w14:paraId="0C372132" w14:textId="77777777" w:rsidR="00912053" w:rsidRPr="0008269D" w:rsidRDefault="00912053" w:rsidP="00912053">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3A013E86" w14:textId="77777777" w:rsidR="00912053" w:rsidRDefault="00912053" w:rsidP="00912053">
      <w:pPr>
        <w:autoSpaceDE w:val="0"/>
        <w:autoSpaceDN w:val="0"/>
        <w:adjustRightInd w:val="0"/>
        <w:spacing w:after="0" w:line="240" w:lineRule="auto"/>
        <w:jc w:val="both"/>
        <w:rPr>
          <w:rFonts w:eastAsia="Calibri"/>
          <w:szCs w:val="24"/>
        </w:rPr>
      </w:pPr>
    </w:p>
    <w:p w14:paraId="5CC87FD5" w14:textId="77777777" w:rsidR="00912053" w:rsidRDefault="00912053" w:rsidP="00912053">
      <w:pPr>
        <w:autoSpaceDE w:val="0"/>
        <w:autoSpaceDN w:val="0"/>
        <w:adjustRightInd w:val="0"/>
        <w:spacing w:after="0" w:line="240" w:lineRule="auto"/>
        <w:jc w:val="both"/>
        <w:rPr>
          <w:rFonts w:eastAsia="Calibri"/>
          <w:szCs w:val="24"/>
        </w:rPr>
      </w:pPr>
      <w:r w:rsidRPr="0008269D">
        <w:rPr>
          <w:rFonts w:eastAsia="Calibri"/>
          <w:b/>
          <w:szCs w:val="24"/>
        </w:rPr>
        <w:lastRenderedPageBreak/>
        <w:t>EROGAR</w:t>
      </w:r>
      <w:r w:rsidRPr="0008269D">
        <w:rPr>
          <w:rFonts w:eastAsia="Calibri"/>
          <w:szCs w:val="24"/>
        </w:rPr>
        <w:t xml:space="preserve"> la suma de </w:t>
      </w:r>
      <w:r>
        <w:rPr>
          <w:rFonts w:eastAsia="Calibri"/>
          <w:b/>
          <w:szCs w:val="24"/>
        </w:rPr>
        <w:t xml:space="preserve">TRES MIL NOVECIENTOS DIEZ  14/100 </w:t>
      </w:r>
      <w:r w:rsidRPr="0008269D">
        <w:rPr>
          <w:rFonts w:eastAsia="Calibri"/>
          <w:b/>
          <w:szCs w:val="24"/>
        </w:rPr>
        <w:t>DÓLARES DE LOS ESTADOS UNIDOS DE AMÉRICA ($3,9</w:t>
      </w:r>
      <w:r>
        <w:rPr>
          <w:rFonts w:eastAsia="Calibri"/>
          <w:b/>
          <w:szCs w:val="24"/>
        </w:rPr>
        <w:t>10.14</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enero del 2022. </w:t>
      </w:r>
      <w:r w:rsidRPr="0008269D">
        <w:rPr>
          <w:rFonts w:eastAsia="Calibri"/>
          <w:szCs w:val="24"/>
        </w:rPr>
        <w:t>Dichos gastos serán aplicados a la línea de Trabajo 0101 de FONDOS PROPIOS y Códigos Presupuestarios, según detalle siguiente:</w:t>
      </w:r>
    </w:p>
    <w:p w14:paraId="12DCF077" w14:textId="77777777" w:rsidR="00912053" w:rsidRDefault="00912053" w:rsidP="00256490">
      <w:pPr>
        <w:jc w:val="both"/>
        <w:rPr>
          <w:szCs w:val="24"/>
        </w:rPr>
      </w:pPr>
    </w:p>
    <w:p w14:paraId="4101AFCA" w14:textId="77777777" w:rsidR="00B57C72" w:rsidRDefault="00912053" w:rsidP="00256490">
      <w:pPr>
        <w:jc w:val="both"/>
        <w:rPr>
          <w:szCs w:val="24"/>
        </w:rPr>
      </w:pPr>
      <w:r w:rsidRPr="00912053">
        <w:rPr>
          <w:noProof/>
          <w:lang w:val="es-ES" w:eastAsia="es-ES"/>
        </w:rPr>
        <w:drawing>
          <wp:inline distT="0" distB="0" distL="0" distR="0" wp14:anchorId="785A93FF" wp14:editId="45EC84F6">
            <wp:extent cx="5612130" cy="22498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249805"/>
                    </a:xfrm>
                    <a:prstGeom prst="rect">
                      <a:avLst/>
                    </a:prstGeom>
                    <a:noFill/>
                    <a:ln>
                      <a:noFill/>
                    </a:ln>
                  </pic:spPr>
                </pic:pic>
              </a:graphicData>
            </a:graphic>
          </wp:inline>
        </w:drawing>
      </w:r>
    </w:p>
    <w:p w14:paraId="78C1B8D0" w14:textId="77777777" w:rsidR="00B57C72" w:rsidRDefault="00912053" w:rsidP="00256490">
      <w:pPr>
        <w:jc w:val="both"/>
        <w:rPr>
          <w:szCs w:val="24"/>
        </w:rPr>
      </w:pPr>
      <w:r>
        <w:rPr>
          <w:szCs w:val="24"/>
        </w:rPr>
        <w:t xml:space="preserve">Comuníquese y </w:t>
      </w:r>
      <w:proofErr w:type="spellStart"/>
      <w:r>
        <w:rPr>
          <w:szCs w:val="24"/>
        </w:rPr>
        <w:t>certifiquese</w:t>
      </w:r>
      <w:proofErr w:type="spellEnd"/>
      <w:r>
        <w:rPr>
          <w:szCs w:val="24"/>
        </w:rPr>
        <w:t xml:space="preserve">. </w:t>
      </w:r>
    </w:p>
    <w:p w14:paraId="3ADBFB00" w14:textId="77777777" w:rsidR="000533DB" w:rsidRDefault="000533DB" w:rsidP="00256490">
      <w:pPr>
        <w:jc w:val="both"/>
        <w:rPr>
          <w:szCs w:val="24"/>
        </w:rPr>
      </w:pPr>
    </w:p>
    <w:p w14:paraId="2438F728" w14:textId="77777777" w:rsidR="000533DB" w:rsidRDefault="000533DB" w:rsidP="000533DB">
      <w:pPr>
        <w:spacing w:line="240" w:lineRule="auto"/>
        <w:contextualSpacing/>
        <w:jc w:val="both"/>
        <w:rPr>
          <w:rFonts w:eastAsia="Calibri"/>
          <w:b/>
          <w:sz w:val="26"/>
          <w:szCs w:val="26"/>
          <w:u w:val="single"/>
        </w:rPr>
      </w:pPr>
      <w:r w:rsidRPr="000533DB">
        <w:rPr>
          <w:rFonts w:eastAsia="Calibri"/>
          <w:b/>
          <w:sz w:val="26"/>
          <w:szCs w:val="26"/>
          <w:u w:val="single"/>
        </w:rPr>
        <w:t xml:space="preserve">ACUERDO NÚMERO </w:t>
      </w:r>
      <w:r>
        <w:rPr>
          <w:rFonts w:eastAsia="Calibri"/>
          <w:b/>
          <w:sz w:val="26"/>
          <w:szCs w:val="26"/>
          <w:u w:val="single"/>
        </w:rPr>
        <w:t xml:space="preserve">DIEZ: </w:t>
      </w:r>
      <w:r w:rsidRPr="000533DB">
        <w:rPr>
          <w:rFonts w:eastAsia="Calibri"/>
          <w:b/>
          <w:sz w:val="26"/>
          <w:szCs w:val="26"/>
          <w:u w:val="single"/>
        </w:rPr>
        <w:t xml:space="preserve"> </w:t>
      </w:r>
    </w:p>
    <w:p w14:paraId="386E904D" w14:textId="77777777" w:rsidR="000533DB" w:rsidRPr="000533DB" w:rsidRDefault="000533DB" w:rsidP="000533DB">
      <w:pPr>
        <w:spacing w:line="240" w:lineRule="auto"/>
        <w:contextualSpacing/>
        <w:jc w:val="both"/>
        <w:rPr>
          <w:rFonts w:eastAsia="Calibri"/>
          <w:b/>
          <w:sz w:val="26"/>
          <w:szCs w:val="26"/>
          <w:u w:val="single"/>
        </w:rPr>
      </w:pPr>
    </w:p>
    <w:p w14:paraId="04A29A7D" w14:textId="77777777" w:rsidR="000533DB" w:rsidRDefault="000533DB" w:rsidP="000533DB">
      <w:pPr>
        <w:spacing w:after="0" w:line="240" w:lineRule="auto"/>
        <w:rPr>
          <w:rFonts w:eastAsia="Calibri"/>
          <w:szCs w:val="24"/>
        </w:rPr>
      </w:pPr>
      <w:r w:rsidRPr="000533DB">
        <w:rPr>
          <w:rFonts w:eastAsia="Calibri"/>
          <w:szCs w:val="24"/>
        </w:rPr>
        <w:t>EL CONCEJO MUNICIPAL CONSIDERANDO:</w:t>
      </w:r>
    </w:p>
    <w:p w14:paraId="6D0D6FF2" w14:textId="77777777" w:rsidR="000533DB" w:rsidRPr="000533DB" w:rsidRDefault="000533DB" w:rsidP="000533DB">
      <w:pPr>
        <w:spacing w:after="0" w:line="240" w:lineRule="auto"/>
        <w:rPr>
          <w:rFonts w:eastAsia="Calibri"/>
          <w:szCs w:val="24"/>
        </w:rPr>
      </w:pPr>
    </w:p>
    <w:p w14:paraId="378C7C25" w14:textId="77777777" w:rsidR="000533DB" w:rsidRDefault="000533DB" w:rsidP="000533DB">
      <w:pPr>
        <w:spacing w:after="0" w:line="240" w:lineRule="auto"/>
        <w:jc w:val="both"/>
        <w:rPr>
          <w:rFonts w:eastAsia="Calibri"/>
        </w:rPr>
      </w:pPr>
      <w:r w:rsidRPr="000533DB">
        <w:rPr>
          <w:rFonts w:eastAsia="Calibri"/>
          <w:szCs w:val="24"/>
        </w:rPr>
        <w:t>I.- Que el Código Municipal, en su artículo 4 numeral 5 establece dentro de sus competencias “La promoción y desarrollo de programas de sa</w:t>
      </w:r>
      <w:r w:rsidRPr="000533DB">
        <w:rPr>
          <w:rFonts w:eastAsia="Calibri"/>
        </w:rPr>
        <w:t xml:space="preserve">lud, como saneamiento ambiental, </w:t>
      </w:r>
      <w:r w:rsidRPr="000533DB">
        <w:rPr>
          <w:rFonts w:eastAsia="Calibri"/>
          <w:szCs w:val="24"/>
        </w:rPr>
        <w:t>prevención y combate de enfermedades</w:t>
      </w:r>
      <w:r w:rsidRPr="000533DB">
        <w:rPr>
          <w:rFonts w:eastAsia="Calibri"/>
        </w:rPr>
        <w:t>”.</w:t>
      </w:r>
    </w:p>
    <w:p w14:paraId="23835A34" w14:textId="77777777" w:rsidR="000533DB" w:rsidRPr="000533DB" w:rsidRDefault="000533DB" w:rsidP="000533DB">
      <w:pPr>
        <w:spacing w:after="0" w:line="240" w:lineRule="auto"/>
        <w:jc w:val="both"/>
        <w:rPr>
          <w:rFonts w:eastAsia="Calibri"/>
          <w:sz w:val="28"/>
          <w:szCs w:val="24"/>
        </w:rPr>
      </w:pPr>
    </w:p>
    <w:p w14:paraId="012850AA" w14:textId="77777777" w:rsidR="000533DB" w:rsidRDefault="000533DB" w:rsidP="000533DB">
      <w:pPr>
        <w:spacing w:after="0" w:line="240" w:lineRule="auto"/>
        <w:jc w:val="both"/>
        <w:rPr>
          <w:rFonts w:eastAsia="Calibri"/>
          <w:szCs w:val="24"/>
        </w:rPr>
      </w:pPr>
      <w:r w:rsidRPr="000533DB">
        <w:rPr>
          <w:rFonts w:eastAsia="Calibri"/>
          <w:szCs w:val="24"/>
        </w:rPr>
        <w:t xml:space="preserve">II.- Que </w:t>
      </w:r>
      <w:r w:rsidRPr="000533DB">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0533DB">
        <w:rPr>
          <w:rFonts w:eastAsia="Calibri"/>
          <w:szCs w:val="24"/>
        </w:rPr>
        <w:t>;</w:t>
      </w:r>
    </w:p>
    <w:p w14:paraId="02AB4016" w14:textId="77777777" w:rsidR="000533DB" w:rsidRPr="000533DB" w:rsidRDefault="000533DB" w:rsidP="000533DB">
      <w:pPr>
        <w:spacing w:after="0" w:line="240" w:lineRule="auto"/>
        <w:jc w:val="both"/>
        <w:rPr>
          <w:rFonts w:eastAsia="Calibri"/>
          <w:szCs w:val="24"/>
        </w:rPr>
      </w:pPr>
    </w:p>
    <w:p w14:paraId="7EC6338D" w14:textId="77777777" w:rsidR="000533DB" w:rsidRDefault="000533DB" w:rsidP="000533DB">
      <w:pPr>
        <w:spacing w:after="0" w:line="240" w:lineRule="auto"/>
        <w:jc w:val="both"/>
        <w:rPr>
          <w:rFonts w:eastAsia="Calibri"/>
          <w:szCs w:val="24"/>
        </w:rPr>
      </w:pPr>
      <w:r w:rsidRPr="000533DB">
        <w:rPr>
          <w:rFonts w:eastAsia="Calibri"/>
          <w:szCs w:val="24"/>
        </w:rPr>
        <w:t>III.- Que dicha ayuda será a través de un programa de alimentos, el cual estará orientado a satisfacer las necesidades alimentarias básicas de la población de escasos recursos económicos debidamente censada, con la entrega de un paquete de víveres de consumos básico a los beneficiarios;</w:t>
      </w:r>
    </w:p>
    <w:p w14:paraId="14B4B055" w14:textId="77777777" w:rsidR="000533DB" w:rsidRPr="000533DB" w:rsidRDefault="000533DB" w:rsidP="000533DB">
      <w:pPr>
        <w:spacing w:after="0" w:line="240" w:lineRule="auto"/>
        <w:jc w:val="both"/>
        <w:rPr>
          <w:rFonts w:eastAsia="Calibri"/>
          <w:szCs w:val="24"/>
        </w:rPr>
      </w:pPr>
    </w:p>
    <w:p w14:paraId="72DD5AA8" w14:textId="77777777" w:rsidR="000533DB" w:rsidRDefault="000533DB" w:rsidP="000533DB">
      <w:pPr>
        <w:spacing w:after="0" w:line="240" w:lineRule="auto"/>
        <w:jc w:val="both"/>
        <w:rPr>
          <w:rFonts w:eastAsia="Calibri"/>
          <w:szCs w:val="24"/>
        </w:rPr>
      </w:pPr>
      <w:r w:rsidRPr="000533DB">
        <w:rPr>
          <w:rFonts w:eastAsia="Calibri"/>
          <w:szCs w:val="24"/>
        </w:rPr>
        <w:t xml:space="preserve">IV.- Que para poder ejecutar el programa de alimentos y brindar un beneficio a la población, es necesario aprobar un programa social que contenga las mismas formalidades de un proyecto de carácter social; </w:t>
      </w:r>
    </w:p>
    <w:p w14:paraId="30EBDE8F" w14:textId="77777777" w:rsidR="00F65DFE" w:rsidRDefault="00F65DFE" w:rsidP="000533DB">
      <w:pPr>
        <w:spacing w:after="0" w:line="240" w:lineRule="auto"/>
        <w:jc w:val="both"/>
        <w:rPr>
          <w:rFonts w:eastAsia="Calibri"/>
          <w:szCs w:val="24"/>
        </w:rPr>
      </w:pPr>
    </w:p>
    <w:p w14:paraId="63C5F3C8" w14:textId="77777777" w:rsidR="00883737" w:rsidRPr="00375531" w:rsidRDefault="00883737" w:rsidP="00883737">
      <w:pPr>
        <w:spacing w:after="0" w:line="240" w:lineRule="auto"/>
        <w:jc w:val="both"/>
        <w:rPr>
          <w:rFonts w:eastAsia="Times New Roman"/>
          <w:color w:val="000000"/>
          <w:szCs w:val="24"/>
          <w:lang w:eastAsia="es-SV"/>
        </w:rPr>
      </w:pPr>
      <w:r>
        <w:rPr>
          <w:rFonts w:eastAsia="Calibri"/>
          <w:szCs w:val="24"/>
        </w:rPr>
        <w:t xml:space="preserve">V.- Que según acuerdo número diez del acta número cuatro de fecha diecinueve de enero del 2022, se priorizó la </w:t>
      </w:r>
      <w:r w:rsidRPr="00375531">
        <w:rPr>
          <w:rFonts w:eastAsia="Calibri"/>
          <w:szCs w:val="24"/>
        </w:rPr>
        <w:t>carpeta técnica del proyecto social denominado:</w:t>
      </w:r>
      <w:r w:rsidRPr="00375531">
        <w:rPr>
          <w:rFonts w:eastAsia="Times New Roman"/>
          <w:color w:val="000000"/>
          <w:szCs w:val="24"/>
          <w:lang w:eastAsia="es-SV"/>
        </w:rPr>
        <w:t xml:space="preserve"> PROGRAMA DE MANUTENCIÓN ALIMENTARIA PARA PERSONAS DE ESCASOS RECURSOS, DEL MUNICIPIO DE METAPÁN</w:t>
      </w:r>
      <w:r>
        <w:rPr>
          <w:rFonts w:eastAsia="Times New Roman"/>
          <w:color w:val="000000"/>
          <w:szCs w:val="24"/>
          <w:lang w:eastAsia="es-SV"/>
        </w:rPr>
        <w:t xml:space="preserve"> y del cual se tiene a la vista, formulada por la Lic. Wendy </w:t>
      </w:r>
      <w:proofErr w:type="spellStart"/>
      <w:r>
        <w:rPr>
          <w:rFonts w:eastAsia="Times New Roman"/>
          <w:color w:val="000000"/>
          <w:szCs w:val="24"/>
          <w:lang w:eastAsia="es-SV"/>
        </w:rPr>
        <w:t>Margoth</w:t>
      </w:r>
      <w:proofErr w:type="spellEnd"/>
      <w:r>
        <w:rPr>
          <w:rFonts w:eastAsia="Times New Roman"/>
          <w:color w:val="000000"/>
          <w:szCs w:val="24"/>
          <w:lang w:eastAsia="es-SV"/>
        </w:rPr>
        <w:t xml:space="preserve"> </w:t>
      </w:r>
      <w:proofErr w:type="spellStart"/>
      <w:r>
        <w:rPr>
          <w:rFonts w:eastAsia="Times New Roman"/>
          <w:color w:val="000000"/>
          <w:szCs w:val="24"/>
          <w:lang w:eastAsia="es-SV"/>
        </w:rPr>
        <w:t>Verganza</w:t>
      </w:r>
      <w:proofErr w:type="spellEnd"/>
      <w:r>
        <w:rPr>
          <w:rFonts w:eastAsia="Times New Roman"/>
          <w:color w:val="000000"/>
          <w:szCs w:val="24"/>
          <w:lang w:eastAsia="es-SV"/>
        </w:rPr>
        <w:t xml:space="preserve">, Jefe de la Unidad de Promoción Social. </w:t>
      </w:r>
    </w:p>
    <w:p w14:paraId="3C2625B6" w14:textId="77777777" w:rsidR="00F65DFE" w:rsidRPr="000533DB" w:rsidRDefault="00F65DFE" w:rsidP="000533DB">
      <w:pPr>
        <w:spacing w:after="0" w:line="240" w:lineRule="auto"/>
        <w:jc w:val="both"/>
        <w:rPr>
          <w:rFonts w:eastAsia="Calibri"/>
          <w:szCs w:val="24"/>
        </w:rPr>
      </w:pPr>
    </w:p>
    <w:p w14:paraId="1E8179BB" w14:textId="77777777" w:rsidR="000533DB" w:rsidRDefault="000533DB" w:rsidP="000533DB">
      <w:pPr>
        <w:spacing w:after="0" w:line="240" w:lineRule="auto"/>
        <w:jc w:val="both"/>
        <w:rPr>
          <w:rFonts w:eastAsia="Calibri"/>
          <w:szCs w:val="24"/>
        </w:rPr>
      </w:pPr>
    </w:p>
    <w:p w14:paraId="6827C0C4" w14:textId="77777777" w:rsidR="00F65DFE" w:rsidRDefault="00F65DFE" w:rsidP="000533DB">
      <w:pPr>
        <w:spacing w:after="0" w:line="240" w:lineRule="auto"/>
        <w:jc w:val="both"/>
        <w:rPr>
          <w:rFonts w:eastAsia="Calibri"/>
          <w:szCs w:val="24"/>
        </w:rPr>
      </w:pPr>
    </w:p>
    <w:p w14:paraId="581B0421" w14:textId="77777777" w:rsidR="00F65DFE" w:rsidRDefault="00F65DFE" w:rsidP="000533DB">
      <w:pPr>
        <w:spacing w:after="0" w:line="240" w:lineRule="auto"/>
        <w:jc w:val="both"/>
        <w:rPr>
          <w:rFonts w:eastAsia="Calibri"/>
          <w:szCs w:val="24"/>
        </w:rPr>
      </w:pPr>
    </w:p>
    <w:p w14:paraId="1F7A5988" w14:textId="77777777" w:rsidR="00F65DFE" w:rsidRPr="000533DB" w:rsidRDefault="00F65DFE" w:rsidP="000533DB">
      <w:pPr>
        <w:spacing w:after="0" w:line="240" w:lineRule="auto"/>
        <w:jc w:val="both"/>
        <w:rPr>
          <w:rFonts w:eastAsia="Calibri"/>
          <w:szCs w:val="24"/>
        </w:rPr>
      </w:pPr>
    </w:p>
    <w:p w14:paraId="33C96D54" w14:textId="77777777" w:rsidR="000533DB" w:rsidRPr="000533DB" w:rsidRDefault="000533DB" w:rsidP="000533DB">
      <w:pPr>
        <w:spacing w:after="0" w:line="240" w:lineRule="auto"/>
        <w:jc w:val="both"/>
        <w:rPr>
          <w:rFonts w:eastAsia="Calibri"/>
          <w:szCs w:val="24"/>
        </w:rPr>
      </w:pPr>
      <w:r w:rsidRPr="000533DB">
        <w:rPr>
          <w:rFonts w:eastAsia="Calibri"/>
          <w:szCs w:val="24"/>
        </w:rPr>
        <w:lastRenderedPageBreak/>
        <w:t xml:space="preserve">POR TANTO, en cumplimiento con las atribuciones y competencias que les confiere el Código Municipal relacionadas con la gerencia del bien común local, el Concejo Municipal ACUERDA: </w:t>
      </w:r>
    </w:p>
    <w:p w14:paraId="51740ED3" w14:textId="77777777" w:rsidR="000533DB" w:rsidRPr="000533DB" w:rsidRDefault="000533DB" w:rsidP="000533DB">
      <w:pPr>
        <w:spacing w:after="0" w:line="240" w:lineRule="auto"/>
        <w:jc w:val="both"/>
        <w:rPr>
          <w:rFonts w:eastAsia="Calibri"/>
          <w:szCs w:val="24"/>
        </w:rPr>
      </w:pPr>
    </w:p>
    <w:p w14:paraId="6C69904A" w14:textId="77777777" w:rsidR="000533DB" w:rsidRPr="000533DB" w:rsidRDefault="000533DB" w:rsidP="000533DB">
      <w:pPr>
        <w:spacing w:after="0" w:line="240" w:lineRule="auto"/>
        <w:jc w:val="both"/>
        <w:rPr>
          <w:rFonts w:eastAsia="Times New Roman"/>
          <w:color w:val="000000"/>
          <w:lang w:eastAsia="es-SV"/>
        </w:rPr>
      </w:pPr>
      <w:bookmarkStart w:id="1" w:name="_Hlk96510159"/>
      <w:r w:rsidRPr="000533DB">
        <w:rPr>
          <w:rFonts w:eastAsia="Calibri"/>
          <w:szCs w:val="24"/>
        </w:rPr>
        <w:t xml:space="preserve">1.- Aprobar la carpeta técnica del </w:t>
      </w:r>
      <w:r w:rsidR="002B22C9">
        <w:rPr>
          <w:rFonts w:eastAsia="Calibri"/>
          <w:szCs w:val="24"/>
        </w:rPr>
        <w:t>programa</w:t>
      </w:r>
      <w:r w:rsidRPr="000533DB">
        <w:rPr>
          <w:rFonts w:eastAsia="Calibri"/>
          <w:szCs w:val="24"/>
        </w:rPr>
        <w:t xml:space="preserve"> social denominado:</w:t>
      </w:r>
      <w:r w:rsidRPr="000533DB">
        <w:rPr>
          <w:rFonts w:eastAsia="Times New Roman"/>
          <w:color w:val="000000"/>
          <w:lang w:eastAsia="es-SV"/>
        </w:rPr>
        <w:t xml:space="preserve"> PROGRAMA DE MANUTENCIÓN ALIMENTARIA PARA PERSONAS DE ESCASOS RECURSOS, DEL MUNICIPIO DE METAPÁN.</w:t>
      </w:r>
    </w:p>
    <w:p w14:paraId="28D14658" w14:textId="77777777" w:rsidR="000533DB" w:rsidRDefault="000533DB" w:rsidP="000533DB">
      <w:pPr>
        <w:spacing w:after="0" w:line="240" w:lineRule="auto"/>
        <w:jc w:val="both"/>
        <w:rPr>
          <w:rFonts w:eastAsia="Calibri"/>
          <w:szCs w:val="24"/>
        </w:rPr>
      </w:pPr>
    </w:p>
    <w:p w14:paraId="7F846153" w14:textId="77777777" w:rsidR="001968AB" w:rsidRPr="000533DB" w:rsidRDefault="001968AB" w:rsidP="001968AB">
      <w:pPr>
        <w:spacing w:after="0" w:line="240" w:lineRule="auto"/>
        <w:jc w:val="both"/>
        <w:rPr>
          <w:rFonts w:eastAsia="Times New Roman"/>
          <w:color w:val="000000"/>
          <w:lang w:eastAsia="es-SV"/>
        </w:rPr>
      </w:pPr>
      <w:r>
        <w:rPr>
          <w:rFonts w:eastAsia="Calibri"/>
          <w:szCs w:val="24"/>
        </w:rPr>
        <w:t xml:space="preserve">2.- </w:t>
      </w:r>
      <w:bookmarkStart w:id="2" w:name="_Hlk96511679"/>
      <w:r>
        <w:rPr>
          <w:rFonts w:eastAsia="Calibri"/>
          <w:szCs w:val="24"/>
        </w:rPr>
        <w:t xml:space="preserve">Priorizar el proceso de Licitación Pública para la compra de </w:t>
      </w:r>
      <w:r w:rsidR="00D93EF2">
        <w:rPr>
          <w:rFonts w:eastAsia="Calibri"/>
          <w:szCs w:val="24"/>
        </w:rPr>
        <w:t xml:space="preserve">paquetes </w:t>
      </w:r>
      <w:r w:rsidR="000D69D5">
        <w:rPr>
          <w:rFonts w:eastAsia="Calibri"/>
          <w:szCs w:val="24"/>
        </w:rPr>
        <w:t>alimenticios del</w:t>
      </w:r>
      <w:r>
        <w:rPr>
          <w:rFonts w:eastAsia="Calibri"/>
          <w:szCs w:val="24"/>
        </w:rPr>
        <w:t xml:space="preserve"> </w:t>
      </w:r>
      <w:r w:rsidRPr="000533DB">
        <w:rPr>
          <w:rFonts w:eastAsia="Times New Roman"/>
          <w:color w:val="000000"/>
          <w:lang w:eastAsia="es-SV"/>
        </w:rPr>
        <w:t>PROGRAMA DE MANUTENCIÓN ALIMENTARIA PARA PERSONAS DE ESCASOS RECURSOS, DEL MUNICIPIO DE METAPÁN.</w:t>
      </w:r>
    </w:p>
    <w:p w14:paraId="1496B8AC" w14:textId="77777777" w:rsidR="001968AB" w:rsidRDefault="001968AB" w:rsidP="000533DB">
      <w:pPr>
        <w:spacing w:after="0" w:line="240" w:lineRule="auto"/>
        <w:jc w:val="both"/>
        <w:rPr>
          <w:rFonts w:eastAsia="Calibri"/>
          <w:szCs w:val="24"/>
        </w:rPr>
      </w:pPr>
    </w:p>
    <w:p w14:paraId="75375A59" w14:textId="77777777" w:rsidR="001968AB" w:rsidRPr="000533DB" w:rsidRDefault="001968AB" w:rsidP="000533DB">
      <w:pPr>
        <w:spacing w:after="0" w:line="240" w:lineRule="auto"/>
        <w:jc w:val="both"/>
        <w:rPr>
          <w:rFonts w:eastAsia="Calibri"/>
          <w:szCs w:val="24"/>
        </w:rPr>
      </w:pPr>
    </w:p>
    <w:p w14:paraId="67920D8D" w14:textId="77777777" w:rsidR="001968AB" w:rsidRPr="000533DB" w:rsidRDefault="001968AB" w:rsidP="001968AB">
      <w:pPr>
        <w:spacing w:after="0" w:line="240" w:lineRule="auto"/>
        <w:jc w:val="both"/>
        <w:rPr>
          <w:szCs w:val="24"/>
        </w:rPr>
      </w:pPr>
      <w:r>
        <w:rPr>
          <w:rFonts w:eastAsia="Calibri"/>
          <w:szCs w:val="24"/>
        </w:rPr>
        <w:t>3</w:t>
      </w:r>
      <w:r w:rsidR="000533DB" w:rsidRPr="000533DB">
        <w:rPr>
          <w:rFonts w:eastAsia="Calibri"/>
          <w:szCs w:val="24"/>
        </w:rPr>
        <w:t>.- Autorizar a</w:t>
      </w:r>
      <w:r w:rsidR="009F645D">
        <w:rPr>
          <w:rFonts w:eastAsia="Calibri"/>
          <w:szCs w:val="24"/>
        </w:rPr>
        <w:t xml:space="preserve"> la</w:t>
      </w:r>
      <w:r w:rsidR="002B22C9">
        <w:rPr>
          <w:rFonts w:eastAsia="Calibri"/>
          <w:szCs w:val="24"/>
        </w:rPr>
        <w:t xml:space="preserve"> Lic. Heidi Marisol Chinchilla,</w:t>
      </w:r>
      <w:r w:rsidR="009F645D">
        <w:rPr>
          <w:rFonts w:eastAsia="Calibri"/>
          <w:szCs w:val="24"/>
        </w:rPr>
        <w:t xml:space="preserve"> </w:t>
      </w:r>
      <w:r w:rsidR="009F645D" w:rsidRPr="000533DB">
        <w:rPr>
          <w:rFonts w:eastAsia="Calibri"/>
          <w:szCs w:val="24"/>
        </w:rPr>
        <w:t>Jef</w:t>
      </w:r>
      <w:r w:rsidR="009F645D">
        <w:rPr>
          <w:rFonts w:eastAsia="Calibri"/>
          <w:szCs w:val="24"/>
        </w:rPr>
        <w:t>a</w:t>
      </w:r>
      <w:r w:rsidR="000533DB" w:rsidRPr="000533DB">
        <w:rPr>
          <w:rFonts w:eastAsia="Calibri"/>
          <w:szCs w:val="24"/>
        </w:rPr>
        <w:t xml:space="preserve"> de la Unidad de Adquisiciones y Contrataciones Institucionales</w:t>
      </w:r>
      <w:r>
        <w:rPr>
          <w:rFonts w:eastAsia="Calibri"/>
          <w:szCs w:val="24"/>
        </w:rPr>
        <w:t xml:space="preserve"> </w:t>
      </w:r>
      <w:r w:rsidRPr="000533DB">
        <w:rPr>
          <w:szCs w:val="24"/>
        </w:rPr>
        <w:t>para elaborar las Bases de Licitación</w:t>
      </w:r>
      <w:r w:rsidR="000D69D5">
        <w:rPr>
          <w:szCs w:val="24"/>
        </w:rPr>
        <w:t xml:space="preserve">; </w:t>
      </w:r>
      <w:r w:rsidRPr="000533DB">
        <w:rPr>
          <w:szCs w:val="24"/>
        </w:rPr>
        <w:t xml:space="preserve"> necesarios </w:t>
      </w:r>
      <w:r>
        <w:rPr>
          <w:szCs w:val="24"/>
        </w:rPr>
        <w:t xml:space="preserve">para el proceso descrito en el numeral anterior. </w:t>
      </w:r>
    </w:p>
    <w:bookmarkEnd w:id="2"/>
    <w:p w14:paraId="691ED8ED" w14:textId="77777777" w:rsidR="001968AB" w:rsidRDefault="001968AB" w:rsidP="000533DB">
      <w:pPr>
        <w:spacing w:after="0" w:line="240" w:lineRule="auto"/>
        <w:jc w:val="both"/>
        <w:rPr>
          <w:rFonts w:eastAsia="Calibri"/>
          <w:szCs w:val="24"/>
        </w:rPr>
      </w:pPr>
    </w:p>
    <w:p w14:paraId="5F74DBDB" w14:textId="77777777" w:rsidR="000533DB" w:rsidRPr="000533DB" w:rsidRDefault="000533DB" w:rsidP="009F645D">
      <w:pPr>
        <w:spacing w:after="0" w:line="240" w:lineRule="auto"/>
        <w:jc w:val="both"/>
        <w:rPr>
          <w:rFonts w:eastAsia="Calibri"/>
          <w:szCs w:val="24"/>
        </w:rPr>
      </w:pPr>
      <w:r w:rsidRPr="000533DB">
        <w:rPr>
          <w:rFonts w:eastAsia="Calibri"/>
          <w:szCs w:val="24"/>
        </w:rPr>
        <w:t xml:space="preserve"> </w:t>
      </w:r>
    </w:p>
    <w:p w14:paraId="21233FA5" w14:textId="77777777" w:rsidR="000533DB" w:rsidRPr="000533DB" w:rsidRDefault="000533DB" w:rsidP="000533DB">
      <w:pPr>
        <w:spacing w:after="0" w:line="240" w:lineRule="auto"/>
        <w:jc w:val="both"/>
        <w:rPr>
          <w:rFonts w:eastAsia="Calibri"/>
          <w:szCs w:val="24"/>
        </w:rPr>
      </w:pPr>
      <w:r w:rsidRPr="000533DB">
        <w:rPr>
          <w:rFonts w:eastAsia="Calibri"/>
          <w:szCs w:val="24"/>
        </w:rPr>
        <w:t xml:space="preserve">COMUNIQUESE. </w:t>
      </w:r>
    </w:p>
    <w:bookmarkEnd w:id="1"/>
    <w:p w14:paraId="604D63AC" w14:textId="77777777" w:rsidR="000533DB" w:rsidRDefault="000533DB" w:rsidP="00256490">
      <w:pPr>
        <w:jc w:val="both"/>
        <w:rPr>
          <w:szCs w:val="24"/>
        </w:rPr>
      </w:pPr>
    </w:p>
    <w:p w14:paraId="13F5A94F" w14:textId="77777777" w:rsidR="000533DB" w:rsidRPr="000533DB" w:rsidRDefault="000533DB" w:rsidP="000533DB">
      <w:pPr>
        <w:rPr>
          <w:b/>
          <w:bCs/>
          <w:u w:val="single"/>
        </w:rPr>
      </w:pPr>
      <w:bookmarkStart w:id="3" w:name="_Hlk94790126"/>
      <w:r w:rsidRPr="000533DB">
        <w:rPr>
          <w:b/>
          <w:bCs/>
          <w:u w:val="single"/>
        </w:rPr>
        <w:t xml:space="preserve">ACUERDO NÚMERO </w:t>
      </w:r>
      <w:r>
        <w:rPr>
          <w:b/>
          <w:bCs/>
          <w:u w:val="single"/>
        </w:rPr>
        <w:t xml:space="preserve">ONCE: </w:t>
      </w:r>
    </w:p>
    <w:p w14:paraId="526CFDC9" w14:textId="77777777" w:rsidR="000533DB" w:rsidRPr="000533DB" w:rsidRDefault="000533DB" w:rsidP="000533DB">
      <w:pPr>
        <w:spacing w:after="0" w:line="240" w:lineRule="auto"/>
        <w:rPr>
          <w:szCs w:val="24"/>
        </w:rPr>
      </w:pPr>
      <w:r w:rsidRPr="000533DB">
        <w:rPr>
          <w:szCs w:val="24"/>
        </w:rPr>
        <w:t>El Concejo Municipal CONSIDERANDO:</w:t>
      </w:r>
    </w:p>
    <w:p w14:paraId="3A50E9CD" w14:textId="77777777" w:rsidR="000533DB" w:rsidRPr="000533DB" w:rsidRDefault="000533DB" w:rsidP="000533DB">
      <w:pPr>
        <w:spacing w:after="0" w:line="240" w:lineRule="auto"/>
        <w:rPr>
          <w:szCs w:val="24"/>
        </w:rPr>
      </w:pPr>
    </w:p>
    <w:p w14:paraId="4D2638E2" w14:textId="77777777" w:rsidR="000533DB" w:rsidRPr="000533DB" w:rsidRDefault="000533DB" w:rsidP="000533DB">
      <w:pPr>
        <w:spacing w:after="0" w:line="240" w:lineRule="auto"/>
        <w:jc w:val="both"/>
        <w:rPr>
          <w:szCs w:val="24"/>
        </w:rPr>
      </w:pPr>
      <w:r w:rsidRPr="000533DB">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4E612705" w14:textId="77777777" w:rsidR="000533DB" w:rsidRPr="000533DB" w:rsidRDefault="000533DB" w:rsidP="000533DB">
      <w:pPr>
        <w:spacing w:after="0" w:line="240" w:lineRule="auto"/>
        <w:jc w:val="both"/>
        <w:rPr>
          <w:szCs w:val="24"/>
        </w:rPr>
      </w:pPr>
    </w:p>
    <w:p w14:paraId="0022BA65" w14:textId="77777777" w:rsidR="000533DB" w:rsidRPr="000533DB" w:rsidRDefault="000533DB" w:rsidP="000533DB">
      <w:pPr>
        <w:spacing w:after="0" w:line="240" w:lineRule="auto"/>
        <w:jc w:val="both"/>
        <w:rPr>
          <w:szCs w:val="24"/>
        </w:rPr>
      </w:pPr>
      <w:r w:rsidRPr="000533DB">
        <w:rPr>
          <w:szCs w:val="24"/>
        </w:rPr>
        <w:t>II.- Que los proyectos estarán orientados a satisfacer las necesidades más sentidas de la población urbana y rural del municipio, tales como el mejoramiento de los servicios públicos, obras de infraestructura y proyectos sociales;</w:t>
      </w:r>
    </w:p>
    <w:p w14:paraId="4F55646C" w14:textId="77777777" w:rsidR="000533DB" w:rsidRPr="000533DB" w:rsidRDefault="000533DB" w:rsidP="000533DB">
      <w:pPr>
        <w:spacing w:after="0" w:line="240" w:lineRule="auto"/>
        <w:jc w:val="both"/>
        <w:rPr>
          <w:szCs w:val="24"/>
        </w:rPr>
      </w:pPr>
    </w:p>
    <w:p w14:paraId="19FA51C3" w14:textId="77777777" w:rsidR="000533DB" w:rsidRDefault="000533DB" w:rsidP="000533DB">
      <w:pPr>
        <w:spacing w:after="0" w:line="240" w:lineRule="auto"/>
        <w:jc w:val="both"/>
        <w:rPr>
          <w:szCs w:val="24"/>
        </w:rPr>
      </w:pPr>
      <w:r w:rsidRPr="000533DB">
        <w:rPr>
          <w:szCs w:val="24"/>
        </w:rPr>
        <w:t xml:space="preserve">III.- Que para el funcionamiento de la administración municipal, así como para ejecutar proyectos sociales, proyectos por administración y brindar mejores servicios a la población, es necesario realizar procesos de Licitación Pública para la adquisición de Bienes y Servicios; </w:t>
      </w:r>
    </w:p>
    <w:p w14:paraId="331F757D" w14:textId="77777777" w:rsidR="003870D8" w:rsidRDefault="003870D8" w:rsidP="000533DB">
      <w:pPr>
        <w:spacing w:after="0" w:line="240" w:lineRule="auto"/>
        <w:jc w:val="both"/>
        <w:rPr>
          <w:szCs w:val="24"/>
        </w:rPr>
      </w:pPr>
    </w:p>
    <w:p w14:paraId="58EB1978" w14:textId="77777777" w:rsidR="003870D8" w:rsidRPr="00C02151" w:rsidRDefault="003870D8" w:rsidP="003870D8">
      <w:pPr>
        <w:spacing w:after="0" w:line="240" w:lineRule="auto"/>
        <w:contextualSpacing/>
        <w:jc w:val="both"/>
        <w:rPr>
          <w:szCs w:val="24"/>
        </w:rPr>
      </w:pPr>
      <w:r>
        <w:rPr>
          <w:szCs w:val="24"/>
        </w:rPr>
        <w:t xml:space="preserve">IV.- Que según acuerdo número nueve del acta número cuatro de fecha diecinueve de enero del 2022, se giraron </w:t>
      </w:r>
      <w:r w:rsidRPr="00C02151">
        <w:rPr>
          <w:szCs w:val="24"/>
        </w:rPr>
        <w:t xml:space="preserve">instrucciones a la </w:t>
      </w:r>
      <w:proofErr w:type="spellStart"/>
      <w:r w:rsidRPr="00C02151">
        <w:rPr>
          <w:szCs w:val="24"/>
        </w:rPr>
        <w:t>Lic</w:t>
      </w:r>
      <w:proofErr w:type="spellEnd"/>
      <w:r w:rsidRPr="00C02151">
        <w:rPr>
          <w:szCs w:val="24"/>
        </w:rPr>
        <w:t xml:space="preserve"> Wendy </w:t>
      </w:r>
      <w:proofErr w:type="spellStart"/>
      <w:r w:rsidRPr="00C02151">
        <w:rPr>
          <w:szCs w:val="24"/>
        </w:rPr>
        <w:t>Margoth</w:t>
      </w:r>
      <w:proofErr w:type="spellEnd"/>
      <w:r w:rsidRPr="00C02151">
        <w:rPr>
          <w:szCs w:val="24"/>
        </w:rPr>
        <w:t xml:space="preserve"> </w:t>
      </w:r>
      <w:proofErr w:type="spellStart"/>
      <w:r w:rsidRPr="00C02151">
        <w:rPr>
          <w:szCs w:val="24"/>
        </w:rPr>
        <w:t>Verganza</w:t>
      </w:r>
      <w:proofErr w:type="spellEnd"/>
      <w:r w:rsidRPr="00C02151">
        <w:rPr>
          <w:szCs w:val="24"/>
        </w:rPr>
        <w:t xml:space="preserve">, Jefe de la Unidad de Promoción Social; para que elabore la carpeta técnica del proyecto </w:t>
      </w:r>
      <w:r w:rsidRPr="00C02151">
        <w:rPr>
          <w:bCs/>
          <w:szCs w:val="24"/>
        </w:rPr>
        <w:t>FORTALECIMIENTO AL CULTIVO DE CEREALES (MAIZ) PARA AGRICULTORES Y FAMILIAS DE ESCASOS RECURSOS ECONÓMICOS DEL MUNICIPIO DE METAPÁN</w:t>
      </w:r>
    </w:p>
    <w:p w14:paraId="4E3D015C" w14:textId="77777777" w:rsidR="003870D8" w:rsidRDefault="003870D8" w:rsidP="000533DB">
      <w:pPr>
        <w:spacing w:after="0" w:line="240" w:lineRule="auto"/>
        <w:jc w:val="both"/>
        <w:rPr>
          <w:szCs w:val="24"/>
        </w:rPr>
      </w:pPr>
    </w:p>
    <w:p w14:paraId="156A0E6D" w14:textId="77777777" w:rsidR="000533DB" w:rsidRPr="000533DB" w:rsidRDefault="000533DB" w:rsidP="000533DB">
      <w:pPr>
        <w:spacing w:after="0" w:line="240" w:lineRule="auto"/>
        <w:jc w:val="both"/>
        <w:rPr>
          <w:szCs w:val="24"/>
        </w:rPr>
      </w:pPr>
    </w:p>
    <w:p w14:paraId="20B82392" w14:textId="77777777" w:rsidR="000533DB" w:rsidRDefault="000533DB" w:rsidP="000533DB">
      <w:pPr>
        <w:spacing w:after="0" w:line="240" w:lineRule="auto"/>
        <w:jc w:val="both"/>
        <w:rPr>
          <w:szCs w:val="24"/>
        </w:rPr>
      </w:pPr>
      <w:r w:rsidRPr="000533DB">
        <w:rPr>
          <w:szCs w:val="24"/>
        </w:rPr>
        <w:t xml:space="preserve">POR TANTO, en cumplimiento con las atribuciones y competencias que les confiere el Código Municipal relacionadas con la gerencia del bien común local, el Concejo Municipal por unanimidad ACUERDA: </w:t>
      </w:r>
    </w:p>
    <w:p w14:paraId="533965D0" w14:textId="77777777" w:rsidR="003870D8" w:rsidRDefault="003870D8" w:rsidP="000533DB">
      <w:pPr>
        <w:spacing w:after="0" w:line="240" w:lineRule="auto"/>
        <w:jc w:val="both"/>
        <w:rPr>
          <w:szCs w:val="24"/>
        </w:rPr>
      </w:pPr>
    </w:p>
    <w:p w14:paraId="5C03CB3B" w14:textId="77777777" w:rsidR="003870D8" w:rsidRDefault="003870D8" w:rsidP="000533DB">
      <w:pPr>
        <w:spacing w:after="0" w:line="240" w:lineRule="auto"/>
        <w:jc w:val="both"/>
        <w:rPr>
          <w:szCs w:val="24"/>
        </w:rPr>
      </w:pPr>
    </w:p>
    <w:p w14:paraId="18987B24" w14:textId="77777777" w:rsidR="003870D8" w:rsidRDefault="003870D8" w:rsidP="000533DB">
      <w:pPr>
        <w:spacing w:after="0" w:line="240" w:lineRule="auto"/>
        <w:jc w:val="both"/>
        <w:rPr>
          <w:szCs w:val="24"/>
        </w:rPr>
      </w:pPr>
    </w:p>
    <w:p w14:paraId="2CB8CC5A" w14:textId="77777777" w:rsidR="003870D8" w:rsidRDefault="003870D8" w:rsidP="000533DB">
      <w:pPr>
        <w:spacing w:after="0" w:line="240" w:lineRule="auto"/>
        <w:jc w:val="both"/>
        <w:rPr>
          <w:szCs w:val="24"/>
        </w:rPr>
      </w:pPr>
      <w:r>
        <w:rPr>
          <w:szCs w:val="24"/>
        </w:rPr>
        <w:t xml:space="preserve">1.- </w:t>
      </w:r>
      <w:bookmarkStart w:id="4" w:name="_Hlk96512215"/>
      <w:r>
        <w:rPr>
          <w:szCs w:val="24"/>
        </w:rPr>
        <w:t xml:space="preserve">APROBAR la carpeta técnica del proyecto </w:t>
      </w:r>
      <w:r w:rsidRPr="00C02151">
        <w:rPr>
          <w:bCs/>
          <w:szCs w:val="24"/>
        </w:rPr>
        <w:t>FORTALECIMIENTO AL CULTIVO DE CEREALES (MAIZ) PARA AGRICULTORES Y FAMILIAS DE ESCASOS RECURSOS ECONÓMICOS DEL MUNICIPIO DE METAPÁN</w:t>
      </w:r>
    </w:p>
    <w:p w14:paraId="48845BFB" w14:textId="77777777" w:rsidR="003870D8" w:rsidRPr="000533DB" w:rsidRDefault="003870D8" w:rsidP="000533DB">
      <w:pPr>
        <w:spacing w:after="0" w:line="240" w:lineRule="auto"/>
        <w:jc w:val="both"/>
        <w:rPr>
          <w:szCs w:val="24"/>
        </w:rPr>
      </w:pPr>
    </w:p>
    <w:p w14:paraId="18C98A5F" w14:textId="77777777" w:rsidR="00540701" w:rsidRPr="000533DB" w:rsidRDefault="003870D8" w:rsidP="00540701">
      <w:pPr>
        <w:spacing w:after="0" w:line="240" w:lineRule="auto"/>
        <w:jc w:val="both"/>
        <w:rPr>
          <w:szCs w:val="24"/>
        </w:rPr>
      </w:pPr>
      <w:r>
        <w:rPr>
          <w:szCs w:val="24"/>
        </w:rPr>
        <w:t>2</w:t>
      </w:r>
      <w:r w:rsidR="000533DB" w:rsidRPr="000533DB">
        <w:rPr>
          <w:szCs w:val="24"/>
        </w:rPr>
        <w:t xml:space="preserve">.- PRIORIZAR </w:t>
      </w:r>
      <w:r w:rsidR="00540701">
        <w:rPr>
          <w:szCs w:val="24"/>
        </w:rPr>
        <w:t xml:space="preserve">el </w:t>
      </w:r>
      <w:r w:rsidR="000533DB" w:rsidRPr="000533DB">
        <w:rPr>
          <w:szCs w:val="24"/>
        </w:rPr>
        <w:t>proceso de Licitación Pública</w:t>
      </w:r>
      <w:r w:rsidR="00540701">
        <w:rPr>
          <w:szCs w:val="24"/>
        </w:rPr>
        <w:t xml:space="preserve"> para la compra de abono fertilizante para maíz. </w:t>
      </w:r>
    </w:p>
    <w:p w14:paraId="06CE1E5B" w14:textId="77777777" w:rsidR="00540701" w:rsidRDefault="00540701" w:rsidP="000533DB">
      <w:pPr>
        <w:spacing w:after="0" w:line="240" w:lineRule="auto"/>
        <w:jc w:val="both"/>
        <w:rPr>
          <w:szCs w:val="24"/>
        </w:rPr>
      </w:pPr>
    </w:p>
    <w:p w14:paraId="2C6F333F" w14:textId="77777777" w:rsidR="000533DB" w:rsidRDefault="00540701" w:rsidP="000533DB">
      <w:pPr>
        <w:spacing w:after="0" w:line="240" w:lineRule="auto"/>
        <w:jc w:val="both"/>
        <w:rPr>
          <w:szCs w:val="24"/>
        </w:rPr>
      </w:pPr>
      <w:r>
        <w:rPr>
          <w:szCs w:val="24"/>
        </w:rPr>
        <w:lastRenderedPageBreak/>
        <w:t>3</w:t>
      </w:r>
      <w:r w:rsidR="000533DB" w:rsidRPr="000533DB">
        <w:rPr>
          <w:szCs w:val="24"/>
        </w:rPr>
        <w:t xml:space="preserve">.- AUTORIZAR al </w:t>
      </w:r>
      <w:r w:rsidR="00870DDE" w:rsidRPr="000533DB">
        <w:rPr>
          <w:szCs w:val="24"/>
        </w:rPr>
        <w:t>jefe</w:t>
      </w:r>
      <w:r w:rsidR="000533DB" w:rsidRPr="000533DB">
        <w:rPr>
          <w:szCs w:val="24"/>
        </w:rPr>
        <w:t xml:space="preserve"> de la Unidad de Adquisiciones y Contrataciones para elaborar las Bases de Licitación</w:t>
      </w:r>
      <w:r w:rsidR="004477C6">
        <w:rPr>
          <w:szCs w:val="24"/>
        </w:rPr>
        <w:t>.</w:t>
      </w:r>
    </w:p>
    <w:bookmarkEnd w:id="4"/>
    <w:p w14:paraId="410DB57A" w14:textId="77777777" w:rsidR="000533DB" w:rsidRPr="000533DB" w:rsidRDefault="000533DB" w:rsidP="000533DB">
      <w:pPr>
        <w:spacing w:after="0" w:line="240" w:lineRule="auto"/>
        <w:jc w:val="both"/>
      </w:pPr>
    </w:p>
    <w:p w14:paraId="45F7EEFF" w14:textId="77777777" w:rsidR="000533DB" w:rsidRPr="000533DB" w:rsidRDefault="000533DB" w:rsidP="000533DB">
      <w:pPr>
        <w:spacing w:after="0" w:line="240" w:lineRule="auto"/>
        <w:jc w:val="both"/>
        <w:rPr>
          <w:szCs w:val="24"/>
        </w:rPr>
      </w:pPr>
    </w:p>
    <w:p w14:paraId="53989922" w14:textId="77777777" w:rsidR="000533DB" w:rsidRPr="000533DB" w:rsidRDefault="000533DB" w:rsidP="000533DB">
      <w:pPr>
        <w:spacing w:after="0" w:line="240" w:lineRule="auto"/>
        <w:rPr>
          <w:szCs w:val="24"/>
        </w:rPr>
      </w:pPr>
      <w:r w:rsidRPr="000533DB">
        <w:rPr>
          <w:szCs w:val="24"/>
        </w:rPr>
        <w:t>COMUNIQUESE.</w:t>
      </w:r>
    </w:p>
    <w:bookmarkEnd w:id="3"/>
    <w:p w14:paraId="203787CB" w14:textId="77777777" w:rsidR="000533DB" w:rsidRDefault="00C85ECC" w:rsidP="00256490">
      <w:pPr>
        <w:jc w:val="both"/>
        <w:rPr>
          <w:szCs w:val="24"/>
        </w:rPr>
      </w:pPr>
      <w:r>
        <w:rPr>
          <w:szCs w:val="24"/>
        </w:rPr>
        <w:t xml:space="preserve"> </w:t>
      </w:r>
    </w:p>
    <w:p w14:paraId="0D613371" w14:textId="77777777" w:rsidR="00C85ECC" w:rsidRPr="00C85ECC" w:rsidRDefault="00C85ECC" w:rsidP="00C85ECC">
      <w:pPr>
        <w:rPr>
          <w:rFonts w:eastAsia="Calibri"/>
          <w:b/>
          <w:bCs/>
          <w:u w:val="single"/>
        </w:rPr>
      </w:pPr>
      <w:r w:rsidRPr="00C85ECC">
        <w:rPr>
          <w:rFonts w:eastAsia="Calibri"/>
          <w:b/>
          <w:bCs/>
          <w:u w:val="single"/>
        </w:rPr>
        <w:t xml:space="preserve">ACUERDO NÚMERO </w:t>
      </w:r>
      <w:r>
        <w:rPr>
          <w:rFonts w:eastAsia="Calibri"/>
          <w:b/>
          <w:bCs/>
          <w:u w:val="single"/>
        </w:rPr>
        <w:t xml:space="preserve">DOCE: </w:t>
      </w:r>
    </w:p>
    <w:p w14:paraId="64FF2E78" w14:textId="77777777" w:rsidR="00C85ECC" w:rsidRPr="00C85ECC" w:rsidRDefault="00C85ECC" w:rsidP="00C85ECC">
      <w:pPr>
        <w:jc w:val="both"/>
        <w:rPr>
          <w:rFonts w:eastAsia="Calibri"/>
        </w:rPr>
      </w:pPr>
      <w:r w:rsidRPr="00C85ECC">
        <w:rPr>
          <w:rFonts w:eastAsia="Calibri"/>
        </w:rPr>
        <w:t>CONSIDERANDO:</w:t>
      </w:r>
    </w:p>
    <w:p w14:paraId="2CA6A92E" w14:textId="77777777" w:rsidR="00C85ECC" w:rsidRDefault="00C85ECC" w:rsidP="00B638C6">
      <w:pPr>
        <w:jc w:val="both"/>
        <w:rPr>
          <w:rFonts w:eastAsia="Calibri"/>
          <w:color w:val="000000"/>
          <w:lang w:eastAsia="es-ES"/>
        </w:rPr>
      </w:pPr>
      <w:r w:rsidRPr="00C85ECC">
        <w:rPr>
          <w:rFonts w:eastAsia="Calibri"/>
        </w:rPr>
        <w:t xml:space="preserve">I.- Que según acuerdo número </w:t>
      </w:r>
      <w:r w:rsidR="00B638C6">
        <w:rPr>
          <w:rFonts w:eastAsia="Calibri"/>
        </w:rPr>
        <w:t xml:space="preserve">trece del acta número veintinueve de fecha diecinueve de noviembre del 2021, </w:t>
      </w:r>
      <w:r w:rsidR="00632F14">
        <w:rPr>
          <w:rFonts w:eastAsia="Calibri"/>
        </w:rPr>
        <w:t xml:space="preserve">se acordó ejecutar el proyecto </w:t>
      </w:r>
      <w:r w:rsidR="00DB0E38" w:rsidRPr="00900608">
        <w:rPr>
          <w:rFonts w:eastAsia="Calibri"/>
          <w:b/>
        </w:rPr>
        <w:t>PAVIMENTACIÓN CON CONCRETO HIDRÁULICO EN CALLE PRINCIPAL A CASERIO VALLE LOS QUIJADA, METAPÁN.</w:t>
      </w:r>
      <w:r w:rsidR="00DB0E38">
        <w:rPr>
          <w:rFonts w:eastAsia="Calibri"/>
          <w:b/>
        </w:rPr>
        <w:t xml:space="preserve"> </w:t>
      </w:r>
      <w:r w:rsidR="00DB0E38">
        <w:rPr>
          <w:rFonts w:eastAsia="Calibri"/>
          <w:bCs/>
        </w:rPr>
        <w:t xml:space="preserve"> código </w:t>
      </w:r>
      <w:proofErr w:type="spellStart"/>
      <w:r w:rsidR="00DB0E38">
        <w:rPr>
          <w:rFonts w:eastAsia="Calibri"/>
          <w:bCs/>
        </w:rPr>
        <w:t>N°</w:t>
      </w:r>
      <w:proofErr w:type="spellEnd"/>
      <w:r w:rsidR="00DB0E38">
        <w:rPr>
          <w:rFonts w:eastAsia="Calibri"/>
          <w:bCs/>
        </w:rPr>
        <w:t xml:space="preserve"> </w:t>
      </w:r>
      <w:r w:rsidR="00DB0E38" w:rsidRPr="00900608">
        <w:rPr>
          <w:rFonts w:eastAsia="Calibri"/>
          <w:color w:val="000000"/>
          <w:lang w:eastAsia="es-ES"/>
        </w:rPr>
        <w:t>2112012</w:t>
      </w:r>
    </w:p>
    <w:p w14:paraId="10B51FA8" w14:textId="77777777" w:rsidR="00DB0E38" w:rsidRDefault="00DB0E38" w:rsidP="00B638C6">
      <w:pPr>
        <w:jc w:val="both"/>
        <w:rPr>
          <w:rFonts w:eastAsia="Calibri"/>
          <w:color w:val="000000"/>
          <w:lang w:eastAsia="es-ES"/>
        </w:rPr>
      </w:pPr>
      <w:r>
        <w:rPr>
          <w:rFonts w:eastAsia="Calibri"/>
          <w:color w:val="000000"/>
          <w:lang w:eastAsia="es-ES"/>
        </w:rPr>
        <w:t>II.- Qu</w:t>
      </w:r>
      <w:r w:rsidR="00D426F1">
        <w:rPr>
          <w:rFonts w:eastAsia="Calibri"/>
          <w:color w:val="000000"/>
          <w:lang w:eastAsia="es-ES"/>
        </w:rPr>
        <w:t>e el supervisor y el administrador de contrato del proyecto</w:t>
      </w:r>
      <w:r w:rsidR="0087628F">
        <w:rPr>
          <w:rFonts w:eastAsia="Calibri"/>
          <w:color w:val="000000"/>
          <w:lang w:eastAsia="es-ES"/>
        </w:rPr>
        <w:t>, solicitan la ampliación de pavimentación en una longitud de 350 metros lineales</w:t>
      </w:r>
      <w:r w:rsidR="007973C9">
        <w:rPr>
          <w:rFonts w:eastAsia="Calibri"/>
          <w:color w:val="000000"/>
          <w:lang w:eastAsia="es-ES"/>
        </w:rPr>
        <w:t xml:space="preserve">, en la cual citan: “”” que el proyecto </w:t>
      </w:r>
      <w:proofErr w:type="spellStart"/>
      <w:r w:rsidR="007973C9">
        <w:rPr>
          <w:rFonts w:eastAsia="Calibri"/>
          <w:color w:val="000000"/>
          <w:lang w:eastAsia="es-ES"/>
        </w:rPr>
        <w:t>esta</w:t>
      </w:r>
      <w:proofErr w:type="spellEnd"/>
      <w:r w:rsidR="007973C9">
        <w:rPr>
          <w:rFonts w:eastAsia="Calibri"/>
          <w:color w:val="000000"/>
          <w:lang w:eastAsia="es-ES"/>
        </w:rPr>
        <w:t xml:space="preserve"> comprendido en la pavimentación de 440 metros lineales pero la solicitud de la comunidad  es de 1.4 kilómetros los cuales se realizarían en etapas, en vista que el proyecto a la fecha tiene un avance del 80% y aún se cuenta con presupuesto, se tiene </w:t>
      </w:r>
      <w:proofErr w:type="spellStart"/>
      <w:r w:rsidR="007973C9">
        <w:rPr>
          <w:rFonts w:eastAsia="Calibri"/>
          <w:color w:val="000000"/>
          <w:lang w:eastAsia="es-ES"/>
        </w:rPr>
        <w:t>ha</w:t>
      </w:r>
      <w:proofErr w:type="spellEnd"/>
      <w:r w:rsidR="007973C9">
        <w:rPr>
          <w:rFonts w:eastAsia="Calibri"/>
          <w:color w:val="000000"/>
          <w:lang w:eastAsia="es-ES"/>
        </w:rPr>
        <w:t xml:space="preserve"> bien solicitar la ampliación de pavimentación en una longitud de 350 metros lineales”””</w:t>
      </w:r>
    </w:p>
    <w:p w14:paraId="0F8C309F" w14:textId="77777777" w:rsidR="007973C9" w:rsidRPr="00DB0E38" w:rsidRDefault="007973C9" w:rsidP="00B638C6">
      <w:pPr>
        <w:jc w:val="both"/>
        <w:rPr>
          <w:rFonts w:eastAsia="Calibri"/>
          <w:bCs/>
        </w:rPr>
      </w:pPr>
      <w:r>
        <w:rPr>
          <w:rFonts w:eastAsia="Calibri"/>
          <w:color w:val="000000"/>
          <w:lang w:eastAsia="es-ES"/>
        </w:rPr>
        <w:t xml:space="preserve">III.-. Que el Concejo Municipal considera que la ampliación es necesaria y del cual se cuentan aún con presupuesto por lo que es necesario solventar la </w:t>
      </w:r>
      <w:r w:rsidR="005425A7">
        <w:rPr>
          <w:rFonts w:eastAsia="Calibri"/>
          <w:color w:val="000000"/>
          <w:lang w:eastAsia="es-ES"/>
        </w:rPr>
        <w:t>problemática</w:t>
      </w:r>
      <w:r>
        <w:rPr>
          <w:rFonts w:eastAsia="Calibri"/>
          <w:color w:val="000000"/>
          <w:lang w:eastAsia="es-ES"/>
        </w:rPr>
        <w:t xml:space="preserve"> de la comunidad</w:t>
      </w:r>
      <w:r w:rsidR="009D5D55">
        <w:rPr>
          <w:rFonts w:eastAsia="Calibri"/>
          <w:color w:val="000000"/>
          <w:lang w:eastAsia="es-ES"/>
        </w:rPr>
        <w:t xml:space="preserve">; </w:t>
      </w:r>
      <w:r>
        <w:rPr>
          <w:rFonts w:eastAsia="Calibri"/>
          <w:color w:val="000000"/>
          <w:lang w:eastAsia="es-ES"/>
        </w:rPr>
        <w:t xml:space="preserve"> </w:t>
      </w:r>
    </w:p>
    <w:p w14:paraId="10320D45" w14:textId="77777777" w:rsidR="00C85ECC" w:rsidRPr="00C85ECC" w:rsidRDefault="00C85ECC" w:rsidP="00C85ECC">
      <w:pPr>
        <w:tabs>
          <w:tab w:val="left" w:pos="1425"/>
        </w:tabs>
        <w:spacing w:after="0" w:line="240" w:lineRule="auto"/>
        <w:contextualSpacing/>
        <w:jc w:val="both"/>
        <w:rPr>
          <w:rFonts w:eastAsia="Calibri"/>
          <w:bCs/>
          <w:szCs w:val="24"/>
          <w:lang w:val="es-ES" w:eastAsia="es-ES"/>
        </w:rPr>
      </w:pPr>
      <w:bookmarkStart w:id="5" w:name="_Hlk85532154"/>
      <w:r w:rsidRPr="00C85ECC">
        <w:rPr>
          <w:rFonts w:eastAsia="Calibri"/>
          <w:bCs/>
          <w:szCs w:val="24"/>
          <w:lang w:val="es-ES" w:eastAsia="es-ES"/>
        </w:rPr>
        <w:t>POR TANTO, El Concejo Municipal  en uso de las facultades que el Código Municipal les confiere, ACUERDA:</w:t>
      </w:r>
    </w:p>
    <w:bookmarkEnd w:id="5"/>
    <w:p w14:paraId="6B33CACF" w14:textId="77777777" w:rsidR="00C85ECC" w:rsidRPr="00C85ECC" w:rsidRDefault="00C85ECC" w:rsidP="00C85ECC">
      <w:pPr>
        <w:tabs>
          <w:tab w:val="left" w:pos="709"/>
          <w:tab w:val="left" w:pos="7797"/>
        </w:tabs>
        <w:spacing w:after="200" w:line="240" w:lineRule="auto"/>
        <w:contextualSpacing/>
        <w:jc w:val="both"/>
        <w:rPr>
          <w:rFonts w:eastAsia="Calibri"/>
          <w:bCs/>
          <w:szCs w:val="24"/>
          <w:lang w:val="es-ES"/>
        </w:rPr>
      </w:pPr>
    </w:p>
    <w:p w14:paraId="3CF850A0" w14:textId="77777777" w:rsidR="007973C9" w:rsidRDefault="00C85ECC" w:rsidP="007973C9">
      <w:pPr>
        <w:jc w:val="both"/>
        <w:rPr>
          <w:rFonts w:eastAsia="Calibri"/>
          <w:color w:val="000000"/>
          <w:lang w:eastAsia="es-ES"/>
        </w:rPr>
      </w:pPr>
      <w:r w:rsidRPr="00C85ECC">
        <w:rPr>
          <w:rFonts w:eastAsia="Calibri"/>
          <w:bCs/>
          <w:szCs w:val="24"/>
          <w:lang w:val="es-ES"/>
        </w:rPr>
        <w:t xml:space="preserve">Girar instrucciones al </w:t>
      </w:r>
      <w:r w:rsidR="007973C9">
        <w:rPr>
          <w:rFonts w:eastAsia="Calibri"/>
          <w:bCs/>
          <w:szCs w:val="24"/>
          <w:lang w:val="es-ES"/>
        </w:rPr>
        <w:t xml:space="preserve">Ing. </w:t>
      </w:r>
      <w:proofErr w:type="spellStart"/>
      <w:r w:rsidR="007973C9">
        <w:rPr>
          <w:rFonts w:eastAsia="Calibri"/>
          <w:bCs/>
          <w:szCs w:val="24"/>
          <w:lang w:val="es-ES"/>
        </w:rPr>
        <w:t>Maycol</w:t>
      </w:r>
      <w:proofErr w:type="spellEnd"/>
      <w:r w:rsidR="007973C9">
        <w:rPr>
          <w:rFonts w:eastAsia="Calibri"/>
          <w:bCs/>
          <w:szCs w:val="24"/>
          <w:lang w:val="es-ES"/>
        </w:rPr>
        <w:t xml:space="preserve"> Martínez,</w:t>
      </w:r>
      <w:r w:rsidR="007973C9" w:rsidRPr="00C85ECC">
        <w:rPr>
          <w:rFonts w:eastAsia="Calibri"/>
          <w:bCs/>
          <w:szCs w:val="24"/>
          <w:lang w:val="es-ES"/>
        </w:rPr>
        <w:t xml:space="preserve"> </w:t>
      </w:r>
      <w:r w:rsidRPr="00C85ECC">
        <w:rPr>
          <w:rFonts w:eastAsia="Calibri"/>
          <w:bCs/>
          <w:szCs w:val="24"/>
          <w:lang w:val="es-ES"/>
        </w:rPr>
        <w:t>formulador de la carpeta del proyecto</w:t>
      </w:r>
      <w:r w:rsidR="007973C9" w:rsidRPr="007973C9">
        <w:rPr>
          <w:rFonts w:eastAsia="Calibri"/>
          <w:b/>
        </w:rPr>
        <w:t xml:space="preserve"> </w:t>
      </w:r>
      <w:r w:rsidR="007973C9" w:rsidRPr="00900608">
        <w:rPr>
          <w:rFonts w:eastAsia="Calibri"/>
          <w:b/>
        </w:rPr>
        <w:t>PAVIMENTACIÓN CON CONCRETO HIDRÁULICO EN CALLE PRINCIPAL A CASERIO VALLE LOS QUIJADA, METAPÁN.</w:t>
      </w:r>
      <w:r w:rsidR="007973C9">
        <w:rPr>
          <w:rFonts w:eastAsia="Calibri"/>
          <w:b/>
        </w:rPr>
        <w:t xml:space="preserve"> </w:t>
      </w:r>
      <w:r w:rsidR="007973C9">
        <w:rPr>
          <w:rFonts w:eastAsia="Calibri"/>
          <w:bCs/>
        </w:rPr>
        <w:t xml:space="preserve"> código </w:t>
      </w:r>
      <w:proofErr w:type="spellStart"/>
      <w:r w:rsidR="007973C9">
        <w:rPr>
          <w:rFonts w:eastAsia="Calibri"/>
          <w:bCs/>
        </w:rPr>
        <w:t>N°</w:t>
      </w:r>
      <w:proofErr w:type="spellEnd"/>
      <w:r w:rsidR="007973C9">
        <w:rPr>
          <w:rFonts w:eastAsia="Calibri"/>
          <w:bCs/>
        </w:rPr>
        <w:t xml:space="preserve"> </w:t>
      </w:r>
      <w:r w:rsidR="007973C9" w:rsidRPr="00900608">
        <w:rPr>
          <w:rFonts w:eastAsia="Calibri"/>
          <w:color w:val="000000"/>
          <w:lang w:eastAsia="es-ES"/>
        </w:rPr>
        <w:t>2112012</w:t>
      </w:r>
      <w:r w:rsidR="007973C9">
        <w:rPr>
          <w:rFonts w:eastAsia="Calibri"/>
          <w:color w:val="000000"/>
          <w:lang w:eastAsia="es-ES"/>
        </w:rPr>
        <w:t xml:space="preserve">, para que elabore presupuesto de la obra adicional </w:t>
      </w:r>
      <w:proofErr w:type="spellStart"/>
      <w:r w:rsidR="007973C9">
        <w:rPr>
          <w:rFonts w:eastAsia="Calibri"/>
          <w:color w:val="000000"/>
          <w:lang w:eastAsia="es-ES"/>
        </w:rPr>
        <w:t>N°</w:t>
      </w:r>
      <w:proofErr w:type="spellEnd"/>
      <w:r w:rsidR="007973C9">
        <w:rPr>
          <w:rFonts w:eastAsia="Calibri"/>
          <w:color w:val="000000"/>
          <w:lang w:eastAsia="es-ES"/>
        </w:rPr>
        <w:t xml:space="preserve"> 1 </w:t>
      </w:r>
    </w:p>
    <w:p w14:paraId="1D39D37B" w14:textId="77777777" w:rsidR="00C85ECC" w:rsidRPr="00C85ECC" w:rsidRDefault="00C85ECC" w:rsidP="00C85ECC">
      <w:pPr>
        <w:spacing w:after="0"/>
        <w:jc w:val="both"/>
        <w:rPr>
          <w:rFonts w:eastAsia="Calibri"/>
          <w:bCs/>
          <w:szCs w:val="24"/>
        </w:rPr>
      </w:pPr>
    </w:p>
    <w:p w14:paraId="4E72E8DA" w14:textId="77777777" w:rsidR="00C85ECC" w:rsidRPr="00C85ECC" w:rsidRDefault="00C85ECC" w:rsidP="00C85ECC">
      <w:pPr>
        <w:spacing w:after="0"/>
        <w:jc w:val="both"/>
        <w:rPr>
          <w:b/>
          <w:szCs w:val="24"/>
        </w:rPr>
      </w:pPr>
      <w:r w:rsidRPr="00C85ECC">
        <w:rPr>
          <w:rFonts w:eastAsia="Calibri"/>
          <w:bCs/>
          <w:szCs w:val="24"/>
        </w:rPr>
        <w:t xml:space="preserve">COMUNIQUESE. </w:t>
      </w:r>
    </w:p>
    <w:p w14:paraId="295BE4DD" w14:textId="77777777" w:rsidR="00C85ECC" w:rsidRDefault="00C85ECC" w:rsidP="00256490">
      <w:pPr>
        <w:jc w:val="both"/>
        <w:rPr>
          <w:szCs w:val="24"/>
        </w:rPr>
      </w:pPr>
    </w:p>
    <w:p w14:paraId="4567BAD1" w14:textId="77777777" w:rsidR="00053CF1" w:rsidRDefault="00053CF1" w:rsidP="00256490">
      <w:pPr>
        <w:jc w:val="both"/>
        <w:rPr>
          <w:b/>
          <w:bCs/>
          <w:szCs w:val="24"/>
          <w:u w:val="single"/>
        </w:rPr>
      </w:pPr>
      <w:r w:rsidRPr="00053CF1">
        <w:rPr>
          <w:b/>
          <w:bCs/>
          <w:szCs w:val="24"/>
          <w:u w:val="single"/>
        </w:rPr>
        <w:t>ACUERDO NÚMERO TRECE:</w:t>
      </w:r>
    </w:p>
    <w:p w14:paraId="3776B72C" w14:textId="77777777" w:rsidR="002D1230" w:rsidRPr="002D1230" w:rsidRDefault="002D1230" w:rsidP="002D1230">
      <w:pPr>
        <w:spacing w:after="0" w:line="276" w:lineRule="auto"/>
        <w:jc w:val="both"/>
        <w:rPr>
          <w:rFonts w:eastAsia="Calibri"/>
          <w:b/>
          <w:color w:val="000000"/>
          <w:szCs w:val="24"/>
          <w:lang w:eastAsia="es-SV"/>
        </w:rPr>
      </w:pPr>
      <w:r w:rsidRPr="002D1230">
        <w:rPr>
          <w:rFonts w:eastAsia="Calibri"/>
          <w:color w:val="000000"/>
          <w:szCs w:val="24"/>
          <w:lang w:eastAsia="es-SV"/>
        </w:rPr>
        <w:t xml:space="preserve">El Concejo 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r w:rsidRPr="002D1230">
        <w:rPr>
          <w:rFonts w:eastAsia="Calibri"/>
          <w:b/>
          <w:color w:val="000000"/>
          <w:szCs w:val="24"/>
          <w:lang w:eastAsia="es-SV"/>
        </w:rPr>
        <w:t>ACUERDA:</w:t>
      </w:r>
    </w:p>
    <w:p w14:paraId="605DE541" w14:textId="77777777" w:rsidR="002D1230" w:rsidRPr="002D1230" w:rsidRDefault="002D1230" w:rsidP="002D1230">
      <w:pPr>
        <w:spacing w:after="0" w:line="276" w:lineRule="auto"/>
        <w:jc w:val="both"/>
        <w:rPr>
          <w:rFonts w:eastAsia="Calibri"/>
          <w:b/>
          <w:color w:val="000000"/>
          <w:szCs w:val="24"/>
          <w:lang w:eastAsia="es-SV"/>
        </w:rPr>
      </w:pPr>
    </w:p>
    <w:p w14:paraId="0D30D964" w14:textId="6F9E607F" w:rsidR="002D1230" w:rsidRPr="002D1230" w:rsidRDefault="002D1230" w:rsidP="002D1230">
      <w:pPr>
        <w:spacing w:after="0" w:line="276" w:lineRule="auto"/>
        <w:jc w:val="both"/>
        <w:rPr>
          <w:rFonts w:eastAsia="Calibri"/>
          <w:color w:val="000000"/>
          <w:szCs w:val="24"/>
          <w:lang w:eastAsia="es-SV"/>
        </w:rPr>
      </w:pPr>
      <w:r w:rsidRPr="002D1230">
        <w:rPr>
          <w:rFonts w:eastAsia="Calibri"/>
          <w:color w:val="000000"/>
          <w:szCs w:val="24"/>
          <w:lang w:eastAsia="es-SV"/>
        </w:rPr>
        <w:t xml:space="preserve">MODIFICAR el ACUERDO NÚMERO DIEZ, de fecha veintiuno de noviembre de dos mil diecisiete, </w:t>
      </w:r>
      <w:r w:rsidRPr="002D1230">
        <w:rPr>
          <w:rFonts w:eastAsia="Calibri"/>
          <w:b/>
          <w:color w:val="000000"/>
          <w:szCs w:val="24"/>
          <w:lang w:eastAsia="es-SV"/>
        </w:rPr>
        <w:t>EN EL SENTIDO DE</w:t>
      </w:r>
      <w:r w:rsidRPr="002D1230">
        <w:rPr>
          <w:rFonts w:eastAsia="Calibri"/>
          <w:color w:val="000000"/>
          <w:szCs w:val="24"/>
          <w:lang w:eastAsia="es-SV"/>
        </w:rPr>
        <w:t xml:space="preserve"> </w:t>
      </w:r>
      <w:r w:rsidRPr="002D1230">
        <w:rPr>
          <w:rFonts w:eastAsia="Calibri"/>
          <w:b/>
          <w:color w:val="000000"/>
          <w:szCs w:val="24"/>
          <w:lang w:eastAsia="es-SV"/>
        </w:rPr>
        <w:t>integrar a dicho acuerdo a las personas seleccionadas por el Concejo Municipal y a las elegidas mediante asamblea de elección como representantes de la comunidad.</w:t>
      </w:r>
      <w:r w:rsidRPr="002D1230">
        <w:rPr>
          <w:rFonts w:eastAsia="Calibri"/>
          <w:color w:val="000000"/>
          <w:szCs w:val="24"/>
          <w:lang w:eastAsia="es-SV"/>
        </w:rPr>
        <w:t xml:space="preserve"> Cabe mencionar que las designadas por el Ministerio de Educación y Ministerio de Salud, se mantienen vigentes con sus integrantes, en relación al acuerdo de integración plena existente. Por lo tanto, no hay modificación en sus nombres. Todo lo anterior según lo establecido en los artículos 156 y 157 de la ley de Protección Integral de la Niñez y Adolescencia y en los artículos 24, 25, 26, y 27 del Reglamento de Organización y Funcionamiento de los Comités Locales de Derechos de la Niñez y de la Adolescencia. El Comité estará integrado por las siguientes personas: En calidad de </w:t>
      </w:r>
      <w:r w:rsidRPr="002D1230">
        <w:rPr>
          <w:rFonts w:eastAsia="Calibri"/>
          <w:b/>
          <w:color w:val="000000"/>
          <w:szCs w:val="24"/>
          <w:lang w:eastAsia="es-ES"/>
        </w:rPr>
        <w:t>PROPIETARIOS:</w:t>
      </w:r>
      <w:r w:rsidRPr="002D1230">
        <w:rPr>
          <w:rFonts w:eastAsia="Calibri"/>
          <w:color w:val="000000"/>
          <w:szCs w:val="24"/>
          <w:lang w:eastAsia="es-ES"/>
        </w:rPr>
        <w:t xml:space="preserve"> 1) </w:t>
      </w:r>
      <w:r w:rsidRPr="002D1230">
        <w:rPr>
          <w:rFonts w:eastAsia="Calibri"/>
          <w:b/>
          <w:bCs/>
          <w:color w:val="000000"/>
          <w:szCs w:val="24"/>
          <w:lang w:eastAsia="es-SV"/>
        </w:rPr>
        <w:t xml:space="preserve">SEÑOR </w:t>
      </w:r>
      <w:r w:rsidRPr="002D1230">
        <w:rPr>
          <w:rFonts w:eastAsia="Calibri"/>
          <w:b/>
          <w:szCs w:val="24"/>
        </w:rPr>
        <w:t>DANIEL ANTONIO SALAZAR VILLATORO</w:t>
      </w:r>
      <w:r w:rsidRPr="002D1230">
        <w:rPr>
          <w:rFonts w:eastAsia="Calibri"/>
          <w:b/>
          <w:bCs/>
          <w:color w:val="000000"/>
          <w:szCs w:val="24"/>
          <w:lang w:eastAsia="es-SV"/>
        </w:rPr>
        <w:t xml:space="preserve">, </w:t>
      </w:r>
      <w:r w:rsidRPr="002D1230">
        <w:rPr>
          <w:rFonts w:eastAsia="Calibri"/>
          <w:color w:val="000000"/>
          <w:szCs w:val="24"/>
          <w:lang w:eastAsia="es-ES"/>
        </w:rPr>
        <w:t xml:space="preserve">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 xml:space="preserve">y Número de Identificación </w:t>
      </w:r>
      <w:r w:rsidRPr="002D1230">
        <w:rPr>
          <w:rFonts w:eastAsia="Calibri"/>
          <w:color w:val="000000"/>
          <w:szCs w:val="24"/>
          <w:lang w:eastAsia="es-ES"/>
        </w:rPr>
        <w:lastRenderedPageBreak/>
        <w:t>Tributaria:</w:t>
      </w:r>
      <w:r w:rsidR="006748E1" w:rsidRPr="006748E1">
        <w:rPr>
          <w:szCs w:val="24"/>
        </w:rPr>
        <w:t xml:space="preserve"> </w:t>
      </w:r>
      <w:proofErr w:type="spellStart"/>
      <w:r w:rsidR="006748E1">
        <w:rPr>
          <w:szCs w:val="24"/>
        </w:rPr>
        <w:t>xxxxxxxxxxxxxxxx</w:t>
      </w:r>
      <w:proofErr w:type="spellEnd"/>
      <w:r w:rsidRPr="002D1230">
        <w:rPr>
          <w:rFonts w:eastAsia="Calibri"/>
          <w:b/>
          <w:color w:val="000000"/>
          <w:szCs w:val="24"/>
          <w:lang w:eastAsia="es-ES"/>
        </w:rPr>
        <w:t xml:space="preserve">, </w:t>
      </w:r>
      <w:r w:rsidRPr="002D1230">
        <w:rPr>
          <w:rFonts w:eastAsia="Calibri"/>
          <w:color w:val="000000"/>
          <w:szCs w:val="24"/>
          <w:lang w:eastAsia="es-ES"/>
        </w:rPr>
        <w:t xml:space="preserve">en representación del Concejo Municipal; </w:t>
      </w:r>
      <w:r w:rsidRPr="002D1230">
        <w:rPr>
          <w:rFonts w:eastAsia="Calibri"/>
          <w:b/>
          <w:color w:val="000000"/>
          <w:szCs w:val="24"/>
          <w:lang w:eastAsia="es-ES"/>
        </w:rPr>
        <w:t>2) LICENCIADA  DINA MARIBEL SALGUERO GONZÁLEZ,</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en representación del Ministerio de Educación Ciencia y Tecnología; 3)</w:t>
      </w:r>
      <w:r w:rsidRPr="002D1230">
        <w:rPr>
          <w:rFonts w:eastAsia="Calibri"/>
          <w:bCs/>
          <w:color w:val="000000"/>
          <w:szCs w:val="24"/>
          <w:lang w:eastAsia="es-SV"/>
        </w:rPr>
        <w:t xml:space="preserve"> </w:t>
      </w:r>
      <w:r w:rsidRPr="002D1230">
        <w:rPr>
          <w:rFonts w:eastAsia="Calibri"/>
          <w:b/>
          <w:bCs/>
          <w:color w:val="000000"/>
          <w:szCs w:val="24"/>
          <w:lang w:eastAsia="es-SV"/>
        </w:rPr>
        <w:t xml:space="preserve">DOCTORA  SANDRA MABEL AYALA ESPINOZA </w:t>
      </w:r>
      <w:r w:rsidRPr="002D1230">
        <w:rPr>
          <w:rFonts w:eastAsia="Calibri"/>
          <w:color w:val="000000"/>
          <w:szCs w:val="24"/>
          <w:lang w:eastAsia="es-ES"/>
        </w:rPr>
        <w:t>con Documento Único de Identidad número:</w:t>
      </w:r>
      <w:r w:rsidR="006748E1" w:rsidRPr="006748E1">
        <w:rPr>
          <w:szCs w:val="24"/>
        </w:rPr>
        <w:t xml:space="preserve"> </w:t>
      </w:r>
      <w:proofErr w:type="spellStart"/>
      <w:r w:rsidR="006748E1">
        <w:rPr>
          <w:szCs w:val="24"/>
        </w:rPr>
        <w:t>xxxxxxxxxxxxxxxx</w:t>
      </w:r>
      <w:proofErr w:type="spellEnd"/>
      <w:r w:rsidRPr="002D1230">
        <w:rPr>
          <w:rFonts w:eastAsia="Calibri"/>
          <w:b/>
          <w:color w:val="000000"/>
          <w:szCs w:val="24"/>
          <w:lang w:eastAsia="es-ES"/>
        </w:rPr>
        <w:t xml:space="preserve">, </w:t>
      </w:r>
      <w:r w:rsidRPr="002D1230">
        <w:rPr>
          <w:rFonts w:eastAsia="Calibri"/>
          <w:color w:val="000000"/>
          <w:szCs w:val="24"/>
          <w:lang w:eastAsia="es-ES"/>
        </w:rPr>
        <w:t>en representación del Ministerio de Salud; 4)</w:t>
      </w:r>
      <w:r w:rsidRPr="002D1230">
        <w:rPr>
          <w:rFonts w:eastAsia="Calibri"/>
          <w:color w:val="000000"/>
          <w:szCs w:val="24"/>
          <w:lang w:eastAsia="es-SV"/>
        </w:rPr>
        <w:t xml:space="preserve"> </w:t>
      </w:r>
      <w:r w:rsidRPr="002D1230">
        <w:rPr>
          <w:rFonts w:eastAsia="Calibri"/>
          <w:b/>
          <w:color w:val="000000"/>
          <w:szCs w:val="24"/>
          <w:lang w:eastAsia="es-SV"/>
        </w:rPr>
        <w:t xml:space="preserve">LICENCIADA </w:t>
      </w:r>
      <w:r w:rsidRPr="002D1230">
        <w:rPr>
          <w:rFonts w:eastAsia="Calibri"/>
          <w:color w:val="000000"/>
          <w:szCs w:val="24"/>
          <w:lang w:eastAsia="es-SV"/>
        </w:rPr>
        <w:t xml:space="preserve"> </w:t>
      </w:r>
      <w:r w:rsidRPr="002D1230">
        <w:rPr>
          <w:rFonts w:eastAsia="Calibri"/>
          <w:b/>
          <w:color w:val="000000"/>
          <w:szCs w:val="24"/>
          <w:lang w:eastAsia="es-SV"/>
        </w:rPr>
        <w:t>IRIS ESMERALDA DUARTE NOLASCO</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xml:space="preserve">, en representación de la comunidad; 5) </w:t>
      </w:r>
      <w:r w:rsidRPr="002D1230">
        <w:rPr>
          <w:rFonts w:eastAsia="Calibri"/>
          <w:b/>
          <w:color w:val="000000"/>
          <w:szCs w:val="24"/>
          <w:lang w:eastAsia="es-ES"/>
        </w:rPr>
        <w:t>LICENCIADA SILVIA ARACELY VILLALOBOS FIGUEROA</w:t>
      </w:r>
      <w:r w:rsidRPr="002D1230">
        <w:rPr>
          <w:rFonts w:eastAsia="Calibri"/>
          <w:b/>
          <w:color w:val="000000"/>
          <w:szCs w:val="24"/>
          <w:lang w:eastAsia="es-SV"/>
        </w:rPr>
        <w:t xml:space="preserve">, </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b/>
          <w:color w:val="000000"/>
          <w:szCs w:val="24"/>
          <w:lang w:eastAsia="es-ES"/>
        </w:rPr>
        <w:t xml:space="preserve"> </w:t>
      </w:r>
      <w:r w:rsidRPr="002D1230">
        <w:rPr>
          <w:rFonts w:eastAsia="Calibri"/>
          <w:b/>
          <w:color w:val="000000"/>
          <w:szCs w:val="24"/>
          <w:lang w:eastAsia="es-ES"/>
        </w:rPr>
        <w:t xml:space="preserve"> </w:t>
      </w:r>
      <w:r w:rsidRPr="002D1230">
        <w:rPr>
          <w:rFonts w:eastAsia="Calibri"/>
          <w:color w:val="000000"/>
          <w:szCs w:val="24"/>
          <w:lang w:eastAsia="es-ES"/>
        </w:rPr>
        <w:t xml:space="preserve"> 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xml:space="preserve">, en representación de la comunidad;   y, 6) </w:t>
      </w:r>
      <w:r w:rsidRPr="002D1230">
        <w:rPr>
          <w:rFonts w:eastAsia="Calibri"/>
          <w:b/>
          <w:color w:val="000000"/>
          <w:szCs w:val="24"/>
          <w:lang w:eastAsia="es-ES"/>
        </w:rPr>
        <w:t xml:space="preserve">LICENCIADA JEANNETTE BEATRIZ CASTANEDA BONILLA, </w:t>
      </w:r>
      <w:r w:rsidRPr="002D1230">
        <w:rPr>
          <w:rFonts w:eastAsia="Calibri"/>
          <w:color w:val="000000"/>
          <w:szCs w:val="24"/>
          <w:lang w:eastAsia="es-ES"/>
        </w:rPr>
        <w:t>con Documento Único de Identidad número:</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xml:space="preserve">, en representación de la comunidad.  En calidad de </w:t>
      </w:r>
      <w:r w:rsidRPr="002D1230">
        <w:rPr>
          <w:rFonts w:eastAsia="Calibri"/>
          <w:b/>
          <w:color w:val="000000"/>
          <w:szCs w:val="24"/>
          <w:lang w:eastAsia="es-ES"/>
        </w:rPr>
        <w:t>SUPLENTES</w:t>
      </w:r>
      <w:r w:rsidRPr="002D1230">
        <w:rPr>
          <w:rFonts w:eastAsia="Calibri"/>
          <w:color w:val="000000"/>
          <w:szCs w:val="24"/>
          <w:lang w:eastAsia="es-ES"/>
        </w:rPr>
        <w:t xml:space="preserve">: 1) </w:t>
      </w:r>
      <w:r w:rsidRPr="002D1230">
        <w:rPr>
          <w:rFonts w:eastAsia="Calibri"/>
          <w:b/>
          <w:bCs/>
          <w:szCs w:val="24"/>
        </w:rPr>
        <w:t>LIC. RAMÓN ALBERTO CALDERÓN HERNÁNDEZ</w:t>
      </w:r>
      <w:r w:rsidRPr="002D1230">
        <w:rPr>
          <w:rFonts w:eastAsia="Calibri"/>
          <w:bCs/>
          <w:szCs w:val="24"/>
        </w:rPr>
        <w:t xml:space="preserve">, con Documento Único de Identidad número </w:t>
      </w:r>
      <w:proofErr w:type="spellStart"/>
      <w:r w:rsidR="006748E1">
        <w:rPr>
          <w:szCs w:val="24"/>
        </w:rPr>
        <w:t>xxxxxxxxxxxxxxxx</w:t>
      </w:r>
      <w:proofErr w:type="spellEnd"/>
      <w:r w:rsidR="006748E1" w:rsidRPr="002D1230">
        <w:rPr>
          <w:rFonts w:eastAsia="Calibri"/>
          <w:bCs/>
          <w:szCs w:val="24"/>
        </w:rPr>
        <w:t xml:space="preserve"> </w:t>
      </w:r>
      <w:r w:rsidRPr="002D1230">
        <w:rPr>
          <w:rFonts w:eastAsia="Calibri"/>
          <w:bCs/>
          <w:szCs w:val="24"/>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b/>
          <w:bCs/>
          <w:color w:val="000000"/>
          <w:szCs w:val="24"/>
          <w:lang w:eastAsia="es-SV"/>
        </w:rPr>
        <w:t xml:space="preserve">, </w:t>
      </w:r>
      <w:r w:rsidRPr="002D1230">
        <w:rPr>
          <w:rFonts w:eastAsia="Calibri"/>
          <w:color w:val="000000"/>
          <w:szCs w:val="24"/>
          <w:lang w:eastAsia="es-ES"/>
        </w:rPr>
        <w:t xml:space="preserve">en representación del Concejo Municipal; 2) </w:t>
      </w:r>
      <w:r w:rsidRPr="002D1230">
        <w:rPr>
          <w:rFonts w:eastAsia="Calibri"/>
          <w:b/>
          <w:color w:val="000000"/>
          <w:szCs w:val="24"/>
          <w:lang w:eastAsia="es-SV"/>
        </w:rPr>
        <w:t>LICENCIADO FRANCISCO RAMÓN CASTRO REGALADO</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b/>
          <w:szCs w:val="24"/>
          <w:lang w:eastAsia="es-ES"/>
        </w:rPr>
        <w:t xml:space="preserve">, en </w:t>
      </w:r>
      <w:r w:rsidRPr="002D1230">
        <w:rPr>
          <w:rFonts w:eastAsia="Calibri"/>
          <w:color w:val="000000"/>
          <w:szCs w:val="24"/>
          <w:lang w:eastAsia="es-ES"/>
        </w:rPr>
        <w:t>representación del Ministerio de Educación Ciencia y Tecnología; 3)</w:t>
      </w:r>
      <w:r w:rsidRPr="002D1230">
        <w:rPr>
          <w:rFonts w:eastAsia="Calibri"/>
          <w:bCs/>
          <w:color w:val="000000"/>
          <w:szCs w:val="24"/>
          <w:lang w:eastAsia="es-SV"/>
        </w:rPr>
        <w:t xml:space="preserve"> </w:t>
      </w:r>
      <w:r w:rsidRPr="002D1230">
        <w:rPr>
          <w:rFonts w:eastAsia="Calibri"/>
          <w:b/>
          <w:bCs/>
          <w:color w:val="000000"/>
          <w:szCs w:val="24"/>
          <w:lang w:eastAsia="es-SV"/>
        </w:rPr>
        <w:t>TÉCNICA EN ENFERMERÍA. ELIZABET   UMAÑA DE RAMOS</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 xml:space="preserve">y Número de Identificación Tributaria: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en representación del Ministerio de Salud; 4)</w:t>
      </w:r>
      <w:r w:rsidRPr="002D1230">
        <w:rPr>
          <w:rFonts w:eastAsia="Calibri"/>
          <w:color w:val="000000"/>
          <w:szCs w:val="24"/>
          <w:lang w:eastAsia="es-SV"/>
        </w:rPr>
        <w:t xml:space="preserve"> </w:t>
      </w:r>
      <w:r w:rsidRPr="002D1230">
        <w:rPr>
          <w:rFonts w:eastAsia="Calibri"/>
          <w:b/>
          <w:color w:val="000000"/>
          <w:szCs w:val="24"/>
          <w:lang w:eastAsia="es-SV"/>
        </w:rPr>
        <w:t>BACHILLER JOSÉ RIGOBERTO SANABRIA GALDÁMEZ</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en representación de la comunidad; 5</w:t>
      </w:r>
      <w:r w:rsidRPr="002D1230">
        <w:rPr>
          <w:rFonts w:eastAsia="Calibri"/>
          <w:b/>
          <w:color w:val="000000"/>
          <w:szCs w:val="24"/>
          <w:lang w:eastAsia="es-ES"/>
        </w:rPr>
        <w:t xml:space="preserve">) ADOLESCENTE KAREN LISSETH PALMA CARPIO, </w:t>
      </w:r>
      <w:r w:rsidRPr="002D1230">
        <w:rPr>
          <w:rFonts w:eastAsia="Calibri"/>
          <w:color w:val="000000"/>
          <w:szCs w:val="24"/>
          <w:lang w:eastAsia="es-ES"/>
        </w:rPr>
        <w:t xml:space="preserve">con </w:t>
      </w:r>
      <w:r w:rsidRPr="002D1230">
        <w:rPr>
          <w:rFonts w:eastAsia="Calibri"/>
          <w:b/>
          <w:color w:val="000000"/>
          <w:szCs w:val="24"/>
          <w:lang w:eastAsia="es-ES"/>
        </w:rPr>
        <w:t>Carnet de Minoridad número:</w:t>
      </w:r>
      <w:r w:rsidR="006748E1" w:rsidRPr="006748E1">
        <w:rPr>
          <w:szCs w:val="24"/>
        </w:rPr>
        <w:t xml:space="preserve"> </w:t>
      </w:r>
      <w:proofErr w:type="spellStart"/>
      <w:r w:rsidR="006748E1">
        <w:rPr>
          <w:szCs w:val="24"/>
        </w:rPr>
        <w:t>xxxxxxxxxxxxxxxx</w:t>
      </w:r>
      <w:proofErr w:type="spellEnd"/>
      <w:r w:rsidRPr="002D1230">
        <w:rPr>
          <w:rFonts w:eastAsia="Calibri"/>
          <w:color w:val="000000"/>
          <w:szCs w:val="24"/>
          <w:lang w:eastAsia="es-ES"/>
        </w:rPr>
        <w:t>,  con fecha de nacimiento seis de abril de dos mil tres</w:t>
      </w:r>
      <w:r w:rsidRPr="002D1230">
        <w:rPr>
          <w:rFonts w:eastAsia="Calibri"/>
          <w:b/>
          <w:color w:val="000000"/>
          <w:szCs w:val="24"/>
          <w:lang w:eastAsia="es-ES"/>
        </w:rPr>
        <w:t xml:space="preserve">, </w:t>
      </w:r>
      <w:r w:rsidRPr="002D1230">
        <w:rPr>
          <w:rFonts w:eastAsia="Calibri"/>
          <w:color w:val="000000"/>
          <w:szCs w:val="24"/>
          <w:lang w:eastAsia="es-ES"/>
        </w:rPr>
        <w:t>en representación de la comunidad;</w:t>
      </w:r>
      <w:r w:rsidRPr="002D1230">
        <w:rPr>
          <w:rFonts w:eastAsia="Calibri"/>
          <w:b/>
          <w:color w:val="000000"/>
          <w:szCs w:val="24"/>
          <w:lang w:eastAsia="es-ES"/>
        </w:rPr>
        <w:t xml:space="preserve"> </w:t>
      </w:r>
      <w:r w:rsidRPr="002D1230">
        <w:rPr>
          <w:rFonts w:eastAsia="Calibri"/>
          <w:color w:val="000000"/>
          <w:szCs w:val="24"/>
          <w:lang w:eastAsia="es-ES"/>
        </w:rPr>
        <w:t xml:space="preserve">y, 6) </w:t>
      </w:r>
      <w:r w:rsidRPr="002D1230">
        <w:rPr>
          <w:rFonts w:eastAsia="Calibri"/>
          <w:b/>
          <w:color w:val="000000"/>
          <w:szCs w:val="24"/>
          <w:lang w:eastAsia="es-ES"/>
        </w:rPr>
        <w:t>LICENCIADA RAQUEL SANABRIA FIGUEROA</w:t>
      </w:r>
      <w:r w:rsidRPr="002D1230">
        <w:rPr>
          <w:rFonts w:eastAsia="Calibri"/>
          <w:color w:val="000000"/>
          <w:szCs w:val="24"/>
          <w:lang w:eastAsia="es-ES"/>
        </w:rPr>
        <w:t xml:space="preserve"> con Documento Único de Identidad número: </w:t>
      </w:r>
      <w:proofErr w:type="spellStart"/>
      <w:r w:rsidR="006748E1">
        <w:rPr>
          <w:szCs w:val="24"/>
        </w:rPr>
        <w:t>xxxxxxxxxxxxxxxx</w:t>
      </w:r>
      <w:proofErr w:type="spellEnd"/>
      <w:r w:rsidR="006748E1" w:rsidRPr="002D1230">
        <w:rPr>
          <w:rFonts w:eastAsia="Calibri"/>
          <w:color w:val="000000"/>
          <w:szCs w:val="24"/>
          <w:lang w:eastAsia="es-ES"/>
        </w:rPr>
        <w:t xml:space="preserve"> </w:t>
      </w:r>
      <w:r w:rsidRPr="002D1230">
        <w:rPr>
          <w:rFonts w:eastAsia="Calibri"/>
          <w:color w:val="000000"/>
          <w:szCs w:val="24"/>
          <w:lang w:eastAsia="es-ES"/>
        </w:rPr>
        <w:t>y Número de Identificación Tributaria:</w:t>
      </w:r>
      <w:r w:rsidR="006748E1" w:rsidRPr="006748E1">
        <w:rPr>
          <w:szCs w:val="24"/>
        </w:rPr>
        <w:t xml:space="preserve"> </w:t>
      </w:r>
      <w:proofErr w:type="spellStart"/>
      <w:r w:rsidR="006748E1">
        <w:rPr>
          <w:szCs w:val="24"/>
        </w:rPr>
        <w:t>xxxxxxxxxxxxxxxx</w:t>
      </w:r>
      <w:proofErr w:type="spellEnd"/>
      <w:r w:rsidRPr="002D1230">
        <w:rPr>
          <w:rFonts w:eastAsia="Calibri"/>
          <w:b/>
          <w:color w:val="000000"/>
          <w:szCs w:val="24"/>
          <w:lang w:eastAsia="es-SV"/>
        </w:rPr>
        <w:t>,</w:t>
      </w:r>
      <w:r w:rsidRPr="002D1230">
        <w:rPr>
          <w:rFonts w:eastAsia="Calibri"/>
          <w:color w:val="000000"/>
          <w:szCs w:val="24"/>
          <w:lang w:eastAsia="es-SV"/>
        </w:rPr>
        <w:t xml:space="preserve"> </w:t>
      </w:r>
      <w:r w:rsidRPr="002D1230">
        <w:rPr>
          <w:rFonts w:eastAsia="Calibri"/>
          <w:color w:val="000000"/>
          <w:szCs w:val="24"/>
          <w:lang w:eastAsia="es-ES"/>
        </w:rPr>
        <w:t>en representación de la comunidad.</w:t>
      </w:r>
      <w:r w:rsidRPr="002D1230">
        <w:rPr>
          <w:rFonts w:eastAsia="Calibri"/>
          <w:color w:val="000000"/>
          <w:szCs w:val="24"/>
          <w:lang w:eastAsia="es-SV"/>
        </w:rPr>
        <w:t xml:space="preserve"> Por lo tanto, todas las personas descritas pasarán a ejercer sus atribuciones como miembros(as) del Comité Local de Derechos de la Niñez y de la Adolescencia de este municipio a partir de esta fecha, teniéndose por plenamente integrado de conformidad con el reglamento antes citado. </w:t>
      </w:r>
    </w:p>
    <w:p w14:paraId="26107E96" w14:textId="77777777" w:rsidR="002D1230" w:rsidRPr="002D1230" w:rsidRDefault="002D1230" w:rsidP="002D1230">
      <w:pPr>
        <w:spacing w:after="0" w:line="276" w:lineRule="auto"/>
        <w:jc w:val="both"/>
        <w:rPr>
          <w:rFonts w:eastAsia="Calibri"/>
          <w:color w:val="000000"/>
          <w:szCs w:val="24"/>
          <w:lang w:eastAsia="es-SV"/>
        </w:rPr>
      </w:pPr>
      <w:r w:rsidRPr="002D1230">
        <w:rPr>
          <w:rFonts w:eastAsia="Calibri"/>
          <w:color w:val="000000"/>
          <w:szCs w:val="24"/>
          <w:lang w:eastAsia="es-SV"/>
        </w:rPr>
        <w:t xml:space="preserve">COMUNIQUESE. </w:t>
      </w:r>
    </w:p>
    <w:p w14:paraId="61D50F3D" w14:textId="77777777" w:rsidR="002D1230" w:rsidRPr="002D1230" w:rsidRDefault="002D1230" w:rsidP="002D1230">
      <w:pPr>
        <w:spacing w:line="254" w:lineRule="auto"/>
        <w:rPr>
          <w:rFonts w:eastAsia="Calibri"/>
        </w:rPr>
      </w:pPr>
    </w:p>
    <w:p w14:paraId="45B693B1" w14:textId="77777777" w:rsidR="002D1230" w:rsidRPr="002D1230" w:rsidRDefault="002D1230" w:rsidP="002D1230">
      <w:pPr>
        <w:spacing w:line="254" w:lineRule="auto"/>
        <w:rPr>
          <w:rFonts w:eastAsia="Calibri"/>
        </w:rPr>
      </w:pPr>
    </w:p>
    <w:p w14:paraId="084CC2CC" w14:textId="77777777" w:rsidR="002D1230" w:rsidRDefault="002D1230" w:rsidP="00256490">
      <w:pPr>
        <w:jc w:val="both"/>
        <w:rPr>
          <w:b/>
          <w:bCs/>
          <w:szCs w:val="24"/>
          <w:u w:val="single"/>
        </w:rPr>
      </w:pPr>
    </w:p>
    <w:p w14:paraId="03D9C941" w14:textId="77777777" w:rsidR="00053CF1" w:rsidRDefault="00053CF1" w:rsidP="00256490">
      <w:pPr>
        <w:jc w:val="both"/>
        <w:rPr>
          <w:szCs w:val="24"/>
        </w:rPr>
      </w:pPr>
    </w:p>
    <w:p w14:paraId="550A7E7B" w14:textId="77777777" w:rsidR="00053CF1" w:rsidRPr="00FA7F4E" w:rsidRDefault="00FA7F4E" w:rsidP="00256490">
      <w:pPr>
        <w:jc w:val="both"/>
        <w:rPr>
          <w:b/>
          <w:bCs/>
          <w:sz w:val="40"/>
          <w:szCs w:val="40"/>
          <w:u w:val="single"/>
        </w:rPr>
      </w:pPr>
      <w:r w:rsidRPr="00FA7F4E">
        <w:rPr>
          <w:b/>
          <w:bCs/>
          <w:sz w:val="40"/>
          <w:szCs w:val="40"/>
          <w:u w:val="single"/>
        </w:rPr>
        <w:t>VOTOS EN CONTRA:</w:t>
      </w:r>
    </w:p>
    <w:p w14:paraId="0EA3138C" w14:textId="77777777" w:rsidR="00FA7F4E" w:rsidRPr="00FA7F4E" w:rsidRDefault="00FA7F4E" w:rsidP="00256490">
      <w:pPr>
        <w:jc w:val="both"/>
        <w:rPr>
          <w:b/>
          <w:bCs/>
          <w:sz w:val="32"/>
          <w:szCs w:val="32"/>
          <w:u w:val="single"/>
        </w:rPr>
      </w:pPr>
    </w:p>
    <w:p w14:paraId="213193B0" w14:textId="77777777" w:rsidR="008A291D" w:rsidRPr="00717E6B" w:rsidRDefault="008A291D" w:rsidP="008A291D">
      <w:pPr>
        <w:spacing w:line="240" w:lineRule="auto"/>
        <w:jc w:val="both"/>
        <w:rPr>
          <w:rFonts w:eastAsia="Calibri"/>
          <w:b/>
          <w:color w:val="000000"/>
          <w:szCs w:val="24"/>
          <w:u w:val="single"/>
        </w:rPr>
      </w:pPr>
      <w:r w:rsidRPr="00717E6B">
        <w:rPr>
          <w:rFonts w:eastAsia="Calibri"/>
          <w:b/>
          <w:color w:val="000000"/>
          <w:szCs w:val="24"/>
          <w:u w:val="single"/>
        </w:rPr>
        <w:t xml:space="preserve">ACUERDO NÚMERO </w:t>
      </w:r>
      <w:r>
        <w:rPr>
          <w:rFonts w:eastAsia="Calibri"/>
          <w:b/>
          <w:color w:val="000000"/>
          <w:szCs w:val="24"/>
          <w:u w:val="single"/>
        </w:rPr>
        <w:t>UNO – EROGACION DE FACTURAS</w:t>
      </w:r>
      <w:r w:rsidRPr="00717E6B">
        <w:rPr>
          <w:rFonts w:eastAsia="Calibri"/>
          <w:b/>
          <w:color w:val="000000"/>
          <w:szCs w:val="24"/>
          <w:u w:val="single"/>
        </w:rPr>
        <w:t xml:space="preserve">: </w:t>
      </w:r>
    </w:p>
    <w:p w14:paraId="05FB98C3" w14:textId="77777777" w:rsidR="00E55C40" w:rsidRPr="000A66CA" w:rsidRDefault="008A291D" w:rsidP="008A291D">
      <w:pPr>
        <w:spacing w:line="240" w:lineRule="auto"/>
        <w:jc w:val="both"/>
        <w:rPr>
          <w:szCs w:val="24"/>
        </w:rPr>
      </w:pPr>
      <w:r w:rsidRPr="000A66CA">
        <w:rPr>
          <w:rFonts w:eastAsia="Calibri"/>
          <w:szCs w:val="24"/>
          <w:lang w:val="es-MX"/>
        </w:rPr>
        <w:t>Lic. Daniel Antonio Salazar Villatoro, Noveno Regidor Propietario</w:t>
      </w:r>
      <w:r w:rsidRPr="000A66CA">
        <w:rPr>
          <w:b/>
          <w:bCs/>
          <w:szCs w:val="24"/>
          <w:lang w:val="es-MX"/>
        </w:rPr>
        <w:t xml:space="preserve"> </w:t>
      </w:r>
      <w:r w:rsidR="000A66CA" w:rsidRPr="000A66CA">
        <w:rPr>
          <w:rFonts w:eastAsia="Calibri"/>
          <w:spacing w:val="-3"/>
          <w:szCs w:val="24"/>
          <w:lang w:val="es-MX"/>
        </w:rPr>
        <w:t xml:space="preserve">VOTO EN CONTRA </w:t>
      </w:r>
      <w:r w:rsidR="000A66CA" w:rsidRPr="000A66CA">
        <w:rPr>
          <w:szCs w:val="24"/>
        </w:rPr>
        <w:t xml:space="preserve">por la exclusión que se hace de mi persona en la toma de decisiones y planificación estratégica de proyectos al igual que su fiscalización. Considero que estos gastos deben ser auditados no solo revisando facturas, sino también haciendo una inspección en el uso que se hace del </w:t>
      </w:r>
      <w:r w:rsidR="000A66CA" w:rsidRPr="000A66CA">
        <w:rPr>
          <w:szCs w:val="24"/>
        </w:rPr>
        <w:lastRenderedPageBreak/>
        <w:t>combustible, ya que una pipa carga combustible y nadie verifica en que vehículos o maquinaria se utiliza este</w:t>
      </w:r>
    </w:p>
    <w:p w14:paraId="202031CE" w14:textId="77777777" w:rsidR="00E55C40" w:rsidRDefault="00E55C40" w:rsidP="008A291D">
      <w:pPr>
        <w:spacing w:line="240" w:lineRule="auto"/>
        <w:jc w:val="both"/>
        <w:rPr>
          <w:rFonts w:eastAsia="Calibri"/>
          <w:b/>
          <w:bCs/>
          <w:spacing w:val="-3"/>
          <w:szCs w:val="24"/>
          <w:lang w:val="es-MX"/>
        </w:rPr>
      </w:pPr>
    </w:p>
    <w:p w14:paraId="0E2371D3" w14:textId="77777777" w:rsidR="00E55C40" w:rsidRPr="003F4E63" w:rsidRDefault="00E55C40" w:rsidP="00E55C40">
      <w:pPr>
        <w:spacing w:line="240" w:lineRule="auto"/>
        <w:jc w:val="both"/>
        <w:rPr>
          <w:rFonts w:eastAsia="Calibri"/>
          <w:spacing w:val="-3"/>
          <w:szCs w:val="24"/>
        </w:rPr>
      </w:pPr>
    </w:p>
    <w:p w14:paraId="00D251CC" w14:textId="013F51DD" w:rsidR="00E55C40" w:rsidRDefault="00E55C40" w:rsidP="00E55C40">
      <w:pPr>
        <w:spacing w:line="256" w:lineRule="auto"/>
        <w:jc w:val="both"/>
        <w:rPr>
          <w:rFonts w:eastAsia="Calibri"/>
          <w:spacing w:val="-3"/>
          <w:sz w:val="28"/>
          <w:szCs w:val="28"/>
          <w:lang w:val="es-ES"/>
        </w:rPr>
      </w:pPr>
      <w: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w:t>
      </w:r>
    </w:p>
    <w:p w14:paraId="1F989DAF" w14:textId="77777777" w:rsidR="00E55C40" w:rsidRPr="00E55C40" w:rsidRDefault="00E55C40" w:rsidP="008A291D">
      <w:pPr>
        <w:spacing w:line="240" w:lineRule="auto"/>
        <w:jc w:val="both"/>
        <w:rPr>
          <w:rFonts w:eastAsia="Calibri"/>
          <w:b/>
          <w:bCs/>
          <w:spacing w:val="-3"/>
          <w:szCs w:val="24"/>
          <w:lang w:val="es-ES"/>
        </w:rPr>
      </w:pPr>
    </w:p>
    <w:p w14:paraId="3CE5FA3F" w14:textId="77777777" w:rsidR="008A291D" w:rsidRPr="00717E6B" w:rsidRDefault="008A291D" w:rsidP="008A291D">
      <w:pPr>
        <w:spacing w:line="240" w:lineRule="auto"/>
        <w:jc w:val="both"/>
        <w:rPr>
          <w:rFonts w:eastAsia="Calibri"/>
          <w:szCs w:val="24"/>
        </w:rPr>
      </w:pPr>
      <w:r w:rsidRPr="00717E6B">
        <w:rPr>
          <w:rFonts w:eastAsia="Calibri"/>
          <w:spacing w:val="-3"/>
          <w:szCs w:val="24"/>
          <w:lang w:val="es-ES"/>
        </w:rPr>
        <w:t xml:space="preserve">Kelvin </w:t>
      </w:r>
      <w:proofErr w:type="spellStart"/>
      <w:r w:rsidRPr="00717E6B">
        <w:rPr>
          <w:rFonts w:eastAsia="Calibri"/>
          <w:spacing w:val="-3"/>
          <w:szCs w:val="24"/>
          <w:lang w:val="es-ES"/>
        </w:rPr>
        <w:t>Elias</w:t>
      </w:r>
      <w:proofErr w:type="spellEnd"/>
      <w:r w:rsidRPr="00717E6B">
        <w:rPr>
          <w:rFonts w:eastAsia="Calibri"/>
          <w:spacing w:val="-3"/>
          <w:szCs w:val="24"/>
          <w:lang w:val="es-ES"/>
        </w:rPr>
        <w:t xml:space="preserve"> Ramos Santos, Décimo Regidor Propietario, VOTA EN CONTRA: </w:t>
      </w:r>
      <w:r w:rsidRPr="00717E6B">
        <w:rPr>
          <w:rFonts w:eastAsia="Calibri"/>
          <w:szCs w:val="24"/>
        </w:rPr>
        <w:t xml:space="preserve">Voto en contra de todos las erogaciones que </w:t>
      </w:r>
      <w:proofErr w:type="spellStart"/>
      <w:r w:rsidRPr="00717E6B">
        <w:rPr>
          <w:rFonts w:eastAsia="Calibri"/>
          <w:szCs w:val="24"/>
        </w:rPr>
        <w:t>esten</w:t>
      </w:r>
      <w:proofErr w:type="spellEnd"/>
      <w:r w:rsidRPr="00717E6B">
        <w:rPr>
          <w:rFonts w:eastAsia="Calibri"/>
          <w:szCs w:val="24"/>
        </w:rPr>
        <w:t xml:space="preserve"> dirigidos para el uso en el plantel municipal, ya sea para la compra de repuestos, materiales de diferentes índoles y servicios; </w:t>
      </w:r>
      <w:proofErr w:type="spellStart"/>
      <w:r w:rsidRPr="00717E6B">
        <w:rPr>
          <w:rFonts w:eastAsia="Calibri"/>
          <w:szCs w:val="24"/>
        </w:rPr>
        <w:t>por que</w:t>
      </w:r>
      <w:proofErr w:type="spellEnd"/>
      <w:r w:rsidRPr="00717E6B">
        <w:rPr>
          <w:rFonts w:eastAsia="Calibri"/>
          <w:szCs w:val="24"/>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7E6B">
        <w:rPr>
          <w:rFonts w:eastAsia="Calibri"/>
          <w:szCs w:val="24"/>
        </w:rPr>
        <w:t>vacios</w:t>
      </w:r>
      <w:proofErr w:type="spellEnd"/>
      <w:r w:rsidRPr="00717E6B">
        <w:rPr>
          <w:rFonts w:eastAsia="Calibri"/>
          <w:szCs w:val="24"/>
        </w:rPr>
        <w:t xml:space="preserve"> y </w:t>
      </w:r>
      <w:proofErr w:type="spellStart"/>
      <w:r w:rsidRPr="00717E6B">
        <w:rPr>
          <w:rFonts w:eastAsia="Calibri"/>
          <w:szCs w:val="24"/>
        </w:rPr>
        <w:t>a</w:t>
      </w:r>
      <w:proofErr w:type="spellEnd"/>
      <w:r w:rsidRPr="00717E6B">
        <w:rPr>
          <w:rFonts w:eastAsia="Calibri"/>
          <w:szCs w:val="24"/>
        </w:rPr>
        <w:t xml:space="preserve"> sido criticado por la población </w:t>
      </w:r>
      <w:proofErr w:type="spellStart"/>
      <w:r w:rsidRPr="00717E6B">
        <w:rPr>
          <w:rFonts w:eastAsia="Calibri"/>
          <w:szCs w:val="24"/>
        </w:rPr>
        <w:t>metapaneca</w:t>
      </w:r>
      <w:proofErr w:type="spellEnd"/>
      <w:r w:rsidRPr="00717E6B">
        <w:rPr>
          <w:rFonts w:eastAsia="Calibri"/>
          <w:szCs w:val="24"/>
        </w:rPr>
        <w:t xml:space="preserve">, </w:t>
      </w:r>
      <w:proofErr w:type="spellStart"/>
      <w:r w:rsidRPr="00717E6B">
        <w:rPr>
          <w:rFonts w:eastAsia="Calibri"/>
          <w:szCs w:val="24"/>
        </w:rPr>
        <w:t>tambien</w:t>
      </w:r>
      <w:proofErr w:type="spellEnd"/>
      <w:r w:rsidRPr="00717E6B">
        <w:rPr>
          <w:rFonts w:eastAsia="Calibri"/>
          <w:szCs w:val="24"/>
        </w:rPr>
        <w:t xml:space="preserve"> se ha prestado para presunciones de robo o </w:t>
      </w:r>
      <w:proofErr w:type="spellStart"/>
      <w:r w:rsidRPr="00717E6B">
        <w:rPr>
          <w:rFonts w:eastAsia="Calibri"/>
          <w:szCs w:val="24"/>
        </w:rPr>
        <w:t>desvios</w:t>
      </w:r>
      <w:proofErr w:type="spellEnd"/>
      <w:r w:rsidRPr="00717E6B">
        <w:rPr>
          <w:rFonts w:eastAsia="Calibri"/>
          <w:szCs w:val="24"/>
        </w:rPr>
        <w:t xml:space="preserve"> de fondos, por esta </w:t>
      </w:r>
      <w:proofErr w:type="spellStart"/>
      <w:r w:rsidRPr="00717E6B">
        <w:rPr>
          <w:rFonts w:eastAsia="Calibri"/>
          <w:szCs w:val="24"/>
        </w:rPr>
        <w:t>razon</w:t>
      </w:r>
      <w:proofErr w:type="spellEnd"/>
      <w:r w:rsidRPr="00717E6B">
        <w:rPr>
          <w:rFonts w:eastAsia="Calibri"/>
          <w:szCs w:val="24"/>
        </w:rPr>
        <w:t xml:space="preserve"> voto en contra. </w:t>
      </w:r>
    </w:p>
    <w:p w14:paraId="5DBE26A7" w14:textId="77777777" w:rsidR="00FA7F4E" w:rsidRDefault="00FA7F4E" w:rsidP="00256490">
      <w:pPr>
        <w:jc w:val="both"/>
        <w:rPr>
          <w:szCs w:val="24"/>
        </w:rPr>
      </w:pPr>
    </w:p>
    <w:p w14:paraId="62DDBC11" w14:textId="77777777" w:rsidR="005152EC" w:rsidRDefault="005152EC" w:rsidP="00256490">
      <w:pPr>
        <w:jc w:val="both"/>
        <w:rPr>
          <w:szCs w:val="24"/>
        </w:rPr>
      </w:pPr>
      <w:r w:rsidRPr="005152EC">
        <w:rPr>
          <w:b/>
          <w:bCs/>
          <w:szCs w:val="24"/>
          <w:u w:val="single"/>
        </w:rPr>
        <w:t>ACUERDO NÚMERO DOS:</w:t>
      </w:r>
      <w:r>
        <w:rPr>
          <w:b/>
          <w:bCs/>
          <w:szCs w:val="24"/>
          <w:u w:val="single"/>
        </w:rPr>
        <w:t xml:space="preserve"> </w:t>
      </w:r>
      <w:r>
        <w:rPr>
          <w:szCs w:val="24"/>
        </w:rPr>
        <w:t>REQUERIMIENTOS DE COMPRA</w:t>
      </w:r>
    </w:p>
    <w:p w14:paraId="6F84CB7D" w14:textId="77777777" w:rsidR="009237BC" w:rsidRPr="0062733A" w:rsidRDefault="009237BC" w:rsidP="009237BC">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y además, considero que hay requerimientos de compras de materiales diversos que deberían estarse comprando en base a la carpeta que se ha formulado para los diversos proyectos. </w:t>
      </w:r>
    </w:p>
    <w:p w14:paraId="547F6927" w14:textId="77777777" w:rsidR="009237BC" w:rsidRPr="0062733A" w:rsidRDefault="009237BC" w:rsidP="009237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36F1E8FE" w14:textId="304839B4" w:rsidR="009237BC" w:rsidRDefault="009237BC" w:rsidP="009237BC">
      <w:pPr>
        <w:spacing w:line="256" w:lineRule="auto"/>
        <w:jc w:val="both"/>
        <w:rPr>
          <w:rFonts w:eastAsia="Calibri"/>
          <w:szCs w:val="24"/>
          <w:lang w:val="es-ES"/>
        </w:rPr>
      </w:pPr>
      <w: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t>,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79841A5B" w14:textId="77777777" w:rsidR="009237BC" w:rsidRDefault="009237BC" w:rsidP="009237BC">
      <w:pPr>
        <w:spacing w:line="256" w:lineRule="auto"/>
        <w:jc w:val="both"/>
        <w:rPr>
          <w:rFonts w:eastAsia="Calibri"/>
          <w:szCs w:val="24"/>
          <w:lang w:val="es-ES"/>
        </w:rPr>
      </w:pPr>
    </w:p>
    <w:p w14:paraId="5BF41D34" w14:textId="77777777" w:rsidR="009237BC" w:rsidRDefault="009237BC" w:rsidP="009237BC">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w:t>
      </w:r>
      <w:r w:rsidRPr="0062733A">
        <w:rPr>
          <w:rFonts w:eastAsia="Calibri"/>
        </w:rPr>
        <w:lastRenderedPageBreak/>
        <w:t xml:space="preserve">continuar con el mismo procedimiento de gobiernos anteriores ya que contiene muchos vacíos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w:t>
      </w:r>
      <w:proofErr w:type="spellStart"/>
      <w:r w:rsidRPr="0062733A">
        <w:rPr>
          <w:rFonts w:eastAsia="Calibri"/>
        </w:rPr>
        <w:t>desvios</w:t>
      </w:r>
      <w:proofErr w:type="spellEnd"/>
      <w:r w:rsidRPr="0062733A">
        <w:rPr>
          <w:rFonts w:eastAsia="Calibri"/>
        </w:rPr>
        <w:t xml:space="preserve"> de fondos, por esta razón voto en contra. </w:t>
      </w:r>
    </w:p>
    <w:p w14:paraId="3F112F61" w14:textId="77777777" w:rsidR="005152EC" w:rsidRPr="005152EC" w:rsidRDefault="005152EC" w:rsidP="00256490">
      <w:pPr>
        <w:jc w:val="both"/>
        <w:rPr>
          <w:szCs w:val="24"/>
        </w:rPr>
      </w:pPr>
    </w:p>
    <w:p w14:paraId="11536DC3" w14:textId="77777777" w:rsidR="005152EC" w:rsidRPr="00A8275C" w:rsidRDefault="009237BC" w:rsidP="00256490">
      <w:pPr>
        <w:jc w:val="both"/>
        <w:rPr>
          <w:b/>
          <w:bCs/>
          <w:szCs w:val="24"/>
          <w:u w:val="single"/>
        </w:rPr>
      </w:pPr>
      <w:r w:rsidRPr="00A8275C">
        <w:rPr>
          <w:b/>
          <w:bCs/>
          <w:szCs w:val="24"/>
          <w:u w:val="single"/>
        </w:rPr>
        <w:t xml:space="preserve">ACUERDO NÚMERO </w:t>
      </w:r>
      <w:r w:rsidR="00AE0F96">
        <w:rPr>
          <w:b/>
          <w:bCs/>
          <w:szCs w:val="24"/>
          <w:u w:val="single"/>
        </w:rPr>
        <w:t>TRES</w:t>
      </w:r>
      <w:r w:rsidRPr="00A8275C">
        <w:rPr>
          <w:b/>
          <w:bCs/>
          <w:szCs w:val="24"/>
          <w:u w:val="single"/>
        </w:rPr>
        <w:t>: PAGO DE PLANILLA DEL PROYECTO DE UATM, POR EL MONTO DE $3,395.00</w:t>
      </w:r>
    </w:p>
    <w:p w14:paraId="48A69D4B" w14:textId="77777777" w:rsidR="009237BC" w:rsidRDefault="009237BC" w:rsidP="00256490">
      <w:pPr>
        <w:jc w:val="both"/>
        <w:rPr>
          <w:szCs w:val="24"/>
        </w:rPr>
      </w:pPr>
    </w:p>
    <w:p w14:paraId="3AED1CB7" w14:textId="77777777" w:rsidR="009237BC" w:rsidRPr="0074269E" w:rsidRDefault="009237BC" w:rsidP="0074269E">
      <w:pPr>
        <w:spacing w:line="240" w:lineRule="auto"/>
        <w:contextualSpacing/>
        <w:jc w:val="both"/>
        <w:rPr>
          <w:rFonts w:eastAsia="Calibri"/>
          <w:szCs w:val="24"/>
          <w:lang w:val="es-MX"/>
        </w:rPr>
      </w:pPr>
      <w:r w:rsidRPr="0074269E">
        <w:rPr>
          <w:rFonts w:eastAsia="Calibri"/>
          <w:szCs w:val="24"/>
          <w:lang w:val="es-MX"/>
        </w:rPr>
        <w:t>Lic. Daniel Antonio Salazar Villatoro, Noveno Regidor Propietario VOTA EN CONTRA:</w:t>
      </w:r>
    </w:p>
    <w:p w14:paraId="3573637C" w14:textId="77777777" w:rsidR="0074269E" w:rsidRPr="0074269E" w:rsidRDefault="0074269E" w:rsidP="0074269E">
      <w:pPr>
        <w:spacing w:line="240" w:lineRule="auto"/>
        <w:contextualSpacing/>
        <w:jc w:val="both"/>
        <w:rPr>
          <w:szCs w:val="24"/>
        </w:rPr>
      </w:pPr>
      <w:r w:rsidRPr="0074269E">
        <w:rPr>
          <w:szCs w:val="24"/>
        </w:rPr>
        <w:t xml:space="preserve">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26BC5F12" w14:textId="77777777" w:rsidR="009237BC" w:rsidRPr="0074269E" w:rsidRDefault="009237BC" w:rsidP="009237BC">
      <w:pPr>
        <w:spacing w:line="360" w:lineRule="auto"/>
        <w:jc w:val="both"/>
        <w:rPr>
          <w:rFonts w:eastAsia="Calibri"/>
          <w:szCs w:val="24"/>
        </w:rPr>
      </w:pPr>
    </w:p>
    <w:p w14:paraId="2397F2E8" w14:textId="77777777" w:rsidR="009237BC" w:rsidRPr="000B5709" w:rsidRDefault="009237BC" w:rsidP="009237BC">
      <w:pPr>
        <w:spacing w:line="360" w:lineRule="auto"/>
        <w:jc w:val="both"/>
        <w:rPr>
          <w:rFonts w:eastAsia="Calibri"/>
          <w:szCs w:val="24"/>
          <w:lang w:val="es-MX"/>
        </w:rPr>
      </w:pPr>
      <w:r>
        <w:t xml:space="preserve">YANIRA MARLENE PERAZA DE SALAZAR,  Séptima Regidora Propietaria, VOTA EN CONTRA: </w:t>
      </w:r>
      <w:r>
        <w:rPr>
          <w:rFonts w:eastAsia="Calibri"/>
          <w:szCs w:val="24"/>
          <w:lang w:val="es-MX"/>
        </w:rPr>
        <w:t xml:space="preserve"> </w:t>
      </w:r>
      <w:r w:rsidRPr="00ED25E3">
        <w:rPr>
          <w:szCs w:val="24"/>
        </w:rPr>
        <w:t>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174E7F0F" w14:textId="77777777" w:rsidR="009237BC" w:rsidRDefault="009237BC" w:rsidP="009237BC">
      <w:pPr>
        <w:spacing w:line="360" w:lineRule="auto"/>
        <w:jc w:val="both"/>
        <w:rPr>
          <w:szCs w:val="24"/>
        </w:rPr>
      </w:pPr>
    </w:p>
    <w:p w14:paraId="396D0E95" w14:textId="77777777" w:rsidR="007F5EC7" w:rsidRDefault="007F5EC7" w:rsidP="007F5EC7">
      <w:pPr>
        <w:jc w:val="both"/>
        <w:rPr>
          <w:szCs w:val="24"/>
          <w:lang w:val="es-MX"/>
        </w:rPr>
      </w:pPr>
      <w:r>
        <w:rPr>
          <w:szCs w:val="24"/>
          <w:lang w:val="es-MX"/>
        </w:rPr>
        <w:t xml:space="preserve">Kelvin </w:t>
      </w:r>
      <w:proofErr w:type="spellStart"/>
      <w:r>
        <w:rPr>
          <w:szCs w:val="24"/>
          <w:lang w:val="es-MX"/>
        </w:rPr>
        <w:t>Elias</w:t>
      </w:r>
      <w:proofErr w:type="spellEnd"/>
      <w:r>
        <w:rPr>
          <w:szCs w:val="24"/>
          <w:lang w:val="es-MX"/>
        </w:rPr>
        <w:t xml:space="preserve"> Ramos Santos, Décimo Regidor Propietario, </w:t>
      </w:r>
      <w:r>
        <w:t xml:space="preserve">Voto en contra en el pago de </w:t>
      </w:r>
      <w:r w:rsidR="00634408">
        <w:t xml:space="preserve">la planilla, </w:t>
      </w:r>
      <w:r w:rsidR="00634408" w:rsidRPr="00634408">
        <w:t>Cuando se aprobó la carpeta para la modernización en la Unidad de Administración Tributaria Municipal se habló sobre la implementación de nuevas tecnologías donde se incluía un sistema para facilitar los trámites de cobr</w:t>
      </w:r>
      <w:r w:rsidR="00634408">
        <w:t>o</w:t>
      </w:r>
      <w:r w:rsidR="00634408" w:rsidRPr="00634408">
        <w:t xml:space="preserve"> de impuestos y tasas municipales, hasta el momento no se han visto los avances en </w:t>
      </w:r>
      <w:proofErr w:type="spellStart"/>
      <w:r w:rsidR="00634408" w:rsidRPr="00634408">
        <w:t>está</w:t>
      </w:r>
      <w:proofErr w:type="spellEnd"/>
      <w:r w:rsidR="00634408" w:rsidRPr="00634408">
        <w:t xml:space="preserve"> área con respecto a lo tecnológico.</w:t>
      </w:r>
    </w:p>
    <w:p w14:paraId="27D54372" w14:textId="77777777" w:rsidR="009237BC" w:rsidRDefault="009237BC" w:rsidP="00256490">
      <w:pPr>
        <w:jc w:val="both"/>
        <w:rPr>
          <w:szCs w:val="24"/>
          <w:lang w:val="es-MX"/>
        </w:rPr>
      </w:pPr>
    </w:p>
    <w:p w14:paraId="3B8933AC" w14:textId="77777777" w:rsidR="00DB6C36" w:rsidRDefault="00DB6C36" w:rsidP="00256490">
      <w:pPr>
        <w:jc w:val="both"/>
        <w:rPr>
          <w:b/>
          <w:bCs/>
          <w:szCs w:val="24"/>
          <w:u w:val="single"/>
          <w:lang w:val="es-MX"/>
        </w:rPr>
      </w:pPr>
      <w:r w:rsidRPr="00DB6C36">
        <w:rPr>
          <w:b/>
          <w:bCs/>
          <w:szCs w:val="24"/>
          <w:u w:val="single"/>
          <w:lang w:val="es-MX"/>
        </w:rPr>
        <w:t>ACUERDO NÚMERO CUATRO:</w:t>
      </w:r>
      <w:r w:rsidRPr="00802583">
        <w:rPr>
          <w:b/>
          <w:bCs/>
          <w:szCs w:val="24"/>
          <w:u w:val="single"/>
          <w:lang w:val="es-MX"/>
        </w:rPr>
        <w:t xml:space="preserve"> EROGACIÓN A FAVOR DE ISIDRO METAPÁN, MES DE ENERO 2022. </w:t>
      </w:r>
    </w:p>
    <w:p w14:paraId="19901D5C" w14:textId="77777777" w:rsidR="003B5DE9" w:rsidRDefault="003B5DE9" w:rsidP="00256490">
      <w:pPr>
        <w:jc w:val="both"/>
        <w:rPr>
          <w:b/>
          <w:bCs/>
          <w:szCs w:val="24"/>
          <w:u w:val="single"/>
          <w:lang w:val="es-MX"/>
        </w:rPr>
      </w:pPr>
    </w:p>
    <w:p w14:paraId="48C31E06" w14:textId="0E03336B" w:rsidR="003B5DE9" w:rsidRPr="004F05B5" w:rsidRDefault="003B5DE9" w:rsidP="003B5DE9">
      <w:pPr>
        <w:spacing w:line="240" w:lineRule="atLeast"/>
        <w:ind w:firstLine="709"/>
        <w:contextualSpacing/>
        <w:jc w:val="both"/>
        <w:rPr>
          <w:b/>
          <w:bCs/>
          <w:szCs w:val="24"/>
          <w:lang w:val="es-ES"/>
        </w:rPr>
      </w:pPr>
      <w:r w:rsidRPr="004F05B5">
        <w:rPr>
          <w:b/>
          <w:bCs/>
          <w:szCs w:val="24"/>
          <w:lang w:val="es-ES"/>
        </w:rPr>
        <w:t>YANIRA MARLENE PERAZA DE SALAZAR</w:t>
      </w:r>
      <w:r w:rsidRPr="004F05B5">
        <w:rPr>
          <w:szCs w:val="24"/>
          <w:lang w:val="es-ES"/>
        </w:rPr>
        <w:t>,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4F05B5">
        <w:rPr>
          <w:szCs w:val="24"/>
          <w:lang w:val="es-ES"/>
        </w:rPr>
        <w:t xml:space="preserve">, en calidad de Séptima Regidora Propietaria para el período 2021 – 2024, en el pleno uso y goce de mis facultades Legales </w:t>
      </w:r>
      <w:r w:rsidRPr="004F05B5">
        <w:rPr>
          <w:b/>
          <w:bCs/>
          <w:szCs w:val="24"/>
          <w:lang w:val="es-ES"/>
        </w:rPr>
        <w:t>MANIFIESTO</w:t>
      </w:r>
      <w:r>
        <w:rPr>
          <w:b/>
          <w:bCs/>
          <w:szCs w:val="24"/>
          <w:lang w:val="es-ES"/>
        </w:rPr>
        <w:t xml:space="preserve">, QUE VOTO EN CONTRA  </w:t>
      </w:r>
      <w:r>
        <w:t>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w:t>
      </w:r>
      <w:r w:rsidR="00E8599F">
        <w:t xml:space="preserve">, por lo tanto voto en contra en las erogaciones que se hagan a favor del equipo. </w:t>
      </w:r>
    </w:p>
    <w:p w14:paraId="0063B096" w14:textId="77777777" w:rsidR="003B5DE9" w:rsidRDefault="003B5DE9" w:rsidP="003B5DE9">
      <w:pPr>
        <w:jc w:val="both"/>
        <w:rPr>
          <w:szCs w:val="24"/>
        </w:rPr>
      </w:pPr>
    </w:p>
    <w:p w14:paraId="0B7A2D42" w14:textId="6B90F1B6" w:rsidR="003B5DE9" w:rsidRDefault="003B5DE9" w:rsidP="003B5DE9">
      <w:pPr>
        <w:jc w:val="both"/>
        <w:rPr>
          <w:rFonts w:eastAsia="Calibri"/>
          <w:szCs w:val="24"/>
          <w:lang w:val="es-ES"/>
        </w:rPr>
      </w:pPr>
      <w:r>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w:t>
      </w:r>
      <w:r>
        <w:rPr>
          <w:rFonts w:eastAsia="Calibri"/>
          <w:szCs w:val="24"/>
          <w:lang w:val="es-ES"/>
        </w:rPr>
        <w:lastRenderedPageBreak/>
        <w:t xml:space="preserve">presten las instalaciones del Estadio Jorge El Calero Suarez, comprometiéndome al haber una resolución definitiva sobre dicho aporte si es válido por las autoridades correspondientes, en dar mi apoyo incondicional. </w:t>
      </w:r>
      <w:r w:rsidR="00E8599F">
        <w:t xml:space="preserve">por lo </w:t>
      </w:r>
      <w:proofErr w:type="gramStart"/>
      <w:r w:rsidR="00E8599F">
        <w:t>tanto</w:t>
      </w:r>
      <w:proofErr w:type="gramEnd"/>
      <w:r w:rsidR="00E8599F">
        <w:t xml:space="preserve"> voto en contra en las erogaciones que se hagan a favor del equipo.</w:t>
      </w:r>
    </w:p>
    <w:p w14:paraId="6926EA62" w14:textId="77777777" w:rsidR="003B5DE9" w:rsidRDefault="003B5DE9" w:rsidP="003B5DE9">
      <w:pPr>
        <w:jc w:val="both"/>
        <w:rPr>
          <w:szCs w:val="24"/>
          <w:lang w:val="es-ES"/>
        </w:rPr>
      </w:pPr>
    </w:p>
    <w:p w14:paraId="14FA9CAB" w14:textId="77777777" w:rsidR="003B5DE9" w:rsidRDefault="003B5DE9" w:rsidP="003B5DE9">
      <w:pPr>
        <w:spacing w:line="240" w:lineRule="atLeast"/>
        <w:contextualSpacing/>
        <w:jc w:val="both"/>
      </w:pPr>
      <w:r w:rsidRPr="006F1161">
        <w:t xml:space="preserve">Kelvin </w:t>
      </w:r>
      <w:proofErr w:type="spellStart"/>
      <w:r w:rsidRPr="006F1161">
        <w:t>Elias</w:t>
      </w:r>
      <w:proofErr w:type="spellEnd"/>
      <w:r w:rsidRPr="006F1161">
        <w:t xml:space="preserve"> Ramos Santos, Décimo Regidor Propietario</w:t>
      </w:r>
      <w:r>
        <w:t xml:space="preserve">: </w:t>
      </w:r>
      <w:r w:rsidRPr="00DD07E9">
        <w:t xml:space="preserve">Voto en contra </w:t>
      </w:r>
      <w:r w:rsidR="00D54FB4">
        <w:t xml:space="preserve">con </w:t>
      </w:r>
      <w:r w:rsidRPr="00DD07E9">
        <w:t>la</w:t>
      </w:r>
      <w:r w:rsidR="00D54FB4">
        <w:t xml:space="preserve"> aportación a favor de </w:t>
      </w:r>
      <w:r w:rsidRPr="00DD07E9">
        <w:t xml:space="preserve"> Asociación Deportiva Isidro Metapán debido a que desconozco la mayor parte del convenio y consideró que debe de existir una contra parte por parte de la Asociación antes mencionada, lo cual no se está presenciando y o no se está cumpliendo con lo establecido, además no es una responsabilidad obligatoria para la Municipalidad.</w:t>
      </w:r>
      <w:r w:rsidR="00E8599F" w:rsidRPr="00E8599F">
        <w:t xml:space="preserve"> </w:t>
      </w:r>
      <w:r w:rsidR="00E8599F">
        <w:t xml:space="preserve">por lo </w:t>
      </w:r>
      <w:proofErr w:type="gramStart"/>
      <w:r w:rsidR="00E8599F">
        <w:t>tanto</w:t>
      </w:r>
      <w:proofErr w:type="gramEnd"/>
      <w:r w:rsidR="00E8599F">
        <w:t xml:space="preserve"> voto en contra en las erogaciones que se hagan a favor del equipo.</w:t>
      </w:r>
    </w:p>
    <w:p w14:paraId="6D5905F7" w14:textId="77777777" w:rsidR="003B5DE9" w:rsidRDefault="003B5DE9" w:rsidP="003B5DE9">
      <w:pPr>
        <w:spacing w:line="240" w:lineRule="atLeast"/>
        <w:contextualSpacing/>
        <w:jc w:val="both"/>
      </w:pPr>
    </w:p>
    <w:p w14:paraId="0B46B744" w14:textId="77777777" w:rsidR="003B5DE9" w:rsidRDefault="003B5DE9" w:rsidP="003B5DE9">
      <w:pPr>
        <w:spacing w:line="240" w:lineRule="atLeast"/>
        <w:contextualSpacing/>
        <w:jc w:val="both"/>
        <w:rPr>
          <w:szCs w:val="24"/>
          <w:lang w:val="es-ES"/>
        </w:rPr>
      </w:pPr>
    </w:p>
    <w:p w14:paraId="32F159C9" w14:textId="77777777" w:rsidR="003B5DE9" w:rsidRDefault="003B5DE9" w:rsidP="003B5DE9">
      <w:pPr>
        <w:spacing w:line="240" w:lineRule="atLeast"/>
        <w:ind w:firstLine="709"/>
        <w:contextualSpacing/>
        <w:jc w:val="both"/>
        <w:rPr>
          <w:szCs w:val="24"/>
          <w:lang w:val="es-ES"/>
        </w:rPr>
      </w:pPr>
    </w:p>
    <w:p w14:paraId="700E42B1" w14:textId="77777777" w:rsidR="004C77A1" w:rsidRPr="004C77A1" w:rsidRDefault="003B5DE9" w:rsidP="004C77A1">
      <w:pPr>
        <w:spacing w:line="360" w:lineRule="auto"/>
        <w:jc w:val="both"/>
        <w:rPr>
          <w:szCs w:val="24"/>
        </w:rPr>
      </w:pPr>
      <w:r w:rsidRPr="005807A3">
        <w:rPr>
          <w:rFonts w:eastAsia="WenQuanYi Micro Hei"/>
          <w:kern w:val="3"/>
          <w:szCs w:val="24"/>
          <w:lang w:eastAsia="zh-CN" w:bidi="hi-IN"/>
        </w:rPr>
        <w:t>Lic. Daniel Antonio Salazar Villatoro, Noveno Regidor Propietario</w:t>
      </w:r>
      <w:r w:rsidRPr="005807A3">
        <w:rPr>
          <w:szCs w:val="24"/>
          <w:lang w:val="es-ES"/>
        </w:rPr>
        <w:t xml:space="preserve"> Solicitud del equipo Isidro Metapán. </w:t>
      </w:r>
      <w:r w:rsidR="004C77A1" w:rsidRPr="004C77A1">
        <w:rPr>
          <w:szCs w:val="24"/>
        </w:rPr>
        <w:t>sobre el Acuerdo Municipal para realizar erogación por el monto $26,666.66, correspondiente a la aportación del mes de enero 2022, a favor de la Asociación Deportiva Isidro Metapán.</w:t>
      </w:r>
    </w:p>
    <w:p w14:paraId="6E2175DC" w14:textId="77777777" w:rsidR="004C77A1" w:rsidRPr="004C77A1" w:rsidRDefault="004C77A1" w:rsidP="004C77A1">
      <w:pPr>
        <w:spacing w:line="360" w:lineRule="auto"/>
        <w:rPr>
          <w:szCs w:val="24"/>
          <w:lang w:val="es-MX"/>
        </w:rPr>
      </w:pPr>
      <w:r w:rsidRPr="004C77A1">
        <w:rPr>
          <w:szCs w:val="24"/>
          <w:lang w:val="es-MX"/>
        </w:rPr>
        <w:t>VOTO EN CONTRA de la erogación de $26,666.66 en concepto de contribución a favor de la Asociación Isidro Metapán, por considerar que dicha institución deportiva no ha cumplido con lo estipulado en el convenio que se realizó con dicha institución deportiva.</w:t>
      </w:r>
    </w:p>
    <w:p w14:paraId="14B378FA" w14:textId="77777777" w:rsidR="00172789" w:rsidRPr="004C77A1" w:rsidRDefault="00172789" w:rsidP="003B5DE9">
      <w:pPr>
        <w:spacing w:line="240" w:lineRule="auto"/>
        <w:contextualSpacing/>
        <w:jc w:val="both"/>
        <w:rPr>
          <w:lang w:val="es-MX"/>
        </w:rPr>
      </w:pPr>
    </w:p>
    <w:p w14:paraId="4434D2A1" w14:textId="77777777" w:rsidR="00172789" w:rsidRDefault="00172789" w:rsidP="003B5DE9">
      <w:pPr>
        <w:spacing w:line="240" w:lineRule="auto"/>
        <w:contextualSpacing/>
        <w:jc w:val="both"/>
      </w:pPr>
    </w:p>
    <w:p w14:paraId="39815317" w14:textId="77777777" w:rsidR="00172789" w:rsidRPr="00172789" w:rsidRDefault="00172789" w:rsidP="003B5DE9">
      <w:pPr>
        <w:spacing w:line="240" w:lineRule="auto"/>
        <w:contextualSpacing/>
        <w:jc w:val="both"/>
        <w:rPr>
          <w:b/>
          <w:bCs/>
          <w:szCs w:val="24"/>
          <w:u w:val="single"/>
          <w:lang w:val="es-ES"/>
        </w:rPr>
      </w:pPr>
      <w:r w:rsidRPr="00172789">
        <w:rPr>
          <w:b/>
          <w:bCs/>
          <w:u w:val="single"/>
        </w:rPr>
        <w:t xml:space="preserve">ACUERDO NÚMERO SIETE: </w:t>
      </w:r>
      <w:r w:rsidR="00FB6948" w:rsidRPr="00FB6948">
        <w:rPr>
          <w:u w:val="single"/>
        </w:rPr>
        <w:t xml:space="preserve">APERTURA DEL PROYECTO </w:t>
      </w:r>
      <w:bookmarkStart w:id="6" w:name="_Hlk96522642"/>
      <w:r w:rsidR="00FB6948" w:rsidRPr="00FB6948">
        <w:rPr>
          <w:rFonts w:eastAsia="Calibri"/>
        </w:rPr>
        <w:t>REPARACIÓN DE CALLE, PAVIMENTO HIDRÁULICO Y OBRAS DE DRENAJE EN CALLE DE CASERÍO CONCHAGUA A CASERÍO EL RODEO MUNICIPIO DE METAPAN</w:t>
      </w:r>
      <w:bookmarkEnd w:id="6"/>
    </w:p>
    <w:p w14:paraId="315D62B6" w14:textId="77777777" w:rsidR="003B5DE9" w:rsidRDefault="003B5DE9" w:rsidP="00256490">
      <w:pPr>
        <w:jc w:val="both"/>
        <w:rPr>
          <w:szCs w:val="24"/>
          <w:lang w:val="es-ES"/>
        </w:rPr>
      </w:pPr>
    </w:p>
    <w:p w14:paraId="66A0B349" w14:textId="77777777" w:rsidR="009C2121" w:rsidRDefault="009C2121" w:rsidP="00256490">
      <w:pPr>
        <w:jc w:val="both"/>
        <w:rPr>
          <w:szCs w:val="24"/>
          <w:lang w:val="es-ES"/>
        </w:rPr>
      </w:pPr>
    </w:p>
    <w:p w14:paraId="3E0AE930" w14:textId="77777777" w:rsidR="009C2121" w:rsidRPr="009C2121" w:rsidRDefault="009C2121" w:rsidP="00837885">
      <w:pPr>
        <w:spacing w:line="360" w:lineRule="auto"/>
        <w:jc w:val="both"/>
        <w:rPr>
          <w:szCs w:val="24"/>
          <w:lang w:val="es-MX"/>
        </w:rPr>
      </w:pPr>
      <w:r w:rsidRPr="009C2121">
        <w:rPr>
          <w:szCs w:val="24"/>
        </w:rPr>
        <w:t xml:space="preserve">Lic. Daniel Antonio Salazar Villatoro, Novo Regidor Propietario Estoy a favor de este proyecto, pero VOTO EN CONTRA debido a que considero que la formulación de la carpeta no está acorde a lo que se gasta en dicho proyecto, porque algunos gastos que se realizan en los proyectos son pagados con fondos que no salen de la carpeta asignada, sino que son pagados con otros fondos. Lo cual hace que ver que se está pagando doble por ello, ejemplo: el gasto de combustible. </w:t>
      </w:r>
    </w:p>
    <w:p w14:paraId="43A09EF8" w14:textId="77777777" w:rsidR="009C2121" w:rsidRDefault="009C2121" w:rsidP="00256490">
      <w:pPr>
        <w:jc w:val="both"/>
        <w:rPr>
          <w:szCs w:val="24"/>
          <w:lang w:val="es-ES"/>
        </w:rPr>
      </w:pPr>
    </w:p>
    <w:p w14:paraId="03FF6358" w14:textId="77777777" w:rsidR="00FB6948" w:rsidRPr="00401CA0" w:rsidRDefault="00401CA0" w:rsidP="00256490">
      <w:pPr>
        <w:jc w:val="both"/>
        <w:rPr>
          <w:szCs w:val="24"/>
          <w:lang w:val="es-ES"/>
        </w:rPr>
      </w:pPr>
      <w:r>
        <w:rPr>
          <w:szCs w:val="24"/>
          <w:lang w:val="es-ES"/>
        </w:rPr>
        <w:t xml:space="preserve">Kelvin </w:t>
      </w:r>
      <w:proofErr w:type="spellStart"/>
      <w:r>
        <w:rPr>
          <w:szCs w:val="24"/>
          <w:lang w:val="es-ES"/>
        </w:rPr>
        <w:t>Elias</w:t>
      </w:r>
      <w:proofErr w:type="spellEnd"/>
      <w:r>
        <w:rPr>
          <w:szCs w:val="24"/>
          <w:lang w:val="es-ES"/>
        </w:rPr>
        <w:t xml:space="preserve"> Ramos Santos, Décimo Regidor Propietario, </w:t>
      </w:r>
      <w:r w:rsidRPr="00401CA0">
        <w:rPr>
          <w:szCs w:val="24"/>
          <w:lang w:val="es-ES"/>
        </w:rPr>
        <w:t xml:space="preserve">Voto en contra en la reparación de calle, pavimentación hidráulico y obras de drenaje en calle de caserío </w:t>
      </w:r>
      <w:proofErr w:type="spellStart"/>
      <w:r w:rsidRPr="00401CA0">
        <w:rPr>
          <w:szCs w:val="24"/>
          <w:lang w:val="es-ES"/>
        </w:rPr>
        <w:t>conchagua</w:t>
      </w:r>
      <w:proofErr w:type="spellEnd"/>
      <w:r w:rsidRPr="00401CA0">
        <w:rPr>
          <w:szCs w:val="24"/>
          <w:lang w:val="es-ES"/>
        </w:rPr>
        <w:t xml:space="preserve"> a caserío el rodeo,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w:t>
      </w:r>
      <w:r w:rsidRPr="00401CA0">
        <w:rPr>
          <w:szCs w:val="24"/>
          <w:lang w:val="es-ES"/>
        </w:rPr>
        <w:lastRenderedPageBreak/>
        <w:t>mecanismos para erogar los fondos aprobados de las carpetas de una forma legal y transparente.</w:t>
      </w:r>
    </w:p>
    <w:p w14:paraId="7792D2E0" w14:textId="77777777" w:rsidR="00FB6948" w:rsidRDefault="00FB6948" w:rsidP="00256490">
      <w:pPr>
        <w:jc w:val="both"/>
        <w:rPr>
          <w:rFonts w:eastAsia="Calibri"/>
          <w:bCs/>
        </w:rPr>
      </w:pPr>
      <w:r w:rsidRPr="00FB6948">
        <w:rPr>
          <w:rFonts w:eastAsia="Calibri"/>
          <w:b/>
          <w:u w:val="single"/>
        </w:rPr>
        <w:t>ACUERDO NÚMERO OCHO:</w:t>
      </w:r>
      <w:r>
        <w:rPr>
          <w:rFonts w:eastAsia="Calibri"/>
          <w:b/>
        </w:rPr>
        <w:t xml:space="preserve"> </w:t>
      </w:r>
      <w:r w:rsidRPr="00FB6948">
        <w:rPr>
          <w:rFonts w:eastAsia="Calibri"/>
          <w:bCs/>
        </w:rPr>
        <w:t>APERTURA DEL PROYECTO CERCA PERIMETRAL EN AREA DE COVID-19 Y TUBERIA DE DRENAJE EN CEMENTERIO GENERAL DE METAPAN,</w:t>
      </w:r>
    </w:p>
    <w:p w14:paraId="56B0C626" w14:textId="77777777" w:rsidR="00FE6C10" w:rsidRDefault="00FE6C10" w:rsidP="00EF4D4D">
      <w:pPr>
        <w:jc w:val="both"/>
        <w:rPr>
          <w:rFonts w:eastAsia="Calibri"/>
          <w:bCs/>
        </w:rPr>
      </w:pPr>
    </w:p>
    <w:p w14:paraId="56AE7380" w14:textId="77777777" w:rsidR="00EF4D4D" w:rsidRPr="00EF4D4D" w:rsidRDefault="00EF4D4D" w:rsidP="00EF4D4D">
      <w:pPr>
        <w:spacing w:line="240" w:lineRule="auto"/>
        <w:jc w:val="both"/>
        <w:rPr>
          <w:szCs w:val="24"/>
          <w:lang w:val="es-MX"/>
        </w:rPr>
      </w:pPr>
      <w:r w:rsidRPr="00EF4D4D">
        <w:rPr>
          <w:szCs w:val="24"/>
        </w:rPr>
        <w:t xml:space="preserve">Lic. Daniel Antonio Salazar Villatoro, Novo Regidor Propietario, Estoy a favor de este proyecto, pero VOTO EN CONTRA debido a que considero que la formulación de la carpeta no </w:t>
      </w:r>
      <w:proofErr w:type="spellStart"/>
      <w:r w:rsidRPr="00EF4D4D">
        <w:rPr>
          <w:szCs w:val="24"/>
        </w:rPr>
        <w:t>esta</w:t>
      </w:r>
      <w:proofErr w:type="spellEnd"/>
      <w:r w:rsidRPr="00EF4D4D">
        <w:rPr>
          <w:szCs w:val="24"/>
        </w:rPr>
        <w:t xml:space="preserve"> acorde a lo que se gasta en dicho proyecto, porque algunos gastos que se realizan en los proyectos son pagados con fondos que no salen de la carpeta asignada, sino que son pagados con otros fondos. Lo cual hace que ver que se </w:t>
      </w:r>
      <w:proofErr w:type="spellStart"/>
      <w:r w:rsidRPr="00EF4D4D">
        <w:rPr>
          <w:szCs w:val="24"/>
        </w:rPr>
        <w:t>esta</w:t>
      </w:r>
      <w:proofErr w:type="spellEnd"/>
      <w:r w:rsidRPr="00EF4D4D">
        <w:rPr>
          <w:szCs w:val="24"/>
        </w:rPr>
        <w:t xml:space="preserve"> pagando doble por ello, ejemplo: el gasto de combustible. </w:t>
      </w:r>
    </w:p>
    <w:p w14:paraId="7D91CB37" w14:textId="77777777" w:rsidR="00EF4D4D" w:rsidRPr="00EF4D4D" w:rsidRDefault="00EF4D4D" w:rsidP="00256490">
      <w:pPr>
        <w:jc w:val="both"/>
        <w:rPr>
          <w:rFonts w:eastAsia="Calibri"/>
          <w:bCs/>
          <w:lang w:val="es-MX"/>
        </w:rPr>
      </w:pPr>
    </w:p>
    <w:p w14:paraId="5D2DF564" w14:textId="77777777" w:rsidR="00FE6C10" w:rsidRDefault="00FE6C10" w:rsidP="00256490">
      <w:pPr>
        <w:jc w:val="both"/>
        <w:rPr>
          <w:rFonts w:eastAsia="Calibri"/>
          <w:bCs/>
        </w:rPr>
      </w:pPr>
      <w:r>
        <w:rPr>
          <w:rFonts w:eastAsia="Calibri"/>
          <w:bCs/>
        </w:rPr>
        <w:t xml:space="preserve">Kelvin </w:t>
      </w:r>
      <w:proofErr w:type="spellStart"/>
      <w:r>
        <w:rPr>
          <w:rFonts w:eastAsia="Calibri"/>
          <w:bCs/>
        </w:rPr>
        <w:t>Elias</w:t>
      </w:r>
      <w:proofErr w:type="spellEnd"/>
      <w:r>
        <w:rPr>
          <w:rFonts w:eastAsia="Calibri"/>
          <w:bCs/>
        </w:rPr>
        <w:t xml:space="preserve"> Ramos Santos, Décimo Regidor Propietario, </w:t>
      </w:r>
      <w:r w:rsidRPr="00FE6C10">
        <w:rPr>
          <w:rFonts w:eastAsia="Calibri"/>
          <w:bCs/>
        </w:rPr>
        <w:t>Voto en contra en el proyecto sobre la cerca perimetral en área de covid-19 y tubería de drenaje en cementerio General de Metapán,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p>
    <w:p w14:paraId="472BD345" w14:textId="77777777" w:rsidR="00FE6C10" w:rsidRDefault="00FE6C10" w:rsidP="00256490">
      <w:pPr>
        <w:jc w:val="both"/>
        <w:rPr>
          <w:rFonts w:eastAsia="Calibri"/>
          <w:bCs/>
        </w:rPr>
      </w:pPr>
    </w:p>
    <w:p w14:paraId="7754E504" w14:textId="77777777" w:rsidR="003D0805" w:rsidRDefault="003D0805" w:rsidP="00256490">
      <w:pPr>
        <w:jc w:val="both"/>
        <w:rPr>
          <w:bCs/>
          <w:szCs w:val="24"/>
        </w:rPr>
      </w:pPr>
      <w:r w:rsidRPr="003D0805">
        <w:rPr>
          <w:b/>
          <w:bCs/>
          <w:szCs w:val="24"/>
          <w:u w:val="single"/>
        </w:rPr>
        <w:t>ACUERDO NÚMERO ONCE;</w:t>
      </w:r>
      <w:r>
        <w:rPr>
          <w:szCs w:val="24"/>
        </w:rPr>
        <w:t xml:space="preserve"> APROBACIÓN DE LA CARPETA TÉCNICA APROBAR la carpeta técnica del proyecto </w:t>
      </w:r>
      <w:r w:rsidRPr="00C02151">
        <w:rPr>
          <w:bCs/>
          <w:szCs w:val="24"/>
        </w:rPr>
        <w:t>FORTALECIMIENTO AL CULTIVO DE CEREALES (MAIZ) PARA AGRICULTORES Y FAMILIAS DE ESCASOS RECURSOS ECONÓMICOS DEL MUNICIPIO DE METAPÁN</w:t>
      </w:r>
    </w:p>
    <w:p w14:paraId="0EE2BA53" w14:textId="77777777" w:rsidR="00A16FCE" w:rsidRDefault="00A16FCE" w:rsidP="00256490">
      <w:pPr>
        <w:jc w:val="both"/>
        <w:rPr>
          <w:bCs/>
          <w:szCs w:val="24"/>
        </w:rPr>
      </w:pPr>
    </w:p>
    <w:p w14:paraId="2B12BCF9" w14:textId="77777777" w:rsidR="00364469" w:rsidRDefault="00364469" w:rsidP="00256490">
      <w:pPr>
        <w:jc w:val="both"/>
        <w:rPr>
          <w:bCs/>
          <w:szCs w:val="24"/>
        </w:rPr>
      </w:pPr>
      <w:r>
        <w:rPr>
          <w:bCs/>
          <w:szCs w:val="24"/>
        </w:rPr>
        <w:t xml:space="preserve">Kelvin </w:t>
      </w:r>
      <w:proofErr w:type="spellStart"/>
      <w:r>
        <w:rPr>
          <w:bCs/>
          <w:szCs w:val="24"/>
        </w:rPr>
        <w:t>Elias</w:t>
      </w:r>
      <w:proofErr w:type="spellEnd"/>
      <w:r>
        <w:rPr>
          <w:bCs/>
          <w:szCs w:val="24"/>
        </w:rPr>
        <w:t xml:space="preserve"> Ramos Santos, Décimo Regidor Propietario, </w:t>
      </w:r>
      <w:r w:rsidRPr="00364469">
        <w:rPr>
          <w:bCs/>
          <w:szCs w:val="24"/>
        </w:rPr>
        <w:t xml:space="preserve">Voto en contra en la carpeta con respecto al fortalecimiento de la agricultura, el cual consiste en dar abono a los agricultores, ya que es una carpeta ambigua que </w:t>
      </w:r>
      <w:proofErr w:type="spellStart"/>
      <w:r w:rsidRPr="00364469">
        <w:rPr>
          <w:bCs/>
          <w:szCs w:val="24"/>
        </w:rPr>
        <w:t>esta</w:t>
      </w:r>
      <w:proofErr w:type="spellEnd"/>
      <w:r w:rsidRPr="00364469">
        <w:rPr>
          <w:bCs/>
          <w:szCs w:val="24"/>
        </w:rPr>
        <w:t xml:space="preserve"> sujeta a cambios debido al posible incremento del precio de los diferentes fertilizantes, el alcalde Israel Peraza mencionó que si los precios aumentan podría hasta disminuir la cantidad de abono a entregar a los agricultores, así como también no se tiene claro </w:t>
      </w:r>
      <w:proofErr w:type="spellStart"/>
      <w:r w:rsidRPr="00364469">
        <w:rPr>
          <w:bCs/>
          <w:szCs w:val="24"/>
        </w:rPr>
        <w:t>cuanto</w:t>
      </w:r>
      <w:proofErr w:type="spellEnd"/>
      <w:r w:rsidRPr="00364469">
        <w:rPr>
          <w:bCs/>
          <w:szCs w:val="24"/>
        </w:rPr>
        <w:t xml:space="preserve"> se les cobrará de forma simbólica y no hay un porcentaje por el cual se calcula lo antes mencionado, considero que nos estamos precipitando en la creación y aprobación de la carpeta y no se están contemplando estos factores.</w:t>
      </w:r>
    </w:p>
    <w:p w14:paraId="08E8667D" w14:textId="77777777" w:rsidR="00364469" w:rsidRDefault="00364469" w:rsidP="00256490">
      <w:pPr>
        <w:jc w:val="both"/>
        <w:rPr>
          <w:bCs/>
          <w:szCs w:val="24"/>
        </w:rPr>
      </w:pPr>
    </w:p>
    <w:p w14:paraId="56B08E91" w14:textId="77777777" w:rsidR="00364469" w:rsidRDefault="00364469" w:rsidP="00256490">
      <w:pPr>
        <w:jc w:val="both"/>
        <w:rPr>
          <w:bCs/>
          <w:szCs w:val="24"/>
        </w:rPr>
      </w:pPr>
    </w:p>
    <w:p w14:paraId="4E5A439D" w14:textId="77777777" w:rsidR="00A16FCE" w:rsidRDefault="00A16FCE" w:rsidP="00256490">
      <w:pPr>
        <w:jc w:val="both"/>
        <w:rPr>
          <w:rFonts w:eastAsia="Calibri"/>
          <w:bCs/>
          <w:color w:val="000000"/>
          <w:lang w:eastAsia="es-ES"/>
        </w:rPr>
      </w:pPr>
      <w:r w:rsidRPr="00A16FCE">
        <w:rPr>
          <w:b/>
          <w:szCs w:val="24"/>
          <w:u w:val="single"/>
        </w:rPr>
        <w:t xml:space="preserve">ACUERDO NÚMERO DOCE: </w:t>
      </w:r>
      <w:r w:rsidR="008C7356">
        <w:rPr>
          <w:b/>
          <w:szCs w:val="24"/>
          <w:u w:val="single"/>
        </w:rPr>
        <w:t xml:space="preserve"> </w:t>
      </w:r>
      <w:r w:rsidR="008C7356">
        <w:rPr>
          <w:bCs/>
          <w:szCs w:val="24"/>
        </w:rPr>
        <w:t>OBRA ADICIONAL</w:t>
      </w:r>
      <w:r w:rsidR="000954A3">
        <w:rPr>
          <w:bCs/>
          <w:szCs w:val="24"/>
        </w:rPr>
        <w:t xml:space="preserve"> </w:t>
      </w:r>
      <w:proofErr w:type="spellStart"/>
      <w:r w:rsidR="000954A3">
        <w:rPr>
          <w:bCs/>
          <w:szCs w:val="24"/>
        </w:rPr>
        <w:t>N°</w:t>
      </w:r>
      <w:proofErr w:type="spellEnd"/>
      <w:r w:rsidR="000954A3">
        <w:rPr>
          <w:bCs/>
          <w:szCs w:val="24"/>
        </w:rPr>
        <w:t xml:space="preserve"> 1</w:t>
      </w:r>
      <w:r w:rsidR="008C7356">
        <w:rPr>
          <w:bCs/>
          <w:szCs w:val="24"/>
        </w:rPr>
        <w:t xml:space="preserve"> DEL </w:t>
      </w:r>
      <w:proofErr w:type="gramStart"/>
      <w:r w:rsidR="008C7356">
        <w:rPr>
          <w:bCs/>
          <w:szCs w:val="24"/>
        </w:rPr>
        <w:t xml:space="preserve">PROYECTO  </w:t>
      </w:r>
      <w:r w:rsidR="008C7356" w:rsidRPr="008C7356">
        <w:rPr>
          <w:rFonts w:eastAsia="Calibri"/>
          <w:bCs/>
        </w:rPr>
        <w:t>PAVIMENTACIÓN</w:t>
      </w:r>
      <w:proofErr w:type="gramEnd"/>
      <w:r w:rsidR="008C7356" w:rsidRPr="008C7356">
        <w:rPr>
          <w:rFonts w:eastAsia="Calibri"/>
          <w:bCs/>
        </w:rPr>
        <w:t xml:space="preserve"> CON CONCRETO HIDRÁULICO EN CALLE PRINCIPAL A CASERIO VALLE LOS QUIJADA, METAPÁN.  código </w:t>
      </w:r>
      <w:proofErr w:type="spellStart"/>
      <w:r w:rsidR="008C7356" w:rsidRPr="008C7356">
        <w:rPr>
          <w:rFonts w:eastAsia="Calibri"/>
          <w:bCs/>
        </w:rPr>
        <w:t>N°</w:t>
      </w:r>
      <w:proofErr w:type="spellEnd"/>
      <w:r w:rsidR="008C7356" w:rsidRPr="008C7356">
        <w:rPr>
          <w:rFonts w:eastAsia="Calibri"/>
          <w:bCs/>
        </w:rPr>
        <w:t xml:space="preserve"> </w:t>
      </w:r>
      <w:r w:rsidR="008C7356" w:rsidRPr="008C7356">
        <w:rPr>
          <w:rFonts w:eastAsia="Calibri"/>
          <w:bCs/>
          <w:color w:val="000000"/>
          <w:lang w:eastAsia="es-ES"/>
        </w:rPr>
        <w:t>2112012</w:t>
      </w:r>
    </w:p>
    <w:p w14:paraId="77E0D04C" w14:textId="77777777" w:rsidR="000954A3" w:rsidRDefault="000954A3" w:rsidP="00256490">
      <w:pPr>
        <w:jc w:val="both"/>
        <w:rPr>
          <w:rFonts w:eastAsia="Calibri"/>
          <w:bCs/>
          <w:color w:val="000000"/>
          <w:lang w:eastAsia="es-ES"/>
        </w:rPr>
      </w:pPr>
    </w:p>
    <w:p w14:paraId="06A3F3E4" w14:textId="77777777" w:rsidR="000954A3" w:rsidRDefault="000954A3" w:rsidP="000954A3">
      <w:pPr>
        <w:jc w:val="both"/>
      </w:pPr>
      <w:r w:rsidRPr="009D17B5">
        <w:rPr>
          <w:b/>
          <w:bCs/>
        </w:rPr>
        <w:lastRenderedPageBreak/>
        <w:t xml:space="preserve">Kelvin </w:t>
      </w:r>
      <w:proofErr w:type="spellStart"/>
      <w:r w:rsidRPr="009D17B5">
        <w:rPr>
          <w:b/>
          <w:bCs/>
        </w:rPr>
        <w:t>Elias</w:t>
      </w:r>
      <w:proofErr w:type="spellEnd"/>
      <w:r w:rsidRPr="009D17B5">
        <w:rPr>
          <w:b/>
          <w:bCs/>
        </w:rPr>
        <w:t xml:space="preserve"> Ramos Santos, Décimo Regidor Propietario</w:t>
      </w:r>
      <w:r w:rsidRPr="006928AF">
        <w:t xml:space="preserve"> </w:t>
      </w:r>
      <w:r>
        <w:t xml:space="preserve">Voto en contra de conformidad al argumento emitido en acta número veintinueve, acuerdo número trece de fecha diecinueve de noviembre del 2021. </w:t>
      </w:r>
    </w:p>
    <w:p w14:paraId="5AD0241B" w14:textId="77777777" w:rsidR="00151075" w:rsidRDefault="00151075" w:rsidP="00151075">
      <w:pPr>
        <w:jc w:val="both"/>
      </w:pPr>
      <w:r>
        <w:t>voto en contra, ya que existe una solicitud de la comunidad, donde esta requiere de 1.4 km, de pavimentación y solo se realizarán 400m. cabe mencionar, que dicha decisión se toma sin consultar en reunión de Concejo. Considero que existe la capacidad de pavimentar más territorio ya que dicho proyecto beneficiaría a más comunidades que utilizan esta calle.</w:t>
      </w:r>
    </w:p>
    <w:p w14:paraId="7E05F513" w14:textId="77777777" w:rsidR="00151075" w:rsidRDefault="00151075" w:rsidP="00151075">
      <w:pPr>
        <w:jc w:val="both"/>
      </w:pPr>
      <w:r>
        <w:t xml:space="preserve"> </w:t>
      </w:r>
    </w:p>
    <w:p w14:paraId="4597CEDE" w14:textId="77777777" w:rsidR="00151075" w:rsidRDefault="00151075" w:rsidP="00151075">
      <w:pPr>
        <w:jc w:val="both"/>
      </w:pPr>
      <w:r>
        <w:t xml:space="preserve">También cabe destacar que esté es el ejemplo de lo que he mencionado en otras oportunidades, actualmente no existe en la municipalidad un mecanismo legal y contable para erogar algunos fondos y que al final se ven como un sobrante de la obra, cuando realmente es un dinero que no se ha pagado porque es la Municipalidad quien brinda el servicio o los materiales, sin embargo con el combustible se podría hacer por comprarse a un tercero y no se descuenta de la carpeta sino que sale de fondos propios. Sugiero a este concejo hacer el cierre de </w:t>
      </w:r>
      <w:proofErr w:type="spellStart"/>
      <w:r>
        <w:t>está</w:t>
      </w:r>
      <w:proofErr w:type="spellEnd"/>
      <w:r>
        <w:t xml:space="preserve"> carpeta para que los fondos entren a la cuenta correspondiente y </w:t>
      </w:r>
      <w:proofErr w:type="spellStart"/>
      <w:r>
        <w:t>aperturar</w:t>
      </w:r>
      <w:proofErr w:type="spellEnd"/>
      <w:r>
        <w:t xml:space="preserve"> otra carpeta con los metros faltantes para 1.4 km solicitados por la comunidad y tomando en cuenta la sugerencia de crear los mecanismos para erogar los fondos de las carpetas de forma legal y transparente.</w:t>
      </w:r>
    </w:p>
    <w:p w14:paraId="6BE7E2F4" w14:textId="77777777" w:rsidR="00151075" w:rsidRDefault="00151075" w:rsidP="000954A3">
      <w:pPr>
        <w:jc w:val="both"/>
      </w:pPr>
    </w:p>
    <w:p w14:paraId="39FA8F58" w14:textId="77777777" w:rsidR="00151075" w:rsidRDefault="00151075" w:rsidP="000954A3">
      <w:pPr>
        <w:jc w:val="both"/>
        <w:rPr>
          <w:rFonts w:eastAsia="Calibri"/>
          <w:bCs/>
          <w:color w:val="000000"/>
          <w:szCs w:val="24"/>
          <w:u w:val="single"/>
          <w:lang w:val="es-MX"/>
        </w:rPr>
      </w:pPr>
    </w:p>
    <w:p w14:paraId="5C5A019A" w14:textId="77777777" w:rsidR="00B9029D" w:rsidRDefault="000954A3" w:rsidP="00B9029D">
      <w:pPr>
        <w:jc w:val="both"/>
      </w:pPr>
      <w:r w:rsidRPr="006541BC">
        <w:rPr>
          <w:rFonts w:eastAsia="Calibri"/>
          <w:spacing w:val="-3"/>
          <w:szCs w:val="24"/>
          <w:lang w:val="es-MX"/>
        </w:rPr>
        <w:t>Lic. Yanira Marlene Peraza de Salazar, séptima regidora propietaria</w:t>
      </w:r>
      <w:r w:rsidRPr="00323372">
        <w:rPr>
          <w:rFonts w:eastAsia="Calibri"/>
          <w:spacing w:val="-3"/>
          <w:szCs w:val="24"/>
          <w:lang w:val="es-MX"/>
        </w:rPr>
        <w:t>, VOTO EN CONTRA</w:t>
      </w:r>
      <w:r>
        <w:rPr>
          <w:rFonts w:eastAsia="Calibri"/>
          <w:spacing w:val="-3"/>
          <w:szCs w:val="24"/>
          <w:lang w:val="es-MX"/>
        </w:rPr>
        <w:t>,</w:t>
      </w:r>
      <w:r w:rsidRPr="006337B5">
        <w:t xml:space="preserve"> </w:t>
      </w:r>
      <w:r w:rsidR="00B9029D">
        <w:t xml:space="preserve">de conformidad al argumento emitido en acta número veintinueve, acuerdo número trece de fecha diecinueve de noviembre del 2021. </w:t>
      </w:r>
    </w:p>
    <w:p w14:paraId="03FC5A99" w14:textId="77777777" w:rsidR="00E86D42" w:rsidRDefault="00E86D42" w:rsidP="00B9029D">
      <w:pPr>
        <w:jc w:val="both"/>
        <w:rPr>
          <w:rFonts w:eastAsia="Calibri"/>
          <w:bCs/>
          <w:color w:val="000000"/>
          <w:szCs w:val="24"/>
          <w:u w:val="single"/>
          <w:lang w:val="es-MX"/>
        </w:rPr>
      </w:pPr>
    </w:p>
    <w:p w14:paraId="032C5768" w14:textId="2ACC739E" w:rsidR="00B9029D" w:rsidRDefault="000954A3" w:rsidP="00B9029D">
      <w:pPr>
        <w:jc w:val="both"/>
        <w:rPr>
          <w:rFonts w:eastAsia="Calibri"/>
          <w:bCs/>
          <w:color w:val="000000"/>
          <w:szCs w:val="24"/>
          <w:u w:val="single"/>
          <w:lang w:val="es-MX"/>
        </w:rPr>
      </w:pPr>
      <w:r>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Pr>
          <w:rFonts w:eastAsia="Calibri"/>
          <w:szCs w:val="24"/>
          <w:lang w:val="es-ES"/>
        </w:rPr>
        <w:t xml:space="preserve">, en calidad de Octavo Regidor Propietario para el período 2021-2024 en el pleno uso y goce de mis </w:t>
      </w:r>
      <w:proofErr w:type="gramStart"/>
      <w:r>
        <w:rPr>
          <w:rFonts w:eastAsia="Calibri"/>
          <w:szCs w:val="24"/>
          <w:lang w:val="es-ES"/>
        </w:rPr>
        <w:t>facultades  VOTO</w:t>
      </w:r>
      <w:proofErr w:type="gramEnd"/>
      <w:r>
        <w:rPr>
          <w:rFonts w:eastAsia="Calibri"/>
          <w:szCs w:val="24"/>
          <w:lang w:val="es-ES"/>
        </w:rPr>
        <w:t xml:space="preserve"> EN CONTRA: </w:t>
      </w:r>
      <w:r w:rsidR="00B9029D">
        <w:t xml:space="preserve">de conformidad al argumento emitido en acta número veintinueve, acuerdo número trece de fecha diecinueve de noviembre del 2021. </w:t>
      </w:r>
    </w:p>
    <w:p w14:paraId="5721F09E" w14:textId="77777777" w:rsidR="000954A3" w:rsidRDefault="000954A3" w:rsidP="000954A3">
      <w:pPr>
        <w:jc w:val="both"/>
        <w:rPr>
          <w:rFonts w:eastAsia="Calibri"/>
          <w:spacing w:val="-3"/>
          <w:szCs w:val="24"/>
          <w:lang w:val="es-MX"/>
        </w:rPr>
      </w:pPr>
    </w:p>
    <w:p w14:paraId="4C18D450" w14:textId="77777777" w:rsidR="004612B7" w:rsidRPr="004612B7" w:rsidRDefault="004612B7" w:rsidP="004612B7">
      <w:pPr>
        <w:spacing w:line="240" w:lineRule="auto"/>
        <w:contextualSpacing/>
        <w:jc w:val="both"/>
        <w:rPr>
          <w:szCs w:val="24"/>
        </w:rPr>
      </w:pPr>
      <w:r w:rsidRPr="004612B7">
        <w:rPr>
          <w:szCs w:val="24"/>
          <w:lang w:val="es-MX"/>
        </w:rPr>
        <w:t xml:space="preserve">Lic. Daniel Antonio Salazar Villatoro, Noveno Regidor Propietario, </w:t>
      </w:r>
      <w:r w:rsidRPr="004612B7">
        <w:rPr>
          <w:szCs w:val="24"/>
        </w:rPr>
        <w:t xml:space="preserve"> sobre la Obra adicional en 354 metros en pavimento de Valle Los Quijada. </w:t>
      </w:r>
    </w:p>
    <w:p w14:paraId="6F95D5A7" w14:textId="77777777" w:rsidR="004612B7" w:rsidRPr="004612B7" w:rsidRDefault="004612B7" w:rsidP="004612B7">
      <w:pPr>
        <w:spacing w:line="240" w:lineRule="auto"/>
        <w:contextualSpacing/>
        <w:jc w:val="both"/>
        <w:rPr>
          <w:szCs w:val="24"/>
        </w:rPr>
      </w:pPr>
      <w:r w:rsidRPr="004612B7">
        <w:rPr>
          <w:szCs w:val="24"/>
        </w:rPr>
        <w:t xml:space="preserve">Estoy a favor de este proyecto y en mis votos anteriores he solicitado que se hiciera todo el proyecto que se había requerido por parte de la comunidad a través de la ADESCO de dicho lugar, pero VOTO EN CONTRA porque considero que esta obra debería de formularse como una carpeta separada y no como una obra adicional al proyecto original, esto porque es una obra de un monto bastante elevado. </w:t>
      </w:r>
    </w:p>
    <w:p w14:paraId="62326AA4" w14:textId="77777777" w:rsidR="004612B7" w:rsidRPr="004612B7" w:rsidRDefault="004612B7" w:rsidP="000954A3">
      <w:pPr>
        <w:jc w:val="both"/>
        <w:rPr>
          <w:rFonts w:eastAsia="Calibri"/>
          <w:spacing w:val="-3"/>
          <w:szCs w:val="24"/>
        </w:rPr>
      </w:pPr>
    </w:p>
    <w:p w14:paraId="433202E6" w14:textId="77777777" w:rsidR="004612B7" w:rsidRDefault="004612B7" w:rsidP="000954A3">
      <w:pPr>
        <w:jc w:val="both"/>
        <w:rPr>
          <w:rFonts w:eastAsia="Calibri"/>
          <w:spacing w:val="-3"/>
          <w:szCs w:val="24"/>
          <w:lang w:val="es-MX"/>
        </w:rPr>
      </w:pPr>
    </w:p>
    <w:p w14:paraId="70A60BEA" w14:textId="77777777" w:rsidR="004612B7" w:rsidRDefault="004612B7" w:rsidP="000954A3">
      <w:pPr>
        <w:jc w:val="both"/>
        <w:rPr>
          <w:rFonts w:eastAsia="Calibri"/>
          <w:spacing w:val="-3"/>
          <w:szCs w:val="24"/>
          <w:lang w:val="es-MX"/>
        </w:rPr>
      </w:pPr>
    </w:p>
    <w:p w14:paraId="2D241276" w14:textId="77777777" w:rsidR="005815DD" w:rsidRPr="0062733A" w:rsidRDefault="005815DD" w:rsidP="005815DD">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sidR="002B2FA0">
        <w:rPr>
          <w:rFonts w:eastAsia="Times New Roman"/>
          <w:szCs w:val="24"/>
          <w:lang w:val="es-ES" w:eastAsia="es-ES"/>
        </w:rPr>
        <w:t>quince</w:t>
      </w:r>
      <w:r>
        <w:rPr>
          <w:rFonts w:eastAsia="Times New Roman"/>
          <w:szCs w:val="24"/>
          <w:lang w:val="es-ES" w:eastAsia="es-ES"/>
        </w:rPr>
        <w:t xml:space="preserve"> </w:t>
      </w:r>
      <w:r w:rsidRPr="0062733A">
        <w:rPr>
          <w:rFonts w:eastAsia="Times New Roman"/>
          <w:szCs w:val="24"/>
          <w:lang w:val="es-ES" w:eastAsia="es-ES"/>
        </w:rPr>
        <w:t>horas</w:t>
      </w:r>
      <w:r>
        <w:rPr>
          <w:rFonts w:eastAsia="Times New Roman"/>
          <w:szCs w:val="24"/>
          <w:lang w:val="es-ES" w:eastAsia="es-ES"/>
        </w:rPr>
        <w:t xml:space="preserve"> </w:t>
      </w:r>
      <w:r w:rsidRPr="0062733A">
        <w:rPr>
          <w:rFonts w:eastAsia="Times New Roman"/>
          <w:szCs w:val="24"/>
          <w:lang w:val="es-ES" w:eastAsia="es-ES"/>
        </w:rPr>
        <w:t xml:space="preserve">del día </w:t>
      </w:r>
      <w:r w:rsidR="002B2FA0">
        <w:rPr>
          <w:rFonts w:eastAsia="Times New Roman"/>
          <w:szCs w:val="24"/>
          <w:lang w:val="es-ES" w:eastAsia="es-ES"/>
        </w:rPr>
        <w:t>dos de febrero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5BE4F57C" w14:textId="77777777" w:rsidR="005815DD" w:rsidRPr="0062733A" w:rsidRDefault="005815DD" w:rsidP="005815DD">
      <w:pPr>
        <w:spacing w:after="0" w:line="240" w:lineRule="auto"/>
        <w:jc w:val="center"/>
        <w:rPr>
          <w:rFonts w:eastAsia="Times New Roman"/>
          <w:szCs w:val="24"/>
          <w:lang w:val="es-ES" w:eastAsia="es-ES"/>
        </w:rPr>
      </w:pPr>
    </w:p>
    <w:p w14:paraId="79AA6DDC" w14:textId="77777777" w:rsidR="005815DD" w:rsidRDefault="005815DD" w:rsidP="005815DD">
      <w:pPr>
        <w:spacing w:after="0" w:line="240" w:lineRule="auto"/>
        <w:rPr>
          <w:rFonts w:eastAsia="Times New Roman"/>
          <w:szCs w:val="24"/>
          <w:lang w:val="es-ES" w:eastAsia="es-ES"/>
        </w:rPr>
      </w:pPr>
    </w:p>
    <w:p w14:paraId="1A458CA2" w14:textId="77777777" w:rsidR="005815DD" w:rsidRDefault="005815DD" w:rsidP="005815DD">
      <w:pPr>
        <w:spacing w:after="0" w:line="240" w:lineRule="auto"/>
        <w:jc w:val="center"/>
        <w:rPr>
          <w:rFonts w:eastAsia="Times New Roman"/>
          <w:szCs w:val="24"/>
          <w:lang w:val="es-ES" w:eastAsia="es-ES"/>
        </w:rPr>
      </w:pPr>
    </w:p>
    <w:p w14:paraId="7930D221" w14:textId="77777777" w:rsidR="008D3090" w:rsidRDefault="008D3090" w:rsidP="005815DD">
      <w:pPr>
        <w:spacing w:after="0" w:line="240" w:lineRule="auto"/>
        <w:jc w:val="center"/>
        <w:rPr>
          <w:rFonts w:eastAsia="Times New Roman"/>
          <w:szCs w:val="24"/>
          <w:lang w:val="es-ES" w:eastAsia="es-ES"/>
        </w:rPr>
      </w:pPr>
    </w:p>
    <w:p w14:paraId="60FA2D6E" w14:textId="77777777" w:rsidR="005815DD" w:rsidRPr="0062733A" w:rsidRDefault="005815DD" w:rsidP="005815DD">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78ADAF19" w14:textId="77777777" w:rsidR="005815DD" w:rsidRDefault="005815DD" w:rsidP="005815DD">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A233FA1" w14:textId="77777777" w:rsidR="001264CF" w:rsidRDefault="001264CF" w:rsidP="005815DD">
      <w:pPr>
        <w:spacing w:after="0" w:line="240" w:lineRule="auto"/>
        <w:contextualSpacing/>
        <w:jc w:val="center"/>
        <w:rPr>
          <w:rFonts w:eastAsia="Times New Roman"/>
          <w:szCs w:val="24"/>
          <w:lang w:val="es-ES" w:eastAsia="es-ES"/>
        </w:rPr>
      </w:pPr>
    </w:p>
    <w:p w14:paraId="754CCC8A" w14:textId="77777777" w:rsidR="001264CF" w:rsidRDefault="001264CF" w:rsidP="005815DD">
      <w:pPr>
        <w:spacing w:after="0" w:line="240" w:lineRule="auto"/>
        <w:contextualSpacing/>
        <w:jc w:val="center"/>
        <w:rPr>
          <w:rFonts w:eastAsia="Times New Roman"/>
          <w:szCs w:val="24"/>
          <w:lang w:val="es-ES" w:eastAsia="es-ES"/>
        </w:rPr>
      </w:pPr>
    </w:p>
    <w:p w14:paraId="1E4FCE29" w14:textId="77777777" w:rsidR="008D3090" w:rsidRDefault="008D3090" w:rsidP="005815DD">
      <w:pPr>
        <w:spacing w:after="0" w:line="240" w:lineRule="auto"/>
        <w:contextualSpacing/>
        <w:jc w:val="center"/>
        <w:rPr>
          <w:rFonts w:eastAsia="Times New Roman"/>
          <w:szCs w:val="24"/>
          <w:lang w:val="es-ES" w:eastAsia="es-ES"/>
        </w:rPr>
      </w:pPr>
    </w:p>
    <w:p w14:paraId="76A4B077" w14:textId="77777777" w:rsidR="008D3090" w:rsidRPr="0062733A" w:rsidRDefault="008D3090" w:rsidP="005815DD">
      <w:pPr>
        <w:spacing w:after="0" w:line="240" w:lineRule="auto"/>
        <w:contextualSpacing/>
        <w:jc w:val="center"/>
        <w:rPr>
          <w:rFonts w:eastAsia="Times New Roman"/>
          <w:szCs w:val="24"/>
          <w:lang w:val="es-ES" w:eastAsia="es-ES"/>
        </w:rPr>
      </w:pPr>
    </w:p>
    <w:p w14:paraId="2712C090" w14:textId="77777777" w:rsidR="005815DD" w:rsidRDefault="005815DD" w:rsidP="005815DD">
      <w:pPr>
        <w:spacing w:after="0" w:line="240" w:lineRule="auto"/>
        <w:contextualSpacing/>
        <w:jc w:val="center"/>
        <w:rPr>
          <w:rFonts w:eastAsia="Times New Roman"/>
          <w:szCs w:val="24"/>
          <w:lang w:val="es-ES" w:eastAsia="es-ES"/>
        </w:rPr>
      </w:pPr>
    </w:p>
    <w:p w14:paraId="15722D8E" w14:textId="77777777" w:rsidR="005815DD" w:rsidRPr="0062733A" w:rsidRDefault="005815DD" w:rsidP="005815DD">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84A60E0" w14:textId="77777777" w:rsidR="005815DD" w:rsidRPr="0062733A" w:rsidRDefault="005815DD" w:rsidP="005815DD">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3873455F" w14:textId="77777777" w:rsidR="005815DD" w:rsidRPr="0062733A" w:rsidRDefault="005815DD" w:rsidP="005815DD">
      <w:pPr>
        <w:spacing w:after="0" w:line="240" w:lineRule="auto"/>
        <w:contextualSpacing/>
        <w:jc w:val="both"/>
        <w:rPr>
          <w:rFonts w:eastAsia="Times New Roman"/>
          <w:szCs w:val="24"/>
          <w:lang w:eastAsia="es-ES"/>
        </w:rPr>
      </w:pPr>
    </w:p>
    <w:p w14:paraId="393918BE" w14:textId="77777777" w:rsidR="005815DD" w:rsidRPr="0062733A" w:rsidRDefault="005815DD" w:rsidP="005815DD">
      <w:pPr>
        <w:spacing w:line="240" w:lineRule="auto"/>
        <w:contextualSpacing/>
        <w:rPr>
          <w:rFonts w:eastAsia="Calibri"/>
        </w:rPr>
      </w:pPr>
    </w:p>
    <w:p w14:paraId="5E76F296" w14:textId="77777777" w:rsidR="005815DD" w:rsidRDefault="005815DD" w:rsidP="005815DD">
      <w:pPr>
        <w:spacing w:line="240" w:lineRule="auto"/>
        <w:contextualSpacing/>
        <w:rPr>
          <w:rFonts w:eastAsia="Calibri"/>
        </w:rPr>
      </w:pPr>
    </w:p>
    <w:p w14:paraId="14453BDD" w14:textId="77777777" w:rsidR="008D3090" w:rsidRDefault="008D3090" w:rsidP="005815DD">
      <w:pPr>
        <w:spacing w:line="240" w:lineRule="auto"/>
        <w:contextualSpacing/>
        <w:rPr>
          <w:rFonts w:eastAsia="Calibri"/>
        </w:rPr>
      </w:pPr>
    </w:p>
    <w:p w14:paraId="3F1638D2" w14:textId="77777777" w:rsidR="005815DD" w:rsidRDefault="005815DD" w:rsidP="005815DD">
      <w:pPr>
        <w:spacing w:line="240" w:lineRule="auto"/>
        <w:contextualSpacing/>
        <w:rPr>
          <w:rFonts w:eastAsia="Calibri"/>
        </w:rPr>
      </w:pPr>
    </w:p>
    <w:p w14:paraId="528E9838" w14:textId="77777777" w:rsidR="005815DD" w:rsidRDefault="005815DD" w:rsidP="005815DD">
      <w:pPr>
        <w:spacing w:line="240" w:lineRule="auto"/>
        <w:contextualSpacing/>
        <w:rPr>
          <w:rFonts w:eastAsia="Calibri"/>
        </w:rPr>
      </w:pPr>
    </w:p>
    <w:p w14:paraId="43728492" w14:textId="77777777" w:rsidR="005815DD" w:rsidRPr="0062733A" w:rsidRDefault="005815DD" w:rsidP="005815DD">
      <w:pPr>
        <w:spacing w:line="240" w:lineRule="auto"/>
        <w:contextualSpacing/>
        <w:rPr>
          <w:rFonts w:eastAsia="Calibri"/>
        </w:rPr>
      </w:pPr>
    </w:p>
    <w:p w14:paraId="1B54A1EB" w14:textId="77777777" w:rsidR="005815DD" w:rsidRPr="0062733A" w:rsidRDefault="005815DD" w:rsidP="005815DD">
      <w:pPr>
        <w:spacing w:line="240" w:lineRule="auto"/>
        <w:contextualSpacing/>
        <w:rPr>
          <w:rFonts w:eastAsia="Calibri"/>
        </w:rPr>
      </w:pPr>
      <w:r w:rsidRPr="0062733A">
        <w:rPr>
          <w:rFonts w:eastAsia="Calibri"/>
        </w:rPr>
        <w:t>Sr. Denis Edgardo Pacheco Martínez                   Sra. Clelia Madelin Guevara de Galdámez</w:t>
      </w:r>
    </w:p>
    <w:p w14:paraId="18D475C9" w14:textId="77777777" w:rsidR="005815DD" w:rsidRPr="0062733A" w:rsidRDefault="005815DD" w:rsidP="005815DD">
      <w:pPr>
        <w:spacing w:line="240" w:lineRule="auto"/>
        <w:contextualSpacing/>
        <w:rPr>
          <w:rFonts w:eastAsia="Calibri"/>
        </w:rPr>
      </w:pPr>
      <w:r w:rsidRPr="0062733A">
        <w:rPr>
          <w:rFonts w:eastAsia="Calibri"/>
        </w:rPr>
        <w:t>Primer Regidor Propietario                                       Segunda Regidora Propietaria</w:t>
      </w:r>
    </w:p>
    <w:p w14:paraId="29B76973" w14:textId="77777777" w:rsidR="005815DD" w:rsidRDefault="005815DD" w:rsidP="005815DD">
      <w:pPr>
        <w:spacing w:line="240" w:lineRule="auto"/>
        <w:contextualSpacing/>
        <w:rPr>
          <w:rFonts w:eastAsia="Calibri"/>
        </w:rPr>
      </w:pPr>
    </w:p>
    <w:p w14:paraId="7C553AEA" w14:textId="77777777" w:rsidR="005815DD" w:rsidRDefault="005815DD" w:rsidP="005815DD">
      <w:pPr>
        <w:spacing w:line="240" w:lineRule="auto"/>
        <w:contextualSpacing/>
        <w:rPr>
          <w:rFonts w:eastAsia="Calibri"/>
        </w:rPr>
      </w:pPr>
    </w:p>
    <w:p w14:paraId="6CC2108D" w14:textId="77777777" w:rsidR="005815DD" w:rsidRDefault="005815DD" w:rsidP="005815DD">
      <w:pPr>
        <w:spacing w:line="240" w:lineRule="auto"/>
        <w:contextualSpacing/>
        <w:rPr>
          <w:rFonts w:eastAsia="Calibri"/>
        </w:rPr>
      </w:pPr>
    </w:p>
    <w:p w14:paraId="6C01E0A3" w14:textId="77777777" w:rsidR="005815DD" w:rsidRPr="0062733A" w:rsidRDefault="005815DD" w:rsidP="005815DD">
      <w:pPr>
        <w:spacing w:line="240" w:lineRule="auto"/>
        <w:contextualSpacing/>
        <w:rPr>
          <w:rFonts w:eastAsia="Calibri"/>
        </w:rPr>
      </w:pPr>
    </w:p>
    <w:p w14:paraId="1F13D151" w14:textId="77777777" w:rsidR="005815DD" w:rsidRDefault="005815DD" w:rsidP="005815DD">
      <w:pPr>
        <w:spacing w:line="240" w:lineRule="auto"/>
        <w:contextualSpacing/>
        <w:rPr>
          <w:rFonts w:eastAsia="Calibri"/>
        </w:rPr>
      </w:pPr>
    </w:p>
    <w:p w14:paraId="5651CCE4" w14:textId="77777777" w:rsidR="008D3090" w:rsidRDefault="008D3090" w:rsidP="005815DD">
      <w:pPr>
        <w:spacing w:line="240" w:lineRule="auto"/>
        <w:contextualSpacing/>
        <w:rPr>
          <w:rFonts w:eastAsia="Calibri"/>
        </w:rPr>
      </w:pPr>
    </w:p>
    <w:p w14:paraId="1B2E3713" w14:textId="77777777" w:rsidR="008D3090" w:rsidRDefault="008D3090" w:rsidP="005815DD">
      <w:pPr>
        <w:spacing w:line="240" w:lineRule="auto"/>
        <w:contextualSpacing/>
        <w:rPr>
          <w:rFonts w:eastAsia="Calibri"/>
        </w:rPr>
      </w:pPr>
    </w:p>
    <w:p w14:paraId="57038B20" w14:textId="77777777" w:rsidR="005815DD" w:rsidRDefault="005815DD" w:rsidP="005815DD">
      <w:pPr>
        <w:spacing w:line="240" w:lineRule="auto"/>
        <w:contextualSpacing/>
        <w:rPr>
          <w:rFonts w:eastAsia="Calibri"/>
        </w:rPr>
      </w:pPr>
    </w:p>
    <w:p w14:paraId="3DFD1F72" w14:textId="77777777" w:rsidR="005815DD" w:rsidRDefault="005815DD" w:rsidP="005815DD">
      <w:pPr>
        <w:spacing w:line="240" w:lineRule="auto"/>
        <w:contextualSpacing/>
        <w:rPr>
          <w:rFonts w:eastAsia="Calibri"/>
        </w:rPr>
      </w:pPr>
    </w:p>
    <w:p w14:paraId="32AC2391" w14:textId="77777777" w:rsidR="005815DD" w:rsidRPr="0062733A" w:rsidRDefault="005815DD" w:rsidP="005815DD">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10DD52A3" w14:textId="77777777" w:rsidR="005815DD" w:rsidRPr="0062733A" w:rsidRDefault="005815DD" w:rsidP="005815DD">
      <w:pPr>
        <w:spacing w:line="240" w:lineRule="auto"/>
        <w:contextualSpacing/>
        <w:rPr>
          <w:rFonts w:eastAsia="Calibri"/>
        </w:rPr>
      </w:pPr>
      <w:r w:rsidRPr="0062733A">
        <w:rPr>
          <w:rFonts w:eastAsia="Calibri"/>
        </w:rPr>
        <w:t>Tercer Regidor Propietario                                    Cuarto Regidor Propietario</w:t>
      </w:r>
    </w:p>
    <w:p w14:paraId="15B7EC58" w14:textId="77777777" w:rsidR="005815DD" w:rsidRDefault="005815DD" w:rsidP="005815DD">
      <w:pPr>
        <w:spacing w:line="240" w:lineRule="auto"/>
        <w:contextualSpacing/>
        <w:rPr>
          <w:rFonts w:eastAsia="Calibri"/>
        </w:rPr>
      </w:pPr>
    </w:p>
    <w:p w14:paraId="4BF29721" w14:textId="77777777" w:rsidR="005815DD" w:rsidRPr="0062733A" w:rsidRDefault="005815DD" w:rsidP="005815DD">
      <w:pPr>
        <w:spacing w:line="240" w:lineRule="auto"/>
        <w:contextualSpacing/>
        <w:rPr>
          <w:rFonts w:eastAsia="Calibri"/>
        </w:rPr>
      </w:pPr>
    </w:p>
    <w:p w14:paraId="349C9871" w14:textId="77777777" w:rsidR="005815DD" w:rsidRDefault="005815DD" w:rsidP="005815DD">
      <w:pPr>
        <w:spacing w:line="240" w:lineRule="auto"/>
        <w:contextualSpacing/>
        <w:rPr>
          <w:rFonts w:eastAsia="Calibri"/>
        </w:rPr>
      </w:pPr>
    </w:p>
    <w:p w14:paraId="7690FD84" w14:textId="77777777" w:rsidR="005815DD" w:rsidRDefault="005815DD" w:rsidP="005815DD">
      <w:pPr>
        <w:spacing w:line="240" w:lineRule="auto"/>
        <w:contextualSpacing/>
        <w:rPr>
          <w:rFonts w:eastAsia="Calibri"/>
        </w:rPr>
      </w:pPr>
    </w:p>
    <w:p w14:paraId="335AA252" w14:textId="77777777" w:rsidR="005815DD" w:rsidRDefault="005815DD" w:rsidP="005815DD">
      <w:pPr>
        <w:spacing w:line="240" w:lineRule="auto"/>
        <w:contextualSpacing/>
        <w:rPr>
          <w:rFonts w:eastAsia="Calibri"/>
        </w:rPr>
      </w:pPr>
    </w:p>
    <w:p w14:paraId="3711F6E3" w14:textId="77777777" w:rsidR="008D3090" w:rsidRDefault="008D3090" w:rsidP="005815DD">
      <w:pPr>
        <w:spacing w:line="240" w:lineRule="auto"/>
        <w:contextualSpacing/>
        <w:rPr>
          <w:rFonts w:eastAsia="Calibri"/>
        </w:rPr>
      </w:pPr>
    </w:p>
    <w:p w14:paraId="473926CD" w14:textId="77777777" w:rsidR="008D3090" w:rsidRDefault="008D3090" w:rsidP="005815DD">
      <w:pPr>
        <w:spacing w:line="240" w:lineRule="auto"/>
        <w:contextualSpacing/>
        <w:rPr>
          <w:rFonts w:eastAsia="Calibri"/>
        </w:rPr>
      </w:pPr>
    </w:p>
    <w:p w14:paraId="7692531F" w14:textId="77777777" w:rsidR="005815DD" w:rsidRDefault="005815DD" w:rsidP="005815DD">
      <w:pPr>
        <w:spacing w:line="240" w:lineRule="auto"/>
        <w:contextualSpacing/>
        <w:rPr>
          <w:rFonts w:eastAsia="Calibri"/>
        </w:rPr>
      </w:pPr>
    </w:p>
    <w:p w14:paraId="668BC57E" w14:textId="77777777" w:rsidR="005815DD" w:rsidRDefault="005815DD" w:rsidP="005815DD">
      <w:pPr>
        <w:spacing w:line="240" w:lineRule="auto"/>
        <w:contextualSpacing/>
        <w:rPr>
          <w:rFonts w:eastAsia="Calibri"/>
        </w:rPr>
      </w:pPr>
    </w:p>
    <w:p w14:paraId="1B246F15" w14:textId="77777777" w:rsidR="005815DD" w:rsidRDefault="005815DD" w:rsidP="005815DD">
      <w:pPr>
        <w:spacing w:line="240" w:lineRule="auto"/>
        <w:contextualSpacing/>
        <w:rPr>
          <w:rFonts w:eastAsia="Calibri"/>
        </w:rPr>
      </w:pPr>
    </w:p>
    <w:p w14:paraId="5FC63937" w14:textId="77777777" w:rsidR="005815DD" w:rsidRPr="0062733A" w:rsidRDefault="005815DD" w:rsidP="005815DD">
      <w:pPr>
        <w:spacing w:line="240" w:lineRule="auto"/>
        <w:contextualSpacing/>
        <w:rPr>
          <w:rFonts w:eastAsia="Calibri"/>
        </w:rPr>
      </w:pPr>
    </w:p>
    <w:p w14:paraId="528DE2D9" w14:textId="77777777" w:rsidR="005815DD" w:rsidRPr="0062733A" w:rsidRDefault="005815DD" w:rsidP="005815DD">
      <w:pPr>
        <w:spacing w:line="240" w:lineRule="auto"/>
        <w:contextualSpacing/>
        <w:rPr>
          <w:rFonts w:eastAsia="Calibri"/>
        </w:rPr>
      </w:pPr>
      <w:r w:rsidRPr="0062733A">
        <w:rPr>
          <w:rFonts w:eastAsia="Calibri"/>
        </w:rPr>
        <w:t>Sr. Mario Antonio Arriola Figueroa                      Sr. Juan Ramón Ochoa Morales</w:t>
      </w:r>
    </w:p>
    <w:p w14:paraId="28447FF1" w14:textId="77777777" w:rsidR="005815DD" w:rsidRPr="0062733A" w:rsidRDefault="005815DD" w:rsidP="005815DD">
      <w:pPr>
        <w:spacing w:line="240" w:lineRule="auto"/>
        <w:contextualSpacing/>
        <w:rPr>
          <w:rFonts w:eastAsia="Calibri"/>
        </w:rPr>
      </w:pPr>
      <w:r w:rsidRPr="0062733A">
        <w:rPr>
          <w:rFonts w:eastAsia="Calibri"/>
        </w:rPr>
        <w:t>Quinto Regidor Propietario                                    Sexto Regidor Propietario</w:t>
      </w:r>
    </w:p>
    <w:p w14:paraId="66ED039C" w14:textId="77777777" w:rsidR="005815DD" w:rsidRDefault="005815DD" w:rsidP="005815DD">
      <w:pPr>
        <w:spacing w:line="240" w:lineRule="auto"/>
        <w:contextualSpacing/>
        <w:rPr>
          <w:rFonts w:eastAsia="Calibri"/>
        </w:rPr>
      </w:pPr>
    </w:p>
    <w:p w14:paraId="2DB06751" w14:textId="77777777" w:rsidR="005815DD" w:rsidRDefault="005815DD" w:rsidP="005815DD">
      <w:pPr>
        <w:spacing w:line="240" w:lineRule="auto"/>
        <w:contextualSpacing/>
        <w:rPr>
          <w:rFonts w:eastAsia="Calibri"/>
        </w:rPr>
      </w:pPr>
    </w:p>
    <w:p w14:paraId="63785AA0" w14:textId="77777777" w:rsidR="005815DD" w:rsidRDefault="005815DD" w:rsidP="005815DD">
      <w:pPr>
        <w:spacing w:line="240" w:lineRule="auto"/>
        <w:contextualSpacing/>
        <w:rPr>
          <w:rFonts w:eastAsia="Calibri"/>
        </w:rPr>
      </w:pPr>
    </w:p>
    <w:p w14:paraId="1B39A1EA" w14:textId="77777777" w:rsidR="005815DD" w:rsidRDefault="005815DD" w:rsidP="005815DD">
      <w:pPr>
        <w:spacing w:line="240" w:lineRule="auto"/>
        <w:contextualSpacing/>
        <w:rPr>
          <w:rFonts w:eastAsia="Calibri"/>
        </w:rPr>
      </w:pPr>
    </w:p>
    <w:p w14:paraId="0D05562B" w14:textId="77777777" w:rsidR="005815DD" w:rsidRDefault="005815DD" w:rsidP="005815DD">
      <w:pPr>
        <w:spacing w:line="240" w:lineRule="auto"/>
        <w:contextualSpacing/>
        <w:rPr>
          <w:rFonts w:eastAsia="Calibri"/>
        </w:rPr>
      </w:pPr>
    </w:p>
    <w:p w14:paraId="20C76007" w14:textId="77777777" w:rsidR="008D3090" w:rsidRDefault="008D3090" w:rsidP="005815DD">
      <w:pPr>
        <w:spacing w:line="240" w:lineRule="auto"/>
        <w:contextualSpacing/>
        <w:rPr>
          <w:rFonts w:eastAsia="Calibri"/>
        </w:rPr>
      </w:pPr>
    </w:p>
    <w:p w14:paraId="1BBBAD0F" w14:textId="77777777" w:rsidR="008D3090" w:rsidRDefault="008D3090" w:rsidP="005815DD">
      <w:pPr>
        <w:spacing w:line="240" w:lineRule="auto"/>
        <w:contextualSpacing/>
        <w:rPr>
          <w:rFonts w:eastAsia="Calibri"/>
        </w:rPr>
      </w:pPr>
    </w:p>
    <w:p w14:paraId="09EADAFD" w14:textId="77777777" w:rsidR="005815DD" w:rsidRPr="0062733A" w:rsidRDefault="005815DD" w:rsidP="005815DD">
      <w:pPr>
        <w:spacing w:line="240" w:lineRule="auto"/>
        <w:contextualSpacing/>
        <w:rPr>
          <w:rFonts w:eastAsia="Calibri"/>
        </w:rPr>
      </w:pPr>
    </w:p>
    <w:p w14:paraId="11DFDAC7" w14:textId="77777777" w:rsidR="005815DD" w:rsidRPr="0062733A" w:rsidRDefault="005815DD" w:rsidP="005815DD">
      <w:pPr>
        <w:spacing w:line="240" w:lineRule="auto"/>
        <w:contextualSpacing/>
        <w:rPr>
          <w:rFonts w:eastAsia="Calibri"/>
        </w:rPr>
      </w:pPr>
      <w:r w:rsidRPr="0062733A">
        <w:rPr>
          <w:rFonts w:eastAsia="Calibri"/>
        </w:rPr>
        <w:t>Licda. Yanira Marlene Peraza de Salazar            Lic. Ramón Alberto Calderón Hernández</w:t>
      </w:r>
    </w:p>
    <w:p w14:paraId="53D8C6FA" w14:textId="77777777" w:rsidR="005815DD" w:rsidRPr="0062733A" w:rsidRDefault="005815DD" w:rsidP="005815DD">
      <w:pPr>
        <w:spacing w:line="240" w:lineRule="auto"/>
        <w:contextualSpacing/>
        <w:rPr>
          <w:rFonts w:eastAsia="Calibri"/>
        </w:rPr>
      </w:pPr>
      <w:r w:rsidRPr="0062733A">
        <w:rPr>
          <w:rFonts w:eastAsia="Calibri"/>
        </w:rPr>
        <w:t>Séptima Regidora Propietaria                                Octavo Regidor Propietario</w:t>
      </w:r>
    </w:p>
    <w:p w14:paraId="3E5657FC" w14:textId="77777777" w:rsidR="005815DD" w:rsidRDefault="005815DD" w:rsidP="005815DD">
      <w:pPr>
        <w:spacing w:line="240" w:lineRule="auto"/>
        <w:contextualSpacing/>
        <w:rPr>
          <w:rFonts w:eastAsia="Calibri"/>
        </w:rPr>
      </w:pPr>
    </w:p>
    <w:p w14:paraId="117A3F5B" w14:textId="77777777" w:rsidR="005815DD" w:rsidRDefault="005815DD" w:rsidP="005815DD">
      <w:pPr>
        <w:spacing w:line="240" w:lineRule="auto"/>
        <w:contextualSpacing/>
        <w:rPr>
          <w:rFonts w:eastAsia="Calibri"/>
        </w:rPr>
      </w:pPr>
    </w:p>
    <w:p w14:paraId="19DD539D" w14:textId="77777777" w:rsidR="005815DD" w:rsidRDefault="005815DD" w:rsidP="005815DD">
      <w:pPr>
        <w:spacing w:line="240" w:lineRule="auto"/>
        <w:contextualSpacing/>
        <w:rPr>
          <w:rFonts w:eastAsia="Calibri"/>
        </w:rPr>
      </w:pPr>
    </w:p>
    <w:p w14:paraId="5ADD616F" w14:textId="77777777" w:rsidR="005815DD" w:rsidRDefault="005815DD" w:rsidP="005815DD">
      <w:pPr>
        <w:spacing w:line="240" w:lineRule="auto"/>
        <w:contextualSpacing/>
        <w:rPr>
          <w:rFonts w:eastAsia="Calibri"/>
        </w:rPr>
      </w:pPr>
    </w:p>
    <w:p w14:paraId="79EFD063" w14:textId="77777777" w:rsidR="008D3090" w:rsidRDefault="008D3090" w:rsidP="005815DD">
      <w:pPr>
        <w:spacing w:line="240" w:lineRule="auto"/>
        <w:contextualSpacing/>
        <w:rPr>
          <w:rFonts w:eastAsia="Calibri"/>
        </w:rPr>
      </w:pPr>
    </w:p>
    <w:p w14:paraId="001A69D8" w14:textId="77777777" w:rsidR="008D3090" w:rsidRDefault="008D3090" w:rsidP="005815DD">
      <w:pPr>
        <w:spacing w:line="240" w:lineRule="auto"/>
        <w:contextualSpacing/>
        <w:rPr>
          <w:rFonts w:eastAsia="Calibri"/>
        </w:rPr>
      </w:pPr>
    </w:p>
    <w:p w14:paraId="105B2AF6" w14:textId="77777777" w:rsidR="005815DD" w:rsidRPr="0062733A" w:rsidRDefault="005815DD" w:rsidP="005815DD">
      <w:pPr>
        <w:spacing w:line="240" w:lineRule="auto"/>
        <w:contextualSpacing/>
        <w:rPr>
          <w:rFonts w:eastAsia="Calibri"/>
        </w:rPr>
      </w:pPr>
    </w:p>
    <w:p w14:paraId="148BC848" w14:textId="77777777" w:rsidR="005815DD" w:rsidRPr="0062733A" w:rsidRDefault="005815DD" w:rsidP="005815DD">
      <w:pPr>
        <w:spacing w:line="240" w:lineRule="auto"/>
        <w:contextualSpacing/>
        <w:rPr>
          <w:rFonts w:eastAsia="Calibri"/>
        </w:rPr>
      </w:pPr>
    </w:p>
    <w:p w14:paraId="518F3ABE" w14:textId="77777777" w:rsidR="005815DD" w:rsidRPr="0062733A" w:rsidRDefault="005815DD" w:rsidP="005815DD">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7ECD6D15" w14:textId="77777777" w:rsidR="005815DD" w:rsidRPr="0062733A" w:rsidRDefault="005815DD" w:rsidP="005815DD">
      <w:pPr>
        <w:spacing w:line="240" w:lineRule="auto"/>
        <w:contextualSpacing/>
        <w:rPr>
          <w:rFonts w:eastAsia="Calibri"/>
        </w:rPr>
      </w:pPr>
      <w:r w:rsidRPr="0062733A">
        <w:rPr>
          <w:rFonts w:eastAsia="Calibri"/>
        </w:rPr>
        <w:t>Noveno Regidor Propietario                                   Décimo Regidor Propietario</w:t>
      </w:r>
    </w:p>
    <w:p w14:paraId="29DEBDC9" w14:textId="77777777" w:rsidR="005815DD" w:rsidRPr="0062733A" w:rsidRDefault="005815DD" w:rsidP="005815DD">
      <w:pPr>
        <w:spacing w:line="240" w:lineRule="auto"/>
        <w:contextualSpacing/>
        <w:rPr>
          <w:rFonts w:eastAsia="Calibri"/>
        </w:rPr>
      </w:pPr>
    </w:p>
    <w:p w14:paraId="612384EF" w14:textId="77777777" w:rsidR="005815DD" w:rsidRDefault="005815DD" w:rsidP="005815DD">
      <w:pPr>
        <w:spacing w:line="240" w:lineRule="auto"/>
        <w:contextualSpacing/>
        <w:rPr>
          <w:rFonts w:eastAsia="Calibri"/>
        </w:rPr>
      </w:pPr>
    </w:p>
    <w:p w14:paraId="2AAFB884" w14:textId="77777777" w:rsidR="005815DD" w:rsidRDefault="005815DD" w:rsidP="005815DD">
      <w:pPr>
        <w:spacing w:line="240" w:lineRule="auto"/>
        <w:contextualSpacing/>
        <w:rPr>
          <w:rFonts w:eastAsia="Calibri"/>
        </w:rPr>
      </w:pPr>
    </w:p>
    <w:p w14:paraId="324664D0" w14:textId="77777777" w:rsidR="005815DD" w:rsidRDefault="005815DD" w:rsidP="005815DD">
      <w:pPr>
        <w:spacing w:line="240" w:lineRule="auto"/>
        <w:contextualSpacing/>
        <w:rPr>
          <w:rFonts w:eastAsia="Calibri"/>
        </w:rPr>
      </w:pPr>
    </w:p>
    <w:p w14:paraId="519656A1" w14:textId="77777777" w:rsidR="005815DD" w:rsidRDefault="005815DD" w:rsidP="005815DD">
      <w:pPr>
        <w:spacing w:line="240" w:lineRule="auto"/>
        <w:contextualSpacing/>
        <w:rPr>
          <w:rFonts w:eastAsia="Calibri"/>
        </w:rPr>
      </w:pPr>
    </w:p>
    <w:p w14:paraId="0F863AE1" w14:textId="77777777" w:rsidR="005815DD" w:rsidRDefault="005815DD" w:rsidP="005815DD">
      <w:pPr>
        <w:spacing w:line="240" w:lineRule="auto"/>
        <w:contextualSpacing/>
        <w:rPr>
          <w:rFonts w:eastAsia="Calibri"/>
        </w:rPr>
      </w:pPr>
    </w:p>
    <w:p w14:paraId="2B8D7BCB" w14:textId="77777777" w:rsidR="005815DD" w:rsidRPr="0062733A" w:rsidRDefault="005815DD" w:rsidP="005815DD">
      <w:pPr>
        <w:spacing w:line="240" w:lineRule="auto"/>
        <w:contextualSpacing/>
        <w:rPr>
          <w:rFonts w:eastAsia="Calibri"/>
        </w:rPr>
      </w:pPr>
    </w:p>
    <w:p w14:paraId="6DD2DB1B" w14:textId="77777777" w:rsidR="005815DD" w:rsidRPr="0062733A" w:rsidRDefault="005815DD" w:rsidP="005815DD">
      <w:pPr>
        <w:spacing w:line="240" w:lineRule="auto"/>
        <w:contextualSpacing/>
        <w:rPr>
          <w:rFonts w:eastAsia="Calibri"/>
        </w:rPr>
      </w:pPr>
    </w:p>
    <w:p w14:paraId="4D2C9C22" w14:textId="77777777" w:rsidR="005815DD" w:rsidRPr="0062733A" w:rsidRDefault="005815DD" w:rsidP="005815DD">
      <w:pPr>
        <w:spacing w:line="240" w:lineRule="auto"/>
        <w:contextualSpacing/>
        <w:rPr>
          <w:rFonts w:eastAsia="Calibri"/>
        </w:rPr>
      </w:pPr>
      <w:r w:rsidRPr="0062733A">
        <w:rPr>
          <w:rFonts w:eastAsia="Calibri"/>
        </w:rPr>
        <w:t>Sr. Blas Aldana Hernández                                   Sra. Silvia Lorena Villafuerte de Acevedo</w:t>
      </w:r>
    </w:p>
    <w:p w14:paraId="436EB1F9" w14:textId="77777777" w:rsidR="005815DD" w:rsidRPr="0062733A" w:rsidRDefault="005815DD" w:rsidP="005815DD">
      <w:pPr>
        <w:spacing w:line="240" w:lineRule="auto"/>
        <w:contextualSpacing/>
        <w:rPr>
          <w:rFonts w:eastAsia="Calibri"/>
        </w:rPr>
      </w:pPr>
      <w:r w:rsidRPr="0062733A">
        <w:rPr>
          <w:rFonts w:eastAsia="Calibri"/>
        </w:rPr>
        <w:t>Primer Regidor Suplente                                       Segunda Regidora Suplente</w:t>
      </w:r>
    </w:p>
    <w:p w14:paraId="08AE6D56" w14:textId="77777777" w:rsidR="005815DD" w:rsidRPr="0062733A" w:rsidRDefault="005815DD" w:rsidP="005815DD">
      <w:pPr>
        <w:spacing w:line="240" w:lineRule="auto"/>
        <w:contextualSpacing/>
        <w:rPr>
          <w:rFonts w:eastAsia="Calibri"/>
        </w:rPr>
      </w:pPr>
    </w:p>
    <w:p w14:paraId="26A5217C" w14:textId="77777777" w:rsidR="005815DD" w:rsidRDefault="005815DD" w:rsidP="005815DD">
      <w:pPr>
        <w:spacing w:line="240" w:lineRule="auto"/>
        <w:contextualSpacing/>
        <w:rPr>
          <w:rFonts w:eastAsia="Calibri"/>
        </w:rPr>
      </w:pPr>
    </w:p>
    <w:p w14:paraId="28025017" w14:textId="77777777" w:rsidR="008D3090" w:rsidRDefault="008D3090" w:rsidP="005815DD">
      <w:pPr>
        <w:spacing w:line="240" w:lineRule="auto"/>
        <w:contextualSpacing/>
        <w:rPr>
          <w:rFonts w:eastAsia="Calibri"/>
        </w:rPr>
      </w:pPr>
    </w:p>
    <w:p w14:paraId="7BC7451D" w14:textId="77777777" w:rsidR="008D3090" w:rsidRDefault="008D3090" w:rsidP="005815DD">
      <w:pPr>
        <w:spacing w:line="240" w:lineRule="auto"/>
        <w:contextualSpacing/>
        <w:rPr>
          <w:rFonts w:eastAsia="Calibri"/>
        </w:rPr>
      </w:pPr>
    </w:p>
    <w:p w14:paraId="26B363AC" w14:textId="77777777" w:rsidR="008D3090" w:rsidRDefault="008D3090" w:rsidP="005815DD">
      <w:pPr>
        <w:spacing w:line="240" w:lineRule="auto"/>
        <w:contextualSpacing/>
        <w:rPr>
          <w:rFonts w:eastAsia="Calibri"/>
        </w:rPr>
      </w:pPr>
    </w:p>
    <w:p w14:paraId="4B0373F5" w14:textId="77777777" w:rsidR="005815DD" w:rsidRPr="0062733A" w:rsidRDefault="005815DD" w:rsidP="005815DD">
      <w:pPr>
        <w:spacing w:line="240" w:lineRule="auto"/>
        <w:contextualSpacing/>
        <w:rPr>
          <w:rFonts w:eastAsia="Calibri"/>
        </w:rPr>
      </w:pPr>
    </w:p>
    <w:p w14:paraId="5E8459DD" w14:textId="77777777" w:rsidR="005815DD" w:rsidRPr="0062733A" w:rsidRDefault="005815DD" w:rsidP="005815DD">
      <w:pPr>
        <w:spacing w:line="240" w:lineRule="auto"/>
        <w:contextualSpacing/>
        <w:rPr>
          <w:rFonts w:eastAsia="Calibri"/>
        </w:rPr>
      </w:pPr>
    </w:p>
    <w:p w14:paraId="167867A7" w14:textId="77777777" w:rsidR="005815DD" w:rsidRPr="0062733A" w:rsidRDefault="005815DD" w:rsidP="005815DD">
      <w:pPr>
        <w:spacing w:line="240" w:lineRule="auto"/>
        <w:contextualSpacing/>
        <w:rPr>
          <w:rFonts w:eastAsia="Calibri"/>
        </w:rPr>
      </w:pPr>
      <w:r w:rsidRPr="0062733A">
        <w:rPr>
          <w:rFonts w:eastAsia="Calibri"/>
        </w:rPr>
        <w:t>Sr. Carlos Armando Sandoval Salazar                  Lic. Bonifacio Antonio Martínez Moreno</w:t>
      </w:r>
    </w:p>
    <w:p w14:paraId="242D2884" w14:textId="77777777" w:rsidR="005815DD" w:rsidRPr="0062733A" w:rsidRDefault="005815DD" w:rsidP="005815DD">
      <w:pPr>
        <w:spacing w:line="240" w:lineRule="auto"/>
        <w:contextualSpacing/>
        <w:rPr>
          <w:rFonts w:eastAsia="Calibri"/>
        </w:rPr>
      </w:pPr>
      <w:r w:rsidRPr="0062733A">
        <w:rPr>
          <w:rFonts w:eastAsia="Calibri"/>
        </w:rPr>
        <w:t xml:space="preserve">Tercer Regidor Suplente                                        Cuarto Regidor Suplente </w:t>
      </w:r>
    </w:p>
    <w:p w14:paraId="7378284A" w14:textId="77777777" w:rsidR="005815DD" w:rsidRPr="0062733A" w:rsidRDefault="005815DD" w:rsidP="005815DD">
      <w:pPr>
        <w:spacing w:line="240" w:lineRule="auto"/>
        <w:contextualSpacing/>
        <w:rPr>
          <w:rFonts w:eastAsia="Calibri"/>
        </w:rPr>
      </w:pPr>
    </w:p>
    <w:p w14:paraId="63AEA501" w14:textId="77777777" w:rsidR="005815DD" w:rsidRDefault="005815DD" w:rsidP="005815DD">
      <w:pPr>
        <w:spacing w:line="240" w:lineRule="auto"/>
        <w:contextualSpacing/>
        <w:rPr>
          <w:rFonts w:eastAsia="Calibri"/>
        </w:rPr>
      </w:pPr>
    </w:p>
    <w:p w14:paraId="3DFCF699" w14:textId="77777777" w:rsidR="008D3090" w:rsidRDefault="008D3090" w:rsidP="005815DD">
      <w:pPr>
        <w:spacing w:line="240" w:lineRule="auto"/>
        <w:contextualSpacing/>
        <w:rPr>
          <w:rFonts w:eastAsia="Calibri"/>
        </w:rPr>
      </w:pPr>
    </w:p>
    <w:p w14:paraId="2C8D2041" w14:textId="77777777" w:rsidR="008D3090" w:rsidRDefault="008D3090" w:rsidP="005815DD">
      <w:pPr>
        <w:spacing w:line="240" w:lineRule="auto"/>
        <w:contextualSpacing/>
        <w:rPr>
          <w:rFonts w:eastAsia="Calibri"/>
        </w:rPr>
      </w:pPr>
    </w:p>
    <w:p w14:paraId="3D1B1AD5" w14:textId="77777777" w:rsidR="008D3090" w:rsidRDefault="008D3090" w:rsidP="005815DD">
      <w:pPr>
        <w:spacing w:line="240" w:lineRule="auto"/>
        <w:contextualSpacing/>
        <w:rPr>
          <w:rFonts w:eastAsia="Calibri"/>
        </w:rPr>
      </w:pPr>
    </w:p>
    <w:p w14:paraId="53E12037" w14:textId="77777777" w:rsidR="008D3090" w:rsidRDefault="008D3090" w:rsidP="005815DD">
      <w:pPr>
        <w:spacing w:line="240" w:lineRule="auto"/>
        <w:contextualSpacing/>
        <w:rPr>
          <w:rFonts w:eastAsia="Calibri"/>
        </w:rPr>
      </w:pPr>
    </w:p>
    <w:p w14:paraId="7E9DB8B7" w14:textId="77777777" w:rsidR="008D3090" w:rsidRDefault="008D3090" w:rsidP="005815DD">
      <w:pPr>
        <w:spacing w:line="240" w:lineRule="auto"/>
        <w:contextualSpacing/>
        <w:rPr>
          <w:rFonts w:eastAsia="Calibri"/>
        </w:rPr>
      </w:pPr>
    </w:p>
    <w:p w14:paraId="03C4436A" w14:textId="77777777" w:rsidR="008D3090" w:rsidRDefault="008D3090" w:rsidP="005815DD">
      <w:pPr>
        <w:spacing w:line="240" w:lineRule="auto"/>
        <w:contextualSpacing/>
        <w:rPr>
          <w:rFonts w:eastAsia="Calibri"/>
        </w:rPr>
      </w:pPr>
    </w:p>
    <w:p w14:paraId="1B5AE199" w14:textId="77777777" w:rsidR="008D3090" w:rsidRPr="0062733A" w:rsidRDefault="008D3090" w:rsidP="005815DD">
      <w:pPr>
        <w:spacing w:line="240" w:lineRule="auto"/>
        <w:contextualSpacing/>
        <w:rPr>
          <w:rFonts w:eastAsia="Calibri"/>
        </w:rPr>
      </w:pPr>
    </w:p>
    <w:p w14:paraId="088D64E1" w14:textId="77777777" w:rsidR="005815DD" w:rsidRDefault="005815DD" w:rsidP="005815DD">
      <w:pPr>
        <w:spacing w:line="240" w:lineRule="auto"/>
        <w:contextualSpacing/>
        <w:rPr>
          <w:rFonts w:eastAsia="Calibri"/>
        </w:rPr>
      </w:pPr>
    </w:p>
    <w:p w14:paraId="3363CB5A" w14:textId="77777777" w:rsidR="005815DD" w:rsidRDefault="005815DD" w:rsidP="005815DD">
      <w:pPr>
        <w:tabs>
          <w:tab w:val="left" w:pos="2753"/>
        </w:tabs>
        <w:spacing w:line="240" w:lineRule="auto"/>
        <w:contextualSpacing/>
        <w:rPr>
          <w:rFonts w:eastAsia="Calibri"/>
        </w:rPr>
      </w:pPr>
      <w:r>
        <w:rPr>
          <w:rFonts w:eastAsia="Calibri"/>
        </w:rPr>
        <w:tab/>
      </w:r>
    </w:p>
    <w:p w14:paraId="167D1DB4" w14:textId="77777777" w:rsidR="005815DD" w:rsidRPr="0062733A" w:rsidRDefault="005815DD" w:rsidP="005815DD">
      <w:pPr>
        <w:spacing w:line="240" w:lineRule="auto"/>
        <w:contextualSpacing/>
        <w:rPr>
          <w:rFonts w:eastAsia="Calibri"/>
        </w:rPr>
      </w:pPr>
    </w:p>
    <w:p w14:paraId="58E94C58" w14:textId="77777777" w:rsidR="005815DD" w:rsidRPr="0062733A" w:rsidRDefault="005815DD" w:rsidP="005815DD">
      <w:pPr>
        <w:spacing w:line="240" w:lineRule="auto"/>
        <w:contextualSpacing/>
        <w:jc w:val="center"/>
        <w:rPr>
          <w:rFonts w:eastAsia="Calibri"/>
        </w:rPr>
      </w:pPr>
      <w:r w:rsidRPr="0062733A">
        <w:rPr>
          <w:rFonts w:eastAsia="Calibri"/>
        </w:rPr>
        <w:t>Licda. Magaly Areli Cárcamo de Chávez</w:t>
      </w:r>
    </w:p>
    <w:p w14:paraId="0922B087" w14:textId="77777777" w:rsidR="005815DD" w:rsidRPr="0062733A" w:rsidRDefault="005815DD" w:rsidP="005815DD">
      <w:pPr>
        <w:spacing w:line="240" w:lineRule="auto"/>
        <w:contextualSpacing/>
        <w:jc w:val="center"/>
        <w:rPr>
          <w:rFonts w:eastAsia="Calibri"/>
        </w:rPr>
      </w:pPr>
      <w:r w:rsidRPr="0062733A">
        <w:rPr>
          <w:rFonts w:eastAsia="Calibri"/>
        </w:rPr>
        <w:t xml:space="preserve">Secretaria Municipal </w:t>
      </w:r>
    </w:p>
    <w:p w14:paraId="12DAD561" w14:textId="77777777" w:rsidR="005815DD" w:rsidRDefault="005815DD" w:rsidP="005815DD">
      <w:pPr>
        <w:jc w:val="both"/>
        <w:rPr>
          <w:szCs w:val="24"/>
        </w:rPr>
      </w:pPr>
    </w:p>
    <w:p w14:paraId="7038B5C3" w14:textId="77777777" w:rsidR="00A16FCE" w:rsidRDefault="00A16FCE" w:rsidP="00256490">
      <w:pPr>
        <w:jc w:val="both"/>
        <w:rPr>
          <w:szCs w:val="24"/>
          <w:lang w:val="es-MX"/>
        </w:rPr>
      </w:pPr>
    </w:p>
    <w:p w14:paraId="4AA1FDA3" w14:textId="77777777" w:rsidR="00935E50" w:rsidRDefault="00935E50" w:rsidP="00256490">
      <w:pPr>
        <w:jc w:val="both"/>
        <w:rPr>
          <w:szCs w:val="24"/>
          <w:lang w:val="es-MX"/>
        </w:rPr>
      </w:pPr>
    </w:p>
    <w:p w14:paraId="438C4389" w14:textId="77777777" w:rsidR="00935E50" w:rsidRDefault="00935E50" w:rsidP="00256490">
      <w:pPr>
        <w:jc w:val="both"/>
        <w:rPr>
          <w:szCs w:val="24"/>
          <w:lang w:val="es-MX"/>
        </w:rPr>
      </w:pPr>
    </w:p>
    <w:p w14:paraId="7707B921" w14:textId="77777777" w:rsidR="00935E50" w:rsidRDefault="00935E50" w:rsidP="00256490">
      <w:pPr>
        <w:jc w:val="both"/>
        <w:rPr>
          <w:szCs w:val="24"/>
          <w:lang w:val="es-MX"/>
        </w:rPr>
      </w:pPr>
    </w:p>
    <w:p w14:paraId="7E56296F" w14:textId="77777777" w:rsidR="00935E50" w:rsidRDefault="00935E50" w:rsidP="00256490">
      <w:pPr>
        <w:jc w:val="both"/>
        <w:rPr>
          <w:szCs w:val="24"/>
          <w:lang w:val="es-MX"/>
        </w:rPr>
      </w:pPr>
    </w:p>
    <w:p w14:paraId="4A8090AB" w14:textId="77777777" w:rsidR="00935E50" w:rsidRPr="00607A52" w:rsidRDefault="00935E50" w:rsidP="00256490">
      <w:pPr>
        <w:jc w:val="both"/>
        <w:rPr>
          <w:sz w:val="28"/>
          <w:szCs w:val="28"/>
          <w:lang w:val="es-MX"/>
        </w:rPr>
      </w:pPr>
    </w:p>
    <w:p w14:paraId="413AC803" w14:textId="77777777" w:rsidR="00935E50" w:rsidRPr="0017571F" w:rsidRDefault="00935E50" w:rsidP="00935E50">
      <w:pPr>
        <w:spacing w:line="360" w:lineRule="auto"/>
        <w:contextualSpacing/>
        <w:jc w:val="both"/>
        <w:rPr>
          <w:bCs/>
          <w:sz w:val="28"/>
          <w:szCs w:val="28"/>
        </w:rPr>
      </w:pPr>
      <w:r w:rsidRPr="00607A52">
        <w:rPr>
          <w:rFonts w:eastAsia="Calibri"/>
          <w:b/>
          <w:sz w:val="28"/>
          <w:szCs w:val="28"/>
        </w:rPr>
        <w:t xml:space="preserve">ACTA NÚMERO SIETE:      </w:t>
      </w:r>
      <w:r w:rsidRPr="00607A52">
        <w:rPr>
          <w:rFonts w:eastAsia="Calibri"/>
          <w:sz w:val="28"/>
          <w:szCs w:val="28"/>
        </w:rPr>
        <w:t xml:space="preserve">En las instalaciones del Centro de Formación y Atención Integral Municipal, Ubicado en la Carretera Internacional a </w:t>
      </w:r>
      <w:proofErr w:type="spellStart"/>
      <w:r w:rsidRPr="00607A52">
        <w:rPr>
          <w:rFonts w:eastAsia="Calibri"/>
          <w:sz w:val="28"/>
          <w:szCs w:val="28"/>
        </w:rPr>
        <w:t>Anguiatu</w:t>
      </w:r>
      <w:proofErr w:type="spellEnd"/>
      <w:r w:rsidRPr="00607A52">
        <w:rPr>
          <w:rFonts w:eastAsia="Calibri"/>
          <w:sz w:val="28"/>
          <w:szCs w:val="28"/>
        </w:rPr>
        <w:t>, CA</w:t>
      </w:r>
      <w:r w:rsidRPr="00607A52">
        <w:rPr>
          <w:sz w:val="28"/>
          <w:szCs w:val="28"/>
        </w:rPr>
        <w:t>-12 Km. 114</w:t>
      </w:r>
      <w:r w:rsidRPr="00607A52">
        <w:rPr>
          <w:rFonts w:eastAsia="Calibri"/>
          <w:sz w:val="28"/>
          <w:szCs w:val="28"/>
        </w:rPr>
        <w:t xml:space="preserve">; a las </w:t>
      </w:r>
      <w:r w:rsidR="00607A52">
        <w:rPr>
          <w:rFonts w:eastAsia="Calibri"/>
          <w:sz w:val="28"/>
          <w:szCs w:val="28"/>
        </w:rPr>
        <w:t xml:space="preserve">siete </w:t>
      </w:r>
      <w:r w:rsidR="00604CA0" w:rsidRPr="00607A52">
        <w:rPr>
          <w:rFonts w:eastAsia="Calibri"/>
          <w:sz w:val="28"/>
          <w:szCs w:val="28"/>
        </w:rPr>
        <w:t>h</w:t>
      </w:r>
      <w:r w:rsidR="00604CA0">
        <w:rPr>
          <w:rFonts w:eastAsia="Calibri"/>
          <w:sz w:val="28"/>
          <w:szCs w:val="28"/>
        </w:rPr>
        <w:t xml:space="preserve">oras </w:t>
      </w:r>
      <w:r w:rsidR="00604CA0" w:rsidRPr="00607A52">
        <w:rPr>
          <w:rFonts w:eastAsia="Calibri"/>
          <w:sz w:val="28"/>
          <w:szCs w:val="28"/>
        </w:rPr>
        <w:t>del</w:t>
      </w:r>
      <w:r w:rsidRPr="00607A52">
        <w:rPr>
          <w:rFonts w:eastAsia="Calibri"/>
          <w:sz w:val="28"/>
          <w:szCs w:val="28"/>
        </w:rPr>
        <w:t xml:space="preserve"> día </w:t>
      </w:r>
      <w:r w:rsidR="00607A52" w:rsidRPr="00607A52">
        <w:rPr>
          <w:rFonts w:eastAsia="Calibri"/>
          <w:sz w:val="28"/>
          <w:szCs w:val="28"/>
        </w:rPr>
        <w:t>nueve</w:t>
      </w:r>
      <w:r w:rsidRPr="00607A52">
        <w:rPr>
          <w:rFonts w:eastAsia="Calibri"/>
          <w:sz w:val="28"/>
          <w:szCs w:val="28"/>
        </w:rPr>
        <w:t xml:space="preserve"> de febrero del dos mil veintidós. Reunidos los señores: Israel Peraza Guerra, Alcalde Municipal, Lic. David </w:t>
      </w:r>
      <w:proofErr w:type="spellStart"/>
      <w:r w:rsidRPr="00607A52">
        <w:rPr>
          <w:rFonts w:eastAsia="Calibri"/>
          <w:sz w:val="28"/>
          <w:szCs w:val="28"/>
        </w:rPr>
        <w:lastRenderedPageBreak/>
        <w:t>Ruben</w:t>
      </w:r>
      <w:proofErr w:type="spellEnd"/>
      <w:r w:rsidRPr="00607A52">
        <w:rPr>
          <w:rFonts w:eastAsia="Calibri"/>
          <w:sz w:val="28"/>
          <w:szCs w:val="28"/>
        </w:rPr>
        <w:t xml:space="preserve"> </w:t>
      </w:r>
      <w:proofErr w:type="spellStart"/>
      <w:r w:rsidRPr="00607A52">
        <w:rPr>
          <w:rFonts w:eastAsia="Calibri"/>
          <w:sz w:val="28"/>
          <w:szCs w:val="28"/>
        </w:rPr>
        <w:t>Deras</w:t>
      </w:r>
      <w:proofErr w:type="spellEnd"/>
      <w:r w:rsidRPr="00607A52">
        <w:rPr>
          <w:rFonts w:eastAsia="Calibri"/>
          <w:sz w:val="28"/>
          <w:szCs w:val="28"/>
        </w:rPr>
        <w:t xml:space="preserve"> Landaverde, Síndico Municipal; Regidores Propietarios en su orden: Denis Edgardo Pacheco Martínez, Primer Regidor Propietario, Clelia</w:t>
      </w:r>
      <w:r w:rsidRPr="00957004">
        <w:rPr>
          <w:rFonts w:eastAsia="Calibri"/>
          <w:sz w:val="28"/>
          <w:szCs w:val="28"/>
        </w:rPr>
        <w:t xml:space="preserve"> Madelin Guevara de Galdámez, Segunda Regidora Propietaria; </w:t>
      </w:r>
      <w:proofErr w:type="spellStart"/>
      <w:r w:rsidRPr="00957004">
        <w:rPr>
          <w:rFonts w:eastAsia="Calibri"/>
          <w:sz w:val="28"/>
          <w:szCs w:val="28"/>
        </w:rPr>
        <w:t>Neftali</w:t>
      </w:r>
      <w:proofErr w:type="spellEnd"/>
      <w:r w:rsidRPr="00957004">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57004">
        <w:rPr>
          <w:sz w:val="28"/>
          <w:szCs w:val="28"/>
        </w:rPr>
        <w:t xml:space="preserve">Kelvin </w:t>
      </w:r>
      <w:proofErr w:type="spellStart"/>
      <w:r w:rsidRPr="00957004">
        <w:rPr>
          <w:sz w:val="28"/>
          <w:szCs w:val="28"/>
        </w:rPr>
        <w:t>Elias</w:t>
      </w:r>
      <w:proofErr w:type="spellEnd"/>
      <w:r w:rsidRPr="00957004">
        <w:rPr>
          <w:sz w:val="28"/>
          <w:szCs w:val="28"/>
        </w:rPr>
        <w:t xml:space="preserve"> Ramos Santos, Décimo Regidor Propietario</w:t>
      </w:r>
      <w:r w:rsidRPr="00957004">
        <w:rPr>
          <w:rFonts w:eastAsia="Calibri"/>
          <w:sz w:val="28"/>
          <w:szCs w:val="28"/>
        </w:rPr>
        <w:t>; Regidores suplentes en su orden: Blas Aldana Hernández, Primer Regidor Suplente, Silvia Lorena Villafuerte de Acevedo, Segunda Regidora Suplente,</w:t>
      </w:r>
      <w:r>
        <w:rPr>
          <w:rFonts w:eastAsia="Calibri"/>
          <w:sz w:val="28"/>
          <w:szCs w:val="28"/>
        </w:rPr>
        <w:t xml:space="preserve"> Carlos Armando Sandoval Salazar, Tercer Regidor Suplente,</w:t>
      </w:r>
      <w:r w:rsidRPr="00957004">
        <w:rPr>
          <w:rFonts w:eastAsia="Calibri"/>
          <w:sz w:val="28"/>
          <w:szCs w:val="28"/>
        </w:rPr>
        <w:t xml:space="preserve"> Lic. Bonifacio Antonio Martínez Moreno, Cuarto Regidor Suplente y con la presencia de la Secretaria Municipal, Licda. Magaly Areli Cárcamo de Chávez</w:t>
      </w:r>
      <w:r w:rsidR="00773291">
        <w:rPr>
          <w:rFonts w:eastAsia="Calibri"/>
          <w:sz w:val="28"/>
          <w:szCs w:val="28"/>
        </w:rPr>
        <w:t xml:space="preserve"> además se cuenta con la</w:t>
      </w:r>
      <w:r w:rsidR="004A2BEF">
        <w:rPr>
          <w:rFonts w:eastAsia="Calibri"/>
          <w:sz w:val="28"/>
          <w:szCs w:val="28"/>
        </w:rPr>
        <w:t xml:space="preserve"> presencia de la Lic. Zoila  Clara Guadalupe </w:t>
      </w:r>
      <w:proofErr w:type="spellStart"/>
      <w:r w:rsidR="004A2BEF">
        <w:rPr>
          <w:rFonts w:eastAsia="Calibri"/>
          <w:sz w:val="28"/>
          <w:szCs w:val="28"/>
        </w:rPr>
        <w:t>Solis</w:t>
      </w:r>
      <w:proofErr w:type="spellEnd"/>
      <w:r w:rsidR="004A2BEF">
        <w:rPr>
          <w:rFonts w:eastAsia="Calibri"/>
          <w:sz w:val="28"/>
          <w:szCs w:val="28"/>
        </w:rPr>
        <w:t>, Asesora Jurídica</w:t>
      </w:r>
      <w:r w:rsidR="00773291">
        <w:rPr>
          <w:rFonts w:eastAsia="Calibri"/>
          <w:sz w:val="28"/>
          <w:szCs w:val="28"/>
        </w:rPr>
        <w:t xml:space="preserve"> </w:t>
      </w:r>
      <w:r w:rsidRPr="00957004">
        <w:rPr>
          <w:rFonts w:eastAsia="Calibri"/>
          <w:sz w:val="28"/>
          <w:szCs w:val="28"/>
        </w:rPr>
        <w:t xml:space="preserve">; para tratar asuntos de su competencia, en base a lo establecido por los artículos treinta y uno numeral diez y treinta y ocho del Código Municipal se procede a celebrar </w:t>
      </w:r>
      <w:r w:rsidRPr="00957004">
        <w:rPr>
          <w:rFonts w:eastAsia="Calibri"/>
          <w:sz w:val="28"/>
          <w:szCs w:val="28"/>
          <w:u w:val="single"/>
        </w:rPr>
        <w:t>sesión ordinaria</w:t>
      </w:r>
      <w:r w:rsidRPr="00957004">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37237A" w:rsidRPr="0037237A">
        <w:rPr>
          <w:sz w:val="28"/>
          <w:szCs w:val="28"/>
        </w:rPr>
        <w:t>1.- Establecimiento de Quórum.2.- Lectura y aprobación de la agenda</w:t>
      </w:r>
      <w:r w:rsidR="0037237A">
        <w:rPr>
          <w:sz w:val="28"/>
          <w:szCs w:val="28"/>
        </w:rPr>
        <w:t xml:space="preserve"> </w:t>
      </w:r>
      <w:r w:rsidR="0037237A" w:rsidRPr="0037237A">
        <w:rPr>
          <w:sz w:val="28"/>
          <w:szCs w:val="28"/>
        </w:rPr>
        <w:t>3.- Lectura y aprobación del acta anterior.</w:t>
      </w:r>
      <w:r w:rsidR="0037237A">
        <w:rPr>
          <w:rFonts w:eastAsia="Calibri"/>
          <w:sz w:val="28"/>
          <w:szCs w:val="28"/>
        </w:rPr>
        <w:t xml:space="preserve"> </w:t>
      </w:r>
      <w:r w:rsidR="0037237A" w:rsidRPr="0037237A">
        <w:rPr>
          <w:sz w:val="28"/>
          <w:szCs w:val="28"/>
        </w:rPr>
        <w:t>4.- Lectura y aprobación de requerimientos de compra</w:t>
      </w:r>
      <w:r w:rsidR="0037237A">
        <w:rPr>
          <w:rFonts w:eastAsia="Calibri"/>
          <w:sz w:val="28"/>
          <w:szCs w:val="28"/>
        </w:rPr>
        <w:t xml:space="preserve">. </w:t>
      </w:r>
      <w:r w:rsidR="0037237A" w:rsidRPr="0037237A">
        <w:rPr>
          <w:sz w:val="28"/>
          <w:szCs w:val="28"/>
        </w:rPr>
        <w:t xml:space="preserve">5.- Lectura y aprobación de facturas para su respectiva aprobación. </w:t>
      </w:r>
      <w:r w:rsidR="0037237A">
        <w:rPr>
          <w:rFonts w:eastAsia="Calibri"/>
          <w:sz w:val="28"/>
          <w:szCs w:val="28"/>
        </w:rPr>
        <w:t xml:space="preserve"> </w:t>
      </w:r>
      <w:r w:rsidR="0037237A" w:rsidRPr="0037237A">
        <w:rPr>
          <w:sz w:val="28"/>
          <w:szCs w:val="28"/>
        </w:rPr>
        <w:t xml:space="preserve">6.- Acuerdo Municipal para pago de incapacidades de empleados </w:t>
      </w:r>
      <w:proofErr w:type="gramStart"/>
      <w:r w:rsidR="0037237A" w:rsidRPr="0037237A">
        <w:rPr>
          <w:sz w:val="28"/>
          <w:szCs w:val="28"/>
        </w:rPr>
        <w:t xml:space="preserve">municipales </w:t>
      </w:r>
      <w:r w:rsidR="0037237A">
        <w:rPr>
          <w:rFonts w:eastAsia="Calibri"/>
          <w:sz w:val="28"/>
          <w:szCs w:val="28"/>
        </w:rPr>
        <w:t xml:space="preserve"> </w:t>
      </w:r>
      <w:r w:rsidR="0037237A" w:rsidRPr="0037237A">
        <w:rPr>
          <w:sz w:val="28"/>
          <w:szCs w:val="28"/>
        </w:rPr>
        <w:t>7</w:t>
      </w:r>
      <w:proofErr w:type="gramEnd"/>
      <w:r w:rsidR="0037237A" w:rsidRPr="0037237A">
        <w:rPr>
          <w:sz w:val="28"/>
          <w:szCs w:val="28"/>
        </w:rPr>
        <w:t>.- Solicitud de permiso sin goce de sueldo del Sr. José Rafael Lemus Magaña,.</w:t>
      </w:r>
      <w:r w:rsidR="0037237A">
        <w:rPr>
          <w:rFonts w:eastAsia="Calibri"/>
          <w:sz w:val="28"/>
          <w:szCs w:val="28"/>
        </w:rPr>
        <w:t xml:space="preserve"> </w:t>
      </w:r>
      <w:r w:rsidR="0037237A" w:rsidRPr="0037237A">
        <w:rPr>
          <w:sz w:val="28"/>
          <w:szCs w:val="28"/>
        </w:rPr>
        <w:t>8.- Acuerdo Municipal para adjudicar el proceso de contratación directa a la empresa AGUA Y TECNOLOGÍA, S.A. DE C.V. por el m onto de 6,780.00, para que realicen el “Diagnostico y Mejoramiento de las Protecciones de cuatro Bombas Sumergibles de 50hp” para el proyecto de construcción de Planta de Tratamientos de Aguas Residuales.</w:t>
      </w:r>
      <w:r w:rsidR="0037237A">
        <w:rPr>
          <w:rFonts w:eastAsia="Calibri"/>
          <w:sz w:val="28"/>
          <w:szCs w:val="28"/>
        </w:rPr>
        <w:t xml:space="preserve"> </w:t>
      </w:r>
      <w:r w:rsidR="0037237A" w:rsidRPr="0037237A">
        <w:rPr>
          <w:sz w:val="28"/>
          <w:szCs w:val="28"/>
        </w:rPr>
        <w:t xml:space="preserve">9.- Acuerdo Municipal para dejar sin efecto renovación de contrato con la empresa MIDES, </w:t>
      </w:r>
      <w:r w:rsidR="0037237A" w:rsidRPr="0037237A">
        <w:rPr>
          <w:sz w:val="28"/>
          <w:szCs w:val="28"/>
        </w:rPr>
        <w:lastRenderedPageBreak/>
        <w:t xml:space="preserve">por disposición de desechos especiales del rastro y evaluación de nueva oferta presentada por ASEMUSA. </w:t>
      </w:r>
      <w:r w:rsidR="0037237A">
        <w:rPr>
          <w:rFonts w:eastAsia="Calibri"/>
          <w:sz w:val="28"/>
          <w:szCs w:val="28"/>
        </w:rPr>
        <w:t xml:space="preserve"> </w:t>
      </w:r>
      <w:r w:rsidR="0037237A" w:rsidRPr="0037237A">
        <w:rPr>
          <w:sz w:val="28"/>
          <w:szCs w:val="28"/>
        </w:rPr>
        <w:t>10.- Nota enviada por el Ing. Francis Figueroa, Jefe de la Unidad de Ingeniería Eléctrica, en la cual solicita cambio de supervisor y administrado</w:t>
      </w:r>
      <w:r w:rsidR="0037237A" w:rsidRPr="00D44B6A">
        <w:rPr>
          <w:sz w:val="28"/>
          <w:szCs w:val="28"/>
        </w:rPr>
        <w:t>r de proyectos.</w:t>
      </w:r>
      <w:r w:rsidR="0037237A" w:rsidRPr="00D44B6A">
        <w:rPr>
          <w:rFonts w:eastAsia="Calibri"/>
          <w:sz w:val="28"/>
          <w:szCs w:val="28"/>
        </w:rPr>
        <w:t xml:space="preserve"> </w:t>
      </w:r>
      <w:r w:rsidR="0037237A" w:rsidRPr="00D44B6A">
        <w:rPr>
          <w:sz w:val="28"/>
          <w:szCs w:val="28"/>
        </w:rPr>
        <w:t xml:space="preserve">11.- Lectura de nota suscrita por la Fundación Rompiendo Barreras Sin Límite para la Humanidad. </w:t>
      </w:r>
      <w:r w:rsidR="0037237A" w:rsidRPr="00D44B6A">
        <w:rPr>
          <w:rFonts w:eastAsia="Calibri"/>
          <w:sz w:val="28"/>
          <w:szCs w:val="28"/>
        </w:rPr>
        <w:t xml:space="preserve"> </w:t>
      </w:r>
      <w:r w:rsidR="0037237A" w:rsidRPr="00D44B6A">
        <w:rPr>
          <w:sz w:val="28"/>
          <w:szCs w:val="28"/>
        </w:rPr>
        <w:t>PUNTOS VARIOS.</w:t>
      </w:r>
      <w:r w:rsidRPr="00D44B6A">
        <w:rPr>
          <w:bCs/>
          <w:sz w:val="28"/>
          <w:szCs w:val="28"/>
        </w:rPr>
        <w:t xml:space="preserve"> </w:t>
      </w:r>
      <w:r w:rsidR="00F22B71" w:rsidRPr="00D44B6A">
        <w:rPr>
          <w:bCs/>
          <w:sz w:val="28"/>
          <w:szCs w:val="28"/>
        </w:rPr>
        <w:t xml:space="preserve"> </w:t>
      </w:r>
      <w:r w:rsidR="00F22B71" w:rsidRPr="00D44B6A">
        <w:rPr>
          <w:sz w:val="28"/>
          <w:szCs w:val="28"/>
        </w:rPr>
        <w:t xml:space="preserve">-Acuerdo municipal para dejar sin efecto la contratación con la empresa MIDES y adjudicación con ASEMUSA, en relación a los servicios de desechos del Rastro Municipal.  </w:t>
      </w:r>
      <w:r w:rsidR="00F22B71" w:rsidRPr="00D44B6A">
        <w:rPr>
          <w:bCs/>
          <w:sz w:val="28"/>
          <w:szCs w:val="28"/>
        </w:rPr>
        <w:t xml:space="preserve"> </w:t>
      </w:r>
      <w:r w:rsidR="00F22B71" w:rsidRPr="00D44B6A">
        <w:rPr>
          <w:sz w:val="28"/>
          <w:szCs w:val="28"/>
        </w:rPr>
        <w:t>-Conformación de la comisión del programa de manutención alimentaria</w:t>
      </w:r>
      <w:r w:rsidR="00F22B71" w:rsidRPr="00D44B6A">
        <w:rPr>
          <w:bCs/>
          <w:sz w:val="28"/>
          <w:szCs w:val="28"/>
        </w:rPr>
        <w:t xml:space="preserve"> </w:t>
      </w:r>
      <w:r w:rsidR="00F22B71" w:rsidRPr="00D44B6A">
        <w:rPr>
          <w:rFonts w:eastAsia="Times New Roman"/>
          <w:color w:val="000000"/>
          <w:sz w:val="28"/>
          <w:szCs w:val="28"/>
          <w:lang w:eastAsia="es-ES"/>
        </w:rPr>
        <w:t xml:space="preserve">- nombramiento como supervisor interino al Ing. Amado Francisco Jerónimo, durante el período del 09 al 16 de febrero del 2022, de los proyectos a cargo del </w:t>
      </w:r>
      <w:proofErr w:type="spellStart"/>
      <w:r w:rsidR="00F22B71" w:rsidRPr="00D44B6A">
        <w:rPr>
          <w:rFonts w:eastAsia="Times New Roman"/>
          <w:color w:val="000000"/>
          <w:sz w:val="28"/>
          <w:szCs w:val="28"/>
          <w:lang w:eastAsia="es-ES"/>
        </w:rPr>
        <w:t>Tec</w:t>
      </w:r>
      <w:proofErr w:type="spellEnd"/>
      <w:r w:rsidR="00F22B71" w:rsidRPr="00D44B6A">
        <w:rPr>
          <w:rFonts w:eastAsia="Times New Roman"/>
          <w:color w:val="000000"/>
          <w:sz w:val="28"/>
          <w:szCs w:val="28"/>
          <w:lang w:eastAsia="es-ES"/>
        </w:rPr>
        <w:t xml:space="preserve">. Manuel Magaña. </w:t>
      </w:r>
      <w:r w:rsidRPr="00D44B6A">
        <w:rPr>
          <w:rFonts w:eastAsia="Calibri"/>
          <w:sz w:val="28"/>
          <w:szCs w:val="28"/>
        </w:rPr>
        <w:t>Y discutido cada uno de los puntos contenidos en esta, se emiten los siguientes acuerdos:</w:t>
      </w:r>
    </w:p>
    <w:p w14:paraId="0717F768" w14:textId="77777777" w:rsidR="007130A8" w:rsidRDefault="007130A8" w:rsidP="00935E50">
      <w:pPr>
        <w:spacing w:line="360" w:lineRule="auto"/>
        <w:contextualSpacing/>
        <w:jc w:val="both"/>
        <w:rPr>
          <w:rFonts w:eastAsia="Calibri"/>
          <w:sz w:val="28"/>
          <w:szCs w:val="28"/>
        </w:rPr>
      </w:pPr>
    </w:p>
    <w:p w14:paraId="3D7AFBDE" w14:textId="77777777" w:rsidR="00375D3C" w:rsidRPr="00375D3C" w:rsidRDefault="00375D3C" w:rsidP="00935E50">
      <w:pPr>
        <w:spacing w:line="360" w:lineRule="auto"/>
        <w:contextualSpacing/>
        <w:jc w:val="both"/>
        <w:rPr>
          <w:rFonts w:eastAsia="Calibri"/>
          <w:b/>
          <w:bCs/>
          <w:sz w:val="28"/>
          <w:szCs w:val="28"/>
          <w:u w:val="single"/>
        </w:rPr>
      </w:pPr>
      <w:r w:rsidRPr="00375D3C">
        <w:rPr>
          <w:rFonts w:eastAsia="Calibri"/>
          <w:b/>
          <w:bCs/>
          <w:sz w:val="28"/>
          <w:szCs w:val="28"/>
          <w:u w:val="single"/>
        </w:rPr>
        <w:t>ACUERDO NÚMERO UNO:</w:t>
      </w:r>
    </w:p>
    <w:p w14:paraId="321D3822" w14:textId="77777777" w:rsidR="00375D3C" w:rsidRPr="00C67894" w:rsidRDefault="00375D3C" w:rsidP="00375D3C">
      <w:pPr>
        <w:spacing w:after="0" w:line="240" w:lineRule="auto"/>
        <w:jc w:val="both"/>
        <w:rPr>
          <w:bCs/>
          <w:color w:val="000000"/>
          <w:szCs w:val="24"/>
          <w:lang w:val="es-MX"/>
        </w:rPr>
      </w:pPr>
      <w:r w:rsidRPr="00C67894">
        <w:rPr>
          <w:bCs/>
          <w:color w:val="000000"/>
          <w:szCs w:val="24"/>
          <w:lang w:val="es-MX"/>
        </w:rPr>
        <w:t>El Concejo Municipal CONSIDERANDO:</w:t>
      </w:r>
    </w:p>
    <w:p w14:paraId="25FF4AF1" w14:textId="77777777" w:rsidR="00375D3C" w:rsidRPr="00C67894" w:rsidRDefault="00375D3C" w:rsidP="00375D3C">
      <w:pPr>
        <w:spacing w:after="0" w:line="240" w:lineRule="auto"/>
        <w:jc w:val="both"/>
        <w:rPr>
          <w:bCs/>
          <w:color w:val="000000"/>
          <w:szCs w:val="24"/>
          <w:lang w:val="es-MX"/>
        </w:rPr>
      </w:pPr>
    </w:p>
    <w:p w14:paraId="4DEACA2E" w14:textId="77777777" w:rsidR="00375D3C" w:rsidRPr="00C67894" w:rsidRDefault="00375D3C" w:rsidP="00375D3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435B1D41" w14:textId="77777777" w:rsidR="00375D3C" w:rsidRPr="00C67894" w:rsidRDefault="00375D3C" w:rsidP="00375D3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197E1896" w14:textId="77777777" w:rsidR="00375D3C" w:rsidRPr="00C67894" w:rsidRDefault="00375D3C" w:rsidP="00375D3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15820165" w14:textId="77777777" w:rsidR="00375D3C" w:rsidRPr="00C67894" w:rsidRDefault="00375D3C" w:rsidP="00375D3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377C3D6F" w14:textId="77777777" w:rsidR="00375D3C" w:rsidRDefault="00375D3C" w:rsidP="00375D3C">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344D9894" w14:textId="77777777" w:rsidR="00D655A2" w:rsidRDefault="00D655A2" w:rsidP="00375D3C">
      <w:pPr>
        <w:spacing w:after="0" w:line="240" w:lineRule="auto"/>
        <w:jc w:val="both"/>
        <w:rPr>
          <w:rFonts w:eastAsia="Calibri"/>
          <w:spacing w:val="-3"/>
          <w:szCs w:val="24"/>
          <w:lang w:val="es-MX"/>
        </w:rPr>
      </w:pPr>
    </w:p>
    <w:p w14:paraId="1FE323A9" w14:textId="77777777" w:rsidR="00742F31" w:rsidRPr="00742F31" w:rsidRDefault="00742F31" w:rsidP="00742F31">
      <w:pPr>
        <w:spacing w:line="240" w:lineRule="auto"/>
        <w:jc w:val="both"/>
        <w:rPr>
          <w:b/>
          <w:sz w:val="32"/>
          <w:szCs w:val="32"/>
        </w:rPr>
      </w:pPr>
    </w:p>
    <w:p w14:paraId="67DBBF38" w14:textId="77777777" w:rsidR="00742F31" w:rsidRPr="00742F31" w:rsidRDefault="00742F31" w:rsidP="00E274D9">
      <w:pPr>
        <w:numPr>
          <w:ilvl w:val="0"/>
          <w:numId w:val="57"/>
        </w:numPr>
        <w:spacing w:after="0" w:line="240" w:lineRule="auto"/>
        <w:contextualSpacing/>
        <w:jc w:val="both"/>
      </w:pPr>
      <w:r w:rsidRPr="00742F31">
        <w:t>Proceso por pago de servicios generales y arrendamientos diversos, por un costo estimado de $455.00, para lavados de equipos municipales, Según certificación de crédito presupuestario No. 80</w:t>
      </w:r>
    </w:p>
    <w:p w14:paraId="7443A35A"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$39.55, para equipo #58, Según certificación de crédito presupuestario No. 81</w:t>
      </w:r>
    </w:p>
    <w:p w14:paraId="61DEB5FE" w14:textId="77777777" w:rsidR="00742F31" w:rsidRPr="00742F31" w:rsidRDefault="00742F31" w:rsidP="00E274D9">
      <w:pPr>
        <w:numPr>
          <w:ilvl w:val="0"/>
          <w:numId w:val="57"/>
        </w:numPr>
        <w:spacing w:after="0" w:line="240" w:lineRule="auto"/>
        <w:contextualSpacing/>
        <w:jc w:val="both"/>
      </w:pPr>
      <w:r w:rsidRPr="00742F31">
        <w:lastRenderedPageBreak/>
        <w:t>Proceso por pago de mantenimientos y reparaciones de bienes muebles, por un costo estimado de $60.00, para uso en la unidad de plantel de maquinaria y equipo, Según certificación de crédito presupuestario No. 82</w:t>
      </w:r>
    </w:p>
    <w:p w14:paraId="37F8CCAE" w14:textId="77777777" w:rsidR="00742F31" w:rsidRPr="00742F31" w:rsidRDefault="00742F31" w:rsidP="00E274D9">
      <w:pPr>
        <w:numPr>
          <w:ilvl w:val="0"/>
          <w:numId w:val="57"/>
        </w:numPr>
        <w:spacing w:after="0" w:line="240" w:lineRule="auto"/>
        <w:contextualSpacing/>
        <w:jc w:val="both"/>
      </w:pPr>
      <w:r w:rsidRPr="00742F31">
        <w:t>Proceso por compra de minerales metálicos y productos derivados, bienes de uso y consumo diversos, pago por mantenimientos y reparaciones de vehículos, por un costo estimado de $3,590.00, para equipo #13, Según certificación de crédito presupuestario No. 83</w:t>
      </w:r>
    </w:p>
    <w:p w14:paraId="5ED10F44"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por un costo estimado de $1,800.35, para equipo #74, Según certificación de crédito presupuestario No. 84</w:t>
      </w:r>
    </w:p>
    <w:p w14:paraId="15439EAA"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$734.50, para equipo #25, Según certificación de crédito presupuestario No. 85</w:t>
      </w:r>
    </w:p>
    <w:p w14:paraId="5E2A9601" w14:textId="77777777" w:rsidR="00742F31" w:rsidRPr="00742F31" w:rsidRDefault="00742F31" w:rsidP="00E274D9">
      <w:pPr>
        <w:numPr>
          <w:ilvl w:val="0"/>
          <w:numId w:val="57"/>
        </w:numPr>
        <w:spacing w:after="0" w:line="240" w:lineRule="auto"/>
        <w:contextualSpacing/>
        <w:jc w:val="both"/>
      </w:pPr>
      <w:r w:rsidRPr="00742F31">
        <w:t>Proceso por compra de productos químicos, minerales metálicos y productos derivados, por un costo estimado de $2,056.90, para uso en la unidad de Mantenimiento de Bienes Municipales, Según certificación de crédito presupuestario No. 86</w:t>
      </w:r>
    </w:p>
    <w:p w14:paraId="22C991B0" w14:textId="77777777" w:rsidR="00742F31" w:rsidRPr="00742F31" w:rsidRDefault="00742F31" w:rsidP="00E274D9">
      <w:pPr>
        <w:numPr>
          <w:ilvl w:val="0"/>
          <w:numId w:val="57"/>
        </w:numPr>
        <w:spacing w:after="0" w:line="240" w:lineRule="auto"/>
        <w:contextualSpacing/>
        <w:jc w:val="both"/>
      </w:pPr>
      <w:r w:rsidRPr="00742F31">
        <w:t>Proceso por compra de producción agropecuario y forestales, productos de cuero y caucho, por un costo estimado de $728.00, para uso en la unidad de mantenimiento de Bienes Municipales, Según certificación de crédito presupuestario No. 87</w:t>
      </w:r>
    </w:p>
    <w:p w14:paraId="29E6C0F0"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maquinaria y equipo de producción para apoyo institucional, por un costo estimado de $435.00, para uso en la unidad de Mantenimiento de Bienes Municipales, Según certificación de crédito presupuestario No. 88</w:t>
      </w:r>
    </w:p>
    <w:p w14:paraId="14849347"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$580.00, para equipo #76, Según certificación de crédito presupuestario No. 89</w:t>
      </w:r>
    </w:p>
    <w:p w14:paraId="3D12C756" w14:textId="77777777" w:rsidR="00742F31" w:rsidRPr="00742F31" w:rsidRDefault="00742F31" w:rsidP="00E274D9">
      <w:pPr>
        <w:numPr>
          <w:ilvl w:val="0"/>
          <w:numId w:val="57"/>
        </w:numPr>
        <w:spacing w:after="0" w:line="240" w:lineRule="auto"/>
        <w:contextualSpacing/>
        <w:jc w:val="both"/>
      </w:pPr>
      <w:r w:rsidRPr="00742F31">
        <w:t>Proceso por compra de materiales eléctricos, por un costo estimado de $206.00, para equipo #46, Según certificación de crédito presupuestario No. 90</w:t>
      </w:r>
    </w:p>
    <w:p w14:paraId="1475FF18" w14:textId="77777777" w:rsidR="00742F31" w:rsidRPr="00742F31" w:rsidRDefault="00742F31" w:rsidP="00E274D9">
      <w:pPr>
        <w:numPr>
          <w:ilvl w:val="0"/>
          <w:numId w:val="57"/>
        </w:numPr>
        <w:spacing w:after="0" w:line="240" w:lineRule="auto"/>
        <w:contextualSpacing/>
        <w:jc w:val="both"/>
      </w:pPr>
      <w:r w:rsidRPr="00742F31">
        <w:t>Proceso por compra de minerales metálicos y productos derivados, herramientas repuestos y accesorios, por un costo estimado de $165.00, para equipo #148, Según certificación de crédito presupuestario No. 91</w:t>
      </w:r>
    </w:p>
    <w:p w14:paraId="0DC7EED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$250.00, para equipo #01, Según certificación de crédito presupuestario No. 92</w:t>
      </w:r>
    </w:p>
    <w:p w14:paraId="4A21C37B"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$67.00, para equipo #102, Según certificación de crédito presupuestario No. 93</w:t>
      </w:r>
    </w:p>
    <w:p w14:paraId="0C5533AF"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$102.00, para equipo #165, Según certificación de crédito presupuestario No. 94</w:t>
      </w:r>
    </w:p>
    <w:p w14:paraId="3BAC6690"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pago por mantenimientos y reparaciones de vehículos, por un costo estimado de $735.70, para equipo #119, Según certificación de crédito presupuestario No. 95</w:t>
      </w:r>
    </w:p>
    <w:p w14:paraId="5FE77FAC"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minerales metálicos y productos derivados, herramientas repuestos y accesorios, pago por mantenimientos y reparaciones de vehículos, por un costo estimado de $113.95, para equipo #29, Según certificación de crédito presupuestario No. 96</w:t>
      </w:r>
    </w:p>
    <w:p w14:paraId="4F19CFC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pago por mantenimientos y reparaciones de vehículos, por un costo estimado de $334.80, para equipo #58, Según certificación de crédito presupuestario No. 97</w:t>
      </w:r>
    </w:p>
    <w:p w14:paraId="2C44435C" w14:textId="77777777" w:rsidR="00742F31" w:rsidRPr="00742F31" w:rsidRDefault="00742F31" w:rsidP="00E274D9">
      <w:pPr>
        <w:numPr>
          <w:ilvl w:val="0"/>
          <w:numId w:val="57"/>
        </w:numPr>
        <w:spacing w:after="0" w:line="240" w:lineRule="auto"/>
        <w:contextualSpacing/>
        <w:jc w:val="both"/>
      </w:pPr>
      <w:r w:rsidRPr="00742F31">
        <w:t>Proceso por compra de productos químicos, combustibles y lubricantes, bienes de uso y consumo diversos, pago por servicios generales y arrendamientos diversos, por un costo estimado de $73.30, para equipo #176, Según certificación de crédito presupuestario No. 98</w:t>
      </w:r>
    </w:p>
    <w:p w14:paraId="51D8D9E4" w14:textId="77777777" w:rsidR="00742F31" w:rsidRPr="00742F31" w:rsidRDefault="00742F31" w:rsidP="00E274D9">
      <w:pPr>
        <w:numPr>
          <w:ilvl w:val="0"/>
          <w:numId w:val="57"/>
        </w:numPr>
        <w:spacing w:after="0" w:line="240" w:lineRule="auto"/>
        <w:contextualSpacing/>
        <w:jc w:val="both"/>
      </w:pPr>
      <w:r w:rsidRPr="00742F31">
        <w:t>Proceso por compra de materiales eléctricos, pago por mantenimientos y reparaciones de vehículos, por un costo estimado de $25.90, para equipo #44, Según certificación de crédito presupuestario No. 99</w:t>
      </w:r>
    </w:p>
    <w:p w14:paraId="072BE5E2"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$67.00, para equipo #75, Según certificación de crédito presupuestario No. 100</w:t>
      </w:r>
    </w:p>
    <w:p w14:paraId="3A1ED1B7" w14:textId="77777777" w:rsidR="00742F31" w:rsidRPr="00742F31" w:rsidRDefault="00742F31" w:rsidP="00E274D9">
      <w:pPr>
        <w:numPr>
          <w:ilvl w:val="0"/>
          <w:numId w:val="57"/>
        </w:numPr>
        <w:spacing w:after="0" w:line="240" w:lineRule="auto"/>
        <w:contextualSpacing/>
        <w:jc w:val="both"/>
      </w:pPr>
      <w:r w:rsidRPr="00742F31">
        <w:lastRenderedPageBreak/>
        <w:t>Proceso por compra de productos de cuero y caucho, herramientas repuestos y accesorios, por un costo estimado de $155.00, para equipo #125, Según certificación de crédito presupuestario No. 101</w:t>
      </w:r>
    </w:p>
    <w:p w14:paraId="4B601F50"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$104.00, para equipo #173, Según certificación de crédito presupuestario No. 102</w:t>
      </w:r>
    </w:p>
    <w:p w14:paraId="419E24FE"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$96.50, para equipo #08, Según certificación de crédito presupuestario No. 103</w:t>
      </w:r>
    </w:p>
    <w:p w14:paraId="6AFDF17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pago por mantenimientos y reparaciones de vehículos, por un costo estimado de $190.75, para equipo #166, Según certificación de crédito presupuestario No. 104</w:t>
      </w:r>
    </w:p>
    <w:p w14:paraId="2B24A611" w14:textId="77777777" w:rsidR="00742F31" w:rsidRPr="00742F31" w:rsidRDefault="00742F31" w:rsidP="00E274D9">
      <w:pPr>
        <w:numPr>
          <w:ilvl w:val="0"/>
          <w:numId w:val="57"/>
        </w:numPr>
        <w:spacing w:after="0" w:line="240" w:lineRule="auto"/>
        <w:contextualSpacing/>
        <w:jc w:val="both"/>
      </w:pPr>
      <w:r w:rsidRPr="00742F31">
        <w:t>Proceso por compra de productos químicos, herramientas repuestos y accesorios, pago por mantenimientos y reparaciones de vehículos, por un costo estimado de $140.40, para equipo #02, Según certificación de crédito presupuestario No. 105</w:t>
      </w:r>
    </w:p>
    <w:p w14:paraId="38039332"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$81.00, para equipo #73, Según certificación de crédito presupuestario No. 106</w:t>
      </w:r>
    </w:p>
    <w:p w14:paraId="7C32C7C4"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$194.00, para equipo #137, Según certificación de crédito presupuestario No. 107</w:t>
      </w:r>
    </w:p>
    <w:p w14:paraId="4326ABE7"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$421.50, para equipo #136, Según certificación de crédito presupuestario No. 108</w:t>
      </w:r>
    </w:p>
    <w:p w14:paraId="3D9DA6F1"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$16.95, para equipo #13, Según certificación de crédito presupuestario No. 109</w:t>
      </w:r>
    </w:p>
    <w:p w14:paraId="641A4636" w14:textId="77777777" w:rsidR="00742F31" w:rsidRPr="00742F31" w:rsidRDefault="00742F31" w:rsidP="00E274D9">
      <w:pPr>
        <w:numPr>
          <w:ilvl w:val="0"/>
          <w:numId w:val="57"/>
        </w:numPr>
        <w:spacing w:after="0" w:line="240" w:lineRule="auto"/>
        <w:contextualSpacing/>
        <w:jc w:val="both"/>
      </w:pPr>
      <w:r w:rsidRPr="00742F31">
        <w:t>Proceso por compra de productos químicos, herramientas repuestos y accesorios, bienes de uso y consumo diversos, pago por mantenimientos y reparaciones de vehículos, por un costo estimado de $400.10, para equipo #81, Según certificación de crédito presupuestario No. 110</w:t>
      </w:r>
    </w:p>
    <w:p w14:paraId="5F047D93"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$23.65, para equipo #167, Según certificación de crédito presupuestario No. 111</w:t>
      </w:r>
    </w:p>
    <w:p w14:paraId="4A526930"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$67.80, para equipo #96, Según certificación de crédito presupuestario No. 112</w:t>
      </w:r>
    </w:p>
    <w:p w14:paraId="569A28C8"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materiales eléctricos, por un costo estimado de $364.00, para equipo #36, Según certificación de crédito presupuestario No. 113</w:t>
      </w:r>
    </w:p>
    <w:p w14:paraId="731B7265" w14:textId="77777777" w:rsidR="00742F31" w:rsidRPr="00742F31" w:rsidRDefault="00742F31" w:rsidP="00E274D9">
      <w:pPr>
        <w:numPr>
          <w:ilvl w:val="0"/>
          <w:numId w:val="57"/>
        </w:numPr>
        <w:spacing w:after="0" w:line="240" w:lineRule="auto"/>
        <w:contextualSpacing/>
        <w:jc w:val="both"/>
      </w:pPr>
      <w:r w:rsidRPr="00742F31">
        <w:t>Proceso por compra de materiales eléctricos, por un costo estimado de $270.00, para equipo #19, Según certificación de crédito presupuestario No. 114</w:t>
      </w:r>
    </w:p>
    <w:p w14:paraId="7F00828D" w14:textId="77777777" w:rsidR="00742F31" w:rsidRPr="00742F31" w:rsidRDefault="00742F31" w:rsidP="00E274D9">
      <w:pPr>
        <w:numPr>
          <w:ilvl w:val="0"/>
          <w:numId w:val="57"/>
        </w:numPr>
        <w:spacing w:after="0" w:line="240" w:lineRule="auto"/>
        <w:contextualSpacing/>
        <w:jc w:val="both"/>
      </w:pPr>
      <w:r w:rsidRPr="00742F31">
        <w:t>Proceso por compra de combustibles y lubricantes, minerales metálicos y productos derivados, herramientas repuestos y accesorios, materiales eléctricos, bienes de uso y consumo diversos, pago por mantenimientos y reparaciones de vehículos, por un costo estimado de $1,275.50, para equipo #104, Según certificación de crédito presupuestario No. 115</w:t>
      </w:r>
    </w:p>
    <w:p w14:paraId="519D50C9"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$89.25, para equipo #146, Según certificación de crédito presupuestario No. 116</w:t>
      </w:r>
    </w:p>
    <w:p w14:paraId="1B3108B6" w14:textId="77777777" w:rsidR="00742F31" w:rsidRPr="00742F31" w:rsidRDefault="00742F31" w:rsidP="00E274D9">
      <w:pPr>
        <w:numPr>
          <w:ilvl w:val="0"/>
          <w:numId w:val="57"/>
        </w:numPr>
        <w:spacing w:after="0" w:line="240" w:lineRule="auto"/>
        <w:contextualSpacing/>
        <w:jc w:val="both"/>
      </w:pPr>
      <w:r w:rsidRPr="00742F31">
        <w:t>Proceso por compra de materiales eléctricos, por un costo estimado de $89.00, para equipo #42, Según certificación de crédito presupuestario No. 117</w:t>
      </w:r>
    </w:p>
    <w:p w14:paraId="4327F1DA"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$230.00, para equipo #136, Según certificación de crédito presupuestario No. 118</w:t>
      </w:r>
    </w:p>
    <w:p w14:paraId="6E7619D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$543.00, para equipo #137, Según certificación de crédito presupuestario No. 119</w:t>
      </w:r>
    </w:p>
    <w:p w14:paraId="43C9A77E"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$590.00, para equipo #125, Según certificación de crédito presupuestario No. 120</w:t>
      </w:r>
    </w:p>
    <w:p w14:paraId="2A2B5FB9" w14:textId="77777777" w:rsidR="00742F31" w:rsidRPr="00742F31" w:rsidRDefault="00742F31" w:rsidP="00E274D9">
      <w:pPr>
        <w:numPr>
          <w:ilvl w:val="0"/>
          <w:numId w:val="57"/>
        </w:numPr>
        <w:spacing w:after="0" w:line="240" w:lineRule="auto"/>
        <w:contextualSpacing/>
        <w:jc w:val="both"/>
      </w:pPr>
      <w:r w:rsidRPr="00742F31">
        <w:lastRenderedPageBreak/>
        <w:t>Proceso por compra de herramientas repuestos y accesorios, por un costo estimado de $450.00, para equipo #13, Según certificación de crédito presupuestario No. 121</w:t>
      </w:r>
    </w:p>
    <w:p w14:paraId="5D03F29B"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$429.00, para equipo #91, Según certificación de crédito presupuestario No. 122</w:t>
      </w:r>
    </w:p>
    <w:p w14:paraId="7B7EF93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$970.00, para equipo #74, Según certificación de crédito presupuestario No. 123</w:t>
      </w:r>
    </w:p>
    <w:p w14:paraId="512B1203"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$500.00, para equipo #47, Según certificación de crédito presupuestario No. 124</w:t>
      </w:r>
    </w:p>
    <w:p w14:paraId="7C5ED9EC"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$438.00, para equipo #96, Según certificación de crédito presupuestario No. 125</w:t>
      </w:r>
    </w:p>
    <w:p w14:paraId="5DDB34F5" w14:textId="77777777" w:rsidR="00742F31" w:rsidRPr="00742F31" w:rsidRDefault="00742F31" w:rsidP="00E274D9">
      <w:pPr>
        <w:numPr>
          <w:ilvl w:val="0"/>
          <w:numId w:val="57"/>
        </w:numPr>
        <w:spacing w:after="0" w:line="240" w:lineRule="auto"/>
        <w:contextualSpacing/>
        <w:jc w:val="both"/>
      </w:pPr>
      <w:r w:rsidRPr="00742F31">
        <w:t>Proceso por compra de maquinaria y equipo de producción para apoyo institucional, por un costo estimado de $940.00, para uso en camiones cisternas de la unidad de plantel de maquinaria y equipo, Según certificación de crédito presupuestario No. 126</w:t>
      </w:r>
    </w:p>
    <w:p w14:paraId="3D8B8F85"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$445.27, para uso de mecánicos de la unidad de plantel de maquinaria y equipo, Según certificación de crédito presupuestario No. 127</w:t>
      </w:r>
    </w:p>
    <w:p w14:paraId="2E0DA61A" w14:textId="77777777" w:rsidR="00742F31" w:rsidRPr="00742F31" w:rsidRDefault="00742F31" w:rsidP="00E274D9">
      <w:pPr>
        <w:numPr>
          <w:ilvl w:val="0"/>
          <w:numId w:val="57"/>
        </w:numPr>
        <w:spacing w:after="0" w:line="240" w:lineRule="auto"/>
        <w:contextualSpacing/>
        <w:jc w:val="both"/>
      </w:pPr>
      <w:r w:rsidRPr="00742F31">
        <w:t>Proceso por compra de minerales no metálicos y productos derivados, por un costo estimado de $654.80, para contribución a diferentes ADESCOS del Municipio de Metapán, Según certificación de crédito presupuestario No. 128</w:t>
      </w:r>
    </w:p>
    <w:p w14:paraId="5CAA038B"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minerales metálicos y productos derivados , materiales eléctricos, mano de obra, por un costo estimado de $5,070.00, para ADESCO Luz y Esperanza Caserío Los Ramírez Cantón La Ceibita, Según certificación de crédito presupuestario No.129</w:t>
      </w:r>
    </w:p>
    <w:p w14:paraId="0156CC0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de papel y cartón, materiales de oficina, materiales informáticos, por un costo estimado de $309.88, para promoción social Según certificación de crédito presupuestario No.130</w:t>
      </w:r>
    </w:p>
    <w:p w14:paraId="79DD1A67"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textiles y vestuario, por un costo estimado de $382.77, para promoción social Según certificación de crédito presupuestario No.131</w:t>
      </w:r>
    </w:p>
    <w:p w14:paraId="324ACBAB"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químicos, minerales metálicos y productos derivados , bienes de uso y consumo diversos, por un costo estimado de $71.72, para promoción social Según certificación de crédito presupuestario No.132</w:t>
      </w:r>
    </w:p>
    <w:p w14:paraId="7A7433DD"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$1,085.00, para eq.72 plantel de maquinaria y equipo, Según certificación de crédito presupuestario No.133</w:t>
      </w:r>
    </w:p>
    <w:p w14:paraId="56F68FD5"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$350.00, para eq.169 plantel de maquinaria y equipo, Según certificación de crédito presupuestario No.134</w:t>
      </w:r>
    </w:p>
    <w:p w14:paraId="4BF8C39B"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$158.00, para eq.123 plantel de maquinaria y equipo, Según certificación de crédito presupuestario No.135</w:t>
      </w:r>
    </w:p>
    <w:p w14:paraId="2174FA5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$233.50, para eq.75 plantel de maquinaria y equipo, Según certificación de crédito presupuestario No.136</w:t>
      </w:r>
    </w:p>
    <w:p w14:paraId="1FB5683A"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$43.50, para eq.156 plantel de maquinaria y equipo, Según certificación de crédito presupuestario No.137</w:t>
      </w:r>
    </w:p>
    <w:p w14:paraId="0D6C3385"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materiales eléctricos, por un costo estimado de $315.00, para eq.85 plantel de maquinaria y equipo, Según certificación de crédito presupuestario No.138</w:t>
      </w:r>
    </w:p>
    <w:p w14:paraId="0B011C8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materiales eléctricos por un costo estimado de $420.00, para eq.143 plantel de maquinaria y equipo, Según certificación de crédito presupuestario No.139</w:t>
      </w:r>
    </w:p>
    <w:p w14:paraId="44AF5AA1"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$315.00, para eq.112 plantel de maquinaria y equipo, Según certificación de crédito presupuestario No.140</w:t>
      </w:r>
    </w:p>
    <w:p w14:paraId="16349D3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lastRenderedPageBreak/>
        <w:t>Proceso por compra de materiales eléctricos, por un costo estimado de $420.00, para eq.97 plantel de maquinaria y equipo, Según certificación de crédito presupuestario No.141</w:t>
      </w:r>
    </w:p>
    <w:p w14:paraId="7B7F3E4F"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materiales eléctricos, por un costo estimado de $420.00, para eq.89 plantel de maquinaria y equipo, Según certificación de crédito presupuestario No.142</w:t>
      </w:r>
    </w:p>
    <w:p w14:paraId="5B8650E9"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herramientas, repuestos y accesorios, por un costo estimado de $249.00, para eq.159 plantel de maquinaria y equipo, Según certificación de crédito presupuestario No.143</w:t>
      </w:r>
    </w:p>
    <w:p w14:paraId="4ADAF05B"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mantenimientos y reparaciones de vehículos, por un costo estimado de $57.60, para eq.118 plantel de maquinaria y equipo, Según certificación de crédito presupuestario No.144</w:t>
      </w:r>
    </w:p>
    <w:p w14:paraId="4C43BA9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$84.50, para eq.77 plantel de maquinaria y equipo, Según certificación de crédito presupuestario No.145</w:t>
      </w:r>
    </w:p>
    <w:p w14:paraId="5D5ACD8F"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$84.50, para eq.151 plantel de maquinaria y equipo, Según certificación de crédito presupuestario No.146</w:t>
      </w:r>
    </w:p>
    <w:p w14:paraId="7F8CCD73"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$39.00, para eq.53 plantel de maquinaria y equipo, Según certificación de crédito presupuestario No.147</w:t>
      </w:r>
    </w:p>
    <w:p w14:paraId="57B2A133"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$41.60, para eq.58 plantel de maquinaria y equipo, Según certificación de crédito presupuestario No.148</w:t>
      </w:r>
    </w:p>
    <w:p w14:paraId="7ADEF51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$115.20, para eq.163 plantel de maquinaria y equipo, Según certificación de crédito presupuestario No.149</w:t>
      </w:r>
    </w:p>
    <w:p w14:paraId="566CA1AF"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minerales metálicos y productos derivados , mantenimientos y reparaciones de vehículos, por un costo estimado de $219.55, para eq.108 plantel de maquinaria y equipo, Según certificación de crédito presupuestario No.150</w:t>
      </w:r>
    </w:p>
    <w:p w14:paraId="20839104"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$19.20, para eq.73 plantel de maquinaria y equipo, Según certificación de crédito presupuestario No.151</w:t>
      </w:r>
    </w:p>
    <w:p w14:paraId="725F0324"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$38.40, para eq.113 plantel de maquinaria y equipo, Según certificación de crédito presupuestario No.152</w:t>
      </w:r>
    </w:p>
    <w:p w14:paraId="4208813A"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$19.20, para eq.74 plantel de maquinaria y equipo, Según certificación de crédito presupuestario No.153</w:t>
      </w:r>
    </w:p>
    <w:p w14:paraId="5B525F5E"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$38.40, para eq.02 plantel de maquinaria y equipo, Según certificación de crédito presupuestario No.154</w:t>
      </w:r>
    </w:p>
    <w:p w14:paraId="02217610"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$25.60, para eq.08 plantel de maquinaria y equipo, Según certificación de crédito presupuestario No.155</w:t>
      </w:r>
    </w:p>
    <w:p w14:paraId="58BB0047"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minerales metálicos y productos derivados , mantenimientos y reparaciones de vehículos, por un costo estimado de $3,174.74, para eq.162 plantel de maquinaria y equipo, Según certificación de crédito presupuestario No.156</w:t>
      </w:r>
    </w:p>
    <w:p w14:paraId="1906940A"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$152.35, para eq.85 plantel de maquinaria y equipo, Según certificación de crédito presupuestario No.157</w:t>
      </w:r>
    </w:p>
    <w:p w14:paraId="2C6A11D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$19.20, para eq.164 plantel de maquinaria y equipo, Según certificación de crédito presupuestario No.158</w:t>
      </w:r>
    </w:p>
    <w:p w14:paraId="7C3BF0A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lastRenderedPageBreak/>
        <w:t>Proceso por compra de mantenimientos y reparaciones de vehículos, por un costo estimado de $25.60, para eq.29 plantel de maquinaria y equipo, Según certificación de crédito presupuestario No.159</w:t>
      </w:r>
    </w:p>
    <w:p w14:paraId="228CE8D4"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$1,101.15, para eq.97 plantel de maquinaria y equipo, Según certificación de crédito presupuestario No.160</w:t>
      </w:r>
    </w:p>
    <w:p w14:paraId="12CCC7B0"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$40.95, para eq.84 plantel de maquinaria y equipo, Según certificación de crédito presupuestario No.161</w:t>
      </w:r>
    </w:p>
    <w:p w14:paraId="55156707"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$194.60, para eq.35 plantel de maquinaria y equipo, Según certificación de crédito presupuestario No.162</w:t>
      </w:r>
    </w:p>
    <w:p w14:paraId="311E6B4F"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$1,514.60, para eq.169 plantel de maquinaria y equipo, Según certificación de crédito presupuestario No.163</w:t>
      </w:r>
    </w:p>
    <w:p w14:paraId="77078186"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$19.20, para eq.131 plantel de maquinaria y equipo, Según certificación de crédito presupuestario No.164</w:t>
      </w:r>
    </w:p>
    <w:p w14:paraId="7600EAF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$113.80, para eq.156 plantel de maquinaria y equipo, Según certificación de crédito presupuestario No.165</w:t>
      </w:r>
    </w:p>
    <w:p w14:paraId="1C43C8C0"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$578.80, para eq.102 plantel de maquinaria y equipo, Según certificación de crédito presupuestario No.166</w:t>
      </w:r>
    </w:p>
    <w:p w14:paraId="6F79235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mantenimientos y reparaciones de vehículos, por un costo estimado de $136.40, para eq.72 plantel de maquinaria y equipo, Según certificación de crédito presupuestario No.167</w:t>
      </w:r>
    </w:p>
    <w:p w14:paraId="154CFC20"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químicos, por un costo estimado de $82.75, para uso en bienes municipales, Según certificación de crédito presupuestario No.168</w:t>
      </w:r>
    </w:p>
    <w:p w14:paraId="45710A80"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materiales informáticos, herramientas, repuestos y accesorios, por un costo estimado de $4,940.00, para uso en registro del estado familiar, Según certificación de crédito presupuestario No.169</w:t>
      </w:r>
    </w:p>
    <w:p w14:paraId="1CACB727"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materiales informáticos, mantenimientos y reparaciones de bienes muebles, equipos informáticos, por un costo estimado de $1,081.00, para uso en desarrollo urbano, Según certificación de crédito presupuestario No.170</w:t>
      </w:r>
    </w:p>
    <w:p w14:paraId="28FB272A"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alimenticios para personas, por un costo estimado de $196.50, para uso en gerencia, Según certificación de crédito presupuestario No.171</w:t>
      </w:r>
    </w:p>
    <w:p w14:paraId="461A417C"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alimenticios para personas, por un costo estimado de $800.00, para uso en gerencia, Según certificación de crédito presupuestario No.172</w:t>
      </w:r>
    </w:p>
    <w:p w14:paraId="784F19F8"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alimenticios para personas, por un costo estimado de $570.00, para uso en gerencia, Según certificación de crédito presupuestario No.173</w:t>
      </w:r>
    </w:p>
    <w:p w14:paraId="0DA43CD4"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productos químicos, minerales metálicos y productos derivados , materiales eléctricos, por un costo estimado de $998.93, para uso en ingeniería eléctrica, Según certificación de crédito presupuestario No.174</w:t>
      </w:r>
    </w:p>
    <w:p w14:paraId="70BE3CB2" w14:textId="77777777" w:rsidR="00742F31" w:rsidRPr="00742F31" w:rsidRDefault="00742F31" w:rsidP="00E274D9">
      <w:pPr>
        <w:numPr>
          <w:ilvl w:val="0"/>
          <w:numId w:val="57"/>
        </w:numPr>
        <w:spacing w:line="240" w:lineRule="auto"/>
        <w:contextualSpacing/>
        <w:jc w:val="both"/>
        <w:rPr>
          <w:sz w:val="28"/>
          <w:szCs w:val="28"/>
          <w:lang w:val="es-ES"/>
        </w:rPr>
      </w:pPr>
      <w:r w:rsidRPr="00742F31">
        <w:rPr>
          <w:rFonts w:eastAsia="Times New Roman"/>
          <w:szCs w:val="24"/>
          <w:lang w:val="es-ES" w:eastAsia="es-ES"/>
        </w:rPr>
        <w:t>Proceso por compra de minerales metálicos y productos derivados , mantenimientos y reparaciones de bienes muebles, maquinaria y equipo de producción para apoyo institucional, por un costo estimado de $660.00, para uso en Ingeniería Eléctrica, Según certificación de crédito presupuestario No.175</w:t>
      </w:r>
    </w:p>
    <w:p w14:paraId="4D2B74E5"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$1,582.00, para equipo #29, Según certificación de crédito presupuestario No. 176</w:t>
      </w:r>
    </w:p>
    <w:p w14:paraId="17305554"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$731.80, para equipo #137, Según certificación de crédito presupuestario No. 177</w:t>
      </w:r>
    </w:p>
    <w:p w14:paraId="34462CB7" w14:textId="77777777" w:rsidR="00742F31" w:rsidRPr="00742F31" w:rsidRDefault="00742F31" w:rsidP="00E274D9">
      <w:pPr>
        <w:numPr>
          <w:ilvl w:val="0"/>
          <w:numId w:val="57"/>
        </w:numPr>
        <w:spacing w:after="0" w:line="240" w:lineRule="auto"/>
        <w:contextualSpacing/>
        <w:jc w:val="both"/>
      </w:pPr>
      <w:r w:rsidRPr="00742F31">
        <w:lastRenderedPageBreak/>
        <w:t>Proceso por compra de mobiliario, por un costo estimado de $309.52, para uso en la unidad de taller de Obra de Banco, Según certificación de crédito presupuestario No. 178</w:t>
      </w:r>
    </w:p>
    <w:p w14:paraId="032E40FA" w14:textId="77777777" w:rsidR="00742F31" w:rsidRPr="00742F31" w:rsidRDefault="00742F31" w:rsidP="00E274D9">
      <w:pPr>
        <w:numPr>
          <w:ilvl w:val="0"/>
          <w:numId w:val="57"/>
        </w:numPr>
        <w:spacing w:after="0" w:line="240" w:lineRule="auto"/>
        <w:contextualSpacing/>
        <w:jc w:val="both"/>
      </w:pPr>
      <w:r w:rsidRPr="00742F31">
        <w:t>Proceso por compra de productos de cuero y caucho, herramientas repuestos y accesorios, por un costo estimado de $119.00, para equipo #136, Según certificación de crédito presupuestario No. 179</w:t>
      </w:r>
    </w:p>
    <w:p w14:paraId="207F57CB"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$155.49, para equipo #74, Según certificación de crédito presupuestario No. 180</w:t>
      </w:r>
    </w:p>
    <w:p w14:paraId="5057B73A"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$477.54, para equipo #125, Según certificación de crédito presupuestario No. 181</w:t>
      </w:r>
    </w:p>
    <w:p w14:paraId="501D0A8E"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$436.77, para equipo #73, Según certificación de crédito presupuestario No. 182</w:t>
      </w:r>
    </w:p>
    <w:p w14:paraId="052AC54D"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$194.00, para equipo #77, Según certificación de crédito presupuestario No. 183</w:t>
      </w:r>
    </w:p>
    <w:p w14:paraId="54DFDB09"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$116.90, para equipo #96, Según certificación de crédito presupuestario No. 184</w:t>
      </w:r>
    </w:p>
    <w:p w14:paraId="2AE2CDB9"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$72.87, para equipo #42, Según certificación de crédito presupuestario No. 185</w:t>
      </w:r>
    </w:p>
    <w:p w14:paraId="59FB09CC"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pago por mantenimientos y reparaciones de vehículos, por un costo estimado de $1,614.00, para equipo #29, Según certificación de crédito presupuestario No. 186</w:t>
      </w:r>
    </w:p>
    <w:p w14:paraId="0EB3BDEA"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$1,114.00, para equipo #29, Según certificación de crédito presupuestario No. 187</w:t>
      </w:r>
    </w:p>
    <w:p w14:paraId="20897594" w14:textId="77777777" w:rsidR="00742F31" w:rsidRPr="00742F31" w:rsidRDefault="00742F31" w:rsidP="00E274D9">
      <w:pPr>
        <w:numPr>
          <w:ilvl w:val="0"/>
          <w:numId w:val="57"/>
        </w:numPr>
        <w:spacing w:after="0" w:line="240" w:lineRule="auto"/>
        <w:contextualSpacing/>
        <w:jc w:val="both"/>
      </w:pPr>
      <w:r w:rsidRPr="00742F31">
        <w:t>Proceso por compra de minerales metálicos y productos derivados, herramientas repuestos y accesorios, por un costo estimado de $217.41, para equipo #96, Según certificación de crédito presupuestario No. 188</w:t>
      </w:r>
    </w:p>
    <w:p w14:paraId="547071C0"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$139.20, para equipo #150, Según certificación de crédito presupuestario No. 189</w:t>
      </w:r>
    </w:p>
    <w:p w14:paraId="78C8BB6C" w14:textId="77777777" w:rsidR="00742F31" w:rsidRPr="00742F31" w:rsidRDefault="00742F31" w:rsidP="00E274D9">
      <w:pPr>
        <w:numPr>
          <w:ilvl w:val="0"/>
          <w:numId w:val="57"/>
        </w:numPr>
        <w:spacing w:after="0" w:line="240" w:lineRule="auto"/>
        <w:contextualSpacing/>
        <w:jc w:val="both"/>
      </w:pPr>
      <w:r w:rsidRPr="00742F31">
        <w:t>Proceso por pago de mantenimientos y reparaciones de vehículos, por un costo estimado de $1,073.50, para equipo #97, Según certificación de crédito presupuestario No. 190</w:t>
      </w:r>
    </w:p>
    <w:p w14:paraId="47CB14EC" w14:textId="77777777" w:rsidR="00742F31" w:rsidRPr="00742F31" w:rsidRDefault="00742F31" w:rsidP="00E274D9">
      <w:pPr>
        <w:numPr>
          <w:ilvl w:val="0"/>
          <w:numId w:val="57"/>
        </w:numPr>
        <w:spacing w:after="0" w:line="240" w:lineRule="auto"/>
        <w:contextualSpacing/>
        <w:jc w:val="both"/>
      </w:pPr>
      <w:r w:rsidRPr="00742F31">
        <w:t>Proceso por compra de combustibles y lubricantes, minerales metálicos y productos derivados, bienes de uso y consumo diversos, pago por mantenimientos y reparaciones de vehículos, por un costo estimado de $102.36, para equipo #106, Según certificación de crédito presupuestario No. 191</w:t>
      </w:r>
    </w:p>
    <w:p w14:paraId="54EE70C8" w14:textId="77777777" w:rsidR="00742F31" w:rsidRPr="00742F31" w:rsidRDefault="00742F31" w:rsidP="00E274D9">
      <w:pPr>
        <w:numPr>
          <w:ilvl w:val="0"/>
          <w:numId w:val="57"/>
        </w:numPr>
        <w:spacing w:after="0" w:line="240" w:lineRule="auto"/>
        <w:contextualSpacing/>
        <w:jc w:val="both"/>
      </w:pPr>
      <w:r w:rsidRPr="00742F31">
        <w:t>Proceso por compra de productos químicos, minerales metálicos y productos derivados, herramientas repuestos y accesorios, pago por mantenimientos y reparaciones de vehículos, por un costo estimado de $413.90, para equipo #08, Según certificación de crédito presupuestario No. 192</w:t>
      </w:r>
    </w:p>
    <w:p w14:paraId="5A699AB2" w14:textId="77777777" w:rsidR="00742F31" w:rsidRPr="00742F31" w:rsidRDefault="00742F31" w:rsidP="00E274D9">
      <w:pPr>
        <w:numPr>
          <w:ilvl w:val="0"/>
          <w:numId w:val="57"/>
        </w:numPr>
        <w:spacing w:after="0" w:line="240" w:lineRule="auto"/>
        <w:contextualSpacing/>
        <w:jc w:val="both"/>
      </w:pPr>
      <w:r w:rsidRPr="00742F31">
        <w:t>Proceso por compra de herramientas repuestos y accesorios, por un costo estimado de $155.61, para equipo #73, Según certificación de crédito presupuestario No. 193</w:t>
      </w:r>
    </w:p>
    <w:p w14:paraId="20608A0A" w14:textId="77777777" w:rsidR="00742F31" w:rsidRPr="00742F31" w:rsidRDefault="00742F31" w:rsidP="00E274D9">
      <w:pPr>
        <w:numPr>
          <w:ilvl w:val="0"/>
          <w:numId w:val="57"/>
        </w:numPr>
        <w:spacing w:after="0" w:line="240" w:lineRule="auto"/>
        <w:contextualSpacing/>
        <w:jc w:val="both"/>
      </w:pPr>
      <w:r w:rsidRPr="00742F31">
        <w:t>Proceso por compra de productos químicos, herramientas repuestos y accesorios, por un costo estimado de $275.58, para equipo #149, Según certificación de crédito presupuestario No. 194</w:t>
      </w:r>
    </w:p>
    <w:p w14:paraId="329C6046" w14:textId="77777777" w:rsidR="00742F31" w:rsidRPr="00742F31" w:rsidRDefault="00742F31" w:rsidP="00E274D9">
      <w:pPr>
        <w:numPr>
          <w:ilvl w:val="0"/>
          <w:numId w:val="57"/>
        </w:numPr>
        <w:spacing w:line="240" w:lineRule="auto"/>
        <w:contextualSpacing/>
        <w:jc w:val="both"/>
        <w:rPr>
          <w:sz w:val="28"/>
          <w:szCs w:val="28"/>
          <w:lang w:val="es-ES"/>
        </w:rPr>
      </w:pPr>
      <w:r w:rsidRPr="00742F31">
        <w:t>Proceso por pago de servicios generales y arrendamientos diversos, por un costo estimado de $50.85, para equipo #51, Según certificación de crédito presupuestario No. 195</w:t>
      </w:r>
    </w:p>
    <w:p w14:paraId="34263193" w14:textId="77777777" w:rsidR="00742F31" w:rsidRPr="00742F31" w:rsidRDefault="00742F31" w:rsidP="00742F31">
      <w:pPr>
        <w:spacing w:line="240" w:lineRule="auto"/>
        <w:jc w:val="both"/>
        <w:rPr>
          <w:sz w:val="28"/>
          <w:szCs w:val="28"/>
          <w:lang w:val="es-ES"/>
        </w:rPr>
      </w:pPr>
    </w:p>
    <w:p w14:paraId="3848AD91" w14:textId="77777777" w:rsidR="00742F31" w:rsidRPr="00742F31" w:rsidRDefault="00742F31" w:rsidP="00742F31">
      <w:pPr>
        <w:spacing w:line="240" w:lineRule="auto"/>
        <w:jc w:val="both"/>
        <w:rPr>
          <w:sz w:val="28"/>
          <w:szCs w:val="28"/>
          <w:lang w:val="es-ES"/>
        </w:rPr>
      </w:pPr>
      <w:r>
        <w:rPr>
          <w:sz w:val="28"/>
          <w:szCs w:val="28"/>
          <w:lang w:val="es-ES"/>
        </w:rPr>
        <w:lastRenderedPageBreak/>
        <w:t xml:space="preserve">Comuníquese. </w:t>
      </w:r>
    </w:p>
    <w:p w14:paraId="5737735C" w14:textId="77777777" w:rsidR="007130A8" w:rsidRPr="00375D3C" w:rsidRDefault="007130A8" w:rsidP="00935E50">
      <w:pPr>
        <w:spacing w:line="360" w:lineRule="auto"/>
        <w:contextualSpacing/>
        <w:jc w:val="both"/>
        <w:rPr>
          <w:rFonts w:eastAsia="Calibri"/>
          <w:sz w:val="28"/>
          <w:szCs w:val="28"/>
          <w:lang w:val="es-MX"/>
        </w:rPr>
      </w:pPr>
    </w:p>
    <w:p w14:paraId="0551688B" w14:textId="77777777" w:rsidR="007130A8" w:rsidRPr="00BA4A95" w:rsidRDefault="007130A8" w:rsidP="00935E50">
      <w:pPr>
        <w:spacing w:line="360" w:lineRule="auto"/>
        <w:contextualSpacing/>
        <w:jc w:val="both"/>
        <w:rPr>
          <w:rFonts w:eastAsia="Calibri"/>
          <w:b/>
          <w:bCs/>
          <w:sz w:val="28"/>
          <w:szCs w:val="28"/>
          <w:u w:val="single"/>
        </w:rPr>
      </w:pPr>
      <w:r w:rsidRPr="00BA4A95">
        <w:rPr>
          <w:rFonts w:eastAsia="Calibri"/>
          <w:b/>
          <w:bCs/>
          <w:sz w:val="28"/>
          <w:szCs w:val="28"/>
          <w:u w:val="single"/>
        </w:rPr>
        <w:t>ACUERDO NÚMERO DOS:</w:t>
      </w:r>
    </w:p>
    <w:p w14:paraId="1F2440FD" w14:textId="77777777" w:rsidR="007130A8" w:rsidRDefault="007130A8" w:rsidP="00EF443B">
      <w:pPr>
        <w:spacing w:line="240" w:lineRule="auto"/>
        <w:contextualSpacing/>
        <w:jc w:val="both"/>
        <w:rPr>
          <w:rFonts w:eastAsia="Calibri"/>
          <w:sz w:val="28"/>
          <w:szCs w:val="28"/>
        </w:rPr>
      </w:pPr>
      <w:r>
        <w:rPr>
          <w:rFonts w:eastAsia="Calibri"/>
          <w:sz w:val="28"/>
          <w:szCs w:val="28"/>
        </w:rPr>
        <w:t xml:space="preserve">El Concejo Municipal en uso de las facultades que el Código Municipal les confiere ACUERDA erogar las siguientes cantidades: </w:t>
      </w:r>
    </w:p>
    <w:p w14:paraId="4CDDEEFE" w14:textId="77777777" w:rsidR="00EF443B" w:rsidRDefault="00EF443B" w:rsidP="00EF443B">
      <w:pPr>
        <w:spacing w:line="240" w:lineRule="auto"/>
        <w:contextualSpacing/>
        <w:jc w:val="both"/>
        <w:rPr>
          <w:rFonts w:eastAsia="Calibri"/>
          <w:sz w:val="28"/>
          <w:szCs w:val="28"/>
        </w:rPr>
      </w:pPr>
    </w:p>
    <w:p w14:paraId="7926723E" w14:textId="77777777" w:rsidR="007130A8" w:rsidRPr="00504DE1" w:rsidRDefault="007130A8" w:rsidP="00E274D9">
      <w:pPr>
        <w:pStyle w:val="Prrafodelista"/>
        <w:numPr>
          <w:ilvl w:val="0"/>
          <w:numId w:val="56"/>
        </w:numPr>
        <w:spacing w:line="240" w:lineRule="auto"/>
        <w:jc w:val="both"/>
        <w:rPr>
          <w:sz w:val="28"/>
          <w:szCs w:val="28"/>
          <w:lang w:val="es-ES"/>
        </w:rPr>
      </w:pPr>
      <w:r w:rsidRPr="0034587C">
        <w:t>EROGAR la cantidad de</w:t>
      </w:r>
      <w:r>
        <w:t xml:space="preserve"> </w:t>
      </w:r>
      <w:r w:rsidRPr="000422A4">
        <w:rPr>
          <w:b/>
        </w:rPr>
        <w:t>UN MIL DOSCIENTOS SETENTA Y CUATRO 52</w:t>
      </w:r>
      <w:r w:rsidRPr="00753994">
        <w:rPr>
          <w:b/>
        </w:rPr>
        <w:t>/100 DÓLARES DE</w:t>
      </w:r>
      <w:r w:rsidRPr="0034587C">
        <w:t xml:space="preserve"> </w:t>
      </w:r>
      <w:r w:rsidRPr="00753994">
        <w:rPr>
          <w:b/>
        </w:rPr>
        <w:t>LOS ESTADOS UNIDOS DE AMÉRICA ($</w:t>
      </w:r>
      <w:r>
        <w:rPr>
          <w:b/>
        </w:rPr>
        <w:t>1,274.52</w:t>
      </w:r>
      <w:r w:rsidRPr="00753994">
        <w:rPr>
          <w:b/>
        </w:rPr>
        <w:t>)</w:t>
      </w:r>
      <w:r w:rsidRPr="0034587C">
        <w:t xml:space="preserve"> </w:t>
      </w:r>
      <w:r>
        <w:t xml:space="preserve"> </w:t>
      </w:r>
      <w:r w:rsidRPr="0034587C">
        <w:t>a favor de</w:t>
      </w:r>
      <w:r>
        <w:t xml:space="preserve"> </w:t>
      </w:r>
      <w:r w:rsidRPr="00753994">
        <w:rPr>
          <w:b/>
        </w:rPr>
        <w:t xml:space="preserve"> </w:t>
      </w:r>
      <w:r w:rsidRPr="000422A4">
        <w:rPr>
          <w:b/>
          <w:szCs w:val="24"/>
        </w:rPr>
        <w:t>INVERSIONES VIDA S.A. DE C.V.</w:t>
      </w:r>
      <w:r>
        <w:rPr>
          <w:szCs w:val="24"/>
        </w:rPr>
        <w:t xml:space="preserve"> </w:t>
      </w:r>
      <w:r w:rsidRPr="00753994">
        <w:rPr>
          <w:b/>
        </w:rPr>
        <w:t xml:space="preserve">V/ </w:t>
      </w:r>
      <w:r>
        <w:t xml:space="preserve">Pago por compra de </w:t>
      </w:r>
      <w:r>
        <w:rPr>
          <w:szCs w:val="24"/>
        </w:rPr>
        <w:t xml:space="preserve">806 galones </w:t>
      </w:r>
      <w:proofErr w:type="spellStart"/>
      <w:r>
        <w:rPr>
          <w:szCs w:val="24"/>
        </w:rPr>
        <w:t>retomable</w:t>
      </w:r>
      <w:proofErr w:type="spellEnd"/>
      <w:r>
        <w:rPr>
          <w:szCs w:val="24"/>
        </w:rPr>
        <w:t>, 21 litro clásico</w:t>
      </w:r>
      <w:r>
        <w:t xml:space="preserve">, para uso en personal de alcaldía municipal, según factura  </w:t>
      </w:r>
      <w:r w:rsidRPr="0034587C">
        <w:t>No.</w:t>
      </w:r>
      <w:r>
        <w:t xml:space="preserve">-15725 </w:t>
      </w:r>
      <w:r w:rsidRPr="0034587C">
        <w:t>Aplicando dicho gasto a la línea</w:t>
      </w:r>
      <w:r>
        <w:t xml:space="preserve"> 0101 del </w:t>
      </w:r>
      <w:r w:rsidRPr="00B27EC6">
        <w:t xml:space="preserve">código  </w:t>
      </w:r>
      <w:r>
        <w:t>54101</w:t>
      </w:r>
      <w:r w:rsidRPr="00B27EC6">
        <w:t>,</w:t>
      </w:r>
      <w:r>
        <w:t xml:space="preserve"> del presupuesto municipal vigente</w:t>
      </w:r>
    </w:p>
    <w:p w14:paraId="52F9AAE9" w14:textId="77777777" w:rsidR="00504DE1" w:rsidRDefault="00504DE1" w:rsidP="00504DE1">
      <w:pPr>
        <w:pStyle w:val="Prrafodelista"/>
        <w:spacing w:line="240" w:lineRule="auto"/>
        <w:jc w:val="both"/>
        <w:rPr>
          <w:sz w:val="28"/>
          <w:szCs w:val="28"/>
          <w:lang w:val="es-ES"/>
        </w:rPr>
      </w:pPr>
    </w:p>
    <w:p w14:paraId="4F1E862F" w14:textId="77777777" w:rsidR="005D2578" w:rsidRPr="00550C1F" w:rsidRDefault="005D2578" w:rsidP="00E274D9">
      <w:pPr>
        <w:pStyle w:val="Prrafodelista"/>
        <w:numPr>
          <w:ilvl w:val="0"/>
          <w:numId w:val="56"/>
        </w:numPr>
        <w:spacing w:line="240" w:lineRule="auto"/>
        <w:jc w:val="both"/>
        <w:rPr>
          <w:sz w:val="28"/>
          <w:szCs w:val="28"/>
          <w:lang w:val="es-ES"/>
        </w:rPr>
      </w:pPr>
      <w:r w:rsidRPr="0034587C">
        <w:t>EROGAR la cantidad de</w:t>
      </w:r>
      <w:r>
        <w:t xml:space="preserve"> </w:t>
      </w:r>
      <w:r w:rsidRPr="000422A4">
        <w:rPr>
          <w:b/>
        </w:rPr>
        <w:t xml:space="preserve">UN MIL TRESCIENTOS SESENTA Y SEIS </w:t>
      </w:r>
      <w:r>
        <w:rPr>
          <w:b/>
        </w:rPr>
        <w:t>63</w:t>
      </w:r>
      <w:r w:rsidRPr="000422A4">
        <w:rPr>
          <w:b/>
        </w:rPr>
        <w:t>/100 DÓLARES DE</w:t>
      </w:r>
      <w:r w:rsidRPr="0034587C">
        <w:t xml:space="preserve"> </w:t>
      </w:r>
      <w:r w:rsidRPr="000422A4">
        <w:rPr>
          <w:b/>
        </w:rPr>
        <w:t>LOS ESTADOS UNIDOS DE AMÉRICA ($</w:t>
      </w:r>
      <w:r>
        <w:rPr>
          <w:b/>
        </w:rPr>
        <w:t>1,366.63</w:t>
      </w:r>
      <w:r w:rsidRPr="000422A4">
        <w:rPr>
          <w:b/>
        </w:rPr>
        <w:t>)</w:t>
      </w:r>
      <w:r w:rsidRPr="0034587C">
        <w:t xml:space="preserve"> </w:t>
      </w:r>
      <w:r>
        <w:t xml:space="preserve"> </w:t>
      </w:r>
      <w:r w:rsidRPr="0034587C">
        <w:t>a favor de</w:t>
      </w:r>
      <w:r>
        <w:t xml:space="preserve"> </w:t>
      </w:r>
      <w:r w:rsidRPr="000422A4">
        <w:rPr>
          <w:b/>
        </w:rPr>
        <w:t>Sr.</w:t>
      </w:r>
      <w:r>
        <w:rPr>
          <w:b/>
        </w:rPr>
        <w:t xml:space="preserve"> </w:t>
      </w:r>
      <w:r w:rsidRPr="000422A4">
        <w:rPr>
          <w:b/>
          <w:szCs w:val="24"/>
        </w:rPr>
        <w:t>EDWIN ERNESTO PORTILLO VASQUEZ RUIZ</w:t>
      </w:r>
      <w:r w:rsidRPr="000422A4">
        <w:rPr>
          <w:b/>
        </w:rPr>
        <w:t xml:space="preserve">  V/ </w:t>
      </w:r>
      <w:r>
        <w:t xml:space="preserve">Pago por </w:t>
      </w:r>
      <w:r>
        <w:rPr>
          <w:szCs w:val="24"/>
        </w:rPr>
        <w:t>servicios profesionales durante el periodo 21 al 31 de diciembre 2021 y enero 2022</w:t>
      </w:r>
      <w:r>
        <w:t xml:space="preserve">, para uso en asesoría en general en el área de recreación cultura y deporte, según factura  </w:t>
      </w:r>
      <w:r w:rsidRPr="0034587C">
        <w:t>No.</w:t>
      </w:r>
      <w:r>
        <w:t xml:space="preserve">- 00011-00010 </w:t>
      </w:r>
      <w:r w:rsidRPr="0034587C">
        <w:t>Aplicando dicho gasto a la línea</w:t>
      </w:r>
      <w:r>
        <w:t xml:space="preserve"> 0101 del </w:t>
      </w:r>
      <w:r w:rsidRPr="00C9456C">
        <w:t xml:space="preserve">código  </w:t>
      </w:r>
      <w:r>
        <w:t>54399</w:t>
      </w:r>
      <w:r w:rsidRPr="00C9456C">
        <w:t>,</w:t>
      </w:r>
      <w:r>
        <w:t xml:space="preserve"> del presupuesto municipal vigente</w:t>
      </w:r>
    </w:p>
    <w:p w14:paraId="610E953C" w14:textId="77777777" w:rsidR="005D2578" w:rsidRDefault="005D2578" w:rsidP="00504DE1">
      <w:pPr>
        <w:pStyle w:val="Prrafodelista"/>
        <w:spacing w:line="240" w:lineRule="auto"/>
        <w:jc w:val="both"/>
        <w:rPr>
          <w:sz w:val="28"/>
          <w:szCs w:val="28"/>
          <w:lang w:val="es-ES"/>
        </w:rPr>
      </w:pPr>
    </w:p>
    <w:p w14:paraId="078008AD" w14:textId="77777777" w:rsidR="005D2578" w:rsidRPr="00753994" w:rsidRDefault="005D2578" w:rsidP="00504DE1">
      <w:pPr>
        <w:pStyle w:val="Prrafodelista"/>
        <w:spacing w:line="240" w:lineRule="auto"/>
        <w:jc w:val="both"/>
        <w:rPr>
          <w:sz w:val="28"/>
          <w:szCs w:val="28"/>
          <w:lang w:val="es-ES"/>
        </w:rPr>
      </w:pPr>
    </w:p>
    <w:p w14:paraId="55D97B36" w14:textId="77777777" w:rsidR="00A157D3" w:rsidRPr="00504DE1" w:rsidRDefault="00504DE1" w:rsidP="00E274D9">
      <w:pPr>
        <w:pStyle w:val="Prrafodelista"/>
        <w:numPr>
          <w:ilvl w:val="0"/>
          <w:numId w:val="56"/>
        </w:numPr>
        <w:spacing w:line="240" w:lineRule="auto"/>
        <w:jc w:val="both"/>
        <w:rPr>
          <w:sz w:val="28"/>
          <w:szCs w:val="28"/>
          <w:lang w:val="es-ES"/>
        </w:rPr>
      </w:pPr>
      <w:r w:rsidRPr="005677DF">
        <w:rPr>
          <w:szCs w:val="24"/>
          <w:lang w:val="es-ES"/>
        </w:rPr>
        <w:t xml:space="preserve">EROGAR la suma de </w:t>
      </w:r>
      <w:r w:rsidRPr="005677DF">
        <w:rPr>
          <w:b/>
          <w:bCs/>
          <w:szCs w:val="24"/>
          <w:lang w:val="es-ES"/>
        </w:rPr>
        <w:t>QUINIENTOS CINCUENTA 00/100 DÓLARES DE LOS ESTADOS UNIDOS DE AMÉRICA.</w:t>
      </w:r>
      <w:r w:rsidR="005677DF" w:rsidRPr="005677DF">
        <w:rPr>
          <w:b/>
          <w:bCs/>
          <w:szCs w:val="24"/>
          <w:lang w:val="es-ES"/>
        </w:rPr>
        <w:t xml:space="preserve"> </w:t>
      </w:r>
      <w:r w:rsidR="005677DF" w:rsidRPr="005677DF">
        <w:rPr>
          <w:szCs w:val="24"/>
          <w:lang w:val="es-ES"/>
        </w:rPr>
        <w:t xml:space="preserve">A favor de </w:t>
      </w:r>
      <w:r w:rsidR="005677DF" w:rsidRPr="005677DF">
        <w:rPr>
          <w:b/>
          <w:bCs/>
          <w:szCs w:val="24"/>
          <w:lang w:val="es-ES"/>
        </w:rPr>
        <w:t>ASOCIACIÓN DE MUNICIPIOS TRIFINIO.</w:t>
      </w:r>
      <w:r w:rsidR="005677DF" w:rsidRPr="005677DF">
        <w:rPr>
          <w:szCs w:val="24"/>
          <w:lang w:val="es-ES"/>
        </w:rPr>
        <w:t xml:space="preserve"> En concepto de aportación correspondiente al mes de enero del 2022, conforme a recibo número 00581, dicho gasto deberá aplicarse al código </w:t>
      </w:r>
      <w:proofErr w:type="spellStart"/>
      <w:r w:rsidR="005677DF" w:rsidRPr="005677DF">
        <w:rPr>
          <w:szCs w:val="24"/>
          <w:lang w:val="es-ES"/>
        </w:rPr>
        <w:t>N°</w:t>
      </w:r>
      <w:proofErr w:type="spellEnd"/>
      <w:r w:rsidR="005677DF" w:rsidRPr="005677DF">
        <w:rPr>
          <w:szCs w:val="24"/>
          <w:lang w:val="es-ES"/>
        </w:rPr>
        <w:t xml:space="preserve"> </w:t>
      </w:r>
      <w:r w:rsidRPr="005677DF">
        <w:rPr>
          <w:szCs w:val="24"/>
          <w:lang w:val="es-ES"/>
        </w:rPr>
        <w:t xml:space="preserve"> </w:t>
      </w:r>
      <w:r w:rsidR="005677DF" w:rsidRPr="005677DF">
        <w:rPr>
          <w:szCs w:val="24"/>
          <w:lang w:val="es-ES"/>
        </w:rPr>
        <w:t>56201</w:t>
      </w:r>
      <w:r w:rsidR="00A157D3">
        <w:rPr>
          <w:szCs w:val="24"/>
          <w:lang w:val="es-ES"/>
        </w:rPr>
        <w:t>,</w:t>
      </w:r>
      <w:r w:rsidR="00A157D3" w:rsidRPr="00A157D3">
        <w:t xml:space="preserve"> </w:t>
      </w:r>
      <w:r w:rsidR="00A157D3">
        <w:t>del presupuesto municipal vigente</w:t>
      </w:r>
    </w:p>
    <w:p w14:paraId="1358A076" w14:textId="77777777" w:rsidR="00A157D3" w:rsidRPr="00753994" w:rsidRDefault="00A157D3" w:rsidP="00A157D3">
      <w:pPr>
        <w:pStyle w:val="Prrafodelista"/>
        <w:spacing w:line="240" w:lineRule="auto"/>
        <w:jc w:val="both"/>
        <w:rPr>
          <w:sz w:val="28"/>
          <w:szCs w:val="28"/>
          <w:lang w:val="es-ES"/>
        </w:rPr>
      </w:pPr>
    </w:p>
    <w:p w14:paraId="4A107A2D" w14:textId="77777777" w:rsidR="00504DE1" w:rsidRPr="00550C1F" w:rsidRDefault="00504DE1" w:rsidP="007130A8">
      <w:pPr>
        <w:pStyle w:val="Prrafodelista"/>
        <w:rPr>
          <w:sz w:val="28"/>
          <w:szCs w:val="28"/>
          <w:lang w:val="es-ES"/>
        </w:rPr>
      </w:pPr>
    </w:p>
    <w:p w14:paraId="752BE9BC" w14:textId="77777777" w:rsidR="007130A8" w:rsidRPr="00B10839" w:rsidRDefault="007130A8" w:rsidP="00E274D9">
      <w:pPr>
        <w:pStyle w:val="Prrafodelista"/>
        <w:numPr>
          <w:ilvl w:val="0"/>
          <w:numId w:val="56"/>
        </w:numPr>
        <w:tabs>
          <w:tab w:val="left" w:pos="1425"/>
        </w:tabs>
        <w:spacing w:after="0" w:line="240" w:lineRule="auto"/>
        <w:jc w:val="both"/>
        <w:rPr>
          <w:rFonts w:eastAsia="Calibri"/>
          <w:b/>
        </w:rPr>
      </w:pPr>
      <w:r>
        <w:t xml:space="preserve">EROGAR la suma de </w:t>
      </w:r>
      <w:r>
        <w:rPr>
          <w:b/>
        </w:rPr>
        <w:t>DIECIOCHO MIL QUINIENTOS CUARENTA Y OCHO 45</w:t>
      </w:r>
      <w:r w:rsidRPr="00B10839">
        <w:rPr>
          <w:b/>
          <w:bCs/>
        </w:rPr>
        <w:t>/100 DÓLARES ($</w:t>
      </w:r>
      <w:r>
        <w:rPr>
          <w:b/>
          <w:bCs/>
        </w:rPr>
        <w:t>18,548.45</w:t>
      </w:r>
      <w:r w:rsidRPr="00B10839">
        <w:rPr>
          <w:b/>
          <w:bCs/>
        </w:rPr>
        <w:t>)</w:t>
      </w:r>
      <w:r>
        <w:t xml:space="preserve"> A favor de </w:t>
      </w:r>
      <w:r w:rsidRPr="00B10839">
        <w:rPr>
          <w:rFonts w:eastAsia="Calibri"/>
          <w:b/>
        </w:rPr>
        <w:t>GASOLINERA METAPÁN</w:t>
      </w:r>
      <w:r w:rsidRPr="00B10839">
        <w:rPr>
          <w:rFonts w:eastAsia="Calibri"/>
        </w:rPr>
        <w:t xml:space="preserve"> “</w:t>
      </w:r>
      <w:r w:rsidRPr="00B10839">
        <w:rPr>
          <w:rFonts w:eastAsia="Calibri"/>
          <w:b/>
        </w:rPr>
        <w:t>JOSÉ ADÁN SALAZAR UMAÑA”</w:t>
      </w:r>
      <w:r w:rsidRPr="00B10839">
        <w:rPr>
          <w:rFonts w:eastAsia="Calibri"/>
        </w:rPr>
        <w:t xml:space="preserve"> </w:t>
      </w:r>
      <w:r>
        <w:t xml:space="preserve"> V/ Pago  p</w:t>
      </w:r>
      <w:r w:rsidRPr="002473BD">
        <w:t xml:space="preserve">or  la  compra  de combustible </w:t>
      </w:r>
      <w:r>
        <w:t>periodo</w:t>
      </w:r>
      <w:r w:rsidRPr="002473BD">
        <w:t xml:space="preserve"> del </w:t>
      </w:r>
      <w:r>
        <w:t>24 al 31 de Enero 2022</w:t>
      </w:r>
      <w:r w:rsidRPr="002473BD">
        <w:t>.- Para equipos propiedad de esta Alcaldía. Según facturas números:</w:t>
      </w:r>
    </w:p>
    <w:p w14:paraId="30B2C5E3" w14:textId="77777777" w:rsidR="007130A8" w:rsidRDefault="007130A8" w:rsidP="007130A8">
      <w:pPr>
        <w:tabs>
          <w:tab w:val="left" w:pos="5408"/>
        </w:tabs>
        <w:spacing w:after="0" w:line="240" w:lineRule="auto"/>
        <w:jc w:val="both"/>
        <w:rPr>
          <w:rFonts w:eastAsia="Times New Roman"/>
          <w:b/>
          <w:szCs w:val="24"/>
          <w:lang w:val="es-ES" w:eastAsia="es-ES"/>
        </w:rPr>
      </w:pPr>
    </w:p>
    <w:p w14:paraId="555E6137" w14:textId="77777777" w:rsidR="007130A8" w:rsidRPr="00976548" w:rsidRDefault="007130A8" w:rsidP="007130A8">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20C46D53" w14:textId="77777777" w:rsidR="007130A8" w:rsidRDefault="007130A8" w:rsidP="007130A8">
      <w:pPr>
        <w:tabs>
          <w:tab w:val="left" w:pos="5408"/>
        </w:tabs>
        <w:spacing w:after="0" w:line="240" w:lineRule="auto"/>
        <w:jc w:val="both"/>
        <w:rPr>
          <w:rFonts w:eastAsia="Times New Roman"/>
          <w:b/>
          <w:szCs w:val="24"/>
          <w:lang w:eastAsia="es-ES"/>
        </w:rPr>
      </w:pPr>
      <w:r w:rsidRPr="00976548">
        <w:rPr>
          <w:rFonts w:eastAsia="Times New Roman"/>
          <w:b/>
          <w:szCs w:val="24"/>
          <w:lang w:eastAsia="es-ES"/>
        </w:rPr>
        <w:t>Facturas N°-</w:t>
      </w:r>
      <w:r>
        <w:rPr>
          <w:rFonts w:eastAsia="Times New Roman"/>
          <w:b/>
          <w:szCs w:val="24"/>
          <w:lang w:eastAsia="es-ES"/>
        </w:rPr>
        <w:t>19011-19012-19016-19015-19018-19019-19022-19023-19025-19027</w:t>
      </w:r>
    </w:p>
    <w:p w14:paraId="2AA2C3AC" w14:textId="77777777" w:rsidR="007130A8" w:rsidRDefault="007130A8" w:rsidP="007130A8">
      <w:pPr>
        <w:tabs>
          <w:tab w:val="left" w:pos="5408"/>
        </w:tabs>
        <w:spacing w:after="0" w:line="240" w:lineRule="auto"/>
        <w:jc w:val="both"/>
        <w:rPr>
          <w:b/>
          <w:sz w:val="32"/>
          <w:szCs w:val="32"/>
        </w:rPr>
      </w:pPr>
      <w:r>
        <w:rPr>
          <w:rFonts w:eastAsia="Times New Roman"/>
          <w:b/>
          <w:szCs w:val="24"/>
          <w:lang w:eastAsia="es-ES"/>
        </w:rPr>
        <w:t xml:space="preserve">                      19028-19031-19032</w:t>
      </w:r>
      <w:r w:rsidRPr="00976548">
        <w:rPr>
          <w:rFonts w:eastAsia="Times New Roman"/>
          <w:b/>
          <w:szCs w:val="24"/>
          <w:lang w:eastAsia="es-ES"/>
        </w:rPr>
        <w:t xml:space="preserve"> </w:t>
      </w:r>
    </w:p>
    <w:p w14:paraId="41397201" w14:textId="77777777" w:rsidR="007130A8" w:rsidRDefault="007130A8" w:rsidP="007130A8">
      <w:pPr>
        <w:spacing w:line="240" w:lineRule="auto"/>
        <w:jc w:val="both"/>
        <w:rPr>
          <w:b/>
          <w:sz w:val="32"/>
          <w:szCs w:val="32"/>
        </w:rPr>
      </w:pPr>
      <w:r w:rsidRPr="00B10839">
        <w:rPr>
          <w:b/>
          <w:sz w:val="32"/>
          <w:szCs w:val="32"/>
        </w:rPr>
        <w:t xml:space="preserve">TOTAL GENERAL…………………………$ </w:t>
      </w:r>
      <w:r>
        <w:rPr>
          <w:b/>
          <w:sz w:val="32"/>
          <w:szCs w:val="32"/>
        </w:rPr>
        <w:t>18,548.45</w:t>
      </w:r>
    </w:p>
    <w:p w14:paraId="53D76601" w14:textId="77777777" w:rsidR="007130A8" w:rsidRDefault="005D2578" w:rsidP="00935E50">
      <w:pPr>
        <w:spacing w:line="360" w:lineRule="auto"/>
        <w:contextualSpacing/>
        <w:jc w:val="both"/>
        <w:rPr>
          <w:rFonts w:eastAsia="Calibri"/>
          <w:sz w:val="28"/>
          <w:szCs w:val="28"/>
        </w:rPr>
      </w:pPr>
      <w:r>
        <w:rPr>
          <w:rFonts w:eastAsia="Calibri"/>
          <w:sz w:val="28"/>
          <w:szCs w:val="28"/>
        </w:rPr>
        <w:t>Autorizando a Tesorería a efectuar los pagos correspondientes. FONDOS PROPIOS.</w:t>
      </w:r>
    </w:p>
    <w:p w14:paraId="097125CF" w14:textId="77777777" w:rsidR="005D2578" w:rsidRDefault="005D2578" w:rsidP="00935E50">
      <w:pPr>
        <w:spacing w:line="360" w:lineRule="auto"/>
        <w:contextualSpacing/>
        <w:jc w:val="both"/>
        <w:rPr>
          <w:rFonts w:eastAsia="Calibri"/>
          <w:sz w:val="28"/>
          <w:szCs w:val="28"/>
        </w:rPr>
      </w:pPr>
      <w:r>
        <w:rPr>
          <w:rFonts w:eastAsia="Calibri"/>
          <w:sz w:val="28"/>
          <w:szCs w:val="28"/>
        </w:rPr>
        <w:t xml:space="preserve">COMUNIQUESE. </w:t>
      </w:r>
    </w:p>
    <w:p w14:paraId="54C429D3" w14:textId="77777777" w:rsidR="00935E50" w:rsidRPr="00353A43" w:rsidRDefault="00935E50" w:rsidP="00935E50">
      <w:pPr>
        <w:spacing w:line="360" w:lineRule="auto"/>
        <w:contextualSpacing/>
        <w:jc w:val="both"/>
        <w:rPr>
          <w:bCs/>
          <w:szCs w:val="24"/>
        </w:rPr>
      </w:pPr>
    </w:p>
    <w:p w14:paraId="04856344" w14:textId="77777777" w:rsidR="004727D9" w:rsidRDefault="004727D9" w:rsidP="004727D9">
      <w:pPr>
        <w:spacing w:line="256" w:lineRule="auto"/>
        <w:jc w:val="both"/>
        <w:rPr>
          <w:rFonts w:eastAsia="Calibri"/>
          <w:b/>
          <w:bCs/>
          <w:u w:val="single"/>
        </w:rPr>
      </w:pPr>
      <w:r w:rsidRPr="00824BD6">
        <w:rPr>
          <w:rFonts w:eastAsia="Calibri"/>
          <w:b/>
          <w:bCs/>
          <w:u w:val="single"/>
        </w:rPr>
        <w:t xml:space="preserve">ACUERDO NÚMERO </w:t>
      </w:r>
      <w:r>
        <w:rPr>
          <w:rFonts w:eastAsia="Calibri"/>
          <w:b/>
          <w:bCs/>
          <w:u w:val="single"/>
        </w:rPr>
        <w:t xml:space="preserve">TRES: </w:t>
      </w:r>
    </w:p>
    <w:p w14:paraId="0C3DD27E" w14:textId="77777777" w:rsidR="004727D9" w:rsidRPr="00302CE1" w:rsidRDefault="004727D9" w:rsidP="004727D9">
      <w:pPr>
        <w:spacing w:after="200" w:line="276" w:lineRule="auto"/>
        <w:contextualSpacing/>
        <w:jc w:val="both"/>
        <w:rPr>
          <w:rFonts w:eastAsia="Calibri"/>
          <w:bCs/>
          <w:szCs w:val="24"/>
        </w:rPr>
      </w:pPr>
      <w:r w:rsidRPr="00302CE1">
        <w:rPr>
          <w:rFonts w:eastAsia="Calibri"/>
          <w:bCs/>
          <w:szCs w:val="24"/>
        </w:rPr>
        <w:t xml:space="preserve">El Concejo Municipal en uso de las facultades que el Código Municipal les confiere y teniendo hoy a la vista solicitud de permiso personal sin goce de sueldo, </w:t>
      </w:r>
      <w:r>
        <w:rPr>
          <w:rFonts w:eastAsia="Calibri"/>
          <w:bCs/>
          <w:szCs w:val="24"/>
        </w:rPr>
        <w:t xml:space="preserve">presentado por el Sr. José Rafael Lemus Magaña, quien labora como auxiliar de operador de la Unidad de </w:t>
      </w:r>
      <w:r>
        <w:rPr>
          <w:rFonts w:eastAsia="Calibri"/>
          <w:bCs/>
          <w:szCs w:val="24"/>
        </w:rPr>
        <w:lastRenderedPageBreak/>
        <w:t xml:space="preserve">Planta Trituradora, Asfalto y </w:t>
      </w:r>
      <w:proofErr w:type="spellStart"/>
      <w:r>
        <w:rPr>
          <w:rFonts w:eastAsia="Calibri"/>
          <w:bCs/>
          <w:szCs w:val="24"/>
        </w:rPr>
        <w:t>Bloquera</w:t>
      </w:r>
      <w:proofErr w:type="spellEnd"/>
      <w:r>
        <w:rPr>
          <w:rFonts w:eastAsia="Calibri"/>
          <w:bCs/>
          <w:szCs w:val="24"/>
        </w:rPr>
        <w:t xml:space="preserve">, y quien solicita permiso sin goce de sueldo durante el período del 01 de marzo al 30 de abril del 2022; </w:t>
      </w:r>
    </w:p>
    <w:p w14:paraId="3AC0D463" w14:textId="77777777" w:rsidR="004727D9" w:rsidRPr="00302CE1" w:rsidRDefault="004727D9" w:rsidP="004727D9">
      <w:pPr>
        <w:spacing w:after="200" w:line="276" w:lineRule="auto"/>
        <w:contextualSpacing/>
        <w:jc w:val="both"/>
        <w:rPr>
          <w:rFonts w:eastAsia="Calibri"/>
          <w:bCs/>
          <w:szCs w:val="24"/>
        </w:rPr>
      </w:pPr>
    </w:p>
    <w:p w14:paraId="12A09EAD" w14:textId="77777777" w:rsidR="004727D9" w:rsidRPr="00302CE1" w:rsidRDefault="004727D9" w:rsidP="004727D9">
      <w:pPr>
        <w:spacing w:after="200" w:line="276" w:lineRule="auto"/>
        <w:contextualSpacing/>
        <w:jc w:val="both"/>
        <w:rPr>
          <w:rFonts w:eastAsia="Calibri"/>
          <w:bCs/>
          <w:szCs w:val="24"/>
        </w:rPr>
      </w:pPr>
      <w:r w:rsidRPr="00302CE1">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36F41BFB" w14:textId="77777777" w:rsidR="004727D9" w:rsidRPr="00302CE1" w:rsidRDefault="004727D9" w:rsidP="004727D9">
      <w:pPr>
        <w:spacing w:after="200" w:line="276" w:lineRule="auto"/>
        <w:contextualSpacing/>
        <w:jc w:val="both"/>
        <w:rPr>
          <w:rFonts w:eastAsia="Calibri"/>
          <w:bCs/>
          <w:szCs w:val="24"/>
        </w:rPr>
      </w:pPr>
    </w:p>
    <w:p w14:paraId="4DE22A73" w14:textId="77777777" w:rsidR="004727D9" w:rsidRPr="00302CE1" w:rsidRDefault="004727D9" w:rsidP="004727D9">
      <w:pPr>
        <w:spacing w:after="200" w:line="276" w:lineRule="auto"/>
        <w:contextualSpacing/>
        <w:jc w:val="both"/>
        <w:rPr>
          <w:rFonts w:eastAsia="Calibri"/>
          <w:bCs/>
          <w:szCs w:val="24"/>
        </w:rPr>
      </w:pPr>
      <w:r w:rsidRPr="00302CE1">
        <w:rPr>
          <w:rFonts w:eastAsia="Calibri"/>
          <w:bCs/>
          <w:szCs w:val="24"/>
        </w:rPr>
        <w:t xml:space="preserve">1.- AUTORIZAR el permiso personal sin goce de sueldo, presentado </w:t>
      </w:r>
      <w:r>
        <w:rPr>
          <w:rFonts w:eastAsia="Calibri"/>
          <w:bCs/>
          <w:szCs w:val="24"/>
        </w:rPr>
        <w:t xml:space="preserve">por </w:t>
      </w:r>
      <w:r w:rsidR="00096A8E">
        <w:rPr>
          <w:rFonts w:eastAsia="Calibri"/>
          <w:bCs/>
          <w:szCs w:val="24"/>
        </w:rPr>
        <w:t xml:space="preserve">Sr. José Rafael Lemus Magaña, quien labora como auxiliar de operador de la Unidad de Planta Trituradora, Asfalto y </w:t>
      </w:r>
      <w:proofErr w:type="spellStart"/>
      <w:r w:rsidR="00096A8E">
        <w:rPr>
          <w:rFonts w:eastAsia="Calibri"/>
          <w:bCs/>
          <w:szCs w:val="24"/>
        </w:rPr>
        <w:t>Bloquera</w:t>
      </w:r>
      <w:proofErr w:type="spellEnd"/>
      <w:r w:rsidR="00096A8E">
        <w:rPr>
          <w:rFonts w:eastAsia="Calibri"/>
          <w:bCs/>
          <w:szCs w:val="24"/>
        </w:rPr>
        <w:t>, durante el período del 01 de marzo al 30 de abril del 2022;</w:t>
      </w:r>
    </w:p>
    <w:p w14:paraId="78835571" w14:textId="77777777" w:rsidR="004727D9" w:rsidRPr="00302CE1" w:rsidRDefault="004727D9" w:rsidP="004727D9">
      <w:pPr>
        <w:spacing w:after="200" w:line="276" w:lineRule="auto"/>
        <w:contextualSpacing/>
        <w:jc w:val="both"/>
        <w:rPr>
          <w:rFonts w:eastAsia="Calibri"/>
          <w:bCs/>
          <w:szCs w:val="24"/>
        </w:rPr>
      </w:pPr>
    </w:p>
    <w:p w14:paraId="6171BDD2" w14:textId="77777777" w:rsidR="004727D9" w:rsidRDefault="004727D9" w:rsidP="004727D9">
      <w:pPr>
        <w:spacing w:after="200" w:line="276" w:lineRule="auto"/>
        <w:contextualSpacing/>
        <w:jc w:val="both"/>
        <w:rPr>
          <w:rFonts w:eastAsia="Calibri"/>
          <w:bCs/>
          <w:szCs w:val="24"/>
        </w:rPr>
      </w:pPr>
      <w:r w:rsidRPr="00302CE1">
        <w:rPr>
          <w:rFonts w:eastAsia="Calibri"/>
          <w:bCs/>
          <w:szCs w:val="24"/>
        </w:rPr>
        <w:t xml:space="preserve">Comuníquese. </w:t>
      </w:r>
    </w:p>
    <w:p w14:paraId="638BFF2C" w14:textId="77777777" w:rsidR="005C2DE5" w:rsidRDefault="005C2DE5" w:rsidP="004727D9">
      <w:pPr>
        <w:spacing w:after="200" w:line="276" w:lineRule="auto"/>
        <w:contextualSpacing/>
        <w:jc w:val="both"/>
        <w:rPr>
          <w:rFonts w:eastAsia="Calibri"/>
          <w:bCs/>
          <w:szCs w:val="24"/>
        </w:rPr>
      </w:pPr>
    </w:p>
    <w:p w14:paraId="0CC92BAE" w14:textId="77777777" w:rsidR="005C2DE5" w:rsidRDefault="005C2DE5" w:rsidP="004727D9">
      <w:pPr>
        <w:spacing w:after="200" w:line="276" w:lineRule="auto"/>
        <w:contextualSpacing/>
        <w:jc w:val="both"/>
        <w:rPr>
          <w:rFonts w:eastAsia="Calibri"/>
          <w:b/>
          <w:szCs w:val="24"/>
          <w:u w:val="single"/>
        </w:rPr>
      </w:pPr>
      <w:r w:rsidRPr="005C2DE5">
        <w:rPr>
          <w:rFonts w:eastAsia="Calibri"/>
          <w:b/>
          <w:szCs w:val="24"/>
          <w:u w:val="single"/>
        </w:rPr>
        <w:t>ACUERDO NÚMERO CUATRO:</w:t>
      </w:r>
    </w:p>
    <w:p w14:paraId="1C9D6CE2" w14:textId="77777777" w:rsidR="005C4513" w:rsidRDefault="005C4513" w:rsidP="004727D9">
      <w:pPr>
        <w:spacing w:after="200" w:line="276" w:lineRule="auto"/>
        <w:contextualSpacing/>
        <w:jc w:val="both"/>
        <w:rPr>
          <w:rFonts w:eastAsia="Calibri"/>
          <w:b/>
          <w:szCs w:val="24"/>
          <w:u w:val="single"/>
        </w:rPr>
      </w:pPr>
    </w:p>
    <w:p w14:paraId="5E66D631" w14:textId="77777777" w:rsidR="00C0188E" w:rsidRDefault="00C0188E" w:rsidP="004727D9">
      <w:pPr>
        <w:spacing w:after="200" w:line="276" w:lineRule="auto"/>
        <w:contextualSpacing/>
        <w:jc w:val="both"/>
        <w:rPr>
          <w:rFonts w:eastAsia="Calibri"/>
          <w:bCs/>
          <w:szCs w:val="24"/>
        </w:rPr>
      </w:pPr>
      <w:r>
        <w:rPr>
          <w:rFonts w:eastAsia="Calibri"/>
          <w:bCs/>
          <w:szCs w:val="24"/>
        </w:rPr>
        <w:t>CONSIDERANDO:</w:t>
      </w:r>
    </w:p>
    <w:p w14:paraId="2A340991" w14:textId="77777777" w:rsidR="005C4513" w:rsidRDefault="005C4513" w:rsidP="004727D9">
      <w:pPr>
        <w:spacing w:after="200" w:line="276" w:lineRule="auto"/>
        <w:contextualSpacing/>
        <w:jc w:val="both"/>
        <w:rPr>
          <w:rFonts w:eastAsia="Calibri"/>
          <w:bCs/>
          <w:szCs w:val="24"/>
        </w:rPr>
      </w:pPr>
    </w:p>
    <w:p w14:paraId="295FCB81" w14:textId="77777777" w:rsidR="00C0188E" w:rsidRDefault="00C0188E" w:rsidP="004727D9">
      <w:pPr>
        <w:spacing w:after="200" w:line="276" w:lineRule="auto"/>
        <w:contextualSpacing/>
        <w:jc w:val="both"/>
        <w:rPr>
          <w:rFonts w:eastAsia="Calibri"/>
          <w:bCs/>
          <w:szCs w:val="24"/>
        </w:rPr>
      </w:pPr>
      <w:r>
        <w:rPr>
          <w:rFonts w:eastAsia="Calibri"/>
          <w:bCs/>
          <w:szCs w:val="24"/>
        </w:rPr>
        <w:t xml:space="preserve">I.- Que con fecha 08 de febrero del 2022, se recibió nota suscrita por el Ing. Francis Antonio Figueroa Martínez, Jefe de la Unidad de Ingeniería Eléctrica, en la cual solicita cambio de supervisor y administrador de contrato de proyectos en los que se encontraba nombrado el Sr. José Rodolfo Torres </w:t>
      </w:r>
      <w:proofErr w:type="spellStart"/>
      <w:r>
        <w:rPr>
          <w:rFonts w:eastAsia="Calibri"/>
          <w:bCs/>
          <w:szCs w:val="24"/>
        </w:rPr>
        <w:t>Verganza</w:t>
      </w:r>
      <w:proofErr w:type="spellEnd"/>
      <w:r w:rsidR="005C4513">
        <w:rPr>
          <w:rFonts w:eastAsia="Calibri"/>
          <w:bCs/>
          <w:szCs w:val="24"/>
        </w:rPr>
        <w:t xml:space="preserve">, </w:t>
      </w:r>
      <w:r w:rsidR="00375175">
        <w:rPr>
          <w:rFonts w:eastAsia="Calibri"/>
          <w:bCs/>
          <w:szCs w:val="24"/>
        </w:rPr>
        <w:t>quien renuncio a la Municipalidad en diciembre del 2021;</w:t>
      </w:r>
    </w:p>
    <w:p w14:paraId="5B0EE6CF" w14:textId="77777777" w:rsidR="00375175" w:rsidRDefault="00375175" w:rsidP="004727D9">
      <w:pPr>
        <w:spacing w:after="200" w:line="276" w:lineRule="auto"/>
        <w:contextualSpacing/>
        <w:jc w:val="both"/>
        <w:rPr>
          <w:rFonts w:eastAsia="Calibri"/>
          <w:bCs/>
          <w:szCs w:val="24"/>
        </w:rPr>
      </w:pPr>
    </w:p>
    <w:p w14:paraId="65B96FF5" w14:textId="77777777" w:rsidR="00375175" w:rsidRDefault="00375175" w:rsidP="004727D9">
      <w:pPr>
        <w:spacing w:after="200" w:line="276" w:lineRule="auto"/>
        <w:contextualSpacing/>
        <w:jc w:val="both"/>
        <w:rPr>
          <w:rFonts w:eastAsia="Calibri"/>
          <w:bCs/>
          <w:szCs w:val="24"/>
        </w:rPr>
      </w:pPr>
      <w:r>
        <w:rPr>
          <w:rFonts w:eastAsia="Calibri"/>
          <w:bCs/>
          <w:szCs w:val="24"/>
        </w:rPr>
        <w:t>II.- Que es necesario realizar los cambios pertinentes para poder culminar con los trabajos necesarios;</w:t>
      </w:r>
    </w:p>
    <w:p w14:paraId="16090544" w14:textId="77777777" w:rsidR="00375175" w:rsidRDefault="00375175" w:rsidP="004727D9">
      <w:pPr>
        <w:spacing w:after="200" w:line="276" w:lineRule="auto"/>
        <w:contextualSpacing/>
        <w:jc w:val="both"/>
        <w:rPr>
          <w:rFonts w:eastAsia="Calibri"/>
          <w:bCs/>
          <w:szCs w:val="24"/>
        </w:rPr>
      </w:pPr>
    </w:p>
    <w:p w14:paraId="731BAD75" w14:textId="77777777" w:rsidR="00375175" w:rsidRDefault="00375175" w:rsidP="004727D9">
      <w:pPr>
        <w:spacing w:after="200" w:line="276" w:lineRule="auto"/>
        <w:contextualSpacing/>
        <w:jc w:val="both"/>
        <w:rPr>
          <w:rFonts w:eastAsia="Calibri"/>
          <w:bCs/>
          <w:szCs w:val="24"/>
        </w:rPr>
      </w:pPr>
      <w:r>
        <w:rPr>
          <w:rFonts w:eastAsia="Calibri"/>
          <w:bCs/>
          <w:szCs w:val="24"/>
        </w:rPr>
        <w:t xml:space="preserve">POR TANTO, El Concejo Municipal en uso de las facultades que el Código Municipal les confiere ACUERDA: </w:t>
      </w:r>
    </w:p>
    <w:p w14:paraId="07DA64B5" w14:textId="77777777" w:rsidR="00B862C1" w:rsidRDefault="00B862C1" w:rsidP="00B862C1">
      <w:pPr>
        <w:pStyle w:val="Prrafodelista"/>
        <w:numPr>
          <w:ilvl w:val="0"/>
          <w:numId w:val="58"/>
        </w:numPr>
        <w:spacing w:after="200" w:line="276" w:lineRule="auto"/>
        <w:jc w:val="both"/>
        <w:rPr>
          <w:rFonts w:eastAsia="Calibri"/>
          <w:bCs/>
          <w:szCs w:val="24"/>
        </w:rPr>
      </w:pPr>
      <w:r>
        <w:rPr>
          <w:rFonts w:eastAsia="Calibri"/>
          <w:bCs/>
          <w:szCs w:val="24"/>
        </w:rPr>
        <w:t xml:space="preserve">Nombrar como supervisor del proyecto INTRODUCCIÓN DE ENERGÍA ELÉCTRICA EN SECTOR IGLESIA CASERÍO LAS CONCHAS, CANTÓN TECOMAPA, CÓDIGO </w:t>
      </w:r>
      <w:proofErr w:type="spellStart"/>
      <w:r>
        <w:rPr>
          <w:rFonts w:eastAsia="Calibri"/>
          <w:bCs/>
          <w:szCs w:val="24"/>
        </w:rPr>
        <w:t>N°</w:t>
      </w:r>
      <w:proofErr w:type="spellEnd"/>
      <w:r>
        <w:rPr>
          <w:rFonts w:eastAsia="Calibri"/>
          <w:bCs/>
          <w:szCs w:val="24"/>
        </w:rPr>
        <w:t xml:space="preserve"> 211205 </w:t>
      </w:r>
      <w:r w:rsidR="009E5CBB">
        <w:rPr>
          <w:rFonts w:eastAsia="Calibri"/>
          <w:bCs/>
          <w:szCs w:val="24"/>
        </w:rPr>
        <w:t xml:space="preserve">, al técnico José </w:t>
      </w:r>
      <w:proofErr w:type="spellStart"/>
      <w:r w:rsidR="009E5CBB">
        <w:rPr>
          <w:rFonts w:eastAsia="Calibri"/>
          <w:bCs/>
          <w:szCs w:val="24"/>
        </w:rPr>
        <w:t>Elenilson</w:t>
      </w:r>
      <w:proofErr w:type="spellEnd"/>
      <w:r w:rsidR="009E5CBB">
        <w:rPr>
          <w:rFonts w:eastAsia="Calibri"/>
          <w:bCs/>
          <w:szCs w:val="24"/>
        </w:rPr>
        <w:t xml:space="preserve"> Arias Montes;</w:t>
      </w:r>
    </w:p>
    <w:p w14:paraId="60562953" w14:textId="77777777" w:rsidR="009E5CBB" w:rsidRDefault="009E5CBB" w:rsidP="00B862C1">
      <w:pPr>
        <w:pStyle w:val="Prrafodelista"/>
        <w:numPr>
          <w:ilvl w:val="0"/>
          <w:numId w:val="58"/>
        </w:numPr>
        <w:spacing w:after="200" w:line="276" w:lineRule="auto"/>
        <w:jc w:val="both"/>
        <w:rPr>
          <w:rFonts w:eastAsia="Calibri"/>
          <w:bCs/>
          <w:szCs w:val="24"/>
        </w:rPr>
      </w:pPr>
      <w:r>
        <w:rPr>
          <w:rFonts w:eastAsia="Calibri"/>
          <w:bCs/>
          <w:szCs w:val="24"/>
        </w:rPr>
        <w:t xml:space="preserve">Nombrar como Administrador de contrato del proyecto INTRODUCCIÓN DE ENERGÍA ELÉCTRICA A CASERÍO EL NARANJO Y CAZUELEJAS CANTÓN EL ROSARIO, METAPÁN, CÓDIGO </w:t>
      </w:r>
      <w:proofErr w:type="spellStart"/>
      <w:r>
        <w:rPr>
          <w:rFonts w:eastAsia="Calibri"/>
          <w:bCs/>
          <w:szCs w:val="24"/>
        </w:rPr>
        <w:t>N°</w:t>
      </w:r>
      <w:proofErr w:type="spellEnd"/>
      <w:r>
        <w:rPr>
          <w:rFonts w:eastAsia="Calibri"/>
          <w:bCs/>
          <w:szCs w:val="24"/>
        </w:rPr>
        <w:t xml:space="preserve"> 20028 al </w:t>
      </w:r>
      <w:proofErr w:type="spellStart"/>
      <w:r>
        <w:rPr>
          <w:rFonts w:eastAsia="Calibri"/>
          <w:bCs/>
          <w:szCs w:val="24"/>
        </w:rPr>
        <w:t>Tec</w:t>
      </w:r>
      <w:proofErr w:type="spellEnd"/>
      <w:r>
        <w:rPr>
          <w:rFonts w:eastAsia="Calibri"/>
          <w:bCs/>
          <w:szCs w:val="24"/>
        </w:rPr>
        <w:t>. José Ramón Figueroa Aguilar.</w:t>
      </w:r>
    </w:p>
    <w:p w14:paraId="647C507B" w14:textId="77777777" w:rsidR="00195DBB" w:rsidRDefault="009E5CBB" w:rsidP="009A5A9A">
      <w:pPr>
        <w:spacing w:after="200" w:line="276" w:lineRule="auto"/>
        <w:ind w:left="360"/>
        <w:jc w:val="both"/>
        <w:rPr>
          <w:rFonts w:eastAsia="Calibri"/>
          <w:bCs/>
          <w:szCs w:val="24"/>
        </w:rPr>
      </w:pPr>
      <w:r>
        <w:rPr>
          <w:rFonts w:eastAsia="Calibri"/>
          <w:bCs/>
          <w:szCs w:val="24"/>
        </w:rPr>
        <w:t xml:space="preserve">Comuníquese. </w:t>
      </w:r>
    </w:p>
    <w:p w14:paraId="10287E24" w14:textId="77777777" w:rsidR="004A61EE" w:rsidRDefault="004A61EE" w:rsidP="009A5A9A">
      <w:pPr>
        <w:spacing w:after="200" w:line="276" w:lineRule="auto"/>
        <w:ind w:left="360"/>
        <w:jc w:val="both"/>
        <w:rPr>
          <w:rFonts w:eastAsia="Calibri"/>
          <w:bCs/>
          <w:szCs w:val="24"/>
        </w:rPr>
      </w:pPr>
    </w:p>
    <w:p w14:paraId="7C7BDD6D" w14:textId="77777777" w:rsidR="00195DBB" w:rsidRDefault="00195DBB" w:rsidP="00195DBB">
      <w:pPr>
        <w:spacing w:after="200" w:line="276" w:lineRule="auto"/>
        <w:jc w:val="both"/>
        <w:rPr>
          <w:rFonts w:eastAsia="Calibri"/>
          <w:b/>
          <w:szCs w:val="24"/>
          <w:u w:val="single"/>
        </w:rPr>
      </w:pPr>
      <w:r w:rsidRPr="00195DBB">
        <w:rPr>
          <w:rFonts w:eastAsia="Calibri"/>
          <w:b/>
          <w:szCs w:val="24"/>
          <w:u w:val="single"/>
        </w:rPr>
        <w:t>ACUERDO NÚMERO CINCO:</w:t>
      </w:r>
    </w:p>
    <w:p w14:paraId="36EAA133" w14:textId="77777777" w:rsidR="005D1606" w:rsidRDefault="008E1D49" w:rsidP="00EC4F12">
      <w:pPr>
        <w:spacing w:after="200" w:line="276" w:lineRule="auto"/>
        <w:jc w:val="both"/>
        <w:rPr>
          <w:rFonts w:eastAsia="MS Mincho"/>
          <w:szCs w:val="24"/>
          <w:lang w:eastAsia="es-SV"/>
        </w:rPr>
      </w:pPr>
      <w:r>
        <w:rPr>
          <w:rFonts w:eastAsia="Calibri"/>
          <w:bCs/>
          <w:szCs w:val="24"/>
        </w:rPr>
        <w:t>I.- Que de conformidad a acuerdo número veintiséis del acta número cinco de fecha veintiséis de enero del dos mil veintidó</w:t>
      </w:r>
      <w:r w:rsidR="00EC4F12">
        <w:rPr>
          <w:rFonts w:eastAsia="Calibri"/>
          <w:bCs/>
          <w:szCs w:val="24"/>
        </w:rPr>
        <w:t>s</w:t>
      </w:r>
      <w:r w:rsidR="00297818">
        <w:rPr>
          <w:rFonts w:eastAsia="Calibri"/>
          <w:bCs/>
          <w:szCs w:val="24"/>
        </w:rPr>
        <w:t xml:space="preserve">, se giraron </w:t>
      </w:r>
      <w:r w:rsidR="00EC4F12" w:rsidRPr="008E790B">
        <w:rPr>
          <w:rFonts w:eastAsia="MS Mincho"/>
          <w:szCs w:val="24"/>
          <w:lang w:eastAsia="es-SV"/>
        </w:rPr>
        <w:t xml:space="preserve">instrucciones a la Unidad de Adquisiciones y Contrataciones Institucionales, para que de conformidad al Art. 72 literal i) de la Ley de Adquisiciones y Contrataciones de la Administración Pública LACAP, realice el proceso de contratación con la empresa </w:t>
      </w:r>
      <w:r w:rsidR="00EC4F12" w:rsidRPr="008E790B">
        <w:rPr>
          <w:rFonts w:eastAsia="MS Mincho"/>
          <w:b/>
          <w:bCs/>
          <w:szCs w:val="24"/>
          <w:lang w:eastAsia="es-SV"/>
        </w:rPr>
        <w:t xml:space="preserve">AGUA Y TECNOLOGÍA, S.A. DE C.V.  </w:t>
      </w:r>
      <w:r w:rsidR="00EC4F12" w:rsidRPr="008E790B">
        <w:rPr>
          <w:rFonts w:eastAsia="MS Mincho"/>
          <w:szCs w:val="24"/>
          <w:lang w:eastAsia="es-SV"/>
        </w:rPr>
        <w:t xml:space="preserve">para que realice el diagnóstico y mejoramiento de las protecciones de 4 bombas sumergibles de 50 HP de la Planta de Tratamientos de Aguas Residuales del Municipio de Metapán. </w:t>
      </w:r>
    </w:p>
    <w:p w14:paraId="6236EC14" w14:textId="77777777" w:rsidR="004A61EE" w:rsidRDefault="004A61EE" w:rsidP="00EC4F12">
      <w:pPr>
        <w:spacing w:after="200" w:line="276" w:lineRule="auto"/>
        <w:jc w:val="both"/>
        <w:rPr>
          <w:rFonts w:eastAsia="MS Mincho"/>
          <w:szCs w:val="24"/>
          <w:lang w:eastAsia="es-SV"/>
        </w:rPr>
      </w:pPr>
      <w:r>
        <w:rPr>
          <w:rFonts w:eastAsia="MS Mincho"/>
          <w:szCs w:val="24"/>
          <w:lang w:eastAsia="es-SV"/>
        </w:rPr>
        <w:lastRenderedPageBreak/>
        <w:t xml:space="preserve">II- Que de conformidad a nota suscrita por la Lic. Heidi Marisol Chinchilla, Jefe de UACI, de fecha 08 de febrero del 2022, en la cual </w:t>
      </w:r>
      <w:r w:rsidR="00AF4CED">
        <w:rPr>
          <w:rFonts w:eastAsia="MS Mincho"/>
          <w:szCs w:val="24"/>
          <w:lang w:eastAsia="es-SV"/>
        </w:rPr>
        <w:t xml:space="preserve">hace referencia al proceso de contratación directa de la empresa </w:t>
      </w:r>
      <w:r w:rsidR="00AF4CED" w:rsidRPr="008E790B">
        <w:rPr>
          <w:rFonts w:eastAsia="MS Mincho"/>
          <w:b/>
          <w:bCs/>
          <w:szCs w:val="24"/>
          <w:lang w:eastAsia="es-SV"/>
        </w:rPr>
        <w:t>AGUA Y TECNOLOGÍA, S.A. DE C.V</w:t>
      </w:r>
      <w:r w:rsidR="00AF4CED">
        <w:rPr>
          <w:rFonts w:eastAsia="MS Mincho"/>
          <w:b/>
          <w:bCs/>
          <w:szCs w:val="24"/>
          <w:lang w:eastAsia="es-SV"/>
        </w:rPr>
        <w:t xml:space="preserve">, </w:t>
      </w:r>
      <w:r w:rsidR="00AF4CED">
        <w:rPr>
          <w:rFonts w:eastAsia="MS Mincho"/>
          <w:szCs w:val="24"/>
          <w:lang w:eastAsia="es-SV"/>
        </w:rPr>
        <w:t xml:space="preserve">y cita lo siguiente: “””que al revisar en la Base de Datos de COMPRASAL en los proveedores inhabilitados para participar se ha encontrado una sanción vigente para dicha empresa, por lo tanto es imposible realizar dicha adjudicación. Dicho lo anterior a usted se solicita que se realice una nueva recomendación, para un especialista que pueda realizar el tipo de contratación que se solicita y que además cumpla con los requisitos establecidos en el artículo 26 de la LACAP, donde literalmente dice: </w:t>
      </w:r>
      <w:r w:rsidR="00AF4CED">
        <w:rPr>
          <w:rFonts w:eastAsia="MS Mincho"/>
          <w:i/>
          <w:iCs/>
          <w:szCs w:val="24"/>
          <w:u w:val="single"/>
          <w:lang w:eastAsia="es-SV"/>
        </w:rPr>
        <w:t xml:space="preserve">IMPEDIDOS PARA OFERTAR </w:t>
      </w:r>
      <w:r w:rsidR="00AF4CED">
        <w:rPr>
          <w:rFonts w:eastAsia="MS Mincho"/>
          <w:szCs w:val="24"/>
          <w:lang w:eastAsia="es-SV"/>
        </w:rPr>
        <w:t xml:space="preserve">Art. 26. No obstante lo establecido en el artículo anterior, no podrán </w:t>
      </w:r>
      <w:r w:rsidR="00C27AEA">
        <w:rPr>
          <w:rFonts w:eastAsia="MS Mincho"/>
          <w:szCs w:val="24"/>
          <w:lang w:eastAsia="es-SV"/>
        </w:rPr>
        <w:t xml:space="preserve">participar como ofertantes: d) las personas naturales o jurídicas que en relación con procesos de adquisición o contratación, hayan sido </w:t>
      </w:r>
      <w:r w:rsidR="007D13EB">
        <w:rPr>
          <w:rFonts w:eastAsia="MS Mincho"/>
          <w:szCs w:val="24"/>
          <w:lang w:eastAsia="es-SV"/>
        </w:rPr>
        <w:t>sancionadas administrativa o jurídicamente, o inhabilitados por cualquier institución de la administración pública, por el plazo en que dure la inhabilitación.</w:t>
      </w:r>
      <w:r w:rsidR="00C76093">
        <w:rPr>
          <w:rFonts w:eastAsia="MS Mincho"/>
          <w:szCs w:val="24"/>
          <w:lang w:eastAsia="es-SV"/>
        </w:rPr>
        <w:t>”””</w:t>
      </w:r>
    </w:p>
    <w:p w14:paraId="700BB133" w14:textId="77777777" w:rsidR="00C76093" w:rsidRDefault="00C76093" w:rsidP="00EC4F12">
      <w:pPr>
        <w:spacing w:after="200" w:line="276" w:lineRule="auto"/>
        <w:jc w:val="both"/>
        <w:rPr>
          <w:rFonts w:eastAsia="MS Mincho"/>
          <w:szCs w:val="24"/>
          <w:lang w:eastAsia="es-SV"/>
        </w:rPr>
      </w:pPr>
      <w:r>
        <w:rPr>
          <w:rFonts w:eastAsia="MS Mincho"/>
          <w:szCs w:val="24"/>
          <w:lang w:eastAsia="es-SV"/>
        </w:rPr>
        <w:t xml:space="preserve">III.- </w:t>
      </w:r>
      <w:r w:rsidR="00202E22">
        <w:rPr>
          <w:rFonts w:eastAsia="MS Mincho"/>
          <w:szCs w:val="24"/>
          <w:lang w:eastAsia="es-SV"/>
        </w:rPr>
        <w:t>A efectos de seguir con el proceso de contratación directa el Ing.</w:t>
      </w:r>
      <w:r>
        <w:rPr>
          <w:rFonts w:eastAsia="MS Mincho"/>
          <w:szCs w:val="24"/>
          <w:lang w:eastAsia="es-SV"/>
        </w:rPr>
        <w:t xml:space="preserve"> Carlos A. Flores </w:t>
      </w:r>
      <w:proofErr w:type="spellStart"/>
      <w:r>
        <w:rPr>
          <w:rFonts w:eastAsia="MS Mincho"/>
          <w:szCs w:val="24"/>
          <w:lang w:eastAsia="es-SV"/>
        </w:rPr>
        <w:t>Chavarria</w:t>
      </w:r>
      <w:proofErr w:type="spellEnd"/>
      <w:r>
        <w:rPr>
          <w:rFonts w:eastAsia="MS Mincho"/>
          <w:szCs w:val="24"/>
          <w:lang w:eastAsia="es-SV"/>
        </w:rPr>
        <w:t xml:space="preserve">, Administrador del Proyecto </w:t>
      </w:r>
      <w:r w:rsidR="00202E22">
        <w:rPr>
          <w:rFonts w:eastAsia="MS Mincho"/>
          <w:szCs w:val="24"/>
          <w:lang w:eastAsia="es-SV"/>
        </w:rPr>
        <w:t xml:space="preserve">y en atención a referencia </w:t>
      </w:r>
      <w:proofErr w:type="spellStart"/>
      <w:r w:rsidR="00202E22">
        <w:rPr>
          <w:rFonts w:eastAsia="MS Mincho"/>
          <w:szCs w:val="24"/>
          <w:lang w:eastAsia="es-SV"/>
        </w:rPr>
        <w:t>N°</w:t>
      </w:r>
      <w:proofErr w:type="spellEnd"/>
      <w:r w:rsidR="00202E22">
        <w:rPr>
          <w:rFonts w:eastAsia="MS Mincho"/>
          <w:szCs w:val="24"/>
          <w:lang w:eastAsia="es-SV"/>
        </w:rPr>
        <w:t xml:space="preserve"> UACI-2022-01-08, en la que manifiesta la imposibilidad de adjudicar a la empresa AGUA Y TECNOLOGÍA, S.A. DE C.V. para que realice el “Diagnostico y Mejoramiento de las Protecciones de Cuatro Bombas Sumergibles de 50 HP para el Proyecto de Construcción de Planta de Tratamiento de Aguas Residuales de la Ciudad de Metapán” por estar inhabilitada de acuerdo a la base de COMPRASAL en tal sentido, atentamente le solicito realizar las gestiones correspondientes para no proceder con dicha contratación y en su lugar se propone a la empresa SOLUCIONES TÉCNICAS DE INGENIERÍA ELECTROMECÁNICA</w:t>
      </w:r>
      <w:r w:rsidR="00F606F9">
        <w:rPr>
          <w:rFonts w:eastAsia="MS Mincho"/>
          <w:szCs w:val="24"/>
          <w:lang w:eastAsia="es-SV"/>
        </w:rPr>
        <w:t>S</w:t>
      </w:r>
      <w:r w:rsidR="00202E22">
        <w:rPr>
          <w:rFonts w:eastAsia="MS Mincho"/>
          <w:szCs w:val="24"/>
          <w:lang w:eastAsia="es-SV"/>
        </w:rPr>
        <w:t>, S.A. DE C.V. a la cual se ha verificado que no tiene inhabilitación el COMPRASAL.</w:t>
      </w:r>
    </w:p>
    <w:p w14:paraId="0B99EDFD" w14:textId="77777777" w:rsidR="00B06A0A" w:rsidRDefault="00B06A0A" w:rsidP="00B06A0A">
      <w:pPr>
        <w:jc w:val="both"/>
        <w:rPr>
          <w:rFonts w:eastAsia="Times New Roman"/>
          <w:szCs w:val="24"/>
          <w:lang w:val="es-ES" w:eastAsia="es-ES"/>
        </w:rPr>
      </w:pPr>
      <w:r w:rsidRPr="001B3DE8">
        <w:rPr>
          <w:rFonts w:eastAsia="Times New Roman"/>
          <w:color w:val="000000"/>
          <w:szCs w:val="24"/>
          <w:lang w:eastAsia="es-ES"/>
        </w:rPr>
        <w:t>En suma, tomando en cuenta las razones expuestas y con el propósito de contribuir con la funcionabilidad de la planta, considerando que el equipo que requiere intervención forma parte del patrimonio de la municipalidad;</w:t>
      </w:r>
      <w:r w:rsidRPr="001B3DE8">
        <w:rPr>
          <w:rFonts w:eastAsia="Times New Roman"/>
          <w:szCs w:val="24"/>
          <w:lang w:val="es-ES" w:eastAsia="es-ES"/>
        </w:rPr>
        <w:t xml:space="preserve"> POR TANTO, haciendo uso de las facultades que le confiere el Código Municipal y la Ley de Adquisiciones y Contrataciones de la Administración, pública, el Concejo Municipal, por ACUERDA:</w:t>
      </w:r>
    </w:p>
    <w:p w14:paraId="2B4BAB26" w14:textId="77777777" w:rsidR="00202E22" w:rsidRPr="00AA5521" w:rsidRDefault="00B06A0A" w:rsidP="00B06A0A">
      <w:pPr>
        <w:pStyle w:val="Prrafodelista"/>
        <w:numPr>
          <w:ilvl w:val="0"/>
          <w:numId w:val="59"/>
        </w:numPr>
        <w:spacing w:after="200" w:line="276" w:lineRule="auto"/>
        <w:jc w:val="both"/>
        <w:rPr>
          <w:rFonts w:eastAsia="MS Mincho"/>
          <w:szCs w:val="24"/>
          <w:lang w:val="es-ES" w:eastAsia="es-SV"/>
        </w:rPr>
      </w:pPr>
      <w:r>
        <w:rPr>
          <w:rFonts w:eastAsia="MS Mincho"/>
          <w:szCs w:val="24"/>
          <w:lang w:val="es-ES" w:eastAsia="es-SV"/>
        </w:rPr>
        <w:t xml:space="preserve">No adjudicar a la empresa </w:t>
      </w:r>
      <w:r w:rsidRPr="00E176E0">
        <w:rPr>
          <w:rFonts w:eastAsia="Times New Roman"/>
          <w:b/>
          <w:bCs/>
          <w:color w:val="000000"/>
          <w:szCs w:val="24"/>
          <w:lang w:eastAsia="es-ES"/>
        </w:rPr>
        <w:t>AGUA Y TECNOLOGÍA, S.A. DE C.V</w:t>
      </w:r>
      <w:r w:rsidR="00790523">
        <w:rPr>
          <w:rFonts w:eastAsia="Times New Roman"/>
          <w:b/>
          <w:bCs/>
          <w:color w:val="000000"/>
          <w:szCs w:val="24"/>
          <w:lang w:eastAsia="es-ES"/>
        </w:rPr>
        <w:t xml:space="preserve">, </w:t>
      </w:r>
      <w:r w:rsidR="00790523" w:rsidRPr="00790523">
        <w:rPr>
          <w:rFonts w:eastAsia="Times New Roman"/>
          <w:color w:val="000000"/>
          <w:szCs w:val="24"/>
          <w:lang w:eastAsia="es-ES"/>
        </w:rPr>
        <w:t>por</w:t>
      </w:r>
      <w:r>
        <w:rPr>
          <w:rFonts w:eastAsia="Times New Roman"/>
          <w:color w:val="000000"/>
          <w:szCs w:val="24"/>
          <w:lang w:eastAsia="es-ES"/>
        </w:rPr>
        <w:t xml:space="preserve"> encontrarse inhabilitada</w:t>
      </w:r>
      <w:r w:rsidR="00AA5521">
        <w:rPr>
          <w:rFonts w:eastAsia="Times New Roman"/>
          <w:color w:val="000000"/>
          <w:szCs w:val="24"/>
          <w:lang w:eastAsia="es-ES"/>
        </w:rPr>
        <w:t>, de conformidad a revisión en la Base de Datos de COMPR</w:t>
      </w:r>
      <w:r w:rsidR="001E335D">
        <w:rPr>
          <w:rFonts w:eastAsia="Times New Roman"/>
          <w:color w:val="000000"/>
          <w:szCs w:val="24"/>
          <w:lang w:eastAsia="es-ES"/>
        </w:rPr>
        <w:t>A</w:t>
      </w:r>
      <w:r w:rsidR="00AA5521">
        <w:rPr>
          <w:rFonts w:eastAsia="Times New Roman"/>
          <w:color w:val="000000"/>
          <w:szCs w:val="24"/>
          <w:lang w:eastAsia="es-ES"/>
        </w:rPr>
        <w:t>SAL en los Proveedores Inhabilitados para participar, en la cual se ha encontrado una sanción vigente para dicha empresa.</w:t>
      </w:r>
    </w:p>
    <w:p w14:paraId="10F1990A" w14:textId="77777777" w:rsidR="00575D2B" w:rsidRPr="00C3745D" w:rsidRDefault="00575D2B" w:rsidP="00575D2B">
      <w:pPr>
        <w:spacing w:after="0" w:line="240" w:lineRule="auto"/>
        <w:contextualSpacing/>
        <w:jc w:val="both"/>
        <w:rPr>
          <w:rFonts w:eastAsia="Times New Roman"/>
          <w:szCs w:val="24"/>
          <w:lang w:val="es-ES" w:eastAsia="es-ES"/>
        </w:rPr>
      </w:pPr>
    </w:p>
    <w:p w14:paraId="1F88CC02" w14:textId="77777777" w:rsidR="00575D2B" w:rsidRDefault="00575D2B" w:rsidP="00575D2B">
      <w:pPr>
        <w:pStyle w:val="Prrafodelista"/>
        <w:numPr>
          <w:ilvl w:val="0"/>
          <w:numId w:val="59"/>
        </w:numPr>
        <w:spacing w:after="0" w:line="240" w:lineRule="auto"/>
        <w:jc w:val="both"/>
        <w:rPr>
          <w:rFonts w:eastAsia="MS Mincho"/>
          <w:szCs w:val="24"/>
          <w:lang w:eastAsia="es-SV"/>
        </w:rPr>
      </w:pPr>
      <w:r w:rsidRPr="00C3745D">
        <w:rPr>
          <w:rFonts w:eastAsia="MS Mincho"/>
          <w:szCs w:val="24"/>
          <w:lang w:eastAsia="es-SV"/>
        </w:rPr>
        <w:t>Girar instrucciones a la Unidad de Adquisiciones y Contrataciones Institucionales, para que de conformidad al Art. 72 literal i) de la Ley de Adquisiciones y Contrataciones de la Administración Pública LACAP, realice el proceso de contratación con la empresa</w:t>
      </w:r>
      <w:r>
        <w:rPr>
          <w:rFonts w:eastAsia="MS Mincho"/>
          <w:b/>
          <w:bCs/>
          <w:szCs w:val="24"/>
          <w:lang w:eastAsia="es-SV"/>
        </w:rPr>
        <w:t xml:space="preserve"> SOLUCIONES TECNICAS DE INGENIERÍA ELECTROMECANICAS, SOCIEDAD ANÓNIMA DE CAPITAL VARIABLE</w:t>
      </w:r>
      <w:r w:rsidRPr="00C3745D">
        <w:rPr>
          <w:rFonts w:eastAsia="MS Mincho"/>
          <w:b/>
          <w:bCs/>
          <w:szCs w:val="24"/>
          <w:lang w:eastAsia="es-SV"/>
        </w:rPr>
        <w:t xml:space="preserve">.  </w:t>
      </w:r>
      <w:r w:rsidRPr="00C3745D">
        <w:rPr>
          <w:rFonts w:eastAsia="MS Mincho"/>
          <w:szCs w:val="24"/>
          <w:lang w:eastAsia="es-SV"/>
        </w:rPr>
        <w:t>para que realice el diagnóstico y mejoramiento de las protecciones de 4 bombas sumergibles de 50 HP</w:t>
      </w:r>
      <w:r>
        <w:rPr>
          <w:rFonts w:eastAsia="MS Mincho"/>
          <w:szCs w:val="24"/>
          <w:lang w:eastAsia="es-SV"/>
        </w:rPr>
        <w:t xml:space="preserve"> de la Planta de Tratamientos de Aguas Residuales del Municipio de Metapán. </w:t>
      </w:r>
      <w:r w:rsidR="00A170F4">
        <w:rPr>
          <w:rFonts w:eastAsia="MS Mincho"/>
          <w:szCs w:val="24"/>
          <w:lang w:eastAsia="es-SV"/>
        </w:rPr>
        <w:t xml:space="preserve">de conformidad a propuesta realizada por el Ing. Carlos A. Flores </w:t>
      </w:r>
      <w:proofErr w:type="spellStart"/>
      <w:r w:rsidR="00A170F4">
        <w:rPr>
          <w:rFonts w:eastAsia="MS Mincho"/>
          <w:szCs w:val="24"/>
          <w:lang w:eastAsia="es-SV"/>
        </w:rPr>
        <w:t>Chavarria</w:t>
      </w:r>
      <w:proofErr w:type="spellEnd"/>
      <w:r w:rsidR="00A170F4">
        <w:rPr>
          <w:rFonts w:eastAsia="MS Mincho"/>
          <w:szCs w:val="24"/>
          <w:lang w:eastAsia="es-SV"/>
        </w:rPr>
        <w:t xml:space="preserve">. </w:t>
      </w:r>
    </w:p>
    <w:p w14:paraId="5E07251E" w14:textId="77777777" w:rsidR="00A170F4" w:rsidRPr="00A170F4" w:rsidRDefault="00A170F4" w:rsidP="00A170F4">
      <w:pPr>
        <w:pStyle w:val="Prrafodelista"/>
        <w:rPr>
          <w:rFonts w:eastAsia="MS Mincho"/>
          <w:szCs w:val="24"/>
          <w:lang w:eastAsia="es-SV"/>
        </w:rPr>
      </w:pPr>
    </w:p>
    <w:p w14:paraId="5327D92C" w14:textId="77777777" w:rsidR="00575D2B" w:rsidRDefault="00575D2B" w:rsidP="00A170F4">
      <w:pPr>
        <w:pStyle w:val="Prrafodelista"/>
        <w:numPr>
          <w:ilvl w:val="0"/>
          <w:numId w:val="59"/>
        </w:numPr>
        <w:spacing w:after="0" w:line="240" w:lineRule="auto"/>
        <w:ind w:left="714" w:hanging="357"/>
        <w:jc w:val="both"/>
        <w:rPr>
          <w:rFonts w:eastAsia="MS Mincho"/>
          <w:szCs w:val="24"/>
          <w:lang w:eastAsia="es-SV"/>
        </w:rPr>
      </w:pPr>
      <w:r w:rsidRPr="00C3745D">
        <w:rPr>
          <w:rFonts w:eastAsia="MS Mincho"/>
          <w:szCs w:val="24"/>
          <w:lang w:eastAsia="es-SV"/>
        </w:rPr>
        <w:t xml:space="preserve">Se establece que el pago de la contratación </w:t>
      </w:r>
      <w:r w:rsidR="00AA0A77">
        <w:rPr>
          <w:rFonts w:eastAsia="MS Mincho"/>
          <w:szCs w:val="24"/>
          <w:lang w:eastAsia="es-SV"/>
        </w:rPr>
        <w:t>s</w:t>
      </w:r>
      <w:r w:rsidRPr="00C3745D">
        <w:rPr>
          <w:rFonts w:eastAsia="MS Mincho"/>
          <w:szCs w:val="24"/>
          <w:lang w:eastAsia="es-SV"/>
        </w:rPr>
        <w:t>e realizará de FONDOS PROPIOS del proyecto de la Planta de Tratamientos de las Aguas Residuales del Municipio de Metapán.</w:t>
      </w:r>
    </w:p>
    <w:p w14:paraId="3AC34EB1" w14:textId="77777777" w:rsidR="009866D8" w:rsidRPr="009866D8" w:rsidRDefault="009866D8" w:rsidP="009866D8">
      <w:pPr>
        <w:pStyle w:val="Prrafodelista"/>
        <w:rPr>
          <w:rFonts w:eastAsia="MS Mincho"/>
          <w:szCs w:val="24"/>
          <w:lang w:eastAsia="es-SV"/>
        </w:rPr>
      </w:pPr>
    </w:p>
    <w:p w14:paraId="71AEB0BE" w14:textId="77777777" w:rsidR="007B4DF4" w:rsidRPr="003D3778" w:rsidRDefault="007B4DF4" w:rsidP="0045166C">
      <w:pPr>
        <w:numPr>
          <w:ilvl w:val="0"/>
          <w:numId w:val="59"/>
        </w:numPr>
        <w:contextualSpacing/>
        <w:jc w:val="both"/>
        <w:rPr>
          <w:rFonts w:eastAsia="Times New Roman"/>
          <w:color w:val="000000"/>
          <w:szCs w:val="24"/>
          <w:lang w:eastAsia="es-ES"/>
        </w:rPr>
      </w:pPr>
      <w:r w:rsidRPr="003D3778">
        <w:rPr>
          <w:rFonts w:eastAsia="Calibri"/>
          <w:bCs/>
          <w:szCs w:val="24"/>
        </w:rPr>
        <w:lastRenderedPageBreak/>
        <w:t>Se Autoriza a la Unidad de Adquisiciones y Contrataciones Institucionales para que</w:t>
      </w:r>
      <w:r w:rsidR="003C0C07">
        <w:rPr>
          <w:rFonts w:eastAsia="Calibri"/>
          <w:bCs/>
          <w:szCs w:val="24"/>
        </w:rPr>
        <w:t xml:space="preserve"> haga la notificación correspondiente a la empresa </w:t>
      </w:r>
      <w:r w:rsidR="003C0C07" w:rsidRPr="00E176E0">
        <w:rPr>
          <w:rFonts w:eastAsia="Times New Roman"/>
          <w:b/>
          <w:bCs/>
          <w:color w:val="000000"/>
          <w:szCs w:val="24"/>
          <w:lang w:eastAsia="es-ES"/>
        </w:rPr>
        <w:t>AGUA Y TECNOLOGÍA, S.A. DE C.V</w:t>
      </w:r>
      <w:r w:rsidR="003C0C07">
        <w:rPr>
          <w:rFonts w:eastAsia="Times New Roman"/>
          <w:b/>
          <w:bCs/>
          <w:color w:val="000000"/>
          <w:szCs w:val="24"/>
          <w:lang w:eastAsia="es-ES"/>
        </w:rPr>
        <w:t xml:space="preserve">. </w:t>
      </w:r>
    </w:p>
    <w:p w14:paraId="55BF5E0F" w14:textId="77777777" w:rsidR="007B4DF4" w:rsidRPr="009A5A9A" w:rsidRDefault="007B4DF4" w:rsidP="009A5A9A">
      <w:pPr>
        <w:spacing w:after="0" w:line="240" w:lineRule="auto"/>
        <w:ind w:left="360"/>
        <w:jc w:val="both"/>
        <w:rPr>
          <w:rFonts w:eastAsia="Times New Roman"/>
          <w:szCs w:val="24"/>
          <w:lang w:val="es-ES" w:eastAsia="es-ES"/>
        </w:rPr>
      </w:pPr>
    </w:p>
    <w:p w14:paraId="29885B2A" w14:textId="77777777" w:rsidR="009A5A9A" w:rsidRPr="009A5A9A" w:rsidRDefault="00C94DAB" w:rsidP="009A5A9A">
      <w:pPr>
        <w:jc w:val="both"/>
        <w:rPr>
          <w:rFonts w:eastAsia="Times New Roman"/>
          <w:color w:val="000000"/>
          <w:szCs w:val="24"/>
          <w:lang w:eastAsia="es-ES"/>
        </w:rPr>
      </w:pPr>
      <w:r>
        <w:rPr>
          <w:rFonts w:eastAsia="Times New Roman"/>
          <w:color w:val="000000"/>
          <w:szCs w:val="24"/>
          <w:lang w:eastAsia="es-ES"/>
        </w:rPr>
        <w:t xml:space="preserve">Comuníquese. </w:t>
      </w:r>
    </w:p>
    <w:p w14:paraId="6F1E1B71"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SEIS</w:t>
      </w:r>
      <w:r w:rsidRPr="009A5A9A">
        <w:rPr>
          <w:rFonts w:eastAsia="Times New Roman"/>
          <w:b/>
          <w:szCs w:val="24"/>
          <w:u w:val="single"/>
          <w:lang w:val="es-ES" w:eastAsia="es-ES"/>
        </w:rPr>
        <w:t>:</w:t>
      </w:r>
      <w:r w:rsidRPr="009A5A9A">
        <w:rPr>
          <w:rFonts w:eastAsia="Times New Roman"/>
          <w:szCs w:val="24"/>
          <w:lang w:val="es-ES" w:eastAsia="es-ES"/>
        </w:rPr>
        <w:tab/>
      </w:r>
    </w:p>
    <w:p w14:paraId="710FBF4D"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uno al catorce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ALBINO AGUILAR BATRES; Mozo, Aseo Público,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SEIS 82/100 DÓLARES DE LOS ESTADOS UNIDOS DE AMÉRICA  ($36.82)</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042AD38E" w14:textId="77777777" w:rsidR="009A5A9A" w:rsidRPr="009A5A9A" w:rsidRDefault="009A5A9A" w:rsidP="009A5A9A">
      <w:pPr>
        <w:spacing w:after="0" w:line="240" w:lineRule="auto"/>
        <w:contextualSpacing/>
        <w:jc w:val="both"/>
        <w:rPr>
          <w:rFonts w:eastAsia="Times New Roman"/>
          <w:b/>
          <w:szCs w:val="24"/>
          <w:lang w:eastAsia="es-ES"/>
        </w:rPr>
      </w:pPr>
    </w:p>
    <w:p w14:paraId="7A029552"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SIETE</w:t>
      </w:r>
      <w:r w:rsidRPr="009A5A9A">
        <w:rPr>
          <w:rFonts w:eastAsia="Times New Roman"/>
          <w:b/>
          <w:szCs w:val="24"/>
          <w:u w:val="single"/>
          <w:lang w:val="es-ES" w:eastAsia="es-ES"/>
        </w:rPr>
        <w:t>:</w:t>
      </w:r>
      <w:r w:rsidRPr="009A5A9A">
        <w:rPr>
          <w:rFonts w:eastAsia="Times New Roman"/>
          <w:szCs w:val="24"/>
          <w:lang w:val="es-ES" w:eastAsia="es-ES"/>
        </w:rPr>
        <w:tab/>
      </w:r>
    </w:p>
    <w:p w14:paraId="50276778"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cuatro al catorce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WALTER MANUEL PERAZA MENDOZA; Mozo, Mantenimiento de Bienes Municipales,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11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VEINTIOCHO 58/100 DÓLARES DE LOS ESTADOS UNIDOS DE AMÉRICA  ($28.58)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12B94A07" w14:textId="77777777" w:rsidR="009A5A9A" w:rsidRPr="009A5A9A" w:rsidRDefault="009A5A9A" w:rsidP="009A5A9A">
      <w:pPr>
        <w:spacing w:after="0" w:line="240" w:lineRule="auto"/>
        <w:contextualSpacing/>
        <w:jc w:val="both"/>
        <w:rPr>
          <w:rFonts w:eastAsia="Times New Roman"/>
          <w:b/>
          <w:szCs w:val="24"/>
          <w:lang w:eastAsia="es-ES"/>
        </w:rPr>
      </w:pPr>
    </w:p>
    <w:p w14:paraId="6959A371"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OCHO</w:t>
      </w:r>
      <w:r w:rsidRPr="009A5A9A">
        <w:rPr>
          <w:rFonts w:eastAsia="Times New Roman"/>
          <w:b/>
          <w:szCs w:val="24"/>
          <w:u w:val="single"/>
          <w:lang w:val="es-ES" w:eastAsia="es-ES"/>
        </w:rPr>
        <w:t>:</w:t>
      </w:r>
      <w:r w:rsidRPr="009A5A9A">
        <w:rPr>
          <w:rFonts w:eastAsia="Times New Roman"/>
          <w:szCs w:val="24"/>
          <w:lang w:val="es-ES" w:eastAsia="es-ES"/>
        </w:rPr>
        <w:tab/>
      </w:r>
    </w:p>
    <w:p w14:paraId="2EE00908"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tres al dieciséis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CONCEPCION MANUEL MAGAÑA FLORES; Formulador de Carpetas, Ingeniería y Arquitectura,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CINCO 68/100 DÓLARES DE LOS ESTADOS UNIDOS DE AMÉRICA  ($45.68)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63C74FB8" w14:textId="77777777" w:rsidR="009A5A9A" w:rsidRPr="009A5A9A" w:rsidRDefault="009A5A9A" w:rsidP="009A5A9A">
      <w:pPr>
        <w:spacing w:after="0" w:line="240" w:lineRule="auto"/>
        <w:contextualSpacing/>
        <w:jc w:val="both"/>
        <w:rPr>
          <w:rFonts w:eastAsia="Times New Roman"/>
          <w:b/>
          <w:szCs w:val="24"/>
          <w:lang w:eastAsia="es-ES"/>
        </w:rPr>
      </w:pPr>
    </w:p>
    <w:p w14:paraId="704A418C"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NUEVE</w:t>
      </w:r>
      <w:r w:rsidRPr="009A5A9A">
        <w:rPr>
          <w:rFonts w:eastAsia="Times New Roman"/>
          <w:b/>
          <w:szCs w:val="24"/>
          <w:u w:val="single"/>
          <w:lang w:val="es-ES" w:eastAsia="es-ES"/>
        </w:rPr>
        <w:t>:</w:t>
      </w:r>
      <w:r w:rsidRPr="009A5A9A">
        <w:rPr>
          <w:rFonts w:eastAsia="Times New Roman"/>
          <w:szCs w:val="24"/>
          <w:lang w:val="es-ES" w:eastAsia="es-ES"/>
        </w:rPr>
        <w:tab/>
      </w:r>
    </w:p>
    <w:p w14:paraId="6BC193CA"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diecisiete al treinta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JAIRO BLADIMIR FLORES </w:t>
      </w:r>
      <w:proofErr w:type="spellStart"/>
      <w:r w:rsidRPr="009A5A9A">
        <w:rPr>
          <w:rFonts w:eastAsia="Times New Roman"/>
          <w:b/>
          <w:szCs w:val="24"/>
          <w:lang w:eastAsia="es-ES"/>
        </w:rPr>
        <w:t>FLORES</w:t>
      </w:r>
      <w:proofErr w:type="spellEnd"/>
      <w:r w:rsidRPr="009A5A9A">
        <w:rPr>
          <w:rFonts w:eastAsia="Times New Roman"/>
          <w:b/>
          <w:szCs w:val="24"/>
          <w:lang w:eastAsia="es-ES"/>
        </w:rPr>
        <w:t xml:space="preserve">; Mecánico de Obra de Banco, Taller de Obra de Banco,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w:t>
      </w:r>
      <w:r w:rsidRPr="009A5A9A">
        <w:rPr>
          <w:rFonts w:eastAsia="Times New Roman"/>
          <w:szCs w:val="24"/>
          <w:lang w:eastAsia="es-ES"/>
        </w:rPr>
        <w:lastRenderedPageBreak/>
        <w:t xml:space="preserve">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CUATRO 36/100 DÓLARES DE LOS ESTADOS UNIDOS DE AMÉRICA  ($44.36)</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7C4F9701" w14:textId="77777777" w:rsidR="009A5A9A" w:rsidRPr="009A5A9A" w:rsidRDefault="009A5A9A" w:rsidP="009A5A9A">
      <w:pPr>
        <w:spacing w:after="0" w:line="240" w:lineRule="auto"/>
        <w:contextualSpacing/>
        <w:jc w:val="both"/>
        <w:rPr>
          <w:rFonts w:eastAsia="Times New Roman"/>
          <w:b/>
          <w:szCs w:val="24"/>
          <w:lang w:eastAsia="es-ES"/>
        </w:rPr>
      </w:pPr>
    </w:p>
    <w:p w14:paraId="1460ED7D" w14:textId="77777777" w:rsidR="009A5A9A" w:rsidRPr="009A5A9A" w:rsidRDefault="009A5A9A" w:rsidP="009A5A9A">
      <w:pPr>
        <w:spacing w:after="0" w:line="240" w:lineRule="auto"/>
        <w:contextualSpacing/>
        <w:jc w:val="both"/>
        <w:rPr>
          <w:rFonts w:eastAsia="Times New Roman"/>
          <w:b/>
          <w:szCs w:val="24"/>
          <w:lang w:eastAsia="es-ES"/>
        </w:rPr>
      </w:pPr>
    </w:p>
    <w:p w14:paraId="65838C14"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DÍEZ</w:t>
      </w:r>
      <w:r w:rsidRPr="009A5A9A">
        <w:rPr>
          <w:rFonts w:eastAsia="Times New Roman"/>
          <w:b/>
          <w:szCs w:val="24"/>
          <w:u w:val="single"/>
          <w:lang w:val="es-ES" w:eastAsia="es-ES"/>
        </w:rPr>
        <w:t>:</w:t>
      </w:r>
      <w:r w:rsidRPr="009A5A9A">
        <w:rPr>
          <w:rFonts w:eastAsia="Times New Roman"/>
          <w:szCs w:val="24"/>
          <w:lang w:val="es-ES" w:eastAsia="es-ES"/>
        </w:rPr>
        <w:tab/>
      </w:r>
    </w:p>
    <w:p w14:paraId="02A1D9E6"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diecisiete al treinta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CARLOS SAUL FLORES GUTIERREZ; Mecánico de Obra de Banco, Taller de Obra de Banco,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CUATRO 36/100 DÓLARES DE LOS ESTADOS UNIDOS DE AMÉRICA  ($44.36)</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1630FEFC" w14:textId="77777777" w:rsidR="009A5A9A" w:rsidRPr="009A5A9A" w:rsidRDefault="009A5A9A" w:rsidP="009A5A9A">
      <w:pPr>
        <w:spacing w:after="0" w:line="240" w:lineRule="auto"/>
        <w:contextualSpacing/>
        <w:jc w:val="both"/>
        <w:rPr>
          <w:rFonts w:eastAsia="Times New Roman"/>
          <w:b/>
          <w:szCs w:val="24"/>
          <w:lang w:eastAsia="es-ES"/>
        </w:rPr>
      </w:pPr>
    </w:p>
    <w:p w14:paraId="70B2C663"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ONCE</w:t>
      </w:r>
      <w:r w:rsidRPr="009A5A9A">
        <w:rPr>
          <w:rFonts w:eastAsia="Times New Roman"/>
          <w:b/>
          <w:szCs w:val="24"/>
          <w:u w:val="single"/>
          <w:lang w:val="es-ES" w:eastAsia="es-ES"/>
        </w:rPr>
        <w:t>:</w:t>
      </w:r>
      <w:r w:rsidRPr="009A5A9A">
        <w:rPr>
          <w:rFonts w:eastAsia="Times New Roman"/>
          <w:szCs w:val="24"/>
          <w:lang w:val="es-ES" w:eastAsia="es-ES"/>
        </w:rPr>
        <w:tab/>
      </w:r>
    </w:p>
    <w:p w14:paraId="1571C7B1"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treinta y uno de enero al trece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YOVANY ALEXANDER MARTINEZ; Asistente, Adquisiciones y Contrataciones Institucional,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CINCO 68/100 DÓLARES DE LOS ESTADOS UNIDOS DE AMÉRICA  ($45.68)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4906915D" w14:textId="77777777" w:rsidR="009A5A9A" w:rsidRPr="009A5A9A" w:rsidRDefault="009A5A9A" w:rsidP="009A5A9A">
      <w:pPr>
        <w:spacing w:after="0" w:line="240" w:lineRule="auto"/>
        <w:contextualSpacing/>
        <w:jc w:val="both"/>
        <w:rPr>
          <w:rFonts w:eastAsia="Times New Roman"/>
          <w:b/>
          <w:szCs w:val="24"/>
          <w:lang w:eastAsia="es-ES"/>
        </w:rPr>
      </w:pPr>
    </w:p>
    <w:p w14:paraId="1C03823E" w14:textId="77777777" w:rsidR="009A5A9A" w:rsidRPr="009A5A9A" w:rsidRDefault="009A5A9A" w:rsidP="009A5A9A">
      <w:pPr>
        <w:spacing w:after="0" w:line="240" w:lineRule="auto"/>
        <w:contextualSpacing/>
        <w:jc w:val="both"/>
        <w:rPr>
          <w:rFonts w:eastAsia="Times New Roman"/>
          <w:b/>
          <w:szCs w:val="24"/>
          <w:lang w:eastAsia="es-ES"/>
        </w:rPr>
      </w:pPr>
    </w:p>
    <w:p w14:paraId="4DA835C0"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DOCE</w:t>
      </w:r>
      <w:r w:rsidRPr="009A5A9A">
        <w:rPr>
          <w:rFonts w:eastAsia="Times New Roman"/>
          <w:b/>
          <w:szCs w:val="24"/>
          <w:u w:val="single"/>
          <w:lang w:val="es-ES" w:eastAsia="es-ES"/>
        </w:rPr>
        <w:t>:</w:t>
      </w:r>
      <w:r w:rsidRPr="009A5A9A">
        <w:rPr>
          <w:rFonts w:eastAsia="Times New Roman"/>
          <w:szCs w:val="24"/>
          <w:lang w:val="es-ES" w:eastAsia="es-ES"/>
        </w:rPr>
        <w:tab/>
      </w:r>
    </w:p>
    <w:p w14:paraId="4922ED8D"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proofErr w:type="spellStart"/>
      <w:r w:rsidRPr="009A5A9A">
        <w:rPr>
          <w:rFonts w:eastAsia="Calibri"/>
          <w:b/>
          <w:szCs w:val="24"/>
          <w:lang w:val="es-MX"/>
        </w:rPr>
        <w:t>díez</w:t>
      </w:r>
      <w:proofErr w:type="spellEnd"/>
      <w:r w:rsidRPr="009A5A9A">
        <w:rPr>
          <w:rFonts w:eastAsia="Calibri"/>
          <w:b/>
          <w:szCs w:val="24"/>
          <w:lang w:val="es-MX"/>
        </w:rPr>
        <w:t xml:space="preserve"> al veintitrés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ROBERTO ESAU DIAZ PERAZA; Jefe, Desarrollo Urbano,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OCHENTA Y OCHO 72/100 DÓLARES DE LOS ESTADOS UNIDOS DE AMÉRICA  ($88.72)</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5C001C27" w14:textId="77777777" w:rsidR="009A5A9A" w:rsidRPr="009A5A9A" w:rsidRDefault="009A5A9A" w:rsidP="009A5A9A">
      <w:pPr>
        <w:spacing w:after="0" w:line="240" w:lineRule="auto"/>
        <w:contextualSpacing/>
        <w:jc w:val="both"/>
        <w:rPr>
          <w:rFonts w:eastAsia="Times New Roman"/>
          <w:b/>
          <w:szCs w:val="24"/>
          <w:lang w:eastAsia="es-ES"/>
        </w:rPr>
      </w:pPr>
    </w:p>
    <w:p w14:paraId="0B44ED85" w14:textId="77777777" w:rsidR="009A5A9A" w:rsidRPr="009A5A9A" w:rsidRDefault="009A5A9A" w:rsidP="009A5A9A">
      <w:pPr>
        <w:spacing w:after="0" w:line="240" w:lineRule="auto"/>
        <w:rPr>
          <w:rFonts w:eastAsia="Times New Roman"/>
          <w:szCs w:val="24"/>
          <w:lang w:val="es-ES" w:eastAsia="es-ES"/>
        </w:rPr>
      </w:pPr>
      <w:r w:rsidRPr="009A5A9A">
        <w:rPr>
          <w:rFonts w:eastAsia="Times New Roman"/>
          <w:b/>
          <w:szCs w:val="24"/>
          <w:u w:val="single"/>
          <w:lang w:val="es-ES" w:eastAsia="es-ES"/>
        </w:rPr>
        <w:t>ACUERDO NUMERO</w:t>
      </w:r>
      <w:r>
        <w:rPr>
          <w:rFonts w:eastAsia="Times New Roman"/>
          <w:b/>
          <w:szCs w:val="24"/>
          <w:u w:val="single"/>
          <w:lang w:val="es-ES" w:eastAsia="es-ES"/>
        </w:rPr>
        <w:t xml:space="preserve"> TRECE</w:t>
      </w:r>
      <w:r w:rsidRPr="009A5A9A">
        <w:rPr>
          <w:rFonts w:eastAsia="Times New Roman"/>
          <w:b/>
          <w:szCs w:val="24"/>
          <w:u w:val="single"/>
          <w:lang w:val="es-ES" w:eastAsia="es-ES"/>
        </w:rPr>
        <w:t xml:space="preserve">:  </w:t>
      </w:r>
    </w:p>
    <w:p w14:paraId="6E58C9A0"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szCs w:val="24"/>
          <w:lang w:val="es-ES" w:eastAsia="es-ES"/>
        </w:rPr>
        <w:t xml:space="preserve">El Concejo Municipal en uso de las facultades que el Código Municipal les confiere, a razón que el Sr. </w:t>
      </w:r>
      <w:r w:rsidRPr="009A5A9A">
        <w:rPr>
          <w:rFonts w:eastAsia="Times New Roman"/>
          <w:b/>
          <w:szCs w:val="24"/>
          <w:lang w:eastAsia="es-ES"/>
        </w:rPr>
        <w:t>ROBERTO ESAU DIAZ PERAZA</w:t>
      </w:r>
      <w:r w:rsidRPr="009A5A9A">
        <w:rPr>
          <w:rFonts w:eastAsia="Times New Roman"/>
          <w:szCs w:val="24"/>
          <w:lang w:val="es-ES" w:eastAsia="es-ES"/>
        </w:rPr>
        <w:t>, se encontró</w:t>
      </w:r>
      <w:r w:rsidRPr="009A5A9A">
        <w:rPr>
          <w:rFonts w:eastAsia="Calibri"/>
          <w:szCs w:val="24"/>
        </w:rPr>
        <w:t xml:space="preserve"> con una incapacidad por COVID-19 Positivo, emitida por el Instituto Salvadoreño del Seguro Social, en la cual se le indicó Aislamiento Domiciliar para el período del 10 al 23 de Enero del 2022; </w:t>
      </w:r>
      <w:r w:rsidRPr="009A5A9A">
        <w:rPr>
          <w:rFonts w:eastAsia="Times New Roman"/>
          <w:szCs w:val="24"/>
          <w:lang w:val="es-ES" w:eastAsia="es-ES"/>
        </w:rPr>
        <w:t xml:space="preserve">y siendo el caso que dicha licencia el Seguro Social la paga en base a un sueldo equivalente a $ 1,000.00 </w:t>
      </w:r>
      <w:r w:rsidRPr="009A5A9A">
        <w:rPr>
          <w:rFonts w:eastAsia="Times New Roman"/>
          <w:szCs w:val="24"/>
          <w:lang w:val="es-ES" w:eastAsia="es-ES"/>
        </w:rPr>
        <w:lastRenderedPageBreak/>
        <w:t>y el salario del señor Roberto Díaz asciende a $1,100.00, viendo necesario completar el pago  del salario a favor del referido señor;</w:t>
      </w:r>
    </w:p>
    <w:p w14:paraId="5F3BF5CF" w14:textId="77777777" w:rsidR="009A5A9A" w:rsidRPr="009A5A9A" w:rsidRDefault="009A5A9A" w:rsidP="009A5A9A">
      <w:pPr>
        <w:spacing w:after="0" w:line="276" w:lineRule="auto"/>
        <w:ind w:right="-17"/>
        <w:jc w:val="both"/>
        <w:rPr>
          <w:rFonts w:eastAsia="Times New Roman"/>
          <w:szCs w:val="24"/>
          <w:lang w:val="es-ES" w:eastAsia="es-ES"/>
        </w:rPr>
      </w:pPr>
    </w:p>
    <w:p w14:paraId="1A51FB9D"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szCs w:val="24"/>
          <w:lang w:val="es-ES" w:eastAsia="es-ES"/>
        </w:rPr>
        <w:t>POR TANTO, el Concejo Municipal en uso de las facultades que el Código Municipal les confiere ACUERDA:</w:t>
      </w:r>
    </w:p>
    <w:p w14:paraId="562E81B6" w14:textId="77777777" w:rsidR="009A5A9A" w:rsidRPr="009A5A9A" w:rsidRDefault="009A5A9A" w:rsidP="009A5A9A">
      <w:pPr>
        <w:spacing w:after="0" w:line="276" w:lineRule="auto"/>
        <w:ind w:right="-17"/>
        <w:jc w:val="both"/>
        <w:rPr>
          <w:rFonts w:eastAsia="Times New Roman"/>
          <w:szCs w:val="24"/>
          <w:lang w:val="es-ES" w:eastAsia="es-ES"/>
        </w:rPr>
      </w:pPr>
    </w:p>
    <w:p w14:paraId="51330E7D"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b/>
          <w:bCs/>
          <w:szCs w:val="24"/>
          <w:lang w:val="es-ES" w:eastAsia="es-ES"/>
        </w:rPr>
        <w:t>EROGAR la suma de TREINTA Y CINCO 53/100 DÓLARES DE LOS ESTADOS UNIDOS DE AMÉRICA. ($35.53)</w:t>
      </w:r>
      <w:r w:rsidRPr="009A5A9A">
        <w:rPr>
          <w:rFonts w:eastAsia="Times New Roman"/>
          <w:szCs w:val="24"/>
          <w:lang w:val="es-ES" w:eastAsia="es-ES"/>
        </w:rPr>
        <w:t xml:space="preserve"> A favor del Sr. </w:t>
      </w:r>
      <w:r w:rsidRPr="009A5A9A">
        <w:rPr>
          <w:rFonts w:eastAsia="Times New Roman"/>
          <w:b/>
          <w:szCs w:val="24"/>
          <w:lang w:eastAsia="es-ES"/>
        </w:rPr>
        <w:t>ROBERTO ESAU DIAZ PERAZA</w:t>
      </w:r>
      <w:r w:rsidRPr="009A5A9A">
        <w:rPr>
          <w:rFonts w:eastAsia="Times New Roman"/>
          <w:szCs w:val="24"/>
          <w:lang w:val="es-ES" w:eastAsia="es-ES"/>
        </w:rPr>
        <w:t xml:space="preserve">,  para efectos de completar el salario devengado durante el período de incapacidad, aplicando dicho gasto al código </w:t>
      </w:r>
      <w:proofErr w:type="spellStart"/>
      <w:r w:rsidRPr="009A5A9A">
        <w:rPr>
          <w:rFonts w:eastAsia="Times New Roman"/>
          <w:szCs w:val="24"/>
          <w:lang w:val="es-ES" w:eastAsia="es-ES"/>
        </w:rPr>
        <w:t>N°</w:t>
      </w:r>
      <w:proofErr w:type="spellEnd"/>
      <w:r w:rsidRPr="009A5A9A">
        <w:rPr>
          <w:rFonts w:eastAsia="Times New Roman"/>
          <w:szCs w:val="24"/>
          <w:lang w:val="es-ES" w:eastAsia="es-ES"/>
        </w:rPr>
        <w:t xml:space="preserve"> 51101 de la línea 0101, FONDOS PROPIOS.</w:t>
      </w:r>
    </w:p>
    <w:p w14:paraId="2EBFB66A"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val="es-ES" w:eastAsia="es-ES"/>
        </w:rPr>
        <w:t>Comuníquese.</w:t>
      </w:r>
    </w:p>
    <w:p w14:paraId="0BC5D4A8" w14:textId="77777777" w:rsidR="009A5A9A" w:rsidRPr="009A5A9A" w:rsidRDefault="009A5A9A" w:rsidP="009A5A9A">
      <w:pPr>
        <w:spacing w:after="0" w:line="240" w:lineRule="auto"/>
        <w:contextualSpacing/>
        <w:jc w:val="both"/>
        <w:rPr>
          <w:rFonts w:eastAsia="Times New Roman"/>
          <w:b/>
          <w:szCs w:val="24"/>
          <w:lang w:eastAsia="es-ES"/>
        </w:rPr>
      </w:pPr>
    </w:p>
    <w:p w14:paraId="3F7BE3D5" w14:textId="77777777" w:rsidR="009A5A9A" w:rsidRPr="009A5A9A" w:rsidRDefault="009A5A9A" w:rsidP="009A5A9A">
      <w:pPr>
        <w:spacing w:after="0" w:line="240" w:lineRule="auto"/>
        <w:contextualSpacing/>
        <w:jc w:val="both"/>
        <w:rPr>
          <w:rFonts w:eastAsia="Times New Roman"/>
          <w:b/>
          <w:szCs w:val="24"/>
          <w:lang w:eastAsia="es-ES"/>
        </w:rPr>
      </w:pPr>
    </w:p>
    <w:p w14:paraId="0EE04211"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CATORCE</w:t>
      </w:r>
      <w:r w:rsidRPr="009A5A9A">
        <w:rPr>
          <w:rFonts w:eastAsia="Times New Roman"/>
          <w:b/>
          <w:szCs w:val="24"/>
          <w:u w:val="single"/>
          <w:lang w:val="es-ES" w:eastAsia="es-ES"/>
        </w:rPr>
        <w:t>:</w:t>
      </w:r>
      <w:r w:rsidRPr="009A5A9A">
        <w:rPr>
          <w:rFonts w:eastAsia="Times New Roman"/>
          <w:szCs w:val="24"/>
          <w:lang w:val="es-ES" w:eastAsia="es-ES"/>
        </w:rPr>
        <w:tab/>
      </w:r>
    </w:p>
    <w:p w14:paraId="4C5337EE"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diecisiete al treinta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JOSÉ RAÚL QUIJADA; Vigilante, Plantel de Maquinaria y Equipo,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TRES 28/100 DÓLARES DE LOS ESTADOS UNIDOS DE AMÉRICA  ($33.28)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2F957051" w14:textId="77777777" w:rsidR="009A5A9A" w:rsidRPr="009A5A9A" w:rsidRDefault="009A5A9A" w:rsidP="009A5A9A">
      <w:pPr>
        <w:spacing w:after="0" w:line="240" w:lineRule="auto"/>
        <w:contextualSpacing/>
        <w:jc w:val="both"/>
        <w:rPr>
          <w:rFonts w:eastAsia="Times New Roman"/>
          <w:b/>
          <w:szCs w:val="24"/>
          <w:lang w:eastAsia="es-ES"/>
        </w:rPr>
      </w:pPr>
    </w:p>
    <w:p w14:paraId="13029883"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QUINCE</w:t>
      </w:r>
      <w:r w:rsidRPr="009A5A9A">
        <w:rPr>
          <w:rFonts w:eastAsia="Times New Roman"/>
          <w:b/>
          <w:szCs w:val="24"/>
          <w:u w:val="single"/>
          <w:lang w:val="es-ES" w:eastAsia="es-ES"/>
        </w:rPr>
        <w:t>:</w:t>
      </w:r>
      <w:r w:rsidRPr="009A5A9A">
        <w:rPr>
          <w:rFonts w:eastAsia="Times New Roman"/>
          <w:szCs w:val="24"/>
          <w:lang w:val="es-ES" w:eastAsia="es-ES"/>
        </w:rPr>
        <w:tab/>
      </w:r>
    </w:p>
    <w:p w14:paraId="65A19F32"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veinticinco al veintinueve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 la señora: </w:t>
      </w:r>
      <w:r w:rsidRPr="009A5A9A">
        <w:rPr>
          <w:rFonts w:eastAsia="Times New Roman"/>
          <w:b/>
          <w:szCs w:val="24"/>
          <w:lang w:eastAsia="es-ES"/>
        </w:rPr>
        <w:t xml:space="preserve">KARLA SUSANA MORAN ESPINOZA; Asistente, Ingeniería eléctrica,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5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SEIS 05/100 DÓLARES DE LOS ESTADOS UNIDOS DE AMÉRICA  ($6.05)</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0465378E" w14:textId="77777777" w:rsidR="009A5A9A" w:rsidRPr="009A5A9A" w:rsidRDefault="009A5A9A" w:rsidP="009A5A9A">
      <w:pPr>
        <w:spacing w:after="0" w:line="240" w:lineRule="auto"/>
        <w:contextualSpacing/>
        <w:jc w:val="both"/>
        <w:rPr>
          <w:rFonts w:eastAsia="Times New Roman"/>
          <w:b/>
          <w:szCs w:val="24"/>
          <w:lang w:eastAsia="es-ES"/>
        </w:rPr>
      </w:pPr>
    </w:p>
    <w:p w14:paraId="3A10F5C3"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DIECISÉIS</w:t>
      </w:r>
      <w:r w:rsidRPr="009A5A9A">
        <w:rPr>
          <w:rFonts w:eastAsia="Times New Roman"/>
          <w:b/>
          <w:szCs w:val="24"/>
          <w:u w:val="single"/>
          <w:lang w:val="es-ES" w:eastAsia="es-ES"/>
        </w:rPr>
        <w:t>:</w:t>
      </w:r>
      <w:r w:rsidRPr="009A5A9A">
        <w:rPr>
          <w:rFonts w:eastAsia="Times New Roman"/>
          <w:szCs w:val="24"/>
          <w:lang w:val="es-ES" w:eastAsia="es-ES"/>
        </w:rPr>
        <w:tab/>
      </w:r>
    </w:p>
    <w:p w14:paraId="37B11601"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diecisiete al treinta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LUIS ERNESTO UMAÑA FLORES; Auxiliar de Mecánica, Plantel de Maquinaria y Equipo,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CINCO 48/100 DÓLARES DE LOS ESTADOS UNIDOS DE AMÉRICA  ($35.48)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1FA5E7E0" w14:textId="77777777" w:rsidR="009A5A9A" w:rsidRPr="009A5A9A" w:rsidRDefault="009A5A9A" w:rsidP="009A5A9A">
      <w:pPr>
        <w:spacing w:after="0" w:line="240" w:lineRule="auto"/>
        <w:contextualSpacing/>
        <w:jc w:val="both"/>
        <w:rPr>
          <w:rFonts w:eastAsia="Times New Roman"/>
          <w:b/>
          <w:szCs w:val="24"/>
          <w:lang w:eastAsia="es-ES"/>
        </w:rPr>
      </w:pPr>
    </w:p>
    <w:p w14:paraId="3ABD491A"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DIECISIETE</w:t>
      </w:r>
      <w:r w:rsidRPr="009A5A9A">
        <w:rPr>
          <w:rFonts w:eastAsia="Times New Roman"/>
          <w:b/>
          <w:szCs w:val="24"/>
          <w:u w:val="single"/>
          <w:lang w:val="es-ES" w:eastAsia="es-ES"/>
        </w:rPr>
        <w:t>:</w:t>
      </w:r>
      <w:r w:rsidRPr="009A5A9A">
        <w:rPr>
          <w:rFonts w:eastAsia="Times New Roman"/>
          <w:szCs w:val="24"/>
          <w:lang w:val="es-ES" w:eastAsia="es-ES"/>
        </w:rPr>
        <w:tab/>
      </w:r>
    </w:p>
    <w:p w14:paraId="0AAA444A"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dieciocho al treinta y uno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MAURICIO ALEXANDER ZALDAÑA DE PAZ; Mecánico de Maquinaria Pesada, Plantel de Maquinaria y Equipo,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OCHENTA Y OCHO 72/100 DÓLARES DE LOS ESTADOS UNIDOS DE AMÉRICA  ($88.72)</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410A7631" w14:textId="77777777" w:rsidR="009A5A9A" w:rsidRPr="009A5A9A" w:rsidRDefault="009A5A9A" w:rsidP="009A5A9A">
      <w:pPr>
        <w:spacing w:after="0" w:line="240" w:lineRule="auto"/>
        <w:contextualSpacing/>
        <w:jc w:val="both"/>
        <w:rPr>
          <w:rFonts w:eastAsia="Times New Roman"/>
          <w:b/>
          <w:szCs w:val="24"/>
          <w:lang w:eastAsia="es-ES"/>
        </w:rPr>
      </w:pPr>
    </w:p>
    <w:p w14:paraId="49650F31" w14:textId="77777777" w:rsidR="009A5A9A" w:rsidRPr="009A5A9A" w:rsidRDefault="009A5A9A" w:rsidP="009A5A9A">
      <w:pPr>
        <w:spacing w:after="0" w:line="240" w:lineRule="auto"/>
        <w:rPr>
          <w:rFonts w:eastAsia="Times New Roman"/>
          <w:szCs w:val="24"/>
          <w:lang w:val="es-ES" w:eastAsia="es-ES"/>
        </w:rPr>
      </w:pPr>
      <w:r w:rsidRPr="009A5A9A">
        <w:rPr>
          <w:rFonts w:eastAsia="Times New Roman"/>
          <w:b/>
          <w:szCs w:val="24"/>
          <w:u w:val="single"/>
          <w:lang w:val="es-ES" w:eastAsia="es-ES"/>
        </w:rPr>
        <w:t>ACUERDO NUMERO</w:t>
      </w:r>
      <w:r>
        <w:rPr>
          <w:rFonts w:eastAsia="Times New Roman"/>
          <w:b/>
          <w:szCs w:val="24"/>
          <w:u w:val="single"/>
          <w:lang w:val="es-ES" w:eastAsia="es-ES"/>
        </w:rPr>
        <w:t xml:space="preserve"> DIECIOCHO</w:t>
      </w:r>
      <w:r w:rsidRPr="009A5A9A">
        <w:rPr>
          <w:rFonts w:eastAsia="Times New Roman"/>
          <w:b/>
          <w:szCs w:val="24"/>
          <w:u w:val="single"/>
          <w:lang w:val="es-ES" w:eastAsia="es-ES"/>
        </w:rPr>
        <w:t xml:space="preserve">:  </w:t>
      </w:r>
    </w:p>
    <w:p w14:paraId="45049907"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szCs w:val="24"/>
          <w:lang w:val="es-ES" w:eastAsia="es-ES"/>
        </w:rPr>
        <w:t xml:space="preserve">El Concejo Municipal en uso de las facultades que el Código Municipal les confiere, a razón que el Sr. </w:t>
      </w:r>
      <w:r w:rsidRPr="009A5A9A">
        <w:rPr>
          <w:rFonts w:eastAsia="Times New Roman"/>
          <w:b/>
          <w:szCs w:val="24"/>
          <w:lang w:eastAsia="es-ES"/>
        </w:rPr>
        <w:t>MAURICIO ALEXANDER ZALDAÑA DE PAZ</w:t>
      </w:r>
      <w:r w:rsidRPr="009A5A9A">
        <w:rPr>
          <w:rFonts w:eastAsia="Times New Roman"/>
          <w:szCs w:val="24"/>
          <w:lang w:val="es-ES" w:eastAsia="es-ES"/>
        </w:rPr>
        <w:t>, se encontró</w:t>
      </w:r>
      <w:r w:rsidRPr="009A5A9A">
        <w:rPr>
          <w:rFonts w:eastAsia="Calibri"/>
          <w:szCs w:val="24"/>
        </w:rPr>
        <w:t xml:space="preserve"> con una incapacidad por sospecha de COVID-19, emitida por Ministerio de Salud Pública, en la cual se le indicó Aislamiento Domiciliar para el período del 18 al 31 de Enero del 2022; </w:t>
      </w:r>
      <w:r w:rsidRPr="009A5A9A">
        <w:rPr>
          <w:rFonts w:eastAsia="Times New Roman"/>
          <w:szCs w:val="24"/>
          <w:lang w:val="es-ES" w:eastAsia="es-ES"/>
        </w:rPr>
        <w:t xml:space="preserve">y siendo el caso que dicha licencia el Seguro Social la paga en base a un sueldo equivalente a $ 1,000.00 y el salario del señor Mauricio </w:t>
      </w:r>
      <w:proofErr w:type="spellStart"/>
      <w:r w:rsidRPr="009A5A9A">
        <w:rPr>
          <w:rFonts w:eastAsia="Times New Roman"/>
          <w:szCs w:val="24"/>
          <w:lang w:val="es-ES" w:eastAsia="es-ES"/>
        </w:rPr>
        <w:t>Zaldaña</w:t>
      </w:r>
      <w:proofErr w:type="spellEnd"/>
      <w:r w:rsidRPr="009A5A9A">
        <w:rPr>
          <w:rFonts w:eastAsia="Times New Roman"/>
          <w:szCs w:val="24"/>
          <w:lang w:val="es-ES" w:eastAsia="es-ES"/>
        </w:rPr>
        <w:t xml:space="preserve"> asciende a $1,220.00, viendo necesario completar el pago  del salario a favor del referido señor;</w:t>
      </w:r>
    </w:p>
    <w:p w14:paraId="5C6F6D4B" w14:textId="77777777" w:rsidR="009A5A9A" w:rsidRPr="009A5A9A" w:rsidRDefault="009A5A9A" w:rsidP="009A5A9A">
      <w:pPr>
        <w:spacing w:after="0" w:line="276" w:lineRule="auto"/>
        <w:ind w:right="-17"/>
        <w:jc w:val="both"/>
        <w:rPr>
          <w:rFonts w:eastAsia="Times New Roman"/>
          <w:szCs w:val="24"/>
          <w:lang w:val="es-ES" w:eastAsia="es-ES"/>
        </w:rPr>
      </w:pPr>
    </w:p>
    <w:p w14:paraId="39C0C896"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szCs w:val="24"/>
          <w:lang w:val="es-ES" w:eastAsia="es-ES"/>
        </w:rPr>
        <w:t>POR TANTO, el Concejo Municipal en uso de las facultades que el Código Municipal les confiere ACUERDA:</w:t>
      </w:r>
    </w:p>
    <w:p w14:paraId="33DC0360" w14:textId="77777777" w:rsidR="009A5A9A" w:rsidRPr="009A5A9A" w:rsidRDefault="009A5A9A" w:rsidP="009A5A9A">
      <w:pPr>
        <w:spacing w:after="0" w:line="276" w:lineRule="auto"/>
        <w:ind w:right="-17"/>
        <w:jc w:val="both"/>
        <w:rPr>
          <w:rFonts w:eastAsia="Times New Roman"/>
          <w:szCs w:val="24"/>
          <w:lang w:val="es-ES" w:eastAsia="es-ES"/>
        </w:rPr>
      </w:pPr>
    </w:p>
    <w:p w14:paraId="1A7A4E66"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b/>
          <w:bCs/>
          <w:szCs w:val="24"/>
          <w:lang w:val="es-ES" w:eastAsia="es-ES"/>
        </w:rPr>
        <w:t>EROGAR la suma de SETENTA Y OCHO 10/100 DÓLARES DE LOS ESTADOS UNIDOS DE AMÉRICA. ($78.10)</w:t>
      </w:r>
      <w:r w:rsidRPr="009A5A9A">
        <w:rPr>
          <w:rFonts w:eastAsia="Times New Roman"/>
          <w:szCs w:val="24"/>
          <w:lang w:val="es-ES" w:eastAsia="es-ES"/>
        </w:rPr>
        <w:t xml:space="preserve"> A favor del Sr. </w:t>
      </w:r>
      <w:r w:rsidRPr="009A5A9A">
        <w:rPr>
          <w:rFonts w:eastAsia="Times New Roman"/>
          <w:b/>
          <w:szCs w:val="24"/>
          <w:lang w:eastAsia="es-ES"/>
        </w:rPr>
        <w:t>MAURICIO ALEXANDER ZALDAÑA DE PAZ</w:t>
      </w:r>
      <w:r w:rsidRPr="009A5A9A">
        <w:rPr>
          <w:rFonts w:eastAsia="Times New Roman"/>
          <w:szCs w:val="24"/>
          <w:lang w:val="es-ES" w:eastAsia="es-ES"/>
        </w:rPr>
        <w:t xml:space="preserve">,  para efectos de completar el salario devengado durante el período de incapacidad, aplicando dicho gasto al código </w:t>
      </w:r>
      <w:proofErr w:type="spellStart"/>
      <w:r w:rsidRPr="009A5A9A">
        <w:rPr>
          <w:rFonts w:eastAsia="Times New Roman"/>
          <w:szCs w:val="24"/>
          <w:lang w:val="es-ES" w:eastAsia="es-ES"/>
        </w:rPr>
        <w:t>N°</w:t>
      </w:r>
      <w:proofErr w:type="spellEnd"/>
      <w:r w:rsidRPr="009A5A9A">
        <w:rPr>
          <w:rFonts w:eastAsia="Times New Roman"/>
          <w:szCs w:val="24"/>
          <w:lang w:val="es-ES" w:eastAsia="es-ES"/>
        </w:rPr>
        <w:t xml:space="preserve"> 51101 de la línea 0101, FONDOS PROPIOS.</w:t>
      </w:r>
    </w:p>
    <w:p w14:paraId="611E4E55"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val="es-ES" w:eastAsia="es-ES"/>
        </w:rPr>
        <w:t>COMUNÍQUESE.</w:t>
      </w:r>
    </w:p>
    <w:p w14:paraId="62B00452" w14:textId="77777777" w:rsidR="009A5A9A" w:rsidRPr="009A5A9A" w:rsidRDefault="009A5A9A" w:rsidP="009A5A9A">
      <w:pPr>
        <w:spacing w:after="0" w:line="240" w:lineRule="auto"/>
        <w:contextualSpacing/>
        <w:jc w:val="both"/>
        <w:rPr>
          <w:rFonts w:eastAsia="Times New Roman"/>
          <w:b/>
          <w:szCs w:val="24"/>
          <w:lang w:eastAsia="es-ES"/>
        </w:rPr>
      </w:pPr>
    </w:p>
    <w:p w14:paraId="15A297C8"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DIECINUEVE</w:t>
      </w:r>
      <w:r w:rsidRPr="009A5A9A">
        <w:rPr>
          <w:rFonts w:eastAsia="Times New Roman"/>
          <w:b/>
          <w:szCs w:val="24"/>
          <w:u w:val="single"/>
          <w:lang w:val="es-ES" w:eastAsia="es-ES"/>
        </w:rPr>
        <w:t>:</w:t>
      </w:r>
      <w:r w:rsidRPr="009A5A9A">
        <w:rPr>
          <w:rFonts w:eastAsia="Times New Roman"/>
          <w:szCs w:val="24"/>
          <w:lang w:val="es-ES" w:eastAsia="es-ES"/>
        </w:rPr>
        <w:tab/>
      </w:r>
    </w:p>
    <w:p w14:paraId="19A58CE7"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dieciocho al treinta y uno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MISAEL ANTONIO AGUILAR CARPIO; Auxiliar de Mecánica, Plantel de Maquinaria y Equipo,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CINCO 48/100 DÓLARES DE LOS ESTADOS UNIDOS DE AMÉRICA  ($35.48)</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7F1B4B10" w14:textId="77777777" w:rsidR="009A5A9A" w:rsidRPr="009A5A9A" w:rsidRDefault="009A5A9A" w:rsidP="009A5A9A">
      <w:pPr>
        <w:spacing w:after="0" w:line="240" w:lineRule="auto"/>
        <w:contextualSpacing/>
        <w:jc w:val="both"/>
        <w:rPr>
          <w:rFonts w:eastAsia="Times New Roman"/>
          <w:b/>
          <w:szCs w:val="24"/>
          <w:lang w:eastAsia="es-ES"/>
        </w:rPr>
      </w:pPr>
    </w:p>
    <w:p w14:paraId="551B9A26"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VEINTE</w:t>
      </w:r>
      <w:r w:rsidRPr="009A5A9A">
        <w:rPr>
          <w:rFonts w:eastAsia="Times New Roman"/>
          <w:b/>
          <w:szCs w:val="24"/>
          <w:u w:val="single"/>
          <w:lang w:val="es-ES" w:eastAsia="es-ES"/>
        </w:rPr>
        <w:t>:</w:t>
      </w:r>
      <w:r w:rsidRPr="009A5A9A">
        <w:rPr>
          <w:rFonts w:eastAsia="Times New Roman"/>
          <w:szCs w:val="24"/>
          <w:lang w:val="es-ES" w:eastAsia="es-ES"/>
        </w:rPr>
        <w:tab/>
      </w:r>
    </w:p>
    <w:p w14:paraId="1EF58F08"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trece al veintiséis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 la señorita: </w:t>
      </w:r>
      <w:r w:rsidRPr="009A5A9A">
        <w:rPr>
          <w:rFonts w:eastAsia="Times New Roman"/>
          <w:b/>
          <w:szCs w:val="24"/>
          <w:lang w:eastAsia="es-ES"/>
        </w:rPr>
        <w:t xml:space="preserve">VANESSA ELIZABETH RAMOS FIGUEROA; Técnico, Recursos Humanos,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lastRenderedPageBreak/>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CUATRO 36/100 DÓLARES DE LOS ESTADOS UNIDOS DE AMÉRICA  ($44.36)</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4D7CD69C" w14:textId="77777777" w:rsidR="009A5A9A" w:rsidRPr="009A5A9A" w:rsidRDefault="009A5A9A" w:rsidP="009A5A9A">
      <w:pPr>
        <w:spacing w:after="0" w:line="240" w:lineRule="auto"/>
        <w:contextualSpacing/>
        <w:jc w:val="both"/>
        <w:rPr>
          <w:rFonts w:eastAsia="Times New Roman"/>
          <w:b/>
          <w:szCs w:val="24"/>
          <w:lang w:eastAsia="es-ES"/>
        </w:rPr>
      </w:pPr>
    </w:p>
    <w:p w14:paraId="4941FB0F"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VEINTIUNO</w:t>
      </w:r>
      <w:r w:rsidRPr="009A5A9A">
        <w:rPr>
          <w:rFonts w:eastAsia="Times New Roman"/>
          <w:b/>
          <w:szCs w:val="24"/>
          <w:u w:val="single"/>
          <w:lang w:val="es-ES" w:eastAsia="es-ES"/>
        </w:rPr>
        <w:t>:</w:t>
      </w:r>
      <w:r w:rsidRPr="009A5A9A">
        <w:rPr>
          <w:rFonts w:eastAsia="Times New Roman"/>
          <w:szCs w:val="24"/>
          <w:lang w:val="es-ES" w:eastAsia="es-ES"/>
        </w:rPr>
        <w:tab/>
      </w:r>
    </w:p>
    <w:p w14:paraId="034946DE"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dieciocho al treinta y uno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SANTOS ELI PULUNTE CHAVEZ; Agente, Cuerpo de Agentes Municipales de Metapán,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NUEVE 93/100 DÓLARES DE LOS ESTADOS UNIDOS DE AMÉRICA  ($39.93)</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2D307303" w14:textId="77777777" w:rsidR="009A5A9A" w:rsidRPr="009A5A9A" w:rsidRDefault="009A5A9A" w:rsidP="009A5A9A">
      <w:pPr>
        <w:spacing w:after="0" w:line="240" w:lineRule="auto"/>
        <w:contextualSpacing/>
        <w:jc w:val="both"/>
        <w:rPr>
          <w:rFonts w:eastAsia="Times New Roman"/>
          <w:b/>
          <w:szCs w:val="24"/>
          <w:lang w:eastAsia="es-ES"/>
        </w:rPr>
      </w:pPr>
    </w:p>
    <w:p w14:paraId="36B9150E"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VEINTIDÓS</w:t>
      </w:r>
      <w:r w:rsidRPr="009A5A9A">
        <w:rPr>
          <w:rFonts w:eastAsia="Times New Roman"/>
          <w:b/>
          <w:szCs w:val="24"/>
          <w:u w:val="single"/>
          <w:lang w:val="es-ES" w:eastAsia="es-ES"/>
        </w:rPr>
        <w:t>:</w:t>
      </w:r>
      <w:r w:rsidRPr="009A5A9A">
        <w:rPr>
          <w:rFonts w:eastAsia="Times New Roman"/>
          <w:szCs w:val="24"/>
          <w:lang w:val="es-ES" w:eastAsia="es-ES"/>
        </w:rPr>
        <w:tab/>
      </w:r>
    </w:p>
    <w:p w14:paraId="75699831"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trece al veintiséis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OSCAR ARMANDO ARRIOLA FAJARDO; Motorista, Aseo Público,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UNO 25/100 DÓLARES DE LOS ESTADOS UNIDOS DE AMÉRICA  ($41.25)</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6F009565" w14:textId="77777777" w:rsidR="009A5A9A" w:rsidRPr="009A5A9A" w:rsidRDefault="009A5A9A" w:rsidP="009A5A9A">
      <w:pPr>
        <w:spacing w:after="0" w:line="240" w:lineRule="auto"/>
        <w:contextualSpacing/>
        <w:jc w:val="both"/>
        <w:rPr>
          <w:rFonts w:eastAsia="Times New Roman"/>
          <w:b/>
          <w:szCs w:val="24"/>
          <w:lang w:eastAsia="es-ES"/>
        </w:rPr>
      </w:pPr>
    </w:p>
    <w:p w14:paraId="04703ECD"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VEINTITRÉS</w:t>
      </w:r>
      <w:r w:rsidRPr="009A5A9A">
        <w:rPr>
          <w:rFonts w:eastAsia="Times New Roman"/>
          <w:b/>
          <w:szCs w:val="24"/>
          <w:u w:val="single"/>
          <w:lang w:val="es-ES" w:eastAsia="es-ES"/>
        </w:rPr>
        <w:t>:</w:t>
      </w:r>
      <w:r w:rsidRPr="009A5A9A">
        <w:rPr>
          <w:rFonts w:eastAsia="Times New Roman"/>
          <w:szCs w:val="24"/>
          <w:lang w:val="es-ES" w:eastAsia="es-ES"/>
        </w:rPr>
        <w:tab/>
      </w:r>
    </w:p>
    <w:p w14:paraId="612602BB" w14:textId="77777777" w:rsid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veinticinco de enero al siete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CRISTIAN ERNESTO ORELLANA ESTEVEZ; Operador de Rodo, Plantel de Maquinaria y Equipo,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SIETE 39/100 DÓLARES DE LOS ESTADOS UNIDOS DE AMÉRICA  ($47.39)</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0A43ABFC" w14:textId="77777777" w:rsidR="00CD01F1" w:rsidRDefault="00CD01F1" w:rsidP="009A5A9A">
      <w:pPr>
        <w:spacing w:after="0" w:line="240" w:lineRule="auto"/>
        <w:contextualSpacing/>
        <w:jc w:val="both"/>
        <w:rPr>
          <w:rFonts w:eastAsia="Times New Roman"/>
          <w:b/>
          <w:szCs w:val="24"/>
          <w:lang w:eastAsia="es-ES"/>
        </w:rPr>
      </w:pPr>
    </w:p>
    <w:p w14:paraId="6129932C" w14:textId="77777777" w:rsidR="00CD01F1" w:rsidRPr="009A5A9A" w:rsidRDefault="00CD01F1" w:rsidP="009A5A9A">
      <w:pPr>
        <w:spacing w:after="0" w:line="240" w:lineRule="auto"/>
        <w:contextualSpacing/>
        <w:jc w:val="both"/>
        <w:rPr>
          <w:rFonts w:eastAsia="Times New Roman"/>
          <w:b/>
          <w:szCs w:val="24"/>
          <w:lang w:eastAsia="es-ES"/>
        </w:rPr>
      </w:pPr>
    </w:p>
    <w:p w14:paraId="12FFFAC5" w14:textId="77777777" w:rsidR="009A5A9A" w:rsidRPr="009A5A9A" w:rsidRDefault="009A5A9A" w:rsidP="009A5A9A">
      <w:pPr>
        <w:spacing w:after="0" w:line="240" w:lineRule="auto"/>
        <w:contextualSpacing/>
        <w:jc w:val="both"/>
        <w:rPr>
          <w:rFonts w:eastAsia="Times New Roman"/>
          <w:b/>
          <w:szCs w:val="24"/>
          <w:lang w:eastAsia="es-ES"/>
        </w:rPr>
      </w:pPr>
    </w:p>
    <w:p w14:paraId="01440DBE"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VEINTICUATRO</w:t>
      </w:r>
      <w:r w:rsidRPr="009A5A9A">
        <w:rPr>
          <w:rFonts w:eastAsia="Times New Roman"/>
          <w:b/>
          <w:szCs w:val="24"/>
          <w:u w:val="single"/>
          <w:lang w:val="es-ES" w:eastAsia="es-ES"/>
        </w:rPr>
        <w:t>:</w:t>
      </w:r>
      <w:r w:rsidRPr="009A5A9A">
        <w:rPr>
          <w:rFonts w:eastAsia="Times New Roman"/>
          <w:szCs w:val="24"/>
          <w:lang w:val="es-ES" w:eastAsia="es-ES"/>
        </w:rPr>
        <w:tab/>
      </w:r>
    </w:p>
    <w:p w14:paraId="2ACFF204"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veintiocho de enero al </w:t>
      </w:r>
      <w:proofErr w:type="spellStart"/>
      <w:r w:rsidRPr="009A5A9A">
        <w:rPr>
          <w:rFonts w:eastAsia="Calibri"/>
          <w:b/>
          <w:szCs w:val="24"/>
          <w:lang w:val="es-MX"/>
        </w:rPr>
        <w:t>díez</w:t>
      </w:r>
      <w:proofErr w:type="spellEnd"/>
      <w:r w:rsidRPr="009A5A9A">
        <w:rPr>
          <w:rFonts w:eastAsia="Calibri"/>
          <w:b/>
          <w:szCs w:val="24"/>
          <w:lang w:val="es-MX"/>
        </w:rPr>
        <w:t xml:space="preserv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JOSE RAMON FIGUEROA AGUILAR; Liniero, Ingeniería Eléctrica,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lastRenderedPageBreak/>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CINCUENTA Y OCHO 42/100 DÓLARES DE LOS ESTADOS UNIDOS DE AMÉRICA  ($58.42)</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06843B94" w14:textId="77777777" w:rsidR="009A5A9A" w:rsidRPr="009A5A9A" w:rsidRDefault="009A5A9A" w:rsidP="009A5A9A">
      <w:pPr>
        <w:spacing w:after="0" w:line="240" w:lineRule="auto"/>
        <w:contextualSpacing/>
        <w:jc w:val="both"/>
        <w:rPr>
          <w:rFonts w:eastAsia="Times New Roman"/>
          <w:b/>
          <w:szCs w:val="24"/>
          <w:lang w:eastAsia="es-ES"/>
        </w:rPr>
      </w:pPr>
    </w:p>
    <w:p w14:paraId="19EE5D9E"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VEINTICINCO</w:t>
      </w:r>
      <w:r w:rsidRPr="009A5A9A">
        <w:rPr>
          <w:rFonts w:eastAsia="Times New Roman"/>
          <w:b/>
          <w:szCs w:val="24"/>
          <w:u w:val="single"/>
          <w:lang w:val="es-ES" w:eastAsia="es-ES"/>
        </w:rPr>
        <w:t>:</w:t>
      </w:r>
      <w:r w:rsidRPr="009A5A9A">
        <w:rPr>
          <w:rFonts w:eastAsia="Times New Roman"/>
          <w:szCs w:val="24"/>
          <w:lang w:val="es-ES" w:eastAsia="es-ES"/>
        </w:rPr>
        <w:tab/>
      </w:r>
    </w:p>
    <w:p w14:paraId="688A451C"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diecisiete al treinta de Enero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HECTOR ANIBAL POSADAS ACOSTA; Electricista, Ingeniería Eléctrica,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CUATRO 36/100 DÓLARES DE LOS ESTADOS UNIDOS DE AMÉRICA  ($44.36)</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1B8A290A" w14:textId="77777777" w:rsidR="009A5A9A" w:rsidRPr="009A5A9A" w:rsidRDefault="009A5A9A" w:rsidP="009A5A9A">
      <w:pPr>
        <w:spacing w:after="0" w:line="240" w:lineRule="auto"/>
        <w:contextualSpacing/>
        <w:jc w:val="both"/>
        <w:rPr>
          <w:rFonts w:eastAsia="Times New Roman"/>
          <w:b/>
          <w:szCs w:val="24"/>
          <w:lang w:eastAsia="es-ES"/>
        </w:rPr>
      </w:pPr>
    </w:p>
    <w:p w14:paraId="1E5528F8"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VEINTISÉIS</w:t>
      </w:r>
      <w:r w:rsidRPr="009A5A9A">
        <w:rPr>
          <w:rFonts w:eastAsia="Times New Roman"/>
          <w:b/>
          <w:szCs w:val="24"/>
          <w:u w:val="single"/>
          <w:lang w:val="es-ES" w:eastAsia="es-ES"/>
        </w:rPr>
        <w:t>:</w:t>
      </w:r>
      <w:r w:rsidRPr="009A5A9A">
        <w:rPr>
          <w:rFonts w:eastAsia="Times New Roman"/>
          <w:szCs w:val="24"/>
          <w:lang w:val="es-ES" w:eastAsia="es-ES"/>
        </w:rPr>
        <w:tab/>
      </w:r>
    </w:p>
    <w:p w14:paraId="44117EBF"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veinticinco de enero al siete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RAUL ANTONIO MORALES MARROQUIN; Agente, Cuerpo de Agentes Municipales de Metapán,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DOS 64/100 DÓLARES DE LOS ESTADOS UNIDOS DE AMÉRICA  ($42.64)</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6E383841" w14:textId="77777777" w:rsidR="009A5A9A" w:rsidRPr="009A5A9A" w:rsidRDefault="009A5A9A" w:rsidP="009A5A9A">
      <w:pPr>
        <w:spacing w:after="0" w:line="240" w:lineRule="auto"/>
        <w:contextualSpacing/>
        <w:jc w:val="both"/>
        <w:rPr>
          <w:rFonts w:eastAsia="Times New Roman"/>
          <w:b/>
          <w:szCs w:val="24"/>
          <w:lang w:eastAsia="es-ES"/>
        </w:rPr>
      </w:pPr>
    </w:p>
    <w:p w14:paraId="7DD311C4"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VEINTISIETE</w:t>
      </w:r>
      <w:r w:rsidRPr="009A5A9A">
        <w:rPr>
          <w:rFonts w:eastAsia="Times New Roman"/>
          <w:b/>
          <w:szCs w:val="24"/>
          <w:u w:val="single"/>
          <w:lang w:val="es-ES" w:eastAsia="es-ES"/>
        </w:rPr>
        <w:t>:</w:t>
      </w:r>
      <w:r w:rsidRPr="009A5A9A">
        <w:rPr>
          <w:rFonts w:eastAsia="Times New Roman"/>
          <w:szCs w:val="24"/>
          <w:lang w:val="es-ES" w:eastAsia="es-ES"/>
        </w:rPr>
        <w:tab/>
      </w:r>
    </w:p>
    <w:p w14:paraId="255D8BA8"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uno al catorce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 la señora: </w:t>
      </w:r>
      <w:r w:rsidRPr="009A5A9A">
        <w:rPr>
          <w:rFonts w:eastAsia="Times New Roman"/>
          <w:b/>
          <w:szCs w:val="24"/>
          <w:lang w:eastAsia="es-ES"/>
        </w:rPr>
        <w:t xml:space="preserve">LUZ MARIA CARRILLO; Asistente, Administración Tributaria Municipal,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CUARENTA Y UNO 75/100 DÓLARES DE LOS ESTADOS UNIDOS DE AMÉRICA  ($41.75)</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10C384D3" w14:textId="77777777" w:rsidR="009A5A9A" w:rsidRPr="009A5A9A" w:rsidRDefault="009A5A9A" w:rsidP="009A5A9A">
      <w:pPr>
        <w:spacing w:after="0" w:line="240" w:lineRule="auto"/>
        <w:contextualSpacing/>
        <w:jc w:val="both"/>
        <w:rPr>
          <w:rFonts w:eastAsia="Times New Roman"/>
          <w:b/>
          <w:szCs w:val="24"/>
          <w:lang w:eastAsia="es-ES"/>
        </w:rPr>
      </w:pPr>
    </w:p>
    <w:p w14:paraId="37CB4F7F" w14:textId="77777777" w:rsidR="009A5A9A" w:rsidRPr="009A5A9A" w:rsidRDefault="009A5A9A" w:rsidP="009A5A9A">
      <w:pPr>
        <w:spacing w:after="0" w:line="240" w:lineRule="auto"/>
        <w:contextualSpacing/>
        <w:jc w:val="both"/>
        <w:rPr>
          <w:rFonts w:eastAsia="Times New Roman"/>
          <w:b/>
          <w:szCs w:val="24"/>
          <w:lang w:eastAsia="es-ES"/>
        </w:rPr>
      </w:pPr>
    </w:p>
    <w:p w14:paraId="0DB5817F"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VEINTIOCHO</w:t>
      </w:r>
      <w:r w:rsidRPr="009A5A9A">
        <w:rPr>
          <w:rFonts w:eastAsia="Times New Roman"/>
          <w:b/>
          <w:szCs w:val="24"/>
          <w:u w:val="single"/>
          <w:lang w:val="es-ES" w:eastAsia="es-ES"/>
        </w:rPr>
        <w:t>:</w:t>
      </w:r>
      <w:r w:rsidRPr="009A5A9A">
        <w:rPr>
          <w:rFonts w:eastAsia="Times New Roman"/>
          <w:szCs w:val="24"/>
          <w:lang w:val="es-ES" w:eastAsia="es-ES"/>
        </w:rPr>
        <w:tab/>
      </w:r>
    </w:p>
    <w:p w14:paraId="0735AE1F" w14:textId="77777777" w:rsidR="009A5A9A" w:rsidRPr="009A5A9A" w:rsidRDefault="009A5A9A" w:rsidP="009A5A9A">
      <w:pPr>
        <w:spacing w:after="0" w:line="240" w:lineRule="auto"/>
        <w:contextualSpacing/>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Calibri"/>
          <w:b/>
          <w:szCs w:val="24"/>
          <w:lang w:val="es-MX"/>
        </w:rPr>
        <w:t>diecisiete al treinta de enero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JUAN DANIEL HERNANDEZ MAGAÑA; Mecánico de Obra de Banco, Taller Obra de Banco, </w:t>
      </w:r>
      <w:r w:rsidRPr="009A5A9A">
        <w:rPr>
          <w:rFonts w:eastAsia="Times New Roman"/>
          <w:szCs w:val="24"/>
          <w:lang w:val="es-MX" w:eastAsia="es-ES"/>
        </w:rPr>
        <w:t xml:space="preserve">por motivo de </w:t>
      </w:r>
      <w:r w:rsidRPr="009A5A9A">
        <w:rPr>
          <w:rFonts w:eastAsia="Times New Roman"/>
          <w:b/>
          <w:szCs w:val="24"/>
          <w:lang w:val="es-MX" w:eastAsia="es-ES"/>
        </w:rPr>
        <w:lastRenderedPageBreak/>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14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SESENTA Y DOS 10/100 DÓLARES DE LOS ESTADOS UNIDOS DE AMÉRICA  ($62.10)</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31658B97" w14:textId="77777777" w:rsidR="009A5A9A" w:rsidRPr="009A5A9A" w:rsidRDefault="009A5A9A" w:rsidP="009A5A9A">
      <w:pPr>
        <w:spacing w:after="0" w:line="240" w:lineRule="auto"/>
        <w:contextualSpacing/>
        <w:jc w:val="both"/>
        <w:rPr>
          <w:rFonts w:eastAsia="Times New Roman"/>
          <w:b/>
          <w:szCs w:val="24"/>
          <w:lang w:val="es-MX" w:eastAsia="es-ES"/>
        </w:rPr>
      </w:pPr>
    </w:p>
    <w:p w14:paraId="1FA8FFC4" w14:textId="77777777" w:rsidR="009A5A9A" w:rsidRPr="009A5A9A" w:rsidRDefault="009A5A9A" w:rsidP="009A5A9A">
      <w:pPr>
        <w:spacing w:after="0" w:line="240" w:lineRule="auto"/>
        <w:contextualSpacing/>
        <w:jc w:val="both"/>
        <w:rPr>
          <w:rFonts w:eastAsia="Times New Roman"/>
          <w:b/>
          <w:szCs w:val="24"/>
          <w:lang w:val="es-MX" w:eastAsia="es-ES"/>
        </w:rPr>
      </w:pPr>
    </w:p>
    <w:p w14:paraId="3168C8DD"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VEINTINUEVE</w:t>
      </w:r>
      <w:r w:rsidRPr="009A5A9A">
        <w:rPr>
          <w:rFonts w:eastAsia="Times New Roman"/>
          <w:b/>
          <w:szCs w:val="24"/>
          <w:u w:val="single"/>
          <w:lang w:val="es-ES" w:eastAsia="es-ES"/>
        </w:rPr>
        <w:t>:</w:t>
      </w:r>
      <w:r w:rsidRPr="009A5A9A">
        <w:rPr>
          <w:rFonts w:eastAsia="Times New Roman"/>
          <w:szCs w:val="24"/>
          <w:lang w:val="es-ES" w:eastAsia="es-ES"/>
        </w:rPr>
        <w:tab/>
      </w:r>
    </w:p>
    <w:p w14:paraId="1BEE84C7" w14:textId="77777777" w:rsidR="009A5A9A" w:rsidRPr="009A5A9A" w:rsidRDefault="009A5A9A" w:rsidP="009A5A9A">
      <w:pPr>
        <w:spacing w:after="0" w:line="240" w:lineRule="auto"/>
        <w:contextualSpacing/>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Calibri"/>
          <w:b/>
          <w:szCs w:val="24"/>
          <w:lang w:val="es-MX"/>
        </w:rPr>
        <w:t>uno al cuatro de Febrero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JUAN JOSE CRUZ CARIAS; Mozo, Aseo Público, </w:t>
      </w:r>
      <w:r w:rsidRPr="009A5A9A">
        <w:rPr>
          <w:rFonts w:eastAsia="Times New Roman"/>
          <w:szCs w:val="24"/>
          <w:lang w:val="es-MX" w:eastAsia="es-ES"/>
        </w:rPr>
        <w:t xml:space="preserve">por motivo de </w:t>
      </w:r>
      <w:r w:rsidRPr="009A5A9A">
        <w:rPr>
          <w:rFonts w:eastAsia="Times New Roman"/>
          <w:b/>
          <w:szCs w:val="24"/>
          <w:lang w:val="es-MX" w:eastAsia="es-ES"/>
        </w:rPr>
        <w:t xml:space="preserve">Accidente de Trabajo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4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DIEZ 72/100 DÓLARES DE LOS ESTADOS UNIDOS DE AMÉRICA  ($10.72)</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28688C81" w14:textId="77777777" w:rsidR="009A5A9A" w:rsidRPr="009A5A9A" w:rsidRDefault="009A5A9A" w:rsidP="009A5A9A">
      <w:pPr>
        <w:spacing w:after="0" w:line="240" w:lineRule="auto"/>
        <w:contextualSpacing/>
        <w:jc w:val="both"/>
        <w:rPr>
          <w:rFonts w:eastAsia="Times New Roman"/>
          <w:b/>
          <w:szCs w:val="24"/>
          <w:lang w:val="es-MX" w:eastAsia="es-ES"/>
        </w:rPr>
      </w:pPr>
    </w:p>
    <w:p w14:paraId="4DE2EBE8" w14:textId="77777777" w:rsidR="009A5A9A" w:rsidRPr="009A5A9A" w:rsidRDefault="009A5A9A" w:rsidP="009A5A9A">
      <w:pPr>
        <w:spacing w:after="0" w:line="240" w:lineRule="auto"/>
        <w:contextualSpacing/>
        <w:jc w:val="both"/>
        <w:rPr>
          <w:rFonts w:eastAsia="Times New Roman"/>
          <w:b/>
          <w:szCs w:val="24"/>
          <w:lang w:val="es-MX" w:eastAsia="es-ES"/>
        </w:rPr>
      </w:pPr>
    </w:p>
    <w:p w14:paraId="15810238"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w:t>
      </w:r>
      <w:r w:rsidRPr="009A5A9A">
        <w:rPr>
          <w:rFonts w:eastAsia="Times New Roman"/>
          <w:b/>
          <w:szCs w:val="24"/>
          <w:u w:val="single"/>
          <w:lang w:val="es-ES" w:eastAsia="es-ES"/>
        </w:rPr>
        <w:t>:</w:t>
      </w:r>
      <w:r w:rsidRPr="009A5A9A">
        <w:rPr>
          <w:rFonts w:eastAsia="Times New Roman"/>
          <w:szCs w:val="24"/>
          <w:lang w:val="es-ES" w:eastAsia="es-ES"/>
        </w:rPr>
        <w:tab/>
      </w:r>
    </w:p>
    <w:p w14:paraId="113ED725" w14:textId="77777777" w:rsidR="009A5A9A" w:rsidRPr="009A5A9A" w:rsidRDefault="009A5A9A" w:rsidP="009A5A9A">
      <w:pPr>
        <w:spacing w:after="0" w:line="240" w:lineRule="auto"/>
        <w:contextualSpacing/>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veintisiete de Enero al veintisiete de Marzo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MARIANO ANTONIO VILLEDA MARTINEZ; Promotor Social, Promoción Social, </w:t>
      </w:r>
      <w:r w:rsidRPr="009A5A9A">
        <w:rPr>
          <w:rFonts w:eastAsia="Times New Roman"/>
          <w:szCs w:val="24"/>
          <w:lang w:val="es-MX" w:eastAsia="es-ES"/>
        </w:rPr>
        <w:t xml:space="preserve">por motivo de </w:t>
      </w:r>
      <w:r w:rsidRPr="009A5A9A">
        <w:rPr>
          <w:rFonts w:eastAsia="Times New Roman"/>
          <w:b/>
          <w:szCs w:val="24"/>
          <w:lang w:val="es-MX" w:eastAsia="es-ES"/>
        </w:rPr>
        <w:t xml:space="preserve">Accidente de Trabajo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60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DOSCIENTOS VEINTICINCO 03/100 DÓLARES DE LOS ESTADOS UNIDOS DE AMÉRICA  ($225.03)</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32D04DC8" w14:textId="77777777" w:rsidR="009A5A9A" w:rsidRPr="009A5A9A" w:rsidRDefault="009A5A9A" w:rsidP="009A5A9A">
      <w:pPr>
        <w:spacing w:line="240" w:lineRule="auto"/>
        <w:jc w:val="both"/>
        <w:rPr>
          <w:rFonts w:eastAsia="Calibri"/>
          <w:szCs w:val="24"/>
          <w:lang w:val="es-ES"/>
        </w:rPr>
      </w:pPr>
    </w:p>
    <w:p w14:paraId="7C44B2FE"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UNO</w:t>
      </w:r>
      <w:r w:rsidRPr="009A5A9A">
        <w:rPr>
          <w:rFonts w:eastAsia="Times New Roman"/>
          <w:b/>
          <w:szCs w:val="24"/>
          <w:u w:val="single"/>
          <w:lang w:val="es-ES" w:eastAsia="es-ES"/>
        </w:rPr>
        <w:t>:</w:t>
      </w:r>
      <w:r w:rsidRPr="009A5A9A">
        <w:rPr>
          <w:rFonts w:eastAsia="Times New Roman"/>
          <w:szCs w:val="24"/>
          <w:lang w:val="es-ES" w:eastAsia="es-ES"/>
        </w:rPr>
        <w:tab/>
      </w:r>
    </w:p>
    <w:p w14:paraId="7293A318"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quince al veinte de Enero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JOSE RAMON FIGUEROA AGUILAR; Liniero, Ingeniería Eléctrica,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6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CATORCE 51/100 DÓLARES DE LOS ESTADOS UNIDOS DE AMÉRICA  ($14.51)</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24E4D46B" w14:textId="77777777" w:rsidR="009A5A9A" w:rsidRPr="009A5A9A" w:rsidRDefault="009A5A9A" w:rsidP="009A5A9A">
      <w:pPr>
        <w:spacing w:line="240" w:lineRule="auto"/>
        <w:jc w:val="both"/>
        <w:rPr>
          <w:rFonts w:eastAsia="Times New Roman"/>
          <w:b/>
          <w:szCs w:val="24"/>
          <w:lang w:val="es-MX" w:eastAsia="es-ES"/>
        </w:rPr>
      </w:pPr>
    </w:p>
    <w:p w14:paraId="79B5DAB8"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DOS</w:t>
      </w:r>
      <w:r w:rsidRPr="009A5A9A">
        <w:rPr>
          <w:rFonts w:eastAsia="Times New Roman"/>
          <w:b/>
          <w:szCs w:val="24"/>
          <w:u w:val="single"/>
          <w:lang w:val="es-ES" w:eastAsia="es-ES"/>
        </w:rPr>
        <w:t>:</w:t>
      </w:r>
      <w:r w:rsidRPr="009A5A9A">
        <w:rPr>
          <w:rFonts w:eastAsia="Times New Roman"/>
          <w:szCs w:val="24"/>
          <w:lang w:val="es-ES" w:eastAsia="es-ES"/>
        </w:rPr>
        <w:tab/>
      </w:r>
    </w:p>
    <w:p w14:paraId="5094BA7B"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 xml:space="preserve">veinte de Enero </w:t>
      </w:r>
      <w:r w:rsidRPr="009A5A9A">
        <w:rPr>
          <w:rFonts w:eastAsia="Times New Roman"/>
          <w:b/>
          <w:szCs w:val="24"/>
          <w:lang w:val="es-MX" w:eastAsia="es-ES"/>
        </w:rPr>
        <w:lastRenderedPageBreak/>
        <w:t>al nueve de Febrero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ESTID ANTONIO RECINOS AGUILAR; Motorista, Plantel de Maquinaria y Equipo,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21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SESENTA Y UNO 18/100 DÓLARES DE LOS ESTADOS UNIDOS DE AMÉRICA  ($61.18)</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74C2E16A" w14:textId="77777777" w:rsidR="009A5A9A" w:rsidRPr="009A5A9A" w:rsidRDefault="009A5A9A" w:rsidP="009A5A9A">
      <w:pPr>
        <w:spacing w:line="240" w:lineRule="auto"/>
        <w:jc w:val="both"/>
        <w:rPr>
          <w:rFonts w:eastAsia="Times New Roman"/>
          <w:b/>
          <w:szCs w:val="24"/>
          <w:lang w:val="es-MX" w:eastAsia="es-ES"/>
        </w:rPr>
      </w:pPr>
    </w:p>
    <w:p w14:paraId="734E8C73"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TRES</w:t>
      </w:r>
      <w:r w:rsidRPr="009A5A9A">
        <w:rPr>
          <w:rFonts w:eastAsia="Times New Roman"/>
          <w:b/>
          <w:szCs w:val="24"/>
          <w:u w:val="single"/>
          <w:lang w:val="es-ES" w:eastAsia="es-ES"/>
        </w:rPr>
        <w:t>:</w:t>
      </w:r>
      <w:r w:rsidRPr="009A5A9A">
        <w:rPr>
          <w:rFonts w:eastAsia="Times New Roman"/>
          <w:szCs w:val="24"/>
          <w:lang w:val="es-ES" w:eastAsia="es-ES"/>
        </w:rPr>
        <w:tab/>
      </w:r>
    </w:p>
    <w:p w14:paraId="276F1C2D"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cinco de Enero al dieciocho de Febrero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LUIS ENRIQUE INTERIANO PERAZA; Auxiliar de Operador, Plantel de Maquinaria y Equipo,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45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CIENTO TREINTA Y DOS 86/100 DÓLARES DE LOS ESTADOS UNIDOS DE AMÉRICA  ($132.86)</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6C98C2B0" w14:textId="77777777" w:rsidR="009A5A9A" w:rsidRPr="009A5A9A" w:rsidRDefault="009A5A9A" w:rsidP="009A5A9A">
      <w:pPr>
        <w:spacing w:line="240" w:lineRule="auto"/>
        <w:jc w:val="both"/>
        <w:rPr>
          <w:rFonts w:eastAsia="Times New Roman"/>
          <w:b/>
          <w:szCs w:val="24"/>
          <w:lang w:val="es-MX" w:eastAsia="es-ES"/>
        </w:rPr>
      </w:pPr>
    </w:p>
    <w:p w14:paraId="3B71B9B2"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CUATRO</w:t>
      </w:r>
      <w:r w:rsidRPr="009A5A9A">
        <w:rPr>
          <w:rFonts w:eastAsia="Times New Roman"/>
          <w:b/>
          <w:szCs w:val="24"/>
          <w:u w:val="single"/>
          <w:lang w:val="es-ES" w:eastAsia="es-ES"/>
        </w:rPr>
        <w:t>:</w:t>
      </w:r>
      <w:r w:rsidRPr="009A5A9A">
        <w:rPr>
          <w:rFonts w:eastAsia="Times New Roman"/>
          <w:szCs w:val="24"/>
          <w:lang w:val="es-ES" w:eastAsia="es-ES"/>
        </w:rPr>
        <w:tab/>
      </w:r>
    </w:p>
    <w:p w14:paraId="14EDC0E7"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seis de Enero al tres de Febrero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SAUL OMAR TORRES MARROQUIN; Agente, Cuerpo de Agentes Municipales de </w:t>
      </w:r>
      <w:proofErr w:type="spellStart"/>
      <w:r w:rsidRPr="009A5A9A">
        <w:rPr>
          <w:rFonts w:eastAsia="Times New Roman"/>
          <w:b/>
          <w:szCs w:val="24"/>
          <w:lang w:val="es-MX" w:eastAsia="es-ES"/>
        </w:rPr>
        <w:t>Metapan</w:t>
      </w:r>
      <w:proofErr w:type="spellEnd"/>
      <w:r w:rsidRPr="009A5A9A">
        <w:rPr>
          <w:rFonts w:eastAsia="Times New Roman"/>
          <w:b/>
          <w:szCs w:val="24"/>
          <w:lang w:val="es-MX" w:eastAsia="es-ES"/>
        </w:rPr>
        <w:t xml:space="preserve">,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(PRORROGA)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29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CIENTO SEIS 43/100 DÓLARES DE LOS ESTADOS UNIDOS DE AMÉRICA  ($106.43)</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000E0C3A" w14:textId="77777777" w:rsidR="009A5A9A" w:rsidRPr="009A5A9A" w:rsidRDefault="009A5A9A" w:rsidP="009A5A9A">
      <w:pPr>
        <w:spacing w:line="240" w:lineRule="auto"/>
        <w:jc w:val="both"/>
        <w:rPr>
          <w:rFonts w:eastAsia="Times New Roman"/>
          <w:b/>
          <w:szCs w:val="24"/>
          <w:lang w:val="es-MX" w:eastAsia="es-ES"/>
        </w:rPr>
      </w:pPr>
    </w:p>
    <w:p w14:paraId="35F7CA4A"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CINCO</w:t>
      </w:r>
      <w:r w:rsidRPr="009A5A9A">
        <w:rPr>
          <w:rFonts w:eastAsia="Times New Roman"/>
          <w:b/>
          <w:szCs w:val="24"/>
          <w:u w:val="single"/>
          <w:lang w:val="es-ES" w:eastAsia="es-ES"/>
        </w:rPr>
        <w:t>:</w:t>
      </w:r>
      <w:r w:rsidRPr="009A5A9A">
        <w:rPr>
          <w:rFonts w:eastAsia="Times New Roman"/>
          <w:szCs w:val="24"/>
          <w:lang w:val="es-ES" w:eastAsia="es-ES"/>
        </w:rPr>
        <w:tab/>
      </w:r>
    </w:p>
    <w:p w14:paraId="7E183BB7"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Siete al Once de Febrero del año dos mil veintidós</w:t>
      </w:r>
      <w:r w:rsidRPr="009A5A9A">
        <w:rPr>
          <w:rFonts w:eastAsia="Times New Roman"/>
          <w:szCs w:val="24"/>
          <w:lang w:val="es-MX" w:eastAsia="es-ES"/>
        </w:rPr>
        <w:t xml:space="preserve">; a la señora: </w:t>
      </w:r>
      <w:r w:rsidRPr="009A5A9A">
        <w:rPr>
          <w:rFonts w:eastAsia="Times New Roman"/>
          <w:b/>
          <w:szCs w:val="24"/>
          <w:lang w:val="es-MX" w:eastAsia="es-ES"/>
        </w:rPr>
        <w:t xml:space="preserve">TOMASA ELIZABETH SANABRIA ESCOBAR; Asistente, Medio Ambiente,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5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OCHO 93/100 DÓLARES DE LOS ESTADOS UNIDOS DE AMÉRICA  ($8.93)</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02B7EA39" w14:textId="77777777" w:rsidR="009A5A9A" w:rsidRPr="009A5A9A" w:rsidRDefault="009A5A9A" w:rsidP="009A5A9A">
      <w:pPr>
        <w:spacing w:line="240" w:lineRule="auto"/>
        <w:jc w:val="both"/>
        <w:rPr>
          <w:rFonts w:eastAsia="Times New Roman"/>
          <w:b/>
          <w:szCs w:val="24"/>
          <w:lang w:val="es-MX" w:eastAsia="es-ES"/>
        </w:rPr>
      </w:pPr>
    </w:p>
    <w:p w14:paraId="64A1413B"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SEIS</w:t>
      </w:r>
      <w:r w:rsidRPr="009A5A9A">
        <w:rPr>
          <w:rFonts w:eastAsia="Times New Roman"/>
          <w:b/>
          <w:szCs w:val="24"/>
          <w:u w:val="single"/>
          <w:lang w:val="es-ES" w:eastAsia="es-ES"/>
        </w:rPr>
        <w:t>:</w:t>
      </w:r>
      <w:r w:rsidRPr="009A5A9A">
        <w:rPr>
          <w:rFonts w:eastAsia="Times New Roman"/>
          <w:szCs w:val="24"/>
          <w:lang w:val="es-ES" w:eastAsia="es-ES"/>
        </w:rPr>
        <w:tab/>
      </w:r>
    </w:p>
    <w:p w14:paraId="19505AF1" w14:textId="77777777" w:rsidR="009A5A9A" w:rsidRP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seis al diecinueve de Febrero del año dos mil veintidós</w:t>
      </w:r>
      <w:r w:rsidRPr="009A5A9A">
        <w:rPr>
          <w:rFonts w:eastAsia="Times New Roman"/>
          <w:szCs w:val="24"/>
          <w:lang w:val="es-MX" w:eastAsia="es-ES"/>
        </w:rPr>
        <w:t xml:space="preserve">; al señor: </w:t>
      </w:r>
      <w:r w:rsidRPr="009A5A9A">
        <w:rPr>
          <w:rFonts w:eastAsia="Times New Roman"/>
          <w:b/>
          <w:szCs w:val="24"/>
          <w:lang w:val="es-MX" w:eastAsia="es-ES"/>
        </w:rPr>
        <w:t xml:space="preserve">JOAQUIN ANTONIO COLOCHO FLORES; Agente, Cuerpo de Agentes Municipales de </w:t>
      </w:r>
      <w:proofErr w:type="spellStart"/>
      <w:r w:rsidRPr="009A5A9A">
        <w:rPr>
          <w:rFonts w:eastAsia="Times New Roman"/>
          <w:b/>
          <w:szCs w:val="24"/>
          <w:lang w:val="es-MX" w:eastAsia="es-ES"/>
        </w:rPr>
        <w:t>Metapan</w:t>
      </w:r>
      <w:proofErr w:type="spellEnd"/>
      <w:r w:rsidRPr="009A5A9A">
        <w:rPr>
          <w:rFonts w:eastAsia="Times New Roman"/>
          <w:b/>
          <w:szCs w:val="24"/>
          <w:lang w:val="es-MX" w:eastAsia="es-ES"/>
        </w:rPr>
        <w:t xml:space="preserve">,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14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CUARENTA Y CUATRO 16/100 DÓLARES DE LOS ESTADOS UNIDOS DE AMÉRICA  ($44.16)</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3ABD8640" w14:textId="77777777" w:rsidR="009A5A9A" w:rsidRPr="009A5A9A" w:rsidRDefault="009A5A9A" w:rsidP="009A5A9A">
      <w:pPr>
        <w:spacing w:line="240" w:lineRule="auto"/>
        <w:jc w:val="both"/>
        <w:rPr>
          <w:rFonts w:eastAsia="Times New Roman"/>
          <w:b/>
          <w:szCs w:val="24"/>
          <w:lang w:val="es-MX" w:eastAsia="es-ES"/>
        </w:rPr>
      </w:pPr>
    </w:p>
    <w:p w14:paraId="13D40FA8"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SIETE</w:t>
      </w:r>
      <w:r w:rsidRPr="009A5A9A">
        <w:rPr>
          <w:rFonts w:eastAsia="Times New Roman"/>
          <w:b/>
          <w:szCs w:val="24"/>
          <w:u w:val="single"/>
          <w:lang w:val="es-ES" w:eastAsia="es-ES"/>
        </w:rPr>
        <w:t>:</w:t>
      </w:r>
      <w:r w:rsidRPr="009A5A9A">
        <w:rPr>
          <w:rFonts w:eastAsia="Times New Roman"/>
          <w:szCs w:val="24"/>
          <w:lang w:val="es-ES" w:eastAsia="es-ES"/>
        </w:rPr>
        <w:tab/>
      </w:r>
    </w:p>
    <w:p w14:paraId="496961AB" w14:textId="77777777" w:rsidR="009A5A9A" w:rsidRPr="00C3768D" w:rsidRDefault="009A5A9A" w:rsidP="00C3768D">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uno al catorce de Febrero del año dos mil veintidós</w:t>
      </w:r>
      <w:r w:rsidRPr="009A5A9A">
        <w:rPr>
          <w:rFonts w:eastAsia="Times New Roman"/>
          <w:szCs w:val="24"/>
          <w:lang w:val="es-MX" w:eastAsia="es-ES"/>
        </w:rPr>
        <w:t xml:space="preserve">; a la señora: </w:t>
      </w:r>
      <w:r w:rsidRPr="009A5A9A">
        <w:rPr>
          <w:rFonts w:eastAsia="Times New Roman"/>
          <w:b/>
          <w:szCs w:val="24"/>
          <w:lang w:val="es-MX" w:eastAsia="es-ES"/>
        </w:rPr>
        <w:t xml:space="preserve">JOSSELINE CAROLINA MONTERROZA </w:t>
      </w:r>
      <w:proofErr w:type="spellStart"/>
      <w:r w:rsidRPr="009A5A9A">
        <w:rPr>
          <w:rFonts w:eastAsia="Times New Roman"/>
          <w:b/>
          <w:szCs w:val="24"/>
          <w:lang w:val="es-MX" w:eastAsia="es-ES"/>
        </w:rPr>
        <w:t>MONTERROZA</w:t>
      </w:r>
      <w:proofErr w:type="spellEnd"/>
      <w:r w:rsidRPr="009A5A9A">
        <w:rPr>
          <w:rFonts w:eastAsia="Times New Roman"/>
          <w:b/>
          <w:szCs w:val="24"/>
          <w:lang w:val="es-MX" w:eastAsia="es-ES"/>
        </w:rPr>
        <w:t xml:space="preserve">; Asistente Interina, Gerencia Administrativa y Desarrollo Social,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14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CINCUENTA Y CUATRO 01/100 DÓLARES DE LOS ESTADOS UNIDOS DE AMÉRICA  ($54.01)</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6AD4BB74" w14:textId="77777777" w:rsidR="009A5A9A" w:rsidRDefault="009A5A9A" w:rsidP="009A5A9A">
      <w:pPr>
        <w:spacing w:after="0" w:line="240" w:lineRule="auto"/>
        <w:jc w:val="both"/>
        <w:rPr>
          <w:rFonts w:eastAsia="Times New Roman"/>
          <w:b/>
          <w:szCs w:val="24"/>
          <w:u w:val="single"/>
          <w:lang w:val="es-ES" w:eastAsia="es-ES"/>
        </w:rPr>
      </w:pPr>
    </w:p>
    <w:p w14:paraId="7E284547" w14:textId="77777777" w:rsidR="009A5A9A" w:rsidRPr="009A5A9A" w:rsidRDefault="009A5A9A" w:rsidP="009A5A9A">
      <w:pPr>
        <w:spacing w:after="0" w:line="240" w:lineRule="auto"/>
        <w:jc w:val="both"/>
        <w:rPr>
          <w:rFonts w:eastAsia="Times New Roman"/>
          <w:szCs w:val="24"/>
          <w:lang w:val="es-MX"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TREINTA Y OCHO</w:t>
      </w:r>
      <w:r w:rsidRPr="009A5A9A">
        <w:rPr>
          <w:rFonts w:eastAsia="Times New Roman"/>
          <w:b/>
          <w:szCs w:val="24"/>
          <w:u w:val="single"/>
          <w:lang w:val="es-ES" w:eastAsia="es-ES"/>
        </w:rPr>
        <w:t>:</w:t>
      </w:r>
      <w:r w:rsidRPr="009A5A9A">
        <w:rPr>
          <w:rFonts w:eastAsia="Times New Roman"/>
          <w:szCs w:val="24"/>
          <w:lang w:val="es-ES" w:eastAsia="es-ES"/>
        </w:rPr>
        <w:tab/>
      </w:r>
    </w:p>
    <w:p w14:paraId="69F6A39C" w14:textId="77777777" w:rsidR="009A5A9A" w:rsidRDefault="009A5A9A" w:rsidP="009A5A9A">
      <w:pPr>
        <w:spacing w:line="240" w:lineRule="auto"/>
        <w:jc w:val="both"/>
        <w:rPr>
          <w:rFonts w:eastAsia="Times New Roman"/>
          <w:b/>
          <w:szCs w:val="24"/>
          <w:lang w:val="es-MX" w:eastAsia="es-ES"/>
        </w:rPr>
      </w:pPr>
      <w:r w:rsidRPr="009A5A9A">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val="es-MX" w:eastAsia="es-ES"/>
        </w:rPr>
        <w:t>ES CONFORME</w:t>
      </w:r>
      <w:r w:rsidRPr="009A5A9A">
        <w:rPr>
          <w:rFonts w:eastAsia="Times New Roman"/>
          <w:szCs w:val="24"/>
          <w:lang w:val="es-MX" w:eastAsia="es-ES"/>
        </w:rPr>
        <w:t xml:space="preserve"> del Jefe de la respectiva dependencia; </w:t>
      </w:r>
      <w:r w:rsidRPr="009A5A9A">
        <w:rPr>
          <w:rFonts w:eastAsia="Times New Roman"/>
          <w:b/>
          <w:szCs w:val="24"/>
          <w:lang w:val="es-MX" w:eastAsia="es-ES"/>
        </w:rPr>
        <w:t>ACUERDA</w:t>
      </w:r>
      <w:r w:rsidRPr="009A5A9A">
        <w:rPr>
          <w:rFonts w:eastAsia="Times New Roman"/>
          <w:szCs w:val="24"/>
          <w:lang w:val="es-MX" w:eastAsia="es-ES"/>
        </w:rPr>
        <w:t xml:space="preserve">: conceder licencia con goce de sueldo, comprendidos del día </w:t>
      </w:r>
      <w:r w:rsidRPr="009A5A9A">
        <w:rPr>
          <w:rFonts w:eastAsia="Times New Roman"/>
          <w:b/>
          <w:szCs w:val="24"/>
          <w:lang w:val="es-MX" w:eastAsia="es-ES"/>
        </w:rPr>
        <w:t>dos al dieciséis de Febrero del año dos mil veintidós</w:t>
      </w:r>
      <w:r w:rsidRPr="009A5A9A">
        <w:rPr>
          <w:rFonts w:eastAsia="Times New Roman"/>
          <w:szCs w:val="24"/>
          <w:lang w:val="es-MX" w:eastAsia="es-ES"/>
        </w:rPr>
        <w:t xml:space="preserve">; a la señora: </w:t>
      </w:r>
      <w:r w:rsidRPr="009A5A9A">
        <w:rPr>
          <w:rFonts w:eastAsia="Times New Roman"/>
          <w:b/>
          <w:szCs w:val="24"/>
          <w:lang w:val="es-MX" w:eastAsia="es-ES"/>
        </w:rPr>
        <w:t xml:space="preserve">MARTA LILIAN DUARTE DE MEJIA; Gerente Interina, Gerencia Administrativa y Desarrollo Social, </w:t>
      </w:r>
      <w:r w:rsidRPr="009A5A9A">
        <w:rPr>
          <w:rFonts w:eastAsia="Times New Roman"/>
          <w:szCs w:val="24"/>
          <w:lang w:val="es-MX" w:eastAsia="es-ES"/>
        </w:rPr>
        <w:t xml:space="preserve">por motivo de </w:t>
      </w:r>
      <w:r w:rsidRPr="009A5A9A">
        <w:rPr>
          <w:rFonts w:eastAsia="Times New Roman"/>
          <w:b/>
          <w:szCs w:val="24"/>
          <w:lang w:val="es-MX" w:eastAsia="es-ES"/>
        </w:rPr>
        <w:t xml:space="preserve">Enfermedad Común (INICIAL)  </w:t>
      </w:r>
      <w:r w:rsidRPr="009A5A9A">
        <w:rPr>
          <w:rFonts w:eastAsia="Times New Roman"/>
          <w:szCs w:val="24"/>
          <w:lang w:val="es-MX" w:eastAsia="es-ES"/>
        </w:rPr>
        <w:t xml:space="preserve">con constancia de incapacidad; expedida por el Instituto Salvadoreño del Seguro Social </w:t>
      </w:r>
      <w:r w:rsidRPr="009A5A9A">
        <w:rPr>
          <w:rFonts w:eastAsia="Times New Roman"/>
          <w:b/>
          <w:szCs w:val="24"/>
          <w:lang w:val="es-MX" w:eastAsia="es-ES"/>
        </w:rPr>
        <w:t xml:space="preserve">(I.S.S.S) </w:t>
      </w:r>
      <w:r w:rsidRPr="009A5A9A">
        <w:rPr>
          <w:rFonts w:eastAsia="Times New Roman"/>
          <w:szCs w:val="24"/>
          <w:lang w:val="es-MX" w:eastAsia="es-ES"/>
        </w:rPr>
        <w:t xml:space="preserve">con un período de incapacidad de </w:t>
      </w:r>
      <w:r w:rsidRPr="009A5A9A">
        <w:rPr>
          <w:rFonts w:eastAsia="Times New Roman"/>
          <w:b/>
          <w:szCs w:val="24"/>
          <w:lang w:val="es-MX" w:eastAsia="es-ES"/>
        </w:rPr>
        <w:t>14 días</w:t>
      </w:r>
      <w:r w:rsidRPr="009A5A9A">
        <w:rPr>
          <w:rFonts w:eastAsia="Times New Roman"/>
          <w:szCs w:val="24"/>
          <w:lang w:val="es-MX" w:eastAsia="es-ES"/>
        </w:rPr>
        <w:t xml:space="preserve">, de los cuales solo se cancelará </w:t>
      </w:r>
      <w:r w:rsidRPr="009A5A9A">
        <w:rPr>
          <w:rFonts w:eastAsia="Times New Roman"/>
          <w:b/>
          <w:szCs w:val="24"/>
          <w:lang w:val="es-MX" w:eastAsia="es-ES"/>
        </w:rPr>
        <w:t>el 25%</w:t>
      </w:r>
      <w:r w:rsidRPr="009A5A9A">
        <w:rPr>
          <w:rFonts w:eastAsia="Times New Roman"/>
          <w:szCs w:val="24"/>
          <w:lang w:val="es-MX" w:eastAsia="es-ES"/>
        </w:rPr>
        <w:t xml:space="preserve"> Por lo tanto, devengará la cantidad de </w:t>
      </w:r>
      <w:r w:rsidRPr="009A5A9A">
        <w:rPr>
          <w:rFonts w:eastAsia="Times New Roman"/>
          <w:b/>
          <w:szCs w:val="24"/>
          <w:lang w:val="es-MX" w:eastAsia="es-ES"/>
        </w:rPr>
        <w:t>CIENTO SIETE 13/100 DÓLARES DE LOS ESTADOS UNIDOS DE AMÉRICA  ($107.13)</w:t>
      </w:r>
      <w:r w:rsidRPr="009A5A9A">
        <w:rPr>
          <w:rFonts w:eastAsia="Times New Roman"/>
          <w:szCs w:val="24"/>
          <w:lang w:val="es-MX" w:eastAsia="es-ES"/>
        </w:rPr>
        <w:t>.- El gasto se aplicará al Código</w:t>
      </w:r>
      <w:r w:rsidRPr="009A5A9A">
        <w:rPr>
          <w:rFonts w:eastAsia="Times New Roman"/>
          <w:b/>
          <w:szCs w:val="24"/>
          <w:lang w:val="es-MX" w:eastAsia="es-ES"/>
        </w:rPr>
        <w:t xml:space="preserve"> 51101 </w:t>
      </w:r>
      <w:r w:rsidRPr="009A5A9A">
        <w:rPr>
          <w:rFonts w:eastAsia="Times New Roman"/>
          <w:szCs w:val="24"/>
          <w:lang w:val="es-MX" w:eastAsia="es-ES"/>
        </w:rPr>
        <w:t>de la línea</w:t>
      </w:r>
      <w:r w:rsidRPr="009A5A9A">
        <w:rPr>
          <w:rFonts w:eastAsia="Times New Roman"/>
          <w:b/>
          <w:szCs w:val="24"/>
          <w:lang w:val="es-MX" w:eastAsia="es-ES"/>
        </w:rPr>
        <w:t xml:space="preserve"> 0101</w:t>
      </w:r>
      <w:r w:rsidRPr="009A5A9A">
        <w:rPr>
          <w:rFonts w:eastAsia="Times New Roman"/>
          <w:szCs w:val="24"/>
          <w:lang w:val="es-MX" w:eastAsia="es-ES"/>
        </w:rPr>
        <w:t xml:space="preserve">, del Presupuesto Municipal vigente, autorizando a Tesorería a efectuar los pagos correspondientes.- </w:t>
      </w:r>
      <w:r w:rsidRPr="009A5A9A">
        <w:rPr>
          <w:rFonts w:eastAsia="Times New Roman"/>
          <w:b/>
          <w:szCs w:val="24"/>
          <w:lang w:val="es-MX" w:eastAsia="es-ES"/>
        </w:rPr>
        <w:t>COMUNIQUESE.-</w:t>
      </w:r>
    </w:p>
    <w:p w14:paraId="35EF8A63" w14:textId="77777777" w:rsidR="00CD01F1" w:rsidRDefault="00CD01F1" w:rsidP="009A5A9A">
      <w:pPr>
        <w:spacing w:line="240" w:lineRule="auto"/>
        <w:jc w:val="both"/>
        <w:rPr>
          <w:rFonts w:eastAsia="Times New Roman"/>
          <w:b/>
          <w:szCs w:val="24"/>
          <w:lang w:val="es-MX" w:eastAsia="es-ES"/>
        </w:rPr>
      </w:pPr>
    </w:p>
    <w:p w14:paraId="419CD553" w14:textId="77777777" w:rsidR="00C3768D" w:rsidRPr="009A5A9A" w:rsidRDefault="00C3768D" w:rsidP="009A5A9A">
      <w:pPr>
        <w:spacing w:line="240" w:lineRule="auto"/>
        <w:jc w:val="both"/>
        <w:rPr>
          <w:rFonts w:eastAsia="Times New Roman"/>
          <w:b/>
          <w:szCs w:val="24"/>
          <w:lang w:val="es-MX" w:eastAsia="es-ES"/>
        </w:rPr>
      </w:pPr>
    </w:p>
    <w:p w14:paraId="38B0B76E" w14:textId="77777777" w:rsidR="009A5A9A" w:rsidRDefault="009A5A9A" w:rsidP="009A5A9A">
      <w:pPr>
        <w:spacing w:after="0" w:line="240" w:lineRule="auto"/>
        <w:rPr>
          <w:rFonts w:eastAsia="Times New Roman"/>
          <w:b/>
          <w:szCs w:val="24"/>
          <w:u w:val="single"/>
          <w:lang w:val="es-ES" w:eastAsia="es-ES"/>
        </w:rPr>
      </w:pPr>
    </w:p>
    <w:p w14:paraId="6E79CE7A" w14:textId="77777777" w:rsidR="009A5A9A" w:rsidRPr="009A5A9A" w:rsidRDefault="009A5A9A" w:rsidP="009A5A9A">
      <w:pPr>
        <w:spacing w:after="0" w:line="240" w:lineRule="auto"/>
        <w:rPr>
          <w:rFonts w:eastAsia="Times New Roman"/>
          <w:szCs w:val="24"/>
          <w:lang w:val="es-ES" w:eastAsia="es-ES"/>
        </w:rPr>
      </w:pPr>
      <w:r w:rsidRPr="009A5A9A">
        <w:rPr>
          <w:rFonts w:eastAsia="Times New Roman"/>
          <w:b/>
          <w:szCs w:val="24"/>
          <w:u w:val="single"/>
          <w:lang w:val="es-ES" w:eastAsia="es-ES"/>
        </w:rPr>
        <w:t xml:space="preserve">ACUERDO NUMERO </w:t>
      </w:r>
      <w:r>
        <w:rPr>
          <w:rFonts w:eastAsia="Times New Roman"/>
          <w:b/>
          <w:szCs w:val="24"/>
          <w:u w:val="single"/>
          <w:lang w:val="es-ES" w:eastAsia="es-ES"/>
        </w:rPr>
        <w:t>TREINTA Y NUEVE</w:t>
      </w:r>
      <w:r w:rsidRPr="009A5A9A">
        <w:rPr>
          <w:rFonts w:eastAsia="Times New Roman"/>
          <w:b/>
          <w:szCs w:val="24"/>
          <w:u w:val="single"/>
          <w:lang w:val="es-ES" w:eastAsia="es-ES"/>
        </w:rPr>
        <w:t xml:space="preserve">: </w:t>
      </w:r>
    </w:p>
    <w:p w14:paraId="51F2FE27" w14:textId="77777777" w:rsidR="009A5A9A" w:rsidRPr="009A5A9A" w:rsidRDefault="009A5A9A" w:rsidP="009A5A9A">
      <w:pPr>
        <w:spacing w:after="0" w:line="240" w:lineRule="auto"/>
        <w:rPr>
          <w:rFonts w:eastAsia="Times New Roman"/>
          <w:szCs w:val="24"/>
          <w:lang w:val="es-ES" w:eastAsia="es-ES"/>
        </w:rPr>
      </w:pPr>
    </w:p>
    <w:p w14:paraId="720D044B" w14:textId="77777777" w:rsidR="009A5A9A" w:rsidRPr="009A5A9A" w:rsidRDefault="009A5A9A" w:rsidP="009A5A9A">
      <w:pPr>
        <w:spacing w:after="0" w:line="276" w:lineRule="auto"/>
        <w:ind w:right="-17"/>
        <w:jc w:val="both"/>
        <w:rPr>
          <w:rFonts w:eastAsia="Calibri"/>
          <w:szCs w:val="24"/>
        </w:rPr>
      </w:pPr>
      <w:r w:rsidRPr="009A5A9A">
        <w:rPr>
          <w:rFonts w:eastAsia="Times New Roman"/>
          <w:szCs w:val="24"/>
          <w:lang w:val="es-ES" w:eastAsia="es-ES"/>
        </w:rPr>
        <w:t xml:space="preserve">El Concejo Municipal en uso de las facultades que el Código Municipal les confiere, a razón que la Sra. </w:t>
      </w:r>
      <w:r w:rsidRPr="009A5A9A">
        <w:rPr>
          <w:rFonts w:eastAsia="Times New Roman"/>
          <w:b/>
          <w:szCs w:val="24"/>
          <w:lang w:val="es-MX" w:eastAsia="es-ES"/>
        </w:rPr>
        <w:t>MARTA LILIAN DUARTE DE MEJIA</w:t>
      </w:r>
      <w:r w:rsidRPr="009A5A9A">
        <w:rPr>
          <w:rFonts w:eastAsia="Times New Roman"/>
          <w:szCs w:val="24"/>
          <w:lang w:val="es-ES" w:eastAsia="es-ES"/>
        </w:rPr>
        <w:t>, se encontró</w:t>
      </w:r>
      <w:r w:rsidRPr="009A5A9A">
        <w:rPr>
          <w:rFonts w:eastAsia="Calibri"/>
          <w:szCs w:val="24"/>
          <w:lang w:val="es-MX"/>
        </w:rPr>
        <w:t xml:space="preserve"> con una incapacidad por COVID-19 POSITIVO, emitida por el Instituto Salvadoreño del Seguro Social, para el período del 02-02-2022 al 16-02-2022; </w:t>
      </w:r>
      <w:r w:rsidRPr="009A5A9A">
        <w:rPr>
          <w:rFonts w:eastAsia="Times New Roman"/>
          <w:szCs w:val="24"/>
          <w:lang w:val="es-ES" w:eastAsia="es-ES"/>
        </w:rPr>
        <w:t xml:space="preserve">y siendo el caso que dicha licencia el Seguro Social la paga en base a un sueldo equivalente a $ 1,000.00 y el salario de la señora Marta de </w:t>
      </w:r>
      <w:proofErr w:type="spellStart"/>
      <w:r w:rsidRPr="009A5A9A">
        <w:rPr>
          <w:rFonts w:eastAsia="Times New Roman"/>
          <w:szCs w:val="24"/>
          <w:lang w:val="es-ES" w:eastAsia="es-ES"/>
        </w:rPr>
        <w:t>Mejia</w:t>
      </w:r>
      <w:proofErr w:type="spellEnd"/>
      <w:r w:rsidRPr="009A5A9A">
        <w:rPr>
          <w:rFonts w:eastAsia="Times New Roman"/>
          <w:szCs w:val="24"/>
          <w:lang w:val="es-ES" w:eastAsia="es-ES"/>
        </w:rPr>
        <w:t xml:space="preserve"> asciende a $1,200.00, viendo necesario completar el pago  del salario a favor de la referida señora;</w:t>
      </w:r>
    </w:p>
    <w:p w14:paraId="786AA130" w14:textId="77777777" w:rsidR="009A5A9A" w:rsidRPr="009A5A9A" w:rsidRDefault="009A5A9A" w:rsidP="009A5A9A">
      <w:pPr>
        <w:spacing w:after="0" w:line="276" w:lineRule="auto"/>
        <w:ind w:right="-17"/>
        <w:jc w:val="both"/>
        <w:rPr>
          <w:rFonts w:eastAsia="Times New Roman"/>
          <w:szCs w:val="24"/>
          <w:lang w:val="es-ES" w:eastAsia="es-ES"/>
        </w:rPr>
      </w:pPr>
      <w:r w:rsidRPr="009A5A9A">
        <w:rPr>
          <w:rFonts w:eastAsia="Times New Roman"/>
          <w:szCs w:val="24"/>
          <w:lang w:val="es-ES" w:eastAsia="es-ES"/>
        </w:rPr>
        <w:lastRenderedPageBreak/>
        <w:t>POR TANTO, el Concejo Municipal en uso de las facultades que el Código Municipal les confiere ACUERDA:</w:t>
      </w:r>
    </w:p>
    <w:p w14:paraId="2DB696AA" w14:textId="77777777" w:rsidR="009A5A9A" w:rsidRPr="009A5A9A" w:rsidRDefault="009A5A9A" w:rsidP="009A5A9A">
      <w:pPr>
        <w:spacing w:after="0" w:line="276" w:lineRule="auto"/>
        <w:ind w:right="-17"/>
        <w:jc w:val="both"/>
        <w:rPr>
          <w:rFonts w:eastAsia="Times New Roman"/>
          <w:b/>
          <w:bCs/>
          <w:szCs w:val="24"/>
          <w:lang w:val="es-ES" w:eastAsia="es-ES"/>
        </w:rPr>
      </w:pPr>
    </w:p>
    <w:p w14:paraId="50BEC4B5" w14:textId="77777777" w:rsidR="009A5A9A" w:rsidRPr="009A5A9A" w:rsidRDefault="009A5A9A" w:rsidP="009A5A9A">
      <w:pPr>
        <w:spacing w:after="0" w:line="240" w:lineRule="auto"/>
        <w:contextualSpacing/>
        <w:jc w:val="both"/>
        <w:rPr>
          <w:rFonts w:eastAsia="Times New Roman"/>
          <w:szCs w:val="24"/>
          <w:lang w:val="es-ES" w:eastAsia="es-ES"/>
        </w:rPr>
      </w:pPr>
      <w:r w:rsidRPr="009A5A9A">
        <w:rPr>
          <w:rFonts w:eastAsia="Times New Roman"/>
          <w:b/>
          <w:bCs/>
          <w:szCs w:val="24"/>
          <w:lang w:val="es-ES" w:eastAsia="es-ES"/>
        </w:rPr>
        <w:t>EROGAR la suma de OCHENTA Y CINCO 68/100 DÓLARES DE LOS ESTADOS UNIDOS DE AMÉRICA. ($85.68)</w:t>
      </w:r>
      <w:r w:rsidRPr="009A5A9A">
        <w:rPr>
          <w:rFonts w:eastAsia="Times New Roman"/>
          <w:szCs w:val="24"/>
          <w:lang w:val="es-ES" w:eastAsia="es-ES"/>
        </w:rPr>
        <w:t xml:space="preserve"> A favor de la Sra. </w:t>
      </w:r>
      <w:r w:rsidRPr="009A5A9A">
        <w:rPr>
          <w:rFonts w:eastAsia="Times New Roman"/>
          <w:b/>
          <w:szCs w:val="24"/>
          <w:lang w:val="es-MX" w:eastAsia="es-ES"/>
        </w:rPr>
        <w:t>MARTA LILIAN DUARTE DE MEJIA</w:t>
      </w:r>
      <w:r w:rsidRPr="009A5A9A">
        <w:rPr>
          <w:rFonts w:eastAsia="Times New Roman"/>
          <w:szCs w:val="24"/>
          <w:lang w:val="es-ES" w:eastAsia="es-ES"/>
        </w:rPr>
        <w:t xml:space="preserve">,  para efectos de completar el salario devengado durante el período de incapacidad, aplicando dicho gasto al código </w:t>
      </w:r>
      <w:proofErr w:type="spellStart"/>
      <w:r w:rsidRPr="009A5A9A">
        <w:rPr>
          <w:rFonts w:eastAsia="Times New Roman"/>
          <w:szCs w:val="24"/>
          <w:lang w:val="es-ES" w:eastAsia="es-ES"/>
        </w:rPr>
        <w:t>N°</w:t>
      </w:r>
      <w:proofErr w:type="spellEnd"/>
      <w:r w:rsidRPr="009A5A9A">
        <w:rPr>
          <w:rFonts w:eastAsia="Times New Roman"/>
          <w:szCs w:val="24"/>
          <w:lang w:val="es-ES" w:eastAsia="es-ES"/>
        </w:rPr>
        <w:t xml:space="preserve"> 51101 de la línea 0101, FONDOS PROPIOS.</w:t>
      </w:r>
    </w:p>
    <w:p w14:paraId="418D4280" w14:textId="77777777" w:rsidR="009A5A9A" w:rsidRPr="009A5A9A" w:rsidRDefault="009A5A9A" w:rsidP="009A5A9A">
      <w:pPr>
        <w:spacing w:after="0" w:line="240" w:lineRule="auto"/>
        <w:contextualSpacing/>
        <w:jc w:val="both"/>
        <w:rPr>
          <w:rFonts w:eastAsia="Calibri"/>
          <w:b/>
          <w:szCs w:val="24"/>
        </w:rPr>
      </w:pPr>
    </w:p>
    <w:p w14:paraId="633CEDCF" w14:textId="77777777" w:rsidR="009A5A9A" w:rsidRDefault="009A5A9A" w:rsidP="009A5A9A">
      <w:pPr>
        <w:spacing w:after="0" w:line="240" w:lineRule="auto"/>
        <w:jc w:val="both"/>
        <w:rPr>
          <w:rFonts w:eastAsia="Times New Roman"/>
          <w:b/>
          <w:szCs w:val="24"/>
          <w:u w:val="single"/>
          <w:lang w:val="es-ES" w:eastAsia="es-ES"/>
        </w:rPr>
      </w:pPr>
    </w:p>
    <w:p w14:paraId="337BF8B7"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w:t>
      </w:r>
      <w:r w:rsidRPr="009A5A9A">
        <w:rPr>
          <w:rFonts w:eastAsia="Times New Roman"/>
          <w:b/>
          <w:szCs w:val="24"/>
          <w:u w:val="single"/>
          <w:lang w:val="es-ES" w:eastAsia="es-ES"/>
        </w:rPr>
        <w:t>:</w:t>
      </w:r>
    </w:p>
    <w:p w14:paraId="36014824" w14:textId="77777777" w:rsidR="009A5A9A" w:rsidRP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 xml:space="preserve">veintisiete al treinta y uno de Enero del año dos mil </w:t>
      </w:r>
      <w:proofErr w:type="spellStart"/>
      <w:r w:rsidRPr="009A5A9A">
        <w:rPr>
          <w:rFonts w:eastAsia="Times New Roman"/>
          <w:b/>
          <w:szCs w:val="24"/>
          <w:lang w:eastAsia="es-ES"/>
        </w:rPr>
        <w:t>veintidos</w:t>
      </w:r>
      <w:proofErr w:type="spellEnd"/>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MARVIN ARIEL GIRON LEMUS</w:t>
      </w:r>
      <w:r w:rsidRPr="009A5A9A">
        <w:rPr>
          <w:rFonts w:eastAsia="Calibri"/>
          <w:b/>
          <w:szCs w:val="24"/>
        </w:rPr>
        <w:t>;</w:t>
      </w:r>
      <w:r w:rsidRPr="009A5A9A">
        <w:rPr>
          <w:rFonts w:eastAsia="Calibri"/>
          <w:szCs w:val="24"/>
        </w:rPr>
        <w:t xml:space="preserve"> Albañil, del proyecto 17006 denominado “Construcción de Planta de Tratamiento de Aguas Residuales del Municipio de Metapán” por motivo de </w:t>
      </w:r>
      <w:r w:rsidRPr="009A5A9A">
        <w:rPr>
          <w:rFonts w:eastAsia="Calibri"/>
          <w:b/>
          <w:szCs w:val="24"/>
        </w:rPr>
        <w:t xml:space="preserve">Accidente </w:t>
      </w:r>
      <w:proofErr w:type="spellStart"/>
      <w:r w:rsidRPr="009A5A9A">
        <w:rPr>
          <w:rFonts w:eastAsia="Calibri"/>
          <w:b/>
          <w:szCs w:val="24"/>
        </w:rPr>
        <w:t>Comun</w:t>
      </w:r>
      <w:proofErr w:type="spellEnd"/>
      <w:r w:rsidRPr="009A5A9A">
        <w:rPr>
          <w:rFonts w:eastAsia="Calibri"/>
          <w:b/>
          <w:szCs w:val="24"/>
        </w:rPr>
        <w:t xml:space="preserve"> (PRORROGA)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5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VEINTE 00/100 DÓLARES DE LOS ESTADOS UNIDOS DE AMÉRICA ($20.00)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0301</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00500003887. </w:t>
      </w:r>
      <w:r w:rsidRPr="009A5A9A">
        <w:rPr>
          <w:rFonts w:eastAsia="Calibri"/>
          <w:b/>
          <w:szCs w:val="24"/>
        </w:rPr>
        <w:t>COMUNIQUESE.</w:t>
      </w:r>
    </w:p>
    <w:p w14:paraId="6A3967BD" w14:textId="77777777" w:rsidR="009A5A9A" w:rsidRPr="009A5A9A" w:rsidRDefault="009A5A9A" w:rsidP="009A5A9A">
      <w:pPr>
        <w:spacing w:after="0" w:line="240" w:lineRule="auto"/>
        <w:contextualSpacing/>
        <w:jc w:val="both"/>
        <w:rPr>
          <w:rFonts w:eastAsia="Calibri"/>
          <w:b/>
          <w:szCs w:val="24"/>
        </w:rPr>
      </w:pPr>
    </w:p>
    <w:p w14:paraId="374DB59F" w14:textId="77777777" w:rsidR="009A5A9A" w:rsidRPr="009A5A9A" w:rsidRDefault="009A5A9A" w:rsidP="009A5A9A">
      <w:pPr>
        <w:spacing w:after="0" w:line="240" w:lineRule="auto"/>
        <w:contextualSpacing/>
        <w:jc w:val="both"/>
        <w:rPr>
          <w:rFonts w:eastAsia="Calibri"/>
          <w:b/>
          <w:szCs w:val="24"/>
        </w:rPr>
      </w:pPr>
    </w:p>
    <w:p w14:paraId="3B3D672F"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UNO</w:t>
      </w:r>
      <w:r w:rsidRPr="009A5A9A">
        <w:rPr>
          <w:rFonts w:eastAsia="Times New Roman"/>
          <w:b/>
          <w:szCs w:val="24"/>
          <w:u w:val="single"/>
          <w:lang w:val="es-ES" w:eastAsia="es-ES"/>
        </w:rPr>
        <w:t>:</w:t>
      </w:r>
    </w:p>
    <w:p w14:paraId="3DAC486C" w14:textId="77777777" w:rsidR="009A5A9A" w:rsidRP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catorce al veintisiete de Enero del año 2022</w:t>
      </w:r>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JOSE ANTONIO ALFARO MARTINEZ</w:t>
      </w:r>
      <w:r w:rsidRPr="009A5A9A">
        <w:rPr>
          <w:rFonts w:eastAsia="Calibri"/>
          <w:b/>
          <w:szCs w:val="24"/>
        </w:rPr>
        <w:t xml:space="preserve">; </w:t>
      </w:r>
      <w:r w:rsidRPr="009A5A9A">
        <w:rPr>
          <w:rFonts w:eastAsia="Calibri"/>
          <w:szCs w:val="24"/>
        </w:rPr>
        <w:t xml:space="preserve"> Auxiliar de Albañil, del proyecto 20037 </w:t>
      </w:r>
      <w:r w:rsidRPr="009A5A9A">
        <w:rPr>
          <w:rFonts w:eastAsia="Times New Roman"/>
          <w:b/>
          <w:szCs w:val="24"/>
          <w:lang w:eastAsia="es-ES"/>
        </w:rPr>
        <w:t>ACOMODACIÓN Y CONSTRUCCIÓN DE PARQUE MUNICIPAL DE LA FAMILIA EN COLONIA BRISAS DEL NORTE, MUNICIPIO DE METAPÁN</w:t>
      </w:r>
      <w:r w:rsidRPr="009A5A9A">
        <w:rPr>
          <w:rFonts w:eastAsia="Calibri"/>
          <w:szCs w:val="24"/>
        </w:rPr>
        <w:t xml:space="preserve"> por motivo de </w:t>
      </w:r>
      <w:r w:rsidRPr="009A5A9A">
        <w:rPr>
          <w:rFonts w:eastAsia="Calibri"/>
          <w:b/>
          <w:szCs w:val="24"/>
        </w:rPr>
        <w:t xml:space="preserve">Enfermedad </w:t>
      </w:r>
      <w:proofErr w:type="spellStart"/>
      <w:r w:rsidRPr="009A5A9A">
        <w:rPr>
          <w:rFonts w:eastAsia="Calibri"/>
          <w:b/>
          <w:szCs w:val="24"/>
        </w:rPr>
        <w:t>Comun</w:t>
      </w:r>
      <w:proofErr w:type="spellEnd"/>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14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TREINTA Y TRES 00/100 DÓLARES DE LOS ESTADOS UNIDOS DE AMÉRICA ($33.00)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0302</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00500006525. </w:t>
      </w:r>
      <w:r w:rsidRPr="009A5A9A">
        <w:rPr>
          <w:rFonts w:eastAsia="Calibri"/>
          <w:b/>
          <w:szCs w:val="24"/>
        </w:rPr>
        <w:t>COMUNIQUESE.</w:t>
      </w:r>
    </w:p>
    <w:p w14:paraId="1563229D" w14:textId="77777777" w:rsidR="009A5A9A" w:rsidRPr="009A5A9A" w:rsidRDefault="009A5A9A" w:rsidP="009A5A9A">
      <w:pPr>
        <w:spacing w:after="0" w:line="240" w:lineRule="auto"/>
        <w:contextualSpacing/>
        <w:jc w:val="both"/>
        <w:rPr>
          <w:rFonts w:eastAsia="Calibri"/>
          <w:b/>
          <w:szCs w:val="24"/>
        </w:rPr>
      </w:pPr>
    </w:p>
    <w:p w14:paraId="1733B089" w14:textId="77777777" w:rsidR="009A5A9A" w:rsidRPr="009A5A9A" w:rsidRDefault="009A5A9A" w:rsidP="009A5A9A">
      <w:pPr>
        <w:spacing w:after="0" w:line="240" w:lineRule="auto"/>
        <w:contextualSpacing/>
        <w:jc w:val="both"/>
        <w:rPr>
          <w:rFonts w:eastAsia="Calibri"/>
          <w:b/>
          <w:szCs w:val="24"/>
        </w:rPr>
      </w:pPr>
    </w:p>
    <w:p w14:paraId="350846E5" w14:textId="77777777" w:rsidR="004B3B0C" w:rsidRPr="00B27589" w:rsidRDefault="004B3B0C" w:rsidP="004B3B0C">
      <w:pPr>
        <w:spacing w:after="0" w:line="240" w:lineRule="auto"/>
        <w:jc w:val="both"/>
        <w:rPr>
          <w:rFonts w:eastAsia="Times New Roman"/>
          <w:szCs w:val="24"/>
          <w:lang w:eastAsia="es-ES"/>
        </w:rPr>
      </w:pPr>
      <w:r w:rsidRPr="00B27589">
        <w:rPr>
          <w:rFonts w:eastAsia="Times New Roman"/>
          <w:b/>
          <w:szCs w:val="24"/>
          <w:u w:val="single"/>
          <w:lang w:val="es-ES" w:eastAsia="es-ES"/>
        </w:rPr>
        <w:t>ACUERDO NÚMERO CUARENTA Y DOS:</w:t>
      </w:r>
      <w:r w:rsidRPr="00B27589">
        <w:rPr>
          <w:rFonts w:eastAsia="Times New Roman"/>
          <w:szCs w:val="24"/>
          <w:lang w:val="es-ES" w:eastAsia="es-ES"/>
        </w:rPr>
        <w:tab/>
      </w:r>
    </w:p>
    <w:p w14:paraId="199491D7" w14:textId="77777777" w:rsidR="009A5A9A" w:rsidRPr="009A5A9A" w:rsidRDefault="004B3B0C" w:rsidP="004B3B0C">
      <w:pPr>
        <w:spacing w:after="0" w:line="240" w:lineRule="auto"/>
        <w:contextualSpacing/>
        <w:jc w:val="both"/>
        <w:rPr>
          <w:rFonts w:eastAsia="Times New Roman"/>
          <w:b/>
          <w:szCs w:val="24"/>
          <w:lang w:eastAsia="es-ES"/>
        </w:rPr>
      </w:pPr>
      <w:r w:rsidRPr="00B27589">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B27589">
        <w:rPr>
          <w:rFonts w:eastAsia="Times New Roman"/>
          <w:b/>
          <w:szCs w:val="24"/>
          <w:lang w:eastAsia="es-ES"/>
        </w:rPr>
        <w:t>ES CONFORME</w:t>
      </w:r>
      <w:r w:rsidRPr="00B27589">
        <w:rPr>
          <w:rFonts w:eastAsia="Times New Roman"/>
          <w:szCs w:val="24"/>
          <w:lang w:eastAsia="es-ES"/>
        </w:rPr>
        <w:t xml:space="preserve"> del Jefe de la respectiva dependencia; </w:t>
      </w:r>
      <w:r w:rsidRPr="00B27589">
        <w:rPr>
          <w:rFonts w:eastAsia="Times New Roman"/>
          <w:b/>
          <w:szCs w:val="24"/>
          <w:lang w:eastAsia="es-ES"/>
        </w:rPr>
        <w:t>ACUERDA</w:t>
      </w:r>
      <w:r w:rsidRPr="00B27589">
        <w:rPr>
          <w:rFonts w:eastAsia="Times New Roman"/>
          <w:szCs w:val="24"/>
          <w:lang w:eastAsia="es-ES"/>
        </w:rPr>
        <w:t>: conceder licencia con goce de sueldo, comprendid</w:t>
      </w:r>
      <w:r>
        <w:rPr>
          <w:rFonts w:eastAsia="Times New Roman"/>
          <w:szCs w:val="24"/>
          <w:lang w:eastAsia="es-ES"/>
        </w:rPr>
        <w:t xml:space="preserve">os del día </w:t>
      </w:r>
      <w:r w:rsidRPr="00121254">
        <w:rPr>
          <w:rFonts w:eastAsia="Times New Roman"/>
          <w:b/>
          <w:szCs w:val="24"/>
          <w:lang w:eastAsia="es-ES"/>
        </w:rPr>
        <w:t>ocho</w:t>
      </w:r>
      <w:r>
        <w:rPr>
          <w:rFonts w:eastAsia="Calibri"/>
          <w:b/>
          <w:szCs w:val="24"/>
        </w:rPr>
        <w:t xml:space="preserve"> al veintidós de Enero</w:t>
      </w:r>
      <w:r w:rsidRPr="00B27589">
        <w:rPr>
          <w:rFonts w:eastAsia="Calibri"/>
          <w:b/>
          <w:szCs w:val="24"/>
        </w:rPr>
        <w:t xml:space="preserve"> del año dos mil veintidós</w:t>
      </w:r>
      <w:r w:rsidRPr="00B27589">
        <w:rPr>
          <w:rFonts w:eastAsia="Times New Roman"/>
          <w:szCs w:val="24"/>
          <w:lang w:eastAsia="es-ES"/>
        </w:rPr>
        <w:t xml:space="preserve">; al señor: </w:t>
      </w:r>
      <w:r w:rsidRPr="00B27589">
        <w:rPr>
          <w:rFonts w:eastAsia="Times New Roman"/>
          <w:b/>
          <w:szCs w:val="24"/>
          <w:lang w:eastAsia="es-ES"/>
        </w:rPr>
        <w:t xml:space="preserve">LUCAS ELMER MARTINEZ </w:t>
      </w:r>
      <w:proofErr w:type="spellStart"/>
      <w:r w:rsidRPr="00B27589">
        <w:rPr>
          <w:rFonts w:eastAsia="Times New Roman"/>
          <w:b/>
          <w:szCs w:val="24"/>
          <w:lang w:eastAsia="es-ES"/>
        </w:rPr>
        <w:t>MARTINEZ</w:t>
      </w:r>
      <w:proofErr w:type="spellEnd"/>
      <w:r w:rsidRPr="00B27589">
        <w:rPr>
          <w:rFonts w:eastAsia="Times New Roman"/>
          <w:b/>
          <w:szCs w:val="24"/>
          <w:lang w:eastAsia="es-ES"/>
        </w:rPr>
        <w:t xml:space="preserve">; Mozo (Eventual), Aseo Público, </w:t>
      </w:r>
      <w:r w:rsidRPr="00B27589">
        <w:rPr>
          <w:rFonts w:eastAsia="Times New Roman"/>
          <w:szCs w:val="24"/>
          <w:lang w:eastAsia="es-ES"/>
        </w:rPr>
        <w:t xml:space="preserve">por motivo de </w:t>
      </w:r>
      <w:r w:rsidRPr="00B27589">
        <w:rPr>
          <w:rFonts w:eastAsia="Times New Roman"/>
          <w:b/>
          <w:szCs w:val="24"/>
          <w:lang w:eastAsia="es-ES"/>
        </w:rPr>
        <w:t xml:space="preserve">Enfermedad Común (INICIAL)  </w:t>
      </w:r>
      <w:r w:rsidRPr="00B27589">
        <w:rPr>
          <w:rFonts w:eastAsia="Times New Roman"/>
          <w:szCs w:val="24"/>
          <w:lang w:eastAsia="es-ES"/>
        </w:rPr>
        <w:t xml:space="preserve">con constancia de incapacidad; expedida por el Instituto Salvadoreño del Seguro Social </w:t>
      </w:r>
      <w:r w:rsidRPr="00B27589">
        <w:rPr>
          <w:rFonts w:eastAsia="Times New Roman"/>
          <w:b/>
          <w:szCs w:val="24"/>
          <w:lang w:eastAsia="es-ES"/>
        </w:rPr>
        <w:t xml:space="preserve">(I.S.S.S) </w:t>
      </w:r>
      <w:r w:rsidRPr="00B27589">
        <w:rPr>
          <w:rFonts w:eastAsia="Times New Roman"/>
          <w:szCs w:val="24"/>
          <w:lang w:eastAsia="es-ES"/>
        </w:rPr>
        <w:t xml:space="preserve">con un período de incapacidad de </w:t>
      </w:r>
      <w:r w:rsidRPr="00B27589">
        <w:rPr>
          <w:rFonts w:eastAsia="Times New Roman"/>
          <w:b/>
          <w:szCs w:val="24"/>
          <w:lang w:eastAsia="es-ES"/>
        </w:rPr>
        <w:t>15 días</w:t>
      </w:r>
      <w:r w:rsidRPr="00B27589">
        <w:rPr>
          <w:rFonts w:eastAsia="Times New Roman"/>
          <w:szCs w:val="24"/>
          <w:lang w:eastAsia="es-ES"/>
        </w:rPr>
        <w:t xml:space="preserve">, de los cuales solo se cancelará </w:t>
      </w:r>
      <w:r w:rsidRPr="00B27589">
        <w:rPr>
          <w:rFonts w:eastAsia="Times New Roman"/>
          <w:b/>
          <w:szCs w:val="24"/>
          <w:lang w:eastAsia="es-ES"/>
        </w:rPr>
        <w:t>el 25%</w:t>
      </w:r>
      <w:r w:rsidRPr="00B27589">
        <w:rPr>
          <w:rFonts w:eastAsia="Times New Roman"/>
          <w:szCs w:val="24"/>
          <w:lang w:eastAsia="es-ES"/>
        </w:rPr>
        <w:t xml:space="preserve"> Por lo tanto, devengará la cantidad de </w:t>
      </w:r>
      <w:r w:rsidRPr="00B27589">
        <w:rPr>
          <w:rFonts w:eastAsia="Times New Roman"/>
          <w:b/>
          <w:szCs w:val="24"/>
          <w:lang w:eastAsia="es-ES"/>
        </w:rPr>
        <w:t>TREINTA Y OCHO 70/100 DÓLARES DE LOS ESTADOS UNIDOS DE AMÉRICA  ($38.70)</w:t>
      </w:r>
      <w:r w:rsidRPr="00B27589">
        <w:rPr>
          <w:rFonts w:eastAsia="Times New Roman"/>
          <w:szCs w:val="24"/>
          <w:lang w:eastAsia="es-ES"/>
        </w:rPr>
        <w:t>.- El gasto se aplicará al Código</w:t>
      </w:r>
      <w:r w:rsidRPr="00B27589">
        <w:rPr>
          <w:rFonts w:eastAsia="Times New Roman"/>
          <w:b/>
          <w:szCs w:val="24"/>
          <w:lang w:eastAsia="es-ES"/>
        </w:rPr>
        <w:t xml:space="preserve"> 51201 </w:t>
      </w:r>
      <w:r w:rsidRPr="00B27589">
        <w:rPr>
          <w:rFonts w:eastAsia="Times New Roman"/>
          <w:szCs w:val="24"/>
          <w:lang w:eastAsia="es-ES"/>
        </w:rPr>
        <w:t>de la línea</w:t>
      </w:r>
      <w:r w:rsidRPr="00B27589">
        <w:rPr>
          <w:rFonts w:eastAsia="Times New Roman"/>
          <w:b/>
          <w:szCs w:val="24"/>
          <w:lang w:eastAsia="es-ES"/>
        </w:rPr>
        <w:t xml:space="preserve"> 0101</w:t>
      </w:r>
      <w:r w:rsidRPr="00B27589">
        <w:rPr>
          <w:rFonts w:eastAsia="Times New Roman"/>
          <w:szCs w:val="24"/>
          <w:lang w:eastAsia="es-ES"/>
        </w:rPr>
        <w:t xml:space="preserve">, del Presupuesto Municipal vigente, autorizando a Tesorería a efectuar los pagos correspondientes.- </w:t>
      </w:r>
      <w:r w:rsidRPr="00B27589">
        <w:rPr>
          <w:rFonts w:eastAsia="Times New Roman"/>
          <w:b/>
          <w:szCs w:val="24"/>
          <w:lang w:eastAsia="es-ES"/>
        </w:rPr>
        <w:t>COMUNIQUESE.-</w:t>
      </w:r>
    </w:p>
    <w:p w14:paraId="73ABA5FE" w14:textId="77777777" w:rsidR="009A5A9A" w:rsidRPr="009A5A9A" w:rsidRDefault="009A5A9A" w:rsidP="009A5A9A">
      <w:pPr>
        <w:spacing w:after="0" w:line="240" w:lineRule="auto"/>
        <w:contextualSpacing/>
        <w:jc w:val="both"/>
        <w:rPr>
          <w:rFonts w:eastAsia="Times New Roman"/>
          <w:b/>
          <w:szCs w:val="24"/>
          <w:lang w:eastAsia="es-ES"/>
        </w:rPr>
      </w:pPr>
    </w:p>
    <w:p w14:paraId="1B0BE6A7"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TRES</w:t>
      </w:r>
      <w:r w:rsidRPr="009A5A9A">
        <w:rPr>
          <w:rFonts w:eastAsia="Times New Roman"/>
          <w:b/>
          <w:szCs w:val="24"/>
          <w:u w:val="single"/>
          <w:lang w:val="es-ES" w:eastAsia="es-ES"/>
        </w:rPr>
        <w:t>:</w:t>
      </w:r>
    </w:p>
    <w:p w14:paraId="329C655E" w14:textId="77777777" w:rsidR="009A5A9A" w:rsidRPr="009A5A9A" w:rsidRDefault="009A5A9A" w:rsidP="009A5A9A">
      <w:pPr>
        <w:spacing w:after="0" w:line="240" w:lineRule="auto"/>
        <w:contextualSpacing/>
        <w:jc w:val="both"/>
        <w:rPr>
          <w:rFonts w:eastAsia="Calibri"/>
          <w:b/>
          <w:szCs w:val="24"/>
        </w:rPr>
      </w:pPr>
      <w:r w:rsidRPr="009A5A9A">
        <w:rPr>
          <w:rFonts w:eastAsia="Calibri"/>
          <w:szCs w:val="24"/>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proofErr w:type="spellStart"/>
      <w:r w:rsidRPr="009A5A9A">
        <w:rPr>
          <w:rFonts w:eastAsia="Times New Roman"/>
          <w:b/>
          <w:szCs w:val="24"/>
          <w:lang w:eastAsia="es-ES"/>
        </w:rPr>
        <w:t>veintitres</w:t>
      </w:r>
      <w:proofErr w:type="spellEnd"/>
      <w:r w:rsidRPr="009A5A9A">
        <w:rPr>
          <w:rFonts w:eastAsia="Times New Roman"/>
          <w:b/>
          <w:szCs w:val="24"/>
          <w:lang w:eastAsia="es-ES"/>
        </w:rPr>
        <w:t xml:space="preserve"> al </w:t>
      </w:r>
      <w:proofErr w:type="spellStart"/>
      <w:r w:rsidRPr="009A5A9A">
        <w:rPr>
          <w:rFonts w:eastAsia="Times New Roman"/>
          <w:b/>
          <w:szCs w:val="24"/>
          <w:lang w:eastAsia="es-ES"/>
        </w:rPr>
        <w:t>veintiseis</w:t>
      </w:r>
      <w:proofErr w:type="spellEnd"/>
      <w:r w:rsidRPr="009A5A9A">
        <w:rPr>
          <w:rFonts w:eastAsia="Times New Roman"/>
          <w:b/>
          <w:szCs w:val="24"/>
          <w:lang w:eastAsia="es-ES"/>
        </w:rPr>
        <w:t xml:space="preserve"> de Enero del año 2022</w:t>
      </w:r>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ANGEL MANUEL GUERRA VARGAS</w:t>
      </w:r>
      <w:r w:rsidRPr="009A5A9A">
        <w:rPr>
          <w:rFonts w:eastAsia="Calibri"/>
          <w:b/>
          <w:szCs w:val="24"/>
        </w:rPr>
        <w:t>;</w:t>
      </w:r>
      <w:r w:rsidRPr="009A5A9A">
        <w:rPr>
          <w:rFonts w:eastAsia="Calibri"/>
          <w:szCs w:val="24"/>
        </w:rPr>
        <w:t xml:space="preserve"> Albañil, del proyecto 2112011 denominado “</w:t>
      </w:r>
      <w:proofErr w:type="spellStart"/>
      <w:r w:rsidRPr="009A5A9A">
        <w:rPr>
          <w:rFonts w:eastAsia="Calibri"/>
          <w:szCs w:val="24"/>
        </w:rPr>
        <w:t>Reparacion</w:t>
      </w:r>
      <w:proofErr w:type="spellEnd"/>
      <w:r w:rsidRPr="009A5A9A">
        <w:rPr>
          <w:rFonts w:eastAsia="Calibri"/>
          <w:szCs w:val="24"/>
        </w:rPr>
        <w:t xml:space="preserve"> de Capa de concreto hidráulico sobre emplantillado de piedra existente y obras complementarias en tramos de calle, en </w:t>
      </w:r>
      <w:proofErr w:type="spellStart"/>
      <w:r w:rsidRPr="009A5A9A">
        <w:rPr>
          <w:rFonts w:eastAsia="Calibri"/>
          <w:szCs w:val="24"/>
        </w:rPr>
        <w:t>canton</w:t>
      </w:r>
      <w:proofErr w:type="spellEnd"/>
      <w:r w:rsidRPr="009A5A9A">
        <w:rPr>
          <w:rFonts w:eastAsia="Calibri"/>
          <w:szCs w:val="24"/>
        </w:rPr>
        <w:t xml:space="preserve"> y </w:t>
      </w:r>
      <w:proofErr w:type="spellStart"/>
      <w:r w:rsidRPr="009A5A9A">
        <w:rPr>
          <w:rFonts w:eastAsia="Calibri"/>
          <w:szCs w:val="24"/>
        </w:rPr>
        <w:t>caserio</w:t>
      </w:r>
      <w:proofErr w:type="spellEnd"/>
      <w:r w:rsidRPr="009A5A9A">
        <w:rPr>
          <w:rFonts w:eastAsia="Calibri"/>
          <w:szCs w:val="24"/>
        </w:rPr>
        <w:t xml:space="preserve"> El </w:t>
      </w:r>
      <w:proofErr w:type="spellStart"/>
      <w:r w:rsidRPr="009A5A9A">
        <w:rPr>
          <w:rFonts w:eastAsia="Calibri"/>
          <w:szCs w:val="24"/>
        </w:rPr>
        <w:t>Shiste</w:t>
      </w:r>
      <w:proofErr w:type="spellEnd"/>
      <w:r w:rsidRPr="009A5A9A">
        <w:rPr>
          <w:rFonts w:eastAsia="Calibri"/>
          <w:szCs w:val="24"/>
        </w:rPr>
        <w:t xml:space="preserve"> </w:t>
      </w:r>
      <w:proofErr w:type="spellStart"/>
      <w:r w:rsidRPr="009A5A9A">
        <w:rPr>
          <w:rFonts w:eastAsia="Calibri"/>
          <w:szCs w:val="24"/>
        </w:rPr>
        <w:t>Metapan</w:t>
      </w:r>
      <w:proofErr w:type="spellEnd"/>
      <w:r w:rsidRPr="009A5A9A">
        <w:rPr>
          <w:rFonts w:eastAsia="Calibri"/>
          <w:szCs w:val="24"/>
        </w:rPr>
        <w:t xml:space="preserve">” por motivo de </w:t>
      </w:r>
      <w:r w:rsidRPr="009A5A9A">
        <w:rPr>
          <w:rFonts w:eastAsia="Calibri"/>
          <w:b/>
          <w:szCs w:val="24"/>
        </w:rPr>
        <w:t xml:space="preserve">Accidente </w:t>
      </w:r>
      <w:proofErr w:type="spellStart"/>
      <w:r w:rsidRPr="009A5A9A">
        <w:rPr>
          <w:rFonts w:eastAsia="Calibri"/>
          <w:b/>
          <w:szCs w:val="24"/>
        </w:rPr>
        <w:t>Comun</w:t>
      </w:r>
      <w:proofErr w:type="spellEnd"/>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CUATRO 00/100 DÓLARES DE LOS ESTADOS UNIDOS DE AMÉRICA ($4.00)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0309</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00500007050. </w:t>
      </w:r>
      <w:r w:rsidRPr="009A5A9A">
        <w:rPr>
          <w:rFonts w:eastAsia="Calibri"/>
          <w:b/>
          <w:szCs w:val="24"/>
        </w:rPr>
        <w:t>COMUNIQUESE.</w:t>
      </w:r>
    </w:p>
    <w:p w14:paraId="34E992AD" w14:textId="77777777" w:rsidR="009A5A9A" w:rsidRPr="009A5A9A" w:rsidRDefault="009A5A9A" w:rsidP="009A5A9A">
      <w:pPr>
        <w:spacing w:after="0" w:line="240" w:lineRule="auto"/>
        <w:contextualSpacing/>
        <w:jc w:val="both"/>
        <w:rPr>
          <w:rFonts w:eastAsia="Calibri"/>
          <w:b/>
          <w:szCs w:val="24"/>
        </w:rPr>
      </w:pPr>
    </w:p>
    <w:p w14:paraId="7FACD448" w14:textId="77777777" w:rsidR="009A5A9A" w:rsidRPr="009A5A9A" w:rsidRDefault="009A5A9A" w:rsidP="009A5A9A">
      <w:pPr>
        <w:spacing w:after="0" w:line="240" w:lineRule="auto"/>
        <w:contextualSpacing/>
        <w:jc w:val="both"/>
        <w:rPr>
          <w:rFonts w:eastAsia="Calibri"/>
          <w:b/>
          <w:szCs w:val="24"/>
        </w:rPr>
      </w:pPr>
    </w:p>
    <w:p w14:paraId="2458BB67"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CUATRO</w:t>
      </w:r>
      <w:r w:rsidRPr="009A5A9A">
        <w:rPr>
          <w:rFonts w:eastAsia="Times New Roman"/>
          <w:b/>
          <w:szCs w:val="24"/>
          <w:u w:val="single"/>
          <w:lang w:val="es-ES" w:eastAsia="es-ES"/>
        </w:rPr>
        <w:t>:</w:t>
      </w:r>
    </w:p>
    <w:p w14:paraId="7B1A31F6" w14:textId="77777777" w:rsid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dieciocho al treinta y uno de Enero del año 2022</w:t>
      </w:r>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MELVIN SAUL REGALADO BARRIENTOS</w:t>
      </w:r>
      <w:r w:rsidRPr="009A5A9A">
        <w:rPr>
          <w:rFonts w:eastAsia="Calibri"/>
          <w:b/>
          <w:szCs w:val="24"/>
        </w:rPr>
        <w:t xml:space="preserve">; </w:t>
      </w:r>
      <w:r w:rsidRPr="009A5A9A">
        <w:rPr>
          <w:rFonts w:eastAsia="Calibri"/>
          <w:szCs w:val="24"/>
        </w:rPr>
        <w:t xml:space="preserve">Auxiliar de Albañil, del proyecto 211209 denominado “ </w:t>
      </w:r>
      <w:proofErr w:type="spellStart"/>
      <w:r w:rsidRPr="009A5A9A">
        <w:rPr>
          <w:rFonts w:eastAsia="Calibri"/>
          <w:szCs w:val="24"/>
        </w:rPr>
        <w:t>Construccion</w:t>
      </w:r>
      <w:proofErr w:type="spellEnd"/>
      <w:r w:rsidRPr="009A5A9A">
        <w:rPr>
          <w:rFonts w:eastAsia="Calibri"/>
          <w:szCs w:val="24"/>
        </w:rPr>
        <w:t xml:space="preserve"> De Puente Vehicular Sobre Quebrada </w:t>
      </w:r>
      <w:proofErr w:type="spellStart"/>
      <w:r w:rsidRPr="009A5A9A">
        <w:rPr>
          <w:rFonts w:eastAsia="Calibri"/>
          <w:szCs w:val="24"/>
        </w:rPr>
        <w:t>Comizate</w:t>
      </w:r>
      <w:proofErr w:type="spellEnd"/>
      <w:r w:rsidRPr="009A5A9A">
        <w:rPr>
          <w:rFonts w:eastAsia="Calibri"/>
          <w:szCs w:val="24"/>
        </w:rPr>
        <w:t xml:space="preserve">, </w:t>
      </w:r>
      <w:proofErr w:type="spellStart"/>
      <w:r w:rsidRPr="009A5A9A">
        <w:rPr>
          <w:rFonts w:eastAsia="Calibri"/>
          <w:szCs w:val="24"/>
        </w:rPr>
        <w:t>Caserio</w:t>
      </w:r>
      <w:proofErr w:type="spellEnd"/>
      <w:r w:rsidRPr="009A5A9A">
        <w:rPr>
          <w:rFonts w:eastAsia="Calibri"/>
          <w:szCs w:val="24"/>
        </w:rPr>
        <w:t xml:space="preserve"> El Ahogado </w:t>
      </w:r>
      <w:proofErr w:type="spellStart"/>
      <w:r w:rsidRPr="009A5A9A">
        <w:rPr>
          <w:rFonts w:eastAsia="Calibri"/>
          <w:szCs w:val="24"/>
        </w:rPr>
        <w:t>Canton</w:t>
      </w:r>
      <w:proofErr w:type="spellEnd"/>
      <w:r w:rsidRPr="009A5A9A">
        <w:rPr>
          <w:rFonts w:eastAsia="Calibri"/>
          <w:szCs w:val="24"/>
        </w:rPr>
        <w:t xml:space="preserve"> La Isla </w:t>
      </w:r>
      <w:proofErr w:type="spellStart"/>
      <w:r w:rsidRPr="009A5A9A">
        <w:rPr>
          <w:rFonts w:eastAsia="Calibri"/>
          <w:szCs w:val="24"/>
        </w:rPr>
        <w:t>Metapan</w:t>
      </w:r>
      <w:proofErr w:type="spellEnd"/>
      <w:r w:rsidRPr="009A5A9A">
        <w:rPr>
          <w:rFonts w:eastAsia="Calibri"/>
          <w:szCs w:val="24"/>
        </w:rPr>
        <w:t xml:space="preserve">” por motivo de </w:t>
      </w:r>
      <w:r w:rsidR="006560A1">
        <w:rPr>
          <w:rFonts w:eastAsia="Calibri"/>
          <w:b/>
          <w:szCs w:val="24"/>
        </w:rPr>
        <w:t>Enfermedad</w:t>
      </w:r>
      <w:r w:rsidRPr="009A5A9A">
        <w:rPr>
          <w:rFonts w:eastAsia="Calibri"/>
          <w:b/>
          <w:szCs w:val="24"/>
        </w:rPr>
        <w:t xml:space="preserve"> </w:t>
      </w:r>
      <w:r w:rsidR="006560A1" w:rsidRPr="009A5A9A">
        <w:rPr>
          <w:rFonts w:eastAsia="Calibri"/>
          <w:b/>
          <w:szCs w:val="24"/>
        </w:rPr>
        <w:t>Común</w:t>
      </w:r>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14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TREINTA Y TRES 00/100 DÓLARES DE LOS ESTADOS UNIDOS DE AMÉRICA ($33.00)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0301</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00500007106. </w:t>
      </w:r>
      <w:r w:rsidRPr="009A5A9A">
        <w:rPr>
          <w:rFonts w:eastAsia="Calibri"/>
          <w:b/>
          <w:szCs w:val="24"/>
        </w:rPr>
        <w:t>COMUNIQUESE.</w:t>
      </w:r>
    </w:p>
    <w:p w14:paraId="36FB9883" w14:textId="77777777" w:rsidR="006560A1" w:rsidRPr="009A5A9A" w:rsidRDefault="006560A1" w:rsidP="009A5A9A">
      <w:pPr>
        <w:spacing w:after="0" w:line="240" w:lineRule="auto"/>
        <w:contextualSpacing/>
        <w:jc w:val="both"/>
        <w:rPr>
          <w:rFonts w:eastAsia="Calibri"/>
          <w:b/>
          <w:szCs w:val="24"/>
        </w:rPr>
      </w:pPr>
    </w:p>
    <w:p w14:paraId="6D16B407" w14:textId="77777777" w:rsidR="009A5A9A" w:rsidRPr="009A5A9A" w:rsidRDefault="009A5A9A" w:rsidP="009A5A9A">
      <w:pPr>
        <w:spacing w:after="0" w:line="240" w:lineRule="auto"/>
        <w:jc w:val="both"/>
        <w:rPr>
          <w:rFonts w:eastAsia="Times New Roman"/>
          <w:szCs w:val="24"/>
          <w:lang w:eastAsia="es-ES"/>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CINCO</w:t>
      </w:r>
      <w:r w:rsidRPr="009A5A9A">
        <w:rPr>
          <w:rFonts w:eastAsia="Times New Roman"/>
          <w:b/>
          <w:szCs w:val="24"/>
          <w:u w:val="single"/>
          <w:lang w:val="es-ES" w:eastAsia="es-ES"/>
        </w:rPr>
        <w:t>:</w:t>
      </w:r>
      <w:r w:rsidRPr="009A5A9A">
        <w:rPr>
          <w:rFonts w:eastAsia="Times New Roman"/>
          <w:szCs w:val="24"/>
          <w:lang w:val="es-ES" w:eastAsia="es-ES"/>
        </w:rPr>
        <w:tab/>
      </w:r>
    </w:p>
    <w:p w14:paraId="1B05539A" w14:textId="77777777" w:rsidR="009A5A9A" w:rsidRPr="009A5A9A" w:rsidRDefault="009A5A9A" w:rsidP="009A5A9A">
      <w:pPr>
        <w:spacing w:after="0" w:line="240" w:lineRule="auto"/>
        <w:contextualSpacing/>
        <w:jc w:val="both"/>
        <w:rPr>
          <w:rFonts w:eastAsia="Times New Roman"/>
          <w:b/>
          <w:szCs w:val="24"/>
          <w:lang w:eastAsia="es-ES"/>
        </w:rPr>
      </w:pPr>
      <w:r w:rsidRPr="009A5A9A">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Times New Roman"/>
          <w:b/>
          <w:szCs w:val="24"/>
          <w:lang w:eastAsia="es-ES"/>
        </w:rPr>
        <w:t>ES CONFORME</w:t>
      </w:r>
      <w:r w:rsidRPr="009A5A9A">
        <w:rPr>
          <w:rFonts w:eastAsia="Times New Roman"/>
          <w:szCs w:val="24"/>
          <w:lang w:eastAsia="es-ES"/>
        </w:rPr>
        <w:t xml:space="preserve"> del Jefe de la respectiva dependencia; </w:t>
      </w:r>
      <w:r w:rsidRPr="009A5A9A">
        <w:rPr>
          <w:rFonts w:eastAsia="Times New Roman"/>
          <w:b/>
          <w:szCs w:val="24"/>
          <w:lang w:eastAsia="es-ES"/>
        </w:rPr>
        <w:t>ACUERDA</w:t>
      </w:r>
      <w:r w:rsidRPr="009A5A9A">
        <w:rPr>
          <w:rFonts w:eastAsia="Times New Roman"/>
          <w:szCs w:val="24"/>
          <w:lang w:eastAsia="es-ES"/>
        </w:rPr>
        <w:t xml:space="preserve">: conceder licencia con goce de sueldo, comprendidos del día </w:t>
      </w:r>
      <w:r w:rsidRPr="009A5A9A">
        <w:rPr>
          <w:rFonts w:eastAsia="Calibri"/>
          <w:b/>
          <w:szCs w:val="24"/>
          <w:lang w:val="es-MX"/>
        </w:rPr>
        <w:t xml:space="preserve">uno al catorce de Febrero del año dos mil </w:t>
      </w:r>
      <w:proofErr w:type="spellStart"/>
      <w:r w:rsidRPr="009A5A9A">
        <w:rPr>
          <w:rFonts w:eastAsia="Calibri"/>
          <w:b/>
          <w:szCs w:val="24"/>
          <w:lang w:val="es-MX"/>
        </w:rPr>
        <w:t>veintidos</w:t>
      </w:r>
      <w:proofErr w:type="spellEnd"/>
      <w:r w:rsidRPr="009A5A9A">
        <w:rPr>
          <w:rFonts w:eastAsia="Times New Roman"/>
          <w:szCs w:val="24"/>
          <w:lang w:eastAsia="es-ES"/>
        </w:rPr>
        <w:t xml:space="preserve">; al señor: </w:t>
      </w:r>
      <w:r w:rsidRPr="009A5A9A">
        <w:rPr>
          <w:rFonts w:eastAsia="Times New Roman"/>
          <w:b/>
          <w:szCs w:val="24"/>
          <w:lang w:eastAsia="es-ES"/>
        </w:rPr>
        <w:t xml:space="preserve">LUIS ERNESTO SALGUERO PEREZ; Gestor de Cobro (Eventual), </w:t>
      </w:r>
      <w:proofErr w:type="spellStart"/>
      <w:r w:rsidRPr="009A5A9A">
        <w:rPr>
          <w:rFonts w:eastAsia="Times New Roman"/>
          <w:b/>
          <w:szCs w:val="24"/>
          <w:lang w:eastAsia="es-ES"/>
        </w:rPr>
        <w:t>Administracion</w:t>
      </w:r>
      <w:proofErr w:type="spellEnd"/>
      <w:r w:rsidRPr="009A5A9A">
        <w:rPr>
          <w:rFonts w:eastAsia="Times New Roman"/>
          <w:b/>
          <w:szCs w:val="24"/>
          <w:lang w:eastAsia="es-ES"/>
        </w:rPr>
        <w:t xml:space="preserve"> Tributaria Municipal, </w:t>
      </w:r>
      <w:r w:rsidRPr="009A5A9A">
        <w:rPr>
          <w:rFonts w:eastAsia="Times New Roman"/>
          <w:szCs w:val="24"/>
          <w:lang w:eastAsia="es-ES"/>
        </w:rPr>
        <w:t xml:space="preserve">por motivo de </w:t>
      </w:r>
      <w:r w:rsidRPr="009A5A9A">
        <w:rPr>
          <w:rFonts w:eastAsia="Times New Roman"/>
          <w:b/>
          <w:szCs w:val="24"/>
          <w:lang w:eastAsia="es-ES"/>
        </w:rPr>
        <w:t xml:space="preserve">Enfermedad Común (INICIAL)  </w:t>
      </w:r>
      <w:r w:rsidRPr="009A5A9A">
        <w:rPr>
          <w:rFonts w:eastAsia="Times New Roman"/>
          <w:szCs w:val="24"/>
          <w:lang w:eastAsia="es-ES"/>
        </w:rPr>
        <w:t xml:space="preserve">con constancia de incapacidad; expedida por el Instituto Salvadoreño del Seguro Social </w:t>
      </w:r>
      <w:r w:rsidRPr="009A5A9A">
        <w:rPr>
          <w:rFonts w:eastAsia="Times New Roman"/>
          <w:b/>
          <w:szCs w:val="24"/>
          <w:lang w:eastAsia="es-ES"/>
        </w:rPr>
        <w:t xml:space="preserve">(I.S.S.S) </w:t>
      </w:r>
      <w:r w:rsidRPr="009A5A9A">
        <w:rPr>
          <w:rFonts w:eastAsia="Times New Roman"/>
          <w:szCs w:val="24"/>
          <w:lang w:eastAsia="es-ES"/>
        </w:rPr>
        <w:t xml:space="preserve">con un período de incapacidad de </w:t>
      </w:r>
      <w:r w:rsidRPr="009A5A9A">
        <w:rPr>
          <w:rFonts w:eastAsia="Times New Roman"/>
          <w:b/>
          <w:szCs w:val="24"/>
          <w:lang w:eastAsia="es-ES"/>
        </w:rPr>
        <w:t>14 días</w:t>
      </w:r>
      <w:r w:rsidRPr="009A5A9A">
        <w:rPr>
          <w:rFonts w:eastAsia="Times New Roman"/>
          <w:szCs w:val="24"/>
          <w:lang w:eastAsia="es-ES"/>
        </w:rPr>
        <w:t xml:space="preserve">, de los cuales solo se cancelará </w:t>
      </w:r>
      <w:r w:rsidRPr="009A5A9A">
        <w:rPr>
          <w:rFonts w:eastAsia="Times New Roman"/>
          <w:b/>
          <w:szCs w:val="24"/>
          <w:lang w:eastAsia="es-ES"/>
        </w:rPr>
        <w:t>el 25%</w:t>
      </w:r>
      <w:r w:rsidRPr="009A5A9A">
        <w:rPr>
          <w:rFonts w:eastAsia="Times New Roman"/>
          <w:szCs w:val="24"/>
          <w:lang w:eastAsia="es-ES"/>
        </w:rPr>
        <w:t xml:space="preserve"> Por lo tanto, devengará la cantidad de </w:t>
      </w:r>
      <w:r w:rsidRPr="009A5A9A">
        <w:rPr>
          <w:rFonts w:eastAsia="Times New Roman"/>
          <w:b/>
          <w:szCs w:val="24"/>
          <w:lang w:eastAsia="es-ES"/>
        </w:rPr>
        <w:t>TREINTA Y CINCO 86/100 DÓLARES DE LOS ESTADOS UNIDOS DE AMÉRICA  ($35.86)</w:t>
      </w:r>
      <w:r w:rsidRPr="009A5A9A">
        <w:rPr>
          <w:rFonts w:eastAsia="Times New Roman"/>
          <w:szCs w:val="24"/>
          <w:lang w:eastAsia="es-ES"/>
        </w:rPr>
        <w:t>.- El gasto se aplicará al Código</w:t>
      </w:r>
      <w:r w:rsidRPr="009A5A9A">
        <w:rPr>
          <w:rFonts w:eastAsia="Times New Roman"/>
          <w:b/>
          <w:szCs w:val="24"/>
          <w:lang w:eastAsia="es-ES"/>
        </w:rPr>
        <w:t xml:space="preserve"> 51101 </w:t>
      </w:r>
      <w:r w:rsidRPr="009A5A9A">
        <w:rPr>
          <w:rFonts w:eastAsia="Times New Roman"/>
          <w:szCs w:val="24"/>
          <w:lang w:eastAsia="es-ES"/>
        </w:rPr>
        <w:t>de la línea</w:t>
      </w:r>
      <w:r w:rsidRPr="009A5A9A">
        <w:rPr>
          <w:rFonts w:eastAsia="Times New Roman"/>
          <w:b/>
          <w:szCs w:val="24"/>
          <w:lang w:eastAsia="es-ES"/>
        </w:rPr>
        <w:t xml:space="preserve"> 0101</w:t>
      </w:r>
      <w:r w:rsidRPr="009A5A9A">
        <w:rPr>
          <w:rFonts w:eastAsia="Times New Roman"/>
          <w:szCs w:val="24"/>
          <w:lang w:eastAsia="es-ES"/>
        </w:rPr>
        <w:t xml:space="preserve">, del Presupuesto Municipal vigente, autorizando a Tesorería a efectuar los pagos correspondientes.- </w:t>
      </w:r>
      <w:r w:rsidRPr="009A5A9A">
        <w:rPr>
          <w:rFonts w:eastAsia="Times New Roman"/>
          <w:b/>
          <w:szCs w:val="24"/>
          <w:lang w:eastAsia="es-ES"/>
        </w:rPr>
        <w:t>COMUNIQUESE.-</w:t>
      </w:r>
    </w:p>
    <w:p w14:paraId="3664F384" w14:textId="77777777" w:rsidR="009A5A9A" w:rsidRPr="009A5A9A" w:rsidRDefault="009A5A9A" w:rsidP="009A5A9A">
      <w:pPr>
        <w:spacing w:after="0" w:line="240" w:lineRule="auto"/>
        <w:contextualSpacing/>
        <w:jc w:val="both"/>
        <w:rPr>
          <w:rFonts w:eastAsia="Times New Roman"/>
          <w:b/>
          <w:szCs w:val="24"/>
          <w:lang w:eastAsia="es-ES"/>
        </w:rPr>
      </w:pPr>
    </w:p>
    <w:p w14:paraId="59DEEE1C" w14:textId="77777777" w:rsidR="009A5A9A" w:rsidRPr="009A5A9A" w:rsidRDefault="009A5A9A" w:rsidP="009A5A9A">
      <w:pPr>
        <w:spacing w:after="0" w:line="240" w:lineRule="auto"/>
        <w:contextualSpacing/>
        <w:jc w:val="both"/>
        <w:rPr>
          <w:rFonts w:eastAsia="Times New Roman"/>
          <w:b/>
          <w:szCs w:val="24"/>
          <w:lang w:eastAsia="es-ES"/>
        </w:rPr>
      </w:pPr>
    </w:p>
    <w:p w14:paraId="58619C3C"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SEIS</w:t>
      </w:r>
      <w:r w:rsidRPr="009A5A9A">
        <w:rPr>
          <w:rFonts w:eastAsia="Times New Roman"/>
          <w:b/>
          <w:szCs w:val="24"/>
          <w:u w:val="single"/>
          <w:lang w:val="es-ES" w:eastAsia="es-ES"/>
        </w:rPr>
        <w:t>:</w:t>
      </w:r>
    </w:p>
    <w:p w14:paraId="33B39180" w14:textId="77777777" w:rsidR="009A5A9A" w:rsidRP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treinta y uno de Enero al trece de Febrero del año 2022</w:t>
      </w:r>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DANIEL ARTURO AGUILAR ZAVALETA</w:t>
      </w:r>
      <w:r w:rsidRPr="009A5A9A">
        <w:rPr>
          <w:rFonts w:eastAsia="Calibri"/>
          <w:b/>
          <w:szCs w:val="24"/>
        </w:rPr>
        <w:t xml:space="preserve">; </w:t>
      </w:r>
      <w:r w:rsidRPr="009A5A9A">
        <w:rPr>
          <w:rFonts w:eastAsia="Calibri"/>
          <w:szCs w:val="24"/>
        </w:rPr>
        <w:t xml:space="preserve">Albañil, del proyecto 2120001 denominado “ </w:t>
      </w:r>
      <w:proofErr w:type="spellStart"/>
      <w:r w:rsidRPr="009A5A9A">
        <w:rPr>
          <w:rFonts w:eastAsia="Calibri"/>
          <w:szCs w:val="24"/>
        </w:rPr>
        <w:t>Construccion</w:t>
      </w:r>
      <w:proofErr w:type="spellEnd"/>
      <w:r w:rsidRPr="009A5A9A">
        <w:rPr>
          <w:rFonts w:eastAsia="Calibri"/>
          <w:szCs w:val="24"/>
        </w:rPr>
        <w:t xml:space="preserve"> y Mejoramiento de viviendas para personas en situación de vulnerabilidad y grave necesidad del municipio de </w:t>
      </w:r>
      <w:proofErr w:type="spellStart"/>
      <w:r w:rsidRPr="009A5A9A">
        <w:rPr>
          <w:rFonts w:eastAsia="Calibri"/>
          <w:szCs w:val="24"/>
        </w:rPr>
        <w:t>Metapan</w:t>
      </w:r>
      <w:proofErr w:type="spellEnd"/>
      <w:r w:rsidRPr="009A5A9A">
        <w:rPr>
          <w:rFonts w:eastAsia="Calibri"/>
          <w:szCs w:val="24"/>
        </w:rPr>
        <w:t xml:space="preserve">” por motivo de </w:t>
      </w:r>
      <w:r w:rsidRPr="009A5A9A">
        <w:rPr>
          <w:rFonts w:eastAsia="Calibri"/>
          <w:b/>
          <w:szCs w:val="24"/>
        </w:rPr>
        <w:t xml:space="preserve">Enfermedad </w:t>
      </w:r>
      <w:proofErr w:type="spellStart"/>
      <w:r w:rsidRPr="009A5A9A">
        <w:rPr>
          <w:rFonts w:eastAsia="Calibri"/>
          <w:b/>
          <w:szCs w:val="24"/>
        </w:rPr>
        <w:t>Comun</w:t>
      </w:r>
      <w:proofErr w:type="spellEnd"/>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w:t>
      </w:r>
      <w:r w:rsidRPr="009A5A9A">
        <w:rPr>
          <w:rFonts w:eastAsia="Calibri"/>
          <w:szCs w:val="24"/>
        </w:rPr>
        <w:lastRenderedPageBreak/>
        <w:t xml:space="preserve">período de incapacidad de </w:t>
      </w:r>
      <w:r w:rsidRPr="009A5A9A">
        <w:rPr>
          <w:rFonts w:eastAsia="Calibri"/>
          <w:b/>
          <w:szCs w:val="24"/>
        </w:rPr>
        <w:t>14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CUARENTA Y CUATRO 00/100 DÓLARES DE LOS ESTADOS UNIDOS DE AMÉRICA ($44.00)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0301</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00500006924. </w:t>
      </w:r>
      <w:r w:rsidRPr="009A5A9A">
        <w:rPr>
          <w:rFonts w:eastAsia="Calibri"/>
          <w:b/>
          <w:szCs w:val="24"/>
        </w:rPr>
        <w:t>COMUNIQUESE.</w:t>
      </w:r>
      <w:r>
        <w:rPr>
          <w:rFonts w:eastAsia="Calibri"/>
          <w:b/>
          <w:szCs w:val="24"/>
        </w:rPr>
        <w:t>-</w:t>
      </w:r>
    </w:p>
    <w:p w14:paraId="0AE19DF7" w14:textId="77777777" w:rsidR="009A5A9A" w:rsidRPr="009A5A9A" w:rsidRDefault="009A5A9A" w:rsidP="009A5A9A">
      <w:pPr>
        <w:spacing w:after="0" w:line="240" w:lineRule="auto"/>
        <w:contextualSpacing/>
        <w:jc w:val="both"/>
        <w:rPr>
          <w:rFonts w:eastAsia="Times New Roman"/>
          <w:b/>
          <w:szCs w:val="24"/>
          <w:lang w:eastAsia="es-ES"/>
        </w:rPr>
      </w:pPr>
    </w:p>
    <w:p w14:paraId="0C75C4A1"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SIETE</w:t>
      </w:r>
      <w:r w:rsidRPr="009A5A9A">
        <w:rPr>
          <w:rFonts w:eastAsia="Times New Roman"/>
          <w:b/>
          <w:szCs w:val="24"/>
          <w:u w:val="single"/>
          <w:lang w:val="es-ES" w:eastAsia="es-ES"/>
        </w:rPr>
        <w:t>:</w:t>
      </w:r>
    </w:p>
    <w:p w14:paraId="1D051B4C" w14:textId="77777777" w:rsidR="009A5A9A" w:rsidRP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seis al diecinueve de Enero del año 2022</w:t>
      </w:r>
      <w:r w:rsidRPr="009A5A9A">
        <w:rPr>
          <w:rFonts w:eastAsia="Calibri"/>
          <w:szCs w:val="24"/>
        </w:rPr>
        <w:t>; al señor:</w:t>
      </w:r>
      <w:r w:rsidRPr="009A5A9A">
        <w:rPr>
          <w:rFonts w:eastAsia="Calibri"/>
          <w:b/>
          <w:szCs w:val="24"/>
        </w:rPr>
        <w:t xml:space="preserve"> </w:t>
      </w:r>
      <w:r w:rsidRPr="009A5A9A">
        <w:rPr>
          <w:rFonts w:eastAsia="Times New Roman"/>
          <w:b/>
          <w:szCs w:val="24"/>
          <w:lang w:eastAsia="es-ES"/>
        </w:rPr>
        <w:t>WALTER JERONIMO RECINOS MARTINEZ</w:t>
      </w:r>
      <w:r w:rsidRPr="009A5A9A">
        <w:rPr>
          <w:rFonts w:eastAsia="Calibri"/>
          <w:b/>
          <w:szCs w:val="24"/>
        </w:rPr>
        <w:t xml:space="preserve">; </w:t>
      </w:r>
      <w:r w:rsidRPr="009A5A9A">
        <w:rPr>
          <w:rFonts w:eastAsia="Calibri"/>
          <w:szCs w:val="24"/>
        </w:rPr>
        <w:t xml:space="preserve"> Promotor, del proyecto 2110903 </w:t>
      </w:r>
      <w:r w:rsidRPr="009A5A9A">
        <w:rPr>
          <w:rFonts w:eastAsia="Times New Roman"/>
          <w:b/>
          <w:szCs w:val="24"/>
          <w:lang w:eastAsia="es-ES"/>
        </w:rPr>
        <w:t>PROGRAMA DE SALUD PREVENTIVA DEL COVID-19 EN EL MUNICIPIO DE METAPÁN, DEPARTAMENTO DE SANTA ANA</w:t>
      </w:r>
      <w:r w:rsidRPr="009A5A9A">
        <w:rPr>
          <w:rFonts w:eastAsia="Calibri"/>
          <w:szCs w:val="24"/>
        </w:rPr>
        <w:t xml:space="preserve"> por motivo de </w:t>
      </w:r>
      <w:r w:rsidRPr="009A5A9A">
        <w:rPr>
          <w:rFonts w:eastAsia="Calibri"/>
          <w:b/>
          <w:szCs w:val="24"/>
        </w:rPr>
        <w:t xml:space="preserve">Enfermedad </w:t>
      </w:r>
      <w:proofErr w:type="spellStart"/>
      <w:r w:rsidRPr="009A5A9A">
        <w:rPr>
          <w:rFonts w:eastAsia="Calibri"/>
          <w:b/>
          <w:szCs w:val="24"/>
        </w:rPr>
        <w:t>Comun</w:t>
      </w:r>
      <w:proofErr w:type="spellEnd"/>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14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TREINTA Y NUEVE 93/100 DÓLARES DE LOS ESTADOS UNIDOS DE AMÉRICA ($39.93)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3501</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00500007149. </w:t>
      </w:r>
      <w:r w:rsidRPr="009A5A9A">
        <w:rPr>
          <w:rFonts w:eastAsia="Calibri"/>
          <w:b/>
          <w:szCs w:val="24"/>
        </w:rPr>
        <w:t>COMUNIQUESE.</w:t>
      </w:r>
    </w:p>
    <w:p w14:paraId="67F4FF09" w14:textId="77777777" w:rsidR="009A5A9A" w:rsidRPr="009A5A9A" w:rsidRDefault="009A5A9A" w:rsidP="009A5A9A">
      <w:pPr>
        <w:spacing w:after="0" w:line="240" w:lineRule="auto"/>
        <w:contextualSpacing/>
        <w:jc w:val="both"/>
        <w:rPr>
          <w:rFonts w:eastAsia="Calibri"/>
          <w:b/>
          <w:szCs w:val="24"/>
        </w:rPr>
      </w:pPr>
    </w:p>
    <w:p w14:paraId="3CE8E099" w14:textId="77777777" w:rsidR="009A5A9A" w:rsidRPr="009A5A9A" w:rsidRDefault="009A5A9A" w:rsidP="009A5A9A">
      <w:pPr>
        <w:spacing w:after="0" w:line="240" w:lineRule="auto"/>
        <w:jc w:val="both"/>
        <w:rPr>
          <w:rFonts w:eastAsia="Calibri"/>
          <w:szCs w:val="24"/>
        </w:rPr>
      </w:pPr>
      <w:r w:rsidRPr="009A5A9A">
        <w:rPr>
          <w:rFonts w:eastAsia="Times New Roman"/>
          <w:b/>
          <w:szCs w:val="24"/>
          <w:u w:val="single"/>
          <w:lang w:val="es-ES" w:eastAsia="es-ES"/>
        </w:rPr>
        <w:t>ACUERDO NÚMERO</w:t>
      </w:r>
      <w:r>
        <w:rPr>
          <w:rFonts w:eastAsia="Times New Roman"/>
          <w:b/>
          <w:szCs w:val="24"/>
          <w:u w:val="single"/>
          <w:lang w:val="es-ES" w:eastAsia="es-ES"/>
        </w:rPr>
        <w:t xml:space="preserve"> CUARENTA Y OCHO</w:t>
      </w:r>
      <w:r w:rsidRPr="009A5A9A">
        <w:rPr>
          <w:rFonts w:eastAsia="Times New Roman"/>
          <w:b/>
          <w:szCs w:val="24"/>
          <w:u w:val="single"/>
          <w:lang w:val="es-ES" w:eastAsia="es-ES"/>
        </w:rPr>
        <w:t>:</w:t>
      </w:r>
    </w:p>
    <w:p w14:paraId="4CFD2FBD" w14:textId="77777777" w:rsidR="009A5A9A" w:rsidRDefault="009A5A9A" w:rsidP="009A5A9A">
      <w:pPr>
        <w:spacing w:after="0" w:line="240" w:lineRule="auto"/>
        <w:contextualSpacing/>
        <w:jc w:val="both"/>
        <w:rPr>
          <w:rFonts w:eastAsia="Calibri"/>
          <w:b/>
          <w:szCs w:val="24"/>
        </w:rPr>
      </w:pPr>
      <w:r w:rsidRPr="009A5A9A">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9A5A9A">
        <w:rPr>
          <w:rFonts w:eastAsia="Calibri"/>
          <w:b/>
          <w:szCs w:val="24"/>
        </w:rPr>
        <w:t>ES CONFORME</w:t>
      </w:r>
      <w:r w:rsidRPr="009A5A9A">
        <w:rPr>
          <w:rFonts w:eastAsia="Calibri"/>
          <w:szCs w:val="24"/>
        </w:rPr>
        <w:t xml:space="preserve"> del Jefe de la respectiva dependencia; </w:t>
      </w:r>
      <w:r w:rsidRPr="009A5A9A">
        <w:rPr>
          <w:rFonts w:eastAsia="Calibri"/>
          <w:b/>
          <w:szCs w:val="24"/>
        </w:rPr>
        <w:t>ACUERDA</w:t>
      </w:r>
      <w:r w:rsidRPr="009A5A9A">
        <w:rPr>
          <w:rFonts w:eastAsia="Calibri"/>
          <w:szCs w:val="24"/>
        </w:rPr>
        <w:t xml:space="preserve">: conceder licencia con goce de sueldo, comprendidos del día </w:t>
      </w:r>
      <w:r w:rsidRPr="009A5A9A">
        <w:rPr>
          <w:rFonts w:eastAsia="Times New Roman"/>
          <w:b/>
          <w:szCs w:val="24"/>
          <w:lang w:eastAsia="es-ES"/>
        </w:rPr>
        <w:t>uno al catorce de Febrero del año 2022</w:t>
      </w:r>
      <w:r w:rsidRPr="009A5A9A">
        <w:rPr>
          <w:rFonts w:eastAsia="Calibri"/>
          <w:szCs w:val="24"/>
        </w:rPr>
        <w:t>; a la señora:</w:t>
      </w:r>
      <w:r w:rsidRPr="009A5A9A">
        <w:rPr>
          <w:rFonts w:eastAsia="Calibri"/>
          <w:b/>
          <w:szCs w:val="24"/>
        </w:rPr>
        <w:t xml:space="preserve"> </w:t>
      </w:r>
      <w:r w:rsidRPr="009A5A9A">
        <w:rPr>
          <w:rFonts w:eastAsia="Times New Roman"/>
          <w:b/>
          <w:szCs w:val="24"/>
          <w:lang w:eastAsia="es-ES"/>
        </w:rPr>
        <w:t>MARIA ESTEFANY PEREZ DIAZ</w:t>
      </w:r>
      <w:r w:rsidRPr="009A5A9A">
        <w:rPr>
          <w:rFonts w:eastAsia="Calibri"/>
          <w:b/>
          <w:szCs w:val="24"/>
        </w:rPr>
        <w:t xml:space="preserve">; </w:t>
      </w:r>
      <w:r w:rsidRPr="009A5A9A">
        <w:rPr>
          <w:rFonts w:eastAsia="Calibri"/>
          <w:szCs w:val="24"/>
        </w:rPr>
        <w:t xml:space="preserve">Enfermera, del proyecto 2110903 </w:t>
      </w:r>
      <w:r w:rsidRPr="009A5A9A">
        <w:rPr>
          <w:rFonts w:eastAsia="Times New Roman"/>
          <w:b/>
          <w:szCs w:val="24"/>
          <w:lang w:eastAsia="es-ES"/>
        </w:rPr>
        <w:t>PROGRAMA DE SALUD PREVENTIVA DEL COVID-19 EN EL MUNICIPIO DE METAPÁN, DEPARTAMENTO DE SANTA ANA</w:t>
      </w:r>
      <w:r w:rsidRPr="009A5A9A">
        <w:rPr>
          <w:rFonts w:eastAsia="Calibri"/>
          <w:szCs w:val="24"/>
        </w:rPr>
        <w:t xml:space="preserve"> por motivo de </w:t>
      </w:r>
      <w:r w:rsidRPr="009A5A9A">
        <w:rPr>
          <w:rFonts w:eastAsia="Calibri"/>
          <w:b/>
          <w:szCs w:val="24"/>
        </w:rPr>
        <w:t xml:space="preserve">Enfermedad </w:t>
      </w:r>
      <w:proofErr w:type="spellStart"/>
      <w:r w:rsidRPr="009A5A9A">
        <w:rPr>
          <w:rFonts w:eastAsia="Calibri"/>
          <w:b/>
          <w:szCs w:val="24"/>
        </w:rPr>
        <w:t>Comun</w:t>
      </w:r>
      <w:proofErr w:type="spellEnd"/>
      <w:r w:rsidRPr="009A5A9A">
        <w:rPr>
          <w:rFonts w:eastAsia="Calibri"/>
          <w:b/>
          <w:szCs w:val="24"/>
        </w:rPr>
        <w:t xml:space="preserve">, (INICIAL)  </w:t>
      </w:r>
      <w:r w:rsidRPr="009A5A9A">
        <w:rPr>
          <w:rFonts w:eastAsia="Calibri"/>
          <w:szCs w:val="24"/>
        </w:rPr>
        <w:t xml:space="preserve">con constancia de incapacidad; expedida por el Instituto Salvadoreño del Seguro Social </w:t>
      </w:r>
      <w:r w:rsidRPr="009A5A9A">
        <w:rPr>
          <w:rFonts w:eastAsia="Calibri"/>
          <w:b/>
          <w:szCs w:val="24"/>
        </w:rPr>
        <w:t xml:space="preserve">(I.S.S.S) </w:t>
      </w:r>
      <w:r w:rsidRPr="009A5A9A">
        <w:rPr>
          <w:rFonts w:eastAsia="Calibri"/>
          <w:szCs w:val="24"/>
        </w:rPr>
        <w:t xml:space="preserve">con un período de incapacidad de </w:t>
      </w:r>
      <w:r w:rsidRPr="009A5A9A">
        <w:rPr>
          <w:rFonts w:eastAsia="Calibri"/>
          <w:b/>
          <w:szCs w:val="24"/>
        </w:rPr>
        <w:t>14 días</w:t>
      </w:r>
      <w:r w:rsidRPr="009A5A9A">
        <w:rPr>
          <w:rFonts w:eastAsia="Calibri"/>
          <w:szCs w:val="24"/>
        </w:rPr>
        <w:t xml:space="preserve">, de los cuales solo se cancelará </w:t>
      </w:r>
      <w:r w:rsidRPr="009A5A9A">
        <w:rPr>
          <w:rFonts w:eastAsia="Calibri"/>
          <w:b/>
          <w:szCs w:val="24"/>
        </w:rPr>
        <w:t>el 25%</w:t>
      </w:r>
      <w:r w:rsidRPr="009A5A9A">
        <w:rPr>
          <w:rFonts w:eastAsia="Calibri"/>
          <w:szCs w:val="24"/>
        </w:rPr>
        <w:t xml:space="preserve"> por lo tanto devengará la cantidad de</w:t>
      </w:r>
      <w:r w:rsidRPr="009A5A9A">
        <w:rPr>
          <w:rFonts w:eastAsia="Calibri"/>
          <w:b/>
          <w:szCs w:val="24"/>
        </w:rPr>
        <w:t xml:space="preserve"> CUARENTA Y NUEVE 12/100 DÓLARES DE LOS ESTADOS UNIDOS DE AMÉRICA ($49.12) </w:t>
      </w:r>
      <w:r w:rsidRPr="009A5A9A">
        <w:rPr>
          <w:rFonts w:eastAsia="Calibri"/>
          <w:szCs w:val="24"/>
        </w:rPr>
        <w:t xml:space="preserve">el gasto se aplicará al código </w:t>
      </w:r>
      <w:proofErr w:type="spellStart"/>
      <w:r w:rsidRPr="009A5A9A">
        <w:rPr>
          <w:rFonts w:eastAsia="Calibri"/>
          <w:szCs w:val="24"/>
        </w:rPr>
        <w:t>N°</w:t>
      </w:r>
      <w:proofErr w:type="spellEnd"/>
      <w:r w:rsidRPr="009A5A9A">
        <w:rPr>
          <w:rFonts w:eastAsia="Calibri"/>
          <w:szCs w:val="24"/>
        </w:rPr>
        <w:t xml:space="preserve"> </w:t>
      </w:r>
      <w:r w:rsidRPr="009A5A9A">
        <w:rPr>
          <w:rFonts w:eastAsia="Calibri"/>
          <w:b/>
          <w:szCs w:val="24"/>
        </w:rPr>
        <w:t xml:space="preserve">51201 </w:t>
      </w:r>
      <w:r w:rsidRPr="009A5A9A">
        <w:rPr>
          <w:rFonts w:eastAsia="Calibri"/>
          <w:szCs w:val="24"/>
        </w:rPr>
        <w:t>de la línea</w:t>
      </w:r>
      <w:r w:rsidRPr="009A5A9A">
        <w:rPr>
          <w:rFonts w:eastAsia="Calibri"/>
          <w:b/>
          <w:szCs w:val="24"/>
        </w:rPr>
        <w:t xml:space="preserve"> 3501</w:t>
      </w:r>
      <w:r w:rsidRPr="009A5A9A">
        <w:rPr>
          <w:rFonts w:eastAsia="Calibri"/>
          <w:szCs w:val="24"/>
        </w:rPr>
        <w:t xml:space="preserve">, del Presupuesto del proyecto en mención, autorizando a Tesorería a efectuar el pago correspondiente de la cuenta </w:t>
      </w:r>
      <w:proofErr w:type="spellStart"/>
      <w:r w:rsidRPr="009A5A9A">
        <w:rPr>
          <w:rFonts w:eastAsia="Calibri"/>
          <w:szCs w:val="24"/>
        </w:rPr>
        <w:t>N°</w:t>
      </w:r>
      <w:proofErr w:type="spellEnd"/>
      <w:r w:rsidRPr="009A5A9A">
        <w:rPr>
          <w:rFonts w:eastAsia="Calibri"/>
          <w:szCs w:val="24"/>
        </w:rPr>
        <w:t xml:space="preserve"> 00500007149. </w:t>
      </w:r>
      <w:r w:rsidRPr="009A5A9A">
        <w:rPr>
          <w:rFonts w:eastAsia="Calibri"/>
          <w:b/>
          <w:szCs w:val="24"/>
        </w:rPr>
        <w:t>COMUNIQUESE</w:t>
      </w:r>
    </w:p>
    <w:p w14:paraId="281D3D8E" w14:textId="77777777" w:rsidR="0096082C" w:rsidRDefault="0096082C" w:rsidP="009A5A9A">
      <w:pPr>
        <w:spacing w:after="0" w:line="240" w:lineRule="auto"/>
        <w:contextualSpacing/>
        <w:jc w:val="both"/>
        <w:rPr>
          <w:rFonts w:eastAsia="Calibri"/>
          <w:b/>
          <w:szCs w:val="24"/>
        </w:rPr>
      </w:pPr>
    </w:p>
    <w:p w14:paraId="04CF268A" w14:textId="77777777" w:rsidR="0096082C" w:rsidRPr="00CC0581" w:rsidRDefault="0096082C" w:rsidP="009A5A9A">
      <w:pPr>
        <w:spacing w:after="0" w:line="240" w:lineRule="auto"/>
        <w:contextualSpacing/>
        <w:jc w:val="both"/>
        <w:rPr>
          <w:rFonts w:eastAsia="Calibri"/>
          <w:b/>
          <w:szCs w:val="24"/>
          <w:u w:val="single"/>
        </w:rPr>
      </w:pPr>
      <w:r w:rsidRPr="00CC0581">
        <w:rPr>
          <w:rFonts w:eastAsia="Calibri"/>
          <w:b/>
          <w:szCs w:val="24"/>
          <w:u w:val="single"/>
        </w:rPr>
        <w:t>ACUERDO NÚMERO CUARENTA Y NUEVE:</w:t>
      </w:r>
    </w:p>
    <w:p w14:paraId="1A062738" w14:textId="77777777" w:rsidR="0096082C" w:rsidRPr="009A5A9A" w:rsidRDefault="0096082C" w:rsidP="009A5A9A">
      <w:pPr>
        <w:spacing w:after="0" w:line="240" w:lineRule="auto"/>
        <w:contextualSpacing/>
        <w:jc w:val="both"/>
        <w:rPr>
          <w:rFonts w:eastAsia="Times New Roman"/>
          <w:b/>
          <w:szCs w:val="24"/>
          <w:lang w:eastAsia="es-ES"/>
        </w:rPr>
      </w:pPr>
    </w:p>
    <w:p w14:paraId="791B53D3" w14:textId="77777777" w:rsidR="00CC0581" w:rsidRDefault="00974AF8" w:rsidP="003A1194">
      <w:pPr>
        <w:spacing w:line="240" w:lineRule="auto"/>
        <w:jc w:val="both"/>
        <w:rPr>
          <w:rFonts w:eastAsia="Times New Roman"/>
          <w:b/>
          <w:szCs w:val="24"/>
          <w:lang w:val="es-MX" w:eastAsia="es-ES"/>
        </w:rPr>
      </w:pPr>
      <w:r w:rsidRPr="00974AF8">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974AF8">
        <w:rPr>
          <w:rFonts w:eastAsia="Times New Roman"/>
          <w:b/>
          <w:szCs w:val="24"/>
          <w:lang w:val="es-MX" w:eastAsia="es-ES"/>
        </w:rPr>
        <w:t>ES CONFORME</w:t>
      </w:r>
      <w:r w:rsidRPr="00974AF8">
        <w:rPr>
          <w:rFonts w:eastAsia="Times New Roman"/>
          <w:szCs w:val="24"/>
          <w:lang w:val="es-MX" w:eastAsia="es-ES"/>
        </w:rPr>
        <w:t xml:space="preserve"> del Jefe de la respectiva dependencia; </w:t>
      </w:r>
      <w:r w:rsidRPr="00974AF8">
        <w:rPr>
          <w:rFonts w:eastAsia="Times New Roman"/>
          <w:b/>
          <w:szCs w:val="24"/>
          <w:lang w:val="es-MX" w:eastAsia="es-ES"/>
        </w:rPr>
        <w:t>ACUERDA</w:t>
      </w:r>
      <w:r w:rsidRPr="00974AF8">
        <w:rPr>
          <w:rFonts w:eastAsia="Times New Roman"/>
          <w:szCs w:val="24"/>
          <w:lang w:val="es-MX" w:eastAsia="es-ES"/>
        </w:rPr>
        <w:t xml:space="preserve">: conceder licencia con goce de sueldo, comprendidos del día </w:t>
      </w:r>
      <w:r w:rsidRPr="00974AF8">
        <w:rPr>
          <w:rFonts w:eastAsia="Times New Roman"/>
          <w:b/>
          <w:szCs w:val="24"/>
          <w:lang w:val="es-MX" w:eastAsia="es-ES"/>
        </w:rPr>
        <w:t xml:space="preserve">seis al </w:t>
      </w:r>
      <w:proofErr w:type="spellStart"/>
      <w:r w:rsidRPr="00974AF8">
        <w:rPr>
          <w:rFonts w:eastAsia="Times New Roman"/>
          <w:b/>
          <w:szCs w:val="24"/>
          <w:lang w:val="es-MX" w:eastAsia="es-ES"/>
        </w:rPr>
        <w:t>díez</w:t>
      </w:r>
      <w:proofErr w:type="spellEnd"/>
      <w:r w:rsidRPr="00974AF8">
        <w:rPr>
          <w:rFonts w:eastAsia="Times New Roman"/>
          <w:b/>
          <w:szCs w:val="24"/>
          <w:lang w:val="es-MX" w:eastAsia="es-ES"/>
        </w:rPr>
        <w:t xml:space="preserve"> de Febrero del año dos mil veintidós</w:t>
      </w:r>
      <w:r w:rsidRPr="00974AF8">
        <w:rPr>
          <w:rFonts w:eastAsia="Times New Roman"/>
          <w:szCs w:val="24"/>
          <w:lang w:val="es-MX" w:eastAsia="es-ES"/>
        </w:rPr>
        <w:t xml:space="preserve">; a la señora: </w:t>
      </w:r>
      <w:r w:rsidRPr="00974AF8">
        <w:rPr>
          <w:rFonts w:eastAsia="Times New Roman"/>
          <w:b/>
          <w:szCs w:val="24"/>
          <w:lang w:val="es-MX" w:eastAsia="es-ES"/>
        </w:rPr>
        <w:t xml:space="preserve">LESLIE XIOMARA FLORES </w:t>
      </w:r>
      <w:proofErr w:type="spellStart"/>
      <w:r w:rsidRPr="00974AF8">
        <w:rPr>
          <w:rFonts w:eastAsia="Times New Roman"/>
          <w:b/>
          <w:szCs w:val="24"/>
          <w:lang w:val="es-MX" w:eastAsia="es-ES"/>
        </w:rPr>
        <w:t>FLORES</w:t>
      </w:r>
      <w:proofErr w:type="spellEnd"/>
      <w:r w:rsidRPr="00974AF8">
        <w:rPr>
          <w:rFonts w:eastAsia="Times New Roman"/>
          <w:b/>
          <w:szCs w:val="24"/>
          <w:lang w:val="es-MX" w:eastAsia="es-ES"/>
        </w:rPr>
        <w:t xml:space="preserve">; Asistente, Atención al Público, </w:t>
      </w:r>
      <w:r w:rsidRPr="00974AF8">
        <w:rPr>
          <w:rFonts w:eastAsia="Times New Roman"/>
          <w:szCs w:val="24"/>
          <w:lang w:val="es-MX" w:eastAsia="es-ES"/>
        </w:rPr>
        <w:t xml:space="preserve">por motivo de </w:t>
      </w:r>
      <w:r w:rsidRPr="00974AF8">
        <w:rPr>
          <w:rFonts w:eastAsia="Times New Roman"/>
          <w:b/>
          <w:szCs w:val="24"/>
          <w:lang w:val="es-MX" w:eastAsia="es-ES"/>
        </w:rPr>
        <w:t xml:space="preserve">Accidente Común (INICIAL)  </w:t>
      </w:r>
      <w:r w:rsidRPr="00974AF8">
        <w:rPr>
          <w:rFonts w:eastAsia="Times New Roman"/>
          <w:szCs w:val="24"/>
          <w:lang w:val="es-MX" w:eastAsia="es-ES"/>
        </w:rPr>
        <w:t xml:space="preserve">con constancia de incapacidad; expedida por el Instituto Salvadoreño del Seguro Social </w:t>
      </w:r>
      <w:r w:rsidRPr="00974AF8">
        <w:rPr>
          <w:rFonts w:eastAsia="Times New Roman"/>
          <w:b/>
          <w:szCs w:val="24"/>
          <w:lang w:val="es-MX" w:eastAsia="es-ES"/>
        </w:rPr>
        <w:t xml:space="preserve">(I.S.S.S) </w:t>
      </w:r>
      <w:r w:rsidRPr="00974AF8">
        <w:rPr>
          <w:rFonts w:eastAsia="Times New Roman"/>
          <w:szCs w:val="24"/>
          <w:lang w:val="es-MX" w:eastAsia="es-ES"/>
        </w:rPr>
        <w:t xml:space="preserve">con un período de incapacidad de </w:t>
      </w:r>
      <w:r w:rsidRPr="00974AF8">
        <w:rPr>
          <w:rFonts w:eastAsia="Times New Roman"/>
          <w:b/>
          <w:szCs w:val="24"/>
          <w:lang w:val="es-MX" w:eastAsia="es-ES"/>
        </w:rPr>
        <w:t>5 días</w:t>
      </w:r>
      <w:r w:rsidRPr="00974AF8">
        <w:rPr>
          <w:rFonts w:eastAsia="Times New Roman"/>
          <w:szCs w:val="24"/>
          <w:lang w:val="es-MX" w:eastAsia="es-ES"/>
        </w:rPr>
        <w:t xml:space="preserve">, de los cuales solo se cancelará </w:t>
      </w:r>
      <w:r w:rsidRPr="00974AF8">
        <w:rPr>
          <w:rFonts w:eastAsia="Times New Roman"/>
          <w:b/>
          <w:szCs w:val="24"/>
          <w:lang w:val="es-MX" w:eastAsia="es-ES"/>
        </w:rPr>
        <w:t>el 25%</w:t>
      </w:r>
      <w:r w:rsidRPr="00974AF8">
        <w:rPr>
          <w:rFonts w:eastAsia="Times New Roman"/>
          <w:szCs w:val="24"/>
          <w:lang w:val="es-MX" w:eastAsia="es-ES"/>
        </w:rPr>
        <w:t xml:space="preserve"> Por lo tanto, devengará la cantidad de </w:t>
      </w:r>
      <w:r w:rsidRPr="00974AF8">
        <w:rPr>
          <w:rFonts w:eastAsia="Times New Roman"/>
          <w:b/>
          <w:szCs w:val="24"/>
          <w:lang w:val="es-MX" w:eastAsia="es-ES"/>
        </w:rPr>
        <w:t>OCHO 04/100 DÓLARES DE LOS ESTADOS UNIDOS DE AMÉRICA  ($8.04)</w:t>
      </w:r>
      <w:r w:rsidRPr="00974AF8">
        <w:rPr>
          <w:rFonts w:eastAsia="Times New Roman"/>
          <w:szCs w:val="24"/>
          <w:lang w:val="es-MX" w:eastAsia="es-ES"/>
        </w:rPr>
        <w:t>.- El gasto se aplicará al Código</w:t>
      </w:r>
      <w:r w:rsidRPr="00974AF8">
        <w:rPr>
          <w:rFonts w:eastAsia="Times New Roman"/>
          <w:b/>
          <w:szCs w:val="24"/>
          <w:lang w:val="es-MX" w:eastAsia="es-ES"/>
        </w:rPr>
        <w:t xml:space="preserve"> 51101 </w:t>
      </w:r>
      <w:r w:rsidRPr="00974AF8">
        <w:rPr>
          <w:rFonts w:eastAsia="Times New Roman"/>
          <w:szCs w:val="24"/>
          <w:lang w:val="es-MX" w:eastAsia="es-ES"/>
        </w:rPr>
        <w:t>de la línea</w:t>
      </w:r>
      <w:r w:rsidRPr="00974AF8">
        <w:rPr>
          <w:rFonts w:eastAsia="Times New Roman"/>
          <w:b/>
          <w:szCs w:val="24"/>
          <w:lang w:val="es-MX" w:eastAsia="es-ES"/>
        </w:rPr>
        <w:t xml:space="preserve"> 0101</w:t>
      </w:r>
      <w:r w:rsidRPr="00974AF8">
        <w:rPr>
          <w:rFonts w:eastAsia="Times New Roman"/>
          <w:szCs w:val="24"/>
          <w:lang w:val="es-MX" w:eastAsia="es-ES"/>
        </w:rPr>
        <w:t xml:space="preserve">, del Presupuesto Municipal vigente, autorizando a Tesorería a efectuar los pagos correspondientes.- </w:t>
      </w:r>
      <w:r w:rsidRPr="00974AF8">
        <w:rPr>
          <w:rFonts w:eastAsia="Times New Roman"/>
          <w:b/>
          <w:szCs w:val="24"/>
          <w:lang w:val="es-MX" w:eastAsia="es-ES"/>
        </w:rPr>
        <w:t>COMUNIQUESE.-</w:t>
      </w:r>
    </w:p>
    <w:p w14:paraId="286BC69B" w14:textId="77777777" w:rsidR="003A1194" w:rsidRPr="003A1194" w:rsidRDefault="003A1194" w:rsidP="003A1194">
      <w:pPr>
        <w:spacing w:line="240" w:lineRule="auto"/>
        <w:jc w:val="both"/>
        <w:rPr>
          <w:rFonts w:eastAsia="Times New Roman"/>
          <w:b/>
          <w:szCs w:val="24"/>
          <w:lang w:val="es-MX" w:eastAsia="es-ES"/>
        </w:rPr>
      </w:pPr>
    </w:p>
    <w:p w14:paraId="49AEF303" w14:textId="77777777" w:rsidR="00CC0581" w:rsidRPr="00CC0581" w:rsidRDefault="00CC0581" w:rsidP="00C94DAB">
      <w:pPr>
        <w:jc w:val="both"/>
        <w:rPr>
          <w:rFonts w:eastAsia="Times New Roman"/>
          <w:b/>
          <w:bCs/>
          <w:color w:val="000000"/>
          <w:szCs w:val="24"/>
          <w:u w:val="single"/>
          <w:lang w:eastAsia="es-ES"/>
        </w:rPr>
      </w:pPr>
      <w:r w:rsidRPr="00CC0581">
        <w:rPr>
          <w:rFonts w:eastAsia="Times New Roman"/>
          <w:b/>
          <w:bCs/>
          <w:color w:val="000000"/>
          <w:szCs w:val="24"/>
          <w:u w:val="single"/>
          <w:lang w:eastAsia="es-ES"/>
        </w:rPr>
        <w:t>ACUERDO NÚMERO CINCUENTA:</w:t>
      </w:r>
    </w:p>
    <w:p w14:paraId="57AD9799" w14:textId="77777777" w:rsidR="00CC0581" w:rsidRDefault="00BD725A" w:rsidP="00C94DAB">
      <w:pPr>
        <w:jc w:val="both"/>
        <w:rPr>
          <w:rFonts w:eastAsia="Times New Roman"/>
          <w:color w:val="000000"/>
          <w:szCs w:val="24"/>
          <w:lang w:eastAsia="es-ES"/>
        </w:rPr>
      </w:pPr>
      <w:r>
        <w:rPr>
          <w:rFonts w:eastAsia="Times New Roman"/>
          <w:color w:val="000000"/>
          <w:szCs w:val="24"/>
          <w:lang w:eastAsia="es-ES"/>
        </w:rPr>
        <w:t>CONSIDERANDO:</w:t>
      </w:r>
    </w:p>
    <w:p w14:paraId="399DBCCC" w14:textId="77777777" w:rsidR="00101C5E" w:rsidRDefault="00BD725A" w:rsidP="00101C5E">
      <w:pPr>
        <w:spacing w:after="0" w:line="240" w:lineRule="auto"/>
        <w:jc w:val="both"/>
        <w:rPr>
          <w:rFonts w:eastAsia="Times New Roman"/>
          <w:color w:val="000000"/>
          <w:lang w:eastAsia="es-SV"/>
        </w:rPr>
      </w:pPr>
      <w:r>
        <w:rPr>
          <w:rFonts w:eastAsia="Times New Roman"/>
          <w:color w:val="000000"/>
          <w:szCs w:val="24"/>
          <w:lang w:eastAsia="es-ES"/>
        </w:rPr>
        <w:lastRenderedPageBreak/>
        <w:t>I.- Que según acuerdo número diez del acta número seis de fecha dos de febrero del 2022 se aprobó</w:t>
      </w:r>
      <w:r w:rsidR="00101C5E">
        <w:rPr>
          <w:rFonts w:eastAsia="Times New Roman"/>
          <w:color w:val="000000"/>
          <w:szCs w:val="24"/>
          <w:lang w:eastAsia="es-ES"/>
        </w:rPr>
        <w:t xml:space="preserve"> </w:t>
      </w:r>
      <w:r w:rsidR="00101C5E" w:rsidRPr="001910BF">
        <w:rPr>
          <w:rFonts w:eastAsia="Calibri"/>
          <w:szCs w:val="24"/>
        </w:rPr>
        <w:t>la carpeta técnica del programa social denominado:</w:t>
      </w:r>
      <w:r w:rsidR="00101C5E" w:rsidRPr="001910BF">
        <w:rPr>
          <w:rFonts w:eastAsia="Times New Roman"/>
          <w:color w:val="000000"/>
          <w:lang w:eastAsia="es-SV"/>
        </w:rPr>
        <w:t xml:space="preserve"> PROGRAMA DE MANUTENCIÓN ALIMENTARIA PARA PERSONAS DE ESCASOS RECURSOS, DEL MUNICIPIO DE METAPÁN.</w:t>
      </w:r>
    </w:p>
    <w:p w14:paraId="7360AD61" w14:textId="77777777" w:rsidR="00101C5E" w:rsidRDefault="00101C5E" w:rsidP="00101C5E">
      <w:pPr>
        <w:spacing w:after="0" w:line="240" w:lineRule="auto"/>
        <w:jc w:val="both"/>
        <w:rPr>
          <w:rFonts w:eastAsia="Times New Roman"/>
          <w:color w:val="000000"/>
          <w:lang w:eastAsia="es-SV"/>
        </w:rPr>
      </w:pPr>
    </w:p>
    <w:p w14:paraId="5EE8692F" w14:textId="77777777" w:rsidR="00962729" w:rsidRDefault="00101C5E" w:rsidP="00A55EEB">
      <w:pPr>
        <w:spacing w:after="0" w:line="240" w:lineRule="auto"/>
        <w:jc w:val="both"/>
        <w:rPr>
          <w:rFonts w:eastAsia="Times New Roman"/>
          <w:color w:val="000000"/>
          <w:lang w:eastAsia="es-SV"/>
        </w:rPr>
      </w:pPr>
      <w:r>
        <w:rPr>
          <w:rFonts w:eastAsia="Times New Roman"/>
          <w:color w:val="000000"/>
          <w:lang w:eastAsia="es-SV"/>
        </w:rPr>
        <w:t xml:space="preserve">II.- Que según decreto número nueve de fecha  </w:t>
      </w:r>
      <w:r>
        <w:t xml:space="preserve">nueve de mayo del mes de mayo del año dos mil diecisiete, se creó el </w:t>
      </w:r>
      <w:r w:rsidRPr="00781318">
        <w:rPr>
          <w:b/>
        </w:rPr>
        <w:t xml:space="preserve">REGLAMENTO INTERNO PARA LA ENTREGA DE </w:t>
      </w:r>
      <w:r>
        <w:rPr>
          <w:b/>
        </w:rPr>
        <w:t>PAQUETE DE VIVERES A</w:t>
      </w:r>
      <w:r w:rsidRPr="00781318">
        <w:rPr>
          <w:b/>
        </w:rPr>
        <w:t xml:space="preserve"> PERSONAS DE ESCASOS RECURSOS </w:t>
      </w:r>
      <w:r>
        <w:rPr>
          <w:b/>
        </w:rPr>
        <w:t xml:space="preserve">ECONÓMICOS </w:t>
      </w:r>
      <w:r w:rsidRPr="00781318">
        <w:rPr>
          <w:b/>
        </w:rPr>
        <w:t>DEL MUNICIPIO DE METAPÁN, DEPARTAMENTO DE SANTA ANA</w:t>
      </w:r>
      <w:r>
        <w:t xml:space="preserve">” </w:t>
      </w:r>
      <w:r w:rsidR="00C405E8">
        <w:t xml:space="preserve">y dentro del cual establece </w:t>
      </w:r>
      <w:r w:rsidR="007F282C">
        <w:rPr>
          <w:rFonts w:eastAsia="Times New Roman"/>
          <w:color w:val="000000"/>
          <w:lang w:eastAsia="es-SV"/>
        </w:rPr>
        <w:t xml:space="preserve"> el </w:t>
      </w:r>
      <w:r w:rsidR="007F282C">
        <w:t xml:space="preserve">Art. 3.- El programa de entrega de alimentos estará a cargo de la “Comisión del Programa de Alimentos”, en adelante “la Comisión”; conformada por el tres miembros del Concejo Municipal y la encargada de la Unidad de la Niñez y Adolescencia; quienes coordinaran los mecanismos de entrega y podrán nombrar a otros empleados municipales como soporte logístico. La comisión podrá ser nombrada por acuerdo municipal o ser aprobada dentro del “Programa de Manutención Alimentaria para Personas de Escasos Recursos”. </w:t>
      </w:r>
    </w:p>
    <w:p w14:paraId="15180F29" w14:textId="77777777" w:rsidR="00A55EEB" w:rsidRPr="00A55EEB" w:rsidRDefault="00A55EEB" w:rsidP="00A55EEB">
      <w:pPr>
        <w:spacing w:after="0" w:line="240" w:lineRule="auto"/>
        <w:jc w:val="both"/>
        <w:rPr>
          <w:rFonts w:eastAsia="Times New Roman"/>
          <w:color w:val="000000"/>
          <w:lang w:eastAsia="es-SV"/>
        </w:rPr>
      </w:pPr>
    </w:p>
    <w:p w14:paraId="570A5EA0" w14:textId="77777777" w:rsidR="009E583F" w:rsidRDefault="009E583F" w:rsidP="00C94DAB">
      <w:pPr>
        <w:jc w:val="both"/>
        <w:rPr>
          <w:rFonts w:eastAsia="Times New Roman"/>
          <w:color w:val="000000"/>
          <w:szCs w:val="24"/>
          <w:lang w:eastAsia="es-ES"/>
        </w:rPr>
      </w:pPr>
      <w:r>
        <w:rPr>
          <w:rFonts w:eastAsia="Times New Roman"/>
          <w:color w:val="000000"/>
          <w:szCs w:val="24"/>
          <w:lang w:eastAsia="es-ES"/>
        </w:rPr>
        <w:t xml:space="preserve">III.- Que es necesario conformar la comisión para el programa </w:t>
      </w:r>
      <w:r w:rsidR="00867B1D">
        <w:rPr>
          <w:rFonts w:eastAsia="Times New Roman"/>
          <w:color w:val="000000"/>
          <w:szCs w:val="24"/>
          <w:lang w:eastAsia="es-ES"/>
        </w:rPr>
        <w:t>de manutención alimentaria</w:t>
      </w:r>
      <w:r>
        <w:rPr>
          <w:rFonts w:eastAsia="Times New Roman"/>
          <w:color w:val="000000"/>
          <w:szCs w:val="24"/>
          <w:lang w:eastAsia="es-ES"/>
        </w:rPr>
        <w:t xml:space="preserve"> correspondiente al ejercicio 2022</w:t>
      </w:r>
    </w:p>
    <w:p w14:paraId="43DD0BF2" w14:textId="77777777" w:rsidR="009E583F" w:rsidRDefault="009E583F" w:rsidP="00C94DAB">
      <w:pPr>
        <w:jc w:val="both"/>
        <w:rPr>
          <w:rFonts w:eastAsia="Times New Roman"/>
          <w:color w:val="000000"/>
          <w:szCs w:val="24"/>
          <w:lang w:eastAsia="es-ES"/>
        </w:rPr>
      </w:pPr>
      <w:r>
        <w:rPr>
          <w:rFonts w:eastAsia="Times New Roman"/>
          <w:color w:val="000000"/>
          <w:szCs w:val="24"/>
          <w:lang w:eastAsia="es-ES"/>
        </w:rPr>
        <w:t>POR TANTO EL CONCEJO MUNICIPAL EN USO DE LAS FACULTADES QUE EL CÓDIGO MUNICIPAL LES CONFIERE ACUERDA:</w:t>
      </w:r>
    </w:p>
    <w:p w14:paraId="12202B5E" w14:textId="77777777" w:rsidR="009E583F" w:rsidRDefault="009E583F" w:rsidP="009E583F">
      <w:pPr>
        <w:spacing w:after="0" w:line="240" w:lineRule="auto"/>
        <w:jc w:val="both"/>
        <w:rPr>
          <w:rFonts w:eastAsia="Times New Roman"/>
          <w:color w:val="000000"/>
          <w:lang w:eastAsia="es-SV"/>
        </w:rPr>
      </w:pPr>
      <w:r>
        <w:rPr>
          <w:rFonts w:eastAsia="Times New Roman"/>
          <w:color w:val="000000"/>
          <w:szCs w:val="24"/>
          <w:lang w:eastAsia="es-ES"/>
        </w:rPr>
        <w:t xml:space="preserve">Conformar la Comisión para el </w:t>
      </w:r>
      <w:r w:rsidRPr="001910BF">
        <w:rPr>
          <w:rFonts w:eastAsia="Times New Roman"/>
          <w:color w:val="000000"/>
          <w:lang w:eastAsia="es-SV"/>
        </w:rPr>
        <w:t>PROGRAMA DE MANUTENCIÓN ALIMENTARIA PARA PERSONAS DE ESCASOS RECURSOS, DEL MUNICIPIO DE METAPÁN</w:t>
      </w:r>
      <w:r w:rsidR="003B4708">
        <w:rPr>
          <w:rFonts w:eastAsia="Times New Roman"/>
          <w:color w:val="000000"/>
          <w:lang w:eastAsia="es-SV"/>
        </w:rPr>
        <w:t xml:space="preserve">, correspondiente </w:t>
      </w:r>
      <w:r w:rsidR="00A55EEB">
        <w:rPr>
          <w:rFonts w:eastAsia="Times New Roman"/>
          <w:color w:val="000000"/>
          <w:lang w:eastAsia="es-SV"/>
        </w:rPr>
        <w:t>al ejercicio</w:t>
      </w:r>
      <w:r w:rsidR="003B4708">
        <w:rPr>
          <w:rFonts w:eastAsia="Times New Roman"/>
          <w:color w:val="000000"/>
          <w:lang w:eastAsia="es-SV"/>
        </w:rPr>
        <w:t xml:space="preserve"> 2022, integrada por las siguientes personas:</w:t>
      </w:r>
    </w:p>
    <w:p w14:paraId="772C7090" w14:textId="77777777" w:rsidR="00A62B9C" w:rsidRDefault="00A62B9C" w:rsidP="009E583F">
      <w:pPr>
        <w:spacing w:after="0" w:line="240" w:lineRule="auto"/>
        <w:jc w:val="both"/>
        <w:rPr>
          <w:rFonts w:eastAsia="Times New Roman"/>
          <w:color w:val="000000"/>
          <w:lang w:eastAsia="es-SV"/>
        </w:rPr>
      </w:pPr>
    </w:p>
    <w:p w14:paraId="7EE74616" w14:textId="77777777" w:rsidR="00A62B9C" w:rsidRPr="00A62B9C" w:rsidRDefault="00A62B9C" w:rsidP="009E583F">
      <w:pPr>
        <w:spacing w:after="0" w:line="240" w:lineRule="auto"/>
        <w:jc w:val="both"/>
        <w:rPr>
          <w:rFonts w:eastAsia="Times New Roman"/>
          <w:color w:val="000000"/>
          <w:lang w:eastAsia="es-SV"/>
        </w:rPr>
      </w:pPr>
      <w:r w:rsidRPr="00A62B9C">
        <w:rPr>
          <w:rFonts w:eastAsia="Times New Roman"/>
          <w:color w:val="000000"/>
          <w:lang w:eastAsia="es-SV"/>
        </w:rPr>
        <w:t>Sr. Denis Edgardo Pacheco Martínez, P</w:t>
      </w:r>
      <w:r>
        <w:rPr>
          <w:rFonts w:eastAsia="Times New Roman"/>
          <w:color w:val="000000"/>
          <w:lang w:eastAsia="es-SV"/>
        </w:rPr>
        <w:t>rimer Regidor Propietario</w:t>
      </w:r>
    </w:p>
    <w:p w14:paraId="0978AAEA" w14:textId="77777777" w:rsidR="00A62B9C" w:rsidRDefault="00A62B9C" w:rsidP="009E583F">
      <w:pPr>
        <w:spacing w:after="0" w:line="240" w:lineRule="auto"/>
        <w:jc w:val="both"/>
        <w:rPr>
          <w:rFonts w:eastAsia="Times New Roman"/>
          <w:color w:val="000000"/>
          <w:lang w:eastAsia="es-SV"/>
        </w:rPr>
      </w:pPr>
      <w:r>
        <w:rPr>
          <w:rFonts w:eastAsia="Times New Roman"/>
          <w:color w:val="000000"/>
          <w:lang w:eastAsia="es-SV"/>
        </w:rPr>
        <w:t>Sr. Juan Ramon Ochoa Morales, Sexto Regidor Propietario</w:t>
      </w:r>
    </w:p>
    <w:p w14:paraId="75417C4A" w14:textId="77777777" w:rsidR="00A62B9C" w:rsidRDefault="00A62B9C" w:rsidP="009E583F">
      <w:pPr>
        <w:spacing w:after="0" w:line="240" w:lineRule="auto"/>
        <w:jc w:val="both"/>
        <w:rPr>
          <w:rFonts w:eastAsia="Times New Roman"/>
          <w:color w:val="000000"/>
          <w:lang w:eastAsia="es-SV"/>
        </w:rPr>
      </w:pPr>
      <w:r>
        <w:rPr>
          <w:rFonts w:eastAsia="Times New Roman"/>
          <w:color w:val="000000"/>
          <w:lang w:eastAsia="es-SV"/>
        </w:rPr>
        <w:t xml:space="preserve">Sra. Silvia Lorena Villafuerte Acevedo, Segunda Regidora Propietaria </w:t>
      </w:r>
    </w:p>
    <w:p w14:paraId="6C4A264E" w14:textId="77777777" w:rsidR="00A62B9C" w:rsidRDefault="00E62BFC" w:rsidP="009E583F">
      <w:pPr>
        <w:spacing w:after="0" w:line="240" w:lineRule="auto"/>
        <w:jc w:val="both"/>
        <w:rPr>
          <w:rFonts w:eastAsia="Times New Roman"/>
          <w:color w:val="000000"/>
          <w:lang w:eastAsia="es-SV"/>
        </w:rPr>
      </w:pPr>
      <w:r>
        <w:rPr>
          <w:rFonts w:eastAsia="Times New Roman"/>
          <w:color w:val="000000"/>
          <w:lang w:eastAsia="es-SV"/>
        </w:rPr>
        <w:t xml:space="preserve">Licda. Flor de María Cristina Peraza López, Encargada de la Unidad Municipal de la Niñez y Adolescencia. </w:t>
      </w:r>
    </w:p>
    <w:p w14:paraId="73AC6F40" w14:textId="77777777" w:rsidR="00A62B9C" w:rsidRDefault="00A62B9C" w:rsidP="009E583F">
      <w:pPr>
        <w:spacing w:after="0" w:line="240" w:lineRule="auto"/>
        <w:jc w:val="both"/>
        <w:rPr>
          <w:rFonts w:eastAsia="Times New Roman"/>
          <w:color w:val="000000"/>
          <w:lang w:eastAsia="es-SV"/>
        </w:rPr>
      </w:pPr>
    </w:p>
    <w:p w14:paraId="3934E043" w14:textId="77777777" w:rsidR="00E62BFC" w:rsidRDefault="00E62BFC" w:rsidP="009E583F">
      <w:pPr>
        <w:spacing w:after="0" w:line="240" w:lineRule="auto"/>
        <w:jc w:val="both"/>
        <w:rPr>
          <w:rFonts w:eastAsia="Times New Roman"/>
          <w:color w:val="000000"/>
          <w:lang w:eastAsia="es-SV"/>
        </w:rPr>
      </w:pPr>
      <w:r>
        <w:rPr>
          <w:rFonts w:eastAsia="Times New Roman"/>
          <w:color w:val="000000"/>
          <w:lang w:eastAsia="es-SV"/>
        </w:rPr>
        <w:t xml:space="preserve">COMUNIQUESE. </w:t>
      </w:r>
    </w:p>
    <w:p w14:paraId="3C8C477A" w14:textId="77777777" w:rsidR="003B4708" w:rsidRDefault="003B4708" w:rsidP="009E583F">
      <w:pPr>
        <w:spacing w:after="0" w:line="240" w:lineRule="auto"/>
        <w:jc w:val="both"/>
        <w:rPr>
          <w:rFonts w:eastAsia="Times New Roman"/>
          <w:color w:val="000000"/>
          <w:lang w:eastAsia="es-SV"/>
        </w:rPr>
      </w:pPr>
    </w:p>
    <w:p w14:paraId="6C9EE4B1" w14:textId="77777777" w:rsidR="000C178F" w:rsidRDefault="000C178F" w:rsidP="009E583F">
      <w:pPr>
        <w:spacing w:after="0" w:line="240" w:lineRule="auto"/>
        <w:jc w:val="both"/>
        <w:rPr>
          <w:rFonts w:eastAsia="Times New Roman"/>
          <w:b/>
          <w:bCs/>
          <w:color w:val="000000"/>
          <w:u w:val="single"/>
          <w:lang w:eastAsia="es-SV"/>
        </w:rPr>
      </w:pPr>
      <w:r w:rsidRPr="000C178F">
        <w:rPr>
          <w:rFonts w:eastAsia="Times New Roman"/>
          <w:b/>
          <w:bCs/>
          <w:color w:val="000000"/>
          <w:u w:val="single"/>
          <w:lang w:eastAsia="es-SV"/>
        </w:rPr>
        <w:t>ACUERDO NÚMERO CINCUENTA Y UNO:</w:t>
      </w:r>
    </w:p>
    <w:p w14:paraId="26B83E2F" w14:textId="77777777" w:rsidR="009B0E9C" w:rsidRDefault="009B0E9C" w:rsidP="009E583F">
      <w:pPr>
        <w:spacing w:after="0" w:line="240" w:lineRule="auto"/>
        <w:jc w:val="both"/>
        <w:rPr>
          <w:rFonts w:eastAsia="Times New Roman"/>
          <w:color w:val="000000"/>
          <w:lang w:eastAsia="es-SV"/>
        </w:rPr>
      </w:pPr>
      <w:r>
        <w:rPr>
          <w:rFonts w:eastAsia="Times New Roman"/>
          <w:color w:val="000000"/>
          <w:lang w:eastAsia="es-SV"/>
        </w:rPr>
        <w:t>CONSIDERANDO:</w:t>
      </w:r>
    </w:p>
    <w:p w14:paraId="05364980" w14:textId="77777777" w:rsidR="009B0E9C" w:rsidRDefault="009B0E9C" w:rsidP="009E583F">
      <w:pPr>
        <w:spacing w:after="0" w:line="240" w:lineRule="auto"/>
        <w:jc w:val="both"/>
        <w:rPr>
          <w:rFonts w:eastAsia="Times New Roman"/>
          <w:color w:val="000000"/>
          <w:lang w:eastAsia="es-SV"/>
        </w:rPr>
      </w:pPr>
      <w:r>
        <w:rPr>
          <w:rFonts w:eastAsia="Times New Roman"/>
          <w:color w:val="000000"/>
          <w:lang w:eastAsia="es-SV"/>
        </w:rPr>
        <w:t xml:space="preserve">I.- Que de conformidad a nota emitida por el Ing. Amado Francisco Jerónimo, Jefe de la Unidad de Ingeniería Eléctrica en la cual informa: “”” Que el técnico Manuel Magaña Flores, se encuentra incapacitado desde la fecha 31 de enero al 02 de febrero, luego otra incapacidad del 03 de febrero al 16 de febrero del 2022, por lo que sus labores de supervisión no se están llevando a cabo en los siguientes proyectos: </w:t>
      </w:r>
    </w:p>
    <w:p w14:paraId="0EAE5E5D" w14:textId="77777777" w:rsidR="009B0E9C" w:rsidRDefault="009B0E9C" w:rsidP="009E583F">
      <w:pPr>
        <w:spacing w:after="0" w:line="240" w:lineRule="auto"/>
        <w:jc w:val="both"/>
        <w:rPr>
          <w:rFonts w:eastAsia="Times New Roman"/>
          <w:color w:val="000000"/>
          <w:lang w:eastAsia="es-SV"/>
        </w:rPr>
      </w:pPr>
      <w:r>
        <w:rPr>
          <w:rFonts w:eastAsia="Times New Roman"/>
          <w:color w:val="000000"/>
          <w:lang w:eastAsia="es-SV"/>
        </w:rPr>
        <w:t>* PAVIMENTACIÓN DE CONCRETO HIDRÁULICO EN CALLE PRINCIPAL A CASERIO VALL</w:t>
      </w:r>
      <w:r w:rsidR="0044315A">
        <w:rPr>
          <w:rFonts w:eastAsia="Times New Roman"/>
          <w:color w:val="000000"/>
          <w:lang w:eastAsia="es-SV"/>
        </w:rPr>
        <w:t>E</w:t>
      </w:r>
      <w:r>
        <w:rPr>
          <w:rFonts w:eastAsia="Times New Roman"/>
          <w:color w:val="000000"/>
          <w:lang w:eastAsia="es-SV"/>
        </w:rPr>
        <w:t xml:space="preserve"> LOS QUIJADA, METAPAN</w:t>
      </w:r>
    </w:p>
    <w:p w14:paraId="5266C55D" w14:textId="77777777" w:rsidR="009B0E9C" w:rsidRDefault="009B0E9C" w:rsidP="009E583F">
      <w:pPr>
        <w:spacing w:after="0" w:line="240" w:lineRule="auto"/>
        <w:jc w:val="both"/>
        <w:rPr>
          <w:rFonts w:eastAsia="Times New Roman"/>
          <w:color w:val="000000"/>
          <w:lang w:eastAsia="es-SV"/>
        </w:rPr>
      </w:pPr>
      <w:r>
        <w:rPr>
          <w:rFonts w:eastAsia="Times New Roman"/>
          <w:color w:val="000000"/>
          <w:lang w:eastAsia="es-SV"/>
        </w:rPr>
        <w:t>* REPARACIÓN DE CAPA DE CONCRETO HIDRÁULICO SOBRE EMPLANTILLADO DE PIEDRA EXISTENTE Y OBRAS COMPLEMENTARIAS EN TRAMOS DE CALLE EN CANTÓN Y CASERÍO EL SHISTE, METAPÁN.</w:t>
      </w:r>
    </w:p>
    <w:p w14:paraId="4BAE67BC" w14:textId="77777777" w:rsidR="009B0E9C" w:rsidRDefault="009B0E9C" w:rsidP="009E583F">
      <w:pPr>
        <w:spacing w:after="0" w:line="240" w:lineRule="auto"/>
        <w:jc w:val="both"/>
        <w:rPr>
          <w:rFonts w:eastAsia="Times New Roman"/>
          <w:color w:val="000000"/>
          <w:lang w:eastAsia="es-SV"/>
        </w:rPr>
      </w:pPr>
      <w:r>
        <w:rPr>
          <w:rFonts w:eastAsia="Times New Roman"/>
          <w:color w:val="000000"/>
          <w:lang w:eastAsia="es-SV"/>
        </w:rPr>
        <w:t>* CONSTRUCCIÓN DE OFICINA DEL DEPORTE EN COMPLEJO DEPORTIVO OSCAR A. SANDOVAL DE LA CIUDAD DE METAPÁN</w:t>
      </w:r>
    </w:p>
    <w:p w14:paraId="7CCE8729" w14:textId="77777777" w:rsidR="009B0E9C" w:rsidRDefault="0044315A" w:rsidP="009E583F">
      <w:pPr>
        <w:spacing w:after="0" w:line="240" w:lineRule="auto"/>
        <w:jc w:val="both"/>
        <w:rPr>
          <w:rFonts w:eastAsia="Times New Roman"/>
          <w:color w:val="000000"/>
          <w:lang w:eastAsia="es-SV"/>
        </w:rPr>
      </w:pPr>
      <w:r>
        <w:rPr>
          <w:rFonts w:eastAsia="Times New Roman"/>
          <w:color w:val="000000"/>
          <w:lang w:eastAsia="es-SV"/>
        </w:rPr>
        <w:t>Por lo que solicito de su aprobación para retomar las funciones de supervisor temporalmente, en los proyectos antes mencionados, mientras el profesional a cargo se incorpore de nuevo a su trabajo, esto con la finalidad de darle seguimiento al control de los procesos constructivos en los proyectos”””</w:t>
      </w:r>
    </w:p>
    <w:p w14:paraId="1A24375E" w14:textId="77777777" w:rsidR="0044315A" w:rsidRDefault="0044315A" w:rsidP="009E583F">
      <w:pPr>
        <w:spacing w:after="0" w:line="240" w:lineRule="auto"/>
        <w:jc w:val="both"/>
        <w:rPr>
          <w:rFonts w:eastAsia="Times New Roman"/>
          <w:color w:val="000000"/>
          <w:lang w:eastAsia="es-SV"/>
        </w:rPr>
      </w:pPr>
    </w:p>
    <w:p w14:paraId="7A6CD435" w14:textId="77777777" w:rsidR="0044315A" w:rsidRDefault="0044315A" w:rsidP="009E583F">
      <w:pPr>
        <w:spacing w:after="0" w:line="240" w:lineRule="auto"/>
        <w:jc w:val="both"/>
        <w:rPr>
          <w:rFonts w:eastAsia="Times New Roman"/>
          <w:color w:val="000000"/>
          <w:lang w:eastAsia="es-SV"/>
        </w:rPr>
      </w:pPr>
      <w:r>
        <w:rPr>
          <w:rFonts w:eastAsia="Times New Roman"/>
          <w:color w:val="000000"/>
          <w:lang w:eastAsia="es-SV"/>
        </w:rPr>
        <w:t>II.- Que con el objetivo de solventar la problemática en mención, este Concejo considera necesario realizar el nombramiento interino del supervisor;</w:t>
      </w:r>
    </w:p>
    <w:p w14:paraId="3C15E4E6" w14:textId="77777777" w:rsidR="0044315A" w:rsidRDefault="0044315A" w:rsidP="009E583F">
      <w:pPr>
        <w:spacing w:after="0" w:line="240" w:lineRule="auto"/>
        <w:jc w:val="both"/>
        <w:rPr>
          <w:rFonts w:eastAsia="Times New Roman"/>
          <w:color w:val="000000"/>
          <w:lang w:eastAsia="es-SV"/>
        </w:rPr>
      </w:pPr>
    </w:p>
    <w:p w14:paraId="2EFB17E8" w14:textId="77777777" w:rsidR="00F85A13" w:rsidRDefault="00F85A13" w:rsidP="00F85A13">
      <w:pPr>
        <w:jc w:val="both"/>
        <w:rPr>
          <w:rFonts w:eastAsia="Times New Roman"/>
          <w:color w:val="000000"/>
          <w:szCs w:val="24"/>
          <w:lang w:eastAsia="es-ES"/>
        </w:rPr>
      </w:pPr>
      <w:r>
        <w:rPr>
          <w:rFonts w:eastAsia="Times New Roman"/>
          <w:color w:val="000000"/>
          <w:szCs w:val="24"/>
          <w:lang w:eastAsia="es-ES"/>
        </w:rPr>
        <w:lastRenderedPageBreak/>
        <w:t>POR TANTO, EL CONCEJO MUNICIPAL EN USO DE LAS FACULTADES QUE EL CÓDIGO MUNICIPAL LES CONFIERE ACUERDA:</w:t>
      </w:r>
    </w:p>
    <w:p w14:paraId="71D0FCA4" w14:textId="77777777" w:rsidR="000B3531" w:rsidRDefault="000B3531" w:rsidP="00F85A13">
      <w:pPr>
        <w:jc w:val="both"/>
        <w:rPr>
          <w:rFonts w:eastAsia="Times New Roman"/>
          <w:color w:val="000000"/>
          <w:szCs w:val="24"/>
          <w:lang w:eastAsia="es-ES"/>
        </w:rPr>
      </w:pPr>
      <w:r>
        <w:rPr>
          <w:rFonts w:eastAsia="Times New Roman"/>
          <w:color w:val="000000"/>
          <w:szCs w:val="24"/>
          <w:lang w:eastAsia="es-ES"/>
        </w:rPr>
        <w:t xml:space="preserve">Nombrar como supervisor interino al Ing. Amado Francisco Jerónimo, durante el período del 09 al 16 de febrero del 2022, de los siguientes proyectos: </w:t>
      </w:r>
    </w:p>
    <w:p w14:paraId="797905DA" w14:textId="77777777" w:rsidR="000B3531" w:rsidRDefault="000B3531" w:rsidP="000B3531">
      <w:pPr>
        <w:spacing w:after="0" w:line="240" w:lineRule="auto"/>
        <w:jc w:val="both"/>
        <w:rPr>
          <w:rFonts w:eastAsia="Times New Roman"/>
          <w:color w:val="000000"/>
          <w:lang w:eastAsia="es-SV"/>
        </w:rPr>
      </w:pPr>
      <w:r>
        <w:rPr>
          <w:rFonts w:eastAsia="Times New Roman"/>
          <w:color w:val="000000"/>
          <w:lang w:eastAsia="es-SV"/>
        </w:rPr>
        <w:t>* PAVIMENTACIÓN DE CONCRETO HIDRÁULICO EN CALLE PRINCIPAL A CASERIO VALLE LOS QUIJADA, METAPAN</w:t>
      </w:r>
      <w:r w:rsidR="00BC3540">
        <w:rPr>
          <w:rFonts w:eastAsia="Times New Roman"/>
          <w:color w:val="000000"/>
          <w:lang w:eastAsia="es-SV"/>
        </w:rPr>
        <w:t>.</w:t>
      </w:r>
    </w:p>
    <w:p w14:paraId="32E27A27" w14:textId="77777777" w:rsidR="000B3531" w:rsidRDefault="000B3531" w:rsidP="000B3531">
      <w:pPr>
        <w:spacing w:after="0" w:line="240" w:lineRule="auto"/>
        <w:jc w:val="both"/>
        <w:rPr>
          <w:rFonts w:eastAsia="Times New Roman"/>
          <w:color w:val="000000"/>
          <w:lang w:eastAsia="es-SV"/>
        </w:rPr>
      </w:pPr>
      <w:r>
        <w:rPr>
          <w:rFonts w:eastAsia="Times New Roman"/>
          <w:color w:val="000000"/>
          <w:lang w:eastAsia="es-SV"/>
        </w:rPr>
        <w:t>* REPARACIÓN DE CAPA DE CONCRETO HIDRÁULICO SOBRE EMPLANTILLADO DE PIEDRA EXISTENTE Y OBRAS COMPLEMENTARIAS EN TRAMOS DE CALLE EN CANTÓN Y CASERÍO EL SHISTE, METAPÁN.</w:t>
      </w:r>
    </w:p>
    <w:p w14:paraId="3574EAAF" w14:textId="77777777" w:rsidR="000B3531" w:rsidRDefault="000B3531" w:rsidP="000B3531">
      <w:pPr>
        <w:spacing w:after="0" w:line="240" w:lineRule="auto"/>
        <w:jc w:val="both"/>
        <w:rPr>
          <w:rFonts w:eastAsia="Times New Roman"/>
          <w:color w:val="000000"/>
          <w:lang w:eastAsia="es-SV"/>
        </w:rPr>
      </w:pPr>
      <w:r>
        <w:rPr>
          <w:rFonts w:eastAsia="Times New Roman"/>
          <w:color w:val="000000"/>
          <w:lang w:eastAsia="es-SV"/>
        </w:rPr>
        <w:t>* CONSTRUCCIÓN DE OFICINA DEL DEPORTE EN COMPLEJO DEPORTIVO OSCAR A. SANDOVAL DE LA CIUDAD DE METAPÁN</w:t>
      </w:r>
    </w:p>
    <w:p w14:paraId="615BFE1C" w14:textId="77777777" w:rsidR="00AA16FA" w:rsidRDefault="00AA16FA" w:rsidP="000B3531">
      <w:pPr>
        <w:spacing w:after="0" w:line="240" w:lineRule="auto"/>
        <w:jc w:val="both"/>
        <w:rPr>
          <w:rFonts w:eastAsia="Times New Roman"/>
          <w:color w:val="000000"/>
          <w:lang w:eastAsia="es-SV"/>
        </w:rPr>
      </w:pPr>
    </w:p>
    <w:p w14:paraId="21305D67" w14:textId="77777777" w:rsidR="00AA16FA" w:rsidRDefault="00AA16FA" w:rsidP="000B3531">
      <w:pPr>
        <w:spacing w:after="0" w:line="240" w:lineRule="auto"/>
        <w:jc w:val="both"/>
        <w:rPr>
          <w:rFonts w:eastAsia="Times New Roman"/>
          <w:color w:val="000000"/>
          <w:lang w:eastAsia="es-SV"/>
        </w:rPr>
      </w:pPr>
      <w:r>
        <w:rPr>
          <w:rFonts w:eastAsia="Times New Roman"/>
          <w:color w:val="000000"/>
          <w:lang w:eastAsia="es-SV"/>
        </w:rPr>
        <w:t xml:space="preserve">Comuníquese. </w:t>
      </w:r>
    </w:p>
    <w:p w14:paraId="577BFB1A" w14:textId="77777777" w:rsidR="00EF715F" w:rsidRPr="00EF715F" w:rsidRDefault="00EF715F" w:rsidP="00EF715F">
      <w:pPr>
        <w:tabs>
          <w:tab w:val="left" w:pos="709"/>
          <w:tab w:val="left" w:pos="7797"/>
        </w:tabs>
        <w:spacing w:after="0" w:line="240" w:lineRule="auto"/>
        <w:contextualSpacing/>
        <w:jc w:val="both"/>
        <w:rPr>
          <w:rFonts w:eastAsia="Calibri"/>
          <w:b/>
          <w:szCs w:val="24"/>
          <w:lang w:val="es-MX"/>
        </w:rPr>
      </w:pPr>
    </w:p>
    <w:p w14:paraId="4A5D079C" w14:textId="77777777" w:rsidR="00EF715F" w:rsidRPr="00EF715F" w:rsidRDefault="00EF715F" w:rsidP="00EF715F">
      <w:pPr>
        <w:tabs>
          <w:tab w:val="left" w:pos="709"/>
          <w:tab w:val="left" w:pos="7797"/>
        </w:tabs>
        <w:spacing w:after="0" w:line="240" w:lineRule="auto"/>
        <w:contextualSpacing/>
        <w:jc w:val="both"/>
        <w:rPr>
          <w:rFonts w:eastAsia="Calibri"/>
          <w:b/>
          <w:szCs w:val="24"/>
          <w:lang w:val="es-MX"/>
        </w:rPr>
      </w:pPr>
    </w:p>
    <w:p w14:paraId="6DF9CC7A" w14:textId="77777777" w:rsidR="00EF715F" w:rsidRPr="00EF715F" w:rsidRDefault="00EF715F" w:rsidP="00EF715F">
      <w:pPr>
        <w:spacing w:line="240" w:lineRule="auto"/>
        <w:jc w:val="both"/>
        <w:rPr>
          <w:rFonts w:eastAsia="Calibri"/>
          <w:b/>
          <w:bCs/>
          <w:szCs w:val="24"/>
          <w:u w:val="single"/>
          <w:lang w:val="es-ES"/>
        </w:rPr>
      </w:pPr>
      <w:r w:rsidRPr="00EF715F">
        <w:rPr>
          <w:rFonts w:eastAsia="Calibri"/>
          <w:b/>
          <w:bCs/>
          <w:szCs w:val="24"/>
          <w:u w:val="single"/>
          <w:lang w:val="es-ES"/>
        </w:rPr>
        <w:t xml:space="preserve">ACUERDO NÚMERO CINCUENTA Y DOS: </w:t>
      </w:r>
    </w:p>
    <w:p w14:paraId="2326583D" w14:textId="77777777" w:rsidR="00EF715F" w:rsidRPr="00EF715F" w:rsidRDefault="00EF715F" w:rsidP="00EF715F">
      <w:pPr>
        <w:spacing w:after="0" w:line="240" w:lineRule="auto"/>
        <w:jc w:val="both"/>
        <w:rPr>
          <w:rFonts w:eastAsia="Calibri"/>
          <w:szCs w:val="24"/>
        </w:rPr>
      </w:pPr>
      <w:r w:rsidRPr="00EF715F">
        <w:rPr>
          <w:rFonts w:eastAsia="Calibri"/>
          <w:szCs w:val="24"/>
        </w:rPr>
        <w:t>EL CONCEJO MUNICIPAL CONSIDERANDO:</w:t>
      </w:r>
    </w:p>
    <w:p w14:paraId="1113CFA4" w14:textId="77777777" w:rsidR="00EF715F" w:rsidRPr="00EF715F" w:rsidRDefault="00EF715F" w:rsidP="00EF715F">
      <w:pPr>
        <w:spacing w:after="0" w:line="240" w:lineRule="auto"/>
        <w:jc w:val="both"/>
        <w:rPr>
          <w:rFonts w:eastAsia="Calibri"/>
          <w:szCs w:val="24"/>
        </w:rPr>
      </w:pPr>
    </w:p>
    <w:p w14:paraId="401171E3" w14:textId="77777777" w:rsidR="00EF715F" w:rsidRPr="00EF715F" w:rsidRDefault="00EF715F" w:rsidP="00EF715F">
      <w:pPr>
        <w:spacing w:after="0" w:line="240" w:lineRule="auto"/>
        <w:jc w:val="both"/>
        <w:rPr>
          <w:rFonts w:eastAsia="Calibri"/>
          <w:szCs w:val="24"/>
        </w:rPr>
      </w:pPr>
      <w:r w:rsidRPr="00EF715F">
        <w:rPr>
          <w:rFonts w:eastAsia="Calibri"/>
          <w:szCs w:val="24"/>
        </w:rPr>
        <w:t xml:space="preserve"> </w:t>
      </w:r>
    </w:p>
    <w:p w14:paraId="784AEADA"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Que en fecha 30 de noviembre de 2021, se </w:t>
      </w:r>
      <w:proofErr w:type="spellStart"/>
      <w:r w:rsidRPr="00EF715F">
        <w:rPr>
          <w:rFonts w:eastAsia="Calibri"/>
          <w:szCs w:val="24"/>
          <w:lang w:eastAsia="zh-TW"/>
        </w:rPr>
        <w:t>recibio</w:t>
      </w:r>
      <w:proofErr w:type="spellEnd"/>
      <w:r w:rsidRPr="00EF715F">
        <w:rPr>
          <w:rFonts w:eastAsia="Calibri"/>
          <w:szCs w:val="24"/>
          <w:lang w:eastAsia="zh-TW"/>
        </w:rPr>
        <w:t xml:space="preserve"> mediante correo </w:t>
      </w:r>
      <w:proofErr w:type="spellStart"/>
      <w:r w:rsidRPr="00EF715F">
        <w:rPr>
          <w:rFonts w:eastAsia="Calibri"/>
          <w:szCs w:val="24"/>
          <w:lang w:eastAsia="zh-TW"/>
        </w:rPr>
        <w:t>electronico</w:t>
      </w:r>
      <w:proofErr w:type="spellEnd"/>
      <w:r w:rsidRPr="00EF715F">
        <w:rPr>
          <w:rFonts w:eastAsia="Calibri"/>
          <w:szCs w:val="24"/>
          <w:lang w:eastAsia="zh-TW"/>
        </w:rPr>
        <w:t xml:space="preserve"> </w:t>
      </w:r>
      <w:proofErr w:type="spellStart"/>
      <w:r w:rsidRPr="00EF715F">
        <w:rPr>
          <w:rFonts w:eastAsia="Calibri"/>
          <w:szCs w:val="24"/>
          <w:lang w:eastAsia="zh-TW"/>
        </w:rPr>
        <w:t>notificacion</w:t>
      </w:r>
      <w:proofErr w:type="spellEnd"/>
      <w:r w:rsidRPr="00EF715F">
        <w:rPr>
          <w:rFonts w:eastAsia="Calibri"/>
          <w:szCs w:val="24"/>
          <w:lang w:eastAsia="zh-TW"/>
        </w:rPr>
        <w:t xml:space="preserve"> de vencimiento de contrato de </w:t>
      </w:r>
      <w:proofErr w:type="spellStart"/>
      <w:r w:rsidRPr="00EF715F">
        <w:rPr>
          <w:rFonts w:eastAsia="Calibri"/>
          <w:szCs w:val="24"/>
          <w:lang w:eastAsia="zh-TW"/>
        </w:rPr>
        <w:t>Disposicion</w:t>
      </w:r>
      <w:proofErr w:type="spellEnd"/>
      <w:r w:rsidRPr="00EF715F">
        <w:rPr>
          <w:rFonts w:eastAsia="Calibri"/>
          <w:szCs w:val="24"/>
          <w:lang w:eastAsia="zh-TW"/>
        </w:rPr>
        <w:t xml:space="preserve"> Final de Desechos Especiales y se solicitaba </w:t>
      </w:r>
      <w:proofErr w:type="spellStart"/>
      <w:r w:rsidRPr="00EF715F">
        <w:rPr>
          <w:rFonts w:eastAsia="Calibri"/>
          <w:szCs w:val="24"/>
          <w:lang w:eastAsia="zh-TW"/>
        </w:rPr>
        <w:t>documentacion</w:t>
      </w:r>
      <w:proofErr w:type="spellEnd"/>
      <w:r w:rsidRPr="00EF715F">
        <w:rPr>
          <w:rFonts w:eastAsia="Calibri"/>
          <w:szCs w:val="24"/>
          <w:lang w:eastAsia="zh-TW"/>
        </w:rPr>
        <w:t xml:space="preserve"> para la </w:t>
      </w:r>
      <w:proofErr w:type="spellStart"/>
      <w:r w:rsidRPr="00EF715F">
        <w:rPr>
          <w:rFonts w:eastAsia="Calibri"/>
          <w:szCs w:val="24"/>
          <w:lang w:eastAsia="zh-TW"/>
        </w:rPr>
        <w:t>renovacion</w:t>
      </w:r>
      <w:proofErr w:type="spellEnd"/>
      <w:r w:rsidRPr="00EF715F">
        <w:rPr>
          <w:rFonts w:eastAsia="Calibri"/>
          <w:szCs w:val="24"/>
          <w:lang w:eastAsia="zh-TW"/>
        </w:rPr>
        <w:t xml:space="preserve"> del mismo, por parte de MIDES, S.E.M de C.V y se </w:t>
      </w:r>
      <w:proofErr w:type="spellStart"/>
      <w:r w:rsidRPr="00EF715F">
        <w:rPr>
          <w:rFonts w:eastAsia="Calibri"/>
          <w:szCs w:val="24"/>
          <w:lang w:eastAsia="zh-TW"/>
        </w:rPr>
        <w:t>remitia</w:t>
      </w:r>
      <w:proofErr w:type="spellEnd"/>
      <w:r w:rsidRPr="00EF715F">
        <w:rPr>
          <w:rFonts w:eastAsia="Calibri"/>
          <w:szCs w:val="24"/>
          <w:lang w:eastAsia="zh-TW"/>
        </w:rPr>
        <w:t xml:space="preserve"> oferta de servicio.</w:t>
      </w:r>
    </w:p>
    <w:p w14:paraId="6D20A1C8"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Mediante </w:t>
      </w:r>
      <w:r w:rsidRPr="00EF715F">
        <w:rPr>
          <w:rFonts w:eastAsia="Calibri"/>
          <w:b/>
          <w:szCs w:val="24"/>
          <w:lang w:eastAsia="zh-TW"/>
        </w:rPr>
        <w:t>ACUERDO NÚMERO DIEZ DEL ACTA</w:t>
      </w:r>
      <w:r w:rsidRPr="00EF715F">
        <w:rPr>
          <w:rFonts w:eastAsia="Calibri"/>
          <w:szCs w:val="24"/>
          <w:lang w:eastAsia="zh-TW"/>
        </w:rPr>
        <w:t xml:space="preserve"> </w:t>
      </w:r>
      <w:r w:rsidRPr="00EF715F">
        <w:rPr>
          <w:rFonts w:eastAsia="Calibri"/>
          <w:b/>
          <w:szCs w:val="24"/>
          <w:lang w:eastAsia="zh-TW"/>
        </w:rPr>
        <w:t xml:space="preserve">TREINTA Y UNO de sesión ordinaria </w:t>
      </w:r>
      <w:r w:rsidRPr="00EF715F">
        <w:rPr>
          <w:rFonts w:eastAsia="Calibri"/>
          <w:szCs w:val="24"/>
          <w:lang w:eastAsia="zh-TW"/>
        </w:rPr>
        <w:t xml:space="preserve">de fecha tres de diciembre de dos mil veintiuno se acordó: a) ACEPTAR la oferta recibida por la empresa MANEJO INTEGRAL DE DESECHOS SOLIDOS S.E.M DEC.V., consistente en los servicios de tratamiento y disposición final de los desechos </w:t>
      </w:r>
      <w:proofErr w:type="spellStart"/>
      <w:r w:rsidRPr="00EF715F">
        <w:rPr>
          <w:rFonts w:eastAsia="Calibri"/>
          <w:szCs w:val="24"/>
          <w:lang w:eastAsia="zh-TW"/>
        </w:rPr>
        <w:t>solidos</w:t>
      </w:r>
      <w:proofErr w:type="spellEnd"/>
      <w:r w:rsidRPr="00EF715F">
        <w:rPr>
          <w:rFonts w:eastAsia="Calibri"/>
          <w:szCs w:val="24"/>
          <w:lang w:eastAsia="zh-TW"/>
        </w:rPr>
        <w:t xml:space="preserve"> especiales del rastro municipal de </w:t>
      </w:r>
      <w:proofErr w:type="spellStart"/>
      <w:r w:rsidRPr="00EF715F">
        <w:rPr>
          <w:rFonts w:eastAsia="Calibri"/>
          <w:szCs w:val="24"/>
          <w:lang w:eastAsia="zh-TW"/>
        </w:rPr>
        <w:t>metapán</w:t>
      </w:r>
      <w:proofErr w:type="spellEnd"/>
      <w:r w:rsidRPr="00EF715F">
        <w:rPr>
          <w:rFonts w:eastAsia="Calibri"/>
          <w:szCs w:val="24"/>
          <w:lang w:eastAsia="zh-TW"/>
        </w:rPr>
        <w:t xml:space="preserve">, por un precio de $56.26 + IVA por tonelada durante el periodo de enero a diciembre de 2022; b) AUTORIZAR al Sr. Israel Peraza Guerra, Alcalde Municipal de Metapán, para que en nombre de este municipio suscriba contrato con empresa MANEJO INTEGRAL DE DESECHOS SOLIDOS S.E.M DEC.V. correspondiente a los servicios de tratamiento y disposición final de los desechos </w:t>
      </w:r>
      <w:proofErr w:type="spellStart"/>
      <w:r w:rsidRPr="00EF715F">
        <w:rPr>
          <w:rFonts w:eastAsia="Calibri"/>
          <w:szCs w:val="24"/>
          <w:lang w:eastAsia="zh-TW"/>
        </w:rPr>
        <w:t>solidos</w:t>
      </w:r>
      <w:proofErr w:type="spellEnd"/>
      <w:r w:rsidRPr="00EF715F">
        <w:rPr>
          <w:rFonts w:eastAsia="Calibri"/>
          <w:szCs w:val="24"/>
          <w:lang w:eastAsia="zh-TW"/>
        </w:rPr>
        <w:t xml:space="preserve"> especiales del rastro municipal de </w:t>
      </w:r>
      <w:proofErr w:type="spellStart"/>
      <w:r w:rsidRPr="00EF715F">
        <w:rPr>
          <w:rFonts w:eastAsia="Calibri"/>
          <w:szCs w:val="24"/>
          <w:lang w:eastAsia="zh-TW"/>
        </w:rPr>
        <w:t>metapán</w:t>
      </w:r>
      <w:proofErr w:type="spellEnd"/>
      <w:r w:rsidRPr="00EF715F">
        <w:rPr>
          <w:rFonts w:eastAsia="Calibri"/>
          <w:szCs w:val="24"/>
          <w:lang w:eastAsia="zh-TW"/>
        </w:rPr>
        <w:t>, correspondiente al periodo de enero a diciembre de 2022.</w:t>
      </w:r>
    </w:p>
    <w:p w14:paraId="17EB67C6"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Que según nota de fecha 17  de enero de 2022, se </w:t>
      </w:r>
      <w:proofErr w:type="spellStart"/>
      <w:r w:rsidRPr="00EF715F">
        <w:rPr>
          <w:rFonts w:eastAsia="Calibri"/>
          <w:szCs w:val="24"/>
          <w:lang w:eastAsia="zh-TW"/>
        </w:rPr>
        <w:t>recibio</w:t>
      </w:r>
      <w:proofErr w:type="spellEnd"/>
      <w:r w:rsidRPr="00EF715F">
        <w:rPr>
          <w:rFonts w:eastAsia="Calibri"/>
          <w:szCs w:val="24"/>
          <w:lang w:eastAsia="zh-TW"/>
        </w:rPr>
        <w:t xml:space="preserve"> </w:t>
      </w:r>
      <w:proofErr w:type="spellStart"/>
      <w:r w:rsidRPr="00EF715F">
        <w:rPr>
          <w:rFonts w:eastAsia="Calibri"/>
          <w:szCs w:val="24"/>
          <w:lang w:eastAsia="zh-TW"/>
        </w:rPr>
        <w:t>notificacion</w:t>
      </w:r>
      <w:proofErr w:type="spellEnd"/>
      <w:r w:rsidRPr="00EF715F">
        <w:rPr>
          <w:rFonts w:eastAsia="Calibri"/>
          <w:szCs w:val="24"/>
          <w:lang w:eastAsia="zh-TW"/>
        </w:rPr>
        <w:t xml:space="preserve"> de la empresa MANEJO INTEGRAL DE DESECHOS SOLIDOS S.E.M DEC.V. que </w:t>
      </w:r>
      <w:proofErr w:type="spellStart"/>
      <w:r w:rsidRPr="00EF715F">
        <w:rPr>
          <w:rFonts w:eastAsia="Calibri"/>
          <w:szCs w:val="24"/>
          <w:lang w:eastAsia="zh-TW"/>
        </w:rPr>
        <w:t>contenia</w:t>
      </w:r>
      <w:proofErr w:type="spellEnd"/>
      <w:r w:rsidRPr="00EF715F">
        <w:rPr>
          <w:rFonts w:eastAsia="Calibri"/>
          <w:szCs w:val="24"/>
          <w:lang w:eastAsia="zh-TW"/>
        </w:rPr>
        <w:t xml:space="preserve"> un nuevo precio: y se determinaba en tal nota que: “””””debido al </w:t>
      </w:r>
      <w:proofErr w:type="spellStart"/>
      <w:r w:rsidRPr="00EF715F">
        <w:rPr>
          <w:rFonts w:eastAsia="Calibri"/>
          <w:szCs w:val="24"/>
          <w:lang w:eastAsia="zh-TW"/>
        </w:rPr>
        <w:t>indice</w:t>
      </w:r>
      <w:proofErr w:type="spellEnd"/>
      <w:r w:rsidRPr="00EF715F">
        <w:rPr>
          <w:rFonts w:eastAsia="Calibri"/>
          <w:szCs w:val="24"/>
          <w:lang w:eastAsia="zh-TW"/>
        </w:rPr>
        <w:t xml:space="preserve"> de precios al consumidor publicado por el Banco Central de Reserva en fecha 10 de enero de 2022 registro una </w:t>
      </w:r>
      <w:proofErr w:type="spellStart"/>
      <w:r w:rsidRPr="00EF715F">
        <w:rPr>
          <w:rFonts w:eastAsia="Calibri"/>
          <w:szCs w:val="24"/>
          <w:lang w:eastAsia="zh-TW"/>
        </w:rPr>
        <w:t>variacion</w:t>
      </w:r>
      <w:proofErr w:type="spellEnd"/>
      <w:r w:rsidRPr="00EF715F">
        <w:rPr>
          <w:rFonts w:eastAsia="Calibri"/>
          <w:szCs w:val="24"/>
          <w:lang w:eastAsia="zh-TW"/>
        </w:rPr>
        <w:t xml:space="preserve"> acumulada del 6.11%. con base a la anterior referencia y la </w:t>
      </w:r>
      <w:proofErr w:type="spellStart"/>
      <w:r w:rsidRPr="00EF715F">
        <w:rPr>
          <w:rFonts w:eastAsia="Calibri"/>
          <w:szCs w:val="24"/>
          <w:lang w:eastAsia="zh-TW"/>
        </w:rPr>
        <w:t>clausula</w:t>
      </w:r>
      <w:proofErr w:type="spellEnd"/>
      <w:r w:rsidRPr="00EF715F">
        <w:rPr>
          <w:rFonts w:eastAsia="Calibri"/>
          <w:szCs w:val="24"/>
          <w:lang w:eastAsia="zh-TW"/>
        </w:rPr>
        <w:t xml:space="preserve"> de precio contractualmente estipulada se les informa que el precio de tratamiento y </w:t>
      </w:r>
      <w:proofErr w:type="spellStart"/>
      <w:r w:rsidRPr="00EF715F">
        <w:rPr>
          <w:rFonts w:eastAsia="Calibri"/>
          <w:szCs w:val="24"/>
          <w:lang w:eastAsia="zh-TW"/>
        </w:rPr>
        <w:t>disposicion</w:t>
      </w:r>
      <w:proofErr w:type="spellEnd"/>
      <w:r w:rsidRPr="00EF715F">
        <w:rPr>
          <w:rFonts w:eastAsia="Calibri"/>
          <w:szCs w:val="24"/>
          <w:lang w:eastAsia="zh-TW"/>
        </w:rPr>
        <w:t xml:space="preserve"> final de desechos </w:t>
      </w:r>
      <w:proofErr w:type="spellStart"/>
      <w:r w:rsidRPr="00EF715F">
        <w:rPr>
          <w:rFonts w:eastAsia="Calibri"/>
          <w:szCs w:val="24"/>
          <w:lang w:eastAsia="zh-TW"/>
        </w:rPr>
        <w:t>solidos</w:t>
      </w:r>
      <w:proofErr w:type="spellEnd"/>
      <w:r w:rsidRPr="00EF715F">
        <w:rPr>
          <w:rFonts w:eastAsia="Calibri"/>
          <w:szCs w:val="24"/>
          <w:lang w:eastAsia="zh-TW"/>
        </w:rPr>
        <w:t xml:space="preserve"> especiales por tonelada </w:t>
      </w:r>
      <w:proofErr w:type="spellStart"/>
      <w:r w:rsidRPr="00EF715F">
        <w:rPr>
          <w:rFonts w:eastAsia="Calibri"/>
          <w:szCs w:val="24"/>
          <w:lang w:eastAsia="zh-TW"/>
        </w:rPr>
        <w:t>metrica</w:t>
      </w:r>
      <w:proofErr w:type="spellEnd"/>
      <w:r w:rsidRPr="00EF715F">
        <w:rPr>
          <w:rFonts w:eastAsia="Calibri"/>
          <w:szCs w:val="24"/>
          <w:lang w:eastAsia="zh-TW"/>
        </w:rPr>
        <w:t xml:space="preserve"> para el año 2022, será de $59.70 más el impuesto a la Transferencia de Bienes Muebles y la Prestación de Servicios. “”””””””. En la nota se </w:t>
      </w:r>
      <w:proofErr w:type="spellStart"/>
      <w:r w:rsidRPr="00EF715F">
        <w:rPr>
          <w:rFonts w:eastAsia="Calibri"/>
          <w:szCs w:val="24"/>
          <w:lang w:eastAsia="zh-TW"/>
        </w:rPr>
        <w:t>advirtio</w:t>
      </w:r>
      <w:proofErr w:type="spellEnd"/>
      <w:r w:rsidRPr="00EF715F">
        <w:rPr>
          <w:rFonts w:eastAsia="Calibri"/>
          <w:szCs w:val="24"/>
          <w:lang w:eastAsia="zh-TW"/>
        </w:rPr>
        <w:t xml:space="preserve"> por parte de la municipalidad que a la fecha en la que se </w:t>
      </w:r>
      <w:proofErr w:type="spellStart"/>
      <w:r w:rsidRPr="00EF715F">
        <w:rPr>
          <w:rFonts w:eastAsia="Calibri"/>
          <w:szCs w:val="24"/>
          <w:lang w:eastAsia="zh-TW"/>
        </w:rPr>
        <w:t>recibia</w:t>
      </w:r>
      <w:proofErr w:type="spellEnd"/>
      <w:r w:rsidRPr="00EF715F">
        <w:rPr>
          <w:rFonts w:eastAsia="Calibri"/>
          <w:szCs w:val="24"/>
          <w:lang w:eastAsia="zh-TW"/>
        </w:rPr>
        <w:t xml:space="preserve"> la misma no </w:t>
      </w:r>
      <w:proofErr w:type="spellStart"/>
      <w:r w:rsidRPr="00EF715F">
        <w:rPr>
          <w:rFonts w:eastAsia="Calibri"/>
          <w:szCs w:val="24"/>
          <w:lang w:eastAsia="zh-TW"/>
        </w:rPr>
        <w:t>existia</w:t>
      </w:r>
      <w:proofErr w:type="spellEnd"/>
      <w:r w:rsidRPr="00EF715F">
        <w:rPr>
          <w:rFonts w:eastAsia="Calibri"/>
          <w:szCs w:val="24"/>
          <w:lang w:eastAsia="zh-TW"/>
        </w:rPr>
        <w:t xml:space="preserve"> contrato vigente ya que nunca fue remitido por parte de la empresa para la </w:t>
      </w:r>
      <w:proofErr w:type="spellStart"/>
      <w:r w:rsidRPr="00EF715F">
        <w:rPr>
          <w:rFonts w:eastAsia="Calibri"/>
          <w:szCs w:val="24"/>
          <w:lang w:eastAsia="zh-TW"/>
        </w:rPr>
        <w:t>suscripcion</w:t>
      </w:r>
      <w:proofErr w:type="spellEnd"/>
      <w:r w:rsidRPr="00EF715F">
        <w:rPr>
          <w:rFonts w:eastAsia="Calibri"/>
          <w:szCs w:val="24"/>
          <w:lang w:eastAsia="zh-TW"/>
        </w:rPr>
        <w:t xml:space="preserve"> del mismo, no obstante </w:t>
      </w:r>
      <w:proofErr w:type="spellStart"/>
      <w:r w:rsidRPr="00EF715F">
        <w:rPr>
          <w:rFonts w:eastAsia="Calibri"/>
          <w:szCs w:val="24"/>
          <w:lang w:eastAsia="zh-TW"/>
        </w:rPr>
        <w:t>haberseles</w:t>
      </w:r>
      <w:proofErr w:type="spellEnd"/>
      <w:r w:rsidRPr="00EF715F">
        <w:rPr>
          <w:rFonts w:eastAsia="Calibri"/>
          <w:szCs w:val="24"/>
          <w:lang w:eastAsia="zh-TW"/>
        </w:rPr>
        <w:t xml:space="preserve"> notificado el acuerdo de renovación de contrato y la </w:t>
      </w:r>
      <w:proofErr w:type="spellStart"/>
      <w:r w:rsidRPr="00EF715F">
        <w:rPr>
          <w:rFonts w:eastAsia="Calibri"/>
          <w:szCs w:val="24"/>
          <w:lang w:eastAsia="zh-TW"/>
        </w:rPr>
        <w:t>documentacion</w:t>
      </w:r>
      <w:proofErr w:type="spellEnd"/>
      <w:r w:rsidRPr="00EF715F">
        <w:rPr>
          <w:rFonts w:eastAsia="Calibri"/>
          <w:szCs w:val="24"/>
          <w:lang w:eastAsia="zh-TW"/>
        </w:rPr>
        <w:t xml:space="preserve"> para elaborar el contrato. </w:t>
      </w:r>
    </w:p>
    <w:p w14:paraId="3CF8E2FB"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Que lo establecido en la nota antes detallada no es procedente porque no nos encontramos ante un contrato que fue prorrogado, sino que se </w:t>
      </w:r>
      <w:proofErr w:type="spellStart"/>
      <w:r w:rsidRPr="00EF715F">
        <w:rPr>
          <w:rFonts w:eastAsia="Calibri"/>
          <w:szCs w:val="24"/>
          <w:lang w:eastAsia="zh-TW"/>
        </w:rPr>
        <w:t>solicito</w:t>
      </w:r>
      <w:proofErr w:type="spellEnd"/>
      <w:r w:rsidRPr="00EF715F">
        <w:rPr>
          <w:rFonts w:eastAsia="Calibri"/>
          <w:szCs w:val="24"/>
          <w:lang w:eastAsia="zh-TW"/>
        </w:rPr>
        <w:t xml:space="preserve"> una renovación y el concejo </w:t>
      </w:r>
      <w:proofErr w:type="spellStart"/>
      <w:r w:rsidRPr="00EF715F">
        <w:rPr>
          <w:rFonts w:eastAsia="Calibri"/>
          <w:szCs w:val="24"/>
          <w:lang w:eastAsia="zh-TW"/>
        </w:rPr>
        <w:t>procedio</w:t>
      </w:r>
      <w:proofErr w:type="spellEnd"/>
      <w:r w:rsidRPr="00EF715F">
        <w:rPr>
          <w:rFonts w:eastAsia="Calibri"/>
          <w:szCs w:val="24"/>
          <w:lang w:eastAsia="zh-TW"/>
        </w:rPr>
        <w:t xml:space="preserve"> a aceptar la oferta y a suscribir nuevo contrato. </w:t>
      </w:r>
    </w:p>
    <w:p w14:paraId="33289F09"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Que en fecha 26 de enero de 2022 se recibe otra </w:t>
      </w:r>
      <w:proofErr w:type="spellStart"/>
      <w:r w:rsidRPr="00EF715F">
        <w:rPr>
          <w:rFonts w:eastAsia="Calibri"/>
          <w:szCs w:val="24"/>
          <w:lang w:eastAsia="zh-TW"/>
        </w:rPr>
        <w:t>notificacion</w:t>
      </w:r>
      <w:proofErr w:type="spellEnd"/>
      <w:r w:rsidRPr="00EF715F">
        <w:rPr>
          <w:rFonts w:eastAsia="Calibri"/>
          <w:szCs w:val="24"/>
          <w:lang w:eastAsia="zh-TW"/>
        </w:rPr>
        <w:t xml:space="preserve"> de oferta de servicios por el precio de $67.46 IVA incluido, la cual establece el servicio de TRATAMIENTO Y DISPOSICIÓN FINAL DE DESECHOS SOLIDOS COMUNES, Y HABLA DEL VENCIMIENTO DE CONTRATO ADUCIENDO </w:t>
      </w:r>
      <w:r w:rsidRPr="00EF715F">
        <w:rPr>
          <w:rFonts w:eastAsia="Calibri"/>
          <w:szCs w:val="24"/>
          <w:lang w:eastAsia="zh-TW"/>
        </w:rPr>
        <w:lastRenderedPageBreak/>
        <w:t>QUE NO EXISTE ACUERDO PREVIO Y LO CUAL ES ERRONEO YA QUE COMO SE HA ESTABLECIDO PREVIAMENTE YA EXISTIA ACUERDO PARA RENOVACIÓN. Y DE IGUAL MANERA SE ADVIERTE QUE EL SERVICIO QUE OFERTAN NO ES EL QUE LA MUNICIPALIDAD REQUIERE YA QUE ESTABLECEN LO PERTINENTE DE DESECHOS SOLIDOS COMUNES, CUANDO LA MUNICIPALIDAD REQUIERE ES SERVICIOS DE TRATAMIENTO Y DISPOSICIÓN FINAL DE LOS DESECHOS SOLIDOS ESPECIALES DEL RASTRO MUNICIPAL DE METAPÁN.</w:t>
      </w:r>
    </w:p>
    <w:p w14:paraId="3869ECAB"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QUE A LA FECHA DEL PRESENTE, NO EXISTE CONTRATO FIRMADO.</w:t>
      </w:r>
    </w:p>
    <w:p w14:paraId="52A93223" w14:textId="77777777" w:rsidR="00EF715F" w:rsidRPr="00EF715F" w:rsidRDefault="00EF715F" w:rsidP="00EF715F">
      <w:pPr>
        <w:numPr>
          <w:ilvl w:val="0"/>
          <w:numId w:val="61"/>
        </w:numPr>
        <w:spacing w:after="0" w:line="240" w:lineRule="auto"/>
        <w:contextualSpacing/>
        <w:jc w:val="both"/>
        <w:rPr>
          <w:rFonts w:eastAsia="Calibri"/>
          <w:szCs w:val="24"/>
          <w:lang w:eastAsia="zh-TW"/>
        </w:rPr>
      </w:pPr>
      <w:r w:rsidRPr="00EF715F">
        <w:rPr>
          <w:rFonts w:eastAsia="Calibri"/>
          <w:szCs w:val="24"/>
          <w:lang w:eastAsia="zh-TW"/>
        </w:rPr>
        <w:t xml:space="preserve">QUE SE HA RECIBIDO OFERTA DE SERVICIOS DE DISPOSICION DE DESECHOS DEL RASTRO MUNICIPAL, POR PARTE DE </w:t>
      </w:r>
      <w:bookmarkStart w:id="7" w:name="OLE_LINK1"/>
      <w:bookmarkStart w:id="8" w:name="OLE_LINK2"/>
      <w:r w:rsidRPr="00EF715F">
        <w:rPr>
          <w:rFonts w:eastAsia="Calibri"/>
          <w:szCs w:val="24"/>
          <w:lang w:eastAsia="zh-TW"/>
        </w:rPr>
        <w:t>ASOCIACION ECOLOGICA DE LOS MUNICIPIOS DE SANTA ANA, A.S.E.M.U.S.A</w:t>
      </w:r>
      <w:bookmarkEnd w:id="7"/>
      <w:bookmarkEnd w:id="8"/>
      <w:r w:rsidRPr="00EF715F">
        <w:rPr>
          <w:rFonts w:eastAsia="Calibri"/>
          <w:szCs w:val="24"/>
          <w:lang w:eastAsia="zh-TW"/>
        </w:rPr>
        <w:t>, en la cual se establece que el precio por tonelada es de $45.09 IVA INCLUIDO.</w:t>
      </w:r>
    </w:p>
    <w:p w14:paraId="3FF556A3" w14:textId="77777777" w:rsidR="00EF715F" w:rsidRPr="00EF715F" w:rsidRDefault="00EF715F" w:rsidP="00EF715F">
      <w:pPr>
        <w:numPr>
          <w:ilvl w:val="0"/>
          <w:numId w:val="61"/>
        </w:numPr>
        <w:spacing w:after="0" w:line="240" w:lineRule="auto"/>
        <w:contextualSpacing/>
        <w:jc w:val="both"/>
        <w:rPr>
          <w:rFonts w:eastAsia="Times New Roman"/>
          <w:szCs w:val="24"/>
          <w:lang w:eastAsia="zh-TW"/>
        </w:rPr>
      </w:pPr>
      <w:r w:rsidRPr="00EF715F">
        <w:rPr>
          <w:rFonts w:eastAsia="Times New Roman"/>
          <w:szCs w:val="24"/>
          <w:lang w:eastAsia="zh-TW"/>
        </w:rPr>
        <w:t>Que en virtud de lo antes expuesto y teniendo conocimiento el Concejo Municipal de la imposibilidad que ha surgido para llevar a cabo la contratación con MIDES S.E.M de C.V.</w:t>
      </w:r>
    </w:p>
    <w:p w14:paraId="42097099" w14:textId="77777777" w:rsidR="00EF715F" w:rsidRPr="00EF715F" w:rsidRDefault="00EF715F" w:rsidP="00EF715F">
      <w:pPr>
        <w:numPr>
          <w:ilvl w:val="0"/>
          <w:numId w:val="61"/>
        </w:numPr>
        <w:spacing w:after="0" w:line="240" w:lineRule="auto"/>
        <w:contextualSpacing/>
        <w:jc w:val="both"/>
        <w:rPr>
          <w:rFonts w:eastAsia="Times New Roman"/>
          <w:szCs w:val="24"/>
          <w:lang w:eastAsia="zh-TW"/>
        </w:rPr>
      </w:pPr>
      <w:r w:rsidRPr="00EF715F">
        <w:rPr>
          <w:rFonts w:eastAsia="Times New Roman"/>
          <w:szCs w:val="24"/>
          <w:lang w:eastAsia="zh-TW"/>
        </w:rPr>
        <w:t xml:space="preserve">Que la Oferta de </w:t>
      </w:r>
      <w:r w:rsidRPr="00EF715F">
        <w:rPr>
          <w:rFonts w:eastAsia="Calibri"/>
          <w:szCs w:val="24"/>
          <w:lang w:eastAsia="zh-TW"/>
        </w:rPr>
        <w:t xml:space="preserve">ASOCIACION ECOLOGICA DE LOS MUNICIPIOS DE SANTA ANA, A.S.E.M.U.S.A, es más conveniente en </w:t>
      </w:r>
      <w:proofErr w:type="spellStart"/>
      <w:r w:rsidRPr="00EF715F">
        <w:rPr>
          <w:rFonts w:eastAsia="Calibri"/>
          <w:szCs w:val="24"/>
          <w:lang w:eastAsia="zh-TW"/>
        </w:rPr>
        <w:t>terminos</w:t>
      </w:r>
      <w:proofErr w:type="spellEnd"/>
      <w:r w:rsidRPr="00EF715F">
        <w:rPr>
          <w:rFonts w:eastAsia="Calibri"/>
          <w:szCs w:val="24"/>
          <w:lang w:eastAsia="zh-TW"/>
        </w:rPr>
        <w:t xml:space="preserve"> </w:t>
      </w:r>
      <w:proofErr w:type="spellStart"/>
      <w:r w:rsidRPr="00EF715F">
        <w:rPr>
          <w:rFonts w:eastAsia="Calibri"/>
          <w:szCs w:val="24"/>
          <w:lang w:eastAsia="zh-TW"/>
        </w:rPr>
        <w:t>economicos</w:t>
      </w:r>
      <w:proofErr w:type="spellEnd"/>
      <w:r w:rsidRPr="00EF715F">
        <w:rPr>
          <w:rFonts w:eastAsia="Calibri"/>
          <w:szCs w:val="24"/>
          <w:lang w:eastAsia="zh-TW"/>
        </w:rPr>
        <w:t xml:space="preserve"> para la municipalidad.</w:t>
      </w:r>
    </w:p>
    <w:p w14:paraId="7F317F0F" w14:textId="77777777" w:rsidR="00EF715F" w:rsidRPr="00EF715F" w:rsidRDefault="00EF715F" w:rsidP="00EF715F">
      <w:pPr>
        <w:numPr>
          <w:ilvl w:val="0"/>
          <w:numId w:val="61"/>
        </w:numPr>
        <w:spacing w:after="0" w:line="240" w:lineRule="auto"/>
        <w:contextualSpacing/>
        <w:jc w:val="both"/>
        <w:rPr>
          <w:rFonts w:eastAsia="Times New Roman"/>
          <w:szCs w:val="24"/>
          <w:lang w:eastAsia="zh-TW"/>
        </w:rPr>
      </w:pPr>
      <w:r w:rsidRPr="00EF715F">
        <w:rPr>
          <w:rFonts w:eastAsia="Times New Roman"/>
          <w:szCs w:val="24"/>
          <w:lang w:eastAsia="zh-TW"/>
        </w:rPr>
        <w:t xml:space="preserve">Que de conformidad con el Art. 31 </w:t>
      </w:r>
      <w:proofErr w:type="spellStart"/>
      <w:r w:rsidRPr="00EF715F">
        <w:rPr>
          <w:rFonts w:eastAsia="Times New Roman"/>
          <w:szCs w:val="24"/>
          <w:lang w:eastAsia="zh-TW"/>
        </w:rPr>
        <w:t>numero</w:t>
      </w:r>
      <w:proofErr w:type="spellEnd"/>
      <w:r w:rsidRPr="00EF715F">
        <w:rPr>
          <w:rFonts w:eastAsia="Times New Roman"/>
          <w:szCs w:val="24"/>
          <w:lang w:eastAsia="zh-TW"/>
        </w:rPr>
        <w:t xml:space="preserve"> 4 del </w:t>
      </w:r>
      <w:proofErr w:type="spellStart"/>
      <w:r w:rsidRPr="00EF715F">
        <w:rPr>
          <w:rFonts w:eastAsia="Times New Roman"/>
          <w:szCs w:val="24"/>
          <w:lang w:eastAsia="zh-TW"/>
        </w:rPr>
        <w:t>Codigo</w:t>
      </w:r>
      <w:proofErr w:type="spellEnd"/>
      <w:r w:rsidRPr="00EF715F">
        <w:rPr>
          <w:rFonts w:eastAsia="Times New Roman"/>
          <w:szCs w:val="24"/>
          <w:lang w:eastAsia="zh-TW"/>
        </w:rPr>
        <w:t xml:space="preserve"> Municipal es </w:t>
      </w:r>
      <w:proofErr w:type="spellStart"/>
      <w:r w:rsidRPr="00EF715F">
        <w:rPr>
          <w:rFonts w:eastAsia="Times New Roman"/>
          <w:szCs w:val="24"/>
          <w:lang w:eastAsia="zh-TW"/>
        </w:rPr>
        <w:t>obligacion</w:t>
      </w:r>
      <w:proofErr w:type="spellEnd"/>
      <w:r w:rsidRPr="00EF715F">
        <w:rPr>
          <w:rFonts w:eastAsia="Times New Roman"/>
          <w:szCs w:val="24"/>
          <w:lang w:eastAsia="zh-TW"/>
        </w:rPr>
        <w:t xml:space="preserve"> del concejo. Municipal, REALIZAR LA ADMINISTRACIÓN MUNICIPAL CON TRANSPARENCIA, AUSTERIDAD, EFICIENCIA Y EFICACIA.</w:t>
      </w:r>
    </w:p>
    <w:p w14:paraId="28E46EB7" w14:textId="77777777" w:rsidR="00EF715F" w:rsidRPr="00EF715F" w:rsidRDefault="00EF715F" w:rsidP="00EF715F">
      <w:pPr>
        <w:spacing w:after="0" w:line="240" w:lineRule="auto"/>
        <w:jc w:val="both"/>
        <w:rPr>
          <w:rFonts w:eastAsia="Calibri"/>
          <w:szCs w:val="24"/>
          <w:lang w:val="es-MX"/>
        </w:rPr>
      </w:pPr>
    </w:p>
    <w:p w14:paraId="5E783D84" w14:textId="77777777" w:rsidR="00EF715F" w:rsidRPr="00EF715F" w:rsidRDefault="00EF715F" w:rsidP="00EF715F">
      <w:pPr>
        <w:spacing w:after="0" w:line="240" w:lineRule="auto"/>
        <w:jc w:val="both"/>
        <w:rPr>
          <w:rFonts w:eastAsia="Calibri"/>
          <w:szCs w:val="24"/>
          <w:lang w:val="es-MX"/>
        </w:rPr>
      </w:pPr>
      <w:r w:rsidRPr="00EF715F">
        <w:rPr>
          <w:rFonts w:eastAsia="Calibri"/>
          <w:szCs w:val="24"/>
          <w:lang w:val="es-MX"/>
        </w:rPr>
        <w:t xml:space="preserve">Por todo lo antes expuesto este Concejo Municipal ACUERDA: </w:t>
      </w:r>
    </w:p>
    <w:p w14:paraId="45DCE564" w14:textId="77777777" w:rsidR="00EF715F" w:rsidRPr="00EF715F" w:rsidRDefault="00EF715F" w:rsidP="00EF715F">
      <w:pPr>
        <w:spacing w:after="200" w:line="240" w:lineRule="auto"/>
        <w:jc w:val="both"/>
        <w:rPr>
          <w:rFonts w:eastAsia="Calibri"/>
          <w:szCs w:val="24"/>
          <w:lang w:val="es-MX"/>
        </w:rPr>
      </w:pPr>
    </w:p>
    <w:p w14:paraId="46591182" w14:textId="77777777" w:rsidR="00EF715F" w:rsidRPr="00EF715F" w:rsidRDefault="00EF715F" w:rsidP="00EF715F">
      <w:pPr>
        <w:numPr>
          <w:ilvl w:val="0"/>
          <w:numId w:val="60"/>
        </w:numPr>
        <w:spacing w:after="200" w:line="240" w:lineRule="auto"/>
        <w:contextualSpacing/>
        <w:jc w:val="both"/>
        <w:rPr>
          <w:rFonts w:eastAsia="Times New Roman"/>
          <w:szCs w:val="24"/>
          <w:lang w:eastAsia="zh-TW"/>
        </w:rPr>
      </w:pPr>
      <w:r w:rsidRPr="00EF715F">
        <w:rPr>
          <w:rFonts w:eastAsia="Times New Roman"/>
          <w:szCs w:val="24"/>
          <w:lang w:eastAsia="zh-TW"/>
        </w:rPr>
        <w:t xml:space="preserve">DEJAR SIN EFECTO EL </w:t>
      </w:r>
      <w:r w:rsidRPr="00EF715F">
        <w:rPr>
          <w:rFonts w:eastAsia="Calibri"/>
          <w:b/>
          <w:szCs w:val="24"/>
          <w:lang w:eastAsia="zh-TW"/>
        </w:rPr>
        <w:t>ACUERDO NÚMERO DIEZ DEL ACTA</w:t>
      </w:r>
      <w:r w:rsidRPr="00EF715F">
        <w:rPr>
          <w:rFonts w:eastAsia="Calibri"/>
          <w:szCs w:val="24"/>
          <w:lang w:eastAsia="zh-TW"/>
        </w:rPr>
        <w:t xml:space="preserve"> </w:t>
      </w:r>
      <w:r w:rsidRPr="00EF715F">
        <w:rPr>
          <w:rFonts w:eastAsia="Calibri"/>
          <w:b/>
          <w:szCs w:val="24"/>
          <w:lang w:eastAsia="zh-TW"/>
        </w:rPr>
        <w:t xml:space="preserve">TREINTA Y UNO de sesión ordinaria </w:t>
      </w:r>
      <w:r w:rsidRPr="00EF715F">
        <w:rPr>
          <w:rFonts w:eastAsia="Calibri"/>
          <w:szCs w:val="24"/>
          <w:lang w:eastAsia="zh-TW"/>
        </w:rPr>
        <w:t xml:space="preserve">de fecha tres de diciembre de dos mil veintiuno en el que se acordó: a) ACEPTAR la oferta recibida por la empresa MANEJO INTEGRAL DE DESECHOS SOLIDOS S.E.M DEC.V., consistente en los servicios de tratamiento y disposición final de los desechos </w:t>
      </w:r>
      <w:proofErr w:type="spellStart"/>
      <w:r w:rsidRPr="00EF715F">
        <w:rPr>
          <w:rFonts w:eastAsia="Calibri"/>
          <w:szCs w:val="24"/>
          <w:lang w:eastAsia="zh-TW"/>
        </w:rPr>
        <w:t>solidos</w:t>
      </w:r>
      <w:proofErr w:type="spellEnd"/>
      <w:r w:rsidRPr="00EF715F">
        <w:rPr>
          <w:rFonts w:eastAsia="Calibri"/>
          <w:szCs w:val="24"/>
          <w:lang w:eastAsia="zh-TW"/>
        </w:rPr>
        <w:t xml:space="preserve"> especiales del rastro municipal de </w:t>
      </w:r>
      <w:proofErr w:type="spellStart"/>
      <w:r w:rsidRPr="00EF715F">
        <w:rPr>
          <w:rFonts w:eastAsia="Calibri"/>
          <w:szCs w:val="24"/>
          <w:lang w:eastAsia="zh-TW"/>
        </w:rPr>
        <w:t>metapán</w:t>
      </w:r>
      <w:proofErr w:type="spellEnd"/>
      <w:r w:rsidRPr="00EF715F">
        <w:rPr>
          <w:rFonts w:eastAsia="Calibri"/>
          <w:szCs w:val="24"/>
          <w:lang w:eastAsia="zh-TW"/>
        </w:rPr>
        <w:t xml:space="preserve">, por un precio de $56.26 + IVA por tonelada durante el periodo de enero a diciembre de 2022; b) AUTORIZAR al Sr. Israel Peraza Guerra, Alcalde Municipal de Metapán, para que en nombre de este municipio suscriba contrato con empresa MANEJO INTEGRAL DE DESECHOS SOLIDOS S.E.M DEC.V. correspondiente a los servicios de tratamiento y disposición final de los desechos </w:t>
      </w:r>
      <w:proofErr w:type="spellStart"/>
      <w:r w:rsidRPr="00EF715F">
        <w:rPr>
          <w:rFonts w:eastAsia="Calibri"/>
          <w:szCs w:val="24"/>
          <w:lang w:eastAsia="zh-TW"/>
        </w:rPr>
        <w:t>solidos</w:t>
      </w:r>
      <w:proofErr w:type="spellEnd"/>
      <w:r w:rsidRPr="00EF715F">
        <w:rPr>
          <w:rFonts w:eastAsia="Calibri"/>
          <w:szCs w:val="24"/>
          <w:lang w:eastAsia="zh-TW"/>
        </w:rPr>
        <w:t xml:space="preserve"> especiales del rastro municipal de </w:t>
      </w:r>
      <w:r w:rsidR="00DD6828">
        <w:rPr>
          <w:rFonts w:eastAsia="Calibri"/>
          <w:szCs w:val="24"/>
          <w:lang w:eastAsia="zh-TW"/>
        </w:rPr>
        <w:t>M</w:t>
      </w:r>
      <w:r w:rsidRPr="00EF715F">
        <w:rPr>
          <w:rFonts w:eastAsia="Calibri"/>
          <w:szCs w:val="24"/>
          <w:lang w:eastAsia="zh-TW"/>
        </w:rPr>
        <w:t xml:space="preserve">etapán, correspondiente al periodo de enero a diciembre de 2022. Por no haberse suscrito contrato a la fecha. </w:t>
      </w:r>
    </w:p>
    <w:p w14:paraId="62017C72" w14:textId="77777777" w:rsidR="00EF715F" w:rsidRPr="00CC00F8" w:rsidRDefault="00EF715F" w:rsidP="00EF715F">
      <w:pPr>
        <w:numPr>
          <w:ilvl w:val="0"/>
          <w:numId w:val="60"/>
        </w:numPr>
        <w:spacing w:after="200" w:line="240" w:lineRule="auto"/>
        <w:contextualSpacing/>
        <w:jc w:val="both"/>
        <w:rPr>
          <w:rFonts w:eastAsia="Times New Roman"/>
          <w:szCs w:val="24"/>
          <w:lang w:eastAsia="zh-TW"/>
        </w:rPr>
      </w:pPr>
      <w:r w:rsidRPr="00EF715F">
        <w:rPr>
          <w:rFonts w:eastAsia="Calibri"/>
          <w:szCs w:val="24"/>
          <w:lang w:eastAsia="zh-TW"/>
        </w:rPr>
        <w:t xml:space="preserve">ACEPTAR la oferta recibida por DE ASOCIACION ECOLOGICA DE LOS MUNICIPIOS DE SANTA ANA, A.S.E.M.U.S.A, para que presten el servicio de Disposición de los Desechos Especiales del Rastro Municipal de Metapán, en la cual se establece que el precio por tonelada es de $45.09 IVA INCLUIDO, POR TONELADA MÉTRICA durante el periodo de </w:t>
      </w:r>
      <w:r w:rsidR="00D83404">
        <w:rPr>
          <w:rFonts w:eastAsia="Calibri"/>
          <w:szCs w:val="24"/>
          <w:lang w:eastAsia="zh-TW"/>
        </w:rPr>
        <w:t>marzo</w:t>
      </w:r>
      <w:r w:rsidRPr="00EF715F">
        <w:rPr>
          <w:rFonts w:eastAsia="Calibri"/>
          <w:szCs w:val="24"/>
          <w:lang w:eastAsia="zh-TW"/>
        </w:rPr>
        <w:t xml:space="preserve"> a diciembre de 2022;  AUTORIZAR al Sr. Israel Peraza Guerra, Alcalde Municipal de Metapán, para que en nombre de este municipio suscriba contrato con DE ASOCIACION ECOLOGICA DE LOS MUNICIPIOS DE SANTA ANA, A.S.E.M.U.S.A, correspondiente a los servicios de tratamiento y disposición final de los desechos especiales del rastro municipal de </w:t>
      </w:r>
      <w:r w:rsidR="009A06B1">
        <w:rPr>
          <w:rFonts w:eastAsia="Calibri"/>
          <w:szCs w:val="24"/>
          <w:lang w:eastAsia="zh-TW"/>
        </w:rPr>
        <w:t>M</w:t>
      </w:r>
      <w:r w:rsidRPr="00EF715F">
        <w:rPr>
          <w:rFonts w:eastAsia="Calibri"/>
          <w:szCs w:val="24"/>
          <w:lang w:eastAsia="zh-TW"/>
        </w:rPr>
        <w:t xml:space="preserve">etapán, correspondiente al periodo de </w:t>
      </w:r>
      <w:r w:rsidR="00CC00F8">
        <w:rPr>
          <w:rFonts w:eastAsia="Calibri"/>
          <w:szCs w:val="24"/>
          <w:lang w:eastAsia="zh-TW"/>
        </w:rPr>
        <w:t>marzo</w:t>
      </w:r>
      <w:r w:rsidRPr="00EF715F">
        <w:rPr>
          <w:rFonts w:eastAsia="Calibri"/>
          <w:szCs w:val="24"/>
          <w:lang w:eastAsia="zh-TW"/>
        </w:rPr>
        <w:t xml:space="preserve"> a diciembre de 2022.</w:t>
      </w:r>
    </w:p>
    <w:p w14:paraId="6E10018B" w14:textId="77777777" w:rsidR="00CC00F8" w:rsidRPr="00EF715F" w:rsidRDefault="00CC00F8" w:rsidP="00EF715F">
      <w:pPr>
        <w:numPr>
          <w:ilvl w:val="0"/>
          <w:numId w:val="60"/>
        </w:numPr>
        <w:spacing w:after="200" w:line="240" w:lineRule="auto"/>
        <w:contextualSpacing/>
        <w:jc w:val="both"/>
        <w:rPr>
          <w:rFonts w:eastAsia="Times New Roman"/>
          <w:szCs w:val="24"/>
          <w:lang w:eastAsia="zh-TW"/>
        </w:rPr>
      </w:pPr>
      <w:r>
        <w:rPr>
          <w:rFonts w:eastAsia="Calibri"/>
          <w:szCs w:val="24"/>
          <w:lang w:eastAsia="zh-TW"/>
        </w:rPr>
        <w:t>Se gira</w:t>
      </w:r>
      <w:r w:rsidR="009A63E2">
        <w:rPr>
          <w:rFonts w:eastAsia="Calibri"/>
          <w:szCs w:val="24"/>
          <w:lang w:eastAsia="zh-TW"/>
        </w:rPr>
        <w:t>n</w:t>
      </w:r>
      <w:r>
        <w:rPr>
          <w:rFonts w:eastAsia="Calibri"/>
          <w:szCs w:val="24"/>
          <w:lang w:eastAsia="zh-TW"/>
        </w:rPr>
        <w:t xml:space="preserve"> instrucciones a </w:t>
      </w:r>
      <w:r w:rsidR="009A63E2">
        <w:rPr>
          <w:rFonts w:eastAsia="Calibri"/>
          <w:szCs w:val="24"/>
          <w:lang w:eastAsia="zh-TW"/>
        </w:rPr>
        <w:t>UA</w:t>
      </w:r>
      <w:r>
        <w:rPr>
          <w:rFonts w:eastAsia="Calibri"/>
          <w:szCs w:val="24"/>
          <w:lang w:eastAsia="zh-TW"/>
        </w:rPr>
        <w:t xml:space="preserve">CI para que realice las notificaciones correspondientes. </w:t>
      </w:r>
    </w:p>
    <w:p w14:paraId="7718336B" w14:textId="77777777" w:rsidR="00EF715F" w:rsidRDefault="00EF715F" w:rsidP="00EF715F">
      <w:pPr>
        <w:spacing w:after="0" w:line="240" w:lineRule="auto"/>
        <w:ind w:left="1080"/>
        <w:contextualSpacing/>
        <w:jc w:val="both"/>
        <w:rPr>
          <w:rFonts w:eastAsia="Calibri"/>
          <w:szCs w:val="24"/>
          <w:lang w:eastAsia="zh-TW"/>
        </w:rPr>
      </w:pPr>
    </w:p>
    <w:p w14:paraId="76798EDF" w14:textId="77777777" w:rsidR="00CC00F8" w:rsidRPr="00EF715F" w:rsidRDefault="00CC00F8" w:rsidP="00EF715F">
      <w:pPr>
        <w:spacing w:after="0" w:line="240" w:lineRule="auto"/>
        <w:ind w:left="1080"/>
        <w:contextualSpacing/>
        <w:jc w:val="both"/>
        <w:rPr>
          <w:rFonts w:eastAsia="Calibri"/>
          <w:szCs w:val="24"/>
          <w:lang w:eastAsia="zh-TW"/>
        </w:rPr>
      </w:pPr>
    </w:p>
    <w:p w14:paraId="306AFCB8" w14:textId="77777777" w:rsidR="00EF715F" w:rsidRPr="00EF715F" w:rsidRDefault="00EF715F" w:rsidP="00EF715F">
      <w:pPr>
        <w:spacing w:after="200" w:line="240" w:lineRule="auto"/>
        <w:jc w:val="both"/>
        <w:rPr>
          <w:rFonts w:eastAsia="Calibri"/>
          <w:szCs w:val="24"/>
          <w:lang w:val="es-MX"/>
        </w:rPr>
      </w:pPr>
      <w:r w:rsidRPr="00EF715F">
        <w:rPr>
          <w:rFonts w:eastAsia="Calibri"/>
          <w:szCs w:val="24"/>
          <w:lang w:val="es-MX"/>
        </w:rPr>
        <w:t xml:space="preserve">COMUNIQUESE.- </w:t>
      </w:r>
    </w:p>
    <w:p w14:paraId="136DF47D" w14:textId="77777777" w:rsidR="00EF715F" w:rsidRPr="00EF715F" w:rsidRDefault="00EF715F" w:rsidP="00EF715F">
      <w:pPr>
        <w:spacing w:after="200" w:line="240" w:lineRule="auto"/>
        <w:ind w:left="720"/>
        <w:contextualSpacing/>
        <w:jc w:val="both"/>
        <w:rPr>
          <w:rFonts w:eastAsia="Times New Roman"/>
          <w:szCs w:val="24"/>
          <w:lang w:eastAsia="zh-TW"/>
        </w:rPr>
      </w:pPr>
    </w:p>
    <w:p w14:paraId="7C492A7C" w14:textId="77777777" w:rsidR="00D12C2B" w:rsidRDefault="005661DB" w:rsidP="005661DB">
      <w:pPr>
        <w:tabs>
          <w:tab w:val="left" w:pos="2625"/>
        </w:tabs>
        <w:jc w:val="both"/>
        <w:rPr>
          <w:rFonts w:eastAsia="Times New Roman"/>
          <w:color w:val="000000"/>
          <w:szCs w:val="24"/>
          <w:lang w:eastAsia="es-ES"/>
        </w:rPr>
      </w:pPr>
      <w:r>
        <w:rPr>
          <w:rFonts w:eastAsia="Times New Roman"/>
          <w:color w:val="000000"/>
          <w:szCs w:val="24"/>
          <w:lang w:eastAsia="es-ES"/>
        </w:rPr>
        <w:tab/>
      </w:r>
    </w:p>
    <w:p w14:paraId="1DEFD767" w14:textId="77777777" w:rsidR="00D12C2B" w:rsidRDefault="00D12C2B" w:rsidP="00D12C2B">
      <w:pPr>
        <w:jc w:val="both"/>
        <w:rPr>
          <w:szCs w:val="24"/>
        </w:rPr>
      </w:pPr>
      <w:r w:rsidRPr="005152EC">
        <w:rPr>
          <w:b/>
          <w:bCs/>
          <w:szCs w:val="24"/>
          <w:u w:val="single"/>
        </w:rPr>
        <w:t xml:space="preserve">ACUERDO NÚMERO </w:t>
      </w:r>
      <w:r>
        <w:rPr>
          <w:b/>
          <w:bCs/>
          <w:szCs w:val="24"/>
          <w:u w:val="single"/>
        </w:rPr>
        <w:t xml:space="preserve">UNO:  </w:t>
      </w:r>
      <w:r>
        <w:rPr>
          <w:szCs w:val="24"/>
        </w:rPr>
        <w:t>REQUERIMIENTOS DE COMPRA</w:t>
      </w:r>
    </w:p>
    <w:p w14:paraId="152743BE" w14:textId="77777777" w:rsidR="00EB7675" w:rsidRDefault="00D12C2B" w:rsidP="00AB1DB2">
      <w:pPr>
        <w:pStyle w:val="Prrafodelista"/>
        <w:numPr>
          <w:ilvl w:val="0"/>
          <w:numId w:val="66"/>
        </w:numPr>
        <w:spacing w:line="360" w:lineRule="auto"/>
        <w:jc w:val="both"/>
        <w:rPr>
          <w:rFonts w:ascii="Courier New" w:hAnsi="Courier New" w:cs="Courier New"/>
          <w:b/>
          <w:bCs/>
          <w:sz w:val="20"/>
          <w:szCs w:val="20"/>
        </w:rPr>
      </w:pPr>
      <w:r w:rsidRPr="000A66CA">
        <w:rPr>
          <w:rFonts w:eastAsia="Calibri"/>
          <w:szCs w:val="24"/>
          <w:lang w:val="es-MX"/>
        </w:rPr>
        <w:lastRenderedPageBreak/>
        <w:t>Lic. Daniel Antonio Salazar Villatoro, Noveno Regidor Propietario</w:t>
      </w:r>
      <w:r w:rsidRPr="000A66CA">
        <w:rPr>
          <w:b/>
          <w:bCs/>
          <w:szCs w:val="24"/>
          <w:lang w:val="es-MX"/>
        </w:rPr>
        <w:t xml:space="preserve"> </w:t>
      </w:r>
      <w:r w:rsidR="00EB7675">
        <w:rPr>
          <w:rFonts w:ascii="Courier New" w:hAnsi="Courier New" w:cs="Courier New"/>
          <w:b/>
          <w:bCs/>
          <w:sz w:val="20"/>
          <w:szCs w:val="20"/>
        </w:rPr>
        <w:t>Lectura y aprobación de facturas, para su respectiva erogación.</w:t>
      </w:r>
    </w:p>
    <w:p w14:paraId="1E5E81C7" w14:textId="77777777" w:rsidR="00EB7675" w:rsidRPr="00EB7675" w:rsidRDefault="00EB7675" w:rsidP="00EB7675">
      <w:pPr>
        <w:spacing w:line="240" w:lineRule="auto"/>
        <w:contextualSpacing/>
        <w:jc w:val="both"/>
        <w:rPr>
          <w:szCs w:val="24"/>
        </w:rPr>
      </w:pPr>
      <w:r w:rsidRPr="00EB7675">
        <w:rPr>
          <w:rFonts w:eastAsia="Calibri"/>
          <w:spacing w:val="-3"/>
          <w:szCs w:val="24"/>
          <w:lang w:val="es-MX"/>
        </w:rPr>
        <w:t xml:space="preserve">VOTO EN CONTRA </w:t>
      </w:r>
      <w:r w:rsidRPr="00EB7675">
        <w:rPr>
          <w:szCs w:val="24"/>
        </w:rPr>
        <w:t xml:space="preserve">por la exclusión que se hace de mi persona en la toma de decisiones y </w:t>
      </w:r>
      <w:proofErr w:type="spellStart"/>
      <w:r w:rsidRPr="00EB7675">
        <w:rPr>
          <w:szCs w:val="24"/>
        </w:rPr>
        <w:t>planificacion</w:t>
      </w:r>
      <w:proofErr w:type="spellEnd"/>
      <w:r w:rsidRPr="00EB7675">
        <w:rPr>
          <w:szCs w:val="24"/>
        </w:rPr>
        <w:t xml:space="preserve"> </w:t>
      </w:r>
      <w:proofErr w:type="spellStart"/>
      <w:r w:rsidRPr="00EB7675">
        <w:rPr>
          <w:szCs w:val="24"/>
        </w:rPr>
        <w:t>estrategica</w:t>
      </w:r>
      <w:proofErr w:type="spellEnd"/>
      <w:r w:rsidRPr="00EB7675">
        <w:rPr>
          <w:szCs w:val="24"/>
        </w:rPr>
        <w:t xml:space="preserve">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 </w:t>
      </w:r>
    </w:p>
    <w:p w14:paraId="2AA57A26" w14:textId="77777777" w:rsidR="00EB7675" w:rsidRDefault="00EB7675" w:rsidP="00EB7675">
      <w:pPr>
        <w:spacing w:line="360" w:lineRule="auto"/>
        <w:jc w:val="both"/>
        <w:rPr>
          <w:rFonts w:ascii="Courier New" w:hAnsi="Courier New" w:cs="Courier New"/>
          <w:sz w:val="20"/>
          <w:szCs w:val="20"/>
        </w:rPr>
      </w:pPr>
    </w:p>
    <w:p w14:paraId="294BC8E4" w14:textId="77777777" w:rsidR="00D12C2B" w:rsidRDefault="00D12C2B" w:rsidP="00D12C2B">
      <w:pPr>
        <w:spacing w:line="240" w:lineRule="auto"/>
        <w:jc w:val="both"/>
        <w:rPr>
          <w:rFonts w:eastAsia="Calibri"/>
          <w:b/>
          <w:bCs/>
          <w:spacing w:val="-3"/>
          <w:szCs w:val="24"/>
          <w:lang w:val="es-MX"/>
        </w:rPr>
      </w:pPr>
    </w:p>
    <w:p w14:paraId="5B66986F" w14:textId="56F3A8F2" w:rsidR="00D12C2B" w:rsidRDefault="00D12C2B" w:rsidP="00D12C2B">
      <w:pPr>
        <w:spacing w:line="256" w:lineRule="auto"/>
        <w:jc w:val="both"/>
        <w:rPr>
          <w:rFonts w:eastAsia="Calibri"/>
          <w:spacing w:val="-3"/>
          <w:sz w:val="28"/>
          <w:szCs w:val="28"/>
          <w:lang w:val="es-ES"/>
        </w:rPr>
      </w:pPr>
      <w: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w:t>
      </w:r>
    </w:p>
    <w:p w14:paraId="09F2D0B7" w14:textId="77777777" w:rsidR="00D12C2B" w:rsidRPr="00E55C40" w:rsidRDefault="00D12C2B" w:rsidP="00D12C2B">
      <w:pPr>
        <w:spacing w:line="240" w:lineRule="auto"/>
        <w:jc w:val="both"/>
        <w:rPr>
          <w:rFonts w:eastAsia="Calibri"/>
          <w:b/>
          <w:bCs/>
          <w:spacing w:val="-3"/>
          <w:szCs w:val="24"/>
          <w:lang w:val="es-ES"/>
        </w:rPr>
      </w:pPr>
    </w:p>
    <w:p w14:paraId="433DAFA8" w14:textId="77777777" w:rsidR="00D12C2B" w:rsidRDefault="00D12C2B" w:rsidP="00D12C2B">
      <w:pPr>
        <w:spacing w:line="240" w:lineRule="auto"/>
        <w:jc w:val="both"/>
        <w:rPr>
          <w:rFonts w:eastAsia="Calibri"/>
          <w:szCs w:val="24"/>
        </w:rPr>
      </w:pPr>
      <w:r w:rsidRPr="00717E6B">
        <w:rPr>
          <w:rFonts w:eastAsia="Calibri"/>
          <w:spacing w:val="-3"/>
          <w:szCs w:val="24"/>
          <w:lang w:val="es-ES"/>
        </w:rPr>
        <w:t xml:space="preserve">Kelvin </w:t>
      </w:r>
      <w:proofErr w:type="spellStart"/>
      <w:r w:rsidRPr="00717E6B">
        <w:rPr>
          <w:rFonts w:eastAsia="Calibri"/>
          <w:spacing w:val="-3"/>
          <w:szCs w:val="24"/>
          <w:lang w:val="es-ES"/>
        </w:rPr>
        <w:t>Elias</w:t>
      </w:r>
      <w:proofErr w:type="spellEnd"/>
      <w:r w:rsidRPr="00717E6B">
        <w:rPr>
          <w:rFonts w:eastAsia="Calibri"/>
          <w:spacing w:val="-3"/>
          <w:szCs w:val="24"/>
          <w:lang w:val="es-ES"/>
        </w:rPr>
        <w:t xml:space="preserve"> Ramos Santos, Décimo Regidor Propietario, VOTA EN CONTRA: </w:t>
      </w:r>
      <w:r w:rsidRPr="00717E6B">
        <w:rPr>
          <w:rFonts w:eastAsia="Calibri"/>
          <w:szCs w:val="24"/>
        </w:rPr>
        <w:t xml:space="preserve">Voto en contra de todos las erogaciones que </w:t>
      </w:r>
      <w:r w:rsidR="00923513" w:rsidRPr="00717E6B">
        <w:rPr>
          <w:rFonts w:eastAsia="Calibri"/>
          <w:szCs w:val="24"/>
        </w:rPr>
        <w:t>estén</w:t>
      </w:r>
      <w:r w:rsidRPr="00717E6B">
        <w:rPr>
          <w:rFonts w:eastAsia="Calibri"/>
          <w:szCs w:val="24"/>
        </w:rPr>
        <w:t xml:space="preserve"> dirigidos para el uso en el plantel municipal, ya sea para la compra de repuestos, materiales de diferentes índoles y servicios; </w:t>
      </w:r>
      <w:proofErr w:type="spellStart"/>
      <w:r w:rsidRPr="00717E6B">
        <w:rPr>
          <w:rFonts w:eastAsia="Calibri"/>
          <w:szCs w:val="24"/>
        </w:rPr>
        <w:t>por que</w:t>
      </w:r>
      <w:proofErr w:type="spellEnd"/>
      <w:r w:rsidRPr="00717E6B">
        <w:rPr>
          <w:rFonts w:eastAsia="Calibri"/>
          <w:szCs w:val="24"/>
        </w:rPr>
        <w:t xml:space="preserve"> considero que es el lugar donde hay más erogación de fondos y no es regulado de manera transparente, ya que queda a consideración de una sola persona y no se puede continuar con el mismo procedimiento de gobiernos anteriores ya que contiene muchos </w:t>
      </w:r>
      <w:proofErr w:type="spellStart"/>
      <w:r w:rsidRPr="00717E6B">
        <w:rPr>
          <w:rFonts w:eastAsia="Calibri"/>
          <w:szCs w:val="24"/>
        </w:rPr>
        <w:t>vacios</w:t>
      </w:r>
      <w:proofErr w:type="spellEnd"/>
      <w:r w:rsidRPr="00717E6B">
        <w:rPr>
          <w:rFonts w:eastAsia="Calibri"/>
          <w:szCs w:val="24"/>
        </w:rPr>
        <w:t xml:space="preserve"> y </w:t>
      </w:r>
      <w:proofErr w:type="spellStart"/>
      <w:r w:rsidRPr="00717E6B">
        <w:rPr>
          <w:rFonts w:eastAsia="Calibri"/>
          <w:szCs w:val="24"/>
        </w:rPr>
        <w:t>a</w:t>
      </w:r>
      <w:proofErr w:type="spellEnd"/>
      <w:r w:rsidRPr="00717E6B">
        <w:rPr>
          <w:rFonts w:eastAsia="Calibri"/>
          <w:szCs w:val="24"/>
        </w:rPr>
        <w:t xml:space="preserve"> sido criticado por la población </w:t>
      </w:r>
      <w:proofErr w:type="spellStart"/>
      <w:r w:rsidRPr="00717E6B">
        <w:rPr>
          <w:rFonts w:eastAsia="Calibri"/>
          <w:szCs w:val="24"/>
        </w:rPr>
        <w:t>metapaneca</w:t>
      </w:r>
      <w:proofErr w:type="spellEnd"/>
      <w:r w:rsidRPr="00717E6B">
        <w:rPr>
          <w:rFonts w:eastAsia="Calibri"/>
          <w:szCs w:val="24"/>
        </w:rPr>
        <w:t xml:space="preserve">, </w:t>
      </w:r>
      <w:proofErr w:type="spellStart"/>
      <w:r w:rsidRPr="00717E6B">
        <w:rPr>
          <w:rFonts w:eastAsia="Calibri"/>
          <w:szCs w:val="24"/>
        </w:rPr>
        <w:t>tambien</w:t>
      </w:r>
      <w:proofErr w:type="spellEnd"/>
      <w:r w:rsidRPr="00717E6B">
        <w:rPr>
          <w:rFonts w:eastAsia="Calibri"/>
          <w:szCs w:val="24"/>
        </w:rPr>
        <w:t xml:space="preserve"> se ha prestado para presunciones de robo o </w:t>
      </w:r>
      <w:proofErr w:type="spellStart"/>
      <w:r w:rsidRPr="00717E6B">
        <w:rPr>
          <w:rFonts w:eastAsia="Calibri"/>
          <w:szCs w:val="24"/>
        </w:rPr>
        <w:t>desvios</w:t>
      </w:r>
      <w:proofErr w:type="spellEnd"/>
      <w:r w:rsidRPr="00717E6B">
        <w:rPr>
          <w:rFonts w:eastAsia="Calibri"/>
          <w:szCs w:val="24"/>
        </w:rPr>
        <w:t xml:space="preserve"> de fondos, por esta </w:t>
      </w:r>
      <w:proofErr w:type="spellStart"/>
      <w:r w:rsidRPr="00717E6B">
        <w:rPr>
          <w:rFonts w:eastAsia="Calibri"/>
          <w:szCs w:val="24"/>
        </w:rPr>
        <w:t>razon</w:t>
      </w:r>
      <w:proofErr w:type="spellEnd"/>
      <w:r w:rsidRPr="00717E6B">
        <w:rPr>
          <w:rFonts w:eastAsia="Calibri"/>
          <w:szCs w:val="24"/>
        </w:rPr>
        <w:t xml:space="preserve"> voto en contra. </w:t>
      </w:r>
    </w:p>
    <w:p w14:paraId="30889C32" w14:textId="77777777" w:rsidR="007633E3" w:rsidRPr="00717E6B" w:rsidRDefault="007633E3" w:rsidP="00D12C2B">
      <w:pPr>
        <w:spacing w:line="240" w:lineRule="auto"/>
        <w:jc w:val="both"/>
        <w:rPr>
          <w:rFonts w:eastAsia="Calibri"/>
          <w:szCs w:val="24"/>
        </w:rPr>
      </w:pPr>
    </w:p>
    <w:p w14:paraId="03DCEDAE" w14:textId="43594FDA" w:rsidR="00D12C2B" w:rsidRDefault="007633E3" w:rsidP="00D12C2B">
      <w:pPr>
        <w:jc w:val="both"/>
        <w:rPr>
          <w:rFonts w:eastAsia="Calibri"/>
          <w:szCs w:val="24"/>
          <w:lang w:val="es-ES"/>
        </w:rPr>
      </w:pPr>
      <w:r>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Pr>
          <w:rFonts w:eastAsia="Calibri"/>
          <w:szCs w:val="24"/>
          <w:lang w:val="es-ES"/>
        </w:rPr>
        <w:t xml:space="preserve">, en calidad de Octavo Regidor Propietario para el período 2021-2024 en el pleno uso y goce de mis </w:t>
      </w:r>
      <w:proofErr w:type="gramStart"/>
      <w:r>
        <w:rPr>
          <w:rFonts w:eastAsia="Calibri"/>
          <w:szCs w:val="24"/>
          <w:lang w:val="es-ES"/>
        </w:rPr>
        <w:t>facultades  VOTO</w:t>
      </w:r>
      <w:proofErr w:type="gramEnd"/>
      <w:r>
        <w:rPr>
          <w:rFonts w:eastAsia="Calibri"/>
          <w:szCs w:val="24"/>
          <w:lang w:val="es-ES"/>
        </w:rPr>
        <w:t xml:space="preserve"> EN CONTR</w:t>
      </w:r>
      <w:r w:rsidR="001840D9">
        <w:rPr>
          <w:rFonts w:eastAsia="Calibri"/>
          <w:szCs w:val="24"/>
          <w:lang w:val="es-ES"/>
        </w:rPr>
        <w:t xml:space="preserve">A, en los </w:t>
      </w:r>
      <w:r w:rsidR="003173D8">
        <w:rPr>
          <w:rFonts w:eastAsia="Calibri"/>
          <w:szCs w:val="24"/>
          <w:lang w:val="es-ES"/>
        </w:rPr>
        <w:t xml:space="preserve">requerimientos de compra, ya que actualmente se hace un gasto alto en compras, contribuciones, etc. Sin que contemos con un control </w:t>
      </w:r>
      <w:r w:rsidR="006E443E">
        <w:rPr>
          <w:rFonts w:eastAsia="Calibri"/>
          <w:szCs w:val="24"/>
          <w:lang w:val="es-ES"/>
        </w:rPr>
        <w:t>adecuado que permita garantizar las necesidades de estas compras o contribuciones, por lo antes expuesto y en base al artículo cuarenta y cinco del Código Municipal SALV</w:t>
      </w:r>
    </w:p>
    <w:p w14:paraId="4D96D293" w14:textId="77777777" w:rsidR="007633E3" w:rsidRDefault="007633E3" w:rsidP="00D12C2B">
      <w:pPr>
        <w:jc w:val="both"/>
        <w:rPr>
          <w:szCs w:val="24"/>
        </w:rPr>
      </w:pPr>
    </w:p>
    <w:p w14:paraId="2E192B3E" w14:textId="77777777" w:rsidR="00D12C2B" w:rsidRPr="00717E6B" w:rsidRDefault="00D12C2B" w:rsidP="00D12C2B">
      <w:pPr>
        <w:spacing w:line="240" w:lineRule="auto"/>
        <w:jc w:val="both"/>
        <w:rPr>
          <w:rFonts w:eastAsia="Calibri"/>
          <w:b/>
          <w:color w:val="000000"/>
          <w:szCs w:val="24"/>
          <w:u w:val="single"/>
        </w:rPr>
      </w:pPr>
      <w:r w:rsidRPr="00717E6B">
        <w:rPr>
          <w:rFonts w:eastAsia="Calibri"/>
          <w:b/>
          <w:color w:val="000000"/>
          <w:szCs w:val="24"/>
          <w:u w:val="single"/>
        </w:rPr>
        <w:t xml:space="preserve">ACUERDO NÚMERO </w:t>
      </w:r>
      <w:r>
        <w:rPr>
          <w:rFonts w:eastAsia="Calibri"/>
          <w:b/>
          <w:color w:val="000000"/>
          <w:szCs w:val="24"/>
          <w:u w:val="single"/>
        </w:rPr>
        <w:t>DOS: – EROGACION DE FACTURAS</w:t>
      </w:r>
      <w:r w:rsidRPr="00717E6B">
        <w:rPr>
          <w:rFonts w:eastAsia="Calibri"/>
          <w:b/>
          <w:color w:val="000000"/>
          <w:szCs w:val="24"/>
          <w:u w:val="single"/>
        </w:rPr>
        <w:t xml:space="preserve">: </w:t>
      </w:r>
    </w:p>
    <w:p w14:paraId="169CBB33" w14:textId="77777777" w:rsidR="00D12C2B" w:rsidRPr="0062733A" w:rsidRDefault="00D12C2B" w:rsidP="00D12C2B">
      <w:pPr>
        <w:spacing w:line="256" w:lineRule="auto"/>
        <w:jc w:val="both"/>
        <w:rPr>
          <w:rFonts w:eastAsia="Calibri"/>
          <w:szCs w:val="24"/>
        </w:rPr>
      </w:pPr>
      <w:r w:rsidRPr="0062733A">
        <w:rPr>
          <w:rFonts w:eastAsia="Calibri"/>
          <w:szCs w:val="24"/>
          <w:lang w:val="es-MX"/>
        </w:rPr>
        <w:t xml:space="preserve">Lic. Daniel Antonio Salazar Villatoro, Noveno Regidor Propietario, En el punto de lectura y aprobación de requerimientos de compra, </w:t>
      </w:r>
      <w:r w:rsidRPr="0062733A">
        <w:rPr>
          <w:rFonts w:eastAsia="Calibri"/>
          <w:szCs w:val="24"/>
        </w:rPr>
        <w:t xml:space="preserve">VOTO EN CONTRA en base a los argumentos planteados en el acuerdo uno acta 21, de fecha 22 de septiembre del 2021, y además, considero que hay requerimientos de compras de materiales diversos que deberían estarse comprando en base a la carpeta que se ha formulado para los diversos proyectos. </w:t>
      </w:r>
    </w:p>
    <w:p w14:paraId="15C6468E" w14:textId="77777777" w:rsidR="00D12C2B" w:rsidRPr="0062733A" w:rsidRDefault="00D12C2B" w:rsidP="00D12C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Helvetica Neue" w:eastAsia="Calibri" w:hAnsi="Helvetica Neue" w:cs="Helvetica Neue"/>
          <w:sz w:val="26"/>
          <w:szCs w:val="26"/>
        </w:rPr>
      </w:pPr>
    </w:p>
    <w:p w14:paraId="728D83CF" w14:textId="40598CEB" w:rsidR="00D12C2B" w:rsidRDefault="00D12C2B" w:rsidP="00D12C2B">
      <w:pPr>
        <w:spacing w:line="256" w:lineRule="auto"/>
        <w:jc w:val="both"/>
        <w:rPr>
          <w:rFonts w:eastAsia="Calibri"/>
          <w:szCs w:val="24"/>
          <w:lang w:val="es-ES"/>
        </w:rPr>
      </w:pPr>
      <w:r>
        <w:lastRenderedPageBreak/>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t>,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3A068E51" w14:textId="77777777" w:rsidR="00D12C2B" w:rsidRDefault="00D12C2B" w:rsidP="00D12C2B">
      <w:pPr>
        <w:spacing w:line="256" w:lineRule="auto"/>
        <w:jc w:val="both"/>
        <w:rPr>
          <w:rFonts w:eastAsia="Calibri"/>
          <w:szCs w:val="24"/>
          <w:lang w:val="es-ES"/>
        </w:rPr>
      </w:pPr>
    </w:p>
    <w:p w14:paraId="288E857B" w14:textId="77777777" w:rsidR="00D12C2B" w:rsidRDefault="00D12C2B" w:rsidP="00D12C2B">
      <w:pPr>
        <w:spacing w:line="256" w:lineRule="auto"/>
        <w:jc w:val="both"/>
        <w:rPr>
          <w:rFonts w:eastAsia="Calibri"/>
        </w:rPr>
      </w:pPr>
      <w:r w:rsidRPr="0062733A">
        <w:rPr>
          <w:rFonts w:eastAsia="Calibri"/>
          <w:spacing w:val="-3"/>
          <w:sz w:val="28"/>
          <w:szCs w:val="28"/>
          <w:lang w:val="es-ES"/>
        </w:rPr>
        <w:t xml:space="preserve">Kelvin </w:t>
      </w:r>
      <w:proofErr w:type="spellStart"/>
      <w:r w:rsidRPr="0062733A">
        <w:rPr>
          <w:rFonts w:eastAsia="Calibri"/>
          <w:spacing w:val="-3"/>
          <w:sz w:val="28"/>
          <w:szCs w:val="28"/>
          <w:lang w:val="es-ES"/>
        </w:rPr>
        <w:t>Elias</w:t>
      </w:r>
      <w:proofErr w:type="spellEnd"/>
      <w:r w:rsidRPr="0062733A">
        <w:rPr>
          <w:rFonts w:eastAsia="Calibri"/>
          <w:spacing w:val="-3"/>
          <w:sz w:val="28"/>
          <w:szCs w:val="28"/>
          <w:lang w:val="es-ES"/>
        </w:rPr>
        <w:t xml:space="preserve"> Ramos Santos, Décimo Regidor Propietario, VOTA EN CONTRA: </w:t>
      </w:r>
      <w:r w:rsidRPr="0062733A">
        <w:rPr>
          <w:rFonts w:eastAsia="Calibri"/>
        </w:rPr>
        <w:t xml:space="preserve">Voto en contra de todos las erogaciones que </w:t>
      </w:r>
      <w:proofErr w:type="spellStart"/>
      <w:r w:rsidRPr="0062733A">
        <w:rPr>
          <w:rFonts w:eastAsia="Calibri"/>
        </w:rPr>
        <w:t>esten</w:t>
      </w:r>
      <w:proofErr w:type="spellEnd"/>
      <w:r w:rsidRPr="0062733A">
        <w:rPr>
          <w:rFonts w:eastAsia="Calibri"/>
        </w:rPr>
        <w:t xml:space="preserve"> dirigidos para el uso en el plantel municipal, ya sea para la compra de repuestos, materiales de diferentes índoles y servicios; </w:t>
      </w:r>
      <w:proofErr w:type="spellStart"/>
      <w:r w:rsidRPr="0062733A">
        <w:rPr>
          <w:rFonts w:eastAsia="Calibri"/>
        </w:rPr>
        <w:t>por que</w:t>
      </w:r>
      <w:proofErr w:type="spellEnd"/>
      <w:r w:rsidRPr="0062733A">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vacíos y </w:t>
      </w:r>
      <w:proofErr w:type="spellStart"/>
      <w:r w:rsidRPr="0062733A">
        <w:rPr>
          <w:rFonts w:eastAsia="Calibri"/>
        </w:rPr>
        <w:t>a</w:t>
      </w:r>
      <w:proofErr w:type="spellEnd"/>
      <w:r w:rsidRPr="0062733A">
        <w:rPr>
          <w:rFonts w:eastAsia="Calibri"/>
        </w:rPr>
        <w:t xml:space="preserve"> sido criticado por la población </w:t>
      </w:r>
      <w:proofErr w:type="spellStart"/>
      <w:r w:rsidRPr="0062733A">
        <w:rPr>
          <w:rFonts w:eastAsia="Calibri"/>
        </w:rPr>
        <w:t>metapaneca</w:t>
      </w:r>
      <w:proofErr w:type="spellEnd"/>
      <w:r w:rsidRPr="0062733A">
        <w:rPr>
          <w:rFonts w:eastAsia="Calibri"/>
        </w:rPr>
        <w:t xml:space="preserve">, también se ha prestado para presunciones de robo o </w:t>
      </w:r>
      <w:r w:rsidR="00503542" w:rsidRPr="0062733A">
        <w:rPr>
          <w:rFonts w:eastAsia="Calibri"/>
        </w:rPr>
        <w:t>desvíos</w:t>
      </w:r>
      <w:r w:rsidRPr="0062733A">
        <w:rPr>
          <w:rFonts w:eastAsia="Calibri"/>
        </w:rPr>
        <w:t xml:space="preserve"> de fondos, por esta razón voto en contra. </w:t>
      </w:r>
    </w:p>
    <w:p w14:paraId="7EA3812B" w14:textId="77777777" w:rsidR="00D12C2B" w:rsidRDefault="00D12C2B" w:rsidP="00C94DAB">
      <w:pPr>
        <w:jc w:val="both"/>
        <w:rPr>
          <w:rFonts w:eastAsia="Times New Roman"/>
          <w:color w:val="000000"/>
          <w:szCs w:val="24"/>
          <w:lang w:eastAsia="es-ES"/>
        </w:rPr>
      </w:pPr>
    </w:p>
    <w:p w14:paraId="619F4561" w14:textId="77777777" w:rsidR="00503542" w:rsidRDefault="00503542" w:rsidP="00503542">
      <w:pPr>
        <w:jc w:val="both"/>
        <w:rPr>
          <w:b/>
          <w:bCs/>
          <w:u w:val="single"/>
        </w:rPr>
      </w:pPr>
    </w:p>
    <w:p w14:paraId="363596B2" w14:textId="77777777" w:rsidR="00503542" w:rsidRDefault="00503542" w:rsidP="00503542">
      <w:pPr>
        <w:rPr>
          <w:b/>
          <w:bCs/>
          <w:u w:val="single"/>
        </w:rPr>
      </w:pPr>
      <w:r>
        <w:rPr>
          <w:b/>
          <w:bCs/>
          <w:u w:val="single"/>
        </w:rPr>
        <w:t xml:space="preserve">ACUERDO NÚMERO </w:t>
      </w:r>
      <w:r w:rsidR="005F57C2">
        <w:rPr>
          <w:b/>
          <w:bCs/>
          <w:u w:val="single"/>
        </w:rPr>
        <w:t xml:space="preserve">DOS NUMERAL DOS, EROGAR </w:t>
      </w:r>
      <w:r w:rsidR="005F57C2" w:rsidRPr="000422A4">
        <w:rPr>
          <w:b/>
        </w:rPr>
        <w:t xml:space="preserve">UN MIL TRESCIENTOS SESENTA Y SEIS </w:t>
      </w:r>
      <w:r w:rsidR="005F57C2">
        <w:rPr>
          <w:b/>
        </w:rPr>
        <w:t>63</w:t>
      </w:r>
      <w:r w:rsidR="005F57C2" w:rsidRPr="000422A4">
        <w:rPr>
          <w:b/>
        </w:rPr>
        <w:t>/100 DÓLARES DE</w:t>
      </w:r>
      <w:r w:rsidR="005F57C2" w:rsidRPr="0034587C">
        <w:t xml:space="preserve"> </w:t>
      </w:r>
      <w:r w:rsidR="005F57C2" w:rsidRPr="000422A4">
        <w:rPr>
          <w:b/>
        </w:rPr>
        <w:t>LOS ESTADOS UNIDOS DE AMÉRICA ($</w:t>
      </w:r>
      <w:r w:rsidR="005F57C2">
        <w:rPr>
          <w:b/>
        </w:rPr>
        <w:t>1,366.63</w:t>
      </w:r>
      <w:r w:rsidR="005A21C8" w:rsidRPr="000422A4">
        <w:rPr>
          <w:b/>
        </w:rPr>
        <w:t>)</w:t>
      </w:r>
      <w:r w:rsidR="005A21C8" w:rsidRPr="0034587C">
        <w:t xml:space="preserve"> </w:t>
      </w:r>
      <w:r w:rsidR="005A21C8">
        <w:t xml:space="preserve">A FAVOR DEL PROF. EDWIN ERNESTO PORTILLO </w:t>
      </w:r>
    </w:p>
    <w:p w14:paraId="40E2F930" w14:textId="77777777" w:rsidR="005F57C2" w:rsidRDefault="005F57C2" w:rsidP="00503542">
      <w:pPr>
        <w:rPr>
          <w:b/>
          <w:bCs/>
          <w:u w:val="single"/>
        </w:rPr>
      </w:pPr>
    </w:p>
    <w:p w14:paraId="5E7E8E10" w14:textId="422BC93A" w:rsidR="00503542" w:rsidRDefault="00503542" w:rsidP="00503542">
      <w:pPr>
        <w:jc w:val="both"/>
      </w:pPr>
      <w: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t>, en calidad de Séptima Regidora Propietaria para el período 2021 – 2024, en el pleno uso y goce de mis facultades Legales MANIFIEST</w:t>
      </w:r>
      <w:r w:rsidR="00DB59C1">
        <w:t xml:space="preserve">O: VOTE en contra en </w:t>
      </w:r>
      <w:r>
        <w:t xml:space="preserve"> la contratación del profesor Edwin Ernesto Portillo Vásquez Ruíz, en reunión del día diecisiete de diciembre del año dos mil veintiuno</w:t>
      </w:r>
      <w:r w:rsidR="00DB59C1">
        <w:t xml:space="preserve">, por lo que mantengo mi voto en todas las erogaciones a favor del </w:t>
      </w:r>
      <w:proofErr w:type="spellStart"/>
      <w:r w:rsidR="00DB59C1">
        <w:t>prof.</w:t>
      </w:r>
      <w:proofErr w:type="spellEnd"/>
      <w:r w:rsidR="00DB59C1">
        <w:t xml:space="preserve"> Edwin Portillo. </w:t>
      </w:r>
    </w:p>
    <w:p w14:paraId="381CDDAB" w14:textId="77777777" w:rsidR="00503542" w:rsidRDefault="00503542" w:rsidP="00503542">
      <w:pPr>
        <w:jc w:val="both"/>
      </w:pPr>
    </w:p>
    <w:p w14:paraId="4670CB80" w14:textId="112F8606" w:rsidR="00504136" w:rsidRPr="0032730E" w:rsidRDefault="00503542" w:rsidP="00C94DAB">
      <w:pPr>
        <w:jc w:val="both"/>
      </w:pPr>
      <w:r w:rsidRPr="00BB1992">
        <w:rPr>
          <w:rFonts w:eastAsia="Calibri"/>
          <w:bCs/>
          <w:szCs w:val="24"/>
        </w:rPr>
        <w:t>Ramón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B1992">
        <w:rPr>
          <w:rFonts w:eastAsia="Calibri"/>
          <w:bCs/>
          <w:szCs w:val="24"/>
        </w:rPr>
        <w:t xml:space="preserve">, en calidad de Octavo Regidor Propietario para el período del 2021-2024 en el pleno uso y goce de mis facultades legales MANIFIESTO: </w:t>
      </w:r>
      <w:r w:rsidRPr="004C40F3">
        <w:rPr>
          <w:b/>
          <w:bCs/>
          <w:szCs w:val="24"/>
          <w:lang w:val="es-ES"/>
        </w:rPr>
        <w:t>:</w:t>
      </w:r>
      <w:r>
        <w:rPr>
          <w:b/>
          <w:bCs/>
          <w:szCs w:val="24"/>
          <w:lang w:val="es-ES"/>
        </w:rPr>
        <w:t xml:space="preserve"> </w:t>
      </w:r>
      <w:r>
        <w:rPr>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w:t>
      </w:r>
      <w:r w:rsidR="00DB59C1">
        <w:t xml:space="preserve">por lo que mantengo mi voto en todas las erogaciones a favor del </w:t>
      </w:r>
      <w:proofErr w:type="spellStart"/>
      <w:r w:rsidR="00DB59C1">
        <w:t>prof.</w:t>
      </w:r>
      <w:proofErr w:type="spellEnd"/>
      <w:r w:rsidR="00DB59C1">
        <w:t xml:space="preserve"> Edwin Portillo. </w:t>
      </w:r>
    </w:p>
    <w:p w14:paraId="703BDA4B" w14:textId="77777777" w:rsidR="00407E6C" w:rsidRDefault="00407E6C" w:rsidP="00407E6C">
      <w:pPr>
        <w:jc w:val="both"/>
        <w:rPr>
          <w:rFonts w:eastAsia="Calibri"/>
          <w:spacing w:val="-3"/>
          <w:szCs w:val="24"/>
          <w:lang w:val="es-MX"/>
        </w:rPr>
      </w:pPr>
    </w:p>
    <w:p w14:paraId="4332658F" w14:textId="77777777" w:rsidR="0032730E" w:rsidRDefault="0032730E" w:rsidP="00407E6C">
      <w:pPr>
        <w:jc w:val="both"/>
        <w:rPr>
          <w:rFonts w:eastAsia="Calibri"/>
          <w:spacing w:val="-3"/>
          <w:szCs w:val="24"/>
          <w:lang w:val="es-MX"/>
        </w:rPr>
      </w:pPr>
    </w:p>
    <w:p w14:paraId="7F6EF197" w14:textId="77777777" w:rsidR="00407E6C" w:rsidRPr="0062733A" w:rsidRDefault="00407E6C" w:rsidP="00407E6C">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sidR="00825D5C">
        <w:rPr>
          <w:rFonts w:eastAsia="Times New Roman"/>
          <w:szCs w:val="24"/>
          <w:lang w:val="es-ES" w:eastAsia="es-ES"/>
        </w:rPr>
        <w:t>diez</w:t>
      </w:r>
      <w:r>
        <w:rPr>
          <w:rFonts w:eastAsia="Times New Roman"/>
          <w:szCs w:val="24"/>
          <w:lang w:val="es-ES" w:eastAsia="es-ES"/>
        </w:rPr>
        <w:t xml:space="preserve"> </w:t>
      </w:r>
      <w:r w:rsidRPr="0062733A">
        <w:rPr>
          <w:rFonts w:eastAsia="Times New Roman"/>
          <w:szCs w:val="24"/>
          <w:lang w:val="es-ES" w:eastAsia="es-ES"/>
        </w:rPr>
        <w:t>horas</w:t>
      </w:r>
      <w:r w:rsidR="00825D5C">
        <w:rPr>
          <w:rFonts w:eastAsia="Times New Roman"/>
          <w:szCs w:val="24"/>
          <w:lang w:val="es-ES" w:eastAsia="es-ES"/>
        </w:rPr>
        <w:t xml:space="preserve"> con cuarenta y cinco minutos</w:t>
      </w:r>
      <w:r>
        <w:rPr>
          <w:rFonts w:eastAsia="Times New Roman"/>
          <w:szCs w:val="24"/>
          <w:lang w:val="es-ES" w:eastAsia="es-ES"/>
        </w:rPr>
        <w:t xml:space="preserve"> </w:t>
      </w:r>
      <w:r w:rsidRPr="0062733A">
        <w:rPr>
          <w:rFonts w:eastAsia="Times New Roman"/>
          <w:szCs w:val="24"/>
          <w:lang w:val="es-ES" w:eastAsia="es-ES"/>
        </w:rPr>
        <w:t xml:space="preserve">del día </w:t>
      </w:r>
      <w:r>
        <w:rPr>
          <w:rFonts w:eastAsia="Times New Roman"/>
          <w:szCs w:val="24"/>
          <w:lang w:val="es-ES" w:eastAsia="es-ES"/>
        </w:rPr>
        <w:t>nueve de febrero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5E373B78" w14:textId="77777777" w:rsidR="00407E6C" w:rsidRPr="0062733A" w:rsidRDefault="00407E6C" w:rsidP="00407E6C">
      <w:pPr>
        <w:spacing w:after="0" w:line="240" w:lineRule="auto"/>
        <w:jc w:val="center"/>
        <w:rPr>
          <w:rFonts w:eastAsia="Times New Roman"/>
          <w:szCs w:val="24"/>
          <w:lang w:val="es-ES" w:eastAsia="es-ES"/>
        </w:rPr>
      </w:pPr>
    </w:p>
    <w:p w14:paraId="07F15020" w14:textId="77777777" w:rsidR="00407E6C" w:rsidRDefault="00407E6C" w:rsidP="00407E6C">
      <w:pPr>
        <w:spacing w:after="0" w:line="240" w:lineRule="auto"/>
        <w:rPr>
          <w:rFonts w:eastAsia="Times New Roman"/>
          <w:szCs w:val="24"/>
          <w:lang w:val="es-ES" w:eastAsia="es-ES"/>
        </w:rPr>
      </w:pPr>
    </w:p>
    <w:p w14:paraId="4F9B93D2" w14:textId="77777777" w:rsidR="00407E6C" w:rsidRDefault="00407E6C" w:rsidP="00407E6C">
      <w:pPr>
        <w:spacing w:after="0" w:line="240" w:lineRule="auto"/>
        <w:jc w:val="center"/>
        <w:rPr>
          <w:rFonts w:eastAsia="Times New Roman"/>
          <w:szCs w:val="24"/>
          <w:lang w:val="es-ES" w:eastAsia="es-ES"/>
        </w:rPr>
      </w:pPr>
    </w:p>
    <w:p w14:paraId="1E82C1F9" w14:textId="77777777" w:rsidR="00407E6C" w:rsidRDefault="00407E6C" w:rsidP="00407E6C">
      <w:pPr>
        <w:spacing w:after="0" w:line="240" w:lineRule="auto"/>
        <w:jc w:val="center"/>
        <w:rPr>
          <w:rFonts w:eastAsia="Times New Roman"/>
          <w:szCs w:val="24"/>
          <w:lang w:val="es-ES" w:eastAsia="es-ES"/>
        </w:rPr>
      </w:pPr>
    </w:p>
    <w:p w14:paraId="19582967" w14:textId="77777777" w:rsidR="00407E6C" w:rsidRPr="0062733A" w:rsidRDefault="00407E6C" w:rsidP="00407E6C">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663913E1" w14:textId="77777777" w:rsidR="00407E6C" w:rsidRDefault="00407E6C" w:rsidP="00407E6C">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6BC992C" w14:textId="77777777" w:rsidR="00407E6C" w:rsidRDefault="00407E6C" w:rsidP="00407E6C">
      <w:pPr>
        <w:spacing w:after="0" w:line="240" w:lineRule="auto"/>
        <w:contextualSpacing/>
        <w:jc w:val="center"/>
        <w:rPr>
          <w:rFonts w:eastAsia="Times New Roman"/>
          <w:szCs w:val="24"/>
          <w:lang w:val="es-ES" w:eastAsia="es-ES"/>
        </w:rPr>
      </w:pPr>
    </w:p>
    <w:p w14:paraId="7C4CFF2D" w14:textId="77777777" w:rsidR="00407E6C" w:rsidRDefault="00407E6C" w:rsidP="00407E6C">
      <w:pPr>
        <w:spacing w:after="0" w:line="240" w:lineRule="auto"/>
        <w:contextualSpacing/>
        <w:jc w:val="center"/>
        <w:rPr>
          <w:rFonts w:eastAsia="Times New Roman"/>
          <w:szCs w:val="24"/>
          <w:lang w:val="es-ES" w:eastAsia="es-ES"/>
        </w:rPr>
      </w:pPr>
    </w:p>
    <w:p w14:paraId="30E66B84" w14:textId="77777777" w:rsidR="00407E6C" w:rsidRDefault="00407E6C" w:rsidP="00407E6C">
      <w:pPr>
        <w:spacing w:after="0" w:line="240" w:lineRule="auto"/>
        <w:contextualSpacing/>
        <w:jc w:val="center"/>
        <w:rPr>
          <w:rFonts w:eastAsia="Times New Roman"/>
          <w:szCs w:val="24"/>
          <w:lang w:val="es-ES" w:eastAsia="es-ES"/>
        </w:rPr>
      </w:pPr>
    </w:p>
    <w:p w14:paraId="12B77EB2" w14:textId="77777777" w:rsidR="00407E6C" w:rsidRPr="0062733A" w:rsidRDefault="00407E6C" w:rsidP="00407E6C">
      <w:pPr>
        <w:spacing w:after="0" w:line="240" w:lineRule="auto"/>
        <w:contextualSpacing/>
        <w:jc w:val="center"/>
        <w:rPr>
          <w:rFonts w:eastAsia="Times New Roman"/>
          <w:szCs w:val="24"/>
          <w:lang w:val="es-ES" w:eastAsia="es-ES"/>
        </w:rPr>
      </w:pPr>
    </w:p>
    <w:p w14:paraId="2484410B" w14:textId="77777777" w:rsidR="00407E6C" w:rsidRDefault="00407E6C" w:rsidP="00407E6C">
      <w:pPr>
        <w:spacing w:after="0" w:line="240" w:lineRule="auto"/>
        <w:contextualSpacing/>
        <w:jc w:val="center"/>
        <w:rPr>
          <w:rFonts w:eastAsia="Times New Roman"/>
          <w:szCs w:val="24"/>
          <w:lang w:val="es-ES" w:eastAsia="es-ES"/>
        </w:rPr>
      </w:pPr>
    </w:p>
    <w:p w14:paraId="00BFF653" w14:textId="77777777" w:rsidR="00407E6C" w:rsidRPr="0062733A" w:rsidRDefault="00407E6C" w:rsidP="00407E6C">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F5991E3" w14:textId="77777777" w:rsidR="00407E6C" w:rsidRPr="0062733A" w:rsidRDefault="00407E6C" w:rsidP="00407E6C">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0A3E931A" w14:textId="77777777" w:rsidR="00407E6C" w:rsidRPr="0062733A" w:rsidRDefault="00407E6C" w:rsidP="00407E6C">
      <w:pPr>
        <w:spacing w:after="0" w:line="240" w:lineRule="auto"/>
        <w:contextualSpacing/>
        <w:jc w:val="both"/>
        <w:rPr>
          <w:rFonts w:eastAsia="Times New Roman"/>
          <w:szCs w:val="24"/>
          <w:lang w:eastAsia="es-ES"/>
        </w:rPr>
      </w:pPr>
    </w:p>
    <w:p w14:paraId="1D9DFF06" w14:textId="77777777" w:rsidR="00407E6C" w:rsidRPr="0062733A" w:rsidRDefault="00407E6C" w:rsidP="00407E6C">
      <w:pPr>
        <w:spacing w:line="240" w:lineRule="auto"/>
        <w:contextualSpacing/>
        <w:rPr>
          <w:rFonts w:eastAsia="Calibri"/>
        </w:rPr>
      </w:pPr>
    </w:p>
    <w:p w14:paraId="514D53F5" w14:textId="77777777" w:rsidR="00407E6C" w:rsidRDefault="00407E6C" w:rsidP="00407E6C">
      <w:pPr>
        <w:spacing w:line="240" w:lineRule="auto"/>
        <w:contextualSpacing/>
        <w:rPr>
          <w:rFonts w:eastAsia="Calibri"/>
        </w:rPr>
      </w:pPr>
    </w:p>
    <w:p w14:paraId="1E9AC27C" w14:textId="77777777" w:rsidR="00407E6C" w:rsidRDefault="00407E6C" w:rsidP="00407E6C">
      <w:pPr>
        <w:spacing w:line="240" w:lineRule="auto"/>
        <w:contextualSpacing/>
        <w:rPr>
          <w:rFonts w:eastAsia="Calibri"/>
        </w:rPr>
      </w:pPr>
    </w:p>
    <w:p w14:paraId="3223D8C7" w14:textId="77777777" w:rsidR="00407E6C" w:rsidRDefault="00407E6C" w:rsidP="00407E6C">
      <w:pPr>
        <w:spacing w:line="240" w:lineRule="auto"/>
        <w:contextualSpacing/>
        <w:rPr>
          <w:rFonts w:eastAsia="Calibri"/>
        </w:rPr>
      </w:pPr>
    </w:p>
    <w:p w14:paraId="244019F2" w14:textId="77777777" w:rsidR="00407E6C" w:rsidRDefault="00407E6C" w:rsidP="00407E6C">
      <w:pPr>
        <w:spacing w:line="240" w:lineRule="auto"/>
        <w:contextualSpacing/>
        <w:rPr>
          <w:rFonts w:eastAsia="Calibri"/>
        </w:rPr>
      </w:pPr>
    </w:p>
    <w:p w14:paraId="4A300F9D" w14:textId="77777777" w:rsidR="00407E6C" w:rsidRPr="0062733A" w:rsidRDefault="00407E6C" w:rsidP="00407E6C">
      <w:pPr>
        <w:spacing w:line="240" w:lineRule="auto"/>
        <w:contextualSpacing/>
        <w:rPr>
          <w:rFonts w:eastAsia="Calibri"/>
        </w:rPr>
      </w:pPr>
    </w:p>
    <w:p w14:paraId="30D3C471" w14:textId="77777777" w:rsidR="00407E6C" w:rsidRPr="0062733A" w:rsidRDefault="00407E6C" w:rsidP="00407E6C">
      <w:pPr>
        <w:spacing w:line="240" w:lineRule="auto"/>
        <w:contextualSpacing/>
        <w:rPr>
          <w:rFonts w:eastAsia="Calibri"/>
        </w:rPr>
      </w:pPr>
      <w:r w:rsidRPr="0062733A">
        <w:rPr>
          <w:rFonts w:eastAsia="Calibri"/>
        </w:rPr>
        <w:t>Sr. Denis Edgardo Pacheco Martínez                   Sra. Clelia Madelin Guevara de Galdámez</w:t>
      </w:r>
    </w:p>
    <w:p w14:paraId="4723E4B0" w14:textId="77777777" w:rsidR="00407E6C" w:rsidRPr="0062733A" w:rsidRDefault="00407E6C" w:rsidP="00407E6C">
      <w:pPr>
        <w:spacing w:line="240" w:lineRule="auto"/>
        <w:contextualSpacing/>
        <w:rPr>
          <w:rFonts w:eastAsia="Calibri"/>
        </w:rPr>
      </w:pPr>
      <w:r w:rsidRPr="0062733A">
        <w:rPr>
          <w:rFonts w:eastAsia="Calibri"/>
        </w:rPr>
        <w:t>Primer Regidor Propietario                                       Segunda Regidora Propietaria</w:t>
      </w:r>
    </w:p>
    <w:p w14:paraId="47091246" w14:textId="77777777" w:rsidR="00407E6C" w:rsidRDefault="00407E6C" w:rsidP="00407E6C">
      <w:pPr>
        <w:spacing w:line="240" w:lineRule="auto"/>
        <w:contextualSpacing/>
        <w:rPr>
          <w:rFonts w:eastAsia="Calibri"/>
        </w:rPr>
      </w:pPr>
    </w:p>
    <w:p w14:paraId="420ED535" w14:textId="77777777" w:rsidR="00407E6C" w:rsidRDefault="00407E6C" w:rsidP="00407E6C">
      <w:pPr>
        <w:spacing w:line="240" w:lineRule="auto"/>
        <w:contextualSpacing/>
        <w:rPr>
          <w:rFonts w:eastAsia="Calibri"/>
        </w:rPr>
      </w:pPr>
    </w:p>
    <w:p w14:paraId="4E161A8F" w14:textId="77777777" w:rsidR="00407E6C" w:rsidRDefault="00407E6C" w:rsidP="00407E6C">
      <w:pPr>
        <w:spacing w:line="240" w:lineRule="auto"/>
        <w:contextualSpacing/>
        <w:rPr>
          <w:rFonts w:eastAsia="Calibri"/>
        </w:rPr>
      </w:pPr>
    </w:p>
    <w:p w14:paraId="4105C4A7" w14:textId="77777777" w:rsidR="00407E6C" w:rsidRPr="0062733A" w:rsidRDefault="00407E6C" w:rsidP="00407E6C">
      <w:pPr>
        <w:spacing w:line="240" w:lineRule="auto"/>
        <w:contextualSpacing/>
        <w:rPr>
          <w:rFonts w:eastAsia="Calibri"/>
        </w:rPr>
      </w:pPr>
    </w:p>
    <w:p w14:paraId="1556194E" w14:textId="77777777" w:rsidR="00407E6C" w:rsidRDefault="00407E6C" w:rsidP="00407E6C">
      <w:pPr>
        <w:spacing w:line="240" w:lineRule="auto"/>
        <w:contextualSpacing/>
        <w:rPr>
          <w:rFonts w:eastAsia="Calibri"/>
        </w:rPr>
      </w:pPr>
    </w:p>
    <w:p w14:paraId="231588A0" w14:textId="77777777" w:rsidR="00407E6C" w:rsidRDefault="00407E6C" w:rsidP="00407E6C">
      <w:pPr>
        <w:spacing w:line="240" w:lineRule="auto"/>
        <w:contextualSpacing/>
        <w:rPr>
          <w:rFonts w:eastAsia="Calibri"/>
        </w:rPr>
      </w:pPr>
    </w:p>
    <w:p w14:paraId="0C2719F3" w14:textId="77777777" w:rsidR="00407E6C" w:rsidRDefault="00407E6C" w:rsidP="00407E6C">
      <w:pPr>
        <w:spacing w:line="240" w:lineRule="auto"/>
        <w:contextualSpacing/>
        <w:rPr>
          <w:rFonts w:eastAsia="Calibri"/>
        </w:rPr>
      </w:pPr>
    </w:p>
    <w:p w14:paraId="531B3F1E" w14:textId="77777777" w:rsidR="00407E6C" w:rsidRDefault="00407E6C" w:rsidP="00407E6C">
      <w:pPr>
        <w:spacing w:line="240" w:lineRule="auto"/>
        <w:contextualSpacing/>
        <w:rPr>
          <w:rFonts w:eastAsia="Calibri"/>
        </w:rPr>
      </w:pPr>
    </w:p>
    <w:p w14:paraId="57513272" w14:textId="77777777" w:rsidR="00407E6C" w:rsidRDefault="00407E6C" w:rsidP="00407E6C">
      <w:pPr>
        <w:spacing w:line="240" w:lineRule="auto"/>
        <w:contextualSpacing/>
        <w:rPr>
          <w:rFonts w:eastAsia="Calibri"/>
        </w:rPr>
      </w:pPr>
    </w:p>
    <w:p w14:paraId="6109235E" w14:textId="77777777" w:rsidR="00407E6C" w:rsidRPr="0062733A" w:rsidRDefault="00407E6C" w:rsidP="00407E6C">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369EB2D4" w14:textId="77777777" w:rsidR="00407E6C" w:rsidRPr="0062733A" w:rsidRDefault="00407E6C" w:rsidP="00407E6C">
      <w:pPr>
        <w:spacing w:line="240" w:lineRule="auto"/>
        <w:contextualSpacing/>
        <w:rPr>
          <w:rFonts w:eastAsia="Calibri"/>
        </w:rPr>
      </w:pPr>
      <w:r w:rsidRPr="0062733A">
        <w:rPr>
          <w:rFonts w:eastAsia="Calibri"/>
        </w:rPr>
        <w:t>Tercer Regidor Propietario                                    Cuarto Regidor Propietario</w:t>
      </w:r>
    </w:p>
    <w:p w14:paraId="013F3527" w14:textId="77777777" w:rsidR="00407E6C" w:rsidRDefault="00407E6C" w:rsidP="00407E6C">
      <w:pPr>
        <w:spacing w:line="240" w:lineRule="auto"/>
        <w:contextualSpacing/>
        <w:rPr>
          <w:rFonts w:eastAsia="Calibri"/>
        </w:rPr>
      </w:pPr>
    </w:p>
    <w:p w14:paraId="70E6CD3E" w14:textId="77777777" w:rsidR="00407E6C" w:rsidRPr="0062733A" w:rsidRDefault="00407E6C" w:rsidP="00407E6C">
      <w:pPr>
        <w:spacing w:line="240" w:lineRule="auto"/>
        <w:contextualSpacing/>
        <w:rPr>
          <w:rFonts w:eastAsia="Calibri"/>
        </w:rPr>
      </w:pPr>
    </w:p>
    <w:p w14:paraId="615CA694" w14:textId="77777777" w:rsidR="00407E6C" w:rsidRDefault="00407E6C" w:rsidP="00407E6C">
      <w:pPr>
        <w:spacing w:line="240" w:lineRule="auto"/>
        <w:contextualSpacing/>
        <w:rPr>
          <w:rFonts w:eastAsia="Calibri"/>
        </w:rPr>
      </w:pPr>
    </w:p>
    <w:p w14:paraId="3A6F6617" w14:textId="77777777" w:rsidR="00407E6C" w:rsidRDefault="00407E6C" w:rsidP="00407E6C">
      <w:pPr>
        <w:spacing w:line="240" w:lineRule="auto"/>
        <w:contextualSpacing/>
        <w:rPr>
          <w:rFonts w:eastAsia="Calibri"/>
        </w:rPr>
      </w:pPr>
    </w:p>
    <w:p w14:paraId="5EAC5087" w14:textId="77777777" w:rsidR="00407E6C" w:rsidRDefault="00407E6C" w:rsidP="00407E6C">
      <w:pPr>
        <w:spacing w:line="240" w:lineRule="auto"/>
        <w:contextualSpacing/>
        <w:rPr>
          <w:rFonts w:eastAsia="Calibri"/>
        </w:rPr>
      </w:pPr>
    </w:p>
    <w:p w14:paraId="139A3286" w14:textId="77777777" w:rsidR="00407E6C" w:rsidRDefault="00407E6C" w:rsidP="00407E6C">
      <w:pPr>
        <w:spacing w:line="240" w:lineRule="auto"/>
        <w:contextualSpacing/>
        <w:rPr>
          <w:rFonts w:eastAsia="Calibri"/>
        </w:rPr>
      </w:pPr>
    </w:p>
    <w:p w14:paraId="1D90EC3D" w14:textId="77777777" w:rsidR="00407E6C" w:rsidRDefault="00407E6C" w:rsidP="00407E6C">
      <w:pPr>
        <w:spacing w:line="240" w:lineRule="auto"/>
        <w:contextualSpacing/>
        <w:rPr>
          <w:rFonts w:eastAsia="Calibri"/>
        </w:rPr>
      </w:pPr>
    </w:p>
    <w:p w14:paraId="5BC3A46B" w14:textId="77777777" w:rsidR="00407E6C" w:rsidRDefault="00407E6C" w:rsidP="00407E6C">
      <w:pPr>
        <w:spacing w:line="240" w:lineRule="auto"/>
        <w:contextualSpacing/>
        <w:rPr>
          <w:rFonts w:eastAsia="Calibri"/>
        </w:rPr>
      </w:pPr>
    </w:p>
    <w:p w14:paraId="7B8788EA" w14:textId="77777777" w:rsidR="00407E6C" w:rsidRDefault="00407E6C" w:rsidP="00407E6C">
      <w:pPr>
        <w:spacing w:line="240" w:lineRule="auto"/>
        <w:contextualSpacing/>
        <w:rPr>
          <w:rFonts w:eastAsia="Calibri"/>
        </w:rPr>
      </w:pPr>
    </w:p>
    <w:p w14:paraId="199C765E" w14:textId="77777777" w:rsidR="00407E6C" w:rsidRDefault="00407E6C" w:rsidP="00407E6C">
      <w:pPr>
        <w:spacing w:line="240" w:lineRule="auto"/>
        <w:contextualSpacing/>
        <w:rPr>
          <w:rFonts w:eastAsia="Calibri"/>
        </w:rPr>
      </w:pPr>
    </w:p>
    <w:p w14:paraId="2275A348" w14:textId="77777777" w:rsidR="00407E6C" w:rsidRPr="0062733A" w:rsidRDefault="00407E6C" w:rsidP="00407E6C">
      <w:pPr>
        <w:spacing w:line="240" w:lineRule="auto"/>
        <w:contextualSpacing/>
        <w:rPr>
          <w:rFonts w:eastAsia="Calibri"/>
        </w:rPr>
      </w:pPr>
    </w:p>
    <w:p w14:paraId="1605BE4D" w14:textId="77777777" w:rsidR="00407E6C" w:rsidRPr="0062733A" w:rsidRDefault="00407E6C" w:rsidP="00407E6C">
      <w:pPr>
        <w:spacing w:line="240" w:lineRule="auto"/>
        <w:contextualSpacing/>
        <w:rPr>
          <w:rFonts w:eastAsia="Calibri"/>
        </w:rPr>
      </w:pPr>
      <w:r w:rsidRPr="0062733A">
        <w:rPr>
          <w:rFonts w:eastAsia="Calibri"/>
        </w:rPr>
        <w:t>Sr. Mario Antonio Arriola Figueroa                      Sr. Juan Ramón Ochoa Morales</w:t>
      </w:r>
    </w:p>
    <w:p w14:paraId="75624BD6" w14:textId="77777777" w:rsidR="00407E6C" w:rsidRPr="0062733A" w:rsidRDefault="00407E6C" w:rsidP="00407E6C">
      <w:pPr>
        <w:spacing w:line="240" w:lineRule="auto"/>
        <w:contextualSpacing/>
        <w:rPr>
          <w:rFonts w:eastAsia="Calibri"/>
        </w:rPr>
      </w:pPr>
      <w:r w:rsidRPr="0062733A">
        <w:rPr>
          <w:rFonts w:eastAsia="Calibri"/>
        </w:rPr>
        <w:t>Quinto Regidor Propietario                                    Sexto Regidor Propietario</w:t>
      </w:r>
    </w:p>
    <w:p w14:paraId="570455F7" w14:textId="77777777" w:rsidR="00407E6C" w:rsidRDefault="00407E6C" w:rsidP="00407E6C">
      <w:pPr>
        <w:spacing w:line="240" w:lineRule="auto"/>
        <w:contextualSpacing/>
        <w:rPr>
          <w:rFonts w:eastAsia="Calibri"/>
        </w:rPr>
      </w:pPr>
    </w:p>
    <w:p w14:paraId="5C62BD12" w14:textId="77777777" w:rsidR="00407E6C" w:rsidRDefault="00407E6C" w:rsidP="00407E6C">
      <w:pPr>
        <w:spacing w:line="240" w:lineRule="auto"/>
        <w:contextualSpacing/>
        <w:rPr>
          <w:rFonts w:eastAsia="Calibri"/>
        </w:rPr>
      </w:pPr>
    </w:p>
    <w:p w14:paraId="52FC3B4C" w14:textId="77777777" w:rsidR="00407E6C" w:rsidRDefault="00407E6C" w:rsidP="00407E6C">
      <w:pPr>
        <w:spacing w:line="240" w:lineRule="auto"/>
        <w:contextualSpacing/>
        <w:rPr>
          <w:rFonts w:eastAsia="Calibri"/>
        </w:rPr>
      </w:pPr>
    </w:p>
    <w:p w14:paraId="317BB1B2" w14:textId="77777777" w:rsidR="00407E6C" w:rsidRDefault="00407E6C" w:rsidP="00407E6C">
      <w:pPr>
        <w:spacing w:line="240" w:lineRule="auto"/>
        <w:contextualSpacing/>
        <w:rPr>
          <w:rFonts w:eastAsia="Calibri"/>
        </w:rPr>
      </w:pPr>
    </w:p>
    <w:p w14:paraId="715CC065" w14:textId="77777777" w:rsidR="00407E6C" w:rsidRDefault="00407E6C" w:rsidP="00407E6C">
      <w:pPr>
        <w:spacing w:line="240" w:lineRule="auto"/>
        <w:contextualSpacing/>
        <w:rPr>
          <w:rFonts w:eastAsia="Calibri"/>
        </w:rPr>
      </w:pPr>
    </w:p>
    <w:p w14:paraId="0E4DCE84" w14:textId="77777777" w:rsidR="00407E6C" w:rsidRDefault="00407E6C" w:rsidP="00407E6C">
      <w:pPr>
        <w:spacing w:line="240" w:lineRule="auto"/>
        <w:contextualSpacing/>
        <w:rPr>
          <w:rFonts w:eastAsia="Calibri"/>
        </w:rPr>
      </w:pPr>
    </w:p>
    <w:p w14:paraId="59F8601D" w14:textId="77777777" w:rsidR="00407E6C" w:rsidRDefault="00407E6C" w:rsidP="00407E6C">
      <w:pPr>
        <w:spacing w:line="240" w:lineRule="auto"/>
        <w:contextualSpacing/>
        <w:rPr>
          <w:rFonts w:eastAsia="Calibri"/>
        </w:rPr>
      </w:pPr>
    </w:p>
    <w:p w14:paraId="288C2149" w14:textId="77777777" w:rsidR="00407E6C" w:rsidRPr="0062733A" w:rsidRDefault="00407E6C" w:rsidP="00407E6C">
      <w:pPr>
        <w:spacing w:line="240" w:lineRule="auto"/>
        <w:contextualSpacing/>
        <w:rPr>
          <w:rFonts w:eastAsia="Calibri"/>
        </w:rPr>
      </w:pPr>
    </w:p>
    <w:p w14:paraId="22E5C4D0" w14:textId="77777777" w:rsidR="00407E6C" w:rsidRPr="0062733A" w:rsidRDefault="00407E6C" w:rsidP="00407E6C">
      <w:pPr>
        <w:spacing w:line="240" w:lineRule="auto"/>
        <w:contextualSpacing/>
        <w:rPr>
          <w:rFonts w:eastAsia="Calibri"/>
        </w:rPr>
      </w:pPr>
      <w:r w:rsidRPr="0062733A">
        <w:rPr>
          <w:rFonts w:eastAsia="Calibri"/>
        </w:rPr>
        <w:t>Licda. Yanira Marlene Peraza de Salazar            Lic. Ramón Alberto Calderón Hernández</w:t>
      </w:r>
    </w:p>
    <w:p w14:paraId="63BC2A7D" w14:textId="77777777" w:rsidR="00407E6C" w:rsidRPr="0062733A" w:rsidRDefault="00407E6C" w:rsidP="00407E6C">
      <w:pPr>
        <w:spacing w:line="240" w:lineRule="auto"/>
        <w:contextualSpacing/>
        <w:rPr>
          <w:rFonts w:eastAsia="Calibri"/>
        </w:rPr>
      </w:pPr>
      <w:r w:rsidRPr="0062733A">
        <w:rPr>
          <w:rFonts w:eastAsia="Calibri"/>
        </w:rPr>
        <w:t>Séptima Regidora Propietaria                                Octavo Regidor Propietario</w:t>
      </w:r>
    </w:p>
    <w:p w14:paraId="44B6EFD3" w14:textId="77777777" w:rsidR="00407E6C" w:rsidRDefault="00407E6C" w:rsidP="00407E6C">
      <w:pPr>
        <w:spacing w:line="240" w:lineRule="auto"/>
        <w:contextualSpacing/>
        <w:rPr>
          <w:rFonts w:eastAsia="Calibri"/>
        </w:rPr>
      </w:pPr>
    </w:p>
    <w:p w14:paraId="391B5981" w14:textId="77777777" w:rsidR="00407E6C" w:rsidRDefault="00407E6C" w:rsidP="00407E6C">
      <w:pPr>
        <w:spacing w:line="240" w:lineRule="auto"/>
        <w:contextualSpacing/>
        <w:rPr>
          <w:rFonts w:eastAsia="Calibri"/>
        </w:rPr>
      </w:pPr>
    </w:p>
    <w:p w14:paraId="69457A42" w14:textId="77777777" w:rsidR="00407E6C" w:rsidRDefault="00407E6C" w:rsidP="00407E6C">
      <w:pPr>
        <w:spacing w:line="240" w:lineRule="auto"/>
        <w:contextualSpacing/>
        <w:rPr>
          <w:rFonts w:eastAsia="Calibri"/>
        </w:rPr>
      </w:pPr>
    </w:p>
    <w:p w14:paraId="2970325C" w14:textId="77777777" w:rsidR="00407E6C" w:rsidRDefault="00407E6C" w:rsidP="00407E6C">
      <w:pPr>
        <w:spacing w:line="240" w:lineRule="auto"/>
        <w:contextualSpacing/>
        <w:rPr>
          <w:rFonts w:eastAsia="Calibri"/>
        </w:rPr>
      </w:pPr>
    </w:p>
    <w:p w14:paraId="5048BAFA" w14:textId="77777777" w:rsidR="00407E6C" w:rsidRDefault="00407E6C" w:rsidP="00407E6C">
      <w:pPr>
        <w:spacing w:line="240" w:lineRule="auto"/>
        <w:contextualSpacing/>
        <w:rPr>
          <w:rFonts w:eastAsia="Calibri"/>
        </w:rPr>
      </w:pPr>
    </w:p>
    <w:p w14:paraId="1139F492" w14:textId="77777777" w:rsidR="00407E6C" w:rsidRDefault="00407E6C" w:rsidP="00407E6C">
      <w:pPr>
        <w:spacing w:line="240" w:lineRule="auto"/>
        <w:contextualSpacing/>
        <w:rPr>
          <w:rFonts w:eastAsia="Calibri"/>
        </w:rPr>
      </w:pPr>
    </w:p>
    <w:p w14:paraId="77684028" w14:textId="77777777" w:rsidR="00407E6C" w:rsidRPr="0062733A" w:rsidRDefault="00407E6C" w:rsidP="00407E6C">
      <w:pPr>
        <w:spacing w:line="240" w:lineRule="auto"/>
        <w:contextualSpacing/>
        <w:rPr>
          <w:rFonts w:eastAsia="Calibri"/>
        </w:rPr>
      </w:pPr>
    </w:p>
    <w:p w14:paraId="7572246E" w14:textId="77777777" w:rsidR="00407E6C" w:rsidRPr="0062733A" w:rsidRDefault="00407E6C" w:rsidP="00407E6C">
      <w:pPr>
        <w:spacing w:line="240" w:lineRule="auto"/>
        <w:contextualSpacing/>
        <w:rPr>
          <w:rFonts w:eastAsia="Calibri"/>
        </w:rPr>
      </w:pPr>
    </w:p>
    <w:p w14:paraId="36EC915D" w14:textId="77777777" w:rsidR="00407E6C" w:rsidRPr="0062733A" w:rsidRDefault="00407E6C" w:rsidP="00407E6C">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2C916AF0" w14:textId="77777777" w:rsidR="00407E6C" w:rsidRPr="0062733A" w:rsidRDefault="00407E6C" w:rsidP="00407E6C">
      <w:pPr>
        <w:spacing w:line="240" w:lineRule="auto"/>
        <w:contextualSpacing/>
        <w:rPr>
          <w:rFonts w:eastAsia="Calibri"/>
        </w:rPr>
      </w:pPr>
      <w:r w:rsidRPr="0062733A">
        <w:rPr>
          <w:rFonts w:eastAsia="Calibri"/>
        </w:rPr>
        <w:t>Noveno Regidor Propietario                                   Décimo Regidor Propietario</w:t>
      </w:r>
    </w:p>
    <w:p w14:paraId="61C03DF8" w14:textId="77777777" w:rsidR="00407E6C" w:rsidRPr="0062733A" w:rsidRDefault="00407E6C" w:rsidP="00407E6C">
      <w:pPr>
        <w:spacing w:line="240" w:lineRule="auto"/>
        <w:contextualSpacing/>
        <w:rPr>
          <w:rFonts w:eastAsia="Calibri"/>
        </w:rPr>
      </w:pPr>
    </w:p>
    <w:p w14:paraId="2716498F" w14:textId="77777777" w:rsidR="00407E6C" w:rsidRDefault="00407E6C" w:rsidP="00407E6C">
      <w:pPr>
        <w:spacing w:line="240" w:lineRule="auto"/>
        <w:contextualSpacing/>
        <w:rPr>
          <w:rFonts w:eastAsia="Calibri"/>
        </w:rPr>
      </w:pPr>
    </w:p>
    <w:p w14:paraId="1D10AD19" w14:textId="77777777" w:rsidR="00407E6C" w:rsidRDefault="00407E6C" w:rsidP="00407E6C">
      <w:pPr>
        <w:spacing w:line="240" w:lineRule="auto"/>
        <w:contextualSpacing/>
        <w:rPr>
          <w:rFonts w:eastAsia="Calibri"/>
        </w:rPr>
      </w:pPr>
    </w:p>
    <w:p w14:paraId="23CD49C3" w14:textId="77777777" w:rsidR="00407E6C" w:rsidRDefault="00407E6C" w:rsidP="00407E6C">
      <w:pPr>
        <w:spacing w:line="240" w:lineRule="auto"/>
        <w:contextualSpacing/>
        <w:rPr>
          <w:rFonts w:eastAsia="Calibri"/>
        </w:rPr>
      </w:pPr>
    </w:p>
    <w:p w14:paraId="159381BA" w14:textId="77777777" w:rsidR="00407E6C" w:rsidRDefault="00407E6C" w:rsidP="00407E6C">
      <w:pPr>
        <w:spacing w:line="240" w:lineRule="auto"/>
        <w:contextualSpacing/>
        <w:rPr>
          <w:rFonts w:eastAsia="Calibri"/>
        </w:rPr>
      </w:pPr>
    </w:p>
    <w:p w14:paraId="56E485C6" w14:textId="77777777" w:rsidR="00407E6C" w:rsidRDefault="00407E6C" w:rsidP="00407E6C">
      <w:pPr>
        <w:spacing w:line="240" w:lineRule="auto"/>
        <w:contextualSpacing/>
        <w:rPr>
          <w:rFonts w:eastAsia="Calibri"/>
        </w:rPr>
      </w:pPr>
    </w:p>
    <w:p w14:paraId="17ECE888" w14:textId="77777777" w:rsidR="00407E6C" w:rsidRPr="0062733A" w:rsidRDefault="00407E6C" w:rsidP="00407E6C">
      <w:pPr>
        <w:spacing w:line="240" w:lineRule="auto"/>
        <w:contextualSpacing/>
        <w:rPr>
          <w:rFonts w:eastAsia="Calibri"/>
        </w:rPr>
      </w:pPr>
    </w:p>
    <w:p w14:paraId="76A15696" w14:textId="77777777" w:rsidR="00407E6C" w:rsidRPr="0062733A" w:rsidRDefault="00407E6C" w:rsidP="00407E6C">
      <w:pPr>
        <w:spacing w:line="240" w:lineRule="auto"/>
        <w:contextualSpacing/>
        <w:rPr>
          <w:rFonts w:eastAsia="Calibri"/>
        </w:rPr>
      </w:pPr>
    </w:p>
    <w:p w14:paraId="2683A6A3" w14:textId="77777777" w:rsidR="00407E6C" w:rsidRPr="0062733A" w:rsidRDefault="00407E6C" w:rsidP="00407E6C">
      <w:pPr>
        <w:spacing w:line="240" w:lineRule="auto"/>
        <w:contextualSpacing/>
        <w:rPr>
          <w:rFonts w:eastAsia="Calibri"/>
        </w:rPr>
      </w:pPr>
      <w:r w:rsidRPr="0062733A">
        <w:rPr>
          <w:rFonts w:eastAsia="Calibri"/>
        </w:rPr>
        <w:t>Sr. Blas Aldana Hernández                                   Sra. Silvia Lorena Villafuerte de Acevedo</w:t>
      </w:r>
    </w:p>
    <w:p w14:paraId="239C95A8" w14:textId="77777777" w:rsidR="00407E6C" w:rsidRPr="0062733A" w:rsidRDefault="00407E6C" w:rsidP="00407E6C">
      <w:pPr>
        <w:spacing w:line="240" w:lineRule="auto"/>
        <w:contextualSpacing/>
        <w:rPr>
          <w:rFonts w:eastAsia="Calibri"/>
        </w:rPr>
      </w:pPr>
      <w:r w:rsidRPr="0062733A">
        <w:rPr>
          <w:rFonts w:eastAsia="Calibri"/>
        </w:rPr>
        <w:t>Primer Regidor Suplente                                       Segunda Regidora Suplente</w:t>
      </w:r>
    </w:p>
    <w:p w14:paraId="49260AB9" w14:textId="77777777" w:rsidR="00407E6C" w:rsidRPr="0062733A" w:rsidRDefault="00407E6C" w:rsidP="00407E6C">
      <w:pPr>
        <w:spacing w:line="240" w:lineRule="auto"/>
        <w:contextualSpacing/>
        <w:rPr>
          <w:rFonts w:eastAsia="Calibri"/>
        </w:rPr>
      </w:pPr>
    </w:p>
    <w:p w14:paraId="537639FE" w14:textId="77777777" w:rsidR="00407E6C" w:rsidRDefault="00407E6C" w:rsidP="00407E6C">
      <w:pPr>
        <w:spacing w:line="240" w:lineRule="auto"/>
        <w:contextualSpacing/>
        <w:rPr>
          <w:rFonts w:eastAsia="Calibri"/>
        </w:rPr>
      </w:pPr>
    </w:p>
    <w:p w14:paraId="799B967E" w14:textId="77777777" w:rsidR="00407E6C" w:rsidRDefault="00407E6C" w:rsidP="00407E6C">
      <w:pPr>
        <w:spacing w:line="240" w:lineRule="auto"/>
        <w:contextualSpacing/>
        <w:rPr>
          <w:rFonts w:eastAsia="Calibri"/>
        </w:rPr>
      </w:pPr>
    </w:p>
    <w:p w14:paraId="60E95C14" w14:textId="77777777" w:rsidR="00407E6C" w:rsidRDefault="00407E6C" w:rsidP="00407E6C">
      <w:pPr>
        <w:spacing w:line="240" w:lineRule="auto"/>
        <w:contextualSpacing/>
        <w:rPr>
          <w:rFonts w:eastAsia="Calibri"/>
        </w:rPr>
      </w:pPr>
    </w:p>
    <w:p w14:paraId="737E524A" w14:textId="77777777" w:rsidR="00407E6C" w:rsidRDefault="00407E6C" w:rsidP="00407E6C">
      <w:pPr>
        <w:spacing w:line="240" w:lineRule="auto"/>
        <w:contextualSpacing/>
        <w:rPr>
          <w:rFonts w:eastAsia="Calibri"/>
        </w:rPr>
      </w:pPr>
    </w:p>
    <w:p w14:paraId="5027D7B8" w14:textId="77777777" w:rsidR="00407E6C" w:rsidRPr="0062733A" w:rsidRDefault="00407E6C" w:rsidP="00407E6C">
      <w:pPr>
        <w:spacing w:line="240" w:lineRule="auto"/>
        <w:contextualSpacing/>
        <w:rPr>
          <w:rFonts w:eastAsia="Calibri"/>
        </w:rPr>
      </w:pPr>
    </w:p>
    <w:p w14:paraId="238B8AFB" w14:textId="77777777" w:rsidR="00407E6C" w:rsidRPr="0062733A" w:rsidRDefault="00407E6C" w:rsidP="00407E6C">
      <w:pPr>
        <w:spacing w:line="240" w:lineRule="auto"/>
        <w:contextualSpacing/>
        <w:rPr>
          <w:rFonts w:eastAsia="Calibri"/>
        </w:rPr>
      </w:pPr>
    </w:p>
    <w:p w14:paraId="3B5F908E" w14:textId="77777777" w:rsidR="00407E6C" w:rsidRPr="0062733A" w:rsidRDefault="00407E6C" w:rsidP="00407E6C">
      <w:pPr>
        <w:spacing w:line="240" w:lineRule="auto"/>
        <w:contextualSpacing/>
        <w:rPr>
          <w:rFonts w:eastAsia="Calibri"/>
        </w:rPr>
      </w:pPr>
      <w:r w:rsidRPr="0062733A">
        <w:rPr>
          <w:rFonts w:eastAsia="Calibri"/>
        </w:rPr>
        <w:t>Sr. Carlos Armando Sandoval Salazar                  Lic. Bonifacio Antonio Martínez Moreno</w:t>
      </w:r>
    </w:p>
    <w:p w14:paraId="5C397B77" w14:textId="77777777" w:rsidR="00407E6C" w:rsidRPr="0062733A" w:rsidRDefault="00407E6C" w:rsidP="00407E6C">
      <w:pPr>
        <w:spacing w:line="240" w:lineRule="auto"/>
        <w:contextualSpacing/>
        <w:rPr>
          <w:rFonts w:eastAsia="Calibri"/>
        </w:rPr>
      </w:pPr>
      <w:r w:rsidRPr="0062733A">
        <w:rPr>
          <w:rFonts w:eastAsia="Calibri"/>
        </w:rPr>
        <w:t xml:space="preserve">Tercer Regidor Suplente                                        Cuarto Regidor Suplente </w:t>
      </w:r>
    </w:p>
    <w:p w14:paraId="244262F1" w14:textId="77777777" w:rsidR="00407E6C" w:rsidRPr="0062733A" w:rsidRDefault="00407E6C" w:rsidP="00407E6C">
      <w:pPr>
        <w:spacing w:line="240" w:lineRule="auto"/>
        <w:contextualSpacing/>
        <w:rPr>
          <w:rFonts w:eastAsia="Calibri"/>
        </w:rPr>
      </w:pPr>
    </w:p>
    <w:p w14:paraId="21DA81CF" w14:textId="77777777" w:rsidR="00407E6C" w:rsidRDefault="00407E6C" w:rsidP="00407E6C">
      <w:pPr>
        <w:spacing w:line="240" w:lineRule="auto"/>
        <w:contextualSpacing/>
        <w:rPr>
          <w:rFonts w:eastAsia="Calibri"/>
        </w:rPr>
      </w:pPr>
    </w:p>
    <w:p w14:paraId="56B295E6" w14:textId="77777777" w:rsidR="00407E6C" w:rsidRDefault="00407E6C" w:rsidP="00407E6C">
      <w:pPr>
        <w:spacing w:line="240" w:lineRule="auto"/>
        <w:contextualSpacing/>
        <w:rPr>
          <w:rFonts w:eastAsia="Calibri"/>
        </w:rPr>
      </w:pPr>
    </w:p>
    <w:p w14:paraId="1C2D7F22" w14:textId="77777777" w:rsidR="00407E6C" w:rsidRDefault="00407E6C" w:rsidP="00407E6C">
      <w:pPr>
        <w:spacing w:line="240" w:lineRule="auto"/>
        <w:contextualSpacing/>
        <w:rPr>
          <w:rFonts w:eastAsia="Calibri"/>
        </w:rPr>
      </w:pPr>
    </w:p>
    <w:p w14:paraId="18730861" w14:textId="77777777" w:rsidR="00407E6C" w:rsidRDefault="00407E6C" w:rsidP="00407E6C">
      <w:pPr>
        <w:spacing w:line="240" w:lineRule="auto"/>
        <w:contextualSpacing/>
        <w:rPr>
          <w:rFonts w:eastAsia="Calibri"/>
        </w:rPr>
      </w:pPr>
    </w:p>
    <w:p w14:paraId="10154097" w14:textId="77777777" w:rsidR="00407E6C" w:rsidRDefault="00407E6C" w:rsidP="00407E6C">
      <w:pPr>
        <w:spacing w:line="240" w:lineRule="auto"/>
        <w:contextualSpacing/>
        <w:rPr>
          <w:rFonts w:eastAsia="Calibri"/>
        </w:rPr>
      </w:pPr>
    </w:p>
    <w:p w14:paraId="1A5BA20C" w14:textId="77777777" w:rsidR="00407E6C" w:rsidRDefault="00407E6C" w:rsidP="00407E6C">
      <w:pPr>
        <w:spacing w:line="240" w:lineRule="auto"/>
        <w:contextualSpacing/>
        <w:rPr>
          <w:rFonts w:eastAsia="Calibri"/>
        </w:rPr>
      </w:pPr>
    </w:p>
    <w:p w14:paraId="48645AE2" w14:textId="77777777" w:rsidR="00407E6C" w:rsidRDefault="00407E6C" w:rsidP="00407E6C">
      <w:pPr>
        <w:spacing w:line="240" w:lineRule="auto"/>
        <w:contextualSpacing/>
        <w:rPr>
          <w:rFonts w:eastAsia="Calibri"/>
        </w:rPr>
      </w:pPr>
    </w:p>
    <w:p w14:paraId="4CFF769A" w14:textId="77777777" w:rsidR="00407E6C" w:rsidRPr="0062733A" w:rsidRDefault="00407E6C" w:rsidP="00407E6C">
      <w:pPr>
        <w:spacing w:line="240" w:lineRule="auto"/>
        <w:contextualSpacing/>
        <w:rPr>
          <w:rFonts w:eastAsia="Calibri"/>
        </w:rPr>
      </w:pPr>
    </w:p>
    <w:p w14:paraId="7F75DE5D" w14:textId="77777777" w:rsidR="00407E6C" w:rsidRDefault="00407E6C" w:rsidP="00407E6C">
      <w:pPr>
        <w:spacing w:line="240" w:lineRule="auto"/>
        <w:contextualSpacing/>
        <w:rPr>
          <w:rFonts w:eastAsia="Calibri"/>
        </w:rPr>
      </w:pPr>
    </w:p>
    <w:p w14:paraId="67E08F9E" w14:textId="77777777" w:rsidR="00407E6C" w:rsidRDefault="00407E6C" w:rsidP="00407E6C">
      <w:pPr>
        <w:tabs>
          <w:tab w:val="left" w:pos="2753"/>
        </w:tabs>
        <w:spacing w:line="240" w:lineRule="auto"/>
        <w:contextualSpacing/>
        <w:rPr>
          <w:rFonts w:eastAsia="Calibri"/>
        </w:rPr>
      </w:pPr>
      <w:r>
        <w:rPr>
          <w:rFonts w:eastAsia="Calibri"/>
        </w:rPr>
        <w:tab/>
      </w:r>
    </w:p>
    <w:p w14:paraId="2CF287BA" w14:textId="77777777" w:rsidR="00407E6C" w:rsidRPr="0062733A" w:rsidRDefault="00407E6C" w:rsidP="00407E6C">
      <w:pPr>
        <w:spacing w:line="240" w:lineRule="auto"/>
        <w:contextualSpacing/>
        <w:rPr>
          <w:rFonts w:eastAsia="Calibri"/>
        </w:rPr>
      </w:pPr>
    </w:p>
    <w:p w14:paraId="6F4DB08D" w14:textId="77777777" w:rsidR="00407E6C" w:rsidRPr="0062733A" w:rsidRDefault="00407E6C" w:rsidP="00407E6C">
      <w:pPr>
        <w:spacing w:line="240" w:lineRule="auto"/>
        <w:contextualSpacing/>
        <w:jc w:val="center"/>
        <w:rPr>
          <w:rFonts w:eastAsia="Calibri"/>
        </w:rPr>
      </w:pPr>
      <w:r w:rsidRPr="0062733A">
        <w:rPr>
          <w:rFonts w:eastAsia="Calibri"/>
        </w:rPr>
        <w:t>Licda. Magaly Areli Cárcamo de Chávez</w:t>
      </w:r>
    </w:p>
    <w:p w14:paraId="127B0417" w14:textId="77777777" w:rsidR="00407E6C" w:rsidRPr="0062733A" w:rsidRDefault="00407E6C" w:rsidP="00407E6C">
      <w:pPr>
        <w:spacing w:line="240" w:lineRule="auto"/>
        <w:contextualSpacing/>
        <w:jc w:val="center"/>
        <w:rPr>
          <w:rFonts w:eastAsia="Calibri"/>
        </w:rPr>
      </w:pPr>
      <w:r w:rsidRPr="0062733A">
        <w:rPr>
          <w:rFonts w:eastAsia="Calibri"/>
        </w:rPr>
        <w:t xml:space="preserve">Secretaria Municipal </w:t>
      </w:r>
    </w:p>
    <w:p w14:paraId="1458AB5E" w14:textId="77777777" w:rsidR="00407E6C" w:rsidRDefault="00407E6C" w:rsidP="00407E6C">
      <w:pPr>
        <w:jc w:val="both"/>
        <w:rPr>
          <w:szCs w:val="24"/>
        </w:rPr>
      </w:pPr>
    </w:p>
    <w:p w14:paraId="28B2F3CA" w14:textId="77777777" w:rsidR="00407E6C" w:rsidRDefault="00407E6C" w:rsidP="00407E6C">
      <w:pPr>
        <w:jc w:val="both"/>
        <w:rPr>
          <w:szCs w:val="24"/>
          <w:lang w:val="es-MX"/>
        </w:rPr>
      </w:pPr>
    </w:p>
    <w:p w14:paraId="743F6086" w14:textId="77777777" w:rsidR="00407E6C" w:rsidRDefault="00407E6C" w:rsidP="00407E6C">
      <w:pPr>
        <w:jc w:val="both"/>
        <w:rPr>
          <w:szCs w:val="24"/>
          <w:lang w:val="es-MX"/>
        </w:rPr>
      </w:pPr>
    </w:p>
    <w:p w14:paraId="3E66F435" w14:textId="77777777" w:rsidR="004578C5" w:rsidRPr="004578C5" w:rsidRDefault="009212C7" w:rsidP="004578C5">
      <w:pPr>
        <w:spacing w:line="360" w:lineRule="auto"/>
        <w:contextualSpacing/>
        <w:jc w:val="both"/>
        <w:rPr>
          <w:rFonts w:eastAsia="Calibri"/>
          <w:sz w:val="28"/>
          <w:szCs w:val="28"/>
        </w:rPr>
      </w:pPr>
      <w:bookmarkStart w:id="9" w:name="_Hlk96352324"/>
      <w:r w:rsidRPr="00607A52">
        <w:rPr>
          <w:rFonts w:eastAsia="Calibri"/>
          <w:b/>
          <w:sz w:val="28"/>
          <w:szCs w:val="28"/>
        </w:rPr>
        <w:t xml:space="preserve">ACTA NÚMERO </w:t>
      </w:r>
      <w:r>
        <w:rPr>
          <w:rFonts w:eastAsia="Calibri"/>
          <w:b/>
          <w:sz w:val="28"/>
          <w:szCs w:val="28"/>
        </w:rPr>
        <w:t xml:space="preserve">OCHO: </w:t>
      </w:r>
      <w:r w:rsidRPr="00607A52">
        <w:rPr>
          <w:rFonts w:eastAsia="Calibri"/>
          <w:b/>
          <w:sz w:val="28"/>
          <w:szCs w:val="28"/>
        </w:rPr>
        <w:t xml:space="preserve">    </w:t>
      </w:r>
      <w:r w:rsidRPr="00607A52">
        <w:rPr>
          <w:rFonts w:eastAsia="Calibri"/>
          <w:sz w:val="28"/>
          <w:szCs w:val="28"/>
        </w:rPr>
        <w:t xml:space="preserve">En las instalaciones del Centro de Formación y Atención Integral Municipal, Ubicado en la Carretera Internacional a </w:t>
      </w:r>
      <w:proofErr w:type="spellStart"/>
      <w:r w:rsidRPr="00607A52">
        <w:rPr>
          <w:rFonts w:eastAsia="Calibri"/>
          <w:sz w:val="28"/>
          <w:szCs w:val="28"/>
        </w:rPr>
        <w:t>Anguiatu</w:t>
      </w:r>
      <w:proofErr w:type="spellEnd"/>
      <w:r w:rsidRPr="00607A52">
        <w:rPr>
          <w:rFonts w:eastAsia="Calibri"/>
          <w:sz w:val="28"/>
          <w:szCs w:val="28"/>
        </w:rPr>
        <w:t>, CA</w:t>
      </w:r>
      <w:r w:rsidRPr="00607A52">
        <w:rPr>
          <w:sz w:val="28"/>
          <w:szCs w:val="28"/>
        </w:rPr>
        <w:t>-12 Km. 114</w:t>
      </w:r>
      <w:r w:rsidRPr="00607A52">
        <w:rPr>
          <w:rFonts w:eastAsia="Calibri"/>
          <w:sz w:val="28"/>
          <w:szCs w:val="28"/>
        </w:rPr>
        <w:t xml:space="preserve">; a las </w:t>
      </w:r>
      <w:r>
        <w:rPr>
          <w:rFonts w:eastAsia="Calibri"/>
          <w:sz w:val="28"/>
          <w:szCs w:val="28"/>
        </w:rPr>
        <w:t xml:space="preserve">seis </w:t>
      </w:r>
      <w:r w:rsidRPr="00607A52">
        <w:rPr>
          <w:rFonts w:eastAsia="Calibri"/>
          <w:sz w:val="28"/>
          <w:szCs w:val="28"/>
        </w:rPr>
        <w:t>h</w:t>
      </w:r>
      <w:r>
        <w:rPr>
          <w:rFonts w:eastAsia="Calibri"/>
          <w:sz w:val="28"/>
          <w:szCs w:val="28"/>
        </w:rPr>
        <w:t xml:space="preserve">oras con treinta minutos </w:t>
      </w:r>
      <w:r w:rsidRPr="00607A52">
        <w:rPr>
          <w:rFonts w:eastAsia="Calibri"/>
          <w:sz w:val="28"/>
          <w:szCs w:val="28"/>
        </w:rPr>
        <w:t xml:space="preserve">del día </w:t>
      </w:r>
      <w:r>
        <w:rPr>
          <w:rFonts w:eastAsia="Calibri"/>
          <w:sz w:val="28"/>
          <w:szCs w:val="28"/>
        </w:rPr>
        <w:t>diecisiete</w:t>
      </w:r>
      <w:r w:rsidRPr="00607A52">
        <w:rPr>
          <w:rFonts w:eastAsia="Calibri"/>
          <w:sz w:val="28"/>
          <w:szCs w:val="28"/>
        </w:rPr>
        <w:t xml:space="preserve"> de febrero del dos mil veintidós. Reunidos los señores: Israel Peraza Guerra, Alcalde Municipal, Lic. David </w:t>
      </w:r>
      <w:proofErr w:type="spellStart"/>
      <w:r w:rsidRPr="00607A52">
        <w:rPr>
          <w:rFonts w:eastAsia="Calibri"/>
          <w:sz w:val="28"/>
          <w:szCs w:val="28"/>
        </w:rPr>
        <w:t>Ruben</w:t>
      </w:r>
      <w:proofErr w:type="spellEnd"/>
      <w:r w:rsidRPr="00607A52">
        <w:rPr>
          <w:rFonts w:eastAsia="Calibri"/>
          <w:sz w:val="28"/>
          <w:szCs w:val="28"/>
        </w:rPr>
        <w:t xml:space="preserve"> </w:t>
      </w:r>
      <w:proofErr w:type="spellStart"/>
      <w:r w:rsidRPr="00607A52">
        <w:rPr>
          <w:rFonts w:eastAsia="Calibri"/>
          <w:sz w:val="28"/>
          <w:szCs w:val="28"/>
        </w:rPr>
        <w:t>Deras</w:t>
      </w:r>
      <w:proofErr w:type="spellEnd"/>
      <w:r w:rsidRPr="00607A52">
        <w:rPr>
          <w:rFonts w:eastAsia="Calibri"/>
          <w:sz w:val="28"/>
          <w:szCs w:val="28"/>
        </w:rPr>
        <w:t xml:space="preserve"> Landaverde, Síndico Municipal; Regidores Propietarios en su orden: Denis Edgardo Pacheco Martínez, Primer Regidor </w:t>
      </w:r>
      <w:r w:rsidRPr="00607A52">
        <w:rPr>
          <w:rFonts w:eastAsia="Calibri"/>
          <w:sz w:val="28"/>
          <w:szCs w:val="28"/>
        </w:rPr>
        <w:lastRenderedPageBreak/>
        <w:t>Propietario, Clelia</w:t>
      </w:r>
      <w:r w:rsidRPr="00957004">
        <w:rPr>
          <w:rFonts w:eastAsia="Calibri"/>
          <w:sz w:val="28"/>
          <w:szCs w:val="28"/>
        </w:rPr>
        <w:t xml:space="preserve"> Madelin Guevara de Galdámez, Segunda Regidora Propietaria; </w:t>
      </w:r>
      <w:proofErr w:type="spellStart"/>
      <w:r w:rsidRPr="00957004">
        <w:rPr>
          <w:rFonts w:eastAsia="Calibri"/>
          <w:sz w:val="28"/>
          <w:szCs w:val="28"/>
        </w:rPr>
        <w:t>Neftali</w:t>
      </w:r>
      <w:proofErr w:type="spellEnd"/>
      <w:r w:rsidRPr="00957004">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957004">
        <w:rPr>
          <w:sz w:val="28"/>
          <w:szCs w:val="28"/>
        </w:rPr>
        <w:t xml:space="preserve">Kelvin </w:t>
      </w:r>
      <w:proofErr w:type="spellStart"/>
      <w:r w:rsidRPr="00957004">
        <w:rPr>
          <w:sz w:val="28"/>
          <w:szCs w:val="28"/>
        </w:rPr>
        <w:t>Elias</w:t>
      </w:r>
      <w:proofErr w:type="spellEnd"/>
      <w:r w:rsidRPr="00957004">
        <w:rPr>
          <w:sz w:val="28"/>
          <w:szCs w:val="28"/>
        </w:rPr>
        <w:t xml:space="preserve"> Ramos Santos, Décimo Regidor Propietario</w:t>
      </w:r>
      <w:r w:rsidRPr="00957004">
        <w:rPr>
          <w:rFonts w:eastAsia="Calibri"/>
          <w:sz w:val="28"/>
          <w:szCs w:val="28"/>
        </w:rPr>
        <w:t>; Regidores suplentes en su orden: Blas Aldana Hernández, Primer Regidor Suplente, Silvia Lorena Villafuerte de Acevedo, Segunda Regidora Suplente,</w:t>
      </w:r>
      <w:r>
        <w:rPr>
          <w:rFonts w:eastAsia="Calibri"/>
          <w:sz w:val="28"/>
          <w:szCs w:val="28"/>
        </w:rPr>
        <w:t xml:space="preserve"> Carlos Armando Sandoval Salazar, Tercer Regidor Suplente,</w:t>
      </w:r>
      <w:r w:rsidRPr="00957004">
        <w:rPr>
          <w:rFonts w:eastAsia="Calibri"/>
          <w:sz w:val="28"/>
          <w:szCs w:val="28"/>
        </w:rPr>
        <w:t xml:space="preserve"> Lic. Bonifacio Antonio Martínez Moreno, Cuarto Regidor Suplente y con la presencia de la Secretaria Municipal, Licda. Magaly Areli Cárcamo de Chávez</w:t>
      </w:r>
      <w:r>
        <w:rPr>
          <w:rFonts w:eastAsia="Calibri"/>
          <w:sz w:val="28"/>
          <w:szCs w:val="28"/>
        </w:rPr>
        <w:t xml:space="preserve"> además se cuenta con la presencia de la Lic. Zoila  Clara Guadalupe </w:t>
      </w:r>
      <w:proofErr w:type="spellStart"/>
      <w:r>
        <w:rPr>
          <w:rFonts w:eastAsia="Calibri"/>
          <w:sz w:val="28"/>
          <w:szCs w:val="28"/>
        </w:rPr>
        <w:t>Solis</w:t>
      </w:r>
      <w:proofErr w:type="spellEnd"/>
      <w:r>
        <w:rPr>
          <w:rFonts w:eastAsia="Calibri"/>
          <w:sz w:val="28"/>
          <w:szCs w:val="28"/>
        </w:rPr>
        <w:t xml:space="preserve">, Asesora Jurídica </w:t>
      </w:r>
      <w:r w:rsidRPr="00957004">
        <w:rPr>
          <w:rFonts w:eastAsia="Calibri"/>
          <w:sz w:val="28"/>
          <w:szCs w:val="28"/>
        </w:rPr>
        <w:t xml:space="preserve">; para tratar asuntos de su competencia, en base a lo establecido por los artículos treinta y uno numeral diez y treinta y ocho del Código Municipal se procede a celebrar </w:t>
      </w:r>
      <w:r w:rsidRPr="00957004">
        <w:rPr>
          <w:rFonts w:eastAsia="Calibri"/>
          <w:sz w:val="28"/>
          <w:szCs w:val="28"/>
          <w:u w:val="single"/>
        </w:rPr>
        <w:t>sesión ordinaria</w:t>
      </w:r>
      <w:r w:rsidRPr="00957004">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4578C5">
        <w:rPr>
          <w:rFonts w:eastAsia="Calibri"/>
          <w:sz w:val="28"/>
          <w:szCs w:val="28"/>
        </w:rPr>
        <w:t xml:space="preserve"> </w:t>
      </w:r>
      <w:r w:rsidR="004578C5" w:rsidRPr="004578C5">
        <w:rPr>
          <w:sz w:val="28"/>
          <w:szCs w:val="28"/>
        </w:rPr>
        <w:t>1.- Establecimiento de Quórum.</w:t>
      </w:r>
    </w:p>
    <w:p w14:paraId="0EB37517" w14:textId="77777777" w:rsidR="004578C5" w:rsidRPr="004578C5" w:rsidRDefault="004578C5" w:rsidP="004578C5">
      <w:pPr>
        <w:spacing w:line="360" w:lineRule="auto"/>
        <w:jc w:val="both"/>
        <w:rPr>
          <w:sz w:val="28"/>
          <w:szCs w:val="28"/>
        </w:rPr>
      </w:pPr>
      <w:r w:rsidRPr="004578C5">
        <w:rPr>
          <w:sz w:val="28"/>
          <w:szCs w:val="28"/>
        </w:rPr>
        <w:t>2.- Lectura y aprobación de la agenda</w:t>
      </w:r>
      <w:r>
        <w:rPr>
          <w:sz w:val="28"/>
          <w:szCs w:val="28"/>
        </w:rPr>
        <w:t xml:space="preserve"> </w:t>
      </w:r>
      <w:r w:rsidRPr="004578C5">
        <w:rPr>
          <w:sz w:val="28"/>
          <w:szCs w:val="28"/>
        </w:rPr>
        <w:t>3.- Lectura y aprobación del acta anterior.</w:t>
      </w:r>
      <w:r>
        <w:rPr>
          <w:sz w:val="28"/>
          <w:szCs w:val="28"/>
        </w:rPr>
        <w:t xml:space="preserve"> </w:t>
      </w:r>
      <w:r w:rsidRPr="004578C5">
        <w:rPr>
          <w:sz w:val="28"/>
          <w:szCs w:val="28"/>
        </w:rPr>
        <w:t>4.- Lectura y aprobación de requerimientos de compra</w:t>
      </w:r>
      <w:r>
        <w:rPr>
          <w:sz w:val="28"/>
          <w:szCs w:val="28"/>
        </w:rPr>
        <w:t xml:space="preserve"> </w:t>
      </w:r>
      <w:r w:rsidRPr="004578C5">
        <w:rPr>
          <w:sz w:val="28"/>
          <w:szCs w:val="28"/>
        </w:rPr>
        <w:t xml:space="preserve">5.- Lectura y aprobación de facturas para su respectiva aprobación. </w:t>
      </w:r>
      <w:r>
        <w:rPr>
          <w:sz w:val="28"/>
          <w:szCs w:val="28"/>
        </w:rPr>
        <w:t xml:space="preserve"> </w:t>
      </w:r>
      <w:r w:rsidRPr="004578C5">
        <w:rPr>
          <w:sz w:val="28"/>
          <w:szCs w:val="28"/>
        </w:rPr>
        <w:t>6.- Pago de incapacidades de empleados municipales</w:t>
      </w:r>
      <w:r>
        <w:rPr>
          <w:sz w:val="28"/>
          <w:szCs w:val="28"/>
        </w:rPr>
        <w:t xml:space="preserve"> </w:t>
      </w:r>
      <w:r w:rsidRPr="004578C5">
        <w:rPr>
          <w:sz w:val="28"/>
          <w:szCs w:val="28"/>
        </w:rPr>
        <w:t>7.- Pago de vacaciones de empleados municipales</w:t>
      </w:r>
      <w:r>
        <w:rPr>
          <w:sz w:val="28"/>
          <w:szCs w:val="28"/>
        </w:rPr>
        <w:t xml:space="preserve"> </w:t>
      </w:r>
      <w:r w:rsidRPr="004578C5">
        <w:rPr>
          <w:sz w:val="28"/>
          <w:szCs w:val="28"/>
        </w:rPr>
        <w:t xml:space="preserve">8.- Acuerdo Municipal para adjudicar el proceso de contratación directa a la empresa </w:t>
      </w:r>
      <w:r w:rsidRPr="004578C5">
        <w:rPr>
          <w:b/>
          <w:bCs/>
          <w:sz w:val="28"/>
          <w:szCs w:val="28"/>
        </w:rPr>
        <w:t>SOLUCIONES TÉCNICAS DE INGENIERÍA ELECTROMECANICAS, S.A. DE C.V.</w:t>
      </w:r>
      <w:r w:rsidRPr="004578C5">
        <w:rPr>
          <w:sz w:val="28"/>
          <w:szCs w:val="28"/>
        </w:rPr>
        <w:t xml:space="preserve"> para que realicen el “Diagnostico y Mejoramiento de las Protecciones de cuatro Bombas Sumergibles de 50hp” para el proyecto de construcción de Planta de Tratamientos de Aguas Residuales.</w:t>
      </w:r>
      <w:r>
        <w:rPr>
          <w:sz w:val="28"/>
          <w:szCs w:val="28"/>
        </w:rPr>
        <w:t xml:space="preserve"> </w:t>
      </w:r>
      <w:r w:rsidRPr="004578C5">
        <w:rPr>
          <w:sz w:val="28"/>
          <w:szCs w:val="28"/>
        </w:rPr>
        <w:t xml:space="preserve">09.-Priorización del proceso de licitación pública denominado “Compra de Combustible” por un período de 1 año, </w:t>
      </w:r>
      <w:r w:rsidRPr="004578C5">
        <w:rPr>
          <w:rFonts w:eastAsia="Times New Roman"/>
          <w:color w:val="000000"/>
          <w:sz w:val="28"/>
          <w:szCs w:val="28"/>
          <w:lang w:eastAsia="es-SV"/>
        </w:rPr>
        <w:t xml:space="preserve">requerimiento solicitado por el Lic. Darwin Sandoval Nolasco, Gerente de Servicios y Desarrollo Territorial. </w:t>
      </w:r>
      <w:r w:rsidRPr="004578C5">
        <w:rPr>
          <w:sz w:val="28"/>
          <w:szCs w:val="28"/>
        </w:rPr>
        <w:t xml:space="preserve">10.- </w:t>
      </w:r>
      <w:r w:rsidRPr="004578C5">
        <w:rPr>
          <w:sz w:val="28"/>
          <w:szCs w:val="28"/>
        </w:rPr>
        <w:lastRenderedPageBreak/>
        <w:t xml:space="preserve">Acuerdo Municipal para autorizar el cierre del “Programa de Manutención Alimentaria para Personas de Escasos Recursos Económicos”, período 2021”; por haber culminado con las entregas en los meses establecidos. </w:t>
      </w:r>
      <w:r>
        <w:rPr>
          <w:sz w:val="28"/>
          <w:szCs w:val="28"/>
        </w:rPr>
        <w:t xml:space="preserve"> </w:t>
      </w:r>
      <w:r w:rsidRPr="004578C5">
        <w:rPr>
          <w:sz w:val="28"/>
          <w:szCs w:val="28"/>
        </w:rPr>
        <w:t>11.- Acuerdo Municipal para autorizar la ejecución y apertura del   “ Programa de Manutención Alimentaria para Personas de Escasos Recursos Económicos del Municipio de Metapán.”, por el monto de $ 122,608.00</w:t>
      </w:r>
      <w:r>
        <w:rPr>
          <w:sz w:val="28"/>
          <w:szCs w:val="28"/>
        </w:rPr>
        <w:t xml:space="preserve"> </w:t>
      </w:r>
      <w:r w:rsidRPr="004578C5">
        <w:rPr>
          <w:sz w:val="28"/>
          <w:szCs w:val="28"/>
        </w:rPr>
        <w:t>12.- Acuerdo Municipal para autorizar la ejecución y apertura del proyecto “Modernización y Ampliación para Iluminación de Cancha de Futbol en Caserío el Desagüe, Cantón Las Piedras, Metapán” por el monto de $ 9,917.76</w:t>
      </w:r>
      <w:r w:rsidR="004C42D1">
        <w:rPr>
          <w:sz w:val="28"/>
          <w:szCs w:val="28"/>
        </w:rPr>
        <w:t xml:space="preserve"> </w:t>
      </w:r>
      <w:r w:rsidRPr="004578C5">
        <w:rPr>
          <w:sz w:val="28"/>
          <w:szCs w:val="28"/>
        </w:rPr>
        <w:t>13.- Acuerdo Municipal para autorizar la ejecución y apertura del proyecto “Introducción de Energía Eléctrica en MT y BT e instalación eléctrica en Parque Recreativo en Caserío el Desagüe, Cantón Las Piedras, Metapán” por el monto de $ 17,121.98</w:t>
      </w:r>
      <w:r>
        <w:rPr>
          <w:sz w:val="28"/>
          <w:szCs w:val="28"/>
        </w:rPr>
        <w:t xml:space="preserve">. </w:t>
      </w:r>
      <w:r w:rsidRPr="004578C5">
        <w:rPr>
          <w:sz w:val="28"/>
          <w:szCs w:val="28"/>
        </w:rPr>
        <w:t>1</w:t>
      </w:r>
      <w:r>
        <w:rPr>
          <w:sz w:val="28"/>
          <w:szCs w:val="28"/>
        </w:rPr>
        <w:t>4</w:t>
      </w:r>
      <w:r w:rsidRPr="004578C5">
        <w:rPr>
          <w:sz w:val="28"/>
          <w:szCs w:val="28"/>
        </w:rPr>
        <w:t>.- Solicitud presentada por el Plan Trifinio El Salvador, en la cual hacen relación a la ampliación de extensión de terreno y tiempo de comodato; de terreno que ha sido otorgado al Plan Trifinio en el Municipio de Metapán</w:t>
      </w:r>
      <w:r>
        <w:rPr>
          <w:sz w:val="28"/>
          <w:szCs w:val="28"/>
        </w:rPr>
        <w:t xml:space="preserve"> </w:t>
      </w:r>
      <w:r w:rsidRPr="00A514B1">
        <w:rPr>
          <w:rFonts w:eastAsia="Times New Roman"/>
          <w:b/>
          <w:bCs/>
          <w:sz w:val="28"/>
          <w:szCs w:val="28"/>
          <w:lang w:eastAsia="es-ES"/>
        </w:rPr>
        <w:t xml:space="preserve">15.- Acuerdo Municipal para aprobar los términos de referencia del proceso de </w:t>
      </w:r>
      <w:r w:rsidRPr="00A514B1">
        <w:rPr>
          <w:b/>
          <w:bCs/>
          <w:sz w:val="28"/>
          <w:szCs w:val="28"/>
        </w:rPr>
        <w:t>contratación de los servicios profesionales de un abogado y notario para la legalización e inscripción de inmuebles municipales.</w:t>
      </w:r>
      <w:r>
        <w:rPr>
          <w:sz w:val="28"/>
          <w:szCs w:val="28"/>
        </w:rPr>
        <w:t xml:space="preserve"> </w:t>
      </w:r>
      <w:r w:rsidRPr="004578C5">
        <w:rPr>
          <w:sz w:val="28"/>
          <w:szCs w:val="28"/>
        </w:rPr>
        <w:t>1</w:t>
      </w:r>
      <w:r>
        <w:rPr>
          <w:sz w:val="28"/>
          <w:szCs w:val="28"/>
        </w:rPr>
        <w:t>6</w:t>
      </w:r>
      <w:r w:rsidRPr="004578C5">
        <w:rPr>
          <w:sz w:val="28"/>
          <w:szCs w:val="28"/>
        </w:rPr>
        <w:t>.- Nombramiento permanente de la Licda. Marta Lilian Duarte de Mejía, como Gerente Administrativa y Desarrollo. A partir del día 22 de febrero del dos mil veintidós.</w:t>
      </w:r>
      <w:r>
        <w:rPr>
          <w:sz w:val="28"/>
          <w:szCs w:val="28"/>
        </w:rPr>
        <w:t xml:space="preserve"> </w:t>
      </w:r>
      <w:r w:rsidRPr="004578C5">
        <w:rPr>
          <w:sz w:val="28"/>
          <w:szCs w:val="28"/>
        </w:rPr>
        <w:t>1</w:t>
      </w:r>
      <w:r>
        <w:rPr>
          <w:sz w:val="28"/>
          <w:szCs w:val="28"/>
        </w:rPr>
        <w:t>7</w:t>
      </w:r>
      <w:r w:rsidRPr="004578C5">
        <w:rPr>
          <w:sz w:val="28"/>
          <w:szCs w:val="28"/>
        </w:rPr>
        <w:t>.- Acuerdo Municipal para realizar erogación por el monto $26,666.66, correspondiente a la aportación del mes de febrero 2022, a favor de la Asociación Deportiva Isidro Metapán.</w:t>
      </w:r>
      <w:r>
        <w:rPr>
          <w:sz w:val="28"/>
          <w:szCs w:val="28"/>
        </w:rPr>
        <w:t xml:space="preserve"> </w:t>
      </w:r>
      <w:r w:rsidRPr="004578C5">
        <w:rPr>
          <w:sz w:val="28"/>
          <w:szCs w:val="28"/>
        </w:rPr>
        <w:t>1</w:t>
      </w:r>
      <w:r>
        <w:rPr>
          <w:sz w:val="28"/>
          <w:szCs w:val="28"/>
        </w:rPr>
        <w:t>8</w:t>
      </w:r>
      <w:r w:rsidRPr="004578C5">
        <w:rPr>
          <w:sz w:val="28"/>
          <w:szCs w:val="28"/>
        </w:rPr>
        <w:t xml:space="preserve">.- Acuerdo Municipal para aprobar la ejecución del proyecto “Fortalecimiento al Cultivo de cereales (maíz) para Agricultores y Familias de Escasos Recursos Económicos del Municipio de Metapán., por un monto de   $ 919,618.88, de conformidad a detalle siguiente: </w:t>
      </w:r>
    </w:p>
    <w:p w14:paraId="159FB30C" w14:textId="77777777" w:rsidR="004578C5" w:rsidRPr="004578C5" w:rsidRDefault="004578C5" w:rsidP="004578C5">
      <w:pPr>
        <w:spacing w:line="240" w:lineRule="auto"/>
        <w:contextualSpacing/>
        <w:jc w:val="both"/>
        <w:rPr>
          <w:sz w:val="28"/>
          <w:szCs w:val="28"/>
        </w:rPr>
      </w:pPr>
      <w:r w:rsidRPr="004578C5">
        <w:rPr>
          <w:sz w:val="28"/>
          <w:szCs w:val="28"/>
        </w:rPr>
        <w:t>- Erogación del monto del proyecto</w:t>
      </w:r>
    </w:p>
    <w:p w14:paraId="2AA495F9" w14:textId="77777777" w:rsidR="004578C5" w:rsidRPr="004578C5" w:rsidRDefault="004578C5" w:rsidP="004578C5">
      <w:pPr>
        <w:spacing w:line="240" w:lineRule="auto"/>
        <w:contextualSpacing/>
        <w:jc w:val="both"/>
        <w:rPr>
          <w:sz w:val="28"/>
          <w:szCs w:val="28"/>
        </w:rPr>
      </w:pPr>
      <w:r w:rsidRPr="004578C5">
        <w:rPr>
          <w:sz w:val="28"/>
          <w:szCs w:val="28"/>
        </w:rPr>
        <w:t xml:space="preserve">- Nombrar administrador de contrato. </w:t>
      </w:r>
    </w:p>
    <w:p w14:paraId="071A374B" w14:textId="77777777" w:rsidR="004578C5" w:rsidRPr="004578C5" w:rsidRDefault="004578C5" w:rsidP="004578C5">
      <w:pPr>
        <w:spacing w:line="240" w:lineRule="auto"/>
        <w:contextualSpacing/>
        <w:jc w:val="both"/>
        <w:rPr>
          <w:sz w:val="28"/>
          <w:szCs w:val="28"/>
        </w:rPr>
      </w:pPr>
      <w:r w:rsidRPr="004578C5">
        <w:rPr>
          <w:sz w:val="28"/>
          <w:szCs w:val="28"/>
        </w:rPr>
        <w:t xml:space="preserve">- Autorizar a la Tesorera a la Apertura de cuenta bancaria. </w:t>
      </w:r>
    </w:p>
    <w:p w14:paraId="13C7F6D0" w14:textId="77777777" w:rsidR="004578C5" w:rsidRPr="004578C5" w:rsidRDefault="004578C5" w:rsidP="004578C5">
      <w:pPr>
        <w:spacing w:line="240" w:lineRule="auto"/>
        <w:contextualSpacing/>
        <w:jc w:val="both"/>
        <w:rPr>
          <w:sz w:val="28"/>
          <w:szCs w:val="28"/>
        </w:rPr>
      </w:pPr>
      <w:r w:rsidRPr="004578C5">
        <w:rPr>
          <w:sz w:val="28"/>
          <w:szCs w:val="28"/>
        </w:rPr>
        <w:t xml:space="preserve">- Reprogramación presupuestaria </w:t>
      </w:r>
    </w:p>
    <w:p w14:paraId="795456BC" w14:textId="77777777" w:rsidR="004578C5" w:rsidRPr="004578C5" w:rsidRDefault="004578C5" w:rsidP="004578C5">
      <w:pPr>
        <w:spacing w:line="240" w:lineRule="auto"/>
        <w:contextualSpacing/>
        <w:jc w:val="both"/>
        <w:rPr>
          <w:sz w:val="28"/>
          <w:szCs w:val="28"/>
        </w:rPr>
      </w:pPr>
      <w:r w:rsidRPr="004578C5">
        <w:rPr>
          <w:sz w:val="28"/>
          <w:szCs w:val="28"/>
        </w:rPr>
        <w:t xml:space="preserve">- Girar instrucciones a UACI para elaboración de bases. </w:t>
      </w:r>
    </w:p>
    <w:p w14:paraId="33906DF2" w14:textId="77777777" w:rsidR="009212C7" w:rsidRPr="004578C5" w:rsidRDefault="004578C5" w:rsidP="004578C5">
      <w:pPr>
        <w:spacing w:line="240" w:lineRule="auto"/>
        <w:contextualSpacing/>
        <w:jc w:val="both"/>
        <w:rPr>
          <w:sz w:val="28"/>
          <w:szCs w:val="28"/>
        </w:rPr>
      </w:pPr>
      <w:r>
        <w:rPr>
          <w:sz w:val="28"/>
          <w:szCs w:val="28"/>
        </w:rPr>
        <w:t>19</w:t>
      </w:r>
      <w:r w:rsidRPr="004578C5">
        <w:rPr>
          <w:sz w:val="28"/>
          <w:szCs w:val="28"/>
        </w:rPr>
        <w:t xml:space="preserve">.- Acuerdo Municipal para priorizar el proyecto “Construcción de tanque en Cantón el Mal Paso, Caserío San Jorge, Metapán.” </w:t>
      </w:r>
      <w:r>
        <w:rPr>
          <w:sz w:val="28"/>
          <w:szCs w:val="28"/>
        </w:rPr>
        <w:t xml:space="preserve"> 20</w:t>
      </w:r>
      <w:r w:rsidRPr="004578C5">
        <w:rPr>
          <w:sz w:val="28"/>
          <w:szCs w:val="28"/>
        </w:rPr>
        <w:t xml:space="preserve">.- Acuerdo Municipal para autorizar la ejecución y apertura del proyecto “Pavimentación con concreto hidráulico en tramos de calle en Caserío San Cristóbal” por el monto de </w:t>
      </w:r>
      <w:r w:rsidRPr="004578C5">
        <w:rPr>
          <w:sz w:val="28"/>
          <w:szCs w:val="28"/>
        </w:rPr>
        <w:lastRenderedPageBreak/>
        <w:t>$230,706.58</w:t>
      </w:r>
      <w:r>
        <w:rPr>
          <w:sz w:val="28"/>
          <w:szCs w:val="28"/>
        </w:rPr>
        <w:t xml:space="preserve"> </w:t>
      </w:r>
      <w:r w:rsidRPr="004578C5">
        <w:rPr>
          <w:sz w:val="28"/>
          <w:szCs w:val="28"/>
        </w:rPr>
        <w:t>PUNTOS VARIOS.</w:t>
      </w:r>
      <w:r>
        <w:rPr>
          <w:sz w:val="28"/>
          <w:szCs w:val="28"/>
        </w:rPr>
        <w:t xml:space="preserve"> – Permiso personal presentado por la </w:t>
      </w:r>
      <w:proofErr w:type="spellStart"/>
      <w:r>
        <w:rPr>
          <w:sz w:val="28"/>
          <w:szCs w:val="28"/>
        </w:rPr>
        <w:t>lic.</w:t>
      </w:r>
      <w:proofErr w:type="spellEnd"/>
      <w:r>
        <w:rPr>
          <w:sz w:val="28"/>
          <w:szCs w:val="28"/>
        </w:rPr>
        <w:t xml:space="preserve"> Magaly Areli Cárcamo de Chávez, Secretaria Municipal, durante el período del 21 al 25 de febrero del 2022 y nombramiento interino de un Miembro del  Concejo Municipal </w:t>
      </w:r>
      <w:r w:rsidR="009212C7" w:rsidRPr="00D44B6A">
        <w:rPr>
          <w:rFonts w:eastAsia="Calibri"/>
          <w:sz w:val="28"/>
          <w:szCs w:val="28"/>
        </w:rPr>
        <w:t>Y discutido cada uno de los puntos contenidos en esta, se emiten los siguientes acuerdos:</w:t>
      </w:r>
    </w:p>
    <w:p w14:paraId="46D6BC4C" w14:textId="77777777" w:rsidR="00A95050" w:rsidRDefault="00A95050" w:rsidP="009212C7">
      <w:pPr>
        <w:spacing w:line="360" w:lineRule="auto"/>
        <w:contextualSpacing/>
        <w:jc w:val="both"/>
        <w:rPr>
          <w:rFonts w:eastAsia="Calibri"/>
          <w:sz w:val="28"/>
          <w:szCs w:val="28"/>
        </w:rPr>
      </w:pPr>
    </w:p>
    <w:p w14:paraId="37029237" w14:textId="77777777" w:rsidR="009212C7" w:rsidRDefault="00A95050" w:rsidP="00C94DAB">
      <w:pPr>
        <w:jc w:val="both"/>
        <w:rPr>
          <w:rFonts w:eastAsia="Times New Roman"/>
          <w:b/>
          <w:bCs/>
          <w:color w:val="000000"/>
          <w:szCs w:val="24"/>
          <w:u w:val="single"/>
          <w:lang w:eastAsia="es-ES"/>
        </w:rPr>
      </w:pPr>
      <w:r w:rsidRPr="00A95050">
        <w:rPr>
          <w:rFonts w:eastAsia="Times New Roman"/>
          <w:b/>
          <w:bCs/>
          <w:color w:val="000000"/>
          <w:szCs w:val="24"/>
          <w:u w:val="single"/>
          <w:lang w:eastAsia="es-ES"/>
        </w:rPr>
        <w:t>ACUERDO NÚMERO UNO</w:t>
      </w:r>
      <w:r>
        <w:rPr>
          <w:rFonts w:eastAsia="Times New Roman"/>
          <w:b/>
          <w:bCs/>
          <w:color w:val="000000"/>
          <w:szCs w:val="24"/>
          <w:u w:val="single"/>
          <w:lang w:eastAsia="es-ES"/>
        </w:rPr>
        <w:t>:</w:t>
      </w:r>
    </w:p>
    <w:p w14:paraId="78B02351" w14:textId="77777777" w:rsidR="00A95050" w:rsidRPr="00C67894" w:rsidRDefault="00A95050" w:rsidP="00A95050">
      <w:pPr>
        <w:spacing w:after="0" w:line="240" w:lineRule="auto"/>
        <w:jc w:val="both"/>
        <w:rPr>
          <w:bCs/>
          <w:color w:val="000000"/>
          <w:szCs w:val="24"/>
          <w:lang w:val="es-MX"/>
        </w:rPr>
      </w:pPr>
      <w:r w:rsidRPr="00C67894">
        <w:rPr>
          <w:bCs/>
          <w:color w:val="000000"/>
          <w:szCs w:val="24"/>
          <w:lang w:val="es-MX"/>
        </w:rPr>
        <w:t>El Concejo Municipal CONSIDERANDO:</w:t>
      </w:r>
    </w:p>
    <w:p w14:paraId="1847C461" w14:textId="77777777" w:rsidR="00A95050" w:rsidRPr="00C67894" w:rsidRDefault="00A95050" w:rsidP="00A95050">
      <w:pPr>
        <w:spacing w:after="0" w:line="240" w:lineRule="auto"/>
        <w:jc w:val="both"/>
        <w:rPr>
          <w:bCs/>
          <w:color w:val="000000"/>
          <w:szCs w:val="24"/>
          <w:lang w:val="es-MX"/>
        </w:rPr>
      </w:pPr>
    </w:p>
    <w:p w14:paraId="14456AB9" w14:textId="77777777" w:rsidR="00A95050" w:rsidRPr="00C67894" w:rsidRDefault="00A95050" w:rsidP="00A9505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461BF880" w14:textId="77777777" w:rsidR="00A95050" w:rsidRPr="00C67894" w:rsidRDefault="00A95050" w:rsidP="00A9505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3A19104E" w14:textId="77777777" w:rsidR="00A95050" w:rsidRPr="00C67894" w:rsidRDefault="00A95050" w:rsidP="00A9505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6E9356F3" w14:textId="77777777" w:rsidR="00A95050" w:rsidRPr="00C67894" w:rsidRDefault="00A95050" w:rsidP="00A9505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257BA795" w14:textId="77777777" w:rsidR="00A95050" w:rsidRDefault="00A95050" w:rsidP="00A95050">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13D8C9FC" w14:textId="77777777" w:rsidR="00C4671E" w:rsidRDefault="00C4671E" w:rsidP="00A95050">
      <w:pPr>
        <w:spacing w:after="0" w:line="240" w:lineRule="auto"/>
        <w:jc w:val="both"/>
        <w:rPr>
          <w:rFonts w:eastAsia="Calibri"/>
          <w:spacing w:val="-3"/>
          <w:szCs w:val="24"/>
          <w:lang w:val="es-MX"/>
        </w:rPr>
      </w:pPr>
    </w:p>
    <w:p w14:paraId="7EC98DA1"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productos químicos, minerales metálicos y productos derivados, herramientas repuestos y accesorios, por un costo estimado de $2,040.80, pago por mantenimientos y reparaciones de vehículos, para equipo #26, Según certificación de crédito presupuestario No. 196</w:t>
      </w:r>
    </w:p>
    <w:p w14:paraId="154B4576" w14:textId="77777777" w:rsidR="00C4671E" w:rsidRPr="00C4671E" w:rsidRDefault="00C4671E" w:rsidP="00C4671E">
      <w:pPr>
        <w:numPr>
          <w:ilvl w:val="0"/>
          <w:numId w:val="69"/>
        </w:numPr>
        <w:spacing w:after="0" w:line="240" w:lineRule="auto"/>
        <w:contextualSpacing/>
        <w:jc w:val="both"/>
      </w:pPr>
      <w:r w:rsidRPr="00C4671E">
        <w:t>Proceso por compra de materiales eléctricos, por un costo estimado de $191.80, para uso en la unidad de plantel de maquinaria y equipo, Según certificación de crédito presupuestario No. 197</w:t>
      </w:r>
    </w:p>
    <w:p w14:paraId="03B48FF8"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$118.98, para equipo #29, Según certificación de crédito presupuestario No. 198</w:t>
      </w:r>
    </w:p>
    <w:p w14:paraId="4103D73D"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herramientas repuestos y accesorios, por un costo estimado de $112.00, para equipo #102, Según certificación de crédito presupuestario No. 199</w:t>
      </w:r>
    </w:p>
    <w:p w14:paraId="4B651733"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herramientas repuestos y accesorios, por un costo estimado de $102.50, para equipo #91, Según certificación de crédito presupuestario No. 200</w:t>
      </w:r>
    </w:p>
    <w:p w14:paraId="0037E9C8"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herramientas repuestos y accesorios, por un costo estimado de $168.00, para equipo #74, Según certificación de crédito presupuestario No. 201</w:t>
      </w:r>
    </w:p>
    <w:p w14:paraId="7C10407F"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$149.00, para uso en la unidad de plantel de maquinaria y equipo, Según certificación de crédito presupuestario No. 202</w:t>
      </w:r>
    </w:p>
    <w:p w14:paraId="168733BD"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$236.06, para equipo #97, Según certificación de crédito presupuestario No. 203</w:t>
      </w:r>
    </w:p>
    <w:p w14:paraId="5BD8953A" w14:textId="77777777" w:rsidR="00C4671E" w:rsidRPr="00C4671E" w:rsidRDefault="00C4671E" w:rsidP="00C4671E">
      <w:pPr>
        <w:numPr>
          <w:ilvl w:val="0"/>
          <w:numId w:val="69"/>
        </w:numPr>
        <w:spacing w:after="0" w:line="240" w:lineRule="auto"/>
        <w:contextualSpacing/>
        <w:jc w:val="both"/>
      </w:pPr>
      <w:r w:rsidRPr="00C4671E">
        <w:lastRenderedPageBreak/>
        <w:t>Proceso por compra de productos químicos, combustibles y lubricantes, minerales metálicos y productos derivados, herramientas repuestos y accesorios, pago por mantenimientos y reparaciones de vehículos, por un costo estimado de $696.13, para equipo #03, Según certificación de crédito presupuestario No. 204</w:t>
      </w:r>
    </w:p>
    <w:p w14:paraId="1EE1BB6C"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$79.94, para equipo #88, Según certificación de crédito presupuestario No. 205</w:t>
      </w:r>
    </w:p>
    <w:p w14:paraId="54DFE08C" w14:textId="77777777" w:rsidR="00C4671E" w:rsidRPr="00C4671E" w:rsidRDefault="00C4671E" w:rsidP="00C4671E">
      <w:pPr>
        <w:numPr>
          <w:ilvl w:val="0"/>
          <w:numId w:val="69"/>
        </w:numPr>
        <w:spacing w:after="0" w:line="240" w:lineRule="auto"/>
        <w:contextualSpacing/>
        <w:jc w:val="both"/>
      </w:pPr>
      <w:r w:rsidRPr="00C4671E">
        <w:t>Proceso por compra de productos químicos, combustibles y lubricantes, herramientas repuestos y accesorios, por un costo estimado de $163.56, para equipo #171, Según certificación de crédito presupuestario No. 206</w:t>
      </w:r>
    </w:p>
    <w:p w14:paraId="2BB62B2F" w14:textId="77777777" w:rsidR="00C4671E" w:rsidRPr="00C4671E" w:rsidRDefault="00C4671E" w:rsidP="00C4671E">
      <w:pPr>
        <w:numPr>
          <w:ilvl w:val="0"/>
          <w:numId w:val="69"/>
        </w:numPr>
        <w:spacing w:after="0" w:line="240" w:lineRule="auto"/>
        <w:contextualSpacing/>
        <w:jc w:val="both"/>
      </w:pPr>
      <w:r w:rsidRPr="00C4671E">
        <w:t>Proceso por compra de productos químicos, combustibles y lubricantes, minerales metálicos y productos derivados, herramientas repuestos y accesorios, por un costo estimado de $106.00, para equipo #126, Según certificación de crédito presupuestario No. 207</w:t>
      </w:r>
    </w:p>
    <w:p w14:paraId="06A37921"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$80.68, para equipo #164, Según certificación de crédito presupuestario No. 208</w:t>
      </w:r>
    </w:p>
    <w:p w14:paraId="486A8C4D"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herramientas repuestos y accesorios, materiales eléctricos, bienes de uso y consumo diversos, pago por mantenimientos y reparaciones de vehículos, por un costo estimado de $341.96, para equipo #01, Según certificación de crédito presupuestario No. 209</w:t>
      </w:r>
    </w:p>
    <w:p w14:paraId="3A955158"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pago por mantenimientos y reparaciones de vehículos, por un costo estimado de $100.17, para equipo #84, Según certificación de crédito presupuestario No. 210</w:t>
      </w:r>
    </w:p>
    <w:p w14:paraId="0D5E81FA"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herramientas repuestos y accesorios, pago por mantenimientos y reparaciones de vehículos, por un costo estimado de $851.51, para equipo #107, Según certificación de crédito presupuestario No. 211</w:t>
      </w:r>
    </w:p>
    <w:p w14:paraId="7DAD0199"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pago por mantenimientos y reparaciones de vehículos, por un costo estimado de $12.64, para equipo #87, Según certificación de crédito presupuestario No. 212</w:t>
      </w:r>
    </w:p>
    <w:p w14:paraId="71234A1B"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por  un costo estimado de $108.33, para equipo #32, Según certificación de crédito presupuestario No. 213</w:t>
      </w:r>
    </w:p>
    <w:p w14:paraId="71DEF401"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herramientas repuestos y accesorios, pago por mantenimientos y reparaciones de vehículos, por un costo estimado de $189.17, para equipo #02, Según certificación de crédito presupuestario No. 214</w:t>
      </w:r>
    </w:p>
    <w:p w14:paraId="1143B07E" w14:textId="77777777" w:rsidR="00C4671E" w:rsidRPr="00C4671E" w:rsidRDefault="00C4671E" w:rsidP="00C4671E">
      <w:pPr>
        <w:numPr>
          <w:ilvl w:val="0"/>
          <w:numId w:val="69"/>
        </w:numPr>
        <w:spacing w:after="0" w:line="240" w:lineRule="auto"/>
        <w:contextualSpacing/>
        <w:jc w:val="both"/>
      </w:pPr>
      <w:r w:rsidRPr="00C4671E">
        <w:t>Proceso por compra de materiales eléctricos, por un costo estimado de $138.99, para equipo #80, Según certificación de crédito presupuestario No. 215</w:t>
      </w:r>
    </w:p>
    <w:p w14:paraId="6CD69B6D" w14:textId="77777777" w:rsidR="00C4671E" w:rsidRPr="00C4671E" w:rsidRDefault="00C4671E" w:rsidP="00C4671E">
      <w:pPr>
        <w:numPr>
          <w:ilvl w:val="0"/>
          <w:numId w:val="69"/>
        </w:numPr>
        <w:spacing w:after="0" w:line="240" w:lineRule="auto"/>
        <w:contextualSpacing/>
        <w:jc w:val="both"/>
      </w:pPr>
      <w:r w:rsidRPr="00C4671E">
        <w:t>Proceso por compra de materiales eléctricos, por un costo estimado de $132.00, para equipo #120, Según certificación de crédito presupuestario No. 216</w:t>
      </w:r>
    </w:p>
    <w:p w14:paraId="001593A5"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pago por mantenimientos y reparaciones de vehículos, por un costo estimado de $358.82, para equipo #121, Según certificación de crédito presupuestario No. 217</w:t>
      </w:r>
    </w:p>
    <w:p w14:paraId="56CDDBE9" w14:textId="77777777" w:rsidR="00C4671E" w:rsidRPr="00C4671E" w:rsidRDefault="00C4671E" w:rsidP="00C4671E">
      <w:pPr>
        <w:numPr>
          <w:ilvl w:val="0"/>
          <w:numId w:val="69"/>
        </w:numPr>
        <w:spacing w:after="0" w:line="240" w:lineRule="auto"/>
        <w:contextualSpacing/>
        <w:jc w:val="both"/>
      </w:pPr>
      <w:r w:rsidRPr="00C4671E">
        <w:t>Proceso por compra de herramientas repuestos y accesorios, pago por mantenimientos y reparaciones de vehículos, por un costo estimado de $126.61, para equipo #140, Según certificación de crédito presupuestario No. 218</w:t>
      </w:r>
    </w:p>
    <w:p w14:paraId="327A519D" w14:textId="77777777" w:rsidR="00C4671E" w:rsidRPr="00C4671E" w:rsidRDefault="00C4671E" w:rsidP="00C4671E">
      <w:pPr>
        <w:numPr>
          <w:ilvl w:val="0"/>
          <w:numId w:val="69"/>
        </w:numPr>
        <w:spacing w:after="0" w:line="240" w:lineRule="auto"/>
        <w:contextualSpacing/>
        <w:jc w:val="both"/>
      </w:pPr>
      <w:r w:rsidRPr="00C4671E">
        <w:t>Proceso por pago de atenciones oficiales, por un costo estimado de $186.00, para eventos de juramentación en comunidades, gestionado por concejo municipal, Según certificación de crédito presupuestario No. 219</w:t>
      </w:r>
    </w:p>
    <w:p w14:paraId="1999BE97" w14:textId="77777777" w:rsidR="00C4671E" w:rsidRPr="00C4671E" w:rsidRDefault="00C4671E" w:rsidP="00C4671E">
      <w:pPr>
        <w:numPr>
          <w:ilvl w:val="0"/>
          <w:numId w:val="69"/>
        </w:numPr>
        <w:spacing w:after="0" w:line="240" w:lineRule="auto"/>
        <w:contextualSpacing/>
        <w:jc w:val="both"/>
      </w:pPr>
      <w:r w:rsidRPr="00C4671E">
        <w:t>Proceso por compra de productos textiles y vestuarios, por un costo estimado de $3,600.00, para las diferentes actividades deportivas en los distintos cantones y caseríos en el municipio de Metapán, gestionado por la unidad de promoción social, Según certificación de crédito presupuestario No. 220</w:t>
      </w:r>
    </w:p>
    <w:p w14:paraId="3A31766E"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pago por mantenimientos y reparaciones de bienes muebles, compra de maquinarias y equipos, por un costo estimado de $1,170.00, para oficinas del nuevo archivo ubicado a un costado del CAMM, gestionado por la unidad de Gestión Documental y Archivo, Según certificación de crédito presupuestario No. 221</w:t>
      </w:r>
    </w:p>
    <w:p w14:paraId="1699300E" w14:textId="77777777" w:rsidR="00C4671E" w:rsidRPr="00C4671E" w:rsidRDefault="00C4671E" w:rsidP="00C4671E">
      <w:pPr>
        <w:numPr>
          <w:ilvl w:val="0"/>
          <w:numId w:val="69"/>
        </w:numPr>
        <w:spacing w:after="0" w:line="240" w:lineRule="auto"/>
        <w:contextualSpacing/>
        <w:jc w:val="both"/>
      </w:pPr>
      <w:r w:rsidRPr="00C4671E">
        <w:lastRenderedPageBreak/>
        <w:t>Proceso por compra de mobiliario, por un costo estimado de $1,719.40, para resguardar la documentación en el nuevo archivo, gestionado por la unidad de Gestión Documental y Archivo, Según certificación de crédito presupuestario No. 222</w:t>
      </w:r>
    </w:p>
    <w:p w14:paraId="0DD5579D" w14:textId="77777777" w:rsidR="00C4671E" w:rsidRPr="00C4671E" w:rsidRDefault="00C4671E" w:rsidP="00C4671E">
      <w:pPr>
        <w:numPr>
          <w:ilvl w:val="0"/>
          <w:numId w:val="69"/>
        </w:numPr>
        <w:spacing w:after="0" w:line="240" w:lineRule="auto"/>
        <w:contextualSpacing/>
        <w:jc w:val="both"/>
      </w:pPr>
      <w:r w:rsidRPr="00C4671E">
        <w:t>Proceso por compra de productos de papel y cartón, materiales de oficina, bienes de uso y consumo diversos, por un costo estimado de $560.98, para uso administrativo de la unidad de Adquisiciones y Contrataciones Institucionales, Según certificación de crédito presupuestario No. 223</w:t>
      </w:r>
    </w:p>
    <w:p w14:paraId="4C8EE34C" w14:textId="77777777" w:rsidR="00C4671E" w:rsidRPr="00C4671E" w:rsidRDefault="00C4671E" w:rsidP="00C4671E">
      <w:pPr>
        <w:numPr>
          <w:ilvl w:val="0"/>
          <w:numId w:val="69"/>
        </w:numPr>
        <w:spacing w:after="0" w:line="240" w:lineRule="auto"/>
        <w:contextualSpacing/>
        <w:jc w:val="both"/>
      </w:pPr>
      <w:r w:rsidRPr="00C4671E">
        <w:t>Proceso por compra de mobiliario, por un costo estimado de $121.00, para uso en oficina de la unidad de Mantenimiento de Bienes Municipales, Según certificación de crédito presupuestario No. 224</w:t>
      </w:r>
    </w:p>
    <w:p w14:paraId="20B2BC78"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herramientas repuestos y accesorios, pago por mantenimientos y reparaciones de vehículos, por un costo estimado de $552.50, para equipo #137, Según certificación de crédito presupuestario No. 225</w:t>
      </w:r>
    </w:p>
    <w:p w14:paraId="03F5039E" w14:textId="77777777" w:rsidR="00C4671E" w:rsidRPr="00C4671E" w:rsidRDefault="00C4671E" w:rsidP="00C4671E">
      <w:pPr>
        <w:numPr>
          <w:ilvl w:val="0"/>
          <w:numId w:val="69"/>
        </w:numPr>
        <w:spacing w:after="0" w:line="240" w:lineRule="auto"/>
        <w:contextualSpacing/>
        <w:jc w:val="both"/>
      </w:pPr>
      <w:r w:rsidRPr="00C4671E">
        <w:t>Proceso por compra de materiales eléctricos, por un costo estimado de $118.65, para equipo #74, Según certificación de crédito presupuestario No. 226</w:t>
      </w:r>
    </w:p>
    <w:p w14:paraId="69986477" w14:textId="77777777" w:rsidR="00C4671E" w:rsidRPr="00C4671E" w:rsidRDefault="00C4671E" w:rsidP="00C4671E">
      <w:pPr>
        <w:numPr>
          <w:ilvl w:val="0"/>
          <w:numId w:val="69"/>
        </w:numPr>
        <w:spacing w:after="0" w:line="240" w:lineRule="auto"/>
        <w:contextualSpacing/>
        <w:jc w:val="both"/>
      </w:pPr>
      <w:r w:rsidRPr="00C4671E">
        <w:t>Proceso por compra de minerales metálicos y productos derivados, por un costo estimado de $94.25, para equipo #72, Según certificación de crédito presupuestario No. 227</w:t>
      </w:r>
    </w:p>
    <w:p w14:paraId="16531F8C" w14:textId="77777777" w:rsidR="00C4671E" w:rsidRPr="00C4671E" w:rsidRDefault="00C4671E" w:rsidP="00C4671E">
      <w:pPr>
        <w:numPr>
          <w:ilvl w:val="0"/>
          <w:numId w:val="69"/>
        </w:numPr>
        <w:spacing w:after="0" w:line="240" w:lineRule="auto"/>
        <w:contextualSpacing/>
        <w:jc w:val="both"/>
      </w:pPr>
      <w:r w:rsidRPr="00C4671E">
        <w:t>Proceso por compra de productos químicos, por un costo estimado de $351.23, para uso en cancha de papi futbol, gestionado por la unidad de Mantenimiento de Bienes Municipales, Según certificación de crédito presupuestario No. 228</w:t>
      </w:r>
    </w:p>
    <w:p w14:paraId="0DEDEA12"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$45.22, para equipo #63, Según certificación de crédito presupuestario No. 229</w:t>
      </w:r>
    </w:p>
    <w:p w14:paraId="7B396E75" w14:textId="77777777" w:rsidR="00C4671E" w:rsidRPr="00C4671E" w:rsidRDefault="00C4671E" w:rsidP="00C4671E">
      <w:pPr>
        <w:numPr>
          <w:ilvl w:val="0"/>
          <w:numId w:val="69"/>
        </w:numPr>
        <w:spacing w:after="0" w:line="240" w:lineRule="auto"/>
        <w:contextualSpacing/>
        <w:jc w:val="both"/>
      </w:pPr>
      <w:r w:rsidRPr="00C4671E">
        <w:t>Proceso por compra de productos químicos, minerales metálicos y productos derivados, herramientas repuestos y accesorios, materiales eléctricos, bienes de uso y consumo diversos, por un costo estimado de $2,412.07, para usos varios en la unidad de Taller de Obra de Banco, Según certificación de crédito presupuestario No. 230</w:t>
      </w:r>
    </w:p>
    <w:p w14:paraId="654F6800"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productos químicos, minerales metálicos y productos derivados, herramientas repuestos y accesorios, materiales eléctricos, bienes de uso y consumo diversos, por un costo estimado de $2,469.80, para uso en la unidad de plantel de maquinaria y equipo, Según certificación de crédito presupuestario No. 231</w:t>
      </w:r>
    </w:p>
    <w:p w14:paraId="3255BE9D"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$1,368.00, para uso en la bodega de la unidad de Mantenimiento de Bienes Municipales, Según certificación de crédito presupuestario No. 232</w:t>
      </w:r>
    </w:p>
    <w:p w14:paraId="1E7E551E" w14:textId="77777777" w:rsidR="00C4671E" w:rsidRPr="00C4671E" w:rsidRDefault="00C4671E" w:rsidP="00C4671E">
      <w:pPr>
        <w:numPr>
          <w:ilvl w:val="0"/>
          <w:numId w:val="69"/>
        </w:numPr>
        <w:spacing w:after="0" w:line="240" w:lineRule="auto"/>
        <w:contextualSpacing/>
        <w:jc w:val="both"/>
      </w:pPr>
      <w:r w:rsidRPr="00C4671E">
        <w:t>Proceso por compra de productos químicos, minerales metálicos y productos derivados, herramientas repuestos y accesorios, bienes de uso y consumo diversos, por un costo estimado de $1,035.81, para uso en Bodega de la unidad de Mantenimiento de Bienes Municipales, Según certificación de crédito presupuestario No. 233</w:t>
      </w:r>
    </w:p>
    <w:p w14:paraId="6F942FB2"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productos químicos, minerales no metálicos y productos derivados, minerales metálicos y productos derivados, herramientas repuestos y accesorios, materiales eléctricos, bienes de uso y consumo diversos, por un costo estimado de $585.42, para uso en la bodega de la unidad de Mantenimiento de Bienes Municipales, Según certificación de crédito presupuestario No. 234</w:t>
      </w:r>
    </w:p>
    <w:p w14:paraId="22F6AAAA" w14:textId="77777777" w:rsidR="00C4671E" w:rsidRPr="00C4671E" w:rsidRDefault="00C4671E" w:rsidP="00C4671E">
      <w:pPr>
        <w:numPr>
          <w:ilvl w:val="0"/>
          <w:numId w:val="69"/>
        </w:numPr>
        <w:spacing w:after="0" w:line="240" w:lineRule="auto"/>
        <w:contextualSpacing/>
        <w:jc w:val="both"/>
      </w:pPr>
      <w:r w:rsidRPr="00C4671E">
        <w:t>Proceso por compra de productos químicos, minerales metálicos y productos derivados, bienes de uso y consumo diversos, por un costo estimado de $340.00, para uso en la bodega de la unidad de Mantenimiento de Bienes Municipales, Según certificación de crédito presupuestario No. 235</w:t>
      </w:r>
    </w:p>
    <w:p w14:paraId="6BFDFDEB"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$43.48, para uso en la unidad de Aseo Público, Según certificación de crédito presupuestario No. 236</w:t>
      </w:r>
    </w:p>
    <w:p w14:paraId="0A030920" w14:textId="77777777" w:rsidR="00C4671E" w:rsidRPr="00C4671E" w:rsidRDefault="00C4671E" w:rsidP="00C4671E">
      <w:pPr>
        <w:numPr>
          <w:ilvl w:val="0"/>
          <w:numId w:val="69"/>
        </w:numPr>
        <w:spacing w:after="0" w:line="240" w:lineRule="auto"/>
        <w:contextualSpacing/>
        <w:jc w:val="both"/>
      </w:pPr>
      <w:r w:rsidRPr="00C4671E">
        <w:t xml:space="preserve">Proceso por compra de productos de cuero y caucho, productos químicos, minerales metálicos y productos derivados, herramientas repuestos y accesorios, bienes de uso </w:t>
      </w:r>
      <w:r w:rsidRPr="00C4671E">
        <w:lastRenderedPageBreak/>
        <w:t>y consumo diversos, por un costo estimado de $832.60, para uso en la unidad de plantel de maquinaria y equipo, Según certificación de crédito presupuestario No. 237</w:t>
      </w:r>
    </w:p>
    <w:p w14:paraId="3181C1B4" w14:textId="77777777" w:rsidR="00C4671E" w:rsidRPr="00C4671E" w:rsidRDefault="00C4671E" w:rsidP="00C4671E">
      <w:pPr>
        <w:numPr>
          <w:ilvl w:val="0"/>
          <w:numId w:val="69"/>
        </w:numPr>
        <w:spacing w:after="0" w:line="240" w:lineRule="auto"/>
        <w:contextualSpacing/>
        <w:jc w:val="both"/>
      </w:pPr>
      <w:r w:rsidRPr="00C4671E">
        <w:t>Proceso por compra de productos de cuero y caucho, productos químicos, minerales metálicos y productos derivados, herramientas repuestos y accesorios, por un costo estimado de $484.95, para uso en la unidad de plantel de maquinaria y equipo, Según certificación de crédito presupuestario No. 238</w:t>
      </w:r>
    </w:p>
    <w:p w14:paraId="59F0EF41"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$2,900.00, para las diversas comunidades de Metapán, gestionado por la unidad de Promoción Social, Según certificación de crédito presupuestario No. 239</w:t>
      </w:r>
    </w:p>
    <w:p w14:paraId="0B177ACA"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bienes de uso y consumo diversos, por un costo estimado de $5,010.00, para promoción social, Según certificación de crédito presupuestario No.240</w:t>
      </w:r>
    </w:p>
    <w:p w14:paraId="1ECE599F"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alimenticios para personas, por un costo estimado de $305.50, para unidad de seguridad y salud ocupacional, Según certificación de crédito presupuestario No. 241</w:t>
      </w:r>
    </w:p>
    <w:p w14:paraId="6D50F21D"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de pago por mantenimientos y reparaciones de bienes muebles, por un costo estimado de $50.85, para uso en departamento de tesorería, Según certificación de crédito presupuestario No.242</w:t>
      </w:r>
    </w:p>
    <w:p w14:paraId="55653C11"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maquinarias y equipo, por un costo estimado de $625.00, para uso en depto. tesorería, Según certificación de crédito presupuestario No.243</w:t>
      </w:r>
    </w:p>
    <w:p w14:paraId="27BE49FE"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químicos, minerales metálicos y productos derivados , herramientas repuestos y accesorios, materiales eléctricos, bienes de uso y consumo diversos, por un costo estimado de $2,206.32, para uso en bienes municipales, Según certificación de crédito presupuestario No.244</w:t>
      </w:r>
    </w:p>
    <w:p w14:paraId="4A296BBE"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químicos, bienes de uso y consumo diversos, maquinaria y equipo de producción para apoyo institucional, por un costo estimado de $866.60, para uso en bienes municipales, Según certificación de crédito presupuestario No.245</w:t>
      </w:r>
    </w:p>
    <w:p w14:paraId="32172307"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químicos, por un costo estimado de $47.90, para uso en bienes municipales, Según certificación de crédito presupuestario No.246</w:t>
      </w:r>
    </w:p>
    <w:p w14:paraId="3CA79690"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lavados de vehículos, por un costo estimado de $444.00, para uso en plantel de maquinaria y equipo, Según certificación de crédito presupuestario No.247</w:t>
      </w:r>
    </w:p>
    <w:p w14:paraId="0447F60C"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$93.00, para equipo #08 plantel de maquinaria y equipo, Según certificación de crédito presupuestario No.248</w:t>
      </w:r>
    </w:p>
    <w:p w14:paraId="57B6D4C5"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$29.25, para equipo #135, Según certificación de crédito presupuestario No.249</w:t>
      </w:r>
    </w:p>
    <w:p w14:paraId="1C0D5C11"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$115.00, para equipo #43, Según certificación de crédito presupuestario No. 250</w:t>
      </w:r>
    </w:p>
    <w:p w14:paraId="4791AB20"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$66.00, para equipo #135, Según certificación de crédito presupuestario No.251</w:t>
      </w:r>
    </w:p>
    <w:p w14:paraId="3A5ED83F"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$65.00, para equipo #28, Según certificación de crédito presupuestario No.252</w:t>
      </w:r>
    </w:p>
    <w:p w14:paraId="639AB8C2"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$107.00, para equipo #166, Según certificación de crédito presupuestario No.253</w:t>
      </w:r>
    </w:p>
    <w:p w14:paraId="41AEDC71"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mantenimientos y reparaciones de vehículos, por un costo estimado de $176.80, para equipo #154, Según certificación de crédito presupuestario No.254</w:t>
      </w:r>
    </w:p>
    <w:p w14:paraId="6C4BBF74"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de pago por tapizado asiento de tractor, por un costo estimado de $106.00, para equipo #63, Según certificación de crédito presupuestario No.255</w:t>
      </w:r>
    </w:p>
    <w:p w14:paraId="30FCAE44"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minerales metálicos y productos derivados , herramientas repuestos y accesorios, por un costo estimado de $96.55, para equipo #29, Según certificación de crédito presupuestario No.256</w:t>
      </w:r>
    </w:p>
    <w:p w14:paraId="68B63A8C"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lastRenderedPageBreak/>
        <w:t>Proceso por compra de productos de cuero y caucho, herramientas repuestos y accesorios, por un costo estimado de $115.00, para equipo #76, Según certificación de crédito presupuestario No. 257</w:t>
      </w:r>
    </w:p>
    <w:p w14:paraId="31F0F084"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$171.25, para equipo #87, Según certificación de crédito presupuestario No.258</w:t>
      </w:r>
    </w:p>
    <w:p w14:paraId="0347C1C3"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mantenimientos y reparaciones de vehículos, por un costo estimado de $36.95, para equipo #165, Según certificación de crédito presupuestario No.259</w:t>
      </w:r>
    </w:p>
    <w:p w14:paraId="72E10617"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materiales eléctricos, por un costo estimado de $80.00, para equipo #46, Según certificación de crédito presupuestario No.260</w:t>
      </w:r>
    </w:p>
    <w:p w14:paraId="3DB39FA9"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por un costo estimado de $58.00, para equipo #97, Según certificación de crédito presupuestario No.261</w:t>
      </w:r>
    </w:p>
    <w:p w14:paraId="2F00F82D"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cuero y caucho, herramientas, repuestos y accesorios, mantenimientos y reparaciones de vehículos, por un costo estimado de $60.00, para equipo #137, Según certificación de crédito presupuestario No.262</w:t>
      </w:r>
    </w:p>
    <w:p w14:paraId="533DB1C2"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llantas y neumáticos, por un costo estimado de $243.01, para uso taller plantel de maquinaria y equipo, Según certificación de crédito presupuestario No.263</w:t>
      </w:r>
    </w:p>
    <w:p w14:paraId="00D95066"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minerales metálicos y productos derivados , por un costo estimado de $1,170.00, para uso en taller, Según certificación de crédito presupuestario No.264</w:t>
      </w:r>
    </w:p>
    <w:p w14:paraId="2BEE0244"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$65.74, para equipo #135, Según certificación de crédito presupuestario No.265</w:t>
      </w:r>
    </w:p>
    <w:p w14:paraId="64D9C0CC"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$67.80, para equipo #140, Según certificación de crédito presupuestario No.266</w:t>
      </w:r>
    </w:p>
    <w:p w14:paraId="10C62C24"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$137.26, para equipo #129, Según certificación de crédito presupuestario No.267</w:t>
      </w:r>
    </w:p>
    <w:p w14:paraId="1D980A97"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$61.85, para equipo #164, Según certificación de crédito presupuestario No.268</w:t>
      </w:r>
    </w:p>
    <w:p w14:paraId="6CDB0E75"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$56.22, para equipo #85, Según certificación de crédito presupuestario No.269</w:t>
      </w:r>
    </w:p>
    <w:p w14:paraId="2AC682E9"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mantenimientos y reparaciones de vehículos, por un costo estimado de $48.61, para equipo #116, Según certificación de crédito presupuestario No.270</w:t>
      </w:r>
    </w:p>
    <w:p w14:paraId="1C98E768"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 xml:space="preserve">Proceso de pago por </w:t>
      </w:r>
      <w:proofErr w:type="spellStart"/>
      <w:r w:rsidRPr="00C4671E">
        <w:rPr>
          <w:rFonts w:eastAsia="Times New Roman"/>
          <w:szCs w:val="24"/>
          <w:lang w:val="es-ES" w:eastAsia="es-ES"/>
        </w:rPr>
        <w:t>poralizado</w:t>
      </w:r>
      <w:proofErr w:type="spellEnd"/>
      <w:r w:rsidRPr="00C4671E">
        <w:rPr>
          <w:rFonts w:eastAsia="Times New Roman"/>
          <w:szCs w:val="24"/>
          <w:lang w:val="es-ES" w:eastAsia="es-ES"/>
        </w:rPr>
        <w:t>, por un costo estimado de $372.90, para equipo #92, Según certificación de crédito presupuestario No.271</w:t>
      </w:r>
    </w:p>
    <w:p w14:paraId="30F2548D"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$59.70, para equipo #25, Según certificación de crédito presupuestario No.272</w:t>
      </w:r>
    </w:p>
    <w:p w14:paraId="5BA281E8"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químicos, herramientas, repuestos y accesorios, por un costo estimado de $270.92, para equipo #149, Según certificación de crédito presupuestario No.273</w:t>
      </w:r>
    </w:p>
    <w:p w14:paraId="045E9593"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herramientas, repuestos y accesorios, por un costo estimado de $69.67, para equipo #151, Según certificación de crédito presupuestario No.274</w:t>
      </w:r>
    </w:p>
    <w:p w14:paraId="3B9CD848"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alimento para perro, por un costo estimado de $588.06, para contribución APAMET, Según certificación de crédito presupuestario No.275</w:t>
      </w:r>
    </w:p>
    <w:p w14:paraId="0B221E9F"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de pago por montaje de evento feria de emprendedores, alquiler de sillas mesas, arreglo floral, por un costo estimado de $450.00, para uso en gerencia administrativa, Según certificación de crédito presupuestario No.276</w:t>
      </w:r>
    </w:p>
    <w:p w14:paraId="36FD72C8"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de pago por montaje de evento celebración día del veterano, alquiler de sillas mesas, por un costo estimado de $300.00, para uso en gerencia administrativa, Según certificación de crédito presupuestario No.277</w:t>
      </w:r>
    </w:p>
    <w:p w14:paraId="34294543"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de pago por 200 calendarios tipo afiche,  por un costo estimado de $580.00, para uso en gerencia administrativa, Según certificación de crédito presupuestario No.278</w:t>
      </w:r>
    </w:p>
    <w:p w14:paraId="2E52F6AE"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lastRenderedPageBreak/>
        <w:t>Proceso de pago por montaje de evento plan trifinio, alquiler de sillas mesas, arreglo floral, por un costo estimado de $500.00, para uso en gerencia administrativa, Según certificación de crédito presupuestario No.279</w:t>
      </w:r>
    </w:p>
    <w:p w14:paraId="3FCE34CC"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maquinaria y equipo de producción para apoyo institucional, por un costo estimado de $108.00, para uso en contabilidad, Según certificación de crédito presupuestario No.280</w:t>
      </w:r>
    </w:p>
    <w:p w14:paraId="64CC49CD"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productos de papel y cartón, materiales de oficina, por un costo estimado de $123.25, para uso en contabilidad, Según certificación de crédito presupuestario No.281</w:t>
      </w:r>
    </w:p>
    <w:p w14:paraId="0C38398F"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materiales informáticos, por un costo estimado de $151.80, para uso en contabilidad, Según certificación de crédito presupuestario No.282</w:t>
      </w:r>
    </w:p>
    <w:p w14:paraId="6404CEA1"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Proceso por compra de minerales metálicos y productos derivados, materiales eléctricos, montaje y desmontaje de equipo, limpieza de pozo, maquinarias y equipo,  por un costo estimado de $4,789.92, para uso en ADESCO La Isla , Según certificación de crédito presupuestario No.283</w:t>
      </w:r>
    </w:p>
    <w:p w14:paraId="2777F2B9" w14:textId="77777777" w:rsidR="00C4671E" w:rsidRPr="00C4671E" w:rsidRDefault="00C4671E" w:rsidP="00C4671E">
      <w:pPr>
        <w:numPr>
          <w:ilvl w:val="0"/>
          <w:numId w:val="69"/>
        </w:numPr>
        <w:spacing w:line="240" w:lineRule="auto"/>
        <w:contextualSpacing/>
        <w:jc w:val="both"/>
        <w:rPr>
          <w:sz w:val="28"/>
          <w:szCs w:val="28"/>
          <w:lang w:val="es-ES"/>
        </w:rPr>
      </w:pPr>
      <w:r w:rsidRPr="00C4671E">
        <w:rPr>
          <w:rFonts w:eastAsia="Times New Roman"/>
          <w:szCs w:val="24"/>
          <w:lang w:val="es-ES" w:eastAsia="es-ES"/>
        </w:rPr>
        <w:t xml:space="preserve">Proceso por compra de minerales metálicos y productos derivados, montaje y desmontaje de equipo, limpieza de pozo, por un costo estimado de $3,100.00, para uso en ADESCO </w:t>
      </w:r>
      <w:proofErr w:type="spellStart"/>
      <w:r w:rsidRPr="00C4671E">
        <w:rPr>
          <w:rFonts w:eastAsia="Times New Roman"/>
          <w:szCs w:val="24"/>
          <w:lang w:val="es-ES" w:eastAsia="es-ES"/>
        </w:rPr>
        <w:t>Cuyuiscat</w:t>
      </w:r>
      <w:proofErr w:type="spellEnd"/>
      <w:r w:rsidRPr="00C4671E">
        <w:rPr>
          <w:rFonts w:eastAsia="Times New Roman"/>
          <w:szCs w:val="24"/>
          <w:lang w:val="es-ES" w:eastAsia="es-ES"/>
        </w:rPr>
        <w:t>, Según certificación de crédito presupuestario No.284</w:t>
      </w:r>
    </w:p>
    <w:p w14:paraId="3FA75CD4"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$410.00, para inauguración del torneo municipal de futbol femenino, gestionado por la unidad de Recreación, Cultura y Deportes, Según certificación de crédito presupuestario No. 285</w:t>
      </w:r>
    </w:p>
    <w:p w14:paraId="12A0FEA5"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por un costo estimado de $480.00, para inauguración del torneo municipal de futbol categoría libre, gestionado por la unidad de Recreación, Cultura y Deportes, Según certificación de crédito presupuestario No. 286</w:t>
      </w:r>
    </w:p>
    <w:p w14:paraId="4555BA50" w14:textId="77777777" w:rsidR="00C4671E" w:rsidRPr="00C4671E" w:rsidRDefault="00C4671E" w:rsidP="00C4671E">
      <w:pPr>
        <w:numPr>
          <w:ilvl w:val="0"/>
          <w:numId w:val="69"/>
        </w:numPr>
        <w:spacing w:after="0" w:line="240" w:lineRule="auto"/>
        <w:contextualSpacing/>
        <w:jc w:val="both"/>
      </w:pPr>
      <w:r w:rsidRPr="00C4671E">
        <w:t xml:space="preserve"> Proceso por compra de bienes de uso y consumo diversos, por un costo estimado de $690.00, para inauguración del torneo municipal de papi futbol, primera y tercera categoría, gestionado por la unidad de Recreación, Cultura y Deportes, Según certificación de crédito presupuestario No. 287</w:t>
      </w:r>
    </w:p>
    <w:p w14:paraId="04D955A6" w14:textId="77777777" w:rsidR="00C4671E" w:rsidRPr="00C4671E" w:rsidRDefault="00C4671E" w:rsidP="00C4671E">
      <w:pPr>
        <w:numPr>
          <w:ilvl w:val="0"/>
          <w:numId w:val="69"/>
        </w:numPr>
        <w:spacing w:after="0" w:line="240" w:lineRule="auto"/>
        <w:contextualSpacing/>
        <w:jc w:val="both"/>
      </w:pPr>
      <w:r w:rsidRPr="00C4671E">
        <w:t>Proceso por compra de bienes de uso y consumo diversos, pago por servicios generales y arrendamientos diversos, por un costo estimado de $3,425.00, para inauguración del torneo municipal de baloncesto masculino y femenino, gestionado por la unidad de Recreación, Cultura y Deportes, Según certificación de crédito presupuestario No. 288</w:t>
      </w:r>
    </w:p>
    <w:p w14:paraId="20B778D4" w14:textId="77777777" w:rsidR="00C4671E" w:rsidRPr="00C4671E" w:rsidRDefault="00C4671E" w:rsidP="00C4671E">
      <w:pPr>
        <w:numPr>
          <w:ilvl w:val="0"/>
          <w:numId w:val="69"/>
        </w:numPr>
        <w:spacing w:line="240" w:lineRule="auto"/>
        <w:contextualSpacing/>
        <w:jc w:val="both"/>
        <w:rPr>
          <w:sz w:val="28"/>
          <w:szCs w:val="28"/>
          <w:lang w:val="es-ES"/>
        </w:rPr>
      </w:pPr>
      <w:r w:rsidRPr="00C4671E">
        <w:t>Proceso por compra de bienes de uso y consumo diversos, por un costo estimado de $524.00, para la inauguración del torneo municipal de softbol, gestionado por la unidad de Recreación, Cultura y Deportes, Según certificación de crédito presupuestario No. 289</w:t>
      </w:r>
    </w:p>
    <w:p w14:paraId="39A32758" w14:textId="77777777" w:rsidR="00C4671E" w:rsidRPr="00C4671E" w:rsidRDefault="00C4671E" w:rsidP="00C4671E">
      <w:pPr>
        <w:spacing w:line="240" w:lineRule="auto"/>
        <w:jc w:val="both"/>
        <w:rPr>
          <w:sz w:val="28"/>
          <w:szCs w:val="28"/>
          <w:lang w:val="es-ES"/>
        </w:rPr>
      </w:pPr>
    </w:p>
    <w:p w14:paraId="43293C00" w14:textId="77777777" w:rsidR="00C4671E" w:rsidRDefault="00C4671E" w:rsidP="00C4671E">
      <w:pPr>
        <w:spacing w:line="240" w:lineRule="auto"/>
        <w:jc w:val="both"/>
        <w:rPr>
          <w:sz w:val="28"/>
          <w:szCs w:val="28"/>
          <w:lang w:val="es-ES"/>
        </w:rPr>
      </w:pPr>
      <w:r>
        <w:rPr>
          <w:sz w:val="28"/>
          <w:szCs w:val="28"/>
          <w:lang w:val="es-ES"/>
        </w:rPr>
        <w:t xml:space="preserve">Comuníquese. </w:t>
      </w:r>
    </w:p>
    <w:p w14:paraId="1FEFAE75" w14:textId="77777777" w:rsidR="00393788" w:rsidRPr="00C4671E" w:rsidRDefault="00393788" w:rsidP="00C4671E">
      <w:pPr>
        <w:spacing w:line="240" w:lineRule="auto"/>
        <w:jc w:val="both"/>
        <w:rPr>
          <w:sz w:val="28"/>
          <w:szCs w:val="28"/>
          <w:lang w:val="es-ES"/>
        </w:rPr>
      </w:pPr>
    </w:p>
    <w:p w14:paraId="49048BE8" w14:textId="77777777" w:rsidR="00A95050" w:rsidRDefault="00A95050" w:rsidP="00C94DAB">
      <w:pPr>
        <w:jc w:val="both"/>
        <w:rPr>
          <w:rFonts w:eastAsia="Times New Roman"/>
          <w:b/>
          <w:bCs/>
          <w:color w:val="000000"/>
          <w:szCs w:val="24"/>
          <w:u w:val="single"/>
          <w:lang w:eastAsia="es-ES"/>
        </w:rPr>
      </w:pPr>
      <w:r w:rsidRPr="00A95050">
        <w:rPr>
          <w:rFonts w:eastAsia="Times New Roman"/>
          <w:b/>
          <w:bCs/>
          <w:color w:val="000000"/>
          <w:szCs w:val="24"/>
          <w:u w:val="single"/>
          <w:lang w:eastAsia="es-ES"/>
        </w:rPr>
        <w:t>ACUERDO NÚMERO DOS</w:t>
      </w:r>
      <w:r>
        <w:rPr>
          <w:rFonts w:eastAsia="Times New Roman"/>
          <w:b/>
          <w:bCs/>
          <w:color w:val="000000"/>
          <w:szCs w:val="24"/>
          <w:u w:val="single"/>
          <w:lang w:eastAsia="es-ES"/>
        </w:rPr>
        <w:t>:</w:t>
      </w:r>
    </w:p>
    <w:p w14:paraId="4E780F1C" w14:textId="77777777" w:rsidR="00A95050" w:rsidRDefault="00A95050" w:rsidP="00A95050">
      <w:pPr>
        <w:spacing w:line="240" w:lineRule="auto"/>
        <w:contextualSpacing/>
        <w:jc w:val="both"/>
        <w:rPr>
          <w:rFonts w:eastAsia="Calibri"/>
          <w:sz w:val="28"/>
          <w:szCs w:val="28"/>
        </w:rPr>
      </w:pPr>
      <w:r>
        <w:rPr>
          <w:rFonts w:eastAsia="Calibri"/>
          <w:sz w:val="28"/>
          <w:szCs w:val="28"/>
        </w:rPr>
        <w:t xml:space="preserve">El Concejo Municipal en uso de las facultades que el Código Municipal les confiere ACUERDA erogar las siguientes cantidades: </w:t>
      </w:r>
    </w:p>
    <w:p w14:paraId="6EE8781D" w14:textId="77777777" w:rsidR="007F1BD0" w:rsidRDefault="007F1BD0" w:rsidP="007F1BD0">
      <w:pPr>
        <w:spacing w:after="0" w:line="240" w:lineRule="auto"/>
        <w:jc w:val="both"/>
        <w:rPr>
          <w:rFonts w:eastAsia="Calibri"/>
          <w:bCs/>
          <w:szCs w:val="24"/>
        </w:rPr>
      </w:pPr>
    </w:p>
    <w:p w14:paraId="6754F3A8" w14:textId="77777777" w:rsidR="007F1BD0" w:rsidRPr="007F1FF0" w:rsidRDefault="007F1BD0" w:rsidP="007F1BD0">
      <w:pPr>
        <w:pStyle w:val="Prrafodelista"/>
        <w:numPr>
          <w:ilvl w:val="0"/>
          <w:numId w:val="72"/>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SEISCIENTOS CINCUENTA Y CUATRO 80</w:t>
      </w:r>
      <w:r w:rsidRPr="008A22CD">
        <w:rPr>
          <w:rFonts w:eastAsia="Calibri"/>
          <w:b/>
        </w:rPr>
        <w:t>/100 DÓLARES DE LOS ESTADOS UNIDOS DE AMÉRICA</w:t>
      </w:r>
      <w:r w:rsidRPr="008A22CD">
        <w:rPr>
          <w:rFonts w:eastAsia="Calibri"/>
        </w:rPr>
        <w:t>.</w:t>
      </w:r>
      <w:r>
        <w:rPr>
          <w:rFonts w:eastAsia="Calibri"/>
          <w:b/>
        </w:rPr>
        <w:t xml:space="preserve"> ($654.80</w:t>
      </w:r>
      <w:r w:rsidRPr="008A22CD">
        <w:rPr>
          <w:rFonts w:eastAsia="Calibri"/>
          <w:b/>
        </w:rPr>
        <w:t xml:space="preserve">) </w:t>
      </w:r>
      <w:r w:rsidRPr="008A22CD">
        <w:rPr>
          <w:rFonts w:eastAsia="Calibri"/>
        </w:rPr>
        <w:t xml:space="preserve"> A favor de </w:t>
      </w:r>
      <w:r>
        <w:rPr>
          <w:rFonts w:eastAsia="Calibri"/>
          <w:b/>
        </w:rPr>
        <w:t>HOLCIM EL SALVADOR</w:t>
      </w:r>
      <w:r w:rsidRPr="008A22CD">
        <w:rPr>
          <w:rFonts w:eastAsia="Calibri"/>
          <w:b/>
        </w:rPr>
        <w:t>, S.A. DE C.V.</w:t>
      </w:r>
      <w:r w:rsidRPr="008A22CD">
        <w:rPr>
          <w:rFonts w:eastAsia="Calibri"/>
        </w:rPr>
        <w:t xml:space="preserve"> V/ en concepto de pago por compra de </w:t>
      </w:r>
      <w:r>
        <w:rPr>
          <w:rFonts w:eastAsia="Calibri"/>
        </w:rPr>
        <w:t>minerales no metálicos y productos derivados, para entregar a diferentes ADESCOS del Municipio de Metapán, gestionado por la unidad de promoción social</w:t>
      </w:r>
      <w:r w:rsidRPr="008A22CD">
        <w:rPr>
          <w:rFonts w:eastAsia="Calibri"/>
        </w:rPr>
        <w:t>, Confor</w:t>
      </w:r>
      <w:r>
        <w:rPr>
          <w:rFonts w:eastAsia="Calibri"/>
        </w:rPr>
        <w:t xml:space="preserve">me a Orden </w:t>
      </w:r>
      <w:proofErr w:type="spellStart"/>
      <w:r>
        <w:rPr>
          <w:rFonts w:eastAsia="Calibri"/>
        </w:rPr>
        <w:t>N°</w:t>
      </w:r>
      <w:proofErr w:type="spellEnd"/>
      <w:r>
        <w:rPr>
          <w:rFonts w:eastAsia="Calibri"/>
        </w:rPr>
        <w:t xml:space="preserve"> 174833 </w:t>
      </w:r>
      <w:r w:rsidRPr="008A22CD">
        <w:rPr>
          <w:rFonts w:eastAsia="Calibri"/>
        </w:rPr>
        <w:t>Aplicando</w:t>
      </w:r>
      <w:r>
        <w:rPr>
          <w:rFonts w:eastAsia="Calibri"/>
        </w:rPr>
        <w:t xml:space="preserve"> dicho gasto al código No. 54111</w:t>
      </w:r>
      <w:r w:rsidRPr="008A22CD">
        <w:rPr>
          <w:rFonts w:eastAsia="Calibri"/>
        </w:rPr>
        <w:t xml:space="preserve"> de la línea 0101, del Presupuesto Municipal Vigente.</w:t>
      </w:r>
    </w:p>
    <w:p w14:paraId="41146F70" w14:textId="77777777" w:rsidR="007F1BD0" w:rsidRPr="007F1FF0" w:rsidRDefault="007F1BD0" w:rsidP="007F1BD0">
      <w:pPr>
        <w:pStyle w:val="Prrafodelista"/>
        <w:jc w:val="both"/>
        <w:rPr>
          <w:rFonts w:ascii="Calibri" w:hAnsi="Calibri" w:cs="Calibri"/>
          <w:sz w:val="22"/>
          <w:lang w:eastAsia="es-SV"/>
        </w:rPr>
      </w:pPr>
    </w:p>
    <w:p w14:paraId="4803FBBF" w14:textId="77777777" w:rsidR="007F1BD0" w:rsidRPr="007F1FF0" w:rsidRDefault="007F1BD0" w:rsidP="007F1BD0">
      <w:pPr>
        <w:pStyle w:val="Prrafodelista"/>
        <w:numPr>
          <w:ilvl w:val="0"/>
          <w:numId w:val="72"/>
        </w:numPr>
        <w:spacing w:after="0" w:line="240" w:lineRule="auto"/>
        <w:jc w:val="both"/>
        <w:rPr>
          <w:rFonts w:ascii="Calibri" w:hAnsi="Calibri" w:cs="Calibri"/>
          <w:sz w:val="22"/>
          <w:lang w:eastAsia="es-SV"/>
        </w:rPr>
      </w:pPr>
      <w:r w:rsidRPr="008A22CD">
        <w:rPr>
          <w:rFonts w:eastAsia="Calibri"/>
        </w:rPr>
        <w:lastRenderedPageBreak/>
        <w:t xml:space="preserve">EROGAR la cantidad de </w:t>
      </w:r>
      <w:r>
        <w:rPr>
          <w:rFonts w:eastAsia="Calibri"/>
          <w:b/>
        </w:rPr>
        <w:t>CINCUENTA Y CUATRO 75</w:t>
      </w:r>
      <w:r w:rsidRPr="008A22CD">
        <w:rPr>
          <w:rFonts w:eastAsia="Calibri"/>
          <w:b/>
        </w:rPr>
        <w:t>/100 DÓLARES DE LOS ESTADOS UNIDOS DE AMÉRICA</w:t>
      </w:r>
      <w:r w:rsidRPr="008A22CD">
        <w:rPr>
          <w:rFonts w:eastAsia="Calibri"/>
        </w:rPr>
        <w:t>.</w:t>
      </w:r>
      <w:r>
        <w:rPr>
          <w:rFonts w:eastAsia="Calibri"/>
          <w:b/>
        </w:rPr>
        <w:t xml:space="preserve"> ($54.75</w:t>
      </w:r>
      <w:r w:rsidRPr="008A22CD">
        <w:rPr>
          <w:rFonts w:eastAsia="Calibri"/>
          <w:b/>
        </w:rPr>
        <w:t xml:space="preserve">) </w:t>
      </w:r>
      <w:r w:rsidRPr="008A22CD">
        <w:rPr>
          <w:rFonts w:eastAsia="Calibri"/>
        </w:rPr>
        <w:t xml:space="preserve"> A favor de </w:t>
      </w:r>
      <w:r>
        <w:rPr>
          <w:rFonts w:eastAsia="Calibri"/>
          <w:b/>
        </w:rPr>
        <w:t>INDUSTRIAS TEXANO</w:t>
      </w:r>
      <w:r w:rsidRPr="008A22CD">
        <w:rPr>
          <w:rFonts w:eastAsia="Calibri"/>
          <w:b/>
        </w:rPr>
        <w:t>, S.A. DE C.V.</w:t>
      </w:r>
      <w:r w:rsidRPr="008A22CD">
        <w:rPr>
          <w:rFonts w:eastAsia="Calibri"/>
        </w:rPr>
        <w:t xml:space="preserve"> V/ en concepto de pago por compra de </w:t>
      </w:r>
      <w:r>
        <w:rPr>
          <w:rFonts w:eastAsia="Calibri"/>
        </w:rPr>
        <w:t>productos textiles y vestuarios, para uso de personal de la unidad de promoción social</w:t>
      </w:r>
      <w:r w:rsidRPr="008A22CD">
        <w:rPr>
          <w:rFonts w:eastAsia="Calibri"/>
        </w:rPr>
        <w:t>, Confor</w:t>
      </w:r>
      <w:r>
        <w:rPr>
          <w:rFonts w:eastAsia="Calibri"/>
        </w:rPr>
        <w:t xml:space="preserve">me a Orden </w:t>
      </w:r>
      <w:proofErr w:type="spellStart"/>
      <w:r>
        <w:rPr>
          <w:rFonts w:eastAsia="Calibri"/>
        </w:rPr>
        <w:t>N°</w:t>
      </w:r>
      <w:proofErr w:type="spellEnd"/>
      <w:r>
        <w:rPr>
          <w:rFonts w:eastAsia="Calibri"/>
        </w:rPr>
        <w:t xml:space="preserve"> 174835 </w:t>
      </w:r>
      <w:r w:rsidRPr="008A22CD">
        <w:rPr>
          <w:rFonts w:eastAsia="Calibri"/>
        </w:rPr>
        <w:t>Aplicando</w:t>
      </w:r>
      <w:r>
        <w:rPr>
          <w:rFonts w:eastAsia="Calibri"/>
        </w:rPr>
        <w:t xml:space="preserve"> dicho gasto al código No. 54104</w:t>
      </w:r>
      <w:r w:rsidRPr="008A22CD">
        <w:rPr>
          <w:rFonts w:eastAsia="Calibri"/>
        </w:rPr>
        <w:t xml:space="preserve"> de la línea 0101, del Presupuesto Municipal Vigente.</w:t>
      </w:r>
    </w:p>
    <w:p w14:paraId="5BDDA2FB" w14:textId="77777777" w:rsidR="007F1BD0" w:rsidRPr="007F1FF0" w:rsidRDefault="007F1BD0" w:rsidP="007F1BD0">
      <w:pPr>
        <w:spacing w:after="0" w:line="240" w:lineRule="auto"/>
        <w:jc w:val="both"/>
        <w:rPr>
          <w:rFonts w:ascii="Calibri" w:hAnsi="Calibri" w:cs="Calibri"/>
          <w:lang w:eastAsia="es-SV"/>
        </w:rPr>
      </w:pPr>
    </w:p>
    <w:p w14:paraId="60C253CB" w14:textId="77777777" w:rsidR="007F1BD0" w:rsidRPr="007F1FF0" w:rsidRDefault="007F1BD0" w:rsidP="007F1BD0">
      <w:pPr>
        <w:pStyle w:val="Prrafodelista"/>
        <w:numPr>
          <w:ilvl w:val="0"/>
          <w:numId w:val="72"/>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TRESCIENTOS SETENTA 66</w:t>
      </w:r>
      <w:r w:rsidRPr="008A22CD">
        <w:rPr>
          <w:rFonts w:eastAsia="Calibri"/>
          <w:b/>
        </w:rPr>
        <w:t>/100 DÓLARES DE LOS ESTADOS UNIDOS DE AMÉRICA</w:t>
      </w:r>
      <w:r w:rsidRPr="008A22CD">
        <w:rPr>
          <w:rFonts w:eastAsia="Calibri"/>
        </w:rPr>
        <w:t>.</w:t>
      </w:r>
      <w:r>
        <w:rPr>
          <w:rFonts w:eastAsia="Calibri"/>
          <w:b/>
        </w:rPr>
        <w:t xml:space="preserve"> ($370.66</w:t>
      </w:r>
      <w:r w:rsidRPr="008A22CD">
        <w:rPr>
          <w:rFonts w:eastAsia="Calibri"/>
          <w:b/>
        </w:rPr>
        <w:t xml:space="preserve">) </w:t>
      </w:r>
      <w:r w:rsidRPr="008A22CD">
        <w:rPr>
          <w:rFonts w:eastAsia="Calibri"/>
        </w:rPr>
        <w:t xml:space="preserve"> A favor de </w:t>
      </w:r>
      <w:r>
        <w:rPr>
          <w:rFonts w:eastAsia="Calibri"/>
          <w:b/>
        </w:rPr>
        <w:t>BLANCA ELENA TOBAR DE BARRIERE</w:t>
      </w:r>
      <w:r w:rsidRPr="008A22CD">
        <w:rPr>
          <w:rFonts w:eastAsia="Calibri"/>
        </w:rPr>
        <w:t xml:space="preserve"> V/ en concepto de pago por compra de </w:t>
      </w:r>
      <w:r>
        <w:rPr>
          <w:rFonts w:eastAsia="Calibri"/>
        </w:rPr>
        <w:t>productos textiles y vestuarios, para uso de personal de la unidad de promoción social</w:t>
      </w:r>
      <w:r w:rsidRPr="008A22CD">
        <w:rPr>
          <w:rFonts w:eastAsia="Calibri"/>
        </w:rPr>
        <w:t>, Confor</w:t>
      </w:r>
      <w:r>
        <w:rPr>
          <w:rFonts w:eastAsia="Calibri"/>
        </w:rPr>
        <w:t xml:space="preserve">me a Orden </w:t>
      </w:r>
      <w:proofErr w:type="spellStart"/>
      <w:r>
        <w:rPr>
          <w:rFonts w:eastAsia="Calibri"/>
        </w:rPr>
        <w:t>N°</w:t>
      </w:r>
      <w:proofErr w:type="spellEnd"/>
      <w:r>
        <w:rPr>
          <w:rFonts w:eastAsia="Calibri"/>
        </w:rPr>
        <w:t xml:space="preserve"> 174834 </w:t>
      </w:r>
      <w:r w:rsidRPr="008A22CD">
        <w:rPr>
          <w:rFonts w:eastAsia="Calibri"/>
        </w:rPr>
        <w:t>Aplicando</w:t>
      </w:r>
      <w:r>
        <w:rPr>
          <w:rFonts w:eastAsia="Calibri"/>
        </w:rPr>
        <w:t xml:space="preserve"> dicho gasto al código No. 54104</w:t>
      </w:r>
      <w:r w:rsidRPr="008A22CD">
        <w:rPr>
          <w:rFonts w:eastAsia="Calibri"/>
        </w:rPr>
        <w:t xml:space="preserve"> de la línea 0101, del Presupuesto Municipal Vigente.</w:t>
      </w:r>
    </w:p>
    <w:p w14:paraId="1A158012" w14:textId="77777777" w:rsidR="007F1BD0" w:rsidRPr="007F1FF0" w:rsidRDefault="007F1BD0" w:rsidP="007F1BD0">
      <w:pPr>
        <w:pStyle w:val="Prrafodelista"/>
        <w:jc w:val="both"/>
        <w:rPr>
          <w:rFonts w:ascii="Calibri" w:hAnsi="Calibri" w:cs="Calibri"/>
          <w:sz w:val="22"/>
          <w:lang w:eastAsia="es-SV"/>
        </w:rPr>
      </w:pPr>
    </w:p>
    <w:p w14:paraId="45DEE68A" w14:textId="77777777" w:rsidR="007F1BD0" w:rsidRPr="007F1FF0" w:rsidRDefault="007F1BD0" w:rsidP="007F1BD0">
      <w:pPr>
        <w:pStyle w:val="Prrafodelista"/>
        <w:numPr>
          <w:ilvl w:val="0"/>
          <w:numId w:val="72"/>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QUINIENTOS SETENTA Y UNO 06</w:t>
      </w:r>
      <w:r w:rsidRPr="008A22CD">
        <w:rPr>
          <w:rFonts w:eastAsia="Calibri"/>
          <w:b/>
        </w:rPr>
        <w:t>/100 DÓLARES DE LOS ESTADOS UNIDOS DE AMÉRICA</w:t>
      </w:r>
      <w:r w:rsidRPr="008A22CD">
        <w:rPr>
          <w:rFonts w:eastAsia="Calibri"/>
        </w:rPr>
        <w:t>.</w:t>
      </w:r>
      <w:r>
        <w:rPr>
          <w:rFonts w:eastAsia="Calibri"/>
          <w:b/>
        </w:rPr>
        <w:t xml:space="preserve"> ($571.06</w:t>
      </w:r>
      <w:r w:rsidRPr="008A22CD">
        <w:rPr>
          <w:rFonts w:eastAsia="Calibri"/>
          <w:b/>
        </w:rPr>
        <w:t xml:space="preserve">) </w:t>
      </w:r>
      <w:r w:rsidRPr="008A22CD">
        <w:rPr>
          <w:rFonts w:eastAsia="Calibri"/>
        </w:rPr>
        <w:t xml:space="preserve"> A favor de </w:t>
      </w:r>
      <w:r>
        <w:rPr>
          <w:rFonts w:eastAsia="Calibri"/>
          <w:b/>
        </w:rPr>
        <w:t>AGROSERVICIO MANCÍA</w:t>
      </w:r>
      <w:r w:rsidRPr="008A22CD">
        <w:rPr>
          <w:rFonts w:eastAsia="Calibri"/>
          <w:b/>
        </w:rPr>
        <w:t>, S.A. DE C.V.</w:t>
      </w:r>
      <w:r w:rsidRPr="008A22CD">
        <w:rPr>
          <w:rFonts w:eastAsia="Calibri"/>
        </w:rPr>
        <w:t xml:space="preserve"> V/ en concepto de pago por compra de </w:t>
      </w:r>
      <w:r>
        <w:rPr>
          <w:rFonts w:eastAsia="Calibri"/>
        </w:rPr>
        <w:t>productos alimenticios para animales, para contribución a Asociación Protectora de Animales de Metapán (APAMET)</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003774 </w:t>
      </w:r>
      <w:r w:rsidRPr="008A22CD">
        <w:rPr>
          <w:rFonts w:eastAsia="Calibri"/>
        </w:rPr>
        <w:t>Aplicando</w:t>
      </w:r>
      <w:r>
        <w:rPr>
          <w:rFonts w:eastAsia="Calibri"/>
        </w:rPr>
        <w:t xml:space="preserve"> dicho gasto al código No. 54102</w:t>
      </w:r>
      <w:r w:rsidRPr="008A22CD">
        <w:rPr>
          <w:rFonts w:eastAsia="Calibri"/>
        </w:rPr>
        <w:t xml:space="preserve"> de la línea 0101, del Presupuesto Municipal Vigente.</w:t>
      </w:r>
    </w:p>
    <w:p w14:paraId="133F1839" w14:textId="77777777" w:rsidR="007F1BD0" w:rsidRPr="007632F0" w:rsidRDefault="007F1BD0" w:rsidP="007F1BD0">
      <w:pPr>
        <w:pStyle w:val="Prrafodelista"/>
        <w:jc w:val="both"/>
        <w:rPr>
          <w:rFonts w:ascii="Calibri" w:hAnsi="Calibri" w:cs="Calibri"/>
          <w:sz w:val="22"/>
          <w:lang w:eastAsia="es-SV"/>
        </w:rPr>
      </w:pPr>
    </w:p>
    <w:p w14:paraId="7690FF3F" w14:textId="77777777" w:rsidR="007F1BD0" w:rsidRPr="006943B4" w:rsidRDefault="007F1BD0" w:rsidP="007F1BD0">
      <w:pPr>
        <w:pStyle w:val="Prrafodelista"/>
        <w:numPr>
          <w:ilvl w:val="0"/>
          <w:numId w:val="72"/>
        </w:numPr>
        <w:spacing w:after="0" w:line="240" w:lineRule="auto"/>
        <w:jc w:val="both"/>
      </w:pPr>
      <w:r w:rsidRPr="00912D66">
        <w:t xml:space="preserve">EROGAR la cantidad de </w:t>
      </w:r>
      <w:r>
        <w:rPr>
          <w:b/>
        </w:rPr>
        <w:t>CUATROCIENTOS VEINTIOCHO 2</w:t>
      </w:r>
      <w:r w:rsidRPr="008843FE">
        <w:rPr>
          <w:b/>
        </w:rPr>
        <w:t>0/100 ($</w:t>
      </w:r>
      <w:r>
        <w:rPr>
          <w:b/>
        </w:rPr>
        <w:t>428.20</w:t>
      </w:r>
      <w:r w:rsidRPr="008843FE">
        <w:rPr>
          <w:b/>
        </w:rPr>
        <w:t>) DÓLARES DE LOS ESTADOS UNIDOS DE AMÉRICA</w:t>
      </w:r>
      <w:r w:rsidRPr="00912D66">
        <w:t xml:space="preserve">. A favor de </w:t>
      </w:r>
      <w:r>
        <w:rPr>
          <w:b/>
        </w:rPr>
        <w:t>GRUPO Q EL SALVADOR</w:t>
      </w:r>
      <w:r w:rsidRPr="008843FE">
        <w:rPr>
          <w:b/>
        </w:rPr>
        <w:t xml:space="preserve">, S.A. DE C.V. </w:t>
      </w:r>
      <w:r w:rsidRPr="00912D66">
        <w:t xml:space="preserve">V/ Pago por </w:t>
      </w:r>
      <w:r>
        <w:t>compra de herramientas repuestos y accesorios, pago por mantenimientos y reparaciones de vehículos, para equipo 178 panel Hyundai (ambulancia)</w:t>
      </w:r>
      <w:r w:rsidRPr="00912D66">
        <w:t>, según facturas, líneas y códigos que se detallan a continuación:</w:t>
      </w:r>
    </w:p>
    <w:p w14:paraId="339D0B19" w14:textId="77777777" w:rsidR="007F1BD0" w:rsidRDefault="007F1BD0" w:rsidP="007F1BD0">
      <w:pPr>
        <w:tabs>
          <w:tab w:val="left" w:pos="709"/>
          <w:tab w:val="left" w:pos="7797"/>
        </w:tabs>
        <w:spacing w:after="0" w:line="240" w:lineRule="auto"/>
        <w:jc w:val="both"/>
        <w:rPr>
          <w:rFonts w:eastAsia="Calibri"/>
          <w:b/>
          <w:szCs w:val="24"/>
          <w:u w:val="single"/>
          <w:lang w:val="es-ES"/>
        </w:rPr>
      </w:pPr>
    </w:p>
    <w:p w14:paraId="2ABF979F" w14:textId="77777777" w:rsidR="007F1BD0" w:rsidRPr="00F131CF" w:rsidRDefault="007F1BD0" w:rsidP="007F1BD0">
      <w:pPr>
        <w:tabs>
          <w:tab w:val="left" w:pos="709"/>
          <w:tab w:val="left" w:pos="7797"/>
        </w:tabs>
        <w:spacing w:after="0" w:line="240" w:lineRule="auto"/>
        <w:jc w:val="both"/>
        <w:rPr>
          <w:rFonts w:eastAsia="Calibri"/>
          <w:b/>
          <w:szCs w:val="24"/>
          <w:u w:val="single"/>
          <w:lang w:val="es-ES"/>
        </w:rPr>
      </w:pPr>
      <w:r w:rsidRPr="00F131CF">
        <w:rPr>
          <w:rFonts w:eastAsia="Calibri"/>
          <w:b/>
          <w:szCs w:val="24"/>
          <w:u w:val="single"/>
          <w:lang w:val="es-ES"/>
        </w:rPr>
        <w:t>LINEA 0101</w:t>
      </w:r>
    </w:p>
    <w:p w14:paraId="13288AED" w14:textId="77777777" w:rsidR="007F1BD0" w:rsidRPr="00F131CF" w:rsidRDefault="007F1BD0" w:rsidP="007F1BD0">
      <w:pPr>
        <w:tabs>
          <w:tab w:val="left" w:pos="922"/>
          <w:tab w:val="left" w:pos="7797"/>
        </w:tabs>
        <w:spacing w:after="0" w:line="240" w:lineRule="auto"/>
        <w:contextualSpacing/>
        <w:jc w:val="both"/>
        <w:rPr>
          <w:rFonts w:eastAsia="Calibri"/>
          <w:b/>
          <w:szCs w:val="24"/>
          <w:lang w:val="es-ES"/>
        </w:rPr>
      </w:pPr>
      <w:r>
        <w:rPr>
          <w:rFonts w:eastAsia="Calibri"/>
          <w:b/>
          <w:szCs w:val="24"/>
          <w:lang w:val="es-ES"/>
        </w:rPr>
        <w:t>Orden</w:t>
      </w:r>
      <w:r w:rsidRPr="00F131CF">
        <w:rPr>
          <w:rFonts w:eastAsia="Calibri"/>
          <w:b/>
          <w:szCs w:val="24"/>
          <w:lang w:val="es-ES"/>
        </w:rPr>
        <w:t xml:space="preserve"> Nos.-</w:t>
      </w:r>
      <w:r w:rsidRPr="00F131CF">
        <w:rPr>
          <w:rFonts w:eastAsia="Calibri"/>
          <w:szCs w:val="24"/>
          <w:lang w:val="es-ES"/>
        </w:rPr>
        <w:t xml:space="preserve"> </w:t>
      </w:r>
      <w:r>
        <w:rPr>
          <w:rFonts w:eastAsia="Times New Roman"/>
          <w:b/>
          <w:szCs w:val="24"/>
          <w:lang w:eastAsia="es-ES"/>
        </w:rPr>
        <w:t>174775</w:t>
      </w:r>
    </w:p>
    <w:p w14:paraId="1566699C" w14:textId="77777777" w:rsidR="007F1BD0" w:rsidRPr="00F131CF" w:rsidRDefault="007F1BD0" w:rsidP="007F1BD0">
      <w:pPr>
        <w:spacing w:after="0" w:line="240" w:lineRule="auto"/>
        <w:contextualSpacing/>
        <w:jc w:val="both"/>
        <w:rPr>
          <w:rFonts w:eastAsia="Calibri"/>
          <w:szCs w:val="24"/>
          <w:lang w:val="es-ES"/>
        </w:rPr>
      </w:pPr>
      <w:r>
        <w:rPr>
          <w:rFonts w:eastAsia="Calibri"/>
          <w:szCs w:val="24"/>
          <w:lang w:val="es-ES"/>
        </w:rPr>
        <w:t>Códigos Nos.-54118</w:t>
      </w:r>
      <w:r w:rsidRPr="00F131CF">
        <w:rPr>
          <w:rFonts w:eastAsia="Calibri"/>
          <w:szCs w:val="24"/>
          <w:lang w:val="es-ES"/>
        </w:rPr>
        <w:t>………….……………………......................................</w:t>
      </w:r>
      <w:r>
        <w:rPr>
          <w:rFonts w:eastAsia="Calibri"/>
          <w:szCs w:val="24"/>
          <w:lang w:val="es-ES"/>
        </w:rPr>
        <w:t>.$ 279.40</w:t>
      </w:r>
    </w:p>
    <w:p w14:paraId="14EE5267" w14:textId="77777777" w:rsidR="007F1BD0" w:rsidRPr="00F131CF" w:rsidRDefault="007F1BD0" w:rsidP="007F1BD0">
      <w:pPr>
        <w:spacing w:after="0" w:line="240" w:lineRule="auto"/>
        <w:contextualSpacing/>
        <w:jc w:val="both"/>
        <w:rPr>
          <w:rFonts w:eastAsia="Calibri"/>
          <w:szCs w:val="24"/>
          <w:lang w:val="es-ES"/>
        </w:rPr>
      </w:pPr>
      <w:r>
        <w:rPr>
          <w:rFonts w:eastAsia="Calibri"/>
          <w:szCs w:val="24"/>
          <w:lang w:val="es-ES"/>
        </w:rPr>
        <w:t>Códigos Nos.-54302</w:t>
      </w:r>
      <w:r w:rsidRPr="00F131CF">
        <w:rPr>
          <w:rFonts w:eastAsia="Calibri"/>
          <w:szCs w:val="24"/>
          <w:lang w:val="es-ES"/>
        </w:rPr>
        <w:t>………….……………………..................</w:t>
      </w:r>
      <w:r>
        <w:rPr>
          <w:rFonts w:eastAsia="Calibri"/>
          <w:szCs w:val="24"/>
          <w:lang w:val="es-ES"/>
        </w:rPr>
        <w:t>.....................$ 148.80</w:t>
      </w:r>
    </w:p>
    <w:p w14:paraId="15DBECE6" w14:textId="77777777" w:rsidR="007F1BD0" w:rsidRPr="007632F0" w:rsidRDefault="007F1BD0" w:rsidP="007F1BD0">
      <w:pPr>
        <w:jc w:val="both"/>
        <w:rPr>
          <w:szCs w:val="24"/>
          <w:lang w:eastAsia="es-SV"/>
        </w:rPr>
      </w:pPr>
      <w:r w:rsidRPr="007632F0">
        <w:rPr>
          <w:b/>
          <w:szCs w:val="24"/>
        </w:rPr>
        <w:t>Total………………………..……………………......……............................$</w:t>
      </w:r>
      <w:r>
        <w:rPr>
          <w:b/>
          <w:szCs w:val="24"/>
        </w:rPr>
        <w:t xml:space="preserve"> 428.20</w:t>
      </w:r>
    </w:p>
    <w:p w14:paraId="311BDEDD" w14:textId="77777777" w:rsidR="007F1BD0" w:rsidRPr="00C31F41" w:rsidRDefault="007F1BD0" w:rsidP="007F1BD0">
      <w:pPr>
        <w:pStyle w:val="Prrafodelista"/>
        <w:numPr>
          <w:ilvl w:val="0"/>
          <w:numId w:val="72"/>
        </w:numPr>
        <w:tabs>
          <w:tab w:val="left" w:pos="1425"/>
        </w:tabs>
        <w:spacing w:after="0" w:line="240" w:lineRule="auto"/>
        <w:jc w:val="both"/>
        <w:rPr>
          <w:rFonts w:eastAsia="Calibri"/>
          <w:b/>
        </w:rPr>
      </w:pPr>
      <w:r w:rsidRPr="000342D0">
        <w:rPr>
          <w:rFonts w:eastAsia="Calibri"/>
        </w:rPr>
        <w:t xml:space="preserve">Erogar la suma de </w:t>
      </w:r>
      <w:r>
        <w:rPr>
          <w:rFonts w:eastAsia="Calibri"/>
          <w:b/>
        </w:rPr>
        <w:t>OCHO MIL QUINIENTOS CINCUENTA Y UNO 12</w:t>
      </w:r>
      <w:r w:rsidRPr="000342D0">
        <w:rPr>
          <w:rFonts w:eastAsia="Calibri"/>
          <w:b/>
        </w:rPr>
        <w:t>/100 DÓLARES DE LOS ESTADOS UNIDOS DE AMERICA ($</w:t>
      </w:r>
      <w:r>
        <w:rPr>
          <w:rFonts w:eastAsia="Calibri"/>
          <w:b/>
        </w:rPr>
        <w:t>8,551.12</w:t>
      </w:r>
      <w:r w:rsidRPr="000342D0">
        <w:rPr>
          <w:rFonts w:eastAsia="Calibri"/>
          <w:b/>
        </w:rPr>
        <w:t xml:space="preserve">)  a favor de ASOCIACIÓN ECOLÓGICA DE LOS MUNICIPIOS DE SANTA ANA (ASEMUSA) </w:t>
      </w:r>
      <w:r w:rsidRPr="000342D0">
        <w:rPr>
          <w:rFonts w:eastAsia="Calibri"/>
        </w:rPr>
        <w:t xml:space="preserve">En concepto de pago por servicios de disposición final de desechos durante el período </w:t>
      </w:r>
      <w:r>
        <w:rPr>
          <w:rFonts w:eastAsia="Calibri"/>
        </w:rPr>
        <w:t>17 al 31 de Enero</w:t>
      </w:r>
      <w:r w:rsidRPr="000342D0">
        <w:rPr>
          <w:rFonts w:eastAsia="Calibri"/>
        </w:rPr>
        <w:t xml:space="preserve"> del dos mil vein</w:t>
      </w:r>
      <w:r>
        <w:rPr>
          <w:rFonts w:eastAsia="Calibri"/>
        </w:rPr>
        <w:t>tidós por la cantidad de 472.96</w:t>
      </w:r>
      <w:r w:rsidRPr="000342D0">
        <w:rPr>
          <w:rFonts w:eastAsia="Calibri"/>
        </w:rPr>
        <w:t xml:space="preserve"> toneladas métricas, a un valor de $ 18.08 por tonelada según </w:t>
      </w:r>
      <w:r>
        <w:rPr>
          <w:rFonts w:eastAsia="Calibri"/>
          <w:b/>
        </w:rPr>
        <w:t xml:space="preserve">factura </w:t>
      </w:r>
      <w:proofErr w:type="spellStart"/>
      <w:r>
        <w:rPr>
          <w:rFonts w:eastAsia="Calibri"/>
          <w:b/>
        </w:rPr>
        <w:t>N°</w:t>
      </w:r>
      <w:proofErr w:type="spellEnd"/>
      <w:r>
        <w:rPr>
          <w:rFonts w:eastAsia="Calibri"/>
          <w:b/>
        </w:rPr>
        <w:t xml:space="preserve"> 0050</w:t>
      </w:r>
      <w:r w:rsidRPr="000342D0">
        <w:rPr>
          <w:rFonts w:eastAsia="Calibri"/>
          <w:b/>
        </w:rPr>
        <w:t xml:space="preserve">3 </w:t>
      </w:r>
      <w:r w:rsidRPr="000342D0">
        <w:rPr>
          <w:rFonts w:eastAsia="Calibri"/>
        </w:rPr>
        <w:t>Dicho gasto se aplicará a la línea</w:t>
      </w:r>
      <w:r w:rsidRPr="000342D0">
        <w:rPr>
          <w:rFonts w:eastAsia="Calibri"/>
          <w:b/>
        </w:rPr>
        <w:t xml:space="preserve"> 0101</w:t>
      </w:r>
      <w:r w:rsidRPr="000342D0">
        <w:rPr>
          <w:rFonts w:eastAsia="Calibri"/>
        </w:rPr>
        <w:t xml:space="preserve"> del código </w:t>
      </w:r>
      <w:r w:rsidRPr="000342D0">
        <w:rPr>
          <w:rFonts w:eastAsia="Calibri"/>
          <w:b/>
        </w:rPr>
        <w:t>54602</w:t>
      </w:r>
      <w:r w:rsidRPr="000342D0">
        <w:rPr>
          <w:rFonts w:eastAsia="Calibri"/>
        </w:rPr>
        <w:t>, de la cuenta FONDOS PROPIOS</w:t>
      </w:r>
      <w:r w:rsidRPr="000342D0">
        <w:rPr>
          <w:rFonts w:eastAsia="Calibri"/>
          <w:b/>
        </w:rPr>
        <w:t xml:space="preserve"> </w:t>
      </w:r>
      <w:r w:rsidRPr="000342D0">
        <w:rPr>
          <w:rFonts w:eastAsia="Calibri"/>
        </w:rPr>
        <w:t xml:space="preserve">del Presupuesto Municipal vigente. </w:t>
      </w:r>
    </w:p>
    <w:p w14:paraId="15419DAD" w14:textId="77777777" w:rsidR="007F1BD0" w:rsidRPr="00C31F41" w:rsidRDefault="007F1BD0" w:rsidP="007F1BD0">
      <w:pPr>
        <w:pStyle w:val="Prrafodelista"/>
        <w:rPr>
          <w:rFonts w:eastAsia="Calibri"/>
          <w:b/>
        </w:rPr>
      </w:pPr>
    </w:p>
    <w:p w14:paraId="114AC413" w14:textId="77777777" w:rsidR="007F1BD0" w:rsidRPr="006809C5" w:rsidRDefault="007F1BD0" w:rsidP="007F1BD0">
      <w:pPr>
        <w:pStyle w:val="Prrafodelista"/>
        <w:numPr>
          <w:ilvl w:val="0"/>
          <w:numId w:val="72"/>
        </w:numPr>
        <w:tabs>
          <w:tab w:val="left" w:pos="1425"/>
        </w:tabs>
        <w:spacing w:after="0" w:line="240" w:lineRule="auto"/>
        <w:jc w:val="both"/>
        <w:rPr>
          <w:rFonts w:eastAsia="Calibri"/>
          <w:b/>
        </w:rPr>
      </w:pPr>
      <w:r w:rsidRPr="00764C2D">
        <w:t xml:space="preserve">Erogar la cantidad de </w:t>
      </w:r>
      <w:r>
        <w:rPr>
          <w:b/>
        </w:rPr>
        <w:t>SEISCIENTOS</w:t>
      </w:r>
      <w:r w:rsidRPr="00CC3EF1">
        <w:rPr>
          <w:b/>
        </w:rPr>
        <w:t xml:space="preserve"> 00/100 DÓLARES DE LOS ESTADOS UNIDOS DE AMÉRICA (</w:t>
      </w:r>
      <w:r>
        <w:rPr>
          <w:b/>
          <w:color w:val="000000"/>
        </w:rPr>
        <w:t>$6</w:t>
      </w:r>
      <w:r w:rsidRPr="00CC3EF1">
        <w:rPr>
          <w:b/>
          <w:color w:val="000000"/>
        </w:rPr>
        <w:t>00.00</w:t>
      </w:r>
      <w:r w:rsidRPr="00CC3EF1">
        <w:rPr>
          <w:b/>
        </w:rPr>
        <w:t xml:space="preserve">) </w:t>
      </w:r>
      <w:r w:rsidRPr="00764C2D">
        <w:t xml:space="preserve">A favor del señor </w:t>
      </w:r>
      <w:r w:rsidRPr="00CC3EF1">
        <w:rPr>
          <w:b/>
        </w:rPr>
        <w:t xml:space="preserve">HECTOR MANUEL CERNA FIGUEROA </w:t>
      </w:r>
      <w:r w:rsidRPr="00764C2D">
        <w:t xml:space="preserve">corresponden al pago por arrendamiento de inmueble de naturaleza rústica, ubicado en Barrio San Pedro, Jurisdicción de Metapán, Según </w:t>
      </w:r>
      <w:r>
        <w:t>Factura No. 000034</w:t>
      </w:r>
      <w:r w:rsidRPr="00764C2D">
        <w:t>, el cual es utilizado por esta administración para el uso de los agentes de la Policía Nacional Civil (POLITUR), equipo de seguridad turística en su especialidad de policía montada, correspondiente al mes de</w:t>
      </w:r>
      <w:r>
        <w:t xml:space="preserve"> Febrero del año 2022</w:t>
      </w:r>
      <w:r w:rsidRPr="00764C2D">
        <w:t>; Aplicando dicho gasto al código No. 54317 de la línea 0101, de</w:t>
      </w:r>
      <w:r>
        <w:t>l Presupuesto Municipal Vigente</w:t>
      </w:r>
    </w:p>
    <w:p w14:paraId="7C50D8A7" w14:textId="77777777" w:rsidR="007F1BD0" w:rsidRPr="006809C5" w:rsidRDefault="007F1BD0" w:rsidP="007F1BD0">
      <w:pPr>
        <w:tabs>
          <w:tab w:val="left" w:pos="1425"/>
        </w:tabs>
        <w:jc w:val="both"/>
        <w:rPr>
          <w:rFonts w:eastAsia="Calibri"/>
          <w:b/>
        </w:rPr>
      </w:pPr>
    </w:p>
    <w:p w14:paraId="44947102" w14:textId="77777777" w:rsidR="007F1BD0" w:rsidRDefault="007F1BD0" w:rsidP="007F1BD0">
      <w:pPr>
        <w:pStyle w:val="Prrafodelista"/>
        <w:numPr>
          <w:ilvl w:val="0"/>
          <w:numId w:val="72"/>
        </w:numPr>
        <w:spacing w:after="0" w:line="240" w:lineRule="auto"/>
        <w:jc w:val="both"/>
        <w:rPr>
          <w:rFonts w:eastAsia="Calibri"/>
        </w:rPr>
      </w:pPr>
      <w:r w:rsidRPr="00FE5C5C">
        <w:rPr>
          <w:rFonts w:eastAsia="Calibri"/>
        </w:rPr>
        <w:t xml:space="preserve">EROGAR la cantidad de </w:t>
      </w:r>
      <w:r>
        <w:rPr>
          <w:rFonts w:eastAsia="Calibri"/>
          <w:b/>
        </w:rPr>
        <w:t>DOS MIL CIEN</w:t>
      </w:r>
      <w:r w:rsidRPr="00FE5C5C">
        <w:rPr>
          <w:rFonts w:eastAsia="Calibri"/>
          <w:b/>
        </w:rPr>
        <w:t xml:space="preserve"> 00/100 DÓLARES DE LOS</w:t>
      </w:r>
      <w:r>
        <w:rPr>
          <w:rFonts w:eastAsia="Calibri"/>
          <w:b/>
        </w:rPr>
        <w:t xml:space="preserve"> ESTADOS UNIDOS DE AMÉRICA ($2,1</w:t>
      </w:r>
      <w:r w:rsidRPr="00FE5C5C">
        <w:rPr>
          <w:rFonts w:eastAsia="Calibri"/>
          <w:b/>
        </w:rPr>
        <w:t xml:space="preserve">00.00) </w:t>
      </w:r>
      <w:r w:rsidRPr="00FE5C5C">
        <w:rPr>
          <w:rFonts w:eastAsia="Calibri"/>
        </w:rPr>
        <w:t xml:space="preserve">a favor de </w:t>
      </w:r>
      <w:r>
        <w:rPr>
          <w:rFonts w:eastAsia="Calibri"/>
          <w:b/>
        </w:rPr>
        <w:t>RENÉ WILFREDO MARAVILLA MARROQUÍN “FUNERALES LA ESPERANZA</w:t>
      </w:r>
      <w:r w:rsidRPr="00FE5C5C">
        <w:rPr>
          <w:rFonts w:eastAsia="Calibri"/>
          <w:b/>
        </w:rPr>
        <w:t xml:space="preserve">” V/ </w:t>
      </w:r>
      <w:r>
        <w:rPr>
          <w:rFonts w:eastAsia="Calibri"/>
        </w:rPr>
        <w:t>Pago por compra de 14</w:t>
      </w:r>
      <w:r w:rsidRPr="00FE5C5C">
        <w:rPr>
          <w:rFonts w:eastAsia="Calibri"/>
        </w:rPr>
        <w:t xml:space="preserve"> ataúdes, que fueron entregados en concepto de contribución a personas </w:t>
      </w:r>
      <w:r w:rsidRPr="00FE5C5C">
        <w:rPr>
          <w:rFonts w:eastAsia="Calibri"/>
        </w:rPr>
        <w:lastRenderedPageBreak/>
        <w:t>de escasos recursos económicos (</w:t>
      </w:r>
      <w:r>
        <w:rPr>
          <w:rFonts w:eastAsia="Calibri"/>
        </w:rPr>
        <w:t xml:space="preserve">Saúl Hernández Henríquez, Mario de Jesús Umaña Heredia, Regino Salazar Ochoa, Emma Galdámez de Martínez, Reyna Isabel Martínez de Gil, Mario </w:t>
      </w:r>
      <w:proofErr w:type="spellStart"/>
      <w:r>
        <w:rPr>
          <w:rFonts w:eastAsia="Calibri"/>
        </w:rPr>
        <w:t>Elisandro</w:t>
      </w:r>
      <w:proofErr w:type="spellEnd"/>
      <w:r>
        <w:rPr>
          <w:rFonts w:eastAsia="Calibri"/>
        </w:rPr>
        <w:t xml:space="preserve"> Pérez, Cruz Dolores </w:t>
      </w:r>
      <w:proofErr w:type="spellStart"/>
      <w:r>
        <w:rPr>
          <w:rFonts w:eastAsia="Calibri"/>
        </w:rPr>
        <w:t>Arguera</w:t>
      </w:r>
      <w:proofErr w:type="spellEnd"/>
      <w:r>
        <w:rPr>
          <w:rFonts w:eastAsia="Calibri"/>
        </w:rPr>
        <w:t xml:space="preserve">, Sergio Vladimir Gómez Avilés, Irma Consuelo Barrillas de Acosta, Evelyn Patricia </w:t>
      </w:r>
      <w:proofErr w:type="spellStart"/>
      <w:r>
        <w:rPr>
          <w:rFonts w:eastAsia="Calibri"/>
        </w:rPr>
        <w:t>Canizales</w:t>
      </w:r>
      <w:proofErr w:type="spellEnd"/>
      <w:r>
        <w:rPr>
          <w:rFonts w:eastAsia="Calibri"/>
        </w:rPr>
        <w:t xml:space="preserve"> de Pacheco, Dimas Alexander Calderón Palma, Adolfo Niño Pérez, Laura Esmeralda Quijada Morales, José Sebastián Alfaro Marroquín,</w:t>
      </w:r>
      <w:r w:rsidRPr="00FE5C5C">
        <w:rPr>
          <w:rFonts w:eastAsia="Calibri"/>
        </w:rPr>
        <w:t xml:space="preserve">) Conforme a facturas </w:t>
      </w:r>
      <w:proofErr w:type="spellStart"/>
      <w:r w:rsidR="00275E7B">
        <w:rPr>
          <w:rFonts w:eastAsia="Calibri"/>
        </w:rPr>
        <w:t>N°</w:t>
      </w:r>
      <w:proofErr w:type="spellEnd"/>
      <w:r w:rsidR="00275E7B">
        <w:rPr>
          <w:rFonts w:eastAsia="Calibri"/>
        </w:rPr>
        <w:t xml:space="preserve"> </w:t>
      </w:r>
      <w:r>
        <w:rPr>
          <w:rFonts w:eastAsia="Calibri"/>
        </w:rPr>
        <w:t>0062</w:t>
      </w:r>
      <w:r w:rsidRPr="00FE5C5C">
        <w:rPr>
          <w:rFonts w:eastAsia="Calibri"/>
        </w:rPr>
        <w:t>. Aplicando dicho gasto al código 5</w:t>
      </w:r>
      <w:r w:rsidR="00F95CD9">
        <w:rPr>
          <w:rFonts w:eastAsia="Calibri"/>
        </w:rPr>
        <w:t>4199</w:t>
      </w:r>
      <w:r w:rsidRPr="00FE5C5C">
        <w:rPr>
          <w:rFonts w:eastAsia="Calibri"/>
        </w:rPr>
        <w:t xml:space="preserve"> de la línea 0101. Del Presupuesto Municipal Vigente </w:t>
      </w:r>
    </w:p>
    <w:p w14:paraId="0DC03AC3" w14:textId="77777777" w:rsidR="007F1BD0" w:rsidRPr="002B7555" w:rsidRDefault="007F1BD0" w:rsidP="007F1BD0">
      <w:pPr>
        <w:jc w:val="both"/>
        <w:rPr>
          <w:rFonts w:eastAsia="Calibri"/>
        </w:rPr>
      </w:pPr>
    </w:p>
    <w:p w14:paraId="229B06EF" w14:textId="77777777" w:rsidR="007F1BD0" w:rsidRPr="002473BD" w:rsidRDefault="007F1BD0" w:rsidP="007F1BD0">
      <w:pPr>
        <w:pStyle w:val="Prrafodelista"/>
        <w:numPr>
          <w:ilvl w:val="0"/>
          <w:numId w:val="72"/>
        </w:numPr>
        <w:tabs>
          <w:tab w:val="left" w:pos="1425"/>
        </w:tabs>
        <w:spacing w:after="0" w:line="240" w:lineRule="auto"/>
        <w:jc w:val="both"/>
        <w:rPr>
          <w:rFonts w:eastAsia="Calibri"/>
          <w:b/>
        </w:rPr>
      </w:pPr>
      <w:r w:rsidRPr="002473BD">
        <w:t xml:space="preserve">EROGAR la suma de </w:t>
      </w:r>
      <w:r>
        <w:rPr>
          <w:b/>
          <w:bCs/>
        </w:rPr>
        <w:t>ONCE MIL TRESCIENTOS 05</w:t>
      </w:r>
      <w:r w:rsidRPr="002473BD">
        <w:rPr>
          <w:b/>
          <w:bCs/>
        </w:rPr>
        <w:t>/100 DÓLARES ($</w:t>
      </w:r>
      <w:r>
        <w:rPr>
          <w:b/>
          <w:bCs/>
        </w:rPr>
        <w:t>11,300.05</w:t>
      </w:r>
      <w:r w:rsidRPr="002473BD">
        <w:rPr>
          <w:b/>
          <w:bCs/>
        </w:rPr>
        <w:t>)</w:t>
      </w:r>
      <w:r>
        <w:t xml:space="preserve"> A favor de </w:t>
      </w:r>
      <w:r w:rsidRPr="002473BD">
        <w:rPr>
          <w:rFonts w:eastAsia="Calibri"/>
          <w:b/>
        </w:rPr>
        <w:t>GASOLINERA METAPÁN</w:t>
      </w:r>
      <w:r w:rsidRPr="002473BD">
        <w:rPr>
          <w:rFonts w:eastAsia="Calibri"/>
        </w:rPr>
        <w:t xml:space="preserve"> “</w:t>
      </w:r>
      <w:r w:rsidRPr="002473BD">
        <w:rPr>
          <w:rFonts w:eastAsia="Calibri"/>
          <w:b/>
        </w:rPr>
        <w:t>JOSÉ ADÁN SALAZAR”</w:t>
      </w:r>
      <w:r w:rsidRPr="002473BD">
        <w:rPr>
          <w:rFonts w:eastAsia="Calibri"/>
        </w:rPr>
        <w:t xml:space="preserve"> </w:t>
      </w:r>
      <w:r>
        <w:t xml:space="preserve"> V/ Pago  p</w:t>
      </w:r>
      <w:r w:rsidRPr="002473BD">
        <w:t xml:space="preserve">or  la  compra  de combustible </w:t>
      </w:r>
      <w:r>
        <w:t>periodo</w:t>
      </w:r>
      <w:r w:rsidRPr="002473BD">
        <w:t xml:space="preserve"> del </w:t>
      </w:r>
      <w:r>
        <w:t>01 al 04 de Febrero de 2022</w:t>
      </w:r>
      <w:r w:rsidRPr="002473BD">
        <w:t>.- Para equipos propiedad de esta Alcaldía. Según facturas números:</w:t>
      </w:r>
    </w:p>
    <w:p w14:paraId="3065CC3A" w14:textId="77777777" w:rsidR="007F1BD0" w:rsidRDefault="007F1BD0" w:rsidP="007F1BD0">
      <w:pPr>
        <w:tabs>
          <w:tab w:val="left" w:pos="5408"/>
        </w:tabs>
        <w:spacing w:after="0" w:line="240" w:lineRule="auto"/>
        <w:jc w:val="both"/>
        <w:rPr>
          <w:rFonts w:eastAsia="Times New Roman"/>
          <w:b/>
          <w:szCs w:val="24"/>
          <w:lang w:val="es-ES" w:eastAsia="es-ES"/>
        </w:rPr>
      </w:pPr>
    </w:p>
    <w:p w14:paraId="4C5898E6" w14:textId="77777777" w:rsidR="007F1BD0" w:rsidRPr="00976548" w:rsidRDefault="007F1BD0" w:rsidP="007F1BD0">
      <w:pPr>
        <w:tabs>
          <w:tab w:val="left" w:pos="5408"/>
        </w:tabs>
        <w:spacing w:after="0" w:line="240" w:lineRule="auto"/>
        <w:jc w:val="both"/>
        <w:rPr>
          <w:rFonts w:eastAsia="Times New Roman"/>
          <w:b/>
          <w:szCs w:val="24"/>
          <w:u w:val="single"/>
          <w:lang w:eastAsia="es-ES"/>
        </w:rPr>
      </w:pPr>
      <w:r w:rsidRPr="00976548">
        <w:rPr>
          <w:rFonts w:eastAsia="Times New Roman"/>
          <w:b/>
          <w:szCs w:val="24"/>
          <w:lang w:val="es-ES" w:eastAsia="es-ES"/>
        </w:rPr>
        <w:t xml:space="preserve">Código </w:t>
      </w:r>
      <w:proofErr w:type="spellStart"/>
      <w:r w:rsidRPr="00976548">
        <w:rPr>
          <w:rFonts w:eastAsia="Times New Roman"/>
          <w:b/>
          <w:szCs w:val="24"/>
          <w:lang w:val="es-ES" w:eastAsia="es-ES"/>
        </w:rPr>
        <w:t>N°</w:t>
      </w:r>
      <w:proofErr w:type="spellEnd"/>
      <w:r w:rsidRPr="00976548">
        <w:rPr>
          <w:rFonts w:eastAsia="Times New Roman"/>
          <w:b/>
          <w:szCs w:val="24"/>
          <w:lang w:val="es-ES" w:eastAsia="es-ES"/>
        </w:rPr>
        <w:t xml:space="preserve"> 54110</w:t>
      </w:r>
    </w:p>
    <w:p w14:paraId="7DEE827F" w14:textId="77777777" w:rsidR="007F1BD0" w:rsidRDefault="007F1BD0" w:rsidP="007F1BD0">
      <w:pPr>
        <w:tabs>
          <w:tab w:val="left" w:pos="5408"/>
        </w:tabs>
        <w:spacing w:after="0" w:line="240" w:lineRule="auto"/>
        <w:jc w:val="both"/>
        <w:rPr>
          <w:b/>
          <w:sz w:val="32"/>
          <w:szCs w:val="32"/>
        </w:rPr>
      </w:pPr>
      <w:r w:rsidRPr="00976548">
        <w:rPr>
          <w:rFonts w:eastAsia="Times New Roman"/>
          <w:b/>
          <w:szCs w:val="24"/>
          <w:lang w:eastAsia="es-ES"/>
        </w:rPr>
        <w:t xml:space="preserve">Facturas </w:t>
      </w:r>
      <w:proofErr w:type="spellStart"/>
      <w:r w:rsidRPr="00976548">
        <w:rPr>
          <w:rFonts w:eastAsia="Times New Roman"/>
          <w:b/>
          <w:szCs w:val="24"/>
          <w:lang w:eastAsia="es-ES"/>
        </w:rPr>
        <w:t>N°</w:t>
      </w:r>
      <w:proofErr w:type="spellEnd"/>
      <w:r w:rsidRPr="00976548">
        <w:rPr>
          <w:rFonts w:eastAsia="Times New Roman"/>
          <w:b/>
          <w:szCs w:val="24"/>
          <w:lang w:eastAsia="es-ES"/>
        </w:rPr>
        <w:t xml:space="preserve">- </w:t>
      </w:r>
      <w:r>
        <w:rPr>
          <w:rFonts w:eastAsia="Times New Roman"/>
          <w:b/>
          <w:szCs w:val="24"/>
          <w:lang w:eastAsia="es-ES"/>
        </w:rPr>
        <w:t>19033-19034-19037-19038-19042-19043-19046-19047</w:t>
      </w:r>
    </w:p>
    <w:p w14:paraId="42114543" w14:textId="77777777" w:rsidR="007F1BD0" w:rsidRDefault="007F1BD0" w:rsidP="007F1BD0">
      <w:pPr>
        <w:spacing w:after="0" w:line="240" w:lineRule="auto"/>
        <w:jc w:val="both"/>
        <w:rPr>
          <w:b/>
          <w:sz w:val="32"/>
          <w:szCs w:val="32"/>
        </w:rPr>
      </w:pPr>
      <w:r w:rsidRPr="00976548">
        <w:rPr>
          <w:b/>
          <w:sz w:val="32"/>
          <w:szCs w:val="32"/>
        </w:rPr>
        <w:t>TOTAL GENERAL…………………………$</w:t>
      </w:r>
      <w:r>
        <w:rPr>
          <w:b/>
          <w:sz w:val="32"/>
          <w:szCs w:val="32"/>
        </w:rPr>
        <w:t xml:space="preserve"> 11,300.05</w:t>
      </w:r>
    </w:p>
    <w:p w14:paraId="2B9AF063" w14:textId="77777777" w:rsidR="007F1BD0" w:rsidRDefault="007F1BD0" w:rsidP="007F1BD0">
      <w:pPr>
        <w:tabs>
          <w:tab w:val="left" w:pos="709"/>
          <w:tab w:val="left" w:pos="7797"/>
        </w:tabs>
        <w:spacing w:after="0" w:line="240" w:lineRule="auto"/>
        <w:jc w:val="both"/>
        <w:rPr>
          <w:szCs w:val="24"/>
        </w:rPr>
      </w:pPr>
    </w:p>
    <w:p w14:paraId="7204BFA8" w14:textId="77777777" w:rsidR="007F1BD0" w:rsidRDefault="007F1BD0" w:rsidP="007F1BD0">
      <w:pPr>
        <w:tabs>
          <w:tab w:val="left" w:pos="709"/>
          <w:tab w:val="left" w:pos="7797"/>
        </w:tabs>
        <w:spacing w:after="0" w:line="240" w:lineRule="auto"/>
        <w:jc w:val="both"/>
        <w:rPr>
          <w:szCs w:val="24"/>
        </w:rPr>
      </w:pPr>
      <w:r w:rsidRPr="00C66D04">
        <w:rPr>
          <w:szCs w:val="24"/>
        </w:rPr>
        <w:t xml:space="preserve">Autorizando a Tesorería a efectuar los pagos correspondientes FONDOS PROPIOS. Cuenta </w:t>
      </w:r>
      <w:proofErr w:type="spellStart"/>
      <w:r w:rsidRPr="00C66D04">
        <w:rPr>
          <w:szCs w:val="24"/>
        </w:rPr>
        <w:t>N°</w:t>
      </w:r>
      <w:proofErr w:type="spellEnd"/>
      <w:r w:rsidRPr="00C66D04">
        <w:rPr>
          <w:szCs w:val="24"/>
        </w:rPr>
        <w:t xml:space="preserve"> 00500003666</w:t>
      </w:r>
    </w:p>
    <w:p w14:paraId="3B398AFD" w14:textId="77777777" w:rsidR="00A95050" w:rsidRPr="00A95050" w:rsidRDefault="00A95050" w:rsidP="00C94DAB">
      <w:pPr>
        <w:jc w:val="both"/>
        <w:rPr>
          <w:rFonts w:eastAsia="Times New Roman"/>
          <w:b/>
          <w:bCs/>
          <w:color w:val="000000"/>
          <w:szCs w:val="24"/>
          <w:u w:val="single"/>
          <w:lang w:eastAsia="es-ES"/>
        </w:rPr>
      </w:pPr>
    </w:p>
    <w:p w14:paraId="2995E899" w14:textId="77777777" w:rsidR="00A95050" w:rsidRDefault="00A95050" w:rsidP="00C94DAB">
      <w:pPr>
        <w:jc w:val="both"/>
        <w:rPr>
          <w:rFonts w:eastAsia="Times New Roman"/>
          <w:b/>
          <w:bCs/>
          <w:color w:val="000000"/>
          <w:szCs w:val="24"/>
          <w:u w:val="single"/>
          <w:lang w:eastAsia="es-ES"/>
        </w:rPr>
      </w:pPr>
      <w:r w:rsidRPr="00A95050">
        <w:rPr>
          <w:rFonts w:eastAsia="Times New Roman"/>
          <w:b/>
          <w:bCs/>
          <w:color w:val="000000"/>
          <w:szCs w:val="24"/>
          <w:u w:val="single"/>
          <w:lang w:eastAsia="es-ES"/>
        </w:rPr>
        <w:t>ACUERDO NÚMERO TRES:</w:t>
      </w:r>
    </w:p>
    <w:p w14:paraId="77090381" w14:textId="77777777" w:rsidR="00B35172" w:rsidRPr="00B35172" w:rsidRDefault="00B35172" w:rsidP="00B35172">
      <w:pPr>
        <w:spacing w:after="200" w:line="276" w:lineRule="auto"/>
        <w:jc w:val="both"/>
        <w:rPr>
          <w:rFonts w:eastAsia="MS Mincho"/>
          <w:szCs w:val="24"/>
          <w:lang w:eastAsia="es-SV"/>
        </w:rPr>
      </w:pPr>
      <w:r w:rsidRPr="00B35172">
        <w:rPr>
          <w:rFonts w:eastAsia="Calibri"/>
          <w:bCs/>
          <w:szCs w:val="24"/>
        </w:rPr>
        <w:t xml:space="preserve">I.- Que de conformidad a </w:t>
      </w:r>
      <w:r w:rsidR="0081706A">
        <w:rPr>
          <w:rFonts w:eastAsia="Calibri"/>
          <w:bCs/>
          <w:szCs w:val="24"/>
        </w:rPr>
        <w:t xml:space="preserve">acuerdo número cinco del acta número siete de fecha nueve de febrero </w:t>
      </w:r>
      <w:r w:rsidRPr="00B35172">
        <w:rPr>
          <w:rFonts w:eastAsia="Calibri"/>
          <w:bCs/>
          <w:szCs w:val="24"/>
        </w:rPr>
        <w:t xml:space="preserve">del dos mil veintidós, se giraron </w:t>
      </w:r>
      <w:r w:rsidRPr="00B35172">
        <w:rPr>
          <w:rFonts w:eastAsia="MS Mincho"/>
          <w:szCs w:val="24"/>
          <w:lang w:eastAsia="es-SV"/>
        </w:rPr>
        <w:t xml:space="preserve">instrucciones a la Unidad de Adquisiciones y Contrataciones Institucionales, para que de conformidad al Art. 72 literal i) de la Ley de Adquisiciones y Contrataciones de la Administración Pública LACAP, realice el proceso de contratación con la empresa </w:t>
      </w:r>
      <w:r w:rsidR="009A202A">
        <w:rPr>
          <w:rFonts w:eastAsia="MS Mincho"/>
          <w:b/>
          <w:bCs/>
          <w:szCs w:val="24"/>
          <w:lang w:eastAsia="es-SV"/>
        </w:rPr>
        <w:t>SOLUCIONES TECNICAS DE INGENIERÍA ELECTROMECANICA</w:t>
      </w:r>
      <w:r w:rsidR="00D73914">
        <w:rPr>
          <w:rFonts w:eastAsia="MS Mincho"/>
          <w:b/>
          <w:bCs/>
          <w:szCs w:val="24"/>
          <w:lang w:eastAsia="es-SV"/>
        </w:rPr>
        <w:t>S</w:t>
      </w:r>
      <w:r w:rsidR="009A202A">
        <w:rPr>
          <w:rFonts w:eastAsia="MS Mincho"/>
          <w:b/>
          <w:bCs/>
          <w:szCs w:val="24"/>
          <w:lang w:eastAsia="es-SV"/>
        </w:rPr>
        <w:t>, SOCIEDAD ANONIMA DE CAPITAL VARIABLE</w:t>
      </w:r>
      <w:r w:rsidRPr="00B35172">
        <w:rPr>
          <w:rFonts w:eastAsia="MS Mincho"/>
          <w:b/>
          <w:bCs/>
          <w:szCs w:val="24"/>
          <w:lang w:eastAsia="es-SV"/>
        </w:rPr>
        <w:t xml:space="preserve">.  </w:t>
      </w:r>
      <w:r w:rsidRPr="00B35172">
        <w:rPr>
          <w:rFonts w:eastAsia="MS Mincho"/>
          <w:szCs w:val="24"/>
          <w:lang w:eastAsia="es-SV"/>
        </w:rPr>
        <w:t xml:space="preserve">para que realice el diagnóstico y mejoramiento de las protecciones de 4 bombas sumergibles de 50 HP de la Planta de Tratamientos de Aguas Residuales del Municipio de Metapán. </w:t>
      </w:r>
    </w:p>
    <w:p w14:paraId="2FD86878" w14:textId="77777777" w:rsidR="00B35172" w:rsidRPr="00D73914" w:rsidRDefault="00B35172" w:rsidP="00B35172">
      <w:pPr>
        <w:spacing w:after="200" w:line="276" w:lineRule="auto"/>
        <w:jc w:val="both"/>
        <w:rPr>
          <w:rFonts w:eastAsia="Times New Roman"/>
          <w:color w:val="000000"/>
          <w:szCs w:val="24"/>
          <w:lang w:eastAsia="es-ES"/>
        </w:rPr>
      </w:pPr>
      <w:r w:rsidRPr="00B35172">
        <w:rPr>
          <w:rFonts w:eastAsia="Times New Roman"/>
          <w:color w:val="000000"/>
          <w:szCs w:val="24"/>
          <w:lang w:eastAsia="es-ES"/>
        </w:rPr>
        <w:t xml:space="preserve">II.- Que la Unidad de Adquisiciones y Contrataciones Institucionales, remitió oferta recibida con fecha </w:t>
      </w:r>
      <w:r w:rsidR="00F54D41">
        <w:rPr>
          <w:rFonts w:eastAsia="Times New Roman"/>
          <w:color w:val="000000"/>
          <w:szCs w:val="24"/>
          <w:lang w:eastAsia="es-ES"/>
        </w:rPr>
        <w:t xml:space="preserve">15 de febrero del 2022 de la empresa </w:t>
      </w:r>
      <w:r w:rsidR="00D73914">
        <w:rPr>
          <w:rFonts w:eastAsia="MS Mincho"/>
          <w:b/>
          <w:bCs/>
          <w:szCs w:val="24"/>
          <w:lang w:eastAsia="es-SV"/>
        </w:rPr>
        <w:t xml:space="preserve">SOLUCIONES TECNICAS DE INGENIERÍA ELECTROMECANICAS, SOCIEDAD ANONIMA DE CAPITAL VARIABLE, </w:t>
      </w:r>
      <w:r w:rsidR="00D73914">
        <w:rPr>
          <w:rFonts w:eastAsia="MS Mincho"/>
          <w:szCs w:val="24"/>
          <w:lang w:eastAsia="es-SV"/>
        </w:rPr>
        <w:t>por el monto de $</w:t>
      </w:r>
      <w:r w:rsidR="00BC74DB">
        <w:rPr>
          <w:rFonts w:eastAsia="MS Mincho"/>
          <w:szCs w:val="24"/>
          <w:lang w:eastAsia="es-SV"/>
        </w:rPr>
        <w:t xml:space="preserve">6,773.67. </w:t>
      </w:r>
      <w:r w:rsidR="00D73914">
        <w:rPr>
          <w:rFonts w:eastAsia="MS Mincho"/>
          <w:szCs w:val="24"/>
          <w:lang w:eastAsia="es-SV"/>
        </w:rPr>
        <w:t xml:space="preserve">IVA INCLUIDO. </w:t>
      </w:r>
    </w:p>
    <w:p w14:paraId="1C2CA022" w14:textId="77777777" w:rsidR="00B35172" w:rsidRPr="00B35172" w:rsidRDefault="00B35172" w:rsidP="00B35172">
      <w:pPr>
        <w:spacing w:after="200" w:line="276" w:lineRule="auto"/>
        <w:jc w:val="both"/>
        <w:rPr>
          <w:rFonts w:eastAsia="Times New Roman"/>
          <w:color w:val="000000"/>
          <w:szCs w:val="24"/>
          <w:lang w:eastAsia="es-ES"/>
        </w:rPr>
      </w:pPr>
      <w:r w:rsidRPr="00B35172">
        <w:rPr>
          <w:rFonts w:eastAsia="Times New Roman"/>
          <w:color w:val="000000"/>
          <w:szCs w:val="24"/>
          <w:lang w:eastAsia="es-ES"/>
        </w:rPr>
        <w:t xml:space="preserve">III.- Que es necesario, asegurar que las condiciones de funcionamiento de los equipos de bombeo, a efecto de garantizar que los mismos se encuentren aptos para realizar pruebas de funcionamiento de los equipos adquiridos por la municipalidad. Asegurando así la inversión realizada, por lo cual nos vemos en la necesidad de realizar la adjudicación a la empresa; </w:t>
      </w:r>
    </w:p>
    <w:p w14:paraId="7707F856" w14:textId="77777777" w:rsidR="00B35172" w:rsidRPr="00B35172" w:rsidRDefault="00B35172" w:rsidP="00B35172">
      <w:pPr>
        <w:jc w:val="both"/>
        <w:rPr>
          <w:rFonts w:eastAsia="Times New Roman"/>
          <w:szCs w:val="24"/>
          <w:lang w:val="es-ES" w:eastAsia="es-ES"/>
        </w:rPr>
      </w:pPr>
      <w:r w:rsidRPr="00B35172">
        <w:rPr>
          <w:rFonts w:eastAsia="Times New Roman"/>
          <w:color w:val="000000"/>
          <w:szCs w:val="24"/>
          <w:lang w:eastAsia="es-ES"/>
        </w:rPr>
        <w:t>En suma, tomando en cuenta las razones expuestas y con el propósito de contribuir con la funcionabilidad de la planta, considerando que el equipo que requiere intervención forma parte del patrimonio de la municipalidad;</w:t>
      </w:r>
      <w:r w:rsidRPr="00B35172">
        <w:rPr>
          <w:rFonts w:eastAsia="Times New Roman"/>
          <w:szCs w:val="24"/>
          <w:lang w:val="es-ES" w:eastAsia="es-ES"/>
        </w:rPr>
        <w:t xml:space="preserve"> POR TANTO, haciendo uso de las facultades que le confiere el Código Municipal y la Ley de Adquisiciones y Contrataciones de la Administración, pública, el Concejo Municipal</w:t>
      </w:r>
      <w:r w:rsidR="00BC74DB">
        <w:rPr>
          <w:rFonts w:eastAsia="Times New Roman"/>
          <w:szCs w:val="24"/>
          <w:lang w:val="es-ES" w:eastAsia="es-ES"/>
        </w:rPr>
        <w:t xml:space="preserve"> </w:t>
      </w:r>
      <w:r w:rsidRPr="00B35172">
        <w:rPr>
          <w:rFonts w:eastAsia="Times New Roman"/>
          <w:szCs w:val="24"/>
          <w:lang w:val="es-ES" w:eastAsia="es-ES"/>
        </w:rPr>
        <w:t>ACUERDA:</w:t>
      </w:r>
    </w:p>
    <w:p w14:paraId="07CF0018" w14:textId="77777777" w:rsidR="00B308E7" w:rsidRDefault="00B35172" w:rsidP="00B308E7">
      <w:pPr>
        <w:pStyle w:val="Prrafodelista"/>
        <w:numPr>
          <w:ilvl w:val="0"/>
          <w:numId w:val="71"/>
        </w:numPr>
        <w:spacing w:after="200" w:line="276" w:lineRule="auto"/>
        <w:jc w:val="both"/>
        <w:rPr>
          <w:rFonts w:eastAsia="MS Mincho"/>
          <w:szCs w:val="24"/>
          <w:lang w:eastAsia="es-SV"/>
        </w:rPr>
      </w:pPr>
      <w:r w:rsidRPr="00B308E7">
        <w:rPr>
          <w:rFonts w:eastAsia="Times New Roman"/>
          <w:color w:val="000000"/>
          <w:szCs w:val="24"/>
          <w:lang w:eastAsia="es-ES"/>
        </w:rPr>
        <w:t>Adjudicar a la empres</w:t>
      </w:r>
      <w:r w:rsidR="0081630D">
        <w:rPr>
          <w:rFonts w:eastAsia="Times New Roman"/>
          <w:color w:val="000000"/>
          <w:szCs w:val="24"/>
          <w:lang w:eastAsia="es-ES"/>
        </w:rPr>
        <w:t>a</w:t>
      </w:r>
      <w:r w:rsidRPr="00B308E7">
        <w:rPr>
          <w:rFonts w:eastAsia="Times New Roman"/>
          <w:color w:val="000000"/>
          <w:szCs w:val="24"/>
          <w:lang w:eastAsia="es-ES"/>
        </w:rPr>
        <w:t xml:space="preserve"> </w:t>
      </w:r>
      <w:r w:rsidR="00B308E7" w:rsidRPr="00B308E7">
        <w:rPr>
          <w:rFonts w:eastAsia="MS Mincho"/>
          <w:b/>
          <w:bCs/>
          <w:szCs w:val="24"/>
          <w:lang w:eastAsia="es-SV"/>
        </w:rPr>
        <w:t xml:space="preserve">SOLUCIONES TECNICAS DE INGENIERÍA ELECTROMECANICAS, SOCIEDAD ANONIMA DE CAPITAL VARIABLE, </w:t>
      </w:r>
      <w:r w:rsidR="00B308E7" w:rsidRPr="00B308E7">
        <w:rPr>
          <w:rFonts w:eastAsia="MS Mincho"/>
          <w:szCs w:val="24"/>
          <w:lang w:eastAsia="es-SV"/>
        </w:rPr>
        <w:t xml:space="preserve">por el monto de </w:t>
      </w:r>
      <w:r w:rsidR="00B308E7">
        <w:rPr>
          <w:rFonts w:eastAsia="MS Mincho"/>
          <w:szCs w:val="24"/>
          <w:lang w:eastAsia="es-SV"/>
        </w:rPr>
        <w:t xml:space="preserve">SEIS MIL SETECIENTOS SETENTA Y TRES 67/100 DÓLARES DE LOS ESTADOS UNIDOS DE AMÉRICA. </w:t>
      </w:r>
      <w:r w:rsidR="00B308E7" w:rsidRPr="00B308E7">
        <w:rPr>
          <w:rFonts w:eastAsia="MS Mincho"/>
          <w:szCs w:val="24"/>
          <w:lang w:eastAsia="es-SV"/>
        </w:rPr>
        <w:t>$</w:t>
      </w:r>
      <w:proofErr w:type="gramStart"/>
      <w:r w:rsidR="00B308E7" w:rsidRPr="00B308E7">
        <w:rPr>
          <w:rFonts w:eastAsia="MS Mincho"/>
          <w:szCs w:val="24"/>
          <w:lang w:eastAsia="es-SV"/>
        </w:rPr>
        <w:t>6,773.67 .</w:t>
      </w:r>
      <w:proofErr w:type="gramEnd"/>
      <w:r w:rsidR="00B308E7" w:rsidRPr="00B308E7">
        <w:rPr>
          <w:rFonts w:eastAsia="MS Mincho"/>
          <w:szCs w:val="24"/>
          <w:lang w:eastAsia="es-SV"/>
        </w:rPr>
        <w:t xml:space="preserve"> para que realice el diagnóstico y mejoramiento de las protecciones de 4 bombas </w:t>
      </w:r>
      <w:r w:rsidR="00B308E7" w:rsidRPr="00B308E7">
        <w:rPr>
          <w:rFonts w:eastAsia="MS Mincho"/>
          <w:szCs w:val="24"/>
          <w:lang w:eastAsia="es-SV"/>
        </w:rPr>
        <w:lastRenderedPageBreak/>
        <w:t xml:space="preserve">sumergibles de 50 HP de la Planta de Tratamientos de Aguas Residuales del Municipio de Metapán. </w:t>
      </w:r>
    </w:p>
    <w:p w14:paraId="2B434E25" w14:textId="77777777" w:rsidR="00B35172" w:rsidRPr="00B308E7" w:rsidRDefault="00B35172" w:rsidP="00B308E7">
      <w:pPr>
        <w:pStyle w:val="Prrafodelista"/>
        <w:numPr>
          <w:ilvl w:val="0"/>
          <w:numId w:val="71"/>
        </w:numPr>
        <w:spacing w:after="200" w:line="276" w:lineRule="auto"/>
        <w:jc w:val="both"/>
        <w:rPr>
          <w:rFonts w:eastAsia="MS Mincho"/>
          <w:szCs w:val="24"/>
          <w:lang w:eastAsia="es-SV"/>
        </w:rPr>
      </w:pPr>
      <w:r w:rsidRPr="00B308E7">
        <w:rPr>
          <w:rFonts w:eastAsia="Times New Roman"/>
          <w:szCs w:val="24"/>
          <w:lang w:val="es-ES" w:eastAsia="es-ES"/>
        </w:rPr>
        <w:t xml:space="preserve">Se autoriza a la Unidad de Presupuesto a realizar las modificaciones de la Reprogramación Presupuestaria, que fueren necesarias. </w:t>
      </w:r>
    </w:p>
    <w:p w14:paraId="5019A879" w14:textId="77777777" w:rsidR="00B35172" w:rsidRPr="00B35172" w:rsidRDefault="00B35172" w:rsidP="00B35172">
      <w:pPr>
        <w:numPr>
          <w:ilvl w:val="0"/>
          <w:numId w:val="70"/>
        </w:numPr>
        <w:contextualSpacing/>
        <w:jc w:val="both"/>
        <w:rPr>
          <w:rFonts w:eastAsia="Times New Roman"/>
          <w:color w:val="000000"/>
          <w:szCs w:val="24"/>
          <w:lang w:eastAsia="es-ES"/>
        </w:rPr>
      </w:pPr>
      <w:bookmarkStart w:id="10" w:name="_Hlk95377181"/>
      <w:r w:rsidRPr="00B35172">
        <w:rPr>
          <w:rFonts w:eastAsia="Calibri"/>
          <w:bCs/>
          <w:szCs w:val="24"/>
        </w:rPr>
        <w:t xml:space="preserve">Se Autoriza a la Unidad de Adquisiciones y Contrataciones Institucionales para que remita, </w:t>
      </w:r>
      <w:bookmarkStart w:id="11" w:name="_Hlk95377162"/>
      <w:r w:rsidRPr="00B35172">
        <w:rPr>
          <w:rFonts w:eastAsia="Calibri"/>
          <w:bCs/>
          <w:szCs w:val="24"/>
        </w:rPr>
        <w:t>acuerdo de adjudicación a la parte contratante.</w:t>
      </w:r>
      <w:bookmarkEnd w:id="11"/>
    </w:p>
    <w:bookmarkEnd w:id="10"/>
    <w:p w14:paraId="03610B4B" w14:textId="77777777" w:rsidR="00B35172" w:rsidRPr="00B35172" w:rsidRDefault="00B35172" w:rsidP="00B35172">
      <w:pPr>
        <w:jc w:val="both"/>
        <w:rPr>
          <w:rFonts w:eastAsia="Times New Roman"/>
          <w:color w:val="000000"/>
          <w:szCs w:val="24"/>
          <w:lang w:eastAsia="es-ES"/>
        </w:rPr>
      </w:pPr>
      <w:r w:rsidRPr="00B35172">
        <w:rPr>
          <w:rFonts w:eastAsia="Times New Roman"/>
          <w:color w:val="000000"/>
          <w:szCs w:val="24"/>
          <w:lang w:eastAsia="es-ES"/>
        </w:rPr>
        <w:t xml:space="preserve">Comuníquese. </w:t>
      </w:r>
    </w:p>
    <w:p w14:paraId="3CFAEDD9" w14:textId="77777777" w:rsidR="00B35172" w:rsidRDefault="00B35172" w:rsidP="00C94DAB">
      <w:pPr>
        <w:jc w:val="both"/>
        <w:rPr>
          <w:rFonts w:eastAsia="Times New Roman"/>
          <w:b/>
          <w:bCs/>
          <w:color w:val="000000"/>
          <w:szCs w:val="24"/>
          <w:u w:val="single"/>
          <w:lang w:eastAsia="es-ES"/>
        </w:rPr>
      </w:pPr>
    </w:p>
    <w:p w14:paraId="0183811E" w14:textId="77777777" w:rsidR="0087515B" w:rsidRPr="00393788" w:rsidRDefault="00BD02A0" w:rsidP="00393788">
      <w:pPr>
        <w:jc w:val="both"/>
        <w:rPr>
          <w:rFonts w:eastAsia="Times New Roman"/>
          <w:b/>
          <w:bCs/>
          <w:color w:val="000000"/>
          <w:szCs w:val="24"/>
          <w:u w:val="single"/>
          <w:lang w:eastAsia="es-ES"/>
        </w:rPr>
      </w:pPr>
      <w:r w:rsidRPr="00EC6D1F">
        <w:rPr>
          <w:rFonts w:eastAsia="Times New Roman"/>
          <w:b/>
          <w:bCs/>
          <w:color w:val="000000"/>
          <w:szCs w:val="24"/>
          <w:u w:val="single"/>
          <w:lang w:eastAsia="es-ES"/>
        </w:rPr>
        <w:t>ACUERDO NÚMERO CUATRO:</w:t>
      </w:r>
    </w:p>
    <w:p w14:paraId="2CFD02DD" w14:textId="77777777" w:rsidR="0087515B" w:rsidRDefault="0087515B" w:rsidP="0087515B">
      <w:pPr>
        <w:spacing w:after="0" w:line="240" w:lineRule="auto"/>
        <w:rPr>
          <w:szCs w:val="24"/>
        </w:rPr>
      </w:pPr>
      <w:bookmarkStart w:id="12" w:name="_Hlk28959931"/>
      <w:bookmarkStart w:id="13" w:name="_Hlk61345550"/>
      <w:r>
        <w:rPr>
          <w:szCs w:val="24"/>
        </w:rPr>
        <w:t>El Concejo Municipal CONSIDERANDO:</w:t>
      </w:r>
    </w:p>
    <w:p w14:paraId="01639D26" w14:textId="77777777" w:rsidR="0087515B" w:rsidRDefault="0087515B" w:rsidP="0087515B">
      <w:pPr>
        <w:spacing w:after="0" w:line="240" w:lineRule="auto"/>
        <w:rPr>
          <w:szCs w:val="24"/>
        </w:rPr>
      </w:pPr>
    </w:p>
    <w:p w14:paraId="65907702" w14:textId="77777777" w:rsidR="0087515B" w:rsidRDefault="0087515B" w:rsidP="0087515B">
      <w:pPr>
        <w:spacing w:after="0" w:line="240" w:lineRule="auto"/>
        <w:jc w:val="both"/>
        <w:rPr>
          <w:szCs w:val="24"/>
        </w:rPr>
      </w:pPr>
      <w:r>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723272C3" w14:textId="77777777" w:rsidR="0087515B" w:rsidRDefault="0087515B" w:rsidP="0087515B">
      <w:pPr>
        <w:spacing w:after="0" w:line="240" w:lineRule="auto"/>
        <w:jc w:val="both"/>
        <w:rPr>
          <w:szCs w:val="24"/>
        </w:rPr>
      </w:pPr>
    </w:p>
    <w:p w14:paraId="1469872C" w14:textId="77777777" w:rsidR="0087515B" w:rsidRDefault="0087515B" w:rsidP="0087515B">
      <w:pPr>
        <w:spacing w:after="0" w:line="240" w:lineRule="auto"/>
        <w:jc w:val="both"/>
        <w:rPr>
          <w:szCs w:val="24"/>
        </w:rPr>
      </w:pPr>
      <w:r>
        <w:rPr>
          <w:szCs w:val="24"/>
        </w:rPr>
        <w:t>II.- Que los proyectos estarán orientados a satisfacer las necesidades más sentidas de la población urbana y rural del municipio, tales como el mejoramiento de los servicios públicos, obras de infraestructura y proyectos sociales;</w:t>
      </w:r>
    </w:p>
    <w:p w14:paraId="2F735EDA" w14:textId="77777777" w:rsidR="0087515B" w:rsidRDefault="0087515B" w:rsidP="0087515B">
      <w:pPr>
        <w:spacing w:after="0" w:line="240" w:lineRule="auto"/>
        <w:jc w:val="both"/>
        <w:rPr>
          <w:szCs w:val="24"/>
        </w:rPr>
      </w:pPr>
    </w:p>
    <w:p w14:paraId="780AB00D" w14:textId="77777777" w:rsidR="0087515B" w:rsidRDefault="0087515B" w:rsidP="0087515B">
      <w:pPr>
        <w:spacing w:after="0" w:line="240" w:lineRule="auto"/>
        <w:jc w:val="both"/>
        <w:rPr>
          <w:szCs w:val="24"/>
        </w:rPr>
      </w:pPr>
      <w:r>
        <w:rPr>
          <w:szCs w:val="24"/>
        </w:rPr>
        <w:t>III.- Que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14:paraId="4D10E147" w14:textId="77777777" w:rsidR="0087515B" w:rsidRDefault="0087515B" w:rsidP="0087515B">
      <w:pPr>
        <w:spacing w:after="0" w:line="240" w:lineRule="auto"/>
        <w:jc w:val="both"/>
        <w:rPr>
          <w:szCs w:val="24"/>
        </w:rPr>
      </w:pPr>
    </w:p>
    <w:p w14:paraId="1B9F32B1" w14:textId="77777777" w:rsidR="0087515B" w:rsidRDefault="0087515B" w:rsidP="0087515B">
      <w:pPr>
        <w:pStyle w:val="Textoindependiente"/>
        <w:rPr>
          <w:rFonts w:ascii="Times New Roman" w:hAnsi="Times New Roman"/>
          <w:szCs w:val="24"/>
        </w:rPr>
      </w:pPr>
      <w:r>
        <w:rPr>
          <w:rFonts w:ascii="Times New Roman" w:hAnsi="Times New Roman"/>
          <w:szCs w:val="24"/>
        </w:rPr>
        <w:t>IV- Que habiendo aprobado el presupuesto de Ingresos y Egresos del Municipio de Metapán para el ejercicio que inicia el uno de enero y finaliza el treinta y uno de diciembre del año dos mil</w:t>
      </w:r>
      <w:r w:rsidR="008C7DFC">
        <w:rPr>
          <w:rFonts w:ascii="Times New Roman" w:hAnsi="Times New Roman"/>
          <w:szCs w:val="24"/>
        </w:rPr>
        <w:t xml:space="preserve"> veintidós </w:t>
      </w:r>
      <w:r>
        <w:rPr>
          <w:rFonts w:ascii="Times New Roman" w:hAnsi="Times New Roman"/>
          <w:szCs w:val="24"/>
        </w:rPr>
        <w:t xml:space="preserve">y con el objetivo de agilizar procesos de licitación para el presente ejercicio; </w:t>
      </w:r>
    </w:p>
    <w:p w14:paraId="4568783B" w14:textId="77777777" w:rsidR="0087515B" w:rsidRDefault="0087515B" w:rsidP="0087515B">
      <w:pPr>
        <w:spacing w:after="0" w:line="240" w:lineRule="auto"/>
        <w:jc w:val="both"/>
        <w:rPr>
          <w:szCs w:val="24"/>
          <w:lang w:val="es-ES"/>
        </w:rPr>
      </w:pPr>
    </w:p>
    <w:p w14:paraId="53D957A8" w14:textId="77777777" w:rsidR="0087515B" w:rsidRDefault="0087515B" w:rsidP="0087515B">
      <w:pPr>
        <w:spacing w:after="0" w:line="240" w:lineRule="auto"/>
        <w:jc w:val="both"/>
        <w:rPr>
          <w:szCs w:val="24"/>
        </w:rPr>
      </w:pPr>
      <w:r>
        <w:rPr>
          <w:szCs w:val="24"/>
        </w:rPr>
        <w:t xml:space="preserve">POR TANTO, en cumplimiento con las atribuciones y competencias que les confiere el Código Municipal relacionadas con la gerencia del bien común local, el Concejo Municipal ACUERDA: </w:t>
      </w:r>
    </w:p>
    <w:p w14:paraId="5404BB45" w14:textId="77777777" w:rsidR="0087515B" w:rsidRDefault="0087515B" w:rsidP="0087515B">
      <w:pPr>
        <w:spacing w:after="0" w:line="240" w:lineRule="auto"/>
        <w:jc w:val="both"/>
        <w:rPr>
          <w:szCs w:val="24"/>
        </w:rPr>
      </w:pPr>
    </w:p>
    <w:p w14:paraId="54912DD7" w14:textId="77777777" w:rsidR="0087515B" w:rsidRDefault="0087515B" w:rsidP="0087515B">
      <w:pPr>
        <w:spacing w:after="0" w:line="240" w:lineRule="auto"/>
        <w:jc w:val="both"/>
        <w:rPr>
          <w:szCs w:val="24"/>
        </w:rPr>
      </w:pPr>
      <w:bookmarkStart w:id="14" w:name="_Hlk96512649"/>
      <w:r>
        <w:rPr>
          <w:szCs w:val="24"/>
        </w:rPr>
        <w:t xml:space="preserve">1.- PRIORIZAR </w:t>
      </w:r>
      <w:r w:rsidR="00F72219">
        <w:rPr>
          <w:szCs w:val="24"/>
        </w:rPr>
        <w:t xml:space="preserve">el siguiente proceso de Licitación Pública: </w:t>
      </w:r>
    </w:p>
    <w:p w14:paraId="609880E6" w14:textId="77777777" w:rsidR="0087515B" w:rsidRDefault="0087515B" w:rsidP="0087515B">
      <w:pPr>
        <w:spacing w:after="0" w:line="240" w:lineRule="auto"/>
        <w:jc w:val="both"/>
        <w:rPr>
          <w:szCs w:val="24"/>
        </w:rPr>
      </w:pPr>
    </w:p>
    <w:p w14:paraId="5595D1B1" w14:textId="77777777" w:rsidR="0087515B" w:rsidRDefault="0087515B" w:rsidP="0087515B">
      <w:pPr>
        <w:numPr>
          <w:ilvl w:val="0"/>
          <w:numId w:val="62"/>
        </w:numPr>
        <w:spacing w:after="0" w:line="240" w:lineRule="auto"/>
        <w:contextualSpacing/>
        <w:rPr>
          <w:rFonts w:eastAsia="Times New Roman"/>
          <w:color w:val="000000"/>
          <w:szCs w:val="24"/>
          <w:lang w:eastAsia="es-SV"/>
        </w:rPr>
      </w:pPr>
      <w:r>
        <w:rPr>
          <w:rFonts w:eastAsia="Times New Roman"/>
          <w:color w:val="000000"/>
          <w:szCs w:val="24"/>
          <w:lang w:eastAsia="es-SV"/>
        </w:rPr>
        <w:t>COMPRA DE C</w:t>
      </w:r>
      <w:r w:rsidR="00F72219">
        <w:rPr>
          <w:rFonts w:eastAsia="Times New Roman"/>
          <w:color w:val="000000"/>
          <w:szCs w:val="24"/>
          <w:lang w:eastAsia="es-SV"/>
        </w:rPr>
        <w:t xml:space="preserve">OMBUSTIBLE </w:t>
      </w:r>
    </w:p>
    <w:p w14:paraId="6F9A60D8" w14:textId="77777777" w:rsidR="0087515B" w:rsidRPr="00C90CD7" w:rsidRDefault="0087515B" w:rsidP="0087515B">
      <w:pPr>
        <w:spacing w:after="0" w:line="240" w:lineRule="auto"/>
        <w:ind w:left="720"/>
        <w:contextualSpacing/>
        <w:rPr>
          <w:rFonts w:eastAsia="Times New Roman"/>
          <w:color w:val="000000"/>
          <w:szCs w:val="24"/>
          <w:lang w:eastAsia="es-SV"/>
        </w:rPr>
      </w:pPr>
    </w:p>
    <w:p w14:paraId="10822DBE" w14:textId="77777777" w:rsidR="0087515B" w:rsidRDefault="0087515B" w:rsidP="0087515B">
      <w:pPr>
        <w:spacing w:after="0" w:line="240" w:lineRule="auto"/>
        <w:jc w:val="both"/>
        <w:rPr>
          <w:szCs w:val="24"/>
        </w:rPr>
      </w:pPr>
      <w:r>
        <w:rPr>
          <w:szCs w:val="24"/>
        </w:rPr>
        <w:t>2.- AUTORIZAR a</w:t>
      </w:r>
      <w:r w:rsidR="00F72219">
        <w:rPr>
          <w:szCs w:val="24"/>
        </w:rPr>
        <w:t xml:space="preserve"> la</w:t>
      </w:r>
      <w:r>
        <w:rPr>
          <w:szCs w:val="24"/>
        </w:rPr>
        <w:t xml:space="preserve"> </w:t>
      </w:r>
      <w:r w:rsidR="003E7C24">
        <w:rPr>
          <w:szCs w:val="24"/>
        </w:rPr>
        <w:t>jefa</w:t>
      </w:r>
      <w:r>
        <w:rPr>
          <w:szCs w:val="24"/>
        </w:rPr>
        <w:t xml:space="preserve"> de la Unidad de Adquisiciones y Contrataciones para elaborar las Bases de Licitación,</w:t>
      </w:r>
      <w:r w:rsidR="00F72219">
        <w:rPr>
          <w:szCs w:val="24"/>
        </w:rPr>
        <w:t xml:space="preserve"> correspondiente al período de 1 año.</w:t>
      </w:r>
    </w:p>
    <w:bookmarkEnd w:id="14"/>
    <w:p w14:paraId="6D217B75" w14:textId="77777777" w:rsidR="0087515B" w:rsidRDefault="0087515B" w:rsidP="0087515B">
      <w:pPr>
        <w:spacing w:after="0" w:line="240" w:lineRule="auto"/>
        <w:rPr>
          <w:szCs w:val="24"/>
        </w:rPr>
      </w:pPr>
    </w:p>
    <w:p w14:paraId="388A2281" w14:textId="77777777" w:rsidR="0087515B" w:rsidRDefault="0087515B" w:rsidP="0087515B">
      <w:pPr>
        <w:spacing w:after="0" w:line="240" w:lineRule="auto"/>
        <w:rPr>
          <w:szCs w:val="24"/>
        </w:rPr>
      </w:pPr>
      <w:r>
        <w:rPr>
          <w:szCs w:val="24"/>
        </w:rPr>
        <w:t>COMUNIQUESE.</w:t>
      </w:r>
      <w:bookmarkEnd w:id="12"/>
    </w:p>
    <w:bookmarkEnd w:id="13"/>
    <w:p w14:paraId="265A7107" w14:textId="77777777" w:rsidR="00A751C0" w:rsidRPr="0094536D" w:rsidRDefault="00A751C0" w:rsidP="00A751C0">
      <w:pPr>
        <w:tabs>
          <w:tab w:val="left" w:pos="4545"/>
        </w:tabs>
        <w:jc w:val="both"/>
        <w:rPr>
          <w:rFonts w:eastAsia="Calibri"/>
          <w:b/>
          <w:szCs w:val="24"/>
          <w:u w:val="single"/>
        </w:rPr>
      </w:pPr>
      <w:r w:rsidRPr="0094536D">
        <w:rPr>
          <w:rFonts w:eastAsia="Calibri"/>
          <w:b/>
          <w:szCs w:val="24"/>
          <w:u w:val="single"/>
        </w:rPr>
        <w:t>ACUERDO NÚMERO</w:t>
      </w:r>
      <w:r>
        <w:rPr>
          <w:rFonts w:eastAsia="Calibri"/>
          <w:b/>
          <w:szCs w:val="24"/>
          <w:u w:val="single"/>
        </w:rPr>
        <w:t xml:space="preserve"> CINCO:   </w:t>
      </w:r>
      <w:r w:rsidRPr="0094536D">
        <w:rPr>
          <w:rFonts w:eastAsia="Calibri"/>
          <w:b/>
          <w:szCs w:val="24"/>
          <w:u w:val="single"/>
        </w:rPr>
        <w:t xml:space="preserve">        </w:t>
      </w:r>
    </w:p>
    <w:p w14:paraId="76AEDBED" w14:textId="77777777" w:rsidR="00A751C0" w:rsidRPr="0094536D" w:rsidRDefault="00A751C0" w:rsidP="00A751C0">
      <w:pPr>
        <w:spacing w:line="240" w:lineRule="auto"/>
        <w:jc w:val="both"/>
        <w:rPr>
          <w:rFonts w:eastAsia="Calibri"/>
          <w:b/>
          <w:szCs w:val="24"/>
        </w:rPr>
      </w:pPr>
      <w:r w:rsidRPr="0094536D">
        <w:rPr>
          <w:rFonts w:eastAsia="Calibri"/>
          <w:szCs w:val="24"/>
        </w:rPr>
        <w:t xml:space="preserve">El Concejo Municipal en uso de las facultades que el Código Municipal les confiere, y considerando que a la fecha se encuentran cuentas </w:t>
      </w:r>
      <w:proofErr w:type="spellStart"/>
      <w:r w:rsidRPr="0094536D">
        <w:rPr>
          <w:rFonts w:eastAsia="Calibri"/>
          <w:szCs w:val="24"/>
        </w:rPr>
        <w:t>aperturadas</w:t>
      </w:r>
      <w:proofErr w:type="spellEnd"/>
      <w:r w:rsidRPr="0094536D">
        <w:rPr>
          <w:rFonts w:eastAsia="Calibri"/>
          <w:szCs w:val="24"/>
        </w:rPr>
        <w:t xml:space="preserve"> a favor de esta Alcaldía para la realización de proyectos que ya están terminados totalmente y a esta fecha reflejan disponibilidad económica y presupuestaria necesaria para ejecutar otros proyectos que en este momento son prioritarios para satisfacer las necesidades expresadas por diversos sectores comunitarios, por lo que tenemos  a bien </w:t>
      </w:r>
      <w:r w:rsidRPr="0094536D">
        <w:rPr>
          <w:rFonts w:eastAsia="Calibri"/>
          <w:b/>
          <w:szCs w:val="24"/>
        </w:rPr>
        <w:t xml:space="preserve">ACORDAR: </w:t>
      </w:r>
    </w:p>
    <w:p w14:paraId="2D3810C1" w14:textId="77777777" w:rsidR="00A751C0" w:rsidRDefault="00A751C0" w:rsidP="00A751C0">
      <w:pPr>
        <w:pStyle w:val="Prrafodelista"/>
        <w:numPr>
          <w:ilvl w:val="0"/>
          <w:numId w:val="63"/>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Tesorera Municipal para que solicite al Banco Hipotecario el cierre de la cuenta </w:t>
      </w:r>
      <w:proofErr w:type="spellStart"/>
      <w:r w:rsidRPr="003320B7">
        <w:rPr>
          <w:rFonts w:eastAsia="Calibri"/>
          <w:szCs w:val="24"/>
        </w:rPr>
        <w:t>aperturada</w:t>
      </w:r>
      <w:proofErr w:type="spellEnd"/>
      <w:r w:rsidRPr="003320B7">
        <w:rPr>
          <w:rFonts w:eastAsia="Calibri"/>
          <w:szCs w:val="24"/>
        </w:rPr>
        <w:t>;</w:t>
      </w:r>
    </w:p>
    <w:p w14:paraId="5AE7871D" w14:textId="77777777" w:rsidR="00A751C0" w:rsidRPr="003320B7" w:rsidRDefault="00A751C0" w:rsidP="00A751C0">
      <w:pPr>
        <w:pStyle w:val="Prrafodelista"/>
        <w:spacing w:line="240" w:lineRule="auto"/>
        <w:jc w:val="both"/>
        <w:rPr>
          <w:rFonts w:eastAsia="Calibri"/>
          <w:szCs w:val="24"/>
        </w:rPr>
      </w:pPr>
    </w:p>
    <w:p w14:paraId="7F375CEA" w14:textId="77777777" w:rsidR="00A751C0" w:rsidRPr="003320B7" w:rsidRDefault="00A751C0" w:rsidP="00A751C0">
      <w:pPr>
        <w:pStyle w:val="Prrafodelista"/>
        <w:numPr>
          <w:ilvl w:val="0"/>
          <w:numId w:val="63"/>
        </w:numPr>
        <w:spacing w:line="240" w:lineRule="auto"/>
        <w:jc w:val="both"/>
        <w:rPr>
          <w:rFonts w:eastAsia="Calibri"/>
          <w:szCs w:val="24"/>
        </w:rPr>
      </w:pPr>
      <w:r w:rsidRPr="003320B7">
        <w:rPr>
          <w:rFonts w:eastAsia="Calibri"/>
          <w:szCs w:val="24"/>
        </w:rPr>
        <w:t xml:space="preserve"> Autorizar a la señora Delmy </w:t>
      </w:r>
      <w:proofErr w:type="spellStart"/>
      <w:r w:rsidRPr="003320B7">
        <w:rPr>
          <w:rFonts w:eastAsia="Calibri"/>
          <w:szCs w:val="24"/>
        </w:rPr>
        <w:t>Marilin</w:t>
      </w:r>
      <w:proofErr w:type="spellEnd"/>
      <w:r w:rsidRPr="003320B7">
        <w:rPr>
          <w:rFonts w:eastAsia="Calibri"/>
          <w:szCs w:val="24"/>
        </w:rPr>
        <w:t xml:space="preserve"> Murillos para que solicite al Banco Hipotecario el traslado de los saldos reflejados en detalle de proyectos con asignaciones provenientes de FONDOS </w:t>
      </w:r>
      <w:r>
        <w:rPr>
          <w:rFonts w:eastAsia="Calibri"/>
          <w:szCs w:val="24"/>
        </w:rPr>
        <w:t>PROPIOS</w:t>
      </w:r>
      <w:r w:rsidRPr="003320B7">
        <w:rPr>
          <w:rFonts w:eastAsia="Calibri"/>
          <w:szCs w:val="24"/>
        </w:rPr>
        <w:t xml:space="preserve"> a la cuenta </w:t>
      </w:r>
      <w:proofErr w:type="spellStart"/>
      <w:r w:rsidRPr="00BC0C56">
        <w:rPr>
          <w:rFonts w:eastAsia="Times New Roman"/>
          <w:szCs w:val="24"/>
          <w:lang w:eastAsia="es-SV"/>
        </w:rPr>
        <w:t>N°</w:t>
      </w:r>
      <w:proofErr w:type="spellEnd"/>
      <w:r w:rsidRPr="00BC0C56">
        <w:rPr>
          <w:rFonts w:eastAsia="Times New Roman"/>
          <w:szCs w:val="24"/>
          <w:lang w:eastAsia="es-SV"/>
        </w:rPr>
        <w:t xml:space="preserve"> </w:t>
      </w:r>
      <w:r w:rsidRPr="00BC0C56">
        <w:rPr>
          <w:rFonts w:eastAsia="Times New Roman"/>
          <w:szCs w:val="24"/>
          <w:lang w:eastAsia="es-ES"/>
        </w:rPr>
        <w:t>00500003666</w:t>
      </w:r>
      <w:r w:rsidRPr="003320B7">
        <w:rPr>
          <w:rFonts w:eastAsia="Calibri"/>
          <w:color w:val="000000"/>
          <w:szCs w:val="24"/>
        </w:rPr>
        <w:t xml:space="preserve"> del Hipotecario.  </w:t>
      </w:r>
      <w:r w:rsidRPr="003320B7">
        <w:rPr>
          <w:rFonts w:eastAsia="Calibri"/>
          <w:szCs w:val="24"/>
        </w:rPr>
        <w:lastRenderedPageBreak/>
        <w:t>Con el objeto que la cuenta del proyecto según se describa sea cerrada simultáneamente, conforme a detalle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7"/>
        <w:gridCol w:w="1050"/>
        <w:gridCol w:w="2578"/>
        <w:gridCol w:w="1725"/>
      </w:tblGrid>
      <w:tr w:rsidR="00A751C0" w:rsidRPr="00F15F76" w14:paraId="4CB9BEE3" w14:textId="77777777" w:rsidTr="001136FF">
        <w:trPr>
          <w:trHeight w:val="360"/>
        </w:trPr>
        <w:tc>
          <w:tcPr>
            <w:tcW w:w="3367" w:type="dxa"/>
          </w:tcPr>
          <w:p w14:paraId="09F4871B" w14:textId="77777777" w:rsidR="00A751C0" w:rsidRPr="00F15F76" w:rsidRDefault="00A751C0" w:rsidP="001136FF">
            <w:pPr>
              <w:jc w:val="center"/>
              <w:rPr>
                <w:b/>
                <w:sz w:val="20"/>
                <w:szCs w:val="20"/>
              </w:rPr>
            </w:pPr>
            <w:r w:rsidRPr="00F15F76">
              <w:rPr>
                <w:b/>
                <w:sz w:val="20"/>
                <w:szCs w:val="20"/>
              </w:rPr>
              <w:t>NOMBRE DEL PROYECTO</w:t>
            </w:r>
          </w:p>
        </w:tc>
        <w:tc>
          <w:tcPr>
            <w:tcW w:w="1050" w:type="dxa"/>
          </w:tcPr>
          <w:p w14:paraId="04EFC14C" w14:textId="77777777" w:rsidR="00A751C0" w:rsidRPr="00F15F76" w:rsidRDefault="00A751C0" w:rsidP="001136FF">
            <w:pPr>
              <w:jc w:val="center"/>
              <w:rPr>
                <w:b/>
                <w:sz w:val="20"/>
                <w:szCs w:val="20"/>
              </w:rPr>
            </w:pPr>
            <w:r w:rsidRPr="00F15F76">
              <w:rPr>
                <w:b/>
                <w:sz w:val="20"/>
                <w:szCs w:val="20"/>
              </w:rPr>
              <w:t>CODIGO</w:t>
            </w:r>
          </w:p>
        </w:tc>
        <w:tc>
          <w:tcPr>
            <w:tcW w:w="2578" w:type="dxa"/>
          </w:tcPr>
          <w:p w14:paraId="7CD733B5" w14:textId="77777777" w:rsidR="00A751C0" w:rsidRPr="00F15F76" w:rsidRDefault="00A751C0" w:rsidP="001136FF">
            <w:pPr>
              <w:jc w:val="center"/>
              <w:rPr>
                <w:b/>
                <w:sz w:val="20"/>
                <w:szCs w:val="20"/>
              </w:rPr>
            </w:pPr>
            <w:r w:rsidRPr="00F15F76">
              <w:rPr>
                <w:b/>
                <w:sz w:val="20"/>
                <w:szCs w:val="20"/>
              </w:rPr>
              <w:t>NUMERO DE CUENTA</w:t>
            </w:r>
          </w:p>
        </w:tc>
        <w:tc>
          <w:tcPr>
            <w:tcW w:w="1725" w:type="dxa"/>
          </w:tcPr>
          <w:p w14:paraId="66E7A24F" w14:textId="77777777" w:rsidR="00A751C0" w:rsidRPr="00F15F76" w:rsidRDefault="00A751C0" w:rsidP="001136FF">
            <w:pPr>
              <w:jc w:val="center"/>
              <w:rPr>
                <w:b/>
                <w:sz w:val="20"/>
                <w:szCs w:val="20"/>
              </w:rPr>
            </w:pPr>
            <w:r w:rsidRPr="00F15F76">
              <w:rPr>
                <w:b/>
                <w:sz w:val="20"/>
                <w:szCs w:val="20"/>
              </w:rPr>
              <w:t>SALDO ACTUAL</w:t>
            </w:r>
          </w:p>
          <w:p w14:paraId="5F4A9EC4" w14:textId="77777777" w:rsidR="00A751C0" w:rsidRPr="00F15F76" w:rsidRDefault="00A751C0" w:rsidP="001136FF">
            <w:pPr>
              <w:jc w:val="center"/>
              <w:rPr>
                <w:b/>
                <w:sz w:val="20"/>
                <w:szCs w:val="20"/>
              </w:rPr>
            </w:pPr>
          </w:p>
        </w:tc>
      </w:tr>
      <w:tr w:rsidR="00A751C0" w:rsidRPr="00F15F76" w14:paraId="4C3F596D" w14:textId="77777777" w:rsidTr="001136FF">
        <w:tc>
          <w:tcPr>
            <w:tcW w:w="3367" w:type="dxa"/>
          </w:tcPr>
          <w:p w14:paraId="0CDCE3B5" w14:textId="77777777" w:rsidR="00A751C0" w:rsidRPr="00221D6B" w:rsidRDefault="00A751C0" w:rsidP="001136FF">
            <w:pPr>
              <w:jc w:val="both"/>
              <w:rPr>
                <w:b/>
                <w:sz w:val="18"/>
                <w:szCs w:val="18"/>
              </w:rPr>
            </w:pPr>
            <w:r w:rsidRPr="00381B0D">
              <w:rPr>
                <w:b/>
                <w:sz w:val="18"/>
                <w:szCs w:val="18"/>
              </w:rPr>
              <w:t xml:space="preserve">DETALLE DE PROYECTOS </w:t>
            </w:r>
            <w:r w:rsidR="00ED4938">
              <w:rPr>
                <w:b/>
                <w:sz w:val="18"/>
                <w:szCs w:val="18"/>
              </w:rPr>
              <w:t>CON FONDOS PROPIOS</w:t>
            </w:r>
          </w:p>
        </w:tc>
        <w:tc>
          <w:tcPr>
            <w:tcW w:w="1050" w:type="dxa"/>
          </w:tcPr>
          <w:p w14:paraId="1118570C" w14:textId="77777777" w:rsidR="00A751C0" w:rsidRPr="00F15F76" w:rsidRDefault="00A751C0" w:rsidP="001136FF">
            <w:pPr>
              <w:jc w:val="both"/>
              <w:rPr>
                <w:sz w:val="20"/>
                <w:szCs w:val="20"/>
              </w:rPr>
            </w:pPr>
          </w:p>
        </w:tc>
        <w:tc>
          <w:tcPr>
            <w:tcW w:w="2578" w:type="dxa"/>
          </w:tcPr>
          <w:p w14:paraId="6DD014FD" w14:textId="77777777" w:rsidR="00A751C0" w:rsidRPr="00F15F76" w:rsidRDefault="00A751C0" w:rsidP="001136FF">
            <w:pPr>
              <w:jc w:val="both"/>
              <w:rPr>
                <w:sz w:val="20"/>
                <w:szCs w:val="20"/>
              </w:rPr>
            </w:pPr>
          </w:p>
        </w:tc>
        <w:tc>
          <w:tcPr>
            <w:tcW w:w="1725" w:type="dxa"/>
          </w:tcPr>
          <w:p w14:paraId="62C21F80" w14:textId="77777777" w:rsidR="00A751C0" w:rsidRPr="00F15F76" w:rsidRDefault="00A751C0" w:rsidP="001136FF">
            <w:pPr>
              <w:jc w:val="both"/>
              <w:rPr>
                <w:sz w:val="20"/>
                <w:szCs w:val="20"/>
              </w:rPr>
            </w:pPr>
          </w:p>
        </w:tc>
      </w:tr>
      <w:tr w:rsidR="00A751C0" w:rsidRPr="00F15F76" w14:paraId="66A830ED" w14:textId="77777777" w:rsidTr="001136FF">
        <w:tc>
          <w:tcPr>
            <w:tcW w:w="3367" w:type="dxa"/>
          </w:tcPr>
          <w:p w14:paraId="355681F7" w14:textId="77777777" w:rsidR="00A751C0" w:rsidRPr="0084435F" w:rsidRDefault="00A751C0" w:rsidP="00A751C0">
            <w:pPr>
              <w:contextualSpacing/>
              <w:jc w:val="both"/>
            </w:pPr>
            <w:r w:rsidRPr="0084435F">
              <w:t xml:space="preserve">PROGRAMA DE MANUTENCIÓN ALIMENTARIA PARA PERSONAS DE ESCASOS RECURSOS ECONÓMICOS, DEL MUNICIPIO DE METAPAN </w:t>
            </w:r>
          </w:p>
          <w:p w14:paraId="52C4B2A0" w14:textId="77777777" w:rsidR="00A751C0" w:rsidRPr="0023182E" w:rsidRDefault="00A751C0" w:rsidP="00A751C0">
            <w:pPr>
              <w:jc w:val="both"/>
              <w:rPr>
                <w:sz w:val="16"/>
                <w:szCs w:val="16"/>
              </w:rPr>
            </w:pPr>
          </w:p>
        </w:tc>
        <w:tc>
          <w:tcPr>
            <w:tcW w:w="1050" w:type="dxa"/>
          </w:tcPr>
          <w:p w14:paraId="5F05926B" w14:textId="77777777" w:rsidR="00A751C0" w:rsidRPr="00F15F76" w:rsidRDefault="00A751C0" w:rsidP="001136FF">
            <w:pPr>
              <w:jc w:val="center"/>
              <w:rPr>
                <w:sz w:val="20"/>
                <w:szCs w:val="20"/>
              </w:rPr>
            </w:pPr>
            <w:r w:rsidRPr="0084435F">
              <w:rPr>
                <w:sz w:val="20"/>
                <w:szCs w:val="20"/>
              </w:rPr>
              <w:t>2</w:t>
            </w:r>
            <w:r>
              <w:rPr>
                <w:sz w:val="20"/>
                <w:szCs w:val="20"/>
              </w:rPr>
              <w:t>1202</w:t>
            </w:r>
          </w:p>
        </w:tc>
        <w:tc>
          <w:tcPr>
            <w:tcW w:w="2578" w:type="dxa"/>
          </w:tcPr>
          <w:p w14:paraId="73CEFB18" w14:textId="77777777" w:rsidR="00A751C0" w:rsidRPr="00F15F76" w:rsidRDefault="00394512" w:rsidP="001136FF">
            <w:pPr>
              <w:jc w:val="center"/>
              <w:rPr>
                <w:sz w:val="20"/>
                <w:szCs w:val="20"/>
              </w:rPr>
            </w:pPr>
            <w:r>
              <w:rPr>
                <w:sz w:val="20"/>
                <w:szCs w:val="20"/>
              </w:rPr>
              <w:t>00500006827</w:t>
            </w:r>
          </w:p>
        </w:tc>
        <w:tc>
          <w:tcPr>
            <w:tcW w:w="1725" w:type="dxa"/>
          </w:tcPr>
          <w:p w14:paraId="6683BAF5" w14:textId="77777777" w:rsidR="00A751C0" w:rsidRPr="00F15F76" w:rsidRDefault="00A751C0" w:rsidP="001136FF">
            <w:pPr>
              <w:jc w:val="center"/>
              <w:rPr>
                <w:sz w:val="20"/>
                <w:szCs w:val="20"/>
              </w:rPr>
            </w:pPr>
            <w:r>
              <w:rPr>
                <w:sz w:val="20"/>
                <w:szCs w:val="20"/>
              </w:rPr>
              <w:t>$</w:t>
            </w:r>
            <w:r w:rsidR="00F1072F">
              <w:rPr>
                <w:sz w:val="20"/>
                <w:szCs w:val="20"/>
              </w:rPr>
              <w:t>16,591.47</w:t>
            </w:r>
          </w:p>
        </w:tc>
      </w:tr>
      <w:tr w:rsidR="00A751C0" w:rsidRPr="00F15F76" w14:paraId="1283F976" w14:textId="77777777" w:rsidTr="001136FF">
        <w:trPr>
          <w:trHeight w:val="354"/>
        </w:trPr>
        <w:tc>
          <w:tcPr>
            <w:tcW w:w="3367" w:type="dxa"/>
          </w:tcPr>
          <w:p w14:paraId="5D69F1D3" w14:textId="77777777" w:rsidR="00A751C0" w:rsidRPr="007A1B6D" w:rsidRDefault="00A751C0" w:rsidP="001136FF">
            <w:pPr>
              <w:jc w:val="both"/>
              <w:rPr>
                <w:b/>
                <w:sz w:val="16"/>
                <w:szCs w:val="16"/>
                <w:highlight w:val="yellow"/>
              </w:rPr>
            </w:pPr>
            <w:r w:rsidRPr="004A1E97">
              <w:rPr>
                <w:b/>
                <w:sz w:val="20"/>
                <w:szCs w:val="20"/>
              </w:rPr>
              <w:t>TOTAL</w:t>
            </w:r>
            <w:r>
              <w:rPr>
                <w:b/>
                <w:sz w:val="20"/>
                <w:szCs w:val="20"/>
              </w:rPr>
              <w:t>. ……………………………..</w:t>
            </w:r>
          </w:p>
        </w:tc>
        <w:tc>
          <w:tcPr>
            <w:tcW w:w="1050" w:type="dxa"/>
          </w:tcPr>
          <w:p w14:paraId="446F23EA" w14:textId="77777777" w:rsidR="00A751C0" w:rsidRPr="00F15F76" w:rsidRDefault="00A751C0" w:rsidP="001136FF">
            <w:pPr>
              <w:jc w:val="center"/>
              <w:rPr>
                <w:sz w:val="20"/>
                <w:szCs w:val="20"/>
              </w:rPr>
            </w:pPr>
          </w:p>
        </w:tc>
        <w:tc>
          <w:tcPr>
            <w:tcW w:w="2578" w:type="dxa"/>
          </w:tcPr>
          <w:p w14:paraId="76C18FF0" w14:textId="77777777" w:rsidR="00A751C0" w:rsidRPr="00F15F76" w:rsidRDefault="00A751C0" w:rsidP="001136FF">
            <w:pPr>
              <w:jc w:val="center"/>
              <w:rPr>
                <w:sz w:val="20"/>
                <w:szCs w:val="20"/>
              </w:rPr>
            </w:pPr>
          </w:p>
        </w:tc>
        <w:tc>
          <w:tcPr>
            <w:tcW w:w="1725" w:type="dxa"/>
          </w:tcPr>
          <w:p w14:paraId="7ABBD269" w14:textId="77777777" w:rsidR="00A751C0" w:rsidRPr="006041D3" w:rsidRDefault="00A751C0" w:rsidP="001136FF">
            <w:pPr>
              <w:jc w:val="center"/>
              <w:rPr>
                <w:b/>
                <w:sz w:val="20"/>
                <w:szCs w:val="20"/>
              </w:rPr>
            </w:pPr>
            <w:r>
              <w:rPr>
                <w:b/>
                <w:sz w:val="20"/>
                <w:szCs w:val="20"/>
              </w:rPr>
              <w:t>$</w:t>
            </w:r>
            <w:r w:rsidR="00F1072F">
              <w:rPr>
                <w:b/>
                <w:sz w:val="20"/>
                <w:szCs w:val="20"/>
              </w:rPr>
              <w:t>16,591.47</w:t>
            </w:r>
          </w:p>
        </w:tc>
      </w:tr>
    </w:tbl>
    <w:p w14:paraId="6C05EC52" w14:textId="77777777" w:rsidR="00A751C0" w:rsidRPr="0094536D" w:rsidRDefault="00A751C0" w:rsidP="00A751C0">
      <w:pPr>
        <w:spacing w:line="240" w:lineRule="auto"/>
        <w:jc w:val="both"/>
        <w:rPr>
          <w:rFonts w:eastAsia="Calibri"/>
          <w:szCs w:val="24"/>
        </w:rPr>
      </w:pPr>
    </w:p>
    <w:p w14:paraId="3A47F86E" w14:textId="77777777" w:rsidR="00A751C0" w:rsidRDefault="00A751C0" w:rsidP="00A751C0">
      <w:pPr>
        <w:spacing w:line="240" w:lineRule="auto"/>
        <w:jc w:val="both"/>
        <w:rPr>
          <w:rFonts w:eastAsia="Calibri"/>
          <w:szCs w:val="24"/>
        </w:rPr>
      </w:pPr>
      <w:r w:rsidRPr="0094536D">
        <w:rPr>
          <w:rFonts w:eastAsia="Calibri"/>
          <w:szCs w:val="24"/>
        </w:rPr>
        <w:t>COMUNIQUESE.-</w:t>
      </w:r>
    </w:p>
    <w:p w14:paraId="76126A80" w14:textId="77777777" w:rsidR="00BD02A0" w:rsidRPr="00BD02A0" w:rsidRDefault="00BD02A0" w:rsidP="00C94DAB">
      <w:pPr>
        <w:jc w:val="both"/>
        <w:rPr>
          <w:rFonts w:eastAsia="Times New Roman"/>
          <w:color w:val="000000"/>
          <w:szCs w:val="24"/>
          <w:lang w:eastAsia="es-ES"/>
        </w:rPr>
      </w:pPr>
    </w:p>
    <w:p w14:paraId="3B8CA8D6" w14:textId="77777777" w:rsidR="00183FF4" w:rsidRPr="00BE1F11" w:rsidRDefault="00183FF4" w:rsidP="00183FF4">
      <w:pPr>
        <w:spacing w:after="0" w:line="240" w:lineRule="auto"/>
        <w:jc w:val="both"/>
        <w:rPr>
          <w:rFonts w:eastAsia="Calibri"/>
          <w:b/>
          <w:color w:val="000000"/>
          <w:szCs w:val="24"/>
          <w:u w:val="single"/>
        </w:rPr>
      </w:pPr>
      <w:r w:rsidRPr="00BE1F11">
        <w:rPr>
          <w:rFonts w:eastAsia="Calibri"/>
          <w:b/>
          <w:color w:val="000000"/>
          <w:szCs w:val="24"/>
          <w:u w:val="single"/>
        </w:rPr>
        <w:t xml:space="preserve">ACUERDO NÚMERO </w:t>
      </w:r>
      <w:r>
        <w:rPr>
          <w:rFonts w:eastAsia="Calibri"/>
          <w:b/>
          <w:color w:val="000000"/>
          <w:szCs w:val="24"/>
          <w:u w:val="single"/>
        </w:rPr>
        <w:t xml:space="preserve">SEIS:   </w:t>
      </w:r>
      <w:r w:rsidRPr="00BE1F11">
        <w:rPr>
          <w:rFonts w:eastAsia="Calibri"/>
          <w:b/>
          <w:color w:val="000000"/>
          <w:szCs w:val="24"/>
          <w:u w:val="single"/>
        </w:rPr>
        <w:t xml:space="preserve">  </w:t>
      </w:r>
    </w:p>
    <w:p w14:paraId="1E35E8CB" w14:textId="77777777" w:rsidR="00183FF4" w:rsidRPr="00BE1F11" w:rsidRDefault="00183FF4" w:rsidP="00183FF4">
      <w:pPr>
        <w:spacing w:after="0" w:line="240" w:lineRule="auto"/>
        <w:jc w:val="both"/>
        <w:rPr>
          <w:rFonts w:eastAsia="Calibri"/>
          <w:b/>
          <w:color w:val="000000"/>
          <w:szCs w:val="24"/>
        </w:rPr>
      </w:pPr>
    </w:p>
    <w:p w14:paraId="15307F6D" w14:textId="77777777" w:rsidR="00183FF4" w:rsidRPr="00BE1F11" w:rsidRDefault="00183FF4" w:rsidP="00183FF4">
      <w:pPr>
        <w:spacing w:after="0" w:line="240" w:lineRule="auto"/>
        <w:rPr>
          <w:rFonts w:eastAsia="Times New Roman"/>
          <w:b/>
          <w:szCs w:val="24"/>
          <w:lang w:eastAsia="es-ES"/>
        </w:rPr>
      </w:pPr>
      <w:r w:rsidRPr="00BE1F11">
        <w:rPr>
          <w:rFonts w:eastAsia="Times New Roman"/>
          <w:b/>
          <w:szCs w:val="24"/>
          <w:lang w:eastAsia="es-ES"/>
        </w:rPr>
        <w:t>EL CONCEJO MUNICIPAL CONSIDERANDO:</w:t>
      </w:r>
    </w:p>
    <w:p w14:paraId="00953D9C" w14:textId="77777777" w:rsidR="00183FF4" w:rsidRPr="00BE1F11" w:rsidRDefault="00183FF4" w:rsidP="00183FF4">
      <w:pPr>
        <w:spacing w:after="0" w:line="240" w:lineRule="auto"/>
        <w:rPr>
          <w:rFonts w:eastAsia="Times New Roman"/>
          <w:szCs w:val="24"/>
          <w:lang w:eastAsia="es-ES"/>
        </w:rPr>
      </w:pPr>
    </w:p>
    <w:p w14:paraId="7869484F" w14:textId="77777777" w:rsidR="00183FF4" w:rsidRPr="00BE1F11" w:rsidRDefault="00183FF4" w:rsidP="00183FF4">
      <w:pPr>
        <w:spacing w:after="0" w:line="240" w:lineRule="auto"/>
        <w:jc w:val="both"/>
        <w:rPr>
          <w:rFonts w:eastAsia="Times New Roman"/>
          <w:szCs w:val="24"/>
          <w:lang w:eastAsia="es-ES"/>
        </w:rPr>
      </w:pPr>
      <w:r w:rsidRPr="00BE1F11">
        <w:rPr>
          <w:rFonts w:eastAsia="Times New Roman"/>
          <w:szCs w:val="24"/>
          <w:lang w:eastAsia="es-ES"/>
        </w:rPr>
        <w:t xml:space="preserve">I.- Que el presupuesto municipal del ejercicio </w:t>
      </w:r>
      <w:r>
        <w:rPr>
          <w:rFonts w:eastAsia="Times New Roman"/>
          <w:szCs w:val="24"/>
          <w:lang w:eastAsia="es-ES"/>
        </w:rPr>
        <w:t>2022</w:t>
      </w:r>
      <w:r w:rsidRPr="00BE1F11">
        <w:rPr>
          <w:rFonts w:eastAsia="Times New Roman"/>
          <w:szCs w:val="24"/>
          <w:lang w:eastAsia="es-ES"/>
        </w:rPr>
        <w:t xml:space="preserve"> fue aprobado por decreto número </w:t>
      </w:r>
      <w:r>
        <w:rPr>
          <w:rFonts w:eastAsia="Times New Roman"/>
          <w:szCs w:val="24"/>
          <w:lang w:eastAsia="es-ES"/>
        </w:rPr>
        <w:t xml:space="preserve">doce </w:t>
      </w:r>
      <w:r w:rsidRPr="00BE1F11">
        <w:rPr>
          <w:rFonts w:eastAsia="Times New Roman"/>
          <w:szCs w:val="24"/>
          <w:lang w:eastAsia="es-ES"/>
        </w:rPr>
        <w:t xml:space="preserve">de fecha </w:t>
      </w:r>
      <w:r>
        <w:rPr>
          <w:rFonts w:eastAsia="Times New Roman"/>
          <w:szCs w:val="24"/>
          <w:lang w:eastAsia="es-ES"/>
        </w:rPr>
        <w:t>veintidós de diciembre del 2021</w:t>
      </w:r>
      <w:r w:rsidRPr="00BE1F11">
        <w:rPr>
          <w:rFonts w:eastAsia="Times New Roman"/>
          <w:szCs w:val="24"/>
          <w:lang w:eastAsia="es-ES"/>
        </w:rPr>
        <w:t xml:space="preserve"> el cual contiene dentro de los centros de ejecución presupuestaria (CEP) numero 3 y 4 proyecto de arrastre que fueron finalizados;</w:t>
      </w:r>
    </w:p>
    <w:p w14:paraId="7A07F934" w14:textId="77777777" w:rsidR="00183FF4" w:rsidRPr="00BE1F11" w:rsidRDefault="00183FF4" w:rsidP="00183FF4">
      <w:pPr>
        <w:spacing w:after="0" w:line="240" w:lineRule="auto"/>
        <w:jc w:val="both"/>
        <w:rPr>
          <w:rFonts w:eastAsia="Times New Roman"/>
          <w:szCs w:val="24"/>
          <w:lang w:eastAsia="es-ES"/>
        </w:rPr>
      </w:pPr>
    </w:p>
    <w:p w14:paraId="1EF04B09" w14:textId="77777777" w:rsidR="00183FF4" w:rsidRPr="00BE1F11" w:rsidRDefault="00183FF4" w:rsidP="00183FF4">
      <w:pPr>
        <w:spacing w:after="0" w:line="240" w:lineRule="auto"/>
        <w:jc w:val="both"/>
        <w:rPr>
          <w:rFonts w:eastAsia="Times New Roman"/>
          <w:szCs w:val="24"/>
          <w:lang w:eastAsia="es-ES"/>
        </w:rPr>
      </w:pPr>
      <w:r w:rsidRPr="00BE1F11">
        <w:rPr>
          <w:rFonts w:eastAsia="Times New Roman"/>
          <w:szCs w:val="24"/>
          <w:lang w:eastAsia="es-ES"/>
        </w:rPr>
        <w:t>II.- Que a solicitud de la Unidad de Adquisiciones y Contrataciones Institucionales, se hace necesarios realizar una reprogramación presupuestaria, distribuyendo los recursos disponibles en los objetos específicos de los diferentes proyectos finalizados a la cuenta general 61699 Obras de Infraestructura Diversa;</w:t>
      </w:r>
    </w:p>
    <w:p w14:paraId="037B5797" w14:textId="77777777" w:rsidR="00183FF4" w:rsidRPr="00BE1F11" w:rsidRDefault="00183FF4" w:rsidP="00183FF4">
      <w:pPr>
        <w:spacing w:after="0" w:line="240" w:lineRule="auto"/>
        <w:jc w:val="both"/>
        <w:rPr>
          <w:rFonts w:eastAsia="Times New Roman"/>
          <w:szCs w:val="24"/>
          <w:lang w:eastAsia="es-ES"/>
        </w:rPr>
      </w:pPr>
    </w:p>
    <w:p w14:paraId="2DDBDBA0" w14:textId="77777777" w:rsidR="00183FF4" w:rsidRPr="00BE1F11" w:rsidRDefault="00183FF4" w:rsidP="00183FF4">
      <w:pPr>
        <w:spacing w:after="0" w:line="240" w:lineRule="auto"/>
        <w:jc w:val="both"/>
        <w:rPr>
          <w:rFonts w:eastAsia="Times New Roman"/>
          <w:szCs w:val="24"/>
          <w:lang w:eastAsia="es-ES"/>
        </w:rPr>
      </w:pPr>
      <w:r w:rsidRPr="00BE1F11">
        <w:rPr>
          <w:rFonts w:eastAsia="Times New Roman"/>
          <w:szCs w:val="24"/>
          <w:lang w:eastAsia="es-ES"/>
        </w:rPr>
        <w:t>III.- Que las modificaciones no afectan el límite presupuestario, ni las fuentes de financiamientos en su reestructuración y cierre de proyectos.</w:t>
      </w:r>
    </w:p>
    <w:p w14:paraId="66856390" w14:textId="77777777" w:rsidR="00183FF4" w:rsidRPr="00BE1F11" w:rsidRDefault="00183FF4" w:rsidP="00183FF4">
      <w:pPr>
        <w:spacing w:after="0" w:line="240" w:lineRule="auto"/>
        <w:jc w:val="both"/>
        <w:rPr>
          <w:rFonts w:eastAsia="Times New Roman"/>
          <w:szCs w:val="24"/>
          <w:lang w:eastAsia="es-ES"/>
        </w:rPr>
      </w:pPr>
    </w:p>
    <w:p w14:paraId="26496E5F" w14:textId="77777777" w:rsidR="00183FF4" w:rsidRPr="00BE1F11" w:rsidRDefault="00183FF4" w:rsidP="00183FF4">
      <w:pPr>
        <w:spacing w:after="0" w:line="240" w:lineRule="auto"/>
        <w:jc w:val="both"/>
        <w:rPr>
          <w:rFonts w:eastAsia="Times New Roman"/>
          <w:szCs w:val="24"/>
          <w:lang w:eastAsia="es-ES"/>
        </w:rPr>
      </w:pPr>
      <w:r w:rsidRPr="00BE1F11">
        <w:rPr>
          <w:rFonts w:eastAsia="Times New Roman"/>
          <w:b/>
          <w:szCs w:val="24"/>
          <w:lang w:eastAsia="es-ES"/>
        </w:rPr>
        <w:t xml:space="preserve">POR TANTO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6A1BEAEE" w14:textId="77777777" w:rsidR="00183FF4" w:rsidRPr="00BE1F11" w:rsidRDefault="00183FF4" w:rsidP="00183FF4">
      <w:pPr>
        <w:spacing w:after="0" w:line="240" w:lineRule="auto"/>
        <w:jc w:val="both"/>
        <w:rPr>
          <w:rFonts w:eastAsia="Times New Roman"/>
          <w:szCs w:val="24"/>
          <w:lang w:eastAsia="es-ES"/>
        </w:rPr>
      </w:pPr>
    </w:p>
    <w:p w14:paraId="4C10A40C" w14:textId="77777777" w:rsidR="00605CC0" w:rsidRPr="00605CC0" w:rsidRDefault="00183FF4" w:rsidP="00605CC0">
      <w:pPr>
        <w:contextualSpacing/>
        <w:jc w:val="both"/>
        <w:rPr>
          <w:szCs w:val="24"/>
        </w:rPr>
      </w:pPr>
      <w:r w:rsidRPr="00BE1F11">
        <w:rPr>
          <w:rFonts w:eastAsia="Times New Roman"/>
          <w:b/>
          <w:szCs w:val="24"/>
          <w:lang w:eastAsia="es-ES"/>
        </w:rPr>
        <w:t>1.- APROBAR</w:t>
      </w:r>
      <w:r w:rsidRPr="00BE1F11">
        <w:rPr>
          <w:rFonts w:eastAsia="Times New Roman"/>
          <w:szCs w:val="24"/>
          <w:lang w:eastAsia="es-ES"/>
        </w:rPr>
        <w:t xml:space="preserve"> la Reprogramación Presupuestaria para el Presupuesto Municipal correspondiente al ejercicio financiero-fiscal 202</w:t>
      </w:r>
      <w:r w:rsidR="00665FA4">
        <w:rPr>
          <w:rFonts w:eastAsia="Times New Roman"/>
          <w:szCs w:val="24"/>
          <w:lang w:eastAsia="es-ES"/>
        </w:rPr>
        <w:t>2</w:t>
      </w:r>
      <w:r w:rsidRPr="00BE1F11">
        <w:rPr>
          <w:rFonts w:eastAsia="Times New Roman"/>
          <w:szCs w:val="24"/>
          <w:lang w:eastAsia="es-ES"/>
        </w:rPr>
        <w:t>, por el cierre de</w:t>
      </w:r>
      <w:r w:rsidR="00021379">
        <w:rPr>
          <w:rFonts w:eastAsia="Times New Roman"/>
          <w:szCs w:val="24"/>
          <w:lang w:eastAsia="es-ES"/>
        </w:rPr>
        <w:t xml:space="preserve">l proyecto </w:t>
      </w:r>
      <w:r w:rsidR="00021379" w:rsidRPr="00021379">
        <w:rPr>
          <w:szCs w:val="24"/>
        </w:rPr>
        <w:t xml:space="preserve">PROGRAMA DE MANUTENCIÓN ALIMENTARIA PARA PERSONAS DE ESCASOS RECURSOS ECONÓMICOS, DEL MUNICIPIO DE METAPAN, código </w:t>
      </w:r>
      <w:proofErr w:type="spellStart"/>
      <w:r w:rsidR="00021379" w:rsidRPr="00021379">
        <w:rPr>
          <w:szCs w:val="24"/>
        </w:rPr>
        <w:t>N°</w:t>
      </w:r>
      <w:proofErr w:type="spellEnd"/>
      <w:r w:rsidR="00021379" w:rsidRPr="00021379">
        <w:rPr>
          <w:szCs w:val="24"/>
        </w:rPr>
        <w:t xml:space="preserve">  21202</w:t>
      </w:r>
      <w:r w:rsidR="00021379">
        <w:rPr>
          <w:szCs w:val="24"/>
        </w:rPr>
        <w:t xml:space="preserve">, conforme detalle siguiente: </w:t>
      </w:r>
      <w:r w:rsidR="00605CC0">
        <w:rPr>
          <w:szCs w:val="24"/>
        </w:rPr>
        <w:t xml:space="preserve"> </w:t>
      </w:r>
      <w:r w:rsidR="00605CC0" w:rsidRPr="00615CE0">
        <w:rPr>
          <w:rFonts w:eastAsia="Times New Roman"/>
          <w:szCs w:val="24"/>
          <w:lang w:eastAsia="es-ES"/>
        </w:rPr>
        <w:t xml:space="preserve">Reprogramación entre asignaciones de cuentas presupuestarias del CEP </w:t>
      </w:r>
      <w:r w:rsidR="00605CC0">
        <w:rPr>
          <w:rFonts w:eastAsia="Times New Roman"/>
          <w:szCs w:val="24"/>
          <w:lang w:eastAsia="es-ES"/>
        </w:rPr>
        <w:t>03</w:t>
      </w:r>
      <w:r w:rsidR="00605CC0" w:rsidRPr="00615CE0">
        <w:rPr>
          <w:rFonts w:eastAsia="Times New Roman"/>
          <w:szCs w:val="24"/>
          <w:lang w:eastAsia="es-ES"/>
        </w:rPr>
        <w:t xml:space="preserve">, </w:t>
      </w:r>
      <w:r w:rsidR="00605CC0">
        <w:rPr>
          <w:rFonts w:eastAsia="Calibri"/>
          <w:bCs/>
          <w:color w:val="000000"/>
          <w:szCs w:val="24"/>
        </w:rPr>
        <w:t>FONDOS PROPIOS</w:t>
      </w:r>
    </w:p>
    <w:tbl>
      <w:tblPr>
        <w:tblW w:w="8931" w:type="dxa"/>
        <w:tblCellMar>
          <w:left w:w="70" w:type="dxa"/>
          <w:right w:w="70" w:type="dxa"/>
        </w:tblCellMar>
        <w:tblLook w:val="04A0" w:firstRow="1" w:lastRow="0" w:firstColumn="1" w:lastColumn="0" w:noHBand="0" w:noVBand="1"/>
      </w:tblPr>
      <w:tblGrid>
        <w:gridCol w:w="1360"/>
        <w:gridCol w:w="4736"/>
        <w:gridCol w:w="1417"/>
        <w:gridCol w:w="1418"/>
      </w:tblGrid>
      <w:tr w:rsidR="00605CC0" w:rsidRPr="00605CC0" w14:paraId="07377805" w14:textId="77777777" w:rsidTr="00605CC0">
        <w:trPr>
          <w:trHeight w:val="315"/>
        </w:trPr>
        <w:tc>
          <w:tcPr>
            <w:tcW w:w="1360" w:type="dxa"/>
            <w:tcBorders>
              <w:top w:val="nil"/>
              <w:left w:val="nil"/>
              <w:bottom w:val="nil"/>
              <w:right w:val="nil"/>
            </w:tcBorders>
            <w:shd w:val="clear" w:color="000000" w:fill="FFFFFF"/>
            <w:noWrap/>
            <w:vAlign w:val="bottom"/>
            <w:hideMark/>
          </w:tcPr>
          <w:p w14:paraId="3572364E"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c>
          <w:tcPr>
            <w:tcW w:w="4736" w:type="dxa"/>
            <w:tcBorders>
              <w:top w:val="nil"/>
              <w:left w:val="nil"/>
              <w:bottom w:val="nil"/>
              <w:right w:val="nil"/>
            </w:tcBorders>
            <w:shd w:val="clear" w:color="000000" w:fill="FFFFFF"/>
            <w:noWrap/>
            <w:vAlign w:val="bottom"/>
            <w:hideMark/>
          </w:tcPr>
          <w:p w14:paraId="799A0EEC"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c>
          <w:tcPr>
            <w:tcW w:w="1417" w:type="dxa"/>
            <w:tcBorders>
              <w:top w:val="nil"/>
              <w:left w:val="nil"/>
              <w:bottom w:val="nil"/>
              <w:right w:val="nil"/>
            </w:tcBorders>
            <w:shd w:val="clear" w:color="000000" w:fill="FFFFFF"/>
            <w:noWrap/>
            <w:vAlign w:val="bottom"/>
            <w:hideMark/>
          </w:tcPr>
          <w:p w14:paraId="263B639B"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c>
          <w:tcPr>
            <w:tcW w:w="1418" w:type="dxa"/>
            <w:tcBorders>
              <w:top w:val="nil"/>
              <w:left w:val="nil"/>
              <w:bottom w:val="nil"/>
              <w:right w:val="nil"/>
            </w:tcBorders>
            <w:shd w:val="clear" w:color="000000" w:fill="FFFFFF"/>
            <w:noWrap/>
            <w:vAlign w:val="bottom"/>
            <w:hideMark/>
          </w:tcPr>
          <w:p w14:paraId="4F68EC20"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r>
      <w:tr w:rsidR="00605CC0" w:rsidRPr="00605CC0" w14:paraId="0836681C" w14:textId="77777777" w:rsidTr="00605CC0">
        <w:trPr>
          <w:trHeight w:val="540"/>
        </w:trPr>
        <w:tc>
          <w:tcPr>
            <w:tcW w:w="1360" w:type="dxa"/>
            <w:tcBorders>
              <w:top w:val="single" w:sz="8" w:space="0" w:color="auto"/>
              <w:left w:val="single" w:sz="8" w:space="0" w:color="auto"/>
              <w:bottom w:val="single" w:sz="8" w:space="0" w:color="auto"/>
              <w:right w:val="nil"/>
            </w:tcBorders>
            <w:shd w:val="clear" w:color="000000" w:fill="FFFFFF"/>
            <w:vAlign w:val="bottom"/>
            <w:hideMark/>
          </w:tcPr>
          <w:p w14:paraId="76041CF9" w14:textId="77777777" w:rsidR="00605CC0" w:rsidRPr="00605CC0" w:rsidRDefault="00605CC0" w:rsidP="00605CC0">
            <w:pPr>
              <w:spacing w:after="0" w:line="240" w:lineRule="auto"/>
              <w:jc w:val="center"/>
              <w:rPr>
                <w:rFonts w:ascii="Calibri" w:eastAsia="Times New Roman" w:hAnsi="Calibri"/>
                <w:b/>
                <w:bCs/>
                <w:color w:val="000000"/>
                <w:sz w:val="20"/>
                <w:szCs w:val="20"/>
                <w:lang w:eastAsia="es-SV"/>
              </w:rPr>
            </w:pPr>
            <w:r w:rsidRPr="00605CC0">
              <w:rPr>
                <w:rFonts w:ascii="Calibri" w:eastAsia="Times New Roman" w:hAnsi="Calibri"/>
                <w:b/>
                <w:bCs/>
                <w:color w:val="000000"/>
                <w:sz w:val="20"/>
                <w:szCs w:val="20"/>
                <w:lang w:eastAsia="es-SV"/>
              </w:rPr>
              <w:t>PROYECTO 21202</w:t>
            </w:r>
          </w:p>
        </w:tc>
        <w:tc>
          <w:tcPr>
            <w:tcW w:w="7571"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D86F66" w14:textId="77777777" w:rsidR="00605CC0" w:rsidRPr="00605CC0" w:rsidRDefault="00605CC0" w:rsidP="00605CC0">
            <w:pPr>
              <w:spacing w:after="0" w:line="240" w:lineRule="auto"/>
              <w:rPr>
                <w:rFonts w:ascii="Calibri" w:eastAsia="Times New Roman" w:hAnsi="Calibri"/>
                <w:b/>
                <w:bCs/>
                <w:color w:val="000000"/>
                <w:sz w:val="20"/>
                <w:szCs w:val="20"/>
                <w:lang w:eastAsia="es-SV"/>
              </w:rPr>
            </w:pPr>
            <w:r w:rsidRPr="00605CC0">
              <w:rPr>
                <w:rFonts w:ascii="Calibri" w:eastAsia="Times New Roman" w:hAnsi="Calibri"/>
                <w:b/>
                <w:bCs/>
                <w:color w:val="000000"/>
                <w:sz w:val="20"/>
                <w:szCs w:val="20"/>
                <w:lang w:eastAsia="es-SV"/>
              </w:rPr>
              <w:t xml:space="preserve">PROGRAMA DE MANUTENCIÓN ALIMENTARIA PARA PERSONAS DE ESCASOS RECURSOS ECONOMICOS, DEL MUNICIPIO DE METAPÁN </w:t>
            </w:r>
          </w:p>
        </w:tc>
      </w:tr>
      <w:tr w:rsidR="00605CC0" w:rsidRPr="00605CC0" w14:paraId="33812F39" w14:textId="77777777" w:rsidTr="00605CC0">
        <w:trPr>
          <w:trHeight w:val="315"/>
        </w:trPr>
        <w:tc>
          <w:tcPr>
            <w:tcW w:w="1360" w:type="dxa"/>
            <w:tcBorders>
              <w:top w:val="nil"/>
              <w:left w:val="single" w:sz="8" w:space="0" w:color="auto"/>
              <w:bottom w:val="single" w:sz="8" w:space="0" w:color="auto"/>
              <w:right w:val="single" w:sz="8" w:space="0" w:color="auto"/>
            </w:tcBorders>
            <w:shd w:val="clear" w:color="000000" w:fill="FFFFFF"/>
            <w:vAlign w:val="center"/>
            <w:hideMark/>
          </w:tcPr>
          <w:p w14:paraId="2A44BBA9"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CEP # 3</w:t>
            </w:r>
          </w:p>
        </w:tc>
        <w:tc>
          <w:tcPr>
            <w:tcW w:w="4736" w:type="dxa"/>
            <w:tcBorders>
              <w:top w:val="nil"/>
              <w:left w:val="nil"/>
              <w:bottom w:val="single" w:sz="8" w:space="0" w:color="auto"/>
              <w:right w:val="single" w:sz="8" w:space="0" w:color="auto"/>
            </w:tcBorders>
            <w:shd w:val="clear" w:color="000000" w:fill="FFFFFF"/>
            <w:vAlign w:val="center"/>
            <w:hideMark/>
          </w:tcPr>
          <w:p w14:paraId="29E012CB" w14:textId="77777777" w:rsidR="00605CC0" w:rsidRPr="00605CC0" w:rsidRDefault="00605CC0" w:rsidP="00605CC0">
            <w:pPr>
              <w:spacing w:after="0" w:line="240" w:lineRule="auto"/>
              <w:jc w:val="center"/>
              <w:rPr>
                <w:rFonts w:eastAsia="Times New Roman"/>
                <w:b/>
                <w:bCs/>
                <w:color w:val="000000"/>
                <w:sz w:val="20"/>
                <w:szCs w:val="20"/>
                <w:lang w:eastAsia="es-SV"/>
              </w:rPr>
            </w:pPr>
            <w:r w:rsidRPr="00605CC0">
              <w:rPr>
                <w:rFonts w:eastAsia="Times New Roman"/>
                <w:b/>
                <w:bCs/>
                <w:color w:val="000000"/>
                <w:sz w:val="20"/>
                <w:szCs w:val="20"/>
                <w:lang w:eastAsia="es-SV"/>
              </w:rPr>
              <w:t>CUENTA</w:t>
            </w:r>
          </w:p>
        </w:tc>
        <w:tc>
          <w:tcPr>
            <w:tcW w:w="1417" w:type="dxa"/>
            <w:tcBorders>
              <w:top w:val="nil"/>
              <w:left w:val="nil"/>
              <w:bottom w:val="single" w:sz="8" w:space="0" w:color="auto"/>
              <w:right w:val="single" w:sz="8" w:space="0" w:color="auto"/>
            </w:tcBorders>
            <w:shd w:val="clear" w:color="000000" w:fill="FFFFFF"/>
            <w:vAlign w:val="center"/>
            <w:hideMark/>
          </w:tcPr>
          <w:p w14:paraId="143DCBC4"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 xml:space="preserve"> DISMINUYE </w:t>
            </w:r>
          </w:p>
        </w:tc>
        <w:tc>
          <w:tcPr>
            <w:tcW w:w="1418" w:type="dxa"/>
            <w:tcBorders>
              <w:top w:val="nil"/>
              <w:left w:val="nil"/>
              <w:bottom w:val="single" w:sz="8" w:space="0" w:color="auto"/>
              <w:right w:val="single" w:sz="8" w:space="0" w:color="auto"/>
            </w:tcBorders>
            <w:shd w:val="clear" w:color="000000" w:fill="FFFFFF"/>
            <w:vAlign w:val="center"/>
            <w:hideMark/>
          </w:tcPr>
          <w:p w14:paraId="21BEE5C3"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 xml:space="preserve"> AUMENTA </w:t>
            </w:r>
          </w:p>
        </w:tc>
      </w:tr>
      <w:tr w:rsidR="00605CC0" w:rsidRPr="00605CC0" w14:paraId="3A51E605" w14:textId="77777777" w:rsidTr="00605CC0">
        <w:trPr>
          <w:trHeight w:val="300"/>
        </w:trPr>
        <w:tc>
          <w:tcPr>
            <w:tcW w:w="6096" w:type="dxa"/>
            <w:gridSpan w:val="2"/>
            <w:tcBorders>
              <w:top w:val="nil"/>
              <w:left w:val="nil"/>
              <w:bottom w:val="nil"/>
              <w:right w:val="nil"/>
            </w:tcBorders>
            <w:shd w:val="clear" w:color="000000" w:fill="FFFFFF"/>
            <w:noWrap/>
            <w:vAlign w:val="bottom"/>
            <w:hideMark/>
          </w:tcPr>
          <w:p w14:paraId="7DFD7F2F"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Objetos específicos que se disminuyen:</w:t>
            </w:r>
          </w:p>
        </w:tc>
        <w:tc>
          <w:tcPr>
            <w:tcW w:w="1417" w:type="dxa"/>
            <w:tcBorders>
              <w:top w:val="nil"/>
              <w:left w:val="nil"/>
              <w:bottom w:val="nil"/>
              <w:right w:val="nil"/>
            </w:tcBorders>
            <w:shd w:val="clear" w:color="000000" w:fill="FFFFFF"/>
            <w:vAlign w:val="bottom"/>
            <w:hideMark/>
          </w:tcPr>
          <w:p w14:paraId="01053A58" w14:textId="77777777" w:rsidR="00605CC0" w:rsidRPr="00605CC0" w:rsidRDefault="00605CC0" w:rsidP="00605CC0">
            <w:pPr>
              <w:spacing w:after="0" w:line="240" w:lineRule="auto"/>
              <w:jc w:val="center"/>
              <w:rPr>
                <w:rFonts w:eastAsia="Times New Roman"/>
                <w:b/>
                <w:bCs/>
                <w:color w:val="000000"/>
                <w:sz w:val="20"/>
                <w:szCs w:val="20"/>
                <w:lang w:eastAsia="es-SV"/>
              </w:rPr>
            </w:pPr>
            <w:r w:rsidRPr="00605CC0">
              <w:rPr>
                <w:rFonts w:eastAsia="Times New Roman"/>
                <w:b/>
                <w:bCs/>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409BF6A5" w14:textId="77777777" w:rsidR="00605CC0" w:rsidRPr="00605CC0" w:rsidRDefault="00605CC0" w:rsidP="00605CC0">
            <w:pPr>
              <w:spacing w:after="0" w:line="240" w:lineRule="auto"/>
              <w:jc w:val="center"/>
              <w:rPr>
                <w:rFonts w:eastAsia="Times New Roman"/>
                <w:b/>
                <w:bCs/>
                <w:color w:val="000000"/>
                <w:sz w:val="20"/>
                <w:szCs w:val="20"/>
                <w:lang w:eastAsia="es-SV"/>
              </w:rPr>
            </w:pPr>
            <w:r w:rsidRPr="00605CC0">
              <w:rPr>
                <w:rFonts w:eastAsia="Times New Roman"/>
                <w:b/>
                <w:bCs/>
                <w:color w:val="000000"/>
                <w:sz w:val="20"/>
                <w:szCs w:val="20"/>
                <w:lang w:eastAsia="es-SV"/>
              </w:rPr>
              <w:t> </w:t>
            </w:r>
          </w:p>
        </w:tc>
      </w:tr>
      <w:tr w:rsidR="00605CC0" w:rsidRPr="00605CC0" w14:paraId="2467C433" w14:textId="77777777" w:rsidTr="00605CC0">
        <w:trPr>
          <w:trHeight w:val="300"/>
        </w:trPr>
        <w:tc>
          <w:tcPr>
            <w:tcW w:w="1360" w:type="dxa"/>
            <w:tcBorders>
              <w:top w:val="nil"/>
              <w:left w:val="nil"/>
              <w:bottom w:val="nil"/>
              <w:right w:val="nil"/>
            </w:tcBorders>
            <w:shd w:val="clear" w:color="000000" w:fill="FFFFFF"/>
            <w:noWrap/>
            <w:vAlign w:val="bottom"/>
            <w:hideMark/>
          </w:tcPr>
          <w:p w14:paraId="72F21718"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54101</w:t>
            </w:r>
          </w:p>
        </w:tc>
        <w:tc>
          <w:tcPr>
            <w:tcW w:w="4736" w:type="dxa"/>
            <w:tcBorders>
              <w:top w:val="nil"/>
              <w:left w:val="nil"/>
              <w:bottom w:val="nil"/>
              <w:right w:val="nil"/>
            </w:tcBorders>
            <w:shd w:val="clear" w:color="000000" w:fill="FFFFFF"/>
            <w:noWrap/>
            <w:vAlign w:val="bottom"/>
            <w:hideMark/>
          </w:tcPr>
          <w:p w14:paraId="4C6CE649"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PRODUCTOS ALIMENTICIOS PARA PERSONAS</w:t>
            </w:r>
          </w:p>
        </w:tc>
        <w:tc>
          <w:tcPr>
            <w:tcW w:w="1417" w:type="dxa"/>
            <w:tcBorders>
              <w:top w:val="nil"/>
              <w:left w:val="nil"/>
              <w:bottom w:val="nil"/>
              <w:right w:val="nil"/>
            </w:tcBorders>
            <w:shd w:val="clear" w:color="000000" w:fill="FFFFFF"/>
            <w:noWrap/>
            <w:vAlign w:val="bottom"/>
            <w:hideMark/>
          </w:tcPr>
          <w:p w14:paraId="08CB4E06"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xml:space="preserve"> $    12,486.00 </w:t>
            </w:r>
          </w:p>
        </w:tc>
        <w:tc>
          <w:tcPr>
            <w:tcW w:w="1418" w:type="dxa"/>
            <w:tcBorders>
              <w:top w:val="nil"/>
              <w:left w:val="nil"/>
              <w:bottom w:val="nil"/>
              <w:right w:val="nil"/>
            </w:tcBorders>
            <w:shd w:val="clear" w:color="000000" w:fill="FFFFFF"/>
            <w:noWrap/>
            <w:vAlign w:val="bottom"/>
            <w:hideMark/>
          </w:tcPr>
          <w:p w14:paraId="7A7CE4F0"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r>
      <w:tr w:rsidR="00605CC0" w:rsidRPr="00605CC0" w14:paraId="4D1070EF" w14:textId="77777777" w:rsidTr="00605CC0">
        <w:trPr>
          <w:trHeight w:val="300"/>
        </w:trPr>
        <w:tc>
          <w:tcPr>
            <w:tcW w:w="1360" w:type="dxa"/>
            <w:tcBorders>
              <w:top w:val="nil"/>
              <w:left w:val="nil"/>
              <w:bottom w:val="nil"/>
              <w:right w:val="nil"/>
            </w:tcBorders>
            <w:shd w:val="clear" w:color="000000" w:fill="FFFFFF"/>
            <w:noWrap/>
            <w:vAlign w:val="bottom"/>
            <w:hideMark/>
          </w:tcPr>
          <w:p w14:paraId="3BDE997E"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54199</w:t>
            </w:r>
          </w:p>
        </w:tc>
        <w:tc>
          <w:tcPr>
            <w:tcW w:w="4736" w:type="dxa"/>
            <w:tcBorders>
              <w:top w:val="nil"/>
              <w:left w:val="nil"/>
              <w:bottom w:val="nil"/>
              <w:right w:val="nil"/>
            </w:tcBorders>
            <w:shd w:val="clear" w:color="000000" w:fill="FFFFFF"/>
            <w:noWrap/>
            <w:vAlign w:val="bottom"/>
            <w:hideMark/>
          </w:tcPr>
          <w:p w14:paraId="65B33CC1"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BIENES DE USO Y CONSUMO DIVERSO</w:t>
            </w:r>
          </w:p>
        </w:tc>
        <w:tc>
          <w:tcPr>
            <w:tcW w:w="1417" w:type="dxa"/>
            <w:tcBorders>
              <w:top w:val="nil"/>
              <w:left w:val="nil"/>
              <w:bottom w:val="nil"/>
              <w:right w:val="nil"/>
            </w:tcBorders>
            <w:shd w:val="clear" w:color="000000" w:fill="FFFFFF"/>
            <w:noWrap/>
            <w:vAlign w:val="bottom"/>
            <w:hideMark/>
          </w:tcPr>
          <w:p w14:paraId="282EAAFB"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xml:space="preserve"> $      4,000.00 </w:t>
            </w:r>
          </w:p>
        </w:tc>
        <w:tc>
          <w:tcPr>
            <w:tcW w:w="1418" w:type="dxa"/>
            <w:tcBorders>
              <w:top w:val="nil"/>
              <w:left w:val="nil"/>
              <w:bottom w:val="nil"/>
              <w:right w:val="nil"/>
            </w:tcBorders>
            <w:shd w:val="clear" w:color="000000" w:fill="FFFFFF"/>
            <w:noWrap/>
            <w:vAlign w:val="bottom"/>
            <w:hideMark/>
          </w:tcPr>
          <w:p w14:paraId="2162241F"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r>
      <w:tr w:rsidR="00605CC0" w:rsidRPr="00605CC0" w14:paraId="01400EBE" w14:textId="77777777" w:rsidTr="00605CC0">
        <w:trPr>
          <w:trHeight w:val="300"/>
        </w:trPr>
        <w:tc>
          <w:tcPr>
            <w:tcW w:w="1360" w:type="dxa"/>
            <w:tcBorders>
              <w:top w:val="nil"/>
              <w:left w:val="nil"/>
              <w:bottom w:val="nil"/>
              <w:right w:val="nil"/>
            </w:tcBorders>
            <w:shd w:val="clear" w:color="000000" w:fill="FFFFFF"/>
            <w:noWrap/>
            <w:vAlign w:val="bottom"/>
            <w:hideMark/>
          </w:tcPr>
          <w:p w14:paraId="0AC95918"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lastRenderedPageBreak/>
              <w:t>55603</w:t>
            </w:r>
          </w:p>
        </w:tc>
        <w:tc>
          <w:tcPr>
            <w:tcW w:w="4736" w:type="dxa"/>
            <w:tcBorders>
              <w:top w:val="nil"/>
              <w:left w:val="nil"/>
              <w:bottom w:val="nil"/>
              <w:right w:val="nil"/>
            </w:tcBorders>
            <w:shd w:val="clear" w:color="000000" w:fill="FFFFFF"/>
            <w:noWrap/>
            <w:vAlign w:val="center"/>
            <w:hideMark/>
          </w:tcPr>
          <w:p w14:paraId="696BA025"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COMISIÓN Y GASTOS BANCARIOS</w:t>
            </w:r>
          </w:p>
        </w:tc>
        <w:tc>
          <w:tcPr>
            <w:tcW w:w="1417" w:type="dxa"/>
            <w:tcBorders>
              <w:top w:val="nil"/>
              <w:left w:val="nil"/>
              <w:bottom w:val="nil"/>
              <w:right w:val="nil"/>
            </w:tcBorders>
            <w:shd w:val="clear" w:color="000000" w:fill="FFFFFF"/>
            <w:noWrap/>
            <w:vAlign w:val="bottom"/>
            <w:hideMark/>
          </w:tcPr>
          <w:p w14:paraId="60EB8EA5"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xml:space="preserve"> $         105.47 </w:t>
            </w:r>
          </w:p>
        </w:tc>
        <w:tc>
          <w:tcPr>
            <w:tcW w:w="1418" w:type="dxa"/>
            <w:tcBorders>
              <w:top w:val="nil"/>
              <w:left w:val="nil"/>
              <w:bottom w:val="nil"/>
              <w:right w:val="nil"/>
            </w:tcBorders>
            <w:shd w:val="clear" w:color="000000" w:fill="FFFFFF"/>
            <w:noWrap/>
            <w:vAlign w:val="bottom"/>
            <w:hideMark/>
          </w:tcPr>
          <w:p w14:paraId="47CC3CAA" w14:textId="77777777" w:rsidR="00605CC0" w:rsidRPr="00605CC0" w:rsidRDefault="00605CC0" w:rsidP="00605CC0">
            <w:pPr>
              <w:spacing w:after="0" w:line="240" w:lineRule="auto"/>
              <w:rPr>
                <w:rFonts w:ascii="Calibri" w:eastAsia="Times New Roman" w:hAnsi="Calibri"/>
                <w:color w:val="000000"/>
                <w:sz w:val="22"/>
                <w:lang w:eastAsia="es-SV"/>
              </w:rPr>
            </w:pPr>
            <w:r w:rsidRPr="00605CC0">
              <w:rPr>
                <w:rFonts w:ascii="Calibri" w:eastAsia="Times New Roman" w:hAnsi="Calibri"/>
                <w:color w:val="000000"/>
                <w:sz w:val="22"/>
                <w:lang w:eastAsia="es-SV"/>
              </w:rPr>
              <w:t> </w:t>
            </w:r>
          </w:p>
        </w:tc>
      </w:tr>
      <w:tr w:rsidR="00605CC0" w:rsidRPr="00605CC0" w14:paraId="38609BC5" w14:textId="77777777" w:rsidTr="00605CC0">
        <w:trPr>
          <w:trHeight w:val="300"/>
        </w:trPr>
        <w:tc>
          <w:tcPr>
            <w:tcW w:w="6096" w:type="dxa"/>
            <w:gridSpan w:val="2"/>
            <w:tcBorders>
              <w:top w:val="nil"/>
              <w:left w:val="nil"/>
              <w:bottom w:val="nil"/>
              <w:right w:val="nil"/>
            </w:tcBorders>
            <w:shd w:val="clear" w:color="000000" w:fill="FFFFFF"/>
            <w:noWrap/>
            <w:vAlign w:val="bottom"/>
            <w:hideMark/>
          </w:tcPr>
          <w:p w14:paraId="11823F5B"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Objetos específicos que se aumentan:</w:t>
            </w:r>
          </w:p>
        </w:tc>
        <w:tc>
          <w:tcPr>
            <w:tcW w:w="1417" w:type="dxa"/>
            <w:tcBorders>
              <w:top w:val="nil"/>
              <w:left w:val="nil"/>
              <w:bottom w:val="nil"/>
              <w:right w:val="nil"/>
            </w:tcBorders>
            <w:shd w:val="clear" w:color="000000" w:fill="FFFFFF"/>
            <w:vAlign w:val="bottom"/>
            <w:hideMark/>
          </w:tcPr>
          <w:p w14:paraId="4CC53F9B" w14:textId="77777777" w:rsidR="00605CC0" w:rsidRPr="00605CC0" w:rsidRDefault="00605CC0" w:rsidP="00605CC0">
            <w:pPr>
              <w:spacing w:after="0" w:line="240" w:lineRule="auto"/>
              <w:jc w:val="right"/>
              <w:rPr>
                <w:rFonts w:eastAsia="Times New Roman"/>
                <w:color w:val="000000"/>
                <w:sz w:val="20"/>
                <w:szCs w:val="20"/>
                <w:lang w:eastAsia="es-SV"/>
              </w:rPr>
            </w:pPr>
            <w:r w:rsidRPr="00605CC0">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4625EF78" w14:textId="77777777" w:rsidR="00605CC0" w:rsidRPr="00605CC0" w:rsidRDefault="00605CC0" w:rsidP="00605CC0">
            <w:pPr>
              <w:spacing w:after="0" w:line="240" w:lineRule="auto"/>
              <w:jc w:val="center"/>
              <w:rPr>
                <w:rFonts w:eastAsia="Times New Roman"/>
                <w:b/>
                <w:bCs/>
                <w:color w:val="000000"/>
                <w:sz w:val="20"/>
                <w:szCs w:val="20"/>
                <w:lang w:eastAsia="es-SV"/>
              </w:rPr>
            </w:pPr>
            <w:r w:rsidRPr="00605CC0">
              <w:rPr>
                <w:rFonts w:eastAsia="Times New Roman"/>
                <w:b/>
                <w:bCs/>
                <w:color w:val="000000"/>
                <w:sz w:val="20"/>
                <w:szCs w:val="20"/>
                <w:lang w:eastAsia="es-SV"/>
              </w:rPr>
              <w:t> </w:t>
            </w:r>
          </w:p>
        </w:tc>
      </w:tr>
      <w:tr w:rsidR="00605CC0" w:rsidRPr="00605CC0" w14:paraId="697C1C72" w14:textId="77777777" w:rsidTr="00605CC0">
        <w:trPr>
          <w:trHeight w:val="300"/>
        </w:trPr>
        <w:tc>
          <w:tcPr>
            <w:tcW w:w="1360" w:type="dxa"/>
            <w:tcBorders>
              <w:top w:val="nil"/>
              <w:left w:val="nil"/>
              <w:bottom w:val="nil"/>
              <w:right w:val="nil"/>
            </w:tcBorders>
            <w:shd w:val="clear" w:color="000000" w:fill="FFFFFF"/>
            <w:noWrap/>
            <w:vAlign w:val="bottom"/>
            <w:hideMark/>
          </w:tcPr>
          <w:p w14:paraId="6D44B1DA"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61699</w:t>
            </w:r>
          </w:p>
        </w:tc>
        <w:tc>
          <w:tcPr>
            <w:tcW w:w="4736" w:type="dxa"/>
            <w:tcBorders>
              <w:top w:val="nil"/>
              <w:left w:val="nil"/>
              <w:bottom w:val="nil"/>
              <w:right w:val="nil"/>
            </w:tcBorders>
            <w:shd w:val="clear" w:color="000000" w:fill="FFFFFF"/>
            <w:noWrap/>
            <w:vAlign w:val="bottom"/>
            <w:hideMark/>
          </w:tcPr>
          <w:p w14:paraId="7F67D780"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OBRAS DE INFRAESTRUCTURA DIVERSAS</w:t>
            </w:r>
          </w:p>
        </w:tc>
        <w:tc>
          <w:tcPr>
            <w:tcW w:w="1417" w:type="dxa"/>
            <w:tcBorders>
              <w:top w:val="nil"/>
              <w:left w:val="nil"/>
              <w:bottom w:val="nil"/>
              <w:right w:val="nil"/>
            </w:tcBorders>
            <w:shd w:val="clear" w:color="000000" w:fill="FFFFFF"/>
            <w:noWrap/>
            <w:vAlign w:val="bottom"/>
            <w:hideMark/>
          </w:tcPr>
          <w:p w14:paraId="4DC34B80"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58344D08"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xml:space="preserve"> $    16,591.47 </w:t>
            </w:r>
          </w:p>
        </w:tc>
      </w:tr>
      <w:tr w:rsidR="00605CC0" w:rsidRPr="00605CC0" w14:paraId="3140BB7B" w14:textId="77777777" w:rsidTr="00605CC0">
        <w:trPr>
          <w:trHeight w:val="315"/>
        </w:trPr>
        <w:tc>
          <w:tcPr>
            <w:tcW w:w="1360" w:type="dxa"/>
            <w:tcBorders>
              <w:top w:val="single" w:sz="4" w:space="0" w:color="auto"/>
              <w:left w:val="nil"/>
              <w:bottom w:val="double" w:sz="6" w:space="0" w:color="auto"/>
              <w:right w:val="nil"/>
            </w:tcBorders>
            <w:shd w:val="clear" w:color="000000" w:fill="FFFFFF"/>
            <w:noWrap/>
            <w:vAlign w:val="bottom"/>
            <w:hideMark/>
          </w:tcPr>
          <w:p w14:paraId="595C3ADF" w14:textId="77777777" w:rsidR="00605CC0" w:rsidRPr="00605CC0" w:rsidRDefault="00605CC0" w:rsidP="00605CC0">
            <w:pPr>
              <w:spacing w:after="0" w:line="240" w:lineRule="auto"/>
              <w:rPr>
                <w:rFonts w:eastAsia="Times New Roman"/>
                <w:color w:val="000000"/>
                <w:sz w:val="20"/>
                <w:szCs w:val="20"/>
                <w:lang w:eastAsia="es-SV"/>
              </w:rPr>
            </w:pPr>
            <w:r w:rsidRPr="00605CC0">
              <w:rPr>
                <w:rFonts w:eastAsia="Times New Roman"/>
                <w:color w:val="000000"/>
                <w:sz w:val="20"/>
                <w:szCs w:val="20"/>
                <w:lang w:eastAsia="es-SV"/>
              </w:rPr>
              <w:t> </w:t>
            </w:r>
          </w:p>
        </w:tc>
        <w:tc>
          <w:tcPr>
            <w:tcW w:w="4736" w:type="dxa"/>
            <w:tcBorders>
              <w:top w:val="single" w:sz="4" w:space="0" w:color="auto"/>
              <w:left w:val="nil"/>
              <w:bottom w:val="double" w:sz="6" w:space="0" w:color="auto"/>
              <w:right w:val="nil"/>
            </w:tcBorders>
            <w:shd w:val="clear" w:color="000000" w:fill="FFFFFF"/>
            <w:noWrap/>
            <w:vAlign w:val="bottom"/>
            <w:hideMark/>
          </w:tcPr>
          <w:p w14:paraId="424B67B6"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TOTALES</w:t>
            </w:r>
          </w:p>
        </w:tc>
        <w:tc>
          <w:tcPr>
            <w:tcW w:w="1417" w:type="dxa"/>
            <w:tcBorders>
              <w:top w:val="single" w:sz="4" w:space="0" w:color="auto"/>
              <w:left w:val="nil"/>
              <w:bottom w:val="double" w:sz="6" w:space="0" w:color="auto"/>
              <w:right w:val="nil"/>
            </w:tcBorders>
            <w:shd w:val="clear" w:color="000000" w:fill="FFFFFF"/>
            <w:noWrap/>
            <w:vAlign w:val="bottom"/>
            <w:hideMark/>
          </w:tcPr>
          <w:p w14:paraId="61D67DC4"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 xml:space="preserve"> $ 16,591.47 </w:t>
            </w:r>
          </w:p>
        </w:tc>
        <w:tc>
          <w:tcPr>
            <w:tcW w:w="1418" w:type="dxa"/>
            <w:tcBorders>
              <w:top w:val="single" w:sz="4" w:space="0" w:color="auto"/>
              <w:left w:val="nil"/>
              <w:bottom w:val="double" w:sz="6" w:space="0" w:color="auto"/>
              <w:right w:val="nil"/>
            </w:tcBorders>
            <w:shd w:val="clear" w:color="000000" w:fill="FFFFFF"/>
            <w:noWrap/>
            <w:vAlign w:val="bottom"/>
            <w:hideMark/>
          </w:tcPr>
          <w:p w14:paraId="7CA3C16F" w14:textId="77777777" w:rsidR="00605CC0" w:rsidRPr="00605CC0" w:rsidRDefault="00605CC0" w:rsidP="00605CC0">
            <w:pPr>
              <w:spacing w:after="0" w:line="240" w:lineRule="auto"/>
              <w:rPr>
                <w:rFonts w:eastAsia="Times New Roman"/>
                <w:b/>
                <w:bCs/>
                <w:color w:val="000000"/>
                <w:sz w:val="20"/>
                <w:szCs w:val="20"/>
                <w:lang w:eastAsia="es-SV"/>
              </w:rPr>
            </w:pPr>
            <w:r w:rsidRPr="00605CC0">
              <w:rPr>
                <w:rFonts w:eastAsia="Times New Roman"/>
                <w:b/>
                <w:bCs/>
                <w:color w:val="000000"/>
                <w:sz w:val="20"/>
                <w:szCs w:val="20"/>
                <w:lang w:eastAsia="es-SV"/>
              </w:rPr>
              <w:t xml:space="preserve"> $ 16,591.47 </w:t>
            </w:r>
          </w:p>
        </w:tc>
      </w:tr>
    </w:tbl>
    <w:p w14:paraId="1B6536C7" w14:textId="77777777" w:rsidR="00183FF4" w:rsidRPr="00BE1F11" w:rsidRDefault="00183FF4" w:rsidP="00183FF4">
      <w:pPr>
        <w:spacing w:after="0" w:line="240" w:lineRule="auto"/>
        <w:jc w:val="both"/>
        <w:rPr>
          <w:rFonts w:eastAsia="Times New Roman"/>
          <w:szCs w:val="24"/>
          <w:lang w:eastAsia="es-ES"/>
        </w:rPr>
      </w:pPr>
    </w:p>
    <w:p w14:paraId="14F322A6" w14:textId="77777777" w:rsidR="00907346" w:rsidRDefault="00907346" w:rsidP="00907346">
      <w:pPr>
        <w:spacing w:after="0" w:line="240" w:lineRule="auto"/>
        <w:jc w:val="both"/>
        <w:rPr>
          <w:rFonts w:eastAsia="Times New Roman"/>
          <w:szCs w:val="24"/>
          <w:lang w:val="es-ES" w:eastAsia="es-ES"/>
        </w:rPr>
      </w:pPr>
      <w:r>
        <w:rPr>
          <w:rFonts w:eastAsia="Times New Roman"/>
          <w:szCs w:val="24"/>
          <w:lang w:val="es-ES" w:eastAsia="es-ES"/>
        </w:rPr>
        <w:t xml:space="preserve">2.- </w:t>
      </w:r>
      <w:r w:rsidRPr="00907346">
        <w:rPr>
          <w:rFonts w:eastAsia="Times New Roman"/>
          <w:szCs w:val="24"/>
          <w:lang w:val="es-ES" w:eastAsia="es-ES"/>
        </w:rPr>
        <w:t>AUTORIZAR a la Unidad de Presupuesto a realizar las modificaciones de la Reprogramación Presupuestaria</w:t>
      </w:r>
      <w:r w:rsidR="00636D98">
        <w:rPr>
          <w:rFonts w:eastAsia="Times New Roman"/>
          <w:szCs w:val="24"/>
          <w:lang w:val="es-ES" w:eastAsia="es-ES"/>
        </w:rPr>
        <w:t>.</w:t>
      </w:r>
      <w:r>
        <w:rPr>
          <w:rFonts w:eastAsia="Times New Roman"/>
          <w:szCs w:val="24"/>
          <w:lang w:val="es-ES" w:eastAsia="es-ES"/>
        </w:rPr>
        <w:t xml:space="preserve"> </w:t>
      </w:r>
    </w:p>
    <w:p w14:paraId="4E84F02D" w14:textId="77777777" w:rsidR="00907346" w:rsidRPr="00907346" w:rsidRDefault="00907346" w:rsidP="00907346">
      <w:pPr>
        <w:spacing w:after="0" w:line="240" w:lineRule="auto"/>
        <w:rPr>
          <w:rFonts w:eastAsia="Times New Roman"/>
          <w:szCs w:val="24"/>
          <w:lang w:val="es-ES" w:eastAsia="es-ES"/>
        </w:rPr>
      </w:pPr>
    </w:p>
    <w:p w14:paraId="5CFEDF30" w14:textId="77777777" w:rsidR="00907346" w:rsidRDefault="00907346" w:rsidP="00907346">
      <w:pPr>
        <w:spacing w:after="0" w:line="240" w:lineRule="auto"/>
        <w:rPr>
          <w:rFonts w:eastAsia="Times New Roman"/>
          <w:szCs w:val="24"/>
          <w:lang w:val="es-ES" w:eastAsia="es-ES"/>
        </w:rPr>
      </w:pPr>
      <w:r>
        <w:rPr>
          <w:rFonts w:eastAsia="Times New Roman"/>
          <w:szCs w:val="24"/>
          <w:lang w:val="es-ES" w:eastAsia="es-ES"/>
        </w:rPr>
        <w:t xml:space="preserve">3.- </w:t>
      </w:r>
      <w:r w:rsidRPr="00907346">
        <w:rPr>
          <w:rFonts w:eastAsia="Times New Roman"/>
          <w:szCs w:val="24"/>
          <w:lang w:val="es-ES" w:eastAsia="es-ES"/>
        </w:rPr>
        <w:t xml:space="preserve">Gírese instrucciones a la Unidad de Contabilidad para liquidar contablemente según normativa del Ministerio de Hacienda. </w:t>
      </w:r>
    </w:p>
    <w:p w14:paraId="38C52368" w14:textId="77777777" w:rsidR="00E82151" w:rsidRDefault="00E82151" w:rsidP="00907346">
      <w:pPr>
        <w:spacing w:after="0" w:line="240" w:lineRule="auto"/>
        <w:rPr>
          <w:rFonts w:eastAsia="Times New Roman"/>
          <w:szCs w:val="24"/>
          <w:lang w:val="es-ES" w:eastAsia="es-ES"/>
        </w:rPr>
      </w:pPr>
    </w:p>
    <w:p w14:paraId="7DEC26FE" w14:textId="77777777" w:rsidR="00E82151" w:rsidRPr="00907346" w:rsidRDefault="00E82151" w:rsidP="00907346">
      <w:pPr>
        <w:spacing w:after="0" w:line="240" w:lineRule="auto"/>
        <w:rPr>
          <w:rFonts w:eastAsia="Times New Roman"/>
          <w:szCs w:val="24"/>
          <w:lang w:val="es-ES" w:eastAsia="es-ES"/>
        </w:rPr>
      </w:pPr>
      <w:r>
        <w:rPr>
          <w:rFonts w:eastAsia="Times New Roman"/>
          <w:szCs w:val="24"/>
          <w:lang w:val="es-ES" w:eastAsia="es-ES"/>
        </w:rPr>
        <w:t xml:space="preserve">Comuníquese y </w:t>
      </w:r>
      <w:r w:rsidR="004B7D58">
        <w:rPr>
          <w:rFonts w:eastAsia="Times New Roman"/>
          <w:szCs w:val="24"/>
          <w:lang w:val="es-ES" w:eastAsia="es-ES"/>
        </w:rPr>
        <w:t>certifíquese</w:t>
      </w:r>
      <w:r>
        <w:rPr>
          <w:rFonts w:eastAsia="Times New Roman"/>
          <w:szCs w:val="24"/>
          <w:lang w:val="es-ES" w:eastAsia="es-ES"/>
        </w:rPr>
        <w:t xml:space="preserve">. </w:t>
      </w:r>
    </w:p>
    <w:p w14:paraId="67A0D2C9" w14:textId="77777777" w:rsidR="00A95050" w:rsidRDefault="00A95050" w:rsidP="00C94DAB">
      <w:pPr>
        <w:jc w:val="both"/>
        <w:rPr>
          <w:rFonts w:eastAsia="Times New Roman"/>
          <w:color w:val="000000"/>
          <w:szCs w:val="24"/>
          <w:lang w:val="es-ES" w:eastAsia="es-ES"/>
        </w:rPr>
      </w:pPr>
    </w:p>
    <w:p w14:paraId="1FC3543F" w14:textId="77777777" w:rsidR="008D55BD" w:rsidRDefault="008D55BD" w:rsidP="008D55BD">
      <w:pPr>
        <w:spacing w:line="240" w:lineRule="auto"/>
        <w:contextualSpacing/>
        <w:jc w:val="both"/>
        <w:rPr>
          <w:rFonts w:eastAsia="Calibri"/>
          <w:b/>
          <w:bCs/>
          <w:szCs w:val="24"/>
          <w:u w:val="single"/>
        </w:rPr>
      </w:pPr>
      <w:r>
        <w:rPr>
          <w:rFonts w:eastAsia="Calibri"/>
          <w:b/>
          <w:bCs/>
          <w:szCs w:val="24"/>
          <w:u w:val="single"/>
        </w:rPr>
        <w:t>ACUERDO NÚMERO SIETE:</w:t>
      </w:r>
    </w:p>
    <w:p w14:paraId="2383A598" w14:textId="77777777" w:rsidR="008D55BD" w:rsidRPr="0084435F" w:rsidRDefault="008D55BD" w:rsidP="008D55BD">
      <w:pPr>
        <w:spacing w:after="0" w:line="240" w:lineRule="auto"/>
        <w:jc w:val="both"/>
        <w:rPr>
          <w:b/>
          <w:u w:val="single"/>
        </w:rPr>
      </w:pPr>
    </w:p>
    <w:p w14:paraId="0C746E3F" w14:textId="77777777" w:rsidR="008D55BD" w:rsidRPr="0084435F" w:rsidRDefault="008D55BD" w:rsidP="008D55BD">
      <w:pPr>
        <w:spacing w:after="0" w:line="240" w:lineRule="auto"/>
        <w:jc w:val="both"/>
      </w:pPr>
      <w:r w:rsidRPr="0084435F">
        <w:t>El Concejo Municipal CONSIDERANDO:</w:t>
      </w:r>
    </w:p>
    <w:p w14:paraId="69B618F0" w14:textId="77777777" w:rsidR="008D55BD" w:rsidRPr="0084435F" w:rsidRDefault="008D55BD" w:rsidP="008D55BD">
      <w:pPr>
        <w:spacing w:after="0" w:line="240" w:lineRule="auto"/>
        <w:jc w:val="both"/>
      </w:pPr>
    </w:p>
    <w:p w14:paraId="09E795EB" w14:textId="77777777" w:rsidR="008D55BD" w:rsidRPr="0084435F" w:rsidRDefault="008D55BD" w:rsidP="008D55BD">
      <w:pPr>
        <w:spacing w:after="0" w:line="240" w:lineRule="auto"/>
        <w:jc w:val="both"/>
        <w:rPr>
          <w:sz w:val="28"/>
          <w:szCs w:val="24"/>
        </w:rPr>
      </w:pPr>
      <w:r w:rsidRPr="0084435F">
        <w:rPr>
          <w:szCs w:val="24"/>
        </w:rPr>
        <w:t>I.- Que el Código Municipal, en su artículo 4 numeral 5 establece dentro de sus competencias “La promoción y desarrollo de programas de sa</w:t>
      </w:r>
      <w:r w:rsidRPr="0084435F">
        <w:t xml:space="preserve">lud, como saneamiento ambiental, </w:t>
      </w:r>
      <w:r w:rsidRPr="0084435F">
        <w:rPr>
          <w:szCs w:val="24"/>
        </w:rPr>
        <w:t>prevención y combate de enfermedades</w:t>
      </w:r>
      <w:r w:rsidRPr="0084435F">
        <w:t>”.</w:t>
      </w:r>
    </w:p>
    <w:p w14:paraId="146F0CF9" w14:textId="77777777" w:rsidR="008D55BD" w:rsidRPr="0084435F" w:rsidRDefault="008D55BD" w:rsidP="008D55BD">
      <w:pPr>
        <w:spacing w:after="0" w:line="240" w:lineRule="auto"/>
        <w:jc w:val="both"/>
        <w:rPr>
          <w:szCs w:val="24"/>
        </w:rPr>
      </w:pPr>
    </w:p>
    <w:p w14:paraId="03517391" w14:textId="77777777" w:rsidR="008D55BD" w:rsidRPr="0084435F" w:rsidRDefault="008D55BD" w:rsidP="008D55BD">
      <w:pPr>
        <w:spacing w:after="0" w:line="240" w:lineRule="auto"/>
        <w:jc w:val="both"/>
        <w:rPr>
          <w:szCs w:val="24"/>
        </w:rPr>
      </w:pPr>
      <w:r w:rsidRPr="0084435F">
        <w:rPr>
          <w:szCs w:val="24"/>
        </w:rPr>
        <w:t xml:space="preserve">II.- Que con </w:t>
      </w:r>
      <w:r w:rsidRPr="0084435F">
        <w:rPr>
          <w:rFonts w:eastAsia="Times New Roman"/>
          <w:color w:val="000000"/>
          <w:lang w:eastAsia="es-SV"/>
        </w:rPr>
        <w:t>la municipalidad busca ayudar a adultos mayores y madres solteras con niños menores, que sean personas de escasos recursos y que encuentran ante una grave necesidad alimentaria, para combatir la desnutrición en todos los rincones del municipio, mal que está asociado a las condiciones mínimas de vida en las áreas urbana y rural</w:t>
      </w:r>
      <w:r w:rsidRPr="0084435F">
        <w:rPr>
          <w:szCs w:val="24"/>
        </w:rPr>
        <w:t>;</w:t>
      </w:r>
    </w:p>
    <w:p w14:paraId="66CB439C" w14:textId="77777777" w:rsidR="008D55BD" w:rsidRPr="0084435F" w:rsidRDefault="008D55BD" w:rsidP="008D55BD">
      <w:pPr>
        <w:spacing w:after="0" w:line="240" w:lineRule="auto"/>
        <w:jc w:val="both"/>
        <w:rPr>
          <w:szCs w:val="24"/>
        </w:rPr>
      </w:pPr>
    </w:p>
    <w:p w14:paraId="1EEDB1E2" w14:textId="77777777" w:rsidR="008D55BD" w:rsidRPr="0084435F" w:rsidRDefault="008D55BD" w:rsidP="008D55BD">
      <w:pPr>
        <w:spacing w:after="0" w:line="240" w:lineRule="auto"/>
        <w:jc w:val="both"/>
        <w:rPr>
          <w:rFonts w:eastAsia="Times New Roman"/>
          <w:color w:val="000000"/>
          <w:lang w:eastAsia="es-SV"/>
        </w:rPr>
      </w:pPr>
      <w:r w:rsidRPr="0084435F">
        <w:rPr>
          <w:rFonts w:eastAsia="Times New Roman"/>
          <w:color w:val="000000"/>
          <w:lang w:eastAsia="es-SV"/>
        </w:rPr>
        <w:t xml:space="preserve">III.- Que con </w:t>
      </w:r>
      <w:r w:rsidR="00611841" w:rsidRPr="0084435F">
        <w:rPr>
          <w:rFonts w:eastAsia="Times New Roman"/>
          <w:color w:val="000000"/>
          <w:lang w:eastAsia="es-SV"/>
        </w:rPr>
        <w:t xml:space="preserve">fecha </w:t>
      </w:r>
      <w:r w:rsidR="00611841">
        <w:rPr>
          <w:rFonts w:eastAsia="Times New Roman"/>
          <w:color w:val="000000"/>
          <w:lang w:eastAsia="es-SV"/>
        </w:rPr>
        <w:t>dos</w:t>
      </w:r>
      <w:r w:rsidR="001136FF">
        <w:rPr>
          <w:rFonts w:eastAsia="Times New Roman"/>
          <w:color w:val="000000"/>
          <w:lang w:eastAsia="es-SV"/>
        </w:rPr>
        <w:t xml:space="preserve"> de febrero del 2022</w:t>
      </w:r>
      <w:r>
        <w:rPr>
          <w:rFonts w:eastAsia="Times New Roman"/>
          <w:color w:val="000000"/>
          <w:lang w:eastAsia="es-SV"/>
        </w:rPr>
        <w:t xml:space="preserve">, se emitió acuerdo </w:t>
      </w:r>
      <w:r w:rsidR="001136FF">
        <w:rPr>
          <w:rFonts w:eastAsia="Times New Roman"/>
          <w:color w:val="000000"/>
          <w:lang w:eastAsia="es-SV"/>
        </w:rPr>
        <w:t xml:space="preserve">número diez del acta número seis </w:t>
      </w:r>
      <w:r w:rsidRPr="0084435F">
        <w:rPr>
          <w:rFonts w:eastAsia="Times New Roman"/>
          <w:color w:val="000000"/>
          <w:lang w:eastAsia="es-SV"/>
        </w:rPr>
        <w:t>que contiene la aprobación de la carpeta técnica del PROGRAMA DE MANUTENCIÓN ALIMENTARIA PARA PERSONAS DE ESCASOS RECURSOS, DEL MUNICIPIO DE METAPÁN.</w:t>
      </w:r>
    </w:p>
    <w:p w14:paraId="1FCDFF66" w14:textId="77777777" w:rsidR="008D55BD" w:rsidRPr="0084435F" w:rsidRDefault="008D55BD" w:rsidP="008D55BD">
      <w:pPr>
        <w:spacing w:after="0" w:line="240" w:lineRule="auto"/>
        <w:jc w:val="both"/>
        <w:rPr>
          <w:rFonts w:eastAsia="Times New Roman"/>
          <w:color w:val="000000"/>
          <w:lang w:eastAsia="es-SV"/>
        </w:rPr>
      </w:pPr>
    </w:p>
    <w:p w14:paraId="3CCBACCB" w14:textId="77777777" w:rsidR="008D55BD" w:rsidRPr="0084435F" w:rsidRDefault="008D55BD" w:rsidP="008D55BD">
      <w:pPr>
        <w:spacing w:after="0" w:line="240" w:lineRule="auto"/>
        <w:jc w:val="both"/>
        <w:rPr>
          <w:szCs w:val="24"/>
        </w:rPr>
      </w:pPr>
      <w:r w:rsidRPr="0084435F">
        <w:rPr>
          <w:szCs w:val="24"/>
        </w:rPr>
        <w:t xml:space="preserve">POR TANTO, en cumplimiento con las atribuciones y competencias que les confiere el Código Municipal y la Ley de Adquisiciones y Contrataciones de la Administración Pública, el Concejo Municipal ACUERDA: </w:t>
      </w:r>
    </w:p>
    <w:p w14:paraId="6CB0BF2F" w14:textId="77777777" w:rsidR="008D55BD" w:rsidRPr="0084435F" w:rsidRDefault="008D55BD" w:rsidP="008D55BD">
      <w:pPr>
        <w:spacing w:after="0" w:line="240" w:lineRule="auto"/>
        <w:jc w:val="both"/>
      </w:pPr>
    </w:p>
    <w:p w14:paraId="53A36D4D" w14:textId="77777777" w:rsidR="008D55BD" w:rsidRPr="0048486E" w:rsidRDefault="008D55BD" w:rsidP="00AB1DB2">
      <w:pPr>
        <w:numPr>
          <w:ilvl w:val="0"/>
          <w:numId w:val="64"/>
        </w:numPr>
        <w:spacing w:after="0" w:line="240" w:lineRule="auto"/>
        <w:contextualSpacing/>
        <w:jc w:val="both"/>
        <w:rPr>
          <w:rFonts w:eastAsia="Times New Roman"/>
          <w:b/>
          <w:color w:val="000000"/>
          <w:szCs w:val="24"/>
          <w:lang w:eastAsia="es-ES"/>
        </w:rPr>
      </w:pPr>
      <w:r w:rsidRPr="0084435F">
        <w:rPr>
          <w:color w:val="000000"/>
          <w:szCs w:val="24"/>
        </w:rPr>
        <w:t xml:space="preserve">Ejecutar el proyecto </w:t>
      </w:r>
      <w:bookmarkStart w:id="15" w:name="_Hlk96080873"/>
      <w:r w:rsidRPr="0084435F">
        <w:rPr>
          <w:b/>
          <w:szCs w:val="24"/>
        </w:rPr>
        <w:t>PROGRAMA DE MANUTENCIÓN ALIMENTARIA PARA PERSONAS DE ESCASOS RECURSOS ECONÓMICOS</w:t>
      </w:r>
      <w:r w:rsidRPr="0084435F">
        <w:rPr>
          <w:b/>
          <w:color w:val="000000"/>
          <w:szCs w:val="24"/>
        </w:rPr>
        <w:t>, DEL MUNICIPIO DE METAPÁN.</w:t>
      </w:r>
      <w:bookmarkEnd w:id="15"/>
      <w:r w:rsidRPr="0084435F">
        <w:rPr>
          <w:b/>
          <w:color w:val="000000"/>
          <w:szCs w:val="24"/>
        </w:rPr>
        <w:t xml:space="preserve"> </w:t>
      </w:r>
      <w:r w:rsidRPr="0084435F">
        <w:rPr>
          <w:color w:val="000000"/>
          <w:szCs w:val="24"/>
        </w:rPr>
        <w:t xml:space="preserve">Bajo la modalidad de ADMINISTRACIÓN, con fuente de financiamiento FONDOS PROPIOS. </w:t>
      </w:r>
      <w:r w:rsidRPr="0084435F">
        <w:rPr>
          <w:rFonts w:eastAsia="Times New Roman"/>
          <w:b/>
          <w:color w:val="000000"/>
          <w:szCs w:val="24"/>
          <w:lang w:eastAsia="es-ES"/>
        </w:rPr>
        <w:t xml:space="preserve"> </w:t>
      </w:r>
      <w:r w:rsidRPr="0084435F">
        <w:rPr>
          <w:color w:val="000000"/>
          <w:szCs w:val="24"/>
        </w:rPr>
        <w:t xml:space="preserve">El formulador de la Carpeta Técnica del referido proyecto; </w:t>
      </w:r>
      <w:r>
        <w:rPr>
          <w:color w:val="000000"/>
          <w:szCs w:val="24"/>
        </w:rPr>
        <w:t xml:space="preserve">Licda. </w:t>
      </w:r>
      <w:r w:rsidR="001136FF">
        <w:rPr>
          <w:color w:val="000000"/>
          <w:szCs w:val="24"/>
        </w:rPr>
        <w:t xml:space="preserve">Wendy </w:t>
      </w:r>
      <w:proofErr w:type="spellStart"/>
      <w:r w:rsidR="001136FF">
        <w:rPr>
          <w:color w:val="000000"/>
          <w:szCs w:val="24"/>
        </w:rPr>
        <w:t>Margoth</w:t>
      </w:r>
      <w:proofErr w:type="spellEnd"/>
      <w:r w:rsidR="001136FF">
        <w:rPr>
          <w:color w:val="000000"/>
          <w:szCs w:val="24"/>
        </w:rPr>
        <w:t xml:space="preserve"> </w:t>
      </w:r>
      <w:proofErr w:type="spellStart"/>
      <w:r w:rsidR="001136FF">
        <w:rPr>
          <w:color w:val="000000"/>
          <w:szCs w:val="24"/>
        </w:rPr>
        <w:t>Verganza</w:t>
      </w:r>
      <w:proofErr w:type="spellEnd"/>
      <w:r w:rsidR="001136FF">
        <w:rPr>
          <w:color w:val="000000"/>
          <w:szCs w:val="24"/>
        </w:rPr>
        <w:t xml:space="preserve">, Jefe de la Unidad de Promoción </w:t>
      </w:r>
      <w:r w:rsidR="008B19B4">
        <w:rPr>
          <w:color w:val="000000"/>
          <w:szCs w:val="24"/>
        </w:rPr>
        <w:t>Social,</w:t>
      </w:r>
      <w:r w:rsidRPr="0048486E">
        <w:rPr>
          <w:color w:val="000000"/>
          <w:szCs w:val="24"/>
        </w:rPr>
        <w:t xml:space="preserve"> quien será la responsable de elaborar las Órdenes de Cambio que fueren necesarias para la correcta ejecución del mismo.</w:t>
      </w:r>
    </w:p>
    <w:p w14:paraId="3FA50D4C" w14:textId="77777777" w:rsidR="008D55BD" w:rsidRPr="0084435F" w:rsidRDefault="008D55BD" w:rsidP="008D55BD">
      <w:pPr>
        <w:spacing w:after="0" w:line="240" w:lineRule="auto"/>
        <w:ind w:left="1080"/>
        <w:contextualSpacing/>
        <w:jc w:val="both"/>
        <w:rPr>
          <w:rFonts w:eastAsia="Times New Roman"/>
          <w:b/>
          <w:color w:val="000000"/>
          <w:szCs w:val="24"/>
          <w:lang w:eastAsia="es-ES"/>
        </w:rPr>
      </w:pPr>
    </w:p>
    <w:p w14:paraId="39FBECC9" w14:textId="77777777" w:rsidR="008D55BD" w:rsidRPr="0084435F" w:rsidRDefault="008D55BD" w:rsidP="00AB1DB2">
      <w:pPr>
        <w:numPr>
          <w:ilvl w:val="0"/>
          <w:numId w:val="64"/>
        </w:numPr>
        <w:spacing w:after="0" w:line="240" w:lineRule="auto"/>
        <w:contextualSpacing/>
        <w:jc w:val="both"/>
        <w:rPr>
          <w:b/>
          <w:szCs w:val="24"/>
        </w:rPr>
      </w:pPr>
      <w:r w:rsidRPr="0084435F">
        <w:rPr>
          <w:color w:val="000000"/>
          <w:szCs w:val="24"/>
        </w:rPr>
        <w:t xml:space="preserve">Erogar la </w:t>
      </w:r>
      <w:r w:rsidR="006E3CFC" w:rsidRPr="0084435F">
        <w:rPr>
          <w:color w:val="000000"/>
          <w:szCs w:val="24"/>
        </w:rPr>
        <w:t xml:space="preserve">suma </w:t>
      </w:r>
      <w:r w:rsidR="006E3CFC">
        <w:rPr>
          <w:b/>
          <w:color w:val="000000"/>
          <w:szCs w:val="24"/>
        </w:rPr>
        <w:t xml:space="preserve">CIENTO VEINTIDÓS MIL SEISCIENTOS OCHO 00/100 </w:t>
      </w:r>
      <w:r w:rsidRPr="0084435F">
        <w:rPr>
          <w:b/>
          <w:color w:val="000000"/>
          <w:szCs w:val="24"/>
        </w:rPr>
        <w:t>DÓLARES DE LOS ESTADOS UNIDOS DE AMÉRICA ($</w:t>
      </w:r>
      <w:r w:rsidR="006E3CFC">
        <w:rPr>
          <w:b/>
          <w:color w:val="000000"/>
          <w:szCs w:val="24"/>
        </w:rPr>
        <w:t>122,608.00</w:t>
      </w:r>
      <w:r w:rsidRPr="0084435F">
        <w:rPr>
          <w:b/>
          <w:color w:val="000000"/>
          <w:szCs w:val="24"/>
        </w:rPr>
        <w:t xml:space="preserve">) </w:t>
      </w:r>
      <w:r w:rsidRPr="0084435F">
        <w:rPr>
          <w:color w:val="000000"/>
          <w:szCs w:val="24"/>
        </w:rPr>
        <w:t xml:space="preserve">Para sufragar los gastos que ocasionara la ejecución del proyecto </w:t>
      </w:r>
      <w:r w:rsidRPr="0084435F">
        <w:rPr>
          <w:b/>
          <w:szCs w:val="24"/>
        </w:rPr>
        <w:t>PROGRAMA DE MANUTENCIÓN ALIMENTARIA PARA PERSONAS DE ESCASOS RECURSOS ECONÓMICOS</w:t>
      </w:r>
      <w:r w:rsidRPr="0084435F">
        <w:rPr>
          <w:szCs w:val="24"/>
        </w:rPr>
        <w:t xml:space="preserve">, </w:t>
      </w:r>
      <w:r w:rsidRPr="0084435F">
        <w:rPr>
          <w:b/>
          <w:bCs/>
          <w:szCs w:val="24"/>
        </w:rPr>
        <w:t>DEL MUNICIPIO DE METAPÁN.</w:t>
      </w:r>
      <w:r w:rsidRPr="0084435F">
        <w:rPr>
          <w:b/>
          <w:color w:val="000000"/>
          <w:szCs w:val="24"/>
        </w:rPr>
        <w:t xml:space="preserve"> </w:t>
      </w:r>
      <w:r w:rsidRPr="0084435F">
        <w:rPr>
          <w:color w:val="000000"/>
          <w:szCs w:val="24"/>
        </w:rPr>
        <w:t xml:space="preserve">bajo la modalidad de ADMINISTRACIÓN, con fuente de financiamiento FONDOS PROPIOS, Código </w:t>
      </w:r>
      <w:proofErr w:type="spellStart"/>
      <w:r w:rsidRPr="00D1284D">
        <w:rPr>
          <w:color w:val="000000"/>
          <w:szCs w:val="24"/>
        </w:rPr>
        <w:t>N°</w:t>
      </w:r>
      <w:proofErr w:type="spellEnd"/>
      <w:r w:rsidRPr="00D1284D">
        <w:rPr>
          <w:color w:val="000000"/>
          <w:szCs w:val="24"/>
        </w:rPr>
        <w:t xml:space="preserve"> </w:t>
      </w:r>
      <w:r w:rsidR="000F0DD1" w:rsidRPr="00D1284D">
        <w:t>22</w:t>
      </w:r>
      <w:r w:rsidR="00DE2474">
        <w:t>2</w:t>
      </w:r>
      <w:r w:rsidR="00D1284D" w:rsidRPr="00D1284D">
        <w:t>000</w:t>
      </w:r>
      <w:r w:rsidR="000F0DD1" w:rsidRPr="00D1284D">
        <w:t>01</w:t>
      </w:r>
      <w:r w:rsidRPr="0084435F">
        <w:rPr>
          <w:color w:val="000000"/>
          <w:szCs w:val="24"/>
        </w:rPr>
        <w:t xml:space="preserve"> el administrador de contrato u orden de compra será </w:t>
      </w:r>
      <w:r w:rsidRPr="0084435F">
        <w:rPr>
          <w:szCs w:val="24"/>
        </w:rPr>
        <w:t>Lic.</w:t>
      </w:r>
      <w:r w:rsidR="006E3CFC">
        <w:rPr>
          <w:szCs w:val="24"/>
        </w:rPr>
        <w:t xml:space="preserve"> Marta Duarte de Mejía</w:t>
      </w:r>
      <w:r>
        <w:rPr>
          <w:szCs w:val="24"/>
        </w:rPr>
        <w:t>,</w:t>
      </w:r>
      <w:r w:rsidR="0048486E" w:rsidRPr="0048486E">
        <w:rPr>
          <w:rFonts w:eastAsia="Times New Roman"/>
          <w:szCs w:val="24"/>
          <w:lang w:val="es-ES" w:eastAsia="es-ES"/>
        </w:rPr>
        <w:t xml:space="preserve"> </w:t>
      </w:r>
      <w:r w:rsidR="0048486E" w:rsidRPr="00E36D94">
        <w:rPr>
          <w:rFonts w:eastAsia="Times New Roman"/>
          <w:szCs w:val="24"/>
          <w:lang w:val="es-ES" w:eastAsia="es-ES"/>
        </w:rPr>
        <w:t>Gerente Administrativa y Desarrollo Social</w:t>
      </w:r>
      <w:r>
        <w:rPr>
          <w:szCs w:val="24"/>
        </w:rPr>
        <w:t xml:space="preserve"> </w:t>
      </w:r>
    </w:p>
    <w:p w14:paraId="10B79C23" w14:textId="77777777" w:rsidR="008D55BD" w:rsidRPr="0084435F" w:rsidRDefault="008D55BD" w:rsidP="008D55BD">
      <w:pPr>
        <w:spacing w:after="0" w:line="240" w:lineRule="auto"/>
        <w:jc w:val="both"/>
        <w:rPr>
          <w:b/>
          <w:color w:val="000000"/>
          <w:szCs w:val="24"/>
        </w:rPr>
      </w:pPr>
    </w:p>
    <w:p w14:paraId="6EED9845" w14:textId="77777777" w:rsidR="008D55BD" w:rsidRPr="0084435F" w:rsidRDefault="008D55BD" w:rsidP="00AB1DB2">
      <w:pPr>
        <w:numPr>
          <w:ilvl w:val="0"/>
          <w:numId w:val="64"/>
        </w:numPr>
        <w:spacing w:after="0" w:line="240" w:lineRule="auto"/>
        <w:contextualSpacing/>
        <w:jc w:val="both"/>
        <w:rPr>
          <w:rFonts w:eastAsia="Times New Roman"/>
          <w:b/>
          <w:color w:val="000000"/>
          <w:szCs w:val="24"/>
          <w:lang w:eastAsia="es-ES"/>
        </w:rPr>
      </w:pPr>
      <w:r w:rsidRPr="0084435F">
        <w:rPr>
          <w:color w:val="000000"/>
          <w:szCs w:val="24"/>
        </w:rPr>
        <w:t xml:space="preserve">Solicitar al Banco Hipotecario de El Salvador, Sucursal Metapán la apertura de la cuenta corriente a la vista a favor de esta Alcaldía, por la suma </w:t>
      </w:r>
      <w:r w:rsidRPr="0084435F">
        <w:rPr>
          <w:szCs w:val="24"/>
        </w:rPr>
        <w:t>de</w:t>
      </w:r>
      <w:r>
        <w:rPr>
          <w:szCs w:val="24"/>
        </w:rPr>
        <w:t xml:space="preserve"> </w:t>
      </w:r>
      <w:r w:rsidR="006963AF">
        <w:rPr>
          <w:b/>
          <w:color w:val="000000"/>
          <w:szCs w:val="24"/>
        </w:rPr>
        <w:t xml:space="preserve">CIENTO VEINTIDÓS MIL SEISCIENTOS OCHO 00/100 </w:t>
      </w:r>
      <w:r w:rsidR="006963AF" w:rsidRPr="0084435F">
        <w:rPr>
          <w:b/>
          <w:color w:val="000000"/>
          <w:szCs w:val="24"/>
        </w:rPr>
        <w:t xml:space="preserve">DÓLARES DE LOS </w:t>
      </w:r>
      <w:r w:rsidR="006963AF" w:rsidRPr="0084435F">
        <w:rPr>
          <w:b/>
          <w:color w:val="000000"/>
          <w:szCs w:val="24"/>
        </w:rPr>
        <w:lastRenderedPageBreak/>
        <w:t>ESTADOS UNIDOS DE AMÉRICA ($</w:t>
      </w:r>
      <w:r w:rsidR="006963AF">
        <w:rPr>
          <w:b/>
          <w:color w:val="000000"/>
          <w:szCs w:val="24"/>
        </w:rPr>
        <w:t>122,608.00</w:t>
      </w:r>
      <w:r w:rsidR="006963AF" w:rsidRPr="0084435F">
        <w:rPr>
          <w:b/>
          <w:color w:val="000000"/>
          <w:szCs w:val="24"/>
        </w:rPr>
        <w:t>)</w:t>
      </w:r>
      <w:r w:rsidR="00D1284D">
        <w:rPr>
          <w:b/>
          <w:color w:val="000000"/>
          <w:szCs w:val="24"/>
        </w:rPr>
        <w:t xml:space="preserve"> </w:t>
      </w:r>
      <w:r w:rsidRPr="0084435F">
        <w:rPr>
          <w:color w:val="000000"/>
          <w:szCs w:val="24"/>
        </w:rPr>
        <w:t>para sufragar los gastos que ocasionara la realización del proyecto</w:t>
      </w:r>
      <w:r w:rsidRPr="0084435F">
        <w:rPr>
          <w:b/>
          <w:color w:val="000000"/>
          <w:szCs w:val="24"/>
        </w:rPr>
        <w:t>.</w:t>
      </w:r>
    </w:p>
    <w:p w14:paraId="2BF779B1" w14:textId="77777777" w:rsidR="008D55BD" w:rsidRPr="0084435F" w:rsidRDefault="008D55BD" w:rsidP="008D55BD">
      <w:pPr>
        <w:ind w:left="720"/>
        <w:contextualSpacing/>
        <w:jc w:val="both"/>
        <w:rPr>
          <w:rFonts w:eastAsia="Times New Roman"/>
          <w:b/>
          <w:color w:val="000000"/>
          <w:szCs w:val="24"/>
          <w:lang w:eastAsia="es-ES"/>
        </w:rPr>
      </w:pPr>
    </w:p>
    <w:p w14:paraId="5004410F" w14:textId="77777777" w:rsidR="008D55BD" w:rsidRDefault="008D55BD" w:rsidP="00AB1DB2">
      <w:pPr>
        <w:numPr>
          <w:ilvl w:val="0"/>
          <w:numId w:val="64"/>
        </w:numPr>
        <w:spacing w:after="0" w:line="240" w:lineRule="auto"/>
        <w:contextualSpacing/>
        <w:jc w:val="both"/>
        <w:rPr>
          <w:b/>
          <w:color w:val="000000"/>
          <w:szCs w:val="24"/>
        </w:rPr>
      </w:pPr>
      <w:r w:rsidRPr="0084435F">
        <w:rPr>
          <w:color w:val="000000"/>
          <w:szCs w:val="24"/>
        </w:rPr>
        <w:t xml:space="preserve">Asignar el nombre a la cuenta bancaria </w:t>
      </w:r>
      <w:r w:rsidRPr="0084435F">
        <w:rPr>
          <w:b/>
          <w:color w:val="000000"/>
          <w:szCs w:val="24"/>
        </w:rPr>
        <w:t>ALCALDIA MUNICIPAL DE METAPÁN/</w:t>
      </w:r>
      <w:r w:rsidRPr="0084435F">
        <w:rPr>
          <w:rFonts w:eastAsia="MS Mincho"/>
          <w:b/>
          <w:color w:val="000000"/>
          <w:szCs w:val="24"/>
          <w:lang w:eastAsia="es-ES"/>
        </w:rPr>
        <w:t xml:space="preserve"> </w:t>
      </w:r>
      <w:r w:rsidRPr="0084435F">
        <w:rPr>
          <w:b/>
          <w:szCs w:val="24"/>
        </w:rPr>
        <w:t>PROGRAMA DE MANUTENCIÓN ALIMENTARIA PARA PERSONAS DE ESCASOS RECURSOS ECONÓMICOS</w:t>
      </w:r>
      <w:r w:rsidRPr="0084435F">
        <w:rPr>
          <w:b/>
          <w:color w:val="000000"/>
          <w:szCs w:val="24"/>
        </w:rPr>
        <w:t>, DEL MUNICIPIO DE METAPÁN.</w:t>
      </w:r>
    </w:p>
    <w:p w14:paraId="4E40BA69" w14:textId="77777777" w:rsidR="008D55BD" w:rsidRDefault="008D55BD" w:rsidP="008D55BD">
      <w:pPr>
        <w:pStyle w:val="Prrafodelista"/>
        <w:rPr>
          <w:rFonts w:eastAsia="Calibri"/>
          <w:bCs/>
          <w:szCs w:val="24"/>
        </w:rPr>
      </w:pPr>
    </w:p>
    <w:p w14:paraId="243C1F72" w14:textId="77777777" w:rsidR="008D55BD" w:rsidRDefault="008D55BD" w:rsidP="00AB1DB2">
      <w:pPr>
        <w:numPr>
          <w:ilvl w:val="0"/>
          <w:numId w:val="64"/>
        </w:numPr>
        <w:spacing w:after="0" w:line="240" w:lineRule="auto"/>
        <w:contextualSpacing/>
        <w:jc w:val="both"/>
        <w:rPr>
          <w:b/>
          <w:color w:val="000000"/>
          <w:szCs w:val="24"/>
        </w:rPr>
      </w:pPr>
      <w:r w:rsidRPr="00CB6111">
        <w:rPr>
          <w:rFonts w:eastAsia="Calibri"/>
          <w:bCs/>
          <w:szCs w:val="24"/>
        </w:rPr>
        <w:t xml:space="preserve">Nómbrese como refrendarios a los señores Denis Edgardo Pacheco Martínez, Primer Regidor Propietario, </w:t>
      </w:r>
      <w:proofErr w:type="spellStart"/>
      <w:r w:rsidRPr="00CB6111">
        <w:rPr>
          <w:rFonts w:eastAsia="Calibri"/>
          <w:bCs/>
          <w:szCs w:val="24"/>
        </w:rPr>
        <w:t>Neftali</w:t>
      </w:r>
      <w:proofErr w:type="spellEnd"/>
      <w:r w:rsidRPr="00CB6111">
        <w:rPr>
          <w:rFonts w:eastAsia="Calibri"/>
          <w:bCs/>
          <w:szCs w:val="24"/>
        </w:rPr>
        <w:t xml:space="preserve"> Rosales Peraza, Tercer Regidor Propietario, </w:t>
      </w:r>
      <w:r w:rsidRPr="00CB6111">
        <w:rPr>
          <w:rFonts w:eastAsia="Calibri"/>
          <w:szCs w:val="24"/>
        </w:rPr>
        <w:t xml:space="preserve">como REFRENDARIOS para que indistintamente firmen los cheques que extienda la Tesorera Municipal Sra. Delmy </w:t>
      </w:r>
      <w:proofErr w:type="spellStart"/>
      <w:r w:rsidRPr="00CB6111">
        <w:rPr>
          <w:rFonts w:eastAsia="Calibri"/>
          <w:szCs w:val="24"/>
        </w:rPr>
        <w:t>Marilin</w:t>
      </w:r>
      <w:proofErr w:type="spellEnd"/>
      <w:r w:rsidRPr="00CB6111">
        <w:rPr>
          <w:rFonts w:eastAsia="Calibri"/>
          <w:szCs w:val="24"/>
        </w:rPr>
        <w:t xml:space="preserve"> Murillos Jerónimo, siendo indispensable la firma del  Sr. Israel Peraza Guerra, Alcalde Municipal y de la tesorera Delmy </w:t>
      </w:r>
      <w:proofErr w:type="spellStart"/>
      <w:r w:rsidRPr="00CB6111">
        <w:rPr>
          <w:rFonts w:eastAsia="Calibri"/>
          <w:szCs w:val="24"/>
        </w:rPr>
        <w:t>Marilin</w:t>
      </w:r>
      <w:proofErr w:type="spellEnd"/>
      <w:r w:rsidRPr="00CB6111">
        <w:rPr>
          <w:rFonts w:eastAsia="Calibri"/>
          <w:szCs w:val="24"/>
        </w:rPr>
        <w:t xml:space="preserve"> Murillos Jerónimo y los restantes indistintamente firmen los cheques, los cuales constaran de tres firmas.  </w:t>
      </w:r>
      <w:r w:rsidRPr="00CB6111">
        <w:rPr>
          <w:rFonts w:eastAsia="Calibri"/>
          <w:color w:val="000000"/>
          <w:szCs w:val="24"/>
        </w:rPr>
        <w:t xml:space="preserve">Comuníquese al </w:t>
      </w:r>
      <w:r w:rsidRPr="00CB6111">
        <w:rPr>
          <w:rFonts w:eastAsia="Calibri"/>
          <w:b/>
          <w:color w:val="000000"/>
          <w:szCs w:val="24"/>
        </w:rPr>
        <w:t xml:space="preserve">BANCO HIPOTECARIO DE EL SALVADOR, </w:t>
      </w:r>
      <w:r w:rsidRPr="00CB6111">
        <w:rPr>
          <w:rFonts w:eastAsia="Calibri"/>
          <w:color w:val="000000"/>
          <w:szCs w:val="24"/>
        </w:rPr>
        <w:t xml:space="preserve">para la apertura de la cuenta en mención. Autorizando En este mismo acto a la Sra. Delmy </w:t>
      </w:r>
      <w:proofErr w:type="spellStart"/>
      <w:r w:rsidRPr="00CB6111">
        <w:rPr>
          <w:rFonts w:eastAsia="Calibri"/>
          <w:color w:val="000000"/>
          <w:szCs w:val="24"/>
        </w:rPr>
        <w:t>Marilin</w:t>
      </w:r>
      <w:proofErr w:type="spellEnd"/>
      <w:r w:rsidRPr="00CB6111">
        <w:rPr>
          <w:rFonts w:eastAsia="Calibri"/>
          <w:color w:val="000000"/>
          <w:szCs w:val="24"/>
        </w:rPr>
        <w:t xml:space="preserve"> Murillos para que emita cheque de la cuenta </w:t>
      </w:r>
      <w:r w:rsidRPr="00CB6111">
        <w:rPr>
          <w:rFonts w:eastAsia="Calibri"/>
          <w:szCs w:val="24"/>
        </w:rPr>
        <w:t xml:space="preserve">FONDOS PROPIOS </w:t>
      </w:r>
      <w:proofErr w:type="spellStart"/>
      <w:r w:rsidRPr="00BC0C56">
        <w:rPr>
          <w:rFonts w:eastAsia="Times New Roman"/>
          <w:szCs w:val="24"/>
          <w:lang w:eastAsia="es-SV"/>
        </w:rPr>
        <w:t>N°</w:t>
      </w:r>
      <w:proofErr w:type="spellEnd"/>
      <w:r w:rsidR="00FD5E16">
        <w:rPr>
          <w:rFonts w:eastAsia="Times New Roman"/>
          <w:szCs w:val="24"/>
          <w:lang w:eastAsia="es-SV"/>
        </w:rPr>
        <w:t xml:space="preserve"> </w:t>
      </w:r>
      <w:r w:rsidR="00FD5E16" w:rsidRPr="006C375E">
        <w:rPr>
          <w:rFonts w:eastAsia="Times New Roman"/>
          <w:szCs w:val="24"/>
          <w:lang w:eastAsia="es-ES"/>
        </w:rPr>
        <w:t>0050000</w:t>
      </w:r>
      <w:r w:rsidR="00FD5E16">
        <w:rPr>
          <w:rFonts w:eastAsia="Times New Roman"/>
          <w:szCs w:val="24"/>
          <w:lang w:eastAsia="es-ES"/>
        </w:rPr>
        <w:t>6835</w:t>
      </w:r>
      <w:r w:rsidRPr="00CB6111">
        <w:rPr>
          <w:rFonts w:eastAsia="Calibri"/>
          <w:szCs w:val="24"/>
        </w:rPr>
        <w:t xml:space="preserve">. </w:t>
      </w:r>
      <w:r w:rsidRPr="00CB6111">
        <w:rPr>
          <w:rFonts w:eastAsia="Calibri"/>
          <w:color w:val="000000"/>
          <w:szCs w:val="24"/>
        </w:rPr>
        <w:t>del Banco Hipotecario, por la suma de</w:t>
      </w:r>
      <w:r w:rsidRPr="00CB6111">
        <w:rPr>
          <w:rFonts w:eastAsia="Calibri"/>
          <w:b/>
          <w:color w:val="000000"/>
          <w:szCs w:val="24"/>
        </w:rPr>
        <w:t xml:space="preserve"> </w:t>
      </w:r>
      <w:r w:rsidR="00AC303B">
        <w:rPr>
          <w:b/>
          <w:color w:val="000000"/>
          <w:szCs w:val="24"/>
        </w:rPr>
        <w:t xml:space="preserve">CIENTO VEINTIDÓS MIL SEISCIENTOS OCHO 00/100 </w:t>
      </w:r>
      <w:r w:rsidR="00AC303B" w:rsidRPr="0084435F">
        <w:rPr>
          <w:b/>
          <w:color w:val="000000"/>
          <w:szCs w:val="24"/>
        </w:rPr>
        <w:t>DÓLARES DE LOS ESTADOS UNIDOS DE AMÉRICA ($</w:t>
      </w:r>
      <w:r w:rsidR="00AC303B">
        <w:rPr>
          <w:b/>
          <w:color w:val="000000"/>
          <w:szCs w:val="24"/>
        </w:rPr>
        <w:t>122,608.00</w:t>
      </w:r>
      <w:r w:rsidR="00AC303B" w:rsidRPr="0084435F">
        <w:rPr>
          <w:b/>
          <w:color w:val="000000"/>
          <w:szCs w:val="24"/>
        </w:rPr>
        <w:t>)</w:t>
      </w:r>
      <w:r w:rsidR="00D1284D">
        <w:rPr>
          <w:b/>
          <w:color w:val="000000"/>
          <w:szCs w:val="24"/>
        </w:rPr>
        <w:t xml:space="preserve"> </w:t>
      </w:r>
      <w:r w:rsidRPr="00CB6111">
        <w:rPr>
          <w:rFonts w:eastAsia="Calibri"/>
          <w:color w:val="000000"/>
          <w:szCs w:val="24"/>
        </w:rPr>
        <w:t xml:space="preserve">para la apertura de la cuenta del </w:t>
      </w:r>
      <w:r w:rsidRPr="0084435F">
        <w:rPr>
          <w:b/>
          <w:szCs w:val="24"/>
        </w:rPr>
        <w:t>PROGRAMA DE MANUTENCIÓN ALIMENTARIA PARA PERSONAS DE ESCASOS RECURSOS ECONÓMICOS</w:t>
      </w:r>
      <w:r w:rsidRPr="0084435F">
        <w:rPr>
          <w:b/>
          <w:color w:val="000000"/>
          <w:szCs w:val="24"/>
        </w:rPr>
        <w:t>, DEL MUNICIPIO DE METAPÁN.</w:t>
      </w:r>
    </w:p>
    <w:p w14:paraId="318F0EF7" w14:textId="77777777" w:rsidR="008D55BD" w:rsidRPr="0084435F" w:rsidRDefault="008D55BD" w:rsidP="008D55BD">
      <w:pPr>
        <w:spacing w:after="0" w:line="240" w:lineRule="auto"/>
        <w:ind w:left="720"/>
        <w:contextualSpacing/>
        <w:rPr>
          <w:b/>
          <w:color w:val="000000"/>
          <w:szCs w:val="24"/>
        </w:rPr>
      </w:pPr>
    </w:p>
    <w:p w14:paraId="583DD632" w14:textId="77777777" w:rsidR="008D55BD" w:rsidRPr="0084435F" w:rsidRDefault="008D55BD" w:rsidP="00AB1DB2">
      <w:pPr>
        <w:numPr>
          <w:ilvl w:val="0"/>
          <w:numId w:val="64"/>
        </w:numPr>
        <w:spacing w:after="0" w:line="240" w:lineRule="auto"/>
        <w:contextualSpacing/>
        <w:jc w:val="both"/>
        <w:rPr>
          <w:color w:val="000000"/>
          <w:szCs w:val="24"/>
        </w:rPr>
      </w:pPr>
      <w:r w:rsidRPr="0084435F">
        <w:rPr>
          <w:color w:val="000000"/>
          <w:szCs w:val="24"/>
        </w:rPr>
        <w:t>Autorizar al Departamento de Presupuesto a realizar la siguiente Reprogramación Presupuestaria</w:t>
      </w:r>
    </w:p>
    <w:p w14:paraId="574F2C68" w14:textId="77777777" w:rsidR="008D55BD" w:rsidRPr="0084435F" w:rsidRDefault="008D55BD" w:rsidP="008D55BD">
      <w:pPr>
        <w:spacing w:after="0" w:line="240" w:lineRule="auto"/>
        <w:ind w:left="1080"/>
        <w:contextualSpacing/>
        <w:jc w:val="both"/>
        <w:rPr>
          <w:b/>
          <w:color w:val="000000"/>
          <w:szCs w:val="24"/>
        </w:rPr>
      </w:pPr>
    </w:p>
    <w:tbl>
      <w:tblPr>
        <w:tblStyle w:val="Tablaconcuadrcula7"/>
        <w:tblW w:w="0" w:type="auto"/>
        <w:tblLook w:val="04A0" w:firstRow="1" w:lastRow="0" w:firstColumn="1" w:lastColumn="0" w:noHBand="0" w:noVBand="1"/>
      </w:tblPr>
      <w:tblGrid>
        <w:gridCol w:w="2405"/>
        <w:gridCol w:w="6423"/>
      </w:tblGrid>
      <w:tr w:rsidR="008D55BD" w:rsidRPr="0084435F" w14:paraId="5CDE1E3F"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13676F5F" w14:textId="77777777" w:rsidR="008D55BD" w:rsidRPr="0084435F" w:rsidRDefault="008D55BD" w:rsidP="001136FF">
            <w:pPr>
              <w:rPr>
                <w:sz w:val="20"/>
                <w:szCs w:val="20"/>
              </w:rPr>
            </w:pPr>
            <w:r w:rsidRPr="0084435F">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02283DF9" w14:textId="77777777" w:rsidR="008D55BD" w:rsidRPr="0084435F" w:rsidRDefault="00D1284D" w:rsidP="001136FF">
            <w:pPr>
              <w:rPr>
                <w:sz w:val="20"/>
                <w:szCs w:val="20"/>
              </w:rPr>
            </w:pPr>
            <w:proofErr w:type="spellStart"/>
            <w:r w:rsidRPr="00D1284D">
              <w:rPr>
                <w:color w:val="000000"/>
                <w:szCs w:val="24"/>
              </w:rPr>
              <w:t>N°</w:t>
            </w:r>
            <w:proofErr w:type="spellEnd"/>
            <w:r w:rsidRPr="00D1284D">
              <w:rPr>
                <w:color w:val="000000"/>
                <w:szCs w:val="24"/>
              </w:rPr>
              <w:t xml:space="preserve"> </w:t>
            </w:r>
            <w:r w:rsidRPr="00D1284D">
              <w:t>22</w:t>
            </w:r>
            <w:r w:rsidR="00DE2474">
              <w:t>2</w:t>
            </w:r>
            <w:r w:rsidRPr="00D1284D">
              <w:t>00001</w:t>
            </w:r>
          </w:p>
        </w:tc>
      </w:tr>
      <w:tr w:rsidR="008D55BD" w:rsidRPr="0084435F" w14:paraId="7E773EED"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3B37D8" w14:textId="77777777" w:rsidR="008D55BD" w:rsidRPr="0084435F" w:rsidRDefault="008D55BD" w:rsidP="001136FF">
            <w:pPr>
              <w:rPr>
                <w:sz w:val="20"/>
                <w:szCs w:val="20"/>
              </w:rPr>
            </w:pPr>
            <w:r w:rsidRPr="0084435F">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ADA4BF6" w14:textId="77777777" w:rsidR="008D55BD" w:rsidRPr="0084435F" w:rsidRDefault="008D55BD" w:rsidP="001136FF">
            <w:pPr>
              <w:contextualSpacing/>
              <w:jc w:val="both"/>
            </w:pPr>
            <w:r w:rsidRPr="0084435F">
              <w:t xml:space="preserve">PROGRAMA DE MANUTENCIÓN ALIMENTARIA PARA PERSONAS DE ESCASOS RECURSOS ECONÓMICOS, DEL MUNICIPIO DE METAPAN </w:t>
            </w:r>
          </w:p>
          <w:p w14:paraId="73A0E4D2" w14:textId="77777777" w:rsidR="008D55BD" w:rsidRPr="0084435F" w:rsidRDefault="008D55BD" w:rsidP="001136FF">
            <w:pPr>
              <w:contextualSpacing/>
              <w:jc w:val="both"/>
              <w:rPr>
                <w:rFonts w:eastAsia="Times New Roman"/>
                <w:sz w:val="20"/>
                <w:szCs w:val="20"/>
                <w:lang w:eastAsia="es-ES"/>
              </w:rPr>
            </w:pPr>
          </w:p>
        </w:tc>
      </w:tr>
      <w:tr w:rsidR="008D55BD" w:rsidRPr="0084435F" w14:paraId="7DB92902"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3FB60701" w14:textId="77777777" w:rsidR="008D55BD" w:rsidRPr="0084435F" w:rsidRDefault="008D55BD" w:rsidP="001136FF">
            <w:pPr>
              <w:rPr>
                <w:sz w:val="20"/>
                <w:szCs w:val="20"/>
              </w:rPr>
            </w:pPr>
            <w:r w:rsidRPr="0084435F">
              <w:rPr>
                <w:rFonts w:eastAsia="Times New Roman"/>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5378369" w14:textId="77777777" w:rsidR="008D55BD" w:rsidRPr="0084435F" w:rsidRDefault="008D55BD" w:rsidP="001136FF">
            <w:pPr>
              <w:jc w:val="both"/>
              <w:rPr>
                <w:rFonts w:eastAsia="Times New Roman"/>
                <w:bCs/>
                <w:sz w:val="20"/>
                <w:szCs w:val="20"/>
                <w:lang w:eastAsia="es-SV"/>
              </w:rPr>
            </w:pPr>
            <w:r w:rsidRPr="0084435F">
              <w:rPr>
                <w:rFonts w:eastAsia="Times New Roman"/>
                <w:bCs/>
                <w:sz w:val="20"/>
                <w:szCs w:val="20"/>
                <w:lang w:eastAsia="es-SV"/>
              </w:rPr>
              <w:t>3 DESARROLLO SOCIAL</w:t>
            </w:r>
          </w:p>
        </w:tc>
      </w:tr>
      <w:tr w:rsidR="008D55BD" w:rsidRPr="0084435F" w14:paraId="2ADA41A6"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43673813" w14:textId="77777777" w:rsidR="008D55BD" w:rsidRPr="0084435F" w:rsidRDefault="008D55BD" w:rsidP="001136FF">
            <w:pPr>
              <w:rPr>
                <w:sz w:val="20"/>
                <w:szCs w:val="20"/>
              </w:rPr>
            </w:pPr>
            <w:r w:rsidRPr="0084435F">
              <w:rPr>
                <w:rFonts w:eastAsia="Times New Roman"/>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69DEFE9A" w14:textId="77777777" w:rsidR="008D55BD" w:rsidRPr="0084435F" w:rsidRDefault="008D55BD" w:rsidP="001136FF">
            <w:pPr>
              <w:jc w:val="both"/>
              <w:rPr>
                <w:rFonts w:eastAsia="Times New Roman"/>
                <w:bCs/>
                <w:sz w:val="20"/>
                <w:szCs w:val="20"/>
                <w:lang w:eastAsia="es-SV"/>
              </w:rPr>
            </w:pPr>
            <w:r w:rsidRPr="0084435F">
              <w:rPr>
                <w:rFonts w:eastAsia="Times New Roman"/>
                <w:bCs/>
                <w:sz w:val="20"/>
                <w:szCs w:val="20"/>
                <w:lang w:eastAsia="es-SV"/>
              </w:rPr>
              <w:t>0301 INVERSIÓN PARA EL DESARROLLO SOCIAL Y ECONÓMICO</w:t>
            </w:r>
          </w:p>
        </w:tc>
      </w:tr>
      <w:tr w:rsidR="008D55BD" w:rsidRPr="0084435F" w14:paraId="21B63C0A"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12153FC5" w14:textId="77777777" w:rsidR="008D55BD" w:rsidRPr="0084435F" w:rsidRDefault="008D55BD" w:rsidP="001136FF">
            <w:pPr>
              <w:rPr>
                <w:sz w:val="20"/>
                <w:szCs w:val="20"/>
              </w:rPr>
            </w:pPr>
            <w:r w:rsidRPr="0084435F">
              <w:rPr>
                <w:rFonts w:eastAsia="Times New Roman"/>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43C2076" w14:textId="77777777" w:rsidR="008D55BD" w:rsidRPr="0084435F" w:rsidRDefault="008D55BD" w:rsidP="001136FF">
            <w:pPr>
              <w:rPr>
                <w:sz w:val="20"/>
                <w:szCs w:val="20"/>
              </w:rPr>
            </w:pPr>
            <w:r w:rsidRPr="0084435F">
              <w:rPr>
                <w:rFonts w:eastAsia="Times New Roman"/>
                <w:bCs/>
                <w:sz w:val="20"/>
                <w:szCs w:val="20"/>
                <w:lang w:eastAsia="es-SV"/>
              </w:rPr>
              <w:t>2 FONDOS PROPIOS</w:t>
            </w:r>
          </w:p>
        </w:tc>
      </w:tr>
      <w:tr w:rsidR="008D55BD" w:rsidRPr="0084435F" w14:paraId="2AA14373"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672A180F" w14:textId="77777777" w:rsidR="008D55BD" w:rsidRPr="0084435F" w:rsidRDefault="008D55BD" w:rsidP="001136FF">
            <w:pPr>
              <w:rPr>
                <w:sz w:val="20"/>
                <w:szCs w:val="20"/>
              </w:rPr>
            </w:pPr>
            <w:r w:rsidRPr="0084435F">
              <w:rPr>
                <w:rFonts w:eastAsia="Times New Roman"/>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4E9DBC7" w14:textId="77777777" w:rsidR="008D55BD" w:rsidRPr="0084435F" w:rsidRDefault="008D55BD" w:rsidP="001136FF">
            <w:pPr>
              <w:jc w:val="both"/>
              <w:rPr>
                <w:sz w:val="20"/>
                <w:szCs w:val="20"/>
              </w:rPr>
            </w:pPr>
            <w:r w:rsidRPr="0084435F">
              <w:rPr>
                <w:rFonts w:eastAsia="Times New Roman"/>
                <w:bCs/>
                <w:sz w:val="20"/>
                <w:szCs w:val="20"/>
                <w:lang w:eastAsia="es-SV"/>
              </w:rPr>
              <w:t>000 FONDOS PROPIOS</w:t>
            </w:r>
          </w:p>
        </w:tc>
      </w:tr>
      <w:tr w:rsidR="008D55BD" w:rsidRPr="0084435F" w14:paraId="64A2B9C5"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07A56AAC"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6FF9FE6E" w14:textId="77777777" w:rsidR="008D55BD" w:rsidRPr="0084435F" w:rsidRDefault="008D55BD" w:rsidP="001136FF">
            <w:pPr>
              <w:jc w:val="both"/>
              <w:rPr>
                <w:rFonts w:eastAsia="Times New Roman"/>
                <w:bCs/>
                <w:sz w:val="20"/>
                <w:szCs w:val="20"/>
                <w:lang w:eastAsia="es-SV"/>
              </w:rPr>
            </w:pPr>
            <w:r w:rsidRPr="0084435F">
              <w:rPr>
                <w:rFonts w:eastAsia="Times New Roman"/>
                <w:bCs/>
                <w:sz w:val="20"/>
                <w:szCs w:val="20"/>
                <w:lang w:eastAsia="es-SV"/>
              </w:rPr>
              <w:t>ADMINISTRACION</w:t>
            </w:r>
          </w:p>
        </w:tc>
      </w:tr>
      <w:tr w:rsidR="008D55BD" w:rsidRPr="0084435F" w14:paraId="728D2999"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51BDA57D"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73828DF7" w14:textId="77777777" w:rsidR="008D55BD" w:rsidRPr="0084435F" w:rsidRDefault="008D55BD" w:rsidP="001136FF">
            <w:pPr>
              <w:jc w:val="both"/>
              <w:rPr>
                <w:rFonts w:eastAsia="Times New Roman"/>
                <w:bCs/>
                <w:sz w:val="20"/>
                <w:szCs w:val="20"/>
                <w:lang w:eastAsia="es-SV"/>
              </w:rPr>
            </w:pPr>
            <w:r w:rsidRPr="0084435F">
              <w:rPr>
                <w:rFonts w:eastAsia="Times New Roman"/>
                <w:bCs/>
                <w:sz w:val="20"/>
                <w:szCs w:val="20"/>
                <w:lang w:eastAsia="es-SV"/>
              </w:rPr>
              <w:t>DESARROLLO SOCIAL</w:t>
            </w:r>
          </w:p>
        </w:tc>
      </w:tr>
      <w:tr w:rsidR="008D55BD" w:rsidRPr="0084435F" w14:paraId="72E799B7"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2C81CFF0"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0B12FFAF" w14:textId="77777777" w:rsidR="008D55BD" w:rsidRPr="0084435F" w:rsidRDefault="008D55BD" w:rsidP="001136FF">
            <w:pPr>
              <w:jc w:val="both"/>
              <w:rPr>
                <w:rFonts w:eastAsia="Times New Roman"/>
                <w:bCs/>
                <w:sz w:val="20"/>
                <w:szCs w:val="20"/>
                <w:lang w:eastAsia="es-SV"/>
              </w:rPr>
            </w:pPr>
            <w:r w:rsidRPr="0084435F">
              <w:rPr>
                <w:rFonts w:eastAsia="Times New Roman"/>
                <w:bCs/>
                <w:sz w:val="20"/>
                <w:szCs w:val="20"/>
                <w:lang w:eastAsia="es-SV"/>
              </w:rPr>
              <w:t>EJECUCIÓN</w:t>
            </w:r>
          </w:p>
        </w:tc>
      </w:tr>
      <w:tr w:rsidR="008D55BD" w:rsidRPr="0084435F" w14:paraId="7D6B7DE1"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3A00E3B6"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4F2C9C0D" w14:textId="77777777" w:rsidR="008D55BD" w:rsidRPr="0084435F" w:rsidRDefault="00AC303B" w:rsidP="001136FF">
            <w:pPr>
              <w:jc w:val="both"/>
              <w:rPr>
                <w:rFonts w:eastAsia="Times New Roman"/>
                <w:bCs/>
                <w:sz w:val="20"/>
                <w:szCs w:val="20"/>
                <w:lang w:eastAsia="es-SV"/>
              </w:rPr>
            </w:pPr>
            <w:r>
              <w:rPr>
                <w:rFonts w:eastAsia="Times New Roman"/>
                <w:bCs/>
                <w:sz w:val="20"/>
                <w:szCs w:val="20"/>
                <w:lang w:eastAsia="es-SV"/>
              </w:rPr>
              <w:t>08 DE ABRIL 2022</w:t>
            </w:r>
          </w:p>
        </w:tc>
      </w:tr>
      <w:tr w:rsidR="008D55BD" w:rsidRPr="0084435F" w14:paraId="485434AE" w14:textId="77777777" w:rsidTr="001136FF">
        <w:trPr>
          <w:trHeight w:val="283"/>
        </w:trPr>
        <w:tc>
          <w:tcPr>
            <w:tcW w:w="2405" w:type="dxa"/>
            <w:tcBorders>
              <w:top w:val="single" w:sz="4" w:space="0" w:color="auto"/>
              <w:left w:val="single" w:sz="4" w:space="0" w:color="auto"/>
              <w:bottom w:val="single" w:sz="4" w:space="0" w:color="auto"/>
              <w:right w:val="single" w:sz="4" w:space="0" w:color="auto"/>
            </w:tcBorders>
            <w:hideMark/>
          </w:tcPr>
          <w:p w14:paraId="1FC914CE"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002FE441" w14:textId="77777777" w:rsidR="008D55BD" w:rsidRPr="0084435F" w:rsidRDefault="008D55BD" w:rsidP="001136FF">
            <w:pPr>
              <w:rPr>
                <w:rFonts w:eastAsia="Times New Roman"/>
                <w:bCs/>
                <w:sz w:val="20"/>
                <w:szCs w:val="20"/>
                <w:lang w:eastAsia="es-SV"/>
              </w:rPr>
            </w:pPr>
            <w:r w:rsidRPr="0084435F">
              <w:rPr>
                <w:rFonts w:eastAsia="Times New Roman"/>
                <w:bCs/>
                <w:sz w:val="20"/>
                <w:szCs w:val="20"/>
                <w:lang w:eastAsia="es-SV"/>
              </w:rPr>
              <w:t>PROYECTOS Y PROGRAMAS DE DESARROLLO SOCIAL DIVERSOS</w:t>
            </w:r>
          </w:p>
        </w:tc>
      </w:tr>
    </w:tbl>
    <w:p w14:paraId="6175D159" w14:textId="77777777" w:rsidR="008D55BD" w:rsidRPr="0084435F" w:rsidRDefault="008D55BD" w:rsidP="008D55BD">
      <w:pPr>
        <w:spacing w:after="0" w:line="240" w:lineRule="auto"/>
        <w:ind w:left="720"/>
        <w:jc w:val="both"/>
        <w:rPr>
          <w:b/>
          <w:color w:val="000000"/>
          <w:szCs w:val="24"/>
        </w:rPr>
      </w:pPr>
    </w:p>
    <w:p w14:paraId="7FED3F43" w14:textId="77777777" w:rsidR="008D55BD" w:rsidRPr="0084435F" w:rsidRDefault="008D55BD" w:rsidP="008D55BD">
      <w:pPr>
        <w:spacing w:after="0" w:line="240" w:lineRule="auto"/>
        <w:rPr>
          <w:szCs w:val="24"/>
        </w:rPr>
      </w:pPr>
      <w:r w:rsidRPr="0084435F">
        <w:rPr>
          <w:szCs w:val="24"/>
        </w:rPr>
        <w:t>Cifras Presupuestarias a reprogramar:</w:t>
      </w:r>
    </w:p>
    <w:p w14:paraId="4BA0D7D0" w14:textId="77777777" w:rsidR="008D55BD" w:rsidRPr="0084435F" w:rsidRDefault="008D55BD" w:rsidP="008D55BD">
      <w:pPr>
        <w:spacing w:after="0" w:line="240" w:lineRule="auto"/>
        <w:ind w:left="720"/>
        <w:jc w:val="both"/>
        <w:rPr>
          <w:b/>
          <w:color w:val="000000"/>
          <w:szCs w:val="24"/>
        </w:rPr>
      </w:pPr>
    </w:p>
    <w:tbl>
      <w:tblPr>
        <w:tblW w:w="10060" w:type="dxa"/>
        <w:tblLayout w:type="fixed"/>
        <w:tblCellMar>
          <w:left w:w="70" w:type="dxa"/>
          <w:right w:w="70" w:type="dxa"/>
        </w:tblCellMar>
        <w:tblLook w:val="04A0" w:firstRow="1" w:lastRow="0" w:firstColumn="1" w:lastColumn="0" w:noHBand="0" w:noVBand="1"/>
      </w:tblPr>
      <w:tblGrid>
        <w:gridCol w:w="1194"/>
        <w:gridCol w:w="4041"/>
        <w:gridCol w:w="284"/>
        <w:gridCol w:w="540"/>
        <w:gridCol w:w="385"/>
        <w:gridCol w:w="492"/>
        <w:gridCol w:w="1569"/>
        <w:gridCol w:w="1555"/>
      </w:tblGrid>
      <w:tr w:rsidR="00AC303B" w:rsidRPr="00AC303B" w14:paraId="57A6C0EF" w14:textId="77777777" w:rsidTr="00AC303B">
        <w:trPr>
          <w:trHeight w:val="315"/>
        </w:trPr>
        <w:tc>
          <w:tcPr>
            <w:tcW w:w="119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8424BF"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COD</w:t>
            </w:r>
          </w:p>
        </w:tc>
        <w:tc>
          <w:tcPr>
            <w:tcW w:w="40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829998"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CUENTA</w:t>
            </w:r>
          </w:p>
        </w:tc>
        <w:tc>
          <w:tcPr>
            <w:tcW w:w="1701"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094B0668"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Expresión Pres.</w:t>
            </w:r>
          </w:p>
        </w:tc>
        <w:tc>
          <w:tcPr>
            <w:tcW w:w="1569"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1E418160"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xml:space="preserve"> DISMINUYE </w:t>
            </w:r>
          </w:p>
        </w:tc>
        <w:tc>
          <w:tcPr>
            <w:tcW w:w="155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520CFF30"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xml:space="preserve"> AUMENTA </w:t>
            </w:r>
          </w:p>
        </w:tc>
      </w:tr>
      <w:tr w:rsidR="00AC303B" w:rsidRPr="00AC303B" w14:paraId="541557AA" w14:textId="77777777" w:rsidTr="00AC303B">
        <w:trPr>
          <w:trHeight w:val="315"/>
        </w:trPr>
        <w:tc>
          <w:tcPr>
            <w:tcW w:w="1194" w:type="dxa"/>
            <w:vMerge/>
            <w:tcBorders>
              <w:top w:val="single" w:sz="8" w:space="0" w:color="auto"/>
              <w:left w:val="single" w:sz="8" w:space="0" w:color="auto"/>
              <w:bottom w:val="single" w:sz="8" w:space="0" w:color="000000"/>
              <w:right w:val="single" w:sz="8" w:space="0" w:color="auto"/>
            </w:tcBorders>
            <w:vAlign w:val="center"/>
            <w:hideMark/>
          </w:tcPr>
          <w:p w14:paraId="33446B44" w14:textId="77777777" w:rsidR="00AC303B" w:rsidRPr="00AC303B" w:rsidRDefault="00AC303B" w:rsidP="00AC303B">
            <w:pPr>
              <w:spacing w:after="0" w:line="240" w:lineRule="auto"/>
              <w:rPr>
                <w:rFonts w:eastAsia="Times New Roman"/>
                <w:b/>
                <w:bCs/>
                <w:color w:val="000000"/>
                <w:sz w:val="20"/>
                <w:szCs w:val="20"/>
                <w:lang w:eastAsia="es-SV"/>
              </w:rPr>
            </w:pPr>
          </w:p>
        </w:tc>
        <w:tc>
          <w:tcPr>
            <w:tcW w:w="4041" w:type="dxa"/>
            <w:vMerge/>
            <w:tcBorders>
              <w:top w:val="single" w:sz="8" w:space="0" w:color="auto"/>
              <w:left w:val="single" w:sz="8" w:space="0" w:color="auto"/>
              <w:bottom w:val="single" w:sz="8" w:space="0" w:color="000000"/>
              <w:right w:val="single" w:sz="8" w:space="0" w:color="auto"/>
            </w:tcBorders>
            <w:vAlign w:val="center"/>
            <w:hideMark/>
          </w:tcPr>
          <w:p w14:paraId="62D3CC65" w14:textId="77777777" w:rsidR="00AC303B" w:rsidRPr="00AC303B" w:rsidRDefault="00AC303B" w:rsidP="00AC303B">
            <w:pPr>
              <w:spacing w:after="0" w:line="240" w:lineRule="auto"/>
              <w:rPr>
                <w:rFonts w:eastAsia="Times New Roman"/>
                <w:b/>
                <w:bCs/>
                <w:color w:val="000000"/>
                <w:sz w:val="20"/>
                <w:szCs w:val="20"/>
                <w:lang w:eastAsia="es-SV"/>
              </w:rPr>
            </w:pPr>
          </w:p>
        </w:tc>
        <w:tc>
          <w:tcPr>
            <w:tcW w:w="284" w:type="dxa"/>
            <w:tcBorders>
              <w:top w:val="nil"/>
              <w:left w:val="nil"/>
              <w:bottom w:val="single" w:sz="8" w:space="0" w:color="auto"/>
              <w:right w:val="single" w:sz="8" w:space="0" w:color="auto"/>
            </w:tcBorders>
            <w:shd w:val="clear" w:color="000000" w:fill="FFFFFF"/>
            <w:noWrap/>
            <w:vAlign w:val="center"/>
            <w:hideMark/>
          </w:tcPr>
          <w:p w14:paraId="72551D79"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AG</w:t>
            </w:r>
          </w:p>
        </w:tc>
        <w:tc>
          <w:tcPr>
            <w:tcW w:w="540" w:type="dxa"/>
            <w:tcBorders>
              <w:top w:val="nil"/>
              <w:left w:val="nil"/>
              <w:bottom w:val="single" w:sz="8" w:space="0" w:color="auto"/>
              <w:right w:val="single" w:sz="8" w:space="0" w:color="auto"/>
            </w:tcBorders>
            <w:shd w:val="clear" w:color="000000" w:fill="FFFFFF"/>
            <w:vAlign w:val="center"/>
            <w:hideMark/>
          </w:tcPr>
          <w:p w14:paraId="4658A28B"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000000" w:fill="FFFFFF"/>
            <w:vAlign w:val="center"/>
            <w:hideMark/>
          </w:tcPr>
          <w:p w14:paraId="51608470"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FF</w:t>
            </w:r>
          </w:p>
        </w:tc>
        <w:tc>
          <w:tcPr>
            <w:tcW w:w="492" w:type="dxa"/>
            <w:tcBorders>
              <w:top w:val="nil"/>
              <w:left w:val="nil"/>
              <w:bottom w:val="single" w:sz="8" w:space="0" w:color="auto"/>
              <w:right w:val="single" w:sz="8" w:space="0" w:color="auto"/>
            </w:tcBorders>
            <w:shd w:val="clear" w:color="000000" w:fill="FFFFFF"/>
            <w:vAlign w:val="center"/>
            <w:hideMark/>
          </w:tcPr>
          <w:p w14:paraId="7EC5A3A3"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FR</w:t>
            </w:r>
          </w:p>
        </w:tc>
        <w:tc>
          <w:tcPr>
            <w:tcW w:w="1569" w:type="dxa"/>
            <w:tcBorders>
              <w:top w:val="single" w:sz="8" w:space="0" w:color="auto"/>
              <w:left w:val="single" w:sz="8" w:space="0" w:color="auto"/>
              <w:bottom w:val="single" w:sz="8" w:space="0" w:color="000000"/>
              <w:right w:val="single" w:sz="8" w:space="0" w:color="auto"/>
            </w:tcBorders>
            <w:vAlign w:val="center"/>
            <w:hideMark/>
          </w:tcPr>
          <w:p w14:paraId="7F239414" w14:textId="77777777" w:rsidR="00AC303B" w:rsidRPr="00AC303B" w:rsidRDefault="00AC303B" w:rsidP="00AC303B">
            <w:pPr>
              <w:spacing w:after="0" w:line="240" w:lineRule="auto"/>
              <w:rPr>
                <w:rFonts w:eastAsia="Times New Roman"/>
                <w:b/>
                <w:bCs/>
                <w:color w:val="000000"/>
                <w:sz w:val="20"/>
                <w:szCs w:val="20"/>
                <w:lang w:eastAsia="es-SV"/>
              </w:rPr>
            </w:pPr>
          </w:p>
        </w:tc>
        <w:tc>
          <w:tcPr>
            <w:tcW w:w="1555" w:type="dxa"/>
            <w:tcBorders>
              <w:top w:val="single" w:sz="8" w:space="0" w:color="auto"/>
              <w:left w:val="single" w:sz="8" w:space="0" w:color="auto"/>
              <w:bottom w:val="single" w:sz="8" w:space="0" w:color="000000"/>
              <w:right w:val="single" w:sz="8" w:space="0" w:color="auto"/>
            </w:tcBorders>
            <w:vAlign w:val="center"/>
            <w:hideMark/>
          </w:tcPr>
          <w:p w14:paraId="12F4CAD0" w14:textId="77777777" w:rsidR="00AC303B" w:rsidRPr="00AC303B" w:rsidRDefault="00AC303B" w:rsidP="00AC303B">
            <w:pPr>
              <w:spacing w:after="0" w:line="240" w:lineRule="auto"/>
              <w:rPr>
                <w:rFonts w:eastAsia="Times New Roman"/>
                <w:b/>
                <w:bCs/>
                <w:color w:val="000000"/>
                <w:sz w:val="20"/>
                <w:szCs w:val="20"/>
                <w:lang w:eastAsia="es-SV"/>
              </w:rPr>
            </w:pPr>
          </w:p>
        </w:tc>
      </w:tr>
      <w:tr w:rsidR="00AC303B" w:rsidRPr="00AC303B" w14:paraId="4E5D1287" w14:textId="77777777" w:rsidTr="00AC303B">
        <w:trPr>
          <w:trHeight w:val="315"/>
        </w:trPr>
        <w:tc>
          <w:tcPr>
            <w:tcW w:w="5235" w:type="dxa"/>
            <w:gridSpan w:val="2"/>
            <w:tcBorders>
              <w:top w:val="single" w:sz="8" w:space="0" w:color="auto"/>
              <w:left w:val="nil"/>
              <w:bottom w:val="single" w:sz="8" w:space="0" w:color="auto"/>
              <w:right w:val="nil"/>
            </w:tcBorders>
            <w:shd w:val="clear" w:color="000000" w:fill="FFFFFF"/>
            <w:noWrap/>
            <w:vAlign w:val="bottom"/>
            <w:hideMark/>
          </w:tcPr>
          <w:p w14:paraId="51D1073F"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CUENTAS PRESUPUESTARIAS DE EGRESOS QUE SE AFECTAN:</w:t>
            </w:r>
          </w:p>
        </w:tc>
        <w:tc>
          <w:tcPr>
            <w:tcW w:w="284" w:type="dxa"/>
            <w:tcBorders>
              <w:top w:val="nil"/>
              <w:left w:val="nil"/>
              <w:bottom w:val="single" w:sz="8" w:space="0" w:color="auto"/>
              <w:right w:val="nil"/>
            </w:tcBorders>
            <w:shd w:val="clear" w:color="000000" w:fill="FFFFFF"/>
            <w:noWrap/>
            <w:vAlign w:val="bottom"/>
            <w:hideMark/>
          </w:tcPr>
          <w:p w14:paraId="5B0FEAB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000000" w:fill="FFFFFF"/>
            <w:vAlign w:val="bottom"/>
            <w:hideMark/>
          </w:tcPr>
          <w:p w14:paraId="0CABEE09"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3AD77F4D"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c>
          <w:tcPr>
            <w:tcW w:w="492" w:type="dxa"/>
            <w:tcBorders>
              <w:top w:val="nil"/>
              <w:left w:val="nil"/>
              <w:bottom w:val="single" w:sz="8" w:space="0" w:color="auto"/>
              <w:right w:val="nil"/>
            </w:tcBorders>
            <w:shd w:val="clear" w:color="000000" w:fill="FFFFFF"/>
            <w:vAlign w:val="bottom"/>
            <w:hideMark/>
          </w:tcPr>
          <w:p w14:paraId="783B7101"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c>
          <w:tcPr>
            <w:tcW w:w="1569" w:type="dxa"/>
            <w:tcBorders>
              <w:top w:val="nil"/>
              <w:left w:val="nil"/>
              <w:bottom w:val="single" w:sz="8" w:space="0" w:color="auto"/>
              <w:right w:val="nil"/>
            </w:tcBorders>
            <w:shd w:val="clear" w:color="000000" w:fill="FFFFFF"/>
            <w:vAlign w:val="bottom"/>
            <w:hideMark/>
          </w:tcPr>
          <w:p w14:paraId="1B6B30DF"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c>
          <w:tcPr>
            <w:tcW w:w="1555" w:type="dxa"/>
            <w:tcBorders>
              <w:top w:val="nil"/>
              <w:left w:val="nil"/>
              <w:bottom w:val="single" w:sz="8" w:space="0" w:color="auto"/>
              <w:right w:val="nil"/>
            </w:tcBorders>
            <w:shd w:val="clear" w:color="000000" w:fill="FFFFFF"/>
            <w:vAlign w:val="bottom"/>
            <w:hideMark/>
          </w:tcPr>
          <w:p w14:paraId="7A3E9813"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r>
      <w:tr w:rsidR="00AC303B" w:rsidRPr="00AC303B" w14:paraId="212AAF7D" w14:textId="77777777" w:rsidTr="00AC303B">
        <w:trPr>
          <w:trHeight w:val="300"/>
        </w:trPr>
        <w:tc>
          <w:tcPr>
            <w:tcW w:w="1194" w:type="dxa"/>
            <w:tcBorders>
              <w:top w:val="nil"/>
              <w:left w:val="nil"/>
              <w:bottom w:val="nil"/>
              <w:right w:val="nil"/>
            </w:tcBorders>
            <w:shd w:val="clear" w:color="000000" w:fill="FFFFFF"/>
            <w:noWrap/>
            <w:vAlign w:val="bottom"/>
            <w:hideMark/>
          </w:tcPr>
          <w:p w14:paraId="639CA82C"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041" w:type="dxa"/>
            <w:tcBorders>
              <w:top w:val="nil"/>
              <w:left w:val="nil"/>
              <w:bottom w:val="nil"/>
              <w:right w:val="nil"/>
            </w:tcBorders>
            <w:shd w:val="clear" w:color="000000" w:fill="FFFFFF"/>
            <w:noWrap/>
            <w:vAlign w:val="bottom"/>
            <w:hideMark/>
          </w:tcPr>
          <w:p w14:paraId="0BEC85BE"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284" w:type="dxa"/>
            <w:tcBorders>
              <w:top w:val="nil"/>
              <w:left w:val="nil"/>
              <w:bottom w:val="nil"/>
              <w:right w:val="nil"/>
            </w:tcBorders>
            <w:shd w:val="clear" w:color="000000" w:fill="FFFFFF"/>
            <w:noWrap/>
            <w:vAlign w:val="bottom"/>
            <w:hideMark/>
          </w:tcPr>
          <w:p w14:paraId="0BD370C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4999BF2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A4744F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0B2D6CA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68AD3F7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5968B66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2686FA8F" w14:textId="77777777" w:rsidTr="00AC303B">
        <w:trPr>
          <w:trHeight w:val="300"/>
        </w:trPr>
        <w:tc>
          <w:tcPr>
            <w:tcW w:w="1194" w:type="dxa"/>
            <w:tcBorders>
              <w:top w:val="nil"/>
              <w:left w:val="nil"/>
              <w:bottom w:val="nil"/>
              <w:right w:val="nil"/>
            </w:tcBorders>
            <w:shd w:val="clear" w:color="000000" w:fill="FFFFFF"/>
            <w:noWrap/>
            <w:vAlign w:val="bottom"/>
            <w:hideMark/>
          </w:tcPr>
          <w:p w14:paraId="7D9B23FA"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54</w:t>
            </w:r>
          </w:p>
        </w:tc>
        <w:tc>
          <w:tcPr>
            <w:tcW w:w="4041" w:type="dxa"/>
            <w:tcBorders>
              <w:top w:val="nil"/>
              <w:left w:val="nil"/>
              <w:bottom w:val="nil"/>
              <w:right w:val="nil"/>
            </w:tcBorders>
            <w:shd w:val="clear" w:color="000000" w:fill="FFFFFF"/>
            <w:noWrap/>
            <w:vAlign w:val="bottom"/>
            <w:hideMark/>
          </w:tcPr>
          <w:p w14:paraId="43C0184B"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ADQUISICIONES DE BIENES Y SERVICIOS</w:t>
            </w:r>
          </w:p>
        </w:tc>
        <w:tc>
          <w:tcPr>
            <w:tcW w:w="284" w:type="dxa"/>
            <w:tcBorders>
              <w:top w:val="nil"/>
              <w:left w:val="nil"/>
              <w:bottom w:val="nil"/>
              <w:right w:val="nil"/>
            </w:tcBorders>
            <w:shd w:val="clear" w:color="000000" w:fill="FFFFFF"/>
            <w:noWrap/>
            <w:vAlign w:val="bottom"/>
            <w:hideMark/>
          </w:tcPr>
          <w:p w14:paraId="3B70D36E"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726C0929"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35A860CF"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1796A2DE"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08F2E4EF"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694566D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52ED4F84" w14:textId="77777777" w:rsidTr="00AC303B">
        <w:trPr>
          <w:trHeight w:val="300"/>
        </w:trPr>
        <w:tc>
          <w:tcPr>
            <w:tcW w:w="1194" w:type="dxa"/>
            <w:tcBorders>
              <w:top w:val="nil"/>
              <w:left w:val="nil"/>
              <w:bottom w:val="nil"/>
              <w:right w:val="nil"/>
            </w:tcBorders>
            <w:shd w:val="clear" w:color="000000" w:fill="FFFFFF"/>
            <w:noWrap/>
            <w:vAlign w:val="bottom"/>
            <w:hideMark/>
          </w:tcPr>
          <w:p w14:paraId="2346F91F" w14:textId="77777777" w:rsidR="00AC303B" w:rsidRPr="00AC303B" w:rsidRDefault="00AC303B" w:rsidP="00AC303B">
            <w:pPr>
              <w:spacing w:after="0" w:line="240" w:lineRule="auto"/>
              <w:rPr>
                <w:rFonts w:eastAsia="Times New Roman"/>
                <w:b/>
                <w:bCs/>
                <w:sz w:val="20"/>
                <w:szCs w:val="20"/>
                <w:lang w:eastAsia="es-SV"/>
              </w:rPr>
            </w:pPr>
            <w:r w:rsidRPr="00AC303B">
              <w:rPr>
                <w:rFonts w:eastAsia="Times New Roman"/>
                <w:b/>
                <w:bCs/>
                <w:sz w:val="20"/>
                <w:szCs w:val="20"/>
                <w:lang w:eastAsia="es-SV"/>
              </w:rPr>
              <w:t>541</w:t>
            </w:r>
          </w:p>
        </w:tc>
        <w:tc>
          <w:tcPr>
            <w:tcW w:w="4041" w:type="dxa"/>
            <w:tcBorders>
              <w:top w:val="nil"/>
              <w:left w:val="nil"/>
              <w:bottom w:val="nil"/>
              <w:right w:val="nil"/>
            </w:tcBorders>
            <w:shd w:val="clear" w:color="000000" w:fill="FFFFFF"/>
            <w:noWrap/>
            <w:vAlign w:val="center"/>
            <w:hideMark/>
          </w:tcPr>
          <w:p w14:paraId="74CFE470"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BIENES DE USO Y CONSUMO</w:t>
            </w:r>
          </w:p>
        </w:tc>
        <w:tc>
          <w:tcPr>
            <w:tcW w:w="284" w:type="dxa"/>
            <w:tcBorders>
              <w:top w:val="nil"/>
              <w:left w:val="nil"/>
              <w:bottom w:val="nil"/>
              <w:right w:val="nil"/>
            </w:tcBorders>
            <w:shd w:val="clear" w:color="000000" w:fill="FFFFFF"/>
            <w:noWrap/>
            <w:vAlign w:val="bottom"/>
            <w:hideMark/>
          </w:tcPr>
          <w:p w14:paraId="667B9625"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2E3BF437"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4D14B59A"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2E87A3B2"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249FB9D5"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1EA8F5E0"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033C69C3" w14:textId="77777777" w:rsidTr="00AC303B">
        <w:trPr>
          <w:trHeight w:val="300"/>
        </w:trPr>
        <w:tc>
          <w:tcPr>
            <w:tcW w:w="1194" w:type="dxa"/>
            <w:tcBorders>
              <w:top w:val="nil"/>
              <w:left w:val="nil"/>
              <w:bottom w:val="nil"/>
              <w:right w:val="nil"/>
            </w:tcBorders>
            <w:shd w:val="clear" w:color="000000" w:fill="FFFFFF"/>
            <w:noWrap/>
            <w:vAlign w:val="bottom"/>
            <w:hideMark/>
          </w:tcPr>
          <w:p w14:paraId="75105D2E" w14:textId="77777777" w:rsidR="00AC303B" w:rsidRPr="00AC303B" w:rsidRDefault="00AC303B" w:rsidP="00AC303B">
            <w:pPr>
              <w:spacing w:after="0" w:line="240" w:lineRule="auto"/>
              <w:rPr>
                <w:rFonts w:eastAsia="Times New Roman"/>
                <w:sz w:val="20"/>
                <w:szCs w:val="20"/>
                <w:lang w:eastAsia="es-SV"/>
              </w:rPr>
            </w:pPr>
            <w:r w:rsidRPr="00AC303B">
              <w:rPr>
                <w:rFonts w:eastAsia="Times New Roman"/>
                <w:sz w:val="20"/>
                <w:szCs w:val="20"/>
                <w:lang w:eastAsia="es-SV"/>
              </w:rPr>
              <w:t>54101</w:t>
            </w:r>
          </w:p>
        </w:tc>
        <w:tc>
          <w:tcPr>
            <w:tcW w:w="4041" w:type="dxa"/>
            <w:tcBorders>
              <w:top w:val="nil"/>
              <w:left w:val="nil"/>
              <w:bottom w:val="nil"/>
              <w:right w:val="nil"/>
            </w:tcBorders>
            <w:shd w:val="clear" w:color="000000" w:fill="FFFFFF"/>
            <w:noWrap/>
            <w:vAlign w:val="bottom"/>
            <w:hideMark/>
          </w:tcPr>
          <w:p w14:paraId="0FD3B2F0"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PRODUCTOS ALIMENTICIOS PARA PERSONAS</w:t>
            </w:r>
          </w:p>
        </w:tc>
        <w:tc>
          <w:tcPr>
            <w:tcW w:w="284" w:type="dxa"/>
            <w:tcBorders>
              <w:top w:val="nil"/>
              <w:left w:val="nil"/>
              <w:bottom w:val="nil"/>
              <w:right w:val="nil"/>
            </w:tcBorders>
            <w:shd w:val="clear" w:color="000000" w:fill="FFFFFF"/>
            <w:noWrap/>
            <w:vAlign w:val="bottom"/>
            <w:hideMark/>
          </w:tcPr>
          <w:p w14:paraId="4784532A"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3</w:t>
            </w:r>
          </w:p>
        </w:tc>
        <w:tc>
          <w:tcPr>
            <w:tcW w:w="540" w:type="dxa"/>
            <w:tcBorders>
              <w:top w:val="nil"/>
              <w:left w:val="nil"/>
              <w:bottom w:val="nil"/>
              <w:right w:val="nil"/>
            </w:tcBorders>
            <w:shd w:val="clear" w:color="000000" w:fill="FFFFFF"/>
            <w:vAlign w:val="bottom"/>
            <w:hideMark/>
          </w:tcPr>
          <w:p w14:paraId="3A775204"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0301</w:t>
            </w:r>
          </w:p>
        </w:tc>
        <w:tc>
          <w:tcPr>
            <w:tcW w:w="385" w:type="dxa"/>
            <w:tcBorders>
              <w:top w:val="nil"/>
              <w:left w:val="nil"/>
              <w:bottom w:val="nil"/>
              <w:right w:val="nil"/>
            </w:tcBorders>
            <w:shd w:val="clear" w:color="000000" w:fill="FFFFFF"/>
            <w:vAlign w:val="bottom"/>
            <w:hideMark/>
          </w:tcPr>
          <w:p w14:paraId="0E92428A"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2</w:t>
            </w:r>
          </w:p>
        </w:tc>
        <w:tc>
          <w:tcPr>
            <w:tcW w:w="492" w:type="dxa"/>
            <w:tcBorders>
              <w:top w:val="nil"/>
              <w:left w:val="nil"/>
              <w:bottom w:val="nil"/>
              <w:right w:val="nil"/>
            </w:tcBorders>
            <w:shd w:val="clear" w:color="000000" w:fill="FFFFFF"/>
            <w:vAlign w:val="bottom"/>
            <w:hideMark/>
          </w:tcPr>
          <w:p w14:paraId="1C0F6EDE"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000</w:t>
            </w:r>
          </w:p>
        </w:tc>
        <w:tc>
          <w:tcPr>
            <w:tcW w:w="1569" w:type="dxa"/>
            <w:tcBorders>
              <w:top w:val="nil"/>
              <w:left w:val="nil"/>
              <w:bottom w:val="nil"/>
              <w:right w:val="nil"/>
            </w:tcBorders>
            <w:shd w:val="clear" w:color="000000" w:fill="FFFFFF"/>
            <w:vAlign w:val="bottom"/>
            <w:hideMark/>
          </w:tcPr>
          <w:p w14:paraId="171D001C"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 xml:space="preserve"> $      72,000.00 </w:t>
            </w:r>
          </w:p>
        </w:tc>
        <w:tc>
          <w:tcPr>
            <w:tcW w:w="1555" w:type="dxa"/>
            <w:tcBorders>
              <w:top w:val="nil"/>
              <w:left w:val="nil"/>
              <w:bottom w:val="nil"/>
              <w:right w:val="nil"/>
            </w:tcBorders>
            <w:shd w:val="clear" w:color="000000" w:fill="FFFFFF"/>
            <w:vAlign w:val="bottom"/>
            <w:hideMark/>
          </w:tcPr>
          <w:p w14:paraId="4E99F44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05DB1D53" w14:textId="77777777" w:rsidTr="00AC303B">
        <w:trPr>
          <w:trHeight w:val="300"/>
        </w:trPr>
        <w:tc>
          <w:tcPr>
            <w:tcW w:w="1194" w:type="dxa"/>
            <w:tcBorders>
              <w:top w:val="nil"/>
              <w:left w:val="nil"/>
              <w:bottom w:val="nil"/>
              <w:right w:val="nil"/>
            </w:tcBorders>
            <w:shd w:val="clear" w:color="000000" w:fill="FFFFFF"/>
            <w:noWrap/>
            <w:vAlign w:val="bottom"/>
            <w:hideMark/>
          </w:tcPr>
          <w:p w14:paraId="3FB212E4"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61</w:t>
            </w:r>
          </w:p>
        </w:tc>
        <w:tc>
          <w:tcPr>
            <w:tcW w:w="4041" w:type="dxa"/>
            <w:tcBorders>
              <w:top w:val="nil"/>
              <w:left w:val="nil"/>
              <w:bottom w:val="nil"/>
              <w:right w:val="nil"/>
            </w:tcBorders>
            <w:shd w:val="clear" w:color="000000" w:fill="FFFFFF"/>
            <w:noWrap/>
            <w:vAlign w:val="bottom"/>
            <w:hideMark/>
          </w:tcPr>
          <w:p w14:paraId="2D8B7F63"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GASTOS FINANCIEROS Y OTROS</w:t>
            </w:r>
          </w:p>
        </w:tc>
        <w:tc>
          <w:tcPr>
            <w:tcW w:w="284" w:type="dxa"/>
            <w:tcBorders>
              <w:top w:val="nil"/>
              <w:left w:val="nil"/>
              <w:bottom w:val="nil"/>
              <w:right w:val="nil"/>
            </w:tcBorders>
            <w:shd w:val="clear" w:color="000000" w:fill="FFFFFF"/>
            <w:noWrap/>
            <w:vAlign w:val="bottom"/>
            <w:hideMark/>
          </w:tcPr>
          <w:p w14:paraId="5BA2B92D"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0CA6E6BE"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9EEB002"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54E32447"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28F392D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2354C37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61E69A95" w14:textId="77777777" w:rsidTr="00AC303B">
        <w:trPr>
          <w:trHeight w:val="300"/>
        </w:trPr>
        <w:tc>
          <w:tcPr>
            <w:tcW w:w="1194" w:type="dxa"/>
            <w:tcBorders>
              <w:top w:val="nil"/>
              <w:left w:val="nil"/>
              <w:bottom w:val="nil"/>
              <w:right w:val="nil"/>
            </w:tcBorders>
            <w:shd w:val="clear" w:color="000000" w:fill="FFFFFF"/>
            <w:noWrap/>
            <w:vAlign w:val="bottom"/>
            <w:hideMark/>
          </w:tcPr>
          <w:p w14:paraId="4200A702" w14:textId="77777777" w:rsidR="00AC303B" w:rsidRPr="00AC303B" w:rsidRDefault="00AC303B" w:rsidP="00AC303B">
            <w:pPr>
              <w:spacing w:after="0" w:line="240" w:lineRule="auto"/>
              <w:rPr>
                <w:rFonts w:eastAsia="Times New Roman"/>
                <w:b/>
                <w:bCs/>
                <w:sz w:val="20"/>
                <w:szCs w:val="20"/>
                <w:lang w:eastAsia="es-SV"/>
              </w:rPr>
            </w:pPr>
            <w:r w:rsidRPr="00AC303B">
              <w:rPr>
                <w:rFonts w:eastAsia="Times New Roman"/>
                <w:b/>
                <w:bCs/>
                <w:sz w:val="20"/>
                <w:szCs w:val="20"/>
                <w:lang w:eastAsia="es-SV"/>
              </w:rPr>
              <w:t>616</w:t>
            </w:r>
          </w:p>
        </w:tc>
        <w:tc>
          <w:tcPr>
            <w:tcW w:w="4041" w:type="dxa"/>
            <w:tcBorders>
              <w:top w:val="nil"/>
              <w:left w:val="nil"/>
              <w:bottom w:val="nil"/>
              <w:right w:val="nil"/>
            </w:tcBorders>
            <w:shd w:val="clear" w:color="000000" w:fill="FFFFFF"/>
            <w:noWrap/>
            <w:vAlign w:val="center"/>
            <w:hideMark/>
          </w:tcPr>
          <w:p w14:paraId="2E13D7DC"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INFRAESTRUCTURAS</w:t>
            </w:r>
          </w:p>
        </w:tc>
        <w:tc>
          <w:tcPr>
            <w:tcW w:w="284" w:type="dxa"/>
            <w:tcBorders>
              <w:top w:val="nil"/>
              <w:left w:val="nil"/>
              <w:bottom w:val="nil"/>
              <w:right w:val="nil"/>
            </w:tcBorders>
            <w:shd w:val="clear" w:color="000000" w:fill="FFFFFF"/>
            <w:noWrap/>
            <w:vAlign w:val="bottom"/>
            <w:hideMark/>
          </w:tcPr>
          <w:p w14:paraId="4A4CEE7C"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0465E38B"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53D6EC77"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773A6812"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16B76863"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152C5C8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68E949F6" w14:textId="77777777" w:rsidTr="00AC303B">
        <w:trPr>
          <w:trHeight w:val="300"/>
        </w:trPr>
        <w:tc>
          <w:tcPr>
            <w:tcW w:w="1194" w:type="dxa"/>
            <w:tcBorders>
              <w:top w:val="nil"/>
              <w:left w:val="nil"/>
              <w:bottom w:val="nil"/>
              <w:right w:val="nil"/>
            </w:tcBorders>
            <w:shd w:val="clear" w:color="000000" w:fill="FFFFFF"/>
            <w:noWrap/>
            <w:vAlign w:val="bottom"/>
            <w:hideMark/>
          </w:tcPr>
          <w:p w14:paraId="66C5236A" w14:textId="77777777" w:rsidR="00AC303B" w:rsidRPr="00AC303B" w:rsidRDefault="00AC303B" w:rsidP="00AC303B">
            <w:pPr>
              <w:spacing w:after="0" w:line="240" w:lineRule="auto"/>
              <w:rPr>
                <w:rFonts w:eastAsia="Times New Roman"/>
                <w:sz w:val="20"/>
                <w:szCs w:val="20"/>
                <w:lang w:eastAsia="es-SV"/>
              </w:rPr>
            </w:pPr>
            <w:r w:rsidRPr="00AC303B">
              <w:rPr>
                <w:rFonts w:eastAsia="Times New Roman"/>
                <w:sz w:val="20"/>
                <w:szCs w:val="20"/>
                <w:lang w:eastAsia="es-SV"/>
              </w:rPr>
              <w:lastRenderedPageBreak/>
              <w:t>61604</w:t>
            </w:r>
          </w:p>
        </w:tc>
        <w:tc>
          <w:tcPr>
            <w:tcW w:w="4041" w:type="dxa"/>
            <w:tcBorders>
              <w:top w:val="nil"/>
              <w:left w:val="nil"/>
              <w:bottom w:val="nil"/>
              <w:right w:val="nil"/>
            </w:tcBorders>
            <w:shd w:val="clear" w:color="000000" w:fill="FFFFFF"/>
            <w:noWrap/>
            <w:vAlign w:val="bottom"/>
            <w:hideMark/>
          </w:tcPr>
          <w:p w14:paraId="33EC78D1"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DE VIVIENDA Y OFICINA</w:t>
            </w:r>
          </w:p>
        </w:tc>
        <w:tc>
          <w:tcPr>
            <w:tcW w:w="284" w:type="dxa"/>
            <w:tcBorders>
              <w:top w:val="nil"/>
              <w:left w:val="nil"/>
              <w:bottom w:val="nil"/>
              <w:right w:val="nil"/>
            </w:tcBorders>
            <w:shd w:val="clear" w:color="000000" w:fill="FFFFFF"/>
            <w:noWrap/>
            <w:vAlign w:val="bottom"/>
            <w:hideMark/>
          </w:tcPr>
          <w:p w14:paraId="11E3C591"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3</w:t>
            </w:r>
          </w:p>
        </w:tc>
        <w:tc>
          <w:tcPr>
            <w:tcW w:w="540" w:type="dxa"/>
            <w:tcBorders>
              <w:top w:val="nil"/>
              <w:left w:val="nil"/>
              <w:bottom w:val="nil"/>
              <w:right w:val="nil"/>
            </w:tcBorders>
            <w:shd w:val="clear" w:color="000000" w:fill="FFFFFF"/>
            <w:vAlign w:val="bottom"/>
            <w:hideMark/>
          </w:tcPr>
          <w:p w14:paraId="6A1F04C5"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0301</w:t>
            </w:r>
          </w:p>
        </w:tc>
        <w:tc>
          <w:tcPr>
            <w:tcW w:w="385" w:type="dxa"/>
            <w:tcBorders>
              <w:top w:val="nil"/>
              <w:left w:val="nil"/>
              <w:bottom w:val="nil"/>
              <w:right w:val="nil"/>
            </w:tcBorders>
            <w:shd w:val="clear" w:color="000000" w:fill="FFFFFF"/>
            <w:vAlign w:val="bottom"/>
            <w:hideMark/>
          </w:tcPr>
          <w:p w14:paraId="4306E324"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2</w:t>
            </w:r>
          </w:p>
        </w:tc>
        <w:tc>
          <w:tcPr>
            <w:tcW w:w="492" w:type="dxa"/>
            <w:tcBorders>
              <w:top w:val="nil"/>
              <w:left w:val="nil"/>
              <w:bottom w:val="nil"/>
              <w:right w:val="nil"/>
            </w:tcBorders>
            <w:shd w:val="clear" w:color="000000" w:fill="FFFFFF"/>
            <w:vAlign w:val="bottom"/>
            <w:hideMark/>
          </w:tcPr>
          <w:p w14:paraId="7A44B34B"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000</w:t>
            </w:r>
          </w:p>
        </w:tc>
        <w:tc>
          <w:tcPr>
            <w:tcW w:w="1569" w:type="dxa"/>
            <w:tcBorders>
              <w:top w:val="nil"/>
              <w:left w:val="nil"/>
              <w:bottom w:val="nil"/>
              <w:right w:val="nil"/>
            </w:tcBorders>
            <w:shd w:val="clear" w:color="000000" w:fill="FFFFFF"/>
            <w:vAlign w:val="bottom"/>
            <w:hideMark/>
          </w:tcPr>
          <w:p w14:paraId="389F2E92"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 xml:space="preserve"> $      50,608.00 </w:t>
            </w:r>
          </w:p>
        </w:tc>
        <w:tc>
          <w:tcPr>
            <w:tcW w:w="1555" w:type="dxa"/>
            <w:tcBorders>
              <w:top w:val="nil"/>
              <w:left w:val="nil"/>
              <w:bottom w:val="nil"/>
              <w:right w:val="nil"/>
            </w:tcBorders>
            <w:shd w:val="clear" w:color="000000" w:fill="FFFFFF"/>
            <w:vAlign w:val="bottom"/>
            <w:hideMark/>
          </w:tcPr>
          <w:p w14:paraId="4DCA674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7922EC50" w14:textId="77777777" w:rsidTr="00AC303B">
        <w:trPr>
          <w:trHeight w:val="300"/>
        </w:trPr>
        <w:tc>
          <w:tcPr>
            <w:tcW w:w="1194" w:type="dxa"/>
            <w:tcBorders>
              <w:top w:val="nil"/>
              <w:left w:val="nil"/>
              <w:bottom w:val="nil"/>
              <w:right w:val="nil"/>
            </w:tcBorders>
            <w:shd w:val="clear" w:color="000000" w:fill="FFFFFF"/>
            <w:noWrap/>
            <w:vAlign w:val="bottom"/>
            <w:hideMark/>
          </w:tcPr>
          <w:p w14:paraId="58C7588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041" w:type="dxa"/>
            <w:tcBorders>
              <w:top w:val="nil"/>
              <w:left w:val="nil"/>
              <w:bottom w:val="nil"/>
              <w:right w:val="nil"/>
            </w:tcBorders>
            <w:shd w:val="clear" w:color="000000" w:fill="FFFFFF"/>
            <w:noWrap/>
            <w:vAlign w:val="bottom"/>
            <w:hideMark/>
          </w:tcPr>
          <w:p w14:paraId="729C1E0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284" w:type="dxa"/>
            <w:tcBorders>
              <w:top w:val="nil"/>
              <w:left w:val="nil"/>
              <w:bottom w:val="nil"/>
              <w:right w:val="nil"/>
            </w:tcBorders>
            <w:shd w:val="clear" w:color="000000" w:fill="FFFFFF"/>
            <w:noWrap/>
            <w:vAlign w:val="bottom"/>
            <w:hideMark/>
          </w:tcPr>
          <w:p w14:paraId="6A394E2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33783D5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6D6AA5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1450D29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7BAC0401"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1122A50F"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1C81FE04" w14:textId="77777777" w:rsidTr="00AC303B">
        <w:trPr>
          <w:trHeight w:val="315"/>
        </w:trPr>
        <w:tc>
          <w:tcPr>
            <w:tcW w:w="5235" w:type="dxa"/>
            <w:gridSpan w:val="2"/>
            <w:tcBorders>
              <w:top w:val="nil"/>
              <w:left w:val="nil"/>
              <w:bottom w:val="single" w:sz="8" w:space="0" w:color="auto"/>
              <w:right w:val="nil"/>
            </w:tcBorders>
            <w:shd w:val="clear" w:color="000000" w:fill="FFFFFF"/>
            <w:noWrap/>
            <w:vAlign w:val="bottom"/>
            <w:hideMark/>
          </w:tcPr>
          <w:p w14:paraId="4BD0BE49"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CUENTAS PRESUPUESTARIAS DE EGRESOS QUE SE CREAN:</w:t>
            </w:r>
          </w:p>
        </w:tc>
        <w:tc>
          <w:tcPr>
            <w:tcW w:w="284" w:type="dxa"/>
            <w:tcBorders>
              <w:top w:val="nil"/>
              <w:left w:val="nil"/>
              <w:bottom w:val="single" w:sz="8" w:space="0" w:color="auto"/>
              <w:right w:val="nil"/>
            </w:tcBorders>
            <w:shd w:val="clear" w:color="000000" w:fill="FFFFFF"/>
            <w:vAlign w:val="bottom"/>
            <w:hideMark/>
          </w:tcPr>
          <w:p w14:paraId="2220CEDD"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000000" w:fill="FFFFFF"/>
            <w:vAlign w:val="bottom"/>
            <w:hideMark/>
          </w:tcPr>
          <w:p w14:paraId="5FACADAE"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7E8FCB4B"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single" w:sz="8" w:space="0" w:color="auto"/>
              <w:right w:val="nil"/>
            </w:tcBorders>
            <w:shd w:val="clear" w:color="000000" w:fill="FFFFFF"/>
            <w:vAlign w:val="bottom"/>
            <w:hideMark/>
          </w:tcPr>
          <w:p w14:paraId="6D76E957" w14:textId="77777777" w:rsidR="00AC303B" w:rsidRPr="00AC303B" w:rsidRDefault="00AC303B" w:rsidP="00AC303B">
            <w:pPr>
              <w:spacing w:after="0" w:line="240" w:lineRule="auto"/>
              <w:jc w:val="center"/>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single" w:sz="8" w:space="0" w:color="auto"/>
              <w:right w:val="nil"/>
            </w:tcBorders>
            <w:shd w:val="clear" w:color="000000" w:fill="FFFFFF"/>
            <w:vAlign w:val="bottom"/>
            <w:hideMark/>
          </w:tcPr>
          <w:p w14:paraId="05E29A6E"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single" w:sz="8" w:space="0" w:color="auto"/>
              <w:right w:val="nil"/>
            </w:tcBorders>
            <w:shd w:val="clear" w:color="000000" w:fill="FFFFFF"/>
            <w:vAlign w:val="bottom"/>
            <w:hideMark/>
          </w:tcPr>
          <w:p w14:paraId="614B301F" w14:textId="77777777" w:rsidR="00AC303B" w:rsidRPr="00AC303B" w:rsidRDefault="00AC303B" w:rsidP="00AC303B">
            <w:pPr>
              <w:spacing w:after="0" w:line="240" w:lineRule="auto"/>
              <w:jc w:val="center"/>
              <w:rPr>
                <w:rFonts w:eastAsia="Times New Roman"/>
                <w:b/>
                <w:bCs/>
                <w:color w:val="000000"/>
                <w:sz w:val="20"/>
                <w:szCs w:val="20"/>
                <w:lang w:eastAsia="es-SV"/>
              </w:rPr>
            </w:pPr>
            <w:r w:rsidRPr="00AC303B">
              <w:rPr>
                <w:rFonts w:eastAsia="Times New Roman"/>
                <w:b/>
                <w:bCs/>
                <w:color w:val="000000"/>
                <w:sz w:val="20"/>
                <w:szCs w:val="20"/>
                <w:lang w:eastAsia="es-SV"/>
              </w:rPr>
              <w:t> </w:t>
            </w:r>
          </w:p>
        </w:tc>
      </w:tr>
      <w:tr w:rsidR="00AC303B" w:rsidRPr="00AC303B" w14:paraId="030176FB" w14:textId="77777777" w:rsidTr="00AC303B">
        <w:trPr>
          <w:trHeight w:val="300"/>
        </w:trPr>
        <w:tc>
          <w:tcPr>
            <w:tcW w:w="1194" w:type="dxa"/>
            <w:tcBorders>
              <w:top w:val="nil"/>
              <w:left w:val="nil"/>
              <w:bottom w:val="nil"/>
              <w:right w:val="nil"/>
            </w:tcBorders>
            <w:shd w:val="clear" w:color="000000" w:fill="FFFFFF"/>
            <w:noWrap/>
            <w:vAlign w:val="bottom"/>
            <w:hideMark/>
          </w:tcPr>
          <w:p w14:paraId="41FA906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041" w:type="dxa"/>
            <w:tcBorders>
              <w:top w:val="nil"/>
              <w:left w:val="nil"/>
              <w:bottom w:val="nil"/>
              <w:right w:val="nil"/>
            </w:tcBorders>
            <w:shd w:val="clear" w:color="000000" w:fill="FFFFFF"/>
            <w:noWrap/>
            <w:vAlign w:val="bottom"/>
            <w:hideMark/>
          </w:tcPr>
          <w:p w14:paraId="4481CA8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284" w:type="dxa"/>
            <w:tcBorders>
              <w:top w:val="nil"/>
              <w:left w:val="nil"/>
              <w:bottom w:val="nil"/>
              <w:right w:val="nil"/>
            </w:tcBorders>
            <w:shd w:val="clear" w:color="000000" w:fill="FFFFFF"/>
            <w:noWrap/>
            <w:vAlign w:val="bottom"/>
            <w:hideMark/>
          </w:tcPr>
          <w:p w14:paraId="42438F7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34E3635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2676A7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246BE08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59913C3C"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33C0B58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1B00AC3B" w14:textId="77777777" w:rsidTr="00AC303B">
        <w:trPr>
          <w:trHeight w:val="300"/>
        </w:trPr>
        <w:tc>
          <w:tcPr>
            <w:tcW w:w="1194" w:type="dxa"/>
            <w:tcBorders>
              <w:top w:val="nil"/>
              <w:left w:val="nil"/>
              <w:bottom w:val="nil"/>
              <w:right w:val="nil"/>
            </w:tcBorders>
            <w:shd w:val="clear" w:color="000000" w:fill="FFFFFF"/>
            <w:noWrap/>
            <w:vAlign w:val="bottom"/>
            <w:hideMark/>
          </w:tcPr>
          <w:p w14:paraId="6A3E3AB8"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54</w:t>
            </w:r>
          </w:p>
        </w:tc>
        <w:tc>
          <w:tcPr>
            <w:tcW w:w="4041" w:type="dxa"/>
            <w:tcBorders>
              <w:top w:val="nil"/>
              <w:left w:val="nil"/>
              <w:bottom w:val="nil"/>
              <w:right w:val="nil"/>
            </w:tcBorders>
            <w:shd w:val="clear" w:color="000000" w:fill="FFFFFF"/>
            <w:noWrap/>
            <w:vAlign w:val="bottom"/>
            <w:hideMark/>
          </w:tcPr>
          <w:p w14:paraId="705FA63F"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ADQUISICIÓN DE BIENES Y SERVICIOS</w:t>
            </w:r>
          </w:p>
        </w:tc>
        <w:tc>
          <w:tcPr>
            <w:tcW w:w="284" w:type="dxa"/>
            <w:tcBorders>
              <w:top w:val="nil"/>
              <w:left w:val="nil"/>
              <w:bottom w:val="nil"/>
              <w:right w:val="nil"/>
            </w:tcBorders>
            <w:shd w:val="clear" w:color="000000" w:fill="FFFFFF"/>
            <w:noWrap/>
            <w:vAlign w:val="bottom"/>
            <w:hideMark/>
          </w:tcPr>
          <w:p w14:paraId="2079A3F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759415E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4D19B46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6E29EF8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59D7561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350EFCB0"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24856AD3" w14:textId="77777777" w:rsidTr="00AC303B">
        <w:trPr>
          <w:trHeight w:val="300"/>
        </w:trPr>
        <w:tc>
          <w:tcPr>
            <w:tcW w:w="1194" w:type="dxa"/>
            <w:tcBorders>
              <w:top w:val="nil"/>
              <w:left w:val="nil"/>
              <w:bottom w:val="nil"/>
              <w:right w:val="nil"/>
            </w:tcBorders>
            <w:shd w:val="clear" w:color="000000" w:fill="FFFFFF"/>
            <w:noWrap/>
            <w:vAlign w:val="bottom"/>
            <w:hideMark/>
          </w:tcPr>
          <w:p w14:paraId="03DC0112"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541</w:t>
            </w:r>
          </w:p>
        </w:tc>
        <w:tc>
          <w:tcPr>
            <w:tcW w:w="4041" w:type="dxa"/>
            <w:tcBorders>
              <w:top w:val="nil"/>
              <w:left w:val="nil"/>
              <w:bottom w:val="nil"/>
              <w:right w:val="nil"/>
            </w:tcBorders>
            <w:shd w:val="clear" w:color="000000" w:fill="FFFFFF"/>
            <w:noWrap/>
            <w:vAlign w:val="center"/>
            <w:hideMark/>
          </w:tcPr>
          <w:p w14:paraId="2A21B468"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BIENES DE USO Y CONSUMO</w:t>
            </w:r>
          </w:p>
        </w:tc>
        <w:tc>
          <w:tcPr>
            <w:tcW w:w="284" w:type="dxa"/>
            <w:tcBorders>
              <w:top w:val="nil"/>
              <w:left w:val="nil"/>
              <w:bottom w:val="nil"/>
              <w:right w:val="nil"/>
            </w:tcBorders>
            <w:shd w:val="clear" w:color="000000" w:fill="FFFFFF"/>
            <w:noWrap/>
            <w:vAlign w:val="bottom"/>
            <w:hideMark/>
          </w:tcPr>
          <w:p w14:paraId="6A12BB5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6BA9F65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25C1323"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5157141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14AA58E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vAlign w:val="bottom"/>
            <w:hideMark/>
          </w:tcPr>
          <w:p w14:paraId="66213F4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73D9546E" w14:textId="77777777" w:rsidTr="00AC303B">
        <w:trPr>
          <w:trHeight w:val="300"/>
        </w:trPr>
        <w:tc>
          <w:tcPr>
            <w:tcW w:w="1194" w:type="dxa"/>
            <w:tcBorders>
              <w:top w:val="nil"/>
              <w:left w:val="nil"/>
              <w:bottom w:val="nil"/>
              <w:right w:val="nil"/>
            </w:tcBorders>
            <w:shd w:val="clear" w:color="000000" w:fill="FFFFFF"/>
            <w:noWrap/>
            <w:vAlign w:val="bottom"/>
            <w:hideMark/>
          </w:tcPr>
          <w:p w14:paraId="2D5FE6F0"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54101</w:t>
            </w:r>
          </w:p>
        </w:tc>
        <w:tc>
          <w:tcPr>
            <w:tcW w:w="4041" w:type="dxa"/>
            <w:tcBorders>
              <w:top w:val="nil"/>
              <w:left w:val="nil"/>
              <w:bottom w:val="nil"/>
              <w:right w:val="nil"/>
            </w:tcBorders>
            <w:shd w:val="clear" w:color="000000" w:fill="FFFFFF"/>
            <w:noWrap/>
            <w:vAlign w:val="bottom"/>
            <w:hideMark/>
          </w:tcPr>
          <w:p w14:paraId="532B4733"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PRODUCTOS ALIMENTICIOS PARA PERSONAS</w:t>
            </w:r>
          </w:p>
        </w:tc>
        <w:tc>
          <w:tcPr>
            <w:tcW w:w="284" w:type="dxa"/>
            <w:tcBorders>
              <w:top w:val="nil"/>
              <w:left w:val="nil"/>
              <w:bottom w:val="nil"/>
              <w:right w:val="nil"/>
            </w:tcBorders>
            <w:shd w:val="clear" w:color="000000" w:fill="FFFFFF"/>
            <w:noWrap/>
            <w:vAlign w:val="bottom"/>
            <w:hideMark/>
          </w:tcPr>
          <w:p w14:paraId="3E574A57"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3</w:t>
            </w:r>
          </w:p>
        </w:tc>
        <w:tc>
          <w:tcPr>
            <w:tcW w:w="540" w:type="dxa"/>
            <w:tcBorders>
              <w:top w:val="nil"/>
              <w:left w:val="nil"/>
              <w:bottom w:val="nil"/>
              <w:right w:val="nil"/>
            </w:tcBorders>
            <w:shd w:val="clear" w:color="000000" w:fill="FFFFFF"/>
            <w:vAlign w:val="bottom"/>
            <w:hideMark/>
          </w:tcPr>
          <w:p w14:paraId="35CBCB24"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0301</w:t>
            </w:r>
          </w:p>
        </w:tc>
        <w:tc>
          <w:tcPr>
            <w:tcW w:w="385" w:type="dxa"/>
            <w:tcBorders>
              <w:top w:val="nil"/>
              <w:left w:val="nil"/>
              <w:bottom w:val="nil"/>
              <w:right w:val="nil"/>
            </w:tcBorders>
            <w:shd w:val="clear" w:color="000000" w:fill="FFFFFF"/>
            <w:vAlign w:val="bottom"/>
            <w:hideMark/>
          </w:tcPr>
          <w:p w14:paraId="663CEE41"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2</w:t>
            </w:r>
          </w:p>
        </w:tc>
        <w:tc>
          <w:tcPr>
            <w:tcW w:w="492" w:type="dxa"/>
            <w:tcBorders>
              <w:top w:val="nil"/>
              <w:left w:val="nil"/>
              <w:bottom w:val="nil"/>
              <w:right w:val="nil"/>
            </w:tcBorders>
            <w:shd w:val="clear" w:color="000000" w:fill="FFFFFF"/>
            <w:vAlign w:val="bottom"/>
            <w:hideMark/>
          </w:tcPr>
          <w:p w14:paraId="4A8D2D12"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000</w:t>
            </w:r>
          </w:p>
        </w:tc>
        <w:tc>
          <w:tcPr>
            <w:tcW w:w="1569" w:type="dxa"/>
            <w:tcBorders>
              <w:top w:val="nil"/>
              <w:left w:val="nil"/>
              <w:bottom w:val="nil"/>
              <w:right w:val="nil"/>
            </w:tcBorders>
            <w:shd w:val="clear" w:color="000000" w:fill="FFFFFF"/>
            <w:vAlign w:val="bottom"/>
            <w:hideMark/>
          </w:tcPr>
          <w:p w14:paraId="2506F63D"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17214ED1"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xml:space="preserve"> $    118,500.00 </w:t>
            </w:r>
          </w:p>
        </w:tc>
      </w:tr>
      <w:tr w:rsidR="00AC303B" w:rsidRPr="00AC303B" w14:paraId="79CF52C6" w14:textId="77777777" w:rsidTr="00AC303B">
        <w:trPr>
          <w:trHeight w:val="300"/>
        </w:trPr>
        <w:tc>
          <w:tcPr>
            <w:tcW w:w="1194" w:type="dxa"/>
            <w:tcBorders>
              <w:top w:val="nil"/>
              <w:left w:val="nil"/>
              <w:bottom w:val="nil"/>
              <w:right w:val="nil"/>
            </w:tcBorders>
            <w:shd w:val="clear" w:color="000000" w:fill="FFFFFF"/>
            <w:noWrap/>
            <w:vAlign w:val="bottom"/>
            <w:hideMark/>
          </w:tcPr>
          <w:p w14:paraId="7388FC1D"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55</w:t>
            </w:r>
          </w:p>
        </w:tc>
        <w:tc>
          <w:tcPr>
            <w:tcW w:w="4041" w:type="dxa"/>
            <w:tcBorders>
              <w:top w:val="nil"/>
              <w:left w:val="nil"/>
              <w:bottom w:val="nil"/>
              <w:right w:val="nil"/>
            </w:tcBorders>
            <w:shd w:val="clear" w:color="000000" w:fill="FFFFFF"/>
            <w:noWrap/>
            <w:vAlign w:val="center"/>
            <w:hideMark/>
          </w:tcPr>
          <w:p w14:paraId="693CE3FC"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GASTOS FINANCIEROS Y OTROS</w:t>
            </w:r>
          </w:p>
        </w:tc>
        <w:tc>
          <w:tcPr>
            <w:tcW w:w="284" w:type="dxa"/>
            <w:tcBorders>
              <w:top w:val="nil"/>
              <w:left w:val="nil"/>
              <w:bottom w:val="nil"/>
              <w:right w:val="nil"/>
            </w:tcBorders>
            <w:shd w:val="clear" w:color="000000" w:fill="FFFFFF"/>
            <w:noWrap/>
            <w:vAlign w:val="bottom"/>
            <w:hideMark/>
          </w:tcPr>
          <w:p w14:paraId="600339B3"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76C96B3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823A32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7A36FE9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vAlign w:val="bottom"/>
            <w:hideMark/>
          </w:tcPr>
          <w:p w14:paraId="2AD19E2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46AD1A1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6B4972D3" w14:textId="77777777" w:rsidTr="00AC303B">
        <w:trPr>
          <w:trHeight w:val="300"/>
        </w:trPr>
        <w:tc>
          <w:tcPr>
            <w:tcW w:w="1194" w:type="dxa"/>
            <w:tcBorders>
              <w:top w:val="nil"/>
              <w:left w:val="nil"/>
              <w:bottom w:val="nil"/>
              <w:right w:val="nil"/>
            </w:tcBorders>
            <w:shd w:val="clear" w:color="000000" w:fill="FFFFFF"/>
            <w:noWrap/>
            <w:vAlign w:val="bottom"/>
            <w:hideMark/>
          </w:tcPr>
          <w:p w14:paraId="21A77563"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556</w:t>
            </w:r>
          </w:p>
        </w:tc>
        <w:tc>
          <w:tcPr>
            <w:tcW w:w="4041" w:type="dxa"/>
            <w:tcBorders>
              <w:top w:val="nil"/>
              <w:left w:val="nil"/>
              <w:bottom w:val="nil"/>
              <w:right w:val="nil"/>
            </w:tcBorders>
            <w:shd w:val="clear" w:color="000000" w:fill="FFFFFF"/>
            <w:noWrap/>
            <w:vAlign w:val="bottom"/>
            <w:hideMark/>
          </w:tcPr>
          <w:p w14:paraId="304F0965"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SEGUROS, COMISIONES Y GASTOS BANCARIOS</w:t>
            </w:r>
          </w:p>
        </w:tc>
        <w:tc>
          <w:tcPr>
            <w:tcW w:w="284" w:type="dxa"/>
            <w:tcBorders>
              <w:top w:val="nil"/>
              <w:left w:val="nil"/>
              <w:bottom w:val="nil"/>
              <w:right w:val="nil"/>
            </w:tcBorders>
            <w:shd w:val="clear" w:color="000000" w:fill="FFFFFF"/>
            <w:noWrap/>
            <w:vAlign w:val="bottom"/>
            <w:hideMark/>
          </w:tcPr>
          <w:p w14:paraId="63282488"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160E6221"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385" w:type="dxa"/>
            <w:tcBorders>
              <w:top w:val="nil"/>
              <w:left w:val="nil"/>
              <w:bottom w:val="nil"/>
              <w:right w:val="nil"/>
            </w:tcBorders>
            <w:shd w:val="clear" w:color="000000" w:fill="FFFFFF"/>
            <w:vAlign w:val="bottom"/>
            <w:hideMark/>
          </w:tcPr>
          <w:p w14:paraId="40D754F8"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492" w:type="dxa"/>
            <w:tcBorders>
              <w:top w:val="nil"/>
              <w:left w:val="nil"/>
              <w:bottom w:val="nil"/>
              <w:right w:val="nil"/>
            </w:tcBorders>
            <w:shd w:val="clear" w:color="000000" w:fill="FFFFFF"/>
            <w:vAlign w:val="bottom"/>
            <w:hideMark/>
          </w:tcPr>
          <w:p w14:paraId="1FE384CA"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1569" w:type="dxa"/>
            <w:tcBorders>
              <w:top w:val="nil"/>
              <w:left w:val="nil"/>
              <w:bottom w:val="nil"/>
              <w:right w:val="nil"/>
            </w:tcBorders>
            <w:shd w:val="clear" w:color="000000" w:fill="FFFFFF"/>
            <w:vAlign w:val="bottom"/>
            <w:hideMark/>
          </w:tcPr>
          <w:p w14:paraId="7669F2ED"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59995B1E"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4DFFD499" w14:textId="77777777" w:rsidTr="00AC303B">
        <w:trPr>
          <w:trHeight w:val="300"/>
        </w:trPr>
        <w:tc>
          <w:tcPr>
            <w:tcW w:w="1194" w:type="dxa"/>
            <w:tcBorders>
              <w:top w:val="nil"/>
              <w:left w:val="nil"/>
              <w:bottom w:val="nil"/>
              <w:right w:val="nil"/>
            </w:tcBorders>
            <w:shd w:val="clear" w:color="000000" w:fill="FFFFFF"/>
            <w:noWrap/>
            <w:vAlign w:val="bottom"/>
            <w:hideMark/>
          </w:tcPr>
          <w:p w14:paraId="7BC6FC30"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55603</w:t>
            </w:r>
          </w:p>
        </w:tc>
        <w:tc>
          <w:tcPr>
            <w:tcW w:w="4041" w:type="dxa"/>
            <w:tcBorders>
              <w:top w:val="nil"/>
              <w:left w:val="nil"/>
              <w:bottom w:val="nil"/>
              <w:right w:val="nil"/>
            </w:tcBorders>
            <w:shd w:val="clear" w:color="000000" w:fill="FFFFFF"/>
            <w:noWrap/>
            <w:vAlign w:val="center"/>
            <w:hideMark/>
          </w:tcPr>
          <w:p w14:paraId="1BC5C13D"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COMISIÓN Y GASTOS BANCARIOS</w:t>
            </w:r>
          </w:p>
        </w:tc>
        <w:tc>
          <w:tcPr>
            <w:tcW w:w="284" w:type="dxa"/>
            <w:tcBorders>
              <w:top w:val="nil"/>
              <w:left w:val="nil"/>
              <w:bottom w:val="nil"/>
              <w:right w:val="nil"/>
            </w:tcBorders>
            <w:shd w:val="clear" w:color="000000" w:fill="FFFFFF"/>
            <w:noWrap/>
            <w:vAlign w:val="bottom"/>
            <w:hideMark/>
          </w:tcPr>
          <w:p w14:paraId="0C93081F"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7FAB414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0301</w:t>
            </w:r>
          </w:p>
        </w:tc>
        <w:tc>
          <w:tcPr>
            <w:tcW w:w="385" w:type="dxa"/>
            <w:tcBorders>
              <w:top w:val="nil"/>
              <w:left w:val="nil"/>
              <w:bottom w:val="nil"/>
              <w:right w:val="nil"/>
            </w:tcBorders>
            <w:shd w:val="clear" w:color="000000" w:fill="FFFFFF"/>
            <w:vAlign w:val="bottom"/>
            <w:hideMark/>
          </w:tcPr>
          <w:p w14:paraId="67F3836D"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2</w:t>
            </w:r>
          </w:p>
        </w:tc>
        <w:tc>
          <w:tcPr>
            <w:tcW w:w="492" w:type="dxa"/>
            <w:tcBorders>
              <w:top w:val="nil"/>
              <w:left w:val="nil"/>
              <w:bottom w:val="nil"/>
              <w:right w:val="nil"/>
            </w:tcBorders>
            <w:shd w:val="clear" w:color="000000" w:fill="FFFFFF"/>
            <w:vAlign w:val="bottom"/>
            <w:hideMark/>
          </w:tcPr>
          <w:p w14:paraId="0405CF9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000</w:t>
            </w:r>
          </w:p>
        </w:tc>
        <w:tc>
          <w:tcPr>
            <w:tcW w:w="1569" w:type="dxa"/>
            <w:tcBorders>
              <w:top w:val="nil"/>
              <w:left w:val="nil"/>
              <w:bottom w:val="nil"/>
              <w:right w:val="nil"/>
            </w:tcBorders>
            <w:shd w:val="clear" w:color="000000" w:fill="FFFFFF"/>
            <w:vAlign w:val="bottom"/>
            <w:hideMark/>
          </w:tcPr>
          <w:p w14:paraId="6DF9389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0CFC817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xml:space="preserve"> $           108.00 </w:t>
            </w:r>
          </w:p>
        </w:tc>
      </w:tr>
      <w:tr w:rsidR="00AC303B" w:rsidRPr="00AC303B" w14:paraId="2A7395AA" w14:textId="77777777" w:rsidTr="00AC303B">
        <w:trPr>
          <w:trHeight w:val="300"/>
        </w:trPr>
        <w:tc>
          <w:tcPr>
            <w:tcW w:w="1194" w:type="dxa"/>
            <w:tcBorders>
              <w:top w:val="nil"/>
              <w:left w:val="nil"/>
              <w:bottom w:val="nil"/>
              <w:right w:val="nil"/>
            </w:tcBorders>
            <w:shd w:val="clear" w:color="000000" w:fill="FFFFFF"/>
            <w:noWrap/>
            <w:vAlign w:val="bottom"/>
            <w:hideMark/>
          </w:tcPr>
          <w:p w14:paraId="6A8BE305"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61</w:t>
            </w:r>
          </w:p>
        </w:tc>
        <w:tc>
          <w:tcPr>
            <w:tcW w:w="4041" w:type="dxa"/>
            <w:tcBorders>
              <w:top w:val="nil"/>
              <w:left w:val="nil"/>
              <w:bottom w:val="nil"/>
              <w:right w:val="nil"/>
            </w:tcBorders>
            <w:shd w:val="clear" w:color="000000" w:fill="FFFFFF"/>
            <w:noWrap/>
            <w:vAlign w:val="bottom"/>
            <w:hideMark/>
          </w:tcPr>
          <w:p w14:paraId="1391372C"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GASTOS FINANCIEROS Y OTROS</w:t>
            </w:r>
          </w:p>
        </w:tc>
        <w:tc>
          <w:tcPr>
            <w:tcW w:w="284" w:type="dxa"/>
            <w:tcBorders>
              <w:top w:val="nil"/>
              <w:left w:val="nil"/>
              <w:bottom w:val="nil"/>
              <w:right w:val="nil"/>
            </w:tcBorders>
            <w:shd w:val="clear" w:color="000000" w:fill="FFFFFF"/>
            <w:noWrap/>
            <w:vAlign w:val="bottom"/>
            <w:hideMark/>
          </w:tcPr>
          <w:p w14:paraId="44FE4C3B"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6ABF4494"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385" w:type="dxa"/>
            <w:tcBorders>
              <w:top w:val="nil"/>
              <w:left w:val="nil"/>
              <w:bottom w:val="nil"/>
              <w:right w:val="nil"/>
            </w:tcBorders>
            <w:shd w:val="clear" w:color="000000" w:fill="FFFFFF"/>
            <w:vAlign w:val="bottom"/>
            <w:hideMark/>
          </w:tcPr>
          <w:p w14:paraId="46B6D71A"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492" w:type="dxa"/>
            <w:tcBorders>
              <w:top w:val="nil"/>
              <w:left w:val="nil"/>
              <w:bottom w:val="nil"/>
              <w:right w:val="nil"/>
            </w:tcBorders>
            <w:shd w:val="clear" w:color="000000" w:fill="FFFFFF"/>
            <w:vAlign w:val="bottom"/>
            <w:hideMark/>
          </w:tcPr>
          <w:p w14:paraId="6F66EB84" w14:textId="77777777" w:rsidR="00AC303B" w:rsidRPr="00AC303B" w:rsidRDefault="00AC303B" w:rsidP="00AC303B">
            <w:pPr>
              <w:spacing w:after="0" w:line="240" w:lineRule="auto"/>
              <w:jc w:val="center"/>
              <w:rPr>
                <w:rFonts w:eastAsia="Times New Roman"/>
                <w:color w:val="000000"/>
                <w:sz w:val="16"/>
                <w:szCs w:val="16"/>
                <w:lang w:eastAsia="es-SV"/>
              </w:rPr>
            </w:pPr>
            <w:r w:rsidRPr="00AC303B">
              <w:rPr>
                <w:rFonts w:eastAsia="Times New Roman"/>
                <w:color w:val="000000"/>
                <w:sz w:val="16"/>
                <w:szCs w:val="16"/>
                <w:lang w:eastAsia="es-SV"/>
              </w:rPr>
              <w:t> </w:t>
            </w:r>
          </w:p>
        </w:tc>
        <w:tc>
          <w:tcPr>
            <w:tcW w:w="1569" w:type="dxa"/>
            <w:tcBorders>
              <w:top w:val="nil"/>
              <w:left w:val="nil"/>
              <w:bottom w:val="nil"/>
              <w:right w:val="nil"/>
            </w:tcBorders>
            <w:shd w:val="clear" w:color="000000" w:fill="FFFFFF"/>
            <w:vAlign w:val="bottom"/>
            <w:hideMark/>
          </w:tcPr>
          <w:p w14:paraId="5A661672"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1977F80C"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04B80C4C" w14:textId="77777777" w:rsidTr="00AC303B">
        <w:trPr>
          <w:trHeight w:val="300"/>
        </w:trPr>
        <w:tc>
          <w:tcPr>
            <w:tcW w:w="1194" w:type="dxa"/>
            <w:tcBorders>
              <w:top w:val="nil"/>
              <w:left w:val="nil"/>
              <w:bottom w:val="nil"/>
              <w:right w:val="nil"/>
            </w:tcBorders>
            <w:shd w:val="clear" w:color="000000" w:fill="FFFFFF"/>
            <w:noWrap/>
            <w:vAlign w:val="bottom"/>
            <w:hideMark/>
          </w:tcPr>
          <w:p w14:paraId="2F41622A"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616</w:t>
            </w:r>
          </w:p>
        </w:tc>
        <w:tc>
          <w:tcPr>
            <w:tcW w:w="4041" w:type="dxa"/>
            <w:tcBorders>
              <w:top w:val="nil"/>
              <w:left w:val="nil"/>
              <w:bottom w:val="nil"/>
              <w:right w:val="nil"/>
            </w:tcBorders>
            <w:shd w:val="clear" w:color="000000" w:fill="FFFFFF"/>
            <w:noWrap/>
            <w:vAlign w:val="bottom"/>
            <w:hideMark/>
          </w:tcPr>
          <w:p w14:paraId="7A5FC311"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INFRAESTRUCTURAS</w:t>
            </w:r>
          </w:p>
        </w:tc>
        <w:tc>
          <w:tcPr>
            <w:tcW w:w="284" w:type="dxa"/>
            <w:tcBorders>
              <w:top w:val="nil"/>
              <w:left w:val="nil"/>
              <w:bottom w:val="nil"/>
              <w:right w:val="nil"/>
            </w:tcBorders>
            <w:shd w:val="clear" w:color="000000" w:fill="FFFFFF"/>
            <w:vAlign w:val="bottom"/>
            <w:hideMark/>
          </w:tcPr>
          <w:p w14:paraId="46CB4CE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0051F8C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3C1F9B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nil"/>
              <w:left w:val="nil"/>
              <w:bottom w:val="nil"/>
              <w:right w:val="nil"/>
            </w:tcBorders>
            <w:shd w:val="clear" w:color="000000" w:fill="FFFFFF"/>
            <w:vAlign w:val="bottom"/>
            <w:hideMark/>
          </w:tcPr>
          <w:p w14:paraId="2395618F"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nil"/>
              <w:left w:val="nil"/>
              <w:bottom w:val="nil"/>
              <w:right w:val="nil"/>
            </w:tcBorders>
            <w:shd w:val="clear" w:color="000000" w:fill="FFFFFF"/>
            <w:noWrap/>
            <w:vAlign w:val="bottom"/>
            <w:hideMark/>
          </w:tcPr>
          <w:p w14:paraId="34CC73C8"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2282886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r>
      <w:tr w:rsidR="00AC303B" w:rsidRPr="00AC303B" w14:paraId="7E948786" w14:textId="77777777" w:rsidTr="00AC303B">
        <w:trPr>
          <w:trHeight w:val="300"/>
        </w:trPr>
        <w:tc>
          <w:tcPr>
            <w:tcW w:w="1194" w:type="dxa"/>
            <w:tcBorders>
              <w:top w:val="nil"/>
              <w:left w:val="nil"/>
              <w:bottom w:val="nil"/>
              <w:right w:val="nil"/>
            </w:tcBorders>
            <w:shd w:val="clear" w:color="000000" w:fill="FFFFFF"/>
            <w:noWrap/>
            <w:vAlign w:val="bottom"/>
            <w:hideMark/>
          </w:tcPr>
          <w:p w14:paraId="23BC8585"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61699</w:t>
            </w:r>
          </w:p>
        </w:tc>
        <w:tc>
          <w:tcPr>
            <w:tcW w:w="4041" w:type="dxa"/>
            <w:tcBorders>
              <w:top w:val="nil"/>
              <w:left w:val="nil"/>
              <w:bottom w:val="nil"/>
              <w:right w:val="nil"/>
            </w:tcBorders>
            <w:shd w:val="clear" w:color="000000" w:fill="FFFFFF"/>
            <w:noWrap/>
            <w:vAlign w:val="bottom"/>
            <w:hideMark/>
          </w:tcPr>
          <w:p w14:paraId="125B04DA"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OBRAS DE INFRAESTRUCTURA DIVERSAS</w:t>
            </w:r>
          </w:p>
        </w:tc>
        <w:tc>
          <w:tcPr>
            <w:tcW w:w="284" w:type="dxa"/>
            <w:tcBorders>
              <w:top w:val="nil"/>
              <w:left w:val="nil"/>
              <w:bottom w:val="nil"/>
              <w:right w:val="nil"/>
            </w:tcBorders>
            <w:shd w:val="clear" w:color="000000" w:fill="FFFFFF"/>
            <w:vAlign w:val="bottom"/>
            <w:hideMark/>
          </w:tcPr>
          <w:p w14:paraId="48D5E840"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513BBCE9"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0301</w:t>
            </w:r>
          </w:p>
        </w:tc>
        <w:tc>
          <w:tcPr>
            <w:tcW w:w="385" w:type="dxa"/>
            <w:tcBorders>
              <w:top w:val="nil"/>
              <w:left w:val="nil"/>
              <w:bottom w:val="nil"/>
              <w:right w:val="nil"/>
            </w:tcBorders>
            <w:shd w:val="clear" w:color="000000" w:fill="FFFFFF"/>
            <w:vAlign w:val="bottom"/>
            <w:hideMark/>
          </w:tcPr>
          <w:p w14:paraId="7BCB126E" w14:textId="77777777" w:rsidR="00AC303B" w:rsidRPr="00AC303B" w:rsidRDefault="00AC303B" w:rsidP="00AC303B">
            <w:pPr>
              <w:spacing w:after="0" w:line="240" w:lineRule="auto"/>
              <w:jc w:val="right"/>
              <w:rPr>
                <w:rFonts w:eastAsia="Times New Roman"/>
                <w:color w:val="000000"/>
                <w:sz w:val="20"/>
                <w:szCs w:val="20"/>
                <w:lang w:eastAsia="es-SV"/>
              </w:rPr>
            </w:pPr>
            <w:r w:rsidRPr="00AC303B">
              <w:rPr>
                <w:rFonts w:eastAsia="Times New Roman"/>
                <w:color w:val="000000"/>
                <w:sz w:val="20"/>
                <w:szCs w:val="20"/>
                <w:lang w:eastAsia="es-SV"/>
              </w:rPr>
              <w:t>2</w:t>
            </w:r>
          </w:p>
        </w:tc>
        <w:tc>
          <w:tcPr>
            <w:tcW w:w="492" w:type="dxa"/>
            <w:tcBorders>
              <w:top w:val="nil"/>
              <w:left w:val="nil"/>
              <w:bottom w:val="nil"/>
              <w:right w:val="nil"/>
            </w:tcBorders>
            <w:shd w:val="clear" w:color="000000" w:fill="FFFFFF"/>
            <w:vAlign w:val="bottom"/>
            <w:hideMark/>
          </w:tcPr>
          <w:p w14:paraId="388EF35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000</w:t>
            </w:r>
          </w:p>
        </w:tc>
        <w:tc>
          <w:tcPr>
            <w:tcW w:w="1569" w:type="dxa"/>
            <w:tcBorders>
              <w:top w:val="nil"/>
              <w:left w:val="nil"/>
              <w:bottom w:val="nil"/>
              <w:right w:val="nil"/>
            </w:tcBorders>
            <w:shd w:val="clear" w:color="000000" w:fill="FFFFFF"/>
            <w:noWrap/>
            <w:vAlign w:val="bottom"/>
            <w:hideMark/>
          </w:tcPr>
          <w:p w14:paraId="5F1ACB6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55" w:type="dxa"/>
            <w:tcBorders>
              <w:top w:val="nil"/>
              <w:left w:val="nil"/>
              <w:bottom w:val="nil"/>
              <w:right w:val="nil"/>
            </w:tcBorders>
            <w:shd w:val="clear" w:color="000000" w:fill="FFFFFF"/>
            <w:noWrap/>
            <w:vAlign w:val="bottom"/>
            <w:hideMark/>
          </w:tcPr>
          <w:p w14:paraId="21F9934C"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xml:space="preserve"> $        4,000.00 </w:t>
            </w:r>
          </w:p>
        </w:tc>
      </w:tr>
      <w:tr w:rsidR="00AC303B" w:rsidRPr="00AC303B" w14:paraId="2F1D9952" w14:textId="77777777" w:rsidTr="00AC303B">
        <w:trPr>
          <w:trHeight w:val="315"/>
        </w:trPr>
        <w:tc>
          <w:tcPr>
            <w:tcW w:w="1194" w:type="dxa"/>
            <w:tcBorders>
              <w:top w:val="single" w:sz="4" w:space="0" w:color="auto"/>
              <w:left w:val="nil"/>
              <w:bottom w:val="double" w:sz="6" w:space="0" w:color="auto"/>
              <w:right w:val="nil"/>
            </w:tcBorders>
            <w:shd w:val="clear" w:color="000000" w:fill="FFFFFF"/>
            <w:noWrap/>
            <w:vAlign w:val="bottom"/>
            <w:hideMark/>
          </w:tcPr>
          <w:p w14:paraId="2320135F"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041" w:type="dxa"/>
            <w:tcBorders>
              <w:top w:val="single" w:sz="4" w:space="0" w:color="auto"/>
              <w:left w:val="nil"/>
              <w:bottom w:val="double" w:sz="6" w:space="0" w:color="auto"/>
              <w:right w:val="nil"/>
            </w:tcBorders>
            <w:shd w:val="clear" w:color="000000" w:fill="FFFFFF"/>
            <w:noWrap/>
            <w:vAlign w:val="bottom"/>
            <w:hideMark/>
          </w:tcPr>
          <w:p w14:paraId="2093E860"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TOTALES</w:t>
            </w:r>
          </w:p>
        </w:tc>
        <w:tc>
          <w:tcPr>
            <w:tcW w:w="284" w:type="dxa"/>
            <w:tcBorders>
              <w:top w:val="single" w:sz="4" w:space="0" w:color="auto"/>
              <w:left w:val="nil"/>
              <w:bottom w:val="double" w:sz="6" w:space="0" w:color="auto"/>
              <w:right w:val="nil"/>
            </w:tcBorders>
            <w:shd w:val="clear" w:color="000000" w:fill="FFFFFF"/>
            <w:noWrap/>
            <w:vAlign w:val="bottom"/>
            <w:hideMark/>
          </w:tcPr>
          <w:p w14:paraId="65465B94"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540" w:type="dxa"/>
            <w:tcBorders>
              <w:top w:val="single" w:sz="4" w:space="0" w:color="auto"/>
              <w:left w:val="nil"/>
              <w:bottom w:val="double" w:sz="6" w:space="0" w:color="auto"/>
              <w:right w:val="nil"/>
            </w:tcBorders>
            <w:shd w:val="clear" w:color="000000" w:fill="FFFFFF"/>
            <w:noWrap/>
            <w:vAlign w:val="bottom"/>
            <w:hideMark/>
          </w:tcPr>
          <w:p w14:paraId="57341927"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000000" w:fill="FFFFFF"/>
            <w:noWrap/>
            <w:vAlign w:val="bottom"/>
            <w:hideMark/>
          </w:tcPr>
          <w:p w14:paraId="04B5C596"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492" w:type="dxa"/>
            <w:tcBorders>
              <w:top w:val="single" w:sz="4" w:space="0" w:color="auto"/>
              <w:left w:val="nil"/>
              <w:bottom w:val="double" w:sz="6" w:space="0" w:color="auto"/>
              <w:right w:val="nil"/>
            </w:tcBorders>
            <w:shd w:val="clear" w:color="000000" w:fill="FFFFFF"/>
            <w:noWrap/>
            <w:vAlign w:val="bottom"/>
            <w:hideMark/>
          </w:tcPr>
          <w:p w14:paraId="4C69CBDB" w14:textId="77777777" w:rsidR="00AC303B" w:rsidRPr="00AC303B" w:rsidRDefault="00AC303B" w:rsidP="00AC303B">
            <w:pPr>
              <w:spacing w:after="0" w:line="240" w:lineRule="auto"/>
              <w:rPr>
                <w:rFonts w:eastAsia="Times New Roman"/>
                <w:color w:val="000000"/>
                <w:sz w:val="20"/>
                <w:szCs w:val="20"/>
                <w:lang w:eastAsia="es-SV"/>
              </w:rPr>
            </w:pPr>
            <w:r w:rsidRPr="00AC303B">
              <w:rPr>
                <w:rFonts w:eastAsia="Times New Roman"/>
                <w:color w:val="000000"/>
                <w:sz w:val="20"/>
                <w:szCs w:val="20"/>
                <w:lang w:eastAsia="es-SV"/>
              </w:rPr>
              <w:t> </w:t>
            </w:r>
          </w:p>
        </w:tc>
        <w:tc>
          <w:tcPr>
            <w:tcW w:w="1569" w:type="dxa"/>
            <w:tcBorders>
              <w:top w:val="single" w:sz="4" w:space="0" w:color="auto"/>
              <w:left w:val="nil"/>
              <w:bottom w:val="double" w:sz="6" w:space="0" w:color="auto"/>
              <w:right w:val="nil"/>
            </w:tcBorders>
            <w:shd w:val="clear" w:color="000000" w:fill="FFFFFF"/>
            <w:noWrap/>
            <w:vAlign w:val="bottom"/>
            <w:hideMark/>
          </w:tcPr>
          <w:p w14:paraId="11BE6B86"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 xml:space="preserve"> $ 122,608.00 </w:t>
            </w:r>
          </w:p>
        </w:tc>
        <w:tc>
          <w:tcPr>
            <w:tcW w:w="1555" w:type="dxa"/>
            <w:tcBorders>
              <w:top w:val="single" w:sz="4" w:space="0" w:color="auto"/>
              <w:left w:val="nil"/>
              <w:bottom w:val="double" w:sz="6" w:space="0" w:color="auto"/>
              <w:right w:val="nil"/>
            </w:tcBorders>
            <w:shd w:val="clear" w:color="000000" w:fill="FFFFFF"/>
            <w:noWrap/>
            <w:vAlign w:val="bottom"/>
            <w:hideMark/>
          </w:tcPr>
          <w:p w14:paraId="512FBAC9" w14:textId="77777777" w:rsidR="00AC303B" w:rsidRPr="00AC303B" w:rsidRDefault="00AC303B" w:rsidP="00AC303B">
            <w:pPr>
              <w:spacing w:after="0" w:line="240" w:lineRule="auto"/>
              <w:rPr>
                <w:rFonts w:eastAsia="Times New Roman"/>
                <w:b/>
                <w:bCs/>
                <w:color w:val="000000"/>
                <w:sz w:val="20"/>
                <w:szCs w:val="20"/>
                <w:lang w:eastAsia="es-SV"/>
              </w:rPr>
            </w:pPr>
            <w:r w:rsidRPr="00AC303B">
              <w:rPr>
                <w:rFonts w:eastAsia="Times New Roman"/>
                <w:b/>
                <w:bCs/>
                <w:color w:val="000000"/>
                <w:sz w:val="20"/>
                <w:szCs w:val="20"/>
                <w:lang w:eastAsia="es-SV"/>
              </w:rPr>
              <w:t xml:space="preserve"> $ 122,608.00 </w:t>
            </w:r>
          </w:p>
        </w:tc>
      </w:tr>
    </w:tbl>
    <w:p w14:paraId="1D8FB2A3" w14:textId="77777777" w:rsidR="008D55BD" w:rsidRPr="0084435F" w:rsidRDefault="008D55BD" w:rsidP="008D55BD">
      <w:pPr>
        <w:spacing w:after="0" w:line="240" w:lineRule="auto"/>
        <w:rPr>
          <w:b/>
          <w:color w:val="000000"/>
          <w:szCs w:val="24"/>
        </w:rPr>
      </w:pPr>
    </w:p>
    <w:p w14:paraId="2CC4D482" w14:textId="77777777" w:rsidR="008D55BD" w:rsidRPr="00A60C80" w:rsidRDefault="008D55BD" w:rsidP="00A60C80">
      <w:pPr>
        <w:tabs>
          <w:tab w:val="left" w:pos="2137"/>
        </w:tabs>
        <w:spacing w:after="0" w:line="240" w:lineRule="auto"/>
        <w:jc w:val="both"/>
        <w:rPr>
          <w:b/>
          <w:szCs w:val="24"/>
          <w:u w:val="single"/>
        </w:rPr>
      </w:pPr>
      <w:r w:rsidRPr="0084435F">
        <w:rPr>
          <w:b/>
          <w:color w:val="000000"/>
          <w:szCs w:val="24"/>
        </w:rPr>
        <w:t>COMUNIQUESE:</w:t>
      </w:r>
    </w:p>
    <w:p w14:paraId="16194909" w14:textId="77777777" w:rsidR="008D55BD" w:rsidRPr="002276F7" w:rsidRDefault="008D55BD" w:rsidP="008D55BD">
      <w:pPr>
        <w:spacing w:line="240" w:lineRule="auto"/>
        <w:contextualSpacing/>
        <w:jc w:val="both"/>
        <w:rPr>
          <w:rFonts w:eastAsia="Calibri"/>
          <w:b/>
          <w:bCs/>
          <w:szCs w:val="24"/>
          <w:u w:val="single"/>
        </w:rPr>
      </w:pPr>
    </w:p>
    <w:p w14:paraId="63138E86" w14:textId="77777777" w:rsidR="008D55BD" w:rsidRPr="002276F7" w:rsidRDefault="008D55BD" w:rsidP="008D55BD">
      <w:pPr>
        <w:spacing w:line="240" w:lineRule="auto"/>
        <w:contextualSpacing/>
        <w:jc w:val="both"/>
        <w:rPr>
          <w:rFonts w:eastAsia="Calibri"/>
          <w:b/>
          <w:bCs/>
          <w:szCs w:val="24"/>
          <w:u w:val="single"/>
        </w:rPr>
      </w:pPr>
    </w:p>
    <w:p w14:paraId="004F83A0" w14:textId="77777777" w:rsidR="008D55BD" w:rsidRDefault="002276F7" w:rsidP="00C94DAB">
      <w:pPr>
        <w:jc w:val="both"/>
        <w:rPr>
          <w:rFonts w:eastAsia="Times New Roman"/>
          <w:b/>
          <w:bCs/>
          <w:color w:val="000000"/>
          <w:szCs w:val="24"/>
          <w:u w:val="single"/>
          <w:lang w:val="es-ES" w:eastAsia="es-ES"/>
        </w:rPr>
      </w:pPr>
      <w:r w:rsidRPr="002276F7">
        <w:rPr>
          <w:rFonts w:eastAsia="Times New Roman"/>
          <w:b/>
          <w:bCs/>
          <w:color w:val="000000"/>
          <w:szCs w:val="24"/>
          <w:u w:val="single"/>
          <w:lang w:val="es-ES" w:eastAsia="es-ES"/>
        </w:rPr>
        <w:t>ACUERDO NÚMERO OCHO:</w:t>
      </w:r>
    </w:p>
    <w:p w14:paraId="0579358B" w14:textId="77777777" w:rsidR="00BE1A33" w:rsidRPr="00BE1A33" w:rsidRDefault="00BE1A33" w:rsidP="00BE1A33">
      <w:pPr>
        <w:spacing w:after="0" w:line="240" w:lineRule="auto"/>
        <w:jc w:val="both"/>
        <w:rPr>
          <w:rFonts w:eastAsia="Calibri"/>
        </w:rPr>
      </w:pPr>
      <w:r w:rsidRPr="00BE1A33">
        <w:rPr>
          <w:rFonts w:eastAsia="Calibri"/>
        </w:rPr>
        <w:t>El Concejo Municipal, CONSIDERANDO:</w:t>
      </w:r>
    </w:p>
    <w:p w14:paraId="1607D39E" w14:textId="77777777" w:rsidR="00BE1A33" w:rsidRPr="00BE1A33" w:rsidRDefault="00BE1A33" w:rsidP="00BE1A33">
      <w:pPr>
        <w:tabs>
          <w:tab w:val="left" w:pos="2137"/>
        </w:tabs>
        <w:spacing w:after="0" w:line="240" w:lineRule="auto"/>
        <w:jc w:val="both"/>
        <w:rPr>
          <w:rFonts w:eastAsia="Calibri"/>
        </w:rPr>
      </w:pPr>
    </w:p>
    <w:p w14:paraId="454E0623" w14:textId="77777777" w:rsidR="00BE1A33" w:rsidRPr="00BE1A33" w:rsidRDefault="00BE1A33" w:rsidP="00BE1A33">
      <w:pPr>
        <w:tabs>
          <w:tab w:val="left" w:pos="2137"/>
        </w:tabs>
        <w:spacing w:after="0" w:line="240" w:lineRule="auto"/>
        <w:jc w:val="both"/>
        <w:rPr>
          <w:rFonts w:eastAsia="Calibri"/>
        </w:rPr>
      </w:pPr>
      <w:r w:rsidRPr="00BE1A33">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5D4E470A" w14:textId="77777777" w:rsidR="00BE1A33" w:rsidRPr="00BE1A33" w:rsidRDefault="00BE1A33" w:rsidP="00BE1A33">
      <w:pPr>
        <w:tabs>
          <w:tab w:val="left" w:pos="3005"/>
        </w:tabs>
        <w:spacing w:after="0" w:line="240" w:lineRule="auto"/>
        <w:jc w:val="both"/>
        <w:rPr>
          <w:rFonts w:eastAsia="Calibri"/>
        </w:rPr>
      </w:pPr>
      <w:r w:rsidRPr="00BE1A33">
        <w:rPr>
          <w:rFonts w:eastAsia="Calibri"/>
        </w:rPr>
        <w:tab/>
      </w:r>
    </w:p>
    <w:p w14:paraId="1F083662" w14:textId="77777777" w:rsidR="00BE1A33" w:rsidRPr="00BE1A33" w:rsidRDefault="00BE1A33" w:rsidP="00BE1A33">
      <w:pPr>
        <w:tabs>
          <w:tab w:val="left" w:pos="2137"/>
        </w:tabs>
        <w:spacing w:after="0" w:line="240" w:lineRule="auto"/>
        <w:jc w:val="both"/>
        <w:rPr>
          <w:rFonts w:eastAsia="Calibri"/>
        </w:rPr>
      </w:pPr>
      <w:r w:rsidRPr="00BE1A33">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91B08B9" w14:textId="77777777" w:rsidR="00BE1A33" w:rsidRPr="00BE1A33" w:rsidRDefault="00BE1A33" w:rsidP="00BE1A33">
      <w:pPr>
        <w:tabs>
          <w:tab w:val="left" w:pos="2137"/>
        </w:tabs>
        <w:spacing w:after="0" w:line="240" w:lineRule="auto"/>
        <w:jc w:val="both"/>
        <w:rPr>
          <w:rFonts w:eastAsia="Calibri"/>
        </w:rPr>
      </w:pPr>
    </w:p>
    <w:p w14:paraId="3D2A60BF" w14:textId="77777777" w:rsidR="00BE1A33" w:rsidRPr="00BE1A33" w:rsidRDefault="00BE1A33" w:rsidP="00BE1A33">
      <w:pPr>
        <w:tabs>
          <w:tab w:val="left" w:pos="2137"/>
        </w:tabs>
        <w:spacing w:after="0" w:line="240" w:lineRule="auto"/>
        <w:jc w:val="both"/>
        <w:rPr>
          <w:rFonts w:eastAsia="Calibri"/>
        </w:rPr>
      </w:pPr>
      <w:r w:rsidRPr="00BE1A33">
        <w:rPr>
          <w:rFonts w:eastAsia="Calibri"/>
        </w:rPr>
        <w:t>III.- Que</w:t>
      </w:r>
      <w:r w:rsidR="003D400B">
        <w:rPr>
          <w:rFonts w:eastAsia="Calibri"/>
        </w:rPr>
        <w:t xml:space="preserve"> con el objetivo de solventar la problemática de la Comunidad El Desagüe, Cantón Las Piedras y habiendo sido priorizado la ejecución del proyecto. Este Concejo ejecutara el proyecto de modernización para cancha de futbol en el Desagüe. </w:t>
      </w:r>
    </w:p>
    <w:p w14:paraId="1DCE5A6D" w14:textId="77777777" w:rsidR="00BE1A33" w:rsidRPr="00BE1A33" w:rsidRDefault="00BE1A33" w:rsidP="00BE1A33">
      <w:pPr>
        <w:autoSpaceDE w:val="0"/>
        <w:autoSpaceDN w:val="0"/>
        <w:adjustRightInd w:val="0"/>
        <w:spacing w:after="0" w:line="240" w:lineRule="auto"/>
        <w:jc w:val="both"/>
        <w:rPr>
          <w:rFonts w:eastAsia="Calibri"/>
        </w:rPr>
      </w:pPr>
    </w:p>
    <w:p w14:paraId="106FD5AD" w14:textId="77777777" w:rsidR="00BE1A33" w:rsidRPr="00BE1A33" w:rsidRDefault="00BE1A33" w:rsidP="00BE1A33">
      <w:pPr>
        <w:spacing w:line="256" w:lineRule="auto"/>
        <w:rPr>
          <w:rFonts w:eastAsia="Calibri"/>
        </w:rPr>
      </w:pPr>
      <w:r w:rsidRPr="00BE1A33">
        <w:rPr>
          <w:rFonts w:eastAsia="Calibri"/>
          <w:b/>
        </w:rPr>
        <w:t>POR TANTO,</w:t>
      </w:r>
      <w:r w:rsidRPr="00BE1A33">
        <w:rPr>
          <w:rFonts w:eastAsia="Calibri"/>
        </w:rPr>
        <w:t xml:space="preserve"> El Concejo Municipal en uso de las facultades que el Código Municipal les confiere </w:t>
      </w:r>
      <w:r w:rsidRPr="00BE1A33">
        <w:rPr>
          <w:rFonts w:eastAsia="Calibri"/>
          <w:b/>
        </w:rPr>
        <w:t>ACUERDA:</w:t>
      </w:r>
    </w:p>
    <w:p w14:paraId="2D650BAA" w14:textId="77777777" w:rsidR="00BE1A33" w:rsidRPr="00BE1A33" w:rsidRDefault="00BE1A33" w:rsidP="00BE1A33">
      <w:pPr>
        <w:tabs>
          <w:tab w:val="left" w:pos="2137"/>
        </w:tabs>
        <w:spacing w:after="0" w:line="240" w:lineRule="auto"/>
        <w:jc w:val="both"/>
        <w:rPr>
          <w:rFonts w:eastAsia="Calibri"/>
          <w:highlight w:val="yellow"/>
        </w:rPr>
      </w:pPr>
    </w:p>
    <w:p w14:paraId="187D4CFB" w14:textId="77777777" w:rsidR="00BE1A33" w:rsidRPr="00BE1A33" w:rsidRDefault="00BE1A33" w:rsidP="00AB1DB2">
      <w:pPr>
        <w:numPr>
          <w:ilvl w:val="0"/>
          <w:numId w:val="67"/>
        </w:numPr>
        <w:spacing w:after="0" w:line="240" w:lineRule="auto"/>
        <w:contextualSpacing/>
        <w:jc w:val="both"/>
        <w:rPr>
          <w:rFonts w:eastAsia="Calibri"/>
          <w:b/>
          <w:color w:val="000000"/>
          <w:szCs w:val="24"/>
        </w:rPr>
      </w:pPr>
      <w:r w:rsidRPr="00BE1A33">
        <w:rPr>
          <w:rFonts w:eastAsia="Calibri"/>
          <w:color w:val="000000"/>
          <w:szCs w:val="24"/>
        </w:rPr>
        <w:t>Ejecutar el proyecto</w:t>
      </w:r>
      <w:r w:rsidR="003D400B">
        <w:rPr>
          <w:rFonts w:eastAsia="Calibri"/>
          <w:b/>
        </w:rPr>
        <w:t xml:space="preserve"> MODERNIZACIÓN DE ILUMINACIÓN PARA LA CANCHA DE FUTBOL DE CASERÍO EL DESAGUE, CANTÓN LAS PIEDRAS, METAPÁN, SANTA ANA. </w:t>
      </w:r>
      <w:r w:rsidRPr="00BE1A33">
        <w:rPr>
          <w:rFonts w:eastAsia="Calibri"/>
          <w:b/>
          <w:szCs w:val="24"/>
        </w:rPr>
        <w:t xml:space="preserve"> </w:t>
      </w:r>
      <w:r w:rsidRPr="00BE1A33">
        <w:rPr>
          <w:rFonts w:eastAsia="Calibri"/>
          <w:color w:val="000000"/>
          <w:szCs w:val="24"/>
        </w:rPr>
        <w:t xml:space="preserve">Bajo la modalidad de ADMINISTRACIÓN, con fuente de financiamiento FONDOS </w:t>
      </w:r>
      <w:r w:rsidRPr="00BE1A33">
        <w:rPr>
          <w:rFonts w:eastAsia="Calibri"/>
          <w:color w:val="000000"/>
          <w:szCs w:val="24"/>
          <w:lang w:eastAsia="es-ES"/>
        </w:rPr>
        <w:t>FODES-LIBRE DISPONIBILIDAD</w:t>
      </w:r>
      <w:r w:rsidR="00EB6DBA">
        <w:rPr>
          <w:rFonts w:eastAsia="Calibri"/>
          <w:color w:val="000000"/>
          <w:szCs w:val="24"/>
          <w:lang w:eastAsia="es-ES"/>
        </w:rPr>
        <w:t xml:space="preserve">. </w:t>
      </w:r>
      <w:r w:rsidRPr="00BE1A33">
        <w:rPr>
          <w:rFonts w:eastAsia="Calibri"/>
          <w:color w:val="000000"/>
          <w:szCs w:val="24"/>
        </w:rPr>
        <w:t xml:space="preserve"> </w:t>
      </w:r>
      <w:r w:rsidRPr="00BE1A33">
        <w:rPr>
          <w:rFonts w:eastAsia="Calibri"/>
          <w:szCs w:val="24"/>
        </w:rPr>
        <w:t xml:space="preserve">El supervisor encargado para el proyecto antes relacionado será </w:t>
      </w:r>
      <w:r w:rsidR="003D400B">
        <w:rPr>
          <w:rFonts w:eastAsia="Calibri"/>
          <w:szCs w:val="24"/>
        </w:rPr>
        <w:t xml:space="preserve">el </w:t>
      </w:r>
      <w:proofErr w:type="spellStart"/>
      <w:r w:rsidR="003D400B">
        <w:rPr>
          <w:rFonts w:eastAsia="Calibri"/>
          <w:szCs w:val="24"/>
        </w:rPr>
        <w:t>Tec</w:t>
      </w:r>
      <w:proofErr w:type="spellEnd"/>
      <w:r w:rsidR="003D400B">
        <w:rPr>
          <w:rFonts w:eastAsia="Calibri"/>
          <w:szCs w:val="24"/>
        </w:rPr>
        <w:t xml:space="preserve">. José </w:t>
      </w:r>
      <w:proofErr w:type="spellStart"/>
      <w:r w:rsidR="003D400B">
        <w:rPr>
          <w:rFonts w:eastAsia="Calibri"/>
          <w:szCs w:val="24"/>
        </w:rPr>
        <w:t>Elenilson</w:t>
      </w:r>
      <w:proofErr w:type="spellEnd"/>
      <w:r w:rsidR="003D400B">
        <w:rPr>
          <w:rFonts w:eastAsia="Calibri"/>
          <w:szCs w:val="24"/>
        </w:rPr>
        <w:t xml:space="preserve"> Arias</w:t>
      </w:r>
      <w:r w:rsidRPr="00BE1A33">
        <w:rPr>
          <w:rFonts w:eastAsia="Calibri"/>
        </w:rPr>
        <w:t>,</w:t>
      </w:r>
      <w:r w:rsidRPr="00BE1A33">
        <w:rPr>
          <w:rFonts w:eastAsia="Calibri"/>
          <w:szCs w:val="24"/>
        </w:rPr>
        <w:t xml:space="preserve"> el</w:t>
      </w:r>
      <w:r w:rsidRPr="00BE1A33">
        <w:rPr>
          <w:rFonts w:eastAsia="Calibri"/>
          <w:color w:val="000000"/>
          <w:szCs w:val="24"/>
        </w:rPr>
        <w:t xml:space="preserve"> formulador de la Carpeta Técnica del referido proyecto </w:t>
      </w:r>
      <w:r w:rsidR="003D400B">
        <w:rPr>
          <w:rFonts w:eastAsia="Calibri"/>
          <w:color w:val="000000"/>
          <w:szCs w:val="24"/>
        </w:rPr>
        <w:t xml:space="preserve">es el Ing. Francis Antonio </w:t>
      </w:r>
      <w:r w:rsidR="00A57FBD">
        <w:rPr>
          <w:rFonts w:eastAsia="Calibri"/>
          <w:color w:val="000000"/>
          <w:szCs w:val="24"/>
        </w:rPr>
        <w:t xml:space="preserve">Figueroa, </w:t>
      </w:r>
      <w:r w:rsidR="00A57FBD" w:rsidRPr="00BE1A33">
        <w:rPr>
          <w:rFonts w:eastAsia="Calibri"/>
          <w:color w:val="000000"/>
          <w:szCs w:val="24"/>
        </w:rPr>
        <w:t>quien</w:t>
      </w:r>
      <w:r w:rsidRPr="00BE1A33">
        <w:rPr>
          <w:rFonts w:eastAsia="Calibri"/>
          <w:color w:val="000000"/>
          <w:szCs w:val="24"/>
        </w:rPr>
        <w:t xml:space="preserve"> además será el responsable de elaborar las Órdenes de Cambio y Obras Adicionales que fueren necesarias para la correcta ejecución del mismo;</w:t>
      </w:r>
    </w:p>
    <w:p w14:paraId="19FEF2F5" w14:textId="77777777" w:rsidR="00BE1A33" w:rsidRPr="00BE1A33" w:rsidRDefault="00BE1A33" w:rsidP="00BE1A33">
      <w:pPr>
        <w:tabs>
          <w:tab w:val="left" w:pos="-720"/>
        </w:tabs>
        <w:suppressAutoHyphens/>
        <w:spacing w:after="0" w:line="240" w:lineRule="auto"/>
        <w:jc w:val="both"/>
        <w:rPr>
          <w:rFonts w:eastAsia="Calibri"/>
          <w:b/>
          <w:sz w:val="22"/>
        </w:rPr>
      </w:pPr>
    </w:p>
    <w:p w14:paraId="64BB5633" w14:textId="77777777" w:rsidR="00BE1A33" w:rsidRPr="00BE1A33" w:rsidRDefault="00BE1A33" w:rsidP="00AB1DB2">
      <w:pPr>
        <w:numPr>
          <w:ilvl w:val="0"/>
          <w:numId w:val="67"/>
        </w:numPr>
        <w:autoSpaceDE w:val="0"/>
        <w:autoSpaceDN w:val="0"/>
        <w:adjustRightInd w:val="0"/>
        <w:spacing w:after="0" w:line="240" w:lineRule="auto"/>
        <w:contextualSpacing/>
        <w:jc w:val="both"/>
        <w:rPr>
          <w:rFonts w:eastAsia="Calibri"/>
          <w:b/>
          <w:color w:val="FF0000"/>
          <w:szCs w:val="24"/>
        </w:rPr>
      </w:pPr>
      <w:r w:rsidRPr="00BE1A33">
        <w:rPr>
          <w:rFonts w:eastAsia="Calibri"/>
          <w:szCs w:val="24"/>
          <w:lang w:eastAsia="es-ES"/>
        </w:rPr>
        <w:t>Erogar la suma</w:t>
      </w:r>
      <w:r w:rsidRPr="00BE1A33">
        <w:rPr>
          <w:rFonts w:eastAsia="Calibri"/>
          <w:b/>
          <w:szCs w:val="24"/>
          <w:lang w:eastAsia="es-ES"/>
        </w:rPr>
        <w:t xml:space="preserve"> </w:t>
      </w:r>
      <w:r w:rsidR="00EB6DBA">
        <w:rPr>
          <w:rFonts w:eastAsia="Calibri"/>
          <w:b/>
          <w:szCs w:val="24"/>
          <w:lang w:eastAsia="es-ES"/>
        </w:rPr>
        <w:t>NUEVE MIL NOVECIENTOS DIECISIETE 76/100</w:t>
      </w:r>
      <w:r w:rsidRPr="00BE1A33">
        <w:rPr>
          <w:rFonts w:eastAsia="Calibri"/>
          <w:b/>
          <w:szCs w:val="24"/>
          <w:lang w:eastAsia="es-ES"/>
        </w:rPr>
        <w:t xml:space="preserve"> ($</w:t>
      </w:r>
      <w:r w:rsidR="00EB6DBA">
        <w:rPr>
          <w:rFonts w:eastAsia="Calibri"/>
          <w:b/>
          <w:szCs w:val="24"/>
          <w:lang w:eastAsia="es-ES"/>
        </w:rPr>
        <w:t>9,917.76</w:t>
      </w:r>
      <w:r w:rsidRPr="00BE1A33">
        <w:rPr>
          <w:rFonts w:eastAsia="Calibri"/>
          <w:b/>
          <w:szCs w:val="24"/>
          <w:lang w:eastAsia="es-ES"/>
        </w:rPr>
        <w:t>)</w:t>
      </w:r>
      <w:r w:rsidR="00EB6DBA">
        <w:rPr>
          <w:rFonts w:eastAsia="Calibri"/>
          <w:b/>
          <w:szCs w:val="24"/>
          <w:lang w:eastAsia="es-ES"/>
        </w:rPr>
        <w:t xml:space="preserve"> DÓLARES DE LOS ESTADOS UNIDOS DE AMÉRICA. </w:t>
      </w:r>
      <w:r w:rsidRPr="00BE1A33">
        <w:rPr>
          <w:rFonts w:eastAsia="Calibri"/>
          <w:b/>
          <w:szCs w:val="24"/>
          <w:lang w:eastAsia="es-ES"/>
        </w:rPr>
        <w:t xml:space="preserve"> </w:t>
      </w:r>
      <w:r w:rsidRPr="00BE1A33">
        <w:rPr>
          <w:rFonts w:eastAsia="Calibri"/>
          <w:color w:val="000000"/>
          <w:szCs w:val="24"/>
          <w:lang w:eastAsia="es-ES"/>
        </w:rPr>
        <w:t xml:space="preserve">Para sufragar los gastos que ocasionara la ejecución del proyecto </w:t>
      </w:r>
      <w:r w:rsidR="00EB6DBA">
        <w:rPr>
          <w:rFonts w:eastAsia="Calibri"/>
          <w:b/>
        </w:rPr>
        <w:t>MODERNIZACIÓN DE ILUMINACIÓN PARA LA CANCHA DE FUTBOL DE CASERÍO EL DESAGUE, CANTÓN LAS PIEDRAS, METAPÁN, SANTA ANA</w:t>
      </w:r>
      <w:r w:rsidR="00EB6DBA" w:rsidRPr="00BE1A33">
        <w:rPr>
          <w:rFonts w:eastAsia="Calibri"/>
          <w:color w:val="000000"/>
          <w:szCs w:val="24"/>
          <w:lang w:eastAsia="es-ES"/>
        </w:rPr>
        <w:t xml:space="preserve"> </w:t>
      </w:r>
      <w:r w:rsidRPr="00BE1A33">
        <w:rPr>
          <w:rFonts w:eastAsia="Calibri"/>
          <w:color w:val="000000"/>
          <w:szCs w:val="24"/>
          <w:lang w:eastAsia="es-ES"/>
        </w:rPr>
        <w:t xml:space="preserve">Bajo la modalidad de ADMINISTRACIÓN, con fuente de financiamiento FONDOS FODES </w:t>
      </w:r>
      <w:r w:rsidRPr="00BE1A33">
        <w:rPr>
          <w:rFonts w:eastAsia="Calibri"/>
          <w:color w:val="000000"/>
          <w:szCs w:val="24"/>
          <w:lang w:eastAsia="es-ES"/>
        </w:rPr>
        <w:lastRenderedPageBreak/>
        <w:t xml:space="preserve">120 LIBRE DISPONIBILIDAD (FODES 75%). Código </w:t>
      </w:r>
      <w:proofErr w:type="spellStart"/>
      <w:r w:rsidRPr="00BE1A33">
        <w:rPr>
          <w:rFonts w:eastAsia="Calibri"/>
          <w:color w:val="000000"/>
          <w:szCs w:val="24"/>
          <w:lang w:eastAsia="es-ES"/>
        </w:rPr>
        <w:t>N°</w:t>
      </w:r>
      <w:proofErr w:type="spellEnd"/>
      <w:r w:rsidRPr="00BE1A33">
        <w:rPr>
          <w:rFonts w:eastAsia="Calibri"/>
          <w:color w:val="000000"/>
          <w:szCs w:val="24"/>
          <w:lang w:eastAsia="es-ES"/>
        </w:rPr>
        <w:t xml:space="preserve"> </w:t>
      </w:r>
      <w:r w:rsidRPr="00BE1A33">
        <w:t>221200</w:t>
      </w:r>
      <w:r w:rsidR="00EB6DBA">
        <w:t>3</w:t>
      </w:r>
      <w:r w:rsidRPr="00BE1A33">
        <w:rPr>
          <w:rFonts w:eastAsia="Calibri"/>
          <w:color w:val="000000"/>
          <w:szCs w:val="24"/>
          <w:lang w:eastAsia="es-ES"/>
        </w:rPr>
        <w:t xml:space="preserve"> </w:t>
      </w:r>
      <w:r w:rsidRPr="00BE1A33">
        <w:rPr>
          <w:rFonts w:eastAsia="Calibri"/>
          <w:szCs w:val="24"/>
          <w:lang w:eastAsia="es-ES"/>
        </w:rPr>
        <w:t>el administrador de contrato y/</w:t>
      </w:r>
      <w:proofErr w:type="spellStart"/>
      <w:r w:rsidRPr="00BE1A33">
        <w:rPr>
          <w:rFonts w:eastAsia="Calibri"/>
          <w:szCs w:val="24"/>
          <w:lang w:eastAsia="es-ES"/>
        </w:rPr>
        <w:t>o</w:t>
      </w:r>
      <w:proofErr w:type="spellEnd"/>
      <w:r w:rsidRPr="00BE1A33">
        <w:rPr>
          <w:rFonts w:eastAsia="Calibri"/>
          <w:szCs w:val="24"/>
          <w:lang w:eastAsia="es-ES"/>
        </w:rPr>
        <w:t xml:space="preserve"> orden de compra será el </w:t>
      </w:r>
      <w:proofErr w:type="spellStart"/>
      <w:r w:rsidR="00EB6DBA">
        <w:rPr>
          <w:rFonts w:eastAsia="Calibri"/>
          <w:szCs w:val="24"/>
          <w:lang w:eastAsia="es-ES"/>
        </w:rPr>
        <w:t>Tec</w:t>
      </w:r>
      <w:proofErr w:type="spellEnd"/>
      <w:r w:rsidR="00EB6DBA">
        <w:rPr>
          <w:rFonts w:eastAsia="Calibri"/>
          <w:szCs w:val="24"/>
          <w:lang w:eastAsia="es-ES"/>
        </w:rPr>
        <w:t xml:space="preserve">. </w:t>
      </w:r>
      <w:r w:rsidR="00E54696">
        <w:rPr>
          <w:rFonts w:eastAsia="Calibri"/>
          <w:szCs w:val="24"/>
          <w:lang w:eastAsia="es-ES"/>
        </w:rPr>
        <w:t xml:space="preserve">José Ramón Figueroa. </w:t>
      </w:r>
    </w:p>
    <w:p w14:paraId="01E6E163" w14:textId="77777777" w:rsidR="00BE1A33" w:rsidRPr="00BE1A33" w:rsidRDefault="00BE1A33" w:rsidP="00BE1A33">
      <w:pPr>
        <w:autoSpaceDE w:val="0"/>
        <w:autoSpaceDN w:val="0"/>
        <w:adjustRightInd w:val="0"/>
        <w:spacing w:after="0" w:line="240" w:lineRule="auto"/>
        <w:ind w:left="720"/>
        <w:contextualSpacing/>
        <w:jc w:val="both"/>
        <w:rPr>
          <w:rFonts w:eastAsia="Calibri"/>
          <w:b/>
          <w:color w:val="FF0000"/>
          <w:szCs w:val="24"/>
        </w:rPr>
      </w:pPr>
    </w:p>
    <w:p w14:paraId="116133F0" w14:textId="77777777" w:rsidR="00BE1A33" w:rsidRPr="00BE1A33" w:rsidRDefault="00BE1A33" w:rsidP="00AB1DB2">
      <w:pPr>
        <w:numPr>
          <w:ilvl w:val="0"/>
          <w:numId w:val="67"/>
        </w:numPr>
        <w:spacing w:after="0" w:line="240" w:lineRule="auto"/>
        <w:contextualSpacing/>
        <w:jc w:val="both"/>
        <w:rPr>
          <w:rFonts w:eastAsia="Calibri"/>
          <w:color w:val="000000"/>
          <w:szCs w:val="24"/>
        </w:rPr>
      </w:pPr>
      <w:r w:rsidRPr="00BE1A33">
        <w:rPr>
          <w:rFonts w:eastAsia="Calibri"/>
          <w:color w:val="000000"/>
          <w:szCs w:val="24"/>
        </w:rPr>
        <w:t>Solicitar al Banco Hipotecario de El Salvador, Sucursal Metapán la apertura de la cuenta corriente a la vista a favor de esta Alcaldía, por la suma de</w:t>
      </w:r>
      <w:r w:rsidRPr="00BE1A33">
        <w:rPr>
          <w:rFonts w:eastAsia="Calibri"/>
          <w:b/>
          <w:szCs w:val="24"/>
          <w:lang w:eastAsia="es-ES"/>
        </w:rPr>
        <w:t xml:space="preserve"> </w:t>
      </w:r>
      <w:r w:rsidR="00882584">
        <w:rPr>
          <w:rFonts w:eastAsia="Calibri"/>
          <w:b/>
          <w:szCs w:val="24"/>
          <w:lang w:eastAsia="es-ES"/>
        </w:rPr>
        <w:t>NUEVE MIL NOVECIENTOS DIECISIETE 76/100</w:t>
      </w:r>
      <w:r w:rsidR="00882584" w:rsidRPr="00BE1A33">
        <w:rPr>
          <w:rFonts w:eastAsia="Calibri"/>
          <w:b/>
          <w:szCs w:val="24"/>
          <w:lang w:eastAsia="es-ES"/>
        </w:rPr>
        <w:t xml:space="preserve"> ($</w:t>
      </w:r>
      <w:r w:rsidR="00882584">
        <w:rPr>
          <w:rFonts w:eastAsia="Calibri"/>
          <w:b/>
          <w:szCs w:val="24"/>
          <w:lang w:eastAsia="es-ES"/>
        </w:rPr>
        <w:t>9,917.76</w:t>
      </w:r>
      <w:r w:rsidR="00882584" w:rsidRPr="00BE1A33">
        <w:rPr>
          <w:rFonts w:eastAsia="Calibri"/>
          <w:b/>
          <w:szCs w:val="24"/>
          <w:lang w:eastAsia="es-ES"/>
        </w:rPr>
        <w:t>)</w:t>
      </w:r>
      <w:r w:rsidR="00882584">
        <w:rPr>
          <w:rFonts w:eastAsia="Calibri"/>
          <w:b/>
          <w:szCs w:val="24"/>
          <w:lang w:eastAsia="es-ES"/>
        </w:rPr>
        <w:t xml:space="preserve"> DÓLARES DE LOS ESTADOS UNIDOS DE AMÉRICA</w:t>
      </w:r>
      <w:r w:rsidR="00882584" w:rsidRPr="00BE1A33">
        <w:rPr>
          <w:rFonts w:eastAsia="Calibri"/>
          <w:color w:val="000000"/>
          <w:szCs w:val="24"/>
          <w:lang w:eastAsia="es-ES"/>
        </w:rPr>
        <w:t xml:space="preserve"> </w:t>
      </w:r>
      <w:r w:rsidRPr="00BE1A33">
        <w:rPr>
          <w:rFonts w:eastAsia="Calibri"/>
          <w:color w:val="000000"/>
          <w:szCs w:val="24"/>
          <w:lang w:eastAsia="es-ES"/>
        </w:rPr>
        <w:t xml:space="preserve">Para sufragar los gastos que ocasionara la ejecución del proyecto </w:t>
      </w:r>
      <w:r w:rsidR="00882584">
        <w:rPr>
          <w:rFonts w:eastAsia="Calibri"/>
          <w:b/>
        </w:rPr>
        <w:t>MODERNIZACIÓN DE ILUMINACIÓN PARA LA CANCHA DE FUTBOL DE CASERÍO EL DESAGUE, CANTÓN LAS PIEDRAS, METAPÁN, SANTA ANA</w:t>
      </w:r>
    </w:p>
    <w:p w14:paraId="59122EAB" w14:textId="77777777" w:rsidR="00BE1A33" w:rsidRPr="00BE1A33" w:rsidRDefault="00BE1A33" w:rsidP="00BE1A33">
      <w:pPr>
        <w:spacing w:after="0" w:line="240" w:lineRule="auto"/>
        <w:ind w:left="720"/>
        <w:contextualSpacing/>
        <w:jc w:val="both"/>
        <w:rPr>
          <w:rFonts w:eastAsia="Calibri"/>
          <w:color w:val="000000"/>
          <w:szCs w:val="24"/>
        </w:rPr>
      </w:pPr>
    </w:p>
    <w:p w14:paraId="2995349B" w14:textId="77777777" w:rsidR="00BE1A33" w:rsidRPr="00BE1A33" w:rsidRDefault="00BE1A33" w:rsidP="00AB1DB2">
      <w:pPr>
        <w:numPr>
          <w:ilvl w:val="0"/>
          <w:numId w:val="67"/>
        </w:numPr>
        <w:spacing w:after="0" w:line="240" w:lineRule="auto"/>
        <w:contextualSpacing/>
        <w:jc w:val="both"/>
        <w:rPr>
          <w:rFonts w:eastAsia="Calibri"/>
          <w:color w:val="000000"/>
          <w:szCs w:val="24"/>
        </w:rPr>
      </w:pPr>
      <w:r w:rsidRPr="00BE1A33">
        <w:rPr>
          <w:rFonts w:eastAsia="Calibri"/>
          <w:color w:val="000000"/>
          <w:szCs w:val="24"/>
        </w:rPr>
        <w:t xml:space="preserve">Asignar el nombre a la cuenta bancaria </w:t>
      </w:r>
      <w:r w:rsidRPr="00BE1A33">
        <w:rPr>
          <w:rFonts w:eastAsia="Calibri"/>
          <w:b/>
          <w:color w:val="000000"/>
          <w:szCs w:val="24"/>
        </w:rPr>
        <w:t xml:space="preserve">ALCALDIA MUNICIPAL DE METAPÁN/ </w:t>
      </w:r>
      <w:r w:rsidR="00882584">
        <w:rPr>
          <w:rFonts w:eastAsia="Calibri"/>
          <w:b/>
        </w:rPr>
        <w:t>MODERNIZACIÓN DE ILUMINACIÓN PARA LA CANCHA DE FUTBOL DE CASERÍO EL DESAGUE, CANTÓN LAS PIEDRAS, METAPÁN, SANTA ANA</w:t>
      </w:r>
      <w:r w:rsidR="00882584" w:rsidRPr="00BE1A33">
        <w:rPr>
          <w:bCs/>
        </w:rPr>
        <w:t xml:space="preserve"> </w:t>
      </w:r>
      <w:r w:rsidRPr="00BE1A33">
        <w:rPr>
          <w:bCs/>
        </w:rPr>
        <w:t xml:space="preserve">Nómbrese como refrendarios a los señores Denis Edgardo Pacheco Martínez, Primer Regidor Propietario, </w:t>
      </w:r>
      <w:proofErr w:type="spellStart"/>
      <w:r w:rsidRPr="00BE1A33">
        <w:rPr>
          <w:bCs/>
        </w:rPr>
        <w:t>Neftali</w:t>
      </w:r>
      <w:proofErr w:type="spellEnd"/>
      <w:r w:rsidRPr="00BE1A33">
        <w:rPr>
          <w:bCs/>
        </w:rPr>
        <w:t xml:space="preserve"> Rosales Peraza, Tercer Regidor Propietario, </w:t>
      </w:r>
      <w:r w:rsidRPr="00BE1A33">
        <w:t xml:space="preserve">como REFRENDARIOS para que indistintamente firmen los cheques que extienda la Tesorera Municipal Sra. Delmy </w:t>
      </w:r>
      <w:proofErr w:type="spellStart"/>
      <w:r w:rsidRPr="00BE1A33">
        <w:t>Marilin</w:t>
      </w:r>
      <w:proofErr w:type="spellEnd"/>
      <w:r w:rsidRPr="00BE1A33">
        <w:t xml:space="preserve"> Murillos Jerónimo, siendo indispensable la firma del  Sr. Israel Peraza Guerra, Alcalde Municipal y de la tesorera Delmy </w:t>
      </w:r>
      <w:proofErr w:type="spellStart"/>
      <w:r w:rsidRPr="00BE1A33">
        <w:t>Marilin</w:t>
      </w:r>
      <w:proofErr w:type="spellEnd"/>
      <w:r w:rsidRPr="00BE1A33">
        <w:t xml:space="preserve"> Murillos Jerónimo y los restantes indistintamente firmen los cheques, los cuales constaran de tres firmas.</w:t>
      </w:r>
      <w:r w:rsidRPr="00BE1A33">
        <w:rPr>
          <w:rFonts w:eastAsia="Calibri"/>
          <w:color w:val="000000"/>
          <w:szCs w:val="24"/>
        </w:rPr>
        <w:t xml:space="preserve"> Comuníquese al </w:t>
      </w:r>
      <w:r w:rsidRPr="00BE1A33">
        <w:rPr>
          <w:rFonts w:eastAsia="Calibri"/>
          <w:b/>
          <w:color w:val="000000"/>
          <w:szCs w:val="24"/>
        </w:rPr>
        <w:t xml:space="preserve">BANCO HIPOTECARIO DE EL SALVADOR, </w:t>
      </w:r>
      <w:r w:rsidRPr="00BE1A33">
        <w:rPr>
          <w:rFonts w:eastAsia="Calibri"/>
          <w:color w:val="000000"/>
          <w:szCs w:val="24"/>
        </w:rPr>
        <w:t xml:space="preserve">para la apertura de la cuenta en mención. Autorizando En este mismo acto a la Sra. Delmy </w:t>
      </w:r>
      <w:proofErr w:type="spellStart"/>
      <w:r w:rsidRPr="00BE1A33">
        <w:rPr>
          <w:rFonts w:eastAsia="Calibri"/>
          <w:color w:val="000000"/>
          <w:szCs w:val="24"/>
        </w:rPr>
        <w:t>Marilin</w:t>
      </w:r>
      <w:proofErr w:type="spellEnd"/>
      <w:r w:rsidRPr="00BE1A33">
        <w:rPr>
          <w:rFonts w:eastAsia="Calibri"/>
          <w:color w:val="000000"/>
          <w:szCs w:val="24"/>
        </w:rPr>
        <w:t xml:space="preserve"> Murillos para que emita cheque de la cuenta 00500006746 </w:t>
      </w:r>
      <w:r w:rsidRPr="00BE1A33">
        <w:rPr>
          <w:rFonts w:eastAsia="Calibri"/>
          <w:b/>
          <w:color w:val="000000"/>
          <w:szCs w:val="24"/>
        </w:rPr>
        <w:t>FODES</w:t>
      </w:r>
      <w:r w:rsidRPr="00BE1A33">
        <w:rPr>
          <w:rFonts w:eastAsia="Calibri"/>
          <w:b/>
          <w:bCs/>
          <w:color w:val="000000"/>
          <w:szCs w:val="24"/>
        </w:rPr>
        <w:t xml:space="preserve"> 75% FR 120 LIBRE DISPONIBILIDAD</w:t>
      </w:r>
      <w:r w:rsidRPr="00BE1A33">
        <w:rPr>
          <w:rFonts w:eastAsia="Calibri"/>
          <w:color w:val="000000"/>
          <w:szCs w:val="24"/>
        </w:rPr>
        <w:t xml:space="preserve"> </w:t>
      </w:r>
      <w:r w:rsidRPr="00BE1A33">
        <w:rPr>
          <w:rFonts w:eastAsia="Calibri"/>
          <w:b/>
          <w:color w:val="000000"/>
          <w:szCs w:val="24"/>
        </w:rPr>
        <w:t xml:space="preserve">del Banco Hipotecario, </w:t>
      </w:r>
      <w:r w:rsidRPr="00BE1A33">
        <w:rPr>
          <w:rFonts w:eastAsia="Calibri"/>
          <w:color w:val="000000"/>
          <w:szCs w:val="24"/>
        </w:rPr>
        <w:t>por la suma de</w:t>
      </w:r>
      <w:r w:rsidR="00882584">
        <w:rPr>
          <w:rFonts w:eastAsia="Calibri"/>
          <w:color w:val="000000"/>
          <w:szCs w:val="24"/>
        </w:rPr>
        <w:t xml:space="preserve"> </w:t>
      </w:r>
      <w:r w:rsidR="00882584">
        <w:rPr>
          <w:rFonts w:eastAsia="Calibri"/>
          <w:b/>
          <w:szCs w:val="24"/>
          <w:lang w:eastAsia="es-ES"/>
        </w:rPr>
        <w:t>NUEVE MIL NOVECIENTOS DIECISIETE 76/100</w:t>
      </w:r>
      <w:r w:rsidR="00882584" w:rsidRPr="00BE1A33">
        <w:rPr>
          <w:rFonts w:eastAsia="Calibri"/>
          <w:b/>
          <w:szCs w:val="24"/>
          <w:lang w:eastAsia="es-ES"/>
        </w:rPr>
        <w:t xml:space="preserve"> ($</w:t>
      </w:r>
      <w:r w:rsidR="00882584">
        <w:rPr>
          <w:rFonts w:eastAsia="Calibri"/>
          <w:b/>
          <w:szCs w:val="24"/>
          <w:lang w:eastAsia="es-ES"/>
        </w:rPr>
        <w:t>9,917.76</w:t>
      </w:r>
      <w:r w:rsidR="00882584" w:rsidRPr="00BE1A33">
        <w:rPr>
          <w:rFonts w:eastAsia="Calibri"/>
          <w:b/>
          <w:szCs w:val="24"/>
          <w:lang w:eastAsia="es-ES"/>
        </w:rPr>
        <w:t>)</w:t>
      </w:r>
      <w:r w:rsidR="00882584">
        <w:rPr>
          <w:rFonts w:eastAsia="Calibri"/>
          <w:b/>
          <w:szCs w:val="24"/>
          <w:lang w:eastAsia="es-ES"/>
        </w:rPr>
        <w:t xml:space="preserve"> DÓLARES DE LOS ESTADOS UNIDOS DE AMÉRICA</w:t>
      </w:r>
      <w:r w:rsidRPr="00BE1A33">
        <w:rPr>
          <w:rFonts w:eastAsia="Calibri"/>
          <w:color w:val="000000"/>
          <w:szCs w:val="24"/>
        </w:rPr>
        <w:t xml:space="preserve"> para apertura</w:t>
      </w:r>
      <w:r w:rsidR="00E868AC">
        <w:rPr>
          <w:rFonts w:eastAsia="Calibri"/>
          <w:color w:val="000000"/>
          <w:szCs w:val="24"/>
        </w:rPr>
        <w:t xml:space="preserve"> de</w:t>
      </w:r>
      <w:r w:rsidRPr="00BE1A33">
        <w:rPr>
          <w:rFonts w:eastAsia="Calibri"/>
          <w:color w:val="000000"/>
          <w:szCs w:val="24"/>
        </w:rPr>
        <w:t xml:space="preserve"> la cuenta del proyecto</w:t>
      </w:r>
      <w:r w:rsidRPr="00BE1A33">
        <w:rPr>
          <w:rFonts w:eastAsia="Calibri"/>
          <w:b/>
          <w:color w:val="000000"/>
          <w:szCs w:val="24"/>
        </w:rPr>
        <w:t xml:space="preserve"> </w:t>
      </w:r>
      <w:r w:rsidR="00882584">
        <w:rPr>
          <w:rFonts w:eastAsia="Calibri"/>
          <w:b/>
        </w:rPr>
        <w:t>MODERNIZACIÓN DE ILUMINACIÓN PARA LA CANCHA DE FUTBOL DE CASERÍO EL DESAGUE, CANTÓN LAS PIEDRAS, METAPÁN, SANTA ANA.</w:t>
      </w:r>
    </w:p>
    <w:p w14:paraId="5C0FFA05" w14:textId="77777777" w:rsidR="00BE1A33" w:rsidRPr="00BE1A33" w:rsidRDefault="00BE1A33" w:rsidP="00BE1A33">
      <w:pPr>
        <w:spacing w:after="0" w:line="240" w:lineRule="auto"/>
        <w:ind w:left="720"/>
        <w:contextualSpacing/>
        <w:jc w:val="both"/>
        <w:rPr>
          <w:rFonts w:eastAsia="Calibri"/>
          <w:color w:val="000000"/>
          <w:szCs w:val="24"/>
        </w:rPr>
      </w:pPr>
    </w:p>
    <w:p w14:paraId="6BF7783E" w14:textId="77777777" w:rsidR="00BE1A33" w:rsidRPr="00BE1A33" w:rsidRDefault="00BE1A33" w:rsidP="00AB1DB2">
      <w:pPr>
        <w:numPr>
          <w:ilvl w:val="0"/>
          <w:numId w:val="67"/>
        </w:numPr>
        <w:spacing w:after="0" w:line="240" w:lineRule="auto"/>
        <w:contextualSpacing/>
        <w:jc w:val="both"/>
        <w:rPr>
          <w:rFonts w:eastAsia="Calibri"/>
          <w:color w:val="000000"/>
          <w:szCs w:val="24"/>
        </w:rPr>
      </w:pPr>
      <w:r w:rsidRPr="00BE1A33">
        <w:rPr>
          <w:rFonts w:eastAsia="Calibri"/>
          <w:szCs w:val="24"/>
        </w:rPr>
        <w:t>Autorizase a la jefatura de Presupuesto a realizar la siguiente Reprogramación Presupuestaria:</w:t>
      </w:r>
    </w:p>
    <w:p w14:paraId="0FCCC7FB" w14:textId="77777777" w:rsidR="00BE1A33" w:rsidRPr="00BE1A33" w:rsidRDefault="00BE1A33" w:rsidP="00BE1A33">
      <w:pPr>
        <w:spacing w:after="0" w:line="240" w:lineRule="auto"/>
        <w:ind w:left="720"/>
        <w:contextualSpacing/>
        <w:rPr>
          <w:rFonts w:eastAsia="Calibri"/>
          <w:color w:val="000000"/>
          <w:szCs w:val="24"/>
          <w:lang w:eastAsia="es-ES"/>
        </w:rPr>
      </w:pPr>
    </w:p>
    <w:p w14:paraId="3E209990" w14:textId="77777777" w:rsidR="00BE1A33" w:rsidRPr="00BE1A33" w:rsidRDefault="00BE1A33" w:rsidP="00BE1A33">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BE1A33" w:rsidRPr="00BE1A33" w14:paraId="625E8839"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03AFF7B1" w14:textId="77777777" w:rsidR="00BE1A33" w:rsidRPr="00BE1A33" w:rsidRDefault="00BE1A33" w:rsidP="00BE1A33">
            <w:pPr>
              <w:rPr>
                <w:rFonts w:eastAsia="Calibri"/>
                <w:sz w:val="22"/>
                <w:lang w:val="es-MX"/>
              </w:rPr>
            </w:pPr>
            <w:r w:rsidRPr="00BE1A33">
              <w:rPr>
                <w:rFonts w:eastAsia="Calibri"/>
                <w:sz w:val="22"/>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10BDF4A1" w14:textId="77777777" w:rsidR="00BE1A33" w:rsidRPr="00BE1A33" w:rsidRDefault="00BE1A33" w:rsidP="00BE1A33">
            <w:pPr>
              <w:rPr>
                <w:rFonts w:eastAsia="Calibri"/>
                <w:sz w:val="22"/>
                <w:lang w:val="es-MX"/>
              </w:rPr>
            </w:pPr>
            <w:r w:rsidRPr="00BE1A33">
              <w:rPr>
                <w:sz w:val="22"/>
                <w:lang w:val="es-MX"/>
              </w:rPr>
              <w:t>221200</w:t>
            </w:r>
            <w:r w:rsidR="00882584">
              <w:rPr>
                <w:sz w:val="22"/>
                <w:lang w:val="es-MX"/>
              </w:rPr>
              <w:t>3</w:t>
            </w:r>
          </w:p>
        </w:tc>
      </w:tr>
      <w:tr w:rsidR="00BE1A33" w:rsidRPr="00BE1A33" w14:paraId="5003876D" w14:textId="77777777" w:rsidTr="00882584">
        <w:trPr>
          <w:trHeight w:val="590"/>
        </w:trPr>
        <w:tc>
          <w:tcPr>
            <w:tcW w:w="2405" w:type="dxa"/>
            <w:tcBorders>
              <w:top w:val="single" w:sz="4" w:space="0" w:color="auto"/>
              <w:left w:val="single" w:sz="4" w:space="0" w:color="auto"/>
              <w:bottom w:val="single" w:sz="4" w:space="0" w:color="auto"/>
              <w:right w:val="single" w:sz="4" w:space="0" w:color="auto"/>
            </w:tcBorders>
            <w:hideMark/>
          </w:tcPr>
          <w:p w14:paraId="5F9CD456" w14:textId="77777777" w:rsidR="00BE1A33" w:rsidRPr="00BE1A33" w:rsidRDefault="00BE1A33" w:rsidP="00BE1A33">
            <w:pPr>
              <w:rPr>
                <w:rFonts w:eastAsia="Calibri"/>
                <w:sz w:val="22"/>
                <w:lang w:val="es-MX"/>
              </w:rPr>
            </w:pPr>
            <w:r w:rsidRPr="00BE1A33">
              <w:rPr>
                <w:rFonts w:eastAsia="Calibri"/>
                <w:sz w:val="22"/>
                <w:lang w:val="es-MX"/>
              </w:rPr>
              <w:t>Nombre del Proyecto:</w:t>
            </w:r>
          </w:p>
        </w:tc>
        <w:tc>
          <w:tcPr>
            <w:tcW w:w="6423" w:type="dxa"/>
            <w:tcBorders>
              <w:top w:val="single" w:sz="4" w:space="0" w:color="auto"/>
              <w:left w:val="single" w:sz="4" w:space="0" w:color="auto"/>
              <w:bottom w:val="single" w:sz="4" w:space="0" w:color="auto"/>
              <w:right w:val="single" w:sz="4" w:space="0" w:color="auto"/>
            </w:tcBorders>
          </w:tcPr>
          <w:p w14:paraId="1E8ADB15" w14:textId="77777777" w:rsidR="00BE1A33" w:rsidRPr="00BE1A33" w:rsidRDefault="00882584" w:rsidP="00BE1A33">
            <w:pPr>
              <w:contextualSpacing/>
              <w:jc w:val="both"/>
              <w:rPr>
                <w:rFonts w:eastAsia="Calibri"/>
                <w:bCs/>
                <w:color w:val="000000"/>
                <w:sz w:val="22"/>
                <w:lang w:val="es-MX"/>
              </w:rPr>
            </w:pPr>
            <w:r w:rsidRPr="00882584">
              <w:rPr>
                <w:rFonts w:eastAsia="Calibri"/>
                <w:bCs/>
              </w:rPr>
              <w:t>MODERNIZACIÓN DE ILUMINACIÓN PARA LA CANCHA DE FUTBOL DE CASERÍO EL DESAGUE, CANTÓN LAS PIEDRAS, METAPÁN, SANTA ANA</w:t>
            </w:r>
          </w:p>
        </w:tc>
      </w:tr>
      <w:tr w:rsidR="00BE1A33" w:rsidRPr="00BE1A33" w14:paraId="046F50E3"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26F2F6C" w14:textId="77777777" w:rsidR="00BE1A33" w:rsidRPr="00BE1A33" w:rsidRDefault="00BE1A33" w:rsidP="00BE1A33">
            <w:pPr>
              <w:rPr>
                <w:rFonts w:eastAsia="Calibri"/>
                <w:sz w:val="22"/>
                <w:lang w:val="es-MX"/>
              </w:rPr>
            </w:pPr>
            <w:r w:rsidRPr="00BE1A33">
              <w:rPr>
                <w:rFonts w:eastAsia="Calibri"/>
                <w:bCs/>
                <w:sz w:val="22"/>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E7B1F5E" w14:textId="77777777" w:rsidR="00BE1A33" w:rsidRPr="00BE1A33" w:rsidRDefault="00BE1A33" w:rsidP="00BE1A33">
            <w:pPr>
              <w:jc w:val="both"/>
              <w:rPr>
                <w:rFonts w:eastAsia="Calibri"/>
                <w:bCs/>
                <w:sz w:val="22"/>
                <w:lang w:val="es-MX"/>
              </w:rPr>
            </w:pPr>
            <w:r w:rsidRPr="00BE1A33">
              <w:rPr>
                <w:rFonts w:eastAsia="Calibri"/>
                <w:bCs/>
                <w:sz w:val="22"/>
                <w:lang w:val="es-MX"/>
              </w:rPr>
              <w:t>3 DESARROLLO SOCIAL</w:t>
            </w:r>
          </w:p>
        </w:tc>
      </w:tr>
      <w:tr w:rsidR="00BE1A33" w:rsidRPr="00BE1A33" w14:paraId="2F33B73A"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D7ED222" w14:textId="77777777" w:rsidR="00BE1A33" w:rsidRPr="00BE1A33" w:rsidRDefault="00BE1A33" w:rsidP="00BE1A33">
            <w:pPr>
              <w:rPr>
                <w:rFonts w:eastAsia="Calibri"/>
                <w:sz w:val="22"/>
                <w:lang w:val="es-MX"/>
              </w:rPr>
            </w:pPr>
            <w:r w:rsidRPr="00BE1A33">
              <w:rPr>
                <w:rFonts w:eastAsia="Calibri"/>
                <w:bCs/>
                <w:sz w:val="22"/>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55028A2" w14:textId="77777777" w:rsidR="00BE1A33" w:rsidRPr="00BE1A33" w:rsidRDefault="00BE1A33" w:rsidP="00BE1A33">
            <w:pPr>
              <w:jc w:val="both"/>
              <w:rPr>
                <w:rFonts w:eastAsia="Calibri"/>
                <w:bCs/>
                <w:sz w:val="22"/>
                <w:lang w:val="es-MX"/>
              </w:rPr>
            </w:pPr>
            <w:r w:rsidRPr="00BE1A33">
              <w:rPr>
                <w:rFonts w:eastAsia="Calibri"/>
                <w:bCs/>
                <w:sz w:val="22"/>
                <w:lang w:val="es-MX"/>
              </w:rPr>
              <w:t>0309 INVERSIÓN PARA EL DESARROLLO ECONÓMICO Y SOCIAL</w:t>
            </w:r>
          </w:p>
        </w:tc>
      </w:tr>
      <w:tr w:rsidR="00BE1A33" w:rsidRPr="00BE1A33" w14:paraId="73B19677"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E0906E2" w14:textId="77777777" w:rsidR="00BE1A33" w:rsidRPr="00BE1A33" w:rsidRDefault="00BE1A33" w:rsidP="00BE1A33">
            <w:pPr>
              <w:rPr>
                <w:rFonts w:eastAsia="Calibri"/>
                <w:sz w:val="22"/>
                <w:lang w:val="es-MX"/>
              </w:rPr>
            </w:pPr>
            <w:r w:rsidRPr="00BE1A33">
              <w:rPr>
                <w:rFonts w:eastAsia="Calibri"/>
                <w:bCs/>
                <w:sz w:val="22"/>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B59EBA2" w14:textId="77777777" w:rsidR="00BE1A33" w:rsidRPr="00BE1A33" w:rsidRDefault="00BE1A33" w:rsidP="00BE1A33">
            <w:pPr>
              <w:rPr>
                <w:rFonts w:eastAsia="Calibri"/>
                <w:sz w:val="22"/>
                <w:lang w:val="es-MX"/>
              </w:rPr>
            </w:pPr>
            <w:r w:rsidRPr="00BE1A33">
              <w:rPr>
                <w:rFonts w:eastAsia="Calibri"/>
                <w:bCs/>
                <w:sz w:val="22"/>
                <w:lang w:val="es-MX"/>
              </w:rPr>
              <w:t>1 FONDO GENERAL – FODES</w:t>
            </w:r>
          </w:p>
        </w:tc>
      </w:tr>
      <w:tr w:rsidR="00BE1A33" w:rsidRPr="00BE1A33" w14:paraId="28328989"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7EE653BB" w14:textId="77777777" w:rsidR="00BE1A33" w:rsidRPr="00BE1A33" w:rsidRDefault="00BE1A33" w:rsidP="00BE1A33">
            <w:pPr>
              <w:rPr>
                <w:rFonts w:eastAsia="Calibri"/>
                <w:sz w:val="22"/>
                <w:lang w:val="es-MX"/>
              </w:rPr>
            </w:pPr>
            <w:r w:rsidRPr="00BE1A33">
              <w:rPr>
                <w:rFonts w:eastAsia="Calibri"/>
                <w:bCs/>
                <w:sz w:val="22"/>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5271A8D" w14:textId="77777777" w:rsidR="00BE1A33" w:rsidRPr="00BE1A33" w:rsidRDefault="00BE1A33" w:rsidP="00BE1A33">
            <w:pPr>
              <w:jc w:val="both"/>
              <w:rPr>
                <w:rFonts w:eastAsia="Calibri"/>
                <w:bCs/>
                <w:sz w:val="22"/>
                <w:lang w:val="es-MX"/>
              </w:rPr>
            </w:pPr>
            <w:r w:rsidRPr="00BE1A33">
              <w:rPr>
                <w:rFonts w:eastAsia="Calibri"/>
                <w:bCs/>
                <w:sz w:val="22"/>
                <w:lang w:val="es-MX"/>
              </w:rPr>
              <w:t>120- LIBRE DISPONIBILIDAD</w:t>
            </w:r>
          </w:p>
        </w:tc>
      </w:tr>
      <w:tr w:rsidR="00BE1A33" w:rsidRPr="00BE1A33" w14:paraId="0DD4E9F8"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5D31F57" w14:textId="77777777" w:rsidR="00BE1A33" w:rsidRPr="00BE1A33" w:rsidRDefault="00BE1A33" w:rsidP="00BE1A33">
            <w:pPr>
              <w:rPr>
                <w:rFonts w:eastAsia="Calibri"/>
                <w:bCs/>
                <w:sz w:val="22"/>
                <w:lang w:val="es-MX"/>
              </w:rPr>
            </w:pPr>
            <w:r w:rsidRPr="00BE1A33">
              <w:rPr>
                <w:rFonts w:eastAsia="Calibri"/>
                <w:bCs/>
                <w:sz w:val="22"/>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7F662CE3" w14:textId="77777777" w:rsidR="00BE1A33" w:rsidRPr="00BE1A33" w:rsidRDefault="00BE1A33" w:rsidP="00BE1A33">
            <w:pPr>
              <w:jc w:val="both"/>
              <w:rPr>
                <w:rFonts w:eastAsia="Calibri"/>
                <w:bCs/>
                <w:sz w:val="22"/>
                <w:lang w:val="es-MX"/>
              </w:rPr>
            </w:pPr>
            <w:r w:rsidRPr="00BE1A33">
              <w:rPr>
                <w:rFonts w:eastAsia="Calibri"/>
                <w:bCs/>
                <w:sz w:val="22"/>
                <w:lang w:val="es-MX"/>
              </w:rPr>
              <w:t>ADMINISTRACION</w:t>
            </w:r>
          </w:p>
        </w:tc>
      </w:tr>
      <w:tr w:rsidR="00BE1A33" w:rsidRPr="00BE1A33" w14:paraId="2D79E981"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2078FB" w14:textId="77777777" w:rsidR="00BE1A33" w:rsidRPr="00BE1A33" w:rsidRDefault="00BE1A33" w:rsidP="00BE1A33">
            <w:pPr>
              <w:rPr>
                <w:rFonts w:eastAsia="Calibri"/>
                <w:bCs/>
                <w:sz w:val="22"/>
                <w:lang w:val="es-MX"/>
              </w:rPr>
            </w:pPr>
            <w:r w:rsidRPr="00BE1A33">
              <w:rPr>
                <w:rFonts w:eastAsia="Calibri"/>
                <w:bCs/>
                <w:sz w:val="22"/>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44CDFD44" w14:textId="77777777" w:rsidR="00BE1A33" w:rsidRPr="00BE1A33" w:rsidRDefault="009C2EA8" w:rsidP="00BE1A33">
            <w:pPr>
              <w:jc w:val="both"/>
              <w:rPr>
                <w:rFonts w:eastAsia="Calibri"/>
                <w:bCs/>
                <w:sz w:val="22"/>
                <w:lang w:val="es-MX"/>
              </w:rPr>
            </w:pPr>
            <w:r>
              <w:rPr>
                <w:rFonts w:eastAsia="Calibri"/>
                <w:bCs/>
                <w:sz w:val="22"/>
                <w:lang w:val="es-MX"/>
              </w:rPr>
              <w:t xml:space="preserve">DESARROLLO SOCIAL </w:t>
            </w:r>
          </w:p>
        </w:tc>
      </w:tr>
      <w:tr w:rsidR="00BE1A33" w:rsidRPr="00BE1A33" w14:paraId="05729A26"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8FFBE80" w14:textId="77777777" w:rsidR="00BE1A33" w:rsidRPr="00BE1A33" w:rsidRDefault="00BE1A33" w:rsidP="00BE1A33">
            <w:pPr>
              <w:rPr>
                <w:rFonts w:eastAsia="Calibri"/>
                <w:bCs/>
                <w:sz w:val="22"/>
                <w:lang w:val="es-MX"/>
              </w:rPr>
            </w:pPr>
            <w:r w:rsidRPr="00BE1A33">
              <w:rPr>
                <w:rFonts w:eastAsia="Calibri"/>
                <w:bCs/>
                <w:sz w:val="22"/>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463BF6A9" w14:textId="77777777" w:rsidR="00BE1A33" w:rsidRPr="00BE1A33" w:rsidRDefault="00BE1A33" w:rsidP="00BE1A33">
            <w:pPr>
              <w:jc w:val="both"/>
              <w:rPr>
                <w:rFonts w:eastAsia="Calibri"/>
                <w:bCs/>
                <w:sz w:val="22"/>
                <w:lang w:val="es-MX"/>
              </w:rPr>
            </w:pPr>
            <w:r w:rsidRPr="00BE1A33">
              <w:rPr>
                <w:rFonts w:eastAsia="Calibri"/>
                <w:bCs/>
                <w:sz w:val="22"/>
                <w:lang w:val="es-MX"/>
              </w:rPr>
              <w:t>EJECUCIÓN</w:t>
            </w:r>
          </w:p>
        </w:tc>
      </w:tr>
      <w:tr w:rsidR="00BE1A33" w:rsidRPr="00BE1A33" w14:paraId="10F72C20" w14:textId="77777777" w:rsidTr="00811949">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189054BC" w14:textId="77777777" w:rsidR="00BE1A33" w:rsidRPr="00BE1A33" w:rsidRDefault="00BE1A33" w:rsidP="00BE1A33">
            <w:pPr>
              <w:rPr>
                <w:rFonts w:eastAsia="Calibri"/>
                <w:bCs/>
                <w:sz w:val="22"/>
                <w:lang w:val="es-MX"/>
              </w:rPr>
            </w:pPr>
            <w:r w:rsidRPr="00BE1A33">
              <w:rPr>
                <w:rFonts w:eastAsia="Calibri"/>
                <w:bCs/>
                <w:sz w:val="22"/>
                <w:lang w:val="es-MX"/>
              </w:rPr>
              <w:t>Fecha de Inicio:</w:t>
            </w:r>
          </w:p>
        </w:tc>
        <w:tc>
          <w:tcPr>
            <w:tcW w:w="6423" w:type="dxa"/>
            <w:tcBorders>
              <w:top w:val="single" w:sz="4" w:space="0" w:color="auto"/>
              <w:left w:val="single" w:sz="4" w:space="0" w:color="auto"/>
              <w:bottom w:val="single" w:sz="4" w:space="0" w:color="auto"/>
              <w:right w:val="single" w:sz="4" w:space="0" w:color="auto"/>
            </w:tcBorders>
            <w:shd w:val="clear" w:color="auto" w:fill="auto"/>
            <w:hideMark/>
          </w:tcPr>
          <w:p w14:paraId="740F7B39" w14:textId="77777777" w:rsidR="00BE1A33" w:rsidRPr="00BE1A33" w:rsidRDefault="00811949" w:rsidP="00BE1A33">
            <w:pPr>
              <w:jc w:val="both"/>
              <w:rPr>
                <w:rFonts w:eastAsia="Calibri"/>
                <w:bCs/>
                <w:sz w:val="22"/>
                <w:lang w:val="es-MX"/>
              </w:rPr>
            </w:pPr>
            <w:r w:rsidRPr="00811949">
              <w:rPr>
                <w:rFonts w:eastAsia="Calibri"/>
                <w:bCs/>
                <w:sz w:val="22"/>
                <w:lang w:val="es-MX"/>
              </w:rPr>
              <w:t>04 DE MARZO DEL 2022.</w:t>
            </w:r>
          </w:p>
        </w:tc>
      </w:tr>
      <w:tr w:rsidR="009C2EA8" w:rsidRPr="00BE1A33" w14:paraId="06B729E3" w14:textId="77777777" w:rsidTr="00811949">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564892F" w14:textId="77777777" w:rsidR="009C2EA8" w:rsidRPr="00BE1A33" w:rsidRDefault="009C2EA8" w:rsidP="00BE1A33">
            <w:pPr>
              <w:rPr>
                <w:rFonts w:eastAsia="Calibri"/>
                <w:bCs/>
                <w:sz w:val="22"/>
                <w:lang w:val="es-MX"/>
              </w:rPr>
            </w:pPr>
            <w:r>
              <w:rPr>
                <w:rFonts w:eastAsia="Calibri"/>
                <w:bCs/>
                <w:sz w:val="22"/>
                <w:lang w:val="es-MX"/>
              </w:rPr>
              <w:t xml:space="preserve">Clasificación del gasto </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2CEFCDCE" w14:textId="77777777" w:rsidR="009C2EA8" w:rsidRPr="00811949" w:rsidRDefault="009C2EA8" w:rsidP="00BE1A33">
            <w:pPr>
              <w:jc w:val="both"/>
              <w:rPr>
                <w:rFonts w:eastAsia="Calibri"/>
                <w:bCs/>
                <w:sz w:val="22"/>
                <w:lang w:val="es-MX"/>
              </w:rPr>
            </w:pPr>
            <w:r w:rsidRPr="009056CE">
              <w:rPr>
                <w:rFonts w:eastAsia="Times New Roman"/>
                <w:bCs/>
                <w:sz w:val="20"/>
                <w:szCs w:val="20"/>
                <w:lang w:eastAsia="es-SV"/>
              </w:rPr>
              <w:t xml:space="preserve">PROYECTOS </w:t>
            </w:r>
            <w:r w:rsidR="000F2431" w:rsidRPr="009056CE">
              <w:rPr>
                <w:rFonts w:eastAsia="Times New Roman"/>
                <w:bCs/>
                <w:sz w:val="20"/>
                <w:szCs w:val="20"/>
                <w:lang w:eastAsia="es-SV"/>
              </w:rPr>
              <w:t>DE INSTALACIONES</w:t>
            </w:r>
            <w:r w:rsidRPr="009056CE">
              <w:rPr>
                <w:rFonts w:eastAsia="Times New Roman"/>
                <w:bCs/>
                <w:sz w:val="20"/>
                <w:szCs w:val="20"/>
                <w:lang w:eastAsia="es-SV"/>
              </w:rPr>
              <w:t xml:space="preserve"> ELECTRICAS Y COMUNICACIONES</w:t>
            </w:r>
          </w:p>
        </w:tc>
      </w:tr>
    </w:tbl>
    <w:p w14:paraId="3BCE98F8" w14:textId="77777777" w:rsidR="00BE1A33" w:rsidRPr="00BE1A33" w:rsidRDefault="00BE1A33" w:rsidP="00BE1A33">
      <w:pPr>
        <w:spacing w:after="0" w:line="240" w:lineRule="auto"/>
        <w:rPr>
          <w:rFonts w:eastAsia="Calibri"/>
          <w:sz w:val="20"/>
          <w:szCs w:val="20"/>
          <w:lang w:val="es-MX"/>
        </w:rPr>
      </w:pPr>
    </w:p>
    <w:p w14:paraId="7FCF4213" w14:textId="77777777" w:rsidR="00BE1A33" w:rsidRPr="00BE1A33" w:rsidRDefault="00BE1A33" w:rsidP="00BE1A33">
      <w:pPr>
        <w:spacing w:line="256" w:lineRule="auto"/>
      </w:pPr>
      <w:r w:rsidRPr="00BE1A33">
        <w:rPr>
          <w:rFonts w:eastAsia="Calibri"/>
          <w:sz w:val="20"/>
          <w:szCs w:val="20"/>
        </w:rPr>
        <w:t>Cifras Presupuestarias a reprogramar:</w:t>
      </w:r>
    </w:p>
    <w:tbl>
      <w:tblPr>
        <w:tblW w:w="9181" w:type="dxa"/>
        <w:tblCellMar>
          <w:left w:w="70" w:type="dxa"/>
          <w:right w:w="70" w:type="dxa"/>
        </w:tblCellMar>
        <w:tblLook w:val="04A0" w:firstRow="1" w:lastRow="0" w:firstColumn="1" w:lastColumn="0" w:noHBand="0" w:noVBand="1"/>
      </w:tblPr>
      <w:tblGrid>
        <w:gridCol w:w="1200"/>
        <w:gridCol w:w="3185"/>
        <w:gridCol w:w="440"/>
        <w:gridCol w:w="460"/>
        <w:gridCol w:w="385"/>
        <w:gridCol w:w="407"/>
        <w:gridCol w:w="1426"/>
        <w:gridCol w:w="1678"/>
      </w:tblGrid>
      <w:tr w:rsidR="00274D47" w:rsidRPr="000A1509" w14:paraId="0B929F41" w14:textId="77777777" w:rsidTr="00274D47">
        <w:trPr>
          <w:trHeight w:val="315"/>
        </w:trPr>
        <w:tc>
          <w:tcPr>
            <w:tcW w:w="1200" w:type="dxa"/>
            <w:vMerge w:val="restart"/>
            <w:tcBorders>
              <w:top w:val="single" w:sz="8" w:space="0" w:color="auto"/>
              <w:left w:val="single" w:sz="8" w:space="0" w:color="auto"/>
              <w:bottom w:val="single" w:sz="8" w:space="0" w:color="000000"/>
              <w:right w:val="single" w:sz="8" w:space="0" w:color="FFFFFF"/>
            </w:tcBorders>
            <w:shd w:val="clear" w:color="000000" w:fill="FFFFFF"/>
            <w:vAlign w:val="center"/>
            <w:hideMark/>
          </w:tcPr>
          <w:p w14:paraId="4D26C6E4"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COD</w:t>
            </w:r>
          </w:p>
        </w:tc>
        <w:tc>
          <w:tcPr>
            <w:tcW w:w="3185" w:type="dxa"/>
            <w:vMerge w:val="restart"/>
            <w:tcBorders>
              <w:top w:val="single" w:sz="8" w:space="0" w:color="auto"/>
              <w:left w:val="single" w:sz="8" w:space="0" w:color="FFFFFF"/>
              <w:bottom w:val="single" w:sz="8" w:space="0" w:color="000000"/>
              <w:right w:val="single" w:sz="8" w:space="0" w:color="auto"/>
            </w:tcBorders>
            <w:shd w:val="clear" w:color="000000" w:fill="FFFFFF"/>
            <w:vAlign w:val="center"/>
            <w:hideMark/>
          </w:tcPr>
          <w:p w14:paraId="63A8F98F"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CUENTA</w:t>
            </w:r>
          </w:p>
        </w:tc>
        <w:tc>
          <w:tcPr>
            <w:tcW w:w="1692"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647ACFE5"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Expresión Pres.</w:t>
            </w:r>
          </w:p>
        </w:tc>
        <w:tc>
          <w:tcPr>
            <w:tcW w:w="1426"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56866213"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xml:space="preserve"> DISMINUYE </w:t>
            </w:r>
          </w:p>
        </w:tc>
        <w:tc>
          <w:tcPr>
            <w:tcW w:w="1678"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7C6D6397"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xml:space="preserve"> AUMENTA </w:t>
            </w:r>
          </w:p>
        </w:tc>
      </w:tr>
      <w:tr w:rsidR="00274D47" w:rsidRPr="000A1509" w14:paraId="57F65FA4" w14:textId="77777777" w:rsidTr="00274D47">
        <w:trPr>
          <w:trHeight w:val="315"/>
        </w:trPr>
        <w:tc>
          <w:tcPr>
            <w:tcW w:w="1200" w:type="dxa"/>
            <w:vMerge/>
            <w:tcBorders>
              <w:top w:val="single" w:sz="8" w:space="0" w:color="auto"/>
              <w:left w:val="single" w:sz="8" w:space="0" w:color="auto"/>
              <w:bottom w:val="single" w:sz="8" w:space="0" w:color="000000"/>
              <w:right w:val="single" w:sz="8" w:space="0" w:color="FFFFFF"/>
            </w:tcBorders>
            <w:vAlign w:val="center"/>
            <w:hideMark/>
          </w:tcPr>
          <w:p w14:paraId="12F43CC9" w14:textId="77777777" w:rsidR="000A1509" w:rsidRPr="000A1509" w:rsidRDefault="000A1509" w:rsidP="000A1509">
            <w:pPr>
              <w:spacing w:after="0" w:line="240" w:lineRule="auto"/>
              <w:rPr>
                <w:rFonts w:eastAsia="Times New Roman"/>
                <w:b/>
                <w:bCs/>
                <w:color w:val="000000"/>
                <w:sz w:val="20"/>
                <w:szCs w:val="20"/>
                <w:lang w:eastAsia="es-SV"/>
              </w:rPr>
            </w:pPr>
          </w:p>
        </w:tc>
        <w:tc>
          <w:tcPr>
            <w:tcW w:w="3185" w:type="dxa"/>
            <w:vMerge/>
            <w:tcBorders>
              <w:top w:val="single" w:sz="8" w:space="0" w:color="auto"/>
              <w:left w:val="single" w:sz="8" w:space="0" w:color="FFFFFF"/>
              <w:bottom w:val="single" w:sz="8" w:space="0" w:color="000000"/>
              <w:right w:val="single" w:sz="8" w:space="0" w:color="auto"/>
            </w:tcBorders>
            <w:vAlign w:val="center"/>
            <w:hideMark/>
          </w:tcPr>
          <w:p w14:paraId="3ECC9907" w14:textId="77777777" w:rsidR="000A1509" w:rsidRPr="000A1509" w:rsidRDefault="000A1509" w:rsidP="000A1509">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FFFFFF"/>
            </w:tcBorders>
            <w:shd w:val="clear" w:color="000000" w:fill="FFFFFF"/>
            <w:noWrap/>
            <w:vAlign w:val="center"/>
            <w:hideMark/>
          </w:tcPr>
          <w:p w14:paraId="4A176940"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AG</w:t>
            </w:r>
          </w:p>
        </w:tc>
        <w:tc>
          <w:tcPr>
            <w:tcW w:w="460" w:type="dxa"/>
            <w:tcBorders>
              <w:top w:val="nil"/>
              <w:left w:val="nil"/>
              <w:bottom w:val="single" w:sz="8" w:space="0" w:color="auto"/>
              <w:right w:val="single" w:sz="8" w:space="0" w:color="FFFFFF"/>
            </w:tcBorders>
            <w:shd w:val="clear" w:color="000000" w:fill="FFFFFF"/>
            <w:vAlign w:val="center"/>
            <w:hideMark/>
          </w:tcPr>
          <w:p w14:paraId="7F2D8F91"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LT</w:t>
            </w:r>
          </w:p>
        </w:tc>
        <w:tc>
          <w:tcPr>
            <w:tcW w:w="385" w:type="dxa"/>
            <w:tcBorders>
              <w:top w:val="nil"/>
              <w:left w:val="nil"/>
              <w:bottom w:val="single" w:sz="8" w:space="0" w:color="auto"/>
              <w:right w:val="single" w:sz="8" w:space="0" w:color="FFFFFF"/>
            </w:tcBorders>
            <w:shd w:val="clear" w:color="000000" w:fill="FFFFFF"/>
            <w:vAlign w:val="center"/>
            <w:hideMark/>
          </w:tcPr>
          <w:p w14:paraId="11E9AD48"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FF</w:t>
            </w:r>
          </w:p>
        </w:tc>
        <w:tc>
          <w:tcPr>
            <w:tcW w:w="407" w:type="dxa"/>
            <w:tcBorders>
              <w:top w:val="nil"/>
              <w:left w:val="nil"/>
              <w:bottom w:val="single" w:sz="8" w:space="0" w:color="auto"/>
              <w:right w:val="nil"/>
            </w:tcBorders>
            <w:shd w:val="clear" w:color="000000" w:fill="FFFFFF"/>
            <w:vAlign w:val="center"/>
            <w:hideMark/>
          </w:tcPr>
          <w:p w14:paraId="4CA96385"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FR</w:t>
            </w:r>
          </w:p>
        </w:tc>
        <w:tc>
          <w:tcPr>
            <w:tcW w:w="1426" w:type="dxa"/>
            <w:tcBorders>
              <w:top w:val="single" w:sz="8" w:space="0" w:color="auto"/>
              <w:left w:val="single" w:sz="8" w:space="0" w:color="auto"/>
              <w:bottom w:val="single" w:sz="8" w:space="0" w:color="000000"/>
              <w:right w:val="single" w:sz="8" w:space="0" w:color="auto"/>
            </w:tcBorders>
            <w:vAlign w:val="center"/>
            <w:hideMark/>
          </w:tcPr>
          <w:p w14:paraId="195BC048" w14:textId="77777777" w:rsidR="000A1509" w:rsidRPr="000A1509" w:rsidRDefault="000A1509" w:rsidP="000A1509">
            <w:pPr>
              <w:spacing w:after="0" w:line="240" w:lineRule="auto"/>
              <w:rPr>
                <w:rFonts w:eastAsia="Times New Roman"/>
                <w:b/>
                <w:bCs/>
                <w:color w:val="000000"/>
                <w:sz w:val="20"/>
                <w:szCs w:val="20"/>
                <w:lang w:eastAsia="es-SV"/>
              </w:rPr>
            </w:pPr>
          </w:p>
        </w:tc>
        <w:tc>
          <w:tcPr>
            <w:tcW w:w="1678" w:type="dxa"/>
            <w:tcBorders>
              <w:top w:val="single" w:sz="8" w:space="0" w:color="auto"/>
              <w:left w:val="single" w:sz="8" w:space="0" w:color="auto"/>
              <w:bottom w:val="single" w:sz="8" w:space="0" w:color="000000"/>
              <w:right w:val="single" w:sz="8" w:space="0" w:color="auto"/>
            </w:tcBorders>
            <w:vAlign w:val="center"/>
            <w:hideMark/>
          </w:tcPr>
          <w:p w14:paraId="6FEC5143" w14:textId="77777777" w:rsidR="000A1509" w:rsidRPr="000A1509" w:rsidRDefault="000A1509" w:rsidP="000A1509">
            <w:pPr>
              <w:spacing w:after="0" w:line="240" w:lineRule="auto"/>
              <w:rPr>
                <w:rFonts w:eastAsia="Times New Roman"/>
                <w:b/>
                <w:bCs/>
                <w:color w:val="000000"/>
                <w:sz w:val="20"/>
                <w:szCs w:val="20"/>
                <w:lang w:eastAsia="es-SV"/>
              </w:rPr>
            </w:pPr>
          </w:p>
        </w:tc>
      </w:tr>
      <w:tr w:rsidR="00274D47" w:rsidRPr="000A1509" w14:paraId="3D79E156" w14:textId="77777777" w:rsidTr="00274D47">
        <w:trPr>
          <w:trHeight w:val="315"/>
        </w:trPr>
        <w:tc>
          <w:tcPr>
            <w:tcW w:w="4385" w:type="dxa"/>
            <w:gridSpan w:val="2"/>
            <w:tcBorders>
              <w:top w:val="single" w:sz="8" w:space="0" w:color="auto"/>
              <w:left w:val="single" w:sz="4" w:space="0" w:color="FFFFFF"/>
              <w:bottom w:val="single" w:sz="8" w:space="0" w:color="auto"/>
              <w:right w:val="single" w:sz="4" w:space="0" w:color="FFFFFF"/>
            </w:tcBorders>
            <w:shd w:val="clear" w:color="000000" w:fill="FFFFFF"/>
            <w:noWrap/>
            <w:vAlign w:val="bottom"/>
            <w:hideMark/>
          </w:tcPr>
          <w:p w14:paraId="21BFEA6D"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lastRenderedPageBreak/>
              <w:t>CUENTAS PRESUPUESTARIAS DE EGRESOS QUE SE AFECTAN:</w:t>
            </w:r>
          </w:p>
        </w:tc>
        <w:tc>
          <w:tcPr>
            <w:tcW w:w="440" w:type="dxa"/>
            <w:tcBorders>
              <w:top w:val="nil"/>
              <w:left w:val="nil"/>
              <w:bottom w:val="single" w:sz="8" w:space="0" w:color="auto"/>
              <w:right w:val="single" w:sz="4" w:space="0" w:color="FFFFFF"/>
            </w:tcBorders>
            <w:shd w:val="clear" w:color="000000" w:fill="FFFFFF"/>
            <w:noWrap/>
            <w:vAlign w:val="bottom"/>
            <w:hideMark/>
          </w:tcPr>
          <w:p w14:paraId="5A9114E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8" w:space="0" w:color="auto"/>
              <w:right w:val="single" w:sz="4" w:space="0" w:color="FFFFFF"/>
            </w:tcBorders>
            <w:shd w:val="clear" w:color="000000" w:fill="FFFFFF"/>
            <w:vAlign w:val="bottom"/>
            <w:hideMark/>
          </w:tcPr>
          <w:p w14:paraId="0ADB38A3"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c>
          <w:tcPr>
            <w:tcW w:w="385" w:type="dxa"/>
            <w:tcBorders>
              <w:top w:val="nil"/>
              <w:left w:val="nil"/>
              <w:bottom w:val="single" w:sz="8" w:space="0" w:color="auto"/>
              <w:right w:val="single" w:sz="4" w:space="0" w:color="FFFFFF"/>
            </w:tcBorders>
            <w:shd w:val="clear" w:color="000000" w:fill="FFFFFF"/>
            <w:vAlign w:val="bottom"/>
            <w:hideMark/>
          </w:tcPr>
          <w:p w14:paraId="17187579"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c>
          <w:tcPr>
            <w:tcW w:w="407" w:type="dxa"/>
            <w:tcBorders>
              <w:top w:val="nil"/>
              <w:left w:val="nil"/>
              <w:bottom w:val="single" w:sz="8" w:space="0" w:color="auto"/>
              <w:right w:val="single" w:sz="4" w:space="0" w:color="FFFFFF"/>
            </w:tcBorders>
            <w:shd w:val="clear" w:color="000000" w:fill="FFFFFF"/>
            <w:vAlign w:val="bottom"/>
            <w:hideMark/>
          </w:tcPr>
          <w:p w14:paraId="205F5589"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c>
          <w:tcPr>
            <w:tcW w:w="1426" w:type="dxa"/>
            <w:tcBorders>
              <w:top w:val="nil"/>
              <w:left w:val="nil"/>
              <w:bottom w:val="single" w:sz="8" w:space="0" w:color="auto"/>
              <w:right w:val="single" w:sz="4" w:space="0" w:color="FFFFFF"/>
            </w:tcBorders>
            <w:shd w:val="clear" w:color="000000" w:fill="FFFFFF"/>
            <w:vAlign w:val="bottom"/>
            <w:hideMark/>
          </w:tcPr>
          <w:p w14:paraId="0461338D"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c>
          <w:tcPr>
            <w:tcW w:w="1678" w:type="dxa"/>
            <w:tcBorders>
              <w:top w:val="nil"/>
              <w:left w:val="nil"/>
              <w:bottom w:val="single" w:sz="8" w:space="0" w:color="auto"/>
              <w:right w:val="single" w:sz="4" w:space="0" w:color="FFFFFF"/>
            </w:tcBorders>
            <w:shd w:val="clear" w:color="000000" w:fill="FFFFFF"/>
            <w:vAlign w:val="bottom"/>
            <w:hideMark/>
          </w:tcPr>
          <w:p w14:paraId="20036657"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r>
      <w:tr w:rsidR="00274D47" w:rsidRPr="000A1509" w14:paraId="53D22F20"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07C66FE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185" w:type="dxa"/>
            <w:tcBorders>
              <w:top w:val="nil"/>
              <w:left w:val="nil"/>
              <w:bottom w:val="single" w:sz="4" w:space="0" w:color="FFFFFF"/>
              <w:right w:val="single" w:sz="4" w:space="0" w:color="FFFFFF"/>
            </w:tcBorders>
            <w:shd w:val="clear" w:color="000000" w:fill="FFFFFF"/>
            <w:noWrap/>
            <w:vAlign w:val="bottom"/>
            <w:hideMark/>
          </w:tcPr>
          <w:p w14:paraId="62BF5AE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40" w:type="dxa"/>
            <w:tcBorders>
              <w:top w:val="nil"/>
              <w:left w:val="nil"/>
              <w:bottom w:val="single" w:sz="4" w:space="0" w:color="FFFFFF"/>
              <w:right w:val="single" w:sz="4" w:space="0" w:color="FFFFFF"/>
            </w:tcBorders>
            <w:shd w:val="clear" w:color="000000" w:fill="FFFFFF"/>
            <w:noWrap/>
            <w:vAlign w:val="bottom"/>
            <w:hideMark/>
          </w:tcPr>
          <w:p w14:paraId="620EA73B"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67326A6F"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4" w:space="0" w:color="FFFFFF"/>
              <w:right w:val="single" w:sz="4" w:space="0" w:color="FFFFFF"/>
            </w:tcBorders>
            <w:shd w:val="clear" w:color="000000" w:fill="FFFFFF"/>
            <w:vAlign w:val="bottom"/>
            <w:hideMark/>
          </w:tcPr>
          <w:p w14:paraId="142A02A9"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4" w:space="0" w:color="FFFFFF"/>
              <w:right w:val="single" w:sz="4" w:space="0" w:color="FFFFFF"/>
            </w:tcBorders>
            <w:shd w:val="clear" w:color="000000" w:fill="FFFFFF"/>
            <w:vAlign w:val="bottom"/>
            <w:hideMark/>
          </w:tcPr>
          <w:p w14:paraId="2AB4DB2C"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4" w:space="0" w:color="FFFFFF"/>
              <w:right w:val="single" w:sz="4" w:space="0" w:color="FFFFFF"/>
            </w:tcBorders>
            <w:shd w:val="clear" w:color="000000" w:fill="FFFFFF"/>
            <w:vAlign w:val="bottom"/>
            <w:hideMark/>
          </w:tcPr>
          <w:p w14:paraId="7748EF4A"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4" w:space="0" w:color="FFFFFF"/>
              <w:right w:val="single" w:sz="4" w:space="0" w:color="FFFFFF"/>
            </w:tcBorders>
            <w:shd w:val="clear" w:color="000000" w:fill="FFFFFF"/>
            <w:vAlign w:val="bottom"/>
            <w:hideMark/>
          </w:tcPr>
          <w:p w14:paraId="4410CE96"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5A39969B"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4166C846"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61</w:t>
            </w:r>
          </w:p>
        </w:tc>
        <w:tc>
          <w:tcPr>
            <w:tcW w:w="3185" w:type="dxa"/>
            <w:tcBorders>
              <w:top w:val="nil"/>
              <w:left w:val="nil"/>
              <w:bottom w:val="single" w:sz="4" w:space="0" w:color="FFFFFF"/>
              <w:right w:val="single" w:sz="4" w:space="0" w:color="FFFFFF"/>
            </w:tcBorders>
            <w:shd w:val="clear" w:color="000000" w:fill="FFFFFF"/>
            <w:noWrap/>
            <w:vAlign w:val="center"/>
            <w:hideMark/>
          </w:tcPr>
          <w:p w14:paraId="1F1E039E"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INVERSIONES EN ACTIVOS FIJOS</w:t>
            </w:r>
          </w:p>
        </w:tc>
        <w:tc>
          <w:tcPr>
            <w:tcW w:w="440" w:type="dxa"/>
            <w:tcBorders>
              <w:top w:val="nil"/>
              <w:left w:val="nil"/>
              <w:bottom w:val="single" w:sz="4" w:space="0" w:color="FFFFFF"/>
              <w:right w:val="single" w:sz="4" w:space="0" w:color="FFFFFF"/>
            </w:tcBorders>
            <w:shd w:val="clear" w:color="000000" w:fill="FFFFFF"/>
            <w:noWrap/>
            <w:vAlign w:val="bottom"/>
            <w:hideMark/>
          </w:tcPr>
          <w:p w14:paraId="5D7D843C"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3346E8B6"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4" w:space="0" w:color="FFFFFF"/>
              <w:right w:val="single" w:sz="4" w:space="0" w:color="FFFFFF"/>
            </w:tcBorders>
            <w:shd w:val="clear" w:color="000000" w:fill="FFFFFF"/>
            <w:vAlign w:val="bottom"/>
            <w:hideMark/>
          </w:tcPr>
          <w:p w14:paraId="425A4BB5"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4" w:space="0" w:color="FFFFFF"/>
              <w:right w:val="single" w:sz="4" w:space="0" w:color="FFFFFF"/>
            </w:tcBorders>
            <w:shd w:val="clear" w:color="000000" w:fill="FFFFFF"/>
            <w:vAlign w:val="bottom"/>
            <w:hideMark/>
          </w:tcPr>
          <w:p w14:paraId="1D17446F"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4" w:space="0" w:color="FFFFFF"/>
              <w:right w:val="single" w:sz="4" w:space="0" w:color="FFFFFF"/>
            </w:tcBorders>
            <w:shd w:val="clear" w:color="000000" w:fill="FFFFFF"/>
            <w:vAlign w:val="bottom"/>
            <w:hideMark/>
          </w:tcPr>
          <w:p w14:paraId="20A91C76"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4" w:space="0" w:color="FFFFFF"/>
              <w:right w:val="single" w:sz="4" w:space="0" w:color="FFFFFF"/>
            </w:tcBorders>
            <w:shd w:val="clear" w:color="000000" w:fill="FFFFFF"/>
            <w:vAlign w:val="bottom"/>
            <w:hideMark/>
          </w:tcPr>
          <w:p w14:paraId="12B58EF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0512FCFC"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6E539717" w14:textId="77777777" w:rsidR="000A1509" w:rsidRPr="000A1509" w:rsidRDefault="000A1509" w:rsidP="000A1509">
            <w:pPr>
              <w:spacing w:after="0" w:line="240" w:lineRule="auto"/>
              <w:rPr>
                <w:rFonts w:eastAsia="Times New Roman"/>
                <w:b/>
                <w:bCs/>
                <w:sz w:val="20"/>
                <w:szCs w:val="20"/>
                <w:lang w:eastAsia="es-SV"/>
              </w:rPr>
            </w:pPr>
            <w:r w:rsidRPr="000A1509">
              <w:rPr>
                <w:rFonts w:eastAsia="Times New Roman"/>
                <w:b/>
                <w:bCs/>
                <w:sz w:val="20"/>
                <w:szCs w:val="20"/>
                <w:lang w:eastAsia="es-SV"/>
              </w:rPr>
              <w:t>616</w:t>
            </w:r>
          </w:p>
        </w:tc>
        <w:tc>
          <w:tcPr>
            <w:tcW w:w="3185" w:type="dxa"/>
            <w:tcBorders>
              <w:top w:val="nil"/>
              <w:left w:val="nil"/>
              <w:bottom w:val="single" w:sz="4" w:space="0" w:color="FFFFFF"/>
              <w:right w:val="single" w:sz="4" w:space="0" w:color="FFFFFF"/>
            </w:tcBorders>
            <w:shd w:val="clear" w:color="000000" w:fill="FFFFFF"/>
            <w:noWrap/>
            <w:vAlign w:val="center"/>
            <w:hideMark/>
          </w:tcPr>
          <w:p w14:paraId="17D844F2"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BIENES MUEBLES</w:t>
            </w:r>
          </w:p>
        </w:tc>
        <w:tc>
          <w:tcPr>
            <w:tcW w:w="440" w:type="dxa"/>
            <w:tcBorders>
              <w:top w:val="nil"/>
              <w:left w:val="nil"/>
              <w:bottom w:val="single" w:sz="4" w:space="0" w:color="FFFFFF"/>
              <w:right w:val="single" w:sz="4" w:space="0" w:color="FFFFFF"/>
            </w:tcBorders>
            <w:shd w:val="clear" w:color="000000" w:fill="FFFFFF"/>
            <w:noWrap/>
            <w:vAlign w:val="bottom"/>
            <w:hideMark/>
          </w:tcPr>
          <w:p w14:paraId="5ED9A77E"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5EFB73B9"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4" w:space="0" w:color="FFFFFF"/>
              <w:right w:val="single" w:sz="4" w:space="0" w:color="FFFFFF"/>
            </w:tcBorders>
            <w:shd w:val="clear" w:color="000000" w:fill="FFFFFF"/>
            <w:vAlign w:val="bottom"/>
            <w:hideMark/>
          </w:tcPr>
          <w:p w14:paraId="6F937013"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4" w:space="0" w:color="FFFFFF"/>
              <w:right w:val="single" w:sz="4" w:space="0" w:color="FFFFFF"/>
            </w:tcBorders>
            <w:shd w:val="clear" w:color="000000" w:fill="FFFFFF"/>
            <w:vAlign w:val="bottom"/>
            <w:hideMark/>
          </w:tcPr>
          <w:p w14:paraId="063F6A03"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4" w:space="0" w:color="FFFFFF"/>
              <w:right w:val="single" w:sz="4" w:space="0" w:color="FFFFFF"/>
            </w:tcBorders>
            <w:shd w:val="clear" w:color="000000" w:fill="FFFFFF"/>
            <w:vAlign w:val="bottom"/>
            <w:hideMark/>
          </w:tcPr>
          <w:p w14:paraId="49D2B827" w14:textId="77777777" w:rsidR="000A1509" w:rsidRPr="000A1509" w:rsidRDefault="000A1509" w:rsidP="000A1509">
            <w:pPr>
              <w:spacing w:after="0" w:line="240" w:lineRule="auto"/>
              <w:jc w:val="right"/>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4" w:space="0" w:color="FFFFFF"/>
              <w:right w:val="single" w:sz="4" w:space="0" w:color="FFFFFF"/>
            </w:tcBorders>
            <w:shd w:val="clear" w:color="000000" w:fill="FFFFFF"/>
            <w:vAlign w:val="bottom"/>
            <w:hideMark/>
          </w:tcPr>
          <w:p w14:paraId="33EF797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228B7B31"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447FF89C" w14:textId="77777777" w:rsidR="000A1509" w:rsidRPr="000A1509" w:rsidRDefault="000A1509" w:rsidP="000A1509">
            <w:pPr>
              <w:spacing w:after="0" w:line="240" w:lineRule="auto"/>
              <w:rPr>
                <w:rFonts w:eastAsia="Times New Roman"/>
                <w:sz w:val="20"/>
                <w:szCs w:val="20"/>
                <w:lang w:eastAsia="es-SV"/>
              </w:rPr>
            </w:pPr>
            <w:r w:rsidRPr="000A1509">
              <w:rPr>
                <w:rFonts w:eastAsia="Times New Roman"/>
                <w:sz w:val="20"/>
                <w:szCs w:val="20"/>
                <w:lang w:eastAsia="es-SV"/>
              </w:rPr>
              <w:t>61699</w:t>
            </w:r>
          </w:p>
        </w:tc>
        <w:tc>
          <w:tcPr>
            <w:tcW w:w="3185" w:type="dxa"/>
            <w:tcBorders>
              <w:top w:val="nil"/>
              <w:left w:val="nil"/>
              <w:bottom w:val="single" w:sz="4" w:space="0" w:color="FFFFFF"/>
              <w:right w:val="single" w:sz="4" w:space="0" w:color="FFFFFF"/>
            </w:tcBorders>
            <w:shd w:val="clear" w:color="000000" w:fill="FFFFFF"/>
            <w:noWrap/>
            <w:vAlign w:val="bottom"/>
            <w:hideMark/>
          </w:tcPr>
          <w:p w14:paraId="7C7140D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OBRAS DE INFRAESTRUCTURA DIVERSAS</w:t>
            </w:r>
          </w:p>
        </w:tc>
        <w:tc>
          <w:tcPr>
            <w:tcW w:w="440" w:type="dxa"/>
            <w:tcBorders>
              <w:top w:val="nil"/>
              <w:left w:val="nil"/>
              <w:bottom w:val="single" w:sz="4" w:space="0" w:color="FFFFFF"/>
              <w:right w:val="single" w:sz="4" w:space="0" w:color="FFFFFF"/>
            </w:tcBorders>
            <w:shd w:val="clear" w:color="000000" w:fill="FFFFFF"/>
            <w:noWrap/>
            <w:vAlign w:val="bottom"/>
            <w:hideMark/>
          </w:tcPr>
          <w:p w14:paraId="1FD0DBC9"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single" w:sz="4" w:space="0" w:color="FFFFFF"/>
              <w:right w:val="single" w:sz="4" w:space="0" w:color="FFFFFF"/>
            </w:tcBorders>
            <w:shd w:val="clear" w:color="000000" w:fill="FFFFFF"/>
            <w:vAlign w:val="bottom"/>
            <w:hideMark/>
          </w:tcPr>
          <w:p w14:paraId="2A8C6EAF"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single" w:sz="4" w:space="0" w:color="FFFFFF"/>
              <w:right w:val="single" w:sz="4" w:space="0" w:color="FFFFFF"/>
            </w:tcBorders>
            <w:shd w:val="clear" w:color="000000" w:fill="FFFFFF"/>
            <w:vAlign w:val="bottom"/>
            <w:hideMark/>
          </w:tcPr>
          <w:p w14:paraId="687F000C"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single" w:sz="4" w:space="0" w:color="FFFFFF"/>
              <w:right w:val="single" w:sz="4" w:space="0" w:color="FFFFFF"/>
            </w:tcBorders>
            <w:shd w:val="clear" w:color="000000" w:fill="FFFFFF"/>
            <w:vAlign w:val="bottom"/>
            <w:hideMark/>
          </w:tcPr>
          <w:p w14:paraId="6B31A958"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single" w:sz="4" w:space="0" w:color="FFFFFF"/>
              <w:right w:val="single" w:sz="4" w:space="0" w:color="FFFFFF"/>
            </w:tcBorders>
            <w:shd w:val="clear" w:color="000000" w:fill="FFFFFF"/>
            <w:noWrap/>
            <w:vAlign w:val="bottom"/>
            <w:hideMark/>
          </w:tcPr>
          <w:p w14:paraId="6B3A7EC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xml:space="preserve"> $        9,917.76 </w:t>
            </w:r>
          </w:p>
        </w:tc>
        <w:tc>
          <w:tcPr>
            <w:tcW w:w="1678" w:type="dxa"/>
            <w:tcBorders>
              <w:top w:val="nil"/>
              <w:left w:val="nil"/>
              <w:bottom w:val="single" w:sz="4" w:space="0" w:color="FFFFFF"/>
              <w:right w:val="single" w:sz="4" w:space="0" w:color="FFFFFF"/>
            </w:tcBorders>
            <w:shd w:val="clear" w:color="000000" w:fill="FFFFFF"/>
            <w:vAlign w:val="bottom"/>
            <w:hideMark/>
          </w:tcPr>
          <w:p w14:paraId="3E1E115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0AA37A38"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5C01B8B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185" w:type="dxa"/>
            <w:tcBorders>
              <w:top w:val="nil"/>
              <w:left w:val="nil"/>
              <w:bottom w:val="single" w:sz="4" w:space="0" w:color="FFFFFF"/>
              <w:right w:val="single" w:sz="4" w:space="0" w:color="FFFFFF"/>
            </w:tcBorders>
            <w:shd w:val="clear" w:color="000000" w:fill="FFFFFF"/>
            <w:noWrap/>
            <w:vAlign w:val="bottom"/>
            <w:hideMark/>
          </w:tcPr>
          <w:p w14:paraId="4917AA2E"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40" w:type="dxa"/>
            <w:tcBorders>
              <w:top w:val="nil"/>
              <w:left w:val="nil"/>
              <w:bottom w:val="single" w:sz="4" w:space="0" w:color="FFFFFF"/>
              <w:right w:val="single" w:sz="4" w:space="0" w:color="FFFFFF"/>
            </w:tcBorders>
            <w:shd w:val="clear" w:color="000000" w:fill="FFFFFF"/>
            <w:noWrap/>
            <w:vAlign w:val="bottom"/>
            <w:hideMark/>
          </w:tcPr>
          <w:p w14:paraId="2BE889EB"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12FFC2BB"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4" w:space="0" w:color="FFFFFF"/>
              <w:right w:val="single" w:sz="4" w:space="0" w:color="FFFFFF"/>
            </w:tcBorders>
            <w:shd w:val="clear" w:color="000000" w:fill="FFFFFF"/>
            <w:vAlign w:val="bottom"/>
            <w:hideMark/>
          </w:tcPr>
          <w:p w14:paraId="78DE48E9"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4" w:space="0" w:color="FFFFFF"/>
              <w:right w:val="single" w:sz="4" w:space="0" w:color="FFFFFF"/>
            </w:tcBorders>
            <w:shd w:val="clear" w:color="000000" w:fill="FFFFFF"/>
            <w:vAlign w:val="bottom"/>
            <w:hideMark/>
          </w:tcPr>
          <w:p w14:paraId="02A00FB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4" w:space="0" w:color="FFFFFF"/>
              <w:right w:val="single" w:sz="4" w:space="0" w:color="FFFFFF"/>
            </w:tcBorders>
            <w:shd w:val="clear" w:color="000000" w:fill="FFFFFF"/>
            <w:vAlign w:val="bottom"/>
            <w:hideMark/>
          </w:tcPr>
          <w:p w14:paraId="5187260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4" w:space="0" w:color="FFFFFF"/>
              <w:right w:val="single" w:sz="4" w:space="0" w:color="FFFFFF"/>
            </w:tcBorders>
            <w:shd w:val="clear" w:color="000000" w:fill="FFFFFF"/>
            <w:vAlign w:val="bottom"/>
            <w:hideMark/>
          </w:tcPr>
          <w:p w14:paraId="48CA0EB8"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73F92D53" w14:textId="77777777" w:rsidTr="00274D47">
        <w:trPr>
          <w:trHeight w:val="315"/>
        </w:trPr>
        <w:tc>
          <w:tcPr>
            <w:tcW w:w="4385" w:type="dxa"/>
            <w:gridSpan w:val="2"/>
            <w:tcBorders>
              <w:top w:val="single" w:sz="4" w:space="0" w:color="FFFFFF"/>
              <w:left w:val="single" w:sz="4" w:space="0" w:color="FFFFFF"/>
              <w:bottom w:val="single" w:sz="8" w:space="0" w:color="auto"/>
              <w:right w:val="single" w:sz="4" w:space="0" w:color="FFFFFF"/>
            </w:tcBorders>
            <w:shd w:val="clear" w:color="000000" w:fill="FFFFFF"/>
            <w:noWrap/>
            <w:vAlign w:val="bottom"/>
            <w:hideMark/>
          </w:tcPr>
          <w:p w14:paraId="3C9473DC"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CUENTAS PRESUPUESTARIAS DE EGRESOS QUE SE CREAN:</w:t>
            </w:r>
          </w:p>
        </w:tc>
        <w:tc>
          <w:tcPr>
            <w:tcW w:w="440" w:type="dxa"/>
            <w:tcBorders>
              <w:top w:val="nil"/>
              <w:left w:val="nil"/>
              <w:bottom w:val="single" w:sz="8" w:space="0" w:color="auto"/>
              <w:right w:val="single" w:sz="4" w:space="0" w:color="FFFFFF"/>
            </w:tcBorders>
            <w:shd w:val="clear" w:color="000000" w:fill="FFFFFF"/>
            <w:vAlign w:val="bottom"/>
            <w:hideMark/>
          </w:tcPr>
          <w:p w14:paraId="262D9DA2"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8" w:space="0" w:color="auto"/>
              <w:right w:val="single" w:sz="4" w:space="0" w:color="FFFFFF"/>
            </w:tcBorders>
            <w:shd w:val="clear" w:color="000000" w:fill="FFFFFF"/>
            <w:vAlign w:val="bottom"/>
            <w:hideMark/>
          </w:tcPr>
          <w:p w14:paraId="3F051A1B"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8" w:space="0" w:color="auto"/>
              <w:right w:val="single" w:sz="4" w:space="0" w:color="FFFFFF"/>
            </w:tcBorders>
            <w:shd w:val="clear" w:color="000000" w:fill="FFFFFF"/>
            <w:vAlign w:val="bottom"/>
            <w:hideMark/>
          </w:tcPr>
          <w:p w14:paraId="41C757DF"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8" w:space="0" w:color="auto"/>
              <w:right w:val="single" w:sz="4" w:space="0" w:color="FFFFFF"/>
            </w:tcBorders>
            <w:shd w:val="clear" w:color="000000" w:fill="FFFFFF"/>
            <w:vAlign w:val="bottom"/>
            <w:hideMark/>
          </w:tcPr>
          <w:p w14:paraId="1782EC97"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8" w:space="0" w:color="auto"/>
              <w:right w:val="single" w:sz="4" w:space="0" w:color="FFFFFF"/>
            </w:tcBorders>
            <w:shd w:val="clear" w:color="000000" w:fill="FFFFFF"/>
            <w:vAlign w:val="bottom"/>
            <w:hideMark/>
          </w:tcPr>
          <w:p w14:paraId="14BB29E2" w14:textId="77777777" w:rsidR="000A1509" w:rsidRPr="000A1509" w:rsidRDefault="000A1509" w:rsidP="000A1509">
            <w:pPr>
              <w:spacing w:after="0" w:line="240" w:lineRule="auto"/>
              <w:jc w:val="right"/>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8" w:space="0" w:color="auto"/>
              <w:right w:val="single" w:sz="4" w:space="0" w:color="FFFFFF"/>
            </w:tcBorders>
            <w:shd w:val="clear" w:color="000000" w:fill="FFFFFF"/>
            <w:vAlign w:val="bottom"/>
            <w:hideMark/>
          </w:tcPr>
          <w:p w14:paraId="6B429273" w14:textId="77777777" w:rsidR="000A1509" w:rsidRPr="000A1509" w:rsidRDefault="000A1509" w:rsidP="000A1509">
            <w:pPr>
              <w:spacing w:after="0" w:line="240" w:lineRule="auto"/>
              <w:jc w:val="center"/>
              <w:rPr>
                <w:rFonts w:eastAsia="Times New Roman"/>
                <w:b/>
                <w:bCs/>
                <w:color w:val="000000"/>
                <w:sz w:val="20"/>
                <w:szCs w:val="20"/>
                <w:lang w:eastAsia="es-SV"/>
              </w:rPr>
            </w:pPr>
            <w:r w:rsidRPr="000A1509">
              <w:rPr>
                <w:rFonts w:eastAsia="Times New Roman"/>
                <w:b/>
                <w:bCs/>
                <w:color w:val="000000"/>
                <w:sz w:val="20"/>
                <w:szCs w:val="20"/>
                <w:lang w:eastAsia="es-SV"/>
              </w:rPr>
              <w:t> </w:t>
            </w:r>
          </w:p>
        </w:tc>
      </w:tr>
      <w:tr w:rsidR="00274D47" w:rsidRPr="000A1509" w14:paraId="17BB3859" w14:textId="77777777" w:rsidTr="00274D47">
        <w:trPr>
          <w:trHeight w:val="300"/>
        </w:trPr>
        <w:tc>
          <w:tcPr>
            <w:tcW w:w="1200" w:type="dxa"/>
            <w:tcBorders>
              <w:top w:val="nil"/>
              <w:left w:val="single" w:sz="4" w:space="0" w:color="FFFFFF"/>
              <w:bottom w:val="single" w:sz="4" w:space="0" w:color="FFFFFF"/>
              <w:right w:val="single" w:sz="4" w:space="0" w:color="FFFFFF"/>
            </w:tcBorders>
            <w:shd w:val="clear" w:color="000000" w:fill="FFFFFF"/>
            <w:noWrap/>
            <w:vAlign w:val="bottom"/>
            <w:hideMark/>
          </w:tcPr>
          <w:p w14:paraId="394CCA8E"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185" w:type="dxa"/>
            <w:tcBorders>
              <w:top w:val="nil"/>
              <w:left w:val="nil"/>
              <w:bottom w:val="single" w:sz="4" w:space="0" w:color="FFFFFF"/>
              <w:right w:val="single" w:sz="4" w:space="0" w:color="FFFFFF"/>
            </w:tcBorders>
            <w:shd w:val="clear" w:color="000000" w:fill="FFFFFF"/>
            <w:noWrap/>
            <w:vAlign w:val="bottom"/>
            <w:hideMark/>
          </w:tcPr>
          <w:p w14:paraId="520377BC"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40" w:type="dxa"/>
            <w:tcBorders>
              <w:top w:val="nil"/>
              <w:left w:val="nil"/>
              <w:bottom w:val="single" w:sz="4" w:space="0" w:color="FFFFFF"/>
              <w:right w:val="single" w:sz="4" w:space="0" w:color="FFFFFF"/>
            </w:tcBorders>
            <w:shd w:val="clear" w:color="000000" w:fill="FFFFFF"/>
            <w:noWrap/>
            <w:vAlign w:val="bottom"/>
            <w:hideMark/>
          </w:tcPr>
          <w:p w14:paraId="6A155271"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4F08AF8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single" w:sz="4" w:space="0" w:color="FFFFFF"/>
              <w:right w:val="single" w:sz="4" w:space="0" w:color="FFFFFF"/>
            </w:tcBorders>
            <w:shd w:val="clear" w:color="000000" w:fill="FFFFFF"/>
            <w:vAlign w:val="bottom"/>
            <w:hideMark/>
          </w:tcPr>
          <w:p w14:paraId="1B42151A"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single" w:sz="4" w:space="0" w:color="FFFFFF"/>
              <w:right w:val="single" w:sz="4" w:space="0" w:color="FFFFFF"/>
            </w:tcBorders>
            <w:shd w:val="clear" w:color="000000" w:fill="FFFFFF"/>
            <w:vAlign w:val="bottom"/>
            <w:hideMark/>
          </w:tcPr>
          <w:p w14:paraId="5130381F"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single" w:sz="4" w:space="0" w:color="FFFFFF"/>
              <w:right w:val="single" w:sz="4" w:space="0" w:color="FFFFFF"/>
            </w:tcBorders>
            <w:shd w:val="clear" w:color="000000" w:fill="FFFFFF"/>
            <w:vAlign w:val="bottom"/>
            <w:hideMark/>
          </w:tcPr>
          <w:p w14:paraId="41E5E78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single" w:sz="4" w:space="0" w:color="FFFFFF"/>
              <w:right w:val="single" w:sz="4" w:space="0" w:color="FFFFFF"/>
            </w:tcBorders>
            <w:shd w:val="clear" w:color="000000" w:fill="FFFFFF"/>
            <w:vAlign w:val="bottom"/>
            <w:hideMark/>
          </w:tcPr>
          <w:p w14:paraId="2BEF55CC"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5D3DD6F6" w14:textId="77777777" w:rsidTr="00274D47">
        <w:trPr>
          <w:trHeight w:val="300"/>
        </w:trPr>
        <w:tc>
          <w:tcPr>
            <w:tcW w:w="1200" w:type="dxa"/>
            <w:tcBorders>
              <w:top w:val="nil"/>
              <w:left w:val="nil"/>
              <w:bottom w:val="nil"/>
              <w:right w:val="nil"/>
            </w:tcBorders>
            <w:shd w:val="clear" w:color="000000" w:fill="FFFFFF"/>
            <w:noWrap/>
            <w:vAlign w:val="bottom"/>
            <w:hideMark/>
          </w:tcPr>
          <w:p w14:paraId="046D5B85"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54</w:t>
            </w:r>
          </w:p>
        </w:tc>
        <w:tc>
          <w:tcPr>
            <w:tcW w:w="3185" w:type="dxa"/>
            <w:tcBorders>
              <w:top w:val="nil"/>
              <w:left w:val="nil"/>
              <w:bottom w:val="nil"/>
              <w:right w:val="nil"/>
            </w:tcBorders>
            <w:shd w:val="clear" w:color="000000" w:fill="FFFFFF"/>
            <w:noWrap/>
            <w:vAlign w:val="bottom"/>
            <w:hideMark/>
          </w:tcPr>
          <w:p w14:paraId="725C9EBB"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vAlign w:val="bottom"/>
            <w:hideMark/>
          </w:tcPr>
          <w:p w14:paraId="66426C9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D4C8BB0"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C97A69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0DDFB6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5F0208B0"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6C142E37"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1B648AC1" w14:textId="77777777" w:rsidTr="00274D47">
        <w:trPr>
          <w:trHeight w:val="300"/>
        </w:trPr>
        <w:tc>
          <w:tcPr>
            <w:tcW w:w="1200" w:type="dxa"/>
            <w:tcBorders>
              <w:top w:val="nil"/>
              <w:left w:val="nil"/>
              <w:bottom w:val="nil"/>
              <w:right w:val="nil"/>
            </w:tcBorders>
            <w:shd w:val="clear" w:color="000000" w:fill="FFFFFF"/>
            <w:noWrap/>
            <w:vAlign w:val="bottom"/>
            <w:hideMark/>
          </w:tcPr>
          <w:p w14:paraId="286C7343"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541</w:t>
            </w:r>
          </w:p>
        </w:tc>
        <w:tc>
          <w:tcPr>
            <w:tcW w:w="3185" w:type="dxa"/>
            <w:tcBorders>
              <w:top w:val="nil"/>
              <w:left w:val="nil"/>
              <w:bottom w:val="nil"/>
              <w:right w:val="nil"/>
            </w:tcBorders>
            <w:shd w:val="clear" w:color="000000" w:fill="FFFFFF"/>
            <w:noWrap/>
            <w:vAlign w:val="bottom"/>
            <w:hideMark/>
          </w:tcPr>
          <w:p w14:paraId="638E8749"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vAlign w:val="bottom"/>
            <w:hideMark/>
          </w:tcPr>
          <w:p w14:paraId="6DE8F35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CCBC85E"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50D27286"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3480573F"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3A9FDA30"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21823629"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29F73E2F" w14:textId="77777777" w:rsidTr="00274D47">
        <w:trPr>
          <w:trHeight w:val="300"/>
        </w:trPr>
        <w:tc>
          <w:tcPr>
            <w:tcW w:w="1200" w:type="dxa"/>
            <w:tcBorders>
              <w:top w:val="nil"/>
              <w:left w:val="nil"/>
              <w:bottom w:val="nil"/>
              <w:right w:val="nil"/>
            </w:tcBorders>
            <w:shd w:val="clear" w:color="000000" w:fill="FFFFFF"/>
            <w:noWrap/>
            <w:vAlign w:val="bottom"/>
            <w:hideMark/>
          </w:tcPr>
          <w:p w14:paraId="7B2BC901" w14:textId="77777777" w:rsidR="000A1509" w:rsidRPr="000A1509" w:rsidRDefault="000A1509" w:rsidP="000A1509">
            <w:pPr>
              <w:spacing w:after="0" w:line="240" w:lineRule="auto"/>
              <w:rPr>
                <w:rFonts w:eastAsia="Times New Roman"/>
                <w:sz w:val="20"/>
                <w:szCs w:val="20"/>
                <w:lang w:eastAsia="es-SV"/>
              </w:rPr>
            </w:pPr>
            <w:r w:rsidRPr="000A1509">
              <w:rPr>
                <w:rFonts w:eastAsia="Times New Roman"/>
                <w:sz w:val="20"/>
                <w:szCs w:val="20"/>
                <w:lang w:eastAsia="es-SV"/>
              </w:rPr>
              <w:t>54112</w:t>
            </w:r>
          </w:p>
        </w:tc>
        <w:tc>
          <w:tcPr>
            <w:tcW w:w="3185" w:type="dxa"/>
            <w:tcBorders>
              <w:top w:val="nil"/>
              <w:left w:val="nil"/>
              <w:bottom w:val="nil"/>
              <w:right w:val="nil"/>
            </w:tcBorders>
            <w:shd w:val="clear" w:color="000000" w:fill="FFFFFF"/>
            <w:noWrap/>
            <w:vAlign w:val="bottom"/>
            <w:hideMark/>
          </w:tcPr>
          <w:p w14:paraId="59CB22B9"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MINERALES METALICOS Y PRODUCTOS DERV.</w:t>
            </w:r>
          </w:p>
        </w:tc>
        <w:tc>
          <w:tcPr>
            <w:tcW w:w="440" w:type="dxa"/>
            <w:tcBorders>
              <w:top w:val="nil"/>
              <w:left w:val="nil"/>
              <w:bottom w:val="nil"/>
              <w:right w:val="nil"/>
            </w:tcBorders>
            <w:shd w:val="clear" w:color="000000" w:fill="FFFFFF"/>
            <w:noWrap/>
            <w:vAlign w:val="bottom"/>
            <w:hideMark/>
          </w:tcPr>
          <w:p w14:paraId="60FFFAAE"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740DF7E"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6ECACF65"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58341BC"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nil"/>
              <w:right w:val="nil"/>
            </w:tcBorders>
            <w:shd w:val="clear" w:color="000000" w:fill="FFFFFF"/>
            <w:noWrap/>
            <w:vAlign w:val="bottom"/>
            <w:hideMark/>
          </w:tcPr>
          <w:p w14:paraId="477DC6CD"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3F4089E7"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xml:space="preserve"> $        3,566.57 </w:t>
            </w:r>
          </w:p>
        </w:tc>
      </w:tr>
      <w:tr w:rsidR="00274D47" w:rsidRPr="000A1509" w14:paraId="01133C4F" w14:textId="77777777" w:rsidTr="00274D47">
        <w:trPr>
          <w:trHeight w:val="300"/>
        </w:trPr>
        <w:tc>
          <w:tcPr>
            <w:tcW w:w="1200" w:type="dxa"/>
            <w:tcBorders>
              <w:top w:val="nil"/>
              <w:left w:val="nil"/>
              <w:bottom w:val="nil"/>
              <w:right w:val="nil"/>
            </w:tcBorders>
            <w:shd w:val="clear" w:color="000000" w:fill="FFFFFF"/>
            <w:noWrap/>
            <w:vAlign w:val="bottom"/>
            <w:hideMark/>
          </w:tcPr>
          <w:p w14:paraId="0D194DB2" w14:textId="77777777" w:rsidR="000A1509" w:rsidRPr="000A1509" w:rsidRDefault="000A1509" w:rsidP="000A1509">
            <w:pPr>
              <w:spacing w:after="0" w:line="240" w:lineRule="auto"/>
              <w:rPr>
                <w:rFonts w:eastAsia="Times New Roman"/>
                <w:sz w:val="20"/>
                <w:szCs w:val="20"/>
                <w:lang w:eastAsia="es-SV"/>
              </w:rPr>
            </w:pPr>
            <w:r w:rsidRPr="000A1509">
              <w:rPr>
                <w:rFonts w:eastAsia="Times New Roman"/>
                <w:sz w:val="20"/>
                <w:szCs w:val="20"/>
                <w:lang w:eastAsia="es-SV"/>
              </w:rPr>
              <w:t>54119</w:t>
            </w:r>
          </w:p>
        </w:tc>
        <w:tc>
          <w:tcPr>
            <w:tcW w:w="3185" w:type="dxa"/>
            <w:tcBorders>
              <w:top w:val="nil"/>
              <w:left w:val="nil"/>
              <w:bottom w:val="nil"/>
              <w:right w:val="nil"/>
            </w:tcBorders>
            <w:shd w:val="clear" w:color="000000" w:fill="FFFFFF"/>
            <w:noWrap/>
            <w:vAlign w:val="bottom"/>
            <w:hideMark/>
          </w:tcPr>
          <w:p w14:paraId="1EC6571E"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MATERIALES ELECTRICOS</w:t>
            </w:r>
          </w:p>
        </w:tc>
        <w:tc>
          <w:tcPr>
            <w:tcW w:w="440" w:type="dxa"/>
            <w:tcBorders>
              <w:top w:val="nil"/>
              <w:left w:val="nil"/>
              <w:bottom w:val="nil"/>
              <w:right w:val="nil"/>
            </w:tcBorders>
            <w:shd w:val="clear" w:color="000000" w:fill="FFFFFF"/>
            <w:noWrap/>
            <w:vAlign w:val="bottom"/>
            <w:hideMark/>
          </w:tcPr>
          <w:p w14:paraId="3A08EF3E"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3CEF318"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3550A3D4"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1A9DA1F"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nil"/>
              <w:right w:val="nil"/>
            </w:tcBorders>
            <w:shd w:val="clear" w:color="000000" w:fill="FFFFFF"/>
            <w:noWrap/>
            <w:vAlign w:val="bottom"/>
            <w:hideMark/>
          </w:tcPr>
          <w:p w14:paraId="1C21DCDD"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5A22B8AA"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xml:space="preserve"> $        5,943.19 </w:t>
            </w:r>
          </w:p>
        </w:tc>
      </w:tr>
      <w:tr w:rsidR="00274D47" w:rsidRPr="000A1509" w14:paraId="058E6C09" w14:textId="77777777" w:rsidTr="00274D47">
        <w:trPr>
          <w:trHeight w:val="300"/>
        </w:trPr>
        <w:tc>
          <w:tcPr>
            <w:tcW w:w="1200" w:type="dxa"/>
            <w:tcBorders>
              <w:top w:val="nil"/>
              <w:left w:val="nil"/>
              <w:bottom w:val="nil"/>
              <w:right w:val="nil"/>
            </w:tcBorders>
            <w:shd w:val="clear" w:color="000000" w:fill="FFFFFF"/>
            <w:noWrap/>
            <w:vAlign w:val="bottom"/>
            <w:hideMark/>
          </w:tcPr>
          <w:p w14:paraId="59FD616A" w14:textId="77777777" w:rsidR="000A1509" w:rsidRPr="000A1509" w:rsidRDefault="000A1509" w:rsidP="000A1509">
            <w:pPr>
              <w:spacing w:after="0" w:line="240" w:lineRule="auto"/>
              <w:rPr>
                <w:rFonts w:eastAsia="Times New Roman"/>
                <w:b/>
                <w:bCs/>
                <w:sz w:val="20"/>
                <w:szCs w:val="20"/>
                <w:lang w:eastAsia="es-SV"/>
              </w:rPr>
            </w:pPr>
            <w:r w:rsidRPr="000A1509">
              <w:rPr>
                <w:rFonts w:eastAsia="Times New Roman"/>
                <w:b/>
                <w:bCs/>
                <w:sz w:val="20"/>
                <w:szCs w:val="20"/>
                <w:lang w:eastAsia="es-SV"/>
              </w:rPr>
              <w:t>55</w:t>
            </w:r>
          </w:p>
        </w:tc>
        <w:tc>
          <w:tcPr>
            <w:tcW w:w="3185" w:type="dxa"/>
            <w:tcBorders>
              <w:top w:val="nil"/>
              <w:left w:val="nil"/>
              <w:bottom w:val="nil"/>
              <w:right w:val="nil"/>
            </w:tcBorders>
            <w:shd w:val="clear" w:color="000000" w:fill="FFFFFF"/>
            <w:noWrap/>
            <w:vAlign w:val="bottom"/>
            <w:hideMark/>
          </w:tcPr>
          <w:p w14:paraId="688EFA9F"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GASTOS FINANCIEROS Y OTROS</w:t>
            </w:r>
          </w:p>
        </w:tc>
        <w:tc>
          <w:tcPr>
            <w:tcW w:w="440" w:type="dxa"/>
            <w:tcBorders>
              <w:top w:val="nil"/>
              <w:left w:val="nil"/>
              <w:bottom w:val="nil"/>
              <w:right w:val="nil"/>
            </w:tcBorders>
            <w:shd w:val="clear" w:color="000000" w:fill="FFFFFF"/>
            <w:noWrap/>
            <w:vAlign w:val="bottom"/>
            <w:hideMark/>
          </w:tcPr>
          <w:p w14:paraId="50318645"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6F8DD1C"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64473F0E"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C4AEBA8"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nil"/>
              <w:right w:val="nil"/>
            </w:tcBorders>
            <w:shd w:val="clear" w:color="000000" w:fill="FFFFFF"/>
            <w:noWrap/>
            <w:vAlign w:val="bottom"/>
            <w:hideMark/>
          </w:tcPr>
          <w:p w14:paraId="013F514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751D713F" w14:textId="77777777" w:rsidR="000A1509" w:rsidRPr="000A1509" w:rsidRDefault="000A1509" w:rsidP="000A1509">
            <w:pPr>
              <w:spacing w:after="0" w:line="240" w:lineRule="auto"/>
              <w:rPr>
                <w:rFonts w:eastAsia="Times New Roman"/>
                <w:sz w:val="20"/>
                <w:szCs w:val="20"/>
                <w:lang w:eastAsia="es-SV"/>
              </w:rPr>
            </w:pPr>
            <w:r w:rsidRPr="000A1509">
              <w:rPr>
                <w:rFonts w:eastAsia="Times New Roman"/>
                <w:sz w:val="20"/>
                <w:szCs w:val="20"/>
                <w:lang w:eastAsia="es-SV"/>
              </w:rPr>
              <w:t> </w:t>
            </w:r>
          </w:p>
        </w:tc>
      </w:tr>
      <w:tr w:rsidR="00274D47" w:rsidRPr="000A1509" w14:paraId="3B057A4A" w14:textId="77777777" w:rsidTr="00274D47">
        <w:trPr>
          <w:trHeight w:val="300"/>
        </w:trPr>
        <w:tc>
          <w:tcPr>
            <w:tcW w:w="1200" w:type="dxa"/>
            <w:tcBorders>
              <w:top w:val="nil"/>
              <w:left w:val="nil"/>
              <w:bottom w:val="nil"/>
              <w:right w:val="nil"/>
            </w:tcBorders>
            <w:shd w:val="clear" w:color="000000" w:fill="FFFFFF"/>
            <w:noWrap/>
            <w:vAlign w:val="bottom"/>
            <w:hideMark/>
          </w:tcPr>
          <w:p w14:paraId="43D354BC" w14:textId="77777777" w:rsidR="000A1509" w:rsidRPr="000A1509" w:rsidRDefault="000A1509" w:rsidP="000A1509">
            <w:pPr>
              <w:spacing w:after="0" w:line="240" w:lineRule="auto"/>
              <w:rPr>
                <w:rFonts w:eastAsia="Times New Roman"/>
                <w:b/>
                <w:bCs/>
                <w:sz w:val="20"/>
                <w:szCs w:val="20"/>
                <w:lang w:eastAsia="es-SV"/>
              </w:rPr>
            </w:pPr>
            <w:r w:rsidRPr="000A1509">
              <w:rPr>
                <w:rFonts w:eastAsia="Times New Roman"/>
                <w:b/>
                <w:bCs/>
                <w:sz w:val="20"/>
                <w:szCs w:val="20"/>
                <w:lang w:eastAsia="es-SV"/>
              </w:rPr>
              <w:t>556</w:t>
            </w:r>
          </w:p>
        </w:tc>
        <w:tc>
          <w:tcPr>
            <w:tcW w:w="3185" w:type="dxa"/>
            <w:tcBorders>
              <w:top w:val="nil"/>
              <w:left w:val="nil"/>
              <w:bottom w:val="nil"/>
              <w:right w:val="nil"/>
            </w:tcBorders>
            <w:shd w:val="clear" w:color="000000" w:fill="FFFFFF"/>
            <w:noWrap/>
            <w:vAlign w:val="bottom"/>
            <w:hideMark/>
          </w:tcPr>
          <w:p w14:paraId="1D66845E"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SEGUROS, COMISIONES Y GASTOS BANCARIOS</w:t>
            </w:r>
          </w:p>
        </w:tc>
        <w:tc>
          <w:tcPr>
            <w:tcW w:w="440" w:type="dxa"/>
            <w:tcBorders>
              <w:top w:val="nil"/>
              <w:left w:val="nil"/>
              <w:bottom w:val="nil"/>
              <w:right w:val="nil"/>
            </w:tcBorders>
            <w:shd w:val="clear" w:color="000000" w:fill="FFFFFF"/>
            <w:noWrap/>
            <w:vAlign w:val="bottom"/>
            <w:hideMark/>
          </w:tcPr>
          <w:p w14:paraId="00F0DC59"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341FFC6"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05FE26AD"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21E6E5D"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647CA7C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1D3CA7FE" w14:textId="77777777" w:rsidR="000A1509" w:rsidRPr="000A1509" w:rsidRDefault="000A1509" w:rsidP="000A1509">
            <w:pPr>
              <w:spacing w:after="0" w:line="240" w:lineRule="auto"/>
              <w:rPr>
                <w:rFonts w:eastAsia="Times New Roman"/>
                <w:sz w:val="20"/>
                <w:szCs w:val="20"/>
                <w:lang w:eastAsia="es-SV"/>
              </w:rPr>
            </w:pPr>
            <w:r w:rsidRPr="000A1509">
              <w:rPr>
                <w:rFonts w:eastAsia="Times New Roman"/>
                <w:sz w:val="20"/>
                <w:szCs w:val="20"/>
                <w:lang w:eastAsia="es-SV"/>
              </w:rPr>
              <w:t> </w:t>
            </w:r>
          </w:p>
        </w:tc>
      </w:tr>
      <w:tr w:rsidR="00274D47" w:rsidRPr="000A1509" w14:paraId="64A420E0" w14:textId="77777777" w:rsidTr="00274D47">
        <w:trPr>
          <w:trHeight w:val="300"/>
        </w:trPr>
        <w:tc>
          <w:tcPr>
            <w:tcW w:w="1200" w:type="dxa"/>
            <w:tcBorders>
              <w:top w:val="nil"/>
              <w:left w:val="nil"/>
              <w:bottom w:val="nil"/>
              <w:right w:val="nil"/>
            </w:tcBorders>
            <w:shd w:val="clear" w:color="000000" w:fill="FFFFFF"/>
            <w:noWrap/>
            <w:vAlign w:val="center"/>
            <w:hideMark/>
          </w:tcPr>
          <w:p w14:paraId="5C313981"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55603</w:t>
            </w:r>
          </w:p>
        </w:tc>
        <w:tc>
          <w:tcPr>
            <w:tcW w:w="3185" w:type="dxa"/>
            <w:tcBorders>
              <w:top w:val="nil"/>
              <w:left w:val="nil"/>
              <w:bottom w:val="nil"/>
              <w:right w:val="nil"/>
            </w:tcBorders>
            <w:shd w:val="clear" w:color="000000" w:fill="FFFFFF"/>
            <w:noWrap/>
            <w:vAlign w:val="center"/>
            <w:hideMark/>
          </w:tcPr>
          <w:p w14:paraId="6777F4C9"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COMISIÓN Y GASTOS BANCARIOS</w:t>
            </w:r>
          </w:p>
        </w:tc>
        <w:tc>
          <w:tcPr>
            <w:tcW w:w="440" w:type="dxa"/>
            <w:tcBorders>
              <w:top w:val="nil"/>
              <w:left w:val="nil"/>
              <w:bottom w:val="nil"/>
              <w:right w:val="nil"/>
            </w:tcBorders>
            <w:shd w:val="clear" w:color="000000" w:fill="FFFFFF"/>
            <w:noWrap/>
            <w:vAlign w:val="bottom"/>
            <w:hideMark/>
          </w:tcPr>
          <w:p w14:paraId="7FF6A493"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4148846"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2BCBC6D"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D9550A6"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nil"/>
              <w:right w:val="nil"/>
            </w:tcBorders>
            <w:shd w:val="clear" w:color="000000" w:fill="FFFFFF"/>
            <w:noWrap/>
            <w:vAlign w:val="bottom"/>
            <w:hideMark/>
          </w:tcPr>
          <w:p w14:paraId="1443F33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0DD5F85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xml:space="preserve"> $           108.00 </w:t>
            </w:r>
          </w:p>
        </w:tc>
      </w:tr>
      <w:tr w:rsidR="00274D47" w:rsidRPr="000A1509" w14:paraId="44DCD358" w14:textId="77777777" w:rsidTr="00274D47">
        <w:trPr>
          <w:trHeight w:val="300"/>
        </w:trPr>
        <w:tc>
          <w:tcPr>
            <w:tcW w:w="1200" w:type="dxa"/>
            <w:tcBorders>
              <w:top w:val="nil"/>
              <w:left w:val="nil"/>
              <w:bottom w:val="nil"/>
              <w:right w:val="nil"/>
            </w:tcBorders>
            <w:shd w:val="clear" w:color="000000" w:fill="FFFFFF"/>
            <w:noWrap/>
            <w:vAlign w:val="center"/>
            <w:hideMark/>
          </w:tcPr>
          <w:p w14:paraId="078E2F55"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61</w:t>
            </w:r>
          </w:p>
        </w:tc>
        <w:tc>
          <w:tcPr>
            <w:tcW w:w="3185" w:type="dxa"/>
            <w:tcBorders>
              <w:top w:val="nil"/>
              <w:left w:val="nil"/>
              <w:bottom w:val="nil"/>
              <w:right w:val="nil"/>
            </w:tcBorders>
            <w:shd w:val="clear" w:color="000000" w:fill="FFFFFF"/>
            <w:noWrap/>
            <w:vAlign w:val="center"/>
            <w:hideMark/>
          </w:tcPr>
          <w:p w14:paraId="74BA9050"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343F555C"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7CBA6D7B"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706F754"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14B1DDF"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39C5AB0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6F3E5201"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005447DE" w14:textId="77777777" w:rsidTr="00274D47">
        <w:trPr>
          <w:trHeight w:val="300"/>
        </w:trPr>
        <w:tc>
          <w:tcPr>
            <w:tcW w:w="1200" w:type="dxa"/>
            <w:tcBorders>
              <w:top w:val="nil"/>
              <w:left w:val="nil"/>
              <w:bottom w:val="nil"/>
              <w:right w:val="nil"/>
            </w:tcBorders>
            <w:shd w:val="clear" w:color="000000" w:fill="FFFFFF"/>
            <w:noWrap/>
            <w:vAlign w:val="center"/>
            <w:hideMark/>
          </w:tcPr>
          <w:p w14:paraId="66A4AEDC"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611</w:t>
            </w:r>
          </w:p>
        </w:tc>
        <w:tc>
          <w:tcPr>
            <w:tcW w:w="3185" w:type="dxa"/>
            <w:tcBorders>
              <w:top w:val="nil"/>
              <w:left w:val="nil"/>
              <w:bottom w:val="nil"/>
              <w:right w:val="nil"/>
            </w:tcBorders>
            <w:shd w:val="clear" w:color="000000" w:fill="FFFFFF"/>
            <w:noWrap/>
            <w:vAlign w:val="center"/>
            <w:hideMark/>
          </w:tcPr>
          <w:p w14:paraId="56D50A3C"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BIENES MUEBLES</w:t>
            </w:r>
          </w:p>
        </w:tc>
        <w:tc>
          <w:tcPr>
            <w:tcW w:w="440" w:type="dxa"/>
            <w:tcBorders>
              <w:top w:val="nil"/>
              <w:left w:val="nil"/>
              <w:bottom w:val="nil"/>
              <w:right w:val="nil"/>
            </w:tcBorders>
            <w:shd w:val="clear" w:color="000000" w:fill="FFFFFF"/>
            <w:noWrap/>
            <w:vAlign w:val="bottom"/>
            <w:hideMark/>
          </w:tcPr>
          <w:p w14:paraId="45F6713E"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A634260"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CF61119"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36FADD13"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50FFF87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06EAFF6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4C049395" w14:textId="77777777" w:rsidTr="00274D47">
        <w:trPr>
          <w:trHeight w:val="300"/>
        </w:trPr>
        <w:tc>
          <w:tcPr>
            <w:tcW w:w="1200" w:type="dxa"/>
            <w:tcBorders>
              <w:top w:val="nil"/>
              <w:left w:val="nil"/>
              <w:bottom w:val="nil"/>
              <w:right w:val="nil"/>
            </w:tcBorders>
            <w:shd w:val="clear" w:color="000000" w:fill="FFFFFF"/>
            <w:noWrap/>
            <w:vAlign w:val="center"/>
            <w:hideMark/>
          </w:tcPr>
          <w:p w14:paraId="3C55CD64"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61699</w:t>
            </w:r>
          </w:p>
        </w:tc>
        <w:tc>
          <w:tcPr>
            <w:tcW w:w="3185" w:type="dxa"/>
            <w:tcBorders>
              <w:top w:val="nil"/>
              <w:left w:val="nil"/>
              <w:bottom w:val="nil"/>
              <w:right w:val="nil"/>
            </w:tcBorders>
            <w:shd w:val="clear" w:color="000000" w:fill="FFFFFF"/>
            <w:noWrap/>
            <w:vAlign w:val="bottom"/>
            <w:hideMark/>
          </w:tcPr>
          <w:p w14:paraId="42B54295"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OBRAS DE INFRAESTRUCTURA DIVERSA</w:t>
            </w:r>
          </w:p>
        </w:tc>
        <w:tc>
          <w:tcPr>
            <w:tcW w:w="440" w:type="dxa"/>
            <w:tcBorders>
              <w:top w:val="nil"/>
              <w:left w:val="nil"/>
              <w:bottom w:val="nil"/>
              <w:right w:val="nil"/>
            </w:tcBorders>
            <w:shd w:val="clear" w:color="000000" w:fill="FFFFFF"/>
            <w:noWrap/>
            <w:vAlign w:val="bottom"/>
            <w:hideMark/>
          </w:tcPr>
          <w:p w14:paraId="3EC81A68"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DA9DE2D"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8BD2863"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BC30EBF" w14:textId="77777777" w:rsidR="000A1509" w:rsidRPr="000A1509" w:rsidRDefault="000A1509" w:rsidP="000A1509">
            <w:pPr>
              <w:spacing w:after="0" w:line="240" w:lineRule="auto"/>
              <w:jc w:val="center"/>
              <w:rPr>
                <w:rFonts w:eastAsia="Times New Roman"/>
                <w:color w:val="000000"/>
                <w:sz w:val="16"/>
                <w:szCs w:val="16"/>
                <w:lang w:eastAsia="es-SV"/>
              </w:rPr>
            </w:pPr>
            <w:r w:rsidRPr="000A1509">
              <w:rPr>
                <w:rFonts w:eastAsia="Times New Roman"/>
                <w:color w:val="000000"/>
                <w:sz w:val="16"/>
                <w:szCs w:val="16"/>
                <w:lang w:eastAsia="es-SV"/>
              </w:rPr>
              <w:t>120</w:t>
            </w:r>
          </w:p>
        </w:tc>
        <w:tc>
          <w:tcPr>
            <w:tcW w:w="1426" w:type="dxa"/>
            <w:tcBorders>
              <w:top w:val="nil"/>
              <w:left w:val="nil"/>
              <w:bottom w:val="nil"/>
              <w:right w:val="nil"/>
            </w:tcBorders>
            <w:shd w:val="clear" w:color="000000" w:fill="FFFFFF"/>
            <w:noWrap/>
            <w:vAlign w:val="bottom"/>
            <w:hideMark/>
          </w:tcPr>
          <w:p w14:paraId="75197260"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6C45C788"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xml:space="preserve"> $           300.00 </w:t>
            </w:r>
          </w:p>
        </w:tc>
      </w:tr>
      <w:tr w:rsidR="00274D47" w:rsidRPr="000A1509" w14:paraId="4D2E562C" w14:textId="77777777" w:rsidTr="00274D47">
        <w:trPr>
          <w:trHeight w:val="300"/>
        </w:trPr>
        <w:tc>
          <w:tcPr>
            <w:tcW w:w="1200" w:type="dxa"/>
            <w:tcBorders>
              <w:top w:val="nil"/>
              <w:left w:val="nil"/>
              <w:bottom w:val="nil"/>
              <w:right w:val="nil"/>
            </w:tcBorders>
            <w:shd w:val="clear" w:color="000000" w:fill="FFFFFF"/>
            <w:noWrap/>
            <w:vAlign w:val="center"/>
            <w:hideMark/>
          </w:tcPr>
          <w:p w14:paraId="669E999D"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185" w:type="dxa"/>
            <w:tcBorders>
              <w:top w:val="nil"/>
              <w:left w:val="nil"/>
              <w:bottom w:val="nil"/>
              <w:right w:val="nil"/>
            </w:tcBorders>
            <w:shd w:val="clear" w:color="000000" w:fill="FFFFFF"/>
            <w:noWrap/>
            <w:vAlign w:val="bottom"/>
            <w:hideMark/>
          </w:tcPr>
          <w:p w14:paraId="6D77F7BF"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2E6840D1"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708B5116"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BB2BDEB"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32C9CD8" w14:textId="77777777" w:rsidR="000A1509" w:rsidRPr="000A1509" w:rsidRDefault="000A1509" w:rsidP="000A1509">
            <w:pPr>
              <w:spacing w:after="0" w:line="240" w:lineRule="auto"/>
              <w:jc w:val="center"/>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nil"/>
              <w:left w:val="nil"/>
              <w:bottom w:val="nil"/>
              <w:right w:val="nil"/>
            </w:tcBorders>
            <w:shd w:val="clear" w:color="000000" w:fill="FFFFFF"/>
            <w:noWrap/>
            <w:vAlign w:val="bottom"/>
            <w:hideMark/>
          </w:tcPr>
          <w:p w14:paraId="6189ADFC"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678" w:type="dxa"/>
            <w:tcBorders>
              <w:top w:val="nil"/>
              <w:left w:val="nil"/>
              <w:bottom w:val="nil"/>
              <w:right w:val="nil"/>
            </w:tcBorders>
            <w:shd w:val="clear" w:color="000000" w:fill="FFFFFF"/>
            <w:noWrap/>
            <w:vAlign w:val="bottom"/>
            <w:hideMark/>
          </w:tcPr>
          <w:p w14:paraId="79E47A22"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r>
      <w:tr w:rsidR="00274D47" w:rsidRPr="000A1509" w14:paraId="650A0426" w14:textId="77777777" w:rsidTr="00274D47">
        <w:trPr>
          <w:trHeight w:val="315"/>
        </w:trPr>
        <w:tc>
          <w:tcPr>
            <w:tcW w:w="1200" w:type="dxa"/>
            <w:tcBorders>
              <w:top w:val="single" w:sz="4" w:space="0" w:color="auto"/>
              <w:left w:val="nil"/>
              <w:bottom w:val="double" w:sz="6" w:space="0" w:color="auto"/>
              <w:right w:val="nil"/>
            </w:tcBorders>
            <w:shd w:val="clear" w:color="000000" w:fill="FFFFFF"/>
            <w:noWrap/>
            <w:vAlign w:val="bottom"/>
            <w:hideMark/>
          </w:tcPr>
          <w:p w14:paraId="05ACBE83"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185" w:type="dxa"/>
            <w:tcBorders>
              <w:top w:val="single" w:sz="4" w:space="0" w:color="auto"/>
              <w:left w:val="nil"/>
              <w:bottom w:val="double" w:sz="6" w:space="0" w:color="auto"/>
              <w:right w:val="nil"/>
            </w:tcBorders>
            <w:shd w:val="clear" w:color="000000" w:fill="FFFFFF"/>
            <w:noWrap/>
            <w:vAlign w:val="bottom"/>
            <w:hideMark/>
          </w:tcPr>
          <w:p w14:paraId="4F1569FA"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TOTALES</w:t>
            </w:r>
          </w:p>
        </w:tc>
        <w:tc>
          <w:tcPr>
            <w:tcW w:w="440" w:type="dxa"/>
            <w:tcBorders>
              <w:top w:val="single" w:sz="4" w:space="0" w:color="auto"/>
              <w:left w:val="nil"/>
              <w:bottom w:val="double" w:sz="6" w:space="0" w:color="auto"/>
              <w:right w:val="nil"/>
            </w:tcBorders>
            <w:shd w:val="clear" w:color="000000" w:fill="FFFFFF"/>
            <w:noWrap/>
            <w:vAlign w:val="bottom"/>
            <w:hideMark/>
          </w:tcPr>
          <w:p w14:paraId="038F731E"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313FEA77"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000000" w:fill="FFFFFF"/>
            <w:noWrap/>
            <w:vAlign w:val="bottom"/>
            <w:hideMark/>
          </w:tcPr>
          <w:p w14:paraId="7C12A348"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407" w:type="dxa"/>
            <w:tcBorders>
              <w:top w:val="single" w:sz="4" w:space="0" w:color="auto"/>
              <w:left w:val="nil"/>
              <w:bottom w:val="double" w:sz="6" w:space="0" w:color="auto"/>
              <w:right w:val="nil"/>
            </w:tcBorders>
            <w:shd w:val="clear" w:color="000000" w:fill="FFFFFF"/>
            <w:noWrap/>
            <w:vAlign w:val="bottom"/>
            <w:hideMark/>
          </w:tcPr>
          <w:p w14:paraId="720EE901" w14:textId="77777777" w:rsidR="000A1509" w:rsidRPr="000A1509" w:rsidRDefault="000A1509" w:rsidP="000A1509">
            <w:pPr>
              <w:spacing w:after="0" w:line="240" w:lineRule="auto"/>
              <w:rPr>
                <w:rFonts w:eastAsia="Times New Roman"/>
                <w:color w:val="000000"/>
                <w:sz w:val="20"/>
                <w:szCs w:val="20"/>
                <w:lang w:eastAsia="es-SV"/>
              </w:rPr>
            </w:pPr>
            <w:r w:rsidRPr="000A1509">
              <w:rPr>
                <w:rFonts w:eastAsia="Times New Roman"/>
                <w:color w:val="000000"/>
                <w:sz w:val="20"/>
                <w:szCs w:val="20"/>
                <w:lang w:eastAsia="es-SV"/>
              </w:rPr>
              <w:t> </w:t>
            </w:r>
          </w:p>
        </w:tc>
        <w:tc>
          <w:tcPr>
            <w:tcW w:w="1426" w:type="dxa"/>
            <w:tcBorders>
              <w:top w:val="single" w:sz="4" w:space="0" w:color="auto"/>
              <w:left w:val="nil"/>
              <w:bottom w:val="double" w:sz="6" w:space="0" w:color="auto"/>
              <w:right w:val="nil"/>
            </w:tcBorders>
            <w:shd w:val="clear" w:color="000000" w:fill="FFFFFF"/>
            <w:noWrap/>
            <w:vAlign w:val="bottom"/>
            <w:hideMark/>
          </w:tcPr>
          <w:p w14:paraId="410DC246"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 xml:space="preserve"> $      9,917.76 </w:t>
            </w:r>
          </w:p>
        </w:tc>
        <w:tc>
          <w:tcPr>
            <w:tcW w:w="1678" w:type="dxa"/>
            <w:tcBorders>
              <w:top w:val="single" w:sz="4" w:space="0" w:color="auto"/>
              <w:left w:val="nil"/>
              <w:bottom w:val="double" w:sz="6" w:space="0" w:color="auto"/>
              <w:right w:val="nil"/>
            </w:tcBorders>
            <w:shd w:val="clear" w:color="000000" w:fill="FFFFFF"/>
            <w:noWrap/>
            <w:vAlign w:val="bottom"/>
            <w:hideMark/>
          </w:tcPr>
          <w:p w14:paraId="47E2DB75" w14:textId="77777777" w:rsidR="000A1509" w:rsidRPr="000A1509" w:rsidRDefault="000A1509" w:rsidP="000A1509">
            <w:pPr>
              <w:spacing w:after="0" w:line="240" w:lineRule="auto"/>
              <w:rPr>
                <w:rFonts w:eastAsia="Times New Roman"/>
                <w:b/>
                <w:bCs/>
                <w:color w:val="000000"/>
                <w:sz w:val="20"/>
                <w:szCs w:val="20"/>
                <w:lang w:eastAsia="es-SV"/>
              </w:rPr>
            </w:pPr>
            <w:r w:rsidRPr="000A1509">
              <w:rPr>
                <w:rFonts w:eastAsia="Times New Roman"/>
                <w:b/>
                <w:bCs/>
                <w:color w:val="000000"/>
                <w:sz w:val="20"/>
                <w:szCs w:val="20"/>
                <w:lang w:eastAsia="es-SV"/>
              </w:rPr>
              <w:t xml:space="preserve"> $      9,917.76 </w:t>
            </w:r>
          </w:p>
        </w:tc>
      </w:tr>
    </w:tbl>
    <w:p w14:paraId="4C4E0E2E" w14:textId="77777777" w:rsidR="00BE1A33" w:rsidRPr="00BE1A33" w:rsidRDefault="00BE1A33" w:rsidP="00BE1A33">
      <w:pPr>
        <w:spacing w:line="256" w:lineRule="auto"/>
      </w:pPr>
    </w:p>
    <w:p w14:paraId="6982D586" w14:textId="77777777" w:rsidR="00BE1A33" w:rsidRPr="00BE1A33" w:rsidRDefault="00BE1A33" w:rsidP="00BE1A33">
      <w:pPr>
        <w:spacing w:line="256" w:lineRule="auto"/>
      </w:pPr>
      <w:r w:rsidRPr="00BE1A33">
        <w:t xml:space="preserve">Comuníquese. </w:t>
      </w:r>
    </w:p>
    <w:p w14:paraId="5B465536" w14:textId="77777777" w:rsidR="00BE1A33" w:rsidRDefault="00BE1A33" w:rsidP="00C94DAB">
      <w:pPr>
        <w:jc w:val="both"/>
        <w:rPr>
          <w:rFonts w:eastAsia="Times New Roman"/>
          <w:color w:val="000000"/>
          <w:szCs w:val="24"/>
          <w:lang w:val="es-ES" w:eastAsia="es-ES"/>
        </w:rPr>
      </w:pPr>
    </w:p>
    <w:p w14:paraId="343FE929" w14:textId="77777777" w:rsidR="002276F7" w:rsidRDefault="002276F7" w:rsidP="00C94DAB">
      <w:pPr>
        <w:jc w:val="both"/>
        <w:rPr>
          <w:rFonts w:eastAsia="Times New Roman"/>
          <w:b/>
          <w:bCs/>
          <w:color w:val="000000"/>
          <w:szCs w:val="24"/>
          <w:u w:val="single"/>
          <w:lang w:val="es-ES" w:eastAsia="es-ES"/>
        </w:rPr>
      </w:pPr>
      <w:r w:rsidRPr="002276F7">
        <w:rPr>
          <w:rFonts w:eastAsia="Times New Roman"/>
          <w:b/>
          <w:bCs/>
          <w:color w:val="000000"/>
          <w:szCs w:val="24"/>
          <w:u w:val="single"/>
          <w:lang w:val="es-ES" w:eastAsia="es-ES"/>
        </w:rPr>
        <w:t>ACUERDO NÚMERO NUEVE:</w:t>
      </w:r>
    </w:p>
    <w:p w14:paraId="12E09CFE" w14:textId="77777777" w:rsidR="00035865" w:rsidRPr="00BE1A33" w:rsidRDefault="00035865" w:rsidP="00035865">
      <w:pPr>
        <w:spacing w:after="0" w:line="240" w:lineRule="auto"/>
        <w:jc w:val="both"/>
        <w:rPr>
          <w:rFonts w:eastAsia="Calibri"/>
        </w:rPr>
      </w:pPr>
      <w:r w:rsidRPr="00BE1A33">
        <w:rPr>
          <w:rFonts w:eastAsia="Calibri"/>
        </w:rPr>
        <w:t>El Concejo Municipal, CONSIDERANDO:</w:t>
      </w:r>
    </w:p>
    <w:p w14:paraId="4DF3809C" w14:textId="77777777" w:rsidR="00035865" w:rsidRPr="00BE1A33" w:rsidRDefault="00035865" w:rsidP="00035865">
      <w:pPr>
        <w:tabs>
          <w:tab w:val="left" w:pos="2137"/>
        </w:tabs>
        <w:spacing w:after="0" w:line="240" w:lineRule="auto"/>
        <w:jc w:val="both"/>
        <w:rPr>
          <w:rFonts w:eastAsia="Calibri"/>
        </w:rPr>
      </w:pPr>
    </w:p>
    <w:p w14:paraId="1199AD54" w14:textId="77777777" w:rsidR="00035865" w:rsidRPr="00BE1A33" w:rsidRDefault="00035865" w:rsidP="00035865">
      <w:pPr>
        <w:tabs>
          <w:tab w:val="left" w:pos="2137"/>
        </w:tabs>
        <w:spacing w:after="0" w:line="240" w:lineRule="auto"/>
        <w:jc w:val="both"/>
        <w:rPr>
          <w:rFonts w:eastAsia="Calibri"/>
        </w:rPr>
      </w:pPr>
      <w:r w:rsidRPr="00BE1A33">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4F9B1C06" w14:textId="77777777" w:rsidR="00035865" w:rsidRPr="00BE1A33" w:rsidRDefault="00035865" w:rsidP="00035865">
      <w:pPr>
        <w:tabs>
          <w:tab w:val="left" w:pos="3005"/>
        </w:tabs>
        <w:spacing w:after="0" w:line="240" w:lineRule="auto"/>
        <w:jc w:val="both"/>
        <w:rPr>
          <w:rFonts w:eastAsia="Calibri"/>
        </w:rPr>
      </w:pPr>
      <w:r w:rsidRPr="00BE1A33">
        <w:rPr>
          <w:rFonts w:eastAsia="Calibri"/>
        </w:rPr>
        <w:tab/>
      </w:r>
    </w:p>
    <w:p w14:paraId="0C8EE7FA" w14:textId="77777777" w:rsidR="00035865" w:rsidRPr="00BE1A33" w:rsidRDefault="00035865" w:rsidP="00035865">
      <w:pPr>
        <w:tabs>
          <w:tab w:val="left" w:pos="2137"/>
        </w:tabs>
        <w:spacing w:after="0" w:line="240" w:lineRule="auto"/>
        <w:jc w:val="both"/>
        <w:rPr>
          <w:rFonts w:eastAsia="Calibri"/>
        </w:rPr>
      </w:pPr>
      <w:r w:rsidRPr="00BE1A33">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61661478" w14:textId="77777777" w:rsidR="00035865" w:rsidRPr="00BE1A33" w:rsidRDefault="00035865" w:rsidP="00035865">
      <w:pPr>
        <w:tabs>
          <w:tab w:val="left" w:pos="2137"/>
        </w:tabs>
        <w:spacing w:after="0" w:line="240" w:lineRule="auto"/>
        <w:jc w:val="both"/>
        <w:rPr>
          <w:rFonts w:eastAsia="Calibri"/>
        </w:rPr>
      </w:pPr>
    </w:p>
    <w:p w14:paraId="242C37B5" w14:textId="77777777" w:rsidR="00035865" w:rsidRPr="00BE1A33" w:rsidRDefault="00035865" w:rsidP="00035865">
      <w:pPr>
        <w:tabs>
          <w:tab w:val="left" w:pos="2137"/>
        </w:tabs>
        <w:spacing w:after="0" w:line="240" w:lineRule="auto"/>
        <w:jc w:val="both"/>
        <w:rPr>
          <w:rFonts w:eastAsia="Calibri"/>
        </w:rPr>
      </w:pPr>
      <w:r w:rsidRPr="00BE1A33">
        <w:rPr>
          <w:rFonts w:eastAsia="Calibri"/>
        </w:rPr>
        <w:t>III.- Que</w:t>
      </w:r>
      <w:r>
        <w:rPr>
          <w:rFonts w:eastAsia="Calibri"/>
        </w:rPr>
        <w:t xml:space="preserve"> con el objetivo de solventar la problemática de la Comunidad El Desagüe, Cantón Las Piedras y habiendo sido priorizado la ejecución del proyecto. Este Concejo ejecutar</w:t>
      </w:r>
      <w:r w:rsidR="005537BE">
        <w:rPr>
          <w:rFonts w:eastAsia="Calibri"/>
        </w:rPr>
        <w:t>á</w:t>
      </w:r>
      <w:r>
        <w:rPr>
          <w:rFonts w:eastAsia="Calibri"/>
        </w:rPr>
        <w:t xml:space="preserve"> el proyecto de Introducción de energía eléctrica en (MT) y (BT) e instalación eléctrica en el parque recreativo del Caserío El Desagüe.  </w:t>
      </w:r>
    </w:p>
    <w:p w14:paraId="4F61D4BF" w14:textId="77777777" w:rsidR="00035865" w:rsidRPr="00BE1A33" w:rsidRDefault="00035865" w:rsidP="00035865">
      <w:pPr>
        <w:autoSpaceDE w:val="0"/>
        <w:autoSpaceDN w:val="0"/>
        <w:adjustRightInd w:val="0"/>
        <w:spacing w:after="0" w:line="240" w:lineRule="auto"/>
        <w:jc w:val="both"/>
        <w:rPr>
          <w:rFonts w:eastAsia="Calibri"/>
        </w:rPr>
      </w:pPr>
    </w:p>
    <w:p w14:paraId="772B93DA" w14:textId="77777777" w:rsidR="00035865" w:rsidRPr="00BE1A33" w:rsidRDefault="00035865" w:rsidP="00035865">
      <w:pPr>
        <w:spacing w:line="256" w:lineRule="auto"/>
        <w:rPr>
          <w:rFonts w:eastAsia="Calibri"/>
        </w:rPr>
      </w:pPr>
      <w:r w:rsidRPr="00BE1A33">
        <w:rPr>
          <w:rFonts w:eastAsia="Calibri"/>
          <w:b/>
        </w:rPr>
        <w:t>POR TANTO,</w:t>
      </w:r>
      <w:r w:rsidRPr="00BE1A33">
        <w:rPr>
          <w:rFonts w:eastAsia="Calibri"/>
        </w:rPr>
        <w:t xml:space="preserve"> El Concejo Municipal en uso de las facultades que el Código Municipal les confiere </w:t>
      </w:r>
      <w:r w:rsidRPr="00BE1A33">
        <w:rPr>
          <w:rFonts w:eastAsia="Calibri"/>
          <w:b/>
        </w:rPr>
        <w:t>ACUERDA:</w:t>
      </w:r>
    </w:p>
    <w:p w14:paraId="5DD404AF" w14:textId="77777777" w:rsidR="00035865" w:rsidRPr="00BE1A33" w:rsidRDefault="00035865" w:rsidP="00035865">
      <w:pPr>
        <w:tabs>
          <w:tab w:val="left" w:pos="2137"/>
        </w:tabs>
        <w:spacing w:after="0" w:line="240" w:lineRule="auto"/>
        <w:jc w:val="both"/>
        <w:rPr>
          <w:rFonts w:eastAsia="Calibri"/>
          <w:highlight w:val="yellow"/>
        </w:rPr>
      </w:pPr>
    </w:p>
    <w:p w14:paraId="29C49C65" w14:textId="77777777" w:rsidR="00035865" w:rsidRPr="00BE1A33" w:rsidRDefault="00035865" w:rsidP="00AB1DB2">
      <w:pPr>
        <w:numPr>
          <w:ilvl w:val="0"/>
          <w:numId w:val="68"/>
        </w:numPr>
        <w:spacing w:after="0" w:line="240" w:lineRule="auto"/>
        <w:contextualSpacing/>
        <w:jc w:val="both"/>
        <w:rPr>
          <w:rFonts w:eastAsia="Calibri"/>
          <w:b/>
          <w:color w:val="000000"/>
          <w:szCs w:val="24"/>
        </w:rPr>
      </w:pPr>
      <w:r w:rsidRPr="00BE1A33">
        <w:rPr>
          <w:rFonts w:eastAsia="Calibri"/>
          <w:color w:val="000000"/>
          <w:szCs w:val="24"/>
        </w:rPr>
        <w:t>Ejecutar el proyecto</w:t>
      </w:r>
      <w:r>
        <w:rPr>
          <w:rFonts w:eastAsia="Calibri"/>
          <w:b/>
        </w:rPr>
        <w:t xml:space="preserve"> </w:t>
      </w:r>
      <w:r w:rsidR="001F2E31">
        <w:rPr>
          <w:rFonts w:eastAsia="Calibri"/>
          <w:b/>
        </w:rPr>
        <w:t>INTRODUCCIÓN DE ENERGÍA ELÉCTRICA EN (MT)</w:t>
      </w:r>
      <w:r w:rsidR="00D736E8">
        <w:rPr>
          <w:rFonts w:eastAsia="Calibri"/>
          <w:b/>
        </w:rPr>
        <w:t xml:space="preserve">, </w:t>
      </w:r>
      <w:r w:rsidR="001F2E31">
        <w:rPr>
          <w:rFonts w:eastAsia="Calibri"/>
          <w:b/>
        </w:rPr>
        <w:t xml:space="preserve"> (BT) E INSTALACIÓN ELECTRICA EN PARQUE RECREATIVO EN CASERÍO EL DESAGUE, CANTÓN LAS PIEDRAS, METAPÁN. </w:t>
      </w:r>
      <w:r w:rsidRPr="00BE1A33">
        <w:rPr>
          <w:rFonts w:eastAsia="Calibri"/>
          <w:b/>
          <w:szCs w:val="24"/>
        </w:rPr>
        <w:t xml:space="preserve"> </w:t>
      </w:r>
      <w:r w:rsidRPr="00BE1A33">
        <w:rPr>
          <w:rFonts w:eastAsia="Calibri"/>
          <w:color w:val="000000"/>
          <w:szCs w:val="24"/>
        </w:rPr>
        <w:t xml:space="preserve">Bajo la </w:t>
      </w:r>
      <w:r w:rsidRPr="00BE1A33">
        <w:rPr>
          <w:rFonts w:eastAsia="Calibri"/>
          <w:color w:val="000000"/>
          <w:szCs w:val="24"/>
        </w:rPr>
        <w:lastRenderedPageBreak/>
        <w:t xml:space="preserve">modalidad de ADMINISTRACIÓN, con fuente de financiamiento FONDOS </w:t>
      </w:r>
      <w:r w:rsidRPr="00BE1A33">
        <w:rPr>
          <w:rFonts w:eastAsia="Calibri"/>
          <w:color w:val="000000"/>
          <w:szCs w:val="24"/>
          <w:lang w:eastAsia="es-ES"/>
        </w:rPr>
        <w:t>FODES-LIBRE DISPONIBILIDAD</w:t>
      </w:r>
      <w:r>
        <w:rPr>
          <w:rFonts w:eastAsia="Calibri"/>
          <w:color w:val="000000"/>
          <w:szCs w:val="24"/>
          <w:lang w:eastAsia="es-ES"/>
        </w:rPr>
        <w:t xml:space="preserve">. </w:t>
      </w:r>
      <w:r w:rsidRPr="00BE1A33">
        <w:rPr>
          <w:rFonts w:eastAsia="Calibri"/>
          <w:color w:val="000000"/>
          <w:szCs w:val="24"/>
        </w:rPr>
        <w:t xml:space="preserve"> </w:t>
      </w:r>
      <w:r w:rsidRPr="00BE1A33">
        <w:rPr>
          <w:rFonts w:eastAsia="Calibri"/>
          <w:szCs w:val="24"/>
        </w:rPr>
        <w:t xml:space="preserve">El supervisor encargado para el proyecto antes relacionado será </w:t>
      </w:r>
      <w:r>
        <w:rPr>
          <w:rFonts w:eastAsia="Calibri"/>
          <w:szCs w:val="24"/>
        </w:rPr>
        <w:t xml:space="preserve">el </w:t>
      </w:r>
      <w:r w:rsidR="00D736E8">
        <w:rPr>
          <w:rFonts w:eastAsia="Calibri"/>
          <w:szCs w:val="24"/>
        </w:rPr>
        <w:t>Ing. Francis Figueroa Martínez</w:t>
      </w:r>
      <w:r w:rsidRPr="00BE1A33">
        <w:rPr>
          <w:rFonts w:eastAsia="Calibri"/>
        </w:rPr>
        <w:t>,</w:t>
      </w:r>
      <w:r w:rsidRPr="00BE1A33">
        <w:rPr>
          <w:rFonts w:eastAsia="Calibri"/>
          <w:szCs w:val="24"/>
        </w:rPr>
        <w:t xml:space="preserve"> el</w:t>
      </w:r>
      <w:r w:rsidRPr="00BE1A33">
        <w:rPr>
          <w:rFonts w:eastAsia="Calibri"/>
          <w:color w:val="000000"/>
          <w:szCs w:val="24"/>
        </w:rPr>
        <w:t xml:space="preserve"> formulador de la Carpeta Técnica del referido proyecto </w:t>
      </w:r>
      <w:r>
        <w:rPr>
          <w:rFonts w:eastAsia="Calibri"/>
          <w:color w:val="000000"/>
          <w:szCs w:val="24"/>
        </w:rPr>
        <w:t xml:space="preserve">es el </w:t>
      </w:r>
      <w:proofErr w:type="spellStart"/>
      <w:r w:rsidR="00D736E8">
        <w:rPr>
          <w:rFonts w:eastAsia="Calibri"/>
          <w:color w:val="000000"/>
          <w:szCs w:val="24"/>
        </w:rPr>
        <w:t>Tec</w:t>
      </w:r>
      <w:proofErr w:type="spellEnd"/>
      <w:r w:rsidR="00D736E8">
        <w:rPr>
          <w:rFonts w:eastAsia="Calibri"/>
          <w:color w:val="000000"/>
          <w:szCs w:val="24"/>
        </w:rPr>
        <w:t xml:space="preserve">. José </w:t>
      </w:r>
      <w:proofErr w:type="spellStart"/>
      <w:r w:rsidR="00D736E8">
        <w:rPr>
          <w:rFonts w:eastAsia="Calibri"/>
          <w:color w:val="000000"/>
          <w:szCs w:val="24"/>
        </w:rPr>
        <w:t>Elenilson</w:t>
      </w:r>
      <w:proofErr w:type="spellEnd"/>
      <w:r w:rsidR="00D736E8">
        <w:rPr>
          <w:rFonts w:eastAsia="Calibri"/>
          <w:color w:val="000000"/>
          <w:szCs w:val="24"/>
        </w:rPr>
        <w:t xml:space="preserve"> Arias Montes</w:t>
      </w:r>
      <w:r>
        <w:rPr>
          <w:rFonts w:eastAsia="Calibri"/>
          <w:color w:val="000000"/>
          <w:szCs w:val="24"/>
        </w:rPr>
        <w:t xml:space="preserve">, </w:t>
      </w:r>
      <w:r w:rsidRPr="00BE1A33">
        <w:rPr>
          <w:rFonts w:eastAsia="Calibri"/>
          <w:color w:val="000000"/>
          <w:szCs w:val="24"/>
        </w:rPr>
        <w:t>quien además será el responsable de elaborar las Órdenes de Cambio y Obras Adicionales que fueren necesarias para la correcta ejecución del mismo;</w:t>
      </w:r>
    </w:p>
    <w:p w14:paraId="76B09AF7" w14:textId="77777777" w:rsidR="00035865" w:rsidRPr="00BE1A33" w:rsidRDefault="00035865" w:rsidP="00035865">
      <w:pPr>
        <w:tabs>
          <w:tab w:val="left" w:pos="-720"/>
        </w:tabs>
        <w:suppressAutoHyphens/>
        <w:spacing w:after="0" w:line="240" w:lineRule="auto"/>
        <w:jc w:val="both"/>
        <w:rPr>
          <w:rFonts w:eastAsia="Calibri"/>
          <w:b/>
          <w:sz w:val="22"/>
        </w:rPr>
      </w:pPr>
    </w:p>
    <w:p w14:paraId="7035F27C" w14:textId="77777777" w:rsidR="00035865" w:rsidRPr="00BE1A33" w:rsidRDefault="00035865" w:rsidP="00AB1DB2">
      <w:pPr>
        <w:numPr>
          <w:ilvl w:val="0"/>
          <w:numId w:val="68"/>
        </w:numPr>
        <w:autoSpaceDE w:val="0"/>
        <w:autoSpaceDN w:val="0"/>
        <w:adjustRightInd w:val="0"/>
        <w:spacing w:after="0" w:line="240" w:lineRule="auto"/>
        <w:contextualSpacing/>
        <w:jc w:val="both"/>
        <w:rPr>
          <w:rFonts w:eastAsia="Calibri"/>
          <w:b/>
          <w:color w:val="FF0000"/>
          <w:szCs w:val="24"/>
        </w:rPr>
      </w:pPr>
      <w:r w:rsidRPr="00BE1A33">
        <w:rPr>
          <w:rFonts w:eastAsia="Calibri"/>
          <w:szCs w:val="24"/>
          <w:lang w:eastAsia="es-ES"/>
        </w:rPr>
        <w:t>Erogar la suma</w:t>
      </w:r>
      <w:r w:rsidRPr="00BE1A33">
        <w:rPr>
          <w:rFonts w:eastAsia="Calibri"/>
          <w:b/>
          <w:szCs w:val="24"/>
          <w:lang w:eastAsia="es-ES"/>
        </w:rPr>
        <w:t xml:space="preserve"> </w:t>
      </w:r>
      <w:r w:rsidR="005753D5">
        <w:rPr>
          <w:rFonts w:eastAsia="Calibri"/>
          <w:b/>
          <w:szCs w:val="24"/>
          <w:lang w:eastAsia="es-ES"/>
        </w:rPr>
        <w:t>DIECISIETE MIL CIENTO VEINTIUNO 98/100 ($17,121.98)</w:t>
      </w:r>
      <w:r>
        <w:rPr>
          <w:rFonts w:eastAsia="Calibri"/>
          <w:b/>
          <w:szCs w:val="24"/>
          <w:lang w:eastAsia="es-ES"/>
        </w:rPr>
        <w:t xml:space="preserve"> DÓLARES DE LOS ESTADOS UNIDOS DE AMÉRICA. </w:t>
      </w:r>
      <w:r w:rsidRPr="00BE1A33">
        <w:rPr>
          <w:rFonts w:eastAsia="Calibri"/>
          <w:b/>
          <w:szCs w:val="24"/>
          <w:lang w:eastAsia="es-ES"/>
        </w:rPr>
        <w:t xml:space="preserve"> </w:t>
      </w:r>
      <w:r w:rsidRPr="00BE1A33">
        <w:rPr>
          <w:rFonts w:eastAsia="Calibri"/>
          <w:color w:val="000000"/>
          <w:szCs w:val="24"/>
          <w:lang w:eastAsia="es-ES"/>
        </w:rPr>
        <w:t xml:space="preserve">Para sufragar los gastos que ocasionara la ejecución del proyecto </w:t>
      </w:r>
      <w:r w:rsidR="005753D5">
        <w:rPr>
          <w:rFonts w:eastAsia="Calibri"/>
          <w:b/>
        </w:rPr>
        <w:t>INTRODUCCIÓN DE ENERGÍA ELÉCTRICA EN (MT</w:t>
      </w:r>
      <w:r w:rsidR="00E73CC4">
        <w:rPr>
          <w:rFonts w:eastAsia="Calibri"/>
          <w:b/>
        </w:rPr>
        <w:t>), (</w:t>
      </w:r>
      <w:r w:rsidR="005753D5">
        <w:rPr>
          <w:rFonts w:eastAsia="Calibri"/>
          <w:b/>
        </w:rPr>
        <w:t>BT) E INSTALACIÓN ELECTRICA EN PARQUE RECREATIVO EN CASERÍO EL DESAGUE, CANTÓN LAS PIEDRAS, METAPÁN</w:t>
      </w:r>
      <w:r w:rsidR="005753D5" w:rsidRPr="00BE1A33">
        <w:rPr>
          <w:rFonts w:eastAsia="Calibri"/>
          <w:color w:val="000000"/>
          <w:szCs w:val="24"/>
          <w:lang w:eastAsia="es-ES"/>
        </w:rPr>
        <w:t xml:space="preserve"> </w:t>
      </w:r>
      <w:r w:rsidRPr="00BE1A33">
        <w:rPr>
          <w:rFonts w:eastAsia="Calibri"/>
          <w:color w:val="000000"/>
          <w:szCs w:val="24"/>
          <w:lang w:eastAsia="es-ES"/>
        </w:rPr>
        <w:t xml:space="preserve">Bajo la modalidad de ADMINISTRACIÓN, con fuente de financiamiento FONDOS FODES 120 LIBRE DISPONIBILIDAD (FODES 75%). Código </w:t>
      </w:r>
      <w:proofErr w:type="spellStart"/>
      <w:r w:rsidRPr="00BE1A33">
        <w:rPr>
          <w:rFonts w:eastAsia="Calibri"/>
          <w:color w:val="000000"/>
          <w:szCs w:val="24"/>
          <w:lang w:eastAsia="es-ES"/>
        </w:rPr>
        <w:t>N°</w:t>
      </w:r>
      <w:proofErr w:type="spellEnd"/>
      <w:r w:rsidRPr="00BE1A33">
        <w:rPr>
          <w:rFonts w:eastAsia="Calibri"/>
          <w:color w:val="000000"/>
          <w:szCs w:val="24"/>
          <w:lang w:eastAsia="es-ES"/>
        </w:rPr>
        <w:t xml:space="preserve"> </w:t>
      </w:r>
      <w:r w:rsidRPr="00BE1A33">
        <w:t>221200</w:t>
      </w:r>
      <w:r w:rsidR="005753D5">
        <w:t>4</w:t>
      </w:r>
      <w:r w:rsidRPr="00BE1A33">
        <w:rPr>
          <w:rFonts w:eastAsia="Calibri"/>
          <w:color w:val="000000"/>
          <w:szCs w:val="24"/>
          <w:lang w:eastAsia="es-ES"/>
        </w:rPr>
        <w:t xml:space="preserve"> </w:t>
      </w:r>
      <w:r w:rsidRPr="00BE1A33">
        <w:rPr>
          <w:rFonts w:eastAsia="Calibri"/>
          <w:szCs w:val="24"/>
          <w:lang w:eastAsia="es-ES"/>
        </w:rPr>
        <w:t>el administrador de contrato y/</w:t>
      </w:r>
      <w:proofErr w:type="spellStart"/>
      <w:r w:rsidRPr="00BE1A33">
        <w:rPr>
          <w:rFonts w:eastAsia="Calibri"/>
          <w:szCs w:val="24"/>
          <w:lang w:eastAsia="es-ES"/>
        </w:rPr>
        <w:t>o</w:t>
      </w:r>
      <w:proofErr w:type="spellEnd"/>
      <w:r w:rsidRPr="00BE1A33">
        <w:rPr>
          <w:rFonts w:eastAsia="Calibri"/>
          <w:szCs w:val="24"/>
          <w:lang w:eastAsia="es-ES"/>
        </w:rPr>
        <w:t xml:space="preserve"> orden de compra será el </w:t>
      </w:r>
      <w:proofErr w:type="spellStart"/>
      <w:r>
        <w:rPr>
          <w:rFonts w:eastAsia="Calibri"/>
          <w:szCs w:val="24"/>
          <w:lang w:eastAsia="es-ES"/>
        </w:rPr>
        <w:t>Tec</w:t>
      </w:r>
      <w:proofErr w:type="spellEnd"/>
      <w:r>
        <w:rPr>
          <w:rFonts w:eastAsia="Calibri"/>
          <w:szCs w:val="24"/>
          <w:lang w:eastAsia="es-ES"/>
        </w:rPr>
        <w:t xml:space="preserve">. José Ramón Figueroa. </w:t>
      </w:r>
    </w:p>
    <w:p w14:paraId="60A46985" w14:textId="77777777" w:rsidR="00035865" w:rsidRPr="00BE1A33" w:rsidRDefault="00035865" w:rsidP="00035865">
      <w:pPr>
        <w:autoSpaceDE w:val="0"/>
        <w:autoSpaceDN w:val="0"/>
        <w:adjustRightInd w:val="0"/>
        <w:spacing w:after="0" w:line="240" w:lineRule="auto"/>
        <w:ind w:left="720"/>
        <w:contextualSpacing/>
        <w:jc w:val="both"/>
        <w:rPr>
          <w:rFonts w:eastAsia="Calibri"/>
          <w:b/>
          <w:color w:val="FF0000"/>
          <w:szCs w:val="24"/>
        </w:rPr>
      </w:pPr>
    </w:p>
    <w:p w14:paraId="1E70F181" w14:textId="77777777" w:rsidR="00035865" w:rsidRPr="00BE1A33" w:rsidRDefault="00035865" w:rsidP="00AB1DB2">
      <w:pPr>
        <w:numPr>
          <w:ilvl w:val="0"/>
          <w:numId w:val="68"/>
        </w:numPr>
        <w:spacing w:after="0" w:line="240" w:lineRule="auto"/>
        <w:contextualSpacing/>
        <w:jc w:val="both"/>
        <w:rPr>
          <w:rFonts w:eastAsia="Calibri"/>
          <w:color w:val="000000"/>
          <w:szCs w:val="24"/>
        </w:rPr>
      </w:pPr>
      <w:r w:rsidRPr="00BE1A33">
        <w:rPr>
          <w:rFonts w:eastAsia="Calibri"/>
          <w:color w:val="000000"/>
          <w:szCs w:val="24"/>
        </w:rPr>
        <w:t>Solicitar al Banco Hipotecario de El Salvador, Sucursal Metapán la apertura de la cuenta corriente a la vista a favor de esta Alcaldía, por la suma de</w:t>
      </w:r>
      <w:r w:rsidR="00611DF5">
        <w:rPr>
          <w:rFonts w:eastAsia="Calibri"/>
          <w:color w:val="000000"/>
          <w:szCs w:val="24"/>
        </w:rPr>
        <w:t xml:space="preserve"> </w:t>
      </w:r>
      <w:r w:rsidR="00611DF5">
        <w:rPr>
          <w:rFonts w:eastAsia="Calibri"/>
          <w:b/>
          <w:szCs w:val="24"/>
          <w:lang w:eastAsia="es-ES"/>
        </w:rPr>
        <w:t>DIECISIETE MIL CIENTO VEINTIUNO 98/100 ($17,121.98) DÓLARES DE LOS ESTADOS UNIDOS DE AMÉRICA</w:t>
      </w:r>
      <w:r w:rsidR="00FE2493">
        <w:rPr>
          <w:rFonts w:eastAsia="Calibri"/>
          <w:b/>
          <w:szCs w:val="24"/>
          <w:lang w:eastAsia="es-ES"/>
        </w:rPr>
        <w:t>.</w:t>
      </w:r>
      <w:r w:rsidRPr="00BE1A33">
        <w:rPr>
          <w:rFonts w:eastAsia="Calibri"/>
          <w:b/>
          <w:szCs w:val="24"/>
          <w:lang w:eastAsia="es-ES"/>
        </w:rPr>
        <w:t xml:space="preserve"> </w:t>
      </w:r>
      <w:r w:rsidRPr="00BE1A33">
        <w:rPr>
          <w:rFonts w:eastAsia="Calibri"/>
          <w:color w:val="000000"/>
          <w:szCs w:val="24"/>
          <w:lang w:eastAsia="es-ES"/>
        </w:rPr>
        <w:t xml:space="preserve">Para sufragar los gastos que ocasionara la ejecución del proyecto </w:t>
      </w:r>
      <w:r w:rsidR="00611DF5">
        <w:rPr>
          <w:rFonts w:eastAsia="Calibri"/>
          <w:b/>
        </w:rPr>
        <w:t>INTRODUCCIÓN DE ENERGÍA ELÉCTRICA EN (MT), (BT) E INSTALACIÓN ELECTRICA EN PARQUE RECREATIVO EN CASERÍO EL DESAGUE, CANTÓN LAS PIEDRAS, METAPÁN</w:t>
      </w:r>
      <w:r w:rsidR="00907E8C">
        <w:rPr>
          <w:rFonts w:eastAsia="Calibri"/>
          <w:b/>
        </w:rPr>
        <w:t>.</w:t>
      </w:r>
    </w:p>
    <w:p w14:paraId="6DEDA1B3" w14:textId="77777777" w:rsidR="00035865" w:rsidRPr="00BE1A33" w:rsidRDefault="00035865" w:rsidP="00035865">
      <w:pPr>
        <w:spacing w:after="0" w:line="240" w:lineRule="auto"/>
        <w:ind w:left="720"/>
        <w:contextualSpacing/>
        <w:jc w:val="both"/>
        <w:rPr>
          <w:rFonts w:eastAsia="Calibri"/>
          <w:color w:val="000000"/>
          <w:szCs w:val="24"/>
        </w:rPr>
      </w:pPr>
    </w:p>
    <w:p w14:paraId="506146F0" w14:textId="77777777" w:rsidR="00035865" w:rsidRPr="00BE1A33" w:rsidRDefault="00035865" w:rsidP="00AB1DB2">
      <w:pPr>
        <w:numPr>
          <w:ilvl w:val="0"/>
          <w:numId w:val="68"/>
        </w:numPr>
        <w:spacing w:after="0" w:line="240" w:lineRule="auto"/>
        <w:contextualSpacing/>
        <w:jc w:val="both"/>
        <w:rPr>
          <w:rFonts w:eastAsia="Calibri"/>
          <w:color w:val="000000"/>
          <w:szCs w:val="24"/>
        </w:rPr>
      </w:pPr>
      <w:r w:rsidRPr="00BE1A33">
        <w:rPr>
          <w:rFonts w:eastAsia="Calibri"/>
          <w:color w:val="000000"/>
          <w:szCs w:val="24"/>
        </w:rPr>
        <w:t xml:space="preserve">Asignar el nombre a la cuenta bancaria </w:t>
      </w:r>
      <w:r w:rsidRPr="00BE1A33">
        <w:rPr>
          <w:rFonts w:eastAsia="Calibri"/>
          <w:b/>
          <w:color w:val="000000"/>
          <w:szCs w:val="24"/>
        </w:rPr>
        <w:t xml:space="preserve">ALCALDIA MUNICIPAL DE METAPÁN/ </w:t>
      </w:r>
      <w:r w:rsidR="00611DF5">
        <w:rPr>
          <w:rFonts w:eastAsia="Calibri"/>
          <w:b/>
        </w:rPr>
        <w:t>INTRODUCCIÓN DE ENERGÍA ELÉCTRICA EN (MT), (BT) E INSTALACIÓN ELECTRICA EN PARQUE RECREATIVO EN CASERÍO EL DESAGUE, CANTÓN LAS PIEDRAS, METAPÁN</w:t>
      </w:r>
      <w:r w:rsidR="00611DF5" w:rsidRPr="00BE1A33">
        <w:rPr>
          <w:rFonts w:eastAsia="Calibri"/>
          <w:color w:val="000000"/>
          <w:szCs w:val="24"/>
          <w:lang w:eastAsia="es-ES"/>
        </w:rPr>
        <w:t xml:space="preserve"> </w:t>
      </w:r>
      <w:r w:rsidRPr="00BE1A33">
        <w:rPr>
          <w:bCs/>
        </w:rPr>
        <w:t xml:space="preserve">Nómbrese como refrendarios a los señores Denis Edgardo Pacheco Martínez, Primer Regidor Propietario, </w:t>
      </w:r>
      <w:proofErr w:type="spellStart"/>
      <w:r w:rsidRPr="00BE1A33">
        <w:rPr>
          <w:bCs/>
        </w:rPr>
        <w:t>Neftali</w:t>
      </w:r>
      <w:proofErr w:type="spellEnd"/>
      <w:r w:rsidRPr="00BE1A33">
        <w:rPr>
          <w:bCs/>
        </w:rPr>
        <w:t xml:space="preserve"> Rosales Peraza, Tercer Regidor Propietario, </w:t>
      </w:r>
      <w:r w:rsidRPr="00BE1A33">
        <w:t xml:space="preserve">como REFRENDARIOS para que indistintamente firmen los cheques que extienda la Tesorera Municipal Sra. Delmy </w:t>
      </w:r>
      <w:proofErr w:type="spellStart"/>
      <w:r w:rsidRPr="00BE1A33">
        <w:t>Marilin</w:t>
      </w:r>
      <w:proofErr w:type="spellEnd"/>
      <w:r w:rsidRPr="00BE1A33">
        <w:t xml:space="preserve"> Murillos Jerónimo, siendo indispensable la firma del  Sr. Israel Peraza Guerra, Alcalde Municipal y de la tesorera Delmy </w:t>
      </w:r>
      <w:proofErr w:type="spellStart"/>
      <w:r w:rsidRPr="00BE1A33">
        <w:t>Marilin</w:t>
      </w:r>
      <w:proofErr w:type="spellEnd"/>
      <w:r w:rsidRPr="00BE1A33">
        <w:t xml:space="preserve"> Murillos Jerónimo y los restantes indistintamente firmen los cheques, los cuales constaran de tres firmas.</w:t>
      </w:r>
      <w:r w:rsidRPr="00BE1A33">
        <w:rPr>
          <w:rFonts w:eastAsia="Calibri"/>
          <w:color w:val="000000"/>
          <w:szCs w:val="24"/>
        </w:rPr>
        <w:t xml:space="preserve"> Comuníquese al </w:t>
      </w:r>
      <w:r w:rsidRPr="00BE1A33">
        <w:rPr>
          <w:rFonts w:eastAsia="Calibri"/>
          <w:b/>
          <w:color w:val="000000"/>
          <w:szCs w:val="24"/>
        </w:rPr>
        <w:t xml:space="preserve">BANCO HIPOTECARIO DE EL SALVADOR, </w:t>
      </w:r>
      <w:r w:rsidRPr="00BE1A33">
        <w:rPr>
          <w:rFonts w:eastAsia="Calibri"/>
          <w:color w:val="000000"/>
          <w:szCs w:val="24"/>
        </w:rPr>
        <w:t xml:space="preserve">para la apertura de la cuenta en mención. Autorizando En este mismo acto a la Sra. Delmy </w:t>
      </w:r>
      <w:proofErr w:type="spellStart"/>
      <w:r w:rsidRPr="00BE1A33">
        <w:rPr>
          <w:rFonts w:eastAsia="Calibri"/>
          <w:color w:val="000000"/>
          <w:szCs w:val="24"/>
        </w:rPr>
        <w:t>Marilin</w:t>
      </w:r>
      <w:proofErr w:type="spellEnd"/>
      <w:r w:rsidRPr="00BE1A33">
        <w:rPr>
          <w:rFonts w:eastAsia="Calibri"/>
          <w:color w:val="000000"/>
          <w:szCs w:val="24"/>
        </w:rPr>
        <w:t xml:space="preserve"> Murillos para que emita cheque de la cuenta 00500006746 </w:t>
      </w:r>
      <w:r w:rsidRPr="00BE1A33">
        <w:rPr>
          <w:rFonts w:eastAsia="Calibri"/>
          <w:b/>
          <w:color w:val="000000"/>
          <w:szCs w:val="24"/>
        </w:rPr>
        <w:t>FODES</w:t>
      </w:r>
      <w:r w:rsidRPr="00BE1A33">
        <w:rPr>
          <w:rFonts w:eastAsia="Calibri"/>
          <w:b/>
          <w:bCs/>
          <w:color w:val="000000"/>
          <w:szCs w:val="24"/>
        </w:rPr>
        <w:t xml:space="preserve"> 75% FR 120 LIBRE DISPONIBILIDAD</w:t>
      </w:r>
      <w:r w:rsidRPr="00BE1A33">
        <w:rPr>
          <w:rFonts w:eastAsia="Calibri"/>
          <w:color w:val="000000"/>
          <w:szCs w:val="24"/>
        </w:rPr>
        <w:t xml:space="preserve"> </w:t>
      </w:r>
      <w:r w:rsidRPr="00BE1A33">
        <w:rPr>
          <w:rFonts w:eastAsia="Calibri"/>
          <w:b/>
          <w:color w:val="000000"/>
          <w:szCs w:val="24"/>
        </w:rPr>
        <w:t xml:space="preserve">del Banco Hipotecario, </w:t>
      </w:r>
      <w:r w:rsidRPr="00BE1A33">
        <w:rPr>
          <w:rFonts w:eastAsia="Calibri"/>
          <w:color w:val="000000"/>
          <w:szCs w:val="24"/>
        </w:rPr>
        <w:t>por la suma de</w:t>
      </w:r>
      <w:r w:rsidR="000C08B0">
        <w:rPr>
          <w:rFonts w:eastAsia="Calibri"/>
          <w:color w:val="000000"/>
          <w:szCs w:val="24"/>
        </w:rPr>
        <w:t xml:space="preserve"> </w:t>
      </w:r>
      <w:r w:rsidR="000C08B0" w:rsidRPr="00907E8C">
        <w:rPr>
          <w:rFonts w:eastAsia="Calibri"/>
          <w:bCs/>
          <w:szCs w:val="24"/>
          <w:lang w:eastAsia="es-ES"/>
        </w:rPr>
        <w:t>DIECISIETE MIL CIENTO VEINTIUNO 98/100 ($17,121.98) DÓLARES DE LOS ESTADOS UNIDOS DE AMÉRICA</w:t>
      </w:r>
      <w:r>
        <w:rPr>
          <w:rFonts w:eastAsia="Calibri"/>
          <w:color w:val="000000"/>
          <w:szCs w:val="24"/>
        </w:rPr>
        <w:t xml:space="preserve"> </w:t>
      </w:r>
      <w:r w:rsidRPr="00BE1A33">
        <w:rPr>
          <w:rFonts w:eastAsia="Calibri"/>
          <w:color w:val="000000"/>
          <w:szCs w:val="24"/>
        </w:rPr>
        <w:t>para apertura</w:t>
      </w:r>
      <w:r w:rsidR="0032654A">
        <w:rPr>
          <w:rFonts w:eastAsia="Calibri"/>
          <w:color w:val="000000"/>
          <w:szCs w:val="24"/>
        </w:rPr>
        <w:t xml:space="preserve"> de</w:t>
      </w:r>
      <w:r w:rsidRPr="00BE1A33">
        <w:rPr>
          <w:rFonts w:eastAsia="Calibri"/>
          <w:color w:val="000000"/>
          <w:szCs w:val="24"/>
        </w:rPr>
        <w:t xml:space="preserve"> la cuenta del proyecto</w:t>
      </w:r>
      <w:r w:rsidRPr="00BE1A33">
        <w:rPr>
          <w:rFonts w:eastAsia="Calibri"/>
          <w:b/>
          <w:color w:val="000000"/>
          <w:szCs w:val="24"/>
        </w:rPr>
        <w:t xml:space="preserve"> </w:t>
      </w:r>
      <w:r w:rsidR="00611DF5">
        <w:rPr>
          <w:rFonts w:eastAsia="Calibri"/>
          <w:b/>
        </w:rPr>
        <w:t>INTRODUCCIÓN DE ENERGÍA ELÉCTRICA EN (MT), (BT) E INSTALACIÓN ELECTRICA EN PARQUE RECREATIVO EN CASERÍO EL DESAGUE, CANTÓN LAS PIEDRAS, METAPÁN</w:t>
      </w:r>
      <w:r w:rsidR="000C08B0">
        <w:rPr>
          <w:rFonts w:eastAsia="Calibri"/>
          <w:b/>
        </w:rPr>
        <w:t>.</w:t>
      </w:r>
    </w:p>
    <w:p w14:paraId="3EEB4938" w14:textId="77777777" w:rsidR="00035865" w:rsidRPr="00BE1A33" w:rsidRDefault="00035865" w:rsidP="00035865">
      <w:pPr>
        <w:spacing w:after="0" w:line="240" w:lineRule="auto"/>
        <w:ind w:left="720"/>
        <w:contextualSpacing/>
        <w:jc w:val="both"/>
        <w:rPr>
          <w:rFonts w:eastAsia="Calibri"/>
          <w:color w:val="000000"/>
          <w:szCs w:val="24"/>
        </w:rPr>
      </w:pPr>
    </w:p>
    <w:p w14:paraId="6364AFA0" w14:textId="77777777" w:rsidR="00035865" w:rsidRPr="00BE1A33" w:rsidRDefault="00035865" w:rsidP="00AB1DB2">
      <w:pPr>
        <w:numPr>
          <w:ilvl w:val="0"/>
          <w:numId w:val="68"/>
        </w:numPr>
        <w:spacing w:after="0" w:line="240" w:lineRule="auto"/>
        <w:contextualSpacing/>
        <w:jc w:val="both"/>
        <w:rPr>
          <w:rFonts w:eastAsia="Calibri"/>
          <w:color w:val="000000"/>
          <w:szCs w:val="24"/>
        </w:rPr>
      </w:pPr>
      <w:r w:rsidRPr="00BE1A33">
        <w:rPr>
          <w:rFonts w:eastAsia="Calibri"/>
          <w:szCs w:val="24"/>
        </w:rPr>
        <w:t>Autorizase a la jefatura de Presupuesto a realizar la siguiente Reprogramación Presupuestaria:</w:t>
      </w:r>
    </w:p>
    <w:p w14:paraId="28B27580" w14:textId="77777777" w:rsidR="00035865" w:rsidRPr="00BE1A33" w:rsidRDefault="00035865" w:rsidP="00035865">
      <w:pPr>
        <w:spacing w:after="0" w:line="240" w:lineRule="auto"/>
        <w:ind w:left="720"/>
        <w:contextualSpacing/>
        <w:rPr>
          <w:rFonts w:eastAsia="Calibri"/>
          <w:color w:val="000000"/>
          <w:szCs w:val="24"/>
          <w:lang w:eastAsia="es-ES"/>
        </w:rPr>
      </w:pPr>
    </w:p>
    <w:p w14:paraId="61528A50" w14:textId="77777777" w:rsidR="00035865" w:rsidRPr="00BE1A33" w:rsidRDefault="00035865" w:rsidP="00035865">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035865" w:rsidRPr="00BE1A33" w14:paraId="29AAF4F0"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690FE99" w14:textId="77777777" w:rsidR="00035865" w:rsidRPr="00BE1A33" w:rsidRDefault="00035865" w:rsidP="00B35172">
            <w:pPr>
              <w:rPr>
                <w:rFonts w:eastAsia="Calibri"/>
                <w:sz w:val="22"/>
                <w:lang w:val="es-MX"/>
              </w:rPr>
            </w:pPr>
            <w:r w:rsidRPr="00BE1A33">
              <w:rPr>
                <w:rFonts w:eastAsia="Calibri"/>
                <w:sz w:val="22"/>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383FDC2" w14:textId="77777777" w:rsidR="00035865" w:rsidRPr="00BE1A33" w:rsidRDefault="00035865" w:rsidP="00B35172">
            <w:pPr>
              <w:rPr>
                <w:rFonts w:eastAsia="Calibri"/>
                <w:sz w:val="22"/>
                <w:lang w:val="es-MX"/>
              </w:rPr>
            </w:pPr>
            <w:r w:rsidRPr="00BE1A33">
              <w:rPr>
                <w:sz w:val="22"/>
                <w:lang w:val="es-MX"/>
              </w:rPr>
              <w:t>221200</w:t>
            </w:r>
            <w:r w:rsidR="000C08B0">
              <w:rPr>
                <w:sz w:val="22"/>
                <w:lang w:val="es-MX"/>
              </w:rPr>
              <w:t>4</w:t>
            </w:r>
          </w:p>
        </w:tc>
      </w:tr>
      <w:tr w:rsidR="00035865" w:rsidRPr="00BE1A33" w14:paraId="19004DA5" w14:textId="77777777" w:rsidTr="00B35172">
        <w:trPr>
          <w:trHeight w:val="590"/>
        </w:trPr>
        <w:tc>
          <w:tcPr>
            <w:tcW w:w="2405" w:type="dxa"/>
            <w:tcBorders>
              <w:top w:val="single" w:sz="4" w:space="0" w:color="auto"/>
              <w:left w:val="single" w:sz="4" w:space="0" w:color="auto"/>
              <w:bottom w:val="single" w:sz="4" w:space="0" w:color="auto"/>
              <w:right w:val="single" w:sz="4" w:space="0" w:color="auto"/>
            </w:tcBorders>
            <w:hideMark/>
          </w:tcPr>
          <w:p w14:paraId="1E835F99" w14:textId="77777777" w:rsidR="00035865" w:rsidRPr="00BE1A33" w:rsidRDefault="00035865" w:rsidP="00B35172">
            <w:pPr>
              <w:rPr>
                <w:rFonts w:eastAsia="Calibri"/>
                <w:sz w:val="22"/>
                <w:lang w:val="es-MX"/>
              </w:rPr>
            </w:pPr>
            <w:r w:rsidRPr="00BE1A33">
              <w:rPr>
                <w:rFonts w:eastAsia="Calibri"/>
                <w:sz w:val="22"/>
                <w:lang w:val="es-MX"/>
              </w:rPr>
              <w:t>Nombre del Proyecto:</w:t>
            </w:r>
          </w:p>
        </w:tc>
        <w:tc>
          <w:tcPr>
            <w:tcW w:w="6423" w:type="dxa"/>
            <w:tcBorders>
              <w:top w:val="single" w:sz="4" w:space="0" w:color="auto"/>
              <w:left w:val="single" w:sz="4" w:space="0" w:color="auto"/>
              <w:bottom w:val="single" w:sz="4" w:space="0" w:color="auto"/>
              <w:right w:val="single" w:sz="4" w:space="0" w:color="auto"/>
            </w:tcBorders>
          </w:tcPr>
          <w:p w14:paraId="30F74434" w14:textId="77777777" w:rsidR="00035865" w:rsidRPr="00BE1A33" w:rsidRDefault="00E04C52" w:rsidP="00B35172">
            <w:pPr>
              <w:contextualSpacing/>
              <w:jc w:val="both"/>
              <w:rPr>
                <w:rFonts w:eastAsia="Calibri"/>
                <w:bCs/>
                <w:color w:val="000000"/>
                <w:sz w:val="22"/>
                <w:lang w:val="es-MX"/>
              </w:rPr>
            </w:pPr>
            <w:r w:rsidRPr="00E04C52">
              <w:rPr>
                <w:rFonts w:eastAsia="Calibri"/>
                <w:bCs/>
              </w:rPr>
              <w:t>INTRODUCCIÓN DE ENERGÍA ELÉCTRICA EN (MT), (BT) E INSTALACIÓN ELECTRICA EN PARQUE RECREATIVO EN CASERÍO EL DESAGUE, CANTÓN LAS PIEDRAS, METAPÁN</w:t>
            </w:r>
          </w:p>
        </w:tc>
      </w:tr>
      <w:tr w:rsidR="00035865" w:rsidRPr="00BE1A33" w14:paraId="1683B13F"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3BAF62BF" w14:textId="77777777" w:rsidR="00035865" w:rsidRPr="00BE1A33" w:rsidRDefault="00035865" w:rsidP="00B35172">
            <w:pPr>
              <w:rPr>
                <w:rFonts w:eastAsia="Calibri"/>
                <w:sz w:val="22"/>
                <w:lang w:val="es-MX"/>
              </w:rPr>
            </w:pPr>
            <w:r w:rsidRPr="00BE1A33">
              <w:rPr>
                <w:rFonts w:eastAsia="Calibri"/>
                <w:bCs/>
                <w:sz w:val="22"/>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26C0EE1" w14:textId="77777777" w:rsidR="00035865" w:rsidRPr="00BE1A33" w:rsidRDefault="00035865" w:rsidP="00B35172">
            <w:pPr>
              <w:jc w:val="both"/>
              <w:rPr>
                <w:rFonts w:eastAsia="Calibri"/>
                <w:bCs/>
                <w:sz w:val="22"/>
                <w:lang w:val="es-MX"/>
              </w:rPr>
            </w:pPr>
            <w:r w:rsidRPr="00BE1A33">
              <w:rPr>
                <w:rFonts w:eastAsia="Calibri"/>
                <w:bCs/>
                <w:sz w:val="22"/>
                <w:lang w:val="es-MX"/>
              </w:rPr>
              <w:t>3 DESARROLLO SOCIAL</w:t>
            </w:r>
          </w:p>
        </w:tc>
      </w:tr>
      <w:tr w:rsidR="00035865" w:rsidRPr="00BE1A33" w14:paraId="5A1B8BA5"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3379C1" w14:textId="77777777" w:rsidR="00035865" w:rsidRPr="00BE1A33" w:rsidRDefault="00035865" w:rsidP="00B35172">
            <w:pPr>
              <w:rPr>
                <w:rFonts w:eastAsia="Calibri"/>
                <w:sz w:val="22"/>
                <w:lang w:val="es-MX"/>
              </w:rPr>
            </w:pPr>
            <w:r w:rsidRPr="00BE1A33">
              <w:rPr>
                <w:rFonts w:eastAsia="Calibri"/>
                <w:bCs/>
                <w:sz w:val="22"/>
                <w:lang w:val="es-MX"/>
              </w:rPr>
              <w:lastRenderedPageBreak/>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2D2BFF9" w14:textId="77777777" w:rsidR="00035865" w:rsidRPr="00BE1A33" w:rsidRDefault="00035865" w:rsidP="00B35172">
            <w:pPr>
              <w:jc w:val="both"/>
              <w:rPr>
                <w:rFonts w:eastAsia="Calibri"/>
                <w:bCs/>
                <w:sz w:val="22"/>
                <w:lang w:val="es-MX"/>
              </w:rPr>
            </w:pPr>
            <w:r w:rsidRPr="00BE1A33">
              <w:rPr>
                <w:rFonts w:eastAsia="Calibri"/>
                <w:bCs/>
                <w:sz w:val="22"/>
                <w:lang w:val="es-MX"/>
              </w:rPr>
              <w:t>0309 INVERSIÓN PARA EL DESARROLLO ECONÓMICO Y SOCIAL</w:t>
            </w:r>
          </w:p>
        </w:tc>
      </w:tr>
      <w:tr w:rsidR="00035865" w:rsidRPr="00BE1A33" w14:paraId="5C2F79B2"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6DC93120" w14:textId="77777777" w:rsidR="00035865" w:rsidRPr="00BE1A33" w:rsidRDefault="00035865" w:rsidP="00B35172">
            <w:pPr>
              <w:rPr>
                <w:rFonts w:eastAsia="Calibri"/>
                <w:sz w:val="22"/>
                <w:lang w:val="es-MX"/>
              </w:rPr>
            </w:pPr>
            <w:r w:rsidRPr="00BE1A33">
              <w:rPr>
                <w:rFonts w:eastAsia="Calibri"/>
                <w:bCs/>
                <w:sz w:val="22"/>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A6E7FF3" w14:textId="77777777" w:rsidR="00035865" w:rsidRPr="00BE1A33" w:rsidRDefault="00035865" w:rsidP="00B35172">
            <w:pPr>
              <w:rPr>
                <w:rFonts w:eastAsia="Calibri"/>
                <w:sz w:val="22"/>
                <w:lang w:val="es-MX"/>
              </w:rPr>
            </w:pPr>
            <w:r w:rsidRPr="00BE1A33">
              <w:rPr>
                <w:rFonts w:eastAsia="Calibri"/>
                <w:bCs/>
                <w:sz w:val="22"/>
                <w:lang w:val="es-MX"/>
              </w:rPr>
              <w:t>1 FONDO GENERAL – FODES</w:t>
            </w:r>
          </w:p>
        </w:tc>
      </w:tr>
      <w:tr w:rsidR="00035865" w:rsidRPr="00BE1A33" w14:paraId="43516179"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5C9B80" w14:textId="77777777" w:rsidR="00035865" w:rsidRPr="00BE1A33" w:rsidRDefault="00035865" w:rsidP="00B35172">
            <w:pPr>
              <w:rPr>
                <w:rFonts w:eastAsia="Calibri"/>
                <w:sz w:val="22"/>
                <w:lang w:val="es-MX"/>
              </w:rPr>
            </w:pPr>
            <w:r w:rsidRPr="00BE1A33">
              <w:rPr>
                <w:rFonts w:eastAsia="Calibri"/>
                <w:bCs/>
                <w:sz w:val="22"/>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FC63E51" w14:textId="77777777" w:rsidR="00035865" w:rsidRPr="00BE1A33" w:rsidRDefault="00035865" w:rsidP="00B35172">
            <w:pPr>
              <w:jc w:val="both"/>
              <w:rPr>
                <w:rFonts w:eastAsia="Calibri"/>
                <w:bCs/>
                <w:sz w:val="22"/>
                <w:lang w:val="es-MX"/>
              </w:rPr>
            </w:pPr>
            <w:r w:rsidRPr="00BE1A33">
              <w:rPr>
                <w:rFonts w:eastAsia="Calibri"/>
                <w:bCs/>
                <w:sz w:val="22"/>
                <w:lang w:val="es-MX"/>
              </w:rPr>
              <w:t>120- LIBRE DISPONIBILIDAD</w:t>
            </w:r>
          </w:p>
        </w:tc>
      </w:tr>
      <w:tr w:rsidR="00035865" w:rsidRPr="00BE1A33" w14:paraId="66ECA07B"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1533B4" w14:textId="77777777" w:rsidR="00035865" w:rsidRPr="00BE1A33" w:rsidRDefault="00035865" w:rsidP="00B35172">
            <w:pPr>
              <w:rPr>
                <w:rFonts w:eastAsia="Calibri"/>
                <w:bCs/>
                <w:sz w:val="22"/>
                <w:lang w:val="es-MX"/>
              </w:rPr>
            </w:pPr>
            <w:r w:rsidRPr="00BE1A33">
              <w:rPr>
                <w:rFonts w:eastAsia="Calibri"/>
                <w:bCs/>
                <w:sz w:val="22"/>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5C6D4493" w14:textId="77777777" w:rsidR="00035865" w:rsidRPr="00BE1A33" w:rsidRDefault="00035865" w:rsidP="00B35172">
            <w:pPr>
              <w:jc w:val="both"/>
              <w:rPr>
                <w:rFonts w:eastAsia="Calibri"/>
                <w:bCs/>
                <w:sz w:val="22"/>
                <w:lang w:val="es-MX"/>
              </w:rPr>
            </w:pPr>
            <w:r w:rsidRPr="00BE1A33">
              <w:rPr>
                <w:rFonts w:eastAsia="Calibri"/>
                <w:bCs/>
                <w:sz w:val="22"/>
                <w:lang w:val="es-MX"/>
              </w:rPr>
              <w:t>ADMINISTRACION</w:t>
            </w:r>
          </w:p>
        </w:tc>
      </w:tr>
      <w:tr w:rsidR="00035865" w:rsidRPr="00BE1A33" w14:paraId="0635943B"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D569CC" w14:textId="77777777" w:rsidR="00035865" w:rsidRPr="00BE1A33" w:rsidRDefault="00035865" w:rsidP="00B35172">
            <w:pPr>
              <w:rPr>
                <w:rFonts w:eastAsia="Calibri"/>
                <w:bCs/>
                <w:sz w:val="22"/>
                <w:lang w:val="es-MX"/>
              </w:rPr>
            </w:pPr>
            <w:r w:rsidRPr="00BE1A33">
              <w:rPr>
                <w:rFonts w:eastAsia="Calibri"/>
                <w:bCs/>
                <w:sz w:val="22"/>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7C488C26" w14:textId="77777777" w:rsidR="00035865" w:rsidRPr="00BE1A33" w:rsidRDefault="00035865" w:rsidP="00B35172">
            <w:pPr>
              <w:jc w:val="both"/>
              <w:rPr>
                <w:rFonts w:eastAsia="Calibri"/>
                <w:bCs/>
                <w:sz w:val="22"/>
                <w:lang w:val="es-MX"/>
              </w:rPr>
            </w:pPr>
            <w:r>
              <w:rPr>
                <w:rFonts w:eastAsia="Calibri"/>
                <w:bCs/>
                <w:sz w:val="22"/>
                <w:lang w:val="es-MX"/>
              </w:rPr>
              <w:t xml:space="preserve">DESARROLLO SOCIAL </w:t>
            </w:r>
          </w:p>
        </w:tc>
      </w:tr>
      <w:tr w:rsidR="00035865" w:rsidRPr="00BE1A33" w14:paraId="5E1B6640"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hideMark/>
          </w:tcPr>
          <w:p w14:paraId="508449D0" w14:textId="77777777" w:rsidR="00035865" w:rsidRPr="00BE1A33" w:rsidRDefault="00035865" w:rsidP="00B35172">
            <w:pPr>
              <w:rPr>
                <w:rFonts w:eastAsia="Calibri"/>
                <w:bCs/>
                <w:sz w:val="22"/>
                <w:lang w:val="es-MX"/>
              </w:rPr>
            </w:pPr>
            <w:r w:rsidRPr="00BE1A33">
              <w:rPr>
                <w:rFonts w:eastAsia="Calibri"/>
                <w:bCs/>
                <w:sz w:val="22"/>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7E109B1B" w14:textId="77777777" w:rsidR="00035865" w:rsidRPr="00BE1A33" w:rsidRDefault="00035865" w:rsidP="00B35172">
            <w:pPr>
              <w:jc w:val="both"/>
              <w:rPr>
                <w:rFonts w:eastAsia="Calibri"/>
                <w:bCs/>
                <w:sz w:val="22"/>
                <w:lang w:val="es-MX"/>
              </w:rPr>
            </w:pPr>
            <w:r w:rsidRPr="00BE1A33">
              <w:rPr>
                <w:rFonts w:eastAsia="Calibri"/>
                <w:bCs/>
                <w:sz w:val="22"/>
                <w:lang w:val="es-MX"/>
              </w:rPr>
              <w:t>EJECUCIÓN</w:t>
            </w:r>
          </w:p>
        </w:tc>
      </w:tr>
      <w:tr w:rsidR="00035865" w:rsidRPr="00BE1A33" w14:paraId="1046C2F8"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5C2E8070" w14:textId="77777777" w:rsidR="00035865" w:rsidRPr="00BE1A33" w:rsidRDefault="00035865" w:rsidP="00B35172">
            <w:pPr>
              <w:rPr>
                <w:rFonts w:eastAsia="Calibri"/>
                <w:bCs/>
                <w:sz w:val="22"/>
                <w:lang w:val="es-MX"/>
              </w:rPr>
            </w:pPr>
            <w:r w:rsidRPr="00BE1A33">
              <w:rPr>
                <w:rFonts w:eastAsia="Calibri"/>
                <w:bCs/>
                <w:sz w:val="22"/>
                <w:lang w:val="es-MX"/>
              </w:rPr>
              <w:t>Fecha de Inicio:</w:t>
            </w:r>
          </w:p>
        </w:tc>
        <w:tc>
          <w:tcPr>
            <w:tcW w:w="6423" w:type="dxa"/>
            <w:tcBorders>
              <w:top w:val="single" w:sz="4" w:space="0" w:color="auto"/>
              <w:left w:val="single" w:sz="4" w:space="0" w:color="auto"/>
              <w:bottom w:val="single" w:sz="4" w:space="0" w:color="auto"/>
              <w:right w:val="single" w:sz="4" w:space="0" w:color="auto"/>
            </w:tcBorders>
            <w:shd w:val="clear" w:color="auto" w:fill="auto"/>
            <w:hideMark/>
          </w:tcPr>
          <w:p w14:paraId="7F0224B2" w14:textId="77777777" w:rsidR="00035865" w:rsidRPr="00BE1A33" w:rsidRDefault="00035865" w:rsidP="00B35172">
            <w:pPr>
              <w:jc w:val="both"/>
              <w:rPr>
                <w:rFonts w:eastAsia="Calibri"/>
                <w:bCs/>
                <w:sz w:val="22"/>
                <w:lang w:val="es-MX"/>
              </w:rPr>
            </w:pPr>
            <w:r w:rsidRPr="00811949">
              <w:rPr>
                <w:rFonts w:eastAsia="Calibri"/>
                <w:bCs/>
                <w:sz w:val="22"/>
                <w:lang w:val="es-MX"/>
              </w:rPr>
              <w:t>04 DE MARZO DEL 2022.</w:t>
            </w:r>
          </w:p>
        </w:tc>
      </w:tr>
      <w:tr w:rsidR="00035865" w:rsidRPr="00BE1A33" w14:paraId="17D59F82" w14:textId="77777777" w:rsidTr="00B35172">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5B252C7" w14:textId="77777777" w:rsidR="00035865" w:rsidRPr="00BE1A33" w:rsidRDefault="00035865" w:rsidP="00B35172">
            <w:pPr>
              <w:rPr>
                <w:rFonts w:eastAsia="Calibri"/>
                <w:bCs/>
                <w:sz w:val="22"/>
                <w:lang w:val="es-MX"/>
              </w:rPr>
            </w:pPr>
            <w:r>
              <w:rPr>
                <w:rFonts w:eastAsia="Calibri"/>
                <w:bCs/>
                <w:sz w:val="22"/>
                <w:lang w:val="es-MX"/>
              </w:rPr>
              <w:t xml:space="preserve">Clasificación del gasto </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251E55FD" w14:textId="77777777" w:rsidR="00035865" w:rsidRPr="00811949" w:rsidRDefault="00035865" w:rsidP="00B35172">
            <w:pPr>
              <w:jc w:val="both"/>
              <w:rPr>
                <w:rFonts w:eastAsia="Calibri"/>
                <w:bCs/>
                <w:sz w:val="22"/>
                <w:lang w:val="es-MX"/>
              </w:rPr>
            </w:pPr>
            <w:r w:rsidRPr="009056CE">
              <w:rPr>
                <w:rFonts w:eastAsia="Times New Roman"/>
                <w:bCs/>
                <w:sz w:val="20"/>
                <w:szCs w:val="20"/>
                <w:lang w:eastAsia="es-SV"/>
              </w:rPr>
              <w:t>PROYECTOS DE INSTALACIONES ELECTRICAS Y COMUNICACIONES</w:t>
            </w:r>
          </w:p>
        </w:tc>
      </w:tr>
    </w:tbl>
    <w:p w14:paraId="7954F479" w14:textId="77777777" w:rsidR="00035865" w:rsidRPr="00BE1A33" w:rsidRDefault="00035865" w:rsidP="00035865">
      <w:pPr>
        <w:spacing w:after="0" w:line="240" w:lineRule="auto"/>
        <w:rPr>
          <w:rFonts w:eastAsia="Calibri"/>
          <w:sz w:val="20"/>
          <w:szCs w:val="20"/>
          <w:lang w:val="es-MX"/>
        </w:rPr>
      </w:pPr>
    </w:p>
    <w:p w14:paraId="4B33B347" w14:textId="77777777" w:rsidR="00035865" w:rsidRPr="00BE1A33" w:rsidRDefault="00035865" w:rsidP="00035865">
      <w:pPr>
        <w:spacing w:line="256" w:lineRule="auto"/>
      </w:pPr>
      <w:r w:rsidRPr="00BE1A33">
        <w:rPr>
          <w:rFonts w:eastAsia="Calibri"/>
          <w:sz w:val="20"/>
          <w:szCs w:val="20"/>
        </w:rPr>
        <w:t>Cifras Presupuestarias a reprogramar:</w:t>
      </w:r>
    </w:p>
    <w:tbl>
      <w:tblPr>
        <w:tblW w:w="9771" w:type="dxa"/>
        <w:tblLayout w:type="fixed"/>
        <w:tblCellMar>
          <w:left w:w="70" w:type="dxa"/>
          <w:right w:w="70" w:type="dxa"/>
        </w:tblCellMar>
        <w:tblLook w:val="04A0" w:firstRow="1" w:lastRow="0" w:firstColumn="1" w:lastColumn="0" w:noHBand="0" w:noVBand="1"/>
      </w:tblPr>
      <w:tblGrid>
        <w:gridCol w:w="1006"/>
        <w:gridCol w:w="4371"/>
        <w:gridCol w:w="440"/>
        <w:gridCol w:w="460"/>
        <w:gridCol w:w="177"/>
        <w:gridCol w:w="482"/>
        <w:gridCol w:w="1418"/>
        <w:gridCol w:w="1417"/>
      </w:tblGrid>
      <w:tr w:rsidR="00614C01" w:rsidRPr="00AC5098" w14:paraId="5428CE3B" w14:textId="77777777" w:rsidTr="00614C01">
        <w:trPr>
          <w:trHeight w:val="315"/>
        </w:trPr>
        <w:tc>
          <w:tcPr>
            <w:tcW w:w="1006" w:type="dxa"/>
            <w:vMerge w:val="restart"/>
            <w:tcBorders>
              <w:top w:val="single" w:sz="8" w:space="0" w:color="auto"/>
              <w:left w:val="single" w:sz="8" w:space="0" w:color="auto"/>
              <w:bottom w:val="single" w:sz="8" w:space="0" w:color="000000"/>
              <w:right w:val="single" w:sz="8" w:space="0" w:color="FFFFFF"/>
            </w:tcBorders>
            <w:shd w:val="clear" w:color="000000" w:fill="FFFFFF"/>
            <w:vAlign w:val="center"/>
            <w:hideMark/>
          </w:tcPr>
          <w:p w14:paraId="1971853C"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COD</w:t>
            </w:r>
          </w:p>
        </w:tc>
        <w:tc>
          <w:tcPr>
            <w:tcW w:w="4371" w:type="dxa"/>
            <w:vMerge w:val="restart"/>
            <w:tcBorders>
              <w:top w:val="single" w:sz="8" w:space="0" w:color="auto"/>
              <w:left w:val="single" w:sz="8" w:space="0" w:color="FFFFFF"/>
              <w:bottom w:val="single" w:sz="8" w:space="0" w:color="000000"/>
              <w:right w:val="single" w:sz="8" w:space="0" w:color="auto"/>
            </w:tcBorders>
            <w:shd w:val="clear" w:color="000000" w:fill="FFFFFF"/>
            <w:vAlign w:val="center"/>
            <w:hideMark/>
          </w:tcPr>
          <w:p w14:paraId="33110B7D"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CUENTA</w:t>
            </w:r>
          </w:p>
        </w:tc>
        <w:tc>
          <w:tcPr>
            <w:tcW w:w="1559"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2FF29932"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Expresión Pres.</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8EBE464"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xml:space="preserve"> DISMINUYE </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A57FE8"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xml:space="preserve"> AUMENTA </w:t>
            </w:r>
          </w:p>
        </w:tc>
      </w:tr>
      <w:tr w:rsidR="00614C01" w:rsidRPr="00AC5098" w14:paraId="0684D003" w14:textId="77777777" w:rsidTr="00614C01">
        <w:trPr>
          <w:trHeight w:val="315"/>
        </w:trPr>
        <w:tc>
          <w:tcPr>
            <w:tcW w:w="1006" w:type="dxa"/>
            <w:vMerge/>
            <w:tcBorders>
              <w:top w:val="single" w:sz="8" w:space="0" w:color="auto"/>
              <w:left w:val="single" w:sz="8" w:space="0" w:color="auto"/>
              <w:bottom w:val="single" w:sz="8" w:space="0" w:color="000000"/>
              <w:right w:val="single" w:sz="8" w:space="0" w:color="FFFFFF"/>
            </w:tcBorders>
            <w:vAlign w:val="center"/>
            <w:hideMark/>
          </w:tcPr>
          <w:p w14:paraId="3C7C9D4D" w14:textId="77777777" w:rsidR="00AC5098" w:rsidRPr="00AC5098" w:rsidRDefault="00AC5098" w:rsidP="00AC5098">
            <w:pPr>
              <w:spacing w:after="0" w:line="240" w:lineRule="auto"/>
              <w:rPr>
                <w:rFonts w:eastAsia="Times New Roman"/>
                <w:b/>
                <w:bCs/>
                <w:color w:val="000000"/>
                <w:sz w:val="20"/>
                <w:szCs w:val="20"/>
                <w:lang w:eastAsia="es-SV"/>
              </w:rPr>
            </w:pPr>
          </w:p>
        </w:tc>
        <w:tc>
          <w:tcPr>
            <w:tcW w:w="4371" w:type="dxa"/>
            <w:vMerge/>
            <w:tcBorders>
              <w:top w:val="single" w:sz="8" w:space="0" w:color="auto"/>
              <w:left w:val="single" w:sz="8" w:space="0" w:color="FFFFFF"/>
              <w:bottom w:val="single" w:sz="8" w:space="0" w:color="000000"/>
              <w:right w:val="single" w:sz="8" w:space="0" w:color="auto"/>
            </w:tcBorders>
            <w:vAlign w:val="center"/>
            <w:hideMark/>
          </w:tcPr>
          <w:p w14:paraId="13AB7415" w14:textId="77777777" w:rsidR="00AC5098" w:rsidRPr="00AC5098" w:rsidRDefault="00AC5098" w:rsidP="00AC5098">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FFFFFF"/>
            </w:tcBorders>
            <w:shd w:val="clear" w:color="000000" w:fill="FFFFFF"/>
            <w:noWrap/>
            <w:vAlign w:val="center"/>
            <w:hideMark/>
          </w:tcPr>
          <w:p w14:paraId="33910CB1"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AG</w:t>
            </w:r>
          </w:p>
        </w:tc>
        <w:tc>
          <w:tcPr>
            <w:tcW w:w="460" w:type="dxa"/>
            <w:tcBorders>
              <w:top w:val="nil"/>
              <w:left w:val="nil"/>
              <w:bottom w:val="single" w:sz="8" w:space="0" w:color="auto"/>
              <w:right w:val="single" w:sz="8" w:space="0" w:color="FFFFFF"/>
            </w:tcBorders>
            <w:shd w:val="clear" w:color="000000" w:fill="FFFFFF"/>
            <w:vAlign w:val="center"/>
            <w:hideMark/>
          </w:tcPr>
          <w:p w14:paraId="5EA0AB94"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LT</w:t>
            </w:r>
          </w:p>
        </w:tc>
        <w:tc>
          <w:tcPr>
            <w:tcW w:w="177" w:type="dxa"/>
            <w:tcBorders>
              <w:top w:val="nil"/>
              <w:left w:val="nil"/>
              <w:bottom w:val="single" w:sz="8" w:space="0" w:color="auto"/>
              <w:right w:val="single" w:sz="8" w:space="0" w:color="FFFFFF"/>
            </w:tcBorders>
            <w:shd w:val="clear" w:color="000000" w:fill="FFFFFF"/>
            <w:vAlign w:val="center"/>
            <w:hideMark/>
          </w:tcPr>
          <w:p w14:paraId="54E33F54"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FF</w:t>
            </w:r>
          </w:p>
        </w:tc>
        <w:tc>
          <w:tcPr>
            <w:tcW w:w="482" w:type="dxa"/>
            <w:tcBorders>
              <w:top w:val="nil"/>
              <w:left w:val="nil"/>
              <w:bottom w:val="single" w:sz="8" w:space="0" w:color="auto"/>
              <w:right w:val="nil"/>
            </w:tcBorders>
            <w:shd w:val="clear" w:color="000000" w:fill="FFFFFF"/>
            <w:vAlign w:val="center"/>
            <w:hideMark/>
          </w:tcPr>
          <w:p w14:paraId="2D016F4E"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FR</w:t>
            </w: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2B17CB7E" w14:textId="77777777" w:rsidR="00AC5098" w:rsidRPr="00AC5098" w:rsidRDefault="00AC5098" w:rsidP="00AC5098">
            <w:pPr>
              <w:spacing w:after="0" w:line="240" w:lineRule="auto"/>
              <w:rPr>
                <w:rFonts w:eastAsia="Times New Roman"/>
                <w:b/>
                <w:bCs/>
                <w:color w:val="000000"/>
                <w:sz w:val="20"/>
                <w:szCs w:val="20"/>
                <w:lang w:eastAsia="es-SV"/>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4AE6778A" w14:textId="77777777" w:rsidR="00AC5098" w:rsidRPr="00AC5098" w:rsidRDefault="00AC5098" w:rsidP="00AC5098">
            <w:pPr>
              <w:spacing w:after="0" w:line="240" w:lineRule="auto"/>
              <w:rPr>
                <w:rFonts w:eastAsia="Times New Roman"/>
                <w:b/>
                <w:bCs/>
                <w:color w:val="000000"/>
                <w:sz w:val="20"/>
                <w:szCs w:val="20"/>
                <w:lang w:eastAsia="es-SV"/>
              </w:rPr>
            </w:pPr>
          </w:p>
        </w:tc>
      </w:tr>
      <w:tr w:rsidR="00614C01" w:rsidRPr="00AC5098" w14:paraId="0AC0ABD9" w14:textId="77777777" w:rsidTr="00614C01">
        <w:trPr>
          <w:trHeight w:val="315"/>
        </w:trPr>
        <w:tc>
          <w:tcPr>
            <w:tcW w:w="5377" w:type="dxa"/>
            <w:gridSpan w:val="2"/>
            <w:tcBorders>
              <w:top w:val="single" w:sz="8" w:space="0" w:color="auto"/>
              <w:left w:val="single" w:sz="4" w:space="0" w:color="FFFFFF"/>
              <w:bottom w:val="single" w:sz="8" w:space="0" w:color="auto"/>
              <w:right w:val="single" w:sz="4" w:space="0" w:color="FFFFFF"/>
            </w:tcBorders>
            <w:shd w:val="clear" w:color="000000" w:fill="FFFFFF"/>
            <w:noWrap/>
            <w:vAlign w:val="bottom"/>
            <w:hideMark/>
          </w:tcPr>
          <w:p w14:paraId="302CC5A1"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CUENTAS PRESUPUESTARIAS DE EGRESOS QUE SE AFECTAN:</w:t>
            </w:r>
          </w:p>
        </w:tc>
        <w:tc>
          <w:tcPr>
            <w:tcW w:w="440" w:type="dxa"/>
            <w:tcBorders>
              <w:top w:val="nil"/>
              <w:left w:val="nil"/>
              <w:bottom w:val="single" w:sz="8" w:space="0" w:color="auto"/>
              <w:right w:val="single" w:sz="4" w:space="0" w:color="FFFFFF"/>
            </w:tcBorders>
            <w:shd w:val="clear" w:color="000000" w:fill="FFFFFF"/>
            <w:noWrap/>
            <w:vAlign w:val="bottom"/>
            <w:hideMark/>
          </w:tcPr>
          <w:p w14:paraId="40A6705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single" w:sz="8" w:space="0" w:color="auto"/>
              <w:right w:val="single" w:sz="4" w:space="0" w:color="FFFFFF"/>
            </w:tcBorders>
            <w:shd w:val="clear" w:color="000000" w:fill="FFFFFF"/>
            <w:vAlign w:val="bottom"/>
            <w:hideMark/>
          </w:tcPr>
          <w:p w14:paraId="4C3115BF"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c>
          <w:tcPr>
            <w:tcW w:w="177" w:type="dxa"/>
            <w:tcBorders>
              <w:top w:val="nil"/>
              <w:left w:val="nil"/>
              <w:bottom w:val="single" w:sz="8" w:space="0" w:color="auto"/>
              <w:right w:val="single" w:sz="4" w:space="0" w:color="FFFFFF"/>
            </w:tcBorders>
            <w:shd w:val="clear" w:color="000000" w:fill="FFFFFF"/>
            <w:vAlign w:val="bottom"/>
            <w:hideMark/>
          </w:tcPr>
          <w:p w14:paraId="121C0D31"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c>
          <w:tcPr>
            <w:tcW w:w="482" w:type="dxa"/>
            <w:tcBorders>
              <w:top w:val="nil"/>
              <w:left w:val="nil"/>
              <w:bottom w:val="single" w:sz="8" w:space="0" w:color="auto"/>
              <w:right w:val="single" w:sz="4" w:space="0" w:color="FFFFFF"/>
            </w:tcBorders>
            <w:shd w:val="clear" w:color="000000" w:fill="FFFFFF"/>
            <w:vAlign w:val="bottom"/>
            <w:hideMark/>
          </w:tcPr>
          <w:p w14:paraId="5932CB3E"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c>
          <w:tcPr>
            <w:tcW w:w="1418" w:type="dxa"/>
            <w:tcBorders>
              <w:top w:val="nil"/>
              <w:left w:val="nil"/>
              <w:bottom w:val="single" w:sz="8" w:space="0" w:color="auto"/>
              <w:right w:val="single" w:sz="4" w:space="0" w:color="FFFFFF"/>
            </w:tcBorders>
            <w:shd w:val="clear" w:color="000000" w:fill="FFFFFF"/>
            <w:vAlign w:val="bottom"/>
            <w:hideMark/>
          </w:tcPr>
          <w:p w14:paraId="0CABFD71"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c>
          <w:tcPr>
            <w:tcW w:w="1417" w:type="dxa"/>
            <w:tcBorders>
              <w:top w:val="nil"/>
              <w:left w:val="nil"/>
              <w:bottom w:val="single" w:sz="8" w:space="0" w:color="auto"/>
              <w:right w:val="single" w:sz="4" w:space="0" w:color="FFFFFF"/>
            </w:tcBorders>
            <w:shd w:val="clear" w:color="000000" w:fill="FFFFFF"/>
            <w:vAlign w:val="bottom"/>
            <w:hideMark/>
          </w:tcPr>
          <w:p w14:paraId="3D268B74"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r>
      <w:tr w:rsidR="00614C01" w:rsidRPr="00AC5098" w14:paraId="4AA4D704" w14:textId="77777777" w:rsidTr="00614C01">
        <w:trPr>
          <w:trHeight w:val="300"/>
        </w:trPr>
        <w:tc>
          <w:tcPr>
            <w:tcW w:w="1006" w:type="dxa"/>
            <w:tcBorders>
              <w:top w:val="nil"/>
              <w:left w:val="single" w:sz="4" w:space="0" w:color="FFFFFF"/>
              <w:bottom w:val="single" w:sz="4" w:space="0" w:color="FFFFFF"/>
              <w:right w:val="single" w:sz="4" w:space="0" w:color="FFFFFF"/>
            </w:tcBorders>
            <w:shd w:val="clear" w:color="000000" w:fill="FFFFFF"/>
            <w:noWrap/>
            <w:vAlign w:val="bottom"/>
            <w:hideMark/>
          </w:tcPr>
          <w:p w14:paraId="1C8D5AF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371" w:type="dxa"/>
            <w:tcBorders>
              <w:top w:val="nil"/>
              <w:left w:val="nil"/>
              <w:bottom w:val="single" w:sz="4" w:space="0" w:color="FFFFFF"/>
              <w:right w:val="single" w:sz="4" w:space="0" w:color="FFFFFF"/>
            </w:tcBorders>
            <w:shd w:val="clear" w:color="000000" w:fill="FFFFFF"/>
            <w:noWrap/>
            <w:vAlign w:val="bottom"/>
            <w:hideMark/>
          </w:tcPr>
          <w:p w14:paraId="75E81D0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40" w:type="dxa"/>
            <w:tcBorders>
              <w:top w:val="nil"/>
              <w:left w:val="nil"/>
              <w:bottom w:val="single" w:sz="4" w:space="0" w:color="FFFFFF"/>
              <w:right w:val="single" w:sz="4" w:space="0" w:color="FFFFFF"/>
            </w:tcBorders>
            <w:shd w:val="clear" w:color="000000" w:fill="FFFFFF"/>
            <w:noWrap/>
            <w:vAlign w:val="bottom"/>
            <w:hideMark/>
          </w:tcPr>
          <w:p w14:paraId="64AEB18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single" w:sz="4" w:space="0" w:color="FFFFFF"/>
              <w:right w:val="single" w:sz="4" w:space="0" w:color="FFFFFF"/>
            </w:tcBorders>
            <w:shd w:val="clear" w:color="000000" w:fill="FFFFFF"/>
            <w:vAlign w:val="bottom"/>
            <w:hideMark/>
          </w:tcPr>
          <w:p w14:paraId="1CDE023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single" w:sz="4" w:space="0" w:color="FFFFFF"/>
              <w:right w:val="single" w:sz="4" w:space="0" w:color="FFFFFF"/>
            </w:tcBorders>
            <w:shd w:val="clear" w:color="000000" w:fill="FFFFFF"/>
            <w:vAlign w:val="bottom"/>
            <w:hideMark/>
          </w:tcPr>
          <w:p w14:paraId="0C085805"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single" w:sz="4" w:space="0" w:color="FFFFFF"/>
              <w:right w:val="single" w:sz="4" w:space="0" w:color="FFFFFF"/>
            </w:tcBorders>
            <w:shd w:val="clear" w:color="000000" w:fill="FFFFFF"/>
            <w:vAlign w:val="bottom"/>
            <w:hideMark/>
          </w:tcPr>
          <w:p w14:paraId="37256F5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single" w:sz="4" w:space="0" w:color="FFFFFF"/>
              <w:right w:val="single" w:sz="4" w:space="0" w:color="FFFFFF"/>
            </w:tcBorders>
            <w:shd w:val="clear" w:color="000000" w:fill="FFFFFF"/>
            <w:vAlign w:val="bottom"/>
            <w:hideMark/>
          </w:tcPr>
          <w:p w14:paraId="322D26EF"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single" w:sz="4" w:space="0" w:color="FFFFFF"/>
              <w:right w:val="single" w:sz="4" w:space="0" w:color="FFFFFF"/>
            </w:tcBorders>
            <w:shd w:val="clear" w:color="000000" w:fill="FFFFFF"/>
            <w:vAlign w:val="bottom"/>
            <w:hideMark/>
          </w:tcPr>
          <w:p w14:paraId="093B7FD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050435E5" w14:textId="77777777" w:rsidTr="00614C01">
        <w:trPr>
          <w:trHeight w:val="300"/>
        </w:trPr>
        <w:tc>
          <w:tcPr>
            <w:tcW w:w="1006" w:type="dxa"/>
            <w:tcBorders>
              <w:top w:val="nil"/>
              <w:left w:val="nil"/>
              <w:bottom w:val="nil"/>
              <w:right w:val="nil"/>
            </w:tcBorders>
            <w:shd w:val="clear" w:color="000000" w:fill="FFFFFF"/>
            <w:noWrap/>
            <w:vAlign w:val="bottom"/>
            <w:hideMark/>
          </w:tcPr>
          <w:p w14:paraId="30D981DB"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61</w:t>
            </w:r>
          </w:p>
        </w:tc>
        <w:tc>
          <w:tcPr>
            <w:tcW w:w="4371" w:type="dxa"/>
            <w:tcBorders>
              <w:top w:val="nil"/>
              <w:left w:val="nil"/>
              <w:bottom w:val="nil"/>
              <w:right w:val="nil"/>
            </w:tcBorders>
            <w:shd w:val="clear" w:color="000000" w:fill="FFFFFF"/>
            <w:noWrap/>
            <w:vAlign w:val="center"/>
            <w:hideMark/>
          </w:tcPr>
          <w:p w14:paraId="23577A63"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6DFEFAE8"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9EC9967"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34C5FFD3"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2AF421B6"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72BE17B5"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01A07DB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07E54630" w14:textId="77777777" w:rsidTr="00614C01">
        <w:trPr>
          <w:trHeight w:val="300"/>
        </w:trPr>
        <w:tc>
          <w:tcPr>
            <w:tcW w:w="1006" w:type="dxa"/>
            <w:tcBorders>
              <w:top w:val="nil"/>
              <w:left w:val="nil"/>
              <w:bottom w:val="nil"/>
              <w:right w:val="nil"/>
            </w:tcBorders>
            <w:shd w:val="clear" w:color="000000" w:fill="FFFFFF"/>
            <w:noWrap/>
            <w:vAlign w:val="bottom"/>
            <w:hideMark/>
          </w:tcPr>
          <w:p w14:paraId="0D944632" w14:textId="77777777" w:rsidR="00AC5098" w:rsidRPr="00AC5098" w:rsidRDefault="00AC5098" w:rsidP="00AC5098">
            <w:pPr>
              <w:spacing w:after="0" w:line="240" w:lineRule="auto"/>
              <w:rPr>
                <w:rFonts w:eastAsia="Times New Roman"/>
                <w:b/>
                <w:bCs/>
                <w:sz w:val="20"/>
                <w:szCs w:val="20"/>
                <w:lang w:eastAsia="es-SV"/>
              </w:rPr>
            </w:pPr>
            <w:r w:rsidRPr="00AC5098">
              <w:rPr>
                <w:rFonts w:eastAsia="Times New Roman"/>
                <w:b/>
                <w:bCs/>
                <w:sz w:val="20"/>
                <w:szCs w:val="20"/>
                <w:lang w:eastAsia="es-SV"/>
              </w:rPr>
              <w:t>616</w:t>
            </w:r>
          </w:p>
        </w:tc>
        <w:tc>
          <w:tcPr>
            <w:tcW w:w="4371" w:type="dxa"/>
            <w:tcBorders>
              <w:top w:val="nil"/>
              <w:left w:val="nil"/>
              <w:bottom w:val="nil"/>
              <w:right w:val="nil"/>
            </w:tcBorders>
            <w:shd w:val="clear" w:color="000000" w:fill="FFFFFF"/>
            <w:noWrap/>
            <w:vAlign w:val="center"/>
            <w:hideMark/>
          </w:tcPr>
          <w:p w14:paraId="0C55AD63"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BIENES MUEBLES</w:t>
            </w:r>
          </w:p>
        </w:tc>
        <w:tc>
          <w:tcPr>
            <w:tcW w:w="440" w:type="dxa"/>
            <w:tcBorders>
              <w:top w:val="nil"/>
              <w:left w:val="nil"/>
              <w:bottom w:val="nil"/>
              <w:right w:val="nil"/>
            </w:tcBorders>
            <w:shd w:val="clear" w:color="000000" w:fill="FFFFFF"/>
            <w:noWrap/>
            <w:vAlign w:val="bottom"/>
            <w:hideMark/>
          </w:tcPr>
          <w:p w14:paraId="4DE97288"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0FDBA6F4"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78A098A2"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440C6F52"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2C1768FE" w14:textId="77777777" w:rsidR="00AC5098" w:rsidRPr="00AC5098" w:rsidRDefault="00AC5098" w:rsidP="00AC5098">
            <w:pPr>
              <w:spacing w:after="0" w:line="240" w:lineRule="auto"/>
              <w:jc w:val="right"/>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1923A7B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132630FD" w14:textId="77777777" w:rsidTr="00614C01">
        <w:trPr>
          <w:trHeight w:val="300"/>
        </w:trPr>
        <w:tc>
          <w:tcPr>
            <w:tcW w:w="1006" w:type="dxa"/>
            <w:tcBorders>
              <w:top w:val="nil"/>
              <w:left w:val="nil"/>
              <w:bottom w:val="nil"/>
              <w:right w:val="nil"/>
            </w:tcBorders>
            <w:shd w:val="clear" w:color="000000" w:fill="FFFFFF"/>
            <w:noWrap/>
            <w:vAlign w:val="bottom"/>
            <w:hideMark/>
          </w:tcPr>
          <w:p w14:paraId="01C24FD8"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61699</w:t>
            </w:r>
          </w:p>
        </w:tc>
        <w:tc>
          <w:tcPr>
            <w:tcW w:w="4371" w:type="dxa"/>
            <w:tcBorders>
              <w:top w:val="nil"/>
              <w:left w:val="nil"/>
              <w:bottom w:val="nil"/>
              <w:right w:val="nil"/>
            </w:tcBorders>
            <w:shd w:val="clear" w:color="000000" w:fill="FFFFFF"/>
            <w:noWrap/>
            <w:vAlign w:val="bottom"/>
            <w:hideMark/>
          </w:tcPr>
          <w:p w14:paraId="167DD1F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000000" w:fill="FFFFFF"/>
            <w:noWrap/>
            <w:vAlign w:val="bottom"/>
            <w:hideMark/>
          </w:tcPr>
          <w:p w14:paraId="73ED7315"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764E8D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7546200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1E4894BA"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617E5CB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17,121.98 </w:t>
            </w:r>
          </w:p>
        </w:tc>
        <w:tc>
          <w:tcPr>
            <w:tcW w:w="1417" w:type="dxa"/>
            <w:tcBorders>
              <w:top w:val="nil"/>
              <w:left w:val="nil"/>
              <w:bottom w:val="nil"/>
              <w:right w:val="nil"/>
            </w:tcBorders>
            <w:shd w:val="clear" w:color="000000" w:fill="FFFFFF"/>
            <w:vAlign w:val="bottom"/>
            <w:hideMark/>
          </w:tcPr>
          <w:p w14:paraId="47B8AF3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71E1B032" w14:textId="77777777" w:rsidTr="00614C01">
        <w:trPr>
          <w:trHeight w:val="300"/>
        </w:trPr>
        <w:tc>
          <w:tcPr>
            <w:tcW w:w="1006" w:type="dxa"/>
            <w:tcBorders>
              <w:top w:val="nil"/>
              <w:left w:val="nil"/>
              <w:bottom w:val="nil"/>
              <w:right w:val="nil"/>
            </w:tcBorders>
            <w:shd w:val="clear" w:color="000000" w:fill="FFFFFF"/>
            <w:noWrap/>
            <w:vAlign w:val="bottom"/>
            <w:hideMark/>
          </w:tcPr>
          <w:p w14:paraId="3B321E3F"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371" w:type="dxa"/>
            <w:tcBorders>
              <w:top w:val="nil"/>
              <w:left w:val="nil"/>
              <w:bottom w:val="nil"/>
              <w:right w:val="nil"/>
            </w:tcBorders>
            <w:shd w:val="clear" w:color="000000" w:fill="FFFFFF"/>
            <w:noWrap/>
            <w:vAlign w:val="bottom"/>
            <w:hideMark/>
          </w:tcPr>
          <w:p w14:paraId="0CBF238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1BC3380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2B48542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10D15B8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4AB1DB9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2442A9A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2C73CF3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1B539586" w14:textId="77777777" w:rsidTr="00614C01">
        <w:trPr>
          <w:trHeight w:val="315"/>
        </w:trPr>
        <w:tc>
          <w:tcPr>
            <w:tcW w:w="5377" w:type="dxa"/>
            <w:gridSpan w:val="2"/>
            <w:tcBorders>
              <w:top w:val="nil"/>
              <w:left w:val="nil"/>
              <w:bottom w:val="single" w:sz="8" w:space="0" w:color="auto"/>
              <w:right w:val="nil"/>
            </w:tcBorders>
            <w:shd w:val="clear" w:color="000000" w:fill="FFFFFF"/>
            <w:noWrap/>
            <w:vAlign w:val="bottom"/>
            <w:hideMark/>
          </w:tcPr>
          <w:p w14:paraId="7A315CFB"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CUENTAS PRESUPUESTARIAS DE EGRESOS QUE SE CREAN:</w:t>
            </w:r>
          </w:p>
        </w:tc>
        <w:tc>
          <w:tcPr>
            <w:tcW w:w="440" w:type="dxa"/>
            <w:tcBorders>
              <w:top w:val="nil"/>
              <w:left w:val="nil"/>
              <w:bottom w:val="single" w:sz="8" w:space="0" w:color="auto"/>
              <w:right w:val="nil"/>
            </w:tcBorders>
            <w:shd w:val="clear" w:color="000000" w:fill="FFFFFF"/>
            <w:vAlign w:val="bottom"/>
            <w:hideMark/>
          </w:tcPr>
          <w:p w14:paraId="52C8FBE6"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single" w:sz="8" w:space="0" w:color="auto"/>
              <w:right w:val="nil"/>
            </w:tcBorders>
            <w:shd w:val="clear" w:color="000000" w:fill="FFFFFF"/>
            <w:vAlign w:val="bottom"/>
            <w:hideMark/>
          </w:tcPr>
          <w:p w14:paraId="037483FF"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single" w:sz="8" w:space="0" w:color="auto"/>
              <w:right w:val="nil"/>
            </w:tcBorders>
            <w:shd w:val="clear" w:color="000000" w:fill="FFFFFF"/>
            <w:vAlign w:val="bottom"/>
            <w:hideMark/>
          </w:tcPr>
          <w:p w14:paraId="27F86E28"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single" w:sz="8" w:space="0" w:color="auto"/>
              <w:right w:val="nil"/>
            </w:tcBorders>
            <w:shd w:val="clear" w:color="000000" w:fill="FFFFFF"/>
            <w:vAlign w:val="bottom"/>
            <w:hideMark/>
          </w:tcPr>
          <w:p w14:paraId="00A6C7EE"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single" w:sz="8" w:space="0" w:color="auto"/>
              <w:right w:val="nil"/>
            </w:tcBorders>
            <w:shd w:val="clear" w:color="000000" w:fill="FFFFFF"/>
            <w:vAlign w:val="bottom"/>
            <w:hideMark/>
          </w:tcPr>
          <w:p w14:paraId="1950AF4F" w14:textId="77777777" w:rsidR="00AC5098" w:rsidRPr="00AC5098" w:rsidRDefault="00AC5098" w:rsidP="00AC5098">
            <w:pPr>
              <w:spacing w:after="0" w:line="240" w:lineRule="auto"/>
              <w:jc w:val="right"/>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single" w:sz="8" w:space="0" w:color="auto"/>
              <w:right w:val="nil"/>
            </w:tcBorders>
            <w:shd w:val="clear" w:color="000000" w:fill="FFFFFF"/>
            <w:vAlign w:val="bottom"/>
            <w:hideMark/>
          </w:tcPr>
          <w:p w14:paraId="476225DE" w14:textId="77777777" w:rsidR="00AC5098" w:rsidRPr="00AC5098" w:rsidRDefault="00AC5098" w:rsidP="00AC5098">
            <w:pPr>
              <w:spacing w:after="0" w:line="240" w:lineRule="auto"/>
              <w:jc w:val="center"/>
              <w:rPr>
                <w:rFonts w:eastAsia="Times New Roman"/>
                <w:b/>
                <w:bCs/>
                <w:color w:val="000000"/>
                <w:sz w:val="20"/>
                <w:szCs w:val="20"/>
                <w:lang w:eastAsia="es-SV"/>
              </w:rPr>
            </w:pPr>
            <w:r w:rsidRPr="00AC5098">
              <w:rPr>
                <w:rFonts w:eastAsia="Times New Roman"/>
                <w:b/>
                <w:bCs/>
                <w:color w:val="000000"/>
                <w:sz w:val="20"/>
                <w:szCs w:val="20"/>
                <w:lang w:eastAsia="es-SV"/>
              </w:rPr>
              <w:t> </w:t>
            </w:r>
          </w:p>
        </w:tc>
      </w:tr>
      <w:tr w:rsidR="00614C01" w:rsidRPr="00AC5098" w14:paraId="35C3961C" w14:textId="77777777" w:rsidTr="00614C01">
        <w:trPr>
          <w:trHeight w:val="300"/>
        </w:trPr>
        <w:tc>
          <w:tcPr>
            <w:tcW w:w="1006" w:type="dxa"/>
            <w:tcBorders>
              <w:top w:val="nil"/>
              <w:left w:val="nil"/>
              <w:bottom w:val="nil"/>
              <w:right w:val="nil"/>
            </w:tcBorders>
            <w:shd w:val="clear" w:color="000000" w:fill="FFFFFF"/>
            <w:noWrap/>
            <w:vAlign w:val="bottom"/>
            <w:hideMark/>
          </w:tcPr>
          <w:p w14:paraId="709BE5A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371" w:type="dxa"/>
            <w:tcBorders>
              <w:top w:val="nil"/>
              <w:left w:val="nil"/>
              <w:bottom w:val="nil"/>
              <w:right w:val="nil"/>
            </w:tcBorders>
            <w:shd w:val="clear" w:color="000000" w:fill="FFFFFF"/>
            <w:noWrap/>
            <w:vAlign w:val="bottom"/>
            <w:hideMark/>
          </w:tcPr>
          <w:p w14:paraId="27C55B4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594BB47E"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8582FB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7A2B9FE6"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76A236A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4816DD4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3033294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3CCBAB4B" w14:textId="77777777" w:rsidTr="00614C01">
        <w:trPr>
          <w:trHeight w:val="300"/>
        </w:trPr>
        <w:tc>
          <w:tcPr>
            <w:tcW w:w="1006" w:type="dxa"/>
            <w:tcBorders>
              <w:top w:val="nil"/>
              <w:left w:val="nil"/>
              <w:bottom w:val="nil"/>
              <w:right w:val="nil"/>
            </w:tcBorders>
            <w:shd w:val="clear" w:color="000000" w:fill="FFFFFF"/>
            <w:noWrap/>
            <w:vAlign w:val="bottom"/>
            <w:hideMark/>
          </w:tcPr>
          <w:p w14:paraId="2B6279AE"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51</w:t>
            </w:r>
          </w:p>
        </w:tc>
        <w:tc>
          <w:tcPr>
            <w:tcW w:w="4371" w:type="dxa"/>
            <w:tcBorders>
              <w:top w:val="nil"/>
              <w:left w:val="nil"/>
              <w:bottom w:val="nil"/>
              <w:right w:val="nil"/>
            </w:tcBorders>
            <w:shd w:val="clear" w:color="000000" w:fill="FFFFFF"/>
            <w:noWrap/>
            <w:vAlign w:val="bottom"/>
            <w:hideMark/>
          </w:tcPr>
          <w:p w14:paraId="7BE2C2F4"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REMUNERACIONES</w:t>
            </w:r>
          </w:p>
        </w:tc>
        <w:tc>
          <w:tcPr>
            <w:tcW w:w="440" w:type="dxa"/>
            <w:tcBorders>
              <w:top w:val="nil"/>
              <w:left w:val="nil"/>
              <w:bottom w:val="nil"/>
              <w:right w:val="nil"/>
            </w:tcBorders>
            <w:shd w:val="clear" w:color="000000" w:fill="FFFFFF"/>
            <w:noWrap/>
            <w:vAlign w:val="bottom"/>
            <w:hideMark/>
          </w:tcPr>
          <w:p w14:paraId="455DF411"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068F98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1639A99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3D2B5E1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43C4A11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696402C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7A839E14" w14:textId="77777777" w:rsidTr="00614C01">
        <w:trPr>
          <w:trHeight w:val="300"/>
        </w:trPr>
        <w:tc>
          <w:tcPr>
            <w:tcW w:w="1006" w:type="dxa"/>
            <w:tcBorders>
              <w:top w:val="nil"/>
              <w:left w:val="nil"/>
              <w:bottom w:val="nil"/>
              <w:right w:val="nil"/>
            </w:tcBorders>
            <w:shd w:val="clear" w:color="000000" w:fill="FFFFFF"/>
            <w:noWrap/>
            <w:vAlign w:val="bottom"/>
            <w:hideMark/>
          </w:tcPr>
          <w:p w14:paraId="6C7720A7"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512</w:t>
            </w:r>
          </w:p>
        </w:tc>
        <w:tc>
          <w:tcPr>
            <w:tcW w:w="4371" w:type="dxa"/>
            <w:tcBorders>
              <w:top w:val="nil"/>
              <w:left w:val="nil"/>
              <w:bottom w:val="nil"/>
              <w:right w:val="nil"/>
            </w:tcBorders>
            <w:shd w:val="clear" w:color="000000" w:fill="FFFFFF"/>
            <w:noWrap/>
            <w:vAlign w:val="center"/>
            <w:hideMark/>
          </w:tcPr>
          <w:p w14:paraId="312CA0A7"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REMUNERACIONES EVENTUALES</w:t>
            </w:r>
          </w:p>
        </w:tc>
        <w:tc>
          <w:tcPr>
            <w:tcW w:w="440" w:type="dxa"/>
            <w:tcBorders>
              <w:top w:val="nil"/>
              <w:left w:val="nil"/>
              <w:bottom w:val="nil"/>
              <w:right w:val="nil"/>
            </w:tcBorders>
            <w:shd w:val="clear" w:color="000000" w:fill="FFFFFF"/>
            <w:noWrap/>
            <w:vAlign w:val="bottom"/>
            <w:hideMark/>
          </w:tcPr>
          <w:p w14:paraId="181BF56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03A2E00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1A79B521"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4A267021"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3FA8843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vAlign w:val="bottom"/>
            <w:hideMark/>
          </w:tcPr>
          <w:p w14:paraId="3EE5373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5E9FD3FD" w14:textId="77777777" w:rsidTr="00614C01">
        <w:trPr>
          <w:trHeight w:val="300"/>
        </w:trPr>
        <w:tc>
          <w:tcPr>
            <w:tcW w:w="1006" w:type="dxa"/>
            <w:tcBorders>
              <w:top w:val="nil"/>
              <w:left w:val="nil"/>
              <w:bottom w:val="nil"/>
              <w:right w:val="nil"/>
            </w:tcBorders>
            <w:shd w:val="clear" w:color="000000" w:fill="FFFFFF"/>
            <w:noWrap/>
            <w:vAlign w:val="bottom"/>
            <w:hideMark/>
          </w:tcPr>
          <w:p w14:paraId="26545D7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51201</w:t>
            </w:r>
          </w:p>
        </w:tc>
        <w:tc>
          <w:tcPr>
            <w:tcW w:w="4371" w:type="dxa"/>
            <w:tcBorders>
              <w:top w:val="nil"/>
              <w:left w:val="nil"/>
              <w:bottom w:val="nil"/>
              <w:right w:val="nil"/>
            </w:tcBorders>
            <w:shd w:val="clear" w:color="000000" w:fill="FFFFFF"/>
            <w:noWrap/>
            <w:vAlign w:val="bottom"/>
            <w:hideMark/>
          </w:tcPr>
          <w:p w14:paraId="0D91EC1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SUELDOS</w:t>
            </w:r>
          </w:p>
        </w:tc>
        <w:tc>
          <w:tcPr>
            <w:tcW w:w="440" w:type="dxa"/>
            <w:tcBorders>
              <w:top w:val="nil"/>
              <w:left w:val="nil"/>
              <w:bottom w:val="nil"/>
              <w:right w:val="nil"/>
            </w:tcBorders>
            <w:shd w:val="clear" w:color="000000" w:fill="FFFFFF"/>
            <w:noWrap/>
            <w:vAlign w:val="bottom"/>
            <w:hideMark/>
          </w:tcPr>
          <w:p w14:paraId="321B8DC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61B713F"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45D4692F"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00D40E1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vAlign w:val="bottom"/>
            <w:hideMark/>
          </w:tcPr>
          <w:p w14:paraId="622E2070"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E9F417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3,480.00 </w:t>
            </w:r>
          </w:p>
        </w:tc>
      </w:tr>
      <w:tr w:rsidR="00614C01" w:rsidRPr="00AC5098" w14:paraId="62D20FDC" w14:textId="77777777" w:rsidTr="00614C01">
        <w:trPr>
          <w:trHeight w:val="300"/>
        </w:trPr>
        <w:tc>
          <w:tcPr>
            <w:tcW w:w="1006" w:type="dxa"/>
            <w:tcBorders>
              <w:top w:val="nil"/>
              <w:left w:val="nil"/>
              <w:bottom w:val="nil"/>
              <w:right w:val="nil"/>
            </w:tcBorders>
            <w:shd w:val="clear" w:color="000000" w:fill="FFFFFF"/>
            <w:noWrap/>
            <w:vAlign w:val="bottom"/>
            <w:hideMark/>
          </w:tcPr>
          <w:p w14:paraId="3494759D"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514</w:t>
            </w:r>
          </w:p>
        </w:tc>
        <w:tc>
          <w:tcPr>
            <w:tcW w:w="4371" w:type="dxa"/>
            <w:tcBorders>
              <w:top w:val="nil"/>
              <w:left w:val="nil"/>
              <w:bottom w:val="nil"/>
              <w:right w:val="nil"/>
            </w:tcBorders>
            <w:shd w:val="clear" w:color="000000" w:fill="FFFFFF"/>
            <w:noWrap/>
            <w:vAlign w:val="center"/>
            <w:hideMark/>
          </w:tcPr>
          <w:p w14:paraId="3E70E6AC"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CONTRIBUCIONES PATRONALES A INST. PÚBLICAS</w:t>
            </w:r>
          </w:p>
        </w:tc>
        <w:tc>
          <w:tcPr>
            <w:tcW w:w="440" w:type="dxa"/>
            <w:tcBorders>
              <w:top w:val="nil"/>
              <w:left w:val="nil"/>
              <w:bottom w:val="nil"/>
              <w:right w:val="nil"/>
            </w:tcBorders>
            <w:shd w:val="clear" w:color="000000" w:fill="FFFFFF"/>
            <w:noWrap/>
            <w:vAlign w:val="bottom"/>
            <w:hideMark/>
          </w:tcPr>
          <w:p w14:paraId="0C4E17C6"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2AF2BEC1"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3D8CB1F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993AE30"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118E4B65"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AEF210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5A03B971" w14:textId="77777777" w:rsidTr="00614C01">
        <w:trPr>
          <w:trHeight w:val="300"/>
        </w:trPr>
        <w:tc>
          <w:tcPr>
            <w:tcW w:w="1006" w:type="dxa"/>
            <w:tcBorders>
              <w:top w:val="nil"/>
              <w:left w:val="nil"/>
              <w:bottom w:val="nil"/>
              <w:right w:val="nil"/>
            </w:tcBorders>
            <w:shd w:val="clear" w:color="000000" w:fill="FFFFFF"/>
            <w:noWrap/>
            <w:vAlign w:val="bottom"/>
            <w:hideMark/>
          </w:tcPr>
          <w:p w14:paraId="2FB7455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51402</w:t>
            </w:r>
          </w:p>
        </w:tc>
        <w:tc>
          <w:tcPr>
            <w:tcW w:w="4371" w:type="dxa"/>
            <w:tcBorders>
              <w:top w:val="nil"/>
              <w:left w:val="nil"/>
              <w:bottom w:val="nil"/>
              <w:right w:val="nil"/>
            </w:tcBorders>
            <w:shd w:val="clear" w:color="000000" w:fill="FFFFFF"/>
            <w:noWrap/>
            <w:vAlign w:val="bottom"/>
            <w:hideMark/>
          </w:tcPr>
          <w:p w14:paraId="24ECBD7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292DD01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D956D08"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4884A1D9"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2341E8C9"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vAlign w:val="bottom"/>
            <w:hideMark/>
          </w:tcPr>
          <w:p w14:paraId="328C3086"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472E65C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295.80 </w:t>
            </w:r>
          </w:p>
        </w:tc>
      </w:tr>
      <w:tr w:rsidR="00614C01" w:rsidRPr="00AC5098" w14:paraId="256DEDBD" w14:textId="77777777" w:rsidTr="00614C01">
        <w:trPr>
          <w:trHeight w:val="300"/>
        </w:trPr>
        <w:tc>
          <w:tcPr>
            <w:tcW w:w="1006" w:type="dxa"/>
            <w:tcBorders>
              <w:top w:val="nil"/>
              <w:left w:val="nil"/>
              <w:bottom w:val="nil"/>
              <w:right w:val="nil"/>
            </w:tcBorders>
            <w:shd w:val="clear" w:color="000000" w:fill="FFFFFF"/>
            <w:noWrap/>
            <w:vAlign w:val="bottom"/>
            <w:hideMark/>
          </w:tcPr>
          <w:p w14:paraId="5BEE13B1"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515</w:t>
            </w:r>
          </w:p>
        </w:tc>
        <w:tc>
          <w:tcPr>
            <w:tcW w:w="4371" w:type="dxa"/>
            <w:tcBorders>
              <w:top w:val="nil"/>
              <w:left w:val="nil"/>
              <w:bottom w:val="nil"/>
              <w:right w:val="nil"/>
            </w:tcBorders>
            <w:shd w:val="clear" w:color="000000" w:fill="FFFFFF"/>
            <w:noWrap/>
            <w:vAlign w:val="center"/>
            <w:hideMark/>
          </w:tcPr>
          <w:p w14:paraId="57765FDD"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CONTRIBUCIONES PATRONALES A INST. PRIVADAS</w:t>
            </w:r>
          </w:p>
        </w:tc>
        <w:tc>
          <w:tcPr>
            <w:tcW w:w="440" w:type="dxa"/>
            <w:tcBorders>
              <w:top w:val="nil"/>
              <w:left w:val="nil"/>
              <w:bottom w:val="nil"/>
              <w:right w:val="nil"/>
            </w:tcBorders>
            <w:shd w:val="clear" w:color="000000" w:fill="FFFFFF"/>
            <w:noWrap/>
            <w:vAlign w:val="bottom"/>
            <w:hideMark/>
          </w:tcPr>
          <w:p w14:paraId="7348971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2D87C0F"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061C224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005C5EB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72AAEA5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1ED3DF0"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1B039421" w14:textId="77777777" w:rsidTr="00614C01">
        <w:trPr>
          <w:trHeight w:val="300"/>
        </w:trPr>
        <w:tc>
          <w:tcPr>
            <w:tcW w:w="1006" w:type="dxa"/>
            <w:tcBorders>
              <w:top w:val="nil"/>
              <w:left w:val="nil"/>
              <w:bottom w:val="nil"/>
              <w:right w:val="nil"/>
            </w:tcBorders>
            <w:shd w:val="clear" w:color="000000" w:fill="FFFFFF"/>
            <w:noWrap/>
            <w:vAlign w:val="bottom"/>
            <w:hideMark/>
          </w:tcPr>
          <w:p w14:paraId="0546456E"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51502</w:t>
            </w:r>
          </w:p>
        </w:tc>
        <w:tc>
          <w:tcPr>
            <w:tcW w:w="4371" w:type="dxa"/>
            <w:tcBorders>
              <w:top w:val="nil"/>
              <w:left w:val="nil"/>
              <w:bottom w:val="nil"/>
              <w:right w:val="nil"/>
            </w:tcBorders>
            <w:shd w:val="clear" w:color="000000" w:fill="FFFFFF"/>
            <w:noWrap/>
            <w:vAlign w:val="bottom"/>
            <w:hideMark/>
          </w:tcPr>
          <w:p w14:paraId="73E2314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478A347C"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C0C46E6"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1E08B4D5"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4F0E0999"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vAlign w:val="bottom"/>
            <w:hideMark/>
          </w:tcPr>
          <w:p w14:paraId="6893119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6D16B3F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269.70 </w:t>
            </w:r>
          </w:p>
        </w:tc>
      </w:tr>
      <w:tr w:rsidR="00614C01" w:rsidRPr="00AC5098" w14:paraId="2F9459C2" w14:textId="77777777" w:rsidTr="00614C01">
        <w:trPr>
          <w:trHeight w:val="300"/>
        </w:trPr>
        <w:tc>
          <w:tcPr>
            <w:tcW w:w="1006" w:type="dxa"/>
            <w:tcBorders>
              <w:top w:val="nil"/>
              <w:left w:val="nil"/>
              <w:bottom w:val="nil"/>
              <w:right w:val="nil"/>
            </w:tcBorders>
            <w:shd w:val="clear" w:color="000000" w:fill="FFFFFF"/>
            <w:noWrap/>
            <w:vAlign w:val="bottom"/>
            <w:hideMark/>
          </w:tcPr>
          <w:p w14:paraId="735677D9"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54</w:t>
            </w:r>
          </w:p>
        </w:tc>
        <w:tc>
          <w:tcPr>
            <w:tcW w:w="4371" w:type="dxa"/>
            <w:tcBorders>
              <w:top w:val="nil"/>
              <w:left w:val="nil"/>
              <w:bottom w:val="nil"/>
              <w:right w:val="nil"/>
            </w:tcBorders>
            <w:shd w:val="clear" w:color="000000" w:fill="FFFFFF"/>
            <w:noWrap/>
            <w:vAlign w:val="bottom"/>
            <w:hideMark/>
          </w:tcPr>
          <w:p w14:paraId="5740B312"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vAlign w:val="bottom"/>
            <w:hideMark/>
          </w:tcPr>
          <w:p w14:paraId="6822A176"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399299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75DDA47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2FBCA9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2098D14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1A0C43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76912073" w14:textId="77777777" w:rsidTr="00614C01">
        <w:trPr>
          <w:trHeight w:val="300"/>
        </w:trPr>
        <w:tc>
          <w:tcPr>
            <w:tcW w:w="1006" w:type="dxa"/>
            <w:tcBorders>
              <w:top w:val="nil"/>
              <w:left w:val="nil"/>
              <w:bottom w:val="nil"/>
              <w:right w:val="nil"/>
            </w:tcBorders>
            <w:shd w:val="clear" w:color="000000" w:fill="FFFFFF"/>
            <w:noWrap/>
            <w:vAlign w:val="bottom"/>
            <w:hideMark/>
          </w:tcPr>
          <w:p w14:paraId="694430E7"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541</w:t>
            </w:r>
          </w:p>
        </w:tc>
        <w:tc>
          <w:tcPr>
            <w:tcW w:w="4371" w:type="dxa"/>
            <w:tcBorders>
              <w:top w:val="nil"/>
              <w:left w:val="nil"/>
              <w:bottom w:val="nil"/>
              <w:right w:val="nil"/>
            </w:tcBorders>
            <w:shd w:val="clear" w:color="000000" w:fill="FFFFFF"/>
            <w:noWrap/>
            <w:vAlign w:val="bottom"/>
            <w:hideMark/>
          </w:tcPr>
          <w:p w14:paraId="78150E6B"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vAlign w:val="bottom"/>
            <w:hideMark/>
          </w:tcPr>
          <w:p w14:paraId="5AD70C6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07042DEE"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4662BAC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4A3804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1F7C77B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050A48A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0085940C" w14:textId="77777777" w:rsidTr="00614C01">
        <w:trPr>
          <w:trHeight w:val="300"/>
        </w:trPr>
        <w:tc>
          <w:tcPr>
            <w:tcW w:w="1006" w:type="dxa"/>
            <w:tcBorders>
              <w:top w:val="nil"/>
              <w:left w:val="nil"/>
              <w:bottom w:val="nil"/>
              <w:right w:val="nil"/>
            </w:tcBorders>
            <w:shd w:val="clear" w:color="000000" w:fill="FFFFFF"/>
            <w:noWrap/>
            <w:vAlign w:val="bottom"/>
            <w:hideMark/>
          </w:tcPr>
          <w:p w14:paraId="3896E56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54107</w:t>
            </w:r>
          </w:p>
        </w:tc>
        <w:tc>
          <w:tcPr>
            <w:tcW w:w="4371" w:type="dxa"/>
            <w:tcBorders>
              <w:top w:val="nil"/>
              <w:left w:val="nil"/>
              <w:bottom w:val="nil"/>
              <w:right w:val="nil"/>
            </w:tcBorders>
            <w:shd w:val="clear" w:color="000000" w:fill="FFFFFF"/>
            <w:noWrap/>
            <w:vAlign w:val="bottom"/>
            <w:hideMark/>
          </w:tcPr>
          <w:p w14:paraId="0FEC2DA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PRODUCTOS QUIMICOS</w:t>
            </w:r>
          </w:p>
        </w:tc>
        <w:tc>
          <w:tcPr>
            <w:tcW w:w="440" w:type="dxa"/>
            <w:tcBorders>
              <w:top w:val="nil"/>
              <w:left w:val="nil"/>
              <w:bottom w:val="nil"/>
              <w:right w:val="nil"/>
            </w:tcBorders>
            <w:shd w:val="clear" w:color="000000" w:fill="FFFFFF"/>
            <w:noWrap/>
            <w:vAlign w:val="bottom"/>
            <w:hideMark/>
          </w:tcPr>
          <w:p w14:paraId="729F920A"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EB282F0"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51563463"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732495E6"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5D9793E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B1144B5"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69.00 </w:t>
            </w:r>
          </w:p>
        </w:tc>
      </w:tr>
      <w:tr w:rsidR="00614C01" w:rsidRPr="00AC5098" w14:paraId="18D13977" w14:textId="77777777" w:rsidTr="00614C01">
        <w:trPr>
          <w:trHeight w:val="300"/>
        </w:trPr>
        <w:tc>
          <w:tcPr>
            <w:tcW w:w="1006" w:type="dxa"/>
            <w:tcBorders>
              <w:top w:val="nil"/>
              <w:left w:val="nil"/>
              <w:bottom w:val="nil"/>
              <w:right w:val="nil"/>
            </w:tcBorders>
            <w:shd w:val="clear" w:color="000000" w:fill="FFFFFF"/>
            <w:noWrap/>
            <w:vAlign w:val="bottom"/>
            <w:hideMark/>
          </w:tcPr>
          <w:p w14:paraId="1F8D3DFE"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54111</w:t>
            </w:r>
          </w:p>
        </w:tc>
        <w:tc>
          <w:tcPr>
            <w:tcW w:w="4371" w:type="dxa"/>
            <w:tcBorders>
              <w:top w:val="nil"/>
              <w:left w:val="nil"/>
              <w:bottom w:val="nil"/>
              <w:right w:val="nil"/>
            </w:tcBorders>
            <w:shd w:val="clear" w:color="000000" w:fill="FFFFFF"/>
            <w:noWrap/>
            <w:vAlign w:val="bottom"/>
            <w:hideMark/>
          </w:tcPr>
          <w:p w14:paraId="0890048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MINERALES NO METALICOS Y PROD.DERIVADOS</w:t>
            </w:r>
          </w:p>
        </w:tc>
        <w:tc>
          <w:tcPr>
            <w:tcW w:w="440" w:type="dxa"/>
            <w:tcBorders>
              <w:top w:val="nil"/>
              <w:left w:val="nil"/>
              <w:bottom w:val="nil"/>
              <w:right w:val="nil"/>
            </w:tcBorders>
            <w:shd w:val="clear" w:color="000000" w:fill="FFFFFF"/>
            <w:noWrap/>
            <w:vAlign w:val="bottom"/>
            <w:hideMark/>
          </w:tcPr>
          <w:p w14:paraId="180995EE"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2C98B1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48EAA9D8"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6D829E94"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470A8F2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7B236B1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1,720.00 </w:t>
            </w:r>
          </w:p>
        </w:tc>
      </w:tr>
      <w:tr w:rsidR="00614C01" w:rsidRPr="00AC5098" w14:paraId="7F1D3165" w14:textId="77777777" w:rsidTr="00614C01">
        <w:trPr>
          <w:trHeight w:val="300"/>
        </w:trPr>
        <w:tc>
          <w:tcPr>
            <w:tcW w:w="1006" w:type="dxa"/>
            <w:tcBorders>
              <w:top w:val="nil"/>
              <w:left w:val="nil"/>
              <w:bottom w:val="nil"/>
              <w:right w:val="nil"/>
            </w:tcBorders>
            <w:shd w:val="clear" w:color="000000" w:fill="FFFFFF"/>
            <w:noWrap/>
            <w:vAlign w:val="bottom"/>
            <w:hideMark/>
          </w:tcPr>
          <w:p w14:paraId="2D963C82"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54112</w:t>
            </w:r>
          </w:p>
        </w:tc>
        <w:tc>
          <w:tcPr>
            <w:tcW w:w="4371" w:type="dxa"/>
            <w:tcBorders>
              <w:top w:val="nil"/>
              <w:left w:val="nil"/>
              <w:bottom w:val="nil"/>
              <w:right w:val="nil"/>
            </w:tcBorders>
            <w:shd w:val="clear" w:color="000000" w:fill="FFFFFF"/>
            <w:noWrap/>
            <w:vAlign w:val="bottom"/>
            <w:hideMark/>
          </w:tcPr>
          <w:p w14:paraId="779C1C7E"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MINERALES METALICOS Y PRODUCTOS DERV.</w:t>
            </w:r>
          </w:p>
        </w:tc>
        <w:tc>
          <w:tcPr>
            <w:tcW w:w="440" w:type="dxa"/>
            <w:tcBorders>
              <w:top w:val="nil"/>
              <w:left w:val="nil"/>
              <w:bottom w:val="nil"/>
              <w:right w:val="nil"/>
            </w:tcBorders>
            <w:shd w:val="clear" w:color="000000" w:fill="FFFFFF"/>
            <w:noWrap/>
            <w:vAlign w:val="bottom"/>
            <w:hideMark/>
          </w:tcPr>
          <w:p w14:paraId="3AFE02B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DBBD4F7"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69E5EC6F"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34AC3CF6"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4EAB6CA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17420D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635.40 </w:t>
            </w:r>
          </w:p>
        </w:tc>
      </w:tr>
      <w:tr w:rsidR="00614C01" w:rsidRPr="00AC5098" w14:paraId="5434396F" w14:textId="77777777" w:rsidTr="00614C01">
        <w:trPr>
          <w:trHeight w:val="300"/>
        </w:trPr>
        <w:tc>
          <w:tcPr>
            <w:tcW w:w="1006" w:type="dxa"/>
            <w:tcBorders>
              <w:top w:val="nil"/>
              <w:left w:val="nil"/>
              <w:bottom w:val="nil"/>
              <w:right w:val="nil"/>
            </w:tcBorders>
            <w:shd w:val="clear" w:color="000000" w:fill="FFFFFF"/>
            <w:noWrap/>
            <w:vAlign w:val="bottom"/>
            <w:hideMark/>
          </w:tcPr>
          <w:p w14:paraId="1DFCE69B"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54118</w:t>
            </w:r>
          </w:p>
        </w:tc>
        <w:tc>
          <w:tcPr>
            <w:tcW w:w="4371" w:type="dxa"/>
            <w:tcBorders>
              <w:top w:val="nil"/>
              <w:left w:val="nil"/>
              <w:bottom w:val="nil"/>
              <w:right w:val="nil"/>
            </w:tcBorders>
            <w:shd w:val="clear" w:color="000000" w:fill="FFFFFF"/>
            <w:noWrap/>
            <w:vAlign w:val="bottom"/>
            <w:hideMark/>
          </w:tcPr>
          <w:p w14:paraId="0A2785F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HERRAMIENTAS, REPUESTOS Y ACCESORIOS</w:t>
            </w:r>
          </w:p>
        </w:tc>
        <w:tc>
          <w:tcPr>
            <w:tcW w:w="440" w:type="dxa"/>
            <w:tcBorders>
              <w:top w:val="nil"/>
              <w:left w:val="nil"/>
              <w:bottom w:val="nil"/>
              <w:right w:val="nil"/>
            </w:tcBorders>
            <w:shd w:val="clear" w:color="000000" w:fill="FFFFFF"/>
            <w:noWrap/>
            <w:vAlign w:val="bottom"/>
            <w:hideMark/>
          </w:tcPr>
          <w:p w14:paraId="294B8E1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29763D2"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14DD4A1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0870A6FC"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64C2B55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CB483E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500.00 </w:t>
            </w:r>
          </w:p>
        </w:tc>
      </w:tr>
      <w:tr w:rsidR="00614C01" w:rsidRPr="00AC5098" w14:paraId="53EC2A35" w14:textId="77777777" w:rsidTr="00614C01">
        <w:trPr>
          <w:trHeight w:val="300"/>
        </w:trPr>
        <w:tc>
          <w:tcPr>
            <w:tcW w:w="1006" w:type="dxa"/>
            <w:tcBorders>
              <w:top w:val="nil"/>
              <w:left w:val="nil"/>
              <w:bottom w:val="nil"/>
              <w:right w:val="nil"/>
            </w:tcBorders>
            <w:shd w:val="clear" w:color="000000" w:fill="FFFFFF"/>
            <w:noWrap/>
            <w:vAlign w:val="bottom"/>
            <w:hideMark/>
          </w:tcPr>
          <w:p w14:paraId="728C4A56"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54119</w:t>
            </w:r>
          </w:p>
        </w:tc>
        <w:tc>
          <w:tcPr>
            <w:tcW w:w="4371" w:type="dxa"/>
            <w:tcBorders>
              <w:top w:val="nil"/>
              <w:left w:val="nil"/>
              <w:bottom w:val="nil"/>
              <w:right w:val="nil"/>
            </w:tcBorders>
            <w:shd w:val="clear" w:color="000000" w:fill="FFFFFF"/>
            <w:noWrap/>
            <w:vAlign w:val="bottom"/>
            <w:hideMark/>
          </w:tcPr>
          <w:p w14:paraId="0B0CBE7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MATERIALES ELECTRICOS</w:t>
            </w:r>
          </w:p>
        </w:tc>
        <w:tc>
          <w:tcPr>
            <w:tcW w:w="440" w:type="dxa"/>
            <w:tcBorders>
              <w:top w:val="nil"/>
              <w:left w:val="nil"/>
              <w:bottom w:val="nil"/>
              <w:right w:val="nil"/>
            </w:tcBorders>
            <w:shd w:val="clear" w:color="000000" w:fill="FFFFFF"/>
            <w:noWrap/>
            <w:vAlign w:val="bottom"/>
            <w:hideMark/>
          </w:tcPr>
          <w:p w14:paraId="02F42444"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B20054A"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4677D7C1"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7E9CD8D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6238504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56CA46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6,442.15 </w:t>
            </w:r>
          </w:p>
        </w:tc>
      </w:tr>
      <w:tr w:rsidR="00614C01" w:rsidRPr="00AC5098" w14:paraId="410588E3" w14:textId="77777777" w:rsidTr="00614C01">
        <w:trPr>
          <w:trHeight w:val="300"/>
        </w:trPr>
        <w:tc>
          <w:tcPr>
            <w:tcW w:w="1006" w:type="dxa"/>
            <w:tcBorders>
              <w:top w:val="nil"/>
              <w:left w:val="nil"/>
              <w:bottom w:val="nil"/>
              <w:right w:val="nil"/>
            </w:tcBorders>
            <w:shd w:val="clear" w:color="000000" w:fill="FFFFFF"/>
            <w:noWrap/>
            <w:vAlign w:val="bottom"/>
            <w:hideMark/>
          </w:tcPr>
          <w:p w14:paraId="261C19D5"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54199</w:t>
            </w:r>
          </w:p>
        </w:tc>
        <w:tc>
          <w:tcPr>
            <w:tcW w:w="4371" w:type="dxa"/>
            <w:tcBorders>
              <w:top w:val="nil"/>
              <w:left w:val="nil"/>
              <w:bottom w:val="nil"/>
              <w:right w:val="nil"/>
            </w:tcBorders>
            <w:shd w:val="clear" w:color="000000" w:fill="FFFFFF"/>
            <w:noWrap/>
            <w:vAlign w:val="bottom"/>
            <w:hideMark/>
          </w:tcPr>
          <w:p w14:paraId="1F17CD6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BIENES DE USO Y CONSUMO DIVERSO</w:t>
            </w:r>
          </w:p>
        </w:tc>
        <w:tc>
          <w:tcPr>
            <w:tcW w:w="440" w:type="dxa"/>
            <w:tcBorders>
              <w:top w:val="nil"/>
              <w:left w:val="nil"/>
              <w:bottom w:val="nil"/>
              <w:right w:val="nil"/>
            </w:tcBorders>
            <w:shd w:val="clear" w:color="000000" w:fill="FFFFFF"/>
            <w:noWrap/>
            <w:vAlign w:val="bottom"/>
            <w:hideMark/>
          </w:tcPr>
          <w:p w14:paraId="6F2FDE21"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A697F8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5C4EAC2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512FE20F"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35003DA1"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65491DB5"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86.60 </w:t>
            </w:r>
          </w:p>
        </w:tc>
      </w:tr>
      <w:tr w:rsidR="00614C01" w:rsidRPr="00AC5098" w14:paraId="6499113C" w14:textId="77777777" w:rsidTr="00614C01">
        <w:trPr>
          <w:trHeight w:val="300"/>
        </w:trPr>
        <w:tc>
          <w:tcPr>
            <w:tcW w:w="1006" w:type="dxa"/>
            <w:tcBorders>
              <w:top w:val="nil"/>
              <w:left w:val="nil"/>
              <w:bottom w:val="nil"/>
              <w:right w:val="nil"/>
            </w:tcBorders>
            <w:shd w:val="clear" w:color="000000" w:fill="FFFFFF"/>
            <w:noWrap/>
            <w:vAlign w:val="bottom"/>
            <w:hideMark/>
          </w:tcPr>
          <w:p w14:paraId="0C614808"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543</w:t>
            </w:r>
          </w:p>
        </w:tc>
        <w:tc>
          <w:tcPr>
            <w:tcW w:w="4371" w:type="dxa"/>
            <w:tcBorders>
              <w:top w:val="nil"/>
              <w:left w:val="nil"/>
              <w:bottom w:val="nil"/>
              <w:right w:val="nil"/>
            </w:tcBorders>
            <w:shd w:val="clear" w:color="000000" w:fill="FFFFFF"/>
            <w:noWrap/>
            <w:vAlign w:val="bottom"/>
            <w:hideMark/>
          </w:tcPr>
          <w:p w14:paraId="0B150D09"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 xml:space="preserve">SERVICIOS GENERALES Y ARRENDAMIENTOS </w:t>
            </w:r>
          </w:p>
        </w:tc>
        <w:tc>
          <w:tcPr>
            <w:tcW w:w="440" w:type="dxa"/>
            <w:tcBorders>
              <w:top w:val="nil"/>
              <w:left w:val="nil"/>
              <w:bottom w:val="nil"/>
              <w:right w:val="nil"/>
            </w:tcBorders>
            <w:shd w:val="clear" w:color="000000" w:fill="FFFFFF"/>
            <w:noWrap/>
            <w:vAlign w:val="bottom"/>
            <w:hideMark/>
          </w:tcPr>
          <w:p w14:paraId="41A1D99A"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7925BFC9"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383B6FDD"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B3F5636"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27DB492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29260D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613B124A" w14:textId="77777777" w:rsidTr="00614C01">
        <w:trPr>
          <w:trHeight w:val="300"/>
        </w:trPr>
        <w:tc>
          <w:tcPr>
            <w:tcW w:w="1006" w:type="dxa"/>
            <w:tcBorders>
              <w:top w:val="nil"/>
              <w:left w:val="nil"/>
              <w:bottom w:val="nil"/>
              <w:right w:val="nil"/>
            </w:tcBorders>
            <w:shd w:val="clear" w:color="000000" w:fill="FFFFFF"/>
            <w:noWrap/>
            <w:vAlign w:val="bottom"/>
            <w:hideMark/>
          </w:tcPr>
          <w:p w14:paraId="5F37066F"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54304</w:t>
            </w:r>
          </w:p>
        </w:tc>
        <w:tc>
          <w:tcPr>
            <w:tcW w:w="4371" w:type="dxa"/>
            <w:tcBorders>
              <w:top w:val="nil"/>
              <w:left w:val="nil"/>
              <w:bottom w:val="nil"/>
              <w:right w:val="nil"/>
            </w:tcBorders>
            <w:shd w:val="clear" w:color="000000" w:fill="FFFFFF"/>
            <w:noWrap/>
            <w:vAlign w:val="bottom"/>
            <w:hideMark/>
          </w:tcPr>
          <w:p w14:paraId="5CFEAFC8" w14:textId="77777777" w:rsidR="00AC5098" w:rsidRPr="00AC5098" w:rsidRDefault="00AC5098" w:rsidP="00AC5098">
            <w:pPr>
              <w:spacing w:after="0" w:line="240" w:lineRule="auto"/>
              <w:rPr>
                <w:rFonts w:ascii="Calibri" w:eastAsia="Times New Roman" w:hAnsi="Calibri"/>
                <w:color w:val="000000"/>
                <w:sz w:val="22"/>
                <w:lang w:eastAsia="es-SV"/>
              </w:rPr>
            </w:pPr>
            <w:r w:rsidRPr="00AC5098">
              <w:rPr>
                <w:rFonts w:ascii="Calibri" w:eastAsia="Times New Roman" w:hAnsi="Calibri"/>
                <w:color w:val="000000"/>
                <w:sz w:val="22"/>
                <w:lang w:eastAsia="es-SV"/>
              </w:rPr>
              <w:t>TRANSPORTES, FLETES Y ALMACENAMIENTOS</w:t>
            </w:r>
          </w:p>
        </w:tc>
        <w:tc>
          <w:tcPr>
            <w:tcW w:w="440" w:type="dxa"/>
            <w:tcBorders>
              <w:top w:val="nil"/>
              <w:left w:val="nil"/>
              <w:bottom w:val="nil"/>
              <w:right w:val="nil"/>
            </w:tcBorders>
            <w:shd w:val="clear" w:color="000000" w:fill="FFFFFF"/>
            <w:noWrap/>
            <w:vAlign w:val="bottom"/>
            <w:hideMark/>
          </w:tcPr>
          <w:p w14:paraId="31AA753B"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3602FA6"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4C10DDA1"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3E1339B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029ACFBF"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08207BD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1,200.00 </w:t>
            </w:r>
          </w:p>
        </w:tc>
      </w:tr>
      <w:tr w:rsidR="00614C01" w:rsidRPr="00AC5098" w14:paraId="3485A098" w14:textId="77777777" w:rsidTr="00614C01">
        <w:trPr>
          <w:trHeight w:val="300"/>
        </w:trPr>
        <w:tc>
          <w:tcPr>
            <w:tcW w:w="1006" w:type="dxa"/>
            <w:tcBorders>
              <w:top w:val="nil"/>
              <w:left w:val="nil"/>
              <w:bottom w:val="nil"/>
              <w:right w:val="nil"/>
            </w:tcBorders>
            <w:shd w:val="clear" w:color="000000" w:fill="FFFFFF"/>
            <w:noWrap/>
            <w:vAlign w:val="bottom"/>
            <w:hideMark/>
          </w:tcPr>
          <w:p w14:paraId="32397A0A"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54399</w:t>
            </w:r>
          </w:p>
        </w:tc>
        <w:tc>
          <w:tcPr>
            <w:tcW w:w="4371" w:type="dxa"/>
            <w:tcBorders>
              <w:top w:val="nil"/>
              <w:left w:val="nil"/>
              <w:bottom w:val="nil"/>
              <w:right w:val="nil"/>
            </w:tcBorders>
            <w:shd w:val="clear" w:color="000000" w:fill="FFFFFF"/>
            <w:noWrap/>
            <w:vAlign w:val="bottom"/>
            <w:hideMark/>
          </w:tcPr>
          <w:p w14:paraId="620BA207" w14:textId="77777777" w:rsidR="00AC5098" w:rsidRPr="00AC5098" w:rsidRDefault="00AC5098" w:rsidP="00AC5098">
            <w:pPr>
              <w:spacing w:after="0" w:line="240" w:lineRule="auto"/>
              <w:rPr>
                <w:rFonts w:ascii="Calibri" w:eastAsia="Times New Roman" w:hAnsi="Calibri"/>
                <w:color w:val="000000"/>
                <w:sz w:val="22"/>
                <w:lang w:eastAsia="es-SV"/>
              </w:rPr>
            </w:pPr>
            <w:r w:rsidRPr="00AC5098">
              <w:rPr>
                <w:rFonts w:ascii="Calibri" w:eastAsia="Times New Roman" w:hAnsi="Calibri"/>
                <w:color w:val="000000"/>
                <w:sz w:val="22"/>
                <w:lang w:eastAsia="es-SV"/>
              </w:rPr>
              <w:t>SERVICIOS GENERALES Y ARRENDAMIENTOS DIVERSOS</w:t>
            </w:r>
          </w:p>
        </w:tc>
        <w:tc>
          <w:tcPr>
            <w:tcW w:w="440" w:type="dxa"/>
            <w:tcBorders>
              <w:top w:val="nil"/>
              <w:left w:val="nil"/>
              <w:bottom w:val="nil"/>
              <w:right w:val="nil"/>
            </w:tcBorders>
            <w:shd w:val="clear" w:color="000000" w:fill="FFFFFF"/>
            <w:noWrap/>
            <w:vAlign w:val="bottom"/>
            <w:hideMark/>
          </w:tcPr>
          <w:p w14:paraId="7353E2EC"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43565A7"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3F89A37D"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1E51DAF0"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4548EB9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9823DB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1,500.00 </w:t>
            </w:r>
          </w:p>
        </w:tc>
      </w:tr>
      <w:tr w:rsidR="00614C01" w:rsidRPr="00AC5098" w14:paraId="231E83CE" w14:textId="77777777" w:rsidTr="00614C01">
        <w:trPr>
          <w:trHeight w:val="300"/>
        </w:trPr>
        <w:tc>
          <w:tcPr>
            <w:tcW w:w="1006" w:type="dxa"/>
            <w:tcBorders>
              <w:top w:val="nil"/>
              <w:left w:val="nil"/>
              <w:bottom w:val="nil"/>
              <w:right w:val="nil"/>
            </w:tcBorders>
            <w:shd w:val="clear" w:color="000000" w:fill="FFFFFF"/>
            <w:noWrap/>
            <w:vAlign w:val="bottom"/>
            <w:hideMark/>
          </w:tcPr>
          <w:p w14:paraId="056EB346" w14:textId="77777777" w:rsidR="00AC5098" w:rsidRPr="00AC5098" w:rsidRDefault="00AC5098" w:rsidP="00AC5098">
            <w:pPr>
              <w:spacing w:after="0" w:line="240" w:lineRule="auto"/>
              <w:rPr>
                <w:rFonts w:eastAsia="Times New Roman"/>
                <w:b/>
                <w:bCs/>
                <w:sz w:val="20"/>
                <w:szCs w:val="20"/>
                <w:lang w:eastAsia="es-SV"/>
              </w:rPr>
            </w:pPr>
            <w:r w:rsidRPr="00AC5098">
              <w:rPr>
                <w:rFonts w:eastAsia="Times New Roman"/>
                <w:b/>
                <w:bCs/>
                <w:sz w:val="20"/>
                <w:szCs w:val="20"/>
                <w:lang w:eastAsia="es-SV"/>
              </w:rPr>
              <w:t>55</w:t>
            </w:r>
          </w:p>
        </w:tc>
        <w:tc>
          <w:tcPr>
            <w:tcW w:w="4371" w:type="dxa"/>
            <w:tcBorders>
              <w:top w:val="nil"/>
              <w:left w:val="nil"/>
              <w:bottom w:val="nil"/>
              <w:right w:val="nil"/>
            </w:tcBorders>
            <w:shd w:val="clear" w:color="000000" w:fill="FFFFFF"/>
            <w:noWrap/>
            <w:vAlign w:val="bottom"/>
            <w:hideMark/>
          </w:tcPr>
          <w:p w14:paraId="02E045EC"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GASTOS FINANCIEROS Y OTROS</w:t>
            </w:r>
          </w:p>
        </w:tc>
        <w:tc>
          <w:tcPr>
            <w:tcW w:w="440" w:type="dxa"/>
            <w:tcBorders>
              <w:top w:val="nil"/>
              <w:left w:val="nil"/>
              <w:bottom w:val="nil"/>
              <w:right w:val="nil"/>
            </w:tcBorders>
            <w:shd w:val="clear" w:color="000000" w:fill="FFFFFF"/>
            <w:noWrap/>
            <w:vAlign w:val="bottom"/>
            <w:hideMark/>
          </w:tcPr>
          <w:p w14:paraId="70E718C4"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CAE1396"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6D324020"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3BD2F559"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271B3C90"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5AEF22FF"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 </w:t>
            </w:r>
          </w:p>
        </w:tc>
      </w:tr>
      <w:tr w:rsidR="00614C01" w:rsidRPr="00AC5098" w14:paraId="5422BB02" w14:textId="77777777" w:rsidTr="00614C01">
        <w:trPr>
          <w:trHeight w:val="300"/>
        </w:trPr>
        <w:tc>
          <w:tcPr>
            <w:tcW w:w="1006" w:type="dxa"/>
            <w:tcBorders>
              <w:top w:val="nil"/>
              <w:left w:val="nil"/>
              <w:bottom w:val="nil"/>
              <w:right w:val="nil"/>
            </w:tcBorders>
            <w:shd w:val="clear" w:color="000000" w:fill="FFFFFF"/>
            <w:noWrap/>
            <w:vAlign w:val="bottom"/>
            <w:hideMark/>
          </w:tcPr>
          <w:p w14:paraId="64B33047" w14:textId="77777777" w:rsidR="00AC5098" w:rsidRPr="00AC5098" w:rsidRDefault="00AC5098" w:rsidP="00AC5098">
            <w:pPr>
              <w:spacing w:after="0" w:line="240" w:lineRule="auto"/>
              <w:rPr>
                <w:rFonts w:eastAsia="Times New Roman"/>
                <w:b/>
                <w:bCs/>
                <w:sz w:val="20"/>
                <w:szCs w:val="20"/>
                <w:lang w:eastAsia="es-SV"/>
              </w:rPr>
            </w:pPr>
            <w:r w:rsidRPr="00AC5098">
              <w:rPr>
                <w:rFonts w:eastAsia="Times New Roman"/>
                <w:b/>
                <w:bCs/>
                <w:sz w:val="20"/>
                <w:szCs w:val="20"/>
                <w:lang w:eastAsia="es-SV"/>
              </w:rPr>
              <w:t>556</w:t>
            </w:r>
          </w:p>
        </w:tc>
        <w:tc>
          <w:tcPr>
            <w:tcW w:w="4371" w:type="dxa"/>
            <w:tcBorders>
              <w:top w:val="nil"/>
              <w:left w:val="nil"/>
              <w:bottom w:val="nil"/>
              <w:right w:val="nil"/>
            </w:tcBorders>
            <w:shd w:val="clear" w:color="000000" w:fill="FFFFFF"/>
            <w:noWrap/>
            <w:vAlign w:val="bottom"/>
            <w:hideMark/>
          </w:tcPr>
          <w:p w14:paraId="495007B5"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SEGUROS, COMISIONES Y GASTOS BANCARIOS</w:t>
            </w:r>
          </w:p>
        </w:tc>
        <w:tc>
          <w:tcPr>
            <w:tcW w:w="440" w:type="dxa"/>
            <w:tcBorders>
              <w:top w:val="nil"/>
              <w:left w:val="nil"/>
              <w:bottom w:val="nil"/>
              <w:right w:val="nil"/>
            </w:tcBorders>
            <w:shd w:val="clear" w:color="000000" w:fill="FFFFFF"/>
            <w:noWrap/>
            <w:vAlign w:val="bottom"/>
            <w:hideMark/>
          </w:tcPr>
          <w:p w14:paraId="1E448485"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59CAD05"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26A67654"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B16425D"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7FFCDF6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31412D2" w14:textId="77777777" w:rsidR="00AC5098" w:rsidRPr="00AC5098" w:rsidRDefault="00AC5098" w:rsidP="00AC5098">
            <w:pPr>
              <w:spacing w:after="0" w:line="240" w:lineRule="auto"/>
              <w:rPr>
                <w:rFonts w:eastAsia="Times New Roman"/>
                <w:sz w:val="20"/>
                <w:szCs w:val="20"/>
                <w:lang w:eastAsia="es-SV"/>
              </w:rPr>
            </w:pPr>
            <w:r w:rsidRPr="00AC5098">
              <w:rPr>
                <w:rFonts w:eastAsia="Times New Roman"/>
                <w:sz w:val="20"/>
                <w:szCs w:val="20"/>
                <w:lang w:eastAsia="es-SV"/>
              </w:rPr>
              <w:t> </w:t>
            </w:r>
          </w:p>
        </w:tc>
      </w:tr>
      <w:tr w:rsidR="00614C01" w:rsidRPr="00AC5098" w14:paraId="677E0C02" w14:textId="77777777" w:rsidTr="00614C01">
        <w:trPr>
          <w:trHeight w:val="300"/>
        </w:trPr>
        <w:tc>
          <w:tcPr>
            <w:tcW w:w="1006" w:type="dxa"/>
            <w:tcBorders>
              <w:top w:val="nil"/>
              <w:left w:val="nil"/>
              <w:bottom w:val="nil"/>
              <w:right w:val="nil"/>
            </w:tcBorders>
            <w:shd w:val="clear" w:color="000000" w:fill="FFFFFF"/>
            <w:noWrap/>
            <w:vAlign w:val="center"/>
            <w:hideMark/>
          </w:tcPr>
          <w:p w14:paraId="536D28D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55603</w:t>
            </w:r>
          </w:p>
        </w:tc>
        <w:tc>
          <w:tcPr>
            <w:tcW w:w="4371" w:type="dxa"/>
            <w:tcBorders>
              <w:top w:val="nil"/>
              <w:left w:val="nil"/>
              <w:bottom w:val="nil"/>
              <w:right w:val="nil"/>
            </w:tcBorders>
            <w:shd w:val="clear" w:color="000000" w:fill="FFFFFF"/>
            <w:noWrap/>
            <w:vAlign w:val="center"/>
            <w:hideMark/>
          </w:tcPr>
          <w:p w14:paraId="1DC3EC1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COMISIÓN Y GASTOS BANCARIOS</w:t>
            </w:r>
          </w:p>
        </w:tc>
        <w:tc>
          <w:tcPr>
            <w:tcW w:w="440" w:type="dxa"/>
            <w:tcBorders>
              <w:top w:val="nil"/>
              <w:left w:val="nil"/>
              <w:bottom w:val="nil"/>
              <w:right w:val="nil"/>
            </w:tcBorders>
            <w:shd w:val="clear" w:color="000000" w:fill="FFFFFF"/>
            <w:noWrap/>
            <w:vAlign w:val="bottom"/>
            <w:hideMark/>
          </w:tcPr>
          <w:p w14:paraId="0045D6A0"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247738C"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5A2876E9"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5D66A190"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45510A5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5105D30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108.00 </w:t>
            </w:r>
          </w:p>
        </w:tc>
      </w:tr>
      <w:tr w:rsidR="00614C01" w:rsidRPr="00AC5098" w14:paraId="6A18690B" w14:textId="77777777" w:rsidTr="00614C01">
        <w:trPr>
          <w:trHeight w:val="300"/>
        </w:trPr>
        <w:tc>
          <w:tcPr>
            <w:tcW w:w="1006" w:type="dxa"/>
            <w:tcBorders>
              <w:top w:val="nil"/>
              <w:left w:val="nil"/>
              <w:bottom w:val="nil"/>
              <w:right w:val="nil"/>
            </w:tcBorders>
            <w:shd w:val="clear" w:color="000000" w:fill="FFFFFF"/>
            <w:noWrap/>
            <w:vAlign w:val="center"/>
            <w:hideMark/>
          </w:tcPr>
          <w:p w14:paraId="699F9FB6"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61</w:t>
            </w:r>
          </w:p>
        </w:tc>
        <w:tc>
          <w:tcPr>
            <w:tcW w:w="4371" w:type="dxa"/>
            <w:tcBorders>
              <w:top w:val="nil"/>
              <w:left w:val="nil"/>
              <w:bottom w:val="nil"/>
              <w:right w:val="nil"/>
            </w:tcBorders>
            <w:shd w:val="clear" w:color="000000" w:fill="FFFFFF"/>
            <w:noWrap/>
            <w:vAlign w:val="center"/>
            <w:hideMark/>
          </w:tcPr>
          <w:p w14:paraId="2BBEF40B"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57A50530"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70C4EF4E"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4E1D809E"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5CDBFBD9"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7E59947C"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4DA26563"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7F4BC58E" w14:textId="77777777" w:rsidTr="00614C01">
        <w:trPr>
          <w:trHeight w:val="300"/>
        </w:trPr>
        <w:tc>
          <w:tcPr>
            <w:tcW w:w="1006" w:type="dxa"/>
            <w:tcBorders>
              <w:top w:val="nil"/>
              <w:left w:val="nil"/>
              <w:bottom w:val="nil"/>
              <w:right w:val="nil"/>
            </w:tcBorders>
            <w:shd w:val="clear" w:color="000000" w:fill="FFFFFF"/>
            <w:noWrap/>
            <w:vAlign w:val="center"/>
            <w:hideMark/>
          </w:tcPr>
          <w:p w14:paraId="4582C248"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611</w:t>
            </w:r>
          </w:p>
        </w:tc>
        <w:tc>
          <w:tcPr>
            <w:tcW w:w="4371" w:type="dxa"/>
            <w:tcBorders>
              <w:top w:val="nil"/>
              <w:left w:val="nil"/>
              <w:bottom w:val="nil"/>
              <w:right w:val="nil"/>
            </w:tcBorders>
            <w:shd w:val="clear" w:color="000000" w:fill="FFFFFF"/>
            <w:noWrap/>
            <w:vAlign w:val="center"/>
            <w:hideMark/>
          </w:tcPr>
          <w:p w14:paraId="44642497"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BIENES MUEBLES</w:t>
            </w:r>
          </w:p>
        </w:tc>
        <w:tc>
          <w:tcPr>
            <w:tcW w:w="440" w:type="dxa"/>
            <w:tcBorders>
              <w:top w:val="nil"/>
              <w:left w:val="nil"/>
              <w:bottom w:val="nil"/>
              <w:right w:val="nil"/>
            </w:tcBorders>
            <w:shd w:val="clear" w:color="000000" w:fill="FFFFFF"/>
            <w:noWrap/>
            <w:vAlign w:val="bottom"/>
            <w:hideMark/>
          </w:tcPr>
          <w:p w14:paraId="50DC85ED"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70AC378"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32F99B6D"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2CCC6D5B"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398BFDD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4A9633BD"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1A6A8F91" w14:textId="77777777" w:rsidTr="00614C01">
        <w:trPr>
          <w:trHeight w:val="300"/>
        </w:trPr>
        <w:tc>
          <w:tcPr>
            <w:tcW w:w="1006" w:type="dxa"/>
            <w:tcBorders>
              <w:top w:val="nil"/>
              <w:left w:val="nil"/>
              <w:bottom w:val="nil"/>
              <w:right w:val="nil"/>
            </w:tcBorders>
            <w:shd w:val="clear" w:color="000000" w:fill="FFFFFF"/>
            <w:noWrap/>
            <w:vAlign w:val="center"/>
            <w:hideMark/>
          </w:tcPr>
          <w:p w14:paraId="18E6C80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lastRenderedPageBreak/>
              <w:t>61699</w:t>
            </w:r>
          </w:p>
        </w:tc>
        <w:tc>
          <w:tcPr>
            <w:tcW w:w="4371" w:type="dxa"/>
            <w:tcBorders>
              <w:top w:val="nil"/>
              <w:left w:val="nil"/>
              <w:bottom w:val="nil"/>
              <w:right w:val="nil"/>
            </w:tcBorders>
            <w:shd w:val="clear" w:color="000000" w:fill="FFFFFF"/>
            <w:noWrap/>
            <w:vAlign w:val="bottom"/>
            <w:hideMark/>
          </w:tcPr>
          <w:p w14:paraId="6893AC19"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OBRAS DE INFRAESTRUCTURA DIVERSA</w:t>
            </w:r>
          </w:p>
        </w:tc>
        <w:tc>
          <w:tcPr>
            <w:tcW w:w="440" w:type="dxa"/>
            <w:tcBorders>
              <w:top w:val="nil"/>
              <w:left w:val="nil"/>
              <w:bottom w:val="nil"/>
              <w:right w:val="nil"/>
            </w:tcBorders>
            <w:shd w:val="clear" w:color="000000" w:fill="FFFFFF"/>
            <w:noWrap/>
            <w:vAlign w:val="bottom"/>
            <w:hideMark/>
          </w:tcPr>
          <w:p w14:paraId="043E1DD7"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E0B8404"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0309</w:t>
            </w:r>
          </w:p>
        </w:tc>
        <w:tc>
          <w:tcPr>
            <w:tcW w:w="177" w:type="dxa"/>
            <w:tcBorders>
              <w:top w:val="nil"/>
              <w:left w:val="nil"/>
              <w:bottom w:val="nil"/>
              <w:right w:val="nil"/>
            </w:tcBorders>
            <w:shd w:val="clear" w:color="000000" w:fill="FFFFFF"/>
            <w:vAlign w:val="bottom"/>
            <w:hideMark/>
          </w:tcPr>
          <w:p w14:paraId="7AD46F28"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w:t>
            </w:r>
          </w:p>
        </w:tc>
        <w:tc>
          <w:tcPr>
            <w:tcW w:w="482" w:type="dxa"/>
            <w:tcBorders>
              <w:top w:val="nil"/>
              <w:left w:val="nil"/>
              <w:bottom w:val="nil"/>
              <w:right w:val="nil"/>
            </w:tcBorders>
            <w:shd w:val="clear" w:color="000000" w:fill="FFFFFF"/>
            <w:vAlign w:val="bottom"/>
            <w:hideMark/>
          </w:tcPr>
          <w:p w14:paraId="42B94C57" w14:textId="77777777" w:rsidR="00AC5098" w:rsidRPr="00AC5098" w:rsidRDefault="00AC5098" w:rsidP="00AC5098">
            <w:pPr>
              <w:spacing w:after="0" w:line="240" w:lineRule="auto"/>
              <w:jc w:val="center"/>
              <w:rPr>
                <w:rFonts w:eastAsia="Times New Roman"/>
                <w:color w:val="000000"/>
                <w:sz w:val="16"/>
                <w:szCs w:val="16"/>
                <w:lang w:eastAsia="es-SV"/>
              </w:rPr>
            </w:pPr>
            <w:r w:rsidRPr="00AC5098">
              <w:rPr>
                <w:rFonts w:eastAsia="Times New Roman"/>
                <w:color w:val="000000"/>
                <w:sz w:val="16"/>
                <w:szCs w:val="16"/>
                <w:lang w:eastAsia="es-SV"/>
              </w:rPr>
              <w:t>120</w:t>
            </w:r>
          </w:p>
        </w:tc>
        <w:tc>
          <w:tcPr>
            <w:tcW w:w="1418" w:type="dxa"/>
            <w:tcBorders>
              <w:top w:val="nil"/>
              <w:left w:val="nil"/>
              <w:bottom w:val="nil"/>
              <w:right w:val="nil"/>
            </w:tcBorders>
            <w:shd w:val="clear" w:color="000000" w:fill="FFFFFF"/>
            <w:noWrap/>
            <w:vAlign w:val="bottom"/>
            <w:hideMark/>
          </w:tcPr>
          <w:p w14:paraId="59B2745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2E269D3A"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xml:space="preserve"> $           815.33 </w:t>
            </w:r>
          </w:p>
        </w:tc>
      </w:tr>
      <w:tr w:rsidR="00614C01" w:rsidRPr="00AC5098" w14:paraId="66F7519C" w14:textId="77777777" w:rsidTr="00614C01">
        <w:trPr>
          <w:trHeight w:val="300"/>
        </w:trPr>
        <w:tc>
          <w:tcPr>
            <w:tcW w:w="1006" w:type="dxa"/>
            <w:tcBorders>
              <w:top w:val="nil"/>
              <w:left w:val="nil"/>
              <w:bottom w:val="nil"/>
              <w:right w:val="nil"/>
            </w:tcBorders>
            <w:shd w:val="clear" w:color="000000" w:fill="FFFFFF"/>
            <w:noWrap/>
            <w:vAlign w:val="center"/>
            <w:hideMark/>
          </w:tcPr>
          <w:p w14:paraId="05126AD2"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371" w:type="dxa"/>
            <w:tcBorders>
              <w:top w:val="nil"/>
              <w:left w:val="nil"/>
              <w:bottom w:val="nil"/>
              <w:right w:val="nil"/>
            </w:tcBorders>
            <w:shd w:val="clear" w:color="000000" w:fill="FFFFFF"/>
            <w:noWrap/>
            <w:vAlign w:val="bottom"/>
            <w:hideMark/>
          </w:tcPr>
          <w:p w14:paraId="2E98B628"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3390FB64"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5C090384"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nil"/>
              <w:left w:val="nil"/>
              <w:bottom w:val="nil"/>
              <w:right w:val="nil"/>
            </w:tcBorders>
            <w:shd w:val="clear" w:color="000000" w:fill="FFFFFF"/>
            <w:vAlign w:val="bottom"/>
            <w:hideMark/>
          </w:tcPr>
          <w:p w14:paraId="60D8D723"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nil"/>
              <w:left w:val="nil"/>
              <w:bottom w:val="nil"/>
              <w:right w:val="nil"/>
            </w:tcBorders>
            <w:shd w:val="clear" w:color="000000" w:fill="FFFFFF"/>
            <w:vAlign w:val="bottom"/>
            <w:hideMark/>
          </w:tcPr>
          <w:p w14:paraId="79C2410A" w14:textId="77777777" w:rsidR="00AC5098" w:rsidRPr="00AC5098" w:rsidRDefault="00AC5098" w:rsidP="00AC5098">
            <w:pPr>
              <w:spacing w:after="0" w:line="240" w:lineRule="auto"/>
              <w:jc w:val="center"/>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2C4608FB"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7" w:type="dxa"/>
            <w:tcBorders>
              <w:top w:val="nil"/>
              <w:left w:val="nil"/>
              <w:bottom w:val="nil"/>
              <w:right w:val="nil"/>
            </w:tcBorders>
            <w:shd w:val="clear" w:color="000000" w:fill="FFFFFF"/>
            <w:noWrap/>
            <w:vAlign w:val="bottom"/>
            <w:hideMark/>
          </w:tcPr>
          <w:p w14:paraId="15D351D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r>
      <w:tr w:rsidR="00614C01" w:rsidRPr="00AC5098" w14:paraId="35CAC538" w14:textId="77777777" w:rsidTr="00614C01">
        <w:trPr>
          <w:trHeight w:val="315"/>
        </w:trPr>
        <w:tc>
          <w:tcPr>
            <w:tcW w:w="1006" w:type="dxa"/>
            <w:tcBorders>
              <w:top w:val="single" w:sz="4" w:space="0" w:color="auto"/>
              <w:left w:val="nil"/>
              <w:bottom w:val="double" w:sz="6" w:space="0" w:color="auto"/>
              <w:right w:val="nil"/>
            </w:tcBorders>
            <w:shd w:val="clear" w:color="000000" w:fill="FFFFFF"/>
            <w:noWrap/>
            <w:vAlign w:val="bottom"/>
            <w:hideMark/>
          </w:tcPr>
          <w:p w14:paraId="3902C9D4"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371" w:type="dxa"/>
            <w:tcBorders>
              <w:top w:val="single" w:sz="4" w:space="0" w:color="auto"/>
              <w:left w:val="nil"/>
              <w:bottom w:val="double" w:sz="6" w:space="0" w:color="auto"/>
              <w:right w:val="nil"/>
            </w:tcBorders>
            <w:shd w:val="clear" w:color="000000" w:fill="FFFFFF"/>
            <w:noWrap/>
            <w:vAlign w:val="bottom"/>
            <w:hideMark/>
          </w:tcPr>
          <w:p w14:paraId="3B05A308"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TOTALES</w:t>
            </w:r>
          </w:p>
        </w:tc>
        <w:tc>
          <w:tcPr>
            <w:tcW w:w="440" w:type="dxa"/>
            <w:tcBorders>
              <w:top w:val="single" w:sz="4" w:space="0" w:color="auto"/>
              <w:left w:val="nil"/>
              <w:bottom w:val="double" w:sz="6" w:space="0" w:color="auto"/>
              <w:right w:val="nil"/>
            </w:tcBorders>
            <w:shd w:val="clear" w:color="000000" w:fill="FFFFFF"/>
            <w:noWrap/>
            <w:vAlign w:val="bottom"/>
            <w:hideMark/>
          </w:tcPr>
          <w:p w14:paraId="624C3BA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21995607"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77" w:type="dxa"/>
            <w:tcBorders>
              <w:top w:val="single" w:sz="4" w:space="0" w:color="auto"/>
              <w:left w:val="nil"/>
              <w:bottom w:val="double" w:sz="6" w:space="0" w:color="auto"/>
              <w:right w:val="nil"/>
            </w:tcBorders>
            <w:shd w:val="clear" w:color="000000" w:fill="FFFFFF"/>
            <w:noWrap/>
            <w:vAlign w:val="bottom"/>
            <w:hideMark/>
          </w:tcPr>
          <w:p w14:paraId="128614A6"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482" w:type="dxa"/>
            <w:tcBorders>
              <w:top w:val="single" w:sz="4" w:space="0" w:color="auto"/>
              <w:left w:val="nil"/>
              <w:bottom w:val="double" w:sz="6" w:space="0" w:color="auto"/>
              <w:right w:val="nil"/>
            </w:tcBorders>
            <w:shd w:val="clear" w:color="000000" w:fill="FFFFFF"/>
            <w:noWrap/>
            <w:vAlign w:val="bottom"/>
            <w:hideMark/>
          </w:tcPr>
          <w:p w14:paraId="3CD2F06F" w14:textId="77777777" w:rsidR="00AC5098" w:rsidRPr="00AC5098" w:rsidRDefault="00AC5098" w:rsidP="00AC5098">
            <w:pPr>
              <w:spacing w:after="0" w:line="240" w:lineRule="auto"/>
              <w:rPr>
                <w:rFonts w:eastAsia="Times New Roman"/>
                <w:color w:val="000000"/>
                <w:sz w:val="20"/>
                <w:szCs w:val="20"/>
                <w:lang w:eastAsia="es-SV"/>
              </w:rPr>
            </w:pPr>
            <w:r w:rsidRPr="00AC5098">
              <w:rPr>
                <w:rFonts w:eastAsia="Times New Roman"/>
                <w:color w:val="000000"/>
                <w:sz w:val="20"/>
                <w:szCs w:val="20"/>
                <w:lang w:eastAsia="es-SV"/>
              </w:rPr>
              <w:t> </w:t>
            </w:r>
          </w:p>
        </w:tc>
        <w:tc>
          <w:tcPr>
            <w:tcW w:w="1418" w:type="dxa"/>
            <w:tcBorders>
              <w:top w:val="single" w:sz="4" w:space="0" w:color="auto"/>
              <w:left w:val="nil"/>
              <w:bottom w:val="double" w:sz="6" w:space="0" w:color="auto"/>
              <w:right w:val="nil"/>
            </w:tcBorders>
            <w:shd w:val="clear" w:color="000000" w:fill="FFFFFF"/>
            <w:noWrap/>
            <w:vAlign w:val="bottom"/>
            <w:hideMark/>
          </w:tcPr>
          <w:p w14:paraId="035E9AC9"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 xml:space="preserve"> $   17,121.98 </w:t>
            </w:r>
          </w:p>
        </w:tc>
        <w:tc>
          <w:tcPr>
            <w:tcW w:w="1417" w:type="dxa"/>
            <w:tcBorders>
              <w:top w:val="single" w:sz="4" w:space="0" w:color="auto"/>
              <w:left w:val="nil"/>
              <w:bottom w:val="double" w:sz="6" w:space="0" w:color="auto"/>
              <w:right w:val="nil"/>
            </w:tcBorders>
            <w:shd w:val="clear" w:color="000000" w:fill="FFFFFF"/>
            <w:noWrap/>
            <w:vAlign w:val="bottom"/>
            <w:hideMark/>
          </w:tcPr>
          <w:p w14:paraId="5F64B6EF" w14:textId="77777777" w:rsidR="00AC5098" w:rsidRPr="00AC5098" w:rsidRDefault="00AC5098" w:rsidP="00AC5098">
            <w:pPr>
              <w:spacing w:after="0" w:line="240" w:lineRule="auto"/>
              <w:rPr>
                <w:rFonts w:eastAsia="Times New Roman"/>
                <w:b/>
                <w:bCs/>
                <w:color w:val="000000"/>
                <w:sz w:val="20"/>
                <w:szCs w:val="20"/>
                <w:lang w:eastAsia="es-SV"/>
              </w:rPr>
            </w:pPr>
            <w:r w:rsidRPr="00AC5098">
              <w:rPr>
                <w:rFonts w:eastAsia="Times New Roman"/>
                <w:b/>
                <w:bCs/>
                <w:color w:val="000000"/>
                <w:sz w:val="20"/>
                <w:szCs w:val="20"/>
                <w:lang w:eastAsia="es-SV"/>
              </w:rPr>
              <w:t xml:space="preserve"> $   17,121.98 </w:t>
            </w:r>
          </w:p>
        </w:tc>
      </w:tr>
    </w:tbl>
    <w:p w14:paraId="3EFCB961" w14:textId="77777777" w:rsidR="00035865" w:rsidRPr="00BE1A33" w:rsidRDefault="00035865" w:rsidP="00035865">
      <w:pPr>
        <w:spacing w:line="256" w:lineRule="auto"/>
      </w:pPr>
    </w:p>
    <w:p w14:paraId="00609562" w14:textId="77777777" w:rsidR="00035865" w:rsidRPr="00BE1A33" w:rsidRDefault="00035865" w:rsidP="00035865">
      <w:pPr>
        <w:spacing w:line="256" w:lineRule="auto"/>
      </w:pPr>
      <w:r w:rsidRPr="00BE1A33">
        <w:t xml:space="preserve">Comuníquese. </w:t>
      </w:r>
    </w:p>
    <w:p w14:paraId="144F8D99" w14:textId="77777777" w:rsidR="00035865" w:rsidRDefault="00035865" w:rsidP="00C94DAB">
      <w:pPr>
        <w:jc w:val="both"/>
        <w:rPr>
          <w:rFonts w:eastAsia="Times New Roman"/>
          <w:b/>
          <w:bCs/>
          <w:color w:val="000000"/>
          <w:szCs w:val="24"/>
          <w:u w:val="single"/>
          <w:lang w:val="es-ES" w:eastAsia="es-ES"/>
        </w:rPr>
      </w:pPr>
    </w:p>
    <w:p w14:paraId="4AF7D484" w14:textId="77777777" w:rsidR="0042746A" w:rsidRPr="004C42D1" w:rsidRDefault="0042746A" w:rsidP="00C94DAB">
      <w:pPr>
        <w:jc w:val="both"/>
        <w:rPr>
          <w:rFonts w:eastAsia="Times New Roman"/>
          <w:b/>
          <w:bCs/>
          <w:szCs w:val="24"/>
          <w:u w:val="single"/>
          <w:lang w:val="es-ES" w:eastAsia="es-ES"/>
        </w:rPr>
      </w:pPr>
      <w:r w:rsidRPr="004C42D1">
        <w:rPr>
          <w:rFonts w:eastAsia="Times New Roman"/>
          <w:b/>
          <w:bCs/>
          <w:szCs w:val="24"/>
          <w:u w:val="single"/>
          <w:lang w:val="es-ES" w:eastAsia="es-ES"/>
        </w:rPr>
        <w:t>ACUERDO NÚMERO DIEZ:</w:t>
      </w:r>
    </w:p>
    <w:p w14:paraId="20A09B10" w14:textId="77777777" w:rsidR="002B498C" w:rsidRPr="004E3CED" w:rsidRDefault="002B498C" w:rsidP="002B498C">
      <w:pPr>
        <w:pStyle w:val="Textoindependiente"/>
        <w:rPr>
          <w:rFonts w:ascii="Times New Roman" w:hAnsi="Times New Roman"/>
          <w:sz w:val="22"/>
          <w:szCs w:val="22"/>
          <w:lang w:val="es-SV"/>
        </w:rPr>
      </w:pPr>
      <w:r w:rsidRPr="004E3CED">
        <w:rPr>
          <w:rFonts w:ascii="Times New Roman" w:hAnsi="Times New Roman"/>
          <w:sz w:val="22"/>
          <w:szCs w:val="22"/>
          <w:lang w:val="es-SV"/>
        </w:rPr>
        <w:t>El Concejo Municipal CONSIDERANDO:</w:t>
      </w:r>
    </w:p>
    <w:p w14:paraId="4C6968F6" w14:textId="77777777" w:rsidR="002B498C" w:rsidRPr="004E3CED" w:rsidRDefault="002B498C" w:rsidP="00E958AF">
      <w:pPr>
        <w:pStyle w:val="Textoindependiente"/>
        <w:numPr>
          <w:ilvl w:val="0"/>
          <w:numId w:val="78"/>
        </w:numPr>
        <w:rPr>
          <w:rFonts w:ascii="Times New Roman" w:hAnsi="Times New Roman"/>
          <w:sz w:val="22"/>
          <w:szCs w:val="22"/>
          <w:lang w:val="es-SV"/>
        </w:rPr>
      </w:pPr>
      <w:r w:rsidRPr="004E3CED">
        <w:rPr>
          <w:rFonts w:ascii="Times New Roman" w:hAnsi="Times New Roman"/>
          <w:sz w:val="22"/>
          <w:szCs w:val="22"/>
          <w:lang w:val="es-SV"/>
        </w:rPr>
        <w:t xml:space="preserve">Que la Alcaldía Municipal de Metapán, es propietaria de un inmueble rustico situado en Cantón </w:t>
      </w:r>
      <w:proofErr w:type="spellStart"/>
      <w:r w:rsidRPr="004E3CED">
        <w:rPr>
          <w:rFonts w:ascii="Times New Roman" w:hAnsi="Times New Roman"/>
          <w:sz w:val="22"/>
          <w:szCs w:val="22"/>
          <w:lang w:val="es-SV"/>
        </w:rPr>
        <w:t>Tecomapa</w:t>
      </w:r>
      <w:proofErr w:type="spellEnd"/>
      <w:r w:rsidRPr="004E3CED">
        <w:rPr>
          <w:rFonts w:ascii="Times New Roman" w:hAnsi="Times New Roman"/>
          <w:sz w:val="22"/>
          <w:szCs w:val="22"/>
          <w:lang w:val="es-SV"/>
        </w:rPr>
        <w:t xml:space="preserve"> inscrito bajo </w:t>
      </w:r>
      <w:proofErr w:type="spellStart"/>
      <w:r w:rsidRPr="004E3CED">
        <w:rPr>
          <w:rFonts w:ascii="Times New Roman" w:hAnsi="Times New Roman"/>
          <w:sz w:val="22"/>
          <w:szCs w:val="22"/>
          <w:lang w:val="es-SV"/>
        </w:rPr>
        <w:t>matricula</w:t>
      </w:r>
      <w:proofErr w:type="spellEnd"/>
      <w:r w:rsidRPr="004E3CED">
        <w:rPr>
          <w:rFonts w:ascii="Times New Roman" w:hAnsi="Times New Roman"/>
          <w:sz w:val="22"/>
          <w:szCs w:val="22"/>
          <w:lang w:val="es-SV"/>
        </w:rPr>
        <w:t xml:space="preserve"> 20245637-00000, correspondiente a Ubicación Geográfica de </w:t>
      </w:r>
      <w:proofErr w:type="spellStart"/>
      <w:r w:rsidRPr="004E3CED">
        <w:rPr>
          <w:rFonts w:ascii="Times New Roman" w:hAnsi="Times New Roman"/>
          <w:sz w:val="22"/>
          <w:szCs w:val="22"/>
          <w:lang w:val="es-SV"/>
        </w:rPr>
        <w:t>Tecomapa</w:t>
      </w:r>
      <w:proofErr w:type="spellEnd"/>
      <w:r w:rsidRPr="004E3CED">
        <w:rPr>
          <w:rFonts w:ascii="Times New Roman" w:hAnsi="Times New Roman"/>
          <w:sz w:val="22"/>
          <w:szCs w:val="22"/>
          <w:lang w:val="es-SV"/>
        </w:rPr>
        <w:t xml:space="preserve">, Metapán, Santa Ana. </w:t>
      </w:r>
    </w:p>
    <w:p w14:paraId="02EC8F65" w14:textId="77777777" w:rsidR="002B498C" w:rsidRPr="004E3CED" w:rsidRDefault="002B498C" w:rsidP="002B498C">
      <w:pPr>
        <w:pStyle w:val="Textoindependiente"/>
        <w:numPr>
          <w:ilvl w:val="0"/>
          <w:numId w:val="0"/>
        </w:numPr>
        <w:ind w:left="720"/>
        <w:rPr>
          <w:rFonts w:ascii="Times New Roman" w:hAnsi="Times New Roman"/>
          <w:sz w:val="22"/>
          <w:szCs w:val="22"/>
          <w:lang w:val="es-SV"/>
        </w:rPr>
      </w:pPr>
    </w:p>
    <w:p w14:paraId="4845C9FE" w14:textId="77777777" w:rsidR="002B498C" w:rsidRPr="004E3CED" w:rsidRDefault="002B498C" w:rsidP="00E958AF">
      <w:pPr>
        <w:pStyle w:val="Textoindependiente"/>
        <w:numPr>
          <w:ilvl w:val="0"/>
          <w:numId w:val="78"/>
        </w:numPr>
        <w:rPr>
          <w:rFonts w:ascii="Times New Roman" w:hAnsi="Times New Roman"/>
          <w:sz w:val="22"/>
          <w:szCs w:val="22"/>
          <w:lang w:val="es-SV"/>
        </w:rPr>
      </w:pPr>
      <w:r w:rsidRPr="004E3CED">
        <w:rPr>
          <w:rFonts w:ascii="Times New Roman" w:hAnsi="Times New Roman"/>
          <w:sz w:val="22"/>
          <w:szCs w:val="22"/>
          <w:lang w:val="es-SV"/>
        </w:rPr>
        <w:t xml:space="preserve">Que según Acuerdo dos del acta doce de fecha veintiséis de marzo de dos mil diecinueve, se </w:t>
      </w:r>
      <w:proofErr w:type="spellStart"/>
      <w:r w:rsidRPr="004E3CED">
        <w:rPr>
          <w:rFonts w:ascii="Times New Roman" w:hAnsi="Times New Roman"/>
          <w:sz w:val="22"/>
          <w:szCs w:val="22"/>
          <w:lang w:val="es-SV"/>
        </w:rPr>
        <w:t>autorizo</w:t>
      </w:r>
      <w:proofErr w:type="spellEnd"/>
      <w:r w:rsidRPr="004E3CED">
        <w:rPr>
          <w:rFonts w:ascii="Times New Roman" w:hAnsi="Times New Roman"/>
          <w:sz w:val="22"/>
          <w:szCs w:val="22"/>
          <w:lang w:val="es-SV"/>
        </w:rPr>
        <w:t xml:space="preserve"> al Alcalde José Rigoberto Pinto Rivera para que otorgara y firmara contrato de comodato a favor de Comisión Trinacional del Plan Trifinio, por un periodo de 5 años. Siendo que se otorgaba en comodato la porción de terreno UBICADO EN CANTÓN TECOMAPA</w:t>
      </w:r>
      <w:r w:rsidR="008C1A67" w:rsidRPr="004E3CED">
        <w:rPr>
          <w:rFonts w:ascii="Times New Roman" w:hAnsi="Times New Roman"/>
          <w:sz w:val="22"/>
          <w:szCs w:val="22"/>
          <w:lang w:val="es-SV"/>
        </w:rPr>
        <w:t>, PORCIÓN UNO</w:t>
      </w:r>
      <w:r w:rsidRPr="004E3CED">
        <w:rPr>
          <w:rFonts w:ascii="Times New Roman" w:hAnsi="Times New Roman"/>
          <w:sz w:val="22"/>
          <w:szCs w:val="22"/>
          <w:lang w:val="es-SV"/>
        </w:rPr>
        <w:t xml:space="preserve"> equivalente a un área de TRES MIL CUATROCIENTOS NOVENTA Y NUEVE PUNTO NOVENTA Y SIETE METROS CUADRADOS EQUIVALENTE EN VARAS CUADRADAS A CINCO MIL SIETE PUNTO SETENTA Y SEIS. </w:t>
      </w:r>
    </w:p>
    <w:p w14:paraId="3862E6E0" w14:textId="77777777" w:rsidR="002B498C" w:rsidRPr="004E3CED" w:rsidRDefault="002B498C" w:rsidP="00393788">
      <w:pPr>
        <w:pStyle w:val="Prrafodelista"/>
        <w:spacing w:after="0"/>
        <w:rPr>
          <w:sz w:val="22"/>
        </w:rPr>
      </w:pPr>
    </w:p>
    <w:p w14:paraId="453FE270" w14:textId="77777777" w:rsidR="002B498C" w:rsidRPr="004E3CED" w:rsidRDefault="002B498C" w:rsidP="00E958AF">
      <w:pPr>
        <w:pStyle w:val="Textoindependiente"/>
        <w:numPr>
          <w:ilvl w:val="0"/>
          <w:numId w:val="78"/>
        </w:numPr>
        <w:rPr>
          <w:rFonts w:ascii="Times New Roman" w:hAnsi="Times New Roman"/>
          <w:sz w:val="22"/>
          <w:szCs w:val="22"/>
          <w:lang w:val="es-SV"/>
        </w:rPr>
      </w:pPr>
      <w:r w:rsidRPr="004E3CED">
        <w:rPr>
          <w:rFonts w:ascii="Times New Roman" w:hAnsi="Times New Roman"/>
          <w:sz w:val="22"/>
          <w:szCs w:val="22"/>
          <w:lang w:val="es-SV"/>
        </w:rPr>
        <w:t xml:space="preserve">Que según acuerdo número veintisiete del acta número veintiuno de fecha veintiocho de mayo del año dos mil diecinueve, este Concejo Municipal acordó:  Modificar el acuerdo número dos, del acta número doce de fecha veintiséis de marzo de 2019, en relación al plazo del comodato a favor de Comisión Trinacional del Pan Trifinio, estableciendo como un periodo de 10 años; así como también se modifican las condiciones en caso de incumplimiento del objetivo del comodato; se procederá en un periodo de seis meses a exigir la restitución del bien, recuperando el dominio, goce y disfrute. </w:t>
      </w:r>
    </w:p>
    <w:p w14:paraId="3EDEABF8" w14:textId="77777777" w:rsidR="008C1A67" w:rsidRPr="004E3CED" w:rsidRDefault="008C1A67" w:rsidP="00393788">
      <w:pPr>
        <w:pStyle w:val="Prrafodelista"/>
        <w:spacing w:after="0" w:line="240" w:lineRule="auto"/>
        <w:rPr>
          <w:sz w:val="22"/>
        </w:rPr>
      </w:pPr>
    </w:p>
    <w:p w14:paraId="7F78154B" w14:textId="77777777" w:rsidR="00EA6D72" w:rsidRPr="004E3CED" w:rsidRDefault="008C1A67" w:rsidP="00E958AF">
      <w:pPr>
        <w:pStyle w:val="Textoindependiente"/>
        <w:numPr>
          <w:ilvl w:val="0"/>
          <w:numId w:val="78"/>
        </w:numPr>
        <w:rPr>
          <w:rFonts w:ascii="Times New Roman" w:hAnsi="Times New Roman"/>
          <w:sz w:val="22"/>
          <w:szCs w:val="22"/>
          <w:lang w:val="es-SV"/>
        </w:rPr>
      </w:pPr>
      <w:r w:rsidRPr="004E3CED">
        <w:rPr>
          <w:rFonts w:ascii="Times New Roman" w:hAnsi="Times New Roman"/>
          <w:sz w:val="22"/>
          <w:szCs w:val="22"/>
          <w:lang w:val="es-SV"/>
        </w:rPr>
        <w:t xml:space="preserve">Que actualmente se ha recibido una solicitud de Comisión Trinacional del Plan Trifinio, en la cual solicitan ampliación de la extensión de terreno y tiempo de comodato de un terreno que ha sido otorgado a dicha comisión, para la Instalación </w:t>
      </w:r>
      <w:r w:rsidR="00EA6D72" w:rsidRPr="004E3CED">
        <w:rPr>
          <w:rFonts w:ascii="Times New Roman" w:hAnsi="Times New Roman"/>
          <w:sz w:val="22"/>
          <w:szCs w:val="22"/>
          <w:lang w:val="es-SV"/>
        </w:rPr>
        <w:t>del Sistema Tecnológico de Producción Agrícola (SISTAGRO) Y OTRAS ACTIVIDADES REL</w:t>
      </w:r>
      <w:r w:rsidR="009E52ED">
        <w:rPr>
          <w:rFonts w:ascii="Times New Roman" w:hAnsi="Times New Roman"/>
          <w:sz w:val="22"/>
          <w:szCs w:val="22"/>
          <w:lang w:val="es-SV"/>
        </w:rPr>
        <w:t>A</w:t>
      </w:r>
      <w:r w:rsidR="00EA6D72" w:rsidRPr="004E3CED">
        <w:rPr>
          <w:rFonts w:ascii="Times New Roman" w:hAnsi="Times New Roman"/>
          <w:sz w:val="22"/>
          <w:szCs w:val="22"/>
          <w:lang w:val="es-SV"/>
        </w:rPr>
        <w:t xml:space="preserve">CIONADAS CON EL PLAN TRIFINIO ÁREA DE EL SALVADOR. </w:t>
      </w:r>
    </w:p>
    <w:p w14:paraId="3CD5D409" w14:textId="77777777" w:rsidR="00EA6D72" w:rsidRPr="004E3CED" w:rsidRDefault="00EA6D72" w:rsidP="00EA6D72">
      <w:pPr>
        <w:pStyle w:val="Prrafodelista"/>
        <w:rPr>
          <w:sz w:val="22"/>
        </w:rPr>
      </w:pPr>
    </w:p>
    <w:p w14:paraId="7234256C" w14:textId="77777777" w:rsidR="002B498C" w:rsidRPr="004E3CED" w:rsidRDefault="002B498C" w:rsidP="00E958AF">
      <w:pPr>
        <w:pStyle w:val="Textoindependiente"/>
        <w:numPr>
          <w:ilvl w:val="0"/>
          <w:numId w:val="78"/>
        </w:numPr>
        <w:rPr>
          <w:rFonts w:ascii="Times New Roman" w:hAnsi="Times New Roman"/>
          <w:sz w:val="22"/>
          <w:szCs w:val="22"/>
          <w:lang w:val="es-SV"/>
        </w:rPr>
      </w:pPr>
      <w:r w:rsidRPr="004E3CED">
        <w:rPr>
          <w:rFonts w:ascii="Times New Roman" w:hAnsi="Times New Roman"/>
          <w:sz w:val="22"/>
          <w:szCs w:val="22"/>
        </w:rPr>
        <w:t xml:space="preserve">Que de conformidad al Artículo 30 numeral 11 y 68 tercer inciso del Código Municipal, faculta a los Concejo Municipales a emitir acuerdos de cooperación con otros Municipios o Instituciones; acordar la compra, venta, donación arrendamiento, comodato y en general cualquier tipo de enajenación o gravamen de los bienes muebles e inmuebles del municipio y cualquier otro tipo de contrato. </w:t>
      </w:r>
    </w:p>
    <w:p w14:paraId="558C9D5D" w14:textId="77777777" w:rsidR="00EA6D72" w:rsidRPr="004E3CED" w:rsidRDefault="00EA6D72" w:rsidP="00EA6D72">
      <w:pPr>
        <w:pStyle w:val="Prrafodelista"/>
        <w:rPr>
          <w:sz w:val="22"/>
        </w:rPr>
      </w:pPr>
    </w:p>
    <w:p w14:paraId="0E7DDFD1" w14:textId="77777777" w:rsidR="00EA6D72" w:rsidRPr="004E3CED" w:rsidRDefault="00EA6D72" w:rsidP="00E958AF">
      <w:pPr>
        <w:pStyle w:val="Textoindependiente"/>
        <w:numPr>
          <w:ilvl w:val="0"/>
          <w:numId w:val="78"/>
        </w:numPr>
        <w:rPr>
          <w:rFonts w:ascii="Times New Roman" w:hAnsi="Times New Roman"/>
          <w:sz w:val="22"/>
          <w:szCs w:val="22"/>
          <w:lang w:val="es-SV"/>
        </w:rPr>
      </w:pPr>
      <w:r w:rsidRPr="004E3CED">
        <w:rPr>
          <w:rFonts w:ascii="Times New Roman" w:hAnsi="Times New Roman"/>
        </w:rPr>
        <w:t>Que dentro de nuestras Prioridades está la de promover el desarrollo y bienestar de todas y cada una de nuestras comunidades, conscientes que para lograrlo debemos apoyar las iniciativas encaminadas a tal fin como lo son las implementadas por la COMISIÓN TRINACIONAL DEL PLAN TRIFINIO.</w:t>
      </w:r>
    </w:p>
    <w:p w14:paraId="0DFFFF0A" w14:textId="77777777" w:rsidR="002B498C" w:rsidRPr="004E3CED" w:rsidRDefault="002B498C" w:rsidP="002B498C">
      <w:pPr>
        <w:pStyle w:val="Standard"/>
        <w:jc w:val="both"/>
        <w:rPr>
          <w:rFonts w:cs="Times New Roman"/>
          <w:sz w:val="22"/>
          <w:szCs w:val="22"/>
        </w:rPr>
      </w:pPr>
    </w:p>
    <w:p w14:paraId="30E7D942" w14:textId="77777777" w:rsidR="002B498C" w:rsidRPr="004E3CED" w:rsidRDefault="002B498C" w:rsidP="002B498C">
      <w:pPr>
        <w:jc w:val="both"/>
      </w:pPr>
      <w:r w:rsidRPr="004E3CED">
        <w:t xml:space="preserve">Por </w:t>
      </w:r>
      <w:r w:rsidR="00EA6D72" w:rsidRPr="004E3CED">
        <w:t>TANTO,</w:t>
      </w:r>
      <w:r w:rsidRPr="004E3CED">
        <w:t xml:space="preserve"> el Concejo Municipal en uso de las facultades que el Código Municipal les confiere por UNANIMIDAD ACUERDA:</w:t>
      </w:r>
    </w:p>
    <w:p w14:paraId="49867C69" w14:textId="77777777" w:rsidR="00EA6D72" w:rsidRPr="004E3CED" w:rsidRDefault="00EA6D72" w:rsidP="00E958AF">
      <w:pPr>
        <w:pStyle w:val="Prrafodelista"/>
        <w:numPr>
          <w:ilvl w:val="0"/>
          <w:numId w:val="77"/>
        </w:numPr>
        <w:spacing w:after="200" w:line="276" w:lineRule="auto"/>
        <w:jc w:val="both"/>
      </w:pPr>
      <w:r w:rsidRPr="004E3CED">
        <w:t xml:space="preserve">Autorizar la ampliación de la </w:t>
      </w:r>
      <w:r w:rsidRPr="004E3CED">
        <w:rPr>
          <w:sz w:val="22"/>
        </w:rPr>
        <w:t>extensión de terreno</w:t>
      </w:r>
      <w:r w:rsidR="004E3CED" w:rsidRPr="004E3CED">
        <w:rPr>
          <w:sz w:val="22"/>
        </w:rPr>
        <w:t xml:space="preserve"> otorgado </w:t>
      </w:r>
      <w:r w:rsidR="009E52ED">
        <w:rPr>
          <w:sz w:val="22"/>
        </w:rPr>
        <w:t>a</w:t>
      </w:r>
      <w:r w:rsidR="004E3CED" w:rsidRPr="004E3CED">
        <w:rPr>
          <w:sz w:val="22"/>
        </w:rPr>
        <w:t xml:space="preserve"> </w:t>
      </w:r>
      <w:r w:rsidR="00A514B1" w:rsidRPr="004E3CED">
        <w:rPr>
          <w:sz w:val="22"/>
        </w:rPr>
        <w:t>tres punto</w:t>
      </w:r>
      <w:r w:rsidR="004E3CED" w:rsidRPr="004E3CED">
        <w:rPr>
          <w:sz w:val="22"/>
        </w:rPr>
        <w:t xml:space="preserve"> cinco manzanas</w:t>
      </w:r>
      <w:r w:rsidR="004E3CED">
        <w:rPr>
          <w:sz w:val="22"/>
        </w:rPr>
        <w:t xml:space="preserve">; </w:t>
      </w:r>
      <w:r w:rsidRPr="004E3CED">
        <w:rPr>
          <w:sz w:val="22"/>
        </w:rPr>
        <w:t xml:space="preserve">y tiempo de comodato </w:t>
      </w:r>
      <w:r w:rsidR="004E3CED" w:rsidRPr="004E3CED">
        <w:rPr>
          <w:sz w:val="22"/>
        </w:rPr>
        <w:t>de diez años a quince años</w:t>
      </w:r>
      <w:r w:rsidR="004E3CED">
        <w:rPr>
          <w:sz w:val="22"/>
        </w:rPr>
        <w:t>,</w:t>
      </w:r>
      <w:r w:rsidR="004E3CED" w:rsidRPr="004E3CED">
        <w:rPr>
          <w:sz w:val="22"/>
        </w:rPr>
        <w:t xml:space="preserve"> </w:t>
      </w:r>
      <w:r w:rsidRPr="004E3CED">
        <w:rPr>
          <w:sz w:val="22"/>
        </w:rPr>
        <w:t>otorgado a la Comisión Trinacional del Plan Trifinio.</w:t>
      </w:r>
    </w:p>
    <w:p w14:paraId="475FB444" w14:textId="77777777" w:rsidR="002B498C" w:rsidRPr="004E3CED" w:rsidRDefault="002B498C" w:rsidP="00E958AF">
      <w:pPr>
        <w:pStyle w:val="Prrafodelista"/>
        <w:numPr>
          <w:ilvl w:val="0"/>
          <w:numId w:val="77"/>
        </w:numPr>
        <w:spacing w:after="200" w:line="276" w:lineRule="auto"/>
        <w:jc w:val="both"/>
      </w:pPr>
      <w:r w:rsidRPr="004E3CED">
        <w:t xml:space="preserve">Otorgar en calidad de </w:t>
      </w:r>
      <w:r w:rsidRPr="004E3CED">
        <w:rPr>
          <w:b/>
        </w:rPr>
        <w:t>COMODATO</w:t>
      </w:r>
      <w:r w:rsidRPr="004E3CED">
        <w:t xml:space="preserve"> para un periodo de </w:t>
      </w:r>
      <w:r w:rsidR="00EA6D72" w:rsidRPr="004E3CED">
        <w:rPr>
          <w:b/>
        </w:rPr>
        <w:t>QUINCE</w:t>
      </w:r>
      <w:r w:rsidRPr="004E3CED">
        <w:rPr>
          <w:b/>
        </w:rPr>
        <w:t xml:space="preserve"> AÑOS</w:t>
      </w:r>
      <w:r w:rsidRPr="004E3CED">
        <w:t xml:space="preserve">, </w:t>
      </w:r>
      <w:r w:rsidR="00EA6D72" w:rsidRPr="004E3CED">
        <w:t>una porción</w:t>
      </w:r>
      <w:r w:rsidRPr="004E3CED">
        <w:t xml:space="preserve"> de inmueble </w:t>
      </w:r>
      <w:r w:rsidR="00EA6D72" w:rsidRPr="004E3CED">
        <w:rPr>
          <w:sz w:val="22"/>
        </w:rPr>
        <w:t xml:space="preserve">rustico situado en Cantón </w:t>
      </w:r>
      <w:proofErr w:type="spellStart"/>
      <w:r w:rsidR="00EA6D72" w:rsidRPr="004E3CED">
        <w:rPr>
          <w:sz w:val="22"/>
        </w:rPr>
        <w:t>Tecomapa</w:t>
      </w:r>
      <w:proofErr w:type="spellEnd"/>
      <w:r w:rsidR="00EA6D72" w:rsidRPr="004E3CED">
        <w:rPr>
          <w:sz w:val="22"/>
        </w:rPr>
        <w:t xml:space="preserve"> inscrito bajo matrícula 20245637-00000, PORCION UNO correspondiente a Ubicación Geográfica de </w:t>
      </w:r>
      <w:proofErr w:type="spellStart"/>
      <w:r w:rsidR="00EA6D72" w:rsidRPr="004E3CED">
        <w:rPr>
          <w:sz w:val="22"/>
        </w:rPr>
        <w:t>Tecomapa</w:t>
      </w:r>
      <w:proofErr w:type="spellEnd"/>
      <w:r w:rsidR="00EA6D72" w:rsidRPr="004E3CED">
        <w:rPr>
          <w:sz w:val="22"/>
        </w:rPr>
        <w:t xml:space="preserve">, </w:t>
      </w:r>
      <w:r w:rsidR="00EA6D72" w:rsidRPr="004E3CED">
        <w:rPr>
          <w:sz w:val="22"/>
        </w:rPr>
        <w:lastRenderedPageBreak/>
        <w:t>Metapán, Santa Ana</w:t>
      </w:r>
      <w:r w:rsidR="004E3CED" w:rsidRPr="004E3CED">
        <w:rPr>
          <w:sz w:val="22"/>
        </w:rPr>
        <w:t>,</w:t>
      </w:r>
      <w:r w:rsidR="00EA6D72" w:rsidRPr="004E3CED">
        <w:t xml:space="preserve"> </w:t>
      </w:r>
      <w:r w:rsidRPr="004E3CED">
        <w:t xml:space="preserve">con una extensión </w:t>
      </w:r>
      <w:r w:rsidR="004E3CED" w:rsidRPr="004E3CED">
        <w:t>superficial de</w:t>
      </w:r>
      <w:r w:rsidRPr="004E3CED">
        <w:t xml:space="preserve"> </w:t>
      </w:r>
      <w:r w:rsidR="004E3CED" w:rsidRPr="004E3CED">
        <w:t>TRES PUNTO CINCO MANZANA, a</w:t>
      </w:r>
      <w:r w:rsidRPr="004E3CED">
        <w:t xml:space="preserve"> favor de</w:t>
      </w:r>
      <w:r w:rsidRPr="004E3CED">
        <w:rPr>
          <w:b/>
        </w:rPr>
        <w:t xml:space="preserve"> </w:t>
      </w:r>
      <w:r w:rsidR="004E3CED" w:rsidRPr="004E3CED">
        <w:rPr>
          <w:b/>
        </w:rPr>
        <w:t>COMISIÓN T</w:t>
      </w:r>
      <w:r w:rsidR="00A514B1">
        <w:rPr>
          <w:b/>
        </w:rPr>
        <w:t>R</w:t>
      </w:r>
      <w:r w:rsidR="004E3CED" w:rsidRPr="004E3CED">
        <w:rPr>
          <w:b/>
        </w:rPr>
        <w:t>INACIONAL DEL PLAN TRIFINIO.</w:t>
      </w:r>
      <w:r w:rsidRPr="004E3CED">
        <w:rPr>
          <w:b/>
        </w:rPr>
        <w:t xml:space="preserve"> </w:t>
      </w:r>
    </w:p>
    <w:p w14:paraId="3D9372AA" w14:textId="77777777" w:rsidR="002B498C" w:rsidRPr="004E3CED" w:rsidRDefault="002B498C" w:rsidP="00E958AF">
      <w:pPr>
        <w:pStyle w:val="Prrafodelista"/>
        <w:numPr>
          <w:ilvl w:val="0"/>
          <w:numId w:val="77"/>
        </w:numPr>
        <w:spacing w:after="200" w:line="276" w:lineRule="auto"/>
        <w:jc w:val="both"/>
      </w:pPr>
      <w:r w:rsidRPr="004E3CED">
        <w:t xml:space="preserve">AUTORIZAR al señor </w:t>
      </w:r>
      <w:r w:rsidR="004E3CED" w:rsidRPr="004E3CED">
        <w:t>ISRAEL PERAZA GUERRA</w:t>
      </w:r>
      <w:r w:rsidRPr="004E3CED">
        <w:t xml:space="preserve">, Alcalde Municipal para que en nombre y representación del Municipio firme comodato con </w:t>
      </w:r>
      <w:r w:rsidR="004E3CED" w:rsidRPr="004E3CED">
        <w:rPr>
          <w:b/>
        </w:rPr>
        <w:t>COMISIÓN T</w:t>
      </w:r>
      <w:r w:rsidR="00A514B1">
        <w:rPr>
          <w:b/>
        </w:rPr>
        <w:t>R</w:t>
      </w:r>
      <w:r w:rsidR="004E3CED" w:rsidRPr="004E3CED">
        <w:rPr>
          <w:b/>
        </w:rPr>
        <w:t>INACIONAL DEL PLAN TRIFINIO.</w:t>
      </w:r>
      <w:r w:rsidRPr="004E3CED">
        <w:rPr>
          <w:b/>
        </w:rPr>
        <w:t xml:space="preserve"> </w:t>
      </w:r>
    </w:p>
    <w:p w14:paraId="5CA2B50E" w14:textId="77777777" w:rsidR="008639F1" w:rsidRPr="00393788" w:rsidRDefault="002B498C" w:rsidP="00393788">
      <w:pPr>
        <w:pStyle w:val="Prrafodelista"/>
        <w:jc w:val="both"/>
      </w:pPr>
      <w:r w:rsidRPr="004E3CED">
        <w:t xml:space="preserve">COMUNIQUESE. </w:t>
      </w:r>
    </w:p>
    <w:p w14:paraId="6908B6FF" w14:textId="77777777" w:rsidR="0042746A" w:rsidRPr="0042746A" w:rsidRDefault="0042746A" w:rsidP="00C94DAB">
      <w:pPr>
        <w:jc w:val="both"/>
        <w:rPr>
          <w:rFonts w:eastAsia="Times New Roman"/>
          <w:b/>
          <w:bCs/>
          <w:color w:val="000000"/>
          <w:szCs w:val="24"/>
          <w:u w:val="single"/>
          <w:lang w:val="es-ES" w:eastAsia="es-ES"/>
        </w:rPr>
      </w:pPr>
      <w:bookmarkStart w:id="16" w:name="_Hlk95988074"/>
      <w:r w:rsidRPr="0042746A">
        <w:rPr>
          <w:rFonts w:eastAsia="Times New Roman"/>
          <w:b/>
          <w:bCs/>
          <w:color w:val="000000"/>
          <w:szCs w:val="24"/>
          <w:u w:val="single"/>
          <w:lang w:val="es-ES" w:eastAsia="es-ES"/>
        </w:rPr>
        <w:t xml:space="preserve">ACUERDO NÚMERO ONCE: </w:t>
      </w:r>
    </w:p>
    <w:p w14:paraId="0E613778" w14:textId="77777777" w:rsidR="0042746A" w:rsidRDefault="00F82851" w:rsidP="00C94DAB">
      <w:pPr>
        <w:jc w:val="both"/>
        <w:rPr>
          <w:rFonts w:eastAsia="Times New Roman"/>
          <w:color w:val="000000"/>
          <w:szCs w:val="24"/>
          <w:lang w:val="es-ES" w:eastAsia="es-ES"/>
        </w:rPr>
      </w:pPr>
      <w:r>
        <w:rPr>
          <w:rFonts w:eastAsia="Times New Roman"/>
          <w:color w:val="000000"/>
          <w:szCs w:val="24"/>
          <w:lang w:val="es-ES" w:eastAsia="es-ES"/>
        </w:rPr>
        <w:t>CONSIDERANDO:</w:t>
      </w:r>
    </w:p>
    <w:p w14:paraId="4299C079" w14:textId="77777777" w:rsidR="008639F1" w:rsidRPr="00F3577B" w:rsidRDefault="008639F1" w:rsidP="008639F1">
      <w:pPr>
        <w:rPr>
          <w:szCs w:val="24"/>
        </w:rPr>
      </w:pPr>
      <w:r w:rsidRPr="00F3577B">
        <w:rPr>
          <w:szCs w:val="24"/>
        </w:rPr>
        <w:t>I.- Que el artículo 152 del Código Municipal, establece que “Los Inmuebles que adquiera la municipalidad, sea en forma contractual o forzosa, podrán inscribirse a su favor en los correspondiente Registros de la Propiedad, no obstante que los propietarios o poseedores carezcan de títulos o los tengan defectuosos”</w:t>
      </w:r>
    </w:p>
    <w:p w14:paraId="1F79BF8B" w14:textId="77777777" w:rsidR="008639F1" w:rsidRPr="00F3577B" w:rsidRDefault="008639F1" w:rsidP="008639F1">
      <w:pPr>
        <w:jc w:val="both"/>
        <w:rPr>
          <w:szCs w:val="24"/>
        </w:rPr>
      </w:pPr>
      <w:r w:rsidRPr="00F3577B">
        <w:rPr>
          <w:szCs w:val="24"/>
        </w:rPr>
        <w:t>II.- Que el Art. 104 del Código Municipal establece que los Municipios están obligados, literal c): “Establecer los mecanismos de control interno que aseguren el resguardo del patrimonio municipal y la confiabilidad e integridad de la información, dentro de lo que al respecto defina la contabilidad gubernamental y la Corte de Cuentas de la República, y literal d): “Comprobar que la documentación que respalda las operaciones cumpla con los requisitos exigibles en el orden legal y técnico”</w:t>
      </w:r>
    </w:p>
    <w:p w14:paraId="1CB60C51" w14:textId="77777777" w:rsidR="008639F1" w:rsidRPr="00F3577B" w:rsidRDefault="008639F1" w:rsidP="008639F1">
      <w:pPr>
        <w:jc w:val="both"/>
        <w:rPr>
          <w:szCs w:val="24"/>
        </w:rPr>
      </w:pPr>
      <w:r w:rsidRPr="00F3577B">
        <w:rPr>
          <w:szCs w:val="24"/>
        </w:rPr>
        <w:t>III.- Que el Manual de Políticas, Procedimientos y Registros de Activo Fijo Municipales, en romano IV, el último párrafo, establece: “Los bienes inmuebles municipales, estarán documentados en Escrituras Públicas, inscritas en el Centro Nacional de Registro (CNR), los Inmuebles, deberán reevaluarse oportunamente, a fin de presentar su valor real en los Estados Financieros, de conformidad a la plusvalía adicionales o mejoras realizadas”</w:t>
      </w:r>
    </w:p>
    <w:p w14:paraId="0F034A95" w14:textId="77777777" w:rsidR="008639F1" w:rsidRPr="000E60E7" w:rsidRDefault="008639F1" w:rsidP="00C94DAB">
      <w:pPr>
        <w:jc w:val="both"/>
        <w:rPr>
          <w:szCs w:val="24"/>
        </w:rPr>
      </w:pPr>
      <w:r w:rsidRPr="00F3577B">
        <w:rPr>
          <w:szCs w:val="24"/>
        </w:rPr>
        <w:t>IV.- Que existen observaciones por la Corte de Cuentas de la República, en el sentido de que los Concejos Municipales anteriores, no realizaron gestiones para legalización e inscripción de inmuebles municipales, no estableciendo mecanismos de control para garantizar el derecho de los bienes inmuebles a favor de la Municipalidad, tanto en realizar gestiones para inscripción en el Centro Nacional de Registros.</w:t>
      </w:r>
    </w:p>
    <w:p w14:paraId="0C50F0BA" w14:textId="77777777" w:rsidR="008639F1" w:rsidRPr="008639F1" w:rsidRDefault="000E60E7" w:rsidP="008639F1">
      <w:pPr>
        <w:jc w:val="both"/>
        <w:rPr>
          <w:rFonts w:eastAsia="Times New Roman"/>
          <w:color w:val="000000"/>
          <w:szCs w:val="24"/>
          <w:lang w:val="es-ES" w:eastAsia="es-ES"/>
        </w:rPr>
      </w:pPr>
      <w:r>
        <w:rPr>
          <w:rFonts w:eastAsia="Times New Roman"/>
          <w:color w:val="000000"/>
          <w:szCs w:val="24"/>
          <w:lang w:val="es-ES" w:eastAsia="es-ES"/>
        </w:rPr>
        <w:t>V</w:t>
      </w:r>
      <w:r w:rsidR="00F82851">
        <w:rPr>
          <w:rFonts w:eastAsia="Times New Roman"/>
          <w:color w:val="000000"/>
          <w:szCs w:val="24"/>
          <w:lang w:val="es-ES" w:eastAsia="es-ES"/>
        </w:rPr>
        <w:t>.- Que según acuerdo número trece del acta número cuatro de fecha diecinueve de enero del dos mil veintidós</w:t>
      </w:r>
      <w:r w:rsidR="008639F1">
        <w:rPr>
          <w:rFonts w:eastAsia="Times New Roman"/>
          <w:color w:val="000000"/>
          <w:szCs w:val="24"/>
          <w:lang w:val="es-ES" w:eastAsia="es-ES"/>
        </w:rPr>
        <w:t xml:space="preserve">, se </w:t>
      </w:r>
      <w:r w:rsidR="008639F1">
        <w:rPr>
          <w:szCs w:val="24"/>
        </w:rPr>
        <w:t>g</w:t>
      </w:r>
      <w:r w:rsidR="008639F1" w:rsidRPr="00F3577B">
        <w:rPr>
          <w:szCs w:val="24"/>
        </w:rPr>
        <w:t>irar</w:t>
      </w:r>
      <w:r w:rsidR="008639F1">
        <w:rPr>
          <w:szCs w:val="24"/>
        </w:rPr>
        <w:t>on</w:t>
      </w:r>
      <w:r w:rsidR="008639F1" w:rsidRPr="00F3577B">
        <w:rPr>
          <w:szCs w:val="24"/>
        </w:rPr>
        <w:t xml:space="preserve"> instrucciones a la Unidad de Adquisiciones y Contrataciones Institucional (UACI) para que inicie el proceso de libre gestión, para la contratación de los servicios profesionales de un abogado y notario de la República de El Salvador, para la legalización e inscripción de inmuebles municipales, correspondiente al período de 1 año</w:t>
      </w:r>
      <w:r w:rsidR="008639F1">
        <w:rPr>
          <w:szCs w:val="24"/>
        </w:rPr>
        <w:t xml:space="preserve">; y a la </w:t>
      </w:r>
      <w:r w:rsidR="008639F1" w:rsidRPr="00F3577B">
        <w:rPr>
          <w:szCs w:val="24"/>
        </w:rPr>
        <w:t>Unidad Jurídica para que elabore los Términos de Referencia, para la contratación.</w:t>
      </w:r>
    </w:p>
    <w:p w14:paraId="182FC4B2" w14:textId="77777777" w:rsidR="00472E94" w:rsidRDefault="00472E94" w:rsidP="00472E94">
      <w:pPr>
        <w:jc w:val="both"/>
      </w:pPr>
      <w:r w:rsidRPr="005F5316">
        <w:rPr>
          <w:rFonts w:eastAsia="Calibri"/>
          <w:lang w:eastAsia="es-SV" w:bidi="es-SV"/>
        </w:rPr>
        <w:t>POR TANTO, en uso de las facultades que establece el Código Municipal y la Ley de Adquisiciones y Contrataciones de la Administración Pública,</w:t>
      </w:r>
    </w:p>
    <w:p w14:paraId="7B99B22F" w14:textId="77777777" w:rsidR="00472E94" w:rsidRPr="00D83FC7" w:rsidRDefault="00842FF2" w:rsidP="00AB1DB2">
      <w:pPr>
        <w:pStyle w:val="Prrafodelista"/>
        <w:numPr>
          <w:ilvl w:val="0"/>
          <w:numId w:val="65"/>
        </w:numPr>
        <w:jc w:val="both"/>
        <w:rPr>
          <w:b/>
          <w:bCs/>
          <w:szCs w:val="24"/>
        </w:rPr>
      </w:pPr>
      <w:r w:rsidRPr="00D83FC7">
        <w:rPr>
          <w:szCs w:val="24"/>
        </w:rPr>
        <w:t>APROBA</w:t>
      </w:r>
      <w:r w:rsidR="00472E94" w:rsidRPr="00D83FC7">
        <w:rPr>
          <w:szCs w:val="24"/>
        </w:rPr>
        <w:t>R LOS TERMINOS DE REFERENCIA PARA LA CONTRATACION DE LOS SERVICIOS PROFESIONALES PARA LA LEGALIZACIÓN E INSCRIPCIÓN DE INMUEBLES MUNICIPALES</w:t>
      </w:r>
      <w:r w:rsidR="00D269D4">
        <w:rPr>
          <w:szCs w:val="24"/>
        </w:rPr>
        <w:t>.</w:t>
      </w:r>
    </w:p>
    <w:p w14:paraId="5255A6E4" w14:textId="77777777" w:rsidR="0042746A" w:rsidRPr="00393788" w:rsidRDefault="00D83FC7" w:rsidP="00C94DAB">
      <w:pPr>
        <w:jc w:val="both"/>
        <w:rPr>
          <w:szCs w:val="24"/>
        </w:rPr>
      </w:pPr>
      <w:r w:rsidRPr="00D83FC7">
        <w:rPr>
          <w:rStyle w:val="Textoennegrita"/>
          <w:b w:val="0"/>
          <w:bCs w:val="0"/>
          <w:szCs w:val="24"/>
        </w:rPr>
        <w:t xml:space="preserve">COMUNIQUESE Y CERTIFIQUESE. </w:t>
      </w:r>
      <w:bookmarkEnd w:id="16"/>
    </w:p>
    <w:p w14:paraId="3AF04F5F" w14:textId="77777777" w:rsidR="00F82851" w:rsidRDefault="00DA26BB" w:rsidP="00F82851">
      <w:pPr>
        <w:spacing w:after="0" w:line="240" w:lineRule="auto"/>
        <w:jc w:val="both"/>
        <w:rPr>
          <w:rFonts w:eastAsia="Calibri"/>
          <w:b/>
          <w:bCs/>
          <w:color w:val="000000"/>
          <w:u w:val="single"/>
        </w:rPr>
      </w:pPr>
      <w:r w:rsidRPr="00DA26BB">
        <w:rPr>
          <w:rFonts w:eastAsia="Calibri"/>
          <w:b/>
          <w:bCs/>
          <w:color w:val="000000"/>
          <w:u w:val="single"/>
        </w:rPr>
        <w:t>ACUERDO NÚMERO DOCE:</w:t>
      </w:r>
    </w:p>
    <w:p w14:paraId="3021C17C" w14:textId="77777777" w:rsidR="00392BB3" w:rsidRDefault="00392BB3" w:rsidP="00F82851">
      <w:pPr>
        <w:spacing w:after="0" w:line="240" w:lineRule="auto"/>
        <w:jc w:val="both"/>
        <w:rPr>
          <w:rFonts w:eastAsia="Calibri"/>
          <w:b/>
          <w:bCs/>
          <w:color w:val="000000"/>
          <w:u w:val="single"/>
        </w:rPr>
      </w:pPr>
    </w:p>
    <w:p w14:paraId="1A0880F3" w14:textId="77777777" w:rsidR="00DA26BB" w:rsidRDefault="00DA26BB" w:rsidP="00DA26BB">
      <w:pPr>
        <w:spacing w:after="0" w:line="240" w:lineRule="auto"/>
        <w:jc w:val="both"/>
        <w:rPr>
          <w:szCs w:val="24"/>
        </w:rPr>
      </w:pPr>
      <w:r>
        <w:rPr>
          <w:rFonts w:eastAsia="Calibri"/>
          <w:color w:val="000000"/>
        </w:rPr>
        <w:t xml:space="preserve">El Concejo Municipal en uso de las facultades que el Código Municipal les confiere ACUERDA: </w:t>
      </w:r>
      <w:r w:rsidR="00392BB3">
        <w:rPr>
          <w:szCs w:val="24"/>
        </w:rPr>
        <w:t>Nombrar a la</w:t>
      </w:r>
      <w:r w:rsidR="000C0262">
        <w:rPr>
          <w:szCs w:val="24"/>
        </w:rPr>
        <w:t xml:space="preserve"> Licda. </w:t>
      </w:r>
      <w:r w:rsidR="000C0262" w:rsidRPr="009A2301">
        <w:rPr>
          <w:szCs w:val="24"/>
        </w:rPr>
        <w:t xml:space="preserve">MARTA LILIAN DUARTE DE MEJIA, </w:t>
      </w:r>
      <w:r w:rsidR="000C0262" w:rsidRPr="009A2301">
        <w:rPr>
          <w:color w:val="000000"/>
          <w:szCs w:val="24"/>
        </w:rPr>
        <w:t xml:space="preserve">como GERENTE </w:t>
      </w:r>
      <w:r w:rsidR="000C0262" w:rsidRPr="009A2301">
        <w:rPr>
          <w:rFonts w:eastAsia="Calibri"/>
          <w:szCs w:val="24"/>
        </w:rPr>
        <w:t>ADMINISTRATIVA Y DESARROLLO SOCIAL</w:t>
      </w:r>
      <w:r w:rsidR="000C0262" w:rsidRPr="009A2301">
        <w:rPr>
          <w:color w:val="000000"/>
          <w:szCs w:val="24"/>
        </w:rPr>
        <w:t xml:space="preserve"> de la Municipalidad de Metapán,</w:t>
      </w:r>
      <w:r w:rsidR="00360444">
        <w:rPr>
          <w:color w:val="000000"/>
          <w:szCs w:val="24"/>
        </w:rPr>
        <w:t xml:space="preserve"> </w:t>
      </w:r>
      <w:r w:rsidR="00360444" w:rsidRPr="009A2301">
        <w:rPr>
          <w:szCs w:val="24"/>
        </w:rPr>
        <w:t xml:space="preserve">con un salario mensual de </w:t>
      </w:r>
      <w:r w:rsidR="0025363D" w:rsidRPr="009A2301">
        <w:rPr>
          <w:szCs w:val="24"/>
        </w:rPr>
        <w:t>UNOS MIL DOSCIENTOS 00/100 dólares</w:t>
      </w:r>
      <w:r w:rsidR="00360444" w:rsidRPr="009A2301">
        <w:rPr>
          <w:szCs w:val="24"/>
        </w:rPr>
        <w:t xml:space="preserve"> de los Estados Unidos de </w:t>
      </w:r>
      <w:r w:rsidR="00360444" w:rsidRPr="009A2301">
        <w:rPr>
          <w:szCs w:val="24"/>
        </w:rPr>
        <w:lastRenderedPageBreak/>
        <w:t>América ($1,200.00) mensuales</w:t>
      </w:r>
      <w:r w:rsidR="0025363D">
        <w:rPr>
          <w:szCs w:val="24"/>
        </w:rPr>
        <w:t>,</w:t>
      </w:r>
      <w:r w:rsidR="000C0262">
        <w:rPr>
          <w:szCs w:val="24"/>
        </w:rPr>
        <w:t xml:space="preserve"> </w:t>
      </w:r>
      <w:r w:rsidRPr="00131A4C">
        <w:rPr>
          <w:szCs w:val="24"/>
        </w:rPr>
        <w:t xml:space="preserve">conforme al Presupuesto Municipal </w:t>
      </w:r>
      <w:r w:rsidR="00392BB3" w:rsidRPr="00131A4C">
        <w:rPr>
          <w:szCs w:val="24"/>
        </w:rPr>
        <w:t>vigente</w:t>
      </w:r>
      <w:r w:rsidR="0025363D">
        <w:rPr>
          <w:szCs w:val="24"/>
        </w:rPr>
        <w:t>;</w:t>
      </w:r>
      <w:r w:rsidR="00392BB3">
        <w:rPr>
          <w:szCs w:val="24"/>
        </w:rPr>
        <w:t xml:space="preserve"> a partir del día 22 de febrero del 2022.</w:t>
      </w:r>
    </w:p>
    <w:p w14:paraId="5347A804" w14:textId="77777777" w:rsidR="000C0262" w:rsidRDefault="000C0262" w:rsidP="00DA26BB">
      <w:pPr>
        <w:spacing w:after="0" w:line="240" w:lineRule="auto"/>
        <w:jc w:val="both"/>
        <w:rPr>
          <w:szCs w:val="24"/>
        </w:rPr>
      </w:pPr>
    </w:p>
    <w:p w14:paraId="7F059510" w14:textId="77777777" w:rsidR="002276F7" w:rsidRDefault="000C0262" w:rsidP="00393788">
      <w:pPr>
        <w:spacing w:after="0" w:line="240" w:lineRule="auto"/>
        <w:jc w:val="both"/>
        <w:rPr>
          <w:szCs w:val="24"/>
        </w:rPr>
      </w:pPr>
      <w:r>
        <w:rPr>
          <w:szCs w:val="24"/>
        </w:rPr>
        <w:t xml:space="preserve">Comuníquese. </w:t>
      </w:r>
    </w:p>
    <w:p w14:paraId="1434916F" w14:textId="77777777" w:rsidR="00393788" w:rsidRPr="00393788" w:rsidRDefault="00393788" w:rsidP="00393788">
      <w:pPr>
        <w:spacing w:after="0" w:line="240" w:lineRule="auto"/>
        <w:jc w:val="both"/>
        <w:rPr>
          <w:szCs w:val="24"/>
        </w:rPr>
      </w:pPr>
    </w:p>
    <w:p w14:paraId="3FBC044D" w14:textId="77777777" w:rsidR="009562EB" w:rsidRPr="0061206D" w:rsidRDefault="009562EB" w:rsidP="009562EB">
      <w:pPr>
        <w:jc w:val="both"/>
        <w:rPr>
          <w:rFonts w:eastAsia="Calibri"/>
          <w:b/>
          <w:color w:val="000000"/>
          <w:szCs w:val="24"/>
          <w:u w:val="single"/>
        </w:rPr>
      </w:pPr>
      <w:r>
        <w:rPr>
          <w:rFonts w:eastAsia="Calibri"/>
          <w:b/>
          <w:color w:val="000000"/>
          <w:szCs w:val="24"/>
          <w:u w:val="single"/>
        </w:rPr>
        <w:t xml:space="preserve">ACUERDO NÚMERO TRECE:  </w:t>
      </w:r>
    </w:p>
    <w:p w14:paraId="2AFDC18F" w14:textId="77777777" w:rsidR="009562EB" w:rsidRDefault="009562EB" w:rsidP="009562EB">
      <w:pPr>
        <w:spacing w:after="0" w:line="240" w:lineRule="auto"/>
        <w:jc w:val="both"/>
        <w:rPr>
          <w:rFonts w:eastAsia="Calibri"/>
        </w:rPr>
      </w:pPr>
      <w:r>
        <w:rPr>
          <w:rFonts w:eastAsia="Calibri"/>
        </w:rPr>
        <w:t>El Concejo Municipal, CONSIDERANDO:</w:t>
      </w:r>
    </w:p>
    <w:p w14:paraId="63F75EA4" w14:textId="77777777" w:rsidR="009562EB" w:rsidRDefault="009562EB" w:rsidP="009562EB">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23F6B5A9" w14:textId="77777777" w:rsidR="009562EB" w:rsidRDefault="009562EB" w:rsidP="009562EB">
      <w:pPr>
        <w:spacing w:after="0" w:line="240" w:lineRule="auto"/>
        <w:jc w:val="both"/>
        <w:rPr>
          <w:rFonts w:eastAsia="Calibri"/>
        </w:rPr>
      </w:pPr>
    </w:p>
    <w:p w14:paraId="4AA3E671" w14:textId="77777777" w:rsidR="009562EB" w:rsidRDefault="009562EB" w:rsidP="009562EB">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0CCC52EC" w14:textId="77777777" w:rsidR="009562EB" w:rsidRDefault="009562EB" w:rsidP="009562EB">
      <w:pPr>
        <w:spacing w:after="0" w:line="240" w:lineRule="auto"/>
        <w:jc w:val="both"/>
        <w:rPr>
          <w:rFonts w:eastAsia="Calibri"/>
          <w:color w:val="000000"/>
        </w:rPr>
      </w:pPr>
    </w:p>
    <w:p w14:paraId="1595E15B" w14:textId="77777777" w:rsidR="009562EB" w:rsidRDefault="009562EB" w:rsidP="009562EB">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31F32DAF" w14:textId="77777777" w:rsidR="009562EB" w:rsidRDefault="009562EB" w:rsidP="009562EB">
      <w:pPr>
        <w:spacing w:after="0" w:line="240" w:lineRule="auto"/>
        <w:jc w:val="both"/>
        <w:rPr>
          <w:rFonts w:eastAsia="Times New Roman"/>
          <w:lang w:eastAsia="es-ES"/>
        </w:rPr>
      </w:pPr>
    </w:p>
    <w:p w14:paraId="592C734E" w14:textId="77777777" w:rsidR="009562EB" w:rsidRDefault="009562EB" w:rsidP="009562EB">
      <w:pPr>
        <w:spacing w:after="0" w:line="240" w:lineRule="auto"/>
        <w:jc w:val="both"/>
        <w:rPr>
          <w:rFonts w:eastAsia="Times New Roman"/>
          <w:lang w:eastAsia="es-ES"/>
        </w:rPr>
      </w:pPr>
      <w:r>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19506449" w14:textId="77777777" w:rsidR="009562EB" w:rsidRDefault="009562EB" w:rsidP="009562EB">
      <w:pPr>
        <w:spacing w:after="0" w:line="240" w:lineRule="auto"/>
        <w:jc w:val="both"/>
        <w:rPr>
          <w:rFonts w:eastAsia="Times New Roman"/>
          <w:lang w:eastAsia="es-ES"/>
        </w:rPr>
      </w:pPr>
    </w:p>
    <w:p w14:paraId="3C23FC0B" w14:textId="77777777" w:rsidR="009562EB" w:rsidRDefault="009562EB" w:rsidP="009562EB">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4B88FC53" w14:textId="77777777" w:rsidR="009562EB" w:rsidRDefault="009562EB" w:rsidP="009562EB">
      <w:pPr>
        <w:spacing w:after="0" w:line="240" w:lineRule="auto"/>
        <w:jc w:val="both"/>
        <w:rPr>
          <w:rFonts w:eastAsia="Calibri"/>
        </w:rPr>
      </w:pPr>
    </w:p>
    <w:p w14:paraId="6144DD2F" w14:textId="77777777" w:rsidR="00393788" w:rsidRDefault="009562EB" w:rsidP="009562EB">
      <w:pPr>
        <w:tabs>
          <w:tab w:val="left" w:pos="5750"/>
        </w:tabs>
        <w:jc w:val="both"/>
        <w:rPr>
          <w:rFonts w:eastAsia="Times New Roman"/>
          <w:lang w:eastAsia="es-ES"/>
        </w:rPr>
      </w:pPr>
      <w:r>
        <w:rPr>
          <w:rFonts w:eastAsia="Times New Roman"/>
          <w:lang w:eastAsia="es-ES"/>
        </w:rPr>
        <w:t xml:space="preserve">Erogar la cantidad de </w:t>
      </w:r>
      <w:bookmarkStart w:id="17" w:name="_Hlk96081146"/>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w:t>
      </w:r>
      <w:r w:rsidR="009814FD">
        <w:rPr>
          <w:rFonts w:eastAsia="Times New Roman"/>
          <w:lang w:eastAsia="es-ES"/>
        </w:rPr>
        <w:t>FEBRERO</w:t>
      </w:r>
      <w:r>
        <w:rPr>
          <w:rFonts w:eastAsia="Times New Roman"/>
          <w:lang w:eastAsia="es-ES"/>
        </w:rPr>
        <w:t xml:space="preserve"> </w:t>
      </w:r>
      <w:bookmarkEnd w:id="17"/>
      <w:r>
        <w:rPr>
          <w:rFonts w:eastAsia="Times New Roman"/>
          <w:lang w:eastAsia="es-ES"/>
        </w:rPr>
        <w:t>del dos mil veintidós; según recibo N°0</w:t>
      </w:r>
      <w:r w:rsidR="009814FD">
        <w:rPr>
          <w:rFonts w:eastAsia="Times New Roman"/>
          <w:lang w:eastAsia="es-ES"/>
        </w:rPr>
        <w:t>15</w:t>
      </w:r>
      <w:r>
        <w:rPr>
          <w:rFonts w:eastAsia="Times New Roman"/>
          <w:lang w:eastAsia="es-ES"/>
        </w:rPr>
        <w:t>. Aplicando dicho gasto al código 56303 de la línea 0101 del Presupuesto Municipal vigente, autorizando a tesorería a realizar el pago correspondiente con FONDOS PROPIOS</w:t>
      </w:r>
    </w:p>
    <w:p w14:paraId="29E63688" w14:textId="77777777" w:rsidR="009562EB" w:rsidRDefault="009562EB" w:rsidP="009562EB">
      <w:pPr>
        <w:tabs>
          <w:tab w:val="left" w:pos="5750"/>
        </w:tabs>
        <w:jc w:val="both"/>
        <w:rPr>
          <w:rFonts w:eastAsia="Times New Roman"/>
          <w:lang w:eastAsia="es-ES"/>
        </w:rPr>
      </w:pPr>
      <w:r>
        <w:rPr>
          <w:rFonts w:eastAsia="Times New Roman"/>
          <w:lang w:eastAsia="es-ES"/>
        </w:rPr>
        <w:t xml:space="preserve">COMUNIQUESE. </w:t>
      </w:r>
    </w:p>
    <w:p w14:paraId="7FC6CCCE" w14:textId="77777777" w:rsidR="002400E1" w:rsidRPr="00393788" w:rsidRDefault="002400E1" w:rsidP="00393788">
      <w:pPr>
        <w:spacing w:after="0" w:line="240" w:lineRule="auto"/>
        <w:jc w:val="both"/>
        <w:rPr>
          <w:rFonts w:eastAsia="Times New Roman"/>
          <w:szCs w:val="24"/>
          <w:lang w:val="es-MX" w:eastAsia="es-ES"/>
        </w:rPr>
      </w:pPr>
      <w:bookmarkStart w:id="18" w:name="_Hlk96005224"/>
    </w:p>
    <w:p w14:paraId="08ABED08" w14:textId="77777777" w:rsidR="007F0C40" w:rsidRPr="00616513" w:rsidRDefault="007F0C40" w:rsidP="007F0C40">
      <w:pPr>
        <w:spacing w:line="240" w:lineRule="auto"/>
        <w:contextualSpacing/>
        <w:jc w:val="both"/>
        <w:rPr>
          <w:rFonts w:eastAsia="Calibri"/>
          <w:b/>
          <w:bCs/>
          <w:szCs w:val="24"/>
          <w:u w:val="single"/>
        </w:rPr>
      </w:pPr>
      <w:r w:rsidRPr="00616513">
        <w:rPr>
          <w:rFonts w:eastAsia="Calibri"/>
          <w:b/>
          <w:bCs/>
          <w:szCs w:val="24"/>
          <w:u w:val="single"/>
        </w:rPr>
        <w:t xml:space="preserve">ACUERDO NÚMERO </w:t>
      </w:r>
      <w:r>
        <w:rPr>
          <w:rFonts w:eastAsia="Calibri"/>
          <w:b/>
          <w:bCs/>
          <w:szCs w:val="24"/>
          <w:u w:val="single"/>
        </w:rPr>
        <w:t xml:space="preserve">CATORCE: </w:t>
      </w:r>
    </w:p>
    <w:p w14:paraId="46B0F87D" w14:textId="77777777" w:rsidR="007F0C40" w:rsidRPr="00616513" w:rsidRDefault="007F0C40" w:rsidP="007F0C40">
      <w:pPr>
        <w:spacing w:after="0" w:line="240" w:lineRule="auto"/>
        <w:jc w:val="both"/>
        <w:rPr>
          <w:b/>
          <w:u w:val="single"/>
        </w:rPr>
      </w:pPr>
    </w:p>
    <w:p w14:paraId="0E39B02D" w14:textId="77777777" w:rsidR="007F0C40" w:rsidRPr="00616513" w:rsidRDefault="007F0C40" w:rsidP="007F0C40">
      <w:pPr>
        <w:spacing w:after="0" w:line="240" w:lineRule="auto"/>
        <w:jc w:val="both"/>
      </w:pPr>
      <w:r w:rsidRPr="00616513">
        <w:t>El Concejo Municipal CONSIDERANDO:</w:t>
      </w:r>
    </w:p>
    <w:p w14:paraId="56285CE1" w14:textId="77777777" w:rsidR="007F0C40" w:rsidRPr="00616513" w:rsidRDefault="007F0C40" w:rsidP="007F0C40">
      <w:pPr>
        <w:spacing w:after="0" w:line="240" w:lineRule="auto"/>
        <w:jc w:val="both"/>
      </w:pPr>
    </w:p>
    <w:p w14:paraId="657FF5DC" w14:textId="77777777" w:rsidR="007F0C40" w:rsidRDefault="007F0C40" w:rsidP="007F0C40">
      <w:pPr>
        <w:spacing w:after="0" w:line="240" w:lineRule="auto"/>
        <w:jc w:val="both"/>
        <w:rPr>
          <w:szCs w:val="24"/>
        </w:rPr>
      </w:pPr>
      <w:r w:rsidRPr="00616513">
        <w:rPr>
          <w:szCs w:val="24"/>
        </w:rPr>
        <w:t xml:space="preserve">I.- Que el Código Municipal, en su artículo 4 numeral </w:t>
      </w:r>
      <w:r>
        <w:rPr>
          <w:szCs w:val="24"/>
        </w:rPr>
        <w:t>9</w:t>
      </w:r>
      <w:r w:rsidRPr="00616513">
        <w:rPr>
          <w:szCs w:val="24"/>
        </w:rPr>
        <w:t xml:space="preserve"> establece dentro de sus competencias </w:t>
      </w:r>
      <w:r>
        <w:rPr>
          <w:szCs w:val="24"/>
        </w:rPr>
        <w:t xml:space="preserve">“La promoción del Desarrollo Industrial, Comercial, Agropecuario, Artesanal y de los Servicios, así como facilitar la formación laboral y estimular la generación de empleo, en coordinación con las instituciones competentes del Estado”. </w:t>
      </w:r>
    </w:p>
    <w:p w14:paraId="7907D5C1" w14:textId="77777777" w:rsidR="007F0C40" w:rsidRPr="00BB1949" w:rsidRDefault="007F0C40" w:rsidP="007F0C40">
      <w:pPr>
        <w:shd w:val="clear" w:color="auto" w:fill="FFFFFF"/>
        <w:spacing w:after="0" w:line="240" w:lineRule="auto"/>
        <w:ind w:left="426"/>
        <w:jc w:val="both"/>
        <w:rPr>
          <w:rFonts w:eastAsia="Times New Roman"/>
          <w:szCs w:val="24"/>
          <w:lang w:val="es-ES" w:eastAsia="es-ES"/>
        </w:rPr>
      </w:pPr>
    </w:p>
    <w:p w14:paraId="3CA04F57" w14:textId="77777777" w:rsidR="007F0C40" w:rsidRDefault="007F0C40" w:rsidP="007F0C40">
      <w:pPr>
        <w:shd w:val="clear" w:color="auto" w:fill="FFFFFF"/>
        <w:autoSpaceDE w:val="0"/>
        <w:autoSpaceDN w:val="0"/>
        <w:adjustRightInd w:val="0"/>
        <w:spacing w:after="0" w:line="240" w:lineRule="auto"/>
        <w:jc w:val="both"/>
        <w:rPr>
          <w:bCs/>
          <w:szCs w:val="24"/>
        </w:rPr>
      </w:pPr>
      <w:r w:rsidRPr="00BB1949">
        <w:rPr>
          <w:rFonts w:eastAsia="Times New Roman"/>
          <w:szCs w:val="24"/>
          <w:lang w:val="es-ES" w:eastAsia="es-ES"/>
        </w:rPr>
        <w:t xml:space="preserve">II.- Que </w:t>
      </w:r>
      <w:r>
        <w:rPr>
          <w:rFonts w:eastAsia="Times New Roman"/>
          <w:szCs w:val="24"/>
          <w:lang w:val="es-ES" w:eastAsia="es-ES"/>
        </w:rPr>
        <w:t xml:space="preserve">según acuerdo número once del acta número seis de fecha dos de febrero del 2022 </w:t>
      </w:r>
      <w:r>
        <w:rPr>
          <w:szCs w:val="24"/>
          <w:lang w:val="es-ES"/>
        </w:rPr>
        <w:t xml:space="preserve">se aprobó </w:t>
      </w:r>
      <w:r w:rsidRPr="007C3299">
        <w:rPr>
          <w:szCs w:val="24"/>
        </w:rPr>
        <w:t xml:space="preserve">la carpeta técnica del proyecto </w:t>
      </w:r>
      <w:r w:rsidRPr="007C3299">
        <w:rPr>
          <w:bCs/>
          <w:szCs w:val="24"/>
        </w:rPr>
        <w:t xml:space="preserve">FORTALECIMIENTO AL CULTIVO DE </w:t>
      </w:r>
      <w:r w:rsidRPr="007C3299">
        <w:rPr>
          <w:bCs/>
          <w:szCs w:val="24"/>
        </w:rPr>
        <w:lastRenderedPageBreak/>
        <w:t>CEREALES (MAIZ) PARA AGRICULTORES Y FAMILIAS DE ESCASOS RECURSOS ECONÓMICOS DEL MUNICIPIO DE METAPÁN</w:t>
      </w:r>
      <w:r>
        <w:rPr>
          <w:bCs/>
          <w:szCs w:val="24"/>
        </w:rPr>
        <w:t>.</w:t>
      </w:r>
    </w:p>
    <w:p w14:paraId="6D108AC1" w14:textId="77777777" w:rsidR="007F0C40" w:rsidRDefault="007F0C40" w:rsidP="007F0C40">
      <w:pPr>
        <w:spacing w:after="0" w:line="240" w:lineRule="auto"/>
        <w:jc w:val="both"/>
        <w:rPr>
          <w:bCs/>
          <w:szCs w:val="24"/>
        </w:rPr>
      </w:pPr>
    </w:p>
    <w:p w14:paraId="2EA7F943" w14:textId="77777777" w:rsidR="007F0C40" w:rsidRPr="007C3299" w:rsidRDefault="007F0C40" w:rsidP="007F0C40">
      <w:pPr>
        <w:spacing w:after="0" w:line="240" w:lineRule="auto"/>
        <w:jc w:val="both"/>
        <w:rPr>
          <w:szCs w:val="24"/>
        </w:rPr>
      </w:pPr>
      <w:r>
        <w:rPr>
          <w:bCs/>
          <w:szCs w:val="24"/>
        </w:rPr>
        <w:t xml:space="preserve">III.- Que es necesario ejecutar el proyecto, con el objetivo de apoyar a las familias de escasos recursos económicos del Municipio de Metapán, así como el de mejorar la producción de maíz y garantizar la alimentación de las familias, el proyecto se ejecutará con FONDOS PROPIOS. </w:t>
      </w:r>
    </w:p>
    <w:p w14:paraId="7D124F96" w14:textId="77777777" w:rsidR="007F0C40" w:rsidRPr="00616513" w:rsidRDefault="007F0C40" w:rsidP="007F0C40">
      <w:pPr>
        <w:spacing w:after="0" w:line="240" w:lineRule="auto"/>
        <w:jc w:val="both"/>
        <w:rPr>
          <w:rFonts w:eastAsia="Times New Roman"/>
          <w:color w:val="000000"/>
          <w:lang w:eastAsia="es-SV"/>
        </w:rPr>
      </w:pPr>
    </w:p>
    <w:p w14:paraId="42841BF0" w14:textId="77777777" w:rsidR="007F0C40" w:rsidRPr="00616513" w:rsidRDefault="007F0C40" w:rsidP="007F0C40">
      <w:pPr>
        <w:spacing w:after="0" w:line="240" w:lineRule="auto"/>
        <w:jc w:val="both"/>
        <w:rPr>
          <w:szCs w:val="24"/>
        </w:rPr>
      </w:pPr>
      <w:r w:rsidRPr="00616513">
        <w:rPr>
          <w:szCs w:val="24"/>
        </w:rPr>
        <w:t xml:space="preserve">POR TANTO, en cumplimiento con las atribuciones y competencias que les confiere el Código Municipal y la Ley de Adquisiciones y Contrataciones de la Administración Pública, el Concejo Municipal ACUERDA: </w:t>
      </w:r>
    </w:p>
    <w:p w14:paraId="61309622" w14:textId="77777777" w:rsidR="007F0C40" w:rsidRPr="00616513" w:rsidRDefault="007F0C40" w:rsidP="007F0C40">
      <w:pPr>
        <w:spacing w:after="0" w:line="240" w:lineRule="auto"/>
        <w:jc w:val="both"/>
      </w:pPr>
    </w:p>
    <w:p w14:paraId="1FFC8F4A" w14:textId="77777777" w:rsidR="007F0C40" w:rsidRPr="00616513" w:rsidRDefault="007F0C40" w:rsidP="007F0C40">
      <w:pPr>
        <w:numPr>
          <w:ilvl w:val="0"/>
          <w:numId w:val="73"/>
        </w:numPr>
        <w:spacing w:after="0" w:line="240" w:lineRule="auto"/>
        <w:contextualSpacing/>
        <w:jc w:val="both"/>
        <w:rPr>
          <w:rFonts w:eastAsia="Times New Roman"/>
          <w:b/>
          <w:color w:val="000000"/>
          <w:szCs w:val="24"/>
          <w:lang w:eastAsia="es-ES"/>
        </w:rPr>
      </w:pPr>
      <w:r w:rsidRPr="00616513">
        <w:rPr>
          <w:color w:val="000000"/>
          <w:szCs w:val="24"/>
        </w:rPr>
        <w:t>Ejecutar el proyecto</w:t>
      </w:r>
      <w:r>
        <w:rPr>
          <w:b/>
          <w:color w:val="000000"/>
          <w:szCs w:val="24"/>
        </w:rPr>
        <w:t xml:space="preserve"> </w:t>
      </w:r>
      <w:bookmarkStart w:id="19" w:name="_Hlk96081180"/>
      <w:r>
        <w:rPr>
          <w:b/>
          <w:color w:val="000000"/>
          <w:szCs w:val="24"/>
        </w:rPr>
        <w:t>FORTALECIMIENTO AL CULTIVO DE CEREALES (MAIZ) PARA AGRICULTORES Y FAMILIAS DE ESCASOS RECURSOS ECONÓMICOS DEL MUNICIPIO DE METAPÁN</w:t>
      </w:r>
      <w:r w:rsidRPr="003604F8">
        <w:rPr>
          <w:bCs/>
          <w:color w:val="000000"/>
          <w:szCs w:val="24"/>
        </w:rPr>
        <w:t>,</w:t>
      </w:r>
      <w:r>
        <w:rPr>
          <w:b/>
          <w:color w:val="000000"/>
          <w:szCs w:val="24"/>
        </w:rPr>
        <w:t xml:space="preserve"> </w:t>
      </w:r>
      <w:r>
        <w:rPr>
          <w:color w:val="000000"/>
          <w:szCs w:val="24"/>
        </w:rPr>
        <w:t>b</w:t>
      </w:r>
      <w:r w:rsidRPr="00616513">
        <w:rPr>
          <w:color w:val="000000"/>
          <w:szCs w:val="24"/>
        </w:rPr>
        <w:t>ajo la modalidad de ADMINISTRACIÓN</w:t>
      </w:r>
      <w:bookmarkEnd w:id="19"/>
      <w:r w:rsidRPr="00616513">
        <w:rPr>
          <w:color w:val="000000"/>
          <w:szCs w:val="24"/>
        </w:rPr>
        <w:t xml:space="preserve">, con fuente de financiamiento FONDOS PROPIOS. </w:t>
      </w:r>
      <w:r w:rsidRPr="00616513">
        <w:rPr>
          <w:rFonts w:eastAsia="Times New Roman"/>
          <w:b/>
          <w:color w:val="000000"/>
          <w:szCs w:val="24"/>
          <w:lang w:eastAsia="es-ES"/>
        </w:rPr>
        <w:t xml:space="preserve"> </w:t>
      </w:r>
      <w:r w:rsidRPr="00616513">
        <w:rPr>
          <w:color w:val="000000"/>
          <w:szCs w:val="24"/>
        </w:rPr>
        <w:t>El formulador de la Carpeta Técnica del referido proyecto</w:t>
      </w:r>
      <w:r>
        <w:rPr>
          <w:color w:val="000000"/>
          <w:szCs w:val="24"/>
        </w:rPr>
        <w:t xml:space="preserve"> es la </w:t>
      </w:r>
      <w:r w:rsidRPr="00616513">
        <w:rPr>
          <w:color w:val="000000"/>
          <w:szCs w:val="24"/>
        </w:rPr>
        <w:t xml:space="preserve">Licda. Wendy </w:t>
      </w:r>
      <w:proofErr w:type="spellStart"/>
      <w:r w:rsidRPr="00616513">
        <w:rPr>
          <w:color w:val="000000"/>
          <w:szCs w:val="24"/>
        </w:rPr>
        <w:t>Margoth</w:t>
      </w:r>
      <w:proofErr w:type="spellEnd"/>
      <w:r w:rsidRPr="00616513">
        <w:rPr>
          <w:color w:val="000000"/>
          <w:szCs w:val="24"/>
        </w:rPr>
        <w:t xml:space="preserve"> </w:t>
      </w:r>
      <w:proofErr w:type="spellStart"/>
      <w:r w:rsidRPr="00616513">
        <w:rPr>
          <w:color w:val="000000"/>
          <w:szCs w:val="24"/>
        </w:rPr>
        <w:t>Verganza</w:t>
      </w:r>
      <w:proofErr w:type="spellEnd"/>
      <w:r w:rsidRPr="00616513">
        <w:rPr>
          <w:color w:val="000000"/>
          <w:szCs w:val="24"/>
        </w:rPr>
        <w:t xml:space="preserve">, </w:t>
      </w:r>
      <w:r>
        <w:rPr>
          <w:color w:val="000000"/>
          <w:szCs w:val="24"/>
        </w:rPr>
        <w:t xml:space="preserve">Flores, </w:t>
      </w:r>
      <w:r w:rsidRPr="00616513">
        <w:rPr>
          <w:color w:val="000000"/>
          <w:szCs w:val="24"/>
        </w:rPr>
        <w:t>Jefe de la Unidad de Promoción Social, quien será la responsable de elaborar las Órdenes de Cambio que fueren necesarias para la correcta ejecución del mismo.</w:t>
      </w:r>
    </w:p>
    <w:p w14:paraId="3711C3CE" w14:textId="77777777" w:rsidR="007F0C40" w:rsidRPr="00616513" w:rsidRDefault="007F0C40" w:rsidP="007F0C40">
      <w:pPr>
        <w:spacing w:after="0" w:line="240" w:lineRule="auto"/>
        <w:ind w:left="1080"/>
        <w:contextualSpacing/>
        <w:jc w:val="both"/>
        <w:rPr>
          <w:rFonts w:eastAsia="Times New Roman"/>
          <w:b/>
          <w:color w:val="000000"/>
          <w:szCs w:val="24"/>
          <w:lang w:eastAsia="es-ES"/>
        </w:rPr>
      </w:pPr>
    </w:p>
    <w:p w14:paraId="3F9178F9" w14:textId="77777777" w:rsidR="007F0C40" w:rsidRPr="0062360A" w:rsidRDefault="007F0C40" w:rsidP="007F0C40">
      <w:pPr>
        <w:numPr>
          <w:ilvl w:val="0"/>
          <w:numId w:val="73"/>
        </w:numPr>
        <w:spacing w:after="0" w:line="240" w:lineRule="auto"/>
        <w:contextualSpacing/>
        <w:jc w:val="both"/>
        <w:rPr>
          <w:b/>
          <w:szCs w:val="24"/>
        </w:rPr>
      </w:pPr>
      <w:r w:rsidRPr="00616513">
        <w:rPr>
          <w:color w:val="000000"/>
          <w:szCs w:val="24"/>
        </w:rPr>
        <w:t xml:space="preserve">Erogar la suma </w:t>
      </w:r>
      <w:r>
        <w:rPr>
          <w:b/>
          <w:color w:val="000000"/>
          <w:szCs w:val="24"/>
        </w:rPr>
        <w:t xml:space="preserve">NOVECIENTOS DIECINUEVE MIL SEISCIENTOS DIECIOCHO 88/100 </w:t>
      </w:r>
      <w:r w:rsidRPr="00616513">
        <w:rPr>
          <w:b/>
          <w:color w:val="000000"/>
          <w:szCs w:val="24"/>
        </w:rPr>
        <w:t>DÓLARES DE LOS ESTADOS UNIDOS DE AMÉRICA ($</w:t>
      </w:r>
      <w:r>
        <w:rPr>
          <w:b/>
          <w:color w:val="000000"/>
          <w:szCs w:val="24"/>
        </w:rPr>
        <w:t>919,618.88</w:t>
      </w:r>
      <w:r w:rsidRPr="00616513">
        <w:rPr>
          <w:b/>
          <w:color w:val="000000"/>
          <w:szCs w:val="24"/>
        </w:rPr>
        <w:t>)</w:t>
      </w:r>
      <w:r>
        <w:rPr>
          <w:b/>
          <w:color w:val="000000"/>
          <w:szCs w:val="24"/>
        </w:rPr>
        <w:t xml:space="preserve">, </w:t>
      </w:r>
      <w:r w:rsidRPr="003604F8">
        <w:rPr>
          <w:bCs/>
          <w:color w:val="000000"/>
          <w:szCs w:val="24"/>
        </w:rPr>
        <w:t>p</w:t>
      </w:r>
      <w:r w:rsidRPr="00616513">
        <w:rPr>
          <w:color w:val="000000"/>
          <w:szCs w:val="24"/>
        </w:rPr>
        <w:t>ara sufragar los gastos que ocasionara la ejecución del proyecto</w:t>
      </w:r>
      <w:r w:rsidRPr="0062360A">
        <w:rPr>
          <w:b/>
          <w:color w:val="000000"/>
          <w:szCs w:val="24"/>
        </w:rPr>
        <w:t xml:space="preserve"> </w:t>
      </w:r>
      <w:r>
        <w:rPr>
          <w:b/>
          <w:color w:val="000000"/>
          <w:szCs w:val="24"/>
        </w:rPr>
        <w:t>FORTALECIMIENTO AL CULTIVO DE CEREALES (MAIZ) PARA AGRICULTORES Y FAMILIAS DE ESCASOS RECURSOS ECONÓMICOS DEL MUNICIPIO DE METAPÁN</w:t>
      </w:r>
      <w:r w:rsidRPr="003604F8">
        <w:rPr>
          <w:bCs/>
          <w:color w:val="000000"/>
          <w:szCs w:val="24"/>
        </w:rPr>
        <w:t>,</w:t>
      </w:r>
      <w:r w:rsidRPr="00616513">
        <w:rPr>
          <w:color w:val="000000"/>
          <w:szCs w:val="24"/>
        </w:rPr>
        <w:t xml:space="preserve"> bajo la modalidad de ADMINISTRACIÓN, con fuente de financiamiento FONDOS PROPIOS, Código </w:t>
      </w:r>
      <w:proofErr w:type="spellStart"/>
      <w:r w:rsidRPr="00616513">
        <w:rPr>
          <w:color w:val="000000"/>
          <w:szCs w:val="24"/>
        </w:rPr>
        <w:t>N°</w:t>
      </w:r>
      <w:proofErr w:type="spellEnd"/>
      <w:r w:rsidRPr="00616513">
        <w:rPr>
          <w:color w:val="000000"/>
          <w:szCs w:val="24"/>
        </w:rPr>
        <w:t xml:space="preserve"> </w:t>
      </w:r>
      <w:r w:rsidRPr="00594420">
        <w:t>22200002</w:t>
      </w:r>
      <w:r>
        <w:t>;</w:t>
      </w:r>
      <w:r w:rsidRPr="00616513">
        <w:rPr>
          <w:color w:val="000000"/>
          <w:szCs w:val="24"/>
        </w:rPr>
        <w:t xml:space="preserve"> el administrador de contrato u orden de compra será </w:t>
      </w:r>
      <w:r>
        <w:rPr>
          <w:szCs w:val="24"/>
        </w:rPr>
        <w:t xml:space="preserve">la Ing. Melany Gretel Calderón Quevedo, Jefe de la Unidad de Medio Ambiente. </w:t>
      </w:r>
      <w:r w:rsidRPr="00616513">
        <w:rPr>
          <w:szCs w:val="24"/>
        </w:rPr>
        <w:t xml:space="preserve"> </w:t>
      </w:r>
    </w:p>
    <w:p w14:paraId="4ADAB8B4" w14:textId="77777777" w:rsidR="007F0C40" w:rsidRPr="00616513" w:rsidRDefault="007F0C40" w:rsidP="007F0C40">
      <w:pPr>
        <w:spacing w:after="0" w:line="240" w:lineRule="auto"/>
        <w:jc w:val="both"/>
        <w:rPr>
          <w:b/>
          <w:color w:val="000000"/>
          <w:szCs w:val="24"/>
        </w:rPr>
      </w:pPr>
    </w:p>
    <w:p w14:paraId="43ECBFD6" w14:textId="77777777" w:rsidR="007F0C40" w:rsidRPr="0062360A" w:rsidRDefault="007F0C40" w:rsidP="007F0C40">
      <w:pPr>
        <w:numPr>
          <w:ilvl w:val="0"/>
          <w:numId w:val="73"/>
        </w:numPr>
        <w:spacing w:after="0" w:line="240" w:lineRule="auto"/>
        <w:contextualSpacing/>
        <w:jc w:val="both"/>
        <w:rPr>
          <w:rFonts w:eastAsia="Times New Roman"/>
          <w:b/>
          <w:color w:val="000000"/>
          <w:szCs w:val="24"/>
          <w:lang w:eastAsia="es-ES"/>
        </w:rPr>
      </w:pPr>
      <w:r w:rsidRPr="00616513">
        <w:rPr>
          <w:color w:val="000000"/>
          <w:szCs w:val="24"/>
        </w:rPr>
        <w:t xml:space="preserve">Solicitar al Banco Hipotecario de El Salvador, Sucursal Metapán la apertura de la cuenta corriente a la vista a favor de esta Alcaldía, por la suma </w:t>
      </w:r>
      <w:r w:rsidRPr="00616513">
        <w:rPr>
          <w:szCs w:val="24"/>
        </w:rPr>
        <w:t>de</w:t>
      </w:r>
      <w:r>
        <w:rPr>
          <w:szCs w:val="24"/>
        </w:rPr>
        <w:t xml:space="preserve"> </w:t>
      </w:r>
      <w:r>
        <w:rPr>
          <w:b/>
          <w:color w:val="000000"/>
          <w:szCs w:val="24"/>
        </w:rPr>
        <w:t xml:space="preserve">NOVECIENTOS DIECINUEVE MIL SEISCIENTOS DIECIOCHO 88/100 </w:t>
      </w:r>
      <w:r w:rsidRPr="00616513">
        <w:rPr>
          <w:b/>
          <w:color w:val="000000"/>
          <w:szCs w:val="24"/>
        </w:rPr>
        <w:t>DÓLARES DE LOS ESTADOS UNIDOS DE AMÉRICA ($</w:t>
      </w:r>
      <w:r>
        <w:rPr>
          <w:b/>
          <w:color w:val="000000"/>
          <w:szCs w:val="24"/>
        </w:rPr>
        <w:t>919,618.88</w:t>
      </w:r>
      <w:r w:rsidRPr="00616513">
        <w:rPr>
          <w:b/>
          <w:color w:val="000000"/>
          <w:szCs w:val="24"/>
        </w:rPr>
        <w:t>)</w:t>
      </w:r>
      <w:r>
        <w:rPr>
          <w:b/>
          <w:color w:val="000000"/>
          <w:szCs w:val="24"/>
        </w:rPr>
        <w:t xml:space="preserve"> </w:t>
      </w:r>
      <w:r w:rsidRPr="00616513">
        <w:rPr>
          <w:color w:val="000000"/>
          <w:szCs w:val="24"/>
        </w:rPr>
        <w:t>para sufragar los gastos que ocasionara la realización del proyecto</w:t>
      </w:r>
      <w:r w:rsidRPr="00616513">
        <w:rPr>
          <w:b/>
          <w:color w:val="000000"/>
          <w:szCs w:val="24"/>
        </w:rPr>
        <w:t>.</w:t>
      </w:r>
    </w:p>
    <w:p w14:paraId="6C88448A" w14:textId="77777777" w:rsidR="007F0C40" w:rsidRDefault="007F0C40" w:rsidP="007F0C40">
      <w:pPr>
        <w:spacing w:after="0" w:line="240" w:lineRule="auto"/>
        <w:ind w:left="1080"/>
        <w:contextualSpacing/>
        <w:jc w:val="both"/>
        <w:rPr>
          <w:rFonts w:eastAsia="Times New Roman"/>
          <w:b/>
          <w:color w:val="000000"/>
          <w:szCs w:val="24"/>
          <w:lang w:eastAsia="es-ES"/>
        </w:rPr>
      </w:pPr>
    </w:p>
    <w:p w14:paraId="42BA4D21" w14:textId="77777777" w:rsidR="007F0C40" w:rsidRPr="0062360A" w:rsidRDefault="007F0C40" w:rsidP="007F0C40">
      <w:pPr>
        <w:numPr>
          <w:ilvl w:val="0"/>
          <w:numId w:val="73"/>
        </w:numPr>
        <w:spacing w:after="0" w:line="240" w:lineRule="auto"/>
        <w:contextualSpacing/>
        <w:jc w:val="both"/>
        <w:rPr>
          <w:rFonts w:eastAsia="Times New Roman"/>
          <w:b/>
          <w:color w:val="000000"/>
          <w:szCs w:val="24"/>
          <w:lang w:eastAsia="es-ES"/>
        </w:rPr>
      </w:pPr>
      <w:r w:rsidRPr="00616513">
        <w:rPr>
          <w:color w:val="000000"/>
          <w:szCs w:val="24"/>
        </w:rPr>
        <w:t xml:space="preserve">Asignar el nombre a la cuenta bancaria </w:t>
      </w:r>
      <w:r w:rsidRPr="00616513">
        <w:rPr>
          <w:b/>
          <w:color w:val="000000"/>
          <w:szCs w:val="24"/>
        </w:rPr>
        <w:t>ALCALDIA MUNICIPAL DE METAPÁN/</w:t>
      </w:r>
      <w:r w:rsidRPr="00616513">
        <w:rPr>
          <w:rFonts w:eastAsia="MS Mincho"/>
          <w:b/>
          <w:color w:val="000000"/>
          <w:szCs w:val="24"/>
          <w:lang w:eastAsia="es-ES"/>
        </w:rPr>
        <w:t xml:space="preserve"> </w:t>
      </w:r>
      <w:r w:rsidRPr="0062360A">
        <w:rPr>
          <w:b/>
          <w:color w:val="000000"/>
          <w:szCs w:val="24"/>
        </w:rPr>
        <w:t>FORTALECIMIENTO AL CULTIVO DE CEREALES (MAIZ) PARA AGRICULTORES Y FAMILIAS DE ESCASOS RECURSOS ECONÓMICOS DEL MUNICIPIO DE METAPÁN.</w:t>
      </w:r>
    </w:p>
    <w:p w14:paraId="002DD384" w14:textId="77777777" w:rsidR="007F0C40" w:rsidRDefault="007F0C40" w:rsidP="007F0C40">
      <w:pPr>
        <w:pStyle w:val="Prrafodelista"/>
        <w:rPr>
          <w:rFonts w:eastAsia="Calibri"/>
          <w:bCs/>
          <w:szCs w:val="24"/>
        </w:rPr>
      </w:pPr>
    </w:p>
    <w:p w14:paraId="79183156" w14:textId="77777777" w:rsidR="007F0C40" w:rsidRPr="00616513" w:rsidRDefault="007F0C40" w:rsidP="007F0C40">
      <w:pPr>
        <w:spacing w:after="0" w:line="240" w:lineRule="auto"/>
        <w:ind w:left="720"/>
        <w:contextualSpacing/>
        <w:jc w:val="both"/>
        <w:rPr>
          <w:rFonts w:eastAsia="Calibri"/>
          <w:bCs/>
          <w:szCs w:val="24"/>
        </w:rPr>
      </w:pPr>
    </w:p>
    <w:p w14:paraId="3029ADE6" w14:textId="77777777" w:rsidR="007F0C40" w:rsidRDefault="007F0C40" w:rsidP="007F0C40">
      <w:pPr>
        <w:numPr>
          <w:ilvl w:val="0"/>
          <w:numId w:val="73"/>
        </w:numPr>
        <w:spacing w:after="0" w:line="240" w:lineRule="auto"/>
        <w:ind w:left="720"/>
        <w:contextualSpacing/>
        <w:jc w:val="both"/>
        <w:rPr>
          <w:b/>
          <w:color w:val="000000"/>
          <w:szCs w:val="24"/>
        </w:rPr>
      </w:pPr>
      <w:r w:rsidRPr="00616513">
        <w:rPr>
          <w:rFonts w:eastAsia="Calibri"/>
          <w:bCs/>
          <w:szCs w:val="24"/>
        </w:rPr>
        <w:t xml:space="preserve">Nómbrese como refrendarios a los señores Denis Edgardo Pacheco Martínez, Primer Regidor Propietario, </w:t>
      </w:r>
      <w:proofErr w:type="spellStart"/>
      <w:r w:rsidRPr="00616513">
        <w:rPr>
          <w:rFonts w:eastAsia="Calibri"/>
          <w:bCs/>
          <w:szCs w:val="24"/>
        </w:rPr>
        <w:t>Neftali</w:t>
      </w:r>
      <w:proofErr w:type="spellEnd"/>
      <w:r w:rsidRPr="00616513">
        <w:rPr>
          <w:rFonts w:eastAsia="Calibri"/>
          <w:bCs/>
          <w:szCs w:val="24"/>
        </w:rPr>
        <w:t xml:space="preserve"> Rosales Peraza, Tercer Regidor Propietario, </w:t>
      </w:r>
      <w:r w:rsidRPr="00616513">
        <w:rPr>
          <w:rFonts w:eastAsia="Calibri"/>
          <w:szCs w:val="24"/>
        </w:rPr>
        <w:t xml:space="preserve">como REFRENDARIOS para que indistintamente firmen los cheques que extienda la Tesorera Municipal Sra. Delmy </w:t>
      </w:r>
      <w:proofErr w:type="spellStart"/>
      <w:r w:rsidRPr="00616513">
        <w:rPr>
          <w:rFonts w:eastAsia="Calibri"/>
          <w:szCs w:val="24"/>
        </w:rPr>
        <w:t>Marilin</w:t>
      </w:r>
      <w:proofErr w:type="spellEnd"/>
      <w:r w:rsidRPr="00616513">
        <w:rPr>
          <w:rFonts w:eastAsia="Calibri"/>
          <w:szCs w:val="24"/>
        </w:rPr>
        <w:t xml:space="preserve"> Murillos Jerónimo, siendo indispensable la firma del  Sr. Israel Peraza Guerra, Alcalde Municipal y de la tesorera Delmy </w:t>
      </w:r>
      <w:proofErr w:type="spellStart"/>
      <w:r w:rsidRPr="00616513">
        <w:rPr>
          <w:rFonts w:eastAsia="Calibri"/>
          <w:szCs w:val="24"/>
        </w:rPr>
        <w:t>Marilin</w:t>
      </w:r>
      <w:proofErr w:type="spellEnd"/>
      <w:r w:rsidRPr="00616513">
        <w:rPr>
          <w:rFonts w:eastAsia="Calibri"/>
          <w:szCs w:val="24"/>
        </w:rPr>
        <w:t xml:space="preserve"> Murillos Jerónimo y los restantes indistintamente firmen los cheques, los cuales constaran de tres firmas.  </w:t>
      </w:r>
      <w:r w:rsidRPr="00616513">
        <w:rPr>
          <w:rFonts w:eastAsia="Calibri"/>
          <w:color w:val="000000"/>
          <w:szCs w:val="24"/>
        </w:rPr>
        <w:t xml:space="preserve">Comuníquese al </w:t>
      </w:r>
      <w:r w:rsidRPr="00616513">
        <w:rPr>
          <w:rFonts w:eastAsia="Calibri"/>
          <w:b/>
          <w:color w:val="000000"/>
          <w:szCs w:val="24"/>
        </w:rPr>
        <w:t xml:space="preserve">BANCO HIPOTECARIO DE EL SALVADOR, </w:t>
      </w:r>
      <w:r w:rsidRPr="00616513">
        <w:rPr>
          <w:rFonts w:eastAsia="Calibri"/>
          <w:color w:val="000000"/>
          <w:szCs w:val="24"/>
        </w:rPr>
        <w:t xml:space="preserve">para la apertura de la cuenta en mención. Autorizando En este mismo acto a la Sra. Delmy </w:t>
      </w:r>
      <w:proofErr w:type="spellStart"/>
      <w:r w:rsidRPr="00616513">
        <w:rPr>
          <w:rFonts w:eastAsia="Calibri"/>
          <w:color w:val="000000"/>
          <w:szCs w:val="24"/>
        </w:rPr>
        <w:t>Marilin</w:t>
      </w:r>
      <w:proofErr w:type="spellEnd"/>
      <w:r w:rsidRPr="00616513">
        <w:rPr>
          <w:rFonts w:eastAsia="Calibri"/>
          <w:color w:val="000000"/>
          <w:szCs w:val="24"/>
        </w:rPr>
        <w:t xml:space="preserve"> Murillos para que emita cheque de la cuenta </w:t>
      </w:r>
      <w:r w:rsidRPr="00616513">
        <w:rPr>
          <w:rFonts w:eastAsia="Calibri"/>
          <w:szCs w:val="24"/>
        </w:rPr>
        <w:t xml:space="preserve">FONDOS PROPIOS </w:t>
      </w:r>
      <w:proofErr w:type="spellStart"/>
      <w:r w:rsidRPr="00616513">
        <w:rPr>
          <w:rFonts w:eastAsia="Calibri"/>
          <w:szCs w:val="24"/>
          <w:lang w:eastAsia="es-SV"/>
        </w:rPr>
        <w:t>N</w:t>
      </w:r>
      <w:r w:rsidR="00F0446E">
        <w:rPr>
          <w:rFonts w:eastAsia="Calibri"/>
          <w:szCs w:val="24"/>
          <w:lang w:eastAsia="es-SV"/>
        </w:rPr>
        <w:t>°</w:t>
      </w:r>
      <w:proofErr w:type="spellEnd"/>
      <w:r w:rsidR="00F0446E">
        <w:rPr>
          <w:rFonts w:eastAsia="Calibri"/>
          <w:szCs w:val="24"/>
          <w:lang w:eastAsia="es-SV"/>
        </w:rPr>
        <w:t xml:space="preserve"> </w:t>
      </w:r>
      <w:r w:rsidR="00F0446E">
        <w:rPr>
          <w:rFonts w:eastAsia="Times New Roman"/>
          <w:szCs w:val="24"/>
          <w:lang w:eastAsia="es-SV"/>
        </w:rPr>
        <w:t xml:space="preserve"> </w:t>
      </w:r>
      <w:r w:rsidR="00F0446E" w:rsidRPr="006C375E">
        <w:rPr>
          <w:rFonts w:eastAsia="Times New Roman"/>
          <w:szCs w:val="24"/>
          <w:lang w:eastAsia="es-ES"/>
        </w:rPr>
        <w:t>0050000</w:t>
      </w:r>
      <w:r w:rsidR="00F0446E">
        <w:rPr>
          <w:rFonts w:eastAsia="Times New Roman"/>
          <w:szCs w:val="24"/>
          <w:lang w:eastAsia="es-ES"/>
        </w:rPr>
        <w:t>6835</w:t>
      </w:r>
      <w:r w:rsidRPr="00616513">
        <w:rPr>
          <w:rFonts w:eastAsia="Calibri"/>
          <w:szCs w:val="24"/>
        </w:rPr>
        <w:t xml:space="preserve">. </w:t>
      </w:r>
      <w:r w:rsidRPr="00616513">
        <w:rPr>
          <w:rFonts w:eastAsia="Calibri"/>
          <w:color w:val="000000"/>
          <w:szCs w:val="24"/>
        </w:rPr>
        <w:t>del Banco Hipotecario, por la suma de</w:t>
      </w:r>
      <w:r>
        <w:rPr>
          <w:rFonts w:eastAsia="Calibri"/>
          <w:color w:val="000000"/>
          <w:szCs w:val="24"/>
        </w:rPr>
        <w:t xml:space="preserve"> </w:t>
      </w:r>
      <w:r>
        <w:rPr>
          <w:b/>
          <w:color w:val="000000"/>
          <w:szCs w:val="24"/>
        </w:rPr>
        <w:t xml:space="preserve">NOVECIENTOS DIECINUEVE MIL SEISCIENTOS DIECIOCHO 88/100 </w:t>
      </w:r>
      <w:r w:rsidRPr="00616513">
        <w:rPr>
          <w:b/>
          <w:color w:val="000000"/>
          <w:szCs w:val="24"/>
        </w:rPr>
        <w:t>DÓLARES DE LOS ESTADOS UNIDOS DE AMÉRICA ($</w:t>
      </w:r>
      <w:r>
        <w:rPr>
          <w:b/>
          <w:color w:val="000000"/>
          <w:szCs w:val="24"/>
        </w:rPr>
        <w:t>919,618.88</w:t>
      </w:r>
      <w:r w:rsidRPr="00616513">
        <w:rPr>
          <w:b/>
          <w:color w:val="000000"/>
          <w:szCs w:val="24"/>
        </w:rPr>
        <w:t xml:space="preserve">) </w:t>
      </w:r>
      <w:r w:rsidRPr="00616513">
        <w:rPr>
          <w:rFonts w:eastAsia="Calibri"/>
          <w:color w:val="000000"/>
          <w:szCs w:val="24"/>
        </w:rPr>
        <w:t xml:space="preserve">para la </w:t>
      </w:r>
      <w:r w:rsidRPr="00616513">
        <w:rPr>
          <w:rFonts w:eastAsia="Calibri"/>
          <w:color w:val="000000"/>
          <w:szCs w:val="24"/>
        </w:rPr>
        <w:lastRenderedPageBreak/>
        <w:t xml:space="preserve">apertura de la cuenta del </w:t>
      </w:r>
      <w:r>
        <w:rPr>
          <w:b/>
          <w:color w:val="000000"/>
          <w:szCs w:val="24"/>
        </w:rPr>
        <w:t>FORTALECIMIENTO AL CULTIVO DE CEREALES (MAIZ) PARA AGRICULTORES Y FAMILIAS DE ESCASOS RECURSOS ECONÓMICOS DEL MUNICIPIO DE METAPÁN.</w:t>
      </w:r>
    </w:p>
    <w:p w14:paraId="4A0129F2" w14:textId="77777777" w:rsidR="007F0C40" w:rsidRDefault="007F0C40" w:rsidP="007F0C40">
      <w:pPr>
        <w:spacing w:after="0" w:line="240" w:lineRule="auto"/>
        <w:ind w:left="720"/>
        <w:contextualSpacing/>
        <w:jc w:val="both"/>
        <w:rPr>
          <w:b/>
          <w:color w:val="000000"/>
          <w:szCs w:val="24"/>
        </w:rPr>
      </w:pPr>
    </w:p>
    <w:p w14:paraId="29B2F724" w14:textId="77777777" w:rsidR="007F0C40" w:rsidRPr="00616513" w:rsidRDefault="007F0C40" w:rsidP="007F0C40">
      <w:pPr>
        <w:numPr>
          <w:ilvl w:val="0"/>
          <w:numId w:val="73"/>
        </w:numPr>
        <w:spacing w:after="0" w:line="240" w:lineRule="auto"/>
        <w:ind w:left="720"/>
        <w:contextualSpacing/>
        <w:jc w:val="both"/>
        <w:rPr>
          <w:b/>
          <w:color w:val="000000"/>
          <w:szCs w:val="24"/>
        </w:rPr>
      </w:pPr>
      <w:r w:rsidRPr="00616513">
        <w:rPr>
          <w:color w:val="000000"/>
          <w:szCs w:val="24"/>
        </w:rPr>
        <w:t>Autorizar a</w:t>
      </w:r>
      <w:r>
        <w:rPr>
          <w:color w:val="000000"/>
          <w:szCs w:val="24"/>
        </w:rPr>
        <w:t xml:space="preserve"> la Unidad </w:t>
      </w:r>
      <w:r w:rsidRPr="00616513">
        <w:rPr>
          <w:color w:val="000000"/>
          <w:szCs w:val="24"/>
        </w:rPr>
        <w:t>de Presupuesto a realizar la siguiente Reprogramación Presupuestaria</w:t>
      </w:r>
    </w:p>
    <w:p w14:paraId="51BFEBD4" w14:textId="77777777" w:rsidR="007F0C40" w:rsidRPr="00616513" w:rsidRDefault="007F0C40" w:rsidP="007F0C40">
      <w:pPr>
        <w:spacing w:after="0" w:line="240" w:lineRule="auto"/>
        <w:ind w:left="1080"/>
        <w:contextualSpacing/>
        <w:jc w:val="both"/>
        <w:rPr>
          <w:b/>
          <w:color w:val="000000"/>
          <w:szCs w:val="24"/>
        </w:rPr>
      </w:pPr>
    </w:p>
    <w:tbl>
      <w:tblPr>
        <w:tblStyle w:val="Tablaconcuadrcula7"/>
        <w:tblW w:w="0" w:type="auto"/>
        <w:tblLook w:val="04A0" w:firstRow="1" w:lastRow="0" w:firstColumn="1" w:lastColumn="0" w:noHBand="0" w:noVBand="1"/>
      </w:tblPr>
      <w:tblGrid>
        <w:gridCol w:w="2405"/>
        <w:gridCol w:w="6423"/>
      </w:tblGrid>
      <w:tr w:rsidR="007F0C40" w:rsidRPr="00616513" w14:paraId="7ED2CF11"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AC7165B" w14:textId="77777777" w:rsidR="007F0C40" w:rsidRPr="00616513" w:rsidRDefault="007F0C40" w:rsidP="00C33E9C">
            <w:pPr>
              <w:rPr>
                <w:sz w:val="20"/>
                <w:szCs w:val="20"/>
              </w:rPr>
            </w:pPr>
            <w:r w:rsidRPr="00616513">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52B181F1" w14:textId="77777777" w:rsidR="007F0C40" w:rsidRPr="00616513" w:rsidRDefault="007F0C40" w:rsidP="00C33E9C">
            <w:pPr>
              <w:rPr>
                <w:sz w:val="20"/>
                <w:szCs w:val="20"/>
              </w:rPr>
            </w:pPr>
            <w:proofErr w:type="spellStart"/>
            <w:r w:rsidRPr="00616513">
              <w:rPr>
                <w:color w:val="000000"/>
                <w:szCs w:val="24"/>
              </w:rPr>
              <w:t>N°</w:t>
            </w:r>
            <w:proofErr w:type="spellEnd"/>
            <w:r w:rsidRPr="00616513">
              <w:rPr>
                <w:color w:val="000000"/>
                <w:szCs w:val="24"/>
              </w:rPr>
              <w:t xml:space="preserve"> </w:t>
            </w:r>
            <w:r w:rsidRPr="00616513">
              <w:t>22</w:t>
            </w:r>
            <w:r>
              <w:t>2</w:t>
            </w:r>
            <w:r w:rsidRPr="00616513">
              <w:t>0000</w:t>
            </w:r>
            <w:r>
              <w:t>2</w:t>
            </w:r>
          </w:p>
        </w:tc>
      </w:tr>
      <w:tr w:rsidR="007F0C40" w:rsidRPr="00616513" w14:paraId="34157EE7"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5EBB2E" w14:textId="77777777" w:rsidR="007F0C40" w:rsidRPr="00616513" w:rsidRDefault="007F0C40" w:rsidP="00C33E9C">
            <w:pPr>
              <w:rPr>
                <w:sz w:val="20"/>
                <w:szCs w:val="20"/>
              </w:rPr>
            </w:pPr>
            <w:r w:rsidRPr="00616513">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653FC53A" w14:textId="77777777" w:rsidR="007F0C40" w:rsidRPr="00907235" w:rsidRDefault="007F0C40" w:rsidP="00C33E9C">
            <w:pPr>
              <w:contextualSpacing/>
              <w:jc w:val="both"/>
              <w:rPr>
                <w:bCs/>
                <w:color w:val="000000"/>
                <w:szCs w:val="24"/>
              </w:rPr>
            </w:pPr>
            <w:r w:rsidRPr="00907235">
              <w:rPr>
                <w:bCs/>
                <w:color w:val="000000"/>
                <w:szCs w:val="24"/>
              </w:rPr>
              <w:t>FORTALECIMIENTO AL CULTIVO DE CEREALES (MAIZ) PARA AGRICULTORES Y FAMILIAS DE ESCASOS RECURSOS ECONÓMICOS DEL MUNICIPIO DE METAPÁN</w:t>
            </w:r>
          </w:p>
          <w:p w14:paraId="5A7E231A" w14:textId="77777777" w:rsidR="007F0C40" w:rsidRPr="00616513" w:rsidRDefault="007F0C40" w:rsidP="00C33E9C">
            <w:pPr>
              <w:contextualSpacing/>
              <w:jc w:val="both"/>
              <w:rPr>
                <w:rFonts w:eastAsia="Times New Roman"/>
                <w:sz w:val="20"/>
                <w:szCs w:val="20"/>
                <w:lang w:eastAsia="es-ES"/>
              </w:rPr>
            </w:pPr>
          </w:p>
        </w:tc>
      </w:tr>
      <w:tr w:rsidR="007F0C40" w:rsidRPr="00616513" w14:paraId="04749A59"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7B23152" w14:textId="77777777" w:rsidR="007F0C40" w:rsidRPr="00616513" w:rsidRDefault="007F0C40" w:rsidP="00C33E9C">
            <w:pPr>
              <w:rPr>
                <w:sz w:val="20"/>
                <w:szCs w:val="20"/>
              </w:rPr>
            </w:pPr>
            <w:r w:rsidRPr="00616513">
              <w:rPr>
                <w:rFonts w:eastAsia="Times New Roman"/>
                <w:bCs/>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4A1AE29E" w14:textId="77777777" w:rsidR="007F0C40" w:rsidRPr="00616513" w:rsidRDefault="007F0C40" w:rsidP="00C33E9C">
            <w:pPr>
              <w:jc w:val="both"/>
              <w:rPr>
                <w:rFonts w:eastAsia="Times New Roman"/>
                <w:bCs/>
                <w:sz w:val="20"/>
                <w:szCs w:val="20"/>
                <w:lang w:eastAsia="es-SV"/>
              </w:rPr>
            </w:pPr>
            <w:r w:rsidRPr="00616513">
              <w:rPr>
                <w:rFonts w:eastAsia="Times New Roman"/>
                <w:bCs/>
                <w:sz w:val="20"/>
                <w:szCs w:val="20"/>
                <w:lang w:eastAsia="es-SV"/>
              </w:rPr>
              <w:t>3 DESARROLLO SOCIAL</w:t>
            </w:r>
          </w:p>
        </w:tc>
      </w:tr>
      <w:tr w:rsidR="007F0C40" w:rsidRPr="00616513" w14:paraId="1C463724"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0851FEBC" w14:textId="77777777" w:rsidR="007F0C40" w:rsidRPr="00616513" w:rsidRDefault="007F0C40" w:rsidP="00C33E9C">
            <w:pPr>
              <w:rPr>
                <w:sz w:val="20"/>
                <w:szCs w:val="20"/>
              </w:rPr>
            </w:pPr>
            <w:r w:rsidRPr="00616513">
              <w:rPr>
                <w:rFonts w:eastAsia="Times New Roman"/>
                <w:bCs/>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4CA620D4" w14:textId="77777777" w:rsidR="007F0C40" w:rsidRPr="00616513" w:rsidRDefault="007F0C40" w:rsidP="00C33E9C">
            <w:pPr>
              <w:jc w:val="both"/>
              <w:rPr>
                <w:rFonts w:eastAsia="Times New Roman"/>
                <w:bCs/>
                <w:sz w:val="20"/>
                <w:szCs w:val="20"/>
                <w:lang w:eastAsia="es-SV"/>
              </w:rPr>
            </w:pPr>
            <w:r w:rsidRPr="00616513">
              <w:rPr>
                <w:rFonts w:eastAsia="Times New Roman"/>
                <w:bCs/>
                <w:sz w:val="20"/>
                <w:szCs w:val="20"/>
                <w:lang w:eastAsia="es-SV"/>
              </w:rPr>
              <w:t>0301 INVERSIÓN PARA EL DESARROLLO SOCIAL Y ECONÓMICO</w:t>
            </w:r>
          </w:p>
        </w:tc>
      </w:tr>
      <w:tr w:rsidR="007F0C40" w:rsidRPr="00616513" w14:paraId="037448FF"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BE168D" w14:textId="77777777" w:rsidR="007F0C40" w:rsidRPr="00616513" w:rsidRDefault="007F0C40" w:rsidP="00C33E9C">
            <w:pPr>
              <w:rPr>
                <w:sz w:val="20"/>
                <w:szCs w:val="20"/>
              </w:rPr>
            </w:pPr>
            <w:r w:rsidRPr="00616513">
              <w:rPr>
                <w:rFonts w:eastAsia="Times New Roman"/>
                <w:bCs/>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373FB16" w14:textId="77777777" w:rsidR="007F0C40" w:rsidRPr="00616513" w:rsidRDefault="007F0C40" w:rsidP="00C33E9C">
            <w:pPr>
              <w:rPr>
                <w:sz w:val="20"/>
                <w:szCs w:val="20"/>
              </w:rPr>
            </w:pPr>
            <w:r w:rsidRPr="00616513">
              <w:rPr>
                <w:rFonts w:eastAsia="Times New Roman"/>
                <w:bCs/>
                <w:sz w:val="20"/>
                <w:szCs w:val="20"/>
                <w:lang w:eastAsia="es-SV"/>
              </w:rPr>
              <w:t>2 FONDOS PROPIOS</w:t>
            </w:r>
          </w:p>
        </w:tc>
      </w:tr>
      <w:tr w:rsidR="007F0C40" w:rsidRPr="00616513" w14:paraId="282ECBBA"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F21157D" w14:textId="77777777" w:rsidR="007F0C40" w:rsidRPr="00616513" w:rsidRDefault="007F0C40" w:rsidP="00C33E9C">
            <w:pPr>
              <w:rPr>
                <w:sz w:val="20"/>
                <w:szCs w:val="20"/>
              </w:rPr>
            </w:pPr>
            <w:r w:rsidRPr="00616513">
              <w:rPr>
                <w:rFonts w:eastAsia="Times New Roman"/>
                <w:bCs/>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53420E63" w14:textId="77777777" w:rsidR="007F0C40" w:rsidRPr="00616513" w:rsidRDefault="007F0C40" w:rsidP="00C33E9C">
            <w:pPr>
              <w:jc w:val="both"/>
              <w:rPr>
                <w:sz w:val="20"/>
                <w:szCs w:val="20"/>
              </w:rPr>
            </w:pPr>
            <w:r w:rsidRPr="00616513">
              <w:rPr>
                <w:rFonts w:eastAsia="Times New Roman"/>
                <w:bCs/>
                <w:sz w:val="20"/>
                <w:szCs w:val="20"/>
                <w:lang w:eastAsia="es-SV"/>
              </w:rPr>
              <w:t>000 FONDOS PROPIOS</w:t>
            </w:r>
          </w:p>
        </w:tc>
      </w:tr>
      <w:tr w:rsidR="007F0C40" w:rsidRPr="00616513" w14:paraId="5EF6C8A4"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4A574B"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0D039EFB" w14:textId="77777777" w:rsidR="007F0C40" w:rsidRPr="00616513" w:rsidRDefault="007F0C40" w:rsidP="00C33E9C">
            <w:pPr>
              <w:jc w:val="both"/>
              <w:rPr>
                <w:rFonts w:eastAsia="Times New Roman"/>
                <w:bCs/>
                <w:sz w:val="20"/>
                <w:szCs w:val="20"/>
                <w:lang w:eastAsia="es-SV"/>
              </w:rPr>
            </w:pPr>
            <w:r w:rsidRPr="00616513">
              <w:rPr>
                <w:rFonts w:eastAsia="Times New Roman"/>
                <w:bCs/>
                <w:sz w:val="20"/>
                <w:szCs w:val="20"/>
                <w:lang w:eastAsia="es-SV"/>
              </w:rPr>
              <w:t>ADMINISTRACION</w:t>
            </w:r>
          </w:p>
        </w:tc>
      </w:tr>
      <w:tr w:rsidR="007F0C40" w:rsidRPr="00616513" w14:paraId="00890592"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C7C2407"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017F0254" w14:textId="77777777" w:rsidR="007F0C40" w:rsidRPr="00616513" w:rsidRDefault="007F0C40" w:rsidP="00C33E9C">
            <w:pPr>
              <w:jc w:val="both"/>
              <w:rPr>
                <w:rFonts w:eastAsia="Times New Roman"/>
                <w:bCs/>
                <w:sz w:val="20"/>
                <w:szCs w:val="20"/>
                <w:lang w:eastAsia="es-SV"/>
              </w:rPr>
            </w:pPr>
            <w:r w:rsidRPr="00616513">
              <w:rPr>
                <w:rFonts w:eastAsia="Times New Roman"/>
                <w:bCs/>
                <w:sz w:val="20"/>
                <w:szCs w:val="20"/>
                <w:lang w:eastAsia="es-SV"/>
              </w:rPr>
              <w:t>DESARROLLO SOCIAL</w:t>
            </w:r>
          </w:p>
        </w:tc>
      </w:tr>
      <w:tr w:rsidR="007F0C40" w:rsidRPr="00616513" w14:paraId="5D4E78F7"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3A7563C"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65A3F081" w14:textId="77777777" w:rsidR="007F0C40" w:rsidRPr="00616513" w:rsidRDefault="007F0C40" w:rsidP="00C33E9C">
            <w:pPr>
              <w:jc w:val="both"/>
              <w:rPr>
                <w:rFonts w:eastAsia="Times New Roman"/>
                <w:bCs/>
                <w:sz w:val="20"/>
                <w:szCs w:val="20"/>
                <w:lang w:eastAsia="es-SV"/>
              </w:rPr>
            </w:pPr>
            <w:r w:rsidRPr="00616513">
              <w:rPr>
                <w:rFonts w:eastAsia="Times New Roman"/>
                <w:bCs/>
                <w:sz w:val="20"/>
                <w:szCs w:val="20"/>
                <w:lang w:eastAsia="es-SV"/>
              </w:rPr>
              <w:t>EJECUCIÓN</w:t>
            </w:r>
          </w:p>
        </w:tc>
      </w:tr>
      <w:tr w:rsidR="007F0C40" w:rsidRPr="00616513" w14:paraId="6DE64F3D"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68373B3"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1BFA56F2" w14:textId="77777777" w:rsidR="007F0C40" w:rsidRPr="00616513" w:rsidRDefault="007F0C40" w:rsidP="00C33E9C">
            <w:pPr>
              <w:jc w:val="both"/>
              <w:rPr>
                <w:rFonts w:eastAsia="Times New Roman"/>
                <w:bCs/>
                <w:sz w:val="20"/>
                <w:szCs w:val="20"/>
                <w:lang w:eastAsia="es-SV"/>
              </w:rPr>
            </w:pPr>
            <w:r>
              <w:rPr>
                <w:rFonts w:eastAsia="Times New Roman"/>
                <w:bCs/>
                <w:sz w:val="20"/>
                <w:szCs w:val="20"/>
                <w:lang w:eastAsia="es-SV"/>
              </w:rPr>
              <w:t>20</w:t>
            </w:r>
            <w:r w:rsidRPr="00616513">
              <w:rPr>
                <w:rFonts w:eastAsia="Times New Roman"/>
                <w:bCs/>
                <w:sz w:val="20"/>
                <w:szCs w:val="20"/>
                <w:lang w:eastAsia="es-SV"/>
              </w:rPr>
              <w:t xml:space="preserve"> DE ABRIL 2022</w:t>
            </w:r>
          </w:p>
        </w:tc>
      </w:tr>
      <w:tr w:rsidR="007F0C40" w:rsidRPr="00616513" w14:paraId="78A95C60"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377AC262"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7B8000BD" w14:textId="77777777" w:rsidR="007F0C40" w:rsidRPr="00616513" w:rsidRDefault="007F0C40" w:rsidP="00C33E9C">
            <w:pPr>
              <w:rPr>
                <w:rFonts w:eastAsia="Times New Roman"/>
                <w:bCs/>
                <w:sz w:val="20"/>
                <w:szCs w:val="20"/>
                <w:lang w:eastAsia="es-SV"/>
              </w:rPr>
            </w:pPr>
            <w:r w:rsidRPr="00616513">
              <w:rPr>
                <w:rFonts w:eastAsia="Times New Roman"/>
                <w:bCs/>
                <w:sz w:val="20"/>
                <w:szCs w:val="20"/>
                <w:lang w:eastAsia="es-SV"/>
              </w:rPr>
              <w:t xml:space="preserve">PROYECTOS Y PROGRAMAS DE </w:t>
            </w:r>
            <w:r>
              <w:rPr>
                <w:rFonts w:eastAsia="Times New Roman"/>
                <w:bCs/>
                <w:sz w:val="20"/>
                <w:szCs w:val="20"/>
                <w:lang w:eastAsia="es-SV"/>
              </w:rPr>
              <w:t>FOMENTO AGROPECUARIO</w:t>
            </w:r>
          </w:p>
        </w:tc>
      </w:tr>
    </w:tbl>
    <w:p w14:paraId="1449C9AF" w14:textId="77777777" w:rsidR="007F0C40" w:rsidRPr="00616513" w:rsidRDefault="007F0C40" w:rsidP="007F0C40">
      <w:pPr>
        <w:spacing w:after="0" w:line="240" w:lineRule="auto"/>
        <w:ind w:left="720"/>
        <w:jc w:val="both"/>
        <w:rPr>
          <w:bCs/>
          <w:color w:val="000000"/>
          <w:szCs w:val="24"/>
        </w:rPr>
      </w:pPr>
      <w:r>
        <w:rPr>
          <w:bCs/>
          <w:color w:val="000000"/>
          <w:szCs w:val="24"/>
        </w:rPr>
        <w:t xml:space="preserve">Cifras Presupuestaria a Reprogramar </w:t>
      </w:r>
    </w:p>
    <w:tbl>
      <w:tblPr>
        <w:tblW w:w="9629" w:type="dxa"/>
        <w:tblLayout w:type="fixed"/>
        <w:tblCellMar>
          <w:left w:w="70" w:type="dxa"/>
          <w:right w:w="70" w:type="dxa"/>
        </w:tblCellMar>
        <w:tblLook w:val="04A0" w:firstRow="1" w:lastRow="0" w:firstColumn="1" w:lastColumn="0" w:noHBand="0" w:noVBand="1"/>
      </w:tblPr>
      <w:tblGrid>
        <w:gridCol w:w="699"/>
        <w:gridCol w:w="4820"/>
        <w:gridCol w:w="380"/>
        <w:gridCol w:w="460"/>
        <w:gridCol w:w="294"/>
        <w:gridCol w:w="425"/>
        <w:gridCol w:w="1276"/>
        <w:gridCol w:w="1275"/>
      </w:tblGrid>
      <w:tr w:rsidR="007F0C40" w:rsidRPr="00577622" w14:paraId="55D55964" w14:textId="77777777" w:rsidTr="00C33E9C">
        <w:trPr>
          <w:trHeight w:val="315"/>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CB0D52" w14:textId="77777777" w:rsidR="007F0C40" w:rsidRPr="00577622" w:rsidRDefault="007F0C40" w:rsidP="00C33E9C">
            <w:pPr>
              <w:spacing w:after="0" w:line="240" w:lineRule="auto"/>
              <w:rPr>
                <w:rFonts w:eastAsia="Times New Roman"/>
                <w:b/>
                <w:bCs/>
                <w:color w:val="000000"/>
                <w:sz w:val="16"/>
                <w:szCs w:val="16"/>
                <w:lang w:eastAsia="es-SV"/>
              </w:rPr>
            </w:pPr>
            <w:r w:rsidRPr="00577622">
              <w:rPr>
                <w:rFonts w:eastAsia="Times New Roman"/>
                <w:b/>
                <w:bCs/>
                <w:color w:val="000000"/>
                <w:sz w:val="16"/>
                <w:szCs w:val="16"/>
                <w:lang w:eastAsia="es-SV"/>
              </w:rPr>
              <w:t>COD</w:t>
            </w:r>
          </w:p>
        </w:tc>
        <w:tc>
          <w:tcPr>
            <w:tcW w:w="48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1CAFF52"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CUENTA</w:t>
            </w:r>
          </w:p>
        </w:tc>
        <w:tc>
          <w:tcPr>
            <w:tcW w:w="1559"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03B1C270"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Expresión Pres.</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57CE767"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xml:space="preserve"> DISMINUYE </w:t>
            </w:r>
          </w:p>
        </w:tc>
        <w:tc>
          <w:tcPr>
            <w:tcW w:w="127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C63468"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xml:space="preserve"> AUMENTA </w:t>
            </w:r>
          </w:p>
        </w:tc>
      </w:tr>
      <w:tr w:rsidR="007F0C40" w:rsidRPr="00577622" w14:paraId="3649923B" w14:textId="77777777" w:rsidTr="00C33E9C">
        <w:trPr>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74D32279" w14:textId="77777777" w:rsidR="007F0C40" w:rsidRPr="00577622" w:rsidRDefault="007F0C40" w:rsidP="00C33E9C">
            <w:pPr>
              <w:spacing w:after="0" w:line="240" w:lineRule="auto"/>
              <w:rPr>
                <w:rFonts w:eastAsia="Times New Roman"/>
                <w:b/>
                <w:bCs/>
                <w:color w:val="000000"/>
                <w:sz w:val="16"/>
                <w:szCs w:val="16"/>
                <w:lang w:eastAsia="es-SV"/>
              </w:rPr>
            </w:pPr>
          </w:p>
        </w:tc>
        <w:tc>
          <w:tcPr>
            <w:tcW w:w="4820" w:type="dxa"/>
            <w:vMerge/>
            <w:tcBorders>
              <w:top w:val="single" w:sz="8" w:space="0" w:color="auto"/>
              <w:left w:val="single" w:sz="8" w:space="0" w:color="auto"/>
              <w:bottom w:val="single" w:sz="8" w:space="0" w:color="000000"/>
              <w:right w:val="single" w:sz="8" w:space="0" w:color="auto"/>
            </w:tcBorders>
            <w:vAlign w:val="center"/>
            <w:hideMark/>
          </w:tcPr>
          <w:p w14:paraId="62DE714B" w14:textId="77777777" w:rsidR="007F0C40" w:rsidRPr="00577622" w:rsidRDefault="007F0C40" w:rsidP="00C33E9C">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000000" w:fill="FFFFFF"/>
            <w:noWrap/>
            <w:vAlign w:val="center"/>
            <w:hideMark/>
          </w:tcPr>
          <w:p w14:paraId="0AAD3579"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31E913A9"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LT</w:t>
            </w:r>
          </w:p>
        </w:tc>
        <w:tc>
          <w:tcPr>
            <w:tcW w:w="294" w:type="dxa"/>
            <w:tcBorders>
              <w:top w:val="nil"/>
              <w:left w:val="nil"/>
              <w:bottom w:val="single" w:sz="8" w:space="0" w:color="auto"/>
              <w:right w:val="single" w:sz="8" w:space="0" w:color="auto"/>
            </w:tcBorders>
            <w:shd w:val="clear" w:color="000000" w:fill="FFFFFF"/>
            <w:vAlign w:val="center"/>
            <w:hideMark/>
          </w:tcPr>
          <w:p w14:paraId="55A416C8"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FF</w:t>
            </w:r>
          </w:p>
        </w:tc>
        <w:tc>
          <w:tcPr>
            <w:tcW w:w="425" w:type="dxa"/>
            <w:tcBorders>
              <w:top w:val="nil"/>
              <w:left w:val="nil"/>
              <w:bottom w:val="single" w:sz="8" w:space="0" w:color="auto"/>
              <w:right w:val="single" w:sz="8" w:space="0" w:color="auto"/>
            </w:tcBorders>
            <w:shd w:val="clear" w:color="000000" w:fill="FFFFFF"/>
            <w:vAlign w:val="center"/>
            <w:hideMark/>
          </w:tcPr>
          <w:p w14:paraId="130ACF13"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FR</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B6CC45" w14:textId="77777777" w:rsidR="007F0C40" w:rsidRPr="00577622" w:rsidRDefault="007F0C40" w:rsidP="00C33E9C">
            <w:pPr>
              <w:spacing w:after="0" w:line="240" w:lineRule="auto"/>
              <w:rPr>
                <w:rFonts w:eastAsia="Times New Roman"/>
                <w:b/>
                <w:bCs/>
                <w:color w:val="000000"/>
                <w:sz w:val="16"/>
                <w:szCs w:val="16"/>
                <w:lang w:eastAsia="es-SV"/>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FC727AB" w14:textId="77777777" w:rsidR="007F0C40" w:rsidRPr="00577622" w:rsidRDefault="007F0C40" w:rsidP="00C33E9C">
            <w:pPr>
              <w:spacing w:after="0" w:line="240" w:lineRule="auto"/>
              <w:rPr>
                <w:rFonts w:eastAsia="Times New Roman"/>
                <w:b/>
                <w:bCs/>
                <w:color w:val="000000"/>
                <w:sz w:val="16"/>
                <w:szCs w:val="16"/>
                <w:lang w:eastAsia="es-SV"/>
              </w:rPr>
            </w:pPr>
          </w:p>
        </w:tc>
      </w:tr>
      <w:tr w:rsidR="007F0C40" w:rsidRPr="00577622" w14:paraId="0E58A9AE" w14:textId="77777777" w:rsidTr="00C33E9C">
        <w:trPr>
          <w:trHeight w:val="315"/>
        </w:trPr>
        <w:tc>
          <w:tcPr>
            <w:tcW w:w="5519" w:type="dxa"/>
            <w:gridSpan w:val="2"/>
            <w:tcBorders>
              <w:top w:val="single" w:sz="8" w:space="0" w:color="auto"/>
              <w:left w:val="nil"/>
              <w:bottom w:val="single" w:sz="8" w:space="0" w:color="auto"/>
              <w:right w:val="nil"/>
            </w:tcBorders>
            <w:shd w:val="clear" w:color="000000" w:fill="FFFFFF"/>
            <w:noWrap/>
            <w:vAlign w:val="bottom"/>
            <w:hideMark/>
          </w:tcPr>
          <w:p w14:paraId="3F7BA35F" w14:textId="77777777" w:rsidR="007F0C40" w:rsidRPr="00577622" w:rsidRDefault="007F0C40" w:rsidP="00C33E9C">
            <w:pPr>
              <w:spacing w:after="0" w:line="240" w:lineRule="auto"/>
              <w:rPr>
                <w:rFonts w:eastAsia="Times New Roman"/>
                <w:b/>
                <w:bCs/>
                <w:color w:val="000000"/>
                <w:sz w:val="16"/>
                <w:szCs w:val="16"/>
                <w:lang w:eastAsia="es-SV"/>
              </w:rPr>
            </w:pPr>
            <w:r w:rsidRPr="00577622">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0537475C"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000000" w:fill="FFFFFF"/>
            <w:vAlign w:val="bottom"/>
            <w:hideMark/>
          </w:tcPr>
          <w:p w14:paraId="34B951B7"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w:t>
            </w:r>
          </w:p>
        </w:tc>
        <w:tc>
          <w:tcPr>
            <w:tcW w:w="294" w:type="dxa"/>
            <w:tcBorders>
              <w:top w:val="nil"/>
              <w:left w:val="nil"/>
              <w:bottom w:val="single" w:sz="8" w:space="0" w:color="auto"/>
              <w:right w:val="nil"/>
            </w:tcBorders>
            <w:shd w:val="clear" w:color="000000" w:fill="FFFFFF"/>
            <w:vAlign w:val="bottom"/>
            <w:hideMark/>
          </w:tcPr>
          <w:p w14:paraId="4480A349"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w:t>
            </w:r>
          </w:p>
        </w:tc>
        <w:tc>
          <w:tcPr>
            <w:tcW w:w="425" w:type="dxa"/>
            <w:tcBorders>
              <w:top w:val="nil"/>
              <w:left w:val="nil"/>
              <w:bottom w:val="single" w:sz="8" w:space="0" w:color="auto"/>
              <w:right w:val="nil"/>
            </w:tcBorders>
            <w:shd w:val="clear" w:color="000000" w:fill="FFFFFF"/>
            <w:vAlign w:val="bottom"/>
            <w:hideMark/>
          </w:tcPr>
          <w:p w14:paraId="1604FE24"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w:t>
            </w:r>
          </w:p>
        </w:tc>
        <w:tc>
          <w:tcPr>
            <w:tcW w:w="1276" w:type="dxa"/>
            <w:tcBorders>
              <w:top w:val="nil"/>
              <w:left w:val="nil"/>
              <w:bottom w:val="single" w:sz="8" w:space="0" w:color="auto"/>
              <w:right w:val="nil"/>
            </w:tcBorders>
            <w:shd w:val="clear" w:color="000000" w:fill="FFFFFF"/>
            <w:vAlign w:val="bottom"/>
            <w:hideMark/>
          </w:tcPr>
          <w:p w14:paraId="58965DA7"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w:t>
            </w:r>
          </w:p>
        </w:tc>
        <w:tc>
          <w:tcPr>
            <w:tcW w:w="1275" w:type="dxa"/>
            <w:tcBorders>
              <w:top w:val="nil"/>
              <w:left w:val="nil"/>
              <w:bottom w:val="single" w:sz="8" w:space="0" w:color="auto"/>
              <w:right w:val="nil"/>
            </w:tcBorders>
            <w:shd w:val="clear" w:color="000000" w:fill="FFFFFF"/>
            <w:vAlign w:val="bottom"/>
            <w:hideMark/>
          </w:tcPr>
          <w:p w14:paraId="1B93C0D0" w14:textId="77777777" w:rsidR="007F0C40" w:rsidRPr="00577622" w:rsidRDefault="007F0C40" w:rsidP="00C33E9C">
            <w:pPr>
              <w:spacing w:after="0" w:line="240" w:lineRule="auto"/>
              <w:jc w:val="center"/>
              <w:rPr>
                <w:rFonts w:eastAsia="Times New Roman"/>
                <w:b/>
                <w:bCs/>
                <w:color w:val="000000"/>
                <w:sz w:val="16"/>
                <w:szCs w:val="16"/>
                <w:lang w:eastAsia="es-SV"/>
              </w:rPr>
            </w:pPr>
            <w:r w:rsidRPr="00577622">
              <w:rPr>
                <w:rFonts w:eastAsia="Times New Roman"/>
                <w:b/>
                <w:bCs/>
                <w:color w:val="000000"/>
                <w:sz w:val="16"/>
                <w:szCs w:val="16"/>
                <w:lang w:eastAsia="es-SV"/>
              </w:rPr>
              <w:t> </w:t>
            </w:r>
          </w:p>
        </w:tc>
      </w:tr>
      <w:tr w:rsidR="007F0C40" w:rsidRPr="00577622" w14:paraId="307A5E6B" w14:textId="77777777" w:rsidTr="00C33E9C">
        <w:trPr>
          <w:trHeight w:val="300"/>
        </w:trPr>
        <w:tc>
          <w:tcPr>
            <w:tcW w:w="699" w:type="dxa"/>
            <w:tcBorders>
              <w:top w:val="nil"/>
              <w:left w:val="nil"/>
              <w:bottom w:val="nil"/>
              <w:right w:val="nil"/>
            </w:tcBorders>
            <w:shd w:val="clear" w:color="000000" w:fill="FFFFFF"/>
            <w:noWrap/>
            <w:vAlign w:val="bottom"/>
            <w:hideMark/>
          </w:tcPr>
          <w:p w14:paraId="7A7241F0"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820" w:type="dxa"/>
            <w:tcBorders>
              <w:top w:val="nil"/>
              <w:left w:val="nil"/>
              <w:bottom w:val="nil"/>
              <w:right w:val="nil"/>
            </w:tcBorders>
            <w:shd w:val="clear" w:color="000000" w:fill="FFFFFF"/>
            <w:noWrap/>
            <w:vAlign w:val="bottom"/>
            <w:hideMark/>
          </w:tcPr>
          <w:p w14:paraId="0C588A34"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3BBAA3AA"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2258222"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73FE0FDD"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74B3965B"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289C28C1"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09D44C28"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72C587C4" w14:textId="77777777" w:rsidTr="00C33E9C">
        <w:trPr>
          <w:trHeight w:val="300"/>
        </w:trPr>
        <w:tc>
          <w:tcPr>
            <w:tcW w:w="699" w:type="dxa"/>
            <w:tcBorders>
              <w:top w:val="nil"/>
              <w:left w:val="nil"/>
              <w:bottom w:val="nil"/>
              <w:right w:val="nil"/>
            </w:tcBorders>
            <w:shd w:val="clear" w:color="000000" w:fill="FFFFFF"/>
            <w:noWrap/>
            <w:vAlign w:val="bottom"/>
            <w:hideMark/>
          </w:tcPr>
          <w:p w14:paraId="6184F813"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61</w:t>
            </w:r>
          </w:p>
        </w:tc>
        <w:tc>
          <w:tcPr>
            <w:tcW w:w="4820" w:type="dxa"/>
            <w:tcBorders>
              <w:top w:val="nil"/>
              <w:left w:val="nil"/>
              <w:bottom w:val="nil"/>
              <w:right w:val="nil"/>
            </w:tcBorders>
            <w:shd w:val="clear" w:color="000000" w:fill="FFFFFF"/>
            <w:noWrap/>
            <w:vAlign w:val="center"/>
            <w:hideMark/>
          </w:tcPr>
          <w:p w14:paraId="452DDC80"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INFRAESTRUCTURAS</w:t>
            </w:r>
          </w:p>
        </w:tc>
        <w:tc>
          <w:tcPr>
            <w:tcW w:w="380" w:type="dxa"/>
            <w:tcBorders>
              <w:top w:val="nil"/>
              <w:left w:val="nil"/>
              <w:bottom w:val="nil"/>
              <w:right w:val="nil"/>
            </w:tcBorders>
            <w:shd w:val="clear" w:color="000000" w:fill="FFFFFF"/>
            <w:noWrap/>
            <w:vAlign w:val="bottom"/>
            <w:hideMark/>
          </w:tcPr>
          <w:p w14:paraId="0B70EE0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6690A2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06B6E15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30F0A84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1B741FBB"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50F21968"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033F9019" w14:textId="77777777" w:rsidTr="00C33E9C">
        <w:trPr>
          <w:trHeight w:val="300"/>
        </w:trPr>
        <w:tc>
          <w:tcPr>
            <w:tcW w:w="699" w:type="dxa"/>
            <w:tcBorders>
              <w:top w:val="nil"/>
              <w:left w:val="nil"/>
              <w:bottom w:val="nil"/>
              <w:right w:val="nil"/>
            </w:tcBorders>
            <w:shd w:val="clear" w:color="000000" w:fill="FFFFFF"/>
            <w:noWrap/>
            <w:vAlign w:val="bottom"/>
            <w:hideMark/>
          </w:tcPr>
          <w:p w14:paraId="1EF65401" w14:textId="77777777" w:rsidR="007F0C40" w:rsidRPr="00577622" w:rsidRDefault="007F0C40" w:rsidP="00C33E9C">
            <w:pPr>
              <w:spacing w:after="0" w:line="240" w:lineRule="auto"/>
              <w:rPr>
                <w:rFonts w:eastAsia="Times New Roman"/>
                <w:b/>
                <w:bCs/>
                <w:sz w:val="20"/>
                <w:szCs w:val="20"/>
                <w:lang w:eastAsia="es-SV"/>
              </w:rPr>
            </w:pPr>
            <w:r w:rsidRPr="00577622">
              <w:rPr>
                <w:rFonts w:eastAsia="Times New Roman"/>
                <w:b/>
                <w:bCs/>
                <w:sz w:val="20"/>
                <w:szCs w:val="20"/>
                <w:lang w:eastAsia="es-SV"/>
              </w:rPr>
              <w:t>616</w:t>
            </w:r>
          </w:p>
        </w:tc>
        <w:tc>
          <w:tcPr>
            <w:tcW w:w="4820" w:type="dxa"/>
            <w:tcBorders>
              <w:top w:val="nil"/>
              <w:left w:val="nil"/>
              <w:bottom w:val="nil"/>
              <w:right w:val="nil"/>
            </w:tcBorders>
            <w:shd w:val="clear" w:color="000000" w:fill="FFFFFF"/>
            <w:noWrap/>
            <w:vAlign w:val="bottom"/>
            <w:hideMark/>
          </w:tcPr>
          <w:p w14:paraId="6B01701F"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OBRAS DE INFRAESTRUCTURA DIVERSAS</w:t>
            </w:r>
          </w:p>
        </w:tc>
        <w:tc>
          <w:tcPr>
            <w:tcW w:w="380" w:type="dxa"/>
            <w:tcBorders>
              <w:top w:val="nil"/>
              <w:left w:val="nil"/>
              <w:bottom w:val="nil"/>
              <w:right w:val="nil"/>
            </w:tcBorders>
            <w:shd w:val="clear" w:color="000000" w:fill="FFFFFF"/>
            <w:noWrap/>
            <w:vAlign w:val="bottom"/>
            <w:hideMark/>
          </w:tcPr>
          <w:p w14:paraId="31373339"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DB4E32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0F7B3A0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056D860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55BC1EA0"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2CEFB6AB"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25B7578B" w14:textId="77777777" w:rsidTr="00C33E9C">
        <w:trPr>
          <w:trHeight w:val="300"/>
        </w:trPr>
        <w:tc>
          <w:tcPr>
            <w:tcW w:w="699" w:type="dxa"/>
            <w:tcBorders>
              <w:top w:val="nil"/>
              <w:left w:val="nil"/>
              <w:bottom w:val="nil"/>
              <w:right w:val="nil"/>
            </w:tcBorders>
            <w:shd w:val="clear" w:color="000000" w:fill="FFFFFF"/>
            <w:noWrap/>
            <w:vAlign w:val="bottom"/>
            <w:hideMark/>
          </w:tcPr>
          <w:p w14:paraId="3887B79E"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t>61604</w:t>
            </w:r>
          </w:p>
        </w:tc>
        <w:tc>
          <w:tcPr>
            <w:tcW w:w="4820" w:type="dxa"/>
            <w:tcBorders>
              <w:top w:val="nil"/>
              <w:left w:val="nil"/>
              <w:bottom w:val="nil"/>
              <w:right w:val="nil"/>
            </w:tcBorders>
            <w:shd w:val="clear" w:color="000000" w:fill="FFFFFF"/>
            <w:noWrap/>
            <w:vAlign w:val="center"/>
            <w:hideMark/>
          </w:tcPr>
          <w:p w14:paraId="499C0C81"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DE VIVIENDA Y OFICINA</w:t>
            </w:r>
          </w:p>
        </w:tc>
        <w:tc>
          <w:tcPr>
            <w:tcW w:w="380" w:type="dxa"/>
            <w:tcBorders>
              <w:top w:val="nil"/>
              <w:left w:val="nil"/>
              <w:bottom w:val="nil"/>
              <w:right w:val="nil"/>
            </w:tcBorders>
            <w:shd w:val="clear" w:color="000000" w:fill="FFFFFF"/>
            <w:noWrap/>
            <w:vAlign w:val="bottom"/>
            <w:hideMark/>
          </w:tcPr>
          <w:p w14:paraId="0298951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29D7B1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5E87D70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1C50344E"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4BF3603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xml:space="preserve"> </w:t>
            </w:r>
            <w:r>
              <w:rPr>
                <w:rFonts w:eastAsia="Times New Roman"/>
                <w:color w:val="000000"/>
                <w:sz w:val="20"/>
                <w:szCs w:val="20"/>
                <w:lang w:eastAsia="es-SV"/>
              </w:rPr>
              <w:t>$</w:t>
            </w:r>
            <w:r w:rsidRPr="00577622">
              <w:rPr>
                <w:rFonts w:eastAsia="Times New Roman"/>
                <w:color w:val="000000"/>
                <w:sz w:val="20"/>
                <w:szCs w:val="20"/>
                <w:lang w:eastAsia="es-SV"/>
              </w:rPr>
              <w:t xml:space="preserve">55,606.52 </w:t>
            </w:r>
          </w:p>
        </w:tc>
        <w:tc>
          <w:tcPr>
            <w:tcW w:w="1275" w:type="dxa"/>
            <w:tcBorders>
              <w:top w:val="nil"/>
              <w:left w:val="nil"/>
              <w:bottom w:val="nil"/>
              <w:right w:val="nil"/>
            </w:tcBorders>
            <w:shd w:val="clear" w:color="000000" w:fill="FFFFFF"/>
            <w:vAlign w:val="bottom"/>
            <w:hideMark/>
          </w:tcPr>
          <w:p w14:paraId="52BFDE13"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52891BBC" w14:textId="77777777" w:rsidTr="00C33E9C">
        <w:trPr>
          <w:trHeight w:val="300"/>
        </w:trPr>
        <w:tc>
          <w:tcPr>
            <w:tcW w:w="699" w:type="dxa"/>
            <w:tcBorders>
              <w:top w:val="nil"/>
              <w:left w:val="nil"/>
              <w:bottom w:val="nil"/>
              <w:right w:val="nil"/>
            </w:tcBorders>
            <w:shd w:val="clear" w:color="000000" w:fill="FFFFFF"/>
            <w:noWrap/>
            <w:vAlign w:val="bottom"/>
            <w:hideMark/>
          </w:tcPr>
          <w:p w14:paraId="05A644C5"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t>61699</w:t>
            </w:r>
          </w:p>
        </w:tc>
        <w:tc>
          <w:tcPr>
            <w:tcW w:w="4820" w:type="dxa"/>
            <w:tcBorders>
              <w:top w:val="nil"/>
              <w:left w:val="nil"/>
              <w:bottom w:val="nil"/>
              <w:right w:val="nil"/>
            </w:tcBorders>
            <w:shd w:val="clear" w:color="000000" w:fill="FFFFFF"/>
            <w:noWrap/>
            <w:vAlign w:val="bottom"/>
            <w:hideMark/>
          </w:tcPr>
          <w:p w14:paraId="56A8E1CD"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OBRAS DE INFRAESTRUCTURA DIVERSAS</w:t>
            </w:r>
          </w:p>
        </w:tc>
        <w:tc>
          <w:tcPr>
            <w:tcW w:w="380" w:type="dxa"/>
            <w:tcBorders>
              <w:top w:val="nil"/>
              <w:left w:val="nil"/>
              <w:bottom w:val="nil"/>
              <w:right w:val="nil"/>
            </w:tcBorders>
            <w:shd w:val="clear" w:color="000000" w:fill="FFFFFF"/>
            <w:noWrap/>
            <w:vAlign w:val="bottom"/>
            <w:hideMark/>
          </w:tcPr>
          <w:p w14:paraId="27EB641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C6ABDEA"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7604766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243F105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2262484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xml:space="preserve"> $864,012.36 </w:t>
            </w:r>
          </w:p>
        </w:tc>
        <w:tc>
          <w:tcPr>
            <w:tcW w:w="1275" w:type="dxa"/>
            <w:tcBorders>
              <w:top w:val="nil"/>
              <w:left w:val="nil"/>
              <w:bottom w:val="nil"/>
              <w:right w:val="nil"/>
            </w:tcBorders>
            <w:shd w:val="clear" w:color="000000" w:fill="FFFFFF"/>
            <w:vAlign w:val="bottom"/>
            <w:hideMark/>
          </w:tcPr>
          <w:p w14:paraId="2F7C6706"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0E8AFD3D" w14:textId="77777777" w:rsidTr="00C33E9C">
        <w:trPr>
          <w:trHeight w:val="300"/>
        </w:trPr>
        <w:tc>
          <w:tcPr>
            <w:tcW w:w="699" w:type="dxa"/>
            <w:tcBorders>
              <w:top w:val="nil"/>
              <w:left w:val="nil"/>
              <w:bottom w:val="nil"/>
              <w:right w:val="nil"/>
            </w:tcBorders>
            <w:shd w:val="clear" w:color="000000" w:fill="FFFFFF"/>
            <w:noWrap/>
            <w:vAlign w:val="bottom"/>
            <w:hideMark/>
          </w:tcPr>
          <w:p w14:paraId="70F9CADE"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4820" w:type="dxa"/>
            <w:tcBorders>
              <w:top w:val="nil"/>
              <w:left w:val="nil"/>
              <w:bottom w:val="nil"/>
              <w:right w:val="nil"/>
            </w:tcBorders>
            <w:shd w:val="clear" w:color="000000" w:fill="FFFFFF"/>
            <w:noWrap/>
            <w:vAlign w:val="bottom"/>
            <w:hideMark/>
          </w:tcPr>
          <w:p w14:paraId="39E8A31B"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380" w:type="dxa"/>
            <w:tcBorders>
              <w:top w:val="nil"/>
              <w:left w:val="nil"/>
              <w:bottom w:val="nil"/>
              <w:right w:val="nil"/>
            </w:tcBorders>
            <w:shd w:val="clear" w:color="000000" w:fill="FFFFFF"/>
            <w:noWrap/>
            <w:vAlign w:val="bottom"/>
            <w:hideMark/>
          </w:tcPr>
          <w:p w14:paraId="2CC61169"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596B160"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411F8D9C"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72887C6D"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791A4ADE"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00B72ECC"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r>
      <w:tr w:rsidR="007F0C40" w:rsidRPr="00577622" w14:paraId="611FD093" w14:textId="77777777" w:rsidTr="00C33E9C">
        <w:trPr>
          <w:trHeight w:val="315"/>
        </w:trPr>
        <w:tc>
          <w:tcPr>
            <w:tcW w:w="5519" w:type="dxa"/>
            <w:gridSpan w:val="2"/>
            <w:tcBorders>
              <w:top w:val="nil"/>
              <w:left w:val="nil"/>
              <w:bottom w:val="single" w:sz="8" w:space="0" w:color="auto"/>
              <w:right w:val="nil"/>
            </w:tcBorders>
            <w:shd w:val="clear" w:color="000000" w:fill="FFFFFF"/>
            <w:noWrap/>
            <w:vAlign w:val="bottom"/>
            <w:hideMark/>
          </w:tcPr>
          <w:p w14:paraId="0521B853"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CUENTAS PRESUPUESTARIAS DE EGRESOS QUE SE CREAN:</w:t>
            </w:r>
          </w:p>
        </w:tc>
        <w:tc>
          <w:tcPr>
            <w:tcW w:w="380" w:type="dxa"/>
            <w:tcBorders>
              <w:top w:val="nil"/>
              <w:left w:val="nil"/>
              <w:bottom w:val="single" w:sz="8" w:space="0" w:color="auto"/>
              <w:right w:val="nil"/>
            </w:tcBorders>
            <w:shd w:val="clear" w:color="000000" w:fill="FFFFFF"/>
            <w:vAlign w:val="bottom"/>
            <w:hideMark/>
          </w:tcPr>
          <w:p w14:paraId="79A8F8B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000000" w:fill="FFFFFF"/>
            <w:vAlign w:val="bottom"/>
            <w:hideMark/>
          </w:tcPr>
          <w:p w14:paraId="625B7623"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single" w:sz="8" w:space="0" w:color="auto"/>
              <w:right w:val="nil"/>
            </w:tcBorders>
            <w:shd w:val="clear" w:color="000000" w:fill="FFFFFF"/>
            <w:vAlign w:val="bottom"/>
            <w:hideMark/>
          </w:tcPr>
          <w:p w14:paraId="69D00E87"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single" w:sz="8" w:space="0" w:color="auto"/>
              <w:right w:val="nil"/>
            </w:tcBorders>
            <w:shd w:val="clear" w:color="000000" w:fill="FFFFFF"/>
            <w:vAlign w:val="bottom"/>
            <w:hideMark/>
          </w:tcPr>
          <w:p w14:paraId="6DCA4DD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single" w:sz="8" w:space="0" w:color="auto"/>
              <w:right w:val="nil"/>
            </w:tcBorders>
            <w:shd w:val="clear" w:color="000000" w:fill="FFFFFF"/>
            <w:vAlign w:val="bottom"/>
            <w:hideMark/>
          </w:tcPr>
          <w:p w14:paraId="051A5562"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single" w:sz="8" w:space="0" w:color="auto"/>
              <w:right w:val="nil"/>
            </w:tcBorders>
            <w:shd w:val="clear" w:color="000000" w:fill="FFFFFF"/>
            <w:vAlign w:val="bottom"/>
            <w:hideMark/>
          </w:tcPr>
          <w:p w14:paraId="5E4A3D55" w14:textId="77777777" w:rsidR="007F0C40" w:rsidRPr="00577622" w:rsidRDefault="007F0C40" w:rsidP="00C33E9C">
            <w:pPr>
              <w:spacing w:after="0" w:line="240" w:lineRule="auto"/>
              <w:jc w:val="center"/>
              <w:rPr>
                <w:rFonts w:eastAsia="Times New Roman"/>
                <w:b/>
                <w:bCs/>
                <w:color w:val="000000"/>
                <w:sz w:val="20"/>
                <w:szCs w:val="20"/>
                <w:lang w:eastAsia="es-SV"/>
              </w:rPr>
            </w:pPr>
            <w:r w:rsidRPr="00577622">
              <w:rPr>
                <w:rFonts w:eastAsia="Times New Roman"/>
                <w:b/>
                <w:bCs/>
                <w:color w:val="000000"/>
                <w:sz w:val="20"/>
                <w:szCs w:val="20"/>
                <w:lang w:eastAsia="es-SV"/>
              </w:rPr>
              <w:t> </w:t>
            </w:r>
          </w:p>
        </w:tc>
      </w:tr>
      <w:tr w:rsidR="007F0C40" w:rsidRPr="00577622" w14:paraId="778AE87C" w14:textId="77777777" w:rsidTr="00C33E9C">
        <w:trPr>
          <w:trHeight w:val="300"/>
        </w:trPr>
        <w:tc>
          <w:tcPr>
            <w:tcW w:w="699" w:type="dxa"/>
            <w:tcBorders>
              <w:top w:val="nil"/>
              <w:left w:val="nil"/>
              <w:bottom w:val="nil"/>
              <w:right w:val="nil"/>
            </w:tcBorders>
            <w:shd w:val="clear" w:color="000000" w:fill="FFFFFF"/>
            <w:noWrap/>
            <w:vAlign w:val="bottom"/>
            <w:hideMark/>
          </w:tcPr>
          <w:p w14:paraId="1C918A6B"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 </w:t>
            </w:r>
          </w:p>
        </w:tc>
        <w:tc>
          <w:tcPr>
            <w:tcW w:w="4820" w:type="dxa"/>
            <w:tcBorders>
              <w:top w:val="nil"/>
              <w:left w:val="nil"/>
              <w:bottom w:val="nil"/>
              <w:right w:val="nil"/>
            </w:tcBorders>
            <w:shd w:val="clear" w:color="000000" w:fill="FFFFFF"/>
            <w:noWrap/>
            <w:vAlign w:val="bottom"/>
            <w:hideMark/>
          </w:tcPr>
          <w:p w14:paraId="1677FDBF"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144E37D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7C025F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417C604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5B8723F7"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6A7BAB32"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25638FA8" w14:textId="77777777" w:rsidR="007F0C40" w:rsidRPr="00577622" w:rsidRDefault="007F0C40" w:rsidP="00C33E9C">
            <w:pPr>
              <w:spacing w:after="0" w:line="240" w:lineRule="auto"/>
              <w:jc w:val="center"/>
              <w:rPr>
                <w:rFonts w:eastAsia="Times New Roman"/>
                <w:b/>
                <w:bCs/>
                <w:color w:val="000000"/>
                <w:sz w:val="20"/>
                <w:szCs w:val="20"/>
                <w:lang w:eastAsia="es-SV"/>
              </w:rPr>
            </w:pPr>
            <w:r w:rsidRPr="00577622">
              <w:rPr>
                <w:rFonts w:eastAsia="Times New Roman"/>
                <w:b/>
                <w:bCs/>
                <w:color w:val="000000"/>
                <w:sz w:val="20"/>
                <w:szCs w:val="20"/>
                <w:lang w:eastAsia="es-SV"/>
              </w:rPr>
              <w:t> </w:t>
            </w:r>
          </w:p>
        </w:tc>
      </w:tr>
      <w:tr w:rsidR="007F0C40" w:rsidRPr="00577622" w14:paraId="61603401" w14:textId="77777777" w:rsidTr="00C33E9C">
        <w:trPr>
          <w:trHeight w:val="300"/>
        </w:trPr>
        <w:tc>
          <w:tcPr>
            <w:tcW w:w="699" w:type="dxa"/>
            <w:tcBorders>
              <w:top w:val="nil"/>
              <w:left w:val="nil"/>
              <w:bottom w:val="nil"/>
              <w:right w:val="nil"/>
            </w:tcBorders>
            <w:shd w:val="clear" w:color="000000" w:fill="FFFFFF"/>
            <w:noWrap/>
            <w:vAlign w:val="bottom"/>
            <w:hideMark/>
          </w:tcPr>
          <w:p w14:paraId="2705CFB0"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51</w:t>
            </w:r>
          </w:p>
        </w:tc>
        <w:tc>
          <w:tcPr>
            <w:tcW w:w="4820" w:type="dxa"/>
            <w:tcBorders>
              <w:top w:val="nil"/>
              <w:left w:val="nil"/>
              <w:bottom w:val="nil"/>
              <w:right w:val="nil"/>
            </w:tcBorders>
            <w:shd w:val="clear" w:color="000000" w:fill="FFFFFF"/>
            <w:noWrap/>
            <w:vAlign w:val="bottom"/>
            <w:hideMark/>
          </w:tcPr>
          <w:p w14:paraId="24FD697B"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REMUNERACIONES</w:t>
            </w:r>
          </w:p>
        </w:tc>
        <w:tc>
          <w:tcPr>
            <w:tcW w:w="380" w:type="dxa"/>
            <w:tcBorders>
              <w:top w:val="nil"/>
              <w:left w:val="nil"/>
              <w:bottom w:val="nil"/>
              <w:right w:val="nil"/>
            </w:tcBorders>
            <w:shd w:val="clear" w:color="000000" w:fill="FFFFFF"/>
            <w:vAlign w:val="bottom"/>
            <w:hideMark/>
          </w:tcPr>
          <w:p w14:paraId="28C465A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17CACE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77030A9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4AB929E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3C8A4D6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20C930C2" w14:textId="77777777" w:rsidR="007F0C40" w:rsidRPr="00577622" w:rsidRDefault="007F0C40" w:rsidP="00C33E9C">
            <w:pPr>
              <w:spacing w:after="0" w:line="240" w:lineRule="auto"/>
              <w:jc w:val="center"/>
              <w:rPr>
                <w:rFonts w:eastAsia="Times New Roman"/>
                <w:b/>
                <w:bCs/>
                <w:color w:val="000000"/>
                <w:sz w:val="20"/>
                <w:szCs w:val="20"/>
                <w:lang w:eastAsia="es-SV"/>
              </w:rPr>
            </w:pPr>
            <w:r w:rsidRPr="00577622">
              <w:rPr>
                <w:rFonts w:eastAsia="Times New Roman"/>
                <w:b/>
                <w:bCs/>
                <w:color w:val="000000"/>
                <w:sz w:val="20"/>
                <w:szCs w:val="20"/>
                <w:lang w:eastAsia="es-SV"/>
              </w:rPr>
              <w:t> </w:t>
            </w:r>
          </w:p>
        </w:tc>
      </w:tr>
      <w:tr w:rsidR="007F0C40" w:rsidRPr="00577622" w14:paraId="58EB9FD3" w14:textId="77777777" w:rsidTr="00C33E9C">
        <w:trPr>
          <w:trHeight w:val="300"/>
        </w:trPr>
        <w:tc>
          <w:tcPr>
            <w:tcW w:w="699" w:type="dxa"/>
            <w:tcBorders>
              <w:top w:val="nil"/>
              <w:left w:val="nil"/>
              <w:bottom w:val="nil"/>
              <w:right w:val="nil"/>
            </w:tcBorders>
            <w:shd w:val="clear" w:color="000000" w:fill="FFFFFF"/>
            <w:noWrap/>
            <w:vAlign w:val="bottom"/>
            <w:hideMark/>
          </w:tcPr>
          <w:p w14:paraId="42B7E6AD"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512</w:t>
            </w:r>
          </w:p>
        </w:tc>
        <w:tc>
          <w:tcPr>
            <w:tcW w:w="4820" w:type="dxa"/>
            <w:tcBorders>
              <w:top w:val="nil"/>
              <w:left w:val="nil"/>
              <w:bottom w:val="nil"/>
              <w:right w:val="nil"/>
            </w:tcBorders>
            <w:shd w:val="clear" w:color="000000" w:fill="FFFFFF"/>
            <w:noWrap/>
            <w:vAlign w:val="bottom"/>
            <w:hideMark/>
          </w:tcPr>
          <w:p w14:paraId="24194C4C"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REMUNERACIONES EVENTUALES</w:t>
            </w:r>
          </w:p>
        </w:tc>
        <w:tc>
          <w:tcPr>
            <w:tcW w:w="380" w:type="dxa"/>
            <w:tcBorders>
              <w:top w:val="nil"/>
              <w:left w:val="nil"/>
              <w:bottom w:val="nil"/>
              <w:right w:val="nil"/>
            </w:tcBorders>
            <w:shd w:val="clear" w:color="000000" w:fill="FFFFFF"/>
            <w:vAlign w:val="bottom"/>
            <w:hideMark/>
          </w:tcPr>
          <w:p w14:paraId="7990C417"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1BFA74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70824C6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51B9E8E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6429C04F"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30C38C56" w14:textId="77777777" w:rsidR="007F0C40" w:rsidRPr="00577622" w:rsidRDefault="007F0C40" w:rsidP="00C33E9C">
            <w:pPr>
              <w:spacing w:after="0" w:line="240" w:lineRule="auto"/>
              <w:jc w:val="center"/>
              <w:rPr>
                <w:rFonts w:eastAsia="Times New Roman"/>
                <w:b/>
                <w:bCs/>
                <w:color w:val="000000"/>
                <w:sz w:val="20"/>
                <w:szCs w:val="20"/>
                <w:lang w:eastAsia="es-SV"/>
              </w:rPr>
            </w:pPr>
            <w:r w:rsidRPr="00577622">
              <w:rPr>
                <w:rFonts w:eastAsia="Times New Roman"/>
                <w:b/>
                <w:bCs/>
                <w:color w:val="000000"/>
                <w:sz w:val="20"/>
                <w:szCs w:val="20"/>
                <w:lang w:eastAsia="es-SV"/>
              </w:rPr>
              <w:t> </w:t>
            </w:r>
          </w:p>
        </w:tc>
      </w:tr>
      <w:tr w:rsidR="007F0C40" w:rsidRPr="00577622" w14:paraId="42B31C1A" w14:textId="77777777" w:rsidTr="00C33E9C">
        <w:trPr>
          <w:trHeight w:val="300"/>
        </w:trPr>
        <w:tc>
          <w:tcPr>
            <w:tcW w:w="699" w:type="dxa"/>
            <w:tcBorders>
              <w:top w:val="nil"/>
              <w:left w:val="nil"/>
              <w:bottom w:val="nil"/>
              <w:right w:val="nil"/>
            </w:tcBorders>
            <w:shd w:val="clear" w:color="000000" w:fill="FFFFFF"/>
            <w:noWrap/>
            <w:vAlign w:val="bottom"/>
            <w:hideMark/>
          </w:tcPr>
          <w:p w14:paraId="625F40A9"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51201</w:t>
            </w:r>
          </w:p>
        </w:tc>
        <w:tc>
          <w:tcPr>
            <w:tcW w:w="4820" w:type="dxa"/>
            <w:tcBorders>
              <w:top w:val="nil"/>
              <w:left w:val="nil"/>
              <w:bottom w:val="nil"/>
              <w:right w:val="nil"/>
            </w:tcBorders>
            <w:shd w:val="clear" w:color="000000" w:fill="FFFFFF"/>
            <w:noWrap/>
            <w:vAlign w:val="bottom"/>
            <w:hideMark/>
          </w:tcPr>
          <w:p w14:paraId="7B407985"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SUELDOS</w:t>
            </w:r>
          </w:p>
        </w:tc>
        <w:tc>
          <w:tcPr>
            <w:tcW w:w="380" w:type="dxa"/>
            <w:tcBorders>
              <w:top w:val="nil"/>
              <w:left w:val="nil"/>
              <w:bottom w:val="nil"/>
              <w:right w:val="nil"/>
            </w:tcBorders>
            <w:shd w:val="clear" w:color="000000" w:fill="FFFFFF"/>
            <w:noWrap/>
            <w:vAlign w:val="bottom"/>
            <w:hideMark/>
          </w:tcPr>
          <w:p w14:paraId="7382D34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CEF7333"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09235ED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2CFA4CE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1965EC61"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7629F544"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$5,400.00 </w:t>
            </w:r>
          </w:p>
        </w:tc>
      </w:tr>
      <w:tr w:rsidR="007F0C40" w:rsidRPr="00577622" w14:paraId="13878513" w14:textId="77777777" w:rsidTr="00C33E9C">
        <w:trPr>
          <w:trHeight w:val="300"/>
        </w:trPr>
        <w:tc>
          <w:tcPr>
            <w:tcW w:w="699" w:type="dxa"/>
            <w:tcBorders>
              <w:top w:val="nil"/>
              <w:left w:val="nil"/>
              <w:bottom w:val="nil"/>
              <w:right w:val="nil"/>
            </w:tcBorders>
            <w:shd w:val="clear" w:color="000000" w:fill="FFFFFF"/>
            <w:noWrap/>
            <w:vAlign w:val="bottom"/>
            <w:hideMark/>
          </w:tcPr>
          <w:p w14:paraId="6C49E896"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514</w:t>
            </w:r>
          </w:p>
        </w:tc>
        <w:tc>
          <w:tcPr>
            <w:tcW w:w="4820" w:type="dxa"/>
            <w:tcBorders>
              <w:top w:val="nil"/>
              <w:left w:val="nil"/>
              <w:bottom w:val="nil"/>
              <w:right w:val="nil"/>
            </w:tcBorders>
            <w:shd w:val="clear" w:color="000000" w:fill="FFFFFF"/>
            <w:noWrap/>
            <w:vAlign w:val="bottom"/>
            <w:hideMark/>
          </w:tcPr>
          <w:p w14:paraId="6A6CA5D8"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CONTRIBUCIONES PATRONALES A INST. PÚBLICAS</w:t>
            </w:r>
          </w:p>
        </w:tc>
        <w:tc>
          <w:tcPr>
            <w:tcW w:w="380" w:type="dxa"/>
            <w:tcBorders>
              <w:top w:val="nil"/>
              <w:left w:val="nil"/>
              <w:bottom w:val="nil"/>
              <w:right w:val="nil"/>
            </w:tcBorders>
            <w:shd w:val="clear" w:color="000000" w:fill="FFFFFF"/>
            <w:vAlign w:val="bottom"/>
            <w:hideMark/>
          </w:tcPr>
          <w:p w14:paraId="65234A4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5E5547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19E64EC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33699B5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7579FB8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63B435F9"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563273B2" w14:textId="77777777" w:rsidTr="00C33E9C">
        <w:trPr>
          <w:trHeight w:val="300"/>
        </w:trPr>
        <w:tc>
          <w:tcPr>
            <w:tcW w:w="699" w:type="dxa"/>
            <w:tcBorders>
              <w:top w:val="nil"/>
              <w:left w:val="nil"/>
              <w:bottom w:val="nil"/>
              <w:right w:val="nil"/>
            </w:tcBorders>
            <w:shd w:val="clear" w:color="000000" w:fill="FFFFFF"/>
            <w:noWrap/>
            <w:vAlign w:val="bottom"/>
            <w:hideMark/>
          </w:tcPr>
          <w:p w14:paraId="5108E7CB"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51402</w:t>
            </w:r>
          </w:p>
        </w:tc>
        <w:tc>
          <w:tcPr>
            <w:tcW w:w="4820" w:type="dxa"/>
            <w:tcBorders>
              <w:top w:val="nil"/>
              <w:left w:val="nil"/>
              <w:bottom w:val="nil"/>
              <w:right w:val="nil"/>
            </w:tcBorders>
            <w:shd w:val="clear" w:color="000000" w:fill="FFFFFF"/>
            <w:noWrap/>
            <w:vAlign w:val="bottom"/>
            <w:hideMark/>
          </w:tcPr>
          <w:p w14:paraId="5DB131EF"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POR REMUNERACIONES EVENTUALES</w:t>
            </w:r>
          </w:p>
        </w:tc>
        <w:tc>
          <w:tcPr>
            <w:tcW w:w="380" w:type="dxa"/>
            <w:tcBorders>
              <w:top w:val="nil"/>
              <w:left w:val="nil"/>
              <w:bottom w:val="nil"/>
              <w:right w:val="nil"/>
            </w:tcBorders>
            <w:shd w:val="clear" w:color="000000" w:fill="FFFFFF"/>
            <w:noWrap/>
            <w:vAlign w:val="bottom"/>
            <w:hideMark/>
          </w:tcPr>
          <w:p w14:paraId="71D579D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5AFE2AE"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6798024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4D9B57A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5B7F3614"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3A4A79E1"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$459.00 </w:t>
            </w:r>
          </w:p>
        </w:tc>
      </w:tr>
      <w:tr w:rsidR="007F0C40" w:rsidRPr="00577622" w14:paraId="23B0A324" w14:textId="77777777" w:rsidTr="00C33E9C">
        <w:trPr>
          <w:trHeight w:val="300"/>
        </w:trPr>
        <w:tc>
          <w:tcPr>
            <w:tcW w:w="699" w:type="dxa"/>
            <w:tcBorders>
              <w:top w:val="nil"/>
              <w:left w:val="nil"/>
              <w:bottom w:val="nil"/>
              <w:right w:val="nil"/>
            </w:tcBorders>
            <w:shd w:val="clear" w:color="000000" w:fill="FFFFFF"/>
            <w:noWrap/>
            <w:vAlign w:val="bottom"/>
            <w:hideMark/>
          </w:tcPr>
          <w:p w14:paraId="688D4E07"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515</w:t>
            </w:r>
          </w:p>
        </w:tc>
        <w:tc>
          <w:tcPr>
            <w:tcW w:w="4820" w:type="dxa"/>
            <w:tcBorders>
              <w:top w:val="nil"/>
              <w:left w:val="nil"/>
              <w:bottom w:val="nil"/>
              <w:right w:val="nil"/>
            </w:tcBorders>
            <w:shd w:val="clear" w:color="000000" w:fill="FFFFFF"/>
            <w:noWrap/>
            <w:vAlign w:val="bottom"/>
            <w:hideMark/>
          </w:tcPr>
          <w:p w14:paraId="0FF73EA2"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CONTRIBUCIONES PATRONALES A INST. PRIVADAS</w:t>
            </w:r>
          </w:p>
        </w:tc>
        <w:tc>
          <w:tcPr>
            <w:tcW w:w="380" w:type="dxa"/>
            <w:tcBorders>
              <w:top w:val="nil"/>
              <w:left w:val="nil"/>
              <w:bottom w:val="nil"/>
              <w:right w:val="nil"/>
            </w:tcBorders>
            <w:shd w:val="clear" w:color="000000" w:fill="FFFFFF"/>
            <w:vAlign w:val="bottom"/>
            <w:hideMark/>
          </w:tcPr>
          <w:p w14:paraId="1B2A896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9E5B88A"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0CE55F9A"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569145C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1E2EAAE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7F601272"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00806AC5" w14:textId="77777777" w:rsidTr="00C33E9C">
        <w:trPr>
          <w:trHeight w:val="300"/>
        </w:trPr>
        <w:tc>
          <w:tcPr>
            <w:tcW w:w="699" w:type="dxa"/>
            <w:tcBorders>
              <w:top w:val="nil"/>
              <w:left w:val="nil"/>
              <w:bottom w:val="nil"/>
              <w:right w:val="nil"/>
            </w:tcBorders>
            <w:shd w:val="clear" w:color="000000" w:fill="FFFFFF"/>
            <w:noWrap/>
            <w:vAlign w:val="bottom"/>
            <w:hideMark/>
          </w:tcPr>
          <w:p w14:paraId="4A6F5C24"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51502</w:t>
            </w:r>
          </w:p>
        </w:tc>
        <w:tc>
          <w:tcPr>
            <w:tcW w:w="4820" w:type="dxa"/>
            <w:tcBorders>
              <w:top w:val="nil"/>
              <w:left w:val="nil"/>
              <w:bottom w:val="nil"/>
              <w:right w:val="nil"/>
            </w:tcBorders>
            <w:shd w:val="clear" w:color="000000" w:fill="FFFFFF"/>
            <w:noWrap/>
            <w:vAlign w:val="bottom"/>
            <w:hideMark/>
          </w:tcPr>
          <w:p w14:paraId="2D2EB688"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POR REMUNERACIONES EVENTUALES</w:t>
            </w:r>
          </w:p>
        </w:tc>
        <w:tc>
          <w:tcPr>
            <w:tcW w:w="380" w:type="dxa"/>
            <w:tcBorders>
              <w:top w:val="nil"/>
              <w:left w:val="nil"/>
              <w:bottom w:val="nil"/>
              <w:right w:val="nil"/>
            </w:tcBorders>
            <w:shd w:val="clear" w:color="000000" w:fill="FFFFFF"/>
            <w:noWrap/>
            <w:vAlign w:val="bottom"/>
            <w:hideMark/>
          </w:tcPr>
          <w:p w14:paraId="741D56F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49F5B7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1083B99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2874CBC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23B94710" w14:textId="77777777" w:rsidR="007F0C40" w:rsidRPr="00577622" w:rsidRDefault="007F0C40" w:rsidP="00C33E9C">
            <w:pPr>
              <w:spacing w:after="0" w:line="240" w:lineRule="auto"/>
              <w:rPr>
                <w:rFonts w:ascii="Calibri" w:eastAsia="Times New Roman" w:hAnsi="Calibri"/>
                <w:color w:val="000000"/>
                <w:sz w:val="20"/>
                <w:szCs w:val="20"/>
                <w:lang w:eastAsia="es-SV"/>
              </w:rPr>
            </w:pPr>
            <w:r w:rsidRPr="00577622">
              <w:rPr>
                <w:rFonts w:ascii="Calibri" w:eastAsia="Times New Roman" w:hAnsi="Calibri"/>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15E80123"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$418.50 </w:t>
            </w:r>
          </w:p>
        </w:tc>
      </w:tr>
      <w:tr w:rsidR="007F0C40" w:rsidRPr="00577622" w14:paraId="6C01DE2F" w14:textId="77777777" w:rsidTr="00C33E9C">
        <w:trPr>
          <w:trHeight w:val="300"/>
        </w:trPr>
        <w:tc>
          <w:tcPr>
            <w:tcW w:w="699" w:type="dxa"/>
            <w:tcBorders>
              <w:top w:val="nil"/>
              <w:left w:val="nil"/>
              <w:bottom w:val="nil"/>
              <w:right w:val="nil"/>
            </w:tcBorders>
            <w:shd w:val="clear" w:color="000000" w:fill="FFFFFF"/>
            <w:noWrap/>
            <w:vAlign w:val="bottom"/>
            <w:hideMark/>
          </w:tcPr>
          <w:p w14:paraId="598CACE1"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54</w:t>
            </w:r>
          </w:p>
        </w:tc>
        <w:tc>
          <w:tcPr>
            <w:tcW w:w="4820" w:type="dxa"/>
            <w:tcBorders>
              <w:top w:val="nil"/>
              <w:left w:val="nil"/>
              <w:bottom w:val="nil"/>
              <w:right w:val="nil"/>
            </w:tcBorders>
            <w:shd w:val="clear" w:color="000000" w:fill="FFFFFF"/>
            <w:noWrap/>
            <w:vAlign w:val="bottom"/>
            <w:hideMark/>
          </w:tcPr>
          <w:p w14:paraId="04D11F1E"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ADQUISICIONES DE BIENES Y SERVICIOS</w:t>
            </w:r>
          </w:p>
        </w:tc>
        <w:tc>
          <w:tcPr>
            <w:tcW w:w="380" w:type="dxa"/>
            <w:tcBorders>
              <w:top w:val="nil"/>
              <w:left w:val="nil"/>
              <w:bottom w:val="nil"/>
              <w:right w:val="nil"/>
            </w:tcBorders>
            <w:shd w:val="clear" w:color="000000" w:fill="FFFFFF"/>
            <w:vAlign w:val="bottom"/>
            <w:hideMark/>
          </w:tcPr>
          <w:p w14:paraId="65A365A3"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87F10B5"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4DB0B836"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0F97BBE6"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noWrap/>
            <w:vAlign w:val="bottom"/>
            <w:hideMark/>
          </w:tcPr>
          <w:p w14:paraId="4B101695"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433F3C87"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38FBEBD6" w14:textId="77777777" w:rsidTr="00C33E9C">
        <w:trPr>
          <w:trHeight w:val="300"/>
        </w:trPr>
        <w:tc>
          <w:tcPr>
            <w:tcW w:w="699" w:type="dxa"/>
            <w:tcBorders>
              <w:top w:val="nil"/>
              <w:left w:val="nil"/>
              <w:bottom w:val="nil"/>
              <w:right w:val="nil"/>
            </w:tcBorders>
            <w:shd w:val="clear" w:color="000000" w:fill="FFFFFF"/>
            <w:noWrap/>
            <w:vAlign w:val="bottom"/>
            <w:hideMark/>
          </w:tcPr>
          <w:p w14:paraId="1EB5946E"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541</w:t>
            </w:r>
          </w:p>
        </w:tc>
        <w:tc>
          <w:tcPr>
            <w:tcW w:w="4820" w:type="dxa"/>
            <w:tcBorders>
              <w:top w:val="nil"/>
              <w:left w:val="nil"/>
              <w:bottom w:val="nil"/>
              <w:right w:val="nil"/>
            </w:tcBorders>
            <w:shd w:val="clear" w:color="000000" w:fill="FFFFFF"/>
            <w:noWrap/>
            <w:vAlign w:val="bottom"/>
            <w:hideMark/>
          </w:tcPr>
          <w:p w14:paraId="370C1468"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BIENES DE USO Y CONSUMO</w:t>
            </w:r>
          </w:p>
        </w:tc>
        <w:tc>
          <w:tcPr>
            <w:tcW w:w="380" w:type="dxa"/>
            <w:tcBorders>
              <w:top w:val="nil"/>
              <w:left w:val="nil"/>
              <w:bottom w:val="nil"/>
              <w:right w:val="nil"/>
            </w:tcBorders>
            <w:shd w:val="clear" w:color="000000" w:fill="FFFFFF"/>
            <w:vAlign w:val="bottom"/>
            <w:hideMark/>
          </w:tcPr>
          <w:p w14:paraId="6577A874"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3A865FB4"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50125601"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6A7A477E" w14:textId="77777777" w:rsidR="007F0C40" w:rsidRPr="00577622" w:rsidRDefault="007F0C40" w:rsidP="00C33E9C">
            <w:pPr>
              <w:spacing w:after="0" w:line="240" w:lineRule="auto"/>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noWrap/>
            <w:vAlign w:val="bottom"/>
            <w:hideMark/>
          </w:tcPr>
          <w:p w14:paraId="70159286"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vAlign w:val="bottom"/>
            <w:hideMark/>
          </w:tcPr>
          <w:p w14:paraId="06A31226"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6BCE3893" w14:textId="77777777" w:rsidTr="00C33E9C">
        <w:trPr>
          <w:trHeight w:val="300"/>
        </w:trPr>
        <w:tc>
          <w:tcPr>
            <w:tcW w:w="699" w:type="dxa"/>
            <w:tcBorders>
              <w:top w:val="nil"/>
              <w:left w:val="nil"/>
              <w:bottom w:val="nil"/>
              <w:right w:val="nil"/>
            </w:tcBorders>
            <w:shd w:val="clear" w:color="000000" w:fill="FFFFFF"/>
            <w:noWrap/>
            <w:vAlign w:val="bottom"/>
            <w:hideMark/>
          </w:tcPr>
          <w:p w14:paraId="339334C7"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t>54101</w:t>
            </w:r>
          </w:p>
        </w:tc>
        <w:tc>
          <w:tcPr>
            <w:tcW w:w="4820" w:type="dxa"/>
            <w:tcBorders>
              <w:top w:val="nil"/>
              <w:left w:val="nil"/>
              <w:bottom w:val="nil"/>
              <w:right w:val="nil"/>
            </w:tcBorders>
            <w:shd w:val="clear" w:color="000000" w:fill="FFFFFF"/>
            <w:noWrap/>
            <w:vAlign w:val="bottom"/>
            <w:hideMark/>
          </w:tcPr>
          <w:p w14:paraId="315C8D70"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PRODUCTOS ALIMENTICIOS PARA PERSONAS</w:t>
            </w:r>
          </w:p>
        </w:tc>
        <w:tc>
          <w:tcPr>
            <w:tcW w:w="380" w:type="dxa"/>
            <w:tcBorders>
              <w:top w:val="nil"/>
              <w:left w:val="nil"/>
              <w:bottom w:val="nil"/>
              <w:right w:val="nil"/>
            </w:tcBorders>
            <w:shd w:val="clear" w:color="000000" w:fill="FFFFFF"/>
            <w:noWrap/>
            <w:vAlign w:val="bottom"/>
            <w:hideMark/>
          </w:tcPr>
          <w:p w14:paraId="46AABEAE"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F61ED8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0AE154F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01855F2D"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noWrap/>
            <w:vAlign w:val="bottom"/>
            <w:hideMark/>
          </w:tcPr>
          <w:p w14:paraId="74A0F3D9"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5DB7B601"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$1,500.00 </w:t>
            </w:r>
          </w:p>
        </w:tc>
      </w:tr>
      <w:tr w:rsidR="007F0C40" w:rsidRPr="00577622" w14:paraId="1F467543" w14:textId="77777777" w:rsidTr="00C33E9C">
        <w:trPr>
          <w:trHeight w:val="300"/>
        </w:trPr>
        <w:tc>
          <w:tcPr>
            <w:tcW w:w="699" w:type="dxa"/>
            <w:tcBorders>
              <w:top w:val="nil"/>
              <w:left w:val="nil"/>
              <w:bottom w:val="nil"/>
              <w:right w:val="nil"/>
            </w:tcBorders>
            <w:shd w:val="clear" w:color="000000" w:fill="FFFFFF"/>
            <w:noWrap/>
            <w:vAlign w:val="bottom"/>
            <w:hideMark/>
          </w:tcPr>
          <w:p w14:paraId="615D550A"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t>54107</w:t>
            </w:r>
          </w:p>
        </w:tc>
        <w:tc>
          <w:tcPr>
            <w:tcW w:w="4820" w:type="dxa"/>
            <w:tcBorders>
              <w:top w:val="nil"/>
              <w:left w:val="nil"/>
              <w:bottom w:val="nil"/>
              <w:right w:val="nil"/>
            </w:tcBorders>
            <w:shd w:val="clear" w:color="000000" w:fill="FFFFFF"/>
            <w:noWrap/>
            <w:vAlign w:val="bottom"/>
            <w:hideMark/>
          </w:tcPr>
          <w:p w14:paraId="5494415D"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PRODUCTOS QUIMICOS</w:t>
            </w:r>
          </w:p>
        </w:tc>
        <w:tc>
          <w:tcPr>
            <w:tcW w:w="380" w:type="dxa"/>
            <w:tcBorders>
              <w:top w:val="nil"/>
              <w:left w:val="nil"/>
              <w:bottom w:val="nil"/>
              <w:right w:val="nil"/>
            </w:tcBorders>
            <w:shd w:val="clear" w:color="000000" w:fill="FFFFFF"/>
            <w:noWrap/>
            <w:vAlign w:val="bottom"/>
            <w:hideMark/>
          </w:tcPr>
          <w:p w14:paraId="569C79BB"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BF6D8D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57E8BA9E"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164C206F"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noWrap/>
            <w:vAlign w:val="bottom"/>
            <w:hideMark/>
          </w:tcPr>
          <w:p w14:paraId="0184FE6C"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66211C45"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$850,000.00 </w:t>
            </w:r>
          </w:p>
        </w:tc>
      </w:tr>
      <w:tr w:rsidR="007F0C40" w:rsidRPr="00577622" w14:paraId="2C81CE6D" w14:textId="77777777" w:rsidTr="00C33E9C">
        <w:trPr>
          <w:trHeight w:val="300"/>
        </w:trPr>
        <w:tc>
          <w:tcPr>
            <w:tcW w:w="699" w:type="dxa"/>
            <w:tcBorders>
              <w:top w:val="nil"/>
              <w:left w:val="nil"/>
              <w:bottom w:val="nil"/>
              <w:right w:val="nil"/>
            </w:tcBorders>
            <w:shd w:val="clear" w:color="000000" w:fill="FFFFFF"/>
            <w:noWrap/>
            <w:vAlign w:val="bottom"/>
            <w:hideMark/>
          </w:tcPr>
          <w:p w14:paraId="6D0D4362" w14:textId="77777777" w:rsidR="007F0C40" w:rsidRPr="00577622" w:rsidRDefault="007F0C40" w:rsidP="00C33E9C">
            <w:pPr>
              <w:spacing w:after="0" w:line="240" w:lineRule="auto"/>
              <w:rPr>
                <w:rFonts w:eastAsia="Times New Roman"/>
                <w:b/>
                <w:bCs/>
                <w:sz w:val="20"/>
                <w:szCs w:val="20"/>
                <w:lang w:eastAsia="es-SV"/>
              </w:rPr>
            </w:pPr>
            <w:r w:rsidRPr="00577622">
              <w:rPr>
                <w:rFonts w:eastAsia="Times New Roman"/>
                <w:b/>
                <w:bCs/>
                <w:sz w:val="20"/>
                <w:szCs w:val="20"/>
                <w:lang w:eastAsia="es-SV"/>
              </w:rPr>
              <w:t>543</w:t>
            </w:r>
          </w:p>
        </w:tc>
        <w:tc>
          <w:tcPr>
            <w:tcW w:w="4820" w:type="dxa"/>
            <w:tcBorders>
              <w:top w:val="nil"/>
              <w:left w:val="nil"/>
              <w:bottom w:val="nil"/>
              <w:right w:val="nil"/>
            </w:tcBorders>
            <w:shd w:val="clear" w:color="000000" w:fill="FFFFFF"/>
            <w:noWrap/>
            <w:vAlign w:val="bottom"/>
            <w:hideMark/>
          </w:tcPr>
          <w:p w14:paraId="30DF01B6"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SERVICIOS GENERALES Y ARRENDAMIENTOS</w:t>
            </w:r>
          </w:p>
        </w:tc>
        <w:tc>
          <w:tcPr>
            <w:tcW w:w="380" w:type="dxa"/>
            <w:tcBorders>
              <w:top w:val="nil"/>
              <w:left w:val="nil"/>
              <w:bottom w:val="nil"/>
              <w:right w:val="nil"/>
            </w:tcBorders>
            <w:shd w:val="clear" w:color="000000" w:fill="FFFFFF"/>
            <w:noWrap/>
            <w:vAlign w:val="bottom"/>
            <w:hideMark/>
          </w:tcPr>
          <w:p w14:paraId="7651676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BF7B9E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59A469E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137E99B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noWrap/>
            <w:vAlign w:val="bottom"/>
            <w:hideMark/>
          </w:tcPr>
          <w:p w14:paraId="7ADC6F3A"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75A3EB2B"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2CB2EA4A" w14:textId="77777777" w:rsidTr="00C33E9C">
        <w:trPr>
          <w:trHeight w:val="300"/>
        </w:trPr>
        <w:tc>
          <w:tcPr>
            <w:tcW w:w="699" w:type="dxa"/>
            <w:tcBorders>
              <w:top w:val="nil"/>
              <w:left w:val="nil"/>
              <w:bottom w:val="nil"/>
              <w:right w:val="nil"/>
            </w:tcBorders>
            <w:shd w:val="clear" w:color="000000" w:fill="FFFFFF"/>
            <w:noWrap/>
            <w:vAlign w:val="bottom"/>
            <w:hideMark/>
          </w:tcPr>
          <w:p w14:paraId="0AD9048B"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t>54316</w:t>
            </w:r>
          </w:p>
        </w:tc>
        <w:tc>
          <w:tcPr>
            <w:tcW w:w="4820" w:type="dxa"/>
            <w:tcBorders>
              <w:top w:val="nil"/>
              <w:left w:val="nil"/>
              <w:bottom w:val="nil"/>
              <w:right w:val="nil"/>
            </w:tcBorders>
            <w:shd w:val="clear" w:color="000000" w:fill="FFFFFF"/>
            <w:noWrap/>
            <w:vAlign w:val="bottom"/>
            <w:hideMark/>
          </w:tcPr>
          <w:p w14:paraId="428FECE9"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ARRENDAMIENTO DE BIENES MUEBLES</w:t>
            </w:r>
          </w:p>
        </w:tc>
        <w:tc>
          <w:tcPr>
            <w:tcW w:w="380" w:type="dxa"/>
            <w:tcBorders>
              <w:top w:val="nil"/>
              <w:left w:val="nil"/>
              <w:bottom w:val="nil"/>
              <w:right w:val="nil"/>
            </w:tcBorders>
            <w:shd w:val="clear" w:color="000000" w:fill="FFFFFF"/>
            <w:noWrap/>
            <w:vAlign w:val="bottom"/>
            <w:hideMark/>
          </w:tcPr>
          <w:p w14:paraId="26808B2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C66145B"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6327B6B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05991AD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noWrap/>
            <w:vAlign w:val="bottom"/>
            <w:hideMark/>
          </w:tcPr>
          <w:p w14:paraId="5DA68E54"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59AF1484"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$18,000.00 </w:t>
            </w:r>
          </w:p>
        </w:tc>
      </w:tr>
      <w:tr w:rsidR="007F0C40" w:rsidRPr="00577622" w14:paraId="0C65FD53" w14:textId="77777777" w:rsidTr="00C33E9C">
        <w:trPr>
          <w:trHeight w:val="300"/>
        </w:trPr>
        <w:tc>
          <w:tcPr>
            <w:tcW w:w="699" w:type="dxa"/>
            <w:tcBorders>
              <w:top w:val="nil"/>
              <w:left w:val="nil"/>
              <w:bottom w:val="nil"/>
              <w:right w:val="nil"/>
            </w:tcBorders>
            <w:shd w:val="clear" w:color="000000" w:fill="FFFFFF"/>
            <w:noWrap/>
            <w:vAlign w:val="center"/>
            <w:hideMark/>
          </w:tcPr>
          <w:p w14:paraId="66D2E6A8"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55</w:t>
            </w:r>
          </w:p>
        </w:tc>
        <w:tc>
          <w:tcPr>
            <w:tcW w:w="4820" w:type="dxa"/>
            <w:tcBorders>
              <w:top w:val="nil"/>
              <w:left w:val="nil"/>
              <w:bottom w:val="nil"/>
              <w:right w:val="nil"/>
            </w:tcBorders>
            <w:shd w:val="clear" w:color="000000" w:fill="FFFFFF"/>
            <w:noWrap/>
            <w:vAlign w:val="center"/>
            <w:hideMark/>
          </w:tcPr>
          <w:p w14:paraId="43E7A9B3"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GASTOS FINANCIEROS Y OTROS</w:t>
            </w:r>
          </w:p>
        </w:tc>
        <w:tc>
          <w:tcPr>
            <w:tcW w:w="380" w:type="dxa"/>
            <w:tcBorders>
              <w:top w:val="nil"/>
              <w:left w:val="nil"/>
              <w:bottom w:val="nil"/>
              <w:right w:val="nil"/>
            </w:tcBorders>
            <w:shd w:val="clear" w:color="000000" w:fill="FFFFFF"/>
            <w:noWrap/>
            <w:vAlign w:val="bottom"/>
            <w:hideMark/>
          </w:tcPr>
          <w:p w14:paraId="29661CB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D69109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52AD7453"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6354725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noWrap/>
            <w:vAlign w:val="bottom"/>
            <w:hideMark/>
          </w:tcPr>
          <w:p w14:paraId="39B33372"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center"/>
            <w:hideMark/>
          </w:tcPr>
          <w:p w14:paraId="2AC96CF7"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r>
      <w:tr w:rsidR="007F0C40" w:rsidRPr="00577622" w14:paraId="1DA3A4A5" w14:textId="77777777" w:rsidTr="00C33E9C">
        <w:trPr>
          <w:trHeight w:val="300"/>
        </w:trPr>
        <w:tc>
          <w:tcPr>
            <w:tcW w:w="699" w:type="dxa"/>
            <w:tcBorders>
              <w:top w:val="nil"/>
              <w:left w:val="nil"/>
              <w:bottom w:val="nil"/>
              <w:right w:val="nil"/>
            </w:tcBorders>
            <w:shd w:val="clear" w:color="000000" w:fill="FFFFFF"/>
            <w:noWrap/>
            <w:vAlign w:val="center"/>
            <w:hideMark/>
          </w:tcPr>
          <w:p w14:paraId="3FB41878"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556</w:t>
            </w:r>
          </w:p>
        </w:tc>
        <w:tc>
          <w:tcPr>
            <w:tcW w:w="4820" w:type="dxa"/>
            <w:tcBorders>
              <w:top w:val="nil"/>
              <w:left w:val="nil"/>
              <w:bottom w:val="nil"/>
              <w:right w:val="nil"/>
            </w:tcBorders>
            <w:shd w:val="clear" w:color="000000" w:fill="FFFFFF"/>
            <w:noWrap/>
            <w:vAlign w:val="center"/>
            <w:hideMark/>
          </w:tcPr>
          <w:p w14:paraId="7B1B79B9"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SEGUROS, COMISIONES Y GASTOS BANCARIOS</w:t>
            </w:r>
          </w:p>
        </w:tc>
        <w:tc>
          <w:tcPr>
            <w:tcW w:w="380" w:type="dxa"/>
            <w:tcBorders>
              <w:top w:val="nil"/>
              <w:left w:val="nil"/>
              <w:bottom w:val="nil"/>
              <w:right w:val="nil"/>
            </w:tcBorders>
            <w:shd w:val="clear" w:color="000000" w:fill="FFFFFF"/>
            <w:noWrap/>
            <w:vAlign w:val="bottom"/>
            <w:hideMark/>
          </w:tcPr>
          <w:p w14:paraId="6819AF0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3C5BC2DB"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274F315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2423972A"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noWrap/>
            <w:vAlign w:val="bottom"/>
            <w:hideMark/>
          </w:tcPr>
          <w:p w14:paraId="046AFC94"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center"/>
            <w:hideMark/>
          </w:tcPr>
          <w:p w14:paraId="176876D6"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r>
      <w:tr w:rsidR="007F0C40" w:rsidRPr="00577622" w14:paraId="28C5DC25" w14:textId="77777777" w:rsidTr="00C33E9C">
        <w:trPr>
          <w:trHeight w:val="300"/>
        </w:trPr>
        <w:tc>
          <w:tcPr>
            <w:tcW w:w="699" w:type="dxa"/>
            <w:tcBorders>
              <w:top w:val="nil"/>
              <w:left w:val="nil"/>
              <w:bottom w:val="nil"/>
              <w:right w:val="nil"/>
            </w:tcBorders>
            <w:shd w:val="clear" w:color="000000" w:fill="FFFFFF"/>
            <w:noWrap/>
            <w:vAlign w:val="center"/>
            <w:hideMark/>
          </w:tcPr>
          <w:p w14:paraId="29F00A8F"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55603</w:t>
            </w:r>
          </w:p>
        </w:tc>
        <w:tc>
          <w:tcPr>
            <w:tcW w:w="4820" w:type="dxa"/>
            <w:tcBorders>
              <w:top w:val="nil"/>
              <w:left w:val="nil"/>
              <w:bottom w:val="nil"/>
              <w:right w:val="nil"/>
            </w:tcBorders>
            <w:shd w:val="clear" w:color="000000" w:fill="FFFFFF"/>
            <w:noWrap/>
            <w:vAlign w:val="center"/>
            <w:hideMark/>
          </w:tcPr>
          <w:p w14:paraId="78D1E7C3"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COMISIÓN Y GASTOS BANCARIOS</w:t>
            </w:r>
          </w:p>
        </w:tc>
        <w:tc>
          <w:tcPr>
            <w:tcW w:w="380" w:type="dxa"/>
            <w:tcBorders>
              <w:top w:val="nil"/>
              <w:left w:val="nil"/>
              <w:bottom w:val="nil"/>
              <w:right w:val="nil"/>
            </w:tcBorders>
            <w:shd w:val="clear" w:color="000000" w:fill="FFFFFF"/>
            <w:noWrap/>
            <w:vAlign w:val="bottom"/>
            <w:hideMark/>
          </w:tcPr>
          <w:p w14:paraId="27B51F8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A881380"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016106F2"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0254258B"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noWrap/>
            <w:vAlign w:val="bottom"/>
            <w:hideMark/>
          </w:tcPr>
          <w:p w14:paraId="7130FEBD"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center"/>
            <w:hideMark/>
          </w:tcPr>
          <w:p w14:paraId="7FA99BAB"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$50.00</w:t>
            </w:r>
          </w:p>
        </w:tc>
      </w:tr>
      <w:tr w:rsidR="007F0C40" w:rsidRPr="00577622" w14:paraId="1B3EE44C" w14:textId="77777777" w:rsidTr="00C33E9C">
        <w:trPr>
          <w:trHeight w:val="300"/>
        </w:trPr>
        <w:tc>
          <w:tcPr>
            <w:tcW w:w="699" w:type="dxa"/>
            <w:tcBorders>
              <w:top w:val="nil"/>
              <w:left w:val="nil"/>
              <w:bottom w:val="nil"/>
              <w:right w:val="nil"/>
            </w:tcBorders>
            <w:shd w:val="clear" w:color="000000" w:fill="FFFFFF"/>
            <w:noWrap/>
            <w:vAlign w:val="bottom"/>
            <w:hideMark/>
          </w:tcPr>
          <w:p w14:paraId="499B3602"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61</w:t>
            </w:r>
          </w:p>
        </w:tc>
        <w:tc>
          <w:tcPr>
            <w:tcW w:w="4820" w:type="dxa"/>
            <w:tcBorders>
              <w:top w:val="nil"/>
              <w:left w:val="nil"/>
              <w:bottom w:val="nil"/>
              <w:right w:val="nil"/>
            </w:tcBorders>
            <w:shd w:val="clear" w:color="000000" w:fill="FFFFFF"/>
            <w:noWrap/>
            <w:vAlign w:val="center"/>
            <w:hideMark/>
          </w:tcPr>
          <w:p w14:paraId="6273B7E7"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INFRAESTRUCTURAS</w:t>
            </w:r>
          </w:p>
        </w:tc>
        <w:tc>
          <w:tcPr>
            <w:tcW w:w="380" w:type="dxa"/>
            <w:tcBorders>
              <w:top w:val="nil"/>
              <w:left w:val="nil"/>
              <w:bottom w:val="nil"/>
              <w:right w:val="nil"/>
            </w:tcBorders>
            <w:shd w:val="clear" w:color="000000" w:fill="FFFFFF"/>
            <w:noWrap/>
            <w:vAlign w:val="bottom"/>
            <w:hideMark/>
          </w:tcPr>
          <w:p w14:paraId="0C62F635"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B8C0833"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5623682A"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275FF2B8"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26EF400E"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center"/>
            <w:hideMark/>
          </w:tcPr>
          <w:p w14:paraId="4379304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r>
      <w:tr w:rsidR="007F0C40" w:rsidRPr="00577622" w14:paraId="6062F9D4" w14:textId="77777777" w:rsidTr="00C33E9C">
        <w:trPr>
          <w:trHeight w:val="300"/>
        </w:trPr>
        <w:tc>
          <w:tcPr>
            <w:tcW w:w="699" w:type="dxa"/>
            <w:tcBorders>
              <w:top w:val="nil"/>
              <w:left w:val="nil"/>
              <w:bottom w:val="nil"/>
              <w:right w:val="nil"/>
            </w:tcBorders>
            <w:shd w:val="clear" w:color="000000" w:fill="FFFFFF"/>
            <w:noWrap/>
            <w:vAlign w:val="bottom"/>
            <w:hideMark/>
          </w:tcPr>
          <w:p w14:paraId="56C907C8" w14:textId="77777777" w:rsidR="007F0C40" w:rsidRPr="00577622" w:rsidRDefault="007F0C40" w:rsidP="00C33E9C">
            <w:pPr>
              <w:spacing w:after="0" w:line="240" w:lineRule="auto"/>
              <w:rPr>
                <w:rFonts w:eastAsia="Times New Roman"/>
                <w:b/>
                <w:bCs/>
                <w:sz w:val="20"/>
                <w:szCs w:val="20"/>
                <w:lang w:eastAsia="es-SV"/>
              </w:rPr>
            </w:pPr>
            <w:r w:rsidRPr="00577622">
              <w:rPr>
                <w:rFonts w:eastAsia="Times New Roman"/>
                <w:b/>
                <w:bCs/>
                <w:sz w:val="20"/>
                <w:szCs w:val="20"/>
                <w:lang w:eastAsia="es-SV"/>
              </w:rPr>
              <w:t>616</w:t>
            </w:r>
          </w:p>
        </w:tc>
        <w:tc>
          <w:tcPr>
            <w:tcW w:w="4820" w:type="dxa"/>
            <w:tcBorders>
              <w:top w:val="nil"/>
              <w:left w:val="nil"/>
              <w:bottom w:val="nil"/>
              <w:right w:val="nil"/>
            </w:tcBorders>
            <w:shd w:val="clear" w:color="000000" w:fill="FFFFFF"/>
            <w:noWrap/>
            <w:vAlign w:val="bottom"/>
            <w:hideMark/>
          </w:tcPr>
          <w:p w14:paraId="793C6B21" w14:textId="77777777" w:rsidR="007F0C40" w:rsidRPr="00577622" w:rsidRDefault="007F0C40" w:rsidP="00C33E9C">
            <w:pPr>
              <w:spacing w:after="0" w:line="240" w:lineRule="auto"/>
              <w:rPr>
                <w:rFonts w:eastAsia="Times New Roman"/>
                <w:b/>
                <w:bCs/>
                <w:color w:val="000000"/>
                <w:sz w:val="20"/>
                <w:szCs w:val="20"/>
                <w:lang w:eastAsia="es-SV"/>
              </w:rPr>
            </w:pPr>
            <w:r w:rsidRPr="00577622">
              <w:rPr>
                <w:rFonts w:eastAsia="Times New Roman"/>
                <w:b/>
                <w:bCs/>
                <w:color w:val="000000"/>
                <w:sz w:val="20"/>
                <w:szCs w:val="20"/>
                <w:lang w:eastAsia="es-SV"/>
              </w:rPr>
              <w:t>OBRAS DE INFRAESTRUCTURA DIVERSAS</w:t>
            </w:r>
          </w:p>
        </w:tc>
        <w:tc>
          <w:tcPr>
            <w:tcW w:w="380" w:type="dxa"/>
            <w:tcBorders>
              <w:top w:val="nil"/>
              <w:left w:val="nil"/>
              <w:bottom w:val="nil"/>
              <w:right w:val="nil"/>
            </w:tcBorders>
            <w:shd w:val="clear" w:color="000000" w:fill="FFFFFF"/>
            <w:noWrap/>
            <w:vAlign w:val="bottom"/>
            <w:hideMark/>
          </w:tcPr>
          <w:p w14:paraId="1DE6CB46"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3A1100B1"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294" w:type="dxa"/>
            <w:tcBorders>
              <w:top w:val="nil"/>
              <w:left w:val="nil"/>
              <w:bottom w:val="nil"/>
              <w:right w:val="nil"/>
            </w:tcBorders>
            <w:shd w:val="clear" w:color="000000" w:fill="FFFFFF"/>
            <w:vAlign w:val="bottom"/>
            <w:hideMark/>
          </w:tcPr>
          <w:p w14:paraId="39544BF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425" w:type="dxa"/>
            <w:tcBorders>
              <w:top w:val="nil"/>
              <w:left w:val="nil"/>
              <w:bottom w:val="nil"/>
              <w:right w:val="nil"/>
            </w:tcBorders>
            <w:shd w:val="clear" w:color="000000" w:fill="FFFFFF"/>
            <w:vAlign w:val="bottom"/>
            <w:hideMark/>
          </w:tcPr>
          <w:p w14:paraId="71F3D989"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 </w:t>
            </w:r>
          </w:p>
        </w:tc>
        <w:tc>
          <w:tcPr>
            <w:tcW w:w="1276" w:type="dxa"/>
            <w:tcBorders>
              <w:top w:val="nil"/>
              <w:left w:val="nil"/>
              <w:bottom w:val="nil"/>
              <w:right w:val="nil"/>
            </w:tcBorders>
            <w:shd w:val="clear" w:color="000000" w:fill="FFFFFF"/>
            <w:vAlign w:val="bottom"/>
            <w:hideMark/>
          </w:tcPr>
          <w:p w14:paraId="32ED588D"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566AF5C2"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w:t>
            </w:r>
          </w:p>
        </w:tc>
      </w:tr>
      <w:tr w:rsidR="007F0C40" w:rsidRPr="00577622" w14:paraId="17F1B09F" w14:textId="77777777" w:rsidTr="00C33E9C">
        <w:trPr>
          <w:trHeight w:val="300"/>
        </w:trPr>
        <w:tc>
          <w:tcPr>
            <w:tcW w:w="699" w:type="dxa"/>
            <w:tcBorders>
              <w:top w:val="nil"/>
              <w:left w:val="nil"/>
              <w:bottom w:val="nil"/>
              <w:right w:val="nil"/>
            </w:tcBorders>
            <w:shd w:val="clear" w:color="000000" w:fill="FFFFFF"/>
            <w:noWrap/>
            <w:vAlign w:val="bottom"/>
            <w:hideMark/>
          </w:tcPr>
          <w:p w14:paraId="50171880" w14:textId="77777777" w:rsidR="007F0C40" w:rsidRPr="00577622" w:rsidRDefault="007F0C40" w:rsidP="00C33E9C">
            <w:pPr>
              <w:spacing w:after="0" w:line="240" w:lineRule="auto"/>
              <w:rPr>
                <w:rFonts w:eastAsia="Times New Roman"/>
                <w:sz w:val="20"/>
                <w:szCs w:val="20"/>
                <w:lang w:eastAsia="es-SV"/>
              </w:rPr>
            </w:pPr>
            <w:r w:rsidRPr="00577622">
              <w:rPr>
                <w:rFonts w:eastAsia="Times New Roman"/>
                <w:sz w:val="20"/>
                <w:szCs w:val="20"/>
                <w:lang w:eastAsia="es-SV"/>
              </w:rPr>
              <w:lastRenderedPageBreak/>
              <w:t>61699</w:t>
            </w:r>
          </w:p>
        </w:tc>
        <w:tc>
          <w:tcPr>
            <w:tcW w:w="4820" w:type="dxa"/>
            <w:tcBorders>
              <w:top w:val="nil"/>
              <w:left w:val="nil"/>
              <w:bottom w:val="nil"/>
              <w:right w:val="nil"/>
            </w:tcBorders>
            <w:shd w:val="clear" w:color="000000" w:fill="FFFFFF"/>
            <w:noWrap/>
            <w:vAlign w:val="bottom"/>
            <w:hideMark/>
          </w:tcPr>
          <w:p w14:paraId="2113C237" w14:textId="77777777" w:rsidR="007F0C40" w:rsidRPr="00577622" w:rsidRDefault="007F0C40" w:rsidP="00C33E9C">
            <w:pPr>
              <w:spacing w:after="0" w:line="240" w:lineRule="auto"/>
              <w:rPr>
                <w:rFonts w:eastAsia="Times New Roman"/>
                <w:color w:val="000000"/>
                <w:sz w:val="20"/>
                <w:szCs w:val="20"/>
                <w:lang w:eastAsia="es-SV"/>
              </w:rPr>
            </w:pPr>
            <w:r w:rsidRPr="00577622">
              <w:rPr>
                <w:rFonts w:eastAsia="Times New Roman"/>
                <w:color w:val="000000"/>
                <w:sz w:val="20"/>
                <w:szCs w:val="20"/>
                <w:lang w:eastAsia="es-SV"/>
              </w:rPr>
              <w:t>OBRAS DE INFRAESTRUCTURA DIVERSAS</w:t>
            </w:r>
          </w:p>
        </w:tc>
        <w:tc>
          <w:tcPr>
            <w:tcW w:w="380" w:type="dxa"/>
            <w:tcBorders>
              <w:top w:val="nil"/>
              <w:left w:val="nil"/>
              <w:bottom w:val="nil"/>
              <w:right w:val="nil"/>
            </w:tcBorders>
            <w:shd w:val="clear" w:color="000000" w:fill="FFFFFF"/>
            <w:noWrap/>
            <w:vAlign w:val="bottom"/>
            <w:hideMark/>
          </w:tcPr>
          <w:p w14:paraId="0E0E780C"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C202373"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0301</w:t>
            </w:r>
          </w:p>
        </w:tc>
        <w:tc>
          <w:tcPr>
            <w:tcW w:w="294" w:type="dxa"/>
            <w:tcBorders>
              <w:top w:val="nil"/>
              <w:left w:val="nil"/>
              <w:bottom w:val="nil"/>
              <w:right w:val="nil"/>
            </w:tcBorders>
            <w:shd w:val="clear" w:color="000000" w:fill="FFFFFF"/>
            <w:vAlign w:val="bottom"/>
            <w:hideMark/>
          </w:tcPr>
          <w:p w14:paraId="57FCCA5E"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2</w:t>
            </w:r>
          </w:p>
        </w:tc>
        <w:tc>
          <w:tcPr>
            <w:tcW w:w="425" w:type="dxa"/>
            <w:tcBorders>
              <w:top w:val="nil"/>
              <w:left w:val="nil"/>
              <w:bottom w:val="nil"/>
              <w:right w:val="nil"/>
            </w:tcBorders>
            <w:shd w:val="clear" w:color="000000" w:fill="FFFFFF"/>
            <w:vAlign w:val="bottom"/>
            <w:hideMark/>
          </w:tcPr>
          <w:p w14:paraId="17EC5EF4" w14:textId="77777777" w:rsidR="007F0C40" w:rsidRPr="00577622" w:rsidRDefault="007F0C40" w:rsidP="00C33E9C">
            <w:pPr>
              <w:spacing w:after="0" w:line="240" w:lineRule="auto"/>
              <w:jc w:val="center"/>
              <w:rPr>
                <w:rFonts w:eastAsia="Times New Roman"/>
                <w:color w:val="000000"/>
                <w:sz w:val="16"/>
                <w:szCs w:val="16"/>
                <w:lang w:eastAsia="es-SV"/>
              </w:rPr>
            </w:pPr>
            <w:r w:rsidRPr="00577622">
              <w:rPr>
                <w:rFonts w:eastAsia="Times New Roman"/>
                <w:color w:val="000000"/>
                <w:sz w:val="16"/>
                <w:szCs w:val="16"/>
                <w:lang w:eastAsia="es-SV"/>
              </w:rPr>
              <w:t>000</w:t>
            </w:r>
          </w:p>
        </w:tc>
        <w:tc>
          <w:tcPr>
            <w:tcW w:w="1276" w:type="dxa"/>
            <w:tcBorders>
              <w:top w:val="nil"/>
              <w:left w:val="nil"/>
              <w:bottom w:val="nil"/>
              <w:right w:val="nil"/>
            </w:tcBorders>
            <w:shd w:val="clear" w:color="000000" w:fill="FFFFFF"/>
            <w:vAlign w:val="bottom"/>
            <w:hideMark/>
          </w:tcPr>
          <w:p w14:paraId="62037235" w14:textId="77777777" w:rsidR="007F0C40" w:rsidRPr="00577622" w:rsidRDefault="007F0C40" w:rsidP="00C33E9C">
            <w:pPr>
              <w:spacing w:after="0" w:line="240" w:lineRule="auto"/>
              <w:jc w:val="right"/>
              <w:rPr>
                <w:rFonts w:eastAsia="Times New Roman"/>
                <w:color w:val="000000"/>
                <w:sz w:val="20"/>
                <w:szCs w:val="20"/>
                <w:lang w:eastAsia="es-SV"/>
              </w:rPr>
            </w:pPr>
            <w:r w:rsidRPr="00577622">
              <w:rPr>
                <w:rFonts w:eastAsia="Times New Roman"/>
                <w:color w:val="000000"/>
                <w:sz w:val="20"/>
                <w:szCs w:val="20"/>
                <w:lang w:eastAsia="es-SV"/>
              </w:rPr>
              <w:t> </w:t>
            </w:r>
          </w:p>
        </w:tc>
        <w:tc>
          <w:tcPr>
            <w:tcW w:w="1275" w:type="dxa"/>
            <w:tcBorders>
              <w:top w:val="nil"/>
              <w:left w:val="nil"/>
              <w:bottom w:val="nil"/>
              <w:right w:val="nil"/>
            </w:tcBorders>
            <w:shd w:val="clear" w:color="000000" w:fill="FFFFFF"/>
            <w:noWrap/>
            <w:vAlign w:val="bottom"/>
            <w:hideMark/>
          </w:tcPr>
          <w:p w14:paraId="3941449B" w14:textId="77777777" w:rsidR="007F0C40" w:rsidRPr="00594420" w:rsidRDefault="007F0C40" w:rsidP="00C33E9C">
            <w:pPr>
              <w:spacing w:after="0" w:line="240" w:lineRule="auto"/>
              <w:jc w:val="right"/>
              <w:rPr>
                <w:rFonts w:eastAsia="Times New Roman"/>
                <w:color w:val="000000"/>
                <w:sz w:val="20"/>
                <w:szCs w:val="20"/>
                <w:lang w:eastAsia="es-SV"/>
              </w:rPr>
            </w:pPr>
            <w:r w:rsidRPr="00594420">
              <w:rPr>
                <w:rFonts w:eastAsia="Times New Roman"/>
                <w:color w:val="000000"/>
                <w:sz w:val="20"/>
                <w:szCs w:val="20"/>
                <w:lang w:eastAsia="es-SV"/>
              </w:rPr>
              <w:t xml:space="preserve"> $43,791.38 </w:t>
            </w:r>
          </w:p>
        </w:tc>
      </w:tr>
      <w:tr w:rsidR="007F0C40" w:rsidRPr="00577622" w14:paraId="24386210" w14:textId="77777777" w:rsidTr="00C33E9C">
        <w:trPr>
          <w:trHeight w:val="315"/>
        </w:trPr>
        <w:tc>
          <w:tcPr>
            <w:tcW w:w="699" w:type="dxa"/>
            <w:tcBorders>
              <w:top w:val="single" w:sz="4" w:space="0" w:color="auto"/>
              <w:left w:val="nil"/>
              <w:bottom w:val="double" w:sz="6" w:space="0" w:color="auto"/>
              <w:right w:val="nil"/>
            </w:tcBorders>
            <w:shd w:val="clear" w:color="000000" w:fill="FFFFFF"/>
            <w:noWrap/>
            <w:vAlign w:val="bottom"/>
            <w:hideMark/>
          </w:tcPr>
          <w:p w14:paraId="2E119416"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820" w:type="dxa"/>
            <w:tcBorders>
              <w:top w:val="single" w:sz="4" w:space="0" w:color="auto"/>
              <w:left w:val="nil"/>
              <w:bottom w:val="double" w:sz="6" w:space="0" w:color="auto"/>
              <w:right w:val="nil"/>
            </w:tcBorders>
            <w:shd w:val="clear" w:color="000000" w:fill="FFFFFF"/>
            <w:noWrap/>
            <w:vAlign w:val="bottom"/>
            <w:hideMark/>
          </w:tcPr>
          <w:p w14:paraId="736ADF0A" w14:textId="77777777" w:rsidR="007F0C40" w:rsidRPr="00577622" w:rsidRDefault="007F0C40" w:rsidP="00C33E9C">
            <w:pPr>
              <w:spacing w:after="0" w:line="240" w:lineRule="auto"/>
              <w:rPr>
                <w:rFonts w:eastAsia="Times New Roman"/>
                <w:b/>
                <w:bCs/>
                <w:color w:val="000000"/>
                <w:sz w:val="16"/>
                <w:szCs w:val="16"/>
                <w:lang w:eastAsia="es-SV"/>
              </w:rPr>
            </w:pPr>
            <w:r w:rsidRPr="00577622">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65FB74AC"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7AB7D601"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294" w:type="dxa"/>
            <w:tcBorders>
              <w:top w:val="single" w:sz="4" w:space="0" w:color="auto"/>
              <w:left w:val="nil"/>
              <w:bottom w:val="double" w:sz="6" w:space="0" w:color="auto"/>
              <w:right w:val="nil"/>
            </w:tcBorders>
            <w:shd w:val="clear" w:color="000000" w:fill="FFFFFF"/>
            <w:noWrap/>
            <w:vAlign w:val="bottom"/>
            <w:hideMark/>
          </w:tcPr>
          <w:p w14:paraId="7999D74D"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425" w:type="dxa"/>
            <w:tcBorders>
              <w:top w:val="single" w:sz="4" w:space="0" w:color="auto"/>
              <w:left w:val="nil"/>
              <w:bottom w:val="double" w:sz="6" w:space="0" w:color="auto"/>
              <w:right w:val="nil"/>
            </w:tcBorders>
            <w:shd w:val="clear" w:color="000000" w:fill="FFFFFF"/>
            <w:noWrap/>
            <w:vAlign w:val="bottom"/>
            <w:hideMark/>
          </w:tcPr>
          <w:p w14:paraId="1DE59764" w14:textId="77777777" w:rsidR="007F0C40" w:rsidRPr="00577622" w:rsidRDefault="007F0C40" w:rsidP="00C33E9C">
            <w:pPr>
              <w:spacing w:after="0" w:line="240" w:lineRule="auto"/>
              <w:rPr>
                <w:rFonts w:ascii="Calibri" w:eastAsia="Times New Roman" w:hAnsi="Calibri"/>
                <w:color w:val="000000"/>
                <w:sz w:val="16"/>
                <w:szCs w:val="16"/>
                <w:lang w:eastAsia="es-SV"/>
              </w:rPr>
            </w:pPr>
            <w:r w:rsidRPr="00577622">
              <w:rPr>
                <w:rFonts w:ascii="Calibri" w:eastAsia="Times New Roman" w:hAnsi="Calibri"/>
                <w:color w:val="000000"/>
                <w:sz w:val="16"/>
                <w:szCs w:val="16"/>
                <w:lang w:eastAsia="es-SV"/>
              </w:rPr>
              <w:t> </w:t>
            </w:r>
          </w:p>
        </w:tc>
        <w:tc>
          <w:tcPr>
            <w:tcW w:w="1276" w:type="dxa"/>
            <w:tcBorders>
              <w:top w:val="single" w:sz="4" w:space="0" w:color="auto"/>
              <w:left w:val="nil"/>
              <w:bottom w:val="double" w:sz="6" w:space="0" w:color="auto"/>
              <w:right w:val="nil"/>
            </w:tcBorders>
            <w:shd w:val="clear" w:color="000000" w:fill="FFFFFF"/>
            <w:noWrap/>
            <w:vAlign w:val="bottom"/>
            <w:hideMark/>
          </w:tcPr>
          <w:p w14:paraId="0BED98E5" w14:textId="77777777" w:rsidR="007F0C40" w:rsidRPr="00594420" w:rsidRDefault="007F0C40" w:rsidP="00C33E9C">
            <w:pPr>
              <w:spacing w:after="0" w:line="240" w:lineRule="auto"/>
              <w:jc w:val="right"/>
              <w:rPr>
                <w:rFonts w:eastAsia="Times New Roman"/>
                <w:b/>
                <w:bCs/>
                <w:color w:val="000000"/>
                <w:sz w:val="20"/>
                <w:szCs w:val="20"/>
                <w:lang w:eastAsia="es-SV"/>
              </w:rPr>
            </w:pPr>
            <w:r w:rsidRPr="00594420">
              <w:rPr>
                <w:rFonts w:eastAsia="Times New Roman"/>
                <w:b/>
                <w:bCs/>
                <w:color w:val="000000"/>
                <w:sz w:val="20"/>
                <w:szCs w:val="20"/>
                <w:lang w:eastAsia="es-SV"/>
              </w:rPr>
              <w:t xml:space="preserve"> $919,618.88 </w:t>
            </w:r>
          </w:p>
        </w:tc>
        <w:tc>
          <w:tcPr>
            <w:tcW w:w="1275" w:type="dxa"/>
            <w:tcBorders>
              <w:top w:val="single" w:sz="4" w:space="0" w:color="auto"/>
              <w:left w:val="nil"/>
              <w:bottom w:val="double" w:sz="6" w:space="0" w:color="auto"/>
              <w:right w:val="nil"/>
            </w:tcBorders>
            <w:shd w:val="clear" w:color="000000" w:fill="FFFFFF"/>
            <w:noWrap/>
            <w:vAlign w:val="bottom"/>
            <w:hideMark/>
          </w:tcPr>
          <w:p w14:paraId="350F3A32" w14:textId="77777777" w:rsidR="007F0C40" w:rsidRPr="00594420" w:rsidRDefault="007F0C40" w:rsidP="00C33E9C">
            <w:pPr>
              <w:spacing w:after="0" w:line="240" w:lineRule="auto"/>
              <w:jc w:val="right"/>
              <w:rPr>
                <w:rFonts w:eastAsia="Times New Roman"/>
                <w:b/>
                <w:bCs/>
                <w:color w:val="000000"/>
                <w:sz w:val="20"/>
                <w:szCs w:val="20"/>
                <w:lang w:eastAsia="es-SV"/>
              </w:rPr>
            </w:pPr>
            <w:r w:rsidRPr="00594420">
              <w:rPr>
                <w:rFonts w:eastAsia="Times New Roman"/>
                <w:b/>
                <w:bCs/>
                <w:color w:val="000000"/>
                <w:sz w:val="20"/>
                <w:szCs w:val="20"/>
                <w:lang w:eastAsia="es-SV"/>
              </w:rPr>
              <w:t xml:space="preserve"> $919,618.88 </w:t>
            </w:r>
          </w:p>
        </w:tc>
      </w:tr>
    </w:tbl>
    <w:p w14:paraId="2216C7BF" w14:textId="77777777" w:rsidR="007F0C40" w:rsidRDefault="007F0C40" w:rsidP="007F0C40">
      <w:pPr>
        <w:jc w:val="both"/>
        <w:rPr>
          <w:rFonts w:eastAsia="Times New Roman"/>
          <w:color w:val="000000"/>
          <w:szCs w:val="24"/>
          <w:lang w:eastAsia="es-ES"/>
        </w:rPr>
      </w:pPr>
    </w:p>
    <w:p w14:paraId="5EF9AC3F" w14:textId="77777777" w:rsidR="007F0C40" w:rsidRDefault="007F0C40" w:rsidP="007F0C40">
      <w:pPr>
        <w:pStyle w:val="Prrafodelista"/>
        <w:numPr>
          <w:ilvl w:val="0"/>
          <w:numId w:val="73"/>
        </w:numPr>
        <w:spacing w:after="0" w:line="240" w:lineRule="auto"/>
        <w:jc w:val="both"/>
        <w:rPr>
          <w:rFonts w:eastAsia="Times New Roman"/>
          <w:szCs w:val="24"/>
          <w:lang w:eastAsia="es-ES"/>
        </w:rPr>
      </w:pPr>
      <w:r w:rsidRPr="002A454B">
        <w:rPr>
          <w:rFonts w:eastAsia="Calibri"/>
          <w:szCs w:val="24"/>
        </w:rPr>
        <w:t xml:space="preserve">Nómbrese responsable de la distribución del abono fertilizante a la Lic. Wendy </w:t>
      </w:r>
      <w:proofErr w:type="spellStart"/>
      <w:r w:rsidRPr="002A454B">
        <w:rPr>
          <w:rFonts w:eastAsia="Calibri"/>
          <w:szCs w:val="24"/>
        </w:rPr>
        <w:t>Margoth</w:t>
      </w:r>
      <w:proofErr w:type="spellEnd"/>
      <w:r w:rsidRPr="002A454B">
        <w:rPr>
          <w:rFonts w:eastAsia="Calibri"/>
          <w:szCs w:val="24"/>
        </w:rPr>
        <w:t xml:space="preserve"> </w:t>
      </w:r>
      <w:proofErr w:type="spellStart"/>
      <w:r w:rsidRPr="002A454B">
        <w:rPr>
          <w:rFonts w:eastAsia="Calibri"/>
          <w:szCs w:val="24"/>
        </w:rPr>
        <w:t>Verganza</w:t>
      </w:r>
      <w:proofErr w:type="spellEnd"/>
      <w:r w:rsidRPr="002A454B">
        <w:rPr>
          <w:rFonts w:eastAsia="Calibri"/>
          <w:szCs w:val="24"/>
        </w:rPr>
        <w:t xml:space="preserve"> Flores,</w:t>
      </w:r>
      <w:r w:rsidRPr="002A454B">
        <w:rPr>
          <w:rFonts w:eastAsia="Times New Roman"/>
          <w:szCs w:val="24"/>
          <w:lang w:eastAsia="es-ES"/>
        </w:rPr>
        <w:t xml:space="preserve"> jefe de la Unidad de Promoción Social.</w:t>
      </w:r>
    </w:p>
    <w:p w14:paraId="2B51E021" w14:textId="77777777" w:rsidR="007F0C40" w:rsidRDefault="007F0C40" w:rsidP="007F0C40">
      <w:pPr>
        <w:pStyle w:val="Prrafodelista"/>
        <w:spacing w:after="0" w:line="240" w:lineRule="auto"/>
        <w:ind w:left="1080"/>
        <w:jc w:val="both"/>
        <w:rPr>
          <w:rFonts w:eastAsia="Times New Roman"/>
          <w:szCs w:val="24"/>
          <w:lang w:eastAsia="es-ES"/>
        </w:rPr>
      </w:pPr>
    </w:p>
    <w:p w14:paraId="7F101366" w14:textId="77777777" w:rsidR="007F0C40" w:rsidRPr="00370623" w:rsidRDefault="007F0C40" w:rsidP="007F0C40">
      <w:pPr>
        <w:pStyle w:val="Prrafodelista"/>
        <w:numPr>
          <w:ilvl w:val="0"/>
          <w:numId w:val="73"/>
        </w:numPr>
        <w:spacing w:after="0" w:line="240" w:lineRule="auto"/>
        <w:jc w:val="both"/>
        <w:rPr>
          <w:rFonts w:eastAsia="Times New Roman"/>
          <w:szCs w:val="24"/>
          <w:lang w:eastAsia="es-ES"/>
        </w:rPr>
      </w:pPr>
      <w:r w:rsidRPr="00884D55">
        <w:rPr>
          <w:rFonts w:eastAsia="Times New Roman"/>
          <w:bCs/>
          <w:color w:val="000000"/>
          <w:lang w:eastAsia="es-SV"/>
        </w:rPr>
        <w:t xml:space="preserve">Se </w:t>
      </w:r>
      <w:r>
        <w:t>autoriza</w:t>
      </w:r>
      <w:r w:rsidRPr="000921E3">
        <w:t xml:space="preserve"> a la señora Delmy </w:t>
      </w:r>
      <w:proofErr w:type="spellStart"/>
      <w:r w:rsidRPr="000921E3">
        <w:t>Marilin</w:t>
      </w:r>
      <w:proofErr w:type="spellEnd"/>
      <w:r w:rsidRPr="000921E3">
        <w:t xml:space="preserve"> Murillos,  Tesorera Municipal dar ingreso a la cuenta FONDOS PROPIOS, la cantidad correspondiente al ingreso que se reciba, correspondiente al cobro  de $</w:t>
      </w:r>
      <w:r>
        <w:t>4</w:t>
      </w:r>
      <w:r w:rsidRPr="000921E3">
        <w:t xml:space="preserve">.00 Dólares </w:t>
      </w:r>
      <w:r>
        <w:t xml:space="preserve">de los Estados Unidos de  América por cada Saco de 45kg de Sulfato de Amonio Blanco y $4.00 Dólares por Galón de Herbicida </w:t>
      </w:r>
      <w:proofErr w:type="spellStart"/>
      <w:r>
        <w:t>Paraquat</w:t>
      </w:r>
      <w:proofErr w:type="spellEnd"/>
      <w:r>
        <w:t>.</w:t>
      </w:r>
    </w:p>
    <w:p w14:paraId="26C51FD9" w14:textId="77777777" w:rsidR="007F0C40" w:rsidRPr="00370623" w:rsidRDefault="007F0C40" w:rsidP="007F0C40">
      <w:pPr>
        <w:pStyle w:val="Prrafodelista"/>
        <w:rPr>
          <w:rFonts w:eastAsia="Times New Roman"/>
          <w:szCs w:val="24"/>
          <w:lang w:eastAsia="es-ES"/>
        </w:rPr>
      </w:pPr>
    </w:p>
    <w:p w14:paraId="7363A1F8" w14:textId="77777777" w:rsidR="007F0C40" w:rsidRPr="00370623" w:rsidRDefault="007F0C40" w:rsidP="007F0C40">
      <w:pPr>
        <w:pStyle w:val="Prrafodelista"/>
        <w:numPr>
          <w:ilvl w:val="0"/>
          <w:numId w:val="73"/>
        </w:numPr>
        <w:spacing w:after="0" w:line="240" w:lineRule="auto"/>
        <w:jc w:val="both"/>
        <w:rPr>
          <w:szCs w:val="24"/>
        </w:rPr>
      </w:pPr>
      <w:r w:rsidRPr="00370623">
        <w:rPr>
          <w:szCs w:val="24"/>
        </w:rPr>
        <w:t>AUTORIZAR a</w:t>
      </w:r>
      <w:r>
        <w:rPr>
          <w:szCs w:val="24"/>
        </w:rPr>
        <w:t xml:space="preserve"> la</w:t>
      </w:r>
      <w:r w:rsidRPr="00370623">
        <w:rPr>
          <w:szCs w:val="24"/>
        </w:rPr>
        <w:t xml:space="preserve"> </w:t>
      </w:r>
      <w:r>
        <w:rPr>
          <w:szCs w:val="24"/>
        </w:rPr>
        <w:t>jefa</w:t>
      </w:r>
      <w:r w:rsidRPr="00370623">
        <w:rPr>
          <w:szCs w:val="24"/>
        </w:rPr>
        <w:t xml:space="preserve"> de la Unidad de Adquisiciones y Contrataciones para elaborar las Bases de Licitación, </w:t>
      </w:r>
      <w:r>
        <w:rPr>
          <w:szCs w:val="24"/>
        </w:rPr>
        <w:t xml:space="preserve">del proceso antes descrito. </w:t>
      </w:r>
    </w:p>
    <w:p w14:paraId="504994A3" w14:textId="77777777" w:rsidR="007F0C40" w:rsidRPr="00002302" w:rsidRDefault="007F0C40" w:rsidP="007F0C40">
      <w:pPr>
        <w:pStyle w:val="Prrafodelista"/>
        <w:spacing w:after="0" w:line="240" w:lineRule="auto"/>
        <w:ind w:left="1080"/>
        <w:jc w:val="both"/>
        <w:rPr>
          <w:rFonts w:eastAsia="Times New Roman"/>
          <w:szCs w:val="24"/>
          <w:lang w:eastAsia="es-ES"/>
        </w:rPr>
      </w:pPr>
    </w:p>
    <w:p w14:paraId="31D820A2" w14:textId="77777777" w:rsidR="007F0C40" w:rsidRPr="00002302" w:rsidRDefault="007F0C40" w:rsidP="007F0C40">
      <w:pPr>
        <w:pStyle w:val="Prrafodelista"/>
        <w:rPr>
          <w:rFonts w:eastAsia="Times New Roman"/>
          <w:szCs w:val="24"/>
          <w:lang w:eastAsia="es-ES"/>
        </w:rPr>
      </w:pPr>
    </w:p>
    <w:p w14:paraId="4B68C483" w14:textId="77777777" w:rsidR="007F0C40" w:rsidRPr="00A05E2F" w:rsidRDefault="007F0C40" w:rsidP="00A05E2F">
      <w:pPr>
        <w:spacing w:after="0" w:line="240" w:lineRule="auto"/>
        <w:jc w:val="both"/>
        <w:rPr>
          <w:rFonts w:eastAsia="Times New Roman"/>
          <w:szCs w:val="24"/>
          <w:lang w:eastAsia="es-ES"/>
        </w:rPr>
      </w:pPr>
      <w:r>
        <w:rPr>
          <w:rFonts w:eastAsia="Times New Roman"/>
          <w:szCs w:val="24"/>
          <w:lang w:eastAsia="es-ES"/>
        </w:rPr>
        <w:t>COMUNIQUESE.</w:t>
      </w:r>
    </w:p>
    <w:bookmarkEnd w:id="18"/>
    <w:p w14:paraId="0D47B161" w14:textId="77777777" w:rsidR="007F0C40" w:rsidRDefault="007F0C40" w:rsidP="00884D55">
      <w:pPr>
        <w:pStyle w:val="Prrafodelista"/>
        <w:spacing w:after="0" w:line="240" w:lineRule="auto"/>
        <w:ind w:left="1080"/>
        <w:jc w:val="both"/>
        <w:rPr>
          <w:rFonts w:eastAsia="Times New Roman"/>
          <w:szCs w:val="24"/>
          <w:lang w:val="es-MX" w:eastAsia="es-ES"/>
        </w:rPr>
      </w:pPr>
    </w:p>
    <w:p w14:paraId="126C9D46" w14:textId="77777777" w:rsidR="007F0C40" w:rsidRPr="00C33E9C" w:rsidRDefault="007F0C40" w:rsidP="00C33E9C">
      <w:pPr>
        <w:spacing w:after="0" w:line="240" w:lineRule="auto"/>
        <w:jc w:val="both"/>
        <w:rPr>
          <w:rFonts w:eastAsia="Times New Roman"/>
          <w:szCs w:val="24"/>
          <w:lang w:val="es-MX" w:eastAsia="es-ES"/>
        </w:rPr>
      </w:pPr>
    </w:p>
    <w:p w14:paraId="6BDA4165" w14:textId="77777777" w:rsidR="002400E1" w:rsidRPr="002A454B" w:rsidRDefault="002400E1" w:rsidP="002400E1">
      <w:pPr>
        <w:pStyle w:val="Prrafodelista"/>
        <w:spacing w:after="0" w:line="240" w:lineRule="auto"/>
        <w:ind w:left="1080"/>
        <w:jc w:val="both"/>
        <w:rPr>
          <w:rFonts w:eastAsia="Times New Roman"/>
          <w:szCs w:val="24"/>
          <w:lang w:eastAsia="es-ES"/>
        </w:rPr>
      </w:pPr>
    </w:p>
    <w:p w14:paraId="2F0BBE06" w14:textId="77777777" w:rsidR="00FC5952" w:rsidRPr="00FC5952" w:rsidRDefault="00FC5952" w:rsidP="00FC5952">
      <w:pPr>
        <w:jc w:val="both"/>
        <w:rPr>
          <w:rFonts w:eastAsia="Times New Roman"/>
          <w:b/>
          <w:bCs/>
          <w:color w:val="000000"/>
          <w:szCs w:val="24"/>
          <w:u w:val="single"/>
          <w:lang w:val="es-ES" w:eastAsia="es-ES"/>
        </w:rPr>
      </w:pPr>
      <w:r w:rsidRPr="00FC5952">
        <w:rPr>
          <w:rFonts w:eastAsia="Times New Roman"/>
          <w:b/>
          <w:bCs/>
          <w:color w:val="000000"/>
          <w:szCs w:val="24"/>
          <w:u w:val="single"/>
          <w:lang w:val="es-ES" w:eastAsia="es-ES"/>
        </w:rPr>
        <w:t xml:space="preserve">ACUERDO NÚMERO </w:t>
      </w:r>
      <w:r>
        <w:rPr>
          <w:rFonts w:eastAsia="Times New Roman"/>
          <w:b/>
          <w:bCs/>
          <w:color w:val="000000"/>
          <w:szCs w:val="24"/>
          <w:u w:val="single"/>
          <w:lang w:val="es-ES" w:eastAsia="es-ES"/>
        </w:rPr>
        <w:t xml:space="preserve">QUINCE: </w:t>
      </w:r>
    </w:p>
    <w:p w14:paraId="7085A93E" w14:textId="77777777" w:rsidR="00FC5952" w:rsidRPr="00FC5952" w:rsidRDefault="00FC5952" w:rsidP="00FC5952">
      <w:pPr>
        <w:spacing w:after="0" w:line="240" w:lineRule="auto"/>
        <w:jc w:val="both"/>
        <w:rPr>
          <w:rFonts w:eastAsia="Calibri"/>
        </w:rPr>
      </w:pPr>
      <w:r w:rsidRPr="00FC5952">
        <w:rPr>
          <w:rFonts w:eastAsia="Calibri"/>
        </w:rPr>
        <w:t>El Concejo Municipal, CONSIDERANDO:</w:t>
      </w:r>
    </w:p>
    <w:p w14:paraId="52BAB126" w14:textId="77777777" w:rsidR="00FC5952" w:rsidRPr="00FC5952" w:rsidRDefault="00FC5952" w:rsidP="00FC5952">
      <w:pPr>
        <w:tabs>
          <w:tab w:val="left" w:pos="2137"/>
        </w:tabs>
        <w:spacing w:after="0" w:line="240" w:lineRule="auto"/>
        <w:jc w:val="both"/>
        <w:rPr>
          <w:rFonts w:eastAsia="Calibri"/>
        </w:rPr>
      </w:pPr>
    </w:p>
    <w:p w14:paraId="5F2AE1EF" w14:textId="77777777" w:rsidR="00FC5952" w:rsidRPr="00FC5952" w:rsidRDefault="00FC5952" w:rsidP="00FC5952">
      <w:pPr>
        <w:tabs>
          <w:tab w:val="left" w:pos="2137"/>
        </w:tabs>
        <w:spacing w:after="0" w:line="240" w:lineRule="auto"/>
        <w:jc w:val="both"/>
        <w:rPr>
          <w:rFonts w:eastAsia="Calibri"/>
        </w:rPr>
      </w:pPr>
      <w:r w:rsidRPr="00FC5952">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0B2A7395" w14:textId="77777777" w:rsidR="00FC5952" w:rsidRPr="00FC5952" w:rsidRDefault="00FC5952" w:rsidP="00FC5952">
      <w:pPr>
        <w:tabs>
          <w:tab w:val="left" w:pos="3005"/>
        </w:tabs>
        <w:spacing w:after="0" w:line="240" w:lineRule="auto"/>
        <w:jc w:val="both"/>
        <w:rPr>
          <w:rFonts w:eastAsia="Calibri"/>
        </w:rPr>
      </w:pPr>
      <w:r w:rsidRPr="00FC5952">
        <w:rPr>
          <w:rFonts w:eastAsia="Calibri"/>
        </w:rPr>
        <w:tab/>
      </w:r>
    </w:p>
    <w:p w14:paraId="76A0C1DD" w14:textId="77777777" w:rsidR="00FC5952" w:rsidRPr="00FC5952" w:rsidRDefault="00FC5952" w:rsidP="00FC5952">
      <w:pPr>
        <w:tabs>
          <w:tab w:val="left" w:pos="2137"/>
        </w:tabs>
        <w:spacing w:after="0" w:line="240" w:lineRule="auto"/>
        <w:jc w:val="both"/>
        <w:rPr>
          <w:rFonts w:eastAsia="Calibri"/>
        </w:rPr>
      </w:pPr>
      <w:r w:rsidRPr="00FC5952">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103A37F8" w14:textId="77777777" w:rsidR="00FC5952" w:rsidRPr="00FC5952" w:rsidRDefault="00FC5952" w:rsidP="00FC5952">
      <w:pPr>
        <w:tabs>
          <w:tab w:val="left" w:pos="2137"/>
        </w:tabs>
        <w:spacing w:after="0" w:line="240" w:lineRule="auto"/>
        <w:jc w:val="both"/>
        <w:rPr>
          <w:rFonts w:eastAsia="Calibri"/>
        </w:rPr>
      </w:pPr>
    </w:p>
    <w:p w14:paraId="2481E22A" w14:textId="77777777" w:rsidR="00FC5952" w:rsidRPr="00FC5952" w:rsidRDefault="00FC5952" w:rsidP="00FC5952">
      <w:pPr>
        <w:tabs>
          <w:tab w:val="left" w:pos="2137"/>
        </w:tabs>
        <w:spacing w:after="0" w:line="240" w:lineRule="auto"/>
        <w:jc w:val="both"/>
        <w:rPr>
          <w:rFonts w:eastAsia="Calibri"/>
        </w:rPr>
      </w:pPr>
      <w:r w:rsidRPr="00FC5952">
        <w:rPr>
          <w:rFonts w:eastAsia="Calibri"/>
        </w:rPr>
        <w:t xml:space="preserve">III.- Que </w:t>
      </w:r>
      <w:r>
        <w:rPr>
          <w:rFonts w:eastAsia="Calibri"/>
        </w:rPr>
        <w:t xml:space="preserve">se ha priorizado la ejecución del proyecto Pavimentación de Concreto Hidráulico en Tramos de Calle en Caserío San Cristóbal, con el objetivo de solventar la problemática de las calles vecinales y mejorar la circulación vehicular; </w:t>
      </w:r>
    </w:p>
    <w:p w14:paraId="25CE1A29" w14:textId="77777777" w:rsidR="00FC5952" w:rsidRPr="00FC5952" w:rsidRDefault="00FC5952" w:rsidP="00FC5952">
      <w:pPr>
        <w:autoSpaceDE w:val="0"/>
        <w:autoSpaceDN w:val="0"/>
        <w:adjustRightInd w:val="0"/>
        <w:spacing w:after="0" w:line="240" w:lineRule="auto"/>
        <w:jc w:val="both"/>
        <w:rPr>
          <w:rFonts w:eastAsia="Calibri"/>
        </w:rPr>
      </w:pPr>
    </w:p>
    <w:p w14:paraId="6ECE5382" w14:textId="77777777" w:rsidR="00FC5952" w:rsidRPr="00FC5952" w:rsidRDefault="00FC5952" w:rsidP="00FC5952">
      <w:pPr>
        <w:spacing w:line="256" w:lineRule="auto"/>
        <w:rPr>
          <w:rFonts w:eastAsia="Calibri"/>
        </w:rPr>
      </w:pPr>
      <w:r w:rsidRPr="00FC5952">
        <w:rPr>
          <w:rFonts w:eastAsia="Calibri"/>
          <w:b/>
        </w:rPr>
        <w:t>POR TANTO,</w:t>
      </w:r>
      <w:r w:rsidRPr="00FC5952">
        <w:rPr>
          <w:rFonts w:eastAsia="Calibri"/>
        </w:rPr>
        <w:t xml:space="preserve"> El Concejo Municipal en uso de las facultades que el Código Municipal les confiere </w:t>
      </w:r>
      <w:r w:rsidRPr="00FC5952">
        <w:rPr>
          <w:rFonts w:eastAsia="Calibri"/>
          <w:b/>
        </w:rPr>
        <w:t>ACUERDA:</w:t>
      </w:r>
    </w:p>
    <w:p w14:paraId="7C66A067" w14:textId="77777777" w:rsidR="00FC5952" w:rsidRPr="00FC5952" w:rsidRDefault="00FC5952" w:rsidP="00FC5952">
      <w:pPr>
        <w:tabs>
          <w:tab w:val="left" w:pos="2137"/>
        </w:tabs>
        <w:spacing w:after="0" w:line="240" w:lineRule="auto"/>
        <w:jc w:val="both"/>
        <w:rPr>
          <w:rFonts w:eastAsia="Calibri"/>
          <w:highlight w:val="yellow"/>
        </w:rPr>
      </w:pPr>
    </w:p>
    <w:p w14:paraId="08248B21" w14:textId="77777777" w:rsidR="00FC5952" w:rsidRPr="00FC5952" w:rsidRDefault="00FC5952" w:rsidP="00EA38E9">
      <w:pPr>
        <w:numPr>
          <w:ilvl w:val="0"/>
          <w:numId w:val="74"/>
        </w:numPr>
        <w:spacing w:after="0" w:line="240" w:lineRule="auto"/>
        <w:contextualSpacing/>
        <w:jc w:val="both"/>
        <w:rPr>
          <w:rFonts w:eastAsia="Calibri"/>
          <w:b/>
          <w:color w:val="000000"/>
          <w:szCs w:val="24"/>
        </w:rPr>
      </w:pPr>
      <w:r w:rsidRPr="00FC5952">
        <w:rPr>
          <w:rFonts w:eastAsia="Calibri"/>
          <w:color w:val="000000"/>
          <w:szCs w:val="24"/>
        </w:rPr>
        <w:t>Ejecutar el proyecto</w:t>
      </w:r>
      <w:r w:rsidRPr="00FC5952">
        <w:rPr>
          <w:rFonts w:eastAsia="Calibri"/>
          <w:b/>
        </w:rPr>
        <w:t xml:space="preserve"> </w:t>
      </w:r>
      <w:bookmarkStart w:id="20" w:name="_Hlk96081301"/>
      <w:r w:rsidR="00FA1B8C">
        <w:rPr>
          <w:rFonts w:eastAsia="Calibri"/>
          <w:b/>
        </w:rPr>
        <w:t xml:space="preserve">PAVIMENTACIÓN CON CONCRETO HIDRÁULICO EN TRAMOS DE CALLE EN CASERÍO SAN CRISTOBAL. </w:t>
      </w:r>
      <w:r w:rsidRPr="00FC5952">
        <w:rPr>
          <w:rFonts w:eastAsia="Calibri"/>
          <w:b/>
        </w:rPr>
        <w:t xml:space="preserve"> </w:t>
      </w:r>
      <w:r w:rsidRPr="00FC5952">
        <w:rPr>
          <w:rFonts w:eastAsia="Calibri"/>
          <w:b/>
          <w:szCs w:val="24"/>
        </w:rPr>
        <w:t xml:space="preserve"> </w:t>
      </w:r>
      <w:r w:rsidRPr="00FC5952">
        <w:rPr>
          <w:rFonts w:eastAsia="Calibri"/>
          <w:color w:val="000000"/>
          <w:szCs w:val="24"/>
        </w:rPr>
        <w:t xml:space="preserve">Bajo la modalidad de ADMINISTRACIÓN, con fuente de financiamiento FONDOS </w:t>
      </w:r>
      <w:r w:rsidRPr="00FC5952">
        <w:rPr>
          <w:rFonts w:eastAsia="Calibri"/>
          <w:color w:val="000000"/>
          <w:szCs w:val="24"/>
          <w:lang w:eastAsia="es-ES"/>
        </w:rPr>
        <w:t xml:space="preserve">FODES-LIBRE DISPONIBILIDAD. </w:t>
      </w:r>
      <w:r w:rsidRPr="00FC5952">
        <w:rPr>
          <w:rFonts w:eastAsia="Calibri"/>
          <w:color w:val="000000"/>
          <w:szCs w:val="24"/>
        </w:rPr>
        <w:t xml:space="preserve"> </w:t>
      </w:r>
      <w:r w:rsidRPr="00FC5952">
        <w:rPr>
          <w:rFonts w:eastAsia="Calibri"/>
          <w:szCs w:val="24"/>
        </w:rPr>
        <w:t xml:space="preserve">El supervisor encargado para el proyecto antes relacionado será el </w:t>
      </w:r>
      <w:proofErr w:type="spellStart"/>
      <w:r w:rsidR="00F50C70" w:rsidRPr="00F50C70">
        <w:rPr>
          <w:rFonts w:eastAsia="Calibri"/>
          <w:szCs w:val="24"/>
        </w:rPr>
        <w:t>Tec</w:t>
      </w:r>
      <w:proofErr w:type="spellEnd"/>
      <w:r w:rsidR="00F50C70" w:rsidRPr="00F50C70">
        <w:rPr>
          <w:rFonts w:eastAsia="Calibri"/>
          <w:szCs w:val="24"/>
        </w:rPr>
        <w:t>. Concepción Manuel Magaña</w:t>
      </w:r>
      <w:r w:rsidRPr="00FC5952">
        <w:rPr>
          <w:rFonts w:eastAsia="Calibri"/>
        </w:rPr>
        <w:t>,</w:t>
      </w:r>
      <w:r w:rsidRPr="00FC5952">
        <w:rPr>
          <w:rFonts w:eastAsia="Calibri"/>
          <w:szCs w:val="24"/>
        </w:rPr>
        <w:t xml:space="preserve"> el</w:t>
      </w:r>
      <w:r w:rsidRPr="00FC5952">
        <w:rPr>
          <w:rFonts w:eastAsia="Calibri"/>
          <w:color w:val="000000"/>
          <w:szCs w:val="24"/>
        </w:rPr>
        <w:t xml:space="preserve"> formulador de la Carpeta Técnica del referido proyecto es </w:t>
      </w:r>
      <w:r w:rsidR="00FA1B8C">
        <w:rPr>
          <w:rFonts w:eastAsia="Calibri"/>
          <w:color w:val="000000"/>
          <w:szCs w:val="24"/>
        </w:rPr>
        <w:t>la Ing. Irma Leticia Magaña Portillo</w:t>
      </w:r>
      <w:r w:rsidRPr="00FC5952">
        <w:rPr>
          <w:rFonts w:eastAsia="Calibri"/>
          <w:color w:val="000000"/>
          <w:szCs w:val="24"/>
        </w:rPr>
        <w:t>, quien además será el responsable de elaborar las Órdenes de Cambio y Obras Adicionales que fueren necesarias para la correcta ejecución del mismo;</w:t>
      </w:r>
    </w:p>
    <w:p w14:paraId="7CFA2044" w14:textId="77777777" w:rsidR="00FC5952" w:rsidRPr="00FC5952" w:rsidRDefault="00FC5952" w:rsidP="00FC5952">
      <w:pPr>
        <w:tabs>
          <w:tab w:val="left" w:pos="-720"/>
        </w:tabs>
        <w:suppressAutoHyphens/>
        <w:spacing w:after="0" w:line="240" w:lineRule="auto"/>
        <w:jc w:val="both"/>
        <w:rPr>
          <w:rFonts w:eastAsia="Calibri"/>
          <w:b/>
          <w:sz w:val="22"/>
        </w:rPr>
      </w:pPr>
    </w:p>
    <w:p w14:paraId="22B4C226" w14:textId="77777777" w:rsidR="00FC5952" w:rsidRPr="00FC5952" w:rsidRDefault="00FC5952" w:rsidP="00EA38E9">
      <w:pPr>
        <w:numPr>
          <w:ilvl w:val="0"/>
          <w:numId w:val="74"/>
        </w:numPr>
        <w:autoSpaceDE w:val="0"/>
        <w:autoSpaceDN w:val="0"/>
        <w:adjustRightInd w:val="0"/>
        <w:spacing w:after="0" w:line="240" w:lineRule="auto"/>
        <w:contextualSpacing/>
        <w:jc w:val="both"/>
        <w:rPr>
          <w:rFonts w:eastAsia="Calibri"/>
          <w:b/>
          <w:color w:val="FF0000"/>
          <w:szCs w:val="24"/>
        </w:rPr>
      </w:pPr>
      <w:r w:rsidRPr="00FC5952">
        <w:rPr>
          <w:rFonts w:eastAsia="Calibri"/>
          <w:szCs w:val="24"/>
          <w:lang w:eastAsia="es-ES"/>
        </w:rPr>
        <w:t>Erogar la suma</w:t>
      </w:r>
      <w:r w:rsidRPr="00FC5952">
        <w:rPr>
          <w:rFonts w:eastAsia="Calibri"/>
          <w:b/>
          <w:szCs w:val="24"/>
          <w:lang w:eastAsia="es-ES"/>
        </w:rPr>
        <w:t xml:space="preserve"> </w:t>
      </w:r>
      <w:r w:rsidR="00FA1B8C">
        <w:rPr>
          <w:rFonts w:eastAsia="Calibri"/>
          <w:b/>
          <w:szCs w:val="24"/>
          <w:lang w:eastAsia="es-ES"/>
        </w:rPr>
        <w:t>DOSCIENTOS TREINTA MIL SETECIENTOS SEIS 58/100</w:t>
      </w:r>
      <w:r w:rsidRPr="00FC5952">
        <w:rPr>
          <w:rFonts w:eastAsia="Calibri"/>
          <w:b/>
          <w:szCs w:val="24"/>
          <w:lang w:eastAsia="es-ES"/>
        </w:rPr>
        <w:t xml:space="preserve"> DÓLARES DE LOS ESTADOS UNIDOS DE AMÉRICA.</w:t>
      </w:r>
      <w:r w:rsidR="00FA1B8C">
        <w:rPr>
          <w:rFonts w:eastAsia="Calibri"/>
          <w:b/>
          <w:szCs w:val="24"/>
          <w:lang w:eastAsia="es-ES"/>
        </w:rPr>
        <w:t xml:space="preserve"> ($230,706.58)</w:t>
      </w:r>
      <w:r w:rsidRPr="00FC5952">
        <w:rPr>
          <w:rFonts w:eastAsia="Calibri"/>
          <w:b/>
          <w:szCs w:val="24"/>
          <w:lang w:eastAsia="es-ES"/>
        </w:rPr>
        <w:t xml:space="preserve">  </w:t>
      </w:r>
      <w:bookmarkEnd w:id="20"/>
      <w:r w:rsidRPr="00FC5952">
        <w:rPr>
          <w:rFonts w:eastAsia="Calibri"/>
          <w:color w:val="000000"/>
          <w:szCs w:val="24"/>
          <w:lang w:eastAsia="es-ES"/>
        </w:rPr>
        <w:t xml:space="preserve">Para sufragar los gastos que ocasionara la ejecución del proyecto </w:t>
      </w:r>
      <w:r w:rsidR="00FA1B8C">
        <w:rPr>
          <w:rFonts w:eastAsia="Calibri"/>
          <w:b/>
        </w:rPr>
        <w:t xml:space="preserve">PAVIMENTACIÓN CON CONCRETO HIDRÁULICO EN TRAMOS DE CALLE EN CASERÍO SAN CRISTOBAL. </w:t>
      </w:r>
      <w:r w:rsidR="00FA1B8C" w:rsidRPr="00FC5952">
        <w:rPr>
          <w:rFonts w:eastAsia="Calibri"/>
          <w:b/>
        </w:rPr>
        <w:t xml:space="preserve"> </w:t>
      </w:r>
      <w:r w:rsidR="00FA1B8C" w:rsidRPr="00FC5952">
        <w:rPr>
          <w:rFonts w:eastAsia="Calibri"/>
          <w:b/>
          <w:szCs w:val="24"/>
        </w:rPr>
        <w:t xml:space="preserve"> </w:t>
      </w:r>
      <w:r w:rsidRPr="00FC5952">
        <w:rPr>
          <w:rFonts w:eastAsia="Calibri"/>
          <w:color w:val="000000"/>
          <w:szCs w:val="24"/>
          <w:lang w:eastAsia="es-ES"/>
        </w:rPr>
        <w:t xml:space="preserve">Bajo la modalidad de ADMINISTRACIÓN, con fuente de financiamiento FONDOS FODES 120 LIBRE DISPONIBILIDAD (FODES 75%). </w:t>
      </w:r>
      <w:r w:rsidRPr="00FC5952">
        <w:rPr>
          <w:rFonts w:eastAsia="Calibri"/>
          <w:color w:val="000000"/>
          <w:szCs w:val="24"/>
          <w:lang w:eastAsia="es-ES"/>
        </w:rPr>
        <w:lastRenderedPageBreak/>
        <w:t xml:space="preserve">Código </w:t>
      </w:r>
      <w:proofErr w:type="spellStart"/>
      <w:r w:rsidRPr="00FC5952">
        <w:rPr>
          <w:rFonts w:eastAsia="Calibri"/>
          <w:color w:val="000000"/>
          <w:szCs w:val="24"/>
          <w:lang w:eastAsia="es-ES"/>
        </w:rPr>
        <w:t>N°</w:t>
      </w:r>
      <w:proofErr w:type="spellEnd"/>
      <w:r w:rsidRPr="00FC5952">
        <w:rPr>
          <w:rFonts w:eastAsia="Calibri"/>
          <w:color w:val="000000"/>
          <w:szCs w:val="24"/>
          <w:lang w:eastAsia="es-ES"/>
        </w:rPr>
        <w:t xml:space="preserve"> </w:t>
      </w:r>
      <w:r w:rsidRPr="00FC5952">
        <w:t>221200</w:t>
      </w:r>
      <w:r w:rsidR="00FA1B8C">
        <w:t>5</w:t>
      </w:r>
      <w:r w:rsidRPr="00FC5952">
        <w:rPr>
          <w:rFonts w:eastAsia="Calibri"/>
          <w:color w:val="000000"/>
          <w:szCs w:val="24"/>
          <w:lang w:eastAsia="es-ES"/>
        </w:rPr>
        <w:t xml:space="preserve"> </w:t>
      </w:r>
      <w:r w:rsidRPr="00FC5952">
        <w:rPr>
          <w:rFonts w:eastAsia="Calibri"/>
          <w:szCs w:val="24"/>
          <w:lang w:eastAsia="es-ES"/>
        </w:rPr>
        <w:t>el administrador de contrato y/</w:t>
      </w:r>
      <w:proofErr w:type="spellStart"/>
      <w:r w:rsidRPr="00FC5952">
        <w:rPr>
          <w:rFonts w:eastAsia="Calibri"/>
          <w:szCs w:val="24"/>
          <w:lang w:eastAsia="es-ES"/>
        </w:rPr>
        <w:t>o</w:t>
      </w:r>
      <w:proofErr w:type="spellEnd"/>
      <w:r w:rsidRPr="00FC5952">
        <w:rPr>
          <w:rFonts w:eastAsia="Calibri"/>
          <w:szCs w:val="24"/>
          <w:lang w:eastAsia="es-ES"/>
        </w:rPr>
        <w:t xml:space="preserve"> orden de compra será el </w:t>
      </w:r>
      <w:r w:rsidR="00F50C70">
        <w:rPr>
          <w:rFonts w:eastAsia="Calibri"/>
          <w:szCs w:val="24"/>
          <w:lang w:eastAsia="es-ES"/>
        </w:rPr>
        <w:t xml:space="preserve">Sr. </w:t>
      </w:r>
      <w:r w:rsidR="00071513">
        <w:rPr>
          <w:rFonts w:eastAsia="Calibri"/>
          <w:szCs w:val="24"/>
          <w:lang w:eastAsia="es-ES"/>
        </w:rPr>
        <w:t xml:space="preserve">Benjamín </w:t>
      </w:r>
      <w:r w:rsidR="00F50C70">
        <w:rPr>
          <w:rFonts w:eastAsia="Calibri"/>
          <w:szCs w:val="24"/>
          <w:lang w:eastAsia="es-ES"/>
        </w:rPr>
        <w:t xml:space="preserve">Edgardo Flores. </w:t>
      </w:r>
    </w:p>
    <w:p w14:paraId="0B88DF95" w14:textId="77777777" w:rsidR="00FC5952" w:rsidRPr="00FC5952" w:rsidRDefault="00FC5952" w:rsidP="00FC5952">
      <w:pPr>
        <w:autoSpaceDE w:val="0"/>
        <w:autoSpaceDN w:val="0"/>
        <w:adjustRightInd w:val="0"/>
        <w:spacing w:after="0" w:line="240" w:lineRule="auto"/>
        <w:ind w:left="720"/>
        <w:contextualSpacing/>
        <w:jc w:val="both"/>
        <w:rPr>
          <w:rFonts w:eastAsia="Calibri"/>
          <w:b/>
          <w:color w:val="FF0000"/>
          <w:szCs w:val="24"/>
        </w:rPr>
      </w:pPr>
    </w:p>
    <w:p w14:paraId="1CF61E50" w14:textId="77777777" w:rsidR="00FC5952" w:rsidRPr="00A76BA6" w:rsidRDefault="00FC5952" w:rsidP="00EA38E9">
      <w:pPr>
        <w:numPr>
          <w:ilvl w:val="0"/>
          <w:numId w:val="74"/>
        </w:numPr>
        <w:spacing w:after="0" w:line="240" w:lineRule="auto"/>
        <w:contextualSpacing/>
        <w:jc w:val="both"/>
        <w:rPr>
          <w:rFonts w:eastAsia="Calibri"/>
          <w:color w:val="000000"/>
          <w:szCs w:val="24"/>
        </w:rPr>
      </w:pPr>
      <w:r w:rsidRPr="00FC5952">
        <w:rPr>
          <w:rFonts w:eastAsia="Calibri"/>
          <w:color w:val="000000"/>
          <w:szCs w:val="24"/>
        </w:rPr>
        <w:t xml:space="preserve">Solicitar al Banco Hipotecario de El Salvador, Sucursal Metapán la apertura de la cuenta corriente a la vista a favor de esta Alcaldía, por la suma de </w:t>
      </w:r>
      <w:r w:rsidR="00A76BA6" w:rsidRPr="00A76BA6">
        <w:rPr>
          <w:rFonts w:eastAsia="Calibri"/>
          <w:b/>
          <w:szCs w:val="24"/>
          <w:lang w:eastAsia="es-ES"/>
        </w:rPr>
        <w:t xml:space="preserve">SETENTA Y CINCO MIL 00/100 </w:t>
      </w:r>
      <w:r w:rsidRPr="00FC5952">
        <w:rPr>
          <w:rFonts w:eastAsia="Calibri"/>
          <w:b/>
          <w:szCs w:val="24"/>
          <w:lang w:eastAsia="es-ES"/>
        </w:rPr>
        <w:t>DÓLARES DE LOS ESTADOS UNIDOS DE AMÉRICA</w:t>
      </w:r>
      <w:r w:rsidR="00A76BA6" w:rsidRPr="00A76BA6">
        <w:rPr>
          <w:rFonts w:eastAsia="Calibri"/>
          <w:b/>
          <w:szCs w:val="24"/>
          <w:lang w:eastAsia="es-ES"/>
        </w:rPr>
        <w:t xml:space="preserve"> ($75,000.00)</w:t>
      </w:r>
      <w:r w:rsidRPr="00FC5952">
        <w:rPr>
          <w:rFonts w:eastAsia="Calibri"/>
          <w:b/>
          <w:szCs w:val="24"/>
          <w:lang w:eastAsia="es-ES"/>
        </w:rPr>
        <w:t xml:space="preserve">. </w:t>
      </w:r>
      <w:r w:rsidRPr="00FC5952">
        <w:rPr>
          <w:rFonts w:eastAsia="Calibri"/>
          <w:color w:val="000000"/>
          <w:szCs w:val="24"/>
          <w:lang w:eastAsia="es-ES"/>
        </w:rPr>
        <w:t xml:space="preserve">Para sufragar los gastos que ocasionara la ejecución del proyecto </w:t>
      </w:r>
      <w:r w:rsidR="00A76BA6">
        <w:rPr>
          <w:rFonts w:eastAsia="Calibri"/>
          <w:b/>
        </w:rPr>
        <w:t>PAVIMENTACIÓN CON CONCRETO HIDRÁULICO EN TRAMOS DE CALLE EN CASERÍO SAN CRISTOBAL</w:t>
      </w:r>
    </w:p>
    <w:p w14:paraId="28F5ABF8" w14:textId="77777777" w:rsidR="00A76BA6" w:rsidRPr="00FC5952" w:rsidRDefault="00A76BA6" w:rsidP="00393788">
      <w:pPr>
        <w:spacing w:after="0" w:line="240" w:lineRule="auto"/>
        <w:contextualSpacing/>
        <w:jc w:val="both"/>
        <w:rPr>
          <w:rFonts w:eastAsia="Calibri"/>
          <w:color w:val="000000"/>
          <w:szCs w:val="24"/>
        </w:rPr>
      </w:pPr>
    </w:p>
    <w:p w14:paraId="73D318D1" w14:textId="77777777" w:rsidR="00A76BA6" w:rsidRPr="00915A6E" w:rsidRDefault="00FC5952" w:rsidP="00EA38E9">
      <w:pPr>
        <w:numPr>
          <w:ilvl w:val="0"/>
          <w:numId w:val="74"/>
        </w:numPr>
        <w:spacing w:after="0" w:line="240" w:lineRule="auto"/>
        <w:contextualSpacing/>
        <w:jc w:val="both"/>
        <w:rPr>
          <w:rFonts w:eastAsia="Calibri"/>
          <w:color w:val="000000"/>
          <w:szCs w:val="24"/>
        </w:rPr>
      </w:pPr>
      <w:r w:rsidRPr="00FC5952">
        <w:rPr>
          <w:rFonts w:eastAsia="Calibri"/>
          <w:color w:val="000000"/>
          <w:szCs w:val="24"/>
        </w:rPr>
        <w:t xml:space="preserve">Asignar el nombre a la cuenta bancaria </w:t>
      </w:r>
      <w:r w:rsidRPr="00FC5952">
        <w:rPr>
          <w:rFonts w:eastAsia="Calibri"/>
          <w:b/>
          <w:color w:val="000000"/>
          <w:szCs w:val="24"/>
        </w:rPr>
        <w:t xml:space="preserve">ALCALDIA MUNICIPAL DE METAPÁN/ </w:t>
      </w:r>
      <w:r w:rsidR="00A76BA6">
        <w:rPr>
          <w:rFonts w:eastAsia="Calibri"/>
          <w:b/>
        </w:rPr>
        <w:t>PAVIMENTACIÓN CON CONCRETO HIDRÁULICO EN TRAMOS DE CALLE EN CASERÍO SAN CRISTOBAL</w:t>
      </w:r>
    </w:p>
    <w:p w14:paraId="046BEDF6" w14:textId="77777777" w:rsidR="00A76BA6" w:rsidRDefault="00A76BA6" w:rsidP="00A76BA6">
      <w:pPr>
        <w:spacing w:after="0" w:line="240" w:lineRule="auto"/>
        <w:ind w:left="720"/>
        <w:contextualSpacing/>
        <w:jc w:val="both"/>
        <w:rPr>
          <w:rFonts w:eastAsia="Calibri"/>
          <w:color w:val="000000"/>
          <w:szCs w:val="24"/>
        </w:rPr>
      </w:pPr>
    </w:p>
    <w:p w14:paraId="3B94965D" w14:textId="77777777" w:rsidR="00A93E0B" w:rsidRPr="00A76BA6" w:rsidRDefault="00FC5952" w:rsidP="00EA38E9">
      <w:pPr>
        <w:numPr>
          <w:ilvl w:val="0"/>
          <w:numId w:val="74"/>
        </w:numPr>
        <w:spacing w:after="0" w:line="240" w:lineRule="auto"/>
        <w:contextualSpacing/>
        <w:jc w:val="both"/>
        <w:rPr>
          <w:rFonts w:eastAsia="Calibri"/>
          <w:color w:val="000000"/>
          <w:szCs w:val="24"/>
        </w:rPr>
      </w:pPr>
      <w:r w:rsidRPr="00FC5952">
        <w:rPr>
          <w:bCs/>
        </w:rPr>
        <w:t xml:space="preserve">Nómbrese como refrendarios a los señores Denis Edgardo Pacheco Martínez, Primer Regidor Propietario, </w:t>
      </w:r>
      <w:proofErr w:type="spellStart"/>
      <w:r w:rsidRPr="00FC5952">
        <w:rPr>
          <w:bCs/>
        </w:rPr>
        <w:t>Neftali</w:t>
      </w:r>
      <w:proofErr w:type="spellEnd"/>
      <w:r w:rsidRPr="00FC5952">
        <w:rPr>
          <w:bCs/>
        </w:rPr>
        <w:t xml:space="preserve"> Rosales Peraza, Tercer Regidor Propietario, </w:t>
      </w:r>
      <w:r w:rsidRPr="00FC5952">
        <w:t xml:space="preserve">como REFRENDARIOS para que indistintamente firmen los cheques que extienda la Tesorera Municipal Sra. Delmy </w:t>
      </w:r>
      <w:proofErr w:type="spellStart"/>
      <w:r w:rsidRPr="00FC5952">
        <w:t>Marilin</w:t>
      </w:r>
      <w:proofErr w:type="spellEnd"/>
      <w:r w:rsidRPr="00FC5952">
        <w:t xml:space="preserve"> Murillos Jerónimo, siendo indispensable la firma del  Sr. Israel Peraza Guerra, Alcalde Municipal y de la tesorera Delmy </w:t>
      </w:r>
      <w:proofErr w:type="spellStart"/>
      <w:r w:rsidRPr="00FC5952">
        <w:t>Marilin</w:t>
      </w:r>
      <w:proofErr w:type="spellEnd"/>
      <w:r w:rsidRPr="00FC5952">
        <w:t xml:space="preserve"> Murillos Jerónimo y los restantes indistintamente firmen los cheques, los cuales constaran de tres firmas.</w:t>
      </w:r>
      <w:r w:rsidRPr="00FC5952">
        <w:rPr>
          <w:rFonts w:eastAsia="Calibri"/>
          <w:color w:val="000000"/>
          <w:szCs w:val="24"/>
        </w:rPr>
        <w:t xml:space="preserve"> Comuníquese al </w:t>
      </w:r>
      <w:r w:rsidRPr="00FC5952">
        <w:rPr>
          <w:rFonts w:eastAsia="Calibri"/>
          <w:b/>
          <w:color w:val="000000"/>
          <w:szCs w:val="24"/>
        </w:rPr>
        <w:t xml:space="preserve">BANCO HIPOTECARIO DE EL SALVADOR, </w:t>
      </w:r>
      <w:r w:rsidRPr="00FC5952">
        <w:rPr>
          <w:rFonts w:eastAsia="Calibri"/>
          <w:color w:val="000000"/>
          <w:szCs w:val="24"/>
        </w:rPr>
        <w:t xml:space="preserve">para la apertura de la cuenta en mención. Autorizando En este mismo acto a la Sra. Delmy </w:t>
      </w:r>
      <w:proofErr w:type="spellStart"/>
      <w:r w:rsidRPr="00FC5952">
        <w:rPr>
          <w:rFonts w:eastAsia="Calibri"/>
          <w:color w:val="000000"/>
          <w:szCs w:val="24"/>
        </w:rPr>
        <w:t>Marilin</w:t>
      </w:r>
      <w:proofErr w:type="spellEnd"/>
      <w:r w:rsidRPr="00FC5952">
        <w:rPr>
          <w:rFonts w:eastAsia="Calibri"/>
          <w:color w:val="000000"/>
          <w:szCs w:val="24"/>
        </w:rPr>
        <w:t xml:space="preserve"> Murillos para que emita cheque de</w:t>
      </w:r>
      <w:r w:rsidR="00A93E0B">
        <w:rPr>
          <w:rFonts w:eastAsia="Calibri"/>
          <w:color w:val="000000"/>
          <w:szCs w:val="24"/>
        </w:rPr>
        <w:t xml:space="preserve"> </w:t>
      </w:r>
      <w:r w:rsidR="00A93E0B" w:rsidRPr="00A76BA6">
        <w:rPr>
          <w:rFonts w:eastAsia="Calibri"/>
          <w:b/>
          <w:szCs w:val="24"/>
          <w:lang w:eastAsia="es-ES"/>
        </w:rPr>
        <w:t xml:space="preserve">SETENTA Y CINCO MIL 00/100 </w:t>
      </w:r>
      <w:r w:rsidR="00A93E0B" w:rsidRPr="00FC5952">
        <w:rPr>
          <w:rFonts w:eastAsia="Calibri"/>
          <w:b/>
          <w:szCs w:val="24"/>
          <w:lang w:eastAsia="es-ES"/>
        </w:rPr>
        <w:t>DÓLARES DE LOS ESTADOS UNIDOS DE AMÉRICA</w:t>
      </w:r>
      <w:r w:rsidR="00A93E0B" w:rsidRPr="00A76BA6">
        <w:rPr>
          <w:rFonts w:eastAsia="Calibri"/>
          <w:b/>
          <w:szCs w:val="24"/>
          <w:lang w:eastAsia="es-ES"/>
        </w:rPr>
        <w:t xml:space="preserve"> ($75,000.00)</w:t>
      </w:r>
      <w:r w:rsidR="00A93E0B" w:rsidRPr="00FC5952">
        <w:rPr>
          <w:rFonts w:eastAsia="Calibri"/>
          <w:b/>
          <w:szCs w:val="24"/>
          <w:lang w:eastAsia="es-ES"/>
        </w:rPr>
        <w:t>.</w:t>
      </w:r>
      <w:r w:rsidRPr="00FC5952">
        <w:rPr>
          <w:rFonts w:eastAsia="Calibri"/>
          <w:color w:val="000000"/>
          <w:szCs w:val="24"/>
        </w:rPr>
        <w:t xml:space="preserve"> la cuenta 00500006746 </w:t>
      </w:r>
      <w:r w:rsidRPr="00FC5952">
        <w:rPr>
          <w:rFonts w:eastAsia="Calibri"/>
          <w:b/>
          <w:color w:val="000000"/>
          <w:szCs w:val="24"/>
        </w:rPr>
        <w:t>FODES</w:t>
      </w:r>
      <w:r w:rsidRPr="00FC5952">
        <w:rPr>
          <w:rFonts w:eastAsia="Calibri"/>
          <w:b/>
          <w:bCs/>
          <w:color w:val="000000"/>
          <w:szCs w:val="24"/>
        </w:rPr>
        <w:t xml:space="preserve"> 75% FR 120 LIBRE DISPONIBILIDAD</w:t>
      </w:r>
      <w:r w:rsidRPr="00FC5952">
        <w:rPr>
          <w:rFonts w:eastAsia="Calibri"/>
          <w:color w:val="000000"/>
          <w:szCs w:val="24"/>
        </w:rPr>
        <w:t xml:space="preserve"> </w:t>
      </w:r>
      <w:r w:rsidRPr="00FC5952">
        <w:rPr>
          <w:rFonts w:eastAsia="Calibri"/>
          <w:b/>
          <w:color w:val="000000"/>
          <w:szCs w:val="24"/>
        </w:rPr>
        <w:t xml:space="preserve">del Banco Hipotecario, </w:t>
      </w:r>
      <w:r w:rsidRPr="00FC5952">
        <w:rPr>
          <w:rFonts w:eastAsia="Calibri"/>
          <w:color w:val="000000"/>
          <w:szCs w:val="24"/>
        </w:rPr>
        <w:t>por la suma de para apertura de la cuenta del proyecto</w:t>
      </w:r>
      <w:r w:rsidRPr="00FC5952">
        <w:rPr>
          <w:rFonts w:eastAsia="Calibri"/>
          <w:b/>
          <w:color w:val="000000"/>
          <w:szCs w:val="24"/>
        </w:rPr>
        <w:t xml:space="preserve"> </w:t>
      </w:r>
      <w:r w:rsidR="00A93E0B">
        <w:rPr>
          <w:rFonts w:eastAsia="Calibri"/>
          <w:b/>
        </w:rPr>
        <w:t>PAVIMENTACIÓN CON CONCRETO HIDRÁULICO EN TRAMOS DE CALLE EN CASERÍO SAN CRISTOBAL</w:t>
      </w:r>
      <w:r w:rsidR="000078AB">
        <w:rPr>
          <w:rFonts w:eastAsia="Calibri"/>
          <w:b/>
        </w:rPr>
        <w:t>.</w:t>
      </w:r>
    </w:p>
    <w:p w14:paraId="4E5936C4" w14:textId="77777777" w:rsidR="00FC5952" w:rsidRPr="00FC5952" w:rsidRDefault="00FC5952" w:rsidP="00FC5952">
      <w:pPr>
        <w:spacing w:after="0" w:line="240" w:lineRule="auto"/>
        <w:ind w:left="720"/>
        <w:contextualSpacing/>
        <w:jc w:val="both"/>
        <w:rPr>
          <w:rFonts w:eastAsia="Calibri"/>
          <w:color w:val="000000"/>
          <w:szCs w:val="24"/>
        </w:rPr>
      </w:pPr>
    </w:p>
    <w:p w14:paraId="4F96D3E5" w14:textId="77777777" w:rsidR="00FC5952" w:rsidRPr="00FC5952" w:rsidRDefault="00FC5952" w:rsidP="00EA38E9">
      <w:pPr>
        <w:numPr>
          <w:ilvl w:val="0"/>
          <w:numId w:val="74"/>
        </w:numPr>
        <w:spacing w:after="0" w:line="240" w:lineRule="auto"/>
        <w:contextualSpacing/>
        <w:jc w:val="both"/>
        <w:rPr>
          <w:rFonts w:eastAsia="Calibri"/>
          <w:color w:val="000000"/>
          <w:szCs w:val="24"/>
        </w:rPr>
      </w:pPr>
      <w:r w:rsidRPr="00FC5952">
        <w:rPr>
          <w:rFonts w:eastAsia="Calibri"/>
          <w:szCs w:val="24"/>
        </w:rPr>
        <w:t>Autorizase a la jefatura de Presupuesto a realizar la siguiente Reprogramación Presupuestaria:</w:t>
      </w:r>
    </w:p>
    <w:p w14:paraId="684BD819" w14:textId="77777777" w:rsidR="00FC5952" w:rsidRPr="00FC5952" w:rsidRDefault="00FC5952" w:rsidP="00FC5952">
      <w:pPr>
        <w:spacing w:after="0" w:line="240" w:lineRule="auto"/>
        <w:ind w:left="720"/>
        <w:contextualSpacing/>
        <w:rPr>
          <w:rFonts w:eastAsia="Calibri"/>
          <w:color w:val="000000"/>
          <w:szCs w:val="24"/>
          <w:lang w:eastAsia="es-ES"/>
        </w:rPr>
      </w:pPr>
    </w:p>
    <w:p w14:paraId="40AE241A" w14:textId="77777777" w:rsidR="00FC5952" w:rsidRPr="00FC5952" w:rsidRDefault="00FC5952" w:rsidP="00FC5952">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405"/>
        <w:gridCol w:w="6423"/>
      </w:tblGrid>
      <w:tr w:rsidR="00FC5952" w:rsidRPr="00FC5952" w14:paraId="65A02431"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ABDE4C" w14:textId="77777777" w:rsidR="00FC5952" w:rsidRPr="00FC5952" w:rsidRDefault="00FC5952" w:rsidP="00FC5952">
            <w:pPr>
              <w:rPr>
                <w:rFonts w:cstheme="minorBidi"/>
                <w:sz w:val="22"/>
                <w:lang w:val="es-MX"/>
              </w:rPr>
            </w:pPr>
            <w:r w:rsidRPr="00FC5952">
              <w:rPr>
                <w:rFonts w:cstheme="minorBidi"/>
                <w:sz w:val="22"/>
                <w:lang w:val="es-MX"/>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37BF62F" w14:textId="77777777" w:rsidR="00FC5952" w:rsidRPr="00FC5952" w:rsidRDefault="00FC5952" w:rsidP="00FC5952">
            <w:pPr>
              <w:rPr>
                <w:rFonts w:cstheme="minorBidi"/>
                <w:sz w:val="22"/>
                <w:lang w:val="es-MX"/>
              </w:rPr>
            </w:pPr>
            <w:r w:rsidRPr="00C33E9C">
              <w:rPr>
                <w:rFonts w:cstheme="minorBidi"/>
                <w:sz w:val="22"/>
                <w:lang w:val="es-MX"/>
              </w:rPr>
              <w:t>221200</w:t>
            </w:r>
            <w:r w:rsidR="00A93E0B" w:rsidRPr="00C33E9C">
              <w:rPr>
                <w:rFonts w:cstheme="minorBidi"/>
                <w:sz w:val="22"/>
                <w:lang w:val="es-MX"/>
              </w:rPr>
              <w:t>5</w:t>
            </w:r>
          </w:p>
        </w:tc>
      </w:tr>
      <w:tr w:rsidR="00FC5952" w:rsidRPr="00FC5952" w14:paraId="37BE2873" w14:textId="77777777" w:rsidTr="00C33E9C">
        <w:trPr>
          <w:trHeight w:val="590"/>
        </w:trPr>
        <w:tc>
          <w:tcPr>
            <w:tcW w:w="2405" w:type="dxa"/>
            <w:tcBorders>
              <w:top w:val="single" w:sz="4" w:space="0" w:color="auto"/>
              <w:left w:val="single" w:sz="4" w:space="0" w:color="auto"/>
              <w:bottom w:val="single" w:sz="4" w:space="0" w:color="auto"/>
              <w:right w:val="single" w:sz="4" w:space="0" w:color="auto"/>
            </w:tcBorders>
            <w:hideMark/>
          </w:tcPr>
          <w:p w14:paraId="4B9951B4" w14:textId="77777777" w:rsidR="00FC5952" w:rsidRPr="00FC5952" w:rsidRDefault="00FC5952" w:rsidP="00FC5952">
            <w:pPr>
              <w:rPr>
                <w:rFonts w:cstheme="minorBidi"/>
                <w:sz w:val="22"/>
                <w:lang w:val="es-MX"/>
              </w:rPr>
            </w:pPr>
            <w:r w:rsidRPr="00FC5952">
              <w:rPr>
                <w:rFonts w:cstheme="minorBidi"/>
                <w:sz w:val="22"/>
                <w:lang w:val="es-MX"/>
              </w:rPr>
              <w:t>Nombre del Proyecto:</w:t>
            </w:r>
          </w:p>
        </w:tc>
        <w:tc>
          <w:tcPr>
            <w:tcW w:w="6423" w:type="dxa"/>
            <w:tcBorders>
              <w:top w:val="single" w:sz="4" w:space="0" w:color="auto"/>
              <w:left w:val="single" w:sz="4" w:space="0" w:color="auto"/>
              <w:bottom w:val="single" w:sz="4" w:space="0" w:color="auto"/>
              <w:right w:val="single" w:sz="4" w:space="0" w:color="auto"/>
            </w:tcBorders>
          </w:tcPr>
          <w:p w14:paraId="53E0416D" w14:textId="77777777" w:rsidR="00422636" w:rsidRPr="00422636" w:rsidRDefault="00422636" w:rsidP="00422636">
            <w:pPr>
              <w:contextualSpacing/>
              <w:jc w:val="both"/>
              <w:rPr>
                <w:rFonts w:eastAsia="Calibri"/>
                <w:bCs/>
                <w:color w:val="000000"/>
                <w:szCs w:val="24"/>
              </w:rPr>
            </w:pPr>
            <w:r w:rsidRPr="00422636">
              <w:rPr>
                <w:rFonts w:eastAsia="Calibri"/>
                <w:bCs/>
              </w:rPr>
              <w:t>PAVIMENTACIÓN CON CONCRETO HIDRÁULICO EN TRAMOS DE CALLE EN CASERÍO SAN CRISTOBAL</w:t>
            </w:r>
          </w:p>
          <w:p w14:paraId="5D3AE709" w14:textId="77777777" w:rsidR="00FC5952" w:rsidRPr="00FC5952" w:rsidRDefault="00FC5952" w:rsidP="00FC5952">
            <w:pPr>
              <w:contextualSpacing/>
              <w:jc w:val="both"/>
              <w:rPr>
                <w:rFonts w:cstheme="minorBidi"/>
                <w:bCs/>
                <w:sz w:val="22"/>
              </w:rPr>
            </w:pPr>
          </w:p>
        </w:tc>
      </w:tr>
      <w:tr w:rsidR="00FC5952" w:rsidRPr="00FC5952" w14:paraId="5CA0EE21"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5229800" w14:textId="77777777" w:rsidR="00FC5952" w:rsidRPr="00FC5952" w:rsidRDefault="00FC5952" w:rsidP="00FC5952">
            <w:pPr>
              <w:rPr>
                <w:rFonts w:cstheme="minorBidi"/>
                <w:sz w:val="22"/>
                <w:lang w:val="es-MX"/>
              </w:rPr>
            </w:pPr>
            <w:r w:rsidRPr="00FC5952">
              <w:rPr>
                <w:rFonts w:cstheme="minorBidi"/>
                <w:bCs/>
                <w:sz w:val="22"/>
                <w:lang w:val="es-MX"/>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6B2DF1C4" w14:textId="77777777" w:rsidR="00FC5952" w:rsidRPr="00FC5952" w:rsidRDefault="00FC5952" w:rsidP="00FC5952">
            <w:pPr>
              <w:jc w:val="both"/>
              <w:rPr>
                <w:rFonts w:cstheme="minorBidi"/>
                <w:bCs/>
                <w:sz w:val="22"/>
                <w:lang w:val="es-MX"/>
              </w:rPr>
            </w:pPr>
            <w:r w:rsidRPr="00FC5952">
              <w:rPr>
                <w:rFonts w:cstheme="minorBidi"/>
                <w:bCs/>
                <w:sz w:val="22"/>
                <w:lang w:val="es-MX"/>
              </w:rPr>
              <w:t>3 DESARROLLO SOCIAL</w:t>
            </w:r>
          </w:p>
        </w:tc>
      </w:tr>
      <w:tr w:rsidR="00FC5952" w:rsidRPr="00FC5952" w14:paraId="40232214"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DC40A1" w14:textId="77777777" w:rsidR="00FC5952" w:rsidRPr="00FC5952" w:rsidRDefault="00FC5952" w:rsidP="00FC5952">
            <w:pPr>
              <w:rPr>
                <w:rFonts w:cstheme="minorBidi"/>
                <w:sz w:val="22"/>
                <w:lang w:val="es-MX"/>
              </w:rPr>
            </w:pPr>
            <w:r w:rsidRPr="00FC5952">
              <w:rPr>
                <w:rFonts w:cstheme="minorBidi"/>
                <w:bCs/>
                <w:sz w:val="22"/>
                <w:lang w:val="es-MX"/>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0A835C2" w14:textId="77777777" w:rsidR="00FC5952" w:rsidRPr="00FC5952" w:rsidRDefault="00FC5952" w:rsidP="00FC5952">
            <w:pPr>
              <w:jc w:val="both"/>
              <w:rPr>
                <w:rFonts w:cstheme="minorBidi"/>
                <w:bCs/>
                <w:sz w:val="22"/>
                <w:lang w:val="es-MX"/>
              </w:rPr>
            </w:pPr>
            <w:r w:rsidRPr="00FC5952">
              <w:rPr>
                <w:rFonts w:cstheme="minorBidi"/>
                <w:bCs/>
                <w:sz w:val="22"/>
                <w:lang w:val="es-MX"/>
              </w:rPr>
              <w:t>0309 INVERSIÓN PARA EL DESARROLLO ECONÓMICO Y SOCIAL</w:t>
            </w:r>
          </w:p>
        </w:tc>
      </w:tr>
      <w:tr w:rsidR="00FC5952" w:rsidRPr="00FC5952" w14:paraId="495067C4"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1EDF2180" w14:textId="77777777" w:rsidR="00FC5952" w:rsidRPr="00FC5952" w:rsidRDefault="00FC5952" w:rsidP="00FC5952">
            <w:pPr>
              <w:rPr>
                <w:rFonts w:cstheme="minorBidi"/>
                <w:sz w:val="22"/>
                <w:lang w:val="es-MX"/>
              </w:rPr>
            </w:pPr>
            <w:r w:rsidRPr="00FC5952">
              <w:rPr>
                <w:rFonts w:cstheme="minorBidi"/>
                <w:bCs/>
                <w:sz w:val="22"/>
                <w:lang w:val="es-MX"/>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114E2DF" w14:textId="77777777" w:rsidR="00FC5952" w:rsidRPr="00FC5952" w:rsidRDefault="00FC5952" w:rsidP="00FC5952">
            <w:pPr>
              <w:rPr>
                <w:rFonts w:cstheme="minorBidi"/>
                <w:sz w:val="22"/>
                <w:lang w:val="es-MX"/>
              </w:rPr>
            </w:pPr>
            <w:r w:rsidRPr="00FC5952">
              <w:rPr>
                <w:rFonts w:cstheme="minorBidi"/>
                <w:bCs/>
                <w:sz w:val="22"/>
                <w:lang w:val="es-MX"/>
              </w:rPr>
              <w:t>1 FONDO GENERAL – FODES</w:t>
            </w:r>
          </w:p>
        </w:tc>
      </w:tr>
      <w:tr w:rsidR="00FC5952" w:rsidRPr="00FC5952" w14:paraId="598D81C4"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CA9B3A1" w14:textId="77777777" w:rsidR="00FC5952" w:rsidRPr="00FC5952" w:rsidRDefault="00FC5952" w:rsidP="00FC5952">
            <w:pPr>
              <w:rPr>
                <w:rFonts w:cstheme="minorBidi"/>
                <w:sz w:val="22"/>
                <w:lang w:val="es-MX"/>
              </w:rPr>
            </w:pPr>
            <w:r w:rsidRPr="00FC5952">
              <w:rPr>
                <w:rFonts w:cstheme="minorBidi"/>
                <w:bCs/>
                <w:sz w:val="22"/>
                <w:lang w:val="es-MX"/>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55CF0C6" w14:textId="77777777" w:rsidR="00FC5952" w:rsidRPr="00FC5952" w:rsidRDefault="00FC5952" w:rsidP="00FC5952">
            <w:pPr>
              <w:jc w:val="both"/>
              <w:rPr>
                <w:rFonts w:cstheme="minorBidi"/>
                <w:bCs/>
                <w:sz w:val="22"/>
                <w:lang w:val="es-MX"/>
              </w:rPr>
            </w:pPr>
            <w:r w:rsidRPr="00FC5952">
              <w:rPr>
                <w:rFonts w:cstheme="minorBidi"/>
                <w:bCs/>
                <w:sz w:val="22"/>
                <w:lang w:val="es-MX"/>
              </w:rPr>
              <w:t>120- LIBRE DISPONIBILIDAD</w:t>
            </w:r>
          </w:p>
        </w:tc>
      </w:tr>
      <w:tr w:rsidR="00FC5952" w:rsidRPr="00FC5952" w14:paraId="687143BA"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24B831FE" w14:textId="77777777" w:rsidR="00FC5952" w:rsidRPr="00FC5952" w:rsidRDefault="00FC5952" w:rsidP="00FC5952">
            <w:pPr>
              <w:rPr>
                <w:rFonts w:cstheme="minorBidi"/>
                <w:bCs/>
                <w:sz w:val="22"/>
                <w:lang w:val="es-MX"/>
              </w:rPr>
            </w:pPr>
            <w:r w:rsidRPr="00FC5952">
              <w:rPr>
                <w:rFonts w:cstheme="minorBidi"/>
                <w:bCs/>
                <w:sz w:val="22"/>
                <w:lang w:val="es-MX"/>
              </w:rPr>
              <w:t>Tipo:</w:t>
            </w:r>
          </w:p>
        </w:tc>
        <w:tc>
          <w:tcPr>
            <w:tcW w:w="6423" w:type="dxa"/>
            <w:tcBorders>
              <w:top w:val="single" w:sz="4" w:space="0" w:color="auto"/>
              <w:left w:val="single" w:sz="4" w:space="0" w:color="auto"/>
              <w:bottom w:val="single" w:sz="4" w:space="0" w:color="auto"/>
              <w:right w:val="single" w:sz="4" w:space="0" w:color="auto"/>
            </w:tcBorders>
            <w:hideMark/>
          </w:tcPr>
          <w:p w14:paraId="4962A56E" w14:textId="77777777" w:rsidR="00FC5952" w:rsidRPr="00FC5952" w:rsidRDefault="00FC5952" w:rsidP="00FC5952">
            <w:pPr>
              <w:jc w:val="both"/>
              <w:rPr>
                <w:rFonts w:cstheme="minorBidi"/>
                <w:bCs/>
                <w:sz w:val="22"/>
                <w:lang w:val="es-MX"/>
              </w:rPr>
            </w:pPr>
            <w:r w:rsidRPr="00FC5952">
              <w:rPr>
                <w:rFonts w:cstheme="minorBidi"/>
                <w:bCs/>
                <w:sz w:val="22"/>
                <w:lang w:val="es-MX"/>
              </w:rPr>
              <w:t>ADMINISTRACION</w:t>
            </w:r>
          </w:p>
        </w:tc>
      </w:tr>
      <w:tr w:rsidR="00FC5952" w:rsidRPr="00FC5952" w14:paraId="4F71ED4A"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5C401D72" w14:textId="77777777" w:rsidR="00FC5952" w:rsidRPr="00FC5952" w:rsidRDefault="00FC5952" w:rsidP="00FC5952">
            <w:pPr>
              <w:rPr>
                <w:rFonts w:cstheme="minorBidi"/>
                <w:bCs/>
                <w:sz w:val="22"/>
                <w:lang w:val="es-MX"/>
              </w:rPr>
            </w:pPr>
            <w:r w:rsidRPr="00FC5952">
              <w:rPr>
                <w:rFonts w:cstheme="minorBidi"/>
                <w:bCs/>
                <w:sz w:val="22"/>
                <w:lang w:val="es-MX"/>
              </w:rPr>
              <w:t>Naturaleza:</w:t>
            </w:r>
          </w:p>
        </w:tc>
        <w:tc>
          <w:tcPr>
            <w:tcW w:w="6423" w:type="dxa"/>
            <w:tcBorders>
              <w:top w:val="single" w:sz="4" w:space="0" w:color="auto"/>
              <w:left w:val="single" w:sz="4" w:space="0" w:color="auto"/>
              <w:bottom w:val="single" w:sz="4" w:space="0" w:color="auto"/>
              <w:right w:val="single" w:sz="4" w:space="0" w:color="auto"/>
            </w:tcBorders>
            <w:hideMark/>
          </w:tcPr>
          <w:p w14:paraId="22B68751" w14:textId="77777777" w:rsidR="00FC5952" w:rsidRPr="00FC5952" w:rsidRDefault="00FC5952" w:rsidP="00FC5952">
            <w:pPr>
              <w:jc w:val="both"/>
              <w:rPr>
                <w:rFonts w:cstheme="minorBidi"/>
                <w:bCs/>
                <w:sz w:val="22"/>
                <w:lang w:val="es-MX"/>
              </w:rPr>
            </w:pPr>
            <w:r w:rsidRPr="00FC5952">
              <w:rPr>
                <w:rFonts w:cstheme="minorBidi"/>
                <w:bCs/>
                <w:sz w:val="22"/>
                <w:lang w:val="es-MX"/>
              </w:rPr>
              <w:t xml:space="preserve">DESARROLLO SOCIAL </w:t>
            </w:r>
          </w:p>
        </w:tc>
      </w:tr>
      <w:tr w:rsidR="00FC5952" w:rsidRPr="00FC5952" w14:paraId="5697BBEE"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hideMark/>
          </w:tcPr>
          <w:p w14:paraId="60A918EE" w14:textId="77777777" w:rsidR="00FC5952" w:rsidRPr="00FC5952" w:rsidRDefault="00FC5952" w:rsidP="00FC5952">
            <w:pPr>
              <w:rPr>
                <w:rFonts w:cstheme="minorBidi"/>
                <w:bCs/>
                <w:sz w:val="22"/>
                <w:lang w:val="es-MX"/>
              </w:rPr>
            </w:pPr>
            <w:r w:rsidRPr="00FC5952">
              <w:rPr>
                <w:rFonts w:cstheme="minorBidi"/>
                <w:bCs/>
                <w:sz w:val="22"/>
                <w:lang w:val="es-MX"/>
              </w:rPr>
              <w:t>Fase:</w:t>
            </w:r>
          </w:p>
        </w:tc>
        <w:tc>
          <w:tcPr>
            <w:tcW w:w="6423" w:type="dxa"/>
            <w:tcBorders>
              <w:top w:val="single" w:sz="4" w:space="0" w:color="auto"/>
              <w:left w:val="single" w:sz="4" w:space="0" w:color="auto"/>
              <w:bottom w:val="single" w:sz="4" w:space="0" w:color="auto"/>
              <w:right w:val="single" w:sz="4" w:space="0" w:color="auto"/>
            </w:tcBorders>
            <w:hideMark/>
          </w:tcPr>
          <w:p w14:paraId="522E55A0" w14:textId="77777777" w:rsidR="00FC5952" w:rsidRPr="00FC5952" w:rsidRDefault="00FC5952" w:rsidP="00FC5952">
            <w:pPr>
              <w:jc w:val="both"/>
              <w:rPr>
                <w:rFonts w:cstheme="minorBidi"/>
                <w:bCs/>
                <w:sz w:val="22"/>
                <w:lang w:val="es-MX"/>
              </w:rPr>
            </w:pPr>
            <w:r w:rsidRPr="00FC5952">
              <w:rPr>
                <w:rFonts w:cstheme="minorBidi"/>
                <w:bCs/>
                <w:sz w:val="22"/>
                <w:lang w:val="es-MX"/>
              </w:rPr>
              <w:t>EJECUCIÓN</w:t>
            </w:r>
          </w:p>
        </w:tc>
      </w:tr>
      <w:tr w:rsidR="00FC5952" w:rsidRPr="00FC5952" w14:paraId="7AD2DF47"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16118D61" w14:textId="77777777" w:rsidR="00FC5952" w:rsidRPr="00FC5952" w:rsidRDefault="00FC5952" w:rsidP="00FC5952">
            <w:pPr>
              <w:rPr>
                <w:rFonts w:cstheme="minorBidi"/>
                <w:bCs/>
                <w:sz w:val="22"/>
                <w:lang w:val="es-MX"/>
              </w:rPr>
            </w:pPr>
            <w:r w:rsidRPr="00FC5952">
              <w:rPr>
                <w:rFonts w:cstheme="minorBidi"/>
                <w:bCs/>
                <w:sz w:val="22"/>
                <w:lang w:val="es-MX"/>
              </w:rPr>
              <w:t>Fecha de Inicio:</w:t>
            </w:r>
          </w:p>
        </w:tc>
        <w:tc>
          <w:tcPr>
            <w:tcW w:w="6423" w:type="dxa"/>
            <w:tcBorders>
              <w:top w:val="single" w:sz="4" w:space="0" w:color="auto"/>
              <w:left w:val="single" w:sz="4" w:space="0" w:color="auto"/>
              <w:bottom w:val="single" w:sz="4" w:space="0" w:color="auto"/>
              <w:right w:val="single" w:sz="4" w:space="0" w:color="auto"/>
            </w:tcBorders>
            <w:shd w:val="clear" w:color="auto" w:fill="auto"/>
            <w:hideMark/>
          </w:tcPr>
          <w:p w14:paraId="3A6975A4" w14:textId="77777777" w:rsidR="00FC5952" w:rsidRPr="00FC5952" w:rsidRDefault="00E00856" w:rsidP="00FC5952">
            <w:pPr>
              <w:jc w:val="both"/>
              <w:rPr>
                <w:rFonts w:cstheme="minorBidi"/>
                <w:bCs/>
                <w:sz w:val="22"/>
                <w:lang w:val="es-MX"/>
              </w:rPr>
            </w:pPr>
            <w:r>
              <w:rPr>
                <w:rFonts w:cstheme="minorBidi"/>
                <w:bCs/>
                <w:sz w:val="22"/>
                <w:lang w:val="es-MX"/>
              </w:rPr>
              <w:t>10</w:t>
            </w:r>
            <w:r w:rsidR="00FC5952" w:rsidRPr="00FC5952">
              <w:rPr>
                <w:rFonts w:cstheme="minorBidi"/>
                <w:bCs/>
                <w:sz w:val="22"/>
                <w:lang w:val="es-MX"/>
              </w:rPr>
              <w:t xml:space="preserve"> DE MARZO DEL 2022.</w:t>
            </w:r>
          </w:p>
        </w:tc>
      </w:tr>
      <w:tr w:rsidR="00FC5952" w:rsidRPr="00FC5952" w14:paraId="728932BA" w14:textId="77777777" w:rsidTr="00C33E9C">
        <w:trPr>
          <w:trHeight w:val="283"/>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6CCAAAC" w14:textId="77777777" w:rsidR="00FC5952" w:rsidRPr="00FC5952" w:rsidRDefault="00FC5952" w:rsidP="00FC5952">
            <w:pPr>
              <w:rPr>
                <w:rFonts w:cstheme="minorBidi"/>
                <w:bCs/>
                <w:sz w:val="22"/>
                <w:lang w:val="es-MX"/>
              </w:rPr>
            </w:pPr>
            <w:r w:rsidRPr="00FC5952">
              <w:rPr>
                <w:rFonts w:cstheme="minorBidi"/>
                <w:bCs/>
                <w:sz w:val="22"/>
                <w:lang w:val="es-MX"/>
              </w:rPr>
              <w:t xml:space="preserve">Clasificación del gasto </w:t>
            </w:r>
          </w:p>
        </w:tc>
        <w:tc>
          <w:tcPr>
            <w:tcW w:w="6423" w:type="dxa"/>
            <w:tcBorders>
              <w:top w:val="single" w:sz="4" w:space="0" w:color="auto"/>
              <w:left w:val="single" w:sz="4" w:space="0" w:color="auto"/>
              <w:bottom w:val="single" w:sz="4" w:space="0" w:color="auto"/>
              <w:right w:val="single" w:sz="4" w:space="0" w:color="auto"/>
            </w:tcBorders>
            <w:shd w:val="clear" w:color="auto" w:fill="auto"/>
          </w:tcPr>
          <w:p w14:paraId="74BC2FF8" w14:textId="77777777" w:rsidR="00FC5952" w:rsidRPr="00FC5952" w:rsidRDefault="00E00856" w:rsidP="00FC5952">
            <w:pPr>
              <w:jc w:val="both"/>
              <w:rPr>
                <w:rFonts w:cstheme="minorBidi"/>
                <w:bCs/>
                <w:sz w:val="22"/>
                <w:lang w:val="es-MX"/>
              </w:rPr>
            </w:pPr>
            <w:r w:rsidRPr="009A2301">
              <w:rPr>
                <w:rFonts w:eastAsia="Times New Roman"/>
                <w:bCs/>
                <w:sz w:val="20"/>
                <w:szCs w:val="20"/>
                <w:lang w:eastAsia="es-SV"/>
              </w:rPr>
              <w:t>PROYECTOS DE CONSTRUCCIÓN DE INFRAESTRUCTURA VIAL</w:t>
            </w:r>
          </w:p>
        </w:tc>
      </w:tr>
    </w:tbl>
    <w:p w14:paraId="146C10AB" w14:textId="77777777" w:rsidR="00FC5952" w:rsidRPr="00FC5952" w:rsidRDefault="00FC5952" w:rsidP="00FC5952">
      <w:pPr>
        <w:spacing w:after="0" w:line="240" w:lineRule="auto"/>
        <w:rPr>
          <w:rFonts w:eastAsia="Calibri"/>
          <w:sz w:val="20"/>
          <w:szCs w:val="20"/>
          <w:lang w:val="es-MX"/>
        </w:rPr>
      </w:pPr>
    </w:p>
    <w:p w14:paraId="10C836C8" w14:textId="77777777" w:rsidR="008038BD" w:rsidRPr="00393788" w:rsidRDefault="00FC5952" w:rsidP="00FC5952">
      <w:pPr>
        <w:spacing w:line="256" w:lineRule="auto"/>
        <w:rPr>
          <w:rFonts w:eastAsia="Calibri"/>
          <w:sz w:val="20"/>
          <w:szCs w:val="20"/>
        </w:rPr>
      </w:pPr>
      <w:r w:rsidRPr="00FC5952">
        <w:rPr>
          <w:rFonts w:eastAsia="Calibri"/>
          <w:sz w:val="20"/>
          <w:szCs w:val="20"/>
        </w:rPr>
        <w:t>Cifras Presupuestarias a reprogramar:</w:t>
      </w:r>
    </w:p>
    <w:tbl>
      <w:tblPr>
        <w:tblW w:w="9268" w:type="dxa"/>
        <w:tblCellMar>
          <w:top w:w="15" w:type="dxa"/>
          <w:left w:w="70" w:type="dxa"/>
          <w:bottom w:w="15" w:type="dxa"/>
          <w:right w:w="70" w:type="dxa"/>
        </w:tblCellMar>
        <w:tblLook w:val="04A0" w:firstRow="1" w:lastRow="0" w:firstColumn="1" w:lastColumn="0" w:noHBand="0" w:noVBand="1"/>
      </w:tblPr>
      <w:tblGrid>
        <w:gridCol w:w="1117"/>
        <w:gridCol w:w="3976"/>
        <w:gridCol w:w="440"/>
        <w:gridCol w:w="460"/>
        <w:gridCol w:w="385"/>
        <w:gridCol w:w="407"/>
        <w:gridCol w:w="1307"/>
        <w:gridCol w:w="1176"/>
      </w:tblGrid>
      <w:tr w:rsidR="008038BD" w:rsidRPr="008038BD" w14:paraId="6ED449EE" w14:textId="77777777" w:rsidTr="008038BD">
        <w:trPr>
          <w:trHeight w:val="315"/>
        </w:trPr>
        <w:tc>
          <w:tcPr>
            <w:tcW w:w="1117" w:type="dxa"/>
            <w:vMerge w:val="restart"/>
            <w:tcBorders>
              <w:top w:val="single" w:sz="8" w:space="0" w:color="auto"/>
              <w:left w:val="single" w:sz="8" w:space="0" w:color="auto"/>
              <w:bottom w:val="nil"/>
              <w:right w:val="single" w:sz="8" w:space="0" w:color="auto"/>
            </w:tcBorders>
            <w:shd w:val="clear" w:color="000000" w:fill="FFFFFF"/>
            <w:vAlign w:val="center"/>
            <w:hideMark/>
          </w:tcPr>
          <w:p w14:paraId="6BEA5525"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COD</w:t>
            </w:r>
          </w:p>
        </w:tc>
        <w:tc>
          <w:tcPr>
            <w:tcW w:w="3976" w:type="dxa"/>
            <w:vMerge w:val="restart"/>
            <w:tcBorders>
              <w:top w:val="single" w:sz="8" w:space="0" w:color="auto"/>
              <w:left w:val="single" w:sz="8" w:space="0" w:color="auto"/>
              <w:bottom w:val="nil"/>
              <w:right w:val="single" w:sz="8" w:space="0" w:color="auto"/>
            </w:tcBorders>
            <w:shd w:val="clear" w:color="000000" w:fill="FFFFFF"/>
            <w:vAlign w:val="center"/>
            <w:hideMark/>
          </w:tcPr>
          <w:p w14:paraId="17D15904"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CUENTA</w:t>
            </w:r>
          </w:p>
        </w:tc>
        <w:tc>
          <w:tcPr>
            <w:tcW w:w="1692" w:type="dxa"/>
            <w:gridSpan w:val="4"/>
            <w:tcBorders>
              <w:top w:val="single" w:sz="8" w:space="0" w:color="auto"/>
              <w:left w:val="single" w:sz="8" w:space="0" w:color="auto"/>
              <w:bottom w:val="single" w:sz="8" w:space="0" w:color="auto"/>
              <w:right w:val="nil"/>
            </w:tcBorders>
            <w:shd w:val="clear" w:color="000000" w:fill="FFFFFF"/>
            <w:noWrap/>
            <w:vAlign w:val="bottom"/>
            <w:hideMark/>
          </w:tcPr>
          <w:p w14:paraId="5550A992"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Expresión Pres.</w:t>
            </w:r>
          </w:p>
        </w:tc>
        <w:tc>
          <w:tcPr>
            <w:tcW w:w="1307" w:type="dxa"/>
            <w:vMerge w:val="restart"/>
            <w:tcBorders>
              <w:top w:val="single" w:sz="8" w:space="0" w:color="auto"/>
              <w:left w:val="single" w:sz="8" w:space="0" w:color="auto"/>
              <w:bottom w:val="nil"/>
              <w:right w:val="single" w:sz="8" w:space="0" w:color="auto"/>
            </w:tcBorders>
            <w:shd w:val="clear" w:color="000000" w:fill="FFFFFF"/>
            <w:vAlign w:val="center"/>
            <w:hideMark/>
          </w:tcPr>
          <w:p w14:paraId="12862BF2"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DISMINUYE</w:t>
            </w:r>
          </w:p>
        </w:tc>
        <w:tc>
          <w:tcPr>
            <w:tcW w:w="1176" w:type="dxa"/>
            <w:vMerge w:val="restart"/>
            <w:tcBorders>
              <w:top w:val="single" w:sz="8" w:space="0" w:color="auto"/>
              <w:left w:val="single" w:sz="8" w:space="0" w:color="auto"/>
              <w:bottom w:val="nil"/>
              <w:right w:val="single" w:sz="8" w:space="0" w:color="auto"/>
            </w:tcBorders>
            <w:shd w:val="clear" w:color="000000" w:fill="FFFFFF"/>
            <w:vAlign w:val="center"/>
            <w:hideMark/>
          </w:tcPr>
          <w:p w14:paraId="40509797"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AUMENTA</w:t>
            </w:r>
          </w:p>
        </w:tc>
      </w:tr>
      <w:tr w:rsidR="008038BD" w:rsidRPr="008038BD" w14:paraId="30606CA3" w14:textId="77777777" w:rsidTr="008038BD">
        <w:trPr>
          <w:trHeight w:val="315"/>
        </w:trPr>
        <w:tc>
          <w:tcPr>
            <w:tcW w:w="1117" w:type="dxa"/>
            <w:vMerge/>
            <w:tcBorders>
              <w:top w:val="single" w:sz="8" w:space="0" w:color="auto"/>
              <w:left w:val="single" w:sz="8" w:space="0" w:color="auto"/>
              <w:bottom w:val="nil"/>
              <w:right w:val="single" w:sz="8" w:space="0" w:color="auto"/>
            </w:tcBorders>
            <w:vAlign w:val="center"/>
            <w:hideMark/>
          </w:tcPr>
          <w:p w14:paraId="612513A3" w14:textId="77777777" w:rsidR="008038BD" w:rsidRPr="008038BD" w:rsidRDefault="008038BD" w:rsidP="008038BD">
            <w:pPr>
              <w:spacing w:after="0" w:line="240" w:lineRule="auto"/>
              <w:rPr>
                <w:rFonts w:eastAsia="Times New Roman"/>
                <w:b/>
                <w:bCs/>
                <w:color w:val="000000"/>
                <w:sz w:val="20"/>
                <w:szCs w:val="20"/>
                <w:lang w:eastAsia="es-SV"/>
              </w:rPr>
            </w:pPr>
          </w:p>
        </w:tc>
        <w:tc>
          <w:tcPr>
            <w:tcW w:w="3976" w:type="dxa"/>
            <w:vMerge/>
            <w:tcBorders>
              <w:top w:val="single" w:sz="8" w:space="0" w:color="auto"/>
              <w:left w:val="single" w:sz="8" w:space="0" w:color="auto"/>
              <w:bottom w:val="nil"/>
              <w:right w:val="single" w:sz="8" w:space="0" w:color="auto"/>
            </w:tcBorders>
            <w:vAlign w:val="center"/>
            <w:hideMark/>
          </w:tcPr>
          <w:p w14:paraId="666F4EDF" w14:textId="77777777" w:rsidR="008038BD" w:rsidRPr="008038BD" w:rsidRDefault="008038BD" w:rsidP="008038BD">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auto"/>
            </w:tcBorders>
            <w:shd w:val="clear" w:color="000000" w:fill="FFFFFF"/>
            <w:noWrap/>
            <w:vAlign w:val="center"/>
            <w:hideMark/>
          </w:tcPr>
          <w:p w14:paraId="5731A81D"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270B37FA"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000000" w:fill="FFFFFF"/>
            <w:vAlign w:val="center"/>
            <w:hideMark/>
          </w:tcPr>
          <w:p w14:paraId="746F4AAF"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FF</w:t>
            </w:r>
          </w:p>
        </w:tc>
        <w:tc>
          <w:tcPr>
            <w:tcW w:w="407" w:type="dxa"/>
            <w:tcBorders>
              <w:top w:val="nil"/>
              <w:left w:val="nil"/>
              <w:bottom w:val="single" w:sz="8" w:space="0" w:color="auto"/>
              <w:right w:val="single" w:sz="8" w:space="0" w:color="auto"/>
            </w:tcBorders>
            <w:shd w:val="clear" w:color="000000" w:fill="FFFFFF"/>
            <w:vAlign w:val="center"/>
            <w:hideMark/>
          </w:tcPr>
          <w:p w14:paraId="6C9105BF" w14:textId="77777777" w:rsidR="008038BD" w:rsidRPr="008038BD" w:rsidRDefault="008038BD" w:rsidP="008038BD">
            <w:pPr>
              <w:spacing w:after="0" w:line="240" w:lineRule="auto"/>
              <w:jc w:val="center"/>
              <w:rPr>
                <w:rFonts w:eastAsia="Times New Roman"/>
                <w:b/>
                <w:bCs/>
                <w:color w:val="000000"/>
                <w:sz w:val="20"/>
                <w:szCs w:val="20"/>
                <w:lang w:eastAsia="es-SV"/>
              </w:rPr>
            </w:pPr>
            <w:r w:rsidRPr="008038BD">
              <w:rPr>
                <w:rFonts w:eastAsia="Times New Roman"/>
                <w:b/>
                <w:bCs/>
                <w:color w:val="000000"/>
                <w:sz w:val="20"/>
                <w:szCs w:val="20"/>
                <w:lang w:eastAsia="es-SV"/>
              </w:rPr>
              <w:t>FR</w:t>
            </w:r>
          </w:p>
        </w:tc>
        <w:tc>
          <w:tcPr>
            <w:tcW w:w="1307" w:type="dxa"/>
            <w:vMerge/>
            <w:tcBorders>
              <w:top w:val="single" w:sz="8" w:space="0" w:color="auto"/>
              <w:left w:val="single" w:sz="8" w:space="0" w:color="auto"/>
              <w:bottom w:val="nil"/>
              <w:right w:val="single" w:sz="8" w:space="0" w:color="auto"/>
            </w:tcBorders>
            <w:vAlign w:val="center"/>
            <w:hideMark/>
          </w:tcPr>
          <w:p w14:paraId="12965911" w14:textId="77777777" w:rsidR="008038BD" w:rsidRPr="008038BD" w:rsidRDefault="008038BD" w:rsidP="008038BD">
            <w:pPr>
              <w:spacing w:after="0" w:line="240" w:lineRule="auto"/>
              <w:rPr>
                <w:rFonts w:eastAsia="Times New Roman"/>
                <w:b/>
                <w:bCs/>
                <w:color w:val="000000"/>
                <w:sz w:val="20"/>
                <w:szCs w:val="20"/>
                <w:lang w:eastAsia="es-SV"/>
              </w:rPr>
            </w:pPr>
          </w:p>
        </w:tc>
        <w:tc>
          <w:tcPr>
            <w:tcW w:w="1176" w:type="dxa"/>
            <w:vMerge/>
            <w:tcBorders>
              <w:top w:val="single" w:sz="8" w:space="0" w:color="auto"/>
              <w:left w:val="single" w:sz="8" w:space="0" w:color="auto"/>
              <w:bottom w:val="nil"/>
              <w:right w:val="single" w:sz="8" w:space="0" w:color="auto"/>
            </w:tcBorders>
            <w:vAlign w:val="center"/>
            <w:hideMark/>
          </w:tcPr>
          <w:p w14:paraId="2CE38B36" w14:textId="77777777" w:rsidR="008038BD" w:rsidRPr="008038BD" w:rsidRDefault="008038BD" w:rsidP="008038BD">
            <w:pPr>
              <w:spacing w:after="0" w:line="240" w:lineRule="auto"/>
              <w:rPr>
                <w:rFonts w:eastAsia="Times New Roman"/>
                <w:b/>
                <w:bCs/>
                <w:color w:val="000000"/>
                <w:sz w:val="20"/>
                <w:szCs w:val="20"/>
                <w:lang w:eastAsia="es-SV"/>
              </w:rPr>
            </w:pPr>
          </w:p>
        </w:tc>
      </w:tr>
      <w:tr w:rsidR="008038BD" w:rsidRPr="008038BD" w14:paraId="252FBDAA" w14:textId="77777777" w:rsidTr="008038BD">
        <w:trPr>
          <w:trHeight w:val="315"/>
        </w:trPr>
        <w:tc>
          <w:tcPr>
            <w:tcW w:w="5093" w:type="dxa"/>
            <w:gridSpan w:val="2"/>
            <w:tcBorders>
              <w:top w:val="single" w:sz="8" w:space="0" w:color="auto"/>
              <w:left w:val="nil"/>
              <w:bottom w:val="single" w:sz="8" w:space="0" w:color="auto"/>
              <w:right w:val="nil"/>
            </w:tcBorders>
            <w:shd w:val="clear" w:color="000000" w:fill="FFFFFF"/>
            <w:noWrap/>
            <w:vAlign w:val="bottom"/>
            <w:hideMark/>
          </w:tcPr>
          <w:p w14:paraId="7E3470C5"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CUENTAS PRESUPUESTARIAS DE EGRESOS QUE SE AFECTAN:</w:t>
            </w:r>
          </w:p>
        </w:tc>
        <w:tc>
          <w:tcPr>
            <w:tcW w:w="900" w:type="dxa"/>
            <w:gridSpan w:val="2"/>
            <w:tcBorders>
              <w:top w:val="nil"/>
              <w:left w:val="nil"/>
              <w:bottom w:val="single" w:sz="8" w:space="0" w:color="auto"/>
              <w:right w:val="nil"/>
            </w:tcBorders>
            <w:shd w:val="clear" w:color="000000" w:fill="FFFFFF"/>
            <w:noWrap/>
            <w:vAlign w:val="bottom"/>
            <w:hideMark/>
          </w:tcPr>
          <w:p w14:paraId="3CD72150" w14:textId="77777777" w:rsidR="008038BD" w:rsidRPr="008038BD" w:rsidRDefault="008038BD" w:rsidP="008038BD">
            <w:pPr>
              <w:spacing w:after="0" w:line="240" w:lineRule="auto"/>
              <w:rPr>
                <w:rFonts w:eastAsia="Times New Roman"/>
                <w:b/>
                <w:bCs/>
                <w:color w:val="000000"/>
                <w:sz w:val="20"/>
                <w:szCs w:val="20"/>
                <w:lang w:eastAsia="es-SV"/>
              </w:rPr>
            </w:pPr>
          </w:p>
        </w:tc>
        <w:tc>
          <w:tcPr>
            <w:tcW w:w="385" w:type="dxa"/>
            <w:tcBorders>
              <w:top w:val="nil"/>
              <w:left w:val="nil"/>
              <w:bottom w:val="single" w:sz="8" w:space="0" w:color="auto"/>
              <w:right w:val="nil"/>
            </w:tcBorders>
            <w:shd w:val="clear" w:color="000000" w:fill="FFFFFF"/>
            <w:vAlign w:val="bottom"/>
            <w:hideMark/>
          </w:tcPr>
          <w:p w14:paraId="2425DBB2"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single" w:sz="8" w:space="0" w:color="auto"/>
              <w:right w:val="nil"/>
            </w:tcBorders>
            <w:shd w:val="clear" w:color="000000" w:fill="FFFFFF"/>
            <w:vAlign w:val="bottom"/>
            <w:hideMark/>
          </w:tcPr>
          <w:p w14:paraId="5B6A0923"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single" w:sz="8" w:space="0" w:color="auto"/>
              <w:right w:val="nil"/>
            </w:tcBorders>
            <w:shd w:val="clear" w:color="000000" w:fill="FFFFFF"/>
            <w:vAlign w:val="bottom"/>
            <w:hideMark/>
          </w:tcPr>
          <w:p w14:paraId="0DED7CE1"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single" w:sz="8" w:space="0" w:color="auto"/>
              <w:right w:val="nil"/>
            </w:tcBorders>
            <w:shd w:val="clear" w:color="000000" w:fill="FFFFFF"/>
            <w:vAlign w:val="bottom"/>
            <w:hideMark/>
          </w:tcPr>
          <w:p w14:paraId="6ADC6C33" w14:textId="77777777" w:rsidR="008038BD" w:rsidRPr="008038BD" w:rsidRDefault="008038BD" w:rsidP="008038BD">
            <w:pPr>
              <w:spacing w:after="0" w:line="240" w:lineRule="auto"/>
              <w:jc w:val="center"/>
              <w:rPr>
                <w:rFonts w:eastAsia="Times New Roman"/>
                <w:sz w:val="20"/>
                <w:szCs w:val="20"/>
                <w:lang w:eastAsia="es-SV"/>
              </w:rPr>
            </w:pPr>
          </w:p>
        </w:tc>
      </w:tr>
      <w:tr w:rsidR="008038BD" w:rsidRPr="008038BD" w14:paraId="3E037592" w14:textId="77777777" w:rsidTr="008038BD">
        <w:trPr>
          <w:trHeight w:val="300"/>
        </w:trPr>
        <w:tc>
          <w:tcPr>
            <w:tcW w:w="1117" w:type="dxa"/>
            <w:tcBorders>
              <w:top w:val="nil"/>
              <w:left w:val="nil"/>
              <w:bottom w:val="nil"/>
              <w:right w:val="nil"/>
            </w:tcBorders>
            <w:shd w:val="clear" w:color="000000" w:fill="FFFFFF"/>
            <w:noWrap/>
            <w:vAlign w:val="bottom"/>
            <w:hideMark/>
          </w:tcPr>
          <w:p w14:paraId="338BF435" w14:textId="77777777" w:rsidR="008038BD" w:rsidRPr="008038BD" w:rsidRDefault="008038BD" w:rsidP="008038BD">
            <w:pPr>
              <w:spacing w:after="0" w:line="240" w:lineRule="auto"/>
              <w:jc w:val="center"/>
              <w:rPr>
                <w:rFonts w:eastAsia="Times New Roman"/>
                <w:sz w:val="20"/>
                <w:szCs w:val="20"/>
                <w:lang w:eastAsia="es-SV"/>
              </w:rPr>
            </w:pPr>
          </w:p>
        </w:tc>
        <w:tc>
          <w:tcPr>
            <w:tcW w:w="3976" w:type="dxa"/>
            <w:tcBorders>
              <w:top w:val="nil"/>
              <w:left w:val="nil"/>
              <w:bottom w:val="nil"/>
              <w:right w:val="nil"/>
            </w:tcBorders>
            <w:shd w:val="clear" w:color="000000" w:fill="FFFFFF"/>
            <w:noWrap/>
            <w:vAlign w:val="bottom"/>
            <w:hideMark/>
          </w:tcPr>
          <w:p w14:paraId="1B2459BE" w14:textId="77777777" w:rsidR="008038BD" w:rsidRPr="008038BD" w:rsidRDefault="008038BD" w:rsidP="008038BD">
            <w:pPr>
              <w:spacing w:after="0" w:line="240" w:lineRule="auto"/>
              <w:rPr>
                <w:rFonts w:eastAsia="Times New Roman"/>
                <w:sz w:val="20"/>
                <w:szCs w:val="20"/>
                <w:lang w:eastAsia="es-SV"/>
              </w:rPr>
            </w:pPr>
          </w:p>
        </w:tc>
        <w:tc>
          <w:tcPr>
            <w:tcW w:w="900" w:type="dxa"/>
            <w:gridSpan w:val="2"/>
            <w:tcBorders>
              <w:top w:val="nil"/>
              <w:left w:val="nil"/>
              <w:bottom w:val="nil"/>
              <w:right w:val="nil"/>
            </w:tcBorders>
            <w:shd w:val="clear" w:color="000000" w:fill="FFFFFF"/>
            <w:noWrap/>
            <w:vAlign w:val="bottom"/>
            <w:hideMark/>
          </w:tcPr>
          <w:p w14:paraId="5C93823F" w14:textId="77777777" w:rsidR="008038BD" w:rsidRPr="008038BD" w:rsidRDefault="008038BD" w:rsidP="008038BD">
            <w:pPr>
              <w:spacing w:after="0" w:line="240" w:lineRule="auto"/>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21F89BE1"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5980DD47"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3FB5E521"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4023F1E3"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22FA76E5" w14:textId="77777777" w:rsidTr="008038BD">
        <w:trPr>
          <w:trHeight w:val="300"/>
        </w:trPr>
        <w:tc>
          <w:tcPr>
            <w:tcW w:w="1117" w:type="dxa"/>
            <w:tcBorders>
              <w:top w:val="nil"/>
              <w:left w:val="nil"/>
              <w:bottom w:val="nil"/>
              <w:right w:val="nil"/>
            </w:tcBorders>
            <w:shd w:val="clear" w:color="000000" w:fill="FFFFFF"/>
            <w:noWrap/>
            <w:vAlign w:val="bottom"/>
            <w:hideMark/>
          </w:tcPr>
          <w:p w14:paraId="25C22F4B"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lastRenderedPageBreak/>
              <w:t>61</w:t>
            </w:r>
          </w:p>
        </w:tc>
        <w:tc>
          <w:tcPr>
            <w:tcW w:w="3976" w:type="dxa"/>
            <w:tcBorders>
              <w:top w:val="nil"/>
              <w:left w:val="nil"/>
              <w:bottom w:val="nil"/>
              <w:right w:val="nil"/>
            </w:tcBorders>
            <w:shd w:val="clear" w:color="000000" w:fill="FFFFFF"/>
            <w:noWrap/>
            <w:vAlign w:val="center"/>
            <w:hideMark/>
          </w:tcPr>
          <w:p w14:paraId="259D0E24"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15342FE8"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0E1E8CEF"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45116266"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46F8B806"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4EB89745"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1A900AC9"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19243E43" w14:textId="77777777" w:rsidTr="008038BD">
        <w:trPr>
          <w:trHeight w:val="300"/>
        </w:trPr>
        <w:tc>
          <w:tcPr>
            <w:tcW w:w="1117" w:type="dxa"/>
            <w:tcBorders>
              <w:top w:val="nil"/>
              <w:left w:val="nil"/>
              <w:bottom w:val="nil"/>
              <w:right w:val="nil"/>
            </w:tcBorders>
            <w:shd w:val="clear" w:color="000000" w:fill="FFFFFF"/>
            <w:noWrap/>
            <w:vAlign w:val="bottom"/>
            <w:hideMark/>
          </w:tcPr>
          <w:p w14:paraId="7DAFF9AB" w14:textId="77777777" w:rsidR="008038BD" w:rsidRPr="008038BD" w:rsidRDefault="008038BD" w:rsidP="008038BD">
            <w:pPr>
              <w:spacing w:after="0" w:line="240" w:lineRule="auto"/>
              <w:rPr>
                <w:rFonts w:eastAsia="Times New Roman"/>
                <w:b/>
                <w:bCs/>
                <w:sz w:val="20"/>
                <w:szCs w:val="20"/>
                <w:lang w:eastAsia="es-SV"/>
              </w:rPr>
            </w:pPr>
            <w:r w:rsidRPr="008038BD">
              <w:rPr>
                <w:rFonts w:eastAsia="Times New Roman"/>
                <w:b/>
                <w:bCs/>
                <w:sz w:val="20"/>
                <w:szCs w:val="20"/>
                <w:lang w:eastAsia="es-SV"/>
              </w:rPr>
              <w:t>616</w:t>
            </w:r>
          </w:p>
        </w:tc>
        <w:tc>
          <w:tcPr>
            <w:tcW w:w="3976" w:type="dxa"/>
            <w:tcBorders>
              <w:top w:val="nil"/>
              <w:left w:val="nil"/>
              <w:bottom w:val="nil"/>
              <w:right w:val="nil"/>
            </w:tcBorders>
            <w:shd w:val="clear" w:color="000000" w:fill="FFFFFF"/>
            <w:noWrap/>
            <w:vAlign w:val="center"/>
            <w:hideMark/>
          </w:tcPr>
          <w:p w14:paraId="630A0417"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INFRAESTRUCTURAS</w:t>
            </w:r>
          </w:p>
        </w:tc>
        <w:tc>
          <w:tcPr>
            <w:tcW w:w="440" w:type="dxa"/>
            <w:tcBorders>
              <w:top w:val="nil"/>
              <w:left w:val="nil"/>
              <w:bottom w:val="nil"/>
              <w:right w:val="nil"/>
            </w:tcBorders>
            <w:shd w:val="clear" w:color="000000" w:fill="FFFFFF"/>
            <w:noWrap/>
            <w:vAlign w:val="bottom"/>
            <w:hideMark/>
          </w:tcPr>
          <w:p w14:paraId="124BC0A6"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7F2A4F0E"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1527D97B"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34CEEDDF"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0188419B"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6349969F" w14:textId="77777777" w:rsidR="008038BD" w:rsidRPr="008038BD" w:rsidRDefault="008038BD" w:rsidP="008038BD">
            <w:pPr>
              <w:spacing w:after="0" w:line="240" w:lineRule="auto"/>
              <w:jc w:val="right"/>
              <w:rPr>
                <w:rFonts w:eastAsia="Times New Roman"/>
                <w:sz w:val="20"/>
                <w:szCs w:val="20"/>
                <w:lang w:eastAsia="es-SV"/>
              </w:rPr>
            </w:pPr>
          </w:p>
        </w:tc>
      </w:tr>
      <w:tr w:rsidR="008038BD" w:rsidRPr="008038BD" w14:paraId="3C184851" w14:textId="77777777" w:rsidTr="008038BD">
        <w:trPr>
          <w:trHeight w:val="300"/>
        </w:trPr>
        <w:tc>
          <w:tcPr>
            <w:tcW w:w="1117" w:type="dxa"/>
            <w:tcBorders>
              <w:top w:val="nil"/>
              <w:left w:val="nil"/>
              <w:bottom w:val="nil"/>
              <w:right w:val="nil"/>
            </w:tcBorders>
            <w:shd w:val="clear" w:color="000000" w:fill="FFFFFF"/>
            <w:noWrap/>
            <w:vAlign w:val="bottom"/>
            <w:hideMark/>
          </w:tcPr>
          <w:p w14:paraId="1E754FE2"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61699</w:t>
            </w:r>
          </w:p>
        </w:tc>
        <w:tc>
          <w:tcPr>
            <w:tcW w:w="3976" w:type="dxa"/>
            <w:tcBorders>
              <w:top w:val="nil"/>
              <w:left w:val="nil"/>
              <w:bottom w:val="nil"/>
              <w:right w:val="nil"/>
            </w:tcBorders>
            <w:shd w:val="clear" w:color="000000" w:fill="FFFFFF"/>
            <w:noWrap/>
            <w:vAlign w:val="bottom"/>
            <w:hideMark/>
          </w:tcPr>
          <w:p w14:paraId="158645C7"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000000" w:fill="FFFFFF"/>
            <w:noWrap/>
            <w:vAlign w:val="bottom"/>
            <w:hideMark/>
          </w:tcPr>
          <w:p w14:paraId="5B2FB15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FB4475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522135B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F174D6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C025087"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$230,706.58 </w:t>
            </w:r>
          </w:p>
        </w:tc>
        <w:tc>
          <w:tcPr>
            <w:tcW w:w="1176" w:type="dxa"/>
            <w:tcBorders>
              <w:top w:val="nil"/>
              <w:left w:val="nil"/>
              <w:bottom w:val="nil"/>
              <w:right w:val="nil"/>
            </w:tcBorders>
            <w:shd w:val="clear" w:color="000000" w:fill="FFFFFF"/>
            <w:vAlign w:val="bottom"/>
            <w:hideMark/>
          </w:tcPr>
          <w:p w14:paraId="1FD7FD2C" w14:textId="77777777" w:rsidR="008038BD" w:rsidRPr="008038BD" w:rsidRDefault="008038BD" w:rsidP="008038BD">
            <w:pPr>
              <w:spacing w:after="0" w:line="240" w:lineRule="auto"/>
              <w:jc w:val="right"/>
              <w:rPr>
                <w:rFonts w:eastAsia="Times New Roman"/>
                <w:color w:val="000000"/>
                <w:sz w:val="20"/>
                <w:szCs w:val="20"/>
                <w:lang w:eastAsia="es-SV"/>
              </w:rPr>
            </w:pPr>
          </w:p>
        </w:tc>
      </w:tr>
      <w:tr w:rsidR="008038BD" w:rsidRPr="008038BD" w14:paraId="6B580A6D" w14:textId="77777777" w:rsidTr="008038BD">
        <w:trPr>
          <w:trHeight w:val="300"/>
        </w:trPr>
        <w:tc>
          <w:tcPr>
            <w:tcW w:w="1117" w:type="dxa"/>
            <w:tcBorders>
              <w:top w:val="nil"/>
              <w:left w:val="nil"/>
              <w:bottom w:val="nil"/>
              <w:right w:val="nil"/>
            </w:tcBorders>
            <w:shd w:val="clear" w:color="000000" w:fill="FFFFFF"/>
            <w:noWrap/>
            <w:vAlign w:val="bottom"/>
            <w:hideMark/>
          </w:tcPr>
          <w:p w14:paraId="0A9B2245" w14:textId="77777777" w:rsidR="008038BD" w:rsidRPr="008038BD" w:rsidRDefault="008038BD" w:rsidP="008038BD">
            <w:pPr>
              <w:spacing w:after="0" w:line="240" w:lineRule="auto"/>
              <w:rPr>
                <w:rFonts w:eastAsia="Times New Roman"/>
                <w:sz w:val="20"/>
                <w:szCs w:val="20"/>
                <w:lang w:eastAsia="es-SV"/>
              </w:rPr>
            </w:pPr>
          </w:p>
        </w:tc>
        <w:tc>
          <w:tcPr>
            <w:tcW w:w="3976" w:type="dxa"/>
            <w:tcBorders>
              <w:top w:val="nil"/>
              <w:left w:val="nil"/>
              <w:bottom w:val="nil"/>
              <w:right w:val="nil"/>
            </w:tcBorders>
            <w:shd w:val="clear" w:color="000000" w:fill="FFFFFF"/>
            <w:noWrap/>
            <w:vAlign w:val="bottom"/>
            <w:hideMark/>
          </w:tcPr>
          <w:p w14:paraId="7C7E788B" w14:textId="77777777" w:rsidR="008038BD" w:rsidRPr="008038BD" w:rsidRDefault="008038BD" w:rsidP="008038BD">
            <w:pPr>
              <w:spacing w:after="0" w:line="240" w:lineRule="auto"/>
              <w:rPr>
                <w:rFonts w:eastAsia="Times New Roman"/>
                <w:sz w:val="20"/>
                <w:szCs w:val="20"/>
                <w:lang w:eastAsia="es-SV"/>
              </w:rPr>
            </w:pPr>
          </w:p>
        </w:tc>
        <w:tc>
          <w:tcPr>
            <w:tcW w:w="900" w:type="dxa"/>
            <w:gridSpan w:val="2"/>
            <w:tcBorders>
              <w:top w:val="nil"/>
              <w:left w:val="nil"/>
              <w:bottom w:val="nil"/>
              <w:right w:val="nil"/>
            </w:tcBorders>
            <w:shd w:val="clear" w:color="000000" w:fill="FFFFFF"/>
            <w:noWrap/>
            <w:vAlign w:val="bottom"/>
            <w:hideMark/>
          </w:tcPr>
          <w:p w14:paraId="1AE377A4" w14:textId="77777777" w:rsidR="008038BD" w:rsidRPr="008038BD" w:rsidRDefault="008038BD" w:rsidP="008038BD">
            <w:pPr>
              <w:spacing w:after="0" w:line="240" w:lineRule="auto"/>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23718DE5"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565D5053"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54DF5A97"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17A335EA"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69161610" w14:textId="77777777" w:rsidTr="008038BD">
        <w:trPr>
          <w:trHeight w:val="315"/>
        </w:trPr>
        <w:tc>
          <w:tcPr>
            <w:tcW w:w="5093" w:type="dxa"/>
            <w:gridSpan w:val="2"/>
            <w:tcBorders>
              <w:top w:val="nil"/>
              <w:left w:val="nil"/>
              <w:bottom w:val="single" w:sz="8" w:space="0" w:color="auto"/>
              <w:right w:val="nil"/>
            </w:tcBorders>
            <w:shd w:val="clear" w:color="000000" w:fill="FFFFFF"/>
            <w:noWrap/>
            <w:vAlign w:val="bottom"/>
            <w:hideMark/>
          </w:tcPr>
          <w:p w14:paraId="2B94EF2F"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CUENTAS PRESUPUESTARIAS DE EGRESOS QUE SE CREAN:</w:t>
            </w:r>
          </w:p>
        </w:tc>
        <w:tc>
          <w:tcPr>
            <w:tcW w:w="440" w:type="dxa"/>
            <w:tcBorders>
              <w:top w:val="nil"/>
              <w:left w:val="nil"/>
              <w:bottom w:val="single" w:sz="8" w:space="0" w:color="auto"/>
              <w:right w:val="nil"/>
            </w:tcBorders>
            <w:shd w:val="clear" w:color="000000" w:fill="FFFFFF"/>
            <w:vAlign w:val="bottom"/>
            <w:hideMark/>
          </w:tcPr>
          <w:p w14:paraId="0BA8B405"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single" w:sz="8" w:space="0" w:color="auto"/>
              <w:right w:val="nil"/>
            </w:tcBorders>
            <w:shd w:val="clear" w:color="000000" w:fill="FFFFFF"/>
            <w:vAlign w:val="bottom"/>
            <w:hideMark/>
          </w:tcPr>
          <w:p w14:paraId="620EE467"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single" w:sz="8" w:space="0" w:color="auto"/>
              <w:right w:val="nil"/>
            </w:tcBorders>
            <w:shd w:val="clear" w:color="000000" w:fill="FFFFFF"/>
            <w:vAlign w:val="bottom"/>
            <w:hideMark/>
          </w:tcPr>
          <w:p w14:paraId="705D3349"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single" w:sz="8" w:space="0" w:color="auto"/>
              <w:right w:val="nil"/>
            </w:tcBorders>
            <w:shd w:val="clear" w:color="000000" w:fill="FFFFFF"/>
            <w:vAlign w:val="bottom"/>
            <w:hideMark/>
          </w:tcPr>
          <w:p w14:paraId="428558A0"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single" w:sz="8" w:space="0" w:color="auto"/>
              <w:right w:val="nil"/>
            </w:tcBorders>
            <w:shd w:val="clear" w:color="000000" w:fill="FFFFFF"/>
            <w:vAlign w:val="bottom"/>
            <w:hideMark/>
          </w:tcPr>
          <w:p w14:paraId="10A5DB8D"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single" w:sz="8" w:space="0" w:color="auto"/>
              <w:right w:val="nil"/>
            </w:tcBorders>
            <w:shd w:val="clear" w:color="000000" w:fill="FFFFFF"/>
            <w:vAlign w:val="bottom"/>
            <w:hideMark/>
          </w:tcPr>
          <w:p w14:paraId="45E47981" w14:textId="77777777" w:rsidR="008038BD" w:rsidRPr="008038BD" w:rsidRDefault="008038BD" w:rsidP="008038BD">
            <w:pPr>
              <w:spacing w:after="0" w:line="240" w:lineRule="auto"/>
              <w:jc w:val="right"/>
              <w:rPr>
                <w:rFonts w:eastAsia="Times New Roman"/>
                <w:sz w:val="20"/>
                <w:szCs w:val="20"/>
                <w:lang w:eastAsia="es-SV"/>
              </w:rPr>
            </w:pPr>
          </w:p>
        </w:tc>
      </w:tr>
      <w:tr w:rsidR="008038BD" w:rsidRPr="008038BD" w14:paraId="23E1682A" w14:textId="77777777" w:rsidTr="008038BD">
        <w:trPr>
          <w:trHeight w:val="300"/>
        </w:trPr>
        <w:tc>
          <w:tcPr>
            <w:tcW w:w="1117" w:type="dxa"/>
            <w:tcBorders>
              <w:top w:val="nil"/>
              <w:left w:val="nil"/>
              <w:bottom w:val="nil"/>
              <w:right w:val="nil"/>
            </w:tcBorders>
            <w:shd w:val="clear" w:color="000000" w:fill="FFFFFF"/>
            <w:noWrap/>
            <w:vAlign w:val="bottom"/>
            <w:hideMark/>
          </w:tcPr>
          <w:p w14:paraId="0F59599A" w14:textId="77777777" w:rsidR="008038BD" w:rsidRPr="008038BD" w:rsidRDefault="008038BD" w:rsidP="008038BD">
            <w:pPr>
              <w:spacing w:after="0" w:line="240" w:lineRule="auto"/>
              <w:jc w:val="center"/>
              <w:rPr>
                <w:rFonts w:eastAsia="Times New Roman"/>
                <w:sz w:val="20"/>
                <w:szCs w:val="20"/>
                <w:lang w:eastAsia="es-SV"/>
              </w:rPr>
            </w:pPr>
          </w:p>
        </w:tc>
        <w:tc>
          <w:tcPr>
            <w:tcW w:w="3976" w:type="dxa"/>
            <w:tcBorders>
              <w:top w:val="nil"/>
              <w:left w:val="nil"/>
              <w:bottom w:val="nil"/>
              <w:right w:val="nil"/>
            </w:tcBorders>
            <w:shd w:val="clear" w:color="000000" w:fill="FFFFFF"/>
            <w:noWrap/>
            <w:vAlign w:val="bottom"/>
            <w:hideMark/>
          </w:tcPr>
          <w:p w14:paraId="71CF3119" w14:textId="77777777" w:rsidR="008038BD" w:rsidRPr="008038BD" w:rsidRDefault="008038BD" w:rsidP="008038BD">
            <w:pPr>
              <w:spacing w:after="0" w:line="240" w:lineRule="auto"/>
              <w:rPr>
                <w:rFonts w:eastAsia="Times New Roman"/>
                <w:sz w:val="20"/>
                <w:szCs w:val="20"/>
                <w:lang w:eastAsia="es-SV"/>
              </w:rPr>
            </w:pPr>
          </w:p>
        </w:tc>
        <w:tc>
          <w:tcPr>
            <w:tcW w:w="900" w:type="dxa"/>
            <w:gridSpan w:val="2"/>
            <w:tcBorders>
              <w:top w:val="nil"/>
              <w:left w:val="nil"/>
              <w:bottom w:val="nil"/>
              <w:right w:val="nil"/>
            </w:tcBorders>
            <w:shd w:val="clear" w:color="000000" w:fill="FFFFFF"/>
            <w:noWrap/>
            <w:vAlign w:val="bottom"/>
            <w:hideMark/>
          </w:tcPr>
          <w:p w14:paraId="349B8937" w14:textId="77777777" w:rsidR="008038BD" w:rsidRPr="008038BD" w:rsidRDefault="008038BD" w:rsidP="008038BD">
            <w:pPr>
              <w:spacing w:after="0" w:line="240" w:lineRule="auto"/>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4DEBC3A5"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68BD616A"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444EFC7E"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25395793"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71FBA598" w14:textId="77777777" w:rsidTr="008038BD">
        <w:trPr>
          <w:trHeight w:val="300"/>
        </w:trPr>
        <w:tc>
          <w:tcPr>
            <w:tcW w:w="1117" w:type="dxa"/>
            <w:tcBorders>
              <w:top w:val="nil"/>
              <w:left w:val="nil"/>
              <w:bottom w:val="nil"/>
              <w:right w:val="nil"/>
            </w:tcBorders>
            <w:shd w:val="clear" w:color="000000" w:fill="FFFFFF"/>
            <w:noWrap/>
            <w:vAlign w:val="bottom"/>
            <w:hideMark/>
          </w:tcPr>
          <w:p w14:paraId="1965CADB"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51</w:t>
            </w:r>
          </w:p>
        </w:tc>
        <w:tc>
          <w:tcPr>
            <w:tcW w:w="3976" w:type="dxa"/>
            <w:tcBorders>
              <w:top w:val="nil"/>
              <w:left w:val="nil"/>
              <w:bottom w:val="nil"/>
              <w:right w:val="nil"/>
            </w:tcBorders>
            <w:shd w:val="clear" w:color="000000" w:fill="FFFFFF"/>
            <w:noWrap/>
            <w:vAlign w:val="bottom"/>
            <w:hideMark/>
          </w:tcPr>
          <w:p w14:paraId="712404DA"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REMUNERACIONES</w:t>
            </w:r>
          </w:p>
        </w:tc>
        <w:tc>
          <w:tcPr>
            <w:tcW w:w="900" w:type="dxa"/>
            <w:gridSpan w:val="2"/>
            <w:tcBorders>
              <w:top w:val="nil"/>
              <w:left w:val="nil"/>
              <w:bottom w:val="nil"/>
              <w:right w:val="nil"/>
            </w:tcBorders>
            <w:shd w:val="clear" w:color="000000" w:fill="FFFFFF"/>
            <w:noWrap/>
            <w:vAlign w:val="bottom"/>
            <w:hideMark/>
          </w:tcPr>
          <w:p w14:paraId="0DDB2279" w14:textId="77777777" w:rsidR="008038BD" w:rsidRPr="008038BD" w:rsidRDefault="008038BD" w:rsidP="008038BD">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000000" w:fill="FFFFFF"/>
            <w:vAlign w:val="bottom"/>
            <w:hideMark/>
          </w:tcPr>
          <w:p w14:paraId="2AC6386D"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116F777B"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7C4760E7"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595D7919"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50DF4E6B" w14:textId="77777777" w:rsidTr="008038BD">
        <w:trPr>
          <w:trHeight w:val="300"/>
        </w:trPr>
        <w:tc>
          <w:tcPr>
            <w:tcW w:w="1117" w:type="dxa"/>
            <w:tcBorders>
              <w:top w:val="nil"/>
              <w:left w:val="nil"/>
              <w:bottom w:val="nil"/>
              <w:right w:val="nil"/>
            </w:tcBorders>
            <w:shd w:val="clear" w:color="000000" w:fill="FFFFFF"/>
            <w:noWrap/>
            <w:vAlign w:val="bottom"/>
            <w:hideMark/>
          </w:tcPr>
          <w:p w14:paraId="5E0CBF8A"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512</w:t>
            </w:r>
          </w:p>
        </w:tc>
        <w:tc>
          <w:tcPr>
            <w:tcW w:w="3976" w:type="dxa"/>
            <w:tcBorders>
              <w:top w:val="nil"/>
              <w:left w:val="nil"/>
              <w:bottom w:val="nil"/>
              <w:right w:val="nil"/>
            </w:tcBorders>
            <w:shd w:val="clear" w:color="000000" w:fill="FFFFFF"/>
            <w:noWrap/>
            <w:vAlign w:val="center"/>
            <w:hideMark/>
          </w:tcPr>
          <w:p w14:paraId="2A1CECC6"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REMUNERACIONES EVENTUALES</w:t>
            </w:r>
          </w:p>
        </w:tc>
        <w:tc>
          <w:tcPr>
            <w:tcW w:w="900" w:type="dxa"/>
            <w:gridSpan w:val="2"/>
            <w:tcBorders>
              <w:top w:val="nil"/>
              <w:left w:val="nil"/>
              <w:bottom w:val="nil"/>
              <w:right w:val="nil"/>
            </w:tcBorders>
            <w:shd w:val="clear" w:color="000000" w:fill="FFFFFF"/>
            <w:noWrap/>
            <w:vAlign w:val="bottom"/>
            <w:hideMark/>
          </w:tcPr>
          <w:p w14:paraId="32B42107" w14:textId="77777777" w:rsidR="008038BD" w:rsidRPr="008038BD" w:rsidRDefault="008038BD" w:rsidP="008038BD">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000000" w:fill="FFFFFF"/>
            <w:vAlign w:val="bottom"/>
            <w:hideMark/>
          </w:tcPr>
          <w:p w14:paraId="4363CCC1"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66B2DF54"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772E83D6"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4E849F47"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51F20B41" w14:textId="77777777" w:rsidTr="008038BD">
        <w:trPr>
          <w:trHeight w:val="300"/>
        </w:trPr>
        <w:tc>
          <w:tcPr>
            <w:tcW w:w="1117" w:type="dxa"/>
            <w:tcBorders>
              <w:top w:val="nil"/>
              <w:left w:val="nil"/>
              <w:bottom w:val="nil"/>
              <w:right w:val="nil"/>
            </w:tcBorders>
            <w:shd w:val="clear" w:color="000000" w:fill="FFFFFF"/>
            <w:noWrap/>
            <w:vAlign w:val="bottom"/>
            <w:hideMark/>
          </w:tcPr>
          <w:p w14:paraId="21D040BB"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51201</w:t>
            </w:r>
          </w:p>
        </w:tc>
        <w:tc>
          <w:tcPr>
            <w:tcW w:w="3976" w:type="dxa"/>
            <w:tcBorders>
              <w:top w:val="nil"/>
              <w:left w:val="nil"/>
              <w:bottom w:val="nil"/>
              <w:right w:val="nil"/>
            </w:tcBorders>
            <w:shd w:val="clear" w:color="000000" w:fill="FFFFFF"/>
            <w:noWrap/>
            <w:vAlign w:val="bottom"/>
            <w:hideMark/>
          </w:tcPr>
          <w:p w14:paraId="4D5001F3"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SUELDOS</w:t>
            </w:r>
          </w:p>
        </w:tc>
        <w:tc>
          <w:tcPr>
            <w:tcW w:w="440" w:type="dxa"/>
            <w:tcBorders>
              <w:top w:val="nil"/>
              <w:left w:val="nil"/>
              <w:bottom w:val="nil"/>
              <w:right w:val="nil"/>
            </w:tcBorders>
            <w:shd w:val="clear" w:color="000000" w:fill="FFFFFF"/>
            <w:noWrap/>
            <w:vAlign w:val="bottom"/>
            <w:hideMark/>
          </w:tcPr>
          <w:p w14:paraId="1167B41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2740CDA"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91DD9C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938147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1776C28C"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4212451C"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$34,840.00 </w:t>
            </w:r>
          </w:p>
        </w:tc>
      </w:tr>
      <w:tr w:rsidR="008038BD" w:rsidRPr="008038BD" w14:paraId="24D3CD3A" w14:textId="77777777" w:rsidTr="008038BD">
        <w:trPr>
          <w:trHeight w:val="300"/>
        </w:trPr>
        <w:tc>
          <w:tcPr>
            <w:tcW w:w="1117" w:type="dxa"/>
            <w:tcBorders>
              <w:top w:val="nil"/>
              <w:left w:val="nil"/>
              <w:bottom w:val="nil"/>
              <w:right w:val="nil"/>
            </w:tcBorders>
            <w:shd w:val="clear" w:color="000000" w:fill="FFFFFF"/>
            <w:noWrap/>
            <w:vAlign w:val="bottom"/>
            <w:hideMark/>
          </w:tcPr>
          <w:p w14:paraId="4DA68C69"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514</w:t>
            </w:r>
          </w:p>
        </w:tc>
        <w:tc>
          <w:tcPr>
            <w:tcW w:w="3976" w:type="dxa"/>
            <w:tcBorders>
              <w:top w:val="nil"/>
              <w:left w:val="nil"/>
              <w:bottom w:val="nil"/>
              <w:right w:val="nil"/>
            </w:tcBorders>
            <w:shd w:val="clear" w:color="000000" w:fill="FFFFFF"/>
            <w:noWrap/>
            <w:vAlign w:val="center"/>
            <w:hideMark/>
          </w:tcPr>
          <w:p w14:paraId="09658325"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CONTRIBUCIONES PATRONALES A INST. PÚBLICAS</w:t>
            </w:r>
          </w:p>
        </w:tc>
        <w:tc>
          <w:tcPr>
            <w:tcW w:w="900" w:type="dxa"/>
            <w:gridSpan w:val="2"/>
            <w:tcBorders>
              <w:top w:val="nil"/>
              <w:left w:val="nil"/>
              <w:bottom w:val="nil"/>
              <w:right w:val="nil"/>
            </w:tcBorders>
            <w:shd w:val="clear" w:color="000000" w:fill="FFFFFF"/>
            <w:noWrap/>
            <w:vAlign w:val="bottom"/>
            <w:hideMark/>
          </w:tcPr>
          <w:p w14:paraId="1664E49B" w14:textId="77777777" w:rsidR="008038BD" w:rsidRPr="008038BD" w:rsidRDefault="008038BD" w:rsidP="008038BD">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000000" w:fill="FFFFFF"/>
            <w:vAlign w:val="bottom"/>
            <w:hideMark/>
          </w:tcPr>
          <w:p w14:paraId="37A2D0B2"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7C2D13F4"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686368EE"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48BD64E0"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7436B794" w14:textId="77777777" w:rsidTr="008038BD">
        <w:trPr>
          <w:trHeight w:val="300"/>
        </w:trPr>
        <w:tc>
          <w:tcPr>
            <w:tcW w:w="1117" w:type="dxa"/>
            <w:tcBorders>
              <w:top w:val="nil"/>
              <w:left w:val="nil"/>
              <w:bottom w:val="nil"/>
              <w:right w:val="nil"/>
            </w:tcBorders>
            <w:shd w:val="clear" w:color="000000" w:fill="FFFFFF"/>
            <w:noWrap/>
            <w:vAlign w:val="bottom"/>
            <w:hideMark/>
          </w:tcPr>
          <w:p w14:paraId="6C74FA77"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51402</w:t>
            </w:r>
          </w:p>
        </w:tc>
        <w:tc>
          <w:tcPr>
            <w:tcW w:w="3976" w:type="dxa"/>
            <w:tcBorders>
              <w:top w:val="nil"/>
              <w:left w:val="nil"/>
              <w:bottom w:val="nil"/>
              <w:right w:val="nil"/>
            </w:tcBorders>
            <w:shd w:val="clear" w:color="000000" w:fill="FFFFFF"/>
            <w:noWrap/>
            <w:vAlign w:val="bottom"/>
            <w:hideMark/>
          </w:tcPr>
          <w:p w14:paraId="5EB9A39C"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12C6859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4FFDD9A"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6E53E6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398C180"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76442689"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2F874A36"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$2,961.40 </w:t>
            </w:r>
          </w:p>
        </w:tc>
      </w:tr>
      <w:tr w:rsidR="008038BD" w:rsidRPr="008038BD" w14:paraId="420E59BA" w14:textId="77777777" w:rsidTr="008038BD">
        <w:trPr>
          <w:trHeight w:val="300"/>
        </w:trPr>
        <w:tc>
          <w:tcPr>
            <w:tcW w:w="1117" w:type="dxa"/>
            <w:tcBorders>
              <w:top w:val="nil"/>
              <w:left w:val="nil"/>
              <w:bottom w:val="nil"/>
              <w:right w:val="nil"/>
            </w:tcBorders>
            <w:shd w:val="clear" w:color="000000" w:fill="FFFFFF"/>
            <w:noWrap/>
            <w:vAlign w:val="bottom"/>
            <w:hideMark/>
          </w:tcPr>
          <w:p w14:paraId="722DB148"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515</w:t>
            </w:r>
          </w:p>
        </w:tc>
        <w:tc>
          <w:tcPr>
            <w:tcW w:w="3976" w:type="dxa"/>
            <w:tcBorders>
              <w:top w:val="nil"/>
              <w:left w:val="nil"/>
              <w:bottom w:val="nil"/>
              <w:right w:val="nil"/>
            </w:tcBorders>
            <w:shd w:val="clear" w:color="000000" w:fill="FFFFFF"/>
            <w:noWrap/>
            <w:vAlign w:val="center"/>
            <w:hideMark/>
          </w:tcPr>
          <w:p w14:paraId="5DF7158F"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CONTRIBUCIONES PATRONALES A INST. PRIVADAS</w:t>
            </w:r>
          </w:p>
        </w:tc>
        <w:tc>
          <w:tcPr>
            <w:tcW w:w="900" w:type="dxa"/>
            <w:gridSpan w:val="2"/>
            <w:tcBorders>
              <w:top w:val="nil"/>
              <w:left w:val="nil"/>
              <w:bottom w:val="nil"/>
              <w:right w:val="nil"/>
            </w:tcBorders>
            <w:shd w:val="clear" w:color="000000" w:fill="FFFFFF"/>
            <w:noWrap/>
            <w:vAlign w:val="bottom"/>
            <w:hideMark/>
          </w:tcPr>
          <w:p w14:paraId="6B02F945" w14:textId="77777777" w:rsidR="008038BD" w:rsidRPr="008038BD" w:rsidRDefault="008038BD" w:rsidP="008038BD">
            <w:pPr>
              <w:spacing w:after="0" w:line="240" w:lineRule="auto"/>
              <w:rPr>
                <w:rFonts w:eastAsia="Times New Roman"/>
                <w:b/>
                <w:bCs/>
                <w:color w:val="000000"/>
                <w:sz w:val="20"/>
                <w:szCs w:val="20"/>
                <w:lang w:eastAsia="es-SV"/>
              </w:rPr>
            </w:pPr>
          </w:p>
        </w:tc>
        <w:tc>
          <w:tcPr>
            <w:tcW w:w="385" w:type="dxa"/>
            <w:tcBorders>
              <w:top w:val="nil"/>
              <w:left w:val="nil"/>
              <w:bottom w:val="nil"/>
              <w:right w:val="nil"/>
            </w:tcBorders>
            <w:shd w:val="clear" w:color="000000" w:fill="FFFFFF"/>
            <w:vAlign w:val="bottom"/>
            <w:hideMark/>
          </w:tcPr>
          <w:p w14:paraId="6C21C29A"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66337592"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5F3243F8"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26666A72"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4E5C6C22" w14:textId="77777777" w:rsidTr="008038BD">
        <w:trPr>
          <w:trHeight w:val="300"/>
        </w:trPr>
        <w:tc>
          <w:tcPr>
            <w:tcW w:w="1117" w:type="dxa"/>
            <w:tcBorders>
              <w:top w:val="nil"/>
              <w:left w:val="nil"/>
              <w:bottom w:val="nil"/>
              <w:right w:val="nil"/>
            </w:tcBorders>
            <w:shd w:val="clear" w:color="000000" w:fill="FFFFFF"/>
            <w:noWrap/>
            <w:vAlign w:val="bottom"/>
            <w:hideMark/>
          </w:tcPr>
          <w:p w14:paraId="3B9504E5"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51502</w:t>
            </w:r>
          </w:p>
        </w:tc>
        <w:tc>
          <w:tcPr>
            <w:tcW w:w="3976" w:type="dxa"/>
            <w:tcBorders>
              <w:top w:val="nil"/>
              <w:left w:val="nil"/>
              <w:bottom w:val="nil"/>
              <w:right w:val="nil"/>
            </w:tcBorders>
            <w:shd w:val="clear" w:color="000000" w:fill="FFFFFF"/>
            <w:noWrap/>
            <w:vAlign w:val="bottom"/>
            <w:hideMark/>
          </w:tcPr>
          <w:p w14:paraId="5EE9943D"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41E8DA3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D07C1E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DA6798F"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06923719"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32586CE2"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0555F9CA"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$2,700.10 </w:t>
            </w:r>
          </w:p>
        </w:tc>
      </w:tr>
      <w:tr w:rsidR="008038BD" w:rsidRPr="008038BD" w14:paraId="7B957D11" w14:textId="77777777" w:rsidTr="008038BD">
        <w:trPr>
          <w:trHeight w:val="300"/>
        </w:trPr>
        <w:tc>
          <w:tcPr>
            <w:tcW w:w="1117" w:type="dxa"/>
            <w:tcBorders>
              <w:top w:val="nil"/>
              <w:left w:val="nil"/>
              <w:bottom w:val="nil"/>
              <w:right w:val="nil"/>
            </w:tcBorders>
            <w:shd w:val="clear" w:color="000000" w:fill="FFFFFF"/>
            <w:noWrap/>
            <w:vAlign w:val="bottom"/>
            <w:hideMark/>
          </w:tcPr>
          <w:p w14:paraId="4AAD4591"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54</w:t>
            </w:r>
          </w:p>
        </w:tc>
        <w:tc>
          <w:tcPr>
            <w:tcW w:w="3976" w:type="dxa"/>
            <w:tcBorders>
              <w:top w:val="nil"/>
              <w:left w:val="nil"/>
              <w:bottom w:val="nil"/>
              <w:right w:val="nil"/>
            </w:tcBorders>
            <w:shd w:val="clear" w:color="000000" w:fill="FFFFFF"/>
            <w:noWrap/>
            <w:vAlign w:val="bottom"/>
            <w:hideMark/>
          </w:tcPr>
          <w:p w14:paraId="7452B71F"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vAlign w:val="bottom"/>
            <w:hideMark/>
          </w:tcPr>
          <w:p w14:paraId="24480C3C"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7B0A29E4" w14:textId="77777777" w:rsidR="008038BD" w:rsidRPr="008038BD" w:rsidRDefault="008038BD" w:rsidP="008038BD">
            <w:pPr>
              <w:spacing w:after="0" w:line="240" w:lineRule="auto"/>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4FF616B3"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2ED1A912"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3C4FDB6D"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5EA1ADCD"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23C73456" w14:textId="77777777" w:rsidTr="008038BD">
        <w:trPr>
          <w:trHeight w:val="300"/>
        </w:trPr>
        <w:tc>
          <w:tcPr>
            <w:tcW w:w="1117" w:type="dxa"/>
            <w:tcBorders>
              <w:top w:val="nil"/>
              <w:left w:val="nil"/>
              <w:bottom w:val="nil"/>
              <w:right w:val="nil"/>
            </w:tcBorders>
            <w:shd w:val="clear" w:color="000000" w:fill="FFFFFF"/>
            <w:noWrap/>
            <w:vAlign w:val="bottom"/>
            <w:hideMark/>
          </w:tcPr>
          <w:p w14:paraId="30EBEF16"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541</w:t>
            </w:r>
          </w:p>
        </w:tc>
        <w:tc>
          <w:tcPr>
            <w:tcW w:w="3976" w:type="dxa"/>
            <w:tcBorders>
              <w:top w:val="nil"/>
              <w:left w:val="nil"/>
              <w:bottom w:val="nil"/>
              <w:right w:val="nil"/>
            </w:tcBorders>
            <w:shd w:val="clear" w:color="000000" w:fill="FFFFFF"/>
            <w:noWrap/>
            <w:vAlign w:val="bottom"/>
            <w:hideMark/>
          </w:tcPr>
          <w:p w14:paraId="663FE6D9"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vAlign w:val="bottom"/>
            <w:hideMark/>
          </w:tcPr>
          <w:p w14:paraId="3C87F417"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46ABE75A" w14:textId="77777777" w:rsidR="008038BD" w:rsidRPr="008038BD" w:rsidRDefault="008038BD" w:rsidP="008038BD">
            <w:pPr>
              <w:spacing w:after="0" w:line="240" w:lineRule="auto"/>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4BD74F19" w14:textId="77777777" w:rsidR="008038BD" w:rsidRPr="008038BD" w:rsidRDefault="008038BD" w:rsidP="008038BD">
            <w:pPr>
              <w:spacing w:after="0" w:line="240" w:lineRule="auto"/>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1E023F09"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573904A6" w14:textId="77777777" w:rsidR="008038BD" w:rsidRPr="008038BD" w:rsidRDefault="008038BD" w:rsidP="008038BD">
            <w:pPr>
              <w:spacing w:after="0" w:line="240" w:lineRule="auto"/>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41743FFA"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47CC1679" w14:textId="77777777" w:rsidTr="008038BD">
        <w:trPr>
          <w:trHeight w:val="300"/>
        </w:trPr>
        <w:tc>
          <w:tcPr>
            <w:tcW w:w="1117" w:type="dxa"/>
            <w:tcBorders>
              <w:top w:val="nil"/>
              <w:left w:val="nil"/>
              <w:bottom w:val="nil"/>
              <w:right w:val="nil"/>
            </w:tcBorders>
            <w:shd w:val="clear" w:color="000000" w:fill="FFFFFF"/>
            <w:noWrap/>
            <w:vAlign w:val="bottom"/>
            <w:hideMark/>
          </w:tcPr>
          <w:p w14:paraId="2C2F8AE7"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54103</w:t>
            </w:r>
          </w:p>
        </w:tc>
        <w:tc>
          <w:tcPr>
            <w:tcW w:w="3976" w:type="dxa"/>
            <w:tcBorders>
              <w:top w:val="nil"/>
              <w:left w:val="nil"/>
              <w:bottom w:val="nil"/>
              <w:right w:val="nil"/>
            </w:tcBorders>
            <w:shd w:val="clear" w:color="000000" w:fill="FFFFFF"/>
            <w:noWrap/>
            <w:vAlign w:val="bottom"/>
            <w:hideMark/>
          </w:tcPr>
          <w:p w14:paraId="36F09A95"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PRODUCTOS AGROPECUARIOS Y FORESTAL</w:t>
            </w:r>
          </w:p>
        </w:tc>
        <w:tc>
          <w:tcPr>
            <w:tcW w:w="440" w:type="dxa"/>
            <w:tcBorders>
              <w:top w:val="nil"/>
              <w:left w:val="nil"/>
              <w:bottom w:val="nil"/>
              <w:right w:val="nil"/>
            </w:tcBorders>
            <w:shd w:val="clear" w:color="000000" w:fill="FFFFFF"/>
            <w:noWrap/>
            <w:vAlign w:val="bottom"/>
            <w:hideMark/>
          </w:tcPr>
          <w:p w14:paraId="476717BA"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9060CF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582D3E9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AC82523"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4B45A594"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49EDEDE4"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$1,638.25 </w:t>
            </w:r>
          </w:p>
        </w:tc>
      </w:tr>
      <w:tr w:rsidR="008038BD" w:rsidRPr="008038BD" w14:paraId="13F3BBE5" w14:textId="77777777" w:rsidTr="008038BD">
        <w:trPr>
          <w:trHeight w:val="300"/>
        </w:trPr>
        <w:tc>
          <w:tcPr>
            <w:tcW w:w="1117" w:type="dxa"/>
            <w:tcBorders>
              <w:top w:val="nil"/>
              <w:left w:val="nil"/>
              <w:bottom w:val="nil"/>
              <w:right w:val="nil"/>
            </w:tcBorders>
            <w:shd w:val="clear" w:color="000000" w:fill="FFFFFF"/>
            <w:noWrap/>
            <w:vAlign w:val="bottom"/>
            <w:hideMark/>
          </w:tcPr>
          <w:p w14:paraId="7B870734"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54104</w:t>
            </w:r>
          </w:p>
        </w:tc>
        <w:tc>
          <w:tcPr>
            <w:tcW w:w="3976" w:type="dxa"/>
            <w:tcBorders>
              <w:top w:val="nil"/>
              <w:left w:val="nil"/>
              <w:bottom w:val="nil"/>
              <w:right w:val="nil"/>
            </w:tcBorders>
            <w:shd w:val="clear" w:color="000000" w:fill="FFFFFF"/>
            <w:noWrap/>
            <w:vAlign w:val="bottom"/>
            <w:hideMark/>
          </w:tcPr>
          <w:p w14:paraId="062C61A3"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PRODUCTOS TEXTILES Y VESTUARIOS</w:t>
            </w:r>
          </w:p>
        </w:tc>
        <w:tc>
          <w:tcPr>
            <w:tcW w:w="440" w:type="dxa"/>
            <w:tcBorders>
              <w:top w:val="nil"/>
              <w:left w:val="nil"/>
              <w:bottom w:val="nil"/>
              <w:right w:val="nil"/>
            </w:tcBorders>
            <w:shd w:val="clear" w:color="000000" w:fill="FFFFFF"/>
            <w:noWrap/>
            <w:vAlign w:val="bottom"/>
            <w:hideMark/>
          </w:tcPr>
          <w:p w14:paraId="6FAA548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47A70BF"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8445330"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0381F66"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419400E"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67BB352C"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$168.35 </w:t>
            </w:r>
          </w:p>
        </w:tc>
      </w:tr>
      <w:tr w:rsidR="008038BD" w:rsidRPr="008038BD" w14:paraId="597E933A" w14:textId="77777777" w:rsidTr="008038BD">
        <w:trPr>
          <w:trHeight w:val="300"/>
        </w:trPr>
        <w:tc>
          <w:tcPr>
            <w:tcW w:w="1117" w:type="dxa"/>
            <w:tcBorders>
              <w:top w:val="nil"/>
              <w:left w:val="nil"/>
              <w:bottom w:val="nil"/>
              <w:right w:val="nil"/>
            </w:tcBorders>
            <w:shd w:val="clear" w:color="000000" w:fill="FFFFFF"/>
            <w:noWrap/>
            <w:vAlign w:val="bottom"/>
            <w:hideMark/>
          </w:tcPr>
          <w:p w14:paraId="087BEAAE"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54106</w:t>
            </w:r>
          </w:p>
        </w:tc>
        <w:tc>
          <w:tcPr>
            <w:tcW w:w="3976" w:type="dxa"/>
            <w:tcBorders>
              <w:top w:val="nil"/>
              <w:left w:val="nil"/>
              <w:bottom w:val="nil"/>
              <w:right w:val="nil"/>
            </w:tcBorders>
            <w:shd w:val="clear" w:color="000000" w:fill="FFFFFF"/>
            <w:noWrap/>
            <w:vAlign w:val="bottom"/>
            <w:hideMark/>
          </w:tcPr>
          <w:p w14:paraId="14E6C851"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PRODUCTOS DE CUERO Y CAUCHO</w:t>
            </w:r>
          </w:p>
        </w:tc>
        <w:tc>
          <w:tcPr>
            <w:tcW w:w="440" w:type="dxa"/>
            <w:tcBorders>
              <w:top w:val="nil"/>
              <w:left w:val="nil"/>
              <w:bottom w:val="nil"/>
              <w:right w:val="nil"/>
            </w:tcBorders>
            <w:shd w:val="clear" w:color="000000" w:fill="FFFFFF"/>
            <w:noWrap/>
            <w:vAlign w:val="bottom"/>
            <w:hideMark/>
          </w:tcPr>
          <w:p w14:paraId="749F7A4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521FD9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40B160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858C18A"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6005B169"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573E0A9"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$48.75 </w:t>
            </w:r>
          </w:p>
        </w:tc>
      </w:tr>
      <w:tr w:rsidR="008038BD" w:rsidRPr="008038BD" w14:paraId="177B4975" w14:textId="77777777" w:rsidTr="008038BD">
        <w:trPr>
          <w:trHeight w:val="300"/>
        </w:trPr>
        <w:tc>
          <w:tcPr>
            <w:tcW w:w="1117" w:type="dxa"/>
            <w:tcBorders>
              <w:top w:val="nil"/>
              <w:left w:val="nil"/>
              <w:bottom w:val="nil"/>
              <w:right w:val="nil"/>
            </w:tcBorders>
            <w:shd w:val="clear" w:color="000000" w:fill="FFFFFF"/>
            <w:noWrap/>
            <w:vAlign w:val="bottom"/>
            <w:hideMark/>
          </w:tcPr>
          <w:p w14:paraId="67E2FE1F"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54107</w:t>
            </w:r>
          </w:p>
        </w:tc>
        <w:tc>
          <w:tcPr>
            <w:tcW w:w="3976" w:type="dxa"/>
            <w:tcBorders>
              <w:top w:val="nil"/>
              <w:left w:val="nil"/>
              <w:bottom w:val="nil"/>
              <w:right w:val="nil"/>
            </w:tcBorders>
            <w:shd w:val="clear" w:color="000000" w:fill="FFFFFF"/>
            <w:noWrap/>
            <w:vAlign w:val="bottom"/>
            <w:hideMark/>
          </w:tcPr>
          <w:p w14:paraId="0A3BD43D"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PRODUCTOS QUIMICOS</w:t>
            </w:r>
          </w:p>
        </w:tc>
        <w:tc>
          <w:tcPr>
            <w:tcW w:w="440" w:type="dxa"/>
            <w:tcBorders>
              <w:top w:val="nil"/>
              <w:left w:val="nil"/>
              <w:bottom w:val="nil"/>
              <w:right w:val="nil"/>
            </w:tcBorders>
            <w:shd w:val="clear" w:color="000000" w:fill="FFFFFF"/>
            <w:noWrap/>
            <w:vAlign w:val="bottom"/>
            <w:hideMark/>
          </w:tcPr>
          <w:p w14:paraId="3449EDFF"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33C0E3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1F9AE12"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2979F76"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6DCD512D"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78B01DFC"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$5,120.35 </w:t>
            </w:r>
          </w:p>
        </w:tc>
      </w:tr>
      <w:tr w:rsidR="008038BD" w:rsidRPr="008038BD" w14:paraId="5F5687E9" w14:textId="77777777" w:rsidTr="008038BD">
        <w:trPr>
          <w:trHeight w:val="300"/>
        </w:trPr>
        <w:tc>
          <w:tcPr>
            <w:tcW w:w="1117" w:type="dxa"/>
            <w:tcBorders>
              <w:top w:val="nil"/>
              <w:left w:val="nil"/>
              <w:bottom w:val="nil"/>
              <w:right w:val="nil"/>
            </w:tcBorders>
            <w:shd w:val="clear" w:color="000000" w:fill="FFFFFF"/>
            <w:noWrap/>
            <w:vAlign w:val="bottom"/>
            <w:hideMark/>
          </w:tcPr>
          <w:p w14:paraId="6FBDB92F"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54110</w:t>
            </w:r>
          </w:p>
        </w:tc>
        <w:tc>
          <w:tcPr>
            <w:tcW w:w="3976" w:type="dxa"/>
            <w:tcBorders>
              <w:top w:val="nil"/>
              <w:left w:val="nil"/>
              <w:bottom w:val="nil"/>
              <w:right w:val="nil"/>
            </w:tcBorders>
            <w:shd w:val="clear" w:color="000000" w:fill="FFFFFF"/>
            <w:noWrap/>
            <w:vAlign w:val="bottom"/>
            <w:hideMark/>
          </w:tcPr>
          <w:p w14:paraId="5C763C4E"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COMBUSTIBLE Y LUBRICANTES</w:t>
            </w:r>
          </w:p>
        </w:tc>
        <w:tc>
          <w:tcPr>
            <w:tcW w:w="440" w:type="dxa"/>
            <w:tcBorders>
              <w:top w:val="nil"/>
              <w:left w:val="nil"/>
              <w:bottom w:val="nil"/>
              <w:right w:val="nil"/>
            </w:tcBorders>
            <w:shd w:val="clear" w:color="000000" w:fill="FFFFFF"/>
            <w:noWrap/>
            <w:vAlign w:val="bottom"/>
            <w:hideMark/>
          </w:tcPr>
          <w:p w14:paraId="3EF45C7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F8C432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2F92E0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C676383"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5616F70"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5FCD3CF"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$58.50 </w:t>
            </w:r>
          </w:p>
        </w:tc>
      </w:tr>
      <w:tr w:rsidR="008038BD" w:rsidRPr="008038BD" w14:paraId="1F58AF72" w14:textId="77777777" w:rsidTr="008038BD">
        <w:trPr>
          <w:trHeight w:val="300"/>
        </w:trPr>
        <w:tc>
          <w:tcPr>
            <w:tcW w:w="1117" w:type="dxa"/>
            <w:tcBorders>
              <w:top w:val="nil"/>
              <w:left w:val="nil"/>
              <w:bottom w:val="nil"/>
              <w:right w:val="nil"/>
            </w:tcBorders>
            <w:shd w:val="clear" w:color="000000" w:fill="FFFFFF"/>
            <w:noWrap/>
            <w:vAlign w:val="bottom"/>
            <w:hideMark/>
          </w:tcPr>
          <w:p w14:paraId="15A8DC13"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54111</w:t>
            </w:r>
          </w:p>
        </w:tc>
        <w:tc>
          <w:tcPr>
            <w:tcW w:w="3976" w:type="dxa"/>
            <w:tcBorders>
              <w:top w:val="nil"/>
              <w:left w:val="nil"/>
              <w:bottom w:val="nil"/>
              <w:right w:val="nil"/>
            </w:tcBorders>
            <w:shd w:val="clear" w:color="000000" w:fill="FFFFFF"/>
            <w:noWrap/>
            <w:vAlign w:val="bottom"/>
            <w:hideMark/>
          </w:tcPr>
          <w:p w14:paraId="0A0F83FF"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MINERALES NO METALICOS Y PROD.DERIVADOS</w:t>
            </w:r>
          </w:p>
        </w:tc>
        <w:tc>
          <w:tcPr>
            <w:tcW w:w="440" w:type="dxa"/>
            <w:tcBorders>
              <w:top w:val="nil"/>
              <w:left w:val="nil"/>
              <w:bottom w:val="nil"/>
              <w:right w:val="nil"/>
            </w:tcBorders>
            <w:shd w:val="clear" w:color="000000" w:fill="FFFFFF"/>
            <w:noWrap/>
            <w:vAlign w:val="bottom"/>
            <w:hideMark/>
          </w:tcPr>
          <w:p w14:paraId="10477ED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1DACB1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61ADECE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8670315"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2EE254E"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1519F1A9"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$125,318.14 </w:t>
            </w:r>
          </w:p>
        </w:tc>
      </w:tr>
      <w:tr w:rsidR="008038BD" w:rsidRPr="008038BD" w14:paraId="08F5DF84" w14:textId="77777777" w:rsidTr="008038BD">
        <w:trPr>
          <w:trHeight w:val="300"/>
        </w:trPr>
        <w:tc>
          <w:tcPr>
            <w:tcW w:w="1117" w:type="dxa"/>
            <w:tcBorders>
              <w:top w:val="nil"/>
              <w:left w:val="nil"/>
              <w:bottom w:val="nil"/>
              <w:right w:val="nil"/>
            </w:tcBorders>
            <w:shd w:val="clear" w:color="000000" w:fill="FFFFFF"/>
            <w:noWrap/>
            <w:vAlign w:val="bottom"/>
            <w:hideMark/>
          </w:tcPr>
          <w:p w14:paraId="284F7418"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54112</w:t>
            </w:r>
          </w:p>
        </w:tc>
        <w:tc>
          <w:tcPr>
            <w:tcW w:w="3976" w:type="dxa"/>
            <w:tcBorders>
              <w:top w:val="nil"/>
              <w:left w:val="nil"/>
              <w:bottom w:val="nil"/>
              <w:right w:val="nil"/>
            </w:tcBorders>
            <w:shd w:val="clear" w:color="000000" w:fill="FFFFFF"/>
            <w:noWrap/>
            <w:vAlign w:val="bottom"/>
            <w:hideMark/>
          </w:tcPr>
          <w:p w14:paraId="0B2581BB"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MINERALES METALICOS Y PRODUCTOS DERV.</w:t>
            </w:r>
          </w:p>
        </w:tc>
        <w:tc>
          <w:tcPr>
            <w:tcW w:w="440" w:type="dxa"/>
            <w:tcBorders>
              <w:top w:val="nil"/>
              <w:left w:val="nil"/>
              <w:bottom w:val="nil"/>
              <w:right w:val="nil"/>
            </w:tcBorders>
            <w:shd w:val="clear" w:color="000000" w:fill="FFFFFF"/>
            <w:noWrap/>
            <w:vAlign w:val="bottom"/>
            <w:hideMark/>
          </w:tcPr>
          <w:p w14:paraId="38EEA193"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5B9588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286CC0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84DE1D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4EDEB366"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0954145"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$10,066.03 </w:t>
            </w:r>
          </w:p>
        </w:tc>
      </w:tr>
      <w:tr w:rsidR="008038BD" w:rsidRPr="008038BD" w14:paraId="5A2252D4" w14:textId="77777777" w:rsidTr="008038BD">
        <w:trPr>
          <w:trHeight w:val="300"/>
        </w:trPr>
        <w:tc>
          <w:tcPr>
            <w:tcW w:w="1117" w:type="dxa"/>
            <w:tcBorders>
              <w:top w:val="nil"/>
              <w:left w:val="nil"/>
              <w:bottom w:val="nil"/>
              <w:right w:val="nil"/>
            </w:tcBorders>
            <w:shd w:val="clear" w:color="000000" w:fill="FFFFFF"/>
            <w:noWrap/>
            <w:vAlign w:val="bottom"/>
            <w:hideMark/>
          </w:tcPr>
          <w:p w14:paraId="5B8C908F"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54118</w:t>
            </w:r>
          </w:p>
        </w:tc>
        <w:tc>
          <w:tcPr>
            <w:tcW w:w="3976" w:type="dxa"/>
            <w:tcBorders>
              <w:top w:val="nil"/>
              <w:left w:val="nil"/>
              <w:bottom w:val="nil"/>
              <w:right w:val="nil"/>
            </w:tcBorders>
            <w:shd w:val="clear" w:color="000000" w:fill="FFFFFF"/>
            <w:noWrap/>
            <w:vAlign w:val="bottom"/>
            <w:hideMark/>
          </w:tcPr>
          <w:p w14:paraId="3A92B456"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HERRAMIENTAS, REPUESTOS Y ACCESORIOS</w:t>
            </w:r>
          </w:p>
        </w:tc>
        <w:tc>
          <w:tcPr>
            <w:tcW w:w="440" w:type="dxa"/>
            <w:tcBorders>
              <w:top w:val="nil"/>
              <w:left w:val="nil"/>
              <w:bottom w:val="nil"/>
              <w:right w:val="nil"/>
            </w:tcBorders>
            <w:shd w:val="clear" w:color="000000" w:fill="FFFFFF"/>
            <w:noWrap/>
            <w:vAlign w:val="bottom"/>
            <w:hideMark/>
          </w:tcPr>
          <w:p w14:paraId="291D20C9"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D7F74D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7DB15FC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8B5083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7408665D"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014BF5D3"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$1,497.20 </w:t>
            </w:r>
          </w:p>
        </w:tc>
      </w:tr>
      <w:tr w:rsidR="008038BD" w:rsidRPr="008038BD" w14:paraId="26C1DA2C" w14:textId="77777777" w:rsidTr="008038BD">
        <w:trPr>
          <w:trHeight w:val="300"/>
        </w:trPr>
        <w:tc>
          <w:tcPr>
            <w:tcW w:w="1117" w:type="dxa"/>
            <w:tcBorders>
              <w:top w:val="nil"/>
              <w:left w:val="nil"/>
              <w:bottom w:val="nil"/>
              <w:right w:val="nil"/>
            </w:tcBorders>
            <w:shd w:val="clear" w:color="000000" w:fill="FFFFFF"/>
            <w:noWrap/>
            <w:vAlign w:val="bottom"/>
            <w:hideMark/>
          </w:tcPr>
          <w:p w14:paraId="71D06B2D"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54119</w:t>
            </w:r>
          </w:p>
        </w:tc>
        <w:tc>
          <w:tcPr>
            <w:tcW w:w="3976" w:type="dxa"/>
            <w:tcBorders>
              <w:top w:val="nil"/>
              <w:left w:val="nil"/>
              <w:bottom w:val="nil"/>
              <w:right w:val="nil"/>
            </w:tcBorders>
            <w:shd w:val="clear" w:color="000000" w:fill="FFFFFF"/>
            <w:noWrap/>
            <w:vAlign w:val="bottom"/>
            <w:hideMark/>
          </w:tcPr>
          <w:p w14:paraId="63AC92AF"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MATERIALES ELECTRICOS</w:t>
            </w:r>
          </w:p>
        </w:tc>
        <w:tc>
          <w:tcPr>
            <w:tcW w:w="440" w:type="dxa"/>
            <w:tcBorders>
              <w:top w:val="nil"/>
              <w:left w:val="nil"/>
              <w:bottom w:val="nil"/>
              <w:right w:val="nil"/>
            </w:tcBorders>
            <w:shd w:val="clear" w:color="000000" w:fill="FFFFFF"/>
            <w:noWrap/>
            <w:vAlign w:val="bottom"/>
            <w:hideMark/>
          </w:tcPr>
          <w:p w14:paraId="6E842ECB"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0041F2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92CDDE3"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9490D7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3295F9A0"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3E964AD6"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$360.00 </w:t>
            </w:r>
          </w:p>
        </w:tc>
      </w:tr>
      <w:tr w:rsidR="008038BD" w:rsidRPr="008038BD" w14:paraId="552C64BC" w14:textId="77777777" w:rsidTr="008038BD">
        <w:trPr>
          <w:trHeight w:val="300"/>
        </w:trPr>
        <w:tc>
          <w:tcPr>
            <w:tcW w:w="1117" w:type="dxa"/>
            <w:tcBorders>
              <w:top w:val="nil"/>
              <w:left w:val="nil"/>
              <w:bottom w:val="nil"/>
              <w:right w:val="nil"/>
            </w:tcBorders>
            <w:shd w:val="clear" w:color="000000" w:fill="FFFFFF"/>
            <w:noWrap/>
            <w:vAlign w:val="bottom"/>
            <w:hideMark/>
          </w:tcPr>
          <w:p w14:paraId="75DB8912"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54199</w:t>
            </w:r>
          </w:p>
        </w:tc>
        <w:tc>
          <w:tcPr>
            <w:tcW w:w="3976" w:type="dxa"/>
            <w:tcBorders>
              <w:top w:val="nil"/>
              <w:left w:val="nil"/>
              <w:bottom w:val="nil"/>
              <w:right w:val="nil"/>
            </w:tcBorders>
            <w:shd w:val="clear" w:color="000000" w:fill="FFFFFF"/>
            <w:noWrap/>
            <w:vAlign w:val="bottom"/>
            <w:hideMark/>
          </w:tcPr>
          <w:p w14:paraId="0226757F"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BIENES DE USO Y CONSUMO DIVERSO</w:t>
            </w:r>
          </w:p>
        </w:tc>
        <w:tc>
          <w:tcPr>
            <w:tcW w:w="440" w:type="dxa"/>
            <w:tcBorders>
              <w:top w:val="nil"/>
              <w:left w:val="nil"/>
              <w:bottom w:val="nil"/>
              <w:right w:val="nil"/>
            </w:tcBorders>
            <w:shd w:val="clear" w:color="000000" w:fill="FFFFFF"/>
            <w:noWrap/>
            <w:vAlign w:val="bottom"/>
            <w:hideMark/>
          </w:tcPr>
          <w:p w14:paraId="187649A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CF44E36"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3691D20"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28F0E3F"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05225484"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11110653"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$14,739.90 </w:t>
            </w:r>
          </w:p>
        </w:tc>
      </w:tr>
      <w:tr w:rsidR="008038BD" w:rsidRPr="008038BD" w14:paraId="60D57584" w14:textId="77777777" w:rsidTr="008038BD">
        <w:trPr>
          <w:trHeight w:val="300"/>
        </w:trPr>
        <w:tc>
          <w:tcPr>
            <w:tcW w:w="1117" w:type="dxa"/>
            <w:tcBorders>
              <w:top w:val="nil"/>
              <w:left w:val="nil"/>
              <w:bottom w:val="nil"/>
              <w:right w:val="nil"/>
            </w:tcBorders>
            <w:shd w:val="clear" w:color="000000" w:fill="FFFFFF"/>
            <w:noWrap/>
            <w:vAlign w:val="bottom"/>
            <w:hideMark/>
          </w:tcPr>
          <w:p w14:paraId="23215E2F"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543</w:t>
            </w:r>
          </w:p>
        </w:tc>
        <w:tc>
          <w:tcPr>
            <w:tcW w:w="3976" w:type="dxa"/>
            <w:tcBorders>
              <w:top w:val="nil"/>
              <w:left w:val="nil"/>
              <w:bottom w:val="nil"/>
              <w:right w:val="nil"/>
            </w:tcBorders>
            <w:shd w:val="clear" w:color="000000" w:fill="FFFFFF"/>
            <w:noWrap/>
            <w:vAlign w:val="bottom"/>
            <w:hideMark/>
          </w:tcPr>
          <w:p w14:paraId="5226FB67"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 xml:space="preserve">SERVICIOS GENERALES Y ARRENDAMIENTOS </w:t>
            </w:r>
          </w:p>
        </w:tc>
        <w:tc>
          <w:tcPr>
            <w:tcW w:w="440" w:type="dxa"/>
            <w:tcBorders>
              <w:top w:val="nil"/>
              <w:left w:val="nil"/>
              <w:bottom w:val="nil"/>
              <w:right w:val="nil"/>
            </w:tcBorders>
            <w:shd w:val="clear" w:color="000000" w:fill="FFFFFF"/>
            <w:noWrap/>
            <w:vAlign w:val="bottom"/>
            <w:hideMark/>
          </w:tcPr>
          <w:p w14:paraId="3C877F73"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3531413C"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3DA06833"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4DCA385B"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61E0CE01"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084BD921"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10909DC6" w14:textId="77777777" w:rsidTr="008038BD">
        <w:trPr>
          <w:trHeight w:val="300"/>
        </w:trPr>
        <w:tc>
          <w:tcPr>
            <w:tcW w:w="1117" w:type="dxa"/>
            <w:tcBorders>
              <w:top w:val="nil"/>
              <w:left w:val="nil"/>
              <w:bottom w:val="nil"/>
              <w:right w:val="nil"/>
            </w:tcBorders>
            <w:shd w:val="clear" w:color="000000" w:fill="FFFFFF"/>
            <w:noWrap/>
            <w:vAlign w:val="bottom"/>
            <w:hideMark/>
          </w:tcPr>
          <w:p w14:paraId="780A416F"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54304</w:t>
            </w:r>
          </w:p>
        </w:tc>
        <w:tc>
          <w:tcPr>
            <w:tcW w:w="3976" w:type="dxa"/>
            <w:tcBorders>
              <w:top w:val="nil"/>
              <w:left w:val="nil"/>
              <w:bottom w:val="nil"/>
              <w:right w:val="nil"/>
            </w:tcBorders>
            <w:shd w:val="clear" w:color="000000" w:fill="FFFFFF"/>
            <w:noWrap/>
            <w:vAlign w:val="bottom"/>
            <w:hideMark/>
          </w:tcPr>
          <w:p w14:paraId="3C7D4286" w14:textId="77777777" w:rsidR="008038BD" w:rsidRPr="008038BD" w:rsidRDefault="008038BD" w:rsidP="008038BD">
            <w:pPr>
              <w:spacing w:after="0" w:line="240" w:lineRule="auto"/>
              <w:rPr>
                <w:rFonts w:ascii="Calibri" w:eastAsia="Times New Roman" w:hAnsi="Calibri"/>
                <w:color w:val="000000"/>
                <w:sz w:val="22"/>
                <w:lang w:eastAsia="es-SV"/>
              </w:rPr>
            </w:pPr>
            <w:r w:rsidRPr="008038BD">
              <w:rPr>
                <w:rFonts w:ascii="Calibri" w:eastAsia="Times New Roman" w:hAnsi="Calibri"/>
                <w:color w:val="000000"/>
                <w:sz w:val="22"/>
                <w:lang w:eastAsia="es-SV"/>
              </w:rPr>
              <w:t>ARRENDAMIENTO DE BIENES MUEBLES</w:t>
            </w:r>
          </w:p>
        </w:tc>
        <w:tc>
          <w:tcPr>
            <w:tcW w:w="440" w:type="dxa"/>
            <w:tcBorders>
              <w:top w:val="nil"/>
              <w:left w:val="nil"/>
              <w:bottom w:val="nil"/>
              <w:right w:val="nil"/>
            </w:tcBorders>
            <w:shd w:val="clear" w:color="000000" w:fill="FFFFFF"/>
            <w:noWrap/>
            <w:vAlign w:val="bottom"/>
            <w:hideMark/>
          </w:tcPr>
          <w:p w14:paraId="2C6DEA9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FCE845F"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0B8E33E"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FF273E0"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2354349D"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707340FA"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$6,910.00 </w:t>
            </w:r>
          </w:p>
        </w:tc>
      </w:tr>
      <w:tr w:rsidR="008038BD" w:rsidRPr="008038BD" w14:paraId="2596E1FD" w14:textId="77777777" w:rsidTr="008038BD">
        <w:trPr>
          <w:trHeight w:val="300"/>
        </w:trPr>
        <w:tc>
          <w:tcPr>
            <w:tcW w:w="1117" w:type="dxa"/>
            <w:tcBorders>
              <w:top w:val="nil"/>
              <w:left w:val="nil"/>
              <w:bottom w:val="nil"/>
              <w:right w:val="nil"/>
            </w:tcBorders>
            <w:shd w:val="clear" w:color="000000" w:fill="FFFFFF"/>
            <w:noWrap/>
            <w:vAlign w:val="bottom"/>
            <w:hideMark/>
          </w:tcPr>
          <w:p w14:paraId="17017E96" w14:textId="77777777" w:rsidR="008038BD" w:rsidRPr="008038BD" w:rsidRDefault="008038BD" w:rsidP="008038BD">
            <w:pPr>
              <w:spacing w:after="0" w:line="240" w:lineRule="auto"/>
              <w:rPr>
                <w:rFonts w:eastAsia="Times New Roman"/>
                <w:sz w:val="20"/>
                <w:szCs w:val="20"/>
                <w:lang w:eastAsia="es-SV"/>
              </w:rPr>
            </w:pPr>
            <w:r w:rsidRPr="008038BD">
              <w:rPr>
                <w:rFonts w:eastAsia="Times New Roman"/>
                <w:sz w:val="20"/>
                <w:szCs w:val="20"/>
                <w:lang w:eastAsia="es-SV"/>
              </w:rPr>
              <w:t>54316</w:t>
            </w:r>
          </w:p>
        </w:tc>
        <w:tc>
          <w:tcPr>
            <w:tcW w:w="3976" w:type="dxa"/>
            <w:tcBorders>
              <w:top w:val="nil"/>
              <w:left w:val="nil"/>
              <w:bottom w:val="nil"/>
              <w:right w:val="nil"/>
            </w:tcBorders>
            <w:shd w:val="clear" w:color="000000" w:fill="FFFFFF"/>
            <w:noWrap/>
            <w:vAlign w:val="bottom"/>
            <w:hideMark/>
          </w:tcPr>
          <w:p w14:paraId="2F62092D" w14:textId="77777777" w:rsidR="008038BD" w:rsidRPr="008038BD" w:rsidRDefault="008038BD" w:rsidP="008038BD">
            <w:pPr>
              <w:spacing w:after="0" w:line="240" w:lineRule="auto"/>
              <w:rPr>
                <w:rFonts w:ascii="Calibri" w:eastAsia="Times New Roman" w:hAnsi="Calibri"/>
                <w:color w:val="000000"/>
                <w:sz w:val="22"/>
                <w:lang w:eastAsia="es-SV"/>
              </w:rPr>
            </w:pPr>
            <w:r w:rsidRPr="008038BD">
              <w:rPr>
                <w:rFonts w:ascii="Calibri" w:eastAsia="Times New Roman" w:hAnsi="Calibri"/>
                <w:color w:val="000000"/>
                <w:sz w:val="22"/>
                <w:lang w:eastAsia="es-SV"/>
              </w:rPr>
              <w:t>ARRENDAMIENTO DE BIENES MUEBLES</w:t>
            </w:r>
          </w:p>
        </w:tc>
        <w:tc>
          <w:tcPr>
            <w:tcW w:w="440" w:type="dxa"/>
            <w:tcBorders>
              <w:top w:val="nil"/>
              <w:left w:val="nil"/>
              <w:bottom w:val="nil"/>
              <w:right w:val="nil"/>
            </w:tcBorders>
            <w:shd w:val="clear" w:color="000000" w:fill="FFFFFF"/>
            <w:noWrap/>
            <w:vAlign w:val="bottom"/>
            <w:hideMark/>
          </w:tcPr>
          <w:p w14:paraId="5F06BE2A"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0BA41A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47568D4"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743599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7DD0E81E"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265C72D"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$16,200.00 </w:t>
            </w:r>
          </w:p>
        </w:tc>
      </w:tr>
      <w:tr w:rsidR="008038BD" w:rsidRPr="008038BD" w14:paraId="3902FB82" w14:textId="77777777" w:rsidTr="008038BD">
        <w:trPr>
          <w:trHeight w:val="300"/>
        </w:trPr>
        <w:tc>
          <w:tcPr>
            <w:tcW w:w="1117" w:type="dxa"/>
            <w:tcBorders>
              <w:top w:val="nil"/>
              <w:left w:val="nil"/>
              <w:bottom w:val="nil"/>
              <w:right w:val="nil"/>
            </w:tcBorders>
            <w:shd w:val="clear" w:color="000000" w:fill="FFFFFF"/>
            <w:noWrap/>
            <w:vAlign w:val="bottom"/>
            <w:hideMark/>
          </w:tcPr>
          <w:p w14:paraId="28687C2E" w14:textId="77777777" w:rsidR="008038BD" w:rsidRPr="008038BD" w:rsidRDefault="008038BD" w:rsidP="008038BD">
            <w:pPr>
              <w:spacing w:after="0" w:line="240" w:lineRule="auto"/>
              <w:rPr>
                <w:rFonts w:eastAsia="Times New Roman"/>
                <w:b/>
                <w:bCs/>
                <w:sz w:val="20"/>
                <w:szCs w:val="20"/>
                <w:lang w:eastAsia="es-SV"/>
              </w:rPr>
            </w:pPr>
            <w:r w:rsidRPr="008038BD">
              <w:rPr>
                <w:rFonts w:eastAsia="Times New Roman"/>
                <w:b/>
                <w:bCs/>
                <w:sz w:val="20"/>
                <w:szCs w:val="20"/>
                <w:lang w:eastAsia="es-SV"/>
              </w:rPr>
              <w:t>55</w:t>
            </w:r>
          </w:p>
        </w:tc>
        <w:tc>
          <w:tcPr>
            <w:tcW w:w="3976" w:type="dxa"/>
            <w:tcBorders>
              <w:top w:val="nil"/>
              <w:left w:val="nil"/>
              <w:bottom w:val="nil"/>
              <w:right w:val="nil"/>
            </w:tcBorders>
            <w:shd w:val="clear" w:color="000000" w:fill="FFFFFF"/>
            <w:noWrap/>
            <w:vAlign w:val="bottom"/>
            <w:hideMark/>
          </w:tcPr>
          <w:p w14:paraId="4B70BF4F"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GASTOS FINANCIEROS Y OTROS</w:t>
            </w:r>
          </w:p>
        </w:tc>
        <w:tc>
          <w:tcPr>
            <w:tcW w:w="440" w:type="dxa"/>
            <w:tcBorders>
              <w:top w:val="nil"/>
              <w:left w:val="nil"/>
              <w:bottom w:val="nil"/>
              <w:right w:val="nil"/>
            </w:tcBorders>
            <w:shd w:val="clear" w:color="000000" w:fill="FFFFFF"/>
            <w:noWrap/>
            <w:vAlign w:val="bottom"/>
            <w:hideMark/>
          </w:tcPr>
          <w:p w14:paraId="3F68284B"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9DEA2FC"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D1F59F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06CA3577"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671D194"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2781C8D9"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3398A1E2" w14:textId="77777777" w:rsidTr="008038BD">
        <w:trPr>
          <w:trHeight w:val="300"/>
        </w:trPr>
        <w:tc>
          <w:tcPr>
            <w:tcW w:w="1117" w:type="dxa"/>
            <w:tcBorders>
              <w:top w:val="nil"/>
              <w:left w:val="nil"/>
              <w:bottom w:val="nil"/>
              <w:right w:val="nil"/>
            </w:tcBorders>
            <w:shd w:val="clear" w:color="000000" w:fill="FFFFFF"/>
            <w:noWrap/>
            <w:vAlign w:val="bottom"/>
            <w:hideMark/>
          </w:tcPr>
          <w:p w14:paraId="4277796D" w14:textId="77777777" w:rsidR="008038BD" w:rsidRPr="008038BD" w:rsidRDefault="008038BD" w:rsidP="008038BD">
            <w:pPr>
              <w:spacing w:after="0" w:line="240" w:lineRule="auto"/>
              <w:rPr>
                <w:rFonts w:eastAsia="Times New Roman"/>
                <w:b/>
                <w:bCs/>
                <w:sz w:val="20"/>
                <w:szCs w:val="20"/>
                <w:lang w:eastAsia="es-SV"/>
              </w:rPr>
            </w:pPr>
            <w:r w:rsidRPr="008038BD">
              <w:rPr>
                <w:rFonts w:eastAsia="Times New Roman"/>
                <w:b/>
                <w:bCs/>
                <w:sz w:val="20"/>
                <w:szCs w:val="20"/>
                <w:lang w:eastAsia="es-SV"/>
              </w:rPr>
              <w:t>556</w:t>
            </w:r>
          </w:p>
        </w:tc>
        <w:tc>
          <w:tcPr>
            <w:tcW w:w="3976" w:type="dxa"/>
            <w:tcBorders>
              <w:top w:val="nil"/>
              <w:left w:val="nil"/>
              <w:bottom w:val="nil"/>
              <w:right w:val="nil"/>
            </w:tcBorders>
            <w:shd w:val="clear" w:color="000000" w:fill="FFFFFF"/>
            <w:noWrap/>
            <w:vAlign w:val="bottom"/>
            <w:hideMark/>
          </w:tcPr>
          <w:p w14:paraId="7C7A2435"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SEGUROS, COMISIONES Y GASTOS BANCARIOS</w:t>
            </w:r>
          </w:p>
        </w:tc>
        <w:tc>
          <w:tcPr>
            <w:tcW w:w="440" w:type="dxa"/>
            <w:tcBorders>
              <w:top w:val="nil"/>
              <w:left w:val="nil"/>
              <w:bottom w:val="nil"/>
              <w:right w:val="nil"/>
            </w:tcBorders>
            <w:shd w:val="clear" w:color="000000" w:fill="FFFFFF"/>
            <w:noWrap/>
            <w:vAlign w:val="bottom"/>
            <w:hideMark/>
          </w:tcPr>
          <w:p w14:paraId="74CC0EBF"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535E9B37"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6F75611F"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051BE1CB"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19B1E238"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58403E08"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6F0E08DB" w14:textId="77777777" w:rsidTr="008038BD">
        <w:trPr>
          <w:trHeight w:val="300"/>
        </w:trPr>
        <w:tc>
          <w:tcPr>
            <w:tcW w:w="1117" w:type="dxa"/>
            <w:tcBorders>
              <w:top w:val="nil"/>
              <w:left w:val="nil"/>
              <w:bottom w:val="nil"/>
              <w:right w:val="nil"/>
            </w:tcBorders>
            <w:shd w:val="clear" w:color="000000" w:fill="FFFFFF"/>
            <w:noWrap/>
            <w:vAlign w:val="center"/>
            <w:hideMark/>
          </w:tcPr>
          <w:p w14:paraId="018720F0"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55603</w:t>
            </w:r>
          </w:p>
        </w:tc>
        <w:tc>
          <w:tcPr>
            <w:tcW w:w="3976" w:type="dxa"/>
            <w:tcBorders>
              <w:top w:val="nil"/>
              <w:left w:val="nil"/>
              <w:bottom w:val="nil"/>
              <w:right w:val="nil"/>
            </w:tcBorders>
            <w:shd w:val="clear" w:color="000000" w:fill="FFFFFF"/>
            <w:noWrap/>
            <w:vAlign w:val="center"/>
            <w:hideMark/>
          </w:tcPr>
          <w:p w14:paraId="380755C1"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COMISIÓN Y GASTOS BANCARIOS</w:t>
            </w:r>
          </w:p>
        </w:tc>
        <w:tc>
          <w:tcPr>
            <w:tcW w:w="440" w:type="dxa"/>
            <w:tcBorders>
              <w:top w:val="nil"/>
              <w:left w:val="nil"/>
              <w:bottom w:val="nil"/>
              <w:right w:val="nil"/>
            </w:tcBorders>
            <w:shd w:val="clear" w:color="000000" w:fill="FFFFFF"/>
            <w:noWrap/>
            <w:vAlign w:val="bottom"/>
            <w:hideMark/>
          </w:tcPr>
          <w:p w14:paraId="0C719A4B"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D38F1A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C9AAB26"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4A47572"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43A696F"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FEBAB0D"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$100.00 </w:t>
            </w:r>
          </w:p>
        </w:tc>
      </w:tr>
      <w:tr w:rsidR="008038BD" w:rsidRPr="008038BD" w14:paraId="16BCD4CD" w14:textId="77777777" w:rsidTr="008038BD">
        <w:trPr>
          <w:trHeight w:val="300"/>
        </w:trPr>
        <w:tc>
          <w:tcPr>
            <w:tcW w:w="1117" w:type="dxa"/>
            <w:tcBorders>
              <w:top w:val="nil"/>
              <w:left w:val="nil"/>
              <w:bottom w:val="nil"/>
              <w:right w:val="nil"/>
            </w:tcBorders>
            <w:shd w:val="clear" w:color="000000" w:fill="FFFFFF"/>
            <w:noWrap/>
            <w:vAlign w:val="center"/>
            <w:hideMark/>
          </w:tcPr>
          <w:p w14:paraId="0876B26C"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61</w:t>
            </w:r>
          </w:p>
        </w:tc>
        <w:tc>
          <w:tcPr>
            <w:tcW w:w="3976" w:type="dxa"/>
            <w:tcBorders>
              <w:top w:val="nil"/>
              <w:left w:val="nil"/>
              <w:bottom w:val="nil"/>
              <w:right w:val="nil"/>
            </w:tcBorders>
            <w:shd w:val="clear" w:color="000000" w:fill="FFFFFF"/>
            <w:noWrap/>
            <w:vAlign w:val="center"/>
            <w:hideMark/>
          </w:tcPr>
          <w:p w14:paraId="4CA78C43"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52BCB490"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2C67EA6E"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299949F1"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78B65D11"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071D5010"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0A952519"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20B6FFFF" w14:textId="77777777" w:rsidTr="008038BD">
        <w:trPr>
          <w:trHeight w:val="300"/>
        </w:trPr>
        <w:tc>
          <w:tcPr>
            <w:tcW w:w="1117" w:type="dxa"/>
            <w:tcBorders>
              <w:top w:val="nil"/>
              <w:left w:val="nil"/>
              <w:bottom w:val="nil"/>
              <w:right w:val="nil"/>
            </w:tcBorders>
            <w:shd w:val="clear" w:color="000000" w:fill="FFFFFF"/>
            <w:noWrap/>
            <w:vAlign w:val="center"/>
            <w:hideMark/>
          </w:tcPr>
          <w:p w14:paraId="653C7019"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611</w:t>
            </w:r>
          </w:p>
        </w:tc>
        <w:tc>
          <w:tcPr>
            <w:tcW w:w="3976" w:type="dxa"/>
            <w:tcBorders>
              <w:top w:val="nil"/>
              <w:left w:val="nil"/>
              <w:bottom w:val="nil"/>
              <w:right w:val="nil"/>
            </w:tcBorders>
            <w:shd w:val="clear" w:color="000000" w:fill="FFFFFF"/>
            <w:noWrap/>
            <w:vAlign w:val="center"/>
            <w:hideMark/>
          </w:tcPr>
          <w:p w14:paraId="5AA54EB0"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BIENES MUEBLES</w:t>
            </w:r>
          </w:p>
        </w:tc>
        <w:tc>
          <w:tcPr>
            <w:tcW w:w="440" w:type="dxa"/>
            <w:tcBorders>
              <w:top w:val="nil"/>
              <w:left w:val="nil"/>
              <w:bottom w:val="nil"/>
              <w:right w:val="nil"/>
            </w:tcBorders>
            <w:shd w:val="clear" w:color="000000" w:fill="FFFFFF"/>
            <w:noWrap/>
            <w:vAlign w:val="bottom"/>
            <w:hideMark/>
          </w:tcPr>
          <w:p w14:paraId="12C8AD74"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37B2E3C1"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64D827D2"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537C92C8"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6D17E748"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4910B32F"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7A2A856A" w14:textId="77777777" w:rsidTr="008038BD">
        <w:trPr>
          <w:trHeight w:val="300"/>
        </w:trPr>
        <w:tc>
          <w:tcPr>
            <w:tcW w:w="1117" w:type="dxa"/>
            <w:tcBorders>
              <w:top w:val="nil"/>
              <w:left w:val="nil"/>
              <w:bottom w:val="nil"/>
              <w:right w:val="nil"/>
            </w:tcBorders>
            <w:shd w:val="clear" w:color="000000" w:fill="FFFFFF"/>
            <w:noWrap/>
            <w:vAlign w:val="center"/>
            <w:hideMark/>
          </w:tcPr>
          <w:p w14:paraId="27879F06"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61102</w:t>
            </w:r>
          </w:p>
        </w:tc>
        <w:tc>
          <w:tcPr>
            <w:tcW w:w="3976" w:type="dxa"/>
            <w:tcBorders>
              <w:top w:val="nil"/>
              <w:left w:val="nil"/>
              <w:bottom w:val="nil"/>
              <w:right w:val="nil"/>
            </w:tcBorders>
            <w:shd w:val="clear" w:color="000000" w:fill="FFFFFF"/>
            <w:noWrap/>
            <w:vAlign w:val="center"/>
            <w:hideMark/>
          </w:tcPr>
          <w:p w14:paraId="18EC644D"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MAQUINARIAS Y EQUIPOS</w:t>
            </w:r>
          </w:p>
        </w:tc>
        <w:tc>
          <w:tcPr>
            <w:tcW w:w="440" w:type="dxa"/>
            <w:tcBorders>
              <w:top w:val="nil"/>
              <w:left w:val="nil"/>
              <w:bottom w:val="nil"/>
              <w:right w:val="nil"/>
            </w:tcBorders>
            <w:shd w:val="clear" w:color="000000" w:fill="FFFFFF"/>
            <w:noWrap/>
            <w:vAlign w:val="bottom"/>
            <w:hideMark/>
          </w:tcPr>
          <w:p w14:paraId="3FD09D83"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13785A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A0E3F9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FA95B7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7F27C4FD"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33BD2468"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$925.00 </w:t>
            </w:r>
          </w:p>
        </w:tc>
      </w:tr>
      <w:tr w:rsidR="008038BD" w:rsidRPr="008038BD" w14:paraId="4BD68691" w14:textId="77777777" w:rsidTr="008038BD">
        <w:trPr>
          <w:trHeight w:val="300"/>
        </w:trPr>
        <w:tc>
          <w:tcPr>
            <w:tcW w:w="1117" w:type="dxa"/>
            <w:tcBorders>
              <w:top w:val="nil"/>
              <w:left w:val="nil"/>
              <w:bottom w:val="nil"/>
              <w:right w:val="nil"/>
            </w:tcBorders>
            <w:shd w:val="clear" w:color="000000" w:fill="FFFFFF"/>
            <w:noWrap/>
            <w:vAlign w:val="center"/>
            <w:hideMark/>
          </w:tcPr>
          <w:p w14:paraId="4C4D3954"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61109</w:t>
            </w:r>
          </w:p>
        </w:tc>
        <w:tc>
          <w:tcPr>
            <w:tcW w:w="3976" w:type="dxa"/>
            <w:tcBorders>
              <w:top w:val="nil"/>
              <w:left w:val="nil"/>
              <w:bottom w:val="nil"/>
              <w:right w:val="nil"/>
            </w:tcBorders>
            <w:shd w:val="clear" w:color="000000" w:fill="FFFFFF"/>
            <w:noWrap/>
            <w:vAlign w:val="center"/>
            <w:hideMark/>
          </w:tcPr>
          <w:p w14:paraId="499D353D"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MAQUINARIA Y EQUIPO PARA LA PRODUCCIÓN</w:t>
            </w:r>
          </w:p>
        </w:tc>
        <w:tc>
          <w:tcPr>
            <w:tcW w:w="440" w:type="dxa"/>
            <w:tcBorders>
              <w:top w:val="nil"/>
              <w:left w:val="nil"/>
              <w:bottom w:val="nil"/>
              <w:right w:val="nil"/>
            </w:tcBorders>
            <w:shd w:val="clear" w:color="000000" w:fill="FFFFFF"/>
            <w:noWrap/>
            <w:vAlign w:val="bottom"/>
            <w:hideMark/>
          </w:tcPr>
          <w:p w14:paraId="2F104A5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EFFC125"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54A1795D"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1B9C53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ECFC66A"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63FBBEE0"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$335.00 </w:t>
            </w:r>
          </w:p>
        </w:tc>
      </w:tr>
      <w:tr w:rsidR="008038BD" w:rsidRPr="008038BD" w14:paraId="51AE1881" w14:textId="77777777" w:rsidTr="008038BD">
        <w:trPr>
          <w:trHeight w:val="300"/>
        </w:trPr>
        <w:tc>
          <w:tcPr>
            <w:tcW w:w="1117" w:type="dxa"/>
            <w:tcBorders>
              <w:top w:val="nil"/>
              <w:left w:val="nil"/>
              <w:bottom w:val="nil"/>
              <w:right w:val="nil"/>
            </w:tcBorders>
            <w:shd w:val="clear" w:color="000000" w:fill="FFFFFF"/>
            <w:noWrap/>
            <w:vAlign w:val="bottom"/>
            <w:hideMark/>
          </w:tcPr>
          <w:p w14:paraId="7FF557CA" w14:textId="77777777" w:rsidR="008038BD" w:rsidRPr="008038BD" w:rsidRDefault="008038BD" w:rsidP="008038BD">
            <w:pPr>
              <w:spacing w:after="0" w:line="240" w:lineRule="auto"/>
              <w:rPr>
                <w:rFonts w:eastAsia="Times New Roman"/>
                <w:b/>
                <w:bCs/>
                <w:sz w:val="20"/>
                <w:szCs w:val="20"/>
                <w:lang w:eastAsia="es-SV"/>
              </w:rPr>
            </w:pPr>
            <w:r w:rsidRPr="008038BD">
              <w:rPr>
                <w:rFonts w:eastAsia="Times New Roman"/>
                <w:b/>
                <w:bCs/>
                <w:sz w:val="20"/>
                <w:szCs w:val="20"/>
                <w:lang w:eastAsia="es-SV"/>
              </w:rPr>
              <w:t>616</w:t>
            </w:r>
          </w:p>
        </w:tc>
        <w:tc>
          <w:tcPr>
            <w:tcW w:w="3976" w:type="dxa"/>
            <w:tcBorders>
              <w:top w:val="nil"/>
              <w:left w:val="nil"/>
              <w:bottom w:val="nil"/>
              <w:right w:val="nil"/>
            </w:tcBorders>
            <w:shd w:val="clear" w:color="000000" w:fill="FFFFFF"/>
            <w:noWrap/>
            <w:vAlign w:val="center"/>
            <w:hideMark/>
          </w:tcPr>
          <w:p w14:paraId="0235EEE7"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INFRAESTRUCTURAS</w:t>
            </w:r>
          </w:p>
        </w:tc>
        <w:tc>
          <w:tcPr>
            <w:tcW w:w="440" w:type="dxa"/>
            <w:tcBorders>
              <w:top w:val="nil"/>
              <w:left w:val="nil"/>
              <w:bottom w:val="nil"/>
              <w:right w:val="nil"/>
            </w:tcBorders>
            <w:shd w:val="clear" w:color="000000" w:fill="FFFFFF"/>
            <w:noWrap/>
            <w:vAlign w:val="bottom"/>
            <w:hideMark/>
          </w:tcPr>
          <w:p w14:paraId="6A1AB39C" w14:textId="77777777" w:rsidR="008038BD" w:rsidRPr="008038BD" w:rsidRDefault="008038BD" w:rsidP="008038BD">
            <w:pPr>
              <w:spacing w:after="0" w:line="240" w:lineRule="auto"/>
              <w:rPr>
                <w:rFonts w:eastAsia="Times New Roman"/>
                <w:b/>
                <w:bCs/>
                <w:color w:val="000000"/>
                <w:sz w:val="20"/>
                <w:szCs w:val="20"/>
                <w:lang w:eastAsia="es-SV"/>
              </w:rPr>
            </w:pPr>
          </w:p>
        </w:tc>
        <w:tc>
          <w:tcPr>
            <w:tcW w:w="460" w:type="dxa"/>
            <w:tcBorders>
              <w:top w:val="nil"/>
              <w:left w:val="nil"/>
              <w:bottom w:val="nil"/>
              <w:right w:val="nil"/>
            </w:tcBorders>
            <w:shd w:val="clear" w:color="000000" w:fill="FFFFFF"/>
            <w:vAlign w:val="bottom"/>
            <w:hideMark/>
          </w:tcPr>
          <w:p w14:paraId="1D696183"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6ECE900A"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0578CB58"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vAlign w:val="bottom"/>
            <w:hideMark/>
          </w:tcPr>
          <w:p w14:paraId="061D9E41"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vAlign w:val="bottom"/>
            <w:hideMark/>
          </w:tcPr>
          <w:p w14:paraId="394CC854" w14:textId="77777777" w:rsidR="008038BD" w:rsidRPr="008038BD" w:rsidRDefault="008038BD" w:rsidP="008038BD">
            <w:pPr>
              <w:spacing w:after="0" w:line="240" w:lineRule="auto"/>
              <w:jc w:val="right"/>
              <w:rPr>
                <w:rFonts w:eastAsia="Times New Roman"/>
                <w:sz w:val="20"/>
                <w:szCs w:val="20"/>
                <w:lang w:eastAsia="es-SV"/>
              </w:rPr>
            </w:pPr>
          </w:p>
        </w:tc>
      </w:tr>
      <w:tr w:rsidR="008038BD" w:rsidRPr="008038BD" w14:paraId="4976DA0F" w14:textId="77777777" w:rsidTr="008038BD">
        <w:trPr>
          <w:trHeight w:val="300"/>
        </w:trPr>
        <w:tc>
          <w:tcPr>
            <w:tcW w:w="1117" w:type="dxa"/>
            <w:tcBorders>
              <w:top w:val="nil"/>
              <w:left w:val="nil"/>
              <w:bottom w:val="nil"/>
              <w:right w:val="nil"/>
            </w:tcBorders>
            <w:shd w:val="clear" w:color="000000" w:fill="FFFFFF"/>
            <w:noWrap/>
            <w:vAlign w:val="center"/>
            <w:hideMark/>
          </w:tcPr>
          <w:p w14:paraId="1EEEEC79"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61699</w:t>
            </w:r>
          </w:p>
        </w:tc>
        <w:tc>
          <w:tcPr>
            <w:tcW w:w="3976" w:type="dxa"/>
            <w:tcBorders>
              <w:top w:val="nil"/>
              <w:left w:val="nil"/>
              <w:bottom w:val="nil"/>
              <w:right w:val="nil"/>
            </w:tcBorders>
            <w:shd w:val="clear" w:color="000000" w:fill="FFFFFF"/>
            <w:noWrap/>
            <w:vAlign w:val="bottom"/>
            <w:hideMark/>
          </w:tcPr>
          <w:p w14:paraId="4EF2AF1B" w14:textId="77777777" w:rsidR="008038BD" w:rsidRPr="008038BD" w:rsidRDefault="008038BD" w:rsidP="008038BD">
            <w:pPr>
              <w:spacing w:after="0" w:line="240" w:lineRule="auto"/>
              <w:rPr>
                <w:rFonts w:eastAsia="Times New Roman"/>
                <w:color w:val="000000"/>
                <w:sz w:val="20"/>
                <w:szCs w:val="20"/>
                <w:lang w:eastAsia="es-SV"/>
              </w:rPr>
            </w:pPr>
            <w:r w:rsidRPr="008038BD">
              <w:rPr>
                <w:rFonts w:eastAsia="Times New Roman"/>
                <w:color w:val="000000"/>
                <w:sz w:val="20"/>
                <w:szCs w:val="20"/>
                <w:lang w:eastAsia="es-SV"/>
              </w:rPr>
              <w:t>OBRAS DE INFRAESTRUCTURA DIVERSA</w:t>
            </w:r>
          </w:p>
        </w:tc>
        <w:tc>
          <w:tcPr>
            <w:tcW w:w="440" w:type="dxa"/>
            <w:tcBorders>
              <w:top w:val="nil"/>
              <w:left w:val="nil"/>
              <w:bottom w:val="nil"/>
              <w:right w:val="nil"/>
            </w:tcBorders>
            <w:shd w:val="clear" w:color="000000" w:fill="FFFFFF"/>
            <w:noWrap/>
            <w:vAlign w:val="bottom"/>
            <w:hideMark/>
          </w:tcPr>
          <w:p w14:paraId="4F346DC8"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9647CBB"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F11DB1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3B0DD971" w14:textId="77777777" w:rsidR="008038BD" w:rsidRPr="008038BD" w:rsidRDefault="008038BD" w:rsidP="008038BD">
            <w:pPr>
              <w:spacing w:after="0" w:line="240" w:lineRule="auto"/>
              <w:jc w:val="center"/>
              <w:rPr>
                <w:rFonts w:eastAsia="Times New Roman"/>
                <w:color w:val="000000"/>
                <w:sz w:val="16"/>
                <w:szCs w:val="16"/>
                <w:lang w:eastAsia="es-SV"/>
              </w:rPr>
            </w:pPr>
            <w:r w:rsidRPr="008038BD">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D5B9BB8" w14:textId="77777777" w:rsidR="008038BD" w:rsidRPr="008038BD" w:rsidRDefault="008038BD" w:rsidP="008038BD">
            <w:pPr>
              <w:spacing w:after="0" w:line="240" w:lineRule="auto"/>
              <w:jc w:val="center"/>
              <w:rPr>
                <w:rFonts w:eastAsia="Times New Roman"/>
                <w:color w:val="000000"/>
                <w:sz w:val="16"/>
                <w:szCs w:val="16"/>
                <w:lang w:eastAsia="es-SV"/>
              </w:rPr>
            </w:pPr>
          </w:p>
        </w:tc>
        <w:tc>
          <w:tcPr>
            <w:tcW w:w="1176" w:type="dxa"/>
            <w:tcBorders>
              <w:top w:val="nil"/>
              <w:left w:val="nil"/>
              <w:bottom w:val="nil"/>
              <w:right w:val="nil"/>
            </w:tcBorders>
            <w:shd w:val="clear" w:color="000000" w:fill="FFFFFF"/>
            <w:noWrap/>
            <w:vAlign w:val="bottom"/>
            <w:hideMark/>
          </w:tcPr>
          <w:p w14:paraId="5E71A940" w14:textId="77777777" w:rsidR="008038BD" w:rsidRPr="008038BD" w:rsidRDefault="008038BD" w:rsidP="008038BD">
            <w:pPr>
              <w:spacing w:after="0" w:line="240" w:lineRule="auto"/>
              <w:jc w:val="right"/>
              <w:rPr>
                <w:rFonts w:eastAsia="Times New Roman"/>
                <w:color w:val="000000"/>
                <w:sz w:val="20"/>
                <w:szCs w:val="20"/>
                <w:lang w:eastAsia="es-SV"/>
              </w:rPr>
            </w:pPr>
            <w:r w:rsidRPr="008038BD">
              <w:rPr>
                <w:rFonts w:eastAsia="Times New Roman"/>
                <w:color w:val="000000"/>
                <w:sz w:val="20"/>
                <w:szCs w:val="20"/>
                <w:lang w:eastAsia="es-SV"/>
              </w:rPr>
              <w:t xml:space="preserve"> $6,719.61 </w:t>
            </w:r>
          </w:p>
        </w:tc>
      </w:tr>
      <w:tr w:rsidR="008038BD" w:rsidRPr="008038BD" w14:paraId="622D3B48" w14:textId="77777777" w:rsidTr="008038BD">
        <w:trPr>
          <w:trHeight w:val="300"/>
        </w:trPr>
        <w:tc>
          <w:tcPr>
            <w:tcW w:w="1117" w:type="dxa"/>
            <w:tcBorders>
              <w:top w:val="nil"/>
              <w:left w:val="nil"/>
              <w:bottom w:val="nil"/>
              <w:right w:val="nil"/>
            </w:tcBorders>
            <w:shd w:val="clear" w:color="000000" w:fill="FFFFFF"/>
            <w:noWrap/>
            <w:vAlign w:val="center"/>
            <w:hideMark/>
          </w:tcPr>
          <w:p w14:paraId="6F985B2C" w14:textId="77777777" w:rsidR="008038BD" w:rsidRPr="008038BD" w:rsidRDefault="008038BD" w:rsidP="008038BD">
            <w:pPr>
              <w:spacing w:after="0" w:line="240" w:lineRule="auto"/>
              <w:jc w:val="right"/>
              <w:rPr>
                <w:rFonts w:eastAsia="Times New Roman"/>
                <w:color w:val="000000"/>
                <w:sz w:val="20"/>
                <w:szCs w:val="20"/>
                <w:lang w:eastAsia="es-SV"/>
              </w:rPr>
            </w:pPr>
          </w:p>
        </w:tc>
        <w:tc>
          <w:tcPr>
            <w:tcW w:w="3976" w:type="dxa"/>
            <w:tcBorders>
              <w:top w:val="nil"/>
              <w:left w:val="nil"/>
              <w:bottom w:val="nil"/>
              <w:right w:val="nil"/>
            </w:tcBorders>
            <w:shd w:val="clear" w:color="000000" w:fill="FFFFFF"/>
            <w:noWrap/>
            <w:vAlign w:val="bottom"/>
            <w:hideMark/>
          </w:tcPr>
          <w:p w14:paraId="42EE8C23" w14:textId="77777777" w:rsidR="008038BD" w:rsidRPr="008038BD" w:rsidRDefault="008038BD" w:rsidP="008038BD">
            <w:pPr>
              <w:spacing w:after="0" w:line="240" w:lineRule="auto"/>
              <w:rPr>
                <w:rFonts w:eastAsia="Times New Roman"/>
                <w:sz w:val="20"/>
                <w:szCs w:val="20"/>
                <w:lang w:eastAsia="es-SV"/>
              </w:rPr>
            </w:pPr>
          </w:p>
        </w:tc>
        <w:tc>
          <w:tcPr>
            <w:tcW w:w="440" w:type="dxa"/>
            <w:tcBorders>
              <w:top w:val="nil"/>
              <w:left w:val="nil"/>
              <w:bottom w:val="nil"/>
              <w:right w:val="nil"/>
            </w:tcBorders>
            <w:shd w:val="clear" w:color="000000" w:fill="FFFFFF"/>
            <w:noWrap/>
            <w:vAlign w:val="bottom"/>
            <w:hideMark/>
          </w:tcPr>
          <w:p w14:paraId="5482FCF2" w14:textId="77777777" w:rsidR="008038BD" w:rsidRPr="008038BD" w:rsidRDefault="008038BD" w:rsidP="008038BD">
            <w:pPr>
              <w:spacing w:after="0" w:line="240" w:lineRule="auto"/>
              <w:rPr>
                <w:rFonts w:eastAsia="Times New Roman"/>
                <w:sz w:val="20"/>
                <w:szCs w:val="20"/>
                <w:lang w:eastAsia="es-SV"/>
              </w:rPr>
            </w:pPr>
          </w:p>
        </w:tc>
        <w:tc>
          <w:tcPr>
            <w:tcW w:w="460" w:type="dxa"/>
            <w:tcBorders>
              <w:top w:val="nil"/>
              <w:left w:val="nil"/>
              <w:bottom w:val="nil"/>
              <w:right w:val="nil"/>
            </w:tcBorders>
            <w:shd w:val="clear" w:color="000000" w:fill="FFFFFF"/>
            <w:vAlign w:val="bottom"/>
            <w:hideMark/>
          </w:tcPr>
          <w:p w14:paraId="402EAEC6" w14:textId="77777777" w:rsidR="008038BD" w:rsidRPr="008038BD" w:rsidRDefault="008038BD" w:rsidP="008038BD">
            <w:pPr>
              <w:spacing w:after="0" w:line="240" w:lineRule="auto"/>
              <w:jc w:val="center"/>
              <w:rPr>
                <w:rFonts w:eastAsia="Times New Roman"/>
                <w:sz w:val="20"/>
                <w:szCs w:val="20"/>
                <w:lang w:eastAsia="es-SV"/>
              </w:rPr>
            </w:pPr>
          </w:p>
        </w:tc>
        <w:tc>
          <w:tcPr>
            <w:tcW w:w="385" w:type="dxa"/>
            <w:tcBorders>
              <w:top w:val="nil"/>
              <w:left w:val="nil"/>
              <w:bottom w:val="nil"/>
              <w:right w:val="nil"/>
            </w:tcBorders>
            <w:shd w:val="clear" w:color="000000" w:fill="FFFFFF"/>
            <w:vAlign w:val="bottom"/>
            <w:hideMark/>
          </w:tcPr>
          <w:p w14:paraId="59F3BA1E" w14:textId="77777777" w:rsidR="008038BD" w:rsidRPr="008038BD" w:rsidRDefault="008038BD" w:rsidP="008038BD">
            <w:pPr>
              <w:spacing w:after="0" w:line="240" w:lineRule="auto"/>
              <w:jc w:val="center"/>
              <w:rPr>
                <w:rFonts w:eastAsia="Times New Roman"/>
                <w:sz w:val="20"/>
                <w:szCs w:val="20"/>
                <w:lang w:eastAsia="es-SV"/>
              </w:rPr>
            </w:pPr>
          </w:p>
        </w:tc>
        <w:tc>
          <w:tcPr>
            <w:tcW w:w="407" w:type="dxa"/>
            <w:tcBorders>
              <w:top w:val="nil"/>
              <w:left w:val="nil"/>
              <w:bottom w:val="nil"/>
              <w:right w:val="nil"/>
            </w:tcBorders>
            <w:shd w:val="clear" w:color="000000" w:fill="FFFFFF"/>
            <w:vAlign w:val="bottom"/>
            <w:hideMark/>
          </w:tcPr>
          <w:p w14:paraId="76380915" w14:textId="77777777" w:rsidR="008038BD" w:rsidRPr="008038BD" w:rsidRDefault="008038BD" w:rsidP="008038BD">
            <w:pPr>
              <w:spacing w:after="0" w:line="240" w:lineRule="auto"/>
              <w:jc w:val="center"/>
              <w:rPr>
                <w:rFonts w:eastAsia="Times New Roman"/>
                <w:sz w:val="20"/>
                <w:szCs w:val="20"/>
                <w:lang w:eastAsia="es-SV"/>
              </w:rPr>
            </w:pPr>
          </w:p>
        </w:tc>
        <w:tc>
          <w:tcPr>
            <w:tcW w:w="1307" w:type="dxa"/>
            <w:tcBorders>
              <w:top w:val="nil"/>
              <w:left w:val="nil"/>
              <w:bottom w:val="nil"/>
              <w:right w:val="nil"/>
            </w:tcBorders>
            <w:shd w:val="clear" w:color="000000" w:fill="FFFFFF"/>
            <w:noWrap/>
            <w:vAlign w:val="bottom"/>
            <w:hideMark/>
          </w:tcPr>
          <w:p w14:paraId="5EC151F4" w14:textId="77777777" w:rsidR="008038BD" w:rsidRPr="008038BD" w:rsidRDefault="008038BD" w:rsidP="008038BD">
            <w:pPr>
              <w:spacing w:after="0" w:line="240" w:lineRule="auto"/>
              <w:jc w:val="center"/>
              <w:rPr>
                <w:rFonts w:eastAsia="Times New Roman"/>
                <w:sz w:val="20"/>
                <w:szCs w:val="20"/>
                <w:lang w:eastAsia="es-SV"/>
              </w:rPr>
            </w:pPr>
          </w:p>
        </w:tc>
        <w:tc>
          <w:tcPr>
            <w:tcW w:w="1176" w:type="dxa"/>
            <w:tcBorders>
              <w:top w:val="nil"/>
              <w:left w:val="nil"/>
              <w:bottom w:val="nil"/>
              <w:right w:val="nil"/>
            </w:tcBorders>
            <w:shd w:val="clear" w:color="000000" w:fill="FFFFFF"/>
            <w:noWrap/>
            <w:vAlign w:val="bottom"/>
            <w:hideMark/>
          </w:tcPr>
          <w:p w14:paraId="3971EA10" w14:textId="77777777" w:rsidR="008038BD" w:rsidRPr="008038BD" w:rsidRDefault="008038BD" w:rsidP="008038BD">
            <w:pPr>
              <w:spacing w:after="0" w:line="240" w:lineRule="auto"/>
              <w:rPr>
                <w:rFonts w:eastAsia="Times New Roman"/>
                <w:sz w:val="20"/>
                <w:szCs w:val="20"/>
                <w:lang w:eastAsia="es-SV"/>
              </w:rPr>
            </w:pPr>
          </w:p>
        </w:tc>
      </w:tr>
      <w:tr w:rsidR="008038BD" w:rsidRPr="008038BD" w14:paraId="76CA48AD" w14:textId="77777777" w:rsidTr="008038BD">
        <w:trPr>
          <w:trHeight w:val="315"/>
        </w:trPr>
        <w:tc>
          <w:tcPr>
            <w:tcW w:w="1117" w:type="dxa"/>
            <w:tcBorders>
              <w:top w:val="single" w:sz="4" w:space="0" w:color="auto"/>
              <w:left w:val="nil"/>
              <w:bottom w:val="double" w:sz="6" w:space="0" w:color="auto"/>
              <w:right w:val="nil"/>
            </w:tcBorders>
            <w:shd w:val="clear" w:color="000000" w:fill="FFFFFF"/>
            <w:noWrap/>
            <w:vAlign w:val="bottom"/>
            <w:hideMark/>
          </w:tcPr>
          <w:p w14:paraId="7C482054" w14:textId="77777777" w:rsidR="008038BD" w:rsidRPr="008038BD" w:rsidRDefault="008038BD" w:rsidP="008038BD">
            <w:pPr>
              <w:spacing w:after="0" w:line="240" w:lineRule="auto"/>
              <w:rPr>
                <w:rFonts w:eastAsia="Times New Roman"/>
                <w:sz w:val="20"/>
                <w:szCs w:val="20"/>
                <w:lang w:eastAsia="es-SV"/>
              </w:rPr>
            </w:pPr>
          </w:p>
        </w:tc>
        <w:tc>
          <w:tcPr>
            <w:tcW w:w="3976" w:type="dxa"/>
            <w:tcBorders>
              <w:top w:val="single" w:sz="4" w:space="0" w:color="auto"/>
              <w:left w:val="nil"/>
              <w:bottom w:val="double" w:sz="6" w:space="0" w:color="auto"/>
              <w:right w:val="nil"/>
            </w:tcBorders>
            <w:shd w:val="clear" w:color="000000" w:fill="FFFFFF"/>
            <w:noWrap/>
            <w:vAlign w:val="bottom"/>
            <w:hideMark/>
          </w:tcPr>
          <w:p w14:paraId="760D3B49" w14:textId="77777777" w:rsidR="008038BD" w:rsidRPr="008038BD" w:rsidRDefault="008038BD" w:rsidP="008038BD">
            <w:pPr>
              <w:spacing w:after="0" w:line="240" w:lineRule="auto"/>
              <w:rPr>
                <w:rFonts w:eastAsia="Times New Roman"/>
                <w:b/>
                <w:bCs/>
                <w:color w:val="000000"/>
                <w:sz w:val="20"/>
                <w:szCs w:val="20"/>
                <w:lang w:eastAsia="es-SV"/>
              </w:rPr>
            </w:pPr>
            <w:r w:rsidRPr="008038BD">
              <w:rPr>
                <w:rFonts w:eastAsia="Times New Roman"/>
                <w:b/>
                <w:bCs/>
                <w:color w:val="000000"/>
                <w:sz w:val="20"/>
                <w:szCs w:val="20"/>
                <w:lang w:eastAsia="es-SV"/>
              </w:rPr>
              <w:t>TOTALES</w:t>
            </w:r>
          </w:p>
        </w:tc>
        <w:tc>
          <w:tcPr>
            <w:tcW w:w="900" w:type="dxa"/>
            <w:gridSpan w:val="2"/>
            <w:tcBorders>
              <w:top w:val="single" w:sz="4" w:space="0" w:color="auto"/>
              <w:left w:val="nil"/>
              <w:bottom w:val="double" w:sz="6" w:space="0" w:color="auto"/>
              <w:right w:val="nil"/>
            </w:tcBorders>
            <w:shd w:val="clear" w:color="000000" w:fill="FFFFFF"/>
            <w:noWrap/>
            <w:vAlign w:val="bottom"/>
            <w:hideMark/>
          </w:tcPr>
          <w:p w14:paraId="74A85AA0" w14:textId="77777777" w:rsidR="008038BD" w:rsidRPr="008038BD" w:rsidRDefault="008038BD" w:rsidP="008038BD">
            <w:pPr>
              <w:spacing w:after="0" w:line="240" w:lineRule="auto"/>
              <w:rPr>
                <w:rFonts w:eastAsia="Times New Roman"/>
                <w:b/>
                <w:bCs/>
                <w:color w:val="000000"/>
                <w:sz w:val="20"/>
                <w:szCs w:val="20"/>
                <w:lang w:eastAsia="es-SV"/>
              </w:rPr>
            </w:pPr>
          </w:p>
        </w:tc>
        <w:tc>
          <w:tcPr>
            <w:tcW w:w="792" w:type="dxa"/>
            <w:gridSpan w:val="2"/>
            <w:tcBorders>
              <w:top w:val="single" w:sz="4" w:space="0" w:color="auto"/>
              <w:left w:val="nil"/>
              <w:bottom w:val="double" w:sz="6" w:space="0" w:color="auto"/>
              <w:right w:val="nil"/>
            </w:tcBorders>
            <w:shd w:val="clear" w:color="000000" w:fill="FFFFFF"/>
            <w:noWrap/>
            <w:vAlign w:val="bottom"/>
            <w:hideMark/>
          </w:tcPr>
          <w:p w14:paraId="79A996BF" w14:textId="77777777" w:rsidR="008038BD" w:rsidRPr="008038BD" w:rsidRDefault="008038BD" w:rsidP="008038BD">
            <w:pPr>
              <w:spacing w:after="0" w:line="240" w:lineRule="auto"/>
              <w:rPr>
                <w:rFonts w:eastAsia="Times New Roman"/>
                <w:sz w:val="20"/>
                <w:szCs w:val="20"/>
                <w:lang w:eastAsia="es-SV"/>
              </w:rPr>
            </w:pPr>
          </w:p>
        </w:tc>
        <w:tc>
          <w:tcPr>
            <w:tcW w:w="1307" w:type="dxa"/>
            <w:tcBorders>
              <w:top w:val="single" w:sz="4" w:space="0" w:color="auto"/>
              <w:left w:val="nil"/>
              <w:bottom w:val="double" w:sz="6" w:space="0" w:color="auto"/>
              <w:right w:val="nil"/>
            </w:tcBorders>
            <w:shd w:val="clear" w:color="000000" w:fill="FFFFFF"/>
            <w:noWrap/>
            <w:vAlign w:val="bottom"/>
            <w:hideMark/>
          </w:tcPr>
          <w:p w14:paraId="7A090981" w14:textId="77777777" w:rsidR="008038BD" w:rsidRPr="008038BD" w:rsidRDefault="008038BD" w:rsidP="008038BD">
            <w:pPr>
              <w:spacing w:after="0" w:line="240" w:lineRule="auto"/>
              <w:jc w:val="right"/>
              <w:rPr>
                <w:rFonts w:eastAsia="Times New Roman"/>
                <w:b/>
                <w:bCs/>
                <w:color w:val="000000"/>
                <w:sz w:val="20"/>
                <w:szCs w:val="20"/>
                <w:lang w:eastAsia="es-SV"/>
              </w:rPr>
            </w:pPr>
            <w:r w:rsidRPr="008038BD">
              <w:rPr>
                <w:rFonts w:eastAsia="Times New Roman"/>
                <w:b/>
                <w:bCs/>
                <w:color w:val="000000"/>
                <w:sz w:val="20"/>
                <w:szCs w:val="20"/>
                <w:lang w:eastAsia="es-SV"/>
              </w:rPr>
              <w:t xml:space="preserve"> $230,706.58 </w:t>
            </w:r>
          </w:p>
        </w:tc>
        <w:tc>
          <w:tcPr>
            <w:tcW w:w="1176" w:type="dxa"/>
            <w:tcBorders>
              <w:top w:val="single" w:sz="4" w:space="0" w:color="auto"/>
              <w:left w:val="nil"/>
              <w:bottom w:val="double" w:sz="6" w:space="0" w:color="auto"/>
              <w:right w:val="nil"/>
            </w:tcBorders>
            <w:shd w:val="clear" w:color="000000" w:fill="FFFFFF"/>
            <w:noWrap/>
            <w:vAlign w:val="bottom"/>
            <w:hideMark/>
          </w:tcPr>
          <w:p w14:paraId="47BE9E43" w14:textId="77777777" w:rsidR="008038BD" w:rsidRPr="008038BD" w:rsidRDefault="008038BD" w:rsidP="008038BD">
            <w:pPr>
              <w:spacing w:after="0" w:line="240" w:lineRule="auto"/>
              <w:jc w:val="right"/>
              <w:rPr>
                <w:rFonts w:eastAsia="Times New Roman"/>
                <w:b/>
                <w:bCs/>
                <w:color w:val="000000"/>
                <w:sz w:val="20"/>
                <w:szCs w:val="20"/>
                <w:lang w:eastAsia="es-SV"/>
              </w:rPr>
            </w:pPr>
            <w:r w:rsidRPr="008038BD">
              <w:rPr>
                <w:rFonts w:eastAsia="Times New Roman"/>
                <w:b/>
                <w:bCs/>
                <w:color w:val="000000"/>
                <w:sz w:val="20"/>
                <w:szCs w:val="20"/>
                <w:lang w:eastAsia="es-SV"/>
              </w:rPr>
              <w:t xml:space="preserve"> $230,706.58 </w:t>
            </w:r>
          </w:p>
        </w:tc>
      </w:tr>
    </w:tbl>
    <w:p w14:paraId="49531AF8" w14:textId="77777777" w:rsidR="00FC5952" w:rsidRPr="00FC5952" w:rsidRDefault="00FC5952" w:rsidP="00FC5952">
      <w:pPr>
        <w:spacing w:line="256" w:lineRule="auto"/>
      </w:pPr>
    </w:p>
    <w:p w14:paraId="143E7B55" w14:textId="77777777" w:rsidR="00FC5952" w:rsidRPr="00FC5952" w:rsidRDefault="00FC5952" w:rsidP="00FC5952">
      <w:pPr>
        <w:spacing w:line="256" w:lineRule="auto"/>
      </w:pPr>
      <w:r w:rsidRPr="00FC5952">
        <w:t xml:space="preserve">Comuníquese. </w:t>
      </w:r>
    </w:p>
    <w:p w14:paraId="3C0E1A2F" w14:textId="77777777" w:rsidR="00D47E8B" w:rsidRPr="0075526E" w:rsidRDefault="00D47E8B" w:rsidP="00D47E8B">
      <w:pPr>
        <w:contextualSpacing/>
        <w:jc w:val="both"/>
        <w:rPr>
          <w:rFonts w:eastAsia="Calibri"/>
          <w:b/>
          <w:color w:val="000000"/>
          <w:szCs w:val="24"/>
          <w:u w:val="single"/>
        </w:rPr>
      </w:pPr>
      <w:r w:rsidRPr="0075526E">
        <w:rPr>
          <w:rFonts w:eastAsia="Calibri"/>
          <w:b/>
          <w:color w:val="000000"/>
          <w:szCs w:val="24"/>
          <w:u w:val="single"/>
        </w:rPr>
        <w:lastRenderedPageBreak/>
        <w:t>ACUERDO N</w:t>
      </w:r>
      <w:r>
        <w:rPr>
          <w:rFonts w:eastAsia="Calibri"/>
          <w:b/>
          <w:color w:val="000000"/>
          <w:szCs w:val="24"/>
          <w:u w:val="single"/>
        </w:rPr>
        <w:t>Ú</w:t>
      </w:r>
      <w:r w:rsidRPr="0075526E">
        <w:rPr>
          <w:rFonts w:eastAsia="Calibri"/>
          <w:b/>
          <w:color w:val="000000"/>
          <w:szCs w:val="24"/>
          <w:u w:val="single"/>
        </w:rPr>
        <w:t xml:space="preserve">MERO </w:t>
      </w:r>
      <w:r>
        <w:rPr>
          <w:rFonts w:eastAsia="Calibri"/>
          <w:b/>
          <w:color w:val="000000"/>
          <w:szCs w:val="24"/>
          <w:u w:val="single"/>
        </w:rPr>
        <w:t xml:space="preserve">DIECISÉIS: </w:t>
      </w:r>
      <w:r w:rsidRPr="0075526E">
        <w:rPr>
          <w:rFonts w:eastAsia="Calibri"/>
          <w:b/>
          <w:color w:val="000000"/>
          <w:szCs w:val="24"/>
          <w:u w:val="single"/>
        </w:rPr>
        <w:t xml:space="preserve"> </w:t>
      </w:r>
    </w:p>
    <w:p w14:paraId="040F60A8" w14:textId="77777777" w:rsidR="00D47E8B" w:rsidRDefault="00D47E8B" w:rsidP="00D47E8B">
      <w:pPr>
        <w:contextualSpacing/>
        <w:jc w:val="both"/>
        <w:rPr>
          <w:rFonts w:eastAsia="Calibri"/>
          <w:bCs/>
          <w:color w:val="000000"/>
          <w:szCs w:val="24"/>
        </w:rPr>
      </w:pPr>
    </w:p>
    <w:p w14:paraId="5CFBCFDE" w14:textId="77777777" w:rsidR="00D47E8B" w:rsidRDefault="00D47E8B" w:rsidP="00D47E8B">
      <w:pPr>
        <w:rPr>
          <w:rFonts w:eastAsia="Calibri"/>
        </w:rPr>
      </w:pPr>
      <w:bookmarkStart w:id="21" w:name="_Hlk87436284"/>
      <w:r>
        <w:rPr>
          <w:rFonts w:eastAsia="Calibri"/>
        </w:rPr>
        <w:t>CONSIDERANDO:</w:t>
      </w:r>
    </w:p>
    <w:p w14:paraId="43625263" w14:textId="77777777" w:rsidR="00D47E8B" w:rsidRPr="000E05E3" w:rsidRDefault="00D47E8B" w:rsidP="00EA38E9">
      <w:pPr>
        <w:pStyle w:val="Prrafodelista"/>
        <w:numPr>
          <w:ilvl w:val="0"/>
          <w:numId w:val="75"/>
        </w:numPr>
        <w:jc w:val="both"/>
        <w:rPr>
          <w:rFonts w:eastAsia="Calibri"/>
        </w:rPr>
      </w:pPr>
      <w:r>
        <w:rPr>
          <w:rFonts w:eastAsia="Calibri"/>
        </w:rPr>
        <w:t xml:space="preserve">Que la Secretaria Municipal, Licenciada Magaly Areli Cárcamo de Chávez, solicitó permiso personal, durante el período del 21 al 25 de febrero del 2022. </w:t>
      </w:r>
      <w:r w:rsidRPr="000E05E3">
        <w:rPr>
          <w:rFonts w:eastAsia="Calibri"/>
        </w:rPr>
        <w:t xml:space="preserve"> </w:t>
      </w:r>
    </w:p>
    <w:p w14:paraId="2DFF7888" w14:textId="77777777" w:rsidR="00D47E8B" w:rsidRDefault="00D47E8B" w:rsidP="00EA38E9">
      <w:pPr>
        <w:pStyle w:val="Prrafodelista"/>
        <w:numPr>
          <w:ilvl w:val="0"/>
          <w:numId w:val="75"/>
        </w:numPr>
        <w:jc w:val="both"/>
        <w:rPr>
          <w:rFonts w:eastAsia="Calibri"/>
        </w:rPr>
      </w:pPr>
      <w:r>
        <w:rPr>
          <w:rFonts w:eastAsia="Calibri"/>
        </w:rPr>
        <w:t xml:space="preserve">Que las actividades del Secretario Municipal son indispensables para el normal funcionamiento de la Administración Municipal. </w:t>
      </w:r>
    </w:p>
    <w:p w14:paraId="3CBFC7B5" w14:textId="77777777" w:rsidR="00E16CE2" w:rsidRDefault="00E16CE2" w:rsidP="00EA38E9">
      <w:pPr>
        <w:pStyle w:val="Prrafodelista"/>
        <w:numPr>
          <w:ilvl w:val="0"/>
          <w:numId w:val="75"/>
        </w:numPr>
        <w:jc w:val="both"/>
        <w:rPr>
          <w:rFonts w:eastAsia="Calibri"/>
        </w:rPr>
      </w:pPr>
      <w:r>
        <w:rPr>
          <w:rFonts w:eastAsia="Calibri"/>
        </w:rPr>
        <w:t>Que de conformidad al Art. 56 del Código Municipal, el cual establece “”” En caso de ausencia o falta del Secretario, El Concejo podrá designar interinamente a cualquier de los Concejales para que desempeñe el cargo temporalmente por un período máximo de sesenta días y gozará de la remuneración que corresponde al Secretari</w:t>
      </w:r>
      <w:r w:rsidR="009D4234">
        <w:rPr>
          <w:rFonts w:eastAsia="Calibri"/>
        </w:rPr>
        <w:t>o</w:t>
      </w:r>
      <w:r>
        <w:rPr>
          <w:rFonts w:eastAsia="Calibri"/>
        </w:rPr>
        <w:t xml:space="preserve"> por el tiempo que dure la sustitución en cuyo caso no devengará dieta””””</w:t>
      </w:r>
    </w:p>
    <w:p w14:paraId="245D3D7A" w14:textId="77777777" w:rsidR="00E16CE2" w:rsidRDefault="00E16CE2" w:rsidP="00EA38E9">
      <w:pPr>
        <w:pStyle w:val="Prrafodelista"/>
        <w:numPr>
          <w:ilvl w:val="0"/>
          <w:numId w:val="75"/>
        </w:numPr>
        <w:jc w:val="both"/>
        <w:rPr>
          <w:rFonts w:eastAsia="Calibri"/>
        </w:rPr>
      </w:pPr>
      <w:r>
        <w:rPr>
          <w:rFonts w:eastAsia="Calibri"/>
        </w:rPr>
        <w:t xml:space="preserve">Que en el </w:t>
      </w:r>
      <w:r w:rsidR="00D01517">
        <w:rPr>
          <w:rFonts w:eastAsia="Calibri"/>
        </w:rPr>
        <w:t>caso, este</w:t>
      </w:r>
      <w:r>
        <w:rPr>
          <w:rFonts w:eastAsia="Calibri"/>
        </w:rPr>
        <w:t xml:space="preserve"> Concejo ha acordado nombrar un Miembro del Concejo Municipal AD-HOMOREM.</w:t>
      </w:r>
    </w:p>
    <w:p w14:paraId="280C392E" w14:textId="77777777" w:rsidR="00D47E8B" w:rsidRDefault="00D47E8B" w:rsidP="00D47E8B">
      <w:pPr>
        <w:jc w:val="both"/>
        <w:rPr>
          <w:rFonts w:eastAsia="Calibri"/>
        </w:rPr>
      </w:pPr>
      <w:r>
        <w:rPr>
          <w:rFonts w:eastAsia="Calibri"/>
        </w:rPr>
        <w:t xml:space="preserve">POR TANTO, EL Concejo Municipal en uso de las facultades que el Código Municipal les confiere y de conformidad al Art. </w:t>
      </w:r>
      <w:r w:rsidRPr="00804A1F">
        <w:rPr>
          <w:rFonts w:eastAsia="Calibri"/>
        </w:rPr>
        <w:t xml:space="preserve">30, 54 y 56 </w:t>
      </w:r>
      <w:r>
        <w:rPr>
          <w:rFonts w:eastAsia="Calibri"/>
        </w:rPr>
        <w:t xml:space="preserve">del Código Municipal, por UNANIMIDAD ACUERDA: </w:t>
      </w:r>
    </w:p>
    <w:p w14:paraId="77FA549A" w14:textId="77777777" w:rsidR="00D47E8B" w:rsidRPr="00B3715F" w:rsidRDefault="00D47E8B" w:rsidP="00D47E8B">
      <w:pPr>
        <w:jc w:val="both"/>
        <w:rPr>
          <w:rFonts w:eastAsia="Calibri"/>
        </w:rPr>
      </w:pPr>
      <w:r w:rsidRPr="00B3715F">
        <w:rPr>
          <w:rFonts w:eastAsia="Calibri"/>
        </w:rPr>
        <w:t xml:space="preserve">NOMBRAR COMO </w:t>
      </w:r>
      <w:bookmarkStart w:id="22" w:name="_Hlk96526697"/>
      <w:r w:rsidRPr="00B3715F">
        <w:rPr>
          <w:rFonts w:eastAsia="Calibri"/>
        </w:rPr>
        <w:t xml:space="preserve">SECRETARIO MUNICIPAL INTERINO </w:t>
      </w:r>
      <w:bookmarkStart w:id="23" w:name="_Hlk87282339"/>
      <w:r w:rsidRPr="00B3715F">
        <w:rPr>
          <w:rFonts w:eastAsia="Calibri"/>
        </w:rPr>
        <w:t xml:space="preserve">AD HONOREM </w:t>
      </w:r>
      <w:bookmarkEnd w:id="23"/>
      <w:r w:rsidRPr="00B3715F">
        <w:rPr>
          <w:rFonts w:eastAsia="Calibri"/>
        </w:rPr>
        <w:t xml:space="preserve">al </w:t>
      </w:r>
      <w:r w:rsidR="00D01517">
        <w:rPr>
          <w:rFonts w:eastAsia="Calibri"/>
        </w:rPr>
        <w:t>QUINTO</w:t>
      </w:r>
      <w:r w:rsidRPr="00B3715F">
        <w:rPr>
          <w:rFonts w:eastAsia="Calibri"/>
        </w:rPr>
        <w:t xml:space="preserve"> REGIDOR </w:t>
      </w:r>
      <w:r w:rsidR="00D01517">
        <w:rPr>
          <w:rFonts w:eastAsia="Calibri"/>
        </w:rPr>
        <w:t>PROPIETARIO,</w:t>
      </w:r>
      <w:r w:rsidR="00AD46CE">
        <w:rPr>
          <w:rFonts w:eastAsia="Calibri"/>
        </w:rPr>
        <w:t xml:space="preserve"> </w:t>
      </w:r>
      <w:r w:rsidRPr="00B3715F">
        <w:rPr>
          <w:rFonts w:eastAsia="Calibri"/>
        </w:rPr>
        <w:t xml:space="preserve">SEÑOR </w:t>
      </w:r>
      <w:r w:rsidR="00D01517">
        <w:rPr>
          <w:rFonts w:eastAsia="Calibri"/>
        </w:rPr>
        <w:t>MARIO ANTONIO ARRIOLA FIGUEROA,</w:t>
      </w:r>
      <w:r w:rsidRPr="00B3715F">
        <w:rPr>
          <w:rFonts w:eastAsia="Calibri"/>
        </w:rPr>
        <w:t xml:space="preserve"> por el periodo comprendido entre el </w:t>
      </w:r>
      <w:r w:rsidR="00D01517">
        <w:rPr>
          <w:rFonts w:eastAsia="Calibri"/>
        </w:rPr>
        <w:t>21 al 25 de febrero del 2022.</w:t>
      </w:r>
      <w:bookmarkEnd w:id="22"/>
      <w:r w:rsidR="00D01517">
        <w:rPr>
          <w:rFonts w:eastAsia="Calibri"/>
        </w:rPr>
        <w:t xml:space="preserve"> </w:t>
      </w:r>
    </w:p>
    <w:bookmarkEnd w:id="21"/>
    <w:p w14:paraId="598C8F4E" w14:textId="77777777" w:rsidR="003A6B0F" w:rsidRDefault="00D47E8B" w:rsidP="00C94DAB">
      <w:pPr>
        <w:jc w:val="both"/>
        <w:rPr>
          <w:rFonts w:eastAsia="Calibri"/>
        </w:rPr>
      </w:pPr>
      <w:r>
        <w:rPr>
          <w:rFonts w:eastAsia="Calibri"/>
        </w:rPr>
        <w:t xml:space="preserve">Comuníquese. </w:t>
      </w:r>
    </w:p>
    <w:p w14:paraId="00628AD1" w14:textId="77777777" w:rsidR="00393788" w:rsidRPr="00F65509" w:rsidRDefault="00393788" w:rsidP="00C94DAB">
      <w:pPr>
        <w:jc w:val="both"/>
        <w:rPr>
          <w:rFonts w:eastAsia="Calibri"/>
        </w:rPr>
      </w:pPr>
    </w:p>
    <w:p w14:paraId="5F74217B" w14:textId="77777777" w:rsidR="002241BB" w:rsidRPr="002241BB" w:rsidRDefault="002241BB" w:rsidP="002241BB">
      <w:pPr>
        <w:spacing w:after="0" w:line="240" w:lineRule="auto"/>
        <w:jc w:val="both"/>
        <w:rPr>
          <w:rFonts w:eastAsia="Times New Roman"/>
          <w:szCs w:val="24"/>
          <w:lang w:val="es-MX" w:eastAsia="es-ES"/>
        </w:rPr>
      </w:pPr>
      <w:r w:rsidRPr="002241BB">
        <w:rPr>
          <w:rFonts w:eastAsia="Times New Roman"/>
          <w:b/>
          <w:szCs w:val="24"/>
          <w:u w:val="single"/>
          <w:lang w:val="es-ES" w:eastAsia="es-ES"/>
        </w:rPr>
        <w:t>ACUERDO NÚMER</w:t>
      </w:r>
      <w:r w:rsidR="00260594">
        <w:rPr>
          <w:rFonts w:eastAsia="Times New Roman"/>
          <w:b/>
          <w:szCs w:val="24"/>
          <w:u w:val="single"/>
          <w:lang w:val="es-ES" w:eastAsia="es-ES"/>
        </w:rPr>
        <w:t xml:space="preserve">O DIECISIETE: </w:t>
      </w:r>
    </w:p>
    <w:p w14:paraId="05355650"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val="es-MX" w:eastAsia="es-ES"/>
        </w:rPr>
        <w:t>ES CONFORME</w:t>
      </w:r>
      <w:r w:rsidRPr="002241BB">
        <w:rPr>
          <w:rFonts w:eastAsia="Times New Roman"/>
          <w:szCs w:val="24"/>
          <w:lang w:val="es-MX" w:eastAsia="es-ES"/>
        </w:rPr>
        <w:t xml:space="preserve"> del Jefe de la respectiva dependencia; </w:t>
      </w:r>
      <w:r w:rsidRPr="002241BB">
        <w:rPr>
          <w:rFonts w:eastAsia="Times New Roman"/>
          <w:b/>
          <w:szCs w:val="24"/>
          <w:lang w:val="es-MX" w:eastAsia="es-ES"/>
        </w:rPr>
        <w:t>ACUERDA</w:t>
      </w:r>
      <w:r w:rsidRPr="002241BB">
        <w:rPr>
          <w:rFonts w:eastAsia="Times New Roman"/>
          <w:szCs w:val="24"/>
          <w:lang w:val="es-MX" w:eastAsia="es-ES"/>
        </w:rPr>
        <w:t xml:space="preserve">: conceder licencia con goce de sueldo, comprendidos del día </w:t>
      </w:r>
      <w:r w:rsidRPr="002241BB">
        <w:rPr>
          <w:rFonts w:eastAsia="Times New Roman"/>
          <w:b/>
          <w:szCs w:val="24"/>
          <w:lang w:val="es-MX" w:eastAsia="es-ES"/>
        </w:rPr>
        <w:t>nueve al trece de Febrero del año dos mil veintidós</w:t>
      </w:r>
      <w:r w:rsidRPr="002241BB">
        <w:rPr>
          <w:rFonts w:eastAsia="Times New Roman"/>
          <w:szCs w:val="24"/>
          <w:lang w:val="es-MX" w:eastAsia="es-ES"/>
        </w:rPr>
        <w:t xml:space="preserve">; al señor: </w:t>
      </w:r>
      <w:r w:rsidRPr="002241BB">
        <w:rPr>
          <w:rFonts w:eastAsia="Times New Roman"/>
          <w:b/>
          <w:szCs w:val="24"/>
          <w:lang w:val="es-MX" w:eastAsia="es-ES"/>
        </w:rPr>
        <w:t xml:space="preserve">JULIAN CRUZ HERRERA CASTELLANOS; Auxiliar de Operador, Planta trituradora asfalto y </w:t>
      </w:r>
      <w:proofErr w:type="spellStart"/>
      <w:r w:rsidRPr="002241BB">
        <w:rPr>
          <w:rFonts w:eastAsia="Times New Roman"/>
          <w:b/>
          <w:szCs w:val="24"/>
          <w:lang w:val="es-MX" w:eastAsia="es-ES"/>
        </w:rPr>
        <w:t>bloquera</w:t>
      </w:r>
      <w:proofErr w:type="spellEnd"/>
      <w:r w:rsidRPr="002241BB">
        <w:rPr>
          <w:rFonts w:eastAsia="Times New Roman"/>
          <w:b/>
          <w:szCs w:val="24"/>
          <w:lang w:val="es-MX" w:eastAsia="es-ES"/>
        </w:rPr>
        <w:t xml:space="preserve">, </w:t>
      </w:r>
      <w:r w:rsidRPr="002241BB">
        <w:rPr>
          <w:rFonts w:eastAsia="Times New Roman"/>
          <w:szCs w:val="24"/>
          <w:lang w:val="es-MX" w:eastAsia="es-ES"/>
        </w:rPr>
        <w:t xml:space="preserve">por motivo de </w:t>
      </w:r>
      <w:r w:rsidRPr="002241BB">
        <w:rPr>
          <w:rFonts w:eastAsia="Times New Roman"/>
          <w:b/>
          <w:szCs w:val="24"/>
          <w:lang w:val="es-MX" w:eastAsia="es-ES"/>
        </w:rPr>
        <w:t xml:space="preserve">Accidente de Trabajo (INICIAL)  </w:t>
      </w:r>
      <w:r w:rsidRPr="002241BB">
        <w:rPr>
          <w:rFonts w:eastAsia="Times New Roman"/>
          <w:szCs w:val="24"/>
          <w:lang w:val="es-MX" w:eastAsia="es-ES"/>
        </w:rPr>
        <w:t xml:space="preserve">con constancia de incapacidad; expedida por el Instituto Salvadoreño del Seguro Social </w:t>
      </w:r>
      <w:r w:rsidRPr="002241BB">
        <w:rPr>
          <w:rFonts w:eastAsia="Times New Roman"/>
          <w:b/>
          <w:szCs w:val="24"/>
          <w:lang w:val="es-MX" w:eastAsia="es-ES"/>
        </w:rPr>
        <w:t xml:space="preserve">(I.S.S.S) </w:t>
      </w:r>
      <w:r w:rsidRPr="002241BB">
        <w:rPr>
          <w:rFonts w:eastAsia="Times New Roman"/>
          <w:szCs w:val="24"/>
          <w:lang w:val="es-MX" w:eastAsia="es-ES"/>
        </w:rPr>
        <w:t xml:space="preserve">con un período de incapacidad de </w:t>
      </w:r>
      <w:r w:rsidRPr="002241BB">
        <w:rPr>
          <w:rFonts w:eastAsia="Times New Roman"/>
          <w:b/>
          <w:szCs w:val="24"/>
          <w:lang w:val="es-MX" w:eastAsia="es-ES"/>
        </w:rPr>
        <w:t>5 días</w:t>
      </w:r>
      <w:r w:rsidRPr="002241BB">
        <w:rPr>
          <w:rFonts w:eastAsia="Times New Roman"/>
          <w:szCs w:val="24"/>
          <w:lang w:val="es-MX" w:eastAsia="es-ES"/>
        </w:rPr>
        <w:t xml:space="preserve">, de los cuales solo se cancelará </w:t>
      </w:r>
      <w:r w:rsidRPr="002241BB">
        <w:rPr>
          <w:rFonts w:eastAsia="Times New Roman"/>
          <w:b/>
          <w:szCs w:val="24"/>
          <w:lang w:val="es-MX" w:eastAsia="es-ES"/>
        </w:rPr>
        <w:t>el 25%</w:t>
      </w:r>
      <w:r w:rsidRPr="002241BB">
        <w:rPr>
          <w:rFonts w:eastAsia="Times New Roman"/>
          <w:szCs w:val="24"/>
          <w:lang w:val="es-MX" w:eastAsia="es-ES"/>
        </w:rPr>
        <w:t xml:space="preserve"> Por lo tanto, devengará la cantidad de </w:t>
      </w:r>
      <w:r w:rsidRPr="002241BB">
        <w:rPr>
          <w:rFonts w:eastAsia="Times New Roman"/>
          <w:b/>
          <w:szCs w:val="24"/>
          <w:lang w:val="es-MX" w:eastAsia="es-ES"/>
        </w:rPr>
        <w:t>CATORCE 29/100 DÓLARES DE LOS ESTADOS UNIDOS DE AMÉRICA  ($14.29)</w:t>
      </w:r>
      <w:r w:rsidRPr="002241BB">
        <w:rPr>
          <w:rFonts w:eastAsia="Times New Roman"/>
          <w:szCs w:val="24"/>
          <w:lang w:val="es-MX" w:eastAsia="es-ES"/>
        </w:rPr>
        <w:t>.- El gasto se aplicará al Código</w:t>
      </w:r>
      <w:r w:rsidRPr="002241BB">
        <w:rPr>
          <w:rFonts w:eastAsia="Times New Roman"/>
          <w:b/>
          <w:szCs w:val="24"/>
          <w:lang w:val="es-MX" w:eastAsia="es-ES"/>
        </w:rPr>
        <w:t xml:space="preserve"> 51101 </w:t>
      </w:r>
      <w:r w:rsidRPr="002241BB">
        <w:rPr>
          <w:rFonts w:eastAsia="Times New Roman"/>
          <w:szCs w:val="24"/>
          <w:lang w:val="es-MX" w:eastAsia="es-ES"/>
        </w:rPr>
        <w:t>de la línea</w:t>
      </w:r>
      <w:r w:rsidRPr="002241BB">
        <w:rPr>
          <w:rFonts w:eastAsia="Times New Roman"/>
          <w:b/>
          <w:szCs w:val="24"/>
          <w:lang w:val="es-MX" w:eastAsia="es-ES"/>
        </w:rPr>
        <w:t xml:space="preserve"> 0101</w:t>
      </w:r>
      <w:r w:rsidRPr="002241BB">
        <w:rPr>
          <w:rFonts w:eastAsia="Times New Roman"/>
          <w:szCs w:val="24"/>
          <w:lang w:val="es-MX" w:eastAsia="es-ES"/>
        </w:rPr>
        <w:t xml:space="preserve">, del Presupuesto Municipal vigente, autorizando a Tesorería a efectuar los pagos correspondientes.- </w:t>
      </w:r>
      <w:r w:rsidRPr="002241BB">
        <w:rPr>
          <w:rFonts w:eastAsia="Times New Roman"/>
          <w:b/>
          <w:szCs w:val="24"/>
          <w:lang w:val="es-MX" w:eastAsia="es-ES"/>
        </w:rPr>
        <w:t>COMUNIQUESE.-</w:t>
      </w:r>
    </w:p>
    <w:p w14:paraId="6A3CE8C4" w14:textId="77777777" w:rsidR="002241BB" w:rsidRPr="002241BB" w:rsidRDefault="002241BB" w:rsidP="002241BB">
      <w:pPr>
        <w:spacing w:after="0" w:line="240" w:lineRule="auto"/>
        <w:contextualSpacing/>
        <w:jc w:val="both"/>
        <w:rPr>
          <w:rFonts w:eastAsia="Times New Roman"/>
          <w:b/>
          <w:szCs w:val="24"/>
          <w:lang w:eastAsia="es-ES"/>
        </w:rPr>
      </w:pPr>
    </w:p>
    <w:p w14:paraId="3DBA9FC3" w14:textId="77777777" w:rsidR="002241BB" w:rsidRPr="002241BB" w:rsidRDefault="002241BB" w:rsidP="002241BB">
      <w:pPr>
        <w:spacing w:after="0" w:line="240" w:lineRule="auto"/>
        <w:contextualSpacing/>
        <w:jc w:val="both"/>
        <w:rPr>
          <w:rFonts w:eastAsia="Times New Roman"/>
          <w:b/>
          <w:szCs w:val="24"/>
          <w:lang w:eastAsia="es-ES"/>
        </w:rPr>
      </w:pPr>
    </w:p>
    <w:p w14:paraId="3B8FDFA5" w14:textId="77777777" w:rsidR="00393788" w:rsidRDefault="00393788" w:rsidP="002241BB">
      <w:pPr>
        <w:spacing w:after="0" w:line="240" w:lineRule="auto"/>
        <w:jc w:val="both"/>
        <w:rPr>
          <w:rFonts w:eastAsia="Times New Roman"/>
          <w:b/>
          <w:szCs w:val="24"/>
          <w:u w:val="single"/>
          <w:lang w:val="es-ES" w:eastAsia="es-ES"/>
        </w:rPr>
      </w:pPr>
    </w:p>
    <w:p w14:paraId="198394AF"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DIECIOCHO: </w:t>
      </w:r>
      <w:r w:rsidRPr="002241BB">
        <w:rPr>
          <w:rFonts w:eastAsia="Times New Roman"/>
          <w:szCs w:val="24"/>
          <w:lang w:val="es-ES" w:eastAsia="es-ES"/>
        </w:rPr>
        <w:tab/>
      </w:r>
    </w:p>
    <w:p w14:paraId="67EBCBF2"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uno de Febrero al uno de Mayo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GIOVANNI EDGARDO AZAMAS BATRES; Mozo, Aseo Público, </w:t>
      </w:r>
      <w:r w:rsidRPr="002241BB">
        <w:rPr>
          <w:rFonts w:eastAsia="Times New Roman"/>
          <w:szCs w:val="24"/>
          <w:lang w:eastAsia="es-ES"/>
        </w:rPr>
        <w:t xml:space="preserve">por motivo de </w:t>
      </w:r>
      <w:r w:rsidRPr="002241BB">
        <w:rPr>
          <w:rFonts w:eastAsia="Times New Roman"/>
          <w:b/>
          <w:szCs w:val="24"/>
          <w:lang w:eastAsia="es-ES"/>
        </w:rPr>
        <w:t xml:space="preserve">Accidente de Trabajo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90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DOSCIENTOS SETENTA Y TRES 46/100 DÓLARES DE LOS ESTADOS UNIDOS DE AMÉRICA  ($273.46)</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5BFC02F7" w14:textId="77777777" w:rsidR="002241BB" w:rsidRPr="002241BB" w:rsidRDefault="002241BB" w:rsidP="002241BB">
      <w:pPr>
        <w:spacing w:after="0" w:line="240" w:lineRule="auto"/>
        <w:contextualSpacing/>
        <w:jc w:val="both"/>
        <w:rPr>
          <w:rFonts w:eastAsia="Times New Roman"/>
          <w:b/>
          <w:szCs w:val="24"/>
          <w:lang w:eastAsia="es-ES"/>
        </w:rPr>
      </w:pPr>
    </w:p>
    <w:p w14:paraId="6E0AA7D4" w14:textId="77777777" w:rsidR="002241BB" w:rsidRPr="002241BB" w:rsidRDefault="002241BB" w:rsidP="002241BB">
      <w:pPr>
        <w:spacing w:after="0" w:line="240" w:lineRule="auto"/>
        <w:contextualSpacing/>
        <w:jc w:val="both"/>
        <w:rPr>
          <w:rFonts w:eastAsia="Times New Roman"/>
          <w:b/>
          <w:szCs w:val="24"/>
          <w:lang w:eastAsia="es-ES"/>
        </w:rPr>
      </w:pPr>
    </w:p>
    <w:p w14:paraId="29D551A6"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DIECINUEVE: </w:t>
      </w:r>
      <w:r w:rsidRPr="002241BB">
        <w:rPr>
          <w:rFonts w:eastAsia="Times New Roman"/>
          <w:szCs w:val="24"/>
          <w:lang w:val="es-ES" w:eastAsia="es-ES"/>
        </w:rPr>
        <w:tab/>
      </w:r>
    </w:p>
    <w:p w14:paraId="77AA1ADA"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conceder licencia con goce de sueldo, comprendidos del día catorce de Enero</w:t>
      </w:r>
      <w:r w:rsidRPr="002241BB">
        <w:rPr>
          <w:rFonts w:eastAsia="Calibri"/>
          <w:b/>
          <w:szCs w:val="24"/>
          <w:lang w:val="es-MX"/>
        </w:rPr>
        <w:t xml:space="preserve">  </w:t>
      </w:r>
      <w:r w:rsidRPr="002241BB">
        <w:rPr>
          <w:rFonts w:eastAsia="Calibri"/>
          <w:szCs w:val="24"/>
          <w:lang w:val="es-MX"/>
        </w:rPr>
        <w:t xml:space="preserve">al once de Febrero del año dos mil </w:t>
      </w:r>
      <w:proofErr w:type="spellStart"/>
      <w:r w:rsidRPr="002241BB">
        <w:rPr>
          <w:rFonts w:eastAsia="Calibri"/>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ISRAEL ANTONIO BARRIENTOS RECINOS; Mozo, Aseo Público, </w:t>
      </w:r>
      <w:r w:rsidRPr="002241BB">
        <w:rPr>
          <w:rFonts w:eastAsia="Times New Roman"/>
          <w:szCs w:val="24"/>
          <w:lang w:eastAsia="es-ES"/>
        </w:rPr>
        <w:t xml:space="preserve">por motivo de </w:t>
      </w:r>
      <w:r w:rsidRPr="002241BB">
        <w:rPr>
          <w:rFonts w:eastAsia="Times New Roman"/>
          <w:b/>
          <w:szCs w:val="24"/>
          <w:lang w:eastAsia="es-ES"/>
        </w:rPr>
        <w:t xml:space="preserve">Enfermedad </w:t>
      </w:r>
      <w:proofErr w:type="spellStart"/>
      <w:r w:rsidRPr="002241BB">
        <w:rPr>
          <w:rFonts w:eastAsia="Times New Roman"/>
          <w:b/>
          <w:szCs w:val="24"/>
          <w:lang w:eastAsia="es-ES"/>
        </w:rPr>
        <w:t>Comun</w:t>
      </w:r>
      <w:proofErr w:type="spellEnd"/>
      <w:r w:rsidRPr="002241BB">
        <w:rPr>
          <w:rFonts w:eastAsia="Times New Roman"/>
          <w:b/>
          <w:szCs w:val="24"/>
          <w:lang w:eastAsia="es-ES"/>
        </w:rPr>
        <w:t xml:space="preserve">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29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OCHENTA Y DOS 20/100 DÓLARES DE LOS ESTADOS UNIDOS DE AMÉRICA  ($82.20)</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53D51D52" w14:textId="77777777" w:rsidR="002241BB" w:rsidRPr="002241BB" w:rsidRDefault="002241BB" w:rsidP="002241BB">
      <w:pPr>
        <w:spacing w:after="0" w:line="240" w:lineRule="auto"/>
        <w:contextualSpacing/>
        <w:jc w:val="both"/>
        <w:rPr>
          <w:rFonts w:eastAsia="Times New Roman"/>
          <w:b/>
          <w:szCs w:val="24"/>
          <w:lang w:eastAsia="es-ES"/>
        </w:rPr>
      </w:pPr>
    </w:p>
    <w:p w14:paraId="31D2C402"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w:t>
      </w:r>
      <w:r w:rsidR="00260594">
        <w:rPr>
          <w:rFonts w:eastAsia="Times New Roman"/>
          <w:b/>
          <w:szCs w:val="24"/>
          <w:u w:val="single"/>
          <w:lang w:val="es-ES" w:eastAsia="es-ES"/>
        </w:rPr>
        <w:t xml:space="preserve">O VEINTE: </w:t>
      </w:r>
    </w:p>
    <w:p w14:paraId="7DB645CF" w14:textId="77777777" w:rsidR="002241BB" w:rsidRPr="002241BB" w:rsidRDefault="002241BB" w:rsidP="002241BB">
      <w:pPr>
        <w:spacing w:line="240" w:lineRule="auto"/>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treinta y uno de Enero al nueve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 la señora: </w:t>
      </w:r>
      <w:r w:rsidRPr="002241BB">
        <w:rPr>
          <w:rFonts w:eastAsia="Times New Roman"/>
          <w:b/>
          <w:szCs w:val="24"/>
          <w:lang w:eastAsia="es-ES"/>
        </w:rPr>
        <w:t xml:space="preserve">KARLA SUSANA MORAN ESPINOZA; Asistente, Ingeniería eléctrica,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10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VEINTITRES 43/100 DÓLARES DE LOS ESTADOS UNIDOS DE AMÉRICA  ($23.43)</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54A1022C" w14:textId="77777777" w:rsidR="00957D1D" w:rsidRDefault="00957D1D" w:rsidP="002241BB">
      <w:pPr>
        <w:spacing w:after="0" w:line="240" w:lineRule="auto"/>
        <w:jc w:val="both"/>
        <w:rPr>
          <w:rFonts w:eastAsia="Times New Roman"/>
          <w:b/>
          <w:szCs w:val="24"/>
          <w:lang w:val="es-MX" w:eastAsia="es-ES"/>
        </w:rPr>
      </w:pPr>
    </w:p>
    <w:p w14:paraId="3FDD2215"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VEINTIUNO: </w:t>
      </w:r>
      <w:r w:rsidRPr="002241BB">
        <w:rPr>
          <w:rFonts w:eastAsia="Times New Roman"/>
          <w:szCs w:val="24"/>
          <w:lang w:val="es-ES" w:eastAsia="es-ES"/>
        </w:rPr>
        <w:tab/>
      </w:r>
    </w:p>
    <w:p w14:paraId="21716024"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treinta y uno de enero al trece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CARLOS ALBERTO MEJIA ALONZO; Auxiliar de Operador, Plantel de Maquinaria y Equipo,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14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TREINTA Y NUEVE 30/100 DÓLARES DE LOS ESTADOS UNIDOS DE AMÉRICA  ($39.30)</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1581F6C2"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VEINTIDÓS:</w:t>
      </w:r>
      <w:r w:rsidRPr="002241BB">
        <w:rPr>
          <w:rFonts w:eastAsia="Times New Roman"/>
          <w:szCs w:val="24"/>
          <w:lang w:val="es-ES" w:eastAsia="es-ES"/>
        </w:rPr>
        <w:tab/>
      </w:r>
    </w:p>
    <w:p w14:paraId="35E4345D"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ocho al catorce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CARLOS JAVIER MORAN LOPEZ; Auxiliar de Operador, Planta Trituradora, Asfalto y </w:t>
      </w:r>
      <w:proofErr w:type="spellStart"/>
      <w:r w:rsidRPr="002241BB">
        <w:rPr>
          <w:rFonts w:eastAsia="Times New Roman"/>
          <w:b/>
          <w:szCs w:val="24"/>
          <w:lang w:eastAsia="es-ES"/>
        </w:rPr>
        <w:t>Bloquera</w:t>
      </w:r>
      <w:proofErr w:type="spellEnd"/>
      <w:r w:rsidRPr="002241BB">
        <w:rPr>
          <w:rFonts w:eastAsia="Times New Roman"/>
          <w:b/>
          <w:szCs w:val="24"/>
          <w:lang w:eastAsia="es-ES"/>
        </w:rPr>
        <w:t xml:space="preserve">, </w:t>
      </w:r>
      <w:r w:rsidRPr="002241BB">
        <w:rPr>
          <w:rFonts w:eastAsia="Times New Roman"/>
          <w:szCs w:val="24"/>
          <w:lang w:eastAsia="es-ES"/>
        </w:rPr>
        <w:t xml:space="preserve">por motivo de </w:t>
      </w:r>
      <w:r w:rsidR="00B6651E">
        <w:rPr>
          <w:rFonts w:eastAsia="Times New Roman"/>
          <w:b/>
          <w:szCs w:val="24"/>
          <w:lang w:eastAsia="es-ES"/>
        </w:rPr>
        <w:t>Accidente</w:t>
      </w:r>
      <w:r w:rsidRPr="002241BB">
        <w:rPr>
          <w:rFonts w:eastAsia="Times New Roman"/>
          <w:b/>
          <w:szCs w:val="24"/>
          <w:lang w:eastAsia="es-ES"/>
        </w:rPr>
        <w:t xml:space="preserve">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7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CATORCE 29/100 DÓLARES DE LOS ESTADOS UNIDOS DE AMÉRICA  ($14.29)</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0EB99CFE" w14:textId="77777777" w:rsidR="002241BB" w:rsidRPr="002241BB" w:rsidRDefault="002241BB" w:rsidP="002241BB">
      <w:pPr>
        <w:spacing w:after="0" w:line="240" w:lineRule="auto"/>
        <w:contextualSpacing/>
        <w:jc w:val="both"/>
        <w:rPr>
          <w:rFonts w:eastAsia="Times New Roman"/>
          <w:b/>
          <w:szCs w:val="24"/>
          <w:lang w:eastAsia="es-ES"/>
        </w:rPr>
      </w:pPr>
    </w:p>
    <w:p w14:paraId="01C88183" w14:textId="77777777" w:rsidR="002241BB" w:rsidRPr="002241BB" w:rsidRDefault="002241BB" w:rsidP="002241BB">
      <w:pPr>
        <w:spacing w:after="0" w:line="240" w:lineRule="auto"/>
        <w:contextualSpacing/>
        <w:jc w:val="both"/>
        <w:rPr>
          <w:rFonts w:eastAsia="Times New Roman"/>
          <w:b/>
          <w:szCs w:val="24"/>
          <w:lang w:eastAsia="es-ES"/>
        </w:rPr>
      </w:pPr>
    </w:p>
    <w:p w14:paraId="041D2BC7"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VEINTITRÉS: </w:t>
      </w:r>
      <w:r w:rsidRPr="002241BB">
        <w:rPr>
          <w:rFonts w:eastAsia="Times New Roman"/>
          <w:szCs w:val="24"/>
          <w:lang w:val="es-ES" w:eastAsia="es-ES"/>
        </w:rPr>
        <w:tab/>
      </w:r>
    </w:p>
    <w:p w14:paraId="6E2512B6"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proofErr w:type="spellStart"/>
      <w:r w:rsidRPr="002241BB">
        <w:rPr>
          <w:rFonts w:eastAsia="Calibri"/>
          <w:b/>
          <w:szCs w:val="24"/>
          <w:lang w:val="es-MX"/>
        </w:rPr>
        <w:t>díez</w:t>
      </w:r>
      <w:proofErr w:type="spellEnd"/>
      <w:r w:rsidRPr="002241BB">
        <w:rPr>
          <w:rFonts w:eastAsia="Calibri"/>
          <w:b/>
          <w:szCs w:val="24"/>
          <w:lang w:val="es-MX"/>
        </w:rPr>
        <w:t xml:space="preserve"> al veintitrés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 la señora: </w:t>
      </w:r>
      <w:r w:rsidRPr="002241BB">
        <w:rPr>
          <w:rFonts w:eastAsia="Times New Roman"/>
          <w:b/>
          <w:szCs w:val="24"/>
          <w:lang w:eastAsia="es-ES"/>
        </w:rPr>
        <w:t xml:space="preserve">MARIA ISABEL FUENTES; Ordenanza, Clínica Municipal de Tahuilapa,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14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TREINTA Y SEIS 82/100 DÓLARES DE LOS ESTADOS UNIDOS DE AMÉRICA  ($36.82)</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1F4BC167" w14:textId="77777777" w:rsidR="002241BB" w:rsidRPr="002241BB" w:rsidRDefault="002241BB" w:rsidP="002241BB">
      <w:pPr>
        <w:spacing w:after="0" w:line="240" w:lineRule="auto"/>
        <w:contextualSpacing/>
        <w:jc w:val="both"/>
        <w:rPr>
          <w:rFonts w:eastAsia="Times New Roman"/>
          <w:b/>
          <w:szCs w:val="24"/>
          <w:lang w:eastAsia="es-ES"/>
        </w:rPr>
      </w:pPr>
    </w:p>
    <w:p w14:paraId="38474956"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VEINTICUATRO: </w:t>
      </w:r>
      <w:r w:rsidRPr="002241BB">
        <w:rPr>
          <w:rFonts w:eastAsia="Times New Roman"/>
          <w:szCs w:val="24"/>
          <w:lang w:val="es-ES" w:eastAsia="es-ES"/>
        </w:rPr>
        <w:tab/>
      </w:r>
    </w:p>
    <w:p w14:paraId="21D53592"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uno al catorce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 la señora: </w:t>
      </w:r>
      <w:r w:rsidRPr="002241BB">
        <w:rPr>
          <w:rFonts w:eastAsia="Times New Roman"/>
          <w:b/>
          <w:szCs w:val="24"/>
          <w:lang w:eastAsia="es-ES"/>
        </w:rPr>
        <w:t xml:space="preserve">BLANCA ESTELA CERON; Ordenanza, Servicios Generales,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14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TREINTA Y NUEVE 30/100 DÓLARES DE LOS ESTADOS UNIDOS DE AMÉRICA  ($39.30)</w:t>
      </w:r>
      <w:r w:rsidRPr="002241BB">
        <w:rPr>
          <w:rFonts w:eastAsia="Times New Roman"/>
          <w:szCs w:val="24"/>
          <w:lang w:eastAsia="es-ES"/>
        </w:rPr>
        <w:t>.- El gasto se aplicará al Código</w:t>
      </w:r>
      <w:r w:rsidRPr="002241BB">
        <w:rPr>
          <w:rFonts w:eastAsia="Times New Roman"/>
          <w:b/>
          <w:szCs w:val="24"/>
          <w:lang w:eastAsia="es-ES"/>
        </w:rPr>
        <w:t xml:space="preserve"> 51101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0B74E6E7" w14:textId="77777777" w:rsidR="002241BB" w:rsidRPr="002241BB" w:rsidRDefault="002241BB" w:rsidP="002241BB">
      <w:pPr>
        <w:spacing w:after="0" w:line="240" w:lineRule="auto"/>
        <w:contextualSpacing/>
        <w:jc w:val="both"/>
        <w:rPr>
          <w:rFonts w:eastAsia="Times New Roman"/>
          <w:b/>
          <w:szCs w:val="24"/>
          <w:lang w:eastAsia="es-ES"/>
        </w:rPr>
      </w:pPr>
    </w:p>
    <w:p w14:paraId="1ECADCA0" w14:textId="77777777" w:rsidR="002241BB" w:rsidRPr="002241BB" w:rsidRDefault="002241BB" w:rsidP="002241BB">
      <w:pPr>
        <w:spacing w:after="0" w:line="240" w:lineRule="auto"/>
        <w:contextualSpacing/>
        <w:jc w:val="both"/>
        <w:rPr>
          <w:rFonts w:eastAsia="Times New Roman"/>
          <w:b/>
          <w:szCs w:val="24"/>
          <w:lang w:eastAsia="es-ES"/>
        </w:rPr>
      </w:pPr>
    </w:p>
    <w:p w14:paraId="677E9C25"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VEINTICINCO:</w:t>
      </w:r>
      <w:r w:rsidRPr="002241BB">
        <w:rPr>
          <w:rFonts w:eastAsia="Times New Roman"/>
          <w:szCs w:val="24"/>
          <w:lang w:val="es-ES" w:eastAsia="es-ES"/>
        </w:rPr>
        <w:tab/>
      </w:r>
    </w:p>
    <w:p w14:paraId="7F393637"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trece al dieciocho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CARLOS DANIEL ARRIOLA CABRERA; Mozo (Eventual), Mantenimiento de Bienes Municipales, </w:t>
      </w:r>
      <w:r w:rsidRPr="002241BB">
        <w:rPr>
          <w:rFonts w:eastAsia="Times New Roman"/>
          <w:szCs w:val="24"/>
          <w:lang w:eastAsia="es-ES"/>
        </w:rPr>
        <w:t xml:space="preserve">por motivo de </w:t>
      </w:r>
      <w:r w:rsidRPr="002241BB">
        <w:rPr>
          <w:rFonts w:eastAsia="Times New Roman"/>
          <w:b/>
          <w:szCs w:val="24"/>
          <w:lang w:eastAsia="es-ES"/>
        </w:rPr>
        <w:t xml:space="preserve">Accidente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6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NUEVE 78/100 DÓLARES DE LOS ESTADOS UNIDOS DE AMÉRICA  ($9.78)</w:t>
      </w:r>
      <w:r w:rsidRPr="002241BB">
        <w:rPr>
          <w:rFonts w:eastAsia="Times New Roman"/>
          <w:szCs w:val="24"/>
          <w:lang w:eastAsia="es-ES"/>
        </w:rPr>
        <w:t>.- El gasto se aplicará al Código</w:t>
      </w:r>
      <w:r w:rsidRPr="002241BB">
        <w:rPr>
          <w:rFonts w:eastAsia="Times New Roman"/>
          <w:b/>
          <w:szCs w:val="24"/>
          <w:lang w:eastAsia="es-ES"/>
        </w:rPr>
        <w:t xml:space="preserve"> 51201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50E1E912" w14:textId="77777777" w:rsidR="002241BB" w:rsidRDefault="002241BB" w:rsidP="002241BB">
      <w:pPr>
        <w:spacing w:after="0" w:line="240" w:lineRule="auto"/>
        <w:jc w:val="both"/>
        <w:rPr>
          <w:rFonts w:eastAsia="Times New Roman"/>
          <w:b/>
          <w:szCs w:val="24"/>
          <w:u w:val="single"/>
          <w:lang w:val="es-ES"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VEINTISÉIS:</w:t>
      </w:r>
    </w:p>
    <w:p w14:paraId="05B73295" w14:textId="77777777" w:rsidR="00260594" w:rsidRPr="002241BB" w:rsidRDefault="00260594" w:rsidP="002241BB">
      <w:pPr>
        <w:spacing w:after="0" w:line="240" w:lineRule="auto"/>
        <w:jc w:val="both"/>
        <w:rPr>
          <w:rFonts w:eastAsia="Times New Roman"/>
          <w:szCs w:val="24"/>
          <w:lang w:eastAsia="es-ES"/>
        </w:rPr>
      </w:pPr>
    </w:p>
    <w:p w14:paraId="601C25D7"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uno al catorce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JOSÉ ALBERTO MARTÍNEZ MOLINA; Gestor de Cobro (Eventual), Administración Tributaria Municipal,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14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TREINTA Y CINCO 86/100 DÓLARES DE LOS ESTADOS UNIDOS DE AMÉRICA  ($35.86)</w:t>
      </w:r>
      <w:r w:rsidRPr="002241BB">
        <w:rPr>
          <w:rFonts w:eastAsia="Times New Roman"/>
          <w:szCs w:val="24"/>
          <w:lang w:eastAsia="es-ES"/>
        </w:rPr>
        <w:t>.- El gasto se aplicará al Código</w:t>
      </w:r>
      <w:r w:rsidRPr="002241BB">
        <w:rPr>
          <w:rFonts w:eastAsia="Times New Roman"/>
          <w:b/>
          <w:szCs w:val="24"/>
          <w:lang w:eastAsia="es-ES"/>
        </w:rPr>
        <w:t xml:space="preserve"> 51201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32E48D49" w14:textId="77777777" w:rsidR="002241BB" w:rsidRPr="002241BB" w:rsidRDefault="002241BB" w:rsidP="002241BB">
      <w:pPr>
        <w:spacing w:after="0" w:line="240" w:lineRule="auto"/>
        <w:contextualSpacing/>
        <w:jc w:val="both"/>
        <w:rPr>
          <w:rFonts w:eastAsia="Times New Roman"/>
          <w:b/>
          <w:szCs w:val="24"/>
          <w:lang w:eastAsia="es-ES"/>
        </w:rPr>
      </w:pPr>
    </w:p>
    <w:p w14:paraId="050CFDBE" w14:textId="77777777" w:rsidR="002241BB" w:rsidRPr="002241BB" w:rsidRDefault="002241BB" w:rsidP="002241BB">
      <w:pPr>
        <w:spacing w:after="0" w:line="240" w:lineRule="auto"/>
        <w:jc w:val="both"/>
        <w:rPr>
          <w:rFonts w:eastAsia="Times New Roman"/>
          <w:szCs w:val="24"/>
          <w:lang w:eastAsia="es-ES"/>
        </w:rPr>
      </w:pPr>
      <w:r w:rsidRPr="002241BB">
        <w:rPr>
          <w:rFonts w:eastAsia="Times New Roman"/>
          <w:b/>
          <w:szCs w:val="24"/>
          <w:u w:val="single"/>
          <w:lang w:val="es-ES" w:eastAsia="es-ES"/>
        </w:rPr>
        <w:t>ACUERDO NÚMERO</w:t>
      </w:r>
      <w:r w:rsidR="00260594">
        <w:rPr>
          <w:rFonts w:eastAsia="Times New Roman"/>
          <w:b/>
          <w:szCs w:val="24"/>
          <w:u w:val="single"/>
          <w:lang w:val="es-ES" w:eastAsia="es-ES"/>
        </w:rPr>
        <w:t xml:space="preserve"> VEINTISIETE: </w:t>
      </w:r>
      <w:r w:rsidRPr="002241BB">
        <w:rPr>
          <w:rFonts w:eastAsia="Times New Roman"/>
          <w:szCs w:val="24"/>
          <w:lang w:val="es-ES" w:eastAsia="es-ES"/>
        </w:rPr>
        <w:tab/>
      </w:r>
    </w:p>
    <w:p w14:paraId="5E6F1BCB" w14:textId="77777777" w:rsidR="002241BB" w:rsidRPr="002241BB" w:rsidRDefault="002241BB" w:rsidP="002241BB">
      <w:pPr>
        <w:spacing w:after="0" w:line="240" w:lineRule="auto"/>
        <w:contextualSpacing/>
        <w:jc w:val="both"/>
        <w:rPr>
          <w:rFonts w:eastAsia="Times New Roman"/>
          <w:b/>
          <w:szCs w:val="24"/>
          <w:lang w:eastAsia="es-ES"/>
        </w:rPr>
      </w:pPr>
      <w:r w:rsidRPr="002241BB">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2241BB">
        <w:rPr>
          <w:rFonts w:eastAsia="Times New Roman"/>
          <w:b/>
          <w:szCs w:val="24"/>
          <w:lang w:eastAsia="es-ES"/>
        </w:rPr>
        <w:t>ES CONFORME</w:t>
      </w:r>
      <w:r w:rsidRPr="002241BB">
        <w:rPr>
          <w:rFonts w:eastAsia="Times New Roman"/>
          <w:szCs w:val="24"/>
          <w:lang w:eastAsia="es-ES"/>
        </w:rPr>
        <w:t xml:space="preserve"> del Jefe de la respectiva dependencia; </w:t>
      </w:r>
      <w:r w:rsidRPr="002241BB">
        <w:rPr>
          <w:rFonts w:eastAsia="Times New Roman"/>
          <w:b/>
          <w:szCs w:val="24"/>
          <w:lang w:eastAsia="es-ES"/>
        </w:rPr>
        <w:t>ACUERDA</w:t>
      </w:r>
      <w:r w:rsidRPr="002241BB">
        <w:rPr>
          <w:rFonts w:eastAsia="Times New Roman"/>
          <w:szCs w:val="24"/>
          <w:lang w:eastAsia="es-ES"/>
        </w:rPr>
        <w:t xml:space="preserve">: conceder licencia con goce de sueldo, comprendidos del día </w:t>
      </w:r>
      <w:r w:rsidRPr="002241BB">
        <w:rPr>
          <w:rFonts w:eastAsia="Calibri"/>
          <w:b/>
          <w:szCs w:val="24"/>
          <w:lang w:val="es-MX"/>
        </w:rPr>
        <w:t xml:space="preserve">uno al catorce de Febrero del año dos mil </w:t>
      </w:r>
      <w:proofErr w:type="spellStart"/>
      <w:r w:rsidRPr="002241BB">
        <w:rPr>
          <w:rFonts w:eastAsia="Calibri"/>
          <w:b/>
          <w:szCs w:val="24"/>
          <w:lang w:val="es-MX"/>
        </w:rPr>
        <w:t>veintidos</w:t>
      </w:r>
      <w:proofErr w:type="spellEnd"/>
      <w:r w:rsidRPr="002241BB">
        <w:rPr>
          <w:rFonts w:eastAsia="Times New Roman"/>
          <w:szCs w:val="24"/>
          <w:lang w:eastAsia="es-ES"/>
        </w:rPr>
        <w:t xml:space="preserve">; al señor: </w:t>
      </w:r>
      <w:r w:rsidRPr="002241BB">
        <w:rPr>
          <w:rFonts w:eastAsia="Times New Roman"/>
          <w:b/>
          <w:szCs w:val="24"/>
          <w:lang w:eastAsia="es-ES"/>
        </w:rPr>
        <w:t xml:space="preserve">SERGIO ARMANDO MENDEZ ARRIOLA; Inspector de Inmuebles (Eventual), Administración Tributaria Municipal, </w:t>
      </w:r>
      <w:r w:rsidRPr="002241BB">
        <w:rPr>
          <w:rFonts w:eastAsia="Times New Roman"/>
          <w:szCs w:val="24"/>
          <w:lang w:eastAsia="es-ES"/>
        </w:rPr>
        <w:t xml:space="preserve">por motivo de </w:t>
      </w:r>
      <w:r w:rsidRPr="002241BB">
        <w:rPr>
          <w:rFonts w:eastAsia="Times New Roman"/>
          <w:b/>
          <w:szCs w:val="24"/>
          <w:lang w:eastAsia="es-ES"/>
        </w:rPr>
        <w:t xml:space="preserve">Enfermedad Común (INICIAL)  </w:t>
      </w:r>
      <w:r w:rsidRPr="002241BB">
        <w:rPr>
          <w:rFonts w:eastAsia="Times New Roman"/>
          <w:szCs w:val="24"/>
          <w:lang w:eastAsia="es-ES"/>
        </w:rPr>
        <w:t xml:space="preserve">con constancia de incapacidad; expedida por el Instituto Salvadoreño del Seguro Social </w:t>
      </w:r>
      <w:r w:rsidRPr="002241BB">
        <w:rPr>
          <w:rFonts w:eastAsia="Times New Roman"/>
          <w:b/>
          <w:szCs w:val="24"/>
          <w:lang w:eastAsia="es-ES"/>
        </w:rPr>
        <w:t xml:space="preserve">(I.S.S.S) </w:t>
      </w:r>
      <w:r w:rsidRPr="002241BB">
        <w:rPr>
          <w:rFonts w:eastAsia="Times New Roman"/>
          <w:szCs w:val="24"/>
          <w:lang w:eastAsia="es-ES"/>
        </w:rPr>
        <w:t xml:space="preserve">con un período de incapacidad de </w:t>
      </w:r>
      <w:r w:rsidRPr="002241BB">
        <w:rPr>
          <w:rFonts w:eastAsia="Times New Roman"/>
          <w:b/>
          <w:szCs w:val="24"/>
          <w:lang w:eastAsia="es-ES"/>
        </w:rPr>
        <w:t>14 días</w:t>
      </w:r>
      <w:r w:rsidRPr="002241BB">
        <w:rPr>
          <w:rFonts w:eastAsia="Times New Roman"/>
          <w:szCs w:val="24"/>
          <w:lang w:eastAsia="es-ES"/>
        </w:rPr>
        <w:t xml:space="preserve">, de los cuales solo se cancelará </w:t>
      </w:r>
      <w:r w:rsidRPr="002241BB">
        <w:rPr>
          <w:rFonts w:eastAsia="Times New Roman"/>
          <w:b/>
          <w:szCs w:val="24"/>
          <w:lang w:eastAsia="es-ES"/>
        </w:rPr>
        <w:t>el 25%</w:t>
      </w:r>
      <w:r w:rsidRPr="002241BB">
        <w:rPr>
          <w:rFonts w:eastAsia="Times New Roman"/>
          <w:szCs w:val="24"/>
          <w:lang w:eastAsia="es-ES"/>
        </w:rPr>
        <w:t xml:space="preserve"> Por lo tanto, devengará la cantidad de </w:t>
      </w:r>
      <w:r w:rsidRPr="002241BB">
        <w:rPr>
          <w:rFonts w:eastAsia="Times New Roman"/>
          <w:b/>
          <w:szCs w:val="24"/>
          <w:lang w:eastAsia="es-ES"/>
        </w:rPr>
        <w:t>CUARENTA Y CUATRO 19/100 DÓLARES DE LOS ESTADOS UNIDOS DE AMÉRICA  ($44.19)</w:t>
      </w:r>
      <w:r w:rsidRPr="002241BB">
        <w:rPr>
          <w:rFonts w:eastAsia="Times New Roman"/>
          <w:szCs w:val="24"/>
          <w:lang w:eastAsia="es-ES"/>
        </w:rPr>
        <w:t>.- El gasto se aplicará al Código</w:t>
      </w:r>
      <w:r w:rsidRPr="002241BB">
        <w:rPr>
          <w:rFonts w:eastAsia="Times New Roman"/>
          <w:b/>
          <w:szCs w:val="24"/>
          <w:lang w:eastAsia="es-ES"/>
        </w:rPr>
        <w:t xml:space="preserve"> 51201 </w:t>
      </w:r>
      <w:r w:rsidRPr="002241BB">
        <w:rPr>
          <w:rFonts w:eastAsia="Times New Roman"/>
          <w:szCs w:val="24"/>
          <w:lang w:eastAsia="es-ES"/>
        </w:rPr>
        <w:t>de la línea</w:t>
      </w:r>
      <w:r w:rsidRPr="002241BB">
        <w:rPr>
          <w:rFonts w:eastAsia="Times New Roman"/>
          <w:b/>
          <w:szCs w:val="24"/>
          <w:lang w:eastAsia="es-ES"/>
        </w:rPr>
        <w:t xml:space="preserve"> 0101</w:t>
      </w:r>
      <w:r w:rsidRPr="002241BB">
        <w:rPr>
          <w:rFonts w:eastAsia="Times New Roman"/>
          <w:szCs w:val="24"/>
          <w:lang w:eastAsia="es-ES"/>
        </w:rPr>
        <w:t xml:space="preserve">, del Presupuesto Municipal vigente, autorizando a Tesorería a efectuar los pagos correspondientes.- </w:t>
      </w:r>
      <w:r w:rsidRPr="002241BB">
        <w:rPr>
          <w:rFonts w:eastAsia="Times New Roman"/>
          <w:b/>
          <w:szCs w:val="24"/>
          <w:lang w:eastAsia="es-ES"/>
        </w:rPr>
        <w:t>COMUNIQUESE.-</w:t>
      </w:r>
    </w:p>
    <w:p w14:paraId="678A164E" w14:textId="77777777" w:rsidR="00CD4505" w:rsidRDefault="00CD4505" w:rsidP="00CD4505">
      <w:pPr>
        <w:tabs>
          <w:tab w:val="left" w:pos="3450"/>
        </w:tabs>
      </w:pPr>
    </w:p>
    <w:p w14:paraId="3786AD31" w14:textId="77777777" w:rsidR="00CD4505" w:rsidRPr="0015068F" w:rsidRDefault="00CD4505" w:rsidP="00CD4505">
      <w:pPr>
        <w:jc w:val="both"/>
      </w:pPr>
      <w:r w:rsidRPr="0015068F">
        <w:rPr>
          <w:b/>
          <w:u w:val="single"/>
        </w:rPr>
        <w:t>ACUERDO NÚMERO</w:t>
      </w:r>
      <w:r>
        <w:rPr>
          <w:b/>
          <w:u w:val="single"/>
        </w:rPr>
        <w:t xml:space="preserve"> VEINTIOCHO: </w:t>
      </w:r>
    </w:p>
    <w:p w14:paraId="44AEF822" w14:textId="77777777" w:rsidR="00CD4505" w:rsidRPr="0015068F" w:rsidRDefault="00CD4505" w:rsidP="00CD4505">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07720732" w14:textId="77777777" w:rsidR="00CD4505" w:rsidRDefault="00CD4505" w:rsidP="00E958AF">
      <w:pPr>
        <w:pStyle w:val="Prrafodelista"/>
        <w:numPr>
          <w:ilvl w:val="0"/>
          <w:numId w:val="76"/>
        </w:numPr>
        <w:tabs>
          <w:tab w:val="left" w:pos="3450"/>
        </w:tabs>
        <w:spacing w:after="0" w:line="240" w:lineRule="auto"/>
        <w:jc w:val="both"/>
      </w:pPr>
      <w:r w:rsidRPr="0015068F">
        <w:t xml:space="preserve">Conceder quince días de vacaciones durante el período comprendido del </w:t>
      </w:r>
      <w:r>
        <w:rPr>
          <w:b/>
        </w:rPr>
        <w:t>16 de Febrero al 02 de Marzo</w:t>
      </w:r>
      <w:r w:rsidRPr="009C48F8">
        <w:rPr>
          <w:b/>
        </w:rPr>
        <w:t xml:space="preserve"> 2022</w:t>
      </w:r>
      <w:r w:rsidRPr="0015068F">
        <w:t>, cancelándosele el salario base más el 30% de su sueldo a los siguientes empleados:</w:t>
      </w:r>
    </w:p>
    <w:p w14:paraId="3C8AD0A5" w14:textId="77777777" w:rsidR="00CD4505" w:rsidRDefault="00CD4505" w:rsidP="00CD4505">
      <w:pPr>
        <w:tabs>
          <w:tab w:val="left" w:pos="3450"/>
        </w:tabs>
      </w:pPr>
    </w:p>
    <w:tbl>
      <w:tblPr>
        <w:tblW w:w="10100" w:type="dxa"/>
        <w:tblInd w:w="-356" w:type="dxa"/>
        <w:tblCellMar>
          <w:left w:w="70" w:type="dxa"/>
          <w:right w:w="70" w:type="dxa"/>
        </w:tblCellMar>
        <w:tblLook w:val="04A0" w:firstRow="1" w:lastRow="0" w:firstColumn="1" w:lastColumn="0" w:noHBand="0" w:noVBand="1"/>
      </w:tblPr>
      <w:tblGrid>
        <w:gridCol w:w="640"/>
        <w:gridCol w:w="2600"/>
        <w:gridCol w:w="2000"/>
        <w:gridCol w:w="1120"/>
        <w:gridCol w:w="380"/>
        <w:gridCol w:w="640"/>
        <w:gridCol w:w="286"/>
        <w:gridCol w:w="1180"/>
        <w:gridCol w:w="1254"/>
      </w:tblGrid>
      <w:tr w:rsidR="00CD4505" w:rsidRPr="009C48F8" w14:paraId="0406B0F2" w14:textId="77777777" w:rsidTr="002B498C">
        <w:trPr>
          <w:trHeight w:val="319"/>
        </w:trPr>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32EB9"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LINEA 0101</w:t>
            </w:r>
          </w:p>
        </w:tc>
        <w:tc>
          <w:tcPr>
            <w:tcW w:w="4860" w:type="dxa"/>
            <w:gridSpan w:val="6"/>
            <w:tcBorders>
              <w:top w:val="single" w:sz="4" w:space="0" w:color="auto"/>
              <w:left w:val="nil"/>
              <w:bottom w:val="single" w:sz="4" w:space="0" w:color="auto"/>
              <w:right w:val="single" w:sz="4" w:space="0" w:color="auto"/>
            </w:tcBorders>
            <w:shd w:val="clear" w:color="auto" w:fill="auto"/>
            <w:vAlign w:val="center"/>
            <w:hideMark/>
          </w:tcPr>
          <w:p w14:paraId="41D42E72"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CODIGO 51107</w:t>
            </w:r>
          </w:p>
        </w:tc>
      </w:tr>
      <w:tr w:rsidR="00CD4505" w:rsidRPr="009C48F8" w14:paraId="1E2813B1" w14:textId="77777777" w:rsidTr="002B498C">
        <w:trPr>
          <w:trHeight w:val="1320"/>
        </w:trPr>
        <w:tc>
          <w:tcPr>
            <w:tcW w:w="640" w:type="dxa"/>
            <w:tcBorders>
              <w:top w:val="nil"/>
              <w:left w:val="single" w:sz="4" w:space="0" w:color="auto"/>
              <w:bottom w:val="nil"/>
              <w:right w:val="nil"/>
            </w:tcBorders>
            <w:shd w:val="clear" w:color="auto" w:fill="auto"/>
            <w:vAlign w:val="center"/>
            <w:hideMark/>
          </w:tcPr>
          <w:p w14:paraId="0FBEEC1D" w14:textId="77777777" w:rsidR="00CD4505" w:rsidRPr="009C48F8" w:rsidRDefault="00CD4505" w:rsidP="002B498C">
            <w:pPr>
              <w:jc w:val="center"/>
              <w:rPr>
                <w:rFonts w:ascii="Book Antiqua" w:hAnsi="Book Antiqua" w:cs="Calibri"/>
                <w:b/>
                <w:bCs/>
                <w:color w:val="000000"/>
              </w:rPr>
            </w:pPr>
            <w:proofErr w:type="spellStart"/>
            <w:r w:rsidRPr="009C48F8">
              <w:rPr>
                <w:rFonts w:ascii="Book Antiqua" w:hAnsi="Book Antiqua" w:cs="Calibri"/>
                <w:b/>
                <w:bCs/>
                <w:color w:val="000000"/>
              </w:rPr>
              <w:t>N°</w:t>
            </w:r>
            <w:proofErr w:type="spellEnd"/>
          </w:p>
        </w:tc>
        <w:tc>
          <w:tcPr>
            <w:tcW w:w="2600" w:type="dxa"/>
            <w:tcBorders>
              <w:top w:val="single" w:sz="4" w:space="0" w:color="auto"/>
              <w:left w:val="single" w:sz="4" w:space="0" w:color="auto"/>
              <w:bottom w:val="nil"/>
              <w:right w:val="single" w:sz="4" w:space="0" w:color="auto"/>
            </w:tcBorders>
            <w:shd w:val="clear" w:color="auto" w:fill="auto"/>
            <w:vAlign w:val="center"/>
            <w:hideMark/>
          </w:tcPr>
          <w:p w14:paraId="2A74D0DB"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Nombre</w:t>
            </w:r>
          </w:p>
        </w:tc>
        <w:tc>
          <w:tcPr>
            <w:tcW w:w="2000" w:type="dxa"/>
            <w:tcBorders>
              <w:top w:val="single" w:sz="4" w:space="0" w:color="auto"/>
              <w:left w:val="nil"/>
              <w:bottom w:val="nil"/>
              <w:right w:val="single" w:sz="4" w:space="0" w:color="auto"/>
            </w:tcBorders>
            <w:shd w:val="clear" w:color="auto" w:fill="auto"/>
            <w:vAlign w:val="center"/>
            <w:hideMark/>
          </w:tcPr>
          <w:p w14:paraId="5E7D1D80"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00E19D55"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Cálculo</w:t>
            </w:r>
          </w:p>
        </w:tc>
        <w:tc>
          <w:tcPr>
            <w:tcW w:w="1254" w:type="dxa"/>
            <w:tcBorders>
              <w:top w:val="nil"/>
              <w:left w:val="nil"/>
              <w:bottom w:val="single" w:sz="4" w:space="0" w:color="auto"/>
              <w:right w:val="single" w:sz="4" w:space="0" w:color="auto"/>
            </w:tcBorders>
            <w:shd w:val="clear" w:color="auto" w:fill="auto"/>
            <w:vAlign w:val="center"/>
            <w:hideMark/>
          </w:tcPr>
          <w:p w14:paraId="6A5D7395" w14:textId="77777777" w:rsidR="00CD4505" w:rsidRPr="009C48F8" w:rsidRDefault="00CD4505" w:rsidP="002B498C">
            <w:pPr>
              <w:jc w:val="center"/>
              <w:rPr>
                <w:rFonts w:ascii="Book Antiqua" w:hAnsi="Book Antiqua" w:cs="Calibri"/>
                <w:b/>
                <w:bCs/>
                <w:color w:val="000000"/>
              </w:rPr>
            </w:pPr>
            <w:r w:rsidRPr="009C48F8">
              <w:rPr>
                <w:rFonts w:ascii="Book Antiqua" w:hAnsi="Book Antiqua" w:cs="Calibri"/>
                <w:b/>
                <w:bCs/>
                <w:color w:val="000000"/>
              </w:rPr>
              <w:t>Valor de Recargo por Vacación</w:t>
            </w:r>
          </w:p>
        </w:tc>
      </w:tr>
      <w:tr w:rsidR="00CD4505" w:rsidRPr="009C48F8" w14:paraId="344A5D3B" w14:textId="77777777" w:rsidTr="002B498C">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83636" w14:textId="77777777" w:rsidR="00CD4505" w:rsidRPr="009C48F8" w:rsidRDefault="00CD4505" w:rsidP="002B498C">
            <w:pPr>
              <w:jc w:val="center"/>
              <w:rPr>
                <w:rFonts w:ascii="Book Antiqua" w:hAnsi="Book Antiqua" w:cs="Calibri"/>
                <w:color w:val="000000"/>
              </w:rPr>
            </w:pPr>
            <w:r w:rsidRPr="009C48F8">
              <w:rPr>
                <w:rFonts w:ascii="Book Antiqua" w:hAnsi="Book Antiqua" w:cs="Calibri"/>
                <w:color w:val="000000"/>
              </w:rPr>
              <w:t>1</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945EFA" w14:textId="77777777" w:rsidR="00CD4505" w:rsidRPr="009C48F8" w:rsidRDefault="00CD4505" w:rsidP="002B498C">
            <w:pPr>
              <w:rPr>
                <w:rFonts w:ascii="Book Antiqua" w:hAnsi="Book Antiqua" w:cs="Calibri"/>
                <w:color w:val="000000"/>
              </w:rPr>
            </w:pPr>
            <w:r>
              <w:rPr>
                <w:rFonts w:ascii="Book Antiqua" w:hAnsi="Book Antiqua" w:cs="Calibri"/>
                <w:color w:val="000000"/>
              </w:rPr>
              <w:t xml:space="preserve">Edwin </w:t>
            </w:r>
            <w:proofErr w:type="spellStart"/>
            <w:r>
              <w:rPr>
                <w:rFonts w:ascii="Book Antiqua" w:hAnsi="Book Antiqua" w:cs="Calibri"/>
                <w:color w:val="000000"/>
              </w:rPr>
              <w:t>Adin</w:t>
            </w:r>
            <w:proofErr w:type="spellEnd"/>
            <w:r>
              <w:rPr>
                <w:rFonts w:ascii="Book Antiqua" w:hAnsi="Book Antiqua" w:cs="Calibri"/>
                <w:color w:val="000000"/>
              </w:rPr>
              <w:t xml:space="preserve"> Ramos Portillo</w:t>
            </w:r>
          </w:p>
        </w:tc>
        <w:tc>
          <w:tcPr>
            <w:tcW w:w="2000" w:type="dxa"/>
            <w:tcBorders>
              <w:top w:val="single" w:sz="4" w:space="0" w:color="auto"/>
              <w:left w:val="nil"/>
              <w:bottom w:val="nil"/>
              <w:right w:val="single" w:sz="4" w:space="0" w:color="000000"/>
            </w:tcBorders>
            <w:shd w:val="clear" w:color="auto" w:fill="auto"/>
            <w:vAlign w:val="center"/>
            <w:hideMark/>
          </w:tcPr>
          <w:p w14:paraId="5D0C80DA" w14:textId="77777777" w:rsidR="00CD4505" w:rsidRPr="00D41FFE" w:rsidRDefault="00CD4505" w:rsidP="002B498C">
            <w:pPr>
              <w:jc w:val="center"/>
              <w:rPr>
                <w:rFonts w:ascii="Book Antiqua" w:hAnsi="Book Antiqua" w:cs="Calibri"/>
                <w:color w:val="000000"/>
              </w:rPr>
            </w:pPr>
            <w:r w:rsidRPr="00D41FFE">
              <w:rPr>
                <w:rFonts w:ascii="Book Antiqua" w:hAnsi="Book Antiqua" w:cs="Calibri"/>
                <w:color w:val="000000"/>
              </w:rPr>
              <w:t>Auxiliar De Operador</w:t>
            </w:r>
          </w:p>
        </w:tc>
        <w:tc>
          <w:tcPr>
            <w:tcW w:w="1120" w:type="dxa"/>
            <w:tcBorders>
              <w:top w:val="nil"/>
              <w:left w:val="nil"/>
              <w:bottom w:val="nil"/>
              <w:right w:val="nil"/>
            </w:tcBorders>
            <w:shd w:val="clear" w:color="auto" w:fill="auto"/>
            <w:vAlign w:val="center"/>
            <w:hideMark/>
          </w:tcPr>
          <w:p w14:paraId="43B8087B" w14:textId="77777777" w:rsidR="00CD4505" w:rsidRPr="009C48F8" w:rsidRDefault="00CD4505" w:rsidP="002B498C">
            <w:pPr>
              <w:jc w:val="center"/>
              <w:rPr>
                <w:rFonts w:ascii="Book Antiqua" w:hAnsi="Book Antiqua" w:cs="Calibri"/>
                <w:color w:val="000000"/>
              </w:rPr>
            </w:pPr>
            <w:r>
              <w:rPr>
                <w:rFonts w:ascii="Book Antiqua" w:hAnsi="Book Antiqua" w:cs="Calibri"/>
                <w:color w:val="000000"/>
              </w:rPr>
              <w:t>$40</w:t>
            </w:r>
            <w:r w:rsidRPr="009C48F8">
              <w:rPr>
                <w:rFonts w:ascii="Book Antiqua" w:hAnsi="Book Antiqua" w:cs="Calibri"/>
                <w:color w:val="000000"/>
              </w:rPr>
              <w:t>0,00</w:t>
            </w:r>
          </w:p>
        </w:tc>
        <w:tc>
          <w:tcPr>
            <w:tcW w:w="380" w:type="dxa"/>
            <w:tcBorders>
              <w:top w:val="nil"/>
              <w:left w:val="nil"/>
              <w:bottom w:val="nil"/>
              <w:right w:val="nil"/>
            </w:tcBorders>
            <w:shd w:val="clear" w:color="auto" w:fill="auto"/>
            <w:vAlign w:val="center"/>
            <w:hideMark/>
          </w:tcPr>
          <w:p w14:paraId="062A35FF" w14:textId="77777777" w:rsidR="00CD4505" w:rsidRPr="009C48F8" w:rsidRDefault="00CD4505" w:rsidP="002B498C">
            <w:pPr>
              <w:jc w:val="center"/>
              <w:rPr>
                <w:rFonts w:ascii="Calibri" w:hAnsi="Calibri" w:cs="Calibri"/>
                <w:color w:val="000000"/>
              </w:rPr>
            </w:pPr>
            <w:r w:rsidRPr="009C48F8">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C662CEA" w14:textId="77777777" w:rsidR="00CD4505" w:rsidRPr="009C48F8" w:rsidRDefault="00CD4505" w:rsidP="002B498C">
            <w:pPr>
              <w:jc w:val="center"/>
              <w:rPr>
                <w:rFonts w:ascii="Book Antiqua" w:hAnsi="Book Antiqua" w:cs="Calibri"/>
                <w:color w:val="000000"/>
              </w:rPr>
            </w:pPr>
            <w:r w:rsidRPr="009C48F8">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6D5C61B" w14:textId="77777777" w:rsidR="00CD4505" w:rsidRPr="009C48F8" w:rsidRDefault="00CD4505" w:rsidP="002B498C">
            <w:pPr>
              <w:jc w:val="center"/>
              <w:rPr>
                <w:rFonts w:ascii="Book Antiqua" w:hAnsi="Book Antiqua" w:cs="Calibri"/>
                <w:color w:val="000000"/>
              </w:rPr>
            </w:pPr>
            <w:r w:rsidRPr="009C48F8">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221DBD05" w14:textId="77777777" w:rsidR="00CD4505" w:rsidRPr="009C48F8" w:rsidRDefault="00CD4505" w:rsidP="002B498C">
            <w:pPr>
              <w:jc w:val="center"/>
              <w:rPr>
                <w:rFonts w:ascii="Book Antiqua" w:hAnsi="Book Antiqua" w:cs="Calibri"/>
                <w:color w:val="000000"/>
              </w:rPr>
            </w:pPr>
            <w:r>
              <w:rPr>
                <w:rFonts w:ascii="Book Antiqua" w:hAnsi="Book Antiqua" w:cs="Calibri"/>
                <w:color w:val="000000"/>
              </w:rPr>
              <w:t>$200</w:t>
            </w:r>
            <w:r w:rsidRPr="009C48F8">
              <w:rPr>
                <w:rFonts w:ascii="Book Antiqua" w:hAnsi="Book Antiqua" w:cs="Calibri"/>
                <w:color w:val="000000"/>
              </w:rPr>
              <w:t>,00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69E94008" w14:textId="77777777" w:rsidR="00CD4505" w:rsidRPr="009C48F8" w:rsidRDefault="00CD4505" w:rsidP="002B498C">
            <w:pPr>
              <w:jc w:val="center"/>
              <w:rPr>
                <w:rFonts w:ascii="Book Antiqua" w:hAnsi="Book Antiqua" w:cs="Calibri"/>
                <w:color w:val="000000"/>
              </w:rPr>
            </w:pPr>
            <w:r>
              <w:rPr>
                <w:rFonts w:ascii="Book Antiqua" w:hAnsi="Book Antiqua" w:cs="Calibri"/>
                <w:color w:val="000000"/>
              </w:rPr>
              <w:t>$60,0</w:t>
            </w:r>
            <w:r w:rsidRPr="009C48F8">
              <w:rPr>
                <w:rFonts w:ascii="Book Antiqua" w:hAnsi="Book Antiqua" w:cs="Calibri"/>
                <w:color w:val="000000"/>
              </w:rPr>
              <w:t>0</w:t>
            </w:r>
          </w:p>
        </w:tc>
      </w:tr>
      <w:tr w:rsidR="00CD4505" w:rsidRPr="009C48F8" w14:paraId="7890F931" w14:textId="77777777" w:rsidTr="002B498C">
        <w:trPr>
          <w:trHeight w:val="70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3E7709C" w14:textId="77777777" w:rsidR="00CD4505" w:rsidRPr="009C48F8" w:rsidRDefault="00CD4505" w:rsidP="002B498C">
            <w:pPr>
              <w:rPr>
                <w:rFonts w:ascii="Book Antiqua" w:hAnsi="Book Antiqua" w:cs="Calibri"/>
                <w:color w:val="00000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00D7D1CA" w14:textId="77777777" w:rsidR="00CD4505" w:rsidRPr="009C48F8" w:rsidRDefault="00CD4505" w:rsidP="002B498C">
            <w:pPr>
              <w:rPr>
                <w:rFonts w:ascii="Book Antiqua" w:hAnsi="Book Antiqua" w:cs="Calibri"/>
                <w:color w:val="000000"/>
              </w:rPr>
            </w:pPr>
          </w:p>
        </w:tc>
        <w:tc>
          <w:tcPr>
            <w:tcW w:w="2000" w:type="dxa"/>
            <w:tcBorders>
              <w:top w:val="nil"/>
              <w:left w:val="nil"/>
              <w:bottom w:val="single" w:sz="4" w:space="0" w:color="auto"/>
              <w:right w:val="single" w:sz="4" w:space="0" w:color="000000"/>
            </w:tcBorders>
            <w:shd w:val="clear" w:color="auto" w:fill="auto"/>
            <w:vAlign w:val="center"/>
            <w:hideMark/>
          </w:tcPr>
          <w:p w14:paraId="7297DFF0" w14:textId="77777777" w:rsidR="00CD4505" w:rsidRPr="00D41FFE" w:rsidRDefault="00CD4505" w:rsidP="002B498C">
            <w:pPr>
              <w:jc w:val="center"/>
              <w:rPr>
                <w:rFonts w:ascii="Book Antiqua" w:hAnsi="Book Antiqua" w:cs="Calibri"/>
                <w:color w:val="000000"/>
              </w:rPr>
            </w:pPr>
            <w:r>
              <w:rPr>
                <w:rFonts w:ascii="Book Antiqua" w:hAnsi="Book Antiqua" w:cs="Calibri"/>
                <w:color w:val="000000"/>
              </w:rPr>
              <w:t>Planta De Concreto Hidráulico</w:t>
            </w:r>
          </w:p>
        </w:tc>
        <w:tc>
          <w:tcPr>
            <w:tcW w:w="1120" w:type="dxa"/>
            <w:tcBorders>
              <w:top w:val="nil"/>
              <w:left w:val="nil"/>
              <w:bottom w:val="single" w:sz="4" w:space="0" w:color="auto"/>
              <w:right w:val="nil"/>
            </w:tcBorders>
            <w:shd w:val="clear" w:color="auto" w:fill="auto"/>
            <w:vAlign w:val="center"/>
            <w:hideMark/>
          </w:tcPr>
          <w:p w14:paraId="4776E4D0" w14:textId="77777777" w:rsidR="00CD4505" w:rsidRPr="009C48F8" w:rsidRDefault="00CD4505" w:rsidP="002B498C">
            <w:pPr>
              <w:jc w:val="center"/>
              <w:rPr>
                <w:rFonts w:ascii="Book Antiqua" w:hAnsi="Book Antiqua" w:cs="Calibri"/>
                <w:color w:val="000000"/>
              </w:rPr>
            </w:pPr>
            <w:r>
              <w:rPr>
                <w:rFonts w:ascii="Book Antiqua" w:hAnsi="Book Antiqua" w:cs="Calibri"/>
                <w:color w:val="000000"/>
              </w:rPr>
              <w:t>$200</w:t>
            </w:r>
            <w:r w:rsidRPr="009C48F8">
              <w:rPr>
                <w:rFonts w:ascii="Book Antiqua" w:hAnsi="Book Antiqua" w:cs="Calibri"/>
                <w:color w:val="000000"/>
              </w:rPr>
              <w:t>,00</w:t>
            </w:r>
          </w:p>
        </w:tc>
        <w:tc>
          <w:tcPr>
            <w:tcW w:w="380" w:type="dxa"/>
            <w:tcBorders>
              <w:top w:val="nil"/>
              <w:left w:val="nil"/>
              <w:bottom w:val="single" w:sz="4" w:space="0" w:color="auto"/>
              <w:right w:val="nil"/>
            </w:tcBorders>
            <w:shd w:val="clear" w:color="auto" w:fill="auto"/>
            <w:vAlign w:val="center"/>
            <w:hideMark/>
          </w:tcPr>
          <w:p w14:paraId="3734D0DC" w14:textId="77777777" w:rsidR="00CD4505" w:rsidRPr="009C48F8" w:rsidRDefault="00CD4505" w:rsidP="002B498C">
            <w:pPr>
              <w:jc w:val="center"/>
              <w:rPr>
                <w:rFonts w:ascii="Calibri" w:hAnsi="Calibri" w:cs="Calibri"/>
                <w:color w:val="000000"/>
              </w:rPr>
            </w:pPr>
            <w:r w:rsidRPr="009C48F8">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03D64D6" w14:textId="77777777" w:rsidR="00CD4505" w:rsidRPr="009C48F8" w:rsidRDefault="00CD4505" w:rsidP="002B498C">
            <w:pPr>
              <w:jc w:val="center"/>
              <w:rPr>
                <w:rFonts w:ascii="Book Antiqua" w:hAnsi="Book Antiqua" w:cs="Calibri"/>
                <w:color w:val="000000"/>
              </w:rPr>
            </w:pPr>
            <w:r w:rsidRPr="009C48F8">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E522235" w14:textId="77777777" w:rsidR="00CD4505" w:rsidRPr="009C48F8" w:rsidRDefault="00CD4505" w:rsidP="002B498C">
            <w:pPr>
              <w:jc w:val="center"/>
              <w:rPr>
                <w:rFonts w:ascii="Book Antiqua" w:hAnsi="Book Antiqua" w:cs="Calibri"/>
                <w:color w:val="000000"/>
              </w:rPr>
            </w:pPr>
            <w:r w:rsidRPr="009C48F8">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3FF73B80" w14:textId="77777777" w:rsidR="00CD4505" w:rsidRPr="009C48F8" w:rsidRDefault="00CD4505" w:rsidP="002B498C">
            <w:pPr>
              <w:jc w:val="center"/>
              <w:rPr>
                <w:rFonts w:ascii="Book Antiqua" w:hAnsi="Book Antiqua" w:cs="Calibri"/>
                <w:color w:val="000000"/>
              </w:rPr>
            </w:pPr>
            <w:r>
              <w:rPr>
                <w:rFonts w:ascii="Book Antiqua" w:hAnsi="Book Antiqua" w:cs="Calibri"/>
                <w:color w:val="000000"/>
              </w:rPr>
              <w:t>$60,0</w:t>
            </w:r>
            <w:r w:rsidRPr="009C48F8">
              <w:rPr>
                <w:rFonts w:ascii="Book Antiqua" w:hAnsi="Book Antiqua" w:cs="Calibri"/>
                <w:color w:val="000000"/>
              </w:rPr>
              <w:t>0</w:t>
            </w:r>
          </w:p>
        </w:tc>
        <w:tc>
          <w:tcPr>
            <w:tcW w:w="1254" w:type="dxa"/>
            <w:vMerge/>
            <w:tcBorders>
              <w:top w:val="nil"/>
              <w:left w:val="single" w:sz="4" w:space="0" w:color="auto"/>
              <w:bottom w:val="single" w:sz="4" w:space="0" w:color="000000"/>
              <w:right w:val="single" w:sz="4" w:space="0" w:color="auto"/>
            </w:tcBorders>
            <w:vAlign w:val="center"/>
            <w:hideMark/>
          </w:tcPr>
          <w:p w14:paraId="0AB2631D" w14:textId="77777777" w:rsidR="00CD4505" w:rsidRPr="009C48F8" w:rsidRDefault="00CD4505" w:rsidP="002B498C">
            <w:pPr>
              <w:rPr>
                <w:rFonts w:ascii="Book Antiqua" w:hAnsi="Book Antiqua" w:cs="Calibri"/>
                <w:color w:val="000000"/>
              </w:rPr>
            </w:pPr>
          </w:p>
        </w:tc>
      </w:tr>
    </w:tbl>
    <w:p w14:paraId="6CB4CCB3" w14:textId="77777777" w:rsidR="00393788" w:rsidRDefault="00393788" w:rsidP="00CD4505">
      <w:pPr>
        <w:tabs>
          <w:tab w:val="left" w:pos="3450"/>
        </w:tabs>
      </w:pPr>
    </w:p>
    <w:p w14:paraId="6F1DF1A0" w14:textId="77777777" w:rsidR="00CD4505" w:rsidRDefault="00571977" w:rsidP="00CD4505">
      <w:pPr>
        <w:tabs>
          <w:tab w:val="left" w:pos="3450"/>
        </w:tabs>
      </w:pPr>
      <w:r>
        <w:t>COMUNIQUESE.-</w:t>
      </w:r>
    </w:p>
    <w:p w14:paraId="6ACB780A" w14:textId="77777777" w:rsidR="00676029" w:rsidRPr="00F76D60" w:rsidRDefault="00676029" w:rsidP="00676029">
      <w:pPr>
        <w:rPr>
          <w:b/>
          <w:u w:val="single"/>
        </w:rPr>
      </w:pPr>
      <w:r w:rsidRPr="00F76D60">
        <w:rPr>
          <w:b/>
          <w:u w:val="single"/>
        </w:rPr>
        <w:t xml:space="preserve">ACUERDO NÚMERO VEINTINUEVE: </w:t>
      </w:r>
    </w:p>
    <w:p w14:paraId="1AC90DA6" w14:textId="77777777" w:rsidR="00676029" w:rsidRPr="00F76D60" w:rsidRDefault="00676029" w:rsidP="00676029">
      <w:pPr>
        <w:spacing w:after="0" w:line="240" w:lineRule="auto"/>
        <w:jc w:val="both"/>
        <w:rPr>
          <w:szCs w:val="24"/>
        </w:rPr>
      </w:pPr>
      <w:r w:rsidRPr="00F76D60">
        <w:rPr>
          <w:szCs w:val="24"/>
        </w:rPr>
        <w:t>CONSIDERANDO:</w:t>
      </w:r>
    </w:p>
    <w:p w14:paraId="2E1D5014" w14:textId="77777777" w:rsidR="00676029" w:rsidRPr="00F76D60" w:rsidRDefault="00676029" w:rsidP="00676029">
      <w:pPr>
        <w:autoSpaceDE w:val="0"/>
        <w:autoSpaceDN w:val="0"/>
        <w:adjustRightInd w:val="0"/>
        <w:spacing w:after="0" w:line="240" w:lineRule="auto"/>
        <w:rPr>
          <w:color w:val="000000"/>
          <w:szCs w:val="24"/>
        </w:rPr>
      </w:pPr>
      <w:r w:rsidRPr="00F76D6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3595E0A4" w14:textId="77777777" w:rsidR="00676029" w:rsidRPr="00F76D60" w:rsidRDefault="00676029" w:rsidP="00676029">
      <w:pPr>
        <w:spacing w:after="0" w:line="240" w:lineRule="auto"/>
        <w:jc w:val="both"/>
        <w:rPr>
          <w:szCs w:val="24"/>
        </w:rPr>
      </w:pPr>
    </w:p>
    <w:p w14:paraId="51D7B118" w14:textId="77777777" w:rsidR="00676029" w:rsidRPr="00F76D60" w:rsidRDefault="00676029" w:rsidP="00676029">
      <w:pPr>
        <w:autoSpaceDE w:val="0"/>
        <w:autoSpaceDN w:val="0"/>
        <w:adjustRightInd w:val="0"/>
        <w:spacing w:after="0" w:line="240" w:lineRule="auto"/>
        <w:jc w:val="both"/>
        <w:rPr>
          <w:color w:val="000000"/>
          <w:szCs w:val="24"/>
        </w:rPr>
      </w:pPr>
      <w:r w:rsidRPr="00F76D6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AB1C46D" w14:textId="77777777" w:rsidR="00676029" w:rsidRPr="00F76D60" w:rsidRDefault="00676029" w:rsidP="00676029">
      <w:pPr>
        <w:autoSpaceDE w:val="0"/>
        <w:autoSpaceDN w:val="0"/>
        <w:adjustRightInd w:val="0"/>
        <w:spacing w:after="0" w:line="240" w:lineRule="auto"/>
        <w:jc w:val="both"/>
        <w:rPr>
          <w:color w:val="000000"/>
          <w:szCs w:val="24"/>
        </w:rPr>
      </w:pPr>
    </w:p>
    <w:p w14:paraId="70C97A36" w14:textId="77777777" w:rsidR="00676029" w:rsidRPr="00F76D60" w:rsidRDefault="00676029" w:rsidP="00676029">
      <w:pPr>
        <w:autoSpaceDE w:val="0"/>
        <w:autoSpaceDN w:val="0"/>
        <w:adjustRightInd w:val="0"/>
        <w:spacing w:after="0" w:line="240" w:lineRule="auto"/>
        <w:jc w:val="both"/>
        <w:rPr>
          <w:color w:val="000000"/>
          <w:szCs w:val="24"/>
        </w:rPr>
      </w:pPr>
      <w:r w:rsidRPr="00F76D60">
        <w:rPr>
          <w:color w:val="000000"/>
          <w:szCs w:val="24"/>
        </w:rPr>
        <w:lastRenderedPageBreak/>
        <w:t>III.- Que en ese sentido la municipalidad está ordenada a ejecutar proyectos en beneficio del desarrollo económico y social de las diversas comunidades que integran la zona urbana y rural del municipio;</w:t>
      </w:r>
    </w:p>
    <w:p w14:paraId="7C626A0A" w14:textId="77777777" w:rsidR="00676029" w:rsidRPr="00F76D60" w:rsidRDefault="00676029" w:rsidP="00676029">
      <w:pPr>
        <w:autoSpaceDE w:val="0"/>
        <w:autoSpaceDN w:val="0"/>
        <w:adjustRightInd w:val="0"/>
        <w:spacing w:after="0" w:line="240" w:lineRule="auto"/>
        <w:jc w:val="both"/>
        <w:rPr>
          <w:color w:val="000000"/>
          <w:szCs w:val="24"/>
        </w:rPr>
      </w:pPr>
    </w:p>
    <w:p w14:paraId="668B0EB9" w14:textId="77777777" w:rsidR="00676029" w:rsidRPr="00F76D60" w:rsidRDefault="00676029" w:rsidP="00676029">
      <w:pPr>
        <w:autoSpaceDE w:val="0"/>
        <w:autoSpaceDN w:val="0"/>
        <w:adjustRightInd w:val="0"/>
        <w:spacing w:after="0" w:line="240" w:lineRule="auto"/>
        <w:jc w:val="both"/>
        <w:rPr>
          <w:color w:val="000000"/>
          <w:szCs w:val="24"/>
        </w:rPr>
      </w:pPr>
      <w:r w:rsidRPr="00F76D60">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7FC0AA3E" w14:textId="77777777" w:rsidR="00676029" w:rsidRPr="00F76D60" w:rsidRDefault="00676029" w:rsidP="00676029">
      <w:pPr>
        <w:autoSpaceDE w:val="0"/>
        <w:autoSpaceDN w:val="0"/>
        <w:adjustRightInd w:val="0"/>
        <w:spacing w:after="0" w:line="240" w:lineRule="auto"/>
        <w:jc w:val="both"/>
        <w:rPr>
          <w:color w:val="000000"/>
          <w:szCs w:val="24"/>
        </w:rPr>
      </w:pPr>
      <w:r w:rsidRPr="00F76D60">
        <w:rPr>
          <w:color w:val="000000"/>
          <w:szCs w:val="24"/>
        </w:rPr>
        <w:t xml:space="preserve"> </w:t>
      </w:r>
    </w:p>
    <w:p w14:paraId="1D5000F7" w14:textId="77777777" w:rsidR="00676029" w:rsidRPr="00F76D60" w:rsidRDefault="00676029" w:rsidP="00676029">
      <w:pPr>
        <w:spacing w:after="0" w:line="240" w:lineRule="auto"/>
        <w:jc w:val="both"/>
        <w:rPr>
          <w:szCs w:val="24"/>
        </w:rPr>
      </w:pPr>
      <w:r w:rsidRPr="00F76D60">
        <w:rPr>
          <w:szCs w:val="24"/>
        </w:rPr>
        <w:t xml:space="preserve">POR TANTO El Concejo Municipal en uso de las facultades que el Código Municipal les confiere, por unanimidad ACUERDA: </w:t>
      </w:r>
    </w:p>
    <w:p w14:paraId="2141C1B3" w14:textId="77777777" w:rsidR="00676029" w:rsidRPr="00F76D60" w:rsidRDefault="00676029" w:rsidP="00676029">
      <w:pPr>
        <w:spacing w:after="0" w:line="240" w:lineRule="auto"/>
        <w:jc w:val="both"/>
        <w:rPr>
          <w:szCs w:val="24"/>
        </w:rPr>
      </w:pPr>
    </w:p>
    <w:p w14:paraId="72B0ABD1" w14:textId="77777777" w:rsidR="00676029" w:rsidRPr="00F76D60" w:rsidRDefault="00676029" w:rsidP="00676029">
      <w:pPr>
        <w:spacing w:after="0" w:line="240" w:lineRule="auto"/>
        <w:jc w:val="both"/>
        <w:rPr>
          <w:szCs w:val="24"/>
        </w:rPr>
      </w:pPr>
      <w:r w:rsidRPr="00F76D60">
        <w:rPr>
          <w:szCs w:val="24"/>
        </w:rPr>
        <w:t>PRIORIZAR la ejecución del proyecto que se enuncia a continuación</w:t>
      </w:r>
    </w:p>
    <w:p w14:paraId="7EBC6F2D" w14:textId="77777777" w:rsidR="00676029" w:rsidRPr="00F76D60" w:rsidRDefault="00676029" w:rsidP="00E958AF">
      <w:pPr>
        <w:pStyle w:val="Prrafodelista"/>
        <w:numPr>
          <w:ilvl w:val="0"/>
          <w:numId w:val="80"/>
        </w:numPr>
        <w:rPr>
          <w:sz w:val="28"/>
          <w:szCs w:val="28"/>
        </w:rPr>
      </w:pPr>
      <w:r w:rsidRPr="00F76D60">
        <w:rPr>
          <w:sz w:val="28"/>
          <w:szCs w:val="28"/>
        </w:rPr>
        <w:t>Proyecto “Construcción de tanque en Cantón el Mal Paso, Caserío San Jorge, Metapán.”</w:t>
      </w:r>
    </w:p>
    <w:p w14:paraId="1E02141A" w14:textId="77777777" w:rsidR="00676029" w:rsidRPr="00F76D60" w:rsidRDefault="00676029" w:rsidP="00E958AF">
      <w:pPr>
        <w:pStyle w:val="Prrafodelista"/>
        <w:numPr>
          <w:ilvl w:val="0"/>
          <w:numId w:val="80"/>
        </w:numPr>
        <w:spacing w:after="0" w:line="240" w:lineRule="auto"/>
        <w:jc w:val="both"/>
        <w:rPr>
          <w:szCs w:val="24"/>
        </w:rPr>
      </w:pPr>
      <w:r w:rsidRPr="00F76D60">
        <w:t>Girar instrucciones a la Unidad de Ingeniería y Arquitectura para que elabore la carpeta técnica</w:t>
      </w:r>
    </w:p>
    <w:p w14:paraId="50C9DB92" w14:textId="77777777" w:rsidR="00676029" w:rsidRPr="00F76D60" w:rsidRDefault="00676029" w:rsidP="00676029">
      <w:pPr>
        <w:spacing w:after="0" w:line="240" w:lineRule="auto"/>
        <w:jc w:val="both"/>
        <w:rPr>
          <w:szCs w:val="24"/>
        </w:rPr>
      </w:pPr>
    </w:p>
    <w:p w14:paraId="6AF95DBB" w14:textId="77777777" w:rsidR="00676029" w:rsidRPr="00F76D60" w:rsidRDefault="00676029" w:rsidP="00676029">
      <w:pPr>
        <w:jc w:val="both"/>
      </w:pPr>
      <w:r w:rsidRPr="00F76D60">
        <w:t>COMUNIQUESE.-</w:t>
      </w:r>
    </w:p>
    <w:p w14:paraId="7B8DCC23" w14:textId="77777777" w:rsidR="00676029" w:rsidRDefault="00676029" w:rsidP="00CD4505">
      <w:pPr>
        <w:tabs>
          <w:tab w:val="left" w:pos="3450"/>
        </w:tabs>
      </w:pPr>
    </w:p>
    <w:p w14:paraId="09DD48A3" w14:textId="77777777" w:rsidR="000B33FC" w:rsidRDefault="000B33FC" w:rsidP="000B33FC">
      <w:pPr>
        <w:spacing w:line="256" w:lineRule="auto"/>
        <w:jc w:val="both"/>
        <w:rPr>
          <w:rFonts w:eastAsia="Times New Roman"/>
          <w:b/>
          <w:bCs/>
          <w:color w:val="000000"/>
          <w:sz w:val="40"/>
          <w:szCs w:val="40"/>
          <w:u w:val="single"/>
          <w:lang w:eastAsia="es-ES"/>
        </w:rPr>
      </w:pPr>
      <w:r w:rsidRPr="000B33FC">
        <w:rPr>
          <w:rFonts w:eastAsia="Times New Roman"/>
          <w:b/>
          <w:bCs/>
          <w:color w:val="000000"/>
          <w:sz w:val="40"/>
          <w:szCs w:val="40"/>
          <w:u w:val="single"/>
          <w:lang w:eastAsia="es-ES"/>
        </w:rPr>
        <w:t xml:space="preserve">VOTOS EN CONTRA, ACTA 08 DE FECHA 17 DE FEBRERO DEL 2022. </w:t>
      </w:r>
    </w:p>
    <w:p w14:paraId="09385AAD" w14:textId="77777777" w:rsidR="00957D1D" w:rsidRPr="000B33FC" w:rsidRDefault="00957D1D" w:rsidP="00957D1D">
      <w:pPr>
        <w:spacing w:after="0" w:line="240" w:lineRule="auto"/>
        <w:jc w:val="both"/>
        <w:rPr>
          <w:rFonts w:eastAsia="Times New Roman"/>
          <w:b/>
          <w:bCs/>
          <w:color w:val="000000"/>
          <w:sz w:val="40"/>
          <w:szCs w:val="40"/>
          <w:u w:val="single"/>
          <w:lang w:eastAsia="es-ES"/>
        </w:rPr>
      </w:pPr>
    </w:p>
    <w:p w14:paraId="51FB60EF" w14:textId="77777777" w:rsidR="000B33FC" w:rsidRPr="000B33FC" w:rsidRDefault="000B33FC" w:rsidP="000B33FC">
      <w:pPr>
        <w:tabs>
          <w:tab w:val="left" w:pos="2625"/>
        </w:tabs>
        <w:spacing w:line="256" w:lineRule="auto"/>
        <w:jc w:val="both"/>
        <w:rPr>
          <w:rFonts w:eastAsia="Calibri"/>
          <w:szCs w:val="24"/>
        </w:rPr>
      </w:pPr>
      <w:r w:rsidRPr="000B33FC">
        <w:rPr>
          <w:rFonts w:eastAsia="Calibri"/>
          <w:b/>
          <w:bCs/>
          <w:szCs w:val="24"/>
          <w:u w:val="single"/>
        </w:rPr>
        <w:t xml:space="preserve">ACUERDO NÚMERO UNO:  </w:t>
      </w:r>
      <w:r w:rsidRPr="000B33FC">
        <w:rPr>
          <w:rFonts w:eastAsia="Calibri"/>
          <w:szCs w:val="24"/>
        </w:rPr>
        <w:t>REQUERIMIENTOS DE COMPRA</w:t>
      </w:r>
    </w:p>
    <w:p w14:paraId="33C2929B" w14:textId="77777777" w:rsidR="000B33FC" w:rsidRDefault="00242B61" w:rsidP="00E958AF">
      <w:pPr>
        <w:numPr>
          <w:ilvl w:val="0"/>
          <w:numId w:val="79"/>
        </w:numPr>
        <w:spacing w:line="254" w:lineRule="auto"/>
        <w:contextualSpacing/>
        <w:jc w:val="both"/>
        <w:rPr>
          <w:rFonts w:eastAsia="Calibri"/>
        </w:rPr>
      </w:pPr>
      <w:r>
        <w:rPr>
          <w:rFonts w:eastAsia="Calibri"/>
          <w:szCs w:val="24"/>
          <w:lang w:val="es-MX"/>
        </w:rPr>
        <w:t xml:space="preserve">   </w:t>
      </w:r>
    </w:p>
    <w:p w14:paraId="4A7F1FB9" w14:textId="77777777" w:rsidR="00957D1D" w:rsidRPr="000B33FC" w:rsidRDefault="00957D1D" w:rsidP="00957D1D">
      <w:pPr>
        <w:spacing w:line="254" w:lineRule="auto"/>
        <w:contextualSpacing/>
        <w:jc w:val="both"/>
        <w:rPr>
          <w:rFonts w:eastAsia="Calibri"/>
        </w:rPr>
      </w:pPr>
    </w:p>
    <w:p w14:paraId="09F0C6C4" w14:textId="77777777" w:rsidR="000B33FC" w:rsidRPr="000B33FC" w:rsidRDefault="000B33FC" w:rsidP="000B33FC">
      <w:pPr>
        <w:spacing w:line="240" w:lineRule="auto"/>
        <w:jc w:val="both"/>
        <w:rPr>
          <w:rFonts w:eastAsia="Calibri"/>
          <w:b/>
          <w:color w:val="000000"/>
          <w:szCs w:val="24"/>
          <w:u w:val="single"/>
        </w:rPr>
      </w:pPr>
      <w:r w:rsidRPr="000B33FC">
        <w:rPr>
          <w:rFonts w:eastAsia="Calibri"/>
          <w:b/>
          <w:color w:val="000000"/>
          <w:szCs w:val="24"/>
          <w:u w:val="single"/>
        </w:rPr>
        <w:t xml:space="preserve">ACUERDO NÚMERO DOS: – EROGACION DE FACTURAS: </w:t>
      </w:r>
    </w:p>
    <w:p w14:paraId="7505F669" w14:textId="77777777" w:rsidR="000B33FC" w:rsidRPr="000B33FC" w:rsidRDefault="000B33FC" w:rsidP="000B33FC">
      <w:pPr>
        <w:spacing w:line="240" w:lineRule="auto"/>
        <w:jc w:val="both"/>
        <w:rPr>
          <w:rFonts w:eastAsia="Calibri"/>
          <w:b/>
          <w:color w:val="000000"/>
          <w:szCs w:val="24"/>
          <w:u w:val="single"/>
        </w:rPr>
      </w:pPr>
      <w:r w:rsidRPr="000B33FC">
        <w:rPr>
          <w:rFonts w:eastAsia="Calibri"/>
          <w:szCs w:val="24"/>
          <w:lang w:val="es-MX"/>
        </w:rPr>
        <w:t>Lic. Daniel Antonio Salazar Villatoro, Noveno Regidor Propietario</w:t>
      </w:r>
      <w:r w:rsidRPr="000B33FC">
        <w:rPr>
          <w:rFonts w:eastAsia="Calibri"/>
          <w:spacing w:val="-3"/>
          <w:szCs w:val="24"/>
          <w:lang w:val="es-MX"/>
        </w:rPr>
        <w:t xml:space="preserve"> VOTO EN CONTRA </w:t>
      </w:r>
      <w:r w:rsidRPr="000B33FC">
        <w:rPr>
          <w:rFonts w:eastAsia="Calibri"/>
          <w:szCs w:val="24"/>
        </w:rPr>
        <w:t>por la exclusión que se hace de mi persona en la toma de decisiones y planificación estratégica 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w:t>
      </w:r>
    </w:p>
    <w:p w14:paraId="00CB169B" w14:textId="6AFA3095" w:rsidR="000B33FC" w:rsidRPr="000B33FC" w:rsidRDefault="000B33FC" w:rsidP="000B33FC">
      <w:pPr>
        <w:spacing w:line="254" w:lineRule="auto"/>
        <w:jc w:val="both"/>
        <w:rPr>
          <w:rFonts w:eastAsia="Calibri"/>
          <w:spacing w:val="-3"/>
          <w:sz w:val="28"/>
          <w:szCs w:val="28"/>
          <w:lang w:val="es-ES"/>
        </w:rPr>
      </w:pPr>
      <w:r w:rsidRPr="000B33FC">
        <w:rPr>
          <w:rFonts w:eastAsia="Calibri"/>
        </w:rP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0B33FC">
        <w:rPr>
          <w:rFonts w:eastAsia="Calibri"/>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0B33FC">
        <w:rPr>
          <w:rFonts w:eastAsia="Calibri"/>
        </w:rPr>
        <w:t>metapaneca</w:t>
      </w:r>
      <w:proofErr w:type="spellEnd"/>
      <w:r w:rsidRPr="000B33FC">
        <w:rPr>
          <w:rFonts w:eastAsia="Calibri"/>
        </w:rPr>
        <w:t>; también se ha prestado para presunciones de robo o desvíos de fondos, por esta razón VOTO EN CONTRA.</w:t>
      </w:r>
    </w:p>
    <w:p w14:paraId="0A2EE08C" w14:textId="77777777" w:rsidR="00957D1D" w:rsidRPr="000B33FC" w:rsidRDefault="000B33FC" w:rsidP="00957D1D">
      <w:pPr>
        <w:spacing w:line="240" w:lineRule="auto"/>
        <w:jc w:val="both"/>
        <w:rPr>
          <w:rFonts w:eastAsia="Calibri"/>
          <w:szCs w:val="24"/>
        </w:rPr>
      </w:pPr>
      <w:r w:rsidRPr="000B33FC">
        <w:rPr>
          <w:rFonts w:eastAsia="Calibri"/>
          <w:spacing w:val="-3"/>
          <w:szCs w:val="24"/>
          <w:lang w:val="es-ES"/>
        </w:rPr>
        <w:t xml:space="preserve">Kelvin </w:t>
      </w:r>
      <w:proofErr w:type="spellStart"/>
      <w:r w:rsidRPr="000B33FC">
        <w:rPr>
          <w:rFonts w:eastAsia="Calibri"/>
          <w:spacing w:val="-3"/>
          <w:szCs w:val="24"/>
          <w:lang w:val="es-ES"/>
        </w:rPr>
        <w:t>Elias</w:t>
      </w:r>
      <w:proofErr w:type="spellEnd"/>
      <w:r w:rsidRPr="000B33FC">
        <w:rPr>
          <w:rFonts w:eastAsia="Calibri"/>
          <w:spacing w:val="-3"/>
          <w:szCs w:val="24"/>
          <w:lang w:val="es-ES"/>
        </w:rPr>
        <w:t xml:space="preserve"> Ramos Santos, Décimo Regidor Propietario, VOTA EN CONTRA: </w:t>
      </w:r>
      <w:r w:rsidRPr="000B33FC">
        <w:rPr>
          <w:rFonts w:eastAsia="Calibri"/>
          <w:szCs w:val="24"/>
        </w:rPr>
        <w:t xml:space="preserve">Voto en contra de todos las erogaciones que estén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de gobiernos anteriores ya que contiene muchos vacíos y ha sido criticado por </w:t>
      </w:r>
      <w:r w:rsidRPr="000B33FC">
        <w:rPr>
          <w:rFonts w:eastAsia="Calibri"/>
          <w:szCs w:val="24"/>
        </w:rPr>
        <w:lastRenderedPageBreak/>
        <w:t xml:space="preserve">la población </w:t>
      </w:r>
      <w:proofErr w:type="spellStart"/>
      <w:r w:rsidRPr="000B33FC">
        <w:rPr>
          <w:rFonts w:eastAsia="Calibri"/>
          <w:szCs w:val="24"/>
        </w:rPr>
        <w:t>metapaneca</w:t>
      </w:r>
      <w:proofErr w:type="spellEnd"/>
      <w:r w:rsidRPr="000B33FC">
        <w:rPr>
          <w:rFonts w:eastAsia="Calibri"/>
          <w:szCs w:val="24"/>
        </w:rPr>
        <w:t xml:space="preserve">, también se ha prestado para presunciones de robo o </w:t>
      </w:r>
      <w:proofErr w:type="spellStart"/>
      <w:r w:rsidRPr="000B33FC">
        <w:rPr>
          <w:rFonts w:eastAsia="Calibri"/>
          <w:szCs w:val="24"/>
        </w:rPr>
        <w:t>desvios</w:t>
      </w:r>
      <w:proofErr w:type="spellEnd"/>
      <w:r w:rsidRPr="000B33FC">
        <w:rPr>
          <w:rFonts w:eastAsia="Calibri"/>
          <w:szCs w:val="24"/>
        </w:rPr>
        <w:t xml:space="preserve"> de fondos, por esta razón voto en contra. </w:t>
      </w:r>
    </w:p>
    <w:p w14:paraId="43692317" w14:textId="77777777" w:rsidR="000B33FC" w:rsidRPr="000B33FC" w:rsidRDefault="000B33FC" w:rsidP="000B33FC">
      <w:pPr>
        <w:spacing w:line="256" w:lineRule="auto"/>
        <w:jc w:val="both"/>
        <w:rPr>
          <w:rFonts w:eastAsia="Calibri"/>
          <w:b/>
          <w:szCs w:val="24"/>
          <w:u w:val="single"/>
        </w:rPr>
      </w:pPr>
      <w:r w:rsidRPr="000B33FC">
        <w:rPr>
          <w:rFonts w:eastAsia="Calibri"/>
          <w:b/>
          <w:szCs w:val="24"/>
          <w:u w:val="single"/>
        </w:rPr>
        <w:t>ACUERDO NÚMERO OCHO:</w:t>
      </w:r>
    </w:p>
    <w:p w14:paraId="33741298" w14:textId="77777777" w:rsidR="000B33FC" w:rsidRPr="000B33FC" w:rsidRDefault="000B33FC" w:rsidP="000B33FC">
      <w:pPr>
        <w:spacing w:line="256" w:lineRule="auto"/>
        <w:jc w:val="both"/>
        <w:rPr>
          <w:rFonts w:eastAsia="Calibri"/>
          <w:b/>
          <w:szCs w:val="24"/>
        </w:rPr>
      </w:pPr>
      <w:r w:rsidRPr="000B33FC">
        <w:rPr>
          <w:rFonts w:eastAsia="Calibri"/>
          <w:b/>
          <w:szCs w:val="24"/>
        </w:rPr>
        <w:t>APROBACION DE EJECUCIÓN DE PROYECTO MODERNIZACION DE ILUMINACION PARA LA CANCHA DE FUTBOL DE CASERIO EL DESAGUE, CANTON LAS PIEDRAS, METAPÁN, SANTA ANA.</w:t>
      </w:r>
    </w:p>
    <w:p w14:paraId="06FA1C4D" w14:textId="77777777" w:rsidR="00957D1D" w:rsidRPr="00957D1D" w:rsidRDefault="000B33FC" w:rsidP="00957D1D">
      <w:pPr>
        <w:spacing w:line="256" w:lineRule="auto"/>
        <w:jc w:val="both"/>
        <w:rPr>
          <w:rFonts w:eastAsia="Calibri"/>
          <w:bCs/>
          <w:szCs w:val="24"/>
        </w:rPr>
      </w:pPr>
      <w:r w:rsidRPr="000B33FC">
        <w:rPr>
          <w:rFonts w:eastAsia="Calibri"/>
          <w:bCs/>
          <w:spacing w:val="-3"/>
          <w:szCs w:val="24"/>
          <w:lang w:val="es-ES"/>
        </w:rPr>
        <w:t xml:space="preserve">Kelvin </w:t>
      </w:r>
      <w:proofErr w:type="spellStart"/>
      <w:r w:rsidRPr="000B33FC">
        <w:rPr>
          <w:rFonts w:eastAsia="Calibri"/>
          <w:bCs/>
          <w:spacing w:val="-3"/>
          <w:szCs w:val="24"/>
          <w:lang w:val="es-ES"/>
        </w:rPr>
        <w:t>Elias</w:t>
      </w:r>
      <w:proofErr w:type="spellEnd"/>
      <w:r w:rsidRPr="000B33FC">
        <w:rPr>
          <w:rFonts w:eastAsia="Calibri"/>
          <w:bCs/>
          <w:spacing w:val="-3"/>
          <w:szCs w:val="24"/>
          <w:lang w:val="es-ES"/>
        </w:rPr>
        <w:t xml:space="preserve"> Ramos Santos, Décimo Regidor Propietario, </w:t>
      </w:r>
      <w:r w:rsidRPr="000B33FC">
        <w:rPr>
          <w:rFonts w:eastAsia="Calibri"/>
          <w:bCs/>
          <w:szCs w:val="24"/>
        </w:rPr>
        <w:t>Voto en contra en Modernización y Ampliación para Iluminación de Cancha de Futbol en Caserío el Desagüe, Cantón Las Piedras, Metapán ya que no se han tomado en cuenta algunos gastos como el del combustible o el transporte que se utilizará en el traslado del material.</w:t>
      </w:r>
    </w:p>
    <w:p w14:paraId="441C6999" w14:textId="77777777" w:rsidR="000B33FC" w:rsidRPr="000B33FC" w:rsidRDefault="000B33FC" w:rsidP="000B33FC">
      <w:pPr>
        <w:spacing w:line="256" w:lineRule="auto"/>
        <w:jc w:val="both"/>
        <w:rPr>
          <w:rFonts w:eastAsia="Calibri"/>
          <w:b/>
          <w:szCs w:val="24"/>
          <w:u w:val="single"/>
        </w:rPr>
      </w:pPr>
      <w:r w:rsidRPr="000B33FC">
        <w:rPr>
          <w:rFonts w:eastAsia="Calibri"/>
          <w:b/>
          <w:szCs w:val="24"/>
          <w:u w:val="single"/>
        </w:rPr>
        <w:t>ACUERDO NÚMERO NUEVE:</w:t>
      </w:r>
    </w:p>
    <w:p w14:paraId="110BF232" w14:textId="77777777" w:rsidR="000B33FC" w:rsidRPr="000B33FC" w:rsidRDefault="000B33FC" w:rsidP="00957D1D">
      <w:pPr>
        <w:spacing w:line="256" w:lineRule="auto"/>
        <w:jc w:val="both"/>
        <w:rPr>
          <w:rFonts w:eastAsia="Calibri"/>
          <w:b/>
          <w:szCs w:val="24"/>
        </w:rPr>
      </w:pPr>
      <w:r w:rsidRPr="000B33FC">
        <w:rPr>
          <w:rFonts w:eastAsia="Calibri"/>
          <w:b/>
          <w:szCs w:val="24"/>
        </w:rPr>
        <w:t>APROBACION DE EJECUCIÓN DE PROYECTO INTRODUCCION DE ENERGIA ELECTRICA EN (MT), (BT) E INSTALACION ENERGIA ELECTRICA EN PARQUE RECREATIVO EN CASERIO EL DESAGUE, CANTON LAS PIEDRAS, METAPAN.</w:t>
      </w:r>
    </w:p>
    <w:p w14:paraId="125712F4" w14:textId="77777777" w:rsidR="00957D1D" w:rsidRPr="000B33FC" w:rsidRDefault="000B33FC" w:rsidP="00957D1D">
      <w:pPr>
        <w:spacing w:line="256" w:lineRule="auto"/>
        <w:jc w:val="both"/>
        <w:rPr>
          <w:rFonts w:eastAsia="Calibri"/>
          <w:bCs/>
          <w:szCs w:val="24"/>
        </w:rPr>
      </w:pPr>
      <w:r w:rsidRPr="000B33FC">
        <w:rPr>
          <w:rFonts w:eastAsia="Calibri"/>
          <w:bCs/>
          <w:spacing w:val="-3"/>
          <w:szCs w:val="24"/>
          <w:lang w:val="es-ES"/>
        </w:rPr>
        <w:t xml:space="preserve">Kelvin </w:t>
      </w:r>
      <w:proofErr w:type="spellStart"/>
      <w:r w:rsidRPr="000B33FC">
        <w:rPr>
          <w:rFonts w:eastAsia="Calibri"/>
          <w:bCs/>
          <w:spacing w:val="-3"/>
          <w:szCs w:val="24"/>
          <w:lang w:val="es-ES"/>
        </w:rPr>
        <w:t>Elias</w:t>
      </w:r>
      <w:proofErr w:type="spellEnd"/>
      <w:r w:rsidRPr="000B33FC">
        <w:rPr>
          <w:rFonts w:eastAsia="Calibri"/>
          <w:bCs/>
          <w:spacing w:val="-3"/>
          <w:szCs w:val="24"/>
          <w:lang w:val="es-ES"/>
        </w:rPr>
        <w:t xml:space="preserve"> Ramos Santos, Décimo Regidor Propietario</w:t>
      </w:r>
      <w:r w:rsidRPr="000B33FC">
        <w:rPr>
          <w:rFonts w:eastAsia="Calibri"/>
          <w:bCs/>
          <w:szCs w:val="24"/>
          <w:lang w:val="es-ES"/>
        </w:rPr>
        <w:t xml:space="preserve"> </w:t>
      </w:r>
      <w:r w:rsidRPr="000B33FC">
        <w:rPr>
          <w:rFonts w:eastAsia="Calibri"/>
          <w:bCs/>
          <w:szCs w:val="24"/>
        </w:rPr>
        <w:t xml:space="preserve">Voto en contra en la Introducción de Energía Eléctrica en MT y BT e instalación eléctrica en Parque Recreativo en Caserío el Desagüe, Cantón Las Piedras, Metapán. Consideró que aún no sea resuelto el aspecto contable para hacer el reintegró de fondos que se le atribuyen a está carpeta de diferentes materiales y servicios que </w:t>
      </w:r>
      <w:proofErr w:type="spellStart"/>
      <w:r w:rsidRPr="000B33FC">
        <w:rPr>
          <w:rFonts w:eastAsia="Calibri"/>
          <w:bCs/>
          <w:szCs w:val="24"/>
        </w:rPr>
        <w:t>que</w:t>
      </w:r>
      <w:proofErr w:type="spellEnd"/>
      <w:r w:rsidRPr="000B33FC">
        <w:rPr>
          <w:rFonts w:eastAsia="Calibri"/>
          <w:bCs/>
          <w:szCs w:val="24"/>
        </w:rPr>
        <w:t xml:space="preserve"> son cubiertos por la misma municipalidad.</w:t>
      </w:r>
    </w:p>
    <w:p w14:paraId="317EC341" w14:textId="77777777" w:rsidR="000B33FC" w:rsidRPr="000B33FC" w:rsidRDefault="000B33FC" w:rsidP="000B33FC">
      <w:pPr>
        <w:spacing w:line="256" w:lineRule="auto"/>
        <w:jc w:val="both"/>
        <w:rPr>
          <w:rFonts w:eastAsia="Calibri"/>
          <w:b/>
          <w:color w:val="000000"/>
          <w:szCs w:val="24"/>
          <w:u w:val="single"/>
        </w:rPr>
      </w:pPr>
      <w:r w:rsidRPr="000B33FC">
        <w:rPr>
          <w:rFonts w:eastAsia="Calibri"/>
          <w:b/>
          <w:color w:val="000000"/>
          <w:szCs w:val="24"/>
          <w:u w:val="single"/>
        </w:rPr>
        <w:t xml:space="preserve">ACUERDO NÚMERO TRECE: </w:t>
      </w:r>
    </w:p>
    <w:p w14:paraId="67155952" w14:textId="77777777" w:rsidR="000B33FC" w:rsidRPr="000B33FC" w:rsidRDefault="000B33FC" w:rsidP="000B33FC">
      <w:pPr>
        <w:spacing w:line="256" w:lineRule="auto"/>
        <w:jc w:val="both"/>
        <w:rPr>
          <w:rFonts w:eastAsia="Times New Roman"/>
          <w:b/>
          <w:szCs w:val="24"/>
          <w:lang w:eastAsia="es-ES"/>
        </w:rPr>
      </w:pPr>
      <w:r w:rsidRPr="000B33FC">
        <w:rPr>
          <w:rFonts w:eastAsia="Calibri"/>
          <w:b/>
          <w:color w:val="000000"/>
          <w:szCs w:val="24"/>
        </w:rPr>
        <w:t xml:space="preserve">EROGACIÓN DE </w:t>
      </w:r>
      <w:r w:rsidRPr="000B33FC">
        <w:rPr>
          <w:rFonts w:eastAsia="Times New Roman"/>
          <w:b/>
          <w:szCs w:val="24"/>
          <w:lang w:eastAsia="es-ES"/>
        </w:rPr>
        <w:t>VEINTISEIS MIL SEISCIENTOS SESENTA Y SEIS  66/100 DÓLARES DE LOS ESTADOS UNIDOS DE AMÉRICA ($26,666.66) a favor de ASOCIACIÓN DEPORTIVA ISIDRO METAPÁN, en concepto de pago por contribución para el deporte correspondiente al mes de FEBRERO</w:t>
      </w:r>
    </w:p>
    <w:p w14:paraId="39108E48" w14:textId="60EFB9FA" w:rsidR="000B33FC" w:rsidRPr="000B33FC" w:rsidRDefault="000B33FC" w:rsidP="00957D1D">
      <w:pPr>
        <w:spacing w:line="240" w:lineRule="atLeast"/>
        <w:jc w:val="both"/>
        <w:rPr>
          <w:rFonts w:eastAsia="Calibri"/>
          <w:b/>
          <w:bCs/>
          <w:szCs w:val="24"/>
          <w:lang w:val="es-ES"/>
        </w:rPr>
      </w:pPr>
      <w:r w:rsidRPr="000B33FC">
        <w:rPr>
          <w:rFonts w:eastAsia="Calibri"/>
          <w:b/>
          <w:bCs/>
          <w:szCs w:val="24"/>
          <w:lang w:val="es-ES"/>
        </w:rPr>
        <w:t>YANIRA MARLENE PERAZA DE SALAZAR</w:t>
      </w:r>
      <w:r w:rsidRPr="000B33FC">
        <w:rPr>
          <w:rFonts w:eastAsia="Calibri"/>
          <w:szCs w:val="24"/>
          <w:lang w:val="es-ES"/>
        </w:rPr>
        <w:t>,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0B33FC">
        <w:rPr>
          <w:rFonts w:eastAsia="Calibri"/>
          <w:szCs w:val="24"/>
          <w:lang w:val="es-ES"/>
        </w:rPr>
        <w:t xml:space="preserve">, en calidad de Séptima Regidora Propietaria para el período 2021 – 2024, en el pleno uso y goce de mis facultades Legales </w:t>
      </w:r>
      <w:r w:rsidRPr="000B33FC">
        <w:rPr>
          <w:rFonts w:eastAsia="Calibri"/>
          <w:b/>
          <w:bCs/>
          <w:szCs w:val="24"/>
          <w:lang w:val="es-ES"/>
        </w:rPr>
        <w:t xml:space="preserve">MANIFIESTO, QUE VOTO EN </w:t>
      </w:r>
      <w:proofErr w:type="gramStart"/>
      <w:r w:rsidRPr="000B33FC">
        <w:rPr>
          <w:rFonts w:eastAsia="Calibri"/>
          <w:b/>
          <w:bCs/>
          <w:szCs w:val="24"/>
          <w:lang w:val="es-ES"/>
        </w:rPr>
        <w:t xml:space="preserve">CONTRA  </w:t>
      </w:r>
      <w:r w:rsidRPr="000B33FC">
        <w:rPr>
          <w:rFonts w:eastAsia="Calibri"/>
        </w:rPr>
        <w:t>En</w:t>
      </w:r>
      <w:proofErr w:type="gramEnd"/>
      <w:r w:rsidRPr="000B33FC">
        <w:rPr>
          <w:rFonts w:eastAsia="Calibri"/>
        </w:rPr>
        <w:t xml:space="preserve"> base el Artículo cuarenta y cinco del Código Municipal, SALVO MI VOTO; y voto en contra; por el valor tan elevado. </w:t>
      </w:r>
    </w:p>
    <w:p w14:paraId="4B2F44C9" w14:textId="5F380776" w:rsidR="000B33FC" w:rsidRPr="000B33FC" w:rsidRDefault="000B33FC" w:rsidP="000B33FC">
      <w:pPr>
        <w:spacing w:line="256" w:lineRule="auto"/>
        <w:jc w:val="both"/>
        <w:rPr>
          <w:rFonts w:eastAsia="Calibri"/>
          <w:szCs w:val="24"/>
          <w:lang w:val="es-ES"/>
        </w:rPr>
      </w:pPr>
      <w:r w:rsidRPr="000B33FC">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0B33FC">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0B33FC">
        <w:rPr>
          <w:rFonts w:eastAsia="Calibri"/>
        </w:rPr>
        <w:t>por lo tanto, voto en contra en las erogaciones que se hagan a favor del equipo.</w:t>
      </w:r>
      <w:r w:rsidRPr="000B33FC">
        <w:rPr>
          <w:rFonts w:eastAsia="Calibri"/>
          <w:szCs w:val="24"/>
          <w:lang w:val="es-ES"/>
        </w:rPr>
        <w:t xml:space="preserve"> Por lo antes expuesto y en base al artículo cuarenta y cinco del Código Municipal SALVO MI VOTO Y VOTO EN CONTRA.</w:t>
      </w:r>
    </w:p>
    <w:p w14:paraId="6F6EAAAF" w14:textId="77777777" w:rsidR="00957D1D" w:rsidRPr="000B33FC" w:rsidRDefault="000B33FC" w:rsidP="000B33FC">
      <w:pPr>
        <w:spacing w:line="240" w:lineRule="atLeast"/>
        <w:jc w:val="both"/>
        <w:rPr>
          <w:rFonts w:eastAsia="Calibri"/>
        </w:rPr>
      </w:pPr>
      <w:r w:rsidRPr="000B33FC">
        <w:rPr>
          <w:rFonts w:eastAsia="Calibri"/>
        </w:rPr>
        <w:t xml:space="preserve">Kelvin </w:t>
      </w:r>
      <w:proofErr w:type="spellStart"/>
      <w:r w:rsidRPr="000B33FC">
        <w:rPr>
          <w:rFonts w:eastAsia="Calibri"/>
        </w:rPr>
        <w:t>Elias</w:t>
      </w:r>
      <w:proofErr w:type="spellEnd"/>
      <w:r w:rsidRPr="000B33FC">
        <w:rPr>
          <w:rFonts w:eastAsia="Calibri"/>
        </w:rPr>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mencionada, lo cual no se está presenciando y o no se está cumpliendo con lo establecido, </w:t>
      </w:r>
      <w:r w:rsidRPr="000B33FC">
        <w:rPr>
          <w:rFonts w:eastAsia="Calibri"/>
        </w:rPr>
        <w:lastRenderedPageBreak/>
        <w:t>además no es una responsabilidad obligatoria para la Municipalidad. por lo tanto, voto en contra en las erogaciones que se hagan a favor del equipo.</w:t>
      </w:r>
    </w:p>
    <w:p w14:paraId="0396E959" w14:textId="77777777" w:rsidR="000B33FC" w:rsidRPr="000B33FC" w:rsidRDefault="000B33FC" w:rsidP="00957D1D">
      <w:pPr>
        <w:spacing w:line="240" w:lineRule="auto"/>
        <w:jc w:val="both"/>
        <w:rPr>
          <w:rFonts w:eastAsia="Calibri"/>
          <w:szCs w:val="24"/>
        </w:rPr>
      </w:pPr>
      <w:r w:rsidRPr="000B33FC">
        <w:rPr>
          <w:rFonts w:eastAsia="WenQuanYi Micro Hei"/>
          <w:kern w:val="3"/>
          <w:szCs w:val="24"/>
          <w:lang w:eastAsia="zh-CN" w:bidi="hi-IN"/>
        </w:rPr>
        <w:t>Lic. Daniel Antonio Salazar Villatoro, Noveno Regidor Propietario</w:t>
      </w:r>
      <w:r w:rsidRPr="000B33FC">
        <w:rPr>
          <w:rFonts w:eastAsia="Calibri"/>
          <w:szCs w:val="24"/>
          <w:lang w:val="es-ES"/>
        </w:rPr>
        <w:t xml:space="preserve"> Solicitud del equipo Isidro Metapán. </w:t>
      </w:r>
      <w:r w:rsidRPr="000B33FC">
        <w:rPr>
          <w:rFonts w:eastAsia="Calibri"/>
          <w:szCs w:val="24"/>
        </w:rPr>
        <w:t>sobre el Acuerdo Municipal para realizar erogación por el monto $26,666.66, correspondiente a la aportación del mes de febrero 2022, a favor de la Asociación Deportiva Isidro Metapán.</w:t>
      </w:r>
      <w:r w:rsidRPr="000B33FC">
        <w:rPr>
          <w:rFonts w:eastAsia="Calibri"/>
          <w:szCs w:val="24"/>
          <w:lang w:val="es-MX"/>
        </w:rPr>
        <w:t>VOTO EN CONTRA de la erogación de $26,666.66 en concepto de contribución a favor de la Asociación Isidro Metapán, por considerar que dicha institución deportiva no ha cumplido con lo estipulado en el convenio que se realizó con dicha institución deportiva.</w:t>
      </w:r>
    </w:p>
    <w:p w14:paraId="4F82B2DA" w14:textId="77777777" w:rsidR="000B33FC" w:rsidRPr="000B33FC" w:rsidRDefault="000B33FC" w:rsidP="000B33FC">
      <w:pPr>
        <w:spacing w:line="256" w:lineRule="auto"/>
        <w:rPr>
          <w:rFonts w:eastAsia="Times New Roman"/>
          <w:b/>
          <w:bCs/>
          <w:szCs w:val="24"/>
          <w:u w:val="single"/>
          <w:lang w:eastAsia="es-ES"/>
        </w:rPr>
      </w:pPr>
      <w:r w:rsidRPr="000B33FC">
        <w:rPr>
          <w:rFonts w:eastAsia="Times New Roman"/>
          <w:b/>
          <w:bCs/>
          <w:szCs w:val="24"/>
          <w:u w:val="single"/>
          <w:lang w:eastAsia="es-ES"/>
        </w:rPr>
        <w:t>ACUERDO NÚMERO CATORCE:</w:t>
      </w:r>
    </w:p>
    <w:p w14:paraId="641445E3" w14:textId="77777777" w:rsidR="000B33FC" w:rsidRPr="000B33FC" w:rsidRDefault="000B33FC" w:rsidP="000B33FC">
      <w:pPr>
        <w:spacing w:line="256" w:lineRule="auto"/>
        <w:jc w:val="both"/>
        <w:rPr>
          <w:rFonts w:eastAsia="Calibri"/>
          <w:b/>
          <w:bCs/>
          <w:color w:val="000000"/>
          <w:szCs w:val="24"/>
        </w:rPr>
      </w:pPr>
      <w:r w:rsidRPr="000B33FC">
        <w:rPr>
          <w:rFonts w:eastAsia="Times New Roman"/>
          <w:b/>
          <w:bCs/>
          <w:szCs w:val="24"/>
          <w:lang w:eastAsia="es-ES"/>
        </w:rPr>
        <w:t xml:space="preserve">APROBACIÓN DE LA EJECUCIÓN DEL PROYECTO </w:t>
      </w:r>
      <w:r w:rsidRPr="000B33FC">
        <w:rPr>
          <w:rFonts w:eastAsia="Calibri"/>
          <w:b/>
          <w:bCs/>
          <w:color w:val="000000"/>
          <w:szCs w:val="24"/>
        </w:rPr>
        <w:t>FORTALECIMIENTO AL CULTIVO DE CEREALES (MAIZ) PARA AGRICULTORES Y FAMILIAS DE ESCASOS RECURSOS ECONÓMICOS DEL MUNICIPIO DE METAPÁN, bajo la modalidad de ADMINISTRACIÓN POR EL MONTO DE $ 919,618.88</w:t>
      </w:r>
    </w:p>
    <w:p w14:paraId="78C9F67E" w14:textId="77777777" w:rsidR="00957D1D" w:rsidRDefault="000B33FC" w:rsidP="00957D1D">
      <w:pPr>
        <w:spacing w:line="256" w:lineRule="auto"/>
        <w:jc w:val="both"/>
        <w:rPr>
          <w:rFonts w:eastAsia="Calibri"/>
          <w:bCs/>
          <w:szCs w:val="24"/>
        </w:rPr>
      </w:pPr>
      <w:r w:rsidRPr="000B33FC">
        <w:rPr>
          <w:rFonts w:eastAsia="Calibri"/>
          <w:bCs/>
          <w:szCs w:val="24"/>
        </w:rPr>
        <w:t xml:space="preserve">Kelvin </w:t>
      </w:r>
      <w:proofErr w:type="spellStart"/>
      <w:r w:rsidRPr="000B33FC">
        <w:rPr>
          <w:rFonts w:eastAsia="Calibri"/>
          <w:bCs/>
          <w:szCs w:val="24"/>
        </w:rPr>
        <w:t>Elias</w:t>
      </w:r>
      <w:proofErr w:type="spellEnd"/>
      <w:r w:rsidRPr="000B33FC">
        <w:rPr>
          <w:rFonts w:eastAsia="Calibri"/>
          <w:bCs/>
          <w:szCs w:val="24"/>
        </w:rPr>
        <w:t xml:space="preserve"> Ramos Santos, Décimo Regidor Propietario, Voto en contra en la carpeta con respecto al fortalecimiento de la agricultura, el cual consiste en dar abono a los agricultores, ya que es una carpeta ambigua que está sujeta a cambios debido al posible incremento del precio de los diferentes fertilizantes, el alcalde Israel Peraza mencionó que si los precios aumentan podría hasta disminuir la cantidad de abono a entregar a los agricultores, así como también no se tiene claro cuánto se les cobrará de forma simbólica y no hay un porcentaje por el cual se calcula lo antes mencionado, considero que nos estamos precipitando en la creación y aprobación de la carpeta y no se están contemplando estos factores.</w:t>
      </w:r>
    </w:p>
    <w:p w14:paraId="77024897" w14:textId="77777777" w:rsidR="00957D1D" w:rsidRPr="000B33FC" w:rsidRDefault="00957D1D" w:rsidP="00957D1D">
      <w:pPr>
        <w:spacing w:after="0" w:line="240" w:lineRule="auto"/>
        <w:jc w:val="both"/>
        <w:rPr>
          <w:rFonts w:eastAsia="Calibri"/>
          <w:bCs/>
          <w:szCs w:val="24"/>
        </w:rPr>
      </w:pPr>
    </w:p>
    <w:p w14:paraId="2DA7BCC5" w14:textId="77777777" w:rsidR="000B33FC" w:rsidRPr="000B33FC" w:rsidRDefault="000B33FC" w:rsidP="000B33FC">
      <w:pPr>
        <w:spacing w:line="256" w:lineRule="auto"/>
        <w:jc w:val="both"/>
        <w:rPr>
          <w:rFonts w:eastAsia="Calibri"/>
          <w:b/>
          <w:bCs/>
          <w:color w:val="000000"/>
          <w:szCs w:val="24"/>
          <w:u w:val="single"/>
        </w:rPr>
      </w:pPr>
      <w:r w:rsidRPr="000B33FC">
        <w:rPr>
          <w:rFonts w:eastAsia="Calibri"/>
          <w:b/>
          <w:bCs/>
          <w:color w:val="000000"/>
          <w:szCs w:val="24"/>
          <w:u w:val="single"/>
        </w:rPr>
        <w:t>ACUERDO NÚMERO QUINCE:</w:t>
      </w:r>
    </w:p>
    <w:p w14:paraId="1701AB69" w14:textId="77777777" w:rsidR="000B33FC" w:rsidRPr="000B33FC" w:rsidRDefault="000B33FC" w:rsidP="000B33FC">
      <w:pPr>
        <w:spacing w:line="256" w:lineRule="auto"/>
        <w:jc w:val="both"/>
        <w:rPr>
          <w:rFonts w:eastAsia="Calibri"/>
          <w:b/>
          <w:bCs/>
          <w:szCs w:val="24"/>
          <w:lang w:eastAsia="es-ES"/>
        </w:rPr>
      </w:pPr>
      <w:r w:rsidRPr="000B33FC">
        <w:rPr>
          <w:rFonts w:eastAsia="Calibri"/>
          <w:b/>
          <w:bCs/>
          <w:color w:val="000000"/>
          <w:szCs w:val="24"/>
        </w:rPr>
        <w:t>APROBACIÓN DE EJECUCIÓN DEL PROYECTO PAVIMENTACIÓN</w:t>
      </w:r>
      <w:r w:rsidRPr="000B33FC">
        <w:rPr>
          <w:rFonts w:eastAsia="Calibri"/>
          <w:b/>
          <w:bCs/>
          <w:szCs w:val="24"/>
        </w:rPr>
        <w:t xml:space="preserve"> CON CONCRETO HIDRÁULICO EN TRAMOS DE CALLE EN CASERÍO SAN CRISTOBAL.  </w:t>
      </w:r>
      <w:r w:rsidRPr="000B33FC">
        <w:rPr>
          <w:rFonts w:eastAsia="Calibri"/>
          <w:b/>
          <w:bCs/>
          <w:color w:val="000000"/>
          <w:szCs w:val="24"/>
        </w:rPr>
        <w:t xml:space="preserve"> Por la </w:t>
      </w:r>
      <w:r w:rsidRPr="000B33FC">
        <w:rPr>
          <w:rFonts w:eastAsia="Calibri"/>
          <w:b/>
          <w:bCs/>
          <w:szCs w:val="24"/>
          <w:lang w:eastAsia="es-ES"/>
        </w:rPr>
        <w:t xml:space="preserve">suma de DOSCIENTOS TREINTA MIL SETECIENTOS SEIS 58/100 DÓLARES DE LOS ESTADOS UNIDOS DE AMÉRICA. ($230,706.58)  </w:t>
      </w:r>
    </w:p>
    <w:p w14:paraId="36198674" w14:textId="77777777" w:rsidR="000B33FC" w:rsidRPr="000B33FC" w:rsidRDefault="000B33FC" w:rsidP="000B33FC">
      <w:pPr>
        <w:spacing w:line="240" w:lineRule="auto"/>
        <w:jc w:val="both"/>
        <w:rPr>
          <w:rFonts w:eastAsia="Calibri"/>
          <w:szCs w:val="24"/>
        </w:rPr>
      </w:pPr>
      <w:r w:rsidRPr="000B33FC">
        <w:rPr>
          <w:rFonts w:eastAsia="WenQuanYi Micro Hei"/>
          <w:kern w:val="3"/>
          <w:szCs w:val="24"/>
          <w:lang w:eastAsia="zh-CN" w:bidi="hi-IN"/>
        </w:rPr>
        <w:t xml:space="preserve">Lic. Daniel Antonio Salazar Villatoro, Noveno Regidor Propietario, </w:t>
      </w:r>
      <w:r w:rsidRPr="000B33FC">
        <w:rPr>
          <w:rFonts w:eastAsia="Calibri"/>
          <w:szCs w:val="24"/>
        </w:rPr>
        <w:t xml:space="preserve">VOTO EN CONTRA ya que me parece un monto excesivo el que se está autorizando para erogar y está contemplado en la carpeta la construcción de un Quiosco, pero no se dice si el terreno donde se construirá este quiosco es privado o municipal, situación que considero debe aclararse previa a la construcción de esta obra. </w:t>
      </w:r>
    </w:p>
    <w:p w14:paraId="0C47E989" w14:textId="29CD6A50" w:rsidR="000B33FC" w:rsidRPr="000B33FC" w:rsidRDefault="000B33FC" w:rsidP="000B33FC">
      <w:pPr>
        <w:spacing w:line="256" w:lineRule="auto"/>
        <w:jc w:val="both"/>
        <w:rPr>
          <w:rFonts w:eastAsia="Calibri"/>
          <w:szCs w:val="24"/>
          <w:lang w:eastAsia="es-ES"/>
        </w:rPr>
      </w:pPr>
      <w:r w:rsidRPr="000B33FC">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0B33FC">
        <w:rPr>
          <w:rFonts w:eastAsia="Calibri"/>
          <w:szCs w:val="24"/>
          <w:lang w:val="es-ES"/>
        </w:rPr>
        <w:t xml:space="preserve">, en calidad de Octavo Regidor Propietario para el período 2021-2024 en el pleno uso y goce de mis facultades  VOTO EN CONTRA, debido a que se disminuyó el Fondo FODES considero que debe haber abstinencia de parte del Concejo Municipal para la inversión de los Fondos Municipales y que la pavimentación en el Caserío San Cristóbal, la inversión es demasiada elevada. Por lo antes expuesto y en base al artículo cuarenta y cinco del Código Municipal SALVO MI VOTO Y VOTO EN CONTRA. </w:t>
      </w:r>
    </w:p>
    <w:p w14:paraId="3DD6D4A2" w14:textId="4F51DF44" w:rsidR="000B33FC" w:rsidRPr="000B33FC" w:rsidRDefault="000B33FC" w:rsidP="000B33FC">
      <w:pPr>
        <w:spacing w:line="256" w:lineRule="auto"/>
        <w:jc w:val="both"/>
        <w:rPr>
          <w:rFonts w:eastAsia="Calibri"/>
          <w:szCs w:val="24"/>
          <w:lang w:eastAsia="es-ES"/>
        </w:rPr>
      </w:pPr>
      <w:r w:rsidRPr="000B33FC">
        <w:rPr>
          <w:rFonts w:eastAsia="Calibri"/>
          <w:b/>
          <w:bCs/>
          <w:szCs w:val="24"/>
          <w:lang w:val="es-ES"/>
        </w:rPr>
        <w:t>YANIRA MARLENE PERAZA DE SALAZAR</w:t>
      </w:r>
      <w:r w:rsidRPr="000B33FC">
        <w:rPr>
          <w:rFonts w:eastAsia="Calibri"/>
          <w:szCs w:val="24"/>
          <w:lang w:val="es-ES"/>
        </w:rPr>
        <w:t>,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0B33FC">
        <w:rPr>
          <w:rFonts w:eastAsia="Calibri"/>
          <w:szCs w:val="24"/>
          <w:lang w:val="es-ES"/>
        </w:rPr>
        <w:t xml:space="preserve">, en calidad de Séptima Regidora Propietaria para el período 2021 – 2024, en el pleno uso y goce de mis facultades Legales </w:t>
      </w:r>
      <w:r w:rsidRPr="000B33FC">
        <w:rPr>
          <w:rFonts w:eastAsia="Calibri"/>
          <w:b/>
          <w:bCs/>
          <w:szCs w:val="24"/>
          <w:lang w:val="es-ES"/>
        </w:rPr>
        <w:t xml:space="preserve">MANIFIESTO, QUE VOTO EN CONTRA. </w:t>
      </w:r>
      <w:r w:rsidRPr="000B33FC">
        <w:rPr>
          <w:rFonts w:eastAsia="Calibri"/>
          <w:szCs w:val="24"/>
          <w:lang w:val="es-ES"/>
        </w:rPr>
        <w:t>Considero</w:t>
      </w:r>
      <w:r w:rsidRPr="000B33FC">
        <w:rPr>
          <w:rFonts w:eastAsia="Calibri"/>
          <w:b/>
          <w:bCs/>
          <w:szCs w:val="24"/>
          <w:lang w:val="es-ES"/>
        </w:rPr>
        <w:t xml:space="preserve"> </w:t>
      </w:r>
      <w:r w:rsidRPr="000B33FC">
        <w:rPr>
          <w:rFonts w:eastAsia="Calibri"/>
          <w:szCs w:val="24"/>
          <w:lang w:val="es-ES"/>
        </w:rPr>
        <w:t xml:space="preserve">que debido a la disminución del Fondo </w:t>
      </w:r>
      <w:proofErr w:type="spellStart"/>
      <w:r w:rsidRPr="000B33FC">
        <w:rPr>
          <w:rFonts w:eastAsia="Calibri"/>
          <w:szCs w:val="24"/>
          <w:lang w:val="es-ES"/>
        </w:rPr>
        <w:t>Fodes</w:t>
      </w:r>
      <w:proofErr w:type="spellEnd"/>
      <w:r w:rsidRPr="000B33FC">
        <w:rPr>
          <w:rFonts w:eastAsia="Calibri"/>
          <w:szCs w:val="24"/>
          <w:lang w:val="es-ES"/>
        </w:rPr>
        <w:t xml:space="preserve"> debe haber abstinencia por parte de los señores del Concejo Municipal para la inversión de Fondos Municipales; a parte que el valor de la pavimentación en el Caserío San Cristóbal, es demasiado elevada. </w:t>
      </w:r>
    </w:p>
    <w:p w14:paraId="75A8169A" w14:textId="77777777" w:rsidR="00393788" w:rsidRDefault="000B33FC" w:rsidP="00957D1D">
      <w:pPr>
        <w:spacing w:line="256" w:lineRule="auto"/>
        <w:jc w:val="both"/>
        <w:rPr>
          <w:rFonts w:eastAsia="Calibri"/>
        </w:rPr>
      </w:pPr>
      <w:r w:rsidRPr="000B33FC">
        <w:rPr>
          <w:rFonts w:eastAsia="Calibri"/>
          <w:bCs/>
          <w:szCs w:val="24"/>
        </w:rPr>
        <w:lastRenderedPageBreak/>
        <w:t xml:space="preserve">Kelvin </w:t>
      </w:r>
      <w:proofErr w:type="spellStart"/>
      <w:r w:rsidRPr="000B33FC">
        <w:rPr>
          <w:rFonts w:eastAsia="Calibri"/>
          <w:bCs/>
          <w:szCs w:val="24"/>
        </w:rPr>
        <w:t>Elias</w:t>
      </w:r>
      <w:proofErr w:type="spellEnd"/>
      <w:r w:rsidRPr="000B33FC">
        <w:rPr>
          <w:rFonts w:eastAsia="Calibri"/>
          <w:bCs/>
          <w:szCs w:val="24"/>
        </w:rPr>
        <w:t xml:space="preserve"> Ramos Santos, Décimo Regidor Propietario</w:t>
      </w:r>
      <w:r w:rsidRPr="000B33FC">
        <w:rPr>
          <w:rFonts w:eastAsia="Calibri"/>
        </w:rPr>
        <w:t xml:space="preserve"> Voto en contra en la pavimentación con concreto hidráulico en tramos de calle en Caserío San Cristóbal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p>
    <w:p w14:paraId="4C780449" w14:textId="77777777" w:rsidR="00957D1D" w:rsidRPr="00957D1D" w:rsidRDefault="00957D1D" w:rsidP="00957D1D">
      <w:pPr>
        <w:spacing w:after="0" w:line="240" w:lineRule="auto"/>
        <w:jc w:val="both"/>
        <w:rPr>
          <w:rFonts w:eastAsia="Calibri"/>
        </w:rPr>
      </w:pPr>
    </w:p>
    <w:p w14:paraId="3349458E" w14:textId="77777777" w:rsidR="00E92C0A" w:rsidRPr="0062733A" w:rsidRDefault="00E92C0A" w:rsidP="00E92C0A">
      <w:pPr>
        <w:spacing w:after="0" w:line="240" w:lineRule="auto"/>
        <w:jc w:val="both"/>
        <w:rPr>
          <w:rFonts w:eastAsia="Times New Roman"/>
          <w:szCs w:val="24"/>
          <w:lang w:val="es-ES" w:eastAsia="es-ES"/>
        </w:rPr>
      </w:pPr>
      <w:r w:rsidRPr="0062733A">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diez </w:t>
      </w:r>
      <w:r w:rsidRPr="0062733A">
        <w:rPr>
          <w:rFonts w:eastAsia="Times New Roman"/>
          <w:szCs w:val="24"/>
          <w:lang w:val="es-ES" w:eastAsia="es-ES"/>
        </w:rPr>
        <w:t>horas</w:t>
      </w:r>
      <w:r>
        <w:rPr>
          <w:rFonts w:eastAsia="Times New Roman"/>
          <w:szCs w:val="24"/>
          <w:lang w:val="es-ES" w:eastAsia="es-ES"/>
        </w:rPr>
        <w:t xml:space="preserve"> con cuarenta y cinco minutos </w:t>
      </w:r>
      <w:r w:rsidRPr="0062733A">
        <w:rPr>
          <w:rFonts w:eastAsia="Times New Roman"/>
          <w:szCs w:val="24"/>
          <w:lang w:val="es-ES" w:eastAsia="es-ES"/>
        </w:rPr>
        <w:t xml:space="preserve">del día </w:t>
      </w:r>
      <w:r>
        <w:rPr>
          <w:rFonts w:eastAsia="Times New Roman"/>
          <w:szCs w:val="24"/>
          <w:lang w:val="es-ES" w:eastAsia="es-ES"/>
        </w:rPr>
        <w:t>diecisiete de febrero</w:t>
      </w:r>
      <w:r w:rsidRPr="0062733A">
        <w:rPr>
          <w:rFonts w:eastAsia="Times New Roman"/>
          <w:szCs w:val="24"/>
          <w:lang w:val="es-ES" w:eastAsia="es-ES"/>
        </w:rPr>
        <w:t xml:space="preserve"> del año dos mil vein</w:t>
      </w:r>
      <w:r>
        <w:rPr>
          <w:rFonts w:eastAsia="Times New Roman"/>
          <w:szCs w:val="24"/>
          <w:lang w:val="es-ES" w:eastAsia="es-ES"/>
        </w:rPr>
        <w:t>tidós</w:t>
      </w:r>
      <w:r w:rsidRPr="0062733A">
        <w:rPr>
          <w:rFonts w:eastAsia="Times New Roman"/>
          <w:szCs w:val="24"/>
          <w:lang w:val="es-ES" w:eastAsia="es-ES"/>
        </w:rPr>
        <w:t xml:space="preserve">, la cual firmamos de conformidad para efectos legales consiguientes. </w:t>
      </w:r>
    </w:p>
    <w:p w14:paraId="1CFE14AE" w14:textId="77777777" w:rsidR="00E92C0A" w:rsidRPr="0062733A" w:rsidRDefault="00E92C0A" w:rsidP="00E92C0A">
      <w:pPr>
        <w:spacing w:after="0" w:line="240" w:lineRule="auto"/>
        <w:jc w:val="center"/>
        <w:rPr>
          <w:rFonts w:eastAsia="Times New Roman"/>
          <w:szCs w:val="24"/>
          <w:lang w:val="es-ES" w:eastAsia="es-ES"/>
        </w:rPr>
      </w:pPr>
    </w:p>
    <w:p w14:paraId="5A6C249C" w14:textId="77777777" w:rsidR="00393788" w:rsidRDefault="00393788" w:rsidP="00E92C0A">
      <w:pPr>
        <w:spacing w:after="0" w:line="240" w:lineRule="auto"/>
        <w:rPr>
          <w:rFonts w:eastAsia="Times New Roman"/>
          <w:szCs w:val="24"/>
          <w:lang w:val="es-ES" w:eastAsia="es-ES"/>
        </w:rPr>
      </w:pPr>
    </w:p>
    <w:p w14:paraId="01C566DE" w14:textId="77777777" w:rsidR="00E92C0A" w:rsidRDefault="00E92C0A" w:rsidP="00E92C0A">
      <w:pPr>
        <w:spacing w:after="0" w:line="240" w:lineRule="auto"/>
        <w:jc w:val="center"/>
        <w:rPr>
          <w:rFonts w:eastAsia="Times New Roman"/>
          <w:szCs w:val="24"/>
          <w:lang w:val="es-ES" w:eastAsia="es-ES"/>
        </w:rPr>
      </w:pPr>
    </w:p>
    <w:p w14:paraId="0D07FF3C" w14:textId="77777777" w:rsidR="00E92C0A" w:rsidRDefault="00E92C0A" w:rsidP="00E92C0A">
      <w:pPr>
        <w:spacing w:after="0" w:line="240" w:lineRule="auto"/>
        <w:jc w:val="center"/>
        <w:rPr>
          <w:rFonts w:eastAsia="Times New Roman"/>
          <w:szCs w:val="24"/>
          <w:lang w:val="es-ES" w:eastAsia="es-ES"/>
        </w:rPr>
      </w:pPr>
    </w:p>
    <w:p w14:paraId="06D75733" w14:textId="77777777" w:rsidR="00E92C0A" w:rsidRPr="0062733A" w:rsidRDefault="00E92C0A" w:rsidP="00E92C0A">
      <w:pPr>
        <w:spacing w:after="0" w:line="240" w:lineRule="auto"/>
        <w:contextualSpacing/>
        <w:jc w:val="center"/>
        <w:rPr>
          <w:rFonts w:eastAsia="Times New Roman"/>
          <w:szCs w:val="24"/>
          <w:lang w:val="es-ES" w:eastAsia="es-ES"/>
        </w:rPr>
      </w:pPr>
      <w:r w:rsidRPr="0062733A">
        <w:rPr>
          <w:rFonts w:eastAsia="Times New Roman"/>
          <w:szCs w:val="24"/>
          <w:lang w:val="es-ES" w:eastAsia="es-ES"/>
        </w:rPr>
        <w:t>Sr. Israel Peraza Guerra</w:t>
      </w:r>
    </w:p>
    <w:p w14:paraId="0E39050E" w14:textId="77777777" w:rsidR="00E92C0A" w:rsidRDefault="00E92C0A" w:rsidP="00E92C0A">
      <w:pPr>
        <w:spacing w:after="0" w:line="240" w:lineRule="auto"/>
        <w:contextualSpacing/>
        <w:jc w:val="center"/>
        <w:rPr>
          <w:rFonts w:eastAsia="Times New Roman"/>
          <w:szCs w:val="24"/>
          <w:lang w:val="es-ES" w:eastAsia="es-ES"/>
        </w:rPr>
      </w:pPr>
      <w:r w:rsidRPr="0062733A">
        <w:rPr>
          <w:rFonts w:eastAsia="Times New Roman"/>
          <w:szCs w:val="24"/>
          <w:lang w:val="es-ES" w:eastAsia="es-ES"/>
        </w:rPr>
        <w:t>Alcalde Municipal</w:t>
      </w:r>
    </w:p>
    <w:p w14:paraId="3C83A3E2" w14:textId="77777777" w:rsidR="00E92C0A" w:rsidRDefault="00E92C0A" w:rsidP="00E92C0A">
      <w:pPr>
        <w:spacing w:after="0" w:line="240" w:lineRule="auto"/>
        <w:contextualSpacing/>
        <w:jc w:val="center"/>
        <w:rPr>
          <w:rFonts w:eastAsia="Times New Roman"/>
          <w:szCs w:val="24"/>
          <w:lang w:val="es-ES" w:eastAsia="es-ES"/>
        </w:rPr>
      </w:pPr>
    </w:p>
    <w:p w14:paraId="2132F816" w14:textId="77777777" w:rsidR="00E92C0A" w:rsidRDefault="00E92C0A" w:rsidP="00E92C0A">
      <w:pPr>
        <w:spacing w:after="0" w:line="240" w:lineRule="auto"/>
        <w:contextualSpacing/>
        <w:jc w:val="center"/>
        <w:rPr>
          <w:rFonts w:eastAsia="Times New Roman"/>
          <w:szCs w:val="24"/>
          <w:lang w:val="es-ES" w:eastAsia="es-ES"/>
        </w:rPr>
      </w:pPr>
    </w:p>
    <w:p w14:paraId="3B641572" w14:textId="77777777" w:rsidR="00E92C0A" w:rsidRPr="0062733A" w:rsidRDefault="00E92C0A" w:rsidP="00957D1D">
      <w:pPr>
        <w:spacing w:after="0" w:line="240" w:lineRule="auto"/>
        <w:contextualSpacing/>
        <w:rPr>
          <w:rFonts w:eastAsia="Times New Roman"/>
          <w:szCs w:val="24"/>
          <w:lang w:val="es-ES" w:eastAsia="es-ES"/>
        </w:rPr>
      </w:pPr>
    </w:p>
    <w:p w14:paraId="09978BC3" w14:textId="77777777" w:rsidR="00E92C0A" w:rsidRDefault="00E92C0A" w:rsidP="00E92C0A">
      <w:pPr>
        <w:spacing w:after="0" w:line="240" w:lineRule="auto"/>
        <w:contextualSpacing/>
        <w:jc w:val="center"/>
        <w:rPr>
          <w:rFonts w:eastAsia="Times New Roman"/>
          <w:szCs w:val="24"/>
          <w:lang w:val="es-ES" w:eastAsia="es-ES"/>
        </w:rPr>
      </w:pPr>
    </w:p>
    <w:p w14:paraId="15D9670C" w14:textId="77777777" w:rsidR="00E92C0A" w:rsidRPr="0062733A" w:rsidRDefault="00E92C0A" w:rsidP="00E92C0A">
      <w:pPr>
        <w:spacing w:after="0" w:line="240" w:lineRule="auto"/>
        <w:contextualSpacing/>
        <w:jc w:val="center"/>
        <w:rPr>
          <w:rFonts w:eastAsia="Times New Roman"/>
          <w:szCs w:val="24"/>
          <w:lang w:eastAsia="es-ES"/>
        </w:rPr>
      </w:pPr>
      <w:r w:rsidRPr="0062733A">
        <w:rPr>
          <w:rFonts w:eastAsia="Times New Roman"/>
          <w:szCs w:val="24"/>
          <w:lang w:eastAsia="es-ES"/>
        </w:rPr>
        <w:t xml:space="preserve">Lic. David </w:t>
      </w:r>
      <w:proofErr w:type="spellStart"/>
      <w:r w:rsidRPr="0062733A">
        <w:rPr>
          <w:rFonts w:eastAsia="Times New Roman"/>
          <w:szCs w:val="24"/>
          <w:lang w:eastAsia="es-ES"/>
        </w:rPr>
        <w:t>Ruben</w:t>
      </w:r>
      <w:proofErr w:type="spellEnd"/>
      <w:r w:rsidRPr="0062733A">
        <w:rPr>
          <w:rFonts w:eastAsia="Times New Roman"/>
          <w:szCs w:val="24"/>
          <w:lang w:eastAsia="es-ES"/>
        </w:rPr>
        <w:t xml:space="preserve"> </w:t>
      </w:r>
      <w:proofErr w:type="spellStart"/>
      <w:r w:rsidRPr="0062733A">
        <w:rPr>
          <w:rFonts w:eastAsia="Times New Roman"/>
          <w:szCs w:val="24"/>
          <w:lang w:eastAsia="es-ES"/>
        </w:rPr>
        <w:t>Deras</w:t>
      </w:r>
      <w:proofErr w:type="spellEnd"/>
      <w:r w:rsidRPr="0062733A">
        <w:rPr>
          <w:rFonts w:eastAsia="Times New Roman"/>
          <w:szCs w:val="24"/>
          <w:lang w:eastAsia="es-ES"/>
        </w:rPr>
        <w:t xml:space="preserve"> Landaverde</w:t>
      </w:r>
    </w:p>
    <w:p w14:paraId="5052FB78" w14:textId="77777777" w:rsidR="00E92C0A" w:rsidRPr="0062733A" w:rsidRDefault="00E92C0A" w:rsidP="00E92C0A">
      <w:pPr>
        <w:spacing w:after="0" w:line="240" w:lineRule="auto"/>
        <w:contextualSpacing/>
        <w:jc w:val="center"/>
        <w:rPr>
          <w:rFonts w:eastAsia="Times New Roman"/>
          <w:szCs w:val="24"/>
          <w:lang w:eastAsia="es-ES"/>
        </w:rPr>
      </w:pPr>
      <w:r w:rsidRPr="0062733A">
        <w:rPr>
          <w:rFonts w:eastAsia="Times New Roman"/>
          <w:szCs w:val="24"/>
          <w:lang w:eastAsia="es-ES"/>
        </w:rPr>
        <w:t>Síndico Municipal</w:t>
      </w:r>
    </w:p>
    <w:p w14:paraId="1A8608B5" w14:textId="77777777" w:rsidR="00E92C0A" w:rsidRPr="0062733A" w:rsidRDefault="00E92C0A" w:rsidP="00E92C0A">
      <w:pPr>
        <w:spacing w:after="0" w:line="240" w:lineRule="auto"/>
        <w:contextualSpacing/>
        <w:jc w:val="both"/>
        <w:rPr>
          <w:rFonts w:eastAsia="Times New Roman"/>
          <w:szCs w:val="24"/>
          <w:lang w:eastAsia="es-ES"/>
        </w:rPr>
      </w:pPr>
    </w:p>
    <w:p w14:paraId="2308C0A0" w14:textId="77777777" w:rsidR="00E92C0A" w:rsidRPr="0062733A" w:rsidRDefault="00E92C0A" w:rsidP="00E92C0A">
      <w:pPr>
        <w:spacing w:line="240" w:lineRule="auto"/>
        <w:contextualSpacing/>
        <w:rPr>
          <w:rFonts w:eastAsia="Calibri"/>
        </w:rPr>
      </w:pPr>
    </w:p>
    <w:p w14:paraId="21D28ECC" w14:textId="77777777" w:rsidR="00E92C0A" w:rsidRDefault="00E92C0A" w:rsidP="00E92C0A">
      <w:pPr>
        <w:spacing w:line="240" w:lineRule="auto"/>
        <w:contextualSpacing/>
        <w:rPr>
          <w:rFonts w:eastAsia="Calibri"/>
        </w:rPr>
      </w:pPr>
    </w:p>
    <w:p w14:paraId="25BCE554" w14:textId="77777777" w:rsidR="00E92C0A" w:rsidRDefault="00E92C0A" w:rsidP="00E92C0A">
      <w:pPr>
        <w:spacing w:line="240" w:lineRule="auto"/>
        <w:contextualSpacing/>
        <w:rPr>
          <w:rFonts w:eastAsia="Calibri"/>
        </w:rPr>
      </w:pPr>
    </w:p>
    <w:p w14:paraId="5AB68A5A" w14:textId="77777777" w:rsidR="00E92C0A" w:rsidRDefault="00E92C0A" w:rsidP="00E92C0A">
      <w:pPr>
        <w:spacing w:line="240" w:lineRule="auto"/>
        <w:contextualSpacing/>
        <w:rPr>
          <w:rFonts w:eastAsia="Calibri"/>
        </w:rPr>
      </w:pPr>
    </w:p>
    <w:p w14:paraId="27E6796F" w14:textId="77777777" w:rsidR="00E92C0A" w:rsidRPr="0062733A" w:rsidRDefault="00E92C0A" w:rsidP="00E92C0A">
      <w:pPr>
        <w:spacing w:line="240" w:lineRule="auto"/>
        <w:contextualSpacing/>
        <w:rPr>
          <w:rFonts w:eastAsia="Calibri"/>
        </w:rPr>
      </w:pPr>
    </w:p>
    <w:p w14:paraId="4FCD6FE4" w14:textId="77777777" w:rsidR="00E92C0A" w:rsidRPr="0062733A" w:rsidRDefault="00E92C0A" w:rsidP="00E92C0A">
      <w:pPr>
        <w:spacing w:line="240" w:lineRule="auto"/>
        <w:contextualSpacing/>
        <w:rPr>
          <w:rFonts w:eastAsia="Calibri"/>
        </w:rPr>
      </w:pPr>
      <w:r w:rsidRPr="0062733A">
        <w:rPr>
          <w:rFonts w:eastAsia="Calibri"/>
        </w:rPr>
        <w:t>Sr. Denis Edgardo Pacheco Martínez                   Sra. Clelia Madelin Guevara de Galdámez</w:t>
      </w:r>
    </w:p>
    <w:p w14:paraId="174A4C22" w14:textId="77777777" w:rsidR="00E92C0A" w:rsidRPr="0062733A" w:rsidRDefault="00E92C0A" w:rsidP="00E92C0A">
      <w:pPr>
        <w:spacing w:line="240" w:lineRule="auto"/>
        <w:contextualSpacing/>
        <w:rPr>
          <w:rFonts w:eastAsia="Calibri"/>
        </w:rPr>
      </w:pPr>
      <w:r w:rsidRPr="0062733A">
        <w:rPr>
          <w:rFonts w:eastAsia="Calibri"/>
        </w:rPr>
        <w:t>Primer Regidor Propietario                                       Segunda Regidora Propietaria</w:t>
      </w:r>
    </w:p>
    <w:p w14:paraId="185760B6" w14:textId="77777777" w:rsidR="00E92C0A" w:rsidRDefault="00E92C0A" w:rsidP="00E92C0A">
      <w:pPr>
        <w:spacing w:line="240" w:lineRule="auto"/>
        <w:contextualSpacing/>
        <w:rPr>
          <w:rFonts w:eastAsia="Calibri"/>
        </w:rPr>
      </w:pPr>
    </w:p>
    <w:p w14:paraId="6B25EDF9" w14:textId="77777777" w:rsidR="00E92C0A" w:rsidRDefault="00E92C0A" w:rsidP="00E92C0A">
      <w:pPr>
        <w:spacing w:line="240" w:lineRule="auto"/>
        <w:contextualSpacing/>
        <w:rPr>
          <w:rFonts w:eastAsia="Calibri"/>
        </w:rPr>
      </w:pPr>
    </w:p>
    <w:p w14:paraId="29274AB7" w14:textId="77777777" w:rsidR="00E92C0A" w:rsidRDefault="00E92C0A" w:rsidP="00E92C0A">
      <w:pPr>
        <w:spacing w:line="240" w:lineRule="auto"/>
        <w:contextualSpacing/>
        <w:rPr>
          <w:rFonts w:eastAsia="Calibri"/>
        </w:rPr>
      </w:pPr>
    </w:p>
    <w:p w14:paraId="636A1FA0" w14:textId="77777777" w:rsidR="00E92C0A" w:rsidRDefault="00E92C0A" w:rsidP="00E92C0A">
      <w:pPr>
        <w:spacing w:line="240" w:lineRule="auto"/>
        <w:contextualSpacing/>
        <w:rPr>
          <w:rFonts w:eastAsia="Calibri"/>
        </w:rPr>
      </w:pPr>
    </w:p>
    <w:p w14:paraId="794C3276" w14:textId="77777777" w:rsidR="00E92C0A" w:rsidRPr="0062733A" w:rsidRDefault="00E92C0A" w:rsidP="00E92C0A">
      <w:pPr>
        <w:spacing w:line="240" w:lineRule="auto"/>
        <w:contextualSpacing/>
        <w:rPr>
          <w:rFonts w:eastAsia="Calibri"/>
        </w:rPr>
      </w:pPr>
      <w:r w:rsidRPr="0062733A">
        <w:rPr>
          <w:rFonts w:eastAsia="Calibri"/>
        </w:rPr>
        <w:t xml:space="preserve">Sr. </w:t>
      </w:r>
      <w:proofErr w:type="spellStart"/>
      <w:r w:rsidRPr="0062733A">
        <w:rPr>
          <w:rFonts w:eastAsia="Calibri"/>
        </w:rPr>
        <w:t>Neftali</w:t>
      </w:r>
      <w:proofErr w:type="spellEnd"/>
      <w:r w:rsidRPr="0062733A">
        <w:rPr>
          <w:rFonts w:eastAsia="Calibri"/>
        </w:rPr>
        <w:t xml:space="preserve"> Rosales Peraza                                     Sr. Adolfo Fajardo Alvarado</w:t>
      </w:r>
    </w:p>
    <w:p w14:paraId="7B38C3F0" w14:textId="77777777" w:rsidR="00E92C0A" w:rsidRPr="0062733A" w:rsidRDefault="00E92C0A" w:rsidP="00E92C0A">
      <w:pPr>
        <w:spacing w:line="240" w:lineRule="auto"/>
        <w:contextualSpacing/>
        <w:rPr>
          <w:rFonts w:eastAsia="Calibri"/>
        </w:rPr>
      </w:pPr>
      <w:r w:rsidRPr="0062733A">
        <w:rPr>
          <w:rFonts w:eastAsia="Calibri"/>
        </w:rPr>
        <w:t>Tercer Regidor Propietario                                    Cuarto Regidor Propietario</w:t>
      </w:r>
    </w:p>
    <w:p w14:paraId="4BC1BDC1" w14:textId="77777777" w:rsidR="00E92C0A" w:rsidRDefault="00E92C0A" w:rsidP="00E92C0A">
      <w:pPr>
        <w:spacing w:line="240" w:lineRule="auto"/>
        <w:contextualSpacing/>
        <w:rPr>
          <w:rFonts w:eastAsia="Calibri"/>
        </w:rPr>
      </w:pPr>
    </w:p>
    <w:p w14:paraId="629980C9" w14:textId="77777777" w:rsidR="00E92C0A" w:rsidRPr="0062733A" w:rsidRDefault="00E92C0A" w:rsidP="00E92C0A">
      <w:pPr>
        <w:spacing w:line="240" w:lineRule="auto"/>
        <w:contextualSpacing/>
        <w:rPr>
          <w:rFonts w:eastAsia="Calibri"/>
        </w:rPr>
      </w:pPr>
    </w:p>
    <w:p w14:paraId="35EE7989" w14:textId="77777777" w:rsidR="00E92C0A" w:rsidRDefault="00E92C0A" w:rsidP="00E92C0A">
      <w:pPr>
        <w:spacing w:line="240" w:lineRule="auto"/>
        <w:contextualSpacing/>
        <w:rPr>
          <w:rFonts w:eastAsia="Calibri"/>
        </w:rPr>
      </w:pPr>
    </w:p>
    <w:p w14:paraId="18B9406F" w14:textId="77777777" w:rsidR="00E92C0A" w:rsidRDefault="00E92C0A" w:rsidP="00E92C0A">
      <w:pPr>
        <w:spacing w:line="240" w:lineRule="auto"/>
        <w:contextualSpacing/>
        <w:rPr>
          <w:rFonts w:eastAsia="Calibri"/>
        </w:rPr>
      </w:pPr>
    </w:p>
    <w:p w14:paraId="15E996A1" w14:textId="77777777" w:rsidR="00E92C0A" w:rsidRDefault="00E92C0A" w:rsidP="00E92C0A">
      <w:pPr>
        <w:spacing w:line="240" w:lineRule="auto"/>
        <w:contextualSpacing/>
        <w:rPr>
          <w:rFonts w:eastAsia="Calibri"/>
        </w:rPr>
      </w:pPr>
    </w:p>
    <w:p w14:paraId="3D4449B9" w14:textId="77777777" w:rsidR="00E92C0A" w:rsidRPr="0062733A" w:rsidRDefault="00E92C0A" w:rsidP="00E92C0A">
      <w:pPr>
        <w:spacing w:line="240" w:lineRule="auto"/>
        <w:contextualSpacing/>
        <w:rPr>
          <w:rFonts w:eastAsia="Calibri"/>
        </w:rPr>
      </w:pPr>
    </w:p>
    <w:p w14:paraId="7FCD10A0" w14:textId="77777777" w:rsidR="00E92C0A" w:rsidRPr="0062733A" w:rsidRDefault="00E92C0A" w:rsidP="00E92C0A">
      <w:pPr>
        <w:spacing w:line="240" w:lineRule="auto"/>
        <w:contextualSpacing/>
        <w:rPr>
          <w:rFonts w:eastAsia="Calibri"/>
        </w:rPr>
      </w:pPr>
      <w:r w:rsidRPr="0062733A">
        <w:rPr>
          <w:rFonts w:eastAsia="Calibri"/>
        </w:rPr>
        <w:t>Sr. Mario Antonio Arriola Figueroa                      Sr. Juan Ramón Ochoa Morales</w:t>
      </w:r>
    </w:p>
    <w:p w14:paraId="7903C2D5" w14:textId="77777777" w:rsidR="00E92C0A" w:rsidRPr="0062733A" w:rsidRDefault="00E92C0A" w:rsidP="00E92C0A">
      <w:pPr>
        <w:spacing w:line="240" w:lineRule="auto"/>
        <w:contextualSpacing/>
        <w:rPr>
          <w:rFonts w:eastAsia="Calibri"/>
        </w:rPr>
      </w:pPr>
      <w:r w:rsidRPr="0062733A">
        <w:rPr>
          <w:rFonts w:eastAsia="Calibri"/>
        </w:rPr>
        <w:t>Quinto Regidor Propietario                                    Sexto Regidor Propietario</w:t>
      </w:r>
    </w:p>
    <w:p w14:paraId="20565732" w14:textId="77777777" w:rsidR="00E92C0A" w:rsidRDefault="00E92C0A" w:rsidP="00E92C0A">
      <w:pPr>
        <w:spacing w:line="240" w:lineRule="auto"/>
        <w:contextualSpacing/>
        <w:rPr>
          <w:rFonts w:eastAsia="Calibri"/>
        </w:rPr>
      </w:pPr>
    </w:p>
    <w:p w14:paraId="2B5BEFB5" w14:textId="77777777" w:rsidR="00E92C0A" w:rsidRDefault="00E92C0A" w:rsidP="00E92C0A">
      <w:pPr>
        <w:spacing w:line="240" w:lineRule="auto"/>
        <w:contextualSpacing/>
        <w:rPr>
          <w:rFonts w:eastAsia="Calibri"/>
        </w:rPr>
      </w:pPr>
    </w:p>
    <w:p w14:paraId="0107C4BB" w14:textId="77777777" w:rsidR="00E92C0A" w:rsidRDefault="00E92C0A" w:rsidP="00E92C0A">
      <w:pPr>
        <w:spacing w:line="240" w:lineRule="auto"/>
        <w:contextualSpacing/>
        <w:rPr>
          <w:rFonts w:eastAsia="Calibri"/>
        </w:rPr>
      </w:pPr>
    </w:p>
    <w:p w14:paraId="2212E279" w14:textId="77777777" w:rsidR="00E92C0A" w:rsidRDefault="00E92C0A" w:rsidP="00E92C0A">
      <w:pPr>
        <w:spacing w:line="240" w:lineRule="auto"/>
        <w:contextualSpacing/>
        <w:rPr>
          <w:rFonts w:eastAsia="Calibri"/>
        </w:rPr>
      </w:pPr>
    </w:p>
    <w:p w14:paraId="4986F9B3" w14:textId="77777777" w:rsidR="00E92C0A" w:rsidRDefault="00E92C0A" w:rsidP="00E92C0A">
      <w:pPr>
        <w:spacing w:line="240" w:lineRule="auto"/>
        <w:contextualSpacing/>
        <w:rPr>
          <w:rFonts w:eastAsia="Calibri"/>
        </w:rPr>
      </w:pPr>
    </w:p>
    <w:p w14:paraId="5A2620C7" w14:textId="77777777" w:rsidR="00E92C0A" w:rsidRPr="0062733A" w:rsidRDefault="00E92C0A" w:rsidP="00E92C0A">
      <w:pPr>
        <w:spacing w:line="240" w:lineRule="auto"/>
        <w:contextualSpacing/>
        <w:rPr>
          <w:rFonts w:eastAsia="Calibri"/>
        </w:rPr>
      </w:pPr>
    </w:p>
    <w:p w14:paraId="03C4653D" w14:textId="77777777" w:rsidR="00E92C0A" w:rsidRPr="0062733A" w:rsidRDefault="00E92C0A" w:rsidP="00E92C0A">
      <w:pPr>
        <w:spacing w:line="240" w:lineRule="auto"/>
        <w:contextualSpacing/>
        <w:rPr>
          <w:rFonts w:eastAsia="Calibri"/>
        </w:rPr>
      </w:pPr>
      <w:r w:rsidRPr="0062733A">
        <w:rPr>
          <w:rFonts w:eastAsia="Calibri"/>
        </w:rPr>
        <w:t>Licda. Yanira Marlene Peraza de Salazar            Lic. Ramón Alberto Calderón Hernández</w:t>
      </w:r>
    </w:p>
    <w:p w14:paraId="206C7AB4" w14:textId="77777777" w:rsidR="00E92C0A" w:rsidRPr="0062733A" w:rsidRDefault="00E92C0A" w:rsidP="00E92C0A">
      <w:pPr>
        <w:spacing w:line="240" w:lineRule="auto"/>
        <w:contextualSpacing/>
        <w:rPr>
          <w:rFonts w:eastAsia="Calibri"/>
        </w:rPr>
      </w:pPr>
      <w:r w:rsidRPr="0062733A">
        <w:rPr>
          <w:rFonts w:eastAsia="Calibri"/>
        </w:rPr>
        <w:lastRenderedPageBreak/>
        <w:t>Séptima Regidora Propietaria                                Octavo Regidor Propietario</w:t>
      </w:r>
    </w:p>
    <w:p w14:paraId="7CABFEF0" w14:textId="77777777" w:rsidR="00E92C0A" w:rsidRDefault="00E92C0A" w:rsidP="00E92C0A">
      <w:pPr>
        <w:spacing w:line="240" w:lineRule="auto"/>
        <w:contextualSpacing/>
        <w:rPr>
          <w:rFonts w:eastAsia="Calibri"/>
        </w:rPr>
      </w:pPr>
    </w:p>
    <w:p w14:paraId="6D603C30" w14:textId="77777777" w:rsidR="00E92C0A" w:rsidRDefault="00E92C0A" w:rsidP="00E92C0A">
      <w:pPr>
        <w:spacing w:line="240" w:lineRule="auto"/>
        <w:contextualSpacing/>
        <w:rPr>
          <w:rFonts w:eastAsia="Calibri"/>
        </w:rPr>
      </w:pPr>
    </w:p>
    <w:p w14:paraId="1FF1F925" w14:textId="77777777" w:rsidR="00E92C0A" w:rsidRDefault="00E92C0A" w:rsidP="00E92C0A">
      <w:pPr>
        <w:spacing w:line="240" w:lineRule="auto"/>
        <w:contextualSpacing/>
        <w:rPr>
          <w:rFonts w:eastAsia="Calibri"/>
        </w:rPr>
      </w:pPr>
    </w:p>
    <w:p w14:paraId="20EFD616" w14:textId="77777777" w:rsidR="00E92C0A" w:rsidRDefault="00E92C0A" w:rsidP="00E92C0A">
      <w:pPr>
        <w:spacing w:line="240" w:lineRule="auto"/>
        <w:contextualSpacing/>
        <w:rPr>
          <w:rFonts w:eastAsia="Calibri"/>
        </w:rPr>
      </w:pPr>
    </w:p>
    <w:p w14:paraId="2BF4D512" w14:textId="77777777" w:rsidR="00E92C0A" w:rsidRPr="0062733A" w:rsidRDefault="00E92C0A" w:rsidP="00E92C0A">
      <w:pPr>
        <w:spacing w:line="240" w:lineRule="auto"/>
        <w:contextualSpacing/>
        <w:rPr>
          <w:rFonts w:eastAsia="Calibri"/>
        </w:rPr>
      </w:pPr>
    </w:p>
    <w:p w14:paraId="6A9EED87" w14:textId="77777777" w:rsidR="00E92C0A" w:rsidRPr="0062733A" w:rsidRDefault="00E92C0A" w:rsidP="00E92C0A">
      <w:pPr>
        <w:spacing w:line="240" w:lineRule="auto"/>
        <w:contextualSpacing/>
        <w:rPr>
          <w:rFonts w:eastAsia="Calibri"/>
        </w:rPr>
      </w:pPr>
    </w:p>
    <w:p w14:paraId="6E0B33A6" w14:textId="77777777" w:rsidR="00E92C0A" w:rsidRPr="0062733A" w:rsidRDefault="00E92C0A" w:rsidP="00E92C0A">
      <w:pPr>
        <w:spacing w:line="240" w:lineRule="auto"/>
        <w:contextualSpacing/>
        <w:rPr>
          <w:rFonts w:eastAsia="Calibri"/>
        </w:rPr>
      </w:pPr>
      <w:r w:rsidRPr="0062733A">
        <w:rPr>
          <w:rFonts w:eastAsia="Calibri"/>
        </w:rPr>
        <w:t xml:space="preserve">Lic. Daniel Antonio Salazar Villatoro                     Sr. Kelvin </w:t>
      </w:r>
      <w:proofErr w:type="spellStart"/>
      <w:r w:rsidRPr="0062733A">
        <w:rPr>
          <w:rFonts w:eastAsia="Calibri"/>
        </w:rPr>
        <w:t>Elias</w:t>
      </w:r>
      <w:proofErr w:type="spellEnd"/>
      <w:r w:rsidRPr="0062733A">
        <w:rPr>
          <w:rFonts w:eastAsia="Calibri"/>
        </w:rPr>
        <w:t xml:space="preserve"> Ramos Santos</w:t>
      </w:r>
    </w:p>
    <w:p w14:paraId="3EC95ED1" w14:textId="77777777" w:rsidR="00E92C0A" w:rsidRPr="0062733A" w:rsidRDefault="00E92C0A" w:rsidP="00E92C0A">
      <w:pPr>
        <w:spacing w:line="240" w:lineRule="auto"/>
        <w:contextualSpacing/>
        <w:rPr>
          <w:rFonts w:eastAsia="Calibri"/>
        </w:rPr>
      </w:pPr>
      <w:r w:rsidRPr="0062733A">
        <w:rPr>
          <w:rFonts w:eastAsia="Calibri"/>
        </w:rPr>
        <w:t>Noveno Regidor Propietario                                   Décimo Regidor Propietario</w:t>
      </w:r>
    </w:p>
    <w:p w14:paraId="4E4746F9" w14:textId="77777777" w:rsidR="00E92C0A" w:rsidRPr="0062733A" w:rsidRDefault="00E92C0A" w:rsidP="00E92C0A">
      <w:pPr>
        <w:spacing w:line="240" w:lineRule="auto"/>
        <w:contextualSpacing/>
        <w:rPr>
          <w:rFonts w:eastAsia="Calibri"/>
        </w:rPr>
      </w:pPr>
    </w:p>
    <w:p w14:paraId="1F7AB080" w14:textId="77777777" w:rsidR="00E92C0A" w:rsidRDefault="00E92C0A" w:rsidP="00E92C0A">
      <w:pPr>
        <w:spacing w:line="240" w:lineRule="auto"/>
        <w:contextualSpacing/>
        <w:rPr>
          <w:rFonts w:eastAsia="Calibri"/>
        </w:rPr>
      </w:pPr>
    </w:p>
    <w:p w14:paraId="40D1E382" w14:textId="77777777" w:rsidR="00E92C0A" w:rsidRDefault="00E92C0A" w:rsidP="00E92C0A">
      <w:pPr>
        <w:spacing w:line="240" w:lineRule="auto"/>
        <w:contextualSpacing/>
        <w:rPr>
          <w:rFonts w:eastAsia="Calibri"/>
        </w:rPr>
      </w:pPr>
    </w:p>
    <w:p w14:paraId="4F11D73B" w14:textId="77777777" w:rsidR="00E92C0A" w:rsidRDefault="00E92C0A" w:rsidP="00E92C0A">
      <w:pPr>
        <w:spacing w:line="240" w:lineRule="auto"/>
        <w:contextualSpacing/>
        <w:rPr>
          <w:rFonts w:eastAsia="Calibri"/>
        </w:rPr>
      </w:pPr>
    </w:p>
    <w:p w14:paraId="7A7AC693" w14:textId="77777777" w:rsidR="00393788" w:rsidRPr="0062733A" w:rsidRDefault="00393788" w:rsidP="00E92C0A">
      <w:pPr>
        <w:spacing w:line="240" w:lineRule="auto"/>
        <w:contextualSpacing/>
        <w:rPr>
          <w:rFonts w:eastAsia="Calibri"/>
        </w:rPr>
      </w:pPr>
    </w:p>
    <w:p w14:paraId="5320F4EE" w14:textId="77777777" w:rsidR="00E92C0A" w:rsidRPr="0062733A" w:rsidRDefault="00E92C0A" w:rsidP="00E92C0A">
      <w:pPr>
        <w:spacing w:line="240" w:lineRule="auto"/>
        <w:contextualSpacing/>
        <w:rPr>
          <w:rFonts w:eastAsia="Calibri"/>
        </w:rPr>
      </w:pPr>
    </w:p>
    <w:p w14:paraId="32612E4C" w14:textId="77777777" w:rsidR="00E92C0A" w:rsidRPr="0062733A" w:rsidRDefault="00E92C0A" w:rsidP="00E92C0A">
      <w:pPr>
        <w:spacing w:line="240" w:lineRule="auto"/>
        <w:contextualSpacing/>
        <w:rPr>
          <w:rFonts w:eastAsia="Calibri"/>
        </w:rPr>
      </w:pPr>
      <w:r w:rsidRPr="0062733A">
        <w:rPr>
          <w:rFonts w:eastAsia="Calibri"/>
        </w:rPr>
        <w:t>Sr. Blas Aldana Hernández                                   Sra. Silvia Lorena Villafuerte de Acevedo</w:t>
      </w:r>
    </w:p>
    <w:p w14:paraId="5539D94C" w14:textId="77777777" w:rsidR="00E92C0A" w:rsidRPr="0062733A" w:rsidRDefault="00E92C0A" w:rsidP="00E92C0A">
      <w:pPr>
        <w:spacing w:line="240" w:lineRule="auto"/>
        <w:contextualSpacing/>
        <w:rPr>
          <w:rFonts w:eastAsia="Calibri"/>
        </w:rPr>
      </w:pPr>
      <w:r w:rsidRPr="0062733A">
        <w:rPr>
          <w:rFonts w:eastAsia="Calibri"/>
        </w:rPr>
        <w:t>Primer Regidor Suplente                                       Segunda Regidora Suplente</w:t>
      </w:r>
    </w:p>
    <w:p w14:paraId="27522196" w14:textId="77777777" w:rsidR="00E92C0A" w:rsidRPr="0062733A" w:rsidRDefault="00E92C0A" w:rsidP="00E92C0A">
      <w:pPr>
        <w:spacing w:line="240" w:lineRule="auto"/>
        <w:contextualSpacing/>
        <w:rPr>
          <w:rFonts w:eastAsia="Calibri"/>
        </w:rPr>
      </w:pPr>
    </w:p>
    <w:p w14:paraId="14DF3D54" w14:textId="77777777" w:rsidR="00E92C0A" w:rsidRDefault="00E92C0A" w:rsidP="00E92C0A">
      <w:pPr>
        <w:spacing w:line="240" w:lineRule="auto"/>
        <w:contextualSpacing/>
        <w:rPr>
          <w:rFonts w:eastAsia="Calibri"/>
        </w:rPr>
      </w:pPr>
    </w:p>
    <w:p w14:paraId="53407E14" w14:textId="77777777" w:rsidR="00E92C0A" w:rsidRDefault="00E92C0A" w:rsidP="00E92C0A">
      <w:pPr>
        <w:spacing w:line="240" w:lineRule="auto"/>
        <w:contextualSpacing/>
        <w:rPr>
          <w:rFonts w:eastAsia="Calibri"/>
        </w:rPr>
      </w:pPr>
    </w:p>
    <w:p w14:paraId="6C31B8CD" w14:textId="77777777" w:rsidR="00E92C0A" w:rsidRDefault="00E92C0A" w:rsidP="00E92C0A">
      <w:pPr>
        <w:spacing w:line="240" w:lineRule="auto"/>
        <w:contextualSpacing/>
        <w:rPr>
          <w:rFonts w:eastAsia="Calibri"/>
        </w:rPr>
      </w:pPr>
    </w:p>
    <w:p w14:paraId="4A8B941F" w14:textId="77777777" w:rsidR="00E92C0A" w:rsidRDefault="00E92C0A" w:rsidP="00E92C0A">
      <w:pPr>
        <w:spacing w:line="240" w:lineRule="auto"/>
        <w:contextualSpacing/>
        <w:rPr>
          <w:rFonts w:eastAsia="Calibri"/>
        </w:rPr>
      </w:pPr>
    </w:p>
    <w:p w14:paraId="67BE48A5" w14:textId="77777777" w:rsidR="00E92C0A" w:rsidRPr="0062733A" w:rsidRDefault="00E92C0A" w:rsidP="00E92C0A">
      <w:pPr>
        <w:spacing w:line="240" w:lineRule="auto"/>
        <w:contextualSpacing/>
        <w:rPr>
          <w:rFonts w:eastAsia="Calibri"/>
        </w:rPr>
      </w:pPr>
    </w:p>
    <w:p w14:paraId="09F5C48D" w14:textId="77777777" w:rsidR="00E92C0A" w:rsidRPr="0062733A" w:rsidRDefault="00E92C0A" w:rsidP="00E92C0A">
      <w:pPr>
        <w:spacing w:line="240" w:lineRule="auto"/>
        <w:contextualSpacing/>
        <w:rPr>
          <w:rFonts w:eastAsia="Calibri"/>
        </w:rPr>
      </w:pPr>
      <w:r w:rsidRPr="0062733A">
        <w:rPr>
          <w:rFonts w:eastAsia="Calibri"/>
        </w:rPr>
        <w:t>Sr. Carlos Armando Sandoval Salazar                  Lic. Bonifacio Antonio Martínez Moreno</w:t>
      </w:r>
    </w:p>
    <w:p w14:paraId="34820A33" w14:textId="77777777" w:rsidR="00E92C0A" w:rsidRPr="0062733A" w:rsidRDefault="00E92C0A" w:rsidP="00E92C0A">
      <w:pPr>
        <w:spacing w:line="240" w:lineRule="auto"/>
        <w:contextualSpacing/>
        <w:rPr>
          <w:rFonts w:eastAsia="Calibri"/>
        </w:rPr>
      </w:pPr>
      <w:r w:rsidRPr="0062733A">
        <w:rPr>
          <w:rFonts w:eastAsia="Calibri"/>
        </w:rPr>
        <w:t xml:space="preserve">Tercer Regidor Suplente                                        Cuarto Regidor Suplente </w:t>
      </w:r>
    </w:p>
    <w:p w14:paraId="7BCE0A1C" w14:textId="77777777" w:rsidR="00E92C0A" w:rsidRPr="0062733A" w:rsidRDefault="00E92C0A" w:rsidP="00E92C0A">
      <w:pPr>
        <w:spacing w:line="240" w:lineRule="auto"/>
        <w:contextualSpacing/>
        <w:rPr>
          <w:rFonts w:eastAsia="Calibri"/>
        </w:rPr>
      </w:pPr>
    </w:p>
    <w:p w14:paraId="2A66CE3B" w14:textId="77777777" w:rsidR="00E92C0A" w:rsidRDefault="00E92C0A" w:rsidP="00E92C0A">
      <w:pPr>
        <w:spacing w:line="240" w:lineRule="auto"/>
        <w:contextualSpacing/>
        <w:rPr>
          <w:rFonts w:eastAsia="Calibri"/>
        </w:rPr>
      </w:pPr>
    </w:p>
    <w:p w14:paraId="4502833A" w14:textId="77777777" w:rsidR="00E92C0A" w:rsidRDefault="00E92C0A" w:rsidP="00E92C0A">
      <w:pPr>
        <w:spacing w:line="240" w:lineRule="auto"/>
        <w:contextualSpacing/>
        <w:rPr>
          <w:rFonts w:eastAsia="Calibri"/>
        </w:rPr>
      </w:pPr>
    </w:p>
    <w:p w14:paraId="0C712117" w14:textId="77777777" w:rsidR="00E92C0A" w:rsidRDefault="00E92C0A" w:rsidP="00E92C0A">
      <w:pPr>
        <w:spacing w:line="240" w:lineRule="auto"/>
        <w:contextualSpacing/>
        <w:rPr>
          <w:rFonts w:eastAsia="Calibri"/>
        </w:rPr>
      </w:pPr>
    </w:p>
    <w:p w14:paraId="6B0F1ABD" w14:textId="77777777" w:rsidR="00E92C0A" w:rsidRPr="0062733A" w:rsidRDefault="00E92C0A" w:rsidP="00E92C0A">
      <w:pPr>
        <w:spacing w:line="240" w:lineRule="auto"/>
        <w:contextualSpacing/>
        <w:rPr>
          <w:rFonts w:eastAsia="Calibri"/>
        </w:rPr>
      </w:pPr>
    </w:p>
    <w:p w14:paraId="3D81A505" w14:textId="77777777" w:rsidR="00E92C0A" w:rsidRDefault="00E92C0A" w:rsidP="00E92C0A">
      <w:pPr>
        <w:spacing w:line="240" w:lineRule="auto"/>
        <w:contextualSpacing/>
        <w:rPr>
          <w:rFonts w:eastAsia="Calibri"/>
        </w:rPr>
      </w:pPr>
    </w:p>
    <w:p w14:paraId="31A47B12" w14:textId="77777777" w:rsidR="00E92C0A" w:rsidRDefault="00E92C0A" w:rsidP="00E92C0A">
      <w:pPr>
        <w:tabs>
          <w:tab w:val="left" w:pos="2753"/>
        </w:tabs>
        <w:spacing w:line="240" w:lineRule="auto"/>
        <w:contextualSpacing/>
        <w:rPr>
          <w:rFonts w:eastAsia="Calibri"/>
        </w:rPr>
      </w:pPr>
      <w:r>
        <w:rPr>
          <w:rFonts w:eastAsia="Calibri"/>
        </w:rPr>
        <w:tab/>
      </w:r>
    </w:p>
    <w:p w14:paraId="0E123B9B" w14:textId="77777777" w:rsidR="00E92C0A" w:rsidRPr="0062733A" w:rsidRDefault="00E92C0A" w:rsidP="00E92C0A">
      <w:pPr>
        <w:spacing w:line="240" w:lineRule="auto"/>
        <w:contextualSpacing/>
        <w:rPr>
          <w:rFonts w:eastAsia="Calibri"/>
        </w:rPr>
      </w:pPr>
    </w:p>
    <w:p w14:paraId="6C856985" w14:textId="77777777" w:rsidR="00E92C0A" w:rsidRPr="0062733A" w:rsidRDefault="00E92C0A" w:rsidP="00E92C0A">
      <w:pPr>
        <w:spacing w:line="240" w:lineRule="auto"/>
        <w:contextualSpacing/>
        <w:jc w:val="center"/>
        <w:rPr>
          <w:rFonts w:eastAsia="Calibri"/>
        </w:rPr>
      </w:pPr>
      <w:r w:rsidRPr="0062733A">
        <w:rPr>
          <w:rFonts w:eastAsia="Calibri"/>
        </w:rPr>
        <w:t>Licda. Magaly Areli Cárcamo de Chávez</w:t>
      </w:r>
    </w:p>
    <w:p w14:paraId="552E06B4" w14:textId="77777777" w:rsidR="00E92C0A" w:rsidRPr="0062733A" w:rsidRDefault="00E92C0A" w:rsidP="00E92C0A">
      <w:pPr>
        <w:spacing w:line="240" w:lineRule="auto"/>
        <w:contextualSpacing/>
        <w:jc w:val="center"/>
        <w:rPr>
          <w:rFonts w:eastAsia="Calibri"/>
        </w:rPr>
      </w:pPr>
      <w:r w:rsidRPr="0062733A">
        <w:rPr>
          <w:rFonts w:eastAsia="Calibri"/>
        </w:rPr>
        <w:t xml:space="preserve">Secretaria Municipal </w:t>
      </w:r>
    </w:p>
    <w:bookmarkEnd w:id="9"/>
    <w:p w14:paraId="61C41D1A" w14:textId="77777777" w:rsidR="00F438C2" w:rsidRDefault="00F438C2" w:rsidP="00C94DAB">
      <w:pPr>
        <w:jc w:val="both"/>
        <w:rPr>
          <w:rFonts w:eastAsia="Times New Roman"/>
          <w:color w:val="000000"/>
          <w:szCs w:val="24"/>
          <w:lang w:eastAsia="es-ES"/>
        </w:rPr>
      </w:pPr>
    </w:p>
    <w:p w14:paraId="3B9D55FF" w14:textId="77777777" w:rsidR="00B67DBD" w:rsidRDefault="00B67DBD" w:rsidP="00C94DAB">
      <w:pPr>
        <w:jc w:val="both"/>
        <w:rPr>
          <w:rFonts w:eastAsia="Times New Roman"/>
          <w:color w:val="000000"/>
          <w:szCs w:val="24"/>
          <w:lang w:eastAsia="es-ES"/>
        </w:rPr>
      </w:pPr>
    </w:p>
    <w:p w14:paraId="1DF8F287" w14:textId="77777777" w:rsidR="00B67DBD" w:rsidRDefault="00B67DBD" w:rsidP="00C94DAB">
      <w:pPr>
        <w:jc w:val="both"/>
        <w:rPr>
          <w:rFonts w:eastAsia="Times New Roman"/>
          <w:color w:val="000000"/>
          <w:szCs w:val="24"/>
          <w:lang w:eastAsia="es-ES"/>
        </w:rPr>
      </w:pPr>
    </w:p>
    <w:p w14:paraId="727CE52E" w14:textId="77777777" w:rsidR="00B67DBD" w:rsidRDefault="00B67DBD" w:rsidP="00C94DAB">
      <w:pPr>
        <w:jc w:val="both"/>
        <w:rPr>
          <w:rFonts w:eastAsia="Times New Roman"/>
          <w:color w:val="000000"/>
          <w:szCs w:val="24"/>
          <w:lang w:eastAsia="es-ES"/>
        </w:rPr>
      </w:pPr>
    </w:p>
    <w:p w14:paraId="3C710222" w14:textId="77777777" w:rsidR="00B67DBD" w:rsidRDefault="00B67DBD" w:rsidP="00C94DAB">
      <w:pPr>
        <w:jc w:val="both"/>
        <w:rPr>
          <w:rFonts w:eastAsia="Times New Roman"/>
          <w:color w:val="000000"/>
          <w:szCs w:val="24"/>
          <w:lang w:eastAsia="es-ES"/>
        </w:rPr>
      </w:pPr>
    </w:p>
    <w:p w14:paraId="566BA5E5" w14:textId="77777777" w:rsidR="00B67DBD" w:rsidRDefault="00B67DBD" w:rsidP="00C94DAB">
      <w:pPr>
        <w:jc w:val="both"/>
        <w:rPr>
          <w:rFonts w:eastAsia="Times New Roman"/>
          <w:color w:val="000000"/>
          <w:szCs w:val="24"/>
          <w:lang w:eastAsia="es-ES"/>
        </w:rPr>
      </w:pPr>
    </w:p>
    <w:p w14:paraId="7AC83055" w14:textId="77777777" w:rsidR="00B67DBD" w:rsidRPr="00B67DBD" w:rsidRDefault="00B67DBD" w:rsidP="00B67DBD">
      <w:pPr>
        <w:spacing w:line="360" w:lineRule="auto"/>
        <w:ind w:left="720"/>
        <w:contextualSpacing/>
        <w:jc w:val="both"/>
        <w:rPr>
          <w:sz w:val="28"/>
          <w:szCs w:val="28"/>
        </w:rPr>
      </w:pPr>
      <w:r w:rsidRPr="00B67DBD">
        <w:rPr>
          <w:rFonts w:eastAsia="Calibri"/>
          <w:b/>
          <w:szCs w:val="24"/>
        </w:rPr>
        <w:t xml:space="preserve">ACTA NÚMERO NUEVE:    </w:t>
      </w:r>
      <w:r w:rsidRPr="00B67DBD">
        <w:rPr>
          <w:rFonts w:eastAsia="Calibri"/>
          <w:szCs w:val="24"/>
        </w:rPr>
        <w:t xml:space="preserve">En las instalaciones del Centro de Formación y Atención Integral Municipal, Ubicado en la Carretera Internacional a </w:t>
      </w:r>
      <w:proofErr w:type="spellStart"/>
      <w:r w:rsidRPr="00B67DBD">
        <w:rPr>
          <w:rFonts w:eastAsia="Calibri"/>
          <w:szCs w:val="24"/>
        </w:rPr>
        <w:t>Anguiatu</w:t>
      </w:r>
      <w:proofErr w:type="spellEnd"/>
      <w:r w:rsidRPr="00B67DBD">
        <w:rPr>
          <w:rFonts w:eastAsia="Calibri"/>
          <w:szCs w:val="24"/>
        </w:rPr>
        <w:t>, CA</w:t>
      </w:r>
      <w:r w:rsidRPr="00B67DBD">
        <w:rPr>
          <w:szCs w:val="24"/>
        </w:rPr>
        <w:t>-12 Km. 114</w:t>
      </w:r>
      <w:r w:rsidRPr="00B67DBD">
        <w:rPr>
          <w:rFonts w:eastAsia="Calibri"/>
          <w:szCs w:val="24"/>
        </w:rPr>
        <w:t xml:space="preserve">; a las siete horas del día veintitrés de febrero del dos mil </w:t>
      </w:r>
      <w:proofErr w:type="spellStart"/>
      <w:r w:rsidRPr="00B67DBD">
        <w:rPr>
          <w:rFonts w:eastAsia="Calibri"/>
          <w:szCs w:val="24"/>
        </w:rPr>
        <w:t>veintidos</w:t>
      </w:r>
      <w:proofErr w:type="spellEnd"/>
      <w:r w:rsidRPr="00B67DBD">
        <w:rPr>
          <w:rFonts w:eastAsia="Calibri"/>
          <w:szCs w:val="24"/>
        </w:rPr>
        <w:t xml:space="preserve">. Reunidos los señores: Israel Peraza Guerra, Alcalde Municipal, Lic. David Rubén </w:t>
      </w:r>
      <w:proofErr w:type="spellStart"/>
      <w:r w:rsidRPr="00B67DBD">
        <w:rPr>
          <w:rFonts w:eastAsia="Calibri"/>
          <w:szCs w:val="24"/>
        </w:rPr>
        <w:t>Deras</w:t>
      </w:r>
      <w:proofErr w:type="spellEnd"/>
      <w:r w:rsidRPr="00B67DBD">
        <w:rPr>
          <w:rFonts w:eastAsia="Calibri"/>
          <w:szCs w:val="24"/>
        </w:rPr>
        <w:t xml:space="preserve"> Landaverde, Síndico Municipal; Regidores Propietarios en su orden: Denis Edgardo Pacheco Martínez, Primer Regidor Propietario, Clelia Madelin Guevara de Galdámez, Segunda Regidora Propietaria; </w:t>
      </w:r>
      <w:proofErr w:type="spellStart"/>
      <w:r w:rsidRPr="00B67DBD">
        <w:rPr>
          <w:rFonts w:eastAsia="Calibri"/>
          <w:szCs w:val="24"/>
        </w:rPr>
        <w:t>Neftali</w:t>
      </w:r>
      <w:proofErr w:type="spellEnd"/>
      <w:r w:rsidRPr="00B67DBD">
        <w:rPr>
          <w:rFonts w:eastAsia="Calibri"/>
          <w:szCs w:val="24"/>
        </w:rPr>
        <w:t xml:space="preserve"> Rosales Peraza, Tercer Regidor Propietario, Adolfo Fajardo Alvarado, Cuarto Regidor Propietario, Mario Antonio </w:t>
      </w:r>
      <w:r w:rsidRPr="00B67DBD">
        <w:rPr>
          <w:rFonts w:eastAsia="Calibri"/>
          <w:szCs w:val="24"/>
        </w:rPr>
        <w:lastRenderedPageBreak/>
        <w:t xml:space="preserve">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67DBD">
        <w:rPr>
          <w:szCs w:val="24"/>
        </w:rPr>
        <w:t xml:space="preserve">Kelvin </w:t>
      </w:r>
      <w:proofErr w:type="spellStart"/>
      <w:r w:rsidRPr="00B67DBD">
        <w:rPr>
          <w:szCs w:val="24"/>
        </w:rPr>
        <w:t>Elias</w:t>
      </w:r>
      <w:proofErr w:type="spellEnd"/>
      <w:r w:rsidRPr="00B67DBD">
        <w:rPr>
          <w:szCs w:val="24"/>
        </w:rPr>
        <w:t xml:space="preserve"> Ramos Santos, Décimo Regidor Propietario</w:t>
      </w:r>
      <w:r w:rsidRPr="00B67DBD">
        <w:rPr>
          <w:rFonts w:eastAsia="Calibri"/>
          <w:szCs w:val="24"/>
        </w:rPr>
        <w:t xml:space="preserve">; Regidores suplentes en su orden: Blas Aldana Hernández, Primer Regidor Suplente, Silvia Lorena Villafuerte de Acevedo, Segunda Regidora Suplente, Carlos Armando Sandoval Salazar, Tercer Regidor Suplente, Lic. Bonifacio Antonio Martínez Moreno, Cuarto Regidor Suplente y se acredita la Ausencia de la Secretaria Municipal, Licda. Magaly Areli Cárcamo de Chávez por permiso con goce de sueldo; siendo que en la presente se encuentra actuando como </w:t>
      </w:r>
      <w:r w:rsidRPr="00B67DBD">
        <w:rPr>
          <w:rFonts w:eastAsia="Calibri"/>
        </w:rPr>
        <w:t>SECRETARIO MUNICIPAL INTERINO AD HONOREM el QUINTO REGIDOR PROPIETARIO, SEÑOR MARIO ANTONIO ARRIOLA FIGUEROA, por el periodo comprendido entre el 21 al 25 de febrero del 2022.</w:t>
      </w:r>
      <w:r w:rsidRPr="00B67DBD">
        <w:rPr>
          <w:rFonts w:eastAsia="Calibri"/>
          <w:szCs w:val="24"/>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67DBD">
        <w:rPr>
          <w:rFonts w:eastAsia="Calibri"/>
          <w:szCs w:val="24"/>
          <w:u w:val="single"/>
        </w:rPr>
        <w:t>sesión ordinaria</w:t>
      </w:r>
      <w:r w:rsidRPr="00B67DBD">
        <w:rPr>
          <w:rFonts w:eastAsia="Calibri"/>
          <w:szCs w:val="24"/>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1. </w:t>
      </w:r>
      <w:r w:rsidRPr="00B67DBD">
        <w:rPr>
          <w:sz w:val="28"/>
          <w:szCs w:val="28"/>
        </w:rPr>
        <w:t xml:space="preserve">Lectura y aprobación del acta anterior; 2. Lectura y aprobación de requerimientos de compra; 3. Lectura y aprobación de facturas para su respectiva aprobación; 4. Pago de vacaciones de empleados municipales; 5. Lectura de Informes de la Unidad de Administración Tributaria Municipal y Unidad de Desarrollo Urbano sobre solicitud planteada por la señora ROSA HILDA LEAL AGUILAR; 6. Acuerdo para reintegro de pago por uso de instalaciones de Casa Comunal por $52.00; 7. Acuerdo de Donación de Inmueble a Instituto Benjamín Estrada Valiente; 8 Nota suscrita jefe de UACI en la cual solicita cierre de proyectos; 8. Aprobación de Bases de Licitación de Compra de Insumos Agrícolas para Proyecto </w:t>
      </w:r>
      <w:r w:rsidRPr="00B67DBD">
        <w:rPr>
          <w:bCs/>
          <w:szCs w:val="24"/>
        </w:rPr>
        <w:t xml:space="preserve">“FORTALECIMIENTO AL CULTIVO DE CEREALES (MAIZ) PARA AGRICULTORES Y FAMILIAS DE ESCASOS RECURSOS ECONÓMICOS DEL MUNICIPIO DE METAPÁN”; 9. </w:t>
      </w:r>
      <w:r w:rsidRPr="00B67DBD">
        <w:rPr>
          <w:szCs w:val="24"/>
        </w:rPr>
        <w:t xml:space="preserve">Aprobación de Bases de Licitación para compra de paquetes alimenticios para el “Programa de Manutención Alimentaria para </w:t>
      </w:r>
      <w:r w:rsidRPr="00B67DBD">
        <w:rPr>
          <w:szCs w:val="24"/>
        </w:rPr>
        <w:lastRenderedPageBreak/>
        <w:t xml:space="preserve">Personas de Escasos Recursos Económicos”; 10. Informe de Evaluación de Ofertas de proceso de Libre Gestión contratación de empresa para “REPARACIÓN DE CALLE, PAVIMENTO HIDRAULICO Y OBRAS DE DRENAJE EN CALLE DE CASERÍO EL RODEO, MUNICIPIO DE METAPÁN” </w:t>
      </w:r>
      <w:r w:rsidRPr="00B67DBD">
        <w:rPr>
          <w:sz w:val="28"/>
          <w:szCs w:val="28"/>
        </w:rPr>
        <w:t xml:space="preserve">PUNTOS VARIOS Y CORRESPONDENCIA. Aprobación de Bases de Licitación de Compra de Abono Fertilizante para Maíz. - Pago de Planilla de Proyecto de Modernización de la Unidad de Administración Tributaria. - Solicitud de Ampliación de Aportación para Proyecto </w:t>
      </w:r>
      <w:r w:rsidRPr="00B67DBD">
        <w:rPr>
          <w:color w:val="222222"/>
          <w:shd w:val="clear" w:color="auto" w:fill="FFFFFF"/>
        </w:rPr>
        <w:t xml:space="preserve">“Centro de Interpretación Biocultural de Metapán”. - Acuerdo de Aprobación de Obra Adicional de Proyecto PAVIMENTACIÓN CON CONCRETO HIDRAULICO EN CALLE PRINCIPAL A CASERIO VALLE DE LOS QUIJADA. - Informe de Evaluación de Ofertad de </w:t>
      </w:r>
      <w:r w:rsidRPr="00B67DBD">
        <w:rPr>
          <w:rFonts w:eastAsia="Times New Roman"/>
          <w:szCs w:val="24"/>
          <w:lang w:eastAsia="es-ES"/>
        </w:rPr>
        <w:t xml:space="preserve">libre gestión </w:t>
      </w:r>
      <w:proofErr w:type="spellStart"/>
      <w:r w:rsidRPr="00B67DBD">
        <w:rPr>
          <w:rFonts w:eastAsia="Times New Roman"/>
          <w:szCs w:val="24"/>
          <w:lang w:eastAsia="es-ES"/>
        </w:rPr>
        <w:t>N°</w:t>
      </w:r>
      <w:proofErr w:type="spellEnd"/>
      <w:r w:rsidRPr="00B67DBD">
        <w:rPr>
          <w:rFonts w:eastAsia="Times New Roman"/>
          <w:szCs w:val="24"/>
          <w:lang w:eastAsia="es-ES"/>
        </w:rPr>
        <w:t xml:space="preserve"> 20220015 para CONTRATACIÓN DE EMPRESA PARA </w:t>
      </w:r>
      <w:r w:rsidRPr="00B67DBD">
        <w:rPr>
          <w:rFonts w:eastAsia="Calibri"/>
        </w:rPr>
        <w:t xml:space="preserve">REPARACIÓN DE CALLE, PAVIMENTO HIDRÁULICO Y OBRAS DE DRENAJE EN CALLE DE CASERÍO CONCHAGUA A CASERÍO EL RODEO MUNICIPIO DE METAPAN. - </w:t>
      </w:r>
      <w:r w:rsidRPr="00B67DBD">
        <w:rPr>
          <w:color w:val="222222"/>
          <w:shd w:val="clear" w:color="auto" w:fill="FFFFFF"/>
        </w:rPr>
        <w:t xml:space="preserve">Solicitud de Orden de Cambio en </w:t>
      </w:r>
      <w:r w:rsidRPr="00B67DBD">
        <w:rPr>
          <w:rFonts w:eastAsia="Times New Roman"/>
          <w:szCs w:val="24"/>
          <w:shd w:val="clear" w:color="auto" w:fill="FFFFFF"/>
          <w:lang w:val="es-ES" w:eastAsia="es-ES"/>
        </w:rPr>
        <w:t xml:space="preserve">Proyecto denominado </w:t>
      </w:r>
      <w:r w:rsidRPr="00B67DBD">
        <w:rPr>
          <w:b/>
          <w:bCs/>
          <w:szCs w:val="24"/>
        </w:rPr>
        <w:t>“Instalación de Señales de Tránsito y Nomenclatura vial en la Ciudad de Metapán, Santa Ana” CÓDIGO N 2112007.</w:t>
      </w:r>
    </w:p>
    <w:p w14:paraId="6CF32D87" w14:textId="77777777" w:rsidR="00B67DBD" w:rsidRPr="00B67DBD" w:rsidRDefault="00B67DBD" w:rsidP="00B67DBD">
      <w:pPr>
        <w:spacing w:line="360" w:lineRule="auto"/>
        <w:jc w:val="both"/>
        <w:rPr>
          <w:szCs w:val="24"/>
        </w:rPr>
      </w:pPr>
      <w:r w:rsidRPr="00B67DBD">
        <w:rPr>
          <w:rFonts w:eastAsia="Calibri"/>
          <w:bCs/>
          <w:szCs w:val="24"/>
        </w:rPr>
        <w:t xml:space="preserve"> </w:t>
      </w:r>
      <w:r w:rsidRPr="00B67DBD">
        <w:rPr>
          <w:rFonts w:eastAsia="Calibri"/>
          <w:szCs w:val="24"/>
        </w:rPr>
        <w:t>Y discutido cada uno de los puntos contenidos en esta, se emiten los siguientes acuerdos:</w:t>
      </w:r>
    </w:p>
    <w:p w14:paraId="48268F99" w14:textId="77777777" w:rsidR="00B67DBD" w:rsidRPr="00B67DBD" w:rsidRDefault="00B67DBD" w:rsidP="00B67DBD">
      <w:pPr>
        <w:jc w:val="both"/>
        <w:rPr>
          <w:rFonts w:eastAsia="Calibri"/>
          <w:b/>
          <w:bCs/>
          <w:szCs w:val="24"/>
          <w:u w:val="single"/>
        </w:rPr>
      </w:pPr>
    </w:p>
    <w:p w14:paraId="0A5FCEA8" w14:textId="77777777" w:rsidR="00B67DBD" w:rsidRPr="00B67DBD" w:rsidRDefault="00B67DBD" w:rsidP="00B67DBD">
      <w:pPr>
        <w:spacing w:line="360" w:lineRule="auto"/>
        <w:contextualSpacing/>
        <w:jc w:val="both"/>
        <w:rPr>
          <w:rFonts w:eastAsia="Calibri"/>
          <w:b/>
          <w:bCs/>
          <w:sz w:val="28"/>
          <w:szCs w:val="28"/>
          <w:u w:val="single"/>
        </w:rPr>
      </w:pPr>
      <w:r w:rsidRPr="00B67DBD">
        <w:rPr>
          <w:rFonts w:eastAsia="Calibri"/>
          <w:b/>
          <w:bCs/>
          <w:sz w:val="28"/>
          <w:szCs w:val="28"/>
          <w:u w:val="single"/>
        </w:rPr>
        <w:t>ACUERDO NÚMERO UNO:</w:t>
      </w:r>
    </w:p>
    <w:p w14:paraId="1887AFFE" w14:textId="77777777" w:rsidR="00B67DBD" w:rsidRPr="00B67DBD" w:rsidRDefault="00B67DBD" w:rsidP="00B67DBD">
      <w:pPr>
        <w:spacing w:after="0" w:line="240" w:lineRule="auto"/>
        <w:jc w:val="both"/>
        <w:rPr>
          <w:bCs/>
          <w:color w:val="000000"/>
          <w:szCs w:val="24"/>
        </w:rPr>
      </w:pPr>
      <w:r w:rsidRPr="00B67DBD">
        <w:rPr>
          <w:bCs/>
          <w:color w:val="000000"/>
          <w:szCs w:val="24"/>
        </w:rPr>
        <w:t>El Concejo Municipal CONSIDERANDO:</w:t>
      </w:r>
    </w:p>
    <w:p w14:paraId="28775627" w14:textId="77777777" w:rsidR="00B67DBD" w:rsidRPr="00B67DBD" w:rsidRDefault="00B67DBD" w:rsidP="00B67DBD">
      <w:pPr>
        <w:spacing w:after="0" w:line="240" w:lineRule="auto"/>
        <w:jc w:val="both"/>
        <w:rPr>
          <w:bCs/>
          <w:color w:val="000000"/>
          <w:szCs w:val="24"/>
        </w:rPr>
      </w:pPr>
    </w:p>
    <w:p w14:paraId="0530D676" w14:textId="77777777" w:rsidR="00B67DBD" w:rsidRPr="00B67DBD" w:rsidRDefault="00B67DBD" w:rsidP="00B67DBD">
      <w:pPr>
        <w:numPr>
          <w:ilvl w:val="12"/>
          <w:numId w:val="0"/>
        </w:numPr>
        <w:tabs>
          <w:tab w:val="left" w:pos="-720"/>
        </w:tabs>
        <w:suppressAutoHyphens/>
        <w:jc w:val="both"/>
        <w:rPr>
          <w:rFonts w:eastAsia="Calibri"/>
          <w:spacing w:val="-3"/>
          <w:szCs w:val="24"/>
        </w:rPr>
      </w:pPr>
      <w:r w:rsidRPr="00B67DBD">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DA01A80" w14:textId="77777777" w:rsidR="00B67DBD" w:rsidRPr="00B67DBD" w:rsidRDefault="00B67DBD" w:rsidP="00B67DBD">
      <w:pPr>
        <w:numPr>
          <w:ilvl w:val="12"/>
          <w:numId w:val="0"/>
        </w:numPr>
        <w:tabs>
          <w:tab w:val="left" w:pos="-720"/>
        </w:tabs>
        <w:suppressAutoHyphens/>
        <w:jc w:val="both"/>
        <w:rPr>
          <w:rFonts w:eastAsia="Calibri"/>
          <w:spacing w:val="-3"/>
          <w:szCs w:val="24"/>
        </w:rPr>
      </w:pPr>
      <w:r w:rsidRPr="00B67DBD">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42256BBA" w14:textId="77777777" w:rsidR="00B67DBD" w:rsidRPr="00B67DBD" w:rsidRDefault="00B67DBD" w:rsidP="00B67DBD">
      <w:pPr>
        <w:numPr>
          <w:ilvl w:val="12"/>
          <w:numId w:val="0"/>
        </w:numPr>
        <w:tabs>
          <w:tab w:val="left" w:pos="-720"/>
        </w:tabs>
        <w:suppressAutoHyphens/>
        <w:jc w:val="both"/>
        <w:rPr>
          <w:rFonts w:eastAsia="Calibri"/>
          <w:spacing w:val="-3"/>
          <w:szCs w:val="24"/>
        </w:rPr>
      </w:pPr>
      <w:r w:rsidRPr="00B67DBD">
        <w:rPr>
          <w:rFonts w:eastAsia="Calibri"/>
          <w:spacing w:val="-3"/>
          <w:szCs w:val="24"/>
        </w:rPr>
        <w:t>III.- Que para cada solicitud se debe verificar que exista crédito presupuestario, previo al inicio del proceso adquisitivo;</w:t>
      </w:r>
    </w:p>
    <w:p w14:paraId="30A2A67F" w14:textId="77777777" w:rsidR="00B67DBD" w:rsidRPr="00B67DBD" w:rsidRDefault="00B67DBD" w:rsidP="00B67DBD">
      <w:pPr>
        <w:numPr>
          <w:ilvl w:val="12"/>
          <w:numId w:val="0"/>
        </w:numPr>
        <w:tabs>
          <w:tab w:val="left" w:pos="-720"/>
        </w:tabs>
        <w:suppressAutoHyphens/>
        <w:jc w:val="both"/>
        <w:rPr>
          <w:rFonts w:eastAsia="Calibri"/>
          <w:spacing w:val="-3"/>
          <w:szCs w:val="24"/>
        </w:rPr>
      </w:pPr>
      <w:r w:rsidRPr="00B67DBD">
        <w:rPr>
          <w:rFonts w:eastAsia="Calibri"/>
          <w:spacing w:val="-3"/>
          <w:szCs w:val="24"/>
        </w:rPr>
        <w:t xml:space="preserve">POR TANTO, en uso de las facultades que le confiere el Código Municipal y la Ley de Adquisiciones y Contrataciones de la Administración Pública el Concejo Municipal ACUERDA: </w:t>
      </w:r>
    </w:p>
    <w:p w14:paraId="6ADA2D80" w14:textId="77777777" w:rsidR="00B67DBD" w:rsidRPr="00B67DBD" w:rsidRDefault="00B67DBD" w:rsidP="00B67DBD">
      <w:pPr>
        <w:jc w:val="both"/>
        <w:rPr>
          <w:rFonts w:eastAsia="Calibri"/>
          <w:b/>
          <w:bCs/>
          <w:szCs w:val="24"/>
          <w:u w:val="single"/>
        </w:rPr>
      </w:pPr>
      <w:r w:rsidRPr="00B67DBD">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B67DBD">
        <w:rPr>
          <w:szCs w:val="24"/>
        </w:rPr>
        <w:t xml:space="preserve">para lo cual se utiliza el modelo planteado en el </w:t>
      </w:r>
      <w:r w:rsidRPr="00B67DBD">
        <w:rPr>
          <w:bCs/>
          <w:szCs w:val="24"/>
        </w:rPr>
        <w:t xml:space="preserve">manual de procedimientos </w:t>
      </w:r>
      <w:r w:rsidRPr="00B67DBD">
        <w:rPr>
          <w:szCs w:val="24"/>
        </w:rPr>
        <w:t xml:space="preserve"> para el ciclo de gestión de adquisiciones y contrataciones de las instituciones de la administración pública - anexo b4 – solicitud o requerimiento de obra, bien o servicio; </w:t>
      </w:r>
      <w:r w:rsidRPr="00B67DBD">
        <w:rPr>
          <w:rFonts w:eastAsia="Calibri"/>
          <w:spacing w:val="-3"/>
          <w:szCs w:val="24"/>
        </w:rPr>
        <w:t>según el siguiente detalle:</w:t>
      </w:r>
    </w:p>
    <w:p w14:paraId="4F107FC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lastRenderedPageBreak/>
        <w:t>Proceso por compra de productos químicos, por un costo estimado de $548.65, para uso en parque municipal, Según certificación de crédito presupuestario No.290</w:t>
      </w:r>
    </w:p>
    <w:p w14:paraId="470223D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químicos, herramientas, repuestos y accesorios, por un costo estimado de $85.10, para uso en taller plantel de maquinaria y equipo, Según certificación de crédito presupuestario No.291</w:t>
      </w:r>
    </w:p>
    <w:p w14:paraId="382604AA"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materiales eléctricos, por un costo estimado de $413.56, para uso en equipo #53 plantel de maquinaria y equipo, Según certificación de crédito presupuestario No.292</w:t>
      </w:r>
    </w:p>
    <w:p w14:paraId="258DB684"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de cuero y caucho, minerales metálicos y productos derivados , herramientas, repuestos y accesorios, por un costo estimado de $260.52, para uso en equipo #97 plantel de maquinaria y equipo, Según certificación de crédito presupuestario No.293</w:t>
      </w:r>
    </w:p>
    <w:p w14:paraId="489FA7BD"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de cuero y caucho, productos químicos, herramientas, repuestos y accesorios, por un costo estimado de $90.94, para uso en equipo #63 plantel de maquinaria y equipo, Según certificación de crédito presupuestario No.294</w:t>
      </w:r>
    </w:p>
    <w:p w14:paraId="2FF2E9EF"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$90.49, para uso en equipo #75 plantel de maquinaria y equipo, Según certificación de crédito presupuestario No.295</w:t>
      </w:r>
    </w:p>
    <w:p w14:paraId="15053B5C"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$1,525.02, para uso en equipo #129 plantel de maquinaria y equipo, Según certificación de crédito presupuestario No.296</w:t>
      </w:r>
    </w:p>
    <w:p w14:paraId="04C3017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de cuero y caucho, productos químicos, herramientas, repuestos y accesorios, por un costo estimado de $2,879.32, para uso en equipo #29 plantel de maquinaria y equipo, Según certificación de crédito presupuestario No.297</w:t>
      </w:r>
    </w:p>
    <w:p w14:paraId="481C82F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$30.64, para uso en equipo #76 plantel de maquinaria y equipo, Según certificación de crédito presupuestario No.298</w:t>
      </w:r>
    </w:p>
    <w:p w14:paraId="08D9B2F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$121.00, para uso en equipo #169 plantel de maquinaria y equipo, Según certificación de crédito presupuestario No.299</w:t>
      </w:r>
    </w:p>
    <w:p w14:paraId="22B3C17E"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$31.41, para uso en equipo #117 plantel de maquinaria y equipo, Según certificación de crédito presupuestario No.300</w:t>
      </w:r>
    </w:p>
    <w:p w14:paraId="6512B9BD"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minerales metálicos y productos derivados , herramientas, repuestos y accesorios,  por un costo estimado de $321.88, para uso en equipo #92 plantel de maquinaria y equipo, Según certificación de crédito presupuestario No.301</w:t>
      </w:r>
    </w:p>
    <w:p w14:paraId="1A6C85FE"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combustibles y lubricantes, herramientas, repuestos y accesorios,  por un costo estimado de $1,005.34, para uso en equipo #100 plantel de maquinaria y equipo, Según certificación de crédito presupuestario No.302</w:t>
      </w:r>
    </w:p>
    <w:p w14:paraId="505D1E31"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materiales eléctricos, por un costo estimado de $132.85, para uso en equipo #149 plantel de maquinaria y equipo, Según certificación de crédito presupuestario No.303</w:t>
      </w:r>
    </w:p>
    <w:p w14:paraId="1F5C0B21"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minerales metálicos y productos derivados , herramientas, repuestos y accesorios,  por un costo estimado de $92.96, para uso en equipo #156 plantel de maquinaria y equipo, Según certificación de crédito presupuestario No.304</w:t>
      </w:r>
    </w:p>
    <w:p w14:paraId="2923B5D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herramientas, repuestos y accesorios,  por un costo estimado de $1,540.89, para uso en equipo #112 plantel de maquinaria y equipo, Según certificación de crédito presupuestario No.305</w:t>
      </w:r>
    </w:p>
    <w:p w14:paraId="5A041CE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materiales informáticos, bienes de uso y consumo diversos, equipos informáticos, por un costo estimado de $1,016.80, para uso en unidad de la mujer, Según certificación de crédito presupuestario No.306</w:t>
      </w:r>
    </w:p>
    <w:p w14:paraId="6AD57FF0"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químicos, mantenimientos y reparaciones de bienes muebles, por un costo estimado de $86.00, para uso en centro municipal de formación y atención integral, Según certificación de crédito presupuestario No.307</w:t>
      </w:r>
    </w:p>
    <w:p w14:paraId="1B9A18F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lastRenderedPageBreak/>
        <w:t>Proceso por compra de productos químicos, materiales informáticos, bienes de uso y consumo diversos, equipos informáticos,  por un costo estimado de $878.95, para uso en centro municipal de formación y atención integral, Según certificación de crédito presupuestario No.308</w:t>
      </w:r>
    </w:p>
    <w:p w14:paraId="01BCA27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de papel y cartón, materiales de oficina, por un costo estimado de $120.50, para uso en centro municipal de formación y atención integral, Según certificación de crédito presupuestario No.309</w:t>
      </w:r>
    </w:p>
    <w:p w14:paraId="3CB13D7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600 sobres membretados,  por un costo estimado de $282.00, para uso en registro del estado familiar, Según certificación de crédito presupuestario No.310</w:t>
      </w:r>
    </w:p>
    <w:p w14:paraId="768FEBB3"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bienes de uso y consumo diversos,  por un costo estimado de $622.38, para uso en contribución ADESCO Caserío Punta de Riel Cantón Belén </w:t>
      </w:r>
      <w:proofErr w:type="spellStart"/>
      <w:r w:rsidRPr="00B67DBD">
        <w:rPr>
          <w:rFonts w:eastAsia="Times New Roman"/>
          <w:szCs w:val="24"/>
          <w:lang w:val="es-ES" w:eastAsia="es-ES"/>
        </w:rPr>
        <w:t>Guijat</w:t>
      </w:r>
      <w:proofErr w:type="spellEnd"/>
      <w:r w:rsidRPr="00B67DBD">
        <w:rPr>
          <w:rFonts w:eastAsia="Times New Roman"/>
          <w:szCs w:val="24"/>
          <w:lang w:val="es-ES" w:eastAsia="es-ES"/>
        </w:rPr>
        <w:t>, Según certificación de crédito presupuestario No.311</w:t>
      </w:r>
    </w:p>
    <w:p w14:paraId="0A52315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mantenimientos y reparaciones de bienes muebles,  por un costo estimado de $25.00, para uso en despacho municipal, Según certificación de crédito presupuestario No.312</w:t>
      </w:r>
    </w:p>
    <w:p w14:paraId="0E3B54BC"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alimenticios para personas,  por un costo estimado de $1,000.00, para uso en despacho municipal, Según certificación de crédito presupuestario No.313</w:t>
      </w:r>
    </w:p>
    <w:p w14:paraId="152E756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materiales informáticos, mobiliario, maquinaria y equipo de producción para apoyo institucional,  por un costo estimado de $531.00, para uso en informática, Según certificación de crédito presupuestario No.314</w:t>
      </w:r>
    </w:p>
    <w:p w14:paraId="3259F63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químicos,  por un costo estimado de $81.30, para uso en bienes municipales, Según certificación de crédito presupuestario No.315</w:t>
      </w:r>
    </w:p>
    <w:p w14:paraId="404745A4"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alimenticios para personas, productos de papel y cartón, productos químicos, bienes de uso y consumo diversos,  por un costo estimado de $668.00, para uso en Aseo Público, Según certificación de crédito presupuestario No.316</w:t>
      </w:r>
    </w:p>
    <w:p w14:paraId="09477E1F"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$2,373.00,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#29, plantel de maquinaria y equipo Según certificación de crédito presupuestario No.317</w:t>
      </w:r>
    </w:p>
    <w:p w14:paraId="16BE2110"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minerales metálicos y productos derivados,   por un costo estimado de $50.00, para uso en plantel de maquinaria y equipo, Según certificación de crédito presupuestario No.318</w:t>
      </w:r>
    </w:p>
    <w:p w14:paraId="17072653"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$474.00,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#163, plantel de maquinaria y equipo, Según certificación de crédito presupuestario No.319</w:t>
      </w:r>
    </w:p>
    <w:p w14:paraId="08560AE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materiales eléctricos,  por un costo estimado de $420.00,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#156, plantel de maquinaria y equipo, Según certificación de crédito presupuestario No.320</w:t>
      </w:r>
    </w:p>
    <w:p w14:paraId="67EC3393"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materiales eléctricos,  por un costo estimado de $36.00,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#150, plantel de maquinaria y equipo, Según certificación de crédito presupuestario No.321</w:t>
      </w:r>
    </w:p>
    <w:p w14:paraId="6B83866F"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$172.00,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#112, plantel de maquinaria y equipo, Según certificación de crédito presupuestario No.322</w:t>
      </w:r>
    </w:p>
    <w:p w14:paraId="2FC95014"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$302.00,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#100, plantel de maquinaria y equipo, Según certificación de crédito presupuestario No.323</w:t>
      </w:r>
    </w:p>
    <w:p w14:paraId="5911DD91"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$30.00,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#97, plantel de maquinaria y equipo, Según certificación de crédito presupuestario No.324</w:t>
      </w:r>
    </w:p>
    <w:p w14:paraId="1D6DD66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minerales metálicos y productos derivados,  por un costo estimado de $107.50,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#89, plantel de maquinaria y equipo, Según certificación de crédito presupuestario No.325</w:t>
      </w:r>
    </w:p>
    <w:p w14:paraId="19C6CEEA"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lastRenderedPageBreak/>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$52.00,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#79, plantel de maquinaria y equipo, Según certificación de crédito presupuestario No.326</w:t>
      </w:r>
    </w:p>
    <w:p w14:paraId="7AFCA1E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$118.90,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#76, plantel de maquinaria y equipo, Según certificación de crédito presupuestario No.327</w:t>
      </w:r>
    </w:p>
    <w:p w14:paraId="48DBEBEA"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$151.00,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#72, plantel de maquinaria y equipo, Según certificación de crédito presupuestario No.328</w:t>
      </w:r>
    </w:p>
    <w:p w14:paraId="37F6577C"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w:t>
      </w:r>
      <w:proofErr w:type="gramStart"/>
      <w:r w:rsidRPr="00B67DBD">
        <w:rPr>
          <w:rFonts w:eastAsia="Times New Roman"/>
          <w:szCs w:val="24"/>
          <w:lang w:val="es-ES" w:eastAsia="es-ES"/>
        </w:rPr>
        <w:t>accesorios,  por</w:t>
      </w:r>
      <w:proofErr w:type="gramEnd"/>
      <w:r w:rsidRPr="00B67DBD">
        <w:rPr>
          <w:rFonts w:eastAsia="Times New Roman"/>
          <w:szCs w:val="24"/>
          <w:lang w:val="es-ES" w:eastAsia="es-ES"/>
        </w:rPr>
        <w:t xml:space="preserve"> un costo estimado de $30.00,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#116, plantel de maquinaria y equipo, Según certificación de crédito presupuestario No.329</w:t>
      </w:r>
    </w:p>
    <w:p w14:paraId="008703F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químicos,  herramientas, repuestos y accesorios, mantenimientos y reparaciones de vehículos, por un costo estimado de $185.00,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#148, plantel de maquinaria y equipo, Según certificación de crédito presupuestario No.330</w:t>
      </w:r>
    </w:p>
    <w:p w14:paraId="56B0055A"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químicos,  herramientas, repuestos y accesorios, mantenimientos y reparaciones de vehículos, por un costo estimado de $225.00,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#100, plantel de maquinaria y equipo, Según certificación de crédito presupuestario No.331</w:t>
      </w:r>
    </w:p>
    <w:p w14:paraId="39CA39BE"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mantenimientos y reparaciones de bienes muebles, por un costo estimado de $280.00, para uso en plantel de maquinaria y equipo, Según certificación de crédito presupuestario No.332</w:t>
      </w:r>
    </w:p>
    <w:p w14:paraId="1E16107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$330.25,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#29, plantel de maquinaria y equipo, Según certificación de crédito presupuestario No.333</w:t>
      </w:r>
    </w:p>
    <w:p w14:paraId="4F830C15"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$38.40,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#81, plantel de maquinaria y equipo, Según certificación de crédito presupuestario No.334</w:t>
      </w:r>
    </w:p>
    <w:p w14:paraId="717373D1"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$289.30,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#100, plantel de maquinaria y equipo, Según certificación de crédito presupuestario No.335</w:t>
      </w:r>
    </w:p>
    <w:p w14:paraId="752F123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$44.80,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#112, plantel de maquinaria y equipo, Según certificación de crédito presupuestario No.336</w:t>
      </w:r>
    </w:p>
    <w:p w14:paraId="29DB64A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$428.80,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#102, plantel de maquinaria y equipo, Según certificación de crédito presupuestario No.337</w:t>
      </w:r>
    </w:p>
    <w:p w14:paraId="60B076C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$56.35,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#25, plantel de maquinaria y equipo, Según certificación de crédito presupuestario No.338</w:t>
      </w:r>
    </w:p>
    <w:p w14:paraId="6CC9F859"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$30.75,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#162, plantel de maquinaria y equipo, Según certificación de crédito presupuestario No.339</w:t>
      </w:r>
    </w:p>
    <w:p w14:paraId="1B496DCA"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$57.60,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#169, plantel de maquinaria y equipo, Según certificación de crédito presupuestario No.340</w:t>
      </w:r>
    </w:p>
    <w:p w14:paraId="6B0590CF"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mantenimientos y reparaciones de vehículos, por un costo estimado de $57.60,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#156, plantel de maquinaria y equipo, Según certificación de crédito presupuestario No.341</w:t>
      </w:r>
    </w:p>
    <w:p w14:paraId="4F913867"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productos químicos, minerales metálicos y productos derivados , bienes de uso y consumo diversos, mantenimientos y reparaciones de vehículos, por un costo estimado de $3,120.80,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#136, plantel de maquinaria y equipo, Según certificación de crédito presupuestario No.342</w:t>
      </w:r>
    </w:p>
    <w:p w14:paraId="112DB424"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de pago por minerales metálicos y productos derivados, bienes de uso y consumo diversos,  mantenimientos y reparaciones de vehículos, por un costo </w:t>
      </w:r>
      <w:r w:rsidRPr="00B67DBD">
        <w:rPr>
          <w:rFonts w:eastAsia="Times New Roman"/>
          <w:szCs w:val="24"/>
          <w:lang w:val="es-ES" w:eastAsia="es-ES"/>
        </w:rPr>
        <w:lastRenderedPageBreak/>
        <w:t xml:space="preserve">estimado de $3,779.19,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#96, plantel de maquinaria y equipo, Según certificación de crédito presupuestario No.343</w:t>
      </w:r>
    </w:p>
    <w:p w14:paraId="2164920F"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de pago por productos químicos, herramientas, repuestos y accesorios, bienes de uso y consumo diversos, por un costo estimado de $215.00, para uso en taller plantel de maquinaria y equipo, Según certificación de crédito presupuestario No.344</w:t>
      </w:r>
    </w:p>
    <w:p w14:paraId="2A442025"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$450.00,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#149, plantel de maquinaria y equipo, Según certificación de crédito presupuestario No.345</w:t>
      </w:r>
    </w:p>
    <w:p w14:paraId="1291E4FD"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$293.80,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#135, plantel de maquinaria y equipo, Según certificación de crédito presupuestario No.346</w:t>
      </w:r>
    </w:p>
    <w:p w14:paraId="020A849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$321.91,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#63, plantel de maquinaria y equipo, Según certificación de crédito presupuestario No.347</w:t>
      </w:r>
    </w:p>
    <w:p w14:paraId="688C9387"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$220.00,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#47, plantel de maquinaria y equipo, Según certificación de crédito presupuestario No.348</w:t>
      </w:r>
    </w:p>
    <w:p w14:paraId="74048E9D"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$75.00,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#121, plantel de maquinaria y equipo, Según certificación de crédito presupuestario No.349</w:t>
      </w:r>
    </w:p>
    <w:p w14:paraId="6DE01571"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mantenimientos y reparaciones de vehículos, por un costo estimado de $817.30,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#121, plantel de maquinaria y equipo, Según certificación de crédito presupuestario No.350</w:t>
      </w:r>
    </w:p>
    <w:p w14:paraId="48A38C5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de cuero y caucho, herramientas, repuestos y accesorios, mantenimientos y reparaciones de vehículos, por un costo estimado de $38.00, para uso en plantel de maquinaria y equipo, Según certificación de crédito presupuestario No.351</w:t>
      </w:r>
    </w:p>
    <w:p w14:paraId="454C6616"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$98.00,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#63, plantel de maquinaria y equipo, Según certificación de crédito presupuestario No.352</w:t>
      </w:r>
    </w:p>
    <w:p w14:paraId="1EF52A7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tapizado de asiento, por un costo estimado de $95.00,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#56, plantel de maquinaria y equipo, Según certificación de crédito presupuestario No.353</w:t>
      </w:r>
    </w:p>
    <w:p w14:paraId="3E6AF43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$51.00,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 plantel de maquinaria y equipo, Según certificación de crédito presupuestario No.354</w:t>
      </w:r>
    </w:p>
    <w:p w14:paraId="2827CBC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$224.00,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#151, plantel de maquinaria y equipo, Según certificación de crédito presupuestario No.355</w:t>
      </w:r>
    </w:p>
    <w:p w14:paraId="19C17D6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$59.00,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#137, plantel de maquinaria y equipo, Según certificación de crédito presupuestario No.356</w:t>
      </w:r>
    </w:p>
    <w:p w14:paraId="2EF52978"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$71.00,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#135, plantel de maquinaria y equipo, Según certificación de crédito presupuestario No.357</w:t>
      </w:r>
    </w:p>
    <w:p w14:paraId="0E44B1E5"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herramientas, repuestos y accesorios, por un costo estimado de $38.00,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#89, plantel de maquinaria y equipo, Según certificación de crédito presupuestario No.358</w:t>
      </w:r>
    </w:p>
    <w:p w14:paraId="7C6954BC"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productos de cuero y caucho, por un costo estimado de $42.00,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#79, plantel de maquinaria y equipo, Según certificación de crédito presupuestario No.359</w:t>
      </w:r>
    </w:p>
    <w:p w14:paraId="6FE4B97D"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$90.00,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#13, plantel de maquinaria y equipo, Según certificación de crédito presupuestario No.360</w:t>
      </w:r>
    </w:p>
    <w:p w14:paraId="34ACE0BB"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 xml:space="preserve">Proceso por compra de herramientas, repuestos y accesorios, por un costo estimado de $129.40,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#102, plantel de maquinaria y equipo, Según certificación de crédito presupuestario No.361</w:t>
      </w:r>
    </w:p>
    <w:p w14:paraId="6736243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lastRenderedPageBreak/>
        <w:t xml:space="preserve">Proceso por compra de productos de cuero y caucho, combustibles y lubricantes, herramientas, repuestos y accesorios, mantenimientos y reparaciones de vehículos, por un costo estimado de $533.50, para uso en </w:t>
      </w:r>
      <w:proofErr w:type="spellStart"/>
      <w:r w:rsidRPr="00B67DBD">
        <w:rPr>
          <w:rFonts w:eastAsia="Times New Roman"/>
          <w:szCs w:val="24"/>
          <w:lang w:val="es-ES" w:eastAsia="es-ES"/>
        </w:rPr>
        <w:t>Eq</w:t>
      </w:r>
      <w:proofErr w:type="spellEnd"/>
      <w:r w:rsidRPr="00B67DBD">
        <w:rPr>
          <w:rFonts w:eastAsia="Times New Roman"/>
          <w:szCs w:val="24"/>
          <w:lang w:val="es-ES" w:eastAsia="es-ES"/>
        </w:rPr>
        <w:t>. #167, plantel de maquinaria y equipo, Según certificación de crédito presupuestario No.362</w:t>
      </w:r>
    </w:p>
    <w:p w14:paraId="2317903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alimenticios para personas, por un costo estimado de $400.00, para uso en despacho municipal, Según certificación de crédito presupuestario No.363</w:t>
      </w:r>
    </w:p>
    <w:p w14:paraId="5A039592" w14:textId="77777777" w:rsidR="00B67DBD" w:rsidRPr="00B67DBD" w:rsidRDefault="00B67DBD" w:rsidP="00E958AF">
      <w:pPr>
        <w:numPr>
          <w:ilvl w:val="0"/>
          <w:numId w:val="92"/>
        </w:numPr>
        <w:spacing w:after="0" w:line="240" w:lineRule="auto"/>
        <w:contextualSpacing/>
        <w:jc w:val="both"/>
        <w:rPr>
          <w:szCs w:val="24"/>
          <w:lang w:val="es-ES"/>
        </w:rPr>
      </w:pPr>
      <w:r w:rsidRPr="00B67DBD">
        <w:rPr>
          <w:rFonts w:eastAsia="Times New Roman"/>
          <w:szCs w:val="24"/>
          <w:lang w:val="es-ES" w:eastAsia="es-ES"/>
        </w:rPr>
        <w:t>Proceso por compra de productos alimenticios para personas, por un costo estimado de $460.00, para uso en despacho municipal, Según certificación de crédito presupuestario No.364</w:t>
      </w:r>
    </w:p>
    <w:p w14:paraId="568DDFD9" w14:textId="77777777" w:rsidR="00B67DBD" w:rsidRPr="00B67DBD" w:rsidRDefault="00B67DBD" w:rsidP="00E958AF">
      <w:pPr>
        <w:numPr>
          <w:ilvl w:val="0"/>
          <w:numId w:val="92"/>
        </w:numPr>
        <w:contextualSpacing/>
        <w:jc w:val="both"/>
        <w:rPr>
          <w:rFonts w:eastAsia="Calibri"/>
          <w:b/>
          <w:bCs/>
          <w:szCs w:val="24"/>
          <w:u w:val="single"/>
          <w:lang w:val="es-ES"/>
        </w:rPr>
      </w:pPr>
      <w:r w:rsidRPr="00B67DBD">
        <w:rPr>
          <w:rFonts w:eastAsia="Times New Roman"/>
          <w:szCs w:val="24"/>
          <w:lang w:val="es-ES" w:eastAsia="es-ES"/>
        </w:rPr>
        <w:t>Proceso por compra de bienes de uso y consumo diversos, mobiliario, maquinarias y equipo, maquinaria y equipo de producción para apoyo institucional, fumigación mes de  febrero 2022,  por un costo estimado de $1,729.20, para uso en mercados municipales, Según certificación de crédito presupuestario No.365</w:t>
      </w:r>
    </w:p>
    <w:p w14:paraId="1BD1718F" w14:textId="77777777" w:rsidR="00B67DBD" w:rsidRPr="00B67DBD" w:rsidRDefault="00B67DBD" w:rsidP="00B67DBD">
      <w:pPr>
        <w:spacing w:after="0" w:line="240" w:lineRule="auto"/>
        <w:jc w:val="both"/>
        <w:rPr>
          <w:rFonts w:eastAsia="Calibri"/>
          <w:b/>
          <w:sz w:val="26"/>
          <w:szCs w:val="26"/>
          <w:u w:val="single"/>
        </w:rPr>
      </w:pPr>
      <w:r w:rsidRPr="00B67DBD">
        <w:rPr>
          <w:rFonts w:eastAsia="Calibri"/>
          <w:b/>
          <w:sz w:val="26"/>
          <w:szCs w:val="26"/>
          <w:u w:val="single"/>
        </w:rPr>
        <w:t xml:space="preserve">ACUERDO NÚMERO DOS: </w:t>
      </w:r>
    </w:p>
    <w:p w14:paraId="4CFE39BD" w14:textId="77777777" w:rsidR="00B67DBD" w:rsidRPr="00B67DBD" w:rsidRDefault="00B67DBD" w:rsidP="00B67DBD">
      <w:pPr>
        <w:spacing w:after="0" w:line="240" w:lineRule="auto"/>
        <w:jc w:val="both"/>
        <w:rPr>
          <w:rFonts w:eastAsia="Calibri"/>
          <w:bCs/>
          <w:szCs w:val="24"/>
        </w:rPr>
      </w:pPr>
      <w:r w:rsidRPr="00B67DBD">
        <w:rPr>
          <w:rFonts w:eastAsia="Calibri"/>
          <w:bCs/>
          <w:szCs w:val="24"/>
        </w:rPr>
        <w:t xml:space="preserve">El Concejo Municipal en uso de las facultades que el Código Municipal les confiere ACUERDA: </w:t>
      </w:r>
    </w:p>
    <w:p w14:paraId="4FF9E9BE" w14:textId="77777777" w:rsidR="00B67DBD" w:rsidRPr="00B67DBD" w:rsidRDefault="00B67DBD" w:rsidP="00B67DBD">
      <w:pPr>
        <w:spacing w:after="0" w:line="240" w:lineRule="auto"/>
        <w:jc w:val="both"/>
        <w:rPr>
          <w:rFonts w:eastAsia="Calibri"/>
          <w:bCs/>
          <w:szCs w:val="24"/>
        </w:rPr>
      </w:pPr>
    </w:p>
    <w:p w14:paraId="4188EEF2" w14:textId="77777777" w:rsidR="00B67DBD" w:rsidRPr="00B67DBD" w:rsidRDefault="00B67DBD" w:rsidP="00E958AF">
      <w:pPr>
        <w:numPr>
          <w:ilvl w:val="0"/>
          <w:numId w:val="90"/>
        </w:numPr>
        <w:spacing w:after="0" w:line="240" w:lineRule="auto"/>
        <w:contextualSpacing/>
        <w:jc w:val="both"/>
        <w:rPr>
          <w:rFonts w:ascii="Calibri" w:hAnsi="Calibri" w:cs="Calibri"/>
          <w:sz w:val="22"/>
          <w:lang w:eastAsia="es-SV"/>
        </w:rPr>
      </w:pPr>
      <w:r w:rsidRPr="00B67DBD">
        <w:rPr>
          <w:rFonts w:eastAsia="Calibri"/>
        </w:rPr>
        <w:t xml:space="preserve">EROGAR la cantidad de </w:t>
      </w:r>
      <w:r w:rsidRPr="00B67DBD">
        <w:rPr>
          <w:rFonts w:eastAsia="Calibri"/>
          <w:b/>
        </w:rPr>
        <w:t>OCHOCIENTOS 00/100 DÓLARES DE LOS ESTADOS UNIDOS DE AMÉRICA</w:t>
      </w:r>
      <w:r w:rsidRPr="00B67DBD">
        <w:rPr>
          <w:rFonts w:eastAsia="Calibri"/>
        </w:rPr>
        <w:t>.</w:t>
      </w:r>
      <w:r w:rsidRPr="00B67DBD">
        <w:rPr>
          <w:rFonts w:eastAsia="Calibri"/>
          <w:b/>
        </w:rPr>
        <w:t xml:space="preserve"> ($800.00) </w:t>
      </w:r>
      <w:r w:rsidRPr="00B67DBD">
        <w:rPr>
          <w:rFonts w:eastAsia="Calibri"/>
        </w:rPr>
        <w:t xml:space="preserve"> A favor de </w:t>
      </w:r>
      <w:r w:rsidRPr="00B67DBD">
        <w:rPr>
          <w:rFonts w:eastAsia="Calibri"/>
          <w:b/>
        </w:rPr>
        <w:t xml:space="preserve">WILBER ARMANDO MIRA GONZALEZ “AL HORNO” </w:t>
      </w:r>
      <w:r w:rsidRPr="00B67DBD">
        <w:rPr>
          <w:rFonts w:eastAsia="Calibri"/>
        </w:rPr>
        <w:t xml:space="preserve">V/ en concepto de pago por compra de productos alimenticios para personas, para celebración de apertura de año escolar 2022, en Asociación Pro Infancia </w:t>
      </w:r>
      <w:proofErr w:type="spellStart"/>
      <w:r w:rsidRPr="00B67DBD">
        <w:rPr>
          <w:rFonts w:eastAsia="Calibri"/>
        </w:rPr>
        <w:t>Metapaneca</w:t>
      </w:r>
      <w:proofErr w:type="spellEnd"/>
      <w:r w:rsidRPr="00B67DBD">
        <w:rPr>
          <w:rFonts w:eastAsia="Calibri"/>
        </w:rPr>
        <w:t xml:space="preserve">, gestionado por Gerencia Administrativa, Conforme a Factura </w:t>
      </w:r>
      <w:proofErr w:type="spellStart"/>
      <w:r w:rsidRPr="00B67DBD">
        <w:rPr>
          <w:rFonts w:eastAsia="Calibri"/>
        </w:rPr>
        <w:t>N°</w:t>
      </w:r>
      <w:proofErr w:type="spellEnd"/>
      <w:r w:rsidRPr="00B67DBD">
        <w:rPr>
          <w:rFonts w:eastAsia="Calibri"/>
        </w:rPr>
        <w:t xml:space="preserve"> 000033 Aplicando dicho gasto al código No. 54101 de la línea 0101, del Presupuesto Municipal Vigente.</w:t>
      </w:r>
    </w:p>
    <w:p w14:paraId="3D439A59" w14:textId="77777777" w:rsidR="00B67DBD" w:rsidRPr="00B67DBD" w:rsidRDefault="00B67DBD" w:rsidP="00B67DBD">
      <w:pPr>
        <w:spacing w:after="0" w:line="240" w:lineRule="auto"/>
        <w:ind w:left="720"/>
        <w:contextualSpacing/>
        <w:jc w:val="both"/>
        <w:rPr>
          <w:rFonts w:ascii="Calibri" w:hAnsi="Calibri" w:cs="Calibri"/>
          <w:sz w:val="22"/>
          <w:lang w:eastAsia="es-SV"/>
        </w:rPr>
      </w:pPr>
    </w:p>
    <w:p w14:paraId="65851967" w14:textId="77777777" w:rsidR="00B67DBD" w:rsidRPr="00B67DBD" w:rsidRDefault="00B67DBD" w:rsidP="00E958AF">
      <w:pPr>
        <w:numPr>
          <w:ilvl w:val="0"/>
          <w:numId w:val="90"/>
        </w:numPr>
        <w:tabs>
          <w:tab w:val="left" w:pos="1425"/>
        </w:tabs>
        <w:spacing w:after="0" w:line="240" w:lineRule="auto"/>
        <w:contextualSpacing/>
        <w:jc w:val="both"/>
        <w:rPr>
          <w:rFonts w:eastAsia="Calibri"/>
          <w:b/>
        </w:rPr>
      </w:pPr>
      <w:r w:rsidRPr="00B67DBD">
        <w:rPr>
          <w:rFonts w:eastAsia="Calibri"/>
        </w:rPr>
        <w:t xml:space="preserve">EROGAR la cantidad de </w:t>
      </w:r>
      <w:r w:rsidRPr="00B67DBD">
        <w:rPr>
          <w:rFonts w:eastAsia="Calibri"/>
          <w:b/>
        </w:rPr>
        <w:t>UN MIL CIENTO CATORCE 00/100 DÓLARES DE</w:t>
      </w:r>
      <w:r w:rsidRPr="00B67DBD">
        <w:rPr>
          <w:rFonts w:eastAsia="Calibri"/>
        </w:rPr>
        <w:t xml:space="preserve"> </w:t>
      </w:r>
      <w:r w:rsidRPr="00B67DBD">
        <w:rPr>
          <w:rFonts w:eastAsia="Calibri"/>
          <w:b/>
        </w:rPr>
        <w:t>LOS ESTADOS UNIDOS DE AMÉRICA ($1,114.00)</w:t>
      </w:r>
      <w:r w:rsidRPr="00B67DBD">
        <w:rPr>
          <w:rFonts w:eastAsia="Calibri"/>
        </w:rPr>
        <w:t xml:space="preserve">  a favor de la </w:t>
      </w:r>
      <w:r w:rsidRPr="00B67DBD">
        <w:rPr>
          <w:rFonts w:eastAsia="Calibri"/>
          <w:b/>
        </w:rPr>
        <w:t>SRA.</w:t>
      </w:r>
      <w:r w:rsidRPr="00B67DBD">
        <w:rPr>
          <w:rFonts w:eastAsia="Calibri"/>
        </w:rPr>
        <w:t xml:space="preserve"> </w:t>
      </w:r>
      <w:r w:rsidRPr="00B67DBD">
        <w:rPr>
          <w:rFonts w:eastAsia="Calibri"/>
          <w:b/>
        </w:rPr>
        <w:t xml:space="preserve">ROSA ELBA ALCÁNTARA DE DUEÑAS “RECTIFICADOS SANTA ANA” V/ </w:t>
      </w:r>
      <w:r w:rsidRPr="00B67DBD">
        <w:rPr>
          <w:rFonts w:eastAsia="Calibri"/>
        </w:rPr>
        <w:t xml:space="preserve">Pago por mantenimientos y reparaciones de vehículos, para uso en equipo #29, </w:t>
      </w:r>
      <w:r w:rsidRPr="00B67DBD">
        <w:rPr>
          <w:lang w:eastAsia="es-SV"/>
        </w:rPr>
        <w:t xml:space="preserve">según factura No.00306 </w:t>
      </w:r>
      <w:r w:rsidRPr="00B67DBD">
        <w:rPr>
          <w:rFonts w:eastAsia="Calibri"/>
        </w:rPr>
        <w:t xml:space="preserve">Aplicando dicho gasto a la línea 0101 del código 54302, del presupuesto municipal vigente </w:t>
      </w:r>
    </w:p>
    <w:p w14:paraId="3E2C72CA" w14:textId="77777777" w:rsidR="00B67DBD" w:rsidRPr="00B67DBD" w:rsidRDefault="00B67DBD" w:rsidP="00B67DBD">
      <w:pPr>
        <w:tabs>
          <w:tab w:val="left" w:pos="1425"/>
        </w:tabs>
        <w:ind w:left="720"/>
        <w:contextualSpacing/>
        <w:jc w:val="both"/>
        <w:rPr>
          <w:rFonts w:eastAsia="Calibri"/>
          <w:b/>
        </w:rPr>
      </w:pPr>
    </w:p>
    <w:p w14:paraId="4A3C7836" w14:textId="77777777" w:rsidR="00B67DBD" w:rsidRPr="00B67DBD" w:rsidRDefault="00B67DBD" w:rsidP="00E958AF">
      <w:pPr>
        <w:numPr>
          <w:ilvl w:val="0"/>
          <w:numId w:val="90"/>
        </w:numPr>
        <w:tabs>
          <w:tab w:val="left" w:pos="1425"/>
        </w:tabs>
        <w:spacing w:after="0" w:line="240" w:lineRule="auto"/>
        <w:contextualSpacing/>
        <w:jc w:val="both"/>
        <w:rPr>
          <w:rFonts w:eastAsia="Calibri"/>
          <w:b/>
        </w:rPr>
      </w:pPr>
      <w:r w:rsidRPr="00B67DBD">
        <w:rPr>
          <w:rFonts w:eastAsia="Calibri"/>
        </w:rPr>
        <w:t xml:space="preserve">EROGAR la cantidad de </w:t>
      </w:r>
      <w:r w:rsidRPr="00B67DBD">
        <w:rPr>
          <w:rFonts w:eastAsia="Calibri"/>
          <w:b/>
        </w:rPr>
        <w:t>UN MIL CUATROCIENTOS TREINTA Y CINCO 00/100 DÓLARES DE</w:t>
      </w:r>
      <w:r w:rsidRPr="00B67DBD">
        <w:rPr>
          <w:rFonts w:eastAsia="Calibri"/>
        </w:rPr>
        <w:t xml:space="preserve"> </w:t>
      </w:r>
      <w:r w:rsidRPr="00B67DBD">
        <w:rPr>
          <w:rFonts w:eastAsia="Calibri"/>
          <w:b/>
        </w:rPr>
        <w:t>LOS ESTADOS UNIDOS DE AMÉRICA ($1,435.00)</w:t>
      </w:r>
      <w:r w:rsidRPr="00B67DBD">
        <w:rPr>
          <w:rFonts w:eastAsia="Calibri"/>
        </w:rPr>
        <w:t xml:space="preserve">  a favor de  </w:t>
      </w:r>
      <w:r w:rsidRPr="00B67DBD">
        <w:rPr>
          <w:rFonts w:eastAsia="Calibri"/>
          <w:b/>
        </w:rPr>
        <w:t xml:space="preserve">MORALES MELGAR, S.A. DE C.V. V/ </w:t>
      </w:r>
      <w:r w:rsidRPr="00B67DBD">
        <w:rPr>
          <w:rFonts w:eastAsia="Calibri"/>
        </w:rPr>
        <w:t xml:space="preserve">Pago por compra de herramientas repuestos y accesorios, para uso en equipo #72, 169, </w:t>
      </w:r>
      <w:r w:rsidRPr="00B67DBD">
        <w:rPr>
          <w:lang w:eastAsia="es-SV"/>
        </w:rPr>
        <w:t xml:space="preserve">según factura No.00604-00605 </w:t>
      </w:r>
      <w:r w:rsidRPr="00B67DBD">
        <w:rPr>
          <w:rFonts w:eastAsia="Calibri"/>
        </w:rPr>
        <w:t xml:space="preserve">Aplicando dicho gasto a la línea 0101 del código  54118, del presupuesto municipal vigente </w:t>
      </w:r>
    </w:p>
    <w:p w14:paraId="0CDC9EBD" w14:textId="77777777" w:rsidR="00B67DBD" w:rsidRPr="00B67DBD" w:rsidRDefault="00B67DBD" w:rsidP="00B67DBD">
      <w:pPr>
        <w:tabs>
          <w:tab w:val="left" w:pos="1425"/>
        </w:tabs>
        <w:jc w:val="both"/>
        <w:rPr>
          <w:rFonts w:eastAsia="Calibri"/>
          <w:b/>
        </w:rPr>
      </w:pPr>
    </w:p>
    <w:p w14:paraId="06C27A73" w14:textId="77777777" w:rsidR="00B67DBD" w:rsidRPr="00B67DBD" w:rsidRDefault="00B67DBD" w:rsidP="00E958AF">
      <w:pPr>
        <w:numPr>
          <w:ilvl w:val="0"/>
          <w:numId w:val="90"/>
        </w:numPr>
        <w:tabs>
          <w:tab w:val="left" w:pos="1425"/>
        </w:tabs>
        <w:spacing w:after="0" w:line="240" w:lineRule="auto"/>
        <w:contextualSpacing/>
        <w:jc w:val="both"/>
        <w:rPr>
          <w:rFonts w:eastAsia="Calibri"/>
          <w:b/>
        </w:rPr>
      </w:pPr>
      <w:r w:rsidRPr="00B67DBD">
        <w:rPr>
          <w:rFonts w:eastAsia="Calibri"/>
        </w:rPr>
        <w:t xml:space="preserve">EROGAR la cantidad de </w:t>
      </w:r>
      <w:r w:rsidRPr="00B67DBD">
        <w:rPr>
          <w:rFonts w:eastAsia="Calibri"/>
          <w:b/>
        </w:rPr>
        <w:t>CIENTO NOVENTA Y SEIS 50/100 DÓLARES DE</w:t>
      </w:r>
      <w:r w:rsidRPr="00B67DBD">
        <w:rPr>
          <w:rFonts w:eastAsia="Calibri"/>
        </w:rPr>
        <w:t xml:space="preserve"> </w:t>
      </w:r>
      <w:r w:rsidRPr="00B67DBD">
        <w:rPr>
          <w:rFonts w:eastAsia="Calibri"/>
          <w:b/>
        </w:rPr>
        <w:t>LOS ESTADOS UNIDOS DE AMÉRICA ($196.50)</w:t>
      </w:r>
      <w:r w:rsidRPr="00B67DBD">
        <w:rPr>
          <w:rFonts w:eastAsia="Calibri"/>
        </w:rPr>
        <w:t xml:space="preserve">  a favor de  </w:t>
      </w:r>
      <w:r w:rsidRPr="00B67DBD">
        <w:rPr>
          <w:rFonts w:eastAsia="Calibri"/>
          <w:b/>
        </w:rPr>
        <w:t xml:space="preserve">LOS REMOS, S.A. DE C.V. V/ </w:t>
      </w:r>
      <w:r w:rsidRPr="00B67DBD">
        <w:rPr>
          <w:rFonts w:eastAsia="Calibri"/>
        </w:rPr>
        <w:t xml:space="preserve">Pago por compra de productos alimenticios para personas, para capacitación y celebración a maestros de distintos Centros Escolares del Municipio de Metapán, gestionado por Gerencia Administrativa, </w:t>
      </w:r>
      <w:r w:rsidRPr="00B67DBD">
        <w:rPr>
          <w:lang w:eastAsia="es-SV"/>
        </w:rPr>
        <w:t xml:space="preserve">según factura No.00375 </w:t>
      </w:r>
      <w:r w:rsidRPr="00B67DBD">
        <w:rPr>
          <w:rFonts w:eastAsia="Calibri"/>
        </w:rPr>
        <w:t xml:space="preserve">Aplicando dicho gasto a la línea 0101 del código  54101, del presupuesto municipal vigente </w:t>
      </w:r>
    </w:p>
    <w:p w14:paraId="6DE053AF" w14:textId="77777777" w:rsidR="00B67DBD" w:rsidRPr="00B67DBD" w:rsidRDefault="00B67DBD" w:rsidP="00B67DBD">
      <w:pPr>
        <w:tabs>
          <w:tab w:val="left" w:pos="1425"/>
        </w:tabs>
        <w:jc w:val="both"/>
        <w:rPr>
          <w:rFonts w:eastAsia="Calibri"/>
          <w:b/>
        </w:rPr>
      </w:pPr>
    </w:p>
    <w:p w14:paraId="51F74C78" w14:textId="77777777" w:rsidR="00B67DBD" w:rsidRPr="00B67DBD" w:rsidRDefault="00B67DBD" w:rsidP="00E958AF">
      <w:pPr>
        <w:numPr>
          <w:ilvl w:val="0"/>
          <w:numId w:val="90"/>
        </w:numPr>
        <w:tabs>
          <w:tab w:val="left" w:pos="1425"/>
        </w:tabs>
        <w:spacing w:after="0" w:line="240" w:lineRule="auto"/>
        <w:contextualSpacing/>
        <w:jc w:val="both"/>
        <w:rPr>
          <w:rFonts w:eastAsia="Calibri"/>
          <w:b/>
        </w:rPr>
      </w:pPr>
      <w:r w:rsidRPr="00B67DBD">
        <w:rPr>
          <w:rFonts w:eastAsia="Calibri"/>
        </w:rPr>
        <w:t xml:space="preserve">EROGAR la cantidad de </w:t>
      </w:r>
      <w:r w:rsidRPr="00B67DBD">
        <w:rPr>
          <w:rFonts w:eastAsia="Calibri"/>
          <w:b/>
        </w:rPr>
        <w:t>UN  MIL SETENTA Y TRES 50/100 DÓLARES DE</w:t>
      </w:r>
      <w:r w:rsidRPr="00B67DBD">
        <w:rPr>
          <w:rFonts w:eastAsia="Calibri"/>
        </w:rPr>
        <w:t xml:space="preserve"> </w:t>
      </w:r>
      <w:r w:rsidRPr="00B67DBD">
        <w:rPr>
          <w:rFonts w:eastAsia="Calibri"/>
          <w:b/>
        </w:rPr>
        <w:t>LOS ESTADOS UNIDOS DE AMÉRICA ($1,073.50)</w:t>
      </w:r>
      <w:r w:rsidRPr="00B67DBD">
        <w:rPr>
          <w:rFonts w:eastAsia="Calibri"/>
        </w:rPr>
        <w:t xml:space="preserve">  a favor de  </w:t>
      </w:r>
      <w:r w:rsidRPr="00B67DBD">
        <w:rPr>
          <w:rFonts w:eastAsia="Calibri"/>
          <w:b/>
        </w:rPr>
        <w:t xml:space="preserve">MAURICIO HUMBERTO TORRES MARTINEZ “TALLER MARTINEZ” V/ </w:t>
      </w:r>
      <w:r w:rsidRPr="00B67DBD">
        <w:rPr>
          <w:rFonts w:eastAsia="Calibri"/>
        </w:rPr>
        <w:t xml:space="preserve">Pago por mantenimientos y reparaciones de vehículos, para uso en equipo #97, </w:t>
      </w:r>
      <w:r w:rsidRPr="00B67DBD">
        <w:rPr>
          <w:lang w:eastAsia="es-SV"/>
        </w:rPr>
        <w:t xml:space="preserve">según factura No.000086 </w:t>
      </w:r>
      <w:r w:rsidRPr="00B67DBD">
        <w:rPr>
          <w:rFonts w:eastAsia="Calibri"/>
        </w:rPr>
        <w:t xml:space="preserve">Aplicando dicho gasto a la línea 0101 del código  54302, del presupuesto municipal vigente </w:t>
      </w:r>
    </w:p>
    <w:p w14:paraId="173D8704" w14:textId="77777777" w:rsidR="00B67DBD" w:rsidRPr="00B67DBD" w:rsidRDefault="00B67DBD" w:rsidP="00B67DBD">
      <w:pPr>
        <w:tabs>
          <w:tab w:val="left" w:pos="1425"/>
        </w:tabs>
        <w:jc w:val="both"/>
        <w:rPr>
          <w:rFonts w:eastAsia="Calibri"/>
          <w:b/>
        </w:rPr>
      </w:pPr>
    </w:p>
    <w:p w14:paraId="2E715BC0"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rPr>
          <w:rFonts w:eastAsia="Calibri"/>
        </w:rPr>
        <w:lastRenderedPageBreak/>
        <w:t xml:space="preserve">EROGAR la cantidad de </w:t>
      </w:r>
      <w:r w:rsidRPr="00B67DBD">
        <w:rPr>
          <w:rFonts w:eastAsia="Calibri"/>
          <w:b/>
        </w:rPr>
        <w:t>CINCO MIL CINCUENTA Y UNO 00/100 DÓLARES DE</w:t>
      </w:r>
      <w:r w:rsidRPr="00B67DBD">
        <w:rPr>
          <w:rFonts w:eastAsia="Calibri"/>
        </w:rPr>
        <w:t xml:space="preserve"> </w:t>
      </w:r>
      <w:r w:rsidRPr="00B67DBD">
        <w:rPr>
          <w:rFonts w:eastAsia="Calibri"/>
          <w:b/>
        </w:rPr>
        <w:t>LOS ESTADOS UNIDOS DE AMÉRICA ($5,051.00)</w:t>
      </w:r>
      <w:r w:rsidRPr="00B67DBD">
        <w:rPr>
          <w:rFonts w:eastAsia="Calibri"/>
        </w:rPr>
        <w:t xml:space="preserve">  a favor de </w:t>
      </w:r>
      <w:r w:rsidRPr="00B67DBD">
        <w:rPr>
          <w:rFonts w:eastAsia="Calibri"/>
          <w:b/>
        </w:rPr>
        <w:t xml:space="preserve">CALTEC, S.A. DE C.V. V/ </w:t>
      </w:r>
      <w:r w:rsidRPr="00B67DBD">
        <w:rPr>
          <w:rFonts w:eastAsia="Calibri"/>
        </w:rPr>
        <w:t xml:space="preserve">Pago por compra de materiales informáticos, herramientas repuestos y accesorios, para uso en las unidades del Cuerpo de Agentes Municipales de Metapán y  Registro del Estado Familiar, </w:t>
      </w:r>
      <w:r w:rsidRPr="00B67DBD">
        <w:t xml:space="preserve">según facturas, líneas y códigos que se detallan a continuación: </w:t>
      </w:r>
    </w:p>
    <w:p w14:paraId="4DD9B089"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3356652A"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1473DD98"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3984-3981-3982-3983</w:t>
      </w:r>
    </w:p>
    <w:p w14:paraId="3C08C1D2"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Nos.-54115………….…………………….......................................$ 2,081.00  </w:t>
      </w:r>
    </w:p>
    <w:p w14:paraId="37007892"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Nos.-54118………….…………………….......................................$ 2,970.00</w:t>
      </w:r>
    </w:p>
    <w:p w14:paraId="281E465E" w14:textId="77777777" w:rsidR="00B67DBD" w:rsidRPr="00B67DBD" w:rsidRDefault="00B67DBD" w:rsidP="00B67DBD">
      <w:pPr>
        <w:tabs>
          <w:tab w:val="left" w:pos="1425"/>
        </w:tabs>
        <w:jc w:val="both"/>
        <w:rPr>
          <w:rFonts w:eastAsia="Calibri"/>
          <w:b/>
          <w:szCs w:val="24"/>
        </w:rPr>
      </w:pPr>
      <w:r w:rsidRPr="00B67DBD">
        <w:rPr>
          <w:b/>
          <w:szCs w:val="24"/>
        </w:rPr>
        <w:t>Total………………………..……………………......……............................$ 5,051.00</w:t>
      </w:r>
    </w:p>
    <w:p w14:paraId="2C7E4902"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rPr>
          <w:rFonts w:eastAsia="Calibri"/>
        </w:rPr>
        <w:t xml:space="preserve">EROGAR la cantidad de </w:t>
      </w:r>
      <w:r w:rsidRPr="00B67DBD">
        <w:rPr>
          <w:rFonts w:eastAsia="Calibri"/>
          <w:b/>
        </w:rPr>
        <w:t>SETENTA Y UNO 72/100 DÓLARES DE</w:t>
      </w:r>
      <w:r w:rsidRPr="00B67DBD">
        <w:rPr>
          <w:rFonts w:eastAsia="Calibri"/>
        </w:rPr>
        <w:t xml:space="preserve"> </w:t>
      </w:r>
      <w:r w:rsidRPr="00B67DBD">
        <w:rPr>
          <w:rFonts w:eastAsia="Calibri"/>
          <w:b/>
        </w:rPr>
        <w:t>LOS ESTADOS UNIDOS DE AMÉRICA ($71.72)</w:t>
      </w:r>
      <w:r w:rsidRPr="00B67DBD">
        <w:rPr>
          <w:rFonts w:eastAsia="Calibri"/>
        </w:rPr>
        <w:t xml:space="preserve">  a favor de </w:t>
      </w:r>
      <w:r w:rsidRPr="00B67DBD">
        <w:rPr>
          <w:rFonts w:eastAsia="Calibri"/>
          <w:b/>
        </w:rPr>
        <w:t xml:space="preserve">DISTRIBUIDORA FERRETERA SALVADOREÑA, S.A. DE C.V. V/ </w:t>
      </w:r>
      <w:r w:rsidRPr="00B67DBD">
        <w:rPr>
          <w:rFonts w:eastAsia="Calibri"/>
        </w:rPr>
        <w:t xml:space="preserve">Pago por compra de productos químicos, minerales metálicos y productos derivados, cinta teflón, para reparaciones en las instalaciones de la unidad del cuerpo de agentes municipales de Metapán, </w:t>
      </w:r>
      <w:r w:rsidRPr="00B67DBD">
        <w:t xml:space="preserve">según facturas, líneas y códigos que se detallan a continuación: </w:t>
      </w:r>
    </w:p>
    <w:p w14:paraId="03C3A8CC"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042F5023"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262200C5"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004984</w:t>
      </w:r>
    </w:p>
    <w:p w14:paraId="018445EF"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Nos.-54107………….…………………….......................................$   9.42     </w:t>
      </w:r>
    </w:p>
    <w:p w14:paraId="4A7B966C"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Nos.-54112………….…………………….......................................$ 61.50</w:t>
      </w:r>
    </w:p>
    <w:p w14:paraId="02469AB6"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Nos.-54199………….…………………….......................................$   0.80</w:t>
      </w:r>
    </w:p>
    <w:p w14:paraId="69A9DF27" w14:textId="77777777" w:rsidR="00B67DBD" w:rsidRPr="00B67DBD" w:rsidRDefault="00B67DBD" w:rsidP="00B67DBD">
      <w:pPr>
        <w:jc w:val="both"/>
        <w:rPr>
          <w:b/>
          <w:szCs w:val="24"/>
        </w:rPr>
      </w:pPr>
      <w:r w:rsidRPr="00B67DBD">
        <w:rPr>
          <w:b/>
          <w:szCs w:val="24"/>
        </w:rPr>
        <w:t>Total………………………..……………………......……............................$ 71.72</w:t>
      </w:r>
    </w:p>
    <w:p w14:paraId="34E2CD5D"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rPr>
          <w:rFonts w:eastAsia="Calibri"/>
        </w:rPr>
        <w:t xml:space="preserve">EROGAR la cantidad de </w:t>
      </w:r>
      <w:r w:rsidRPr="00B67DBD">
        <w:rPr>
          <w:rFonts w:eastAsia="Calibri"/>
          <w:b/>
        </w:rPr>
        <w:t>OCHOCIENTOS OCHENTA Y OCHO 80/100 DÓLARES DE</w:t>
      </w:r>
      <w:r w:rsidRPr="00B67DBD">
        <w:rPr>
          <w:rFonts w:eastAsia="Calibri"/>
        </w:rPr>
        <w:t xml:space="preserve"> </w:t>
      </w:r>
      <w:r w:rsidRPr="00B67DBD">
        <w:rPr>
          <w:rFonts w:eastAsia="Calibri"/>
          <w:b/>
        </w:rPr>
        <w:t>LOS ESTADOS UNIDOS DE AMÉRICA ($888.80)</w:t>
      </w:r>
      <w:r w:rsidRPr="00B67DBD">
        <w:rPr>
          <w:rFonts w:eastAsia="Calibri"/>
        </w:rPr>
        <w:t xml:space="preserve">  a favor de </w:t>
      </w:r>
      <w:r w:rsidRPr="00B67DBD">
        <w:rPr>
          <w:rFonts w:eastAsia="Calibri"/>
          <w:b/>
        </w:rPr>
        <w:t xml:space="preserve">FRANCISCO DE LA CRUZ CAMPOS “TALLER DE LA CRUZ” V/ </w:t>
      </w:r>
      <w:r w:rsidRPr="00B67DBD">
        <w:rPr>
          <w:rFonts w:eastAsia="Calibri"/>
        </w:rPr>
        <w:t xml:space="preserve">Pago por compra de herramientas repuestos y accesorios, mantenimientos y reparaciones de vehículos, para equipos #25, 28, 58, </w:t>
      </w:r>
      <w:r w:rsidRPr="00B67DBD">
        <w:t xml:space="preserve">según facturas, líneas y códigos que se detallan a continuación: </w:t>
      </w:r>
    </w:p>
    <w:p w14:paraId="7BED2C5E"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54CC0C35"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32FD230C"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00303-00302-00300</w:t>
      </w:r>
    </w:p>
    <w:p w14:paraId="34365C60"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Nos.-54118………….…………………….......................................$ 759.50</w:t>
      </w:r>
    </w:p>
    <w:p w14:paraId="2482A0A0"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Nos.-54302………….…………………….......................................$ 129.30</w:t>
      </w:r>
    </w:p>
    <w:p w14:paraId="4258D41F" w14:textId="77777777" w:rsidR="00B67DBD" w:rsidRPr="00B67DBD" w:rsidRDefault="00B67DBD" w:rsidP="00B67DBD">
      <w:pPr>
        <w:jc w:val="both"/>
        <w:rPr>
          <w:b/>
          <w:szCs w:val="24"/>
        </w:rPr>
      </w:pPr>
      <w:r w:rsidRPr="00B67DBD">
        <w:rPr>
          <w:b/>
          <w:szCs w:val="24"/>
        </w:rPr>
        <w:t>Total………………………..……………………......……............................$ 888.80</w:t>
      </w:r>
    </w:p>
    <w:p w14:paraId="64CE735D"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t xml:space="preserve">EROGAR la cantidad de </w:t>
      </w:r>
      <w:r w:rsidRPr="00B67DBD">
        <w:rPr>
          <w:b/>
        </w:rPr>
        <w:t>CUATROCIENTOS SETENTA Y CUATRO 50/100 ($474.50) DÓLARES DE LOS ESTADOS UNIDOS DE AMÉRICA</w:t>
      </w:r>
      <w:r w:rsidRPr="00B67DBD">
        <w:t xml:space="preserve">. A favor del </w:t>
      </w:r>
      <w:r w:rsidRPr="00B67DBD">
        <w:rPr>
          <w:b/>
        </w:rPr>
        <w:t>SR. JOSÉ DAVID PERAZA MAGAÑA “TIENDA DORIS”</w:t>
      </w:r>
      <w:r w:rsidRPr="00B67DBD">
        <w:t xml:space="preserve"> V/ Pago por compra de productos alimenticios para personas, bolsas medio jardín, para consumo de personal en la unidad de cuerpo de agentes municipales de Metapán y para reuniones de concejo municipal, según facturas, líneas y códigos que se detallan a continuación: </w:t>
      </w:r>
    </w:p>
    <w:p w14:paraId="5F2CA946"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4F66D13F"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36765087"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000480-000476</w:t>
      </w:r>
    </w:p>
    <w:p w14:paraId="73FC216F"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Nos.-54101………….…………………….......................................$ 471.50</w:t>
      </w:r>
    </w:p>
    <w:p w14:paraId="2A9B89B9"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Nos.-54199………….…………………….......................................$     3.00</w:t>
      </w:r>
    </w:p>
    <w:p w14:paraId="2BFF555A" w14:textId="77777777" w:rsidR="00B67DBD" w:rsidRPr="00B67DBD" w:rsidRDefault="00B67DBD" w:rsidP="00B67DBD">
      <w:pPr>
        <w:jc w:val="both"/>
        <w:rPr>
          <w:b/>
          <w:szCs w:val="24"/>
        </w:rPr>
      </w:pPr>
      <w:r w:rsidRPr="00B67DBD">
        <w:rPr>
          <w:b/>
          <w:szCs w:val="24"/>
        </w:rPr>
        <w:t>Total………………………..……………………......……............................$ 474.50</w:t>
      </w:r>
    </w:p>
    <w:p w14:paraId="7D7A1AAF" w14:textId="77777777" w:rsidR="00B67DBD" w:rsidRPr="00B67DBD" w:rsidRDefault="00B67DBD" w:rsidP="00E958AF">
      <w:pPr>
        <w:numPr>
          <w:ilvl w:val="0"/>
          <w:numId w:val="90"/>
        </w:numPr>
        <w:spacing w:after="0" w:line="240" w:lineRule="auto"/>
        <w:contextualSpacing/>
        <w:jc w:val="both"/>
      </w:pPr>
      <w:r w:rsidRPr="00B67DBD">
        <w:t xml:space="preserve">EROGAR la cantidad de </w:t>
      </w:r>
      <w:r w:rsidRPr="00B67DBD">
        <w:rPr>
          <w:b/>
        </w:rPr>
        <w:t>DOSCIENTOS OCHENTA Y SIETE 50/100 ($287.50) DÓLARES DE LOS ESTADOS UNIDOS DE AMÉRICA</w:t>
      </w:r>
      <w:r w:rsidRPr="00B67DBD">
        <w:t xml:space="preserve">. A favor de </w:t>
      </w:r>
      <w:r w:rsidRPr="00B67DBD">
        <w:rPr>
          <w:b/>
        </w:rPr>
        <w:t xml:space="preserve">DAVID EMMANUEL UMAÑA GUTIERREZ “CENTRO DE PINTURA UMAÑA” </w:t>
      </w:r>
      <w:r w:rsidRPr="00B67DBD">
        <w:t xml:space="preserve">V/ Pago por compra de </w:t>
      </w:r>
      <w:r w:rsidRPr="00B67DBD">
        <w:rPr>
          <w:rFonts w:eastAsia="Calibri"/>
          <w:sz w:val="23"/>
          <w:szCs w:val="23"/>
        </w:rPr>
        <w:t xml:space="preserve">productos de papel y cartón, productos químicos, lijas, tirro, </w:t>
      </w:r>
      <w:r w:rsidRPr="00B67DBD">
        <w:rPr>
          <w:rFonts w:eastAsia="Calibri"/>
          <w:sz w:val="23"/>
          <w:szCs w:val="23"/>
        </w:rPr>
        <w:lastRenderedPageBreak/>
        <w:t>aplicador de masilla, para uso en equipo #112</w:t>
      </w:r>
      <w:r w:rsidRPr="00B67DBD">
        <w:t>, según facturas, líneas y códigos que se detallan a continuación:</w:t>
      </w:r>
    </w:p>
    <w:p w14:paraId="505EA63B"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p>
    <w:p w14:paraId="5A1C0C9C"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011C9B16"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 Nos.-</w:t>
      </w:r>
      <w:r w:rsidRPr="00B67DBD">
        <w:rPr>
          <w:rFonts w:eastAsia="Calibri"/>
          <w:szCs w:val="24"/>
          <w:lang w:val="es-ES"/>
        </w:rPr>
        <w:t xml:space="preserve"> </w:t>
      </w:r>
      <w:r w:rsidRPr="00B67DBD">
        <w:rPr>
          <w:rFonts w:eastAsia="Times New Roman"/>
          <w:b/>
          <w:szCs w:val="24"/>
          <w:lang w:eastAsia="es-ES"/>
        </w:rPr>
        <w:t>0768-0769</w:t>
      </w:r>
    </w:p>
    <w:p w14:paraId="4176495F"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 xml:space="preserve">Códigos Nos.-54105………….…………………….......................................$     4.50   </w:t>
      </w:r>
    </w:p>
    <w:p w14:paraId="71E9AC0F"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Nos.-54107………….…………………….......................................$ 243.00</w:t>
      </w:r>
    </w:p>
    <w:p w14:paraId="2C7AABFE"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Nos.-54199………….…………………….......................................$   40.00</w:t>
      </w:r>
    </w:p>
    <w:p w14:paraId="79250284" w14:textId="77777777" w:rsidR="00B67DBD" w:rsidRPr="00B67DBD" w:rsidRDefault="00B67DBD" w:rsidP="00B67DBD">
      <w:pPr>
        <w:jc w:val="both"/>
        <w:rPr>
          <w:b/>
          <w:szCs w:val="24"/>
        </w:rPr>
      </w:pPr>
      <w:r w:rsidRPr="00B67DBD">
        <w:rPr>
          <w:b/>
          <w:szCs w:val="24"/>
        </w:rPr>
        <w:t>Total………………………..……………………......……............................$ 287.50</w:t>
      </w:r>
    </w:p>
    <w:p w14:paraId="1BDE7A97" w14:textId="77777777" w:rsidR="00B67DBD" w:rsidRPr="00B67DBD" w:rsidRDefault="00B67DBD" w:rsidP="00E958AF">
      <w:pPr>
        <w:numPr>
          <w:ilvl w:val="0"/>
          <w:numId w:val="90"/>
        </w:numPr>
        <w:spacing w:after="0" w:line="240" w:lineRule="auto"/>
        <w:contextualSpacing/>
        <w:jc w:val="both"/>
      </w:pPr>
      <w:r w:rsidRPr="00B67DBD">
        <w:rPr>
          <w:rFonts w:eastAsia="Calibri"/>
        </w:rPr>
        <w:t xml:space="preserve">EROGAR la cantidad de </w:t>
      </w:r>
      <w:r w:rsidRPr="00B67DBD">
        <w:rPr>
          <w:rFonts w:eastAsia="Calibri"/>
          <w:b/>
        </w:rPr>
        <w:t>UN MIL SEISCIENTOS CATORCE 00/100 DÓLARES DE</w:t>
      </w:r>
      <w:r w:rsidRPr="00B67DBD">
        <w:rPr>
          <w:rFonts w:eastAsia="Calibri"/>
        </w:rPr>
        <w:t xml:space="preserve"> </w:t>
      </w:r>
      <w:r w:rsidRPr="00B67DBD">
        <w:rPr>
          <w:rFonts w:eastAsia="Calibri"/>
          <w:b/>
        </w:rPr>
        <w:t>LOS ESTADOS UNIDOS DE AMÉRICA ($1,614.00)</w:t>
      </w:r>
      <w:r w:rsidRPr="00B67DBD">
        <w:rPr>
          <w:rFonts w:eastAsia="Calibri"/>
        </w:rPr>
        <w:t xml:space="preserve">  a favor del </w:t>
      </w:r>
      <w:r w:rsidRPr="00B67DBD">
        <w:rPr>
          <w:rFonts w:eastAsia="Calibri"/>
          <w:b/>
        </w:rPr>
        <w:t xml:space="preserve">SR. JOSÉ MARIANO FLORES MARTÍNEZ “LABORATORIO FUERZA DIESEL” V/ </w:t>
      </w:r>
      <w:r w:rsidRPr="00B67DBD">
        <w:rPr>
          <w:rFonts w:eastAsia="Calibri"/>
        </w:rPr>
        <w:t xml:space="preserve">Pago por compra de herramientas repuestos y accesorios, pago por mantenimientos y reparaciones de vehículos, para uso en equipo #29, </w:t>
      </w:r>
      <w:r w:rsidRPr="00B67DBD">
        <w:t>según facturas, líneas y códigos que se detallan a continuación:</w:t>
      </w:r>
    </w:p>
    <w:p w14:paraId="4111B76A"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p>
    <w:p w14:paraId="5FB63F10"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6D9E35AE"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 Nos.-</w:t>
      </w:r>
      <w:r w:rsidRPr="00B67DBD">
        <w:rPr>
          <w:rFonts w:eastAsia="Calibri"/>
          <w:szCs w:val="24"/>
          <w:lang w:val="es-ES"/>
        </w:rPr>
        <w:t xml:space="preserve"> </w:t>
      </w:r>
      <w:r w:rsidRPr="00B67DBD">
        <w:rPr>
          <w:rFonts w:eastAsia="Times New Roman"/>
          <w:b/>
          <w:szCs w:val="24"/>
          <w:lang w:eastAsia="es-ES"/>
        </w:rPr>
        <w:t>00278</w:t>
      </w:r>
    </w:p>
    <w:p w14:paraId="697E517D"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 xml:space="preserve">Códigos Nos.-54118………….…………………….......................................$ 1,434.00    </w:t>
      </w:r>
    </w:p>
    <w:p w14:paraId="2E091D3A"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Nos.-54302………….…………………….......................................$    180.00</w:t>
      </w:r>
    </w:p>
    <w:p w14:paraId="2EB2F45E" w14:textId="77777777" w:rsidR="00B67DBD" w:rsidRPr="00B67DBD" w:rsidRDefault="00B67DBD" w:rsidP="00B67DBD">
      <w:pPr>
        <w:jc w:val="both"/>
        <w:rPr>
          <w:b/>
          <w:szCs w:val="24"/>
        </w:rPr>
      </w:pPr>
      <w:r w:rsidRPr="00B67DBD">
        <w:rPr>
          <w:b/>
          <w:szCs w:val="24"/>
        </w:rPr>
        <w:t>Total………………………..……………………......……............................$ 1,614.00</w:t>
      </w:r>
    </w:p>
    <w:p w14:paraId="225579C4" w14:textId="77777777" w:rsidR="00B67DBD" w:rsidRPr="00B67DBD" w:rsidRDefault="00B67DBD" w:rsidP="00E958AF">
      <w:pPr>
        <w:numPr>
          <w:ilvl w:val="0"/>
          <w:numId w:val="90"/>
        </w:numPr>
        <w:spacing w:after="0" w:line="240" w:lineRule="auto"/>
        <w:contextualSpacing/>
        <w:jc w:val="both"/>
      </w:pPr>
      <w:r w:rsidRPr="00B67DBD">
        <w:rPr>
          <w:rFonts w:eastAsia="Calibri"/>
        </w:rPr>
        <w:t xml:space="preserve">EROGAR la cantidad de </w:t>
      </w:r>
      <w:r w:rsidRPr="00B67DBD">
        <w:rPr>
          <w:rFonts w:eastAsia="Calibri"/>
          <w:b/>
        </w:rPr>
        <w:t>TRES MIL QUINIENTOS NOVENTA 00/100 DÓLARES DE</w:t>
      </w:r>
      <w:r w:rsidRPr="00B67DBD">
        <w:rPr>
          <w:rFonts w:eastAsia="Calibri"/>
        </w:rPr>
        <w:t xml:space="preserve"> </w:t>
      </w:r>
      <w:r w:rsidRPr="00B67DBD">
        <w:rPr>
          <w:rFonts w:eastAsia="Calibri"/>
          <w:b/>
        </w:rPr>
        <w:t>LOS ESTADOS UNIDOS DE AMÉRICA ($3,590.00)</w:t>
      </w:r>
      <w:r w:rsidRPr="00B67DBD">
        <w:rPr>
          <w:rFonts w:eastAsia="Calibri"/>
        </w:rPr>
        <w:t xml:space="preserve">  a favor de </w:t>
      </w:r>
      <w:r w:rsidRPr="00B67DBD">
        <w:rPr>
          <w:rFonts w:eastAsia="Calibri"/>
          <w:b/>
        </w:rPr>
        <w:t xml:space="preserve">INDUSTRIAS F&amp;F, S.A. DE C.V. V/ </w:t>
      </w:r>
      <w:r w:rsidRPr="00B67DBD">
        <w:rPr>
          <w:rFonts w:eastAsia="Calibri"/>
        </w:rPr>
        <w:t xml:space="preserve">Pago por compra de minerales metálicos y productos derivados, electrodos, pago por mantenimientos y reparaciones de vehículos, para uso en equipo #13, </w:t>
      </w:r>
      <w:r w:rsidRPr="00B67DBD">
        <w:t>según facturas, líneas y códigos que se detallan a continuación:</w:t>
      </w:r>
    </w:p>
    <w:p w14:paraId="442D0FD9"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p>
    <w:p w14:paraId="0FC5C1CA"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30A82093"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 Nos.-</w:t>
      </w:r>
      <w:r w:rsidRPr="00B67DBD">
        <w:rPr>
          <w:rFonts w:eastAsia="Calibri"/>
          <w:szCs w:val="24"/>
          <w:lang w:val="es-ES"/>
        </w:rPr>
        <w:t xml:space="preserve"> </w:t>
      </w:r>
      <w:r w:rsidRPr="00B67DBD">
        <w:rPr>
          <w:rFonts w:eastAsia="Times New Roman"/>
          <w:b/>
          <w:szCs w:val="24"/>
          <w:lang w:eastAsia="es-ES"/>
        </w:rPr>
        <w:t>000039</w:t>
      </w:r>
    </w:p>
    <w:p w14:paraId="3CF6781A"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Nos.-54112………….…………………….......................................$    500.00</w:t>
      </w:r>
    </w:p>
    <w:p w14:paraId="566A48F9"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Nos.-54199………….…………………….......................................$      90.00</w:t>
      </w:r>
    </w:p>
    <w:p w14:paraId="467E55E4"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Nos.-54302………….…………………….......................................$ 3,000.00</w:t>
      </w:r>
    </w:p>
    <w:p w14:paraId="77B1F912" w14:textId="77777777" w:rsidR="00B67DBD" w:rsidRPr="00B67DBD" w:rsidRDefault="00B67DBD" w:rsidP="00B67DBD">
      <w:pPr>
        <w:jc w:val="both"/>
        <w:rPr>
          <w:b/>
          <w:szCs w:val="24"/>
        </w:rPr>
      </w:pPr>
      <w:r w:rsidRPr="00B67DBD">
        <w:rPr>
          <w:b/>
          <w:szCs w:val="24"/>
        </w:rPr>
        <w:t>Total………………………..……………………......……............................$</w:t>
      </w:r>
      <w:r w:rsidRPr="00B67DBD">
        <w:t xml:space="preserve"> </w:t>
      </w:r>
      <w:r w:rsidRPr="00B67DBD">
        <w:rPr>
          <w:b/>
          <w:szCs w:val="24"/>
        </w:rPr>
        <w:t>3,590.00</w:t>
      </w:r>
    </w:p>
    <w:p w14:paraId="01AD214D" w14:textId="77777777" w:rsidR="00B67DBD" w:rsidRPr="00B67DBD" w:rsidRDefault="00B67DBD" w:rsidP="00E958AF">
      <w:pPr>
        <w:numPr>
          <w:ilvl w:val="0"/>
          <w:numId w:val="90"/>
        </w:numPr>
        <w:spacing w:after="0" w:line="240" w:lineRule="auto"/>
        <w:contextualSpacing/>
        <w:jc w:val="both"/>
      </w:pPr>
      <w:r w:rsidRPr="00B67DBD">
        <w:rPr>
          <w:rFonts w:eastAsia="Calibri"/>
        </w:rPr>
        <w:t xml:space="preserve">EROGAR la cantidad de </w:t>
      </w:r>
      <w:r w:rsidRPr="00B67DBD">
        <w:rPr>
          <w:rFonts w:eastAsia="Calibri"/>
          <w:b/>
        </w:rPr>
        <w:t>CINCO MIL SETENTA 00/100 DÓLARES DE</w:t>
      </w:r>
      <w:r w:rsidRPr="00B67DBD">
        <w:rPr>
          <w:rFonts w:eastAsia="Calibri"/>
        </w:rPr>
        <w:t xml:space="preserve"> </w:t>
      </w:r>
      <w:r w:rsidRPr="00B67DBD">
        <w:rPr>
          <w:rFonts w:eastAsia="Calibri"/>
          <w:b/>
        </w:rPr>
        <w:t>LOS ESTADOS UNIDOS DE AMÉRICA ($5,070.00)</w:t>
      </w:r>
      <w:r w:rsidRPr="00B67DBD">
        <w:rPr>
          <w:rFonts w:eastAsia="Calibri"/>
        </w:rPr>
        <w:t xml:space="preserve">  a favor de </w:t>
      </w:r>
      <w:r w:rsidRPr="00B67DBD">
        <w:rPr>
          <w:rFonts w:eastAsia="Calibri"/>
          <w:b/>
        </w:rPr>
        <w:t xml:space="preserve">HIDROINVERSIONES RA, S.A. DE C.V. V/ </w:t>
      </w:r>
      <w:r w:rsidRPr="00B67DBD">
        <w:rPr>
          <w:rFonts w:eastAsia="Calibri"/>
        </w:rPr>
        <w:t xml:space="preserve">Pago por compra de minerales metálicos y productos derivados, materiales eléctricos, pago por servicios generales y arrendamientos diversos, para contribución a Asociación de Desarrollo Comunal Luz y Esperanza, Caserío Los Ramírez, Cantón La Ceibita, Metapán, </w:t>
      </w:r>
      <w:r w:rsidRPr="00B67DBD">
        <w:t>según facturas, líneas y códigos que se detallan a continuación:</w:t>
      </w:r>
    </w:p>
    <w:p w14:paraId="69E340E4"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p>
    <w:p w14:paraId="4E3D5454"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21D901C5"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 Nos.-</w:t>
      </w:r>
      <w:r w:rsidRPr="00B67DBD">
        <w:rPr>
          <w:rFonts w:eastAsia="Calibri"/>
          <w:szCs w:val="24"/>
          <w:lang w:val="es-ES"/>
        </w:rPr>
        <w:t xml:space="preserve"> </w:t>
      </w:r>
      <w:r w:rsidRPr="00B67DBD">
        <w:rPr>
          <w:rFonts w:eastAsia="Times New Roman"/>
          <w:b/>
          <w:szCs w:val="24"/>
          <w:lang w:eastAsia="es-ES"/>
        </w:rPr>
        <w:t>0002</w:t>
      </w:r>
    </w:p>
    <w:p w14:paraId="1D25A195"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Nos.-54112………….…………………….......................................$ 1,550.00</w:t>
      </w:r>
    </w:p>
    <w:p w14:paraId="47B4A1C0"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Nos.-54119………….…………………….......................................$ 1,145.00</w:t>
      </w:r>
    </w:p>
    <w:p w14:paraId="77AE2DAB"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Nos.-54399………….…………………….......................................$ 2,375.00</w:t>
      </w:r>
    </w:p>
    <w:p w14:paraId="701B010A" w14:textId="77777777" w:rsidR="00B67DBD" w:rsidRPr="00B67DBD" w:rsidRDefault="00B67DBD" w:rsidP="00B67DBD">
      <w:pPr>
        <w:jc w:val="both"/>
        <w:rPr>
          <w:b/>
          <w:szCs w:val="24"/>
        </w:rPr>
      </w:pPr>
      <w:r w:rsidRPr="00B67DBD">
        <w:rPr>
          <w:b/>
          <w:szCs w:val="24"/>
        </w:rPr>
        <w:t>Total………………………..……………………......……............................$ 5,070.00</w:t>
      </w:r>
    </w:p>
    <w:p w14:paraId="5703C9A7"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t xml:space="preserve">EROGAR la cantidad de </w:t>
      </w:r>
      <w:r w:rsidRPr="00B67DBD">
        <w:rPr>
          <w:b/>
        </w:rPr>
        <w:t>SIETE MIL SEISCIENTOS CINCUENTA Y NUEVE 54/100 ($7,659.54) DÓLARES DE LOS ESTADOS UNIDOS DE AMÉRICA</w:t>
      </w:r>
      <w:r w:rsidRPr="00B67DBD">
        <w:t xml:space="preserve">. A favor del </w:t>
      </w:r>
      <w:r w:rsidRPr="00B67DBD">
        <w:rPr>
          <w:b/>
        </w:rPr>
        <w:t>SR. LUIS UVALDO ARMANDO MENDOZA COLOCHO “TALLER MENDOZA”</w:t>
      </w:r>
      <w:r w:rsidRPr="00B67DBD">
        <w:t xml:space="preserve"> V/ Pago por compra de </w:t>
      </w:r>
      <w:r w:rsidRPr="00B67DBD">
        <w:rPr>
          <w:rFonts w:eastAsia="Calibri"/>
        </w:rPr>
        <w:t>minerales metálicos y productos derivados, pago por mantenimientos y reparaciones de vehículos</w:t>
      </w:r>
      <w:r w:rsidRPr="00B67DBD">
        <w:t xml:space="preserve">, para equipos #162, 108, 118, </w:t>
      </w:r>
      <w:r w:rsidRPr="00B67DBD">
        <w:lastRenderedPageBreak/>
        <w:t xml:space="preserve">53, 58, 163, 73, 113, 74, 169, 102, 72, 85, 156, 02, 08, 164, 29, 97, 84,  77, 151, según facturas, líneas y códigos que se detallan a continuación: </w:t>
      </w:r>
    </w:p>
    <w:p w14:paraId="475BF099"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2D29EAC2"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3C1FF1C3"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299-300-293-287-290-291-292-294-295-296</w:t>
      </w:r>
    </w:p>
    <w:p w14:paraId="308AA526"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 xml:space="preserve">                          8-9-11-12-13-14-297-298-2-3-4-5-6-15-16</w:t>
      </w:r>
    </w:p>
    <w:p w14:paraId="51EE7E71"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Nos.-54112………….…………………….......................................$    451.69     </w:t>
      </w:r>
    </w:p>
    <w:p w14:paraId="45759482"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Nos.-54302………….…………………….......................................$ 7,207.85</w:t>
      </w:r>
    </w:p>
    <w:p w14:paraId="4ACF28CD" w14:textId="77777777" w:rsidR="00B67DBD" w:rsidRPr="00B67DBD" w:rsidRDefault="00B67DBD" w:rsidP="00B67DBD">
      <w:pPr>
        <w:jc w:val="both"/>
        <w:rPr>
          <w:b/>
          <w:szCs w:val="24"/>
        </w:rPr>
      </w:pPr>
      <w:r w:rsidRPr="00B67DBD">
        <w:rPr>
          <w:b/>
          <w:szCs w:val="24"/>
        </w:rPr>
        <w:t>Total………………………..……………………......……............................$ 7,659.54</w:t>
      </w:r>
    </w:p>
    <w:p w14:paraId="085D17B1" w14:textId="77777777" w:rsidR="00B67DBD" w:rsidRPr="00B67DBD" w:rsidRDefault="00B67DBD" w:rsidP="00E958AF">
      <w:pPr>
        <w:numPr>
          <w:ilvl w:val="0"/>
          <w:numId w:val="90"/>
        </w:numPr>
        <w:tabs>
          <w:tab w:val="left" w:pos="709"/>
          <w:tab w:val="left" w:pos="7797"/>
        </w:tabs>
        <w:spacing w:after="0" w:line="240" w:lineRule="auto"/>
        <w:contextualSpacing/>
        <w:jc w:val="both"/>
      </w:pPr>
      <w:r w:rsidRPr="00B67DBD">
        <w:t xml:space="preserve">EROGAR la cantidad de </w:t>
      </w:r>
      <w:r w:rsidRPr="00B67DBD">
        <w:rPr>
          <w:b/>
        </w:rPr>
        <w:t>SIETE MIL OCHENTA Y UNO 56/100 ($7,081.56) DÓLARES DE LOS ESTADOS UNIDOS DE AMÉRICA</w:t>
      </w:r>
      <w:r w:rsidRPr="00B67DBD">
        <w:t xml:space="preserve">. A favor de </w:t>
      </w:r>
      <w:r w:rsidRPr="00B67DBD">
        <w:rPr>
          <w:b/>
        </w:rPr>
        <w:t xml:space="preserve">AUTOREPUESTOS EL LEÓN, S.A. DE C.V. </w:t>
      </w:r>
      <w:r w:rsidRPr="00B67DBD">
        <w:t>V/ Pago por compra de</w:t>
      </w:r>
      <w:r w:rsidRPr="00B67DBD">
        <w:rPr>
          <w:rFonts w:eastAsia="Calibri"/>
        </w:rPr>
        <w:t xml:space="preserve"> productos de cuero y caucho</w:t>
      </w:r>
      <w:r w:rsidRPr="00B67DBD">
        <w:t xml:space="preserve">, productos químicos, combustibles y lubricantes, minerales metálicos y productos derivados , herramientas, repuestos y accesorios, materiales eléctricos, bienes de uso y consumo diversos, mantenimientos y reparaciones de vehículos, para equipos para equipo #101, 93, 139, 176, 177, 84, 140, 08, 149, 106, 169, 76, 80, 46, 64, 28, 19, 172, 89, 156, 63, 111, 73, 105, 130, 116, 51, según facturas, líneas y códigos que se detallan a continuación: </w:t>
      </w:r>
    </w:p>
    <w:p w14:paraId="7662A542" w14:textId="77777777" w:rsidR="00B67DBD" w:rsidRPr="00B67DBD" w:rsidRDefault="00B67DBD" w:rsidP="00B67DBD">
      <w:pPr>
        <w:tabs>
          <w:tab w:val="left" w:pos="709"/>
          <w:tab w:val="left" w:pos="7797"/>
        </w:tabs>
        <w:spacing w:after="0" w:line="240" w:lineRule="auto"/>
        <w:ind w:left="720"/>
        <w:contextualSpacing/>
        <w:jc w:val="both"/>
        <w:rPr>
          <w:rFonts w:eastAsia="Calibri"/>
          <w:b/>
          <w:szCs w:val="24"/>
          <w:u w:val="single"/>
          <w:lang w:val="es-ES"/>
        </w:rPr>
      </w:pPr>
    </w:p>
    <w:p w14:paraId="416ACB83" w14:textId="77777777" w:rsidR="00B67DBD" w:rsidRPr="00B67DBD" w:rsidRDefault="00B67DBD" w:rsidP="00B67DBD">
      <w:pPr>
        <w:tabs>
          <w:tab w:val="left" w:pos="709"/>
          <w:tab w:val="left" w:pos="7797"/>
        </w:tabs>
        <w:spacing w:after="0" w:line="240" w:lineRule="auto"/>
        <w:jc w:val="both"/>
        <w:rPr>
          <w:rFonts w:eastAsia="Calibri"/>
          <w:b/>
          <w:szCs w:val="24"/>
          <w:u w:val="single"/>
          <w:lang w:val="es-ES"/>
        </w:rPr>
      </w:pPr>
      <w:r w:rsidRPr="00B67DBD">
        <w:rPr>
          <w:rFonts w:eastAsia="Calibri"/>
          <w:b/>
          <w:szCs w:val="24"/>
          <w:u w:val="single"/>
          <w:lang w:val="es-ES"/>
        </w:rPr>
        <w:t>LINEA 0101</w:t>
      </w:r>
    </w:p>
    <w:p w14:paraId="390E4837"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Facturas Nos.-</w:t>
      </w:r>
      <w:r w:rsidRPr="00B67DBD">
        <w:rPr>
          <w:rFonts w:eastAsia="Calibri"/>
          <w:szCs w:val="24"/>
          <w:lang w:val="es-ES"/>
        </w:rPr>
        <w:t xml:space="preserve"> </w:t>
      </w:r>
      <w:r w:rsidRPr="00B67DBD">
        <w:rPr>
          <w:rFonts w:eastAsia="Calibri"/>
          <w:b/>
          <w:szCs w:val="24"/>
          <w:lang w:val="es-ES"/>
        </w:rPr>
        <w:t>753-761-750-752-749-751-778-779-837-838</w:t>
      </w:r>
    </w:p>
    <w:p w14:paraId="73F547D5"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 xml:space="preserve">                          841-836-776-762-764-771-772-773-774-775</w:t>
      </w:r>
    </w:p>
    <w:p w14:paraId="23D1BF20" w14:textId="77777777" w:rsidR="00B67DBD" w:rsidRPr="00B67DBD" w:rsidRDefault="00B67DBD" w:rsidP="00B67DBD">
      <w:pPr>
        <w:tabs>
          <w:tab w:val="left" w:pos="922"/>
          <w:tab w:val="left" w:pos="7797"/>
        </w:tabs>
        <w:spacing w:after="0" w:line="240" w:lineRule="auto"/>
        <w:contextualSpacing/>
        <w:jc w:val="both"/>
        <w:rPr>
          <w:rFonts w:eastAsia="Calibri"/>
          <w:b/>
          <w:szCs w:val="24"/>
          <w:lang w:val="es-ES"/>
        </w:rPr>
      </w:pPr>
      <w:r w:rsidRPr="00B67DBD">
        <w:rPr>
          <w:rFonts w:eastAsia="Calibri"/>
          <w:b/>
          <w:szCs w:val="24"/>
          <w:lang w:val="es-ES"/>
        </w:rPr>
        <w:t xml:space="preserve">                          754-757-760-777-839-763-765-755-842</w:t>
      </w:r>
    </w:p>
    <w:p w14:paraId="409DF522"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Nos.-54106………….…………………….......................................$      36.51     </w:t>
      </w:r>
    </w:p>
    <w:p w14:paraId="06D1F046"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Nos.-54107………….…………………….......................................$    767.87</w:t>
      </w:r>
    </w:p>
    <w:p w14:paraId="3EFB5584"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Nos.-54110………….…………………….......................................$      86.19    </w:t>
      </w:r>
    </w:p>
    <w:p w14:paraId="4B0C899C"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Nos.-54112………….…………………….......................................$    145.35</w:t>
      </w:r>
    </w:p>
    <w:p w14:paraId="3B080BA6"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Nos.-54118………….…………………….......................................$ 4,861.76</w:t>
      </w:r>
    </w:p>
    <w:p w14:paraId="3EB3C150"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Nos.-54119………….…………………….......................................$    572.74        </w:t>
      </w:r>
    </w:p>
    <w:p w14:paraId="110BE405"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Códigos Nos.-54199………….…………………….......................................$      30.22</w:t>
      </w:r>
    </w:p>
    <w:p w14:paraId="10375203" w14:textId="77777777" w:rsidR="00B67DBD" w:rsidRPr="00B67DBD" w:rsidRDefault="00B67DBD" w:rsidP="00B67DBD">
      <w:pPr>
        <w:spacing w:after="0" w:line="240" w:lineRule="auto"/>
        <w:contextualSpacing/>
        <w:jc w:val="both"/>
        <w:rPr>
          <w:rFonts w:eastAsia="Calibri"/>
          <w:szCs w:val="24"/>
          <w:lang w:val="es-ES"/>
        </w:rPr>
      </w:pPr>
      <w:r w:rsidRPr="00B67DBD">
        <w:rPr>
          <w:rFonts w:eastAsia="Calibri"/>
          <w:szCs w:val="24"/>
          <w:lang w:val="es-ES"/>
        </w:rPr>
        <w:t>Códigos Nos.-54302………….…………………….......................................$    530.07</w:t>
      </w:r>
    </w:p>
    <w:p w14:paraId="3551E76D" w14:textId="77777777" w:rsidR="00B67DBD" w:rsidRPr="00B67DBD" w:rsidRDefault="00B67DBD" w:rsidP="00B67DBD">
      <w:pPr>
        <w:tabs>
          <w:tab w:val="left" w:pos="709"/>
          <w:tab w:val="left" w:pos="7797"/>
        </w:tabs>
        <w:spacing w:after="0" w:line="240" w:lineRule="auto"/>
        <w:jc w:val="both"/>
        <w:rPr>
          <w:rFonts w:eastAsia="Calibri"/>
          <w:szCs w:val="24"/>
          <w:lang w:val="es-ES"/>
        </w:rPr>
      </w:pPr>
      <w:r w:rsidRPr="00B67DBD">
        <w:rPr>
          <w:rFonts w:eastAsia="Calibri"/>
          <w:szCs w:val="24"/>
          <w:lang w:val="es-ES"/>
        </w:rPr>
        <w:t xml:space="preserve">Códigos Nos.-54399………….…………………….......................................$      50.85   </w:t>
      </w:r>
    </w:p>
    <w:p w14:paraId="22280C21" w14:textId="77777777" w:rsidR="00B67DBD" w:rsidRPr="00B67DBD" w:rsidRDefault="00B67DBD" w:rsidP="00B67DBD">
      <w:pPr>
        <w:spacing w:line="240" w:lineRule="auto"/>
        <w:jc w:val="both"/>
        <w:rPr>
          <w:sz w:val="28"/>
          <w:szCs w:val="28"/>
          <w:lang w:val="es-ES"/>
        </w:rPr>
      </w:pPr>
      <w:r w:rsidRPr="00B67DBD">
        <w:rPr>
          <w:b/>
          <w:szCs w:val="24"/>
        </w:rPr>
        <w:t>Total………………………..……………………......……............................$ 7,081.56</w:t>
      </w:r>
    </w:p>
    <w:p w14:paraId="7566050F" w14:textId="77777777" w:rsidR="00B67DBD" w:rsidRPr="00B67DBD" w:rsidRDefault="00B67DBD" w:rsidP="00E958AF">
      <w:pPr>
        <w:numPr>
          <w:ilvl w:val="0"/>
          <w:numId w:val="91"/>
        </w:numPr>
        <w:spacing w:line="240" w:lineRule="auto"/>
        <w:contextualSpacing/>
        <w:jc w:val="both"/>
        <w:rPr>
          <w:sz w:val="28"/>
          <w:szCs w:val="28"/>
          <w:lang w:val="es-ES"/>
        </w:rPr>
      </w:pPr>
      <w:r w:rsidRPr="00B67DBD">
        <w:t xml:space="preserve">EROGAR la cantidad de </w:t>
      </w:r>
      <w:r w:rsidRPr="00B67DBD">
        <w:rPr>
          <w:b/>
        </w:rPr>
        <w:t>CIENTO NOVENTA Y TRES</w:t>
      </w:r>
      <w:r w:rsidRPr="00B67DBD">
        <w:t xml:space="preserve"> </w:t>
      </w:r>
      <w:r w:rsidRPr="00B67DBD">
        <w:rPr>
          <w:b/>
        </w:rPr>
        <w:t>20/100 DÓLARES DE</w:t>
      </w:r>
      <w:r w:rsidRPr="00B67DBD">
        <w:t xml:space="preserve"> </w:t>
      </w:r>
      <w:r w:rsidRPr="00B67DBD">
        <w:rPr>
          <w:b/>
        </w:rPr>
        <w:t>LOS ESTADOS UNIDOS DE AMÉRICA ($193.20)</w:t>
      </w:r>
      <w:r w:rsidRPr="00B67DBD">
        <w:t xml:space="preserve">  a favor de </w:t>
      </w:r>
      <w:r w:rsidRPr="00B67DBD">
        <w:rPr>
          <w:b/>
        </w:rPr>
        <w:t xml:space="preserve">Sr. ROBERTO CARLOS GARCIA RAMIREZ/ DIGITAL SOLUTIONS V/ </w:t>
      </w:r>
      <w:r w:rsidRPr="00B67DBD">
        <w:t>Pago por compra de materiales informáticos, para uso en promoción social, desarrollo urbano, según factura  No.-4500-4501 Aplicando dicho gasto a la línea 0101 del código  54115, del presupuesto municipal vigente</w:t>
      </w:r>
    </w:p>
    <w:p w14:paraId="65DCFDB1" w14:textId="77777777" w:rsidR="00B67DBD" w:rsidRPr="00B67DBD" w:rsidRDefault="00B67DBD" w:rsidP="00B67DBD">
      <w:pPr>
        <w:spacing w:line="240" w:lineRule="auto"/>
        <w:jc w:val="both"/>
        <w:rPr>
          <w:sz w:val="28"/>
          <w:szCs w:val="28"/>
          <w:lang w:val="es-ES"/>
        </w:rPr>
      </w:pPr>
    </w:p>
    <w:p w14:paraId="69FD6935" w14:textId="77777777" w:rsidR="00B67DBD" w:rsidRPr="00B67DBD" w:rsidRDefault="00B67DBD" w:rsidP="00E958AF">
      <w:pPr>
        <w:numPr>
          <w:ilvl w:val="0"/>
          <w:numId w:val="91"/>
        </w:numPr>
        <w:tabs>
          <w:tab w:val="left" w:pos="709"/>
          <w:tab w:val="left" w:pos="7797"/>
        </w:tabs>
        <w:spacing w:after="0" w:line="240" w:lineRule="auto"/>
        <w:contextualSpacing/>
        <w:jc w:val="both"/>
        <w:rPr>
          <w:szCs w:val="24"/>
        </w:rPr>
      </w:pPr>
      <w:r w:rsidRPr="00B67DBD">
        <w:rPr>
          <w:szCs w:val="24"/>
        </w:rPr>
        <w:t xml:space="preserve">EROGAR la cantidad de </w:t>
      </w:r>
      <w:r w:rsidRPr="00B67DBD">
        <w:rPr>
          <w:b/>
          <w:szCs w:val="24"/>
        </w:rPr>
        <w:t>DOS MIL QUINIENTOS SETENTA Y CUATRO 00/100 DÓLARES DE</w:t>
      </w:r>
      <w:r w:rsidRPr="00B67DBD">
        <w:rPr>
          <w:szCs w:val="24"/>
        </w:rPr>
        <w:t xml:space="preserve"> </w:t>
      </w:r>
      <w:r w:rsidRPr="00B67DBD">
        <w:rPr>
          <w:b/>
          <w:szCs w:val="24"/>
        </w:rPr>
        <w:t>LOS ESTADOS UNIDOS DE AMÉRICA ($2,574.00)</w:t>
      </w:r>
      <w:r w:rsidRPr="00B67DBD">
        <w:rPr>
          <w:szCs w:val="24"/>
        </w:rPr>
        <w:t xml:space="preserve"> a favor de </w:t>
      </w:r>
      <w:r w:rsidRPr="00B67DBD">
        <w:rPr>
          <w:b/>
          <w:szCs w:val="24"/>
        </w:rPr>
        <w:t>TRANSPORTES PESADOS S.A. DE C.V.</w:t>
      </w:r>
      <w:r w:rsidRPr="00B67DBD">
        <w:rPr>
          <w:szCs w:val="24"/>
        </w:rPr>
        <w:t xml:space="preserve"> </w:t>
      </w:r>
      <w:r w:rsidRPr="00B67DBD">
        <w:rPr>
          <w:b/>
          <w:szCs w:val="24"/>
        </w:rPr>
        <w:t xml:space="preserve">V/ </w:t>
      </w:r>
      <w:r w:rsidRPr="00B67DBD">
        <w:rPr>
          <w:szCs w:val="24"/>
        </w:rPr>
        <w:t xml:space="preserve">Pago por compra de herramientas, repuestos y accesorios, materiales eléctricos, para uso en </w:t>
      </w:r>
      <w:r w:rsidRPr="00B67DBD">
        <w:rPr>
          <w:rFonts w:eastAsia="Times New Roman"/>
          <w:color w:val="000000"/>
          <w:szCs w:val="24"/>
          <w:lang w:val="es-ES" w:eastAsia="es-ES"/>
        </w:rPr>
        <w:t>Eq,75, 123,156, 112, 143, 85, 97, 89, 159</w:t>
      </w:r>
      <w:r w:rsidRPr="00B67DBD">
        <w:rPr>
          <w:szCs w:val="24"/>
        </w:rPr>
        <w:t xml:space="preserve"> según facturas, líneas y códigos que se detallan a continuación:</w:t>
      </w:r>
    </w:p>
    <w:p w14:paraId="39BA0466" w14:textId="77777777" w:rsidR="00B67DBD" w:rsidRPr="00B67DBD" w:rsidRDefault="00B67DBD" w:rsidP="00B67DBD">
      <w:pPr>
        <w:tabs>
          <w:tab w:val="left" w:pos="3592"/>
        </w:tabs>
        <w:ind w:left="720"/>
        <w:jc w:val="both"/>
        <w:rPr>
          <w:b/>
        </w:rPr>
      </w:pPr>
      <w:r w:rsidRPr="00B67DBD">
        <w:rPr>
          <w:b/>
        </w:rPr>
        <w:tab/>
      </w:r>
    </w:p>
    <w:p w14:paraId="30479758" w14:textId="77777777" w:rsidR="00B67DBD" w:rsidRPr="00B67DBD" w:rsidRDefault="00B67DBD" w:rsidP="00B67DBD">
      <w:pPr>
        <w:tabs>
          <w:tab w:val="left" w:pos="922"/>
          <w:tab w:val="left" w:pos="2806"/>
        </w:tabs>
        <w:spacing w:after="0" w:line="240" w:lineRule="auto"/>
        <w:ind w:left="1080"/>
        <w:jc w:val="both"/>
        <w:rPr>
          <w:b/>
          <w:szCs w:val="24"/>
          <w:u w:val="single"/>
        </w:rPr>
      </w:pPr>
      <w:r w:rsidRPr="00B67DBD">
        <w:rPr>
          <w:b/>
          <w:szCs w:val="24"/>
          <w:u w:val="single"/>
        </w:rPr>
        <w:t>LINEA 0101</w:t>
      </w:r>
    </w:p>
    <w:p w14:paraId="4585E016"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Facturas Nos.-2888-2880-2881-2882-2883-2884-2885-2886-2887 </w:t>
      </w:r>
    </w:p>
    <w:p w14:paraId="3BF29305" w14:textId="77777777" w:rsidR="00B67DBD" w:rsidRPr="00B67DBD" w:rsidRDefault="00B67DBD" w:rsidP="00B67DBD">
      <w:pPr>
        <w:tabs>
          <w:tab w:val="left" w:pos="1425"/>
        </w:tabs>
        <w:spacing w:after="0" w:line="240" w:lineRule="auto"/>
        <w:jc w:val="both"/>
        <w:rPr>
          <w:szCs w:val="24"/>
        </w:rPr>
      </w:pPr>
      <w:r w:rsidRPr="00B67DBD">
        <w:rPr>
          <w:b/>
          <w:szCs w:val="24"/>
        </w:rPr>
        <w:t xml:space="preserve">                 </w:t>
      </w:r>
      <w:r w:rsidRPr="00B67DBD">
        <w:rPr>
          <w:szCs w:val="24"/>
        </w:rPr>
        <w:t xml:space="preserve">Códigos Nos.-54118………….……………………............................ $     999.00    </w:t>
      </w:r>
    </w:p>
    <w:p w14:paraId="63FEF74A" w14:textId="77777777" w:rsidR="00B67DBD" w:rsidRPr="00B67DBD" w:rsidRDefault="00B67DBD" w:rsidP="00B67DBD">
      <w:pPr>
        <w:tabs>
          <w:tab w:val="left" w:pos="1425"/>
        </w:tabs>
        <w:spacing w:after="0" w:line="240" w:lineRule="auto"/>
        <w:jc w:val="both"/>
        <w:rPr>
          <w:szCs w:val="24"/>
        </w:rPr>
      </w:pPr>
      <w:r w:rsidRPr="00B67DBD">
        <w:rPr>
          <w:szCs w:val="24"/>
        </w:rPr>
        <w:t xml:space="preserve">                 Códigos Nos.-54119………….……………………............................ $  1,575.00    </w:t>
      </w:r>
    </w:p>
    <w:p w14:paraId="4761AEDE" w14:textId="77777777" w:rsidR="00B67DBD" w:rsidRPr="00B67DBD" w:rsidRDefault="00B67DBD" w:rsidP="00B67DBD">
      <w:pPr>
        <w:spacing w:after="0" w:line="240" w:lineRule="auto"/>
        <w:jc w:val="both"/>
        <w:rPr>
          <w:szCs w:val="24"/>
          <w:lang w:val="es-ES"/>
        </w:rPr>
      </w:pPr>
      <w:r w:rsidRPr="00B67DBD">
        <w:rPr>
          <w:b/>
          <w:szCs w:val="24"/>
        </w:rPr>
        <w:t xml:space="preserve">                 </w:t>
      </w:r>
      <w:r w:rsidRPr="00B67DBD">
        <w:rPr>
          <w:szCs w:val="24"/>
        </w:rPr>
        <w:t>Total………………………..……………………......…………….......</w:t>
      </w:r>
      <w:r w:rsidRPr="00B67DBD">
        <w:rPr>
          <w:b/>
          <w:szCs w:val="24"/>
        </w:rPr>
        <w:t>$ 2,574.00</w:t>
      </w:r>
    </w:p>
    <w:p w14:paraId="097E6473" w14:textId="77777777" w:rsidR="00B67DBD" w:rsidRPr="00B67DBD" w:rsidRDefault="00B67DBD" w:rsidP="00B67DBD">
      <w:pPr>
        <w:spacing w:line="240" w:lineRule="auto"/>
        <w:jc w:val="both"/>
        <w:rPr>
          <w:sz w:val="28"/>
          <w:szCs w:val="28"/>
          <w:lang w:val="es-ES"/>
        </w:rPr>
      </w:pPr>
    </w:p>
    <w:p w14:paraId="50E05589" w14:textId="77777777" w:rsidR="00B67DBD" w:rsidRPr="00B67DBD" w:rsidRDefault="00B67DBD" w:rsidP="00E958AF">
      <w:pPr>
        <w:numPr>
          <w:ilvl w:val="0"/>
          <w:numId w:val="91"/>
        </w:numPr>
        <w:tabs>
          <w:tab w:val="left" w:pos="709"/>
          <w:tab w:val="left" w:pos="7797"/>
        </w:tabs>
        <w:spacing w:after="0" w:line="240" w:lineRule="auto"/>
        <w:contextualSpacing/>
        <w:jc w:val="both"/>
        <w:rPr>
          <w:szCs w:val="24"/>
        </w:rPr>
      </w:pPr>
      <w:r w:rsidRPr="00B67DBD">
        <w:rPr>
          <w:szCs w:val="24"/>
        </w:rPr>
        <w:lastRenderedPageBreak/>
        <w:t xml:space="preserve">EROGAR la cantidad de </w:t>
      </w:r>
      <w:r w:rsidRPr="00B67DBD">
        <w:rPr>
          <w:b/>
          <w:szCs w:val="24"/>
        </w:rPr>
        <w:t>DIECISEIS MIL NOVECIENTOS SETENTA 37/100 DÓLARES DE</w:t>
      </w:r>
      <w:r w:rsidRPr="00B67DBD">
        <w:rPr>
          <w:szCs w:val="24"/>
        </w:rPr>
        <w:t xml:space="preserve"> </w:t>
      </w:r>
      <w:r w:rsidRPr="00B67DBD">
        <w:rPr>
          <w:b/>
          <w:szCs w:val="24"/>
        </w:rPr>
        <w:t>LOS ESTADOS UNIDOS DE AMÉRICA ($16,970.37)</w:t>
      </w:r>
      <w:r w:rsidRPr="00B67DBD">
        <w:rPr>
          <w:szCs w:val="24"/>
        </w:rPr>
        <w:t xml:space="preserve"> a favor de </w:t>
      </w:r>
      <w:r w:rsidRPr="00B67DBD">
        <w:rPr>
          <w:b/>
          <w:szCs w:val="24"/>
        </w:rPr>
        <w:t>REPUESTOS MANCIA S.A. DE C.V.</w:t>
      </w:r>
      <w:r w:rsidRPr="00B67DBD">
        <w:rPr>
          <w:szCs w:val="24"/>
        </w:rPr>
        <w:t xml:space="preserve"> </w:t>
      </w:r>
      <w:r w:rsidRPr="00B67DBD">
        <w:rPr>
          <w:b/>
          <w:szCs w:val="24"/>
        </w:rPr>
        <w:t xml:space="preserve">V/ </w:t>
      </w:r>
      <w:r w:rsidRPr="00B67DBD">
        <w:rPr>
          <w:szCs w:val="24"/>
        </w:rPr>
        <w:t xml:space="preserve">Pago por compra de productos de cuero y caucho, productos químicos, combustibles y lubricantes, minerales metálicos y productos derivados, herramientas, repuestos y accesorios, materiales eléctricos, bienes de uso y consumo diversos, para uso </w:t>
      </w:r>
      <w:proofErr w:type="spellStart"/>
      <w:r w:rsidRPr="00B67DBD">
        <w:rPr>
          <w:rFonts w:eastAsia="Times New Roman"/>
          <w:color w:val="000000"/>
          <w:szCs w:val="24"/>
          <w:lang w:val="es-ES" w:eastAsia="es-ES"/>
        </w:rPr>
        <w:t>Eq</w:t>
      </w:r>
      <w:proofErr w:type="spellEnd"/>
      <w:r w:rsidRPr="00B67DBD">
        <w:rPr>
          <w:rFonts w:eastAsia="Times New Roman"/>
          <w:color w:val="000000"/>
          <w:szCs w:val="24"/>
          <w:lang w:val="es-ES" w:eastAsia="es-ES"/>
        </w:rPr>
        <w:t>. 97, 72, 101, 08, 96, 117, 133, 53, 113, 159, 149, 64, 129, 112, 58, 150, 131, 97, 29,32, 86, 131, 143, 85, 156</w:t>
      </w:r>
      <w:r w:rsidRPr="00B67DBD">
        <w:rPr>
          <w:szCs w:val="24"/>
        </w:rPr>
        <w:t xml:space="preserve"> según facturas, líneas y códigos que se detallan a continuación:</w:t>
      </w:r>
    </w:p>
    <w:p w14:paraId="493E46BB" w14:textId="77777777" w:rsidR="00B67DBD" w:rsidRPr="00B67DBD" w:rsidRDefault="00B67DBD" w:rsidP="00B67DBD">
      <w:pPr>
        <w:tabs>
          <w:tab w:val="left" w:pos="3592"/>
        </w:tabs>
        <w:ind w:left="720"/>
        <w:jc w:val="both"/>
        <w:rPr>
          <w:b/>
        </w:rPr>
      </w:pPr>
      <w:r w:rsidRPr="00B67DBD">
        <w:rPr>
          <w:b/>
        </w:rPr>
        <w:tab/>
      </w:r>
    </w:p>
    <w:p w14:paraId="752C453A" w14:textId="77777777" w:rsidR="00B67DBD" w:rsidRPr="00B67DBD" w:rsidRDefault="00B67DBD" w:rsidP="00B67DBD">
      <w:pPr>
        <w:tabs>
          <w:tab w:val="left" w:pos="922"/>
          <w:tab w:val="left" w:pos="2806"/>
        </w:tabs>
        <w:spacing w:after="0" w:line="240" w:lineRule="auto"/>
        <w:ind w:left="1080"/>
        <w:jc w:val="both"/>
        <w:rPr>
          <w:b/>
          <w:szCs w:val="24"/>
          <w:u w:val="single"/>
        </w:rPr>
      </w:pPr>
      <w:r w:rsidRPr="00B67DBD">
        <w:rPr>
          <w:b/>
          <w:szCs w:val="24"/>
          <w:u w:val="single"/>
        </w:rPr>
        <w:t>LINEA 0101</w:t>
      </w:r>
    </w:p>
    <w:p w14:paraId="3E68C558"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Facturas Nos.-46332-46333-46335-46334-46195-46205-46206-46207</w:t>
      </w:r>
    </w:p>
    <w:p w14:paraId="5467A3CC"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46208-46209-46210-46211-46212-46192-46193-46194</w:t>
      </w:r>
    </w:p>
    <w:p w14:paraId="2703B95B"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46199-46200-46201-46202-46329-46328-46324-46325</w:t>
      </w:r>
    </w:p>
    <w:p w14:paraId="54EA8F48"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46203-46204-46331-46330-46198-46197-46196-46191</w:t>
      </w:r>
    </w:p>
    <w:p w14:paraId="458791FA" w14:textId="77777777" w:rsidR="00B67DBD" w:rsidRPr="00B67DBD" w:rsidRDefault="00B67DBD" w:rsidP="00B67DBD">
      <w:pPr>
        <w:tabs>
          <w:tab w:val="left" w:pos="922"/>
          <w:tab w:val="left" w:pos="7797"/>
        </w:tabs>
        <w:spacing w:after="0" w:line="240" w:lineRule="auto"/>
        <w:jc w:val="both"/>
        <w:rPr>
          <w:szCs w:val="24"/>
        </w:rPr>
      </w:pPr>
      <w:r w:rsidRPr="00B67DBD">
        <w:rPr>
          <w:szCs w:val="24"/>
        </w:rPr>
        <w:t xml:space="preserve">                                        46188-46190 </w:t>
      </w:r>
    </w:p>
    <w:p w14:paraId="7CF7EEF8" w14:textId="77777777" w:rsidR="00B67DBD" w:rsidRPr="00B67DBD" w:rsidRDefault="00B67DBD" w:rsidP="00B67DBD">
      <w:pPr>
        <w:tabs>
          <w:tab w:val="left" w:pos="1425"/>
        </w:tabs>
        <w:spacing w:after="0" w:line="240" w:lineRule="auto"/>
        <w:jc w:val="both"/>
        <w:rPr>
          <w:szCs w:val="24"/>
        </w:rPr>
      </w:pPr>
      <w:r w:rsidRPr="00B67DBD">
        <w:rPr>
          <w:b/>
          <w:szCs w:val="24"/>
        </w:rPr>
        <w:t xml:space="preserve">                 </w:t>
      </w:r>
      <w:r w:rsidRPr="00B67DBD">
        <w:rPr>
          <w:szCs w:val="24"/>
        </w:rPr>
        <w:t xml:space="preserve">Códigos Nos.-54106………….……………………............................ $     105.14     </w:t>
      </w:r>
    </w:p>
    <w:p w14:paraId="4E97A76A" w14:textId="77777777" w:rsidR="00B67DBD" w:rsidRPr="00B67DBD" w:rsidRDefault="00B67DBD" w:rsidP="00B67DBD">
      <w:pPr>
        <w:tabs>
          <w:tab w:val="left" w:pos="1425"/>
        </w:tabs>
        <w:spacing w:after="0" w:line="240" w:lineRule="auto"/>
        <w:jc w:val="both"/>
        <w:rPr>
          <w:szCs w:val="24"/>
        </w:rPr>
      </w:pPr>
      <w:r w:rsidRPr="00B67DBD">
        <w:rPr>
          <w:szCs w:val="24"/>
        </w:rPr>
        <w:t xml:space="preserve">                 Códigos Nos.-54107………….……………………............................ $     288.84    </w:t>
      </w:r>
    </w:p>
    <w:p w14:paraId="2AFE6926" w14:textId="77777777" w:rsidR="00B67DBD" w:rsidRPr="00B67DBD" w:rsidRDefault="00B67DBD" w:rsidP="00B67DBD">
      <w:pPr>
        <w:tabs>
          <w:tab w:val="left" w:pos="1425"/>
        </w:tabs>
        <w:spacing w:after="0" w:line="240" w:lineRule="auto"/>
        <w:jc w:val="both"/>
        <w:rPr>
          <w:szCs w:val="24"/>
        </w:rPr>
      </w:pPr>
      <w:r w:rsidRPr="00B67DBD">
        <w:rPr>
          <w:szCs w:val="24"/>
        </w:rPr>
        <w:t xml:space="preserve">                 Códigos Nos.-54110………….……………………............................ $       18.40</w:t>
      </w:r>
    </w:p>
    <w:p w14:paraId="7D148FE6" w14:textId="77777777" w:rsidR="00B67DBD" w:rsidRPr="00B67DBD" w:rsidRDefault="00B67DBD" w:rsidP="00B67DBD">
      <w:pPr>
        <w:tabs>
          <w:tab w:val="left" w:pos="1425"/>
        </w:tabs>
        <w:spacing w:after="0" w:line="240" w:lineRule="auto"/>
        <w:jc w:val="both"/>
        <w:rPr>
          <w:szCs w:val="24"/>
        </w:rPr>
      </w:pPr>
      <w:r w:rsidRPr="00B67DBD">
        <w:rPr>
          <w:b/>
          <w:szCs w:val="24"/>
        </w:rPr>
        <w:t xml:space="preserve">                 </w:t>
      </w:r>
      <w:r w:rsidRPr="00B67DBD">
        <w:rPr>
          <w:szCs w:val="24"/>
        </w:rPr>
        <w:t>Códigos Nos.-54112……….……………………................................$      320.36</w:t>
      </w:r>
    </w:p>
    <w:p w14:paraId="18E15422" w14:textId="77777777" w:rsidR="00B67DBD" w:rsidRPr="00B67DBD" w:rsidRDefault="00B67DBD" w:rsidP="00B67DBD">
      <w:pPr>
        <w:tabs>
          <w:tab w:val="left" w:pos="1425"/>
        </w:tabs>
        <w:spacing w:after="0" w:line="240" w:lineRule="auto"/>
        <w:jc w:val="both"/>
        <w:rPr>
          <w:szCs w:val="24"/>
        </w:rPr>
      </w:pPr>
      <w:r w:rsidRPr="00B67DBD">
        <w:rPr>
          <w:szCs w:val="24"/>
        </w:rPr>
        <w:t xml:space="preserve">                 Códigos Nos.-54118……….……………………................................$</w:t>
      </w:r>
      <w:r w:rsidRPr="00B67DBD">
        <w:rPr>
          <w:b/>
          <w:szCs w:val="24"/>
        </w:rPr>
        <w:t xml:space="preserve"> </w:t>
      </w:r>
      <w:r w:rsidRPr="00B67DBD">
        <w:rPr>
          <w:szCs w:val="24"/>
        </w:rPr>
        <w:t>15,494.00</w:t>
      </w:r>
      <w:r w:rsidRPr="00B67DBD">
        <w:rPr>
          <w:b/>
          <w:szCs w:val="24"/>
        </w:rPr>
        <w:t xml:space="preserve">    </w:t>
      </w:r>
    </w:p>
    <w:p w14:paraId="17654D48" w14:textId="77777777" w:rsidR="00B67DBD" w:rsidRPr="00B67DBD" w:rsidRDefault="00B67DBD" w:rsidP="00B67DBD">
      <w:pPr>
        <w:tabs>
          <w:tab w:val="left" w:pos="1425"/>
        </w:tabs>
        <w:spacing w:after="0" w:line="240" w:lineRule="auto"/>
        <w:jc w:val="both"/>
        <w:rPr>
          <w:szCs w:val="24"/>
        </w:rPr>
      </w:pPr>
      <w:r w:rsidRPr="00B67DBD">
        <w:rPr>
          <w:b/>
          <w:szCs w:val="24"/>
        </w:rPr>
        <w:t xml:space="preserve">                 </w:t>
      </w:r>
      <w:r w:rsidRPr="00B67DBD">
        <w:rPr>
          <w:szCs w:val="24"/>
        </w:rPr>
        <w:t>Códigos Nos.-54119……….……………………................................$      654.63</w:t>
      </w:r>
    </w:p>
    <w:p w14:paraId="24528E16" w14:textId="77777777" w:rsidR="00B67DBD" w:rsidRPr="00B67DBD" w:rsidRDefault="00B67DBD" w:rsidP="00B67DBD">
      <w:pPr>
        <w:tabs>
          <w:tab w:val="left" w:pos="1425"/>
        </w:tabs>
        <w:spacing w:after="0" w:line="240" w:lineRule="auto"/>
        <w:jc w:val="both"/>
        <w:rPr>
          <w:szCs w:val="24"/>
        </w:rPr>
      </w:pPr>
      <w:r w:rsidRPr="00B67DBD">
        <w:rPr>
          <w:szCs w:val="24"/>
        </w:rPr>
        <w:t xml:space="preserve">                 Códigos Nos.-54199………….……………………............................$        89.00 </w:t>
      </w:r>
    </w:p>
    <w:p w14:paraId="0E21AE0C" w14:textId="77777777" w:rsidR="00B67DBD" w:rsidRPr="00B67DBD" w:rsidRDefault="00B67DBD" w:rsidP="00B67DBD">
      <w:pPr>
        <w:tabs>
          <w:tab w:val="left" w:pos="1425"/>
        </w:tabs>
        <w:spacing w:after="0" w:line="240" w:lineRule="auto"/>
        <w:jc w:val="both"/>
        <w:rPr>
          <w:b/>
          <w:szCs w:val="24"/>
        </w:rPr>
      </w:pPr>
      <w:r w:rsidRPr="00B67DBD">
        <w:rPr>
          <w:szCs w:val="24"/>
        </w:rPr>
        <w:t xml:space="preserve">                 Total………………………..……………………......……..................</w:t>
      </w:r>
      <w:r w:rsidRPr="00B67DBD">
        <w:rPr>
          <w:b/>
          <w:szCs w:val="24"/>
        </w:rPr>
        <w:t>$</w:t>
      </w:r>
      <w:r w:rsidRPr="00B67DBD">
        <w:rPr>
          <w:b/>
        </w:rPr>
        <w:t xml:space="preserve"> 16,970.37</w:t>
      </w:r>
    </w:p>
    <w:p w14:paraId="3D1EC3D9" w14:textId="77777777" w:rsidR="00B67DBD" w:rsidRPr="00B67DBD" w:rsidRDefault="00B67DBD" w:rsidP="00B67DBD">
      <w:pPr>
        <w:spacing w:line="240" w:lineRule="auto"/>
        <w:jc w:val="both"/>
        <w:rPr>
          <w:sz w:val="28"/>
          <w:szCs w:val="28"/>
          <w:lang w:val="es-ES"/>
        </w:rPr>
      </w:pPr>
    </w:p>
    <w:p w14:paraId="604C2C3A" w14:textId="77777777" w:rsidR="00B67DBD" w:rsidRPr="00B67DBD" w:rsidRDefault="00B67DBD" w:rsidP="00E958AF">
      <w:pPr>
        <w:numPr>
          <w:ilvl w:val="0"/>
          <w:numId w:val="91"/>
        </w:numPr>
        <w:tabs>
          <w:tab w:val="left" w:pos="709"/>
          <w:tab w:val="left" w:pos="7797"/>
        </w:tabs>
        <w:spacing w:after="0" w:line="240" w:lineRule="auto"/>
        <w:contextualSpacing/>
        <w:jc w:val="both"/>
      </w:pPr>
      <w:r w:rsidRPr="00B67DBD">
        <w:t xml:space="preserve">EROGAR la cantidad de </w:t>
      </w:r>
      <w:r w:rsidRPr="00B67DBD">
        <w:rPr>
          <w:b/>
        </w:rPr>
        <w:t>DOSCIENTOS DIEZ 00/100 DÓLARES DE</w:t>
      </w:r>
      <w:r w:rsidRPr="00B67DBD">
        <w:t xml:space="preserve"> </w:t>
      </w:r>
      <w:r w:rsidRPr="00B67DBD">
        <w:rPr>
          <w:b/>
        </w:rPr>
        <w:t>LOS ESTADOS UNIDOS DE AMÉRICA ($210.00)</w:t>
      </w:r>
      <w:r w:rsidRPr="00B67DBD">
        <w:t xml:space="preserve"> a favor de </w:t>
      </w:r>
      <w:r w:rsidRPr="00B67DBD">
        <w:rPr>
          <w:b/>
        </w:rPr>
        <w:t>INDUSTRIAS F &amp; F S.A. DE C.V.</w:t>
      </w:r>
      <w:r w:rsidRPr="00B67DBD">
        <w:t xml:space="preserve"> </w:t>
      </w:r>
      <w:r w:rsidRPr="00B67DBD">
        <w:rPr>
          <w:b/>
        </w:rPr>
        <w:t xml:space="preserve">V/ </w:t>
      </w:r>
      <w:r w:rsidRPr="00B67DBD">
        <w:t xml:space="preserve">Pago por compra de productos químicos, minerales metálicos y productos derivados , mantenimientos y reparaciones de bienes muebles, mantenimientos y reparaciones de vehículos, para uso </w:t>
      </w:r>
      <w:r w:rsidRPr="00B67DBD">
        <w:rPr>
          <w:rFonts w:eastAsia="Times New Roman"/>
          <w:color w:val="000000"/>
          <w:szCs w:val="24"/>
          <w:lang w:val="es-ES" w:eastAsia="es-ES"/>
        </w:rPr>
        <w:t>Eq.19, taller municipal</w:t>
      </w:r>
      <w:r w:rsidRPr="00B67DBD">
        <w:rPr>
          <w:rFonts w:ascii="Calibri" w:eastAsia="Times New Roman" w:hAnsi="Calibri" w:cs="Calibri"/>
          <w:color w:val="000000"/>
          <w:sz w:val="22"/>
          <w:lang w:val="es-ES" w:eastAsia="es-ES"/>
        </w:rPr>
        <w:t>,</w:t>
      </w:r>
      <w:r w:rsidRPr="00B67DBD">
        <w:t xml:space="preserve"> según facturas, líneas y códigos que se detallan a continuación:</w:t>
      </w:r>
    </w:p>
    <w:p w14:paraId="6549A973" w14:textId="77777777" w:rsidR="00B67DBD" w:rsidRPr="00B67DBD" w:rsidRDefault="00B67DBD" w:rsidP="00B67DBD">
      <w:pPr>
        <w:tabs>
          <w:tab w:val="left" w:pos="3592"/>
        </w:tabs>
        <w:ind w:left="720"/>
        <w:jc w:val="both"/>
        <w:rPr>
          <w:b/>
        </w:rPr>
      </w:pPr>
      <w:r w:rsidRPr="00B67DBD">
        <w:rPr>
          <w:b/>
        </w:rPr>
        <w:tab/>
      </w:r>
    </w:p>
    <w:p w14:paraId="55F68EB2" w14:textId="77777777" w:rsidR="00B67DBD" w:rsidRPr="00B67DBD" w:rsidRDefault="00B67DBD" w:rsidP="00B67DBD">
      <w:pPr>
        <w:tabs>
          <w:tab w:val="left" w:pos="922"/>
          <w:tab w:val="left" w:pos="2806"/>
        </w:tabs>
        <w:spacing w:after="0" w:line="240" w:lineRule="auto"/>
        <w:ind w:left="1080"/>
        <w:jc w:val="both"/>
        <w:rPr>
          <w:b/>
          <w:u w:val="single"/>
        </w:rPr>
      </w:pPr>
      <w:r w:rsidRPr="00B67DBD">
        <w:rPr>
          <w:b/>
          <w:u w:val="single"/>
        </w:rPr>
        <w:t>LINEA 0101</w:t>
      </w:r>
    </w:p>
    <w:p w14:paraId="6ECD2E69" w14:textId="77777777" w:rsidR="00B67DBD" w:rsidRPr="00B67DBD" w:rsidRDefault="00B67DBD" w:rsidP="00B67DBD">
      <w:pPr>
        <w:tabs>
          <w:tab w:val="left" w:pos="922"/>
          <w:tab w:val="left" w:pos="7797"/>
        </w:tabs>
        <w:spacing w:after="0" w:line="240" w:lineRule="auto"/>
        <w:jc w:val="both"/>
      </w:pPr>
      <w:r w:rsidRPr="00B67DBD">
        <w:t xml:space="preserve">                 Facturas Nos.-000041-000040 </w:t>
      </w:r>
    </w:p>
    <w:p w14:paraId="507A53A0" w14:textId="77777777" w:rsidR="00B67DBD" w:rsidRPr="00B67DBD" w:rsidRDefault="00B67DBD" w:rsidP="00B67DBD">
      <w:pPr>
        <w:tabs>
          <w:tab w:val="left" w:pos="1425"/>
        </w:tabs>
        <w:spacing w:after="0" w:line="240" w:lineRule="auto"/>
        <w:jc w:val="both"/>
      </w:pPr>
      <w:r w:rsidRPr="00B67DBD">
        <w:rPr>
          <w:b/>
        </w:rPr>
        <w:t xml:space="preserve">                 </w:t>
      </w:r>
      <w:r w:rsidRPr="00B67DBD">
        <w:t xml:space="preserve">Códigos Nos.-54107………….……………………............................ $   15.00   </w:t>
      </w:r>
    </w:p>
    <w:p w14:paraId="7FE70719" w14:textId="77777777" w:rsidR="00B67DBD" w:rsidRPr="00B67DBD" w:rsidRDefault="00B67DBD" w:rsidP="00B67DBD">
      <w:pPr>
        <w:tabs>
          <w:tab w:val="left" w:pos="1425"/>
        </w:tabs>
        <w:spacing w:after="0" w:line="240" w:lineRule="auto"/>
        <w:jc w:val="both"/>
      </w:pPr>
      <w:r w:rsidRPr="00B67DBD">
        <w:t xml:space="preserve">                 Códigos Nos.-54112………….……………………............................ $   30.00   </w:t>
      </w:r>
    </w:p>
    <w:p w14:paraId="5D085273" w14:textId="77777777" w:rsidR="00B67DBD" w:rsidRPr="00B67DBD" w:rsidRDefault="00B67DBD" w:rsidP="00B67DBD">
      <w:pPr>
        <w:tabs>
          <w:tab w:val="left" w:pos="1425"/>
        </w:tabs>
        <w:spacing w:after="0" w:line="240" w:lineRule="auto"/>
        <w:jc w:val="both"/>
      </w:pPr>
      <w:r w:rsidRPr="00B67DBD">
        <w:t xml:space="preserve">                 Códigos Nos.-54301………….……………………............................ $   60.00 </w:t>
      </w:r>
    </w:p>
    <w:p w14:paraId="234FF619" w14:textId="77777777" w:rsidR="00B67DBD" w:rsidRPr="00B67DBD" w:rsidRDefault="00B67DBD" w:rsidP="00B67DBD">
      <w:pPr>
        <w:tabs>
          <w:tab w:val="left" w:pos="1425"/>
        </w:tabs>
        <w:spacing w:after="0" w:line="240" w:lineRule="auto"/>
        <w:jc w:val="both"/>
      </w:pPr>
      <w:r w:rsidRPr="00B67DBD">
        <w:rPr>
          <w:b/>
        </w:rPr>
        <w:t xml:space="preserve">                 </w:t>
      </w:r>
      <w:r w:rsidRPr="00B67DBD">
        <w:t>Códigos Nos.-54302……….…………………….................................$  105.00</w:t>
      </w:r>
    </w:p>
    <w:p w14:paraId="4DA0DB46" w14:textId="77777777" w:rsidR="00B67DBD" w:rsidRPr="00B67DBD" w:rsidRDefault="00B67DBD" w:rsidP="00B67DBD">
      <w:pPr>
        <w:tabs>
          <w:tab w:val="left" w:pos="1425"/>
        </w:tabs>
        <w:spacing w:after="0" w:line="240" w:lineRule="auto"/>
        <w:jc w:val="both"/>
      </w:pPr>
      <w:r w:rsidRPr="00B67DBD">
        <w:t xml:space="preserve">                 Total………………………..………………………..…......…….........</w:t>
      </w:r>
      <w:r w:rsidRPr="00B67DBD">
        <w:rPr>
          <w:b/>
        </w:rPr>
        <w:t>$ 210.00</w:t>
      </w:r>
    </w:p>
    <w:p w14:paraId="2F08DD21" w14:textId="77777777" w:rsidR="00B67DBD" w:rsidRPr="00B67DBD" w:rsidRDefault="00B67DBD" w:rsidP="00B67DBD">
      <w:pPr>
        <w:spacing w:after="0" w:line="240" w:lineRule="auto"/>
        <w:jc w:val="both"/>
        <w:rPr>
          <w:sz w:val="28"/>
          <w:szCs w:val="28"/>
          <w:lang w:val="es-ES"/>
        </w:rPr>
      </w:pPr>
    </w:p>
    <w:p w14:paraId="02180685" w14:textId="77777777" w:rsidR="00B67DBD" w:rsidRPr="00B67DBD" w:rsidRDefault="00B67DBD" w:rsidP="00E958AF">
      <w:pPr>
        <w:numPr>
          <w:ilvl w:val="0"/>
          <w:numId w:val="91"/>
        </w:numPr>
        <w:spacing w:after="0" w:line="240" w:lineRule="auto"/>
        <w:contextualSpacing/>
        <w:jc w:val="both"/>
        <w:rPr>
          <w:szCs w:val="24"/>
          <w:lang w:val="es-ES"/>
        </w:rPr>
      </w:pPr>
      <w:r w:rsidRPr="00B67DBD">
        <w:rPr>
          <w:szCs w:val="24"/>
        </w:rPr>
        <w:t xml:space="preserve">EROGAR la cantidad de </w:t>
      </w:r>
      <w:r w:rsidRPr="00B67DBD">
        <w:rPr>
          <w:b/>
          <w:szCs w:val="24"/>
        </w:rPr>
        <w:t>CUATRO MIL CIENTO CINCUENTA</w:t>
      </w:r>
      <w:r w:rsidRPr="00B67DBD">
        <w:rPr>
          <w:szCs w:val="24"/>
        </w:rPr>
        <w:t xml:space="preserve"> </w:t>
      </w:r>
      <w:r w:rsidRPr="00B67DBD">
        <w:rPr>
          <w:b/>
          <w:szCs w:val="24"/>
        </w:rPr>
        <w:t>00/100 DÓLARES DE</w:t>
      </w:r>
      <w:r w:rsidRPr="00B67DBD">
        <w:rPr>
          <w:szCs w:val="24"/>
        </w:rPr>
        <w:t xml:space="preserve"> </w:t>
      </w:r>
      <w:r w:rsidRPr="00B67DBD">
        <w:rPr>
          <w:b/>
          <w:szCs w:val="24"/>
        </w:rPr>
        <w:t>LOS ESTADOS UNIDOS DE AMÉRICA ($4,150.00)</w:t>
      </w:r>
      <w:r w:rsidRPr="00B67DBD">
        <w:rPr>
          <w:szCs w:val="24"/>
        </w:rPr>
        <w:t xml:space="preserve">  a favor de </w:t>
      </w:r>
      <w:r w:rsidRPr="00B67DBD">
        <w:rPr>
          <w:b/>
          <w:szCs w:val="24"/>
        </w:rPr>
        <w:t xml:space="preserve">Sr. SUSANA YAMILETH VASQUEZ BERNAL V/ </w:t>
      </w:r>
      <w:r w:rsidRPr="00B67DBD">
        <w:rPr>
          <w:szCs w:val="24"/>
        </w:rPr>
        <w:t xml:space="preserve">Pago por compra de herramientas, repuestos y accesorios, para uso en </w:t>
      </w:r>
      <w:r w:rsidRPr="00B67DBD">
        <w:rPr>
          <w:rFonts w:eastAsia="Times New Roman"/>
          <w:color w:val="000000"/>
          <w:szCs w:val="24"/>
          <w:lang w:val="es-ES" w:eastAsia="es-ES"/>
        </w:rPr>
        <w:t>Eq.47, 74, 96, 91, 13, 125, 137, 136</w:t>
      </w:r>
      <w:r w:rsidRPr="00B67DBD">
        <w:rPr>
          <w:szCs w:val="24"/>
        </w:rPr>
        <w:t>, según factura No.-00051-00053-00054-00055-00056-00057-00058-00059 Aplicando dicho gasto a la línea  0101 del código  54118, del presupuesto municipal vigente</w:t>
      </w:r>
    </w:p>
    <w:p w14:paraId="6EBED363" w14:textId="77777777" w:rsidR="00B67DBD" w:rsidRPr="00B67DBD" w:rsidRDefault="00B67DBD" w:rsidP="00B67DBD">
      <w:pPr>
        <w:spacing w:after="0" w:line="240" w:lineRule="auto"/>
        <w:jc w:val="both"/>
        <w:rPr>
          <w:szCs w:val="24"/>
          <w:lang w:val="es-ES"/>
        </w:rPr>
      </w:pPr>
    </w:p>
    <w:p w14:paraId="29C06A37" w14:textId="77777777" w:rsidR="00B67DBD" w:rsidRPr="00B67DBD" w:rsidRDefault="00B67DBD" w:rsidP="00E958AF">
      <w:pPr>
        <w:numPr>
          <w:ilvl w:val="0"/>
          <w:numId w:val="91"/>
        </w:numPr>
        <w:tabs>
          <w:tab w:val="left" w:pos="709"/>
          <w:tab w:val="left" w:pos="7797"/>
        </w:tabs>
        <w:spacing w:after="0" w:line="240" w:lineRule="auto"/>
        <w:contextualSpacing/>
        <w:jc w:val="both"/>
      </w:pPr>
      <w:r w:rsidRPr="00B67DBD">
        <w:rPr>
          <w:rFonts w:eastAsia="Calibri"/>
        </w:rPr>
        <w:t xml:space="preserve">EROGAR la cantidad de </w:t>
      </w:r>
      <w:r w:rsidRPr="00B67DBD">
        <w:rPr>
          <w:rFonts w:eastAsia="Calibri"/>
          <w:b/>
        </w:rPr>
        <w:t>DOS MIL CIENTO TREINTA 05/100 ($2,130.05) DÓLARES DE LOS ESTADOS UNIDOS DE AMÉRICA</w:t>
      </w:r>
      <w:r w:rsidRPr="00B67DBD">
        <w:rPr>
          <w:rFonts w:eastAsia="Calibri"/>
        </w:rPr>
        <w:t>.</w:t>
      </w:r>
      <w:r w:rsidRPr="00B67DBD">
        <w:rPr>
          <w:rFonts w:eastAsia="Calibri"/>
          <w:b/>
        </w:rPr>
        <w:t xml:space="preserve"> </w:t>
      </w:r>
      <w:r w:rsidRPr="00B67DBD">
        <w:rPr>
          <w:rFonts w:eastAsia="Calibri"/>
        </w:rPr>
        <w:t xml:space="preserve">A favor de </w:t>
      </w:r>
      <w:r w:rsidRPr="00B67DBD">
        <w:rPr>
          <w:rFonts w:eastAsia="Calibri"/>
          <w:b/>
        </w:rPr>
        <w:t>ZOILA CLARA GUADALUPE SOLIS BARRERA “FERRUFINO SOLIS ABOGADOS CONSULTORES”</w:t>
      </w:r>
      <w:r w:rsidRPr="00B67DBD">
        <w:rPr>
          <w:rFonts w:eastAsia="Calibri"/>
        </w:rPr>
        <w:t xml:space="preserve">, V/ en concepto de pago por servicios profesionales de asesoría jurídica asistencia notarial y representación legal, correspondiente al mes de Febrero del 2022, Según factura </w:t>
      </w:r>
      <w:proofErr w:type="spellStart"/>
      <w:r w:rsidRPr="00B67DBD">
        <w:rPr>
          <w:rFonts w:eastAsia="Calibri"/>
        </w:rPr>
        <w:t>N°</w:t>
      </w:r>
      <w:proofErr w:type="spellEnd"/>
      <w:r w:rsidRPr="00B67DBD">
        <w:rPr>
          <w:rFonts w:eastAsia="Calibri"/>
        </w:rPr>
        <w:t xml:space="preserve"> 0074 Aplicando dicho gasto al código No. 54503</w:t>
      </w:r>
      <w:r w:rsidRPr="00B67DBD">
        <w:rPr>
          <w:rFonts w:eastAsia="Calibri"/>
          <w:color w:val="FF0000"/>
        </w:rPr>
        <w:t xml:space="preserve"> </w:t>
      </w:r>
      <w:r w:rsidRPr="00B67DBD">
        <w:rPr>
          <w:rFonts w:eastAsia="Calibri"/>
        </w:rPr>
        <w:t>de la línea 0101, del Presupuesto Municipal Vigente</w:t>
      </w:r>
      <w:r w:rsidRPr="00B67DBD">
        <w:t xml:space="preserve">. </w:t>
      </w:r>
    </w:p>
    <w:p w14:paraId="55B78417" w14:textId="77777777" w:rsidR="00B67DBD" w:rsidRPr="00B67DBD" w:rsidRDefault="00B67DBD" w:rsidP="00B67DBD">
      <w:pPr>
        <w:tabs>
          <w:tab w:val="left" w:pos="709"/>
          <w:tab w:val="left" w:pos="7797"/>
        </w:tabs>
        <w:spacing w:after="0" w:line="240" w:lineRule="auto"/>
        <w:ind w:left="720"/>
        <w:contextualSpacing/>
        <w:jc w:val="both"/>
      </w:pPr>
    </w:p>
    <w:p w14:paraId="7C534476" w14:textId="77777777" w:rsidR="00B67DBD" w:rsidRPr="00B67DBD" w:rsidRDefault="00B67DBD" w:rsidP="00E958AF">
      <w:pPr>
        <w:numPr>
          <w:ilvl w:val="0"/>
          <w:numId w:val="91"/>
        </w:numPr>
        <w:spacing w:after="0" w:line="240" w:lineRule="auto"/>
        <w:contextualSpacing/>
        <w:jc w:val="both"/>
        <w:rPr>
          <w:szCs w:val="24"/>
          <w:lang w:val="es-ES"/>
        </w:rPr>
      </w:pPr>
      <w:r w:rsidRPr="00B67DBD">
        <w:lastRenderedPageBreak/>
        <w:t xml:space="preserve">EROGAR la suma de </w:t>
      </w:r>
      <w:r w:rsidRPr="00B67DBD">
        <w:rPr>
          <w:b/>
          <w:bCs/>
        </w:rPr>
        <w:t>DOS MIL TRESCIENTOS NOVENTA Y CINCO 00/100 DÓLARES DE LOS ESTADOS UNIDOS DE AMÉRICA. ($2,395.00</w:t>
      </w:r>
      <w:r w:rsidRPr="00B67DBD">
        <w:t xml:space="preserve">) a favor de </w:t>
      </w:r>
      <w:r w:rsidRPr="00B67DBD">
        <w:rPr>
          <w:b/>
          <w:bCs/>
        </w:rPr>
        <w:t>GRUPO DALE, S.A. DE C.V</w:t>
      </w:r>
      <w:r w:rsidRPr="00B67DBD">
        <w:t xml:space="preserve">. pago por servicios de asesoría en comunicaciones y relaciones públicas, durante el mes de Febrero del 2022, conforme a factura </w:t>
      </w:r>
      <w:proofErr w:type="spellStart"/>
      <w:r w:rsidRPr="00B67DBD">
        <w:t>N°</w:t>
      </w:r>
      <w:proofErr w:type="spellEnd"/>
      <w:r w:rsidRPr="00B67DBD">
        <w:t xml:space="preserve"> 0000036, aplicando dicho gasto al código </w:t>
      </w:r>
      <w:proofErr w:type="spellStart"/>
      <w:r w:rsidRPr="00B67DBD">
        <w:t>N°</w:t>
      </w:r>
      <w:proofErr w:type="spellEnd"/>
      <w:r w:rsidRPr="00B67DBD">
        <w:t xml:space="preserve"> 54399 de la línea 0101 </w:t>
      </w:r>
      <w:r w:rsidRPr="00B67DBD">
        <w:rPr>
          <w:rFonts w:eastAsia="Calibri"/>
        </w:rPr>
        <w:t>del presupuesto Municipal Vigente</w:t>
      </w:r>
    </w:p>
    <w:p w14:paraId="21766877" w14:textId="77777777" w:rsidR="00B67DBD" w:rsidRPr="00B67DBD" w:rsidRDefault="00B67DBD" w:rsidP="00B67DBD">
      <w:pPr>
        <w:ind w:left="720"/>
        <w:contextualSpacing/>
        <w:rPr>
          <w:szCs w:val="24"/>
          <w:lang w:val="es-ES"/>
        </w:rPr>
      </w:pPr>
    </w:p>
    <w:p w14:paraId="569271F9" w14:textId="77777777" w:rsidR="00B67DBD" w:rsidRPr="00B67DBD" w:rsidRDefault="00B67DBD" w:rsidP="00E958AF">
      <w:pPr>
        <w:numPr>
          <w:ilvl w:val="0"/>
          <w:numId w:val="91"/>
        </w:numPr>
        <w:tabs>
          <w:tab w:val="left" w:pos="709"/>
          <w:tab w:val="left" w:pos="7797"/>
        </w:tabs>
        <w:spacing w:after="0" w:line="240" w:lineRule="auto"/>
        <w:contextualSpacing/>
        <w:jc w:val="both"/>
        <w:rPr>
          <w:lang w:eastAsia="es-SV"/>
        </w:rPr>
      </w:pPr>
      <w:r w:rsidRPr="00B67DBD">
        <w:t xml:space="preserve">EROGAR la cantidad de </w:t>
      </w:r>
      <w:r w:rsidRPr="00B67DBD">
        <w:rPr>
          <w:b/>
        </w:rPr>
        <w:t>UN MIL SEISCIENTOS TREINTA Y UNO 72/100 DÓLARES DE</w:t>
      </w:r>
      <w:r w:rsidRPr="00B67DBD">
        <w:t xml:space="preserve"> </w:t>
      </w:r>
      <w:r w:rsidRPr="00B67DBD">
        <w:rPr>
          <w:b/>
        </w:rPr>
        <w:t>LOS ESTADOS UNIDOS DE AMÉRICA ($1,631.72)</w:t>
      </w:r>
      <w:r w:rsidRPr="00B67DBD">
        <w:t xml:space="preserve"> a favor de </w:t>
      </w:r>
      <w:r w:rsidRPr="00B67DBD">
        <w:rPr>
          <w:b/>
        </w:rPr>
        <w:t xml:space="preserve">HENRI MILTON MORALES UMAÑA “ RADIO LA CAMPIRANA” V/ </w:t>
      </w:r>
      <w:r w:rsidRPr="00B67DBD">
        <w:t>Pago por servicios de publicidad, durante el mes de Enero del 2022, según factura  No.-000099, Aplicando dicho gasto a la línea 0101 del código 54305, del presupuesto municipal vigente</w:t>
      </w:r>
    </w:p>
    <w:p w14:paraId="4B2B4801" w14:textId="77777777" w:rsidR="00B67DBD" w:rsidRPr="00B67DBD" w:rsidRDefault="00B67DBD" w:rsidP="00B67DBD">
      <w:pPr>
        <w:tabs>
          <w:tab w:val="left" w:pos="709"/>
          <w:tab w:val="left" w:pos="7797"/>
        </w:tabs>
        <w:spacing w:after="0"/>
        <w:jc w:val="both"/>
        <w:rPr>
          <w:lang w:eastAsia="es-SV"/>
        </w:rPr>
      </w:pPr>
    </w:p>
    <w:p w14:paraId="56763371" w14:textId="77777777" w:rsidR="00B67DBD" w:rsidRPr="00B67DBD" w:rsidRDefault="00B67DBD" w:rsidP="00E958AF">
      <w:pPr>
        <w:numPr>
          <w:ilvl w:val="0"/>
          <w:numId w:val="91"/>
        </w:numPr>
        <w:spacing w:after="0" w:line="240" w:lineRule="auto"/>
        <w:contextualSpacing/>
        <w:jc w:val="both"/>
        <w:rPr>
          <w:szCs w:val="24"/>
          <w:lang w:val="es-ES"/>
        </w:rPr>
      </w:pPr>
      <w:r w:rsidRPr="00B67DBD">
        <w:t xml:space="preserve">EROGAR la cantidad de </w:t>
      </w:r>
      <w:r w:rsidRPr="00B67DBD">
        <w:rPr>
          <w:b/>
        </w:rPr>
        <w:t>UN MIL SEISCIENTOS TREINTA Y UNO 72/100 DÓLARES DE</w:t>
      </w:r>
      <w:r w:rsidRPr="00B67DBD">
        <w:t xml:space="preserve"> </w:t>
      </w:r>
      <w:r w:rsidRPr="00B67DBD">
        <w:rPr>
          <w:b/>
        </w:rPr>
        <w:t xml:space="preserve">LOS ESTADOS UNIDOS DE AMÉRICA ($1,631.72) </w:t>
      </w:r>
      <w:r w:rsidRPr="00B67DBD">
        <w:t xml:space="preserve">a favor de </w:t>
      </w:r>
      <w:r w:rsidRPr="00B67DBD">
        <w:rPr>
          <w:b/>
        </w:rPr>
        <w:t xml:space="preserve">HENRI MILTON MORALES UMAÑA “ RADIO REAL” V/ </w:t>
      </w:r>
      <w:r w:rsidRPr="00B67DBD">
        <w:t>Pago por servicios de publicidad, durante el mes de Enero del 2022, según factura  No.-00005, Aplicando dicho gasto a la línea 0101 del código  54305, del presupuesto municipal vigente</w:t>
      </w:r>
    </w:p>
    <w:p w14:paraId="0FA0512B" w14:textId="77777777" w:rsidR="00B67DBD" w:rsidRPr="00B67DBD" w:rsidRDefault="00B67DBD" w:rsidP="00B67DBD">
      <w:pPr>
        <w:ind w:left="720"/>
        <w:contextualSpacing/>
        <w:rPr>
          <w:szCs w:val="24"/>
          <w:lang w:val="es-ES"/>
        </w:rPr>
      </w:pPr>
    </w:p>
    <w:p w14:paraId="14568D4E" w14:textId="77777777" w:rsidR="00B67DBD" w:rsidRPr="00B67DBD" w:rsidRDefault="00B67DBD" w:rsidP="00E958AF">
      <w:pPr>
        <w:numPr>
          <w:ilvl w:val="0"/>
          <w:numId w:val="91"/>
        </w:numPr>
        <w:spacing w:after="0" w:line="240" w:lineRule="auto"/>
        <w:contextualSpacing/>
        <w:jc w:val="both"/>
        <w:rPr>
          <w:szCs w:val="24"/>
          <w:lang w:val="es-ES"/>
        </w:rPr>
      </w:pPr>
      <w:r w:rsidRPr="00B67DBD">
        <w:t xml:space="preserve">EROGAR la cantidad de </w:t>
      </w:r>
      <w:r w:rsidRPr="00B67DBD">
        <w:rPr>
          <w:b/>
        </w:rPr>
        <w:t>DOSCIENTOS VEINTISEIS 00/100 DÓLARES DE</w:t>
      </w:r>
      <w:r w:rsidRPr="00B67DBD">
        <w:t xml:space="preserve"> </w:t>
      </w:r>
      <w:r w:rsidRPr="00B67DBD">
        <w:rPr>
          <w:b/>
        </w:rPr>
        <w:t>LOS ESTADOS UNIDOS DE AMÉRICA ($226.00)</w:t>
      </w:r>
      <w:r w:rsidRPr="00B67DBD">
        <w:t xml:space="preserve"> a favor de </w:t>
      </w:r>
      <w:r w:rsidRPr="00B67DBD">
        <w:rPr>
          <w:b/>
        </w:rPr>
        <w:t xml:space="preserve">HENRI MILTON MORALES UMAÑA “RADIO 92.5 FM” V/ </w:t>
      </w:r>
      <w:r w:rsidRPr="00B67DBD">
        <w:t>Pago por servicios de publicidad, durante el mes de Enero del 2022, según factura  No.-0037, Aplicando dicho gasto a la línea 0101 del código  54305, del presupuesto municipal vigente</w:t>
      </w:r>
    </w:p>
    <w:p w14:paraId="5777A308" w14:textId="77777777" w:rsidR="00B67DBD" w:rsidRPr="00B67DBD" w:rsidRDefault="00B67DBD" w:rsidP="00B67DBD">
      <w:pPr>
        <w:ind w:left="720"/>
        <w:contextualSpacing/>
        <w:rPr>
          <w:szCs w:val="24"/>
          <w:lang w:val="es-ES"/>
        </w:rPr>
      </w:pPr>
    </w:p>
    <w:p w14:paraId="23B63E81" w14:textId="77777777" w:rsidR="00B67DBD" w:rsidRPr="00B67DBD" w:rsidRDefault="00B67DBD" w:rsidP="00E958AF">
      <w:pPr>
        <w:numPr>
          <w:ilvl w:val="0"/>
          <w:numId w:val="91"/>
        </w:numPr>
        <w:tabs>
          <w:tab w:val="left" w:pos="1425"/>
        </w:tabs>
        <w:spacing w:after="0" w:line="240" w:lineRule="auto"/>
        <w:contextualSpacing/>
        <w:jc w:val="both"/>
        <w:rPr>
          <w:rFonts w:eastAsia="Calibri"/>
          <w:b/>
        </w:rPr>
      </w:pPr>
      <w:r w:rsidRPr="00B67DBD">
        <w:t xml:space="preserve">EROGAR la suma de </w:t>
      </w:r>
      <w:r w:rsidRPr="00B67DBD">
        <w:rPr>
          <w:b/>
          <w:bCs/>
        </w:rPr>
        <w:t>DIECIOCHO MIL OCHOCIENTOS SETENTA Y OCHO 92/100 DÓLARES ($18,878.92)</w:t>
      </w:r>
      <w:r w:rsidRPr="00B67DBD">
        <w:t xml:space="preserve"> A favor de </w:t>
      </w:r>
      <w:r w:rsidRPr="00B67DBD">
        <w:rPr>
          <w:rFonts w:eastAsia="Calibri"/>
          <w:b/>
        </w:rPr>
        <w:t>GASOLINERA METAPÁN</w:t>
      </w:r>
      <w:r w:rsidRPr="00B67DBD">
        <w:rPr>
          <w:rFonts w:eastAsia="Calibri"/>
        </w:rPr>
        <w:t xml:space="preserve"> “</w:t>
      </w:r>
      <w:r w:rsidRPr="00B67DBD">
        <w:rPr>
          <w:rFonts w:eastAsia="Calibri"/>
          <w:b/>
        </w:rPr>
        <w:t>JOSÉ ADÁN SALAZAR UMAÑA”</w:t>
      </w:r>
      <w:r w:rsidRPr="00B67DBD">
        <w:rPr>
          <w:rFonts w:eastAsia="Calibri"/>
        </w:rPr>
        <w:t xml:space="preserve"> </w:t>
      </w:r>
      <w:r w:rsidRPr="00B67DBD">
        <w:t xml:space="preserve"> V/ Pago  por  la  compra  de combustible periodo del 05 al 11 de Febrero de 2022.- Para equipos propiedad de esta Alcaldía y para </w:t>
      </w:r>
      <w:r w:rsidRPr="00B67DBD">
        <w:rPr>
          <w:rFonts w:eastAsia="Calibri"/>
        </w:rPr>
        <w:t>Contribución a Ministerio de Salud UCSFI, Región Occidental Metapán</w:t>
      </w:r>
      <w:r w:rsidRPr="00B67DBD">
        <w:t>. Según facturas números:</w:t>
      </w:r>
    </w:p>
    <w:p w14:paraId="2188911D" w14:textId="77777777" w:rsidR="00B67DBD" w:rsidRPr="00B67DBD" w:rsidRDefault="00B67DBD" w:rsidP="00B67DBD">
      <w:pPr>
        <w:tabs>
          <w:tab w:val="left" w:pos="5408"/>
        </w:tabs>
        <w:spacing w:after="0" w:line="240" w:lineRule="auto"/>
        <w:jc w:val="both"/>
        <w:rPr>
          <w:rFonts w:eastAsia="Times New Roman"/>
          <w:b/>
          <w:szCs w:val="24"/>
          <w:lang w:val="es-ES" w:eastAsia="es-ES"/>
        </w:rPr>
      </w:pPr>
    </w:p>
    <w:p w14:paraId="0F33CC7F" w14:textId="77777777" w:rsidR="00B67DBD" w:rsidRPr="00B67DBD" w:rsidRDefault="00B67DBD" w:rsidP="00E958AF">
      <w:pPr>
        <w:numPr>
          <w:ilvl w:val="0"/>
          <w:numId w:val="89"/>
        </w:numPr>
        <w:tabs>
          <w:tab w:val="left" w:pos="5408"/>
        </w:tabs>
        <w:spacing w:after="0" w:line="240" w:lineRule="auto"/>
        <w:contextualSpacing/>
        <w:jc w:val="both"/>
      </w:pPr>
      <w:r w:rsidRPr="00B67DBD">
        <w:t>Compra de combustible periodo del 05 al 11 de Febrero de 2022</w:t>
      </w:r>
    </w:p>
    <w:p w14:paraId="5138D823" w14:textId="77777777" w:rsidR="00B67DBD" w:rsidRPr="00B67DBD" w:rsidRDefault="00B67DBD" w:rsidP="00B67DBD">
      <w:pPr>
        <w:tabs>
          <w:tab w:val="left" w:pos="5408"/>
        </w:tabs>
        <w:ind w:left="720"/>
        <w:contextualSpacing/>
        <w:jc w:val="both"/>
      </w:pPr>
    </w:p>
    <w:p w14:paraId="0CC892CE" w14:textId="77777777" w:rsidR="00B67DBD" w:rsidRPr="00B67DBD" w:rsidRDefault="00B67DBD" w:rsidP="00B67DBD">
      <w:pPr>
        <w:tabs>
          <w:tab w:val="left" w:pos="5408"/>
        </w:tabs>
        <w:spacing w:after="0" w:line="240" w:lineRule="auto"/>
        <w:jc w:val="both"/>
        <w:rPr>
          <w:b/>
          <w:sz w:val="32"/>
          <w:szCs w:val="32"/>
        </w:rPr>
      </w:pPr>
      <w:r w:rsidRPr="00B67DBD">
        <w:rPr>
          <w:rFonts w:eastAsia="Times New Roman"/>
          <w:b/>
          <w:szCs w:val="24"/>
          <w:lang w:eastAsia="es-ES"/>
        </w:rPr>
        <w:t xml:space="preserve">Facturas </w:t>
      </w:r>
      <w:proofErr w:type="spellStart"/>
      <w:r w:rsidRPr="00B67DBD">
        <w:rPr>
          <w:rFonts w:eastAsia="Times New Roman"/>
          <w:b/>
          <w:szCs w:val="24"/>
          <w:lang w:eastAsia="es-ES"/>
        </w:rPr>
        <w:t>N°</w:t>
      </w:r>
      <w:proofErr w:type="spellEnd"/>
      <w:r w:rsidRPr="00B67DBD">
        <w:rPr>
          <w:rFonts w:eastAsia="Times New Roman"/>
          <w:b/>
          <w:szCs w:val="24"/>
          <w:lang w:eastAsia="es-ES"/>
        </w:rPr>
        <w:t>- 19058-19059-19062-19063-19066-19067-19069-19070-19072-19073-19049</w:t>
      </w:r>
    </w:p>
    <w:p w14:paraId="05B4A562" w14:textId="77777777" w:rsidR="00B67DBD" w:rsidRPr="00B67DBD" w:rsidRDefault="00B67DBD" w:rsidP="00B67DBD">
      <w:pPr>
        <w:tabs>
          <w:tab w:val="left" w:pos="5408"/>
        </w:tabs>
        <w:spacing w:after="0" w:line="240" w:lineRule="auto"/>
        <w:jc w:val="both"/>
        <w:rPr>
          <w:szCs w:val="24"/>
        </w:rPr>
      </w:pPr>
      <w:r w:rsidRPr="00B67DBD">
        <w:rPr>
          <w:rFonts w:eastAsia="Times New Roman"/>
          <w:szCs w:val="24"/>
          <w:lang w:val="es-ES" w:eastAsia="es-ES"/>
        </w:rPr>
        <w:t xml:space="preserve">Código </w:t>
      </w:r>
      <w:proofErr w:type="spellStart"/>
      <w:r w:rsidRPr="00B67DBD">
        <w:rPr>
          <w:rFonts w:eastAsia="Times New Roman"/>
          <w:szCs w:val="24"/>
          <w:lang w:val="es-ES" w:eastAsia="es-ES"/>
        </w:rPr>
        <w:t>N°</w:t>
      </w:r>
      <w:proofErr w:type="spellEnd"/>
      <w:r w:rsidRPr="00B67DBD">
        <w:rPr>
          <w:rFonts w:eastAsia="Times New Roman"/>
          <w:szCs w:val="24"/>
          <w:lang w:val="es-ES" w:eastAsia="es-ES"/>
        </w:rPr>
        <w:t xml:space="preserve"> 54110</w:t>
      </w:r>
      <w:r w:rsidRPr="00B67DBD">
        <w:rPr>
          <w:szCs w:val="24"/>
        </w:rPr>
        <w:t>………………………………………………………$ 18,744.12</w:t>
      </w:r>
    </w:p>
    <w:p w14:paraId="7E394B15" w14:textId="77777777" w:rsidR="00B67DBD" w:rsidRPr="00B67DBD" w:rsidRDefault="00B67DBD" w:rsidP="00B67DBD">
      <w:pPr>
        <w:tabs>
          <w:tab w:val="left" w:pos="5408"/>
        </w:tabs>
        <w:spacing w:after="0" w:line="240" w:lineRule="auto"/>
        <w:jc w:val="both"/>
        <w:rPr>
          <w:rFonts w:eastAsia="Times New Roman"/>
          <w:b/>
          <w:szCs w:val="24"/>
          <w:u w:val="single"/>
          <w:lang w:eastAsia="es-ES"/>
        </w:rPr>
      </w:pPr>
    </w:p>
    <w:p w14:paraId="77026474" w14:textId="77777777" w:rsidR="00B67DBD" w:rsidRPr="00B67DBD" w:rsidRDefault="00B67DBD" w:rsidP="00E958AF">
      <w:pPr>
        <w:numPr>
          <w:ilvl w:val="0"/>
          <w:numId w:val="89"/>
        </w:numPr>
        <w:spacing w:after="0" w:line="240" w:lineRule="auto"/>
        <w:contextualSpacing/>
        <w:jc w:val="both"/>
      </w:pPr>
      <w:r w:rsidRPr="00B67DBD">
        <w:t xml:space="preserve">Compra de combustible para contribución a Ministerio de Salud </w:t>
      </w:r>
      <w:r w:rsidRPr="00B67DBD">
        <w:rPr>
          <w:rFonts w:eastAsia="Calibri"/>
        </w:rPr>
        <w:t>UCSFI</w:t>
      </w:r>
      <w:r w:rsidRPr="00B67DBD">
        <w:t xml:space="preserve">, </w:t>
      </w:r>
      <w:r w:rsidRPr="00B67DBD">
        <w:rPr>
          <w:rFonts w:eastAsia="Calibri"/>
        </w:rPr>
        <w:t>Región Occidental</w:t>
      </w:r>
      <w:r w:rsidRPr="00B67DBD">
        <w:t xml:space="preserve"> Metapán</w:t>
      </w:r>
    </w:p>
    <w:p w14:paraId="31D4B1D9" w14:textId="77777777" w:rsidR="00B67DBD" w:rsidRPr="00B67DBD" w:rsidRDefault="00B67DBD" w:rsidP="00B67DBD">
      <w:pPr>
        <w:ind w:left="720"/>
        <w:contextualSpacing/>
        <w:jc w:val="both"/>
      </w:pPr>
    </w:p>
    <w:p w14:paraId="47B7A77A" w14:textId="77777777" w:rsidR="00B67DBD" w:rsidRPr="00B67DBD" w:rsidRDefault="00B67DBD" w:rsidP="00B67DBD">
      <w:pPr>
        <w:tabs>
          <w:tab w:val="left" w:pos="5408"/>
        </w:tabs>
        <w:spacing w:after="0" w:line="240" w:lineRule="auto"/>
        <w:jc w:val="both"/>
        <w:rPr>
          <w:rFonts w:eastAsia="Times New Roman"/>
          <w:b/>
          <w:szCs w:val="24"/>
          <w:lang w:eastAsia="es-ES"/>
        </w:rPr>
      </w:pPr>
      <w:r w:rsidRPr="00B67DBD">
        <w:rPr>
          <w:rFonts w:eastAsia="Times New Roman"/>
          <w:b/>
          <w:szCs w:val="24"/>
          <w:lang w:eastAsia="es-ES"/>
        </w:rPr>
        <w:t xml:space="preserve">Factura </w:t>
      </w:r>
      <w:proofErr w:type="spellStart"/>
      <w:r w:rsidRPr="00B67DBD">
        <w:rPr>
          <w:rFonts w:eastAsia="Times New Roman"/>
          <w:b/>
          <w:szCs w:val="24"/>
          <w:lang w:eastAsia="es-ES"/>
        </w:rPr>
        <w:t>N°</w:t>
      </w:r>
      <w:proofErr w:type="spellEnd"/>
      <w:r w:rsidRPr="00B67DBD">
        <w:rPr>
          <w:rFonts w:eastAsia="Times New Roman"/>
          <w:b/>
          <w:szCs w:val="24"/>
          <w:lang w:eastAsia="es-ES"/>
        </w:rPr>
        <w:t>- 19084-19083</w:t>
      </w:r>
    </w:p>
    <w:p w14:paraId="6BA0BE65" w14:textId="77777777" w:rsidR="00B67DBD" w:rsidRPr="00B67DBD" w:rsidRDefault="00B67DBD" w:rsidP="00B67DBD">
      <w:pPr>
        <w:tabs>
          <w:tab w:val="left" w:pos="5408"/>
        </w:tabs>
        <w:spacing w:after="0" w:line="240" w:lineRule="auto"/>
        <w:jc w:val="both"/>
        <w:rPr>
          <w:rFonts w:eastAsia="Times New Roman"/>
          <w:szCs w:val="24"/>
          <w:u w:val="single"/>
          <w:lang w:eastAsia="es-ES"/>
        </w:rPr>
      </w:pPr>
      <w:r w:rsidRPr="00B67DBD">
        <w:rPr>
          <w:rFonts w:eastAsia="Times New Roman"/>
          <w:szCs w:val="24"/>
          <w:lang w:val="es-ES" w:eastAsia="es-ES"/>
        </w:rPr>
        <w:t xml:space="preserve">Código </w:t>
      </w:r>
      <w:proofErr w:type="spellStart"/>
      <w:r w:rsidRPr="00B67DBD">
        <w:rPr>
          <w:rFonts w:eastAsia="Times New Roman"/>
          <w:szCs w:val="24"/>
          <w:lang w:val="es-ES" w:eastAsia="es-ES"/>
        </w:rPr>
        <w:t>N°</w:t>
      </w:r>
      <w:proofErr w:type="spellEnd"/>
      <w:r w:rsidRPr="00B67DBD">
        <w:rPr>
          <w:rFonts w:eastAsia="Times New Roman"/>
          <w:szCs w:val="24"/>
          <w:lang w:val="es-ES" w:eastAsia="es-ES"/>
        </w:rPr>
        <w:t xml:space="preserve"> 54110</w:t>
      </w:r>
      <w:r w:rsidRPr="00B67DBD">
        <w:rPr>
          <w:szCs w:val="24"/>
        </w:rPr>
        <w:t>………………………………………………………$ 134.80</w:t>
      </w:r>
    </w:p>
    <w:p w14:paraId="10B5290C" w14:textId="77777777" w:rsidR="00B67DBD" w:rsidRPr="00B67DBD" w:rsidRDefault="00B67DBD" w:rsidP="00B67DBD">
      <w:pPr>
        <w:tabs>
          <w:tab w:val="left" w:pos="5408"/>
        </w:tabs>
        <w:spacing w:after="0" w:line="240" w:lineRule="auto"/>
        <w:jc w:val="both"/>
        <w:rPr>
          <w:b/>
          <w:szCs w:val="24"/>
        </w:rPr>
      </w:pPr>
    </w:p>
    <w:p w14:paraId="10F46AAF" w14:textId="77777777" w:rsidR="00B67DBD" w:rsidRPr="00B67DBD" w:rsidRDefault="00B67DBD" w:rsidP="00B67DBD">
      <w:pPr>
        <w:spacing w:after="0" w:line="240" w:lineRule="auto"/>
        <w:jc w:val="both"/>
        <w:rPr>
          <w:b/>
          <w:sz w:val="32"/>
          <w:szCs w:val="32"/>
        </w:rPr>
      </w:pPr>
      <w:r w:rsidRPr="00B67DBD">
        <w:rPr>
          <w:b/>
          <w:sz w:val="32"/>
          <w:szCs w:val="32"/>
        </w:rPr>
        <w:t>TOTAL GENERAL…………………………$ 18,878.92</w:t>
      </w:r>
    </w:p>
    <w:p w14:paraId="0BAD6D55" w14:textId="77777777" w:rsidR="00B67DBD" w:rsidRPr="00B67DBD" w:rsidRDefault="00B67DBD" w:rsidP="00B67DBD">
      <w:pPr>
        <w:spacing w:after="0" w:line="240" w:lineRule="auto"/>
        <w:jc w:val="both"/>
        <w:rPr>
          <w:b/>
          <w:sz w:val="32"/>
          <w:szCs w:val="32"/>
        </w:rPr>
      </w:pPr>
    </w:p>
    <w:p w14:paraId="1747FA5F" w14:textId="77777777" w:rsidR="00B67DBD" w:rsidRPr="00B67DBD" w:rsidRDefault="00B67DBD" w:rsidP="00E958AF">
      <w:pPr>
        <w:numPr>
          <w:ilvl w:val="0"/>
          <w:numId w:val="91"/>
        </w:numPr>
        <w:spacing w:after="0" w:line="240" w:lineRule="auto"/>
        <w:contextualSpacing/>
        <w:jc w:val="both"/>
        <w:rPr>
          <w:szCs w:val="24"/>
          <w:lang w:val="es-ES"/>
        </w:rPr>
      </w:pPr>
      <w:r w:rsidRPr="00B67DBD">
        <w:rPr>
          <w:rFonts w:eastAsia="Calibri"/>
        </w:rPr>
        <w:t xml:space="preserve">Erogar la suma de </w:t>
      </w:r>
      <w:r w:rsidRPr="00B67DBD">
        <w:rPr>
          <w:rFonts w:eastAsia="Calibri"/>
          <w:b/>
        </w:rPr>
        <w:t>TRESCIENTOS 00/100  DÓLARES DE LOS ESTADOS UNIDOS DE AMÉRICA ($300.00) a favor de la ASOCIACIÓN DE DESARROLLO COMUNAL LAS CANTERAS (ADESCOLAC)</w:t>
      </w:r>
      <w:r w:rsidRPr="00B67DBD">
        <w:rPr>
          <w:rFonts w:eastAsia="Calibri"/>
        </w:rPr>
        <w:t xml:space="preserve"> para efectos de contribuir por el abastecimiento de agua potable durante el mes de Febrero del año 2022, según recibo de pago número 000072. Aplicando dicho gasto al código 56304 de la línea 0101 del presupuesto Municipal Vigente</w:t>
      </w:r>
      <w:r w:rsidRPr="00B67DBD">
        <w:rPr>
          <w:b/>
          <w:sz w:val="32"/>
          <w:szCs w:val="32"/>
        </w:rPr>
        <w:t xml:space="preserve"> </w:t>
      </w:r>
    </w:p>
    <w:p w14:paraId="3F5CD399" w14:textId="77777777" w:rsidR="00B67DBD" w:rsidRPr="00B67DBD" w:rsidRDefault="00B67DBD" w:rsidP="00B67DBD">
      <w:pPr>
        <w:spacing w:after="0" w:line="240" w:lineRule="auto"/>
        <w:jc w:val="both"/>
        <w:rPr>
          <w:szCs w:val="24"/>
          <w:lang w:val="es-ES"/>
        </w:rPr>
      </w:pPr>
    </w:p>
    <w:p w14:paraId="672E5A30" w14:textId="77777777" w:rsidR="00B67DBD" w:rsidRPr="00B67DBD" w:rsidRDefault="00B67DBD" w:rsidP="00E958AF">
      <w:pPr>
        <w:numPr>
          <w:ilvl w:val="0"/>
          <w:numId w:val="91"/>
        </w:numPr>
        <w:spacing w:after="0" w:line="240" w:lineRule="auto"/>
        <w:contextualSpacing/>
        <w:jc w:val="both"/>
        <w:rPr>
          <w:szCs w:val="24"/>
          <w:lang w:val="es-ES"/>
        </w:rPr>
      </w:pPr>
      <w:r w:rsidRPr="00B67DBD">
        <w:rPr>
          <w:rFonts w:eastAsia="Calibri"/>
          <w:szCs w:val="24"/>
          <w:lang w:eastAsia="es-ES"/>
        </w:rPr>
        <w:t xml:space="preserve">Erogar la suma de </w:t>
      </w:r>
      <w:r w:rsidRPr="00B67DBD">
        <w:rPr>
          <w:rFonts w:eastAsia="Calibri"/>
          <w:b/>
          <w:szCs w:val="24"/>
          <w:lang w:eastAsia="es-ES"/>
        </w:rPr>
        <w:t xml:space="preserve">UN MIL DOSCIENTOS 00/100 DÓLARES DE LOS ESTADOS UNIDOS DE AMÉRICA. ($1,200.00) </w:t>
      </w:r>
      <w:r w:rsidRPr="00B67DBD">
        <w:rPr>
          <w:rFonts w:eastAsia="Calibri"/>
          <w:szCs w:val="24"/>
          <w:lang w:eastAsia="es-ES"/>
        </w:rPr>
        <w:t xml:space="preserve">A favor de </w:t>
      </w:r>
      <w:r w:rsidRPr="00B67DBD">
        <w:rPr>
          <w:rFonts w:eastAsia="Calibri"/>
          <w:b/>
          <w:szCs w:val="24"/>
          <w:lang w:eastAsia="es-ES"/>
        </w:rPr>
        <w:t xml:space="preserve">ASOCIACIÓN PRO BIENESTAR Y DESARROLLO DEL CUERPO DE BOMBEROS DE EL </w:t>
      </w:r>
      <w:r w:rsidRPr="00B67DBD">
        <w:rPr>
          <w:rFonts w:eastAsia="Calibri"/>
          <w:b/>
          <w:szCs w:val="24"/>
          <w:lang w:eastAsia="es-ES"/>
        </w:rPr>
        <w:lastRenderedPageBreak/>
        <w:t xml:space="preserve">SALVADOR   (APROBOMBEROS). </w:t>
      </w:r>
      <w:r w:rsidRPr="00B67DBD">
        <w:rPr>
          <w:rFonts w:eastAsia="Calibri"/>
          <w:szCs w:val="24"/>
          <w:lang w:eastAsia="es-ES"/>
        </w:rPr>
        <w:t xml:space="preserve">En concepto de contribución correspondiente al mes de Febrero del 2022, conforme a comprobante de donación </w:t>
      </w:r>
      <w:proofErr w:type="spellStart"/>
      <w:r w:rsidRPr="00B67DBD">
        <w:rPr>
          <w:rFonts w:eastAsia="Calibri"/>
          <w:szCs w:val="24"/>
          <w:lang w:eastAsia="es-ES"/>
        </w:rPr>
        <w:t>N°</w:t>
      </w:r>
      <w:proofErr w:type="spellEnd"/>
      <w:r w:rsidRPr="00B67DBD">
        <w:rPr>
          <w:rFonts w:eastAsia="Calibri"/>
          <w:szCs w:val="24"/>
          <w:lang w:eastAsia="es-ES"/>
        </w:rPr>
        <w:t xml:space="preserve"> 038,  por apoyo para gastos de funcionamiento para Asociación Pro bienestar y Desarrollo del Cuerpo de Bomberos de El Salvador, aplicando dicho gasto al código </w:t>
      </w:r>
      <w:proofErr w:type="spellStart"/>
      <w:r w:rsidRPr="00B67DBD">
        <w:rPr>
          <w:rFonts w:eastAsia="Calibri"/>
          <w:szCs w:val="24"/>
          <w:lang w:eastAsia="es-ES"/>
        </w:rPr>
        <w:t>N°</w:t>
      </w:r>
      <w:proofErr w:type="spellEnd"/>
      <w:r w:rsidRPr="00B67DBD">
        <w:rPr>
          <w:rFonts w:eastAsia="Calibri"/>
          <w:szCs w:val="24"/>
          <w:lang w:eastAsia="es-ES"/>
        </w:rPr>
        <w:t xml:space="preserve"> 56303 de la línea 0101, </w:t>
      </w:r>
      <w:r w:rsidRPr="00B67DBD">
        <w:rPr>
          <w:rFonts w:eastAsia="Times New Roman"/>
          <w:szCs w:val="24"/>
          <w:lang w:eastAsia="es-ES"/>
        </w:rPr>
        <w:t>del Presupuesto Municipal Vigente.</w:t>
      </w:r>
    </w:p>
    <w:p w14:paraId="7846D9D2" w14:textId="77777777" w:rsidR="00B67DBD" w:rsidRPr="00B67DBD" w:rsidRDefault="00B67DBD" w:rsidP="00B67DBD">
      <w:pPr>
        <w:ind w:left="720"/>
        <w:contextualSpacing/>
        <w:rPr>
          <w:szCs w:val="24"/>
          <w:lang w:val="es-ES"/>
        </w:rPr>
      </w:pPr>
    </w:p>
    <w:p w14:paraId="511F4D31" w14:textId="77777777" w:rsidR="00B67DBD" w:rsidRPr="00B67DBD" w:rsidRDefault="00B67DBD" w:rsidP="00E958AF">
      <w:pPr>
        <w:numPr>
          <w:ilvl w:val="0"/>
          <w:numId w:val="91"/>
        </w:numPr>
        <w:spacing w:after="0" w:line="240" w:lineRule="auto"/>
        <w:contextualSpacing/>
        <w:jc w:val="both"/>
        <w:rPr>
          <w:szCs w:val="24"/>
          <w:lang w:val="es-ES"/>
        </w:rPr>
      </w:pPr>
      <w:r w:rsidRPr="00B67DBD">
        <w:rPr>
          <w:rFonts w:eastAsia="Calibri"/>
          <w:szCs w:val="24"/>
          <w:lang w:val="es-ES" w:eastAsia="es-ES"/>
        </w:rPr>
        <w:t xml:space="preserve">Erogar la suma de </w:t>
      </w:r>
      <w:r w:rsidRPr="00B67DBD">
        <w:rPr>
          <w:rFonts w:eastAsia="Calibri"/>
          <w:b/>
          <w:szCs w:val="24"/>
          <w:lang w:val="es-ES" w:eastAsia="es-ES"/>
        </w:rPr>
        <w:t xml:space="preserve">OCHO MIL SETENTA Y CUATRO 53/100 DÓLARES DE LOS ESTADOS UNIDOS DE AMERICA ($8,074.53)  a favor de ASOCIACIÓN ECOLÓGICA DE LOS MUNICIPIOS DE SANTA ANA (ASEMUSA) </w:t>
      </w:r>
      <w:r w:rsidRPr="00B67DBD">
        <w:rPr>
          <w:rFonts w:eastAsia="Calibri"/>
          <w:szCs w:val="24"/>
          <w:lang w:val="es-ES" w:eastAsia="es-ES"/>
        </w:rPr>
        <w:t xml:space="preserve">En concepto de pago por servicios de disposición final de desechos durante el período 01 al 15 de Febrero del dos mil veintidós por la cantidad de 446.60 toneladas métricas, a un valor de $ 18.08 por tonelada según </w:t>
      </w:r>
      <w:r w:rsidRPr="00B67DBD">
        <w:rPr>
          <w:rFonts w:eastAsia="Calibri"/>
          <w:b/>
          <w:szCs w:val="24"/>
          <w:lang w:val="es-ES" w:eastAsia="es-ES"/>
        </w:rPr>
        <w:t xml:space="preserve">factura </w:t>
      </w:r>
      <w:proofErr w:type="spellStart"/>
      <w:r w:rsidRPr="00B67DBD">
        <w:rPr>
          <w:rFonts w:eastAsia="Calibri"/>
          <w:b/>
          <w:szCs w:val="24"/>
          <w:lang w:val="es-ES" w:eastAsia="es-ES"/>
        </w:rPr>
        <w:t>N°</w:t>
      </w:r>
      <w:proofErr w:type="spellEnd"/>
      <w:r w:rsidRPr="00B67DBD">
        <w:rPr>
          <w:rFonts w:eastAsia="Calibri"/>
          <w:b/>
          <w:szCs w:val="24"/>
          <w:lang w:val="es-ES" w:eastAsia="es-ES"/>
        </w:rPr>
        <w:t xml:space="preserve"> 00527 </w:t>
      </w:r>
      <w:r w:rsidRPr="00B67DBD">
        <w:rPr>
          <w:rFonts w:eastAsia="Calibri"/>
          <w:szCs w:val="24"/>
          <w:lang w:val="es-ES" w:eastAsia="es-ES"/>
        </w:rPr>
        <w:t>Dicho gasto se aplicará a la línea</w:t>
      </w:r>
      <w:r w:rsidRPr="00B67DBD">
        <w:rPr>
          <w:rFonts w:eastAsia="Calibri"/>
          <w:b/>
          <w:szCs w:val="24"/>
          <w:lang w:val="es-ES" w:eastAsia="es-ES"/>
        </w:rPr>
        <w:t xml:space="preserve"> 0101</w:t>
      </w:r>
      <w:r w:rsidRPr="00B67DBD">
        <w:rPr>
          <w:rFonts w:eastAsia="Calibri"/>
          <w:szCs w:val="24"/>
          <w:lang w:val="es-ES" w:eastAsia="es-ES"/>
        </w:rPr>
        <w:t xml:space="preserve"> del código </w:t>
      </w:r>
      <w:r w:rsidRPr="00B67DBD">
        <w:rPr>
          <w:rFonts w:eastAsia="Calibri"/>
          <w:b/>
          <w:szCs w:val="24"/>
          <w:lang w:val="es-ES" w:eastAsia="es-ES"/>
        </w:rPr>
        <w:t>54602</w:t>
      </w:r>
      <w:r w:rsidRPr="00B67DBD">
        <w:rPr>
          <w:rFonts w:eastAsia="Calibri"/>
          <w:szCs w:val="24"/>
          <w:lang w:val="es-ES" w:eastAsia="es-ES"/>
        </w:rPr>
        <w:t>,</w:t>
      </w:r>
      <w:r w:rsidRPr="00B67DBD">
        <w:rPr>
          <w:rFonts w:eastAsia="Calibri"/>
          <w:b/>
          <w:szCs w:val="24"/>
          <w:lang w:val="es-ES" w:eastAsia="es-ES"/>
        </w:rPr>
        <w:t xml:space="preserve"> </w:t>
      </w:r>
      <w:r w:rsidRPr="00B67DBD">
        <w:rPr>
          <w:rFonts w:eastAsia="Calibri"/>
          <w:szCs w:val="24"/>
          <w:lang w:val="es-ES" w:eastAsia="es-ES"/>
        </w:rPr>
        <w:t>del Presupuesto Municipal vigente.</w:t>
      </w:r>
    </w:p>
    <w:p w14:paraId="38E12D0A" w14:textId="77777777" w:rsidR="00B67DBD" w:rsidRPr="00B67DBD" w:rsidRDefault="00B67DBD" w:rsidP="00B67DBD">
      <w:pPr>
        <w:ind w:left="720"/>
        <w:contextualSpacing/>
        <w:rPr>
          <w:szCs w:val="24"/>
          <w:lang w:val="es-ES"/>
        </w:rPr>
      </w:pPr>
    </w:p>
    <w:p w14:paraId="3189A31D" w14:textId="77777777" w:rsidR="00B67DBD" w:rsidRPr="00B67DBD" w:rsidRDefault="00B67DBD" w:rsidP="00E958AF">
      <w:pPr>
        <w:numPr>
          <w:ilvl w:val="0"/>
          <w:numId w:val="91"/>
        </w:numPr>
        <w:spacing w:after="0" w:line="240" w:lineRule="auto"/>
        <w:contextualSpacing/>
        <w:jc w:val="both"/>
        <w:rPr>
          <w:szCs w:val="24"/>
          <w:lang w:val="es-ES"/>
        </w:rPr>
      </w:pPr>
      <w:r w:rsidRPr="00B67DBD">
        <w:rPr>
          <w:szCs w:val="24"/>
          <w:lang w:val="es-ES"/>
        </w:rPr>
        <w:t xml:space="preserve">EROGAR la suma de </w:t>
      </w:r>
      <w:r w:rsidRPr="00B67DBD">
        <w:rPr>
          <w:b/>
          <w:bCs/>
          <w:szCs w:val="24"/>
          <w:lang w:val="es-ES"/>
        </w:rPr>
        <w:t xml:space="preserve">QUINIENTOS CINCUENTA 00/100 DÓLARES DE LOS ESTADOS UNIDOS DE AMÉRICA. </w:t>
      </w:r>
      <w:r w:rsidRPr="00B67DBD">
        <w:rPr>
          <w:szCs w:val="24"/>
          <w:lang w:val="es-ES"/>
        </w:rPr>
        <w:t xml:space="preserve">A favor de </w:t>
      </w:r>
      <w:r w:rsidRPr="00B67DBD">
        <w:rPr>
          <w:b/>
          <w:bCs/>
          <w:szCs w:val="24"/>
          <w:lang w:val="es-ES"/>
        </w:rPr>
        <w:t>ASOCIACIÓN DE MUNICIPIOS TRIFINIO.</w:t>
      </w:r>
      <w:r w:rsidRPr="00B67DBD">
        <w:rPr>
          <w:szCs w:val="24"/>
          <w:lang w:val="es-ES"/>
        </w:rPr>
        <w:t xml:space="preserve"> En concepto de aportación correspondiente al mes de Febrero del 2022, conforme a recibo número 00586, dicho gasto se aplicara a la </w:t>
      </w:r>
      <w:r w:rsidRPr="00B67DBD">
        <w:rPr>
          <w:rFonts w:eastAsia="Calibri"/>
          <w:szCs w:val="24"/>
          <w:lang w:val="es-ES" w:eastAsia="es-ES"/>
        </w:rPr>
        <w:t>línea</w:t>
      </w:r>
      <w:r w:rsidRPr="00B67DBD">
        <w:rPr>
          <w:rFonts w:eastAsia="Calibri"/>
          <w:b/>
          <w:szCs w:val="24"/>
          <w:lang w:val="es-ES" w:eastAsia="es-ES"/>
        </w:rPr>
        <w:t xml:space="preserve"> 0101 </w:t>
      </w:r>
      <w:r w:rsidRPr="00B67DBD">
        <w:rPr>
          <w:szCs w:val="24"/>
          <w:lang w:val="es-ES"/>
        </w:rPr>
        <w:t xml:space="preserve">código </w:t>
      </w:r>
      <w:proofErr w:type="spellStart"/>
      <w:r w:rsidRPr="00B67DBD">
        <w:rPr>
          <w:szCs w:val="24"/>
          <w:lang w:val="es-ES"/>
        </w:rPr>
        <w:t>N°</w:t>
      </w:r>
      <w:proofErr w:type="spellEnd"/>
      <w:r w:rsidRPr="00B67DBD">
        <w:rPr>
          <w:szCs w:val="24"/>
          <w:lang w:val="es-ES"/>
        </w:rPr>
        <w:t xml:space="preserve">  56201, </w:t>
      </w:r>
      <w:r w:rsidRPr="00B67DBD">
        <w:t xml:space="preserve"> del presupuesto municipal vigente</w:t>
      </w:r>
    </w:p>
    <w:p w14:paraId="08435825" w14:textId="77777777" w:rsidR="00B67DBD" w:rsidRPr="00B67DBD" w:rsidRDefault="00B67DBD" w:rsidP="00B67DBD">
      <w:pPr>
        <w:ind w:left="720"/>
        <w:contextualSpacing/>
        <w:rPr>
          <w:szCs w:val="24"/>
          <w:lang w:val="es-ES"/>
        </w:rPr>
      </w:pPr>
    </w:p>
    <w:p w14:paraId="1A99374B" w14:textId="77777777" w:rsidR="00B67DBD" w:rsidRPr="00B67DBD" w:rsidRDefault="00B67DBD" w:rsidP="00E958AF">
      <w:pPr>
        <w:numPr>
          <w:ilvl w:val="0"/>
          <w:numId w:val="91"/>
        </w:numPr>
        <w:shd w:val="clear" w:color="auto" w:fill="FFFFFF"/>
        <w:spacing w:before="100" w:beforeAutospacing="1" w:after="200" w:line="240" w:lineRule="auto"/>
        <w:contextualSpacing/>
        <w:jc w:val="both"/>
        <w:rPr>
          <w:rFonts w:eastAsia="Times New Roman"/>
          <w:color w:val="222222"/>
          <w:szCs w:val="24"/>
          <w:lang w:eastAsia="es-SV"/>
        </w:rPr>
      </w:pPr>
      <w:r w:rsidRPr="00B67DBD">
        <w:rPr>
          <w:rFonts w:eastAsia="Calibri"/>
          <w:szCs w:val="24"/>
          <w:lang w:eastAsia="es-ES"/>
        </w:rPr>
        <w:t xml:space="preserve">EROGAR la cantidad de </w:t>
      </w:r>
      <w:r w:rsidRPr="00B67DBD">
        <w:rPr>
          <w:rFonts w:eastAsia="Calibri"/>
          <w:b/>
          <w:szCs w:val="24"/>
          <w:lang w:eastAsia="es-ES"/>
        </w:rPr>
        <w:t>CUATRO MIL OCHOCIENTOS OCHENTA Y SIETE 00/100 DÓLARES DE</w:t>
      </w:r>
      <w:r w:rsidRPr="00B67DBD">
        <w:rPr>
          <w:rFonts w:eastAsia="Calibri"/>
          <w:szCs w:val="24"/>
          <w:lang w:eastAsia="es-ES"/>
        </w:rPr>
        <w:t xml:space="preserve"> </w:t>
      </w:r>
      <w:r w:rsidRPr="00B67DBD">
        <w:rPr>
          <w:rFonts w:eastAsia="Calibri"/>
          <w:b/>
          <w:szCs w:val="24"/>
          <w:lang w:eastAsia="es-ES"/>
        </w:rPr>
        <w:t>LOS ESTADOS UNIDOS DE AMÉRICA ($4,887.00)</w:t>
      </w:r>
      <w:r w:rsidRPr="00B67DBD">
        <w:rPr>
          <w:rFonts w:eastAsia="Calibri"/>
          <w:szCs w:val="24"/>
          <w:lang w:eastAsia="es-ES"/>
        </w:rPr>
        <w:t xml:space="preserve">  a favor de </w:t>
      </w:r>
      <w:r w:rsidRPr="00B67DBD">
        <w:rPr>
          <w:rFonts w:eastAsia="Calibri"/>
          <w:b/>
          <w:szCs w:val="24"/>
          <w:lang w:eastAsia="es-ES"/>
        </w:rPr>
        <w:t xml:space="preserve">TRIBOLOGÍA Y COMBUSTIBLE, S.A. DE C.V.  V/ </w:t>
      </w:r>
      <w:r w:rsidRPr="00B67DBD">
        <w:rPr>
          <w:rFonts w:eastAsia="Calibri"/>
          <w:szCs w:val="24"/>
          <w:lang w:eastAsia="es-ES"/>
        </w:rPr>
        <w:t xml:space="preserve">Pago por </w:t>
      </w:r>
      <w:r w:rsidRPr="00B67DBD">
        <w:rPr>
          <w:rFonts w:eastAsia="Calibri"/>
          <w:szCs w:val="24"/>
          <w:lang w:val="es-ES" w:eastAsia="es-ES"/>
        </w:rPr>
        <w:t>compra de combustibles y lubricantes, para uso de vehículos municipales, De Conformidad a Licitación pública 2/2021, compra de lubricantes</w:t>
      </w:r>
      <w:r w:rsidRPr="00B67DBD">
        <w:rPr>
          <w:rFonts w:eastAsia="Calibri"/>
          <w:szCs w:val="24"/>
          <w:lang w:eastAsia="es-ES"/>
        </w:rPr>
        <w:t xml:space="preserve">, según factura No. 000030. Aplicando dicho gasto a la línea 0101 del código 54110, del presupuesto municipal vigente </w:t>
      </w:r>
      <w:r w:rsidRPr="00B67DBD">
        <w:rPr>
          <w:rFonts w:eastAsia="SimSun"/>
          <w:szCs w:val="24"/>
        </w:rPr>
        <w:t xml:space="preserve">Autorizando a Tesorería a efectuar los pagos correspondientes FONDOS PROPIOS. Cuenta </w:t>
      </w:r>
      <w:proofErr w:type="spellStart"/>
      <w:r w:rsidRPr="00B67DBD">
        <w:rPr>
          <w:rFonts w:eastAsia="SimSun"/>
          <w:szCs w:val="24"/>
        </w:rPr>
        <w:t>N°</w:t>
      </w:r>
      <w:proofErr w:type="spellEnd"/>
      <w:r w:rsidRPr="00B67DBD">
        <w:rPr>
          <w:rFonts w:eastAsia="SimSun"/>
          <w:szCs w:val="24"/>
        </w:rPr>
        <w:t xml:space="preserve"> 00500003666</w:t>
      </w:r>
    </w:p>
    <w:p w14:paraId="02EB0666" w14:textId="77777777" w:rsidR="00B67DBD" w:rsidRPr="00B67DBD" w:rsidRDefault="00B67DBD" w:rsidP="00B67DBD">
      <w:pPr>
        <w:shd w:val="clear" w:color="auto" w:fill="FFFFFF"/>
        <w:spacing w:after="0" w:line="257" w:lineRule="atLeast"/>
        <w:jc w:val="both"/>
        <w:rPr>
          <w:rFonts w:eastAsia="Times New Roman"/>
          <w:color w:val="222222"/>
          <w:szCs w:val="24"/>
          <w:lang w:eastAsia="es-SV"/>
        </w:rPr>
      </w:pPr>
      <w:r w:rsidRPr="00B67DBD">
        <w:rPr>
          <w:rFonts w:eastAsia="Times New Roman"/>
          <w:color w:val="222222"/>
          <w:szCs w:val="24"/>
          <w:lang w:eastAsia="es-SV"/>
        </w:rPr>
        <w:t> </w:t>
      </w:r>
    </w:p>
    <w:p w14:paraId="0D613BD8" w14:textId="77777777" w:rsidR="00B67DBD" w:rsidRPr="00B67DBD" w:rsidRDefault="00B67DBD" w:rsidP="00B67DBD">
      <w:pPr>
        <w:jc w:val="both"/>
        <w:rPr>
          <w:rFonts w:eastAsia="Calibri"/>
          <w:b/>
          <w:bCs/>
          <w:szCs w:val="24"/>
          <w:u w:val="single"/>
          <w:lang w:val="es-ES"/>
        </w:rPr>
      </w:pPr>
      <w:r w:rsidRPr="00B67DBD">
        <w:rPr>
          <w:rFonts w:eastAsia="Times New Roman"/>
          <w:color w:val="222222"/>
          <w:szCs w:val="24"/>
          <w:lang w:eastAsia="es-SV"/>
        </w:rPr>
        <w:t>COMUNIQUESE.</w:t>
      </w:r>
    </w:p>
    <w:p w14:paraId="66417734" w14:textId="77777777" w:rsidR="00B67DBD" w:rsidRPr="00B67DBD" w:rsidRDefault="00B67DBD" w:rsidP="00B67DBD">
      <w:pPr>
        <w:jc w:val="both"/>
        <w:rPr>
          <w:rFonts w:eastAsia="Calibri"/>
          <w:b/>
          <w:bCs/>
          <w:szCs w:val="24"/>
          <w:u w:val="single"/>
          <w:lang w:val="es-ES"/>
        </w:rPr>
      </w:pPr>
    </w:p>
    <w:p w14:paraId="7886FD66" w14:textId="77777777" w:rsidR="00B67DBD" w:rsidRPr="00B67DBD" w:rsidRDefault="00B67DBD" w:rsidP="00B67DBD">
      <w:pPr>
        <w:jc w:val="both"/>
        <w:rPr>
          <w:rFonts w:eastAsia="Calibri"/>
          <w:b/>
          <w:bCs/>
          <w:szCs w:val="24"/>
          <w:u w:val="single"/>
          <w:lang w:val="es-ES"/>
        </w:rPr>
      </w:pPr>
      <w:r w:rsidRPr="00B67DBD">
        <w:rPr>
          <w:rFonts w:eastAsia="Calibri"/>
          <w:b/>
          <w:bCs/>
          <w:szCs w:val="24"/>
          <w:u w:val="single"/>
          <w:lang w:val="es-ES"/>
        </w:rPr>
        <w:t xml:space="preserve">ACUERDO NÚMERO TRES: </w:t>
      </w:r>
    </w:p>
    <w:p w14:paraId="6DB42764" w14:textId="77777777" w:rsidR="00B67DBD" w:rsidRPr="00B67DBD" w:rsidRDefault="00B67DBD" w:rsidP="00B67DBD">
      <w:pPr>
        <w:spacing w:after="0" w:line="240" w:lineRule="auto"/>
        <w:rPr>
          <w:szCs w:val="24"/>
        </w:rPr>
      </w:pPr>
      <w:r w:rsidRPr="00B67DBD">
        <w:rPr>
          <w:szCs w:val="24"/>
        </w:rPr>
        <w:t>CONSIDERANDO:</w:t>
      </w:r>
    </w:p>
    <w:p w14:paraId="3358128D" w14:textId="77777777" w:rsidR="00B67DBD" w:rsidRPr="00B67DBD" w:rsidRDefault="00B67DBD" w:rsidP="00B67DBD">
      <w:pPr>
        <w:spacing w:after="0" w:line="240" w:lineRule="auto"/>
        <w:jc w:val="both"/>
        <w:rPr>
          <w:szCs w:val="24"/>
        </w:rPr>
      </w:pPr>
    </w:p>
    <w:p w14:paraId="54CC825D" w14:textId="77777777" w:rsidR="00B67DBD" w:rsidRPr="00B67DBD" w:rsidRDefault="00B67DBD" w:rsidP="00B67DBD">
      <w:pPr>
        <w:spacing w:after="0" w:line="240" w:lineRule="auto"/>
        <w:jc w:val="both"/>
        <w:rPr>
          <w:szCs w:val="24"/>
        </w:rPr>
      </w:pPr>
      <w:r w:rsidRPr="00B67DBD">
        <w:rPr>
          <w:szCs w:val="24"/>
        </w:rPr>
        <w:t>I.- Que la municipal presta el servicio de arrendamiento de la Casa Comunal para la realización de eventos sociales, tales como bodas, cumpleaños, etc. Sin embargo, en atención a las recomendaciones de salud pública, se debe evitar las aglomeraciones de personas y evitar el contagio y la propagación del COVID-19;</w:t>
      </w:r>
    </w:p>
    <w:p w14:paraId="44B20D24" w14:textId="77777777" w:rsidR="00B67DBD" w:rsidRPr="00B67DBD" w:rsidRDefault="00B67DBD" w:rsidP="00B67DBD">
      <w:pPr>
        <w:spacing w:after="0" w:line="240" w:lineRule="auto"/>
        <w:jc w:val="both"/>
        <w:rPr>
          <w:szCs w:val="24"/>
        </w:rPr>
      </w:pPr>
    </w:p>
    <w:p w14:paraId="7DAEF25E" w14:textId="77777777" w:rsidR="00B67DBD" w:rsidRPr="00B67DBD" w:rsidRDefault="00B67DBD" w:rsidP="00B67DBD">
      <w:pPr>
        <w:spacing w:after="0" w:line="240" w:lineRule="auto"/>
        <w:jc w:val="both"/>
        <w:rPr>
          <w:szCs w:val="24"/>
        </w:rPr>
      </w:pPr>
      <w:r w:rsidRPr="00B67DBD">
        <w:rPr>
          <w:szCs w:val="24"/>
        </w:rPr>
        <w:t xml:space="preserve">II.- Que en fecha trece de enero de dos mil veintidós, se </w:t>
      </w:r>
      <w:proofErr w:type="spellStart"/>
      <w:r w:rsidRPr="00B67DBD">
        <w:rPr>
          <w:szCs w:val="24"/>
        </w:rPr>
        <w:t>autorizo</w:t>
      </w:r>
      <w:proofErr w:type="spellEnd"/>
      <w:r w:rsidRPr="00B67DBD">
        <w:rPr>
          <w:szCs w:val="24"/>
        </w:rPr>
        <w:t xml:space="preserve"> el uso de las instalaciones de la casa comunal a la señora GRACIELA GUZMAN DE PERAZA, para el día 26 de marzo de 2022.</w:t>
      </w:r>
    </w:p>
    <w:p w14:paraId="3B950D9D" w14:textId="77777777" w:rsidR="00B67DBD" w:rsidRPr="00B67DBD" w:rsidRDefault="00B67DBD" w:rsidP="00B67DBD">
      <w:pPr>
        <w:spacing w:after="0" w:line="240" w:lineRule="auto"/>
        <w:jc w:val="both"/>
        <w:rPr>
          <w:szCs w:val="24"/>
        </w:rPr>
      </w:pPr>
    </w:p>
    <w:p w14:paraId="6038177A" w14:textId="77777777" w:rsidR="00B67DBD" w:rsidRPr="00B67DBD" w:rsidRDefault="00B67DBD" w:rsidP="00B67DBD">
      <w:pPr>
        <w:spacing w:after="0" w:line="240" w:lineRule="auto"/>
        <w:jc w:val="both"/>
        <w:rPr>
          <w:szCs w:val="24"/>
        </w:rPr>
      </w:pPr>
      <w:r w:rsidRPr="00B67DBD">
        <w:rPr>
          <w:szCs w:val="24"/>
        </w:rPr>
        <w:t xml:space="preserve">III.- Que en la fecha autorizada aun no será posible realizar actividades en las instalaciones de la Casa Comunal y que la señora GRACIELA GUZMAN DE PERAZA cancelo la cantidad de CINCUENTA Y DOS DOLARES DE LOS ESTADOS UNIDOS DE AMÉRICA CON CINCUENTA CENTAVOS ($52.50), en concepto de Arrendamiento de Casa Comunal para celebrar 15 años el día 26 de marzo de 2022. </w:t>
      </w:r>
    </w:p>
    <w:p w14:paraId="62E97C2F" w14:textId="77777777" w:rsidR="00B67DBD" w:rsidRPr="00B67DBD" w:rsidRDefault="00B67DBD" w:rsidP="00B67DBD">
      <w:pPr>
        <w:spacing w:after="0" w:line="240" w:lineRule="auto"/>
        <w:jc w:val="both"/>
        <w:rPr>
          <w:szCs w:val="24"/>
        </w:rPr>
      </w:pPr>
    </w:p>
    <w:p w14:paraId="324E0140" w14:textId="77777777" w:rsidR="00B67DBD" w:rsidRPr="00B67DBD" w:rsidRDefault="00B67DBD" w:rsidP="00B67DBD">
      <w:pPr>
        <w:spacing w:after="0" w:line="240" w:lineRule="auto"/>
        <w:jc w:val="both"/>
        <w:rPr>
          <w:szCs w:val="24"/>
        </w:rPr>
      </w:pPr>
      <w:r w:rsidRPr="00B67DBD">
        <w:rPr>
          <w:szCs w:val="24"/>
        </w:rPr>
        <w:t>POR TANTO, en uso de las facultades que le confiere el Código Municipal, el Concejo Municipal de Metapán, ACUERDA:</w:t>
      </w:r>
    </w:p>
    <w:p w14:paraId="7592B67C" w14:textId="77777777" w:rsidR="00B67DBD" w:rsidRPr="00B67DBD" w:rsidRDefault="00B67DBD" w:rsidP="00B67DBD">
      <w:pPr>
        <w:spacing w:after="0" w:line="240" w:lineRule="auto"/>
        <w:jc w:val="both"/>
        <w:rPr>
          <w:szCs w:val="24"/>
        </w:rPr>
      </w:pPr>
    </w:p>
    <w:p w14:paraId="186FA2C5" w14:textId="77777777" w:rsidR="00B67DBD" w:rsidRPr="00B67DBD" w:rsidRDefault="00B67DBD" w:rsidP="00E958AF">
      <w:pPr>
        <w:numPr>
          <w:ilvl w:val="0"/>
          <w:numId w:val="82"/>
        </w:numPr>
        <w:spacing w:after="0" w:line="240" w:lineRule="auto"/>
        <w:contextualSpacing/>
        <w:jc w:val="both"/>
        <w:rPr>
          <w:szCs w:val="24"/>
        </w:rPr>
      </w:pPr>
      <w:r w:rsidRPr="00B67DBD">
        <w:rPr>
          <w:szCs w:val="24"/>
        </w:rPr>
        <w:t xml:space="preserve">DEJAR sin efecto toda autorización para realizar actividades sociales en la Casa Comunal de la Ciudad de Metapán. </w:t>
      </w:r>
    </w:p>
    <w:p w14:paraId="0DC40C74" w14:textId="77777777" w:rsidR="00B67DBD" w:rsidRPr="00B67DBD" w:rsidRDefault="00B67DBD" w:rsidP="00B67DBD">
      <w:pPr>
        <w:spacing w:after="0" w:line="240" w:lineRule="auto"/>
        <w:ind w:left="720"/>
        <w:contextualSpacing/>
        <w:jc w:val="both"/>
        <w:rPr>
          <w:szCs w:val="24"/>
        </w:rPr>
      </w:pPr>
    </w:p>
    <w:p w14:paraId="351E6A0D" w14:textId="77777777" w:rsidR="00B67DBD" w:rsidRPr="00B67DBD" w:rsidRDefault="00B67DBD" w:rsidP="00E958AF">
      <w:pPr>
        <w:numPr>
          <w:ilvl w:val="0"/>
          <w:numId w:val="82"/>
        </w:numPr>
        <w:spacing w:after="0" w:line="240" w:lineRule="auto"/>
        <w:contextualSpacing/>
        <w:jc w:val="both"/>
        <w:rPr>
          <w:szCs w:val="24"/>
        </w:rPr>
      </w:pPr>
      <w:r w:rsidRPr="00B67DBD">
        <w:rPr>
          <w:szCs w:val="24"/>
        </w:rPr>
        <w:lastRenderedPageBreak/>
        <w:t xml:space="preserve">REINTEGRAR a la señora GRACIELA GUZMAN DE PERAZA la cantidad de CINCUENTA Y DOS DOLARES DE LOS ESTADOS UNIDOS DE AMÉRICA CON CINCUENTA CENTAVOS ($52.50), la cual cancelo en concepto de Arrendamiento de Casa Comunal para celebrar 15 años el día 26 de marzo de 2022. </w:t>
      </w:r>
    </w:p>
    <w:p w14:paraId="6AD73921" w14:textId="77777777" w:rsidR="00B67DBD" w:rsidRPr="00B67DBD" w:rsidRDefault="00B67DBD" w:rsidP="00B67DBD">
      <w:pPr>
        <w:ind w:left="720"/>
        <w:contextualSpacing/>
        <w:rPr>
          <w:szCs w:val="24"/>
        </w:rPr>
      </w:pPr>
    </w:p>
    <w:p w14:paraId="5DB7A0F8" w14:textId="77777777" w:rsidR="00B67DBD" w:rsidRPr="00B67DBD" w:rsidRDefault="00B67DBD" w:rsidP="00E958AF">
      <w:pPr>
        <w:numPr>
          <w:ilvl w:val="0"/>
          <w:numId w:val="82"/>
        </w:numPr>
        <w:spacing w:after="0" w:line="240" w:lineRule="auto"/>
        <w:contextualSpacing/>
        <w:jc w:val="both"/>
      </w:pPr>
      <w:r w:rsidRPr="00B67DBD">
        <w:rPr>
          <w:szCs w:val="24"/>
        </w:rPr>
        <w:t xml:space="preserve">AUTORIZAR a la tesorera municipal a realizar el reintegro por el pago de arrendamiento de instalaciones municipales, aplicando la erogación a la cuenta 55799 Gastos Diversos de la Línea de Trabajo 0101 de Fondos Propios. </w:t>
      </w:r>
    </w:p>
    <w:p w14:paraId="68A73F34" w14:textId="77777777" w:rsidR="00B67DBD" w:rsidRPr="00B67DBD" w:rsidRDefault="00B67DBD" w:rsidP="00B67DBD">
      <w:pPr>
        <w:ind w:left="720"/>
        <w:contextualSpacing/>
      </w:pPr>
    </w:p>
    <w:p w14:paraId="7330AA6B" w14:textId="77777777" w:rsidR="00B67DBD" w:rsidRPr="00B67DBD" w:rsidRDefault="00B67DBD" w:rsidP="00B67DBD">
      <w:pPr>
        <w:spacing w:after="0" w:line="240" w:lineRule="auto"/>
        <w:rPr>
          <w:szCs w:val="24"/>
        </w:rPr>
      </w:pPr>
      <w:r w:rsidRPr="00B67DBD">
        <w:rPr>
          <w:szCs w:val="24"/>
        </w:rPr>
        <w:t>COMUNIQUESE.</w:t>
      </w:r>
    </w:p>
    <w:p w14:paraId="2D06C6BB" w14:textId="77777777" w:rsidR="00B67DBD" w:rsidRPr="00B67DBD" w:rsidRDefault="00B67DBD" w:rsidP="00B67DBD"/>
    <w:p w14:paraId="7802B126" w14:textId="77777777" w:rsidR="00B67DBD" w:rsidRPr="00B67DBD" w:rsidRDefault="00B67DBD" w:rsidP="00B67DBD">
      <w:pPr>
        <w:jc w:val="both"/>
        <w:rPr>
          <w:rFonts w:eastAsia="Calibri"/>
          <w:b/>
          <w:bCs/>
          <w:szCs w:val="24"/>
          <w:u w:val="single"/>
          <w:lang w:val="es-ES"/>
        </w:rPr>
      </w:pPr>
      <w:r w:rsidRPr="00B67DBD">
        <w:rPr>
          <w:rFonts w:eastAsia="Calibri"/>
          <w:b/>
          <w:bCs/>
          <w:szCs w:val="24"/>
          <w:u w:val="single"/>
          <w:lang w:val="es-ES"/>
        </w:rPr>
        <w:t xml:space="preserve">ACUERDO NÚMERO CUATRO: </w:t>
      </w:r>
    </w:p>
    <w:p w14:paraId="1A52E802" w14:textId="77777777" w:rsidR="00B67DBD" w:rsidRPr="00B67DBD" w:rsidRDefault="00B67DBD" w:rsidP="00B67DBD">
      <w:pPr>
        <w:spacing w:after="0" w:line="240" w:lineRule="auto"/>
        <w:jc w:val="both"/>
        <w:rPr>
          <w:color w:val="FF0000"/>
        </w:rPr>
      </w:pPr>
    </w:p>
    <w:p w14:paraId="799B4919" w14:textId="77777777" w:rsidR="00B67DBD" w:rsidRPr="00B67DBD" w:rsidRDefault="00B67DBD" w:rsidP="00B67DBD">
      <w:pPr>
        <w:spacing w:after="0" w:line="240" w:lineRule="auto"/>
        <w:rPr>
          <w:rFonts w:eastAsia="Times New Roman"/>
          <w:b/>
          <w:szCs w:val="24"/>
          <w:lang w:eastAsia="es-ES"/>
        </w:rPr>
      </w:pPr>
      <w:r w:rsidRPr="00B67DBD">
        <w:rPr>
          <w:rFonts w:eastAsia="Times New Roman"/>
          <w:b/>
          <w:szCs w:val="24"/>
          <w:lang w:eastAsia="es-ES"/>
        </w:rPr>
        <w:t>EL CONCEJO MUNICIPAL CONSIDERANDO:</w:t>
      </w:r>
    </w:p>
    <w:p w14:paraId="55504302" w14:textId="77777777" w:rsidR="00B67DBD" w:rsidRPr="00B67DBD" w:rsidRDefault="00B67DBD" w:rsidP="00B67DBD">
      <w:pPr>
        <w:spacing w:after="0" w:line="240" w:lineRule="auto"/>
        <w:rPr>
          <w:rFonts w:eastAsia="Times New Roman"/>
          <w:szCs w:val="24"/>
          <w:lang w:eastAsia="es-ES"/>
        </w:rPr>
      </w:pPr>
    </w:p>
    <w:p w14:paraId="0327988B"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szCs w:val="24"/>
          <w:lang w:eastAsia="es-ES"/>
        </w:rPr>
        <w:t>I.- Que el presupuesto municipal del ejercicio 2022, fue aprobado por decreto número DOCE de fecha veintidós de diciembre del 2021; el cual contiene dentro de los centros de ejecución presupuestaria (CEP) para inversión, proyectos de arrastre que ya fueron finalizados, pero que aún no cuentan con el cierre correspondiente;</w:t>
      </w:r>
    </w:p>
    <w:p w14:paraId="2113C6CB" w14:textId="77777777" w:rsidR="00B67DBD" w:rsidRPr="00B67DBD" w:rsidRDefault="00B67DBD" w:rsidP="00B67DBD">
      <w:pPr>
        <w:spacing w:after="0" w:line="240" w:lineRule="auto"/>
        <w:jc w:val="both"/>
        <w:rPr>
          <w:rFonts w:eastAsia="Times New Roman"/>
          <w:szCs w:val="24"/>
          <w:lang w:eastAsia="es-ES"/>
        </w:rPr>
      </w:pPr>
    </w:p>
    <w:p w14:paraId="0EBE195E"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szCs w:val="24"/>
          <w:lang w:eastAsia="es-ES"/>
        </w:rPr>
        <w:t>II.- Que la municipalidad requiere de la utilización de los remanentes presupuestarios para ejecutar otros proyectos, y es necesario realizar la reprogramación presupuestaria, distribuyendo los recursos disponibles en los objetos específicos de los diferentes proyectos finalizados a la cuenta general 61699 Obras de Infraestructura Diversa, según la línea de trabajo y fuente de financiamiento;</w:t>
      </w:r>
    </w:p>
    <w:p w14:paraId="2DDFD76F" w14:textId="77777777" w:rsidR="00B67DBD" w:rsidRPr="00B67DBD" w:rsidRDefault="00B67DBD" w:rsidP="00B67DBD">
      <w:pPr>
        <w:spacing w:after="0" w:line="240" w:lineRule="auto"/>
        <w:jc w:val="both"/>
        <w:rPr>
          <w:rFonts w:eastAsia="Times New Roman"/>
          <w:szCs w:val="24"/>
          <w:lang w:eastAsia="es-ES"/>
        </w:rPr>
      </w:pPr>
    </w:p>
    <w:p w14:paraId="7F587E35"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szCs w:val="24"/>
          <w:lang w:eastAsia="es-ES"/>
        </w:rPr>
        <w:t>III.- Que las modificaciones no afectan el límite presupuestario, ni las fuentes de financiamientos en su reestructuración y cierre de proyectos.</w:t>
      </w:r>
    </w:p>
    <w:p w14:paraId="00EEC300" w14:textId="77777777" w:rsidR="00B67DBD" w:rsidRPr="00B67DBD" w:rsidRDefault="00B67DBD" w:rsidP="00B67DBD">
      <w:pPr>
        <w:spacing w:after="0" w:line="240" w:lineRule="auto"/>
        <w:jc w:val="both"/>
        <w:rPr>
          <w:rFonts w:eastAsia="Times New Roman"/>
          <w:szCs w:val="24"/>
          <w:lang w:eastAsia="es-ES"/>
        </w:rPr>
      </w:pPr>
    </w:p>
    <w:p w14:paraId="62BB8155"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b/>
          <w:szCs w:val="24"/>
          <w:lang w:eastAsia="es-ES"/>
        </w:rPr>
        <w:t xml:space="preserve">POR TANTO </w:t>
      </w:r>
      <w:r w:rsidRPr="00B67DBD">
        <w:rPr>
          <w:rFonts w:eastAsia="Times New Roman"/>
          <w:szCs w:val="24"/>
          <w:lang w:eastAsia="es-ES"/>
        </w:rPr>
        <w:t xml:space="preserve">el Concejo Municipal en uso de las facultades que le confiere el Código Municipal, </w:t>
      </w:r>
      <w:r w:rsidRPr="00B67DBD">
        <w:rPr>
          <w:rFonts w:eastAsia="Times New Roman"/>
          <w:b/>
          <w:szCs w:val="24"/>
          <w:lang w:eastAsia="es-ES"/>
        </w:rPr>
        <w:t>ACUERDA</w:t>
      </w:r>
      <w:r w:rsidRPr="00B67DBD">
        <w:rPr>
          <w:rFonts w:eastAsia="Times New Roman"/>
          <w:szCs w:val="24"/>
          <w:lang w:eastAsia="es-ES"/>
        </w:rPr>
        <w:t>:</w:t>
      </w:r>
    </w:p>
    <w:p w14:paraId="4E5D8BC5" w14:textId="77777777" w:rsidR="00B67DBD" w:rsidRPr="00B67DBD" w:rsidRDefault="00B67DBD" w:rsidP="00B67DBD">
      <w:pPr>
        <w:spacing w:after="0" w:line="240" w:lineRule="auto"/>
        <w:jc w:val="both"/>
        <w:rPr>
          <w:rFonts w:eastAsia="Times New Roman"/>
          <w:szCs w:val="24"/>
          <w:lang w:eastAsia="es-ES"/>
        </w:rPr>
      </w:pPr>
    </w:p>
    <w:p w14:paraId="75C7ED77"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szCs w:val="24"/>
          <w:lang w:eastAsia="es-ES"/>
        </w:rPr>
        <w:t>1.-</w:t>
      </w:r>
      <w:r w:rsidRPr="00B67DBD">
        <w:rPr>
          <w:rFonts w:eastAsia="Times New Roman"/>
          <w:b/>
          <w:szCs w:val="24"/>
          <w:lang w:eastAsia="es-ES"/>
        </w:rPr>
        <w:t xml:space="preserve"> </w:t>
      </w:r>
      <w:r w:rsidRPr="00B67DBD">
        <w:rPr>
          <w:rFonts w:eastAsia="Times New Roman"/>
          <w:szCs w:val="24"/>
          <w:lang w:eastAsia="es-ES"/>
        </w:rPr>
        <w:t>APROBAR la Reprogramación Presupuestaria para el Presupuesto Municipal aprobado correspondiente al ejercicio financiero-fiscal 2022, por el cierre de proyectos entre asignaciones presupuestarias del mismo CEP, líneas de trabajo, fuente de financiamiento y Fuente de Recurso correspondientes, de conformidad al siguiente detalle:</w:t>
      </w:r>
    </w:p>
    <w:p w14:paraId="11EDD376" w14:textId="77777777" w:rsidR="00B67DBD" w:rsidRPr="00B67DBD" w:rsidRDefault="00B67DBD" w:rsidP="00B67DBD">
      <w:pPr>
        <w:spacing w:after="0" w:line="240" w:lineRule="auto"/>
        <w:jc w:val="both"/>
        <w:rPr>
          <w:rFonts w:eastAsia="Calibri"/>
          <w:b/>
          <w:color w:val="000000"/>
          <w:szCs w:val="24"/>
        </w:rPr>
      </w:pPr>
    </w:p>
    <w:p w14:paraId="6BD618A0" w14:textId="77777777" w:rsidR="00B67DBD" w:rsidRPr="00B67DBD" w:rsidRDefault="00B67DBD" w:rsidP="00B67DBD">
      <w:pPr>
        <w:spacing w:after="0" w:line="240" w:lineRule="auto"/>
        <w:jc w:val="both"/>
        <w:rPr>
          <w:rFonts w:eastAsia="Calibri"/>
          <w:b/>
          <w:color w:val="000000"/>
          <w:szCs w:val="24"/>
        </w:rPr>
      </w:pPr>
    </w:p>
    <w:tbl>
      <w:tblPr>
        <w:tblW w:w="8828" w:type="dxa"/>
        <w:tblCellMar>
          <w:left w:w="70" w:type="dxa"/>
          <w:right w:w="70" w:type="dxa"/>
        </w:tblCellMar>
        <w:tblLook w:val="04A0" w:firstRow="1" w:lastRow="0" w:firstColumn="1" w:lastColumn="0" w:noHBand="0" w:noVBand="1"/>
      </w:tblPr>
      <w:tblGrid>
        <w:gridCol w:w="1271"/>
        <w:gridCol w:w="4797"/>
        <w:gridCol w:w="1443"/>
        <w:gridCol w:w="1317"/>
      </w:tblGrid>
      <w:tr w:rsidR="00B67DBD" w:rsidRPr="00B67DBD" w14:paraId="1D05D36D"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BAC4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20025</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168C3CD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0451000071 - PAVIMENTACION CON MEZCLA ASFALTICA EN CALIENTE Y OBRAS DE DRENAJE SOBRE TRAMO DE CASERIO EL ESPINAL A CASERIO EL PINITO METAPAN</w:t>
            </w:r>
          </w:p>
        </w:tc>
      </w:tr>
      <w:tr w:rsidR="00B67DBD" w:rsidRPr="00B67DBD" w14:paraId="1F5183D6"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038CCA9A"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4</w:t>
            </w:r>
          </w:p>
        </w:tc>
        <w:tc>
          <w:tcPr>
            <w:tcW w:w="4797" w:type="dxa"/>
            <w:tcBorders>
              <w:top w:val="nil"/>
              <w:left w:val="nil"/>
              <w:bottom w:val="single" w:sz="4" w:space="0" w:color="auto"/>
              <w:right w:val="single" w:sz="4" w:space="0" w:color="auto"/>
            </w:tcBorders>
            <w:shd w:val="clear" w:color="auto" w:fill="auto"/>
            <w:vAlign w:val="bottom"/>
            <w:hideMark/>
          </w:tcPr>
          <w:p w14:paraId="4B452CCB"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37D44016"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64AB6BC0"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12264CCF"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153B6F7A"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243060C8"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6EFD9ABE"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318A8D0E" w14:textId="77777777" w:rsidTr="001C18F5">
        <w:trPr>
          <w:trHeight w:val="255"/>
        </w:trPr>
        <w:tc>
          <w:tcPr>
            <w:tcW w:w="1271" w:type="dxa"/>
            <w:tcBorders>
              <w:top w:val="nil"/>
              <w:left w:val="nil"/>
              <w:bottom w:val="nil"/>
              <w:right w:val="nil"/>
            </w:tcBorders>
            <w:shd w:val="clear" w:color="auto" w:fill="auto"/>
            <w:noWrap/>
            <w:vAlign w:val="bottom"/>
            <w:hideMark/>
          </w:tcPr>
          <w:p w14:paraId="625D565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31C57FA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00BFDB4E"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$2,947.00</w:t>
            </w:r>
          </w:p>
        </w:tc>
        <w:tc>
          <w:tcPr>
            <w:tcW w:w="1317" w:type="dxa"/>
            <w:tcBorders>
              <w:top w:val="nil"/>
              <w:left w:val="nil"/>
              <w:bottom w:val="nil"/>
              <w:right w:val="nil"/>
            </w:tcBorders>
            <w:shd w:val="clear" w:color="auto" w:fill="auto"/>
            <w:noWrap/>
            <w:vAlign w:val="bottom"/>
            <w:hideMark/>
          </w:tcPr>
          <w:p w14:paraId="5B4CEF70"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52AAF10" w14:textId="77777777" w:rsidTr="001C18F5">
        <w:trPr>
          <w:trHeight w:val="255"/>
        </w:trPr>
        <w:tc>
          <w:tcPr>
            <w:tcW w:w="1271" w:type="dxa"/>
            <w:tcBorders>
              <w:top w:val="nil"/>
              <w:left w:val="nil"/>
              <w:bottom w:val="nil"/>
              <w:right w:val="nil"/>
            </w:tcBorders>
            <w:shd w:val="clear" w:color="auto" w:fill="auto"/>
            <w:noWrap/>
            <w:vAlign w:val="bottom"/>
            <w:hideMark/>
          </w:tcPr>
          <w:p w14:paraId="2B52309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0B1E2CC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1FA7A82E"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$253.15</w:t>
            </w:r>
          </w:p>
        </w:tc>
        <w:tc>
          <w:tcPr>
            <w:tcW w:w="1317" w:type="dxa"/>
            <w:tcBorders>
              <w:top w:val="nil"/>
              <w:left w:val="nil"/>
              <w:bottom w:val="nil"/>
              <w:right w:val="nil"/>
            </w:tcBorders>
            <w:shd w:val="clear" w:color="auto" w:fill="auto"/>
            <w:noWrap/>
            <w:vAlign w:val="bottom"/>
            <w:hideMark/>
          </w:tcPr>
          <w:p w14:paraId="7DEBABC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F1DDC3E" w14:textId="77777777" w:rsidTr="001C18F5">
        <w:trPr>
          <w:trHeight w:val="255"/>
        </w:trPr>
        <w:tc>
          <w:tcPr>
            <w:tcW w:w="1271" w:type="dxa"/>
            <w:tcBorders>
              <w:top w:val="nil"/>
              <w:left w:val="nil"/>
              <w:bottom w:val="nil"/>
              <w:right w:val="nil"/>
            </w:tcBorders>
            <w:shd w:val="clear" w:color="auto" w:fill="auto"/>
            <w:noWrap/>
            <w:vAlign w:val="bottom"/>
            <w:hideMark/>
          </w:tcPr>
          <w:p w14:paraId="618ADFB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27B44BD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4ACE35F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$229.00</w:t>
            </w:r>
          </w:p>
        </w:tc>
        <w:tc>
          <w:tcPr>
            <w:tcW w:w="1317" w:type="dxa"/>
            <w:tcBorders>
              <w:top w:val="nil"/>
              <w:left w:val="nil"/>
              <w:bottom w:val="nil"/>
              <w:right w:val="nil"/>
            </w:tcBorders>
            <w:shd w:val="clear" w:color="auto" w:fill="auto"/>
            <w:noWrap/>
            <w:vAlign w:val="bottom"/>
            <w:hideMark/>
          </w:tcPr>
          <w:p w14:paraId="63F9542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4CC52F0" w14:textId="77777777" w:rsidTr="001C18F5">
        <w:trPr>
          <w:trHeight w:val="255"/>
        </w:trPr>
        <w:tc>
          <w:tcPr>
            <w:tcW w:w="1271" w:type="dxa"/>
            <w:tcBorders>
              <w:top w:val="nil"/>
              <w:left w:val="nil"/>
              <w:bottom w:val="nil"/>
              <w:right w:val="nil"/>
            </w:tcBorders>
            <w:shd w:val="clear" w:color="auto" w:fill="auto"/>
            <w:noWrap/>
            <w:vAlign w:val="bottom"/>
            <w:hideMark/>
          </w:tcPr>
          <w:p w14:paraId="67971754"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54106</w:t>
            </w:r>
          </w:p>
        </w:tc>
        <w:tc>
          <w:tcPr>
            <w:tcW w:w="4797" w:type="dxa"/>
            <w:tcBorders>
              <w:top w:val="nil"/>
              <w:left w:val="nil"/>
              <w:bottom w:val="nil"/>
              <w:right w:val="nil"/>
            </w:tcBorders>
            <w:shd w:val="clear" w:color="auto" w:fill="auto"/>
            <w:noWrap/>
            <w:vAlign w:val="bottom"/>
            <w:hideMark/>
          </w:tcPr>
          <w:p w14:paraId="2A66E56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DE CUERO Y CAUCHO</w:t>
            </w:r>
          </w:p>
        </w:tc>
        <w:tc>
          <w:tcPr>
            <w:tcW w:w="1443" w:type="dxa"/>
            <w:tcBorders>
              <w:top w:val="nil"/>
              <w:left w:val="nil"/>
              <w:bottom w:val="nil"/>
              <w:right w:val="nil"/>
            </w:tcBorders>
            <w:shd w:val="clear" w:color="auto" w:fill="auto"/>
            <w:noWrap/>
            <w:vAlign w:val="bottom"/>
            <w:hideMark/>
          </w:tcPr>
          <w:p w14:paraId="487C86B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$96.25</w:t>
            </w:r>
          </w:p>
        </w:tc>
        <w:tc>
          <w:tcPr>
            <w:tcW w:w="1317" w:type="dxa"/>
            <w:tcBorders>
              <w:top w:val="nil"/>
              <w:left w:val="nil"/>
              <w:bottom w:val="nil"/>
              <w:right w:val="nil"/>
            </w:tcBorders>
            <w:shd w:val="clear" w:color="auto" w:fill="auto"/>
            <w:noWrap/>
            <w:vAlign w:val="bottom"/>
            <w:hideMark/>
          </w:tcPr>
          <w:p w14:paraId="6C495845"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2A30D24D" w14:textId="77777777" w:rsidTr="001C18F5">
        <w:trPr>
          <w:trHeight w:val="255"/>
        </w:trPr>
        <w:tc>
          <w:tcPr>
            <w:tcW w:w="1271" w:type="dxa"/>
            <w:tcBorders>
              <w:top w:val="nil"/>
              <w:left w:val="nil"/>
              <w:bottom w:val="nil"/>
              <w:right w:val="nil"/>
            </w:tcBorders>
            <w:shd w:val="clear" w:color="auto" w:fill="auto"/>
            <w:noWrap/>
            <w:vAlign w:val="bottom"/>
            <w:hideMark/>
          </w:tcPr>
          <w:p w14:paraId="3D96B56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59B9FFB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4F9309E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$26,649.51</w:t>
            </w:r>
          </w:p>
        </w:tc>
        <w:tc>
          <w:tcPr>
            <w:tcW w:w="1317" w:type="dxa"/>
            <w:tcBorders>
              <w:top w:val="nil"/>
              <w:left w:val="nil"/>
              <w:bottom w:val="nil"/>
              <w:right w:val="nil"/>
            </w:tcBorders>
            <w:shd w:val="clear" w:color="auto" w:fill="auto"/>
            <w:noWrap/>
            <w:vAlign w:val="bottom"/>
            <w:hideMark/>
          </w:tcPr>
          <w:p w14:paraId="56EF021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87A566F" w14:textId="77777777" w:rsidTr="001C18F5">
        <w:trPr>
          <w:trHeight w:val="255"/>
        </w:trPr>
        <w:tc>
          <w:tcPr>
            <w:tcW w:w="1271" w:type="dxa"/>
            <w:tcBorders>
              <w:top w:val="nil"/>
              <w:left w:val="nil"/>
              <w:bottom w:val="nil"/>
              <w:right w:val="nil"/>
            </w:tcBorders>
            <w:shd w:val="clear" w:color="auto" w:fill="auto"/>
            <w:noWrap/>
            <w:vAlign w:val="bottom"/>
            <w:hideMark/>
          </w:tcPr>
          <w:p w14:paraId="2E009D8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54112</w:t>
            </w:r>
          </w:p>
        </w:tc>
        <w:tc>
          <w:tcPr>
            <w:tcW w:w="4797" w:type="dxa"/>
            <w:tcBorders>
              <w:top w:val="nil"/>
              <w:left w:val="nil"/>
              <w:bottom w:val="nil"/>
              <w:right w:val="nil"/>
            </w:tcBorders>
            <w:shd w:val="clear" w:color="auto" w:fill="auto"/>
            <w:noWrap/>
            <w:vAlign w:val="bottom"/>
            <w:hideMark/>
          </w:tcPr>
          <w:p w14:paraId="68A9124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METALICOS Y PRODUCTOS DERV.</w:t>
            </w:r>
          </w:p>
        </w:tc>
        <w:tc>
          <w:tcPr>
            <w:tcW w:w="1443" w:type="dxa"/>
            <w:tcBorders>
              <w:top w:val="nil"/>
              <w:left w:val="nil"/>
              <w:bottom w:val="nil"/>
              <w:right w:val="nil"/>
            </w:tcBorders>
            <w:shd w:val="clear" w:color="auto" w:fill="auto"/>
            <w:noWrap/>
            <w:vAlign w:val="bottom"/>
            <w:hideMark/>
          </w:tcPr>
          <w:p w14:paraId="392FD2E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$603.50</w:t>
            </w:r>
          </w:p>
        </w:tc>
        <w:tc>
          <w:tcPr>
            <w:tcW w:w="1317" w:type="dxa"/>
            <w:tcBorders>
              <w:top w:val="nil"/>
              <w:left w:val="nil"/>
              <w:bottom w:val="nil"/>
              <w:right w:val="nil"/>
            </w:tcBorders>
            <w:shd w:val="clear" w:color="auto" w:fill="auto"/>
            <w:noWrap/>
            <w:vAlign w:val="bottom"/>
            <w:hideMark/>
          </w:tcPr>
          <w:p w14:paraId="7ABB24A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ADA1EC1" w14:textId="77777777" w:rsidTr="001C18F5">
        <w:trPr>
          <w:trHeight w:val="255"/>
        </w:trPr>
        <w:tc>
          <w:tcPr>
            <w:tcW w:w="1271" w:type="dxa"/>
            <w:tcBorders>
              <w:top w:val="nil"/>
              <w:left w:val="nil"/>
              <w:bottom w:val="nil"/>
              <w:right w:val="nil"/>
            </w:tcBorders>
            <w:shd w:val="clear" w:color="auto" w:fill="auto"/>
            <w:noWrap/>
            <w:vAlign w:val="bottom"/>
            <w:hideMark/>
          </w:tcPr>
          <w:p w14:paraId="0852E806"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6F9BDFD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49E7BEC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$368.15</w:t>
            </w:r>
          </w:p>
        </w:tc>
        <w:tc>
          <w:tcPr>
            <w:tcW w:w="1317" w:type="dxa"/>
            <w:tcBorders>
              <w:top w:val="nil"/>
              <w:left w:val="nil"/>
              <w:bottom w:val="nil"/>
              <w:right w:val="nil"/>
            </w:tcBorders>
            <w:shd w:val="clear" w:color="auto" w:fill="auto"/>
            <w:noWrap/>
            <w:vAlign w:val="bottom"/>
            <w:hideMark/>
          </w:tcPr>
          <w:p w14:paraId="5A8FD48D"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E58441D" w14:textId="77777777" w:rsidTr="001C18F5">
        <w:trPr>
          <w:trHeight w:val="255"/>
        </w:trPr>
        <w:tc>
          <w:tcPr>
            <w:tcW w:w="1271" w:type="dxa"/>
            <w:tcBorders>
              <w:top w:val="nil"/>
              <w:left w:val="nil"/>
              <w:bottom w:val="nil"/>
              <w:right w:val="nil"/>
            </w:tcBorders>
            <w:shd w:val="clear" w:color="auto" w:fill="auto"/>
            <w:noWrap/>
            <w:vAlign w:val="bottom"/>
            <w:hideMark/>
          </w:tcPr>
          <w:p w14:paraId="7CDAC3C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6F95982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58FC3CA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$1,357.80</w:t>
            </w:r>
          </w:p>
        </w:tc>
        <w:tc>
          <w:tcPr>
            <w:tcW w:w="1317" w:type="dxa"/>
            <w:tcBorders>
              <w:top w:val="nil"/>
              <w:left w:val="nil"/>
              <w:bottom w:val="nil"/>
              <w:right w:val="nil"/>
            </w:tcBorders>
            <w:shd w:val="clear" w:color="auto" w:fill="auto"/>
            <w:noWrap/>
            <w:vAlign w:val="bottom"/>
            <w:hideMark/>
          </w:tcPr>
          <w:p w14:paraId="5FB0D7E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2F95EA27" w14:textId="77777777" w:rsidTr="001C18F5">
        <w:trPr>
          <w:trHeight w:val="255"/>
        </w:trPr>
        <w:tc>
          <w:tcPr>
            <w:tcW w:w="1271" w:type="dxa"/>
            <w:tcBorders>
              <w:top w:val="nil"/>
              <w:left w:val="nil"/>
              <w:bottom w:val="nil"/>
              <w:right w:val="nil"/>
            </w:tcBorders>
            <w:shd w:val="clear" w:color="auto" w:fill="auto"/>
            <w:noWrap/>
            <w:vAlign w:val="bottom"/>
            <w:hideMark/>
          </w:tcPr>
          <w:p w14:paraId="3B39DC0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54304</w:t>
            </w:r>
          </w:p>
        </w:tc>
        <w:tc>
          <w:tcPr>
            <w:tcW w:w="4797" w:type="dxa"/>
            <w:tcBorders>
              <w:top w:val="nil"/>
              <w:left w:val="nil"/>
              <w:bottom w:val="nil"/>
              <w:right w:val="nil"/>
            </w:tcBorders>
            <w:shd w:val="clear" w:color="auto" w:fill="auto"/>
            <w:noWrap/>
            <w:vAlign w:val="bottom"/>
            <w:hideMark/>
          </w:tcPr>
          <w:p w14:paraId="35BB146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TRANSPORTES, FLETES Y ALMACENAMIENTOS</w:t>
            </w:r>
          </w:p>
        </w:tc>
        <w:tc>
          <w:tcPr>
            <w:tcW w:w="1443" w:type="dxa"/>
            <w:tcBorders>
              <w:top w:val="nil"/>
              <w:left w:val="nil"/>
              <w:bottom w:val="nil"/>
              <w:right w:val="nil"/>
            </w:tcBorders>
            <w:shd w:val="clear" w:color="auto" w:fill="auto"/>
            <w:noWrap/>
            <w:vAlign w:val="bottom"/>
            <w:hideMark/>
          </w:tcPr>
          <w:p w14:paraId="650A3956"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$651.92</w:t>
            </w:r>
          </w:p>
        </w:tc>
        <w:tc>
          <w:tcPr>
            <w:tcW w:w="1317" w:type="dxa"/>
            <w:tcBorders>
              <w:top w:val="nil"/>
              <w:left w:val="nil"/>
              <w:bottom w:val="nil"/>
              <w:right w:val="nil"/>
            </w:tcBorders>
            <w:shd w:val="clear" w:color="auto" w:fill="auto"/>
            <w:noWrap/>
            <w:vAlign w:val="bottom"/>
            <w:hideMark/>
          </w:tcPr>
          <w:p w14:paraId="54467F7E"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D21C6B4"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2544AACB"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5658F24E"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2D547BE5"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7431408C" w14:textId="77777777" w:rsidTr="001C18F5">
        <w:trPr>
          <w:trHeight w:val="255"/>
        </w:trPr>
        <w:tc>
          <w:tcPr>
            <w:tcW w:w="1271" w:type="dxa"/>
            <w:tcBorders>
              <w:top w:val="nil"/>
              <w:left w:val="nil"/>
              <w:bottom w:val="nil"/>
              <w:right w:val="nil"/>
            </w:tcBorders>
            <w:shd w:val="clear" w:color="auto" w:fill="auto"/>
            <w:noWrap/>
            <w:vAlign w:val="bottom"/>
            <w:hideMark/>
          </w:tcPr>
          <w:p w14:paraId="33D097F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6461ED5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INFRAESTRUCTURAS DIVERSAS</w:t>
            </w:r>
          </w:p>
        </w:tc>
        <w:tc>
          <w:tcPr>
            <w:tcW w:w="1443" w:type="dxa"/>
            <w:tcBorders>
              <w:top w:val="nil"/>
              <w:left w:val="nil"/>
              <w:bottom w:val="nil"/>
              <w:right w:val="nil"/>
            </w:tcBorders>
            <w:shd w:val="clear" w:color="auto" w:fill="auto"/>
            <w:noWrap/>
            <w:vAlign w:val="bottom"/>
            <w:hideMark/>
          </w:tcPr>
          <w:p w14:paraId="1BDBE972"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5E977A0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$33,156.28</w:t>
            </w:r>
          </w:p>
        </w:tc>
      </w:tr>
      <w:tr w:rsidR="00B67DBD" w:rsidRPr="00B67DBD" w14:paraId="1FC7ECBD"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2B2E"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563341FA"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0776EB7D"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$33,156.28</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7834E1D0"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$33,156.28</w:t>
            </w:r>
          </w:p>
        </w:tc>
      </w:tr>
      <w:tr w:rsidR="00B67DBD" w:rsidRPr="00B67DBD" w14:paraId="0EC23C81" w14:textId="77777777" w:rsidTr="001C18F5">
        <w:trPr>
          <w:trHeight w:val="255"/>
        </w:trPr>
        <w:tc>
          <w:tcPr>
            <w:tcW w:w="1271" w:type="dxa"/>
            <w:tcBorders>
              <w:top w:val="nil"/>
              <w:left w:val="nil"/>
              <w:bottom w:val="nil"/>
              <w:right w:val="nil"/>
            </w:tcBorders>
            <w:shd w:val="clear" w:color="auto" w:fill="auto"/>
            <w:noWrap/>
            <w:vAlign w:val="bottom"/>
            <w:hideMark/>
          </w:tcPr>
          <w:p w14:paraId="53D1D205"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3372EEF8"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5B46822C"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3AFCC945"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4A891AF9"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7CB92"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lastRenderedPageBreak/>
              <w:t>PROYECTO 20039</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76698E68"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0630000027 - CAMBIO DE TUBERIAS DE AGUA POTABLE EN CASERIO EL PANAL CANTON EL PANAL METAPAN</w:t>
            </w:r>
          </w:p>
        </w:tc>
      </w:tr>
      <w:tr w:rsidR="00B67DBD" w:rsidRPr="00B67DBD" w14:paraId="4941698A"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08DCB194"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4</w:t>
            </w:r>
          </w:p>
        </w:tc>
        <w:tc>
          <w:tcPr>
            <w:tcW w:w="4797" w:type="dxa"/>
            <w:tcBorders>
              <w:top w:val="nil"/>
              <w:left w:val="nil"/>
              <w:bottom w:val="single" w:sz="4" w:space="0" w:color="auto"/>
              <w:right w:val="single" w:sz="4" w:space="0" w:color="auto"/>
            </w:tcBorders>
            <w:shd w:val="clear" w:color="auto" w:fill="auto"/>
            <w:vAlign w:val="bottom"/>
            <w:hideMark/>
          </w:tcPr>
          <w:p w14:paraId="15953C8E"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1940D97F"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67E4A2AB"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3626FEAD"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6D7AB0CA"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16DD3789"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3FA849E0"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694B2CDD" w14:textId="77777777" w:rsidTr="001C18F5">
        <w:trPr>
          <w:trHeight w:val="255"/>
        </w:trPr>
        <w:tc>
          <w:tcPr>
            <w:tcW w:w="1271" w:type="dxa"/>
            <w:tcBorders>
              <w:top w:val="nil"/>
              <w:left w:val="nil"/>
              <w:bottom w:val="nil"/>
              <w:right w:val="nil"/>
            </w:tcBorders>
            <w:shd w:val="clear" w:color="auto" w:fill="auto"/>
            <w:noWrap/>
            <w:vAlign w:val="bottom"/>
            <w:hideMark/>
          </w:tcPr>
          <w:p w14:paraId="110506B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08DE97F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5E785BC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$4,012.00</w:t>
            </w:r>
          </w:p>
        </w:tc>
        <w:tc>
          <w:tcPr>
            <w:tcW w:w="1317" w:type="dxa"/>
            <w:tcBorders>
              <w:top w:val="nil"/>
              <w:left w:val="nil"/>
              <w:bottom w:val="nil"/>
              <w:right w:val="nil"/>
            </w:tcBorders>
            <w:shd w:val="clear" w:color="auto" w:fill="auto"/>
            <w:noWrap/>
            <w:vAlign w:val="bottom"/>
            <w:hideMark/>
          </w:tcPr>
          <w:p w14:paraId="4A66EAD1"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7FE2096" w14:textId="77777777" w:rsidTr="001C18F5">
        <w:trPr>
          <w:trHeight w:val="255"/>
        </w:trPr>
        <w:tc>
          <w:tcPr>
            <w:tcW w:w="1271" w:type="dxa"/>
            <w:tcBorders>
              <w:top w:val="nil"/>
              <w:left w:val="nil"/>
              <w:bottom w:val="nil"/>
              <w:right w:val="nil"/>
            </w:tcBorders>
            <w:shd w:val="clear" w:color="auto" w:fill="auto"/>
            <w:noWrap/>
            <w:vAlign w:val="bottom"/>
            <w:hideMark/>
          </w:tcPr>
          <w:p w14:paraId="04050B6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5094391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615E7DFE"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$341.02</w:t>
            </w:r>
          </w:p>
        </w:tc>
        <w:tc>
          <w:tcPr>
            <w:tcW w:w="1317" w:type="dxa"/>
            <w:tcBorders>
              <w:top w:val="nil"/>
              <w:left w:val="nil"/>
              <w:bottom w:val="nil"/>
              <w:right w:val="nil"/>
            </w:tcBorders>
            <w:shd w:val="clear" w:color="auto" w:fill="auto"/>
            <w:noWrap/>
            <w:vAlign w:val="bottom"/>
            <w:hideMark/>
          </w:tcPr>
          <w:p w14:paraId="01146F4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E069213" w14:textId="77777777" w:rsidTr="001C18F5">
        <w:trPr>
          <w:trHeight w:val="255"/>
        </w:trPr>
        <w:tc>
          <w:tcPr>
            <w:tcW w:w="1271" w:type="dxa"/>
            <w:tcBorders>
              <w:top w:val="nil"/>
              <w:left w:val="nil"/>
              <w:bottom w:val="nil"/>
              <w:right w:val="nil"/>
            </w:tcBorders>
            <w:shd w:val="clear" w:color="auto" w:fill="auto"/>
            <w:noWrap/>
            <w:vAlign w:val="bottom"/>
            <w:hideMark/>
          </w:tcPr>
          <w:p w14:paraId="3B34BE8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717E5AE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1772633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$310.93</w:t>
            </w:r>
          </w:p>
        </w:tc>
        <w:tc>
          <w:tcPr>
            <w:tcW w:w="1317" w:type="dxa"/>
            <w:tcBorders>
              <w:top w:val="nil"/>
              <w:left w:val="nil"/>
              <w:bottom w:val="nil"/>
              <w:right w:val="nil"/>
            </w:tcBorders>
            <w:shd w:val="clear" w:color="auto" w:fill="auto"/>
            <w:noWrap/>
            <w:vAlign w:val="bottom"/>
            <w:hideMark/>
          </w:tcPr>
          <w:p w14:paraId="1A55861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E5110A6" w14:textId="77777777" w:rsidTr="001C18F5">
        <w:trPr>
          <w:trHeight w:val="255"/>
        </w:trPr>
        <w:tc>
          <w:tcPr>
            <w:tcW w:w="1271" w:type="dxa"/>
            <w:tcBorders>
              <w:top w:val="nil"/>
              <w:left w:val="nil"/>
              <w:bottom w:val="nil"/>
              <w:right w:val="nil"/>
            </w:tcBorders>
            <w:shd w:val="clear" w:color="auto" w:fill="auto"/>
            <w:noWrap/>
            <w:vAlign w:val="bottom"/>
            <w:hideMark/>
          </w:tcPr>
          <w:p w14:paraId="3D1EBBB1"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54106</w:t>
            </w:r>
          </w:p>
        </w:tc>
        <w:tc>
          <w:tcPr>
            <w:tcW w:w="4797" w:type="dxa"/>
            <w:tcBorders>
              <w:top w:val="nil"/>
              <w:left w:val="nil"/>
              <w:bottom w:val="nil"/>
              <w:right w:val="nil"/>
            </w:tcBorders>
            <w:shd w:val="clear" w:color="auto" w:fill="auto"/>
            <w:noWrap/>
            <w:vAlign w:val="bottom"/>
            <w:hideMark/>
          </w:tcPr>
          <w:p w14:paraId="5F13588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DE CUERO Y CAUCHO</w:t>
            </w:r>
          </w:p>
        </w:tc>
        <w:tc>
          <w:tcPr>
            <w:tcW w:w="1443" w:type="dxa"/>
            <w:tcBorders>
              <w:top w:val="nil"/>
              <w:left w:val="nil"/>
              <w:bottom w:val="nil"/>
              <w:right w:val="nil"/>
            </w:tcBorders>
            <w:shd w:val="clear" w:color="auto" w:fill="auto"/>
            <w:noWrap/>
            <w:vAlign w:val="bottom"/>
            <w:hideMark/>
          </w:tcPr>
          <w:p w14:paraId="0437399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$38.36</w:t>
            </w:r>
          </w:p>
        </w:tc>
        <w:tc>
          <w:tcPr>
            <w:tcW w:w="1317" w:type="dxa"/>
            <w:tcBorders>
              <w:top w:val="nil"/>
              <w:left w:val="nil"/>
              <w:bottom w:val="nil"/>
              <w:right w:val="nil"/>
            </w:tcBorders>
            <w:shd w:val="clear" w:color="auto" w:fill="auto"/>
            <w:noWrap/>
            <w:vAlign w:val="bottom"/>
            <w:hideMark/>
          </w:tcPr>
          <w:p w14:paraId="55A8F87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8D61ECB" w14:textId="77777777" w:rsidTr="001C18F5">
        <w:trPr>
          <w:trHeight w:val="255"/>
        </w:trPr>
        <w:tc>
          <w:tcPr>
            <w:tcW w:w="1271" w:type="dxa"/>
            <w:tcBorders>
              <w:top w:val="nil"/>
              <w:left w:val="nil"/>
              <w:bottom w:val="nil"/>
              <w:right w:val="nil"/>
            </w:tcBorders>
            <w:shd w:val="clear" w:color="auto" w:fill="auto"/>
            <w:noWrap/>
            <w:vAlign w:val="bottom"/>
            <w:hideMark/>
          </w:tcPr>
          <w:p w14:paraId="16F8903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54107</w:t>
            </w:r>
          </w:p>
        </w:tc>
        <w:tc>
          <w:tcPr>
            <w:tcW w:w="4797" w:type="dxa"/>
            <w:tcBorders>
              <w:top w:val="nil"/>
              <w:left w:val="nil"/>
              <w:bottom w:val="nil"/>
              <w:right w:val="nil"/>
            </w:tcBorders>
            <w:shd w:val="clear" w:color="auto" w:fill="auto"/>
            <w:noWrap/>
            <w:vAlign w:val="bottom"/>
            <w:hideMark/>
          </w:tcPr>
          <w:p w14:paraId="58C154A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QUIMICOS</w:t>
            </w:r>
          </w:p>
        </w:tc>
        <w:tc>
          <w:tcPr>
            <w:tcW w:w="1443" w:type="dxa"/>
            <w:tcBorders>
              <w:top w:val="nil"/>
              <w:left w:val="nil"/>
              <w:bottom w:val="nil"/>
              <w:right w:val="nil"/>
            </w:tcBorders>
            <w:shd w:val="clear" w:color="auto" w:fill="auto"/>
            <w:noWrap/>
            <w:vAlign w:val="bottom"/>
            <w:hideMark/>
          </w:tcPr>
          <w:p w14:paraId="0BD8D61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$66.20</w:t>
            </w:r>
          </w:p>
        </w:tc>
        <w:tc>
          <w:tcPr>
            <w:tcW w:w="1317" w:type="dxa"/>
            <w:tcBorders>
              <w:top w:val="nil"/>
              <w:left w:val="nil"/>
              <w:bottom w:val="nil"/>
              <w:right w:val="nil"/>
            </w:tcBorders>
            <w:shd w:val="clear" w:color="auto" w:fill="auto"/>
            <w:noWrap/>
            <w:vAlign w:val="bottom"/>
            <w:hideMark/>
          </w:tcPr>
          <w:p w14:paraId="189936C0"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8627341" w14:textId="77777777" w:rsidTr="001C18F5">
        <w:trPr>
          <w:trHeight w:val="255"/>
        </w:trPr>
        <w:tc>
          <w:tcPr>
            <w:tcW w:w="1271" w:type="dxa"/>
            <w:tcBorders>
              <w:top w:val="nil"/>
              <w:left w:val="nil"/>
              <w:bottom w:val="nil"/>
              <w:right w:val="nil"/>
            </w:tcBorders>
            <w:shd w:val="clear" w:color="auto" w:fill="auto"/>
            <w:noWrap/>
            <w:vAlign w:val="bottom"/>
            <w:hideMark/>
          </w:tcPr>
          <w:p w14:paraId="596830A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0D20626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2E6AA43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$3,114.51</w:t>
            </w:r>
          </w:p>
        </w:tc>
        <w:tc>
          <w:tcPr>
            <w:tcW w:w="1317" w:type="dxa"/>
            <w:tcBorders>
              <w:top w:val="nil"/>
              <w:left w:val="nil"/>
              <w:bottom w:val="nil"/>
              <w:right w:val="nil"/>
            </w:tcBorders>
            <w:shd w:val="clear" w:color="auto" w:fill="auto"/>
            <w:noWrap/>
            <w:vAlign w:val="bottom"/>
            <w:hideMark/>
          </w:tcPr>
          <w:p w14:paraId="4C2A9351"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727C803"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13EC3C83"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68DA3465"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1618F97C"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2B5568F6" w14:textId="77777777" w:rsidTr="001C18F5">
        <w:trPr>
          <w:trHeight w:val="255"/>
        </w:trPr>
        <w:tc>
          <w:tcPr>
            <w:tcW w:w="1271" w:type="dxa"/>
            <w:tcBorders>
              <w:top w:val="nil"/>
              <w:left w:val="nil"/>
              <w:bottom w:val="nil"/>
              <w:right w:val="nil"/>
            </w:tcBorders>
            <w:shd w:val="clear" w:color="auto" w:fill="auto"/>
            <w:noWrap/>
            <w:vAlign w:val="bottom"/>
            <w:hideMark/>
          </w:tcPr>
          <w:p w14:paraId="2C30FD3F"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6E7031C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61327B9A"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68BCBAC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$7,883.02</w:t>
            </w:r>
          </w:p>
        </w:tc>
      </w:tr>
      <w:tr w:rsidR="00B67DBD" w:rsidRPr="00B67DBD" w14:paraId="167AE5A9"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87FF6"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0941A4A3"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3655B165"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$7,883.02</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108341A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$7,883.02</w:t>
            </w:r>
          </w:p>
        </w:tc>
      </w:tr>
      <w:tr w:rsidR="00B67DBD" w:rsidRPr="00B67DBD" w14:paraId="0C88E663" w14:textId="77777777" w:rsidTr="001C18F5">
        <w:trPr>
          <w:trHeight w:val="255"/>
        </w:trPr>
        <w:tc>
          <w:tcPr>
            <w:tcW w:w="1271" w:type="dxa"/>
            <w:tcBorders>
              <w:top w:val="nil"/>
              <w:left w:val="nil"/>
              <w:bottom w:val="nil"/>
              <w:right w:val="nil"/>
            </w:tcBorders>
            <w:shd w:val="clear" w:color="auto" w:fill="auto"/>
            <w:noWrap/>
            <w:vAlign w:val="bottom"/>
            <w:hideMark/>
          </w:tcPr>
          <w:p w14:paraId="03C94224"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5AFB05F7"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6B20B8FB"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616576BC"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16DF6E72"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B2081"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20040</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0F1AEC14"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0451000077 - CONSTRUCCION DE PAVIMENTO HIDRAULICO Y OBRAS COMPLEMENTARIAS EN TRAMOS DE CALLE EN LOTIFICACION AGRICOLA HACIENDA SAN FRANCISCO CANTON BELEN GUIJAT ETAPA 1, METAPAN</w:t>
            </w:r>
          </w:p>
        </w:tc>
      </w:tr>
      <w:tr w:rsidR="00B67DBD" w:rsidRPr="00B67DBD" w14:paraId="0113F75B"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149CC137"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4</w:t>
            </w:r>
          </w:p>
        </w:tc>
        <w:tc>
          <w:tcPr>
            <w:tcW w:w="4797" w:type="dxa"/>
            <w:tcBorders>
              <w:top w:val="nil"/>
              <w:left w:val="nil"/>
              <w:bottom w:val="single" w:sz="4" w:space="0" w:color="auto"/>
              <w:right w:val="single" w:sz="4" w:space="0" w:color="auto"/>
            </w:tcBorders>
            <w:shd w:val="clear" w:color="auto" w:fill="auto"/>
            <w:vAlign w:val="bottom"/>
            <w:hideMark/>
          </w:tcPr>
          <w:p w14:paraId="5CAD1E7D"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7877947F"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1E88CC57"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1A9168E0"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7605180D"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3C789B31"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79E67E8A"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780B82AC" w14:textId="77777777" w:rsidTr="001C18F5">
        <w:trPr>
          <w:trHeight w:val="255"/>
        </w:trPr>
        <w:tc>
          <w:tcPr>
            <w:tcW w:w="1271" w:type="dxa"/>
            <w:tcBorders>
              <w:top w:val="nil"/>
              <w:left w:val="nil"/>
              <w:bottom w:val="nil"/>
              <w:right w:val="nil"/>
            </w:tcBorders>
            <w:shd w:val="clear" w:color="auto" w:fill="auto"/>
            <w:noWrap/>
            <w:vAlign w:val="bottom"/>
            <w:hideMark/>
          </w:tcPr>
          <w:p w14:paraId="57710CDA"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2706D8D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4CBA960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$0.02</w:t>
            </w:r>
          </w:p>
        </w:tc>
        <w:tc>
          <w:tcPr>
            <w:tcW w:w="1317" w:type="dxa"/>
            <w:tcBorders>
              <w:top w:val="nil"/>
              <w:left w:val="nil"/>
              <w:bottom w:val="nil"/>
              <w:right w:val="nil"/>
            </w:tcBorders>
            <w:shd w:val="clear" w:color="auto" w:fill="auto"/>
            <w:noWrap/>
            <w:vAlign w:val="bottom"/>
            <w:hideMark/>
          </w:tcPr>
          <w:p w14:paraId="2D1ACBD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2FB2F54A" w14:textId="77777777" w:rsidTr="001C18F5">
        <w:trPr>
          <w:trHeight w:val="255"/>
        </w:trPr>
        <w:tc>
          <w:tcPr>
            <w:tcW w:w="1271" w:type="dxa"/>
            <w:tcBorders>
              <w:top w:val="nil"/>
              <w:left w:val="nil"/>
              <w:bottom w:val="nil"/>
              <w:right w:val="nil"/>
            </w:tcBorders>
            <w:shd w:val="clear" w:color="auto" w:fill="auto"/>
            <w:noWrap/>
            <w:vAlign w:val="bottom"/>
            <w:hideMark/>
          </w:tcPr>
          <w:p w14:paraId="6CA0F2D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759069A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4033411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$4.41</w:t>
            </w:r>
          </w:p>
        </w:tc>
        <w:tc>
          <w:tcPr>
            <w:tcW w:w="1317" w:type="dxa"/>
            <w:tcBorders>
              <w:top w:val="nil"/>
              <w:left w:val="nil"/>
              <w:bottom w:val="nil"/>
              <w:right w:val="nil"/>
            </w:tcBorders>
            <w:shd w:val="clear" w:color="auto" w:fill="auto"/>
            <w:noWrap/>
            <w:vAlign w:val="bottom"/>
            <w:hideMark/>
          </w:tcPr>
          <w:p w14:paraId="09557D42"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9BB9F57" w14:textId="77777777" w:rsidTr="001C18F5">
        <w:trPr>
          <w:trHeight w:val="255"/>
        </w:trPr>
        <w:tc>
          <w:tcPr>
            <w:tcW w:w="1271" w:type="dxa"/>
            <w:tcBorders>
              <w:top w:val="nil"/>
              <w:left w:val="nil"/>
              <w:bottom w:val="nil"/>
              <w:right w:val="nil"/>
            </w:tcBorders>
            <w:shd w:val="clear" w:color="auto" w:fill="auto"/>
            <w:noWrap/>
            <w:vAlign w:val="bottom"/>
            <w:hideMark/>
          </w:tcPr>
          <w:p w14:paraId="7F78E714"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54106</w:t>
            </w:r>
          </w:p>
        </w:tc>
        <w:tc>
          <w:tcPr>
            <w:tcW w:w="4797" w:type="dxa"/>
            <w:tcBorders>
              <w:top w:val="nil"/>
              <w:left w:val="nil"/>
              <w:bottom w:val="nil"/>
              <w:right w:val="nil"/>
            </w:tcBorders>
            <w:shd w:val="clear" w:color="auto" w:fill="auto"/>
            <w:noWrap/>
            <w:vAlign w:val="bottom"/>
            <w:hideMark/>
          </w:tcPr>
          <w:p w14:paraId="5C45EA3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DE CUERO Y CAUCHO</w:t>
            </w:r>
          </w:p>
        </w:tc>
        <w:tc>
          <w:tcPr>
            <w:tcW w:w="1443" w:type="dxa"/>
            <w:tcBorders>
              <w:top w:val="nil"/>
              <w:left w:val="nil"/>
              <w:bottom w:val="nil"/>
              <w:right w:val="nil"/>
            </w:tcBorders>
            <w:shd w:val="clear" w:color="auto" w:fill="auto"/>
            <w:noWrap/>
            <w:vAlign w:val="bottom"/>
            <w:hideMark/>
          </w:tcPr>
          <w:p w14:paraId="01382FA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$1,365.38</w:t>
            </w:r>
          </w:p>
        </w:tc>
        <w:tc>
          <w:tcPr>
            <w:tcW w:w="1317" w:type="dxa"/>
            <w:tcBorders>
              <w:top w:val="nil"/>
              <w:left w:val="nil"/>
              <w:bottom w:val="nil"/>
              <w:right w:val="nil"/>
            </w:tcBorders>
            <w:shd w:val="clear" w:color="auto" w:fill="auto"/>
            <w:noWrap/>
            <w:vAlign w:val="bottom"/>
            <w:hideMark/>
          </w:tcPr>
          <w:p w14:paraId="6388FF6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2C9A7FF5" w14:textId="77777777" w:rsidTr="001C18F5">
        <w:trPr>
          <w:trHeight w:val="255"/>
        </w:trPr>
        <w:tc>
          <w:tcPr>
            <w:tcW w:w="1271" w:type="dxa"/>
            <w:tcBorders>
              <w:top w:val="nil"/>
              <w:left w:val="nil"/>
              <w:bottom w:val="nil"/>
              <w:right w:val="nil"/>
            </w:tcBorders>
            <w:shd w:val="clear" w:color="auto" w:fill="auto"/>
            <w:noWrap/>
            <w:vAlign w:val="bottom"/>
            <w:hideMark/>
          </w:tcPr>
          <w:p w14:paraId="4DDC8806"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54107</w:t>
            </w:r>
          </w:p>
        </w:tc>
        <w:tc>
          <w:tcPr>
            <w:tcW w:w="4797" w:type="dxa"/>
            <w:tcBorders>
              <w:top w:val="nil"/>
              <w:left w:val="nil"/>
              <w:bottom w:val="nil"/>
              <w:right w:val="nil"/>
            </w:tcBorders>
            <w:shd w:val="clear" w:color="auto" w:fill="auto"/>
            <w:noWrap/>
            <w:vAlign w:val="bottom"/>
            <w:hideMark/>
          </w:tcPr>
          <w:p w14:paraId="205B299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QUIMICOS</w:t>
            </w:r>
          </w:p>
        </w:tc>
        <w:tc>
          <w:tcPr>
            <w:tcW w:w="1443" w:type="dxa"/>
            <w:tcBorders>
              <w:top w:val="nil"/>
              <w:left w:val="nil"/>
              <w:bottom w:val="nil"/>
              <w:right w:val="nil"/>
            </w:tcBorders>
            <w:shd w:val="clear" w:color="auto" w:fill="auto"/>
            <w:noWrap/>
            <w:vAlign w:val="bottom"/>
            <w:hideMark/>
          </w:tcPr>
          <w:p w14:paraId="645776C5"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$3,070.10</w:t>
            </w:r>
          </w:p>
        </w:tc>
        <w:tc>
          <w:tcPr>
            <w:tcW w:w="1317" w:type="dxa"/>
            <w:tcBorders>
              <w:top w:val="nil"/>
              <w:left w:val="nil"/>
              <w:bottom w:val="nil"/>
              <w:right w:val="nil"/>
            </w:tcBorders>
            <w:shd w:val="clear" w:color="auto" w:fill="auto"/>
            <w:noWrap/>
            <w:vAlign w:val="bottom"/>
            <w:hideMark/>
          </w:tcPr>
          <w:p w14:paraId="0A745982"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57F0153" w14:textId="77777777" w:rsidTr="001C18F5">
        <w:trPr>
          <w:trHeight w:val="255"/>
        </w:trPr>
        <w:tc>
          <w:tcPr>
            <w:tcW w:w="1271" w:type="dxa"/>
            <w:tcBorders>
              <w:top w:val="nil"/>
              <w:left w:val="nil"/>
              <w:bottom w:val="nil"/>
              <w:right w:val="nil"/>
            </w:tcBorders>
            <w:shd w:val="clear" w:color="auto" w:fill="auto"/>
            <w:noWrap/>
            <w:vAlign w:val="bottom"/>
            <w:hideMark/>
          </w:tcPr>
          <w:p w14:paraId="3E2BA88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54110</w:t>
            </w:r>
          </w:p>
        </w:tc>
        <w:tc>
          <w:tcPr>
            <w:tcW w:w="4797" w:type="dxa"/>
            <w:tcBorders>
              <w:top w:val="nil"/>
              <w:left w:val="nil"/>
              <w:bottom w:val="nil"/>
              <w:right w:val="nil"/>
            </w:tcBorders>
            <w:shd w:val="clear" w:color="auto" w:fill="auto"/>
            <w:noWrap/>
            <w:vAlign w:val="bottom"/>
            <w:hideMark/>
          </w:tcPr>
          <w:p w14:paraId="2BED2AAC"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COMBUSTIBLES Y LUBRICANTES</w:t>
            </w:r>
          </w:p>
        </w:tc>
        <w:tc>
          <w:tcPr>
            <w:tcW w:w="1443" w:type="dxa"/>
            <w:tcBorders>
              <w:top w:val="nil"/>
              <w:left w:val="nil"/>
              <w:bottom w:val="nil"/>
              <w:right w:val="nil"/>
            </w:tcBorders>
            <w:shd w:val="clear" w:color="auto" w:fill="auto"/>
            <w:noWrap/>
            <w:vAlign w:val="bottom"/>
            <w:hideMark/>
          </w:tcPr>
          <w:p w14:paraId="448AC3F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$212.65</w:t>
            </w:r>
          </w:p>
        </w:tc>
        <w:tc>
          <w:tcPr>
            <w:tcW w:w="1317" w:type="dxa"/>
            <w:tcBorders>
              <w:top w:val="nil"/>
              <w:left w:val="nil"/>
              <w:bottom w:val="nil"/>
              <w:right w:val="nil"/>
            </w:tcBorders>
            <w:shd w:val="clear" w:color="auto" w:fill="auto"/>
            <w:noWrap/>
            <w:vAlign w:val="bottom"/>
            <w:hideMark/>
          </w:tcPr>
          <w:p w14:paraId="1A8D303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9DFC95C" w14:textId="77777777" w:rsidTr="001C18F5">
        <w:trPr>
          <w:trHeight w:val="255"/>
        </w:trPr>
        <w:tc>
          <w:tcPr>
            <w:tcW w:w="1271" w:type="dxa"/>
            <w:tcBorders>
              <w:top w:val="nil"/>
              <w:left w:val="nil"/>
              <w:bottom w:val="nil"/>
              <w:right w:val="nil"/>
            </w:tcBorders>
            <w:shd w:val="clear" w:color="auto" w:fill="auto"/>
            <w:noWrap/>
            <w:vAlign w:val="bottom"/>
            <w:hideMark/>
          </w:tcPr>
          <w:p w14:paraId="64629D1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3631C104"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2DC696BD"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$127,080.23</w:t>
            </w:r>
          </w:p>
        </w:tc>
        <w:tc>
          <w:tcPr>
            <w:tcW w:w="1317" w:type="dxa"/>
            <w:tcBorders>
              <w:top w:val="nil"/>
              <w:left w:val="nil"/>
              <w:bottom w:val="nil"/>
              <w:right w:val="nil"/>
            </w:tcBorders>
            <w:shd w:val="clear" w:color="auto" w:fill="auto"/>
            <w:noWrap/>
            <w:vAlign w:val="bottom"/>
            <w:hideMark/>
          </w:tcPr>
          <w:p w14:paraId="369193C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1853FF2" w14:textId="77777777" w:rsidTr="001C18F5">
        <w:trPr>
          <w:trHeight w:val="255"/>
        </w:trPr>
        <w:tc>
          <w:tcPr>
            <w:tcW w:w="1271" w:type="dxa"/>
            <w:tcBorders>
              <w:top w:val="nil"/>
              <w:left w:val="nil"/>
              <w:bottom w:val="nil"/>
              <w:right w:val="nil"/>
            </w:tcBorders>
            <w:shd w:val="clear" w:color="auto" w:fill="auto"/>
            <w:noWrap/>
            <w:vAlign w:val="bottom"/>
            <w:hideMark/>
          </w:tcPr>
          <w:p w14:paraId="693C968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54112</w:t>
            </w:r>
          </w:p>
        </w:tc>
        <w:tc>
          <w:tcPr>
            <w:tcW w:w="4797" w:type="dxa"/>
            <w:tcBorders>
              <w:top w:val="nil"/>
              <w:left w:val="nil"/>
              <w:bottom w:val="nil"/>
              <w:right w:val="nil"/>
            </w:tcBorders>
            <w:shd w:val="clear" w:color="auto" w:fill="auto"/>
            <w:noWrap/>
            <w:vAlign w:val="bottom"/>
            <w:hideMark/>
          </w:tcPr>
          <w:p w14:paraId="5466A2A9"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METALICOS Y PRODUCTOS DERV.</w:t>
            </w:r>
          </w:p>
        </w:tc>
        <w:tc>
          <w:tcPr>
            <w:tcW w:w="1443" w:type="dxa"/>
            <w:tcBorders>
              <w:top w:val="nil"/>
              <w:left w:val="nil"/>
              <w:bottom w:val="nil"/>
              <w:right w:val="nil"/>
            </w:tcBorders>
            <w:shd w:val="clear" w:color="auto" w:fill="auto"/>
            <w:noWrap/>
            <w:vAlign w:val="bottom"/>
            <w:hideMark/>
          </w:tcPr>
          <w:p w14:paraId="007B1865"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$3,748.88</w:t>
            </w:r>
          </w:p>
        </w:tc>
        <w:tc>
          <w:tcPr>
            <w:tcW w:w="1317" w:type="dxa"/>
            <w:tcBorders>
              <w:top w:val="nil"/>
              <w:left w:val="nil"/>
              <w:bottom w:val="nil"/>
              <w:right w:val="nil"/>
            </w:tcBorders>
            <w:shd w:val="clear" w:color="auto" w:fill="auto"/>
            <w:noWrap/>
            <w:vAlign w:val="bottom"/>
            <w:hideMark/>
          </w:tcPr>
          <w:p w14:paraId="0D639CD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56043F5" w14:textId="77777777" w:rsidTr="001C18F5">
        <w:trPr>
          <w:trHeight w:val="255"/>
        </w:trPr>
        <w:tc>
          <w:tcPr>
            <w:tcW w:w="1271" w:type="dxa"/>
            <w:tcBorders>
              <w:top w:val="nil"/>
              <w:left w:val="nil"/>
              <w:bottom w:val="nil"/>
              <w:right w:val="nil"/>
            </w:tcBorders>
            <w:shd w:val="clear" w:color="auto" w:fill="auto"/>
            <w:noWrap/>
            <w:vAlign w:val="bottom"/>
            <w:hideMark/>
          </w:tcPr>
          <w:p w14:paraId="2FF309B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19C83E5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320D7F4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$4,885.14</w:t>
            </w:r>
          </w:p>
        </w:tc>
        <w:tc>
          <w:tcPr>
            <w:tcW w:w="1317" w:type="dxa"/>
            <w:tcBorders>
              <w:top w:val="nil"/>
              <w:left w:val="nil"/>
              <w:bottom w:val="nil"/>
              <w:right w:val="nil"/>
            </w:tcBorders>
            <w:shd w:val="clear" w:color="auto" w:fill="auto"/>
            <w:noWrap/>
            <w:vAlign w:val="bottom"/>
            <w:hideMark/>
          </w:tcPr>
          <w:p w14:paraId="4AD8AC8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B8BB09F" w14:textId="77777777" w:rsidTr="001C18F5">
        <w:trPr>
          <w:trHeight w:val="255"/>
        </w:trPr>
        <w:tc>
          <w:tcPr>
            <w:tcW w:w="1271" w:type="dxa"/>
            <w:tcBorders>
              <w:top w:val="nil"/>
              <w:left w:val="nil"/>
              <w:bottom w:val="nil"/>
              <w:right w:val="nil"/>
            </w:tcBorders>
            <w:shd w:val="clear" w:color="auto" w:fill="auto"/>
            <w:noWrap/>
            <w:vAlign w:val="bottom"/>
            <w:hideMark/>
          </w:tcPr>
          <w:p w14:paraId="091C0AB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13D2BF0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16F664A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$9,015.65</w:t>
            </w:r>
          </w:p>
        </w:tc>
        <w:tc>
          <w:tcPr>
            <w:tcW w:w="1317" w:type="dxa"/>
            <w:tcBorders>
              <w:top w:val="nil"/>
              <w:left w:val="nil"/>
              <w:bottom w:val="nil"/>
              <w:right w:val="nil"/>
            </w:tcBorders>
            <w:shd w:val="clear" w:color="auto" w:fill="auto"/>
            <w:noWrap/>
            <w:vAlign w:val="bottom"/>
            <w:hideMark/>
          </w:tcPr>
          <w:p w14:paraId="057F311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839826A" w14:textId="77777777" w:rsidTr="001C18F5">
        <w:trPr>
          <w:trHeight w:val="255"/>
        </w:trPr>
        <w:tc>
          <w:tcPr>
            <w:tcW w:w="1271" w:type="dxa"/>
            <w:tcBorders>
              <w:top w:val="nil"/>
              <w:left w:val="nil"/>
              <w:bottom w:val="nil"/>
              <w:right w:val="nil"/>
            </w:tcBorders>
            <w:shd w:val="clear" w:color="auto" w:fill="auto"/>
            <w:noWrap/>
            <w:vAlign w:val="bottom"/>
            <w:hideMark/>
          </w:tcPr>
          <w:p w14:paraId="3903BF78"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54304</w:t>
            </w:r>
          </w:p>
        </w:tc>
        <w:tc>
          <w:tcPr>
            <w:tcW w:w="4797" w:type="dxa"/>
            <w:tcBorders>
              <w:top w:val="nil"/>
              <w:left w:val="nil"/>
              <w:bottom w:val="nil"/>
              <w:right w:val="nil"/>
            </w:tcBorders>
            <w:shd w:val="clear" w:color="auto" w:fill="auto"/>
            <w:noWrap/>
            <w:vAlign w:val="bottom"/>
            <w:hideMark/>
          </w:tcPr>
          <w:p w14:paraId="5FD5343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TRANSPORTES, FLETES Y ALMACENAMIENTOS</w:t>
            </w:r>
          </w:p>
        </w:tc>
        <w:tc>
          <w:tcPr>
            <w:tcW w:w="1443" w:type="dxa"/>
            <w:tcBorders>
              <w:top w:val="nil"/>
              <w:left w:val="nil"/>
              <w:bottom w:val="nil"/>
              <w:right w:val="nil"/>
            </w:tcBorders>
            <w:shd w:val="clear" w:color="auto" w:fill="auto"/>
            <w:noWrap/>
            <w:vAlign w:val="bottom"/>
            <w:hideMark/>
          </w:tcPr>
          <w:p w14:paraId="1141D33E"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$21,975.80</w:t>
            </w:r>
          </w:p>
        </w:tc>
        <w:tc>
          <w:tcPr>
            <w:tcW w:w="1317" w:type="dxa"/>
            <w:tcBorders>
              <w:top w:val="nil"/>
              <w:left w:val="nil"/>
              <w:bottom w:val="nil"/>
              <w:right w:val="nil"/>
            </w:tcBorders>
            <w:shd w:val="clear" w:color="auto" w:fill="auto"/>
            <w:noWrap/>
            <w:vAlign w:val="bottom"/>
            <w:hideMark/>
          </w:tcPr>
          <w:p w14:paraId="2551A527"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605A58E" w14:textId="77777777" w:rsidTr="001C18F5">
        <w:trPr>
          <w:trHeight w:val="255"/>
        </w:trPr>
        <w:tc>
          <w:tcPr>
            <w:tcW w:w="1271" w:type="dxa"/>
            <w:tcBorders>
              <w:top w:val="nil"/>
              <w:left w:val="nil"/>
              <w:bottom w:val="nil"/>
              <w:right w:val="nil"/>
            </w:tcBorders>
            <w:shd w:val="clear" w:color="auto" w:fill="auto"/>
            <w:noWrap/>
            <w:vAlign w:val="bottom"/>
            <w:hideMark/>
          </w:tcPr>
          <w:p w14:paraId="614CEDA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54399</w:t>
            </w:r>
          </w:p>
        </w:tc>
        <w:tc>
          <w:tcPr>
            <w:tcW w:w="4797" w:type="dxa"/>
            <w:tcBorders>
              <w:top w:val="nil"/>
              <w:left w:val="nil"/>
              <w:bottom w:val="nil"/>
              <w:right w:val="nil"/>
            </w:tcBorders>
            <w:shd w:val="clear" w:color="auto" w:fill="auto"/>
            <w:noWrap/>
            <w:vAlign w:val="bottom"/>
            <w:hideMark/>
          </w:tcPr>
          <w:p w14:paraId="5F46150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SERVICIOS GENERALES Y ARRENDAMIENTOS DIVERSOS</w:t>
            </w:r>
          </w:p>
        </w:tc>
        <w:tc>
          <w:tcPr>
            <w:tcW w:w="1443" w:type="dxa"/>
            <w:tcBorders>
              <w:top w:val="nil"/>
              <w:left w:val="nil"/>
              <w:bottom w:val="nil"/>
              <w:right w:val="nil"/>
            </w:tcBorders>
            <w:shd w:val="clear" w:color="auto" w:fill="auto"/>
            <w:noWrap/>
            <w:vAlign w:val="bottom"/>
            <w:hideMark/>
          </w:tcPr>
          <w:p w14:paraId="1EA0B270"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$160.00</w:t>
            </w:r>
          </w:p>
        </w:tc>
        <w:tc>
          <w:tcPr>
            <w:tcW w:w="1317" w:type="dxa"/>
            <w:tcBorders>
              <w:top w:val="nil"/>
              <w:left w:val="nil"/>
              <w:bottom w:val="nil"/>
              <w:right w:val="nil"/>
            </w:tcBorders>
            <w:shd w:val="clear" w:color="auto" w:fill="auto"/>
            <w:noWrap/>
            <w:vAlign w:val="bottom"/>
            <w:hideMark/>
          </w:tcPr>
          <w:p w14:paraId="15EA3BD2"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125A9D9"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31AD1041"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57555505"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7FAB7EA0"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15C13227" w14:textId="77777777" w:rsidTr="001C18F5">
        <w:trPr>
          <w:trHeight w:val="255"/>
        </w:trPr>
        <w:tc>
          <w:tcPr>
            <w:tcW w:w="1271" w:type="dxa"/>
            <w:tcBorders>
              <w:top w:val="nil"/>
              <w:left w:val="nil"/>
              <w:bottom w:val="nil"/>
              <w:right w:val="nil"/>
            </w:tcBorders>
            <w:shd w:val="clear" w:color="auto" w:fill="auto"/>
            <w:noWrap/>
            <w:vAlign w:val="bottom"/>
            <w:hideMark/>
          </w:tcPr>
          <w:p w14:paraId="4CF1CF0F"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73A15B9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1042EA2D"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721E76D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$171,518.26</w:t>
            </w:r>
          </w:p>
        </w:tc>
      </w:tr>
      <w:tr w:rsidR="00B67DBD" w:rsidRPr="00B67DBD" w14:paraId="28067CC5"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DD052"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3A1D9E93"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1D593D8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$171,518.26</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03993803"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$171,518.26</w:t>
            </w:r>
          </w:p>
        </w:tc>
      </w:tr>
      <w:tr w:rsidR="00B67DBD" w:rsidRPr="00B67DBD" w14:paraId="3E495790" w14:textId="77777777" w:rsidTr="001C18F5">
        <w:trPr>
          <w:trHeight w:val="255"/>
        </w:trPr>
        <w:tc>
          <w:tcPr>
            <w:tcW w:w="1271" w:type="dxa"/>
            <w:tcBorders>
              <w:top w:val="nil"/>
              <w:left w:val="nil"/>
              <w:bottom w:val="nil"/>
              <w:right w:val="nil"/>
            </w:tcBorders>
            <w:shd w:val="clear" w:color="auto" w:fill="auto"/>
            <w:noWrap/>
            <w:vAlign w:val="bottom"/>
            <w:hideMark/>
          </w:tcPr>
          <w:p w14:paraId="1BED5574"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7AF40C58"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7F8A7790"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7E19C938"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4D30E490"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10A6"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20212</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09D861E9"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0620000046 - CONSTRUCCION DE CASA COMUNAL COL. NUEVA SAN MIGUELITO CANTON TECOMAPA METAPAN</w:t>
            </w:r>
          </w:p>
        </w:tc>
      </w:tr>
      <w:tr w:rsidR="00B67DBD" w:rsidRPr="00B67DBD" w14:paraId="24E882EB"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67BD35A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3</w:t>
            </w:r>
          </w:p>
        </w:tc>
        <w:tc>
          <w:tcPr>
            <w:tcW w:w="4797" w:type="dxa"/>
            <w:tcBorders>
              <w:top w:val="nil"/>
              <w:left w:val="nil"/>
              <w:bottom w:val="single" w:sz="4" w:space="0" w:color="auto"/>
              <w:right w:val="single" w:sz="4" w:space="0" w:color="auto"/>
            </w:tcBorders>
            <w:shd w:val="clear" w:color="auto" w:fill="auto"/>
            <w:vAlign w:val="bottom"/>
            <w:hideMark/>
          </w:tcPr>
          <w:p w14:paraId="60BF9970"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316E34C1"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6BEAAC7F"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2FD75EB7"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06F331BD"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3AC7D443"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1F26D573"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457441E8" w14:textId="77777777" w:rsidTr="001C18F5">
        <w:trPr>
          <w:trHeight w:val="255"/>
        </w:trPr>
        <w:tc>
          <w:tcPr>
            <w:tcW w:w="1271" w:type="dxa"/>
            <w:tcBorders>
              <w:top w:val="nil"/>
              <w:left w:val="nil"/>
              <w:bottom w:val="nil"/>
              <w:right w:val="nil"/>
            </w:tcBorders>
            <w:shd w:val="clear" w:color="auto" w:fill="auto"/>
            <w:noWrap/>
            <w:vAlign w:val="bottom"/>
            <w:hideMark/>
          </w:tcPr>
          <w:p w14:paraId="7459665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24B761C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2A300C2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$976.00</w:t>
            </w:r>
          </w:p>
        </w:tc>
        <w:tc>
          <w:tcPr>
            <w:tcW w:w="1317" w:type="dxa"/>
            <w:tcBorders>
              <w:top w:val="nil"/>
              <w:left w:val="nil"/>
              <w:bottom w:val="nil"/>
              <w:right w:val="nil"/>
            </w:tcBorders>
            <w:shd w:val="clear" w:color="auto" w:fill="auto"/>
            <w:noWrap/>
            <w:vAlign w:val="bottom"/>
            <w:hideMark/>
          </w:tcPr>
          <w:p w14:paraId="104F18B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E8E5C88" w14:textId="77777777" w:rsidTr="001C18F5">
        <w:trPr>
          <w:trHeight w:val="255"/>
        </w:trPr>
        <w:tc>
          <w:tcPr>
            <w:tcW w:w="1271" w:type="dxa"/>
            <w:tcBorders>
              <w:top w:val="nil"/>
              <w:left w:val="nil"/>
              <w:bottom w:val="nil"/>
              <w:right w:val="nil"/>
            </w:tcBorders>
            <w:shd w:val="clear" w:color="auto" w:fill="auto"/>
            <w:noWrap/>
            <w:vAlign w:val="bottom"/>
            <w:hideMark/>
          </w:tcPr>
          <w:p w14:paraId="18112CD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65F0DEA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6499DA1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$82.96</w:t>
            </w:r>
          </w:p>
        </w:tc>
        <w:tc>
          <w:tcPr>
            <w:tcW w:w="1317" w:type="dxa"/>
            <w:tcBorders>
              <w:top w:val="nil"/>
              <w:left w:val="nil"/>
              <w:bottom w:val="nil"/>
              <w:right w:val="nil"/>
            </w:tcBorders>
            <w:shd w:val="clear" w:color="auto" w:fill="auto"/>
            <w:noWrap/>
            <w:vAlign w:val="bottom"/>
            <w:hideMark/>
          </w:tcPr>
          <w:p w14:paraId="7D50C47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13A0C03" w14:textId="77777777" w:rsidTr="001C18F5">
        <w:trPr>
          <w:trHeight w:val="255"/>
        </w:trPr>
        <w:tc>
          <w:tcPr>
            <w:tcW w:w="1271" w:type="dxa"/>
            <w:tcBorders>
              <w:top w:val="nil"/>
              <w:left w:val="nil"/>
              <w:bottom w:val="nil"/>
              <w:right w:val="nil"/>
            </w:tcBorders>
            <w:shd w:val="clear" w:color="auto" w:fill="auto"/>
            <w:noWrap/>
            <w:vAlign w:val="bottom"/>
            <w:hideMark/>
          </w:tcPr>
          <w:p w14:paraId="5680899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1C2AA0C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2A6693A3"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$75.64</w:t>
            </w:r>
          </w:p>
        </w:tc>
        <w:tc>
          <w:tcPr>
            <w:tcW w:w="1317" w:type="dxa"/>
            <w:tcBorders>
              <w:top w:val="nil"/>
              <w:left w:val="nil"/>
              <w:bottom w:val="nil"/>
              <w:right w:val="nil"/>
            </w:tcBorders>
            <w:shd w:val="clear" w:color="auto" w:fill="auto"/>
            <w:noWrap/>
            <w:vAlign w:val="bottom"/>
            <w:hideMark/>
          </w:tcPr>
          <w:p w14:paraId="3C3AA78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C321A2C" w14:textId="77777777" w:rsidTr="001C18F5">
        <w:trPr>
          <w:trHeight w:val="255"/>
        </w:trPr>
        <w:tc>
          <w:tcPr>
            <w:tcW w:w="1271" w:type="dxa"/>
            <w:tcBorders>
              <w:top w:val="nil"/>
              <w:left w:val="nil"/>
              <w:bottom w:val="nil"/>
              <w:right w:val="nil"/>
            </w:tcBorders>
            <w:shd w:val="clear" w:color="auto" w:fill="auto"/>
            <w:noWrap/>
            <w:vAlign w:val="bottom"/>
            <w:hideMark/>
          </w:tcPr>
          <w:p w14:paraId="1AEB8F6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54106</w:t>
            </w:r>
          </w:p>
        </w:tc>
        <w:tc>
          <w:tcPr>
            <w:tcW w:w="4797" w:type="dxa"/>
            <w:tcBorders>
              <w:top w:val="nil"/>
              <w:left w:val="nil"/>
              <w:bottom w:val="nil"/>
              <w:right w:val="nil"/>
            </w:tcBorders>
            <w:shd w:val="clear" w:color="auto" w:fill="auto"/>
            <w:noWrap/>
            <w:vAlign w:val="bottom"/>
            <w:hideMark/>
          </w:tcPr>
          <w:p w14:paraId="59E8503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DE CUERO Y CAUCHO</w:t>
            </w:r>
          </w:p>
        </w:tc>
        <w:tc>
          <w:tcPr>
            <w:tcW w:w="1443" w:type="dxa"/>
            <w:tcBorders>
              <w:top w:val="nil"/>
              <w:left w:val="nil"/>
              <w:bottom w:val="nil"/>
              <w:right w:val="nil"/>
            </w:tcBorders>
            <w:shd w:val="clear" w:color="auto" w:fill="auto"/>
            <w:noWrap/>
            <w:vAlign w:val="bottom"/>
            <w:hideMark/>
          </w:tcPr>
          <w:p w14:paraId="405AD906"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$109.17</w:t>
            </w:r>
          </w:p>
        </w:tc>
        <w:tc>
          <w:tcPr>
            <w:tcW w:w="1317" w:type="dxa"/>
            <w:tcBorders>
              <w:top w:val="nil"/>
              <w:left w:val="nil"/>
              <w:bottom w:val="nil"/>
              <w:right w:val="nil"/>
            </w:tcBorders>
            <w:shd w:val="clear" w:color="auto" w:fill="auto"/>
            <w:noWrap/>
            <w:vAlign w:val="bottom"/>
            <w:hideMark/>
          </w:tcPr>
          <w:p w14:paraId="7844A31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EFDC1B6" w14:textId="77777777" w:rsidTr="001C18F5">
        <w:trPr>
          <w:trHeight w:val="255"/>
        </w:trPr>
        <w:tc>
          <w:tcPr>
            <w:tcW w:w="1271" w:type="dxa"/>
            <w:tcBorders>
              <w:top w:val="nil"/>
              <w:left w:val="nil"/>
              <w:bottom w:val="nil"/>
              <w:right w:val="nil"/>
            </w:tcBorders>
            <w:shd w:val="clear" w:color="auto" w:fill="auto"/>
            <w:noWrap/>
            <w:vAlign w:val="bottom"/>
            <w:hideMark/>
          </w:tcPr>
          <w:p w14:paraId="2923026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54107</w:t>
            </w:r>
          </w:p>
        </w:tc>
        <w:tc>
          <w:tcPr>
            <w:tcW w:w="4797" w:type="dxa"/>
            <w:tcBorders>
              <w:top w:val="nil"/>
              <w:left w:val="nil"/>
              <w:bottom w:val="nil"/>
              <w:right w:val="nil"/>
            </w:tcBorders>
            <w:shd w:val="clear" w:color="auto" w:fill="auto"/>
            <w:noWrap/>
            <w:vAlign w:val="bottom"/>
            <w:hideMark/>
          </w:tcPr>
          <w:p w14:paraId="3F1FB2A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QUIMICOS</w:t>
            </w:r>
          </w:p>
        </w:tc>
        <w:tc>
          <w:tcPr>
            <w:tcW w:w="1443" w:type="dxa"/>
            <w:tcBorders>
              <w:top w:val="nil"/>
              <w:left w:val="nil"/>
              <w:bottom w:val="nil"/>
              <w:right w:val="nil"/>
            </w:tcBorders>
            <w:shd w:val="clear" w:color="auto" w:fill="auto"/>
            <w:noWrap/>
            <w:vAlign w:val="bottom"/>
            <w:hideMark/>
          </w:tcPr>
          <w:p w14:paraId="3E14D7CE"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$39.25</w:t>
            </w:r>
          </w:p>
        </w:tc>
        <w:tc>
          <w:tcPr>
            <w:tcW w:w="1317" w:type="dxa"/>
            <w:tcBorders>
              <w:top w:val="nil"/>
              <w:left w:val="nil"/>
              <w:bottom w:val="nil"/>
              <w:right w:val="nil"/>
            </w:tcBorders>
            <w:shd w:val="clear" w:color="auto" w:fill="auto"/>
            <w:noWrap/>
            <w:vAlign w:val="bottom"/>
            <w:hideMark/>
          </w:tcPr>
          <w:p w14:paraId="40A7C357"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0BAB269" w14:textId="77777777" w:rsidTr="001C18F5">
        <w:trPr>
          <w:trHeight w:val="255"/>
        </w:trPr>
        <w:tc>
          <w:tcPr>
            <w:tcW w:w="1271" w:type="dxa"/>
            <w:tcBorders>
              <w:top w:val="nil"/>
              <w:left w:val="nil"/>
              <w:bottom w:val="nil"/>
              <w:right w:val="nil"/>
            </w:tcBorders>
            <w:shd w:val="clear" w:color="auto" w:fill="auto"/>
            <w:noWrap/>
            <w:vAlign w:val="bottom"/>
            <w:hideMark/>
          </w:tcPr>
          <w:p w14:paraId="67FD4C8A"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7B6E39D9"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4EAE335D"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$271.60</w:t>
            </w:r>
          </w:p>
        </w:tc>
        <w:tc>
          <w:tcPr>
            <w:tcW w:w="1317" w:type="dxa"/>
            <w:tcBorders>
              <w:top w:val="nil"/>
              <w:left w:val="nil"/>
              <w:bottom w:val="nil"/>
              <w:right w:val="nil"/>
            </w:tcBorders>
            <w:shd w:val="clear" w:color="auto" w:fill="auto"/>
            <w:noWrap/>
            <w:vAlign w:val="bottom"/>
            <w:hideMark/>
          </w:tcPr>
          <w:p w14:paraId="0BF5689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55A194B" w14:textId="77777777" w:rsidTr="001C18F5">
        <w:trPr>
          <w:trHeight w:val="255"/>
        </w:trPr>
        <w:tc>
          <w:tcPr>
            <w:tcW w:w="1271" w:type="dxa"/>
            <w:tcBorders>
              <w:top w:val="nil"/>
              <w:left w:val="nil"/>
              <w:bottom w:val="nil"/>
              <w:right w:val="nil"/>
            </w:tcBorders>
            <w:shd w:val="clear" w:color="auto" w:fill="auto"/>
            <w:noWrap/>
            <w:vAlign w:val="bottom"/>
            <w:hideMark/>
          </w:tcPr>
          <w:p w14:paraId="755B578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54112</w:t>
            </w:r>
          </w:p>
        </w:tc>
        <w:tc>
          <w:tcPr>
            <w:tcW w:w="4797" w:type="dxa"/>
            <w:tcBorders>
              <w:top w:val="nil"/>
              <w:left w:val="nil"/>
              <w:bottom w:val="nil"/>
              <w:right w:val="nil"/>
            </w:tcBorders>
            <w:shd w:val="clear" w:color="auto" w:fill="auto"/>
            <w:noWrap/>
            <w:vAlign w:val="bottom"/>
            <w:hideMark/>
          </w:tcPr>
          <w:p w14:paraId="4C390F9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METALICOS Y PRODUCTOS DERV.</w:t>
            </w:r>
          </w:p>
        </w:tc>
        <w:tc>
          <w:tcPr>
            <w:tcW w:w="1443" w:type="dxa"/>
            <w:tcBorders>
              <w:top w:val="nil"/>
              <w:left w:val="nil"/>
              <w:bottom w:val="nil"/>
              <w:right w:val="nil"/>
            </w:tcBorders>
            <w:shd w:val="clear" w:color="auto" w:fill="auto"/>
            <w:noWrap/>
            <w:vAlign w:val="bottom"/>
            <w:hideMark/>
          </w:tcPr>
          <w:p w14:paraId="4418B76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$248.67</w:t>
            </w:r>
          </w:p>
        </w:tc>
        <w:tc>
          <w:tcPr>
            <w:tcW w:w="1317" w:type="dxa"/>
            <w:tcBorders>
              <w:top w:val="nil"/>
              <w:left w:val="nil"/>
              <w:bottom w:val="nil"/>
              <w:right w:val="nil"/>
            </w:tcBorders>
            <w:shd w:val="clear" w:color="auto" w:fill="auto"/>
            <w:noWrap/>
            <w:vAlign w:val="bottom"/>
            <w:hideMark/>
          </w:tcPr>
          <w:p w14:paraId="0340BB32"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29B2E40" w14:textId="77777777" w:rsidTr="001C18F5">
        <w:trPr>
          <w:trHeight w:val="255"/>
        </w:trPr>
        <w:tc>
          <w:tcPr>
            <w:tcW w:w="1271" w:type="dxa"/>
            <w:tcBorders>
              <w:top w:val="nil"/>
              <w:left w:val="nil"/>
              <w:bottom w:val="nil"/>
              <w:right w:val="nil"/>
            </w:tcBorders>
            <w:shd w:val="clear" w:color="auto" w:fill="auto"/>
            <w:noWrap/>
            <w:vAlign w:val="bottom"/>
            <w:hideMark/>
          </w:tcPr>
          <w:p w14:paraId="4C8951ED"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4B18CF5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11D7C33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$200.31</w:t>
            </w:r>
          </w:p>
        </w:tc>
        <w:tc>
          <w:tcPr>
            <w:tcW w:w="1317" w:type="dxa"/>
            <w:tcBorders>
              <w:top w:val="nil"/>
              <w:left w:val="nil"/>
              <w:bottom w:val="nil"/>
              <w:right w:val="nil"/>
            </w:tcBorders>
            <w:shd w:val="clear" w:color="auto" w:fill="auto"/>
            <w:noWrap/>
            <w:vAlign w:val="bottom"/>
            <w:hideMark/>
          </w:tcPr>
          <w:p w14:paraId="1D697ADD"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54E7BD7" w14:textId="77777777" w:rsidTr="001C18F5">
        <w:trPr>
          <w:trHeight w:val="255"/>
        </w:trPr>
        <w:tc>
          <w:tcPr>
            <w:tcW w:w="1271" w:type="dxa"/>
            <w:tcBorders>
              <w:top w:val="nil"/>
              <w:left w:val="nil"/>
              <w:bottom w:val="nil"/>
              <w:right w:val="nil"/>
            </w:tcBorders>
            <w:shd w:val="clear" w:color="auto" w:fill="auto"/>
            <w:noWrap/>
            <w:vAlign w:val="bottom"/>
            <w:hideMark/>
          </w:tcPr>
          <w:p w14:paraId="464A2F68"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54119</w:t>
            </w:r>
          </w:p>
        </w:tc>
        <w:tc>
          <w:tcPr>
            <w:tcW w:w="4797" w:type="dxa"/>
            <w:tcBorders>
              <w:top w:val="nil"/>
              <w:left w:val="nil"/>
              <w:bottom w:val="nil"/>
              <w:right w:val="nil"/>
            </w:tcBorders>
            <w:shd w:val="clear" w:color="auto" w:fill="auto"/>
            <w:noWrap/>
            <w:vAlign w:val="bottom"/>
            <w:hideMark/>
          </w:tcPr>
          <w:p w14:paraId="270980D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MATERIALES ELECTRICOS</w:t>
            </w:r>
          </w:p>
        </w:tc>
        <w:tc>
          <w:tcPr>
            <w:tcW w:w="1443" w:type="dxa"/>
            <w:tcBorders>
              <w:top w:val="nil"/>
              <w:left w:val="nil"/>
              <w:bottom w:val="nil"/>
              <w:right w:val="nil"/>
            </w:tcBorders>
            <w:shd w:val="clear" w:color="auto" w:fill="auto"/>
            <w:noWrap/>
            <w:vAlign w:val="bottom"/>
            <w:hideMark/>
          </w:tcPr>
          <w:p w14:paraId="329FE28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$41.03</w:t>
            </w:r>
          </w:p>
        </w:tc>
        <w:tc>
          <w:tcPr>
            <w:tcW w:w="1317" w:type="dxa"/>
            <w:tcBorders>
              <w:top w:val="nil"/>
              <w:left w:val="nil"/>
              <w:bottom w:val="nil"/>
              <w:right w:val="nil"/>
            </w:tcBorders>
            <w:shd w:val="clear" w:color="auto" w:fill="auto"/>
            <w:noWrap/>
            <w:vAlign w:val="bottom"/>
            <w:hideMark/>
          </w:tcPr>
          <w:p w14:paraId="3AC29157"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2CD8745" w14:textId="77777777" w:rsidTr="001C18F5">
        <w:trPr>
          <w:trHeight w:val="255"/>
        </w:trPr>
        <w:tc>
          <w:tcPr>
            <w:tcW w:w="1271" w:type="dxa"/>
            <w:tcBorders>
              <w:top w:val="nil"/>
              <w:left w:val="nil"/>
              <w:bottom w:val="nil"/>
              <w:right w:val="nil"/>
            </w:tcBorders>
            <w:shd w:val="clear" w:color="auto" w:fill="auto"/>
            <w:noWrap/>
            <w:vAlign w:val="bottom"/>
            <w:hideMark/>
          </w:tcPr>
          <w:p w14:paraId="3EF1BAA7"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5A92607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3C8AF61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$698.25</w:t>
            </w:r>
          </w:p>
        </w:tc>
        <w:tc>
          <w:tcPr>
            <w:tcW w:w="1317" w:type="dxa"/>
            <w:tcBorders>
              <w:top w:val="nil"/>
              <w:left w:val="nil"/>
              <w:bottom w:val="nil"/>
              <w:right w:val="nil"/>
            </w:tcBorders>
            <w:shd w:val="clear" w:color="auto" w:fill="auto"/>
            <w:noWrap/>
            <w:vAlign w:val="bottom"/>
            <w:hideMark/>
          </w:tcPr>
          <w:p w14:paraId="3A0EBF4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287FCAE"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01CB58E8"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711E72E7"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382AF1B8"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64871446" w14:textId="77777777" w:rsidTr="001C18F5">
        <w:trPr>
          <w:trHeight w:val="255"/>
        </w:trPr>
        <w:tc>
          <w:tcPr>
            <w:tcW w:w="1271" w:type="dxa"/>
            <w:tcBorders>
              <w:top w:val="nil"/>
              <w:left w:val="nil"/>
              <w:bottom w:val="nil"/>
              <w:right w:val="nil"/>
            </w:tcBorders>
            <w:shd w:val="clear" w:color="auto" w:fill="auto"/>
            <w:noWrap/>
            <w:vAlign w:val="bottom"/>
            <w:hideMark/>
          </w:tcPr>
          <w:p w14:paraId="15F57B1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057F55E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010F5C22"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454E365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$2,742.88</w:t>
            </w:r>
          </w:p>
        </w:tc>
      </w:tr>
      <w:tr w:rsidR="00B67DBD" w:rsidRPr="00B67DBD" w14:paraId="47787051"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1ABFB"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7FCF7AE5"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55AAA4A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$2,742.88</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0E7C092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$2,742.88</w:t>
            </w:r>
          </w:p>
        </w:tc>
      </w:tr>
      <w:tr w:rsidR="00B67DBD" w:rsidRPr="00B67DBD" w14:paraId="64E63B88" w14:textId="77777777" w:rsidTr="001C18F5">
        <w:trPr>
          <w:trHeight w:val="255"/>
        </w:trPr>
        <w:tc>
          <w:tcPr>
            <w:tcW w:w="1271" w:type="dxa"/>
            <w:tcBorders>
              <w:top w:val="nil"/>
              <w:left w:val="nil"/>
              <w:bottom w:val="nil"/>
              <w:right w:val="nil"/>
            </w:tcBorders>
            <w:shd w:val="clear" w:color="auto" w:fill="auto"/>
            <w:noWrap/>
            <w:vAlign w:val="bottom"/>
            <w:hideMark/>
          </w:tcPr>
          <w:p w14:paraId="7279A804"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402FA46E"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7EC3D6EA"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3A18CFBC"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50B2B7D9"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C13F"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211202</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1FB07CD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0451000079 - PAVIMENTO DE CONCRETO HIDRAULICO EN TRAMOS DE CALLE CONOCIDA COMO EL CARACOL, CANTON BELEN GUIJAT, CASERIO EL TABLON, METAPAN</w:t>
            </w:r>
          </w:p>
        </w:tc>
      </w:tr>
      <w:tr w:rsidR="00B67DBD" w:rsidRPr="00B67DBD" w14:paraId="7F7EA1C3"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7343D4F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9</w:t>
            </w:r>
          </w:p>
        </w:tc>
        <w:tc>
          <w:tcPr>
            <w:tcW w:w="4797" w:type="dxa"/>
            <w:tcBorders>
              <w:top w:val="nil"/>
              <w:left w:val="nil"/>
              <w:bottom w:val="single" w:sz="4" w:space="0" w:color="auto"/>
              <w:right w:val="single" w:sz="4" w:space="0" w:color="auto"/>
            </w:tcBorders>
            <w:shd w:val="clear" w:color="auto" w:fill="auto"/>
            <w:vAlign w:val="bottom"/>
            <w:hideMark/>
          </w:tcPr>
          <w:p w14:paraId="0C4D554F"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0DCE61E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418DFF0E"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2863FCA4"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3810A256"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713097AE"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7037D143"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78F6D1B1" w14:textId="77777777" w:rsidTr="001C18F5">
        <w:trPr>
          <w:trHeight w:val="255"/>
        </w:trPr>
        <w:tc>
          <w:tcPr>
            <w:tcW w:w="1271" w:type="dxa"/>
            <w:tcBorders>
              <w:top w:val="nil"/>
              <w:left w:val="nil"/>
              <w:bottom w:val="nil"/>
              <w:right w:val="nil"/>
            </w:tcBorders>
            <w:shd w:val="clear" w:color="auto" w:fill="auto"/>
            <w:noWrap/>
            <w:vAlign w:val="bottom"/>
            <w:hideMark/>
          </w:tcPr>
          <w:p w14:paraId="1EDFD87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0C7F887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13A260F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$2,300.00</w:t>
            </w:r>
          </w:p>
        </w:tc>
        <w:tc>
          <w:tcPr>
            <w:tcW w:w="1317" w:type="dxa"/>
            <w:tcBorders>
              <w:top w:val="nil"/>
              <w:left w:val="nil"/>
              <w:bottom w:val="nil"/>
              <w:right w:val="nil"/>
            </w:tcBorders>
            <w:shd w:val="clear" w:color="auto" w:fill="auto"/>
            <w:noWrap/>
            <w:vAlign w:val="bottom"/>
            <w:hideMark/>
          </w:tcPr>
          <w:p w14:paraId="576FD97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D4294E4" w14:textId="77777777" w:rsidTr="001C18F5">
        <w:trPr>
          <w:trHeight w:val="255"/>
        </w:trPr>
        <w:tc>
          <w:tcPr>
            <w:tcW w:w="1271" w:type="dxa"/>
            <w:tcBorders>
              <w:top w:val="nil"/>
              <w:left w:val="nil"/>
              <w:bottom w:val="nil"/>
              <w:right w:val="nil"/>
            </w:tcBorders>
            <w:shd w:val="clear" w:color="auto" w:fill="auto"/>
            <w:noWrap/>
            <w:vAlign w:val="bottom"/>
            <w:hideMark/>
          </w:tcPr>
          <w:p w14:paraId="2FD7723B"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lastRenderedPageBreak/>
              <w:t>51402</w:t>
            </w:r>
          </w:p>
        </w:tc>
        <w:tc>
          <w:tcPr>
            <w:tcW w:w="4797" w:type="dxa"/>
            <w:tcBorders>
              <w:top w:val="nil"/>
              <w:left w:val="nil"/>
              <w:bottom w:val="nil"/>
              <w:right w:val="nil"/>
            </w:tcBorders>
            <w:shd w:val="clear" w:color="auto" w:fill="auto"/>
            <w:noWrap/>
            <w:vAlign w:val="bottom"/>
            <w:hideMark/>
          </w:tcPr>
          <w:p w14:paraId="77460FE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55DC31C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$195.52</w:t>
            </w:r>
          </w:p>
        </w:tc>
        <w:tc>
          <w:tcPr>
            <w:tcW w:w="1317" w:type="dxa"/>
            <w:tcBorders>
              <w:top w:val="nil"/>
              <w:left w:val="nil"/>
              <w:bottom w:val="nil"/>
              <w:right w:val="nil"/>
            </w:tcBorders>
            <w:shd w:val="clear" w:color="auto" w:fill="auto"/>
            <w:noWrap/>
            <w:vAlign w:val="bottom"/>
            <w:hideMark/>
          </w:tcPr>
          <w:p w14:paraId="7B6DC59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9BDB93A" w14:textId="77777777" w:rsidTr="001C18F5">
        <w:trPr>
          <w:trHeight w:val="255"/>
        </w:trPr>
        <w:tc>
          <w:tcPr>
            <w:tcW w:w="1271" w:type="dxa"/>
            <w:tcBorders>
              <w:top w:val="nil"/>
              <w:left w:val="nil"/>
              <w:bottom w:val="nil"/>
              <w:right w:val="nil"/>
            </w:tcBorders>
            <w:shd w:val="clear" w:color="auto" w:fill="auto"/>
            <w:noWrap/>
            <w:vAlign w:val="bottom"/>
            <w:hideMark/>
          </w:tcPr>
          <w:p w14:paraId="3E56B0B1"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1EC5432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10AEFD20"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$178.27</w:t>
            </w:r>
          </w:p>
        </w:tc>
        <w:tc>
          <w:tcPr>
            <w:tcW w:w="1317" w:type="dxa"/>
            <w:tcBorders>
              <w:top w:val="nil"/>
              <w:left w:val="nil"/>
              <w:bottom w:val="nil"/>
              <w:right w:val="nil"/>
            </w:tcBorders>
            <w:shd w:val="clear" w:color="auto" w:fill="auto"/>
            <w:noWrap/>
            <w:vAlign w:val="bottom"/>
            <w:hideMark/>
          </w:tcPr>
          <w:p w14:paraId="24317E0F"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57D400B" w14:textId="77777777" w:rsidTr="001C18F5">
        <w:trPr>
          <w:trHeight w:val="255"/>
        </w:trPr>
        <w:tc>
          <w:tcPr>
            <w:tcW w:w="1271" w:type="dxa"/>
            <w:tcBorders>
              <w:top w:val="nil"/>
              <w:left w:val="nil"/>
              <w:bottom w:val="nil"/>
              <w:right w:val="nil"/>
            </w:tcBorders>
            <w:shd w:val="clear" w:color="auto" w:fill="auto"/>
            <w:noWrap/>
            <w:vAlign w:val="bottom"/>
            <w:hideMark/>
          </w:tcPr>
          <w:p w14:paraId="1E77AD41"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54107</w:t>
            </w:r>
          </w:p>
        </w:tc>
        <w:tc>
          <w:tcPr>
            <w:tcW w:w="4797" w:type="dxa"/>
            <w:tcBorders>
              <w:top w:val="nil"/>
              <w:left w:val="nil"/>
              <w:bottom w:val="nil"/>
              <w:right w:val="nil"/>
            </w:tcBorders>
            <w:shd w:val="clear" w:color="auto" w:fill="auto"/>
            <w:noWrap/>
            <w:vAlign w:val="bottom"/>
            <w:hideMark/>
          </w:tcPr>
          <w:p w14:paraId="703E5F84"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QUIMICOS</w:t>
            </w:r>
          </w:p>
        </w:tc>
        <w:tc>
          <w:tcPr>
            <w:tcW w:w="1443" w:type="dxa"/>
            <w:tcBorders>
              <w:top w:val="nil"/>
              <w:left w:val="nil"/>
              <w:bottom w:val="nil"/>
              <w:right w:val="nil"/>
            </w:tcBorders>
            <w:shd w:val="clear" w:color="auto" w:fill="auto"/>
            <w:noWrap/>
            <w:vAlign w:val="bottom"/>
            <w:hideMark/>
          </w:tcPr>
          <w:p w14:paraId="23E3410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$171.70</w:t>
            </w:r>
          </w:p>
        </w:tc>
        <w:tc>
          <w:tcPr>
            <w:tcW w:w="1317" w:type="dxa"/>
            <w:tcBorders>
              <w:top w:val="nil"/>
              <w:left w:val="nil"/>
              <w:bottom w:val="nil"/>
              <w:right w:val="nil"/>
            </w:tcBorders>
            <w:shd w:val="clear" w:color="auto" w:fill="auto"/>
            <w:noWrap/>
            <w:vAlign w:val="bottom"/>
            <w:hideMark/>
          </w:tcPr>
          <w:p w14:paraId="604300A9"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6827F11" w14:textId="77777777" w:rsidTr="001C18F5">
        <w:trPr>
          <w:trHeight w:val="255"/>
        </w:trPr>
        <w:tc>
          <w:tcPr>
            <w:tcW w:w="1271" w:type="dxa"/>
            <w:tcBorders>
              <w:top w:val="nil"/>
              <w:left w:val="nil"/>
              <w:bottom w:val="nil"/>
              <w:right w:val="nil"/>
            </w:tcBorders>
            <w:shd w:val="clear" w:color="auto" w:fill="auto"/>
            <w:noWrap/>
            <w:vAlign w:val="bottom"/>
            <w:hideMark/>
          </w:tcPr>
          <w:p w14:paraId="310EA80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54110</w:t>
            </w:r>
          </w:p>
        </w:tc>
        <w:tc>
          <w:tcPr>
            <w:tcW w:w="4797" w:type="dxa"/>
            <w:tcBorders>
              <w:top w:val="nil"/>
              <w:left w:val="nil"/>
              <w:bottom w:val="nil"/>
              <w:right w:val="nil"/>
            </w:tcBorders>
            <w:shd w:val="clear" w:color="auto" w:fill="auto"/>
            <w:noWrap/>
            <w:vAlign w:val="bottom"/>
            <w:hideMark/>
          </w:tcPr>
          <w:p w14:paraId="1A502F8B"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COMBUSTIBLES Y LUBRICANTES</w:t>
            </w:r>
          </w:p>
        </w:tc>
        <w:tc>
          <w:tcPr>
            <w:tcW w:w="1443" w:type="dxa"/>
            <w:tcBorders>
              <w:top w:val="nil"/>
              <w:left w:val="nil"/>
              <w:bottom w:val="nil"/>
              <w:right w:val="nil"/>
            </w:tcBorders>
            <w:shd w:val="clear" w:color="auto" w:fill="auto"/>
            <w:noWrap/>
            <w:vAlign w:val="bottom"/>
            <w:hideMark/>
          </w:tcPr>
          <w:p w14:paraId="113CA0A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$2,849.52</w:t>
            </w:r>
          </w:p>
        </w:tc>
        <w:tc>
          <w:tcPr>
            <w:tcW w:w="1317" w:type="dxa"/>
            <w:tcBorders>
              <w:top w:val="nil"/>
              <w:left w:val="nil"/>
              <w:bottom w:val="nil"/>
              <w:right w:val="nil"/>
            </w:tcBorders>
            <w:shd w:val="clear" w:color="auto" w:fill="auto"/>
            <w:noWrap/>
            <w:vAlign w:val="bottom"/>
            <w:hideMark/>
          </w:tcPr>
          <w:p w14:paraId="5DEC8A4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DE310FD" w14:textId="77777777" w:rsidTr="001C18F5">
        <w:trPr>
          <w:trHeight w:val="255"/>
        </w:trPr>
        <w:tc>
          <w:tcPr>
            <w:tcW w:w="1271" w:type="dxa"/>
            <w:tcBorders>
              <w:top w:val="nil"/>
              <w:left w:val="nil"/>
              <w:bottom w:val="nil"/>
              <w:right w:val="nil"/>
            </w:tcBorders>
            <w:shd w:val="clear" w:color="auto" w:fill="auto"/>
            <w:noWrap/>
            <w:vAlign w:val="bottom"/>
            <w:hideMark/>
          </w:tcPr>
          <w:p w14:paraId="675199DF"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4088F30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60E02669"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$25,031.03</w:t>
            </w:r>
          </w:p>
        </w:tc>
        <w:tc>
          <w:tcPr>
            <w:tcW w:w="1317" w:type="dxa"/>
            <w:tcBorders>
              <w:top w:val="nil"/>
              <w:left w:val="nil"/>
              <w:bottom w:val="nil"/>
              <w:right w:val="nil"/>
            </w:tcBorders>
            <w:shd w:val="clear" w:color="auto" w:fill="auto"/>
            <w:noWrap/>
            <w:vAlign w:val="bottom"/>
            <w:hideMark/>
          </w:tcPr>
          <w:p w14:paraId="122E864E"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8A35299" w14:textId="77777777" w:rsidTr="001C18F5">
        <w:trPr>
          <w:trHeight w:val="255"/>
        </w:trPr>
        <w:tc>
          <w:tcPr>
            <w:tcW w:w="1271" w:type="dxa"/>
            <w:tcBorders>
              <w:top w:val="nil"/>
              <w:left w:val="nil"/>
              <w:bottom w:val="nil"/>
              <w:right w:val="nil"/>
            </w:tcBorders>
            <w:shd w:val="clear" w:color="auto" w:fill="auto"/>
            <w:noWrap/>
            <w:vAlign w:val="bottom"/>
            <w:hideMark/>
          </w:tcPr>
          <w:p w14:paraId="2B0F8BA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54112</w:t>
            </w:r>
          </w:p>
        </w:tc>
        <w:tc>
          <w:tcPr>
            <w:tcW w:w="4797" w:type="dxa"/>
            <w:tcBorders>
              <w:top w:val="nil"/>
              <w:left w:val="nil"/>
              <w:bottom w:val="nil"/>
              <w:right w:val="nil"/>
            </w:tcBorders>
            <w:shd w:val="clear" w:color="auto" w:fill="auto"/>
            <w:noWrap/>
            <w:vAlign w:val="bottom"/>
            <w:hideMark/>
          </w:tcPr>
          <w:p w14:paraId="0E6D8C64"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METALICOS Y PRODUCTOS DERV.</w:t>
            </w:r>
          </w:p>
        </w:tc>
        <w:tc>
          <w:tcPr>
            <w:tcW w:w="1443" w:type="dxa"/>
            <w:tcBorders>
              <w:top w:val="nil"/>
              <w:left w:val="nil"/>
              <w:bottom w:val="nil"/>
              <w:right w:val="nil"/>
            </w:tcBorders>
            <w:shd w:val="clear" w:color="auto" w:fill="auto"/>
            <w:noWrap/>
            <w:vAlign w:val="bottom"/>
            <w:hideMark/>
          </w:tcPr>
          <w:p w14:paraId="1BAFA26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$129.27</w:t>
            </w:r>
          </w:p>
        </w:tc>
        <w:tc>
          <w:tcPr>
            <w:tcW w:w="1317" w:type="dxa"/>
            <w:tcBorders>
              <w:top w:val="nil"/>
              <w:left w:val="nil"/>
              <w:bottom w:val="nil"/>
              <w:right w:val="nil"/>
            </w:tcBorders>
            <w:shd w:val="clear" w:color="auto" w:fill="auto"/>
            <w:noWrap/>
            <w:vAlign w:val="bottom"/>
            <w:hideMark/>
          </w:tcPr>
          <w:p w14:paraId="3BF7487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CF93615" w14:textId="77777777" w:rsidTr="001C18F5">
        <w:trPr>
          <w:trHeight w:val="255"/>
        </w:trPr>
        <w:tc>
          <w:tcPr>
            <w:tcW w:w="1271" w:type="dxa"/>
            <w:tcBorders>
              <w:top w:val="nil"/>
              <w:left w:val="nil"/>
              <w:bottom w:val="nil"/>
              <w:right w:val="nil"/>
            </w:tcBorders>
            <w:shd w:val="clear" w:color="auto" w:fill="auto"/>
            <w:noWrap/>
            <w:vAlign w:val="bottom"/>
            <w:hideMark/>
          </w:tcPr>
          <w:p w14:paraId="4CA483DC"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5E63655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26329876"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$2,042.45</w:t>
            </w:r>
          </w:p>
        </w:tc>
        <w:tc>
          <w:tcPr>
            <w:tcW w:w="1317" w:type="dxa"/>
            <w:tcBorders>
              <w:top w:val="nil"/>
              <w:left w:val="nil"/>
              <w:bottom w:val="nil"/>
              <w:right w:val="nil"/>
            </w:tcBorders>
            <w:shd w:val="clear" w:color="auto" w:fill="auto"/>
            <w:noWrap/>
            <w:vAlign w:val="bottom"/>
            <w:hideMark/>
          </w:tcPr>
          <w:p w14:paraId="7E0FBE01"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05272F8" w14:textId="77777777" w:rsidTr="001C18F5">
        <w:trPr>
          <w:trHeight w:val="255"/>
        </w:trPr>
        <w:tc>
          <w:tcPr>
            <w:tcW w:w="1271" w:type="dxa"/>
            <w:tcBorders>
              <w:top w:val="nil"/>
              <w:left w:val="nil"/>
              <w:bottom w:val="nil"/>
              <w:right w:val="nil"/>
            </w:tcBorders>
            <w:shd w:val="clear" w:color="auto" w:fill="auto"/>
            <w:noWrap/>
            <w:vAlign w:val="bottom"/>
            <w:hideMark/>
          </w:tcPr>
          <w:p w14:paraId="3F9C981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7582DF9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38C7FFF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$3,274.66</w:t>
            </w:r>
          </w:p>
        </w:tc>
        <w:tc>
          <w:tcPr>
            <w:tcW w:w="1317" w:type="dxa"/>
            <w:tcBorders>
              <w:top w:val="nil"/>
              <w:left w:val="nil"/>
              <w:bottom w:val="nil"/>
              <w:right w:val="nil"/>
            </w:tcBorders>
            <w:shd w:val="clear" w:color="auto" w:fill="auto"/>
            <w:noWrap/>
            <w:vAlign w:val="bottom"/>
            <w:hideMark/>
          </w:tcPr>
          <w:p w14:paraId="6BB3806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6849611" w14:textId="77777777" w:rsidTr="001C18F5">
        <w:trPr>
          <w:trHeight w:val="255"/>
        </w:trPr>
        <w:tc>
          <w:tcPr>
            <w:tcW w:w="1271" w:type="dxa"/>
            <w:tcBorders>
              <w:top w:val="nil"/>
              <w:left w:val="nil"/>
              <w:bottom w:val="nil"/>
              <w:right w:val="nil"/>
            </w:tcBorders>
            <w:shd w:val="clear" w:color="auto" w:fill="auto"/>
            <w:noWrap/>
            <w:vAlign w:val="bottom"/>
            <w:hideMark/>
          </w:tcPr>
          <w:p w14:paraId="561175B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54304</w:t>
            </w:r>
          </w:p>
        </w:tc>
        <w:tc>
          <w:tcPr>
            <w:tcW w:w="4797" w:type="dxa"/>
            <w:tcBorders>
              <w:top w:val="nil"/>
              <w:left w:val="nil"/>
              <w:bottom w:val="nil"/>
              <w:right w:val="nil"/>
            </w:tcBorders>
            <w:shd w:val="clear" w:color="auto" w:fill="auto"/>
            <w:noWrap/>
            <w:vAlign w:val="bottom"/>
            <w:hideMark/>
          </w:tcPr>
          <w:p w14:paraId="76DE2E0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TRANSPORTES, FLETES Y ALMACENAMIENTOS</w:t>
            </w:r>
          </w:p>
        </w:tc>
        <w:tc>
          <w:tcPr>
            <w:tcW w:w="1443" w:type="dxa"/>
            <w:tcBorders>
              <w:top w:val="nil"/>
              <w:left w:val="nil"/>
              <w:bottom w:val="nil"/>
              <w:right w:val="nil"/>
            </w:tcBorders>
            <w:shd w:val="clear" w:color="auto" w:fill="auto"/>
            <w:noWrap/>
            <w:vAlign w:val="bottom"/>
            <w:hideMark/>
          </w:tcPr>
          <w:p w14:paraId="4499552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$2,096.80</w:t>
            </w:r>
          </w:p>
        </w:tc>
        <w:tc>
          <w:tcPr>
            <w:tcW w:w="1317" w:type="dxa"/>
            <w:tcBorders>
              <w:top w:val="nil"/>
              <w:left w:val="nil"/>
              <w:bottom w:val="nil"/>
              <w:right w:val="nil"/>
            </w:tcBorders>
            <w:shd w:val="clear" w:color="auto" w:fill="auto"/>
            <w:noWrap/>
            <w:vAlign w:val="bottom"/>
            <w:hideMark/>
          </w:tcPr>
          <w:p w14:paraId="4964AE6E"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DCBBBF8" w14:textId="77777777" w:rsidTr="001C18F5">
        <w:trPr>
          <w:trHeight w:val="255"/>
        </w:trPr>
        <w:tc>
          <w:tcPr>
            <w:tcW w:w="1271" w:type="dxa"/>
            <w:tcBorders>
              <w:top w:val="nil"/>
              <w:left w:val="nil"/>
              <w:bottom w:val="nil"/>
              <w:right w:val="nil"/>
            </w:tcBorders>
            <w:shd w:val="clear" w:color="auto" w:fill="auto"/>
            <w:noWrap/>
            <w:vAlign w:val="bottom"/>
            <w:hideMark/>
          </w:tcPr>
          <w:p w14:paraId="177DD76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55603</w:t>
            </w:r>
          </w:p>
        </w:tc>
        <w:tc>
          <w:tcPr>
            <w:tcW w:w="4797" w:type="dxa"/>
            <w:tcBorders>
              <w:top w:val="nil"/>
              <w:left w:val="nil"/>
              <w:bottom w:val="nil"/>
              <w:right w:val="nil"/>
            </w:tcBorders>
            <w:shd w:val="clear" w:color="auto" w:fill="auto"/>
            <w:noWrap/>
            <w:vAlign w:val="bottom"/>
            <w:hideMark/>
          </w:tcPr>
          <w:p w14:paraId="51BE54DA"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COMISION Y GASTOS BANCARIOS</w:t>
            </w:r>
          </w:p>
        </w:tc>
        <w:tc>
          <w:tcPr>
            <w:tcW w:w="1443" w:type="dxa"/>
            <w:tcBorders>
              <w:top w:val="nil"/>
              <w:left w:val="nil"/>
              <w:bottom w:val="nil"/>
              <w:right w:val="nil"/>
            </w:tcBorders>
            <w:shd w:val="clear" w:color="auto" w:fill="auto"/>
            <w:noWrap/>
            <w:vAlign w:val="bottom"/>
            <w:hideMark/>
          </w:tcPr>
          <w:p w14:paraId="0DCA0A63"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$47.47</w:t>
            </w:r>
          </w:p>
        </w:tc>
        <w:tc>
          <w:tcPr>
            <w:tcW w:w="1317" w:type="dxa"/>
            <w:tcBorders>
              <w:top w:val="nil"/>
              <w:left w:val="nil"/>
              <w:bottom w:val="nil"/>
              <w:right w:val="nil"/>
            </w:tcBorders>
            <w:shd w:val="clear" w:color="auto" w:fill="auto"/>
            <w:noWrap/>
            <w:vAlign w:val="bottom"/>
            <w:hideMark/>
          </w:tcPr>
          <w:p w14:paraId="1AFD2D9E"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D9490B0"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0BF7146E"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20D772D7"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045D6266"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57BECE35" w14:textId="77777777" w:rsidTr="001C18F5">
        <w:trPr>
          <w:trHeight w:val="255"/>
        </w:trPr>
        <w:tc>
          <w:tcPr>
            <w:tcW w:w="1271" w:type="dxa"/>
            <w:tcBorders>
              <w:top w:val="nil"/>
              <w:left w:val="nil"/>
              <w:bottom w:val="nil"/>
              <w:right w:val="nil"/>
            </w:tcBorders>
            <w:shd w:val="clear" w:color="auto" w:fill="auto"/>
            <w:noWrap/>
            <w:vAlign w:val="bottom"/>
            <w:hideMark/>
          </w:tcPr>
          <w:p w14:paraId="177F7B2B"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10A4E23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2085FC71"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4F324CF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$38,316.69</w:t>
            </w:r>
          </w:p>
        </w:tc>
      </w:tr>
      <w:tr w:rsidR="00B67DBD" w:rsidRPr="00B67DBD" w14:paraId="2095E203"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9AF7B"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7ECDCE8E"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387A2BB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$38,316.69</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41EC4813"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$38,316.69</w:t>
            </w:r>
          </w:p>
        </w:tc>
      </w:tr>
      <w:tr w:rsidR="00B67DBD" w:rsidRPr="00B67DBD" w14:paraId="6E9E58D3" w14:textId="77777777" w:rsidTr="001C18F5">
        <w:trPr>
          <w:trHeight w:val="255"/>
        </w:trPr>
        <w:tc>
          <w:tcPr>
            <w:tcW w:w="1271" w:type="dxa"/>
            <w:tcBorders>
              <w:top w:val="nil"/>
              <w:left w:val="nil"/>
              <w:bottom w:val="nil"/>
              <w:right w:val="nil"/>
            </w:tcBorders>
            <w:shd w:val="clear" w:color="auto" w:fill="auto"/>
            <w:noWrap/>
            <w:vAlign w:val="bottom"/>
            <w:hideMark/>
          </w:tcPr>
          <w:p w14:paraId="310C5027"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406BB173"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7E8354FA"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0F5FF09C"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2620780D"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293C8"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211203</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02AC46B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0451000080 - REPARACION DE PAVIMENTO ADOQUINADO EN AVENIDA LINDA VISTA ENTRE CALLE PRINCIPAL Y CALLE ANTIGUA A SAN JERONIMO, COLONIA LINDA VISTA, METAPAN</w:t>
            </w:r>
          </w:p>
        </w:tc>
      </w:tr>
      <w:tr w:rsidR="00B67DBD" w:rsidRPr="00B67DBD" w14:paraId="031F1F16"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46AA4159"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9</w:t>
            </w:r>
          </w:p>
        </w:tc>
        <w:tc>
          <w:tcPr>
            <w:tcW w:w="4797" w:type="dxa"/>
            <w:tcBorders>
              <w:top w:val="nil"/>
              <w:left w:val="nil"/>
              <w:bottom w:val="single" w:sz="4" w:space="0" w:color="auto"/>
              <w:right w:val="single" w:sz="4" w:space="0" w:color="auto"/>
            </w:tcBorders>
            <w:shd w:val="clear" w:color="auto" w:fill="auto"/>
            <w:vAlign w:val="bottom"/>
            <w:hideMark/>
          </w:tcPr>
          <w:p w14:paraId="0C99CDC6"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0377E1A0"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29176F8C"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56CE75B2"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5BF83E92"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5D854DFE"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5E0DE9C8"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07FD93E7" w14:textId="77777777" w:rsidTr="001C18F5">
        <w:trPr>
          <w:trHeight w:val="255"/>
        </w:trPr>
        <w:tc>
          <w:tcPr>
            <w:tcW w:w="1271" w:type="dxa"/>
            <w:tcBorders>
              <w:top w:val="nil"/>
              <w:left w:val="nil"/>
              <w:bottom w:val="nil"/>
              <w:right w:val="nil"/>
            </w:tcBorders>
            <w:shd w:val="clear" w:color="auto" w:fill="auto"/>
            <w:noWrap/>
            <w:vAlign w:val="bottom"/>
            <w:hideMark/>
          </w:tcPr>
          <w:p w14:paraId="498617EA"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3850353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78164436"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$3,557.00</w:t>
            </w:r>
          </w:p>
        </w:tc>
        <w:tc>
          <w:tcPr>
            <w:tcW w:w="1317" w:type="dxa"/>
            <w:tcBorders>
              <w:top w:val="nil"/>
              <w:left w:val="nil"/>
              <w:bottom w:val="nil"/>
              <w:right w:val="nil"/>
            </w:tcBorders>
            <w:shd w:val="clear" w:color="auto" w:fill="auto"/>
            <w:noWrap/>
            <w:vAlign w:val="bottom"/>
            <w:hideMark/>
          </w:tcPr>
          <w:p w14:paraId="0943C587"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ABDC5AF" w14:textId="77777777" w:rsidTr="001C18F5">
        <w:trPr>
          <w:trHeight w:val="255"/>
        </w:trPr>
        <w:tc>
          <w:tcPr>
            <w:tcW w:w="1271" w:type="dxa"/>
            <w:tcBorders>
              <w:top w:val="nil"/>
              <w:left w:val="nil"/>
              <w:bottom w:val="nil"/>
              <w:right w:val="nil"/>
            </w:tcBorders>
            <w:shd w:val="clear" w:color="auto" w:fill="auto"/>
            <w:noWrap/>
            <w:vAlign w:val="bottom"/>
            <w:hideMark/>
          </w:tcPr>
          <w:p w14:paraId="261FBFD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2B0E5F9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6174D859"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$309.40</w:t>
            </w:r>
          </w:p>
        </w:tc>
        <w:tc>
          <w:tcPr>
            <w:tcW w:w="1317" w:type="dxa"/>
            <w:tcBorders>
              <w:top w:val="nil"/>
              <w:left w:val="nil"/>
              <w:bottom w:val="nil"/>
              <w:right w:val="nil"/>
            </w:tcBorders>
            <w:shd w:val="clear" w:color="auto" w:fill="auto"/>
            <w:noWrap/>
            <w:vAlign w:val="bottom"/>
            <w:hideMark/>
          </w:tcPr>
          <w:p w14:paraId="5A9CC1A5"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42E690F" w14:textId="77777777" w:rsidTr="001C18F5">
        <w:trPr>
          <w:trHeight w:val="255"/>
        </w:trPr>
        <w:tc>
          <w:tcPr>
            <w:tcW w:w="1271" w:type="dxa"/>
            <w:tcBorders>
              <w:top w:val="nil"/>
              <w:left w:val="nil"/>
              <w:bottom w:val="nil"/>
              <w:right w:val="nil"/>
            </w:tcBorders>
            <w:shd w:val="clear" w:color="auto" w:fill="auto"/>
            <w:noWrap/>
            <w:vAlign w:val="bottom"/>
            <w:hideMark/>
          </w:tcPr>
          <w:p w14:paraId="6D55B63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0C3D696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2B01581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$275.67</w:t>
            </w:r>
          </w:p>
        </w:tc>
        <w:tc>
          <w:tcPr>
            <w:tcW w:w="1317" w:type="dxa"/>
            <w:tcBorders>
              <w:top w:val="nil"/>
              <w:left w:val="nil"/>
              <w:bottom w:val="nil"/>
              <w:right w:val="nil"/>
            </w:tcBorders>
            <w:shd w:val="clear" w:color="auto" w:fill="auto"/>
            <w:noWrap/>
            <w:vAlign w:val="bottom"/>
            <w:hideMark/>
          </w:tcPr>
          <w:p w14:paraId="6D9CD1ED"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1957CF3" w14:textId="77777777" w:rsidTr="001C18F5">
        <w:trPr>
          <w:trHeight w:val="255"/>
        </w:trPr>
        <w:tc>
          <w:tcPr>
            <w:tcW w:w="1271" w:type="dxa"/>
            <w:tcBorders>
              <w:top w:val="nil"/>
              <w:left w:val="nil"/>
              <w:bottom w:val="nil"/>
              <w:right w:val="nil"/>
            </w:tcBorders>
            <w:shd w:val="clear" w:color="auto" w:fill="auto"/>
            <w:noWrap/>
            <w:vAlign w:val="bottom"/>
            <w:hideMark/>
          </w:tcPr>
          <w:p w14:paraId="738136F1"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54108</w:t>
            </w:r>
          </w:p>
        </w:tc>
        <w:tc>
          <w:tcPr>
            <w:tcW w:w="4797" w:type="dxa"/>
            <w:tcBorders>
              <w:top w:val="nil"/>
              <w:left w:val="nil"/>
              <w:bottom w:val="nil"/>
              <w:right w:val="nil"/>
            </w:tcBorders>
            <w:shd w:val="clear" w:color="auto" w:fill="auto"/>
            <w:noWrap/>
            <w:vAlign w:val="bottom"/>
            <w:hideMark/>
          </w:tcPr>
          <w:p w14:paraId="3F25BB3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FARMACEUTICOS Y MEDICINALES</w:t>
            </w:r>
          </w:p>
        </w:tc>
        <w:tc>
          <w:tcPr>
            <w:tcW w:w="1443" w:type="dxa"/>
            <w:tcBorders>
              <w:top w:val="nil"/>
              <w:left w:val="nil"/>
              <w:bottom w:val="nil"/>
              <w:right w:val="nil"/>
            </w:tcBorders>
            <w:shd w:val="clear" w:color="auto" w:fill="auto"/>
            <w:noWrap/>
            <w:vAlign w:val="bottom"/>
            <w:hideMark/>
          </w:tcPr>
          <w:p w14:paraId="258C8DB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$59.00</w:t>
            </w:r>
          </w:p>
        </w:tc>
        <w:tc>
          <w:tcPr>
            <w:tcW w:w="1317" w:type="dxa"/>
            <w:tcBorders>
              <w:top w:val="nil"/>
              <w:left w:val="nil"/>
              <w:bottom w:val="nil"/>
              <w:right w:val="nil"/>
            </w:tcBorders>
            <w:shd w:val="clear" w:color="auto" w:fill="auto"/>
            <w:noWrap/>
            <w:vAlign w:val="bottom"/>
            <w:hideMark/>
          </w:tcPr>
          <w:p w14:paraId="1C248F2D"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5BF684A" w14:textId="77777777" w:rsidTr="001C18F5">
        <w:trPr>
          <w:trHeight w:val="255"/>
        </w:trPr>
        <w:tc>
          <w:tcPr>
            <w:tcW w:w="1271" w:type="dxa"/>
            <w:tcBorders>
              <w:top w:val="nil"/>
              <w:left w:val="nil"/>
              <w:bottom w:val="nil"/>
              <w:right w:val="nil"/>
            </w:tcBorders>
            <w:shd w:val="clear" w:color="auto" w:fill="auto"/>
            <w:noWrap/>
            <w:vAlign w:val="bottom"/>
            <w:hideMark/>
          </w:tcPr>
          <w:p w14:paraId="1EE75AAF"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2C8EAE5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78C2ED0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$8,133.40</w:t>
            </w:r>
          </w:p>
        </w:tc>
        <w:tc>
          <w:tcPr>
            <w:tcW w:w="1317" w:type="dxa"/>
            <w:tcBorders>
              <w:top w:val="nil"/>
              <w:left w:val="nil"/>
              <w:bottom w:val="nil"/>
              <w:right w:val="nil"/>
            </w:tcBorders>
            <w:shd w:val="clear" w:color="auto" w:fill="auto"/>
            <w:noWrap/>
            <w:vAlign w:val="bottom"/>
            <w:hideMark/>
          </w:tcPr>
          <w:p w14:paraId="690B68C6"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AE22556" w14:textId="77777777" w:rsidTr="001C18F5">
        <w:trPr>
          <w:trHeight w:val="255"/>
        </w:trPr>
        <w:tc>
          <w:tcPr>
            <w:tcW w:w="1271" w:type="dxa"/>
            <w:tcBorders>
              <w:top w:val="nil"/>
              <w:left w:val="nil"/>
              <w:bottom w:val="nil"/>
              <w:right w:val="nil"/>
            </w:tcBorders>
            <w:shd w:val="clear" w:color="auto" w:fill="auto"/>
            <w:noWrap/>
            <w:vAlign w:val="bottom"/>
            <w:hideMark/>
          </w:tcPr>
          <w:p w14:paraId="4B10E27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54112</w:t>
            </w:r>
          </w:p>
        </w:tc>
        <w:tc>
          <w:tcPr>
            <w:tcW w:w="4797" w:type="dxa"/>
            <w:tcBorders>
              <w:top w:val="nil"/>
              <w:left w:val="nil"/>
              <w:bottom w:val="nil"/>
              <w:right w:val="nil"/>
            </w:tcBorders>
            <w:shd w:val="clear" w:color="auto" w:fill="auto"/>
            <w:noWrap/>
            <w:vAlign w:val="bottom"/>
            <w:hideMark/>
          </w:tcPr>
          <w:p w14:paraId="61CC7AD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METALICOS Y PRODUCTOS DERV.</w:t>
            </w:r>
          </w:p>
        </w:tc>
        <w:tc>
          <w:tcPr>
            <w:tcW w:w="1443" w:type="dxa"/>
            <w:tcBorders>
              <w:top w:val="nil"/>
              <w:left w:val="nil"/>
              <w:bottom w:val="nil"/>
              <w:right w:val="nil"/>
            </w:tcBorders>
            <w:shd w:val="clear" w:color="auto" w:fill="auto"/>
            <w:noWrap/>
            <w:vAlign w:val="bottom"/>
            <w:hideMark/>
          </w:tcPr>
          <w:p w14:paraId="7C919039"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$2.50</w:t>
            </w:r>
          </w:p>
        </w:tc>
        <w:tc>
          <w:tcPr>
            <w:tcW w:w="1317" w:type="dxa"/>
            <w:tcBorders>
              <w:top w:val="nil"/>
              <w:left w:val="nil"/>
              <w:bottom w:val="nil"/>
              <w:right w:val="nil"/>
            </w:tcBorders>
            <w:shd w:val="clear" w:color="auto" w:fill="auto"/>
            <w:noWrap/>
            <w:vAlign w:val="bottom"/>
            <w:hideMark/>
          </w:tcPr>
          <w:p w14:paraId="7756E027"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42EC5E3D" w14:textId="77777777" w:rsidTr="001C18F5">
        <w:trPr>
          <w:trHeight w:val="255"/>
        </w:trPr>
        <w:tc>
          <w:tcPr>
            <w:tcW w:w="1271" w:type="dxa"/>
            <w:tcBorders>
              <w:top w:val="nil"/>
              <w:left w:val="nil"/>
              <w:bottom w:val="nil"/>
              <w:right w:val="nil"/>
            </w:tcBorders>
            <w:shd w:val="clear" w:color="auto" w:fill="auto"/>
            <w:noWrap/>
            <w:vAlign w:val="bottom"/>
            <w:hideMark/>
          </w:tcPr>
          <w:p w14:paraId="30BF471C"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54113</w:t>
            </w:r>
          </w:p>
        </w:tc>
        <w:tc>
          <w:tcPr>
            <w:tcW w:w="4797" w:type="dxa"/>
            <w:tcBorders>
              <w:top w:val="nil"/>
              <w:left w:val="nil"/>
              <w:bottom w:val="nil"/>
              <w:right w:val="nil"/>
            </w:tcBorders>
            <w:shd w:val="clear" w:color="auto" w:fill="auto"/>
            <w:noWrap/>
            <w:vAlign w:val="bottom"/>
            <w:hideMark/>
          </w:tcPr>
          <w:p w14:paraId="3517C21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MATERIALES E INSTRUMENTALES DE LABORATORIO Y USO MEDICO</w:t>
            </w:r>
          </w:p>
        </w:tc>
        <w:tc>
          <w:tcPr>
            <w:tcW w:w="1443" w:type="dxa"/>
            <w:tcBorders>
              <w:top w:val="nil"/>
              <w:left w:val="nil"/>
              <w:bottom w:val="nil"/>
              <w:right w:val="nil"/>
            </w:tcBorders>
            <w:shd w:val="clear" w:color="auto" w:fill="auto"/>
            <w:noWrap/>
            <w:vAlign w:val="bottom"/>
            <w:hideMark/>
          </w:tcPr>
          <w:p w14:paraId="6B7E63D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$38.40</w:t>
            </w:r>
          </w:p>
        </w:tc>
        <w:tc>
          <w:tcPr>
            <w:tcW w:w="1317" w:type="dxa"/>
            <w:tcBorders>
              <w:top w:val="nil"/>
              <w:left w:val="nil"/>
              <w:bottom w:val="nil"/>
              <w:right w:val="nil"/>
            </w:tcBorders>
            <w:shd w:val="clear" w:color="auto" w:fill="auto"/>
            <w:noWrap/>
            <w:vAlign w:val="bottom"/>
            <w:hideMark/>
          </w:tcPr>
          <w:p w14:paraId="6AC92DB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8653D1D" w14:textId="77777777" w:rsidTr="001C18F5">
        <w:trPr>
          <w:trHeight w:val="255"/>
        </w:trPr>
        <w:tc>
          <w:tcPr>
            <w:tcW w:w="1271" w:type="dxa"/>
            <w:tcBorders>
              <w:top w:val="nil"/>
              <w:left w:val="nil"/>
              <w:bottom w:val="nil"/>
              <w:right w:val="nil"/>
            </w:tcBorders>
            <w:shd w:val="clear" w:color="auto" w:fill="auto"/>
            <w:noWrap/>
            <w:vAlign w:val="bottom"/>
            <w:hideMark/>
          </w:tcPr>
          <w:p w14:paraId="00E8150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627AFF89"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23AA16B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$344.75</w:t>
            </w:r>
          </w:p>
        </w:tc>
        <w:tc>
          <w:tcPr>
            <w:tcW w:w="1317" w:type="dxa"/>
            <w:tcBorders>
              <w:top w:val="nil"/>
              <w:left w:val="nil"/>
              <w:bottom w:val="nil"/>
              <w:right w:val="nil"/>
            </w:tcBorders>
            <w:shd w:val="clear" w:color="auto" w:fill="auto"/>
            <w:noWrap/>
            <w:vAlign w:val="bottom"/>
            <w:hideMark/>
          </w:tcPr>
          <w:p w14:paraId="4F375283"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913D501" w14:textId="77777777" w:rsidTr="001C18F5">
        <w:trPr>
          <w:trHeight w:val="255"/>
        </w:trPr>
        <w:tc>
          <w:tcPr>
            <w:tcW w:w="1271" w:type="dxa"/>
            <w:tcBorders>
              <w:top w:val="nil"/>
              <w:left w:val="nil"/>
              <w:bottom w:val="nil"/>
              <w:right w:val="nil"/>
            </w:tcBorders>
            <w:shd w:val="clear" w:color="auto" w:fill="auto"/>
            <w:noWrap/>
            <w:vAlign w:val="bottom"/>
            <w:hideMark/>
          </w:tcPr>
          <w:p w14:paraId="7EE64CFC"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64245C6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61F8C06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$1,160.94</w:t>
            </w:r>
          </w:p>
        </w:tc>
        <w:tc>
          <w:tcPr>
            <w:tcW w:w="1317" w:type="dxa"/>
            <w:tcBorders>
              <w:top w:val="nil"/>
              <w:left w:val="nil"/>
              <w:bottom w:val="nil"/>
              <w:right w:val="nil"/>
            </w:tcBorders>
            <w:shd w:val="clear" w:color="auto" w:fill="auto"/>
            <w:noWrap/>
            <w:vAlign w:val="bottom"/>
            <w:hideMark/>
          </w:tcPr>
          <w:p w14:paraId="1EF99D4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7145B0DB" w14:textId="77777777" w:rsidTr="001C18F5">
        <w:trPr>
          <w:trHeight w:val="255"/>
        </w:trPr>
        <w:tc>
          <w:tcPr>
            <w:tcW w:w="1271" w:type="dxa"/>
            <w:tcBorders>
              <w:top w:val="nil"/>
              <w:left w:val="nil"/>
              <w:bottom w:val="nil"/>
              <w:right w:val="nil"/>
            </w:tcBorders>
            <w:shd w:val="clear" w:color="auto" w:fill="auto"/>
            <w:noWrap/>
            <w:vAlign w:val="bottom"/>
            <w:hideMark/>
          </w:tcPr>
          <w:p w14:paraId="38DF7F40"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54316</w:t>
            </w:r>
          </w:p>
        </w:tc>
        <w:tc>
          <w:tcPr>
            <w:tcW w:w="4797" w:type="dxa"/>
            <w:tcBorders>
              <w:top w:val="nil"/>
              <w:left w:val="nil"/>
              <w:bottom w:val="nil"/>
              <w:right w:val="nil"/>
            </w:tcBorders>
            <w:shd w:val="clear" w:color="auto" w:fill="auto"/>
            <w:noWrap/>
            <w:vAlign w:val="bottom"/>
            <w:hideMark/>
          </w:tcPr>
          <w:p w14:paraId="712185B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ARRENDAMIENTO DE BIENES MUEBLES</w:t>
            </w:r>
          </w:p>
        </w:tc>
        <w:tc>
          <w:tcPr>
            <w:tcW w:w="1443" w:type="dxa"/>
            <w:tcBorders>
              <w:top w:val="nil"/>
              <w:left w:val="nil"/>
              <w:bottom w:val="nil"/>
              <w:right w:val="nil"/>
            </w:tcBorders>
            <w:shd w:val="clear" w:color="auto" w:fill="auto"/>
            <w:noWrap/>
            <w:vAlign w:val="bottom"/>
            <w:hideMark/>
          </w:tcPr>
          <w:p w14:paraId="2E1320DC"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$575.00</w:t>
            </w:r>
          </w:p>
        </w:tc>
        <w:tc>
          <w:tcPr>
            <w:tcW w:w="1317" w:type="dxa"/>
            <w:tcBorders>
              <w:top w:val="nil"/>
              <w:left w:val="nil"/>
              <w:bottom w:val="nil"/>
              <w:right w:val="nil"/>
            </w:tcBorders>
            <w:shd w:val="clear" w:color="auto" w:fill="auto"/>
            <w:noWrap/>
            <w:vAlign w:val="bottom"/>
            <w:hideMark/>
          </w:tcPr>
          <w:p w14:paraId="2EE0631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1E4C638" w14:textId="77777777" w:rsidTr="001C18F5">
        <w:trPr>
          <w:trHeight w:val="255"/>
        </w:trPr>
        <w:tc>
          <w:tcPr>
            <w:tcW w:w="1271" w:type="dxa"/>
            <w:tcBorders>
              <w:top w:val="nil"/>
              <w:left w:val="nil"/>
              <w:bottom w:val="nil"/>
              <w:right w:val="nil"/>
            </w:tcBorders>
            <w:shd w:val="clear" w:color="auto" w:fill="auto"/>
            <w:noWrap/>
            <w:vAlign w:val="bottom"/>
            <w:hideMark/>
          </w:tcPr>
          <w:p w14:paraId="199EC369"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55603</w:t>
            </w:r>
          </w:p>
        </w:tc>
        <w:tc>
          <w:tcPr>
            <w:tcW w:w="4797" w:type="dxa"/>
            <w:tcBorders>
              <w:top w:val="nil"/>
              <w:left w:val="nil"/>
              <w:bottom w:val="nil"/>
              <w:right w:val="nil"/>
            </w:tcBorders>
            <w:shd w:val="clear" w:color="auto" w:fill="auto"/>
            <w:noWrap/>
            <w:vAlign w:val="bottom"/>
            <w:hideMark/>
          </w:tcPr>
          <w:p w14:paraId="7ABB64B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COMISION Y GASTOS BANCARIOS</w:t>
            </w:r>
          </w:p>
        </w:tc>
        <w:tc>
          <w:tcPr>
            <w:tcW w:w="1443" w:type="dxa"/>
            <w:tcBorders>
              <w:top w:val="nil"/>
              <w:left w:val="nil"/>
              <w:bottom w:val="nil"/>
              <w:right w:val="nil"/>
            </w:tcBorders>
            <w:shd w:val="clear" w:color="auto" w:fill="auto"/>
            <w:noWrap/>
            <w:vAlign w:val="bottom"/>
            <w:hideMark/>
          </w:tcPr>
          <w:p w14:paraId="02149F73"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$47.47</w:t>
            </w:r>
          </w:p>
        </w:tc>
        <w:tc>
          <w:tcPr>
            <w:tcW w:w="1317" w:type="dxa"/>
            <w:tcBorders>
              <w:top w:val="nil"/>
              <w:left w:val="nil"/>
              <w:bottom w:val="nil"/>
              <w:right w:val="nil"/>
            </w:tcBorders>
            <w:shd w:val="clear" w:color="auto" w:fill="auto"/>
            <w:noWrap/>
            <w:vAlign w:val="bottom"/>
            <w:hideMark/>
          </w:tcPr>
          <w:p w14:paraId="6C35AAC2"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30612FD"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209538EC"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17B582C3"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29664231"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042ACF9E" w14:textId="77777777" w:rsidTr="001C18F5">
        <w:trPr>
          <w:trHeight w:val="255"/>
        </w:trPr>
        <w:tc>
          <w:tcPr>
            <w:tcW w:w="1271" w:type="dxa"/>
            <w:tcBorders>
              <w:top w:val="nil"/>
              <w:left w:val="nil"/>
              <w:bottom w:val="nil"/>
              <w:right w:val="nil"/>
            </w:tcBorders>
            <w:shd w:val="clear" w:color="auto" w:fill="auto"/>
            <w:noWrap/>
            <w:vAlign w:val="bottom"/>
            <w:hideMark/>
          </w:tcPr>
          <w:p w14:paraId="2B134ECD"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1EC2CE9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327D2318"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05B8233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$14,503.53</w:t>
            </w:r>
          </w:p>
        </w:tc>
      </w:tr>
      <w:tr w:rsidR="00B67DBD" w:rsidRPr="00B67DBD" w14:paraId="7840E3F8"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B9871"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2FC42229"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125F432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$14,503.53</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6BA01B36"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$14,503.53</w:t>
            </w:r>
          </w:p>
        </w:tc>
      </w:tr>
      <w:tr w:rsidR="00B67DBD" w:rsidRPr="00B67DBD" w14:paraId="48B58070" w14:textId="77777777" w:rsidTr="001C18F5">
        <w:trPr>
          <w:trHeight w:val="255"/>
        </w:trPr>
        <w:tc>
          <w:tcPr>
            <w:tcW w:w="1271" w:type="dxa"/>
            <w:tcBorders>
              <w:top w:val="nil"/>
              <w:left w:val="nil"/>
              <w:bottom w:val="nil"/>
              <w:right w:val="nil"/>
            </w:tcBorders>
            <w:shd w:val="clear" w:color="auto" w:fill="auto"/>
            <w:noWrap/>
            <w:vAlign w:val="bottom"/>
            <w:hideMark/>
          </w:tcPr>
          <w:p w14:paraId="6C769CF3" w14:textId="77777777" w:rsidR="00B67DBD" w:rsidRPr="00B67DBD" w:rsidRDefault="00B67DBD" w:rsidP="00B67DBD">
            <w:pPr>
              <w:spacing w:after="0" w:line="240" w:lineRule="auto"/>
              <w:jc w:val="right"/>
              <w:rPr>
                <w:rFonts w:eastAsia="Times New Roman"/>
                <w:sz w:val="20"/>
                <w:szCs w:val="20"/>
                <w:lang w:eastAsia="es-SV"/>
              </w:rPr>
            </w:pPr>
          </w:p>
        </w:tc>
        <w:tc>
          <w:tcPr>
            <w:tcW w:w="4797" w:type="dxa"/>
            <w:tcBorders>
              <w:top w:val="nil"/>
              <w:left w:val="nil"/>
              <w:bottom w:val="nil"/>
              <w:right w:val="nil"/>
            </w:tcBorders>
            <w:shd w:val="clear" w:color="auto" w:fill="auto"/>
            <w:noWrap/>
            <w:vAlign w:val="bottom"/>
            <w:hideMark/>
          </w:tcPr>
          <w:p w14:paraId="1D6FF9DC" w14:textId="77777777" w:rsidR="00B67DBD" w:rsidRPr="00B67DBD" w:rsidRDefault="00B67DBD" w:rsidP="00B67DBD">
            <w:pPr>
              <w:spacing w:after="0" w:line="240" w:lineRule="auto"/>
              <w:rPr>
                <w:rFonts w:eastAsia="Times New Roman"/>
                <w:sz w:val="20"/>
                <w:szCs w:val="20"/>
                <w:lang w:eastAsia="es-SV"/>
              </w:rPr>
            </w:pPr>
          </w:p>
        </w:tc>
        <w:tc>
          <w:tcPr>
            <w:tcW w:w="1443" w:type="dxa"/>
            <w:tcBorders>
              <w:top w:val="nil"/>
              <w:left w:val="nil"/>
              <w:bottom w:val="nil"/>
              <w:right w:val="nil"/>
            </w:tcBorders>
            <w:shd w:val="clear" w:color="auto" w:fill="auto"/>
            <w:noWrap/>
            <w:vAlign w:val="bottom"/>
            <w:hideMark/>
          </w:tcPr>
          <w:p w14:paraId="6BD12FD5"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5324E016"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6F5FB23C" w14:textId="77777777" w:rsidTr="001C18F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D175C"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PROYECTO 2112010</w:t>
            </w:r>
          </w:p>
        </w:tc>
        <w:tc>
          <w:tcPr>
            <w:tcW w:w="7557" w:type="dxa"/>
            <w:gridSpan w:val="3"/>
            <w:tcBorders>
              <w:top w:val="single" w:sz="4" w:space="0" w:color="auto"/>
              <w:left w:val="nil"/>
              <w:bottom w:val="single" w:sz="4" w:space="0" w:color="auto"/>
              <w:right w:val="single" w:sz="4" w:space="0" w:color="auto"/>
            </w:tcBorders>
            <w:shd w:val="clear" w:color="auto" w:fill="auto"/>
            <w:vAlign w:val="center"/>
            <w:hideMark/>
          </w:tcPr>
          <w:p w14:paraId="6F4619FB"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0451000084 - PAVIMENTACIÓN DE CONCRETO HIDRAHULICO CALLE PRINCIPAL EN EL CASERIO EL COBANO, CANTÓN LAS PIEDRAS MUNICIPIO DE METAPÁN</w:t>
            </w:r>
          </w:p>
        </w:tc>
      </w:tr>
      <w:tr w:rsidR="00B67DBD" w:rsidRPr="00B67DBD" w14:paraId="1B5F706B" w14:textId="77777777" w:rsidTr="001C18F5">
        <w:trPr>
          <w:trHeight w:val="255"/>
        </w:trPr>
        <w:tc>
          <w:tcPr>
            <w:tcW w:w="1271" w:type="dxa"/>
            <w:tcBorders>
              <w:top w:val="nil"/>
              <w:left w:val="single" w:sz="4" w:space="0" w:color="auto"/>
              <w:bottom w:val="single" w:sz="4" w:space="0" w:color="auto"/>
              <w:right w:val="single" w:sz="4" w:space="0" w:color="auto"/>
            </w:tcBorders>
            <w:shd w:val="clear" w:color="auto" w:fill="auto"/>
            <w:vAlign w:val="bottom"/>
            <w:hideMark/>
          </w:tcPr>
          <w:p w14:paraId="454591F8"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CEP # 9</w:t>
            </w:r>
          </w:p>
        </w:tc>
        <w:tc>
          <w:tcPr>
            <w:tcW w:w="4797" w:type="dxa"/>
            <w:tcBorders>
              <w:top w:val="nil"/>
              <w:left w:val="nil"/>
              <w:bottom w:val="single" w:sz="4" w:space="0" w:color="auto"/>
              <w:right w:val="single" w:sz="4" w:space="0" w:color="auto"/>
            </w:tcBorders>
            <w:shd w:val="clear" w:color="auto" w:fill="auto"/>
            <w:vAlign w:val="bottom"/>
            <w:hideMark/>
          </w:tcPr>
          <w:p w14:paraId="18FDBFC5"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CUENTA</w:t>
            </w:r>
          </w:p>
        </w:tc>
        <w:tc>
          <w:tcPr>
            <w:tcW w:w="1443" w:type="dxa"/>
            <w:tcBorders>
              <w:top w:val="nil"/>
              <w:left w:val="nil"/>
              <w:bottom w:val="single" w:sz="4" w:space="0" w:color="auto"/>
              <w:right w:val="single" w:sz="4" w:space="0" w:color="auto"/>
            </w:tcBorders>
            <w:shd w:val="clear" w:color="auto" w:fill="auto"/>
            <w:noWrap/>
            <w:vAlign w:val="bottom"/>
            <w:hideMark/>
          </w:tcPr>
          <w:p w14:paraId="59B2B8E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DISMINUYE</w:t>
            </w:r>
          </w:p>
        </w:tc>
        <w:tc>
          <w:tcPr>
            <w:tcW w:w="1317" w:type="dxa"/>
            <w:tcBorders>
              <w:top w:val="nil"/>
              <w:left w:val="nil"/>
              <w:bottom w:val="single" w:sz="4" w:space="0" w:color="auto"/>
              <w:right w:val="single" w:sz="4" w:space="0" w:color="auto"/>
            </w:tcBorders>
            <w:shd w:val="clear" w:color="auto" w:fill="auto"/>
            <w:noWrap/>
            <w:vAlign w:val="bottom"/>
            <w:hideMark/>
          </w:tcPr>
          <w:p w14:paraId="386BD1E1"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AUMENTA</w:t>
            </w:r>
          </w:p>
        </w:tc>
      </w:tr>
      <w:tr w:rsidR="00B67DBD" w:rsidRPr="00B67DBD" w14:paraId="7CF930C8"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37687DE2"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disminuyen:</w:t>
            </w:r>
          </w:p>
        </w:tc>
        <w:tc>
          <w:tcPr>
            <w:tcW w:w="1443" w:type="dxa"/>
            <w:tcBorders>
              <w:top w:val="nil"/>
              <w:left w:val="nil"/>
              <w:bottom w:val="nil"/>
              <w:right w:val="nil"/>
            </w:tcBorders>
            <w:shd w:val="clear" w:color="auto" w:fill="auto"/>
            <w:noWrap/>
            <w:vAlign w:val="bottom"/>
            <w:hideMark/>
          </w:tcPr>
          <w:p w14:paraId="3EB205BE"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4E931E2B" w14:textId="77777777" w:rsidR="00B67DBD" w:rsidRPr="00B67DBD" w:rsidRDefault="00B67DBD" w:rsidP="00B67DBD">
            <w:pPr>
              <w:spacing w:after="0" w:line="240" w:lineRule="auto"/>
              <w:jc w:val="center"/>
              <w:rPr>
                <w:rFonts w:eastAsia="Times New Roman"/>
                <w:sz w:val="20"/>
                <w:szCs w:val="20"/>
                <w:lang w:eastAsia="es-SV"/>
              </w:rPr>
            </w:pPr>
          </w:p>
        </w:tc>
      </w:tr>
      <w:tr w:rsidR="00B67DBD" w:rsidRPr="00B67DBD" w14:paraId="0A8FC730" w14:textId="77777777" w:rsidTr="001C18F5">
        <w:trPr>
          <w:trHeight w:val="255"/>
        </w:trPr>
        <w:tc>
          <w:tcPr>
            <w:tcW w:w="1271" w:type="dxa"/>
            <w:tcBorders>
              <w:top w:val="nil"/>
              <w:left w:val="nil"/>
              <w:bottom w:val="nil"/>
              <w:right w:val="nil"/>
            </w:tcBorders>
            <w:shd w:val="clear" w:color="auto" w:fill="auto"/>
            <w:noWrap/>
            <w:vAlign w:val="bottom"/>
            <w:hideMark/>
          </w:tcPr>
          <w:p w14:paraId="7ED16EB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51201</w:t>
            </w:r>
          </w:p>
        </w:tc>
        <w:tc>
          <w:tcPr>
            <w:tcW w:w="4797" w:type="dxa"/>
            <w:tcBorders>
              <w:top w:val="nil"/>
              <w:left w:val="nil"/>
              <w:bottom w:val="nil"/>
              <w:right w:val="nil"/>
            </w:tcBorders>
            <w:shd w:val="clear" w:color="auto" w:fill="auto"/>
            <w:noWrap/>
            <w:vAlign w:val="bottom"/>
            <w:hideMark/>
          </w:tcPr>
          <w:p w14:paraId="4390C79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SUELDOS</w:t>
            </w:r>
          </w:p>
        </w:tc>
        <w:tc>
          <w:tcPr>
            <w:tcW w:w="1443" w:type="dxa"/>
            <w:tcBorders>
              <w:top w:val="nil"/>
              <w:left w:val="nil"/>
              <w:bottom w:val="nil"/>
              <w:right w:val="nil"/>
            </w:tcBorders>
            <w:shd w:val="clear" w:color="auto" w:fill="auto"/>
            <w:noWrap/>
            <w:vAlign w:val="bottom"/>
            <w:hideMark/>
          </w:tcPr>
          <w:p w14:paraId="2445710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$3,452.00</w:t>
            </w:r>
          </w:p>
        </w:tc>
        <w:tc>
          <w:tcPr>
            <w:tcW w:w="1317" w:type="dxa"/>
            <w:tcBorders>
              <w:top w:val="nil"/>
              <w:left w:val="nil"/>
              <w:bottom w:val="nil"/>
              <w:right w:val="nil"/>
            </w:tcBorders>
            <w:shd w:val="clear" w:color="auto" w:fill="auto"/>
            <w:noWrap/>
            <w:vAlign w:val="bottom"/>
            <w:hideMark/>
          </w:tcPr>
          <w:p w14:paraId="170DE17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37A07E6" w14:textId="77777777" w:rsidTr="001C18F5">
        <w:trPr>
          <w:trHeight w:val="255"/>
        </w:trPr>
        <w:tc>
          <w:tcPr>
            <w:tcW w:w="1271" w:type="dxa"/>
            <w:tcBorders>
              <w:top w:val="nil"/>
              <w:left w:val="nil"/>
              <w:bottom w:val="nil"/>
              <w:right w:val="nil"/>
            </w:tcBorders>
            <w:shd w:val="clear" w:color="auto" w:fill="auto"/>
            <w:noWrap/>
            <w:vAlign w:val="bottom"/>
            <w:hideMark/>
          </w:tcPr>
          <w:p w14:paraId="48D922F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51402</w:t>
            </w:r>
          </w:p>
        </w:tc>
        <w:tc>
          <w:tcPr>
            <w:tcW w:w="4797" w:type="dxa"/>
            <w:tcBorders>
              <w:top w:val="nil"/>
              <w:left w:val="nil"/>
              <w:bottom w:val="nil"/>
              <w:right w:val="nil"/>
            </w:tcBorders>
            <w:shd w:val="clear" w:color="auto" w:fill="auto"/>
            <w:noWrap/>
            <w:vAlign w:val="bottom"/>
            <w:hideMark/>
          </w:tcPr>
          <w:p w14:paraId="4D1EAC0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2CBB5E8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$320.10</w:t>
            </w:r>
          </w:p>
        </w:tc>
        <w:tc>
          <w:tcPr>
            <w:tcW w:w="1317" w:type="dxa"/>
            <w:tcBorders>
              <w:top w:val="nil"/>
              <w:left w:val="nil"/>
              <w:bottom w:val="nil"/>
              <w:right w:val="nil"/>
            </w:tcBorders>
            <w:shd w:val="clear" w:color="auto" w:fill="auto"/>
            <w:noWrap/>
            <w:vAlign w:val="bottom"/>
            <w:hideMark/>
          </w:tcPr>
          <w:p w14:paraId="2B25C818"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1A55B90" w14:textId="77777777" w:rsidTr="001C18F5">
        <w:trPr>
          <w:trHeight w:val="255"/>
        </w:trPr>
        <w:tc>
          <w:tcPr>
            <w:tcW w:w="1271" w:type="dxa"/>
            <w:tcBorders>
              <w:top w:val="nil"/>
              <w:left w:val="nil"/>
              <w:bottom w:val="nil"/>
              <w:right w:val="nil"/>
            </w:tcBorders>
            <w:shd w:val="clear" w:color="auto" w:fill="auto"/>
            <w:noWrap/>
            <w:vAlign w:val="bottom"/>
            <w:hideMark/>
          </w:tcPr>
          <w:p w14:paraId="5B8DF1D2"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51502</w:t>
            </w:r>
          </w:p>
        </w:tc>
        <w:tc>
          <w:tcPr>
            <w:tcW w:w="4797" w:type="dxa"/>
            <w:tcBorders>
              <w:top w:val="nil"/>
              <w:left w:val="nil"/>
              <w:bottom w:val="nil"/>
              <w:right w:val="nil"/>
            </w:tcBorders>
            <w:shd w:val="clear" w:color="auto" w:fill="auto"/>
            <w:noWrap/>
            <w:vAlign w:val="bottom"/>
            <w:hideMark/>
          </w:tcPr>
          <w:p w14:paraId="6F82FB6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POR REMUNERACIONES EVENTUALES</w:t>
            </w:r>
          </w:p>
        </w:tc>
        <w:tc>
          <w:tcPr>
            <w:tcW w:w="1443" w:type="dxa"/>
            <w:tcBorders>
              <w:top w:val="nil"/>
              <w:left w:val="nil"/>
              <w:bottom w:val="nil"/>
              <w:right w:val="nil"/>
            </w:tcBorders>
            <w:shd w:val="clear" w:color="auto" w:fill="auto"/>
            <w:noWrap/>
            <w:vAlign w:val="bottom"/>
            <w:hideMark/>
          </w:tcPr>
          <w:p w14:paraId="0EF275E8"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$296.43</w:t>
            </w:r>
          </w:p>
        </w:tc>
        <w:tc>
          <w:tcPr>
            <w:tcW w:w="1317" w:type="dxa"/>
            <w:tcBorders>
              <w:top w:val="nil"/>
              <w:left w:val="nil"/>
              <w:bottom w:val="nil"/>
              <w:right w:val="nil"/>
            </w:tcBorders>
            <w:shd w:val="clear" w:color="auto" w:fill="auto"/>
            <w:noWrap/>
            <w:vAlign w:val="bottom"/>
            <w:hideMark/>
          </w:tcPr>
          <w:p w14:paraId="06A20BA5"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8F91A1D" w14:textId="77777777" w:rsidTr="001C18F5">
        <w:trPr>
          <w:trHeight w:val="255"/>
        </w:trPr>
        <w:tc>
          <w:tcPr>
            <w:tcW w:w="1271" w:type="dxa"/>
            <w:tcBorders>
              <w:top w:val="nil"/>
              <w:left w:val="nil"/>
              <w:bottom w:val="nil"/>
              <w:right w:val="nil"/>
            </w:tcBorders>
            <w:shd w:val="clear" w:color="auto" w:fill="auto"/>
            <w:noWrap/>
            <w:vAlign w:val="bottom"/>
            <w:hideMark/>
          </w:tcPr>
          <w:p w14:paraId="0FB653A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54107</w:t>
            </w:r>
          </w:p>
        </w:tc>
        <w:tc>
          <w:tcPr>
            <w:tcW w:w="4797" w:type="dxa"/>
            <w:tcBorders>
              <w:top w:val="nil"/>
              <w:left w:val="nil"/>
              <w:bottom w:val="nil"/>
              <w:right w:val="nil"/>
            </w:tcBorders>
            <w:shd w:val="clear" w:color="auto" w:fill="auto"/>
            <w:noWrap/>
            <w:vAlign w:val="bottom"/>
            <w:hideMark/>
          </w:tcPr>
          <w:p w14:paraId="60B39A7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PRODUCTOS QUIMICOS</w:t>
            </w:r>
          </w:p>
        </w:tc>
        <w:tc>
          <w:tcPr>
            <w:tcW w:w="1443" w:type="dxa"/>
            <w:tcBorders>
              <w:top w:val="nil"/>
              <w:left w:val="nil"/>
              <w:bottom w:val="nil"/>
              <w:right w:val="nil"/>
            </w:tcBorders>
            <w:shd w:val="clear" w:color="auto" w:fill="auto"/>
            <w:noWrap/>
            <w:vAlign w:val="bottom"/>
            <w:hideMark/>
          </w:tcPr>
          <w:p w14:paraId="653A7411"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$99.90</w:t>
            </w:r>
          </w:p>
        </w:tc>
        <w:tc>
          <w:tcPr>
            <w:tcW w:w="1317" w:type="dxa"/>
            <w:tcBorders>
              <w:top w:val="nil"/>
              <w:left w:val="nil"/>
              <w:bottom w:val="nil"/>
              <w:right w:val="nil"/>
            </w:tcBorders>
            <w:shd w:val="clear" w:color="auto" w:fill="auto"/>
            <w:noWrap/>
            <w:vAlign w:val="bottom"/>
            <w:hideMark/>
          </w:tcPr>
          <w:p w14:paraId="0E839508"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7CD1958" w14:textId="77777777" w:rsidTr="001C18F5">
        <w:trPr>
          <w:trHeight w:val="255"/>
        </w:trPr>
        <w:tc>
          <w:tcPr>
            <w:tcW w:w="1271" w:type="dxa"/>
            <w:tcBorders>
              <w:top w:val="nil"/>
              <w:left w:val="nil"/>
              <w:bottom w:val="nil"/>
              <w:right w:val="nil"/>
            </w:tcBorders>
            <w:shd w:val="clear" w:color="auto" w:fill="auto"/>
            <w:noWrap/>
            <w:vAlign w:val="bottom"/>
            <w:hideMark/>
          </w:tcPr>
          <w:p w14:paraId="376BABF1"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54111</w:t>
            </w:r>
          </w:p>
        </w:tc>
        <w:tc>
          <w:tcPr>
            <w:tcW w:w="4797" w:type="dxa"/>
            <w:tcBorders>
              <w:top w:val="nil"/>
              <w:left w:val="nil"/>
              <w:bottom w:val="nil"/>
              <w:right w:val="nil"/>
            </w:tcBorders>
            <w:shd w:val="clear" w:color="auto" w:fill="auto"/>
            <w:noWrap/>
            <w:vAlign w:val="bottom"/>
            <w:hideMark/>
          </w:tcPr>
          <w:p w14:paraId="38B01B7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MINERALES NO METALICOS Y PROD.DERIVADOS</w:t>
            </w:r>
          </w:p>
        </w:tc>
        <w:tc>
          <w:tcPr>
            <w:tcW w:w="1443" w:type="dxa"/>
            <w:tcBorders>
              <w:top w:val="nil"/>
              <w:left w:val="nil"/>
              <w:bottom w:val="nil"/>
              <w:right w:val="nil"/>
            </w:tcBorders>
            <w:shd w:val="clear" w:color="auto" w:fill="auto"/>
            <w:noWrap/>
            <w:vAlign w:val="bottom"/>
            <w:hideMark/>
          </w:tcPr>
          <w:p w14:paraId="571B433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$8,330.93</w:t>
            </w:r>
          </w:p>
        </w:tc>
        <w:tc>
          <w:tcPr>
            <w:tcW w:w="1317" w:type="dxa"/>
            <w:tcBorders>
              <w:top w:val="nil"/>
              <w:left w:val="nil"/>
              <w:bottom w:val="nil"/>
              <w:right w:val="nil"/>
            </w:tcBorders>
            <w:shd w:val="clear" w:color="auto" w:fill="auto"/>
            <w:noWrap/>
            <w:vAlign w:val="bottom"/>
            <w:hideMark/>
          </w:tcPr>
          <w:p w14:paraId="4BEE15F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05212371" w14:textId="77777777" w:rsidTr="001C18F5">
        <w:trPr>
          <w:trHeight w:val="255"/>
        </w:trPr>
        <w:tc>
          <w:tcPr>
            <w:tcW w:w="1271" w:type="dxa"/>
            <w:tcBorders>
              <w:top w:val="nil"/>
              <w:left w:val="nil"/>
              <w:bottom w:val="nil"/>
              <w:right w:val="nil"/>
            </w:tcBorders>
            <w:shd w:val="clear" w:color="auto" w:fill="auto"/>
            <w:noWrap/>
            <w:vAlign w:val="bottom"/>
            <w:hideMark/>
          </w:tcPr>
          <w:p w14:paraId="6252076E"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54118</w:t>
            </w:r>
          </w:p>
        </w:tc>
        <w:tc>
          <w:tcPr>
            <w:tcW w:w="4797" w:type="dxa"/>
            <w:tcBorders>
              <w:top w:val="nil"/>
              <w:left w:val="nil"/>
              <w:bottom w:val="nil"/>
              <w:right w:val="nil"/>
            </w:tcBorders>
            <w:shd w:val="clear" w:color="auto" w:fill="auto"/>
            <w:noWrap/>
            <w:vAlign w:val="bottom"/>
            <w:hideMark/>
          </w:tcPr>
          <w:p w14:paraId="7FF3E53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HERRAMIENTAS, REPUESTOS Y ACCESORIOS</w:t>
            </w:r>
          </w:p>
        </w:tc>
        <w:tc>
          <w:tcPr>
            <w:tcW w:w="1443" w:type="dxa"/>
            <w:tcBorders>
              <w:top w:val="nil"/>
              <w:left w:val="nil"/>
              <w:bottom w:val="nil"/>
              <w:right w:val="nil"/>
            </w:tcBorders>
            <w:shd w:val="clear" w:color="auto" w:fill="auto"/>
            <w:noWrap/>
            <w:vAlign w:val="bottom"/>
            <w:hideMark/>
          </w:tcPr>
          <w:p w14:paraId="4AAD828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$352.29</w:t>
            </w:r>
          </w:p>
        </w:tc>
        <w:tc>
          <w:tcPr>
            <w:tcW w:w="1317" w:type="dxa"/>
            <w:tcBorders>
              <w:top w:val="nil"/>
              <w:left w:val="nil"/>
              <w:bottom w:val="nil"/>
              <w:right w:val="nil"/>
            </w:tcBorders>
            <w:shd w:val="clear" w:color="auto" w:fill="auto"/>
            <w:noWrap/>
            <w:vAlign w:val="bottom"/>
            <w:hideMark/>
          </w:tcPr>
          <w:p w14:paraId="7D74CE74"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3EDDB373" w14:textId="77777777" w:rsidTr="001C18F5">
        <w:trPr>
          <w:trHeight w:val="255"/>
        </w:trPr>
        <w:tc>
          <w:tcPr>
            <w:tcW w:w="1271" w:type="dxa"/>
            <w:tcBorders>
              <w:top w:val="nil"/>
              <w:left w:val="nil"/>
              <w:bottom w:val="nil"/>
              <w:right w:val="nil"/>
            </w:tcBorders>
            <w:shd w:val="clear" w:color="auto" w:fill="auto"/>
            <w:noWrap/>
            <w:vAlign w:val="bottom"/>
            <w:hideMark/>
          </w:tcPr>
          <w:p w14:paraId="63595DB8"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54199</w:t>
            </w:r>
          </w:p>
        </w:tc>
        <w:tc>
          <w:tcPr>
            <w:tcW w:w="4797" w:type="dxa"/>
            <w:tcBorders>
              <w:top w:val="nil"/>
              <w:left w:val="nil"/>
              <w:bottom w:val="nil"/>
              <w:right w:val="nil"/>
            </w:tcBorders>
            <w:shd w:val="clear" w:color="auto" w:fill="auto"/>
            <w:noWrap/>
            <w:vAlign w:val="bottom"/>
            <w:hideMark/>
          </w:tcPr>
          <w:p w14:paraId="766D5A7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BIENES DE USO Y CONSUMO DIVERSO</w:t>
            </w:r>
          </w:p>
        </w:tc>
        <w:tc>
          <w:tcPr>
            <w:tcW w:w="1443" w:type="dxa"/>
            <w:tcBorders>
              <w:top w:val="nil"/>
              <w:left w:val="nil"/>
              <w:bottom w:val="nil"/>
              <w:right w:val="nil"/>
            </w:tcBorders>
            <w:shd w:val="clear" w:color="auto" w:fill="auto"/>
            <w:noWrap/>
            <w:vAlign w:val="bottom"/>
            <w:hideMark/>
          </w:tcPr>
          <w:p w14:paraId="5C34ACBF"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$938.96</w:t>
            </w:r>
          </w:p>
        </w:tc>
        <w:tc>
          <w:tcPr>
            <w:tcW w:w="1317" w:type="dxa"/>
            <w:tcBorders>
              <w:top w:val="nil"/>
              <w:left w:val="nil"/>
              <w:bottom w:val="nil"/>
              <w:right w:val="nil"/>
            </w:tcBorders>
            <w:shd w:val="clear" w:color="auto" w:fill="auto"/>
            <w:noWrap/>
            <w:vAlign w:val="bottom"/>
            <w:hideMark/>
          </w:tcPr>
          <w:p w14:paraId="6BD3FEA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E208E3F" w14:textId="77777777" w:rsidTr="001C18F5">
        <w:trPr>
          <w:trHeight w:val="255"/>
        </w:trPr>
        <w:tc>
          <w:tcPr>
            <w:tcW w:w="1271" w:type="dxa"/>
            <w:tcBorders>
              <w:top w:val="nil"/>
              <w:left w:val="nil"/>
              <w:bottom w:val="nil"/>
              <w:right w:val="nil"/>
            </w:tcBorders>
            <w:shd w:val="clear" w:color="auto" w:fill="auto"/>
            <w:noWrap/>
            <w:vAlign w:val="bottom"/>
            <w:hideMark/>
          </w:tcPr>
          <w:p w14:paraId="5A3A07A3"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54304</w:t>
            </w:r>
          </w:p>
        </w:tc>
        <w:tc>
          <w:tcPr>
            <w:tcW w:w="4797" w:type="dxa"/>
            <w:tcBorders>
              <w:top w:val="nil"/>
              <w:left w:val="nil"/>
              <w:bottom w:val="nil"/>
              <w:right w:val="nil"/>
            </w:tcBorders>
            <w:shd w:val="clear" w:color="auto" w:fill="auto"/>
            <w:noWrap/>
            <w:vAlign w:val="bottom"/>
            <w:hideMark/>
          </w:tcPr>
          <w:p w14:paraId="7F43CF4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TRANSPORTES, FLETES Y ALMACENAMIENTOS</w:t>
            </w:r>
          </w:p>
        </w:tc>
        <w:tc>
          <w:tcPr>
            <w:tcW w:w="1443" w:type="dxa"/>
            <w:tcBorders>
              <w:top w:val="nil"/>
              <w:left w:val="nil"/>
              <w:bottom w:val="nil"/>
              <w:right w:val="nil"/>
            </w:tcBorders>
            <w:shd w:val="clear" w:color="auto" w:fill="auto"/>
            <w:noWrap/>
            <w:vAlign w:val="bottom"/>
            <w:hideMark/>
          </w:tcPr>
          <w:p w14:paraId="6773D98A"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$2,580.75</w:t>
            </w:r>
          </w:p>
        </w:tc>
        <w:tc>
          <w:tcPr>
            <w:tcW w:w="1317" w:type="dxa"/>
            <w:tcBorders>
              <w:top w:val="nil"/>
              <w:left w:val="nil"/>
              <w:bottom w:val="nil"/>
              <w:right w:val="nil"/>
            </w:tcBorders>
            <w:shd w:val="clear" w:color="auto" w:fill="auto"/>
            <w:noWrap/>
            <w:vAlign w:val="bottom"/>
            <w:hideMark/>
          </w:tcPr>
          <w:p w14:paraId="626D81FC"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F7338DD" w14:textId="77777777" w:rsidTr="001C18F5">
        <w:trPr>
          <w:trHeight w:val="255"/>
        </w:trPr>
        <w:tc>
          <w:tcPr>
            <w:tcW w:w="1271" w:type="dxa"/>
            <w:tcBorders>
              <w:top w:val="nil"/>
              <w:left w:val="nil"/>
              <w:bottom w:val="nil"/>
              <w:right w:val="nil"/>
            </w:tcBorders>
            <w:shd w:val="clear" w:color="auto" w:fill="auto"/>
            <w:noWrap/>
            <w:vAlign w:val="bottom"/>
            <w:hideMark/>
          </w:tcPr>
          <w:p w14:paraId="61FDB75D"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54316</w:t>
            </w:r>
          </w:p>
        </w:tc>
        <w:tc>
          <w:tcPr>
            <w:tcW w:w="4797" w:type="dxa"/>
            <w:tcBorders>
              <w:top w:val="nil"/>
              <w:left w:val="nil"/>
              <w:bottom w:val="nil"/>
              <w:right w:val="nil"/>
            </w:tcBorders>
            <w:shd w:val="clear" w:color="auto" w:fill="auto"/>
            <w:noWrap/>
            <w:vAlign w:val="bottom"/>
            <w:hideMark/>
          </w:tcPr>
          <w:p w14:paraId="5D7058A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ARRENDAMIENTO DE BIENES MUEBLES</w:t>
            </w:r>
          </w:p>
        </w:tc>
        <w:tc>
          <w:tcPr>
            <w:tcW w:w="1443" w:type="dxa"/>
            <w:tcBorders>
              <w:top w:val="nil"/>
              <w:left w:val="nil"/>
              <w:bottom w:val="nil"/>
              <w:right w:val="nil"/>
            </w:tcBorders>
            <w:shd w:val="clear" w:color="auto" w:fill="auto"/>
            <w:noWrap/>
            <w:vAlign w:val="bottom"/>
            <w:hideMark/>
          </w:tcPr>
          <w:p w14:paraId="3A04FD44"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$1,600.00</w:t>
            </w:r>
          </w:p>
        </w:tc>
        <w:tc>
          <w:tcPr>
            <w:tcW w:w="1317" w:type="dxa"/>
            <w:tcBorders>
              <w:top w:val="nil"/>
              <w:left w:val="nil"/>
              <w:bottom w:val="nil"/>
              <w:right w:val="nil"/>
            </w:tcBorders>
            <w:shd w:val="clear" w:color="auto" w:fill="auto"/>
            <w:noWrap/>
            <w:vAlign w:val="bottom"/>
            <w:hideMark/>
          </w:tcPr>
          <w:p w14:paraId="6C74FF4E"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16B17071" w14:textId="77777777" w:rsidTr="001C18F5">
        <w:trPr>
          <w:trHeight w:val="255"/>
        </w:trPr>
        <w:tc>
          <w:tcPr>
            <w:tcW w:w="1271" w:type="dxa"/>
            <w:tcBorders>
              <w:top w:val="nil"/>
              <w:left w:val="nil"/>
              <w:bottom w:val="nil"/>
              <w:right w:val="nil"/>
            </w:tcBorders>
            <w:shd w:val="clear" w:color="auto" w:fill="auto"/>
            <w:noWrap/>
            <w:vAlign w:val="bottom"/>
            <w:hideMark/>
          </w:tcPr>
          <w:p w14:paraId="625954EB"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55603</w:t>
            </w:r>
          </w:p>
        </w:tc>
        <w:tc>
          <w:tcPr>
            <w:tcW w:w="4797" w:type="dxa"/>
            <w:tcBorders>
              <w:top w:val="nil"/>
              <w:left w:val="nil"/>
              <w:bottom w:val="nil"/>
              <w:right w:val="nil"/>
            </w:tcBorders>
            <w:shd w:val="clear" w:color="auto" w:fill="auto"/>
            <w:noWrap/>
            <w:vAlign w:val="bottom"/>
            <w:hideMark/>
          </w:tcPr>
          <w:p w14:paraId="181BA50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COMISION Y GASTOS BANCARIOS</w:t>
            </w:r>
          </w:p>
        </w:tc>
        <w:tc>
          <w:tcPr>
            <w:tcW w:w="1443" w:type="dxa"/>
            <w:tcBorders>
              <w:top w:val="nil"/>
              <w:left w:val="nil"/>
              <w:bottom w:val="nil"/>
              <w:right w:val="nil"/>
            </w:tcBorders>
            <w:shd w:val="clear" w:color="auto" w:fill="auto"/>
            <w:noWrap/>
            <w:vAlign w:val="bottom"/>
            <w:hideMark/>
          </w:tcPr>
          <w:p w14:paraId="77968F00"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$47.47</w:t>
            </w:r>
          </w:p>
        </w:tc>
        <w:tc>
          <w:tcPr>
            <w:tcW w:w="1317" w:type="dxa"/>
            <w:tcBorders>
              <w:top w:val="nil"/>
              <w:left w:val="nil"/>
              <w:bottom w:val="nil"/>
              <w:right w:val="nil"/>
            </w:tcBorders>
            <w:shd w:val="clear" w:color="auto" w:fill="auto"/>
            <w:noWrap/>
            <w:vAlign w:val="bottom"/>
            <w:hideMark/>
          </w:tcPr>
          <w:p w14:paraId="65F8D933"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5BA092CD" w14:textId="77777777" w:rsidTr="001C18F5">
        <w:trPr>
          <w:trHeight w:val="255"/>
        </w:trPr>
        <w:tc>
          <w:tcPr>
            <w:tcW w:w="1271" w:type="dxa"/>
            <w:tcBorders>
              <w:top w:val="nil"/>
              <w:left w:val="nil"/>
              <w:bottom w:val="nil"/>
              <w:right w:val="nil"/>
            </w:tcBorders>
            <w:shd w:val="clear" w:color="auto" w:fill="auto"/>
            <w:noWrap/>
            <w:vAlign w:val="bottom"/>
            <w:hideMark/>
          </w:tcPr>
          <w:p w14:paraId="30335CA5"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61102</w:t>
            </w:r>
          </w:p>
        </w:tc>
        <w:tc>
          <w:tcPr>
            <w:tcW w:w="4797" w:type="dxa"/>
            <w:tcBorders>
              <w:top w:val="nil"/>
              <w:left w:val="nil"/>
              <w:bottom w:val="nil"/>
              <w:right w:val="nil"/>
            </w:tcBorders>
            <w:shd w:val="clear" w:color="auto" w:fill="auto"/>
            <w:noWrap/>
            <w:vAlign w:val="bottom"/>
            <w:hideMark/>
          </w:tcPr>
          <w:p w14:paraId="3D75E54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MAQUINARIA Y EQUIPO</w:t>
            </w:r>
          </w:p>
        </w:tc>
        <w:tc>
          <w:tcPr>
            <w:tcW w:w="1443" w:type="dxa"/>
            <w:tcBorders>
              <w:top w:val="nil"/>
              <w:left w:val="nil"/>
              <w:bottom w:val="nil"/>
              <w:right w:val="nil"/>
            </w:tcBorders>
            <w:shd w:val="clear" w:color="auto" w:fill="auto"/>
            <w:noWrap/>
            <w:vAlign w:val="bottom"/>
            <w:hideMark/>
          </w:tcPr>
          <w:p w14:paraId="6EE8DB1B"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$1,283.00</w:t>
            </w:r>
          </w:p>
        </w:tc>
        <w:tc>
          <w:tcPr>
            <w:tcW w:w="1317" w:type="dxa"/>
            <w:tcBorders>
              <w:top w:val="nil"/>
              <w:left w:val="nil"/>
              <w:bottom w:val="nil"/>
              <w:right w:val="nil"/>
            </w:tcBorders>
            <w:shd w:val="clear" w:color="auto" w:fill="auto"/>
            <w:noWrap/>
            <w:vAlign w:val="bottom"/>
            <w:hideMark/>
          </w:tcPr>
          <w:p w14:paraId="762A9B9B"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82AB70C" w14:textId="77777777" w:rsidTr="001C18F5">
        <w:trPr>
          <w:trHeight w:val="255"/>
        </w:trPr>
        <w:tc>
          <w:tcPr>
            <w:tcW w:w="1271" w:type="dxa"/>
            <w:tcBorders>
              <w:top w:val="nil"/>
              <w:left w:val="nil"/>
              <w:bottom w:val="nil"/>
              <w:right w:val="nil"/>
            </w:tcBorders>
            <w:shd w:val="clear" w:color="auto" w:fill="auto"/>
            <w:noWrap/>
            <w:vAlign w:val="bottom"/>
            <w:hideMark/>
          </w:tcPr>
          <w:p w14:paraId="3A2CA84D"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5E41660A"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DIVERSAS</w:t>
            </w:r>
          </w:p>
        </w:tc>
        <w:tc>
          <w:tcPr>
            <w:tcW w:w="1443" w:type="dxa"/>
            <w:tcBorders>
              <w:top w:val="nil"/>
              <w:left w:val="nil"/>
              <w:bottom w:val="nil"/>
              <w:right w:val="nil"/>
            </w:tcBorders>
            <w:shd w:val="clear" w:color="auto" w:fill="auto"/>
            <w:noWrap/>
            <w:vAlign w:val="bottom"/>
            <w:hideMark/>
          </w:tcPr>
          <w:p w14:paraId="0DF4863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$46.52</w:t>
            </w:r>
          </w:p>
        </w:tc>
        <w:tc>
          <w:tcPr>
            <w:tcW w:w="1317" w:type="dxa"/>
            <w:tcBorders>
              <w:top w:val="nil"/>
              <w:left w:val="nil"/>
              <w:bottom w:val="nil"/>
              <w:right w:val="nil"/>
            </w:tcBorders>
            <w:shd w:val="clear" w:color="auto" w:fill="auto"/>
            <w:noWrap/>
            <w:vAlign w:val="bottom"/>
            <w:hideMark/>
          </w:tcPr>
          <w:p w14:paraId="78CCE99A" w14:textId="77777777" w:rsidR="00B67DBD" w:rsidRPr="00B67DBD" w:rsidRDefault="00B67DBD" w:rsidP="00B67DBD">
            <w:pPr>
              <w:spacing w:after="0" w:line="240" w:lineRule="auto"/>
              <w:jc w:val="right"/>
              <w:rPr>
                <w:rFonts w:eastAsia="Times New Roman"/>
                <w:sz w:val="20"/>
                <w:szCs w:val="20"/>
                <w:lang w:eastAsia="es-SV"/>
              </w:rPr>
            </w:pPr>
          </w:p>
        </w:tc>
      </w:tr>
      <w:tr w:rsidR="00B67DBD" w:rsidRPr="00B67DBD" w14:paraId="6D2882AA" w14:textId="77777777" w:rsidTr="001C18F5">
        <w:trPr>
          <w:trHeight w:val="255"/>
        </w:trPr>
        <w:tc>
          <w:tcPr>
            <w:tcW w:w="6068" w:type="dxa"/>
            <w:gridSpan w:val="2"/>
            <w:tcBorders>
              <w:top w:val="single" w:sz="4" w:space="0" w:color="auto"/>
              <w:left w:val="nil"/>
              <w:bottom w:val="nil"/>
              <w:right w:val="nil"/>
            </w:tcBorders>
            <w:shd w:val="clear" w:color="auto" w:fill="auto"/>
            <w:noWrap/>
            <w:vAlign w:val="bottom"/>
            <w:hideMark/>
          </w:tcPr>
          <w:p w14:paraId="49BD3C2C"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Objeto especifico que aumenta:</w:t>
            </w:r>
          </w:p>
        </w:tc>
        <w:tc>
          <w:tcPr>
            <w:tcW w:w="1443" w:type="dxa"/>
            <w:tcBorders>
              <w:top w:val="nil"/>
              <w:left w:val="nil"/>
              <w:bottom w:val="nil"/>
              <w:right w:val="nil"/>
            </w:tcBorders>
            <w:shd w:val="clear" w:color="auto" w:fill="auto"/>
            <w:noWrap/>
            <w:vAlign w:val="bottom"/>
            <w:hideMark/>
          </w:tcPr>
          <w:p w14:paraId="7BBA44A3" w14:textId="77777777" w:rsidR="00B67DBD" w:rsidRPr="00B67DBD" w:rsidRDefault="00B67DBD" w:rsidP="00B67DBD">
            <w:pPr>
              <w:spacing w:after="0" w:line="240" w:lineRule="auto"/>
              <w:rPr>
                <w:rFonts w:eastAsia="Times New Roman"/>
                <w:sz w:val="20"/>
                <w:szCs w:val="20"/>
                <w:lang w:eastAsia="es-SV"/>
              </w:rPr>
            </w:pPr>
          </w:p>
        </w:tc>
        <w:tc>
          <w:tcPr>
            <w:tcW w:w="1317" w:type="dxa"/>
            <w:tcBorders>
              <w:top w:val="nil"/>
              <w:left w:val="nil"/>
              <w:bottom w:val="nil"/>
              <w:right w:val="nil"/>
            </w:tcBorders>
            <w:shd w:val="clear" w:color="auto" w:fill="auto"/>
            <w:noWrap/>
            <w:vAlign w:val="bottom"/>
            <w:hideMark/>
          </w:tcPr>
          <w:p w14:paraId="33E82D8E"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24C417A0" w14:textId="77777777" w:rsidTr="001C18F5">
        <w:trPr>
          <w:trHeight w:val="255"/>
        </w:trPr>
        <w:tc>
          <w:tcPr>
            <w:tcW w:w="1271" w:type="dxa"/>
            <w:tcBorders>
              <w:top w:val="nil"/>
              <w:left w:val="nil"/>
              <w:bottom w:val="nil"/>
              <w:right w:val="nil"/>
            </w:tcBorders>
            <w:shd w:val="clear" w:color="auto" w:fill="auto"/>
            <w:noWrap/>
            <w:vAlign w:val="bottom"/>
            <w:hideMark/>
          </w:tcPr>
          <w:p w14:paraId="4629AB0B" w14:textId="77777777" w:rsidR="00B67DBD" w:rsidRPr="00B67DBD" w:rsidRDefault="00B67DBD" w:rsidP="00B67DBD">
            <w:pPr>
              <w:spacing w:after="0" w:line="240" w:lineRule="auto"/>
              <w:jc w:val="center"/>
              <w:rPr>
                <w:rFonts w:eastAsia="Times New Roman"/>
                <w:sz w:val="20"/>
                <w:szCs w:val="20"/>
                <w:lang w:eastAsia="es-SV"/>
              </w:rPr>
            </w:pPr>
            <w:r w:rsidRPr="00B67DBD">
              <w:rPr>
                <w:rFonts w:eastAsia="Times New Roman"/>
                <w:sz w:val="20"/>
                <w:szCs w:val="20"/>
                <w:lang w:eastAsia="es-SV"/>
              </w:rPr>
              <w:t>61699</w:t>
            </w:r>
          </w:p>
        </w:tc>
        <w:tc>
          <w:tcPr>
            <w:tcW w:w="4797" w:type="dxa"/>
            <w:tcBorders>
              <w:top w:val="nil"/>
              <w:left w:val="nil"/>
              <w:bottom w:val="nil"/>
              <w:right w:val="nil"/>
            </w:tcBorders>
            <w:shd w:val="clear" w:color="auto" w:fill="auto"/>
            <w:noWrap/>
            <w:vAlign w:val="bottom"/>
            <w:hideMark/>
          </w:tcPr>
          <w:p w14:paraId="4793A56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OBRAS DE INFRAESTRUCTURA DIVERSA</w:t>
            </w:r>
          </w:p>
        </w:tc>
        <w:tc>
          <w:tcPr>
            <w:tcW w:w="1443" w:type="dxa"/>
            <w:tcBorders>
              <w:top w:val="nil"/>
              <w:left w:val="nil"/>
              <w:bottom w:val="nil"/>
              <w:right w:val="nil"/>
            </w:tcBorders>
            <w:shd w:val="clear" w:color="auto" w:fill="auto"/>
            <w:noWrap/>
            <w:vAlign w:val="bottom"/>
            <w:hideMark/>
          </w:tcPr>
          <w:p w14:paraId="063E3E0A" w14:textId="77777777" w:rsidR="00B67DBD" w:rsidRPr="00B67DBD" w:rsidRDefault="00B67DBD" w:rsidP="00B67DBD">
            <w:pPr>
              <w:spacing w:after="0" w:line="240" w:lineRule="auto"/>
              <w:rPr>
                <w:rFonts w:eastAsia="Times New Roman"/>
                <w:color w:val="000000"/>
                <w:sz w:val="20"/>
                <w:szCs w:val="20"/>
                <w:lang w:eastAsia="es-SV"/>
              </w:rPr>
            </w:pPr>
          </w:p>
        </w:tc>
        <w:tc>
          <w:tcPr>
            <w:tcW w:w="1317" w:type="dxa"/>
            <w:tcBorders>
              <w:top w:val="nil"/>
              <w:left w:val="nil"/>
              <w:bottom w:val="nil"/>
              <w:right w:val="nil"/>
            </w:tcBorders>
            <w:shd w:val="clear" w:color="auto" w:fill="auto"/>
            <w:noWrap/>
            <w:vAlign w:val="bottom"/>
            <w:hideMark/>
          </w:tcPr>
          <w:p w14:paraId="1CDEA747"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$19,348.35</w:t>
            </w:r>
          </w:p>
        </w:tc>
      </w:tr>
      <w:tr w:rsidR="00B67DBD" w:rsidRPr="00B67DBD" w14:paraId="023B3739" w14:textId="77777777" w:rsidTr="001C18F5">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B1DE2"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 </w:t>
            </w:r>
          </w:p>
        </w:tc>
        <w:tc>
          <w:tcPr>
            <w:tcW w:w="4797" w:type="dxa"/>
            <w:tcBorders>
              <w:top w:val="single" w:sz="4" w:space="0" w:color="auto"/>
              <w:left w:val="nil"/>
              <w:bottom w:val="single" w:sz="4" w:space="0" w:color="auto"/>
              <w:right w:val="single" w:sz="4" w:space="0" w:color="auto"/>
            </w:tcBorders>
            <w:shd w:val="clear" w:color="auto" w:fill="auto"/>
            <w:noWrap/>
            <w:vAlign w:val="bottom"/>
            <w:hideMark/>
          </w:tcPr>
          <w:p w14:paraId="384628E4" w14:textId="77777777" w:rsidR="00B67DBD" w:rsidRPr="00B67DBD" w:rsidRDefault="00B67DBD" w:rsidP="00B67DBD">
            <w:pPr>
              <w:spacing w:after="0" w:line="240" w:lineRule="auto"/>
              <w:rPr>
                <w:rFonts w:eastAsia="Times New Roman"/>
                <w:sz w:val="20"/>
                <w:szCs w:val="20"/>
                <w:lang w:eastAsia="es-SV"/>
              </w:rPr>
            </w:pPr>
            <w:r w:rsidRPr="00B67DBD">
              <w:rPr>
                <w:rFonts w:eastAsia="Times New Roman"/>
                <w:sz w:val="20"/>
                <w:szCs w:val="20"/>
                <w:lang w:eastAsia="es-SV"/>
              </w:rPr>
              <w:t>TOTAL REPROGRAMACION PRESUPUESTARIA</w:t>
            </w:r>
          </w:p>
        </w:tc>
        <w:tc>
          <w:tcPr>
            <w:tcW w:w="1443" w:type="dxa"/>
            <w:tcBorders>
              <w:top w:val="single" w:sz="4" w:space="0" w:color="auto"/>
              <w:left w:val="nil"/>
              <w:bottom w:val="single" w:sz="4" w:space="0" w:color="auto"/>
              <w:right w:val="single" w:sz="4" w:space="0" w:color="auto"/>
            </w:tcBorders>
            <w:shd w:val="clear" w:color="auto" w:fill="auto"/>
            <w:noWrap/>
            <w:vAlign w:val="bottom"/>
            <w:hideMark/>
          </w:tcPr>
          <w:p w14:paraId="769B78BC"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$19,348.35</w:t>
            </w:r>
          </w:p>
        </w:tc>
        <w:tc>
          <w:tcPr>
            <w:tcW w:w="1317" w:type="dxa"/>
            <w:tcBorders>
              <w:top w:val="single" w:sz="4" w:space="0" w:color="auto"/>
              <w:left w:val="nil"/>
              <w:bottom w:val="single" w:sz="4" w:space="0" w:color="auto"/>
              <w:right w:val="single" w:sz="4" w:space="0" w:color="auto"/>
            </w:tcBorders>
            <w:shd w:val="clear" w:color="auto" w:fill="auto"/>
            <w:noWrap/>
            <w:vAlign w:val="bottom"/>
            <w:hideMark/>
          </w:tcPr>
          <w:p w14:paraId="4573B032" w14:textId="77777777" w:rsidR="00B67DBD" w:rsidRPr="00B67DBD" w:rsidRDefault="00B67DBD" w:rsidP="00B67DBD">
            <w:pPr>
              <w:spacing w:after="0" w:line="240" w:lineRule="auto"/>
              <w:jc w:val="right"/>
              <w:rPr>
                <w:rFonts w:eastAsia="Times New Roman"/>
                <w:sz w:val="20"/>
                <w:szCs w:val="20"/>
                <w:lang w:eastAsia="es-SV"/>
              </w:rPr>
            </w:pPr>
            <w:r w:rsidRPr="00B67DBD">
              <w:rPr>
                <w:rFonts w:eastAsia="Times New Roman"/>
                <w:sz w:val="20"/>
                <w:szCs w:val="20"/>
                <w:lang w:eastAsia="es-SV"/>
              </w:rPr>
              <w:t>$19,348.35</w:t>
            </w:r>
          </w:p>
        </w:tc>
      </w:tr>
    </w:tbl>
    <w:p w14:paraId="34C23D01" w14:textId="77777777" w:rsidR="00B67DBD" w:rsidRPr="00B67DBD" w:rsidRDefault="00B67DBD" w:rsidP="00B67DBD">
      <w:pPr>
        <w:spacing w:after="0" w:line="240" w:lineRule="auto"/>
        <w:jc w:val="both"/>
        <w:rPr>
          <w:rFonts w:eastAsia="Calibri"/>
          <w:b/>
          <w:color w:val="000000"/>
          <w:szCs w:val="24"/>
        </w:rPr>
      </w:pPr>
    </w:p>
    <w:p w14:paraId="1AAB2B28" w14:textId="77777777" w:rsidR="00B67DBD" w:rsidRPr="00B67DBD" w:rsidRDefault="00B67DBD" w:rsidP="00B67DBD">
      <w:pPr>
        <w:spacing w:after="0" w:line="240" w:lineRule="auto"/>
        <w:jc w:val="both"/>
        <w:rPr>
          <w:rFonts w:eastAsia="Calibri"/>
          <w:b/>
          <w:color w:val="000000"/>
          <w:szCs w:val="24"/>
        </w:rPr>
      </w:pPr>
    </w:p>
    <w:p w14:paraId="33A35534" w14:textId="77777777" w:rsidR="00B67DBD" w:rsidRPr="00B67DBD" w:rsidRDefault="00B67DBD" w:rsidP="00B67DBD">
      <w:pPr>
        <w:contextualSpacing/>
        <w:jc w:val="both"/>
        <w:rPr>
          <w:rFonts w:ascii="Calibri" w:eastAsia="Calibri" w:hAnsi="Calibri"/>
        </w:rPr>
      </w:pPr>
      <w:r w:rsidRPr="00B67DBD">
        <w:rPr>
          <w:rFonts w:eastAsia="Times New Roman"/>
          <w:szCs w:val="24"/>
          <w:lang w:eastAsia="es-ES"/>
        </w:rPr>
        <w:t xml:space="preserve">2.- </w:t>
      </w:r>
      <w:r w:rsidRPr="00B67DBD">
        <w:rPr>
          <w:rFonts w:eastAsia="Times New Roman"/>
          <w:szCs w:val="24"/>
          <w:lang w:val="es-ES" w:eastAsia="es-ES"/>
        </w:rPr>
        <w:t>AUTORIZAR a la Unidad de Presupuesto a realizar las modificaciones al Presupuesto Municipal vigente a través de la Reprogramación establecida en el numeral anterior.</w:t>
      </w:r>
    </w:p>
    <w:p w14:paraId="1C088429" w14:textId="77777777" w:rsidR="00B67DBD" w:rsidRPr="00B67DBD" w:rsidRDefault="00B67DBD" w:rsidP="00B67DBD">
      <w:pPr>
        <w:spacing w:after="0" w:line="240" w:lineRule="auto"/>
        <w:rPr>
          <w:rFonts w:eastAsia="Times New Roman"/>
          <w:szCs w:val="24"/>
          <w:lang w:eastAsia="es-ES"/>
        </w:rPr>
      </w:pPr>
    </w:p>
    <w:p w14:paraId="0DC2CB53" w14:textId="77777777" w:rsidR="00B67DBD" w:rsidRPr="00B67DBD" w:rsidRDefault="00B67DBD" w:rsidP="00B67DBD">
      <w:pPr>
        <w:spacing w:after="0" w:line="240" w:lineRule="auto"/>
        <w:jc w:val="both"/>
        <w:rPr>
          <w:rFonts w:eastAsia="Times New Roman"/>
          <w:szCs w:val="24"/>
          <w:lang w:val="es-ES" w:eastAsia="es-ES"/>
        </w:rPr>
      </w:pPr>
      <w:r w:rsidRPr="00B67DBD">
        <w:rPr>
          <w:rFonts w:eastAsia="Times New Roman"/>
          <w:szCs w:val="24"/>
          <w:lang w:eastAsia="es-ES"/>
        </w:rPr>
        <w:t xml:space="preserve">3.- </w:t>
      </w:r>
      <w:r w:rsidRPr="00B67DBD">
        <w:rPr>
          <w:rFonts w:eastAsia="Times New Roman"/>
          <w:szCs w:val="24"/>
          <w:lang w:val="es-ES" w:eastAsia="es-ES"/>
        </w:rPr>
        <w:t xml:space="preserve">GÍRESE instrucciones a la Unidad de Contabilidad para liquidar contablemente según normativa contable establecida por medio de la Dirección General de Contabilidad Gubernamental del Ministerio de Hacienda. </w:t>
      </w:r>
    </w:p>
    <w:p w14:paraId="04FEEC00" w14:textId="77777777" w:rsidR="00B67DBD" w:rsidRPr="00B67DBD" w:rsidRDefault="00B67DBD" w:rsidP="00B67DBD">
      <w:pPr>
        <w:spacing w:after="0" w:line="240" w:lineRule="auto"/>
        <w:ind w:left="720"/>
        <w:contextualSpacing/>
        <w:jc w:val="both"/>
        <w:rPr>
          <w:rFonts w:eastAsia="Times New Roman"/>
          <w:szCs w:val="24"/>
          <w:lang w:eastAsia="es-ES"/>
        </w:rPr>
      </w:pPr>
    </w:p>
    <w:p w14:paraId="42B05BFF" w14:textId="77777777" w:rsidR="00B67DBD" w:rsidRPr="00B67DBD" w:rsidRDefault="00B67DBD" w:rsidP="00B67DBD">
      <w:pPr>
        <w:spacing w:after="0" w:line="240" w:lineRule="auto"/>
        <w:jc w:val="both"/>
        <w:rPr>
          <w:rFonts w:eastAsia="Calibri"/>
          <w:szCs w:val="24"/>
        </w:rPr>
      </w:pPr>
      <w:r w:rsidRPr="00B67DBD">
        <w:rPr>
          <w:rFonts w:eastAsia="Calibri"/>
          <w:szCs w:val="24"/>
        </w:rPr>
        <w:t xml:space="preserve">COMUNIQUESE. </w:t>
      </w:r>
    </w:p>
    <w:p w14:paraId="02C60E9F" w14:textId="77777777" w:rsidR="00B67DBD" w:rsidRPr="00B67DBD" w:rsidRDefault="00B67DBD" w:rsidP="00B67DBD">
      <w:pPr>
        <w:spacing w:after="0" w:line="240" w:lineRule="auto"/>
        <w:rPr>
          <w:rFonts w:eastAsia="Calibri"/>
        </w:rPr>
      </w:pPr>
    </w:p>
    <w:p w14:paraId="032B9A18" w14:textId="77777777" w:rsidR="00B67DBD" w:rsidRPr="00B67DBD" w:rsidRDefault="00B67DBD" w:rsidP="00B67DBD">
      <w:pPr>
        <w:spacing w:after="0" w:line="240" w:lineRule="auto"/>
        <w:rPr>
          <w:rFonts w:eastAsia="Calibri"/>
        </w:rPr>
      </w:pPr>
    </w:p>
    <w:p w14:paraId="3AC34444" w14:textId="77777777" w:rsidR="00B67DBD" w:rsidRPr="00B67DBD" w:rsidRDefault="00B67DBD" w:rsidP="00B67DBD">
      <w:pPr>
        <w:rPr>
          <w:rFonts w:eastAsia="Calibri"/>
          <w:b/>
          <w:szCs w:val="24"/>
          <w:u w:val="single"/>
        </w:rPr>
      </w:pPr>
      <w:r w:rsidRPr="00B67DBD">
        <w:rPr>
          <w:rFonts w:eastAsia="Calibri"/>
          <w:b/>
          <w:szCs w:val="24"/>
          <w:u w:val="single"/>
        </w:rPr>
        <w:t xml:space="preserve">ACUERDO NÚMERO CINCO: </w:t>
      </w:r>
    </w:p>
    <w:p w14:paraId="701EC25B" w14:textId="77777777" w:rsidR="00B67DBD" w:rsidRPr="00B67DBD" w:rsidRDefault="00B67DBD" w:rsidP="00B67DBD">
      <w:pPr>
        <w:tabs>
          <w:tab w:val="left" w:pos="4545"/>
        </w:tabs>
        <w:spacing w:after="0" w:line="240" w:lineRule="auto"/>
        <w:jc w:val="both"/>
        <w:rPr>
          <w:rFonts w:eastAsia="Calibri"/>
          <w:b/>
          <w:szCs w:val="24"/>
          <w:u w:val="single"/>
        </w:rPr>
      </w:pPr>
      <w:r w:rsidRPr="00B67DBD">
        <w:rPr>
          <w:rFonts w:eastAsia="Calibri"/>
          <w:b/>
          <w:szCs w:val="24"/>
          <w:u w:val="single"/>
        </w:rPr>
        <w:t xml:space="preserve">          </w:t>
      </w:r>
    </w:p>
    <w:p w14:paraId="67131790" w14:textId="77777777" w:rsidR="00B67DBD" w:rsidRPr="00B67DBD" w:rsidRDefault="00B67DBD" w:rsidP="00B67DBD">
      <w:pPr>
        <w:spacing w:after="0" w:line="240" w:lineRule="auto"/>
        <w:jc w:val="both"/>
        <w:rPr>
          <w:rFonts w:eastAsia="Calibri"/>
          <w:szCs w:val="24"/>
        </w:rPr>
      </w:pPr>
      <w:r w:rsidRPr="00B67DBD">
        <w:rPr>
          <w:rFonts w:eastAsia="Calibri"/>
          <w:szCs w:val="24"/>
        </w:rPr>
        <w:t>CONSIDERANDO:</w:t>
      </w:r>
    </w:p>
    <w:p w14:paraId="627BEEEA" w14:textId="77777777" w:rsidR="00B67DBD" w:rsidRPr="00B67DBD" w:rsidRDefault="00B67DBD" w:rsidP="00B67DBD">
      <w:pPr>
        <w:spacing w:after="0" w:line="240" w:lineRule="auto"/>
        <w:jc w:val="both"/>
        <w:rPr>
          <w:rFonts w:eastAsia="Calibri"/>
          <w:szCs w:val="24"/>
        </w:rPr>
      </w:pPr>
    </w:p>
    <w:p w14:paraId="47896DA9" w14:textId="77777777" w:rsidR="00B67DBD" w:rsidRPr="00B67DBD" w:rsidRDefault="00B67DBD" w:rsidP="00B67DBD">
      <w:pPr>
        <w:spacing w:after="0" w:line="240" w:lineRule="auto"/>
        <w:jc w:val="both"/>
        <w:rPr>
          <w:rFonts w:eastAsia="Calibri"/>
          <w:szCs w:val="24"/>
        </w:rPr>
      </w:pPr>
      <w:r w:rsidRPr="00B67DBD">
        <w:rPr>
          <w:rFonts w:eastAsia="Calibri"/>
          <w:szCs w:val="24"/>
        </w:rPr>
        <w:t>I.- Que la municipalidad recibió de la administración anterior proyectos finalizados, que no fueron cerrados oportunamente, contando con disponibilidades bancarias, las cuales pueden ser utilizadas en otros proyectos;</w:t>
      </w:r>
    </w:p>
    <w:p w14:paraId="7E40C063" w14:textId="77777777" w:rsidR="00B67DBD" w:rsidRPr="00B67DBD" w:rsidRDefault="00B67DBD" w:rsidP="00B67DBD">
      <w:pPr>
        <w:spacing w:after="0" w:line="240" w:lineRule="auto"/>
        <w:jc w:val="both"/>
        <w:rPr>
          <w:rFonts w:eastAsia="Calibri"/>
          <w:szCs w:val="24"/>
        </w:rPr>
      </w:pPr>
    </w:p>
    <w:p w14:paraId="1521878F" w14:textId="77777777" w:rsidR="00B67DBD" w:rsidRPr="00B67DBD" w:rsidRDefault="00B67DBD" w:rsidP="00B67DBD">
      <w:pPr>
        <w:spacing w:after="0" w:line="240" w:lineRule="auto"/>
        <w:jc w:val="both"/>
        <w:rPr>
          <w:rFonts w:eastAsia="Calibri"/>
          <w:szCs w:val="24"/>
        </w:rPr>
      </w:pPr>
      <w:r w:rsidRPr="00B67DBD">
        <w:rPr>
          <w:rFonts w:eastAsia="Calibri"/>
          <w:szCs w:val="24"/>
        </w:rPr>
        <w:t>II.- Que es necesario realizar el cierre de las cuentas bancarias de los proyectos finalizados y trasladar los fondos no utilizados, a las cuentas bancarias que dieron origen a dichos proyectos, los cuales se encuentran enunciados en el acta de traspaso de mando de los gobiernos locales;</w:t>
      </w:r>
    </w:p>
    <w:p w14:paraId="425A3A83" w14:textId="77777777" w:rsidR="00B67DBD" w:rsidRPr="00B67DBD" w:rsidRDefault="00B67DBD" w:rsidP="00B67DBD">
      <w:pPr>
        <w:spacing w:after="0" w:line="240" w:lineRule="auto"/>
        <w:jc w:val="both"/>
        <w:rPr>
          <w:rFonts w:eastAsia="Calibri"/>
          <w:szCs w:val="24"/>
        </w:rPr>
      </w:pPr>
    </w:p>
    <w:p w14:paraId="1A838AF5" w14:textId="77777777" w:rsidR="00B67DBD" w:rsidRPr="00B67DBD" w:rsidRDefault="00B67DBD" w:rsidP="00B67DBD">
      <w:pPr>
        <w:spacing w:after="0" w:line="240" w:lineRule="auto"/>
        <w:jc w:val="both"/>
        <w:rPr>
          <w:rFonts w:eastAsia="Calibri"/>
          <w:b/>
          <w:szCs w:val="24"/>
        </w:rPr>
      </w:pPr>
      <w:r w:rsidRPr="00B67DBD">
        <w:rPr>
          <w:rFonts w:eastAsia="Calibri"/>
          <w:szCs w:val="24"/>
        </w:rPr>
        <w:t xml:space="preserve">POR TANTO, en uso de las facultades que el Código Municipal les confiere al Concejo Municipal, </w:t>
      </w:r>
      <w:r w:rsidRPr="00B67DBD">
        <w:rPr>
          <w:rFonts w:eastAsia="Calibri"/>
          <w:b/>
          <w:szCs w:val="24"/>
        </w:rPr>
        <w:t xml:space="preserve">ACUERDA: </w:t>
      </w:r>
    </w:p>
    <w:p w14:paraId="4376AAE7" w14:textId="77777777" w:rsidR="00B67DBD" w:rsidRPr="00B67DBD" w:rsidRDefault="00B67DBD" w:rsidP="00B67DBD">
      <w:pPr>
        <w:spacing w:after="0" w:line="240" w:lineRule="auto"/>
        <w:jc w:val="both"/>
        <w:rPr>
          <w:rFonts w:eastAsia="Calibri"/>
          <w:szCs w:val="24"/>
        </w:rPr>
      </w:pPr>
    </w:p>
    <w:p w14:paraId="3A8727DA" w14:textId="77777777" w:rsidR="00B67DBD" w:rsidRPr="00B67DBD" w:rsidRDefault="00B67DBD" w:rsidP="00B67DBD">
      <w:pPr>
        <w:spacing w:after="0" w:line="240" w:lineRule="auto"/>
        <w:jc w:val="both"/>
        <w:rPr>
          <w:rFonts w:eastAsia="Calibri"/>
          <w:szCs w:val="24"/>
        </w:rPr>
      </w:pPr>
      <w:r w:rsidRPr="00B67DBD">
        <w:rPr>
          <w:rFonts w:eastAsia="Calibri"/>
          <w:szCs w:val="24"/>
        </w:rPr>
        <w:t xml:space="preserve">AUTORIZAR a la señora Delmy </w:t>
      </w:r>
      <w:proofErr w:type="spellStart"/>
      <w:r w:rsidRPr="00B67DBD">
        <w:rPr>
          <w:rFonts w:eastAsia="Calibri"/>
          <w:szCs w:val="24"/>
        </w:rPr>
        <w:t>Marilin</w:t>
      </w:r>
      <w:proofErr w:type="spellEnd"/>
      <w:r w:rsidRPr="00B67DBD">
        <w:rPr>
          <w:rFonts w:eastAsia="Calibri"/>
          <w:szCs w:val="24"/>
        </w:rPr>
        <w:t xml:space="preserve"> Murillos Tesorera Municipal para que solicite al Banco Hipotecario el CIERRE de las cuentas corrientes asociada a proyectos, y a trasladar los saldos pendientes a las cuentas de origen, las cuales provienen de distintas fuentes de financiamiento y fuente de recursos, conforme al siguiente detalle:</w:t>
      </w:r>
    </w:p>
    <w:p w14:paraId="6E10980E" w14:textId="77777777" w:rsidR="00B67DBD" w:rsidRPr="00B67DBD" w:rsidRDefault="00B67DBD" w:rsidP="00B67DBD">
      <w:pPr>
        <w:spacing w:after="0" w:line="240" w:lineRule="auto"/>
        <w:jc w:val="both"/>
        <w:rPr>
          <w:rFonts w:eastAsia="Calibri"/>
          <w:szCs w:val="24"/>
        </w:rPr>
      </w:pPr>
    </w:p>
    <w:tbl>
      <w:tblPr>
        <w:tblW w:w="7860" w:type="dxa"/>
        <w:tblCellMar>
          <w:left w:w="70" w:type="dxa"/>
          <w:right w:w="70" w:type="dxa"/>
        </w:tblCellMar>
        <w:tblLook w:val="04A0" w:firstRow="1" w:lastRow="0" w:firstColumn="1" w:lastColumn="0" w:noHBand="0" w:noVBand="1"/>
      </w:tblPr>
      <w:tblGrid>
        <w:gridCol w:w="4780"/>
        <w:gridCol w:w="918"/>
        <w:gridCol w:w="1240"/>
        <w:gridCol w:w="1060"/>
      </w:tblGrid>
      <w:tr w:rsidR="00B67DBD" w:rsidRPr="00B67DBD" w14:paraId="3E980C14" w14:textId="77777777" w:rsidTr="001C18F5">
        <w:trPr>
          <w:trHeight w:val="600"/>
        </w:trPr>
        <w:tc>
          <w:tcPr>
            <w:tcW w:w="7860" w:type="dxa"/>
            <w:gridSpan w:val="4"/>
            <w:tcBorders>
              <w:top w:val="nil"/>
              <w:left w:val="nil"/>
              <w:bottom w:val="nil"/>
              <w:right w:val="nil"/>
            </w:tcBorders>
            <w:shd w:val="clear" w:color="auto" w:fill="auto"/>
            <w:vAlign w:val="center"/>
            <w:hideMark/>
          </w:tcPr>
          <w:p w14:paraId="0DA64454" w14:textId="77777777" w:rsidR="00B67DBD" w:rsidRPr="00B67DBD" w:rsidRDefault="00B67DBD" w:rsidP="00B67DBD">
            <w:pPr>
              <w:spacing w:after="0" w:line="240" w:lineRule="auto"/>
              <w:rPr>
                <w:rFonts w:eastAsia="Times New Roman"/>
                <w:color w:val="000000"/>
                <w:sz w:val="18"/>
                <w:szCs w:val="18"/>
                <w:lang w:eastAsia="es-SV"/>
              </w:rPr>
            </w:pPr>
            <w:r w:rsidRPr="00B67DBD">
              <w:rPr>
                <w:rFonts w:eastAsia="Times New Roman"/>
                <w:color w:val="000000"/>
                <w:sz w:val="18"/>
                <w:szCs w:val="18"/>
                <w:lang w:eastAsia="es-SV"/>
              </w:rPr>
              <w:t>DETALLE DE PROYECTOS CON FONDOS PROPIOS, TRASLADAR SALDOS A LA CUENTA 00500003666 FONDO GENERAL MUNICIPAL</w:t>
            </w:r>
          </w:p>
        </w:tc>
      </w:tr>
      <w:tr w:rsidR="00B67DBD" w:rsidRPr="00B67DBD" w14:paraId="3A55C3A4" w14:textId="77777777" w:rsidTr="001C18F5">
        <w:trPr>
          <w:trHeight w:val="510"/>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432A1"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NOMBRE DEL PROYECTO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3E742C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CODIGO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9F887A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NUMERO DE CUENTA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E7A067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SALDO ACTUAL</w:t>
            </w:r>
          </w:p>
        </w:tc>
      </w:tr>
      <w:tr w:rsidR="00B67DBD" w:rsidRPr="00B67DBD" w14:paraId="41FE3214" w14:textId="77777777" w:rsidTr="001C18F5">
        <w:trPr>
          <w:trHeight w:val="76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73F32F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PROGRAMA DE MANUTENCION ALIMENTARIA PARA PERSONAS DE ESCASOS RECURSOS ECONOMICOS DEL MUNICIPIO DE METAPAN</w:t>
            </w:r>
          </w:p>
        </w:tc>
        <w:tc>
          <w:tcPr>
            <w:tcW w:w="820" w:type="dxa"/>
            <w:tcBorders>
              <w:top w:val="nil"/>
              <w:left w:val="nil"/>
              <w:bottom w:val="single" w:sz="4" w:space="0" w:color="auto"/>
              <w:right w:val="single" w:sz="4" w:space="0" w:color="auto"/>
            </w:tcBorders>
            <w:shd w:val="clear" w:color="auto" w:fill="auto"/>
            <w:vAlign w:val="center"/>
            <w:hideMark/>
          </w:tcPr>
          <w:p w14:paraId="1E92CCAE"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21202</w:t>
            </w:r>
          </w:p>
        </w:tc>
        <w:tc>
          <w:tcPr>
            <w:tcW w:w="1200" w:type="dxa"/>
            <w:tcBorders>
              <w:top w:val="nil"/>
              <w:left w:val="nil"/>
              <w:bottom w:val="single" w:sz="4" w:space="0" w:color="auto"/>
              <w:right w:val="single" w:sz="4" w:space="0" w:color="auto"/>
            </w:tcBorders>
            <w:shd w:val="clear" w:color="auto" w:fill="auto"/>
            <w:noWrap/>
            <w:vAlign w:val="center"/>
            <w:hideMark/>
          </w:tcPr>
          <w:p w14:paraId="00C2E35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00500006827</w:t>
            </w:r>
          </w:p>
        </w:tc>
        <w:tc>
          <w:tcPr>
            <w:tcW w:w="1060" w:type="dxa"/>
            <w:tcBorders>
              <w:top w:val="nil"/>
              <w:left w:val="nil"/>
              <w:bottom w:val="single" w:sz="4" w:space="0" w:color="auto"/>
              <w:right w:val="single" w:sz="4" w:space="0" w:color="auto"/>
            </w:tcBorders>
            <w:shd w:val="clear" w:color="auto" w:fill="auto"/>
            <w:noWrap/>
            <w:vAlign w:val="center"/>
            <w:hideMark/>
          </w:tcPr>
          <w:p w14:paraId="4F992A72"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$16,591.47</w:t>
            </w:r>
          </w:p>
        </w:tc>
      </w:tr>
      <w:tr w:rsidR="00B67DBD" w:rsidRPr="00B67DBD" w14:paraId="2F8EE19C" w14:textId="77777777" w:rsidTr="001C18F5">
        <w:trPr>
          <w:trHeight w:val="76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4FD4065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CONSTRUCCION DE CASA COMUNAL COLONIA NUEVA SAN MIGUELITO, CANTON TECOMAPA, METAPAN</w:t>
            </w:r>
          </w:p>
        </w:tc>
        <w:tc>
          <w:tcPr>
            <w:tcW w:w="820" w:type="dxa"/>
            <w:tcBorders>
              <w:top w:val="nil"/>
              <w:left w:val="nil"/>
              <w:bottom w:val="single" w:sz="4" w:space="0" w:color="auto"/>
              <w:right w:val="single" w:sz="4" w:space="0" w:color="auto"/>
            </w:tcBorders>
            <w:shd w:val="clear" w:color="auto" w:fill="auto"/>
            <w:vAlign w:val="center"/>
            <w:hideMark/>
          </w:tcPr>
          <w:p w14:paraId="14038EEC"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20212</w:t>
            </w:r>
          </w:p>
        </w:tc>
        <w:tc>
          <w:tcPr>
            <w:tcW w:w="1200" w:type="dxa"/>
            <w:tcBorders>
              <w:top w:val="nil"/>
              <w:left w:val="nil"/>
              <w:bottom w:val="single" w:sz="4" w:space="0" w:color="auto"/>
              <w:right w:val="single" w:sz="4" w:space="0" w:color="auto"/>
            </w:tcBorders>
            <w:shd w:val="clear" w:color="auto" w:fill="auto"/>
            <w:noWrap/>
            <w:vAlign w:val="center"/>
            <w:hideMark/>
          </w:tcPr>
          <w:p w14:paraId="678EB55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00500006657</w:t>
            </w:r>
          </w:p>
        </w:tc>
        <w:tc>
          <w:tcPr>
            <w:tcW w:w="1060" w:type="dxa"/>
            <w:tcBorders>
              <w:top w:val="nil"/>
              <w:left w:val="nil"/>
              <w:bottom w:val="single" w:sz="4" w:space="0" w:color="auto"/>
              <w:right w:val="single" w:sz="4" w:space="0" w:color="auto"/>
            </w:tcBorders>
            <w:shd w:val="clear" w:color="auto" w:fill="auto"/>
            <w:noWrap/>
            <w:vAlign w:val="center"/>
            <w:hideMark/>
          </w:tcPr>
          <w:p w14:paraId="68D0DBD8"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$2,742.88</w:t>
            </w:r>
          </w:p>
        </w:tc>
      </w:tr>
      <w:tr w:rsidR="00B67DBD" w:rsidRPr="00B67DBD" w14:paraId="09D0394E" w14:textId="77777777" w:rsidTr="001C18F5">
        <w:trPr>
          <w:trHeight w:val="300"/>
        </w:trPr>
        <w:tc>
          <w:tcPr>
            <w:tcW w:w="4780" w:type="dxa"/>
            <w:tcBorders>
              <w:top w:val="nil"/>
              <w:left w:val="nil"/>
              <w:bottom w:val="nil"/>
              <w:right w:val="nil"/>
            </w:tcBorders>
            <w:shd w:val="clear" w:color="auto" w:fill="auto"/>
            <w:noWrap/>
            <w:vAlign w:val="bottom"/>
            <w:hideMark/>
          </w:tcPr>
          <w:p w14:paraId="1771E5FB"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07908C87" w14:textId="77777777" w:rsidR="00B67DBD" w:rsidRPr="00B67DBD" w:rsidRDefault="00B67DBD" w:rsidP="00B67DBD">
            <w:pPr>
              <w:spacing w:after="0" w:line="240" w:lineRule="auto"/>
              <w:rPr>
                <w:rFonts w:eastAsia="Times New Roman"/>
                <w:sz w:val="20"/>
                <w:szCs w:val="20"/>
                <w:lang w:eastAsia="es-SV"/>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4F6BCF50"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75FD19B5"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$19,334.35</w:t>
            </w:r>
          </w:p>
        </w:tc>
      </w:tr>
      <w:tr w:rsidR="00B67DBD" w:rsidRPr="00B67DBD" w14:paraId="7B52E7C3" w14:textId="77777777" w:rsidTr="001C18F5">
        <w:trPr>
          <w:trHeight w:val="300"/>
        </w:trPr>
        <w:tc>
          <w:tcPr>
            <w:tcW w:w="4780" w:type="dxa"/>
            <w:tcBorders>
              <w:top w:val="nil"/>
              <w:left w:val="nil"/>
              <w:bottom w:val="nil"/>
              <w:right w:val="nil"/>
            </w:tcBorders>
            <w:shd w:val="clear" w:color="auto" w:fill="auto"/>
            <w:noWrap/>
            <w:vAlign w:val="bottom"/>
            <w:hideMark/>
          </w:tcPr>
          <w:p w14:paraId="14332541"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0928DFC5" w14:textId="77777777" w:rsidR="00B67DBD" w:rsidRPr="00B67DBD" w:rsidRDefault="00B67DBD" w:rsidP="00B67DBD">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noWrap/>
            <w:vAlign w:val="bottom"/>
            <w:hideMark/>
          </w:tcPr>
          <w:p w14:paraId="001D420A" w14:textId="77777777" w:rsidR="00B67DBD" w:rsidRPr="00B67DBD" w:rsidRDefault="00B67DBD" w:rsidP="00B67DBD">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noWrap/>
            <w:vAlign w:val="bottom"/>
            <w:hideMark/>
          </w:tcPr>
          <w:p w14:paraId="7D7B3952"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1EA8D551" w14:textId="77777777" w:rsidTr="001C18F5">
        <w:trPr>
          <w:trHeight w:val="960"/>
        </w:trPr>
        <w:tc>
          <w:tcPr>
            <w:tcW w:w="7860" w:type="dxa"/>
            <w:gridSpan w:val="4"/>
            <w:tcBorders>
              <w:top w:val="nil"/>
              <w:left w:val="nil"/>
              <w:bottom w:val="nil"/>
              <w:right w:val="nil"/>
            </w:tcBorders>
            <w:shd w:val="clear" w:color="auto" w:fill="auto"/>
            <w:vAlign w:val="center"/>
            <w:hideMark/>
          </w:tcPr>
          <w:p w14:paraId="36921E80" w14:textId="77777777" w:rsidR="00B67DBD" w:rsidRPr="00B67DBD" w:rsidRDefault="00B67DBD" w:rsidP="00B67DBD">
            <w:pPr>
              <w:spacing w:after="0" w:line="240" w:lineRule="auto"/>
              <w:jc w:val="both"/>
              <w:rPr>
                <w:rFonts w:eastAsia="Times New Roman"/>
                <w:color w:val="000000"/>
                <w:sz w:val="18"/>
                <w:szCs w:val="18"/>
                <w:lang w:eastAsia="es-SV"/>
              </w:rPr>
            </w:pPr>
            <w:r w:rsidRPr="00B67DBD">
              <w:rPr>
                <w:rFonts w:eastAsia="Times New Roman"/>
                <w:color w:val="000000"/>
                <w:sz w:val="18"/>
                <w:szCs w:val="18"/>
                <w:lang w:eastAsia="es-SV"/>
              </w:rPr>
              <w:t xml:space="preserve">DETALLE DE PROYECTOS CON FONDOS GENERAL, FUENTE DE RECURSOS 109, TRASLADAR SALDOS A LA CUENTA BANCARIA </w:t>
            </w:r>
            <w:proofErr w:type="spellStart"/>
            <w:r w:rsidRPr="00B67DBD">
              <w:rPr>
                <w:rFonts w:eastAsia="Times New Roman"/>
                <w:color w:val="000000"/>
                <w:sz w:val="18"/>
                <w:szCs w:val="18"/>
                <w:lang w:eastAsia="es-SV"/>
              </w:rPr>
              <w:t>N°</w:t>
            </w:r>
            <w:proofErr w:type="spellEnd"/>
            <w:r w:rsidRPr="00B67DBD">
              <w:rPr>
                <w:rFonts w:eastAsia="Times New Roman"/>
                <w:color w:val="000000"/>
                <w:sz w:val="18"/>
                <w:szCs w:val="18"/>
                <w:lang w:eastAsia="es-SV"/>
              </w:rPr>
              <w:t xml:space="preserve"> 00500006282, ATENCION A LA EMERGENCIA COVID-19 Y TORMENTA TROPICAL AMANDA.  FONDO GENERAL GOBIERNO CENTRAL</w:t>
            </w:r>
          </w:p>
        </w:tc>
      </w:tr>
      <w:tr w:rsidR="00B67DBD" w:rsidRPr="00B67DBD" w14:paraId="6F7F34CB" w14:textId="77777777" w:rsidTr="001C18F5">
        <w:trPr>
          <w:trHeight w:val="510"/>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C3C79"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NOMBRE DEL PROYECTO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678C2B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CODIGO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1D23794"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NUMERO DE CUENTA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8AAE77C"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SALDO ACTUAL</w:t>
            </w:r>
          </w:p>
        </w:tc>
      </w:tr>
      <w:tr w:rsidR="00B67DBD" w:rsidRPr="00B67DBD" w14:paraId="4B663B90" w14:textId="77777777" w:rsidTr="001C18F5">
        <w:trPr>
          <w:trHeight w:val="76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7E194B2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PROGRAMA DE SALUD COMUNITARIA A PERSONAS EN RIESGO POR EXPOSICION AL COVID-19 DEL MUNICIPIO DE METAPAN</w:t>
            </w:r>
          </w:p>
        </w:tc>
        <w:tc>
          <w:tcPr>
            <w:tcW w:w="820" w:type="dxa"/>
            <w:tcBorders>
              <w:top w:val="nil"/>
              <w:left w:val="nil"/>
              <w:bottom w:val="single" w:sz="4" w:space="0" w:color="auto"/>
              <w:right w:val="single" w:sz="4" w:space="0" w:color="auto"/>
            </w:tcBorders>
            <w:shd w:val="clear" w:color="auto" w:fill="auto"/>
            <w:vAlign w:val="center"/>
            <w:hideMark/>
          </w:tcPr>
          <w:p w14:paraId="2B64F74D"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2110901</w:t>
            </w:r>
          </w:p>
        </w:tc>
        <w:tc>
          <w:tcPr>
            <w:tcW w:w="1200" w:type="dxa"/>
            <w:tcBorders>
              <w:top w:val="nil"/>
              <w:left w:val="nil"/>
              <w:bottom w:val="single" w:sz="4" w:space="0" w:color="auto"/>
              <w:right w:val="single" w:sz="4" w:space="0" w:color="auto"/>
            </w:tcBorders>
            <w:shd w:val="clear" w:color="auto" w:fill="auto"/>
            <w:noWrap/>
            <w:vAlign w:val="center"/>
            <w:hideMark/>
          </w:tcPr>
          <w:p w14:paraId="5B70209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00500006959</w:t>
            </w:r>
          </w:p>
        </w:tc>
        <w:tc>
          <w:tcPr>
            <w:tcW w:w="1060" w:type="dxa"/>
            <w:tcBorders>
              <w:top w:val="nil"/>
              <w:left w:val="nil"/>
              <w:bottom w:val="single" w:sz="4" w:space="0" w:color="auto"/>
              <w:right w:val="single" w:sz="4" w:space="0" w:color="auto"/>
            </w:tcBorders>
            <w:shd w:val="clear" w:color="auto" w:fill="auto"/>
            <w:noWrap/>
            <w:vAlign w:val="center"/>
            <w:hideMark/>
          </w:tcPr>
          <w:p w14:paraId="779FE021"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$24,438.86</w:t>
            </w:r>
          </w:p>
        </w:tc>
      </w:tr>
      <w:tr w:rsidR="00B67DBD" w:rsidRPr="00B67DBD" w14:paraId="3BBDF1FE" w14:textId="77777777" w:rsidTr="001C18F5">
        <w:trPr>
          <w:trHeight w:val="102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2C07DA9B"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PROTOCOLO GENERAL DE BIOSEGURIDAD PARA PREVENCION DE CONTAGIO DEL COVID-19 EN LA ALCALDIA MUNICIPAL DE METAPAN, DEPARTAMENTO DE SANTA ANA</w:t>
            </w:r>
          </w:p>
        </w:tc>
        <w:tc>
          <w:tcPr>
            <w:tcW w:w="820" w:type="dxa"/>
            <w:tcBorders>
              <w:top w:val="nil"/>
              <w:left w:val="nil"/>
              <w:bottom w:val="single" w:sz="4" w:space="0" w:color="auto"/>
              <w:right w:val="single" w:sz="4" w:space="0" w:color="auto"/>
            </w:tcBorders>
            <w:shd w:val="clear" w:color="auto" w:fill="auto"/>
            <w:vAlign w:val="center"/>
            <w:hideMark/>
          </w:tcPr>
          <w:p w14:paraId="445A373D"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21001</w:t>
            </w:r>
          </w:p>
        </w:tc>
        <w:tc>
          <w:tcPr>
            <w:tcW w:w="1200" w:type="dxa"/>
            <w:tcBorders>
              <w:top w:val="nil"/>
              <w:left w:val="nil"/>
              <w:bottom w:val="single" w:sz="4" w:space="0" w:color="auto"/>
              <w:right w:val="single" w:sz="4" w:space="0" w:color="auto"/>
            </w:tcBorders>
            <w:shd w:val="clear" w:color="auto" w:fill="auto"/>
            <w:noWrap/>
            <w:vAlign w:val="center"/>
            <w:hideMark/>
          </w:tcPr>
          <w:p w14:paraId="5405EB3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00500006673</w:t>
            </w:r>
          </w:p>
        </w:tc>
        <w:tc>
          <w:tcPr>
            <w:tcW w:w="1060" w:type="dxa"/>
            <w:tcBorders>
              <w:top w:val="nil"/>
              <w:left w:val="nil"/>
              <w:bottom w:val="single" w:sz="4" w:space="0" w:color="auto"/>
              <w:right w:val="single" w:sz="4" w:space="0" w:color="auto"/>
            </w:tcBorders>
            <w:shd w:val="clear" w:color="auto" w:fill="auto"/>
            <w:noWrap/>
            <w:vAlign w:val="center"/>
            <w:hideMark/>
          </w:tcPr>
          <w:p w14:paraId="021D5E79"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$53,107.32</w:t>
            </w:r>
          </w:p>
        </w:tc>
      </w:tr>
      <w:tr w:rsidR="00B67DBD" w:rsidRPr="00B67DBD" w14:paraId="19420AC3" w14:textId="77777777" w:rsidTr="001C18F5">
        <w:trPr>
          <w:trHeight w:val="300"/>
        </w:trPr>
        <w:tc>
          <w:tcPr>
            <w:tcW w:w="4780" w:type="dxa"/>
            <w:tcBorders>
              <w:top w:val="nil"/>
              <w:left w:val="nil"/>
              <w:bottom w:val="nil"/>
              <w:right w:val="nil"/>
            </w:tcBorders>
            <w:shd w:val="clear" w:color="auto" w:fill="auto"/>
            <w:vAlign w:val="bottom"/>
            <w:hideMark/>
          </w:tcPr>
          <w:p w14:paraId="00F9734C"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hideMark/>
          </w:tcPr>
          <w:p w14:paraId="7CC8E2CD" w14:textId="77777777" w:rsidR="00B67DBD" w:rsidRPr="00B67DBD" w:rsidRDefault="00B67DBD" w:rsidP="00B67DBD">
            <w:pPr>
              <w:spacing w:after="0" w:line="240" w:lineRule="auto"/>
              <w:rPr>
                <w:rFonts w:eastAsia="Times New Roman"/>
                <w:sz w:val="20"/>
                <w:szCs w:val="20"/>
                <w:lang w:eastAsia="es-SV"/>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41B1DB8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5F3F44DF"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$77,546.18</w:t>
            </w:r>
          </w:p>
        </w:tc>
      </w:tr>
      <w:tr w:rsidR="00B67DBD" w:rsidRPr="00B67DBD" w14:paraId="47D3E577" w14:textId="77777777" w:rsidTr="001C18F5">
        <w:trPr>
          <w:trHeight w:val="300"/>
        </w:trPr>
        <w:tc>
          <w:tcPr>
            <w:tcW w:w="4780" w:type="dxa"/>
            <w:tcBorders>
              <w:top w:val="nil"/>
              <w:left w:val="nil"/>
              <w:bottom w:val="nil"/>
              <w:right w:val="nil"/>
            </w:tcBorders>
            <w:shd w:val="clear" w:color="auto" w:fill="auto"/>
            <w:noWrap/>
            <w:vAlign w:val="bottom"/>
            <w:hideMark/>
          </w:tcPr>
          <w:p w14:paraId="15A395F6"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3FBCBDE8" w14:textId="77777777" w:rsidR="00B67DBD" w:rsidRPr="00B67DBD" w:rsidRDefault="00B67DBD" w:rsidP="00B67DBD">
            <w:pPr>
              <w:spacing w:after="0" w:line="240" w:lineRule="auto"/>
              <w:rPr>
                <w:rFonts w:eastAsia="Times New Roman"/>
                <w:sz w:val="20"/>
                <w:szCs w:val="20"/>
                <w:lang w:eastAsia="es-SV"/>
              </w:rPr>
            </w:pPr>
          </w:p>
        </w:tc>
        <w:tc>
          <w:tcPr>
            <w:tcW w:w="1200" w:type="dxa"/>
            <w:tcBorders>
              <w:top w:val="nil"/>
              <w:left w:val="nil"/>
              <w:bottom w:val="nil"/>
              <w:right w:val="nil"/>
            </w:tcBorders>
            <w:shd w:val="clear" w:color="auto" w:fill="auto"/>
            <w:noWrap/>
            <w:vAlign w:val="bottom"/>
            <w:hideMark/>
          </w:tcPr>
          <w:p w14:paraId="46CE4852" w14:textId="77777777" w:rsidR="00B67DBD" w:rsidRPr="00B67DBD" w:rsidRDefault="00B67DBD" w:rsidP="00B67DBD">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noWrap/>
            <w:vAlign w:val="bottom"/>
            <w:hideMark/>
          </w:tcPr>
          <w:p w14:paraId="72B93FDD"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32CA2DC8" w14:textId="77777777" w:rsidTr="001C18F5">
        <w:trPr>
          <w:trHeight w:val="720"/>
        </w:trPr>
        <w:tc>
          <w:tcPr>
            <w:tcW w:w="7860" w:type="dxa"/>
            <w:gridSpan w:val="4"/>
            <w:tcBorders>
              <w:top w:val="nil"/>
              <w:left w:val="nil"/>
              <w:bottom w:val="nil"/>
              <w:right w:val="nil"/>
            </w:tcBorders>
            <w:shd w:val="clear" w:color="auto" w:fill="auto"/>
            <w:vAlign w:val="center"/>
            <w:hideMark/>
          </w:tcPr>
          <w:p w14:paraId="2716DA87" w14:textId="77777777" w:rsidR="00B67DBD" w:rsidRPr="00B67DBD" w:rsidRDefault="00B67DBD" w:rsidP="00B67DBD">
            <w:pPr>
              <w:spacing w:after="0" w:line="240" w:lineRule="auto"/>
              <w:rPr>
                <w:rFonts w:eastAsia="Times New Roman"/>
                <w:color w:val="000000"/>
                <w:sz w:val="18"/>
                <w:szCs w:val="18"/>
                <w:lang w:eastAsia="es-SV"/>
              </w:rPr>
            </w:pPr>
            <w:r w:rsidRPr="00B67DBD">
              <w:rPr>
                <w:rFonts w:eastAsia="Times New Roman"/>
                <w:color w:val="000000"/>
                <w:sz w:val="18"/>
                <w:szCs w:val="18"/>
                <w:lang w:eastAsia="es-SV"/>
              </w:rPr>
              <w:lastRenderedPageBreak/>
              <w:t>DETALLE DE PROYECTOS CON FONDOS FODES 75% PARA INVERSION, TRASLADAR SALDOS A LA CUENTA 00500003704 FONDO PARA EL DESARROLLO ECONOMICO Y SOCIAL 75%</w:t>
            </w:r>
          </w:p>
        </w:tc>
      </w:tr>
      <w:tr w:rsidR="00B67DBD" w:rsidRPr="00B67DBD" w14:paraId="4077FE93" w14:textId="77777777" w:rsidTr="001C18F5">
        <w:trPr>
          <w:trHeight w:val="510"/>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B291A"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NOMBRE DEL PROYECTO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B747CF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CODIGO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EEA3A1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NUMERO DE CUENTA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AC34697"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SALDO ACTUAL</w:t>
            </w:r>
          </w:p>
        </w:tc>
      </w:tr>
      <w:tr w:rsidR="00B67DBD" w:rsidRPr="00B67DBD" w14:paraId="0AE16A7A" w14:textId="77777777" w:rsidTr="001C18F5">
        <w:trPr>
          <w:trHeight w:val="102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66E2092"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PAVIMENTACION CON MEZCLA ASFALTICA EN CALIENTE Y OBRAS DE DRENAJE SOBRE TRAMO DE CASERIO EL ESPINAL A CASERIO PINITO, METAPAN</w:t>
            </w:r>
          </w:p>
        </w:tc>
        <w:tc>
          <w:tcPr>
            <w:tcW w:w="820" w:type="dxa"/>
            <w:tcBorders>
              <w:top w:val="nil"/>
              <w:left w:val="nil"/>
              <w:bottom w:val="single" w:sz="4" w:space="0" w:color="auto"/>
              <w:right w:val="single" w:sz="4" w:space="0" w:color="auto"/>
            </w:tcBorders>
            <w:shd w:val="clear" w:color="auto" w:fill="auto"/>
            <w:vAlign w:val="center"/>
            <w:hideMark/>
          </w:tcPr>
          <w:p w14:paraId="59E472B4"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20025</w:t>
            </w:r>
          </w:p>
        </w:tc>
        <w:tc>
          <w:tcPr>
            <w:tcW w:w="1200" w:type="dxa"/>
            <w:tcBorders>
              <w:top w:val="nil"/>
              <w:left w:val="nil"/>
              <w:bottom w:val="single" w:sz="4" w:space="0" w:color="auto"/>
              <w:right w:val="single" w:sz="4" w:space="0" w:color="auto"/>
            </w:tcBorders>
            <w:shd w:val="clear" w:color="auto" w:fill="auto"/>
            <w:noWrap/>
            <w:vAlign w:val="center"/>
            <w:hideMark/>
          </w:tcPr>
          <w:p w14:paraId="2C115249"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00500006380</w:t>
            </w:r>
          </w:p>
        </w:tc>
        <w:tc>
          <w:tcPr>
            <w:tcW w:w="1060" w:type="dxa"/>
            <w:tcBorders>
              <w:top w:val="nil"/>
              <w:left w:val="nil"/>
              <w:bottom w:val="single" w:sz="4" w:space="0" w:color="auto"/>
              <w:right w:val="single" w:sz="4" w:space="0" w:color="auto"/>
            </w:tcBorders>
            <w:shd w:val="clear" w:color="auto" w:fill="auto"/>
            <w:noWrap/>
            <w:vAlign w:val="center"/>
            <w:hideMark/>
          </w:tcPr>
          <w:p w14:paraId="2F8E8DC4"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$8,334.10</w:t>
            </w:r>
          </w:p>
        </w:tc>
      </w:tr>
      <w:tr w:rsidR="00B67DBD" w:rsidRPr="00B67DBD" w14:paraId="3DF437A3" w14:textId="77777777" w:rsidTr="001C18F5">
        <w:trPr>
          <w:trHeight w:val="76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04BE8EB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CAMBIO DE TUBERIAS DE AGUA POTABLE EN CASERIO EL PANAL, CANTON EL PANAL, METAPAN</w:t>
            </w:r>
          </w:p>
        </w:tc>
        <w:tc>
          <w:tcPr>
            <w:tcW w:w="820" w:type="dxa"/>
            <w:tcBorders>
              <w:top w:val="nil"/>
              <w:left w:val="nil"/>
              <w:bottom w:val="single" w:sz="4" w:space="0" w:color="auto"/>
              <w:right w:val="single" w:sz="4" w:space="0" w:color="auto"/>
            </w:tcBorders>
            <w:shd w:val="clear" w:color="auto" w:fill="auto"/>
            <w:vAlign w:val="center"/>
            <w:hideMark/>
          </w:tcPr>
          <w:p w14:paraId="1D766F8E"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20039</w:t>
            </w:r>
          </w:p>
        </w:tc>
        <w:tc>
          <w:tcPr>
            <w:tcW w:w="1200" w:type="dxa"/>
            <w:tcBorders>
              <w:top w:val="nil"/>
              <w:left w:val="nil"/>
              <w:bottom w:val="single" w:sz="4" w:space="0" w:color="auto"/>
              <w:right w:val="single" w:sz="4" w:space="0" w:color="auto"/>
            </w:tcBorders>
            <w:shd w:val="clear" w:color="auto" w:fill="auto"/>
            <w:noWrap/>
            <w:vAlign w:val="center"/>
            <w:hideMark/>
          </w:tcPr>
          <w:p w14:paraId="63A2695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00500006541</w:t>
            </w:r>
          </w:p>
        </w:tc>
        <w:tc>
          <w:tcPr>
            <w:tcW w:w="1060" w:type="dxa"/>
            <w:tcBorders>
              <w:top w:val="nil"/>
              <w:left w:val="nil"/>
              <w:bottom w:val="single" w:sz="4" w:space="0" w:color="auto"/>
              <w:right w:val="single" w:sz="4" w:space="0" w:color="auto"/>
            </w:tcBorders>
            <w:shd w:val="clear" w:color="auto" w:fill="auto"/>
            <w:noWrap/>
            <w:vAlign w:val="center"/>
            <w:hideMark/>
          </w:tcPr>
          <w:p w14:paraId="68AFDE68"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$7,883.02</w:t>
            </w:r>
          </w:p>
        </w:tc>
      </w:tr>
      <w:tr w:rsidR="00B67DBD" w:rsidRPr="00B67DBD" w14:paraId="6EA72477" w14:textId="77777777" w:rsidTr="001C18F5">
        <w:trPr>
          <w:trHeight w:val="127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D074BB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CONSTRUCCION DE PAVIMENTO HIDRAULICO Y OBRAS COMPLEMENTARIAS, EN TRAMOS DE CALLE EN LOTIFICACION AGRICOLA HACIENDA SAN FRANCISCO, CTON. BELEN GUIJAT, ETAPA 1, METAPAN.</w:t>
            </w:r>
          </w:p>
        </w:tc>
        <w:tc>
          <w:tcPr>
            <w:tcW w:w="820" w:type="dxa"/>
            <w:tcBorders>
              <w:top w:val="nil"/>
              <w:left w:val="nil"/>
              <w:bottom w:val="single" w:sz="4" w:space="0" w:color="auto"/>
              <w:right w:val="single" w:sz="4" w:space="0" w:color="auto"/>
            </w:tcBorders>
            <w:shd w:val="clear" w:color="auto" w:fill="auto"/>
            <w:vAlign w:val="center"/>
            <w:hideMark/>
          </w:tcPr>
          <w:p w14:paraId="7BF0B412"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20040</w:t>
            </w:r>
          </w:p>
        </w:tc>
        <w:tc>
          <w:tcPr>
            <w:tcW w:w="1200" w:type="dxa"/>
            <w:tcBorders>
              <w:top w:val="nil"/>
              <w:left w:val="nil"/>
              <w:bottom w:val="single" w:sz="4" w:space="0" w:color="auto"/>
              <w:right w:val="single" w:sz="4" w:space="0" w:color="auto"/>
            </w:tcBorders>
            <w:shd w:val="clear" w:color="auto" w:fill="auto"/>
            <w:noWrap/>
            <w:vAlign w:val="center"/>
            <w:hideMark/>
          </w:tcPr>
          <w:p w14:paraId="5C391BC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00500006576</w:t>
            </w:r>
          </w:p>
        </w:tc>
        <w:tc>
          <w:tcPr>
            <w:tcW w:w="1060" w:type="dxa"/>
            <w:tcBorders>
              <w:top w:val="nil"/>
              <w:left w:val="nil"/>
              <w:bottom w:val="single" w:sz="4" w:space="0" w:color="auto"/>
              <w:right w:val="single" w:sz="4" w:space="0" w:color="auto"/>
            </w:tcBorders>
            <w:shd w:val="clear" w:color="auto" w:fill="auto"/>
            <w:noWrap/>
            <w:vAlign w:val="center"/>
            <w:hideMark/>
          </w:tcPr>
          <w:p w14:paraId="15EAE02F"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$40,024.07</w:t>
            </w:r>
          </w:p>
        </w:tc>
      </w:tr>
      <w:tr w:rsidR="00B67DBD" w:rsidRPr="00B67DBD" w14:paraId="7433BF59" w14:textId="77777777" w:rsidTr="001C18F5">
        <w:trPr>
          <w:trHeight w:val="300"/>
        </w:trPr>
        <w:tc>
          <w:tcPr>
            <w:tcW w:w="4780" w:type="dxa"/>
            <w:tcBorders>
              <w:top w:val="nil"/>
              <w:left w:val="nil"/>
              <w:bottom w:val="nil"/>
              <w:right w:val="nil"/>
            </w:tcBorders>
            <w:shd w:val="clear" w:color="auto" w:fill="auto"/>
            <w:vAlign w:val="center"/>
            <w:hideMark/>
          </w:tcPr>
          <w:p w14:paraId="1D2EEEAE"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2C875005" w14:textId="77777777" w:rsidR="00B67DBD" w:rsidRPr="00B67DBD" w:rsidRDefault="00B67DBD" w:rsidP="00B67DBD">
            <w:pPr>
              <w:spacing w:after="0" w:line="240" w:lineRule="auto"/>
              <w:jc w:val="center"/>
              <w:rPr>
                <w:rFonts w:eastAsia="Times New Roman"/>
                <w:sz w:val="20"/>
                <w:szCs w:val="20"/>
                <w:lang w:eastAsia="es-SV"/>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5E159C3E"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7E17DAD9"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$56,241.19</w:t>
            </w:r>
          </w:p>
        </w:tc>
      </w:tr>
      <w:tr w:rsidR="00B67DBD" w:rsidRPr="00B67DBD" w14:paraId="13D1ED11" w14:textId="77777777" w:rsidTr="001C18F5">
        <w:trPr>
          <w:trHeight w:val="300"/>
        </w:trPr>
        <w:tc>
          <w:tcPr>
            <w:tcW w:w="4780" w:type="dxa"/>
            <w:tcBorders>
              <w:top w:val="nil"/>
              <w:left w:val="nil"/>
              <w:bottom w:val="nil"/>
              <w:right w:val="nil"/>
            </w:tcBorders>
            <w:shd w:val="clear" w:color="auto" w:fill="auto"/>
            <w:vAlign w:val="center"/>
            <w:hideMark/>
          </w:tcPr>
          <w:p w14:paraId="0040B7BE"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4DD5919F" w14:textId="77777777" w:rsidR="00B67DBD" w:rsidRPr="00B67DBD" w:rsidRDefault="00B67DBD" w:rsidP="00B67DBD">
            <w:pPr>
              <w:spacing w:after="0" w:line="240" w:lineRule="auto"/>
              <w:jc w:val="center"/>
              <w:rPr>
                <w:rFonts w:eastAsia="Times New Roman"/>
                <w:sz w:val="20"/>
                <w:szCs w:val="20"/>
                <w:lang w:eastAsia="es-SV"/>
              </w:rPr>
            </w:pPr>
          </w:p>
        </w:tc>
        <w:tc>
          <w:tcPr>
            <w:tcW w:w="1200" w:type="dxa"/>
            <w:tcBorders>
              <w:top w:val="nil"/>
              <w:left w:val="nil"/>
              <w:bottom w:val="nil"/>
              <w:right w:val="nil"/>
            </w:tcBorders>
            <w:shd w:val="clear" w:color="auto" w:fill="auto"/>
            <w:noWrap/>
            <w:vAlign w:val="bottom"/>
            <w:hideMark/>
          </w:tcPr>
          <w:p w14:paraId="154050F0" w14:textId="77777777" w:rsidR="00B67DBD" w:rsidRPr="00B67DBD" w:rsidRDefault="00B67DBD" w:rsidP="00B67DBD">
            <w:pPr>
              <w:spacing w:after="0" w:line="240" w:lineRule="auto"/>
              <w:rPr>
                <w:rFonts w:eastAsia="Times New Roman"/>
                <w:sz w:val="20"/>
                <w:szCs w:val="20"/>
                <w:lang w:eastAsia="es-SV"/>
              </w:rPr>
            </w:pPr>
          </w:p>
        </w:tc>
        <w:tc>
          <w:tcPr>
            <w:tcW w:w="1060" w:type="dxa"/>
            <w:tcBorders>
              <w:top w:val="nil"/>
              <w:left w:val="nil"/>
              <w:bottom w:val="nil"/>
              <w:right w:val="nil"/>
            </w:tcBorders>
            <w:shd w:val="clear" w:color="auto" w:fill="auto"/>
            <w:noWrap/>
            <w:vAlign w:val="bottom"/>
            <w:hideMark/>
          </w:tcPr>
          <w:p w14:paraId="5F6DD6AF" w14:textId="77777777" w:rsidR="00B67DBD" w:rsidRPr="00B67DBD" w:rsidRDefault="00B67DBD" w:rsidP="00B67DBD">
            <w:pPr>
              <w:spacing w:after="0" w:line="240" w:lineRule="auto"/>
              <w:rPr>
                <w:rFonts w:eastAsia="Times New Roman"/>
                <w:sz w:val="20"/>
                <w:szCs w:val="20"/>
                <w:lang w:eastAsia="es-SV"/>
              </w:rPr>
            </w:pPr>
          </w:p>
        </w:tc>
      </w:tr>
      <w:tr w:rsidR="00B67DBD" w:rsidRPr="00B67DBD" w14:paraId="10C1DCC2" w14:textId="77777777" w:rsidTr="001C18F5">
        <w:trPr>
          <w:trHeight w:val="945"/>
        </w:trPr>
        <w:tc>
          <w:tcPr>
            <w:tcW w:w="7860" w:type="dxa"/>
            <w:gridSpan w:val="4"/>
            <w:tcBorders>
              <w:top w:val="nil"/>
              <w:left w:val="nil"/>
              <w:bottom w:val="nil"/>
              <w:right w:val="nil"/>
            </w:tcBorders>
            <w:shd w:val="clear" w:color="auto" w:fill="auto"/>
            <w:vAlign w:val="center"/>
            <w:hideMark/>
          </w:tcPr>
          <w:p w14:paraId="77805175" w14:textId="77777777" w:rsidR="00B67DBD" w:rsidRPr="00B67DBD" w:rsidRDefault="00B67DBD" w:rsidP="00B67DBD">
            <w:pPr>
              <w:spacing w:after="0" w:line="240" w:lineRule="auto"/>
              <w:rPr>
                <w:rFonts w:eastAsia="Times New Roman"/>
                <w:color w:val="000000"/>
                <w:sz w:val="18"/>
                <w:szCs w:val="18"/>
                <w:lang w:eastAsia="es-SV"/>
              </w:rPr>
            </w:pPr>
            <w:r w:rsidRPr="00B67DBD">
              <w:rPr>
                <w:rFonts w:eastAsia="Times New Roman"/>
                <w:color w:val="000000"/>
                <w:sz w:val="18"/>
                <w:szCs w:val="18"/>
                <w:lang w:eastAsia="es-SV"/>
              </w:rPr>
              <w:t>DETALLE DE PROYECTOS CON FONDOS FODES LIBRE DISPONIBILIDAD (75% PARA INVERSION), TRASLADAR SALDOS A LA CUENTA 00500006746 ONDO PARA EL DESARROLLO ECONOMICO Y SOCIAL 75%. FODES FR-120 LIBRE DISPONIBILIDAD.</w:t>
            </w:r>
          </w:p>
        </w:tc>
      </w:tr>
      <w:tr w:rsidR="00B67DBD" w:rsidRPr="00B67DBD" w14:paraId="042CD440" w14:textId="77777777" w:rsidTr="001C18F5">
        <w:trPr>
          <w:trHeight w:val="510"/>
        </w:trPr>
        <w:tc>
          <w:tcPr>
            <w:tcW w:w="4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EBDA3"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NOMBRE DEL PROYECTO</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9FE1B24"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CODIGO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463F08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NUMERO DE CUENTA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90FF4BD"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SALDO ACTUAL</w:t>
            </w:r>
          </w:p>
        </w:tc>
      </w:tr>
      <w:tr w:rsidR="00B67DBD" w:rsidRPr="00B67DBD" w14:paraId="7EF00CE6" w14:textId="77777777" w:rsidTr="001C18F5">
        <w:trPr>
          <w:trHeight w:val="102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46D749B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PAVIMENTO DE CONCRETO HIDRAULICO EN TRAMOS DE CALLE CONOCIDA COMO EL CARACOL, CANTON BELEN GUIJAT, CASERIO EL TABLON, METAPAN.</w:t>
            </w:r>
          </w:p>
        </w:tc>
        <w:tc>
          <w:tcPr>
            <w:tcW w:w="820" w:type="dxa"/>
            <w:tcBorders>
              <w:top w:val="nil"/>
              <w:left w:val="nil"/>
              <w:bottom w:val="single" w:sz="4" w:space="0" w:color="auto"/>
              <w:right w:val="single" w:sz="4" w:space="0" w:color="auto"/>
            </w:tcBorders>
            <w:shd w:val="clear" w:color="auto" w:fill="auto"/>
            <w:vAlign w:val="center"/>
            <w:hideMark/>
          </w:tcPr>
          <w:p w14:paraId="4C336FE8"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211202</w:t>
            </w:r>
          </w:p>
        </w:tc>
        <w:tc>
          <w:tcPr>
            <w:tcW w:w="1200" w:type="dxa"/>
            <w:tcBorders>
              <w:top w:val="nil"/>
              <w:left w:val="nil"/>
              <w:bottom w:val="single" w:sz="4" w:space="0" w:color="auto"/>
              <w:right w:val="single" w:sz="4" w:space="0" w:color="auto"/>
            </w:tcBorders>
            <w:shd w:val="clear" w:color="auto" w:fill="auto"/>
            <w:noWrap/>
            <w:vAlign w:val="center"/>
            <w:hideMark/>
          </w:tcPr>
          <w:p w14:paraId="6C58F83C"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00500006860</w:t>
            </w:r>
          </w:p>
        </w:tc>
        <w:tc>
          <w:tcPr>
            <w:tcW w:w="1060" w:type="dxa"/>
            <w:tcBorders>
              <w:top w:val="nil"/>
              <w:left w:val="nil"/>
              <w:bottom w:val="single" w:sz="4" w:space="0" w:color="auto"/>
              <w:right w:val="single" w:sz="4" w:space="0" w:color="auto"/>
            </w:tcBorders>
            <w:shd w:val="clear" w:color="auto" w:fill="auto"/>
            <w:noWrap/>
            <w:vAlign w:val="center"/>
            <w:hideMark/>
          </w:tcPr>
          <w:p w14:paraId="2C3817A6"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$38,316.69</w:t>
            </w:r>
          </w:p>
        </w:tc>
      </w:tr>
      <w:tr w:rsidR="00B67DBD" w:rsidRPr="00B67DBD" w14:paraId="595BF48D" w14:textId="77777777" w:rsidTr="001C18F5">
        <w:trPr>
          <w:trHeight w:val="1020"/>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5A2BCC56"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REPARACION DE PAVIMENTO ADOQUINADO EN AVENIDA LINDA VISTA, ENTRE CALLE PRINCIPAL Y CALLE ANTIGUA A SAN JERONIMO, COLONIA LINDA VISTA, METAPAN.</w:t>
            </w:r>
          </w:p>
        </w:tc>
        <w:tc>
          <w:tcPr>
            <w:tcW w:w="820" w:type="dxa"/>
            <w:tcBorders>
              <w:top w:val="nil"/>
              <w:left w:val="nil"/>
              <w:bottom w:val="single" w:sz="4" w:space="0" w:color="auto"/>
              <w:right w:val="single" w:sz="4" w:space="0" w:color="auto"/>
            </w:tcBorders>
            <w:shd w:val="clear" w:color="auto" w:fill="auto"/>
            <w:vAlign w:val="center"/>
            <w:hideMark/>
          </w:tcPr>
          <w:p w14:paraId="5D4AF7F3"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211203</w:t>
            </w:r>
          </w:p>
        </w:tc>
        <w:tc>
          <w:tcPr>
            <w:tcW w:w="1200" w:type="dxa"/>
            <w:tcBorders>
              <w:top w:val="nil"/>
              <w:left w:val="nil"/>
              <w:bottom w:val="single" w:sz="4" w:space="0" w:color="auto"/>
              <w:right w:val="single" w:sz="4" w:space="0" w:color="auto"/>
            </w:tcBorders>
            <w:shd w:val="clear" w:color="auto" w:fill="auto"/>
            <w:noWrap/>
            <w:vAlign w:val="center"/>
            <w:hideMark/>
          </w:tcPr>
          <w:p w14:paraId="20171705"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00500006878</w:t>
            </w:r>
          </w:p>
        </w:tc>
        <w:tc>
          <w:tcPr>
            <w:tcW w:w="1060" w:type="dxa"/>
            <w:tcBorders>
              <w:top w:val="nil"/>
              <w:left w:val="nil"/>
              <w:bottom w:val="single" w:sz="4" w:space="0" w:color="auto"/>
              <w:right w:val="single" w:sz="4" w:space="0" w:color="auto"/>
            </w:tcBorders>
            <w:shd w:val="clear" w:color="auto" w:fill="auto"/>
            <w:noWrap/>
            <w:vAlign w:val="center"/>
            <w:hideMark/>
          </w:tcPr>
          <w:p w14:paraId="30DAEA51"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$14,503.53</w:t>
            </w:r>
          </w:p>
        </w:tc>
      </w:tr>
      <w:tr w:rsidR="00B67DBD" w:rsidRPr="00B67DBD" w14:paraId="7A15D755" w14:textId="77777777" w:rsidTr="001C18F5">
        <w:trPr>
          <w:trHeight w:val="765"/>
        </w:trPr>
        <w:tc>
          <w:tcPr>
            <w:tcW w:w="4780" w:type="dxa"/>
            <w:tcBorders>
              <w:top w:val="nil"/>
              <w:left w:val="single" w:sz="4" w:space="0" w:color="auto"/>
              <w:bottom w:val="single" w:sz="4" w:space="0" w:color="auto"/>
              <w:right w:val="single" w:sz="4" w:space="0" w:color="auto"/>
            </w:tcBorders>
            <w:shd w:val="clear" w:color="auto" w:fill="auto"/>
            <w:vAlign w:val="center"/>
            <w:hideMark/>
          </w:tcPr>
          <w:p w14:paraId="37C197D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PAVIMENTACION CON CONCRETO HIDRAULICO DE CALLE EN EL CASERIO EL COBANO, CANTON LAS PIEDRAS, MUNICIPIO DE METAPAN.</w:t>
            </w:r>
          </w:p>
        </w:tc>
        <w:tc>
          <w:tcPr>
            <w:tcW w:w="820" w:type="dxa"/>
            <w:tcBorders>
              <w:top w:val="nil"/>
              <w:left w:val="nil"/>
              <w:bottom w:val="single" w:sz="4" w:space="0" w:color="auto"/>
              <w:right w:val="single" w:sz="4" w:space="0" w:color="auto"/>
            </w:tcBorders>
            <w:shd w:val="clear" w:color="auto" w:fill="auto"/>
            <w:vAlign w:val="center"/>
            <w:hideMark/>
          </w:tcPr>
          <w:p w14:paraId="18EC06E7" w14:textId="77777777" w:rsidR="00B67DBD" w:rsidRPr="00B67DBD" w:rsidRDefault="00B67DBD" w:rsidP="00B67DBD">
            <w:pPr>
              <w:spacing w:after="0" w:line="240" w:lineRule="auto"/>
              <w:jc w:val="center"/>
              <w:rPr>
                <w:rFonts w:eastAsia="Times New Roman"/>
                <w:color w:val="000000"/>
                <w:sz w:val="20"/>
                <w:szCs w:val="20"/>
                <w:lang w:eastAsia="es-SV"/>
              </w:rPr>
            </w:pPr>
            <w:r w:rsidRPr="00B67DBD">
              <w:rPr>
                <w:rFonts w:eastAsia="Times New Roman"/>
                <w:color w:val="000000"/>
                <w:sz w:val="20"/>
                <w:szCs w:val="20"/>
                <w:lang w:eastAsia="es-SV"/>
              </w:rPr>
              <w:t>2112010</w:t>
            </w:r>
          </w:p>
        </w:tc>
        <w:tc>
          <w:tcPr>
            <w:tcW w:w="1200" w:type="dxa"/>
            <w:tcBorders>
              <w:top w:val="nil"/>
              <w:left w:val="nil"/>
              <w:bottom w:val="single" w:sz="4" w:space="0" w:color="auto"/>
              <w:right w:val="single" w:sz="4" w:space="0" w:color="auto"/>
            </w:tcBorders>
            <w:shd w:val="clear" w:color="auto" w:fill="auto"/>
            <w:noWrap/>
            <w:vAlign w:val="center"/>
            <w:hideMark/>
          </w:tcPr>
          <w:p w14:paraId="31D18AEF"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00500007068</w:t>
            </w:r>
          </w:p>
        </w:tc>
        <w:tc>
          <w:tcPr>
            <w:tcW w:w="1060" w:type="dxa"/>
            <w:tcBorders>
              <w:top w:val="nil"/>
              <w:left w:val="nil"/>
              <w:bottom w:val="single" w:sz="4" w:space="0" w:color="auto"/>
              <w:right w:val="single" w:sz="4" w:space="0" w:color="auto"/>
            </w:tcBorders>
            <w:shd w:val="clear" w:color="auto" w:fill="auto"/>
            <w:noWrap/>
            <w:vAlign w:val="center"/>
            <w:hideMark/>
          </w:tcPr>
          <w:p w14:paraId="4ECBC372"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$19,348.35</w:t>
            </w:r>
          </w:p>
        </w:tc>
      </w:tr>
      <w:tr w:rsidR="00B67DBD" w:rsidRPr="00B67DBD" w14:paraId="23F67242" w14:textId="77777777" w:rsidTr="001C18F5">
        <w:trPr>
          <w:trHeight w:val="300"/>
        </w:trPr>
        <w:tc>
          <w:tcPr>
            <w:tcW w:w="4780" w:type="dxa"/>
            <w:tcBorders>
              <w:top w:val="nil"/>
              <w:left w:val="nil"/>
              <w:bottom w:val="nil"/>
              <w:right w:val="nil"/>
            </w:tcBorders>
            <w:shd w:val="clear" w:color="auto" w:fill="auto"/>
            <w:noWrap/>
            <w:vAlign w:val="bottom"/>
            <w:hideMark/>
          </w:tcPr>
          <w:p w14:paraId="32F2DFCD" w14:textId="77777777" w:rsidR="00B67DBD" w:rsidRPr="00B67DBD" w:rsidRDefault="00B67DBD" w:rsidP="00B67DBD">
            <w:pPr>
              <w:spacing w:after="0" w:line="240" w:lineRule="auto"/>
              <w:jc w:val="right"/>
              <w:rPr>
                <w:rFonts w:eastAsia="Times New Roman"/>
                <w:color w:val="000000"/>
                <w:sz w:val="20"/>
                <w:szCs w:val="20"/>
                <w:lang w:eastAsia="es-SV"/>
              </w:rPr>
            </w:pPr>
          </w:p>
        </w:tc>
        <w:tc>
          <w:tcPr>
            <w:tcW w:w="820" w:type="dxa"/>
            <w:tcBorders>
              <w:top w:val="nil"/>
              <w:left w:val="nil"/>
              <w:bottom w:val="nil"/>
              <w:right w:val="nil"/>
            </w:tcBorders>
            <w:shd w:val="clear" w:color="auto" w:fill="auto"/>
            <w:noWrap/>
            <w:vAlign w:val="bottom"/>
            <w:hideMark/>
          </w:tcPr>
          <w:p w14:paraId="2A808222" w14:textId="77777777" w:rsidR="00B67DBD" w:rsidRPr="00B67DBD" w:rsidRDefault="00B67DBD" w:rsidP="00B67DBD">
            <w:pPr>
              <w:spacing w:after="0" w:line="240" w:lineRule="auto"/>
              <w:rPr>
                <w:rFonts w:eastAsia="Times New Roman"/>
                <w:sz w:val="20"/>
                <w:szCs w:val="20"/>
                <w:lang w:eastAsia="es-SV"/>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F0D10D8" w14:textId="77777777" w:rsidR="00B67DBD" w:rsidRPr="00B67DBD" w:rsidRDefault="00B67DBD" w:rsidP="00B67DBD">
            <w:pPr>
              <w:spacing w:after="0" w:line="240" w:lineRule="auto"/>
              <w:rPr>
                <w:rFonts w:eastAsia="Times New Roman"/>
                <w:color w:val="000000"/>
                <w:sz w:val="20"/>
                <w:szCs w:val="20"/>
                <w:lang w:eastAsia="es-SV"/>
              </w:rPr>
            </w:pPr>
            <w:r w:rsidRPr="00B67DBD">
              <w:rPr>
                <w:rFonts w:eastAsia="Times New Roman"/>
                <w:color w:val="000000"/>
                <w:sz w:val="20"/>
                <w:szCs w:val="20"/>
                <w:lang w:eastAsia="es-SV"/>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534BF4AD" w14:textId="77777777" w:rsidR="00B67DBD" w:rsidRPr="00B67DBD" w:rsidRDefault="00B67DBD" w:rsidP="00B67DBD">
            <w:pPr>
              <w:spacing w:after="0" w:line="240" w:lineRule="auto"/>
              <w:jc w:val="right"/>
              <w:rPr>
                <w:rFonts w:eastAsia="Times New Roman"/>
                <w:color w:val="000000"/>
                <w:sz w:val="20"/>
                <w:szCs w:val="20"/>
                <w:lang w:eastAsia="es-SV"/>
              </w:rPr>
            </w:pPr>
            <w:r w:rsidRPr="00B67DBD">
              <w:rPr>
                <w:rFonts w:eastAsia="Times New Roman"/>
                <w:color w:val="000000"/>
                <w:sz w:val="20"/>
                <w:szCs w:val="20"/>
                <w:lang w:eastAsia="es-SV"/>
              </w:rPr>
              <w:t>$72,168.57</w:t>
            </w:r>
          </w:p>
        </w:tc>
      </w:tr>
    </w:tbl>
    <w:p w14:paraId="408A068C" w14:textId="77777777" w:rsidR="00B67DBD" w:rsidRPr="00B67DBD" w:rsidRDefault="00B67DBD" w:rsidP="00B67DBD">
      <w:pPr>
        <w:tabs>
          <w:tab w:val="left" w:pos="1425"/>
        </w:tabs>
        <w:spacing w:after="0" w:line="240" w:lineRule="auto"/>
        <w:jc w:val="both"/>
        <w:rPr>
          <w:rFonts w:eastAsia="Calibri"/>
          <w:b/>
        </w:rPr>
      </w:pPr>
    </w:p>
    <w:p w14:paraId="0A2A0806" w14:textId="77777777" w:rsidR="00B67DBD" w:rsidRPr="00B67DBD" w:rsidRDefault="00B67DBD" w:rsidP="00B67DBD">
      <w:pPr>
        <w:tabs>
          <w:tab w:val="left" w:pos="1425"/>
        </w:tabs>
        <w:spacing w:after="0" w:line="240" w:lineRule="auto"/>
        <w:jc w:val="both"/>
        <w:rPr>
          <w:rFonts w:eastAsia="Calibri"/>
          <w:b/>
        </w:rPr>
      </w:pPr>
    </w:p>
    <w:p w14:paraId="09827585" w14:textId="77777777" w:rsidR="00B67DBD" w:rsidRPr="00B67DBD" w:rsidRDefault="00B67DBD" w:rsidP="00B67DBD">
      <w:pPr>
        <w:tabs>
          <w:tab w:val="left" w:pos="1425"/>
        </w:tabs>
        <w:spacing w:after="0" w:line="240" w:lineRule="auto"/>
        <w:jc w:val="both"/>
        <w:rPr>
          <w:rFonts w:eastAsia="Calibri"/>
          <w:b/>
        </w:rPr>
      </w:pPr>
      <w:r w:rsidRPr="00B67DBD">
        <w:rPr>
          <w:rFonts w:eastAsia="Calibri"/>
          <w:b/>
        </w:rPr>
        <w:t xml:space="preserve">COMUNIQUESE. </w:t>
      </w:r>
    </w:p>
    <w:p w14:paraId="6CE330A7" w14:textId="77777777" w:rsidR="00B67DBD" w:rsidRPr="00B67DBD" w:rsidRDefault="00B67DBD" w:rsidP="00B67DBD">
      <w:pPr>
        <w:spacing w:after="0" w:line="240" w:lineRule="auto"/>
        <w:rPr>
          <w:rFonts w:eastAsia="Calibri"/>
        </w:rPr>
      </w:pPr>
    </w:p>
    <w:p w14:paraId="62CE5F7E" w14:textId="77777777" w:rsidR="00B67DBD" w:rsidRPr="00B67DBD" w:rsidRDefault="00B67DBD" w:rsidP="00B67DBD">
      <w:pPr>
        <w:spacing w:after="0" w:line="240" w:lineRule="auto"/>
        <w:rPr>
          <w:rFonts w:eastAsia="Calibri"/>
        </w:rPr>
      </w:pPr>
    </w:p>
    <w:p w14:paraId="2232431C" w14:textId="77777777" w:rsidR="00B67DBD" w:rsidRPr="00B67DBD" w:rsidRDefault="00B67DBD" w:rsidP="00B67DBD">
      <w:pPr>
        <w:spacing w:after="0" w:line="240" w:lineRule="auto"/>
        <w:jc w:val="both"/>
        <w:rPr>
          <w:color w:val="FF0000"/>
        </w:rPr>
      </w:pPr>
    </w:p>
    <w:p w14:paraId="7D4556F2" w14:textId="77777777" w:rsidR="00B67DBD" w:rsidRPr="00B67DBD" w:rsidRDefault="00B67DBD" w:rsidP="00B67DBD">
      <w:pPr>
        <w:jc w:val="both"/>
        <w:rPr>
          <w:rFonts w:eastAsia="Calibri"/>
          <w:b/>
          <w:bCs/>
          <w:szCs w:val="24"/>
          <w:u w:val="single"/>
          <w:lang w:val="es-ES"/>
        </w:rPr>
      </w:pPr>
      <w:r w:rsidRPr="00B67DBD">
        <w:rPr>
          <w:rFonts w:eastAsia="Calibri"/>
          <w:b/>
          <w:bCs/>
          <w:szCs w:val="24"/>
          <w:u w:val="single"/>
          <w:lang w:val="es-ES"/>
        </w:rPr>
        <w:t xml:space="preserve">ACUERDO NÚMERO SEIS: </w:t>
      </w:r>
    </w:p>
    <w:p w14:paraId="68257095" w14:textId="77777777" w:rsidR="00B67DBD" w:rsidRPr="00B67DBD" w:rsidRDefault="00B67DBD" w:rsidP="00B67DBD">
      <w:pPr>
        <w:spacing w:after="0" w:line="240" w:lineRule="auto"/>
        <w:rPr>
          <w:szCs w:val="24"/>
        </w:rPr>
      </w:pPr>
      <w:r w:rsidRPr="00B67DBD">
        <w:rPr>
          <w:szCs w:val="24"/>
        </w:rPr>
        <w:t>CONSIDERANDO:</w:t>
      </w:r>
    </w:p>
    <w:p w14:paraId="7F5CE8E7" w14:textId="77777777" w:rsidR="00B67DBD" w:rsidRPr="00B67DBD" w:rsidRDefault="00B67DBD" w:rsidP="00B67DBD">
      <w:pPr>
        <w:spacing w:after="0" w:line="240" w:lineRule="auto"/>
        <w:jc w:val="both"/>
        <w:rPr>
          <w:color w:val="FF0000"/>
        </w:rPr>
      </w:pPr>
    </w:p>
    <w:p w14:paraId="2A5FF1E3" w14:textId="77777777" w:rsidR="00B67DBD" w:rsidRPr="00B67DBD" w:rsidRDefault="00B67DBD" w:rsidP="00B67DBD">
      <w:pPr>
        <w:spacing w:after="0" w:line="240" w:lineRule="auto"/>
        <w:jc w:val="both"/>
        <w:rPr>
          <w:rFonts w:eastAsia="Times New Roman"/>
          <w:color w:val="000000"/>
          <w:lang w:eastAsia="es-SV"/>
        </w:rPr>
      </w:pPr>
      <w:r w:rsidRPr="00B67DBD">
        <w:rPr>
          <w:szCs w:val="24"/>
        </w:rPr>
        <w:t xml:space="preserve">I.- Que según acuerdo número diez del acta número seis de fecha dos de febrero del 2022, se priorizo </w:t>
      </w:r>
      <w:r w:rsidRPr="00B67DBD">
        <w:rPr>
          <w:rFonts w:eastAsia="Calibri"/>
          <w:szCs w:val="24"/>
        </w:rPr>
        <w:t xml:space="preserve">el proceso de Licitación Pública para la compra de paquetes alimenticios del </w:t>
      </w:r>
      <w:r w:rsidRPr="00B67DBD">
        <w:rPr>
          <w:rFonts w:eastAsia="Times New Roman"/>
          <w:color w:val="000000"/>
          <w:lang w:eastAsia="es-SV"/>
        </w:rPr>
        <w:t xml:space="preserve">PROGRAMA DE MANUTENCIÓN ALIMENTARIA PARA PERSONAS DE ESCASOS RECURSOS, DEL MUNICIPIO DE METAPÁN; y se </w:t>
      </w:r>
      <w:r w:rsidRPr="00B67DBD">
        <w:rPr>
          <w:rFonts w:eastAsia="Calibri"/>
          <w:szCs w:val="24"/>
        </w:rPr>
        <w:t xml:space="preserve">Autorizó a la Lic. Heidi Marisol Chinchilla, Jefa de la Unidad de Adquisiciones y Contrataciones Institucionales </w:t>
      </w:r>
      <w:r w:rsidRPr="00B67DBD">
        <w:rPr>
          <w:szCs w:val="24"/>
        </w:rPr>
        <w:t xml:space="preserve">para elaborar las Bases de Licitación. </w:t>
      </w:r>
    </w:p>
    <w:p w14:paraId="3DCF50A1" w14:textId="77777777" w:rsidR="00B67DBD" w:rsidRPr="00B67DBD" w:rsidRDefault="00B67DBD" w:rsidP="00B67DBD">
      <w:pPr>
        <w:spacing w:after="0" w:line="240" w:lineRule="auto"/>
        <w:jc w:val="both"/>
        <w:rPr>
          <w:szCs w:val="24"/>
        </w:rPr>
      </w:pPr>
      <w:r w:rsidRPr="00B67DBD">
        <w:rPr>
          <w:szCs w:val="24"/>
        </w:rPr>
        <w:t>.</w:t>
      </w:r>
    </w:p>
    <w:p w14:paraId="55550F0C" w14:textId="77777777" w:rsidR="00B67DBD" w:rsidRPr="00B67DBD" w:rsidRDefault="00B67DBD" w:rsidP="00B67DBD">
      <w:pPr>
        <w:spacing w:after="0" w:line="240" w:lineRule="auto"/>
        <w:jc w:val="both"/>
        <w:rPr>
          <w:szCs w:val="24"/>
        </w:rPr>
      </w:pPr>
    </w:p>
    <w:p w14:paraId="3B2F220A" w14:textId="77777777" w:rsidR="00B67DBD" w:rsidRPr="00B67DBD" w:rsidRDefault="00B67DBD" w:rsidP="00B67DBD">
      <w:pPr>
        <w:spacing w:after="0" w:line="240" w:lineRule="auto"/>
        <w:jc w:val="both"/>
        <w:rPr>
          <w:szCs w:val="24"/>
        </w:rPr>
      </w:pPr>
      <w:r w:rsidRPr="00B67DBD">
        <w:rPr>
          <w:szCs w:val="24"/>
        </w:rPr>
        <w:t xml:space="preserve">II.- Que el artículo 18 de la Ley de Adquisiciones y Contrataciones de la Administración Pública establece como una de las competencias de los Concejos Municipales es la </w:t>
      </w:r>
      <w:r w:rsidRPr="00B67DBD">
        <w:rPr>
          <w:szCs w:val="24"/>
        </w:rPr>
        <w:lastRenderedPageBreak/>
        <w:t>aprobación de las Bases de Licitación o de Concurso de los procesos de Adquisiciones y Contrataciones;</w:t>
      </w:r>
    </w:p>
    <w:p w14:paraId="1A39BBF1" w14:textId="77777777" w:rsidR="00B67DBD" w:rsidRPr="00B67DBD" w:rsidRDefault="00B67DBD" w:rsidP="00B67DBD">
      <w:pPr>
        <w:spacing w:after="0" w:line="240" w:lineRule="auto"/>
        <w:jc w:val="both"/>
        <w:rPr>
          <w:szCs w:val="24"/>
        </w:rPr>
      </w:pPr>
    </w:p>
    <w:p w14:paraId="33EBCC04" w14:textId="77777777" w:rsidR="00B67DBD" w:rsidRPr="00B67DBD" w:rsidRDefault="00B67DBD" w:rsidP="00B67DBD">
      <w:pPr>
        <w:spacing w:after="0" w:line="240" w:lineRule="auto"/>
        <w:jc w:val="both"/>
        <w:rPr>
          <w:szCs w:val="24"/>
        </w:rPr>
      </w:pPr>
      <w:r w:rsidRPr="00B67DBD">
        <w:rPr>
          <w:szCs w:val="24"/>
        </w:rPr>
        <w:t>POR TANTO, en uso de sus facultades establecidas en el Código Municipal y la Ley de Adquisiciones y Contrataciones, el Concejo Municipal por unanimidad ACUERDA:</w:t>
      </w:r>
    </w:p>
    <w:p w14:paraId="77FE8985" w14:textId="77777777" w:rsidR="00B67DBD" w:rsidRPr="00B67DBD" w:rsidRDefault="00B67DBD" w:rsidP="00B67DBD">
      <w:pPr>
        <w:spacing w:after="0" w:line="240" w:lineRule="auto"/>
        <w:jc w:val="both"/>
        <w:rPr>
          <w:szCs w:val="24"/>
        </w:rPr>
      </w:pPr>
    </w:p>
    <w:p w14:paraId="7AEEABDF" w14:textId="77777777" w:rsidR="00B67DBD" w:rsidRPr="00B67DBD" w:rsidRDefault="00B67DBD" w:rsidP="00B67DBD">
      <w:pPr>
        <w:spacing w:after="0" w:line="240" w:lineRule="auto"/>
        <w:jc w:val="both"/>
        <w:rPr>
          <w:rFonts w:eastAsia="Times New Roman"/>
          <w:color w:val="000000"/>
          <w:lang w:eastAsia="es-SV"/>
        </w:rPr>
      </w:pPr>
      <w:r w:rsidRPr="00B67DBD">
        <w:rPr>
          <w:szCs w:val="24"/>
        </w:rPr>
        <w:t xml:space="preserve">1.- APROBAR las Bases de Licitación para la </w:t>
      </w:r>
      <w:r w:rsidRPr="00B67DBD">
        <w:rPr>
          <w:rFonts w:eastAsia="Times New Roman"/>
          <w:color w:val="000000"/>
          <w:lang w:eastAsia="es-SV"/>
        </w:rPr>
        <w:t>Licitación Pública 02/2022 “</w:t>
      </w:r>
      <w:r w:rsidRPr="00B67DBD">
        <w:rPr>
          <w:rFonts w:eastAsia="Calibri"/>
          <w:szCs w:val="24"/>
        </w:rPr>
        <w:t xml:space="preserve">SUMINISTRO DE PAQUETES ALIMENTICIOS” para </w:t>
      </w:r>
      <w:r w:rsidRPr="00B67DBD">
        <w:rPr>
          <w:rFonts w:eastAsia="Times New Roman"/>
          <w:color w:val="000000"/>
          <w:lang w:eastAsia="es-SV"/>
        </w:rPr>
        <w:t>PROGRAMA DE MANUTENCIÓN ALIMENTARIA PARA PERSONAS DE ESCASOS RECURSOS, DEL MUNICIPIO DE METAPÁN.</w:t>
      </w:r>
    </w:p>
    <w:p w14:paraId="31449441" w14:textId="77777777" w:rsidR="00B67DBD" w:rsidRPr="00B67DBD" w:rsidRDefault="00B67DBD" w:rsidP="00B67DBD">
      <w:pPr>
        <w:spacing w:after="0" w:line="240" w:lineRule="auto"/>
        <w:jc w:val="both"/>
        <w:rPr>
          <w:rFonts w:eastAsia="Calibri"/>
          <w:szCs w:val="24"/>
        </w:rPr>
      </w:pPr>
    </w:p>
    <w:p w14:paraId="2EF86066" w14:textId="77777777" w:rsidR="00B67DBD" w:rsidRPr="00B67DBD" w:rsidRDefault="00B67DBD" w:rsidP="00B67DBD">
      <w:pPr>
        <w:spacing w:after="0" w:line="240" w:lineRule="auto"/>
        <w:jc w:val="both"/>
        <w:rPr>
          <w:rFonts w:eastAsia="Calibri"/>
          <w:szCs w:val="24"/>
        </w:rPr>
      </w:pPr>
    </w:p>
    <w:p w14:paraId="0996FA48" w14:textId="77777777" w:rsidR="00B67DBD" w:rsidRPr="00B67DBD" w:rsidRDefault="00B67DBD" w:rsidP="00B67DBD">
      <w:pPr>
        <w:spacing w:after="0" w:line="240" w:lineRule="auto"/>
        <w:jc w:val="both"/>
        <w:rPr>
          <w:szCs w:val="24"/>
        </w:rPr>
      </w:pPr>
      <w:r w:rsidRPr="00B67DBD">
        <w:rPr>
          <w:szCs w:val="24"/>
        </w:rPr>
        <w:t>2.- ESTABLECER como precio de venta de las Bases de Licitación en CINCUENTA 00/100 DÓLARES DE LOS ESTADOS UNIDOS DE AMERICA ($50.00);</w:t>
      </w:r>
    </w:p>
    <w:p w14:paraId="000C4BBD" w14:textId="77777777" w:rsidR="00B67DBD" w:rsidRPr="00B67DBD" w:rsidRDefault="00B67DBD" w:rsidP="00B67DBD">
      <w:pPr>
        <w:spacing w:after="0" w:line="240" w:lineRule="auto"/>
        <w:jc w:val="both"/>
        <w:rPr>
          <w:szCs w:val="24"/>
        </w:rPr>
      </w:pPr>
    </w:p>
    <w:p w14:paraId="72C2523F" w14:textId="77777777" w:rsidR="00B67DBD" w:rsidRPr="00B67DBD" w:rsidRDefault="00B67DBD" w:rsidP="00B67DBD">
      <w:pPr>
        <w:spacing w:after="0" w:line="240" w:lineRule="auto"/>
        <w:jc w:val="both"/>
        <w:rPr>
          <w:szCs w:val="24"/>
        </w:rPr>
      </w:pPr>
      <w:r w:rsidRPr="00B67DBD">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23DA2AC2" w14:textId="77777777" w:rsidR="00B67DBD" w:rsidRPr="00B67DBD" w:rsidRDefault="00B67DBD" w:rsidP="00B67DBD">
      <w:pPr>
        <w:spacing w:after="0" w:line="240" w:lineRule="auto"/>
        <w:jc w:val="both"/>
        <w:rPr>
          <w:szCs w:val="24"/>
        </w:rPr>
      </w:pPr>
    </w:p>
    <w:p w14:paraId="03A71CF0" w14:textId="77777777" w:rsidR="00B67DBD" w:rsidRPr="00B67DBD" w:rsidRDefault="00B67DBD" w:rsidP="00B67DBD">
      <w:pPr>
        <w:spacing w:after="0" w:line="240" w:lineRule="auto"/>
        <w:rPr>
          <w:szCs w:val="24"/>
        </w:rPr>
      </w:pPr>
      <w:r w:rsidRPr="00B67DBD">
        <w:rPr>
          <w:szCs w:val="24"/>
        </w:rPr>
        <w:t>COMUNIQUESE.</w:t>
      </w:r>
    </w:p>
    <w:p w14:paraId="3D0DC91A" w14:textId="77777777" w:rsidR="00B67DBD" w:rsidRPr="00B67DBD" w:rsidRDefault="00B67DBD" w:rsidP="00B67DBD">
      <w:pPr>
        <w:spacing w:after="0" w:line="240" w:lineRule="auto"/>
        <w:jc w:val="both"/>
        <w:rPr>
          <w:szCs w:val="24"/>
        </w:rPr>
      </w:pPr>
    </w:p>
    <w:p w14:paraId="54E8C0D6" w14:textId="77777777" w:rsidR="00B67DBD" w:rsidRPr="00B67DBD" w:rsidRDefault="00B67DBD" w:rsidP="00B67DBD">
      <w:pPr>
        <w:spacing w:after="0" w:line="240" w:lineRule="auto"/>
        <w:jc w:val="both"/>
        <w:rPr>
          <w:szCs w:val="24"/>
        </w:rPr>
      </w:pPr>
    </w:p>
    <w:p w14:paraId="003ABC25" w14:textId="77777777" w:rsidR="00B67DBD" w:rsidRPr="00B67DBD" w:rsidRDefault="00B67DBD" w:rsidP="00B67DBD">
      <w:pPr>
        <w:jc w:val="both"/>
        <w:rPr>
          <w:rFonts w:eastAsia="Calibri"/>
          <w:b/>
          <w:bCs/>
          <w:szCs w:val="24"/>
          <w:u w:val="single"/>
          <w:lang w:val="es-ES"/>
        </w:rPr>
      </w:pPr>
      <w:r w:rsidRPr="00B67DBD">
        <w:rPr>
          <w:rFonts w:eastAsia="Calibri"/>
          <w:b/>
          <w:bCs/>
          <w:szCs w:val="24"/>
          <w:u w:val="single"/>
          <w:lang w:val="es-ES"/>
        </w:rPr>
        <w:t xml:space="preserve">ACUERDO NÚMERO SIETE: </w:t>
      </w:r>
    </w:p>
    <w:p w14:paraId="68508838" w14:textId="77777777" w:rsidR="00B67DBD" w:rsidRPr="00B67DBD" w:rsidRDefault="00B67DBD" w:rsidP="00B67DBD">
      <w:pPr>
        <w:spacing w:after="0" w:line="240" w:lineRule="auto"/>
        <w:rPr>
          <w:szCs w:val="24"/>
        </w:rPr>
      </w:pPr>
      <w:r w:rsidRPr="00B67DBD">
        <w:rPr>
          <w:szCs w:val="24"/>
        </w:rPr>
        <w:t>CONSIDERANDO:</w:t>
      </w:r>
    </w:p>
    <w:p w14:paraId="7486AFB2" w14:textId="77777777" w:rsidR="00B67DBD" w:rsidRPr="00B67DBD" w:rsidRDefault="00B67DBD" w:rsidP="00B67DBD">
      <w:pPr>
        <w:spacing w:after="0" w:line="240" w:lineRule="auto"/>
        <w:jc w:val="both"/>
        <w:rPr>
          <w:color w:val="FF0000"/>
        </w:rPr>
      </w:pPr>
    </w:p>
    <w:p w14:paraId="6E0F48B5" w14:textId="77777777" w:rsidR="00B67DBD" w:rsidRPr="00B67DBD" w:rsidRDefault="00B67DBD" w:rsidP="00B67DBD">
      <w:pPr>
        <w:spacing w:after="0" w:line="240" w:lineRule="auto"/>
        <w:jc w:val="both"/>
        <w:rPr>
          <w:szCs w:val="24"/>
        </w:rPr>
      </w:pPr>
      <w:r w:rsidRPr="00B67DBD">
        <w:rPr>
          <w:szCs w:val="24"/>
        </w:rPr>
        <w:t xml:space="preserve">I.- Que según acuerdo número cuatro del acta número ocho de fecha diecisiete de febrero del 2022, se priorizo </w:t>
      </w:r>
      <w:r w:rsidRPr="00B67DBD">
        <w:rPr>
          <w:rFonts w:eastAsia="Calibri"/>
          <w:szCs w:val="24"/>
        </w:rPr>
        <w:t>el proceso de Licitación Pública COMPRA DE COMBUSTIBLE</w:t>
      </w:r>
      <w:r w:rsidRPr="00B67DBD">
        <w:rPr>
          <w:rFonts w:eastAsia="Times New Roman"/>
          <w:color w:val="000000"/>
          <w:lang w:eastAsia="es-SV"/>
        </w:rPr>
        <w:t xml:space="preserve">; Y SE </w:t>
      </w:r>
      <w:r w:rsidRPr="00B67DBD">
        <w:rPr>
          <w:szCs w:val="24"/>
        </w:rPr>
        <w:t>AUTORIZÓ a la jefa de la Unidad de Adquisiciones y Contrataciones para elaborar las Bases de Licitación, correspondiente al período de 1 año.</w:t>
      </w:r>
    </w:p>
    <w:p w14:paraId="5B652A22" w14:textId="77777777" w:rsidR="00B67DBD" w:rsidRPr="00B67DBD" w:rsidRDefault="00B67DBD" w:rsidP="00B67DBD">
      <w:pPr>
        <w:spacing w:after="0" w:line="240" w:lineRule="auto"/>
        <w:jc w:val="both"/>
        <w:rPr>
          <w:szCs w:val="24"/>
        </w:rPr>
      </w:pPr>
      <w:r w:rsidRPr="00B67DBD">
        <w:rPr>
          <w:szCs w:val="24"/>
        </w:rPr>
        <w:t>.</w:t>
      </w:r>
    </w:p>
    <w:p w14:paraId="530E4739" w14:textId="77777777" w:rsidR="00B67DBD" w:rsidRPr="00B67DBD" w:rsidRDefault="00B67DBD" w:rsidP="00B67DBD">
      <w:pPr>
        <w:spacing w:after="0" w:line="240" w:lineRule="auto"/>
        <w:jc w:val="both"/>
        <w:rPr>
          <w:szCs w:val="24"/>
        </w:rPr>
      </w:pPr>
    </w:p>
    <w:p w14:paraId="65CF2C9F" w14:textId="77777777" w:rsidR="00B67DBD" w:rsidRPr="00B67DBD" w:rsidRDefault="00B67DBD" w:rsidP="00B67DBD">
      <w:pPr>
        <w:spacing w:after="0" w:line="240" w:lineRule="auto"/>
        <w:jc w:val="both"/>
        <w:rPr>
          <w:szCs w:val="24"/>
        </w:rPr>
      </w:pPr>
      <w:r w:rsidRPr="00B67DBD">
        <w:rPr>
          <w:szCs w:val="24"/>
        </w:rPr>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57EFC493" w14:textId="77777777" w:rsidR="00B67DBD" w:rsidRPr="00B67DBD" w:rsidRDefault="00B67DBD" w:rsidP="00B67DBD">
      <w:pPr>
        <w:spacing w:after="0" w:line="240" w:lineRule="auto"/>
        <w:jc w:val="both"/>
        <w:rPr>
          <w:szCs w:val="24"/>
        </w:rPr>
      </w:pPr>
    </w:p>
    <w:p w14:paraId="24551C10" w14:textId="77777777" w:rsidR="00B67DBD" w:rsidRPr="00B67DBD" w:rsidRDefault="00B67DBD" w:rsidP="00B67DBD">
      <w:pPr>
        <w:spacing w:after="0" w:line="240" w:lineRule="auto"/>
        <w:jc w:val="both"/>
        <w:rPr>
          <w:szCs w:val="24"/>
        </w:rPr>
      </w:pPr>
      <w:r w:rsidRPr="00B67DBD">
        <w:rPr>
          <w:szCs w:val="24"/>
        </w:rPr>
        <w:t>POR TANTO, en uso de sus facultades establecidas en el Código Municipal y la Ley de Adquisiciones y Contrataciones, el Concejo Municipal por unanimidad ACUERDA:</w:t>
      </w:r>
    </w:p>
    <w:p w14:paraId="7022516D" w14:textId="77777777" w:rsidR="00B67DBD" w:rsidRPr="00B67DBD" w:rsidRDefault="00B67DBD" w:rsidP="00B67DBD">
      <w:pPr>
        <w:spacing w:after="0" w:line="240" w:lineRule="auto"/>
        <w:jc w:val="both"/>
        <w:rPr>
          <w:szCs w:val="24"/>
        </w:rPr>
      </w:pPr>
    </w:p>
    <w:p w14:paraId="6F9AA49A" w14:textId="77777777" w:rsidR="00B67DBD" w:rsidRPr="00B67DBD" w:rsidRDefault="00B67DBD" w:rsidP="00B67DBD">
      <w:pPr>
        <w:spacing w:after="0" w:line="240" w:lineRule="auto"/>
        <w:jc w:val="both"/>
        <w:rPr>
          <w:rFonts w:eastAsia="Times New Roman"/>
          <w:color w:val="000000"/>
          <w:lang w:eastAsia="es-SV"/>
        </w:rPr>
      </w:pPr>
      <w:r w:rsidRPr="00B67DBD">
        <w:rPr>
          <w:szCs w:val="24"/>
        </w:rPr>
        <w:t xml:space="preserve">1.- APROBAR las Bases de Licitación para la </w:t>
      </w:r>
      <w:r w:rsidRPr="00B67DBD">
        <w:rPr>
          <w:rFonts w:eastAsia="Times New Roman"/>
          <w:color w:val="000000"/>
          <w:lang w:eastAsia="es-SV"/>
        </w:rPr>
        <w:t>Licitación Pública 01/2022 COMPRA DE COMBUSTIBLE.</w:t>
      </w:r>
    </w:p>
    <w:p w14:paraId="1AA99844" w14:textId="77777777" w:rsidR="00B67DBD" w:rsidRPr="00B67DBD" w:rsidRDefault="00B67DBD" w:rsidP="00B67DBD">
      <w:pPr>
        <w:spacing w:after="0" w:line="240" w:lineRule="auto"/>
        <w:jc w:val="both"/>
        <w:rPr>
          <w:rFonts w:eastAsia="Calibri"/>
          <w:szCs w:val="24"/>
        </w:rPr>
      </w:pPr>
    </w:p>
    <w:p w14:paraId="774326F7" w14:textId="77777777" w:rsidR="00B67DBD" w:rsidRPr="00B67DBD" w:rsidRDefault="00B67DBD" w:rsidP="00B67DBD">
      <w:pPr>
        <w:spacing w:after="0" w:line="240" w:lineRule="auto"/>
        <w:jc w:val="both"/>
        <w:rPr>
          <w:rFonts w:eastAsia="Calibri"/>
          <w:szCs w:val="24"/>
        </w:rPr>
      </w:pPr>
    </w:p>
    <w:p w14:paraId="663ACFC2" w14:textId="77777777" w:rsidR="00B67DBD" w:rsidRPr="00B67DBD" w:rsidRDefault="00B67DBD" w:rsidP="00B67DBD">
      <w:pPr>
        <w:spacing w:after="0" w:line="240" w:lineRule="auto"/>
        <w:jc w:val="both"/>
        <w:rPr>
          <w:szCs w:val="24"/>
        </w:rPr>
      </w:pPr>
      <w:r w:rsidRPr="00B67DBD">
        <w:rPr>
          <w:szCs w:val="24"/>
        </w:rPr>
        <w:t>2.- ESTABLECER como precio de venta de las Bases de Licitación en CINCUENTA 00/100 DÓLARES DE LOS ESTADOS UNIDOS DE AMERICA ($50.00);</w:t>
      </w:r>
    </w:p>
    <w:p w14:paraId="79413365" w14:textId="77777777" w:rsidR="00B67DBD" w:rsidRPr="00B67DBD" w:rsidRDefault="00B67DBD" w:rsidP="00B67DBD">
      <w:pPr>
        <w:spacing w:after="0" w:line="240" w:lineRule="auto"/>
        <w:jc w:val="both"/>
        <w:rPr>
          <w:szCs w:val="24"/>
        </w:rPr>
      </w:pPr>
    </w:p>
    <w:p w14:paraId="555D9570" w14:textId="77777777" w:rsidR="00B67DBD" w:rsidRPr="00B67DBD" w:rsidRDefault="00B67DBD" w:rsidP="00B67DBD">
      <w:pPr>
        <w:spacing w:after="0" w:line="240" w:lineRule="auto"/>
        <w:jc w:val="both"/>
        <w:rPr>
          <w:szCs w:val="24"/>
        </w:rPr>
      </w:pPr>
      <w:r w:rsidRPr="00B67DBD">
        <w:rPr>
          <w:szCs w:val="24"/>
        </w:rPr>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023ACB53" w14:textId="77777777" w:rsidR="00B67DBD" w:rsidRPr="00B67DBD" w:rsidRDefault="00B67DBD" w:rsidP="00B67DBD">
      <w:pPr>
        <w:spacing w:after="0" w:line="240" w:lineRule="auto"/>
        <w:jc w:val="both"/>
        <w:rPr>
          <w:szCs w:val="24"/>
        </w:rPr>
      </w:pPr>
    </w:p>
    <w:p w14:paraId="2496D644" w14:textId="77777777" w:rsidR="00B67DBD" w:rsidRPr="00B67DBD" w:rsidRDefault="00B67DBD" w:rsidP="00B67DBD">
      <w:pPr>
        <w:spacing w:after="0" w:line="240" w:lineRule="auto"/>
        <w:rPr>
          <w:szCs w:val="24"/>
        </w:rPr>
      </w:pPr>
      <w:r w:rsidRPr="00B67DBD">
        <w:rPr>
          <w:szCs w:val="24"/>
        </w:rPr>
        <w:t>COMUNIQUESE.</w:t>
      </w:r>
    </w:p>
    <w:p w14:paraId="49A6C180" w14:textId="77777777" w:rsidR="00B67DBD" w:rsidRPr="00B67DBD" w:rsidRDefault="00B67DBD" w:rsidP="00B67DBD">
      <w:pPr>
        <w:spacing w:after="0" w:line="240" w:lineRule="auto"/>
        <w:jc w:val="both"/>
        <w:rPr>
          <w:szCs w:val="24"/>
        </w:rPr>
      </w:pPr>
    </w:p>
    <w:p w14:paraId="1D5A3154" w14:textId="77777777" w:rsidR="00B67DBD" w:rsidRPr="00B67DBD" w:rsidRDefault="00B67DBD" w:rsidP="00B67DBD">
      <w:pPr>
        <w:spacing w:after="0" w:line="240" w:lineRule="auto"/>
        <w:jc w:val="both"/>
        <w:rPr>
          <w:szCs w:val="24"/>
        </w:rPr>
      </w:pPr>
    </w:p>
    <w:p w14:paraId="28233796" w14:textId="77777777" w:rsidR="00B67DBD" w:rsidRPr="00B67DBD" w:rsidRDefault="00B67DBD" w:rsidP="00B67DBD">
      <w:pPr>
        <w:spacing w:after="0" w:line="240" w:lineRule="auto"/>
        <w:jc w:val="both"/>
        <w:rPr>
          <w:szCs w:val="24"/>
        </w:rPr>
      </w:pPr>
    </w:p>
    <w:p w14:paraId="6A1847B0" w14:textId="77777777" w:rsidR="00B67DBD" w:rsidRPr="00B67DBD" w:rsidRDefault="00B67DBD" w:rsidP="00B67DBD">
      <w:pPr>
        <w:jc w:val="both"/>
        <w:rPr>
          <w:rFonts w:eastAsia="Calibri"/>
          <w:b/>
          <w:bCs/>
          <w:szCs w:val="24"/>
          <w:u w:val="single"/>
          <w:lang w:val="es-ES"/>
        </w:rPr>
      </w:pPr>
      <w:r w:rsidRPr="00B67DBD">
        <w:rPr>
          <w:rFonts w:eastAsia="Calibri"/>
          <w:b/>
          <w:bCs/>
          <w:szCs w:val="24"/>
          <w:u w:val="single"/>
          <w:lang w:val="es-ES"/>
        </w:rPr>
        <w:t xml:space="preserve">ACUERDO NÚMERO OCHO: </w:t>
      </w:r>
    </w:p>
    <w:p w14:paraId="40830EBE" w14:textId="77777777" w:rsidR="00B67DBD" w:rsidRPr="00B67DBD" w:rsidRDefault="00B67DBD" w:rsidP="00B67DBD">
      <w:pPr>
        <w:spacing w:after="0" w:line="240" w:lineRule="auto"/>
        <w:jc w:val="both"/>
        <w:rPr>
          <w:szCs w:val="24"/>
        </w:rPr>
      </w:pPr>
    </w:p>
    <w:p w14:paraId="7ED966C3" w14:textId="77777777" w:rsidR="00B67DBD" w:rsidRPr="00B67DBD" w:rsidRDefault="00B67DBD" w:rsidP="00B67DBD">
      <w:pPr>
        <w:spacing w:after="0" w:line="240" w:lineRule="auto"/>
        <w:rPr>
          <w:szCs w:val="24"/>
        </w:rPr>
      </w:pPr>
      <w:r w:rsidRPr="00B67DBD">
        <w:rPr>
          <w:szCs w:val="24"/>
        </w:rPr>
        <w:lastRenderedPageBreak/>
        <w:t>CONSIDERANDO:</w:t>
      </w:r>
    </w:p>
    <w:p w14:paraId="75483B93" w14:textId="77777777" w:rsidR="00B67DBD" w:rsidRPr="00B67DBD" w:rsidRDefault="00B67DBD" w:rsidP="00B67DBD">
      <w:pPr>
        <w:spacing w:after="0" w:line="240" w:lineRule="auto"/>
        <w:rPr>
          <w:szCs w:val="24"/>
        </w:rPr>
      </w:pPr>
    </w:p>
    <w:p w14:paraId="6F22769A" w14:textId="77777777" w:rsidR="00B67DBD" w:rsidRPr="00B67DBD" w:rsidRDefault="00B67DBD" w:rsidP="00B67DBD">
      <w:pPr>
        <w:spacing w:after="0" w:line="240" w:lineRule="auto"/>
        <w:jc w:val="both"/>
        <w:rPr>
          <w:szCs w:val="24"/>
        </w:rPr>
      </w:pPr>
      <w:r w:rsidRPr="00B67DBD">
        <w:rPr>
          <w:szCs w:val="24"/>
        </w:rPr>
        <w:t>I.- Que el presupuesto municipal del ejercicio 2022, fue aprobado por Decreto Número DOCE de fecha veintidós de diciembre de dos mil veintiuno; el cual contiene distintos Código de Estructura Presupuestaria (CEP) para el funcionamiento institucional, inversiones publica y pago de la deuda municipal, cuyos objetos específicos de ingresos y egresos deben ser modificados por la actualización de saldos bancarios y cuentas por pagar que lo conforman;</w:t>
      </w:r>
    </w:p>
    <w:p w14:paraId="182CEA0F" w14:textId="77777777" w:rsidR="00B67DBD" w:rsidRPr="00B67DBD" w:rsidRDefault="00B67DBD" w:rsidP="00B67DBD">
      <w:pPr>
        <w:spacing w:after="0" w:line="240" w:lineRule="auto"/>
        <w:ind w:left="1080"/>
        <w:jc w:val="both"/>
        <w:rPr>
          <w:szCs w:val="24"/>
        </w:rPr>
      </w:pPr>
    </w:p>
    <w:p w14:paraId="0E1BFB86" w14:textId="77777777" w:rsidR="00B67DBD" w:rsidRPr="00B67DBD" w:rsidRDefault="00B67DBD" w:rsidP="00B67DBD">
      <w:pPr>
        <w:autoSpaceDE w:val="0"/>
        <w:autoSpaceDN w:val="0"/>
        <w:adjustRightInd w:val="0"/>
        <w:spacing w:after="0" w:line="240" w:lineRule="auto"/>
        <w:jc w:val="both"/>
        <w:rPr>
          <w:szCs w:val="24"/>
        </w:rPr>
      </w:pPr>
      <w:r w:rsidRPr="00B67DBD">
        <w:rPr>
          <w:szCs w:val="24"/>
        </w:rPr>
        <w:t>II.- Que en el artículo 81 del Código Municipal se establece que el concejo podrá modificar el presupuesto pero no podrá autorizar gastos que excedan del monto de las estimaciones de ingresos del respectivo proyecto.</w:t>
      </w:r>
    </w:p>
    <w:p w14:paraId="628CEE63" w14:textId="77777777" w:rsidR="00B67DBD" w:rsidRPr="00B67DBD" w:rsidRDefault="00B67DBD" w:rsidP="00B67DBD">
      <w:pPr>
        <w:spacing w:after="0" w:line="240" w:lineRule="auto"/>
        <w:jc w:val="both"/>
        <w:rPr>
          <w:szCs w:val="24"/>
        </w:rPr>
      </w:pPr>
    </w:p>
    <w:p w14:paraId="53A23A55" w14:textId="77777777" w:rsidR="00B67DBD" w:rsidRPr="00B67DBD" w:rsidRDefault="00B67DBD" w:rsidP="00B67DBD">
      <w:pPr>
        <w:spacing w:after="0" w:line="240" w:lineRule="auto"/>
        <w:jc w:val="both"/>
        <w:rPr>
          <w:szCs w:val="24"/>
          <w:shd w:val="clear" w:color="auto" w:fill="FFFFFF"/>
        </w:rPr>
      </w:pPr>
      <w:r w:rsidRPr="00B67DBD">
        <w:rPr>
          <w:szCs w:val="24"/>
        </w:rPr>
        <w:t xml:space="preserve">III.- Que el principio presupuestario de flexibilidad, </w:t>
      </w:r>
      <w:r w:rsidRPr="00B67DBD">
        <w:rPr>
          <w:szCs w:val="24"/>
          <w:shd w:val="clear" w:color="auto" w:fill="FFFFFF"/>
        </w:rPr>
        <w:t>considera la posibilidad de realizar modificaciones, cuando esto sirva para encaminar de mejor forma la utilización de los recursos, a fin de conseguir los objetivos y metas programadas</w:t>
      </w:r>
    </w:p>
    <w:p w14:paraId="11A4BE13" w14:textId="77777777" w:rsidR="00B67DBD" w:rsidRPr="00B67DBD" w:rsidRDefault="00B67DBD" w:rsidP="00B67DBD">
      <w:pPr>
        <w:spacing w:after="0" w:line="240" w:lineRule="auto"/>
        <w:jc w:val="both"/>
        <w:rPr>
          <w:szCs w:val="24"/>
        </w:rPr>
      </w:pPr>
    </w:p>
    <w:p w14:paraId="781CA7A8" w14:textId="77777777" w:rsidR="00B67DBD" w:rsidRPr="00B67DBD" w:rsidRDefault="00B67DBD" w:rsidP="00B67DBD">
      <w:pPr>
        <w:spacing w:after="0" w:line="240" w:lineRule="auto"/>
        <w:jc w:val="both"/>
        <w:rPr>
          <w:szCs w:val="24"/>
        </w:rPr>
      </w:pPr>
      <w:r w:rsidRPr="00B67DBD">
        <w:rPr>
          <w:szCs w:val="24"/>
        </w:rPr>
        <w:t>IV.- Que al cierre de ejercicio 2021, se advierte la necesidad de modificar los objetos específicos de ingresos derivados de los ajustes al Rubro 32 SALDOS DE AÑOS ANTERIORES, el cual contiene la cuenta de Saldo Inicial en Banco; y por el lado del gasto los ajustes en el Rubro 72 SALDOS DE AÑOS ANTERIORES, que contiene las Cuentas por Pagar de Años Anteriores; las cuales afectan los distintos objetos específicos del gasto con las distintas fuente de financiamiento y fuentes de recursos, y en consecuencia, se hace necesarios realizar una reforma presupuestaria, disminuyendo o aumentando los recursos asignación en los objetos específicos que conforma la estructura presupuestaria institucional;</w:t>
      </w:r>
    </w:p>
    <w:p w14:paraId="7E58C02E" w14:textId="77777777" w:rsidR="00B67DBD" w:rsidRPr="00B67DBD" w:rsidRDefault="00B67DBD" w:rsidP="00B67DBD">
      <w:pPr>
        <w:spacing w:after="0" w:line="240" w:lineRule="auto"/>
        <w:jc w:val="both"/>
        <w:rPr>
          <w:szCs w:val="24"/>
        </w:rPr>
      </w:pPr>
    </w:p>
    <w:p w14:paraId="2DD19122" w14:textId="77777777" w:rsidR="00B67DBD" w:rsidRPr="00B67DBD" w:rsidRDefault="00B67DBD" w:rsidP="00B67DBD">
      <w:pPr>
        <w:spacing w:after="0" w:line="240" w:lineRule="auto"/>
        <w:jc w:val="both"/>
        <w:rPr>
          <w:szCs w:val="24"/>
        </w:rPr>
      </w:pPr>
      <w:r w:rsidRPr="00B67DBD">
        <w:rPr>
          <w:szCs w:val="24"/>
        </w:rPr>
        <w:t>V.- Que las modificaciones afectan el límite presupuestario aprobado, en las distintas fuentes de financiamientos y deben ajustarse para mantener el equilibrio presupuestario.</w:t>
      </w:r>
    </w:p>
    <w:p w14:paraId="5BB998E5" w14:textId="77777777" w:rsidR="00B67DBD" w:rsidRPr="00B67DBD" w:rsidRDefault="00B67DBD" w:rsidP="00B67DBD">
      <w:pPr>
        <w:spacing w:after="0" w:line="240" w:lineRule="auto"/>
        <w:rPr>
          <w:szCs w:val="24"/>
        </w:rPr>
      </w:pPr>
    </w:p>
    <w:p w14:paraId="7A2B7755" w14:textId="77777777" w:rsidR="00B67DBD" w:rsidRPr="00B67DBD" w:rsidRDefault="00B67DBD" w:rsidP="00B67DBD">
      <w:pPr>
        <w:spacing w:after="0" w:line="240" w:lineRule="auto"/>
        <w:rPr>
          <w:szCs w:val="24"/>
        </w:rPr>
      </w:pPr>
      <w:r w:rsidRPr="00B67DBD">
        <w:rPr>
          <w:szCs w:val="24"/>
        </w:rPr>
        <w:t>POR TANTO, en uso de las facultades que el Código Municipal establece, el Concejo Municipal de Metapán ACUERDA:</w:t>
      </w:r>
    </w:p>
    <w:p w14:paraId="708DF887" w14:textId="77777777" w:rsidR="00B67DBD" w:rsidRPr="00B67DBD" w:rsidRDefault="00B67DBD" w:rsidP="00B67DBD">
      <w:pPr>
        <w:spacing w:after="0" w:line="240" w:lineRule="auto"/>
        <w:rPr>
          <w:szCs w:val="24"/>
        </w:rPr>
      </w:pPr>
    </w:p>
    <w:p w14:paraId="11844E9A" w14:textId="77777777" w:rsidR="00B67DBD" w:rsidRPr="00B67DBD" w:rsidRDefault="00B67DBD" w:rsidP="00B67DBD">
      <w:pPr>
        <w:spacing w:after="0" w:line="240" w:lineRule="auto"/>
        <w:rPr>
          <w:szCs w:val="24"/>
        </w:rPr>
      </w:pPr>
      <w:r w:rsidRPr="00B67DBD">
        <w:rPr>
          <w:szCs w:val="24"/>
        </w:rPr>
        <w:t>APROBAR el DECRETO NÚMERO UNO, que contiene la Reforma al Presupuesto Municipal del Ejercicio Financiero Fiscal 2022, modificando los Saldos de Años Anteriores al Presupuesto Municipal vigente, en sus diversas fuentes de financiamiento.</w:t>
      </w:r>
    </w:p>
    <w:p w14:paraId="1BC831A7" w14:textId="77777777" w:rsidR="00B67DBD" w:rsidRPr="00B67DBD" w:rsidRDefault="00B67DBD" w:rsidP="00B67DBD">
      <w:pPr>
        <w:spacing w:after="0" w:line="240" w:lineRule="auto"/>
        <w:rPr>
          <w:szCs w:val="24"/>
        </w:rPr>
      </w:pPr>
    </w:p>
    <w:p w14:paraId="6A25A6FC" w14:textId="77777777" w:rsidR="00B67DBD" w:rsidRPr="00B67DBD" w:rsidRDefault="00B67DBD" w:rsidP="00B67DBD">
      <w:pPr>
        <w:spacing w:after="0" w:line="240" w:lineRule="auto"/>
        <w:rPr>
          <w:szCs w:val="24"/>
        </w:rPr>
      </w:pPr>
    </w:p>
    <w:p w14:paraId="41841126" w14:textId="77777777" w:rsidR="00B67DBD" w:rsidRPr="00B67DBD" w:rsidRDefault="00B67DBD" w:rsidP="00B67DBD">
      <w:pPr>
        <w:spacing w:after="0" w:line="240" w:lineRule="auto"/>
        <w:rPr>
          <w:szCs w:val="24"/>
        </w:rPr>
      </w:pPr>
      <w:r w:rsidRPr="00B67DBD">
        <w:rPr>
          <w:szCs w:val="24"/>
        </w:rPr>
        <w:t>COMUNIQUESE.</w:t>
      </w:r>
    </w:p>
    <w:p w14:paraId="0292C576" w14:textId="77777777" w:rsidR="00B67DBD" w:rsidRPr="00B67DBD" w:rsidRDefault="00B67DBD" w:rsidP="00B67DBD">
      <w:pPr>
        <w:spacing w:after="0" w:line="240" w:lineRule="auto"/>
        <w:jc w:val="both"/>
        <w:rPr>
          <w:szCs w:val="24"/>
        </w:rPr>
      </w:pPr>
    </w:p>
    <w:p w14:paraId="53ADED7F" w14:textId="77777777" w:rsidR="00B67DBD" w:rsidRPr="00B67DBD" w:rsidRDefault="00B67DBD" w:rsidP="00B67DBD">
      <w:pPr>
        <w:spacing w:after="0" w:line="240" w:lineRule="auto"/>
        <w:jc w:val="both"/>
        <w:rPr>
          <w:szCs w:val="24"/>
        </w:rPr>
      </w:pPr>
    </w:p>
    <w:p w14:paraId="527D12BB" w14:textId="77777777" w:rsidR="00B67DBD" w:rsidRPr="00B67DBD" w:rsidRDefault="00B67DBD" w:rsidP="00B67DBD">
      <w:pPr>
        <w:spacing w:after="0" w:line="240" w:lineRule="auto"/>
        <w:jc w:val="both"/>
        <w:rPr>
          <w:szCs w:val="24"/>
        </w:rPr>
      </w:pPr>
    </w:p>
    <w:p w14:paraId="23446880" w14:textId="77777777" w:rsidR="00B67DBD" w:rsidRPr="00B67DBD" w:rsidRDefault="00B67DBD" w:rsidP="00B67DBD">
      <w:pPr>
        <w:tabs>
          <w:tab w:val="left" w:pos="922"/>
          <w:tab w:val="left" w:pos="7513"/>
          <w:tab w:val="left" w:pos="7797"/>
        </w:tabs>
        <w:jc w:val="both"/>
        <w:rPr>
          <w:b/>
          <w:color w:val="FF0000"/>
          <w:sz w:val="22"/>
          <w:u w:val="single"/>
        </w:rPr>
      </w:pPr>
      <w:r w:rsidRPr="00B67DBD">
        <w:rPr>
          <w:b/>
          <w:u w:val="single"/>
        </w:rPr>
        <w:t xml:space="preserve">ACUERDO NÚMERO NUEVE: </w:t>
      </w:r>
    </w:p>
    <w:p w14:paraId="1269C4CE" w14:textId="77777777" w:rsidR="00B67DBD" w:rsidRPr="00B67DBD" w:rsidRDefault="00B67DBD" w:rsidP="00B67DBD">
      <w:pPr>
        <w:spacing w:after="0" w:line="240" w:lineRule="auto"/>
        <w:jc w:val="both"/>
      </w:pPr>
      <w:r w:rsidRPr="00B67DBD">
        <w:t>El Concejo Municipal CONSIDERANDO:</w:t>
      </w:r>
    </w:p>
    <w:p w14:paraId="7EAFBF31" w14:textId="77777777" w:rsidR="00B67DBD" w:rsidRPr="00B67DBD" w:rsidRDefault="00B67DBD" w:rsidP="00B67DBD">
      <w:pPr>
        <w:spacing w:after="0" w:line="240" w:lineRule="auto"/>
        <w:jc w:val="both"/>
      </w:pPr>
    </w:p>
    <w:p w14:paraId="3746A905" w14:textId="77777777" w:rsidR="00B67DBD" w:rsidRPr="00B67DBD" w:rsidRDefault="00B67DBD" w:rsidP="00B67DBD">
      <w:pPr>
        <w:spacing w:after="0" w:line="240" w:lineRule="auto"/>
        <w:jc w:val="both"/>
        <w:rPr>
          <w:szCs w:val="24"/>
        </w:rPr>
      </w:pPr>
      <w:r w:rsidRPr="00B67DBD">
        <w:t xml:space="preserve">I.- Que en Acuerdo 11 de Acta 6 de sesión ordinaria de fecha dos de febrero del 2022, </w:t>
      </w:r>
      <w:r w:rsidRPr="00B67DBD">
        <w:rPr>
          <w:szCs w:val="24"/>
        </w:rPr>
        <w:t xml:space="preserve">APROBO la carpeta técnica del proyecto </w:t>
      </w:r>
      <w:r w:rsidRPr="00B67DBD">
        <w:rPr>
          <w:bCs/>
          <w:szCs w:val="24"/>
        </w:rPr>
        <w:t>FORTALECIMIENTO AL CULTIVO DE CEREALES (MAIZ) PARA AGRICULTORES Y FAMILIAS DE ESCASOS RECURSOS ECONÓMICOS DEL MUNICIPIO DE METAPÁN</w:t>
      </w:r>
      <w:r w:rsidRPr="00B67DBD">
        <w:rPr>
          <w:szCs w:val="24"/>
        </w:rPr>
        <w:t>; SE PRIORIZÓ el proceso de Licitación Pública para la compra de abono fertilizante para maíz; y se AUTORIZÓ a la jefe de la Unidad de Adquisiciones y Contrataciones para elaborar las Bases de Licitación.</w:t>
      </w:r>
    </w:p>
    <w:p w14:paraId="2CCF0626" w14:textId="77777777" w:rsidR="00B67DBD" w:rsidRPr="00B67DBD" w:rsidRDefault="00B67DBD" w:rsidP="00B67DBD">
      <w:pPr>
        <w:spacing w:after="0" w:line="240" w:lineRule="auto"/>
        <w:jc w:val="both"/>
      </w:pPr>
    </w:p>
    <w:p w14:paraId="1D2BB7C6" w14:textId="77777777" w:rsidR="00B67DBD" w:rsidRPr="00B67DBD" w:rsidRDefault="00B67DBD" w:rsidP="00B67DBD">
      <w:pPr>
        <w:spacing w:after="0" w:line="240" w:lineRule="auto"/>
        <w:jc w:val="both"/>
      </w:pPr>
      <w:r w:rsidRPr="00B67DBD">
        <w:t>II.- Que el artículo 18 de la Ley de Adquisiciones y Contrataciones de la Administración Pública establece como una de las competencias de los Concejos Municipales es la aprobación de las Bases de Licitación o de Concurso de los procesos de Adquisiciones y Contrataciones;</w:t>
      </w:r>
    </w:p>
    <w:p w14:paraId="3135E3D9" w14:textId="77777777" w:rsidR="00B67DBD" w:rsidRPr="00B67DBD" w:rsidRDefault="00B67DBD" w:rsidP="00B67DBD">
      <w:pPr>
        <w:spacing w:after="0" w:line="240" w:lineRule="auto"/>
        <w:jc w:val="both"/>
      </w:pPr>
    </w:p>
    <w:p w14:paraId="7B72C928" w14:textId="77777777" w:rsidR="00B67DBD" w:rsidRPr="00B67DBD" w:rsidRDefault="00B67DBD" w:rsidP="00B67DBD">
      <w:pPr>
        <w:spacing w:after="0" w:line="240" w:lineRule="auto"/>
        <w:jc w:val="both"/>
      </w:pPr>
      <w:r w:rsidRPr="00B67DBD">
        <w:lastRenderedPageBreak/>
        <w:t>POR TANTO, en uso de sus facultades establecidas en el Código Municipal y la Ley de Adquisiciones y Contrataciones, el Concejo Municipal ACUERDA:</w:t>
      </w:r>
    </w:p>
    <w:p w14:paraId="7D9BEEC0" w14:textId="77777777" w:rsidR="00B67DBD" w:rsidRPr="00B67DBD" w:rsidRDefault="00B67DBD" w:rsidP="00B67DBD">
      <w:pPr>
        <w:spacing w:after="0" w:line="240" w:lineRule="auto"/>
        <w:jc w:val="both"/>
      </w:pPr>
    </w:p>
    <w:p w14:paraId="62233941" w14:textId="77777777" w:rsidR="00B67DBD" w:rsidRPr="00B67DBD" w:rsidRDefault="00B67DBD" w:rsidP="00B67DBD">
      <w:pPr>
        <w:spacing w:after="0" w:line="240" w:lineRule="auto"/>
        <w:jc w:val="both"/>
      </w:pPr>
      <w:r w:rsidRPr="00B67DBD">
        <w:t>1.- APROBAR la siguiente Base de Licitación:</w:t>
      </w:r>
    </w:p>
    <w:p w14:paraId="7C58560A" w14:textId="77777777" w:rsidR="00B67DBD" w:rsidRPr="00B67DBD" w:rsidRDefault="00B67DBD" w:rsidP="00B67DBD">
      <w:pPr>
        <w:spacing w:after="0" w:line="240" w:lineRule="auto"/>
        <w:jc w:val="both"/>
      </w:pPr>
      <w:r w:rsidRPr="00B67DBD">
        <w:t>LICITACIÓN PÚBLICA LP 03/2022 “COMPRA DE ABONO FERTILIZANTE PARA MAÍZ”</w:t>
      </w:r>
    </w:p>
    <w:p w14:paraId="63E9BF42" w14:textId="77777777" w:rsidR="00B67DBD" w:rsidRPr="00B67DBD" w:rsidRDefault="00B67DBD" w:rsidP="00B67DBD">
      <w:pPr>
        <w:spacing w:after="0" w:line="240" w:lineRule="auto"/>
        <w:jc w:val="both"/>
      </w:pPr>
    </w:p>
    <w:p w14:paraId="195B2A1C" w14:textId="77777777" w:rsidR="00B67DBD" w:rsidRPr="00B67DBD" w:rsidRDefault="00B67DBD" w:rsidP="00B67DBD">
      <w:pPr>
        <w:spacing w:after="0" w:line="240" w:lineRule="auto"/>
        <w:jc w:val="both"/>
      </w:pPr>
      <w:r w:rsidRPr="00B67DBD">
        <w:t>2.- ESTABLECER como precio de venta de las Bases de Licitación en CINCUENTA 00/100 DÓLARES DE LOS ESTADOS UNIDOS DE AMERICA ($50.00);</w:t>
      </w:r>
    </w:p>
    <w:p w14:paraId="596B338F" w14:textId="77777777" w:rsidR="00B67DBD" w:rsidRPr="00B67DBD" w:rsidRDefault="00B67DBD" w:rsidP="00B67DBD">
      <w:pPr>
        <w:spacing w:after="0" w:line="240" w:lineRule="auto"/>
        <w:jc w:val="both"/>
      </w:pPr>
    </w:p>
    <w:p w14:paraId="00A5E86B" w14:textId="77777777" w:rsidR="00B67DBD" w:rsidRPr="00B67DBD" w:rsidRDefault="00B67DBD" w:rsidP="00B67DBD">
      <w:pPr>
        <w:spacing w:after="0" w:line="240" w:lineRule="auto"/>
        <w:jc w:val="both"/>
      </w:pPr>
      <w:r w:rsidRPr="00B67DBD">
        <w:t xml:space="preserve">3.- AUTORIZAR a la Unidad de Adquisiciones y Contrataciones la publicación del cartel de la Licitación Pública, en uno de los medios de prensa escrita de circulación nacional y en el Sistema Electrónico de Compras Públicas de El Salvador. </w:t>
      </w:r>
    </w:p>
    <w:p w14:paraId="77D200D2" w14:textId="77777777" w:rsidR="00B67DBD" w:rsidRPr="00B67DBD" w:rsidRDefault="00B67DBD" w:rsidP="00B67DBD">
      <w:pPr>
        <w:spacing w:after="0" w:line="240" w:lineRule="auto"/>
        <w:jc w:val="both"/>
      </w:pPr>
    </w:p>
    <w:p w14:paraId="4E768215" w14:textId="77777777" w:rsidR="00B67DBD" w:rsidRPr="00B67DBD" w:rsidRDefault="00B67DBD" w:rsidP="00B67DBD">
      <w:pPr>
        <w:spacing w:after="0" w:line="240" w:lineRule="auto"/>
        <w:rPr>
          <w:szCs w:val="24"/>
        </w:rPr>
      </w:pPr>
      <w:r w:rsidRPr="00B67DBD">
        <w:rPr>
          <w:szCs w:val="24"/>
        </w:rPr>
        <w:t>COMUNIQUESE.</w:t>
      </w:r>
    </w:p>
    <w:p w14:paraId="33694682" w14:textId="77777777" w:rsidR="00B67DBD" w:rsidRPr="00B67DBD" w:rsidRDefault="00B67DBD" w:rsidP="00B67DBD">
      <w:pPr>
        <w:spacing w:after="0" w:line="240" w:lineRule="auto"/>
        <w:jc w:val="both"/>
        <w:rPr>
          <w:szCs w:val="24"/>
        </w:rPr>
      </w:pPr>
    </w:p>
    <w:p w14:paraId="68C2ABC3" w14:textId="77777777" w:rsidR="00B67DBD" w:rsidRPr="00B67DBD" w:rsidRDefault="00B67DBD" w:rsidP="00B67DBD">
      <w:pPr>
        <w:spacing w:line="256" w:lineRule="auto"/>
        <w:jc w:val="both"/>
        <w:rPr>
          <w:rFonts w:eastAsia="Calibri"/>
          <w:b/>
          <w:u w:val="single"/>
        </w:rPr>
      </w:pPr>
      <w:r w:rsidRPr="00B67DBD">
        <w:rPr>
          <w:rFonts w:eastAsia="Calibri"/>
          <w:b/>
          <w:u w:val="single"/>
        </w:rPr>
        <w:t xml:space="preserve">ACUERDO NÚMERO DIEZ: </w:t>
      </w:r>
    </w:p>
    <w:p w14:paraId="0F443D12" w14:textId="77777777" w:rsidR="00B67DBD" w:rsidRPr="00B67DBD" w:rsidRDefault="00B67DBD" w:rsidP="00B67DBD">
      <w:pPr>
        <w:spacing w:after="0" w:line="240" w:lineRule="auto"/>
        <w:jc w:val="both"/>
        <w:rPr>
          <w:rFonts w:eastAsia="Calibri"/>
          <w:b/>
          <w:u w:val="single"/>
        </w:rPr>
      </w:pPr>
      <w:r w:rsidRPr="00B67DBD">
        <w:rPr>
          <w:rFonts w:eastAsia="Times New Roman"/>
          <w:szCs w:val="24"/>
        </w:rPr>
        <w:t xml:space="preserve">El Concejo Municipal de Metapán, en uso de las facultades que el código municipal les confiere </w:t>
      </w:r>
      <w:r w:rsidRPr="00B67DBD">
        <w:rPr>
          <w:rFonts w:eastAsia="Times New Roman"/>
          <w:b/>
          <w:szCs w:val="24"/>
        </w:rPr>
        <w:t>ACUERDA:</w:t>
      </w:r>
      <w:r w:rsidRPr="00B67DBD">
        <w:rPr>
          <w:rFonts w:eastAsia="Times New Roman"/>
          <w:szCs w:val="24"/>
        </w:rPr>
        <w:t xml:space="preserve"> </w:t>
      </w:r>
    </w:p>
    <w:p w14:paraId="47E79E3A" w14:textId="77777777" w:rsidR="00B67DBD" w:rsidRPr="00B67DBD" w:rsidRDefault="00B67DBD" w:rsidP="00B67DBD">
      <w:pPr>
        <w:spacing w:after="0" w:line="240" w:lineRule="auto"/>
        <w:jc w:val="both"/>
        <w:rPr>
          <w:rFonts w:eastAsia="Times New Roman"/>
          <w:szCs w:val="24"/>
        </w:rPr>
      </w:pPr>
    </w:p>
    <w:p w14:paraId="1BADE3E0" w14:textId="77777777" w:rsidR="00B67DBD" w:rsidRPr="00B67DBD" w:rsidRDefault="00B67DBD" w:rsidP="00E958AF">
      <w:pPr>
        <w:numPr>
          <w:ilvl w:val="0"/>
          <w:numId w:val="81"/>
        </w:numPr>
        <w:shd w:val="clear" w:color="auto" w:fill="FFFFFF"/>
        <w:spacing w:after="0" w:line="240" w:lineRule="auto"/>
        <w:contextualSpacing/>
        <w:jc w:val="both"/>
        <w:rPr>
          <w:rFonts w:eastAsia="Calibri"/>
        </w:rPr>
      </w:pPr>
      <w:r w:rsidRPr="00B67DBD">
        <w:rPr>
          <w:rFonts w:eastAsia="Calibri"/>
        </w:rPr>
        <w:t xml:space="preserve">EROGAR la cantidad de </w:t>
      </w:r>
      <w:r w:rsidRPr="00B67DBD">
        <w:rPr>
          <w:rFonts w:eastAsia="Calibri"/>
          <w:b/>
        </w:rPr>
        <w:t xml:space="preserve">TRES MIL SEISCIENTOS VEINTICINCO 16/100 DÓLARES DE LOS ESTADOS UNIDOS DE AMÉRICA ($3,035.72) </w:t>
      </w:r>
      <w:r w:rsidRPr="00B67DBD">
        <w:rPr>
          <w:rFonts w:eastAsia="Calibri"/>
        </w:rPr>
        <w:t xml:space="preserve">V/ Pago de planilla de proyecto de modernización en unidad de Administración Tributaria Municipal, Correspondiente al período del 01 al 28 de Febrero del 2022. Aplicando dicho gasto al código </w:t>
      </w:r>
      <w:r w:rsidRPr="00B67DBD">
        <w:rPr>
          <w:rFonts w:eastAsia="Calibri"/>
          <w:b/>
        </w:rPr>
        <w:t xml:space="preserve">51201 </w:t>
      </w:r>
      <w:r w:rsidRPr="00B67DBD">
        <w:rPr>
          <w:rFonts w:eastAsia="Calibri"/>
        </w:rPr>
        <w:t xml:space="preserve">de la línea </w:t>
      </w:r>
      <w:r w:rsidRPr="00B67DBD">
        <w:rPr>
          <w:rFonts w:eastAsia="Calibri"/>
          <w:b/>
        </w:rPr>
        <w:t>0101</w:t>
      </w:r>
      <w:r w:rsidRPr="00B67DBD">
        <w:rPr>
          <w:rFonts w:eastAsia="Calibri"/>
        </w:rPr>
        <w:t xml:space="preserve"> del Presupuesto Municipal vigente, según se detalla a continuación:</w:t>
      </w:r>
    </w:p>
    <w:p w14:paraId="790BC2D1" w14:textId="77777777" w:rsidR="00B67DBD" w:rsidRPr="00B67DBD" w:rsidRDefault="00B67DBD" w:rsidP="00B67DBD">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B67DBD" w:rsidRPr="00B67DBD" w14:paraId="17789E91"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533DBFD7" w14:textId="77777777" w:rsidR="00B67DBD" w:rsidRPr="00B67DBD" w:rsidRDefault="00B67DBD" w:rsidP="00B67DBD">
            <w:pPr>
              <w:spacing w:after="0" w:line="240" w:lineRule="auto"/>
              <w:rPr>
                <w:rFonts w:eastAsia="Times New Roman"/>
                <w:b/>
                <w:bCs/>
                <w:color w:val="000000"/>
                <w:lang w:eastAsia="es-SV"/>
              </w:rPr>
            </w:pPr>
            <w:proofErr w:type="spellStart"/>
            <w:r w:rsidRPr="00B67DBD">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02F574F3" w14:textId="77777777" w:rsidR="00B67DBD" w:rsidRPr="00B67DBD" w:rsidRDefault="00B67DBD" w:rsidP="00B67DBD">
            <w:pPr>
              <w:spacing w:after="0" w:line="240" w:lineRule="auto"/>
              <w:rPr>
                <w:rFonts w:eastAsia="Times New Roman"/>
                <w:b/>
                <w:bCs/>
                <w:color w:val="000000"/>
                <w:lang w:eastAsia="es-SV"/>
              </w:rPr>
            </w:pPr>
            <w:r w:rsidRPr="00B67DBD">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1D943997" w14:textId="77777777" w:rsidR="00B67DBD" w:rsidRPr="00B67DBD" w:rsidRDefault="00B67DBD" w:rsidP="00B67DBD">
            <w:pPr>
              <w:spacing w:after="0" w:line="240" w:lineRule="auto"/>
              <w:rPr>
                <w:rFonts w:eastAsia="Times New Roman"/>
                <w:b/>
                <w:bCs/>
                <w:color w:val="000000"/>
                <w:lang w:eastAsia="es-SV"/>
              </w:rPr>
            </w:pPr>
            <w:r w:rsidRPr="00B67DBD">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5A7208E2" w14:textId="77777777" w:rsidR="00B67DBD" w:rsidRPr="00B67DBD" w:rsidRDefault="00B67DBD" w:rsidP="00B67DBD">
            <w:pPr>
              <w:spacing w:after="0" w:line="240" w:lineRule="auto"/>
              <w:rPr>
                <w:rFonts w:eastAsia="Times New Roman"/>
                <w:b/>
                <w:bCs/>
                <w:color w:val="000000"/>
                <w:lang w:eastAsia="es-SV"/>
              </w:rPr>
            </w:pPr>
            <w:r w:rsidRPr="00B67DBD">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63CBAB54" w14:textId="77777777" w:rsidR="00B67DBD" w:rsidRPr="00B67DBD" w:rsidRDefault="00B67DBD" w:rsidP="00B67DBD">
            <w:pPr>
              <w:spacing w:after="0" w:line="240" w:lineRule="auto"/>
              <w:rPr>
                <w:rFonts w:eastAsia="Times New Roman"/>
                <w:b/>
                <w:bCs/>
                <w:color w:val="000000"/>
                <w:lang w:eastAsia="es-SV"/>
              </w:rPr>
            </w:pPr>
            <w:r w:rsidRPr="00B67DBD">
              <w:rPr>
                <w:rFonts w:eastAsia="Times New Roman"/>
                <w:b/>
                <w:bCs/>
                <w:color w:val="000000"/>
                <w:lang w:eastAsia="es-SV"/>
              </w:rPr>
              <w:t>LIQUIDO</w:t>
            </w:r>
          </w:p>
        </w:tc>
      </w:tr>
      <w:tr w:rsidR="00B67DBD" w:rsidRPr="00B67DBD" w14:paraId="7114C160"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0967ED7B"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730E4220"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050BB98B" w14:textId="77777777" w:rsidR="00B67DBD" w:rsidRPr="00B67DBD" w:rsidRDefault="00B67DBD" w:rsidP="00B67DBD">
            <w:pPr>
              <w:spacing w:after="0" w:line="240" w:lineRule="auto"/>
              <w:rPr>
                <w:rFonts w:eastAsia="Times New Roman"/>
                <w:color w:val="000000"/>
                <w:szCs w:val="24"/>
                <w:lang w:eastAsia="es-SV"/>
              </w:rPr>
            </w:pPr>
            <w:proofErr w:type="spellStart"/>
            <w:r w:rsidRPr="00B67DBD">
              <w:rPr>
                <w:rFonts w:eastAsia="Times New Roman"/>
                <w:color w:val="000000"/>
                <w:szCs w:val="24"/>
                <w:lang w:eastAsia="es-SV"/>
              </w:rPr>
              <w:t>Enc</w:t>
            </w:r>
            <w:proofErr w:type="spellEnd"/>
            <w:r w:rsidRPr="00B67DBD">
              <w:rPr>
                <w:rFonts w:eastAsia="Times New Roman"/>
                <w:color w:val="000000"/>
                <w:szCs w:val="24"/>
                <w:lang w:eastAsia="es-SV"/>
              </w:rPr>
              <w:t xml:space="preserve">. De </w:t>
            </w:r>
            <w:proofErr w:type="spellStart"/>
            <w:r w:rsidRPr="00B67DBD">
              <w:rPr>
                <w:rFonts w:eastAsia="Times New Roman"/>
                <w:color w:val="000000"/>
                <w:szCs w:val="24"/>
                <w:lang w:eastAsia="es-SV"/>
              </w:rPr>
              <w:t>rec.</w:t>
            </w:r>
            <w:proofErr w:type="spellEnd"/>
            <w:r w:rsidRPr="00B67DBD">
              <w:rPr>
                <w:rFonts w:eastAsia="Times New Roman"/>
                <w:color w:val="000000"/>
                <w:szCs w:val="24"/>
                <w:lang w:eastAsia="es-SV"/>
              </w:rPr>
              <w:t xml:space="preserve"> De mora </w:t>
            </w:r>
            <w:proofErr w:type="spellStart"/>
            <w:r w:rsidRPr="00B67DBD">
              <w:rPr>
                <w:rFonts w:eastAsia="Times New Roman"/>
                <w:color w:val="000000"/>
                <w:szCs w:val="24"/>
                <w:lang w:eastAsia="es-SV"/>
              </w:rPr>
              <w:t>trib</w:t>
            </w:r>
            <w:proofErr w:type="spellEnd"/>
            <w:r w:rsidRPr="00B67DBD">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2DD9BCF9"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15336E22"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448.75</w:t>
            </w:r>
          </w:p>
        </w:tc>
      </w:tr>
      <w:tr w:rsidR="00B67DBD" w:rsidRPr="00B67DBD" w14:paraId="54FDB505"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44B7477"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1DBFC4FC"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60F4C386" w14:textId="77777777" w:rsidR="00B67DBD" w:rsidRPr="00B67DBD" w:rsidRDefault="00B67DBD" w:rsidP="00B67DBD">
            <w:pPr>
              <w:spacing w:after="0" w:line="240" w:lineRule="auto"/>
              <w:rPr>
                <w:rFonts w:eastAsia="Times New Roman"/>
                <w:color w:val="000000"/>
                <w:szCs w:val="24"/>
                <w:lang w:eastAsia="es-SV"/>
              </w:rPr>
            </w:pPr>
            <w:proofErr w:type="spellStart"/>
            <w:r w:rsidRPr="00B67DBD">
              <w:rPr>
                <w:rFonts w:eastAsia="Times New Roman"/>
                <w:color w:val="000000"/>
                <w:szCs w:val="24"/>
                <w:lang w:eastAsia="es-SV"/>
              </w:rPr>
              <w:t>Insp</w:t>
            </w:r>
            <w:proofErr w:type="spellEnd"/>
            <w:r w:rsidRPr="00B67DBD">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28FDCC90"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2B9D84D5"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403.88</w:t>
            </w:r>
          </w:p>
        </w:tc>
      </w:tr>
      <w:tr w:rsidR="00B67DBD" w:rsidRPr="00B67DBD" w14:paraId="477AD34E"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4167243"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0C2A27F8"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xml:space="preserve">Sergio Armando Méndez Arriola </w:t>
            </w:r>
          </w:p>
        </w:tc>
        <w:tc>
          <w:tcPr>
            <w:tcW w:w="1407" w:type="dxa"/>
            <w:tcBorders>
              <w:top w:val="single" w:sz="4" w:space="0" w:color="auto"/>
              <w:left w:val="nil"/>
              <w:bottom w:val="single" w:sz="4" w:space="0" w:color="auto"/>
              <w:right w:val="single" w:sz="4" w:space="0" w:color="auto"/>
            </w:tcBorders>
            <w:noWrap/>
            <w:vAlign w:val="bottom"/>
            <w:hideMark/>
          </w:tcPr>
          <w:p w14:paraId="484C0E57"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xml:space="preserve">Inspector de </w:t>
            </w:r>
          </w:p>
          <w:p w14:paraId="28CEF0C1"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Inmuebles</w:t>
            </w:r>
          </w:p>
        </w:tc>
        <w:tc>
          <w:tcPr>
            <w:tcW w:w="1706" w:type="dxa"/>
            <w:tcBorders>
              <w:top w:val="single" w:sz="4" w:space="0" w:color="auto"/>
              <w:left w:val="nil"/>
              <w:bottom w:val="single" w:sz="4" w:space="0" w:color="auto"/>
              <w:right w:val="single" w:sz="4" w:space="0" w:color="auto"/>
            </w:tcBorders>
            <w:noWrap/>
            <w:vAlign w:val="bottom"/>
            <w:hideMark/>
          </w:tcPr>
          <w:p w14:paraId="25F6EB17"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273.21</w:t>
            </w:r>
          </w:p>
        </w:tc>
        <w:tc>
          <w:tcPr>
            <w:tcW w:w="1227" w:type="dxa"/>
            <w:tcBorders>
              <w:top w:val="single" w:sz="4" w:space="0" w:color="auto"/>
              <w:left w:val="nil"/>
              <w:bottom w:val="single" w:sz="4" w:space="0" w:color="auto"/>
              <w:right w:val="single" w:sz="4" w:space="0" w:color="auto"/>
            </w:tcBorders>
            <w:noWrap/>
            <w:vAlign w:val="bottom"/>
            <w:hideMark/>
          </w:tcPr>
          <w:p w14:paraId="0CA59611"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245.20</w:t>
            </w:r>
          </w:p>
        </w:tc>
      </w:tr>
      <w:tr w:rsidR="00B67DBD" w:rsidRPr="00B67DBD" w14:paraId="6F172A31"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E093BF7"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tcPr>
          <w:p w14:paraId="534E4A65"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José Alberto Martínez Molina</w:t>
            </w:r>
          </w:p>
        </w:tc>
        <w:tc>
          <w:tcPr>
            <w:tcW w:w="1407" w:type="dxa"/>
            <w:tcBorders>
              <w:top w:val="single" w:sz="4" w:space="0" w:color="auto"/>
              <w:left w:val="nil"/>
              <w:bottom w:val="single" w:sz="4" w:space="0" w:color="auto"/>
              <w:right w:val="single" w:sz="4" w:space="0" w:color="auto"/>
            </w:tcBorders>
            <w:noWrap/>
            <w:vAlign w:val="bottom"/>
          </w:tcPr>
          <w:p w14:paraId="7D88F275"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09CA76AE"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221.61</w:t>
            </w:r>
          </w:p>
        </w:tc>
        <w:tc>
          <w:tcPr>
            <w:tcW w:w="1227" w:type="dxa"/>
            <w:tcBorders>
              <w:top w:val="single" w:sz="4" w:space="0" w:color="auto"/>
              <w:left w:val="nil"/>
              <w:bottom w:val="single" w:sz="4" w:space="0" w:color="auto"/>
              <w:right w:val="single" w:sz="4" w:space="0" w:color="auto"/>
            </w:tcBorders>
            <w:noWrap/>
            <w:vAlign w:val="bottom"/>
          </w:tcPr>
          <w:p w14:paraId="3737B493"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198.89</w:t>
            </w:r>
          </w:p>
        </w:tc>
      </w:tr>
      <w:tr w:rsidR="00B67DBD" w:rsidRPr="00B67DBD" w14:paraId="44EF21EA"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66BA7BE1"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hideMark/>
          </w:tcPr>
          <w:p w14:paraId="1B2F5E1A"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hideMark/>
          </w:tcPr>
          <w:p w14:paraId="0339CC7D"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5B667DFF"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05FC8E63"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327.59</w:t>
            </w:r>
          </w:p>
        </w:tc>
      </w:tr>
      <w:tr w:rsidR="00B67DBD" w:rsidRPr="00B67DBD" w14:paraId="701AAF60"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4F4DF75"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hideMark/>
          </w:tcPr>
          <w:p w14:paraId="612D4FFD"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hideMark/>
          </w:tcPr>
          <w:p w14:paraId="22627780"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368F3421"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221.61</w:t>
            </w:r>
          </w:p>
        </w:tc>
        <w:tc>
          <w:tcPr>
            <w:tcW w:w="1227" w:type="dxa"/>
            <w:tcBorders>
              <w:top w:val="single" w:sz="4" w:space="0" w:color="auto"/>
              <w:left w:val="nil"/>
              <w:bottom w:val="single" w:sz="4" w:space="0" w:color="auto"/>
              <w:right w:val="single" w:sz="4" w:space="0" w:color="auto"/>
            </w:tcBorders>
            <w:noWrap/>
            <w:vAlign w:val="bottom"/>
            <w:hideMark/>
          </w:tcPr>
          <w:p w14:paraId="2ECFAC88"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198.89</w:t>
            </w:r>
          </w:p>
        </w:tc>
      </w:tr>
      <w:tr w:rsidR="00B67DBD" w:rsidRPr="00B67DBD" w14:paraId="462B248D"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AC6EB23"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4C3781E5"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087F026A"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0B8C5648"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21D6BD5C"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514.18</w:t>
            </w:r>
          </w:p>
        </w:tc>
      </w:tr>
      <w:tr w:rsidR="00B67DBD" w:rsidRPr="00B67DBD" w14:paraId="1AAC83F0"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025FC8F"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4C56AA6D"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Idalia Vanessa Ayala Martínez</w:t>
            </w:r>
          </w:p>
        </w:tc>
        <w:tc>
          <w:tcPr>
            <w:tcW w:w="1407" w:type="dxa"/>
            <w:tcBorders>
              <w:top w:val="single" w:sz="4" w:space="0" w:color="auto"/>
              <w:left w:val="nil"/>
              <w:bottom w:val="single" w:sz="4" w:space="0" w:color="auto"/>
              <w:right w:val="single" w:sz="4" w:space="0" w:color="auto"/>
            </w:tcBorders>
            <w:noWrap/>
            <w:vAlign w:val="bottom"/>
          </w:tcPr>
          <w:p w14:paraId="33D50572"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0E3EB338"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300.00</w:t>
            </w:r>
          </w:p>
        </w:tc>
        <w:tc>
          <w:tcPr>
            <w:tcW w:w="1227" w:type="dxa"/>
            <w:tcBorders>
              <w:top w:val="single" w:sz="4" w:space="0" w:color="auto"/>
              <w:left w:val="nil"/>
              <w:bottom w:val="single" w:sz="4" w:space="0" w:color="auto"/>
              <w:right w:val="single" w:sz="4" w:space="0" w:color="auto"/>
            </w:tcBorders>
            <w:noWrap/>
            <w:vAlign w:val="bottom"/>
          </w:tcPr>
          <w:p w14:paraId="166E25CA"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269.25</w:t>
            </w:r>
          </w:p>
        </w:tc>
      </w:tr>
      <w:tr w:rsidR="00B67DBD" w:rsidRPr="00B67DBD" w14:paraId="7C2D547A" w14:textId="77777777" w:rsidTr="001C18F5">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674E4196" w14:textId="77777777" w:rsidR="00B67DBD" w:rsidRPr="00B67DBD" w:rsidRDefault="00B67DBD" w:rsidP="00B67DBD">
            <w:pPr>
              <w:spacing w:after="0" w:line="240" w:lineRule="auto"/>
              <w:rPr>
                <w:rFonts w:eastAsia="Times New Roman"/>
                <w:bCs/>
                <w:color w:val="000000"/>
                <w:szCs w:val="24"/>
                <w:lang w:eastAsia="es-SV"/>
              </w:rPr>
            </w:pPr>
            <w:r w:rsidRPr="00B67DBD">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4037088F"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Iris Marisol Meléndez Quijada</w:t>
            </w:r>
          </w:p>
        </w:tc>
        <w:tc>
          <w:tcPr>
            <w:tcW w:w="1407" w:type="dxa"/>
            <w:tcBorders>
              <w:top w:val="single" w:sz="4" w:space="0" w:color="auto"/>
              <w:left w:val="nil"/>
              <w:bottom w:val="single" w:sz="4" w:space="0" w:color="auto"/>
              <w:right w:val="single" w:sz="4" w:space="0" w:color="auto"/>
            </w:tcBorders>
            <w:noWrap/>
            <w:vAlign w:val="bottom"/>
          </w:tcPr>
          <w:p w14:paraId="1A503376"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11D303B9"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104.29</w:t>
            </w:r>
          </w:p>
        </w:tc>
        <w:tc>
          <w:tcPr>
            <w:tcW w:w="1227" w:type="dxa"/>
            <w:tcBorders>
              <w:top w:val="single" w:sz="4" w:space="0" w:color="auto"/>
              <w:left w:val="nil"/>
              <w:bottom w:val="single" w:sz="4" w:space="0" w:color="auto"/>
              <w:right w:val="single" w:sz="4" w:space="0" w:color="auto"/>
            </w:tcBorders>
            <w:noWrap/>
            <w:vAlign w:val="bottom"/>
          </w:tcPr>
          <w:p w14:paraId="6742791E" w14:textId="77777777" w:rsidR="00B67DBD" w:rsidRPr="00B67DBD" w:rsidRDefault="00B67DBD" w:rsidP="00B67DBD">
            <w:pPr>
              <w:spacing w:after="0" w:line="240" w:lineRule="auto"/>
              <w:rPr>
                <w:rFonts w:eastAsia="Times New Roman"/>
                <w:color w:val="000000"/>
                <w:szCs w:val="24"/>
                <w:lang w:eastAsia="es-SV"/>
              </w:rPr>
            </w:pPr>
            <w:r w:rsidRPr="00B67DBD">
              <w:rPr>
                <w:rFonts w:eastAsia="Times New Roman"/>
                <w:color w:val="000000"/>
                <w:szCs w:val="24"/>
                <w:lang w:eastAsia="es-SV"/>
              </w:rPr>
              <w:t>$    93.60</w:t>
            </w:r>
          </w:p>
        </w:tc>
      </w:tr>
      <w:tr w:rsidR="00B67DBD" w:rsidRPr="00B67DBD" w14:paraId="5E466814" w14:textId="77777777" w:rsidTr="001C18F5">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720ED1B1" w14:textId="77777777" w:rsidR="00B67DBD" w:rsidRPr="00B67DBD" w:rsidRDefault="00B67DBD" w:rsidP="00B67DBD">
            <w:pPr>
              <w:tabs>
                <w:tab w:val="left" w:pos="709"/>
                <w:tab w:val="left" w:pos="7797"/>
              </w:tabs>
              <w:spacing w:after="200" w:line="254" w:lineRule="auto"/>
              <w:jc w:val="both"/>
              <w:rPr>
                <w:rFonts w:eastAsia="Calibri"/>
                <w:b/>
                <w:szCs w:val="24"/>
              </w:rPr>
            </w:pPr>
            <w:r w:rsidRPr="00B67DBD">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8F596E" w14:textId="77777777" w:rsidR="00B67DBD" w:rsidRPr="00B67DBD" w:rsidRDefault="00B67DBD" w:rsidP="00B67DBD">
            <w:pPr>
              <w:spacing w:after="0" w:line="240" w:lineRule="auto"/>
              <w:rPr>
                <w:rFonts w:eastAsia="Times New Roman"/>
                <w:b/>
                <w:color w:val="000000"/>
                <w:szCs w:val="24"/>
                <w:lang w:eastAsia="es-SV"/>
              </w:rPr>
            </w:pPr>
            <w:r w:rsidRPr="00B67DBD">
              <w:rPr>
                <w:rFonts w:eastAsia="Times New Roman"/>
                <w:b/>
                <w:color w:val="000000"/>
                <w:szCs w:val="24"/>
                <w:lang w:eastAsia="es-SV"/>
              </w:rPr>
              <w:t>$ 3,035.72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F669A9E" w14:textId="77777777" w:rsidR="00B67DBD" w:rsidRPr="00B67DBD" w:rsidRDefault="00B67DBD" w:rsidP="00B67DBD">
            <w:pPr>
              <w:spacing w:after="0" w:line="240" w:lineRule="auto"/>
              <w:rPr>
                <w:rFonts w:eastAsia="Times New Roman"/>
                <w:b/>
                <w:color w:val="000000"/>
                <w:szCs w:val="24"/>
                <w:lang w:eastAsia="es-SV"/>
              </w:rPr>
            </w:pPr>
            <w:r w:rsidRPr="00B67DBD">
              <w:rPr>
                <w:rFonts w:eastAsia="Times New Roman"/>
                <w:b/>
                <w:color w:val="000000"/>
                <w:szCs w:val="24"/>
                <w:lang w:eastAsia="es-SV"/>
              </w:rPr>
              <w:t>$ 2,700.23</w:t>
            </w:r>
          </w:p>
        </w:tc>
      </w:tr>
    </w:tbl>
    <w:p w14:paraId="4E13A872" w14:textId="77777777" w:rsidR="00B67DBD" w:rsidRPr="00B67DBD" w:rsidRDefault="00B67DBD" w:rsidP="00B67DBD">
      <w:pPr>
        <w:tabs>
          <w:tab w:val="left" w:pos="922"/>
          <w:tab w:val="left" w:pos="7513"/>
          <w:tab w:val="left" w:pos="7797"/>
        </w:tabs>
        <w:spacing w:after="0" w:line="240" w:lineRule="auto"/>
        <w:jc w:val="both"/>
        <w:rPr>
          <w:rFonts w:eastAsia="Calibri"/>
          <w:szCs w:val="24"/>
        </w:rPr>
      </w:pPr>
      <w:r w:rsidRPr="00B67DBD">
        <w:rPr>
          <w:rFonts w:eastAsia="Calibri"/>
          <w:szCs w:val="24"/>
        </w:rPr>
        <w:t xml:space="preserve">Autorizando a tesorería a efectuar los pagos correspondientes FONDOS PROPIOS. Cuenta </w:t>
      </w:r>
      <w:proofErr w:type="spellStart"/>
      <w:r w:rsidRPr="00B67DBD">
        <w:rPr>
          <w:rFonts w:eastAsia="Calibri"/>
          <w:szCs w:val="24"/>
        </w:rPr>
        <w:t>N°</w:t>
      </w:r>
      <w:proofErr w:type="spellEnd"/>
      <w:r w:rsidRPr="00B67DBD">
        <w:rPr>
          <w:rFonts w:eastAsia="Calibri"/>
          <w:szCs w:val="24"/>
        </w:rPr>
        <w:t xml:space="preserve"> 00500003666. </w:t>
      </w:r>
      <w:r w:rsidRPr="00B67DBD">
        <w:rPr>
          <w:rFonts w:eastAsia="Times New Roman"/>
          <w:szCs w:val="24"/>
          <w:lang w:val="es-ES" w:eastAsia="es-ES"/>
        </w:rPr>
        <w:t>COMUNIQUESE. -</w:t>
      </w:r>
    </w:p>
    <w:p w14:paraId="63320DCE" w14:textId="77777777" w:rsidR="00B67DBD" w:rsidRPr="00B67DBD" w:rsidRDefault="00B67DBD" w:rsidP="00B67DBD">
      <w:pPr>
        <w:rPr>
          <w:rFonts w:ascii="Calibri" w:eastAsia="Calibri" w:hAnsi="Calibri"/>
          <w:sz w:val="22"/>
          <w:lang w:val="es-MX"/>
        </w:rPr>
      </w:pPr>
    </w:p>
    <w:p w14:paraId="1248835C" w14:textId="77777777" w:rsidR="00B67DBD" w:rsidRPr="00B67DBD" w:rsidRDefault="00B67DBD" w:rsidP="00B67DBD">
      <w:pPr>
        <w:tabs>
          <w:tab w:val="left" w:pos="922"/>
          <w:tab w:val="left" w:pos="7513"/>
          <w:tab w:val="left" w:pos="7797"/>
        </w:tabs>
        <w:spacing w:after="0" w:line="240" w:lineRule="auto"/>
        <w:jc w:val="both"/>
        <w:rPr>
          <w:rFonts w:eastAsia="Calibri"/>
          <w:szCs w:val="24"/>
        </w:rPr>
      </w:pPr>
    </w:p>
    <w:p w14:paraId="02E42D01" w14:textId="77777777" w:rsidR="00B67DBD" w:rsidRPr="00B67DBD" w:rsidRDefault="00B67DBD" w:rsidP="00B67DBD">
      <w:pPr>
        <w:spacing w:after="200" w:line="240" w:lineRule="auto"/>
        <w:contextualSpacing/>
        <w:jc w:val="both"/>
        <w:rPr>
          <w:rFonts w:eastAsia="Calibri"/>
          <w:b/>
          <w:szCs w:val="24"/>
          <w:u w:val="single"/>
        </w:rPr>
      </w:pPr>
      <w:r w:rsidRPr="00B67DBD">
        <w:rPr>
          <w:rFonts w:eastAsia="Calibri"/>
          <w:b/>
          <w:szCs w:val="24"/>
          <w:u w:val="single"/>
        </w:rPr>
        <w:t>ACUERDO NÚMERO ONCE:</w:t>
      </w:r>
    </w:p>
    <w:p w14:paraId="069F24E8" w14:textId="77777777" w:rsidR="00B67DBD" w:rsidRPr="00B67DBD" w:rsidRDefault="00B67DBD" w:rsidP="00B67DBD">
      <w:pPr>
        <w:spacing w:after="0" w:line="240" w:lineRule="auto"/>
        <w:jc w:val="both"/>
      </w:pPr>
      <w:r w:rsidRPr="00B67DBD">
        <w:t xml:space="preserve">CONSIDERANDO: </w:t>
      </w:r>
    </w:p>
    <w:p w14:paraId="22578BD6" w14:textId="77777777" w:rsidR="00B67DBD" w:rsidRPr="00B67DBD" w:rsidRDefault="00B67DBD" w:rsidP="00B67DBD">
      <w:pPr>
        <w:spacing w:after="0" w:line="240" w:lineRule="auto"/>
        <w:jc w:val="both"/>
      </w:pPr>
    </w:p>
    <w:p w14:paraId="139C5A04" w14:textId="77777777" w:rsidR="00B67DBD" w:rsidRPr="00B67DBD" w:rsidRDefault="00B67DBD" w:rsidP="00E958AF">
      <w:pPr>
        <w:numPr>
          <w:ilvl w:val="0"/>
          <w:numId w:val="83"/>
        </w:numPr>
        <w:spacing w:after="0" w:line="240" w:lineRule="auto"/>
        <w:contextualSpacing/>
        <w:jc w:val="both"/>
        <w:rPr>
          <w:rFonts w:eastAsia="Calibri"/>
          <w:szCs w:val="24"/>
        </w:rPr>
      </w:pPr>
      <w:r w:rsidRPr="00B67DBD">
        <w:lastRenderedPageBreak/>
        <w:t xml:space="preserve">Que en Acuerdo CATORCE del Acta treinta de fecha 26 de noviembre de dos mil veintiuno se ACORDO: </w:t>
      </w:r>
      <w:r w:rsidRPr="00B67DBD">
        <w:rPr>
          <w:rFonts w:eastAsia="Calibri"/>
          <w:szCs w:val="24"/>
        </w:rPr>
        <w:t xml:space="preserve">APROBAR la solicitud presentada por la </w:t>
      </w:r>
      <w:r w:rsidRPr="00B67DBD">
        <w:rPr>
          <w:rFonts w:eastAsia="WenQuanYi Micro Hei"/>
          <w:kern w:val="3"/>
          <w:szCs w:val="24"/>
          <w:lang w:eastAsia="zh-CN" w:bidi="hi-IN"/>
        </w:rPr>
        <w:t>ASOCIACIÓN SALVADOREÑA PRO SALUD RURAL, para la construcción de un Centro de Interpretación Biocultural de Metapán, en cual será construido en el Parque Municipal de la Familia; en conjunto con la Alcaldía Municipal de Metapán.</w:t>
      </w:r>
    </w:p>
    <w:p w14:paraId="70360868" w14:textId="77777777" w:rsidR="00B67DBD" w:rsidRPr="00B67DBD" w:rsidRDefault="00B67DBD" w:rsidP="00E958AF">
      <w:pPr>
        <w:numPr>
          <w:ilvl w:val="0"/>
          <w:numId w:val="83"/>
        </w:numPr>
        <w:spacing w:after="0" w:line="240" w:lineRule="auto"/>
        <w:contextualSpacing/>
        <w:jc w:val="both"/>
        <w:rPr>
          <w:rFonts w:eastAsia="Calibri"/>
          <w:szCs w:val="24"/>
        </w:rPr>
      </w:pPr>
      <w:r w:rsidRPr="00B67DBD">
        <w:t xml:space="preserve">Que en dicho acuerdo se establecía </w:t>
      </w:r>
      <w:r w:rsidRPr="00B67DBD">
        <w:rPr>
          <w:rFonts w:eastAsia="WenQuanYi Micro Hei"/>
          <w:b/>
          <w:bCs/>
          <w:i/>
          <w:iCs/>
          <w:kern w:val="3"/>
          <w:szCs w:val="24"/>
          <w:lang w:eastAsia="zh-CN" w:bidi="hi-IN"/>
        </w:rPr>
        <w:t>Solicitud de aportación de Alcaldía Municipal de Metapán, para el desarrollo de un Centro de Interpretación Biocultural de Metapán $ 33,814.62</w:t>
      </w:r>
    </w:p>
    <w:p w14:paraId="63ED61C5" w14:textId="77777777" w:rsidR="00B67DBD" w:rsidRPr="00B67DBD" w:rsidRDefault="00B67DBD" w:rsidP="00B67DBD">
      <w:pPr>
        <w:widowControl w:val="0"/>
        <w:suppressAutoHyphens/>
        <w:autoSpaceDN w:val="0"/>
        <w:spacing w:after="0" w:line="240" w:lineRule="auto"/>
        <w:jc w:val="both"/>
        <w:textAlignment w:val="baseline"/>
        <w:rPr>
          <w:rFonts w:eastAsia="WenQuanYi Micro Hei"/>
          <w:b/>
          <w:bCs/>
          <w:i/>
          <w:iCs/>
          <w:kern w:val="3"/>
          <w:szCs w:val="24"/>
          <w:lang w:eastAsia="zh-CN" w:bidi="hi-IN"/>
        </w:rPr>
      </w:pPr>
      <w:r w:rsidRPr="00B67DBD">
        <w:rPr>
          <w:rFonts w:eastAsia="WenQuanYi Micro Hei"/>
          <w:b/>
          <w:bCs/>
          <w:i/>
          <w:iCs/>
          <w:kern w:val="3"/>
          <w:szCs w:val="24"/>
          <w:lang w:eastAsia="zh-CN" w:bidi="hi-IN"/>
        </w:rPr>
        <w:t xml:space="preserve">            Haciendo un total de ambas contribuciones la cantidad de $ 62,449.78</w:t>
      </w:r>
    </w:p>
    <w:p w14:paraId="24CCBF06"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Con desglose de líneas presupuestarias de la siguiente manera:</w:t>
      </w:r>
    </w:p>
    <w:p w14:paraId="5DC917B4"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MATERIALES DE CONTRUCCIÓN Y MOBILIARIO…………………..$36,882.17</w:t>
      </w:r>
    </w:p>
    <w:p w14:paraId="069F3C05"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(aportación 30%) ASAPROSAR</w:t>
      </w:r>
    </w:p>
    <w:p w14:paraId="25CE4750"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p>
    <w:p w14:paraId="75928414"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EQUIPAMIENTO TECNOLOGICO…………………………………</w:t>
      </w:r>
      <w:proofErr w:type="gramStart"/>
      <w:r w:rsidRPr="00B67DBD">
        <w:rPr>
          <w:rFonts w:eastAsia="WenQuanYi Micro Hei"/>
          <w:kern w:val="3"/>
          <w:szCs w:val="24"/>
          <w:lang w:eastAsia="zh-CN" w:bidi="hi-IN"/>
        </w:rPr>
        <w:t>…….</w:t>
      </w:r>
      <w:proofErr w:type="gramEnd"/>
      <w:r w:rsidRPr="00B67DBD">
        <w:rPr>
          <w:rFonts w:eastAsia="WenQuanYi Micro Hei"/>
          <w:kern w:val="3"/>
          <w:szCs w:val="24"/>
          <w:lang w:eastAsia="zh-CN" w:bidi="hi-IN"/>
        </w:rPr>
        <w:t>$4,334.19</w:t>
      </w:r>
    </w:p>
    <w:p w14:paraId="10E1E011"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(aportación 100% ASAPROSAR)</w:t>
      </w:r>
    </w:p>
    <w:p w14:paraId="445D95C3"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p>
    <w:p w14:paraId="55472C69"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SERVICIOS Y PROMOCIÓN……………………………………………..$13,233.42</w:t>
      </w:r>
    </w:p>
    <w:p w14:paraId="267F986E"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(aportación 100% ASAPROSAR)</w:t>
      </w:r>
    </w:p>
    <w:p w14:paraId="0807771A"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p>
    <w:p w14:paraId="2170CA55"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MANO DE OBRA………………………………………………………….$8,000.00</w:t>
      </w:r>
    </w:p>
    <w:p w14:paraId="7F0EE6F5"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r w:rsidRPr="00B67DBD">
        <w:rPr>
          <w:rFonts w:eastAsia="WenQuanYi Micro Hei"/>
          <w:kern w:val="3"/>
          <w:szCs w:val="24"/>
          <w:lang w:eastAsia="zh-CN" w:bidi="hi-IN"/>
        </w:rPr>
        <w:t>(solicitud de aportación total de Alcaldía de Metapán)</w:t>
      </w:r>
    </w:p>
    <w:p w14:paraId="79BF3B2A" w14:textId="77777777" w:rsidR="00B67DBD" w:rsidRPr="00B67DBD" w:rsidRDefault="00B67DBD" w:rsidP="00B67DBD">
      <w:pPr>
        <w:widowControl w:val="0"/>
        <w:suppressAutoHyphens/>
        <w:autoSpaceDN w:val="0"/>
        <w:spacing w:after="0" w:line="240" w:lineRule="auto"/>
        <w:jc w:val="both"/>
        <w:textAlignment w:val="baseline"/>
        <w:rPr>
          <w:rFonts w:eastAsia="WenQuanYi Micro Hei"/>
          <w:kern w:val="3"/>
          <w:szCs w:val="24"/>
          <w:lang w:eastAsia="zh-CN" w:bidi="hi-IN"/>
        </w:rPr>
      </w:pPr>
    </w:p>
    <w:p w14:paraId="384DA555" w14:textId="77777777" w:rsidR="00B67DBD" w:rsidRPr="00B67DBD" w:rsidRDefault="00B67DBD" w:rsidP="00B67DBD">
      <w:pPr>
        <w:widowControl w:val="0"/>
        <w:suppressAutoHyphens/>
        <w:autoSpaceDN w:val="0"/>
        <w:spacing w:after="0" w:line="240" w:lineRule="auto"/>
        <w:jc w:val="both"/>
        <w:textAlignment w:val="baseline"/>
        <w:rPr>
          <w:rFonts w:eastAsia="WenQuanYi Micro Hei"/>
          <w:b/>
          <w:bCs/>
          <w:kern w:val="3"/>
          <w:szCs w:val="24"/>
          <w:lang w:eastAsia="zh-CN" w:bidi="hi-IN"/>
        </w:rPr>
      </w:pPr>
      <w:r w:rsidRPr="00B67DBD">
        <w:rPr>
          <w:rFonts w:eastAsia="WenQuanYi Micro Hei"/>
          <w:b/>
          <w:bCs/>
          <w:kern w:val="3"/>
          <w:szCs w:val="24"/>
          <w:lang w:eastAsia="zh-CN" w:bidi="hi-IN"/>
        </w:rPr>
        <w:t>Total…………………………………………………………………………$</w:t>
      </w:r>
      <w:proofErr w:type="gramStart"/>
      <w:r w:rsidRPr="00B67DBD">
        <w:rPr>
          <w:rFonts w:eastAsia="WenQuanYi Micro Hei"/>
          <w:b/>
          <w:bCs/>
          <w:kern w:val="3"/>
          <w:szCs w:val="24"/>
          <w:lang w:eastAsia="zh-CN" w:bidi="hi-IN"/>
        </w:rPr>
        <w:t>64,449.78</w:t>
      </w:r>
      <w:r w:rsidRPr="00B67DBD">
        <w:rPr>
          <w:rFonts w:eastAsia="WenQuanYi Micro Hei"/>
          <w:kern w:val="3"/>
          <w:szCs w:val="24"/>
          <w:lang w:eastAsia="zh-CN" w:bidi="hi-IN"/>
        </w:rPr>
        <w:t xml:space="preserve"> ”</w:t>
      </w:r>
      <w:proofErr w:type="gramEnd"/>
      <w:r w:rsidRPr="00B67DBD">
        <w:rPr>
          <w:rFonts w:eastAsia="WenQuanYi Micro Hei"/>
          <w:kern w:val="3"/>
          <w:szCs w:val="24"/>
          <w:lang w:eastAsia="zh-CN" w:bidi="hi-IN"/>
        </w:rPr>
        <w:t>””””.</w:t>
      </w:r>
    </w:p>
    <w:p w14:paraId="15CC7716" w14:textId="77777777" w:rsidR="00B67DBD" w:rsidRPr="00B67DBD" w:rsidRDefault="00B67DBD" w:rsidP="00E958AF">
      <w:pPr>
        <w:numPr>
          <w:ilvl w:val="0"/>
          <w:numId w:val="83"/>
        </w:numPr>
        <w:spacing w:after="0" w:line="240" w:lineRule="auto"/>
        <w:contextualSpacing/>
        <w:jc w:val="both"/>
      </w:pPr>
      <w:r w:rsidRPr="00B67DBD">
        <w:t xml:space="preserve">Que en nota de fecha 22 de febrero de dos mil veintidós se solicita autorización de incremento de la aportación de la municipalidad debido a que el presupuesto total ha sufrido incrementos por la inflación.  </w:t>
      </w:r>
    </w:p>
    <w:p w14:paraId="60014C39" w14:textId="77777777" w:rsidR="00B67DBD" w:rsidRPr="00B67DBD" w:rsidRDefault="00B67DBD" w:rsidP="00B67DBD">
      <w:pPr>
        <w:spacing w:after="0" w:line="240" w:lineRule="auto"/>
        <w:jc w:val="both"/>
      </w:pPr>
    </w:p>
    <w:p w14:paraId="2CD6209E" w14:textId="77777777" w:rsidR="00B67DBD" w:rsidRPr="00B67DBD" w:rsidRDefault="00B67DBD" w:rsidP="00B67DBD">
      <w:pPr>
        <w:spacing w:after="0" w:line="240" w:lineRule="auto"/>
        <w:jc w:val="both"/>
        <w:rPr>
          <w:rFonts w:eastAsia="Calibri"/>
          <w:szCs w:val="24"/>
        </w:rPr>
      </w:pPr>
      <w:r w:rsidRPr="00B67DBD">
        <w:rPr>
          <w:rFonts w:eastAsia="Calibri"/>
          <w:szCs w:val="24"/>
        </w:rPr>
        <w:t>POR TANTO, en uso de las facultades que le confiere el Código Municipal, el Concejo Municipal por unanimidad ACUERDA:</w:t>
      </w:r>
    </w:p>
    <w:p w14:paraId="2DAE152E" w14:textId="77777777" w:rsidR="00B67DBD" w:rsidRPr="00B67DBD" w:rsidRDefault="00B67DBD" w:rsidP="00B67DBD">
      <w:pPr>
        <w:spacing w:after="0" w:line="240" w:lineRule="auto"/>
        <w:jc w:val="both"/>
        <w:rPr>
          <w:color w:val="222222"/>
          <w:shd w:val="clear" w:color="auto" w:fill="FFFFFF"/>
        </w:rPr>
      </w:pPr>
    </w:p>
    <w:p w14:paraId="0A6F6001" w14:textId="77777777" w:rsidR="00B67DBD" w:rsidRPr="00B67DBD" w:rsidRDefault="00B67DBD" w:rsidP="00E958AF">
      <w:pPr>
        <w:numPr>
          <w:ilvl w:val="0"/>
          <w:numId w:val="84"/>
        </w:numPr>
        <w:spacing w:after="0" w:line="240" w:lineRule="auto"/>
        <w:contextualSpacing/>
        <w:jc w:val="both"/>
      </w:pPr>
      <w:r w:rsidRPr="00B67DBD">
        <w:rPr>
          <w:color w:val="222222"/>
          <w:shd w:val="clear" w:color="auto" w:fill="FFFFFF"/>
        </w:rPr>
        <w:t xml:space="preserve">Modificar el Acuerdo Número CATORCE, de Acta Número TREINTA, de fecha 26 de noviembre de 2021, en el cual se acordó la aprobación de la construcción del “Centro de Interpretación Biocultural de Metapán”, con aportaciones de la ASOCIACION SALVADOREÑA PRO SALUD RURAL, por un monto de $28,635.16 y la Municipalidad de Metapán, con una aportación de $33,814.62, haciendo un total de $62,449.78; siendo que la modificación en aumento de las aportaciones queda establecida de la siguiente manera: </w:t>
      </w:r>
    </w:p>
    <w:p w14:paraId="6DC2B51E" w14:textId="77777777" w:rsidR="00B67DBD" w:rsidRPr="00B67DBD" w:rsidRDefault="00B67DBD" w:rsidP="00E958AF">
      <w:pPr>
        <w:numPr>
          <w:ilvl w:val="0"/>
          <w:numId w:val="85"/>
        </w:numPr>
        <w:spacing w:after="0" w:line="240" w:lineRule="auto"/>
        <w:contextualSpacing/>
        <w:jc w:val="both"/>
      </w:pPr>
      <w:r w:rsidRPr="00B67DBD">
        <w:rPr>
          <w:color w:val="222222"/>
          <w:shd w:val="clear" w:color="auto" w:fill="FFFFFF"/>
        </w:rPr>
        <w:t>Incremento del aporte de ASAPROSAR por $15,923.92; b. Incremento del aporte de la municipalidad de Metapán por $17,567.01; y c. Modificando el monto total del proyecto en $95,940.71.</w:t>
      </w:r>
    </w:p>
    <w:p w14:paraId="61AB26EC" w14:textId="77777777" w:rsidR="00B67DBD" w:rsidRPr="00B67DBD" w:rsidRDefault="00B67DBD" w:rsidP="00E958AF">
      <w:pPr>
        <w:numPr>
          <w:ilvl w:val="0"/>
          <w:numId w:val="84"/>
        </w:numPr>
        <w:spacing w:after="0" w:line="240" w:lineRule="auto"/>
        <w:contextualSpacing/>
        <w:jc w:val="both"/>
      </w:pPr>
      <w:r w:rsidRPr="00B67DBD">
        <w:rPr>
          <w:color w:val="222222"/>
          <w:shd w:val="clear" w:color="auto" w:fill="FFFFFF"/>
        </w:rPr>
        <w:t>Se ratifican los demás puntos acordados en referido acuerdo.</w:t>
      </w:r>
    </w:p>
    <w:p w14:paraId="7E0122A4" w14:textId="77777777" w:rsidR="00B67DBD" w:rsidRPr="00B67DBD" w:rsidRDefault="00B67DBD" w:rsidP="00B67DBD">
      <w:pPr>
        <w:spacing w:after="0" w:line="240" w:lineRule="auto"/>
        <w:jc w:val="both"/>
      </w:pPr>
    </w:p>
    <w:p w14:paraId="0C9AF7E6" w14:textId="77777777" w:rsidR="00B67DBD" w:rsidRPr="00B67DBD" w:rsidRDefault="00B67DBD" w:rsidP="00B67DBD">
      <w:pPr>
        <w:spacing w:after="0" w:line="240" w:lineRule="auto"/>
        <w:jc w:val="both"/>
      </w:pPr>
      <w:r w:rsidRPr="00B67DBD">
        <w:t>COMUNIQUESE. –</w:t>
      </w:r>
    </w:p>
    <w:p w14:paraId="3024F205" w14:textId="77777777" w:rsidR="00B67DBD" w:rsidRPr="00B67DBD" w:rsidRDefault="00B67DBD" w:rsidP="00B67DBD">
      <w:pPr>
        <w:spacing w:after="0" w:line="240" w:lineRule="auto"/>
        <w:jc w:val="both"/>
      </w:pPr>
    </w:p>
    <w:p w14:paraId="14657DE4" w14:textId="77777777" w:rsidR="00B67DBD" w:rsidRPr="00B67DBD" w:rsidRDefault="00B67DBD" w:rsidP="00B67DBD">
      <w:pPr>
        <w:spacing w:after="200" w:line="240" w:lineRule="auto"/>
        <w:contextualSpacing/>
        <w:jc w:val="both"/>
        <w:rPr>
          <w:rFonts w:eastAsia="Calibri"/>
          <w:b/>
          <w:szCs w:val="24"/>
          <w:u w:val="single"/>
        </w:rPr>
      </w:pPr>
      <w:bookmarkStart w:id="24" w:name="_Hlk96681380"/>
      <w:r w:rsidRPr="00B67DBD">
        <w:rPr>
          <w:rFonts w:eastAsia="Calibri"/>
          <w:b/>
          <w:szCs w:val="24"/>
          <w:u w:val="single"/>
        </w:rPr>
        <w:t>ACUERDO NÚMERO DOCE:</w:t>
      </w:r>
    </w:p>
    <w:p w14:paraId="149B3FAA" w14:textId="77777777" w:rsidR="00B67DBD" w:rsidRPr="00B67DBD" w:rsidRDefault="00B67DBD" w:rsidP="00B67DBD">
      <w:pPr>
        <w:spacing w:after="0" w:line="240" w:lineRule="auto"/>
        <w:jc w:val="both"/>
      </w:pPr>
    </w:p>
    <w:p w14:paraId="22E61A33" w14:textId="77777777" w:rsidR="00B67DBD" w:rsidRPr="00B67DBD" w:rsidRDefault="00B67DBD" w:rsidP="00B67DBD">
      <w:pPr>
        <w:spacing w:after="0" w:line="240" w:lineRule="auto"/>
        <w:jc w:val="both"/>
        <w:rPr>
          <w:szCs w:val="24"/>
          <w:lang w:eastAsia="es-SV"/>
        </w:rPr>
      </w:pPr>
      <w:r w:rsidRPr="00B67DBD">
        <w:rPr>
          <w:szCs w:val="24"/>
          <w:lang w:eastAsia="es-SV"/>
        </w:rPr>
        <w:t>El Concejo Municipal CONSIDERANDO:</w:t>
      </w:r>
    </w:p>
    <w:p w14:paraId="7087EE44" w14:textId="77777777" w:rsidR="00B67DBD" w:rsidRPr="00B67DBD" w:rsidRDefault="00B67DBD" w:rsidP="00B67DBD">
      <w:pPr>
        <w:spacing w:after="0" w:line="240" w:lineRule="auto"/>
        <w:jc w:val="both"/>
        <w:rPr>
          <w:szCs w:val="24"/>
          <w:lang w:eastAsia="es-SV"/>
        </w:rPr>
      </w:pPr>
    </w:p>
    <w:p w14:paraId="29CC9B71"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r w:rsidRPr="00B67DBD">
        <w:rPr>
          <w:szCs w:val="24"/>
          <w:lang w:eastAsia="es-SV"/>
        </w:rPr>
        <w:t xml:space="preserve">I.- Que según acuerdo número dos del acta número ocho de fecha diecisiete de febrero de 2022, se </w:t>
      </w:r>
      <w:r w:rsidRPr="00B67DBD">
        <w:rPr>
          <w:rFonts w:eastAsia="Times New Roman"/>
          <w:szCs w:val="24"/>
          <w:lang w:val="es-ES" w:eastAsia="es-ES"/>
        </w:rPr>
        <w:t xml:space="preserve">giró instrucciones a la Unidad de Arquitectura e Ingeniería para la formulación del presupuesto de la obra adicional </w:t>
      </w:r>
      <w:proofErr w:type="spellStart"/>
      <w:r w:rsidRPr="00B67DBD">
        <w:rPr>
          <w:rFonts w:eastAsia="Times New Roman"/>
          <w:szCs w:val="24"/>
          <w:lang w:val="es-ES" w:eastAsia="es-ES"/>
        </w:rPr>
        <w:t>N°</w:t>
      </w:r>
      <w:proofErr w:type="spellEnd"/>
      <w:r w:rsidRPr="00B67DBD">
        <w:rPr>
          <w:rFonts w:eastAsia="Times New Roman"/>
          <w:szCs w:val="24"/>
          <w:lang w:val="es-ES" w:eastAsia="es-ES"/>
        </w:rPr>
        <w:t xml:space="preserve"> 1 para el proyecto </w:t>
      </w:r>
      <w:r w:rsidRPr="00B67DBD">
        <w:rPr>
          <w:b/>
          <w:bCs/>
          <w:color w:val="222222"/>
          <w:shd w:val="clear" w:color="auto" w:fill="FFFFFF"/>
        </w:rPr>
        <w:t>PAVIMENTACIÓN CON CONCRETO HIDRÁULICO EN CALLE PRINCIPAL A CASERIO VALLE LOS QUIJADA, METAPÁN</w:t>
      </w:r>
      <w:r w:rsidRPr="00B67DBD">
        <w:rPr>
          <w:rFonts w:eastAsia="Times New Roman"/>
          <w:szCs w:val="24"/>
          <w:shd w:val="clear" w:color="auto" w:fill="FFFFFF"/>
          <w:lang w:val="es-ES" w:eastAsia="es-ES"/>
        </w:rPr>
        <w:t>;</w:t>
      </w:r>
    </w:p>
    <w:p w14:paraId="297417E4"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p>
    <w:p w14:paraId="65C5577F"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r w:rsidRPr="00B67DBD">
        <w:rPr>
          <w:rFonts w:eastAsia="Times New Roman"/>
          <w:szCs w:val="24"/>
          <w:shd w:val="clear" w:color="auto" w:fill="FFFFFF"/>
          <w:lang w:val="es-ES" w:eastAsia="es-ES"/>
        </w:rPr>
        <w:t xml:space="preserve">II.- Que en el acuerdo antes relacionado </w:t>
      </w:r>
      <w:r w:rsidRPr="00B67DBD">
        <w:rPr>
          <w:color w:val="000000"/>
          <w:shd w:val="clear" w:color="auto" w:fill="FFFFFF"/>
        </w:rPr>
        <w:t xml:space="preserve">solicitan la ampliación de pavimentación en una longitud de 350 metros lineales;  que dicho proyecto tiene una longitud de 440 metros lineales </w:t>
      </w:r>
      <w:r w:rsidRPr="00B67DBD">
        <w:rPr>
          <w:color w:val="000000"/>
          <w:shd w:val="clear" w:color="auto" w:fill="FFFFFF"/>
        </w:rPr>
        <w:lastRenderedPageBreak/>
        <w:t>de pavimento con concreto hidráulico, pero la comunidad solicita una pavimentación de 1.4 kilómetros, los cuales se realizarían en etapas, y en vista que el proyecto a la fecha tiene un avance del 80% y aún se cuenta con presupuesto se solicita dicha ampliación por parte del supervisor y el administrador de contrato;</w:t>
      </w:r>
    </w:p>
    <w:p w14:paraId="5EBAA2E3"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p>
    <w:p w14:paraId="3907D30E"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r w:rsidRPr="00B67DBD">
        <w:rPr>
          <w:rFonts w:eastAsia="Times New Roman"/>
          <w:szCs w:val="24"/>
          <w:shd w:val="clear" w:color="auto" w:fill="FFFFFF"/>
          <w:lang w:val="es-ES" w:eastAsia="es-ES"/>
        </w:rPr>
        <w:t xml:space="preserve">III.- Que se tiene a la vista el presupuesto de la obra adicional </w:t>
      </w:r>
      <w:proofErr w:type="spellStart"/>
      <w:r w:rsidRPr="00B67DBD">
        <w:rPr>
          <w:rFonts w:eastAsia="Times New Roman"/>
          <w:szCs w:val="24"/>
          <w:shd w:val="clear" w:color="auto" w:fill="FFFFFF"/>
          <w:lang w:val="es-ES" w:eastAsia="es-ES"/>
        </w:rPr>
        <w:t>N°</w:t>
      </w:r>
      <w:proofErr w:type="spellEnd"/>
      <w:r w:rsidRPr="00B67DBD">
        <w:rPr>
          <w:rFonts w:eastAsia="Times New Roman"/>
          <w:szCs w:val="24"/>
          <w:shd w:val="clear" w:color="auto" w:fill="FFFFFF"/>
          <w:lang w:val="es-ES" w:eastAsia="es-ES"/>
        </w:rPr>
        <w:t xml:space="preserve"> 1, presentado por el Ing. </w:t>
      </w:r>
      <w:proofErr w:type="spellStart"/>
      <w:r w:rsidRPr="00B67DBD">
        <w:rPr>
          <w:color w:val="222222"/>
          <w:shd w:val="clear" w:color="auto" w:fill="FFFFFF"/>
        </w:rPr>
        <w:t>Maycol</w:t>
      </w:r>
      <w:proofErr w:type="spellEnd"/>
      <w:r w:rsidRPr="00B67DBD">
        <w:rPr>
          <w:color w:val="222222"/>
          <w:shd w:val="clear" w:color="auto" w:fill="FFFFFF"/>
        </w:rPr>
        <w:t xml:space="preserve"> Martínez, formulador de la carpeta del proyecto</w:t>
      </w:r>
      <w:r w:rsidRPr="00B67DBD">
        <w:rPr>
          <w:rFonts w:eastAsia="Times New Roman"/>
          <w:szCs w:val="24"/>
          <w:shd w:val="clear" w:color="auto" w:fill="FFFFFF"/>
          <w:lang w:val="es-ES" w:eastAsia="es-ES"/>
        </w:rPr>
        <w:t>, el cual refleja el monto de $77,654.97;</w:t>
      </w:r>
    </w:p>
    <w:p w14:paraId="7C388BD6"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p>
    <w:p w14:paraId="20598316"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r w:rsidRPr="00B67DBD">
        <w:rPr>
          <w:rFonts w:eastAsia="Times New Roman"/>
          <w:szCs w:val="24"/>
          <w:shd w:val="clear" w:color="auto" w:fill="FFFFFF"/>
          <w:lang w:val="es-ES" w:eastAsia="es-ES"/>
        </w:rPr>
        <w:t xml:space="preserve">IV.- Que la carpeta del proyecto </w:t>
      </w:r>
      <w:r w:rsidRPr="00B67DBD">
        <w:rPr>
          <w:b/>
          <w:bCs/>
          <w:color w:val="222222"/>
          <w:shd w:val="clear" w:color="auto" w:fill="FFFFFF"/>
        </w:rPr>
        <w:t xml:space="preserve">PAVIMENTACIÓN CON CONCRETO HIDRÁULICO EN CALLE PRINCIPAL A CASERIO VALLE LOS QUIJADA, METAPÁN, </w:t>
      </w:r>
      <w:r w:rsidRPr="00B67DBD">
        <w:rPr>
          <w:color w:val="222222"/>
          <w:shd w:val="clear" w:color="auto" w:fill="FFFFFF"/>
        </w:rPr>
        <w:t xml:space="preserve">cuenta con suficiente presupuesto para realizar la obra adicional, del monto presentado por el formulador de la carpeta. Cabe aclarar que no se adicionará al monto inicial, únicamente se realizará reforma interna presupuestaria en códigos específicos. </w:t>
      </w:r>
    </w:p>
    <w:p w14:paraId="25069DAA" w14:textId="77777777" w:rsidR="00B67DBD" w:rsidRPr="00B67DBD" w:rsidRDefault="00B67DBD" w:rsidP="00B67DBD">
      <w:pPr>
        <w:shd w:val="clear" w:color="auto" w:fill="FFFFFF"/>
        <w:spacing w:after="0" w:line="240" w:lineRule="auto"/>
        <w:contextualSpacing/>
        <w:jc w:val="both"/>
        <w:rPr>
          <w:rFonts w:eastAsia="Times New Roman"/>
          <w:szCs w:val="24"/>
          <w:shd w:val="clear" w:color="auto" w:fill="FFFFFF"/>
          <w:lang w:val="es-ES" w:eastAsia="es-ES"/>
        </w:rPr>
      </w:pPr>
    </w:p>
    <w:p w14:paraId="09DB3EDB" w14:textId="77777777" w:rsidR="00B67DBD" w:rsidRPr="00B67DBD" w:rsidRDefault="00B67DBD" w:rsidP="00B67DBD">
      <w:pPr>
        <w:spacing w:after="0"/>
        <w:jc w:val="both"/>
        <w:rPr>
          <w:szCs w:val="24"/>
        </w:rPr>
      </w:pPr>
      <w:r w:rsidRPr="00B67DBD">
        <w:rPr>
          <w:rFonts w:eastAsia="Times New Roman"/>
          <w:szCs w:val="24"/>
          <w:shd w:val="clear" w:color="auto" w:fill="FFFFFF"/>
          <w:lang w:val="es-ES" w:eastAsia="es-ES"/>
        </w:rPr>
        <w:t xml:space="preserve">POR TANTO, </w:t>
      </w:r>
      <w:r w:rsidRPr="00B67DBD">
        <w:rPr>
          <w:szCs w:val="24"/>
        </w:rPr>
        <w:t xml:space="preserve">El Concejo Municipal de Metapán, en uso de las facultades legales que el Código municipal les confiere: ACUERDA: </w:t>
      </w:r>
    </w:p>
    <w:p w14:paraId="3B06FE99" w14:textId="77777777" w:rsidR="00B67DBD" w:rsidRPr="00B67DBD" w:rsidRDefault="00B67DBD" w:rsidP="00B67DBD">
      <w:pPr>
        <w:spacing w:after="0"/>
        <w:jc w:val="both"/>
        <w:rPr>
          <w:szCs w:val="24"/>
        </w:rPr>
      </w:pPr>
    </w:p>
    <w:p w14:paraId="1661FF6A" w14:textId="77777777" w:rsidR="00B67DBD" w:rsidRPr="00B67DBD" w:rsidRDefault="00B67DBD" w:rsidP="00E958AF">
      <w:pPr>
        <w:numPr>
          <w:ilvl w:val="0"/>
          <w:numId w:val="94"/>
        </w:numPr>
        <w:spacing w:after="0"/>
        <w:contextualSpacing/>
        <w:jc w:val="both"/>
        <w:rPr>
          <w:szCs w:val="24"/>
        </w:rPr>
      </w:pPr>
      <w:r w:rsidRPr="00B67DBD">
        <w:rPr>
          <w:szCs w:val="24"/>
        </w:rPr>
        <w:t xml:space="preserve">APROBAR, el presupuesto de la obra adicional </w:t>
      </w:r>
      <w:proofErr w:type="spellStart"/>
      <w:r w:rsidRPr="00B67DBD">
        <w:rPr>
          <w:szCs w:val="24"/>
        </w:rPr>
        <w:t>N°</w:t>
      </w:r>
      <w:proofErr w:type="spellEnd"/>
      <w:r w:rsidRPr="00B67DBD">
        <w:rPr>
          <w:szCs w:val="24"/>
        </w:rPr>
        <w:t xml:space="preserve"> 1 del proyecto </w:t>
      </w:r>
      <w:r w:rsidRPr="00B67DBD">
        <w:rPr>
          <w:b/>
          <w:bCs/>
          <w:color w:val="222222"/>
          <w:shd w:val="clear" w:color="auto" w:fill="FFFFFF"/>
        </w:rPr>
        <w:t>PAVIMENTACIÓN CON CONCRETO HIDRÁULICO EN CALLE PRINCIPAL A CASERIO VALLE LOS QUIJADA, METAPÁN</w:t>
      </w:r>
      <w:r w:rsidRPr="00B67DBD">
        <w:rPr>
          <w:rFonts w:eastAsia="Times New Roman"/>
          <w:szCs w:val="24"/>
          <w:shd w:val="clear" w:color="auto" w:fill="FFFFFF"/>
          <w:lang w:val="es-ES" w:eastAsia="es-ES"/>
        </w:rPr>
        <w:t xml:space="preserve">, por un monto de SETENTA Y SIETE MIL SEISCIENTOS CINCUENTA Y CUATRO 97/100 DÓLARES DE LOS ESTADOS UNIDOS DE AMÉRICA ($77,654.97), con fondos del proyecto inicial, no se realizará incremento en presupuesto a los fondos de la carpeta del proyecto, únicamente reforma presupuestaria en códigos específicos. </w:t>
      </w:r>
    </w:p>
    <w:p w14:paraId="48903217" w14:textId="77777777" w:rsidR="00B67DBD" w:rsidRPr="00B67DBD" w:rsidRDefault="00B67DBD" w:rsidP="00B67DBD">
      <w:pPr>
        <w:spacing w:after="0"/>
        <w:ind w:left="720"/>
        <w:contextualSpacing/>
        <w:jc w:val="both"/>
        <w:rPr>
          <w:szCs w:val="24"/>
        </w:rPr>
      </w:pPr>
    </w:p>
    <w:p w14:paraId="5EDE791D" w14:textId="77777777" w:rsidR="00B67DBD" w:rsidRPr="00B67DBD" w:rsidRDefault="00B67DBD" w:rsidP="00E958AF">
      <w:pPr>
        <w:numPr>
          <w:ilvl w:val="0"/>
          <w:numId w:val="94"/>
        </w:numPr>
        <w:spacing w:after="0"/>
        <w:contextualSpacing/>
        <w:jc w:val="both"/>
        <w:rPr>
          <w:szCs w:val="24"/>
        </w:rPr>
      </w:pPr>
      <w:r w:rsidRPr="00B67DBD">
        <w:rPr>
          <w:szCs w:val="24"/>
        </w:rPr>
        <w:t>AUTORIZAR a la Unidad de Presupuesto a elaborar la reprogramación presupuestaria, conforme a detalle siguiente:</w:t>
      </w:r>
    </w:p>
    <w:p w14:paraId="17D948CC" w14:textId="77777777" w:rsidR="00B67DBD" w:rsidRPr="00B67DBD" w:rsidRDefault="00B67DBD" w:rsidP="00B67DBD">
      <w:pPr>
        <w:spacing w:after="0"/>
        <w:jc w:val="both"/>
        <w:rPr>
          <w:szCs w:val="24"/>
        </w:rPr>
      </w:pPr>
    </w:p>
    <w:tbl>
      <w:tblPr>
        <w:tblW w:w="8792" w:type="dxa"/>
        <w:tblCellMar>
          <w:left w:w="70" w:type="dxa"/>
          <w:right w:w="70" w:type="dxa"/>
        </w:tblCellMar>
        <w:tblLook w:val="04A0" w:firstRow="1" w:lastRow="0" w:firstColumn="1" w:lastColumn="0" w:noHBand="0" w:noVBand="1"/>
      </w:tblPr>
      <w:tblGrid>
        <w:gridCol w:w="702"/>
        <w:gridCol w:w="4396"/>
        <w:gridCol w:w="426"/>
        <w:gridCol w:w="460"/>
        <w:gridCol w:w="390"/>
        <w:gridCol w:w="380"/>
        <w:gridCol w:w="1074"/>
        <w:gridCol w:w="967"/>
      </w:tblGrid>
      <w:tr w:rsidR="00B67DBD" w:rsidRPr="00B67DBD" w14:paraId="530CA582" w14:textId="77777777" w:rsidTr="001C18F5">
        <w:trPr>
          <w:trHeight w:val="300"/>
        </w:trPr>
        <w:tc>
          <w:tcPr>
            <w:tcW w:w="7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A65DF"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COD</w:t>
            </w:r>
          </w:p>
        </w:tc>
        <w:tc>
          <w:tcPr>
            <w:tcW w:w="43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2D27C"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CUENTA</w:t>
            </w:r>
          </w:p>
        </w:tc>
        <w:tc>
          <w:tcPr>
            <w:tcW w:w="1656"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2741BAE9"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Expresión Pres.</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AC4AA6"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 xml:space="preserve"> DISMINUYE </w:t>
            </w:r>
          </w:p>
        </w:tc>
        <w:tc>
          <w:tcPr>
            <w:tcW w:w="9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B87927"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 xml:space="preserve"> AUMENTA </w:t>
            </w:r>
          </w:p>
        </w:tc>
      </w:tr>
      <w:tr w:rsidR="00B67DBD" w:rsidRPr="00B67DBD" w14:paraId="51DF1725" w14:textId="77777777" w:rsidTr="001C18F5">
        <w:trPr>
          <w:trHeight w:val="345"/>
        </w:trPr>
        <w:tc>
          <w:tcPr>
            <w:tcW w:w="702" w:type="dxa"/>
            <w:vMerge/>
            <w:tcBorders>
              <w:top w:val="single" w:sz="4" w:space="0" w:color="auto"/>
              <w:left w:val="single" w:sz="4" w:space="0" w:color="auto"/>
              <w:bottom w:val="single" w:sz="4" w:space="0" w:color="auto"/>
              <w:right w:val="single" w:sz="4" w:space="0" w:color="auto"/>
            </w:tcBorders>
            <w:vAlign w:val="center"/>
            <w:hideMark/>
          </w:tcPr>
          <w:p w14:paraId="27364BFD" w14:textId="77777777" w:rsidR="00B67DBD" w:rsidRPr="00B67DBD" w:rsidRDefault="00B67DBD" w:rsidP="00B67DBD">
            <w:pPr>
              <w:spacing w:after="0" w:line="240" w:lineRule="auto"/>
              <w:rPr>
                <w:rFonts w:eastAsia="Times New Roman"/>
                <w:b/>
                <w:bCs/>
                <w:color w:val="000000"/>
                <w:sz w:val="16"/>
                <w:szCs w:val="16"/>
                <w:lang w:eastAsia="es-SV"/>
              </w:rPr>
            </w:pPr>
          </w:p>
        </w:tc>
        <w:tc>
          <w:tcPr>
            <w:tcW w:w="4396" w:type="dxa"/>
            <w:vMerge/>
            <w:tcBorders>
              <w:top w:val="single" w:sz="4" w:space="0" w:color="auto"/>
              <w:left w:val="single" w:sz="4" w:space="0" w:color="auto"/>
              <w:bottom w:val="single" w:sz="4" w:space="0" w:color="auto"/>
              <w:right w:val="single" w:sz="4" w:space="0" w:color="auto"/>
            </w:tcBorders>
            <w:vAlign w:val="center"/>
            <w:hideMark/>
          </w:tcPr>
          <w:p w14:paraId="690DE1A1" w14:textId="77777777" w:rsidR="00B67DBD" w:rsidRPr="00B67DBD" w:rsidRDefault="00B67DBD" w:rsidP="00B67DBD">
            <w:pPr>
              <w:spacing w:after="0" w:line="240" w:lineRule="auto"/>
              <w:rPr>
                <w:rFonts w:eastAsia="Times New Roman"/>
                <w:b/>
                <w:bCs/>
                <w:color w:val="000000"/>
                <w:sz w:val="16"/>
                <w:szCs w:val="16"/>
                <w:lang w:eastAsia="es-SV"/>
              </w:rPr>
            </w:pPr>
          </w:p>
        </w:tc>
        <w:tc>
          <w:tcPr>
            <w:tcW w:w="426" w:type="dxa"/>
            <w:tcBorders>
              <w:top w:val="nil"/>
              <w:left w:val="nil"/>
              <w:bottom w:val="single" w:sz="4" w:space="0" w:color="auto"/>
              <w:right w:val="single" w:sz="4" w:space="0" w:color="auto"/>
            </w:tcBorders>
            <w:shd w:val="clear" w:color="000000" w:fill="FFFFFF"/>
            <w:noWrap/>
            <w:vAlign w:val="center"/>
            <w:hideMark/>
          </w:tcPr>
          <w:p w14:paraId="5495CA95"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AG</w:t>
            </w:r>
          </w:p>
        </w:tc>
        <w:tc>
          <w:tcPr>
            <w:tcW w:w="460" w:type="dxa"/>
            <w:tcBorders>
              <w:top w:val="nil"/>
              <w:left w:val="nil"/>
              <w:bottom w:val="single" w:sz="4" w:space="0" w:color="auto"/>
              <w:right w:val="single" w:sz="4" w:space="0" w:color="auto"/>
            </w:tcBorders>
            <w:shd w:val="clear" w:color="000000" w:fill="FFFFFF"/>
            <w:vAlign w:val="center"/>
            <w:hideMark/>
          </w:tcPr>
          <w:p w14:paraId="1189A1F4"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LT</w:t>
            </w:r>
          </w:p>
        </w:tc>
        <w:tc>
          <w:tcPr>
            <w:tcW w:w="390" w:type="dxa"/>
            <w:tcBorders>
              <w:top w:val="nil"/>
              <w:left w:val="nil"/>
              <w:bottom w:val="single" w:sz="4" w:space="0" w:color="auto"/>
              <w:right w:val="single" w:sz="4" w:space="0" w:color="auto"/>
            </w:tcBorders>
            <w:shd w:val="clear" w:color="000000" w:fill="FFFFFF"/>
            <w:vAlign w:val="center"/>
            <w:hideMark/>
          </w:tcPr>
          <w:p w14:paraId="6816CFBA"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FF</w:t>
            </w:r>
          </w:p>
        </w:tc>
        <w:tc>
          <w:tcPr>
            <w:tcW w:w="380" w:type="dxa"/>
            <w:tcBorders>
              <w:top w:val="nil"/>
              <w:left w:val="nil"/>
              <w:bottom w:val="single" w:sz="4" w:space="0" w:color="auto"/>
              <w:right w:val="single" w:sz="4" w:space="0" w:color="auto"/>
            </w:tcBorders>
            <w:shd w:val="clear" w:color="000000" w:fill="FFFFFF"/>
            <w:vAlign w:val="center"/>
            <w:hideMark/>
          </w:tcPr>
          <w:p w14:paraId="4E2BF45A" w14:textId="77777777" w:rsidR="00B67DBD" w:rsidRPr="00B67DBD" w:rsidRDefault="00B67DBD" w:rsidP="00B67DBD">
            <w:pPr>
              <w:spacing w:after="0" w:line="240" w:lineRule="auto"/>
              <w:jc w:val="center"/>
              <w:rPr>
                <w:rFonts w:eastAsia="Times New Roman"/>
                <w:b/>
                <w:bCs/>
                <w:color w:val="000000"/>
                <w:sz w:val="16"/>
                <w:szCs w:val="16"/>
                <w:lang w:eastAsia="es-SV"/>
              </w:rPr>
            </w:pPr>
            <w:r w:rsidRPr="00B67DBD">
              <w:rPr>
                <w:rFonts w:eastAsia="Times New Roman"/>
                <w:b/>
                <w:bCs/>
                <w:color w:val="000000"/>
                <w:sz w:val="16"/>
                <w:szCs w:val="16"/>
                <w:lang w:eastAsia="es-SV"/>
              </w:rPr>
              <w:t>FR</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0749FC1D" w14:textId="77777777" w:rsidR="00B67DBD" w:rsidRPr="00B67DBD" w:rsidRDefault="00B67DBD" w:rsidP="00B67DBD">
            <w:pPr>
              <w:spacing w:after="0" w:line="240" w:lineRule="auto"/>
              <w:rPr>
                <w:rFonts w:eastAsia="Times New Roman"/>
                <w:b/>
                <w:bCs/>
                <w:color w:val="000000"/>
                <w:sz w:val="16"/>
                <w:szCs w:val="16"/>
                <w:lang w:eastAsia="es-SV"/>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3C5988BA" w14:textId="77777777" w:rsidR="00B67DBD" w:rsidRPr="00B67DBD" w:rsidRDefault="00B67DBD" w:rsidP="00B67DBD">
            <w:pPr>
              <w:spacing w:after="0" w:line="240" w:lineRule="auto"/>
              <w:rPr>
                <w:rFonts w:eastAsia="Times New Roman"/>
                <w:b/>
                <w:bCs/>
                <w:color w:val="000000"/>
                <w:sz w:val="16"/>
                <w:szCs w:val="16"/>
                <w:lang w:eastAsia="es-SV"/>
              </w:rPr>
            </w:pPr>
          </w:p>
        </w:tc>
      </w:tr>
      <w:tr w:rsidR="00B67DBD" w:rsidRPr="00B67DBD" w14:paraId="5058A24B" w14:textId="77777777" w:rsidTr="001C18F5">
        <w:trPr>
          <w:trHeight w:val="300"/>
        </w:trPr>
        <w:tc>
          <w:tcPr>
            <w:tcW w:w="8792" w:type="dxa"/>
            <w:gridSpan w:val="8"/>
            <w:tcBorders>
              <w:top w:val="single" w:sz="4" w:space="0" w:color="auto"/>
              <w:left w:val="nil"/>
              <w:bottom w:val="single" w:sz="4" w:space="0" w:color="auto"/>
              <w:right w:val="nil"/>
            </w:tcBorders>
            <w:shd w:val="clear" w:color="000000" w:fill="FFFFFF"/>
            <w:noWrap/>
            <w:vAlign w:val="bottom"/>
            <w:hideMark/>
          </w:tcPr>
          <w:p w14:paraId="7687BC88"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CUENTAS PRESUPUESTARIAS DE EGRESOS QUE SE AFECTAN:</w:t>
            </w:r>
          </w:p>
        </w:tc>
      </w:tr>
      <w:tr w:rsidR="00B67DBD" w:rsidRPr="00B67DBD" w14:paraId="0F1DE148" w14:textId="77777777" w:rsidTr="001C18F5">
        <w:trPr>
          <w:trHeight w:val="300"/>
        </w:trPr>
        <w:tc>
          <w:tcPr>
            <w:tcW w:w="702" w:type="dxa"/>
            <w:tcBorders>
              <w:top w:val="nil"/>
              <w:left w:val="nil"/>
              <w:bottom w:val="nil"/>
              <w:right w:val="nil"/>
            </w:tcBorders>
            <w:shd w:val="clear" w:color="000000" w:fill="FFFFFF"/>
            <w:noWrap/>
            <w:vAlign w:val="bottom"/>
            <w:hideMark/>
          </w:tcPr>
          <w:p w14:paraId="7356FED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396" w:type="dxa"/>
            <w:tcBorders>
              <w:top w:val="nil"/>
              <w:left w:val="nil"/>
              <w:bottom w:val="nil"/>
              <w:right w:val="nil"/>
            </w:tcBorders>
            <w:shd w:val="clear" w:color="000000" w:fill="FFFFFF"/>
            <w:noWrap/>
            <w:vAlign w:val="bottom"/>
            <w:hideMark/>
          </w:tcPr>
          <w:p w14:paraId="6B7C92D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26" w:type="dxa"/>
            <w:tcBorders>
              <w:top w:val="nil"/>
              <w:left w:val="nil"/>
              <w:bottom w:val="nil"/>
              <w:right w:val="nil"/>
            </w:tcBorders>
            <w:shd w:val="clear" w:color="000000" w:fill="FFFFFF"/>
            <w:noWrap/>
            <w:vAlign w:val="bottom"/>
            <w:hideMark/>
          </w:tcPr>
          <w:p w14:paraId="251B312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F3A8628"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23397B35"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6F386F7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63188EC1"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4029653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71A1BAD3" w14:textId="77777777" w:rsidTr="001C18F5">
        <w:trPr>
          <w:trHeight w:val="300"/>
        </w:trPr>
        <w:tc>
          <w:tcPr>
            <w:tcW w:w="702" w:type="dxa"/>
            <w:tcBorders>
              <w:top w:val="nil"/>
              <w:left w:val="nil"/>
              <w:bottom w:val="nil"/>
              <w:right w:val="nil"/>
            </w:tcBorders>
            <w:shd w:val="clear" w:color="000000" w:fill="FFFFFF"/>
            <w:noWrap/>
            <w:vAlign w:val="bottom"/>
            <w:hideMark/>
          </w:tcPr>
          <w:p w14:paraId="08582DE6"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61</w:t>
            </w:r>
          </w:p>
        </w:tc>
        <w:tc>
          <w:tcPr>
            <w:tcW w:w="4396" w:type="dxa"/>
            <w:tcBorders>
              <w:top w:val="nil"/>
              <w:left w:val="nil"/>
              <w:bottom w:val="nil"/>
              <w:right w:val="nil"/>
            </w:tcBorders>
            <w:shd w:val="clear" w:color="000000" w:fill="FFFFFF"/>
            <w:noWrap/>
            <w:vAlign w:val="center"/>
            <w:hideMark/>
          </w:tcPr>
          <w:p w14:paraId="39E58082"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INVERSIONES EN ACTIVOS FIJOS</w:t>
            </w:r>
          </w:p>
        </w:tc>
        <w:tc>
          <w:tcPr>
            <w:tcW w:w="426" w:type="dxa"/>
            <w:tcBorders>
              <w:top w:val="nil"/>
              <w:left w:val="nil"/>
              <w:bottom w:val="nil"/>
              <w:right w:val="nil"/>
            </w:tcBorders>
            <w:shd w:val="clear" w:color="000000" w:fill="FFFFFF"/>
            <w:noWrap/>
            <w:vAlign w:val="bottom"/>
            <w:hideMark/>
          </w:tcPr>
          <w:p w14:paraId="347FDEA8"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88DAE4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5E64563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4A4CC6E3"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7E76C7C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2DDC25C5"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77FCAE32" w14:textId="77777777" w:rsidTr="001C18F5">
        <w:trPr>
          <w:trHeight w:val="300"/>
        </w:trPr>
        <w:tc>
          <w:tcPr>
            <w:tcW w:w="702" w:type="dxa"/>
            <w:tcBorders>
              <w:top w:val="nil"/>
              <w:left w:val="nil"/>
              <w:bottom w:val="nil"/>
              <w:right w:val="nil"/>
            </w:tcBorders>
            <w:shd w:val="clear" w:color="000000" w:fill="FFFFFF"/>
            <w:noWrap/>
            <w:vAlign w:val="bottom"/>
            <w:hideMark/>
          </w:tcPr>
          <w:p w14:paraId="64891CB2" w14:textId="77777777" w:rsidR="00B67DBD" w:rsidRPr="00B67DBD" w:rsidRDefault="00B67DBD" w:rsidP="00B67DBD">
            <w:pPr>
              <w:spacing w:after="0" w:line="240" w:lineRule="auto"/>
              <w:rPr>
                <w:rFonts w:eastAsia="Times New Roman"/>
                <w:b/>
                <w:bCs/>
                <w:sz w:val="16"/>
                <w:szCs w:val="16"/>
                <w:lang w:eastAsia="es-SV"/>
              </w:rPr>
            </w:pPr>
            <w:r w:rsidRPr="00B67DBD">
              <w:rPr>
                <w:rFonts w:eastAsia="Times New Roman"/>
                <w:b/>
                <w:bCs/>
                <w:sz w:val="16"/>
                <w:szCs w:val="16"/>
                <w:lang w:eastAsia="es-SV"/>
              </w:rPr>
              <w:t>616</w:t>
            </w:r>
          </w:p>
        </w:tc>
        <w:tc>
          <w:tcPr>
            <w:tcW w:w="4396" w:type="dxa"/>
            <w:tcBorders>
              <w:top w:val="nil"/>
              <w:left w:val="nil"/>
              <w:bottom w:val="nil"/>
              <w:right w:val="nil"/>
            </w:tcBorders>
            <w:shd w:val="clear" w:color="000000" w:fill="FFFFFF"/>
            <w:noWrap/>
            <w:vAlign w:val="center"/>
            <w:hideMark/>
          </w:tcPr>
          <w:p w14:paraId="7B1ED62A"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INFRAESTRUCTURAS</w:t>
            </w:r>
          </w:p>
        </w:tc>
        <w:tc>
          <w:tcPr>
            <w:tcW w:w="426" w:type="dxa"/>
            <w:tcBorders>
              <w:top w:val="nil"/>
              <w:left w:val="nil"/>
              <w:bottom w:val="nil"/>
              <w:right w:val="nil"/>
            </w:tcBorders>
            <w:shd w:val="clear" w:color="000000" w:fill="FFFFFF"/>
            <w:noWrap/>
            <w:vAlign w:val="bottom"/>
            <w:hideMark/>
          </w:tcPr>
          <w:p w14:paraId="690B12F9"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8E3D543"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07796062"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6733870"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1D48FA4E"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13B73F1B"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464B96D5" w14:textId="77777777" w:rsidTr="001C18F5">
        <w:trPr>
          <w:trHeight w:val="300"/>
        </w:trPr>
        <w:tc>
          <w:tcPr>
            <w:tcW w:w="702" w:type="dxa"/>
            <w:tcBorders>
              <w:top w:val="nil"/>
              <w:left w:val="nil"/>
              <w:bottom w:val="nil"/>
              <w:right w:val="nil"/>
            </w:tcBorders>
            <w:shd w:val="clear" w:color="000000" w:fill="FFFFFF"/>
            <w:noWrap/>
            <w:vAlign w:val="bottom"/>
            <w:hideMark/>
          </w:tcPr>
          <w:p w14:paraId="33B3A7A1" w14:textId="77777777" w:rsidR="00B67DBD" w:rsidRPr="00B67DBD" w:rsidRDefault="00B67DBD" w:rsidP="00B67DBD">
            <w:pPr>
              <w:spacing w:after="0" w:line="240" w:lineRule="auto"/>
              <w:rPr>
                <w:rFonts w:eastAsia="Times New Roman"/>
                <w:sz w:val="16"/>
                <w:szCs w:val="16"/>
                <w:lang w:eastAsia="es-SV"/>
              </w:rPr>
            </w:pPr>
            <w:r w:rsidRPr="00B67DBD">
              <w:rPr>
                <w:rFonts w:eastAsia="Times New Roman"/>
                <w:sz w:val="16"/>
                <w:szCs w:val="16"/>
                <w:lang w:eastAsia="es-SV"/>
              </w:rPr>
              <w:t>61699</w:t>
            </w:r>
          </w:p>
        </w:tc>
        <w:tc>
          <w:tcPr>
            <w:tcW w:w="4396" w:type="dxa"/>
            <w:tcBorders>
              <w:top w:val="nil"/>
              <w:left w:val="nil"/>
              <w:bottom w:val="nil"/>
              <w:right w:val="nil"/>
            </w:tcBorders>
            <w:shd w:val="clear" w:color="000000" w:fill="FFFFFF"/>
            <w:noWrap/>
            <w:vAlign w:val="bottom"/>
            <w:hideMark/>
          </w:tcPr>
          <w:p w14:paraId="0E32A1E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OBRAS DE INFRAESTRUCTURA DIVERSAS</w:t>
            </w:r>
          </w:p>
        </w:tc>
        <w:tc>
          <w:tcPr>
            <w:tcW w:w="426" w:type="dxa"/>
            <w:tcBorders>
              <w:top w:val="nil"/>
              <w:left w:val="nil"/>
              <w:bottom w:val="nil"/>
              <w:right w:val="nil"/>
            </w:tcBorders>
            <w:shd w:val="clear" w:color="000000" w:fill="FFFFFF"/>
            <w:noWrap/>
            <w:vAlign w:val="bottom"/>
            <w:hideMark/>
          </w:tcPr>
          <w:p w14:paraId="47791F23"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CAC58D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4AD9ACE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1BCB614E"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vAlign w:val="bottom"/>
            <w:hideMark/>
          </w:tcPr>
          <w:p w14:paraId="6460AE12"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$77,654.97</w:t>
            </w:r>
          </w:p>
        </w:tc>
        <w:tc>
          <w:tcPr>
            <w:tcW w:w="964" w:type="dxa"/>
            <w:tcBorders>
              <w:top w:val="nil"/>
              <w:left w:val="nil"/>
              <w:bottom w:val="nil"/>
              <w:right w:val="nil"/>
            </w:tcBorders>
            <w:shd w:val="clear" w:color="000000" w:fill="FFFFFF"/>
            <w:vAlign w:val="bottom"/>
            <w:hideMark/>
          </w:tcPr>
          <w:p w14:paraId="6C02E657"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39DFC62B" w14:textId="77777777" w:rsidTr="001C18F5">
        <w:trPr>
          <w:trHeight w:val="300"/>
        </w:trPr>
        <w:tc>
          <w:tcPr>
            <w:tcW w:w="702" w:type="dxa"/>
            <w:tcBorders>
              <w:top w:val="nil"/>
              <w:left w:val="nil"/>
              <w:bottom w:val="nil"/>
              <w:right w:val="nil"/>
            </w:tcBorders>
            <w:shd w:val="clear" w:color="000000" w:fill="FFFFFF"/>
            <w:noWrap/>
            <w:vAlign w:val="bottom"/>
            <w:hideMark/>
          </w:tcPr>
          <w:p w14:paraId="5CE653B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396" w:type="dxa"/>
            <w:tcBorders>
              <w:top w:val="nil"/>
              <w:left w:val="nil"/>
              <w:bottom w:val="nil"/>
              <w:right w:val="nil"/>
            </w:tcBorders>
            <w:shd w:val="clear" w:color="000000" w:fill="FFFFFF"/>
            <w:noWrap/>
            <w:vAlign w:val="bottom"/>
            <w:hideMark/>
          </w:tcPr>
          <w:p w14:paraId="0B25F091"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26" w:type="dxa"/>
            <w:tcBorders>
              <w:top w:val="nil"/>
              <w:left w:val="nil"/>
              <w:bottom w:val="nil"/>
              <w:right w:val="nil"/>
            </w:tcBorders>
            <w:shd w:val="clear" w:color="000000" w:fill="FFFFFF"/>
            <w:noWrap/>
            <w:vAlign w:val="bottom"/>
            <w:hideMark/>
          </w:tcPr>
          <w:p w14:paraId="498AABC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7ED384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1295CC9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17D6CF45"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26DA3AB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1D0A941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2A438228" w14:textId="77777777" w:rsidTr="001C18F5">
        <w:trPr>
          <w:trHeight w:val="300"/>
        </w:trPr>
        <w:tc>
          <w:tcPr>
            <w:tcW w:w="8792" w:type="dxa"/>
            <w:gridSpan w:val="8"/>
            <w:tcBorders>
              <w:top w:val="nil"/>
              <w:left w:val="nil"/>
              <w:bottom w:val="single" w:sz="4" w:space="0" w:color="auto"/>
              <w:right w:val="nil"/>
            </w:tcBorders>
            <w:shd w:val="clear" w:color="000000" w:fill="FFFFFF"/>
            <w:noWrap/>
            <w:vAlign w:val="bottom"/>
            <w:hideMark/>
          </w:tcPr>
          <w:p w14:paraId="58C21F9C"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CUENTAS PRESUPUESTARIAS DE EGRESOS QUE SE CREAN:</w:t>
            </w:r>
          </w:p>
        </w:tc>
      </w:tr>
      <w:tr w:rsidR="00B67DBD" w:rsidRPr="00B67DBD" w14:paraId="3FC9AB45" w14:textId="77777777" w:rsidTr="001C18F5">
        <w:trPr>
          <w:trHeight w:val="300"/>
        </w:trPr>
        <w:tc>
          <w:tcPr>
            <w:tcW w:w="702" w:type="dxa"/>
            <w:tcBorders>
              <w:top w:val="nil"/>
              <w:left w:val="nil"/>
              <w:bottom w:val="nil"/>
              <w:right w:val="nil"/>
            </w:tcBorders>
            <w:shd w:val="clear" w:color="000000" w:fill="FFFFFF"/>
            <w:noWrap/>
            <w:vAlign w:val="bottom"/>
            <w:hideMark/>
          </w:tcPr>
          <w:p w14:paraId="7AE5143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396" w:type="dxa"/>
            <w:tcBorders>
              <w:top w:val="nil"/>
              <w:left w:val="nil"/>
              <w:bottom w:val="nil"/>
              <w:right w:val="nil"/>
            </w:tcBorders>
            <w:shd w:val="clear" w:color="000000" w:fill="FFFFFF"/>
            <w:noWrap/>
            <w:vAlign w:val="bottom"/>
            <w:hideMark/>
          </w:tcPr>
          <w:p w14:paraId="414674F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26" w:type="dxa"/>
            <w:tcBorders>
              <w:top w:val="nil"/>
              <w:left w:val="nil"/>
              <w:bottom w:val="nil"/>
              <w:right w:val="nil"/>
            </w:tcBorders>
            <w:shd w:val="clear" w:color="000000" w:fill="FFFFFF"/>
            <w:noWrap/>
            <w:vAlign w:val="bottom"/>
            <w:hideMark/>
          </w:tcPr>
          <w:p w14:paraId="470173C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DC4846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1717F96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DC693D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16219EC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22D4262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5D354EA9" w14:textId="77777777" w:rsidTr="001C18F5">
        <w:trPr>
          <w:trHeight w:val="300"/>
        </w:trPr>
        <w:tc>
          <w:tcPr>
            <w:tcW w:w="702" w:type="dxa"/>
            <w:tcBorders>
              <w:top w:val="nil"/>
              <w:left w:val="nil"/>
              <w:bottom w:val="nil"/>
              <w:right w:val="nil"/>
            </w:tcBorders>
            <w:shd w:val="clear" w:color="000000" w:fill="FFFFFF"/>
            <w:noWrap/>
            <w:vAlign w:val="bottom"/>
            <w:hideMark/>
          </w:tcPr>
          <w:p w14:paraId="36BC59DF"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51</w:t>
            </w:r>
          </w:p>
        </w:tc>
        <w:tc>
          <w:tcPr>
            <w:tcW w:w="4396" w:type="dxa"/>
            <w:tcBorders>
              <w:top w:val="nil"/>
              <w:left w:val="nil"/>
              <w:bottom w:val="nil"/>
              <w:right w:val="nil"/>
            </w:tcBorders>
            <w:shd w:val="clear" w:color="000000" w:fill="FFFFFF"/>
            <w:noWrap/>
            <w:vAlign w:val="bottom"/>
            <w:hideMark/>
          </w:tcPr>
          <w:p w14:paraId="72D097C0"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REMUNERACIONES</w:t>
            </w:r>
          </w:p>
        </w:tc>
        <w:tc>
          <w:tcPr>
            <w:tcW w:w="426" w:type="dxa"/>
            <w:tcBorders>
              <w:top w:val="nil"/>
              <w:left w:val="nil"/>
              <w:bottom w:val="nil"/>
              <w:right w:val="nil"/>
            </w:tcBorders>
            <w:shd w:val="clear" w:color="000000" w:fill="FFFFFF"/>
            <w:noWrap/>
            <w:vAlign w:val="bottom"/>
            <w:hideMark/>
          </w:tcPr>
          <w:p w14:paraId="475A957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925B63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36CD86EC"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5BDE547"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61118A97"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78FEACB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1B38652C" w14:textId="77777777" w:rsidTr="001C18F5">
        <w:trPr>
          <w:trHeight w:val="300"/>
        </w:trPr>
        <w:tc>
          <w:tcPr>
            <w:tcW w:w="702" w:type="dxa"/>
            <w:tcBorders>
              <w:top w:val="nil"/>
              <w:left w:val="nil"/>
              <w:bottom w:val="nil"/>
              <w:right w:val="nil"/>
            </w:tcBorders>
            <w:shd w:val="clear" w:color="000000" w:fill="FFFFFF"/>
            <w:noWrap/>
            <w:vAlign w:val="bottom"/>
            <w:hideMark/>
          </w:tcPr>
          <w:p w14:paraId="6117833B"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512</w:t>
            </w:r>
          </w:p>
        </w:tc>
        <w:tc>
          <w:tcPr>
            <w:tcW w:w="4396" w:type="dxa"/>
            <w:tcBorders>
              <w:top w:val="nil"/>
              <w:left w:val="nil"/>
              <w:bottom w:val="nil"/>
              <w:right w:val="nil"/>
            </w:tcBorders>
            <w:shd w:val="clear" w:color="000000" w:fill="FFFFFF"/>
            <w:noWrap/>
            <w:vAlign w:val="center"/>
            <w:hideMark/>
          </w:tcPr>
          <w:p w14:paraId="5E126678"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REMUNERACIONES EVENTUALES</w:t>
            </w:r>
          </w:p>
        </w:tc>
        <w:tc>
          <w:tcPr>
            <w:tcW w:w="426" w:type="dxa"/>
            <w:tcBorders>
              <w:top w:val="nil"/>
              <w:left w:val="nil"/>
              <w:bottom w:val="nil"/>
              <w:right w:val="nil"/>
            </w:tcBorders>
            <w:shd w:val="clear" w:color="000000" w:fill="FFFFFF"/>
            <w:noWrap/>
            <w:vAlign w:val="bottom"/>
            <w:hideMark/>
          </w:tcPr>
          <w:p w14:paraId="02F1E2F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49DABC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7FD396A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73489A8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435E117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vAlign w:val="bottom"/>
            <w:hideMark/>
          </w:tcPr>
          <w:p w14:paraId="0AD151B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706019D3" w14:textId="77777777" w:rsidTr="001C18F5">
        <w:trPr>
          <w:trHeight w:val="300"/>
        </w:trPr>
        <w:tc>
          <w:tcPr>
            <w:tcW w:w="702" w:type="dxa"/>
            <w:tcBorders>
              <w:top w:val="nil"/>
              <w:left w:val="nil"/>
              <w:bottom w:val="nil"/>
              <w:right w:val="nil"/>
            </w:tcBorders>
            <w:shd w:val="clear" w:color="000000" w:fill="FFFFFF"/>
            <w:noWrap/>
            <w:vAlign w:val="bottom"/>
            <w:hideMark/>
          </w:tcPr>
          <w:p w14:paraId="5D8E095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51201</w:t>
            </w:r>
          </w:p>
        </w:tc>
        <w:tc>
          <w:tcPr>
            <w:tcW w:w="4396" w:type="dxa"/>
            <w:tcBorders>
              <w:top w:val="nil"/>
              <w:left w:val="nil"/>
              <w:bottom w:val="nil"/>
              <w:right w:val="nil"/>
            </w:tcBorders>
            <w:shd w:val="clear" w:color="000000" w:fill="FFFFFF"/>
            <w:noWrap/>
            <w:vAlign w:val="bottom"/>
            <w:hideMark/>
          </w:tcPr>
          <w:p w14:paraId="2D09764C"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SUELDOS</w:t>
            </w:r>
          </w:p>
        </w:tc>
        <w:tc>
          <w:tcPr>
            <w:tcW w:w="426" w:type="dxa"/>
            <w:tcBorders>
              <w:top w:val="nil"/>
              <w:left w:val="nil"/>
              <w:bottom w:val="nil"/>
              <w:right w:val="nil"/>
            </w:tcBorders>
            <w:shd w:val="clear" w:color="000000" w:fill="FFFFFF"/>
            <w:noWrap/>
            <w:vAlign w:val="bottom"/>
            <w:hideMark/>
          </w:tcPr>
          <w:p w14:paraId="5F0C08B7"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BB73CC7"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6FA39880"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721E4A3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vAlign w:val="bottom"/>
            <w:hideMark/>
          </w:tcPr>
          <w:p w14:paraId="0F128A4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554FC5B2"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$2,160.00</w:t>
            </w:r>
          </w:p>
        </w:tc>
      </w:tr>
      <w:tr w:rsidR="00B67DBD" w:rsidRPr="00B67DBD" w14:paraId="6ACE0862" w14:textId="77777777" w:rsidTr="001C18F5">
        <w:trPr>
          <w:trHeight w:val="300"/>
        </w:trPr>
        <w:tc>
          <w:tcPr>
            <w:tcW w:w="702" w:type="dxa"/>
            <w:tcBorders>
              <w:top w:val="nil"/>
              <w:left w:val="nil"/>
              <w:bottom w:val="nil"/>
              <w:right w:val="nil"/>
            </w:tcBorders>
            <w:shd w:val="clear" w:color="000000" w:fill="FFFFFF"/>
            <w:noWrap/>
            <w:vAlign w:val="bottom"/>
            <w:hideMark/>
          </w:tcPr>
          <w:p w14:paraId="31CB9D87"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514</w:t>
            </w:r>
          </w:p>
        </w:tc>
        <w:tc>
          <w:tcPr>
            <w:tcW w:w="4822" w:type="dxa"/>
            <w:gridSpan w:val="2"/>
            <w:tcBorders>
              <w:top w:val="nil"/>
              <w:left w:val="nil"/>
              <w:bottom w:val="nil"/>
              <w:right w:val="nil"/>
            </w:tcBorders>
            <w:shd w:val="clear" w:color="000000" w:fill="FFFFFF"/>
            <w:noWrap/>
            <w:vAlign w:val="center"/>
            <w:hideMark/>
          </w:tcPr>
          <w:p w14:paraId="6B6710D8"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CONTRIBUCIONES PATRONALES A INST. PÚBLICAS</w:t>
            </w:r>
          </w:p>
        </w:tc>
        <w:tc>
          <w:tcPr>
            <w:tcW w:w="460" w:type="dxa"/>
            <w:tcBorders>
              <w:top w:val="nil"/>
              <w:left w:val="nil"/>
              <w:bottom w:val="nil"/>
              <w:right w:val="nil"/>
            </w:tcBorders>
            <w:shd w:val="clear" w:color="000000" w:fill="FFFFFF"/>
            <w:vAlign w:val="bottom"/>
            <w:hideMark/>
          </w:tcPr>
          <w:p w14:paraId="6BFE0F4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0C9CE45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79F0DDC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287A1FD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7025878C"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0C2972B3" w14:textId="77777777" w:rsidTr="001C18F5">
        <w:trPr>
          <w:trHeight w:val="300"/>
        </w:trPr>
        <w:tc>
          <w:tcPr>
            <w:tcW w:w="702" w:type="dxa"/>
            <w:tcBorders>
              <w:top w:val="nil"/>
              <w:left w:val="nil"/>
              <w:bottom w:val="nil"/>
              <w:right w:val="nil"/>
            </w:tcBorders>
            <w:shd w:val="clear" w:color="000000" w:fill="FFFFFF"/>
            <w:noWrap/>
            <w:vAlign w:val="bottom"/>
            <w:hideMark/>
          </w:tcPr>
          <w:p w14:paraId="7D24819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51402</w:t>
            </w:r>
          </w:p>
        </w:tc>
        <w:tc>
          <w:tcPr>
            <w:tcW w:w="4396" w:type="dxa"/>
            <w:tcBorders>
              <w:top w:val="nil"/>
              <w:left w:val="nil"/>
              <w:bottom w:val="nil"/>
              <w:right w:val="nil"/>
            </w:tcBorders>
            <w:shd w:val="clear" w:color="000000" w:fill="FFFFFF"/>
            <w:noWrap/>
            <w:vAlign w:val="bottom"/>
            <w:hideMark/>
          </w:tcPr>
          <w:p w14:paraId="7C8DB1DC"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POR REMUNERACIONES EVENTUALES</w:t>
            </w:r>
          </w:p>
        </w:tc>
        <w:tc>
          <w:tcPr>
            <w:tcW w:w="426" w:type="dxa"/>
            <w:tcBorders>
              <w:top w:val="nil"/>
              <w:left w:val="nil"/>
              <w:bottom w:val="nil"/>
              <w:right w:val="nil"/>
            </w:tcBorders>
            <w:shd w:val="clear" w:color="000000" w:fill="FFFFFF"/>
            <w:noWrap/>
            <w:vAlign w:val="bottom"/>
            <w:hideMark/>
          </w:tcPr>
          <w:p w14:paraId="62ED43E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353B071"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7CA4B49E"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55B1FBD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vAlign w:val="bottom"/>
            <w:hideMark/>
          </w:tcPr>
          <w:p w14:paraId="2818783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4DC7FC5E"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$183.60</w:t>
            </w:r>
          </w:p>
        </w:tc>
      </w:tr>
      <w:tr w:rsidR="00B67DBD" w:rsidRPr="00B67DBD" w14:paraId="090137E3" w14:textId="77777777" w:rsidTr="001C18F5">
        <w:trPr>
          <w:trHeight w:val="300"/>
        </w:trPr>
        <w:tc>
          <w:tcPr>
            <w:tcW w:w="702" w:type="dxa"/>
            <w:tcBorders>
              <w:top w:val="nil"/>
              <w:left w:val="nil"/>
              <w:bottom w:val="nil"/>
              <w:right w:val="nil"/>
            </w:tcBorders>
            <w:shd w:val="clear" w:color="000000" w:fill="FFFFFF"/>
            <w:noWrap/>
            <w:vAlign w:val="bottom"/>
            <w:hideMark/>
          </w:tcPr>
          <w:p w14:paraId="2D21FA9F"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515</w:t>
            </w:r>
          </w:p>
        </w:tc>
        <w:tc>
          <w:tcPr>
            <w:tcW w:w="4822" w:type="dxa"/>
            <w:gridSpan w:val="2"/>
            <w:tcBorders>
              <w:top w:val="nil"/>
              <w:left w:val="nil"/>
              <w:bottom w:val="nil"/>
              <w:right w:val="nil"/>
            </w:tcBorders>
            <w:shd w:val="clear" w:color="000000" w:fill="FFFFFF"/>
            <w:noWrap/>
            <w:vAlign w:val="center"/>
            <w:hideMark/>
          </w:tcPr>
          <w:p w14:paraId="0B986514"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CONTRIBUCIONES PATRONALES A INST. PRIVADAS</w:t>
            </w:r>
          </w:p>
        </w:tc>
        <w:tc>
          <w:tcPr>
            <w:tcW w:w="460" w:type="dxa"/>
            <w:tcBorders>
              <w:top w:val="nil"/>
              <w:left w:val="nil"/>
              <w:bottom w:val="nil"/>
              <w:right w:val="nil"/>
            </w:tcBorders>
            <w:shd w:val="clear" w:color="000000" w:fill="FFFFFF"/>
            <w:vAlign w:val="bottom"/>
            <w:hideMark/>
          </w:tcPr>
          <w:p w14:paraId="706A7665"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3F4D017E"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83F21E8"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vAlign w:val="bottom"/>
            <w:hideMark/>
          </w:tcPr>
          <w:p w14:paraId="790480AB"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3CC9139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695F5956" w14:textId="77777777" w:rsidTr="001C18F5">
        <w:trPr>
          <w:trHeight w:val="300"/>
        </w:trPr>
        <w:tc>
          <w:tcPr>
            <w:tcW w:w="702" w:type="dxa"/>
            <w:tcBorders>
              <w:top w:val="nil"/>
              <w:left w:val="nil"/>
              <w:bottom w:val="nil"/>
              <w:right w:val="nil"/>
            </w:tcBorders>
            <w:shd w:val="clear" w:color="000000" w:fill="FFFFFF"/>
            <w:noWrap/>
            <w:vAlign w:val="bottom"/>
            <w:hideMark/>
          </w:tcPr>
          <w:p w14:paraId="0EC9C381"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51502</w:t>
            </w:r>
          </w:p>
        </w:tc>
        <w:tc>
          <w:tcPr>
            <w:tcW w:w="4396" w:type="dxa"/>
            <w:tcBorders>
              <w:top w:val="nil"/>
              <w:left w:val="nil"/>
              <w:bottom w:val="nil"/>
              <w:right w:val="nil"/>
            </w:tcBorders>
            <w:shd w:val="clear" w:color="000000" w:fill="FFFFFF"/>
            <w:noWrap/>
            <w:vAlign w:val="bottom"/>
            <w:hideMark/>
          </w:tcPr>
          <w:p w14:paraId="6D5DDCA4"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POR REMUNERACIONES EVENTUALES</w:t>
            </w:r>
          </w:p>
        </w:tc>
        <w:tc>
          <w:tcPr>
            <w:tcW w:w="426" w:type="dxa"/>
            <w:tcBorders>
              <w:top w:val="nil"/>
              <w:left w:val="nil"/>
              <w:bottom w:val="nil"/>
              <w:right w:val="nil"/>
            </w:tcBorders>
            <w:shd w:val="clear" w:color="000000" w:fill="FFFFFF"/>
            <w:noWrap/>
            <w:vAlign w:val="bottom"/>
            <w:hideMark/>
          </w:tcPr>
          <w:p w14:paraId="44E662E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56E3F44"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017E08B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5B223039"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vAlign w:val="bottom"/>
            <w:hideMark/>
          </w:tcPr>
          <w:p w14:paraId="49A0D45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39FE3C62"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$167.40</w:t>
            </w:r>
          </w:p>
        </w:tc>
      </w:tr>
      <w:tr w:rsidR="00B67DBD" w:rsidRPr="00B67DBD" w14:paraId="6EA6ADA5" w14:textId="77777777" w:rsidTr="001C18F5">
        <w:trPr>
          <w:trHeight w:val="300"/>
        </w:trPr>
        <w:tc>
          <w:tcPr>
            <w:tcW w:w="702" w:type="dxa"/>
            <w:tcBorders>
              <w:top w:val="nil"/>
              <w:left w:val="nil"/>
              <w:bottom w:val="nil"/>
              <w:right w:val="nil"/>
            </w:tcBorders>
            <w:shd w:val="clear" w:color="000000" w:fill="FFFFFF"/>
            <w:noWrap/>
            <w:vAlign w:val="bottom"/>
            <w:hideMark/>
          </w:tcPr>
          <w:p w14:paraId="09F31B00"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54</w:t>
            </w:r>
          </w:p>
        </w:tc>
        <w:tc>
          <w:tcPr>
            <w:tcW w:w="4396" w:type="dxa"/>
            <w:tcBorders>
              <w:top w:val="nil"/>
              <w:left w:val="nil"/>
              <w:bottom w:val="nil"/>
              <w:right w:val="nil"/>
            </w:tcBorders>
            <w:shd w:val="clear" w:color="000000" w:fill="FFFFFF"/>
            <w:noWrap/>
            <w:vAlign w:val="bottom"/>
            <w:hideMark/>
          </w:tcPr>
          <w:p w14:paraId="4E5F91E9"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ADQUISICIÓN DE BIENES Y SERVICIOS</w:t>
            </w:r>
          </w:p>
        </w:tc>
        <w:tc>
          <w:tcPr>
            <w:tcW w:w="426" w:type="dxa"/>
            <w:tcBorders>
              <w:top w:val="nil"/>
              <w:left w:val="nil"/>
              <w:bottom w:val="nil"/>
              <w:right w:val="nil"/>
            </w:tcBorders>
            <w:shd w:val="clear" w:color="000000" w:fill="FFFFFF"/>
            <w:vAlign w:val="bottom"/>
            <w:hideMark/>
          </w:tcPr>
          <w:p w14:paraId="436D795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59D5462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65F0A1C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B7A385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7ACF2EAC"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793E85F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4446FB0F" w14:textId="77777777" w:rsidTr="001C18F5">
        <w:trPr>
          <w:trHeight w:val="300"/>
        </w:trPr>
        <w:tc>
          <w:tcPr>
            <w:tcW w:w="702" w:type="dxa"/>
            <w:tcBorders>
              <w:top w:val="nil"/>
              <w:left w:val="nil"/>
              <w:bottom w:val="nil"/>
              <w:right w:val="nil"/>
            </w:tcBorders>
            <w:shd w:val="clear" w:color="000000" w:fill="FFFFFF"/>
            <w:noWrap/>
            <w:vAlign w:val="bottom"/>
            <w:hideMark/>
          </w:tcPr>
          <w:p w14:paraId="0B608D74"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541</w:t>
            </w:r>
          </w:p>
        </w:tc>
        <w:tc>
          <w:tcPr>
            <w:tcW w:w="4396" w:type="dxa"/>
            <w:tcBorders>
              <w:top w:val="nil"/>
              <w:left w:val="nil"/>
              <w:bottom w:val="nil"/>
              <w:right w:val="nil"/>
            </w:tcBorders>
            <w:shd w:val="clear" w:color="000000" w:fill="FFFFFF"/>
            <w:noWrap/>
            <w:vAlign w:val="bottom"/>
            <w:hideMark/>
          </w:tcPr>
          <w:p w14:paraId="121F4E05"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BIENES DE USO Y CONSUMO</w:t>
            </w:r>
          </w:p>
        </w:tc>
        <w:tc>
          <w:tcPr>
            <w:tcW w:w="426" w:type="dxa"/>
            <w:tcBorders>
              <w:top w:val="nil"/>
              <w:left w:val="nil"/>
              <w:bottom w:val="nil"/>
              <w:right w:val="nil"/>
            </w:tcBorders>
            <w:shd w:val="clear" w:color="000000" w:fill="FFFFFF"/>
            <w:vAlign w:val="bottom"/>
            <w:hideMark/>
          </w:tcPr>
          <w:p w14:paraId="5600D61B"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9229DC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400CB31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423E54B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6C45AE06"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4832147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2509A129" w14:textId="77777777" w:rsidTr="001C18F5">
        <w:trPr>
          <w:trHeight w:val="300"/>
        </w:trPr>
        <w:tc>
          <w:tcPr>
            <w:tcW w:w="702" w:type="dxa"/>
            <w:tcBorders>
              <w:top w:val="nil"/>
              <w:left w:val="nil"/>
              <w:bottom w:val="nil"/>
              <w:right w:val="nil"/>
            </w:tcBorders>
            <w:shd w:val="clear" w:color="000000" w:fill="FFFFFF"/>
            <w:noWrap/>
            <w:vAlign w:val="bottom"/>
            <w:hideMark/>
          </w:tcPr>
          <w:p w14:paraId="721A3747"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54107</w:t>
            </w:r>
          </w:p>
        </w:tc>
        <w:tc>
          <w:tcPr>
            <w:tcW w:w="4396" w:type="dxa"/>
            <w:tcBorders>
              <w:top w:val="nil"/>
              <w:left w:val="nil"/>
              <w:bottom w:val="nil"/>
              <w:right w:val="nil"/>
            </w:tcBorders>
            <w:shd w:val="clear" w:color="000000" w:fill="FFFFFF"/>
            <w:noWrap/>
            <w:vAlign w:val="bottom"/>
            <w:hideMark/>
          </w:tcPr>
          <w:p w14:paraId="72C78DE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PRODUCTOS QUIMICOS</w:t>
            </w:r>
          </w:p>
        </w:tc>
        <w:tc>
          <w:tcPr>
            <w:tcW w:w="426" w:type="dxa"/>
            <w:tcBorders>
              <w:top w:val="nil"/>
              <w:left w:val="nil"/>
              <w:bottom w:val="nil"/>
              <w:right w:val="nil"/>
            </w:tcBorders>
            <w:shd w:val="clear" w:color="000000" w:fill="FFFFFF"/>
            <w:noWrap/>
            <w:vAlign w:val="bottom"/>
            <w:hideMark/>
          </w:tcPr>
          <w:p w14:paraId="6C9C0BDE"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98036F7"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06C96A31"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77FB7FB6"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065F65E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14D4067D"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$4,656.96</w:t>
            </w:r>
          </w:p>
        </w:tc>
      </w:tr>
      <w:tr w:rsidR="00B67DBD" w:rsidRPr="00B67DBD" w14:paraId="5E149EDE" w14:textId="77777777" w:rsidTr="001C18F5">
        <w:trPr>
          <w:trHeight w:val="300"/>
        </w:trPr>
        <w:tc>
          <w:tcPr>
            <w:tcW w:w="702" w:type="dxa"/>
            <w:tcBorders>
              <w:top w:val="nil"/>
              <w:left w:val="nil"/>
              <w:bottom w:val="nil"/>
              <w:right w:val="nil"/>
            </w:tcBorders>
            <w:shd w:val="clear" w:color="000000" w:fill="FFFFFF"/>
            <w:noWrap/>
            <w:vAlign w:val="bottom"/>
            <w:hideMark/>
          </w:tcPr>
          <w:p w14:paraId="7D785AC3" w14:textId="77777777" w:rsidR="00B67DBD" w:rsidRPr="00B67DBD" w:rsidRDefault="00B67DBD" w:rsidP="00B67DBD">
            <w:pPr>
              <w:spacing w:after="0" w:line="240" w:lineRule="auto"/>
              <w:rPr>
                <w:rFonts w:eastAsia="Times New Roman"/>
                <w:sz w:val="16"/>
                <w:szCs w:val="16"/>
                <w:lang w:eastAsia="es-SV"/>
              </w:rPr>
            </w:pPr>
            <w:r w:rsidRPr="00B67DBD">
              <w:rPr>
                <w:rFonts w:eastAsia="Times New Roman"/>
                <w:sz w:val="16"/>
                <w:szCs w:val="16"/>
                <w:lang w:eastAsia="es-SV"/>
              </w:rPr>
              <w:t>54111</w:t>
            </w:r>
          </w:p>
        </w:tc>
        <w:tc>
          <w:tcPr>
            <w:tcW w:w="4396" w:type="dxa"/>
            <w:tcBorders>
              <w:top w:val="nil"/>
              <w:left w:val="nil"/>
              <w:bottom w:val="nil"/>
              <w:right w:val="nil"/>
            </w:tcBorders>
            <w:shd w:val="clear" w:color="000000" w:fill="FFFFFF"/>
            <w:noWrap/>
            <w:vAlign w:val="bottom"/>
            <w:hideMark/>
          </w:tcPr>
          <w:p w14:paraId="0D3EE5E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MINERALES NO METALICOS Y PROD.DERIVADOS</w:t>
            </w:r>
          </w:p>
        </w:tc>
        <w:tc>
          <w:tcPr>
            <w:tcW w:w="426" w:type="dxa"/>
            <w:tcBorders>
              <w:top w:val="nil"/>
              <w:left w:val="nil"/>
              <w:bottom w:val="nil"/>
              <w:right w:val="nil"/>
            </w:tcBorders>
            <w:shd w:val="clear" w:color="000000" w:fill="FFFFFF"/>
            <w:noWrap/>
            <w:vAlign w:val="bottom"/>
            <w:hideMark/>
          </w:tcPr>
          <w:p w14:paraId="41057FBE"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B026CCD"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7714A09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6D62339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6B634861"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5ADCA78C"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$60,841.28</w:t>
            </w:r>
          </w:p>
        </w:tc>
      </w:tr>
      <w:tr w:rsidR="00B67DBD" w:rsidRPr="00B67DBD" w14:paraId="2D104850" w14:textId="77777777" w:rsidTr="001C18F5">
        <w:trPr>
          <w:trHeight w:val="300"/>
        </w:trPr>
        <w:tc>
          <w:tcPr>
            <w:tcW w:w="702" w:type="dxa"/>
            <w:tcBorders>
              <w:top w:val="nil"/>
              <w:left w:val="nil"/>
              <w:bottom w:val="nil"/>
              <w:right w:val="nil"/>
            </w:tcBorders>
            <w:shd w:val="clear" w:color="000000" w:fill="FFFFFF"/>
            <w:noWrap/>
            <w:vAlign w:val="bottom"/>
            <w:hideMark/>
          </w:tcPr>
          <w:p w14:paraId="581F91E6" w14:textId="77777777" w:rsidR="00B67DBD" w:rsidRPr="00B67DBD" w:rsidRDefault="00B67DBD" w:rsidP="00B67DBD">
            <w:pPr>
              <w:spacing w:after="0" w:line="240" w:lineRule="auto"/>
              <w:rPr>
                <w:rFonts w:eastAsia="Times New Roman"/>
                <w:sz w:val="16"/>
                <w:szCs w:val="16"/>
                <w:lang w:eastAsia="es-SV"/>
              </w:rPr>
            </w:pPr>
            <w:r w:rsidRPr="00B67DBD">
              <w:rPr>
                <w:rFonts w:eastAsia="Times New Roman"/>
                <w:sz w:val="16"/>
                <w:szCs w:val="16"/>
                <w:lang w:eastAsia="es-SV"/>
              </w:rPr>
              <w:t>54118</w:t>
            </w:r>
          </w:p>
        </w:tc>
        <w:tc>
          <w:tcPr>
            <w:tcW w:w="4396" w:type="dxa"/>
            <w:tcBorders>
              <w:top w:val="nil"/>
              <w:left w:val="nil"/>
              <w:bottom w:val="nil"/>
              <w:right w:val="nil"/>
            </w:tcBorders>
            <w:shd w:val="clear" w:color="000000" w:fill="FFFFFF"/>
            <w:noWrap/>
            <w:vAlign w:val="bottom"/>
            <w:hideMark/>
          </w:tcPr>
          <w:p w14:paraId="4E2D09E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HERRAMIENTAS, REPUESTOS Y ACCESORIOS</w:t>
            </w:r>
          </w:p>
        </w:tc>
        <w:tc>
          <w:tcPr>
            <w:tcW w:w="426" w:type="dxa"/>
            <w:tcBorders>
              <w:top w:val="nil"/>
              <w:left w:val="nil"/>
              <w:bottom w:val="nil"/>
              <w:right w:val="nil"/>
            </w:tcBorders>
            <w:shd w:val="clear" w:color="000000" w:fill="FFFFFF"/>
            <w:noWrap/>
            <w:vAlign w:val="bottom"/>
            <w:hideMark/>
          </w:tcPr>
          <w:p w14:paraId="30E2E673"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BAF8E57"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68F45AC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014C30F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62FFE419"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0DDE87E6"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$1,400.90</w:t>
            </w:r>
          </w:p>
        </w:tc>
      </w:tr>
      <w:tr w:rsidR="00B67DBD" w:rsidRPr="00B67DBD" w14:paraId="23954057" w14:textId="77777777" w:rsidTr="001C18F5">
        <w:trPr>
          <w:trHeight w:val="300"/>
        </w:trPr>
        <w:tc>
          <w:tcPr>
            <w:tcW w:w="702" w:type="dxa"/>
            <w:tcBorders>
              <w:top w:val="nil"/>
              <w:left w:val="nil"/>
              <w:bottom w:val="nil"/>
              <w:right w:val="nil"/>
            </w:tcBorders>
            <w:shd w:val="clear" w:color="000000" w:fill="FFFFFF"/>
            <w:noWrap/>
            <w:vAlign w:val="bottom"/>
            <w:hideMark/>
          </w:tcPr>
          <w:p w14:paraId="64B30305" w14:textId="77777777" w:rsidR="00B67DBD" w:rsidRPr="00B67DBD" w:rsidRDefault="00B67DBD" w:rsidP="00B67DBD">
            <w:pPr>
              <w:spacing w:after="0" w:line="240" w:lineRule="auto"/>
              <w:rPr>
                <w:rFonts w:eastAsia="Times New Roman"/>
                <w:sz w:val="16"/>
                <w:szCs w:val="16"/>
                <w:lang w:eastAsia="es-SV"/>
              </w:rPr>
            </w:pPr>
            <w:r w:rsidRPr="00B67DBD">
              <w:rPr>
                <w:rFonts w:eastAsia="Times New Roman"/>
                <w:sz w:val="16"/>
                <w:szCs w:val="16"/>
                <w:lang w:eastAsia="es-SV"/>
              </w:rPr>
              <w:t>54199</w:t>
            </w:r>
          </w:p>
        </w:tc>
        <w:tc>
          <w:tcPr>
            <w:tcW w:w="4396" w:type="dxa"/>
            <w:tcBorders>
              <w:top w:val="nil"/>
              <w:left w:val="nil"/>
              <w:bottom w:val="nil"/>
              <w:right w:val="nil"/>
            </w:tcBorders>
            <w:shd w:val="clear" w:color="000000" w:fill="FFFFFF"/>
            <w:noWrap/>
            <w:vAlign w:val="bottom"/>
            <w:hideMark/>
          </w:tcPr>
          <w:p w14:paraId="4287CE7A"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BIENES DE USO Y CONSUMO DIVERSO</w:t>
            </w:r>
          </w:p>
        </w:tc>
        <w:tc>
          <w:tcPr>
            <w:tcW w:w="426" w:type="dxa"/>
            <w:tcBorders>
              <w:top w:val="nil"/>
              <w:left w:val="nil"/>
              <w:bottom w:val="nil"/>
              <w:right w:val="nil"/>
            </w:tcBorders>
            <w:shd w:val="clear" w:color="000000" w:fill="FFFFFF"/>
            <w:noWrap/>
            <w:vAlign w:val="bottom"/>
            <w:hideMark/>
          </w:tcPr>
          <w:p w14:paraId="6F08FB3B"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69AE944"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3FF39FA8"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0040D497"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52284F3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6F72D654"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$49.47</w:t>
            </w:r>
          </w:p>
        </w:tc>
      </w:tr>
      <w:tr w:rsidR="00B67DBD" w:rsidRPr="00B67DBD" w14:paraId="605DE735" w14:textId="77777777" w:rsidTr="001C18F5">
        <w:trPr>
          <w:trHeight w:val="300"/>
        </w:trPr>
        <w:tc>
          <w:tcPr>
            <w:tcW w:w="702" w:type="dxa"/>
            <w:tcBorders>
              <w:top w:val="nil"/>
              <w:left w:val="nil"/>
              <w:bottom w:val="nil"/>
              <w:right w:val="nil"/>
            </w:tcBorders>
            <w:shd w:val="clear" w:color="000000" w:fill="FFFFFF"/>
            <w:noWrap/>
            <w:vAlign w:val="bottom"/>
            <w:hideMark/>
          </w:tcPr>
          <w:p w14:paraId="2FD20BC5"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543</w:t>
            </w:r>
          </w:p>
        </w:tc>
        <w:tc>
          <w:tcPr>
            <w:tcW w:w="4396" w:type="dxa"/>
            <w:tcBorders>
              <w:top w:val="nil"/>
              <w:left w:val="nil"/>
              <w:bottom w:val="nil"/>
              <w:right w:val="nil"/>
            </w:tcBorders>
            <w:shd w:val="clear" w:color="000000" w:fill="FFFFFF"/>
            <w:noWrap/>
            <w:vAlign w:val="bottom"/>
            <w:hideMark/>
          </w:tcPr>
          <w:p w14:paraId="281A46F4"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 xml:space="preserve">SERVICIOS GENERALES Y ARRENDAMIENTOS </w:t>
            </w:r>
          </w:p>
        </w:tc>
        <w:tc>
          <w:tcPr>
            <w:tcW w:w="426" w:type="dxa"/>
            <w:tcBorders>
              <w:top w:val="nil"/>
              <w:left w:val="nil"/>
              <w:bottom w:val="nil"/>
              <w:right w:val="nil"/>
            </w:tcBorders>
            <w:shd w:val="clear" w:color="000000" w:fill="FFFFFF"/>
            <w:noWrap/>
            <w:vAlign w:val="bottom"/>
            <w:hideMark/>
          </w:tcPr>
          <w:p w14:paraId="1320D5E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DBBFCC0"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5FDC442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202FE730"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68C4CD7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610A39F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38139CCC" w14:textId="77777777" w:rsidTr="001C18F5">
        <w:trPr>
          <w:trHeight w:val="300"/>
        </w:trPr>
        <w:tc>
          <w:tcPr>
            <w:tcW w:w="702" w:type="dxa"/>
            <w:tcBorders>
              <w:top w:val="nil"/>
              <w:left w:val="nil"/>
              <w:bottom w:val="nil"/>
              <w:right w:val="nil"/>
            </w:tcBorders>
            <w:shd w:val="clear" w:color="000000" w:fill="FFFFFF"/>
            <w:noWrap/>
            <w:vAlign w:val="bottom"/>
            <w:hideMark/>
          </w:tcPr>
          <w:p w14:paraId="0D7BC47C" w14:textId="77777777" w:rsidR="00B67DBD" w:rsidRPr="00B67DBD" w:rsidRDefault="00B67DBD" w:rsidP="00B67DBD">
            <w:pPr>
              <w:spacing w:after="0" w:line="240" w:lineRule="auto"/>
              <w:rPr>
                <w:rFonts w:eastAsia="Times New Roman"/>
                <w:sz w:val="16"/>
                <w:szCs w:val="16"/>
                <w:lang w:eastAsia="es-SV"/>
              </w:rPr>
            </w:pPr>
            <w:r w:rsidRPr="00B67DBD">
              <w:rPr>
                <w:rFonts w:eastAsia="Times New Roman"/>
                <w:sz w:val="16"/>
                <w:szCs w:val="16"/>
                <w:lang w:eastAsia="es-SV"/>
              </w:rPr>
              <w:lastRenderedPageBreak/>
              <w:t>54304</w:t>
            </w:r>
          </w:p>
        </w:tc>
        <w:tc>
          <w:tcPr>
            <w:tcW w:w="4396" w:type="dxa"/>
            <w:tcBorders>
              <w:top w:val="nil"/>
              <w:left w:val="nil"/>
              <w:bottom w:val="nil"/>
              <w:right w:val="nil"/>
            </w:tcBorders>
            <w:shd w:val="clear" w:color="000000" w:fill="FFFFFF"/>
            <w:noWrap/>
            <w:vAlign w:val="bottom"/>
            <w:hideMark/>
          </w:tcPr>
          <w:p w14:paraId="602D6F8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ARRENDAMIENTO DE BIENES MUEBLES</w:t>
            </w:r>
          </w:p>
        </w:tc>
        <w:tc>
          <w:tcPr>
            <w:tcW w:w="426" w:type="dxa"/>
            <w:tcBorders>
              <w:top w:val="nil"/>
              <w:left w:val="nil"/>
              <w:bottom w:val="nil"/>
              <w:right w:val="nil"/>
            </w:tcBorders>
            <w:shd w:val="clear" w:color="000000" w:fill="FFFFFF"/>
            <w:noWrap/>
            <w:vAlign w:val="bottom"/>
            <w:hideMark/>
          </w:tcPr>
          <w:p w14:paraId="4A1DA8BA"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EDEB0FF"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70392723"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5B9F5755"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0AE64E32"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4052805F"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$4,497.50</w:t>
            </w:r>
          </w:p>
        </w:tc>
      </w:tr>
      <w:tr w:rsidR="00B67DBD" w:rsidRPr="00B67DBD" w14:paraId="0A160715" w14:textId="77777777" w:rsidTr="001C18F5">
        <w:trPr>
          <w:trHeight w:val="300"/>
        </w:trPr>
        <w:tc>
          <w:tcPr>
            <w:tcW w:w="702" w:type="dxa"/>
            <w:tcBorders>
              <w:top w:val="nil"/>
              <w:left w:val="nil"/>
              <w:bottom w:val="nil"/>
              <w:right w:val="nil"/>
            </w:tcBorders>
            <w:shd w:val="clear" w:color="000000" w:fill="FFFFFF"/>
            <w:noWrap/>
            <w:vAlign w:val="center"/>
            <w:hideMark/>
          </w:tcPr>
          <w:p w14:paraId="6373013E"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61</w:t>
            </w:r>
          </w:p>
        </w:tc>
        <w:tc>
          <w:tcPr>
            <w:tcW w:w="4396" w:type="dxa"/>
            <w:tcBorders>
              <w:top w:val="nil"/>
              <w:left w:val="nil"/>
              <w:bottom w:val="nil"/>
              <w:right w:val="nil"/>
            </w:tcBorders>
            <w:shd w:val="clear" w:color="000000" w:fill="FFFFFF"/>
            <w:noWrap/>
            <w:vAlign w:val="center"/>
            <w:hideMark/>
          </w:tcPr>
          <w:p w14:paraId="4E039E22"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INVERSIONES EN ACTIVOS FIJOS</w:t>
            </w:r>
          </w:p>
        </w:tc>
        <w:tc>
          <w:tcPr>
            <w:tcW w:w="426" w:type="dxa"/>
            <w:tcBorders>
              <w:top w:val="nil"/>
              <w:left w:val="nil"/>
              <w:bottom w:val="nil"/>
              <w:right w:val="nil"/>
            </w:tcBorders>
            <w:shd w:val="clear" w:color="000000" w:fill="FFFFFF"/>
            <w:noWrap/>
            <w:vAlign w:val="bottom"/>
            <w:hideMark/>
          </w:tcPr>
          <w:p w14:paraId="7BD66CCB"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6C189DE8"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076EB85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DA34444"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3B7EA9F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054A2FB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19C02D78" w14:textId="77777777" w:rsidTr="001C18F5">
        <w:trPr>
          <w:trHeight w:val="300"/>
        </w:trPr>
        <w:tc>
          <w:tcPr>
            <w:tcW w:w="702" w:type="dxa"/>
            <w:tcBorders>
              <w:top w:val="nil"/>
              <w:left w:val="nil"/>
              <w:bottom w:val="nil"/>
              <w:right w:val="nil"/>
            </w:tcBorders>
            <w:shd w:val="clear" w:color="000000" w:fill="FFFFFF"/>
            <w:noWrap/>
            <w:vAlign w:val="center"/>
            <w:hideMark/>
          </w:tcPr>
          <w:p w14:paraId="0A1A648F"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616</w:t>
            </w:r>
          </w:p>
        </w:tc>
        <w:tc>
          <w:tcPr>
            <w:tcW w:w="4396" w:type="dxa"/>
            <w:tcBorders>
              <w:top w:val="nil"/>
              <w:left w:val="nil"/>
              <w:bottom w:val="nil"/>
              <w:right w:val="nil"/>
            </w:tcBorders>
            <w:shd w:val="clear" w:color="000000" w:fill="FFFFFF"/>
            <w:noWrap/>
            <w:vAlign w:val="center"/>
            <w:hideMark/>
          </w:tcPr>
          <w:p w14:paraId="319070B5"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INFRAESTRUCTURAS</w:t>
            </w:r>
          </w:p>
        </w:tc>
        <w:tc>
          <w:tcPr>
            <w:tcW w:w="426" w:type="dxa"/>
            <w:tcBorders>
              <w:top w:val="nil"/>
              <w:left w:val="nil"/>
              <w:bottom w:val="nil"/>
              <w:right w:val="nil"/>
            </w:tcBorders>
            <w:shd w:val="clear" w:color="000000" w:fill="FFFFFF"/>
            <w:noWrap/>
            <w:vAlign w:val="bottom"/>
            <w:hideMark/>
          </w:tcPr>
          <w:p w14:paraId="0D40906C"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0F12959"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3ECBF1F5"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10E0771"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02404B47"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7794925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5886D18C" w14:textId="77777777" w:rsidTr="001C18F5">
        <w:trPr>
          <w:trHeight w:val="300"/>
        </w:trPr>
        <w:tc>
          <w:tcPr>
            <w:tcW w:w="702" w:type="dxa"/>
            <w:tcBorders>
              <w:top w:val="nil"/>
              <w:left w:val="nil"/>
              <w:bottom w:val="nil"/>
              <w:right w:val="nil"/>
            </w:tcBorders>
            <w:shd w:val="clear" w:color="000000" w:fill="FFFFFF"/>
            <w:noWrap/>
            <w:vAlign w:val="center"/>
            <w:hideMark/>
          </w:tcPr>
          <w:p w14:paraId="7C9D0ECF"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61699</w:t>
            </w:r>
          </w:p>
        </w:tc>
        <w:tc>
          <w:tcPr>
            <w:tcW w:w="4396" w:type="dxa"/>
            <w:tcBorders>
              <w:top w:val="nil"/>
              <w:left w:val="nil"/>
              <w:bottom w:val="nil"/>
              <w:right w:val="nil"/>
            </w:tcBorders>
            <w:shd w:val="clear" w:color="000000" w:fill="FFFFFF"/>
            <w:noWrap/>
            <w:vAlign w:val="bottom"/>
            <w:hideMark/>
          </w:tcPr>
          <w:p w14:paraId="304E209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OBRAS DE INFRAESTRUCTURA DIVERSAS</w:t>
            </w:r>
          </w:p>
        </w:tc>
        <w:tc>
          <w:tcPr>
            <w:tcW w:w="426" w:type="dxa"/>
            <w:tcBorders>
              <w:top w:val="nil"/>
              <w:left w:val="nil"/>
              <w:bottom w:val="nil"/>
              <w:right w:val="nil"/>
            </w:tcBorders>
            <w:shd w:val="clear" w:color="000000" w:fill="FFFFFF"/>
            <w:noWrap/>
            <w:vAlign w:val="bottom"/>
            <w:hideMark/>
          </w:tcPr>
          <w:p w14:paraId="4044672B"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B36A634"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0309</w:t>
            </w:r>
          </w:p>
        </w:tc>
        <w:tc>
          <w:tcPr>
            <w:tcW w:w="390" w:type="dxa"/>
            <w:tcBorders>
              <w:top w:val="nil"/>
              <w:left w:val="nil"/>
              <w:bottom w:val="nil"/>
              <w:right w:val="nil"/>
            </w:tcBorders>
            <w:shd w:val="clear" w:color="000000" w:fill="FFFFFF"/>
            <w:vAlign w:val="bottom"/>
            <w:hideMark/>
          </w:tcPr>
          <w:p w14:paraId="1A92DA9B"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w:t>
            </w:r>
          </w:p>
        </w:tc>
        <w:tc>
          <w:tcPr>
            <w:tcW w:w="380" w:type="dxa"/>
            <w:tcBorders>
              <w:top w:val="nil"/>
              <w:left w:val="nil"/>
              <w:bottom w:val="nil"/>
              <w:right w:val="nil"/>
            </w:tcBorders>
            <w:shd w:val="clear" w:color="000000" w:fill="FFFFFF"/>
            <w:vAlign w:val="bottom"/>
            <w:hideMark/>
          </w:tcPr>
          <w:p w14:paraId="0ED92B40"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120</w:t>
            </w:r>
          </w:p>
        </w:tc>
        <w:tc>
          <w:tcPr>
            <w:tcW w:w="1074" w:type="dxa"/>
            <w:tcBorders>
              <w:top w:val="nil"/>
              <w:left w:val="nil"/>
              <w:bottom w:val="nil"/>
              <w:right w:val="nil"/>
            </w:tcBorders>
            <w:shd w:val="clear" w:color="000000" w:fill="FFFFFF"/>
            <w:noWrap/>
            <w:vAlign w:val="bottom"/>
            <w:hideMark/>
          </w:tcPr>
          <w:p w14:paraId="3C5CFFE8"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56D22FF6" w14:textId="77777777" w:rsidR="00B67DBD" w:rsidRPr="00B67DBD" w:rsidRDefault="00B67DBD" w:rsidP="00B67DBD">
            <w:pPr>
              <w:spacing w:after="0" w:line="240" w:lineRule="auto"/>
              <w:jc w:val="right"/>
              <w:rPr>
                <w:rFonts w:eastAsia="Times New Roman"/>
                <w:color w:val="000000"/>
                <w:sz w:val="16"/>
                <w:szCs w:val="16"/>
                <w:lang w:eastAsia="es-SV"/>
              </w:rPr>
            </w:pPr>
            <w:r w:rsidRPr="00B67DBD">
              <w:rPr>
                <w:rFonts w:eastAsia="Times New Roman"/>
                <w:color w:val="000000"/>
                <w:sz w:val="16"/>
                <w:szCs w:val="16"/>
                <w:lang w:eastAsia="es-SV"/>
              </w:rPr>
              <w:t>$3,697.86</w:t>
            </w:r>
          </w:p>
        </w:tc>
      </w:tr>
      <w:tr w:rsidR="00B67DBD" w:rsidRPr="00B67DBD" w14:paraId="4E3CBED9" w14:textId="77777777" w:rsidTr="001C18F5">
        <w:trPr>
          <w:trHeight w:val="300"/>
        </w:trPr>
        <w:tc>
          <w:tcPr>
            <w:tcW w:w="702" w:type="dxa"/>
            <w:tcBorders>
              <w:top w:val="nil"/>
              <w:left w:val="nil"/>
              <w:bottom w:val="nil"/>
              <w:right w:val="nil"/>
            </w:tcBorders>
            <w:shd w:val="clear" w:color="000000" w:fill="FFFFFF"/>
            <w:noWrap/>
            <w:vAlign w:val="center"/>
            <w:hideMark/>
          </w:tcPr>
          <w:p w14:paraId="4721D840"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396" w:type="dxa"/>
            <w:tcBorders>
              <w:top w:val="nil"/>
              <w:left w:val="nil"/>
              <w:bottom w:val="nil"/>
              <w:right w:val="nil"/>
            </w:tcBorders>
            <w:shd w:val="clear" w:color="000000" w:fill="FFFFFF"/>
            <w:noWrap/>
            <w:vAlign w:val="bottom"/>
            <w:hideMark/>
          </w:tcPr>
          <w:p w14:paraId="7871FAC5"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26" w:type="dxa"/>
            <w:tcBorders>
              <w:top w:val="nil"/>
              <w:left w:val="nil"/>
              <w:bottom w:val="nil"/>
              <w:right w:val="nil"/>
            </w:tcBorders>
            <w:shd w:val="clear" w:color="000000" w:fill="FFFFFF"/>
            <w:noWrap/>
            <w:vAlign w:val="bottom"/>
            <w:hideMark/>
          </w:tcPr>
          <w:p w14:paraId="47AE4A82"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46D2948"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nil"/>
              <w:left w:val="nil"/>
              <w:bottom w:val="nil"/>
              <w:right w:val="nil"/>
            </w:tcBorders>
            <w:shd w:val="clear" w:color="000000" w:fill="FFFFFF"/>
            <w:vAlign w:val="bottom"/>
            <w:hideMark/>
          </w:tcPr>
          <w:p w14:paraId="6AD570A4"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194F3A58" w14:textId="77777777" w:rsidR="00B67DBD" w:rsidRPr="00B67DBD" w:rsidRDefault="00B67DBD" w:rsidP="00B67DBD">
            <w:pPr>
              <w:spacing w:after="0" w:line="240" w:lineRule="auto"/>
              <w:jc w:val="center"/>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nil"/>
              <w:left w:val="nil"/>
              <w:bottom w:val="nil"/>
              <w:right w:val="nil"/>
            </w:tcBorders>
            <w:shd w:val="clear" w:color="000000" w:fill="FFFFFF"/>
            <w:noWrap/>
            <w:vAlign w:val="bottom"/>
            <w:hideMark/>
          </w:tcPr>
          <w:p w14:paraId="0F7DF1B4"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964" w:type="dxa"/>
            <w:tcBorders>
              <w:top w:val="nil"/>
              <w:left w:val="nil"/>
              <w:bottom w:val="nil"/>
              <w:right w:val="nil"/>
            </w:tcBorders>
            <w:shd w:val="clear" w:color="000000" w:fill="FFFFFF"/>
            <w:noWrap/>
            <w:vAlign w:val="bottom"/>
            <w:hideMark/>
          </w:tcPr>
          <w:p w14:paraId="6DAE2E8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r>
      <w:tr w:rsidR="00B67DBD" w:rsidRPr="00B67DBD" w14:paraId="40EA26C3" w14:textId="77777777" w:rsidTr="001C18F5">
        <w:trPr>
          <w:trHeight w:val="315"/>
        </w:trPr>
        <w:tc>
          <w:tcPr>
            <w:tcW w:w="702" w:type="dxa"/>
            <w:tcBorders>
              <w:top w:val="single" w:sz="4" w:space="0" w:color="auto"/>
              <w:left w:val="nil"/>
              <w:bottom w:val="double" w:sz="6" w:space="0" w:color="auto"/>
              <w:right w:val="nil"/>
            </w:tcBorders>
            <w:shd w:val="clear" w:color="000000" w:fill="FFFFFF"/>
            <w:noWrap/>
            <w:vAlign w:val="bottom"/>
            <w:hideMark/>
          </w:tcPr>
          <w:p w14:paraId="0B726CC4"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396" w:type="dxa"/>
            <w:tcBorders>
              <w:top w:val="single" w:sz="4" w:space="0" w:color="auto"/>
              <w:left w:val="nil"/>
              <w:bottom w:val="double" w:sz="6" w:space="0" w:color="auto"/>
              <w:right w:val="nil"/>
            </w:tcBorders>
            <w:shd w:val="clear" w:color="000000" w:fill="FFFFFF"/>
            <w:noWrap/>
            <w:vAlign w:val="bottom"/>
            <w:hideMark/>
          </w:tcPr>
          <w:p w14:paraId="3FC35E30" w14:textId="77777777" w:rsidR="00B67DBD" w:rsidRPr="00B67DBD" w:rsidRDefault="00B67DBD" w:rsidP="00B67DBD">
            <w:pPr>
              <w:spacing w:after="0" w:line="240" w:lineRule="auto"/>
              <w:rPr>
                <w:rFonts w:eastAsia="Times New Roman"/>
                <w:b/>
                <w:bCs/>
                <w:color w:val="000000"/>
                <w:sz w:val="16"/>
                <w:szCs w:val="16"/>
                <w:lang w:eastAsia="es-SV"/>
              </w:rPr>
            </w:pPr>
            <w:r w:rsidRPr="00B67DBD">
              <w:rPr>
                <w:rFonts w:eastAsia="Times New Roman"/>
                <w:b/>
                <w:bCs/>
                <w:color w:val="000000"/>
                <w:sz w:val="16"/>
                <w:szCs w:val="16"/>
                <w:lang w:eastAsia="es-SV"/>
              </w:rPr>
              <w:t>TOTALES</w:t>
            </w:r>
          </w:p>
        </w:tc>
        <w:tc>
          <w:tcPr>
            <w:tcW w:w="426" w:type="dxa"/>
            <w:tcBorders>
              <w:top w:val="single" w:sz="4" w:space="0" w:color="auto"/>
              <w:left w:val="nil"/>
              <w:bottom w:val="double" w:sz="6" w:space="0" w:color="auto"/>
              <w:right w:val="nil"/>
            </w:tcBorders>
            <w:shd w:val="clear" w:color="000000" w:fill="FFFFFF"/>
            <w:noWrap/>
            <w:vAlign w:val="bottom"/>
            <w:hideMark/>
          </w:tcPr>
          <w:p w14:paraId="4501401D"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5C0568DB"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90" w:type="dxa"/>
            <w:tcBorders>
              <w:top w:val="single" w:sz="4" w:space="0" w:color="auto"/>
              <w:left w:val="nil"/>
              <w:bottom w:val="double" w:sz="6" w:space="0" w:color="auto"/>
              <w:right w:val="nil"/>
            </w:tcBorders>
            <w:shd w:val="clear" w:color="000000" w:fill="FFFFFF"/>
            <w:noWrap/>
            <w:vAlign w:val="bottom"/>
            <w:hideMark/>
          </w:tcPr>
          <w:p w14:paraId="56948EF8"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380" w:type="dxa"/>
            <w:tcBorders>
              <w:top w:val="single" w:sz="4" w:space="0" w:color="auto"/>
              <w:left w:val="nil"/>
              <w:bottom w:val="double" w:sz="6" w:space="0" w:color="auto"/>
              <w:right w:val="nil"/>
            </w:tcBorders>
            <w:shd w:val="clear" w:color="000000" w:fill="FFFFFF"/>
            <w:noWrap/>
            <w:vAlign w:val="bottom"/>
            <w:hideMark/>
          </w:tcPr>
          <w:p w14:paraId="1C3DB223" w14:textId="77777777" w:rsidR="00B67DBD" w:rsidRPr="00B67DBD" w:rsidRDefault="00B67DBD" w:rsidP="00B67DBD">
            <w:pPr>
              <w:spacing w:after="0" w:line="240" w:lineRule="auto"/>
              <w:rPr>
                <w:rFonts w:eastAsia="Times New Roman"/>
                <w:color w:val="000000"/>
                <w:sz w:val="16"/>
                <w:szCs w:val="16"/>
                <w:lang w:eastAsia="es-SV"/>
              </w:rPr>
            </w:pPr>
            <w:r w:rsidRPr="00B67DBD">
              <w:rPr>
                <w:rFonts w:eastAsia="Times New Roman"/>
                <w:color w:val="000000"/>
                <w:sz w:val="16"/>
                <w:szCs w:val="16"/>
                <w:lang w:eastAsia="es-SV"/>
              </w:rPr>
              <w:t> </w:t>
            </w:r>
          </w:p>
        </w:tc>
        <w:tc>
          <w:tcPr>
            <w:tcW w:w="1074" w:type="dxa"/>
            <w:tcBorders>
              <w:top w:val="single" w:sz="4" w:space="0" w:color="auto"/>
              <w:left w:val="nil"/>
              <w:bottom w:val="double" w:sz="6" w:space="0" w:color="auto"/>
              <w:right w:val="nil"/>
            </w:tcBorders>
            <w:shd w:val="clear" w:color="000000" w:fill="FFFFFF"/>
            <w:noWrap/>
            <w:vAlign w:val="bottom"/>
            <w:hideMark/>
          </w:tcPr>
          <w:p w14:paraId="05E7ADBA" w14:textId="77777777" w:rsidR="00B67DBD" w:rsidRPr="00B67DBD" w:rsidRDefault="00B67DBD" w:rsidP="00B67DBD">
            <w:pPr>
              <w:spacing w:after="0" w:line="240" w:lineRule="auto"/>
              <w:jc w:val="right"/>
              <w:rPr>
                <w:rFonts w:eastAsia="Times New Roman"/>
                <w:b/>
                <w:bCs/>
                <w:color w:val="000000"/>
                <w:sz w:val="16"/>
                <w:szCs w:val="16"/>
                <w:lang w:eastAsia="es-SV"/>
              </w:rPr>
            </w:pPr>
            <w:r w:rsidRPr="00B67DBD">
              <w:rPr>
                <w:rFonts w:eastAsia="Times New Roman"/>
                <w:b/>
                <w:bCs/>
                <w:color w:val="000000"/>
                <w:sz w:val="16"/>
                <w:szCs w:val="16"/>
                <w:lang w:eastAsia="es-SV"/>
              </w:rPr>
              <w:t>$77,654.97</w:t>
            </w:r>
          </w:p>
        </w:tc>
        <w:tc>
          <w:tcPr>
            <w:tcW w:w="964" w:type="dxa"/>
            <w:tcBorders>
              <w:top w:val="single" w:sz="4" w:space="0" w:color="auto"/>
              <w:left w:val="nil"/>
              <w:bottom w:val="double" w:sz="6" w:space="0" w:color="auto"/>
              <w:right w:val="nil"/>
            </w:tcBorders>
            <w:shd w:val="clear" w:color="000000" w:fill="FFFFFF"/>
            <w:noWrap/>
            <w:vAlign w:val="bottom"/>
            <w:hideMark/>
          </w:tcPr>
          <w:p w14:paraId="24007736" w14:textId="77777777" w:rsidR="00B67DBD" w:rsidRPr="00B67DBD" w:rsidRDefault="00B67DBD" w:rsidP="00B67DBD">
            <w:pPr>
              <w:spacing w:after="0" w:line="240" w:lineRule="auto"/>
              <w:jc w:val="right"/>
              <w:rPr>
                <w:rFonts w:eastAsia="Times New Roman"/>
                <w:b/>
                <w:bCs/>
                <w:color w:val="000000"/>
                <w:sz w:val="16"/>
                <w:szCs w:val="16"/>
                <w:lang w:eastAsia="es-SV"/>
              </w:rPr>
            </w:pPr>
            <w:r w:rsidRPr="00B67DBD">
              <w:rPr>
                <w:rFonts w:eastAsia="Times New Roman"/>
                <w:b/>
                <w:bCs/>
                <w:color w:val="000000"/>
                <w:sz w:val="16"/>
                <w:szCs w:val="16"/>
                <w:lang w:eastAsia="es-SV"/>
              </w:rPr>
              <w:t>$77,654.97</w:t>
            </w:r>
          </w:p>
        </w:tc>
      </w:tr>
    </w:tbl>
    <w:p w14:paraId="71DDE000" w14:textId="77777777" w:rsidR="00B67DBD" w:rsidRPr="00B67DBD" w:rsidRDefault="00B67DBD" w:rsidP="00B67DBD">
      <w:pPr>
        <w:spacing w:after="0"/>
        <w:jc w:val="both"/>
        <w:rPr>
          <w:szCs w:val="24"/>
        </w:rPr>
      </w:pPr>
    </w:p>
    <w:p w14:paraId="67E7660B" w14:textId="77777777" w:rsidR="00B67DBD" w:rsidRPr="00B67DBD" w:rsidRDefault="00B67DBD" w:rsidP="00B67DBD">
      <w:pPr>
        <w:autoSpaceDE w:val="0"/>
        <w:autoSpaceDN w:val="0"/>
        <w:adjustRightInd w:val="0"/>
        <w:spacing w:after="0" w:line="240" w:lineRule="auto"/>
        <w:ind w:left="720"/>
        <w:contextualSpacing/>
        <w:jc w:val="both"/>
        <w:rPr>
          <w:rFonts w:eastAsia="Times New Roman"/>
          <w:szCs w:val="24"/>
          <w:lang w:val="es-ES" w:eastAsia="es-ES"/>
        </w:rPr>
      </w:pPr>
    </w:p>
    <w:p w14:paraId="3342B28D" w14:textId="77777777" w:rsidR="00B67DBD" w:rsidRPr="00B67DBD" w:rsidRDefault="00B67DBD" w:rsidP="00E958AF">
      <w:pPr>
        <w:numPr>
          <w:ilvl w:val="0"/>
          <w:numId w:val="94"/>
        </w:numPr>
        <w:tabs>
          <w:tab w:val="left" w:pos="1425"/>
        </w:tabs>
        <w:spacing w:after="0" w:line="240" w:lineRule="auto"/>
        <w:contextualSpacing/>
        <w:jc w:val="both"/>
        <w:rPr>
          <w:rFonts w:eastAsia="Calibri"/>
          <w:bCs/>
          <w:szCs w:val="24"/>
          <w:lang w:val="es-ES" w:eastAsia="es-ES"/>
        </w:rPr>
      </w:pPr>
      <w:r w:rsidRPr="00B67DBD">
        <w:rPr>
          <w:rFonts w:eastAsia="Calibri"/>
          <w:bCs/>
        </w:rPr>
        <w:t>Autorizar a la Unidad de Adquisiciones y Contrataciones Institucionales a realizar los procesos de compra necesarios, dentro de la obra adicional y dar continuidad al proyecto</w:t>
      </w:r>
      <w:r w:rsidRPr="00B67DBD">
        <w:rPr>
          <w:b/>
          <w:bCs/>
          <w:color w:val="222222"/>
          <w:shd w:val="clear" w:color="auto" w:fill="FFFFFF"/>
        </w:rPr>
        <w:t xml:space="preserve"> PAVIMENTACIÓN CON CONCRETO HIDRÁULICO EN CALLE PRINCIPAL A CASERIO VALLE LOS QUIJADA, METAPÁN</w:t>
      </w:r>
    </w:p>
    <w:p w14:paraId="20C89D0C" w14:textId="77777777" w:rsidR="00B67DBD" w:rsidRPr="00B67DBD" w:rsidRDefault="00B67DBD" w:rsidP="00B67DBD">
      <w:pPr>
        <w:shd w:val="clear" w:color="auto" w:fill="FFFFFF"/>
        <w:spacing w:after="0" w:line="240" w:lineRule="auto"/>
        <w:contextualSpacing/>
        <w:jc w:val="both"/>
        <w:rPr>
          <w:rFonts w:eastAsia="Times New Roman"/>
          <w:szCs w:val="24"/>
          <w:lang w:val="es-ES" w:eastAsia="es-ES"/>
        </w:rPr>
      </w:pPr>
    </w:p>
    <w:p w14:paraId="4B3D9652" w14:textId="77777777" w:rsidR="00B67DBD" w:rsidRPr="00B67DBD" w:rsidRDefault="00B67DBD" w:rsidP="00B67DBD">
      <w:pPr>
        <w:spacing w:after="0" w:line="240" w:lineRule="auto"/>
        <w:jc w:val="both"/>
        <w:rPr>
          <w:szCs w:val="24"/>
          <w:lang w:val="es-ES" w:eastAsia="es-SV"/>
        </w:rPr>
      </w:pPr>
      <w:r w:rsidRPr="00B67DBD">
        <w:rPr>
          <w:szCs w:val="24"/>
          <w:lang w:val="es-ES" w:eastAsia="es-SV"/>
        </w:rPr>
        <w:t xml:space="preserve">COMUNIQUESE. </w:t>
      </w:r>
    </w:p>
    <w:bookmarkEnd w:id="24"/>
    <w:p w14:paraId="14BCB423" w14:textId="77777777" w:rsidR="00B67DBD" w:rsidRPr="00B67DBD" w:rsidRDefault="00B67DBD" w:rsidP="00B67DBD"/>
    <w:p w14:paraId="26576F38" w14:textId="77777777" w:rsidR="00B67DBD" w:rsidRPr="00B67DBD" w:rsidRDefault="00B67DBD" w:rsidP="00B67DBD">
      <w:pPr>
        <w:spacing w:after="0" w:line="240" w:lineRule="auto"/>
        <w:jc w:val="both"/>
        <w:rPr>
          <w:color w:val="FF0000"/>
        </w:rPr>
      </w:pPr>
    </w:p>
    <w:p w14:paraId="03527C48" w14:textId="77777777" w:rsidR="00B67DBD" w:rsidRPr="00B67DBD" w:rsidRDefault="00B67DBD" w:rsidP="00B67DBD">
      <w:pPr>
        <w:spacing w:after="200" w:line="240" w:lineRule="auto"/>
        <w:contextualSpacing/>
        <w:jc w:val="both"/>
        <w:rPr>
          <w:rFonts w:eastAsia="Calibri"/>
          <w:b/>
          <w:szCs w:val="24"/>
          <w:u w:val="single"/>
        </w:rPr>
      </w:pPr>
      <w:r w:rsidRPr="00B67DBD">
        <w:rPr>
          <w:rFonts w:eastAsia="Calibri"/>
          <w:b/>
          <w:szCs w:val="24"/>
          <w:u w:val="single"/>
        </w:rPr>
        <w:t>ACUERDO NÚMERO TRECE:</w:t>
      </w:r>
    </w:p>
    <w:p w14:paraId="0E768DD5" w14:textId="77777777" w:rsidR="00B67DBD" w:rsidRPr="00B67DBD" w:rsidRDefault="00B67DBD" w:rsidP="00B67DBD">
      <w:pPr>
        <w:spacing w:after="0" w:line="240" w:lineRule="auto"/>
        <w:jc w:val="both"/>
        <w:rPr>
          <w:color w:val="FF0000"/>
        </w:rPr>
      </w:pPr>
    </w:p>
    <w:p w14:paraId="752BD648" w14:textId="77777777" w:rsidR="00B67DBD" w:rsidRPr="00B67DBD" w:rsidRDefault="00B67DBD" w:rsidP="00B67DBD">
      <w:pPr>
        <w:jc w:val="both"/>
        <w:rPr>
          <w:rFonts w:eastAsia="Times New Roman"/>
          <w:szCs w:val="24"/>
          <w:lang w:eastAsia="es-ES"/>
        </w:rPr>
      </w:pPr>
      <w:r w:rsidRPr="00B67DBD">
        <w:rPr>
          <w:rFonts w:eastAsia="Times New Roman"/>
          <w:szCs w:val="24"/>
          <w:lang w:eastAsia="es-ES"/>
        </w:rPr>
        <w:t>El Concejo Municipal CONSIDERANDO:</w:t>
      </w:r>
    </w:p>
    <w:p w14:paraId="2DC877F3" w14:textId="77777777" w:rsidR="00B67DBD" w:rsidRPr="00B67DBD" w:rsidRDefault="00B67DBD" w:rsidP="00B67DBD">
      <w:pPr>
        <w:spacing w:after="0" w:line="240" w:lineRule="auto"/>
        <w:jc w:val="both"/>
        <w:rPr>
          <w:rFonts w:eastAsia="Calibri"/>
        </w:rPr>
      </w:pPr>
      <w:r w:rsidRPr="00B67DBD">
        <w:rPr>
          <w:rFonts w:eastAsia="Times New Roman"/>
          <w:szCs w:val="24"/>
          <w:lang w:eastAsia="es-ES"/>
        </w:rPr>
        <w:t xml:space="preserve">I.- Que la Unidad de Adquisiciones y contrataciones Institucionales, realizó el proceso de libre gestión </w:t>
      </w:r>
      <w:proofErr w:type="spellStart"/>
      <w:r w:rsidRPr="00B67DBD">
        <w:rPr>
          <w:rFonts w:eastAsia="Times New Roman"/>
          <w:szCs w:val="24"/>
          <w:lang w:eastAsia="es-ES"/>
        </w:rPr>
        <w:t>N°</w:t>
      </w:r>
      <w:proofErr w:type="spellEnd"/>
      <w:r w:rsidRPr="00B67DBD">
        <w:rPr>
          <w:rFonts w:eastAsia="Times New Roman"/>
          <w:szCs w:val="24"/>
          <w:lang w:eastAsia="es-ES"/>
        </w:rPr>
        <w:t xml:space="preserve"> 20220015 para CONTRATACIÓN DE EMPRESA PARA </w:t>
      </w:r>
      <w:r w:rsidRPr="00B67DBD">
        <w:rPr>
          <w:rFonts w:eastAsia="Calibri"/>
        </w:rPr>
        <w:t>REPARACIÓN DE CALLE, PAVIMENTO HIDRÁULICO Y OBRAS DE DRENAJE EN CALLE DE CASERÍO CONCHAGUA A CASERÍO EL RODEO MUNICIPIO DE METAPAN.</w:t>
      </w:r>
    </w:p>
    <w:p w14:paraId="7EAE7F6A" w14:textId="77777777" w:rsidR="00B67DBD" w:rsidRPr="00B67DBD" w:rsidRDefault="00B67DBD" w:rsidP="00B67DBD">
      <w:pPr>
        <w:spacing w:after="0" w:line="240" w:lineRule="auto"/>
        <w:jc w:val="both"/>
        <w:rPr>
          <w:rFonts w:eastAsia="Times New Roman"/>
          <w:szCs w:val="24"/>
          <w:lang w:val="es-ES" w:eastAsia="es-ES"/>
        </w:rPr>
      </w:pPr>
    </w:p>
    <w:p w14:paraId="075AF30F" w14:textId="77777777" w:rsidR="00B67DBD" w:rsidRPr="00B67DBD" w:rsidRDefault="00B67DBD" w:rsidP="00B67DBD">
      <w:pPr>
        <w:spacing w:after="0" w:line="240" w:lineRule="auto"/>
        <w:jc w:val="both"/>
        <w:rPr>
          <w:szCs w:val="24"/>
        </w:rPr>
      </w:pPr>
      <w:r w:rsidRPr="00B67DBD">
        <w:rPr>
          <w:rFonts w:eastAsia="Times New Roman"/>
          <w:szCs w:val="24"/>
          <w:lang w:val="es-ES" w:eastAsia="es-ES"/>
        </w:rPr>
        <w:t xml:space="preserve">II.- Que se </w:t>
      </w:r>
      <w:r w:rsidRPr="00B67DBD">
        <w:rPr>
          <w:szCs w:val="24"/>
        </w:rPr>
        <w:t>genero libre competencia, posteriormente a la convocatoria en COMPRASAL, de las cuales se tienen las ofertas siguientes: RAUL CARDONA HEREDIA, (EL BUEN PRECIO), ALMACENES BOU, S.A DE C.V., ALMACENES VIDRI, S.A. DE C.V., DISTRIBUIDORA FERRETERA SALVADOREÑA, S.A. DE C.V., MARIA MAGDALENA AUCEDA DE LARA, (SUMINISTROS LARA) E INVERSIONES EL INDIO, S.A DE C.V.</w:t>
      </w:r>
    </w:p>
    <w:p w14:paraId="472B2924" w14:textId="77777777" w:rsidR="00B67DBD" w:rsidRPr="00B67DBD" w:rsidRDefault="00B67DBD" w:rsidP="00B67DBD">
      <w:pPr>
        <w:spacing w:after="0" w:line="240" w:lineRule="auto"/>
        <w:jc w:val="both"/>
        <w:rPr>
          <w:szCs w:val="24"/>
        </w:rPr>
      </w:pPr>
    </w:p>
    <w:p w14:paraId="5DD627BD" w14:textId="77777777" w:rsidR="00B67DBD" w:rsidRPr="00B67DBD" w:rsidRDefault="00B67DBD" w:rsidP="00B67DBD">
      <w:pPr>
        <w:spacing w:after="0" w:line="240" w:lineRule="auto"/>
        <w:jc w:val="both"/>
        <w:rPr>
          <w:szCs w:val="24"/>
        </w:rPr>
      </w:pPr>
      <w:r w:rsidRPr="00B67DBD">
        <w:rPr>
          <w:szCs w:val="24"/>
        </w:rPr>
        <w:t xml:space="preserve">III.- Que la Comisión de Evaluación de Ofertas, después de realizar el análisis y evaluación de las propuestas presentadas; RECOMIENDA ADJUDICAR DE FORMA PARCIAL LA LIBRE GESTIÓN A LOS OFERENTES:  RAUL CARDONA HEREDIA, (EL BUEN PRECIO) POR LA CANTIDAD DE CIENTO QUINCE DOLARES ($115.00), a ALMACENES BOU, S.A DE C.V. POR LA CANTIDAD DE SEISCIENTOS CATORCE 00/98 DOLARES ($614.98), a ALMACENES VIDRI, S.A. DE C.V. POR LA CANTIDAD DE CINCUENTA Y CINCO 00/45, Y A DISTRIBUIDORA FERRETERA SALVADOREÑA, S.A. DE C.V.  TRECE MIL CIENTO VEINTINUEVE 52/100 DOLARES ($13,129.52). Por cumplir con los requisitos de evaluación técnica y por ser precios acordes al presupuesto institucional, incluyendo los impuestos correspondientes. De igual manera son las empresas que cuenta con el precio competitivo, según se muestra en el cuadro comparativo, según el giro están autorizado para vender el tipo de suministros, es de calidad requerida y cuenta con trayectoria. </w:t>
      </w:r>
    </w:p>
    <w:p w14:paraId="7BBF5972" w14:textId="77777777" w:rsidR="00B67DBD" w:rsidRPr="00B67DBD" w:rsidRDefault="00B67DBD" w:rsidP="00B67DBD">
      <w:pPr>
        <w:spacing w:after="0" w:line="240" w:lineRule="auto"/>
        <w:jc w:val="both"/>
        <w:rPr>
          <w:szCs w:val="24"/>
        </w:rPr>
      </w:pPr>
    </w:p>
    <w:p w14:paraId="76D757CE" w14:textId="77777777" w:rsidR="00B67DBD" w:rsidRPr="00B67DBD" w:rsidRDefault="00B67DBD" w:rsidP="00B67DBD">
      <w:pPr>
        <w:jc w:val="both"/>
        <w:rPr>
          <w:szCs w:val="24"/>
        </w:rPr>
      </w:pPr>
      <w:r w:rsidRPr="00B67DBD">
        <w:rPr>
          <w:szCs w:val="24"/>
        </w:rPr>
        <w:t>POR TANTO, el Concejo Municipal en uso de las facultades que le confiere el Código Municipal y la Ley de Adquisiciones y Contrataciones de la Administración Pública, ACUERDA:</w:t>
      </w:r>
    </w:p>
    <w:p w14:paraId="3E508188" w14:textId="77777777" w:rsidR="00B67DBD" w:rsidRPr="00B67DBD" w:rsidRDefault="00B67DBD" w:rsidP="00E958AF">
      <w:pPr>
        <w:numPr>
          <w:ilvl w:val="0"/>
          <w:numId w:val="86"/>
        </w:numPr>
        <w:spacing w:after="0" w:line="240" w:lineRule="auto"/>
        <w:contextualSpacing/>
        <w:jc w:val="both"/>
        <w:rPr>
          <w:rFonts w:eastAsia="Times New Roman"/>
          <w:szCs w:val="24"/>
          <w:lang w:eastAsia="es-ES"/>
        </w:rPr>
      </w:pPr>
      <w:r w:rsidRPr="00B67DBD">
        <w:rPr>
          <w:rFonts w:eastAsia="Times New Roman"/>
          <w:szCs w:val="24"/>
          <w:lang w:val="es-ES" w:eastAsia="es-ES"/>
        </w:rPr>
        <w:t xml:space="preserve">ADJUDICAR </w:t>
      </w:r>
      <w:r w:rsidRPr="00B67DBD">
        <w:rPr>
          <w:szCs w:val="24"/>
        </w:rPr>
        <w:t xml:space="preserve">DE FORMA PARCIAL LA LIBRE GESTIÓN A LOS OFERENTES:  RAUL CARDONA HEREDIA, (EL BUEN PRECIO) POR LA CANTIDAD DE CIENTO QUINCE DOLARES ($115.00), a ALMACENES BOU, S.A DE C.V. POR LA CANTIDAD DE SEISCIENTOS CATORCE 00/98 DOLARES ($614.98), a ALMACENES VIDRI, S.A. DE C.V. POR LA CANTIDAD DE CINCUENTA Y CINCO 00/45, Y A DISTRIBUIDORA FERRETERA SALVADOREÑA, S.A. DE </w:t>
      </w:r>
      <w:r w:rsidRPr="00B67DBD">
        <w:rPr>
          <w:szCs w:val="24"/>
        </w:rPr>
        <w:lastRenderedPageBreak/>
        <w:t>C.V.  TRECE MIL CIENTO VEINTINUEVE 52/100 DOLARES ($13,129.52). para el suministro de materiales; para uso dentro de proyecto “REPARACIÓN</w:t>
      </w:r>
      <w:r w:rsidRPr="00B67DBD">
        <w:rPr>
          <w:rFonts w:eastAsia="Calibri"/>
        </w:rPr>
        <w:t xml:space="preserve"> DE CALLE, PAVIMENTO HIDRÁULICO Y OBRAS DE DRENAJE EN CALLE DE CASERÍO CONCHAGUA A CASERÍO EL RODEO MUNICIPIO DE METAPAN</w:t>
      </w:r>
      <w:r w:rsidRPr="00B67DBD">
        <w:rPr>
          <w:rFonts w:eastAsia="Times New Roman"/>
          <w:szCs w:val="24"/>
          <w:lang w:eastAsia="es-ES"/>
        </w:rPr>
        <w:t xml:space="preserve">” </w:t>
      </w:r>
    </w:p>
    <w:p w14:paraId="31861673" w14:textId="77777777" w:rsidR="00B67DBD" w:rsidRPr="00B67DBD" w:rsidRDefault="00B67DBD" w:rsidP="00B67DBD">
      <w:pPr>
        <w:spacing w:after="0" w:line="240" w:lineRule="auto"/>
        <w:jc w:val="both"/>
        <w:rPr>
          <w:rFonts w:eastAsia="Times New Roman"/>
          <w:szCs w:val="24"/>
          <w:lang w:eastAsia="es-ES"/>
        </w:rPr>
      </w:pPr>
    </w:p>
    <w:p w14:paraId="0017FDAB" w14:textId="77777777" w:rsidR="00B67DBD" w:rsidRPr="00B67DBD" w:rsidRDefault="00B67DBD" w:rsidP="00B67DBD">
      <w:pPr>
        <w:spacing w:after="0" w:line="240" w:lineRule="auto"/>
        <w:jc w:val="both"/>
        <w:rPr>
          <w:rFonts w:eastAsia="Times New Roman"/>
          <w:szCs w:val="24"/>
          <w:lang w:eastAsia="es-ES"/>
        </w:rPr>
      </w:pPr>
      <w:r w:rsidRPr="00B67DBD">
        <w:rPr>
          <w:rFonts w:eastAsia="Times New Roman"/>
          <w:szCs w:val="24"/>
          <w:lang w:eastAsia="es-ES"/>
        </w:rPr>
        <w:t xml:space="preserve">Comuníquese. </w:t>
      </w:r>
    </w:p>
    <w:p w14:paraId="336B2BF7" w14:textId="77777777" w:rsidR="00B67DBD" w:rsidRPr="00B67DBD" w:rsidRDefault="00B67DBD" w:rsidP="00B67DBD">
      <w:pPr>
        <w:spacing w:after="0"/>
        <w:jc w:val="both"/>
        <w:rPr>
          <w:rFonts w:eastAsia="Calibri"/>
          <w:bCs/>
          <w:szCs w:val="24"/>
        </w:rPr>
      </w:pPr>
    </w:p>
    <w:p w14:paraId="318267F8" w14:textId="77777777" w:rsidR="00B67DBD" w:rsidRPr="00B67DBD" w:rsidRDefault="00B67DBD" w:rsidP="00B67DBD">
      <w:pPr>
        <w:spacing w:after="200" w:line="240" w:lineRule="auto"/>
        <w:contextualSpacing/>
        <w:jc w:val="both"/>
        <w:rPr>
          <w:rFonts w:eastAsia="Calibri"/>
          <w:b/>
          <w:szCs w:val="24"/>
          <w:u w:val="single"/>
        </w:rPr>
      </w:pPr>
      <w:r w:rsidRPr="00B67DBD">
        <w:rPr>
          <w:rFonts w:eastAsia="Calibri"/>
          <w:b/>
          <w:szCs w:val="24"/>
          <w:u w:val="single"/>
        </w:rPr>
        <w:t>ACUERDO NÚMERO CATORCE:</w:t>
      </w:r>
    </w:p>
    <w:p w14:paraId="72DB4FE9" w14:textId="77777777" w:rsidR="00B67DBD" w:rsidRPr="00B67DBD" w:rsidRDefault="00B67DBD" w:rsidP="00B67DBD">
      <w:pPr>
        <w:spacing w:after="0" w:line="240" w:lineRule="auto"/>
        <w:jc w:val="both"/>
        <w:rPr>
          <w:color w:val="FF0000"/>
        </w:rPr>
      </w:pPr>
    </w:p>
    <w:p w14:paraId="62958E09" w14:textId="77777777" w:rsidR="00B67DBD" w:rsidRPr="00B67DBD" w:rsidRDefault="00B67DBD" w:rsidP="00B67DBD">
      <w:pPr>
        <w:shd w:val="clear" w:color="auto" w:fill="FFFFFF"/>
        <w:spacing w:line="257" w:lineRule="atLeast"/>
        <w:jc w:val="both"/>
        <w:rPr>
          <w:rFonts w:eastAsia="Times New Roman"/>
          <w:color w:val="222222"/>
          <w:szCs w:val="24"/>
          <w:lang w:eastAsia="es-SV"/>
        </w:rPr>
      </w:pPr>
      <w:r w:rsidRPr="00B67DBD">
        <w:rPr>
          <w:rFonts w:eastAsia="Times New Roman"/>
          <w:color w:val="222222"/>
          <w:szCs w:val="24"/>
          <w:lang w:eastAsia="es-SV"/>
        </w:rPr>
        <w:t>CONSIDERANDO:</w:t>
      </w:r>
    </w:p>
    <w:p w14:paraId="1E76DACB" w14:textId="77777777" w:rsidR="00B67DBD" w:rsidRPr="00B67DBD" w:rsidRDefault="00B67DBD" w:rsidP="00B67DBD">
      <w:pPr>
        <w:shd w:val="clear" w:color="auto" w:fill="FFFFFF"/>
        <w:spacing w:line="257" w:lineRule="atLeast"/>
        <w:jc w:val="both"/>
        <w:rPr>
          <w:rFonts w:eastAsia="Times New Roman"/>
          <w:color w:val="222222"/>
          <w:szCs w:val="24"/>
          <w:lang w:eastAsia="es-SV"/>
        </w:rPr>
      </w:pPr>
      <w:r w:rsidRPr="00B67DBD">
        <w:rPr>
          <w:rFonts w:eastAsia="Times New Roman"/>
          <w:color w:val="222222"/>
          <w:szCs w:val="24"/>
          <w:lang w:eastAsia="es-SV"/>
        </w:rPr>
        <w:t xml:space="preserve">I.- Que según acuerdo número diez del acta número veinticinco de fecha veintidós de octubre del 2021, se acordó </w:t>
      </w:r>
      <w:r w:rsidRPr="00B67DBD">
        <w:rPr>
          <w:rFonts w:eastAsia="Times New Roman"/>
          <w:szCs w:val="24"/>
          <w:shd w:val="clear" w:color="auto" w:fill="FFFFFF"/>
          <w:lang w:val="es-ES" w:eastAsia="es-ES"/>
        </w:rPr>
        <w:t xml:space="preserve">APROBAR la carpeta técnica para el Proyecto denominado </w:t>
      </w:r>
      <w:r w:rsidRPr="00B67DBD">
        <w:rPr>
          <w:b/>
          <w:bCs/>
          <w:szCs w:val="24"/>
        </w:rPr>
        <w:t>“Instalación de Señales de Tránsito y Nomenclatura vial en la Ciudad de Metapán, Santa Ana” CÓDIGO N 2112007.</w:t>
      </w:r>
    </w:p>
    <w:p w14:paraId="50B46A52" w14:textId="77777777" w:rsidR="00B67DBD" w:rsidRPr="00B67DBD" w:rsidRDefault="00B67DBD" w:rsidP="00B67DBD">
      <w:pPr>
        <w:shd w:val="clear" w:color="auto" w:fill="FFFFFF"/>
        <w:spacing w:line="257" w:lineRule="atLeast"/>
        <w:jc w:val="both"/>
        <w:rPr>
          <w:rFonts w:eastAsia="Times New Roman"/>
          <w:color w:val="000000"/>
          <w:szCs w:val="24"/>
          <w:lang w:eastAsia="es-SV"/>
        </w:rPr>
      </w:pPr>
      <w:r w:rsidRPr="00B67DBD">
        <w:rPr>
          <w:rFonts w:eastAsia="Times New Roman"/>
          <w:color w:val="000000"/>
          <w:szCs w:val="24"/>
          <w:lang w:eastAsia="es-SV"/>
        </w:rPr>
        <w:t xml:space="preserve">II.- Que el supervisor, el administrador de contrato del proyecto, Formuladora del Proyecto y Jefe de Departamento de Ingeniería solicitan la ORDEN DE CAMBIO NUMERO 1 CONTEMPLANDO LAS MODIFICACIONES DE ACTIVIDADES DETALLADAS A CONTINUACIÓN: </w:t>
      </w:r>
    </w:p>
    <w:p w14:paraId="345FBE0E" w14:textId="77777777" w:rsidR="00B67DBD" w:rsidRPr="00B67DBD" w:rsidRDefault="00B67DBD" w:rsidP="00E958AF">
      <w:pPr>
        <w:numPr>
          <w:ilvl w:val="0"/>
          <w:numId w:val="87"/>
        </w:numPr>
        <w:shd w:val="clear" w:color="auto" w:fill="FFFFFF"/>
        <w:spacing w:line="257" w:lineRule="atLeast"/>
        <w:contextualSpacing/>
        <w:jc w:val="both"/>
        <w:rPr>
          <w:rFonts w:eastAsia="Times New Roman"/>
          <w:color w:val="222222"/>
          <w:szCs w:val="24"/>
          <w:lang w:eastAsia="es-SV"/>
        </w:rPr>
      </w:pPr>
      <w:r w:rsidRPr="00B67DBD">
        <w:rPr>
          <w:rFonts w:eastAsia="Times New Roman"/>
          <w:color w:val="222222"/>
          <w:szCs w:val="24"/>
          <w:lang w:eastAsia="es-SV"/>
        </w:rPr>
        <w:t xml:space="preserve">Instalación de Señales de Nomenclatura Vial a través de un pedestal independiente, en lugar de instalarlas en el mismo pedestal que el resto de señales reglamentarias contempladas en la Carpeta Técnica. Esta Modificación se pretende realizar con el objetivo de no sobrecargar los pedestales visualmente, consiguiendo de esta manera la información que proporcionan las señales. Además, se ha considerado que este arreglo resulta visualmente más atractivo. </w:t>
      </w:r>
    </w:p>
    <w:p w14:paraId="580AF900" w14:textId="77777777" w:rsidR="00B67DBD" w:rsidRPr="00B67DBD" w:rsidRDefault="00B67DBD" w:rsidP="00E958AF">
      <w:pPr>
        <w:numPr>
          <w:ilvl w:val="0"/>
          <w:numId w:val="87"/>
        </w:numPr>
        <w:shd w:val="clear" w:color="auto" w:fill="FFFFFF"/>
        <w:spacing w:line="257" w:lineRule="atLeast"/>
        <w:contextualSpacing/>
        <w:jc w:val="both"/>
        <w:rPr>
          <w:rFonts w:eastAsia="Times New Roman"/>
          <w:color w:val="222222"/>
          <w:szCs w:val="24"/>
          <w:lang w:eastAsia="es-SV"/>
        </w:rPr>
      </w:pPr>
      <w:r w:rsidRPr="00B67DBD">
        <w:rPr>
          <w:rFonts w:eastAsia="Times New Roman"/>
          <w:color w:val="222222"/>
          <w:szCs w:val="24"/>
          <w:lang w:eastAsia="es-SV"/>
        </w:rPr>
        <w:t>Instalación de Doble Lamina por pedestal en señales de Nomenclatura Vial que se sitúen sobre calles de doble sentido, en lugar de instalar una sola lamina por pedestal. Esta Modificación se pretende realizar con el objetivo de que la información sea accesible desde la mayor cantidad de puntos de vista posible y de manera uniforme para los usuarios.</w:t>
      </w:r>
    </w:p>
    <w:p w14:paraId="37FF4DA4" w14:textId="77777777" w:rsidR="00B67DBD" w:rsidRPr="00B67DBD" w:rsidRDefault="00B67DBD" w:rsidP="00E958AF">
      <w:pPr>
        <w:numPr>
          <w:ilvl w:val="0"/>
          <w:numId w:val="87"/>
        </w:numPr>
        <w:shd w:val="clear" w:color="auto" w:fill="FFFFFF"/>
        <w:spacing w:line="257" w:lineRule="atLeast"/>
        <w:contextualSpacing/>
        <w:jc w:val="both"/>
        <w:rPr>
          <w:rFonts w:eastAsia="Times New Roman"/>
          <w:color w:val="222222"/>
          <w:szCs w:val="24"/>
          <w:lang w:eastAsia="es-SV"/>
        </w:rPr>
      </w:pPr>
      <w:r w:rsidRPr="00B67DBD">
        <w:rPr>
          <w:rFonts w:eastAsia="Times New Roman"/>
          <w:color w:val="222222"/>
          <w:szCs w:val="24"/>
          <w:lang w:eastAsia="es-SV"/>
        </w:rPr>
        <w:t xml:space="preserve">Instalación de Nuevas Señales Reglamentarias y de Nomenclatura que no se habían considerado en la carpeta técnica al momento de la formulación. </w:t>
      </w:r>
    </w:p>
    <w:p w14:paraId="585261D8" w14:textId="77777777" w:rsidR="00B67DBD" w:rsidRPr="00B67DBD" w:rsidRDefault="00B67DBD" w:rsidP="00B67DBD">
      <w:pPr>
        <w:shd w:val="clear" w:color="auto" w:fill="FFFFFF"/>
        <w:spacing w:line="257" w:lineRule="atLeast"/>
        <w:jc w:val="both"/>
        <w:rPr>
          <w:rFonts w:eastAsia="Times New Roman"/>
          <w:color w:val="222222"/>
          <w:szCs w:val="24"/>
          <w:lang w:eastAsia="es-SV"/>
        </w:rPr>
      </w:pPr>
      <w:r w:rsidRPr="00B67DBD">
        <w:rPr>
          <w:rFonts w:eastAsia="Times New Roman"/>
          <w:color w:val="000000"/>
          <w:szCs w:val="24"/>
          <w:lang w:eastAsia="es-SV"/>
        </w:rPr>
        <w:t>III.-. Que el Concejo Municipal considera necesario llevar a cabo las acciones necesarias para garantizar la finalización y funcionabilidad del proyecto.   </w:t>
      </w:r>
    </w:p>
    <w:p w14:paraId="6B80906E" w14:textId="77777777" w:rsidR="00B67DBD" w:rsidRPr="00B67DBD" w:rsidRDefault="00B67DBD" w:rsidP="00B67DBD">
      <w:pPr>
        <w:shd w:val="clear" w:color="auto" w:fill="FFFFFF"/>
        <w:spacing w:before="100" w:beforeAutospacing="1" w:after="0" w:line="240" w:lineRule="auto"/>
        <w:jc w:val="both"/>
        <w:rPr>
          <w:rFonts w:eastAsia="Times New Roman"/>
          <w:color w:val="222222"/>
          <w:szCs w:val="24"/>
          <w:lang w:eastAsia="es-SV"/>
        </w:rPr>
      </w:pPr>
      <w:bookmarkStart w:id="25" w:name="m_-1629373617187294130__Hlk85532154"/>
      <w:r w:rsidRPr="00B67DBD">
        <w:rPr>
          <w:rFonts w:eastAsia="Times New Roman"/>
          <w:color w:val="222222"/>
          <w:szCs w:val="24"/>
          <w:lang w:val="es-ES" w:eastAsia="es-SV"/>
        </w:rPr>
        <w:t>POR TANTO, El Concejo Municipal en uso de las facultades que el Código Municipal les confiere, ACUERDA:</w:t>
      </w:r>
      <w:bookmarkEnd w:id="25"/>
    </w:p>
    <w:p w14:paraId="3E31BA8E" w14:textId="77777777" w:rsidR="00B67DBD" w:rsidRPr="00B67DBD" w:rsidRDefault="00B67DBD" w:rsidP="00E958AF">
      <w:pPr>
        <w:numPr>
          <w:ilvl w:val="0"/>
          <w:numId w:val="88"/>
        </w:numPr>
        <w:shd w:val="clear" w:color="auto" w:fill="FFFFFF"/>
        <w:spacing w:before="100" w:beforeAutospacing="1" w:after="200" w:line="240" w:lineRule="auto"/>
        <w:contextualSpacing/>
        <w:jc w:val="both"/>
        <w:rPr>
          <w:rFonts w:eastAsia="Times New Roman"/>
          <w:color w:val="222222"/>
          <w:szCs w:val="24"/>
          <w:lang w:eastAsia="es-SV"/>
        </w:rPr>
      </w:pPr>
      <w:r w:rsidRPr="00B67DBD">
        <w:rPr>
          <w:rFonts w:eastAsia="Times New Roman"/>
          <w:color w:val="222222"/>
          <w:szCs w:val="24"/>
          <w:lang w:eastAsia="es-SV"/>
        </w:rPr>
        <w:t xml:space="preserve">Aprobar la Orden de Cambio numero 1 Solicitada; </w:t>
      </w:r>
    </w:p>
    <w:p w14:paraId="14CEB753" w14:textId="77777777" w:rsidR="00B67DBD" w:rsidRPr="00B67DBD" w:rsidRDefault="00B67DBD" w:rsidP="00E958AF">
      <w:pPr>
        <w:numPr>
          <w:ilvl w:val="0"/>
          <w:numId w:val="88"/>
        </w:numPr>
        <w:shd w:val="clear" w:color="auto" w:fill="FFFFFF"/>
        <w:spacing w:before="100" w:beforeAutospacing="1" w:after="200" w:line="240" w:lineRule="auto"/>
        <w:contextualSpacing/>
        <w:jc w:val="both"/>
        <w:rPr>
          <w:rFonts w:eastAsia="Times New Roman"/>
          <w:color w:val="222222"/>
          <w:szCs w:val="24"/>
          <w:lang w:eastAsia="es-SV"/>
        </w:rPr>
      </w:pPr>
      <w:r w:rsidRPr="00B67DBD">
        <w:rPr>
          <w:rFonts w:eastAsia="Times New Roman"/>
          <w:color w:val="222222"/>
          <w:szCs w:val="24"/>
          <w:lang w:val="es-ES" w:eastAsia="es-SV"/>
        </w:rPr>
        <w:t>Girar instrucciones a la Ing. Irma Leticia Magaña Portillo, formulador de la carpeta del proyecto</w:t>
      </w:r>
      <w:r w:rsidRPr="00B67DBD">
        <w:rPr>
          <w:rFonts w:eastAsia="Times New Roman"/>
          <w:b/>
          <w:bCs/>
          <w:color w:val="222222"/>
          <w:szCs w:val="24"/>
          <w:lang w:val="es-ES" w:eastAsia="es-SV"/>
        </w:rPr>
        <w:t> </w:t>
      </w:r>
      <w:r w:rsidRPr="00B67DBD">
        <w:rPr>
          <w:b/>
          <w:bCs/>
          <w:szCs w:val="24"/>
        </w:rPr>
        <w:t xml:space="preserve">“Instalación de Señales de Tránsito y Nomenclatura vial en la Ciudad de Metapán, Santa Ana” CÓDIGO N 2112007 </w:t>
      </w:r>
      <w:r w:rsidRPr="00B67DBD">
        <w:rPr>
          <w:rFonts w:eastAsia="Times New Roman"/>
          <w:color w:val="000000"/>
          <w:szCs w:val="24"/>
          <w:lang w:eastAsia="es-SV"/>
        </w:rPr>
        <w:t>para que elabore presupuesto de la Orden de Cambio número1.</w:t>
      </w:r>
    </w:p>
    <w:p w14:paraId="595BA78B" w14:textId="77777777" w:rsidR="00B67DBD" w:rsidRPr="00B67DBD" w:rsidRDefault="00B67DBD" w:rsidP="00B67DBD">
      <w:pPr>
        <w:shd w:val="clear" w:color="auto" w:fill="FFFFFF"/>
        <w:spacing w:after="0" w:line="257" w:lineRule="atLeast"/>
        <w:jc w:val="both"/>
        <w:rPr>
          <w:rFonts w:eastAsia="Times New Roman"/>
          <w:color w:val="222222"/>
          <w:szCs w:val="24"/>
          <w:lang w:eastAsia="es-SV"/>
        </w:rPr>
      </w:pPr>
    </w:p>
    <w:p w14:paraId="2C3768C6" w14:textId="77777777" w:rsidR="00B67DBD" w:rsidRPr="00B67DBD" w:rsidRDefault="00B67DBD" w:rsidP="00B67DBD">
      <w:pPr>
        <w:jc w:val="both"/>
        <w:rPr>
          <w:szCs w:val="24"/>
        </w:rPr>
      </w:pPr>
      <w:r w:rsidRPr="00B67DBD">
        <w:rPr>
          <w:b/>
          <w:szCs w:val="24"/>
          <w:u w:val="single"/>
        </w:rPr>
        <w:t xml:space="preserve">ACUERDO NÚMERO QUINCE: </w:t>
      </w:r>
    </w:p>
    <w:p w14:paraId="64BB2F45" w14:textId="77777777" w:rsidR="00B67DBD" w:rsidRPr="00B67DBD" w:rsidRDefault="00B67DBD" w:rsidP="00B67DBD">
      <w:pPr>
        <w:jc w:val="both"/>
        <w:rPr>
          <w:b/>
          <w:szCs w:val="24"/>
        </w:rPr>
      </w:pPr>
      <w:r w:rsidRPr="00B67DBD">
        <w:rPr>
          <w:szCs w:val="24"/>
        </w:rPr>
        <w:t>El Concejo Municipal de Metapán, en uso de las facultades que el Código Municipal les confiere y de conformidad al artículo 26 de las disp</w:t>
      </w:r>
      <w:r w:rsidRPr="00B67DBD">
        <w:rPr>
          <w:b/>
          <w:szCs w:val="24"/>
        </w:rPr>
        <w:t>o</w:t>
      </w:r>
      <w:r w:rsidRPr="00B67DBD">
        <w:rPr>
          <w:szCs w:val="24"/>
        </w:rPr>
        <w:t xml:space="preserve">siciones generales del Presupuesto Municipal vigente, </w:t>
      </w:r>
      <w:r w:rsidRPr="00B67DBD">
        <w:rPr>
          <w:b/>
          <w:szCs w:val="24"/>
        </w:rPr>
        <w:t>ACUERDA:</w:t>
      </w:r>
    </w:p>
    <w:p w14:paraId="7C1164DF" w14:textId="77777777" w:rsidR="00B67DBD" w:rsidRPr="00B67DBD" w:rsidRDefault="00B67DBD" w:rsidP="00E958AF">
      <w:pPr>
        <w:numPr>
          <w:ilvl w:val="0"/>
          <w:numId w:val="93"/>
        </w:numPr>
        <w:shd w:val="clear" w:color="auto" w:fill="FFFFFF"/>
        <w:spacing w:after="0" w:line="257" w:lineRule="atLeast"/>
        <w:contextualSpacing/>
        <w:jc w:val="both"/>
        <w:rPr>
          <w:rFonts w:eastAsia="Times New Roman"/>
          <w:color w:val="222222"/>
          <w:szCs w:val="24"/>
          <w:lang w:eastAsia="es-SV"/>
        </w:rPr>
      </w:pPr>
      <w:r w:rsidRPr="00B67DBD">
        <w:t xml:space="preserve">Conceder quince días de vacaciones durante el período comprendido del </w:t>
      </w:r>
      <w:r w:rsidRPr="00B67DBD">
        <w:rPr>
          <w:b/>
        </w:rPr>
        <w:t>01 al 15 de Marzo 2022</w:t>
      </w:r>
      <w:r w:rsidRPr="00B67DBD">
        <w:t>, cancelándosele el salario base más el 30% de su sueldo a los siguientes empleados:</w:t>
      </w:r>
    </w:p>
    <w:p w14:paraId="4257B40D" w14:textId="77777777" w:rsidR="00B67DBD" w:rsidRPr="00B67DBD" w:rsidRDefault="00B67DBD" w:rsidP="00B67DBD">
      <w:pPr>
        <w:shd w:val="clear" w:color="auto" w:fill="FFFFFF"/>
        <w:spacing w:after="0" w:line="257" w:lineRule="atLeast"/>
        <w:jc w:val="both"/>
        <w:rPr>
          <w:rFonts w:eastAsia="Times New Roman"/>
          <w:color w:val="222222"/>
          <w:szCs w:val="24"/>
          <w:lang w:eastAsia="es-SV"/>
        </w:rPr>
      </w:pPr>
    </w:p>
    <w:tbl>
      <w:tblPr>
        <w:tblW w:w="9902" w:type="dxa"/>
        <w:tblCellMar>
          <w:left w:w="70" w:type="dxa"/>
          <w:right w:w="70" w:type="dxa"/>
        </w:tblCellMar>
        <w:tblLook w:val="04A0" w:firstRow="1" w:lastRow="0" w:firstColumn="1" w:lastColumn="0" w:noHBand="0" w:noVBand="1"/>
      </w:tblPr>
      <w:tblGrid>
        <w:gridCol w:w="640"/>
        <w:gridCol w:w="2200"/>
        <w:gridCol w:w="400"/>
        <w:gridCol w:w="1241"/>
        <w:gridCol w:w="535"/>
        <w:gridCol w:w="1120"/>
        <w:gridCol w:w="380"/>
        <w:gridCol w:w="640"/>
        <w:gridCol w:w="286"/>
        <w:gridCol w:w="1180"/>
        <w:gridCol w:w="1280"/>
      </w:tblGrid>
      <w:tr w:rsidR="00B67DBD" w:rsidRPr="00B67DBD" w14:paraId="4EBE153E" w14:textId="77777777" w:rsidTr="001C18F5">
        <w:trPr>
          <w:trHeight w:val="319"/>
        </w:trPr>
        <w:tc>
          <w:tcPr>
            <w:tcW w:w="50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A32613"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LINEA 0101</w:t>
            </w:r>
          </w:p>
        </w:tc>
        <w:tc>
          <w:tcPr>
            <w:tcW w:w="4886" w:type="dxa"/>
            <w:gridSpan w:val="6"/>
            <w:tcBorders>
              <w:top w:val="single" w:sz="4" w:space="0" w:color="auto"/>
              <w:left w:val="nil"/>
              <w:bottom w:val="single" w:sz="4" w:space="0" w:color="auto"/>
              <w:right w:val="single" w:sz="4" w:space="0" w:color="auto"/>
            </w:tcBorders>
            <w:shd w:val="clear" w:color="auto" w:fill="auto"/>
            <w:vAlign w:val="center"/>
            <w:hideMark/>
          </w:tcPr>
          <w:p w14:paraId="42F86817"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CODIGO 51107</w:t>
            </w:r>
          </w:p>
        </w:tc>
      </w:tr>
      <w:tr w:rsidR="00B67DBD" w:rsidRPr="00B67DBD" w14:paraId="6134737E" w14:textId="77777777" w:rsidTr="001C18F5">
        <w:trPr>
          <w:trHeight w:val="1365"/>
        </w:trPr>
        <w:tc>
          <w:tcPr>
            <w:tcW w:w="640" w:type="dxa"/>
            <w:tcBorders>
              <w:top w:val="nil"/>
              <w:left w:val="single" w:sz="4" w:space="0" w:color="auto"/>
              <w:bottom w:val="nil"/>
              <w:right w:val="nil"/>
            </w:tcBorders>
            <w:shd w:val="clear" w:color="auto" w:fill="auto"/>
            <w:vAlign w:val="center"/>
            <w:hideMark/>
          </w:tcPr>
          <w:p w14:paraId="6D41D206"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proofErr w:type="spellStart"/>
            <w:r w:rsidRPr="00B67DBD">
              <w:rPr>
                <w:rFonts w:ascii="Book Antiqua" w:eastAsia="Times New Roman" w:hAnsi="Book Antiqua" w:cs="Calibri"/>
                <w:b/>
                <w:bCs/>
                <w:color w:val="000000"/>
                <w:szCs w:val="24"/>
                <w:lang w:val="es-ES" w:eastAsia="es-ES"/>
              </w:rPr>
              <w:lastRenderedPageBreak/>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11231C9B"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Nombre</w:t>
            </w:r>
          </w:p>
        </w:tc>
        <w:tc>
          <w:tcPr>
            <w:tcW w:w="1776" w:type="dxa"/>
            <w:gridSpan w:val="2"/>
            <w:tcBorders>
              <w:top w:val="single" w:sz="4" w:space="0" w:color="auto"/>
              <w:left w:val="nil"/>
              <w:bottom w:val="nil"/>
              <w:right w:val="single" w:sz="4" w:space="0" w:color="auto"/>
            </w:tcBorders>
            <w:shd w:val="clear" w:color="auto" w:fill="auto"/>
            <w:vAlign w:val="center"/>
            <w:hideMark/>
          </w:tcPr>
          <w:p w14:paraId="0B0D137E"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0FB1908F"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Cálculo</w:t>
            </w:r>
          </w:p>
        </w:tc>
        <w:tc>
          <w:tcPr>
            <w:tcW w:w="1280" w:type="dxa"/>
            <w:tcBorders>
              <w:top w:val="nil"/>
              <w:left w:val="nil"/>
              <w:bottom w:val="single" w:sz="4" w:space="0" w:color="auto"/>
              <w:right w:val="single" w:sz="4" w:space="0" w:color="auto"/>
            </w:tcBorders>
            <w:shd w:val="clear" w:color="auto" w:fill="auto"/>
            <w:vAlign w:val="center"/>
            <w:hideMark/>
          </w:tcPr>
          <w:p w14:paraId="2A0371E0"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Valor de Recargo por Vacación</w:t>
            </w:r>
          </w:p>
        </w:tc>
      </w:tr>
      <w:tr w:rsidR="00B67DBD" w:rsidRPr="00B67DBD" w14:paraId="1549E703" w14:textId="77777777" w:rsidTr="001C18F5">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F8FC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C7BF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Juan Carlos Cruz Rosa</w:t>
            </w:r>
          </w:p>
        </w:tc>
        <w:tc>
          <w:tcPr>
            <w:tcW w:w="1776" w:type="dxa"/>
            <w:gridSpan w:val="2"/>
            <w:tcBorders>
              <w:top w:val="single" w:sz="4" w:space="0" w:color="auto"/>
              <w:left w:val="single" w:sz="4" w:space="0" w:color="auto"/>
              <w:bottom w:val="nil"/>
              <w:right w:val="single" w:sz="4" w:space="0" w:color="000000"/>
            </w:tcBorders>
            <w:shd w:val="clear" w:color="auto" w:fill="auto"/>
            <w:vAlign w:val="center"/>
            <w:hideMark/>
          </w:tcPr>
          <w:p w14:paraId="13ABCFE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Mecánico</w:t>
            </w:r>
          </w:p>
        </w:tc>
        <w:tc>
          <w:tcPr>
            <w:tcW w:w="1120" w:type="dxa"/>
            <w:tcBorders>
              <w:top w:val="nil"/>
              <w:left w:val="nil"/>
              <w:bottom w:val="nil"/>
              <w:right w:val="nil"/>
            </w:tcBorders>
            <w:shd w:val="clear" w:color="auto" w:fill="auto"/>
            <w:vAlign w:val="center"/>
            <w:hideMark/>
          </w:tcPr>
          <w:p w14:paraId="4153945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3E6F2CD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A172BE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5FB74C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ABB39C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BA35D9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$60,00</w:t>
            </w:r>
          </w:p>
        </w:tc>
      </w:tr>
      <w:tr w:rsidR="00B67DBD" w:rsidRPr="00B67DBD" w14:paraId="35F66F6F" w14:textId="77777777" w:rsidTr="001C18F5">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F30155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02AE72E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single" w:sz="4" w:space="0" w:color="auto"/>
              <w:bottom w:val="single" w:sz="4" w:space="0" w:color="auto"/>
              <w:right w:val="single" w:sz="4" w:space="0" w:color="000000"/>
            </w:tcBorders>
            <w:shd w:val="clear" w:color="auto" w:fill="auto"/>
            <w:vAlign w:val="center"/>
            <w:hideMark/>
          </w:tcPr>
          <w:p w14:paraId="797A134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Plantel de </w:t>
            </w:r>
            <w:proofErr w:type="spellStart"/>
            <w:r w:rsidRPr="00B67DBD">
              <w:rPr>
                <w:rFonts w:ascii="Book Antiqua" w:eastAsia="Times New Roman" w:hAnsi="Book Antiqua" w:cs="Calibri"/>
                <w:color w:val="000000"/>
                <w:szCs w:val="24"/>
                <w:lang w:val="es-ES" w:eastAsia="es-ES"/>
              </w:rPr>
              <w:t>Maquinaría</w:t>
            </w:r>
            <w:proofErr w:type="spellEnd"/>
            <w:r w:rsidRPr="00B67DBD">
              <w:rPr>
                <w:rFonts w:ascii="Book Antiqua" w:eastAsia="Times New Roman" w:hAnsi="Book Antiqua" w:cs="Calibri"/>
                <w:color w:val="000000"/>
                <w:szCs w:val="24"/>
                <w:lang w:val="es-ES" w:eastAsia="es-ES"/>
              </w:rPr>
              <w:t xml:space="preserve"> y Equipo</w:t>
            </w:r>
          </w:p>
        </w:tc>
        <w:tc>
          <w:tcPr>
            <w:tcW w:w="1120" w:type="dxa"/>
            <w:tcBorders>
              <w:top w:val="nil"/>
              <w:left w:val="nil"/>
              <w:bottom w:val="single" w:sz="4" w:space="0" w:color="auto"/>
              <w:right w:val="nil"/>
            </w:tcBorders>
            <w:shd w:val="clear" w:color="auto" w:fill="auto"/>
            <w:vAlign w:val="center"/>
            <w:hideMark/>
          </w:tcPr>
          <w:p w14:paraId="5B41859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$200,00</w:t>
            </w:r>
          </w:p>
        </w:tc>
        <w:tc>
          <w:tcPr>
            <w:tcW w:w="380" w:type="dxa"/>
            <w:tcBorders>
              <w:top w:val="nil"/>
              <w:left w:val="nil"/>
              <w:bottom w:val="single" w:sz="4" w:space="0" w:color="auto"/>
              <w:right w:val="nil"/>
            </w:tcBorders>
            <w:shd w:val="clear" w:color="auto" w:fill="auto"/>
            <w:vAlign w:val="center"/>
            <w:hideMark/>
          </w:tcPr>
          <w:p w14:paraId="7BAE249A"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2BF1DB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8E47D7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50ADA1E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$60,00</w:t>
            </w:r>
          </w:p>
        </w:tc>
        <w:tc>
          <w:tcPr>
            <w:tcW w:w="1280" w:type="dxa"/>
            <w:vMerge/>
            <w:tcBorders>
              <w:top w:val="nil"/>
              <w:left w:val="single" w:sz="4" w:space="0" w:color="auto"/>
              <w:bottom w:val="single" w:sz="4" w:space="0" w:color="000000"/>
              <w:right w:val="single" w:sz="4" w:space="0" w:color="auto"/>
            </w:tcBorders>
            <w:vAlign w:val="center"/>
            <w:hideMark/>
          </w:tcPr>
          <w:p w14:paraId="3029282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68E5CD0D"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A1DB430"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 xml:space="preserve">Samuel Alfredo </w:t>
            </w:r>
            <w:proofErr w:type="spellStart"/>
            <w:r w:rsidRPr="00B67DBD">
              <w:rPr>
                <w:rFonts w:ascii="Book Antiqua" w:eastAsia="Times New Roman" w:hAnsi="Book Antiqua" w:cs="Calibri"/>
                <w:color w:val="000000"/>
                <w:szCs w:val="24"/>
                <w:lang w:val="es-ES" w:eastAsia="es-ES"/>
              </w:rPr>
              <w:t>Hernandez</w:t>
            </w:r>
            <w:proofErr w:type="spellEnd"/>
            <w:r w:rsidRPr="00B67DBD">
              <w:rPr>
                <w:rFonts w:ascii="Book Antiqua" w:eastAsia="Times New Roman" w:hAnsi="Book Antiqua" w:cs="Calibri"/>
                <w:color w:val="000000"/>
                <w:szCs w:val="24"/>
                <w:lang w:val="es-ES" w:eastAsia="es-ES"/>
              </w:rPr>
              <w:t xml:space="preserve"> Magaña</w:t>
            </w:r>
          </w:p>
        </w:tc>
        <w:tc>
          <w:tcPr>
            <w:tcW w:w="1120" w:type="dxa"/>
            <w:tcBorders>
              <w:top w:val="nil"/>
              <w:left w:val="nil"/>
              <w:bottom w:val="nil"/>
              <w:right w:val="nil"/>
            </w:tcBorders>
            <w:shd w:val="clear" w:color="auto" w:fill="auto"/>
            <w:noWrap/>
            <w:vAlign w:val="bottom"/>
            <w:hideMark/>
          </w:tcPr>
          <w:p w14:paraId="70967E7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587F4E36"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26E84E80"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9185905"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761BEA75"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27FE7BF2"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3ADFF8FF"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52F85944" w14:textId="1D2E053C"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4A0C70">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1C8574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$400,00</w:t>
            </w:r>
          </w:p>
        </w:tc>
        <w:tc>
          <w:tcPr>
            <w:tcW w:w="380" w:type="dxa"/>
            <w:tcBorders>
              <w:top w:val="nil"/>
              <w:left w:val="nil"/>
              <w:bottom w:val="nil"/>
              <w:right w:val="nil"/>
            </w:tcBorders>
            <w:shd w:val="clear" w:color="auto" w:fill="auto"/>
            <w:vAlign w:val="center"/>
            <w:hideMark/>
          </w:tcPr>
          <w:p w14:paraId="46E5442E"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4757CB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A3F4B4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938D7B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$200,00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54B83BE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$200,00</w:t>
            </w:r>
          </w:p>
        </w:tc>
      </w:tr>
      <w:tr w:rsidR="00B67DBD" w:rsidRPr="00B67DBD" w14:paraId="0E84F87D"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D6018D1" w14:textId="5EA49295"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2AA4DD0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11BFF38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BEDDB9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F0E9C2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E8A668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nil"/>
              <w:bottom w:val="single" w:sz="4" w:space="0" w:color="000000"/>
              <w:right w:val="single" w:sz="4" w:space="0" w:color="auto"/>
            </w:tcBorders>
            <w:vAlign w:val="center"/>
            <w:hideMark/>
          </w:tcPr>
          <w:p w14:paraId="0E8B3BE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14C1F98C" w14:textId="77777777" w:rsidTr="001C18F5">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1E3D8D6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698E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Saúl Antonio Rosales Peraza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0D04089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Operador</w:t>
            </w:r>
          </w:p>
        </w:tc>
        <w:tc>
          <w:tcPr>
            <w:tcW w:w="1120" w:type="dxa"/>
            <w:tcBorders>
              <w:top w:val="nil"/>
              <w:left w:val="nil"/>
              <w:bottom w:val="nil"/>
              <w:right w:val="nil"/>
            </w:tcBorders>
            <w:shd w:val="clear" w:color="auto" w:fill="auto"/>
            <w:vAlign w:val="center"/>
            <w:hideMark/>
          </w:tcPr>
          <w:p w14:paraId="6ECA77A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$550,00</w:t>
            </w:r>
          </w:p>
        </w:tc>
        <w:tc>
          <w:tcPr>
            <w:tcW w:w="380" w:type="dxa"/>
            <w:tcBorders>
              <w:top w:val="nil"/>
              <w:left w:val="nil"/>
              <w:bottom w:val="nil"/>
              <w:right w:val="nil"/>
            </w:tcBorders>
            <w:shd w:val="clear" w:color="auto" w:fill="auto"/>
            <w:vAlign w:val="center"/>
            <w:hideMark/>
          </w:tcPr>
          <w:p w14:paraId="685DF41F"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76B462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96FB19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CFCE34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CA799B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$82,50</w:t>
            </w:r>
          </w:p>
        </w:tc>
      </w:tr>
      <w:tr w:rsidR="00B67DBD" w:rsidRPr="00B67DBD" w14:paraId="03DFE5DC" w14:textId="77777777" w:rsidTr="001C18F5">
        <w:trPr>
          <w:trHeight w:val="645"/>
        </w:trPr>
        <w:tc>
          <w:tcPr>
            <w:tcW w:w="640" w:type="dxa"/>
            <w:vMerge/>
            <w:tcBorders>
              <w:top w:val="nil"/>
              <w:left w:val="single" w:sz="4" w:space="0" w:color="auto"/>
              <w:bottom w:val="single" w:sz="4" w:space="0" w:color="auto"/>
              <w:right w:val="single" w:sz="4" w:space="0" w:color="auto"/>
            </w:tcBorders>
            <w:vAlign w:val="center"/>
            <w:hideMark/>
          </w:tcPr>
          <w:p w14:paraId="708F3C6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420E6097"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3C9C5AD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Plantel de </w:t>
            </w:r>
            <w:proofErr w:type="spellStart"/>
            <w:r w:rsidRPr="00B67DBD">
              <w:rPr>
                <w:rFonts w:ascii="Book Antiqua" w:eastAsia="Times New Roman" w:hAnsi="Book Antiqua" w:cs="Calibri"/>
                <w:color w:val="000000"/>
                <w:szCs w:val="24"/>
                <w:lang w:val="es-ES" w:eastAsia="es-ES"/>
              </w:rPr>
              <w:t>Maquinaría</w:t>
            </w:r>
            <w:proofErr w:type="spellEnd"/>
            <w:r w:rsidRPr="00B67DBD">
              <w:rPr>
                <w:rFonts w:ascii="Book Antiqua" w:eastAsia="Times New Roman" w:hAnsi="Book Antiqua" w:cs="Calibri"/>
                <w:color w:val="000000"/>
                <w:szCs w:val="24"/>
                <w:lang w:val="es-ES" w:eastAsia="es-ES"/>
              </w:rPr>
              <w:t xml:space="preserve"> y Equipo</w:t>
            </w:r>
          </w:p>
        </w:tc>
        <w:tc>
          <w:tcPr>
            <w:tcW w:w="1120" w:type="dxa"/>
            <w:tcBorders>
              <w:top w:val="nil"/>
              <w:left w:val="nil"/>
              <w:bottom w:val="single" w:sz="4" w:space="0" w:color="auto"/>
              <w:right w:val="nil"/>
            </w:tcBorders>
            <w:shd w:val="clear" w:color="auto" w:fill="auto"/>
            <w:vAlign w:val="center"/>
            <w:hideMark/>
          </w:tcPr>
          <w:p w14:paraId="5555F01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380" w:type="dxa"/>
            <w:tcBorders>
              <w:top w:val="nil"/>
              <w:left w:val="nil"/>
              <w:bottom w:val="single" w:sz="4" w:space="0" w:color="auto"/>
              <w:right w:val="nil"/>
            </w:tcBorders>
            <w:shd w:val="clear" w:color="auto" w:fill="auto"/>
            <w:vAlign w:val="center"/>
            <w:hideMark/>
          </w:tcPr>
          <w:p w14:paraId="5CE80069"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B64B17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0F9A6C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47F299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$82,50</w:t>
            </w:r>
          </w:p>
        </w:tc>
        <w:tc>
          <w:tcPr>
            <w:tcW w:w="1280" w:type="dxa"/>
            <w:vMerge/>
            <w:tcBorders>
              <w:top w:val="nil"/>
              <w:left w:val="single" w:sz="4" w:space="0" w:color="auto"/>
              <w:bottom w:val="single" w:sz="4" w:space="0" w:color="000000"/>
              <w:right w:val="single" w:sz="4" w:space="0" w:color="auto"/>
            </w:tcBorders>
            <w:vAlign w:val="center"/>
            <w:hideMark/>
          </w:tcPr>
          <w:p w14:paraId="0D6C03F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112B6810" w14:textId="77777777" w:rsidTr="001C18F5">
        <w:trPr>
          <w:trHeight w:val="330"/>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F81C9F7"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Gumercindo Aguilar Mancía</w:t>
            </w:r>
          </w:p>
        </w:tc>
        <w:tc>
          <w:tcPr>
            <w:tcW w:w="1120" w:type="dxa"/>
            <w:tcBorders>
              <w:top w:val="nil"/>
              <w:left w:val="nil"/>
              <w:bottom w:val="nil"/>
              <w:right w:val="nil"/>
            </w:tcBorders>
            <w:shd w:val="clear" w:color="auto" w:fill="auto"/>
            <w:noWrap/>
            <w:vAlign w:val="bottom"/>
            <w:hideMark/>
          </w:tcPr>
          <w:p w14:paraId="712DE68A"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8F225D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CA327C9"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A3A3312"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5C60658"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68EE1869"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5F878534" w14:textId="77777777" w:rsidTr="001C18F5">
        <w:trPr>
          <w:trHeight w:val="330"/>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4943E137" w14:textId="1DB7708A"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4A0C70">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4C23C5A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$550,00</w:t>
            </w:r>
          </w:p>
        </w:tc>
        <w:tc>
          <w:tcPr>
            <w:tcW w:w="380" w:type="dxa"/>
            <w:tcBorders>
              <w:top w:val="nil"/>
              <w:left w:val="nil"/>
              <w:bottom w:val="nil"/>
              <w:right w:val="nil"/>
            </w:tcBorders>
            <w:shd w:val="clear" w:color="auto" w:fill="auto"/>
            <w:vAlign w:val="center"/>
            <w:hideMark/>
          </w:tcPr>
          <w:p w14:paraId="1363A816"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13421D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8032AB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C8B9BC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1280" w:type="dxa"/>
            <w:vMerge w:val="restart"/>
            <w:tcBorders>
              <w:top w:val="nil"/>
              <w:left w:val="nil"/>
              <w:bottom w:val="single" w:sz="4" w:space="0" w:color="000000"/>
              <w:right w:val="single" w:sz="4" w:space="0" w:color="auto"/>
            </w:tcBorders>
            <w:shd w:val="clear" w:color="auto" w:fill="auto"/>
            <w:vAlign w:val="center"/>
            <w:hideMark/>
          </w:tcPr>
          <w:p w14:paraId="02E3282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r>
      <w:tr w:rsidR="00B67DBD" w:rsidRPr="00B67DBD" w14:paraId="219A3C41"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D0E0876" w14:textId="12247249"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E678F4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5F06CBC"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23884F4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F5513E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DE973F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nil"/>
              <w:bottom w:val="single" w:sz="4" w:space="0" w:color="000000"/>
              <w:right w:val="single" w:sz="4" w:space="0" w:color="auto"/>
            </w:tcBorders>
            <w:vAlign w:val="center"/>
            <w:hideMark/>
          </w:tcPr>
          <w:p w14:paraId="4012858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654D511A" w14:textId="77777777" w:rsidTr="001C18F5">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5064EC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8CE8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Héctor Denis Orellana </w:t>
            </w:r>
            <w:proofErr w:type="spellStart"/>
            <w:r w:rsidRPr="00B67DBD">
              <w:rPr>
                <w:rFonts w:ascii="Book Antiqua" w:eastAsia="Times New Roman" w:hAnsi="Book Antiqua" w:cs="Calibri"/>
                <w:color w:val="000000"/>
                <w:szCs w:val="24"/>
                <w:lang w:val="es-ES" w:eastAsia="es-ES"/>
              </w:rPr>
              <w:t>Orellana</w:t>
            </w:r>
            <w:proofErr w:type="spellEnd"/>
          </w:p>
        </w:tc>
        <w:tc>
          <w:tcPr>
            <w:tcW w:w="1776" w:type="dxa"/>
            <w:gridSpan w:val="2"/>
            <w:tcBorders>
              <w:top w:val="single" w:sz="4" w:space="0" w:color="auto"/>
              <w:left w:val="single" w:sz="4" w:space="0" w:color="auto"/>
              <w:bottom w:val="nil"/>
              <w:right w:val="single" w:sz="4" w:space="0" w:color="000000"/>
            </w:tcBorders>
            <w:shd w:val="clear" w:color="auto" w:fill="auto"/>
            <w:vAlign w:val="center"/>
            <w:hideMark/>
          </w:tcPr>
          <w:p w14:paraId="42E71D2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Operador  </w:t>
            </w:r>
          </w:p>
        </w:tc>
        <w:tc>
          <w:tcPr>
            <w:tcW w:w="1120" w:type="dxa"/>
            <w:tcBorders>
              <w:top w:val="nil"/>
              <w:left w:val="nil"/>
              <w:bottom w:val="nil"/>
              <w:right w:val="nil"/>
            </w:tcBorders>
            <w:shd w:val="clear" w:color="auto" w:fill="auto"/>
            <w:vAlign w:val="center"/>
            <w:hideMark/>
          </w:tcPr>
          <w:p w14:paraId="375554E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5FA6FA8E"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3E7153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325D3F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D40B32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25702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r>
      <w:tr w:rsidR="00B67DBD" w:rsidRPr="00B67DBD" w14:paraId="6DB4D950" w14:textId="77777777" w:rsidTr="001C18F5">
        <w:trPr>
          <w:trHeight w:val="630"/>
        </w:trPr>
        <w:tc>
          <w:tcPr>
            <w:tcW w:w="640" w:type="dxa"/>
            <w:vMerge/>
            <w:tcBorders>
              <w:top w:val="nil"/>
              <w:left w:val="single" w:sz="4" w:space="0" w:color="auto"/>
              <w:bottom w:val="single" w:sz="4" w:space="0" w:color="auto"/>
              <w:right w:val="single" w:sz="4" w:space="0" w:color="auto"/>
            </w:tcBorders>
            <w:vAlign w:val="center"/>
            <w:hideMark/>
          </w:tcPr>
          <w:p w14:paraId="622D3BB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7C58E38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single" w:sz="4" w:space="0" w:color="auto"/>
              <w:bottom w:val="single" w:sz="4" w:space="0" w:color="auto"/>
              <w:right w:val="single" w:sz="4" w:space="0" w:color="000000"/>
            </w:tcBorders>
            <w:shd w:val="clear" w:color="auto" w:fill="auto"/>
            <w:vAlign w:val="center"/>
            <w:hideMark/>
          </w:tcPr>
          <w:p w14:paraId="791E6CA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Plantel de </w:t>
            </w:r>
            <w:proofErr w:type="spellStart"/>
            <w:r w:rsidRPr="00B67DBD">
              <w:rPr>
                <w:rFonts w:ascii="Book Antiqua" w:eastAsia="Times New Roman" w:hAnsi="Book Antiqua" w:cs="Calibri"/>
                <w:color w:val="000000"/>
                <w:szCs w:val="24"/>
                <w:lang w:val="es-ES" w:eastAsia="es-ES"/>
              </w:rPr>
              <w:t>Maquinaría</w:t>
            </w:r>
            <w:proofErr w:type="spellEnd"/>
            <w:r w:rsidRPr="00B67DBD">
              <w:rPr>
                <w:rFonts w:ascii="Book Antiqua" w:eastAsia="Times New Roman" w:hAnsi="Book Antiqua" w:cs="Calibri"/>
                <w:color w:val="000000"/>
                <w:szCs w:val="24"/>
                <w:lang w:val="es-ES" w:eastAsia="es-ES"/>
              </w:rPr>
              <w:t xml:space="preserve"> y Equipo</w:t>
            </w:r>
          </w:p>
        </w:tc>
        <w:tc>
          <w:tcPr>
            <w:tcW w:w="1120" w:type="dxa"/>
            <w:tcBorders>
              <w:top w:val="nil"/>
              <w:left w:val="nil"/>
              <w:bottom w:val="single" w:sz="4" w:space="0" w:color="auto"/>
              <w:right w:val="nil"/>
            </w:tcBorders>
            <w:shd w:val="clear" w:color="auto" w:fill="auto"/>
            <w:vAlign w:val="center"/>
            <w:hideMark/>
          </w:tcPr>
          <w:p w14:paraId="1F3BAAE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4F17034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0E4B11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06A054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1E59A42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c>
          <w:tcPr>
            <w:tcW w:w="1280" w:type="dxa"/>
            <w:vMerge/>
            <w:tcBorders>
              <w:top w:val="nil"/>
              <w:left w:val="single" w:sz="4" w:space="0" w:color="auto"/>
              <w:bottom w:val="single" w:sz="4" w:space="0" w:color="000000"/>
              <w:right w:val="single" w:sz="4" w:space="0" w:color="auto"/>
            </w:tcBorders>
            <w:vAlign w:val="center"/>
            <w:hideMark/>
          </w:tcPr>
          <w:p w14:paraId="6FFA3AF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C281F4A"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E01CC45"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Pedro José Recinos Ramos</w:t>
            </w:r>
          </w:p>
        </w:tc>
        <w:tc>
          <w:tcPr>
            <w:tcW w:w="1120" w:type="dxa"/>
            <w:tcBorders>
              <w:top w:val="nil"/>
              <w:left w:val="nil"/>
              <w:bottom w:val="nil"/>
              <w:right w:val="nil"/>
            </w:tcBorders>
            <w:shd w:val="clear" w:color="auto" w:fill="auto"/>
            <w:noWrap/>
            <w:vAlign w:val="bottom"/>
            <w:hideMark/>
          </w:tcPr>
          <w:p w14:paraId="360656C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C3CA0E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2CF4D099"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46F356E5"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00597CD1"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04160771"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0D43555D"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0A454CAA" w14:textId="16DC1EBE"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4A0C70">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1F9ABCD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0E4C89D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94F990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DAE585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47EECC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4F322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r>
      <w:tr w:rsidR="00B67DBD" w:rsidRPr="00B67DBD" w14:paraId="21206A49"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B2E92CB" w14:textId="00D755FE"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74C276E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63591B4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C77F05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04B53D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74DCB8E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52AF10B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419B25A" w14:textId="77777777" w:rsidTr="001C18F5">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739A426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FF1E84A"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Rolando Martínez Figueroa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7E6969B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2D09CE6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6C3F0F9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A450D9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626FA2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05768A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456E19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r>
      <w:tr w:rsidR="00B67DBD" w:rsidRPr="00B67DBD" w14:paraId="25E13FE6" w14:textId="77777777" w:rsidTr="001C18F5">
        <w:trPr>
          <w:trHeight w:val="630"/>
        </w:trPr>
        <w:tc>
          <w:tcPr>
            <w:tcW w:w="640" w:type="dxa"/>
            <w:vMerge/>
            <w:tcBorders>
              <w:top w:val="nil"/>
              <w:left w:val="single" w:sz="4" w:space="0" w:color="auto"/>
              <w:bottom w:val="single" w:sz="4" w:space="0" w:color="auto"/>
              <w:right w:val="single" w:sz="4" w:space="0" w:color="auto"/>
            </w:tcBorders>
            <w:vAlign w:val="center"/>
            <w:hideMark/>
          </w:tcPr>
          <w:p w14:paraId="58DC05A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BD0D0A7"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64E13E0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Plantel de </w:t>
            </w:r>
            <w:proofErr w:type="spellStart"/>
            <w:r w:rsidRPr="00B67DBD">
              <w:rPr>
                <w:rFonts w:ascii="Book Antiqua" w:eastAsia="Times New Roman" w:hAnsi="Book Antiqua" w:cs="Calibri"/>
                <w:color w:val="000000"/>
                <w:szCs w:val="24"/>
                <w:lang w:val="es-ES" w:eastAsia="es-ES"/>
              </w:rPr>
              <w:t>Maquinaría</w:t>
            </w:r>
            <w:proofErr w:type="spellEnd"/>
            <w:r w:rsidRPr="00B67DBD">
              <w:rPr>
                <w:rFonts w:ascii="Book Antiqua" w:eastAsia="Times New Roman" w:hAnsi="Book Antiqua" w:cs="Calibri"/>
                <w:color w:val="000000"/>
                <w:szCs w:val="24"/>
                <w:lang w:val="es-ES" w:eastAsia="es-ES"/>
              </w:rPr>
              <w:t xml:space="preserve"> y Equipo</w:t>
            </w:r>
          </w:p>
        </w:tc>
        <w:tc>
          <w:tcPr>
            <w:tcW w:w="1120" w:type="dxa"/>
            <w:tcBorders>
              <w:top w:val="nil"/>
              <w:left w:val="nil"/>
              <w:bottom w:val="single" w:sz="4" w:space="0" w:color="auto"/>
              <w:right w:val="nil"/>
            </w:tcBorders>
            <w:shd w:val="clear" w:color="auto" w:fill="auto"/>
            <w:vAlign w:val="center"/>
            <w:hideMark/>
          </w:tcPr>
          <w:p w14:paraId="3014941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208112A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12B4D57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E6E702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DD06E6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c>
          <w:tcPr>
            <w:tcW w:w="1280" w:type="dxa"/>
            <w:vMerge/>
            <w:tcBorders>
              <w:top w:val="nil"/>
              <w:left w:val="single" w:sz="4" w:space="0" w:color="auto"/>
              <w:bottom w:val="single" w:sz="4" w:space="0" w:color="000000"/>
              <w:right w:val="single" w:sz="4" w:space="0" w:color="auto"/>
            </w:tcBorders>
            <w:vAlign w:val="center"/>
            <w:hideMark/>
          </w:tcPr>
          <w:p w14:paraId="3028BCD7"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0811DA2"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D5D327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651BB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José María Hernández </w:t>
            </w:r>
            <w:proofErr w:type="spellStart"/>
            <w:r w:rsidRPr="00B67DBD">
              <w:rPr>
                <w:rFonts w:ascii="Book Antiqua" w:eastAsia="Times New Roman" w:hAnsi="Book Antiqua" w:cs="Calibri"/>
                <w:color w:val="000000"/>
                <w:szCs w:val="24"/>
                <w:lang w:val="es-ES" w:eastAsia="es-ES"/>
              </w:rPr>
              <w:t>Hernández</w:t>
            </w:r>
            <w:proofErr w:type="spellEnd"/>
          </w:p>
        </w:tc>
        <w:tc>
          <w:tcPr>
            <w:tcW w:w="1776" w:type="dxa"/>
            <w:gridSpan w:val="2"/>
            <w:tcBorders>
              <w:top w:val="single" w:sz="4" w:space="0" w:color="auto"/>
              <w:left w:val="nil"/>
              <w:bottom w:val="nil"/>
              <w:right w:val="single" w:sz="4" w:space="0" w:color="000000"/>
            </w:tcBorders>
            <w:shd w:val="clear" w:color="auto" w:fill="auto"/>
            <w:vAlign w:val="center"/>
            <w:hideMark/>
          </w:tcPr>
          <w:p w14:paraId="40E5800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Jardinero</w:t>
            </w:r>
          </w:p>
        </w:tc>
        <w:tc>
          <w:tcPr>
            <w:tcW w:w="1120" w:type="dxa"/>
            <w:tcBorders>
              <w:top w:val="nil"/>
              <w:left w:val="nil"/>
              <w:bottom w:val="nil"/>
              <w:right w:val="nil"/>
            </w:tcBorders>
            <w:shd w:val="clear" w:color="auto" w:fill="auto"/>
            <w:vAlign w:val="center"/>
            <w:hideMark/>
          </w:tcPr>
          <w:p w14:paraId="3F6D044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544AD88F"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5662D6F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8DCB21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5A914B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28B993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r>
      <w:tr w:rsidR="00B67DBD" w:rsidRPr="00B67DBD" w14:paraId="45E354A9" w14:textId="77777777" w:rsidTr="001C18F5">
        <w:trPr>
          <w:trHeight w:val="705"/>
        </w:trPr>
        <w:tc>
          <w:tcPr>
            <w:tcW w:w="640" w:type="dxa"/>
            <w:vMerge/>
            <w:tcBorders>
              <w:top w:val="nil"/>
              <w:left w:val="single" w:sz="4" w:space="0" w:color="auto"/>
              <w:bottom w:val="single" w:sz="4" w:space="0" w:color="000000"/>
              <w:right w:val="single" w:sz="4" w:space="0" w:color="auto"/>
            </w:tcBorders>
            <w:vAlign w:val="center"/>
            <w:hideMark/>
          </w:tcPr>
          <w:p w14:paraId="645A9D1A"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349D2B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4224F83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1F5331F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55B1D036"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18D99E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50554D0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3786B1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c>
          <w:tcPr>
            <w:tcW w:w="1280" w:type="dxa"/>
            <w:vMerge/>
            <w:tcBorders>
              <w:top w:val="nil"/>
              <w:left w:val="single" w:sz="4" w:space="0" w:color="auto"/>
              <w:bottom w:val="single" w:sz="4" w:space="0" w:color="000000"/>
              <w:right w:val="single" w:sz="4" w:space="0" w:color="auto"/>
            </w:tcBorders>
            <w:vAlign w:val="center"/>
            <w:hideMark/>
          </w:tcPr>
          <w:p w14:paraId="6DB14CF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029922AE" w14:textId="77777777" w:rsidTr="001C18F5">
        <w:trPr>
          <w:trHeight w:val="458"/>
        </w:trPr>
        <w:tc>
          <w:tcPr>
            <w:tcW w:w="9902"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33ADA3" w14:textId="0D5D98FB"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Debido a las vacaciones del Sr. Hernández, se autoriza nombrar al </w:t>
            </w:r>
            <w:r w:rsidRPr="00B67DBD">
              <w:rPr>
                <w:rFonts w:ascii="Book Antiqua" w:eastAsia="Times New Roman" w:hAnsi="Book Antiqua" w:cs="Calibri"/>
                <w:b/>
                <w:bCs/>
                <w:color w:val="000000"/>
                <w:szCs w:val="24"/>
                <w:lang w:val="es-ES" w:eastAsia="es-ES"/>
              </w:rPr>
              <w:t>Sr. Wilfredo Martínez</w:t>
            </w:r>
            <w:r w:rsidRPr="00B67DBD">
              <w:rPr>
                <w:rFonts w:ascii="Book Antiqua" w:eastAsia="Times New Roman" w:hAnsi="Book Antiqua" w:cs="Calibri"/>
                <w:color w:val="000000"/>
                <w:szCs w:val="24"/>
                <w:lang w:val="es-ES" w:eastAsia="es-ES"/>
              </w:rPr>
              <w:t xml:space="preserve"> como </w:t>
            </w:r>
            <w:r w:rsidRPr="00B67DBD">
              <w:rPr>
                <w:rFonts w:ascii="Book Antiqua" w:eastAsia="Times New Roman" w:hAnsi="Book Antiqua" w:cs="Calibri"/>
                <w:b/>
                <w:bCs/>
                <w:color w:val="000000"/>
                <w:szCs w:val="24"/>
                <w:lang w:val="es-ES" w:eastAsia="es-ES"/>
              </w:rPr>
              <w:t>Jardinero Interino</w:t>
            </w:r>
            <w:r w:rsidRPr="00B67DBD">
              <w:rPr>
                <w:rFonts w:ascii="Book Antiqua" w:eastAsia="Times New Roman" w:hAnsi="Book Antiqua" w:cs="Calibri"/>
                <w:color w:val="000000"/>
                <w:szCs w:val="24"/>
                <w:lang w:val="es-ES" w:eastAsia="es-ES"/>
              </w:rPr>
              <w:t xml:space="preserve"> quien actualmente se encuentra nombrado como mozo en la unidad de mantenimiento de bienes municipales durante el periodo comprendido del 01 al 15 de marzo del 2022, devengando la cantidad de $250.00.  Dicho gasto será aplicado al código 51101 de la </w:t>
            </w:r>
            <w:proofErr w:type="spellStart"/>
            <w:r w:rsidRPr="00B67DBD">
              <w:rPr>
                <w:rFonts w:ascii="Book Antiqua" w:eastAsia="Times New Roman" w:hAnsi="Book Antiqua" w:cs="Calibri"/>
                <w:color w:val="000000"/>
                <w:szCs w:val="24"/>
                <w:lang w:val="es-ES" w:eastAsia="es-ES"/>
              </w:rPr>
              <w:t>linea</w:t>
            </w:r>
            <w:proofErr w:type="spellEnd"/>
            <w:r w:rsidRPr="00B67DBD">
              <w:rPr>
                <w:rFonts w:ascii="Book Antiqua" w:eastAsia="Times New Roman" w:hAnsi="Book Antiqua" w:cs="Calibri"/>
                <w:color w:val="000000"/>
                <w:szCs w:val="24"/>
                <w:lang w:val="es-ES" w:eastAsia="es-ES"/>
              </w:rPr>
              <w:t xml:space="preserve"> 0101.                                                                                                                                                               </w:t>
            </w:r>
            <w:proofErr w:type="gramStart"/>
            <w:r w:rsidRPr="00B67DBD">
              <w:rPr>
                <w:rFonts w:ascii="Book Antiqua" w:eastAsia="Times New Roman" w:hAnsi="Book Antiqua" w:cs="Calibri"/>
                <w:color w:val="000000"/>
                <w:szCs w:val="24"/>
                <w:lang w:val="es-ES" w:eastAsia="es-ES"/>
              </w:rPr>
              <w:t>Además</w:t>
            </w:r>
            <w:proofErr w:type="gramEnd"/>
            <w:r w:rsidRPr="00B67DBD">
              <w:rPr>
                <w:rFonts w:ascii="Book Antiqua" w:eastAsia="Times New Roman" w:hAnsi="Book Antiqua" w:cs="Calibri"/>
                <w:color w:val="000000"/>
                <w:szCs w:val="24"/>
                <w:lang w:val="es-ES" w:eastAsia="es-ES"/>
              </w:rPr>
              <w:t xml:space="preserve"> se Autoriza nombrar al Sr. Daniel Gustavo Quijada Galdámez con DUI: </w:t>
            </w:r>
            <w:proofErr w:type="spellStart"/>
            <w:r w:rsidR="0074614F">
              <w:rPr>
                <w:rFonts w:ascii="Book Antiqua" w:eastAsia="Times New Roman" w:hAnsi="Book Antiqua" w:cs="Calibri"/>
                <w:color w:val="000000"/>
                <w:szCs w:val="24"/>
                <w:lang w:val="es-ES" w:eastAsia="es-ES"/>
              </w:rPr>
              <w:t>xxxxxxxxx</w:t>
            </w:r>
            <w:proofErr w:type="spellEnd"/>
            <w:r w:rsidR="0074614F">
              <w:rPr>
                <w:rFonts w:ascii="Book Antiqua" w:eastAsia="Times New Roman" w:hAnsi="Book Antiqua" w:cs="Calibri"/>
                <w:color w:val="000000"/>
                <w:szCs w:val="24"/>
                <w:lang w:val="es-ES" w:eastAsia="es-ES"/>
              </w:rPr>
              <w:t xml:space="preserve"> </w:t>
            </w:r>
            <w:r w:rsidRPr="00B67DBD">
              <w:rPr>
                <w:rFonts w:ascii="Book Antiqua" w:eastAsia="Times New Roman" w:hAnsi="Book Antiqua" w:cs="Calibri"/>
                <w:color w:val="000000"/>
                <w:szCs w:val="24"/>
                <w:lang w:val="es-ES" w:eastAsia="es-ES"/>
              </w:rPr>
              <w:t>y NIT:</w:t>
            </w:r>
            <w:r w:rsidR="0074614F">
              <w:rPr>
                <w:szCs w:val="24"/>
              </w:rPr>
              <w:t xml:space="preserve"> </w:t>
            </w:r>
            <w:proofErr w:type="spellStart"/>
            <w:r w:rsidR="0074614F">
              <w:rPr>
                <w:szCs w:val="24"/>
              </w:rPr>
              <w:t>xxxxxxxxxxxxxxxx</w:t>
            </w:r>
            <w:proofErr w:type="spellEnd"/>
            <w:r w:rsidRPr="00B67DBD">
              <w:rPr>
                <w:rFonts w:ascii="Book Antiqua" w:eastAsia="Times New Roman" w:hAnsi="Book Antiqua" w:cs="Calibri"/>
                <w:color w:val="000000"/>
                <w:szCs w:val="24"/>
                <w:lang w:val="es-ES" w:eastAsia="es-ES"/>
              </w:rPr>
              <w:t xml:space="preserve">, como mozo interino en la unidad de mantenimiento de bienes municipales para cubrir al Sr. Wilfredo </w:t>
            </w:r>
            <w:proofErr w:type="spellStart"/>
            <w:r w:rsidRPr="00B67DBD">
              <w:rPr>
                <w:rFonts w:ascii="Book Antiqua" w:eastAsia="Times New Roman" w:hAnsi="Book Antiqua" w:cs="Calibri"/>
                <w:color w:val="000000"/>
                <w:szCs w:val="24"/>
                <w:lang w:val="es-ES" w:eastAsia="es-ES"/>
              </w:rPr>
              <w:t>Martinez</w:t>
            </w:r>
            <w:proofErr w:type="spellEnd"/>
            <w:r w:rsidRPr="00B67DBD">
              <w:rPr>
                <w:rFonts w:ascii="Book Antiqua" w:eastAsia="Times New Roman" w:hAnsi="Book Antiqua" w:cs="Calibri"/>
                <w:color w:val="000000"/>
                <w:szCs w:val="24"/>
                <w:lang w:val="es-ES" w:eastAsia="es-ES"/>
              </w:rPr>
              <w:t xml:space="preserve"> en el periodo comprendido del 01 al 15 de marzo del 2022, devengando la cantidad de $200.00. Dicho gasto será aplicado al código 51202 de la </w:t>
            </w:r>
            <w:proofErr w:type="spellStart"/>
            <w:r w:rsidRPr="00B67DBD">
              <w:rPr>
                <w:rFonts w:ascii="Book Antiqua" w:eastAsia="Times New Roman" w:hAnsi="Book Antiqua" w:cs="Calibri"/>
                <w:color w:val="000000"/>
                <w:szCs w:val="24"/>
                <w:lang w:val="es-ES" w:eastAsia="es-ES"/>
              </w:rPr>
              <w:t>linea</w:t>
            </w:r>
            <w:proofErr w:type="spellEnd"/>
            <w:r w:rsidRPr="00B67DBD">
              <w:rPr>
                <w:rFonts w:ascii="Book Antiqua" w:eastAsia="Times New Roman" w:hAnsi="Book Antiqua" w:cs="Calibri"/>
                <w:color w:val="000000"/>
                <w:szCs w:val="24"/>
                <w:lang w:val="es-ES" w:eastAsia="es-ES"/>
              </w:rPr>
              <w:t xml:space="preserve"> 0101. </w:t>
            </w:r>
          </w:p>
        </w:tc>
      </w:tr>
      <w:tr w:rsidR="00B67DBD" w:rsidRPr="00B67DBD" w14:paraId="30CB880B" w14:textId="77777777" w:rsidTr="001C18F5">
        <w:trPr>
          <w:trHeight w:val="458"/>
        </w:trPr>
        <w:tc>
          <w:tcPr>
            <w:tcW w:w="9902" w:type="dxa"/>
            <w:gridSpan w:val="11"/>
            <w:vMerge/>
            <w:tcBorders>
              <w:top w:val="single" w:sz="4" w:space="0" w:color="auto"/>
              <w:left w:val="single" w:sz="4" w:space="0" w:color="auto"/>
              <w:bottom w:val="single" w:sz="4" w:space="0" w:color="000000"/>
              <w:right w:val="single" w:sz="4" w:space="0" w:color="000000"/>
            </w:tcBorders>
            <w:vAlign w:val="center"/>
            <w:hideMark/>
          </w:tcPr>
          <w:p w14:paraId="47D4263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1F6D0657" w14:textId="77777777" w:rsidTr="001C18F5">
        <w:trPr>
          <w:trHeight w:val="2100"/>
        </w:trPr>
        <w:tc>
          <w:tcPr>
            <w:tcW w:w="9902" w:type="dxa"/>
            <w:gridSpan w:val="11"/>
            <w:vMerge/>
            <w:tcBorders>
              <w:top w:val="single" w:sz="4" w:space="0" w:color="auto"/>
              <w:left w:val="single" w:sz="4" w:space="0" w:color="auto"/>
              <w:bottom w:val="single" w:sz="4" w:space="0" w:color="000000"/>
              <w:right w:val="single" w:sz="4" w:space="0" w:color="000000"/>
            </w:tcBorders>
            <w:vAlign w:val="center"/>
            <w:hideMark/>
          </w:tcPr>
          <w:p w14:paraId="0B2ED9FA"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7AD433C3" w14:textId="77777777" w:rsidTr="001C18F5">
        <w:trPr>
          <w:trHeight w:val="319"/>
        </w:trPr>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34990C2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2FD4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Rene Mauricio Villanueva </w:t>
            </w:r>
            <w:proofErr w:type="spellStart"/>
            <w:r w:rsidRPr="00B67DBD">
              <w:rPr>
                <w:rFonts w:ascii="Book Antiqua" w:eastAsia="Times New Roman" w:hAnsi="Book Antiqua" w:cs="Calibri"/>
                <w:color w:val="000000"/>
                <w:szCs w:val="24"/>
                <w:lang w:val="es-ES" w:eastAsia="es-ES"/>
              </w:rPr>
              <w:t>Alvárado</w:t>
            </w:r>
            <w:proofErr w:type="spellEnd"/>
          </w:p>
        </w:tc>
        <w:tc>
          <w:tcPr>
            <w:tcW w:w="1776" w:type="dxa"/>
            <w:gridSpan w:val="2"/>
            <w:tcBorders>
              <w:top w:val="single" w:sz="4" w:space="0" w:color="auto"/>
              <w:left w:val="nil"/>
              <w:bottom w:val="nil"/>
              <w:right w:val="single" w:sz="4" w:space="0" w:color="000000"/>
            </w:tcBorders>
            <w:shd w:val="clear" w:color="auto" w:fill="auto"/>
            <w:vAlign w:val="center"/>
            <w:hideMark/>
          </w:tcPr>
          <w:p w14:paraId="4C6B0B2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4197649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$500,00</w:t>
            </w:r>
          </w:p>
        </w:tc>
        <w:tc>
          <w:tcPr>
            <w:tcW w:w="380" w:type="dxa"/>
            <w:tcBorders>
              <w:top w:val="nil"/>
              <w:left w:val="nil"/>
              <w:bottom w:val="nil"/>
              <w:right w:val="nil"/>
            </w:tcBorders>
            <w:shd w:val="clear" w:color="auto" w:fill="auto"/>
            <w:vAlign w:val="center"/>
            <w:hideMark/>
          </w:tcPr>
          <w:p w14:paraId="67FA6F4F"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D8D18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903B1D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DC982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B1B75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r>
      <w:tr w:rsidR="00B67DBD" w:rsidRPr="00B67DBD" w14:paraId="7E12FBE0" w14:textId="77777777" w:rsidTr="001C18F5">
        <w:trPr>
          <w:trHeight w:val="615"/>
        </w:trPr>
        <w:tc>
          <w:tcPr>
            <w:tcW w:w="640" w:type="dxa"/>
            <w:vMerge/>
            <w:tcBorders>
              <w:top w:val="nil"/>
              <w:left w:val="single" w:sz="4" w:space="0" w:color="auto"/>
              <w:bottom w:val="single" w:sz="4" w:space="0" w:color="auto"/>
              <w:right w:val="single" w:sz="4" w:space="0" w:color="auto"/>
            </w:tcBorders>
            <w:vAlign w:val="center"/>
            <w:hideMark/>
          </w:tcPr>
          <w:p w14:paraId="39D2BCE5"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64A57D2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3BBFF4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Planta Trituradora, Asfalto y </w:t>
            </w:r>
            <w:proofErr w:type="spellStart"/>
            <w:r w:rsidRPr="00B67DBD">
              <w:rPr>
                <w:rFonts w:ascii="Book Antiqua" w:eastAsia="Times New Roman" w:hAnsi="Book Antiqua" w:cs="Calibri"/>
                <w:color w:val="000000"/>
                <w:szCs w:val="24"/>
                <w:lang w:val="es-ES" w:eastAsia="es-ES"/>
              </w:rPr>
              <w:t>Bloquera</w:t>
            </w:r>
            <w:proofErr w:type="spellEnd"/>
          </w:p>
        </w:tc>
        <w:tc>
          <w:tcPr>
            <w:tcW w:w="1120" w:type="dxa"/>
            <w:tcBorders>
              <w:top w:val="nil"/>
              <w:left w:val="nil"/>
              <w:bottom w:val="single" w:sz="4" w:space="0" w:color="auto"/>
              <w:right w:val="nil"/>
            </w:tcBorders>
            <w:shd w:val="clear" w:color="auto" w:fill="auto"/>
            <w:vAlign w:val="center"/>
            <w:hideMark/>
          </w:tcPr>
          <w:p w14:paraId="4E25D53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$250,00</w:t>
            </w:r>
          </w:p>
        </w:tc>
        <w:tc>
          <w:tcPr>
            <w:tcW w:w="380" w:type="dxa"/>
            <w:tcBorders>
              <w:top w:val="nil"/>
              <w:left w:val="nil"/>
              <w:bottom w:val="single" w:sz="4" w:space="0" w:color="auto"/>
              <w:right w:val="nil"/>
            </w:tcBorders>
            <w:shd w:val="clear" w:color="auto" w:fill="auto"/>
            <w:vAlign w:val="center"/>
            <w:hideMark/>
          </w:tcPr>
          <w:p w14:paraId="1C707F63"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2D3B07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E2675B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147FB4B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$75,00</w:t>
            </w:r>
          </w:p>
        </w:tc>
        <w:tc>
          <w:tcPr>
            <w:tcW w:w="1280" w:type="dxa"/>
            <w:vMerge/>
            <w:tcBorders>
              <w:top w:val="nil"/>
              <w:left w:val="single" w:sz="4" w:space="0" w:color="auto"/>
              <w:bottom w:val="single" w:sz="4" w:space="0" w:color="000000"/>
              <w:right w:val="single" w:sz="4" w:space="0" w:color="auto"/>
            </w:tcBorders>
            <w:vAlign w:val="center"/>
            <w:hideMark/>
          </w:tcPr>
          <w:p w14:paraId="0243CCC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B742D8E"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955B29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B04EB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Oscar Armando Arriola Fajardo</w:t>
            </w:r>
          </w:p>
        </w:tc>
        <w:tc>
          <w:tcPr>
            <w:tcW w:w="1776" w:type="dxa"/>
            <w:gridSpan w:val="2"/>
            <w:tcBorders>
              <w:top w:val="single" w:sz="4" w:space="0" w:color="auto"/>
              <w:left w:val="nil"/>
              <w:bottom w:val="nil"/>
              <w:right w:val="single" w:sz="4" w:space="0" w:color="000000"/>
            </w:tcBorders>
            <w:shd w:val="clear" w:color="auto" w:fill="auto"/>
            <w:vAlign w:val="center"/>
            <w:hideMark/>
          </w:tcPr>
          <w:p w14:paraId="31C803B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61426EE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$465,00</w:t>
            </w:r>
          </w:p>
        </w:tc>
        <w:tc>
          <w:tcPr>
            <w:tcW w:w="380" w:type="dxa"/>
            <w:tcBorders>
              <w:top w:val="nil"/>
              <w:left w:val="nil"/>
              <w:bottom w:val="nil"/>
              <w:right w:val="nil"/>
            </w:tcBorders>
            <w:shd w:val="clear" w:color="auto" w:fill="auto"/>
            <w:vAlign w:val="center"/>
            <w:hideMark/>
          </w:tcPr>
          <w:p w14:paraId="4CA53FFA"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A942C2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16F390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2EA84A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9EFB15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r>
      <w:tr w:rsidR="00B67DBD" w:rsidRPr="00B67DBD" w14:paraId="6CCB5AA1" w14:textId="77777777" w:rsidTr="001C18F5">
        <w:trPr>
          <w:trHeight w:val="315"/>
        </w:trPr>
        <w:tc>
          <w:tcPr>
            <w:tcW w:w="640" w:type="dxa"/>
            <w:vMerge/>
            <w:tcBorders>
              <w:top w:val="nil"/>
              <w:left w:val="single" w:sz="4" w:space="0" w:color="auto"/>
              <w:bottom w:val="single" w:sz="4" w:space="0" w:color="000000"/>
              <w:right w:val="single" w:sz="4" w:space="0" w:color="auto"/>
            </w:tcBorders>
            <w:vAlign w:val="center"/>
            <w:hideMark/>
          </w:tcPr>
          <w:p w14:paraId="7304623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A39030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48368AD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Aseo Público</w:t>
            </w:r>
          </w:p>
        </w:tc>
        <w:tc>
          <w:tcPr>
            <w:tcW w:w="1120" w:type="dxa"/>
            <w:tcBorders>
              <w:top w:val="nil"/>
              <w:left w:val="nil"/>
              <w:bottom w:val="single" w:sz="4" w:space="0" w:color="auto"/>
              <w:right w:val="nil"/>
            </w:tcBorders>
            <w:shd w:val="clear" w:color="auto" w:fill="auto"/>
            <w:vAlign w:val="center"/>
            <w:hideMark/>
          </w:tcPr>
          <w:p w14:paraId="6F79761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380" w:type="dxa"/>
            <w:tcBorders>
              <w:top w:val="nil"/>
              <w:left w:val="nil"/>
              <w:bottom w:val="single" w:sz="4" w:space="0" w:color="auto"/>
              <w:right w:val="nil"/>
            </w:tcBorders>
            <w:shd w:val="clear" w:color="auto" w:fill="auto"/>
            <w:vAlign w:val="center"/>
            <w:hideMark/>
          </w:tcPr>
          <w:p w14:paraId="21B4CA65"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2FC53D6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CD1D23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587B59F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c>
          <w:tcPr>
            <w:tcW w:w="1280" w:type="dxa"/>
            <w:vMerge/>
            <w:tcBorders>
              <w:top w:val="nil"/>
              <w:left w:val="single" w:sz="4" w:space="0" w:color="auto"/>
              <w:bottom w:val="single" w:sz="4" w:space="0" w:color="000000"/>
              <w:right w:val="single" w:sz="4" w:space="0" w:color="auto"/>
            </w:tcBorders>
            <w:vAlign w:val="center"/>
            <w:hideMark/>
          </w:tcPr>
          <w:p w14:paraId="0F37DAA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36DE6DE"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060D44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8</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DBBFF4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José Daniel Flores Acosta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203C568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Custodio</w:t>
            </w:r>
          </w:p>
        </w:tc>
        <w:tc>
          <w:tcPr>
            <w:tcW w:w="1120" w:type="dxa"/>
            <w:tcBorders>
              <w:top w:val="nil"/>
              <w:left w:val="nil"/>
              <w:bottom w:val="nil"/>
              <w:right w:val="nil"/>
            </w:tcBorders>
            <w:shd w:val="clear" w:color="auto" w:fill="auto"/>
            <w:vAlign w:val="center"/>
            <w:hideMark/>
          </w:tcPr>
          <w:p w14:paraId="45D1355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$365,00</w:t>
            </w:r>
          </w:p>
        </w:tc>
        <w:tc>
          <w:tcPr>
            <w:tcW w:w="380" w:type="dxa"/>
            <w:tcBorders>
              <w:top w:val="nil"/>
              <w:left w:val="nil"/>
              <w:bottom w:val="nil"/>
              <w:right w:val="nil"/>
            </w:tcBorders>
            <w:shd w:val="clear" w:color="auto" w:fill="auto"/>
            <w:vAlign w:val="center"/>
            <w:hideMark/>
          </w:tcPr>
          <w:p w14:paraId="05F732F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76A7BE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B202EC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CAF447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AE2373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$54,75</w:t>
            </w:r>
          </w:p>
        </w:tc>
      </w:tr>
      <w:tr w:rsidR="00B67DBD" w:rsidRPr="00B67DBD" w14:paraId="17B8C8A9" w14:textId="77777777" w:rsidTr="001C18F5">
        <w:trPr>
          <w:trHeight w:val="315"/>
        </w:trPr>
        <w:tc>
          <w:tcPr>
            <w:tcW w:w="640" w:type="dxa"/>
            <w:vMerge/>
            <w:tcBorders>
              <w:top w:val="nil"/>
              <w:left w:val="single" w:sz="4" w:space="0" w:color="auto"/>
              <w:bottom w:val="single" w:sz="4" w:space="0" w:color="000000"/>
              <w:right w:val="single" w:sz="4" w:space="0" w:color="auto"/>
            </w:tcBorders>
            <w:vAlign w:val="center"/>
            <w:hideMark/>
          </w:tcPr>
          <w:p w14:paraId="1A3EA5F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071F455"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5EB7478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Cementerios</w:t>
            </w:r>
          </w:p>
        </w:tc>
        <w:tc>
          <w:tcPr>
            <w:tcW w:w="1120" w:type="dxa"/>
            <w:tcBorders>
              <w:top w:val="nil"/>
              <w:left w:val="nil"/>
              <w:bottom w:val="single" w:sz="4" w:space="0" w:color="auto"/>
              <w:right w:val="nil"/>
            </w:tcBorders>
            <w:shd w:val="clear" w:color="auto" w:fill="auto"/>
            <w:vAlign w:val="center"/>
            <w:hideMark/>
          </w:tcPr>
          <w:p w14:paraId="3840008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c>
          <w:tcPr>
            <w:tcW w:w="380" w:type="dxa"/>
            <w:tcBorders>
              <w:top w:val="nil"/>
              <w:left w:val="nil"/>
              <w:bottom w:val="single" w:sz="4" w:space="0" w:color="auto"/>
              <w:right w:val="nil"/>
            </w:tcBorders>
            <w:shd w:val="clear" w:color="auto" w:fill="auto"/>
            <w:vAlign w:val="center"/>
            <w:hideMark/>
          </w:tcPr>
          <w:p w14:paraId="0A61FA6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BCF87A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393C36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6BCD11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$54,75</w:t>
            </w:r>
          </w:p>
        </w:tc>
        <w:tc>
          <w:tcPr>
            <w:tcW w:w="1280" w:type="dxa"/>
            <w:vMerge/>
            <w:tcBorders>
              <w:top w:val="nil"/>
              <w:left w:val="single" w:sz="4" w:space="0" w:color="auto"/>
              <w:bottom w:val="single" w:sz="4" w:space="0" w:color="000000"/>
              <w:right w:val="single" w:sz="4" w:space="0" w:color="auto"/>
            </w:tcBorders>
            <w:vAlign w:val="center"/>
            <w:hideMark/>
          </w:tcPr>
          <w:p w14:paraId="34AE247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0C44029B"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6F6CB6B"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Hugo Ernesto Valle Aguilar</w:t>
            </w:r>
          </w:p>
        </w:tc>
        <w:tc>
          <w:tcPr>
            <w:tcW w:w="1120" w:type="dxa"/>
            <w:tcBorders>
              <w:top w:val="nil"/>
              <w:left w:val="nil"/>
              <w:bottom w:val="nil"/>
              <w:right w:val="nil"/>
            </w:tcBorders>
            <w:shd w:val="clear" w:color="auto" w:fill="auto"/>
            <w:noWrap/>
            <w:vAlign w:val="bottom"/>
            <w:hideMark/>
          </w:tcPr>
          <w:p w14:paraId="64E6A169"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ECB154E"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FFD3B35"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40D5536B"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52EE10AD"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1202B0C4"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5D7AC7F2"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2824BF04" w14:textId="6E6E4EEE"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4A0C70">
              <w:rPr>
                <w:rFonts w:ascii="Book Antiqua" w:eastAsia="Times New Roman" w:hAnsi="Book Antiqua" w:cs="Calibri"/>
                <w:color w:val="000000"/>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24C0B39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$365,00</w:t>
            </w:r>
          </w:p>
        </w:tc>
        <w:tc>
          <w:tcPr>
            <w:tcW w:w="380" w:type="dxa"/>
            <w:tcBorders>
              <w:top w:val="nil"/>
              <w:left w:val="nil"/>
              <w:bottom w:val="nil"/>
              <w:right w:val="nil"/>
            </w:tcBorders>
            <w:shd w:val="clear" w:color="auto" w:fill="auto"/>
            <w:vAlign w:val="center"/>
            <w:hideMark/>
          </w:tcPr>
          <w:p w14:paraId="0FB6E8CD"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70DA96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227F52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1F5EB2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4B4AA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r>
      <w:tr w:rsidR="00B67DBD" w:rsidRPr="00B67DBD" w14:paraId="44B60C3E"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A55775D" w14:textId="74DC033C"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BD10C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2DDBF217"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9E326E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4A58883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16EA27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4C5A713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7997F3DC"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00886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9</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7CD39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Humberto Páez</w:t>
            </w:r>
          </w:p>
        </w:tc>
        <w:tc>
          <w:tcPr>
            <w:tcW w:w="1776" w:type="dxa"/>
            <w:gridSpan w:val="2"/>
            <w:tcBorders>
              <w:top w:val="single" w:sz="4" w:space="0" w:color="auto"/>
              <w:left w:val="nil"/>
              <w:bottom w:val="nil"/>
              <w:right w:val="single" w:sz="4" w:space="0" w:color="000000"/>
            </w:tcBorders>
            <w:shd w:val="clear" w:color="auto" w:fill="auto"/>
            <w:vAlign w:val="center"/>
            <w:hideMark/>
          </w:tcPr>
          <w:p w14:paraId="71CF413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3704EB1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52BC8A2E"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60DEDF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F6EDBB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AF0FF0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A73DAA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r>
      <w:tr w:rsidR="00B67DBD" w:rsidRPr="00B67DBD" w14:paraId="7817FA97" w14:textId="77777777" w:rsidTr="001C18F5">
        <w:trPr>
          <w:trHeight w:val="319"/>
        </w:trPr>
        <w:tc>
          <w:tcPr>
            <w:tcW w:w="640" w:type="dxa"/>
            <w:vMerge/>
            <w:tcBorders>
              <w:top w:val="nil"/>
              <w:left w:val="single" w:sz="4" w:space="0" w:color="auto"/>
              <w:bottom w:val="single" w:sz="4" w:space="0" w:color="000000"/>
              <w:right w:val="single" w:sz="4" w:space="0" w:color="auto"/>
            </w:tcBorders>
            <w:vAlign w:val="center"/>
            <w:hideMark/>
          </w:tcPr>
          <w:p w14:paraId="55732BC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E63E1B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18D7E51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Mercados</w:t>
            </w:r>
          </w:p>
        </w:tc>
        <w:tc>
          <w:tcPr>
            <w:tcW w:w="1120" w:type="dxa"/>
            <w:tcBorders>
              <w:top w:val="nil"/>
              <w:left w:val="nil"/>
              <w:bottom w:val="single" w:sz="4" w:space="0" w:color="auto"/>
              <w:right w:val="nil"/>
            </w:tcBorders>
            <w:shd w:val="clear" w:color="auto" w:fill="auto"/>
            <w:vAlign w:val="center"/>
            <w:hideMark/>
          </w:tcPr>
          <w:p w14:paraId="2D7C0CC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0B03FAD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32BA4F2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07ACD6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7227B50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c>
          <w:tcPr>
            <w:tcW w:w="1280" w:type="dxa"/>
            <w:vMerge/>
            <w:tcBorders>
              <w:top w:val="nil"/>
              <w:left w:val="single" w:sz="4" w:space="0" w:color="auto"/>
              <w:bottom w:val="single" w:sz="4" w:space="0" w:color="000000"/>
              <w:right w:val="single" w:sz="4" w:space="0" w:color="auto"/>
            </w:tcBorders>
            <w:vAlign w:val="center"/>
            <w:hideMark/>
          </w:tcPr>
          <w:p w14:paraId="78588CA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16DD325A"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AF567AB"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Carlos Romeo Segura Linares</w:t>
            </w:r>
          </w:p>
        </w:tc>
        <w:tc>
          <w:tcPr>
            <w:tcW w:w="1120" w:type="dxa"/>
            <w:tcBorders>
              <w:top w:val="nil"/>
              <w:left w:val="nil"/>
              <w:bottom w:val="nil"/>
              <w:right w:val="nil"/>
            </w:tcBorders>
            <w:shd w:val="clear" w:color="auto" w:fill="auto"/>
            <w:noWrap/>
            <w:vAlign w:val="bottom"/>
            <w:hideMark/>
          </w:tcPr>
          <w:p w14:paraId="4396EBDB"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FE2F725"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112FFDF7"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92EB70E"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0319B7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5A26A037"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80EF225"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3EE16E67" w14:textId="106A13B5"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proofErr w:type="spellStart"/>
            <w:proofErr w:type="gramStart"/>
            <w:r w:rsidRPr="00B67DBD">
              <w:rPr>
                <w:rFonts w:ascii="Book Antiqua" w:eastAsia="Times New Roman" w:hAnsi="Book Antiqua" w:cs="Calibri"/>
                <w:b/>
                <w:bCs/>
                <w:color w:val="000000"/>
                <w:szCs w:val="24"/>
                <w:lang w:val="es-ES" w:eastAsia="es-ES"/>
              </w:rPr>
              <w:t>DUI:</w:t>
            </w:r>
            <w:r w:rsidR="004A0C70">
              <w:rPr>
                <w:rFonts w:ascii="Book Antiqua" w:eastAsia="Times New Roman" w:hAnsi="Book Antiqua" w:cs="Calibri"/>
                <w:b/>
                <w:bCs/>
                <w:color w:val="000000"/>
                <w:szCs w:val="24"/>
                <w:lang w:val="es-ES" w:eastAsia="es-ES"/>
              </w:rPr>
              <w:t>xxxxxxxxx</w:t>
            </w:r>
            <w:proofErr w:type="spellEnd"/>
            <w:proofErr w:type="gramEnd"/>
          </w:p>
        </w:tc>
        <w:tc>
          <w:tcPr>
            <w:tcW w:w="1120" w:type="dxa"/>
            <w:tcBorders>
              <w:top w:val="nil"/>
              <w:left w:val="nil"/>
              <w:bottom w:val="nil"/>
              <w:right w:val="nil"/>
            </w:tcBorders>
            <w:shd w:val="clear" w:color="auto" w:fill="auto"/>
            <w:vAlign w:val="center"/>
            <w:hideMark/>
          </w:tcPr>
          <w:p w14:paraId="695538B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056E83E7"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BC6F53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AB9C64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3F7508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1DA201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r>
      <w:tr w:rsidR="00B67DBD" w:rsidRPr="00B67DBD" w14:paraId="543B6489"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06C47B8" w14:textId="7850DC3D"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507FBE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2E572D73"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1776EF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DE9D46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E871E6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30A565B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462B2DE"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58CB3D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10</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DAF67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Santiago </w:t>
            </w:r>
            <w:proofErr w:type="spellStart"/>
            <w:r w:rsidRPr="00B67DBD">
              <w:rPr>
                <w:rFonts w:ascii="Book Antiqua" w:eastAsia="Times New Roman" w:hAnsi="Book Antiqua" w:cs="Calibri"/>
                <w:color w:val="000000"/>
                <w:szCs w:val="24"/>
                <w:lang w:val="es-ES" w:eastAsia="es-ES"/>
              </w:rPr>
              <w:t>Menjivar</w:t>
            </w:r>
            <w:proofErr w:type="spellEnd"/>
            <w:r w:rsidRPr="00B67DBD">
              <w:rPr>
                <w:rFonts w:ascii="Book Antiqua" w:eastAsia="Times New Roman" w:hAnsi="Book Antiqua" w:cs="Calibri"/>
                <w:color w:val="000000"/>
                <w:szCs w:val="24"/>
                <w:lang w:val="es-ES" w:eastAsia="es-ES"/>
              </w:rPr>
              <w:t xml:space="preserve"> Osorio</w:t>
            </w:r>
          </w:p>
        </w:tc>
        <w:tc>
          <w:tcPr>
            <w:tcW w:w="1776" w:type="dxa"/>
            <w:gridSpan w:val="2"/>
            <w:tcBorders>
              <w:top w:val="single" w:sz="4" w:space="0" w:color="auto"/>
              <w:left w:val="nil"/>
              <w:bottom w:val="nil"/>
              <w:right w:val="single" w:sz="4" w:space="0" w:color="000000"/>
            </w:tcBorders>
            <w:shd w:val="clear" w:color="auto" w:fill="auto"/>
            <w:vAlign w:val="center"/>
            <w:hideMark/>
          </w:tcPr>
          <w:p w14:paraId="482D62F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103B22C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47B23D3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BE2D8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8AA7D3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F922F4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2D56A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r>
      <w:tr w:rsidR="00B67DBD" w:rsidRPr="00B67DBD" w14:paraId="733B493D" w14:textId="77777777" w:rsidTr="001C18F5">
        <w:trPr>
          <w:trHeight w:val="319"/>
        </w:trPr>
        <w:tc>
          <w:tcPr>
            <w:tcW w:w="640" w:type="dxa"/>
            <w:vMerge/>
            <w:tcBorders>
              <w:top w:val="nil"/>
              <w:left w:val="single" w:sz="4" w:space="0" w:color="auto"/>
              <w:bottom w:val="single" w:sz="4" w:space="0" w:color="000000"/>
              <w:right w:val="single" w:sz="4" w:space="0" w:color="auto"/>
            </w:tcBorders>
            <w:vAlign w:val="center"/>
            <w:hideMark/>
          </w:tcPr>
          <w:p w14:paraId="7974B2D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CFD7A7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734FB5B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Mercados</w:t>
            </w:r>
          </w:p>
        </w:tc>
        <w:tc>
          <w:tcPr>
            <w:tcW w:w="1120" w:type="dxa"/>
            <w:tcBorders>
              <w:top w:val="nil"/>
              <w:left w:val="nil"/>
              <w:bottom w:val="single" w:sz="4" w:space="0" w:color="auto"/>
              <w:right w:val="nil"/>
            </w:tcBorders>
            <w:shd w:val="clear" w:color="auto" w:fill="auto"/>
            <w:vAlign w:val="center"/>
            <w:hideMark/>
          </w:tcPr>
          <w:p w14:paraId="53FA235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3E29900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B8624F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445172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9973EC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c>
          <w:tcPr>
            <w:tcW w:w="1280" w:type="dxa"/>
            <w:vMerge/>
            <w:tcBorders>
              <w:top w:val="nil"/>
              <w:left w:val="single" w:sz="4" w:space="0" w:color="auto"/>
              <w:bottom w:val="single" w:sz="4" w:space="0" w:color="000000"/>
              <w:right w:val="single" w:sz="4" w:space="0" w:color="auto"/>
            </w:tcBorders>
            <w:vAlign w:val="center"/>
            <w:hideMark/>
          </w:tcPr>
          <w:p w14:paraId="2A50A79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655D08BF"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4759821"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Jorge Alberto Morales</w:t>
            </w:r>
          </w:p>
        </w:tc>
        <w:tc>
          <w:tcPr>
            <w:tcW w:w="1120" w:type="dxa"/>
            <w:tcBorders>
              <w:top w:val="nil"/>
              <w:left w:val="nil"/>
              <w:bottom w:val="nil"/>
              <w:right w:val="nil"/>
            </w:tcBorders>
            <w:shd w:val="clear" w:color="auto" w:fill="auto"/>
            <w:noWrap/>
            <w:vAlign w:val="bottom"/>
            <w:hideMark/>
          </w:tcPr>
          <w:p w14:paraId="6E5A0446"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E62ECEA"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04278DAD"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C72CFF4"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5BA0C6FD"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41FEC1C9"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E020D2A"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3D25613A" w14:textId="26655EA9"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proofErr w:type="spellStart"/>
            <w:proofErr w:type="gramStart"/>
            <w:r w:rsidRPr="00B67DBD">
              <w:rPr>
                <w:rFonts w:ascii="Book Antiqua" w:eastAsia="Times New Roman" w:hAnsi="Book Antiqua" w:cs="Calibri"/>
                <w:b/>
                <w:bCs/>
                <w:color w:val="000000"/>
                <w:szCs w:val="24"/>
                <w:lang w:val="es-ES" w:eastAsia="es-ES"/>
              </w:rPr>
              <w:t>DUI:</w:t>
            </w:r>
            <w:r w:rsidR="004A0C70">
              <w:rPr>
                <w:rFonts w:ascii="Book Antiqua" w:eastAsia="Times New Roman" w:hAnsi="Book Antiqua" w:cs="Calibri"/>
                <w:color w:val="000000"/>
                <w:szCs w:val="24"/>
                <w:lang w:val="es-ES" w:eastAsia="es-ES"/>
              </w:rPr>
              <w:t>xxxxxxxxx</w:t>
            </w:r>
            <w:proofErr w:type="spellEnd"/>
            <w:proofErr w:type="gramEnd"/>
          </w:p>
        </w:tc>
        <w:tc>
          <w:tcPr>
            <w:tcW w:w="1120" w:type="dxa"/>
            <w:tcBorders>
              <w:top w:val="nil"/>
              <w:left w:val="nil"/>
              <w:bottom w:val="nil"/>
              <w:right w:val="nil"/>
            </w:tcBorders>
            <w:shd w:val="clear" w:color="auto" w:fill="auto"/>
            <w:vAlign w:val="center"/>
            <w:hideMark/>
          </w:tcPr>
          <w:p w14:paraId="5E0FBFB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1D3BB56A"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6AB71B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A37050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BC98FB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E9AA6E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r>
      <w:tr w:rsidR="00B67DBD" w:rsidRPr="00B67DBD" w14:paraId="5A8FB2A7"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FBFD9E7" w14:textId="7C24AF42"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E173DF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1CB239A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7C598EB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2C5937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0B64B7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2C79DFE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D00F290" w14:textId="77777777" w:rsidTr="001C18F5">
        <w:trPr>
          <w:trHeight w:val="319"/>
        </w:trPr>
        <w:tc>
          <w:tcPr>
            <w:tcW w:w="640" w:type="dxa"/>
            <w:tcBorders>
              <w:top w:val="nil"/>
              <w:left w:val="nil"/>
              <w:bottom w:val="nil"/>
              <w:right w:val="nil"/>
            </w:tcBorders>
            <w:shd w:val="clear" w:color="auto" w:fill="auto"/>
            <w:noWrap/>
            <w:vAlign w:val="bottom"/>
            <w:hideMark/>
          </w:tcPr>
          <w:p w14:paraId="55C595A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p>
        </w:tc>
        <w:tc>
          <w:tcPr>
            <w:tcW w:w="2200" w:type="dxa"/>
            <w:tcBorders>
              <w:top w:val="nil"/>
              <w:left w:val="nil"/>
              <w:bottom w:val="nil"/>
              <w:right w:val="nil"/>
            </w:tcBorders>
            <w:shd w:val="clear" w:color="auto" w:fill="auto"/>
            <w:noWrap/>
            <w:vAlign w:val="bottom"/>
            <w:hideMark/>
          </w:tcPr>
          <w:p w14:paraId="180BBBA2" w14:textId="77777777" w:rsidR="00B67DBD" w:rsidRPr="00B67DBD" w:rsidRDefault="00B67DBD" w:rsidP="00B67DBD">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1529E8A8"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noWrap/>
            <w:vAlign w:val="bottom"/>
            <w:hideMark/>
          </w:tcPr>
          <w:p w14:paraId="03CF2E5B"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noWrap/>
            <w:vAlign w:val="bottom"/>
            <w:hideMark/>
          </w:tcPr>
          <w:p w14:paraId="3E320AD0" w14:textId="77777777" w:rsidR="00B67DBD" w:rsidRPr="00B67DBD" w:rsidRDefault="00B67DBD" w:rsidP="00B67DB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20D5986B" w14:textId="77777777" w:rsidR="00B67DBD" w:rsidRPr="00B67DBD" w:rsidRDefault="00B67DBD" w:rsidP="00B67D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3D4505F5"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1C024D9D"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1F685010"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7FD428FC"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09354E13"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3BF42459" w14:textId="77777777" w:rsidTr="001C18F5">
        <w:trPr>
          <w:trHeight w:val="319"/>
        </w:trPr>
        <w:tc>
          <w:tcPr>
            <w:tcW w:w="640" w:type="dxa"/>
            <w:tcBorders>
              <w:top w:val="nil"/>
              <w:left w:val="nil"/>
              <w:bottom w:val="nil"/>
              <w:right w:val="nil"/>
            </w:tcBorders>
            <w:shd w:val="clear" w:color="auto" w:fill="auto"/>
            <w:noWrap/>
            <w:vAlign w:val="bottom"/>
            <w:hideMark/>
          </w:tcPr>
          <w:p w14:paraId="086658FB" w14:textId="77777777" w:rsidR="00B67DBD" w:rsidRPr="00B67DBD" w:rsidRDefault="00B67DBD" w:rsidP="00B67DBD">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noWrap/>
            <w:vAlign w:val="bottom"/>
            <w:hideMark/>
          </w:tcPr>
          <w:p w14:paraId="5970406A" w14:textId="77777777" w:rsidR="00B67DBD" w:rsidRPr="00B67DBD" w:rsidRDefault="00B67DBD" w:rsidP="00B67DBD">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42641B4B"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noWrap/>
            <w:vAlign w:val="bottom"/>
            <w:hideMark/>
          </w:tcPr>
          <w:p w14:paraId="1577DE98"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noWrap/>
            <w:vAlign w:val="bottom"/>
            <w:hideMark/>
          </w:tcPr>
          <w:p w14:paraId="32A33899" w14:textId="77777777" w:rsidR="00B67DBD" w:rsidRPr="00B67DBD" w:rsidRDefault="00B67DBD" w:rsidP="00B67DB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3ABF1515" w14:textId="77777777" w:rsidR="00B67DBD" w:rsidRPr="00B67DBD" w:rsidRDefault="00B67DBD" w:rsidP="00B67D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4F9895C1"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2BB5DFC3"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7B55FCB9"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2CCD50F3"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5BA74AF9"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00E16A2D" w14:textId="77777777" w:rsidTr="001C18F5">
        <w:trPr>
          <w:trHeight w:val="319"/>
        </w:trPr>
        <w:tc>
          <w:tcPr>
            <w:tcW w:w="9902" w:type="dxa"/>
            <w:gridSpan w:val="11"/>
            <w:tcBorders>
              <w:top w:val="nil"/>
              <w:left w:val="nil"/>
              <w:bottom w:val="nil"/>
              <w:right w:val="nil"/>
            </w:tcBorders>
            <w:shd w:val="clear" w:color="auto" w:fill="auto"/>
            <w:noWrap/>
            <w:vAlign w:val="center"/>
            <w:hideMark/>
          </w:tcPr>
          <w:p w14:paraId="202347C5" w14:textId="77777777" w:rsidR="00B67DBD" w:rsidRPr="00B67DBD" w:rsidRDefault="00B67DBD" w:rsidP="00E958AF">
            <w:pPr>
              <w:numPr>
                <w:ilvl w:val="0"/>
                <w:numId w:val="93"/>
              </w:numPr>
              <w:shd w:val="clear" w:color="auto" w:fill="FFFFFF"/>
              <w:spacing w:after="0" w:line="257" w:lineRule="atLeast"/>
              <w:contextualSpacing/>
              <w:jc w:val="both"/>
              <w:rPr>
                <w:color w:val="222222"/>
                <w:lang w:eastAsia="es-SV"/>
              </w:rPr>
            </w:pPr>
            <w:r w:rsidRPr="00B67DBD">
              <w:t xml:space="preserve">Conceder quince días de vacaciones durante el período comprendido del </w:t>
            </w:r>
            <w:r w:rsidRPr="00B67DBD">
              <w:rPr>
                <w:b/>
              </w:rPr>
              <w:t>02 al 16 de Marzo 2022</w:t>
            </w:r>
            <w:r w:rsidRPr="00B67DBD">
              <w:t>, cancelándosele el salario base más el 30% de su sueldo a los siguientes empleados:</w:t>
            </w:r>
          </w:p>
          <w:p w14:paraId="04851774" w14:textId="77777777" w:rsidR="00B67DBD" w:rsidRPr="00B67DBD" w:rsidRDefault="00B67DBD" w:rsidP="00B67DBD">
            <w:pPr>
              <w:spacing w:after="0" w:line="240" w:lineRule="auto"/>
              <w:jc w:val="center"/>
              <w:rPr>
                <w:rFonts w:ascii="Book Antiqua" w:eastAsia="Times New Roman" w:hAnsi="Book Antiqua" w:cs="Calibri"/>
                <w:b/>
                <w:bCs/>
                <w:color w:val="000000"/>
                <w:szCs w:val="24"/>
                <w:u w:val="single"/>
                <w:lang w:val="es-ES" w:eastAsia="es-ES"/>
              </w:rPr>
            </w:pPr>
          </w:p>
        </w:tc>
      </w:tr>
      <w:tr w:rsidR="00B67DBD" w:rsidRPr="00B67DBD" w14:paraId="417BB5CB" w14:textId="77777777" w:rsidTr="001C18F5">
        <w:trPr>
          <w:trHeight w:val="319"/>
        </w:trPr>
        <w:tc>
          <w:tcPr>
            <w:tcW w:w="640" w:type="dxa"/>
            <w:tcBorders>
              <w:top w:val="nil"/>
              <w:left w:val="nil"/>
              <w:bottom w:val="nil"/>
              <w:right w:val="nil"/>
            </w:tcBorders>
            <w:shd w:val="clear" w:color="auto" w:fill="auto"/>
            <w:noWrap/>
            <w:vAlign w:val="center"/>
            <w:hideMark/>
          </w:tcPr>
          <w:p w14:paraId="62B2FA31" w14:textId="77777777" w:rsidR="00B67DBD" w:rsidRPr="00B67DBD" w:rsidRDefault="00B67DBD" w:rsidP="00B67DBD">
            <w:pPr>
              <w:spacing w:after="0" w:line="240" w:lineRule="auto"/>
              <w:jc w:val="center"/>
              <w:rPr>
                <w:rFonts w:ascii="Book Antiqua" w:eastAsia="Times New Roman" w:hAnsi="Book Antiqua" w:cs="Calibri"/>
                <w:b/>
                <w:bCs/>
                <w:color w:val="000000"/>
                <w:szCs w:val="24"/>
                <w:u w:val="single"/>
                <w:lang w:val="es-ES" w:eastAsia="es-ES"/>
              </w:rPr>
            </w:pPr>
          </w:p>
        </w:tc>
        <w:tc>
          <w:tcPr>
            <w:tcW w:w="2200" w:type="dxa"/>
            <w:tcBorders>
              <w:top w:val="nil"/>
              <w:left w:val="nil"/>
              <w:bottom w:val="nil"/>
              <w:right w:val="nil"/>
            </w:tcBorders>
            <w:shd w:val="clear" w:color="auto" w:fill="auto"/>
            <w:noWrap/>
            <w:vAlign w:val="center"/>
            <w:hideMark/>
          </w:tcPr>
          <w:p w14:paraId="07350C56" w14:textId="77777777" w:rsidR="00B67DBD" w:rsidRPr="00B67DBD" w:rsidRDefault="00B67DBD" w:rsidP="00B67DBD">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noWrap/>
            <w:vAlign w:val="center"/>
            <w:hideMark/>
          </w:tcPr>
          <w:p w14:paraId="1926F8B7" w14:textId="77777777" w:rsidR="00B67DBD" w:rsidRPr="00B67DBD" w:rsidRDefault="00B67DBD" w:rsidP="00B67DBD">
            <w:pPr>
              <w:spacing w:after="0" w:line="240" w:lineRule="auto"/>
              <w:jc w:val="center"/>
              <w:rPr>
                <w:rFonts w:eastAsia="Times New Roman"/>
                <w:sz w:val="20"/>
                <w:szCs w:val="20"/>
                <w:lang w:val="es-ES" w:eastAsia="es-ES"/>
              </w:rPr>
            </w:pPr>
          </w:p>
        </w:tc>
        <w:tc>
          <w:tcPr>
            <w:tcW w:w="1241" w:type="dxa"/>
            <w:tcBorders>
              <w:top w:val="nil"/>
              <w:left w:val="nil"/>
              <w:bottom w:val="nil"/>
              <w:right w:val="nil"/>
            </w:tcBorders>
            <w:shd w:val="clear" w:color="auto" w:fill="auto"/>
            <w:noWrap/>
            <w:vAlign w:val="center"/>
            <w:hideMark/>
          </w:tcPr>
          <w:p w14:paraId="0720442C" w14:textId="77777777" w:rsidR="00B67DBD" w:rsidRPr="00B67DBD" w:rsidRDefault="00B67DBD" w:rsidP="00B67DBD">
            <w:pPr>
              <w:spacing w:after="0" w:line="240" w:lineRule="auto"/>
              <w:jc w:val="center"/>
              <w:rPr>
                <w:rFonts w:eastAsia="Times New Roman"/>
                <w:sz w:val="20"/>
                <w:szCs w:val="20"/>
                <w:lang w:val="es-ES" w:eastAsia="es-ES"/>
              </w:rPr>
            </w:pPr>
          </w:p>
        </w:tc>
        <w:tc>
          <w:tcPr>
            <w:tcW w:w="535" w:type="dxa"/>
            <w:tcBorders>
              <w:top w:val="nil"/>
              <w:left w:val="nil"/>
              <w:bottom w:val="nil"/>
              <w:right w:val="nil"/>
            </w:tcBorders>
            <w:shd w:val="clear" w:color="auto" w:fill="auto"/>
            <w:noWrap/>
            <w:vAlign w:val="center"/>
            <w:hideMark/>
          </w:tcPr>
          <w:p w14:paraId="7BE40E98" w14:textId="77777777" w:rsidR="00B67DBD" w:rsidRPr="00B67DBD" w:rsidRDefault="00B67DBD" w:rsidP="00B67DB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center"/>
            <w:hideMark/>
          </w:tcPr>
          <w:p w14:paraId="7710C96A" w14:textId="77777777" w:rsidR="00B67DBD" w:rsidRPr="00B67DBD" w:rsidRDefault="00B67DBD" w:rsidP="00B67D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noWrap/>
            <w:vAlign w:val="center"/>
            <w:hideMark/>
          </w:tcPr>
          <w:p w14:paraId="5A0BCC6F"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noWrap/>
            <w:vAlign w:val="center"/>
            <w:hideMark/>
          </w:tcPr>
          <w:p w14:paraId="11AEB1F1"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noWrap/>
            <w:vAlign w:val="center"/>
            <w:hideMark/>
          </w:tcPr>
          <w:p w14:paraId="75ED2870"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noWrap/>
            <w:vAlign w:val="center"/>
            <w:hideMark/>
          </w:tcPr>
          <w:p w14:paraId="2635523E"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66A0CA3F"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60E8D3C4" w14:textId="77777777" w:rsidTr="001C18F5">
        <w:trPr>
          <w:trHeight w:val="319"/>
        </w:trPr>
        <w:tc>
          <w:tcPr>
            <w:tcW w:w="50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1F9FD98"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w:t>
            </w:r>
          </w:p>
        </w:tc>
        <w:tc>
          <w:tcPr>
            <w:tcW w:w="4886" w:type="dxa"/>
            <w:gridSpan w:val="6"/>
            <w:tcBorders>
              <w:top w:val="single" w:sz="4" w:space="0" w:color="auto"/>
              <w:left w:val="nil"/>
              <w:bottom w:val="single" w:sz="4" w:space="0" w:color="auto"/>
              <w:right w:val="single" w:sz="4" w:space="0" w:color="auto"/>
            </w:tcBorders>
            <w:shd w:val="clear" w:color="auto" w:fill="auto"/>
            <w:vAlign w:val="center"/>
            <w:hideMark/>
          </w:tcPr>
          <w:p w14:paraId="2E8289AF"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CODIGO 51107</w:t>
            </w:r>
          </w:p>
        </w:tc>
      </w:tr>
      <w:tr w:rsidR="00B67DBD" w:rsidRPr="00B67DBD" w14:paraId="6A71C105" w14:textId="77777777" w:rsidTr="001C18F5">
        <w:trPr>
          <w:trHeight w:val="1290"/>
        </w:trPr>
        <w:tc>
          <w:tcPr>
            <w:tcW w:w="640" w:type="dxa"/>
            <w:tcBorders>
              <w:top w:val="nil"/>
              <w:left w:val="single" w:sz="4" w:space="0" w:color="auto"/>
              <w:bottom w:val="nil"/>
              <w:right w:val="nil"/>
            </w:tcBorders>
            <w:shd w:val="clear" w:color="auto" w:fill="auto"/>
            <w:vAlign w:val="center"/>
            <w:hideMark/>
          </w:tcPr>
          <w:p w14:paraId="5F10F432"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proofErr w:type="spellStart"/>
            <w:r w:rsidRPr="00B67DBD">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287514E2"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Nombre</w:t>
            </w:r>
          </w:p>
        </w:tc>
        <w:tc>
          <w:tcPr>
            <w:tcW w:w="1776" w:type="dxa"/>
            <w:gridSpan w:val="2"/>
            <w:tcBorders>
              <w:top w:val="single" w:sz="4" w:space="0" w:color="auto"/>
              <w:left w:val="nil"/>
              <w:bottom w:val="nil"/>
              <w:right w:val="single" w:sz="4" w:space="0" w:color="auto"/>
            </w:tcBorders>
            <w:shd w:val="clear" w:color="auto" w:fill="auto"/>
            <w:vAlign w:val="center"/>
            <w:hideMark/>
          </w:tcPr>
          <w:p w14:paraId="2EAED91A"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04CB7A5D"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Cálculo</w:t>
            </w:r>
          </w:p>
        </w:tc>
        <w:tc>
          <w:tcPr>
            <w:tcW w:w="1280" w:type="dxa"/>
            <w:tcBorders>
              <w:top w:val="nil"/>
              <w:left w:val="nil"/>
              <w:bottom w:val="single" w:sz="4" w:space="0" w:color="auto"/>
              <w:right w:val="single" w:sz="4" w:space="0" w:color="auto"/>
            </w:tcBorders>
            <w:shd w:val="clear" w:color="auto" w:fill="auto"/>
            <w:vAlign w:val="center"/>
            <w:hideMark/>
          </w:tcPr>
          <w:p w14:paraId="0D21F2F1"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Valor de Recargo por Vacación</w:t>
            </w:r>
          </w:p>
        </w:tc>
      </w:tr>
      <w:tr w:rsidR="00B67DBD" w:rsidRPr="00B67DBD" w14:paraId="4A50C667" w14:textId="77777777" w:rsidTr="001C18F5">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6C2D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A7A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Noé Vicente </w:t>
            </w:r>
            <w:proofErr w:type="spellStart"/>
            <w:r w:rsidRPr="00B67DBD">
              <w:rPr>
                <w:rFonts w:ascii="Book Antiqua" w:eastAsia="Times New Roman" w:hAnsi="Book Antiqua" w:cs="Calibri"/>
                <w:color w:val="000000"/>
                <w:szCs w:val="24"/>
                <w:lang w:val="es-ES" w:eastAsia="es-ES"/>
              </w:rPr>
              <w:t>Martinez</w:t>
            </w:r>
            <w:proofErr w:type="spellEnd"/>
            <w:r w:rsidRPr="00B67DBD">
              <w:rPr>
                <w:rFonts w:ascii="Book Antiqua" w:eastAsia="Times New Roman" w:hAnsi="Book Antiqua" w:cs="Calibri"/>
                <w:color w:val="000000"/>
                <w:szCs w:val="24"/>
                <w:lang w:val="es-ES" w:eastAsia="es-ES"/>
              </w:rPr>
              <w:t xml:space="preserve"> </w:t>
            </w:r>
            <w:proofErr w:type="spellStart"/>
            <w:r w:rsidRPr="00B67DBD">
              <w:rPr>
                <w:rFonts w:ascii="Book Antiqua" w:eastAsia="Times New Roman" w:hAnsi="Book Antiqua" w:cs="Calibri"/>
                <w:color w:val="000000"/>
                <w:szCs w:val="24"/>
                <w:lang w:val="es-ES" w:eastAsia="es-ES"/>
              </w:rPr>
              <w:t>Martinez</w:t>
            </w:r>
            <w:proofErr w:type="spellEnd"/>
          </w:p>
        </w:tc>
        <w:tc>
          <w:tcPr>
            <w:tcW w:w="1776" w:type="dxa"/>
            <w:gridSpan w:val="2"/>
            <w:tcBorders>
              <w:top w:val="single" w:sz="4" w:space="0" w:color="auto"/>
              <w:left w:val="nil"/>
              <w:bottom w:val="nil"/>
              <w:right w:val="single" w:sz="4" w:space="0" w:color="000000"/>
            </w:tcBorders>
            <w:shd w:val="clear" w:color="auto" w:fill="auto"/>
            <w:vAlign w:val="center"/>
            <w:hideMark/>
          </w:tcPr>
          <w:p w14:paraId="47216A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68111DE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73B626FF"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E03084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561B7E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0D8FB8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F361F0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3A6F00EB" w14:textId="77777777" w:rsidTr="001C18F5">
        <w:trPr>
          <w:trHeight w:val="70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17D8311E"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5BE0FB4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6113BEA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D862F4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FCFFD53"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93626C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D7A810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FB4B02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41D59983"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F81F0D3"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F831867"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 xml:space="preserve">Luis Alfonso </w:t>
            </w:r>
            <w:proofErr w:type="spellStart"/>
            <w:r w:rsidRPr="00B67DBD">
              <w:rPr>
                <w:rFonts w:ascii="Book Antiqua" w:eastAsia="Times New Roman" w:hAnsi="Book Antiqua" w:cs="Calibri"/>
                <w:color w:val="000000"/>
                <w:szCs w:val="24"/>
                <w:lang w:val="es-ES" w:eastAsia="es-ES"/>
              </w:rPr>
              <w:t>Zaldaña</w:t>
            </w:r>
            <w:proofErr w:type="spellEnd"/>
            <w:r w:rsidRPr="00B67DBD">
              <w:rPr>
                <w:rFonts w:ascii="Book Antiqua" w:eastAsia="Times New Roman" w:hAnsi="Book Antiqua" w:cs="Calibri"/>
                <w:color w:val="000000"/>
                <w:szCs w:val="24"/>
                <w:lang w:val="es-ES" w:eastAsia="es-ES"/>
              </w:rPr>
              <w:t xml:space="preserve"> Sandoval</w:t>
            </w:r>
          </w:p>
        </w:tc>
        <w:tc>
          <w:tcPr>
            <w:tcW w:w="1120" w:type="dxa"/>
            <w:tcBorders>
              <w:top w:val="nil"/>
              <w:left w:val="nil"/>
              <w:bottom w:val="nil"/>
              <w:right w:val="nil"/>
            </w:tcBorders>
            <w:shd w:val="clear" w:color="auto" w:fill="auto"/>
            <w:noWrap/>
            <w:vAlign w:val="bottom"/>
            <w:hideMark/>
          </w:tcPr>
          <w:p w14:paraId="734C09DF"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4723A3C7"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3D4ED532"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455B915"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37AA0CE8"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11BDF58E"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022D29DE"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770096E1" w14:textId="10A4F9AF"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4A0C70">
              <w:rPr>
                <w:rFonts w:ascii="Book Antiqua" w:eastAsia="Times New Roman" w:hAnsi="Book Antiqua" w:cs="Calibri"/>
                <w:color w:val="000000"/>
                <w:szCs w:val="24"/>
                <w:lang w:val="es-ES" w:eastAsia="es-ES"/>
              </w:rPr>
              <w:t>xxxxxxxxxxx</w:t>
            </w:r>
            <w:proofErr w:type="spellEnd"/>
          </w:p>
        </w:tc>
        <w:tc>
          <w:tcPr>
            <w:tcW w:w="1120" w:type="dxa"/>
            <w:tcBorders>
              <w:top w:val="nil"/>
              <w:left w:val="nil"/>
              <w:bottom w:val="nil"/>
              <w:right w:val="nil"/>
            </w:tcBorders>
            <w:shd w:val="clear" w:color="auto" w:fill="auto"/>
            <w:vAlign w:val="center"/>
            <w:hideMark/>
          </w:tcPr>
          <w:p w14:paraId="6CA939D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331CA993"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DA2365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30C259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40BC8E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3265F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157A999E"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9ABD8EE" w14:textId="741D9F42"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70ADED8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5B7EB82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276A7A2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ADD959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61C0B71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393DDE0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A75233A"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B64004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6BF21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Walter Alonso Sandoval Regalado</w:t>
            </w:r>
          </w:p>
        </w:tc>
        <w:tc>
          <w:tcPr>
            <w:tcW w:w="1776" w:type="dxa"/>
            <w:gridSpan w:val="2"/>
            <w:tcBorders>
              <w:top w:val="single" w:sz="4" w:space="0" w:color="auto"/>
              <w:left w:val="nil"/>
              <w:bottom w:val="nil"/>
              <w:right w:val="single" w:sz="4" w:space="0" w:color="000000"/>
            </w:tcBorders>
            <w:shd w:val="clear" w:color="auto" w:fill="auto"/>
            <w:vAlign w:val="center"/>
            <w:hideMark/>
          </w:tcPr>
          <w:p w14:paraId="5632788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6947952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7A321ADC"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F3D695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20060A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3893D0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F775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386FFAC7" w14:textId="77777777" w:rsidTr="001C18F5">
        <w:trPr>
          <w:trHeight w:val="702"/>
        </w:trPr>
        <w:tc>
          <w:tcPr>
            <w:tcW w:w="640" w:type="dxa"/>
            <w:vMerge/>
            <w:tcBorders>
              <w:top w:val="nil"/>
              <w:left w:val="single" w:sz="4" w:space="0" w:color="auto"/>
              <w:bottom w:val="single" w:sz="4" w:space="0" w:color="000000"/>
              <w:right w:val="single" w:sz="4" w:space="0" w:color="auto"/>
            </w:tcBorders>
            <w:vAlign w:val="center"/>
            <w:hideMark/>
          </w:tcPr>
          <w:p w14:paraId="6AD53F2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1E3FE1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729803E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CDBD58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89B2629"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313BA6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6E1D9A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167C14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246E599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F24B91F"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AF486F9"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José Daniel Martínez Ramírez</w:t>
            </w:r>
          </w:p>
        </w:tc>
        <w:tc>
          <w:tcPr>
            <w:tcW w:w="1120" w:type="dxa"/>
            <w:tcBorders>
              <w:top w:val="nil"/>
              <w:left w:val="nil"/>
              <w:bottom w:val="nil"/>
              <w:right w:val="nil"/>
            </w:tcBorders>
            <w:shd w:val="clear" w:color="auto" w:fill="auto"/>
            <w:noWrap/>
            <w:vAlign w:val="bottom"/>
            <w:hideMark/>
          </w:tcPr>
          <w:p w14:paraId="51EAE0C3"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3ABD7EAB"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12B13A32"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4123C00"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3A948971"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6F698BCA"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31DBE93E"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7EDEB419" w14:textId="547A7B94"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40B01B1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3F0D277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6AECFD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B68A1B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810698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8AE4D6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194FB81D"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C8FC949" w14:textId="737AABC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1329E69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497FE60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AA7823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73B474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5829693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47B5822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5971289"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256FA1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C6129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Saul Omar Torres </w:t>
            </w:r>
            <w:proofErr w:type="spellStart"/>
            <w:r w:rsidRPr="00B67DBD">
              <w:rPr>
                <w:rFonts w:ascii="Book Antiqua" w:eastAsia="Times New Roman" w:hAnsi="Book Antiqua" w:cs="Calibri"/>
                <w:color w:val="000000"/>
                <w:szCs w:val="24"/>
                <w:lang w:val="es-ES" w:eastAsia="es-ES"/>
              </w:rPr>
              <w:t>Marroquin</w:t>
            </w:r>
            <w:proofErr w:type="spellEnd"/>
          </w:p>
        </w:tc>
        <w:tc>
          <w:tcPr>
            <w:tcW w:w="1776" w:type="dxa"/>
            <w:gridSpan w:val="2"/>
            <w:tcBorders>
              <w:top w:val="single" w:sz="4" w:space="0" w:color="auto"/>
              <w:left w:val="nil"/>
              <w:bottom w:val="nil"/>
              <w:right w:val="single" w:sz="4" w:space="0" w:color="000000"/>
            </w:tcBorders>
            <w:shd w:val="clear" w:color="auto" w:fill="auto"/>
            <w:vAlign w:val="center"/>
            <w:hideMark/>
          </w:tcPr>
          <w:p w14:paraId="32C4CFF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436B737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C39D80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220592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E0A2A1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6FE12F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C2A80A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44AE5CC0" w14:textId="77777777" w:rsidTr="001C18F5">
        <w:trPr>
          <w:trHeight w:val="702"/>
        </w:trPr>
        <w:tc>
          <w:tcPr>
            <w:tcW w:w="640" w:type="dxa"/>
            <w:vMerge/>
            <w:tcBorders>
              <w:top w:val="nil"/>
              <w:left w:val="single" w:sz="4" w:space="0" w:color="auto"/>
              <w:bottom w:val="single" w:sz="4" w:space="0" w:color="000000"/>
              <w:right w:val="single" w:sz="4" w:space="0" w:color="auto"/>
            </w:tcBorders>
            <w:vAlign w:val="center"/>
            <w:hideMark/>
          </w:tcPr>
          <w:p w14:paraId="1FAEF99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6AB192A"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3CF10FE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06FC4B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17EBBF1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A0D83E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38B275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C71F5D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0AF06DB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071D7B0B"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702905F7"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proofErr w:type="spellStart"/>
            <w:r w:rsidRPr="00B67DBD">
              <w:rPr>
                <w:rFonts w:ascii="Book Antiqua" w:eastAsia="Times New Roman" w:hAnsi="Book Antiqua" w:cs="Calibri"/>
                <w:color w:val="000000"/>
                <w:szCs w:val="24"/>
                <w:lang w:val="es-ES" w:eastAsia="es-ES"/>
              </w:rPr>
              <w:t>Neftali</w:t>
            </w:r>
            <w:proofErr w:type="spellEnd"/>
            <w:r w:rsidRPr="00B67DBD">
              <w:rPr>
                <w:rFonts w:ascii="Book Antiqua" w:eastAsia="Times New Roman" w:hAnsi="Book Antiqua" w:cs="Calibri"/>
                <w:color w:val="000000"/>
                <w:szCs w:val="24"/>
                <w:lang w:val="es-ES" w:eastAsia="es-ES"/>
              </w:rPr>
              <w:t xml:space="preserve"> Recinos Fajardo</w:t>
            </w:r>
          </w:p>
        </w:tc>
        <w:tc>
          <w:tcPr>
            <w:tcW w:w="1120" w:type="dxa"/>
            <w:tcBorders>
              <w:top w:val="nil"/>
              <w:left w:val="nil"/>
              <w:bottom w:val="nil"/>
              <w:right w:val="nil"/>
            </w:tcBorders>
            <w:shd w:val="clear" w:color="auto" w:fill="auto"/>
            <w:noWrap/>
            <w:vAlign w:val="bottom"/>
            <w:hideMark/>
          </w:tcPr>
          <w:p w14:paraId="70D6DB39"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DA51BB4"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224CE4A"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90AB724"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4B2093C7"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3BD21FDF"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2CFF64EA"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1105FDFC" w14:textId="534E112C"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lastRenderedPageBreak/>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2DED6DB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897A03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BE9119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775420D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17C121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FD0169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092DB587"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5CCF387A" w14:textId="63B43079"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14B6878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3978F18C"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FD75C9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34086A7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41EA490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53FF6E0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3D3D1C9D"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999B67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FAA6F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Mario Humberto </w:t>
            </w:r>
            <w:proofErr w:type="spellStart"/>
            <w:r w:rsidRPr="00B67DBD">
              <w:rPr>
                <w:rFonts w:ascii="Book Antiqua" w:eastAsia="Times New Roman" w:hAnsi="Book Antiqua" w:cs="Calibri"/>
                <w:color w:val="000000"/>
                <w:szCs w:val="24"/>
                <w:lang w:val="es-ES" w:eastAsia="es-ES"/>
              </w:rPr>
              <w:t>Mejia</w:t>
            </w:r>
            <w:proofErr w:type="spellEnd"/>
            <w:r w:rsidRPr="00B67DBD">
              <w:rPr>
                <w:rFonts w:ascii="Book Antiqua" w:eastAsia="Times New Roman" w:hAnsi="Book Antiqua" w:cs="Calibri"/>
                <w:color w:val="000000"/>
                <w:szCs w:val="24"/>
                <w:lang w:val="es-ES" w:eastAsia="es-ES"/>
              </w:rPr>
              <w:t xml:space="preserve"> Granadino</w:t>
            </w:r>
          </w:p>
        </w:tc>
        <w:tc>
          <w:tcPr>
            <w:tcW w:w="1776" w:type="dxa"/>
            <w:gridSpan w:val="2"/>
            <w:tcBorders>
              <w:top w:val="single" w:sz="4" w:space="0" w:color="auto"/>
              <w:left w:val="nil"/>
              <w:bottom w:val="nil"/>
              <w:right w:val="single" w:sz="4" w:space="0" w:color="000000"/>
            </w:tcBorders>
            <w:shd w:val="clear" w:color="auto" w:fill="auto"/>
            <w:vAlign w:val="center"/>
            <w:hideMark/>
          </w:tcPr>
          <w:p w14:paraId="22E4052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20A5B40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FF95A9A"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C156D6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D140A9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4E7705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DCC9A0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3DF8D028" w14:textId="77777777" w:rsidTr="001C18F5">
        <w:trPr>
          <w:trHeight w:val="660"/>
        </w:trPr>
        <w:tc>
          <w:tcPr>
            <w:tcW w:w="640" w:type="dxa"/>
            <w:vMerge/>
            <w:tcBorders>
              <w:top w:val="nil"/>
              <w:left w:val="single" w:sz="4" w:space="0" w:color="auto"/>
              <w:bottom w:val="single" w:sz="4" w:space="0" w:color="000000"/>
              <w:right w:val="single" w:sz="4" w:space="0" w:color="auto"/>
            </w:tcBorders>
            <w:vAlign w:val="center"/>
            <w:hideMark/>
          </w:tcPr>
          <w:p w14:paraId="6C7F7D5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1F939D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012BE97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0CA801F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45F95F5"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02088C5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1CFCCDD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972A13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2D9EBE57"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708A7A30"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D5667BD"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Marvin Geovanni Hernández</w:t>
            </w:r>
          </w:p>
        </w:tc>
        <w:tc>
          <w:tcPr>
            <w:tcW w:w="1120" w:type="dxa"/>
            <w:tcBorders>
              <w:top w:val="nil"/>
              <w:left w:val="nil"/>
              <w:bottom w:val="nil"/>
              <w:right w:val="nil"/>
            </w:tcBorders>
            <w:shd w:val="clear" w:color="auto" w:fill="auto"/>
            <w:noWrap/>
            <w:vAlign w:val="bottom"/>
            <w:hideMark/>
          </w:tcPr>
          <w:p w14:paraId="46D6675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A468E54"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6FCF08AD"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48CBEB8"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567D8C0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2971099C"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7B978251"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0B7E7F73" w14:textId="52E95F8E"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0EEC039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0F51B2A3"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C3ECC5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2031F72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7E2787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tcBorders>
              <w:top w:val="single" w:sz="4" w:space="0" w:color="auto"/>
              <w:left w:val="nil"/>
              <w:bottom w:val="nil"/>
              <w:right w:val="single" w:sz="4" w:space="0" w:color="auto"/>
            </w:tcBorders>
            <w:shd w:val="clear" w:color="auto" w:fill="auto"/>
            <w:vAlign w:val="center"/>
            <w:hideMark/>
          </w:tcPr>
          <w:p w14:paraId="06335D86"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A4B5597"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E6F56CE" w14:textId="296557D2"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106226E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207C495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5B15352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7A5617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7E9866C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37AB864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$0,00</w:t>
            </w:r>
          </w:p>
        </w:tc>
      </w:tr>
      <w:tr w:rsidR="00B67DBD" w:rsidRPr="00B67DBD" w14:paraId="697AE01E"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1F6F1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BF60BD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roofErr w:type="spellStart"/>
            <w:r w:rsidRPr="00B67DBD">
              <w:rPr>
                <w:rFonts w:ascii="Book Antiqua" w:eastAsia="Times New Roman" w:hAnsi="Book Antiqua" w:cs="Calibri"/>
                <w:color w:val="000000"/>
                <w:szCs w:val="24"/>
                <w:lang w:val="es-ES" w:eastAsia="es-ES"/>
              </w:rPr>
              <w:t>Daysy</w:t>
            </w:r>
            <w:proofErr w:type="spellEnd"/>
            <w:r w:rsidRPr="00B67DBD">
              <w:rPr>
                <w:rFonts w:ascii="Book Antiqua" w:eastAsia="Times New Roman" w:hAnsi="Book Antiqua" w:cs="Calibri"/>
                <w:color w:val="000000"/>
                <w:szCs w:val="24"/>
                <w:lang w:val="es-ES" w:eastAsia="es-ES"/>
              </w:rPr>
              <w:t xml:space="preserve"> Margarita Estrada Cano</w:t>
            </w:r>
          </w:p>
        </w:tc>
        <w:tc>
          <w:tcPr>
            <w:tcW w:w="1776" w:type="dxa"/>
            <w:gridSpan w:val="2"/>
            <w:tcBorders>
              <w:top w:val="single" w:sz="4" w:space="0" w:color="auto"/>
              <w:left w:val="nil"/>
              <w:bottom w:val="nil"/>
              <w:right w:val="single" w:sz="4" w:space="0" w:color="000000"/>
            </w:tcBorders>
            <w:shd w:val="clear" w:color="auto" w:fill="auto"/>
            <w:vAlign w:val="center"/>
            <w:hideMark/>
          </w:tcPr>
          <w:p w14:paraId="4931175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Guarda Parque</w:t>
            </w:r>
          </w:p>
        </w:tc>
        <w:tc>
          <w:tcPr>
            <w:tcW w:w="1120" w:type="dxa"/>
            <w:tcBorders>
              <w:top w:val="nil"/>
              <w:left w:val="nil"/>
              <w:bottom w:val="nil"/>
              <w:right w:val="nil"/>
            </w:tcBorders>
            <w:shd w:val="clear" w:color="auto" w:fill="auto"/>
            <w:vAlign w:val="center"/>
            <w:hideMark/>
          </w:tcPr>
          <w:p w14:paraId="7B583A9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$365,00</w:t>
            </w:r>
          </w:p>
        </w:tc>
        <w:tc>
          <w:tcPr>
            <w:tcW w:w="380" w:type="dxa"/>
            <w:tcBorders>
              <w:top w:val="nil"/>
              <w:left w:val="nil"/>
              <w:bottom w:val="nil"/>
              <w:right w:val="nil"/>
            </w:tcBorders>
            <w:shd w:val="clear" w:color="auto" w:fill="auto"/>
            <w:vAlign w:val="center"/>
            <w:hideMark/>
          </w:tcPr>
          <w:p w14:paraId="02CCAD98"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12C41B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9E1C46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05377EE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0AFC3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$54,75</w:t>
            </w:r>
          </w:p>
        </w:tc>
      </w:tr>
      <w:tr w:rsidR="00B67DBD" w:rsidRPr="00B67DBD" w14:paraId="182813C4" w14:textId="77777777" w:rsidTr="001C18F5">
        <w:trPr>
          <w:trHeight w:val="630"/>
        </w:trPr>
        <w:tc>
          <w:tcPr>
            <w:tcW w:w="640" w:type="dxa"/>
            <w:vMerge/>
            <w:tcBorders>
              <w:top w:val="nil"/>
              <w:left w:val="single" w:sz="4" w:space="0" w:color="auto"/>
              <w:bottom w:val="single" w:sz="4" w:space="0" w:color="000000"/>
              <w:right w:val="single" w:sz="4" w:space="0" w:color="auto"/>
            </w:tcBorders>
            <w:vAlign w:val="center"/>
            <w:hideMark/>
          </w:tcPr>
          <w:p w14:paraId="29F4C0E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D994E3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6D5B385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F8DA56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$182,50</w:t>
            </w:r>
          </w:p>
        </w:tc>
        <w:tc>
          <w:tcPr>
            <w:tcW w:w="380" w:type="dxa"/>
            <w:tcBorders>
              <w:top w:val="nil"/>
              <w:left w:val="nil"/>
              <w:bottom w:val="single" w:sz="4" w:space="0" w:color="auto"/>
              <w:right w:val="nil"/>
            </w:tcBorders>
            <w:shd w:val="clear" w:color="auto" w:fill="auto"/>
            <w:vAlign w:val="center"/>
            <w:hideMark/>
          </w:tcPr>
          <w:p w14:paraId="580EDF4B"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4D9924A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71FDD6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6C7E98B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$54,75</w:t>
            </w: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FB61A9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4B264A5F" w14:textId="77777777" w:rsidTr="001C18F5">
        <w:trPr>
          <w:trHeight w:val="315"/>
        </w:trPr>
        <w:tc>
          <w:tcPr>
            <w:tcW w:w="640" w:type="dxa"/>
            <w:tcBorders>
              <w:top w:val="nil"/>
              <w:left w:val="nil"/>
              <w:bottom w:val="nil"/>
              <w:right w:val="nil"/>
            </w:tcBorders>
            <w:shd w:val="clear" w:color="auto" w:fill="auto"/>
            <w:vAlign w:val="center"/>
            <w:hideMark/>
          </w:tcPr>
          <w:p w14:paraId="548AFD0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p>
        </w:tc>
        <w:tc>
          <w:tcPr>
            <w:tcW w:w="2200" w:type="dxa"/>
            <w:tcBorders>
              <w:top w:val="nil"/>
              <w:left w:val="nil"/>
              <w:bottom w:val="nil"/>
              <w:right w:val="nil"/>
            </w:tcBorders>
            <w:shd w:val="clear" w:color="auto" w:fill="auto"/>
            <w:vAlign w:val="center"/>
            <w:hideMark/>
          </w:tcPr>
          <w:p w14:paraId="731AB40F" w14:textId="77777777" w:rsidR="00B67DBD" w:rsidRPr="00B67DBD" w:rsidRDefault="00B67DBD" w:rsidP="00B67DBD">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627AA992"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vAlign w:val="center"/>
            <w:hideMark/>
          </w:tcPr>
          <w:p w14:paraId="16C82547"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vAlign w:val="center"/>
            <w:hideMark/>
          </w:tcPr>
          <w:p w14:paraId="174AC31A" w14:textId="77777777" w:rsidR="00B67DBD" w:rsidRPr="00B67DBD" w:rsidRDefault="00B67DBD" w:rsidP="00B67DB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2A2B79AA" w14:textId="77777777" w:rsidR="00B67DBD" w:rsidRPr="00B67DBD" w:rsidRDefault="00B67DBD" w:rsidP="00B67D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60E73198"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20666EF6"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14BB8592"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79000056"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1019DC54"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3CCF7914" w14:textId="77777777" w:rsidTr="001C18F5">
        <w:trPr>
          <w:trHeight w:val="319"/>
        </w:trPr>
        <w:tc>
          <w:tcPr>
            <w:tcW w:w="640" w:type="dxa"/>
            <w:tcBorders>
              <w:top w:val="nil"/>
              <w:left w:val="nil"/>
              <w:bottom w:val="nil"/>
              <w:right w:val="nil"/>
            </w:tcBorders>
            <w:shd w:val="clear" w:color="auto" w:fill="auto"/>
            <w:vAlign w:val="center"/>
            <w:hideMark/>
          </w:tcPr>
          <w:p w14:paraId="16FFFFC5" w14:textId="77777777" w:rsidR="00B67DBD" w:rsidRPr="00B67DBD" w:rsidRDefault="00B67DBD" w:rsidP="00B67DBD">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vAlign w:val="center"/>
            <w:hideMark/>
          </w:tcPr>
          <w:p w14:paraId="7603F990" w14:textId="77777777" w:rsidR="00B67DBD" w:rsidRPr="00B67DBD" w:rsidRDefault="00B67DBD" w:rsidP="00B67DBD">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vAlign w:val="center"/>
            <w:hideMark/>
          </w:tcPr>
          <w:p w14:paraId="1189F0B7"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vAlign w:val="center"/>
            <w:hideMark/>
          </w:tcPr>
          <w:p w14:paraId="73E4696E"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vAlign w:val="center"/>
            <w:hideMark/>
          </w:tcPr>
          <w:p w14:paraId="1CAD8FB5" w14:textId="77777777" w:rsidR="00B67DBD" w:rsidRPr="00B67DBD" w:rsidRDefault="00B67DBD" w:rsidP="00B67DB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496ED836" w14:textId="77777777" w:rsidR="00B67DBD" w:rsidRPr="00B67DBD" w:rsidRDefault="00B67DBD" w:rsidP="00B67D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3C697811"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353005F5"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0E61636B"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492FCA6D"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4975872C"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7A91A701" w14:textId="77777777" w:rsidTr="001C18F5">
        <w:trPr>
          <w:trHeight w:val="319"/>
        </w:trPr>
        <w:tc>
          <w:tcPr>
            <w:tcW w:w="9902" w:type="dxa"/>
            <w:gridSpan w:val="11"/>
            <w:tcBorders>
              <w:top w:val="nil"/>
              <w:left w:val="nil"/>
              <w:bottom w:val="nil"/>
              <w:right w:val="nil"/>
            </w:tcBorders>
            <w:shd w:val="clear" w:color="auto" w:fill="auto"/>
            <w:noWrap/>
            <w:vAlign w:val="center"/>
            <w:hideMark/>
          </w:tcPr>
          <w:p w14:paraId="7E64C2C9" w14:textId="77777777" w:rsidR="00B67DBD" w:rsidRPr="00B67DBD" w:rsidRDefault="00B67DBD" w:rsidP="00E958AF">
            <w:pPr>
              <w:numPr>
                <w:ilvl w:val="0"/>
                <w:numId w:val="93"/>
              </w:numPr>
              <w:spacing w:after="0" w:line="240" w:lineRule="auto"/>
              <w:contextualSpacing/>
              <w:jc w:val="center"/>
              <w:rPr>
                <w:rFonts w:ascii="Book Antiqua" w:eastAsia="Times New Roman" w:hAnsi="Book Antiqua" w:cs="Calibri"/>
                <w:b/>
                <w:bCs/>
                <w:color w:val="000000"/>
                <w:szCs w:val="24"/>
                <w:u w:val="single"/>
                <w:lang w:val="es-ES" w:eastAsia="es-ES"/>
              </w:rPr>
            </w:pPr>
            <w:r w:rsidRPr="00B67DBD">
              <w:t xml:space="preserve">Conceder quince días de vacaciones durante el período comprendido del </w:t>
            </w:r>
            <w:r w:rsidRPr="00B67DBD">
              <w:rPr>
                <w:b/>
              </w:rPr>
              <w:t>16 al 30 de Marzo 2022</w:t>
            </w:r>
            <w:r w:rsidRPr="00B67DBD">
              <w:t>, cancelándosele el salario base más el 30% de su sueldo a los siguientes empleados:</w:t>
            </w:r>
          </w:p>
        </w:tc>
      </w:tr>
      <w:tr w:rsidR="00B67DBD" w:rsidRPr="00B67DBD" w14:paraId="37B2BA90" w14:textId="77777777" w:rsidTr="001C18F5">
        <w:trPr>
          <w:trHeight w:val="319"/>
        </w:trPr>
        <w:tc>
          <w:tcPr>
            <w:tcW w:w="640" w:type="dxa"/>
            <w:tcBorders>
              <w:top w:val="nil"/>
              <w:left w:val="nil"/>
              <w:bottom w:val="nil"/>
              <w:right w:val="nil"/>
            </w:tcBorders>
            <w:shd w:val="clear" w:color="auto" w:fill="auto"/>
            <w:noWrap/>
            <w:vAlign w:val="center"/>
            <w:hideMark/>
          </w:tcPr>
          <w:p w14:paraId="40C0D9A8" w14:textId="77777777" w:rsidR="00B67DBD" w:rsidRPr="00B67DBD" w:rsidRDefault="00B67DBD" w:rsidP="00B67DBD">
            <w:pPr>
              <w:spacing w:after="0" w:line="240" w:lineRule="auto"/>
              <w:jc w:val="center"/>
              <w:rPr>
                <w:rFonts w:ascii="Book Antiqua" w:eastAsia="Times New Roman" w:hAnsi="Book Antiqua" w:cs="Calibri"/>
                <w:b/>
                <w:bCs/>
                <w:color w:val="000000"/>
                <w:szCs w:val="24"/>
                <w:u w:val="single"/>
                <w:lang w:val="es-ES" w:eastAsia="es-ES"/>
              </w:rPr>
            </w:pPr>
          </w:p>
        </w:tc>
        <w:tc>
          <w:tcPr>
            <w:tcW w:w="2200" w:type="dxa"/>
            <w:tcBorders>
              <w:top w:val="nil"/>
              <w:left w:val="nil"/>
              <w:bottom w:val="nil"/>
              <w:right w:val="nil"/>
            </w:tcBorders>
            <w:shd w:val="clear" w:color="auto" w:fill="auto"/>
            <w:noWrap/>
            <w:vAlign w:val="center"/>
            <w:hideMark/>
          </w:tcPr>
          <w:p w14:paraId="416AEB75" w14:textId="77777777" w:rsidR="00B67DBD" w:rsidRPr="00B67DBD" w:rsidRDefault="00B67DBD" w:rsidP="00B67DBD">
            <w:pPr>
              <w:spacing w:after="0" w:line="240" w:lineRule="auto"/>
              <w:jc w:val="center"/>
              <w:rPr>
                <w:rFonts w:eastAsia="Times New Roman"/>
                <w:sz w:val="20"/>
                <w:szCs w:val="20"/>
                <w:lang w:val="es-ES" w:eastAsia="es-ES"/>
              </w:rPr>
            </w:pPr>
          </w:p>
        </w:tc>
        <w:tc>
          <w:tcPr>
            <w:tcW w:w="400" w:type="dxa"/>
            <w:tcBorders>
              <w:top w:val="nil"/>
              <w:left w:val="nil"/>
              <w:bottom w:val="nil"/>
              <w:right w:val="nil"/>
            </w:tcBorders>
            <w:shd w:val="clear" w:color="auto" w:fill="auto"/>
            <w:noWrap/>
            <w:vAlign w:val="center"/>
            <w:hideMark/>
          </w:tcPr>
          <w:p w14:paraId="3DD7B0C9" w14:textId="77777777" w:rsidR="00B67DBD" w:rsidRPr="00B67DBD" w:rsidRDefault="00B67DBD" w:rsidP="00B67DBD">
            <w:pPr>
              <w:spacing w:after="0" w:line="240" w:lineRule="auto"/>
              <w:jc w:val="center"/>
              <w:rPr>
                <w:rFonts w:eastAsia="Times New Roman"/>
                <w:sz w:val="20"/>
                <w:szCs w:val="20"/>
                <w:lang w:val="es-ES" w:eastAsia="es-ES"/>
              </w:rPr>
            </w:pPr>
          </w:p>
        </w:tc>
        <w:tc>
          <w:tcPr>
            <w:tcW w:w="1241" w:type="dxa"/>
            <w:tcBorders>
              <w:top w:val="nil"/>
              <w:left w:val="nil"/>
              <w:bottom w:val="nil"/>
              <w:right w:val="nil"/>
            </w:tcBorders>
            <w:shd w:val="clear" w:color="auto" w:fill="auto"/>
            <w:noWrap/>
            <w:vAlign w:val="center"/>
            <w:hideMark/>
          </w:tcPr>
          <w:p w14:paraId="16A5DB39" w14:textId="77777777" w:rsidR="00B67DBD" w:rsidRPr="00B67DBD" w:rsidRDefault="00B67DBD" w:rsidP="00B67DBD">
            <w:pPr>
              <w:spacing w:after="0" w:line="240" w:lineRule="auto"/>
              <w:jc w:val="center"/>
              <w:rPr>
                <w:rFonts w:eastAsia="Times New Roman"/>
                <w:sz w:val="20"/>
                <w:szCs w:val="20"/>
                <w:lang w:val="es-ES" w:eastAsia="es-ES"/>
              </w:rPr>
            </w:pPr>
          </w:p>
        </w:tc>
        <w:tc>
          <w:tcPr>
            <w:tcW w:w="535" w:type="dxa"/>
            <w:tcBorders>
              <w:top w:val="nil"/>
              <w:left w:val="nil"/>
              <w:bottom w:val="nil"/>
              <w:right w:val="nil"/>
            </w:tcBorders>
            <w:shd w:val="clear" w:color="auto" w:fill="auto"/>
            <w:noWrap/>
            <w:vAlign w:val="center"/>
            <w:hideMark/>
          </w:tcPr>
          <w:p w14:paraId="73D7E921" w14:textId="77777777" w:rsidR="00B67DBD" w:rsidRPr="00B67DBD" w:rsidRDefault="00B67DBD" w:rsidP="00B67DBD">
            <w:pPr>
              <w:spacing w:after="0" w:line="240" w:lineRule="auto"/>
              <w:jc w:val="center"/>
              <w:rPr>
                <w:rFonts w:eastAsia="Times New Roman"/>
                <w:sz w:val="20"/>
                <w:szCs w:val="20"/>
                <w:lang w:val="es-ES" w:eastAsia="es-ES"/>
              </w:rPr>
            </w:pPr>
          </w:p>
        </w:tc>
        <w:tc>
          <w:tcPr>
            <w:tcW w:w="1120" w:type="dxa"/>
            <w:tcBorders>
              <w:top w:val="nil"/>
              <w:left w:val="nil"/>
              <w:bottom w:val="nil"/>
              <w:right w:val="nil"/>
            </w:tcBorders>
            <w:shd w:val="clear" w:color="auto" w:fill="auto"/>
            <w:noWrap/>
            <w:vAlign w:val="center"/>
            <w:hideMark/>
          </w:tcPr>
          <w:p w14:paraId="3D178582" w14:textId="77777777" w:rsidR="00B67DBD" w:rsidRPr="00B67DBD" w:rsidRDefault="00B67DBD" w:rsidP="00B67DBD">
            <w:pPr>
              <w:spacing w:after="0" w:line="240" w:lineRule="auto"/>
              <w:jc w:val="center"/>
              <w:rPr>
                <w:rFonts w:eastAsia="Times New Roman"/>
                <w:sz w:val="20"/>
                <w:szCs w:val="20"/>
                <w:lang w:val="es-ES" w:eastAsia="es-ES"/>
              </w:rPr>
            </w:pPr>
          </w:p>
        </w:tc>
        <w:tc>
          <w:tcPr>
            <w:tcW w:w="380" w:type="dxa"/>
            <w:tcBorders>
              <w:top w:val="nil"/>
              <w:left w:val="nil"/>
              <w:bottom w:val="nil"/>
              <w:right w:val="nil"/>
            </w:tcBorders>
            <w:shd w:val="clear" w:color="auto" w:fill="auto"/>
            <w:noWrap/>
            <w:vAlign w:val="center"/>
            <w:hideMark/>
          </w:tcPr>
          <w:p w14:paraId="4A69A311"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noWrap/>
            <w:vAlign w:val="center"/>
            <w:hideMark/>
          </w:tcPr>
          <w:p w14:paraId="51A1B105"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noWrap/>
            <w:vAlign w:val="center"/>
            <w:hideMark/>
          </w:tcPr>
          <w:p w14:paraId="4310F198"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noWrap/>
            <w:vAlign w:val="center"/>
            <w:hideMark/>
          </w:tcPr>
          <w:p w14:paraId="7C1139D1"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noWrap/>
            <w:vAlign w:val="center"/>
            <w:hideMark/>
          </w:tcPr>
          <w:p w14:paraId="3BE412D1"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042D70C5" w14:textId="77777777" w:rsidTr="001C18F5">
        <w:trPr>
          <w:trHeight w:val="319"/>
        </w:trPr>
        <w:tc>
          <w:tcPr>
            <w:tcW w:w="9902" w:type="dxa"/>
            <w:gridSpan w:val="11"/>
            <w:tcBorders>
              <w:top w:val="nil"/>
              <w:left w:val="nil"/>
              <w:bottom w:val="nil"/>
              <w:right w:val="nil"/>
            </w:tcBorders>
            <w:shd w:val="clear" w:color="auto" w:fill="auto"/>
            <w:noWrap/>
            <w:vAlign w:val="center"/>
            <w:hideMark/>
          </w:tcPr>
          <w:p w14:paraId="5EABE999"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1412E579" w14:textId="77777777" w:rsidTr="001C18F5">
        <w:trPr>
          <w:trHeight w:val="319"/>
        </w:trPr>
        <w:tc>
          <w:tcPr>
            <w:tcW w:w="50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E4BF567"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LINEA 0101</w:t>
            </w:r>
          </w:p>
        </w:tc>
        <w:tc>
          <w:tcPr>
            <w:tcW w:w="4886" w:type="dxa"/>
            <w:gridSpan w:val="6"/>
            <w:tcBorders>
              <w:top w:val="single" w:sz="4" w:space="0" w:color="auto"/>
              <w:left w:val="nil"/>
              <w:bottom w:val="single" w:sz="4" w:space="0" w:color="auto"/>
              <w:right w:val="single" w:sz="4" w:space="0" w:color="auto"/>
            </w:tcBorders>
            <w:shd w:val="clear" w:color="auto" w:fill="auto"/>
            <w:vAlign w:val="center"/>
            <w:hideMark/>
          </w:tcPr>
          <w:p w14:paraId="23126755"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CODIGO 51107</w:t>
            </w:r>
          </w:p>
        </w:tc>
      </w:tr>
      <w:tr w:rsidR="00B67DBD" w:rsidRPr="00B67DBD" w14:paraId="561CB8FC" w14:textId="77777777" w:rsidTr="001C18F5">
        <w:trPr>
          <w:trHeight w:val="1260"/>
        </w:trPr>
        <w:tc>
          <w:tcPr>
            <w:tcW w:w="640" w:type="dxa"/>
            <w:tcBorders>
              <w:top w:val="nil"/>
              <w:left w:val="single" w:sz="4" w:space="0" w:color="auto"/>
              <w:bottom w:val="nil"/>
              <w:right w:val="nil"/>
            </w:tcBorders>
            <w:shd w:val="clear" w:color="auto" w:fill="auto"/>
            <w:vAlign w:val="center"/>
            <w:hideMark/>
          </w:tcPr>
          <w:p w14:paraId="33FA1246"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proofErr w:type="spellStart"/>
            <w:r w:rsidRPr="00B67DBD">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1B9BCD91"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Nombre</w:t>
            </w:r>
          </w:p>
        </w:tc>
        <w:tc>
          <w:tcPr>
            <w:tcW w:w="1776" w:type="dxa"/>
            <w:gridSpan w:val="2"/>
            <w:tcBorders>
              <w:top w:val="single" w:sz="4" w:space="0" w:color="auto"/>
              <w:left w:val="nil"/>
              <w:bottom w:val="nil"/>
              <w:right w:val="single" w:sz="4" w:space="0" w:color="auto"/>
            </w:tcBorders>
            <w:shd w:val="clear" w:color="auto" w:fill="auto"/>
            <w:vAlign w:val="center"/>
            <w:hideMark/>
          </w:tcPr>
          <w:p w14:paraId="4329E7C0"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39AC93CE"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Cálculo</w:t>
            </w:r>
          </w:p>
        </w:tc>
        <w:tc>
          <w:tcPr>
            <w:tcW w:w="1280" w:type="dxa"/>
            <w:tcBorders>
              <w:top w:val="nil"/>
              <w:left w:val="nil"/>
              <w:bottom w:val="single" w:sz="4" w:space="0" w:color="auto"/>
              <w:right w:val="single" w:sz="4" w:space="0" w:color="auto"/>
            </w:tcBorders>
            <w:shd w:val="clear" w:color="auto" w:fill="auto"/>
            <w:vAlign w:val="center"/>
            <w:hideMark/>
          </w:tcPr>
          <w:p w14:paraId="2CAF249F"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Valor de Recargo por Vacación</w:t>
            </w:r>
          </w:p>
        </w:tc>
      </w:tr>
      <w:tr w:rsidR="00B67DBD" w:rsidRPr="00B67DBD" w14:paraId="4AC09072" w14:textId="77777777" w:rsidTr="001C18F5">
        <w:trPr>
          <w:trHeight w:val="31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F1717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9BAF5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William Alexander Peraza Aguilar</w:t>
            </w:r>
          </w:p>
        </w:tc>
        <w:tc>
          <w:tcPr>
            <w:tcW w:w="1776" w:type="dxa"/>
            <w:gridSpan w:val="2"/>
            <w:tcBorders>
              <w:top w:val="single" w:sz="4" w:space="0" w:color="auto"/>
              <w:left w:val="nil"/>
              <w:bottom w:val="nil"/>
              <w:right w:val="single" w:sz="4" w:space="0" w:color="000000"/>
            </w:tcBorders>
            <w:shd w:val="clear" w:color="auto" w:fill="auto"/>
            <w:vAlign w:val="center"/>
            <w:hideMark/>
          </w:tcPr>
          <w:p w14:paraId="4AA34C4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Auxiliar de Operador</w:t>
            </w:r>
          </w:p>
        </w:tc>
        <w:tc>
          <w:tcPr>
            <w:tcW w:w="1120" w:type="dxa"/>
            <w:tcBorders>
              <w:top w:val="nil"/>
              <w:left w:val="nil"/>
              <w:bottom w:val="nil"/>
              <w:right w:val="nil"/>
            </w:tcBorders>
            <w:shd w:val="clear" w:color="auto" w:fill="auto"/>
            <w:vAlign w:val="center"/>
            <w:hideMark/>
          </w:tcPr>
          <w:p w14:paraId="75B293F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5EE43A55"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49EBE9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0902C6C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A8FA5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F822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r>
      <w:tr w:rsidR="00B67DBD" w:rsidRPr="00B67DBD" w14:paraId="15DF2028" w14:textId="77777777" w:rsidTr="001C18F5">
        <w:trPr>
          <w:trHeight w:val="69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872386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0EBDE0E"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63B28FD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Planta Trituradora, Asfalto y </w:t>
            </w:r>
            <w:proofErr w:type="spellStart"/>
            <w:r w:rsidRPr="00B67DBD">
              <w:rPr>
                <w:rFonts w:ascii="Book Antiqua" w:eastAsia="Times New Roman" w:hAnsi="Book Antiqua" w:cs="Calibri"/>
                <w:color w:val="000000"/>
                <w:szCs w:val="24"/>
                <w:lang w:val="es-ES" w:eastAsia="es-ES"/>
              </w:rPr>
              <w:t>Bloquera</w:t>
            </w:r>
            <w:proofErr w:type="spellEnd"/>
          </w:p>
        </w:tc>
        <w:tc>
          <w:tcPr>
            <w:tcW w:w="1120" w:type="dxa"/>
            <w:tcBorders>
              <w:top w:val="nil"/>
              <w:left w:val="nil"/>
              <w:bottom w:val="single" w:sz="4" w:space="0" w:color="auto"/>
              <w:right w:val="nil"/>
            </w:tcBorders>
            <w:shd w:val="clear" w:color="auto" w:fill="auto"/>
            <w:vAlign w:val="center"/>
            <w:hideMark/>
          </w:tcPr>
          <w:p w14:paraId="5445BD6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12808B3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86877B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0AC4B78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37C1F4B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c>
          <w:tcPr>
            <w:tcW w:w="1280" w:type="dxa"/>
            <w:vMerge/>
            <w:tcBorders>
              <w:top w:val="nil"/>
              <w:left w:val="single" w:sz="4" w:space="0" w:color="auto"/>
              <w:bottom w:val="single" w:sz="4" w:space="0" w:color="000000"/>
              <w:right w:val="single" w:sz="4" w:space="0" w:color="auto"/>
            </w:tcBorders>
            <w:vAlign w:val="center"/>
            <w:hideMark/>
          </w:tcPr>
          <w:p w14:paraId="26D6B4B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3DDC075"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BE14BF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D2B12D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roofErr w:type="spellStart"/>
            <w:r w:rsidRPr="00B67DBD">
              <w:rPr>
                <w:rFonts w:ascii="Book Antiqua" w:eastAsia="Times New Roman" w:hAnsi="Book Antiqua" w:cs="Calibri"/>
                <w:color w:val="000000"/>
                <w:szCs w:val="24"/>
                <w:lang w:val="es-ES" w:eastAsia="es-ES"/>
              </w:rPr>
              <w:t>Josue</w:t>
            </w:r>
            <w:proofErr w:type="spellEnd"/>
            <w:r w:rsidRPr="00B67DBD">
              <w:rPr>
                <w:rFonts w:ascii="Book Antiqua" w:eastAsia="Times New Roman" w:hAnsi="Book Antiqua" w:cs="Calibri"/>
                <w:color w:val="000000"/>
                <w:szCs w:val="24"/>
                <w:lang w:val="es-ES" w:eastAsia="es-ES"/>
              </w:rPr>
              <w:t xml:space="preserve"> </w:t>
            </w:r>
            <w:proofErr w:type="spellStart"/>
            <w:r w:rsidRPr="00B67DBD">
              <w:rPr>
                <w:rFonts w:ascii="Book Antiqua" w:eastAsia="Times New Roman" w:hAnsi="Book Antiqua" w:cs="Calibri"/>
                <w:color w:val="000000"/>
                <w:szCs w:val="24"/>
                <w:lang w:val="es-ES" w:eastAsia="es-ES"/>
              </w:rPr>
              <w:t>Udiel</w:t>
            </w:r>
            <w:proofErr w:type="spellEnd"/>
            <w:r w:rsidRPr="00B67DBD">
              <w:rPr>
                <w:rFonts w:ascii="Book Antiqua" w:eastAsia="Times New Roman" w:hAnsi="Book Antiqua" w:cs="Calibri"/>
                <w:color w:val="000000"/>
                <w:szCs w:val="24"/>
                <w:lang w:val="es-ES" w:eastAsia="es-ES"/>
              </w:rPr>
              <w:t xml:space="preserve"> Sagastume Vidal</w:t>
            </w:r>
          </w:p>
        </w:tc>
        <w:tc>
          <w:tcPr>
            <w:tcW w:w="1776" w:type="dxa"/>
            <w:gridSpan w:val="2"/>
            <w:tcBorders>
              <w:top w:val="single" w:sz="4" w:space="0" w:color="auto"/>
              <w:left w:val="nil"/>
              <w:bottom w:val="nil"/>
              <w:right w:val="single" w:sz="4" w:space="0" w:color="000000"/>
            </w:tcBorders>
            <w:shd w:val="clear" w:color="auto" w:fill="auto"/>
            <w:vAlign w:val="center"/>
            <w:hideMark/>
          </w:tcPr>
          <w:p w14:paraId="787FE94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Mecánico Primera</w:t>
            </w:r>
          </w:p>
        </w:tc>
        <w:tc>
          <w:tcPr>
            <w:tcW w:w="1120" w:type="dxa"/>
            <w:tcBorders>
              <w:top w:val="nil"/>
              <w:left w:val="nil"/>
              <w:bottom w:val="nil"/>
              <w:right w:val="nil"/>
            </w:tcBorders>
            <w:shd w:val="clear" w:color="auto" w:fill="auto"/>
            <w:vAlign w:val="center"/>
            <w:hideMark/>
          </w:tcPr>
          <w:p w14:paraId="5E26053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$600,00</w:t>
            </w:r>
          </w:p>
        </w:tc>
        <w:tc>
          <w:tcPr>
            <w:tcW w:w="380" w:type="dxa"/>
            <w:tcBorders>
              <w:top w:val="nil"/>
              <w:left w:val="nil"/>
              <w:bottom w:val="nil"/>
              <w:right w:val="nil"/>
            </w:tcBorders>
            <w:shd w:val="clear" w:color="auto" w:fill="auto"/>
            <w:vAlign w:val="center"/>
            <w:hideMark/>
          </w:tcPr>
          <w:p w14:paraId="73A2EB8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C320D4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73547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216DEB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6BFD3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$90,00</w:t>
            </w:r>
          </w:p>
        </w:tc>
      </w:tr>
      <w:tr w:rsidR="00B67DBD" w:rsidRPr="00B67DBD" w14:paraId="25026848" w14:textId="77777777" w:rsidTr="001C18F5">
        <w:trPr>
          <w:trHeight w:val="690"/>
        </w:trPr>
        <w:tc>
          <w:tcPr>
            <w:tcW w:w="640" w:type="dxa"/>
            <w:vMerge/>
            <w:tcBorders>
              <w:top w:val="nil"/>
              <w:left w:val="single" w:sz="4" w:space="0" w:color="auto"/>
              <w:bottom w:val="single" w:sz="4" w:space="0" w:color="000000"/>
              <w:right w:val="single" w:sz="4" w:space="0" w:color="auto"/>
            </w:tcBorders>
            <w:vAlign w:val="center"/>
            <w:hideMark/>
          </w:tcPr>
          <w:p w14:paraId="7D2D190C"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626EBA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5E2C31A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Plantel de </w:t>
            </w:r>
            <w:proofErr w:type="spellStart"/>
            <w:r w:rsidRPr="00B67DBD">
              <w:rPr>
                <w:rFonts w:ascii="Book Antiqua" w:eastAsia="Times New Roman" w:hAnsi="Book Antiqua" w:cs="Calibri"/>
                <w:color w:val="000000"/>
                <w:szCs w:val="24"/>
                <w:lang w:val="es-ES" w:eastAsia="es-ES"/>
              </w:rPr>
              <w:t>Maquinaría</w:t>
            </w:r>
            <w:proofErr w:type="spellEnd"/>
            <w:r w:rsidRPr="00B67DBD">
              <w:rPr>
                <w:rFonts w:ascii="Book Antiqua" w:eastAsia="Times New Roman" w:hAnsi="Book Antiqua" w:cs="Calibri"/>
                <w:color w:val="000000"/>
                <w:szCs w:val="24"/>
                <w:lang w:val="es-ES" w:eastAsia="es-ES"/>
              </w:rPr>
              <w:t xml:space="preserve"> y Equipo</w:t>
            </w:r>
          </w:p>
        </w:tc>
        <w:tc>
          <w:tcPr>
            <w:tcW w:w="1120" w:type="dxa"/>
            <w:tcBorders>
              <w:top w:val="nil"/>
              <w:left w:val="nil"/>
              <w:bottom w:val="single" w:sz="4" w:space="0" w:color="auto"/>
              <w:right w:val="nil"/>
            </w:tcBorders>
            <w:shd w:val="clear" w:color="auto" w:fill="auto"/>
            <w:vAlign w:val="center"/>
            <w:hideMark/>
          </w:tcPr>
          <w:p w14:paraId="607A8DE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$300,00</w:t>
            </w:r>
          </w:p>
        </w:tc>
        <w:tc>
          <w:tcPr>
            <w:tcW w:w="380" w:type="dxa"/>
            <w:tcBorders>
              <w:top w:val="nil"/>
              <w:left w:val="nil"/>
              <w:bottom w:val="single" w:sz="4" w:space="0" w:color="auto"/>
              <w:right w:val="nil"/>
            </w:tcBorders>
            <w:shd w:val="clear" w:color="auto" w:fill="auto"/>
            <w:vAlign w:val="center"/>
            <w:hideMark/>
          </w:tcPr>
          <w:p w14:paraId="58A3429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0A3D987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80F7E6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571E9F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$90,00</w:t>
            </w:r>
          </w:p>
        </w:tc>
        <w:tc>
          <w:tcPr>
            <w:tcW w:w="1280" w:type="dxa"/>
            <w:vMerge/>
            <w:tcBorders>
              <w:top w:val="nil"/>
              <w:left w:val="single" w:sz="4" w:space="0" w:color="auto"/>
              <w:bottom w:val="single" w:sz="4" w:space="0" w:color="000000"/>
              <w:right w:val="single" w:sz="4" w:space="0" w:color="auto"/>
            </w:tcBorders>
            <w:vAlign w:val="center"/>
            <w:hideMark/>
          </w:tcPr>
          <w:p w14:paraId="7E29CF4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7F0106B4" w14:textId="77777777" w:rsidTr="001C18F5">
        <w:trPr>
          <w:trHeight w:val="330"/>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8676BB2"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proofErr w:type="spellStart"/>
            <w:r w:rsidRPr="00B67DBD">
              <w:rPr>
                <w:rFonts w:ascii="Book Antiqua" w:eastAsia="Times New Roman" w:hAnsi="Book Antiqua" w:cs="Calibri"/>
                <w:color w:val="000000"/>
                <w:szCs w:val="24"/>
                <w:lang w:val="es-ES" w:eastAsia="es-ES"/>
              </w:rPr>
              <w:t>Josue</w:t>
            </w:r>
            <w:proofErr w:type="spellEnd"/>
            <w:r w:rsidRPr="00B67DBD">
              <w:rPr>
                <w:rFonts w:ascii="Book Antiqua" w:eastAsia="Times New Roman" w:hAnsi="Book Antiqua" w:cs="Calibri"/>
                <w:color w:val="000000"/>
                <w:szCs w:val="24"/>
                <w:lang w:val="es-ES" w:eastAsia="es-ES"/>
              </w:rPr>
              <w:t xml:space="preserve"> Israel Jaco Hernández</w:t>
            </w:r>
          </w:p>
        </w:tc>
        <w:tc>
          <w:tcPr>
            <w:tcW w:w="1120" w:type="dxa"/>
            <w:tcBorders>
              <w:top w:val="nil"/>
              <w:left w:val="nil"/>
              <w:bottom w:val="nil"/>
              <w:right w:val="nil"/>
            </w:tcBorders>
            <w:shd w:val="clear" w:color="auto" w:fill="auto"/>
            <w:noWrap/>
            <w:vAlign w:val="bottom"/>
            <w:hideMark/>
          </w:tcPr>
          <w:p w14:paraId="629B67D3"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EEAF386"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168D4EC6"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4613B568"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7D232873"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48D3C388"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0621292F" w14:textId="77777777" w:rsidTr="001C18F5">
        <w:trPr>
          <w:trHeight w:val="330"/>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656B2079" w14:textId="3634A09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00B34BFB">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59C9B02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$600,00</w:t>
            </w:r>
          </w:p>
        </w:tc>
        <w:tc>
          <w:tcPr>
            <w:tcW w:w="380" w:type="dxa"/>
            <w:tcBorders>
              <w:top w:val="nil"/>
              <w:left w:val="nil"/>
              <w:bottom w:val="nil"/>
              <w:right w:val="nil"/>
            </w:tcBorders>
            <w:shd w:val="clear" w:color="auto" w:fill="auto"/>
            <w:vAlign w:val="center"/>
            <w:hideMark/>
          </w:tcPr>
          <w:p w14:paraId="29788F9B"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129FE4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30DDDB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600689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$300,00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8BA176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$300,00</w:t>
            </w:r>
          </w:p>
        </w:tc>
      </w:tr>
      <w:tr w:rsidR="00B67DBD" w:rsidRPr="00B67DBD" w14:paraId="3FDC2F48"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135A439" w14:textId="0E35639B"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1EA08B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4A5DC899"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0AE5672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DB4222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28E44B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46EE526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1728C21"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D0EAC4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6F418CE"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Prudencio Ladino Ramos</w:t>
            </w:r>
          </w:p>
        </w:tc>
        <w:tc>
          <w:tcPr>
            <w:tcW w:w="1776" w:type="dxa"/>
            <w:gridSpan w:val="2"/>
            <w:tcBorders>
              <w:top w:val="single" w:sz="4" w:space="0" w:color="auto"/>
              <w:left w:val="nil"/>
              <w:bottom w:val="nil"/>
              <w:right w:val="single" w:sz="4" w:space="0" w:color="000000"/>
            </w:tcBorders>
            <w:shd w:val="clear" w:color="auto" w:fill="auto"/>
            <w:vAlign w:val="center"/>
            <w:hideMark/>
          </w:tcPr>
          <w:p w14:paraId="4D6857C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Albañil</w:t>
            </w:r>
          </w:p>
        </w:tc>
        <w:tc>
          <w:tcPr>
            <w:tcW w:w="1120" w:type="dxa"/>
            <w:tcBorders>
              <w:top w:val="nil"/>
              <w:left w:val="nil"/>
              <w:bottom w:val="nil"/>
              <w:right w:val="nil"/>
            </w:tcBorders>
            <w:shd w:val="clear" w:color="auto" w:fill="auto"/>
            <w:vAlign w:val="center"/>
            <w:hideMark/>
          </w:tcPr>
          <w:p w14:paraId="36FD197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$465,00</w:t>
            </w:r>
          </w:p>
        </w:tc>
        <w:tc>
          <w:tcPr>
            <w:tcW w:w="380" w:type="dxa"/>
            <w:tcBorders>
              <w:top w:val="nil"/>
              <w:left w:val="nil"/>
              <w:bottom w:val="nil"/>
              <w:right w:val="nil"/>
            </w:tcBorders>
            <w:shd w:val="clear" w:color="auto" w:fill="auto"/>
            <w:vAlign w:val="center"/>
            <w:hideMark/>
          </w:tcPr>
          <w:p w14:paraId="26C66A0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24DD93A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376986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57C28C3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D8A65D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r>
      <w:tr w:rsidR="00B67DBD" w:rsidRPr="00B67DBD" w14:paraId="73947B95" w14:textId="77777777" w:rsidTr="001C18F5">
        <w:trPr>
          <w:trHeight w:val="690"/>
        </w:trPr>
        <w:tc>
          <w:tcPr>
            <w:tcW w:w="640" w:type="dxa"/>
            <w:vMerge/>
            <w:tcBorders>
              <w:top w:val="nil"/>
              <w:left w:val="single" w:sz="4" w:space="0" w:color="auto"/>
              <w:bottom w:val="single" w:sz="4" w:space="0" w:color="000000"/>
              <w:right w:val="single" w:sz="4" w:space="0" w:color="auto"/>
            </w:tcBorders>
            <w:vAlign w:val="center"/>
            <w:hideMark/>
          </w:tcPr>
          <w:p w14:paraId="4276945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5A25E35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7A8E4AC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Mantenimiento de Bienes Municipales</w:t>
            </w:r>
          </w:p>
        </w:tc>
        <w:tc>
          <w:tcPr>
            <w:tcW w:w="1120" w:type="dxa"/>
            <w:tcBorders>
              <w:top w:val="nil"/>
              <w:left w:val="nil"/>
              <w:bottom w:val="single" w:sz="4" w:space="0" w:color="auto"/>
              <w:right w:val="nil"/>
            </w:tcBorders>
            <w:shd w:val="clear" w:color="auto" w:fill="auto"/>
            <w:vAlign w:val="center"/>
            <w:hideMark/>
          </w:tcPr>
          <w:p w14:paraId="3FD6AE0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380" w:type="dxa"/>
            <w:tcBorders>
              <w:top w:val="nil"/>
              <w:left w:val="nil"/>
              <w:bottom w:val="single" w:sz="4" w:space="0" w:color="auto"/>
              <w:right w:val="nil"/>
            </w:tcBorders>
            <w:shd w:val="clear" w:color="auto" w:fill="auto"/>
            <w:vAlign w:val="center"/>
            <w:hideMark/>
          </w:tcPr>
          <w:p w14:paraId="29DEE2D7"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6B1109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1D683C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D8ABDC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c>
          <w:tcPr>
            <w:tcW w:w="1280" w:type="dxa"/>
            <w:vMerge/>
            <w:tcBorders>
              <w:top w:val="nil"/>
              <w:left w:val="single" w:sz="4" w:space="0" w:color="auto"/>
              <w:bottom w:val="single" w:sz="4" w:space="0" w:color="000000"/>
              <w:right w:val="single" w:sz="4" w:space="0" w:color="auto"/>
            </w:tcBorders>
            <w:vAlign w:val="center"/>
            <w:hideMark/>
          </w:tcPr>
          <w:p w14:paraId="1E9FCD5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78AF00FD" w14:textId="77777777" w:rsidTr="001C18F5">
        <w:trPr>
          <w:trHeight w:val="330"/>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255F732"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Tomas Flores Umaña</w:t>
            </w:r>
          </w:p>
        </w:tc>
        <w:tc>
          <w:tcPr>
            <w:tcW w:w="1120" w:type="dxa"/>
            <w:tcBorders>
              <w:top w:val="nil"/>
              <w:left w:val="nil"/>
              <w:bottom w:val="nil"/>
              <w:right w:val="nil"/>
            </w:tcBorders>
            <w:shd w:val="clear" w:color="auto" w:fill="auto"/>
            <w:noWrap/>
            <w:vAlign w:val="bottom"/>
            <w:hideMark/>
          </w:tcPr>
          <w:p w14:paraId="56F8FA93"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8B1C93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7805D4D"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22884085"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601FF738"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455C156E"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B20A270" w14:textId="77777777" w:rsidTr="001C18F5">
        <w:trPr>
          <w:trHeight w:val="330"/>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6CC5D68E" w14:textId="1F3DB83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w:t>
            </w:r>
            <w:proofErr w:type="spellEnd"/>
          </w:p>
        </w:tc>
        <w:tc>
          <w:tcPr>
            <w:tcW w:w="1120" w:type="dxa"/>
            <w:tcBorders>
              <w:top w:val="nil"/>
              <w:left w:val="nil"/>
              <w:bottom w:val="nil"/>
              <w:right w:val="nil"/>
            </w:tcBorders>
            <w:shd w:val="clear" w:color="auto" w:fill="auto"/>
            <w:vAlign w:val="center"/>
            <w:hideMark/>
          </w:tcPr>
          <w:p w14:paraId="7CC4EE1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$465,00</w:t>
            </w:r>
          </w:p>
        </w:tc>
        <w:tc>
          <w:tcPr>
            <w:tcW w:w="380" w:type="dxa"/>
            <w:tcBorders>
              <w:top w:val="nil"/>
              <w:left w:val="nil"/>
              <w:bottom w:val="nil"/>
              <w:right w:val="nil"/>
            </w:tcBorders>
            <w:shd w:val="clear" w:color="auto" w:fill="auto"/>
            <w:vAlign w:val="center"/>
            <w:hideMark/>
          </w:tcPr>
          <w:p w14:paraId="29EF910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69A64F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C20723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3CB301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75013A2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r>
      <w:tr w:rsidR="00B67DBD" w:rsidRPr="00B67DBD" w14:paraId="5E374140"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E048C69" w14:textId="623B0BCD"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F8B7D4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3552AEB1"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0048D3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09AAA42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7267CA2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12C3022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4DE9400B"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08CF2A5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E98094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Yobani Antonio Guerra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79A888B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Motorista</w:t>
            </w:r>
          </w:p>
        </w:tc>
        <w:tc>
          <w:tcPr>
            <w:tcW w:w="1120" w:type="dxa"/>
            <w:tcBorders>
              <w:top w:val="nil"/>
              <w:left w:val="nil"/>
              <w:bottom w:val="nil"/>
              <w:right w:val="nil"/>
            </w:tcBorders>
            <w:shd w:val="clear" w:color="auto" w:fill="auto"/>
            <w:vAlign w:val="center"/>
            <w:hideMark/>
          </w:tcPr>
          <w:p w14:paraId="5191967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$465,00</w:t>
            </w:r>
          </w:p>
        </w:tc>
        <w:tc>
          <w:tcPr>
            <w:tcW w:w="380" w:type="dxa"/>
            <w:tcBorders>
              <w:top w:val="nil"/>
              <w:left w:val="nil"/>
              <w:bottom w:val="nil"/>
              <w:right w:val="nil"/>
            </w:tcBorders>
            <w:shd w:val="clear" w:color="auto" w:fill="auto"/>
            <w:vAlign w:val="center"/>
            <w:hideMark/>
          </w:tcPr>
          <w:p w14:paraId="59473AA9"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CA24BE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9467C9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4027668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42944A0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r>
      <w:tr w:rsidR="00B67DBD" w:rsidRPr="00B67DBD" w14:paraId="491B29BB" w14:textId="77777777" w:rsidTr="001C18F5">
        <w:trPr>
          <w:trHeight w:val="315"/>
        </w:trPr>
        <w:tc>
          <w:tcPr>
            <w:tcW w:w="640" w:type="dxa"/>
            <w:vMerge/>
            <w:tcBorders>
              <w:top w:val="nil"/>
              <w:left w:val="single" w:sz="4" w:space="0" w:color="auto"/>
              <w:bottom w:val="single" w:sz="4" w:space="0" w:color="000000"/>
              <w:right w:val="single" w:sz="4" w:space="0" w:color="auto"/>
            </w:tcBorders>
            <w:vAlign w:val="center"/>
            <w:hideMark/>
          </w:tcPr>
          <w:p w14:paraId="084ABABE"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5EACF3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0C1C095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Aseo Público</w:t>
            </w:r>
          </w:p>
        </w:tc>
        <w:tc>
          <w:tcPr>
            <w:tcW w:w="1120" w:type="dxa"/>
            <w:tcBorders>
              <w:top w:val="nil"/>
              <w:left w:val="nil"/>
              <w:bottom w:val="single" w:sz="4" w:space="0" w:color="auto"/>
              <w:right w:val="nil"/>
            </w:tcBorders>
            <w:shd w:val="clear" w:color="auto" w:fill="auto"/>
            <w:vAlign w:val="center"/>
            <w:hideMark/>
          </w:tcPr>
          <w:p w14:paraId="2A9EDCF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$232,50</w:t>
            </w:r>
          </w:p>
        </w:tc>
        <w:tc>
          <w:tcPr>
            <w:tcW w:w="380" w:type="dxa"/>
            <w:tcBorders>
              <w:top w:val="nil"/>
              <w:left w:val="nil"/>
              <w:bottom w:val="single" w:sz="4" w:space="0" w:color="auto"/>
              <w:right w:val="nil"/>
            </w:tcBorders>
            <w:shd w:val="clear" w:color="auto" w:fill="auto"/>
            <w:vAlign w:val="center"/>
            <w:hideMark/>
          </w:tcPr>
          <w:p w14:paraId="2B90D15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DBAF07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37A899A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5A1B054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$69,75</w:t>
            </w:r>
          </w:p>
        </w:tc>
        <w:tc>
          <w:tcPr>
            <w:tcW w:w="1280" w:type="dxa"/>
            <w:vMerge/>
            <w:tcBorders>
              <w:top w:val="nil"/>
              <w:left w:val="single" w:sz="4" w:space="0" w:color="auto"/>
              <w:bottom w:val="single" w:sz="4" w:space="0" w:color="000000"/>
              <w:right w:val="single" w:sz="4" w:space="0" w:color="auto"/>
            </w:tcBorders>
            <w:vAlign w:val="center"/>
            <w:hideMark/>
          </w:tcPr>
          <w:p w14:paraId="59A5CFA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410EEDFF"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1CC76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1A4D1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roofErr w:type="spellStart"/>
            <w:r w:rsidRPr="00B67DBD">
              <w:rPr>
                <w:rFonts w:ascii="Book Antiqua" w:eastAsia="Times New Roman" w:hAnsi="Book Antiqua" w:cs="Calibri"/>
                <w:color w:val="000000"/>
                <w:szCs w:val="24"/>
                <w:lang w:val="es-ES" w:eastAsia="es-ES"/>
              </w:rPr>
              <w:t>Maria</w:t>
            </w:r>
            <w:proofErr w:type="spellEnd"/>
            <w:r w:rsidRPr="00B67DBD">
              <w:rPr>
                <w:rFonts w:ascii="Book Antiqua" w:eastAsia="Times New Roman" w:hAnsi="Book Antiqua" w:cs="Calibri"/>
                <w:color w:val="000000"/>
                <w:szCs w:val="24"/>
                <w:lang w:val="es-ES" w:eastAsia="es-ES"/>
              </w:rPr>
              <w:t xml:space="preserve"> Herlinda Figueroa de Aldana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2D0BB48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Mozo</w:t>
            </w:r>
          </w:p>
        </w:tc>
        <w:tc>
          <w:tcPr>
            <w:tcW w:w="1120" w:type="dxa"/>
            <w:tcBorders>
              <w:top w:val="nil"/>
              <w:left w:val="nil"/>
              <w:bottom w:val="nil"/>
              <w:right w:val="nil"/>
            </w:tcBorders>
            <w:shd w:val="clear" w:color="auto" w:fill="auto"/>
            <w:vAlign w:val="center"/>
            <w:hideMark/>
          </w:tcPr>
          <w:p w14:paraId="3518BA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10BA104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4D0EAE0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73764F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32A0F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FB2FFD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r>
      <w:tr w:rsidR="00B67DBD" w:rsidRPr="00B67DBD" w14:paraId="5EA76062" w14:textId="77777777" w:rsidTr="001C18F5">
        <w:trPr>
          <w:trHeight w:val="315"/>
        </w:trPr>
        <w:tc>
          <w:tcPr>
            <w:tcW w:w="640" w:type="dxa"/>
            <w:vMerge/>
            <w:tcBorders>
              <w:top w:val="nil"/>
              <w:left w:val="single" w:sz="4" w:space="0" w:color="auto"/>
              <w:bottom w:val="single" w:sz="4" w:space="0" w:color="000000"/>
              <w:right w:val="single" w:sz="4" w:space="0" w:color="auto"/>
            </w:tcBorders>
            <w:vAlign w:val="center"/>
            <w:hideMark/>
          </w:tcPr>
          <w:p w14:paraId="74CD1D5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BEB53F1"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0E002D6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Mercados</w:t>
            </w:r>
          </w:p>
        </w:tc>
        <w:tc>
          <w:tcPr>
            <w:tcW w:w="1120" w:type="dxa"/>
            <w:tcBorders>
              <w:top w:val="nil"/>
              <w:left w:val="nil"/>
              <w:bottom w:val="single" w:sz="4" w:space="0" w:color="auto"/>
              <w:right w:val="nil"/>
            </w:tcBorders>
            <w:shd w:val="clear" w:color="auto" w:fill="auto"/>
            <w:vAlign w:val="center"/>
            <w:hideMark/>
          </w:tcPr>
          <w:p w14:paraId="37D99A3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380" w:type="dxa"/>
            <w:tcBorders>
              <w:top w:val="nil"/>
              <w:left w:val="nil"/>
              <w:bottom w:val="single" w:sz="4" w:space="0" w:color="auto"/>
              <w:right w:val="nil"/>
            </w:tcBorders>
            <w:shd w:val="clear" w:color="auto" w:fill="auto"/>
            <w:vAlign w:val="center"/>
            <w:hideMark/>
          </w:tcPr>
          <w:p w14:paraId="31FDD765"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723D05F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A1BEC5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0C46A43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$56,25</w:t>
            </w:r>
          </w:p>
        </w:tc>
        <w:tc>
          <w:tcPr>
            <w:tcW w:w="1280" w:type="dxa"/>
            <w:vMerge/>
            <w:tcBorders>
              <w:top w:val="nil"/>
              <w:left w:val="single" w:sz="4" w:space="0" w:color="auto"/>
              <w:bottom w:val="single" w:sz="4" w:space="0" w:color="000000"/>
              <w:right w:val="single" w:sz="4" w:space="0" w:color="auto"/>
            </w:tcBorders>
            <w:vAlign w:val="center"/>
            <w:hideMark/>
          </w:tcPr>
          <w:p w14:paraId="0D17A1D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3EB236C" w14:textId="77777777" w:rsidTr="001C18F5">
        <w:trPr>
          <w:trHeight w:val="330"/>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562975CD"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 xml:space="preserve">Beatriz del Carmen Rugamas </w:t>
            </w:r>
            <w:proofErr w:type="spellStart"/>
            <w:r w:rsidRPr="00B67DBD">
              <w:rPr>
                <w:rFonts w:ascii="Book Antiqua" w:eastAsia="Times New Roman" w:hAnsi="Book Antiqua" w:cs="Calibri"/>
                <w:color w:val="000000"/>
                <w:szCs w:val="24"/>
                <w:lang w:val="es-ES" w:eastAsia="es-ES"/>
              </w:rPr>
              <w:t>Martinez</w:t>
            </w:r>
            <w:proofErr w:type="spellEnd"/>
          </w:p>
        </w:tc>
        <w:tc>
          <w:tcPr>
            <w:tcW w:w="1120" w:type="dxa"/>
            <w:tcBorders>
              <w:top w:val="nil"/>
              <w:left w:val="nil"/>
              <w:bottom w:val="nil"/>
              <w:right w:val="nil"/>
            </w:tcBorders>
            <w:shd w:val="clear" w:color="auto" w:fill="auto"/>
            <w:noWrap/>
            <w:vAlign w:val="bottom"/>
            <w:hideMark/>
          </w:tcPr>
          <w:p w14:paraId="0F993063"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02E2038F"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33AF4444"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5DAAAD6"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0D8C530"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67117610"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1ED70E2" w14:textId="77777777" w:rsidTr="001C18F5">
        <w:trPr>
          <w:trHeight w:val="330"/>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0EBAB763" w14:textId="113F2932"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w:t>
            </w:r>
            <w:proofErr w:type="spellEnd"/>
          </w:p>
        </w:tc>
        <w:tc>
          <w:tcPr>
            <w:tcW w:w="1120" w:type="dxa"/>
            <w:tcBorders>
              <w:top w:val="nil"/>
              <w:left w:val="nil"/>
              <w:bottom w:val="nil"/>
              <w:right w:val="nil"/>
            </w:tcBorders>
            <w:shd w:val="clear" w:color="auto" w:fill="auto"/>
            <w:vAlign w:val="center"/>
            <w:hideMark/>
          </w:tcPr>
          <w:p w14:paraId="2C19F99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$375,00</w:t>
            </w:r>
          </w:p>
        </w:tc>
        <w:tc>
          <w:tcPr>
            <w:tcW w:w="380" w:type="dxa"/>
            <w:tcBorders>
              <w:top w:val="nil"/>
              <w:left w:val="nil"/>
              <w:bottom w:val="nil"/>
              <w:right w:val="nil"/>
            </w:tcBorders>
            <w:shd w:val="clear" w:color="auto" w:fill="auto"/>
            <w:vAlign w:val="center"/>
            <w:hideMark/>
          </w:tcPr>
          <w:p w14:paraId="7B886779"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3AF67C7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1D112C6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36E1697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097283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$187,50</w:t>
            </w:r>
          </w:p>
        </w:tc>
      </w:tr>
      <w:tr w:rsidR="00B67DBD" w:rsidRPr="00B67DBD" w14:paraId="063E1E82"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D1077D3" w14:textId="18481985"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0BD1CA4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0A49932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439E3F9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28F96AB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037F4AB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45631C36"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455D5CE" w14:textId="77777777" w:rsidTr="001C18F5">
        <w:trPr>
          <w:trHeight w:val="330"/>
        </w:trPr>
        <w:tc>
          <w:tcPr>
            <w:tcW w:w="640" w:type="dxa"/>
            <w:tcBorders>
              <w:top w:val="nil"/>
              <w:left w:val="nil"/>
              <w:bottom w:val="nil"/>
              <w:right w:val="nil"/>
            </w:tcBorders>
            <w:shd w:val="clear" w:color="auto" w:fill="auto"/>
            <w:noWrap/>
            <w:vAlign w:val="bottom"/>
            <w:hideMark/>
          </w:tcPr>
          <w:p w14:paraId="1825215E" w14:textId="77777777" w:rsidR="00B67DBD" w:rsidRPr="00B67DBD" w:rsidRDefault="00B67DBD" w:rsidP="00B67DBD">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noWrap/>
            <w:vAlign w:val="bottom"/>
            <w:hideMark/>
          </w:tcPr>
          <w:p w14:paraId="637DD934" w14:textId="77777777" w:rsidR="00B67DBD" w:rsidRPr="00B67DBD" w:rsidRDefault="00B67DBD" w:rsidP="00B67DBD">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6E0299B9"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noWrap/>
            <w:vAlign w:val="bottom"/>
            <w:hideMark/>
          </w:tcPr>
          <w:p w14:paraId="74D03561"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noWrap/>
            <w:vAlign w:val="bottom"/>
            <w:hideMark/>
          </w:tcPr>
          <w:p w14:paraId="729CCF15" w14:textId="77777777" w:rsidR="00B67DBD" w:rsidRPr="00B67DBD" w:rsidRDefault="00B67DBD" w:rsidP="00B67DB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04C15AC9" w14:textId="77777777" w:rsidR="00B67DBD" w:rsidRPr="00B67DBD" w:rsidRDefault="00B67DBD" w:rsidP="00B67D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08C471C4"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734D2E23"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72EFEEEC"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79ADB776"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18642115"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4360034C" w14:textId="77777777" w:rsidTr="001C18F5">
        <w:trPr>
          <w:trHeight w:val="330"/>
        </w:trPr>
        <w:tc>
          <w:tcPr>
            <w:tcW w:w="640" w:type="dxa"/>
            <w:tcBorders>
              <w:top w:val="nil"/>
              <w:left w:val="nil"/>
              <w:bottom w:val="nil"/>
              <w:right w:val="nil"/>
            </w:tcBorders>
            <w:shd w:val="clear" w:color="auto" w:fill="auto"/>
            <w:noWrap/>
            <w:vAlign w:val="bottom"/>
            <w:hideMark/>
          </w:tcPr>
          <w:p w14:paraId="7BF81BFF" w14:textId="77777777" w:rsidR="00B67DBD" w:rsidRPr="00B67DBD" w:rsidRDefault="00B67DBD" w:rsidP="00B67DBD">
            <w:pPr>
              <w:spacing w:after="0" w:line="240" w:lineRule="auto"/>
              <w:jc w:val="center"/>
              <w:rPr>
                <w:rFonts w:eastAsia="Times New Roman"/>
                <w:sz w:val="20"/>
                <w:szCs w:val="20"/>
                <w:lang w:val="es-ES" w:eastAsia="es-ES"/>
              </w:rPr>
            </w:pPr>
          </w:p>
        </w:tc>
        <w:tc>
          <w:tcPr>
            <w:tcW w:w="2200" w:type="dxa"/>
            <w:tcBorders>
              <w:top w:val="nil"/>
              <w:left w:val="nil"/>
              <w:bottom w:val="nil"/>
              <w:right w:val="nil"/>
            </w:tcBorders>
            <w:shd w:val="clear" w:color="auto" w:fill="auto"/>
            <w:noWrap/>
            <w:vAlign w:val="bottom"/>
            <w:hideMark/>
          </w:tcPr>
          <w:p w14:paraId="7856EF82" w14:textId="77777777" w:rsidR="00B67DBD" w:rsidRPr="00B67DBD" w:rsidRDefault="00B67DBD" w:rsidP="00B67DBD">
            <w:pPr>
              <w:spacing w:after="0" w:line="240" w:lineRule="auto"/>
              <w:rPr>
                <w:rFonts w:eastAsia="Times New Roman"/>
                <w:sz w:val="20"/>
                <w:szCs w:val="20"/>
                <w:lang w:val="es-ES" w:eastAsia="es-ES"/>
              </w:rPr>
            </w:pPr>
          </w:p>
        </w:tc>
        <w:tc>
          <w:tcPr>
            <w:tcW w:w="400" w:type="dxa"/>
            <w:tcBorders>
              <w:top w:val="nil"/>
              <w:left w:val="nil"/>
              <w:bottom w:val="nil"/>
              <w:right w:val="nil"/>
            </w:tcBorders>
            <w:shd w:val="clear" w:color="auto" w:fill="auto"/>
            <w:noWrap/>
            <w:vAlign w:val="bottom"/>
            <w:hideMark/>
          </w:tcPr>
          <w:p w14:paraId="3A2F4164" w14:textId="77777777" w:rsidR="00B67DBD" w:rsidRPr="00B67DBD" w:rsidRDefault="00B67DBD" w:rsidP="00B67DBD">
            <w:pPr>
              <w:spacing w:after="0" w:line="240" w:lineRule="auto"/>
              <w:rPr>
                <w:rFonts w:eastAsia="Times New Roman"/>
                <w:sz w:val="20"/>
                <w:szCs w:val="20"/>
                <w:lang w:val="es-ES" w:eastAsia="es-ES"/>
              </w:rPr>
            </w:pPr>
          </w:p>
        </w:tc>
        <w:tc>
          <w:tcPr>
            <w:tcW w:w="1241" w:type="dxa"/>
            <w:tcBorders>
              <w:top w:val="nil"/>
              <w:left w:val="nil"/>
              <w:bottom w:val="nil"/>
              <w:right w:val="nil"/>
            </w:tcBorders>
            <w:shd w:val="clear" w:color="auto" w:fill="auto"/>
            <w:noWrap/>
            <w:vAlign w:val="bottom"/>
            <w:hideMark/>
          </w:tcPr>
          <w:p w14:paraId="41EC7A36" w14:textId="77777777" w:rsidR="00B67DBD" w:rsidRPr="00B67DBD" w:rsidRDefault="00B67DBD" w:rsidP="00B67DBD">
            <w:pPr>
              <w:spacing w:after="0" w:line="240" w:lineRule="auto"/>
              <w:rPr>
                <w:rFonts w:eastAsia="Times New Roman"/>
                <w:sz w:val="20"/>
                <w:szCs w:val="20"/>
                <w:lang w:val="es-ES" w:eastAsia="es-ES"/>
              </w:rPr>
            </w:pPr>
          </w:p>
        </w:tc>
        <w:tc>
          <w:tcPr>
            <w:tcW w:w="535" w:type="dxa"/>
            <w:tcBorders>
              <w:top w:val="nil"/>
              <w:left w:val="nil"/>
              <w:bottom w:val="nil"/>
              <w:right w:val="nil"/>
            </w:tcBorders>
            <w:shd w:val="clear" w:color="auto" w:fill="auto"/>
            <w:noWrap/>
            <w:vAlign w:val="bottom"/>
            <w:hideMark/>
          </w:tcPr>
          <w:p w14:paraId="28193E23" w14:textId="77777777" w:rsidR="00B67DBD" w:rsidRPr="00B67DBD" w:rsidRDefault="00B67DBD" w:rsidP="00B67DBD">
            <w:pPr>
              <w:spacing w:after="0" w:line="240" w:lineRule="auto"/>
              <w:rPr>
                <w:rFonts w:eastAsia="Times New Roman"/>
                <w:sz w:val="20"/>
                <w:szCs w:val="20"/>
                <w:lang w:val="es-ES" w:eastAsia="es-ES"/>
              </w:rPr>
            </w:pPr>
          </w:p>
        </w:tc>
        <w:tc>
          <w:tcPr>
            <w:tcW w:w="1120" w:type="dxa"/>
            <w:tcBorders>
              <w:top w:val="nil"/>
              <w:left w:val="nil"/>
              <w:bottom w:val="nil"/>
              <w:right w:val="nil"/>
            </w:tcBorders>
            <w:shd w:val="clear" w:color="auto" w:fill="auto"/>
            <w:vAlign w:val="center"/>
            <w:hideMark/>
          </w:tcPr>
          <w:p w14:paraId="6B719A5B" w14:textId="77777777" w:rsidR="00B67DBD" w:rsidRPr="00B67DBD" w:rsidRDefault="00B67DBD" w:rsidP="00B67DBD">
            <w:pPr>
              <w:spacing w:after="0" w:line="240" w:lineRule="auto"/>
              <w:rPr>
                <w:rFonts w:eastAsia="Times New Roman"/>
                <w:sz w:val="20"/>
                <w:szCs w:val="20"/>
                <w:lang w:val="es-ES" w:eastAsia="es-ES"/>
              </w:rPr>
            </w:pPr>
          </w:p>
        </w:tc>
        <w:tc>
          <w:tcPr>
            <w:tcW w:w="380" w:type="dxa"/>
            <w:tcBorders>
              <w:top w:val="nil"/>
              <w:left w:val="nil"/>
              <w:bottom w:val="nil"/>
              <w:right w:val="nil"/>
            </w:tcBorders>
            <w:shd w:val="clear" w:color="auto" w:fill="auto"/>
            <w:vAlign w:val="center"/>
            <w:hideMark/>
          </w:tcPr>
          <w:p w14:paraId="003B8681" w14:textId="77777777" w:rsidR="00B67DBD" w:rsidRPr="00B67DBD" w:rsidRDefault="00B67DBD" w:rsidP="00B67DBD">
            <w:pPr>
              <w:spacing w:after="0" w:line="240" w:lineRule="auto"/>
              <w:jc w:val="center"/>
              <w:rPr>
                <w:rFonts w:eastAsia="Times New Roman"/>
                <w:sz w:val="20"/>
                <w:szCs w:val="20"/>
                <w:lang w:val="es-ES" w:eastAsia="es-ES"/>
              </w:rPr>
            </w:pPr>
          </w:p>
        </w:tc>
        <w:tc>
          <w:tcPr>
            <w:tcW w:w="640" w:type="dxa"/>
            <w:tcBorders>
              <w:top w:val="nil"/>
              <w:left w:val="nil"/>
              <w:bottom w:val="nil"/>
              <w:right w:val="nil"/>
            </w:tcBorders>
            <w:shd w:val="clear" w:color="auto" w:fill="auto"/>
            <w:vAlign w:val="center"/>
            <w:hideMark/>
          </w:tcPr>
          <w:p w14:paraId="06A3B6A4" w14:textId="77777777" w:rsidR="00B67DBD" w:rsidRPr="00B67DBD" w:rsidRDefault="00B67DBD" w:rsidP="00B67DBD">
            <w:pPr>
              <w:spacing w:after="0" w:line="240" w:lineRule="auto"/>
              <w:jc w:val="center"/>
              <w:rPr>
                <w:rFonts w:eastAsia="Times New Roman"/>
                <w:sz w:val="20"/>
                <w:szCs w:val="20"/>
                <w:lang w:val="es-ES" w:eastAsia="es-ES"/>
              </w:rPr>
            </w:pPr>
          </w:p>
        </w:tc>
        <w:tc>
          <w:tcPr>
            <w:tcW w:w="286" w:type="dxa"/>
            <w:tcBorders>
              <w:top w:val="nil"/>
              <w:left w:val="nil"/>
              <w:bottom w:val="nil"/>
              <w:right w:val="nil"/>
            </w:tcBorders>
            <w:shd w:val="clear" w:color="auto" w:fill="auto"/>
            <w:vAlign w:val="center"/>
            <w:hideMark/>
          </w:tcPr>
          <w:p w14:paraId="51A278C3" w14:textId="77777777" w:rsidR="00B67DBD" w:rsidRPr="00B67DBD" w:rsidRDefault="00B67DBD" w:rsidP="00B67DBD">
            <w:pPr>
              <w:spacing w:after="0" w:line="240" w:lineRule="auto"/>
              <w:jc w:val="center"/>
              <w:rPr>
                <w:rFonts w:eastAsia="Times New Roman"/>
                <w:sz w:val="20"/>
                <w:szCs w:val="20"/>
                <w:lang w:val="es-ES" w:eastAsia="es-ES"/>
              </w:rPr>
            </w:pPr>
          </w:p>
        </w:tc>
        <w:tc>
          <w:tcPr>
            <w:tcW w:w="1180" w:type="dxa"/>
            <w:tcBorders>
              <w:top w:val="nil"/>
              <w:left w:val="nil"/>
              <w:bottom w:val="nil"/>
              <w:right w:val="nil"/>
            </w:tcBorders>
            <w:shd w:val="clear" w:color="auto" w:fill="auto"/>
            <w:vAlign w:val="center"/>
            <w:hideMark/>
          </w:tcPr>
          <w:p w14:paraId="60FFA81E" w14:textId="77777777" w:rsidR="00B67DBD" w:rsidRPr="00B67DBD" w:rsidRDefault="00B67DBD" w:rsidP="00B67DBD">
            <w:pPr>
              <w:spacing w:after="0" w:line="240" w:lineRule="auto"/>
              <w:jc w:val="center"/>
              <w:rPr>
                <w:rFonts w:eastAsia="Times New Roman"/>
                <w:sz w:val="20"/>
                <w:szCs w:val="20"/>
                <w:lang w:val="es-ES" w:eastAsia="es-ES"/>
              </w:rPr>
            </w:pPr>
          </w:p>
        </w:tc>
        <w:tc>
          <w:tcPr>
            <w:tcW w:w="1280" w:type="dxa"/>
            <w:tcBorders>
              <w:top w:val="nil"/>
              <w:left w:val="nil"/>
              <w:bottom w:val="nil"/>
              <w:right w:val="nil"/>
            </w:tcBorders>
            <w:shd w:val="clear" w:color="auto" w:fill="auto"/>
            <w:vAlign w:val="center"/>
            <w:hideMark/>
          </w:tcPr>
          <w:p w14:paraId="4AE16156" w14:textId="77777777" w:rsidR="00B67DBD" w:rsidRPr="00B67DBD" w:rsidRDefault="00B67DBD" w:rsidP="00B67DBD">
            <w:pPr>
              <w:spacing w:after="0" w:line="240" w:lineRule="auto"/>
              <w:jc w:val="center"/>
              <w:rPr>
                <w:rFonts w:eastAsia="Times New Roman"/>
                <w:sz w:val="20"/>
                <w:szCs w:val="20"/>
                <w:lang w:val="es-ES" w:eastAsia="es-ES"/>
              </w:rPr>
            </w:pPr>
          </w:p>
        </w:tc>
      </w:tr>
      <w:tr w:rsidR="00B67DBD" w:rsidRPr="00B67DBD" w14:paraId="125148EB" w14:textId="77777777" w:rsidTr="001C18F5">
        <w:trPr>
          <w:trHeight w:val="319"/>
        </w:trPr>
        <w:tc>
          <w:tcPr>
            <w:tcW w:w="9902" w:type="dxa"/>
            <w:gridSpan w:val="11"/>
            <w:tcBorders>
              <w:top w:val="nil"/>
              <w:left w:val="nil"/>
              <w:bottom w:val="nil"/>
              <w:right w:val="nil"/>
            </w:tcBorders>
            <w:shd w:val="clear" w:color="auto" w:fill="auto"/>
            <w:noWrap/>
            <w:vAlign w:val="center"/>
            <w:hideMark/>
          </w:tcPr>
          <w:p w14:paraId="556B5965" w14:textId="77777777" w:rsidR="00B67DBD" w:rsidRPr="00B67DBD" w:rsidRDefault="00B67DBD" w:rsidP="00E958AF">
            <w:pPr>
              <w:numPr>
                <w:ilvl w:val="0"/>
                <w:numId w:val="93"/>
              </w:numPr>
              <w:spacing w:after="0" w:line="240" w:lineRule="auto"/>
              <w:contextualSpacing/>
              <w:jc w:val="center"/>
              <w:rPr>
                <w:rFonts w:ascii="Book Antiqua" w:eastAsia="Times New Roman" w:hAnsi="Book Antiqua" w:cs="Calibri"/>
                <w:b/>
                <w:bCs/>
                <w:color w:val="000000"/>
                <w:szCs w:val="24"/>
                <w:u w:val="single"/>
                <w:lang w:val="es-ES" w:eastAsia="es-ES"/>
              </w:rPr>
            </w:pPr>
            <w:r w:rsidRPr="00B67DBD">
              <w:t xml:space="preserve"> Conceder quince días de vacaciones durante el período comprendido del </w:t>
            </w:r>
            <w:r w:rsidRPr="00B67DBD">
              <w:rPr>
                <w:b/>
              </w:rPr>
              <w:t>17 al 31 de Marzo 2022</w:t>
            </w:r>
            <w:r w:rsidRPr="00B67DBD">
              <w:t>, cancelándosele el salario base más el 30% de su sueldo a los siguientes empleados:</w:t>
            </w:r>
          </w:p>
        </w:tc>
      </w:tr>
      <w:tr w:rsidR="00B67DBD" w:rsidRPr="00B67DBD" w14:paraId="33B5673B" w14:textId="77777777" w:rsidTr="001C18F5">
        <w:trPr>
          <w:trHeight w:val="319"/>
        </w:trPr>
        <w:tc>
          <w:tcPr>
            <w:tcW w:w="9902" w:type="dxa"/>
            <w:gridSpan w:val="11"/>
            <w:tcBorders>
              <w:top w:val="nil"/>
              <w:left w:val="nil"/>
              <w:bottom w:val="nil"/>
              <w:right w:val="nil"/>
            </w:tcBorders>
            <w:shd w:val="clear" w:color="auto" w:fill="auto"/>
            <w:noWrap/>
            <w:vAlign w:val="center"/>
            <w:hideMark/>
          </w:tcPr>
          <w:p w14:paraId="53670EF3" w14:textId="77777777" w:rsidR="00B67DBD" w:rsidRPr="00B67DBD" w:rsidRDefault="00B67DBD" w:rsidP="00B67DBD">
            <w:pPr>
              <w:spacing w:after="0" w:line="240" w:lineRule="auto"/>
              <w:jc w:val="center"/>
              <w:rPr>
                <w:rFonts w:ascii="Book Antiqua" w:eastAsia="Times New Roman" w:hAnsi="Book Antiqua" w:cs="Calibri"/>
                <w:b/>
                <w:bCs/>
                <w:color w:val="000000"/>
                <w:szCs w:val="24"/>
                <w:u w:val="single"/>
                <w:lang w:val="es-ES" w:eastAsia="es-ES"/>
              </w:rPr>
            </w:pPr>
          </w:p>
        </w:tc>
      </w:tr>
      <w:tr w:rsidR="00B67DBD" w:rsidRPr="00B67DBD" w14:paraId="770441AB" w14:textId="77777777" w:rsidTr="001C18F5">
        <w:trPr>
          <w:trHeight w:val="319"/>
        </w:trPr>
        <w:tc>
          <w:tcPr>
            <w:tcW w:w="50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460BF0"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LINEA 0101</w:t>
            </w:r>
          </w:p>
        </w:tc>
        <w:tc>
          <w:tcPr>
            <w:tcW w:w="4886" w:type="dxa"/>
            <w:gridSpan w:val="6"/>
            <w:tcBorders>
              <w:top w:val="single" w:sz="4" w:space="0" w:color="auto"/>
              <w:left w:val="nil"/>
              <w:bottom w:val="single" w:sz="4" w:space="0" w:color="auto"/>
              <w:right w:val="single" w:sz="4" w:space="0" w:color="auto"/>
            </w:tcBorders>
            <w:shd w:val="clear" w:color="auto" w:fill="auto"/>
            <w:vAlign w:val="center"/>
            <w:hideMark/>
          </w:tcPr>
          <w:p w14:paraId="0744D74C"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CODIGO 51107</w:t>
            </w:r>
          </w:p>
        </w:tc>
      </w:tr>
      <w:tr w:rsidR="00B67DBD" w:rsidRPr="00B67DBD" w14:paraId="52CBAB34" w14:textId="77777777" w:rsidTr="001C18F5">
        <w:trPr>
          <w:trHeight w:val="1290"/>
        </w:trPr>
        <w:tc>
          <w:tcPr>
            <w:tcW w:w="640" w:type="dxa"/>
            <w:tcBorders>
              <w:top w:val="nil"/>
              <w:left w:val="single" w:sz="4" w:space="0" w:color="auto"/>
              <w:bottom w:val="nil"/>
              <w:right w:val="nil"/>
            </w:tcBorders>
            <w:shd w:val="clear" w:color="auto" w:fill="auto"/>
            <w:vAlign w:val="center"/>
            <w:hideMark/>
          </w:tcPr>
          <w:p w14:paraId="79582CC3"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proofErr w:type="spellStart"/>
            <w:r w:rsidRPr="00B67DBD">
              <w:rPr>
                <w:rFonts w:ascii="Book Antiqua" w:eastAsia="Times New Roman" w:hAnsi="Book Antiqua" w:cs="Calibri"/>
                <w:b/>
                <w:bCs/>
                <w:color w:val="000000"/>
                <w:szCs w:val="24"/>
                <w:lang w:val="es-ES" w:eastAsia="es-ES"/>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46BA278E"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Nombre</w:t>
            </w:r>
          </w:p>
        </w:tc>
        <w:tc>
          <w:tcPr>
            <w:tcW w:w="1776" w:type="dxa"/>
            <w:gridSpan w:val="2"/>
            <w:tcBorders>
              <w:top w:val="single" w:sz="4" w:space="0" w:color="auto"/>
              <w:left w:val="nil"/>
              <w:bottom w:val="nil"/>
              <w:right w:val="single" w:sz="4" w:space="0" w:color="auto"/>
            </w:tcBorders>
            <w:shd w:val="clear" w:color="auto" w:fill="auto"/>
            <w:vAlign w:val="center"/>
            <w:hideMark/>
          </w:tcPr>
          <w:p w14:paraId="6E8C5005"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17E6BD11"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Cálculo</w:t>
            </w:r>
          </w:p>
        </w:tc>
        <w:tc>
          <w:tcPr>
            <w:tcW w:w="1280" w:type="dxa"/>
            <w:tcBorders>
              <w:top w:val="nil"/>
              <w:left w:val="nil"/>
              <w:bottom w:val="single" w:sz="4" w:space="0" w:color="auto"/>
              <w:right w:val="single" w:sz="4" w:space="0" w:color="auto"/>
            </w:tcBorders>
            <w:shd w:val="clear" w:color="auto" w:fill="auto"/>
            <w:vAlign w:val="center"/>
            <w:hideMark/>
          </w:tcPr>
          <w:p w14:paraId="09EFE25C"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Valor de Recargo por Vacación</w:t>
            </w:r>
          </w:p>
        </w:tc>
      </w:tr>
      <w:tr w:rsidR="00B67DBD" w:rsidRPr="00B67DBD" w14:paraId="0F6079FF" w14:textId="77777777" w:rsidTr="001C18F5">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73C42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9EDD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xml:space="preserve">Santos Eli </w:t>
            </w:r>
            <w:proofErr w:type="spellStart"/>
            <w:r w:rsidRPr="00B67DBD">
              <w:rPr>
                <w:rFonts w:ascii="Book Antiqua" w:eastAsia="Times New Roman" w:hAnsi="Book Antiqua" w:cs="Calibri"/>
                <w:color w:val="000000"/>
                <w:szCs w:val="24"/>
                <w:lang w:val="es-ES" w:eastAsia="es-ES"/>
              </w:rPr>
              <w:t>Pulunte</w:t>
            </w:r>
            <w:proofErr w:type="spellEnd"/>
            <w:r w:rsidRPr="00B67DBD">
              <w:rPr>
                <w:rFonts w:ascii="Book Antiqua" w:eastAsia="Times New Roman" w:hAnsi="Book Antiqua" w:cs="Calibri"/>
                <w:color w:val="000000"/>
                <w:szCs w:val="24"/>
                <w:lang w:val="es-ES" w:eastAsia="es-ES"/>
              </w:rPr>
              <w:t xml:space="preserve"> </w:t>
            </w:r>
            <w:proofErr w:type="spellStart"/>
            <w:r w:rsidRPr="00B67DBD">
              <w:rPr>
                <w:rFonts w:ascii="Book Antiqua" w:eastAsia="Times New Roman" w:hAnsi="Book Antiqua" w:cs="Calibri"/>
                <w:color w:val="000000"/>
                <w:szCs w:val="24"/>
                <w:lang w:val="es-ES" w:eastAsia="es-ES"/>
              </w:rPr>
              <w:t>Chavez</w:t>
            </w:r>
            <w:proofErr w:type="spellEnd"/>
          </w:p>
        </w:tc>
        <w:tc>
          <w:tcPr>
            <w:tcW w:w="1776" w:type="dxa"/>
            <w:gridSpan w:val="2"/>
            <w:tcBorders>
              <w:top w:val="single" w:sz="4" w:space="0" w:color="auto"/>
              <w:left w:val="nil"/>
              <w:bottom w:val="nil"/>
              <w:right w:val="single" w:sz="4" w:space="0" w:color="000000"/>
            </w:tcBorders>
            <w:shd w:val="clear" w:color="auto" w:fill="auto"/>
            <w:vAlign w:val="center"/>
            <w:hideMark/>
          </w:tcPr>
          <w:p w14:paraId="2765C50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0645078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213F437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30B787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A18E6A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854D5A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19954AB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092DE9F4" w14:textId="77777777" w:rsidTr="001C18F5">
        <w:trPr>
          <w:trHeight w:val="6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334D68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D159C15"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6111923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7A234ED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3794D93D"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645EBD1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218A1E7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ABE6FC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06D3DF65"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6958B32E" w14:textId="77777777" w:rsidTr="001C18F5">
        <w:trPr>
          <w:trHeight w:val="319"/>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174FB53"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 xml:space="preserve">Luis Alfonso </w:t>
            </w:r>
            <w:proofErr w:type="spellStart"/>
            <w:r w:rsidRPr="00B67DBD">
              <w:rPr>
                <w:rFonts w:ascii="Book Antiqua" w:eastAsia="Times New Roman" w:hAnsi="Book Antiqua" w:cs="Calibri"/>
                <w:color w:val="000000"/>
                <w:szCs w:val="24"/>
                <w:lang w:val="es-ES" w:eastAsia="es-ES"/>
              </w:rPr>
              <w:t>Zaldaña</w:t>
            </w:r>
            <w:proofErr w:type="spellEnd"/>
            <w:r w:rsidRPr="00B67DBD">
              <w:rPr>
                <w:rFonts w:ascii="Book Antiqua" w:eastAsia="Times New Roman" w:hAnsi="Book Antiqua" w:cs="Calibri"/>
                <w:color w:val="000000"/>
                <w:szCs w:val="24"/>
                <w:lang w:val="es-ES" w:eastAsia="es-ES"/>
              </w:rPr>
              <w:t xml:space="preserve"> Sandoval</w:t>
            </w:r>
          </w:p>
        </w:tc>
        <w:tc>
          <w:tcPr>
            <w:tcW w:w="1120" w:type="dxa"/>
            <w:tcBorders>
              <w:top w:val="nil"/>
              <w:left w:val="nil"/>
              <w:bottom w:val="nil"/>
              <w:right w:val="nil"/>
            </w:tcBorders>
            <w:shd w:val="clear" w:color="auto" w:fill="auto"/>
            <w:noWrap/>
            <w:vAlign w:val="bottom"/>
            <w:hideMark/>
          </w:tcPr>
          <w:p w14:paraId="3FDA7625"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3AF33ED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20BF5A76"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67FE20DB"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B3F500C"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66EE91B5"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4B2A980E" w14:textId="77777777" w:rsidTr="001C18F5">
        <w:trPr>
          <w:trHeight w:val="319"/>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0ADED12B" w14:textId="5A6DAB6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210B0FD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406BDEA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548CEC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531B80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F6CE70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FE83A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1AA4FF2A" w14:textId="77777777" w:rsidTr="001C18F5">
        <w:trPr>
          <w:trHeight w:val="319"/>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3C181CC4" w14:textId="75CB30F9"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0414503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1A560CA0"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722F03E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10B5B47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25D8594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77E4ABF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5FEED450"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6DDB42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559B2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roofErr w:type="spellStart"/>
            <w:r w:rsidRPr="00B67DBD">
              <w:rPr>
                <w:rFonts w:ascii="Book Antiqua" w:eastAsia="Times New Roman" w:hAnsi="Book Antiqua" w:cs="Calibri"/>
                <w:color w:val="000000"/>
                <w:szCs w:val="24"/>
                <w:lang w:val="es-ES" w:eastAsia="es-ES"/>
              </w:rPr>
              <w:t>Fermin</w:t>
            </w:r>
            <w:proofErr w:type="spellEnd"/>
            <w:r w:rsidRPr="00B67DBD">
              <w:rPr>
                <w:rFonts w:ascii="Book Antiqua" w:eastAsia="Times New Roman" w:hAnsi="Book Antiqua" w:cs="Calibri"/>
                <w:color w:val="000000"/>
                <w:szCs w:val="24"/>
                <w:lang w:val="es-ES" w:eastAsia="es-ES"/>
              </w:rPr>
              <w:t xml:space="preserve"> Luciano Guevara Lima</w:t>
            </w:r>
          </w:p>
        </w:tc>
        <w:tc>
          <w:tcPr>
            <w:tcW w:w="1776" w:type="dxa"/>
            <w:gridSpan w:val="2"/>
            <w:tcBorders>
              <w:top w:val="single" w:sz="4" w:space="0" w:color="auto"/>
              <w:left w:val="nil"/>
              <w:bottom w:val="nil"/>
              <w:right w:val="single" w:sz="4" w:space="0" w:color="000000"/>
            </w:tcBorders>
            <w:shd w:val="clear" w:color="auto" w:fill="auto"/>
            <w:vAlign w:val="center"/>
            <w:hideMark/>
          </w:tcPr>
          <w:p w14:paraId="692E169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2825562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3B66F1F5"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775D0B0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77D399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A17A0F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6787CDC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15DC2C74" w14:textId="77777777" w:rsidTr="001C18F5">
        <w:trPr>
          <w:trHeight w:val="645"/>
        </w:trPr>
        <w:tc>
          <w:tcPr>
            <w:tcW w:w="640" w:type="dxa"/>
            <w:vMerge/>
            <w:tcBorders>
              <w:top w:val="nil"/>
              <w:left w:val="single" w:sz="4" w:space="0" w:color="auto"/>
              <w:bottom w:val="single" w:sz="4" w:space="0" w:color="000000"/>
              <w:right w:val="single" w:sz="4" w:space="0" w:color="auto"/>
            </w:tcBorders>
            <w:vAlign w:val="center"/>
            <w:hideMark/>
          </w:tcPr>
          <w:p w14:paraId="6853ECA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6AAE2F0"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14D0FF5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0E03A5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252A187C"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AFA057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44B09DD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46A330D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7D969B9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0F98BB68" w14:textId="77777777" w:rsidTr="001C18F5">
        <w:trPr>
          <w:trHeight w:val="315"/>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AA218F6"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José Daniel Martínez Ramírez</w:t>
            </w:r>
          </w:p>
        </w:tc>
        <w:tc>
          <w:tcPr>
            <w:tcW w:w="1120" w:type="dxa"/>
            <w:tcBorders>
              <w:top w:val="nil"/>
              <w:left w:val="nil"/>
              <w:bottom w:val="nil"/>
              <w:right w:val="nil"/>
            </w:tcBorders>
            <w:shd w:val="clear" w:color="auto" w:fill="auto"/>
            <w:noWrap/>
            <w:vAlign w:val="bottom"/>
            <w:hideMark/>
          </w:tcPr>
          <w:p w14:paraId="77A45F65"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77EC9136"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498BB7A2"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101094CD"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672932DE"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329169E8"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05FDCC43" w14:textId="77777777" w:rsidTr="001C18F5">
        <w:trPr>
          <w:trHeight w:val="315"/>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715A3B40" w14:textId="46DEE0C5"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2DA0087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6F71FE78"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33C2CB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368D454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4A7568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02AEC66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5F7161C1"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491E953" w14:textId="426BBB8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1CB114D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50789AC6"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3DD679A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68056F0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3805ED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5EC24F8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08D6E92A" w14:textId="77777777" w:rsidTr="001C18F5">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BC00B0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748E5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Juan Antonio Cruz Godoy</w:t>
            </w:r>
          </w:p>
        </w:tc>
        <w:tc>
          <w:tcPr>
            <w:tcW w:w="1776" w:type="dxa"/>
            <w:gridSpan w:val="2"/>
            <w:tcBorders>
              <w:top w:val="single" w:sz="4" w:space="0" w:color="auto"/>
              <w:left w:val="nil"/>
              <w:bottom w:val="nil"/>
              <w:right w:val="single" w:sz="4" w:space="0" w:color="000000"/>
            </w:tcBorders>
            <w:shd w:val="clear" w:color="auto" w:fill="auto"/>
            <w:vAlign w:val="center"/>
            <w:hideMark/>
          </w:tcPr>
          <w:p w14:paraId="5F85AEA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2689C04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$550,00</w:t>
            </w:r>
          </w:p>
        </w:tc>
        <w:tc>
          <w:tcPr>
            <w:tcW w:w="380" w:type="dxa"/>
            <w:tcBorders>
              <w:top w:val="nil"/>
              <w:left w:val="nil"/>
              <w:bottom w:val="nil"/>
              <w:right w:val="nil"/>
            </w:tcBorders>
            <w:shd w:val="clear" w:color="auto" w:fill="auto"/>
            <w:vAlign w:val="center"/>
            <w:hideMark/>
          </w:tcPr>
          <w:p w14:paraId="0DA1BFC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11461AC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97EA2C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1A36AB1F"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3E4F720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$82,50</w:t>
            </w:r>
          </w:p>
        </w:tc>
      </w:tr>
      <w:tr w:rsidR="00B67DBD" w:rsidRPr="00B67DBD" w14:paraId="6D06F44B" w14:textId="77777777" w:rsidTr="001C18F5">
        <w:trPr>
          <w:trHeight w:val="645"/>
        </w:trPr>
        <w:tc>
          <w:tcPr>
            <w:tcW w:w="640" w:type="dxa"/>
            <w:vMerge/>
            <w:tcBorders>
              <w:top w:val="nil"/>
              <w:left w:val="single" w:sz="4" w:space="0" w:color="auto"/>
              <w:bottom w:val="single" w:sz="4" w:space="0" w:color="000000"/>
              <w:right w:val="single" w:sz="4" w:space="0" w:color="auto"/>
            </w:tcBorders>
            <w:vAlign w:val="center"/>
            <w:hideMark/>
          </w:tcPr>
          <w:p w14:paraId="37BBA994"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5656AE2"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0EC22AF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9F6BE1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380" w:type="dxa"/>
            <w:tcBorders>
              <w:top w:val="nil"/>
              <w:left w:val="nil"/>
              <w:bottom w:val="single" w:sz="4" w:space="0" w:color="auto"/>
              <w:right w:val="nil"/>
            </w:tcBorders>
            <w:shd w:val="clear" w:color="auto" w:fill="auto"/>
            <w:vAlign w:val="center"/>
            <w:hideMark/>
          </w:tcPr>
          <w:p w14:paraId="19E73DF7"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5740FCC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32D51A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2CA24FD5"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$82,50</w:t>
            </w:r>
          </w:p>
        </w:tc>
        <w:tc>
          <w:tcPr>
            <w:tcW w:w="1280" w:type="dxa"/>
            <w:vMerge/>
            <w:tcBorders>
              <w:top w:val="nil"/>
              <w:left w:val="single" w:sz="4" w:space="0" w:color="auto"/>
              <w:bottom w:val="single" w:sz="4" w:space="0" w:color="000000"/>
              <w:right w:val="single" w:sz="4" w:space="0" w:color="auto"/>
            </w:tcBorders>
            <w:vAlign w:val="center"/>
            <w:hideMark/>
          </w:tcPr>
          <w:p w14:paraId="69DD6209"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FFB9B74" w14:textId="77777777" w:rsidTr="001C18F5">
        <w:trPr>
          <w:trHeight w:val="315"/>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ED6D935"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proofErr w:type="spellStart"/>
            <w:r w:rsidRPr="00B67DBD">
              <w:rPr>
                <w:rFonts w:ascii="Book Antiqua" w:eastAsia="Times New Roman" w:hAnsi="Book Antiqua" w:cs="Calibri"/>
                <w:color w:val="000000"/>
                <w:szCs w:val="24"/>
                <w:lang w:val="es-ES" w:eastAsia="es-ES"/>
              </w:rPr>
              <w:t>Neftali</w:t>
            </w:r>
            <w:proofErr w:type="spellEnd"/>
            <w:r w:rsidRPr="00B67DBD">
              <w:rPr>
                <w:rFonts w:ascii="Book Antiqua" w:eastAsia="Times New Roman" w:hAnsi="Book Antiqua" w:cs="Calibri"/>
                <w:color w:val="000000"/>
                <w:szCs w:val="24"/>
                <w:lang w:val="es-ES" w:eastAsia="es-ES"/>
              </w:rPr>
              <w:t xml:space="preserve"> Recinos Fajardo</w:t>
            </w:r>
          </w:p>
        </w:tc>
        <w:tc>
          <w:tcPr>
            <w:tcW w:w="1120" w:type="dxa"/>
            <w:tcBorders>
              <w:top w:val="nil"/>
              <w:left w:val="nil"/>
              <w:bottom w:val="nil"/>
              <w:right w:val="nil"/>
            </w:tcBorders>
            <w:shd w:val="clear" w:color="auto" w:fill="auto"/>
            <w:noWrap/>
            <w:vAlign w:val="bottom"/>
            <w:hideMark/>
          </w:tcPr>
          <w:p w14:paraId="535798C0"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628BD710"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29C66E6F"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3C876833"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31B5382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10372E65"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250F0C52" w14:textId="77777777" w:rsidTr="001C18F5">
        <w:trPr>
          <w:trHeight w:val="315"/>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628784E9" w14:textId="69D5E045"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0402BB5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$550,00</w:t>
            </w:r>
          </w:p>
        </w:tc>
        <w:tc>
          <w:tcPr>
            <w:tcW w:w="380" w:type="dxa"/>
            <w:tcBorders>
              <w:top w:val="nil"/>
              <w:left w:val="nil"/>
              <w:bottom w:val="nil"/>
              <w:right w:val="nil"/>
            </w:tcBorders>
            <w:shd w:val="clear" w:color="auto" w:fill="auto"/>
            <w:vAlign w:val="center"/>
            <w:hideMark/>
          </w:tcPr>
          <w:p w14:paraId="77D979CD"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6D22AA1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65E39DCD"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6829A7E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11B0803"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$275,00</w:t>
            </w:r>
          </w:p>
        </w:tc>
      </w:tr>
      <w:tr w:rsidR="00B67DBD" w:rsidRPr="00B67DBD" w14:paraId="3556378D"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D58663A" w14:textId="2179F1A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74614F">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356A10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3D6B665A"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5C424D0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7691160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3707BFC6"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3F54DAA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49BE0F2D" w14:textId="77777777" w:rsidTr="001C18F5">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79DFD1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03C955"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Reinaldo González</w:t>
            </w:r>
          </w:p>
        </w:tc>
        <w:tc>
          <w:tcPr>
            <w:tcW w:w="1776" w:type="dxa"/>
            <w:gridSpan w:val="2"/>
            <w:tcBorders>
              <w:top w:val="single" w:sz="4" w:space="0" w:color="auto"/>
              <w:left w:val="nil"/>
              <w:bottom w:val="nil"/>
              <w:right w:val="single" w:sz="4" w:space="0" w:color="000000"/>
            </w:tcBorders>
            <w:shd w:val="clear" w:color="auto" w:fill="auto"/>
            <w:vAlign w:val="center"/>
            <w:hideMark/>
          </w:tcPr>
          <w:p w14:paraId="134F712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Agente</w:t>
            </w:r>
          </w:p>
        </w:tc>
        <w:tc>
          <w:tcPr>
            <w:tcW w:w="1120" w:type="dxa"/>
            <w:tcBorders>
              <w:top w:val="nil"/>
              <w:left w:val="nil"/>
              <w:bottom w:val="nil"/>
              <w:right w:val="nil"/>
            </w:tcBorders>
            <w:shd w:val="clear" w:color="auto" w:fill="auto"/>
            <w:vAlign w:val="center"/>
            <w:hideMark/>
          </w:tcPr>
          <w:p w14:paraId="69B4FCF8"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5F59B672"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FB9130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4A1B9E5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2095CB7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2DAC657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r>
      <w:tr w:rsidR="00B67DBD" w:rsidRPr="00B67DBD" w14:paraId="288EAFB9" w14:textId="77777777" w:rsidTr="001C18F5">
        <w:trPr>
          <w:trHeight w:val="645"/>
        </w:trPr>
        <w:tc>
          <w:tcPr>
            <w:tcW w:w="640" w:type="dxa"/>
            <w:vMerge/>
            <w:tcBorders>
              <w:top w:val="nil"/>
              <w:left w:val="single" w:sz="4" w:space="0" w:color="auto"/>
              <w:bottom w:val="single" w:sz="4" w:space="0" w:color="000000"/>
              <w:right w:val="single" w:sz="4" w:space="0" w:color="auto"/>
            </w:tcBorders>
            <w:vAlign w:val="center"/>
            <w:hideMark/>
          </w:tcPr>
          <w:p w14:paraId="1B5915FB"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3ACEF7D"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c>
          <w:tcPr>
            <w:tcW w:w="1776" w:type="dxa"/>
            <w:gridSpan w:val="2"/>
            <w:tcBorders>
              <w:top w:val="nil"/>
              <w:left w:val="nil"/>
              <w:bottom w:val="single" w:sz="4" w:space="0" w:color="auto"/>
              <w:right w:val="single" w:sz="4" w:space="0" w:color="000000"/>
            </w:tcBorders>
            <w:shd w:val="clear" w:color="auto" w:fill="auto"/>
            <w:vAlign w:val="center"/>
            <w:hideMark/>
          </w:tcPr>
          <w:p w14:paraId="5C6C55D1"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32510BC"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380" w:type="dxa"/>
            <w:tcBorders>
              <w:top w:val="nil"/>
              <w:left w:val="nil"/>
              <w:bottom w:val="single" w:sz="4" w:space="0" w:color="auto"/>
              <w:right w:val="nil"/>
            </w:tcBorders>
            <w:shd w:val="clear" w:color="auto" w:fill="auto"/>
            <w:vAlign w:val="center"/>
            <w:hideMark/>
          </w:tcPr>
          <w:p w14:paraId="7FFFE604"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x</w:t>
            </w:r>
          </w:p>
        </w:tc>
        <w:tc>
          <w:tcPr>
            <w:tcW w:w="640" w:type="dxa"/>
            <w:tcBorders>
              <w:top w:val="nil"/>
              <w:left w:val="nil"/>
              <w:bottom w:val="single" w:sz="4" w:space="0" w:color="auto"/>
              <w:right w:val="nil"/>
            </w:tcBorders>
            <w:shd w:val="clear" w:color="auto" w:fill="auto"/>
            <w:vAlign w:val="center"/>
            <w:hideMark/>
          </w:tcPr>
          <w:p w14:paraId="172832F9"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0,30</w:t>
            </w:r>
          </w:p>
        </w:tc>
        <w:tc>
          <w:tcPr>
            <w:tcW w:w="286" w:type="dxa"/>
            <w:tcBorders>
              <w:top w:val="nil"/>
              <w:left w:val="nil"/>
              <w:bottom w:val="single" w:sz="4" w:space="0" w:color="auto"/>
              <w:right w:val="nil"/>
            </w:tcBorders>
            <w:shd w:val="clear" w:color="auto" w:fill="auto"/>
            <w:vAlign w:val="center"/>
            <w:hideMark/>
          </w:tcPr>
          <w:p w14:paraId="7C38365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single" w:sz="4" w:space="0" w:color="auto"/>
              <w:right w:val="single" w:sz="4" w:space="0" w:color="auto"/>
            </w:tcBorders>
            <w:shd w:val="clear" w:color="auto" w:fill="auto"/>
            <w:vAlign w:val="center"/>
            <w:hideMark/>
          </w:tcPr>
          <w:p w14:paraId="1388ED04"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$67,50</w:t>
            </w:r>
          </w:p>
        </w:tc>
        <w:tc>
          <w:tcPr>
            <w:tcW w:w="1280" w:type="dxa"/>
            <w:vMerge/>
            <w:tcBorders>
              <w:top w:val="nil"/>
              <w:left w:val="single" w:sz="4" w:space="0" w:color="auto"/>
              <w:bottom w:val="single" w:sz="4" w:space="0" w:color="000000"/>
              <w:right w:val="single" w:sz="4" w:space="0" w:color="auto"/>
            </w:tcBorders>
            <w:vAlign w:val="center"/>
            <w:hideMark/>
          </w:tcPr>
          <w:p w14:paraId="06F9646F"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r w:rsidR="00B67DBD" w:rsidRPr="00B67DBD" w14:paraId="2EF87061" w14:textId="77777777" w:rsidTr="001C18F5">
        <w:trPr>
          <w:trHeight w:val="315"/>
        </w:trPr>
        <w:tc>
          <w:tcPr>
            <w:tcW w:w="5016"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4F804EF" w14:textId="77777777"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 xml:space="preserve">SUSTITUTO: </w:t>
            </w:r>
            <w:r w:rsidRPr="00B67DBD">
              <w:rPr>
                <w:rFonts w:ascii="Book Antiqua" w:eastAsia="Times New Roman" w:hAnsi="Book Antiqua" w:cs="Calibri"/>
                <w:color w:val="000000"/>
                <w:szCs w:val="24"/>
                <w:lang w:val="es-ES" w:eastAsia="es-ES"/>
              </w:rPr>
              <w:t>Marvin Geovanni Hernández</w:t>
            </w:r>
          </w:p>
        </w:tc>
        <w:tc>
          <w:tcPr>
            <w:tcW w:w="1120" w:type="dxa"/>
            <w:tcBorders>
              <w:top w:val="nil"/>
              <w:left w:val="nil"/>
              <w:bottom w:val="nil"/>
              <w:right w:val="nil"/>
            </w:tcBorders>
            <w:shd w:val="clear" w:color="auto" w:fill="auto"/>
            <w:noWrap/>
            <w:vAlign w:val="bottom"/>
            <w:hideMark/>
          </w:tcPr>
          <w:p w14:paraId="39E1E532"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380" w:type="dxa"/>
            <w:tcBorders>
              <w:top w:val="nil"/>
              <w:left w:val="nil"/>
              <w:bottom w:val="nil"/>
              <w:right w:val="nil"/>
            </w:tcBorders>
            <w:shd w:val="clear" w:color="auto" w:fill="auto"/>
            <w:noWrap/>
            <w:vAlign w:val="bottom"/>
            <w:hideMark/>
          </w:tcPr>
          <w:p w14:paraId="2A2274A0"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p>
        </w:tc>
        <w:tc>
          <w:tcPr>
            <w:tcW w:w="640" w:type="dxa"/>
            <w:tcBorders>
              <w:top w:val="nil"/>
              <w:left w:val="nil"/>
              <w:bottom w:val="nil"/>
              <w:right w:val="nil"/>
            </w:tcBorders>
            <w:shd w:val="clear" w:color="auto" w:fill="auto"/>
            <w:noWrap/>
            <w:vAlign w:val="bottom"/>
            <w:hideMark/>
          </w:tcPr>
          <w:p w14:paraId="06E0E037" w14:textId="77777777" w:rsidR="00B67DBD" w:rsidRPr="00B67DBD" w:rsidRDefault="00B67DBD" w:rsidP="00B67DBD">
            <w:pPr>
              <w:spacing w:after="0" w:line="240" w:lineRule="auto"/>
              <w:rPr>
                <w:rFonts w:eastAsia="Times New Roman"/>
                <w:sz w:val="20"/>
                <w:szCs w:val="20"/>
                <w:lang w:val="es-ES" w:eastAsia="es-ES"/>
              </w:rPr>
            </w:pPr>
          </w:p>
        </w:tc>
        <w:tc>
          <w:tcPr>
            <w:tcW w:w="286" w:type="dxa"/>
            <w:tcBorders>
              <w:top w:val="nil"/>
              <w:left w:val="nil"/>
              <w:bottom w:val="nil"/>
              <w:right w:val="nil"/>
            </w:tcBorders>
            <w:shd w:val="clear" w:color="auto" w:fill="auto"/>
            <w:noWrap/>
            <w:vAlign w:val="bottom"/>
            <w:hideMark/>
          </w:tcPr>
          <w:p w14:paraId="7C065965" w14:textId="77777777" w:rsidR="00B67DBD" w:rsidRPr="00B67DBD" w:rsidRDefault="00B67DBD" w:rsidP="00B67DBD">
            <w:pPr>
              <w:spacing w:after="0" w:line="240" w:lineRule="auto"/>
              <w:rPr>
                <w:rFonts w:eastAsia="Times New Roman"/>
                <w:sz w:val="20"/>
                <w:szCs w:val="20"/>
                <w:lang w:val="es-ES" w:eastAsia="es-ES"/>
              </w:rPr>
            </w:pPr>
          </w:p>
        </w:tc>
        <w:tc>
          <w:tcPr>
            <w:tcW w:w="1180" w:type="dxa"/>
            <w:tcBorders>
              <w:top w:val="nil"/>
              <w:left w:val="nil"/>
              <w:bottom w:val="nil"/>
              <w:right w:val="single" w:sz="4" w:space="0" w:color="auto"/>
            </w:tcBorders>
            <w:shd w:val="clear" w:color="auto" w:fill="auto"/>
            <w:noWrap/>
            <w:vAlign w:val="bottom"/>
            <w:hideMark/>
          </w:tcPr>
          <w:p w14:paraId="1AA07978" w14:textId="77777777" w:rsidR="00B67DBD" w:rsidRPr="00B67DBD" w:rsidRDefault="00B67DBD" w:rsidP="00B67DBD">
            <w:pPr>
              <w:spacing w:after="0" w:line="240" w:lineRule="auto"/>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1280" w:type="dxa"/>
            <w:tcBorders>
              <w:top w:val="nil"/>
              <w:left w:val="nil"/>
              <w:bottom w:val="nil"/>
              <w:right w:val="single" w:sz="4" w:space="0" w:color="auto"/>
            </w:tcBorders>
            <w:shd w:val="clear" w:color="auto" w:fill="auto"/>
            <w:vAlign w:val="center"/>
            <w:hideMark/>
          </w:tcPr>
          <w:p w14:paraId="1960BB26" w14:textId="77777777" w:rsidR="00B67DBD" w:rsidRPr="00B67DBD" w:rsidRDefault="00B67DBD" w:rsidP="00B67DBD">
            <w:pPr>
              <w:spacing w:after="0" w:line="240" w:lineRule="auto"/>
              <w:jc w:val="center"/>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SUELDO:</w:t>
            </w:r>
          </w:p>
        </w:tc>
      </w:tr>
      <w:tr w:rsidR="00B67DBD" w:rsidRPr="00B67DBD" w14:paraId="3B09C45F" w14:textId="77777777" w:rsidTr="001C18F5">
        <w:trPr>
          <w:trHeight w:val="315"/>
        </w:trPr>
        <w:tc>
          <w:tcPr>
            <w:tcW w:w="5016" w:type="dxa"/>
            <w:gridSpan w:val="5"/>
            <w:tcBorders>
              <w:top w:val="nil"/>
              <w:left w:val="single" w:sz="4" w:space="0" w:color="auto"/>
              <w:bottom w:val="nil"/>
              <w:right w:val="single" w:sz="4" w:space="0" w:color="000000"/>
            </w:tcBorders>
            <w:shd w:val="clear" w:color="auto" w:fill="auto"/>
            <w:noWrap/>
            <w:vAlign w:val="center"/>
            <w:hideMark/>
          </w:tcPr>
          <w:p w14:paraId="0BFC0F56" w14:textId="22647972"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DUI:</w:t>
            </w:r>
            <w:r w:rsidRPr="00B67DBD">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120" w:type="dxa"/>
            <w:tcBorders>
              <w:top w:val="nil"/>
              <w:left w:val="nil"/>
              <w:bottom w:val="nil"/>
              <w:right w:val="nil"/>
            </w:tcBorders>
            <w:shd w:val="clear" w:color="auto" w:fill="auto"/>
            <w:vAlign w:val="center"/>
            <w:hideMark/>
          </w:tcPr>
          <w:p w14:paraId="5FE4FE6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$450,00</w:t>
            </w:r>
          </w:p>
        </w:tc>
        <w:tc>
          <w:tcPr>
            <w:tcW w:w="380" w:type="dxa"/>
            <w:tcBorders>
              <w:top w:val="nil"/>
              <w:left w:val="nil"/>
              <w:bottom w:val="nil"/>
              <w:right w:val="nil"/>
            </w:tcBorders>
            <w:shd w:val="clear" w:color="auto" w:fill="auto"/>
            <w:vAlign w:val="center"/>
            <w:hideMark/>
          </w:tcPr>
          <w:p w14:paraId="6F009D0B"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w:t>
            </w:r>
          </w:p>
        </w:tc>
        <w:tc>
          <w:tcPr>
            <w:tcW w:w="640" w:type="dxa"/>
            <w:tcBorders>
              <w:top w:val="nil"/>
              <w:left w:val="nil"/>
              <w:bottom w:val="nil"/>
              <w:right w:val="nil"/>
            </w:tcBorders>
            <w:shd w:val="clear" w:color="auto" w:fill="auto"/>
            <w:vAlign w:val="center"/>
            <w:hideMark/>
          </w:tcPr>
          <w:p w14:paraId="059590DB"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w:t>
            </w:r>
          </w:p>
        </w:tc>
        <w:tc>
          <w:tcPr>
            <w:tcW w:w="286" w:type="dxa"/>
            <w:tcBorders>
              <w:top w:val="nil"/>
              <w:left w:val="nil"/>
              <w:bottom w:val="nil"/>
              <w:right w:val="nil"/>
            </w:tcBorders>
            <w:shd w:val="clear" w:color="auto" w:fill="auto"/>
            <w:vAlign w:val="center"/>
            <w:hideMark/>
          </w:tcPr>
          <w:p w14:paraId="55E2DDBA"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w:t>
            </w:r>
          </w:p>
        </w:tc>
        <w:tc>
          <w:tcPr>
            <w:tcW w:w="1180" w:type="dxa"/>
            <w:tcBorders>
              <w:top w:val="nil"/>
              <w:left w:val="nil"/>
              <w:bottom w:val="nil"/>
              <w:right w:val="single" w:sz="4" w:space="0" w:color="auto"/>
            </w:tcBorders>
            <w:shd w:val="clear" w:color="auto" w:fill="auto"/>
            <w:vAlign w:val="center"/>
            <w:hideMark/>
          </w:tcPr>
          <w:p w14:paraId="7B60FCF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D4714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$225,00</w:t>
            </w:r>
          </w:p>
        </w:tc>
      </w:tr>
      <w:tr w:rsidR="00B67DBD" w:rsidRPr="00B67DBD" w14:paraId="7180CF1D" w14:textId="77777777" w:rsidTr="001C18F5">
        <w:trPr>
          <w:trHeight w:val="330"/>
        </w:trPr>
        <w:tc>
          <w:tcPr>
            <w:tcW w:w="5016"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0BF50B9" w14:textId="582DA866" w:rsidR="00B67DBD" w:rsidRPr="00B67DBD" w:rsidRDefault="00B67DBD" w:rsidP="00B67DBD">
            <w:pPr>
              <w:spacing w:after="0" w:line="240" w:lineRule="auto"/>
              <w:rPr>
                <w:rFonts w:ascii="Book Antiqua" w:eastAsia="Times New Roman" w:hAnsi="Book Antiqua" w:cs="Calibri"/>
                <w:b/>
                <w:bCs/>
                <w:color w:val="000000"/>
                <w:szCs w:val="24"/>
                <w:lang w:val="es-ES" w:eastAsia="es-ES"/>
              </w:rPr>
            </w:pPr>
            <w:r w:rsidRPr="00B67DBD">
              <w:rPr>
                <w:rFonts w:ascii="Book Antiqua" w:eastAsia="Times New Roman" w:hAnsi="Book Antiqua" w:cs="Calibri"/>
                <w:b/>
                <w:bCs/>
                <w:color w:val="000000"/>
                <w:szCs w:val="24"/>
                <w:lang w:val="es-ES" w:eastAsia="es-ES"/>
              </w:rPr>
              <w:t>NIT:</w:t>
            </w:r>
            <w:r w:rsidRPr="00B67DBD">
              <w:rPr>
                <w:rFonts w:ascii="Book Antiqua" w:eastAsia="Times New Roman" w:hAnsi="Book Antiqua" w:cs="Calibri"/>
                <w:color w:val="000000"/>
                <w:szCs w:val="24"/>
                <w:lang w:val="es-ES" w:eastAsia="es-ES"/>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6888560"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380" w:type="dxa"/>
            <w:tcBorders>
              <w:top w:val="nil"/>
              <w:left w:val="nil"/>
              <w:bottom w:val="single" w:sz="4" w:space="0" w:color="auto"/>
              <w:right w:val="nil"/>
            </w:tcBorders>
            <w:shd w:val="clear" w:color="auto" w:fill="auto"/>
            <w:vAlign w:val="center"/>
            <w:hideMark/>
          </w:tcPr>
          <w:p w14:paraId="7E71883E" w14:textId="77777777" w:rsidR="00B67DBD" w:rsidRPr="00B67DBD" w:rsidRDefault="00B67DBD" w:rsidP="00B67DBD">
            <w:pPr>
              <w:spacing w:after="0" w:line="240" w:lineRule="auto"/>
              <w:jc w:val="center"/>
              <w:rPr>
                <w:rFonts w:ascii="Calibri" w:eastAsia="Times New Roman" w:hAnsi="Calibri" w:cs="Calibri"/>
                <w:color w:val="000000"/>
                <w:szCs w:val="24"/>
                <w:lang w:val="es-ES" w:eastAsia="es-ES"/>
              </w:rPr>
            </w:pPr>
            <w:r w:rsidRPr="00B67DBD">
              <w:rPr>
                <w:rFonts w:ascii="Calibri" w:eastAsia="Times New Roman" w:hAnsi="Calibri" w:cs="Calibri"/>
                <w:color w:val="000000"/>
                <w:szCs w:val="24"/>
                <w:lang w:val="es-ES" w:eastAsia="es-ES"/>
              </w:rPr>
              <w:t> </w:t>
            </w:r>
          </w:p>
        </w:tc>
        <w:tc>
          <w:tcPr>
            <w:tcW w:w="640" w:type="dxa"/>
            <w:tcBorders>
              <w:top w:val="nil"/>
              <w:left w:val="nil"/>
              <w:bottom w:val="single" w:sz="4" w:space="0" w:color="auto"/>
              <w:right w:val="nil"/>
            </w:tcBorders>
            <w:shd w:val="clear" w:color="auto" w:fill="auto"/>
            <w:vAlign w:val="center"/>
            <w:hideMark/>
          </w:tcPr>
          <w:p w14:paraId="6484AC0E"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286" w:type="dxa"/>
            <w:tcBorders>
              <w:top w:val="nil"/>
              <w:left w:val="nil"/>
              <w:bottom w:val="single" w:sz="4" w:space="0" w:color="auto"/>
              <w:right w:val="nil"/>
            </w:tcBorders>
            <w:shd w:val="clear" w:color="auto" w:fill="auto"/>
            <w:vAlign w:val="center"/>
            <w:hideMark/>
          </w:tcPr>
          <w:p w14:paraId="50C986E7"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180" w:type="dxa"/>
            <w:tcBorders>
              <w:top w:val="nil"/>
              <w:left w:val="nil"/>
              <w:bottom w:val="single" w:sz="4" w:space="0" w:color="auto"/>
              <w:right w:val="single" w:sz="4" w:space="0" w:color="auto"/>
            </w:tcBorders>
            <w:shd w:val="clear" w:color="auto" w:fill="auto"/>
            <w:vAlign w:val="center"/>
            <w:hideMark/>
          </w:tcPr>
          <w:p w14:paraId="5E492262" w14:textId="77777777" w:rsidR="00B67DBD" w:rsidRPr="00B67DBD" w:rsidRDefault="00B67DBD" w:rsidP="00B67DBD">
            <w:pPr>
              <w:spacing w:after="0" w:line="240" w:lineRule="auto"/>
              <w:jc w:val="center"/>
              <w:rPr>
                <w:rFonts w:ascii="Book Antiqua" w:eastAsia="Times New Roman" w:hAnsi="Book Antiqua" w:cs="Calibri"/>
                <w:color w:val="000000"/>
                <w:szCs w:val="24"/>
                <w:lang w:val="es-ES" w:eastAsia="es-ES"/>
              </w:rPr>
            </w:pPr>
            <w:r w:rsidRPr="00B67DBD">
              <w:rPr>
                <w:rFonts w:ascii="Book Antiqua" w:eastAsia="Times New Roman" w:hAnsi="Book Antiqua" w:cs="Calibri"/>
                <w:color w:val="000000"/>
                <w:szCs w:val="24"/>
                <w:lang w:val="es-ES" w:eastAsia="es-ES"/>
              </w:rPr>
              <w:t> </w:t>
            </w:r>
          </w:p>
        </w:tc>
        <w:tc>
          <w:tcPr>
            <w:tcW w:w="1280" w:type="dxa"/>
            <w:vMerge/>
            <w:tcBorders>
              <w:top w:val="nil"/>
              <w:left w:val="single" w:sz="4" w:space="0" w:color="auto"/>
              <w:bottom w:val="single" w:sz="4" w:space="0" w:color="000000"/>
              <w:right w:val="single" w:sz="4" w:space="0" w:color="auto"/>
            </w:tcBorders>
            <w:vAlign w:val="center"/>
            <w:hideMark/>
          </w:tcPr>
          <w:p w14:paraId="36B8FAF8" w14:textId="77777777" w:rsidR="00B67DBD" w:rsidRPr="00B67DBD" w:rsidRDefault="00B67DBD" w:rsidP="00B67DBD">
            <w:pPr>
              <w:spacing w:after="0" w:line="240" w:lineRule="auto"/>
              <w:rPr>
                <w:rFonts w:ascii="Book Antiqua" w:eastAsia="Times New Roman" w:hAnsi="Book Antiqua" w:cs="Calibri"/>
                <w:color w:val="000000"/>
                <w:szCs w:val="24"/>
                <w:lang w:val="es-ES" w:eastAsia="es-ES"/>
              </w:rPr>
            </w:pPr>
          </w:p>
        </w:tc>
      </w:tr>
    </w:tbl>
    <w:p w14:paraId="75966F43" w14:textId="77777777" w:rsidR="00B67DBD" w:rsidRPr="00B67DBD" w:rsidRDefault="00B67DBD" w:rsidP="00B67DBD">
      <w:pPr>
        <w:spacing w:after="0" w:line="240" w:lineRule="auto"/>
        <w:jc w:val="both"/>
        <w:rPr>
          <w:color w:val="FF0000"/>
        </w:rPr>
      </w:pPr>
    </w:p>
    <w:p w14:paraId="2737548D" w14:textId="77777777" w:rsidR="00B67DBD" w:rsidRPr="00B67DBD" w:rsidRDefault="00B67DBD" w:rsidP="00B67DBD">
      <w:pPr>
        <w:spacing w:after="0" w:line="240" w:lineRule="auto"/>
        <w:jc w:val="both"/>
      </w:pPr>
      <w:r w:rsidRPr="00B67DBD">
        <w:lastRenderedPageBreak/>
        <w:t>COMUNIQUESE.-</w:t>
      </w:r>
    </w:p>
    <w:p w14:paraId="10B37EC4" w14:textId="77777777" w:rsidR="00B67DBD" w:rsidRPr="00B67DBD" w:rsidRDefault="00B67DBD" w:rsidP="00B67DBD">
      <w:pPr>
        <w:spacing w:after="0" w:line="240" w:lineRule="auto"/>
        <w:jc w:val="both"/>
      </w:pPr>
    </w:p>
    <w:p w14:paraId="5112DB00" w14:textId="77777777" w:rsidR="00B67DBD" w:rsidRPr="00B67DBD" w:rsidRDefault="00B67DBD" w:rsidP="00B67DBD">
      <w:pPr>
        <w:spacing w:after="0" w:line="240" w:lineRule="auto"/>
        <w:jc w:val="both"/>
      </w:pPr>
    </w:p>
    <w:p w14:paraId="5B6878DF" w14:textId="77777777" w:rsidR="00B67DBD" w:rsidRPr="00B67DBD" w:rsidRDefault="00B67DBD" w:rsidP="00B67DBD">
      <w:pPr>
        <w:spacing w:after="0" w:line="240" w:lineRule="auto"/>
        <w:jc w:val="both"/>
      </w:pPr>
    </w:p>
    <w:p w14:paraId="51F1F61A" w14:textId="77777777" w:rsidR="00B67DBD" w:rsidRPr="00B67DBD" w:rsidRDefault="00B67DBD" w:rsidP="00B67DBD">
      <w:pPr>
        <w:spacing w:after="0" w:line="240" w:lineRule="auto"/>
        <w:jc w:val="both"/>
      </w:pPr>
    </w:p>
    <w:p w14:paraId="4A7B1D49" w14:textId="77777777" w:rsidR="00B67DBD" w:rsidRPr="00B67DBD" w:rsidRDefault="00B67DBD" w:rsidP="00B67DBD">
      <w:pPr>
        <w:spacing w:after="0" w:line="240" w:lineRule="auto"/>
        <w:jc w:val="both"/>
      </w:pPr>
    </w:p>
    <w:p w14:paraId="701F4B30" w14:textId="77777777" w:rsidR="00B67DBD" w:rsidRPr="00B67DBD" w:rsidRDefault="00B67DBD" w:rsidP="00B67DBD">
      <w:pPr>
        <w:spacing w:after="0" w:line="240" w:lineRule="auto"/>
        <w:jc w:val="both"/>
      </w:pPr>
    </w:p>
    <w:p w14:paraId="7B947030" w14:textId="77777777" w:rsidR="00B67DBD" w:rsidRPr="00B67DBD" w:rsidRDefault="00B67DBD" w:rsidP="00B67DBD">
      <w:pPr>
        <w:spacing w:after="0" w:line="240" w:lineRule="auto"/>
        <w:jc w:val="both"/>
      </w:pPr>
    </w:p>
    <w:p w14:paraId="08A0D61B" w14:textId="77777777" w:rsidR="00B67DBD" w:rsidRPr="00B67DBD" w:rsidRDefault="00B67DBD" w:rsidP="00B67DBD">
      <w:pPr>
        <w:spacing w:after="0" w:line="240" w:lineRule="auto"/>
        <w:jc w:val="both"/>
      </w:pPr>
    </w:p>
    <w:p w14:paraId="1D42763E" w14:textId="77777777" w:rsidR="00B67DBD" w:rsidRPr="00B67DBD" w:rsidRDefault="00B67DBD" w:rsidP="00B67DBD">
      <w:pPr>
        <w:spacing w:after="0" w:line="240" w:lineRule="auto"/>
        <w:jc w:val="both"/>
      </w:pPr>
    </w:p>
    <w:p w14:paraId="19BEF75A" w14:textId="77777777" w:rsidR="00B67DBD" w:rsidRPr="00B67DBD" w:rsidRDefault="00B67DBD" w:rsidP="00B67DBD">
      <w:pPr>
        <w:contextualSpacing/>
        <w:jc w:val="both"/>
        <w:rPr>
          <w:rFonts w:eastAsia="Calibri"/>
          <w:b/>
          <w:u w:val="single"/>
        </w:rPr>
      </w:pPr>
      <w:r w:rsidRPr="00B67DBD">
        <w:rPr>
          <w:rFonts w:eastAsia="Calibri"/>
          <w:b/>
          <w:u w:val="single"/>
        </w:rPr>
        <w:t xml:space="preserve">ACUERDO NÚMERO DIECISÉIS </w:t>
      </w:r>
    </w:p>
    <w:p w14:paraId="4E23EE78" w14:textId="77777777" w:rsidR="00B67DBD" w:rsidRPr="00B67DBD" w:rsidRDefault="00B67DBD" w:rsidP="00B67DBD">
      <w:pPr>
        <w:contextualSpacing/>
        <w:jc w:val="both"/>
        <w:rPr>
          <w:rFonts w:eastAsia="Calibri"/>
          <w:bCs/>
        </w:rPr>
      </w:pPr>
      <w:r w:rsidRPr="00B67DBD">
        <w:rPr>
          <w:rFonts w:eastAsia="Calibri"/>
          <w:bCs/>
        </w:rPr>
        <w:t>CONSIDERANDO:</w:t>
      </w:r>
    </w:p>
    <w:p w14:paraId="538042F7" w14:textId="77777777" w:rsidR="00B67DBD" w:rsidRPr="00B67DBD" w:rsidRDefault="00B67DBD" w:rsidP="00B67DBD">
      <w:pPr>
        <w:contextualSpacing/>
        <w:jc w:val="both"/>
        <w:rPr>
          <w:rFonts w:eastAsia="Calibri"/>
          <w:bCs/>
        </w:rPr>
      </w:pPr>
    </w:p>
    <w:p w14:paraId="7A95E19B" w14:textId="77777777" w:rsidR="00B67DBD" w:rsidRPr="00B67DBD" w:rsidRDefault="00B67DBD" w:rsidP="00B67DBD">
      <w:pPr>
        <w:tabs>
          <w:tab w:val="left" w:pos="1425"/>
        </w:tabs>
        <w:jc w:val="both"/>
        <w:rPr>
          <w:rFonts w:eastAsia="Calibri"/>
          <w:szCs w:val="24"/>
        </w:rPr>
      </w:pPr>
      <w:r w:rsidRPr="00B67DBD">
        <w:rPr>
          <w:rFonts w:eastAsia="Calibri"/>
          <w:szCs w:val="24"/>
        </w:rPr>
        <w:t>I.- Que de conformidad a lo dispuesto en el Art. 4 numeral 4 del Código Municipal, le compete a los municipios la “promoción, la cultura, el deporte, la recreación, las ciencias y las artes”.-</w:t>
      </w:r>
    </w:p>
    <w:p w14:paraId="62FCFC61" w14:textId="77777777" w:rsidR="00B67DBD" w:rsidRPr="00B67DBD" w:rsidRDefault="00B67DBD" w:rsidP="00B67DBD">
      <w:pPr>
        <w:contextualSpacing/>
        <w:jc w:val="both"/>
        <w:rPr>
          <w:rFonts w:eastAsia="Calibri"/>
          <w:color w:val="000000"/>
          <w:szCs w:val="24"/>
        </w:rPr>
      </w:pPr>
      <w:r w:rsidRPr="00B67DBD">
        <w:rPr>
          <w:rFonts w:eastAsia="Calibri"/>
          <w:szCs w:val="24"/>
        </w:rPr>
        <w:t>II.-</w:t>
      </w:r>
      <w:r w:rsidRPr="00B67DBD">
        <w:rPr>
          <w:rFonts w:eastAsia="Calibri"/>
          <w:color w:val="000000"/>
          <w:szCs w:val="24"/>
        </w:rPr>
        <w:t xml:space="preserve"> Que el día 18 de agosto del 2021 se recibió en la Unidad de Secretaría, solicitud presentada por el Ministerio de Educación, Ciencia y Tecnología, en la cual solicitan la segregación y donación de tres manzanas de inmueble ubicado en punto denominado ASTILLEROS O PUNTEAGUDO jurisdicción de Metapán, Departamento de Santa Ana, inscrito a favor de la Alcaldía Municipal de Metapán, bajo matrícula número 20233804-00000.</w:t>
      </w:r>
    </w:p>
    <w:p w14:paraId="1E6B05DC" w14:textId="77777777" w:rsidR="00B67DBD" w:rsidRPr="00B67DBD" w:rsidRDefault="00B67DBD" w:rsidP="00B67DBD">
      <w:pPr>
        <w:contextualSpacing/>
        <w:jc w:val="both"/>
        <w:rPr>
          <w:rFonts w:eastAsia="Calibri"/>
          <w:color w:val="000000"/>
          <w:szCs w:val="24"/>
        </w:rPr>
      </w:pPr>
    </w:p>
    <w:p w14:paraId="0ACC7CA0" w14:textId="77777777" w:rsidR="00B67DBD" w:rsidRPr="00B67DBD" w:rsidRDefault="00B67DBD" w:rsidP="00B67DBD">
      <w:pPr>
        <w:contextualSpacing/>
        <w:jc w:val="both"/>
        <w:rPr>
          <w:rFonts w:eastAsia="Calibri"/>
          <w:szCs w:val="24"/>
        </w:rPr>
      </w:pPr>
      <w:r w:rsidRPr="00B67DBD">
        <w:rPr>
          <w:rFonts w:eastAsia="Calibri"/>
          <w:bCs/>
        </w:rPr>
        <w:t>III.- Que de acuerdo a lo establecido en el Art. 68, párrafo segundo del Código Municipal; establece “““</w:t>
      </w:r>
      <w:r w:rsidRPr="00B67DBD">
        <w:rPr>
          <w:rFonts w:eastAsia="Calibri"/>
          <w:szCs w:val="24"/>
        </w:rPr>
        <w:t>los municipios podrán transferir bienes muebles o inmuebles mediante donación</w:t>
      </w:r>
      <w:r w:rsidRPr="00B67DBD">
        <w:rPr>
          <w:rFonts w:eastAsia="Calibri"/>
          <w:bCs/>
        </w:rPr>
        <w:t xml:space="preserve"> </w:t>
      </w:r>
      <w:r w:rsidRPr="00B67DBD">
        <w:rPr>
          <w:rFonts w:eastAsia="Calibri"/>
          <w:szCs w:val="24"/>
        </w:rPr>
        <w:t>a instituciones públicas, en atención a satisfacer proyectos o programas de utilidad</w:t>
      </w:r>
      <w:r w:rsidRPr="00B67DBD">
        <w:rPr>
          <w:rFonts w:eastAsia="Calibri"/>
          <w:bCs/>
        </w:rPr>
        <w:t xml:space="preserve"> </w:t>
      </w:r>
      <w:r w:rsidRPr="00B67DBD">
        <w:rPr>
          <w:rFonts w:eastAsia="Calibri"/>
          <w:szCs w:val="24"/>
        </w:rPr>
        <w:t>pública y de beneficio social, principalmente en beneficio de los habitantes del mismo</w:t>
      </w:r>
      <w:r w:rsidRPr="00B67DBD">
        <w:rPr>
          <w:rFonts w:eastAsia="Calibri"/>
          <w:bCs/>
        </w:rPr>
        <w:t xml:space="preserve"> </w:t>
      </w:r>
      <w:r w:rsidRPr="00B67DBD">
        <w:rPr>
          <w:rFonts w:eastAsia="Calibri"/>
          <w:szCs w:val="24"/>
        </w:rPr>
        <w:t xml:space="preserve">y en cumplimiento de las competencias municipales””. </w:t>
      </w:r>
    </w:p>
    <w:p w14:paraId="61D5C656" w14:textId="77777777" w:rsidR="00B67DBD" w:rsidRPr="00B67DBD" w:rsidRDefault="00B67DBD" w:rsidP="00B67DBD">
      <w:pPr>
        <w:contextualSpacing/>
        <w:jc w:val="both"/>
        <w:rPr>
          <w:rFonts w:eastAsia="Calibri"/>
          <w:szCs w:val="24"/>
        </w:rPr>
      </w:pPr>
    </w:p>
    <w:p w14:paraId="6126C4A1" w14:textId="77777777" w:rsidR="00B67DBD" w:rsidRPr="00B67DBD" w:rsidRDefault="00B67DBD" w:rsidP="00B67DBD">
      <w:pPr>
        <w:jc w:val="both"/>
        <w:rPr>
          <w:rFonts w:eastAsia="Calibri"/>
          <w:szCs w:val="24"/>
        </w:rPr>
      </w:pPr>
      <w:r w:rsidRPr="00B67DBD">
        <w:rPr>
          <w:rFonts w:eastAsia="Calibri"/>
          <w:szCs w:val="24"/>
        </w:rPr>
        <w:t xml:space="preserve">IV.- Que en atención a la solicitud se ha determinado hacer una donación irrevocable a favor del </w:t>
      </w:r>
      <w:r w:rsidRPr="00B67DBD">
        <w:rPr>
          <w:rFonts w:eastAsia="Calibri"/>
          <w:color w:val="000000"/>
          <w:szCs w:val="24"/>
        </w:rPr>
        <w:t xml:space="preserve">Ministerio de Educación, Ciencia y Tecnología; para que este lo entregue al Instituto Nacional Benjamín Estrada Valiente, con código </w:t>
      </w:r>
      <w:proofErr w:type="spellStart"/>
      <w:r w:rsidRPr="00B67DBD">
        <w:rPr>
          <w:rFonts w:eastAsia="Calibri"/>
          <w:color w:val="000000"/>
          <w:szCs w:val="24"/>
        </w:rPr>
        <w:t>N°</w:t>
      </w:r>
      <w:proofErr w:type="spellEnd"/>
      <w:r w:rsidRPr="00B67DBD">
        <w:rPr>
          <w:rFonts w:eastAsia="Calibri"/>
          <w:color w:val="000000"/>
          <w:szCs w:val="24"/>
        </w:rPr>
        <w:t xml:space="preserve"> 10311, quienes lo utilizarán para construir 8 salones de clases, talleres de mecánica automotriz y eléctricos, huertos caseros y un polideportivo; todo a beneficio de la población estudiantil </w:t>
      </w:r>
      <w:proofErr w:type="spellStart"/>
      <w:r w:rsidRPr="00B67DBD">
        <w:rPr>
          <w:rFonts w:eastAsia="Calibri"/>
          <w:color w:val="000000"/>
          <w:szCs w:val="24"/>
        </w:rPr>
        <w:t>metapaneca</w:t>
      </w:r>
      <w:proofErr w:type="spellEnd"/>
      <w:r w:rsidRPr="00B67DBD">
        <w:rPr>
          <w:rFonts w:eastAsia="Calibri"/>
          <w:color w:val="000000"/>
          <w:szCs w:val="24"/>
        </w:rPr>
        <w:t>.</w:t>
      </w:r>
    </w:p>
    <w:p w14:paraId="27524A34" w14:textId="77777777" w:rsidR="00B67DBD" w:rsidRPr="00B67DBD" w:rsidRDefault="00B67DBD" w:rsidP="00B67DBD">
      <w:pPr>
        <w:contextualSpacing/>
        <w:jc w:val="both"/>
        <w:rPr>
          <w:rFonts w:eastAsia="Calibri"/>
          <w:szCs w:val="24"/>
        </w:rPr>
      </w:pPr>
      <w:r w:rsidRPr="00B67DBD">
        <w:rPr>
          <w:rFonts w:eastAsia="Calibri"/>
          <w:szCs w:val="24"/>
        </w:rPr>
        <w:t xml:space="preserve">V.- Que mediante Acuerdo Municipal número CINCUENTA Y SIETE del ACTA DIECISEIS de fecha dieciocho de agosto de dos mil veintiuno se </w:t>
      </w:r>
      <w:r w:rsidRPr="00B67DBD">
        <w:rPr>
          <w:rFonts w:eastAsia="Calibri"/>
          <w:b/>
          <w:szCs w:val="24"/>
        </w:rPr>
        <w:t>ACORDÓ:</w:t>
      </w:r>
      <w:r w:rsidRPr="00B67DBD">
        <w:rPr>
          <w:rFonts w:eastAsia="Calibri"/>
          <w:szCs w:val="24"/>
        </w:rPr>
        <w:t xml:space="preserve"> </w:t>
      </w:r>
    </w:p>
    <w:p w14:paraId="1AF56E15" w14:textId="77777777" w:rsidR="00B67DBD" w:rsidRPr="00B67DBD" w:rsidRDefault="00B67DBD" w:rsidP="00B67DBD">
      <w:pPr>
        <w:spacing w:line="240" w:lineRule="auto"/>
        <w:contextualSpacing/>
        <w:jc w:val="both"/>
        <w:rPr>
          <w:rFonts w:eastAsia="Calibri"/>
          <w:szCs w:val="24"/>
        </w:rPr>
      </w:pPr>
    </w:p>
    <w:p w14:paraId="548CD027" w14:textId="77777777" w:rsidR="00B67DBD" w:rsidRPr="00B67DBD" w:rsidRDefault="00B67DBD" w:rsidP="00E958AF">
      <w:pPr>
        <w:numPr>
          <w:ilvl w:val="0"/>
          <w:numId w:val="95"/>
        </w:numPr>
        <w:contextualSpacing/>
        <w:jc w:val="both"/>
        <w:rPr>
          <w:rFonts w:eastAsia="Calibri"/>
          <w:color w:val="000000"/>
          <w:szCs w:val="24"/>
        </w:rPr>
      </w:pPr>
      <w:r w:rsidRPr="00B67DBD">
        <w:rPr>
          <w:rFonts w:eastAsia="Calibri"/>
          <w:szCs w:val="24"/>
        </w:rPr>
        <w:t xml:space="preserve">Autorizar a la Unidad de Ingeniería y Arquitectura para que en </w:t>
      </w:r>
      <w:proofErr w:type="spellStart"/>
      <w:r w:rsidRPr="00B67DBD">
        <w:rPr>
          <w:rFonts w:eastAsia="Calibri"/>
          <w:szCs w:val="24"/>
        </w:rPr>
        <w:t>coorinadicón</w:t>
      </w:r>
      <w:proofErr w:type="spellEnd"/>
      <w:r w:rsidRPr="00B67DBD">
        <w:rPr>
          <w:rFonts w:eastAsia="Calibri"/>
          <w:szCs w:val="24"/>
        </w:rPr>
        <w:t xml:space="preserve"> con la Unidad Jurídica, realicen segregación </w:t>
      </w:r>
      <w:r w:rsidRPr="00B67DBD">
        <w:rPr>
          <w:rFonts w:eastAsia="Calibri"/>
          <w:color w:val="000000"/>
          <w:szCs w:val="24"/>
        </w:rPr>
        <w:t>de tres manzanas de inmueble ubicado en punto denominado ASTILLEROS O PUNTEAGUDO jurisdicción de Metapán, Departamento de Santa Ana, inscrito a favor de la Alcaldía Municipal de Metapán, bajo matrícula número 20233804-00000, el cual posteriormente será donado al Ministerio de Educación, Ciencia y Tecnología.</w:t>
      </w:r>
    </w:p>
    <w:p w14:paraId="391A4EAC" w14:textId="77777777" w:rsidR="00B67DBD" w:rsidRPr="00B67DBD" w:rsidRDefault="00B67DBD" w:rsidP="00B67DBD">
      <w:pPr>
        <w:contextualSpacing/>
        <w:jc w:val="both"/>
        <w:rPr>
          <w:rFonts w:eastAsia="Calibri"/>
          <w:color w:val="000000"/>
          <w:szCs w:val="24"/>
        </w:rPr>
      </w:pPr>
      <w:r w:rsidRPr="00B67DBD">
        <w:rPr>
          <w:rFonts w:eastAsia="Calibri"/>
          <w:color w:val="000000"/>
          <w:szCs w:val="24"/>
        </w:rPr>
        <w:t xml:space="preserve">VI. Que se ha recibido resolución de segregación aprobada por CENTRO NACIONAL DE REGISTROS – DIRECCION DEL INSTITUTO GEOGRAFICO Y DEL CATASTRO NACIONAL LA CUAL ESTABLECE: </w:t>
      </w:r>
    </w:p>
    <w:p w14:paraId="4148E28B" w14:textId="77777777" w:rsidR="00B67DBD" w:rsidRPr="00B67DBD" w:rsidRDefault="00B67DBD" w:rsidP="00B67DBD">
      <w:pPr>
        <w:contextualSpacing/>
        <w:jc w:val="both"/>
        <w:rPr>
          <w:rFonts w:eastAsia="Calibri"/>
          <w:color w:val="000000"/>
          <w:szCs w:val="24"/>
        </w:rPr>
      </w:pPr>
    </w:p>
    <w:p w14:paraId="2427C1F8" w14:textId="77777777" w:rsidR="00B67DBD" w:rsidRPr="00B67DBD" w:rsidRDefault="00B67DBD" w:rsidP="00B67DBD">
      <w:pPr>
        <w:contextualSpacing/>
        <w:jc w:val="both"/>
        <w:rPr>
          <w:rFonts w:eastAsia="Calibri"/>
          <w:color w:val="000000"/>
          <w:szCs w:val="24"/>
        </w:rPr>
      </w:pPr>
      <w:r w:rsidRPr="00B67DBD">
        <w:rPr>
          <w:rFonts w:eastAsia="Calibri"/>
          <w:color w:val="000000"/>
          <w:szCs w:val="24"/>
        </w:rPr>
        <w:t xml:space="preserve">“”” Han sido revisados los planos correspondientes al proyecto de REVISIÓN DE FRACCIONAMIENTO (SEGREGACIÓN) con la identificación siguiente: </w:t>
      </w:r>
    </w:p>
    <w:p w14:paraId="244907E9" w14:textId="77777777" w:rsidR="00B67DBD" w:rsidRPr="00B67DBD" w:rsidRDefault="00B67DBD" w:rsidP="00B67DBD">
      <w:pPr>
        <w:contextualSpacing/>
        <w:jc w:val="both"/>
        <w:rPr>
          <w:rFonts w:eastAsia="Calibri"/>
          <w:color w:val="000000"/>
          <w:szCs w:val="24"/>
        </w:rPr>
      </w:pPr>
    </w:p>
    <w:p w14:paraId="20C12DB1"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Número de Transacción: 022022002415</w:t>
      </w:r>
    </w:p>
    <w:p w14:paraId="2E02B40C"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 xml:space="preserve">Antecedentes: TIPO: </w:t>
      </w:r>
      <w:proofErr w:type="spellStart"/>
      <w:r w:rsidRPr="00B67DBD">
        <w:rPr>
          <w:rFonts w:eastAsia="Calibri"/>
          <w:color w:val="000000"/>
          <w:szCs w:val="24"/>
        </w:rPr>
        <w:t>SIRyC</w:t>
      </w:r>
      <w:proofErr w:type="spellEnd"/>
      <w:r w:rsidRPr="00B67DBD">
        <w:rPr>
          <w:rFonts w:eastAsia="Calibri"/>
          <w:color w:val="000000"/>
          <w:szCs w:val="24"/>
        </w:rPr>
        <w:t xml:space="preserve"> MATRICULA 2053177 00000 TIPO: TRANSACCIÓN CATSTRAL 022022001712</w:t>
      </w:r>
    </w:p>
    <w:p w14:paraId="38C1F48B"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lastRenderedPageBreak/>
        <w:t>NOMBRE DE PROPETARIO: ALCALDIA MUNICIPAL DE METAPÁN</w:t>
      </w:r>
    </w:p>
    <w:p w14:paraId="03CF5D94"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DEPARTAMENTO: SANTA ANA</w:t>
      </w:r>
    </w:p>
    <w:p w14:paraId="4545AB84"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MUNICIPIO: METAPÁN</w:t>
      </w:r>
    </w:p>
    <w:p w14:paraId="1CD1BC00"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Identificación Catastral: 0207R25-1175</w:t>
      </w:r>
    </w:p>
    <w:p w14:paraId="352605B2" w14:textId="77777777" w:rsidR="00B67DBD" w:rsidRPr="00B67DBD" w:rsidRDefault="00B67DBD" w:rsidP="00E958AF">
      <w:pPr>
        <w:numPr>
          <w:ilvl w:val="0"/>
          <w:numId w:val="97"/>
        </w:numPr>
        <w:contextualSpacing/>
        <w:jc w:val="both"/>
        <w:rPr>
          <w:rFonts w:eastAsia="Calibri"/>
          <w:color w:val="000000"/>
          <w:szCs w:val="24"/>
        </w:rPr>
      </w:pPr>
      <w:r w:rsidRPr="00B67DBD">
        <w:rPr>
          <w:rFonts w:eastAsia="Calibri"/>
          <w:color w:val="000000"/>
          <w:szCs w:val="24"/>
        </w:rPr>
        <w:t xml:space="preserve">CANTIDAD DE FRACCIONAMIENTOS REVISADOS 2(dos). </w:t>
      </w:r>
    </w:p>
    <w:p w14:paraId="0EB55243" w14:textId="77777777" w:rsidR="00B67DBD" w:rsidRPr="00B67DBD" w:rsidRDefault="00B67DBD" w:rsidP="00B67DBD">
      <w:pPr>
        <w:jc w:val="both"/>
        <w:rPr>
          <w:rFonts w:eastAsia="Calibri"/>
          <w:color w:val="000000"/>
          <w:szCs w:val="24"/>
        </w:rPr>
      </w:pPr>
      <w:r w:rsidRPr="00B67DBD">
        <w:rPr>
          <w:rFonts w:eastAsia="Calibri"/>
          <w:color w:val="000000"/>
          <w:szCs w:val="24"/>
        </w:rPr>
        <w:t xml:space="preserve">Revisión Técnica Finalizada. Se aclara que la delimitación física de la porción a fraccionar es responsabilidad del profesional que firma y sella el plano topográfico IC-3220 AMADO FRANCISCO GERONIMO POSADAS. Favor anexar esta resolución al documento o escritura, cuando sea presentado en el RPRH.  </w:t>
      </w:r>
    </w:p>
    <w:p w14:paraId="5D218A96" w14:textId="77777777" w:rsidR="00B67DBD" w:rsidRPr="00B67DBD" w:rsidRDefault="00B67DBD" w:rsidP="00B67DBD">
      <w:pPr>
        <w:jc w:val="both"/>
        <w:rPr>
          <w:rFonts w:eastAsia="Calibri"/>
          <w:color w:val="000000"/>
          <w:szCs w:val="24"/>
        </w:rPr>
      </w:pPr>
      <w:r w:rsidRPr="00B67DBD">
        <w:rPr>
          <w:rFonts w:eastAsia="Calibri"/>
          <w:color w:val="000000"/>
          <w:szCs w:val="24"/>
        </w:rPr>
        <w:t>Se hace constar que dichos planos han sido revisados Catastralmente y son congruentes con la información que tiene controlada. “”””””””</w:t>
      </w:r>
    </w:p>
    <w:p w14:paraId="6ACE89CF" w14:textId="77777777" w:rsidR="00B67DBD" w:rsidRPr="00B67DBD" w:rsidRDefault="00B67DBD" w:rsidP="00B67DBD">
      <w:pPr>
        <w:spacing w:line="240" w:lineRule="auto"/>
        <w:contextualSpacing/>
        <w:jc w:val="both"/>
        <w:rPr>
          <w:rFonts w:eastAsia="Calibri"/>
          <w:b/>
          <w:szCs w:val="24"/>
        </w:rPr>
      </w:pPr>
    </w:p>
    <w:p w14:paraId="1089CAEE" w14:textId="77777777" w:rsidR="00B67DBD" w:rsidRPr="00B67DBD" w:rsidRDefault="00B67DBD" w:rsidP="00B67DBD">
      <w:pPr>
        <w:spacing w:line="240" w:lineRule="auto"/>
        <w:contextualSpacing/>
        <w:jc w:val="both"/>
        <w:rPr>
          <w:rFonts w:eastAsia="Calibri"/>
          <w:szCs w:val="24"/>
        </w:rPr>
      </w:pPr>
      <w:r w:rsidRPr="00B67DBD">
        <w:rPr>
          <w:rFonts w:eastAsia="Calibri"/>
          <w:b/>
          <w:szCs w:val="24"/>
        </w:rPr>
        <w:t>POR TANTO:</w:t>
      </w:r>
      <w:r w:rsidRPr="00B67DBD">
        <w:rPr>
          <w:rFonts w:eastAsia="Calibri"/>
          <w:szCs w:val="24"/>
        </w:rPr>
        <w:t xml:space="preserve"> En uso de las facultades que le confiere el Artículo 30, numeral 18 y Artículo 68 inciso segundo del Código Municipal, esta municipalidad </w:t>
      </w:r>
      <w:r w:rsidRPr="00B67DBD">
        <w:rPr>
          <w:rFonts w:eastAsia="Calibri"/>
          <w:b/>
          <w:szCs w:val="24"/>
        </w:rPr>
        <w:t>ACUERDA:</w:t>
      </w:r>
      <w:r w:rsidRPr="00B67DBD">
        <w:rPr>
          <w:rFonts w:eastAsia="Calibri"/>
          <w:szCs w:val="24"/>
        </w:rPr>
        <w:t xml:space="preserve"> </w:t>
      </w:r>
    </w:p>
    <w:p w14:paraId="113AC256" w14:textId="77777777" w:rsidR="00B67DBD" w:rsidRPr="00B67DBD" w:rsidRDefault="00B67DBD" w:rsidP="00B67DBD">
      <w:pPr>
        <w:spacing w:line="240" w:lineRule="auto"/>
        <w:contextualSpacing/>
        <w:jc w:val="both"/>
        <w:rPr>
          <w:rFonts w:eastAsia="Calibri"/>
          <w:szCs w:val="24"/>
        </w:rPr>
      </w:pPr>
    </w:p>
    <w:p w14:paraId="163E27B9" w14:textId="77777777" w:rsidR="00B67DBD" w:rsidRPr="00B67DBD" w:rsidRDefault="00B67DBD" w:rsidP="00E958AF">
      <w:pPr>
        <w:numPr>
          <w:ilvl w:val="0"/>
          <w:numId w:val="96"/>
        </w:numPr>
        <w:spacing w:line="240" w:lineRule="auto"/>
        <w:contextualSpacing/>
        <w:jc w:val="both"/>
        <w:rPr>
          <w:rFonts w:eastAsia="Calibri"/>
          <w:szCs w:val="24"/>
        </w:rPr>
      </w:pPr>
      <w:r w:rsidRPr="00B67DBD">
        <w:rPr>
          <w:rFonts w:eastAsia="Calibri"/>
          <w:szCs w:val="24"/>
        </w:rPr>
        <w:t xml:space="preserve">Donar al Ministerio de Educación las porciones aprobadas en la </w:t>
      </w:r>
      <w:r w:rsidRPr="00B67DBD">
        <w:rPr>
          <w:rFonts w:eastAsia="Calibri"/>
          <w:color w:val="000000"/>
          <w:szCs w:val="24"/>
        </w:rPr>
        <w:t>REVISIÓN DE FRACCIONAMIENTO (SEGREGACIÓN)</w:t>
      </w:r>
      <w:r w:rsidRPr="00B67DBD">
        <w:rPr>
          <w:rFonts w:eastAsia="Calibri"/>
          <w:szCs w:val="24"/>
        </w:rPr>
        <w:t xml:space="preserve"> de acuerdo al documento antes citado y de conformidad a las descripciones siguientes: </w:t>
      </w:r>
    </w:p>
    <w:p w14:paraId="6986ACCF" w14:textId="77777777" w:rsidR="00B67DBD" w:rsidRPr="00B67DBD" w:rsidRDefault="00B67DBD" w:rsidP="00B67DBD">
      <w:pPr>
        <w:contextualSpacing/>
        <w:jc w:val="both"/>
        <w:rPr>
          <w:rFonts w:eastAsia="Calibri"/>
          <w:color w:val="000000"/>
          <w:szCs w:val="24"/>
        </w:rPr>
      </w:pPr>
    </w:p>
    <w:p w14:paraId="6EA081C6" w14:textId="77777777" w:rsidR="00B67DBD" w:rsidRPr="00B67DBD" w:rsidRDefault="00B67DBD" w:rsidP="00B67DBD">
      <w:pPr>
        <w:contextualSpacing/>
        <w:jc w:val="both"/>
        <w:rPr>
          <w:rFonts w:eastAsia="Calibri"/>
          <w:color w:val="000000"/>
          <w:szCs w:val="24"/>
        </w:rPr>
      </w:pPr>
    </w:p>
    <w:p w14:paraId="1E9F7D72" w14:textId="77777777" w:rsidR="00B67DBD" w:rsidRPr="00B67DBD" w:rsidRDefault="00B67DBD" w:rsidP="00B67DBD">
      <w:pPr>
        <w:contextualSpacing/>
        <w:jc w:val="both"/>
        <w:rPr>
          <w:rFonts w:eastAsia="Calibri"/>
          <w:color w:val="000000"/>
          <w:szCs w:val="24"/>
        </w:rPr>
      </w:pPr>
    </w:p>
    <w:p w14:paraId="679C4345" w14:textId="77777777" w:rsidR="00B67DBD" w:rsidRPr="00B67DBD" w:rsidRDefault="00B67DBD" w:rsidP="00B67DBD">
      <w:pPr>
        <w:jc w:val="center"/>
        <w:rPr>
          <w:rFonts w:ascii="Arial" w:eastAsia="Calibri" w:hAnsi="Arial" w:cs="Arial"/>
          <w:b/>
          <w:szCs w:val="24"/>
          <w:lang w:val="es-MX"/>
        </w:rPr>
      </w:pPr>
      <w:r w:rsidRPr="00B67DBD">
        <w:rPr>
          <w:rFonts w:ascii="Arial" w:eastAsia="Calibri" w:hAnsi="Arial" w:cs="Arial"/>
          <w:b/>
          <w:szCs w:val="24"/>
          <w:lang w:val="es-MX"/>
        </w:rPr>
        <w:t>DESCRIPCION TECNICA PORCION 1</w:t>
      </w:r>
    </w:p>
    <w:p w14:paraId="70CDAB7E" w14:textId="77777777" w:rsidR="00B67DBD" w:rsidRPr="00B67DBD" w:rsidRDefault="00B67DBD" w:rsidP="00B67DBD">
      <w:pPr>
        <w:jc w:val="both"/>
        <w:rPr>
          <w:rFonts w:ascii="Arial" w:eastAsia="Calibri" w:hAnsi="Arial" w:cs="Arial"/>
          <w:b/>
          <w:szCs w:val="24"/>
          <w:lang w:val="es-MX"/>
        </w:rPr>
      </w:pPr>
    </w:p>
    <w:p w14:paraId="1D390387"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PROPIETARIO: ALCALDÍA MUNICIPAL DE METAPÁN</w:t>
      </w:r>
    </w:p>
    <w:p w14:paraId="2F49042C"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 xml:space="preserve">PROYECTO: DESMEMBRACIÓN </w:t>
      </w:r>
    </w:p>
    <w:p w14:paraId="1F31D352"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DIRECCIÓN: CARRETERA INTERNACIONAL CA 12, KM 114</w:t>
      </w:r>
    </w:p>
    <w:p w14:paraId="5584A144"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MUNICIPIO: METAPÁN</w:t>
      </w:r>
    </w:p>
    <w:p w14:paraId="5C2B9B8C"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DEPARTAMENTO: SANTA ANA</w:t>
      </w:r>
    </w:p>
    <w:p w14:paraId="0FFB2EA4" w14:textId="77777777" w:rsidR="00B67DBD" w:rsidRPr="00B67DBD" w:rsidRDefault="00B67DBD" w:rsidP="00B67DBD">
      <w:pPr>
        <w:spacing w:after="0"/>
        <w:jc w:val="both"/>
        <w:rPr>
          <w:rFonts w:ascii="Arial" w:eastAsia="Calibri" w:hAnsi="Arial" w:cs="Arial"/>
          <w:szCs w:val="24"/>
          <w:lang w:val="es-MX"/>
        </w:rPr>
      </w:pPr>
    </w:p>
    <w:p w14:paraId="323908D2"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szCs w:val="24"/>
          <w:lang w:val="es-MX"/>
        </w:rPr>
        <w:t>Descripción técnica del inmueble propiedad de ALCALDÍA MUNICIPAL DE METAPÁN ubicado en CARRETERA INTERNACIONAL CA 12 KM 114, MUNICIPIO DE METAPÁN, DEPARTAMENTO DE SANTA ANA, con una extensión superficial de catorce mil sesenta y siete punto ochocientos ochenta y tres metros cuadrados, equivalentes a veinte mil ciento veintiocho punto setenta y dos varas cuadradas</w:t>
      </w:r>
      <w:r w:rsidRPr="00B67DBD">
        <w:rPr>
          <w:rFonts w:ascii="Arial" w:eastAsia="Calibri" w:hAnsi="Arial" w:cs="Arial"/>
          <w:b/>
          <w:szCs w:val="24"/>
          <w:lang w:val="es-MX"/>
        </w:rPr>
        <w:t>.</w:t>
      </w:r>
    </w:p>
    <w:p w14:paraId="51141F74"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NORTE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poniente está formado por un tramo con los siguientes rumbos y distancias: Tramo uno, Sur cuarenta y cuatro grados cincuenta y un minutos once punto dieciocho segundos Este, con una distancia de ciento dos punto quinientos cuarenta y cuatro metros; colindando con SERVIDUMBRE, PORCIÓN DOS y ALCALDÍA MUNICIPAL</w:t>
      </w:r>
      <w:r w:rsidRPr="00B67DBD">
        <w:rPr>
          <w:rFonts w:ascii="Arial" w:eastAsia="Calibri" w:hAnsi="Arial" w:cs="Arial"/>
          <w:b/>
          <w:szCs w:val="24"/>
          <w:lang w:val="es-MX"/>
        </w:rPr>
        <w:t>.</w:t>
      </w:r>
    </w:p>
    <w:p w14:paraId="0C0783B4"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ORIENTE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Oriente está formado por cinco tramos con los siguientes rumbos y distancias: Tramo uno, Sur  cuarenta y cuatro grados cincuenta y dos minutos cincuenta y tres punto treinta y cuatro segundos  Oeste con una distancia de setenta y uno punto novecientos noventa y dos metros; Tramo dos, Norte cuarenta y cinco grados cero siete minutos cero seis punto sesenta y seis segundos Oeste con una distancia de veintinueve punto setecientos metros; Tramo tres, Norte cuarenta y cinco grados veintidós minutos treinta y uno punto noventa y dos segundos Oeste con una distancia de treinta punto cien metros; Tramo cuatro, Sur cuarenta y cinco  grados cincuenta y cinco minutos doce punto cincuenta y nueve segundos  Oeste con una distancia de cincuenta y cinco punto setecientos metros; Tramo cinco, Sur cuarenta y seis  grados cuarenta y cinco </w:t>
      </w:r>
      <w:r w:rsidRPr="00B67DBD">
        <w:rPr>
          <w:rFonts w:ascii="Arial" w:eastAsia="Calibri" w:hAnsi="Arial" w:cs="Arial"/>
          <w:szCs w:val="24"/>
          <w:lang w:val="es-MX"/>
        </w:rPr>
        <w:lastRenderedPageBreak/>
        <w:t>minutos dieciocho punto cero cinco segundos Oeste con una distancia de ciento cuatro punto setecientos veintinueve metros;  colindando con ALCALDIA DE METAPÁN E INSTITUTO NACIONAL BENJAMÍN ESTRADA VALIENTE</w:t>
      </w:r>
      <w:r w:rsidRPr="00B67DBD">
        <w:rPr>
          <w:rFonts w:ascii="Arial" w:eastAsia="Calibri" w:hAnsi="Arial" w:cs="Arial"/>
          <w:b/>
          <w:szCs w:val="24"/>
          <w:lang w:val="es-MX"/>
        </w:rPr>
        <w:t>.</w:t>
      </w:r>
    </w:p>
    <w:p w14:paraId="17544CB6"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SUR</w:t>
      </w:r>
      <w:r w:rsidRPr="00B67DBD">
        <w:rPr>
          <w:rFonts w:ascii="Arial" w:eastAsia="Calibri" w:hAnsi="Arial" w:cs="Arial"/>
          <w:szCs w:val="24"/>
          <w:lang w:val="es-MX"/>
        </w:rPr>
        <w:t xml:space="preserve"> partiendo del vértice Sur Oriente está formado por un tramo con los siguientes rumbos y distancias: Tramo uno, Norte cuarenta y cuatro grados seis minutos veintiuno punto catorce segundos Oeste con una distancia de treinta y nueve punto trescientos noventa y dos metros; colindando con ALCALDÍA DE METAPÁN con CARRETERA INTERNACIONAL de por medio</w:t>
      </w:r>
      <w:r w:rsidRPr="00B67DBD">
        <w:rPr>
          <w:rFonts w:ascii="Arial" w:eastAsia="Calibri" w:hAnsi="Arial" w:cs="Arial"/>
          <w:b/>
          <w:szCs w:val="24"/>
          <w:lang w:val="es-MX"/>
        </w:rPr>
        <w:t>.</w:t>
      </w:r>
    </w:p>
    <w:p w14:paraId="180F9E10" w14:textId="77777777" w:rsidR="00B67DBD" w:rsidRPr="00B67DBD" w:rsidRDefault="00B67DBD" w:rsidP="00B67DBD">
      <w:pPr>
        <w:spacing w:after="0"/>
        <w:jc w:val="both"/>
        <w:rPr>
          <w:rFonts w:ascii="Arial" w:eastAsia="Calibri" w:hAnsi="Arial" w:cs="Arial"/>
          <w:szCs w:val="24"/>
          <w:lang w:val="es-MX"/>
        </w:rPr>
      </w:pPr>
      <w:r w:rsidRPr="00B67DBD">
        <w:rPr>
          <w:rFonts w:ascii="Arial" w:eastAsia="Calibri" w:hAnsi="Arial" w:cs="Arial"/>
          <w:b/>
          <w:szCs w:val="24"/>
          <w:lang w:val="es-MX"/>
        </w:rPr>
        <w:t>LINDERO PONIENTE</w:t>
      </w:r>
      <w:r w:rsidRPr="00B67DBD">
        <w:rPr>
          <w:rFonts w:ascii="Arial" w:eastAsia="Calibri" w:hAnsi="Arial" w:cs="Arial"/>
          <w:szCs w:val="24"/>
          <w:lang w:val="es-MX"/>
        </w:rPr>
        <w:t xml:space="preserve"> partiendo del vértice Sur Poniente está formado por un tramo con los siguientes rumbos y distancias: Tramo uno, Norte cuarenta y cinco grados cero ocho minutos cuarenta y ocho punto ochenta y dos segundos Este con una distancia de doscientos treinta y dos punto doscientos setenta y dos metros; colindando con ALCALDÍA DE METAPÁN. Así se llega al vértice Norte, que es el punto de inicio de esta descripción técnica.</w:t>
      </w:r>
    </w:p>
    <w:p w14:paraId="2A2F8B47" w14:textId="77777777" w:rsidR="00B67DBD" w:rsidRPr="00B67DBD" w:rsidRDefault="00B67DBD" w:rsidP="00B67DBD">
      <w:pPr>
        <w:rPr>
          <w:rFonts w:ascii="Arial" w:eastAsia="Calibri" w:hAnsi="Arial" w:cs="Arial"/>
          <w:szCs w:val="24"/>
          <w:lang w:val="es-MX"/>
        </w:rPr>
      </w:pPr>
    </w:p>
    <w:p w14:paraId="7CFEF6DC" w14:textId="77777777" w:rsidR="00B67DBD" w:rsidRPr="00B67DBD" w:rsidRDefault="00B67DBD" w:rsidP="00B67DBD">
      <w:pPr>
        <w:jc w:val="center"/>
        <w:rPr>
          <w:rFonts w:ascii="Arial" w:eastAsia="Calibri" w:hAnsi="Arial" w:cs="Arial"/>
          <w:b/>
          <w:szCs w:val="24"/>
          <w:lang w:val="es-MX"/>
        </w:rPr>
      </w:pPr>
      <w:r w:rsidRPr="00B67DBD">
        <w:rPr>
          <w:rFonts w:ascii="Arial" w:eastAsia="Calibri" w:hAnsi="Arial" w:cs="Arial"/>
          <w:b/>
          <w:szCs w:val="24"/>
          <w:lang w:val="es-MX"/>
        </w:rPr>
        <w:t>DESCRIPCION TECNICA PORCION 2</w:t>
      </w:r>
    </w:p>
    <w:p w14:paraId="5C514E7B" w14:textId="77777777" w:rsidR="00B67DBD" w:rsidRPr="00B67DBD" w:rsidRDefault="00B67DBD" w:rsidP="00B67DBD">
      <w:pPr>
        <w:jc w:val="both"/>
        <w:rPr>
          <w:rFonts w:ascii="Arial" w:eastAsia="Calibri" w:hAnsi="Arial" w:cs="Arial"/>
          <w:b/>
          <w:szCs w:val="24"/>
          <w:lang w:val="es-MX"/>
        </w:rPr>
      </w:pPr>
    </w:p>
    <w:p w14:paraId="363CA890"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PROPIETARIO: ALCALDÍA MUNICIPAL DE METAPÁN</w:t>
      </w:r>
    </w:p>
    <w:p w14:paraId="501B7B05"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 xml:space="preserve">PROYECTO: DESMEMBRACIÓN </w:t>
      </w:r>
    </w:p>
    <w:p w14:paraId="494B5F6F"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DIRECCIÓN: CARRETERA INTERNACIONAL CA 12, KM 114</w:t>
      </w:r>
    </w:p>
    <w:p w14:paraId="6B98FF63"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MUNICIPIO: METAPÁN</w:t>
      </w:r>
    </w:p>
    <w:p w14:paraId="678A5F8A"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DEPARTAMENTO: SANTA ANA</w:t>
      </w:r>
    </w:p>
    <w:p w14:paraId="42802499" w14:textId="77777777" w:rsidR="00B67DBD" w:rsidRPr="00B67DBD" w:rsidRDefault="00B67DBD" w:rsidP="00B67DBD">
      <w:pPr>
        <w:spacing w:after="0"/>
        <w:jc w:val="both"/>
        <w:rPr>
          <w:rFonts w:ascii="Arial" w:eastAsia="Calibri" w:hAnsi="Arial" w:cs="Arial"/>
          <w:szCs w:val="24"/>
          <w:lang w:val="es-MX"/>
        </w:rPr>
      </w:pPr>
    </w:p>
    <w:p w14:paraId="4908D7E6"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szCs w:val="24"/>
          <w:lang w:val="es-MX"/>
        </w:rPr>
        <w:t xml:space="preserve">Descripción técnica del inmueble propiedad de ALCALDÍA MUNICIPAL DE METAPÁN ubicado en CARRETERA INTERNACIONAL CA 12 KM 114, MUNICIPIO DE METAPÁN, DEPARTAMENTO DE SANTA ANA, con una extensión superficial de seis mil ochocientos sesenta y </w:t>
      </w:r>
      <w:proofErr w:type="gramStart"/>
      <w:r w:rsidRPr="00B67DBD">
        <w:rPr>
          <w:rFonts w:ascii="Arial" w:eastAsia="Calibri" w:hAnsi="Arial" w:cs="Arial"/>
          <w:szCs w:val="24"/>
          <w:lang w:val="es-MX"/>
        </w:rPr>
        <w:t>siete punto</w:t>
      </w:r>
      <w:proofErr w:type="gramEnd"/>
      <w:r w:rsidRPr="00B67DBD">
        <w:rPr>
          <w:rFonts w:ascii="Arial" w:eastAsia="Calibri" w:hAnsi="Arial" w:cs="Arial"/>
          <w:szCs w:val="24"/>
          <w:lang w:val="es-MX"/>
        </w:rPr>
        <w:t xml:space="preserve"> cero setenta y seis metros cuadrados, equivalentes a nueve mil ochocientos veinticinco punto sesenta y un varas cuadradas</w:t>
      </w:r>
      <w:r w:rsidRPr="00B67DBD">
        <w:rPr>
          <w:rFonts w:ascii="Arial" w:eastAsia="Calibri" w:hAnsi="Arial" w:cs="Arial"/>
          <w:b/>
          <w:szCs w:val="24"/>
          <w:lang w:val="es-MX"/>
        </w:rPr>
        <w:t>.</w:t>
      </w:r>
    </w:p>
    <w:p w14:paraId="734F75FB"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NORTE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poniente está formado por un tramo con los siguientes rumbos y distancias: Tramo uno, Sur cuarenta y cinco grados cero </w:t>
      </w:r>
      <w:proofErr w:type="spellStart"/>
      <w:r w:rsidRPr="00B67DBD">
        <w:rPr>
          <w:rFonts w:ascii="Arial" w:eastAsia="Calibri" w:hAnsi="Arial" w:cs="Arial"/>
          <w:szCs w:val="24"/>
          <w:lang w:val="es-MX"/>
        </w:rPr>
        <w:t>cero</w:t>
      </w:r>
      <w:proofErr w:type="spellEnd"/>
      <w:r w:rsidRPr="00B67DBD">
        <w:rPr>
          <w:rFonts w:ascii="Arial" w:eastAsia="Calibri" w:hAnsi="Arial" w:cs="Arial"/>
          <w:szCs w:val="24"/>
          <w:lang w:val="es-MX"/>
        </w:rPr>
        <w:t xml:space="preserve"> minutos cincuenta y nueve punto sesenta y cuatro segundos Este, con una distancia de ciento dos punto quinientos cuarenta metros; colindando con ALCALDÍA DE METAPÁN.</w:t>
      </w:r>
    </w:p>
    <w:p w14:paraId="4A6E1FCF"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ORIENTE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Oriente está formado por un tramo con los siguientes rumbos y distancias: Tramo uno, Sur cuarenta y cinco grados cero seis minutos trece punto cincuenta y seis segundos  Oeste con una distancia de setenta y siete punto cien  metros; colindando con ALCALDIA DE METAPÁN.</w:t>
      </w:r>
    </w:p>
    <w:p w14:paraId="7DC72B53"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SUR</w:t>
      </w:r>
      <w:r w:rsidRPr="00B67DBD">
        <w:rPr>
          <w:rFonts w:ascii="Arial" w:eastAsia="Calibri" w:hAnsi="Arial" w:cs="Arial"/>
          <w:szCs w:val="24"/>
          <w:lang w:val="es-MX"/>
        </w:rPr>
        <w:t xml:space="preserve"> partiendo del vértice Sur Oriente está formado por un tramo con los siguientes rumbos y distancias: Tramo uno, Norte cuarenta y cuatro grados cincuenta y un minutos diez punto cero cinco segundos Oeste con una distancia de ciento dos punto quinientos noventa  metros; colindando con ALCALDÍA MUNICIPAL, PORCIÓN UNO y SERVIDUMBRE</w:t>
      </w:r>
      <w:r w:rsidRPr="00B67DBD">
        <w:rPr>
          <w:rFonts w:ascii="Arial" w:eastAsia="Calibri" w:hAnsi="Arial" w:cs="Arial"/>
          <w:b/>
          <w:szCs w:val="24"/>
          <w:lang w:val="es-MX"/>
        </w:rPr>
        <w:t>.</w:t>
      </w:r>
    </w:p>
    <w:p w14:paraId="5CD61B44" w14:textId="77777777" w:rsidR="00B67DBD" w:rsidRPr="00B67DBD" w:rsidRDefault="00B67DBD" w:rsidP="00B67DBD">
      <w:pPr>
        <w:spacing w:after="0"/>
        <w:jc w:val="both"/>
        <w:rPr>
          <w:rFonts w:ascii="Arial" w:eastAsia="Calibri" w:hAnsi="Arial" w:cs="Arial"/>
          <w:szCs w:val="24"/>
          <w:lang w:val="es-MX"/>
        </w:rPr>
      </w:pPr>
      <w:r w:rsidRPr="00B67DBD">
        <w:rPr>
          <w:rFonts w:ascii="Arial" w:eastAsia="Calibri" w:hAnsi="Arial" w:cs="Arial"/>
          <w:b/>
          <w:szCs w:val="24"/>
          <w:lang w:val="es-MX"/>
        </w:rPr>
        <w:t>LINDERO PONIENTE</w:t>
      </w:r>
      <w:r w:rsidRPr="00B67DBD">
        <w:rPr>
          <w:rFonts w:ascii="Arial" w:eastAsia="Calibri" w:hAnsi="Arial" w:cs="Arial"/>
          <w:szCs w:val="24"/>
          <w:lang w:val="es-MX"/>
        </w:rPr>
        <w:t xml:space="preserve"> partiendo del vértice Sur Poniente está formado por un tramo con los siguientes rumbos y distancias: Tramo uno, Norte cuarenta y cinco grados cero ocho minutos cuarenta y nueve punto noventa y cinco segundos Este con una distancia de sesenta y seis punto ochocientos siete metros; colindando con ALCALDÍA DE METAPÁN. Así se llega al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poniente, que es el punto de inicio de esta descripción técnica.</w:t>
      </w:r>
    </w:p>
    <w:p w14:paraId="1CE0F352" w14:textId="77777777" w:rsidR="00B67DBD" w:rsidRPr="00B67DBD" w:rsidRDefault="00B67DBD" w:rsidP="00B67DBD">
      <w:pPr>
        <w:rPr>
          <w:rFonts w:ascii="Arial" w:eastAsia="Calibri" w:hAnsi="Arial" w:cs="Arial"/>
          <w:szCs w:val="24"/>
          <w:lang w:val="es-MX"/>
        </w:rPr>
      </w:pPr>
    </w:p>
    <w:p w14:paraId="7CE34EAD" w14:textId="77777777" w:rsidR="00B67DBD" w:rsidRPr="00B67DBD" w:rsidRDefault="00B67DBD" w:rsidP="00B67DBD">
      <w:pPr>
        <w:jc w:val="center"/>
        <w:rPr>
          <w:rFonts w:ascii="Arial" w:eastAsia="Calibri" w:hAnsi="Arial" w:cs="Arial"/>
          <w:b/>
          <w:szCs w:val="24"/>
          <w:lang w:val="es-MX"/>
        </w:rPr>
      </w:pPr>
      <w:r w:rsidRPr="00B67DBD">
        <w:rPr>
          <w:rFonts w:ascii="Arial" w:eastAsia="Calibri" w:hAnsi="Arial" w:cs="Arial"/>
          <w:b/>
          <w:szCs w:val="24"/>
          <w:lang w:val="es-MX"/>
        </w:rPr>
        <w:t>DESCRIPCION TECNICA SERVIDUMBRE</w:t>
      </w:r>
    </w:p>
    <w:p w14:paraId="374E4466" w14:textId="77777777" w:rsidR="00B67DBD" w:rsidRPr="00B67DBD" w:rsidRDefault="00B67DBD" w:rsidP="00B67DBD">
      <w:pPr>
        <w:jc w:val="both"/>
        <w:rPr>
          <w:rFonts w:ascii="Arial" w:eastAsia="Calibri" w:hAnsi="Arial" w:cs="Arial"/>
          <w:b/>
          <w:szCs w:val="24"/>
          <w:lang w:val="es-MX"/>
        </w:rPr>
      </w:pPr>
    </w:p>
    <w:p w14:paraId="50A2D924"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PROPIETARIO: ALCALDÍA MUNICIPAL DE METAPÁN</w:t>
      </w:r>
    </w:p>
    <w:p w14:paraId="12711CFD"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 xml:space="preserve">PROYECTO: DESMEMBRACIÓN </w:t>
      </w:r>
    </w:p>
    <w:p w14:paraId="1871C066"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DIRECCIÓN: CARRETERA INTERNACIONAL CA 12, KM 114</w:t>
      </w:r>
    </w:p>
    <w:p w14:paraId="5EEEBC27"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MUNICIPIO: METAPÁN</w:t>
      </w:r>
    </w:p>
    <w:p w14:paraId="07B51FBA"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DEPARTAMENTO: SANTA ANA</w:t>
      </w:r>
    </w:p>
    <w:p w14:paraId="4A8EEA34" w14:textId="77777777" w:rsidR="00B67DBD" w:rsidRPr="00B67DBD" w:rsidRDefault="00B67DBD" w:rsidP="00B67DBD">
      <w:pPr>
        <w:spacing w:after="0"/>
        <w:jc w:val="both"/>
        <w:rPr>
          <w:rFonts w:ascii="Arial" w:eastAsia="Calibri" w:hAnsi="Arial" w:cs="Arial"/>
          <w:szCs w:val="24"/>
          <w:lang w:val="es-MX"/>
        </w:rPr>
      </w:pPr>
    </w:p>
    <w:p w14:paraId="67BB993E"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szCs w:val="24"/>
          <w:lang w:val="es-MX"/>
        </w:rPr>
        <w:t xml:space="preserve">Descripción técnica del inmueble propiedad de ALCALDÍA MUNICIPAL DE METAPÁN ubicado en CARRETERA INTERNACIONAL CA 12 KM 114, MUNICIPIO DE METAPÁN, DEPARTAMENTO DE SANTA ANA, con una extensión superficial de ciento cuarenta y </w:t>
      </w:r>
      <w:proofErr w:type="gramStart"/>
      <w:r w:rsidRPr="00B67DBD">
        <w:rPr>
          <w:rFonts w:ascii="Arial" w:eastAsia="Calibri" w:hAnsi="Arial" w:cs="Arial"/>
          <w:szCs w:val="24"/>
          <w:lang w:val="es-MX"/>
        </w:rPr>
        <w:t>cuatro punto</w:t>
      </w:r>
      <w:proofErr w:type="gramEnd"/>
      <w:r w:rsidRPr="00B67DBD">
        <w:rPr>
          <w:rFonts w:ascii="Arial" w:eastAsia="Calibri" w:hAnsi="Arial" w:cs="Arial"/>
          <w:szCs w:val="24"/>
          <w:lang w:val="es-MX"/>
        </w:rPr>
        <w:t xml:space="preserve"> cero metros cuadrados, equivalentes a doscientos seis punto cero treinta y nueve varas cuadradas</w:t>
      </w:r>
      <w:r w:rsidRPr="00B67DBD">
        <w:rPr>
          <w:rFonts w:ascii="Arial" w:eastAsia="Calibri" w:hAnsi="Arial" w:cs="Arial"/>
          <w:b/>
          <w:szCs w:val="24"/>
          <w:lang w:val="es-MX"/>
        </w:rPr>
        <w:t>.</w:t>
      </w:r>
    </w:p>
    <w:p w14:paraId="22F2BCE3"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NORTE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poniente está formado por un tramo con los siguientes rumbos y distancias: Tramo uno, Sur cuarenta y cuatro grados cincuenta y un  minutos diez punto cero cinco segundos Este, con una distancia de doce punto cero metros; colindando con PORCIÓN DOS.</w:t>
      </w:r>
    </w:p>
    <w:p w14:paraId="55451061"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ORIENTE</w:t>
      </w:r>
      <w:r w:rsidRPr="00B67DBD">
        <w:rPr>
          <w:rFonts w:ascii="Arial" w:eastAsia="Calibri" w:hAnsi="Arial" w:cs="Arial"/>
          <w:szCs w:val="24"/>
          <w:lang w:val="es-MX"/>
        </w:rPr>
        <w:t xml:space="preserve"> partiendo del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Oriente está formado por un tramo con los siguientes rumbos y distancias: Tramo uno, Sur cuarenta y cinco grados cero ocho minutos cuarenta y nueve punto noventa y cinco segundos Oeste con una distancia de doce punto cero metros; colindando con ALCALDIA DE METAPÁN.</w:t>
      </w:r>
    </w:p>
    <w:p w14:paraId="559230C1" w14:textId="77777777" w:rsidR="00B67DBD" w:rsidRPr="00B67DBD" w:rsidRDefault="00B67DBD" w:rsidP="00B67DBD">
      <w:pPr>
        <w:spacing w:after="0"/>
        <w:jc w:val="both"/>
        <w:rPr>
          <w:rFonts w:ascii="Arial" w:eastAsia="Calibri" w:hAnsi="Arial" w:cs="Arial"/>
          <w:b/>
          <w:szCs w:val="24"/>
          <w:lang w:val="es-MX"/>
        </w:rPr>
      </w:pPr>
      <w:r w:rsidRPr="00B67DBD">
        <w:rPr>
          <w:rFonts w:ascii="Arial" w:eastAsia="Calibri" w:hAnsi="Arial" w:cs="Arial"/>
          <w:b/>
          <w:szCs w:val="24"/>
          <w:lang w:val="es-MX"/>
        </w:rPr>
        <w:t>LINDERO SUR</w:t>
      </w:r>
      <w:r w:rsidRPr="00B67DBD">
        <w:rPr>
          <w:rFonts w:ascii="Arial" w:eastAsia="Calibri" w:hAnsi="Arial" w:cs="Arial"/>
          <w:szCs w:val="24"/>
          <w:lang w:val="es-MX"/>
        </w:rPr>
        <w:t xml:space="preserve"> partiendo del vértice Sur Oriente está formado por un tramo con los siguientes rumbos y distancias: Tramo uno, Norte cuarenta y cuatro grados cincuenta y un minutos once punto dieciocho segundos Oeste con una distancia de doce punto cero metros; colindando con PORCIÓN UNO</w:t>
      </w:r>
      <w:r w:rsidRPr="00B67DBD">
        <w:rPr>
          <w:rFonts w:ascii="Arial" w:eastAsia="Calibri" w:hAnsi="Arial" w:cs="Arial"/>
          <w:b/>
          <w:szCs w:val="24"/>
          <w:lang w:val="es-MX"/>
        </w:rPr>
        <w:t>.</w:t>
      </w:r>
    </w:p>
    <w:p w14:paraId="64653BF2" w14:textId="77777777" w:rsidR="00B67DBD" w:rsidRPr="00B67DBD" w:rsidRDefault="00B67DBD" w:rsidP="00B67DBD">
      <w:pPr>
        <w:spacing w:after="0"/>
        <w:jc w:val="both"/>
        <w:rPr>
          <w:rFonts w:ascii="Arial" w:eastAsia="Calibri" w:hAnsi="Arial" w:cs="Arial"/>
          <w:szCs w:val="24"/>
          <w:lang w:val="es-MX"/>
        </w:rPr>
      </w:pPr>
      <w:r w:rsidRPr="00B67DBD">
        <w:rPr>
          <w:rFonts w:ascii="Arial" w:eastAsia="Calibri" w:hAnsi="Arial" w:cs="Arial"/>
          <w:b/>
          <w:szCs w:val="24"/>
          <w:lang w:val="es-MX"/>
        </w:rPr>
        <w:t>LINDERO PONIENTE</w:t>
      </w:r>
      <w:r w:rsidRPr="00B67DBD">
        <w:rPr>
          <w:rFonts w:ascii="Arial" w:eastAsia="Calibri" w:hAnsi="Arial" w:cs="Arial"/>
          <w:szCs w:val="24"/>
          <w:lang w:val="es-MX"/>
        </w:rPr>
        <w:t xml:space="preserve"> partiendo del vértice Sur Poniente está formado por un tramo con los siguientes rumbos y distancias: Tramo uno, Norte cuarenta y cinco grados cero ocho minutos cuarenta y nueve punto noventa y cinco segundos Este con una distancia de doce punto cero metros; colindando con ALCALDÍA DE METAPÁN. Así se llega al vértice </w:t>
      </w:r>
      <w:proofErr w:type="spellStart"/>
      <w:r w:rsidRPr="00B67DBD">
        <w:rPr>
          <w:rFonts w:ascii="Arial" w:eastAsia="Calibri" w:hAnsi="Arial" w:cs="Arial"/>
          <w:szCs w:val="24"/>
          <w:lang w:val="es-MX"/>
        </w:rPr>
        <w:t>Nor</w:t>
      </w:r>
      <w:proofErr w:type="spellEnd"/>
      <w:r w:rsidRPr="00B67DBD">
        <w:rPr>
          <w:rFonts w:ascii="Arial" w:eastAsia="Calibri" w:hAnsi="Arial" w:cs="Arial"/>
          <w:szCs w:val="24"/>
          <w:lang w:val="es-MX"/>
        </w:rPr>
        <w:t xml:space="preserve"> poniente, que es el punto de inicio de esta descripción técnica.</w:t>
      </w:r>
    </w:p>
    <w:p w14:paraId="1AB998F8" w14:textId="77777777" w:rsidR="00B67DBD" w:rsidRPr="00B67DBD" w:rsidRDefault="00B67DBD" w:rsidP="00B67DBD">
      <w:pPr>
        <w:spacing w:after="0"/>
        <w:jc w:val="both"/>
        <w:rPr>
          <w:rFonts w:ascii="Arial" w:eastAsia="Calibri" w:hAnsi="Arial" w:cs="Arial"/>
          <w:szCs w:val="24"/>
          <w:lang w:val="es-MX"/>
        </w:rPr>
      </w:pPr>
    </w:p>
    <w:p w14:paraId="5D2E24B4" w14:textId="77777777" w:rsidR="00B67DBD" w:rsidRPr="00B67DBD" w:rsidRDefault="00B67DBD" w:rsidP="00E958AF">
      <w:pPr>
        <w:numPr>
          <w:ilvl w:val="0"/>
          <w:numId w:val="96"/>
        </w:numPr>
        <w:spacing w:after="0"/>
        <w:contextualSpacing/>
        <w:jc w:val="both"/>
        <w:rPr>
          <w:rFonts w:ascii="Arial" w:eastAsia="Calibri" w:hAnsi="Arial" w:cs="Arial"/>
          <w:szCs w:val="24"/>
          <w:lang w:val="es-MX"/>
        </w:rPr>
      </w:pPr>
      <w:r w:rsidRPr="00B67DBD">
        <w:rPr>
          <w:rFonts w:ascii="Arial" w:eastAsia="Calibri" w:hAnsi="Arial" w:cs="Arial"/>
          <w:szCs w:val="24"/>
          <w:lang w:val="es-MX"/>
        </w:rPr>
        <w:t xml:space="preserve">Se establece que el inmueble objeto de donación objeto del presente acuerdo se dona por parte de la municipalidad para </w:t>
      </w:r>
      <w:r w:rsidRPr="00B67DBD">
        <w:rPr>
          <w:rFonts w:eastAsia="Calibri"/>
          <w:color w:val="000000"/>
          <w:szCs w:val="24"/>
        </w:rPr>
        <w:t xml:space="preserve">el Instituto Nacional Benjamín Estrada Valiente, con código </w:t>
      </w:r>
      <w:proofErr w:type="spellStart"/>
      <w:r w:rsidRPr="00B67DBD">
        <w:rPr>
          <w:rFonts w:eastAsia="Calibri"/>
          <w:color w:val="000000"/>
          <w:szCs w:val="24"/>
        </w:rPr>
        <w:t>N°</w:t>
      </w:r>
      <w:proofErr w:type="spellEnd"/>
      <w:r w:rsidRPr="00B67DBD">
        <w:rPr>
          <w:rFonts w:eastAsia="Calibri"/>
          <w:color w:val="000000"/>
          <w:szCs w:val="24"/>
        </w:rPr>
        <w:t xml:space="preserve"> 10311, para construir 8 salones de clases, talleres de mecánica automotriz y eléctricos, huertos caseros y un polideportivo, TODO LO CUAL SERÁ PARTE DEL I</w:t>
      </w:r>
      <w:r w:rsidR="00F04F9A">
        <w:rPr>
          <w:rFonts w:eastAsia="Calibri"/>
          <w:color w:val="000000"/>
          <w:szCs w:val="24"/>
        </w:rPr>
        <w:t>NS</w:t>
      </w:r>
      <w:r w:rsidRPr="00B67DBD">
        <w:rPr>
          <w:rFonts w:eastAsia="Calibri"/>
          <w:color w:val="000000"/>
          <w:szCs w:val="24"/>
        </w:rPr>
        <w:t xml:space="preserve">TITUTO NACIONAL; todo a beneficio de la población estudiantil </w:t>
      </w:r>
      <w:proofErr w:type="spellStart"/>
      <w:r w:rsidRPr="00B67DBD">
        <w:rPr>
          <w:rFonts w:eastAsia="Calibri"/>
          <w:color w:val="000000"/>
          <w:szCs w:val="24"/>
        </w:rPr>
        <w:t>metapaneca</w:t>
      </w:r>
      <w:proofErr w:type="spellEnd"/>
      <w:r w:rsidRPr="00B67DBD">
        <w:rPr>
          <w:rFonts w:eastAsia="Calibri"/>
          <w:color w:val="000000"/>
          <w:szCs w:val="24"/>
        </w:rPr>
        <w:t xml:space="preserve">. ACLARANDO QUE LAS OBRAS DETALLADAS DEBERAN SER REALIZADAS EN UN PLAZO MAXIMO DE TRES AÑOS CONTADOS A PARTIR DE LA FIRMA DEL DOCUMENTO DE DONACIÓN. </w:t>
      </w:r>
    </w:p>
    <w:p w14:paraId="4E42F996" w14:textId="77777777" w:rsidR="00B67DBD" w:rsidRPr="00B67DBD" w:rsidRDefault="00B67DBD" w:rsidP="00E958AF">
      <w:pPr>
        <w:numPr>
          <w:ilvl w:val="0"/>
          <w:numId w:val="96"/>
        </w:numPr>
        <w:spacing w:after="0"/>
        <w:contextualSpacing/>
        <w:jc w:val="both"/>
        <w:rPr>
          <w:rFonts w:ascii="Arial" w:eastAsia="Calibri" w:hAnsi="Arial" w:cs="Arial"/>
          <w:szCs w:val="24"/>
          <w:lang w:val="es-MX"/>
        </w:rPr>
      </w:pPr>
      <w:r w:rsidRPr="00B67DBD">
        <w:rPr>
          <w:rFonts w:ascii="Arial" w:eastAsia="Calibri" w:hAnsi="Arial" w:cs="Arial"/>
          <w:szCs w:val="24"/>
          <w:lang w:val="es-MX"/>
        </w:rPr>
        <w:t>Autorizar al Alcalde Municipal señor ISRAEL PERAZA GUERRA, para que firme documento de donación de inmueble a favor del Ministerio de Educación, el cual deberá ser elaborado por parte del Ministerio de Educación y los gastos de escrituración e inscripción del mismo correrán por cuenta de dicha cartera de estado.</w:t>
      </w:r>
    </w:p>
    <w:p w14:paraId="7A6DD46B" w14:textId="77777777" w:rsidR="00B67DBD" w:rsidRPr="00B67DBD" w:rsidRDefault="00B67DBD" w:rsidP="00B67DBD">
      <w:pPr>
        <w:spacing w:after="0"/>
        <w:jc w:val="both"/>
        <w:rPr>
          <w:rFonts w:ascii="Arial" w:eastAsia="Calibri" w:hAnsi="Arial" w:cs="Arial"/>
          <w:szCs w:val="24"/>
          <w:lang w:val="es-MX"/>
        </w:rPr>
      </w:pPr>
    </w:p>
    <w:p w14:paraId="627B0069" w14:textId="77777777" w:rsidR="00B67DBD" w:rsidRPr="00B67DBD" w:rsidRDefault="00B67DBD" w:rsidP="00B67DBD">
      <w:pPr>
        <w:spacing w:after="0"/>
        <w:jc w:val="both"/>
        <w:rPr>
          <w:rFonts w:ascii="Arial" w:eastAsia="Calibri" w:hAnsi="Arial" w:cs="Arial"/>
          <w:szCs w:val="24"/>
          <w:lang w:val="es-MX"/>
        </w:rPr>
      </w:pPr>
      <w:r w:rsidRPr="00B67DBD">
        <w:rPr>
          <w:rFonts w:ascii="Arial" w:eastAsia="Calibri" w:hAnsi="Arial" w:cs="Arial"/>
          <w:szCs w:val="24"/>
          <w:lang w:val="es-MX"/>
        </w:rPr>
        <w:t>COMUNIQUESE.-</w:t>
      </w:r>
    </w:p>
    <w:p w14:paraId="23CB9995" w14:textId="77777777" w:rsidR="00B67DBD" w:rsidRPr="00B67DBD" w:rsidRDefault="00B67DBD" w:rsidP="00B67DBD">
      <w:pPr>
        <w:spacing w:after="0"/>
        <w:jc w:val="both"/>
        <w:rPr>
          <w:rFonts w:ascii="Arial" w:eastAsia="Calibri" w:hAnsi="Arial" w:cs="Arial"/>
          <w:szCs w:val="24"/>
          <w:lang w:val="es-MX"/>
        </w:rPr>
      </w:pPr>
    </w:p>
    <w:p w14:paraId="54CFB003" w14:textId="77777777" w:rsidR="00B67DBD" w:rsidRPr="00B67DBD" w:rsidRDefault="00B67DBD" w:rsidP="00B67DBD">
      <w:pPr>
        <w:spacing w:after="0" w:line="240" w:lineRule="auto"/>
        <w:jc w:val="both"/>
      </w:pPr>
    </w:p>
    <w:p w14:paraId="3EA0367C" w14:textId="77777777" w:rsidR="00B67DBD" w:rsidRPr="00B67DBD" w:rsidRDefault="00B67DBD" w:rsidP="00B67DBD">
      <w:pPr>
        <w:spacing w:after="0" w:line="240" w:lineRule="auto"/>
        <w:jc w:val="both"/>
      </w:pPr>
    </w:p>
    <w:p w14:paraId="23571342" w14:textId="77777777" w:rsidR="00B67DBD" w:rsidRPr="00B67DBD" w:rsidRDefault="00B67DBD" w:rsidP="00B67DBD">
      <w:pPr>
        <w:spacing w:after="0" w:line="240" w:lineRule="auto"/>
        <w:jc w:val="both"/>
      </w:pPr>
    </w:p>
    <w:p w14:paraId="5E8A8724" w14:textId="77777777" w:rsidR="00B67DBD" w:rsidRPr="00B67DBD" w:rsidRDefault="00B67DBD" w:rsidP="00B67DBD">
      <w:pPr>
        <w:spacing w:line="256" w:lineRule="auto"/>
        <w:jc w:val="both"/>
        <w:rPr>
          <w:rFonts w:eastAsia="Times New Roman"/>
          <w:b/>
          <w:bCs/>
          <w:color w:val="000000"/>
          <w:sz w:val="40"/>
          <w:szCs w:val="40"/>
          <w:u w:val="single"/>
          <w:lang w:eastAsia="es-ES"/>
        </w:rPr>
      </w:pPr>
      <w:r w:rsidRPr="00B67DBD">
        <w:rPr>
          <w:rFonts w:eastAsia="Times New Roman"/>
          <w:b/>
          <w:bCs/>
          <w:color w:val="000000"/>
          <w:sz w:val="40"/>
          <w:szCs w:val="40"/>
          <w:u w:val="single"/>
          <w:lang w:eastAsia="es-ES"/>
        </w:rPr>
        <w:lastRenderedPageBreak/>
        <w:t xml:space="preserve">VOTOS EN CONTRA, ACTA 09 DE FECHA 23 DE FEBRERO DEL 2022. </w:t>
      </w:r>
    </w:p>
    <w:p w14:paraId="036F6AD1" w14:textId="77777777" w:rsidR="00B67DBD" w:rsidRPr="00B67DBD" w:rsidRDefault="00B67DBD" w:rsidP="00B67DBD">
      <w:pPr>
        <w:spacing w:line="256" w:lineRule="auto"/>
        <w:jc w:val="both"/>
        <w:rPr>
          <w:rFonts w:eastAsia="Times New Roman"/>
          <w:b/>
          <w:bCs/>
          <w:color w:val="000000"/>
          <w:sz w:val="40"/>
          <w:szCs w:val="40"/>
          <w:u w:val="single"/>
          <w:lang w:eastAsia="es-ES"/>
        </w:rPr>
      </w:pPr>
    </w:p>
    <w:p w14:paraId="64617544" w14:textId="77777777" w:rsidR="00B67DBD" w:rsidRPr="00B67DBD" w:rsidRDefault="00B67DBD" w:rsidP="00B67DBD">
      <w:pPr>
        <w:rPr>
          <w:rFonts w:asciiTheme="minorHAnsi" w:hAnsiTheme="minorHAnsi" w:cstheme="minorBidi"/>
          <w:b/>
          <w:bCs/>
          <w:sz w:val="22"/>
          <w:u w:val="single"/>
        </w:rPr>
      </w:pPr>
      <w:r w:rsidRPr="00B67DBD">
        <w:rPr>
          <w:rFonts w:asciiTheme="minorHAnsi" w:hAnsiTheme="minorHAnsi" w:cstheme="minorBidi"/>
          <w:b/>
          <w:bCs/>
          <w:sz w:val="22"/>
          <w:u w:val="single"/>
        </w:rPr>
        <w:t xml:space="preserve">ACUERDO NÚMERO UNO: REQUERIMIENTOS  DE COMPRA </w:t>
      </w:r>
    </w:p>
    <w:p w14:paraId="09DCAB64" w14:textId="77777777" w:rsidR="00B67DBD" w:rsidRPr="00B67DBD" w:rsidRDefault="00B67DBD" w:rsidP="00B67DBD">
      <w:pPr>
        <w:spacing w:line="360" w:lineRule="auto"/>
        <w:jc w:val="both"/>
        <w:rPr>
          <w:szCs w:val="24"/>
        </w:rPr>
      </w:pPr>
      <w:r w:rsidRPr="00B67DBD">
        <w:rPr>
          <w:rFonts w:eastAsia="Calibri"/>
          <w:szCs w:val="24"/>
          <w:lang w:val="es-MX"/>
        </w:rPr>
        <w:t xml:space="preserve">Lic. Daniel Antonio Salazar Villatoro, Noveno Regidor Propietario, </w:t>
      </w:r>
      <w:r w:rsidRPr="00B67DBD">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w:t>
      </w:r>
    </w:p>
    <w:p w14:paraId="71A7CE34" w14:textId="77777777" w:rsidR="00B67DBD" w:rsidRPr="00B67DBD" w:rsidRDefault="00B67DBD" w:rsidP="00B67DBD">
      <w:pPr>
        <w:spacing w:line="254" w:lineRule="auto"/>
        <w:ind w:left="720"/>
        <w:contextualSpacing/>
        <w:jc w:val="both"/>
        <w:rPr>
          <w:rFonts w:eastAsia="Calibri"/>
          <w:szCs w:val="24"/>
        </w:rPr>
      </w:pPr>
    </w:p>
    <w:p w14:paraId="4D9E878B" w14:textId="77777777" w:rsidR="00B67DBD" w:rsidRPr="00B67DBD" w:rsidRDefault="00B67DBD" w:rsidP="00B67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720"/>
        <w:contextualSpacing/>
        <w:jc w:val="both"/>
        <w:rPr>
          <w:rFonts w:ascii="Helvetica Neue" w:eastAsia="Calibri" w:hAnsi="Helvetica Neue" w:cs="Helvetica Neue"/>
          <w:sz w:val="26"/>
          <w:szCs w:val="26"/>
        </w:rPr>
      </w:pPr>
    </w:p>
    <w:p w14:paraId="55C2B3A4" w14:textId="4998F670" w:rsidR="00B67DBD" w:rsidRPr="00B67DBD" w:rsidRDefault="00B67DBD" w:rsidP="00B67DBD">
      <w:pPr>
        <w:spacing w:line="254" w:lineRule="auto"/>
        <w:contextualSpacing/>
        <w:jc w:val="both"/>
        <w:rPr>
          <w:rFonts w:eastAsia="Calibri"/>
          <w:szCs w:val="24"/>
          <w:lang w:val="es-ES"/>
        </w:rPr>
      </w:pPr>
      <w:r w:rsidRPr="00B67DBD">
        <w:rPr>
          <w:rFonts w:eastAsia="Calibri"/>
        </w:rP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67DBD">
        <w:rPr>
          <w:rFonts w:eastAsia="Calibri"/>
        </w:rPr>
        <w:t>,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297273BF" w14:textId="77777777" w:rsidR="00B67DBD" w:rsidRPr="00B67DBD" w:rsidRDefault="00B67DBD" w:rsidP="00B67DBD">
      <w:pPr>
        <w:spacing w:line="254" w:lineRule="auto"/>
        <w:ind w:left="720"/>
        <w:contextualSpacing/>
        <w:jc w:val="both"/>
        <w:rPr>
          <w:rFonts w:eastAsia="Calibri"/>
          <w:szCs w:val="24"/>
          <w:lang w:val="es-ES"/>
        </w:rPr>
      </w:pPr>
    </w:p>
    <w:p w14:paraId="26CF1FB5" w14:textId="77777777" w:rsidR="00B67DBD" w:rsidRPr="00B67DBD" w:rsidRDefault="00B67DBD" w:rsidP="00B67DBD">
      <w:pPr>
        <w:spacing w:line="254" w:lineRule="auto"/>
        <w:contextualSpacing/>
        <w:jc w:val="both"/>
        <w:rPr>
          <w:rFonts w:eastAsia="Calibri"/>
        </w:rPr>
      </w:pPr>
      <w:r w:rsidRPr="00B67DBD">
        <w:rPr>
          <w:rFonts w:eastAsia="Calibri"/>
          <w:spacing w:val="-3"/>
          <w:sz w:val="28"/>
          <w:szCs w:val="28"/>
          <w:lang w:val="es-ES"/>
        </w:rPr>
        <w:t xml:space="preserve">Kelvin </w:t>
      </w:r>
      <w:proofErr w:type="spellStart"/>
      <w:r w:rsidRPr="00B67DBD">
        <w:rPr>
          <w:rFonts w:eastAsia="Calibri"/>
          <w:spacing w:val="-3"/>
          <w:sz w:val="28"/>
          <w:szCs w:val="28"/>
          <w:lang w:val="es-ES"/>
        </w:rPr>
        <w:t>Elias</w:t>
      </w:r>
      <w:proofErr w:type="spellEnd"/>
      <w:r w:rsidRPr="00B67DBD">
        <w:rPr>
          <w:rFonts w:eastAsia="Calibri"/>
          <w:spacing w:val="-3"/>
          <w:sz w:val="28"/>
          <w:szCs w:val="28"/>
          <w:lang w:val="es-ES"/>
        </w:rPr>
        <w:t xml:space="preserve"> Ramos Santos, Décimo Regidor Propietario, VOTA EN CONTRA: </w:t>
      </w:r>
      <w:r w:rsidRPr="00B67DBD">
        <w:rPr>
          <w:rFonts w:eastAsia="Calibri"/>
        </w:rPr>
        <w:t xml:space="preserve">Voto en contra de todos las erogaciones que estén dirigidos para el uso en el plantel municipal, ya sea para la compra de repuestos, materiales de diferentes índoles y servicios; </w:t>
      </w:r>
      <w:proofErr w:type="spellStart"/>
      <w:r w:rsidRPr="00B67DBD">
        <w:rPr>
          <w:rFonts w:eastAsia="Calibri"/>
        </w:rPr>
        <w:t>por que</w:t>
      </w:r>
      <w:proofErr w:type="spellEnd"/>
      <w:r w:rsidRPr="00B67DBD">
        <w:rPr>
          <w:rFonts w:eastAsia="Calibri"/>
        </w:rPr>
        <w:t xml:space="preserve"> considero que es el lugar donde hay más erogación de fondos y no es regulado de manera transparente, ya que queda a consideración de una sola persona y no se puede continuar con el mismo procedimiento de gobiernos anteriores ya que contiene muchos vacíos y </w:t>
      </w:r>
      <w:proofErr w:type="spellStart"/>
      <w:r w:rsidRPr="00B67DBD">
        <w:rPr>
          <w:rFonts w:eastAsia="Calibri"/>
        </w:rPr>
        <w:t>a</w:t>
      </w:r>
      <w:proofErr w:type="spellEnd"/>
      <w:r w:rsidRPr="00B67DBD">
        <w:rPr>
          <w:rFonts w:eastAsia="Calibri"/>
        </w:rPr>
        <w:t xml:space="preserve"> sido criticado por la población </w:t>
      </w:r>
      <w:proofErr w:type="spellStart"/>
      <w:r w:rsidRPr="00B67DBD">
        <w:rPr>
          <w:rFonts w:eastAsia="Calibri"/>
        </w:rPr>
        <w:t>metapaneca</w:t>
      </w:r>
      <w:proofErr w:type="spellEnd"/>
      <w:r w:rsidRPr="00B67DBD">
        <w:rPr>
          <w:rFonts w:eastAsia="Calibri"/>
        </w:rPr>
        <w:t xml:space="preserve">, también se ha prestado para presunciones de robo o desvíos de fondos, por esta razón voto en contra. </w:t>
      </w:r>
    </w:p>
    <w:p w14:paraId="73003ADE" w14:textId="77777777" w:rsidR="00B67DBD" w:rsidRPr="00B67DBD" w:rsidRDefault="00B67DBD" w:rsidP="00B67DBD">
      <w:pPr>
        <w:spacing w:line="256" w:lineRule="auto"/>
        <w:ind w:left="720"/>
        <w:contextualSpacing/>
        <w:rPr>
          <w:rFonts w:eastAsia="Calibri"/>
          <w:szCs w:val="24"/>
          <w:lang w:val="es-ES"/>
        </w:rPr>
      </w:pPr>
    </w:p>
    <w:p w14:paraId="6ADF47DD" w14:textId="7459D513" w:rsidR="00B67DBD" w:rsidRPr="00B67DBD" w:rsidRDefault="00B67DBD" w:rsidP="00B67DBD">
      <w:pPr>
        <w:spacing w:line="254" w:lineRule="auto"/>
        <w:contextualSpacing/>
        <w:jc w:val="both"/>
        <w:rPr>
          <w:rFonts w:eastAsia="Calibri"/>
        </w:rPr>
      </w:pPr>
      <w:r w:rsidRPr="00B67DBD">
        <w:rPr>
          <w:rFonts w:eastAsia="Calibri"/>
          <w:szCs w:val="24"/>
          <w:lang w:val="es-ES"/>
        </w:rPr>
        <w:t>Ramon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67DBD">
        <w:rPr>
          <w:rFonts w:eastAsia="Calibri"/>
          <w:szCs w:val="24"/>
          <w:lang w:val="es-ES"/>
        </w:rPr>
        <w:t xml:space="preserve">, en calidad de Octavo Regidor Propietario para el período 2021-2024 en el pleno uso y goce de mis </w:t>
      </w:r>
      <w:proofErr w:type="gramStart"/>
      <w:r w:rsidRPr="00B67DBD">
        <w:rPr>
          <w:rFonts w:eastAsia="Calibri"/>
          <w:szCs w:val="24"/>
          <w:lang w:val="es-ES"/>
        </w:rPr>
        <w:t>facultades  VOTO</w:t>
      </w:r>
      <w:proofErr w:type="gramEnd"/>
      <w:r w:rsidRPr="00B67DBD">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SALVO MI VOTO Y VOTO EN CONTRA. </w:t>
      </w:r>
    </w:p>
    <w:p w14:paraId="12D4D4CF" w14:textId="77777777" w:rsidR="00B67DBD" w:rsidRPr="00B67DBD" w:rsidRDefault="00B67DBD" w:rsidP="00B67DBD">
      <w:pPr>
        <w:rPr>
          <w:rFonts w:asciiTheme="minorHAnsi" w:hAnsiTheme="minorHAnsi" w:cstheme="minorBidi"/>
          <w:b/>
          <w:bCs/>
          <w:sz w:val="22"/>
          <w:u w:val="single"/>
        </w:rPr>
      </w:pPr>
    </w:p>
    <w:p w14:paraId="09F4D5DB" w14:textId="77777777" w:rsidR="00B67DBD" w:rsidRPr="00B67DBD" w:rsidRDefault="00B67DBD" w:rsidP="00B67DBD">
      <w:pPr>
        <w:rPr>
          <w:rFonts w:asciiTheme="minorHAnsi" w:hAnsiTheme="minorHAnsi" w:cstheme="minorBidi"/>
          <w:b/>
          <w:bCs/>
          <w:sz w:val="22"/>
        </w:rPr>
      </w:pPr>
    </w:p>
    <w:p w14:paraId="10BCDF12" w14:textId="77777777" w:rsidR="00B67DBD" w:rsidRPr="00B67DBD" w:rsidRDefault="00B67DBD" w:rsidP="00B67DBD">
      <w:pPr>
        <w:spacing w:after="0" w:line="240" w:lineRule="auto"/>
        <w:jc w:val="both"/>
        <w:rPr>
          <w:rFonts w:asciiTheme="minorHAnsi" w:eastAsia="Calibri" w:hAnsiTheme="minorHAnsi" w:cstheme="minorBidi"/>
          <w:b/>
          <w:sz w:val="26"/>
          <w:szCs w:val="26"/>
          <w:u w:val="single"/>
        </w:rPr>
      </w:pPr>
      <w:r w:rsidRPr="00B67DBD">
        <w:rPr>
          <w:rFonts w:asciiTheme="minorHAnsi" w:eastAsia="Calibri" w:hAnsiTheme="minorHAnsi" w:cstheme="minorBidi"/>
          <w:b/>
          <w:sz w:val="26"/>
          <w:szCs w:val="26"/>
          <w:u w:val="single"/>
        </w:rPr>
        <w:t xml:space="preserve">ACUERDO NÚMERO DOS: EROGACIONES DE FACTURAS. </w:t>
      </w:r>
    </w:p>
    <w:p w14:paraId="38C664F8" w14:textId="77777777" w:rsidR="00B67DBD" w:rsidRPr="00B67DBD" w:rsidRDefault="00B67DBD" w:rsidP="00B67DBD">
      <w:pPr>
        <w:spacing w:after="0" w:line="240" w:lineRule="auto"/>
        <w:jc w:val="both"/>
        <w:rPr>
          <w:rFonts w:asciiTheme="minorHAnsi" w:eastAsia="Calibri" w:hAnsiTheme="minorHAnsi" w:cstheme="minorBidi"/>
          <w:b/>
          <w:sz w:val="26"/>
          <w:szCs w:val="26"/>
          <w:u w:val="single"/>
        </w:rPr>
      </w:pPr>
    </w:p>
    <w:p w14:paraId="2E1C571C" w14:textId="77777777" w:rsidR="00B67DBD" w:rsidRPr="00B67DBD" w:rsidRDefault="00B67DBD" w:rsidP="00B67DBD">
      <w:pPr>
        <w:spacing w:line="360" w:lineRule="auto"/>
        <w:contextualSpacing/>
        <w:jc w:val="both"/>
        <w:rPr>
          <w:szCs w:val="24"/>
        </w:rPr>
      </w:pPr>
      <w:r w:rsidRPr="00B67DBD">
        <w:rPr>
          <w:rFonts w:eastAsia="Calibri"/>
          <w:szCs w:val="24"/>
          <w:lang w:val="es-MX"/>
        </w:rPr>
        <w:t>Lic. Daniel Antonio Salazar Villatoro, Noveno Regidor Propietario</w:t>
      </w:r>
      <w:r w:rsidRPr="00B67DBD">
        <w:rPr>
          <w:rFonts w:eastAsia="Calibri"/>
          <w:spacing w:val="-3"/>
          <w:szCs w:val="24"/>
          <w:lang w:val="es-MX"/>
        </w:rPr>
        <w:t xml:space="preserve"> VOTO EN CONTRA</w:t>
      </w:r>
      <w:r w:rsidRPr="00B67DBD">
        <w:rPr>
          <w:rFonts w:eastAsia="Calibri"/>
          <w:szCs w:val="24"/>
        </w:rPr>
        <w:t xml:space="preserve"> </w:t>
      </w:r>
      <w:r w:rsidRPr="00B67DBD">
        <w:rPr>
          <w:szCs w:val="24"/>
        </w:rPr>
        <w:t xml:space="preserve">por la exclusión que se hace de mi persona en la toma de decisiones y </w:t>
      </w:r>
      <w:proofErr w:type="spellStart"/>
      <w:r w:rsidRPr="00B67DBD">
        <w:rPr>
          <w:szCs w:val="24"/>
        </w:rPr>
        <w:t>planificacion</w:t>
      </w:r>
      <w:proofErr w:type="spellEnd"/>
      <w:r w:rsidRPr="00B67DBD">
        <w:rPr>
          <w:szCs w:val="24"/>
        </w:rPr>
        <w:t xml:space="preserve"> </w:t>
      </w:r>
      <w:proofErr w:type="spellStart"/>
      <w:r w:rsidRPr="00B67DBD">
        <w:rPr>
          <w:szCs w:val="24"/>
        </w:rPr>
        <w:t>estrategica</w:t>
      </w:r>
      <w:proofErr w:type="spellEnd"/>
      <w:r w:rsidRPr="00B67DBD">
        <w:rPr>
          <w:szCs w:val="24"/>
        </w:rPr>
        <w:t xml:space="preserve"> </w:t>
      </w:r>
      <w:r w:rsidRPr="00B67DBD">
        <w:rPr>
          <w:szCs w:val="24"/>
        </w:rPr>
        <w:lastRenderedPageBreak/>
        <w:t xml:space="preserve">de proyectos al igual que su fiscalización. Considero que estos gastos deben ser auditados no solo revisando facturas, sino también haciendo una inspección en el uso que se hace del combustible, ya que una pipa carga combustible y nadie verifica en que vehículos o maquinaria se utiliza este. </w:t>
      </w:r>
    </w:p>
    <w:p w14:paraId="10469EEC" w14:textId="77777777" w:rsidR="00B67DBD" w:rsidRPr="00B67DBD" w:rsidRDefault="00B67DBD" w:rsidP="00B67DBD">
      <w:pPr>
        <w:spacing w:line="240" w:lineRule="auto"/>
        <w:jc w:val="both"/>
        <w:rPr>
          <w:rFonts w:eastAsia="Calibri"/>
          <w:szCs w:val="24"/>
        </w:rPr>
      </w:pPr>
    </w:p>
    <w:p w14:paraId="004B7DBC" w14:textId="77777777" w:rsidR="00B67DBD" w:rsidRPr="00B67DBD" w:rsidRDefault="00B67DBD" w:rsidP="00B67DBD">
      <w:pPr>
        <w:spacing w:line="240" w:lineRule="auto"/>
        <w:jc w:val="both"/>
        <w:rPr>
          <w:rFonts w:eastAsia="Calibri"/>
          <w:b/>
          <w:color w:val="000000"/>
          <w:szCs w:val="24"/>
          <w:u w:val="single"/>
        </w:rPr>
      </w:pPr>
    </w:p>
    <w:p w14:paraId="6B233909" w14:textId="5B67ED40" w:rsidR="00B67DBD" w:rsidRPr="00B67DBD" w:rsidRDefault="00B67DBD" w:rsidP="00B67DBD">
      <w:pPr>
        <w:spacing w:line="254" w:lineRule="auto"/>
        <w:jc w:val="both"/>
        <w:rPr>
          <w:rFonts w:eastAsia="Calibri"/>
        </w:rPr>
      </w:pPr>
      <w:r w:rsidRPr="00B67DBD">
        <w:rPr>
          <w:rFonts w:eastAsia="Calibri"/>
        </w:rPr>
        <w:t>YANIRA MARLENE PERAZA DE SALAZAR, 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67DBD">
        <w:rPr>
          <w:rFonts w:eastAsia="Calibri"/>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B67DBD">
        <w:rPr>
          <w:rFonts w:eastAsia="Calibri"/>
        </w:rPr>
        <w:t>metapaneca</w:t>
      </w:r>
      <w:proofErr w:type="spellEnd"/>
      <w:r w:rsidRPr="00B67DBD">
        <w:rPr>
          <w:rFonts w:eastAsia="Calibri"/>
        </w:rPr>
        <w:t>; también se ha prestado para presunciones de robo o desvíos de fondos, por esta razón VOTO EN CONTRA.</w:t>
      </w:r>
    </w:p>
    <w:p w14:paraId="415000C3" w14:textId="77777777" w:rsidR="00B67DBD" w:rsidRPr="00B67DBD" w:rsidRDefault="00B67DBD" w:rsidP="00B67DBD">
      <w:pPr>
        <w:spacing w:line="254" w:lineRule="auto"/>
        <w:jc w:val="both"/>
        <w:rPr>
          <w:rFonts w:eastAsia="Calibri"/>
          <w:spacing w:val="-3"/>
          <w:sz w:val="28"/>
          <w:szCs w:val="28"/>
          <w:lang w:val="es-ES"/>
        </w:rPr>
      </w:pPr>
    </w:p>
    <w:p w14:paraId="353A0FAF" w14:textId="77777777" w:rsidR="00B67DBD" w:rsidRPr="00B67DBD" w:rsidRDefault="00B67DBD" w:rsidP="00B67DBD">
      <w:pPr>
        <w:spacing w:line="240" w:lineRule="auto"/>
        <w:jc w:val="both"/>
        <w:rPr>
          <w:rFonts w:eastAsia="Calibri"/>
          <w:szCs w:val="24"/>
        </w:rPr>
      </w:pPr>
      <w:r w:rsidRPr="00B67DBD">
        <w:rPr>
          <w:rFonts w:eastAsia="Calibri"/>
          <w:spacing w:val="-3"/>
          <w:szCs w:val="24"/>
          <w:lang w:val="es-ES"/>
        </w:rPr>
        <w:t xml:space="preserve">Kelvin </w:t>
      </w:r>
      <w:proofErr w:type="spellStart"/>
      <w:r w:rsidRPr="00B67DBD">
        <w:rPr>
          <w:rFonts w:eastAsia="Calibri"/>
          <w:spacing w:val="-3"/>
          <w:szCs w:val="24"/>
          <w:lang w:val="es-ES"/>
        </w:rPr>
        <w:t>Elias</w:t>
      </w:r>
      <w:proofErr w:type="spellEnd"/>
      <w:r w:rsidRPr="00B67DBD">
        <w:rPr>
          <w:rFonts w:eastAsia="Calibri"/>
          <w:spacing w:val="-3"/>
          <w:szCs w:val="24"/>
          <w:lang w:val="es-ES"/>
        </w:rPr>
        <w:t xml:space="preserve"> Ramos Santos, Décimo Regidor Propietario, VOTA EN CONTRA: </w:t>
      </w:r>
      <w:r w:rsidRPr="00B67DBD">
        <w:rPr>
          <w:rFonts w:eastAsia="Calibri"/>
          <w:szCs w:val="24"/>
        </w:rPr>
        <w:t xml:space="preserve">Voto en contra de todos las erogaciones que estén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de gobiernos anteriores ya que contiene muchos vacíos y ha sido criticado por la población </w:t>
      </w:r>
      <w:proofErr w:type="spellStart"/>
      <w:r w:rsidRPr="00B67DBD">
        <w:rPr>
          <w:rFonts w:eastAsia="Calibri"/>
          <w:szCs w:val="24"/>
        </w:rPr>
        <w:t>metapaneca</w:t>
      </w:r>
      <w:proofErr w:type="spellEnd"/>
      <w:r w:rsidRPr="00B67DBD">
        <w:rPr>
          <w:rFonts w:eastAsia="Calibri"/>
          <w:szCs w:val="24"/>
        </w:rPr>
        <w:t xml:space="preserve">, también se ha prestado para presunciones de robo o </w:t>
      </w:r>
      <w:proofErr w:type="spellStart"/>
      <w:r w:rsidRPr="00B67DBD">
        <w:rPr>
          <w:rFonts w:eastAsia="Calibri"/>
          <w:szCs w:val="24"/>
        </w:rPr>
        <w:t>desvios</w:t>
      </w:r>
      <w:proofErr w:type="spellEnd"/>
      <w:r w:rsidRPr="00B67DBD">
        <w:rPr>
          <w:rFonts w:eastAsia="Calibri"/>
          <w:szCs w:val="24"/>
        </w:rPr>
        <w:t xml:space="preserve"> de fondos, por esta razón voto en contra. </w:t>
      </w:r>
    </w:p>
    <w:p w14:paraId="0F78740F" w14:textId="77777777" w:rsidR="00B67DBD" w:rsidRPr="00B67DBD" w:rsidRDefault="00B67DBD" w:rsidP="00B67DBD">
      <w:pPr>
        <w:spacing w:after="0" w:line="240" w:lineRule="auto"/>
        <w:jc w:val="both"/>
        <w:rPr>
          <w:rFonts w:asciiTheme="minorHAnsi" w:eastAsia="Calibri" w:hAnsiTheme="minorHAnsi" w:cstheme="minorBidi"/>
          <w:b/>
          <w:sz w:val="26"/>
          <w:szCs w:val="26"/>
          <w:u w:val="single"/>
        </w:rPr>
      </w:pPr>
    </w:p>
    <w:p w14:paraId="1B0921DE" w14:textId="77777777" w:rsidR="00B67DBD" w:rsidRPr="00B67DBD" w:rsidRDefault="00B67DBD" w:rsidP="00B67DBD">
      <w:pPr>
        <w:spacing w:after="0" w:line="240" w:lineRule="auto"/>
        <w:jc w:val="both"/>
        <w:rPr>
          <w:rFonts w:asciiTheme="minorHAnsi" w:eastAsia="Calibri" w:hAnsiTheme="minorHAnsi" w:cstheme="minorBidi"/>
          <w:b/>
          <w:sz w:val="26"/>
          <w:szCs w:val="26"/>
          <w:u w:val="single"/>
        </w:rPr>
      </w:pPr>
    </w:p>
    <w:p w14:paraId="486500E3" w14:textId="77777777" w:rsidR="00B67DBD" w:rsidRPr="00B67DBD" w:rsidRDefault="00B67DBD" w:rsidP="00B67DBD">
      <w:pPr>
        <w:spacing w:after="0" w:line="240" w:lineRule="auto"/>
        <w:jc w:val="both"/>
        <w:rPr>
          <w:rFonts w:asciiTheme="minorHAnsi" w:hAnsiTheme="minorHAnsi" w:cstheme="minorBidi"/>
          <w:b/>
          <w:bCs/>
          <w:sz w:val="22"/>
        </w:rPr>
      </w:pPr>
      <w:r w:rsidRPr="00B67DBD">
        <w:rPr>
          <w:rFonts w:asciiTheme="minorHAnsi" w:hAnsiTheme="minorHAnsi" w:cstheme="minorBidi"/>
          <w:b/>
          <w:bCs/>
          <w:sz w:val="22"/>
        </w:rPr>
        <w:t>ACUERDO NÚMERO DOS, NÚMERAL 22 EROGAR la suma de DOS MIL TRESCIENTOS NOVENTA Y CINCO 00/100 DÓLARES DE LOS ESTADOS UNIDOS DE AMÉRICA. ($2,395.00) a favor de GRUPO DALE, S.A. DE C.V</w:t>
      </w:r>
    </w:p>
    <w:p w14:paraId="65DFE9FE" w14:textId="77777777" w:rsidR="00B67DBD" w:rsidRPr="00B67DBD" w:rsidRDefault="00B67DBD" w:rsidP="00B67DBD">
      <w:pPr>
        <w:spacing w:after="0" w:line="240" w:lineRule="auto"/>
        <w:jc w:val="both"/>
        <w:rPr>
          <w:rFonts w:asciiTheme="minorHAnsi" w:hAnsiTheme="minorHAnsi" w:cstheme="minorBidi"/>
          <w:b/>
          <w:bCs/>
          <w:sz w:val="22"/>
        </w:rPr>
      </w:pPr>
    </w:p>
    <w:p w14:paraId="5A2093D5" w14:textId="77777777" w:rsidR="00B67DBD" w:rsidRPr="00B67DBD" w:rsidRDefault="00B67DBD" w:rsidP="00B67DBD">
      <w:pPr>
        <w:spacing w:after="0" w:line="240" w:lineRule="auto"/>
        <w:jc w:val="both"/>
        <w:rPr>
          <w:rFonts w:eastAsia="Times New Roman"/>
          <w:color w:val="000000"/>
          <w:sz w:val="26"/>
          <w:szCs w:val="26"/>
          <w:lang w:eastAsia="es-SV"/>
        </w:rPr>
      </w:pPr>
      <w:r w:rsidRPr="00B67DBD">
        <w:rPr>
          <w:rFonts w:eastAsia="Times New Roman"/>
          <w:sz w:val="26"/>
          <w:szCs w:val="26"/>
          <w:lang w:eastAsia="es-SV"/>
        </w:rPr>
        <w:t>Daniel Antonio Salazar Villatoro, Noveno Regidor Propietario</w:t>
      </w:r>
      <w:r w:rsidRPr="00B67DBD">
        <w:rPr>
          <w:rFonts w:eastAsia="Times New Roman"/>
          <w:color w:val="000000"/>
          <w:sz w:val="26"/>
          <w:szCs w:val="26"/>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w:t>
      </w:r>
      <w:proofErr w:type="gramStart"/>
      <w:r w:rsidRPr="00B67DBD">
        <w:rPr>
          <w:rFonts w:eastAsia="Times New Roman"/>
          <w:color w:val="000000"/>
          <w:sz w:val="26"/>
          <w:szCs w:val="26"/>
          <w:lang w:eastAsia="es-SV"/>
        </w:rPr>
        <w:t>tanto</w:t>
      </w:r>
      <w:proofErr w:type="gramEnd"/>
      <w:r w:rsidRPr="00B67DBD">
        <w:rPr>
          <w:rFonts w:eastAsia="Times New Roman"/>
          <w:color w:val="000000"/>
          <w:sz w:val="26"/>
          <w:szCs w:val="26"/>
          <w:lang w:eastAsia="es-SV"/>
        </w:rPr>
        <w:t xml:space="preserve"> vota en contra en todo lo relacionado con la empresa GRUPO DALE, S.A. DE C.V. </w:t>
      </w:r>
    </w:p>
    <w:p w14:paraId="2ED43510" w14:textId="77777777" w:rsidR="00B67DBD" w:rsidRPr="00B67DBD" w:rsidRDefault="00B67DBD" w:rsidP="00B67DBD">
      <w:pPr>
        <w:spacing w:after="0" w:line="240" w:lineRule="auto"/>
        <w:jc w:val="both"/>
        <w:rPr>
          <w:rFonts w:eastAsia="Times New Roman"/>
          <w:color w:val="000000"/>
          <w:sz w:val="26"/>
          <w:szCs w:val="26"/>
          <w:lang w:eastAsia="es-SV"/>
        </w:rPr>
      </w:pPr>
    </w:p>
    <w:p w14:paraId="1E0462C2" w14:textId="77777777" w:rsidR="00B67DBD" w:rsidRPr="00B67DBD" w:rsidRDefault="00B67DBD" w:rsidP="00B67DBD">
      <w:pPr>
        <w:spacing w:line="240" w:lineRule="auto"/>
        <w:contextualSpacing/>
        <w:jc w:val="both"/>
        <w:rPr>
          <w:rFonts w:eastAsia="Calibri"/>
          <w:bCs/>
          <w:sz w:val="26"/>
          <w:szCs w:val="26"/>
          <w:lang w:val="es-ES"/>
        </w:rPr>
      </w:pPr>
    </w:p>
    <w:p w14:paraId="294D6BF1" w14:textId="77777777" w:rsidR="00B67DBD" w:rsidRPr="00B67DBD" w:rsidRDefault="00B67DBD" w:rsidP="00B67DBD">
      <w:pPr>
        <w:spacing w:line="240" w:lineRule="auto"/>
        <w:contextualSpacing/>
        <w:jc w:val="both"/>
        <w:rPr>
          <w:rFonts w:eastAsia="Calibri"/>
          <w:bCs/>
          <w:sz w:val="26"/>
          <w:szCs w:val="26"/>
          <w:lang w:val="es-ES"/>
        </w:rPr>
      </w:pPr>
    </w:p>
    <w:p w14:paraId="1A32D09F" w14:textId="7A9374DB" w:rsidR="00B67DBD" w:rsidRPr="00B67DBD" w:rsidRDefault="00B67DBD" w:rsidP="00B67DBD">
      <w:pPr>
        <w:ind w:firstLine="708"/>
        <w:jc w:val="both"/>
        <w:rPr>
          <w:noProof/>
          <w:sz w:val="26"/>
          <w:szCs w:val="26"/>
          <w:lang w:eastAsia="es-SV"/>
        </w:rPr>
      </w:pPr>
      <w:r w:rsidRPr="00B67DBD">
        <w:rPr>
          <w:b/>
          <w:noProof/>
          <w:sz w:val="26"/>
          <w:szCs w:val="26"/>
          <w:lang w:eastAsia="es-SV"/>
        </w:rPr>
        <w:t xml:space="preserve">YANIRA MARLENE PERAZA DE SALAZAR, </w:t>
      </w:r>
      <w:r w:rsidRPr="00B67DBD">
        <w:rPr>
          <w:noProof/>
          <w:sz w:val="26"/>
          <w:szCs w:val="26"/>
          <w:lang w:eastAsia="es-SV"/>
        </w:rPr>
        <w:t>mayor de edad, Licenciada en Idiomas,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67DBD">
        <w:rPr>
          <w:b/>
          <w:noProof/>
          <w:sz w:val="26"/>
          <w:szCs w:val="26"/>
          <w:lang w:eastAsia="es-SV"/>
        </w:rPr>
        <w:t xml:space="preserve">, </w:t>
      </w:r>
      <w:r w:rsidRPr="00B67DBD">
        <w:rPr>
          <w:noProof/>
          <w:sz w:val="26"/>
          <w:szCs w:val="26"/>
          <w:lang w:eastAsia="es-SV"/>
        </w:rPr>
        <w:t xml:space="preserve">en calidad de Séptima Regidora Propietaria para el período 2021 – 2024, en el pleno uso y goce de mis facultades Legales </w:t>
      </w:r>
    </w:p>
    <w:p w14:paraId="2A7A35F6" w14:textId="77777777" w:rsidR="00B67DBD" w:rsidRPr="00B67DBD" w:rsidRDefault="00B67DBD" w:rsidP="00B67DBD">
      <w:pPr>
        <w:ind w:firstLine="708"/>
        <w:jc w:val="both"/>
        <w:rPr>
          <w:noProof/>
          <w:sz w:val="26"/>
          <w:szCs w:val="26"/>
          <w:lang w:eastAsia="es-SV"/>
        </w:rPr>
      </w:pPr>
    </w:p>
    <w:p w14:paraId="2D74DBCF" w14:textId="77777777" w:rsidR="00B67DBD" w:rsidRPr="00B67DBD" w:rsidRDefault="00B67DBD" w:rsidP="00B67DBD">
      <w:pPr>
        <w:jc w:val="both"/>
        <w:rPr>
          <w:color w:val="000000"/>
          <w:sz w:val="26"/>
          <w:szCs w:val="26"/>
        </w:rPr>
      </w:pPr>
      <w:r w:rsidRPr="00B67DBD">
        <w:rPr>
          <w:b/>
          <w:sz w:val="26"/>
          <w:szCs w:val="26"/>
        </w:rPr>
        <w:lastRenderedPageBreak/>
        <w:t xml:space="preserve">MANIFIESTO: </w:t>
      </w:r>
      <w:r w:rsidRPr="00B67DBD">
        <w:rPr>
          <w:color w:val="000000"/>
          <w:sz w:val="26"/>
          <w:szCs w:val="26"/>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todo lo relacionado con la empresa GRUPO DALE, S.A. DE C.V.</w:t>
      </w:r>
    </w:p>
    <w:p w14:paraId="77216BF0" w14:textId="77777777" w:rsidR="00B67DBD" w:rsidRPr="00B67DBD" w:rsidRDefault="00B67DBD" w:rsidP="00B67DBD">
      <w:pPr>
        <w:jc w:val="both"/>
        <w:rPr>
          <w:b/>
          <w:sz w:val="26"/>
          <w:szCs w:val="26"/>
        </w:rPr>
      </w:pPr>
    </w:p>
    <w:p w14:paraId="5836CAED" w14:textId="760D32DD" w:rsidR="00B67DBD" w:rsidRPr="00B67DBD" w:rsidRDefault="00B67DBD" w:rsidP="00B67DBD">
      <w:pPr>
        <w:spacing w:line="240" w:lineRule="auto"/>
        <w:contextualSpacing/>
        <w:jc w:val="both"/>
        <w:rPr>
          <w:rFonts w:eastAsia="Calibri"/>
          <w:bCs/>
          <w:sz w:val="26"/>
          <w:szCs w:val="26"/>
          <w:lang w:val="es-ES"/>
        </w:rPr>
      </w:pPr>
      <w:r w:rsidRPr="00B67DBD">
        <w:rPr>
          <w:rFonts w:eastAsia="Calibri"/>
          <w:bCs/>
          <w:sz w:val="26"/>
          <w:szCs w:val="26"/>
        </w:rPr>
        <w:t>Ramón Alberto Calderón Hernández, mayor de edad Abogado del domicilio de Metapán, Departamento de Santa Ana, con Documento Único de Identidad número</w:t>
      </w:r>
      <w:r w:rsidR="006748E1" w:rsidRPr="006748E1">
        <w:rPr>
          <w:szCs w:val="24"/>
        </w:rPr>
        <w:t xml:space="preserve"> </w:t>
      </w:r>
      <w:proofErr w:type="spellStart"/>
      <w:r w:rsidR="006748E1">
        <w:rPr>
          <w:szCs w:val="24"/>
        </w:rPr>
        <w:t>xxxxxxxxxxxxxxxx</w:t>
      </w:r>
      <w:proofErr w:type="spellEnd"/>
      <w:r w:rsidRPr="00B67DBD">
        <w:rPr>
          <w:rFonts w:eastAsia="Calibri"/>
          <w:bCs/>
          <w:sz w:val="26"/>
          <w:szCs w:val="26"/>
        </w:rPr>
        <w:t xml:space="preserve">, en calidad de Octavo Regidor Propietario para el período del 2021-2024 en el pleno uso y goce de mis facultades legales MANIFIESTO: </w:t>
      </w:r>
      <w:r w:rsidRPr="00B67DBD">
        <w:rPr>
          <w:color w:val="000000"/>
          <w:sz w:val="26"/>
          <w:szCs w:val="26"/>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w:t>
      </w:r>
    </w:p>
    <w:p w14:paraId="4913BFF0" w14:textId="77777777" w:rsidR="00B67DBD" w:rsidRPr="00B67DBD" w:rsidRDefault="00B67DBD" w:rsidP="00B67DBD">
      <w:pPr>
        <w:spacing w:line="240" w:lineRule="auto"/>
        <w:contextualSpacing/>
        <w:jc w:val="both"/>
        <w:rPr>
          <w:rFonts w:eastAsia="Calibri"/>
          <w:bCs/>
          <w:sz w:val="26"/>
          <w:szCs w:val="26"/>
          <w:lang w:val="es-ES"/>
        </w:rPr>
      </w:pPr>
    </w:p>
    <w:p w14:paraId="15B72BDD" w14:textId="77777777" w:rsidR="00B67DBD" w:rsidRPr="00B67DBD" w:rsidRDefault="00B67DBD" w:rsidP="00B67DBD">
      <w:pPr>
        <w:spacing w:line="240" w:lineRule="auto"/>
        <w:contextualSpacing/>
        <w:jc w:val="both"/>
        <w:rPr>
          <w:color w:val="000000"/>
          <w:sz w:val="26"/>
          <w:szCs w:val="26"/>
        </w:rPr>
      </w:pPr>
      <w:r w:rsidRPr="00B67DBD">
        <w:rPr>
          <w:sz w:val="26"/>
          <w:szCs w:val="26"/>
        </w:rPr>
        <w:t xml:space="preserve">El Sr. Kelvin </w:t>
      </w:r>
      <w:proofErr w:type="spellStart"/>
      <w:r w:rsidRPr="00B67DBD">
        <w:rPr>
          <w:sz w:val="26"/>
          <w:szCs w:val="26"/>
        </w:rPr>
        <w:t>Elias</w:t>
      </w:r>
      <w:proofErr w:type="spellEnd"/>
      <w:r w:rsidRPr="00B67DBD">
        <w:rPr>
          <w:sz w:val="26"/>
          <w:szCs w:val="26"/>
        </w:rPr>
        <w:t xml:space="preserve"> Ramos Santos, Décimo Regidor Propietario,</w:t>
      </w:r>
      <w:r w:rsidRPr="00B67DBD">
        <w:rPr>
          <w:color w:val="000000"/>
          <w:sz w:val="26"/>
          <w:szCs w:val="26"/>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 </w:t>
      </w:r>
    </w:p>
    <w:p w14:paraId="2F1A7050" w14:textId="77777777" w:rsidR="00B67DBD" w:rsidRPr="00B67DBD" w:rsidRDefault="00B67DBD" w:rsidP="00B67DBD">
      <w:pPr>
        <w:spacing w:after="0" w:line="240" w:lineRule="auto"/>
        <w:jc w:val="both"/>
        <w:rPr>
          <w:rFonts w:asciiTheme="minorHAnsi" w:hAnsiTheme="minorHAnsi" w:cstheme="minorBidi"/>
          <w:b/>
          <w:bCs/>
          <w:sz w:val="22"/>
        </w:rPr>
      </w:pPr>
    </w:p>
    <w:p w14:paraId="24537B4A" w14:textId="77777777" w:rsidR="00B67DBD" w:rsidRPr="00B67DBD" w:rsidRDefault="00B67DBD" w:rsidP="00B67DBD">
      <w:pPr>
        <w:spacing w:after="0" w:line="240" w:lineRule="auto"/>
        <w:jc w:val="both"/>
        <w:rPr>
          <w:rFonts w:asciiTheme="minorHAnsi" w:hAnsiTheme="minorHAnsi" w:cstheme="minorBidi"/>
          <w:b/>
          <w:bCs/>
          <w:sz w:val="22"/>
        </w:rPr>
      </w:pPr>
    </w:p>
    <w:p w14:paraId="31AD91A3" w14:textId="77777777" w:rsidR="00B67DBD" w:rsidRPr="00B67DBD" w:rsidRDefault="00B67DBD" w:rsidP="00B67DBD">
      <w:pPr>
        <w:spacing w:after="0" w:line="240" w:lineRule="auto"/>
        <w:jc w:val="both"/>
        <w:rPr>
          <w:rFonts w:asciiTheme="minorHAnsi" w:hAnsiTheme="minorHAnsi" w:cstheme="minorBidi"/>
          <w:b/>
          <w:bCs/>
          <w:sz w:val="22"/>
        </w:rPr>
      </w:pPr>
    </w:p>
    <w:p w14:paraId="6AB8E631" w14:textId="77777777" w:rsidR="00B67DBD" w:rsidRPr="00B67DBD" w:rsidRDefault="00B67DBD" w:rsidP="00B67DBD">
      <w:pPr>
        <w:spacing w:after="0" w:line="240" w:lineRule="auto"/>
        <w:jc w:val="both"/>
        <w:rPr>
          <w:rFonts w:asciiTheme="minorHAnsi" w:hAnsiTheme="minorHAnsi" w:cstheme="minorBidi"/>
          <w:b/>
          <w:bCs/>
          <w:sz w:val="22"/>
        </w:rPr>
      </w:pPr>
    </w:p>
    <w:p w14:paraId="5263C6AF" w14:textId="77777777" w:rsidR="00B67DBD" w:rsidRPr="00B67DBD" w:rsidRDefault="00B67DBD" w:rsidP="00B67DBD">
      <w:pPr>
        <w:spacing w:after="0" w:line="240" w:lineRule="auto"/>
        <w:jc w:val="both"/>
        <w:rPr>
          <w:rFonts w:asciiTheme="minorHAnsi" w:hAnsiTheme="minorHAnsi" w:cstheme="minorBidi"/>
          <w:b/>
          <w:sz w:val="22"/>
        </w:rPr>
      </w:pPr>
      <w:r w:rsidRPr="00B67DBD">
        <w:rPr>
          <w:rFonts w:asciiTheme="minorHAnsi" w:hAnsiTheme="minorHAnsi" w:cstheme="minorBidi"/>
          <w:sz w:val="22"/>
        </w:rPr>
        <w:t xml:space="preserve">ACUERDO NÚMERO DOS, NUMERAL 23 EROGAR la cantidad de </w:t>
      </w:r>
      <w:r w:rsidRPr="00B67DBD">
        <w:rPr>
          <w:rFonts w:asciiTheme="minorHAnsi" w:hAnsiTheme="minorHAnsi" w:cstheme="minorBidi"/>
          <w:b/>
          <w:sz w:val="22"/>
        </w:rPr>
        <w:t>UN MIL SEISCIENTOS TREINTA Y UNO 72/100 DÓLARES DE</w:t>
      </w:r>
      <w:r w:rsidRPr="00B67DBD">
        <w:rPr>
          <w:rFonts w:asciiTheme="minorHAnsi" w:hAnsiTheme="minorHAnsi" w:cstheme="minorBidi"/>
          <w:sz w:val="22"/>
        </w:rPr>
        <w:t xml:space="preserve"> </w:t>
      </w:r>
      <w:r w:rsidRPr="00B67DBD">
        <w:rPr>
          <w:rFonts w:asciiTheme="minorHAnsi" w:hAnsiTheme="minorHAnsi" w:cstheme="minorBidi"/>
          <w:b/>
          <w:sz w:val="22"/>
        </w:rPr>
        <w:t>LOS ESTADOS UNIDOS DE AMÉRICA ($1,631.72)</w:t>
      </w:r>
      <w:r w:rsidRPr="00B67DBD">
        <w:rPr>
          <w:rFonts w:asciiTheme="minorHAnsi" w:hAnsiTheme="minorHAnsi" w:cstheme="minorBidi"/>
          <w:sz w:val="22"/>
        </w:rPr>
        <w:t xml:space="preserve"> a favor de </w:t>
      </w:r>
      <w:r w:rsidRPr="00B67DBD">
        <w:rPr>
          <w:rFonts w:asciiTheme="minorHAnsi" w:hAnsiTheme="minorHAnsi" w:cstheme="minorBidi"/>
          <w:b/>
          <w:sz w:val="22"/>
        </w:rPr>
        <w:t xml:space="preserve">HENRI MILTON MORALES UMAÑA </w:t>
      </w:r>
      <w:proofErr w:type="gramStart"/>
      <w:r w:rsidRPr="00B67DBD">
        <w:rPr>
          <w:rFonts w:asciiTheme="minorHAnsi" w:hAnsiTheme="minorHAnsi" w:cstheme="minorBidi"/>
          <w:b/>
          <w:sz w:val="22"/>
        </w:rPr>
        <w:t>“ RADIO</w:t>
      </w:r>
      <w:proofErr w:type="gramEnd"/>
      <w:r w:rsidRPr="00B67DBD">
        <w:rPr>
          <w:rFonts w:asciiTheme="minorHAnsi" w:hAnsiTheme="minorHAnsi" w:cstheme="minorBidi"/>
          <w:b/>
          <w:sz w:val="22"/>
        </w:rPr>
        <w:t xml:space="preserve"> LA CAMPIRANA</w:t>
      </w:r>
    </w:p>
    <w:p w14:paraId="58C9FC18" w14:textId="77777777" w:rsidR="00B67DBD" w:rsidRPr="00B67DBD" w:rsidRDefault="00B67DBD" w:rsidP="00B67DBD">
      <w:pPr>
        <w:spacing w:after="0" w:line="240" w:lineRule="auto"/>
        <w:jc w:val="both"/>
        <w:rPr>
          <w:rFonts w:asciiTheme="minorHAnsi" w:hAnsiTheme="minorHAnsi" w:cstheme="minorBidi"/>
          <w:b/>
          <w:sz w:val="22"/>
        </w:rPr>
      </w:pPr>
    </w:p>
    <w:p w14:paraId="57D8FA5C" w14:textId="77777777" w:rsidR="00B67DBD" w:rsidRPr="00B67DBD" w:rsidRDefault="00B67DBD" w:rsidP="00B67DBD">
      <w:pPr>
        <w:spacing w:after="0" w:line="240" w:lineRule="auto"/>
        <w:jc w:val="both"/>
        <w:rPr>
          <w:rFonts w:asciiTheme="minorHAnsi" w:hAnsiTheme="minorHAnsi" w:cstheme="minorBidi"/>
          <w:b/>
          <w:sz w:val="22"/>
        </w:rPr>
      </w:pPr>
    </w:p>
    <w:p w14:paraId="3A098CDD" w14:textId="65AB0ED1" w:rsidR="00B67DBD" w:rsidRPr="00B67DBD" w:rsidRDefault="00B67DBD" w:rsidP="00B67DBD">
      <w:pPr>
        <w:spacing w:after="0" w:line="240" w:lineRule="auto"/>
        <w:jc w:val="both"/>
        <w:rPr>
          <w:rFonts w:asciiTheme="minorHAnsi" w:hAnsiTheme="minorHAnsi" w:cstheme="minorBidi"/>
          <w:b/>
          <w:sz w:val="22"/>
        </w:rPr>
      </w:pPr>
      <w:r w:rsidRPr="00B67DBD">
        <w:rPr>
          <w:rFonts w:eastAsia="Calibri"/>
          <w:bCs/>
          <w:sz w:val="26"/>
          <w:szCs w:val="26"/>
        </w:rPr>
        <w:t>Ramón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rFonts w:eastAsia="Calibri"/>
          <w:bCs/>
          <w:sz w:val="26"/>
          <w:szCs w:val="26"/>
        </w:rPr>
        <w:t xml:space="preserve">, en calidad de Octavo Regidor Propietario para el período del 2021-2024 en el pleno uso y goce de mis facultades legales MANIFIESTO: </w:t>
      </w:r>
      <w:r w:rsidRPr="00B67DBD">
        <w:rPr>
          <w:color w:val="000000"/>
          <w:sz w:val="26"/>
          <w:szCs w:val="26"/>
        </w:rPr>
        <w:t xml:space="preserve">VOTA EN CONTRA por considerar muy elevado </w:t>
      </w:r>
      <w:proofErr w:type="gramStart"/>
      <w:r w:rsidRPr="00B67DBD">
        <w:rPr>
          <w:color w:val="000000"/>
          <w:sz w:val="26"/>
          <w:szCs w:val="26"/>
        </w:rPr>
        <w:t>el gastos</w:t>
      </w:r>
      <w:proofErr w:type="gramEnd"/>
      <w:r w:rsidRPr="00B67DBD">
        <w:rPr>
          <w:color w:val="000000"/>
          <w:sz w:val="26"/>
          <w:szCs w:val="26"/>
        </w:rPr>
        <w:t xml:space="preserve"> de publicidad. </w:t>
      </w:r>
    </w:p>
    <w:p w14:paraId="1B6DD447" w14:textId="77777777" w:rsidR="00B67DBD" w:rsidRPr="00B67DBD" w:rsidRDefault="00B67DBD" w:rsidP="00B67DBD">
      <w:pPr>
        <w:spacing w:line="240" w:lineRule="auto"/>
        <w:jc w:val="both"/>
        <w:rPr>
          <w:rFonts w:eastAsia="Calibri"/>
          <w:b/>
          <w:bCs/>
          <w:szCs w:val="24"/>
          <w:u w:val="single"/>
        </w:rPr>
      </w:pPr>
    </w:p>
    <w:p w14:paraId="5F756109" w14:textId="77777777" w:rsidR="00B67DBD" w:rsidRPr="00B67DBD" w:rsidRDefault="00B67DBD" w:rsidP="00B67DBD">
      <w:pPr>
        <w:jc w:val="both"/>
        <w:rPr>
          <w:szCs w:val="24"/>
        </w:rPr>
      </w:pPr>
      <w:r w:rsidRPr="00B67DBD">
        <w:rPr>
          <w:color w:val="000000"/>
          <w:szCs w:val="24"/>
          <w:lang w:val="es-ES"/>
        </w:rPr>
        <w:t>Lic. Daniel Antonio Salazar Villatoro, Noveno Regidor Propietario</w:t>
      </w:r>
      <w:r w:rsidRPr="00B67DBD">
        <w:rPr>
          <w:szCs w:val="24"/>
          <w:lang w:val="es-ES"/>
        </w:rPr>
        <w:t xml:space="preserve">, en el Acuerdo </w:t>
      </w:r>
      <w:r w:rsidRPr="00B67DBD">
        <w:rPr>
          <w:szCs w:val="24"/>
        </w:rPr>
        <w:t>Municipal para realizar la contratación de los servicios publicitarios con el Sr. Henri Milton Morales Umaña.</w:t>
      </w:r>
    </w:p>
    <w:p w14:paraId="35188DC8" w14:textId="77777777" w:rsidR="00B67DBD" w:rsidRPr="00B67DBD" w:rsidRDefault="00B67DBD" w:rsidP="00B67DBD">
      <w:pPr>
        <w:jc w:val="both"/>
        <w:rPr>
          <w:szCs w:val="24"/>
        </w:rPr>
      </w:pPr>
      <w:r w:rsidRPr="00B67DBD">
        <w:rPr>
          <w:szCs w:val="24"/>
        </w:rPr>
        <w:t xml:space="preserve">VOTO EN CONTRA porque considero que se está haciendo un gasto excesivo en publicidad y se están utilizando estos medios para criticar y denigrar a mi persona con el recurso municipal. </w:t>
      </w:r>
      <w:r w:rsidRPr="00B67DBD">
        <w:rPr>
          <w:szCs w:val="24"/>
          <w:u w:val="single"/>
        </w:rPr>
        <w:t>argumento emitido en acuerdo 12, acta 34 de fecha 17 de diciembre del 2021.</w:t>
      </w:r>
    </w:p>
    <w:p w14:paraId="0A0400A2" w14:textId="77777777" w:rsidR="00B67DBD" w:rsidRPr="00B67DBD" w:rsidRDefault="00B67DBD" w:rsidP="00B67DBD">
      <w:pPr>
        <w:jc w:val="both"/>
        <w:rPr>
          <w:sz w:val="28"/>
          <w:szCs w:val="28"/>
        </w:rPr>
      </w:pPr>
      <w:r w:rsidRPr="00B67DBD">
        <w:rPr>
          <w:rFonts w:eastAsia="Calibri"/>
          <w:b/>
          <w:bCs/>
          <w:sz w:val="26"/>
          <w:szCs w:val="26"/>
          <w:lang w:val="es-ES"/>
        </w:rPr>
        <w:t xml:space="preserve">LICDA. YANIRA MARLENE PERAZA DE SALAZAR, </w:t>
      </w:r>
      <w:r w:rsidRPr="00B67DBD">
        <w:rPr>
          <w:rFonts w:eastAsia="Calibri"/>
          <w:sz w:val="26"/>
          <w:szCs w:val="26"/>
          <w:lang w:val="es-ES"/>
        </w:rPr>
        <w:t>Séptima Regidora Propietaria</w:t>
      </w:r>
      <w:r w:rsidRPr="00B67DBD">
        <w:rPr>
          <w:sz w:val="26"/>
          <w:szCs w:val="26"/>
        </w:rPr>
        <w:t>.</w:t>
      </w:r>
      <w:r w:rsidRPr="00B67DBD">
        <w:rPr>
          <w:sz w:val="26"/>
          <w:szCs w:val="26"/>
          <w:lang w:val="es-MX"/>
        </w:rPr>
        <w:t xml:space="preserve"> </w:t>
      </w:r>
      <w:r w:rsidRPr="00B67DBD">
        <w:t xml:space="preserve">En la contratación  de los servicios publicitarios. VOTO EN CONTRA, no tengo ningún inconveniente por las empresas a contratar ya que son </w:t>
      </w:r>
      <w:proofErr w:type="spellStart"/>
      <w:r w:rsidRPr="00B67DBD">
        <w:t>metapanecas</w:t>
      </w:r>
      <w:proofErr w:type="spellEnd"/>
      <w:r w:rsidRPr="00B67DBD">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w:t>
      </w:r>
      <w:r w:rsidRPr="00B67DBD">
        <w:lastRenderedPageBreak/>
        <w:t>del pueblo, en tal caso las propagandas deben pagarse del bolsillo de los interesados; además de evitar futuras observaciones por parte de la corte. SALVO MI VOTO, VOTO EN CONTRA.</w:t>
      </w:r>
      <w:r w:rsidRPr="00B67DBD">
        <w:rPr>
          <w:szCs w:val="24"/>
        </w:rPr>
        <w:t xml:space="preserve"> argumento emitido en acuerdo 12, acta 34 de fecha 17 de diciembre del 2021.</w:t>
      </w:r>
    </w:p>
    <w:p w14:paraId="56990B8F" w14:textId="77777777" w:rsidR="00B67DBD" w:rsidRPr="00B67DBD" w:rsidRDefault="00B67DBD" w:rsidP="00B67DBD">
      <w:pPr>
        <w:jc w:val="both"/>
        <w:rPr>
          <w:szCs w:val="24"/>
        </w:rPr>
      </w:pPr>
    </w:p>
    <w:p w14:paraId="485D5C71" w14:textId="77777777" w:rsidR="00B67DBD" w:rsidRPr="00B67DBD" w:rsidRDefault="00B67DBD" w:rsidP="00B67DBD">
      <w:pPr>
        <w:jc w:val="both"/>
        <w:rPr>
          <w:sz w:val="28"/>
          <w:szCs w:val="28"/>
        </w:rPr>
      </w:pPr>
      <w:r w:rsidRPr="00B67DBD">
        <w:t xml:space="preserve">Kelvin </w:t>
      </w:r>
      <w:proofErr w:type="spellStart"/>
      <w:r w:rsidRPr="00B67DBD">
        <w:t>Elias</w:t>
      </w:r>
      <w:proofErr w:type="spellEnd"/>
      <w:r w:rsidRPr="00B67DBD">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w:t>
      </w:r>
      <w:r w:rsidRPr="00B67DBD">
        <w:rPr>
          <w:szCs w:val="24"/>
        </w:rPr>
        <w:t>argumento emitido en acuerdo 12, acta 34 de fecha 17 de diciembre del 2021.</w:t>
      </w:r>
    </w:p>
    <w:p w14:paraId="40B03FAE" w14:textId="77777777" w:rsidR="00B67DBD" w:rsidRPr="00B67DBD" w:rsidRDefault="00B67DBD" w:rsidP="00B67DBD">
      <w:pPr>
        <w:spacing w:after="0" w:line="240" w:lineRule="auto"/>
        <w:jc w:val="both"/>
        <w:rPr>
          <w:rFonts w:asciiTheme="minorHAnsi" w:hAnsiTheme="minorHAnsi" w:cstheme="minorBidi"/>
          <w:b/>
          <w:sz w:val="22"/>
        </w:rPr>
      </w:pPr>
    </w:p>
    <w:p w14:paraId="4487CDE1" w14:textId="77777777" w:rsidR="00B67DBD" w:rsidRPr="00B67DBD" w:rsidRDefault="00B67DBD" w:rsidP="00B67DBD">
      <w:pPr>
        <w:spacing w:after="0" w:line="240" w:lineRule="auto"/>
        <w:jc w:val="both"/>
        <w:rPr>
          <w:rFonts w:asciiTheme="minorHAnsi" w:eastAsia="Calibri" w:hAnsiTheme="minorHAnsi" w:cstheme="minorBidi"/>
          <w:b/>
          <w:sz w:val="26"/>
          <w:szCs w:val="26"/>
          <w:u w:val="single"/>
        </w:rPr>
      </w:pPr>
    </w:p>
    <w:p w14:paraId="28F1F826" w14:textId="77777777" w:rsidR="00B67DBD" w:rsidRPr="00B67DBD" w:rsidRDefault="00B67DBD" w:rsidP="00B67DBD">
      <w:pPr>
        <w:rPr>
          <w:rFonts w:asciiTheme="minorHAnsi" w:hAnsiTheme="minorHAnsi" w:cstheme="minorBidi"/>
          <w:b/>
          <w:bCs/>
          <w:sz w:val="22"/>
        </w:rPr>
      </w:pPr>
      <w:r w:rsidRPr="00B67DBD">
        <w:rPr>
          <w:rFonts w:asciiTheme="minorHAnsi" w:hAnsiTheme="minorHAnsi" w:cstheme="minorBidi"/>
          <w:b/>
          <w:bCs/>
          <w:sz w:val="22"/>
        </w:rPr>
        <w:t xml:space="preserve"> </w:t>
      </w:r>
    </w:p>
    <w:p w14:paraId="65C98140" w14:textId="77777777" w:rsidR="00B67DBD" w:rsidRPr="00B67DBD" w:rsidRDefault="00B67DBD" w:rsidP="00B67DBD">
      <w:pPr>
        <w:rPr>
          <w:rFonts w:asciiTheme="minorHAnsi" w:hAnsiTheme="minorHAnsi" w:cstheme="minorBidi"/>
          <w:b/>
          <w:sz w:val="22"/>
        </w:rPr>
      </w:pPr>
      <w:r w:rsidRPr="00B67DBD">
        <w:rPr>
          <w:rFonts w:asciiTheme="minorHAnsi" w:hAnsiTheme="minorHAnsi" w:cstheme="minorBidi"/>
          <w:sz w:val="22"/>
        </w:rPr>
        <w:t xml:space="preserve">ACUERDO NÚMERO DOS, NUMERAL 24) EROGAR la cantidad de </w:t>
      </w:r>
      <w:r w:rsidRPr="00B67DBD">
        <w:rPr>
          <w:rFonts w:asciiTheme="minorHAnsi" w:hAnsiTheme="minorHAnsi" w:cstheme="minorBidi"/>
          <w:b/>
          <w:sz w:val="22"/>
        </w:rPr>
        <w:t>UN MIL SEISCIENTOS TREINTA Y UNO 72/100 DÓLARES DE</w:t>
      </w:r>
      <w:r w:rsidRPr="00B67DBD">
        <w:rPr>
          <w:rFonts w:asciiTheme="minorHAnsi" w:hAnsiTheme="minorHAnsi" w:cstheme="minorBidi"/>
          <w:sz w:val="22"/>
        </w:rPr>
        <w:t xml:space="preserve"> </w:t>
      </w:r>
      <w:r w:rsidRPr="00B67DBD">
        <w:rPr>
          <w:rFonts w:asciiTheme="minorHAnsi" w:hAnsiTheme="minorHAnsi" w:cstheme="minorBidi"/>
          <w:b/>
          <w:sz w:val="22"/>
        </w:rPr>
        <w:t>LOS ESTADOS UNIDOS DE AMÉRICA ($1,631.72</w:t>
      </w:r>
    </w:p>
    <w:p w14:paraId="7E705DF8" w14:textId="3B8DAC57" w:rsidR="00B67DBD" w:rsidRPr="00B67DBD" w:rsidRDefault="00B67DBD" w:rsidP="00B67DBD">
      <w:pPr>
        <w:spacing w:after="0" w:line="240" w:lineRule="auto"/>
        <w:jc w:val="both"/>
        <w:rPr>
          <w:rFonts w:asciiTheme="minorHAnsi" w:hAnsiTheme="minorHAnsi" w:cstheme="minorBidi"/>
          <w:b/>
          <w:sz w:val="22"/>
        </w:rPr>
      </w:pPr>
      <w:r w:rsidRPr="00B67DBD">
        <w:rPr>
          <w:rFonts w:eastAsia="Calibri"/>
          <w:bCs/>
          <w:sz w:val="26"/>
          <w:szCs w:val="26"/>
        </w:rPr>
        <w:t>Ramón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rFonts w:eastAsia="Calibri"/>
          <w:bCs/>
          <w:sz w:val="26"/>
          <w:szCs w:val="26"/>
        </w:rPr>
        <w:t xml:space="preserve">, en calidad de Octavo Regidor Propietario para el período del 2021-2024 en el pleno uso y goce de mis facultades legales MANIFIESTO: </w:t>
      </w:r>
      <w:r w:rsidRPr="00B67DBD">
        <w:rPr>
          <w:color w:val="000000"/>
          <w:sz w:val="26"/>
          <w:szCs w:val="26"/>
        </w:rPr>
        <w:t xml:space="preserve">VOTA EN CONTRA por considerar muy elevado </w:t>
      </w:r>
      <w:proofErr w:type="gramStart"/>
      <w:r w:rsidRPr="00B67DBD">
        <w:rPr>
          <w:color w:val="000000"/>
          <w:sz w:val="26"/>
          <w:szCs w:val="26"/>
        </w:rPr>
        <w:t>el gastos</w:t>
      </w:r>
      <w:proofErr w:type="gramEnd"/>
      <w:r w:rsidRPr="00B67DBD">
        <w:rPr>
          <w:color w:val="000000"/>
          <w:sz w:val="26"/>
          <w:szCs w:val="26"/>
        </w:rPr>
        <w:t xml:space="preserve"> de publicidad. </w:t>
      </w:r>
    </w:p>
    <w:p w14:paraId="37D1FE9C" w14:textId="77777777" w:rsidR="00B67DBD" w:rsidRPr="00B67DBD" w:rsidRDefault="00B67DBD" w:rsidP="00B67DBD">
      <w:pPr>
        <w:spacing w:line="240" w:lineRule="auto"/>
        <w:jc w:val="both"/>
        <w:rPr>
          <w:rFonts w:eastAsia="Calibri"/>
          <w:b/>
          <w:bCs/>
          <w:szCs w:val="24"/>
          <w:u w:val="single"/>
        </w:rPr>
      </w:pPr>
    </w:p>
    <w:p w14:paraId="0E2188E8" w14:textId="77777777" w:rsidR="00B67DBD" w:rsidRPr="00B67DBD" w:rsidRDefault="00B67DBD" w:rsidP="00B67DBD">
      <w:pPr>
        <w:jc w:val="both"/>
        <w:rPr>
          <w:szCs w:val="24"/>
        </w:rPr>
      </w:pPr>
      <w:r w:rsidRPr="00B67DBD">
        <w:rPr>
          <w:color w:val="000000"/>
          <w:szCs w:val="24"/>
          <w:lang w:val="es-ES"/>
        </w:rPr>
        <w:t>Lic. Daniel Antonio Salazar Villatoro, Noveno Regidor Propietario</w:t>
      </w:r>
      <w:r w:rsidRPr="00B67DBD">
        <w:rPr>
          <w:szCs w:val="24"/>
          <w:lang w:val="es-ES"/>
        </w:rPr>
        <w:t xml:space="preserve">, en el Acuerdo </w:t>
      </w:r>
      <w:r w:rsidRPr="00B67DBD">
        <w:rPr>
          <w:szCs w:val="24"/>
        </w:rPr>
        <w:t>Municipal para realizar la contratación de los servicios publicitarios con el Sr. Henri Milton Morales Umaña.</w:t>
      </w:r>
    </w:p>
    <w:p w14:paraId="378DE4C7" w14:textId="77777777" w:rsidR="00B67DBD" w:rsidRPr="00B67DBD" w:rsidRDefault="00B67DBD" w:rsidP="00B67DBD">
      <w:pPr>
        <w:jc w:val="both"/>
        <w:rPr>
          <w:szCs w:val="24"/>
        </w:rPr>
      </w:pPr>
      <w:r w:rsidRPr="00B67DBD">
        <w:rPr>
          <w:szCs w:val="24"/>
        </w:rPr>
        <w:t xml:space="preserve">VOTO EN CONTRA porque considero que se está haciendo un gasto excesivo en publicidad y se están utilizando estos medios para criticar y denigrar a mi persona con el recurso municipal. </w:t>
      </w:r>
      <w:r w:rsidRPr="00B67DBD">
        <w:rPr>
          <w:szCs w:val="24"/>
          <w:u w:val="single"/>
        </w:rPr>
        <w:t>argumento emitido en acuerdo 12, acta 34 de fecha 17 de diciembre del 2021.</w:t>
      </w:r>
    </w:p>
    <w:p w14:paraId="598E7E7B" w14:textId="77777777" w:rsidR="00B67DBD" w:rsidRPr="00B67DBD" w:rsidRDefault="00B67DBD" w:rsidP="00B67DBD">
      <w:pPr>
        <w:jc w:val="both"/>
        <w:rPr>
          <w:sz w:val="28"/>
          <w:szCs w:val="28"/>
        </w:rPr>
      </w:pPr>
      <w:r w:rsidRPr="00B67DBD">
        <w:rPr>
          <w:rFonts w:eastAsia="Calibri"/>
          <w:b/>
          <w:bCs/>
          <w:sz w:val="26"/>
          <w:szCs w:val="26"/>
          <w:lang w:val="es-ES"/>
        </w:rPr>
        <w:t xml:space="preserve">LICDA. YANIRA MARLENE PERAZA DE SALAZAR, </w:t>
      </w:r>
      <w:r w:rsidRPr="00B67DBD">
        <w:rPr>
          <w:rFonts w:eastAsia="Calibri"/>
          <w:sz w:val="26"/>
          <w:szCs w:val="26"/>
          <w:lang w:val="es-ES"/>
        </w:rPr>
        <w:t>Séptima Regidora Propietaria</w:t>
      </w:r>
      <w:r w:rsidRPr="00B67DBD">
        <w:rPr>
          <w:sz w:val="26"/>
          <w:szCs w:val="26"/>
        </w:rPr>
        <w:t>.</w:t>
      </w:r>
      <w:r w:rsidRPr="00B67DBD">
        <w:rPr>
          <w:sz w:val="26"/>
          <w:szCs w:val="26"/>
          <w:lang w:val="es-MX"/>
        </w:rPr>
        <w:t xml:space="preserve"> </w:t>
      </w:r>
      <w:r w:rsidRPr="00B67DBD">
        <w:t xml:space="preserve">En la contratación  de los servicios publicitarios. VOTO EN CONTRA, no tengo ningún inconveniente por las empresas a contratar ya que son </w:t>
      </w:r>
      <w:proofErr w:type="spellStart"/>
      <w:r w:rsidRPr="00B67DBD">
        <w:t>metapanecas</w:t>
      </w:r>
      <w:proofErr w:type="spellEnd"/>
      <w:r w:rsidRPr="00B67DBD">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w:t>
      </w:r>
      <w:r w:rsidRPr="00B67DBD">
        <w:rPr>
          <w:szCs w:val="24"/>
        </w:rPr>
        <w:t xml:space="preserve"> argumento emitido en acuerdo 12, acta 34 de fecha 17 de diciembre del 2021.</w:t>
      </w:r>
    </w:p>
    <w:p w14:paraId="4A972CDE" w14:textId="77777777" w:rsidR="00B67DBD" w:rsidRPr="00B67DBD" w:rsidRDefault="00B67DBD" w:rsidP="00B67DBD">
      <w:pPr>
        <w:jc w:val="both"/>
        <w:rPr>
          <w:szCs w:val="24"/>
        </w:rPr>
      </w:pPr>
    </w:p>
    <w:p w14:paraId="24A127FA" w14:textId="77777777" w:rsidR="00B67DBD" w:rsidRPr="00B67DBD" w:rsidRDefault="00B67DBD" w:rsidP="00B67DBD">
      <w:pPr>
        <w:jc w:val="both"/>
        <w:rPr>
          <w:sz w:val="28"/>
          <w:szCs w:val="28"/>
        </w:rPr>
      </w:pPr>
      <w:r w:rsidRPr="00B67DBD">
        <w:t xml:space="preserve">Kelvin </w:t>
      </w:r>
      <w:proofErr w:type="spellStart"/>
      <w:r w:rsidRPr="00B67DBD">
        <w:t>Elias</w:t>
      </w:r>
      <w:proofErr w:type="spellEnd"/>
      <w:r w:rsidRPr="00B67DBD">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w:t>
      </w:r>
      <w:r w:rsidRPr="00B67DBD">
        <w:rPr>
          <w:szCs w:val="24"/>
        </w:rPr>
        <w:t>argumento emitido en acuerdo 12, acta 34 de fecha 17 de diciembre del 2021.</w:t>
      </w:r>
    </w:p>
    <w:p w14:paraId="558767CD" w14:textId="77777777" w:rsidR="00B67DBD" w:rsidRPr="00B67DBD" w:rsidRDefault="00B67DBD" w:rsidP="00B67DBD">
      <w:pPr>
        <w:rPr>
          <w:rFonts w:asciiTheme="minorHAnsi" w:hAnsiTheme="minorHAnsi" w:cstheme="minorBidi"/>
          <w:b/>
          <w:sz w:val="22"/>
        </w:rPr>
      </w:pPr>
    </w:p>
    <w:p w14:paraId="46A61656" w14:textId="77777777" w:rsidR="00B67DBD" w:rsidRPr="00B67DBD" w:rsidRDefault="00B67DBD" w:rsidP="00B67DBD">
      <w:pPr>
        <w:rPr>
          <w:rFonts w:asciiTheme="minorHAnsi" w:hAnsiTheme="minorHAnsi" w:cstheme="minorBidi"/>
          <w:b/>
          <w:sz w:val="22"/>
        </w:rPr>
      </w:pPr>
    </w:p>
    <w:p w14:paraId="6CB3CC89" w14:textId="77777777" w:rsidR="00B67DBD" w:rsidRPr="00B67DBD" w:rsidRDefault="00B67DBD" w:rsidP="00B67DBD">
      <w:pPr>
        <w:rPr>
          <w:rFonts w:asciiTheme="minorHAnsi" w:hAnsiTheme="minorHAnsi" w:cstheme="minorBidi"/>
          <w:b/>
          <w:sz w:val="22"/>
        </w:rPr>
      </w:pPr>
      <w:r w:rsidRPr="00B67DBD">
        <w:rPr>
          <w:rFonts w:asciiTheme="minorHAnsi" w:hAnsiTheme="minorHAnsi" w:cstheme="minorBidi"/>
          <w:sz w:val="22"/>
        </w:rPr>
        <w:t xml:space="preserve">ACUERDO NÚMERO DOS, NUMERAL </w:t>
      </w:r>
      <w:proofErr w:type="gramStart"/>
      <w:r w:rsidRPr="00B67DBD">
        <w:rPr>
          <w:rFonts w:asciiTheme="minorHAnsi" w:hAnsiTheme="minorHAnsi" w:cstheme="minorBidi"/>
          <w:sz w:val="22"/>
        </w:rPr>
        <w:t>25)EROGAR</w:t>
      </w:r>
      <w:proofErr w:type="gramEnd"/>
      <w:r w:rsidRPr="00B67DBD">
        <w:rPr>
          <w:rFonts w:asciiTheme="minorHAnsi" w:hAnsiTheme="minorHAnsi" w:cstheme="minorBidi"/>
          <w:sz w:val="22"/>
        </w:rPr>
        <w:t xml:space="preserve"> la cantidad de </w:t>
      </w:r>
      <w:r w:rsidRPr="00B67DBD">
        <w:rPr>
          <w:rFonts w:asciiTheme="minorHAnsi" w:hAnsiTheme="minorHAnsi" w:cstheme="minorBidi"/>
          <w:b/>
          <w:sz w:val="22"/>
        </w:rPr>
        <w:t>DOSCIENTOS VEINTISEIS 00/100 DÓLARES DE</w:t>
      </w:r>
      <w:r w:rsidRPr="00B67DBD">
        <w:rPr>
          <w:rFonts w:asciiTheme="minorHAnsi" w:hAnsiTheme="minorHAnsi" w:cstheme="minorBidi"/>
          <w:sz w:val="22"/>
        </w:rPr>
        <w:t xml:space="preserve"> </w:t>
      </w:r>
      <w:r w:rsidRPr="00B67DBD">
        <w:rPr>
          <w:rFonts w:asciiTheme="minorHAnsi" w:hAnsiTheme="minorHAnsi" w:cstheme="minorBidi"/>
          <w:b/>
          <w:sz w:val="22"/>
        </w:rPr>
        <w:t>LOS ESTADOS UNIDOS DE AMÉRICA ($226.00)</w:t>
      </w:r>
      <w:r w:rsidRPr="00B67DBD">
        <w:rPr>
          <w:rFonts w:asciiTheme="minorHAnsi" w:hAnsiTheme="minorHAnsi" w:cstheme="minorBidi"/>
          <w:sz w:val="22"/>
        </w:rPr>
        <w:t xml:space="preserve"> a favor de </w:t>
      </w:r>
      <w:r w:rsidRPr="00B67DBD">
        <w:rPr>
          <w:rFonts w:asciiTheme="minorHAnsi" w:hAnsiTheme="minorHAnsi" w:cstheme="minorBidi"/>
          <w:b/>
          <w:sz w:val="22"/>
        </w:rPr>
        <w:t>HENRI MILTON MORALES UMAÑA “RADIO 92.5 FM”</w:t>
      </w:r>
    </w:p>
    <w:p w14:paraId="48BAA82B" w14:textId="7C81516A" w:rsidR="00B67DBD" w:rsidRPr="00B67DBD" w:rsidRDefault="00B67DBD" w:rsidP="00B67DBD">
      <w:pPr>
        <w:spacing w:after="0" w:line="240" w:lineRule="auto"/>
        <w:jc w:val="both"/>
        <w:rPr>
          <w:rFonts w:asciiTheme="minorHAnsi" w:hAnsiTheme="minorHAnsi" w:cstheme="minorBidi"/>
          <w:b/>
          <w:sz w:val="22"/>
        </w:rPr>
      </w:pPr>
      <w:r w:rsidRPr="00B67DBD">
        <w:rPr>
          <w:rFonts w:eastAsia="Calibri"/>
          <w:bCs/>
          <w:sz w:val="26"/>
          <w:szCs w:val="26"/>
        </w:rPr>
        <w:lastRenderedPageBreak/>
        <w:t>Ramón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rFonts w:eastAsia="Calibri"/>
          <w:bCs/>
          <w:sz w:val="26"/>
          <w:szCs w:val="26"/>
        </w:rPr>
        <w:t xml:space="preserve">, en calidad de Octavo Regidor Propietario para el período del 2021-2024 en el pleno uso y goce de mis facultades legales MANIFIESTO: </w:t>
      </w:r>
      <w:r w:rsidRPr="00B67DBD">
        <w:rPr>
          <w:color w:val="000000"/>
          <w:sz w:val="26"/>
          <w:szCs w:val="26"/>
        </w:rPr>
        <w:t xml:space="preserve">VOTA EN CONTRA por considerar muy elevado </w:t>
      </w:r>
      <w:proofErr w:type="gramStart"/>
      <w:r w:rsidRPr="00B67DBD">
        <w:rPr>
          <w:color w:val="000000"/>
          <w:sz w:val="26"/>
          <w:szCs w:val="26"/>
        </w:rPr>
        <w:t>el gastos</w:t>
      </w:r>
      <w:proofErr w:type="gramEnd"/>
      <w:r w:rsidRPr="00B67DBD">
        <w:rPr>
          <w:color w:val="000000"/>
          <w:sz w:val="26"/>
          <w:szCs w:val="26"/>
        </w:rPr>
        <w:t xml:space="preserve"> de publicidad. </w:t>
      </w:r>
    </w:p>
    <w:p w14:paraId="3BD251F6" w14:textId="77777777" w:rsidR="00B67DBD" w:rsidRPr="00B67DBD" w:rsidRDefault="00B67DBD" w:rsidP="00B67DBD">
      <w:pPr>
        <w:spacing w:line="240" w:lineRule="auto"/>
        <w:jc w:val="both"/>
        <w:rPr>
          <w:rFonts w:eastAsia="Calibri"/>
          <w:b/>
          <w:bCs/>
          <w:szCs w:val="24"/>
          <w:u w:val="single"/>
        </w:rPr>
      </w:pPr>
    </w:p>
    <w:p w14:paraId="0E9F2A21" w14:textId="77777777" w:rsidR="00B67DBD" w:rsidRPr="00B67DBD" w:rsidRDefault="00B67DBD" w:rsidP="00B67DBD">
      <w:pPr>
        <w:jc w:val="both"/>
        <w:rPr>
          <w:szCs w:val="24"/>
        </w:rPr>
      </w:pPr>
      <w:r w:rsidRPr="00B67DBD">
        <w:rPr>
          <w:color w:val="000000"/>
          <w:szCs w:val="24"/>
          <w:lang w:val="es-ES"/>
        </w:rPr>
        <w:t>Lic. Daniel Antonio Salazar Villatoro, Noveno Regidor Propietario</w:t>
      </w:r>
      <w:r w:rsidRPr="00B67DBD">
        <w:rPr>
          <w:szCs w:val="24"/>
          <w:lang w:val="es-ES"/>
        </w:rPr>
        <w:t xml:space="preserve">, en el Acuerdo </w:t>
      </w:r>
      <w:r w:rsidRPr="00B67DBD">
        <w:rPr>
          <w:szCs w:val="24"/>
        </w:rPr>
        <w:t>Municipal para realizar la contratación de los servicios publicitarios con el Sr. Henri Milton Morales Umaña.</w:t>
      </w:r>
    </w:p>
    <w:p w14:paraId="0B1FECB6" w14:textId="77777777" w:rsidR="00B67DBD" w:rsidRPr="00B67DBD" w:rsidRDefault="00B67DBD" w:rsidP="00B67DBD">
      <w:pPr>
        <w:jc w:val="both"/>
        <w:rPr>
          <w:szCs w:val="24"/>
        </w:rPr>
      </w:pPr>
      <w:r w:rsidRPr="00B67DBD">
        <w:rPr>
          <w:szCs w:val="24"/>
        </w:rPr>
        <w:t xml:space="preserve">VOTO EN CONTRA porque considero que se está haciendo un gasto excesivo en publicidad y se están utilizando estos medios para criticar y denigrar a mi persona con el recurso municipal. </w:t>
      </w:r>
      <w:r w:rsidRPr="00B67DBD">
        <w:rPr>
          <w:szCs w:val="24"/>
          <w:u w:val="single"/>
        </w:rPr>
        <w:t>argumento emitido en acuerdo 12, acta 34 de fecha 17 de diciembre del 2021.</w:t>
      </w:r>
    </w:p>
    <w:p w14:paraId="62C8C8D9" w14:textId="77777777" w:rsidR="00B67DBD" w:rsidRPr="00B67DBD" w:rsidRDefault="00B67DBD" w:rsidP="00B67DBD">
      <w:pPr>
        <w:jc w:val="both"/>
        <w:rPr>
          <w:sz w:val="28"/>
          <w:szCs w:val="28"/>
        </w:rPr>
      </w:pPr>
      <w:r w:rsidRPr="00B67DBD">
        <w:rPr>
          <w:rFonts w:eastAsia="Calibri"/>
          <w:b/>
          <w:bCs/>
          <w:sz w:val="26"/>
          <w:szCs w:val="26"/>
          <w:lang w:val="es-ES"/>
        </w:rPr>
        <w:t xml:space="preserve">LICDA. YANIRA MARLENE PERAZA DE SALAZAR, </w:t>
      </w:r>
      <w:r w:rsidRPr="00B67DBD">
        <w:rPr>
          <w:rFonts w:eastAsia="Calibri"/>
          <w:sz w:val="26"/>
          <w:szCs w:val="26"/>
          <w:lang w:val="es-ES"/>
        </w:rPr>
        <w:t>Séptima Regidora Propietaria</w:t>
      </w:r>
      <w:r w:rsidRPr="00B67DBD">
        <w:rPr>
          <w:sz w:val="26"/>
          <w:szCs w:val="26"/>
        </w:rPr>
        <w:t>.</w:t>
      </w:r>
      <w:r w:rsidRPr="00B67DBD">
        <w:rPr>
          <w:sz w:val="26"/>
          <w:szCs w:val="26"/>
          <w:lang w:val="es-MX"/>
        </w:rPr>
        <w:t xml:space="preserve"> </w:t>
      </w:r>
      <w:r w:rsidRPr="00B67DBD">
        <w:t xml:space="preserve">En la contratación  de los servicios publicitarios. VOTO EN CONTRA, no tengo ningún inconveniente por las empresas a contratar ya que son </w:t>
      </w:r>
      <w:proofErr w:type="spellStart"/>
      <w:r w:rsidRPr="00B67DBD">
        <w:t>metapanecas</w:t>
      </w:r>
      <w:proofErr w:type="spellEnd"/>
      <w:r w:rsidRPr="00B67DBD">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w:t>
      </w:r>
      <w:r w:rsidRPr="00B67DBD">
        <w:rPr>
          <w:szCs w:val="24"/>
        </w:rPr>
        <w:t xml:space="preserve"> argumento emitido en acuerdo 12, acta 34 de fecha 17 de diciembre del 2021.</w:t>
      </w:r>
    </w:p>
    <w:p w14:paraId="4BCE18A7" w14:textId="77777777" w:rsidR="00B67DBD" w:rsidRPr="00B67DBD" w:rsidRDefault="00B67DBD" w:rsidP="00B67DBD">
      <w:pPr>
        <w:jc w:val="both"/>
        <w:rPr>
          <w:szCs w:val="24"/>
        </w:rPr>
      </w:pPr>
    </w:p>
    <w:p w14:paraId="3C94A71E" w14:textId="77777777" w:rsidR="00B67DBD" w:rsidRPr="00B67DBD" w:rsidRDefault="00B67DBD" w:rsidP="00B67DBD">
      <w:pPr>
        <w:jc w:val="both"/>
        <w:rPr>
          <w:sz w:val="28"/>
          <w:szCs w:val="28"/>
        </w:rPr>
      </w:pPr>
      <w:r w:rsidRPr="00B67DBD">
        <w:t xml:space="preserve">Kelvin </w:t>
      </w:r>
      <w:proofErr w:type="spellStart"/>
      <w:r w:rsidRPr="00B67DBD">
        <w:t>Elias</w:t>
      </w:r>
      <w:proofErr w:type="spellEnd"/>
      <w:r w:rsidRPr="00B67DBD">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w:t>
      </w:r>
      <w:r w:rsidRPr="00B67DBD">
        <w:rPr>
          <w:szCs w:val="24"/>
        </w:rPr>
        <w:t>argumento emitido en acuerdo 12, acta 34 de fecha 17 de diciembre del 2021.</w:t>
      </w:r>
    </w:p>
    <w:p w14:paraId="2DDC0BAE" w14:textId="77777777" w:rsidR="00B67DBD" w:rsidRPr="00B67DBD" w:rsidRDefault="00B67DBD" w:rsidP="00B67DBD">
      <w:pPr>
        <w:rPr>
          <w:rFonts w:asciiTheme="minorHAnsi" w:hAnsiTheme="minorHAnsi" w:cstheme="minorBidi"/>
          <w:b/>
          <w:sz w:val="22"/>
        </w:rPr>
      </w:pPr>
    </w:p>
    <w:p w14:paraId="6DB8ED9F" w14:textId="77777777" w:rsidR="00B67DBD" w:rsidRPr="00B67DBD" w:rsidRDefault="00B67DBD" w:rsidP="00B67DBD">
      <w:pPr>
        <w:rPr>
          <w:rFonts w:asciiTheme="minorHAnsi" w:hAnsiTheme="minorHAnsi" w:cstheme="minorBidi"/>
          <w:b/>
          <w:sz w:val="22"/>
          <w:u w:val="single"/>
        </w:rPr>
      </w:pPr>
      <w:r w:rsidRPr="00B67DBD">
        <w:rPr>
          <w:rFonts w:asciiTheme="minorHAnsi" w:hAnsiTheme="minorHAnsi" w:cstheme="minorBidi"/>
          <w:b/>
          <w:sz w:val="22"/>
          <w:u w:val="single"/>
        </w:rPr>
        <w:t xml:space="preserve">ACUERDO NÚMERO CUATRO: CIERRE DE PROYECTOS, REFORMA PRESUPUESTARIA </w:t>
      </w:r>
    </w:p>
    <w:p w14:paraId="6A80DDAD" w14:textId="77777777" w:rsidR="00B67DBD" w:rsidRPr="00B67DBD" w:rsidRDefault="00B67DBD" w:rsidP="00B67DBD">
      <w:r w:rsidRPr="00B67DBD">
        <w:rPr>
          <w:b/>
          <w:bCs/>
        </w:rPr>
        <w:t xml:space="preserve">Kelvin </w:t>
      </w:r>
      <w:proofErr w:type="spellStart"/>
      <w:r w:rsidRPr="00B67DBD">
        <w:rPr>
          <w:b/>
          <w:bCs/>
        </w:rPr>
        <w:t>Elias</w:t>
      </w:r>
      <w:proofErr w:type="spellEnd"/>
      <w:r w:rsidRPr="00B67DBD">
        <w:rPr>
          <w:b/>
          <w:bCs/>
        </w:rPr>
        <w:t xml:space="preserve"> Ramos Santos, Décimo Regidor Propietario</w:t>
      </w:r>
      <w:r w:rsidRPr="00B67DBD">
        <w:t>, Voto en contra ya que no se obtuvo la información con los detalles suficientes.</w:t>
      </w:r>
    </w:p>
    <w:p w14:paraId="6CC52BDB" w14:textId="77777777" w:rsidR="00B67DBD" w:rsidRPr="00B67DBD" w:rsidRDefault="00B67DBD" w:rsidP="00B67DBD"/>
    <w:p w14:paraId="633073FB" w14:textId="77777777" w:rsidR="00B67DBD" w:rsidRPr="00B67DBD" w:rsidRDefault="00B67DBD" w:rsidP="00B67DBD">
      <w:pPr>
        <w:spacing w:line="360" w:lineRule="auto"/>
        <w:contextualSpacing/>
        <w:jc w:val="both"/>
        <w:rPr>
          <w:szCs w:val="24"/>
        </w:rPr>
      </w:pPr>
      <w:r w:rsidRPr="00B67DBD">
        <w:rPr>
          <w:szCs w:val="24"/>
        </w:rPr>
        <w:t xml:space="preserve">Daniel Antonio Salazar Villatoro, Noveno Regidor Propietario, VOTO EN CONTRA, Solicito que se nos presente un informe del estado de estos proyectos para conocer su ejecución final. Ya que sin ello, estaría votando sin tener </w:t>
      </w:r>
      <w:proofErr w:type="spellStart"/>
      <w:r w:rsidRPr="00B67DBD">
        <w:rPr>
          <w:szCs w:val="24"/>
        </w:rPr>
        <w:t>concocimiento</w:t>
      </w:r>
      <w:proofErr w:type="spellEnd"/>
      <w:r w:rsidRPr="00B67DBD">
        <w:rPr>
          <w:szCs w:val="24"/>
        </w:rPr>
        <w:t xml:space="preserve"> alguno, por ello me abstengo de votar. </w:t>
      </w:r>
    </w:p>
    <w:p w14:paraId="54DE5519" w14:textId="77777777" w:rsidR="00B67DBD" w:rsidRPr="00B67DBD" w:rsidRDefault="00B67DBD" w:rsidP="00B67DBD">
      <w:pPr>
        <w:rPr>
          <w:rFonts w:asciiTheme="minorHAnsi" w:hAnsiTheme="minorHAnsi" w:cstheme="minorBidi"/>
          <w:b/>
          <w:sz w:val="22"/>
          <w:u w:val="single"/>
        </w:rPr>
      </w:pPr>
    </w:p>
    <w:p w14:paraId="70739604" w14:textId="77777777" w:rsidR="00B67DBD" w:rsidRPr="00B67DBD" w:rsidRDefault="00B67DBD" w:rsidP="00B67DBD">
      <w:pPr>
        <w:rPr>
          <w:rFonts w:asciiTheme="minorHAnsi" w:hAnsiTheme="minorHAnsi" w:cstheme="minorBidi"/>
          <w:b/>
          <w:sz w:val="22"/>
          <w:u w:val="single"/>
        </w:rPr>
      </w:pPr>
    </w:p>
    <w:p w14:paraId="1D4F13E9" w14:textId="77777777" w:rsidR="00B67DBD" w:rsidRPr="00B67DBD" w:rsidRDefault="00B67DBD" w:rsidP="00B67DBD">
      <w:pPr>
        <w:rPr>
          <w:rFonts w:asciiTheme="minorHAnsi" w:hAnsiTheme="minorHAnsi" w:cstheme="minorBidi"/>
          <w:b/>
          <w:bCs/>
          <w:sz w:val="22"/>
          <w:u w:val="single"/>
        </w:rPr>
      </w:pPr>
      <w:r w:rsidRPr="00B67DBD">
        <w:rPr>
          <w:rFonts w:asciiTheme="minorHAnsi" w:hAnsiTheme="minorHAnsi" w:cstheme="minorBidi"/>
          <w:b/>
          <w:sz w:val="22"/>
          <w:u w:val="single"/>
        </w:rPr>
        <w:t xml:space="preserve">ACUERDO NÚMERO CINCO: CIERRE DE PROYECTOS, CIERRE BANCARIOS </w:t>
      </w:r>
    </w:p>
    <w:p w14:paraId="7DBBA03E" w14:textId="77777777" w:rsidR="00B67DBD" w:rsidRPr="00B67DBD" w:rsidRDefault="00B67DBD" w:rsidP="00B67DBD">
      <w:pPr>
        <w:rPr>
          <w:rFonts w:asciiTheme="minorHAnsi" w:hAnsiTheme="minorHAnsi" w:cstheme="minorBidi"/>
          <w:b/>
          <w:sz w:val="22"/>
          <w:u w:val="single"/>
        </w:rPr>
      </w:pPr>
      <w:r w:rsidRPr="00B67DBD">
        <w:rPr>
          <w:b/>
          <w:bCs/>
        </w:rPr>
        <w:t xml:space="preserve">Kelvin </w:t>
      </w:r>
      <w:proofErr w:type="spellStart"/>
      <w:r w:rsidRPr="00B67DBD">
        <w:rPr>
          <w:b/>
          <w:bCs/>
        </w:rPr>
        <w:t>Elias</w:t>
      </w:r>
      <w:proofErr w:type="spellEnd"/>
      <w:r w:rsidRPr="00B67DBD">
        <w:rPr>
          <w:b/>
          <w:bCs/>
        </w:rPr>
        <w:t xml:space="preserve"> Ramos Santos, Décimo Regidor Propietario</w:t>
      </w:r>
      <w:r w:rsidRPr="00B67DBD">
        <w:t>, Voto en contra ya que no se obtuvo la información con los detalles suficientes.</w:t>
      </w:r>
    </w:p>
    <w:p w14:paraId="21FF591F" w14:textId="77777777" w:rsidR="00B67DBD" w:rsidRPr="00B67DBD" w:rsidRDefault="00B67DBD" w:rsidP="00B67DBD">
      <w:pPr>
        <w:tabs>
          <w:tab w:val="left" w:pos="449"/>
        </w:tabs>
        <w:rPr>
          <w:rFonts w:asciiTheme="minorHAnsi" w:hAnsiTheme="minorHAnsi" w:cstheme="minorBidi"/>
          <w:sz w:val="22"/>
        </w:rPr>
      </w:pPr>
    </w:p>
    <w:p w14:paraId="5C0AB1A2" w14:textId="77777777" w:rsidR="00B67DBD" w:rsidRPr="00B67DBD" w:rsidRDefault="00B67DBD" w:rsidP="00B67DBD">
      <w:pPr>
        <w:spacing w:line="360" w:lineRule="auto"/>
        <w:contextualSpacing/>
        <w:jc w:val="both"/>
        <w:rPr>
          <w:szCs w:val="24"/>
        </w:rPr>
      </w:pPr>
      <w:r w:rsidRPr="00B67DBD">
        <w:rPr>
          <w:szCs w:val="24"/>
        </w:rPr>
        <w:lastRenderedPageBreak/>
        <w:t xml:space="preserve">Daniel Antonio Salazar Villatoro, Noveno Regidor Propietario, VOTO EN CONTRA Solicito que se nos presente un informe del estado de estos proyectos para conocer su ejecución final. Ya que sin ello, estaría votando sin tener conocimiento alguno, por ello me abstengo de votar. </w:t>
      </w:r>
    </w:p>
    <w:p w14:paraId="214D769C" w14:textId="77777777" w:rsidR="00B67DBD" w:rsidRPr="00B67DBD" w:rsidRDefault="00B67DBD" w:rsidP="00B67DBD">
      <w:pPr>
        <w:tabs>
          <w:tab w:val="left" w:pos="449"/>
        </w:tabs>
        <w:rPr>
          <w:rFonts w:asciiTheme="minorHAnsi" w:eastAsia="Times New Roman" w:hAnsiTheme="minorHAnsi" w:cstheme="minorBidi"/>
          <w:color w:val="000000"/>
          <w:sz w:val="22"/>
          <w:lang w:eastAsia="es-SV"/>
        </w:rPr>
      </w:pPr>
    </w:p>
    <w:p w14:paraId="33CC0195" w14:textId="77777777" w:rsidR="00B67DBD" w:rsidRPr="00B67DBD" w:rsidRDefault="00B67DBD" w:rsidP="00B67DBD">
      <w:pPr>
        <w:tabs>
          <w:tab w:val="left" w:pos="449"/>
        </w:tabs>
        <w:rPr>
          <w:rFonts w:asciiTheme="minorHAnsi" w:hAnsiTheme="minorHAnsi" w:cstheme="minorBidi"/>
          <w:b/>
          <w:bCs/>
          <w:sz w:val="22"/>
          <w:szCs w:val="24"/>
          <w:u w:val="single"/>
        </w:rPr>
      </w:pPr>
      <w:r w:rsidRPr="00B67DBD">
        <w:rPr>
          <w:rFonts w:asciiTheme="minorHAnsi" w:eastAsia="Times New Roman" w:hAnsiTheme="minorHAnsi" w:cstheme="minorBidi"/>
          <w:b/>
          <w:bCs/>
          <w:color w:val="000000"/>
          <w:sz w:val="22"/>
          <w:u w:val="single"/>
          <w:lang w:eastAsia="es-SV"/>
        </w:rPr>
        <w:t xml:space="preserve">ACUERDO NÚMERO OCHO:  </w:t>
      </w:r>
      <w:r w:rsidRPr="00B67DBD">
        <w:rPr>
          <w:rFonts w:asciiTheme="minorHAnsi" w:hAnsiTheme="minorHAnsi" w:cstheme="minorBidi"/>
          <w:b/>
          <w:bCs/>
          <w:sz w:val="22"/>
          <w:szCs w:val="24"/>
          <w:u w:val="single"/>
        </w:rPr>
        <w:t>APROBAR el DECRETO NÚMERO UNO, que contiene la Reforma al Presupuesto Municipal del Ejercicio Financiero Fiscal 2022, modificando los Saldos de Años Anteriores al Presupuesto Municipal vigente, en sus diversas fuentes de financiamiento.</w:t>
      </w:r>
    </w:p>
    <w:p w14:paraId="346592D6" w14:textId="77777777" w:rsidR="00B67DBD" w:rsidRPr="00B67DBD" w:rsidRDefault="00B67DBD" w:rsidP="00B67DBD">
      <w:pPr>
        <w:jc w:val="both"/>
        <w:rPr>
          <w:rFonts w:eastAsia="Times New Roman"/>
          <w:szCs w:val="24"/>
          <w:lang w:val="es-MX" w:eastAsia="es-ES"/>
        </w:rPr>
      </w:pPr>
      <w:r w:rsidRPr="00B67DBD">
        <w:rPr>
          <w:rFonts w:eastAsia="Times New Roman"/>
          <w:szCs w:val="24"/>
          <w:lang w:val="es-MX" w:eastAsia="es-ES"/>
        </w:rPr>
        <w:t xml:space="preserve">Licenciado Ramon Alberto Calderón Hernández, octavo Regidor Propietario, VOTA EN CONTRA, sobre la aprobación del presupuesto Municipal del ejercicio 2022, voto en contra y salvo mi voto, ya que mi persona no fue tomada en cuenta en la elaboración del referido presupuesto y no se le dio cumplimiento al artículo 81 del Código Municipal. argumento emitido en acuerdo cuatro de fecha veintidós de diciembre 2021. </w:t>
      </w:r>
    </w:p>
    <w:p w14:paraId="37BEF030" w14:textId="77777777" w:rsidR="00B67DBD" w:rsidRPr="00B67DBD" w:rsidRDefault="00B67DBD" w:rsidP="00B67DBD">
      <w:pPr>
        <w:jc w:val="both"/>
        <w:rPr>
          <w:rFonts w:eastAsia="Times New Roman"/>
          <w:bCs/>
          <w:snapToGrid w:val="0"/>
          <w:color w:val="000000"/>
          <w:szCs w:val="24"/>
          <w:lang w:val="es-ES" w:eastAsia="es-ES"/>
        </w:rPr>
      </w:pPr>
    </w:p>
    <w:p w14:paraId="3311301D" w14:textId="77777777" w:rsidR="00B67DBD" w:rsidRPr="00B67DBD" w:rsidRDefault="00B67DBD" w:rsidP="00B67DBD">
      <w:pPr>
        <w:jc w:val="both"/>
        <w:rPr>
          <w:szCs w:val="24"/>
        </w:rPr>
      </w:pPr>
      <w:r w:rsidRPr="00B67DBD">
        <w:rPr>
          <w:rFonts w:eastAsia="Calibri"/>
          <w:szCs w:val="24"/>
          <w:lang w:val="es-MX"/>
        </w:rPr>
        <w:t xml:space="preserve">Lic. Daniel Antonio Salazar Villatoro, Noveno Regidor Propietario, </w:t>
      </w:r>
      <w:r w:rsidRPr="00B67DBD">
        <w:rPr>
          <w:szCs w:val="24"/>
        </w:rPr>
        <w:t xml:space="preserve">Aprobación del Presupuesto Municipal del Ejercicio Financiero- Fiscal año 2022, intervención del Lic. Carlos </w:t>
      </w:r>
      <w:proofErr w:type="spellStart"/>
      <w:r w:rsidRPr="00B67DBD">
        <w:rPr>
          <w:szCs w:val="24"/>
        </w:rPr>
        <w:t>Mendoza.VOTO</w:t>
      </w:r>
      <w:proofErr w:type="spellEnd"/>
      <w:r w:rsidRPr="00B67DBD">
        <w:rPr>
          <w:szCs w:val="24"/>
        </w:rPr>
        <w:t xml:space="preserve"> EN CONTRA de la aprobación del Presupuesto Municipal para el ejercicio fiscal 2022, por la exclusión que se hizo de mi persona en la planificación estratégica de los lineamientos necesarios para la elaboración de dicho presupuesto, así también hago constar que a la fecha no se ha elaborado un plan de desarrollo municipal o al menos no que se nos ha dado a conocer alguno, por lo tanto considero que el presupuesto, que en forma de resumen se ha traído a esta reunión para su aprobación, esta formulado sin un plan de desarrollo estratégico municipal o un plan de trabajo municipal que lo respalde. Cosa que para una Alcaldía que maneja millones en ingresos, no debería de ser aceptable. </w:t>
      </w:r>
      <w:r w:rsidRPr="00B67DBD">
        <w:rPr>
          <w:rFonts w:eastAsia="Times New Roman"/>
          <w:szCs w:val="24"/>
          <w:lang w:val="es-MX" w:eastAsia="es-ES"/>
        </w:rPr>
        <w:t>argumento emitido en acuerdo cuatro de fecha veintidós de diciembre 2021.</w:t>
      </w:r>
    </w:p>
    <w:p w14:paraId="356F97BC" w14:textId="77777777" w:rsidR="00B67DBD" w:rsidRPr="00B67DBD" w:rsidRDefault="00B67DBD" w:rsidP="00B67DBD">
      <w:pPr>
        <w:jc w:val="both"/>
        <w:rPr>
          <w:rFonts w:eastAsia="Times New Roman"/>
          <w:bCs/>
          <w:snapToGrid w:val="0"/>
          <w:color w:val="000000"/>
          <w:szCs w:val="24"/>
          <w:lang w:val="es-ES" w:eastAsia="es-ES"/>
        </w:rPr>
      </w:pPr>
    </w:p>
    <w:p w14:paraId="151CE0EA" w14:textId="4F18C29F" w:rsidR="00B67DBD" w:rsidRPr="00B67DBD" w:rsidRDefault="00B67DBD" w:rsidP="00B67DBD">
      <w:pPr>
        <w:jc w:val="both"/>
        <w:rPr>
          <w:szCs w:val="24"/>
        </w:rPr>
      </w:pPr>
      <w:r w:rsidRPr="00B67DBD">
        <w:rPr>
          <w:szCs w:val="24"/>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szCs w:val="24"/>
        </w:rPr>
        <w:t xml:space="preserve">, en calidad de Séptima Regidora Propietaria para el período 2021 – 2024, en el pleno uso y goce de mis facultades Legales </w:t>
      </w:r>
      <w:proofErr w:type="gramStart"/>
      <w:r w:rsidRPr="00B67DBD">
        <w:rPr>
          <w:szCs w:val="24"/>
        </w:rPr>
        <w:t>MANIFIESTO :</w:t>
      </w:r>
      <w:proofErr w:type="gramEnd"/>
      <w:r w:rsidRPr="00B67DBD">
        <w:rPr>
          <w:szCs w:val="24"/>
        </w:rPr>
        <w:t xml:space="preserve"> </w:t>
      </w:r>
      <w:r w:rsidRPr="00B67DBD">
        <w:t>PRESUPUESTO MUNICIPAL DEL EJERCICIO FINANCIERO – FISCAL AÑO 2022. En referencia a este punto. VOTO EN CONTRA, ya que no se me fue tomada en cuenta en el proceso de elaboración del presupuesto, ni se hizo de mi conocimiento ninguno de los proyectos que serán ejecutados en este ejercicio, por tanto; SALVO MI VOTO, VOTO EN CONTRA.</w:t>
      </w:r>
      <w:r w:rsidRPr="00B67DBD">
        <w:rPr>
          <w:rFonts w:eastAsia="Times New Roman"/>
          <w:szCs w:val="24"/>
          <w:lang w:val="es-MX" w:eastAsia="es-ES"/>
        </w:rPr>
        <w:t xml:space="preserve"> argumento emitido en acuerdo cuatro de fecha veintidós de diciembre 2021.</w:t>
      </w:r>
    </w:p>
    <w:p w14:paraId="0FED2DC7" w14:textId="77777777" w:rsidR="00B67DBD" w:rsidRPr="00B67DBD" w:rsidRDefault="00B67DBD" w:rsidP="00B67DBD">
      <w:pPr>
        <w:jc w:val="both"/>
        <w:rPr>
          <w:szCs w:val="24"/>
        </w:rPr>
      </w:pPr>
      <w:r w:rsidRPr="00B67DBD">
        <w:rPr>
          <w:szCs w:val="24"/>
        </w:rPr>
        <w:t xml:space="preserve">Sr. Kelvin </w:t>
      </w:r>
      <w:proofErr w:type="spellStart"/>
      <w:r w:rsidRPr="00B67DBD">
        <w:rPr>
          <w:szCs w:val="24"/>
        </w:rPr>
        <w:t>Elias</w:t>
      </w:r>
      <w:proofErr w:type="spellEnd"/>
      <w:r w:rsidRPr="00B67DBD">
        <w:rPr>
          <w:szCs w:val="24"/>
        </w:rPr>
        <w:t xml:space="preserve"> Ramos Santos, Décimo Regidor Propietario VOTA EN CONTRA, en la aprobación del Presupuesto Municipal ejercicio financiero- fiscal 2022, ya que considero que no se han seguido los procesos correspondientes y no fui parte de la elaboración. </w:t>
      </w:r>
      <w:r w:rsidRPr="00B67DBD">
        <w:rPr>
          <w:rFonts w:eastAsia="Times New Roman"/>
          <w:szCs w:val="24"/>
          <w:lang w:val="es-MX" w:eastAsia="es-ES"/>
        </w:rPr>
        <w:t>argumento emitido en acuerdo cuatro de fecha veintidós de diciembre 2021.</w:t>
      </w:r>
    </w:p>
    <w:p w14:paraId="1901EAAF" w14:textId="77777777" w:rsidR="00B67DBD" w:rsidRPr="00B67DBD" w:rsidRDefault="00B67DBD" w:rsidP="00B67DBD">
      <w:pPr>
        <w:jc w:val="both"/>
        <w:rPr>
          <w:rFonts w:eastAsia="Times New Roman"/>
          <w:bCs/>
          <w:snapToGrid w:val="0"/>
          <w:color w:val="000000"/>
          <w:szCs w:val="24"/>
          <w:lang w:val="es-ES" w:eastAsia="es-ES"/>
        </w:rPr>
      </w:pPr>
    </w:p>
    <w:p w14:paraId="799508AC" w14:textId="77777777" w:rsidR="00B67DBD" w:rsidRPr="00B67DBD" w:rsidRDefault="00B67DBD" w:rsidP="00B67DBD">
      <w:pPr>
        <w:jc w:val="both"/>
        <w:rPr>
          <w:rFonts w:eastAsia="Times New Roman"/>
          <w:bCs/>
          <w:snapToGrid w:val="0"/>
          <w:color w:val="000000"/>
          <w:szCs w:val="24"/>
          <w:lang w:val="es-ES" w:eastAsia="es-ES"/>
        </w:rPr>
      </w:pPr>
      <w:r w:rsidRPr="00B67DBD">
        <w:rPr>
          <w:rFonts w:eastAsia="Times New Roman"/>
          <w:bCs/>
          <w:snapToGrid w:val="0"/>
          <w:color w:val="000000"/>
          <w:szCs w:val="24"/>
          <w:lang w:val="es-ES" w:eastAsia="es-ES"/>
        </w:rPr>
        <w:t xml:space="preserve">El Sr. Carlos Armando Sandoval Salazar, Tercer Regidor Suplente, se abstiene de firmar el decreto número doce que contiene el presupuesto ejercicio 2022,  argumentando que no puede firmar algo que no ha leído y del cual no se proporcionó información, por lo cual desconoce del presupuesto. </w:t>
      </w:r>
      <w:r w:rsidRPr="00B67DBD">
        <w:rPr>
          <w:rFonts w:eastAsia="Times New Roman"/>
          <w:szCs w:val="24"/>
          <w:lang w:val="es-MX" w:eastAsia="es-ES"/>
        </w:rPr>
        <w:t>argumento emitido en acuerdo cuatro de fecha veintidós de diciembre 2021.</w:t>
      </w:r>
    </w:p>
    <w:p w14:paraId="657AAB2A" w14:textId="77777777" w:rsidR="00B67DBD" w:rsidRPr="00B67DBD" w:rsidRDefault="00B67DBD" w:rsidP="00B67DBD">
      <w:pPr>
        <w:tabs>
          <w:tab w:val="left" w:pos="449"/>
        </w:tabs>
        <w:rPr>
          <w:rFonts w:asciiTheme="minorHAnsi" w:hAnsiTheme="minorHAnsi" w:cstheme="minorBidi"/>
          <w:b/>
          <w:bCs/>
          <w:sz w:val="22"/>
          <w:szCs w:val="24"/>
          <w:lang w:val="es-ES"/>
        </w:rPr>
      </w:pPr>
    </w:p>
    <w:p w14:paraId="2E054DB0" w14:textId="77777777" w:rsidR="00B67DBD" w:rsidRPr="00B67DBD" w:rsidRDefault="00B67DBD" w:rsidP="00B67DBD">
      <w:pPr>
        <w:tabs>
          <w:tab w:val="left" w:pos="449"/>
        </w:tabs>
        <w:rPr>
          <w:rFonts w:asciiTheme="minorHAnsi" w:hAnsiTheme="minorHAnsi" w:cstheme="minorBidi"/>
          <w:b/>
          <w:bCs/>
          <w:sz w:val="22"/>
          <w:szCs w:val="24"/>
          <w:u w:val="single"/>
        </w:rPr>
      </w:pPr>
    </w:p>
    <w:p w14:paraId="1C823434" w14:textId="77777777" w:rsidR="00B67DBD" w:rsidRPr="00B67DBD" w:rsidRDefault="00B67DBD" w:rsidP="00B67DBD">
      <w:pPr>
        <w:rPr>
          <w:rFonts w:asciiTheme="minorHAnsi" w:hAnsiTheme="minorHAnsi" w:cstheme="minorBidi"/>
          <w:b/>
          <w:bCs/>
          <w:sz w:val="22"/>
          <w:u w:val="single"/>
        </w:rPr>
      </w:pPr>
      <w:r w:rsidRPr="00B67DBD">
        <w:rPr>
          <w:rFonts w:asciiTheme="minorHAnsi" w:hAnsiTheme="minorHAnsi" w:cstheme="minorBidi"/>
          <w:b/>
          <w:bCs/>
          <w:sz w:val="22"/>
          <w:u w:val="single"/>
        </w:rPr>
        <w:t>ACUERDO NÚMERO NUEVE: 1.- APROBAR la siguiente Base de Licitación: LICITACIÓN PÚBLICA LP 03/2022 “COMPRA DE ABONO FERTILIZANTE PARA MAÍZ”</w:t>
      </w:r>
    </w:p>
    <w:p w14:paraId="4A196B82" w14:textId="77777777" w:rsidR="00B67DBD" w:rsidRPr="00B67DBD" w:rsidRDefault="00B67DBD" w:rsidP="00B67DBD">
      <w:pPr>
        <w:jc w:val="both"/>
        <w:rPr>
          <w:bCs/>
          <w:szCs w:val="24"/>
        </w:rPr>
      </w:pPr>
      <w:r w:rsidRPr="00B67DBD">
        <w:rPr>
          <w:bCs/>
          <w:szCs w:val="24"/>
        </w:rPr>
        <w:t xml:space="preserve">Kelvin </w:t>
      </w:r>
      <w:proofErr w:type="spellStart"/>
      <w:r w:rsidRPr="00B67DBD">
        <w:rPr>
          <w:bCs/>
          <w:szCs w:val="24"/>
        </w:rPr>
        <w:t>Elias</w:t>
      </w:r>
      <w:proofErr w:type="spellEnd"/>
      <w:r w:rsidRPr="00B67DBD">
        <w:rPr>
          <w:bCs/>
          <w:szCs w:val="24"/>
        </w:rPr>
        <w:t xml:space="preserve"> Ramos Santos, Décimo Regidor Propietario, Voto en contra en la carpeta con respecto al fortalecimiento de la agricultura, el cual consiste en dar abono a los agricultores, ya que es una carpeta ambigua que </w:t>
      </w:r>
      <w:proofErr w:type="spellStart"/>
      <w:r w:rsidRPr="00B67DBD">
        <w:rPr>
          <w:bCs/>
          <w:szCs w:val="24"/>
        </w:rPr>
        <w:t>esta</w:t>
      </w:r>
      <w:proofErr w:type="spellEnd"/>
      <w:r w:rsidRPr="00B67DBD">
        <w:rPr>
          <w:bCs/>
          <w:szCs w:val="24"/>
        </w:rPr>
        <w:t xml:space="preserve"> sujeta a cambios debido al posible incremento del precio de los diferentes fertilizantes, el alcalde Israel Peraza mencionó que si los precios aumentan podría hasta disminuir la cantidad de abono a entregar a los agricultores, así como también no se tiene claro </w:t>
      </w:r>
      <w:proofErr w:type="spellStart"/>
      <w:r w:rsidRPr="00B67DBD">
        <w:rPr>
          <w:bCs/>
          <w:szCs w:val="24"/>
        </w:rPr>
        <w:t>cuanto</w:t>
      </w:r>
      <w:proofErr w:type="spellEnd"/>
      <w:r w:rsidRPr="00B67DBD">
        <w:rPr>
          <w:bCs/>
          <w:szCs w:val="24"/>
        </w:rPr>
        <w:t xml:space="preserve"> se les cobrará de forma simbólica y no hay un porcentaje por el cual se calcula lo antes mencionado, considero que nos estamos precipitando en la creación y aprobación de la carpeta y no se están contemplando estos factores, argumento emitido en acuerdo 11. Acta 6 de fecha dos de febrero 2022.</w:t>
      </w:r>
    </w:p>
    <w:p w14:paraId="4C3E320B" w14:textId="77777777" w:rsidR="00B67DBD" w:rsidRPr="00B67DBD" w:rsidRDefault="00B67DBD" w:rsidP="00B67DBD">
      <w:pPr>
        <w:rPr>
          <w:rFonts w:asciiTheme="minorHAnsi" w:hAnsiTheme="minorHAnsi" w:cstheme="minorBidi"/>
          <w:b/>
          <w:bCs/>
          <w:sz w:val="22"/>
          <w:u w:val="single"/>
        </w:rPr>
      </w:pPr>
    </w:p>
    <w:p w14:paraId="0912A558" w14:textId="77777777" w:rsidR="00B67DBD" w:rsidRPr="00B67DBD" w:rsidRDefault="00B67DBD" w:rsidP="00B67DBD">
      <w:pPr>
        <w:tabs>
          <w:tab w:val="left" w:pos="1113"/>
        </w:tabs>
        <w:rPr>
          <w:rFonts w:asciiTheme="minorHAnsi" w:hAnsiTheme="minorHAnsi" w:cstheme="minorBidi"/>
          <w:sz w:val="22"/>
        </w:rPr>
      </w:pPr>
    </w:p>
    <w:p w14:paraId="2B5DD02D" w14:textId="77777777" w:rsidR="00B67DBD" w:rsidRPr="00B67DBD" w:rsidRDefault="00B67DBD" w:rsidP="00B67DBD">
      <w:pPr>
        <w:spacing w:line="256" w:lineRule="auto"/>
        <w:jc w:val="both"/>
        <w:rPr>
          <w:rFonts w:asciiTheme="minorHAnsi" w:eastAsia="Calibri" w:hAnsiTheme="minorHAnsi" w:cstheme="minorBidi"/>
          <w:sz w:val="22"/>
        </w:rPr>
      </w:pPr>
      <w:r w:rsidRPr="00B67DBD">
        <w:rPr>
          <w:rFonts w:asciiTheme="minorHAnsi" w:eastAsia="Calibri" w:hAnsiTheme="minorHAnsi" w:cstheme="minorBidi"/>
          <w:b/>
          <w:sz w:val="22"/>
          <w:u w:val="single"/>
        </w:rPr>
        <w:t xml:space="preserve">ACUERDO NÚMERO DIEZ: </w:t>
      </w:r>
      <w:r w:rsidRPr="00B67DBD">
        <w:rPr>
          <w:rFonts w:asciiTheme="minorHAnsi" w:eastAsia="Calibri" w:hAnsiTheme="minorHAnsi" w:cstheme="minorBidi"/>
          <w:sz w:val="22"/>
        </w:rPr>
        <w:t xml:space="preserve">EROGAR la cantidad de </w:t>
      </w:r>
      <w:r w:rsidRPr="00B67DBD">
        <w:rPr>
          <w:rFonts w:asciiTheme="minorHAnsi" w:eastAsia="Calibri" w:hAnsiTheme="minorHAnsi" w:cstheme="minorBidi"/>
          <w:b/>
          <w:sz w:val="22"/>
        </w:rPr>
        <w:t xml:space="preserve">TRES MIL SEISCIENTOS VEINTICINCO 16/100 DÓLARES DE LOS ESTADOS UNIDOS DE AMÉRICA ($3,035.72) </w:t>
      </w:r>
      <w:r w:rsidRPr="00B67DBD">
        <w:rPr>
          <w:rFonts w:asciiTheme="minorHAnsi" w:eastAsia="Calibri" w:hAnsiTheme="minorHAnsi" w:cstheme="minorBidi"/>
          <w:sz w:val="22"/>
        </w:rPr>
        <w:t>V/ Pago de planilla de proyecto de modernización en unidad de Administración Tributaria Municipal</w:t>
      </w:r>
    </w:p>
    <w:p w14:paraId="49081275" w14:textId="77777777" w:rsidR="00B67DBD" w:rsidRPr="00B67DBD" w:rsidRDefault="00B67DBD" w:rsidP="00B67DBD">
      <w:pPr>
        <w:jc w:val="both"/>
        <w:rPr>
          <w:szCs w:val="24"/>
        </w:rPr>
      </w:pPr>
    </w:p>
    <w:p w14:paraId="55B8F09D" w14:textId="77777777" w:rsidR="00B67DBD" w:rsidRPr="00B67DBD" w:rsidRDefault="00B67DBD" w:rsidP="00B67DBD">
      <w:pPr>
        <w:spacing w:line="240" w:lineRule="auto"/>
        <w:contextualSpacing/>
        <w:jc w:val="both"/>
        <w:rPr>
          <w:rFonts w:eastAsia="Calibri"/>
          <w:szCs w:val="24"/>
          <w:lang w:val="es-MX"/>
        </w:rPr>
      </w:pPr>
      <w:r w:rsidRPr="00B67DBD">
        <w:rPr>
          <w:rFonts w:eastAsia="Calibri"/>
          <w:szCs w:val="24"/>
          <w:lang w:val="es-MX"/>
        </w:rPr>
        <w:t>Lic. Daniel Antonio Salazar Villatoro, Noveno Regidor Propietario VOTA EN CONTRA:</w:t>
      </w:r>
    </w:p>
    <w:p w14:paraId="32F39645" w14:textId="77777777" w:rsidR="00B67DBD" w:rsidRPr="00B67DBD" w:rsidRDefault="00B67DBD" w:rsidP="00B67DBD">
      <w:pPr>
        <w:spacing w:line="240" w:lineRule="auto"/>
        <w:contextualSpacing/>
        <w:jc w:val="both"/>
        <w:rPr>
          <w:szCs w:val="24"/>
        </w:rPr>
      </w:pPr>
      <w:r w:rsidRPr="00B67DBD">
        <w:rPr>
          <w:szCs w:val="24"/>
        </w:rPr>
        <w:t xml:space="preserve">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45D8A9BC" w14:textId="77777777" w:rsidR="00B67DBD" w:rsidRPr="00B67DBD" w:rsidRDefault="00B67DBD" w:rsidP="00B67DBD">
      <w:pPr>
        <w:spacing w:line="360" w:lineRule="auto"/>
        <w:jc w:val="both"/>
        <w:rPr>
          <w:rFonts w:eastAsia="Calibri"/>
          <w:szCs w:val="24"/>
        </w:rPr>
      </w:pPr>
    </w:p>
    <w:p w14:paraId="23F474E1" w14:textId="77777777" w:rsidR="00B67DBD" w:rsidRPr="00B67DBD" w:rsidRDefault="00B67DBD" w:rsidP="00B67DBD">
      <w:pPr>
        <w:spacing w:line="360" w:lineRule="auto"/>
        <w:jc w:val="both"/>
        <w:rPr>
          <w:rFonts w:eastAsia="Calibri"/>
          <w:szCs w:val="24"/>
          <w:lang w:val="es-MX"/>
        </w:rPr>
      </w:pPr>
      <w:r w:rsidRPr="00B67DBD">
        <w:t xml:space="preserve">YANIRA MARLENE PERAZA DE SALAZAR,  Séptima Regidora Propietaria, VOTA EN CONTRA: </w:t>
      </w:r>
      <w:r w:rsidRPr="00B67DBD">
        <w:rPr>
          <w:rFonts w:eastAsia="Calibri"/>
          <w:szCs w:val="24"/>
          <w:lang w:val="es-MX"/>
        </w:rPr>
        <w:t xml:space="preserve"> </w:t>
      </w:r>
      <w:r w:rsidRPr="00B67DBD">
        <w:rPr>
          <w:szCs w:val="24"/>
        </w:rPr>
        <w:t>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74349E92" w14:textId="77777777" w:rsidR="00B67DBD" w:rsidRPr="00B67DBD" w:rsidRDefault="00B67DBD" w:rsidP="00B67DBD">
      <w:pPr>
        <w:jc w:val="both"/>
        <w:rPr>
          <w:szCs w:val="24"/>
          <w:lang w:val="es-MX"/>
        </w:rPr>
      </w:pPr>
      <w:r w:rsidRPr="00B67DBD">
        <w:rPr>
          <w:szCs w:val="24"/>
          <w:lang w:val="es-MX"/>
        </w:rPr>
        <w:t xml:space="preserve">Kelvin </w:t>
      </w:r>
      <w:proofErr w:type="spellStart"/>
      <w:r w:rsidRPr="00B67DBD">
        <w:rPr>
          <w:szCs w:val="24"/>
          <w:lang w:val="es-MX"/>
        </w:rPr>
        <w:t>Elias</w:t>
      </w:r>
      <w:proofErr w:type="spellEnd"/>
      <w:r w:rsidRPr="00B67DBD">
        <w:rPr>
          <w:szCs w:val="24"/>
          <w:lang w:val="es-MX"/>
        </w:rPr>
        <w:t xml:space="preserve"> Ramos Santos, Décimo Regidor Propietario, </w:t>
      </w:r>
      <w:r w:rsidRPr="00B67DBD">
        <w:t xml:space="preserve">Voto en contra en el pago de la planilla, Cuando se aprobó la carpeta para la modernización en la Unidad de Administración Tributaria Municipal se habló sobre la implementación de nuevas tecnologías donde se incluía un sistema para facilitar los trámites de cobro de impuestos y tasas municipales, hasta el momento no se han visto los avances en </w:t>
      </w:r>
      <w:proofErr w:type="spellStart"/>
      <w:r w:rsidRPr="00B67DBD">
        <w:t>está</w:t>
      </w:r>
      <w:proofErr w:type="spellEnd"/>
      <w:r w:rsidRPr="00B67DBD">
        <w:t xml:space="preserve"> área con respecto a lo tecnológico.</w:t>
      </w:r>
    </w:p>
    <w:p w14:paraId="21B44825" w14:textId="77777777" w:rsidR="00B67DBD" w:rsidRPr="00B67DBD" w:rsidRDefault="00B67DBD" w:rsidP="00B67DBD">
      <w:pPr>
        <w:spacing w:line="256" w:lineRule="auto"/>
        <w:jc w:val="both"/>
        <w:rPr>
          <w:rFonts w:asciiTheme="minorHAnsi" w:eastAsia="Calibri" w:hAnsiTheme="minorHAnsi" w:cstheme="minorBidi"/>
          <w:sz w:val="22"/>
          <w:lang w:val="es-MX"/>
        </w:rPr>
      </w:pPr>
    </w:p>
    <w:p w14:paraId="1C4065B9" w14:textId="77777777" w:rsidR="00B67DBD" w:rsidRPr="00B67DBD" w:rsidRDefault="00B67DBD" w:rsidP="00B67DBD">
      <w:pPr>
        <w:spacing w:line="256" w:lineRule="auto"/>
        <w:jc w:val="both"/>
        <w:rPr>
          <w:rFonts w:asciiTheme="minorHAnsi" w:hAnsiTheme="minorHAnsi" w:cstheme="minorBidi"/>
          <w:b/>
          <w:bCs/>
          <w:color w:val="222222"/>
          <w:sz w:val="22"/>
          <w:shd w:val="clear" w:color="auto" w:fill="FFFFFF"/>
        </w:rPr>
      </w:pPr>
      <w:r w:rsidRPr="00B67DBD">
        <w:rPr>
          <w:rFonts w:asciiTheme="minorHAnsi" w:eastAsia="Calibri" w:hAnsiTheme="minorHAnsi" w:cstheme="minorBidi"/>
          <w:b/>
          <w:bCs/>
          <w:sz w:val="22"/>
        </w:rPr>
        <w:t xml:space="preserve">ACUERDO NÚMERO ONCE  </w:t>
      </w:r>
      <w:r w:rsidRPr="00B67DBD">
        <w:rPr>
          <w:rFonts w:asciiTheme="minorHAnsi" w:hAnsiTheme="minorHAnsi" w:cstheme="minorBidi"/>
          <w:b/>
          <w:bCs/>
          <w:color w:val="222222"/>
          <w:sz w:val="22"/>
          <w:shd w:val="clear" w:color="auto" w:fill="FFFFFF"/>
        </w:rPr>
        <w:t>Modificar el Acuerdo Número CATORCE, de Acta Número TREINTA, de fecha 26 de noviembre de 2021, en el cual se acordó la aprobación de la construcción del “Centro de Interpretación Biocultural de Metapán”, con aportaciones de la ASOCIACION SALVADOREÑA PRO SALUD RURAL</w:t>
      </w:r>
    </w:p>
    <w:p w14:paraId="6D8B191C" w14:textId="77777777" w:rsidR="00B67DBD" w:rsidRPr="00B67DBD" w:rsidRDefault="00B67DBD" w:rsidP="00B67DBD">
      <w:pPr>
        <w:jc w:val="both"/>
        <w:rPr>
          <w:color w:val="000000" w:themeColor="text1"/>
          <w:szCs w:val="24"/>
        </w:rPr>
      </w:pPr>
      <w:r w:rsidRPr="00B67DBD">
        <w:rPr>
          <w:rFonts w:eastAsia="Calibri"/>
          <w:szCs w:val="24"/>
          <w:lang w:val="es-MX"/>
        </w:rPr>
        <w:t xml:space="preserve">Lic. Daniel Antonio Salazar Villatoro, Noveno Regidor Propietario, </w:t>
      </w:r>
      <w:r w:rsidRPr="00B67DBD">
        <w:rPr>
          <w:rFonts w:eastAsia="Calibri"/>
          <w:szCs w:val="24"/>
        </w:rPr>
        <w:t>VOTO EN CONTRA</w:t>
      </w:r>
      <w:r w:rsidRPr="00B67DBD">
        <w:rPr>
          <w:szCs w:val="24"/>
        </w:rPr>
        <w:t xml:space="preserve"> Referente al convenio que solicita </w:t>
      </w:r>
      <w:r w:rsidRPr="00B67DBD">
        <w:rPr>
          <w:color w:val="000000" w:themeColor="text1"/>
          <w:szCs w:val="24"/>
        </w:rPr>
        <w:t xml:space="preserve">AYUDA EN ACCION CON ASAPROSAR, para desarrollar el proyecto de un “Laboratorio de innovación cultural de Metapán.”, por un monto de $33,814.62, VOTO EN CONTRA por considerar que este proyecto no debería realizarse en el Parque de la Familia, ya que esta no es la ubicación </w:t>
      </w:r>
      <w:proofErr w:type="spellStart"/>
      <w:r w:rsidRPr="00B67DBD">
        <w:rPr>
          <w:color w:val="000000" w:themeColor="text1"/>
          <w:szCs w:val="24"/>
        </w:rPr>
        <w:t>idonea</w:t>
      </w:r>
      <w:proofErr w:type="spellEnd"/>
      <w:r w:rsidRPr="00B67DBD">
        <w:rPr>
          <w:color w:val="000000" w:themeColor="text1"/>
          <w:szCs w:val="24"/>
        </w:rPr>
        <w:t xml:space="preserve"> para un proyecto de este tipo. Se trata de impulsar a emprendedores y de dar a conocer los lugares </w:t>
      </w:r>
      <w:proofErr w:type="spellStart"/>
      <w:r w:rsidRPr="00B67DBD">
        <w:rPr>
          <w:color w:val="000000" w:themeColor="text1"/>
          <w:szCs w:val="24"/>
        </w:rPr>
        <w:t>turisticos</w:t>
      </w:r>
      <w:proofErr w:type="spellEnd"/>
      <w:r w:rsidRPr="00B67DBD">
        <w:rPr>
          <w:color w:val="000000" w:themeColor="text1"/>
          <w:szCs w:val="24"/>
        </w:rPr>
        <w:t xml:space="preserve"> de nuestro municipio, y hacerlo en una zona que no es transitada por turistas no </w:t>
      </w:r>
      <w:proofErr w:type="spellStart"/>
      <w:r w:rsidRPr="00B67DBD">
        <w:rPr>
          <w:color w:val="000000" w:themeColor="text1"/>
          <w:szCs w:val="24"/>
        </w:rPr>
        <w:t>permitira</w:t>
      </w:r>
      <w:proofErr w:type="spellEnd"/>
      <w:r w:rsidRPr="00B67DBD">
        <w:rPr>
          <w:color w:val="000000" w:themeColor="text1"/>
          <w:szCs w:val="24"/>
        </w:rPr>
        <w:t xml:space="preserve"> que se logre </w:t>
      </w:r>
      <w:r w:rsidRPr="00B67DBD">
        <w:rPr>
          <w:color w:val="000000" w:themeColor="text1"/>
          <w:szCs w:val="24"/>
        </w:rPr>
        <w:lastRenderedPageBreak/>
        <w:t>el fin para el que se pretende justificar su construcción. Argumento emitido en acuerdo 14 acta 30 de fecha 26 de noviembre del 2021.</w:t>
      </w:r>
    </w:p>
    <w:p w14:paraId="0C4F3C23" w14:textId="585C9763" w:rsidR="00B67DBD" w:rsidRPr="00B67DBD" w:rsidRDefault="00B67DBD" w:rsidP="00B67DBD">
      <w:pPr>
        <w:jc w:val="both"/>
        <w:rPr>
          <w:rFonts w:eastAsia="Calibri"/>
          <w:bCs/>
          <w:szCs w:val="24"/>
        </w:rPr>
      </w:pPr>
      <w:r w:rsidRPr="00B67DBD">
        <w:rPr>
          <w:rFonts w:eastAsia="Calibri"/>
          <w:bCs/>
          <w:szCs w:val="24"/>
        </w:rPr>
        <w:t>Ramón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rFonts w:eastAsia="Calibri"/>
          <w:bCs/>
          <w:szCs w:val="24"/>
        </w:rPr>
        <w:t xml:space="preserve">, en calidad de Octavo Regidor Propietario para el período del 2021-2024 en el pleno uso y goce de mis facultades legales MANIFIESTO: Que en reunión de Concejo Municipal de fecha veintiséis de noviembre del dos mil veintiuno, se llevó como puntos varios: la firma del convenio con ASAPROSAR, en donde la Municipalidad les autoriza construir el Centro de Interpretación Cultural en el Parque Municipal de la Familia, a fin de apoyar a los emprendedores </w:t>
      </w:r>
      <w:proofErr w:type="spellStart"/>
      <w:r w:rsidRPr="00B67DBD">
        <w:rPr>
          <w:rFonts w:eastAsia="Calibri"/>
          <w:bCs/>
          <w:szCs w:val="24"/>
        </w:rPr>
        <w:t>metapanecos</w:t>
      </w:r>
      <w:proofErr w:type="spellEnd"/>
      <w:r w:rsidRPr="00B67DBD">
        <w:rPr>
          <w:rFonts w:eastAsia="Calibri"/>
          <w:bCs/>
          <w:szCs w:val="24"/>
        </w:rPr>
        <w:t xml:space="preserve">, por lo antes expuesto y en base al artículo cuarenta y cinco del Código Municipal SALVO MI VOTO Y VOTO EN CONTRA, en el sentido que no me opongo a que ASAPROSAR construya el Centro de Interpretación Cultural, a fin de apoyar a los emprendedores </w:t>
      </w:r>
      <w:proofErr w:type="spellStart"/>
      <w:r w:rsidRPr="00B67DBD">
        <w:rPr>
          <w:rFonts w:eastAsia="Calibri"/>
          <w:bCs/>
          <w:szCs w:val="24"/>
        </w:rPr>
        <w:t>metapanecos</w:t>
      </w:r>
      <w:proofErr w:type="spellEnd"/>
      <w:r w:rsidRPr="00B67DBD">
        <w:rPr>
          <w:rFonts w:eastAsia="Calibri"/>
          <w:bCs/>
          <w:szCs w:val="24"/>
        </w:rPr>
        <w:t xml:space="preserve">, pero considero que el parque de la familia municipal no es el lugar adecuado por lo que voto en contra. </w:t>
      </w:r>
      <w:r w:rsidRPr="00B67DBD">
        <w:rPr>
          <w:color w:val="000000" w:themeColor="text1"/>
          <w:szCs w:val="24"/>
        </w:rPr>
        <w:t>Argumento emitido en acuerdo 14 acta 30 de fecha 26 de noviembre del 2021.</w:t>
      </w:r>
    </w:p>
    <w:p w14:paraId="56C2D305" w14:textId="77777777" w:rsidR="00B67DBD" w:rsidRPr="00B67DBD" w:rsidRDefault="00B67DBD" w:rsidP="00B67DBD">
      <w:pPr>
        <w:jc w:val="both"/>
        <w:rPr>
          <w:rFonts w:eastAsia="Calibri"/>
          <w:bCs/>
          <w:szCs w:val="24"/>
        </w:rPr>
      </w:pPr>
    </w:p>
    <w:p w14:paraId="0B264B86" w14:textId="77777777" w:rsidR="00B67DBD" w:rsidRPr="00B67DBD" w:rsidRDefault="00B67DBD" w:rsidP="00B67DBD">
      <w:pPr>
        <w:jc w:val="both"/>
        <w:rPr>
          <w:rFonts w:eastAsia="Calibri"/>
          <w:bCs/>
          <w:szCs w:val="24"/>
        </w:rPr>
      </w:pPr>
      <w:r w:rsidRPr="00B67DBD">
        <w:rPr>
          <w:rFonts w:eastAsia="Calibri"/>
          <w:bCs/>
          <w:szCs w:val="24"/>
        </w:rPr>
        <w:t xml:space="preserve">Sr. Kelvin </w:t>
      </w:r>
      <w:proofErr w:type="spellStart"/>
      <w:r w:rsidRPr="00B67DBD">
        <w:rPr>
          <w:rFonts w:eastAsia="Calibri"/>
          <w:bCs/>
          <w:szCs w:val="24"/>
        </w:rPr>
        <w:t>Elias</w:t>
      </w:r>
      <w:proofErr w:type="spellEnd"/>
      <w:r w:rsidRPr="00B67DBD">
        <w:rPr>
          <w:rFonts w:eastAsia="Calibri"/>
          <w:bCs/>
          <w:szCs w:val="24"/>
        </w:rPr>
        <w:t xml:space="preserve"> Ramos Santos, Décimo Regidor Propietario, Voto en contra en el proyecto presentado por ASAPROSAR; porque considero que la ubicación no es la mejor, recomiendo a esté concejo revalorar la ubicación ya que es un excelente proyecto que daría mejores resultados en un lugar más visible y accesible.</w:t>
      </w:r>
      <w:r w:rsidRPr="00B67DBD">
        <w:rPr>
          <w:color w:val="000000" w:themeColor="text1"/>
          <w:szCs w:val="24"/>
        </w:rPr>
        <w:t xml:space="preserve"> Argumento emitido en acuerdo 14 acta 30 de fecha 26 de noviembre del 2021.</w:t>
      </w:r>
    </w:p>
    <w:p w14:paraId="572C0BF3" w14:textId="77777777" w:rsidR="00B67DBD" w:rsidRPr="00B67DBD" w:rsidRDefault="00B67DBD" w:rsidP="00B67DBD">
      <w:pPr>
        <w:jc w:val="both"/>
        <w:rPr>
          <w:rFonts w:eastAsia="Calibri"/>
          <w:bCs/>
          <w:szCs w:val="24"/>
        </w:rPr>
      </w:pPr>
    </w:p>
    <w:p w14:paraId="4FD352ED" w14:textId="77777777" w:rsidR="00B67DBD" w:rsidRPr="00B67DBD" w:rsidRDefault="00B67DBD" w:rsidP="00B67DBD">
      <w:pPr>
        <w:jc w:val="both"/>
        <w:rPr>
          <w:color w:val="000000" w:themeColor="text1"/>
          <w:szCs w:val="24"/>
        </w:rPr>
      </w:pPr>
      <w:r w:rsidRPr="00B67DBD">
        <w:t xml:space="preserve">Lic. Yanira Marlene Peraza de Salazar, Séptimo Regidor Propietario, Proyecto de Laboratorio de Interpretación en Parque de la Familia. En reunión de Concejo Municipal, de fecha veintiséis de noviembre del dos mil veintiuno, se llevó como puntos varios: La firma del convenio con ASAPROSAR en donde la Municipalidad les autoriza construir el Centro de Interpretación Cultural en el Parque Municipal de la Familia, a fin de apoyar a los emprendedores </w:t>
      </w:r>
      <w:proofErr w:type="spellStart"/>
      <w:r w:rsidRPr="00B67DBD">
        <w:t>metapanecos</w:t>
      </w:r>
      <w:proofErr w:type="spellEnd"/>
      <w:r w:rsidRPr="00B67DBD">
        <w:t xml:space="preserve">. Por lo antes expuesto y en base al Artículo cuarenta y cinco del Consejo Municipal, SALVO MI VOTO y VOTO EN CONTRA, en el sentido que no me opongo a que ASAPROSAR, construya el Centro de Interpretación Cultural, a fin de apoyar a los emprendedores </w:t>
      </w:r>
      <w:proofErr w:type="spellStart"/>
      <w:r w:rsidRPr="00B67DBD">
        <w:t>metapanecos</w:t>
      </w:r>
      <w:proofErr w:type="spellEnd"/>
      <w:r w:rsidRPr="00B67DBD">
        <w:t>, pero considero que el parque de la Familia Municipal no es el lugar adecuado, por lo que VOTO EN CONTRA</w:t>
      </w:r>
      <w:r w:rsidRPr="00B67DBD">
        <w:rPr>
          <w:color w:val="000000" w:themeColor="text1"/>
          <w:szCs w:val="24"/>
        </w:rPr>
        <w:t xml:space="preserve"> Argumento emitido en acuerdo 14 acta 30 de fecha 26 de noviembre del 2021.</w:t>
      </w:r>
    </w:p>
    <w:p w14:paraId="79212C48" w14:textId="77777777" w:rsidR="00B67DBD" w:rsidRPr="00B67DBD" w:rsidRDefault="00B67DBD" w:rsidP="00B67DBD">
      <w:pPr>
        <w:spacing w:line="256" w:lineRule="auto"/>
        <w:jc w:val="both"/>
        <w:rPr>
          <w:rFonts w:asciiTheme="minorHAnsi" w:hAnsiTheme="minorHAnsi" w:cstheme="minorBidi"/>
          <w:b/>
          <w:bCs/>
          <w:color w:val="222222"/>
          <w:sz w:val="22"/>
          <w:shd w:val="clear" w:color="auto" w:fill="FFFFFF"/>
        </w:rPr>
      </w:pPr>
    </w:p>
    <w:p w14:paraId="08ACAC5D" w14:textId="77777777" w:rsidR="00B67DBD" w:rsidRPr="00B67DBD" w:rsidRDefault="00B67DBD" w:rsidP="00B67DBD">
      <w:pPr>
        <w:spacing w:line="256" w:lineRule="auto"/>
        <w:jc w:val="both"/>
        <w:rPr>
          <w:rFonts w:asciiTheme="minorHAnsi" w:hAnsiTheme="minorHAnsi" w:cstheme="minorBidi"/>
          <w:b/>
          <w:bCs/>
          <w:color w:val="222222"/>
          <w:sz w:val="22"/>
          <w:shd w:val="clear" w:color="auto" w:fill="FFFFFF"/>
        </w:rPr>
      </w:pPr>
    </w:p>
    <w:p w14:paraId="635D15F8" w14:textId="77777777" w:rsidR="00B67DBD" w:rsidRPr="00B67DBD" w:rsidRDefault="00B67DBD" w:rsidP="00B67DBD">
      <w:pPr>
        <w:spacing w:line="256" w:lineRule="auto"/>
        <w:jc w:val="both"/>
        <w:rPr>
          <w:rFonts w:asciiTheme="minorHAnsi" w:hAnsiTheme="minorHAnsi" w:cstheme="minorBidi"/>
          <w:b/>
          <w:bCs/>
          <w:color w:val="222222"/>
          <w:sz w:val="22"/>
          <w:u w:val="single"/>
          <w:shd w:val="clear" w:color="auto" w:fill="FFFFFF"/>
        </w:rPr>
      </w:pPr>
      <w:r w:rsidRPr="00B67DBD">
        <w:rPr>
          <w:rFonts w:asciiTheme="minorHAnsi" w:hAnsiTheme="minorHAnsi" w:cstheme="minorBidi"/>
          <w:b/>
          <w:bCs/>
          <w:sz w:val="22"/>
          <w:szCs w:val="24"/>
          <w:u w:val="single"/>
        </w:rPr>
        <w:t xml:space="preserve">ACUERDO NÚMERO DOCE: APROBAR, el presupuesto de la obra adicional </w:t>
      </w:r>
      <w:proofErr w:type="spellStart"/>
      <w:r w:rsidRPr="00B67DBD">
        <w:rPr>
          <w:rFonts w:asciiTheme="minorHAnsi" w:hAnsiTheme="minorHAnsi" w:cstheme="minorBidi"/>
          <w:b/>
          <w:bCs/>
          <w:sz w:val="22"/>
          <w:szCs w:val="24"/>
          <w:u w:val="single"/>
        </w:rPr>
        <w:t>N°</w:t>
      </w:r>
      <w:proofErr w:type="spellEnd"/>
      <w:r w:rsidRPr="00B67DBD">
        <w:rPr>
          <w:rFonts w:asciiTheme="minorHAnsi" w:hAnsiTheme="minorHAnsi" w:cstheme="minorBidi"/>
          <w:b/>
          <w:bCs/>
          <w:sz w:val="22"/>
          <w:szCs w:val="24"/>
          <w:u w:val="single"/>
        </w:rPr>
        <w:t xml:space="preserve"> 1 del proyecto </w:t>
      </w:r>
      <w:r w:rsidRPr="00B67DBD">
        <w:rPr>
          <w:rFonts w:asciiTheme="minorHAnsi" w:hAnsiTheme="minorHAnsi" w:cstheme="minorBidi"/>
          <w:b/>
          <w:bCs/>
          <w:color w:val="222222"/>
          <w:sz w:val="22"/>
          <w:u w:val="single"/>
          <w:shd w:val="clear" w:color="auto" w:fill="FFFFFF"/>
        </w:rPr>
        <w:t>PAVIMENTACIÓN CON CONCRETO HIDRÁULICO EN CALLE PRINCIPAL A CASERIO VALLE LOS QUIJADA, METAPÁN</w:t>
      </w:r>
    </w:p>
    <w:p w14:paraId="0520AF0D" w14:textId="77777777" w:rsidR="00B67DBD" w:rsidRPr="00B67DBD" w:rsidRDefault="00B67DBD" w:rsidP="00B67DBD">
      <w:pPr>
        <w:spacing w:line="256" w:lineRule="auto"/>
        <w:jc w:val="both"/>
        <w:rPr>
          <w:rFonts w:asciiTheme="minorHAnsi" w:hAnsiTheme="minorHAnsi" w:cstheme="minorBidi"/>
          <w:b/>
          <w:bCs/>
          <w:color w:val="222222"/>
          <w:sz w:val="22"/>
          <w:u w:val="single"/>
          <w:shd w:val="clear" w:color="auto" w:fill="FFFFFF"/>
        </w:rPr>
      </w:pPr>
    </w:p>
    <w:p w14:paraId="51E84509" w14:textId="77777777" w:rsidR="00B67DBD" w:rsidRPr="00B67DBD" w:rsidRDefault="00B67DBD" w:rsidP="00B67DBD">
      <w:pPr>
        <w:jc w:val="both"/>
      </w:pPr>
      <w:r w:rsidRPr="00B67DBD">
        <w:rPr>
          <w:b/>
          <w:bCs/>
        </w:rPr>
        <w:t xml:space="preserve">Kelvin </w:t>
      </w:r>
      <w:proofErr w:type="spellStart"/>
      <w:r w:rsidRPr="00B67DBD">
        <w:rPr>
          <w:b/>
          <w:bCs/>
        </w:rPr>
        <w:t>Elias</w:t>
      </w:r>
      <w:proofErr w:type="spellEnd"/>
      <w:r w:rsidRPr="00B67DBD">
        <w:rPr>
          <w:b/>
          <w:bCs/>
        </w:rPr>
        <w:t xml:space="preserve"> Ramos Santos, Décimo Regidor Propietario</w:t>
      </w:r>
      <w:r w:rsidRPr="00B67DBD">
        <w:t xml:space="preserve"> Voto en contra de conformidad al argumento emitido en acta número veintinueve, acuerdo número trece de fecha diecinueve de noviembre del 2021. </w:t>
      </w:r>
    </w:p>
    <w:p w14:paraId="56AD56C4" w14:textId="77777777" w:rsidR="00B67DBD" w:rsidRPr="00B67DBD" w:rsidRDefault="00B67DBD" w:rsidP="00B67DBD">
      <w:pPr>
        <w:jc w:val="both"/>
      </w:pPr>
      <w:r w:rsidRPr="00B67DBD">
        <w:t>voto en contra, ya que existe una solicitud de la comunidad, donde esta requiere de 1.4 km, de pavimentación y solo se realizarán 400m. cabe mencionar, que dicha decisión se toma sin consultar en reunión de Concejo. Considero que existe la capacidad de pavimentar más territorio ya que dicho proyecto beneficiaría a más comunidades que utilizan esta calle.</w:t>
      </w:r>
    </w:p>
    <w:p w14:paraId="52E677A4" w14:textId="77777777" w:rsidR="00B67DBD" w:rsidRPr="00B67DBD" w:rsidRDefault="00B67DBD" w:rsidP="00B67DBD">
      <w:pPr>
        <w:jc w:val="both"/>
      </w:pPr>
      <w:r w:rsidRPr="00B67DBD">
        <w:t xml:space="preserve"> </w:t>
      </w:r>
    </w:p>
    <w:p w14:paraId="6E88B1A1" w14:textId="77777777" w:rsidR="00B67DBD" w:rsidRPr="00B67DBD" w:rsidRDefault="00B67DBD" w:rsidP="00B67DBD">
      <w:pPr>
        <w:jc w:val="both"/>
      </w:pPr>
      <w:r w:rsidRPr="00B67DBD">
        <w:lastRenderedPageBreak/>
        <w:t xml:space="preserve">También cabe destacar que esté es el ejemplo de lo que he mencionado en otras oportunidades, actualmente no existe en la municipalidad un mecanismo legal y contable para erogar algunos fondos y que al final se ven como un sobrante de la obra, cuando realmente es un dinero que no se ha pagado porque es la Municipalidad quien brinda el servicio o los materiales, sin embargo con el combustible se podría hacer por comprarse a un tercero y no se descuenta de la carpeta sino que sale de fondos propios. Sugiero a este concejo hacer el cierre de </w:t>
      </w:r>
      <w:proofErr w:type="spellStart"/>
      <w:r w:rsidRPr="00B67DBD">
        <w:t>está</w:t>
      </w:r>
      <w:proofErr w:type="spellEnd"/>
      <w:r w:rsidRPr="00B67DBD">
        <w:t xml:space="preserve"> carpeta para que los fondos entren a la cuenta correspondiente y </w:t>
      </w:r>
      <w:proofErr w:type="spellStart"/>
      <w:r w:rsidRPr="00B67DBD">
        <w:t>aperturar</w:t>
      </w:r>
      <w:proofErr w:type="spellEnd"/>
      <w:r w:rsidRPr="00B67DBD">
        <w:t xml:space="preserve"> otra carpeta con los metros faltantes para 1.4 km solicitados por la comunidad y tomando en cuenta la sugerencia de crear los mecanismos para erogar los fondos de las carpetas de forma legal y transparente.</w:t>
      </w:r>
    </w:p>
    <w:p w14:paraId="0D1372A4" w14:textId="77777777" w:rsidR="00B67DBD" w:rsidRPr="00B67DBD" w:rsidRDefault="00B67DBD" w:rsidP="00B67DBD">
      <w:pPr>
        <w:jc w:val="both"/>
      </w:pPr>
    </w:p>
    <w:p w14:paraId="3E21A883" w14:textId="77777777" w:rsidR="00B67DBD" w:rsidRPr="00B67DBD" w:rsidRDefault="00B67DBD" w:rsidP="00B67DBD">
      <w:pPr>
        <w:jc w:val="both"/>
      </w:pPr>
      <w:r w:rsidRPr="00B67DBD">
        <w:rPr>
          <w:rFonts w:eastAsia="Calibri"/>
          <w:spacing w:val="-3"/>
          <w:szCs w:val="24"/>
          <w:lang w:val="es-MX"/>
        </w:rPr>
        <w:t>Lic. Yanira Marlene Peraza de Salazar, séptima regidora propietaria, VOTO EN CONTRA,</w:t>
      </w:r>
      <w:r w:rsidRPr="00B67DBD">
        <w:t xml:space="preserve"> de conformidad al argumento emitido en acta número veintinueve, acuerdo número trece de fecha diecinueve de noviembre del 2021. </w:t>
      </w:r>
    </w:p>
    <w:p w14:paraId="2C4A8681" w14:textId="77777777" w:rsidR="00B67DBD" w:rsidRPr="00B67DBD" w:rsidRDefault="00B67DBD" w:rsidP="00B67DBD">
      <w:pPr>
        <w:jc w:val="both"/>
        <w:rPr>
          <w:rFonts w:eastAsia="Calibri"/>
          <w:bCs/>
          <w:color w:val="000000"/>
          <w:szCs w:val="24"/>
          <w:u w:val="single"/>
          <w:lang w:val="es-MX"/>
        </w:rPr>
      </w:pPr>
    </w:p>
    <w:p w14:paraId="4216BF55" w14:textId="0230B40B" w:rsidR="00B67DBD" w:rsidRPr="00B67DBD" w:rsidRDefault="00B67DBD" w:rsidP="00B67DBD">
      <w:pPr>
        <w:jc w:val="both"/>
        <w:rPr>
          <w:rFonts w:eastAsia="Calibri"/>
          <w:bCs/>
          <w:color w:val="000000"/>
          <w:szCs w:val="24"/>
          <w:u w:val="single"/>
          <w:lang w:val="es-MX"/>
        </w:rPr>
      </w:pPr>
      <w:r w:rsidRPr="00B67DBD">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rFonts w:eastAsia="Calibri"/>
          <w:szCs w:val="24"/>
          <w:lang w:val="es-ES"/>
        </w:rPr>
        <w:t xml:space="preserve">, en calidad de Octavo Regidor Propietario para el período 2021-2024 en el pleno uso y goce de mis </w:t>
      </w:r>
      <w:proofErr w:type="gramStart"/>
      <w:r w:rsidRPr="00B67DBD">
        <w:rPr>
          <w:rFonts w:eastAsia="Calibri"/>
          <w:szCs w:val="24"/>
          <w:lang w:val="es-ES"/>
        </w:rPr>
        <w:t>facultades  VOTO</w:t>
      </w:r>
      <w:proofErr w:type="gramEnd"/>
      <w:r w:rsidRPr="00B67DBD">
        <w:rPr>
          <w:rFonts w:eastAsia="Calibri"/>
          <w:szCs w:val="24"/>
          <w:lang w:val="es-ES"/>
        </w:rPr>
        <w:t xml:space="preserve"> EN CONTRA: </w:t>
      </w:r>
      <w:r w:rsidRPr="00B67DBD">
        <w:t xml:space="preserve">de conformidad al argumento emitido en acta número veintinueve, acuerdo número trece de fecha diecinueve de noviembre del 2021. </w:t>
      </w:r>
    </w:p>
    <w:p w14:paraId="7DB6E9C1" w14:textId="77777777" w:rsidR="00B67DBD" w:rsidRPr="00B67DBD" w:rsidRDefault="00B67DBD" w:rsidP="00B67DBD">
      <w:pPr>
        <w:jc w:val="both"/>
        <w:rPr>
          <w:rFonts w:eastAsia="Calibri"/>
          <w:spacing w:val="-3"/>
          <w:szCs w:val="24"/>
          <w:lang w:val="es-MX"/>
        </w:rPr>
      </w:pPr>
    </w:p>
    <w:p w14:paraId="6D32950F" w14:textId="77777777" w:rsidR="00B67DBD" w:rsidRPr="00B67DBD" w:rsidRDefault="00B67DBD" w:rsidP="00B67DBD">
      <w:pPr>
        <w:spacing w:line="240" w:lineRule="auto"/>
        <w:contextualSpacing/>
        <w:jc w:val="both"/>
        <w:rPr>
          <w:szCs w:val="24"/>
        </w:rPr>
      </w:pPr>
      <w:r w:rsidRPr="00B67DBD">
        <w:rPr>
          <w:szCs w:val="24"/>
          <w:lang w:val="es-MX"/>
        </w:rPr>
        <w:t xml:space="preserve">Lic. Daniel Antonio Salazar Villatoro, Noveno Regidor Propietario, </w:t>
      </w:r>
      <w:r w:rsidRPr="00B67DBD">
        <w:rPr>
          <w:szCs w:val="24"/>
        </w:rPr>
        <w:t xml:space="preserve"> sobre la Obra adicional en 354 metros en pavimento de Valle Los Quijada. </w:t>
      </w:r>
    </w:p>
    <w:p w14:paraId="488D5BB5" w14:textId="77777777" w:rsidR="00B67DBD" w:rsidRPr="00B67DBD" w:rsidRDefault="00B67DBD" w:rsidP="00B67DBD">
      <w:pPr>
        <w:spacing w:line="240" w:lineRule="auto"/>
        <w:contextualSpacing/>
        <w:jc w:val="both"/>
        <w:rPr>
          <w:szCs w:val="24"/>
        </w:rPr>
      </w:pPr>
      <w:r w:rsidRPr="00B67DBD">
        <w:rPr>
          <w:szCs w:val="24"/>
        </w:rPr>
        <w:t xml:space="preserve">Estoy a favor de este proyecto y en mis votos anteriores he solicitado que se hiciera todo el proyecto que se había requerido por parte de la comunidad a través de la ADESCO de dicho lugar, pero VOTO EN CONTRA porque considero que esta obra debería de formularse como una carpeta separada y no como una obra adicional al proyecto original, esto porque es una obra de un monto bastante elevado. </w:t>
      </w:r>
    </w:p>
    <w:p w14:paraId="720400F3" w14:textId="77777777" w:rsidR="00B67DBD" w:rsidRPr="00B67DBD" w:rsidRDefault="00B67DBD" w:rsidP="00B67DBD">
      <w:pPr>
        <w:spacing w:line="256" w:lineRule="auto"/>
        <w:jc w:val="both"/>
        <w:rPr>
          <w:rFonts w:asciiTheme="minorHAnsi" w:hAnsiTheme="minorHAnsi" w:cstheme="minorBidi"/>
          <w:b/>
          <w:bCs/>
          <w:color w:val="222222"/>
          <w:sz w:val="22"/>
          <w:shd w:val="clear" w:color="auto" w:fill="FFFFFF"/>
        </w:rPr>
      </w:pPr>
    </w:p>
    <w:p w14:paraId="1EA54E16" w14:textId="77777777" w:rsidR="00B67DBD" w:rsidRPr="00B67DBD" w:rsidRDefault="00B67DBD" w:rsidP="00B67DBD">
      <w:pPr>
        <w:spacing w:line="256" w:lineRule="auto"/>
        <w:jc w:val="both"/>
        <w:rPr>
          <w:rFonts w:asciiTheme="minorHAnsi" w:hAnsiTheme="minorHAnsi" w:cstheme="minorBidi"/>
          <w:b/>
          <w:bCs/>
          <w:color w:val="222222"/>
          <w:sz w:val="22"/>
          <w:shd w:val="clear" w:color="auto" w:fill="FFFFFF"/>
        </w:rPr>
      </w:pPr>
    </w:p>
    <w:p w14:paraId="46B1535F" w14:textId="77777777" w:rsidR="00B67DBD" w:rsidRPr="00B67DBD" w:rsidRDefault="00B67DBD" w:rsidP="00B67DBD">
      <w:pPr>
        <w:spacing w:line="256" w:lineRule="auto"/>
        <w:jc w:val="both"/>
        <w:rPr>
          <w:rFonts w:asciiTheme="minorHAnsi" w:eastAsia="Calibri" w:hAnsiTheme="minorHAnsi" w:cstheme="minorBidi"/>
          <w:b/>
          <w:bCs/>
          <w:sz w:val="22"/>
          <w:u w:val="single"/>
        </w:rPr>
      </w:pPr>
      <w:r w:rsidRPr="00B67DBD">
        <w:rPr>
          <w:rFonts w:asciiTheme="minorHAnsi" w:eastAsia="Times New Roman" w:hAnsiTheme="minorHAnsi" w:cstheme="minorBidi"/>
          <w:b/>
          <w:bCs/>
          <w:sz w:val="22"/>
          <w:szCs w:val="24"/>
          <w:u w:val="single"/>
          <w:lang w:eastAsia="es-ES"/>
        </w:rPr>
        <w:t>ACUERDO NÚMERO TRECE, PROCESO DE LIBRE GESTIÓN DEL PROYECTO</w:t>
      </w:r>
      <w:r w:rsidRPr="00B67DBD">
        <w:rPr>
          <w:rFonts w:asciiTheme="minorHAnsi" w:eastAsia="Calibri" w:hAnsiTheme="minorHAnsi" w:cstheme="minorBidi"/>
          <w:b/>
          <w:bCs/>
          <w:sz w:val="22"/>
          <w:u w:val="single"/>
        </w:rPr>
        <w:t>, PAVIMENTO HIDRÁULICO Y OBRAS DE DRENAJE EN CALLE DE CASERÍO CONCHAGUA A CASERÍO EL RODEO MUNICIPIO DE METAPAN</w:t>
      </w:r>
    </w:p>
    <w:p w14:paraId="1BD831E4" w14:textId="77777777" w:rsidR="00B67DBD" w:rsidRPr="00B67DBD" w:rsidRDefault="00B67DBD" w:rsidP="00B67DBD">
      <w:pPr>
        <w:spacing w:line="256" w:lineRule="auto"/>
        <w:jc w:val="both"/>
        <w:rPr>
          <w:rFonts w:asciiTheme="minorHAnsi" w:eastAsia="Calibri" w:hAnsiTheme="minorHAnsi" w:cstheme="minorBidi"/>
          <w:b/>
          <w:bCs/>
          <w:sz w:val="22"/>
        </w:rPr>
      </w:pPr>
    </w:p>
    <w:p w14:paraId="4FFEAB27" w14:textId="77777777" w:rsidR="00B67DBD" w:rsidRPr="00B67DBD" w:rsidRDefault="00B67DBD" w:rsidP="00B67DBD">
      <w:pPr>
        <w:spacing w:line="360" w:lineRule="auto"/>
        <w:jc w:val="both"/>
        <w:rPr>
          <w:szCs w:val="24"/>
          <w:lang w:val="es-MX"/>
        </w:rPr>
      </w:pPr>
      <w:r w:rsidRPr="00B67DBD">
        <w:rPr>
          <w:szCs w:val="24"/>
        </w:rPr>
        <w:t xml:space="preserve">Lic. Daniel Antonio Salazar Villatoro, Novo Regidor Propietario Estoy a favor de este proyecto, pero VOTO EN CONTRA debido a que considero que la formulación de la carpeta no está acorde a lo que se gasta en dicho proyecto, porque algunos gastos que se realizan en los proyectos son pagados con fondos que no salen de la carpeta asignada, sino que son pagados con otros fondos. Lo cual hace que ver que se está pagando doble por ello, ejemplo: el gasto de combustible. Según acuerdo número siete del acta número seis de fecha dos de febrero del 2022. </w:t>
      </w:r>
    </w:p>
    <w:p w14:paraId="77F8E143" w14:textId="77777777" w:rsidR="00B67DBD" w:rsidRPr="00B67DBD" w:rsidRDefault="00B67DBD" w:rsidP="00B67DBD">
      <w:pPr>
        <w:jc w:val="both"/>
        <w:rPr>
          <w:szCs w:val="24"/>
          <w:lang w:val="es-ES"/>
        </w:rPr>
      </w:pPr>
    </w:p>
    <w:p w14:paraId="21E6CF56" w14:textId="77777777" w:rsidR="00B67DBD" w:rsidRPr="00B67DBD" w:rsidRDefault="00B67DBD" w:rsidP="00B67DBD">
      <w:pPr>
        <w:jc w:val="both"/>
        <w:rPr>
          <w:szCs w:val="24"/>
          <w:lang w:val="es-ES"/>
        </w:rPr>
      </w:pPr>
      <w:r w:rsidRPr="00B67DBD">
        <w:rPr>
          <w:szCs w:val="24"/>
          <w:lang w:val="es-ES"/>
        </w:rPr>
        <w:lastRenderedPageBreak/>
        <w:t xml:space="preserve">Kelvin </w:t>
      </w:r>
      <w:proofErr w:type="spellStart"/>
      <w:r w:rsidRPr="00B67DBD">
        <w:rPr>
          <w:szCs w:val="24"/>
          <w:lang w:val="es-ES"/>
        </w:rPr>
        <w:t>Elias</w:t>
      </w:r>
      <w:proofErr w:type="spellEnd"/>
      <w:r w:rsidRPr="00B67DBD">
        <w:rPr>
          <w:szCs w:val="24"/>
          <w:lang w:val="es-ES"/>
        </w:rPr>
        <w:t xml:space="preserve"> Ramos Santos, Décimo Regidor Propietario, Voto en contra en la reparación de calle, pavimentación hidráulico y obras de drenaje en calle de caserío </w:t>
      </w:r>
      <w:proofErr w:type="spellStart"/>
      <w:r w:rsidRPr="00B67DBD">
        <w:rPr>
          <w:szCs w:val="24"/>
          <w:lang w:val="es-ES"/>
        </w:rPr>
        <w:t>conchagua</w:t>
      </w:r>
      <w:proofErr w:type="spellEnd"/>
      <w:r w:rsidRPr="00B67DBD">
        <w:rPr>
          <w:szCs w:val="24"/>
          <w:lang w:val="es-ES"/>
        </w:rPr>
        <w:t xml:space="preserve"> a caserío el rodeo,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r w:rsidRPr="00B67DBD">
        <w:rPr>
          <w:szCs w:val="24"/>
        </w:rPr>
        <w:t xml:space="preserve"> Según acuerdo número siete del acta número seis de fecha dos de febrero del 2022.</w:t>
      </w:r>
    </w:p>
    <w:p w14:paraId="2EACE3CB" w14:textId="77777777" w:rsidR="00B67DBD" w:rsidRPr="00B67DBD" w:rsidRDefault="00B67DBD" w:rsidP="00B67DBD">
      <w:pPr>
        <w:spacing w:line="256" w:lineRule="auto"/>
        <w:jc w:val="both"/>
        <w:rPr>
          <w:rFonts w:asciiTheme="minorHAnsi" w:eastAsia="Calibri" w:hAnsiTheme="minorHAnsi" w:cstheme="minorBidi"/>
          <w:b/>
          <w:bCs/>
          <w:sz w:val="22"/>
          <w:lang w:val="es-ES"/>
        </w:rPr>
      </w:pPr>
    </w:p>
    <w:p w14:paraId="39ABBC83" w14:textId="77777777" w:rsidR="00B67DBD" w:rsidRPr="00B67DBD" w:rsidRDefault="00B67DBD" w:rsidP="00B67DBD">
      <w:pPr>
        <w:spacing w:line="256" w:lineRule="auto"/>
        <w:jc w:val="both"/>
        <w:rPr>
          <w:rFonts w:asciiTheme="minorHAnsi" w:eastAsia="Calibri" w:hAnsiTheme="minorHAnsi" w:cstheme="minorBidi"/>
          <w:sz w:val="22"/>
        </w:rPr>
      </w:pPr>
    </w:p>
    <w:p w14:paraId="0C6BB84C" w14:textId="77777777" w:rsidR="00B67DBD" w:rsidRPr="00B67DBD" w:rsidRDefault="00B67DBD" w:rsidP="00B67DBD">
      <w:pPr>
        <w:spacing w:line="256" w:lineRule="auto"/>
        <w:jc w:val="both"/>
        <w:rPr>
          <w:rFonts w:asciiTheme="minorHAnsi" w:eastAsia="Calibri" w:hAnsiTheme="minorHAnsi" w:cstheme="minorBidi"/>
          <w:b/>
          <w:bCs/>
          <w:sz w:val="22"/>
        </w:rPr>
      </w:pPr>
      <w:r w:rsidRPr="00B67DBD">
        <w:rPr>
          <w:rFonts w:asciiTheme="minorHAnsi" w:eastAsia="Calibri" w:hAnsiTheme="minorHAnsi" w:cstheme="minorBidi"/>
          <w:b/>
          <w:bCs/>
          <w:sz w:val="22"/>
        </w:rPr>
        <w:t xml:space="preserve">ACUERDO NÚMERO CATORCE: OBRA ADICIONAL  </w:t>
      </w:r>
      <w:r w:rsidRPr="00B67DBD">
        <w:rPr>
          <w:rFonts w:asciiTheme="minorHAnsi" w:eastAsia="Times New Roman" w:hAnsiTheme="minorHAnsi" w:cstheme="minorBidi"/>
          <w:b/>
          <w:bCs/>
          <w:color w:val="222222"/>
          <w:sz w:val="22"/>
          <w:szCs w:val="24"/>
          <w:lang w:val="es-ES" w:eastAsia="es-SV"/>
        </w:rPr>
        <w:t>del proyecto </w:t>
      </w:r>
      <w:r w:rsidRPr="00B67DBD">
        <w:rPr>
          <w:rFonts w:asciiTheme="minorHAnsi" w:hAnsiTheme="minorHAnsi" w:cstheme="minorBidi"/>
          <w:b/>
          <w:bCs/>
          <w:sz w:val="22"/>
          <w:szCs w:val="24"/>
        </w:rPr>
        <w:t xml:space="preserve">“Instalación de Señales de Tránsito y Nomenclatura vial en la Ciudad de Metapán, Santa Ana” CÓDIGO N 2112007 </w:t>
      </w:r>
      <w:r w:rsidRPr="00B67DBD">
        <w:rPr>
          <w:rFonts w:asciiTheme="minorHAnsi" w:eastAsia="Times New Roman" w:hAnsiTheme="minorHAnsi" w:cstheme="minorBidi"/>
          <w:b/>
          <w:bCs/>
          <w:color w:val="000000"/>
          <w:sz w:val="22"/>
          <w:szCs w:val="24"/>
          <w:lang w:eastAsia="es-SV"/>
        </w:rPr>
        <w:t>para que elabore presupuesto de la Orden de Cambio número1.</w:t>
      </w:r>
    </w:p>
    <w:p w14:paraId="1B89F2C2" w14:textId="77777777" w:rsidR="00B67DBD" w:rsidRPr="00B67DBD" w:rsidRDefault="00B67DBD" w:rsidP="00B67DBD">
      <w:r w:rsidRPr="00B67DBD">
        <w:rPr>
          <w:b/>
          <w:bCs/>
        </w:rPr>
        <w:t xml:space="preserve">Kelvin </w:t>
      </w:r>
      <w:proofErr w:type="spellStart"/>
      <w:r w:rsidRPr="00B67DBD">
        <w:rPr>
          <w:b/>
          <w:bCs/>
        </w:rPr>
        <w:t>Elias</w:t>
      </w:r>
      <w:proofErr w:type="spellEnd"/>
      <w:r w:rsidRPr="00B67DBD">
        <w:rPr>
          <w:b/>
          <w:bCs/>
        </w:rPr>
        <w:t xml:space="preserve"> Ramos Santos, Décimo Regidor Propietario</w:t>
      </w:r>
      <w:r w:rsidRPr="00B67DBD">
        <w:t>, Voto en contra en la ejecución del proyecto instalación de señales de tránsito y nomenclatura vial en la ciudad de Metapán, Santa Ana. Ya que según el nombre del proyecto incluye la nomenclatura vial; pero, en su interior se puede identificar que solo se realizará la señalización de tránsito en el centro de Metapán. según acuerdo número diez, acta 25 de fecha 22 de octubre 2021.</w:t>
      </w:r>
    </w:p>
    <w:p w14:paraId="1632CA54" w14:textId="77777777" w:rsidR="00B67DBD" w:rsidRPr="00B67DBD" w:rsidRDefault="00B67DBD" w:rsidP="00B67DBD"/>
    <w:p w14:paraId="3588C7CA" w14:textId="77777777" w:rsidR="00B67DBD" w:rsidRPr="00B67DBD" w:rsidRDefault="00B67DBD" w:rsidP="00B67DBD">
      <w:pPr>
        <w:contextualSpacing/>
        <w:jc w:val="both"/>
        <w:rPr>
          <w:szCs w:val="24"/>
        </w:rPr>
      </w:pPr>
      <w:proofErr w:type="spellStart"/>
      <w:r w:rsidRPr="00B67DBD">
        <w:rPr>
          <w:rFonts w:eastAsia="Calibri"/>
          <w:bCs/>
          <w:szCs w:val="24"/>
        </w:rPr>
        <w:t>Lic</w:t>
      </w:r>
      <w:proofErr w:type="spellEnd"/>
      <w:r w:rsidRPr="00B67DBD">
        <w:rPr>
          <w:rFonts w:eastAsia="Calibri"/>
          <w:bCs/>
          <w:szCs w:val="24"/>
        </w:rPr>
        <w:t xml:space="preserve"> Daniel Antonio Salazar </w:t>
      </w:r>
      <w:proofErr w:type="spellStart"/>
      <w:r w:rsidRPr="00B67DBD">
        <w:rPr>
          <w:rFonts w:eastAsia="Calibri"/>
          <w:bCs/>
          <w:szCs w:val="24"/>
        </w:rPr>
        <w:t>Villato</w:t>
      </w:r>
      <w:proofErr w:type="spellEnd"/>
      <w:r w:rsidRPr="00B67DBD">
        <w:rPr>
          <w:rFonts w:eastAsia="Calibri"/>
          <w:bCs/>
          <w:szCs w:val="24"/>
        </w:rPr>
        <w:t xml:space="preserve">, Noveno Regidor Propietario, Referente a la </w:t>
      </w:r>
      <w:r w:rsidRPr="00B67DBD">
        <w:rPr>
          <w:rFonts w:eastAsia="Calibri"/>
          <w:b/>
          <w:szCs w:val="24"/>
        </w:rPr>
        <w:t>ejecución del proyecto “Instalación de señales de tránsito y nomenclatura vial en la Ciudad de Metapán, Santa Ana”</w:t>
      </w:r>
      <w:r w:rsidRPr="00B67DBD">
        <w:rPr>
          <w:rFonts w:eastAsia="Calibri"/>
          <w:bCs/>
          <w:szCs w:val="24"/>
        </w:rPr>
        <w:t xml:space="preserve"> en conjunto con la empresa Holcim El Salvador y Plan Trifinio, por un monto total de $ 62,879.32, monto de contrapartida HOLCIM-TRIFINIO $18,000.00 VOTO EN CONTRA de dicho proyecto porque </w:t>
      </w:r>
      <w:proofErr w:type="spellStart"/>
      <w:r w:rsidRPr="00B67DBD">
        <w:rPr>
          <w:rFonts w:eastAsia="Calibri"/>
          <w:bCs/>
          <w:szCs w:val="24"/>
        </w:rPr>
        <w:t>debio</w:t>
      </w:r>
      <w:proofErr w:type="spellEnd"/>
      <w:r w:rsidRPr="00B67DBD">
        <w:rPr>
          <w:rFonts w:eastAsia="Calibri"/>
          <w:bCs/>
          <w:szCs w:val="24"/>
        </w:rPr>
        <w:t xml:space="preserve"> incluirse la nomenclatura de las diferentes calles del municipio y a pesar que el nombre del proyecto menciona nomenclatura no se </w:t>
      </w:r>
      <w:proofErr w:type="spellStart"/>
      <w:r w:rsidRPr="00B67DBD">
        <w:rPr>
          <w:rFonts w:eastAsia="Calibri"/>
          <w:bCs/>
          <w:szCs w:val="24"/>
        </w:rPr>
        <w:t>contemplo</w:t>
      </w:r>
      <w:proofErr w:type="spellEnd"/>
      <w:r w:rsidRPr="00B67DBD">
        <w:rPr>
          <w:rFonts w:eastAsia="Calibri"/>
          <w:bCs/>
          <w:szCs w:val="24"/>
        </w:rPr>
        <w:t xml:space="preserve"> la </w:t>
      </w:r>
      <w:proofErr w:type="spellStart"/>
      <w:r w:rsidRPr="00B67DBD">
        <w:rPr>
          <w:rFonts w:eastAsia="Calibri"/>
          <w:bCs/>
          <w:szCs w:val="24"/>
        </w:rPr>
        <w:t>realizacion</w:t>
      </w:r>
      <w:proofErr w:type="spellEnd"/>
      <w:r w:rsidRPr="00B67DBD">
        <w:rPr>
          <w:rFonts w:eastAsia="Calibri"/>
          <w:bCs/>
          <w:szCs w:val="24"/>
        </w:rPr>
        <w:t xml:space="preserve"> de esta en la carpeta. </w:t>
      </w:r>
      <w:r w:rsidRPr="00B67DBD">
        <w:t xml:space="preserve">según acuerdo número diez, acta 25 de fecha 22 de octubre 2021. </w:t>
      </w:r>
      <w:r w:rsidRPr="00B67DBD">
        <w:rPr>
          <w:szCs w:val="24"/>
        </w:rPr>
        <w:t xml:space="preserve">Voto en contra de la presente solicitud, debido a que </w:t>
      </w:r>
      <w:proofErr w:type="spellStart"/>
      <w:r w:rsidRPr="00B67DBD">
        <w:rPr>
          <w:szCs w:val="24"/>
        </w:rPr>
        <w:t>ha</w:t>
      </w:r>
      <w:proofErr w:type="spellEnd"/>
      <w:r w:rsidRPr="00B67DBD">
        <w:rPr>
          <w:szCs w:val="24"/>
        </w:rPr>
        <w:t xml:space="preserve"> la fecha se </w:t>
      </w:r>
      <w:proofErr w:type="spellStart"/>
      <w:r w:rsidRPr="00B67DBD">
        <w:rPr>
          <w:szCs w:val="24"/>
        </w:rPr>
        <w:t>esta</w:t>
      </w:r>
      <w:proofErr w:type="spellEnd"/>
      <w:r w:rsidRPr="00B67DBD">
        <w:rPr>
          <w:szCs w:val="24"/>
        </w:rPr>
        <w:t xml:space="preserve"> ejecutando este proyecto y no se nos ha presentado </w:t>
      </w:r>
      <w:proofErr w:type="spellStart"/>
      <w:r w:rsidRPr="00B67DBD">
        <w:rPr>
          <w:szCs w:val="24"/>
        </w:rPr>
        <w:t>ningun</w:t>
      </w:r>
      <w:proofErr w:type="spellEnd"/>
      <w:r w:rsidRPr="00B67DBD">
        <w:rPr>
          <w:szCs w:val="24"/>
        </w:rPr>
        <w:t xml:space="preserve"> informe de su avance o logros. </w:t>
      </w:r>
    </w:p>
    <w:p w14:paraId="5B6570F7" w14:textId="77777777" w:rsidR="00B67DBD" w:rsidRPr="00B67DBD" w:rsidRDefault="00B67DBD" w:rsidP="00B67DBD">
      <w:pPr>
        <w:spacing w:after="0" w:line="240" w:lineRule="auto"/>
        <w:jc w:val="both"/>
        <w:rPr>
          <w:rFonts w:eastAsia="Calibri"/>
          <w:bCs/>
          <w:szCs w:val="24"/>
        </w:rPr>
      </w:pPr>
    </w:p>
    <w:p w14:paraId="5DAB92BD" w14:textId="77777777" w:rsidR="00B67DBD" w:rsidRPr="00B67DBD" w:rsidRDefault="00B67DBD" w:rsidP="00B67DBD">
      <w:pPr>
        <w:spacing w:after="0" w:line="240" w:lineRule="auto"/>
        <w:jc w:val="both"/>
      </w:pPr>
    </w:p>
    <w:p w14:paraId="1A2942CA" w14:textId="77777777" w:rsidR="00B67DBD" w:rsidRPr="00B67DBD" w:rsidRDefault="00B67DBD" w:rsidP="00B67DBD">
      <w:pPr>
        <w:spacing w:after="0" w:line="240" w:lineRule="auto"/>
        <w:jc w:val="both"/>
      </w:pPr>
    </w:p>
    <w:p w14:paraId="3BF408F7" w14:textId="77777777" w:rsidR="00B67DBD" w:rsidRPr="00B67DBD" w:rsidRDefault="00B67DBD" w:rsidP="00B67DBD">
      <w:pPr>
        <w:spacing w:after="0" w:line="240" w:lineRule="auto"/>
        <w:jc w:val="both"/>
        <w:rPr>
          <w:b/>
          <w:bCs/>
          <w:u w:val="single"/>
        </w:rPr>
      </w:pPr>
      <w:r w:rsidRPr="00B67DBD">
        <w:rPr>
          <w:b/>
          <w:bCs/>
          <w:u w:val="single"/>
        </w:rPr>
        <w:t>ACUERDO NÚMERO DIECISÉIS: DONACIÓN A INSTITUTO NACIONAL DE BENJAMIN ESTRADA VALIENTE,</w:t>
      </w:r>
    </w:p>
    <w:p w14:paraId="1C08AD72" w14:textId="77777777" w:rsidR="00B67DBD" w:rsidRPr="00B67DBD" w:rsidRDefault="00B67DBD" w:rsidP="00B67DBD">
      <w:pPr>
        <w:spacing w:after="0" w:line="240" w:lineRule="auto"/>
        <w:jc w:val="both"/>
      </w:pPr>
    </w:p>
    <w:p w14:paraId="13F2AD5B" w14:textId="77777777" w:rsidR="00B67DBD" w:rsidRPr="00B67DBD" w:rsidRDefault="00B67DBD" w:rsidP="00B67DBD">
      <w:pPr>
        <w:jc w:val="both"/>
      </w:pPr>
      <w:r w:rsidRPr="00B67DBD">
        <w:rPr>
          <w:rFonts w:eastAsia="Calibri"/>
          <w:spacing w:val="-3"/>
          <w:szCs w:val="24"/>
          <w:lang w:val="es-MX"/>
        </w:rPr>
        <w:t xml:space="preserve">Lic. Yanira Marlene Peraza de Salazar, séptima regidora </w:t>
      </w:r>
      <w:proofErr w:type="gramStart"/>
      <w:r w:rsidRPr="00B67DBD">
        <w:rPr>
          <w:rFonts w:eastAsia="Calibri"/>
          <w:spacing w:val="-3"/>
          <w:szCs w:val="24"/>
          <w:lang w:val="es-MX"/>
        </w:rPr>
        <w:t>propietaria,</w:t>
      </w:r>
      <w:r w:rsidRPr="00B67DBD">
        <w:t>.</w:t>
      </w:r>
      <w:proofErr w:type="gramEnd"/>
      <w:r w:rsidRPr="00B67DBD">
        <w:t xml:space="preserve"> </w:t>
      </w:r>
    </w:p>
    <w:p w14:paraId="5FF145B6" w14:textId="77777777" w:rsidR="00B67DBD" w:rsidRPr="00B67DBD" w:rsidRDefault="00B67DBD" w:rsidP="00B67DBD">
      <w:pPr>
        <w:spacing w:after="0" w:line="240" w:lineRule="auto"/>
        <w:jc w:val="both"/>
      </w:pPr>
      <w:r w:rsidRPr="00B67DBD">
        <w:t xml:space="preserve">ACUERDO DE DONACION DE INMUEBLE A INSTITUTO BENJAMIN ESTRADA VALIENTE. VOTO A FAVOR, ya que apoyo completamente la Educación y sé que es base fundamental para nuestros jóvenes </w:t>
      </w:r>
      <w:proofErr w:type="spellStart"/>
      <w:r w:rsidRPr="00B67DBD">
        <w:t>metapanecos</w:t>
      </w:r>
      <w:proofErr w:type="spellEnd"/>
      <w:r w:rsidRPr="00B67DBD">
        <w:t>; más sin embargo desconozco la ubicación o el tipo de inmueble que será donado a dicha institución.</w:t>
      </w:r>
    </w:p>
    <w:p w14:paraId="460C4629" w14:textId="77777777" w:rsidR="00B67DBD" w:rsidRPr="00B67DBD" w:rsidRDefault="00B67DBD" w:rsidP="00B67DBD">
      <w:pPr>
        <w:spacing w:after="0" w:line="240" w:lineRule="auto"/>
        <w:jc w:val="both"/>
      </w:pPr>
    </w:p>
    <w:p w14:paraId="5FEC7413" w14:textId="77777777" w:rsidR="00B67DBD" w:rsidRPr="00B67DBD" w:rsidRDefault="00B67DBD" w:rsidP="00B67DBD">
      <w:pPr>
        <w:spacing w:after="0" w:line="240" w:lineRule="auto"/>
        <w:jc w:val="both"/>
      </w:pPr>
    </w:p>
    <w:p w14:paraId="0D2DED4C" w14:textId="77777777" w:rsidR="00B67DBD" w:rsidRPr="00B67DBD" w:rsidRDefault="00B67DBD" w:rsidP="00B67DBD">
      <w:pPr>
        <w:spacing w:after="0" w:line="240" w:lineRule="auto"/>
        <w:jc w:val="both"/>
      </w:pPr>
    </w:p>
    <w:p w14:paraId="35F541C5" w14:textId="77777777" w:rsidR="00B67DBD" w:rsidRPr="00B67DBD" w:rsidRDefault="00B67DBD" w:rsidP="00B67DBD">
      <w:pPr>
        <w:spacing w:after="0" w:line="240" w:lineRule="auto"/>
        <w:jc w:val="both"/>
        <w:rPr>
          <w:b/>
          <w:bCs/>
          <w:sz w:val="36"/>
          <w:szCs w:val="36"/>
        </w:rPr>
      </w:pPr>
      <w:r w:rsidRPr="00B67DBD">
        <w:rPr>
          <w:b/>
          <w:bCs/>
          <w:sz w:val="36"/>
          <w:szCs w:val="36"/>
        </w:rPr>
        <w:t xml:space="preserve">ARGUMENTOS AL ACTA </w:t>
      </w:r>
    </w:p>
    <w:p w14:paraId="1CE8EF25" w14:textId="77777777" w:rsidR="00B67DBD" w:rsidRPr="00B67DBD" w:rsidRDefault="00B67DBD" w:rsidP="00B67DBD">
      <w:pPr>
        <w:spacing w:after="0" w:line="240" w:lineRule="auto"/>
        <w:jc w:val="both"/>
      </w:pPr>
    </w:p>
    <w:p w14:paraId="2F2B2A58" w14:textId="77777777" w:rsidR="00B67DBD" w:rsidRPr="00B67DBD" w:rsidRDefault="00B67DBD" w:rsidP="00B67DBD">
      <w:pPr>
        <w:spacing w:after="0" w:line="240" w:lineRule="auto"/>
        <w:jc w:val="both"/>
      </w:pPr>
      <w:proofErr w:type="spellStart"/>
      <w:r w:rsidRPr="00B67DBD">
        <w:rPr>
          <w:rFonts w:eastAsia="Calibri"/>
          <w:bCs/>
          <w:szCs w:val="24"/>
        </w:rPr>
        <w:lastRenderedPageBreak/>
        <w:t>Lic</w:t>
      </w:r>
      <w:proofErr w:type="spellEnd"/>
      <w:r w:rsidRPr="00B67DBD">
        <w:rPr>
          <w:rFonts w:eastAsia="Calibri"/>
          <w:bCs/>
          <w:szCs w:val="24"/>
        </w:rPr>
        <w:t xml:space="preserve"> Daniel Antonio Salazar </w:t>
      </w:r>
      <w:proofErr w:type="spellStart"/>
      <w:r w:rsidRPr="00B67DBD">
        <w:rPr>
          <w:rFonts w:eastAsia="Calibri"/>
          <w:bCs/>
          <w:szCs w:val="24"/>
        </w:rPr>
        <w:t>Villato</w:t>
      </w:r>
      <w:proofErr w:type="spellEnd"/>
      <w:r w:rsidRPr="00B67DBD">
        <w:rPr>
          <w:rFonts w:eastAsia="Calibri"/>
          <w:bCs/>
          <w:szCs w:val="24"/>
        </w:rPr>
        <w:t>, Noveno Regidor Propietario</w:t>
      </w:r>
      <w:r w:rsidRPr="00B67DBD">
        <w:t xml:space="preserve"> </w:t>
      </w:r>
      <w:r w:rsidRPr="00B67DBD">
        <w:rPr>
          <w:szCs w:val="24"/>
        </w:rPr>
        <w:t xml:space="preserve"> sobre Lectura de Informes de la Unidad de Administración Tributaria Municipal y Unidad de Desarrollo Urbano sobre solicitud planteada por la señora ROSA HILDA LEAL AGUILAR.</w:t>
      </w:r>
    </w:p>
    <w:p w14:paraId="26044BE2" w14:textId="77777777" w:rsidR="00B67DBD" w:rsidRPr="00B67DBD" w:rsidRDefault="00B67DBD" w:rsidP="00B67DBD">
      <w:pPr>
        <w:spacing w:line="360" w:lineRule="auto"/>
        <w:contextualSpacing/>
        <w:jc w:val="both"/>
        <w:rPr>
          <w:szCs w:val="24"/>
        </w:rPr>
      </w:pPr>
      <w:r w:rsidRPr="00B67DBD">
        <w:rPr>
          <w:szCs w:val="24"/>
        </w:rPr>
        <w:t xml:space="preserve">Sugiero al </w:t>
      </w:r>
      <w:proofErr w:type="spellStart"/>
      <w:r w:rsidRPr="00B67DBD">
        <w:rPr>
          <w:szCs w:val="24"/>
        </w:rPr>
        <w:t>conceja</w:t>
      </w:r>
      <w:proofErr w:type="spellEnd"/>
      <w:r w:rsidRPr="00B67DBD">
        <w:rPr>
          <w:szCs w:val="24"/>
        </w:rPr>
        <w:t xml:space="preserve"> de </w:t>
      </w:r>
      <w:proofErr w:type="spellStart"/>
      <w:r w:rsidRPr="00B67DBD">
        <w:rPr>
          <w:szCs w:val="24"/>
        </w:rPr>
        <w:t>administracion</w:t>
      </w:r>
      <w:proofErr w:type="spellEnd"/>
      <w:r w:rsidRPr="00B67DBD">
        <w:rPr>
          <w:szCs w:val="24"/>
        </w:rPr>
        <w:t xml:space="preserve"> no otorgar la licencia de bebidas </w:t>
      </w:r>
      <w:proofErr w:type="spellStart"/>
      <w:r w:rsidRPr="00B67DBD">
        <w:rPr>
          <w:szCs w:val="24"/>
        </w:rPr>
        <w:t>alcoholicas</w:t>
      </w:r>
      <w:proofErr w:type="spellEnd"/>
      <w:r w:rsidRPr="00B67DBD">
        <w:rPr>
          <w:szCs w:val="24"/>
        </w:rPr>
        <w:t xml:space="preserve"> ni el permiso de funcionamiento solicitado, porque </w:t>
      </w:r>
      <w:proofErr w:type="spellStart"/>
      <w:r w:rsidRPr="00B67DBD">
        <w:rPr>
          <w:szCs w:val="24"/>
        </w:rPr>
        <w:t>acturalmente</w:t>
      </w:r>
      <w:proofErr w:type="spellEnd"/>
      <w:r w:rsidRPr="00B67DBD">
        <w:rPr>
          <w:szCs w:val="24"/>
        </w:rPr>
        <w:t xml:space="preserve"> no hay </w:t>
      </w:r>
      <w:proofErr w:type="spellStart"/>
      <w:r w:rsidRPr="00B67DBD">
        <w:rPr>
          <w:szCs w:val="24"/>
        </w:rPr>
        <w:t>ningunga</w:t>
      </w:r>
      <w:proofErr w:type="spellEnd"/>
      <w:r w:rsidRPr="00B67DBD">
        <w:rPr>
          <w:szCs w:val="24"/>
        </w:rPr>
        <w:t xml:space="preserve"> </w:t>
      </w:r>
      <w:proofErr w:type="spellStart"/>
      <w:r w:rsidRPr="00B67DBD">
        <w:rPr>
          <w:szCs w:val="24"/>
        </w:rPr>
        <w:t>construccion</w:t>
      </w:r>
      <w:proofErr w:type="spellEnd"/>
      <w:r w:rsidRPr="00B67DBD">
        <w:rPr>
          <w:szCs w:val="24"/>
        </w:rPr>
        <w:t xml:space="preserve"> en la ubicación para la cual lo </w:t>
      </w:r>
      <w:proofErr w:type="spellStart"/>
      <w:r w:rsidRPr="00B67DBD">
        <w:rPr>
          <w:szCs w:val="24"/>
        </w:rPr>
        <w:t>estan</w:t>
      </w:r>
      <w:proofErr w:type="spellEnd"/>
      <w:r w:rsidRPr="00B67DBD">
        <w:rPr>
          <w:szCs w:val="24"/>
        </w:rPr>
        <w:t xml:space="preserve"> solicitando y esto </w:t>
      </w:r>
      <w:proofErr w:type="spellStart"/>
      <w:r w:rsidRPr="00B67DBD">
        <w:rPr>
          <w:szCs w:val="24"/>
        </w:rPr>
        <w:t>podria</w:t>
      </w:r>
      <w:proofErr w:type="spellEnd"/>
      <w:r w:rsidRPr="00B67DBD">
        <w:rPr>
          <w:szCs w:val="24"/>
        </w:rPr>
        <w:t xml:space="preserve"> prestarse para fundar empresas de fachada o cometer cualquier tipo de delito financiero o fiscal. </w:t>
      </w:r>
    </w:p>
    <w:p w14:paraId="0DDFF5BF" w14:textId="77777777" w:rsidR="00B67DBD" w:rsidRPr="00B67DBD" w:rsidRDefault="00B67DBD" w:rsidP="00B67DBD">
      <w:pPr>
        <w:spacing w:after="0" w:line="240" w:lineRule="auto"/>
        <w:jc w:val="both"/>
      </w:pPr>
    </w:p>
    <w:p w14:paraId="63E34F4A" w14:textId="77777777" w:rsidR="00B67DBD" w:rsidRPr="00B67DBD" w:rsidRDefault="00B67DBD" w:rsidP="00B67DBD">
      <w:pPr>
        <w:spacing w:after="0" w:line="240" w:lineRule="auto"/>
        <w:jc w:val="both"/>
      </w:pPr>
    </w:p>
    <w:p w14:paraId="2265BED9" w14:textId="77777777" w:rsidR="00B67DBD" w:rsidRPr="00B67DBD" w:rsidRDefault="00B67DBD" w:rsidP="00B67DBD">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diez horas con cuarenta minutos del día veintitrés de febrero del año dos mil veintidós, la cual firmamos de conformidad para efectos legales consiguientes. </w:t>
      </w:r>
    </w:p>
    <w:p w14:paraId="34575310" w14:textId="77777777" w:rsidR="00B67DBD" w:rsidRPr="00B67DBD" w:rsidRDefault="00B67DBD" w:rsidP="00B67DBD">
      <w:pPr>
        <w:spacing w:after="0" w:line="240" w:lineRule="auto"/>
        <w:jc w:val="center"/>
        <w:rPr>
          <w:rFonts w:eastAsia="Times New Roman"/>
          <w:szCs w:val="24"/>
          <w:lang w:val="es-ES" w:eastAsia="es-ES"/>
        </w:rPr>
      </w:pPr>
    </w:p>
    <w:p w14:paraId="151A6A8D" w14:textId="77777777" w:rsidR="00B67DBD" w:rsidRPr="00B67DBD" w:rsidRDefault="00B67DBD" w:rsidP="00B67DBD">
      <w:pPr>
        <w:spacing w:after="0" w:line="240" w:lineRule="auto"/>
        <w:rPr>
          <w:rFonts w:eastAsia="Times New Roman"/>
          <w:szCs w:val="24"/>
          <w:lang w:val="es-ES" w:eastAsia="es-ES"/>
        </w:rPr>
      </w:pPr>
    </w:p>
    <w:p w14:paraId="31765F9E" w14:textId="77777777" w:rsidR="00B67DBD" w:rsidRPr="00B67DBD" w:rsidRDefault="00B67DBD" w:rsidP="00B67DBD">
      <w:pPr>
        <w:spacing w:after="0" w:line="240" w:lineRule="auto"/>
        <w:jc w:val="center"/>
        <w:rPr>
          <w:rFonts w:eastAsia="Times New Roman"/>
          <w:szCs w:val="24"/>
          <w:lang w:val="es-ES" w:eastAsia="es-ES"/>
        </w:rPr>
      </w:pPr>
    </w:p>
    <w:p w14:paraId="253EF350" w14:textId="77777777" w:rsidR="00B67DBD" w:rsidRPr="00B67DBD" w:rsidRDefault="00B67DBD" w:rsidP="00B67DBD">
      <w:pPr>
        <w:spacing w:after="0" w:line="240" w:lineRule="auto"/>
        <w:jc w:val="center"/>
        <w:rPr>
          <w:rFonts w:eastAsia="Times New Roman"/>
          <w:szCs w:val="24"/>
          <w:lang w:val="es-ES" w:eastAsia="es-ES"/>
        </w:rPr>
      </w:pPr>
    </w:p>
    <w:p w14:paraId="7B08FF67" w14:textId="77777777" w:rsidR="00B67DBD" w:rsidRPr="00B67DBD" w:rsidRDefault="00B67DBD" w:rsidP="00B67DBD">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233B0D3A" w14:textId="77777777" w:rsidR="00B67DBD" w:rsidRPr="00B67DBD" w:rsidRDefault="00B67DBD" w:rsidP="00B67DBD">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2B7738D2" w14:textId="77777777" w:rsidR="00B67DBD" w:rsidRPr="00B67DBD" w:rsidRDefault="00B67DBD" w:rsidP="00B67DBD">
      <w:pPr>
        <w:spacing w:after="0" w:line="240" w:lineRule="auto"/>
        <w:contextualSpacing/>
        <w:jc w:val="center"/>
        <w:rPr>
          <w:rFonts w:eastAsia="Times New Roman"/>
          <w:szCs w:val="24"/>
          <w:lang w:val="es-ES" w:eastAsia="es-ES"/>
        </w:rPr>
      </w:pPr>
    </w:p>
    <w:p w14:paraId="17CBA676" w14:textId="77777777" w:rsidR="00B67DBD" w:rsidRPr="00B67DBD" w:rsidRDefault="00B67DBD" w:rsidP="00B67DBD">
      <w:pPr>
        <w:spacing w:after="0" w:line="240" w:lineRule="auto"/>
        <w:contextualSpacing/>
        <w:jc w:val="center"/>
        <w:rPr>
          <w:rFonts w:eastAsia="Times New Roman"/>
          <w:szCs w:val="24"/>
          <w:lang w:val="es-ES" w:eastAsia="es-ES"/>
        </w:rPr>
      </w:pPr>
    </w:p>
    <w:p w14:paraId="7ABDABFE" w14:textId="77777777" w:rsidR="00B67DBD" w:rsidRPr="00B67DBD" w:rsidRDefault="00B67DBD" w:rsidP="00B67DBD">
      <w:pPr>
        <w:spacing w:after="0" w:line="240" w:lineRule="auto"/>
        <w:contextualSpacing/>
        <w:rPr>
          <w:rFonts w:eastAsia="Times New Roman"/>
          <w:szCs w:val="24"/>
          <w:lang w:val="es-ES" w:eastAsia="es-ES"/>
        </w:rPr>
      </w:pPr>
    </w:p>
    <w:p w14:paraId="597C3924" w14:textId="77777777" w:rsidR="00B67DBD" w:rsidRPr="00B67DBD" w:rsidRDefault="00B67DBD" w:rsidP="00B67DBD">
      <w:pPr>
        <w:spacing w:after="0" w:line="240" w:lineRule="auto"/>
        <w:contextualSpacing/>
        <w:jc w:val="center"/>
        <w:rPr>
          <w:rFonts w:eastAsia="Times New Roman"/>
          <w:szCs w:val="24"/>
          <w:lang w:val="es-ES" w:eastAsia="es-ES"/>
        </w:rPr>
      </w:pPr>
    </w:p>
    <w:p w14:paraId="0DA8FC50" w14:textId="77777777" w:rsidR="00B67DBD" w:rsidRPr="00B67DBD" w:rsidRDefault="00B67DBD" w:rsidP="00B67DBD">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26E4418F" w14:textId="77777777" w:rsidR="00B67DBD" w:rsidRPr="00B67DBD" w:rsidRDefault="00B67DBD" w:rsidP="00B67DBD">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1DB3E324" w14:textId="77777777" w:rsidR="00B67DBD" w:rsidRPr="00B67DBD" w:rsidRDefault="00B67DBD" w:rsidP="00B67DBD">
      <w:pPr>
        <w:spacing w:after="0" w:line="240" w:lineRule="auto"/>
        <w:contextualSpacing/>
        <w:jc w:val="both"/>
        <w:rPr>
          <w:rFonts w:eastAsia="Times New Roman"/>
          <w:szCs w:val="24"/>
          <w:lang w:eastAsia="es-ES"/>
        </w:rPr>
      </w:pPr>
    </w:p>
    <w:p w14:paraId="191DADE7" w14:textId="77777777" w:rsidR="00B67DBD" w:rsidRPr="00B67DBD" w:rsidRDefault="00B67DBD" w:rsidP="00B67DBD">
      <w:pPr>
        <w:spacing w:line="240" w:lineRule="auto"/>
        <w:contextualSpacing/>
        <w:rPr>
          <w:rFonts w:eastAsia="Calibri"/>
        </w:rPr>
      </w:pPr>
    </w:p>
    <w:p w14:paraId="22A537E2" w14:textId="77777777" w:rsidR="00B67DBD" w:rsidRPr="00B67DBD" w:rsidRDefault="00B67DBD" w:rsidP="00B67DBD">
      <w:pPr>
        <w:spacing w:line="240" w:lineRule="auto"/>
        <w:contextualSpacing/>
        <w:rPr>
          <w:rFonts w:eastAsia="Calibri"/>
        </w:rPr>
      </w:pPr>
    </w:p>
    <w:p w14:paraId="375D9F16" w14:textId="77777777" w:rsidR="00B67DBD" w:rsidRPr="00B67DBD" w:rsidRDefault="00B67DBD" w:rsidP="00B67DBD">
      <w:pPr>
        <w:spacing w:line="240" w:lineRule="auto"/>
        <w:contextualSpacing/>
        <w:rPr>
          <w:rFonts w:eastAsia="Calibri"/>
        </w:rPr>
      </w:pPr>
    </w:p>
    <w:p w14:paraId="1DACDB7F" w14:textId="77777777" w:rsidR="00B67DBD" w:rsidRPr="00B67DBD" w:rsidRDefault="00B67DBD" w:rsidP="00B67DBD">
      <w:pPr>
        <w:spacing w:line="240" w:lineRule="auto"/>
        <w:contextualSpacing/>
        <w:rPr>
          <w:rFonts w:eastAsia="Calibri"/>
        </w:rPr>
      </w:pPr>
    </w:p>
    <w:p w14:paraId="0B6D5C13" w14:textId="77777777" w:rsidR="00B67DBD" w:rsidRPr="00B67DBD" w:rsidRDefault="00B67DBD" w:rsidP="00B67DBD">
      <w:pPr>
        <w:spacing w:line="240" w:lineRule="auto"/>
        <w:contextualSpacing/>
        <w:rPr>
          <w:rFonts w:eastAsia="Calibri"/>
        </w:rPr>
      </w:pPr>
    </w:p>
    <w:p w14:paraId="7D71FC92" w14:textId="77777777" w:rsidR="00B67DBD" w:rsidRPr="00B67DBD" w:rsidRDefault="00B67DBD" w:rsidP="00B67DBD">
      <w:pPr>
        <w:spacing w:line="240" w:lineRule="auto"/>
        <w:contextualSpacing/>
        <w:rPr>
          <w:rFonts w:eastAsia="Calibri"/>
        </w:rPr>
      </w:pPr>
      <w:r w:rsidRPr="00B67DBD">
        <w:rPr>
          <w:rFonts w:eastAsia="Calibri"/>
        </w:rPr>
        <w:t>Sr. Denis Edgardo Pacheco Martínez                   Sra. Clelia Madelin Guevara de Galdámez</w:t>
      </w:r>
    </w:p>
    <w:p w14:paraId="18F36BAC" w14:textId="77777777" w:rsidR="00B67DBD" w:rsidRPr="00B67DBD" w:rsidRDefault="00B67DBD" w:rsidP="00B67DBD">
      <w:pPr>
        <w:spacing w:line="240" w:lineRule="auto"/>
        <w:contextualSpacing/>
        <w:rPr>
          <w:rFonts w:eastAsia="Calibri"/>
        </w:rPr>
      </w:pPr>
      <w:r w:rsidRPr="00B67DBD">
        <w:rPr>
          <w:rFonts w:eastAsia="Calibri"/>
        </w:rPr>
        <w:t>Primer Regidor Propietario                                       Segunda Regidora Propietaria</w:t>
      </w:r>
    </w:p>
    <w:p w14:paraId="4D76580F" w14:textId="77777777" w:rsidR="00B67DBD" w:rsidRPr="00B67DBD" w:rsidRDefault="00B67DBD" w:rsidP="00B67DBD">
      <w:pPr>
        <w:spacing w:line="240" w:lineRule="auto"/>
        <w:contextualSpacing/>
        <w:rPr>
          <w:rFonts w:eastAsia="Calibri"/>
        </w:rPr>
      </w:pPr>
    </w:p>
    <w:p w14:paraId="501D2897" w14:textId="77777777" w:rsidR="00B67DBD" w:rsidRPr="00B67DBD" w:rsidRDefault="00B67DBD" w:rsidP="00B67DBD">
      <w:pPr>
        <w:spacing w:line="240" w:lineRule="auto"/>
        <w:contextualSpacing/>
        <w:rPr>
          <w:rFonts w:eastAsia="Calibri"/>
        </w:rPr>
      </w:pPr>
    </w:p>
    <w:p w14:paraId="09AB0D57" w14:textId="77777777" w:rsidR="00B67DBD" w:rsidRPr="00B67DBD" w:rsidRDefault="00B67DBD" w:rsidP="00B67DBD">
      <w:pPr>
        <w:spacing w:line="240" w:lineRule="auto"/>
        <w:contextualSpacing/>
        <w:rPr>
          <w:rFonts w:eastAsia="Calibri"/>
        </w:rPr>
      </w:pPr>
    </w:p>
    <w:p w14:paraId="022B65FA" w14:textId="77777777" w:rsidR="00B67DBD" w:rsidRPr="00B67DBD" w:rsidRDefault="00B67DBD" w:rsidP="00B67DBD">
      <w:pPr>
        <w:spacing w:line="240" w:lineRule="auto"/>
        <w:contextualSpacing/>
        <w:rPr>
          <w:rFonts w:eastAsia="Calibri"/>
        </w:rPr>
      </w:pPr>
    </w:p>
    <w:p w14:paraId="55F3D11B" w14:textId="77777777" w:rsidR="00B67DBD" w:rsidRPr="00B67DBD" w:rsidRDefault="00B67DBD" w:rsidP="00B67DBD">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05A9D5E0" w14:textId="77777777" w:rsidR="00B67DBD" w:rsidRPr="00B67DBD" w:rsidRDefault="00B67DBD" w:rsidP="00B67DBD">
      <w:pPr>
        <w:spacing w:line="240" w:lineRule="auto"/>
        <w:contextualSpacing/>
        <w:rPr>
          <w:rFonts w:eastAsia="Calibri"/>
        </w:rPr>
      </w:pPr>
      <w:r w:rsidRPr="00B67DBD">
        <w:rPr>
          <w:rFonts w:eastAsia="Calibri"/>
        </w:rPr>
        <w:t>Tercer Regidor Propietario                                    Cuarto Regidor Propietario</w:t>
      </w:r>
    </w:p>
    <w:p w14:paraId="5F7EAD6B" w14:textId="77777777" w:rsidR="00B67DBD" w:rsidRPr="00B67DBD" w:rsidRDefault="00B67DBD" w:rsidP="00B67DBD">
      <w:pPr>
        <w:spacing w:line="240" w:lineRule="auto"/>
        <w:contextualSpacing/>
        <w:rPr>
          <w:rFonts w:eastAsia="Calibri"/>
        </w:rPr>
      </w:pPr>
    </w:p>
    <w:p w14:paraId="19CFC0CF" w14:textId="77777777" w:rsidR="00B67DBD" w:rsidRPr="00B67DBD" w:rsidRDefault="00B67DBD" w:rsidP="00B67DBD">
      <w:pPr>
        <w:spacing w:line="240" w:lineRule="auto"/>
        <w:contextualSpacing/>
        <w:rPr>
          <w:rFonts w:eastAsia="Calibri"/>
        </w:rPr>
      </w:pPr>
    </w:p>
    <w:p w14:paraId="52247DFE" w14:textId="77777777" w:rsidR="00B67DBD" w:rsidRPr="00B67DBD" w:rsidRDefault="00B67DBD" w:rsidP="00B67DBD">
      <w:pPr>
        <w:spacing w:line="240" w:lineRule="auto"/>
        <w:contextualSpacing/>
        <w:rPr>
          <w:rFonts w:eastAsia="Calibri"/>
        </w:rPr>
      </w:pPr>
    </w:p>
    <w:p w14:paraId="5D026D56" w14:textId="77777777" w:rsidR="00B67DBD" w:rsidRPr="00B67DBD" w:rsidRDefault="00B67DBD" w:rsidP="00B67DBD">
      <w:pPr>
        <w:spacing w:line="240" w:lineRule="auto"/>
        <w:contextualSpacing/>
        <w:rPr>
          <w:rFonts w:eastAsia="Calibri"/>
        </w:rPr>
      </w:pPr>
    </w:p>
    <w:p w14:paraId="412963F1" w14:textId="77777777" w:rsidR="00B67DBD" w:rsidRPr="00B67DBD" w:rsidRDefault="00B67DBD" w:rsidP="00B67DBD">
      <w:pPr>
        <w:spacing w:line="240" w:lineRule="auto"/>
        <w:contextualSpacing/>
        <w:rPr>
          <w:rFonts w:eastAsia="Calibri"/>
        </w:rPr>
      </w:pPr>
    </w:p>
    <w:p w14:paraId="6BEBFD60" w14:textId="77777777" w:rsidR="00B67DBD" w:rsidRPr="00B67DBD" w:rsidRDefault="00B67DBD" w:rsidP="00B67DBD">
      <w:pPr>
        <w:spacing w:line="240" w:lineRule="auto"/>
        <w:contextualSpacing/>
        <w:rPr>
          <w:rFonts w:eastAsia="Calibri"/>
        </w:rPr>
      </w:pPr>
    </w:p>
    <w:p w14:paraId="57642A22" w14:textId="77777777" w:rsidR="00B67DBD" w:rsidRPr="00B67DBD" w:rsidRDefault="00B67DBD" w:rsidP="00B67DBD">
      <w:pPr>
        <w:spacing w:line="240" w:lineRule="auto"/>
        <w:contextualSpacing/>
        <w:rPr>
          <w:rFonts w:eastAsia="Calibri"/>
        </w:rPr>
      </w:pPr>
      <w:r w:rsidRPr="00B67DBD">
        <w:rPr>
          <w:rFonts w:eastAsia="Calibri"/>
        </w:rPr>
        <w:t>Sr. Mario Antonio Arriola Figueroa                      Sr. Juan Ramón Ochoa Morales</w:t>
      </w:r>
    </w:p>
    <w:p w14:paraId="38B147AC" w14:textId="77777777" w:rsidR="00B67DBD" w:rsidRDefault="00B67DBD" w:rsidP="00B67DBD">
      <w:pPr>
        <w:spacing w:line="240" w:lineRule="auto"/>
        <w:contextualSpacing/>
        <w:rPr>
          <w:rFonts w:eastAsia="Calibri"/>
        </w:rPr>
      </w:pPr>
      <w:r w:rsidRPr="00B67DBD">
        <w:rPr>
          <w:rFonts w:eastAsia="Calibri"/>
        </w:rPr>
        <w:t>Quinto Regidor Propietario                                    Sexto Regidor Propietario</w:t>
      </w:r>
    </w:p>
    <w:p w14:paraId="04176BDA" w14:textId="77777777" w:rsidR="00B67DBD" w:rsidRDefault="00B67DBD" w:rsidP="00B67DBD">
      <w:pPr>
        <w:spacing w:line="240" w:lineRule="auto"/>
        <w:contextualSpacing/>
        <w:rPr>
          <w:rFonts w:eastAsia="Calibri"/>
        </w:rPr>
      </w:pPr>
      <w:r>
        <w:rPr>
          <w:rFonts w:eastAsia="Calibri"/>
        </w:rPr>
        <w:t>Secretario Municipal Interino</w:t>
      </w:r>
    </w:p>
    <w:p w14:paraId="11913FEC" w14:textId="77777777" w:rsidR="00B67DBD" w:rsidRPr="00B67DBD" w:rsidRDefault="00B67DBD" w:rsidP="00B67DBD">
      <w:pPr>
        <w:spacing w:line="240" w:lineRule="auto"/>
        <w:contextualSpacing/>
        <w:rPr>
          <w:rFonts w:eastAsia="Calibri"/>
        </w:rPr>
      </w:pPr>
      <w:r>
        <w:rPr>
          <w:rFonts w:eastAsia="Calibri"/>
        </w:rPr>
        <w:t>Ad Honorem</w:t>
      </w:r>
    </w:p>
    <w:p w14:paraId="0C4DFD48" w14:textId="77777777" w:rsidR="00B67DBD" w:rsidRPr="00B67DBD" w:rsidRDefault="00B67DBD" w:rsidP="00B67DBD">
      <w:pPr>
        <w:spacing w:line="240" w:lineRule="auto"/>
        <w:contextualSpacing/>
        <w:rPr>
          <w:rFonts w:eastAsia="Calibri"/>
        </w:rPr>
      </w:pPr>
    </w:p>
    <w:p w14:paraId="26FA5DA4" w14:textId="77777777" w:rsidR="00B67DBD" w:rsidRPr="00B67DBD" w:rsidRDefault="00B67DBD" w:rsidP="00B67DBD">
      <w:pPr>
        <w:spacing w:line="240" w:lineRule="auto"/>
        <w:contextualSpacing/>
        <w:rPr>
          <w:rFonts w:eastAsia="Calibri"/>
        </w:rPr>
      </w:pPr>
    </w:p>
    <w:p w14:paraId="6DE7360A" w14:textId="77777777" w:rsidR="00B67DBD" w:rsidRPr="00B67DBD" w:rsidRDefault="00B67DBD" w:rsidP="00B67DBD">
      <w:pPr>
        <w:spacing w:line="240" w:lineRule="auto"/>
        <w:contextualSpacing/>
        <w:rPr>
          <w:rFonts w:eastAsia="Calibri"/>
        </w:rPr>
      </w:pPr>
    </w:p>
    <w:p w14:paraId="5A111930" w14:textId="77777777" w:rsidR="00B67DBD" w:rsidRPr="00B67DBD" w:rsidRDefault="00B67DBD" w:rsidP="00B67DBD">
      <w:pPr>
        <w:spacing w:line="240" w:lineRule="auto"/>
        <w:contextualSpacing/>
        <w:rPr>
          <w:rFonts w:eastAsia="Calibri"/>
        </w:rPr>
      </w:pPr>
    </w:p>
    <w:p w14:paraId="5D003481" w14:textId="77777777" w:rsidR="00B67DBD" w:rsidRPr="00B67DBD" w:rsidRDefault="00B67DBD" w:rsidP="00B67DBD">
      <w:pPr>
        <w:spacing w:line="240" w:lineRule="auto"/>
        <w:contextualSpacing/>
        <w:rPr>
          <w:rFonts w:eastAsia="Calibri"/>
        </w:rPr>
      </w:pPr>
    </w:p>
    <w:p w14:paraId="6BEB328B" w14:textId="77777777" w:rsidR="00B67DBD" w:rsidRPr="00B67DBD" w:rsidRDefault="00B67DBD" w:rsidP="00B67DBD">
      <w:pPr>
        <w:spacing w:line="240" w:lineRule="auto"/>
        <w:contextualSpacing/>
        <w:rPr>
          <w:rFonts w:eastAsia="Calibri"/>
        </w:rPr>
      </w:pPr>
    </w:p>
    <w:p w14:paraId="38FEFE1A" w14:textId="77777777" w:rsidR="00B67DBD" w:rsidRPr="00B67DBD" w:rsidRDefault="00B67DBD" w:rsidP="00B67DBD">
      <w:pPr>
        <w:spacing w:line="240" w:lineRule="auto"/>
        <w:contextualSpacing/>
        <w:rPr>
          <w:rFonts w:eastAsia="Calibri"/>
        </w:rPr>
      </w:pPr>
      <w:r w:rsidRPr="00B67DBD">
        <w:rPr>
          <w:rFonts w:eastAsia="Calibri"/>
        </w:rPr>
        <w:t>Licda. Yanira Marlene Peraza de Salazar            Lic. Ramón Alberto Calderón Hernández</w:t>
      </w:r>
    </w:p>
    <w:p w14:paraId="2966EBCF" w14:textId="77777777" w:rsidR="00B67DBD" w:rsidRPr="00B67DBD" w:rsidRDefault="00B67DBD" w:rsidP="00B67DBD">
      <w:pPr>
        <w:spacing w:line="240" w:lineRule="auto"/>
        <w:contextualSpacing/>
        <w:rPr>
          <w:rFonts w:eastAsia="Calibri"/>
        </w:rPr>
      </w:pPr>
      <w:r w:rsidRPr="00B67DBD">
        <w:rPr>
          <w:rFonts w:eastAsia="Calibri"/>
        </w:rPr>
        <w:lastRenderedPageBreak/>
        <w:t>Séptima Regidora Propietaria                                Octavo Regidor Propietario</w:t>
      </w:r>
    </w:p>
    <w:p w14:paraId="6C713F29" w14:textId="77777777" w:rsidR="00B67DBD" w:rsidRPr="00B67DBD" w:rsidRDefault="00B67DBD" w:rsidP="00B67DBD">
      <w:pPr>
        <w:spacing w:line="240" w:lineRule="auto"/>
        <w:contextualSpacing/>
        <w:rPr>
          <w:rFonts w:eastAsia="Calibri"/>
        </w:rPr>
      </w:pPr>
    </w:p>
    <w:p w14:paraId="4F90F55D" w14:textId="77777777" w:rsidR="00B67DBD" w:rsidRPr="00B67DBD" w:rsidRDefault="00B67DBD" w:rsidP="00B67DBD">
      <w:pPr>
        <w:spacing w:line="240" w:lineRule="auto"/>
        <w:contextualSpacing/>
        <w:rPr>
          <w:rFonts w:eastAsia="Calibri"/>
        </w:rPr>
      </w:pPr>
    </w:p>
    <w:p w14:paraId="0721D92A" w14:textId="77777777" w:rsidR="00B67DBD" w:rsidRPr="00B67DBD" w:rsidRDefault="00B67DBD" w:rsidP="00B67DBD">
      <w:pPr>
        <w:spacing w:line="240" w:lineRule="auto"/>
        <w:contextualSpacing/>
        <w:rPr>
          <w:rFonts w:eastAsia="Calibri"/>
        </w:rPr>
      </w:pPr>
    </w:p>
    <w:p w14:paraId="3894D4B5" w14:textId="77777777" w:rsidR="00B67DBD" w:rsidRPr="00B67DBD" w:rsidRDefault="00B67DBD" w:rsidP="00B67DBD">
      <w:pPr>
        <w:spacing w:line="240" w:lineRule="auto"/>
        <w:contextualSpacing/>
        <w:rPr>
          <w:rFonts w:eastAsia="Calibri"/>
        </w:rPr>
      </w:pPr>
    </w:p>
    <w:p w14:paraId="40B1034A" w14:textId="77777777" w:rsidR="00B67DBD" w:rsidRPr="00B67DBD" w:rsidRDefault="00B67DBD" w:rsidP="00B67DBD">
      <w:pPr>
        <w:spacing w:line="240" w:lineRule="auto"/>
        <w:contextualSpacing/>
        <w:rPr>
          <w:rFonts w:eastAsia="Calibri"/>
        </w:rPr>
      </w:pPr>
    </w:p>
    <w:p w14:paraId="61D7F80F" w14:textId="77777777" w:rsidR="00B67DBD" w:rsidRPr="00B67DBD" w:rsidRDefault="00B67DBD" w:rsidP="00B67DBD">
      <w:pPr>
        <w:spacing w:line="240" w:lineRule="auto"/>
        <w:contextualSpacing/>
        <w:rPr>
          <w:rFonts w:eastAsia="Calibri"/>
        </w:rPr>
      </w:pPr>
    </w:p>
    <w:p w14:paraId="355450E9" w14:textId="77777777" w:rsidR="00B67DBD" w:rsidRPr="00B67DBD" w:rsidRDefault="00B67DBD" w:rsidP="00B67DBD">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7EB0BEFA" w14:textId="77777777" w:rsidR="00B67DBD" w:rsidRPr="00B67DBD" w:rsidRDefault="00B67DBD" w:rsidP="00B67DBD">
      <w:pPr>
        <w:spacing w:line="240" w:lineRule="auto"/>
        <w:contextualSpacing/>
        <w:rPr>
          <w:rFonts w:eastAsia="Calibri"/>
        </w:rPr>
      </w:pPr>
      <w:r w:rsidRPr="00B67DBD">
        <w:rPr>
          <w:rFonts w:eastAsia="Calibri"/>
        </w:rPr>
        <w:t>Noveno Regidor Propietario                                   Décimo Regidor Propietario</w:t>
      </w:r>
    </w:p>
    <w:p w14:paraId="5D9B6FD5" w14:textId="77777777" w:rsidR="00B67DBD" w:rsidRPr="00B67DBD" w:rsidRDefault="00B67DBD" w:rsidP="00B67DBD">
      <w:pPr>
        <w:spacing w:line="240" w:lineRule="auto"/>
        <w:contextualSpacing/>
        <w:rPr>
          <w:rFonts w:eastAsia="Calibri"/>
        </w:rPr>
      </w:pPr>
    </w:p>
    <w:p w14:paraId="2F1E37B0" w14:textId="77777777" w:rsidR="00B67DBD" w:rsidRPr="00B67DBD" w:rsidRDefault="00B67DBD" w:rsidP="00B67DBD">
      <w:pPr>
        <w:spacing w:line="240" w:lineRule="auto"/>
        <w:contextualSpacing/>
        <w:rPr>
          <w:rFonts w:eastAsia="Calibri"/>
        </w:rPr>
      </w:pPr>
    </w:p>
    <w:p w14:paraId="354B37B3" w14:textId="77777777" w:rsidR="00B67DBD" w:rsidRPr="00B67DBD" w:rsidRDefault="00B67DBD" w:rsidP="00B67DBD">
      <w:pPr>
        <w:spacing w:line="240" w:lineRule="auto"/>
        <w:contextualSpacing/>
        <w:rPr>
          <w:rFonts w:eastAsia="Calibri"/>
        </w:rPr>
      </w:pPr>
    </w:p>
    <w:p w14:paraId="21A4A2EC" w14:textId="77777777" w:rsidR="00B67DBD" w:rsidRPr="00B67DBD" w:rsidRDefault="00B67DBD" w:rsidP="00B67DBD">
      <w:pPr>
        <w:spacing w:line="240" w:lineRule="auto"/>
        <w:contextualSpacing/>
        <w:rPr>
          <w:rFonts w:eastAsia="Calibri"/>
        </w:rPr>
      </w:pPr>
    </w:p>
    <w:p w14:paraId="440B09DB" w14:textId="77777777" w:rsidR="00B67DBD" w:rsidRPr="00B67DBD" w:rsidRDefault="00B67DBD" w:rsidP="00B67DBD">
      <w:pPr>
        <w:spacing w:line="240" w:lineRule="auto"/>
        <w:contextualSpacing/>
        <w:rPr>
          <w:rFonts w:eastAsia="Calibri"/>
        </w:rPr>
      </w:pPr>
    </w:p>
    <w:p w14:paraId="7685F364" w14:textId="77777777" w:rsidR="00B67DBD" w:rsidRPr="00B67DBD" w:rsidRDefault="00B67DBD" w:rsidP="00B67DBD">
      <w:pPr>
        <w:spacing w:line="240" w:lineRule="auto"/>
        <w:contextualSpacing/>
        <w:rPr>
          <w:rFonts w:eastAsia="Calibri"/>
        </w:rPr>
      </w:pPr>
    </w:p>
    <w:p w14:paraId="0BD7458F" w14:textId="77777777" w:rsidR="00B67DBD" w:rsidRPr="00B67DBD" w:rsidRDefault="00B67DBD" w:rsidP="00B67DBD">
      <w:pPr>
        <w:spacing w:line="240" w:lineRule="auto"/>
        <w:contextualSpacing/>
        <w:rPr>
          <w:rFonts w:eastAsia="Calibri"/>
        </w:rPr>
      </w:pPr>
      <w:r w:rsidRPr="00B67DBD">
        <w:rPr>
          <w:rFonts w:eastAsia="Calibri"/>
        </w:rPr>
        <w:t>Sr. Blas Aldana Hernández                                   Sra. Silvia Lorena Villafuerte de Acevedo</w:t>
      </w:r>
    </w:p>
    <w:p w14:paraId="5C9426BC" w14:textId="77777777" w:rsidR="00B67DBD" w:rsidRPr="00B67DBD" w:rsidRDefault="00B67DBD" w:rsidP="00B67DBD">
      <w:pPr>
        <w:spacing w:line="240" w:lineRule="auto"/>
        <w:contextualSpacing/>
        <w:rPr>
          <w:rFonts w:eastAsia="Calibri"/>
        </w:rPr>
      </w:pPr>
      <w:r w:rsidRPr="00B67DBD">
        <w:rPr>
          <w:rFonts w:eastAsia="Calibri"/>
        </w:rPr>
        <w:t>Primer Regidor Suplente                                       Segunda Regidora Suplente</w:t>
      </w:r>
    </w:p>
    <w:p w14:paraId="3A9EE572" w14:textId="77777777" w:rsidR="00B67DBD" w:rsidRPr="00B67DBD" w:rsidRDefault="00B67DBD" w:rsidP="00B67DBD">
      <w:pPr>
        <w:spacing w:line="240" w:lineRule="auto"/>
        <w:contextualSpacing/>
        <w:rPr>
          <w:rFonts w:eastAsia="Calibri"/>
        </w:rPr>
      </w:pPr>
    </w:p>
    <w:p w14:paraId="7CD51682" w14:textId="77777777" w:rsidR="00B67DBD" w:rsidRPr="00B67DBD" w:rsidRDefault="00B67DBD" w:rsidP="00B67DBD">
      <w:pPr>
        <w:spacing w:line="240" w:lineRule="auto"/>
        <w:contextualSpacing/>
        <w:rPr>
          <w:rFonts w:eastAsia="Calibri"/>
        </w:rPr>
      </w:pPr>
    </w:p>
    <w:p w14:paraId="15CD801A" w14:textId="77777777" w:rsidR="00B67DBD" w:rsidRPr="00B67DBD" w:rsidRDefault="00B67DBD" w:rsidP="00B67DBD">
      <w:pPr>
        <w:spacing w:line="240" w:lineRule="auto"/>
        <w:contextualSpacing/>
        <w:rPr>
          <w:rFonts w:eastAsia="Calibri"/>
        </w:rPr>
      </w:pPr>
    </w:p>
    <w:p w14:paraId="07B81720" w14:textId="77777777" w:rsidR="00B67DBD" w:rsidRPr="00B67DBD" w:rsidRDefault="00B67DBD" w:rsidP="00B67DBD">
      <w:pPr>
        <w:spacing w:line="240" w:lineRule="auto"/>
        <w:contextualSpacing/>
        <w:rPr>
          <w:rFonts w:eastAsia="Calibri"/>
        </w:rPr>
      </w:pPr>
    </w:p>
    <w:p w14:paraId="3C5BEA83" w14:textId="77777777" w:rsidR="00B67DBD" w:rsidRPr="00B67DBD" w:rsidRDefault="00B67DBD" w:rsidP="00B67DBD">
      <w:pPr>
        <w:spacing w:line="240" w:lineRule="auto"/>
        <w:contextualSpacing/>
        <w:rPr>
          <w:rFonts w:eastAsia="Calibri"/>
        </w:rPr>
      </w:pPr>
    </w:p>
    <w:p w14:paraId="2D406CCC" w14:textId="77777777" w:rsidR="00B67DBD" w:rsidRPr="00B67DBD" w:rsidRDefault="00B67DBD" w:rsidP="00B67DBD">
      <w:pPr>
        <w:spacing w:line="240" w:lineRule="auto"/>
        <w:contextualSpacing/>
        <w:rPr>
          <w:rFonts w:eastAsia="Calibri"/>
        </w:rPr>
      </w:pPr>
    </w:p>
    <w:p w14:paraId="1B9A9358" w14:textId="77777777" w:rsidR="00B67DBD" w:rsidRPr="00B67DBD" w:rsidRDefault="00B67DBD" w:rsidP="00B67DBD">
      <w:pPr>
        <w:spacing w:line="240" w:lineRule="auto"/>
        <w:contextualSpacing/>
        <w:rPr>
          <w:rFonts w:eastAsia="Calibri"/>
        </w:rPr>
      </w:pPr>
      <w:r w:rsidRPr="00B67DBD">
        <w:rPr>
          <w:rFonts w:eastAsia="Calibri"/>
        </w:rPr>
        <w:t>Sr. Carlos Armando Sandoval Salazar                  Lic. Bonifacio Antonio Martínez Moreno</w:t>
      </w:r>
    </w:p>
    <w:p w14:paraId="14136A84" w14:textId="77777777" w:rsidR="00B67DBD" w:rsidRPr="00B67DBD" w:rsidRDefault="00B67DBD" w:rsidP="00B67DBD">
      <w:pPr>
        <w:spacing w:line="240" w:lineRule="auto"/>
        <w:contextualSpacing/>
        <w:rPr>
          <w:rFonts w:eastAsia="Calibri"/>
        </w:rPr>
      </w:pPr>
      <w:r w:rsidRPr="00B67DBD">
        <w:rPr>
          <w:rFonts w:eastAsia="Calibri"/>
        </w:rPr>
        <w:t xml:space="preserve">Tercer Regidor Suplente                                        Cuarto Regidor Suplente </w:t>
      </w:r>
    </w:p>
    <w:p w14:paraId="47EA11BC" w14:textId="77777777" w:rsidR="00B67DBD" w:rsidRPr="00B67DBD" w:rsidRDefault="00B67DBD" w:rsidP="00B67DBD">
      <w:pPr>
        <w:spacing w:line="240" w:lineRule="auto"/>
        <w:contextualSpacing/>
        <w:rPr>
          <w:rFonts w:eastAsia="Calibri"/>
        </w:rPr>
      </w:pPr>
    </w:p>
    <w:p w14:paraId="79B73395" w14:textId="77777777" w:rsidR="00B67DBD" w:rsidRPr="00B67DBD" w:rsidRDefault="00B67DBD" w:rsidP="00B67DBD">
      <w:pPr>
        <w:spacing w:line="240" w:lineRule="auto"/>
        <w:contextualSpacing/>
        <w:rPr>
          <w:rFonts w:eastAsia="Calibri"/>
        </w:rPr>
      </w:pPr>
    </w:p>
    <w:p w14:paraId="0442D69D" w14:textId="77777777" w:rsidR="00B67DBD" w:rsidRPr="00B67DBD" w:rsidRDefault="00B67DBD" w:rsidP="00B67DBD">
      <w:pPr>
        <w:spacing w:line="240" w:lineRule="auto"/>
        <w:contextualSpacing/>
        <w:rPr>
          <w:rFonts w:eastAsia="Calibri"/>
        </w:rPr>
      </w:pPr>
    </w:p>
    <w:p w14:paraId="133005B4" w14:textId="77777777" w:rsidR="00B67DBD" w:rsidRPr="00B67DBD" w:rsidRDefault="00B67DBD" w:rsidP="00B67DBD">
      <w:pPr>
        <w:spacing w:line="240" w:lineRule="auto"/>
        <w:contextualSpacing/>
        <w:rPr>
          <w:rFonts w:eastAsia="Calibri"/>
        </w:rPr>
      </w:pPr>
    </w:p>
    <w:p w14:paraId="34577480" w14:textId="77777777" w:rsidR="00B67DBD" w:rsidRPr="00B67DBD" w:rsidRDefault="00B67DBD" w:rsidP="00B67DBD">
      <w:pPr>
        <w:spacing w:line="240" w:lineRule="auto"/>
        <w:contextualSpacing/>
        <w:rPr>
          <w:rFonts w:eastAsia="Calibri"/>
        </w:rPr>
      </w:pPr>
    </w:p>
    <w:p w14:paraId="1A1D2F7D" w14:textId="77777777" w:rsidR="00B67DBD" w:rsidRPr="00B67DBD" w:rsidRDefault="00B67DBD" w:rsidP="00B67DBD">
      <w:pPr>
        <w:spacing w:line="240" w:lineRule="auto"/>
        <w:contextualSpacing/>
        <w:rPr>
          <w:rFonts w:eastAsia="Calibri"/>
        </w:rPr>
      </w:pPr>
    </w:p>
    <w:p w14:paraId="6CB391D8" w14:textId="77777777" w:rsidR="00B67DBD" w:rsidRPr="00B67DBD" w:rsidRDefault="00B67DBD" w:rsidP="00B67DBD">
      <w:pPr>
        <w:tabs>
          <w:tab w:val="left" w:pos="2753"/>
        </w:tabs>
        <w:spacing w:line="240" w:lineRule="auto"/>
        <w:contextualSpacing/>
        <w:rPr>
          <w:rFonts w:eastAsia="Calibri"/>
        </w:rPr>
      </w:pPr>
      <w:r w:rsidRPr="00B67DBD">
        <w:rPr>
          <w:rFonts w:eastAsia="Calibri"/>
        </w:rPr>
        <w:tab/>
      </w:r>
    </w:p>
    <w:p w14:paraId="3FEEF797" w14:textId="77777777" w:rsidR="00B67DBD" w:rsidRPr="00B67DBD" w:rsidRDefault="00B67DBD" w:rsidP="00B67DBD">
      <w:pPr>
        <w:jc w:val="both"/>
        <w:rPr>
          <w:rFonts w:eastAsia="Times New Roman"/>
          <w:color w:val="000000"/>
          <w:szCs w:val="24"/>
          <w:lang w:eastAsia="es-ES"/>
        </w:rPr>
      </w:pPr>
    </w:p>
    <w:p w14:paraId="4D9D39E4" w14:textId="77777777" w:rsidR="00B67DBD" w:rsidRPr="00B67DBD" w:rsidRDefault="00B67DBD" w:rsidP="00B67DBD">
      <w:pPr>
        <w:spacing w:after="0" w:line="240" w:lineRule="auto"/>
        <w:jc w:val="both"/>
      </w:pPr>
    </w:p>
    <w:p w14:paraId="23C2B818" w14:textId="77777777" w:rsidR="00B67DBD" w:rsidRDefault="00B67DBD" w:rsidP="00C94DAB">
      <w:pPr>
        <w:jc w:val="both"/>
        <w:rPr>
          <w:rFonts w:eastAsia="Times New Roman"/>
          <w:color w:val="000000"/>
          <w:szCs w:val="24"/>
          <w:lang w:eastAsia="es-ES"/>
        </w:rPr>
      </w:pPr>
    </w:p>
    <w:p w14:paraId="001D4983" w14:textId="77777777" w:rsidR="00B67DBD" w:rsidRDefault="00B67DBD" w:rsidP="00C94DAB">
      <w:pPr>
        <w:jc w:val="both"/>
        <w:rPr>
          <w:rFonts w:eastAsia="Times New Roman"/>
          <w:color w:val="000000"/>
          <w:szCs w:val="24"/>
          <w:lang w:eastAsia="es-ES"/>
        </w:rPr>
      </w:pPr>
    </w:p>
    <w:p w14:paraId="7E99E36E" w14:textId="77777777" w:rsidR="00B67DBD" w:rsidRDefault="00B67DBD" w:rsidP="00C94DAB">
      <w:pPr>
        <w:jc w:val="both"/>
        <w:rPr>
          <w:rFonts w:eastAsia="Times New Roman"/>
          <w:color w:val="000000"/>
          <w:szCs w:val="24"/>
          <w:lang w:eastAsia="es-ES"/>
        </w:rPr>
      </w:pPr>
    </w:p>
    <w:p w14:paraId="70B6DFAE" w14:textId="77777777" w:rsidR="00E01871" w:rsidRDefault="00772382" w:rsidP="00E01871">
      <w:pPr>
        <w:spacing w:line="240" w:lineRule="auto"/>
        <w:jc w:val="both"/>
        <w:rPr>
          <w:b/>
          <w:bCs/>
          <w:sz w:val="28"/>
          <w:szCs w:val="28"/>
          <w:u w:val="single"/>
        </w:rPr>
      </w:pPr>
      <w:r w:rsidRPr="00E01871">
        <w:rPr>
          <w:rFonts w:eastAsia="Calibri"/>
          <w:b/>
          <w:sz w:val="28"/>
          <w:szCs w:val="28"/>
        </w:rPr>
        <w:t xml:space="preserve">ACTA NÚMERO DIEZ: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sidR="002C5FF8">
        <w:rPr>
          <w:rFonts w:eastAsia="Calibri"/>
          <w:sz w:val="28"/>
          <w:szCs w:val="28"/>
        </w:rPr>
        <w:t>siete</w:t>
      </w:r>
      <w:r w:rsidRPr="00E01871">
        <w:rPr>
          <w:rFonts w:eastAsia="Calibri"/>
          <w:sz w:val="28"/>
          <w:szCs w:val="28"/>
        </w:rPr>
        <w:t xml:space="preserve"> horas con treinta minutos del día dos 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xml:space="preserve">; Regidores suplentes en su orden: Blas Aldana Hernández, Primer Regidor Suplente, Silvia Lorena Villafuerte de </w:t>
      </w:r>
      <w:r w:rsidRPr="00E01871">
        <w:rPr>
          <w:rFonts w:eastAsia="Calibri"/>
          <w:sz w:val="28"/>
          <w:szCs w:val="28"/>
        </w:rPr>
        <w:lastRenderedPageBreak/>
        <w:t>Acevedo, Segunda Regidora Suplente, Carlos Armando Sandoval Salazar, Tercer Regidor Suplente, Lic. Bonifacio Antonio Martínez Moreno, Cuarto Regidor Suplente y con la presencia de la Secretaria Municipal, Licda. Magaly Areli Cárcamo de Chávez</w:t>
      </w:r>
      <w:r w:rsidR="00E01871">
        <w:rPr>
          <w:rFonts w:eastAsia="Calibri"/>
          <w:sz w:val="28"/>
          <w:szCs w:val="28"/>
        </w:rPr>
        <w:t>.</w:t>
      </w:r>
      <w:r w:rsidR="001C18F5"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001C18F5" w:rsidRPr="00E01871">
        <w:rPr>
          <w:rFonts w:eastAsia="Calibri"/>
          <w:sz w:val="28"/>
          <w:szCs w:val="28"/>
          <w:u w:val="single"/>
        </w:rPr>
        <w:t>sesión ordinaria</w:t>
      </w:r>
      <w:r w:rsidR="001C18F5"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sidR="00E01871">
        <w:rPr>
          <w:rFonts w:eastAsia="Calibri"/>
          <w:sz w:val="28"/>
          <w:szCs w:val="28"/>
        </w:rPr>
        <w:t xml:space="preserve">: </w:t>
      </w:r>
    </w:p>
    <w:p w14:paraId="32B01404" w14:textId="77777777" w:rsidR="00E01871" w:rsidRPr="00E01871" w:rsidRDefault="00E01871" w:rsidP="00E01871">
      <w:pPr>
        <w:pStyle w:val="Prrafodelista"/>
        <w:numPr>
          <w:ilvl w:val="0"/>
          <w:numId w:val="98"/>
        </w:numPr>
        <w:spacing w:line="240" w:lineRule="auto"/>
        <w:jc w:val="both"/>
        <w:rPr>
          <w:sz w:val="28"/>
          <w:szCs w:val="28"/>
        </w:rPr>
      </w:pPr>
      <w:r w:rsidRPr="00E01871">
        <w:rPr>
          <w:sz w:val="28"/>
          <w:szCs w:val="28"/>
        </w:rPr>
        <w:t>Establecimiento de Quórum.</w:t>
      </w:r>
    </w:p>
    <w:p w14:paraId="27FCB665"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 xml:space="preserve"> Lectura y aprobación de la agenda</w:t>
      </w:r>
    </w:p>
    <w:p w14:paraId="24EE0B79"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Lectura y aprobación del acta anterior.</w:t>
      </w:r>
    </w:p>
    <w:p w14:paraId="5B3ADF12"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Lectura y aprobación de requerimientos de compra</w:t>
      </w:r>
    </w:p>
    <w:p w14:paraId="7C8CA5A1"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 xml:space="preserve">Lectura y aprobación de facturas para su respectiva aprobación. </w:t>
      </w:r>
    </w:p>
    <w:p w14:paraId="3ABB0780"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Solicitud de Acuerdo Municipal para pago de indemnizaciones por retiro voluntario.</w:t>
      </w:r>
    </w:p>
    <w:p w14:paraId="341B96A3"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Pago de vacaciones de empleados municipales.</w:t>
      </w:r>
    </w:p>
    <w:p w14:paraId="216EBC97"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 xml:space="preserve">Pago de incapacidades, de empleados municipales. </w:t>
      </w:r>
    </w:p>
    <w:p w14:paraId="3045AA5F"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Solicitud de acuerdo municipal para otorgar poder especial al Sargento Mezquita, para que realice trámite de refrenda de Armas, en el Ministerio de Defensa Nacional.</w:t>
      </w:r>
    </w:p>
    <w:p w14:paraId="7BA5DD38"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 xml:space="preserve">Escrito presentado por la señora Elvira Lemus Arriola, en la cual solicita que se autorice al Alcalde Municipal, Sr. Israel Peraza Guerra, para que firme acta de Cancelación de Hipoteca. </w:t>
      </w:r>
    </w:p>
    <w:p w14:paraId="25249DF7" w14:textId="77777777" w:rsidR="00E01871" w:rsidRPr="003A7D6B" w:rsidRDefault="00E01871" w:rsidP="00E01871">
      <w:pPr>
        <w:pStyle w:val="Prrafodelista"/>
        <w:numPr>
          <w:ilvl w:val="0"/>
          <w:numId w:val="98"/>
        </w:numPr>
        <w:spacing w:line="360" w:lineRule="auto"/>
        <w:jc w:val="both"/>
        <w:rPr>
          <w:sz w:val="28"/>
          <w:szCs w:val="28"/>
        </w:rPr>
      </w:pPr>
      <w:r w:rsidRPr="003A7D6B">
        <w:rPr>
          <w:sz w:val="28"/>
          <w:szCs w:val="28"/>
        </w:rPr>
        <w:t xml:space="preserve"> Solicitud Sr. Carlos Peña, administrador de contrato  del proyecto CONSTRUCCIÓN Y MEJORAMIENTO DE VIVIENDA PARA PERSONAS EN SITUCACIÓN DE VULNERABILIDAD Y GRAVE NECESIDAD DEL MUNICIPIO DE METAPÁN, en la cual solicita la compra directa de 91 tubos de 3x3 para uso en el proyecto. </w:t>
      </w:r>
    </w:p>
    <w:p w14:paraId="08CCC082" w14:textId="77777777" w:rsidR="00E01871" w:rsidRPr="003A7D6B" w:rsidRDefault="00E01871" w:rsidP="00E01871">
      <w:pPr>
        <w:pStyle w:val="Prrafodelista"/>
        <w:numPr>
          <w:ilvl w:val="0"/>
          <w:numId w:val="98"/>
        </w:numPr>
        <w:spacing w:line="360" w:lineRule="auto"/>
        <w:jc w:val="both"/>
        <w:rPr>
          <w:b/>
          <w:bCs/>
          <w:sz w:val="28"/>
          <w:szCs w:val="28"/>
        </w:rPr>
      </w:pPr>
      <w:r w:rsidRPr="003A7D6B">
        <w:rPr>
          <w:rFonts w:eastAsia="Times New Roman"/>
          <w:color w:val="222222"/>
          <w:sz w:val="28"/>
          <w:szCs w:val="28"/>
          <w:lang w:val="es-ES" w:eastAsia="es-SV"/>
        </w:rPr>
        <w:t>Solicitud de Acuerdo Municipal de aprobación del presupuesto de obra adicional del proyecto</w:t>
      </w:r>
      <w:r w:rsidRPr="003A7D6B">
        <w:rPr>
          <w:rFonts w:eastAsia="Times New Roman"/>
          <w:b/>
          <w:bCs/>
          <w:color w:val="222222"/>
          <w:sz w:val="28"/>
          <w:szCs w:val="28"/>
          <w:lang w:val="es-ES" w:eastAsia="es-SV"/>
        </w:rPr>
        <w:t> </w:t>
      </w:r>
      <w:r w:rsidRPr="003A7D6B">
        <w:rPr>
          <w:b/>
          <w:bCs/>
          <w:sz w:val="28"/>
          <w:szCs w:val="28"/>
        </w:rPr>
        <w:t>“Instalación de Señales de Tránsito y Nomenclatura vial en la Ciudad de Metapán, Santa Ana” CÓDIGO N 2112007.</w:t>
      </w:r>
      <w:r w:rsidR="00251E18">
        <w:rPr>
          <w:b/>
          <w:bCs/>
          <w:sz w:val="28"/>
          <w:szCs w:val="28"/>
        </w:rPr>
        <w:t xml:space="preserve"> </w:t>
      </w:r>
      <w:r w:rsidR="00251E18">
        <w:rPr>
          <w:sz w:val="28"/>
          <w:szCs w:val="28"/>
        </w:rPr>
        <w:t>(</w:t>
      </w:r>
      <w:r w:rsidR="00F41800">
        <w:rPr>
          <w:sz w:val="28"/>
          <w:szCs w:val="28"/>
        </w:rPr>
        <w:t xml:space="preserve"> hasta el momento </w:t>
      </w:r>
      <w:r w:rsidR="00251E18">
        <w:rPr>
          <w:sz w:val="28"/>
          <w:szCs w:val="28"/>
        </w:rPr>
        <w:t xml:space="preserve">no se emitió Acuerdo Municipal, porque </w:t>
      </w:r>
      <w:r w:rsidR="00F41800">
        <w:rPr>
          <w:sz w:val="28"/>
          <w:szCs w:val="28"/>
        </w:rPr>
        <w:lastRenderedPageBreak/>
        <w:t>no ha sido entregado ni a la Unidad de Secretaria ni a la Unidad de Presupuesto,  el presupuesto por Unidad de Ingeniería y Arquitectura)</w:t>
      </w:r>
    </w:p>
    <w:p w14:paraId="32020269" w14:textId="77777777" w:rsidR="00E01871" w:rsidRPr="003A7D6B" w:rsidRDefault="00E01871" w:rsidP="00E01871">
      <w:pPr>
        <w:pStyle w:val="Prrafodelista"/>
        <w:numPr>
          <w:ilvl w:val="0"/>
          <w:numId w:val="98"/>
        </w:numPr>
        <w:spacing w:line="256" w:lineRule="auto"/>
        <w:jc w:val="both"/>
        <w:rPr>
          <w:sz w:val="28"/>
          <w:szCs w:val="28"/>
        </w:rPr>
      </w:pPr>
      <w:r w:rsidRPr="003A7D6B">
        <w:rPr>
          <w:sz w:val="28"/>
          <w:szCs w:val="28"/>
        </w:rPr>
        <w:t xml:space="preserve">Solicitud de acuerdo de erogación de fondo circulante, mes de febrero 2022, por el monto de $3,966.64 dólares. </w:t>
      </w:r>
    </w:p>
    <w:p w14:paraId="12233F0E" w14:textId="77777777" w:rsidR="00E01871" w:rsidRDefault="00E01871" w:rsidP="00E01871">
      <w:pPr>
        <w:pStyle w:val="Prrafodelista"/>
        <w:numPr>
          <w:ilvl w:val="0"/>
          <w:numId w:val="98"/>
        </w:numPr>
        <w:spacing w:line="240" w:lineRule="auto"/>
        <w:jc w:val="both"/>
        <w:rPr>
          <w:rFonts w:eastAsia="Calibri"/>
          <w:bCs/>
          <w:sz w:val="28"/>
          <w:szCs w:val="28"/>
        </w:rPr>
      </w:pPr>
      <w:r w:rsidRPr="003A7D6B">
        <w:rPr>
          <w:rFonts w:eastAsia="Calibri"/>
          <w:bCs/>
          <w:sz w:val="28"/>
          <w:szCs w:val="28"/>
        </w:rPr>
        <w:t xml:space="preserve">Acuerdo Municipal para priorizar el proyecto “Construcción de Muro de Contención en Quebrada las Animas, Barrio Pacheco, Metapán” </w:t>
      </w:r>
    </w:p>
    <w:p w14:paraId="6D36A572" w14:textId="77777777" w:rsidR="00E01871" w:rsidRPr="00E01871" w:rsidRDefault="00E01871" w:rsidP="00E01871">
      <w:pPr>
        <w:pStyle w:val="Prrafodelista"/>
        <w:numPr>
          <w:ilvl w:val="0"/>
          <w:numId w:val="98"/>
        </w:numPr>
        <w:spacing w:line="240" w:lineRule="auto"/>
        <w:jc w:val="both"/>
        <w:rPr>
          <w:rFonts w:eastAsia="Calibri"/>
          <w:bCs/>
          <w:sz w:val="28"/>
          <w:szCs w:val="28"/>
        </w:rPr>
      </w:pPr>
      <w:r>
        <w:rPr>
          <w:rFonts w:eastAsia="Calibri"/>
          <w:bCs/>
          <w:sz w:val="28"/>
          <w:szCs w:val="28"/>
        </w:rPr>
        <w:t xml:space="preserve">Acuerdo Municipal para priorizar el proyecto </w:t>
      </w:r>
      <w:proofErr w:type="gramStart"/>
      <w:r>
        <w:rPr>
          <w:rFonts w:eastAsia="Calibri"/>
          <w:bCs/>
          <w:sz w:val="28"/>
          <w:szCs w:val="28"/>
        </w:rPr>
        <w:t>“ Dragado</w:t>
      </w:r>
      <w:proofErr w:type="gramEnd"/>
      <w:r>
        <w:rPr>
          <w:rFonts w:eastAsia="Calibri"/>
          <w:bCs/>
          <w:sz w:val="28"/>
          <w:szCs w:val="28"/>
        </w:rPr>
        <w:t xml:space="preserve"> y Limpieza de Rio San José, Chimalapa, Quebrada las Animas y en áreas de inundaciones”  </w:t>
      </w:r>
      <w:r w:rsidRPr="00E01871">
        <w:rPr>
          <w:sz w:val="28"/>
          <w:szCs w:val="28"/>
        </w:rPr>
        <w:t xml:space="preserve">PUNTOS VARIOS Y CORRESPONDENCIA. </w:t>
      </w:r>
      <w:r w:rsidR="008B25AC">
        <w:rPr>
          <w:sz w:val="28"/>
          <w:szCs w:val="28"/>
        </w:rPr>
        <w:t xml:space="preserve">– Informe sobre la situación presupuestaria contable con el Ministerio de Hacienda, para el cierre del ejercicio 2021 y apertura del 2022- solicitud de orden de cambio </w:t>
      </w:r>
      <w:proofErr w:type="spellStart"/>
      <w:r w:rsidR="008B25AC">
        <w:rPr>
          <w:sz w:val="28"/>
          <w:szCs w:val="28"/>
        </w:rPr>
        <w:t>n°</w:t>
      </w:r>
      <w:proofErr w:type="spellEnd"/>
      <w:r w:rsidR="008B25AC">
        <w:rPr>
          <w:sz w:val="28"/>
          <w:szCs w:val="28"/>
        </w:rPr>
        <w:t xml:space="preserve"> 1 del proyecto </w:t>
      </w:r>
      <w:proofErr w:type="gramStart"/>
      <w:r w:rsidR="008B25AC">
        <w:rPr>
          <w:sz w:val="28"/>
          <w:szCs w:val="28"/>
        </w:rPr>
        <w:t>“ Construcción</w:t>
      </w:r>
      <w:proofErr w:type="gramEnd"/>
      <w:r w:rsidR="008B25AC">
        <w:rPr>
          <w:sz w:val="28"/>
          <w:szCs w:val="28"/>
        </w:rPr>
        <w:t xml:space="preserve"> de puente vehicular sobre quebrada </w:t>
      </w:r>
      <w:proofErr w:type="spellStart"/>
      <w:r w:rsidR="008B25AC">
        <w:rPr>
          <w:sz w:val="28"/>
          <w:szCs w:val="28"/>
        </w:rPr>
        <w:t>Comizate</w:t>
      </w:r>
      <w:proofErr w:type="spellEnd"/>
      <w:r w:rsidR="008B25AC">
        <w:rPr>
          <w:sz w:val="28"/>
          <w:szCs w:val="28"/>
        </w:rPr>
        <w:t xml:space="preserve">, Caserío el Ahogado, Cantón La Isla”, - Creación de 2 plazas, una denominada Coordinador de promotores, y la otra Encargada de entre y control de repuestos, solicitud de anulación de requerimiento de compra </w:t>
      </w:r>
      <w:proofErr w:type="spellStart"/>
      <w:r w:rsidR="008B25AC">
        <w:rPr>
          <w:sz w:val="28"/>
          <w:szCs w:val="28"/>
        </w:rPr>
        <w:t>N°</w:t>
      </w:r>
      <w:proofErr w:type="spellEnd"/>
      <w:r w:rsidR="008B25AC">
        <w:rPr>
          <w:sz w:val="28"/>
          <w:szCs w:val="28"/>
        </w:rPr>
        <w:t xml:space="preserve"> 174875 a nombre de TALLER MENDOZA. </w:t>
      </w:r>
    </w:p>
    <w:p w14:paraId="6475EA71" w14:textId="77777777" w:rsidR="00772382" w:rsidRPr="004578C5" w:rsidRDefault="00772382" w:rsidP="00772382">
      <w:pPr>
        <w:spacing w:line="240" w:lineRule="auto"/>
        <w:contextualSpacing/>
        <w:jc w:val="both"/>
        <w:rPr>
          <w:sz w:val="28"/>
          <w:szCs w:val="28"/>
        </w:rPr>
      </w:pPr>
      <w:r w:rsidRPr="00D44B6A">
        <w:rPr>
          <w:rFonts w:eastAsia="Calibri"/>
          <w:sz w:val="28"/>
          <w:szCs w:val="28"/>
        </w:rPr>
        <w:t>Y discutido cada uno de los puntos contenidos en esta, se emiten los siguientes acuerdos:</w:t>
      </w:r>
    </w:p>
    <w:p w14:paraId="1AAFDDC6" w14:textId="77777777" w:rsidR="00B67DBD" w:rsidRPr="00E01871" w:rsidRDefault="00B67DBD" w:rsidP="00C94DAB">
      <w:pPr>
        <w:jc w:val="both"/>
        <w:rPr>
          <w:rFonts w:eastAsia="Times New Roman"/>
          <w:b/>
          <w:bCs/>
          <w:color w:val="000000"/>
          <w:szCs w:val="24"/>
          <w:u w:val="single"/>
          <w:lang w:eastAsia="es-ES"/>
        </w:rPr>
      </w:pPr>
    </w:p>
    <w:p w14:paraId="67DBBDE8" w14:textId="77777777" w:rsidR="00E01871" w:rsidRDefault="00E01871" w:rsidP="00C94DAB">
      <w:pPr>
        <w:jc w:val="both"/>
        <w:rPr>
          <w:rFonts w:eastAsia="Times New Roman"/>
          <w:b/>
          <w:bCs/>
          <w:color w:val="000000"/>
          <w:szCs w:val="24"/>
          <w:u w:val="single"/>
          <w:lang w:eastAsia="es-ES"/>
        </w:rPr>
      </w:pPr>
      <w:r w:rsidRPr="00E01871">
        <w:rPr>
          <w:rFonts w:eastAsia="Times New Roman"/>
          <w:b/>
          <w:bCs/>
          <w:color w:val="000000"/>
          <w:szCs w:val="24"/>
          <w:u w:val="single"/>
          <w:lang w:eastAsia="es-ES"/>
        </w:rPr>
        <w:t xml:space="preserve">ACUERDO NÚMERO UNO: </w:t>
      </w:r>
    </w:p>
    <w:p w14:paraId="74116A55" w14:textId="77777777" w:rsidR="00085D29" w:rsidRPr="00B67DBD" w:rsidRDefault="00085D29" w:rsidP="00085D29">
      <w:pPr>
        <w:spacing w:after="0" w:line="240" w:lineRule="auto"/>
        <w:jc w:val="both"/>
        <w:rPr>
          <w:bCs/>
          <w:color w:val="000000"/>
          <w:szCs w:val="24"/>
        </w:rPr>
      </w:pPr>
      <w:r w:rsidRPr="00B67DBD">
        <w:rPr>
          <w:bCs/>
          <w:color w:val="000000"/>
          <w:szCs w:val="24"/>
        </w:rPr>
        <w:t>El Concejo Municipal CONSIDERANDO:</w:t>
      </w:r>
    </w:p>
    <w:p w14:paraId="5B294526" w14:textId="77777777" w:rsidR="00085D29" w:rsidRPr="00B67DBD" w:rsidRDefault="00085D29" w:rsidP="00085D29">
      <w:pPr>
        <w:spacing w:after="0" w:line="240" w:lineRule="auto"/>
        <w:jc w:val="both"/>
        <w:rPr>
          <w:bCs/>
          <w:color w:val="000000"/>
          <w:szCs w:val="24"/>
        </w:rPr>
      </w:pPr>
    </w:p>
    <w:p w14:paraId="594EAFD3" w14:textId="77777777" w:rsidR="00085D29" w:rsidRPr="00B67DBD" w:rsidRDefault="00085D29" w:rsidP="00085D29">
      <w:pPr>
        <w:numPr>
          <w:ilvl w:val="12"/>
          <w:numId w:val="0"/>
        </w:numPr>
        <w:tabs>
          <w:tab w:val="left" w:pos="-720"/>
        </w:tabs>
        <w:suppressAutoHyphens/>
        <w:jc w:val="both"/>
        <w:rPr>
          <w:rFonts w:eastAsia="Calibri"/>
          <w:spacing w:val="-3"/>
          <w:szCs w:val="24"/>
        </w:rPr>
      </w:pPr>
      <w:r w:rsidRPr="00B67DBD">
        <w:rPr>
          <w:rFonts w:eastAsia="Calibri"/>
          <w:spacing w:val="-3"/>
          <w:szCs w:val="24"/>
        </w:rPr>
        <w:t>I.- Que la Unidad de Adquisiciones y Contrataciones Institucional (UACI) ha recibido una serie de solicitudes o requerimientos de Obras, Bienes o Servicios, de las distintas dependencias municipales;</w:t>
      </w:r>
    </w:p>
    <w:p w14:paraId="3ABC1682" w14:textId="77777777" w:rsidR="00085D29" w:rsidRPr="00B67DBD" w:rsidRDefault="00085D29" w:rsidP="00085D29">
      <w:pPr>
        <w:numPr>
          <w:ilvl w:val="12"/>
          <w:numId w:val="0"/>
        </w:numPr>
        <w:tabs>
          <w:tab w:val="left" w:pos="-720"/>
        </w:tabs>
        <w:suppressAutoHyphens/>
        <w:jc w:val="both"/>
        <w:rPr>
          <w:rFonts w:eastAsia="Calibri"/>
          <w:spacing w:val="-3"/>
          <w:szCs w:val="24"/>
        </w:rPr>
      </w:pPr>
      <w:r w:rsidRPr="00B67DBD">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5CB83F6F" w14:textId="77777777" w:rsidR="00085D29" w:rsidRPr="00B67DBD" w:rsidRDefault="00085D29" w:rsidP="00085D29">
      <w:pPr>
        <w:numPr>
          <w:ilvl w:val="12"/>
          <w:numId w:val="0"/>
        </w:numPr>
        <w:tabs>
          <w:tab w:val="left" w:pos="-720"/>
        </w:tabs>
        <w:suppressAutoHyphens/>
        <w:jc w:val="both"/>
        <w:rPr>
          <w:rFonts w:eastAsia="Calibri"/>
          <w:spacing w:val="-3"/>
          <w:szCs w:val="24"/>
        </w:rPr>
      </w:pPr>
      <w:r w:rsidRPr="00B67DBD">
        <w:rPr>
          <w:rFonts w:eastAsia="Calibri"/>
          <w:spacing w:val="-3"/>
          <w:szCs w:val="24"/>
        </w:rPr>
        <w:t>III.- Que para cada solicitud se debe verificar que exista crédito presupuestario, previo al inicio del proceso adquisitivo;</w:t>
      </w:r>
    </w:p>
    <w:p w14:paraId="236666BC" w14:textId="77777777" w:rsidR="00085D29" w:rsidRPr="00B67DBD" w:rsidRDefault="00085D29" w:rsidP="00085D29">
      <w:pPr>
        <w:numPr>
          <w:ilvl w:val="12"/>
          <w:numId w:val="0"/>
        </w:numPr>
        <w:tabs>
          <w:tab w:val="left" w:pos="-720"/>
        </w:tabs>
        <w:suppressAutoHyphens/>
        <w:jc w:val="both"/>
        <w:rPr>
          <w:rFonts w:eastAsia="Calibri"/>
          <w:spacing w:val="-3"/>
          <w:szCs w:val="24"/>
        </w:rPr>
      </w:pPr>
      <w:r w:rsidRPr="00B67DBD">
        <w:rPr>
          <w:rFonts w:eastAsia="Calibri"/>
          <w:spacing w:val="-3"/>
          <w:szCs w:val="24"/>
        </w:rPr>
        <w:t xml:space="preserve">POR TANTO, en uso de las facultades que le confiere el Código Municipal y la Ley de Adquisiciones y Contrataciones de la Administración Pública el Concejo Municipal ACUERDA: </w:t>
      </w:r>
    </w:p>
    <w:p w14:paraId="2A7FF2DF" w14:textId="77777777" w:rsidR="00085D29" w:rsidRPr="00B67DBD" w:rsidRDefault="00085D29" w:rsidP="00085D29">
      <w:pPr>
        <w:jc w:val="both"/>
        <w:rPr>
          <w:rFonts w:eastAsia="Calibri"/>
          <w:b/>
          <w:bCs/>
          <w:szCs w:val="24"/>
          <w:u w:val="single"/>
        </w:rPr>
      </w:pPr>
      <w:r w:rsidRPr="00B67DBD">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B67DBD">
        <w:rPr>
          <w:szCs w:val="24"/>
        </w:rPr>
        <w:t xml:space="preserve">para lo cual se utiliza el modelo planteado en el </w:t>
      </w:r>
      <w:r w:rsidRPr="00B67DBD">
        <w:rPr>
          <w:bCs/>
          <w:szCs w:val="24"/>
        </w:rPr>
        <w:t xml:space="preserve">manual de procedimientos </w:t>
      </w:r>
      <w:r w:rsidRPr="00B67DBD">
        <w:rPr>
          <w:szCs w:val="24"/>
        </w:rPr>
        <w:t xml:space="preserve"> para el ciclo de gestión de adquisiciones y contrataciones de las instituciones de la administración pública - anexo b4 – solicitud o requerimiento de obra, bien o servicio; </w:t>
      </w:r>
      <w:r w:rsidRPr="00B67DBD">
        <w:rPr>
          <w:rFonts w:eastAsia="Calibri"/>
          <w:spacing w:val="-3"/>
          <w:szCs w:val="24"/>
        </w:rPr>
        <w:t>según el siguiente detalle:</w:t>
      </w:r>
    </w:p>
    <w:p w14:paraId="09950DD0"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de papel y cartón, materiales de oficina, por un costo estimado de $951.75, para uso en la unidad de Tesorería, Según certificación de crédito presupuestario No. 366</w:t>
      </w:r>
    </w:p>
    <w:p w14:paraId="363F8BE7"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materiales informáticos, por un costo estimado de $858.66, para uso en la unidad de tesorería, Según certificación de crédito presupuestario No. 367</w:t>
      </w:r>
    </w:p>
    <w:p w14:paraId="3EE6DE41"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lastRenderedPageBreak/>
        <w:t>Proceso por compra de materiales eléctricos, pago por mantenimientos y reparaciones de bienes muebles, por un costo estimado de $70.00, para uso en la unidad de tesorería, Según certificación de crédito presupuestario No. 368</w:t>
      </w:r>
    </w:p>
    <w:p w14:paraId="39E94C70"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alimenticios para personas, bienes de uso y consumo diversos, por un costo estimado de $70.10, para uso en la unidad de Seguridad y Salud Ocupacional, Según certificación de crédito presupuestario No. 369</w:t>
      </w:r>
    </w:p>
    <w:p w14:paraId="462642F2"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químicos, minerales metálicos y productos derivados, herramientas repuestos y accesorios, bienes de uso y consumo diversos, por un costo estimado de $995.95, para usos varios en la unidad de plantel de maquinaria y equipo, Según certificación de crédito presupuestario No. 370</w:t>
      </w:r>
    </w:p>
    <w:p w14:paraId="44E32B16"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pago por mantenimientos y reparaciones de bienes muebles, por un costo estimado de $90.00, para reparación de motosierra en la unidad de plantel de maquinaria y equipo, Según certificación de crédito presupuestario No. 371</w:t>
      </w:r>
    </w:p>
    <w:p w14:paraId="59F8B76B"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herramientas repuestos y accesorios, pago por mantenimientos y reparaciones de bienes muebles, por un costo estimado de $100.00, para reparación de </w:t>
      </w:r>
      <w:proofErr w:type="spellStart"/>
      <w:r w:rsidRPr="00CC6BE5">
        <w:rPr>
          <w:rFonts w:cstheme="minorHAnsi"/>
        </w:rPr>
        <w:t>wiro</w:t>
      </w:r>
      <w:proofErr w:type="spellEnd"/>
      <w:r w:rsidRPr="00CC6BE5">
        <w:rPr>
          <w:rFonts w:cstheme="minorHAnsi"/>
        </w:rPr>
        <w:t xml:space="preserve"> de la unidad de plantel de maquinaria y equipo, Según certificación de crédito presupuestario No. 372</w:t>
      </w:r>
    </w:p>
    <w:p w14:paraId="35A16833"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productos de cuero y caucho, herramientas repuestos y accesorios, por un costo estimado de $179.00, para reparación de </w:t>
      </w:r>
      <w:proofErr w:type="spellStart"/>
      <w:r w:rsidRPr="00CC6BE5">
        <w:rPr>
          <w:rFonts w:cstheme="minorHAnsi"/>
        </w:rPr>
        <w:t>hidrolavadora</w:t>
      </w:r>
      <w:proofErr w:type="spellEnd"/>
      <w:r w:rsidRPr="00CC6BE5">
        <w:rPr>
          <w:rFonts w:cstheme="minorHAnsi"/>
        </w:rPr>
        <w:t xml:space="preserve"> de la unidad de plantel de maquinaria y equipo, Según certificación de crédito presupuestario No. 373</w:t>
      </w:r>
    </w:p>
    <w:p w14:paraId="0C274EB0"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de cuero y caucho, herramientas repuestos y accesorios, por un costo estimado de $148.00, para equipo #74, Según certificación de crédito presupuestario No. 374</w:t>
      </w:r>
    </w:p>
    <w:p w14:paraId="5B026777"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de cuero y caucho, herramientas repuestos y accesorios, por un costo estimado de $50.00, para equipo #137, Según certificación de crédito presupuestario No. 375</w:t>
      </w:r>
    </w:p>
    <w:p w14:paraId="06481C8C"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químicos, por un costo estimado de $40.00, para uso en la unidad de plantel de maquinaria y equipo, Según certificación de crédito presupuestario No. 376</w:t>
      </w:r>
    </w:p>
    <w:p w14:paraId="177BD1F2"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de cuero y caucho, herramientas repuestos y accesorios, por un costo estimado de $62.00, para equipo #47, Según certificación de crédito presupuestario No. 377</w:t>
      </w:r>
    </w:p>
    <w:p w14:paraId="0431F567"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minerales metálicos y productos derivados, por un costo estimado de $2,158.30, para equipo #135, Según certificación de crédito presupuestario No. 378</w:t>
      </w:r>
    </w:p>
    <w:p w14:paraId="0BA024A6"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herramientas repuestos y accesorios, pago por mantenimientos y reparaciones de bienes muebles, por un costo estimado de $120.00, para reparación de </w:t>
      </w:r>
      <w:proofErr w:type="spellStart"/>
      <w:r w:rsidRPr="00CC6BE5">
        <w:rPr>
          <w:rFonts w:cstheme="minorHAnsi"/>
        </w:rPr>
        <w:t>wiros</w:t>
      </w:r>
      <w:proofErr w:type="spellEnd"/>
      <w:r w:rsidRPr="00CC6BE5">
        <w:rPr>
          <w:rFonts w:cstheme="minorHAnsi"/>
        </w:rPr>
        <w:t xml:space="preserve"> de la unidad de plantel de maquinaria y equipo, Según certificación de crédito presupuestario No. 379</w:t>
      </w:r>
    </w:p>
    <w:p w14:paraId="19AA9893"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minerales metálicos y productos derivados, por un costo estimado de $640.05, para contribución a Asociación de Mujeres Organizadas La Barra de Güija (AMORLABAGUI) Caserío La  Barra, </w:t>
      </w:r>
      <w:proofErr w:type="spellStart"/>
      <w:r w:rsidRPr="00CC6BE5">
        <w:rPr>
          <w:rFonts w:cstheme="minorHAnsi"/>
        </w:rPr>
        <w:t>Tecomapa</w:t>
      </w:r>
      <w:proofErr w:type="spellEnd"/>
      <w:r w:rsidRPr="00CC6BE5">
        <w:rPr>
          <w:rFonts w:cstheme="minorHAnsi"/>
        </w:rPr>
        <w:t>, Según certificación de crédito presupuestario No. 380</w:t>
      </w:r>
    </w:p>
    <w:p w14:paraId="40ABEF95"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de cuero y caucho, por un costo estimado de $110.00, para uso en la planta de concreto hidráulico, Según certificación de crédito presupuestario No. 381</w:t>
      </w:r>
    </w:p>
    <w:p w14:paraId="1F12F91A"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pago de mantenimientos y reparaciones de bienes muebles, por un costo estimado de $678.00, para uso en la unidad de planta de mezcla asfáltica, trituradora y </w:t>
      </w:r>
      <w:proofErr w:type="spellStart"/>
      <w:r w:rsidRPr="00CC6BE5">
        <w:rPr>
          <w:rFonts w:cstheme="minorHAnsi"/>
        </w:rPr>
        <w:t>bloquera</w:t>
      </w:r>
      <w:proofErr w:type="spellEnd"/>
      <w:r w:rsidRPr="00CC6BE5">
        <w:rPr>
          <w:rFonts w:cstheme="minorHAnsi"/>
        </w:rPr>
        <w:t>, Según certificación de crédito presupuestario No. 382</w:t>
      </w:r>
    </w:p>
    <w:p w14:paraId="35EB2959"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pago de mantenimientos y reparaciones de bienes muebles, por un costo estimado de $423.75, para uso en la unidad de planta de mezcla asfáltica, trituradora y </w:t>
      </w:r>
      <w:proofErr w:type="spellStart"/>
      <w:r w:rsidRPr="00CC6BE5">
        <w:rPr>
          <w:rFonts w:cstheme="minorHAnsi"/>
        </w:rPr>
        <w:t>bloquera</w:t>
      </w:r>
      <w:proofErr w:type="spellEnd"/>
      <w:r w:rsidRPr="00CC6BE5">
        <w:rPr>
          <w:rFonts w:cstheme="minorHAnsi"/>
        </w:rPr>
        <w:t>, Según certificación de crédito presupuestario No. 383</w:t>
      </w:r>
    </w:p>
    <w:p w14:paraId="199DF913"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lastRenderedPageBreak/>
        <w:t xml:space="preserve">Proceso por compra de productos químicos, por un costo estimado de $506.25, para uso en la unidad de planta de mezcla asfáltica, trituradora y </w:t>
      </w:r>
      <w:proofErr w:type="spellStart"/>
      <w:r w:rsidRPr="00CC6BE5">
        <w:rPr>
          <w:rFonts w:cstheme="minorHAnsi"/>
        </w:rPr>
        <w:t>bloquera</w:t>
      </w:r>
      <w:proofErr w:type="spellEnd"/>
      <w:r w:rsidRPr="00CC6BE5">
        <w:rPr>
          <w:rFonts w:cstheme="minorHAnsi"/>
        </w:rPr>
        <w:t>, Según certificación de crédito presupuestario No. 384</w:t>
      </w:r>
    </w:p>
    <w:p w14:paraId="5C691B27"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productos textiles y vestuarios, por un costo estimado de $482.51, para uso en la planta de concreto hidráulico, Según certificación de crédito presupuestario No. 385</w:t>
      </w:r>
    </w:p>
    <w:p w14:paraId="47438B6C"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pago de servicios generales y arrendamientos diversos, por un costo estimado de $1,506.95, para uso en la unidad de Registro del Estado Familiar, Según certificación de crédito presupuestario No. 386</w:t>
      </w:r>
    </w:p>
    <w:p w14:paraId="0548896D"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materiales eléctricos, por un costo estimado de $105.95, para realizar acometida de la instalación de aires acondicionados en la cuadra del personal de Cuerpo de Agentes Municipales de Metapán, Según certificación de crédito presupuestario No. 387</w:t>
      </w:r>
    </w:p>
    <w:p w14:paraId="4ACCD03F"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combustibles y lubricantes, minerales metálicos y productos derivados, materiales eléctricos, bienes de uso y consumo diversos, pago por servicios generales y arrendamientos diversos, compra de maquinarias y equipos, por un costo estimado de $3,370.60, para contribución a Asociación de Desarrollo Comunal Divina Providencia (ADESCODIPRO) Caserío Valle Nuevo, Cantón Las Piedras, Según certificación de crédito presupuestario No. 388</w:t>
      </w:r>
    </w:p>
    <w:p w14:paraId="2E5DDCD3"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combustibles y lubricantes, por un costo estimado de $98.26, para contribución a Asociación de Desarrollo Comunal Altos de San Juan (ADESCOASJU) Colonia Altos de San Juan, Según certificación de crédito presupuestario No. 389</w:t>
      </w:r>
    </w:p>
    <w:p w14:paraId="61ED5F9F"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minerales no metálicos y productos derivados, por un costo estimado de $480.00, para contribución a Asociación de Desarrollo Comunal San Juan Arriba (ADESCOSAJUA) Caserío San Juan Arriba, Cantón San Juan Las Minas, Según certificación de crédito presupuestario No. 390</w:t>
      </w:r>
    </w:p>
    <w:p w14:paraId="6A7A2FD9"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bienes de uso y consumo diversos, por un costo estimado de $594.00, para contribución a Asociación de Desarrollo Comunal San Francisco (ADESCOSFRA) Caserío Hacienda San Francisco, Cantón Belén </w:t>
      </w:r>
      <w:proofErr w:type="spellStart"/>
      <w:r w:rsidRPr="00CC6BE5">
        <w:rPr>
          <w:rFonts w:cstheme="minorHAnsi"/>
        </w:rPr>
        <w:t>Güijat</w:t>
      </w:r>
      <w:proofErr w:type="spellEnd"/>
      <w:r w:rsidRPr="00CC6BE5">
        <w:rPr>
          <w:rFonts w:cstheme="minorHAnsi"/>
        </w:rPr>
        <w:t>, Según certificación de crédito presupuestario No. 391</w:t>
      </w:r>
    </w:p>
    <w:p w14:paraId="6C8A96E8"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por un costo estimado de $129.40, para equipo #136, Según certificación de crédito presupuestario No. 392</w:t>
      </w:r>
    </w:p>
    <w:p w14:paraId="1BCC44E2"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por un costo estimado de $253.40, para equipo #91, Según certificación de crédito presupuestario No. 393</w:t>
      </w:r>
    </w:p>
    <w:p w14:paraId="067B5CA9"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materiales eléctricos, por un costo estimado de $312.00, para equipo #63, Según certificación de crédito presupuestario No. 394</w:t>
      </w:r>
    </w:p>
    <w:p w14:paraId="459E689B"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pago de mantenimientos y reparaciones de vehículos, por un costo estimado de $220.00, para equipo #86, Según certificación de crédito presupuestario No. 395</w:t>
      </w:r>
    </w:p>
    <w:p w14:paraId="691FD866"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por un costo estimado de $480.00, para equipo #100, Según certificación de crédito presupuestario No. 396</w:t>
      </w:r>
    </w:p>
    <w:p w14:paraId="05BDB5F2"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pago de mantenimientos y reparaciones de vehículos, por un costo estimado de $107.35, para equipo #86, Según certificación de crédito presupuestario No. 397</w:t>
      </w:r>
    </w:p>
    <w:p w14:paraId="59F9C62D"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por un costo estimado de $250.00, para equipo #08, Según certificación de crédito presupuestario No. 398</w:t>
      </w:r>
    </w:p>
    <w:p w14:paraId="5E348E34"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pago de mantenimientos y reparaciones de vehículos, por un costo estimado de $107.35, para equipo #143, Según certificación de crédito presupuestario No. 399</w:t>
      </w:r>
    </w:p>
    <w:p w14:paraId="21404346"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Proceso por compra de herramientas repuestos y accesorios, bienes de uso y consumo diversos, por un costo estimado de $286.70, para uso en carpintería de la unidad de Mantenimiento de Bienes Municipales, Según certificación de crédito presupuestario No. 400</w:t>
      </w:r>
    </w:p>
    <w:p w14:paraId="39619ADD"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cstheme="minorHAnsi"/>
        </w:rPr>
        <w:t xml:space="preserve">Proceso por compra de productos de cuero y caucho, productos químicos, minerales no metálicos y productos derivados, minerales metálicos y productos derivados, herramientas repuestos y accesorios, bienes de uso y consumo diversos, maquinaria </w:t>
      </w:r>
      <w:r w:rsidRPr="00CC6BE5">
        <w:rPr>
          <w:rFonts w:cstheme="minorHAnsi"/>
        </w:rPr>
        <w:lastRenderedPageBreak/>
        <w:t>y equipo de producción para apoyo institucional, por un costo estimado de $636.14, para usos varios de la unidad de Mantenimiento de Bienes Municipales, Según certificación de crédito presupuestario No. 401</w:t>
      </w:r>
    </w:p>
    <w:p w14:paraId="707EE03B" w14:textId="77777777" w:rsidR="00CC6BE5" w:rsidRPr="00CC6BE5" w:rsidRDefault="00CC6BE5" w:rsidP="00CC6BE5">
      <w:pPr>
        <w:numPr>
          <w:ilvl w:val="0"/>
          <w:numId w:val="103"/>
        </w:numPr>
        <w:spacing w:after="0" w:line="240" w:lineRule="auto"/>
        <w:contextualSpacing/>
        <w:jc w:val="both"/>
        <w:rPr>
          <w:rFonts w:cstheme="minorHAnsi"/>
        </w:rPr>
      </w:pPr>
      <w:r w:rsidRPr="00CC6BE5">
        <w:rPr>
          <w:rFonts w:eastAsia="Times New Roman"/>
          <w:szCs w:val="24"/>
          <w:lang w:val="es-ES" w:eastAsia="es-ES"/>
        </w:rPr>
        <w:t>Proceso por compra de productos de cuero y caucho, bienes de uso y consumo diversos, por un costo estimado de $103.25, para uso en bienes municipales, Según certificación de crédito presupuestario No.402</w:t>
      </w:r>
    </w:p>
    <w:p w14:paraId="4E6D305E"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de cuero y caucho, productos químicos, minerales no metálicos y productos derivados , minerales metálicos y productos derivados, herramientas, repuestos y accesorios, materiales eléctricos, bienes de uso y consumo diversos,  por un costo estimado de $1,552.23, para uso en bienes municipales, Según certificación de crédito presupuestario No.403</w:t>
      </w:r>
    </w:p>
    <w:p w14:paraId="4DE56695"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minerales metálicos y productos derivados , por un costo estimado de $664.80, para uso en bienes municipales, Según certificación de crédito presupuestario No.404</w:t>
      </w:r>
    </w:p>
    <w:p w14:paraId="749D3333"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minerales metálicos y productos derivados , herramientas, repuestos y accesorios, bienes de uso y consumo diversos, por un costo estimado de $109.65, para uso en taller obra de banco, Según certificación de crédito presupuestario No.405</w:t>
      </w:r>
    </w:p>
    <w:p w14:paraId="4DC219E5"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de cuero y caucho, productos químicos, combustibles y lubricantes, minerales metálicos y productos derivados , herramientas, repuestos y accesorios, bienes de uso y consumo diversos, por un costo estimado de $737.13, para uso en plantel de maquinaria y equipo, Según certificación de crédito presupuestario No.406</w:t>
      </w:r>
    </w:p>
    <w:p w14:paraId="2A685576"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$330.75, para uso en plantel de maquinaria y equipo, Según certificación de crédito presupuestario No.407</w:t>
      </w:r>
    </w:p>
    <w:p w14:paraId="7FA35F96"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mantenimientos y reparaciones de vehículos, por un costo estimado de $770.28, para uso en eq.151, plantel de maquinaria y equipo, Según certificación de crédito presupuestario No.408</w:t>
      </w:r>
    </w:p>
    <w:p w14:paraId="399707E3"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$350.10, para uso en plantel de maquinaria y equipo, Según certificación de crédito presupuestario No.409</w:t>
      </w:r>
    </w:p>
    <w:p w14:paraId="721655D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alimenticios para personas, productos químicos, bienes de uso y consumo diversos,  por un costo estimado de $497.45, para uso en plantel de maquinaria y equipo, Según certificación de crédito presupuestario No.410</w:t>
      </w:r>
    </w:p>
    <w:p w14:paraId="5DE748A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de papel y cartón, bienes de uso y consumo diversos, por un costo estimado de $206.90, para uso en Aseo Público, Según certificación de crédito presupuestario No.411</w:t>
      </w:r>
    </w:p>
    <w:p w14:paraId="0CDA45B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bienes de uso y consumo diversos por un costo estimado de $67.95, para uso en taller obra de banco, Según certificación de crédito presupuestario No.412</w:t>
      </w:r>
    </w:p>
    <w:p w14:paraId="2CB08526"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bienes de uso y consumo diversos, por un costo estimado de $67.95, para uso en plantel de maquinaria y equipo, Según certificación de crédito presupuestario No.413</w:t>
      </w:r>
    </w:p>
    <w:p w14:paraId="0AF0C139"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minerales metálicos y productos derivados, materiales eléctricos,  por un costo estimado de $420.15, para uso en taller obra de banco, Según certificación de crédito presupuestario No.414</w:t>
      </w:r>
    </w:p>
    <w:p w14:paraId="513166F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combustibles y lubricantes, minerales metálicos y productos derivados, herramientas, repuestos y accesorios, bienes de uso y consumo diversos,  por un costo estimado de $652.00, para uso en  plantel de maquinaria y equipo, Según certificación de crédito presupuestario No.415</w:t>
      </w:r>
    </w:p>
    <w:p w14:paraId="6F473770"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$107.49, para uso en eq.172, plantel de maquinaria y equipo, Según certificación de crédito presupuestario No.416</w:t>
      </w:r>
    </w:p>
    <w:p w14:paraId="1A26C89D"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$65.27, para uso en eq.128, plantel de maquinaria y equipo, Según certificación de crédito presupuestario No.417</w:t>
      </w:r>
    </w:p>
    <w:p w14:paraId="5CEAEB80"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lastRenderedPageBreak/>
        <w:t>Proceso por compra de materiales eléctricos,  por un costo estimado de $429.76, para uso en eq.121, plantel de maquinaria y equipo, Según certificación de crédito presupuestario No.418</w:t>
      </w:r>
    </w:p>
    <w:p w14:paraId="3B597DBE"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combustibles y lubricantes, minerales metálicos y productos derivados , herramientas, repuestos y accesorios,  por un costo estimado de $109.25, para uso en eq.165, plantel de maquinaria y equipo, Según certificación de crédito presupuestario No.419</w:t>
      </w:r>
    </w:p>
    <w:p w14:paraId="7339BF9B"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combustibles y lubricantes, herramientas, repuestos y accesorios, mantenimientos y reparaciones de vehículos, por un costo estimado de $175.76, para uso en eq.166, plantel de maquinaria y equipo, Según certificación de crédito presupuestario No.420</w:t>
      </w:r>
    </w:p>
    <w:p w14:paraId="0978987F"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$90.56, para uso en eq.75, plantel de maquinaria y equipo, Según certificación de crédito presupuestario No.421</w:t>
      </w:r>
    </w:p>
    <w:p w14:paraId="727EE4EC"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materiales eléctricos, bienes de uso y consumo diversos, mantenimientos y reparaciones de vehículos, por un costo estimado de $150.40, para uso en eq.01, plantel de maquinaria y equipo, Según certificación de crédito presupuestario No.422</w:t>
      </w:r>
    </w:p>
    <w:p w14:paraId="0921390F"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minerales metálicos y productos derivados, materiales eléctricos,   por un costo estimado de $145.52, para uso en eq.29, plantel de maquinaria y equipo, Según certificación de crédito presupuestario No.423</w:t>
      </w:r>
    </w:p>
    <w:p w14:paraId="5A96A9B9"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$83.22, para uso en eq.171, plantel de maquinaria y equipo, Según certificación de crédito presupuestario No.424</w:t>
      </w:r>
    </w:p>
    <w:p w14:paraId="60F9FDAA"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mantenimientos y reparaciones de vehículos, por un costo estimado de $76.06, para uso en eq.177, plantel de maquinaria y equipo, Según certificación de crédito presupuestario No.425</w:t>
      </w:r>
    </w:p>
    <w:p w14:paraId="71854C54"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 xml:space="preserve">Proceso de pago por mantenimientos y reparaciones de bienes muebles  por un costo estimado de $50.00, para uso en planta trituradora asfalto y </w:t>
      </w:r>
      <w:proofErr w:type="spellStart"/>
      <w:r w:rsidRPr="00CC6BE5">
        <w:rPr>
          <w:rFonts w:eastAsia="Times New Roman"/>
          <w:szCs w:val="24"/>
          <w:lang w:val="es-ES" w:eastAsia="es-ES"/>
        </w:rPr>
        <w:t>bloquera</w:t>
      </w:r>
      <w:proofErr w:type="spellEnd"/>
      <w:r w:rsidRPr="00CC6BE5">
        <w:rPr>
          <w:rFonts w:eastAsia="Times New Roman"/>
          <w:szCs w:val="24"/>
          <w:lang w:val="es-ES" w:eastAsia="es-ES"/>
        </w:rPr>
        <w:t>, Según certificación de crédito presupuestario No.426</w:t>
      </w:r>
    </w:p>
    <w:p w14:paraId="21CE3019"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combustibles y lubricantes, herramientas, repuestos y accesorios, mantenimientos y reparaciones de bienes muebles,  por un costo estimado de $1,560.00, para uso en planta de asfalto, Según certificación de crédito presupuestario No.427</w:t>
      </w:r>
    </w:p>
    <w:p w14:paraId="7E17F30A"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maquinaria y equipo de producción para apoyo institucional, por un costo estimado de $410.98, para uso en planta de asfalto, Según certificación de crédito presupuestario No.428</w:t>
      </w:r>
    </w:p>
    <w:p w14:paraId="77D3BD2B"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$1,049.63, para uso en planta de asfalto, Según certificación de crédito presupuestario No.429</w:t>
      </w:r>
    </w:p>
    <w:p w14:paraId="110D0240"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mantenimientos y reparaciones de bienes muebles,  por un costo estimado de $25.00, para uso en unidad de medio ambiente, Según certificación de crédito presupuestario No.430</w:t>
      </w:r>
    </w:p>
    <w:p w14:paraId="3B1C0CD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bienes de uso y consumo diversos, por un costo estimado de $374.15, para uso en eq.112, plantel de maquinaria y equipo, Según certificación de crédito presupuestario No.431</w:t>
      </w:r>
    </w:p>
    <w:p w14:paraId="3E249747"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bienes de uso y consumo diversos, por un costo estimado de $62.50, para uso en plantel de maquinaria y equipo, Según certificación de crédito presupuestario No.432</w:t>
      </w:r>
    </w:p>
    <w:p w14:paraId="1CCC411B"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de pago por mantenimientos y reparaciones de vehículos,  por un costo estimado de $522.06, para uso en eq.139, plantel de maquinaria y equipo, Según certificación de crédito presupuestario No.433</w:t>
      </w:r>
    </w:p>
    <w:p w14:paraId="62EA7921"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herramientas, repuestos y accesorios,  por un costo estimado de $820.00, para uso en eq.74, plantel de maquinaria y equipo, Según certificación de crédito presupuestario No.434</w:t>
      </w:r>
    </w:p>
    <w:p w14:paraId="5835DC66"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lastRenderedPageBreak/>
        <w:t>Proceso por compra de herramientas, repuestos y accesorios,  por un costo estimado de $4,058.15, para uso en eq.139, plantel de maquinaria y equipo, Según certificación de crédito presupuestario No.435</w:t>
      </w:r>
    </w:p>
    <w:p w14:paraId="25552719"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textiles y vestuario, bienes de uso y consumo diversos,  por un costo estimado de $1,019.05, para uso en taller obra banco, Según certificación de crédito presupuestario No.436</w:t>
      </w:r>
    </w:p>
    <w:p w14:paraId="4EC9AF17"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bienes de uso y consumo diversos,  por un costo estimado de $1,036.20, para uso en taller obra de banco, Según certificación de crédito presupuestario No.437</w:t>
      </w:r>
    </w:p>
    <w:p w14:paraId="2A4EEA5C"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textiles y vestuario, bienes de uso y consumo diversos,  por un costo estimado de $141.25, para uso en plantel de maquinaria y equipo, Según certificación de crédito presupuestario No.438</w:t>
      </w:r>
    </w:p>
    <w:p w14:paraId="30819F91"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textiles y vestuario, productos de cuero y caucho, bienes de uso y consumo diversos,  por un costo estimado de $486.00, para uso en plantel de maquinaria y equipo, Según certificación de crédito presupuestario No.439</w:t>
      </w:r>
    </w:p>
    <w:p w14:paraId="77D356D6"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textiles y vestuario, bienes de uso y consumo diversos,  por un costo estimado de $166.85, para uso en plantel de maquinaria y equipo, Según certificación de crédito presupuestario No.440</w:t>
      </w:r>
    </w:p>
    <w:p w14:paraId="01B755CB"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bienes de uso y consumo diversos,  por un costo estimado de $263.40, para uso en plantel de maquinaria y equipo, Según certificación de crédito presupuestario No.441</w:t>
      </w:r>
    </w:p>
    <w:p w14:paraId="7162FE92"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alimenticios para personas,  por un costo estimado de $452.70, para uso en CAMM, Según certificación de crédito presupuestario No.442</w:t>
      </w:r>
    </w:p>
    <w:p w14:paraId="7DCD1F39"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químicos, minerales metálicos y productos derivados , bienes de uso y consumo diversos,  por un costo estimado de $301.40, para uso en CAMM, Según certificación de crédito presupuestario No.443</w:t>
      </w:r>
    </w:p>
    <w:p w14:paraId="4133CC1C" w14:textId="77777777" w:rsidR="00CC6BE5" w:rsidRPr="00CC6BE5" w:rsidRDefault="00CC6BE5" w:rsidP="00CC6BE5">
      <w:pPr>
        <w:numPr>
          <w:ilvl w:val="0"/>
          <w:numId w:val="103"/>
        </w:numPr>
        <w:spacing w:after="0" w:line="240" w:lineRule="auto"/>
        <w:contextualSpacing/>
        <w:jc w:val="both"/>
        <w:rPr>
          <w:szCs w:val="24"/>
          <w:lang w:val="es-ES"/>
        </w:rPr>
      </w:pPr>
      <w:r w:rsidRPr="00CC6BE5">
        <w:rPr>
          <w:rFonts w:eastAsia="Times New Roman"/>
          <w:szCs w:val="24"/>
          <w:lang w:val="es-ES" w:eastAsia="es-ES"/>
        </w:rPr>
        <w:t>Proceso por compra de productos de papel y cartón, materiales eléctricos,  por un costo estimado de $12,304.20, para uso en mercados municipales, Según certificación de crédito presupuestario No.444</w:t>
      </w:r>
    </w:p>
    <w:p w14:paraId="7B2A387E" w14:textId="77777777" w:rsidR="00E01871" w:rsidRPr="00CC6BE5" w:rsidRDefault="00CC6BE5" w:rsidP="00C94DAB">
      <w:pPr>
        <w:jc w:val="both"/>
        <w:rPr>
          <w:rFonts w:eastAsia="Times New Roman"/>
          <w:color w:val="000000"/>
          <w:szCs w:val="24"/>
          <w:lang w:val="es-ES" w:eastAsia="es-ES"/>
        </w:rPr>
      </w:pPr>
      <w:proofErr w:type="spellStart"/>
      <w:r>
        <w:rPr>
          <w:rFonts w:eastAsia="Times New Roman"/>
          <w:color w:val="000000"/>
          <w:szCs w:val="24"/>
          <w:lang w:val="es-ES" w:eastAsia="es-ES"/>
        </w:rPr>
        <w:t>Comuniquese</w:t>
      </w:r>
      <w:proofErr w:type="spellEnd"/>
      <w:r>
        <w:rPr>
          <w:rFonts w:eastAsia="Times New Roman"/>
          <w:color w:val="000000"/>
          <w:szCs w:val="24"/>
          <w:lang w:val="es-ES" w:eastAsia="es-ES"/>
        </w:rPr>
        <w:t xml:space="preserve">.- </w:t>
      </w:r>
    </w:p>
    <w:p w14:paraId="1DC63050" w14:textId="77777777" w:rsidR="001C1700" w:rsidRDefault="001C1700" w:rsidP="00C94DAB">
      <w:pPr>
        <w:jc w:val="both"/>
        <w:rPr>
          <w:rFonts w:eastAsia="Times New Roman"/>
          <w:color w:val="000000"/>
          <w:szCs w:val="24"/>
          <w:lang w:eastAsia="es-ES"/>
        </w:rPr>
      </w:pPr>
    </w:p>
    <w:p w14:paraId="57382E53" w14:textId="77777777" w:rsidR="00E01871" w:rsidRDefault="00E01871" w:rsidP="00E01871">
      <w:pPr>
        <w:spacing w:after="0" w:line="240" w:lineRule="auto"/>
        <w:jc w:val="both"/>
        <w:rPr>
          <w:rFonts w:eastAsia="Calibri"/>
          <w:b/>
          <w:sz w:val="26"/>
          <w:szCs w:val="26"/>
          <w:u w:val="single"/>
        </w:rPr>
      </w:pPr>
      <w:r w:rsidRPr="00B67DBD">
        <w:rPr>
          <w:rFonts w:eastAsia="Calibri"/>
          <w:b/>
          <w:sz w:val="26"/>
          <w:szCs w:val="26"/>
          <w:u w:val="single"/>
        </w:rPr>
        <w:t xml:space="preserve">ACUERDO NÚMERO DOS: </w:t>
      </w:r>
    </w:p>
    <w:p w14:paraId="21560803" w14:textId="77777777" w:rsidR="008F67BA" w:rsidRDefault="00E01871" w:rsidP="00E01871">
      <w:pPr>
        <w:spacing w:after="0" w:line="240" w:lineRule="auto"/>
        <w:jc w:val="both"/>
        <w:rPr>
          <w:rFonts w:eastAsia="Calibri"/>
          <w:bCs/>
          <w:szCs w:val="24"/>
        </w:rPr>
      </w:pPr>
      <w:r w:rsidRPr="00B67DBD">
        <w:rPr>
          <w:rFonts w:eastAsia="Calibri"/>
          <w:bCs/>
          <w:szCs w:val="24"/>
        </w:rPr>
        <w:t>El Concejo Municipal en uso de las facultades que el Código Municipal les confiere ACUERDA</w:t>
      </w:r>
      <w:r>
        <w:rPr>
          <w:rFonts w:eastAsia="Calibri"/>
          <w:bCs/>
          <w:szCs w:val="24"/>
        </w:rPr>
        <w:t>, erogar las cantidades siguientes:</w:t>
      </w:r>
    </w:p>
    <w:p w14:paraId="7C7E171B" w14:textId="77777777" w:rsidR="008F67BA" w:rsidRPr="008F67BA" w:rsidRDefault="00E01871" w:rsidP="008F67BA">
      <w:pPr>
        <w:spacing w:after="0" w:line="240" w:lineRule="auto"/>
        <w:jc w:val="both"/>
        <w:rPr>
          <w:rFonts w:eastAsia="Calibri"/>
          <w:bCs/>
          <w:szCs w:val="24"/>
        </w:rPr>
      </w:pPr>
      <w:r>
        <w:rPr>
          <w:rFonts w:eastAsia="Calibri"/>
          <w:bCs/>
          <w:szCs w:val="24"/>
        </w:rPr>
        <w:t xml:space="preserve"> </w:t>
      </w:r>
    </w:p>
    <w:p w14:paraId="0C49539C" w14:textId="77777777" w:rsidR="008F67BA" w:rsidRPr="008F67BA" w:rsidRDefault="008F67BA" w:rsidP="008F67BA">
      <w:pPr>
        <w:numPr>
          <w:ilvl w:val="0"/>
          <w:numId w:val="99"/>
        </w:numPr>
        <w:spacing w:after="0" w:line="240" w:lineRule="auto"/>
        <w:contextualSpacing/>
        <w:jc w:val="both"/>
        <w:rPr>
          <w:rFonts w:ascii="Calibri" w:eastAsia="Times New Roman" w:hAnsi="Calibri" w:cs="Calibri"/>
          <w:sz w:val="22"/>
          <w:szCs w:val="24"/>
          <w:lang w:val="es-ES" w:eastAsia="es-SV"/>
        </w:rPr>
      </w:pPr>
      <w:r w:rsidRPr="008F67BA">
        <w:rPr>
          <w:rFonts w:eastAsia="Calibri"/>
          <w:szCs w:val="24"/>
          <w:lang w:val="es-ES" w:eastAsia="es-ES"/>
        </w:rPr>
        <w:t xml:space="preserve">EROGAR la cantidad de </w:t>
      </w:r>
      <w:r w:rsidRPr="008F67BA">
        <w:rPr>
          <w:rFonts w:eastAsia="Calibri"/>
          <w:b/>
          <w:szCs w:val="24"/>
          <w:lang w:val="es-ES" w:eastAsia="es-ES"/>
        </w:rPr>
        <w:t>UN MIL QUINIENTOS OCHENTA Y DOS 00/100 DÓLARES DE LOS ESTADOS UNIDOS DE AMÉRICA</w:t>
      </w:r>
      <w:r w:rsidRPr="008F67BA">
        <w:rPr>
          <w:rFonts w:eastAsia="Calibri"/>
          <w:szCs w:val="24"/>
          <w:lang w:val="es-ES" w:eastAsia="es-ES"/>
        </w:rPr>
        <w:t>.</w:t>
      </w:r>
      <w:r w:rsidRPr="008F67BA">
        <w:rPr>
          <w:rFonts w:eastAsia="Calibri"/>
          <w:b/>
          <w:szCs w:val="24"/>
          <w:lang w:val="es-ES" w:eastAsia="es-ES"/>
        </w:rPr>
        <w:t xml:space="preserve"> ($1,582.00) </w:t>
      </w:r>
      <w:r w:rsidRPr="008F67BA">
        <w:rPr>
          <w:rFonts w:eastAsia="Calibri"/>
          <w:szCs w:val="24"/>
          <w:lang w:val="es-ES" w:eastAsia="es-ES"/>
        </w:rPr>
        <w:t xml:space="preserve"> A favor de </w:t>
      </w:r>
      <w:r w:rsidRPr="008F67BA">
        <w:rPr>
          <w:rFonts w:eastAsia="Calibri"/>
          <w:b/>
          <w:szCs w:val="24"/>
          <w:lang w:val="es-ES" w:eastAsia="es-ES"/>
        </w:rPr>
        <w:t xml:space="preserve">JOSÉ ALFREDO VEGA MELGAR “REPUESTOS USADOS Y ACCESORIOS CALLE NUEVA” </w:t>
      </w:r>
      <w:r w:rsidRPr="008F67BA">
        <w:rPr>
          <w:rFonts w:eastAsia="Calibri"/>
          <w:szCs w:val="24"/>
          <w:lang w:val="es-ES" w:eastAsia="es-ES"/>
        </w:rPr>
        <w:t xml:space="preserve">V/ en concepto de pago por compra de herramientas repuestos y accesorios, para uso en equipo #29, Conforme a Factura </w:t>
      </w:r>
      <w:proofErr w:type="spellStart"/>
      <w:r w:rsidRPr="008F67BA">
        <w:rPr>
          <w:rFonts w:eastAsia="Calibri"/>
          <w:szCs w:val="24"/>
          <w:lang w:val="es-ES" w:eastAsia="es-ES"/>
        </w:rPr>
        <w:t>N°</w:t>
      </w:r>
      <w:proofErr w:type="spellEnd"/>
      <w:r w:rsidRPr="008F67BA">
        <w:rPr>
          <w:rFonts w:eastAsia="Calibri"/>
          <w:szCs w:val="24"/>
          <w:lang w:val="es-ES" w:eastAsia="es-ES"/>
        </w:rPr>
        <w:t xml:space="preserve"> 0126 Aplicando dicho gasto al código No. 54118 de la línea 0101, del Presupuesto Municipal Vigente.</w:t>
      </w:r>
    </w:p>
    <w:p w14:paraId="74193141" w14:textId="77777777" w:rsidR="008F67BA" w:rsidRPr="008F67BA" w:rsidRDefault="008F67BA" w:rsidP="008F67BA">
      <w:pPr>
        <w:spacing w:after="0" w:line="240" w:lineRule="auto"/>
        <w:ind w:left="720"/>
        <w:contextualSpacing/>
        <w:jc w:val="both"/>
        <w:rPr>
          <w:rFonts w:ascii="Calibri" w:eastAsia="Times New Roman" w:hAnsi="Calibri" w:cs="Calibri"/>
          <w:sz w:val="22"/>
          <w:szCs w:val="24"/>
          <w:lang w:val="es-ES" w:eastAsia="es-SV"/>
        </w:rPr>
      </w:pPr>
    </w:p>
    <w:p w14:paraId="0583838D" w14:textId="77777777" w:rsidR="008F67BA" w:rsidRPr="008F67BA" w:rsidRDefault="008F67BA" w:rsidP="008F67BA">
      <w:pPr>
        <w:numPr>
          <w:ilvl w:val="0"/>
          <w:numId w:val="99"/>
        </w:numPr>
        <w:spacing w:after="0" w:line="240" w:lineRule="auto"/>
        <w:contextualSpacing/>
        <w:jc w:val="both"/>
        <w:rPr>
          <w:rFonts w:ascii="Calibri" w:eastAsia="Times New Roman" w:hAnsi="Calibri" w:cs="Calibri"/>
          <w:sz w:val="22"/>
          <w:szCs w:val="24"/>
          <w:lang w:val="es-ES" w:eastAsia="es-SV"/>
        </w:rPr>
      </w:pPr>
      <w:r w:rsidRPr="008F67BA">
        <w:rPr>
          <w:rFonts w:eastAsia="Calibri"/>
          <w:szCs w:val="24"/>
          <w:lang w:val="es-ES" w:eastAsia="es-ES"/>
        </w:rPr>
        <w:t xml:space="preserve">EROGAR la cantidad de </w:t>
      </w:r>
      <w:r w:rsidRPr="008F67BA">
        <w:rPr>
          <w:rFonts w:eastAsia="Calibri"/>
          <w:b/>
          <w:szCs w:val="24"/>
          <w:lang w:val="es-ES" w:eastAsia="es-ES"/>
        </w:rPr>
        <w:t>TRESCIENTOS TREINTA Y SEIS 00/100 DÓLARES DE LOS ESTADOS UNIDOS DE AMÉRICA</w:t>
      </w:r>
      <w:r w:rsidRPr="008F67BA">
        <w:rPr>
          <w:rFonts w:eastAsia="Calibri"/>
          <w:szCs w:val="24"/>
          <w:lang w:val="es-ES" w:eastAsia="es-ES"/>
        </w:rPr>
        <w:t>.</w:t>
      </w:r>
      <w:r w:rsidRPr="008F67BA">
        <w:rPr>
          <w:rFonts w:eastAsia="Calibri"/>
          <w:b/>
          <w:szCs w:val="24"/>
          <w:lang w:val="es-ES" w:eastAsia="es-ES"/>
        </w:rPr>
        <w:t xml:space="preserve"> ($336.00) </w:t>
      </w:r>
      <w:r w:rsidRPr="008F67BA">
        <w:rPr>
          <w:rFonts w:eastAsia="Calibri"/>
          <w:szCs w:val="24"/>
          <w:lang w:val="es-ES" w:eastAsia="es-ES"/>
        </w:rPr>
        <w:t xml:space="preserve"> A favor de </w:t>
      </w:r>
      <w:r w:rsidRPr="008F67BA">
        <w:rPr>
          <w:rFonts w:eastAsia="Calibri"/>
          <w:b/>
          <w:szCs w:val="24"/>
          <w:lang w:val="es-ES" w:eastAsia="es-ES"/>
        </w:rPr>
        <w:t xml:space="preserve">LILIAN DEL SOCORRO DUARTE BARRIENTOS “FERRETERIA URBINA” </w:t>
      </w:r>
      <w:r w:rsidRPr="008F67BA">
        <w:rPr>
          <w:rFonts w:eastAsia="Calibri"/>
          <w:szCs w:val="24"/>
          <w:lang w:val="es-ES" w:eastAsia="es-ES"/>
        </w:rPr>
        <w:t xml:space="preserve">V/ en concepto de pago por compra de productos químicos, para uso en la unidad de mantenimiento de Bienes Municipales, Conforme a Factura </w:t>
      </w:r>
      <w:proofErr w:type="spellStart"/>
      <w:r w:rsidRPr="008F67BA">
        <w:rPr>
          <w:rFonts w:eastAsia="Calibri"/>
          <w:szCs w:val="24"/>
          <w:lang w:val="es-ES" w:eastAsia="es-ES"/>
        </w:rPr>
        <w:t>N°</w:t>
      </w:r>
      <w:proofErr w:type="spellEnd"/>
      <w:r w:rsidRPr="008F67BA">
        <w:rPr>
          <w:rFonts w:eastAsia="Calibri"/>
          <w:szCs w:val="24"/>
          <w:lang w:val="es-ES" w:eastAsia="es-ES"/>
        </w:rPr>
        <w:t xml:space="preserve"> 04015 Aplicando dicho gasto al código No. 54107 de la línea 0101, del Presupuesto Municipal Vigente.</w:t>
      </w:r>
    </w:p>
    <w:p w14:paraId="215A724B" w14:textId="77777777" w:rsidR="008F67BA" w:rsidRPr="008F67BA" w:rsidRDefault="008F67BA" w:rsidP="008F67BA">
      <w:pPr>
        <w:jc w:val="both"/>
        <w:rPr>
          <w:rFonts w:ascii="Calibri" w:eastAsia="SimSun" w:hAnsi="Calibri" w:cs="Calibri"/>
          <w:sz w:val="22"/>
          <w:lang w:val="es-MX" w:eastAsia="es-SV"/>
        </w:rPr>
      </w:pPr>
    </w:p>
    <w:p w14:paraId="25DF7852" w14:textId="77777777" w:rsidR="008F67BA" w:rsidRPr="008F67BA" w:rsidRDefault="008F67BA" w:rsidP="008F67BA">
      <w:pPr>
        <w:numPr>
          <w:ilvl w:val="0"/>
          <w:numId w:val="99"/>
        </w:numPr>
        <w:spacing w:after="0" w:line="240" w:lineRule="auto"/>
        <w:contextualSpacing/>
        <w:jc w:val="both"/>
        <w:rPr>
          <w:rFonts w:ascii="Calibri" w:eastAsia="Times New Roman" w:hAnsi="Calibri" w:cs="Calibri"/>
          <w:sz w:val="22"/>
          <w:szCs w:val="24"/>
          <w:lang w:val="es-ES" w:eastAsia="es-SV"/>
        </w:rPr>
      </w:pPr>
      <w:r w:rsidRPr="008F67BA">
        <w:rPr>
          <w:rFonts w:eastAsia="Times New Roman"/>
          <w:szCs w:val="24"/>
          <w:lang w:val="es-ES" w:eastAsia="es-ES"/>
        </w:rPr>
        <w:t xml:space="preserve">EROGAR la cantidad de </w:t>
      </w:r>
      <w:r w:rsidRPr="008F67BA">
        <w:rPr>
          <w:rFonts w:eastAsia="Times New Roman"/>
          <w:b/>
          <w:szCs w:val="24"/>
          <w:lang w:val="es-ES" w:eastAsia="es-ES"/>
        </w:rPr>
        <w:t>DOSCIENTOS DOCE 68/100 ($212.68)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MARCO TULIO RAFAEL FUENTES LINARES “OFFICE EXPRESS DELIVERY” </w:t>
      </w:r>
      <w:r w:rsidRPr="008F67BA">
        <w:rPr>
          <w:rFonts w:eastAsia="Times New Roman"/>
          <w:szCs w:val="24"/>
          <w:lang w:val="es-ES" w:eastAsia="es-ES"/>
        </w:rPr>
        <w:t>V/ Pago por compra de</w:t>
      </w:r>
      <w:r w:rsidRPr="008F67BA">
        <w:rPr>
          <w:rFonts w:eastAsia="Calibri"/>
          <w:szCs w:val="24"/>
          <w:lang w:val="es-ES" w:eastAsia="es-ES"/>
        </w:rPr>
        <w:t xml:space="preserve"> productos de papel y cartón, materiales de oficina, materiales informáticos, </w:t>
      </w:r>
      <w:r w:rsidRPr="008F67BA">
        <w:rPr>
          <w:rFonts w:eastAsia="Calibri"/>
          <w:szCs w:val="24"/>
          <w:lang w:val="es-ES" w:eastAsia="es-ES"/>
        </w:rPr>
        <w:lastRenderedPageBreak/>
        <w:t>para uso en la unidad de promoción social</w:t>
      </w:r>
      <w:r w:rsidRPr="008F67BA">
        <w:rPr>
          <w:rFonts w:eastAsia="Times New Roman"/>
          <w:szCs w:val="24"/>
          <w:lang w:val="es-ES" w:eastAsia="es-ES"/>
        </w:rPr>
        <w:t xml:space="preserve">, según facturas, líneas y códigos que se detallan a continuación: </w:t>
      </w:r>
    </w:p>
    <w:p w14:paraId="0917A9CD"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6BD9BFF0"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1BA5494F"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Nos.-1027-1029</w:t>
      </w:r>
    </w:p>
    <w:p w14:paraId="2EFA1D90"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Nos.-54105………….…………………….......................................$ 100.12</w:t>
      </w:r>
    </w:p>
    <w:p w14:paraId="4C4CEA30"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Nos.-54114………….…………………….......................................$   99.51                 </w:t>
      </w:r>
    </w:p>
    <w:p w14:paraId="3DC11B37"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Nos.-54115………….…………………….......................................$   13.05</w:t>
      </w:r>
    </w:p>
    <w:p w14:paraId="343DD669" w14:textId="77777777" w:rsidR="008F67BA" w:rsidRPr="008F67BA" w:rsidRDefault="008F67BA" w:rsidP="008F67BA">
      <w:pPr>
        <w:jc w:val="both"/>
        <w:rPr>
          <w:rFonts w:eastAsia="SimSun"/>
          <w:b/>
          <w:szCs w:val="24"/>
          <w:lang w:val="es-MX"/>
        </w:rPr>
      </w:pPr>
      <w:r w:rsidRPr="008F67BA">
        <w:rPr>
          <w:rFonts w:eastAsia="SimSun"/>
          <w:b/>
          <w:szCs w:val="24"/>
          <w:lang w:val="es-MX"/>
        </w:rPr>
        <w:t>Total………………………..……………………......……............................$ 212.68</w:t>
      </w:r>
    </w:p>
    <w:p w14:paraId="43575449"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DOS MIL CIENTO SETENTA Y SEIS 05/100 ($2,176.05)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REPUESTOS MANCIA, S.A. DE C.V. </w:t>
      </w:r>
      <w:r w:rsidRPr="008F67BA">
        <w:rPr>
          <w:rFonts w:eastAsia="Times New Roman"/>
          <w:szCs w:val="24"/>
          <w:lang w:val="es-ES" w:eastAsia="es-ES"/>
        </w:rPr>
        <w:t>V/ Pago por compra de</w:t>
      </w:r>
      <w:r w:rsidRPr="008F67BA">
        <w:rPr>
          <w:rFonts w:eastAsia="Calibri"/>
          <w:szCs w:val="24"/>
          <w:lang w:val="es-ES" w:eastAsia="es-ES"/>
        </w:rPr>
        <w:t xml:space="preserve"> herramientas repuestos y accesorios, materiales eléctricos, para equipos #76, 97, 46</w:t>
      </w:r>
      <w:r w:rsidRPr="008F67BA">
        <w:rPr>
          <w:rFonts w:eastAsia="Times New Roman"/>
          <w:szCs w:val="24"/>
          <w:lang w:val="es-ES" w:eastAsia="es-ES"/>
        </w:rPr>
        <w:t xml:space="preserve">, según facturas, líneas y códigos que se detallan a continuación: </w:t>
      </w:r>
    </w:p>
    <w:p w14:paraId="08493BB5"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7C84314B"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76640055"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Nos.-46509-46437-46327-46508</w:t>
      </w:r>
    </w:p>
    <w:p w14:paraId="756DA0E8"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Nos.-54118………….…………………….......................................$ 1,970.05</w:t>
      </w:r>
    </w:p>
    <w:p w14:paraId="09C2D101"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Nos.-54119………….…………………….......................................$    206.00               </w:t>
      </w:r>
    </w:p>
    <w:p w14:paraId="11D8DC6C" w14:textId="77777777" w:rsidR="008F67BA" w:rsidRPr="008F67BA" w:rsidRDefault="008F67BA" w:rsidP="008F67BA">
      <w:pPr>
        <w:jc w:val="both"/>
        <w:rPr>
          <w:rFonts w:eastAsia="SimSun"/>
          <w:b/>
          <w:szCs w:val="24"/>
          <w:lang w:val="es-MX"/>
        </w:rPr>
      </w:pPr>
      <w:r w:rsidRPr="008F67BA">
        <w:rPr>
          <w:rFonts w:eastAsia="SimSun"/>
          <w:b/>
          <w:szCs w:val="24"/>
          <w:lang w:val="es-MX"/>
        </w:rPr>
        <w:t>Total………………………..……………………......……............................$ 2,176.05</w:t>
      </w:r>
    </w:p>
    <w:p w14:paraId="478CD288"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SEISCIENTOS SETENTA 81/100 ($670.81)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AGROSERVICIO MANCIA, S.A. DE C.V. </w:t>
      </w:r>
      <w:r w:rsidRPr="008F67BA">
        <w:rPr>
          <w:rFonts w:eastAsia="Times New Roman"/>
          <w:szCs w:val="24"/>
          <w:lang w:val="es-ES" w:eastAsia="es-ES"/>
        </w:rPr>
        <w:t>V/ Pago por compra de</w:t>
      </w:r>
      <w:r w:rsidRPr="008F67BA">
        <w:rPr>
          <w:rFonts w:eastAsia="Calibri"/>
          <w:szCs w:val="24"/>
          <w:lang w:val="es-ES" w:eastAsia="es-ES"/>
        </w:rPr>
        <w:t xml:space="preserve"> productos alimenticios para animales, productos químicos, para contribución a Asociación protectora de animales de Metapán, para uso en estadio municipal, gestionado por la unidad de mantenimiento de Bienes Municipales</w:t>
      </w:r>
      <w:r w:rsidRPr="008F67BA">
        <w:rPr>
          <w:rFonts w:eastAsia="Times New Roman"/>
          <w:szCs w:val="24"/>
          <w:lang w:val="es-ES" w:eastAsia="es-ES"/>
        </w:rPr>
        <w:t xml:space="preserve">, según facturas, líneas y códigos que se detallan a continuación: </w:t>
      </w:r>
    </w:p>
    <w:p w14:paraId="00758733"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37D05032"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4DA16F7F"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Nos.-3938-3916</w:t>
      </w:r>
    </w:p>
    <w:p w14:paraId="453F3E91"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Nos.-54102………….…………………….......................................$ 588.06</w:t>
      </w:r>
    </w:p>
    <w:p w14:paraId="26501BF1"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Nos.-54107………….…………………….......................................$   82.75                 </w:t>
      </w:r>
    </w:p>
    <w:p w14:paraId="6A4CA92A" w14:textId="77777777" w:rsidR="008F67BA" w:rsidRPr="008F67BA" w:rsidRDefault="008F67BA" w:rsidP="008F67BA">
      <w:pPr>
        <w:jc w:val="both"/>
        <w:rPr>
          <w:rFonts w:eastAsia="SimSun"/>
          <w:b/>
          <w:szCs w:val="24"/>
          <w:lang w:val="es-MX"/>
        </w:rPr>
      </w:pPr>
      <w:r w:rsidRPr="008F67BA">
        <w:rPr>
          <w:rFonts w:eastAsia="SimSun"/>
          <w:b/>
          <w:szCs w:val="24"/>
          <w:lang w:val="es-MX"/>
        </w:rPr>
        <w:t>Total………………………..……………………......……............................$ 670.81</w:t>
      </w:r>
    </w:p>
    <w:p w14:paraId="1A02AE71"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CIENTO OCHENTA Y UNO 00/100 ($181.00)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GRUPO MASAN, S.A. DE C.V. </w:t>
      </w:r>
      <w:r w:rsidRPr="008F67BA">
        <w:rPr>
          <w:rFonts w:eastAsia="Times New Roman"/>
          <w:szCs w:val="24"/>
          <w:lang w:val="es-ES" w:eastAsia="es-ES"/>
        </w:rPr>
        <w:t>V/ Pago por compra de</w:t>
      </w:r>
      <w:r w:rsidRPr="008F67BA">
        <w:rPr>
          <w:rFonts w:eastAsia="Calibri"/>
          <w:szCs w:val="24"/>
          <w:lang w:val="es-ES" w:eastAsia="es-ES"/>
        </w:rPr>
        <w:t xml:space="preserve"> combustibles y lubricantes, herramientas repuestos y accesorios, materiales eléctricos, mantenimientos y reparaciones de vehículos, para contribución a ministerio de salud UCSFI Metapán</w:t>
      </w:r>
      <w:r w:rsidRPr="008F67BA">
        <w:rPr>
          <w:rFonts w:eastAsia="Times New Roman"/>
          <w:szCs w:val="24"/>
          <w:lang w:val="es-ES" w:eastAsia="es-ES"/>
        </w:rPr>
        <w:t xml:space="preserve">, según facturas, líneas y códigos que se detallan a continuación: </w:t>
      </w:r>
    </w:p>
    <w:p w14:paraId="73EAD407"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12D50C7A"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124C6895"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Nos.-1144</w:t>
      </w:r>
    </w:p>
    <w:p w14:paraId="1854E1D1"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Nos.-54110………….…………………….......................................$     3.25</w:t>
      </w:r>
    </w:p>
    <w:p w14:paraId="0B67BF8F"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Nos.-54118………….…………………….......................................$   33.75</w:t>
      </w:r>
    </w:p>
    <w:p w14:paraId="262C8002"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Nos.-54119………….…………………….......................................$ 129.00</w:t>
      </w:r>
    </w:p>
    <w:p w14:paraId="143782E7"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Nos.-54302………….…………………….......................................$   15.00</w:t>
      </w:r>
    </w:p>
    <w:p w14:paraId="30A597E8" w14:textId="77777777" w:rsidR="008F67BA" w:rsidRPr="008F67BA" w:rsidRDefault="008F67BA" w:rsidP="008F67BA">
      <w:pPr>
        <w:jc w:val="both"/>
        <w:rPr>
          <w:rFonts w:eastAsia="SimSun"/>
          <w:b/>
          <w:szCs w:val="24"/>
          <w:lang w:val="es-MX"/>
        </w:rPr>
      </w:pPr>
      <w:r w:rsidRPr="008F67BA">
        <w:rPr>
          <w:rFonts w:eastAsia="SimSun"/>
          <w:b/>
          <w:szCs w:val="24"/>
          <w:lang w:val="es-MX"/>
        </w:rPr>
        <w:t>Total………………………..……………………......……............................$ 181.00</w:t>
      </w:r>
    </w:p>
    <w:p w14:paraId="5BC17DC4"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DOSCIENTOS SESENTA Y CINCO 00/100 ($265.00)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BATRES AUTO PARTS, S.A. DE C.V. </w:t>
      </w:r>
      <w:r w:rsidRPr="008F67BA">
        <w:rPr>
          <w:rFonts w:eastAsia="Times New Roman"/>
          <w:szCs w:val="24"/>
          <w:lang w:val="es-ES" w:eastAsia="es-ES"/>
        </w:rPr>
        <w:t>V/ Pago por compra de</w:t>
      </w:r>
      <w:r w:rsidRPr="008F67BA">
        <w:rPr>
          <w:rFonts w:eastAsia="Calibri"/>
          <w:szCs w:val="24"/>
          <w:lang w:val="es-ES" w:eastAsia="es-ES"/>
        </w:rPr>
        <w:t xml:space="preserve"> productos de cuero y caucho, combustibles y lubricantes, herramientas repuestos y accesorios, para equipo #136 y para mantenimiento de equipos en la unidad de plantel de maquinaria y equipo</w:t>
      </w:r>
      <w:r w:rsidRPr="008F67BA">
        <w:rPr>
          <w:rFonts w:eastAsia="Times New Roman"/>
          <w:szCs w:val="24"/>
          <w:lang w:val="es-ES" w:eastAsia="es-ES"/>
        </w:rPr>
        <w:t xml:space="preserve">, según facturas, líneas y códigos que se detallan a continuación: </w:t>
      </w:r>
    </w:p>
    <w:p w14:paraId="2902A3EB"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65572E6F"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lastRenderedPageBreak/>
        <w:t>LINEA 0101</w:t>
      </w:r>
    </w:p>
    <w:p w14:paraId="5C9D3DC7"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Nos.-2706-2707</w:t>
      </w:r>
    </w:p>
    <w:p w14:paraId="1757D2E3"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Nos.-54106………….…………………….......................................$   72.00   </w:t>
      </w:r>
    </w:p>
    <w:p w14:paraId="1F420EE8"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Nos.-54110………….…………………….......................................$   85.00</w:t>
      </w:r>
    </w:p>
    <w:p w14:paraId="444295D9"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Nos.-54118………….…………………….......................................$ 108.00</w:t>
      </w:r>
    </w:p>
    <w:p w14:paraId="497B8F2E" w14:textId="77777777" w:rsidR="008F67BA" w:rsidRPr="008F67BA" w:rsidRDefault="008F67BA" w:rsidP="008F67BA">
      <w:pPr>
        <w:jc w:val="both"/>
        <w:rPr>
          <w:rFonts w:eastAsia="SimSun"/>
          <w:b/>
          <w:szCs w:val="24"/>
          <w:lang w:val="es-MX"/>
        </w:rPr>
      </w:pPr>
      <w:r w:rsidRPr="008F67BA">
        <w:rPr>
          <w:rFonts w:eastAsia="SimSun"/>
          <w:b/>
          <w:szCs w:val="24"/>
          <w:lang w:val="es-MX"/>
        </w:rPr>
        <w:t>Total………………………..……………………......……............................$ 265.00</w:t>
      </w:r>
    </w:p>
    <w:p w14:paraId="2430C063"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UN MIL CUATROCIENTOS TREINTA Y SEIS 00/100 ($1,436.00)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EDGAR VLADIMIR GARCIA SANTOS “EL PALACIO DE LAS FLORES” </w:t>
      </w:r>
      <w:r w:rsidRPr="008F67BA">
        <w:rPr>
          <w:rFonts w:eastAsia="Times New Roman"/>
          <w:szCs w:val="24"/>
          <w:lang w:val="es-ES" w:eastAsia="es-ES"/>
        </w:rPr>
        <w:t xml:space="preserve">V/ Pago por compra de arreglos florales, montajes de eventos, para eventos denominados: juramentación en diferentes comunidades del municipio de Metapán, para desarrollo del plan trifinio, Desarrollo de feria de emprendedores </w:t>
      </w:r>
      <w:proofErr w:type="spellStart"/>
      <w:r w:rsidRPr="008F67BA">
        <w:rPr>
          <w:rFonts w:eastAsia="Times New Roman"/>
          <w:szCs w:val="24"/>
          <w:lang w:val="es-ES" w:eastAsia="es-ES"/>
        </w:rPr>
        <w:t>Metapanecos</w:t>
      </w:r>
      <w:proofErr w:type="spellEnd"/>
      <w:r w:rsidRPr="008F67BA">
        <w:rPr>
          <w:rFonts w:eastAsia="Times New Roman"/>
          <w:szCs w:val="24"/>
          <w:lang w:val="es-ES" w:eastAsia="es-ES"/>
        </w:rPr>
        <w:t xml:space="preserve">, Celebración del día del veterano, gestionados por Gerencia Administrativa y Desarrollo Social, según facturas, líneas y códigos que se detallan a continuación: </w:t>
      </w:r>
    </w:p>
    <w:p w14:paraId="7D516649"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36CDF3EF"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1613E394"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Nos.-13-10-9-11</w:t>
      </w:r>
    </w:p>
    <w:p w14:paraId="140E70BF"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Nos.-54314………….…………………….......................................$    186.00   </w:t>
      </w:r>
    </w:p>
    <w:p w14:paraId="090809E9"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Nos.-54399………….…………………….......................................$ 1,250.00</w:t>
      </w:r>
    </w:p>
    <w:p w14:paraId="1470DDCE" w14:textId="77777777" w:rsidR="008F67BA" w:rsidRPr="008F67BA" w:rsidRDefault="008F67BA" w:rsidP="008F67BA">
      <w:pPr>
        <w:jc w:val="both"/>
        <w:rPr>
          <w:rFonts w:eastAsia="SimSun"/>
          <w:b/>
          <w:szCs w:val="24"/>
          <w:lang w:val="es-MX"/>
        </w:rPr>
      </w:pPr>
      <w:r w:rsidRPr="008F67BA">
        <w:rPr>
          <w:rFonts w:eastAsia="SimSun"/>
          <w:b/>
          <w:szCs w:val="24"/>
          <w:lang w:val="es-MX"/>
        </w:rPr>
        <w:t>Total………………………..……………………......……............................$ 1,436.00</w:t>
      </w:r>
    </w:p>
    <w:p w14:paraId="48F9D71E"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UN MIL CUARENTA Y UNO 32/100 ($1,041.32)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CONSTRUMARKET, S.A. DE C.V. </w:t>
      </w:r>
      <w:r w:rsidRPr="008F67BA">
        <w:rPr>
          <w:rFonts w:eastAsia="Times New Roman"/>
          <w:szCs w:val="24"/>
          <w:lang w:val="es-ES" w:eastAsia="es-ES"/>
        </w:rPr>
        <w:t xml:space="preserve">V/ Pago por compra de herramientas repuestos y accesorios, mobiliario, para equipo #137 y para uso en oficina de la unidad de Taller de Obra de Banco, según facturas, líneas y códigos que se detallan a continuación: </w:t>
      </w:r>
    </w:p>
    <w:p w14:paraId="33BE64FA"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2A34A4D0"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40A378CF"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Nos.-1425-1481</w:t>
      </w:r>
    </w:p>
    <w:p w14:paraId="5A5E6E58"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Nos.-54118………….…………………….......................................$    731.80   </w:t>
      </w:r>
    </w:p>
    <w:p w14:paraId="73BC1B4E"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Nos.-61101………….…………………….......................................$    309.52</w:t>
      </w:r>
    </w:p>
    <w:p w14:paraId="12706A69" w14:textId="77777777" w:rsidR="008F67BA" w:rsidRPr="008F67BA" w:rsidRDefault="008F67BA" w:rsidP="008F67BA">
      <w:pPr>
        <w:jc w:val="both"/>
        <w:rPr>
          <w:rFonts w:eastAsia="SimSun"/>
          <w:b/>
          <w:szCs w:val="24"/>
          <w:lang w:val="es-MX"/>
        </w:rPr>
      </w:pPr>
      <w:r w:rsidRPr="008F67BA">
        <w:rPr>
          <w:rFonts w:eastAsia="SimSun"/>
          <w:b/>
          <w:szCs w:val="24"/>
          <w:lang w:val="es-MX"/>
        </w:rPr>
        <w:t>Total………………………..……………………......……............................$ 1,041.32</w:t>
      </w:r>
    </w:p>
    <w:p w14:paraId="7DAF0759"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DOS MIL TRESCIENTOS CINCUENTA Y UNO 34/100 ($2,351.34)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SERVICIOS PROFESIONALES DE MAQUINARIA, S.A. DE C.V. </w:t>
      </w:r>
      <w:r w:rsidRPr="008F67BA">
        <w:rPr>
          <w:rFonts w:eastAsia="Times New Roman"/>
          <w:szCs w:val="24"/>
          <w:lang w:val="es-ES" w:eastAsia="es-ES"/>
        </w:rPr>
        <w:t>V/ Pago por compra de</w:t>
      </w:r>
      <w:r w:rsidRPr="008F67BA">
        <w:rPr>
          <w:rFonts w:eastAsia="Calibri"/>
          <w:szCs w:val="24"/>
          <w:lang w:val="es-ES" w:eastAsia="es-ES"/>
        </w:rPr>
        <w:t xml:space="preserve"> minerales metálicos y productos derivados, herramientas repuestos y accesorios, para equipos #137, 47, 162, 151, 46, 135, 13, 96, 48, 74, 125</w:t>
      </w:r>
      <w:r w:rsidRPr="008F67BA">
        <w:rPr>
          <w:rFonts w:eastAsia="Times New Roman"/>
          <w:szCs w:val="24"/>
          <w:lang w:val="es-ES" w:eastAsia="es-ES"/>
        </w:rPr>
        <w:t xml:space="preserve">, según facturas, líneas y códigos que se detallan a continuación: </w:t>
      </w:r>
    </w:p>
    <w:p w14:paraId="3EB9CCEE"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78F79A01"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4DDC0682"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Nos.-293-288-289-290-291-292-294-295-296-297-299</w:t>
      </w:r>
    </w:p>
    <w:p w14:paraId="0CF283AB"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Nos.-54112………….…………………….......................................$      28.80         </w:t>
      </w:r>
    </w:p>
    <w:p w14:paraId="4EB1F3D0"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 xml:space="preserve">Códigos Nos.-54118………….…………………….......................................$ 2,322.54        </w:t>
      </w:r>
    </w:p>
    <w:p w14:paraId="1BE35159" w14:textId="77777777" w:rsidR="008F67BA" w:rsidRPr="008F67BA" w:rsidRDefault="008F67BA" w:rsidP="008F67BA">
      <w:pPr>
        <w:jc w:val="both"/>
        <w:rPr>
          <w:rFonts w:eastAsia="SimSun"/>
          <w:b/>
          <w:szCs w:val="24"/>
          <w:lang w:val="es-MX"/>
        </w:rPr>
      </w:pPr>
      <w:r w:rsidRPr="008F67BA">
        <w:rPr>
          <w:rFonts w:eastAsia="SimSun"/>
          <w:b/>
          <w:szCs w:val="24"/>
          <w:lang w:val="es-MX"/>
        </w:rPr>
        <w:t>Total………………………..……………………......……............................$ 2,351.34</w:t>
      </w:r>
    </w:p>
    <w:p w14:paraId="7AB4948D"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CUATRO MIL SETECIENTOS SETENTA Y SIETE 35/100 ($4,777.35)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AUTO REPUESTOS HERRERA, S.A. DE C.V. </w:t>
      </w:r>
      <w:r w:rsidRPr="008F67BA">
        <w:rPr>
          <w:rFonts w:eastAsia="Times New Roman"/>
          <w:szCs w:val="24"/>
          <w:lang w:val="es-ES" w:eastAsia="es-ES"/>
        </w:rPr>
        <w:t>V/ Pago por compra de</w:t>
      </w:r>
      <w:r w:rsidRPr="008F67BA">
        <w:rPr>
          <w:rFonts w:eastAsia="Calibri"/>
          <w:szCs w:val="24"/>
          <w:lang w:val="es-ES" w:eastAsia="es-ES"/>
        </w:rPr>
        <w:t xml:space="preserve"> productos de cuero y caucho, productos químicos, combustibles y lubricantes, minerales metálicos y productos derivados, herramientas repuestos y accesorios, materiales eléctricos, pago por mantenimientos y reparaciones de vehículos</w:t>
      </w:r>
      <w:r w:rsidRPr="008F67BA">
        <w:rPr>
          <w:rFonts w:eastAsia="Times New Roman"/>
          <w:szCs w:val="24"/>
          <w:lang w:val="es-ES" w:eastAsia="es-ES"/>
        </w:rPr>
        <w:t xml:space="preserve">, para equipos para equipos #29, 137, 136, 73, 173, 125, 75, 102, 176, 81, 02, 148, 104, 01, 165, 08, 146, 36, 166, 58, 119, 19, 44, 167, 13, 96, según facturas, líneas y códigos que se detallan a continuación: </w:t>
      </w:r>
    </w:p>
    <w:p w14:paraId="7CB3E186"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1BDFDF12"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767D8615"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Nos.-1495-1524-1523-1522-1510-1505-1504-1502-1493-1500</w:t>
      </w:r>
    </w:p>
    <w:p w14:paraId="488DDDF2"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 xml:space="preserve">                         1517-1512-1509-1497-1519-1494-1491-1506-1520-1518</w:t>
      </w:r>
    </w:p>
    <w:p w14:paraId="058872BF"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 xml:space="preserve">                         1507-1498-1492-1525-1501-1513-1521-1516</w:t>
      </w:r>
    </w:p>
    <w:p w14:paraId="5EA6B717"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Nos.-54106………….…………………….......................................$    639.50      </w:t>
      </w:r>
    </w:p>
    <w:p w14:paraId="3CCAE5EA"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 xml:space="preserve">Códigos Nos.-54107………….…………………….......................................$      27.50   </w:t>
      </w:r>
    </w:p>
    <w:p w14:paraId="4EE325D0"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Nos.-54110………….…………………….......................................$        4.50     </w:t>
      </w:r>
    </w:p>
    <w:p w14:paraId="7B2E744D"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Nos.-54112………….…………………….......................................$        5.00</w:t>
      </w:r>
    </w:p>
    <w:p w14:paraId="4030A2B6"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Nos.-54118………….…………………….......................................$ 3,054.75</w:t>
      </w:r>
    </w:p>
    <w:p w14:paraId="24DEF9F5"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Nos.-54119………….…………………….......................................$    323.75</w:t>
      </w:r>
    </w:p>
    <w:p w14:paraId="1927FDAE"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Nos.-54199………….…………………….......................................$      40.80              </w:t>
      </w:r>
    </w:p>
    <w:p w14:paraId="2E3BAF3D"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Nos.-54302………….…………………….......................................$    681.55</w:t>
      </w:r>
    </w:p>
    <w:p w14:paraId="42BE8563" w14:textId="77777777" w:rsidR="008F67BA" w:rsidRPr="008F67BA" w:rsidRDefault="008F67BA" w:rsidP="008F67BA">
      <w:pPr>
        <w:jc w:val="both"/>
        <w:rPr>
          <w:rFonts w:eastAsia="SimSun"/>
          <w:b/>
          <w:szCs w:val="24"/>
          <w:lang w:val="es-MX"/>
        </w:rPr>
      </w:pPr>
      <w:r w:rsidRPr="008F67BA">
        <w:rPr>
          <w:rFonts w:eastAsia="SimSun"/>
          <w:b/>
          <w:szCs w:val="24"/>
          <w:lang w:val="es-MX"/>
        </w:rPr>
        <w:t>Total………………………..……………………......……............................$ 4,777.35</w:t>
      </w:r>
    </w:p>
    <w:p w14:paraId="220FF2B8"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Times New Roman"/>
          <w:szCs w:val="24"/>
          <w:lang w:val="es-ES" w:eastAsia="es-ES"/>
        </w:rPr>
      </w:pPr>
      <w:r w:rsidRPr="008F67BA">
        <w:rPr>
          <w:rFonts w:eastAsia="Times New Roman"/>
          <w:szCs w:val="24"/>
          <w:lang w:val="es-ES" w:eastAsia="es-ES"/>
        </w:rPr>
        <w:t xml:space="preserve">EROGAR la cantidad de </w:t>
      </w:r>
      <w:r w:rsidRPr="008F67BA">
        <w:rPr>
          <w:rFonts w:eastAsia="Times New Roman"/>
          <w:b/>
          <w:szCs w:val="24"/>
          <w:lang w:val="es-ES" w:eastAsia="es-ES"/>
        </w:rPr>
        <w:t>CINCO MIL TRESCIENTOS SESENTA Y DOS 67/100 ($5,362.67) DÓLARES DE LOS ESTADOS UNIDOS DE AMÉRICA</w:t>
      </w:r>
      <w:r w:rsidRPr="008F67BA">
        <w:rPr>
          <w:rFonts w:eastAsia="Times New Roman"/>
          <w:szCs w:val="24"/>
          <w:lang w:val="es-ES" w:eastAsia="es-ES"/>
        </w:rPr>
        <w:t xml:space="preserve">. A favor de </w:t>
      </w:r>
      <w:r w:rsidRPr="008F67BA">
        <w:rPr>
          <w:rFonts w:eastAsia="Times New Roman"/>
          <w:b/>
          <w:szCs w:val="24"/>
          <w:lang w:val="es-ES" w:eastAsia="es-ES"/>
        </w:rPr>
        <w:t xml:space="preserve">AUTO REPUESTOS EL LEÓN, S.A. DE C.V. </w:t>
      </w:r>
      <w:r w:rsidRPr="008F67BA">
        <w:rPr>
          <w:rFonts w:eastAsia="Times New Roman"/>
          <w:szCs w:val="24"/>
          <w:lang w:val="es-ES" w:eastAsia="es-ES"/>
        </w:rPr>
        <w:t>V/ Pago por compra de</w:t>
      </w:r>
      <w:r w:rsidRPr="008F67BA">
        <w:rPr>
          <w:rFonts w:eastAsia="Calibri"/>
          <w:szCs w:val="24"/>
          <w:lang w:val="es-ES" w:eastAsia="es-ES"/>
        </w:rPr>
        <w:t xml:space="preserve"> productos de productos químicos, combustibles y lubricantes, minerales metálicos y productos derivados, herramientas repuestos y accesorios, materiales eléctricos, mantenimientos y reparaciones de vehículos, servicios generales y arrendamientos diversos</w:t>
      </w:r>
      <w:r w:rsidRPr="008F67BA">
        <w:rPr>
          <w:rFonts w:eastAsia="Times New Roman"/>
          <w:szCs w:val="24"/>
          <w:lang w:val="es-ES" w:eastAsia="es-ES"/>
        </w:rPr>
        <w:t xml:space="preserve">, para equipos # 126, 171, 03, 149, 03, 01, 107, 02, 87, 25, 32, 29, 135, 164, 140, 129, 88, 85, 97, 151, 116, 121, 84, 74, 80, 120, 92 y para usos varios de la unidad de plantel de maquinaria y equipo, según facturas, líneas y códigos que se detallan a continuación: </w:t>
      </w:r>
    </w:p>
    <w:p w14:paraId="58DF48D2" w14:textId="77777777" w:rsidR="008F67BA" w:rsidRPr="008F67BA" w:rsidRDefault="008F67BA" w:rsidP="008F67BA">
      <w:pPr>
        <w:tabs>
          <w:tab w:val="left" w:pos="709"/>
          <w:tab w:val="left" w:pos="7797"/>
        </w:tabs>
        <w:spacing w:after="0" w:line="240" w:lineRule="auto"/>
        <w:ind w:left="720"/>
        <w:contextualSpacing/>
        <w:jc w:val="both"/>
        <w:rPr>
          <w:rFonts w:eastAsia="Calibri"/>
          <w:b/>
          <w:szCs w:val="24"/>
          <w:u w:val="single"/>
          <w:lang w:val="es-ES"/>
        </w:rPr>
      </w:pPr>
    </w:p>
    <w:p w14:paraId="08F9812D"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66DD4980"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Facturas Nos.-1215-1214-1212-1208-1211-1219-1221-1184-1182-1207-1183</w:t>
      </w:r>
    </w:p>
    <w:p w14:paraId="5259AF81"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 xml:space="preserve">                         1195-1200-1216-1201-1202-1213-1203-1204-1209-1210-1217</w:t>
      </w:r>
    </w:p>
    <w:p w14:paraId="55AED94E"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 xml:space="preserve">                         1205-1191-1192-1220-1199-1194-1185-1187-1206</w:t>
      </w:r>
    </w:p>
    <w:p w14:paraId="2FD35F53"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Nos.-54107………….…………………….......................................$    379.90         </w:t>
      </w:r>
    </w:p>
    <w:p w14:paraId="5AFCD2C2"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Nos.-54110………….…………………….......................................$      62.96</w:t>
      </w:r>
    </w:p>
    <w:p w14:paraId="302E53FD"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Nos.-54112………….…………………….......................................$      33.73</w:t>
      </w:r>
    </w:p>
    <w:p w14:paraId="7C58DFE2"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Nos.-54118………….…………………….......................................$ 3,553.81</w:t>
      </w:r>
    </w:p>
    <w:p w14:paraId="7891CC2C"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Nos.-54119………….…………………….......................................$    700.09   </w:t>
      </w:r>
    </w:p>
    <w:p w14:paraId="0C52A38E"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Códigos Nos.-54199………….…………………….......................................$        3.50</w:t>
      </w:r>
    </w:p>
    <w:p w14:paraId="595943E5" w14:textId="77777777" w:rsidR="008F67BA" w:rsidRPr="008F67BA" w:rsidRDefault="008F67BA" w:rsidP="008F67BA">
      <w:pPr>
        <w:tabs>
          <w:tab w:val="left" w:pos="709"/>
          <w:tab w:val="left" w:pos="7797"/>
        </w:tabs>
        <w:spacing w:after="0" w:line="240" w:lineRule="auto"/>
        <w:jc w:val="both"/>
        <w:rPr>
          <w:rFonts w:eastAsia="Calibri"/>
          <w:szCs w:val="24"/>
          <w:lang w:val="es-ES"/>
        </w:rPr>
      </w:pPr>
      <w:r w:rsidRPr="008F67BA">
        <w:rPr>
          <w:rFonts w:eastAsia="Calibri"/>
          <w:szCs w:val="24"/>
          <w:lang w:val="es-ES"/>
        </w:rPr>
        <w:t xml:space="preserve">Códigos Nos.-54302………….…………………….......................................$    255.78                   </w:t>
      </w:r>
    </w:p>
    <w:p w14:paraId="508E82B4"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Nos.-54399………….…………………….......................................$    372.90</w:t>
      </w:r>
    </w:p>
    <w:p w14:paraId="06391D6B" w14:textId="77777777" w:rsidR="008F67BA" w:rsidRPr="008F67BA" w:rsidRDefault="008F67BA" w:rsidP="008F67BA">
      <w:pPr>
        <w:jc w:val="both"/>
        <w:rPr>
          <w:rFonts w:eastAsia="SimSun"/>
          <w:b/>
          <w:szCs w:val="24"/>
          <w:lang w:val="es-MX"/>
        </w:rPr>
      </w:pPr>
      <w:r w:rsidRPr="008F67BA">
        <w:rPr>
          <w:rFonts w:eastAsia="SimSun"/>
          <w:b/>
          <w:szCs w:val="24"/>
          <w:lang w:val="es-MX"/>
        </w:rPr>
        <w:t>Total………………………..……………………......……............................$ 5,362.67</w:t>
      </w:r>
    </w:p>
    <w:p w14:paraId="582A462B"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szCs w:val="24"/>
          <w:lang w:eastAsia="es-ES"/>
        </w:rPr>
      </w:pPr>
      <w:r w:rsidRPr="008F67BA">
        <w:rPr>
          <w:rFonts w:eastAsia="Calibri"/>
          <w:szCs w:val="24"/>
          <w:lang w:eastAsia="es-ES"/>
        </w:rPr>
        <w:t xml:space="preserve">EROGAR la cantidad de </w:t>
      </w:r>
      <w:r w:rsidRPr="008F67BA">
        <w:rPr>
          <w:rFonts w:eastAsia="Calibri"/>
          <w:b/>
          <w:szCs w:val="24"/>
          <w:lang w:eastAsia="es-ES"/>
        </w:rPr>
        <w:t>DOS MIL DOSCIENTOS SESENTA Y CUATRO 26/100 DÓLARES DE</w:t>
      </w:r>
      <w:r w:rsidRPr="008F67BA">
        <w:rPr>
          <w:rFonts w:eastAsia="Calibri"/>
          <w:szCs w:val="24"/>
          <w:lang w:eastAsia="es-ES"/>
        </w:rPr>
        <w:t xml:space="preserve"> </w:t>
      </w:r>
      <w:r w:rsidRPr="008F67BA">
        <w:rPr>
          <w:rFonts w:eastAsia="Calibri"/>
          <w:b/>
          <w:szCs w:val="24"/>
          <w:lang w:eastAsia="es-ES"/>
        </w:rPr>
        <w:t>LOS ESTADOS UNIDOS DE AMÉRICA ($2,264.26)</w:t>
      </w:r>
      <w:r w:rsidRPr="008F67BA">
        <w:rPr>
          <w:rFonts w:eastAsia="Calibri"/>
          <w:szCs w:val="24"/>
          <w:lang w:eastAsia="es-ES"/>
        </w:rPr>
        <w:t xml:space="preserve"> a favor de </w:t>
      </w:r>
      <w:r w:rsidRPr="008F67BA">
        <w:rPr>
          <w:rFonts w:eastAsia="Calibri"/>
          <w:b/>
          <w:szCs w:val="24"/>
          <w:lang w:eastAsia="es-ES"/>
        </w:rPr>
        <w:t>INVERSIONES EL INDIO S.A. DE C.V.</w:t>
      </w:r>
      <w:r w:rsidRPr="008F67BA">
        <w:rPr>
          <w:rFonts w:eastAsia="Calibri"/>
          <w:szCs w:val="24"/>
          <w:lang w:eastAsia="es-ES"/>
        </w:rPr>
        <w:t xml:space="preserve"> </w:t>
      </w:r>
      <w:r w:rsidRPr="008F67BA">
        <w:rPr>
          <w:rFonts w:eastAsia="Calibri"/>
          <w:b/>
          <w:szCs w:val="24"/>
          <w:lang w:eastAsia="es-ES"/>
        </w:rPr>
        <w:t xml:space="preserve">(LA BODEGA DEL CONSTRUCTOR) V/ </w:t>
      </w:r>
      <w:r w:rsidRPr="008F67BA">
        <w:rPr>
          <w:rFonts w:eastAsia="Calibri"/>
          <w:szCs w:val="24"/>
          <w:lang w:eastAsia="es-ES"/>
        </w:rPr>
        <w:t xml:space="preserve">Pago por compra de productos de cuero y caucho, productos químicos, minerales metálicos y productos derivados , bienes de uso y consumo diversos, para uso en taller obra de banco, </w:t>
      </w:r>
      <w:proofErr w:type="spellStart"/>
      <w:r w:rsidRPr="008F67BA">
        <w:rPr>
          <w:rFonts w:eastAsia="Calibri"/>
          <w:szCs w:val="24"/>
          <w:lang w:eastAsia="es-ES"/>
        </w:rPr>
        <w:t>mtto</w:t>
      </w:r>
      <w:proofErr w:type="spellEnd"/>
      <w:r w:rsidRPr="008F67BA">
        <w:rPr>
          <w:rFonts w:eastAsia="Calibri"/>
          <w:szCs w:val="24"/>
          <w:lang w:eastAsia="es-ES"/>
        </w:rPr>
        <w:t xml:space="preserve"> de bienes municipales, según facturas, líneas y códigos que se detallan a continuación:</w:t>
      </w:r>
    </w:p>
    <w:p w14:paraId="68D2D794"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7BA5418C"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0DD09092"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Nos.-15856-15855 </w:t>
      </w:r>
    </w:p>
    <w:p w14:paraId="1546FC7F"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Nos.-54106………….……………………............................ $      26.00     </w:t>
      </w:r>
    </w:p>
    <w:p w14:paraId="5F51443D"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Nos.-54107………….……………………............................ $    239.40    </w:t>
      </w:r>
    </w:p>
    <w:p w14:paraId="4BB3C987"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Nos.-54112………….……………………............................ $ 1,980.81</w:t>
      </w:r>
    </w:p>
    <w:p w14:paraId="4B471310"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Códigos Nos.-54199……….…………………….................................$      18.05</w:t>
      </w:r>
    </w:p>
    <w:p w14:paraId="00B3308C"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Total………………………..……………………...............…….........</w:t>
      </w:r>
      <w:r w:rsidRPr="008F67BA">
        <w:rPr>
          <w:rFonts w:eastAsia="Calibri"/>
          <w:b/>
        </w:rPr>
        <w:t>$ 2,264.26</w:t>
      </w:r>
    </w:p>
    <w:p w14:paraId="755A1544" w14:textId="77777777" w:rsidR="008F67BA" w:rsidRPr="008F67BA" w:rsidRDefault="008F67BA" w:rsidP="008F67BA">
      <w:pPr>
        <w:spacing w:after="0" w:line="240" w:lineRule="auto"/>
        <w:jc w:val="both"/>
        <w:rPr>
          <w:rFonts w:eastAsia="Calibri"/>
          <w:szCs w:val="24"/>
          <w:lang w:val="es-ES"/>
        </w:rPr>
      </w:pPr>
    </w:p>
    <w:p w14:paraId="1BEECA91"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lastRenderedPageBreak/>
        <w:t xml:space="preserve">EROGAR la cantidad de </w:t>
      </w:r>
      <w:r w:rsidRPr="008F67BA">
        <w:rPr>
          <w:rFonts w:eastAsia="Calibri"/>
          <w:b/>
        </w:rPr>
        <w:t>CINCO MIL DIEZ</w:t>
      </w:r>
      <w:r w:rsidRPr="008F67BA">
        <w:rPr>
          <w:rFonts w:eastAsia="Calibri"/>
        </w:rPr>
        <w:t xml:space="preserve"> </w:t>
      </w:r>
      <w:r w:rsidRPr="008F67BA">
        <w:rPr>
          <w:rFonts w:eastAsia="Calibri"/>
          <w:b/>
        </w:rPr>
        <w:t>00/100 DÓLARES DE</w:t>
      </w:r>
      <w:r w:rsidRPr="008F67BA">
        <w:rPr>
          <w:rFonts w:eastAsia="Calibri"/>
        </w:rPr>
        <w:t xml:space="preserve"> </w:t>
      </w:r>
      <w:r w:rsidRPr="008F67BA">
        <w:rPr>
          <w:rFonts w:eastAsia="Calibri"/>
          <w:b/>
        </w:rPr>
        <w:t>LOS ESTADOS UNIDOS DE AMÉRICA ($5,010.00)</w:t>
      </w:r>
      <w:r w:rsidRPr="008F67BA">
        <w:rPr>
          <w:rFonts w:eastAsia="Calibri"/>
        </w:rPr>
        <w:t xml:space="preserve">  a favor de </w:t>
      </w:r>
      <w:r w:rsidRPr="008F67BA">
        <w:rPr>
          <w:rFonts w:eastAsia="Calibri"/>
          <w:b/>
        </w:rPr>
        <w:t xml:space="preserve">INFRA DE EL SALVADOR S.A. DE C.V.  V/ </w:t>
      </w:r>
      <w:r w:rsidRPr="008F67BA">
        <w:rPr>
          <w:rFonts w:eastAsia="Calibri"/>
        </w:rPr>
        <w:t>Pago por compra de bienes de uso y consumo diversos, para uso en entrega a personas de capacidades especiales y escasos recursos económicos, según factura  No.-265349 Aplicando dicho gasto a la línea 0101 del código  54199, del presupuesto municipal vigente</w:t>
      </w:r>
    </w:p>
    <w:p w14:paraId="32DDDB3E" w14:textId="77777777" w:rsidR="008F67BA" w:rsidRPr="008F67BA" w:rsidRDefault="008F67BA" w:rsidP="008F67BA">
      <w:pPr>
        <w:spacing w:after="0" w:line="240" w:lineRule="auto"/>
        <w:jc w:val="both"/>
        <w:rPr>
          <w:rFonts w:eastAsia="Calibri"/>
          <w:szCs w:val="24"/>
          <w:lang w:val="es-ES"/>
        </w:rPr>
      </w:pPr>
    </w:p>
    <w:p w14:paraId="0430A6B4"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t xml:space="preserve">EROGAR la cantidad de </w:t>
      </w:r>
      <w:r w:rsidRPr="008F67BA">
        <w:rPr>
          <w:rFonts w:eastAsia="Calibri"/>
          <w:b/>
        </w:rPr>
        <w:t>OCHENTA Y NUEVE</w:t>
      </w:r>
      <w:r w:rsidRPr="008F67BA">
        <w:rPr>
          <w:rFonts w:eastAsia="Calibri"/>
        </w:rPr>
        <w:t xml:space="preserve"> </w:t>
      </w:r>
      <w:r w:rsidRPr="008F67BA">
        <w:rPr>
          <w:rFonts w:eastAsia="Calibri"/>
          <w:b/>
        </w:rPr>
        <w:t>00/100 DÓLARES DE</w:t>
      </w:r>
      <w:r w:rsidRPr="008F67BA">
        <w:rPr>
          <w:rFonts w:eastAsia="Calibri"/>
        </w:rPr>
        <w:t xml:space="preserve"> </w:t>
      </w:r>
      <w:r w:rsidRPr="008F67BA">
        <w:rPr>
          <w:rFonts w:eastAsia="Calibri"/>
          <w:b/>
        </w:rPr>
        <w:t>LOS ESTADOS UNIDOS DE AMÉRICA ($89.00)</w:t>
      </w:r>
      <w:r w:rsidRPr="008F67BA">
        <w:rPr>
          <w:rFonts w:eastAsia="Calibri"/>
        </w:rPr>
        <w:t xml:space="preserve">  a favor de </w:t>
      </w:r>
      <w:r w:rsidRPr="008F67BA">
        <w:rPr>
          <w:rFonts w:eastAsia="Calibri"/>
          <w:b/>
        </w:rPr>
        <w:t xml:space="preserve">Sra. IRMA GUADALUPE SANABRIA DE HERRERA/HERRERA CAR BOUTIQUE  V/ </w:t>
      </w:r>
      <w:r w:rsidRPr="008F67BA">
        <w:rPr>
          <w:rFonts w:eastAsia="Calibri"/>
        </w:rPr>
        <w:t>Pago por compra de materiales eléctricos, para uso en eq.42, según factura  No.-487 Aplicando dicho gasto a la línea 0101 del código  54119, del presupuesto municipal vigente</w:t>
      </w:r>
    </w:p>
    <w:p w14:paraId="5977FE50" w14:textId="77777777" w:rsidR="008F67BA" w:rsidRPr="008F67BA" w:rsidRDefault="008F67BA" w:rsidP="008F67BA">
      <w:pPr>
        <w:spacing w:line="256" w:lineRule="auto"/>
        <w:ind w:left="720"/>
        <w:contextualSpacing/>
        <w:rPr>
          <w:rFonts w:eastAsia="Calibri"/>
          <w:szCs w:val="24"/>
          <w:lang w:val="es-ES"/>
        </w:rPr>
      </w:pPr>
    </w:p>
    <w:p w14:paraId="6B64225E"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t xml:space="preserve">EROGAR la cantidad de </w:t>
      </w:r>
      <w:r w:rsidRPr="008F67BA">
        <w:rPr>
          <w:rFonts w:eastAsia="Calibri"/>
          <w:b/>
        </w:rPr>
        <w:t>CUATROCIENTOS CINCUENTA Y CINCO</w:t>
      </w:r>
      <w:r w:rsidRPr="008F67BA">
        <w:rPr>
          <w:rFonts w:eastAsia="Calibri"/>
        </w:rPr>
        <w:t xml:space="preserve"> </w:t>
      </w:r>
      <w:r w:rsidRPr="008F67BA">
        <w:rPr>
          <w:rFonts w:eastAsia="Calibri"/>
          <w:b/>
        </w:rPr>
        <w:t>00/100 DÓLARES DE</w:t>
      </w:r>
      <w:r w:rsidRPr="008F67BA">
        <w:rPr>
          <w:rFonts w:eastAsia="Calibri"/>
        </w:rPr>
        <w:t xml:space="preserve"> </w:t>
      </w:r>
      <w:r w:rsidRPr="008F67BA">
        <w:rPr>
          <w:rFonts w:eastAsia="Calibri"/>
          <w:b/>
        </w:rPr>
        <w:t>LOS ESTADOS UNIDOS DE AMÉRICA ($455.00)</w:t>
      </w:r>
      <w:r w:rsidRPr="008F67BA">
        <w:rPr>
          <w:rFonts w:eastAsia="Calibri"/>
        </w:rPr>
        <w:t xml:space="preserve">  a favor de </w:t>
      </w:r>
      <w:r w:rsidRPr="008F67BA">
        <w:rPr>
          <w:rFonts w:eastAsia="Calibri"/>
          <w:b/>
        </w:rPr>
        <w:t xml:space="preserve">Sr. MARVIN SILVA GARCIA  V/ </w:t>
      </w:r>
      <w:r w:rsidRPr="008F67BA">
        <w:rPr>
          <w:rFonts w:eastAsia="Calibri"/>
        </w:rPr>
        <w:t>Pago por lavados de vehículos, para uso en equipos de transporte de la municipalidad, según factura  No.-0043 Aplicando dicho gasto a la línea 0101 del código  54399, del presupuesto municipal vigente</w:t>
      </w:r>
    </w:p>
    <w:p w14:paraId="7B877225" w14:textId="77777777" w:rsidR="008F67BA" w:rsidRPr="008F67BA" w:rsidRDefault="008F67BA" w:rsidP="008F67BA">
      <w:pPr>
        <w:spacing w:line="256" w:lineRule="auto"/>
        <w:ind w:left="720"/>
        <w:contextualSpacing/>
        <w:rPr>
          <w:rFonts w:eastAsia="Calibri"/>
          <w:szCs w:val="24"/>
          <w:lang w:val="es-ES"/>
        </w:rPr>
      </w:pPr>
    </w:p>
    <w:p w14:paraId="1632FB57"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EROGAR la cantidad de </w:t>
      </w:r>
      <w:r w:rsidRPr="008F67BA">
        <w:rPr>
          <w:rFonts w:eastAsia="Calibri"/>
          <w:b/>
        </w:rPr>
        <w:t>DOSCIENTOS DIECISIETE 41/100 DÓLARES DE</w:t>
      </w:r>
      <w:r w:rsidRPr="008F67BA">
        <w:rPr>
          <w:rFonts w:eastAsia="Calibri"/>
        </w:rPr>
        <w:t xml:space="preserve"> </w:t>
      </w:r>
      <w:r w:rsidRPr="008F67BA">
        <w:rPr>
          <w:rFonts w:eastAsia="Calibri"/>
          <w:b/>
        </w:rPr>
        <w:t>LOS ESTADOS UNIDOS DE AMÉRICA ($217.41)</w:t>
      </w:r>
      <w:r w:rsidRPr="008F67BA">
        <w:rPr>
          <w:rFonts w:eastAsia="Calibri"/>
        </w:rPr>
        <w:t xml:space="preserve"> a favor de </w:t>
      </w:r>
      <w:r w:rsidRPr="008F67BA">
        <w:rPr>
          <w:rFonts w:eastAsia="Calibri"/>
          <w:b/>
        </w:rPr>
        <w:t>HIGTQUALITY NEGOCIOS DIVERSOS S.A. DE C.V</w:t>
      </w:r>
      <w:r w:rsidRPr="008F67BA">
        <w:rPr>
          <w:rFonts w:eastAsia="Calibri"/>
        </w:rPr>
        <w:t xml:space="preserve">. </w:t>
      </w:r>
      <w:r w:rsidRPr="008F67BA">
        <w:rPr>
          <w:rFonts w:eastAsia="Calibri"/>
          <w:b/>
        </w:rPr>
        <w:t xml:space="preserve">V/ </w:t>
      </w:r>
      <w:r w:rsidRPr="008F67BA">
        <w:rPr>
          <w:rFonts w:eastAsia="Calibri"/>
        </w:rPr>
        <w:t>Pago por compra de minerales metálicos y productos derivados , herramientas, repuestos y accesorios, para uso en eq.96 según facturas, líneas y códigos que se detallan a continuación:</w:t>
      </w:r>
    </w:p>
    <w:p w14:paraId="3CE102DC"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1F378BFD" w14:textId="77777777" w:rsidR="008F67BA" w:rsidRPr="008F67BA" w:rsidRDefault="008F67BA" w:rsidP="008F67BA">
      <w:pPr>
        <w:tabs>
          <w:tab w:val="left" w:pos="922"/>
          <w:tab w:val="left" w:pos="2806"/>
        </w:tabs>
        <w:spacing w:after="0" w:line="240" w:lineRule="auto"/>
        <w:ind w:left="1080"/>
        <w:jc w:val="both"/>
        <w:rPr>
          <w:rFonts w:eastAsia="Calibri"/>
          <w:b/>
          <w:sz w:val="22"/>
          <w:u w:val="single"/>
        </w:rPr>
      </w:pPr>
      <w:r w:rsidRPr="008F67BA">
        <w:rPr>
          <w:rFonts w:eastAsia="Calibri"/>
          <w:b/>
          <w:sz w:val="22"/>
          <w:u w:val="single"/>
        </w:rPr>
        <w:t>LINEA 0101</w:t>
      </w:r>
    </w:p>
    <w:p w14:paraId="31022920" w14:textId="77777777" w:rsidR="008F67BA" w:rsidRPr="008F67BA" w:rsidRDefault="008F67BA" w:rsidP="008F67BA">
      <w:pPr>
        <w:tabs>
          <w:tab w:val="left" w:pos="922"/>
          <w:tab w:val="left" w:pos="7797"/>
        </w:tabs>
        <w:spacing w:after="0" w:line="240" w:lineRule="auto"/>
        <w:jc w:val="both"/>
        <w:rPr>
          <w:rFonts w:eastAsia="Calibri"/>
          <w:sz w:val="22"/>
        </w:rPr>
      </w:pPr>
      <w:r w:rsidRPr="008F67BA">
        <w:rPr>
          <w:rFonts w:eastAsia="Calibri"/>
          <w:sz w:val="22"/>
        </w:rPr>
        <w:t xml:space="preserve">                 Facturas Nos.- 00069</w:t>
      </w:r>
    </w:p>
    <w:p w14:paraId="3AF07DA7" w14:textId="77777777" w:rsidR="008F67BA" w:rsidRPr="008F67BA" w:rsidRDefault="008F67BA" w:rsidP="008F67BA">
      <w:pPr>
        <w:tabs>
          <w:tab w:val="left" w:pos="1425"/>
        </w:tabs>
        <w:spacing w:after="0" w:line="240" w:lineRule="auto"/>
        <w:jc w:val="both"/>
        <w:rPr>
          <w:rFonts w:eastAsia="Calibri"/>
          <w:sz w:val="22"/>
        </w:rPr>
      </w:pPr>
      <w:r w:rsidRPr="008F67BA">
        <w:rPr>
          <w:rFonts w:eastAsia="Calibri"/>
          <w:b/>
          <w:sz w:val="22"/>
        </w:rPr>
        <w:t xml:space="preserve">                 </w:t>
      </w:r>
      <w:r w:rsidRPr="008F67BA">
        <w:rPr>
          <w:rFonts w:eastAsia="Calibri"/>
          <w:sz w:val="22"/>
        </w:rPr>
        <w:t xml:space="preserve">Códigos Nos.-54112………….……………………............................. $    26.44     </w:t>
      </w:r>
    </w:p>
    <w:p w14:paraId="37113F05" w14:textId="77777777" w:rsidR="008F67BA" w:rsidRPr="008F67BA" w:rsidRDefault="008F67BA" w:rsidP="008F67BA">
      <w:pPr>
        <w:tabs>
          <w:tab w:val="left" w:pos="1425"/>
        </w:tabs>
        <w:spacing w:after="0" w:line="240" w:lineRule="auto"/>
        <w:jc w:val="both"/>
        <w:rPr>
          <w:rFonts w:eastAsia="Calibri"/>
          <w:sz w:val="22"/>
        </w:rPr>
      </w:pPr>
      <w:r w:rsidRPr="008F67BA">
        <w:rPr>
          <w:rFonts w:eastAsia="Calibri"/>
          <w:sz w:val="22"/>
        </w:rPr>
        <w:t xml:space="preserve">                 Códigos Nos.-54118………….……………………............................. $  190.97    </w:t>
      </w:r>
    </w:p>
    <w:p w14:paraId="2BAB6401" w14:textId="77777777" w:rsidR="008F67BA" w:rsidRPr="008F67BA" w:rsidRDefault="008F67BA" w:rsidP="008F67BA">
      <w:pPr>
        <w:tabs>
          <w:tab w:val="left" w:pos="1425"/>
        </w:tabs>
        <w:spacing w:after="0" w:line="240" w:lineRule="auto"/>
        <w:jc w:val="both"/>
        <w:rPr>
          <w:rFonts w:eastAsia="Calibri"/>
          <w:b/>
          <w:sz w:val="22"/>
        </w:rPr>
      </w:pPr>
      <w:r w:rsidRPr="008F67BA">
        <w:rPr>
          <w:rFonts w:eastAsia="Calibri"/>
          <w:b/>
          <w:sz w:val="22"/>
        </w:rPr>
        <w:t xml:space="preserve">                 </w:t>
      </w:r>
      <w:r w:rsidRPr="008F67BA">
        <w:rPr>
          <w:rFonts w:eastAsia="Calibri"/>
          <w:sz w:val="22"/>
        </w:rPr>
        <w:t>Total………………………..……………………......………...….........</w:t>
      </w:r>
      <w:r w:rsidRPr="008F67BA">
        <w:rPr>
          <w:rFonts w:eastAsia="Calibri"/>
          <w:b/>
          <w:sz w:val="22"/>
        </w:rPr>
        <w:t>$  217.41</w:t>
      </w:r>
    </w:p>
    <w:p w14:paraId="69285540" w14:textId="77777777" w:rsidR="008F67BA" w:rsidRPr="008F67BA" w:rsidRDefault="008F67BA" w:rsidP="008F67BA">
      <w:pPr>
        <w:tabs>
          <w:tab w:val="left" w:pos="1425"/>
        </w:tabs>
        <w:spacing w:after="0" w:line="240" w:lineRule="auto"/>
        <w:jc w:val="both"/>
        <w:rPr>
          <w:rFonts w:eastAsia="Calibri"/>
          <w:sz w:val="22"/>
        </w:rPr>
      </w:pPr>
    </w:p>
    <w:p w14:paraId="4B5B5EC0"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EROGAR la cantidad de </w:t>
      </w:r>
      <w:r w:rsidRPr="008F67BA">
        <w:rPr>
          <w:rFonts w:eastAsia="Calibri"/>
          <w:b/>
        </w:rPr>
        <w:t>UN MIL NOVECIENTOS TREINTA Y NUEVE 55/100 DÓLARES DE</w:t>
      </w:r>
      <w:r w:rsidRPr="008F67BA">
        <w:rPr>
          <w:rFonts w:eastAsia="Calibri"/>
        </w:rPr>
        <w:t xml:space="preserve"> </w:t>
      </w:r>
      <w:r w:rsidRPr="008F67BA">
        <w:rPr>
          <w:rFonts w:eastAsia="Calibri"/>
          <w:b/>
        </w:rPr>
        <w:t>LOS ESTADOS UNIDOS DE AMÉRICA ($1,939.55)</w:t>
      </w:r>
      <w:r w:rsidRPr="008F67BA">
        <w:rPr>
          <w:rFonts w:eastAsia="Calibri"/>
        </w:rPr>
        <w:t xml:space="preserve"> a favor de </w:t>
      </w:r>
      <w:r w:rsidRPr="008F67BA">
        <w:rPr>
          <w:rFonts w:eastAsia="Calibri"/>
          <w:b/>
        </w:rPr>
        <w:t>MERLIN ANTONIO FLORES GARCIA/MANGUERAS Y CILINDROS</w:t>
      </w:r>
      <w:r w:rsidRPr="008F67BA">
        <w:rPr>
          <w:rFonts w:eastAsia="Calibri"/>
        </w:rPr>
        <w:t xml:space="preserve"> </w:t>
      </w:r>
      <w:r w:rsidRPr="008F67BA">
        <w:rPr>
          <w:rFonts w:eastAsia="Calibri"/>
          <w:b/>
        </w:rPr>
        <w:t xml:space="preserve">V/ </w:t>
      </w:r>
      <w:r w:rsidRPr="008F67BA">
        <w:rPr>
          <w:rFonts w:eastAsia="Calibri"/>
        </w:rPr>
        <w:t>Pago por compra de productos de cuero y caucho, herramientas, repuestos y accesorios, para uso en eq.74, 150,  según facturas, líneas y códigos que se detallan a continuación:</w:t>
      </w:r>
    </w:p>
    <w:p w14:paraId="0B4ED82D"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6AC7E374"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116DC052"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Nos.- 0047-0046</w:t>
      </w:r>
    </w:p>
    <w:p w14:paraId="3A77C1E9"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Nos.-54106………….……………………............................ $ 1,800.35     </w:t>
      </w:r>
    </w:p>
    <w:p w14:paraId="1F56E35C"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Nos.-54118………….……………………............................ $    139.20    </w:t>
      </w:r>
    </w:p>
    <w:p w14:paraId="635D007C" w14:textId="77777777" w:rsidR="008F67BA" w:rsidRPr="008F67BA" w:rsidRDefault="008F67BA" w:rsidP="008F67BA">
      <w:pPr>
        <w:tabs>
          <w:tab w:val="left" w:pos="1425"/>
        </w:tabs>
        <w:spacing w:after="0" w:line="240" w:lineRule="auto"/>
        <w:jc w:val="both"/>
        <w:rPr>
          <w:rFonts w:eastAsia="Calibri"/>
          <w:b/>
        </w:rPr>
      </w:pPr>
      <w:r w:rsidRPr="008F67BA">
        <w:rPr>
          <w:rFonts w:eastAsia="Calibri"/>
          <w:b/>
        </w:rPr>
        <w:t xml:space="preserve">                 </w:t>
      </w:r>
      <w:r w:rsidRPr="008F67BA">
        <w:rPr>
          <w:rFonts w:eastAsia="Calibri"/>
        </w:rPr>
        <w:t>Total………………………..……………………......…………...........</w:t>
      </w:r>
      <w:r w:rsidRPr="008F67BA">
        <w:rPr>
          <w:rFonts w:eastAsia="Calibri"/>
          <w:b/>
        </w:rPr>
        <w:t>$ 1,939.55</w:t>
      </w:r>
    </w:p>
    <w:p w14:paraId="01E87A81" w14:textId="77777777" w:rsidR="008F67BA" w:rsidRPr="008F67BA" w:rsidRDefault="008F67BA" w:rsidP="008F67BA">
      <w:pPr>
        <w:tabs>
          <w:tab w:val="left" w:pos="1425"/>
        </w:tabs>
        <w:spacing w:after="0" w:line="240" w:lineRule="auto"/>
        <w:jc w:val="both"/>
        <w:rPr>
          <w:rFonts w:eastAsia="Calibri"/>
        </w:rPr>
      </w:pPr>
    </w:p>
    <w:p w14:paraId="4EB05817"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EROGAR la cantidad de </w:t>
      </w:r>
      <w:r w:rsidRPr="008F67BA">
        <w:rPr>
          <w:rFonts w:eastAsia="Calibri"/>
          <w:b/>
        </w:rPr>
        <w:t>UN MIL NOVECIENTOS SESENTA Y NUEVE 75/100 DÓLARES DE</w:t>
      </w:r>
      <w:r w:rsidRPr="008F67BA">
        <w:rPr>
          <w:rFonts w:eastAsia="Calibri"/>
        </w:rPr>
        <w:t xml:space="preserve"> </w:t>
      </w:r>
      <w:r w:rsidRPr="008F67BA">
        <w:rPr>
          <w:rFonts w:eastAsia="Calibri"/>
          <w:b/>
        </w:rPr>
        <w:t>LOS ESTADOS UNIDOS DE AMÉRICA ($1,969.75)</w:t>
      </w:r>
      <w:r w:rsidRPr="008F67BA">
        <w:rPr>
          <w:rFonts w:eastAsia="Calibri"/>
        </w:rPr>
        <w:t xml:space="preserve"> a favor de </w:t>
      </w:r>
      <w:r w:rsidRPr="008F67BA">
        <w:rPr>
          <w:rFonts w:eastAsia="Calibri"/>
          <w:b/>
        </w:rPr>
        <w:t>ALMACENES VIDRI S.A. DE C.V.</w:t>
      </w:r>
      <w:r w:rsidRPr="008F67BA">
        <w:rPr>
          <w:rFonts w:eastAsia="Calibri"/>
        </w:rPr>
        <w:t xml:space="preserve"> </w:t>
      </w:r>
      <w:r w:rsidRPr="008F67BA">
        <w:rPr>
          <w:rFonts w:eastAsia="Calibri"/>
          <w:b/>
        </w:rPr>
        <w:t xml:space="preserve">V/ </w:t>
      </w:r>
      <w:r w:rsidRPr="008F67BA">
        <w:rPr>
          <w:rFonts w:eastAsia="Calibri"/>
        </w:rPr>
        <w:t>Pago por compra de productos químicos, combustibles y lubricantes, herramientas, repuestos y accesorios, bienes de uso y consumo diversos, maquinaria y equipo de producción para apoyo institucional, para uso en plantel de maquinaria y equipo, ADESCO Altos de San Juan,  según facturas, líneas y códigos que se detallan a continuación:</w:t>
      </w:r>
    </w:p>
    <w:p w14:paraId="5E305128"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7EA66476"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50690983"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Nos.- 299758-299760-299759-299675-299757</w:t>
      </w:r>
    </w:p>
    <w:p w14:paraId="689ED029"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lastRenderedPageBreak/>
        <w:t xml:space="preserve">                 </w:t>
      </w:r>
      <w:r w:rsidRPr="008F67BA">
        <w:rPr>
          <w:rFonts w:eastAsia="Calibri"/>
        </w:rPr>
        <w:t xml:space="preserve">Códigos Nos.-54107………….……………………............................ $    325.00      </w:t>
      </w:r>
    </w:p>
    <w:p w14:paraId="2FA4B27A"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Nos.-54110………….……………………............................ $    149.00     </w:t>
      </w:r>
    </w:p>
    <w:p w14:paraId="5C5FB647"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Nos.-54118………….……………………............................ $    445.27 </w:t>
      </w:r>
    </w:p>
    <w:p w14:paraId="5EE0B854"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Nos.-54199……….…………………….................................$    110.48  </w:t>
      </w:r>
    </w:p>
    <w:p w14:paraId="6E0C55FD"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Nos.-61109……….…………………….................................$</w:t>
      </w:r>
      <w:r w:rsidRPr="008F67BA">
        <w:rPr>
          <w:rFonts w:eastAsia="Calibri"/>
          <w:b/>
        </w:rPr>
        <w:t xml:space="preserve">    </w:t>
      </w:r>
      <w:r w:rsidRPr="008F67BA">
        <w:rPr>
          <w:rFonts w:eastAsia="Calibri"/>
        </w:rPr>
        <w:t>940.00</w:t>
      </w:r>
      <w:r w:rsidRPr="008F67BA">
        <w:rPr>
          <w:rFonts w:eastAsia="Calibri"/>
          <w:b/>
        </w:rPr>
        <w:t xml:space="preserve">   </w:t>
      </w:r>
    </w:p>
    <w:p w14:paraId="6A4BC531" w14:textId="77777777" w:rsidR="008F67BA" w:rsidRPr="008F67BA" w:rsidRDefault="008F67BA" w:rsidP="008F67BA">
      <w:pPr>
        <w:tabs>
          <w:tab w:val="left" w:pos="1425"/>
        </w:tabs>
        <w:spacing w:after="0" w:line="240" w:lineRule="auto"/>
        <w:jc w:val="both"/>
        <w:rPr>
          <w:rFonts w:eastAsia="Calibri"/>
          <w:b/>
        </w:rPr>
      </w:pPr>
      <w:r w:rsidRPr="008F67BA">
        <w:rPr>
          <w:rFonts w:eastAsia="Calibri"/>
          <w:b/>
        </w:rPr>
        <w:t xml:space="preserve">                 </w:t>
      </w:r>
      <w:r w:rsidRPr="008F67BA">
        <w:rPr>
          <w:rFonts w:eastAsia="Calibri"/>
        </w:rPr>
        <w:t>Total………………………..……………………......……...................</w:t>
      </w:r>
      <w:r w:rsidRPr="008F67BA">
        <w:rPr>
          <w:rFonts w:eastAsia="Calibri"/>
          <w:b/>
        </w:rPr>
        <w:t>$ 1,969.75</w:t>
      </w:r>
    </w:p>
    <w:p w14:paraId="77D8D36C" w14:textId="77777777" w:rsidR="008F67BA" w:rsidRPr="008F67BA" w:rsidRDefault="008F67BA" w:rsidP="008F67BA">
      <w:pPr>
        <w:tabs>
          <w:tab w:val="left" w:pos="1425"/>
        </w:tabs>
        <w:spacing w:after="0" w:line="240" w:lineRule="auto"/>
        <w:jc w:val="both"/>
        <w:rPr>
          <w:rFonts w:eastAsia="Calibri"/>
        </w:rPr>
      </w:pPr>
    </w:p>
    <w:p w14:paraId="5433C248"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t xml:space="preserve">EROGAR la cantidad de </w:t>
      </w:r>
      <w:r w:rsidRPr="008F67BA">
        <w:rPr>
          <w:rFonts w:eastAsia="Calibri"/>
          <w:b/>
        </w:rPr>
        <w:t>CINCUENTA</w:t>
      </w:r>
      <w:r w:rsidRPr="008F67BA">
        <w:rPr>
          <w:rFonts w:eastAsia="Calibri"/>
        </w:rPr>
        <w:t xml:space="preserve"> </w:t>
      </w:r>
      <w:r w:rsidRPr="008F67BA">
        <w:rPr>
          <w:rFonts w:eastAsia="Calibri"/>
          <w:b/>
        </w:rPr>
        <w:t>00/100 DÓLARES DE</w:t>
      </w:r>
      <w:r w:rsidRPr="008F67BA">
        <w:rPr>
          <w:rFonts w:eastAsia="Calibri"/>
        </w:rPr>
        <w:t xml:space="preserve"> </w:t>
      </w:r>
      <w:r w:rsidRPr="008F67BA">
        <w:rPr>
          <w:rFonts w:eastAsia="Calibri"/>
          <w:b/>
        </w:rPr>
        <w:t>LOS ESTADOS UNIDOS DE AMÉRICA ($50.00)</w:t>
      </w:r>
      <w:r w:rsidRPr="008F67BA">
        <w:rPr>
          <w:rFonts w:eastAsia="Calibri"/>
        </w:rPr>
        <w:t xml:space="preserve">  a favor de </w:t>
      </w:r>
      <w:r w:rsidRPr="008F67BA">
        <w:rPr>
          <w:rFonts w:eastAsia="Calibri"/>
          <w:b/>
        </w:rPr>
        <w:t xml:space="preserve">PRINTER DE EL SALVADOR S.A. DE C.V. V/ </w:t>
      </w:r>
      <w:r w:rsidRPr="008F67BA">
        <w:rPr>
          <w:rFonts w:eastAsia="Calibri"/>
        </w:rPr>
        <w:t>Pago por mantenimientos y reparaciones de bienes muebles, para uso en fotocopiadora desarrollo urbano, según factura  No.-2146 Aplicando dicho gasto a la línea 0101 del código  54301, del presupuesto municipal vigente</w:t>
      </w:r>
    </w:p>
    <w:p w14:paraId="60B11B4C" w14:textId="77777777" w:rsidR="008F67BA" w:rsidRPr="008F67BA" w:rsidRDefault="008F67BA" w:rsidP="008F67BA">
      <w:pPr>
        <w:spacing w:after="0" w:line="240" w:lineRule="auto"/>
        <w:jc w:val="both"/>
        <w:rPr>
          <w:rFonts w:eastAsia="Calibri"/>
          <w:szCs w:val="24"/>
          <w:lang w:val="es-ES"/>
        </w:rPr>
      </w:pPr>
    </w:p>
    <w:p w14:paraId="057115F8" w14:textId="77777777" w:rsidR="008F67BA" w:rsidRPr="008F67BA" w:rsidRDefault="008F67BA" w:rsidP="008F67BA">
      <w:pPr>
        <w:spacing w:after="0" w:line="240" w:lineRule="auto"/>
        <w:jc w:val="both"/>
        <w:rPr>
          <w:rFonts w:eastAsia="Calibri"/>
          <w:szCs w:val="24"/>
          <w:lang w:val="es-ES"/>
        </w:rPr>
      </w:pPr>
    </w:p>
    <w:p w14:paraId="5E647906"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EROGAR la cantidad de </w:t>
      </w:r>
      <w:r w:rsidRPr="008F67BA">
        <w:rPr>
          <w:rFonts w:eastAsia="Calibri"/>
          <w:b/>
        </w:rPr>
        <w:t>SETECIENTOS CINCUENTA Y CUATRO 80/100 DÓLARES DE</w:t>
      </w:r>
      <w:r w:rsidRPr="008F67BA">
        <w:rPr>
          <w:rFonts w:eastAsia="Calibri"/>
        </w:rPr>
        <w:t xml:space="preserve"> </w:t>
      </w:r>
      <w:r w:rsidRPr="008F67BA">
        <w:rPr>
          <w:rFonts w:eastAsia="Calibri"/>
          <w:b/>
        </w:rPr>
        <w:t>LOS ESTADOS UNIDOS DE AMÉRICA ($754.80)</w:t>
      </w:r>
      <w:r w:rsidRPr="008F67BA">
        <w:rPr>
          <w:rFonts w:eastAsia="Calibri"/>
        </w:rPr>
        <w:t xml:space="preserve"> a favor de </w:t>
      </w:r>
      <w:r w:rsidRPr="008F67BA">
        <w:rPr>
          <w:rFonts w:eastAsia="Calibri"/>
          <w:b/>
        </w:rPr>
        <w:t>ROBERTO CARLOS GARCIA RAMIREZ/DIGITAL SOLUTIONS</w:t>
      </w:r>
      <w:r w:rsidRPr="008F67BA">
        <w:rPr>
          <w:rFonts w:eastAsia="Calibri"/>
        </w:rPr>
        <w:t xml:space="preserve"> </w:t>
      </w:r>
      <w:r w:rsidRPr="008F67BA">
        <w:rPr>
          <w:rFonts w:eastAsia="Calibri"/>
          <w:b/>
        </w:rPr>
        <w:t xml:space="preserve">V/ </w:t>
      </w:r>
      <w:r w:rsidRPr="008F67BA">
        <w:rPr>
          <w:rFonts w:eastAsia="Calibri"/>
        </w:rPr>
        <w:t>Pago por compra de materiales eléctricos, equipos informáticos, maquinaria y equipo de producción para apoyo institucional, para uso en unidad de comunicaciones, despacho municipal,  según facturas, líneas y códigos que se detallan a continuación:</w:t>
      </w:r>
    </w:p>
    <w:p w14:paraId="4F83C248"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0CC11B9A"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674C9572"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Nos.-4816-4505-4506 </w:t>
      </w:r>
    </w:p>
    <w:p w14:paraId="000E2097"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Nos.-54119………….……………………............................ $   189.95    </w:t>
      </w:r>
    </w:p>
    <w:p w14:paraId="39050318"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Nos.-61104………….……………………............................ $   189.00   </w:t>
      </w:r>
    </w:p>
    <w:p w14:paraId="10547914"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Nos.-61109………….……………………............................ $   375.85 </w:t>
      </w:r>
    </w:p>
    <w:p w14:paraId="13B5AEB6"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Total………………………..………………………….......…….........</w:t>
      </w:r>
      <w:r w:rsidRPr="008F67BA">
        <w:rPr>
          <w:rFonts w:eastAsia="Calibri"/>
          <w:b/>
        </w:rPr>
        <w:t>$   754.80</w:t>
      </w:r>
    </w:p>
    <w:p w14:paraId="3BFC49AB" w14:textId="77777777" w:rsidR="008F67BA" w:rsidRPr="008F67BA" w:rsidRDefault="008F67BA" w:rsidP="008F67BA">
      <w:pPr>
        <w:spacing w:after="0" w:line="240" w:lineRule="auto"/>
        <w:jc w:val="both"/>
        <w:rPr>
          <w:rFonts w:eastAsia="Calibri"/>
          <w:szCs w:val="24"/>
          <w:lang w:val="es-ES"/>
        </w:rPr>
      </w:pPr>
    </w:p>
    <w:p w14:paraId="58A2FEE2"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 EROGAR la cantidad de </w:t>
      </w:r>
      <w:r w:rsidRPr="008F67BA">
        <w:rPr>
          <w:rFonts w:eastAsia="Calibri"/>
          <w:b/>
        </w:rPr>
        <w:t>SETECIENTOS VEINTIOCHO 00/100 DÓLARES DE</w:t>
      </w:r>
      <w:r w:rsidRPr="008F67BA">
        <w:rPr>
          <w:rFonts w:eastAsia="Calibri"/>
        </w:rPr>
        <w:t xml:space="preserve"> </w:t>
      </w:r>
      <w:r w:rsidRPr="008F67BA">
        <w:rPr>
          <w:rFonts w:eastAsia="Calibri"/>
          <w:b/>
        </w:rPr>
        <w:t>LOS ESTADOS UNIDOS DE AMÉRICA ($728.00)</w:t>
      </w:r>
      <w:r w:rsidRPr="008F67BA">
        <w:rPr>
          <w:rFonts w:eastAsia="Calibri"/>
        </w:rPr>
        <w:t xml:space="preserve"> a favor de </w:t>
      </w:r>
      <w:r w:rsidRPr="008F67BA">
        <w:rPr>
          <w:rFonts w:eastAsia="Calibri"/>
          <w:b/>
        </w:rPr>
        <w:t>DISTRIBUIDORA FERRETERA SALVADOREÑA S.A. DE C.V.</w:t>
      </w:r>
      <w:r w:rsidRPr="008F67BA">
        <w:rPr>
          <w:rFonts w:eastAsia="Calibri"/>
        </w:rPr>
        <w:t xml:space="preserve"> </w:t>
      </w:r>
      <w:r w:rsidRPr="008F67BA">
        <w:rPr>
          <w:rFonts w:eastAsia="Calibri"/>
          <w:b/>
        </w:rPr>
        <w:t xml:space="preserve">V/ </w:t>
      </w:r>
      <w:r w:rsidRPr="008F67BA">
        <w:rPr>
          <w:rFonts w:eastAsia="Calibri"/>
        </w:rPr>
        <w:t xml:space="preserve">Pago por compra de producción agropecuaria y forestales, productos de cuero y caucho, para uso en bodega de unidad de </w:t>
      </w:r>
      <w:proofErr w:type="spellStart"/>
      <w:r w:rsidRPr="008F67BA">
        <w:rPr>
          <w:rFonts w:eastAsia="Calibri"/>
        </w:rPr>
        <w:t>mtto</w:t>
      </w:r>
      <w:proofErr w:type="spellEnd"/>
      <w:r w:rsidRPr="008F67BA">
        <w:rPr>
          <w:rFonts w:eastAsia="Calibri"/>
        </w:rPr>
        <w:t xml:space="preserve"> de bienes municipales, según facturas, líneas y códigos que se detallan a continuación:</w:t>
      </w:r>
    </w:p>
    <w:p w14:paraId="0019152C"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5D4DF021"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12021635"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Nos.- 5971</w:t>
      </w:r>
    </w:p>
    <w:p w14:paraId="751AA5CC"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Nos.-54103………….……………………............................ $ 280.80     </w:t>
      </w:r>
    </w:p>
    <w:p w14:paraId="1A578C4E"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Nos.-54106………….……………………............................ $ 447.20   </w:t>
      </w:r>
    </w:p>
    <w:p w14:paraId="2BAE564B"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Total………………………..……………………………....…….........</w:t>
      </w:r>
      <w:r w:rsidRPr="008F67BA">
        <w:rPr>
          <w:rFonts w:eastAsia="Calibri"/>
          <w:b/>
        </w:rPr>
        <w:t>$ 728.00</w:t>
      </w:r>
    </w:p>
    <w:p w14:paraId="5A31396F" w14:textId="77777777" w:rsidR="008F67BA" w:rsidRPr="008F67BA" w:rsidRDefault="008F67BA" w:rsidP="008F67BA">
      <w:pPr>
        <w:spacing w:after="0" w:line="240" w:lineRule="auto"/>
        <w:jc w:val="both"/>
        <w:rPr>
          <w:rFonts w:eastAsia="Calibri"/>
          <w:szCs w:val="24"/>
          <w:lang w:val="es-ES"/>
        </w:rPr>
      </w:pPr>
    </w:p>
    <w:p w14:paraId="2D754E63" w14:textId="77777777" w:rsidR="008F67BA" w:rsidRPr="008F67BA" w:rsidRDefault="008F67BA" w:rsidP="008F67BA">
      <w:pPr>
        <w:numPr>
          <w:ilvl w:val="0"/>
          <w:numId w:val="99"/>
        </w:numPr>
        <w:tabs>
          <w:tab w:val="left" w:pos="709"/>
          <w:tab w:val="left" w:pos="7797"/>
        </w:tabs>
        <w:spacing w:after="0" w:line="240" w:lineRule="auto"/>
        <w:contextualSpacing/>
        <w:jc w:val="both"/>
        <w:rPr>
          <w:rFonts w:eastAsia="Calibri"/>
        </w:rPr>
      </w:pPr>
      <w:r w:rsidRPr="008F67BA">
        <w:rPr>
          <w:rFonts w:eastAsia="Calibri"/>
        </w:rPr>
        <w:t xml:space="preserve">EROGAR la cantidad de </w:t>
      </w:r>
      <w:r w:rsidRPr="008F67BA">
        <w:rPr>
          <w:rFonts w:eastAsia="Calibri"/>
          <w:b/>
        </w:rPr>
        <w:t>SEISCIENTOS SESENTA 00/100 DÓLARES DE</w:t>
      </w:r>
      <w:r w:rsidRPr="008F67BA">
        <w:rPr>
          <w:rFonts w:eastAsia="Calibri"/>
        </w:rPr>
        <w:t xml:space="preserve"> </w:t>
      </w:r>
      <w:r w:rsidRPr="008F67BA">
        <w:rPr>
          <w:rFonts w:eastAsia="Calibri"/>
          <w:b/>
        </w:rPr>
        <w:t>LOS ESTADOS UNIDOS DE AMÉRICA ($660.00)</w:t>
      </w:r>
      <w:r w:rsidRPr="008F67BA">
        <w:rPr>
          <w:rFonts w:eastAsia="Calibri"/>
        </w:rPr>
        <w:t xml:space="preserve"> a favor de </w:t>
      </w:r>
      <w:r w:rsidRPr="008F67BA">
        <w:rPr>
          <w:rFonts w:eastAsia="Calibri"/>
          <w:b/>
        </w:rPr>
        <w:t>JUAN CARLOS MATA VILLANUEVA/JJ COMPANY</w:t>
      </w:r>
      <w:r w:rsidRPr="008F67BA">
        <w:rPr>
          <w:rFonts w:eastAsia="Calibri"/>
        </w:rPr>
        <w:t xml:space="preserve"> </w:t>
      </w:r>
      <w:r w:rsidRPr="008F67BA">
        <w:rPr>
          <w:rFonts w:eastAsia="Calibri"/>
          <w:b/>
        </w:rPr>
        <w:t xml:space="preserve">V/ </w:t>
      </w:r>
      <w:r w:rsidRPr="008F67BA">
        <w:rPr>
          <w:rFonts w:eastAsia="Calibri"/>
        </w:rPr>
        <w:t>Pago por compra de minerales metálicos y productos derivados , mantenimientos y reparaciones de bienes muebles, maquinaria y equipo de producción para apoyo institucional, para uso en ingeniería eléctrica, según facturas, líneas y códigos que se detallan a continuación:</w:t>
      </w:r>
    </w:p>
    <w:p w14:paraId="084CF77F" w14:textId="77777777" w:rsidR="008F67BA" w:rsidRPr="008F67BA" w:rsidRDefault="008F67BA" w:rsidP="008F67BA">
      <w:pPr>
        <w:tabs>
          <w:tab w:val="left" w:pos="3592"/>
        </w:tabs>
        <w:spacing w:line="256" w:lineRule="auto"/>
        <w:ind w:left="720"/>
        <w:jc w:val="both"/>
        <w:rPr>
          <w:rFonts w:eastAsia="Calibri"/>
          <w:b/>
        </w:rPr>
      </w:pPr>
      <w:r w:rsidRPr="008F67BA">
        <w:rPr>
          <w:rFonts w:eastAsia="Calibri"/>
          <w:b/>
        </w:rPr>
        <w:tab/>
      </w:r>
    </w:p>
    <w:p w14:paraId="0BBF7A36" w14:textId="77777777" w:rsidR="008F67BA" w:rsidRPr="008F67BA" w:rsidRDefault="008F67BA" w:rsidP="008F67BA">
      <w:pPr>
        <w:tabs>
          <w:tab w:val="left" w:pos="922"/>
          <w:tab w:val="left" w:pos="2806"/>
        </w:tabs>
        <w:spacing w:after="0" w:line="240" w:lineRule="auto"/>
        <w:ind w:left="1080"/>
        <w:jc w:val="both"/>
        <w:rPr>
          <w:rFonts w:eastAsia="Calibri"/>
          <w:b/>
          <w:u w:val="single"/>
        </w:rPr>
      </w:pPr>
      <w:r w:rsidRPr="008F67BA">
        <w:rPr>
          <w:rFonts w:eastAsia="Calibri"/>
          <w:b/>
          <w:u w:val="single"/>
        </w:rPr>
        <w:t>LINEA 0101</w:t>
      </w:r>
    </w:p>
    <w:p w14:paraId="4BC03080" w14:textId="77777777" w:rsidR="008F67BA" w:rsidRPr="008F67BA" w:rsidRDefault="008F67BA" w:rsidP="008F67BA">
      <w:pPr>
        <w:tabs>
          <w:tab w:val="left" w:pos="922"/>
          <w:tab w:val="left" w:pos="7797"/>
        </w:tabs>
        <w:spacing w:after="0" w:line="240" w:lineRule="auto"/>
        <w:jc w:val="both"/>
        <w:rPr>
          <w:rFonts w:eastAsia="Calibri"/>
        </w:rPr>
      </w:pPr>
      <w:r w:rsidRPr="008F67BA">
        <w:rPr>
          <w:rFonts w:eastAsia="Calibri"/>
        </w:rPr>
        <w:t xml:space="preserve">                 Facturas Nos.-00032 </w:t>
      </w:r>
    </w:p>
    <w:p w14:paraId="271171E6" w14:textId="77777777" w:rsidR="008F67BA" w:rsidRPr="008F67BA" w:rsidRDefault="008F67BA" w:rsidP="008F67BA">
      <w:pPr>
        <w:tabs>
          <w:tab w:val="left" w:pos="1425"/>
        </w:tabs>
        <w:spacing w:after="0" w:line="240" w:lineRule="auto"/>
        <w:jc w:val="both"/>
        <w:rPr>
          <w:rFonts w:eastAsia="Calibri"/>
        </w:rPr>
      </w:pPr>
      <w:r w:rsidRPr="008F67BA">
        <w:rPr>
          <w:rFonts w:eastAsia="Calibri"/>
          <w:b/>
        </w:rPr>
        <w:t xml:space="preserve">                 </w:t>
      </w:r>
      <w:r w:rsidRPr="008F67BA">
        <w:rPr>
          <w:rFonts w:eastAsia="Calibri"/>
        </w:rPr>
        <w:t xml:space="preserve">Códigos Nos.-54112………….……………………............................ $   25.00    </w:t>
      </w:r>
    </w:p>
    <w:p w14:paraId="634B3E66"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Nos.-54301………….……………………............................ $   75.00   </w:t>
      </w:r>
    </w:p>
    <w:p w14:paraId="58A5B196" w14:textId="77777777" w:rsidR="008F67BA" w:rsidRPr="008F67BA" w:rsidRDefault="008F67BA" w:rsidP="008F67BA">
      <w:pPr>
        <w:tabs>
          <w:tab w:val="left" w:pos="1425"/>
        </w:tabs>
        <w:spacing w:after="0" w:line="240" w:lineRule="auto"/>
        <w:jc w:val="both"/>
        <w:rPr>
          <w:rFonts w:eastAsia="Calibri"/>
        </w:rPr>
      </w:pPr>
      <w:r w:rsidRPr="008F67BA">
        <w:rPr>
          <w:rFonts w:eastAsia="Calibri"/>
        </w:rPr>
        <w:t xml:space="preserve">                 Códigos Nos.-61109………….……………………............................ $ 560.00 </w:t>
      </w:r>
    </w:p>
    <w:p w14:paraId="679A9BDC" w14:textId="77777777" w:rsidR="008F67BA" w:rsidRPr="008F67BA" w:rsidRDefault="008F67BA" w:rsidP="008F67BA">
      <w:pPr>
        <w:tabs>
          <w:tab w:val="left" w:pos="1425"/>
        </w:tabs>
        <w:spacing w:after="0" w:line="240" w:lineRule="auto"/>
        <w:jc w:val="both"/>
        <w:rPr>
          <w:rFonts w:eastAsia="Calibri"/>
          <w:b/>
        </w:rPr>
      </w:pPr>
      <w:r w:rsidRPr="008F67BA">
        <w:rPr>
          <w:rFonts w:eastAsia="Calibri"/>
          <w:b/>
        </w:rPr>
        <w:t xml:space="preserve">                 </w:t>
      </w:r>
      <w:r w:rsidRPr="008F67BA">
        <w:rPr>
          <w:rFonts w:eastAsia="Calibri"/>
        </w:rPr>
        <w:t>Total………………………..……………………................…….........</w:t>
      </w:r>
      <w:r w:rsidRPr="008F67BA">
        <w:rPr>
          <w:rFonts w:eastAsia="Calibri"/>
          <w:b/>
        </w:rPr>
        <w:t>$ 660.00</w:t>
      </w:r>
    </w:p>
    <w:p w14:paraId="315A34FE" w14:textId="77777777" w:rsidR="008F67BA" w:rsidRPr="008F67BA" w:rsidRDefault="008F67BA" w:rsidP="008F67BA">
      <w:pPr>
        <w:tabs>
          <w:tab w:val="left" w:pos="1425"/>
        </w:tabs>
        <w:spacing w:after="0" w:line="240" w:lineRule="auto"/>
        <w:jc w:val="both"/>
        <w:rPr>
          <w:rFonts w:eastAsia="Calibri"/>
          <w:b/>
        </w:rPr>
      </w:pPr>
    </w:p>
    <w:p w14:paraId="6CAFC797" w14:textId="77777777" w:rsidR="008F67BA" w:rsidRPr="008F67BA" w:rsidRDefault="008F67BA" w:rsidP="008F67BA">
      <w:pPr>
        <w:numPr>
          <w:ilvl w:val="0"/>
          <w:numId w:val="99"/>
        </w:numPr>
        <w:tabs>
          <w:tab w:val="left" w:pos="1425"/>
        </w:tabs>
        <w:spacing w:after="0" w:line="240" w:lineRule="auto"/>
        <w:contextualSpacing/>
        <w:jc w:val="both"/>
        <w:rPr>
          <w:rFonts w:eastAsia="Calibri"/>
        </w:rPr>
      </w:pPr>
      <w:r w:rsidRPr="008F67BA">
        <w:rPr>
          <w:rFonts w:eastAsia="Calibri"/>
        </w:rPr>
        <w:lastRenderedPageBreak/>
        <w:t xml:space="preserve">EROGAR la cantidad de </w:t>
      </w:r>
      <w:r w:rsidRPr="008F67BA">
        <w:rPr>
          <w:rFonts w:eastAsia="Calibri"/>
          <w:b/>
        </w:rPr>
        <w:t>OCHOCIENTOS SETENTA Y CINCO</w:t>
      </w:r>
      <w:r w:rsidRPr="008F67BA">
        <w:rPr>
          <w:rFonts w:eastAsia="Calibri"/>
        </w:rPr>
        <w:t xml:space="preserve"> </w:t>
      </w:r>
      <w:r w:rsidRPr="008F67BA">
        <w:rPr>
          <w:rFonts w:eastAsia="Calibri"/>
          <w:b/>
        </w:rPr>
        <w:t>50/100 DÓLARES DE</w:t>
      </w:r>
      <w:r w:rsidRPr="008F67BA">
        <w:rPr>
          <w:rFonts w:eastAsia="Calibri"/>
        </w:rPr>
        <w:t xml:space="preserve"> </w:t>
      </w:r>
      <w:r w:rsidRPr="008F67BA">
        <w:rPr>
          <w:rFonts w:eastAsia="Calibri"/>
          <w:b/>
        </w:rPr>
        <w:t>LOS ESTADOS UNIDOS DE AMÉRICA ($875.50)</w:t>
      </w:r>
      <w:r w:rsidRPr="008F67BA">
        <w:rPr>
          <w:rFonts w:eastAsia="Calibri"/>
        </w:rPr>
        <w:t xml:space="preserve">  a favor de </w:t>
      </w:r>
      <w:r w:rsidRPr="008F67BA">
        <w:rPr>
          <w:rFonts w:eastAsia="Calibri"/>
          <w:b/>
        </w:rPr>
        <w:t xml:space="preserve">JOSE MANUEL CHAVEZ RAMOS/DELICIOUS CATERING SERVICE  V/ </w:t>
      </w:r>
      <w:r w:rsidRPr="008F67BA">
        <w:rPr>
          <w:rFonts w:eastAsia="Calibri"/>
        </w:rPr>
        <w:t>Pago por compra de productos alimenticios para personas, para uso en gerencia administrativa, unidad de seguridad y salud ocupacional, según factura  No.-00054-00055 Aplicando dicho gasto a la línea 0101 del código  54101, del presupuesto municipal vigente</w:t>
      </w:r>
    </w:p>
    <w:p w14:paraId="2E88EB76" w14:textId="77777777" w:rsidR="008F67BA" w:rsidRPr="008F67BA" w:rsidRDefault="008F67BA" w:rsidP="008F67BA">
      <w:pPr>
        <w:spacing w:after="0" w:line="240" w:lineRule="auto"/>
        <w:jc w:val="both"/>
        <w:rPr>
          <w:rFonts w:eastAsia="Calibri"/>
          <w:szCs w:val="24"/>
          <w:lang w:val="es-ES"/>
        </w:rPr>
      </w:pPr>
    </w:p>
    <w:p w14:paraId="55BDCE3B"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szCs w:val="24"/>
          <w:lang w:val="es-ES"/>
        </w:rPr>
        <w:t xml:space="preserve">EROGAR la suma de </w:t>
      </w:r>
      <w:r w:rsidRPr="008F67BA">
        <w:rPr>
          <w:rFonts w:eastAsia="Calibri"/>
          <w:b/>
          <w:bCs/>
          <w:szCs w:val="24"/>
          <w:lang w:val="es-ES"/>
        </w:rPr>
        <w:t xml:space="preserve">QUINIENTOS CINCUENTA 00/100 DÓLARES DE LOS ESTADOS UNIDOS DE AMÉRICA. </w:t>
      </w:r>
      <w:r w:rsidRPr="008F67BA">
        <w:rPr>
          <w:rFonts w:eastAsia="Calibri"/>
          <w:szCs w:val="24"/>
          <w:lang w:val="es-ES"/>
        </w:rPr>
        <w:t xml:space="preserve">A favor de </w:t>
      </w:r>
      <w:r w:rsidRPr="008F67BA">
        <w:rPr>
          <w:rFonts w:eastAsia="Calibri"/>
          <w:b/>
          <w:bCs/>
          <w:szCs w:val="24"/>
          <w:lang w:val="es-ES"/>
        </w:rPr>
        <w:t>ASOCIACIÓN DE MUNICIPIOS TRIFINIO.</w:t>
      </w:r>
      <w:r w:rsidRPr="008F67BA">
        <w:rPr>
          <w:rFonts w:eastAsia="Calibri"/>
          <w:szCs w:val="24"/>
          <w:lang w:val="es-ES"/>
        </w:rPr>
        <w:t xml:space="preserve"> En concepto de aportación correspondiente al mes de Marzo del 2022, conforme a recibo número 00595, dicho gasto se aplicara a la </w:t>
      </w:r>
      <w:r w:rsidRPr="008F67BA">
        <w:rPr>
          <w:rFonts w:eastAsia="Calibri"/>
          <w:szCs w:val="24"/>
          <w:lang w:val="es-ES" w:eastAsia="es-ES"/>
        </w:rPr>
        <w:t>línea</w:t>
      </w:r>
      <w:r w:rsidRPr="008F67BA">
        <w:rPr>
          <w:rFonts w:eastAsia="Calibri"/>
          <w:b/>
          <w:szCs w:val="24"/>
          <w:lang w:val="es-ES" w:eastAsia="es-ES"/>
        </w:rPr>
        <w:t xml:space="preserve"> </w:t>
      </w:r>
      <w:r w:rsidRPr="008F67BA">
        <w:rPr>
          <w:rFonts w:eastAsia="Calibri"/>
          <w:szCs w:val="24"/>
          <w:lang w:val="es-ES" w:eastAsia="es-ES"/>
        </w:rPr>
        <w:t>0101</w:t>
      </w:r>
      <w:r w:rsidRPr="008F67BA">
        <w:rPr>
          <w:rFonts w:eastAsia="Calibri"/>
          <w:b/>
          <w:szCs w:val="24"/>
          <w:lang w:val="es-ES" w:eastAsia="es-ES"/>
        </w:rPr>
        <w:t xml:space="preserve"> </w:t>
      </w:r>
      <w:r w:rsidRPr="008F67BA">
        <w:rPr>
          <w:rFonts w:eastAsia="Calibri"/>
          <w:szCs w:val="24"/>
          <w:lang w:val="es-ES"/>
        </w:rPr>
        <w:t xml:space="preserve">código </w:t>
      </w:r>
      <w:proofErr w:type="spellStart"/>
      <w:r w:rsidRPr="008F67BA">
        <w:rPr>
          <w:rFonts w:eastAsia="Calibri"/>
          <w:szCs w:val="24"/>
          <w:lang w:val="es-ES"/>
        </w:rPr>
        <w:t>N°</w:t>
      </w:r>
      <w:proofErr w:type="spellEnd"/>
      <w:r w:rsidRPr="008F67BA">
        <w:rPr>
          <w:rFonts w:eastAsia="Calibri"/>
          <w:szCs w:val="24"/>
          <w:lang w:val="es-ES"/>
        </w:rPr>
        <w:t xml:space="preserve">  56201, </w:t>
      </w:r>
      <w:r w:rsidRPr="008F67BA">
        <w:rPr>
          <w:rFonts w:eastAsia="Calibri"/>
        </w:rPr>
        <w:t xml:space="preserve"> del presupuesto municipal vigente</w:t>
      </w:r>
    </w:p>
    <w:p w14:paraId="6D9D8865" w14:textId="77777777" w:rsidR="008F67BA" w:rsidRPr="008F67BA" w:rsidRDefault="008F67BA" w:rsidP="008F67BA">
      <w:pPr>
        <w:spacing w:line="256" w:lineRule="auto"/>
        <w:ind w:left="720"/>
        <w:contextualSpacing/>
        <w:rPr>
          <w:rFonts w:eastAsia="Calibri"/>
          <w:szCs w:val="24"/>
          <w:lang w:val="es-ES"/>
        </w:rPr>
      </w:pPr>
    </w:p>
    <w:p w14:paraId="4F867829"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t xml:space="preserve">EROGAR la cantidad de </w:t>
      </w:r>
      <w:r w:rsidRPr="008F67BA">
        <w:rPr>
          <w:rFonts w:eastAsia="Calibri"/>
          <w:b/>
        </w:rPr>
        <w:t>UN MIL QUINIENTOS TREINTA Y CINCO 00/100 DÓLARES DE LOS ESTADOS UNIDOS DE AMÉRICA</w:t>
      </w:r>
      <w:r w:rsidRPr="008F67BA">
        <w:rPr>
          <w:rFonts w:eastAsia="Calibri"/>
        </w:rPr>
        <w:t>.</w:t>
      </w:r>
      <w:r w:rsidRPr="008F67BA">
        <w:rPr>
          <w:rFonts w:eastAsia="Calibri"/>
          <w:b/>
        </w:rPr>
        <w:t xml:space="preserve"> ($1,535.00) </w:t>
      </w:r>
      <w:r w:rsidRPr="008F67BA">
        <w:rPr>
          <w:rFonts w:eastAsia="Calibri"/>
        </w:rPr>
        <w:t xml:space="preserve"> A favor del </w:t>
      </w:r>
      <w:r w:rsidRPr="008F67BA">
        <w:rPr>
          <w:rFonts w:eastAsia="Calibri"/>
          <w:b/>
        </w:rPr>
        <w:t>SR.</w:t>
      </w:r>
      <w:r w:rsidRPr="008F67BA">
        <w:rPr>
          <w:rFonts w:eastAsia="Calibri"/>
        </w:rPr>
        <w:t xml:space="preserve"> </w:t>
      </w:r>
      <w:r w:rsidRPr="008F67BA">
        <w:rPr>
          <w:rFonts w:eastAsia="Calibri"/>
          <w:b/>
        </w:rPr>
        <w:t>CARLOS MAURICIO MENDOZA CORTÉZ</w:t>
      </w:r>
      <w:r w:rsidRPr="008F67BA">
        <w:rPr>
          <w:rFonts w:eastAsia="Calibri"/>
        </w:rPr>
        <w:t xml:space="preserve"> V/ en concepto de pago por servicios profesionales para la asesoría, apoyo y mejoramiento de la gestión municipal de Metapán, correspondiente al mes de Febrero del 2022, Según Factura No.00006. Aplicando dicho gasto al código No. 54399 de la línea 0101, del Presupuesto Municipal Vigente</w:t>
      </w:r>
    </w:p>
    <w:p w14:paraId="74BCA544" w14:textId="77777777" w:rsidR="008F67BA" w:rsidRPr="008F67BA" w:rsidRDefault="008F67BA" w:rsidP="008F67BA">
      <w:pPr>
        <w:spacing w:line="256" w:lineRule="auto"/>
        <w:ind w:left="720"/>
        <w:contextualSpacing/>
        <w:rPr>
          <w:rFonts w:eastAsia="Calibri"/>
          <w:szCs w:val="24"/>
          <w:lang w:val="es-ES"/>
        </w:rPr>
      </w:pPr>
    </w:p>
    <w:p w14:paraId="041D22E2" w14:textId="77777777" w:rsidR="008F67BA" w:rsidRPr="008F67BA" w:rsidRDefault="008F67BA" w:rsidP="008F67BA">
      <w:pPr>
        <w:numPr>
          <w:ilvl w:val="0"/>
          <w:numId w:val="99"/>
        </w:numPr>
        <w:spacing w:after="0" w:line="240" w:lineRule="auto"/>
        <w:contextualSpacing/>
        <w:jc w:val="both"/>
        <w:rPr>
          <w:rFonts w:eastAsia="Calibri"/>
        </w:rPr>
      </w:pPr>
      <w:r w:rsidRPr="008F67BA">
        <w:rPr>
          <w:rFonts w:eastAsia="Calibri"/>
        </w:rPr>
        <w:t xml:space="preserve">EROGAR la cantidad de </w:t>
      </w:r>
      <w:r w:rsidRPr="008F67BA">
        <w:rPr>
          <w:rFonts w:eastAsia="Calibri"/>
          <w:b/>
        </w:rPr>
        <w:t>UN MIL OCHOCIENTOS QUINCE 30/100 ($1,815.30) DÓLARES DE LOS ESTADOS UNIDOS DE AMÉRICA</w:t>
      </w:r>
      <w:r w:rsidRPr="008F67BA">
        <w:rPr>
          <w:rFonts w:eastAsia="Calibri"/>
        </w:rPr>
        <w:t xml:space="preserve">. A favor de </w:t>
      </w:r>
      <w:r w:rsidRPr="008F67BA">
        <w:rPr>
          <w:rFonts w:eastAsia="Calibri"/>
          <w:b/>
        </w:rPr>
        <w:t xml:space="preserve">CAMET, S.A. DE C.V. </w:t>
      </w:r>
      <w:r w:rsidRPr="008F67BA">
        <w:rPr>
          <w:rFonts w:eastAsia="Calibri"/>
        </w:rPr>
        <w:t>V/ Pago por servicios de internet y servicios de publicidad, durante el mes de Febrero del 2022, para usos varios de Alcaldía Municipal de Metapán, según facturas, líneas y códigos que se detallan a continuación:</w:t>
      </w:r>
    </w:p>
    <w:p w14:paraId="6CCFF145"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p>
    <w:p w14:paraId="0067D49D" w14:textId="77777777" w:rsidR="008F67BA" w:rsidRPr="008F67BA" w:rsidRDefault="008F67BA" w:rsidP="008F67BA">
      <w:pPr>
        <w:tabs>
          <w:tab w:val="left" w:pos="709"/>
          <w:tab w:val="left" w:pos="7797"/>
        </w:tabs>
        <w:spacing w:after="0" w:line="240" w:lineRule="auto"/>
        <w:jc w:val="both"/>
        <w:rPr>
          <w:rFonts w:eastAsia="Calibri"/>
          <w:b/>
          <w:szCs w:val="24"/>
          <w:u w:val="single"/>
          <w:lang w:val="es-ES"/>
        </w:rPr>
      </w:pPr>
      <w:r w:rsidRPr="008F67BA">
        <w:rPr>
          <w:rFonts w:eastAsia="Calibri"/>
          <w:b/>
          <w:szCs w:val="24"/>
          <w:u w:val="single"/>
          <w:lang w:val="es-ES"/>
        </w:rPr>
        <w:t>LINEA 0101</w:t>
      </w:r>
    </w:p>
    <w:p w14:paraId="2A5437EB" w14:textId="77777777" w:rsidR="008F67BA" w:rsidRPr="008F67BA" w:rsidRDefault="008F67BA" w:rsidP="008F67BA">
      <w:pPr>
        <w:tabs>
          <w:tab w:val="left" w:pos="922"/>
          <w:tab w:val="left" w:pos="7797"/>
        </w:tabs>
        <w:spacing w:after="0" w:line="240" w:lineRule="auto"/>
        <w:contextualSpacing/>
        <w:jc w:val="both"/>
        <w:rPr>
          <w:rFonts w:eastAsia="Calibri"/>
          <w:b/>
          <w:szCs w:val="24"/>
          <w:lang w:val="es-ES"/>
        </w:rPr>
      </w:pPr>
      <w:r w:rsidRPr="008F67BA">
        <w:rPr>
          <w:rFonts w:eastAsia="Calibri"/>
          <w:b/>
          <w:szCs w:val="24"/>
          <w:lang w:val="es-ES"/>
        </w:rPr>
        <w:t>Factura Nos.-</w:t>
      </w:r>
      <w:r w:rsidRPr="008F67BA">
        <w:rPr>
          <w:rFonts w:eastAsia="Calibri"/>
          <w:szCs w:val="24"/>
          <w:lang w:val="es-ES"/>
        </w:rPr>
        <w:t xml:space="preserve"> </w:t>
      </w:r>
      <w:r w:rsidRPr="008F67BA">
        <w:rPr>
          <w:rFonts w:eastAsia="Times New Roman"/>
          <w:b/>
          <w:szCs w:val="24"/>
          <w:lang w:eastAsia="es-ES"/>
        </w:rPr>
        <w:t>023186-012126</w:t>
      </w:r>
    </w:p>
    <w:p w14:paraId="7BF204A4"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Nos.-54203………….…………………….......................................$    911.30</w:t>
      </w:r>
    </w:p>
    <w:p w14:paraId="0EA900BE" w14:textId="77777777" w:rsidR="008F67BA" w:rsidRPr="008F67BA" w:rsidRDefault="008F67BA" w:rsidP="008F67BA">
      <w:pPr>
        <w:spacing w:after="0" w:line="240" w:lineRule="auto"/>
        <w:contextualSpacing/>
        <w:jc w:val="both"/>
        <w:rPr>
          <w:rFonts w:eastAsia="Calibri"/>
          <w:szCs w:val="24"/>
          <w:lang w:val="es-ES"/>
        </w:rPr>
      </w:pPr>
      <w:r w:rsidRPr="008F67BA">
        <w:rPr>
          <w:rFonts w:eastAsia="Calibri"/>
          <w:szCs w:val="24"/>
          <w:lang w:val="es-ES"/>
        </w:rPr>
        <w:t>Códigos Nos.-54305………….…………………….......................................$    904.00</w:t>
      </w:r>
    </w:p>
    <w:p w14:paraId="048E2190" w14:textId="77777777" w:rsidR="008F67BA" w:rsidRPr="008F67BA" w:rsidRDefault="008F67BA" w:rsidP="008F67BA">
      <w:pPr>
        <w:spacing w:line="256" w:lineRule="auto"/>
        <w:jc w:val="both"/>
        <w:rPr>
          <w:rFonts w:eastAsia="Calibri"/>
          <w:b/>
          <w:szCs w:val="24"/>
        </w:rPr>
      </w:pPr>
      <w:r w:rsidRPr="008F67BA">
        <w:rPr>
          <w:rFonts w:eastAsia="Calibri"/>
          <w:b/>
          <w:szCs w:val="24"/>
        </w:rPr>
        <w:t xml:space="preserve">Total………………………..……………………......……............................$ 1,815.30 </w:t>
      </w:r>
    </w:p>
    <w:p w14:paraId="5BAA4F0D" w14:textId="77777777" w:rsidR="008F67BA" w:rsidRPr="008F67BA" w:rsidRDefault="008F67BA" w:rsidP="008F67BA">
      <w:pPr>
        <w:numPr>
          <w:ilvl w:val="0"/>
          <w:numId w:val="99"/>
        </w:numPr>
        <w:spacing w:after="0" w:line="240" w:lineRule="auto"/>
        <w:contextualSpacing/>
        <w:jc w:val="both"/>
        <w:rPr>
          <w:rFonts w:eastAsia="Calibri"/>
          <w:szCs w:val="24"/>
          <w:lang w:val="es-ES"/>
        </w:rPr>
      </w:pPr>
      <w:r w:rsidRPr="008F67BA">
        <w:rPr>
          <w:rFonts w:eastAsia="Calibri"/>
        </w:rPr>
        <w:t xml:space="preserve">EROGAR la cantidad de </w:t>
      </w:r>
      <w:r w:rsidRPr="008F67BA">
        <w:rPr>
          <w:rFonts w:eastAsia="Calibri"/>
          <w:b/>
        </w:rPr>
        <w:t>UN MIL SEISCIENTOS TREINTA Y TRES 00/100 DÓLARES DE LOS ESTADOS UNIDOS DE AMÉRICA</w:t>
      </w:r>
      <w:r w:rsidRPr="008F67BA">
        <w:rPr>
          <w:rFonts w:eastAsia="Calibri"/>
        </w:rPr>
        <w:t>.</w:t>
      </w:r>
      <w:r w:rsidRPr="008F67BA">
        <w:rPr>
          <w:rFonts w:eastAsia="Calibri"/>
          <w:b/>
        </w:rPr>
        <w:t xml:space="preserve"> ($1,633.00) </w:t>
      </w:r>
      <w:r w:rsidRPr="008F67BA">
        <w:rPr>
          <w:rFonts w:eastAsia="Calibri"/>
        </w:rPr>
        <w:t xml:space="preserve"> A favor de </w:t>
      </w:r>
      <w:r w:rsidRPr="008F67BA">
        <w:rPr>
          <w:rFonts w:eastAsia="Calibri"/>
          <w:b/>
        </w:rPr>
        <w:t>JOSÉ ATILIO ESCOBAR GÓMEZ</w:t>
      </w:r>
      <w:r w:rsidRPr="008F67BA">
        <w:rPr>
          <w:rFonts w:eastAsia="Calibri"/>
        </w:rPr>
        <w:t xml:space="preserve"> V/ en concepto de pago por servicios profesionales, por servicios técnicos en proyectos de electrificación, correspondiente al mes de Febrero del año 2022, Conforme a factura </w:t>
      </w:r>
      <w:proofErr w:type="spellStart"/>
      <w:r w:rsidRPr="008F67BA">
        <w:rPr>
          <w:rFonts w:eastAsia="Calibri"/>
        </w:rPr>
        <w:t>N°</w:t>
      </w:r>
      <w:proofErr w:type="spellEnd"/>
      <w:r w:rsidRPr="008F67BA">
        <w:rPr>
          <w:rFonts w:eastAsia="Calibri"/>
        </w:rPr>
        <w:t xml:space="preserve"> 0009. Aplicando dicho gasto al código No. 54399 de la línea 0101, del Presupuesto Municipal Vigente</w:t>
      </w:r>
    </w:p>
    <w:p w14:paraId="2FA79957" w14:textId="77777777" w:rsidR="008F67BA" w:rsidRPr="008F67BA" w:rsidRDefault="008F67BA" w:rsidP="008F67BA">
      <w:pPr>
        <w:spacing w:after="0" w:line="240" w:lineRule="auto"/>
        <w:jc w:val="both"/>
        <w:rPr>
          <w:rFonts w:eastAsia="Calibri"/>
          <w:szCs w:val="24"/>
          <w:lang w:val="es-ES"/>
        </w:rPr>
      </w:pPr>
    </w:p>
    <w:p w14:paraId="4BB25C7F" w14:textId="77777777" w:rsidR="008F67BA" w:rsidRPr="008F67BA" w:rsidRDefault="008F67BA" w:rsidP="008F67BA">
      <w:pPr>
        <w:numPr>
          <w:ilvl w:val="0"/>
          <w:numId w:val="99"/>
        </w:numPr>
        <w:tabs>
          <w:tab w:val="left" w:pos="1425"/>
        </w:tabs>
        <w:spacing w:after="0" w:line="240" w:lineRule="auto"/>
        <w:contextualSpacing/>
        <w:jc w:val="both"/>
        <w:rPr>
          <w:rFonts w:eastAsia="Calibri"/>
          <w:b/>
        </w:rPr>
      </w:pPr>
      <w:r w:rsidRPr="008F67BA">
        <w:rPr>
          <w:rFonts w:eastAsia="Calibri"/>
        </w:rPr>
        <w:t xml:space="preserve">EROGAR la suma de </w:t>
      </w:r>
      <w:r w:rsidRPr="008F67BA">
        <w:rPr>
          <w:rFonts w:eastAsia="Calibri"/>
          <w:b/>
        </w:rPr>
        <w:t>DIECINUEVE MIL TRESCIENTOS CUARENTA Y UNO 17</w:t>
      </w:r>
      <w:r w:rsidRPr="008F67BA">
        <w:rPr>
          <w:rFonts w:eastAsia="Calibri"/>
          <w:b/>
          <w:bCs/>
        </w:rPr>
        <w:t>/100 DÓLARES ($19,341.17)</w:t>
      </w:r>
      <w:r w:rsidRPr="008F67BA">
        <w:rPr>
          <w:rFonts w:eastAsia="Calibri"/>
        </w:rPr>
        <w:t xml:space="preserve"> A favor de </w:t>
      </w:r>
      <w:r w:rsidRPr="008F67BA">
        <w:rPr>
          <w:rFonts w:eastAsia="Calibri"/>
          <w:b/>
        </w:rPr>
        <w:t>GASOLINERA METAPÁN</w:t>
      </w:r>
      <w:r w:rsidRPr="008F67BA">
        <w:rPr>
          <w:rFonts w:eastAsia="Calibri"/>
        </w:rPr>
        <w:t xml:space="preserve"> “</w:t>
      </w:r>
      <w:r w:rsidRPr="008F67BA">
        <w:rPr>
          <w:rFonts w:eastAsia="Calibri"/>
          <w:b/>
        </w:rPr>
        <w:t>JOSÉ ADÁN SALAZAR UMAÑA”</w:t>
      </w:r>
      <w:r w:rsidRPr="008F67BA">
        <w:rPr>
          <w:rFonts w:eastAsia="Calibri"/>
        </w:rPr>
        <w:t xml:space="preserve">  V/ Pago  por  la  compra  de combustible periodo del 13 al 18 de Febrero 2022.- Para equipos propiedad de esta Alcaldía. Según facturas números:</w:t>
      </w:r>
    </w:p>
    <w:p w14:paraId="14934F54" w14:textId="77777777" w:rsidR="008F67BA" w:rsidRPr="008F67BA" w:rsidRDefault="008F67BA" w:rsidP="008F67BA">
      <w:pPr>
        <w:tabs>
          <w:tab w:val="left" w:pos="5408"/>
        </w:tabs>
        <w:spacing w:after="0" w:line="240" w:lineRule="auto"/>
        <w:jc w:val="both"/>
        <w:rPr>
          <w:rFonts w:eastAsia="Times New Roman"/>
          <w:b/>
          <w:szCs w:val="24"/>
          <w:lang w:val="es-ES" w:eastAsia="es-ES"/>
        </w:rPr>
      </w:pPr>
    </w:p>
    <w:p w14:paraId="7256FF29" w14:textId="77777777" w:rsidR="008F67BA" w:rsidRPr="008F67BA" w:rsidRDefault="008F67BA" w:rsidP="008F67BA">
      <w:pPr>
        <w:tabs>
          <w:tab w:val="left" w:pos="5408"/>
        </w:tabs>
        <w:spacing w:after="0" w:line="240" w:lineRule="auto"/>
        <w:jc w:val="both"/>
        <w:rPr>
          <w:rFonts w:eastAsia="Times New Roman"/>
          <w:b/>
          <w:szCs w:val="24"/>
          <w:u w:val="single"/>
          <w:lang w:eastAsia="es-ES"/>
        </w:rPr>
      </w:pPr>
      <w:r w:rsidRPr="008F67BA">
        <w:rPr>
          <w:rFonts w:eastAsia="Times New Roman"/>
          <w:b/>
          <w:szCs w:val="24"/>
          <w:lang w:val="es-ES" w:eastAsia="es-ES"/>
        </w:rPr>
        <w:t xml:space="preserve">Código </w:t>
      </w:r>
      <w:proofErr w:type="spellStart"/>
      <w:r w:rsidRPr="008F67BA">
        <w:rPr>
          <w:rFonts w:eastAsia="Times New Roman"/>
          <w:b/>
          <w:szCs w:val="24"/>
          <w:lang w:val="es-ES" w:eastAsia="es-ES"/>
        </w:rPr>
        <w:t>N°</w:t>
      </w:r>
      <w:proofErr w:type="spellEnd"/>
      <w:r w:rsidRPr="008F67BA">
        <w:rPr>
          <w:rFonts w:eastAsia="Times New Roman"/>
          <w:b/>
          <w:szCs w:val="24"/>
          <w:lang w:val="es-ES" w:eastAsia="es-ES"/>
        </w:rPr>
        <w:t xml:space="preserve"> 54110</w:t>
      </w:r>
    </w:p>
    <w:p w14:paraId="0E87CA33" w14:textId="77777777" w:rsidR="008F67BA" w:rsidRPr="008F67BA" w:rsidRDefault="008F67BA" w:rsidP="008F67BA">
      <w:pPr>
        <w:tabs>
          <w:tab w:val="left" w:pos="5408"/>
        </w:tabs>
        <w:spacing w:after="0" w:line="240" w:lineRule="auto"/>
        <w:jc w:val="both"/>
        <w:rPr>
          <w:rFonts w:eastAsia="Times New Roman"/>
          <w:b/>
          <w:szCs w:val="24"/>
          <w:lang w:eastAsia="es-ES"/>
        </w:rPr>
      </w:pPr>
      <w:r w:rsidRPr="008F67BA">
        <w:rPr>
          <w:rFonts w:eastAsia="Times New Roman"/>
          <w:b/>
          <w:szCs w:val="24"/>
          <w:lang w:eastAsia="es-ES"/>
        </w:rPr>
        <w:t>Facturas N°-19075-19077-19078-19080-19081-19085-19086</w:t>
      </w:r>
    </w:p>
    <w:p w14:paraId="0A64B536" w14:textId="77777777" w:rsidR="008F67BA" w:rsidRPr="008F67BA" w:rsidRDefault="008F67BA" w:rsidP="008F67BA">
      <w:pPr>
        <w:tabs>
          <w:tab w:val="left" w:pos="5408"/>
        </w:tabs>
        <w:spacing w:after="0" w:line="240" w:lineRule="auto"/>
        <w:jc w:val="both"/>
        <w:rPr>
          <w:rFonts w:eastAsia="Times New Roman"/>
          <w:b/>
          <w:szCs w:val="24"/>
          <w:lang w:eastAsia="es-ES"/>
        </w:rPr>
      </w:pPr>
      <w:r w:rsidRPr="008F67BA">
        <w:rPr>
          <w:rFonts w:eastAsia="Times New Roman"/>
          <w:b/>
          <w:szCs w:val="24"/>
          <w:lang w:eastAsia="es-ES"/>
        </w:rPr>
        <w:t xml:space="preserve">                      19089-19090-19092-19093</w:t>
      </w:r>
    </w:p>
    <w:p w14:paraId="54889250" w14:textId="77777777" w:rsidR="008F67BA" w:rsidRPr="008F67BA" w:rsidRDefault="008F67BA" w:rsidP="008F67BA">
      <w:pPr>
        <w:tabs>
          <w:tab w:val="left" w:pos="5408"/>
        </w:tabs>
        <w:spacing w:after="0" w:line="240" w:lineRule="auto"/>
        <w:jc w:val="both"/>
        <w:rPr>
          <w:rFonts w:eastAsia="Calibri"/>
          <w:b/>
          <w:sz w:val="32"/>
          <w:szCs w:val="32"/>
        </w:rPr>
      </w:pPr>
      <w:r w:rsidRPr="008F67BA">
        <w:rPr>
          <w:rFonts w:eastAsia="Times New Roman"/>
          <w:b/>
          <w:szCs w:val="24"/>
          <w:lang w:eastAsia="es-ES"/>
        </w:rPr>
        <w:t xml:space="preserve"> </w:t>
      </w:r>
    </w:p>
    <w:p w14:paraId="1661DBA9" w14:textId="77777777" w:rsidR="008F67BA" w:rsidRPr="008F67BA" w:rsidRDefault="008F67BA" w:rsidP="008F67BA">
      <w:pPr>
        <w:spacing w:line="240" w:lineRule="auto"/>
        <w:jc w:val="both"/>
        <w:rPr>
          <w:rFonts w:eastAsia="Calibri"/>
          <w:b/>
          <w:sz w:val="32"/>
          <w:szCs w:val="32"/>
        </w:rPr>
      </w:pPr>
      <w:r w:rsidRPr="008F67BA">
        <w:rPr>
          <w:rFonts w:eastAsia="Calibri"/>
          <w:b/>
          <w:sz w:val="32"/>
          <w:szCs w:val="32"/>
        </w:rPr>
        <w:t>TOTAL GENERAL…………………………$ 19,341.17</w:t>
      </w:r>
    </w:p>
    <w:p w14:paraId="433498A5" w14:textId="77777777" w:rsidR="008F67BA" w:rsidRPr="008F67BA" w:rsidRDefault="008F67BA" w:rsidP="008F67BA">
      <w:pPr>
        <w:spacing w:after="0" w:line="240" w:lineRule="auto"/>
        <w:jc w:val="both"/>
        <w:rPr>
          <w:rFonts w:eastAsia="Calibri"/>
          <w:szCs w:val="24"/>
          <w:lang w:val="es-ES"/>
        </w:rPr>
      </w:pPr>
    </w:p>
    <w:p w14:paraId="53D0B8E6" w14:textId="77777777" w:rsidR="008F67BA" w:rsidRPr="008F67BA" w:rsidRDefault="008F67BA" w:rsidP="008F67BA">
      <w:pPr>
        <w:jc w:val="both"/>
        <w:rPr>
          <w:rFonts w:eastAsia="SimSun"/>
          <w:szCs w:val="24"/>
          <w:lang w:val="es-MX"/>
        </w:rPr>
      </w:pPr>
      <w:r w:rsidRPr="008F67BA">
        <w:rPr>
          <w:rFonts w:eastAsia="SimSun"/>
          <w:szCs w:val="24"/>
          <w:lang w:val="es-MX"/>
        </w:rPr>
        <w:t>Autorizando a Tesorería a efectuar los pagos correspondientes FONDOS PROPIOS.</w:t>
      </w:r>
    </w:p>
    <w:p w14:paraId="095229EC" w14:textId="77777777" w:rsidR="008F67BA" w:rsidRPr="008F67BA" w:rsidRDefault="008F67BA" w:rsidP="008F67BA">
      <w:pPr>
        <w:jc w:val="both"/>
        <w:rPr>
          <w:rFonts w:eastAsia="SimSun"/>
          <w:szCs w:val="24"/>
          <w:lang w:val="es-MX"/>
        </w:rPr>
      </w:pPr>
      <w:r w:rsidRPr="008F67BA">
        <w:rPr>
          <w:rFonts w:eastAsia="SimSun"/>
          <w:szCs w:val="24"/>
          <w:lang w:val="es-MX"/>
        </w:rPr>
        <w:t>COMUNIQUESE.</w:t>
      </w:r>
    </w:p>
    <w:p w14:paraId="301EF876" w14:textId="77777777" w:rsidR="00E01871" w:rsidRPr="008F67BA" w:rsidRDefault="00E01871" w:rsidP="00E01871">
      <w:pPr>
        <w:spacing w:after="0" w:line="240" w:lineRule="auto"/>
        <w:jc w:val="both"/>
        <w:rPr>
          <w:rFonts w:eastAsia="Calibri"/>
          <w:bCs/>
          <w:szCs w:val="24"/>
        </w:rPr>
      </w:pPr>
    </w:p>
    <w:p w14:paraId="2F2E8369" w14:textId="77777777" w:rsidR="00D45100" w:rsidRDefault="00D45100" w:rsidP="00D45100">
      <w:pPr>
        <w:spacing w:line="240" w:lineRule="auto"/>
        <w:rPr>
          <w:b/>
          <w:bCs/>
          <w:u w:val="single"/>
        </w:rPr>
      </w:pPr>
      <w:r>
        <w:rPr>
          <w:b/>
          <w:bCs/>
          <w:u w:val="single"/>
        </w:rPr>
        <w:t xml:space="preserve">ACUERDO NÚMERO TRES:   </w:t>
      </w:r>
    </w:p>
    <w:p w14:paraId="267423FE" w14:textId="77777777" w:rsidR="00D45100" w:rsidRPr="0087493D" w:rsidRDefault="00D45100" w:rsidP="00D45100">
      <w:pPr>
        <w:tabs>
          <w:tab w:val="left" w:pos="2137"/>
        </w:tabs>
        <w:spacing w:after="0" w:line="240" w:lineRule="auto"/>
        <w:jc w:val="both"/>
        <w:rPr>
          <w:rFonts w:eastAsia="Calibri"/>
          <w:szCs w:val="24"/>
        </w:rPr>
      </w:pPr>
      <w:r w:rsidRPr="0087493D">
        <w:rPr>
          <w:rFonts w:eastAsia="Calibri"/>
          <w:szCs w:val="24"/>
        </w:rPr>
        <w:t>EL Concejo Municipal CONSIDERANDO:</w:t>
      </w:r>
    </w:p>
    <w:p w14:paraId="5095A0BD" w14:textId="77777777" w:rsidR="00D45100" w:rsidRPr="0087493D" w:rsidRDefault="00D45100" w:rsidP="00D45100">
      <w:pPr>
        <w:tabs>
          <w:tab w:val="left" w:pos="2137"/>
        </w:tabs>
        <w:spacing w:after="0" w:line="240" w:lineRule="auto"/>
        <w:jc w:val="both"/>
        <w:rPr>
          <w:rFonts w:eastAsia="Calibri"/>
          <w:szCs w:val="24"/>
        </w:rPr>
      </w:pPr>
      <w:r w:rsidRPr="0087493D">
        <w:rPr>
          <w:rFonts w:eastAsia="Calibri"/>
          <w:szCs w:val="24"/>
        </w:rPr>
        <w:t xml:space="preserve"> </w:t>
      </w:r>
    </w:p>
    <w:p w14:paraId="174447DB" w14:textId="77777777" w:rsidR="00D45100" w:rsidRDefault="00D45100" w:rsidP="00D45100">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 xml:space="preserve">la señora Vanessa Guadalupe Flores Castro, Ostenta el cargo de Enfermera en la Unidad de Promoción Social, quien labora en esta municipalidad desde el día 18 de octubre del 2021 y quien interpuso su renuncia </w:t>
      </w:r>
      <w:r w:rsidR="00D44CE6">
        <w:rPr>
          <w:rFonts w:eastAsia="Calibri"/>
          <w:szCs w:val="24"/>
        </w:rPr>
        <w:t>voluntaria a partir del día 01 de marzo del 2022.</w:t>
      </w:r>
    </w:p>
    <w:p w14:paraId="31856431" w14:textId="77777777" w:rsidR="00D45100" w:rsidRPr="0087493D" w:rsidRDefault="00D45100" w:rsidP="00D45100">
      <w:pPr>
        <w:tabs>
          <w:tab w:val="left" w:pos="2137"/>
        </w:tabs>
        <w:spacing w:after="0" w:line="240" w:lineRule="auto"/>
        <w:jc w:val="both"/>
        <w:rPr>
          <w:rFonts w:eastAsia="Calibri"/>
          <w:b/>
          <w:szCs w:val="24"/>
        </w:rPr>
      </w:pPr>
    </w:p>
    <w:p w14:paraId="65617827" w14:textId="77777777" w:rsidR="00D45100" w:rsidRPr="0087493D" w:rsidRDefault="00D45100" w:rsidP="00D45100">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674B4D87" w14:textId="77777777" w:rsidR="00D45100" w:rsidRPr="0087493D" w:rsidRDefault="00D45100" w:rsidP="00D45100">
      <w:pPr>
        <w:tabs>
          <w:tab w:val="left" w:pos="2137"/>
        </w:tabs>
        <w:spacing w:after="0" w:line="240" w:lineRule="auto"/>
        <w:jc w:val="both"/>
        <w:rPr>
          <w:rFonts w:eastAsia="Calibri"/>
          <w:szCs w:val="24"/>
        </w:rPr>
      </w:pPr>
    </w:p>
    <w:p w14:paraId="4EEA1A52" w14:textId="77777777" w:rsidR="00D45100" w:rsidRDefault="00D45100" w:rsidP="00D45100">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0600934F" w14:textId="77777777" w:rsidR="00D45100" w:rsidRPr="0087493D" w:rsidRDefault="00D45100" w:rsidP="00D45100">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5F1FF72B" w14:textId="77777777" w:rsidR="00D45100" w:rsidRPr="0087493D" w:rsidRDefault="00D45100" w:rsidP="00D45100">
      <w:pPr>
        <w:tabs>
          <w:tab w:val="left" w:pos="2137"/>
        </w:tabs>
        <w:spacing w:after="0" w:line="240" w:lineRule="auto"/>
        <w:jc w:val="both"/>
        <w:rPr>
          <w:rFonts w:eastAsia="Calibri"/>
          <w:szCs w:val="24"/>
        </w:rPr>
      </w:pPr>
    </w:p>
    <w:p w14:paraId="685A12AC" w14:textId="77777777" w:rsidR="00D45100" w:rsidRPr="008E47A5" w:rsidRDefault="00D45100" w:rsidP="008E47A5">
      <w:pPr>
        <w:numPr>
          <w:ilvl w:val="0"/>
          <w:numId w:val="100"/>
        </w:numPr>
        <w:tabs>
          <w:tab w:val="left" w:pos="2137"/>
        </w:tabs>
        <w:spacing w:after="0" w:line="240" w:lineRule="auto"/>
        <w:contextualSpacing/>
        <w:jc w:val="both"/>
        <w:rPr>
          <w:rFonts w:eastAsia="Calibri"/>
          <w:szCs w:val="24"/>
        </w:rPr>
      </w:pPr>
      <w:r w:rsidRPr="0087493D">
        <w:rPr>
          <w:rFonts w:eastAsia="Calibri"/>
          <w:szCs w:val="24"/>
        </w:rPr>
        <w:t xml:space="preserve">EROGAR la cantidad total de </w:t>
      </w:r>
      <w:r w:rsidR="001871B8" w:rsidRPr="00203E57">
        <w:rPr>
          <w:rFonts w:eastAsia="Calibri"/>
          <w:b/>
          <w:bCs/>
          <w:szCs w:val="24"/>
        </w:rPr>
        <w:t>SETENTA Y TRES 42/100 DÓLARES DE LOS ESTA</w:t>
      </w:r>
      <w:r w:rsidR="00E13CD5" w:rsidRPr="00203E57">
        <w:rPr>
          <w:rFonts w:eastAsia="Calibri"/>
          <w:b/>
          <w:bCs/>
          <w:szCs w:val="24"/>
        </w:rPr>
        <w:t>DOS UNIDOS DE AME</w:t>
      </w:r>
      <w:r w:rsidR="00203E57" w:rsidRPr="00203E57">
        <w:rPr>
          <w:rFonts w:eastAsia="Calibri"/>
          <w:b/>
          <w:bCs/>
          <w:szCs w:val="24"/>
        </w:rPr>
        <w:t>RICA ($73.42</w:t>
      </w:r>
      <w:r w:rsidR="006A30FD" w:rsidRPr="00203E57">
        <w:rPr>
          <w:rFonts w:eastAsia="Calibri"/>
          <w:b/>
          <w:bCs/>
          <w:szCs w:val="24"/>
        </w:rPr>
        <w:t>)</w:t>
      </w:r>
      <w:r w:rsidR="006A30FD">
        <w:rPr>
          <w:rFonts w:eastAsia="Calibri"/>
          <w:szCs w:val="24"/>
        </w:rPr>
        <w:t xml:space="preserve"> a</w:t>
      </w:r>
      <w:r w:rsidR="00D24A6B">
        <w:rPr>
          <w:rFonts w:eastAsia="Calibri"/>
          <w:szCs w:val="24"/>
        </w:rPr>
        <w:t xml:space="preserve"> favor de la Sra. Vanessa Guadalupe Flores Castro. </w:t>
      </w:r>
      <w:r w:rsidRPr="008E47A5">
        <w:rPr>
          <w:rFonts w:eastAsia="Calibri"/>
          <w:szCs w:val="24"/>
        </w:rPr>
        <w:t xml:space="preserve">pago en concepto de retiro </w:t>
      </w:r>
      <w:r w:rsidR="008E47A5" w:rsidRPr="008E47A5">
        <w:rPr>
          <w:rFonts w:eastAsia="Calibri"/>
          <w:szCs w:val="24"/>
        </w:rPr>
        <w:t>voluntario</w:t>
      </w:r>
      <w:r w:rsidR="008E47A5">
        <w:rPr>
          <w:rFonts w:eastAsia="Calibri"/>
          <w:szCs w:val="24"/>
        </w:rPr>
        <w:t xml:space="preserve">, </w:t>
      </w:r>
      <w:r w:rsidR="008E47A5" w:rsidRPr="008E47A5">
        <w:rPr>
          <w:rFonts w:eastAsia="Calibri"/>
          <w:szCs w:val="24"/>
        </w:rPr>
        <w:t>dicho</w:t>
      </w:r>
      <w:r w:rsidRPr="008E47A5">
        <w:rPr>
          <w:rFonts w:eastAsia="Calibri"/>
          <w:szCs w:val="24"/>
        </w:rPr>
        <w:t xml:space="preserve"> gasto deberá distribuirse a los códigos presupuestarios con los montos siguientes: </w:t>
      </w:r>
    </w:p>
    <w:p w14:paraId="628B3975" w14:textId="77777777" w:rsidR="00D45100" w:rsidRPr="0087493D" w:rsidRDefault="00D45100" w:rsidP="00D45100">
      <w:pPr>
        <w:tabs>
          <w:tab w:val="left" w:pos="2137"/>
        </w:tabs>
        <w:spacing w:after="0" w:line="240" w:lineRule="auto"/>
        <w:jc w:val="both"/>
        <w:rPr>
          <w:rFonts w:eastAsia="Calibri"/>
          <w:szCs w:val="24"/>
        </w:rPr>
      </w:pPr>
    </w:p>
    <w:p w14:paraId="122829B4" w14:textId="77777777" w:rsidR="00D45100" w:rsidRPr="0087493D" w:rsidRDefault="00D45100" w:rsidP="00D45100">
      <w:pPr>
        <w:tabs>
          <w:tab w:val="left" w:pos="2137"/>
        </w:tabs>
        <w:spacing w:after="0" w:line="240" w:lineRule="auto"/>
        <w:jc w:val="both"/>
        <w:rPr>
          <w:rFonts w:eastAsia="Calibri"/>
          <w:b/>
          <w:szCs w:val="24"/>
          <w:u w:val="single"/>
        </w:rPr>
      </w:pPr>
      <w:r w:rsidRPr="0087493D">
        <w:rPr>
          <w:rFonts w:eastAsia="Calibri"/>
          <w:b/>
          <w:szCs w:val="24"/>
          <w:u w:val="single"/>
        </w:rPr>
        <w:t>DETALLE:</w:t>
      </w:r>
    </w:p>
    <w:p w14:paraId="29D49CF5" w14:textId="77777777" w:rsidR="00D45100" w:rsidRPr="0087493D" w:rsidRDefault="008E47A5" w:rsidP="00D45100">
      <w:pPr>
        <w:tabs>
          <w:tab w:val="left" w:pos="2137"/>
        </w:tabs>
        <w:spacing w:after="0" w:line="240" w:lineRule="auto"/>
        <w:contextualSpacing/>
        <w:jc w:val="both"/>
        <w:rPr>
          <w:rFonts w:eastAsia="Calibri"/>
          <w:szCs w:val="24"/>
        </w:rPr>
      </w:pPr>
      <w:r w:rsidRPr="0087493D">
        <w:rPr>
          <w:rFonts w:eastAsia="Calibri"/>
          <w:szCs w:val="24"/>
        </w:rPr>
        <w:t>Prestación</w:t>
      </w:r>
      <w:r w:rsidR="00D45100" w:rsidRPr="0087493D">
        <w:rPr>
          <w:rFonts w:eastAsia="Calibri"/>
          <w:szCs w:val="24"/>
        </w:rPr>
        <w:t xml:space="preserve"> por retiro voluntario:               $ </w:t>
      </w:r>
      <w:r>
        <w:rPr>
          <w:rFonts w:eastAsia="Calibri"/>
          <w:szCs w:val="24"/>
        </w:rPr>
        <w:t>73.42</w:t>
      </w:r>
      <w:r w:rsidR="00D45100" w:rsidRPr="0087493D">
        <w:rPr>
          <w:rFonts w:eastAsia="Calibri"/>
          <w:szCs w:val="24"/>
        </w:rPr>
        <w:t xml:space="preserve">        51701-0101</w:t>
      </w:r>
    </w:p>
    <w:p w14:paraId="5C96302E" w14:textId="77777777" w:rsidR="00D45100" w:rsidRPr="0087493D" w:rsidRDefault="00D45100" w:rsidP="00D45100">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8E47A5">
        <w:rPr>
          <w:rFonts w:eastAsia="Calibri"/>
          <w:b/>
          <w:szCs w:val="24"/>
        </w:rPr>
        <w:t>73.42</w:t>
      </w:r>
    </w:p>
    <w:p w14:paraId="08C33200" w14:textId="77777777" w:rsidR="00D45100" w:rsidRPr="0087493D" w:rsidRDefault="00D45100" w:rsidP="00D45100">
      <w:pPr>
        <w:tabs>
          <w:tab w:val="left" w:pos="2137"/>
        </w:tabs>
        <w:spacing w:after="0" w:line="240" w:lineRule="auto"/>
        <w:jc w:val="both"/>
        <w:rPr>
          <w:rFonts w:eastAsia="Calibri"/>
          <w:b/>
          <w:szCs w:val="24"/>
        </w:rPr>
      </w:pPr>
    </w:p>
    <w:p w14:paraId="4361E2F2" w14:textId="77777777" w:rsidR="00D45100" w:rsidRDefault="00D45100" w:rsidP="00D45100">
      <w:pPr>
        <w:pStyle w:val="Prrafodelista"/>
        <w:numPr>
          <w:ilvl w:val="0"/>
          <w:numId w:val="100"/>
        </w:numPr>
        <w:tabs>
          <w:tab w:val="left" w:pos="2137"/>
        </w:tabs>
        <w:spacing w:after="0" w:line="240" w:lineRule="auto"/>
        <w:jc w:val="both"/>
        <w:rPr>
          <w:rFonts w:eastAsia="Calibri"/>
          <w:szCs w:val="24"/>
        </w:rPr>
      </w:pPr>
      <w:r w:rsidRPr="00C72669">
        <w:rPr>
          <w:rFonts w:eastAsia="Calibri"/>
          <w:bCs/>
          <w:szCs w:val="24"/>
        </w:rPr>
        <w:t xml:space="preserve">Cesar del </w:t>
      </w:r>
      <w:r w:rsidR="00B73114">
        <w:rPr>
          <w:rFonts w:eastAsia="Calibri"/>
          <w:bCs/>
          <w:szCs w:val="24"/>
        </w:rPr>
        <w:t>cargo de enfermera en la Unidad de Promoción Social a la Sra.</w:t>
      </w:r>
      <w:r w:rsidR="00B73114" w:rsidRPr="00B73114">
        <w:rPr>
          <w:rFonts w:eastAsia="Calibri"/>
          <w:szCs w:val="24"/>
        </w:rPr>
        <w:t xml:space="preserve"> </w:t>
      </w:r>
      <w:r w:rsidR="00B73114">
        <w:rPr>
          <w:rFonts w:eastAsia="Calibri"/>
          <w:szCs w:val="24"/>
        </w:rPr>
        <w:t>Vanessa Guadalupe Flores Castro, a partir del día 01 de marzo del 2022.</w:t>
      </w:r>
      <w:r w:rsidR="00B73114">
        <w:rPr>
          <w:rFonts w:eastAsia="Calibri"/>
          <w:bCs/>
          <w:szCs w:val="24"/>
        </w:rPr>
        <w:t xml:space="preserve"> </w:t>
      </w:r>
      <w:r>
        <w:rPr>
          <w:rFonts w:eastAsia="Calibri"/>
          <w:szCs w:val="24"/>
        </w:rPr>
        <w:t xml:space="preserve"> por renuncia voluntaria.</w:t>
      </w:r>
    </w:p>
    <w:p w14:paraId="1D4C398E" w14:textId="77777777" w:rsidR="00D45100" w:rsidRPr="00221113" w:rsidRDefault="00D45100" w:rsidP="00D45100">
      <w:pPr>
        <w:pStyle w:val="Prrafodelista"/>
        <w:tabs>
          <w:tab w:val="left" w:pos="2137"/>
        </w:tabs>
        <w:spacing w:after="0" w:line="240" w:lineRule="auto"/>
        <w:jc w:val="both"/>
        <w:rPr>
          <w:rFonts w:eastAsia="Calibri"/>
          <w:szCs w:val="24"/>
        </w:rPr>
      </w:pPr>
    </w:p>
    <w:p w14:paraId="1048B5AF" w14:textId="77777777" w:rsidR="00D45100" w:rsidRDefault="00D45100" w:rsidP="00D45100">
      <w:pPr>
        <w:tabs>
          <w:tab w:val="left" w:pos="2137"/>
        </w:tabs>
        <w:spacing w:after="0" w:line="240" w:lineRule="auto"/>
        <w:jc w:val="both"/>
        <w:rPr>
          <w:rFonts w:eastAsia="Calibri"/>
        </w:rPr>
      </w:pPr>
      <w:r w:rsidRPr="0087493D">
        <w:rPr>
          <w:rFonts w:eastAsia="Calibri"/>
        </w:rPr>
        <w:t>Dicha erogación se hará del Presupuesto Municipal Vigente, ejercicio 202</w:t>
      </w:r>
      <w:r w:rsidR="00B73114">
        <w:rPr>
          <w:rFonts w:eastAsia="Calibri"/>
        </w:rPr>
        <w:t>2</w:t>
      </w:r>
      <w:r w:rsidRPr="0087493D">
        <w:rPr>
          <w:rFonts w:eastAsia="Calibri"/>
        </w:rPr>
        <w:t>.  FONDOS PROPIOS.</w:t>
      </w:r>
    </w:p>
    <w:p w14:paraId="506EBDC9" w14:textId="77777777" w:rsidR="00D45100" w:rsidRDefault="00D45100" w:rsidP="00D45100">
      <w:pPr>
        <w:tabs>
          <w:tab w:val="left" w:pos="2137"/>
        </w:tabs>
        <w:spacing w:after="0" w:line="240" w:lineRule="auto"/>
        <w:jc w:val="both"/>
        <w:rPr>
          <w:rFonts w:eastAsia="Calibri"/>
        </w:rPr>
      </w:pPr>
    </w:p>
    <w:p w14:paraId="43739F3C" w14:textId="77777777" w:rsidR="00D45100" w:rsidRPr="0087493D" w:rsidRDefault="00D45100" w:rsidP="00D45100">
      <w:pPr>
        <w:spacing w:line="240" w:lineRule="auto"/>
        <w:rPr>
          <w:rFonts w:eastAsia="Calibri"/>
        </w:rPr>
      </w:pPr>
      <w:r w:rsidRPr="0087493D">
        <w:rPr>
          <w:rFonts w:eastAsia="Calibri"/>
        </w:rPr>
        <w:t>COMUNIQUESE</w:t>
      </w:r>
      <w:r>
        <w:rPr>
          <w:rFonts w:eastAsia="Calibri"/>
        </w:rPr>
        <w:t xml:space="preserve">. - </w:t>
      </w:r>
    </w:p>
    <w:p w14:paraId="45B0AB1F" w14:textId="77777777" w:rsidR="00E65F5B" w:rsidRPr="008F67BA" w:rsidRDefault="00E65F5B" w:rsidP="00E65F5B">
      <w:pPr>
        <w:spacing w:after="0" w:line="240" w:lineRule="auto"/>
        <w:jc w:val="both"/>
        <w:rPr>
          <w:rFonts w:eastAsia="Calibri"/>
          <w:bCs/>
          <w:szCs w:val="24"/>
        </w:rPr>
      </w:pPr>
    </w:p>
    <w:p w14:paraId="25A19470" w14:textId="77777777" w:rsidR="00E65F5B" w:rsidRDefault="00E65F5B" w:rsidP="00E65F5B">
      <w:pPr>
        <w:spacing w:line="240" w:lineRule="auto"/>
        <w:rPr>
          <w:b/>
          <w:bCs/>
          <w:u w:val="single"/>
        </w:rPr>
      </w:pPr>
      <w:r>
        <w:rPr>
          <w:b/>
          <w:bCs/>
          <w:u w:val="single"/>
        </w:rPr>
        <w:t xml:space="preserve">ACUERDO NÚMERO CUATRO:    </w:t>
      </w:r>
    </w:p>
    <w:p w14:paraId="42C84DCD" w14:textId="77777777" w:rsidR="00E65F5B" w:rsidRPr="0087493D" w:rsidRDefault="00E65F5B" w:rsidP="00E65F5B">
      <w:pPr>
        <w:tabs>
          <w:tab w:val="left" w:pos="2137"/>
        </w:tabs>
        <w:spacing w:after="0" w:line="240" w:lineRule="auto"/>
        <w:jc w:val="both"/>
        <w:rPr>
          <w:rFonts w:eastAsia="Calibri"/>
          <w:szCs w:val="24"/>
        </w:rPr>
      </w:pPr>
      <w:r w:rsidRPr="0087493D">
        <w:rPr>
          <w:rFonts w:eastAsia="Calibri"/>
          <w:szCs w:val="24"/>
        </w:rPr>
        <w:t>EL Concejo Municipal CONSIDERANDO:</w:t>
      </w:r>
    </w:p>
    <w:p w14:paraId="195D8565" w14:textId="77777777" w:rsidR="00E65F5B" w:rsidRPr="0087493D" w:rsidRDefault="00E65F5B" w:rsidP="00E65F5B">
      <w:pPr>
        <w:tabs>
          <w:tab w:val="left" w:pos="2137"/>
        </w:tabs>
        <w:spacing w:after="0" w:line="240" w:lineRule="auto"/>
        <w:jc w:val="both"/>
        <w:rPr>
          <w:rFonts w:eastAsia="Calibri"/>
          <w:szCs w:val="24"/>
        </w:rPr>
      </w:pPr>
      <w:r w:rsidRPr="0087493D">
        <w:rPr>
          <w:rFonts w:eastAsia="Calibri"/>
          <w:szCs w:val="24"/>
        </w:rPr>
        <w:t xml:space="preserve"> </w:t>
      </w:r>
    </w:p>
    <w:p w14:paraId="33D337F4" w14:textId="77777777" w:rsidR="00E65F5B" w:rsidRDefault="00E65F5B" w:rsidP="00E65F5B">
      <w:pPr>
        <w:tabs>
          <w:tab w:val="left" w:pos="2137"/>
        </w:tabs>
        <w:spacing w:after="0" w:line="240" w:lineRule="auto"/>
        <w:jc w:val="both"/>
        <w:rPr>
          <w:rFonts w:eastAsia="Calibri"/>
          <w:szCs w:val="24"/>
        </w:rPr>
      </w:pPr>
      <w:r w:rsidRPr="0087493D">
        <w:rPr>
          <w:rFonts w:eastAsia="Calibri"/>
          <w:szCs w:val="24"/>
        </w:rPr>
        <w:t xml:space="preserve">I.- Que </w:t>
      </w:r>
      <w:r>
        <w:rPr>
          <w:rFonts w:eastAsia="Calibri"/>
          <w:szCs w:val="24"/>
        </w:rPr>
        <w:t>la señora Idalia Vanessa Ayala Martínez, Ostenta el cargo de profesor en la Unidad de Promoción Social, quien labora en esta municipalidad desde el día 03 de junio del 2019 y quien interpuso su renuncia voluntaria a partir del día 01 de marzo del 2022.</w:t>
      </w:r>
    </w:p>
    <w:p w14:paraId="49165153" w14:textId="77777777" w:rsidR="00E65F5B" w:rsidRPr="0087493D" w:rsidRDefault="00E65F5B" w:rsidP="00E65F5B">
      <w:pPr>
        <w:tabs>
          <w:tab w:val="left" w:pos="2137"/>
        </w:tabs>
        <w:spacing w:after="0" w:line="240" w:lineRule="auto"/>
        <w:jc w:val="both"/>
        <w:rPr>
          <w:rFonts w:eastAsia="Calibri"/>
          <w:b/>
          <w:szCs w:val="24"/>
        </w:rPr>
      </w:pPr>
    </w:p>
    <w:p w14:paraId="783AB424" w14:textId="77777777" w:rsidR="00E65F5B" w:rsidRPr="0087493D" w:rsidRDefault="00E65F5B" w:rsidP="00E65F5B">
      <w:pPr>
        <w:tabs>
          <w:tab w:val="left" w:pos="2137"/>
        </w:tabs>
        <w:spacing w:after="0" w:line="240" w:lineRule="auto"/>
        <w:jc w:val="both"/>
        <w:rPr>
          <w:rFonts w:eastAsia="Calibri"/>
          <w:szCs w:val="24"/>
        </w:rPr>
      </w:pPr>
      <w:r w:rsidRPr="0087493D">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87493D">
        <w:rPr>
          <w:rFonts w:eastAsia="Calibri"/>
          <w:szCs w:val="24"/>
        </w:rPr>
        <w:t>N°</w:t>
      </w:r>
      <w:proofErr w:type="spellEnd"/>
      <w:r w:rsidRPr="0087493D">
        <w:rPr>
          <w:rFonts w:eastAsia="Calibri"/>
          <w:szCs w:val="24"/>
        </w:rPr>
        <w:t xml:space="preserve"> 103 Tomo 371 de fecha seis de junio de 2006.</w:t>
      </w:r>
    </w:p>
    <w:p w14:paraId="7F1DC4DB" w14:textId="77777777" w:rsidR="00E65F5B" w:rsidRPr="0087493D" w:rsidRDefault="00E65F5B" w:rsidP="00E65F5B">
      <w:pPr>
        <w:tabs>
          <w:tab w:val="left" w:pos="2137"/>
        </w:tabs>
        <w:spacing w:after="0" w:line="240" w:lineRule="auto"/>
        <w:jc w:val="both"/>
        <w:rPr>
          <w:rFonts w:eastAsia="Calibri"/>
          <w:szCs w:val="24"/>
        </w:rPr>
      </w:pPr>
    </w:p>
    <w:p w14:paraId="34160876" w14:textId="77777777" w:rsidR="00E65F5B" w:rsidRDefault="00E65F5B" w:rsidP="00E65F5B">
      <w:pPr>
        <w:autoSpaceDE w:val="0"/>
        <w:autoSpaceDN w:val="0"/>
        <w:adjustRightInd w:val="0"/>
        <w:spacing w:line="240" w:lineRule="auto"/>
        <w:jc w:val="both"/>
        <w:rPr>
          <w:rFonts w:eastAsia="Calibri"/>
          <w:szCs w:val="24"/>
        </w:rPr>
      </w:pPr>
      <w:r w:rsidRPr="0087493D">
        <w:rPr>
          <w:rFonts w:eastAsia="Calibri"/>
          <w:szCs w:val="24"/>
        </w:rPr>
        <w:t>III.- Que el Concejo Municipal ha considerado otorgarle su tiempo de servicio a través del cálculo prestado por el Ministerio de Trabajo y Previsión Social</w:t>
      </w:r>
      <w:r>
        <w:rPr>
          <w:rFonts w:eastAsia="Calibri"/>
          <w:szCs w:val="24"/>
        </w:rPr>
        <w:t>.</w:t>
      </w:r>
    </w:p>
    <w:p w14:paraId="4C4F56EE" w14:textId="77777777" w:rsidR="00E65F5B" w:rsidRPr="0087493D" w:rsidRDefault="00E65F5B" w:rsidP="00E65F5B">
      <w:pPr>
        <w:tabs>
          <w:tab w:val="left" w:pos="2137"/>
        </w:tabs>
        <w:spacing w:after="0" w:line="240" w:lineRule="auto"/>
        <w:jc w:val="both"/>
        <w:rPr>
          <w:rFonts w:eastAsia="Calibri"/>
          <w:szCs w:val="24"/>
        </w:rPr>
      </w:pPr>
      <w:r w:rsidRPr="0087493D">
        <w:rPr>
          <w:rFonts w:eastAsia="Calibri"/>
          <w:b/>
          <w:szCs w:val="24"/>
        </w:rPr>
        <w:t>POR TANTO,</w:t>
      </w:r>
      <w:r w:rsidRPr="0087493D">
        <w:rPr>
          <w:rFonts w:eastAsia="Calibri"/>
          <w:szCs w:val="24"/>
        </w:rPr>
        <w:t xml:space="preserve"> en uso de sus facultades administrativas el Concejo Municipal por unanimidad </w:t>
      </w:r>
      <w:r w:rsidRPr="0087493D">
        <w:rPr>
          <w:rFonts w:eastAsia="Calibri"/>
          <w:b/>
          <w:szCs w:val="24"/>
        </w:rPr>
        <w:t>ACUERDA</w:t>
      </w:r>
      <w:r w:rsidRPr="0087493D">
        <w:rPr>
          <w:rFonts w:eastAsia="Calibri"/>
          <w:szCs w:val="24"/>
        </w:rPr>
        <w:t>:</w:t>
      </w:r>
    </w:p>
    <w:p w14:paraId="1AC6CDEB" w14:textId="77777777" w:rsidR="00E65F5B" w:rsidRPr="0087493D" w:rsidRDefault="00E65F5B" w:rsidP="00E65F5B">
      <w:pPr>
        <w:tabs>
          <w:tab w:val="left" w:pos="2137"/>
        </w:tabs>
        <w:spacing w:after="0" w:line="240" w:lineRule="auto"/>
        <w:jc w:val="both"/>
        <w:rPr>
          <w:rFonts w:eastAsia="Calibri"/>
          <w:szCs w:val="24"/>
        </w:rPr>
      </w:pPr>
    </w:p>
    <w:p w14:paraId="57D66199" w14:textId="77777777" w:rsidR="00E65F5B" w:rsidRPr="008E47A5" w:rsidRDefault="00E65F5B" w:rsidP="00E65F5B">
      <w:pPr>
        <w:numPr>
          <w:ilvl w:val="0"/>
          <w:numId w:val="101"/>
        </w:numPr>
        <w:tabs>
          <w:tab w:val="left" w:pos="2137"/>
        </w:tabs>
        <w:spacing w:after="0" w:line="240" w:lineRule="auto"/>
        <w:contextualSpacing/>
        <w:jc w:val="both"/>
        <w:rPr>
          <w:rFonts w:eastAsia="Calibri"/>
          <w:szCs w:val="24"/>
        </w:rPr>
      </w:pPr>
      <w:r w:rsidRPr="0087493D">
        <w:rPr>
          <w:rFonts w:eastAsia="Calibri"/>
          <w:szCs w:val="24"/>
        </w:rPr>
        <w:lastRenderedPageBreak/>
        <w:t xml:space="preserve">EROGAR la cantidad total de </w:t>
      </w:r>
      <w:r w:rsidR="00226A42">
        <w:rPr>
          <w:rFonts w:eastAsia="Calibri"/>
          <w:b/>
          <w:bCs/>
          <w:szCs w:val="24"/>
        </w:rPr>
        <w:t xml:space="preserve">CUATROCIENTOS NOVENTA Y CUATRO 13/100 DÓLARES DE LOS ESTADOS UNIDOS DE </w:t>
      </w:r>
      <w:r w:rsidR="00BC2EF6">
        <w:rPr>
          <w:rFonts w:eastAsia="Calibri"/>
          <w:b/>
          <w:bCs/>
          <w:szCs w:val="24"/>
        </w:rPr>
        <w:t xml:space="preserve">AMÉRICA. ($494.13) </w:t>
      </w:r>
      <w:r>
        <w:rPr>
          <w:rFonts w:eastAsia="Calibri"/>
          <w:szCs w:val="24"/>
        </w:rPr>
        <w:t>a favor de la Sra.</w:t>
      </w:r>
      <w:r w:rsidR="00226A42" w:rsidRPr="00226A42">
        <w:rPr>
          <w:rFonts w:eastAsia="Calibri"/>
          <w:szCs w:val="24"/>
        </w:rPr>
        <w:t xml:space="preserve"> </w:t>
      </w:r>
      <w:r w:rsidR="00226A42">
        <w:rPr>
          <w:rFonts w:eastAsia="Calibri"/>
          <w:szCs w:val="24"/>
        </w:rPr>
        <w:t>Idalia Vanessa Ayala Martínez,</w:t>
      </w:r>
      <w:r>
        <w:rPr>
          <w:rFonts w:eastAsia="Calibri"/>
          <w:szCs w:val="24"/>
        </w:rPr>
        <w:t xml:space="preserve"> </w:t>
      </w:r>
      <w:r w:rsidRPr="008E47A5">
        <w:rPr>
          <w:rFonts w:eastAsia="Calibri"/>
          <w:szCs w:val="24"/>
        </w:rPr>
        <w:t>pago en concepto de retiro voluntario</w:t>
      </w:r>
      <w:r>
        <w:rPr>
          <w:rFonts w:eastAsia="Calibri"/>
          <w:szCs w:val="24"/>
        </w:rPr>
        <w:t xml:space="preserve">, </w:t>
      </w:r>
      <w:r w:rsidRPr="008E47A5">
        <w:rPr>
          <w:rFonts w:eastAsia="Calibri"/>
          <w:szCs w:val="24"/>
        </w:rPr>
        <w:t xml:space="preserve">dicho gasto deberá distribuirse a los códigos presupuestarios con los montos siguientes: </w:t>
      </w:r>
    </w:p>
    <w:p w14:paraId="566B1162" w14:textId="77777777" w:rsidR="00E65F5B" w:rsidRPr="0087493D" w:rsidRDefault="00E65F5B" w:rsidP="00E65F5B">
      <w:pPr>
        <w:tabs>
          <w:tab w:val="left" w:pos="2137"/>
        </w:tabs>
        <w:spacing w:after="0" w:line="240" w:lineRule="auto"/>
        <w:jc w:val="both"/>
        <w:rPr>
          <w:rFonts w:eastAsia="Calibri"/>
          <w:szCs w:val="24"/>
        </w:rPr>
      </w:pPr>
    </w:p>
    <w:p w14:paraId="6486BE88" w14:textId="77777777" w:rsidR="00E65F5B" w:rsidRPr="0087493D" w:rsidRDefault="00E65F5B" w:rsidP="00E65F5B">
      <w:pPr>
        <w:tabs>
          <w:tab w:val="left" w:pos="2137"/>
        </w:tabs>
        <w:spacing w:after="0" w:line="240" w:lineRule="auto"/>
        <w:jc w:val="both"/>
        <w:rPr>
          <w:rFonts w:eastAsia="Calibri"/>
          <w:b/>
          <w:szCs w:val="24"/>
          <w:u w:val="single"/>
        </w:rPr>
      </w:pPr>
      <w:r w:rsidRPr="0087493D">
        <w:rPr>
          <w:rFonts w:eastAsia="Calibri"/>
          <w:b/>
          <w:szCs w:val="24"/>
          <w:u w:val="single"/>
        </w:rPr>
        <w:t>DETALLE:</w:t>
      </w:r>
    </w:p>
    <w:p w14:paraId="204850C2" w14:textId="77777777" w:rsidR="00E65F5B" w:rsidRPr="0087493D" w:rsidRDefault="00E65F5B" w:rsidP="00E65F5B">
      <w:pPr>
        <w:tabs>
          <w:tab w:val="left" w:pos="2137"/>
        </w:tabs>
        <w:spacing w:after="0" w:line="240" w:lineRule="auto"/>
        <w:contextualSpacing/>
        <w:jc w:val="both"/>
        <w:rPr>
          <w:rFonts w:eastAsia="Calibri"/>
          <w:szCs w:val="24"/>
        </w:rPr>
      </w:pPr>
      <w:r w:rsidRPr="0087493D">
        <w:rPr>
          <w:rFonts w:eastAsia="Calibri"/>
          <w:szCs w:val="24"/>
        </w:rPr>
        <w:t xml:space="preserve">Prestación por retiro voluntario:               $ </w:t>
      </w:r>
      <w:r w:rsidR="00226A42">
        <w:rPr>
          <w:rFonts w:eastAsia="Calibri"/>
          <w:szCs w:val="24"/>
        </w:rPr>
        <w:t>494.13</w:t>
      </w:r>
      <w:r w:rsidRPr="0087493D">
        <w:rPr>
          <w:rFonts w:eastAsia="Calibri"/>
          <w:szCs w:val="24"/>
        </w:rPr>
        <w:t xml:space="preserve">        51701-0101</w:t>
      </w:r>
    </w:p>
    <w:p w14:paraId="114EE4CB" w14:textId="77777777" w:rsidR="00E65F5B" w:rsidRPr="0087493D" w:rsidRDefault="00E65F5B" w:rsidP="00E65F5B">
      <w:pPr>
        <w:tabs>
          <w:tab w:val="left" w:pos="2137"/>
        </w:tabs>
        <w:spacing w:after="0" w:line="240" w:lineRule="auto"/>
        <w:jc w:val="both"/>
        <w:rPr>
          <w:rFonts w:eastAsia="Calibri"/>
          <w:b/>
          <w:szCs w:val="24"/>
        </w:rPr>
      </w:pPr>
      <w:r w:rsidRPr="0087493D">
        <w:rPr>
          <w:rFonts w:eastAsia="Calibri"/>
          <w:b/>
          <w:szCs w:val="24"/>
        </w:rPr>
        <w:t>Total………………………………</w:t>
      </w:r>
      <w:proofErr w:type="gramStart"/>
      <w:r w:rsidRPr="0087493D">
        <w:rPr>
          <w:rFonts w:eastAsia="Calibri"/>
          <w:b/>
          <w:szCs w:val="24"/>
        </w:rPr>
        <w:t>…….</w:t>
      </w:r>
      <w:proofErr w:type="gramEnd"/>
      <w:r w:rsidRPr="0087493D">
        <w:rPr>
          <w:rFonts w:eastAsia="Calibri"/>
          <w:b/>
          <w:szCs w:val="24"/>
        </w:rPr>
        <w:t xml:space="preserve">$ </w:t>
      </w:r>
      <w:r w:rsidR="00226A42">
        <w:rPr>
          <w:rFonts w:eastAsia="Calibri"/>
          <w:b/>
          <w:szCs w:val="24"/>
        </w:rPr>
        <w:t>494.13</w:t>
      </w:r>
    </w:p>
    <w:p w14:paraId="1AABE9B5" w14:textId="77777777" w:rsidR="00E65F5B" w:rsidRPr="0087493D" w:rsidRDefault="00E65F5B" w:rsidP="00E65F5B">
      <w:pPr>
        <w:tabs>
          <w:tab w:val="left" w:pos="2137"/>
        </w:tabs>
        <w:spacing w:after="0" w:line="240" w:lineRule="auto"/>
        <w:jc w:val="both"/>
        <w:rPr>
          <w:rFonts w:eastAsia="Calibri"/>
          <w:b/>
          <w:szCs w:val="24"/>
        </w:rPr>
      </w:pPr>
    </w:p>
    <w:p w14:paraId="503193CD" w14:textId="77777777" w:rsidR="00E65F5B" w:rsidRDefault="00E65F5B" w:rsidP="00E65F5B">
      <w:pPr>
        <w:pStyle w:val="Prrafodelista"/>
        <w:numPr>
          <w:ilvl w:val="0"/>
          <w:numId w:val="101"/>
        </w:numPr>
        <w:tabs>
          <w:tab w:val="left" w:pos="2137"/>
        </w:tabs>
        <w:spacing w:after="0" w:line="240" w:lineRule="auto"/>
        <w:jc w:val="both"/>
        <w:rPr>
          <w:rFonts w:eastAsia="Calibri"/>
          <w:szCs w:val="24"/>
        </w:rPr>
      </w:pPr>
      <w:r w:rsidRPr="00C72669">
        <w:rPr>
          <w:rFonts w:eastAsia="Calibri"/>
          <w:bCs/>
          <w:szCs w:val="24"/>
        </w:rPr>
        <w:t xml:space="preserve">Cesar del </w:t>
      </w:r>
      <w:r>
        <w:rPr>
          <w:rFonts w:eastAsia="Calibri"/>
          <w:bCs/>
          <w:szCs w:val="24"/>
        </w:rPr>
        <w:t>cargo de</w:t>
      </w:r>
      <w:r w:rsidR="00226A42">
        <w:rPr>
          <w:rFonts w:eastAsia="Calibri"/>
          <w:bCs/>
          <w:szCs w:val="24"/>
        </w:rPr>
        <w:t xml:space="preserve"> Profesor de la Unidad de Promoción Social a la Sra. </w:t>
      </w:r>
      <w:r w:rsidR="00226A42">
        <w:rPr>
          <w:rFonts w:eastAsia="Calibri"/>
          <w:szCs w:val="24"/>
        </w:rPr>
        <w:t>Idalia Vanessa Ayala Martínez</w:t>
      </w:r>
      <w:r>
        <w:rPr>
          <w:rFonts w:eastAsia="Calibri"/>
          <w:szCs w:val="24"/>
        </w:rPr>
        <w:t>, a partir del día 01 de marzo del 2022.</w:t>
      </w:r>
      <w:r>
        <w:rPr>
          <w:rFonts w:eastAsia="Calibri"/>
          <w:bCs/>
          <w:szCs w:val="24"/>
        </w:rPr>
        <w:t xml:space="preserve"> </w:t>
      </w:r>
      <w:r>
        <w:rPr>
          <w:rFonts w:eastAsia="Calibri"/>
          <w:szCs w:val="24"/>
        </w:rPr>
        <w:t xml:space="preserve"> por renuncia voluntaria.</w:t>
      </w:r>
    </w:p>
    <w:p w14:paraId="19001184" w14:textId="77777777" w:rsidR="00E65F5B" w:rsidRPr="00221113" w:rsidRDefault="00E65F5B" w:rsidP="00E65F5B">
      <w:pPr>
        <w:pStyle w:val="Prrafodelista"/>
        <w:tabs>
          <w:tab w:val="left" w:pos="2137"/>
        </w:tabs>
        <w:spacing w:after="0" w:line="240" w:lineRule="auto"/>
        <w:jc w:val="both"/>
        <w:rPr>
          <w:rFonts w:eastAsia="Calibri"/>
          <w:szCs w:val="24"/>
        </w:rPr>
      </w:pPr>
    </w:p>
    <w:p w14:paraId="32ACB9F7" w14:textId="77777777" w:rsidR="00E65F5B" w:rsidRDefault="00E65F5B" w:rsidP="00E65F5B">
      <w:pPr>
        <w:tabs>
          <w:tab w:val="left" w:pos="2137"/>
        </w:tabs>
        <w:spacing w:after="0" w:line="240" w:lineRule="auto"/>
        <w:jc w:val="both"/>
        <w:rPr>
          <w:rFonts w:eastAsia="Calibri"/>
        </w:rPr>
      </w:pPr>
      <w:r w:rsidRPr="0087493D">
        <w:rPr>
          <w:rFonts w:eastAsia="Calibri"/>
        </w:rPr>
        <w:t>Dicha erogación se hará del Presupuesto Municipal Vigente, ejercicio 202</w:t>
      </w:r>
      <w:r>
        <w:rPr>
          <w:rFonts w:eastAsia="Calibri"/>
        </w:rPr>
        <w:t>2</w:t>
      </w:r>
      <w:r w:rsidRPr="0087493D">
        <w:rPr>
          <w:rFonts w:eastAsia="Calibri"/>
        </w:rPr>
        <w:t>.  FONDOS PROPIOS.</w:t>
      </w:r>
    </w:p>
    <w:p w14:paraId="2766F75F" w14:textId="77777777" w:rsidR="00E65F5B" w:rsidRDefault="00E65F5B" w:rsidP="00E65F5B">
      <w:pPr>
        <w:tabs>
          <w:tab w:val="left" w:pos="2137"/>
        </w:tabs>
        <w:spacing w:after="0" w:line="240" w:lineRule="auto"/>
        <w:jc w:val="both"/>
        <w:rPr>
          <w:rFonts w:eastAsia="Calibri"/>
        </w:rPr>
      </w:pPr>
    </w:p>
    <w:p w14:paraId="342CCBA8" w14:textId="77777777" w:rsidR="009223D4" w:rsidRDefault="00E65F5B" w:rsidP="009223D4">
      <w:pPr>
        <w:spacing w:line="240" w:lineRule="auto"/>
        <w:rPr>
          <w:rFonts w:eastAsia="Calibri"/>
        </w:rPr>
      </w:pPr>
      <w:r w:rsidRPr="0087493D">
        <w:rPr>
          <w:rFonts w:eastAsia="Calibri"/>
        </w:rPr>
        <w:t>COMUNIQUESE</w:t>
      </w:r>
      <w:r>
        <w:rPr>
          <w:rFonts w:eastAsia="Calibri"/>
        </w:rPr>
        <w:t xml:space="preserve">. </w:t>
      </w:r>
      <w:r w:rsidR="009223D4">
        <w:rPr>
          <w:rFonts w:eastAsia="Calibri"/>
        </w:rPr>
        <w:t>–</w:t>
      </w:r>
    </w:p>
    <w:p w14:paraId="358DC532" w14:textId="77777777" w:rsidR="009223D4" w:rsidRPr="009223D4" w:rsidRDefault="009223D4" w:rsidP="009223D4">
      <w:pPr>
        <w:spacing w:line="240" w:lineRule="auto"/>
        <w:rPr>
          <w:rFonts w:eastAsia="Calibri"/>
          <w:b/>
          <w:bCs/>
          <w:u w:val="single"/>
        </w:rPr>
      </w:pPr>
    </w:p>
    <w:p w14:paraId="1AD2EEDA" w14:textId="77777777" w:rsidR="009223D4" w:rsidRDefault="009223D4" w:rsidP="009223D4">
      <w:pPr>
        <w:spacing w:line="240" w:lineRule="auto"/>
        <w:rPr>
          <w:rFonts w:eastAsia="Calibri"/>
          <w:b/>
          <w:bCs/>
          <w:u w:val="single"/>
        </w:rPr>
      </w:pPr>
      <w:r w:rsidRPr="009223D4">
        <w:rPr>
          <w:rFonts w:eastAsia="Calibri"/>
          <w:b/>
          <w:bCs/>
          <w:u w:val="single"/>
        </w:rPr>
        <w:t>ACUERDO NÚMERO CINCO:</w:t>
      </w:r>
    </w:p>
    <w:p w14:paraId="2921D2F3" w14:textId="77777777" w:rsidR="00095568" w:rsidRPr="00095568" w:rsidRDefault="00095568" w:rsidP="00095568">
      <w:pPr>
        <w:spacing w:after="0" w:line="240" w:lineRule="auto"/>
        <w:jc w:val="both"/>
        <w:rPr>
          <w:rFonts w:eastAsia="Times New Roman"/>
          <w:b/>
          <w:szCs w:val="24"/>
          <w:lang w:val="es-ES" w:eastAsia="es-ES"/>
        </w:rPr>
      </w:pPr>
      <w:r w:rsidRPr="00095568">
        <w:rPr>
          <w:rFonts w:eastAsia="Times New Roman"/>
          <w:szCs w:val="24"/>
          <w:lang w:val="es-ES" w:eastAsia="es-ES"/>
        </w:rPr>
        <w:t>El Concejo Municipal de Metapán, en uso de las facultades que el Código Municipal les confiere y de conformidad al artículo 26 de las disp</w:t>
      </w:r>
      <w:r w:rsidRPr="00095568">
        <w:rPr>
          <w:rFonts w:eastAsia="Times New Roman"/>
          <w:b/>
          <w:szCs w:val="24"/>
          <w:lang w:val="es-ES" w:eastAsia="es-ES"/>
        </w:rPr>
        <w:t>o</w:t>
      </w:r>
      <w:r w:rsidRPr="00095568">
        <w:rPr>
          <w:rFonts w:eastAsia="Times New Roman"/>
          <w:szCs w:val="24"/>
          <w:lang w:val="es-ES" w:eastAsia="es-ES"/>
        </w:rPr>
        <w:t xml:space="preserve">siciones generales del Presupuesto Municipal vigente, </w:t>
      </w:r>
      <w:r w:rsidRPr="00095568">
        <w:rPr>
          <w:rFonts w:eastAsia="Times New Roman"/>
          <w:b/>
          <w:szCs w:val="24"/>
          <w:lang w:val="es-ES" w:eastAsia="es-ES"/>
        </w:rPr>
        <w:t>ACUERDA:</w:t>
      </w:r>
    </w:p>
    <w:p w14:paraId="11A67F22" w14:textId="77777777" w:rsidR="00095568" w:rsidRPr="00095568" w:rsidRDefault="00095568" w:rsidP="00095568">
      <w:pPr>
        <w:spacing w:after="0" w:line="240" w:lineRule="auto"/>
        <w:jc w:val="both"/>
        <w:rPr>
          <w:rFonts w:eastAsia="Times New Roman"/>
          <w:b/>
          <w:szCs w:val="24"/>
          <w:lang w:val="es-ES" w:eastAsia="es-ES"/>
        </w:rPr>
      </w:pPr>
    </w:p>
    <w:p w14:paraId="3B680070" w14:textId="77777777" w:rsidR="00095568" w:rsidRPr="00095568" w:rsidRDefault="00095568" w:rsidP="00095568">
      <w:pPr>
        <w:numPr>
          <w:ilvl w:val="0"/>
          <w:numId w:val="104"/>
        </w:numPr>
        <w:tabs>
          <w:tab w:val="left" w:pos="3450"/>
        </w:tabs>
        <w:spacing w:after="0" w:line="240" w:lineRule="auto"/>
        <w:contextualSpacing/>
        <w:jc w:val="both"/>
        <w:rPr>
          <w:rFonts w:eastAsia="Times New Roman"/>
          <w:szCs w:val="24"/>
          <w:lang w:val="es-ES" w:eastAsia="es-ES"/>
        </w:rPr>
      </w:pPr>
      <w:r w:rsidRPr="00095568">
        <w:rPr>
          <w:rFonts w:eastAsia="Times New Roman"/>
          <w:szCs w:val="24"/>
          <w:lang w:val="es-ES" w:eastAsia="es-ES"/>
        </w:rPr>
        <w:t xml:space="preserve">Conceder quince días de vacaciones durante el período comprendido del </w:t>
      </w:r>
      <w:r w:rsidRPr="00095568">
        <w:rPr>
          <w:rFonts w:eastAsia="Times New Roman"/>
          <w:b/>
          <w:szCs w:val="24"/>
          <w:lang w:val="es-ES" w:eastAsia="es-ES"/>
        </w:rPr>
        <w:t>17 al 31 de Marzo 2022</w:t>
      </w:r>
      <w:r w:rsidRPr="00095568">
        <w:rPr>
          <w:rFonts w:eastAsia="Times New Roman"/>
          <w:szCs w:val="24"/>
          <w:lang w:val="es-ES" w:eastAsia="es-ES"/>
        </w:rPr>
        <w:t>, cancelándosele el salario base más el 30% de su sueldo a los siguientes empleados:</w:t>
      </w:r>
    </w:p>
    <w:p w14:paraId="1FE58E4C" w14:textId="77777777" w:rsidR="00095568" w:rsidRPr="00095568" w:rsidRDefault="00095568" w:rsidP="00095568">
      <w:pPr>
        <w:tabs>
          <w:tab w:val="left" w:pos="3450"/>
        </w:tabs>
        <w:spacing w:after="0" w:line="240" w:lineRule="auto"/>
        <w:rPr>
          <w:rFonts w:eastAsia="Times New Roman"/>
          <w:szCs w:val="24"/>
          <w:lang w:val="es-ES" w:eastAsia="es-ES"/>
        </w:rPr>
      </w:pPr>
    </w:p>
    <w:tbl>
      <w:tblPr>
        <w:tblW w:w="10065" w:type="dxa"/>
        <w:tblInd w:w="-356" w:type="dxa"/>
        <w:tblLayout w:type="fixed"/>
        <w:tblCellMar>
          <w:left w:w="70" w:type="dxa"/>
          <w:right w:w="70" w:type="dxa"/>
        </w:tblCellMar>
        <w:tblLook w:val="04A0" w:firstRow="1" w:lastRow="0" w:firstColumn="1" w:lastColumn="0" w:noHBand="0" w:noVBand="1"/>
      </w:tblPr>
      <w:tblGrid>
        <w:gridCol w:w="640"/>
        <w:gridCol w:w="2600"/>
        <w:gridCol w:w="2000"/>
        <w:gridCol w:w="6"/>
        <w:gridCol w:w="1114"/>
        <w:gridCol w:w="132"/>
        <w:gridCol w:w="248"/>
        <w:gridCol w:w="132"/>
        <w:gridCol w:w="508"/>
        <w:gridCol w:w="132"/>
        <w:gridCol w:w="154"/>
        <w:gridCol w:w="132"/>
        <w:gridCol w:w="992"/>
        <w:gridCol w:w="1275"/>
      </w:tblGrid>
      <w:tr w:rsidR="00095568" w:rsidRPr="00095568" w14:paraId="2B6B497E" w14:textId="77777777" w:rsidTr="00AD5173">
        <w:trPr>
          <w:trHeight w:val="319"/>
        </w:trPr>
        <w:tc>
          <w:tcPr>
            <w:tcW w:w="52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90C9A2"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LINEA 0101</w:t>
            </w:r>
          </w:p>
        </w:tc>
        <w:tc>
          <w:tcPr>
            <w:tcW w:w="4825" w:type="dxa"/>
            <w:gridSpan w:val="11"/>
            <w:tcBorders>
              <w:top w:val="single" w:sz="4" w:space="0" w:color="auto"/>
              <w:left w:val="nil"/>
              <w:bottom w:val="single" w:sz="4" w:space="0" w:color="auto"/>
              <w:right w:val="single" w:sz="4" w:space="0" w:color="auto"/>
            </w:tcBorders>
            <w:shd w:val="clear" w:color="auto" w:fill="auto"/>
            <w:vAlign w:val="center"/>
            <w:hideMark/>
          </w:tcPr>
          <w:p w14:paraId="01942565"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CODIGO 51107</w:t>
            </w:r>
          </w:p>
        </w:tc>
      </w:tr>
      <w:tr w:rsidR="00095568" w:rsidRPr="00095568" w14:paraId="4C51FF0E" w14:textId="77777777" w:rsidTr="00AD5173">
        <w:trPr>
          <w:trHeight w:val="1320"/>
        </w:trPr>
        <w:tc>
          <w:tcPr>
            <w:tcW w:w="640" w:type="dxa"/>
            <w:tcBorders>
              <w:top w:val="nil"/>
              <w:left w:val="single" w:sz="4" w:space="0" w:color="auto"/>
              <w:bottom w:val="nil"/>
              <w:right w:val="nil"/>
            </w:tcBorders>
            <w:shd w:val="clear" w:color="auto" w:fill="auto"/>
            <w:vAlign w:val="center"/>
            <w:hideMark/>
          </w:tcPr>
          <w:p w14:paraId="4DEF2A49"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proofErr w:type="spellStart"/>
            <w:r w:rsidRPr="00095568">
              <w:rPr>
                <w:rFonts w:ascii="Book Antiqua" w:eastAsia="Times New Roman" w:hAnsi="Book Antiqua" w:cs="Calibri"/>
                <w:b/>
                <w:bCs/>
                <w:color w:val="000000"/>
                <w:szCs w:val="24"/>
                <w:lang w:val="es-ES" w:eastAsia="es-ES"/>
              </w:rPr>
              <w:t>N°</w:t>
            </w:r>
            <w:proofErr w:type="spellEnd"/>
          </w:p>
        </w:tc>
        <w:tc>
          <w:tcPr>
            <w:tcW w:w="2600" w:type="dxa"/>
            <w:tcBorders>
              <w:top w:val="single" w:sz="4" w:space="0" w:color="auto"/>
              <w:left w:val="single" w:sz="4" w:space="0" w:color="auto"/>
              <w:bottom w:val="nil"/>
              <w:right w:val="single" w:sz="4" w:space="0" w:color="auto"/>
            </w:tcBorders>
            <w:shd w:val="clear" w:color="auto" w:fill="auto"/>
            <w:vAlign w:val="center"/>
            <w:hideMark/>
          </w:tcPr>
          <w:p w14:paraId="6B360ABF"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Nombre</w:t>
            </w:r>
          </w:p>
        </w:tc>
        <w:tc>
          <w:tcPr>
            <w:tcW w:w="2000" w:type="dxa"/>
            <w:tcBorders>
              <w:top w:val="single" w:sz="4" w:space="0" w:color="auto"/>
              <w:left w:val="nil"/>
              <w:bottom w:val="nil"/>
              <w:right w:val="single" w:sz="4" w:space="0" w:color="auto"/>
            </w:tcBorders>
            <w:shd w:val="clear" w:color="auto" w:fill="auto"/>
            <w:vAlign w:val="center"/>
            <w:hideMark/>
          </w:tcPr>
          <w:p w14:paraId="134729D7"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Cargo y                            Departamento</w:t>
            </w:r>
          </w:p>
        </w:tc>
        <w:tc>
          <w:tcPr>
            <w:tcW w:w="3550" w:type="dxa"/>
            <w:gridSpan w:val="10"/>
            <w:tcBorders>
              <w:top w:val="single" w:sz="4" w:space="0" w:color="auto"/>
              <w:left w:val="nil"/>
              <w:bottom w:val="single" w:sz="4" w:space="0" w:color="auto"/>
              <w:right w:val="single" w:sz="4" w:space="0" w:color="auto"/>
            </w:tcBorders>
            <w:shd w:val="clear" w:color="auto" w:fill="auto"/>
            <w:vAlign w:val="center"/>
            <w:hideMark/>
          </w:tcPr>
          <w:p w14:paraId="2C1CD8AD"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Cálculo</w:t>
            </w:r>
          </w:p>
        </w:tc>
        <w:tc>
          <w:tcPr>
            <w:tcW w:w="1275" w:type="dxa"/>
            <w:tcBorders>
              <w:top w:val="nil"/>
              <w:left w:val="nil"/>
              <w:bottom w:val="single" w:sz="4" w:space="0" w:color="auto"/>
              <w:right w:val="single" w:sz="4" w:space="0" w:color="auto"/>
            </w:tcBorders>
            <w:shd w:val="clear" w:color="auto" w:fill="auto"/>
            <w:vAlign w:val="center"/>
            <w:hideMark/>
          </w:tcPr>
          <w:p w14:paraId="69B127D5"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Valor de Recargo por Vacación</w:t>
            </w:r>
          </w:p>
        </w:tc>
      </w:tr>
      <w:tr w:rsidR="00095568" w:rsidRPr="00095568" w14:paraId="6E83EEEF" w14:textId="77777777" w:rsidTr="00AD5173">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28C6A"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1</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16731" w14:textId="77777777" w:rsidR="00095568" w:rsidRPr="00095568" w:rsidRDefault="00095568" w:rsidP="00095568">
            <w:pPr>
              <w:spacing w:after="0" w:line="240" w:lineRule="auto"/>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Elmer Orellana</w:t>
            </w:r>
          </w:p>
        </w:tc>
        <w:tc>
          <w:tcPr>
            <w:tcW w:w="2000" w:type="dxa"/>
            <w:tcBorders>
              <w:top w:val="single" w:sz="4" w:space="0" w:color="auto"/>
              <w:left w:val="nil"/>
              <w:bottom w:val="nil"/>
              <w:right w:val="single" w:sz="4" w:space="0" w:color="000000"/>
            </w:tcBorders>
            <w:shd w:val="clear" w:color="auto" w:fill="auto"/>
            <w:vAlign w:val="center"/>
            <w:hideMark/>
          </w:tcPr>
          <w:p w14:paraId="02A0B4D9"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Ordenanza</w:t>
            </w:r>
          </w:p>
        </w:tc>
        <w:tc>
          <w:tcPr>
            <w:tcW w:w="1120" w:type="dxa"/>
            <w:gridSpan w:val="2"/>
            <w:tcBorders>
              <w:top w:val="nil"/>
              <w:left w:val="nil"/>
              <w:bottom w:val="nil"/>
              <w:right w:val="nil"/>
            </w:tcBorders>
            <w:shd w:val="clear" w:color="auto" w:fill="auto"/>
            <w:vAlign w:val="center"/>
            <w:hideMark/>
          </w:tcPr>
          <w:p w14:paraId="6A4692F1"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3080048A" w14:textId="77777777" w:rsidR="00095568" w:rsidRPr="00095568" w:rsidRDefault="00095568" w:rsidP="00095568">
            <w:pPr>
              <w:spacing w:after="0" w:line="240" w:lineRule="auto"/>
              <w:jc w:val="center"/>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3A3AFC92"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03F85019"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w:t>
            </w:r>
          </w:p>
        </w:tc>
        <w:tc>
          <w:tcPr>
            <w:tcW w:w="1124" w:type="dxa"/>
            <w:gridSpan w:val="2"/>
            <w:tcBorders>
              <w:top w:val="nil"/>
              <w:left w:val="nil"/>
              <w:bottom w:val="nil"/>
              <w:right w:val="single" w:sz="4" w:space="0" w:color="auto"/>
            </w:tcBorders>
            <w:shd w:val="clear" w:color="auto" w:fill="auto"/>
            <w:vAlign w:val="center"/>
            <w:hideMark/>
          </w:tcPr>
          <w:p w14:paraId="68258780"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02CC3117"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$56,25</w:t>
            </w:r>
          </w:p>
        </w:tc>
      </w:tr>
      <w:tr w:rsidR="00095568" w:rsidRPr="00095568" w14:paraId="2F94A6DD" w14:textId="77777777" w:rsidTr="00AD5173">
        <w:trPr>
          <w:trHeight w:val="702"/>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6722DC7" w14:textId="77777777" w:rsidR="00095568" w:rsidRPr="00095568" w:rsidRDefault="00095568" w:rsidP="00095568">
            <w:pPr>
              <w:spacing w:after="0" w:line="240" w:lineRule="auto"/>
              <w:rPr>
                <w:rFonts w:ascii="Book Antiqua" w:eastAsia="Times New Roman" w:hAnsi="Book Antiqua" w:cs="Calibri"/>
                <w:color w:val="000000"/>
                <w:szCs w:val="24"/>
                <w:lang w:val="es-ES" w:eastAsia="es-ES"/>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75530BDF" w14:textId="77777777" w:rsidR="00095568" w:rsidRPr="00095568" w:rsidRDefault="00095568" w:rsidP="00095568">
            <w:pPr>
              <w:spacing w:after="0" w:line="240" w:lineRule="auto"/>
              <w:rPr>
                <w:rFonts w:ascii="Book Antiqua" w:eastAsia="Times New Roman" w:hAnsi="Book Antiqua" w:cs="Calibri"/>
                <w:color w:val="000000"/>
                <w:szCs w:val="24"/>
                <w:lang w:val="es-ES" w:eastAsia="es-ES"/>
              </w:rPr>
            </w:pPr>
          </w:p>
        </w:tc>
        <w:tc>
          <w:tcPr>
            <w:tcW w:w="2000" w:type="dxa"/>
            <w:tcBorders>
              <w:top w:val="nil"/>
              <w:left w:val="nil"/>
              <w:bottom w:val="single" w:sz="4" w:space="0" w:color="auto"/>
              <w:right w:val="single" w:sz="4" w:space="0" w:color="000000"/>
            </w:tcBorders>
            <w:shd w:val="clear" w:color="auto" w:fill="auto"/>
            <w:vAlign w:val="center"/>
            <w:hideMark/>
          </w:tcPr>
          <w:p w14:paraId="0DFB6F63"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Servicios Generales</w:t>
            </w:r>
          </w:p>
        </w:tc>
        <w:tc>
          <w:tcPr>
            <w:tcW w:w="1120" w:type="dxa"/>
            <w:gridSpan w:val="2"/>
            <w:tcBorders>
              <w:top w:val="nil"/>
              <w:left w:val="nil"/>
              <w:bottom w:val="single" w:sz="4" w:space="0" w:color="auto"/>
              <w:right w:val="nil"/>
            </w:tcBorders>
            <w:shd w:val="clear" w:color="auto" w:fill="auto"/>
            <w:vAlign w:val="center"/>
            <w:hideMark/>
          </w:tcPr>
          <w:p w14:paraId="01ECE8BC"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$187,50</w:t>
            </w:r>
          </w:p>
        </w:tc>
        <w:tc>
          <w:tcPr>
            <w:tcW w:w="380" w:type="dxa"/>
            <w:gridSpan w:val="2"/>
            <w:tcBorders>
              <w:top w:val="nil"/>
              <w:left w:val="nil"/>
              <w:bottom w:val="single" w:sz="4" w:space="0" w:color="auto"/>
              <w:right w:val="nil"/>
            </w:tcBorders>
            <w:shd w:val="clear" w:color="auto" w:fill="auto"/>
            <w:vAlign w:val="center"/>
            <w:hideMark/>
          </w:tcPr>
          <w:p w14:paraId="78A91783" w14:textId="77777777" w:rsidR="00095568" w:rsidRPr="00095568" w:rsidRDefault="00095568" w:rsidP="00095568">
            <w:pPr>
              <w:spacing w:after="0" w:line="240" w:lineRule="auto"/>
              <w:jc w:val="center"/>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x</w:t>
            </w:r>
          </w:p>
        </w:tc>
        <w:tc>
          <w:tcPr>
            <w:tcW w:w="640" w:type="dxa"/>
            <w:gridSpan w:val="2"/>
            <w:tcBorders>
              <w:top w:val="nil"/>
              <w:left w:val="nil"/>
              <w:bottom w:val="single" w:sz="4" w:space="0" w:color="auto"/>
              <w:right w:val="nil"/>
            </w:tcBorders>
            <w:shd w:val="clear" w:color="auto" w:fill="auto"/>
            <w:vAlign w:val="center"/>
            <w:hideMark/>
          </w:tcPr>
          <w:p w14:paraId="09F7E4AC"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0,30</w:t>
            </w:r>
          </w:p>
        </w:tc>
        <w:tc>
          <w:tcPr>
            <w:tcW w:w="286" w:type="dxa"/>
            <w:gridSpan w:val="2"/>
            <w:tcBorders>
              <w:top w:val="nil"/>
              <w:left w:val="nil"/>
              <w:bottom w:val="single" w:sz="4" w:space="0" w:color="auto"/>
              <w:right w:val="nil"/>
            </w:tcBorders>
            <w:shd w:val="clear" w:color="auto" w:fill="auto"/>
            <w:vAlign w:val="center"/>
            <w:hideMark/>
          </w:tcPr>
          <w:p w14:paraId="060C4A11"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w:t>
            </w:r>
          </w:p>
        </w:tc>
        <w:tc>
          <w:tcPr>
            <w:tcW w:w="1124" w:type="dxa"/>
            <w:gridSpan w:val="2"/>
            <w:tcBorders>
              <w:top w:val="nil"/>
              <w:left w:val="nil"/>
              <w:bottom w:val="single" w:sz="4" w:space="0" w:color="auto"/>
              <w:right w:val="single" w:sz="4" w:space="0" w:color="auto"/>
            </w:tcBorders>
            <w:shd w:val="clear" w:color="auto" w:fill="auto"/>
            <w:vAlign w:val="center"/>
            <w:hideMark/>
          </w:tcPr>
          <w:p w14:paraId="20822EC4"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$56,25</w:t>
            </w:r>
          </w:p>
        </w:tc>
        <w:tc>
          <w:tcPr>
            <w:tcW w:w="1275" w:type="dxa"/>
            <w:vMerge/>
            <w:tcBorders>
              <w:top w:val="nil"/>
              <w:left w:val="single" w:sz="4" w:space="0" w:color="auto"/>
              <w:bottom w:val="single" w:sz="4" w:space="0" w:color="000000"/>
              <w:right w:val="single" w:sz="4" w:space="0" w:color="auto"/>
            </w:tcBorders>
            <w:vAlign w:val="center"/>
            <w:hideMark/>
          </w:tcPr>
          <w:p w14:paraId="3D48DEB5" w14:textId="77777777" w:rsidR="00095568" w:rsidRPr="00095568" w:rsidRDefault="00095568" w:rsidP="00095568">
            <w:pPr>
              <w:spacing w:after="0" w:line="240" w:lineRule="auto"/>
              <w:rPr>
                <w:rFonts w:ascii="Book Antiqua" w:eastAsia="Times New Roman" w:hAnsi="Book Antiqua" w:cs="Calibri"/>
                <w:color w:val="000000"/>
                <w:szCs w:val="24"/>
                <w:lang w:val="es-ES" w:eastAsia="es-ES"/>
              </w:rPr>
            </w:pPr>
          </w:p>
        </w:tc>
      </w:tr>
      <w:tr w:rsidR="00095568" w:rsidRPr="00095568" w14:paraId="7102FB38" w14:textId="77777777" w:rsidTr="00AD5173">
        <w:trPr>
          <w:trHeight w:val="315"/>
        </w:trPr>
        <w:tc>
          <w:tcPr>
            <w:tcW w:w="5246"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4D22F58" w14:textId="77777777" w:rsidR="00095568" w:rsidRPr="00095568" w:rsidRDefault="00095568" w:rsidP="00095568">
            <w:pPr>
              <w:spacing w:after="0" w:line="240" w:lineRule="auto"/>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 xml:space="preserve">SUSTITUTO: </w:t>
            </w:r>
            <w:r w:rsidRPr="00095568">
              <w:rPr>
                <w:rFonts w:ascii="Book Antiqua" w:eastAsia="Times New Roman" w:hAnsi="Book Antiqua" w:cs="Calibri"/>
                <w:color w:val="000000"/>
                <w:szCs w:val="24"/>
                <w:lang w:val="es-ES" w:eastAsia="es-ES"/>
              </w:rPr>
              <w:t>Carlos Romero Segura Linares</w:t>
            </w:r>
          </w:p>
        </w:tc>
        <w:tc>
          <w:tcPr>
            <w:tcW w:w="1246" w:type="dxa"/>
            <w:gridSpan w:val="2"/>
            <w:tcBorders>
              <w:top w:val="nil"/>
              <w:left w:val="nil"/>
              <w:bottom w:val="nil"/>
              <w:right w:val="nil"/>
            </w:tcBorders>
            <w:shd w:val="clear" w:color="auto" w:fill="auto"/>
            <w:noWrap/>
            <w:vAlign w:val="bottom"/>
            <w:hideMark/>
          </w:tcPr>
          <w:p w14:paraId="3E6F329D" w14:textId="77777777" w:rsidR="00095568" w:rsidRPr="00095568" w:rsidRDefault="00095568" w:rsidP="00095568">
            <w:pPr>
              <w:spacing w:after="0" w:line="240" w:lineRule="auto"/>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 </w:t>
            </w:r>
          </w:p>
        </w:tc>
        <w:tc>
          <w:tcPr>
            <w:tcW w:w="380" w:type="dxa"/>
            <w:gridSpan w:val="2"/>
            <w:tcBorders>
              <w:top w:val="nil"/>
              <w:left w:val="nil"/>
              <w:bottom w:val="nil"/>
              <w:right w:val="nil"/>
            </w:tcBorders>
            <w:shd w:val="clear" w:color="auto" w:fill="auto"/>
            <w:noWrap/>
            <w:vAlign w:val="bottom"/>
            <w:hideMark/>
          </w:tcPr>
          <w:p w14:paraId="4AF57D63" w14:textId="77777777" w:rsidR="00095568" w:rsidRPr="00095568" w:rsidRDefault="00095568" w:rsidP="00095568">
            <w:pPr>
              <w:spacing w:after="0" w:line="240" w:lineRule="auto"/>
              <w:rPr>
                <w:rFonts w:ascii="Calibri" w:eastAsia="Times New Roman" w:hAnsi="Calibri" w:cs="Calibri"/>
                <w:color w:val="000000"/>
                <w:szCs w:val="24"/>
                <w:lang w:val="es-ES" w:eastAsia="es-ES"/>
              </w:rPr>
            </w:pPr>
          </w:p>
        </w:tc>
        <w:tc>
          <w:tcPr>
            <w:tcW w:w="640" w:type="dxa"/>
            <w:gridSpan w:val="2"/>
            <w:tcBorders>
              <w:top w:val="nil"/>
              <w:left w:val="nil"/>
              <w:bottom w:val="nil"/>
              <w:right w:val="nil"/>
            </w:tcBorders>
            <w:shd w:val="clear" w:color="auto" w:fill="auto"/>
            <w:noWrap/>
            <w:vAlign w:val="bottom"/>
            <w:hideMark/>
          </w:tcPr>
          <w:p w14:paraId="46D81C53" w14:textId="77777777" w:rsidR="00095568" w:rsidRPr="00095568" w:rsidRDefault="00095568" w:rsidP="00095568">
            <w:pPr>
              <w:spacing w:after="0" w:line="240" w:lineRule="auto"/>
              <w:rPr>
                <w:rFonts w:eastAsia="Times New Roman"/>
                <w:sz w:val="20"/>
                <w:szCs w:val="20"/>
                <w:lang w:val="es-ES" w:eastAsia="es-ES"/>
              </w:rPr>
            </w:pPr>
          </w:p>
        </w:tc>
        <w:tc>
          <w:tcPr>
            <w:tcW w:w="286" w:type="dxa"/>
            <w:gridSpan w:val="2"/>
            <w:tcBorders>
              <w:top w:val="nil"/>
              <w:left w:val="nil"/>
              <w:bottom w:val="nil"/>
              <w:right w:val="nil"/>
            </w:tcBorders>
            <w:shd w:val="clear" w:color="auto" w:fill="auto"/>
            <w:noWrap/>
            <w:vAlign w:val="bottom"/>
            <w:hideMark/>
          </w:tcPr>
          <w:p w14:paraId="6BC3826D" w14:textId="77777777" w:rsidR="00095568" w:rsidRPr="00095568" w:rsidRDefault="00095568" w:rsidP="00095568">
            <w:pPr>
              <w:spacing w:after="0" w:line="240" w:lineRule="auto"/>
              <w:rPr>
                <w:rFonts w:eastAsia="Times New Roman"/>
                <w:sz w:val="20"/>
                <w:szCs w:val="20"/>
                <w:lang w:val="es-ES" w:eastAsia="es-ES"/>
              </w:rPr>
            </w:pPr>
          </w:p>
        </w:tc>
        <w:tc>
          <w:tcPr>
            <w:tcW w:w="992" w:type="dxa"/>
            <w:tcBorders>
              <w:top w:val="nil"/>
              <w:left w:val="nil"/>
              <w:bottom w:val="nil"/>
              <w:right w:val="single" w:sz="4" w:space="0" w:color="auto"/>
            </w:tcBorders>
            <w:shd w:val="clear" w:color="auto" w:fill="auto"/>
            <w:noWrap/>
            <w:vAlign w:val="bottom"/>
            <w:hideMark/>
          </w:tcPr>
          <w:p w14:paraId="466F8D7A" w14:textId="77777777" w:rsidR="00095568" w:rsidRPr="00095568" w:rsidRDefault="00095568" w:rsidP="00095568">
            <w:pPr>
              <w:spacing w:after="0" w:line="240" w:lineRule="auto"/>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 </w:t>
            </w:r>
          </w:p>
        </w:tc>
        <w:tc>
          <w:tcPr>
            <w:tcW w:w="1275" w:type="dxa"/>
            <w:tcBorders>
              <w:top w:val="nil"/>
              <w:left w:val="nil"/>
              <w:bottom w:val="nil"/>
              <w:right w:val="single" w:sz="4" w:space="0" w:color="auto"/>
            </w:tcBorders>
            <w:shd w:val="clear" w:color="auto" w:fill="auto"/>
            <w:vAlign w:val="center"/>
            <w:hideMark/>
          </w:tcPr>
          <w:p w14:paraId="40936127" w14:textId="77777777" w:rsidR="00095568" w:rsidRPr="00095568" w:rsidRDefault="00095568" w:rsidP="00095568">
            <w:pPr>
              <w:spacing w:after="0" w:line="240" w:lineRule="auto"/>
              <w:jc w:val="center"/>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SUELDO:</w:t>
            </w:r>
          </w:p>
        </w:tc>
      </w:tr>
      <w:tr w:rsidR="00095568" w:rsidRPr="00095568" w14:paraId="4E79D5E2" w14:textId="77777777" w:rsidTr="00AD5173">
        <w:trPr>
          <w:trHeight w:val="315"/>
        </w:trPr>
        <w:tc>
          <w:tcPr>
            <w:tcW w:w="5246" w:type="dxa"/>
            <w:gridSpan w:val="4"/>
            <w:tcBorders>
              <w:top w:val="nil"/>
              <w:left w:val="single" w:sz="4" w:space="0" w:color="auto"/>
              <w:bottom w:val="nil"/>
              <w:right w:val="single" w:sz="4" w:space="0" w:color="000000"/>
            </w:tcBorders>
            <w:shd w:val="clear" w:color="auto" w:fill="auto"/>
            <w:noWrap/>
            <w:vAlign w:val="center"/>
            <w:hideMark/>
          </w:tcPr>
          <w:p w14:paraId="1A6C7C52" w14:textId="473AFF36" w:rsidR="00095568" w:rsidRPr="00095568" w:rsidRDefault="00095568" w:rsidP="00095568">
            <w:pPr>
              <w:spacing w:after="0" w:line="240" w:lineRule="auto"/>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DUI:</w:t>
            </w:r>
            <w:r w:rsidRPr="00095568">
              <w:rPr>
                <w:rFonts w:ascii="Book Antiqua" w:eastAsia="Times New Roman" w:hAnsi="Book Antiqua" w:cs="Calibri"/>
                <w:color w:val="000000"/>
                <w:szCs w:val="24"/>
                <w:lang w:val="es-ES" w:eastAsia="es-ES"/>
              </w:rPr>
              <w:t xml:space="preserve"> </w:t>
            </w:r>
            <w:proofErr w:type="spellStart"/>
            <w:r w:rsidR="00B34BFB">
              <w:rPr>
                <w:rFonts w:ascii="Book Antiqua" w:eastAsia="Times New Roman" w:hAnsi="Book Antiqua" w:cs="Calibri"/>
                <w:color w:val="000000"/>
                <w:szCs w:val="24"/>
                <w:lang w:val="es-ES" w:eastAsia="es-ES"/>
              </w:rPr>
              <w:t>xxxxxxxxxx</w:t>
            </w:r>
            <w:proofErr w:type="spellEnd"/>
          </w:p>
        </w:tc>
        <w:tc>
          <w:tcPr>
            <w:tcW w:w="1246" w:type="dxa"/>
            <w:gridSpan w:val="2"/>
            <w:tcBorders>
              <w:top w:val="nil"/>
              <w:left w:val="nil"/>
              <w:bottom w:val="nil"/>
              <w:right w:val="nil"/>
            </w:tcBorders>
            <w:shd w:val="clear" w:color="auto" w:fill="auto"/>
            <w:vAlign w:val="center"/>
            <w:hideMark/>
          </w:tcPr>
          <w:p w14:paraId="4EEA1BB2"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$375,00</w:t>
            </w:r>
          </w:p>
        </w:tc>
        <w:tc>
          <w:tcPr>
            <w:tcW w:w="380" w:type="dxa"/>
            <w:gridSpan w:val="2"/>
            <w:tcBorders>
              <w:top w:val="nil"/>
              <w:left w:val="nil"/>
              <w:bottom w:val="nil"/>
              <w:right w:val="nil"/>
            </w:tcBorders>
            <w:shd w:val="clear" w:color="auto" w:fill="auto"/>
            <w:vAlign w:val="center"/>
            <w:hideMark/>
          </w:tcPr>
          <w:p w14:paraId="06356791" w14:textId="77777777" w:rsidR="00095568" w:rsidRPr="00095568" w:rsidRDefault="00095568" w:rsidP="00095568">
            <w:pPr>
              <w:spacing w:after="0" w:line="240" w:lineRule="auto"/>
              <w:jc w:val="center"/>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w:t>
            </w:r>
          </w:p>
        </w:tc>
        <w:tc>
          <w:tcPr>
            <w:tcW w:w="640" w:type="dxa"/>
            <w:gridSpan w:val="2"/>
            <w:tcBorders>
              <w:top w:val="nil"/>
              <w:left w:val="nil"/>
              <w:bottom w:val="nil"/>
              <w:right w:val="nil"/>
            </w:tcBorders>
            <w:shd w:val="clear" w:color="auto" w:fill="auto"/>
            <w:vAlign w:val="center"/>
            <w:hideMark/>
          </w:tcPr>
          <w:p w14:paraId="49D2C85E"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2</w:t>
            </w:r>
          </w:p>
        </w:tc>
        <w:tc>
          <w:tcPr>
            <w:tcW w:w="286" w:type="dxa"/>
            <w:gridSpan w:val="2"/>
            <w:tcBorders>
              <w:top w:val="nil"/>
              <w:left w:val="nil"/>
              <w:bottom w:val="nil"/>
              <w:right w:val="nil"/>
            </w:tcBorders>
            <w:shd w:val="clear" w:color="auto" w:fill="auto"/>
            <w:vAlign w:val="center"/>
            <w:hideMark/>
          </w:tcPr>
          <w:p w14:paraId="365D9BCF"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w:t>
            </w:r>
          </w:p>
        </w:tc>
        <w:tc>
          <w:tcPr>
            <w:tcW w:w="992" w:type="dxa"/>
            <w:tcBorders>
              <w:top w:val="nil"/>
              <w:left w:val="nil"/>
              <w:bottom w:val="nil"/>
              <w:right w:val="single" w:sz="4" w:space="0" w:color="auto"/>
            </w:tcBorders>
            <w:shd w:val="clear" w:color="auto" w:fill="auto"/>
            <w:vAlign w:val="center"/>
            <w:hideMark/>
          </w:tcPr>
          <w:p w14:paraId="402F2FFD"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$187,50</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14:paraId="6D50C3F1"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$187,50</w:t>
            </w:r>
          </w:p>
        </w:tc>
      </w:tr>
      <w:tr w:rsidR="00095568" w:rsidRPr="00095568" w14:paraId="3AED21C3" w14:textId="77777777" w:rsidTr="00AD5173">
        <w:trPr>
          <w:trHeight w:val="330"/>
        </w:trPr>
        <w:tc>
          <w:tcPr>
            <w:tcW w:w="524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30F1725" w14:textId="60FAEC7D" w:rsidR="00095568" w:rsidRPr="00095568" w:rsidRDefault="00095568" w:rsidP="00095568">
            <w:pPr>
              <w:spacing w:after="0" w:line="240" w:lineRule="auto"/>
              <w:rPr>
                <w:rFonts w:ascii="Book Antiqua" w:eastAsia="Times New Roman" w:hAnsi="Book Antiqua" w:cs="Calibri"/>
                <w:b/>
                <w:bCs/>
                <w:color w:val="000000"/>
                <w:szCs w:val="24"/>
                <w:lang w:val="es-ES" w:eastAsia="es-ES"/>
              </w:rPr>
            </w:pPr>
            <w:r w:rsidRPr="00095568">
              <w:rPr>
                <w:rFonts w:ascii="Book Antiqua" w:eastAsia="Times New Roman" w:hAnsi="Book Antiqua" w:cs="Calibri"/>
                <w:b/>
                <w:bCs/>
                <w:color w:val="000000"/>
                <w:szCs w:val="24"/>
                <w:lang w:val="es-ES" w:eastAsia="es-ES"/>
              </w:rPr>
              <w:t>NIT:</w:t>
            </w:r>
            <w:r w:rsidRPr="00095568">
              <w:rPr>
                <w:rFonts w:ascii="Book Antiqua" w:eastAsia="Times New Roman" w:hAnsi="Book Antiqua" w:cs="Calibri"/>
                <w:color w:val="000000"/>
                <w:szCs w:val="24"/>
                <w:lang w:val="es-ES" w:eastAsia="es-ES"/>
              </w:rPr>
              <w:t xml:space="preserve"> </w:t>
            </w:r>
            <w:proofErr w:type="spellStart"/>
            <w:r w:rsidR="00310199">
              <w:rPr>
                <w:szCs w:val="24"/>
              </w:rPr>
              <w:t>xxxxxxxxxxxxxxxx</w:t>
            </w:r>
            <w:proofErr w:type="spellEnd"/>
          </w:p>
        </w:tc>
        <w:tc>
          <w:tcPr>
            <w:tcW w:w="1246" w:type="dxa"/>
            <w:gridSpan w:val="2"/>
            <w:tcBorders>
              <w:top w:val="nil"/>
              <w:left w:val="nil"/>
              <w:bottom w:val="single" w:sz="4" w:space="0" w:color="auto"/>
              <w:right w:val="nil"/>
            </w:tcBorders>
            <w:shd w:val="clear" w:color="auto" w:fill="auto"/>
            <w:vAlign w:val="center"/>
            <w:hideMark/>
          </w:tcPr>
          <w:p w14:paraId="64F7AA53"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 </w:t>
            </w:r>
          </w:p>
        </w:tc>
        <w:tc>
          <w:tcPr>
            <w:tcW w:w="380" w:type="dxa"/>
            <w:gridSpan w:val="2"/>
            <w:tcBorders>
              <w:top w:val="nil"/>
              <w:left w:val="nil"/>
              <w:bottom w:val="single" w:sz="4" w:space="0" w:color="auto"/>
              <w:right w:val="nil"/>
            </w:tcBorders>
            <w:shd w:val="clear" w:color="auto" w:fill="auto"/>
            <w:vAlign w:val="center"/>
            <w:hideMark/>
          </w:tcPr>
          <w:p w14:paraId="0C4E21B9" w14:textId="77777777" w:rsidR="00095568" w:rsidRPr="00095568" w:rsidRDefault="00095568" w:rsidP="00095568">
            <w:pPr>
              <w:spacing w:after="0" w:line="240" w:lineRule="auto"/>
              <w:jc w:val="center"/>
              <w:rPr>
                <w:rFonts w:ascii="Calibri" w:eastAsia="Times New Roman" w:hAnsi="Calibri" w:cs="Calibri"/>
                <w:color w:val="000000"/>
                <w:szCs w:val="24"/>
                <w:lang w:val="es-ES" w:eastAsia="es-ES"/>
              </w:rPr>
            </w:pPr>
            <w:r w:rsidRPr="00095568">
              <w:rPr>
                <w:rFonts w:ascii="Calibri" w:eastAsia="Times New Roman" w:hAnsi="Calibri" w:cs="Calibri"/>
                <w:color w:val="000000"/>
                <w:szCs w:val="24"/>
                <w:lang w:val="es-ES" w:eastAsia="es-ES"/>
              </w:rPr>
              <w:t> </w:t>
            </w:r>
          </w:p>
        </w:tc>
        <w:tc>
          <w:tcPr>
            <w:tcW w:w="640" w:type="dxa"/>
            <w:gridSpan w:val="2"/>
            <w:tcBorders>
              <w:top w:val="nil"/>
              <w:left w:val="nil"/>
              <w:bottom w:val="single" w:sz="4" w:space="0" w:color="auto"/>
              <w:right w:val="nil"/>
            </w:tcBorders>
            <w:shd w:val="clear" w:color="auto" w:fill="auto"/>
            <w:vAlign w:val="center"/>
            <w:hideMark/>
          </w:tcPr>
          <w:p w14:paraId="2C707B71"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 </w:t>
            </w:r>
          </w:p>
        </w:tc>
        <w:tc>
          <w:tcPr>
            <w:tcW w:w="286" w:type="dxa"/>
            <w:gridSpan w:val="2"/>
            <w:tcBorders>
              <w:top w:val="nil"/>
              <w:left w:val="nil"/>
              <w:bottom w:val="single" w:sz="4" w:space="0" w:color="auto"/>
              <w:right w:val="nil"/>
            </w:tcBorders>
            <w:shd w:val="clear" w:color="auto" w:fill="auto"/>
            <w:vAlign w:val="center"/>
            <w:hideMark/>
          </w:tcPr>
          <w:p w14:paraId="723C7198"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 </w:t>
            </w:r>
          </w:p>
        </w:tc>
        <w:tc>
          <w:tcPr>
            <w:tcW w:w="992" w:type="dxa"/>
            <w:tcBorders>
              <w:top w:val="nil"/>
              <w:left w:val="nil"/>
              <w:bottom w:val="single" w:sz="4" w:space="0" w:color="auto"/>
              <w:right w:val="single" w:sz="4" w:space="0" w:color="auto"/>
            </w:tcBorders>
            <w:shd w:val="clear" w:color="auto" w:fill="auto"/>
            <w:vAlign w:val="center"/>
            <w:hideMark/>
          </w:tcPr>
          <w:p w14:paraId="13DEC25E" w14:textId="77777777" w:rsidR="00095568" w:rsidRPr="00095568" w:rsidRDefault="00095568" w:rsidP="00095568">
            <w:pPr>
              <w:spacing w:after="0" w:line="240" w:lineRule="auto"/>
              <w:jc w:val="center"/>
              <w:rPr>
                <w:rFonts w:ascii="Book Antiqua" w:eastAsia="Times New Roman" w:hAnsi="Book Antiqua" w:cs="Calibri"/>
                <w:color w:val="000000"/>
                <w:szCs w:val="24"/>
                <w:lang w:val="es-ES" w:eastAsia="es-ES"/>
              </w:rPr>
            </w:pPr>
            <w:r w:rsidRPr="00095568">
              <w:rPr>
                <w:rFonts w:ascii="Book Antiqua" w:eastAsia="Times New Roman" w:hAnsi="Book Antiqua" w:cs="Calibri"/>
                <w:color w:val="000000"/>
                <w:szCs w:val="24"/>
                <w:lang w:val="es-ES" w:eastAsia="es-ES"/>
              </w:rPr>
              <w:t> </w:t>
            </w:r>
          </w:p>
        </w:tc>
        <w:tc>
          <w:tcPr>
            <w:tcW w:w="1275" w:type="dxa"/>
            <w:vMerge/>
            <w:tcBorders>
              <w:top w:val="nil"/>
              <w:left w:val="single" w:sz="4" w:space="0" w:color="auto"/>
              <w:bottom w:val="single" w:sz="4" w:space="0" w:color="000000"/>
              <w:right w:val="single" w:sz="4" w:space="0" w:color="auto"/>
            </w:tcBorders>
            <w:vAlign w:val="center"/>
            <w:hideMark/>
          </w:tcPr>
          <w:p w14:paraId="63D34439" w14:textId="77777777" w:rsidR="00095568" w:rsidRPr="00095568" w:rsidRDefault="00095568" w:rsidP="00095568">
            <w:pPr>
              <w:spacing w:after="0" w:line="240" w:lineRule="auto"/>
              <w:rPr>
                <w:rFonts w:ascii="Book Antiqua" w:eastAsia="Times New Roman" w:hAnsi="Book Antiqua" w:cs="Calibri"/>
                <w:color w:val="000000"/>
                <w:szCs w:val="24"/>
                <w:lang w:val="es-ES" w:eastAsia="es-ES"/>
              </w:rPr>
            </w:pPr>
          </w:p>
        </w:tc>
      </w:tr>
    </w:tbl>
    <w:p w14:paraId="363514A0" w14:textId="77777777" w:rsidR="00095568" w:rsidRPr="00095568" w:rsidRDefault="00095568" w:rsidP="00095568">
      <w:pPr>
        <w:tabs>
          <w:tab w:val="left" w:pos="3450"/>
        </w:tabs>
        <w:spacing w:after="0" w:line="240" w:lineRule="auto"/>
        <w:rPr>
          <w:rFonts w:eastAsia="Times New Roman"/>
          <w:szCs w:val="24"/>
          <w:lang w:val="es-ES" w:eastAsia="es-ES"/>
        </w:rPr>
      </w:pPr>
    </w:p>
    <w:p w14:paraId="2D650F59" w14:textId="77777777" w:rsidR="00095568" w:rsidRPr="00095568" w:rsidRDefault="00095568" w:rsidP="00095568">
      <w:pPr>
        <w:tabs>
          <w:tab w:val="left" w:pos="3450"/>
        </w:tabs>
        <w:spacing w:after="0" w:line="240" w:lineRule="auto"/>
        <w:rPr>
          <w:rFonts w:eastAsia="Times New Roman"/>
          <w:szCs w:val="24"/>
          <w:lang w:val="es-ES" w:eastAsia="es-ES"/>
        </w:rPr>
      </w:pPr>
      <w:r w:rsidRPr="00095568">
        <w:rPr>
          <w:rFonts w:eastAsia="Times New Roman"/>
          <w:szCs w:val="24"/>
          <w:lang w:val="es-ES" w:eastAsia="es-ES"/>
        </w:rPr>
        <w:t>COMUNIQUESE.-</w:t>
      </w:r>
    </w:p>
    <w:p w14:paraId="190A9F47" w14:textId="77777777" w:rsidR="00095568" w:rsidRPr="00095568" w:rsidRDefault="00095568" w:rsidP="00095568">
      <w:pPr>
        <w:jc w:val="both"/>
        <w:rPr>
          <w:rFonts w:ascii="Calibri" w:eastAsia="SimSun" w:hAnsi="Calibri" w:cs="Calibri"/>
          <w:sz w:val="22"/>
          <w:lang w:val="es-MX"/>
        </w:rPr>
      </w:pPr>
    </w:p>
    <w:p w14:paraId="478D2762" w14:textId="77777777" w:rsidR="00095568" w:rsidRPr="00095568" w:rsidRDefault="00095568" w:rsidP="00095568">
      <w:pPr>
        <w:jc w:val="both"/>
        <w:rPr>
          <w:rFonts w:eastAsia="Calibri"/>
          <w:b/>
          <w:szCs w:val="24"/>
          <w:u w:val="single"/>
        </w:rPr>
      </w:pPr>
      <w:r w:rsidRPr="00095568">
        <w:rPr>
          <w:rFonts w:eastAsia="Calibri"/>
          <w:b/>
          <w:szCs w:val="24"/>
          <w:u w:val="single"/>
        </w:rPr>
        <w:t>ACUERDO NÚMERO</w:t>
      </w:r>
      <w:r>
        <w:rPr>
          <w:rFonts w:eastAsia="Calibri"/>
          <w:b/>
          <w:szCs w:val="24"/>
          <w:u w:val="single"/>
          <w:lang w:val="es-MX"/>
        </w:rPr>
        <w:t xml:space="preserve"> SEIS: </w:t>
      </w:r>
    </w:p>
    <w:p w14:paraId="0D2CA41C" w14:textId="77777777" w:rsidR="00095568" w:rsidRPr="00095568" w:rsidRDefault="00095568" w:rsidP="00095568">
      <w:pPr>
        <w:jc w:val="both"/>
        <w:rPr>
          <w:rFonts w:eastAsia="Calibri"/>
          <w:szCs w:val="24"/>
        </w:rPr>
      </w:pPr>
      <w:r w:rsidRPr="00095568">
        <w:rPr>
          <w:rFonts w:eastAsia="Calibri"/>
          <w:szCs w:val="24"/>
        </w:rPr>
        <w:t>El Concejo Municipal CONSIDERANDO:</w:t>
      </w:r>
    </w:p>
    <w:p w14:paraId="04A080EB" w14:textId="77777777" w:rsidR="00095568" w:rsidRPr="00095568" w:rsidRDefault="00095568" w:rsidP="00095568">
      <w:pPr>
        <w:jc w:val="both"/>
        <w:rPr>
          <w:rFonts w:eastAsia="Calibri"/>
          <w:bCs/>
          <w:szCs w:val="24"/>
        </w:rPr>
      </w:pPr>
      <w:r w:rsidRPr="00095568">
        <w:rPr>
          <w:rFonts w:eastAsia="Calibri"/>
          <w:szCs w:val="24"/>
        </w:rPr>
        <w:t xml:space="preserve">Que debido a la incapacidad presentada por el señor </w:t>
      </w:r>
      <w:r w:rsidRPr="00095568">
        <w:rPr>
          <w:rFonts w:eastAsia="Times New Roman"/>
          <w:b/>
          <w:szCs w:val="24"/>
          <w:lang w:eastAsia="es-ES"/>
        </w:rPr>
        <w:t xml:space="preserve">GIOVANNI EDGARDO AZAMAS BATRES, MOZO </w:t>
      </w:r>
      <w:r w:rsidRPr="00095568">
        <w:rPr>
          <w:rFonts w:eastAsia="Times New Roman"/>
          <w:szCs w:val="24"/>
          <w:lang w:eastAsia="es-ES"/>
        </w:rPr>
        <w:t>en la unidad de</w:t>
      </w:r>
      <w:r w:rsidRPr="00095568">
        <w:rPr>
          <w:rFonts w:eastAsia="Times New Roman"/>
          <w:b/>
          <w:szCs w:val="24"/>
          <w:lang w:eastAsia="es-ES"/>
        </w:rPr>
        <w:t xml:space="preserve"> ASEO PUBLICO, </w:t>
      </w:r>
      <w:r w:rsidRPr="00095568">
        <w:rPr>
          <w:rFonts w:eastAsia="Times New Roman"/>
          <w:bCs/>
          <w:szCs w:val="24"/>
          <w:lang w:eastAsia="es-ES"/>
        </w:rPr>
        <w:t xml:space="preserve">se vuelve necesario nombrar a alguien que cubra sus funciones; </w:t>
      </w:r>
      <w:r w:rsidRPr="00095568">
        <w:rPr>
          <w:rFonts w:eastAsia="Calibri"/>
          <w:szCs w:val="24"/>
        </w:rPr>
        <w:t>POR TANTO el Concejo Municipal en uso de las facultades que el Código Municipal les confiere ACUERDA:</w:t>
      </w:r>
    </w:p>
    <w:p w14:paraId="1C7E7A6F" w14:textId="1CF63018" w:rsidR="00095568" w:rsidRPr="00095568" w:rsidRDefault="00095568" w:rsidP="00095568">
      <w:pPr>
        <w:contextualSpacing/>
        <w:jc w:val="both"/>
        <w:rPr>
          <w:rFonts w:eastAsia="Calibri"/>
          <w:szCs w:val="24"/>
        </w:rPr>
      </w:pPr>
      <w:r w:rsidRPr="00095568">
        <w:rPr>
          <w:rFonts w:eastAsia="Calibri"/>
          <w:szCs w:val="24"/>
        </w:rPr>
        <w:t xml:space="preserve">Nombrar de forma interina al Sr. EDICCIO ANTONIO FIGUEROA LÓPEZ, con DUI </w:t>
      </w:r>
      <w:proofErr w:type="spellStart"/>
      <w:r w:rsidRPr="00095568">
        <w:rPr>
          <w:rFonts w:eastAsia="Calibri"/>
          <w:szCs w:val="24"/>
        </w:rPr>
        <w:t>N°</w:t>
      </w:r>
      <w:r w:rsidR="00B34BFB">
        <w:rPr>
          <w:rFonts w:eastAsia="Calibri"/>
          <w:szCs w:val="24"/>
        </w:rPr>
        <w:t>xxxxxxxxxx</w:t>
      </w:r>
      <w:proofErr w:type="spellEnd"/>
      <w:r w:rsidRPr="00095568">
        <w:rPr>
          <w:rFonts w:eastAsia="Calibri"/>
          <w:szCs w:val="24"/>
        </w:rPr>
        <w:t xml:space="preserve"> y NIT.</w:t>
      </w:r>
      <w:r w:rsidR="00310199" w:rsidRPr="00310199">
        <w:rPr>
          <w:szCs w:val="24"/>
        </w:rPr>
        <w:t xml:space="preserve"> </w:t>
      </w:r>
      <w:proofErr w:type="spellStart"/>
      <w:r w:rsidR="00310199">
        <w:rPr>
          <w:szCs w:val="24"/>
        </w:rPr>
        <w:t>xxxxxxxxxxxxxxxx</w:t>
      </w:r>
      <w:proofErr w:type="spellEnd"/>
      <w:r w:rsidRPr="00095568">
        <w:rPr>
          <w:rFonts w:eastAsia="Calibri"/>
          <w:szCs w:val="24"/>
        </w:rPr>
        <w:t>, como Mozo en la unidad de Aseo Público,</w:t>
      </w:r>
      <w:r w:rsidRPr="00095568">
        <w:rPr>
          <w:rFonts w:eastAsia="Times New Roman"/>
          <w:b/>
          <w:szCs w:val="24"/>
          <w:lang w:eastAsia="es-ES"/>
        </w:rPr>
        <w:t xml:space="preserve"> </w:t>
      </w:r>
      <w:r w:rsidRPr="00095568">
        <w:rPr>
          <w:rFonts w:eastAsia="Times New Roman"/>
          <w:bCs/>
          <w:szCs w:val="24"/>
          <w:lang w:eastAsia="es-ES"/>
        </w:rPr>
        <w:t xml:space="preserve">durante el período del </w:t>
      </w:r>
      <w:r w:rsidRPr="00095568">
        <w:rPr>
          <w:rFonts w:eastAsia="Times New Roman"/>
          <w:szCs w:val="24"/>
          <w:lang w:eastAsia="es-ES"/>
        </w:rPr>
        <w:t xml:space="preserve">catorce de </w:t>
      </w:r>
      <w:proofErr w:type="gramStart"/>
      <w:r w:rsidRPr="00095568">
        <w:rPr>
          <w:rFonts w:eastAsia="Times New Roman"/>
          <w:szCs w:val="24"/>
          <w:lang w:eastAsia="es-ES"/>
        </w:rPr>
        <w:t>Febrero</w:t>
      </w:r>
      <w:proofErr w:type="gramEnd"/>
      <w:r w:rsidRPr="00095568">
        <w:rPr>
          <w:rFonts w:eastAsia="Times New Roman"/>
          <w:szCs w:val="24"/>
          <w:lang w:eastAsia="es-ES"/>
        </w:rPr>
        <w:t xml:space="preserve"> al uno de Mayo del año dos mil veintidós</w:t>
      </w:r>
      <w:r w:rsidRPr="00095568">
        <w:rPr>
          <w:rFonts w:eastAsia="Times New Roman"/>
          <w:bCs/>
          <w:szCs w:val="24"/>
          <w:lang w:eastAsia="es-ES"/>
        </w:rPr>
        <w:t xml:space="preserve">; </w:t>
      </w:r>
      <w:r w:rsidRPr="00095568">
        <w:rPr>
          <w:rFonts w:eastAsia="Times New Roman"/>
          <w:bCs/>
          <w:szCs w:val="24"/>
          <w:lang w:eastAsia="es-ES"/>
        </w:rPr>
        <w:lastRenderedPageBreak/>
        <w:t xml:space="preserve">devengando la cantidad de NOVECIENTOS TREINTA Y SIETE 37/100 DÓLARES DE LOS ESTADOS UNIDOS DE AMÉRICA ($937.37). dicho gasto deberá aplicarse al código </w:t>
      </w:r>
      <w:proofErr w:type="spellStart"/>
      <w:r w:rsidRPr="00095568">
        <w:rPr>
          <w:rFonts w:eastAsia="Times New Roman"/>
          <w:bCs/>
          <w:szCs w:val="24"/>
          <w:lang w:eastAsia="es-ES"/>
        </w:rPr>
        <w:t>N°</w:t>
      </w:r>
      <w:proofErr w:type="spellEnd"/>
      <w:r w:rsidRPr="00095568">
        <w:rPr>
          <w:rFonts w:eastAsia="Times New Roman"/>
          <w:bCs/>
          <w:szCs w:val="24"/>
          <w:lang w:eastAsia="es-ES"/>
        </w:rPr>
        <w:t xml:space="preserve"> 51201 de la línea 0101</w:t>
      </w:r>
    </w:p>
    <w:p w14:paraId="3B2BBD9B" w14:textId="77777777" w:rsidR="00095568" w:rsidRPr="00095568" w:rsidRDefault="00095568" w:rsidP="00095568">
      <w:pPr>
        <w:ind w:left="720"/>
        <w:contextualSpacing/>
        <w:jc w:val="both"/>
        <w:rPr>
          <w:rFonts w:eastAsia="Times New Roman"/>
          <w:bCs/>
          <w:szCs w:val="24"/>
          <w:lang w:eastAsia="es-ES"/>
        </w:rPr>
      </w:pPr>
    </w:p>
    <w:p w14:paraId="1815AF83" w14:textId="77777777" w:rsidR="00095568" w:rsidRPr="00095568" w:rsidRDefault="00095568" w:rsidP="00095568">
      <w:pPr>
        <w:ind w:left="720"/>
        <w:contextualSpacing/>
        <w:jc w:val="both"/>
        <w:rPr>
          <w:rFonts w:eastAsia="Calibri"/>
          <w:szCs w:val="24"/>
        </w:rPr>
      </w:pPr>
      <w:r w:rsidRPr="00095568">
        <w:rPr>
          <w:rFonts w:eastAsia="Calibri"/>
          <w:szCs w:val="24"/>
        </w:rPr>
        <w:t>Del 14 al 28 de Febrero de 2022                      $    195.60</w:t>
      </w:r>
    </w:p>
    <w:p w14:paraId="12FB0404" w14:textId="77777777" w:rsidR="00095568" w:rsidRPr="00095568" w:rsidRDefault="00095568" w:rsidP="00095568">
      <w:pPr>
        <w:ind w:left="720"/>
        <w:contextualSpacing/>
        <w:jc w:val="both"/>
        <w:rPr>
          <w:rFonts w:eastAsia="Calibri"/>
          <w:szCs w:val="24"/>
          <w:u w:val="single"/>
        </w:rPr>
      </w:pPr>
      <w:r w:rsidRPr="00095568">
        <w:rPr>
          <w:rFonts w:eastAsia="Calibri"/>
          <w:szCs w:val="24"/>
        </w:rPr>
        <w:t>Del 01 al 31 de Marzo de 2022                        $    365.00</w:t>
      </w:r>
    </w:p>
    <w:p w14:paraId="42D5D59C" w14:textId="77777777" w:rsidR="00095568" w:rsidRPr="00095568" w:rsidRDefault="00095568" w:rsidP="00095568">
      <w:pPr>
        <w:ind w:left="720"/>
        <w:contextualSpacing/>
        <w:jc w:val="both"/>
        <w:rPr>
          <w:rFonts w:eastAsia="Calibri"/>
          <w:szCs w:val="24"/>
          <w:u w:val="single"/>
        </w:rPr>
      </w:pPr>
      <w:r w:rsidRPr="00095568">
        <w:rPr>
          <w:rFonts w:eastAsia="Calibri"/>
          <w:szCs w:val="24"/>
        </w:rPr>
        <w:t xml:space="preserve">Del 01 de Abril al 01 de Mayo de 2022           </w:t>
      </w:r>
      <w:r w:rsidRPr="00095568">
        <w:rPr>
          <w:rFonts w:eastAsia="Calibri"/>
          <w:szCs w:val="24"/>
          <w:u w:val="single"/>
        </w:rPr>
        <w:t>$    376.77</w:t>
      </w:r>
    </w:p>
    <w:p w14:paraId="20709871" w14:textId="77777777" w:rsidR="00095568" w:rsidRPr="00095568" w:rsidRDefault="00095568" w:rsidP="00095568">
      <w:pPr>
        <w:ind w:left="720"/>
        <w:contextualSpacing/>
        <w:jc w:val="both"/>
        <w:rPr>
          <w:rFonts w:eastAsia="Calibri"/>
          <w:b/>
          <w:szCs w:val="24"/>
        </w:rPr>
      </w:pPr>
      <w:r w:rsidRPr="00095568">
        <w:rPr>
          <w:rFonts w:eastAsia="Calibri"/>
          <w:szCs w:val="24"/>
        </w:rPr>
        <w:t xml:space="preserve">                                                                          </w:t>
      </w:r>
      <w:r w:rsidRPr="00095568">
        <w:rPr>
          <w:rFonts w:eastAsia="Calibri"/>
          <w:b/>
          <w:szCs w:val="24"/>
        </w:rPr>
        <w:t>$    937.37</w:t>
      </w:r>
    </w:p>
    <w:p w14:paraId="1A94E791" w14:textId="77777777" w:rsidR="00095568" w:rsidRPr="00095568" w:rsidRDefault="00095568" w:rsidP="00095568">
      <w:pPr>
        <w:ind w:left="720"/>
        <w:contextualSpacing/>
        <w:jc w:val="both"/>
        <w:rPr>
          <w:rFonts w:eastAsia="Calibri"/>
          <w:szCs w:val="24"/>
        </w:rPr>
      </w:pPr>
    </w:p>
    <w:p w14:paraId="5D846836" w14:textId="77777777" w:rsidR="009223D4" w:rsidRPr="00095568" w:rsidRDefault="00095568" w:rsidP="00095568">
      <w:pPr>
        <w:spacing w:after="0" w:line="240" w:lineRule="auto"/>
        <w:contextualSpacing/>
        <w:jc w:val="both"/>
        <w:rPr>
          <w:rFonts w:eastAsia="Calibri"/>
          <w:szCs w:val="24"/>
        </w:rPr>
      </w:pPr>
      <w:r w:rsidRPr="00095568">
        <w:rPr>
          <w:rFonts w:eastAsia="Calibri"/>
          <w:szCs w:val="24"/>
        </w:rPr>
        <w:t>COMUNIQUESE.</w:t>
      </w:r>
    </w:p>
    <w:p w14:paraId="3B9EC4D9" w14:textId="77777777" w:rsidR="00C66658" w:rsidRDefault="00C66658" w:rsidP="009223D4">
      <w:pPr>
        <w:spacing w:line="240" w:lineRule="auto"/>
        <w:rPr>
          <w:rFonts w:eastAsia="Calibri"/>
        </w:rPr>
      </w:pPr>
    </w:p>
    <w:p w14:paraId="54F27B84" w14:textId="77777777" w:rsidR="009223D4" w:rsidRDefault="009223D4" w:rsidP="009223D4">
      <w:pPr>
        <w:spacing w:line="240" w:lineRule="auto"/>
        <w:rPr>
          <w:rFonts w:eastAsia="Calibri"/>
          <w:b/>
          <w:bCs/>
          <w:u w:val="single"/>
        </w:rPr>
      </w:pPr>
      <w:r w:rsidRPr="00F851C4">
        <w:rPr>
          <w:rFonts w:eastAsia="Calibri"/>
          <w:b/>
          <w:bCs/>
          <w:u w:val="single"/>
        </w:rPr>
        <w:t xml:space="preserve">ACUERDO NÚMERO SIETE: </w:t>
      </w:r>
    </w:p>
    <w:p w14:paraId="75796A1D" w14:textId="77777777" w:rsidR="000D32A3" w:rsidRPr="000D32A3" w:rsidRDefault="000D32A3" w:rsidP="000D32A3">
      <w:pPr>
        <w:spacing w:after="0" w:line="240" w:lineRule="auto"/>
        <w:jc w:val="both"/>
        <w:rPr>
          <w:rFonts w:eastAsia="Times New Roman"/>
          <w:szCs w:val="24"/>
          <w:lang w:eastAsia="es-ES"/>
        </w:rPr>
      </w:pPr>
      <w:r w:rsidRPr="000D32A3">
        <w:rPr>
          <w:rFonts w:eastAsia="Times New Roman"/>
          <w:szCs w:val="24"/>
          <w:lang w:eastAsia="es-ES"/>
        </w:rPr>
        <w:t xml:space="preserve">El Concejo Municipal en uso de las facultades que el Código Municipal les confiere ACUERDA: </w:t>
      </w:r>
      <w:r w:rsidR="000813C0">
        <w:rPr>
          <w:rFonts w:eastAsia="Times New Roman"/>
          <w:szCs w:val="24"/>
          <w:lang w:eastAsia="es-ES"/>
        </w:rPr>
        <w:t>Autorizar al Director del Cuerpo de Agentes Municipales de Metapán, Sargento</w:t>
      </w:r>
      <w:r w:rsidR="003E05A2">
        <w:rPr>
          <w:rFonts w:eastAsia="Times New Roman"/>
          <w:szCs w:val="24"/>
          <w:lang w:eastAsia="es-ES"/>
        </w:rPr>
        <w:t xml:space="preserve"> Mayor de Brigada.</w:t>
      </w:r>
      <w:r w:rsidR="000813C0">
        <w:rPr>
          <w:rFonts w:eastAsia="Times New Roman"/>
          <w:szCs w:val="24"/>
          <w:lang w:eastAsia="es-ES"/>
        </w:rPr>
        <w:t xml:space="preserve"> Ricardo Noe Mezquita, para que realice refrenda </w:t>
      </w:r>
      <w:r w:rsidR="0027248A">
        <w:rPr>
          <w:rFonts w:eastAsia="Times New Roman"/>
          <w:szCs w:val="24"/>
          <w:lang w:eastAsia="es-ES"/>
        </w:rPr>
        <w:t xml:space="preserve">de armas en las Oficinas del Registro de Armas del Ministerio de Defensa Nacional; armas que son </w:t>
      </w:r>
      <w:r w:rsidR="00C91CCE">
        <w:rPr>
          <w:rFonts w:eastAsia="Times New Roman"/>
          <w:szCs w:val="24"/>
          <w:lang w:eastAsia="es-ES"/>
        </w:rPr>
        <w:t>de</w:t>
      </w:r>
      <w:r w:rsidR="0027248A">
        <w:rPr>
          <w:rFonts w:eastAsia="Times New Roman"/>
          <w:szCs w:val="24"/>
          <w:lang w:eastAsia="es-ES"/>
        </w:rPr>
        <w:t xml:space="preserve"> uso exclusivo del Cuerpo de Agentes Municipales de Metapán. A</w:t>
      </w:r>
      <w:r w:rsidR="0027248A" w:rsidRPr="000D32A3">
        <w:rPr>
          <w:rFonts w:eastAsia="Times New Roman"/>
          <w:szCs w:val="24"/>
          <w:lang w:eastAsia="es-ES"/>
        </w:rPr>
        <w:t>sí</w:t>
      </w:r>
      <w:r w:rsidRPr="000D32A3">
        <w:rPr>
          <w:rFonts w:eastAsia="Times New Roman"/>
          <w:szCs w:val="24"/>
          <w:lang w:eastAsia="es-ES"/>
        </w:rPr>
        <w:t xml:space="preserve"> mismo </w:t>
      </w:r>
      <w:r w:rsidRPr="000D32A3">
        <w:rPr>
          <w:rFonts w:eastAsia="Calibri"/>
          <w:szCs w:val="24"/>
        </w:rPr>
        <w:t xml:space="preserve">para exonerar del pago de los derechos fiscales </w:t>
      </w:r>
      <w:r w:rsidRPr="000D32A3">
        <w:rPr>
          <w:rFonts w:eastAsia="Times New Roman"/>
          <w:szCs w:val="24"/>
          <w:lang w:eastAsia="es-ES"/>
        </w:rPr>
        <w:t xml:space="preserve">las cuales son de las características siguientes: 30 pistolas marca Smith &amp; Wesson modelo SD9VE calibre 9mm, largo de </w:t>
      </w:r>
      <w:proofErr w:type="spellStart"/>
      <w:r w:rsidRPr="000D32A3">
        <w:rPr>
          <w:rFonts w:eastAsia="Times New Roman"/>
          <w:szCs w:val="24"/>
          <w:lang w:eastAsia="es-ES"/>
        </w:rPr>
        <w:t>cañon</w:t>
      </w:r>
      <w:proofErr w:type="spellEnd"/>
      <w:r w:rsidRPr="000D32A3">
        <w:rPr>
          <w:rFonts w:eastAsia="Times New Roman"/>
          <w:szCs w:val="24"/>
          <w:lang w:eastAsia="es-ES"/>
        </w:rPr>
        <w:t xml:space="preserve"> 4 pulgadas, </w:t>
      </w:r>
      <w:proofErr w:type="spellStart"/>
      <w:r w:rsidRPr="000D32A3">
        <w:rPr>
          <w:rFonts w:eastAsia="Times New Roman"/>
          <w:szCs w:val="24"/>
          <w:lang w:eastAsia="es-ES"/>
        </w:rPr>
        <w:t>pavon</w:t>
      </w:r>
      <w:proofErr w:type="spellEnd"/>
      <w:r w:rsidRPr="000D32A3">
        <w:rPr>
          <w:rFonts w:eastAsia="Times New Roman"/>
          <w:szCs w:val="24"/>
          <w:lang w:eastAsia="es-ES"/>
        </w:rPr>
        <w:t xml:space="preserve"> negro, acero inoxidable y 20 escopetas marca </w:t>
      </w:r>
      <w:proofErr w:type="spellStart"/>
      <w:r w:rsidRPr="000D32A3">
        <w:rPr>
          <w:rFonts w:eastAsia="Times New Roman"/>
          <w:szCs w:val="24"/>
          <w:lang w:eastAsia="es-ES"/>
        </w:rPr>
        <w:t>Uzkon</w:t>
      </w:r>
      <w:proofErr w:type="spellEnd"/>
      <w:r w:rsidRPr="000D32A3">
        <w:rPr>
          <w:rFonts w:eastAsia="Times New Roman"/>
          <w:szCs w:val="24"/>
          <w:lang w:eastAsia="es-ES"/>
        </w:rPr>
        <w:t xml:space="preserve">, modelo TR100, calibre 12, escopeta largo de </w:t>
      </w:r>
      <w:proofErr w:type="spellStart"/>
      <w:r w:rsidRPr="000D32A3">
        <w:rPr>
          <w:rFonts w:eastAsia="Times New Roman"/>
          <w:szCs w:val="24"/>
          <w:lang w:eastAsia="es-ES"/>
        </w:rPr>
        <w:t>cañon</w:t>
      </w:r>
      <w:proofErr w:type="spellEnd"/>
      <w:r w:rsidRPr="000D32A3">
        <w:rPr>
          <w:rFonts w:eastAsia="Times New Roman"/>
          <w:szCs w:val="24"/>
          <w:lang w:eastAsia="es-ES"/>
        </w:rPr>
        <w:t xml:space="preserve"> 20 pulgadas, </w:t>
      </w:r>
      <w:proofErr w:type="spellStart"/>
      <w:r w:rsidRPr="000D32A3">
        <w:rPr>
          <w:rFonts w:eastAsia="Times New Roman"/>
          <w:szCs w:val="24"/>
          <w:lang w:eastAsia="es-ES"/>
        </w:rPr>
        <w:t>pavon</w:t>
      </w:r>
      <w:proofErr w:type="spellEnd"/>
      <w:r w:rsidRPr="000D32A3">
        <w:rPr>
          <w:rFonts w:eastAsia="Times New Roman"/>
          <w:szCs w:val="24"/>
          <w:lang w:eastAsia="es-ES"/>
        </w:rPr>
        <w:t xml:space="preserve"> negro</w:t>
      </w:r>
      <w:r w:rsidR="002E4F90">
        <w:rPr>
          <w:rFonts w:eastAsia="Times New Roman"/>
          <w:szCs w:val="24"/>
          <w:lang w:eastAsia="es-ES"/>
        </w:rPr>
        <w:t xml:space="preserve">, de conformidad siguiente: </w:t>
      </w:r>
    </w:p>
    <w:p w14:paraId="4DE8E1B5" w14:textId="77777777" w:rsidR="000D32A3" w:rsidRPr="000D32A3" w:rsidRDefault="000D32A3" w:rsidP="000D32A3">
      <w:pPr>
        <w:jc w:val="both"/>
        <w:rPr>
          <w:rFonts w:eastAsia="Calibri"/>
          <w:szCs w:val="24"/>
        </w:rPr>
      </w:pPr>
    </w:p>
    <w:tbl>
      <w:tblPr>
        <w:tblStyle w:val="Tablaconcuadrcula"/>
        <w:tblW w:w="0" w:type="auto"/>
        <w:tblLayout w:type="fixed"/>
        <w:tblLook w:val="04A0" w:firstRow="1" w:lastRow="0" w:firstColumn="1" w:lastColumn="0" w:noHBand="0" w:noVBand="1"/>
      </w:tblPr>
      <w:tblGrid>
        <w:gridCol w:w="1261"/>
        <w:gridCol w:w="1711"/>
        <w:gridCol w:w="1276"/>
        <w:gridCol w:w="992"/>
        <w:gridCol w:w="1418"/>
        <w:gridCol w:w="908"/>
        <w:gridCol w:w="1262"/>
      </w:tblGrid>
      <w:tr w:rsidR="000D32A3" w:rsidRPr="000D32A3" w14:paraId="3F4CCE60" w14:textId="77777777" w:rsidTr="000813C0">
        <w:tc>
          <w:tcPr>
            <w:tcW w:w="1261" w:type="dxa"/>
          </w:tcPr>
          <w:p w14:paraId="7A27AA4D" w14:textId="77777777" w:rsidR="000D32A3" w:rsidRPr="000D32A3" w:rsidRDefault="000D32A3" w:rsidP="000D32A3">
            <w:pPr>
              <w:rPr>
                <w:rFonts w:eastAsia="Calibri"/>
                <w:b/>
                <w:i/>
                <w:szCs w:val="24"/>
              </w:rPr>
            </w:pPr>
            <w:r w:rsidRPr="000D32A3">
              <w:rPr>
                <w:rFonts w:eastAsia="Calibri"/>
                <w:b/>
                <w:szCs w:val="24"/>
                <w:u w:val="single"/>
              </w:rPr>
              <w:t xml:space="preserve"> </w:t>
            </w:r>
            <w:r w:rsidRPr="000D32A3">
              <w:rPr>
                <w:rFonts w:eastAsia="Calibri"/>
                <w:b/>
                <w:i/>
                <w:szCs w:val="24"/>
              </w:rPr>
              <w:t xml:space="preserve">TIPO </w:t>
            </w:r>
          </w:p>
        </w:tc>
        <w:tc>
          <w:tcPr>
            <w:tcW w:w="1711" w:type="dxa"/>
          </w:tcPr>
          <w:p w14:paraId="5EBD4C19" w14:textId="77777777" w:rsidR="000D32A3" w:rsidRPr="000D32A3" w:rsidRDefault="000D32A3" w:rsidP="000D32A3">
            <w:pPr>
              <w:rPr>
                <w:rFonts w:eastAsia="Calibri"/>
                <w:b/>
                <w:i/>
                <w:szCs w:val="24"/>
              </w:rPr>
            </w:pPr>
            <w:r w:rsidRPr="000D32A3">
              <w:rPr>
                <w:rFonts w:eastAsia="Calibri"/>
                <w:b/>
                <w:i/>
                <w:szCs w:val="24"/>
              </w:rPr>
              <w:t xml:space="preserve">MARCA </w:t>
            </w:r>
          </w:p>
        </w:tc>
        <w:tc>
          <w:tcPr>
            <w:tcW w:w="1276" w:type="dxa"/>
          </w:tcPr>
          <w:p w14:paraId="1F1D4C4D" w14:textId="77777777" w:rsidR="000D32A3" w:rsidRPr="000D32A3" w:rsidRDefault="000D32A3" w:rsidP="000D32A3">
            <w:pPr>
              <w:rPr>
                <w:rFonts w:eastAsia="Calibri"/>
                <w:b/>
                <w:i/>
                <w:szCs w:val="24"/>
              </w:rPr>
            </w:pPr>
            <w:r w:rsidRPr="000D32A3">
              <w:rPr>
                <w:rFonts w:eastAsia="Calibri"/>
                <w:b/>
                <w:i/>
                <w:szCs w:val="24"/>
              </w:rPr>
              <w:t>MODELO</w:t>
            </w:r>
          </w:p>
        </w:tc>
        <w:tc>
          <w:tcPr>
            <w:tcW w:w="992" w:type="dxa"/>
          </w:tcPr>
          <w:p w14:paraId="4204EB0F" w14:textId="77777777" w:rsidR="000D32A3" w:rsidRPr="000D32A3" w:rsidRDefault="000D32A3" w:rsidP="000D32A3">
            <w:pPr>
              <w:rPr>
                <w:rFonts w:eastAsia="Calibri"/>
                <w:b/>
                <w:i/>
                <w:szCs w:val="24"/>
              </w:rPr>
            </w:pPr>
            <w:r w:rsidRPr="000D32A3">
              <w:rPr>
                <w:rFonts w:eastAsia="Calibri"/>
                <w:b/>
                <w:i/>
                <w:szCs w:val="24"/>
              </w:rPr>
              <w:t>CALIBRE</w:t>
            </w:r>
          </w:p>
        </w:tc>
        <w:tc>
          <w:tcPr>
            <w:tcW w:w="1418" w:type="dxa"/>
          </w:tcPr>
          <w:p w14:paraId="51BA640F" w14:textId="77777777" w:rsidR="000D32A3" w:rsidRPr="000D32A3" w:rsidRDefault="000D32A3" w:rsidP="000D32A3">
            <w:pPr>
              <w:rPr>
                <w:rFonts w:eastAsia="Calibri"/>
                <w:b/>
                <w:i/>
                <w:szCs w:val="24"/>
              </w:rPr>
            </w:pPr>
            <w:r w:rsidRPr="000D32A3">
              <w:rPr>
                <w:rFonts w:eastAsia="Calibri"/>
                <w:b/>
                <w:i/>
                <w:szCs w:val="24"/>
              </w:rPr>
              <w:t xml:space="preserve">SERIE </w:t>
            </w:r>
          </w:p>
        </w:tc>
        <w:tc>
          <w:tcPr>
            <w:tcW w:w="908" w:type="dxa"/>
          </w:tcPr>
          <w:p w14:paraId="769D6378" w14:textId="77777777" w:rsidR="000D32A3" w:rsidRPr="000D32A3" w:rsidRDefault="000D32A3" w:rsidP="000D32A3">
            <w:pPr>
              <w:rPr>
                <w:rFonts w:eastAsia="Calibri"/>
                <w:b/>
                <w:i/>
                <w:szCs w:val="24"/>
              </w:rPr>
            </w:pPr>
            <w:r w:rsidRPr="000D32A3">
              <w:rPr>
                <w:rFonts w:eastAsia="Calibri"/>
                <w:b/>
                <w:i/>
                <w:szCs w:val="24"/>
              </w:rPr>
              <w:t>LOG / C</w:t>
            </w:r>
          </w:p>
        </w:tc>
        <w:tc>
          <w:tcPr>
            <w:tcW w:w="1262" w:type="dxa"/>
          </w:tcPr>
          <w:p w14:paraId="0EFDF280" w14:textId="77777777" w:rsidR="000D32A3" w:rsidRPr="000D32A3" w:rsidRDefault="000D32A3" w:rsidP="000D32A3">
            <w:pPr>
              <w:rPr>
                <w:rFonts w:eastAsia="Calibri"/>
                <w:b/>
                <w:i/>
                <w:szCs w:val="24"/>
              </w:rPr>
            </w:pPr>
            <w:r w:rsidRPr="000D32A3">
              <w:rPr>
                <w:rFonts w:eastAsia="Calibri"/>
                <w:b/>
                <w:i/>
                <w:szCs w:val="24"/>
              </w:rPr>
              <w:t>PAVON</w:t>
            </w:r>
          </w:p>
        </w:tc>
      </w:tr>
      <w:tr w:rsidR="000D32A3" w:rsidRPr="000D32A3" w14:paraId="5C9CD55A" w14:textId="77777777" w:rsidTr="000813C0">
        <w:trPr>
          <w:trHeight w:val="393"/>
        </w:trPr>
        <w:tc>
          <w:tcPr>
            <w:tcW w:w="1261" w:type="dxa"/>
          </w:tcPr>
          <w:p w14:paraId="0096035C"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160B82AB"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2A08DF9"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7473631B"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09ADFCA5" w14:textId="77777777" w:rsidR="000D32A3" w:rsidRPr="000D32A3" w:rsidRDefault="000D32A3" w:rsidP="000D32A3">
            <w:pPr>
              <w:rPr>
                <w:rFonts w:eastAsia="Calibri"/>
                <w:i/>
                <w:szCs w:val="24"/>
              </w:rPr>
            </w:pPr>
            <w:r w:rsidRPr="000D32A3">
              <w:rPr>
                <w:rFonts w:eastAsia="Calibri"/>
                <w:i/>
                <w:szCs w:val="24"/>
              </w:rPr>
              <w:t>FZY3481</w:t>
            </w:r>
          </w:p>
        </w:tc>
        <w:tc>
          <w:tcPr>
            <w:tcW w:w="908" w:type="dxa"/>
          </w:tcPr>
          <w:p w14:paraId="72C206E7"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188FB844"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3FDC5D35" w14:textId="77777777" w:rsidTr="000813C0">
        <w:tc>
          <w:tcPr>
            <w:tcW w:w="1261" w:type="dxa"/>
          </w:tcPr>
          <w:p w14:paraId="07B1D6EF"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4C8F3E41"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2E541CA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6BDB1E3C"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5023C427" w14:textId="77777777" w:rsidR="000D32A3" w:rsidRPr="000D32A3" w:rsidRDefault="000D32A3" w:rsidP="000D32A3">
            <w:pPr>
              <w:rPr>
                <w:rFonts w:eastAsia="Calibri"/>
                <w:i/>
                <w:szCs w:val="24"/>
              </w:rPr>
            </w:pPr>
            <w:r w:rsidRPr="000D32A3">
              <w:rPr>
                <w:rFonts w:eastAsia="Calibri"/>
                <w:i/>
                <w:szCs w:val="24"/>
              </w:rPr>
              <w:t>FZY3483</w:t>
            </w:r>
          </w:p>
        </w:tc>
        <w:tc>
          <w:tcPr>
            <w:tcW w:w="908" w:type="dxa"/>
          </w:tcPr>
          <w:p w14:paraId="0728FCCA"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4A768515"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AE73987" w14:textId="77777777" w:rsidTr="000813C0">
        <w:tc>
          <w:tcPr>
            <w:tcW w:w="1261" w:type="dxa"/>
          </w:tcPr>
          <w:p w14:paraId="03F08749"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3D82A481"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7EDD06A"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9614D65"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04E30232" w14:textId="77777777" w:rsidR="000D32A3" w:rsidRPr="000D32A3" w:rsidRDefault="000D32A3" w:rsidP="000D32A3">
            <w:pPr>
              <w:rPr>
                <w:rFonts w:eastAsia="Calibri"/>
                <w:i/>
                <w:szCs w:val="24"/>
              </w:rPr>
            </w:pPr>
            <w:r w:rsidRPr="000D32A3">
              <w:rPr>
                <w:rFonts w:eastAsia="Calibri"/>
                <w:i/>
                <w:szCs w:val="24"/>
              </w:rPr>
              <w:t>FZY3486</w:t>
            </w:r>
          </w:p>
        </w:tc>
        <w:tc>
          <w:tcPr>
            <w:tcW w:w="908" w:type="dxa"/>
          </w:tcPr>
          <w:p w14:paraId="13D7FE3A"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040A42D"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13FDD6C7" w14:textId="77777777" w:rsidTr="000813C0">
        <w:tc>
          <w:tcPr>
            <w:tcW w:w="1261" w:type="dxa"/>
          </w:tcPr>
          <w:p w14:paraId="0396A818"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45BB4F19"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3DD65CA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63AC7191"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698DA2C9" w14:textId="77777777" w:rsidR="000D32A3" w:rsidRPr="000D32A3" w:rsidRDefault="000D32A3" w:rsidP="000D32A3">
            <w:pPr>
              <w:rPr>
                <w:rFonts w:eastAsia="Calibri"/>
                <w:i/>
                <w:szCs w:val="24"/>
              </w:rPr>
            </w:pPr>
            <w:r w:rsidRPr="000D32A3">
              <w:rPr>
                <w:rFonts w:eastAsia="Calibri"/>
                <w:i/>
                <w:szCs w:val="24"/>
              </w:rPr>
              <w:t>FZY3491</w:t>
            </w:r>
          </w:p>
        </w:tc>
        <w:tc>
          <w:tcPr>
            <w:tcW w:w="908" w:type="dxa"/>
          </w:tcPr>
          <w:p w14:paraId="79AAF46C"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2E6FD9A8"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B10296B" w14:textId="77777777" w:rsidTr="000813C0">
        <w:tc>
          <w:tcPr>
            <w:tcW w:w="1261" w:type="dxa"/>
          </w:tcPr>
          <w:p w14:paraId="0C25547B"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0F26B167"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A70712B"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26B253AB"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224080D1" w14:textId="77777777" w:rsidR="000D32A3" w:rsidRPr="000D32A3" w:rsidRDefault="000D32A3" w:rsidP="000D32A3">
            <w:pPr>
              <w:rPr>
                <w:rFonts w:eastAsia="Calibri"/>
                <w:i/>
                <w:szCs w:val="24"/>
              </w:rPr>
            </w:pPr>
            <w:r w:rsidRPr="000D32A3">
              <w:rPr>
                <w:rFonts w:eastAsia="Calibri"/>
                <w:i/>
                <w:szCs w:val="24"/>
              </w:rPr>
              <w:t>FZY3725</w:t>
            </w:r>
          </w:p>
        </w:tc>
        <w:tc>
          <w:tcPr>
            <w:tcW w:w="908" w:type="dxa"/>
          </w:tcPr>
          <w:p w14:paraId="1F9AA686"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0AF318EE"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7C683BF" w14:textId="77777777" w:rsidTr="000813C0">
        <w:tc>
          <w:tcPr>
            <w:tcW w:w="1261" w:type="dxa"/>
          </w:tcPr>
          <w:p w14:paraId="2611C83D"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133B81E3"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6CF29E0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2A48393"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6C5877F0" w14:textId="77777777" w:rsidR="000D32A3" w:rsidRPr="000D32A3" w:rsidRDefault="000D32A3" w:rsidP="000D32A3">
            <w:pPr>
              <w:rPr>
                <w:rFonts w:eastAsia="Calibri"/>
                <w:i/>
                <w:szCs w:val="24"/>
              </w:rPr>
            </w:pPr>
            <w:r w:rsidRPr="000D32A3">
              <w:rPr>
                <w:rFonts w:eastAsia="Calibri"/>
                <w:i/>
                <w:szCs w:val="24"/>
              </w:rPr>
              <w:t>FZY3726</w:t>
            </w:r>
          </w:p>
        </w:tc>
        <w:tc>
          <w:tcPr>
            <w:tcW w:w="908" w:type="dxa"/>
          </w:tcPr>
          <w:p w14:paraId="18FE34B7"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B391423"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6A84535C" w14:textId="77777777" w:rsidTr="000813C0">
        <w:tc>
          <w:tcPr>
            <w:tcW w:w="1261" w:type="dxa"/>
          </w:tcPr>
          <w:p w14:paraId="65B8E1C5"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00BA22EE"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7FDAA833"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02739F06"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28A856D0" w14:textId="77777777" w:rsidR="000D32A3" w:rsidRPr="000D32A3" w:rsidRDefault="000D32A3" w:rsidP="000D32A3">
            <w:pPr>
              <w:rPr>
                <w:rFonts w:eastAsia="Calibri"/>
                <w:i/>
                <w:szCs w:val="24"/>
              </w:rPr>
            </w:pPr>
            <w:r w:rsidRPr="000D32A3">
              <w:rPr>
                <w:rFonts w:eastAsia="Calibri"/>
                <w:i/>
                <w:szCs w:val="24"/>
              </w:rPr>
              <w:t>FZY3727</w:t>
            </w:r>
          </w:p>
        </w:tc>
        <w:tc>
          <w:tcPr>
            <w:tcW w:w="908" w:type="dxa"/>
          </w:tcPr>
          <w:p w14:paraId="5D1734CB"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5E51284F"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333061D2" w14:textId="77777777" w:rsidTr="000813C0">
        <w:tc>
          <w:tcPr>
            <w:tcW w:w="1261" w:type="dxa"/>
          </w:tcPr>
          <w:p w14:paraId="717EE981"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2CD0E816"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65644EF5"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4360B55"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385D9F29" w14:textId="77777777" w:rsidR="000D32A3" w:rsidRPr="000D32A3" w:rsidRDefault="000D32A3" w:rsidP="000D32A3">
            <w:pPr>
              <w:rPr>
                <w:rFonts w:eastAsia="Calibri"/>
                <w:i/>
                <w:szCs w:val="24"/>
              </w:rPr>
            </w:pPr>
            <w:r w:rsidRPr="000D32A3">
              <w:rPr>
                <w:rFonts w:eastAsia="Calibri"/>
                <w:i/>
                <w:szCs w:val="24"/>
              </w:rPr>
              <w:t>FZY3728</w:t>
            </w:r>
          </w:p>
        </w:tc>
        <w:tc>
          <w:tcPr>
            <w:tcW w:w="908" w:type="dxa"/>
          </w:tcPr>
          <w:p w14:paraId="7AAFB538"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41C81091"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751FEA96" w14:textId="77777777" w:rsidTr="000813C0">
        <w:tc>
          <w:tcPr>
            <w:tcW w:w="1261" w:type="dxa"/>
          </w:tcPr>
          <w:p w14:paraId="62257247"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519E0873"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36B70AE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2729312E"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2508A93" w14:textId="77777777" w:rsidR="000D32A3" w:rsidRPr="000D32A3" w:rsidRDefault="000D32A3" w:rsidP="000D32A3">
            <w:pPr>
              <w:rPr>
                <w:rFonts w:eastAsia="Calibri"/>
                <w:i/>
                <w:szCs w:val="24"/>
              </w:rPr>
            </w:pPr>
            <w:r w:rsidRPr="000D32A3">
              <w:rPr>
                <w:rFonts w:eastAsia="Calibri"/>
                <w:i/>
                <w:szCs w:val="24"/>
              </w:rPr>
              <w:t>FZY3731</w:t>
            </w:r>
          </w:p>
        </w:tc>
        <w:tc>
          <w:tcPr>
            <w:tcW w:w="908" w:type="dxa"/>
          </w:tcPr>
          <w:p w14:paraId="16E11394"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53B8D714"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147BD13D" w14:textId="77777777" w:rsidTr="000813C0">
        <w:tc>
          <w:tcPr>
            <w:tcW w:w="1261" w:type="dxa"/>
          </w:tcPr>
          <w:p w14:paraId="647771E7"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55599D08"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69EA2E3F"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7FD07C5"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211FE516" w14:textId="77777777" w:rsidR="000D32A3" w:rsidRPr="000D32A3" w:rsidRDefault="000D32A3" w:rsidP="000D32A3">
            <w:pPr>
              <w:rPr>
                <w:rFonts w:eastAsia="Calibri"/>
                <w:i/>
                <w:szCs w:val="24"/>
              </w:rPr>
            </w:pPr>
            <w:r w:rsidRPr="000D32A3">
              <w:rPr>
                <w:rFonts w:eastAsia="Calibri"/>
                <w:i/>
                <w:szCs w:val="24"/>
              </w:rPr>
              <w:t>FZY3734</w:t>
            </w:r>
          </w:p>
        </w:tc>
        <w:tc>
          <w:tcPr>
            <w:tcW w:w="908" w:type="dxa"/>
          </w:tcPr>
          <w:p w14:paraId="5FA452A2"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3E03024B"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A632B87" w14:textId="77777777" w:rsidTr="000813C0">
        <w:tc>
          <w:tcPr>
            <w:tcW w:w="1261" w:type="dxa"/>
          </w:tcPr>
          <w:p w14:paraId="6D16CA67" w14:textId="77777777" w:rsidR="000D32A3" w:rsidRPr="000D32A3" w:rsidRDefault="000D32A3" w:rsidP="000D32A3">
            <w:pPr>
              <w:rPr>
                <w:rFonts w:eastAsia="Calibri"/>
                <w:i/>
                <w:szCs w:val="24"/>
              </w:rPr>
            </w:pPr>
            <w:r w:rsidRPr="000D32A3">
              <w:rPr>
                <w:rFonts w:eastAsia="Calibri"/>
                <w:i/>
                <w:szCs w:val="24"/>
              </w:rPr>
              <w:lastRenderedPageBreak/>
              <w:t xml:space="preserve">Pistola </w:t>
            </w:r>
          </w:p>
        </w:tc>
        <w:tc>
          <w:tcPr>
            <w:tcW w:w="1711" w:type="dxa"/>
          </w:tcPr>
          <w:p w14:paraId="1E5FC8EE"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BAC2182"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758E6A44"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38F9E13" w14:textId="77777777" w:rsidR="000D32A3" w:rsidRPr="000D32A3" w:rsidRDefault="000D32A3" w:rsidP="000D32A3">
            <w:pPr>
              <w:rPr>
                <w:rFonts w:eastAsia="Calibri"/>
                <w:i/>
                <w:szCs w:val="24"/>
              </w:rPr>
            </w:pPr>
            <w:r w:rsidRPr="000D32A3">
              <w:rPr>
                <w:rFonts w:eastAsia="Calibri"/>
                <w:i/>
                <w:szCs w:val="24"/>
              </w:rPr>
              <w:t>FZY3735</w:t>
            </w:r>
          </w:p>
        </w:tc>
        <w:tc>
          <w:tcPr>
            <w:tcW w:w="908" w:type="dxa"/>
          </w:tcPr>
          <w:p w14:paraId="67B023FB"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B612F5E"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A217DE8" w14:textId="77777777" w:rsidTr="000813C0">
        <w:tc>
          <w:tcPr>
            <w:tcW w:w="1261" w:type="dxa"/>
          </w:tcPr>
          <w:p w14:paraId="19898F9F"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4D57755E"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2F3E703D"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0964ACE1"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648E99C" w14:textId="77777777" w:rsidR="000D32A3" w:rsidRPr="000D32A3" w:rsidRDefault="000D32A3" w:rsidP="000D32A3">
            <w:pPr>
              <w:rPr>
                <w:rFonts w:eastAsia="Calibri"/>
                <w:i/>
                <w:szCs w:val="24"/>
              </w:rPr>
            </w:pPr>
            <w:r w:rsidRPr="000D32A3">
              <w:rPr>
                <w:rFonts w:eastAsia="Calibri"/>
                <w:i/>
                <w:szCs w:val="24"/>
              </w:rPr>
              <w:t>FZY4009</w:t>
            </w:r>
          </w:p>
        </w:tc>
        <w:tc>
          <w:tcPr>
            <w:tcW w:w="908" w:type="dxa"/>
          </w:tcPr>
          <w:p w14:paraId="6636F683"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59BEEB5"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461A668" w14:textId="77777777" w:rsidTr="000813C0">
        <w:tc>
          <w:tcPr>
            <w:tcW w:w="1261" w:type="dxa"/>
          </w:tcPr>
          <w:p w14:paraId="61E7F330"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1A696456"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83B004C"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6A874144"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61DFCFDA" w14:textId="77777777" w:rsidR="000D32A3" w:rsidRPr="000D32A3" w:rsidRDefault="000D32A3" w:rsidP="000D32A3">
            <w:pPr>
              <w:rPr>
                <w:rFonts w:eastAsia="Calibri"/>
                <w:i/>
                <w:szCs w:val="24"/>
              </w:rPr>
            </w:pPr>
            <w:r w:rsidRPr="000D32A3">
              <w:rPr>
                <w:rFonts w:eastAsia="Calibri"/>
                <w:i/>
                <w:szCs w:val="24"/>
              </w:rPr>
              <w:t>FZY4233</w:t>
            </w:r>
          </w:p>
        </w:tc>
        <w:tc>
          <w:tcPr>
            <w:tcW w:w="908" w:type="dxa"/>
          </w:tcPr>
          <w:p w14:paraId="6235CB97"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44D04130"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54AC705A" w14:textId="77777777" w:rsidTr="000813C0">
        <w:tc>
          <w:tcPr>
            <w:tcW w:w="1261" w:type="dxa"/>
          </w:tcPr>
          <w:p w14:paraId="3139A0B3"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0AD6C05B"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6B9E27EA"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2D6E3970"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89E5A39" w14:textId="77777777" w:rsidR="000D32A3" w:rsidRPr="000D32A3" w:rsidRDefault="000D32A3" w:rsidP="000D32A3">
            <w:pPr>
              <w:rPr>
                <w:rFonts w:eastAsia="Calibri"/>
                <w:i/>
                <w:szCs w:val="24"/>
              </w:rPr>
            </w:pPr>
            <w:r w:rsidRPr="000D32A3">
              <w:rPr>
                <w:rFonts w:eastAsia="Calibri"/>
                <w:i/>
                <w:szCs w:val="24"/>
              </w:rPr>
              <w:t>FZY4234</w:t>
            </w:r>
          </w:p>
        </w:tc>
        <w:tc>
          <w:tcPr>
            <w:tcW w:w="908" w:type="dxa"/>
          </w:tcPr>
          <w:p w14:paraId="6DF8230E"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365D515"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6E53FF1" w14:textId="77777777" w:rsidTr="000813C0">
        <w:tc>
          <w:tcPr>
            <w:tcW w:w="1261" w:type="dxa"/>
          </w:tcPr>
          <w:p w14:paraId="765F11D8"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383C93EA"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07034902"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241492C4"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44F3628" w14:textId="77777777" w:rsidR="000D32A3" w:rsidRPr="000D32A3" w:rsidRDefault="000D32A3" w:rsidP="000D32A3">
            <w:pPr>
              <w:rPr>
                <w:rFonts w:eastAsia="Calibri"/>
                <w:i/>
                <w:szCs w:val="24"/>
              </w:rPr>
            </w:pPr>
            <w:r w:rsidRPr="000D32A3">
              <w:rPr>
                <w:rFonts w:eastAsia="Calibri"/>
                <w:i/>
                <w:szCs w:val="24"/>
              </w:rPr>
              <w:t>FZY4238</w:t>
            </w:r>
          </w:p>
        </w:tc>
        <w:tc>
          <w:tcPr>
            <w:tcW w:w="908" w:type="dxa"/>
          </w:tcPr>
          <w:p w14:paraId="2DDD64EA"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21752A52"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6781025E" w14:textId="77777777" w:rsidTr="000813C0">
        <w:tc>
          <w:tcPr>
            <w:tcW w:w="1261" w:type="dxa"/>
          </w:tcPr>
          <w:p w14:paraId="43D2C436"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07BE2649"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24CF69C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4418E389"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09DDD11F" w14:textId="77777777" w:rsidR="000D32A3" w:rsidRPr="000D32A3" w:rsidRDefault="000D32A3" w:rsidP="000D32A3">
            <w:pPr>
              <w:rPr>
                <w:rFonts w:eastAsia="Calibri"/>
                <w:i/>
                <w:szCs w:val="24"/>
              </w:rPr>
            </w:pPr>
            <w:r w:rsidRPr="000D32A3">
              <w:rPr>
                <w:rFonts w:eastAsia="Calibri"/>
                <w:i/>
                <w:szCs w:val="24"/>
              </w:rPr>
              <w:t>FZW7415</w:t>
            </w:r>
          </w:p>
        </w:tc>
        <w:tc>
          <w:tcPr>
            <w:tcW w:w="908" w:type="dxa"/>
          </w:tcPr>
          <w:p w14:paraId="1DAC3747"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72D16E4A"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AA3E96A" w14:textId="77777777" w:rsidTr="000813C0">
        <w:tc>
          <w:tcPr>
            <w:tcW w:w="1261" w:type="dxa"/>
          </w:tcPr>
          <w:p w14:paraId="5B44C928"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78E5EAC7"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276CE009"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16DB89F8"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F48BA9E" w14:textId="77777777" w:rsidR="000D32A3" w:rsidRPr="000D32A3" w:rsidRDefault="000D32A3" w:rsidP="000D32A3">
            <w:pPr>
              <w:rPr>
                <w:rFonts w:eastAsia="Calibri"/>
                <w:i/>
                <w:szCs w:val="24"/>
              </w:rPr>
            </w:pPr>
            <w:r w:rsidRPr="000D32A3">
              <w:rPr>
                <w:rFonts w:eastAsia="Calibri"/>
                <w:i/>
                <w:szCs w:val="24"/>
              </w:rPr>
              <w:t>FZW7416</w:t>
            </w:r>
          </w:p>
        </w:tc>
        <w:tc>
          <w:tcPr>
            <w:tcW w:w="908" w:type="dxa"/>
          </w:tcPr>
          <w:p w14:paraId="242C4333"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511AC27C"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A150BC6" w14:textId="77777777" w:rsidTr="000813C0">
        <w:tc>
          <w:tcPr>
            <w:tcW w:w="1261" w:type="dxa"/>
          </w:tcPr>
          <w:p w14:paraId="4D3E3D3B"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67BFE356"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47815174"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471EA89B"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7E371780" w14:textId="77777777" w:rsidR="000D32A3" w:rsidRPr="000D32A3" w:rsidRDefault="000D32A3" w:rsidP="000D32A3">
            <w:pPr>
              <w:rPr>
                <w:rFonts w:eastAsia="Calibri"/>
                <w:i/>
                <w:szCs w:val="24"/>
              </w:rPr>
            </w:pPr>
            <w:r w:rsidRPr="000D32A3">
              <w:rPr>
                <w:rFonts w:eastAsia="Calibri"/>
                <w:i/>
                <w:szCs w:val="24"/>
              </w:rPr>
              <w:t>FZX0177</w:t>
            </w:r>
          </w:p>
        </w:tc>
        <w:tc>
          <w:tcPr>
            <w:tcW w:w="908" w:type="dxa"/>
          </w:tcPr>
          <w:p w14:paraId="228D777F"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282E0F7E"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229FC8B" w14:textId="77777777" w:rsidTr="000813C0">
        <w:tc>
          <w:tcPr>
            <w:tcW w:w="1261" w:type="dxa"/>
          </w:tcPr>
          <w:p w14:paraId="64716AD7"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6E1CB7FC"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ECB1E61"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159555E"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B2CC0BA" w14:textId="77777777" w:rsidR="000D32A3" w:rsidRPr="000D32A3" w:rsidRDefault="000D32A3" w:rsidP="000D32A3">
            <w:pPr>
              <w:rPr>
                <w:rFonts w:eastAsia="Calibri"/>
                <w:i/>
                <w:szCs w:val="24"/>
              </w:rPr>
            </w:pPr>
            <w:r w:rsidRPr="000D32A3">
              <w:rPr>
                <w:rFonts w:eastAsia="Calibri"/>
                <w:i/>
                <w:szCs w:val="24"/>
              </w:rPr>
              <w:t>FZX9068</w:t>
            </w:r>
          </w:p>
        </w:tc>
        <w:tc>
          <w:tcPr>
            <w:tcW w:w="908" w:type="dxa"/>
          </w:tcPr>
          <w:p w14:paraId="0EEA87A6"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5662AA3E"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4981D112" w14:textId="77777777" w:rsidTr="000813C0">
        <w:tc>
          <w:tcPr>
            <w:tcW w:w="1261" w:type="dxa"/>
          </w:tcPr>
          <w:p w14:paraId="3FCA292D"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499A8488"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47DB1F6F"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C51D0D9"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29C5E169" w14:textId="77777777" w:rsidR="000D32A3" w:rsidRPr="000D32A3" w:rsidRDefault="000D32A3" w:rsidP="000D32A3">
            <w:pPr>
              <w:rPr>
                <w:rFonts w:eastAsia="Calibri"/>
                <w:i/>
                <w:szCs w:val="24"/>
              </w:rPr>
            </w:pPr>
            <w:r w:rsidRPr="000D32A3">
              <w:rPr>
                <w:rFonts w:eastAsia="Calibri"/>
                <w:i/>
                <w:szCs w:val="24"/>
              </w:rPr>
              <w:t>FZX9075</w:t>
            </w:r>
          </w:p>
        </w:tc>
        <w:tc>
          <w:tcPr>
            <w:tcW w:w="908" w:type="dxa"/>
          </w:tcPr>
          <w:p w14:paraId="2765450C"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7316B745"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6C5889F9" w14:textId="77777777" w:rsidTr="000813C0">
        <w:tc>
          <w:tcPr>
            <w:tcW w:w="1261" w:type="dxa"/>
          </w:tcPr>
          <w:p w14:paraId="143E74E3"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3B16D7AC"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765CA597"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B499654"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3118F3C0" w14:textId="77777777" w:rsidR="000D32A3" w:rsidRPr="000D32A3" w:rsidRDefault="000D32A3" w:rsidP="000D32A3">
            <w:pPr>
              <w:rPr>
                <w:rFonts w:eastAsia="Calibri"/>
                <w:i/>
                <w:szCs w:val="24"/>
              </w:rPr>
            </w:pPr>
            <w:r w:rsidRPr="000D32A3">
              <w:rPr>
                <w:rFonts w:eastAsia="Calibri"/>
                <w:i/>
                <w:szCs w:val="24"/>
              </w:rPr>
              <w:t>FZX9082</w:t>
            </w:r>
          </w:p>
        </w:tc>
        <w:tc>
          <w:tcPr>
            <w:tcW w:w="908" w:type="dxa"/>
          </w:tcPr>
          <w:p w14:paraId="254BE16C"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B13A973"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798BF67F" w14:textId="77777777" w:rsidTr="000813C0">
        <w:tc>
          <w:tcPr>
            <w:tcW w:w="1261" w:type="dxa"/>
          </w:tcPr>
          <w:p w14:paraId="1BB21690"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1A184498"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300C2A20"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DB8DC39"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17E5654E" w14:textId="77777777" w:rsidR="000D32A3" w:rsidRPr="000D32A3" w:rsidRDefault="000D32A3" w:rsidP="000D32A3">
            <w:pPr>
              <w:rPr>
                <w:rFonts w:eastAsia="Calibri"/>
                <w:i/>
                <w:szCs w:val="24"/>
              </w:rPr>
            </w:pPr>
            <w:r w:rsidRPr="000D32A3">
              <w:rPr>
                <w:rFonts w:eastAsia="Calibri"/>
                <w:i/>
                <w:szCs w:val="24"/>
              </w:rPr>
              <w:t>FZX9084</w:t>
            </w:r>
          </w:p>
        </w:tc>
        <w:tc>
          <w:tcPr>
            <w:tcW w:w="908" w:type="dxa"/>
          </w:tcPr>
          <w:p w14:paraId="566C18B5"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0BFCBA83"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68A75877" w14:textId="77777777" w:rsidTr="000813C0">
        <w:tc>
          <w:tcPr>
            <w:tcW w:w="1261" w:type="dxa"/>
          </w:tcPr>
          <w:p w14:paraId="097C6E36"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059CBBB4"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68D990B3"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7D911896"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2693278" w14:textId="77777777" w:rsidR="000D32A3" w:rsidRPr="000D32A3" w:rsidRDefault="000D32A3" w:rsidP="000D32A3">
            <w:pPr>
              <w:rPr>
                <w:rFonts w:eastAsia="Calibri"/>
                <w:i/>
                <w:szCs w:val="24"/>
              </w:rPr>
            </w:pPr>
            <w:r w:rsidRPr="000D32A3">
              <w:rPr>
                <w:rFonts w:eastAsia="Calibri"/>
                <w:i/>
                <w:szCs w:val="24"/>
              </w:rPr>
              <w:t>FZX9391</w:t>
            </w:r>
          </w:p>
        </w:tc>
        <w:tc>
          <w:tcPr>
            <w:tcW w:w="908" w:type="dxa"/>
          </w:tcPr>
          <w:p w14:paraId="58C208B9"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26D586F6"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31D8CC1C" w14:textId="77777777" w:rsidTr="000813C0">
        <w:tc>
          <w:tcPr>
            <w:tcW w:w="1261" w:type="dxa"/>
          </w:tcPr>
          <w:p w14:paraId="76F9C9E8"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67C3D313"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5E855B3D"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D0A1D1C"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80B8EDE" w14:textId="77777777" w:rsidR="000D32A3" w:rsidRPr="000D32A3" w:rsidRDefault="000D32A3" w:rsidP="000D32A3">
            <w:pPr>
              <w:rPr>
                <w:rFonts w:eastAsia="Calibri"/>
                <w:i/>
                <w:szCs w:val="24"/>
              </w:rPr>
            </w:pPr>
            <w:r w:rsidRPr="000D32A3">
              <w:rPr>
                <w:rFonts w:eastAsia="Calibri"/>
                <w:i/>
                <w:szCs w:val="24"/>
              </w:rPr>
              <w:t>FZX9399</w:t>
            </w:r>
          </w:p>
        </w:tc>
        <w:tc>
          <w:tcPr>
            <w:tcW w:w="908" w:type="dxa"/>
          </w:tcPr>
          <w:p w14:paraId="7E74B05D"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5D9ED832"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71D1BBFF" w14:textId="77777777" w:rsidTr="000813C0">
        <w:tc>
          <w:tcPr>
            <w:tcW w:w="1261" w:type="dxa"/>
          </w:tcPr>
          <w:p w14:paraId="651B0EC2"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5A121858"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033CC914"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4DFAC753"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28BDAACD" w14:textId="77777777" w:rsidR="000D32A3" w:rsidRPr="000D32A3" w:rsidRDefault="000D32A3" w:rsidP="000D32A3">
            <w:pPr>
              <w:rPr>
                <w:rFonts w:eastAsia="Calibri"/>
                <w:i/>
                <w:szCs w:val="24"/>
              </w:rPr>
            </w:pPr>
            <w:r w:rsidRPr="000D32A3">
              <w:rPr>
                <w:rFonts w:eastAsia="Calibri"/>
                <w:i/>
                <w:szCs w:val="24"/>
              </w:rPr>
              <w:t>FZX9400</w:t>
            </w:r>
          </w:p>
        </w:tc>
        <w:tc>
          <w:tcPr>
            <w:tcW w:w="908" w:type="dxa"/>
          </w:tcPr>
          <w:p w14:paraId="0F4E3751"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46ACE4C9"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75C1026C" w14:textId="77777777" w:rsidTr="000813C0">
        <w:tc>
          <w:tcPr>
            <w:tcW w:w="1261" w:type="dxa"/>
          </w:tcPr>
          <w:p w14:paraId="162622B2"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500DC049"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3A967E25"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A72322D"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9FBAEEE" w14:textId="77777777" w:rsidR="000D32A3" w:rsidRPr="000D32A3" w:rsidRDefault="000D32A3" w:rsidP="000D32A3">
            <w:pPr>
              <w:rPr>
                <w:rFonts w:eastAsia="Calibri"/>
                <w:i/>
                <w:szCs w:val="24"/>
              </w:rPr>
            </w:pPr>
            <w:r w:rsidRPr="000D32A3">
              <w:rPr>
                <w:rFonts w:eastAsia="Calibri"/>
                <w:i/>
                <w:szCs w:val="24"/>
              </w:rPr>
              <w:t>FZX9404</w:t>
            </w:r>
          </w:p>
        </w:tc>
        <w:tc>
          <w:tcPr>
            <w:tcW w:w="908" w:type="dxa"/>
          </w:tcPr>
          <w:p w14:paraId="5772BE58"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7FD26A9"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053F1211" w14:textId="77777777" w:rsidTr="000813C0">
        <w:tc>
          <w:tcPr>
            <w:tcW w:w="1261" w:type="dxa"/>
          </w:tcPr>
          <w:p w14:paraId="0886F20F"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3C00D0A3"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0650D6FC"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665425E3"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53E52FA" w14:textId="77777777" w:rsidR="000D32A3" w:rsidRPr="000D32A3" w:rsidRDefault="000D32A3" w:rsidP="000D32A3">
            <w:pPr>
              <w:rPr>
                <w:rFonts w:eastAsia="Calibri"/>
                <w:i/>
                <w:szCs w:val="24"/>
              </w:rPr>
            </w:pPr>
            <w:r w:rsidRPr="000D32A3">
              <w:rPr>
                <w:rFonts w:eastAsia="Calibri"/>
                <w:i/>
                <w:szCs w:val="24"/>
              </w:rPr>
              <w:t>FZX9408</w:t>
            </w:r>
          </w:p>
        </w:tc>
        <w:tc>
          <w:tcPr>
            <w:tcW w:w="908" w:type="dxa"/>
          </w:tcPr>
          <w:p w14:paraId="03020EAD"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00F9ABC3"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2F040DDC" w14:textId="77777777" w:rsidTr="000813C0">
        <w:tc>
          <w:tcPr>
            <w:tcW w:w="1261" w:type="dxa"/>
          </w:tcPr>
          <w:p w14:paraId="5FA4BF74"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4E51B570"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2FAA761C"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3981E3A5"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4706F1C1" w14:textId="77777777" w:rsidR="000D32A3" w:rsidRPr="000D32A3" w:rsidRDefault="000D32A3" w:rsidP="000D32A3">
            <w:pPr>
              <w:rPr>
                <w:rFonts w:eastAsia="Calibri"/>
                <w:i/>
                <w:szCs w:val="24"/>
              </w:rPr>
            </w:pPr>
            <w:r w:rsidRPr="000D32A3">
              <w:rPr>
                <w:rFonts w:eastAsia="Calibri"/>
                <w:i/>
                <w:szCs w:val="24"/>
              </w:rPr>
              <w:t>FZX9412</w:t>
            </w:r>
          </w:p>
        </w:tc>
        <w:tc>
          <w:tcPr>
            <w:tcW w:w="908" w:type="dxa"/>
          </w:tcPr>
          <w:p w14:paraId="70755785"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60AB846C"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76F9138C" w14:textId="77777777" w:rsidTr="000813C0">
        <w:tc>
          <w:tcPr>
            <w:tcW w:w="1261" w:type="dxa"/>
          </w:tcPr>
          <w:p w14:paraId="4994769B" w14:textId="77777777" w:rsidR="000D32A3" w:rsidRPr="000D32A3" w:rsidRDefault="000D32A3" w:rsidP="000D32A3">
            <w:pPr>
              <w:rPr>
                <w:rFonts w:eastAsia="Calibri"/>
                <w:i/>
                <w:szCs w:val="24"/>
              </w:rPr>
            </w:pPr>
            <w:r w:rsidRPr="000D32A3">
              <w:rPr>
                <w:rFonts w:eastAsia="Calibri"/>
                <w:i/>
                <w:szCs w:val="24"/>
              </w:rPr>
              <w:lastRenderedPageBreak/>
              <w:t xml:space="preserve">Pistola </w:t>
            </w:r>
          </w:p>
        </w:tc>
        <w:tc>
          <w:tcPr>
            <w:tcW w:w="1711" w:type="dxa"/>
          </w:tcPr>
          <w:p w14:paraId="5F96EF4C"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3C673264"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E0502DD"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014BBEA4" w14:textId="77777777" w:rsidR="000D32A3" w:rsidRPr="000D32A3" w:rsidRDefault="000D32A3" w:rsidP="000D32A3">
            <w:pPr>
              <w:rPr>
                <w:rFonts w:eastAsia="Calibri"/>
                <w:i/>
                <w:szCs w:val="24"/>
              </w:rPr>
            </w:pPr>
            <w:r w:rsidRPr="000D32A3">
              <w:rPr>
                <w:rFonts w:eastAsia="Calibri"/>
                <w:i/>
                <w:szCs w:val="24"/>
              </w:rPr>
              <w:t>FZX9416</w:t>
            </w:r>
          </w:p>
        </w:tc>
        <w:tc>
          <w:tcPr>
            <w:tcW w:w="908" w:type="dxa"/>
          </w:tcPr>
          <w:p w14:paraId="51DD51B3"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32941BBE"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592783EB" w14:textId="77777777" w:rsidTr="000813C0">
        <w:tc>
          <w:tcPr>
            <w:tcW w:w="1261" w:type="dxa"/>
          </w:tcPr>
          <w:p w14:paraId="4C6FE5A8" w14:textId="77777777" w:rsidR="000D32A3" w:rsidRPr="000D32A3" w:rsidRDefault="000D32A3" w:rsidP="000D32A3">
            <w:pPr>
              <w:rPr>
                <w:rFonts w:eastAsia="Calibri"/>
                <w:i/>
                <w:szCs w:val="24"/>
              </w:rPr>
            </w:pPr>
            <w:r w:rsidRPr="000D32A3">
              <w:rPr>
                <w:rFonts w:eastAsia="Calibri"/>
                <w:i/>
                <w:szCs w:val="24"/>
              </w:rPr>
              <w:t xml:space="preserve">Pistola </w:t>
            </w:r>
          </w:p>
        </w:tc>
        <w:tc>
          <w:tcPr>
            <w:tcW w:w="1711" w:type="dxa"/>
          </w:tcPr>
          <w:p w14:paraId="7BCA4B59" w14:textId="77777777" w:rsidR="000D32A3" w:rsidRPr="000D32A3" w:rsidRDefault="000D32A3" w:rsidP="000D32A3">
            <w:pPr>
              <w:rPr>
                <w:rFonts w:eastAsia="Calibri"/>
                <w:i/>
                <w:szCs w:val="24"/>
              </w:rPr>
            </w:pPr>
            <w:r w:rsidRPr="000D32A3">
              <w:rPr>
                <w:rFonts w:eastAsia="Calibri"/>
                <w:i/>
                <w:szCs w:val="24"/>
              </w:rPr>
              <w:t>Smith &amp; Wesson</w:t>
            </w:r>
          </w:p>
        </w:tc>
        <w:tc>
          <w:tcPr>
            <w:tcW w:w="1276" w:type="dxa"/>
          </w:tcPr>
          <w:p w14:paraId="1AB99610" w14:textId="77777777" w:rsidR="000D32A3" w:rsidRPr="000D32A3" w:rsidRDefault="000D32A3" w:rsidP="000D32A3">
            <w:pPr>
              <w:rPr>
                <w:rFonts w:eastAsia="Calibri"/>
                <w:i/>
                <w:szCs w:val="24"/>
              </w:rPr>
            </w:pPr>
            <w:r w:rsidRPr="000D32A3">
              <w:rPr>
                <w:rFonts w:eastAsia="Calibri"/>
                <w:i/>
                <w:szCs w:val="24"/>
              </w:rPr>
              <w:t>SD9  VE</w:t>
            </w:r>
          </w:p>
        </w:tc>
        <w:tc>
          <w:tcPr>
            <w:tcW w:w="992" w:type="dxa"/>
          </w:tcPr>
          <w:p w14:paraId="5CBE99AF" w14:textId="77777777" w:rsidR="000D32A3" w:rsidRPr="000D32A3" w:rsidRDefault="000D32A3" w:rsidP="000D32A3">
            <w:pPr>
              <w:rPr>
                <w:rFonts w:eastAsia="Calibri"/>
                <w:i/>
                <w:szCs w:val="24"/>
              </w:rPr>
            </w:pPr>
            <w:r w:rsidRPr="000D32A3">
              <w:rPr>
                <w:rFonts w:eastAsia="Calibri"/>
                <w:i/>
                <w:szCs w:val="24"/>
              </w:rPr>
              <w:t>9 mm</w:t>
            </w:r>
          </w:p>
        </w:tc>
        <w:tc>
          <w:tcPr>
            <w:tcW w:w="1418" w:type="dxa"/>
          </w:tcPr>
          <w:p w14:paraId="171ABF6B" w14:textId="77777777" w:rsidR="000D32A3" w:rsidRPr="000D32A3" w:rsidRDefault="000D32A3" w:rsidP="000D32A3">
            <w:pPr>
              <w:rPr>
                <w:rFonts w:eastAsia="Calibri"/>
                <w:i/>
                <w:szCs w:val="24"/>
              </w:rPr>
            </w:pPr>
            <w:r w:rsidRPr="000D32A3">
              <w:rPr>
                <w:rFonts w:eastAsia="Calibri"/>
                <w:i/>
                <w:szCs w:val="24"/>
              </w:rPr>
              <w:t>FZY1578</w:t>
            </w:r>
          </w:p>
        </w:tc>
        <w:tc>
          <w:tcPr>
            <w:tcW w:w="908" w:type="dxa"/>
          </w:tcPr>
          <w:p w14:paraId="782E3479" w14:textId="77777777" w:rsidR="000D32A3" w:rsidRPr="000D32A3" w:rsidRDefault="000D32A3" w:rsidP="000D32A3">
            <w:pPr>
              <w:rPr>
                <w:rFonts w:eastAsia="Calibri"/>
                <w:i/>
                <w:szCs w:val="24"/>
              </w:rPr>
            </w:pPr>
            <w:r w:rsidRPr="000D32A3">
              <w:rPr>
                <w:rFonts w:eastAsia="Calibri"/>
                <w:i/>
                <w:szCs w:val="24"/>
              </w:rPr>
              <w:t>4” PUL</w:t>
            </w:r>
          </w:p>
        </w:tc>
        <w:tc>
          <w:tcPr>
            <w:tcW w:w="1262" w:type="dxa"/>
          </w:tcPr>
          <w:p w14:paraId="1FA00689" w14:textId="77777777" w:rsidR="000D32A3" w:rsidRPr="000D32A3" w:rsidRDefault="000D32A3" w:rsidP="000D32A3">
            <w:pPr>
              <w:rPr>
                <w:rFonts w:eastAsia="Calibri"/>
                <w:i/>
                <w:szCs w:val="24"/>
              </w:rPr>
            </w:pPr>
            <w:r w:rsidRPr="000D32A3">
              <w:rPr>
                <w:rFonts w:eastAsia="Calibri"/>
                <w:i/>
                <w:szCs w:val="24"/>
              </w:rPr>
              <w:t xml:space="preserve">Negro  Acero </w:t>
            </w:r>
            <w:proofErr w:type="spellStart"/>
            <w:r w:rsidRPr="000D32A3">
              <w:rPr>
                <w:rFonts w:eastAsia="Calibri"/>
                <w:i/>
                <w:szCs w:val="24"/>
              </w:rPr>
              <w:t>Inox</w:t>
            </w:r>
            <w:proofErr w:type="spellEnd"/>
            <w:r w:rsidRPr="000D32A3">
              <w:rPr>
                <w:rFonts w:eastAsia="Calibri"/>
                <w:i/>
                <w:szCs w:val="24"/>
              </w:rPr>
              <w:t xml:space="preserve"> </w:t>
            </w:r>
          </w:p>
        </w:tc>
      </w:tr>
      <w:tr w:rsidR="000D32A3" w:rsidRPr="000D32A3" w14:paraId="59B7AD12" w14:textId="77777777" w:rsidTr="000813C0">
        <w:tc>
          <w:tcPr>
            <w:tcW w:w="1261" w:type="dxa"/>
          </w:tcPr>
          <w:p w14:paraId="5BFCB984"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0965F36B"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27380A04"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2BE5137F"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0E29B306" w14:textId="77777777" w:rsidR="000D32A3" w:rsidRPr="000D32A3" w:rsidRDefault="000D32A3" w:rsidP="000D32A3">
            <w:pPr>
              <w:rPr>
                <w:rFonts w:eastAsia="Calibri"/>
                <w:i/>
                <w:szCs w:val="24"/>
              </w:rPr>
            </w:pPr>
            <w:r w:rsidRPr="000D32A3">
              <w:rPr>
                <w:rFonts w:eastAsia="Calibri"/>
                <w:i/>
                <w:szCs w:val="24"/>
              </w:rPr>
              <w:t>UZ16-00433</w:t>
            </w:r>
          </w:p>
        </w:tc>
        <w:tc>
          <w:tcPr>
            <w:tcW w:w="908" w:type="dxa"/>
          </w:tcPr>
          <w:p w14:paraId="70C5B662"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6BF2B932"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74F8AE42" w14:textId="77777777" w:rsidTr="000813C0">
        <w:tc>
          <w:tcPr>
            <w:tcW w:w="1261" w:type="dxa"/>
          </w:tcPr>
          <w:p w14:paraId="767779C1"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6086E8BB"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29B4572"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09C3F564"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3DA9C20A" w14:textId="77777777" w:rsidR="000D32A3" w:rsidRPr="000D32A3" w:rsidRDefault="000D32A3" w:rsidP="000D32A3">
            <w:pPr>
              <w:rPr>
                <w:rFonts w:eastAsia="Calibri"/>
                <w:i/>
                <w:szCs w:val="24"/>
              </w:rPr>
            </w:pPr>
            <w:r w:rsidRPr="000D32A3">
              <w:rPr>
                <w:rFonts w:eastAsia="Calibri"/>
                <w:i/>
                <w:szCs w:val="24"/>
              </w:rPr>
              <w:t>UZ16-00434</w:t>
            </w:r>
          </w:p>
        </w:tc>
        <w:tc>
          <w:tcPr>
            <w:tcW w:w="908" w:type="dxa"/>
          </w:tcPr>
          <w:p w14:paraId="3485C2C4"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0A8D9779"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46576088" w14:textId="77777777" w:rsidTr="000813C0">
        <w:tc>
          <w:tcPr>
            <w:tcW w:w="1261" w:type="dxa"/>
          </w:tcPr>
          <w:p w14:paraId="034207C0"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17300846"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28BA2FC3"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09C71D84"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36C403FB" w14:textId="77777777" w:rsidR="000D32A3" w:rsidRPr="000D32A3" w:rsidRDefault="000D32A3" w:rsidP="000D32A3">
            <w:pPr>
              <w:rPr>
                <w:rFonts w:eastAsia="Calibri"/>
                <w:i/>
                <w:szCs w:val="24"/>
              </w:rPr>
            </w:pPr>
            <w:r w:rsidRPr="000D32A3">
              <w:rPr>
                <w:rFonts w:eastAsia="Calibri"/>
                <w:i/>
                <w:szCs w:val="24"/>
              </w:rPr>
              <w:t>UZ16-00435</w:t>
            </w:r>
          </w:p>
        </w:tc>
        <w:tc>
          <w:tcPr>
            <w:tcW w:w="908" w:type="dxa"/>
          </w:tcPr>
          <w:p w14:paraId="18D98269"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6B6CC1E5"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758D1D14" w14:textId="77777777" w:rsidTr="000813C0">
        <w:tc>
          <w:tcPr>
            <w:tcW w:w="1261" w:type="dxa"/>
          </w:tcPr>
          <w:p w14:paraId="211F2271"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42790525"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7C729D8"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6E9D0F4B"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1A60A98F" w14:textId="77777777" w:rsidR="000D32A3" w:rsidRPr="000D32A3" w:rsidRDefault="000D32A3" w:rsidP="000D32A3">
            <w:pPr>
              <w:rPr>
                <w:rFonts w:eastAsia="Calibri"/>
                <w:i/>
                <w:szCs w:val="24"/>
              </w:rPr>
            </w:pPr>
            <w:r w:rsidRPr="000D32A3">
              <w:rPr>
                <w:rFonts w:eastAsia="Calibri"/>
                <w:i/>
                <w:szCs w:val="24"/>
              </w:rPr>
              <w:t>UZ16-00436</w:t>
            </w:r>
          </w:p>
        </w:tc>
        <w:tc>
          <w:tcPr>
            <w:tcW w:w="908" w:type="dxa"/>
          </w:tcPr>
          <w:p w14:paraId="0955896D"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3185D019"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4A7862B2" w14:textId="77777777" w:rsidTr="000813C0">
        <w:tc>
          <w:tcPr>
            <w:tcW w:w="1261" w:type="dxa"/>
          </w:tcPr>
          <w:p w14:paraId="41A18BD7"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6D7E8F72"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2B51E82D"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0044BF39"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68689C03" w14:textId="77777777" w:rsidR="000D32A3" w:rsidRPr="000D32A3" w:rsidRDefault="000D32A3" w:rsidP="000D32A3">
            <w:pPr>
              <w:rPr>
                <w:rFonts w:eastAsia="Calibri"/>
                <w:i/>
                <w:szCs w:val="24"/>
              </w:rPr>
            </w:pPr>
            <w:r w:rsidRPr="000D32A3">
              <w:rPr>
                <w:rFonts w:eastAsia="Calibri"/>
                <w:i/>
                <w:szCs w:val="24"/>
              </w:rPr>
              <w:t>UZ16-00437</w:t>
            </w:r>
          </w:p>
        </w:tc>
        <w:tc>
          <w:tcPr>
            <w:tcW w:w="908" w:type="dxa"/>
          </w:tcPr>
          <w:p w14:paraId="103602AD"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031151B6"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142F4BF4" w14:textId="77777777" w:rsidTr="000813C0">
        <w:tc>
          <w:tcPr>
            <w:tcW w:w="1261" w:type="dxa"/>
          </w:tcPr>
          <w:p w14:paraId="076F2D9F"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4F35E6E8"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61E82A52"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22AC760A"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4D3926D6" w14:textId="77777777" w:rsidR="000D32A3" w:rsidRPr="000D32A3" w:rsidRDefault="000D32A3" w:rsidP="000D32A3">
            <w:pPr>
              <w:rPr>
                <w:rFonts w:eastAsia="Calibri"/>
                <w:i/>
                <w:szCs w:val="24"/>
              </w:rPr>
            </w:pPr>
            <w:r w:rsidRPr="000D32A3">
              <w:rPr>
                <w:rFonts w:eastAsia="Calibri"/>
                <w:i/>
                <w:szCs w:val="24"/>
              </w:rPr>
              <w:t>UZ16-00325</w:t>
            </w:r>
          </w:p>
        </w:tc>
        <w:tc>
          <w:tcPr>
            <w:tcW w:w="908" w:type="dxa"/>
          </w:tcPr>
          <w:p w14:paraId="2493CB57"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54EC9C26"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14643E69" w14:textId="77777777" w:rsidTr="000813C0">
        <w:tc>
          <w:tcPr>
            <w:tcW w:w="1261" w:type="dxa"/>
          </w:tcPr>
          <w:p w14:paraId="75818390"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04A126CC"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55A20C6"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5DA81C67"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15567868" w14:textId="77777777" w:rsidR="000D32A3" w:rsidRPr="000D32A3" w:rsidRDefault="000D32A3" w:rsidP="000D32A3">
            <w:pPr>
              <w:rPr>
                <w:rFonts w:eastAsia="Calibri"/>
                <w:i/>
                <w:szCs w:val="24"/>
              </w:rPr>
            </w:pPr>
            <w:r w:rsidRPr="000D32A3">
              <w:rPr>
                <w:rFonts w:eastAsia="Calibri"/>
                <w:i/>
                <w:szCs w:val="24"/>
              </w:rPr>
              <w:t>UZ16-00326</w:t>
            </w:r>
          </w:p>
        </w:tc>
        <w:tc>
          <w:tcPr>
            <w:tcW w:w="908" w:type="dxa"/>
          </w:tcPr>
          <w:p w14:paraId="3155F138"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4913B71A"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2F383A96" w14:textId="77777777" w:rsidTr="000813C0">
        <w:tc>
          <w:tcPr>
            <w:tcW w:w="1261" w:type="dxa"/>
          </w:tcPr>
          <w:p w14:paraId="64BAED14"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7225F52D"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53BA22E"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4BC988AA"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0D8CC651" w14:textId="77777777" w:rsidR="000D32A3" w:rsidRPr="000D32A3" w:rsidRDefault="000D32A3" w:rsidP="000D32A3">
            <w:pPr>
              <w:rPr>
                <w:rFonts w:eastAsia="Calibri"/>
                <w:i/>
                <w:szCs w:val="24"/>
              </w:rPr>
            </w:pPr>
            <w:r w:rsidRPr="000D32A3">
              <w:rPr>
                <w:rFonts w:eastAsia="Calibri"/>
                <w:i/>
                <w:szCs w:val="24"/>
              </w:rPr>
              <w:t>UZ16-00327</w:t>
            </w:r>
          </w:p>
        </w:tc>
        <w:tc>
          <w:tcPr>
            <w:tcW w:w="908" w:type="dxa"/>
          </w:tcPr>
          <w:p w14:paraId="6CA0BBC2"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6D4FF35D"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2C3A94D5" w14:textId="77777777" w:rsidTr="000813C0">
        <w:tc>
          <w:tcPr>
            <w:tcW w:w="1261" w:type="dxa"/>
          </w:tcPr>
          <w:p w14:paraId="1B2C5374"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0E8A3D25"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68586A2A"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22EDB02A"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138C0C1C" w14:textId="77777777" w:rsidR="000D32A3" w:rsidRPr="000D32A3" w:rsidRDefault="000D32A3" w:rsidP="000D32A3">
            <w:pPr>
              <w:rPr>
                <w:rFonts w:eastAsia="Calibri"/>
                <w:i/>
                <w:szCs w:val="24"/>
              </w:rPr>
            </w:pPr>
            <w:r w:rsidRPr="000D32A3">
              <w:rPr>
                <w:rFonts w:eastAsia="Calibri"/>
                <w:i/>
                <w:szCs w:val="24"/>
              </w:rPr>
              <w:t>UZ16-00328</w:t>
            </w:r>
          </w:p>
        </w:tc>
        <w:tc>
          <w:tcPr>
            <w:tcW w:w="908" w:type="dxa"/>
          </w:tcPr>
          <w:p w14:paraId="7EB94145"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2409EFA0"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28DBF2B1" w14:textId="77777777" w:rsidTr="000813C0">
        <w:tc>
          <w:tcPr>
            <w:tcW w:w="1261" w:type="dxa"/>
          </w:tcPr>
          <w:p w14:paraId="5E6C82B3"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03DEE645"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1934A55C"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13B8680E"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247CAC51" w14:textId="77777777" w:rsidR="000D32A3" w:rsidRPr="000D32A3" w:rsidRDefault="000D32A3" w:rsidP="000D32A3">
            <w:pPr>
              <w:rPr>
                <w:rFonts w:eastAsia="Calibri"/>
                <w:i/>
                <w:szCs w:val="24"/>
              </w:rPr>
            </w:pPr>
            <w:r w:rsidRPr="000D32A3">
              <w:rPr>
                <w:rFonts w:eastAsia="Calibri"/>
                <w:i/>
                <w:szCs w:val="24"/>
              </w:rPr>
              <w:t>UZ16-00329</w:t>
            </w:r>
          </w:p>
        </w:tc>
        <w:tc>
          <w:tcPr>
            <w:tcW w:w="908" w:type="dxa"/>
          </w:tcPr>
          <w:p w14:paraId="5DEB60FD"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29F4A147"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65B6EDBC" w14:textId="77777777" w:rsidTr="000813C0">
        <w:tc>
          <w:tcPr>
            <w:tcW w:w="1261" w:type="dxa"/>
          </w:tcPr>
          <w:p w14:paraId="18FA383C"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524C17A8"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4C347B45"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1469EDD8"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3ED640E6" w14:textId="77777777" w:rsidR="000D32A3" w:rsidRPr="000D32A3" w:rsidRDefault="000D32A3" w:rsidP="000D32A3">
            <w:pPr>
              <w:rPr>
                <w:rFonts w:eastAsia="Calibri"/>
                <w:i/>
                <w:szCs w:val="24"/>
              </w:rPr>
            </w:pPr>
            <w:r w:rsidRPr="000D32A3">
              <w:rPr>
                <w:rFonts w:eastAsia="Calibri"/>
                <w:i/>
                <w:szCs w:val="24"/>
              </w:rPr>
              <w:t>UZ16-00186</w:t>
            </w:r>
          </w:p>
        </w:tc>
        <w:tc>
          <w:tcPr>
            <w:tcW w:w="908" w:type="dxa"/>
          </w:tcPr>
          <w:p w14:paraId="3C8491B2"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44D620D9"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28CB304A" w14:textId="77777777" w:rsidTr="000813C0">
        <w:tc>
          <w:tcPr>
            <w:tcW w:w="1261" w:type="dxa"/>
          </w:tcPr>
          <w:p w14:paraId="35CB3B63"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50B202A1"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581BC722"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3CB34BBA"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456CF962" w14:textId="77777777" w:rsidR="000D32A3" w:rsidRPr="000D32A3" w:rsidRDefault="000D32A3" w:rsidP="000D32A3">
            <w:pPr>
              <w:rPr>
                <w:rFonts w:eastAsia="Calibri"/>
                <w:i/>
                <w:szCs w:val="24"/>
              </w:rPr>
            </w:pPr>
            <w:r w:rsidRPr="000D32A3">
              <w:rPr>
                <w:rFonts w:eastAsia="Calibri"/>
                <w:i/>
                <w:szCs w:val="24"/>
              </w:rPr>
              <w:t>UZ16-00187</w:t>
            </w:r>
          </w:p>
        </w:tc>
        <w:tc>
          <w:tcPr>
            <w:tcW w:w="908" w:type="dxa"/>
          </w:tcPr>
          <w:p w14:paraId="00A80424"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48B37CE5"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600B19C6" w14:textId="77777777" w:rsidTr="000813C0">
        <w:tc>
          <w:tcPr>
            <w:tcW w:w="1261" w:type="dxa"/>
          </w:tcPr>
          <w:p w14:paraId="160856AF"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58F23C35"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5FFCA5C7"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7A70AC0A"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4F84F949" w14:textId="77777777" w:rsidR="000D32A3" w:rsidRPr="000D32A3" w:rsidRDefault="000D32A3" w:rsidP="000D32A3">
            <w:pPr>
              <w:rPr>
                <w:rFonts w:eastAsia="Calibri"/>
                <w:i/>
                <w:szCs w:val="24"/>
              </w:rPr>
            </w:pPr>
            <w:r w:rsidRPr="000D32A3">
              <w:rPr>
                <w:rFonts w:eastAsia="Calibri"/>
                <w:i/>
                <w:szCs w:val="24"/>
              </w:rPr>
              <w:t>UZ16-00188</w:t>
            </w:r>
          </w:p>
        </w:tc>
        <w:tc>
          <w:tcPr>
            <w:tcW w:w="908" w:type="dxa"/>
          </w:tcPr>
          <w:p w14:paraId="3B5C56E3"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607E157C"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3D38C780" w14:textId="77777777" w:rsidTr="000813C0">
        <w:tc>
          <w:tcPr>
            <w:tcW w:w="1261" w:type="dxa"/>
          </w:tcPr>
          <w:p w14:paraId="24E8B811"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0EEA36AD"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4A403DCC"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1D8FA8BB"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2B48DDCF" w14:textId="77777777" w:rsidR="000D32A3" w:rsidRPr="000D32A3" w:rsidRDefault="000D32A3" w:rsidP="000D32A3">
            <w:pPr>
              <w:rPr>
                <w:rFonts w:eastAsia="Calibri"/>
                <w:i/>
                <w:szCs w:val="24"/>
              </w:rPr>
            </w:pPr>
            <w:r w:rsidRPr="000D32A3">
              <w:rPr>
                <w:rFonts w:eastAsia="Calibri"/>
                <w:i/>
                <w:szCs w:val="24"/>
              </w:rPr>
              <w:t>UZ16-00189</w:t>
            </w:r>
          </w:p>
        </w:tc>
        <w:tc>
          <w:tcPr>
            <w:tcW w:w="908" w:type="dxa"/>
          </w:tcPr>
          <w:p w14:paraId="257219CE"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2554B1E1"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6A7254FD" w14:textId="77777777" w:rsidTr="000813C0">
        <w:tc>
          <w:tcPr>
            <w:tcW w:w="1261" w:type="dxa"/>
          </w:tcPr>
          <w:p w14:paraId="464A4D45"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2B832CC1"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6258B609"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004C73E1"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100634D7" w14:textId="77777777" w:rsidR="000D32A3" w:rsidRPr="000D32A3" w:rsidRDefault="000D32A3" w:rsidP="000D32A3">
            <w:pPr>
              <w:rPr>
                <w:rFonts w:eastAsia="Calibri"/>
                <w:i/>
                <w:szCs w:val="24"/>
              </w:rPr>
            </w:pPr>
            <w:r w:rsidRPr="000D32A3">
              <w:rPr>
                <w:rFonts w:eastAsia="Calibri"/>
                <w:i/>
                <w:szCs w:val="24"/>
              </w:rPr>
              <w:t>UZ16-00190</w:t>
            </w:r>
          </w:p>
        </w:tc>
        <w:tc>
          <w:tcPr>
            <w:tcW w:w="908" w:type="dxa"/>
          </w:tcPr>
          <w:p w14:paraId="5925D520"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1B6E1D9A"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19BFA3E8" w14:textId="77777777" w:rsidTr="000813C0">
        <w:tc>
          <w:tcPr>
            <w:tcW w:w="1261" w:type="dxa"/>
          </w:tcPr>
          <w:p w14:paraId="3F336905"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3250A901"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5B704A14"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7DD6BC60"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3205AA48" w14:textId="77777777" w:rsidR="000D32A3" w:rsidRPr="000D32A3" w:rsidRDefault="000D32A3" w:rsidP="000D32A3">
            <w:pPr>
              <w:rPr>
                <w:rFonts w:eastAsia="Calibri"/>
                <w:i/>
                <w:szCs w:val="24"/>
              </w:rPr>
            </w:pPr>
            <w:r w:rsidRPr="000D32A3">
              <w:rPr>
                <w:rFonts w:eastAsia="Calibri"/>
                <w:i/>
                <w:szCs w:val="24"/>
              </w:rPr>
              <w:t>UZ16-00191</w:t>
            </w:r>
          </w:p>
        </w:tc>
        <w:tc>
          <w:tcPr>
            <w:tcW w:w="908" w:type="dxa"/>
          </w:tcPr>
          <w:p w14:paraId="1E626C4B"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40E12E72"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6F1161F1" w14:textId="77777777" w:rsidTr="000813C0">
        <w:tc>
          <w:tcPr>
            <w:tcW w:w="1261" w:type="dxa"/>
          </w:tcPr>
          <w:p w14:paraId="67FFC29C"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59D9D7E0"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153B9A39"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2A983B20"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2D20F9DE" w14:textId="77777777" w:rsidR="000D32A3" w:rsidRPr="000D32A3" w:rsidRDefault="000D32A3" w:rsidP="000D32A3">
            <w:pPr>
              <w:rPr>
                <w:rFonts w:eastAsia="Calibri"/>
                <w:i/>
                <w:szCs w:val="24"/>
              </w:rPr>
            </w:pPr>
            <w:r w:rsidRPr="000D32A3">
              <w:rPr>
                <w:rFonts w:eastAsia="Calibri"/>
                <w:i/>
                <w:szCs w:val="24"/>
              </w:rPr>
              <w:t>UZ16-00192</w:t>
            </w:r>
          </w:p>
        </w:tc>
        <w:tc>
          <w:tcPr>
            <w:tcW w:w="908" w:type="dxa"/>
          </w:tcPr>
          <w:p w14:paraId="651E78D0"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5D0DA21F"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460089CA" w14:textId="77777777" w:rsidTr="000813C0">
        <w:tc>
          <w:tcPr>
            <w:tcW w:w="1261" w:type="dxa"/>
          </w:tcPr>
          <w:p w14:paraId="08E73CDC"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2A168363"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CBB4109"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76BAC876"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76A96108" w14:textId="77777777" w:rsidR="000D32A3" w:rsidRPr="000D32A3" w:rsidRDefault="000D32A3" w:rsidP="000D32A3">
            <w:pPr>
              <w:rPr>
                <w:rFonts w:eastAsia="Calibri"/>
                <w:i/>
                <w:szCs w:val="24"/>
              </w:rPr>
            </w:pPr>
            <w:r w:rsidRPr="000D32A3">
              <w:rPr>
                <w:rFonts w:eastAsia="Calibri"/>
                <w:i/>
                <w:szCs w:val="24"/>
              </w:rPr>
              <w:t>UZ16-00193</w:t>
            </w:r>
          </w:p>
        </w:tc>
        <w:tc>
          <w:tcPr>
            <w:tcW w:w="908" w:type="dxa"/>
          </w:tcPr>
          <w:p w14:paraId="5AFC6E02"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2115378B"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4216C1FE" w14:textId="77777777" w:rsidTr="000813C0">
        <w:tc>
          <w:tcPr>
            <w:tcW w:w="1261" w:type="dxa"/>
          </w:tcPr>
          <w:p w14:paraId="1DB2F05D"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74BBDB6D"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65DDD4EA"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0A3DF9A4"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069EB9E3" w14:textId="77777777" w:rsidR="000D32A3" w:rsidRPr="000D32A3" w:rsidRDefault="000D32A3" w:rsidP="000D32A3">
            <w:pPr>
              <w:rPr>
                <w:rFonts w:eastAsia="Calibri"/>
                <w:i/>
                <w:szCs w:val="24"/>
              </w:rPr>
            </w:pPr>
            <w:r w:rsidRPr="000D32A3">
              <w:rPr>
                <w:rFonts w:eastAsia="Calibri"/>
                <w:i/>
                <w:szCs w:val="24"/>
              </w:rPr>
              <w:t>UZ16-00194</w:t>
            </w:r>
          </w:p>
        </w:tc>
        <w:tc>
          <w:tcPr>
            <w:tcW w:w="908" w:type="dxa"/>
          </w:tcPr>
          <w:p w14:paraId="124DDA83"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4FC48B09" w14:textId="77777777" w:rsidR="000D32A3" w:rsidRPr="000D32A3" w:rsidRDefault="000D32A3" w:rsidP="000D32A3">
            <w:pPr>
              <w:rPr>
                <w:rFonts w:eastAsia="Calibri"/>
                <w:i/>
                <w:szCs w:val="24"/>
              </w:rPr>
            </w:pPr>
            <w:r w:rsidRPr="000D32A3">
              <w:rPr>
                <w:rFonts w:eastAsia="Calibri"/>
                <w:i/>
                <w:szCs w:val="24"/>
              </w:rPr>
              <w:t>NEGRO</w:t>
            </w:r>
          </w:p>
        </w:tc>
      </w:tr>
      <w:tr w:rsidR="000D32A3" w:rsidRPr="000D32A3" w14:paraId="69A8F814" w14:textId="77777777" w:rsidTr="000813C0">
        <w:tc>
          <w:tcPr>
            <w:tcW w:w="1261" w:type="dxa"/>
          </w:tcPr>
          <w:p w14:paraId="7E1D126C" w14:textId="77777777" w:rsidR="000D32A3" w:rsidRPr="000D32A3" w:rsidRDefault="000D32A3" w:rsidP="000D32A3">
            <w:pPr>
              <w:rPr>
                <w:rFonts w:eastAsia="Calibri"/>
                <w:i/>
                <w:szCs w:val="24"/>
              </w:rPr>
            </w:pPr>
            <w:r w:rsidRPr="000D32A3">
              <w:rPr>
                <w:rFonts w:eastAsia="Calibri"/>
                <w:i/>
                <w:szCs w:val="24"/>
              </w:rPr>
              <w:t>Escopetas</w:t>
            </w:r>
          </w:p>
        </w:tc>
        <w:tc>
          <w:tcPr>
            <w:tcW w:w="1711" w:type="dxa"/>
          </w:tcPr>
          <w:p w14:paraId="3C58C1AE" w14:textId="77777777" w:rsidR="000D32A3" w:rsidRPr="000D32A3" w:rsidRDefault="000D32A3" w:rsidP="000D32A3">
            <w:pPr>
              <w:rPr>
                <w:rFonts w:eastAsia="Calibri"/>
                <w:i/>
                <w:szCs w:val="24"/>
              </w:rPr>
            </w:pPr>
            <w:r w:rsidRPr="000D32A3">
              <w:rPr>
                <w:rFonts w:eastAsia="Calibri"/>
                <w:i/>
                <w:szCs w:val="24"/>
              </w:rPr>
              <w:t>UZKON</w:t>
            </w:r>
          </w:p>
        </w:tc>
        <w:tc>
          <w:tcPr>
            <w:tcW w:w="1276" w:type="dxa"/>
          </w:tcPr>
          <w:p w14:paraId="340B0136" w14:textId="77777777" w:rsidR="000D32A3" w:rsidRPr="000D32A3" w:rsidRDefault="000D32A3" w:rsidP="000D32A3">
            <w:pPr>
              <w:rPr>
                <w:rFonts w:eastAsia="Calibri"/>
                <w:i/>
                <w:szCs w:val="24"/>
              </w:rPr>
            </w:pPr>
            <w:r w:rsidRPr="000D32A3">
              <w:rPr>
                <w:rFonts w:eastAsia="Calibri"/>
                <w:i/>
                <w:szCs w:val="24"/>
              </w:rPr>
              <w:t>TR 100</w:t>
            </w:r>
          </w:p>
        </w:tc>
        <w:tc>
          <w:tcPr>
            <w:tcW w:w="992" w:type="dxa"/>
          </w:tcPr>
          <w:p w14:paraId="253A35A8" w14:textId="77777777" w:rsidR="000D32A3" w:rsidRPr="000D32A3" w:rsidRDefault="000D32A3" w:rsidP="000D32A3">
            <w:pPr>
              <w:rPr>
                <w:rFonts w:eastAsia="Calibri"/>
                <w:i/>
                <w:szCs w:val="24"/>
              </w:rPr>
            </w:pPr>
            <w:r w:rsidRPr="000D32A3">
              <w:rPr>
                <w:rFonts w:eastAsia="Calibri"/>
                <w:i/>
                <w:szCs w:val="24"/>
              </w:rPr>
              <w:t>12 ESCOP</w:t>
            </w:r>
          </w:p>
        </w:tc>
        <w:tc>
          <w:tcPr>
            <w:tcW w:w="1418" w:type="dxa"/>
          </w:tcPr>
          <w:p w14:paraId="45293AFC" w14:textId="77777777" w:rsidR="000D32A3" w:rsidRPr="000D32A3" w:rsidRDefault="000D32A3" w:rsidP="000D32A3">
            <w:pPr>
              <w:rPr>
                <w:rFonts w:eastAsia="Calibri"/>
                <w:i/>
                <w:szCs w:val="24"/>
              </w:rPr>
            </w:pPr>
            <w:r w:rsidRPr="000D32A3">
              <w:rPr>
                <w:rFonts w:eastAsia="Calibri"/>
                <w:i/>
                <w:szCs w:val="24"/>
              </w:rPr>
              <w:t>UZ16-00195</w:t>
            </w:r>
          </w:p>
        </w:tc>
        <w:tc>
          <w:tcPr>
            <w:tcW w:w="908" w:type="dxa"/>
          </w:tcPr>
          <w:p w14:paraId="59C89DED" w14:textId="77777777" w:rsidR="000D32A3" w:rsidRPr="000D32A3" w:rsidRDefault="000D32A3" w:rsidP="000D32A3">
            <w:pPr>
              <w:rPr>
                <w:rFonts w:eastAsia="Calibri"/>
                <w:i/>
                <w:szCs w:val="24"/>
              </w:rPr>
            </w:pPr>
            <w:r w:rsidRPr="000D32A3">
              <w:rPr>
                <w:rFonts w:eastAsia="Calibri"/>
                <w:i/>
                <w:szCs w:val="24"/>
              </w:rPr>
              <w:t>20” PUL</w:t>
            </w:r>
          </w:p>
        </w:tc>
        <w:tc>
          <w:tcPr>
            <w:tcW w:w="1262" w:type="dxa"/>
          </w:tcPr>
          <w:p w14:paraId="005F78C6" w14:textId="77777777" w:rsidR="000D32A3" w:rsidRPr="000D32A3" w:rsidRDefault="000D32A3" w:rsidP="000D32A3">
            <w:pPr>
              <w:rPr>
                <w:rFonts w:eastAsia="Calibri"/>
                <w:i/>
                <w:szCs w:val="24"/>
              </w:rPr>
            </w:pPr>
            <w:r w:rsidRPr="000D32A3">
              <w:rPr>
                <w:rFonts w:eastAsia="Calibri"/>
                <w:i/>
                <w:szCs w:val="24"/>
              </w:rPr>
              <w:t>NEGRO</w:t>
            </w:r>
          </w:p>
        </w:tc>
      </w:tr>
    </w:tbl>
    <w:p w14:paraId="1242014B" w14:textId="77777777" w:rsidR="000D32A3" w:rsidRDefault="000D32A3" w:rsidP="000D32A3">
      <w:pPr>
        <w:spacing w:after="0" w:line="240" w:lineRule="auto"/>
        <w:jc w:val="both"/>
        <w:rPr>
          <w:rFonts w:eastAsia="Calibri"/>
          <w:szCs w:val="24"/>
        </w:rPr>
      </w:pPr>
      <w:r w:rsidRPr="000D32A3">
        <w:rPr>
          <w:rFonts w:eastAsia="Calibri"/>
          <w:szCs w:val="24"/>
        </w:rPr>
        <w:t>COMUNIQUESE:</w:t>
      </w:r>
    </w:p>
    <w:p w14:paraId="09385CF0" w14:textId="77777777" w:rsidR="00AE0898" w:rsidRPr="000D32A3" w:rsidRDefault="00AE0898" w:rsidP="000D32A3">
      <w:pPr>
        <w:spacing w:after="0" w:line="240" w:lineRule="auto"/>
        <w:jc w:val="both"/>
        <w:rPr>
          <w:rFonts w:eastAsia="Times New Roman"/>
          <w:b/>
          <w:szCs w:val="24"/>
          <w:lang w:eastAsia="es-ES"/>
        </w:rPr>
      </w:pPr>
    </w:p>
    <w:p w14:paraId="525209A0" w14:textId="77777777" w:rsidR="00AE0898" w:rsidRDefault="00AE0898" w:rsidP="00AE0898">
      <w:pPr>
        <w:spacing w:after="0" w:line="240" w:lineRule="auto"/>
        <w:jc w:val="both"/>
        <w:rPr>
          <w:rFonts w:eastAsia="Calibri"/>
          <w:b/>
          <w:bCs/>
          <w:iCs/>
          <w:szCs w:val="24"/>
          <w:u w:val="single"/>
        </w:rPr>
      </w:pPr>
    </w:p>
    <w:p w14:paraId="30481FEF" w14:textId="77777777" w:rsidR="00AE0898" w:rsidRDefault="00AE0898" w:rsidP="00AE0898">
      <w:pPr>
        <w:spacing w:after="0" w:line="240" w:lineRule="auto"/>
        <w:jc w:val="both"/>
        <w:rPr>
          <w:rFonts w:eastAsia="Calibri"/>
          <w:b/>
          <w:bCs/>
          <w:iCs/>
          <w:szCs w:val="24"/>
          <w:u w:val="single"/>
        </w:rPr>
      </w:pPr>
      <w:r>
        <w:rPr>
          <w:rFonts w:eastAsia="Calibri"/>
          <w:b/>
          <w:bCs/>
          <w:iCs/>
          <w:szCs w:val="24"/>
          <w:u w:val="single"/>
        </w:rPr>
        <w:t>ACUERDO NÚMERO OCHO:</w:t>
      </w:r>
    </w:p>
    <w:p w14:paraId="59FDE160" w14:textId="77777777" w:rsidR="00AE0898" w:rsidRPr="00AE0898" w:rsidRDefault="00AE0898" w:rsidP="00AE0898">
      <w:pPr>
        <w:spacing w:after="0" w:line="240" w:lineRule="auto"/>
        <w:jc w:val="both"/>
        <w:rPr>
          <w:rFonts w:eastAsia="Calibri"/>
          <w:b/>
          <w:bCs/>
          <w:iCs/>
          <w:szCs w:val="24"/>
          <w:u w:val="single"/>
        </w:rPr>
      </w:pPr>
    </w:p>
    <w:p w14:paraId="7BBBF9A3" w14:textId="77777777" w:rsidR="00AE0898" w:rsidRPr="00AE0898" w:rsidRDefault="00AE0898" w:rsidP="00AE0898">
      <w:pPr>
        <w:spacing w:after="0" w:line="240" w:lineRule="auto"/>
        <w:jc w:val="both"/>
        <w:rPr>
          <w:rFonts w:eastAsia="Calibri"/>
          <w:bCs/>
          <w:color w:val="000000"/>
        </w:rPr>
      </w:pPr>
      <w:r w:rsidRPr="00AE0898">
        <w:rPr>
          <w:rFonts w:eastAsia="Calibri"/>
          <w:bCs/>
          <w:color w:val="000000"/>
        </w:rPr>
        <w:t>CONSIDERANDO:</w:t>
      </w:r>
    </w:p>
    <w:p w14:paraId="7564D347" w14:textId="77777777" w:rsidR="00AE0898" w:rsidRPr="00AE0898" w:rsidRDefault="00AE0898" w:rsidP="00AE0898">
      <w:pPr>
        <w:spacing w:after="0" w:line="240" w:lineRule="auto"/>
        <w:jc w:val="both"/>
        <w:rPr>
          <w:rFonts w:eastAsia="Calibri"/>
          <w:bCs/>
          <w:color w:val="000000"/>
        </w:rPr>
      </w:pPr>
      <w:r w:rsidRPr="00AE0898">
        <w:rPr>
          <w:rFonts w:eastAsia="Calibri"/>
          <w:bCs/>
          <w:color w:val="000000"/>
        </w:rPr>
        <w:t>I.- Que según acuerdo número veintiocho del acta número dieciocho de fecha dos de septiembre del 2021</w:t>
      </w:r>
      <w:r w:rsidRPr="00AE0898">
        <w:rPr>
          <w:rFonts w:eastAsia="Calibri"/>
          <w:color w:val="000000"/>
          <w:szCs w:val="24"/>
        </w:rPr>
        <w:t xml:space="preserve">, se acordó ejecutar el proyecto </w:t>
      </w:r>
      <w:r w:rsidRPr="00AE0898">
        <w:rPr>
          <w:rFonts w:eastAsia="Calibri"/>
          <w:b/>
          <w:color w:val="000000"/>
          <w:szCs w:val="24"/>
        </w:rPr>
        <w:t xml:space="preserve">CONSTRUCCIÓN Y MEJORAMIENTO DE VIVIENDAS PARA PERSONAS EN SITUACION DE VULNERABILIDAD Y GRAVE NECESIDAD DEL MUNICIPIO DE METAPÁN. </w:t>
      </w:r>
      <w:r w:rsidRPr="00AE0898">
        <w:rPr>
          <w:rFonts w:eastAsia="Calibri"/>
          <w:color w:val="000000"/>
          <w:szCs w:val="24"/>
        </w:rPr>
        <w:t xml:space="preserve"> </w:t>
      </w:r>
      <w:r w:rsidRPr="00AE0898">
        <w:rPr>
          <w:rFonts w:eastAsia="Calibri"/>
          <w:color w:val="000000"/>
          <w:szCs w:val="24"/>
        </w:rPr>
        <w:lastRenderedPageBreak/>
        <w:t xml:space="preserve">Bajo la modalidad de ADMINISTRACIÓN, con fuente de financiamiento FONDOS PROPIOS, código </w:t>
      </w:r>
      <w:proofErr w:type="spellStart"/>
      <w:r w:rsidRPr="00AE0898">
        <w:rPr>
          <w:rFonts w:eastAsia="Calibri"/>
          <w:color w:val="000000"/>
          <w:szCs w:val="24"/>
        </w:rPr>
        <w:t>N°</w:t>
      </w:r>
      <w:proofErr w:type="spellEnd"/>
      <w:r w:rsidRPr="00AE0898">
        <w:rPr>
          <w:rFonts w:eastAsia="Calibri"/>
          <w:color w:val="000000"/>
          <w:szCs w:val="24"/>
        </w:rPr>
        <w:t xml:space="preserve"> 2120001</w:t>
      </w:r>
    </w:p>
    <w:p w14:paraId="380A4EBE" w14:textId="77777777" w:rsidR="00AE0898" w:rsidRPr="00AE0898" w:rsidRDefault="00AE0898" w:rsidP="00AE0898">
      <w:pPr>
        <w:autoSpaceDE w:val="0"/>
        <w:autoSpaceDN w:val="0"/>
        <w:adjustRightInd w:val="0"/>
        <w:spacing w:after="0" w:line="240" w:lineRule="auto"/>
        <w:jc w:val="both"/>
      </w:pPr>
    </w:p>
    <w:p w14:paraId="7E7BA3EA" w14:textId="77777777" w:rsidR="00AE0898" w:rsidRDefault="00AE0898" w:rsidP="00AE0898">
      <w:pPr>
        <w:autoSpaceDE w:val="0"/>
        <w:autoSpaceDN w:val="0"/>
        <w:adjustRightInd w:val="0"/>
        <w:spacing w:after="0" w:line="240" w:lineRule="auto"/>
        <w:jc w:val="both"/>
        <w:rPr>
          <w:szCs w:val="24"/>
        </w:rPr>
      </w:pPr>
      <w:r w:rsidRPr="00AE0898">
        <w:t>II.- Que de conformidad al Art. 4 numeral 16) se establece como competencia de los municipios “L</w:t>
      </w:r>
      <w:r w:rsidRPr="00AE0898">
        <w:rPr>
          <w:szCs w:val="24"/>
        </w:rPr>
        <w:t>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684C407E" w14:textId="77777777" w:rsidR="0058704C" w:rsidRDefault="0058704C" w:rsidP="00AE0898">
      <w:pPr>
        <w:autoSpaceDE w:val="0"/>
        <w:autoSpaceDN w:val="0"/>
        <w:adjustRightInd w:val="0"/>
        <w:spacing w:after="0" w:line="240" w:lineRule="auto"/>
        <w:jc w:val="both"/>
        <w:rPr>
          <w:szCs w:val="24"/>
        </w:rPr>
      </w:pPr>
    </w:p>
    <w:p w14:paraId="5052FE9C" w14:textId="77777777" w:rsidR="0058704C" w:rsidRDefault="0058704C" w:rsidP="00AE0898">
      <w:pPr>
        <w:autoSpaceDE w:val="0"/>
        <w:autoSpaceDN w:val="0"/>
        <w:adjustRightInd w:val="0"/>
        <w:spacing w:after="0" w:line="240" w:lineRule="auto"/>
        <w:jc w:val="both"/>
        <w:rPr>
          <w:szCs w:val="24"/>
        </w:rPr>
      </w:pPr>
      <w:r>
        <w:rPr>
          <w:szCs w:val="24"/>
        </w:rPr>
        <w:t xml:space="preserve">III.-.Que con fecha 28 de febrero del 2022, se recibió escrito presentado por el Sr. Carlos </w:t>
      </w:r>
      <w:r w:rsidR="003E05A2">
        <w:rPr>
          <w:szCs w:val="24"/>
        </w:rPr>
        <w:t>Andrés</w:t>
      </w:r>
      <w:r>
        <w:rPr>
          <w:szCs w:val="24"/>
        </w:rPr>
        <w:t xml:space="preserve"> Peña, Administrador del Proyecto, en la cual solicita la autorización para la compra de 91 tubos de 3"x3"x chapa 16, con un monto de $3,124.94 dólares  para uso dentro del proyecto y dentro del cual cita: “””” Esta petición de compra se debe a que el contrato de compra se venció, debido a que el tiempo de duración se extendió, por la poca cantidad de aprobación de beneficiarios mensualmente al inicio del proyecto, incorporándose una mayor cantidad hacia el final del período establecido de ejecución del proyecto. Por lo que es necesario realizar las compras pendientes y gestionarlas al mismo proveedor, con el dinero destinado para ello en la carpeta del proyecto, con esto se daría por terminada la compra de materiales para colocación de 7 techos de viviendas prototipo pendientes”””</w:t>
      </w:r>
    </w:p>
    <w:p w14:paraId="1AFE8289" w14:textId="77777777" w:rsidR="00305FB8" w:rsidRDefault="00305FB8" w:rsidP="00AE0898">
      <w:pPr>
        <w:autoSpaceDE w:val="0"/>
        <w:autoSpaceDN w:val="0"/>
        <w:adjustRightInd w:val="0"/>
        <w:spacing w:after="0" w:line="240" w:lineRule="auto"/>
        <w:jc w:val="both"/>
        <w:rPr>
          <w:szCs w:val="24"/>
        </w:rPr>
      </w:pPr>
    </w:p>
    <w:p w14:paraId="30E28FC5" w14:textId="77777777" w:rsidR="00305FB8" w:rsidRDefault="00305FB8" w:rsidP="00AE0898">
      <w:pPr>
        <w:autoSpaceDE w:val="0"/>
        <w:autoSpaceDN w:val="0"/>
        <w:adjustRightInd w:val="0"/>
        <w:spacing w:after="0" w:line="240" w:lineRule="auto"/>
        <w:jc w:val="both"/>
        <w:rPr>
          <w:szCs w:val="24"/>
        </w:rPr>
      </w:pPr>
      <w:r>
        <w:rPr>
          <w:szCs w:val="24"/>
        </w:rPr>
        <w:t>IV.-. Que la compra se realizará con fondos del proyecto en mención, sin realizar incremento presupuestario y a la empresa con la cual se venció el contrato;</w:t>
      </w:r>
    </w:p>
    <w:p w14:paraId="7EB255C6" w14:textId="77777777" w:rsidR="00305FB8" w:rsidRDefault="00305FB8" w:rsidP="00AE0898">
      <w:pPr>
        <w:autoSpaceDE w:val="0"/>
        <w:autoSpaceDN w:val="0"/>
        <w:adjustRightInd w:val="0"/>
        <w:spacing w:after="0" w:line="240" w:lineRule="auto"/>
        <w:jc w:val="both"/>
        <w:rPr>
          <w:szCs w:val="24"/>
        </w:rPr>
      </w:pPr>
    </w:p>
    <w:p w14:paraId="1A918BA3" w14:textId="77777777" w:rsidR="00305FB8" w:rsidRDefault="00305FB8" w:rsidP="00AE0898">
      <w:pPr>
        <w:autoSpaceDE w:val="0"/>
        <w:autoSpaceDN w:val="0"/>
        <w:adjustRightInd w:val="0"/>
        <w:spacing w:after="0" w:line="240" w:lineRule="auto"/>
        <w:jc w:val="both"/>
        <w:rPr>
          <w:szCs w:val="24"/>
        </w:rPr>
      </w:pPr>
      <w:r>
        <w:rPr>
          <w:szCs w:val="24"/>
        </w:rPr>
        <w:t>V.- Que este Concejo considera necesaria la compra para poder dar continuidad a los beneficiados del proyecto</w:t>
      </w:r>
      <w:r w:rsidR="00E5739F">
        <w:rPr>
          <w:szCs w:val="24"/>
        </w:rPr>
        <w:t>;</w:t>
      </w:r>
    </w:p>
    <w:p w14:paraId="5CA6A5AF" w14:textId="77777777" w:rsidR="00E5739F" w:rsidRDefault="00E5739F" w:rsidP="00AE0898">
      <w:pPr>
        <w:autoSpaceDE w:val="0"/>
        <w:autoSpaceDN w:val="0"/>
        <w:adjustRightInd w:val="0"/>
        <w:spacing w:after="0" w:line="240" w:lineRule="auto"/>
        <w:jc w:val="both"/>
        <w:rPr>
          <w:szCs w:val="24"/>
        </w:rPr>
      </w:pPr>
    </w:p>
    <w:p w14:paraId="002F10A1" w14:textId="77777777" w:rsidR="00E5739F" w:rsidRDefault="00E5739F" w:rsidP="00AE0898">
      <w:pPr>
        <w:autoSpaceDE w:val="0"/>
        <w:autoSpaceDN w:val="0"/>
        <w:adjustRightInd w:val="0"/>
        <w:spacing w:after="0" w:line="240" w:lineRule="auto"/>
        <w:jc w:val="both"/>
        <w:rPr>
          <w:szCs w:val="24"/>
        </w:rPr>
      </w:pPr>
      <w:r>
        <w:rPr>
          <w:szCs w:val="24"/>
        </w:rPr>
        <w:t xml:space="preserve">POR TANTO el Concejo Municipal en uso de las facultades que el Código Municipal les confiere </w:t>
      </w:r>
    </w:p>
    <w:p w14:paraId="289DB31A" w14:textId="77777777" w:rsidR="00E5739F" w:rsidRDefault="00E5739F" w:rsidP="003812BF">
      <w:pPr>
        <w:numPr>
          <w:ilvl w:val="0"/>
          <w:numId w:val="102"/>
        </w:numPr>
        <w:spacing w:after="0" w:line="276" w:lineRule="auto"/>
        <w:contextualSpacing/>
        <w:jc w:val="both"/>
        <w:rPr>
          <w:rFonts w:cstheme="minorBidi"/>
          <w:szCs w:val="24"/>
        </w:rPr>
      </w:pPr>
      <w:r w:rsidRPr="00DD398C">
        <w:rPr>
          <w:rFonts w:eastAsia="MS Mincho"/>
          <w:szCs w:val="24"/>
          <w:lang w:eastAsia="es-SV"/>
        </w:rPr>
        <w:t xml:space="preserve">Girar instrucciones a la Unidad de Adquisiciones y Contrataciones Institucionales, para que de conformidad al Art. 72 de la Ley de Adquisiciones y Contrataciones de la Administración Pública LACAP, realice el proceso </w:t>
      </w:r>
      <w:r w:rsidR="00F55348">
        <w:rPr>
          <w:rFonts w:eastAsia="MS Mincho"/>
          <w:szCs w:val="24"/>
          <w:lang w:eastAsia="es-SV"/>
        </w:rPr>
        <w:t>directo</w:t>
      </w:r>
      <w:r>
        <w:rPr>
          <w:rFonts w:eastAsia="MS Mincho"/>
          <w:szCs w:val="24"/>
          <w:lang w:eastAsia="es-SV"/>
        </w:rPr>
        <w:t xml:space="preserve">, para la compra de </w:t>
      </w:r>
      <w:r w:rsidR="009638BF">
        <w:rPr>
          <w:szCs w:val="24"/>
        </w:rPr>
        <w:t>91 tubos de 3"x3"x chapa 16,  a la empresa ALMACENES BOU, S.A. DE C.V. por el monto de $3,124.94 dólares</w:t>
      </w:r>
      <w:r w:rsidR="00056A03">
        <w:rPr>
          <w:szCs w:val="24"/>
        </w:rPr>
        <w:t xml:space="preserve">, </w:t>
      </w:r>
      <w:r w:rsidR="009638BF">
        <w:rPr>
          <w:szCs w:val="24"/>
        </w:rPr>
        <w:t xml:space="preserve"> para uso dentro del proyecto </w:t>
      </w:r>
      <w:r w:rsidR="003812BF" w:rsidRPr="00AE0898">
        <w:rPr>
          <w:rFonts w:eastAsia="Calibri"/>
          <w:b/>
          <w:color w:val="000000"/>
          <w:szCs w:val="24"/>
        </w:rPr>
        <w:t xml:space="preserve">CONSTRUCCIÓN Y MEJORAMIENTO DE VIVIENDAS PARA PERSONAS EN SITUACION DE VULNERABILIDAD Y GRAVE NECESIDAD DEL MUNICIPIO DE METAPÁN. </w:t>
      </w:r>
      <w:r w:rsidR="003812BF" w:rsidRPr="00AE0898">
        <w:rPr>
          <w:rFonts w:eastAsia="Calibri"/>
          <w:color w:val="000000"/>
          <w:szCs w:val="24"/>
        </w:rPr>
        <w:t xml:space="preserve"> </w:t>
      </w:r>
    </w:p>
    <w:p w14:paraId="44ECB248" w14:textId="77777777" w:rsidR="003812BF" w:rsidRPr="003812BF" w:rsidRDefault="003812BF" w:rsidP="003812BF">
      <w:pPr>
        <w:spacing w:after="0" w:line="276" w:lineRule="auto"/>
        <w:contextualSpacing/>
        <w:jc w:val="both"/>
        <w:rPr>
          <w:rFonts w:cstheme="minorBidi"/>
          <w:szCs w:val="24"/>
        </w:rPr>
      </w:pPr>
      <w:r>
        <w:rPr>
          <w:rFonts w:cstheme="minorBidi"/>
          <w:szCs w:val="24"/>
        </w:rPr>
        <w:t xml:space="preserve">Comuníquese y certifíquese. </w:t>
      </w:r>
    </w:p>
    <w:p w14:paraId="4780411C" w14:textId="77777777" w:rsidR="0058704C" w:rsidRDefault="0058704C" w:rsidP="00AE0898">
      <w:pPr>
        <w:autoSpaceDE w:val="0"/>
        <w:autoSpaceDN w:val="0"/>
        <w:adjustRightInd w:val="0"/>
        <w:spacing w:after="0" w:line="240" w:lineRule="auto"/>
        <w:jc w:val="both"/>
        <w:rPr>
          <w:szCs w:val="24"/>
        </w:rPr>
      </w:pPr>
    </w:p>
    <w:p w14:paraId="1E4E978E" w14:textId="77777777" w:rsidR="0058704C" w:rsidRPr="00AE0898" w:rsidRDefault="0058704C" w:rsidP="00AE0898">
      <w:pPr>
        <w:autoSpaceDE w:val="0"/>
        <w:autoSpaceDN w:val="0"/>
        <w:adjustRightInd w:val="0"/>
        <w:spacing w:after="0" w:line="240" w:lineRule="auto"/>
        <w:jc w:val="both"/>
        <w:rPr>
          <w:szCs w:val="24"/>
        </w:rPr>
      </w:pPr>
    </w:p>
    <w:p w14:paraId="4818E7E5" w14:textId="77777777" w:rsidR="00AE0898" w:rsidRDefault="003906AB" w:rsidP="00AE0898">
      <w:pPr>
        <w:spacing w:after="0" w:line="240" w:lineRule="auto"/>
        <w:jc w:val="both"/>
        <w:rPr>
          <w:b/>
          <w:bCs/>
          <w:u w:val="single"/>
        </w:rPr>
      </w:pPr>
      <w:r w:rsidRPr="003906AB">
        <w:rPr>
          <w:b/>
          <w:bCs/>
          <w:u w:val="single"/>
        </w:rPr>
        <w:t>ACUERDO NÚMERO NUEVE:</w:t>
      </w:r>
    </w:p>
    <w:p w14:paraId="7E8516B4" w14:textId="77777777" w:rsidR="000944D7" w:rsidRDefault="000944D7" w:rsidP="00AE0898">
      <w:pPr>
        <w:spacing w:after="0" w:line="240" w:lineRule="auto"/>
        <w:jc w:val="both"/>
        <w:rPr>
          <w:b/>
          <w:bCs/>
          <w:u w:val="single"/>
        </w:rPr>
      </w:pPr>
    </w:p>
    <w:p w14:paraId="52C4E16A" w14:textId="77777777" w:rsidR="000944D7" w:rsidRDefault="000944D7" w:rsidP="000944D7">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66087A3E" w14:textId="77777777" w:rsidR="000944D7" w:rsidRPr="0008269D" w:rsidRDefault="000944D7" w:rsidP="000944D7">
      <w:pPr>
        <w:autoSpaceDE w:val="0"/>
        <w:autoSpaceDN w:val="0"/>
        <w:adjustRightInd w:val="0"/>
        <w:spacing w:after="0" w:line="240" w:lineRule="auto"/>
        <w:jc w:val="both"/>
        <w:rPr>
          <w:rFonts w:eastAsia="Calibri"/>
          <w:szCs w:val="24"/>
        </w:rPr>
      </w:pPr>
    </w:p>
    <w:p w14:paraId="6E469B73" w14:textId="77777777" w:rsidR="000944D7" w:rsidRPr="0008269D" w:rsidRDefault="000944D7" w:rsidP="000944D7">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25C67F71" w14:textId="77777777" w:rsidR="000944D7" w:rsidRPr="0008269D" w:rsidRDefault="000944D7" w:rsidP="000944D7">
      <w:pPr>
        <w:autoSpaceDE w:val="0"/>
        <w:autoSpaceDN w:val="0"/>
        <w:adjustRightInd w:val="0"/>
        <w:spacing w:after="0" w:line="240" w:lineRule="auto"/>
        <w:jc w:val="both"/>
        <w:rPr>
          <w:rFonts w:eastAsia="Calibri"/>
          <w:color w:val="000000"/>
          <w:szCs w:val="24"/>
        </w:rPr>
      </w:pPr>
    </w:p>
    <w:p w14:paraId="4B13E4D9" w14:textId="77777777" w:rsidR="000944D7" w:rsidRPr="0008269D" w:rsidRDefault="000944D7" w:rsidP="000944D7">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 Que según el Art. 18 de las Disposiciones Generales del Presupuesto Municipal del año 202</w:t>
      </w:r>
      <w:r>
        <w:rPr>
          <w:rFonts w:eastAsia="Calibri"/>
          <w:color w:val="000000"/>
          <w:szCs w:val="24"/>
        </w:rPr>
        <w:t>2</w:t>
      </w:r>
      <w:r w:rsidRPr="0008269D">
        <w:rPr>
          <w:rFonts w:eastAsia="Calibri"/>
          <w:color w:val="000000"/>
          <w:szCs w:val="24"/>
        </w:rPr>
        <w:t xml:space="preserve"> queda establecido que los reintegros al Fondo por pagos y gastos efectuados se harán por lo menos cada mes, previa autorización correspondiente; </w:t>
      </w:r>
    </w:p>
    <w:p w14:paraId="553F27A8" w14:textId="77777777" w:rsidR="000944D7" w:rsidRPr="0008269D" w:rsidRDefault="000944D7" w:rsidP="000944D7">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72E1352A" w14:textId="77777777" w:rsidR="000944D7" w:rsidRPr="0008269D" w:rsidRDefault="000944D7" w:rsidP="000944D7">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III.- Que con el objeto de atender gastos de menor cuantía o de carácter urgente; se ha creado el FONDO CIRCULANTE hasta por la cantidad de CUATRO MIL  00/100 DÓLARES DE </w:t>
      </w:r>
      <w:r w:rsidRPr="0008269D">
        <w:rPr>
          <w:rFonts w:eastAsia="Calibri"/>
          <w:color w:val="000000"/>
          <w:szCs w:val="24"/>
        </w:rPr>
        <w:lastRenderedPageBreak/>
        <w:t>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inmuebles, mantenimientos y reparaciones de vehículos, impresiones, publicaciones y reproducciones, atenciones sociales, equipos informáticos etc. Dicho fondo se formará en el mes de enero y se liquidará al final de ejercicio presupuestario; </w:t>
      </w:r>
    </w:p>
    <w:p w14:paraId="44C183FE" w14:textId="77777777" w:rsidR="000944D7" w:rsidRPr="0008269D" w:rsidRDefault="000944D7" w:rsidP="000944D7">
      <w:pPr>
        <w:autoSpaceDE w:val="0"/>
        <w:autoSpaceDN w:val="0"/>
        <w:adjustRightInd w:val="0"/>
        <w:spacing w:after="0" w:line="240" w:lineRule="auto"/>
        <w:jc w:val="both"/>
        <w:rPr>
          <w:rFonts w:eastAsia="Calibri"/>
          <w:b/>
          <w:szCs w:val="24"/>
        </w:rPr>
      </w:pPr>
    </w:p>
    <w:p w14:paraId="4EF18B4D" w14:textId="77777777" w:rsidR="000944D7" w:rsidRPr="0008269D" w:rsidRDefault="000944D7" w:rsidP="000944D7">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2379F59F" w14:textId="77777777" w:rsidR="000944D7" w:rsidRDefault="000944D7" w:rsidP="000944D7">
      <w:pPr>
        <w:autoSpaceDE w:val="0"/>
        <w:autoSpaceDN w:val="0"/>
        <w:adjustRightInd w:val="0"/>
        <w:spacing w:after="0" w:line="240" w:lineRule="auto"/>
        <w:jc w:val="both"/>
        <w:rPr>
          <w:rFonts w:eastAsia="Calibri"/>
          <w:szCs w:val="24"/>
        </w:rPr>
      </w:pPr>
    </w:p>
    <w:p w14:paraId="18D096C7" w14:textId="77777777" w:rsidR="000944D7" w:rsidRDefault="000944D7" w:rsidP="000944D7">
      <w:pPr>
        <w:autoSpaceDE w:val="0"/>
        <w:autoSpaceDN w:val="0"/>
        <w:adjustRightInd w:val="0"/>
        <w:spacing w:after="0" w:line="240" w:lineRule="auto"/>
        <w:jc w:val="both"/>
        <w:rPr>
          <w:rFonts w:eastAsia="Calibri"/>
          <w:szCs w:val="24"/>
        </w:rPr>
      </w:pPr>
      <w:r w:rsidRPr="0008269D">
        <w:rPr>
          <w:rFonts w:eastAsia="Calibri"/>
          <w:b/>
          <w:szCs w:val="24"/>
        </w:rPr>
        <w:t>EROGAR</w:t>
      </w:r>
      <w:r w:rsidRPr="0008269D">
        <w:rPr>
          <w:rFonts w:eastAsia="Calibri"/>
          <w:szCs w:val="24"/>
        </w:rPr>
        <w:t xml:space="preserve"> la suma de </w:t>
      </w:r>
      <w:r>
        <w:rPr>
          <w:rFonts w:eastAsia="Calibri"/>
          <w:b/>
          <w:szCs w:val="24"/>
        </w:rPr>
        <w:t xml:space="preserve">TRES MIL NOVECIENTOS SESENTA Y SEIS 64/100 </w:t>
      </w:r>
      <w:r w:rsidRPr="0008269D">
        <w:rPr>
          <w:rFonts w:eastAsia="Calibri"/>
          <w:b/>
          <w:szCs w:val="24"/>
        </w:rPr>
        <w:t>DÓLARES DE LOS ESTADOS UNIDOS DE AMÉRICA ($3,9</w:t>
      </w:r>
      <w:r>
        <w:rPr>
          <w:rFonts w:eastAsia="Calibri"/>
          <w:b/>
          <w:szCs w:val="24"/>
        </w:rPr>
        <w:t>66.64</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febrero del 2022. </w:t>
      </w:r>
      <w:r w:rsidRPr="0008269D">
        <w:rPr>
          <w:rFonts w:eastAsia="Calibri"/>
          <w:szCs w:val="24"/>
        </w:rPr>
        <w:t>Dichos gastos serán aplicados a la línea de Trabajo 0101 de FONDOS PROPIOS y Códigos Presupuestarios, según detalle siguiente:</w:t>
      </w:r>
    </w:p>
    <w:p w14:paraId="153504BF" w14:textId="77777777" w:rsidR="000944D7" w:rsidRDefault="000944D7" w:rsidP="000944D7">
      <w:pPr>
        <w:autoSpaceDE w:val="0"/>
        <w:autoSpaceDN w:val="0"/>
        <w:adjustRightInd w:val="0"/>
        <w:spacing w:after="0" w:line="240" w:lineRule="auto"/>
        <w:jc w:val="both"/>
        <w:rPr>
          <w:rFonts w:eastAsia="Calibri"/>
          <w:szCs w:val="24"/>
        </w:rPr>
      </w:pPr>
    </w:p>
    <w:p w14:paraId="2E03CC8F" w14:textId="77777777" w:rsidR="000944D7" w:rsidRDefault="000944D7" w:rsidP="000944D7">
      <w:pPr>
        <w:autoSpaceDE w:val="0"/>
        <w:autoSpaceDN w:val="0"/>
        <w:adjustRightInd w:val="0"/>
        <w:spacing w:after="0" w:line="240" w:lineRule="auto"/>
        <w:jc w:val="both"/>
        <w:rPr>
          <w:rFonts w:eastAsia="Calibri"/>
          <w:szCs w:val="24"/>
        </w:rPr>
      </w:pPr>
    </w:p>
    <w:p w14:paraId="62CB5420" w14:textId="77777777" w:rsidR="000944D7" w:rsidRDefault="000944D7" w:rsidP="000944D7">
      <w:pPr>
        <w:spacing w:line="240" w:lineRule="auto"/>
      </w:pPr>
      <w:r w:rsidRPr="001428C4">
        <w:rPr>
          <w:noProof/>
          <w:lang w:val="es-ES" w:eastAsia="es-ES"/>
        </w:rPr>
        <w:drawing>
          <wp:inline distT="0" distB="0" distL="0" distR="0" wp14:anchorId="1DB5BDCA" wp14:editId="603EC1DA">
            <wp:extent cx="5612130" cy="24212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421255"/>
                    </a:xfrm>
                    <a:prstGeom prst="rect">
                      <a:avLst/>
                    </a:prstGeom>
                    <a:noFill/>
                    <a:ln>
                      <a:noFill/>
                    </a:ln>
                  </pic:spPr>
                </pic:pic>
              </a:graphicData>
            </a:graphic>
          </wp:inline>
        </w:drawing>
      </w:r>
    </w:p>
    <w:p w14:paraId="2D674916" w14:textId="77777777" w:rsidR="000944D7" w:rsidRPr="00AE1430" w:rsidRDefault="000944D7" w:rsidP="000944D7">
      <w:pPr>
        <w:tabs>
          <w:tab w:val="left" w:pos="514"/>
        </w:tabs>
        <w:rPr>
          <w:rFonts w:eastAsia="Calibri"/>
        </w:rPr>
      </w:pPr>
      <w:r>
        <w:rPr>
          <w:rFonts w:eastAsia="Calibri"/>
        </w:rPr>
        <w:tab/>
        <w:t xml:space="preserve">COMUNIQUESE.- </w:t>
      </w:r>
    </w:p>
    <w:p w14:paraId="6E6B9553" w14:textId="77777777" w:rsidR="000944D7" w:rsidRPr="003906AB" w:rsidRDefault="000944D7" w:rsidP="00AE0898">
      <w:pPr>
        <w:spacing w:after="0" w:line="240" w:lineRule="auto"/>
        <w:jc w:val="both"/>
        <w:rPr>
          <w:b/>
          <w:bCs/>
          <w:u w:val="single"/>
        </w:rPr>
      </w:pPr>
    </w:p>
    <w:p w14:paraId="304C842B" w14:textId="77777777" w:rsidR="003906AB" w:rsidRPr="00AE0898" w:rsidRDefault="003906AB" w:rsidP="00AE0898">
      <w:pPr>
        <w:spacing w:after="0" w:line="240" w:lineRule="auto"/>
        <w:jc w:val="both"/>
      </w:pPr>
    </w:p>
    <w:p w14:paraId="02773892" w14:textId="77777777" w:rsidR="000D32A3" w:rsidRDefault="003906AB" w:rsidP="009223D4">
      <w:pPr>
        <w:spacing w:line="240" w:lineRule="auto"/>
        <w:rPr>
          <w:rFonts w:eastAsia="Calibri"/>
          <w:b/>
          <w:bCs/>
          <w:u w:val="single"/>
        </w:rPr>
      </w:pPr>
      <w:r>
        <w:rPr>
          <w:rFonts w:eastAsia="Calibri"/>
          <w:b/>
          <w:bCs/>
          <w:u w:val="single"/>
        </w:rPr>
        <w:t>ACUERDO NÚMERO DIEZ</w:t>
      </w:r>
    </w:p>
    <w:p w14:paraId="32C1EF70" w14:textId="77777777" w:rsidR="00B15F2C" w:rsidRPr="00B15F2C" w:rsidRDefault="00B15F2C" w:rsidP="00B15F2C">
      <w:pPr>
        <w:spacing w:after="0" w:line="240" w:lineRule="auto"/>
        <w:jc w:val="both"/>
        <w:rPr>
          <w:szCs w:val="24"/>
        </w:rPr>
      </w:pPr>
      <w:r w:rsidRPr="00B15F2C">
        <w:rPr>
          <w:szCs w:val="24"/>
        </w:rPr>
        <w:t>CONSIDERANDO:</w:t>
      </w:r>
    </w:p>
    <w:p w14:paraId="550B7095" w14:textId="77777777" w:rsidR="00B15F2C" w:rsidRPr="00B15F2C" w:rsidRDefault="00B15F2C" w:rsidP="00B15F2C">
      <w:pPr>
        <w:spacing w:after="0" w:line="240" w:lineRule="auto"/>
        <w:jc w:val="both"/>
        <w:rPr>
          <w:szCs w:val="24"/>
        </w:rPr>
      </w:pPr>
    </w:p>
    <w:p w14:paraId="32EAED41" w14:textId="77777777" w:rsidR="00B15F2C" w:rsidRPr="00B15F2C" w:rsidRDefault="00B15F2C" w:rsidP="00B15F2C">
      <w:pPr>
        <w:autoSpaceDE w:val="0"/>
        <w:autoSpaceDN w:val="0"/>
        <w:adjustRightInd w:val="0"/>
        <w:spacing w:after="0" w:line="240" w:lineRule="auto"/>
        <w:rPr>
          <w:color w:val="000000"/>
          <w:szCs w:val="24"/>
        </w:rPr>
      </w:pPr>
      <w:r w:rsidRPr="00B15F2C">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99CAA61" w14:textId="77777777" w:rsidR="00B15F2C" w:rsidRPr="00B15F2C" w:rsidRDefault="00B15F2C" w:rsidP="00B15F2C">
      <w:pPr>
        <w:spacing w:after="0" w:line="240" w:lineRule="auto"/>
        <w:jc w:val="both"/>
        <w:rPr>
          <w:szCs w:val="24"/>
        </w:rPr>
      </w:pPr>
    </w:p>
    <w:p w14:paraId="0A414E4B" w14:textId="77777777" w:rsidR="00B15F2C" w:rsidRPr="00B15F2C" w:rsidRDefault="00B15F2C" w:rsidP="00B15F2C">
      <w:pPr>
        <w:autoSpaceDE w:val="0"/>
        <w:autoSpaceDN w:val="0"/>
        <w:adjustRightInd w:val="0"/>
        <w:spacing w:after="0" w:line="240" w:lineRule="auto"/>
        <w:jc w:val="both"/>
        <w:rPr>
          <w:color w:val="000000"/>
          <w:szCs w:val="24"/>
        </w:rPr>
      </w:pPr>
      <w:r w:rsidRPr="00B15F2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06653AE3" w14:textId="77777777" w:rsidR="00B15F2C" w:rsidRPr="00B15F2C" w:rsidRDefault="00B15F2C" w:rsidP="00B15F2C">
      <w:pPr>
        <w:autoSpaceDE w:val="0"/>
        <w:autoSpaceDN w:val="0"/>
        <w:adjustRightInd w:val="0"/>
        <w:spacing w:after="0" w:line="240" w:lineRule="auto"/>
        <w:jc w:val="both"/>
        <w:rPr>
          <w:color w:val="000000"/>
          <w:szCs w:val="24"/>
        </w:rPr>
      </w:pPr>
    </w:p>
    <w:p w14:paraId="7490CD4F" w14:textId="77777777" w:rsidR="00B15F2C" w:rsidRPr="00B15F2C" w:rsidRDefault="00B15F2C" w:rsidP="00B15F2C">
      <w:pPr>
        <w:autoSpaceDE w:val="0"/>
        <w:autoSpaceDN w:val="0"/>
        <w:adjustRightInd w:val="0"/>
        <w:spacing w:after="0" w:line="240" w:lineRule="auto"/>
        <w:jc w:val="both"/>
        <w:rPr>
          <w:color w:val="000000"/>
          <w:szCs w:val="24"/>
        </w:rPr>
      </w:pPr>
      <w:r w:rsidRPr="00B15F2C">
        <w:rPr>
          <w:color w:val="000000"/>
          <w:szCs w:val="24"/>
        </w:rPr>
        <w:t>III.- Que en ese sentido la municipalidad está ordenada a ejecutar proyectos en beneficio del desarrollo económico y social de las diversas comunidades que integran la zona urbana y rural del municipio;</w:t>
      </w:r>
    </w:p>
    <w:p w14:paraId="72214E66" w14:textId="77777777" w:rsidR="00B15F2C" w:rsidRPr="00B15F2C" w:rsidRDefault="00B15F2C" w:rsidP="00B15F2C">
      <w:pPr>
        <w:autoSpaceDE w:val="0"/>
        <w:autoSpaceDN w:val="0"/>
        <w:adjustRightInd w:val="0"/>
        <w:spacing w:after="0" w:line="240" w:lineRule="auto"/>
        <w:jc w:val="both"/>
        <w:rPr>
          <w:color w:val="000000"/>
          <w:szCs w:val="24"/>
        </w:rPr>
      </w:pPr>
    </w:p>
    <w:p w14:paraId="02C9A541" w14:textId="77777777" w:rsidR="00B15F2C" w:rsidRPr="00B15F2C" w:rsidRDefault="00B15F2C" w:rsidP="00B15F2C">
      <w:pPr>
        <w:autoSpaceDE w:val="0"/>
        <w:autoSpaceDN w:val="0"/>
        <w:adjustRightInd w:val="0"/>
        <w:spacing w:after="0" w:line="240" w:lineRule="auto"/>
        <w:jc w:val="both"/>
        <w:rPr>
          <w:szCs w:val="24"/>
        </w:rPr>
      </w:pPr>
      <w:r w:rsidRPr="00B15F2C">
        <w:rPr>
          <w:szCs w:val="24"/>
        </w:rPr>
        <w:t>IV.- Que una de las competencias municipales es la promoción y de la educación, la cultura, el deporte, la recreación, las ciencias y las artes;</w:t>
      </w:r>
    </w:p>
    <w:p w14:paraId="0CD56E61" w14:textId="77777777" w:rsidR="00B15F2C" w:rsidRPr="00B15F2C" w:rsidRDefault="00B15F2C" w:rsidP="00B15F2C">
      <w:pPr>
        <w:autoSpaceDE w:val="0"/>
        <w:autoSpaceDN w:val="0"/>
        <w:adjustRightInd w:val="0"/>
        <w:spacing w:after="0" w:line="240" w:lineRule="auto"/>
        <w:jc w:val="both"/>
        <w:rPr>
          <w:color w:val="000000"/>
          <w:szCs w:val="24"/>
        </w:rPr>
      </w:pPr>
    </w:p>
    <w:p w14:paraId="72F848D1" w14:textId="77777777" w:rsidR="00B15F2C" w:rsidRPr="00B15F2C" w:rsidRDefault="00B15F2C" w:rsidP="00B15F2C">
      <w:pPr>
        <w:autoSpaceDE w:val="0"/>
        <w:autoSpaceDN w:val="0"/>
        <w:adjustRightInd w:val="0"/>
        <w:spacing w:after="0" w:line="240" w:lineRule="auto"/>
        <w:jc w:val="both"/>
        <w:rPr>
          <w:color w:val="000000"/>
          <w:szCs w:val="24"/>
        </w:rPr>
      </w:pPr>
    </w:p>
    <w:p w14:paraId="3A0E78FF" w14:textId="77777777" w:rsidR="00B15F2C" w:rsidRPr="00B15F2C" w:rsidRDefault="00B15F2C" w:rsidP="00B15F2C">
      <w:pPr>
        <w:autoSpaceDE w:val="0"/>
        <w:autoSpaceDN w:val="0"/>
        <w:adjustRightInd w:val="0"/>
        <w:spacing w:after="0" w:line="240" w:lineRule="auto"/>
        <w:jc w:val="both"/>
        <w:rPr>
          <w:color w:val="000000"/>
          <w:szCs w:val="24"/>
        </w:rPr>
      </w:pPr>
      <w:r w:rsidRPr="00B15F2C">
        <w:rPr>
          <w:color w:val="000000"/>
          <w:szCs w:val="24"/>
        </w:rPr>
        <w:t xml:space="preserve"> POR TANTO, El Concejo Municipal en uso de las facultades que el Código Municipal les confiere, por unanimidad ACUERDA: </w:t>
      </w:r>
    </w:p>
    <w:p w14:paraId="58449BBD" w14:textId="77777777" w:rsidR="00B15F2C" w:rsidRPr="00B15F2C" w:rsidRDefault="00B15F2C" w:rsidP="00B15F2C">
      <w:pPr>
        <w:spacing w:after="0" w:line="240" w:lineRule="auto"/>
        <w:jc w:val="both"/>
        <w:rPr>
          <w:szCs w:val="24"/>
        </w:rPr>
      </w:pPr>
    </w:p>
    <w:p w14:paraId="5B1777FA" w14:textId="77777777" w:rsidR="00B15F2C" w:rsidRPr="00DA23AF" w:rsidRDefault="00B15F2C" w:rsidP="00B15F2C">
      <w:pPr>
        <w:numPr>
          <w:ilvl w:val="0"/>
          <w:numId w:val="105"/>
        </w:numPr>
        <w:spacing w:after="0" w:line="240" w:lineRule="auto"/>
        <w:contextualSpacing/>
        <w:jc w:val="both"/>
        <w:rPr>
          <w:szCs w:val="24"/>
        </w:rPr>
      </w:pPr>
      <w:r w:rsidRPr="00B15F2C">
        <w:rPr>
          <w:szCs w:val="24"/>
        </w:rPr>
        <w:t xml:space="preserve">PRIORIZAR la ejecución del proyecto </w:t>
      </w:r>
      <w:r w:rsidR="005C213C" w:rsidRPr="00B15F2C">
        <w:rPr>
          <w:szCs w:val="24"/>
        </w:rPr>
        <w:t>“</w:t>
      </w:r>
      <w:r w:rsidR="005C213C">
        <w:rPr>
          <w:rFonts w:eastAsia="Calibri"/>
          <w:bCs/>
          <w:sz w:val="26"/>
          <w:szCs w:val="26"/>
        </w:rPr>
        <w:t>Construcción</w:t>
      </w:r>
      <w:r w:rsidR="003A15F8">
        <w:rPr>
          <w:rFonts w:eastAsia="Calibri"/>
          <w:bCs/>
          <w:sz w:val="26"/>
          <w:szCs w:val="26"/>
        </w:rPr>
        <w:t xml:space="preserve"> de Muro de Contención en Quebrada las Animas, Barrio Pacheco, Metapán” </w:t>
      </w:r>
      <w:r w:rsidRPr="00B15F2C">
        <w:rPr>
          <w:rFonts w:eastAsia="Calibri"/>
          <w:bCs/>
          <w:sz w:val="26"/>
          <w:szCs w:val="26"/>
        </w:rPr>
        <w:t xml:space="preserve"> </w:t>
      </w:r>
    </w:p>
    <w:p w14:paraId="2E629540" w14:textId="77777777" w:rsidR="00DA23AF" w:rsidRPr="00B15F2C" w:rsidRDefault="00DA23AF" w:rsidP="00DA23AF">
      <w:pPr>
        <w:spacing w:after="0" w:line="240" w:lineRule="auto"/>
        <w:ind w:left="720"/>
        <w:contextualSpacing/>
        <w:jc w:val="both"/>
        <w:rPr>
          <w:szCs w:val="24"/>
        </w:rPr>
      </w:pPr>
    </w:p>
    <w:p w14:paraId="17049384" w14:textId="77777777" w:rsidR="00B15F2C" w:rsidRDefault="00B15F2C" w:rsidP="00B15F2C">
      <w:pPr>
        <w:numPr>
          <w:ilvl w:val="0"/>
          <w:numId w:val="105"/>
        </w:numPr>
        <w:spacing w:after="0" w:line="240" w:lineRule="auto"/>
        <w:contextualSpacing/>
        <w:jc w:val="both"/>
        <w:rPr>
          <w:szCs w:val="24"/>
        </w:rPr>
      </w:pPr>
      <w:r w:rsidRPr="00B15F2C">
        <w:rPr>
          <w:szCs w:val="24"/>
        </w:rPr>
        <w:t>Girar instrucciones a la Unidad de Ingeniería y Arquitectura para que formule la carpeta técnica del proyecto.</w:t>
      </w:r>
    </w:p>
    <w:p w14:paraId="259BEB92" w14:textId="77777777" w:rsidR="003A15F8" w:rsidRPr="00B15F2C" w:rsidRDefault="003A15F8" w:rsidP="003A15F8">
      <w:pPr>
        <w:spacing w:after="0" w:line="240" w:lineRule="auto"/>
        <w:contextualSpacing/>
        <w:jc w:val="both"/>
        <w:rPr>
          <w:szCs w:val="24"/>
        </w:rPr>
      </w:pPr>
      <w:r>
        <w:rPr>
          <w:szCs w:val="24"/>
        </w:rPr>
        <w:t xml:space="preserve">Comuníquese. </w:t>
      </w:r>
    </w:p>
    <w:p w14:paraId="69A917DA" w14:textId="77777777" w:rsidR="00B15F2C" w:rsidRDefault="00B15F2C" w:rsidP="009223D4">
      <w:pPr>
        <w:spacing w:line="240" w:lineRule="auto"/>
        <w:rPr>
          <w:rFonts w:eastAsia="Calibri"/>
          <w:b/>
          <w:bCs/>
          <w:u w:val="single"/>
        </w:rPr>
      </w:pPr>
    </w:p>
    <w:p w14:paraId="170501E8" w14:textId="77777777" w:rsidR="003906AB" w:rsidRDefault="003906AB" w:rsidP="009223D4">
      <w:pPr>
        <w:spacing w:line="240" w:lineRule="auto"/>
        <w:rPr>
          <w:rFonts w:eastAsia="Calibri"/>
          <w:b/>
          <w:bCs/>
          <w:u w:val="single"/>
        </w:rPr>
      </w:pPr>
      <w:r>
        <w:rPr>
          <w:rFonts w:eastAsia="Calibri"/>
          <w:b/>
          <w:bCs/>
          <w:u w:val="single"/>
        </w:rPr>
        <w:t>ACUERDO NÚMERO ONCE</w:t>
      </w:r>
      <w:r w:rsidR="00C71720">
        <w:rPr>
          <w:rFonts w:eastAsia="Calibri"/>
          <w:b/>
          <w:bCs/>
          <w:u w:val="single"/>
        </w:rPr>
        <w:t>:</w:t>
      </w:r>
    </w:p>
    <w:p w14:paraId="3626D07D" w14:textId="77777777" w:rsidR="000A4088" w:rsidRPr="00AE0898" w:rsidRDefault="000A4088" w:rsidP="000A4088">
      <w:pPr>
        <w:spacing w:after="0" w:line="240" w:lineRule="auto"/>
        <w:jc w:val="both"/>
      </w:pPr>
    </w:p>
    <w:p w14:paraId="0A190F86" w14:textId="77777777" w:rsidR="000A4088" w:rsidRPr="00B15F2C" w:rsidRDefault="000A4088" w:rsidP="000A4088">
      <w:pPr>
        <w:spacing w:after="0" w:line="240" w:lineRule="auto"/>
        <w:jc w:val="both"/>
        <w:rPr>
          <w:szCs w:val="24"/>
        </w:rPr>
      </w:pPr>
      <w:r w:rsidRPr="00B15F2C">
        <w:rPr>
          <w:szCs w:val="24"/>
        </w:rPr>
        <w:t>CONSIDERANDO:</w:t>
      </w:r>
    </w:p>
    <w:p w14:paraId="7E753F6C" w14:textId="77777777" w:rsidR="000A4088" w:rsidRPr="00B15F2C" w:rsidRDefault="000A4088" w:rsidP="000A4088">
      <w:pPr>
        <w:spacing w:after="0" w:line="240" w:lineRule="auto"/>
        <w:jc w:val="both"/>
        <w:rPr>
          <w:szCs w:val="24"/>
        </w:rPr>
      </w:pPr>
    </w:p>
    <w:p w14:paraId="730F17D4" w14:textId="77777777" w:rsidR="000A4088" w:rsidRPr="00B15F2C" w:rsidRDefault="000A4088" w:rsidP="000A4088">
      <w:pPr>
        <w:autoSpaceDE w:val="0"/>
        <w:autoSpaceDN w:val="0"/>
        <w:adjustRightInd w:val="0"/>
        <w:spacing w:after="0" w:line="240" w:lineRule="auto"/>
        <w:rPr>
          <w:color w:val="000000"/>
          <w:szCs w:val="24"/>
        </w:rPr>
      </w:pPr>
      <w:r w:rsidRPr="00B15F2C">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25121B20" w14:textId="77777777" w:rsidR="000A4088" w:rsidRPr="00B15F2C" w:rsidRDefault="000A4088" w:rsidP="000A4088">
      <w:pPr>
        <w:spacing w:after="0" w:line="240" w:lineRule="auto"/>
        <w:jc w:val="both"/>
        <w:rPr>
          <w:szCs w:val="24"/>
        </w:rPr>
      </w:pPr>
    </w:p>
    <w:p w14:paraId="42A75EE3" w14:textId="77777777" w:rsidR="000A4088" w:rsidRPr="00B15F2C" w:rsidRDefault="000A4088" w:rsidP="000A4088">
      <w:pPr>
        <w:autoSpaceDE w:val="0"/>
        <w:autoSpaceDN w:val="0"/>
        <w:adjustRightInd w:val="0"/>
        <w:spacing w:after="0" w:line="240" w:lineRule="auto"/>
        <w:jc w:val="both"/>
        <w:rPr>
          <w:color w:val="000000"/>
          <w:szCs w:val="24"/>
        </w:rPr>
      </w:pPr>
      <w:r w:rsidRPr="00B15F2C">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29EFF026" w14:textId="77777777" w:rsidR="000A4088" w:rsidRPr="00B15F2C" w:rsidRDefault="000A4088" w:rsidP="000A4088">
      <w:pPr>
        <w:autoSpaceDE w:val="0"/>
        <w:autoSpaceDN w:val="0"/>
        <w:adjustRightInd w:val="0"/>
        <w:spacing w:after="0" w:line="240" w:lineRule="auto"/>
        <w:jc w:val="both"/>
        <w:rPr>
          <w:color w:val="000000"/>
          <w:szCs w:val="24"/>
        </w:rPr>
      </w:pPr>
    </w:p>
    <w:p w14:paraId="74DCB8CB" w14:textId="77777777" w:rsidR="000A4088" w:rsidRPr="00B15F2C" w:rsidRDefault="000A4088" w:rsidP="000A4088">
      <w:pPr>
        <w:autoSpaceDE w:val="0"/>
        <w:autoSpaceDN w:val="0"/>
        <w:adjustRightInd w:val="0"/>
        <w:spacing w:after="0" w:line="240" w:lineRule="auto"/>
        <w:jc w:val="both"/>
        <w:rPr>
          <w:color w:val="000000"/>
          <w:szCs w:val="24"/>
        </w:rPr>
      </w:pPr>
      <w:r w:rsidRPr="00B15F2C">
        <w:rPr>
          <w:color w:val="000000"/>
          <w:szCs w:val="24"/>
        </w:rPr>
        <w:t>III.- Que en ese sentido la municipalidad está ordenada a ejecutar proyectos en beneficio del desarrollo económico y social de las diversas comunidades que integran la zona urbana y rural del municipio;</w:t>
      </w:r>
    </w:p>
    <w:p w14:paraId="52AA3F87" w14:textId="77777777" w:rsidR="000A4088" w:rsidRPr="00B15F2C" w:rsidRDefault="000A4088" w:rsidP="000A4088">
      <w:pPr>
        <w:autoSpaceDE w:val="0"/>
        <w:autoSpaceDN w:val="0"/>
        <w:adjustRightInd w:val="0"/>
        <w:spacing w:after="0" w:line="240" w:lineRule="auto"/>
        <w:jc w:val="both"/>
        <w:rPr>
          <w:color w:val="000000"/>
          <w:szCs w:val="24"/>
        </w:rPr>
      </w:pPr>
    </w:p>
    <w:p w14:paraId="6853FA94" w14:textId="77777777" w:rsidR="000A4088" w:rsidRPr="00B15F2C" w:rsidRDefault="000A4088" w:rsidP="000A4088">
      <w:pPr>
        <w:autoSpaceDE w:val="0"/>
        <w:autoSpaceDN w:val="0"/>
        <w:adjustRightInd w:val="0"/>
        <w:spacing w:after="0" w:line="240" w:lineRule="auto"/>
        <w:jc w:val="both"/>
        <w:rPr>
          <w:szCs w:val="24"/>
        </w:rPr>
      </w:pPr>
      <w:r w:rsidRPr="00B15F2C">
        <w:rPr>
          <w:szCs w:val="24"/>
        </w:rPr>
        <w:t xml:space="preserve">IV.- Que </w:t>
      </w:r>
      <w:r w:rsidR="00D118D2">
        <w:rPr>
          <w:szCs w:val="24"/>
        </w:rPr>
        <w:t xml:space="preserve">es necesario continuar con el proyecto de pavimento de Valle Los Quijadas, con la formulación de una nueva carpeta. </w:t>
      </w:r>
    </w:p>
    <w:p w14:paraId="78C0E61D" w14:textId="77777777" w:rsidR="000A4088" w:rsidRPr="00B15F2C" w:rsidRDefault="000A4088" w:rsidP="000A4088">
      <w:pPr>
        <w:autoSpaceDE w:val="0"/>
        <w:autoSpaceDN w:val="0"/>
        <w:adjustRightInd w:val="0"/>
        <w:spacing w:after="0" w:line="240" w:lineRule="auto"/>
        <w:jc w:val="both"/>
        <w:rPr>
          <w:color w:val="000000"/>
          <w:szCs w:val="24"/>
        </w:rPr>
      </w:pPr>
    </w:p>
    <w:p w14:paraId="1B48EB63" w14:textId="77777777" w:rsidR="000A4088" w:rsidRPr="00B15F2C" w:rsidRDefault="000A4088" w:rsidP="000A4088">
      <w:pPr>
        <w:autoSpaceDE w:val="0"/>
        <w:autoSpaceDN w:val="0"/>
        <w:adjustRightInd w:val="0"/>
        <w:spacing w:after="0" w:line="240" w:lineRule="auto"/>
        <w:jc w:val="both"/>
        <w:rPr>
          <w:color w:val="000000"/>
          <w:szCs w:val="24"/>
        </w:rPr>
      </w:pPr>
    </w:p>
    <w:p w14:paraId="577AEA63" w14:textId="77777777" w:rsidR="000A4088" w:rsidRPr="00B15F2C" w:rsidRDefault="000A4088" w:rsidP="000A4088">
      <w:pPr>
        <w:autoSpaceDE w:val="0"/>
        <w:autoSpaceDN w:val="0"/>
        <w:adjustRightInd w:val="0"/>
        <w:spacing w:after="0" w:line="240" w:lineRule="auto"/>
        <w:jc w:val="both"/>
        <w:rPr>
          <w:color w:val="000000"/>
          <w:szCs w:val="24"/>
        </w:rPr>
      </w:pPr>
      <w:r w:rsidRPr="00B15F2C">
        <w:rPr>
          <w:color w:val="000000"/>
          <w:szCs w:val="24"/>
        </w:rPr>
        <w:t xml:space="preserve"> POR TANTO, El Concejo Municipal en uso de las facultades que el Código Municipal les confiere, por unanimidad ACUERDA: </w:t>
      </w:r>
    </w:p>
    <w:p w14:paraId="217EC55D" w14:textId="77777777" w:rsidR="000A4088" w:rsidRPr="00B15F2C" w:rsidRDefault="000A4088" w:rsidP="000A4088">
      <w:pPr>
        <w:spacing w:after="0" w:line="240" w:lineRule="auto"/>
        <w:jc w:val="both"/>
        <w:rPr>
          <w:szCs w:val="24"/>
        </w:rPr>
      </w:pPr>
    </w:p>
    <w:p w14:paraId="17663BC2" w14:textId="77777777" w:rsidR="000A4088" w:rsidRPr="00FB4AE6" w:rsidRDefault="000A4088" w:rsidP="000A4088">
      <w:pPr>
        <w:numPr>
          <w:ilvl w:val="0"/>
          <w:numId w:val="106"/>
        </w:numPr>
        <w:spacing w:after="0" w:line="240" w:lineRule="auto"/>
        <w:contextualSpacing/>
        <w:jc w:val="both"/>
        <w:rPr>
          <w:szCs w:val="24"/>
        </w:rPr>
      </w:pPr>
      <w:r w:rsidRPr="00B15F2C">
        <w:rPr>
          <w:szCs w:val="24"/>
        </w:rPr>
        <w:t xml:space="preserve">PRIORIZAR la ejecución del </w:t>
      </w:r>
      <w:r w:rsidRPr="00FB4AE6">
        <w:rPr>
          <w:szCs w:val="24"/>
        </w:rPr>
        <w:t>proyecto “</w:t>
      </w:r>
      <w:r w:rsidR="00D118D2" w:rsidRPr="00FB4AE6">
        <w:rPr>
          <w:szCs w:val="24"/>
        </w:rPr>
        <w:t xml:space="preserve">  </w:t>
      </w:r>
      <w:r w:rsidR="00FB4AE6" w:rsidRPr="00FB4AE6">
        <w:rPr>
          <w:szCs w:val="24"/>
        </w:rPr>
        <w:t>Pavimentación con Concreto Hidráulico de Calle Principal a Caserío Valle Los Quijadas, Segunda Etapa</w:t>
      </w:r>
      <w:r w:rsidR="00FB4AE6">
        <w:rPr>
          <w:szCs w:val="24"/>
        </w:rPr>
        <w:t>, Metapán”</w:t>
      </w:r>
    </w:p>
    <w:p w14:paraId="480F3314" w14:textId="77777777" w:rsidR="000A4088" w:rsidRPr="00B15F2C" w:rsidRDefault="000A4088" w:rsidP="000A4088">
      <w:pPr>
        <w:spacing w:after="0" w:line="240" w:lineRule="auto"/>
        <w:ind w:left="720"/>
        <w:contextualSpacing/>
        <w:jc w:val="both"/>
        <w:rPr>
          <w:szCs w:val="24"/>
        </w:rPr>
      </w:pPr>
    </w:p>
    <w:p w14:paraId="0A27698D" w14:textId="77777777" w:rsidR="000A4088" w:rsidRDefault="000A4088" w:rsidP="000A4088">
      <w:pPr>
        <w:numPr>
          <w:ilvl w:val="0"/>
          <w:numId w:val="106"/>
        </w:numPr>
        <w:spacing w:after="0" w:line="240" w:lineRule="auto"/>
        <w:contextualSpacing/>
        <w:jc w:val="both"/>
        <w:rPr>
          <w:szCs w:val="24"/>
        </w:rPr>
      </w:pPr>
      <w:r w:rsidRPr="00B15F2C">
        <w:rPr>
          <w:szCs w:val="24"/>
        </w:rPr>
        <w:t>Girar instrucciones a la Unidad de Ingeniería y Arquitectura para que formule la carpeta técnica del proyecto.</w:t>
      </w:r>
    </w:p>
    <w:p w14:paraId="2508ED30" w14:textId="77777777" w:rsidR="000A4088" w:rsidRPr="00B15F2C" w:rsidRDefault="000A4088" w:rsidP="000A4088">
      <w:pPr>
        <w:spacing w:after="0" w:line="240" w:lineRule="auto"/>
        <w:contextualSpacing/>
        <w:jc w:val="both"/>
        <w:rPr>
          <w:szCs w:val="24"/>
        </w:rPr>
      </w:pPr>
      <w:r>
        <w:rPr>
          <w:szCs w:val="24"/>
        </w:rPr>
        <w:t xml:space="preserve">Comuníquese. </w:t>
      </w:r>
    </w:p>
    <w:p w14:paraId="62800F4B" w14:textId="77777777" w:rsidR="000A4088" w:rsidRDefault="000A4088" w:rsidP="009223D4">
      <w:pPr>
        <w:spacing w:line="240" w:lineRule="auto"/>
        <w:rPr>
          <w:rFonts w:eastAsia="Calibri"/>
          <w:b/>
          <w:bCs/>
          <w:u w:val="single"/>
        </w:rPr>
      </w:pPr>
    </w:p>
    <w:p w14:paraId="65D7ADAD" w14:textId="77777777" w:rsidR="003906AB" w:rsidRDefault="003906AB" w:rsidP="009223D4">
      <w:pPr>
        <w:spacing w:line="240" w:lineRule="auto"/>
        <w:rPr>
          <w:rFonts w:eastAsia="Calibri"/>
          <w:b/>
          <w:bCs/>
          <w:u w:val="single"/>
        </w:rPr>
      </w:pPr>
      <w:r>
        <w:rPr>
          <w:rFonts w:eastAsia="Calibri"/>
          <w:b/>
          <w:bCs/>
          <w:u w:val="single"/>
        </w:rPr>
        <w:t>ACUERDO NÚMERO DOCE:</w:t>
      </w:r>
    </w:p>
    <w:p w14:paraId="1E2EA23D" w14:textId="77777777" w:rsidR="00C71720" w:rsidRPr="00C71720" w:rsidRDefault="00C71720" w:rsidP="00C71720">
      <w:pPr>
        <w:spacing w:after="0" w:line="240" w:lineRule="auto"/>
        <w:rPr>
          <w:rFonts w:eastAsia="Calibri"/>
          <w:szCs w:val="24"/>
        </w:rPr>
      </w:pPr>
      <w:r w:rsidRPr="00C71720">
        <w:rPr>
          <w:rFonts w:eastAsia="Calibri"/>
          <w:szCs w:val="24"/>
        </w:rPr>
        <w:t>CONSIDERANDO:</w:t>
      </w:r>
    </w:p>
    <w:p w14:paraId="7E12B035" w14:textId="77777777" w:rsidR="00C71720" w:rsidRPr="00C71720" w:rsidRDefault="00C71720" w:rsidP="00C71720">
      <w:pPr>
        <w:spacing w:after="0" w:line="240" w:lineRule="auto"/>
        <w:rPr>
          <w:rFonts w:eastAsia="Calibri"/>
          <w:szCs w:val="24"/>
        </w:rPr>
      </w:pPr>
    </w:p>
    <w:p w14:paraId="2DFEEE58" w14:textId="77777777" w:rsidR="00C71720" w:rsidRPr="00C71720" w:rsidRDefault="00C71720" w:rsidP="00C71720">
      <w:pPr>
        <w:spacing w:after="0" w:line="240" w:lineRule="auto"/>
        <w:jc w:val="both"/>
        <w:rPr>
          <w:rFonts w:eastAsia="Calibri"/>
          <w:szCs w:val="24"/>
        </w:rPr>
      </w:pPr>
      <w:r w:rsidRPr="00C71720">
        <w:rPr>
          <w:rFonts w:eastAsia="Calibri"/>
          <w:szCs w:val="24"/>
        </w:rPr>
        <w:t>I.- Que el artículo 14, literal a) de la Ley de Protección Civil, establece como una función de la comisión municipal, el de elaborar su plan de trabajo y planificar las acciones y estrategias de prevención y mitigación de desastres en su municipio.</w:t>
      </w:r>
    </w:p>
    <w:p w14:paraId="280A8102" w14:textId="77777777" w:rsidR="00C71720" w:rsidRPr="00C71720" w:rsidRDefault="00C71720" w:rsidP="00C71720">
      <w:pPr>
        <w:spacing w:after="0" w:line="240" w:lineRule="auto"/>
        <w:jc w:val="both"/>
        <w:rPr>
          <w:rFonts w:eastAsia="Calibri"/>
          <w:szCs w:val="24"/>
        </w:rPr>
      </w:pPr>
    </w:p>
    <w:p w14:paraId="3603F7CE" w14:textId="77777777" w:rsidR="00C71720" w:rsidRPr="00C71720" w:rsidRDefault="00C71720" w:rsidP="00C71720">
      <w:pPr>
        <w:spacing w:after="0" w:line="240" w:lineRule="auto"/>
        <w:jc w:val="both"/>
        <w:rPr>
          <w:rFonts w:eastAsia="Calibri"/>
          <w:szCs w:val="24"/>
        </w:rPr>
      </w:pPr>
      <w:r w:rsidRPr="00C71720">
        <w:rPr>
          <w:rFonts w:eastAsia="Calibri"/>
          <w:szCs w:val="24"/>
        </w:rPr>
        <w:t>II.- Que la municipalidad a través de la Comisión Municipal de Protección Civil, debe establecer políticas, planes, programas, proyectos y acciones dirigidas a crear o incrementar las capacidades de una sociedad para enfrentarse a una situación de desastre; la cual comprende las fases de preparación, atención a la emergencia, rehabilitación y reconstrucción.</w:t>
      </w:r>
    </w:p>
    <w:p w14:paraId="514657A7" w14:textId="77777777" w:rsidR="00C71720" w:rsidRPr="00C71720" w:rsidRDefault="00C71720" w:rsidP="00C71720">
      <w:pPr>
        <w:spacing w:after="0" w:line="240" w:lineRule="auto"/>
        <w:jc w:val="both"/>
        <w:rPr>
          <w:rFonts w:eastAsia="Calibri"/>
          <w:szCs w:val="24"/>
        </w:rPr>
      </w:pPr>
    </w:p>
    <w:p w14:paraId="129D75E4" w14:textId="77777777" w:rsidR="00C71720" w:rsidRPr="00C71720" w:rsidRDefault="00C71720" w:rsidP="00C71720">
      <w:pPr>
        <w:spacing w:after="0" w:line="240" w:lineRule="auto"/>
        <w:jc w:val="both"/>
        <w:rPr>
          <w:rFonts w:eastAsia="Calibri"/>
          <w:szCs w:val="24"/>
        </w:rPr>
      </w:pPr>
      <w:r w:rsidRPr="00C71720">
        <w:rPr>
          <w:rFonts w:eastAsia="Calibri"/>
          <w:szCs w:val="24"/>
        </w:rPr>
        <w:t>III.- Que durante la época invernal el municipio de Metapán es afectado por diferentes tipos de daños, ya sea en la infraestructura productiva, viviendas, líneas vitales, medio ambiente, entre otros, debido a los diferentes factores que contribuyen a aumentar la vulnerabilidad.</w:t>
      </w:r>
    </w:p>
    <w:p w14:paraId="3DC06599" w14:textId="77777777" w:rsidR="00C71720" w:rsidRPr="00C71720" w:rsidRDefault="00C71720" w:rsidP="00C71720">
      <w:pPr>
        <w:spacing w:after="0" w:line="240" w:lineRule="auto"/>
        <w:jc w:val="both"/>
        <w:rPr>
          <w:rFonts w:eastAsia="Calibri"/>
          <w:szCs w:val="24"/>
        </w:rPr>
      </w:pPr>
    </w:p>
    <w:p w14:paraId="19067A26" w14:textId="77777777" w:rsidR="00C71720" w:rsidRPr="00C71720" w:rsidRDefault="00C71720" w:rsidP="00C71720">
      <w:pPr>
        <w:spacing w:after="0" w:line="240" w:lineRule="auto"/>
        <w:jc w:val="both"/>
        <w:rPr>
          <w:rFonts w:eastAsia="Calibri"/>
          <w:szCs w:val="24"/>
        </w:rPr>
      </w:pPr>
      <w:r w:rsidRPr="00C71720">
        <w:rPr>
          <w:rFonts w:eastAsia="Calibri"/>
          <w:szCs w:val="24"/>
        </w:rPr>
        <w:t>IV.- El crecimiento poblacional en zonas de alto riesgo, especialmente aquellos que habitan en las riberas de los ríos y quebradas; además, el deterioro del sistema de acueductos y alcantarillados, son el objetivo de implementar un plan de limpieza en dichas zonas, denominado “Plan Castor”, el cual debe ser coordinado y ejecutado por la Comisión Municipal de Protección Civil.</w:t>
      </w:r>
    </w:p>
    <w:p w14:paraId="2888B5EF" w14:textId="77777777" w:rsidR="00C71720" w:rsidRPr="00C71720" w:rsidRDefault="00C71720" w:rsidP="00C71720">
      <w:pPr>
        <w:spacing w:after="0" w:line="240" w:lineRule="auto"/>
        <w:jc w:val="both"/>
        <w:rPr>
          <w:rFonts w:eastAsia="Calibri"/>
          <w:szCs w:val="24"/>
        </w:rPr>
      </w:pPr>
    </w:p>
    <w:p w14:paraId="1FB85929" w14:textId="77777777" w:rsidR="00C71720" w:rsidRPr="00C71720" w:rsidRDefault="00C71720" w:rsidP="00C71720">
      <w:pPr>
        <w:spacing w:after="0" w:line="240" w:lineRule="auto"/>
        <w:jc w:val="both"/>
        <w:rPr>
          <w:rFonts w:eastAsia="Calibri"/>
          <w:szCs w:val="24"/>
        </w:rPr>
      </w:pPr>
      <w:r w:rsidRPr="00C71720">
        <w:rPr>
          <w:rFonts w:eastAsia="Calibri"/>
          <w:szCs w:val="24"/>
        </w:rPr>
        <w:t>POR TANTO, en uso de las facultades que le confiere el Código Municipal, el Concejo Municipal ACUERDA:</w:t>
      </w:r>
    </w:p>
    <w:p w14:paraId="7E412A5F" w14:textId="77777777" w:rsidR="00C71720" w:rsidRPr="00C71720" w:rsidRDefault="00C71720" w:rsidP="00C71720">
      <w:pPr>
        <w:spacing w:after="0" w:line="240" w:lineRule="auto"/>
        <w:jc w:val="both"/>
        <w:rPr>
          <w:rFonts w:eastAsia="Calibri"/>
          <w:szCs w:val="24"/>
        </w:rPr>
      </w:pPr>
    </w:p>
    <w:p w14:paraId="25036C5C" w14:textId="77777777" w:rsidR="00C71720" w:rsidRPr="00C71720" w:rsidRDefault="00C71720" w:rsidP="00C71720">
      <w:pPr>
        <w:spacing w:after="0" w:line="240" w:lineRule="auto"/>
        <w:jc w:val="both"/>
        <w:rPr>
          <w:rFonts w:eastAsia="Calibri"/>
          <w:szCs w:val="24"/>
        </w:rPr>
      </w:pPr>
      <w:r w:rsidRPr="00C71720">
        <w:rPr>
          <w:rFonts w:eastAsia="Calibri"/>
          <w:szCs w:val="24"/>
        </w:rPr>
        <w:t>1.- Priorizar la ejecución del “Plan Castor Municipal 2022”, el cual consiste en la limpieza de barrancas y quebradas, que generan mayor problema a la población urbana y semiurbana, en términos de desbordamiento y rebalses; y se ejecuten acciones de prevención para disminuir daños y las inclemencias de la estación lluviosa.</w:t>
      </w:r>
    </w:p>
    <w:p w14:paraId="0F60C3FE" w14:textId="77777777" w:rsidR="00C71720" w:rsidRPr="00C71720" w:rsidRDefault="00C71720" w:rsidP="00C71720">
      <w:pPr>
        <w:spacing w:after="0" w:line="240" w:lineRule="auto"/>
        <w:jc w:val="both"/>
        <w:rPr>
          <w:rFonts w:eastAsia="Calibri"/>
          <w:szCs w:val="24"/>
        </w:rPr>
      </w:pPr>
    </w:p>
    <w:p w14:paraId="0E4B8E17" w14:textId="77777777" w:rsidR="0010649D" w:rsidRDefault="00C71720" w:rsidP="00C71720">
      <w:pPr>
        <w:spacing w:after="0" w:line="240" w:lineRule="auto"/>
        <w:jc w:val="both"/>
        <w:rPr>
          <w:rFonts w:eastAsia="Calibri"/>
          <w:szCs w:val="24"/>
        </w:rPr>
      </w:pPr>
      <w:r w:rsidRPr="00C71720">
        <w:rPr>
          <w:rFonts w:eastAsia="Calibri"/>
          <w:szCs w:val="24"/>
        </w:rPr>
        <w:t xml:space="preserve">2.- </w:t>
      </w:r>
      <w:r w:rsidRPr="00D10B08">
        <w:rPr>
          <w:rFonts w:eastAsia="Calibri"/>
          <w:szCs w:val="24"/>
        </w:rPr>
        <w:t>Girar instrucciones a la Gerencia Administrativa y Desarrollo Social</w:t>
      </w:r>
      <w:r>
        <w:rPr>
          <w:rFonts w:eastAsia="Calibri"/>
          <w:szCs w:val="24"/>
        </w:rPr>
        <w:t xml:space="preserve"> y a la </w:t>
      </w:r>
      <w:r w:rsidR="00F30CE0">
        <w:rPr>
          <w:rFonts w:eastAsia="Calibri"/>
          <w:szCs w:val="24"/>
        </w:rPr>
        <w:t>Unidad de</w:t>
      </w:r>
      <w:r w:rsidRPr="00C71720">
        <w:rPr>
          <w:rFonts w:eastAsia="Calibri"/>
          <w:szCs w:val="24"/>
        </w:rPr>
        <w:t xml:space="preserve"> Medio Ambiente, para que en </w:t>
      </w:r>
      <w:r w:rsidR="0010649D" w:rsidRPr="00C71720">
        <w:rPr>
          <w:rFonts w:eastAsia="Calibri"/>
          <w:szCs w:val="24"/>
        </w:rPr>
        <w:t xml:space="preserve">coordinación </w:t>
      </w:r>
      <w:r w:rsidR="0010649D">
        <w:rPr>
          <w:rFonts w:eastAsia="Calibri"/>
          <w:szCs w:val="24"/>
        </w:rPr>
        <w:t>con la Comisión Municipal de Protección Civil</w:t>
      </w:r>
    </w:p>
    <w:p w14:paraId="0396BF48" w14:textId="77777777" w:rsidR="00C71720" w:rsidRPr="00C71720" w:rsidRDefault="00C71720" w:rsidP="00C71720">
      <w:pPr>
        <w:spacing w:after="0" w:line="240" w:lineRule="auto"/>
        <w:jc w:val="both"/>
        <w:rPr>
          <w:rFonts w:eastAsia="Calibri"/>
          <w:szCs w:val="24"/>
        </w:rPr>
      </w:pPr>
      <w:r w:rsidRPr="00C71720">
        <w:rPr>
          <w:rFonts w:eastAsia="Calibri"/>
          <w:szCs w:val="24"/>
        </w:rPr>
        <w:t>elaboren el “Plan Castor Municipal 2022”.</w:t>
      </w:r>
    </w:p>
    <w:p w14:paraId="4934E61A" w14:textId="77777777" w:rsidR="00C71720" w:rsidRPr="00C71720" w:rsidRDefault="00C71720" w:rsidP="00C71720">
      <w:pPr>
        <w:spacing w:after="0" w:line="240" w:lineRule="auto"/>
        <w:jc w:val="both"/>
        <w:rPr>
          <w:rFonts w:eastAsia="Calibri"/>
          <w:szCs w:val="24"/>
        </w:rPr>
      </w:pPr>
    </w:p>
    <w:p w14:paraId="0D6C4F16" w14:textId="77777777" w:rsidR="00C71720" w:rsidRPr="00C71720" w:rsidRDefault="00C71720" w:rsidP="00C71720">
      <w:pPr>
        <w:spacing w:after="0" w:line="240" w:lineRule="auto"/>
        <w:jc w:val="both"/>
        <w:rPr>
          <w:rFonts w:eastAsia="Calibri"/>
          <w:szCs w:val="24"/>
        </w:rPr>
      </w:pPr>
      <w:r w:rsidRPr="00C71720">
        <w:rPr>
          <w:rFonts w:eastAsia="Calibri"/>
          <w:szCs w:val="24"/>
        </w:rPr>
        <w:t>COMUNIQUESE. -</w:t>
      </w:r>
    </w:p>
    <w:p w14:paraId="0F22B817" w14:textId="77777777" w:rsidR="00C71720" w:rsidRPr="00C71720" w:rsidRDefault="00C71720" w:rsidP="00C71720">
      <w:pPr>
        <w:spacing w:after="0" w:line="240" w:lineRule="auto"/>
        <w:jc w:val="both"/>
        <w:rPr>
          <w:rFonts w:eastAsia="Calibri"/>
          <w:szCs w:val="24"/>
        </w:rPr>
      </w:pPr>
    </w:p>
    <w:p w14:paraId="41FD0D91" w14:textId="77777777" w:rsidR="00FB4AE6" w:rsidRDefault="00FB4AE6" w:rsidP="009223D4">
      <w:pPr>
        <w:spacing w:line="240" w:lineRule="auto"/>
        <w:rPr>
          <w:rFonts w:eastAsia="Calibri"/>
          <w:b/>
          <w:bCs/>
          <w:u w:val="single"/>
        </w:rPr>
      </w:pPr>
    </w:p>
    <w:p w14:paraId="23FE4AE5" w14:textId="77777777" w:rsidR="00AD5173" w:rsidRDefault="00AD5173" w:rsidP="009223D4">
      <w:pPr>
        <w:spacing w:line="240" w:lineRule="auto"/>
        <w:rPr>
          <w:rFonts w:eastAsia="Calibri"/>
          <w:b/>
          <w:bCs/>
          <w:u w:val="single"/>
        </w:rPr>
      </w:pPr>
      <w:r w:rsidRPr="00AD5173">
        <w:rPr>
          <w:rFonts w:eastAsia="Calibri"/>
          <w:b/>
          <w:bCs/>
          <w:u w:val="single"/>
        </w:rPr>
        <w:t>ACUERDO NÚMERO TRECE:</w:t>
      </w:r>
    </w:p>
    <w:p w14:paraId="6D8BF726" w14:textId="77777777" w:rsidR="00AD5173" w:rsidRPr="00054437" w:rsidRDefault="00AD5173" w:rsidP="00AD5173">
      <w:pPr>
        <w:spacing w:after="0" w:line="240" w:lineRule="auto"/>
        <w:rPr>
          <w:szCs w:val="24"/>
        </w:rPr>
      </w:pPr>
      <w:r w:rsidRPr="00054437">
        <w:rPr>
          <w:szCs w:val="24"/>
        </w:rPr>
        <w:t>CONSIDERANDO:</w:t>
      </w:r>
    </w:p>
    <w:p w14:paraId="2D956358" w14:textId="77777777" w:rsidR="00AD5173" w:rsidRPr="00054437" w:rsidRDefault="00AD5173" w:rsidP="00AD5173">
      <w:pPr>
        <w:spacing w:after="0" w:line="240" w:lineRule="auto"/>
        <w:rPr>
          <w:szCs w:val="24"/>
        </w:rPr>
      </w:pPr>
    </w:p>
    <w:p w14:paraId="5710E83B"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I.- Que el numeral 14 del artículo 30 relativo a las facultades del Concejo establece que deben velar por la buena marcha del gobierno, administración y servicios municipales;</w:t>
      </w:r>
    </w:p>
    <w:p w14:paraId="3EAA014A" w14:textId="77777777" w:rsidR="00AD5173" w:rsidRPr="00054437" w:rsidRDefault="00AD5173" w:rsidP="00AD5173">
      <w:pPr>
        <w:pStyle w:val="Default"/>
        <w:jc w:val="both"/>
        <w:rPr>
          <w:rFonts w:ascii="Times New Roman" w:hAnsi="Times New Roman" w:cs="Times New Roman"/>
        </w:rPr>
      </w:pPr>
    </w:p>
    <w:p w14:paraId="1B005644"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II.- Que las municipalidades están en continu</w:t>
      </w:r>
      <w:r>
        <w:rPr>
          <w:rFonts w:ascii="Times New Roman" w:hAnsi="Times New Roman" w:cs="Times New Roman"/>
        </w:rPr>
        <w:t>o</w:t>
      </w:r>
      <w:r w:rsidRPr="00054437">
        <w:rPr>
          <w:rFonts w:ascii="Times New Roman" w:hAnsi="Times New Roman" w:cs="Times New Roman"/>
        </w:rPr>
        <w:t xml:space="preserve"> crecimiento y asignándoles más competencias por otras regulaciones emanadas del gobierno central y leyes secundarias;</w:t>
      </w:r>
    </w:p>
    <w:p w14:paraId="76FA3522" w14:textId="77777777" w:rsidR="00AD5173" w:rsidRPr="00054437" w:rsidRDefault="00AD5173" w:rsidP="00AD5173">
      <w:pPr>
        <w:pStyle w:val="Default"/>
        <w:jc w:val="both"/>
        <w:rPr>
          <w:rFonts w:ascii="Times New Roman" w:hAnsi="Times New Roman" w:cs="Times New Roman"/>
        </w:rPr>
      </w:pPr>
    </w:p>
    <w:p w14:paraId="77D54FA9"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III.- Que la Unidad de Promoción Social ha sido reforzado con diversas plazas de promotores, para ser más efectivos y dar cobertura a todas a las comunidades del área urbana y rural que requieren del apoyo institucional; por lo que ahora, se requiere de personal para planificar, coordinar y dirigir al personal de campo, en las diversas tareas orientadas al desarrollo comunal.</w:t>
      </w:r>
    </w:p>
    <w:p w14:paraId="4D5DFF67" w14:textId="77777777" w:rsidR="00AD5173" w:rsidRPr="00054437" w:rsidRDefault="00AD5173" w:rsidP="00AD5173">
      <w:pPr>
        <w:pStyle w:val="Default"/>
        <w:jc w:val="both"/>
        <w:rPr>
          <w:rFonts w:ascii="Times New Roman" w:hAnsi="Times New Roman" w:cs="Times New Roman"/>
        </w:rPr>
      </w:pPr>
    </w:p>
    <w:p w14:paraId="2A1BF9BF"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 xml:space="preserve">IV.- Que el Plantel de Maquinaria y Equipo, requiere de personal para el manejo y control de inventarios y bodegas de repuestos; responsables de realizar las actividades relacionadas con la recepción, manejo, acomodo, chequeo, almacenaje y despacho de herramientas y repuestos de los equipos institucionales.  </w:t>
      </w:r>
    </w:p>
    <w:p w14:paraId="0E48DA60" w14:textId="77777777" w:rsidR="00AD5173" w:rsidRPr="00054437" w:rsidRDefault="00AD5173" w:rsidP="00AD5173">
      <w:pPr>
        <w:pStyle w:val="Default"/>
        <w:jc w:val="both"/>
        <w:rPr>
          <w:rFonts w:ascii="Times New Roman" w:hAnsi="Times New Roman" w:cs="Times New Roman"/>
        </w:rPr>
      </w:pPr>
    </w:p>
    <w:p w14:paraId="1BEE3B04"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POR TANTO, en uso de las facultades que le confiere el Código Municipal, el Concejo Municipal ACUERDA:</w:t>
      </w:r>
    </w:p>
    <w:p w14:paraId="1D5ACD64" w14:textId="77777777" w:rsidR="00AD5173" w:rsidRPr="00054437" w:rsidRDefault="00AD5173" w:rsidP="00AD5173">
      <w:pPr>
        <w:pStyle w:val="Default"/>
        <w:jc w:val="both"/>
        <w:rPr>
          <w:rFonts w:ascii="Times New Roman" w:hAnsi="Times New Roman" w:cs="Times New Roman"/>
        </w:rPr>
      </w:pPr>
    </w:p>
    <w:p w14:paraId="3F862D00"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1.- Crea</w:t>
      </w:r>
      <w:r>
        <w:rPr>
          <w:rFonts w:ascii="Times New Roman" w:hAnsi="Times New Roman" w:cs="Times New Roman"/>
        </w:rPr>
        <w:t>r</w:t>
      </w:r>
      <w:r w:rsidRPr="00054437">
        <w:rPr>
          <w:rFonts w:ascii="Times New Roman" w:hAnsi="Times New Roman" w:cs="Times New Roman"/>
        </w:rPr>
        <w:t xml:space="preserve"> la plaza de COORDINADOR DE PROMOTORES, adscrita a la Unidad de Promoción Social, con un salario de $600.00, para que realice actividades de planificar, coordinar y dirigir al personal de campo y otras funciones que se asignen a través del jefe de la Unidad o por instrucciones de la Gerencia Administrativa y Desarrollo Social y Alcalde.</w:t>
      </w:r>
    </w:p>
    <w:p w14:paraId="19793145" w14:textId="77777777" w:rsidR="00AD5173" w:rsidRPr="00054437" w:rsidRDefault="00AD5173" w:rsidP="00AD5173">
      <w:pPr>
        <w:pStyle w:val="Default"/>
        <w:jc w:val="both"/>
        <w:rPr>
          <w:rFonts w:ascii="Times New Roman" w:hAnsi="Times New Roman" w:cs="Times New Roman"/>
        </w:rPr>
      </w:pPr>
    </w:p>
    <w:p w14:paraId="5963D67E" w14:textId="77777777" w:rsidR="00AD5173" w:rsidRPr="00054437" w:rsidRDefault="00AD5173" w:rsidP="00AD5173">
      <w:pPr>
        <w:pStyle w:val="Default"/>
        <w:jc w:val="both"/>
        <w:rPr>
          <w:rFonts w:ascii="Times New Roman" w:hAnsi="Times New Roman" w:cs="Times New Roman"/>
        </w:rPr>
      </w:pPr>
      <w:r w:rsidRPr="00054437">
        <w:rPr>
          <w:rFonts w:ascii="Times New Roman" w:hAnsi="Times New Roman" w:cs="Times New Roman"/>
        </w:rPr>
        <w:t xml:space="preserve">2.- Nombrar en la Plaza de COORDINADOR DE PROMOTORES a la Licda. </w:t>
      </w:r>
      <w:r w:rsidRPr="00F20E8A">
        <w:rPr>
          <w:rFonts w:ascii="Times New Roman" w:hAnsi="Times New Roman" w:cs="Times New Roman"/>
          <w:spacing w:val="8"/>
          <w:shd w:val="clear" w:color="auto" w:fill="FCFCFC"/>
          <w:lang w:val="es-SV"/>
        </w:rPr>
        <w:t>Ana Iris Matamoros Ramos</w:t>
      </w:r>
      <w:r>
        <w:rPr>
          <w:rFonts w:ascii="Times New Roman" w:hAnsi="Times New Roman" w:cs="Times New Roman"/>
        </w:rPr>
        <w:t xml:space="preserve">, </w:t>
      </w:r>
      <w:r w:rsidRPr="00054437">
        <w:rPr>
          <w:rFonts w:ascii="Times New Roman" w:hAnsi="Times New Roman" w:cs="Times New Roman"/>
        </w:rPr>
        <w:t xml:space="preserve">con un salario de $600.00 a partir de </w:t>
      </w:r>
      <w:r>
        <w:rPr>
          <w:rFonts w:ascii="Times New Roman" w:hAnsi="Times New Roman" w:cs="Times New Roman"/>
        </w:rPr>
        <w:t xml:space="preserve">siete de </w:t>
      </w:r>
      <w:r w:rsidRPr="00054437">
        <w:rPr>
          <w:rFonts w:ascii="Times New Roman" w:hAnsi="Times New Roman" w:cs="Times New Roman"/>
        </w:rPr>
        <w:t xml:space="preserve"> marzo del año 2022.</w:t>
      </w:r>
    </w:p>
    <w:p w14:paraId="662882FA" w14:textId="77777777" w:rsidR="00AD5173" w:rsidRPr="00054437" w:rsidRDefault="00AD5173" w:rsidP="00AD5173">
      <w:pPr>
        <w:pStyle w:val="Default"/>
        <w:jc w:val="both"/>
        <w:rPr>
          <w:rFonts w:ascii="Times New Roman" w:hAnsi="Times New Roman" w:cs="Times New Roman"/>
        </w:rPr>
      </w:pPr>
    </w:p>
    <w:p w14:paraId="3B359D8B" w14:textId="77777777" w:rsidR="00AD5173" w:rsidRDefault="00AD5173" w:rsidP="00AD5173">
      <w:pPr>
        <w:spacing w:after="0" w:line="240" w:lineRule="auto"/>
        <w:jc w:val="both"/>
        <w:rPr>
          <w:szCs w:val="24"/>
        </w:rPr>
      </w:pPr>
      <w:r w:rsidRPr="00054437">
        <w:rPr>
          <w:szCs w:val="24"/>
        </w:rPr>
        <w:t>3.- Crear la plaza de ENCARGADO DE ENTREGA Y CONTROL DE REPUESTOS, agregada a la Unidad del Plantel de Maquinaria y Equipo, con un salario de $</w:t>
      </w:r>
      <w:r>
        <w:rPr>
          <w:szCs w:val="24"/>
        </w:rPr>
        <w:t>45</w:t>
      </w:r>
      <w:r w:rsidRPr="00054437">
        <w:rPr>
          <w:szCs w:val="24"/>
        </w:rPr>
        <w:t>0.00,</w:t>
      </w:r>
      <w:r>
        <w:rPr>
          <w:szCs w:val="24"/>
        </w:rPr>
        <w:t xml:space="preserve"> </w:t>
      </w:r>
      <w:r w:rsidRPr="00054437">
        <w:rPr>
          <w:szCs w:val="24"/>
        </w:rPr>
        <w:t>para realizar las actividades relacionadas con la recepción, manejo, acomodo, chequeo, almacenaje y despacho de herramientas y repuestos de los equipos institucionales</w:t>
      </w:r>
      <w:r>
        <w:rPr>
          <w:szCs w:val="24"/>
        </w:rPr>
        <w:t>.</w:t>
      </w:r>
    </w:p>
    <w:p w14:paraId="12E9A67B" w14:textId="77777777" w:rsidR="00AD5173" w:rsidRDefault="00AD5173" w:rsidP="00AD5173">
      <w:pPr>
        <w:spacing w:after="0" w:line="240" w:lineRule="auto"/>
        <w:jc w:val="both"/>
        <w:rPr>
          <w:szCs w:val="24"/>
        </w:rPr>
      </w:pPr>
    </w:p>
    <w:p w14:paraId="28A46D04" w14:textId="77777777" w:rsidR="00AD5173" w:rsidRPr="00054437" w:rsidRDefault="00AD5173" w:rsidP="00AD5173">
      <w:pPr>
        <w:spacing w:after="0" w:line="240" w:lineRule="auto"/>
        <w:jc w:val="both"/>
        <w:rPr>
          <w:szCs w:val="24"/>
        </w:rPr>
      </w:pPr>
      <w:r>
        <w:rPr>
          <w:szCs w:val="24"/>
        </w:rPr>
        <w:t xml:space="preserve">4.- Nombrar en la Plaza de </w:t>
      </w:r>
      <w:r w:rsidRPr="00054437">
        <w:rPr>
          <w:szCs w:val="24"/>
        </w:rPr>
        <w:t>ENCARGADO DE ENTREGA Y CONTROL DE REPUESTOS</w:t>
      </w:r>
      <w:r>
        <w:rPr>
          <w:szCs w:val="24"/>
        </w:rPr>
        <w:t xml:space="preserve"> a la Sra. </w:t>
      </w:r>
      <w:r w:rsidRPr="00054437">
        <w:rPr>
          <w:szCs w:val="24"/>
        </w:rPr>
        <w:t>ROSA ADELA CASTILLO ALONZO</w:t>
      </w:r>
      <w:r>
        <w:rPr>
          <w:szCs w:val="24"/>
        </w:rPr>
        <w:t xml:space="preserve">, </w:t>
      </w:r>
      <w:r w:rsidRPr="00054437">
        <w:rPr>
          <w:szCs w:val="24"/>
        </w:rPr>
        <w:t>con un salario de $</w:t>
      </w:r>
      <w:r>
        <w:rPr>
          <w:szCs w:val="24"/>
        </w:rPr>
        <w:t>45</w:t>
      </w:r>
      <w:r w:rsidRPr="00054437">
        <w:rPr>
          <w:szCs w:val="24"/>
        </w:rPr>
        <w:t>0.00</w:t>
      </w:r>
      <w:r>
        <w:rPr>
          <w:szCs w:val="24"/>
        </w:rPr>
        <w:t xml:space="preserve"> a partir del 07 de </w:t>
      </w:r>
      <w:r w:rsidRPr="00054437">
        <w:rPr>
          <w:szCs w:val="24"/>
        </w:rPr>
        <w:t>marzo del año 2022.</w:t>
      </w:r>
      <w:r>
        <w:rPr>
          <w:szCs w:val="24"/>
        </w:rPr>
        <w:t xml:space="preserve"> </w:t>
      </w:r>
      <w:r w:rsidRPr="00054437">
        <w:rPr>
          <w:szCs w:val="24"/>
        </w:rPr>
        <w:t xml:space="preserve"> </w:t>
      </w:r>
    </w:p>
    <w:p w14:paraId="46F6EBFF" w14:textId="77777777" w:rsidR="00AD5173" w:rsidRPr="00054437" w:rsidRDefault="00AD5173" w:rsidP="00AD5173">
      <w:pPr>
        <w:spacing w:after="0" w:line="240" w:lineRule="auto"/>
        <w:jc w:val="both"/>
        <w:rPr>
          <w:szCs w:val="24"/>
        </w:rPr>
      </w:pPr>
    </w:p>
    <w:p w14:paraId="09C882A9" w14:textId="77777777" w:rsidR="00AD5173" w:rsidRDefault="00AD5173" w:rsidP="00AD5173">
      <w:pPr>
        <w:spacing w:after="0" w:line="240" w:lineRule="auto"/>
        <w:jc w:val="both"/>
        <w:rPr>
          <w:szCs w:val="24"/>
        </w:rPr>
      </w:pPr>
      <w:r>
        <w:rPr>
          <w:szCs w:val="24"/>
        </w:rPr>
        <w:t>5</w:t>
      </w:r>
      <w:r w:rsidRPr="00054437">
        <w:rPr>
          <w:szCs w:val="24"/>
        </w:rPr>
        <w:t>.- Girar instrucciones a</w:t>
      </w:r>
      <w:r>
        <w:rPr>
          <w:szCs w:val="24"/>
        </w:rPr>
        <w:t xml:space="preserve"> la Unidad </w:t>
      </w:r>
      <w:r w:rsidRPr="00054437">
        <w:rPr>
          <w:szCs w:val="24"/>
        </w:rPr>
        <w:t xml:space="preserve">de Recursos Humanos para </w:t>
      </w:r>
      <w:r>
        <w:rPr>
          <w:szCs w:val="24"/>
        </w:rPr>
        <w:t>realizar los ajustes correspondientes en los expedientes de personal y planilla de pagos</w:t>
      </w:r>
      <w:r w:rsidRPr="00054437">
        <w:rPr>
          <w:szCs w:val="24"/>
        </w:rPr>
        <w:t xml:space="preserve">, para el personal que ocupara las plazas </w:t>
      </w:r>
      <w:r>
        <w:rPr>
          <w:szCs w:val="24"/>
        </w:rPr>
        <w:t>creadas en los numerales anteriores, así como para que realice las notificaciones respectivas.</w:t>
      </w:r>
    </w:p>
    <w:p w14:paraId="6C494BE2" w14:textId="77777777" w:rsidR="00AD5173" w:rsidRDefault="00AD5173" w:rsidP="00AD5173">
      <w:pPr>
        <w:spacing w:after="0" w:line="240" w:lineRule="auto"/>
        <w:jc w:val="both"/>
        <w:rPr>
          <w:szCs w:val="24"/>
        </w:rPr>
      </w:pPr>
    </w:p>
    <w:p w14:paraId="52F109AC" w14:textId="77777777" w:rsidR="00AD5173" w:rsidRDefault="00AD5173" w:rsidP="00AD5173">
      <w:pPr>
        <w:spacing w:after="0" w:line="240" w:lineRule="auto"/>
        <w:jc w:val="both"/>
        <w:rPr>
          <w:szCs w:val="24"/>
        </w:rPr>
      </w:pPr>
      <w:r>
        <w:rPr>
          <w:szCs w:val="24"/>
        </w:rPr>
        <w:t>6.- Autorizar a la Unidad de Presupuesto a elaborar la reforma presupuestaria correspondiente</w:t>
      </w:r>
    </w:p>
    <w:p w14:paraId="040CECF8" w14:textId="77777777" w:rsidR="00AD5173" w:rsidRPr="00054437" w:rsidRDefault="00AD5173" w:rsidP="00AD5173">
      <w:pPr>
        <w:spacing w:after="0" w:line="240" w:lineRule="auto"/>
        <w:jc w:val="both"/>
        <w:rPr>
          <w:szCs w:val="24"/>
        </w:rPr>
      </w:pPr>
    </w:p>
    <w:p w14:paraId="7EEBA5A1" w14:textId="77777777" w:rsidR="00AD5173" w:rsidRPr="00054437" w:rsidRDefault="00AD5173" w:rsidP="00AD5173">
      <w:pPr>
        <w:spacing w:after="0" w:line="240" w:lineRule="auto"/>
        <w:rPr>
          <w:szCs w:val="24"/>
        </w:rPr>
      </w:pPr>
    </w:p>
    <w:p w14:paraId="313E12E4" w14:textId="77777777" w:rsidR="00AD5173" w:rsidRDefault="00AD5173" w:rsidP="00AD5173">
      <w:pPr>
        <w:spacing w:after="0" w:line="240" w:lineRule="auto"/>
        <w:rPr>
          <w:szCs w:val="24"/>
        </w:rPr>
      </w:pPr>
      <w:r w:rsidRPr="00054437">
        <w:rPr>
          <w:szCs w:val="24"/>
        </w:rPr>
        <w:t>COMUNIQUESE.</w:t>
      </w:r>
    </w:p>
    <w:p w14:paraId="356782FB" w14:textId="77777777" w:rsidR="00D10B08" w:rsidRDefault="00D10B08" w:rsidP="00AD5173">
      <w:pPr>
        <w:spacing w:after="0" w:line="240" w:lineRule="auto"/>
        <w:rPr>
          <w:szCs w:val="24"/>
        </w:rPr>
      </w:pPr>
    </w:p>
    <w:p w14:paraId="5F189BF7" w14:textId="77777777" w:rsidR="00D10B08" w:rsidRPr="00282D83" w:rsidRDefault="00D10B08" w:rsidP="00AD5173">
      <w:pPr>
        <w:spacing w:after="0" w:line="240" w:lineRule="auto"/>
        <w:rPr>
          <w:b/>
          <w:bCs/>
          <w:szCs w:val="24"/>
          <w:u w:val="single"/>
        </w:rPr>
      </w:pPr>
      <w:r w:rsidRPr="00282D83">
        <w:rPr>
          <w:b/>
          <w:bCs/>
          <w:szCs w:val="24"/>
          <w:u w:val="single"/>
        </w:rPr>
        <w:t xml:space="preserve">ACUERDO NÚMERO CATORCE: </w:t>
      </w:r>
    </w:p>
    <w:p w14:paraId="4E244931" w14:textId="77777777" w:rsidR="00D10B08" w:rsidRPr="00054437" w:rsidRDefault="00D10B08" w:rsidP="00AD5173">
      <w:pPr>
        <w:spacing w:after="0" w:line="240" w:lineRule="auto"/>
        <w:rPr>
          <w:szCs w:val="24"/>
        </w:rPr>
      </w:pPr>
    </w:p>
    <w:p w14:paraId="6118BD4F" w14:textId="77777777" w:rsidR="00D10B08" w:rsidRPr="00D10B08" w:rsidRDefault="00D10B08" w:rsidP="00D10B08">
      <w:pPr>
        <w:spacing w:after="0" w:line="240" w:lineRule="auto"/>
        <w:rPr>
          <w:rFonts w:eastAsia="Calibri"/>
          <w:szCs w:val="24"/>
        </w:rPr>
      </w:pPr>
      <w:r w:rsidRPr="00D10B08">
        <w:rPr>
          <w:rFonts w:eastAsia="Calibri"/>
          <w:szCs w:val="24"/>
        </w:rPr>
        <w:t>CONSIDERANDO:</w:t>
      </w:r>
    </w:p>
    <w:p w14:paraId="0D2357BE" w14:textId="77777777" w:rsidR="00D10B08" w:rsidRPr="00D10B08" w:rsidRDefault="00D10B08" w:rsidP="00D10B08">
      <w:pPr>
        <w:spacing w:after="0" w:line="240" w:lineRule="auto"/>
        <w:rPr>
          <w:rFonts w:eastAsia="Calibri"/>
          <w:szCs w:val="24"/>
        </w:rPr>
      </w:pPr>
    </w:p>
    <w:p w14:paraId="1FE9D7E9" w14:textId="77777777" w:rsidR="00D10B08" w:rsidRPr="00D10B08" w:rsidRDefault="00D10B08" w:rsidP="00D10B08">
      <w:pPr>
        <w:spacing w:after="0" w:line="240" w:lineRule="auto"/>
        <w:jc w:val="both"/>
        <w:rPr>
          <w:rFonts w:eastAsia="Calibri"/>
          <w:szCs w:val="24"/>
        </w:rPr>
      </w:pPr>
      <w:r w:rsidRPr="00D10B08">
        <w:rPr>
          <w:rFonts w:eastAsia="Calibri"/>
          <w:szCs w:val="24"/>
        </w:rPr>
        <w:t>I.- Que se ha recibido comunicación de fecha uno de marzo de 2022, suscrito las jefaturas del área financiera, en la cual exponen la problemática en los procesos de registros presupuestarios, financieros y contables, ocasionada por la entrada en vigencia de la nueva ley del FODES, lo cual ha ocasionado atrasos en el cierre del ejercicio 2021;</w:t>
      </w:r>
    </w:p>
    <w:p w14:paraId="690CCED9" w14:textId="77777777" w:rsidR="00D10B08" w:rsidRPr="00D10B08" w:rsidRDefault="00D10B08" w:rsidP="00D10B08">
      <w:pPr>
        <w:spacing w:after="0" w:line="240" w:lineRule="auto"/>
        <w:jc w:val="both"/>
        <w:rPr>
          <w:rFonts w:eastAsia="Calibri"/>
          <w:szCs w:val="24"/>
        </w:rPr>
      </w:pPr>
    </w:p>
    <w:p w14:paraId="2B68466E" w14:textId="77777777" w:rsidR="00D10B08" w:rsidRPr="00D10B08" w:rsidRDefault="00D10B08" w:rsidP="00D10B08">
      <w:pPr>
        <w:spacing w:after="0" w:line="240" w:lineRule="auto"/>
        <w:jc w:val="both"/>
        <w:rPr>
          <w:rFonts w:eastAsia="Calibri"/>
          <w:szCs w:val="24"/>
        </w:rPr>
      </w:pPr>
      <w:r w:rsidRPr="00D10B08">
        <w:rPr>
          <w:rFonts w:eastAsia="Calibri"/>
          <w:szCs w:val="24"/>
        </w:rPr>
        <w:t>II.- Que dicha ley establece en los artículos 9 y 10 segundo inciso, que la Dirección General de Tesorería y la Dirección General de Contabilidad Gubernamental del Ministerio de Hacienda, quedan facultados para emitir las disposiciones necesarias, instructivos, circulares, resoluciones administrativas o cualquier otro instrumento, para facilitar el registro de las operaciones por parte de las municipalidades;</w:t>
      </w:r>
    </w:p>
    <w:p w14:paraId="5A62BD81" w14:textId="77777777" w:rsidR="00D10B08" w:rsidRPr="00D10B08" w:rsidRDefault="00D10B08" w:rsidP="00D10B08">
      <w:pPr>
        <w:spacing w:after="0" w:line="240" w:lineRule="auto"/>
        <w:jc w:val="both"/>
        <w:rPr>
          <w:rFonts w:eastAsia="Calibri"/>
          <w:szCs w:val="24"/>
        </w:rPr>
      </w:pPr>
    </w:p>
    <w:p w14:paraId="190CEC03" w14:textId="77777777" w:rsidR="00D10B08" w:rsidRPr="00D10B08" w:rsidRDefault="00D10B08" w:rsidP="00D10B08">
      <w:pPr>
        <w:spacing w:after="0" w:line="240" w:lineRule="auto"/>
        <w:jc w:val="both"/>
        <w:rPr>
          <w:rFonts w:eastAsia="Calibri"/>
          <w:szCs w:val="24"/>
        </w:rPr>
      </w:pPr>
      <w:r w:rsidRPr="00D10B08">
        <w:rPr>
          <w:rFonts w:eastAsia="Calibri"/>
          <w:szCs w:val="24"/>
        </w:rPr>
        <w:t>III.- Que a pesar de haber remitido comunicación a la Dirección General de Contabilidad Gubernamental, a la fecha no se tiene respuesta a la solicitud de brindar instrucciones técnicas de la forma en la cual deben registrarse los fondos FODES 1.5%, así como los destinos de los mismos, y el procedimiento para la liquidación de la Deuda Pública Municipal.</w:t>
      </w:r>
    </w:p>
    <w:p w14:paraId="1FC6E304" w14:textId="77777777" w:rsidR="00D10B08" w:rsidRPr="00D10B08" w:rsidRDefault="00D10B08" w:rsidP="00D10B08">
      <w:pPr>
        <w:spacing w:after="0" w:line="240" w:lineRule="auto"/>
        <w:jc w:val="both"/>
        <w:rPr>
          <w:rFonts w:eastAsia="Calibri"/>
          <w:szCs w:val="24"/>
        </w:rPr>
      </w:pPr>
    </w:p>
    <w:p w14:paraId="2BFFE593" w14:textId="77777777" w:rsidR="00D10B08" w:rsidRPr="00D10B08" w:rsidRDefault="00D10B08" w:rsidP="00D10B08">
      <w:pPr>
        <w:spacing w:after="0" w:line="240" w:lineRule="auto"/>
        <w:jc w:val="both"/>
        <w:rPr>
          <w:rFonts w:eastAsia="Calibri"/>
          <w:szCs w:val="24"/>
        </w:rPr>
      </w:pPr>
      <w:r w:rsidRPr="00D10B08">
        <w:rPr>
          <w:rFonts w:eastAsia="Calibri"/>
          <w:szCs w:val="24"/>
        </w:rPr>
        <w:t>POR TANTO, en uso de las facultades que le confiere el Código Municipal, el Concejo Municipal ACUERDA:</w:t>
      </w:r>
    </w:p>
    <w:p w14:paraId="1316F912" w14:textId="77777777" w:rsidR="00D10B08" w:rsidRPr="00D10B08" w:rsidRDefault="00D10B08" w:rsidP="00D10B08">
      <w:pPr>
        <w:spacing w:after="0" w:line="240" w:lineRule="auto"/>
        <w:jc w:val="both"/>
        <w:rPr>
          <w:rFonts w:eastAsia="Calibri"/>
          <w:szCs w:val="24"/>
        </w:rPr>
      </w:pPr>
    </w:p>
    <w:p w14:paraId="735DD1A5" w14:textId="77777777" w:rsidR="00D10B08" w:rsidRPr="00D10B08" w:rsidRDefault="00D10B08" w:rsidP="00D10B08">
      <w:pPr>
        <w:spacing w:after="0" w:line="240" w:lineRule="auto"/>
        <w:jc w:val="both"/>
        <w:rPr>
          <w:rFonts w:eastAsia="Calibri"/>
          <w:szCs w:val="24"/>
        </w:rPr>
      </w:pPr>
      <w:r w:rsidRPr="00D10B08">
        <w:rPr>
          <w:rFonts w:eastAsia="Calibri"/>
          <w:szCs w:val="24"/>
        </w:rPr>
        <w:t>1.- AUTORIZAR al Alcalde Municipal para que gestione audiencia con el Director General de Contabilidad Gubernamental, Lic. Joaquín Alberto Montano Ochoa y buscar el apoyo técnico para supera la problemática actual en el Sistema de Administración Financiera Municipal.</w:t>
      </w:r>
    </w:p>
    <w:p w14:paraId="7140AA4A" w14:textId="77777777" w:rsidR="00D10B08" w:rsidRPr="00D10B08" w:rsidRDefault="00D10B08" w:rsidP="00D10B08">
      <w:pPr>
        <w:spacing w:after="0" w:line="240" w:lineRule="auto"/>
        <w:jc w:val="both"/>
        <w:rPr>
          <w:rFonts w:eastAsia="Calibri"/>
          <w:szCs w:val="24"/>
        </w:rPr>
      </w:pPr>
    </w:p>
    <w:p w14:paraId="58D1C2C1" w14:textId="77777777" w:rsidR="00D10B08" w:rsidRPr="00D10B08" w:rsidRDefault="00D10B08" w:rsidP="00D10B08">
      <w:pPr>
        <w:spacing w:after="0" w:line="240" w:lineRule="auto"/>
        <w:jc w:val="both"/>
        <w:rPr>
          <w:rFonts w:eastAsia="Calibri"/>
          <w:szCs w:val="24"/>
        </w:rPr>
      </w:pPr>
      <w:r w:rsidRPr="00D10B08">
        <w:rPr>
          <w:rFonts w:eastAsia="Calibri"/>
          <w:szCs w:val="24"/>
        </w:rPr>
        <w:t>2.- Girar instrucciones a la Gerencia Administrativa y Desarrollo Social, para que documente la problemática planteada, a fin de ser presentada a la Corte de Cuentas, de no haber sido resuelta, cuando se requieran los estados financieros del ejercicio 2021.</w:t>
      </w:r>
    </w:p>
    <w:p w14:paraId="02295948" w14:textId="77777777" w:rsidR="00D10B08" w:rsidRPr="00D10B08" w:rsidRDefault="00D10B08" w:rsidP="00D10B08">
      <w:pPr>
        <w:spacing w:after="0" w:line="240" w:lineRule="auto"/>
        <w:jc w:val="both"/>
        <w:rPr>
          <w:rFonts w:eastAsia="Calibri"/>
          <w:szCs w:val="24"/>
        </w:rPr>
      </w:pPr>
    </w:p>
    <w:p w14:paraId="0752D99B" w14:textId="77777777" w:rsidR="00D10B08" w:rsidRDefault="00D10B08" w:rsidP="00D10B08">
      <w:pPr>
        <w:spacing w:after="0" w:line="240" w:lineRule="auto"/>
        <w:jc w:val="both"/>
        <w:rPr>
          <w:rFonts w:eastAsia="Calibri"/>
          <w:szCs w:val="24"/>
        </w:rPr>
      </w:pPr>
      <w:r w:rsidRPr="00D10B08">
        <w:rPr>
          <w:rFonts w:eastAsia="Calibri"/>
          <w:szCs w:val="24"/>
        </w:rPr>
        <w:t xml:space="preserve">COMUNIQUESE  </w:t>
      </w:r>
    </w:p>
    <w:p w14:paraId="1072B680" w14:textId="77777777" w:rsidR="00651125" w:rsidRDefault="00651125" w:rsidP="00D10B08">
      <w:pPr>
        <w:spacing w:after="0" w:line="240" w:lineRule="auto"/>
        <w:jc w:val="both"/>
        <w:rPr>
          <w:rFonts w:eastAsia="Calibri"/>
          <w:szCs w:val="24"/>
        </w:rPr>
      </w:pPr>
    </w:p>
    <w:p w14:paraId="1BD016E6" w14:textId="77777777" w:rsidR="00651125" w:rsidRDefault="00651125" w:rsidP="00D10B08">
      <w:pPr>
        <w:spacing w:after="0" w:line="240" w:lineRule="auto"/>
        <w:jc w:val="both"/>
        <w:rPr>
          <w:rFonts w:eastAsia="Calibri"/>
          <w:szCs w:val="24"/>
        </w:rPr>
      </w:pPr>
    </w:p>
    <w:p w14:paraId="190B27F2" w14:textId="77777777" w:rsidR="00651125" w:rsidRDefault="00651125" w:rsidP="00D10B08">
      <w:pPr>
        <w:spacing w:after="0" w:line="240" w:lineRule="auto"/>
        <w:jc w:val="both"/>
        <w:rPr>
          <w:rFonts w:eastAsia="Calibri"/>
          <w:b/>
          <w:bCs/>
          <w:szCs w:val="24"/>
          <w:u w:val="single"/>
        </w:rPr>
      </w:pPr>
      <w:r w:rsidRPr="002968C5">
        <w:rPr>
          <w:rFonts w:eastAsia="Calibri"/>
          <w:b/>
          <w:bCs/>
          <w:szCs w:val="24"/>
          <w:u w:val="single"/>
        </w:rPr>
        <w:t>ACUERDO NÚMERO QUINCE:</w:t>
      </w:r>
    </w:p>
    <w:p w14:paraId="5C083B74" w14:textId="77777777" w:rsidR="002968C5" w:rsidRDefault="002968C5" w:rsidP="00D10B08">
      <w:pPr>
        <w:spacing w:after="0" w:line="240" w:lineRule="auto"/>
        <w:jc w:val="both"/>
        <w:rPr>
          <w:rFonts w:eastAsia="Calibri"/>
          <w:szCs w:val="24"/>
        </w:rPr>
      </w:pPr>
      <w:r>
        <w:rPr>
          <w:rFonts w:eastAsia="Calibri"/>
          <w:szCs w:val="24"/>
        </w:rPr>
        <w:t>CONSIDERANDO:</w:t>
      </w:r>
    </w:p>
    <w:p w14:paraId="42DDACBE" w14:textId="77777777" w:rsidR="002968C5" w:rsidRDefault="002968C5" w:rsidP="00C572CD">
      <w:pPr>
        <w:spacing w:after="0" w:line="240" w:lineRule="auto"/>
        <w:jc w:val="both"/>
        <w:rPr>
          <w:rFonts w:eastAsia="Calibri"/>
          <w:szCs w:val="24"/>
        </w:rPr>
      </w:pPr>
      <w:r w:rsidRPr="00C572CD">
        <w:rPr>
          <w:rFonts w:eastAsia="Calibri"/>
          <w:szCs w:val="24"/>
        </w:rPr>
        <w:lastRenderedPageBreak/>
        <w:t xml:space="preserve">Que con fecha 28 de febrero del 2022, la Licda. Ana Iris Matamoros Ramos, encargada de Plantel de Maquinaria y Equipo, solicita la anulación del requerimiento de compra </w:t>
      </w:r>
      <w:proofErr w:type="spellStart"/>
      <w:r w:rsidRPr="00C572CD">
        <w:rPr>
          <w:rFonts w:eastAsia="Calibri"/>
          <w:szCs w:val="24"/>
        </w:rPr>
        <w:t>N°</w:t>
      </w:r>
      <w:proofErr w:type="spellEnd"/>
      <w:r w:rsidRPr="00C572CD">
        <w:rPr>
          <w:rFonts w:eastAsia="Calibri"/>
          <w:szCs w:val="24"/>
        </w:rPr>
        <w:t xml:space="preserve"> 162, con orden de compra </w:t>
      </w:r>
      <w:proofErr w:type="spellStart"/>
      <w:r w:rsidRPr="00C572CD">
        <w:rPr>
          <w:rFonts w:eastAsia="Calibri"/>
          <w:szCs w:val="24"/>
        </w:rPr>
        <w:t>N°</w:t>
      </w:r>
      <w:proofErr w:type="spellEnd"/>
      <w:r w:rsidRPr="00C572CD">
        <w:rPr>
          <w:rFonts w:eastAsia="Calibri"/>
          <w:szCs w:val="24"/>
        </w:rPr>
        <w:t xml:space="preserve"> 174875 por el monto de $194.60 del proveedor TALLER MENDOZA, </w:t>
      </w:r>
      <w:r w:rsidR="00C572CD" w:rsidRPr="00C572CD">
        <w:rPr>
          <w:rFonts w:eastAsia="Calibri"/>
          <w:szCs w:val="24"/>
        </w:rPr>
        <w:t>ya que dicho proveedor asigno los materiales solicitados de manera errónea al equipo 35 cuando debería asignarlos al equipo 25.</w:t>
      </w:r>
    </w:p>
    <w:p w14:paraId="4D38BDDA" w14:textId="77777777" w:rsidR="00595A43" w:rsidRDefault="00C572CD" w:rsidP="00595A43">
      <w:pPr>
        <w:spacing w:after="0" w:line="240" w:lineRule="auto"/>
        <w:jc w:val="both"/>
        <w:rPr>
          <w:rFonts w:eastAsia="Calibri"/>
          <w:szCs w:val="24"/>
        </w:rPr>
      </w:pPr>
      <w:r>
        <w:rPr>
          <w:rFonts w:eastAsia="Calibri"/>
          <w:szCs w:val="24"/>
        </w:rPr>
        <w:t>POR TANTO, el Concejo Municipal en uso de las facultades que el Código Municipal les confiere ACUERDA:</w:t>
      </w:r>
    </w:p>
    <w:p w14:paraId="14D84351" w14:textId="77777777" w:rsidR="00595A43" w:rsidRDefault="00595A43" w:rsidP="00595A43">
      <w:pPr>
        <w:spacing w:after="0" w:line="240" w:lineRule="auto"/>
        <w:jc w:val="both"/>
        <w:rPr>
          <w:rFonts w:eastAsia="Calibri"/>
          <w:szCs w:val="24"/>
        </w:rPr>
      </w:pPr>
    </w:p>
    <w:p w14:paraId="479B3C36" w14:textId="77777777" w:rsidR="00595A43" w:rsidRPr="00BB1183" w:rsidRDefault="00C572CD" w:rsidP="007450A3">
      <w:pPr>
        <w:pStyle w:val="Prrafodelista"/>
        <w:numPr>
          <w:ilvl w:val="0"/>
          <w:numId w:val="107"/>
        </w:numPr>
        <w:spacing w:after="0" w:line="240" w:lineRule="auto"/>
        <w:jc w:val="both"/>
        <w:rPr>
          <w:rFonts w:eastAsia="Calibri"/>
          <w:szCs w:val="24"/>
        </w:rPr>
      </w:pPr>
      <w:r w:rsidRPr="00595A43">
        <w:rPr>
          <w:rFonts w:eastAsia="Calibri"/>
          <w:szCs w:val="24"/>
        </w:rPr>
        <w:t>Anular el requerimiento 162, de conformidad a a</w:t>
      </w:r>
      <w:r w:rsidR="00595A43" w:rsidRPr="00595A43">
        <w:rPr>
          <w:rFonts w:eastAsia="Calibri"/>
          <w:szCs w:val="24"/>
        </w:rPr>
        <w:t xml:space="preserve">cuerdo número uno acta siete de fecha nueve de febrero del 2022. Numeral 83 </w:t>
      </w:r>
      <w:r w:rsidR="00595A43" w:rsidRPr="00595A43">
        <w:rPr>
          <w:rFonts w:eastAsia="Times New Roman"/>
          <w:szCs w:val="24"/>
          <w:lang w:val="es-ES" w:eastAsia="es-ES"/>
        </w:rPr>
        <w:t>Proceso por compra de mantenimientos y reparaciones de vehículos, por un costo estimado de $194.60, para eq.35 plantel de maquinaria y equipo, Según certificación de crédito presupuestario No.162</w:t>
      </w:r>
    </w:p>
    <w:p w14:paraId="2961CFE4" w14:textId="77777777" w:rsidR="00BB1183" w:rsidRPr="00BB1183" w:rsidRDefault="00BB1183" w:rsidP="007450A3">
      <w:pPr>
        <w:pStyle w:val="Prrafodelista"/>
        <w:numPr>
          <w:ilvl w:val="0"/>
          <w:numId w:val="107"/>
        </w:numPr>
        <w:spacing w:after="0" w:line="240" w:lineRule="auto"/>
        <w:jc w:val="both"/>
        <w:rPr>
          <w:rFonts w:eastAsia="Calibri"/>
          <w:szCs w:val="24"/>
        </w:rPr>
      </w:pPr>
      <w:r>
        <w:rPr>
          <w:rFonts w:eastAsia="Times New Roman"/>
          <w:szCs w:val="24"/>
          <w:lang w:val="es-ES" w:eastAsia="es-ES"/>
        </w:rPr>
        <w:t xml:space="preserve">Anular la orden de compra </w:t>
      </w:r>
      <w:proofErr w:type="spellStart"/>
      <w:r>
        <w:rPr>
          <w:rFonts w:eastAsia="Times New Roman"/>
          <w:szCs w:val="24"/>
          <w:lang w:val="es-ES" w:eastAsia="es-ES"/>
        </w:rPr>
        <w:t>N°</w:t>
      </w:r>
      <w:proofErr w:type="spellEnd"/>
      <w:r>
        <w:rPr>
          <w:rFonts w:eastAsia="Times New Roman"/>
          <w:szCs w:val="24"/>
          <w:lang w:val="es-ES" w:eastAsia="es-ES"/>
        </w:rPr>
        <w:t xml:space="preserve"> 174875 a nombre de LUIS UVALDO ARMANDO MENDOZA COLOCHO “ TALLER MENDOZA” por el monto de $ 194.60</w:t>
      </w:r>
    </w:p>
    <w:p w14:paraId="2871235D" w14:textId="77777777" w:rsidR="00BB1183" w:rsidRPr="00BB1183" w:rsidRDefault="00BB1183" w:rsidP="007450A3">
      <w:pPr>
        <w:pStyle w:val="Prrafodelista"/>
        <w:numPr>
          <w:ilvl w:val="0"/>
          <w:numId w:val="107"/>
        </w:numPr>
        <w:spacing w:after="0" w:line="240" w:lineRule="auto"/>
        <w:jc w:val="both"/>
        <w:rPr>
          <w:rFonts w:eastAsia="Calibri"/>
          <w:szCs w:val="24"/>
        </w:rPr>
      </w:pPr>
      <w:r>
        <w:rPr>
          <w:rFonts w:eastAsia="Times New Roman"/>
          <w:szCs w:val="24"/>
          <w:lang w:val="es-ES" w:eastAsia="es-ES"/>
        </w:rPr>
        <w:t>Autorizar a la Unidad de presupuesto y Contabilidad a realizar las reversiones contables correspondientes.</w:t>
      </w:r>
    </w:p>
    <w:p w14:paraId="17666FD8" w14:textId="77777777" w:rsidR="00BB1183" w:rsidRDefault="00FA0174" w:rsidP="007450A3">
      <w:pPr>
        <w:pStyle w:val="Prrafodelista"/>
        <w:numPr>
          <w:ilvl w:val="0"/>
          <w:numId w:val="107"/>
        </w:numPr>
        <w:spacing w:after="0" w:line="240" w:lineRule="auto"/>
        <w:jc w:val="both"/>
        <w:rPr>
          <w:rFonts w:eastAsia="Calibri"/>
          <w:szCs w:val="24"/>
        </w:rPr>
      </w:pPr>
      <w:r>
        <w:rPr>
          <w:rFonts w:eastAsia="Calibri"/>
          <w:szCs w:val="24"/>
        </w:rPr>
        <w:t xml:space="preserve">Autorizar a la Tesorera Municipal para anular el cheque correspondiente. </w:t>
      </w:r>
    </w:p>
    <w:p w14:paraId="4FDD68C4" w14:textId="77777777" w:rsidR="00FA0174" w:rsidRPr="00FA0174" w:rsidRDefault="00FA0174" w:rsidP="00FA0174">
      <w:pPr>
        <w:spacing w:after="0" w:line="240" w:lineRule="auto"/>
        <w:jc w:val="both"/>
        <w:rPr>
          <w:rFonts w:eastAsia="Calibri"/>
          <w:szCs w:val="24"/>
        </w:rPr>
      </w:pPr>
      <w:r>
        <w:rPr>
          <w:rFonts w:eastAsia="Calibri"/>
          <w:szCs w:val="24"/>
        </w:rPr>
        <w:t xml:space="preserve">Comuníquese. </w:t>
      </w:r>
    </w:p>
    <w:p w14:paraId="7C0902FD" w14:textId="77777777" w:rsidR="00C572CD" w:rsidRPr="00966ACB" w:rsidRDefault="00C572CD" w:rsidP="00966ACB">
      <w:pPr>
        <w:spacing w:after="0" w:line="240" w:lineRule="auto"/>
        <w:jc w:val="both"/>
        <w:rPr>
          <w:rFonts w:eastAsia="Calibri"/>
          <w:szCs w:val="24"/>
        </w:rPr>
      </w:pPr>
    </w:p>
    <w:p w14:paraId="00C4914F" w14:textId="77777777" w:rsidR="00651125" w:rsidRPr="00D10B08" w:rsidRDefault="00651125" w:rsidP="00D10B08">
      <w:pPr>
        <w:spacing w:after="0" w:line="240" w:lineRule="auto"/>
        <w:jc w:val="both"/>
        <w:rPr>
          <w:rFonts w:eastAsia="Calibri"/>
          <w:szCs w:val="24"/>
        </w:rPr>
      </w:pPr>
    </w:p>
    <w:p w14:paraId="10073EAC" w14:textId="77777777" w:rsidR="00AD5173" w:rsidRPr="00054437" w:rsidRDefault="00AD5173" w:rsidP="00AD5173">
      <w:pPr>
        <w:spacing w:after="0" w:line="240" w:lineRule="auto"/>
        <w:rPr>
          <w:szCs w:val="24"/>
        </w:rPr>
      </w:pPr>
    </w:p>
    <w:p w14:paraId="00FBFE18" w14:textId="77777777" w:rsidR="001428C4" w:rsidRDefault="00BA6A30" w:rsidP="009223D4">
      <w:pPr>
        <w:spacing w:line="240" w:lineRule="auto"/>
        <w:rPr>
          <w:rFonts w:eastAsia="Calibri"/>
          <w:b/>
          <w:bCs/>
          <w:u w:val="single"/>
        </w:rPr>
      </w:pPr>
      <w:r w:rsidRPr="002A566F">
        <w:rPr>
          <w:rFonts w:eastAsia="Calibri"/>
          <w:b/>
          <w:bCs/>
          <w:u w:val="single"/>
        </w:rPr>
        <w:t>ACUE</w:t>
      </w:r>
      <w:bookmarkStart w:id="26" w:name="_Hlk97547700"/>
      <w:r w:rsidRPr="002A566F">
        <w:rPr>
          <w:rFonts w:eastAsia="Calibri"/>
          <w:b/>
          <w:bCs/>
          <w:u w:val="single"/>
        </w:rPr>
        <w:t xml:space="preserve">RDO NÚMERO DIECISÉIS: </w:t>
      </w:r>
    </w:p>
    <w:p w14:paraId="5E4F80C6" w14:textId="77777777" w:rsidR="002A566F" w:rsidRDefault="002A566F" w:rsidP="00186667">
      <w:pPr>
        <w:spacing w:line="240" w:lineRule="auto"/>
        <w:jc w:val="both"/>
        <w:rPr>
          <w:rFonts w:eastAsia="Calibri"/>
        </w:rPr>
      </w:pPr>
      <w:r>
        <w:rPr>
          <w:rFonts w:eastAsia="Calibri"/>
        </w:rPr>
        <w:t>CONSIDERANDO:</w:t>
      </w:r>
    </w:p>
    <w:p w14:paraId="2B0C07E8" w14:textId="46B95AD7" w:rsidR="002A566F" w:rsidRDefault="002A566F" w:rsidP="00186667">
      <w:pPr>
        <w:spacing w:line="240" w:lineRule="auto"/>
        <w:jc w:val="both"/>
        <w:rPr>
          <w:rFonts w:eastAsia="Calibri"/>
        </w:rPr>
      </w:pPr>
      <w:r>
        <w:rPr>
          <w:rFonts w:eastAsia="Calibri"/>
        </w:rPr>
        <w:t xml:space="preserve">I.- Que con fecha 28 de febrero del 2022, </w:t>
      </w:r>
      <w:r w:rsidR="00422D04">
        <w:rPr>
          <w:rFonts w:eastAsia="Calibri"/>
        </w:rPr>
        <w:t xml:space="preserve">se recibió escrito presentado por la Sra. Elvira Lemus Arriola, en la cual cita: “””” Yo Elvira Lemus Arriola, de cincuenta y nueve años de edad, de oficios domésticos de este domicilio con Documento Único de Identidad número </w:t>
      </w:r>
      <w:proofErr w:type="spellStart"/>
      <w:r w:rsidR="00877A44">
        <w:rPr>
          <w:szCs w:val="24"/>
        </w:rPr>
        <w:t>xxxxxxxxxxxxxxxx</w:t>
      </w:r>
      <w:proofErr w:type="spellEnd"/>
      <w:r w:rsidR="00877A44">
        <w:rPr>
          <w:rFonts w:eastAsia="Calibri"/>
        </w:rPr>
        <w:t xml:space="preserve"> </w:t>
      </w:r>
      <w:r w:rsidR="00186667">
        <w:rPr>
          <w:rFonts w:eastAsia="Calibri"/>
        </w:rPr>
        <w:t>con Tarjeta de Identificación Tributaria número:</w:t>
      </w:r>
      <w:r w:rsidR="00877A44" w:rsidRPr="00877A44">
        <w:rPr>
          <w:szCs w:val="24"/>
        </w:rPr>
        <w:t xml:space="preserve"> </w:t>
      </w:r>
      <w:proofErr w:type="spellStart"/>
      <w:r w:rsidR="00877A44">
        <w:rPr>
          <w:szCs w:val="24"/>
        </w:rPr>
        <w:t>xxxxxxxxxxxxxxxx</w:t>
      </w:r>
      <w:proofErr w:type="spellEnd"/>
      <w:r w:rsidR="0074724A">
        <w:rPr>
          <w:rFonts w:eastAsia="Calibri"/>
        </w:rPr>
        <w:t xml:space="preserve">, de la manera más atenta le expongo: que el día doce de diciembre de mil novecientos noventa y seis; </w:t>
      </w:r>
      <w:r w:rsidR="0055303A">
        <w:rPr>
          <w:rFonts w:eastAsia="Calibri"/>
        </w:rPr>
        <w:t>adquirí</w:t>
      </w:r>
      <w:r w:rsidR="0074724A">
        <w:rPr>
          <w:rFonts w:eastAsia="Calibri"/>
        </w:rPr>
        <w:t xml:space="preserve"> por parte de la Municipalidad un inmueble en Lotificación Jardines de Guadalupe, de una extensión superficial de SETENTA Y NUEVE PUNTO VEINTICUATRO metros cuadrados, identificado como Lote CINCO, polígono “C”, en la misma escritura Hipoteque dicho inmueble a favor de la Municipalidad de Metapán, por un monto de UN MIL SETECIENTOS UN COLON</w:t>
      </w:r>
      <w:r w:rsidR="005A4DE7">
        <w:rPr>
          <w:rFonts w:eastAsia="Calibri"/>
        </w:rPr>
        <w:t>ES</w:t>
      </w:r>
      <w:r w:rsidR="0074724A">
        <w:rPr>
          <w:rFonts w:eastAsia="Calibri"/>
        </w:rPr>
        <w:t>, los cuales ya fueron cancelados tal como lo compruebo con Copia de Recibo de Pago, que agrego al presente escrito, por lo que solicito se autorice al señor Alcalde Municipal, Israel Peraza para que firme la acta de Cancelación de Hipoteca y me sea entregada la personería jurídica de dicho funcionado para la realización de la misma.””””</w:t>
      </w:r>
    </w:p>
    <w:p w14:paraId="0798200F" w14:textId="77777777" w:rsidR="0074724A" w:rsidRDefault="0074724A" w:rsidP="00186667">
      <w:pPr>
        <w:spacing w:line="240" w:lineRule="auto"/>
        <w:jc w:val="both"/>
        <w:rPr>
          <w:rFonts w:eastAsia="Calibri"/>
        </w:rPr>
      </w:pPr>
    </w:p>
    <w:p w14:paraId="72128B94" w14:textId="77777777" w:rsidR="0074724A" w:rsidRDefault="00185BBB" w:rsidP="00186667">
      <w:pPr>
        <w:spacing w:line="240" w:lineRule="auto"/>
        <w:jc w:val="both"/>
        <w:rPr>
          <w:rFonts w:eastAsia="Calibri"/>
        </w:rPr>
      </w:pPr>
      <w:r>
        <w:rPr>
          <w:rFonts w:eastAsia="Calibri"/>
        </w:rPr>
        <w:t>POR TANTO el Concejo Municipal en uso de las facultades que el Código Municipal les confiere ACUERDA:</w:t>
      </w:r>
    </w:p>
    <w:p w14:paraId="4C81AC71" w14:textId="73CC6937" w:rsidR="00185BBB" w:rsidRDefault="00185BBB" w:rsidP="00186667">
      <w:pPr>
        <w:spacing w:line="240" w:lineRule="auto"/>
        <w:jc w:val="both"/>
        <w:rPr>
          <w:rFonts w:eastAsia="Calibri"/>
        </w:rPr>
      </w:pPr>
      <w:r>
        <w:rPr>
          <w:rFonts w:eastAsia="Calibri"/>
        </w:rPr>
        <w:t xml:space="preserve">Autorizar al Sr. Israel Peraza Guerra, Alcalde Municipal para que firme acta de Cancelación de Hipoteca a favor de la Sra. Elvira Lemus Arriola, </w:t>
      </w:r>
      <w:r w:rsidR="00511AFD">
        <w:rPr>
          <w:rFonts w:eastAsia="Calibri"/>
        </w:rPr>
        <w:t xml:space="preserve">de cincuenta y nueve años de edad, de oficios domésticos de este domicilio con Documento Único de Identidad número </w:t>
      </w:r>
      <w:proofErr w:type="spellStart"/>
      <w:r w:rsidR="00877A44">
        <w:rPr>
          <w:szCs w:val="24"/>
        </w:rPr>
        <w:t>xxxxxxxxxxxxxxxx</w:t>
      </w:r>
      <w:proofErr w:type="spellEnd"/>
      <w:r w:rsidR="00877A44">
        <w:rPr>
          <w:rFonts w:eastAsia="Calibri"/>
        </w:rPr>
        <w:t xml:space="preserve"> </w:t>
      </w:r>
      <w:r w:rsidR="00511AFD">
        <w:rPr>
          <w:rFonts w:eastAsia="Calibri"/>
        </w:rPr>
        <w:t>con Tarjeta de Identificación Tributaria número:</w:t>
      </w:r>
      <w:r w:rsidR="00877A44" w:rsidRPr="00877A44">
        <w:rPr>
          <w:szCs w:val="24"/>
        </w:rPr>
        <w:t xml:space="preserve"> </w:t>
      </w:r>
      <w:proofErr w:type="spellStart"/>
      <w:r w:rsidR="00877A44">
        <w:rPr>
          <w:szCs w:val="24"/>
        </w:rPr>
        <w:t>xxxxxxxxxxxxxxxx</w:t>
      </w:r>
      <w:proofErr w:type="spellEnd"/>
      <w:r w:rsidR="00511AFD">
        <w:rPr>
          <w:rFonts w:eastAsia="Calibri"/>
        </w:rPr>
        <w:t xml:space="preserve">, del inmueble ubicado  </w:t>
      </w:r>
      <w:r w:rsidR="00B96879">
        <w:rPr>
          <w:rFonts w:eastAsia="Calibri"/>
        </w:rPr>
        <w:t>en Lotificación Jardines de Guadalupe, de una extensión superficial de SETENTA Y NUEVE PUNTO VEINTICUATRO metros cuadrados, identificado como Lote CINCO, polígono “C”,</w:t>
      </w:r>
      <w:r w:rsidR="00DD2B81">
        <w:rPr>
          <w:rFonts w:eastAsia="Calibri"/>
        </w:rPr>
        <w:t>.</w:t>
      </w:r>
    </w:p>
    <w:p w14:paraId="25C158AC" w14:textId="77777777" w:rsidR="00DD2B81" w:rsidRDefault="00DD2B81" w:rsidP="00186667">
      <w:pPr>
        <w:spacing w:line="240" w:lineRule="auto"/>
        <w:jc w:val="both"/>
        <w:rPr>
          <w:rFonts w:eastAsia="Calibri"/>
        </w:rPr>
      </w:pPr>
      <w:r>
        <w:rPr>
          <w:rFonts w:eastAsia="Calibri"/>
        </w:rPr>
        <w:t xml:space="preserve">COMUNIQUESE. </w:t>
      </w:r>
      <w:bookmarkEnd w:id="26"/>
    </w:p>
    <w:p w14:paraId="05738E5D" w14:textId="77777777" w:rsidR="006621AA" w:rsidRDefault="006621AA" w:rsidP="00186667">
      <w:pPr>
        <w:spacing w:line="240" w:lineRule="auto"/>
        <w:jc w:val="both"/>
        <w:rPr>
          <w:rFonts w:eastAsia="Calibri"/>
        </w:rPr>
      </w:pPr>
    </w:p>
    <w:p w14:paraId="3D292B06" w14:textId="77777777" w:rsidR="006621AA" w:rsidRDefault="006621AA" w:rsidP="00186667">
      <w:pPr>
        <w:spacing w:line="240" w:lineRule="auto"/>
        <w:jc w:val="both"/>
        <w:rPr>
          <w:rFonts w:eastAsia="Calibri"/>
        </w:rPr>
      </w:pPr>
    </w:p>
    <w:p w14:paraId="6F646995" w14:textId="77777777" w:rsidR="001C3885" w:rsidRDefault="001C3885" w:rsidP="00186667">
      <w:pPr>
        <w:spacing w:line="240" w:lineRule="auto"/>
        <w:jc w:val="both"/>
        <w:rPr>
          <w:rFonts w:eastAsia="Calibri"/>
          <w:b/>
          <w:bCs/>
          <w:u w:val="single"/>
        </w:rPr>
      </w:pPr>
      <w:r w:rsidRPr="001C3885">
        <w:rPr>
          <w:rFonts w:eastAsia="Calibri"/>
          <w:b/>
          <w:bCs/>
          <w:u w:val="single"/>
        </w:rPr>
        <w:t>ACUERDO NÚMERO DIECISIETE:</w:t>
      </w:r>
    </w:p>
    <w:p w14:paraId="7A336240" w14:textId="77777777" w:rsidR="001C3885" w:rsidRDefault="001C3885" w:rsidP="00186667">
      <w:pPr>
        <w:spacing w:line="240" w:lineRule="auto"/>
        <w:jc w:val="both"/>
        <w:rPr>
          <w:rFonts w:eastAsia="Calibri"/>
        </w:rPr>
      </w:pPr>
      <w:r>
        <w:rPr>
          <w:rFonts w:eastAsia="Calibri"/>
        </w:rPr>
        <w:lastRenderedPageBreak/>
        <w:t>CONSIDERANDO:</w:t>
      </w:r>
    </w:p>
    <w:p w14:paraId="204D2B76" w14:textId="77777777" w:rsidR="001C3885" w:rsidRDefault="001C3885" w:rsidP="00186667">
      <w:pPr>
        <w:spacing w:line="240" w:lineRule="auto"/>
        <w:jc w:val="both"/>
        <w:rPr>
          <w:rFonts w:eastAsia="Calibri"/>
          <w:bCs/>
          <w:szCs w:val="24"/>
        </w:rPr>
      </w:pPr>
      <w:r>
        <w:rPr>
          <w:rFonts w:eastAsia="Calibri"/>
          <w:bCs/>
          <w:szCs w:val="24"/>
        </w:rPr>
        <w:t xml:space="preserve">I.- Que según acuerdo número cincuenta </w:t>
      </w:r>
      <w:r w:rsidR="00D66D59">
        <w:rPr>
          <w:rFonts w:eastAsia="Calibri"/>
          <w:bCs/>
          <w:szCs w:val="24"/>
        </w:rPr>
        <w:t xml:space="preserve">del </w:t>
      </w:r>
      <w:r>
        <w:rPr>
          <w:rFonts w:eastAsia="Calibri"/>
          <w:bCs/>
          <w:szCs w:val="24"/>
        </w:rPr>
        <w:t>acta veintiocho de fecha doce de noviembre del 2021</w:t>
      </w:r>
      <w:r w:rsidR="00D66D59">
        <w:rPr>
          <w:rFonts w:eastAsia="Calibri"/>
          <w:bCs/>
          <w:szCs w:val="24"/>
        </w:rPr>
        <w:t xml:space="preserve">, se acordó la ejecución del proyecto </w:t>
      </w:r>
      <w:r w:rsidR="00D66D59" w:rsidRPr="00D66D59">
        <w:rPr>
          <w:rFonts w:eastAsia="Calibri"/>
          <w:b/>
          <w:szCs w:val="24"/>
        </w:rPr>
        <w:t>CONSTRUCCION</w:t>
      </w:r>
      <w:r w:rsidRPr="009A2301">
        <w:rPr>
          <w:rFonts w:eastAsia="Calibri"/>
          <w:b/>
          <w:szCs w:val="24"/>
        </w:rPr>
        <w:t xml:space="preserve"> DE PUENTE VEHICULAR SOBRE QUEBRADA COMIZATE, CASERIO EL AHOGADO, CANTON LA ISLA</w:t>
      </w:r>
      <w:r>
        <w:rPr>
          <w:rFonts w:eastAsia="Calibri"/>
          <w:b/>
          <w:szCs w:val="24"/>
        </w:rPr>
        <w:t xml:space="preserve">, </w:t>
      </w:r>
      <w:r>
        <w:rPr>
          <w:rFonts w:eastAsia="Calibri"/>
          <w:bCs/>
          <w:szCs w:val="24"/>
        </w:rPr>
        <w:t xml:space="preserve">Código </w:t>
      </w:r>
      <w:proofErr w:type="spellStart"/>
      <w:r>
        <w:rPr>
          <w:rFonts w:eastAsia="Calibri"/>
          <w:bCs/>
          <w:szCs w:val="24"/>
        </w:rPr>
        <w:t>N°</w:t>
      </w:r>
      <w:proofErr w:type="spellEnd"/>
      <w:r>
        <w:rPr>
          <w:rFonts w:eastAsia="Calibri"/>
          <w:bCs/>
          <w:szCs w:val="24"/>
        </w:rPr>
        <w:t xml:space="preserve"> 211209</w:t>
      </w:r>
    </w:p>
    <w:p w14:paraId="4B890B3C" w14:textId="77777777" w:rsidR="002E2EC1" w:rsidRDefault="002E2EC1" w:rsidP="00186667">
      <w:pPr>
        <w:spacing w:line="240" w:lineRule="auto"/>
        <w:jc w:val="both"/>
        <w:rPr>
          <w:rFonts w:eastAsia="Calibri"/>
          <w:bCs/>
          <w:szCs w:val="24"/>
        </w:rPr>
      </w:pPr>
      <w:r>
        <w:rPr>
          <w:rFonts w:eastAsia="Calibri"/>
          <w:bCs/>
          <w:szCs w:val="24"/>
        </w:rPr>
        <w:t xml:space="preserve">II.- Que con fecha 28 de febrero del 2022, el Ing. Francisco Jerónimo, Supervisor del Proyecto y con el Vo. Bo. Del Sr. Edgardo Flores, Administrador del Proyecto, solicitan la orden de cambio </w:t>
      </w:r>
      <w:proofErr w:type="spellStart"/>
      <w:r>
        <w:rPr>
          <w:rFonts w:eastAsia="Calibri"/>
          <w:bCs/>
          <w:szCs w:val="24"/>
        </w:rPr>
        <w:t>N°</w:t>
      </w:r>
      <w:proofErr w:type="spellEnd"/>
      <w:r>
        <w:rPr>
          <w:rFonts w:eastAsia="Calibri"/>
          <w:bCs/>
          <w:szCs w:val="24"/>
        </w:rPr>
        <w:t xml:space="preserve"> 1, en la cual solicitan: - </w:t>
      </w:r>
      <w:r w:rsidRPr="002E2EC1">
        <w:rPr>
          <w:rFonts w:eastAsia="Calibri"/>
          <w:bCs/>
          <w:szCs w:val="24"/>
          <w:u w:val="single"/>
        </w:rPr>
        <w:t>Pavimentación de acceso a puente,</w:t>
      </w:r>
      <w:r>
        <w:rPr>
          <w:rFonts w:eastAsia="Calibri"/>
          <w:bCs/>
          <w:szCs w:val="24"/>
        </w:rPr>
        <w:t xml:space="preserve"> con el propósito de mejorar el relleno de acceso al puente e incrementar la comodidad de los usuarios, </w:t>
      </w:r>
      <w:r w:rsidR="00E730D6">
        <w:rPr>
          <w:rFonts w:eastAsia="Calibri"/>
          <w:bCs/>
          <w:szCs w:val="24"/>
        </w:rPr>
        <w:t>-</w:t>
      </w:r>
      <w:r w:rsidRPr="002E2EC1">
        <w:rPr>
          <w:rFonts w:eastAsia="Calibri"/>
          <w:bCs/>
          <w:szCs w:val="24"/>
          <w:u w:val="single"/>
        </w:rPr>
        <w:t xml:space="preserve">ampliación de la longitud de los muros de </w:t>
      </w:r>
      <w:proofErr w:type="spellStart"/>
      <w:r w:rsidRPr="002E2EC1">
        <w:rPr>
          <w:rFonts w:eastAsia="Calibri"/>
          <w:bCs/>
          <w:szCs w:val="24"/>
          <w:u w:val="single"/>
        </w:rPr>
        <w:t>aletones</w:t>
      </w:r>
      <w:proofErr w:type="spellEnd"/>
      <w:r w:rsidR="00E730D6">
        <w:rPr>
          <w:rFonts w:eastAsia="Calibri"/>
          <w:bCs/>
          <w:szCs w:val="24"/>
        </w:rPr>
        <w:t>, con el propósito de mejorar el relleno de acceso al puente, -</w:t>
      </w:r>
      <w:r w:rsidR="00E730D6" w:rsidRPr="00E730D6">
        <w:rPr>
          <w:rFonts w:eastAsia="Calibri"/>
          <w:bCs/>
          <w:szCs w:val="24"/>
          <w:u w:val="single"/>
        </w:rPr>
        <w:t>ampliación de barandas de protección,</w:t>
      </w:r>
      <w:r w:rsidR="00E730D6">
        <w:rPr>
          <w:rFonts w:eastAsia="Calibri"/>
          <w:bCs/>
          <w:szCs w:val="24"/>
        </w:rPr>
        <w:t xml:space="preserve"> en la nueva longitud a considerar para los muros.</w:t>
      </w:r>
    </w:p>
    <w:p w14:paraId="6380CD91" w14:textId="77777777" w:rsidR="00E730D6" w:rsidRDefault="00E730D6" w:rsidP="00186667">
      <w:pPr>
        <w:spacing w:line="240" w:lineRule="auto"/>
        <w:jc w:val="both"/>
        <w:rPr>
          <w:rFonts w:eastAsia="Calibri"/>
          <w:bCs/>
          <w:szCs w:val="24"/>
        </w:rPr>
      </w:pPr>
      <w:r>
        <w:rPr>
          <w:rFonts w:eastAsia="Calibri"/>
          <w:bCs/>
          <w:szCs w:val="24"/>
        </w:rPr>
        <w:t xml:space="preserve">III.. Que el presupuesto inicial de la carpeta técnica aún cuenta con fondos que son suficientes para realizar los trabajos descritos, contando a la fecha con un remanente equivalente a $40,455.75, por lo tanto, no será necesario realizar incrementos a dicho presupuesto. Las modificaciones mencionadas se pretenden realizar debido a necesidades que se han apreciado durante la ejecución de las obras, tiempo después </w:t>
      </w:r>
      <w:r w:rsidR="00C1729F">
        <w:rPr>
          <w:rFonts w:eastAsia="Calibri"/>
          <w:bCs/>
          <w:szCs w:val="24"/>
        </w:rPr>
        <w:t>de haber sido presentada la carpeta técnica.</w:t>
      </w:r>
    </w:p>
    <w:p w14:paraId="5F5B2C89" w14:textId="77777777" w:rsidR="00C1729F" w:rsidRDefault="00C1729F" w:rsidP="00186667">
      <w:pPr>
        <w:spacing w:line="240" w:lineRule="auto"/>
        <w:jc w:val="both"/>
        <w:rPr>
          <w:rFonts w:eastAsia="Calibri"/>
          <w:bCs/>
          <w:szCs w:val="24"/>
        </w:rPr>
      </w:pPr>
      <w:r>
        <w:rPr>
          <w:rFonts w:eastAsia="Calibri"/>
          <w:bCs/>
          <w:szCs w:val="24"/>
        </w:rPr>
        <w:t xml:space="preserve">POR TANTO, el Concejo Municipal en uso de las facultades que el Código Municipal les confiere ACUERDA: </w:t>
      </w:r>
    </w:p>
    <w:p w14:paraId="47C85D15" w14:textId="77777777" w:rsidR="00C1729F" w:rsidRDefault="00C1729F" w:rsidP="00C1729F">
      <w:pPr>
        <w:spacing w:line="240" w:lineRule="auto"/>
        <w:jc w:val="both"/>
        <w:rPr>
          <w:rFonts w:eastAsia="Calibri"/>
          <w:bCs/>
          <w:szCs w:val="24"/>
        </w:rPr>
      </w:pPr>
      <w:r w:rsidRPr="00C85ECC">
        <w:rPr>
          <w:rFonts w:eastAsia="Calibri"/>
          <w:bCs/>
          <w:szCs w:val="24"/>
          <w:lang w:val="es-ES"/>
        </w:rPr>
        <w:t>Girar instrucciones al</w:t>
      </w:r>
      <w:r>
        <w:rPr>
          <w:rFonts w:eastAsia="Calibri"/>
          <w:bCs/>
          <w:szCs w:val="24"/>
          <w:lang w:val="es-ES"/>
        </w:rPr>
        <w:t xml:space="preserve"> </w:t>
      </w:r>
      <w:r>
        <w:rPr>
          <w:rFonts w:eastAsia="Calibri"/>
          <w:color w:val="000000"/>
          <w:szCs w:val="24"/>
        </w:rPr>
        <w:t>Ing</w:t>
      </w:r>
      <w:r w:rsidR="00BB55BB">
        <w:rPr>
          <w:rFonts w:eastAsia="Calibri"/>
          <w:color w:val="000000"/>
          <w:szCs w:val="24"/>
        </w:rPr>
        <w:t>.</w:t>
      </w:r>
      <w:r w:rsidRPr="009A2301">
        <w:rPr>
          <w:rFonts w:eastAsia="Calibri"/>
          <w:color w:val="000000"/>
          <w:szCs w:val="24"/>
        </w:rPr>
        <w:t xml:space="preserve"> </w:t>
      </w:r>
      <w:proofErr w:type="spellStart"/>
      <w:r w:rsidRPr="009A2301">
        <w:rPr>
          <w:rFonts w:eastAsia="Calibri"/>
          <w:color w:val="000000"/>
          <w:szCs w:val="24"/>
        </w:rPr>
        <w:t>Maycol</w:t>
      </w:r>
      <w:proofErr w:type="spellEnd"/>
      <w:r w:rsidRPr="009A2301">
        <w:rPr>
          <w:rFonts w:eastAsia="Calibri"/>
          <w:color w:val="000000"/>
          <w:szCs w:val="24"/>
        </w:rPr>
        <w:t xml:space="preserve"> Martínez</w:t>
      </w:r>
      <w:r w:rsidRPr="00C85ECC">
        <w:rPr>
          <w:rFonts w:eastAsia="Calibri"/>
          <w:bCs/>
          <w:szCs w:val="24"/>
          <w:lang w:val="es-ES"/>
        </w:rPr>
        <w:t xml:space="preserve"> </w:t>
      </w:r>
      <w:r>
        <w:rPr>
          <w:rFonts w:eastAsia="Calibri"/>
          <w:bCs/>
          <w:szCs w:val="24"/>
          <w:lang w:val="es-ES"/>
        </w:rPr>
        <w:t>formulador de la carpet</w:t>
      </w:r>
      <w:r w:rsidR="00BB55BB">
        <w:rPr>
          <w:rFonts w:eastAsia="Calibri"/>
          <w:bCs/>
          <w:szCs w:val="24"/>
          <w:lang w:val="es-ES"/>
        </w:rPr>
        <w:t xml:space="preserve">a del proyecto </w:t>
      </w:r>
      <w:r w:rsidRPr="00D66D59">
        <w:rPr>
          <w:rFonts w:eastAsia="Calibri"/>
          <w:b/>
          <w:szCs w:val="24"/>
        </w:rPr>
        <w:t>CONSTRUCCION</w:t>
      </w:r>
      <w:r w:rsidRPr="009A2301">
        <w:rPr>
          <w:rFonts w:eastAsia="Calibri"/>
          <w:b/>
          <w:szCs w:val="24"/>
        </w:rPr>
        <w:t xml:space="preserve"> DE PUENTE VEHICULAR SOBRE QUEBRADA COMIZATE, CASERIO EL AHOGADO, CANTON LA ISLA</w:t>
      </w:r>
      <w:r>
        <w:rPr>
          <w:rFonts w:eastAsia="Calibri"/>
          <w:b/>
          <w:szCs w:val="24"/>
        </w:rPr>
        <w:t xml:space="preserve">, </w:t>
      </w:r>
      <w:r>
        <w:rPr>
          <w:rFonts w:eastAsia="Calibri"/>
          <w:bCs/>
          <w:szCs w:val="24"/>
        </w:rPr>
        <w:t xml:space="preserve">Código </w:t>
      </w:r>
      <w:proofErr w:type="spellStart"/>
      <w:r>
        <w:rPr>
          <w:rFonts w:eastAsia="Calibri"/>
          <w:bCs/>
          <w:szCs w:val="24"/>
        </w:rPr>
        <w:t>N°</w:t>
      </w:r>
      <w:proofErr w:type="spellEnd"/>
      <w:r>
        <w:rPr>
          <w:rFonts w:eastAsia="Calibri"/>
          <w:bCs/>
          <w:szCs w:val="24"/>
        </w:rPr>
        <w:t xml:space="preserve"> 211209</w:t>
      </w:r>
      <w:r w:rsidR="00BB55BB">
        <w:rPr>
          <w:rFonts w:eastAsia="Calibri"/>
          <w:bCs/>
          <w:szCs w:val="24"/>
        </w:rPr>
        <w:t xml:space="preserve">, elabore la orden de cambio </w:t>
      </w:r>
      <w:proofErr w:type="spellStart"/>
      <w:r w:rsidR="00BB55BB">
        <w:rPr>
          <w:rFonts w:eastAsia="Calibri"/>
          <w:bCs/>
          <w:szCs w:val="24"/>
        </w:rPr>
        <w:t>N°</w:t>
      </w:r>
      <w:proofErr w:type="spellEnd"/>
      <w:r w:rsidR="00BB55BB">
        <w:rPr>
          <w:rFonts w:eastAsia="Calibri"/>
          <w:bCs/>
          <w:szCs w:val="24"/>
        </w:rPr>
        <w:t xml:space="preserve"> 1, con fondos de la misma carpeta de inicio, sin incrementar presupuesto adicional.</w:t>
      </w:r>
    </w:p>
    <w:p w14:paraId="6CA7DC3F" w14:textId="77777777" w:rsidR="00BB55BB" w:rsidRPr="00BB55BB" w:rsidRDefault="00BB55BB" w:rsidP="00C1729F">
      <w:pPr>
        <w:spacing w:line="240" w:lineRule="auto"/>
        <w:jc w:val="both"/>
        <w:rPr>
          <w:rFonts w:eastAsia="Calibri"/>
          <w:bCs/>
          <w:szCs w:val="24"/>
          <w:lang w:val="es-ES"/>
        </w:rPr>
      </w:pPr>
      <w:r>
        <w:rPr>
          <w:rFonts w:eastAsia="Calibri"/>
          <w:bCs/>
          <w:szCs w:val="24"/>
        </w:rPr>
        <w:t xml:space="preserve">COMUNIQUESE. </w:t>
      </w:r>
    </w:p>
    <w:p w14:paraId="7EB9531F" w14:textId="77777777" w:rsidR="00C1729F" w:rsidRDefault="00C1729F" w:rsidP="00C1729F">
      <w:pPr>
        <w:jc w:val="both"/>
        <w:rPr>
          <w:rFonts w:eastAsia="Calibri"/>
          <w:color w:val="000000"/>
          <w:lang w:eastAsia="es-ES"/>
        </w:rPr>
      </w:pPr>
    </w:p>
    <w:p w14:paraId="26B6BE61" w14:textId="77777777" w:rsidR="00D66D59" w:rsidRDefault="00D66D59" w:rsidP="00186667">
      <w:pPr>
        <w:spacing w:line="240" w:lineRule="auto"/>
        <w:jc w:val="both"/>
        <w:rPr>
          <w:rFonts w:eastAsia="Calibri"/>
          <w:bCs/>
          <w:szCs w:val="24"/>
        </w:rPr>
      </w:pPr>
    </w:p>
    <w:p w14:paraId="4BB25B4A" w14:textId="77777777" w:rsidR="00D66D59" w:rsidRPr="00D66D59" w:rsidRDefault="00D66D59" w:rsidP="00186667">
      <w:pPr>
        <w:spacing w:line="240" w:lineRule="auto"/>
        <w:jc w:val="both"/>
        <w:rPr>
          <w:rFonts w:eastAsia="Calibri"/>
          <w:bCs/>
          <w:szCs w:val="24"/>
        </w:rPr>
      </w:pPr>
    </w:p>
    <w:p w14:paraId="14650DBD" w14:textId="77777777" w:rsidR="001C3885" w:rsidRDefault="001C3885" w:rsidP="00186667">
      <w:pPr>
        <w:spacing w:line="240" w:lineRule="auto"/>
        <w:jc w:val="both"/>
        <w:rPr>
          <w:rFonts w:eastAsia="Calibri"/>
        </w:rPr>
      </w:pPr>
    </w:p>
    <w:p w14:paraId="03CCB5B3" w14:textId="77777777" w:rsidR="001C3885" w:rsidRDefault="001C3885" w:rsidP="00186667">
      <w:pPr>
        <w:spacing w:line="240" w:lineRule="auto"/>
        <w:jc w:val="both"/>
        <w:rPr>
          <w:rFonts w:eastAsia="Calibri"/>
        </w:rPr>
      </w:pPr>
    </w:p>
    <w:p w14:paraId="5F6343AE" w14:textId="77777777" w:rsidR="006621AA" w:rsidRDefault="006621AA" w:rsidP="006621AA">
      <w:pPr>
        <w:jc w:val="both"/>
        <w:rPr>
          <w:b/>
          <w:bCs/>
          <w:szCs w:val="24"/>
          <w:u w:val="single"/>
        </w:rPr>
      </w:pPr>
    </w:p>
    <w:p w14:paraId="7E285821" w14:textId="77777777" w:rsidR="006621AA" w:rsidRPr="00B67DBD" w:rsidRDefault="006621AA" w:rsidP="006621AA">
      <w:pPr>
        <w:spacing w:line="256" w:lineRule="auto"/>
        <w:jc w:val="both"/>
        <w:rPr>
          <w:rFonts w:eastAsia="Times New Roman"/>
          <w:b/>
          <w:bCs/>
          <w:color w:val="000000"/>
          <w:sz w:val="40"/>
          <w:szCs w:val="40"/>
          <w:u w:val="single"/>
          <w:lang w:eastAsia="es-ES"/>
        </w:rPr>
      </w:pPr>
      <w:r w:rsidRPr="00B67DBD">
        <w:rPr>
          <w:rFonts w:eastAsia="Times New Roman"/>
          <w:b/>
          <w:bCs/>
          <w:color w:val="000000"/>
          <w:sz w:val="40"/>
          <w:szCs w:val="40"/>
          <w:u w:val="single"/>
          <w:lang w:eastAsia="es-ES"/>
        </w:rPr>
        <w:t xml:space="preserve">VOTOS EN CONTRA, ACTA </w:t>
      </w:r>
      <w:r>
        <w:rPr>
          <w:rFonts w:eastAsia="Times New Roman"/>
          <w:b/>
          <w:bCs/>
          <w:color w:val="000000"/>
          <w:sz w:val="40"/>
          <w:szCs w:val="40"/>
          <w:u w:val="single"/>
          <w:lang w:eastAsia="es-ES"/>
        </w:rPr>
        <w:t>10</w:t>
      </w:r>
      <w:r w:rsidRPr="00B67DBD">
        <w:rPr>
          <w:rFonts w:eastAsia="Times New Roman"/>
          <w:b/>
          <w:bCs/>
          <w:color w:val="000000"/>
          <w:sz w:val="40"/>
          <w:szCs w:val="40"/>
          <w:u w:val="single"/>
          <w:lang w:eastAsia="es-ES"/>
        </w:rPr>
        <w:t xml:space="preserve"> DE FECHA </w:t>
      </w:r>
      <w:r>
        <w:rPr>
          <w:rFonts w:eastAsia="Times New Roman"/>
          <w:b/>
          <w:bCs/>
          <w:color w:val="000000"/>
          <w:sz w:val="40"/>
          <w:szCs w:val="40"/>
          <w:u w:val="single"/>
          <w:lang w:eastAsia="es-ES"/>
        </w:rPr>
        <w:t xml:space="preserve">02 DE MARZO DEL 2022. </w:t>
      </w:r>
    </w:p>
    <w:p w14:paraId="6CC9D5BC" w14:textId="77777777" w:rsidR="006621AA" w:rsidRDefault="006621AA" w:rsidP="006621AA">
      <w:pPr>
        <w:jc w:val="both"/>
        <w:rPr>
          <w:b/>
          <w:bCs/>
          <w:szCs w:val="24"/>
          <w:u w:val="single"/>
        </w:rPr>
      </w:pPr>
    </w:p>
    <w:p w14:paraId="16196EEE" w14:textId="77777777" w:rsidR="006621AA" w:rsidRDefault="006621AA" w:rsidP="006621AA">
      <w:pPr>
        <w:jc w:val="both"/>
        <w:rPr>
          <w:szCs w:val="24"/>
        </w:rPr>
      </w:pPr>
      <w:r w:rsidRPr="00746759">
        <w:rPr>
          <w:b/>
          <w:bCs/>
          <w:szCs w:val="24"/>
          <w:u w:val="single"/>
        </w:rPr>
        <w:t>ACUERDO NÚMERO UNO:</w:t>
      </w:r>
      <w:r w:rsidRPr="00746759">
        <w:rPr>
          <w:szCs w:val="24"/>
        </w:rPr>
        <w:t xml:space="preserve"> REQUERIMIENTOS DE COMPRA</w:t>
      </w:r>
    </w:p>
    <w:p w14:paraId="68C16E02" w14:textId="77777777" w:rsidR="006621AA" w:rsidRDefault="006621AA" w:rsidP="006621AA">
      <w:pPr>
        <w:jc w:val="both"/>
        <w:rPr>
          <w:szCs w:val="24"/>
        </w:rPr>
      </w:pPr>
    </w:p>
    <w:p w14:paraId="5FA642DA" w14:textId="77777777" w:rsidR="006621AA" w:rsidRPr="00074D55" w:rsidRDefault="006621AA" w:rsidP="006621AA">
      <w:pPr>
        <w:spacing w:line="360" w:lineRule="auto"/>
        <w:jc w:val="both"/>
        <w:rPr>
          <w:rFonts w:ascii="Courier New" w:hAnsi="Courier New" w:cs="Courier New"/>
          <w:sz w:val="20"/>
          <w:szCs w:val="20"/>
        </w:rPr>
      </w:pPr>
      <w:r w:rsidRPr="00074D55">
        <w:rPr>
          <w:rFonts w:eastAsia="Calibri"/>
          <w:szCs w:val="24"/>
          <w:lang w:val="es-MX"/>
        </w:rPr>
        <w:t xml:space="preserve">Lic. Daniel Antonio Salazar Villatoro, Noveno Regidor Propietario, </w:t>
      </w:r>
      <w:r w:rsidRPr="00074D55">
        <w:rPr>
          <w:szCs w:val="24"/>
        </w:rPr>
        <w:t xml:space="preserve">VOTO EN CONTRA </w:t>
      </w:r>
      <w:r w:rsidR="00074D55" w:rsidRPr="00074D55">
        <w:rPr>
          <w:szCs w:val="24"/>
        </w:rPr>
        <w:t xml:space="preserve">VOTO EN CONTRA en base a los argumentos planteados en el acta 21, de fecha 22 de septiembre del 2021. Aunado a esto, se requiere gastos significativos en </w:t>
      </w:r>
      <w:r w:rsidR="00AC60BB" w:rsidRPr="00074D55">
        <w:rPr>
          <w:szCs w:val="24"/>
        </w:rPr>
        <w:t>alimentación</w:t>
      </w:r>
      <w:r w:rsidR="00074D55" w:rsidRPr="00074D55">
        <w:rPr>
          <w:szCs w:val="24"/>
        </w:rPr>
        <w:t xml:space="preserve"> de invitados y funcionarios, pero nunca se nos ha brindado </w:t>
      </w:r>
      <w:proofErr w:type="spellStart"/>
      <w:r w:rsidR="00074D55" w:rsidRPr="00074D55">
        <w:rPr>
          <w:szCs w:val="24"/>
        </w:rPr>
        <w:t>ningun</w:t>
      </w:r>
      <w:proofErr w:type="spellEnd"/>
      <w:r w:rsidR="00074D55" w:rsidRPr="00074D55">
        <w:rPr>
          <w:szCs w:val="24"/>
        </w:rPr>
        <w:t xml:space="preserve"> informe de los acuerdos tomados o alianzas realizadas con estas personas, ni los logros obtenidos con los eventos realizados, ya que a ningún evento somos tomados en cuenta para participar</w:t>
      </w:r>
      <w:r w:rsidR="00074D55" w:rsidRPr="00DB0BE0">
        <w:rPr>
          <w:rFonts w:ascii="Courier New" w:hAnsi="Courier New" w:cs="Courier New"/>
          <w:sz w:val="20"/>
          <w:szCs w:val="20"/>
        </w:rPr>
        <w:t xml:space="preserve">. </w:t>
      </w:r>
    </w:p>
    <w:p w14:paraId="085F9644" w14:textId="77777777" w:rsidR="006621AA" w:rsidRPr="00746759" w:rsidRDefault="006621AA" w:rsidP="006621AA">
      <w:pPr>
        <w:spacing w:line="254" w:lineRule="auto"/>
        <w:ind w:left="720"/>
        <w:contextualSpacing/>
        <w:jc w:val="both"/>
        <w:rPr>
          <w:rFonts w:eastAsia="Calibri"/>
          <w:szCs w:val="24"/>
        </w:rPr>
      </w:pPr>
    </w:p>
    <w:p w14:paraId="561465D9" w14:textId="77777777" w:rsidR="006621AA" w:rsidRPr="00746759" w:rsidRDefault="006621AA" w:rsidP="00662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jc w:val="both"/>
        <w:rPr>
          <w:rFonts w:ascii="Helvetica Neue" w:eastAsia="Calibri" w:hAnsi="Helvetica Neue" w:cs="Helvetica Neue"/>
          <w:sz w:val="26"/>
          <w:szCs w:val="26"/>
        </w:rPr>
      </w:pPr>
    </w:p>
    <w:p w14:paraId="67942A0B" w14:textId="246FF644" w:rsidR="006621AA" w:rsidRPr="00746759" w:rsidRDefault="006621AA" w:rsidP="006621AA">
      <w:pPr>
        <w:spacing w:line="254" w:lineRule="auto"/>
        <w:contextualSpacing/>
        <w:jc w:val="both"/>
        <w:rPr>
          <w:rFonts w:eastAsia="Calibri"/>
          <w:szCs w:val="24"/>
          <w:lang w:val="es-ES"/>
        </w:rPr>
      </w:pPr>
      <w:r w:rsidRPr="00746759">
        <w:rPr>
          <w:rFonts w:eastAsia="Calibri"/>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rPr>
        <w:t>,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3A1DDDA2" w14:textId="77777777" w:rsidR="006621AA" w:rsidRPr="00746759" w:rsidRDefault="006621AA" w:rsidP="006621AA">
      <w:pPr>
        <w:spacing w:line="254" w:lineRule="auto"/>
        <w:ind w:left="720"/>
        <w:contextualSpacing/>
        <w:jc w:val="both"/>
        <w:rPr>
          <w:rFonts w:eastAsia="Calibri"/>
          <w:szCs w:val="24"/>
          <w:lang w:val="es-ES"/>
        </w:rPr>
      </w:pPr>
    </w:p>
    <w:p w14:paraId="26CC7070" w14:textId="77777777" w:rsidR="006621AA" w:rsidRPr="00746759" w:rsidRDefault="006621AA" w:rsidP="006621AA">
      <w:pPr>
        <w:spacing w:line="254" w:lineRule="auto"/>
        <w:contextualSpacing/>
        <w:jc w:val="both"/>
        <w:rPr>
          <w:rFonts w:eastAsia="Calibri"/>
        </w:rPr>
      </w:pPr>
      <w:r w:rsidRPr="00746759">
        <w:rPr>
          <w:rFonts w:eastAsia="Calibri"/>
          <w:spacing w:val="-3"/>
          <w:sz w:val="28"/>
          <w:szCs w:val="28"/>
          <w:lang w:val="es-ES"/>
        </w:rPr>
        <w:t xml:space="preserve">Kelvin </w:t>
      </w:r>
      <w:proofErr w:type="spellStart"/>
      <w:r w:rsidRPr="00746759">
        <w:rPr>
          <w:rFonts w:eastAsia="Calibri"/>
          <w:spacing w:val="-3"/>
          <w:sz w:val="28"/>
          <w:szCs w:val="28"/>
          <w:lang w:val="es-ES"/>
        </w:rPr>
        <w:t>Elias</w:t>
      </w:r>
      <w:proofErr w:type="spellEnd"/>
      <w:r w:rsidRPr="00746759">
        <w:rPr>
          <w:rFonts w:eastAsia="Calibri"/>
          <w:spacing w:val="-3"/>
          <w:sz w:val="28"/>
          <w:szCs w:val="28"/>
          <w:lang w:val="es-ES"/>
        </w:rPr>
        <w:t xml:space="preserve"> Ramos Santos, Décimo Regidor Propietario, VOTA EN CONTRA: </w:t>
      </w:r>
      <w:r w:rsidRPr="00746759">
        <w:rPr>
          <w:rFonts w:eastAsia="Calibri"/>
        </w:rPr>
        <w:t xml:space="preserve">Voto en contra </w:t>
      </w:r>
      <w:r w:rsidR="00AC60BB">
        <w:rPr>
          <w:rFonts w:eastAsia="Calibri"/>
        </w:rPr>
        <w:t xml:space="preserve">en todos los requerimientos ya que la información que se nos da a conocer es bastante escueta y no he sido tomado en cuenta en la toma de decisiones y no existe un mecanismo que permita visualizar que lo que se compra se utilice para el fin que se solicita. </w:t>
      </w:r>
    </w:p>
    <w:p w14:paraId="0C023156" w14:textId="77777777" w:rsidR="006621AA" w:rsidRPr="00746759" w:rsidRDefault="006621AA" w:rsidP="006621AA">
      <w:pPr>
        <w:spacing w:line="256" w:lineRule="auto"/>
        <w:ind w:left="720"/>
        <w:contextualSpacing/>
        <w:rPr>
          <w:rFonts w:eastAsia="Calibri"/>
          <w:szCs w:val="24"/>
          <w:lang w:val="es-ES"/>
        </w:rPr>
      </w:pPr>
    </w:p>
    <w:p w14:paraId="4B2B7001" w14:textId="6999BD05" w:rsidR="006621AA" w:rsidRPr="00746759" w:rsidRDefault="006621AA" w:rsidP="006621AA">
      <w:pPr>
        <w:spacing w:line="254" w:lineRule="auto"/>
        <w:contextualSpacing/>
        <w:jc w:val="both"/>
        <w:rPr>
          <w:rFonts w:eastAsia="Calibri"/>
        </w:rPr>
      </w:pPr>
      <w:r w:rsidRPr="00746759">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szCs w:val="24"/>
          <w:lang w:val="es-ES"/>
        </w:rPr>
        <w:t xml:space="preserve">, en calidad de Octavo Regidor Propietario para el período 2021-2024 en el pleno uso y goce de mis </w:t>
      </w:r>
      <w:proofErr w:type="gramStart"/>
      <w:r w:rsidRPr="00746759">
        <w:rPr>
          <w:rFonts w:eastAsia="Calibri"/>
          <w:szCs w:val="24"/>
          <w:lang w:val="es-ES"/>
        </w:rPr>
        <w:t>facultades  VOTO</w:t>
      </w:r>
      <w:proofErr w:type="gramEnd"/>
      <w:r w:rsidRPr="00746759">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SALVO MI VOTO Y VOTO EN CONTRA. </w:t>
      </w:r>
    </w:p>
    <w:p w14:paraId="5C74C64E" w14:textId="77777777" w:rsidR="006621AA" w:rsidRPr="00746759" w:rsidRDefault="006621AA" w:rsidP="006621AA">
      <w:pPr>
        <w:jc w:val="both"/>
        <w:rPr>
          <w:szCs w:val="24"/>
        </w:rPr>
      </w:pPr>
    </w:p>
    <w:p w14:paraId="06E8866A" w14:textId="77777777" w:rsidR="006621AA" w:rsidRPr="00746759" w:rsidRDefault="006621AA" w:rsidP="006621AA">
      <w:pPr>
        <w:jc w:val="both"/>
        <w:rPr>
          <w:szCs w:val="24"/>
        </w:rPr>
      </w:pPr>
    </w:p>
    <w:p w14:paraId="21794F73" w14:textId="77777777" w:rsidR="006621AA" w:rsidRPr="00746759" w:rsidRDefault="006621AA" w:rsidP="006621AA">
      <w:pPr>
        <w:jc w:val="both"/>
        <w:rPr>
          <w:szCs w:val="24"/>
        </w:rPr>
      </w:pPr>
      <w:r w:rsidRPr="00746759">
        <w:rPr>
          <w:b/>
          <w:bCs/>
          <w:szCs w:val="24"/>
          <w:u w:val="single"/>
        </w:rPr>
        <w:t>ACUERDO NÚMERO DOS</w:t>
      </w:r>
      <w:r w:rsidRPr="00746759">
        <w:rPr>
          <w:szCs w:val="24"/>
        </w:rPr>
        <w:t>: EROGACIONES DE FACTURAS</w:t>
      </w:r>
    </w:p>
    <w:p w14:paraId="45E9B86F" w14:textId="77777777" w:rsidR="006621AA" w:rsidRPr="00074D55" w:rsidRDefault="006621AA" w:rsidP="00074D55">
      <w:pPr>
        <w:jc w:val="both"/>
        <w:rPr>
          <w:szCs w:val="24"/>
        </w:rPr>
      </w:pPr>
    </w:p>
    <w:p w14:paraId="32554301" w14:textId="77777777" w:rsidR="006621AA" w:rsidRPr="00074D55" w:rsidRDefault="006621AA" w:rsidP="006621AA">
      <w:pPr>
        <w:spacing w:line="360" w:lineRule="auto"/>
        <w:contextualSpacing/>
        <w:jc w:val="both"/>
        <w:rPr>
          <w:szCs w:val="24"/>
        </w:rPr>
      </w:pPr>
      <w:r w:rsidRPr="00074D55">
        <w:rPr>
          <w:rFonts w:eastAsia="Calibri"/>
          <w:szCs w:val="24"/>
          <w:lang w:val="es-MX"/>
        </w:rPr>
        <w:t>Lic. Daniel Antonio Salazar Villatoro, Noveno Regidor Propietario</w:t>
      </w:r>
      <w:r w:rsidRPr="00074D55">
        <w:rPr>
          <w:rFonts w:eastAsia="Calibri"/>
          <w:spacing w:val="-3"/>
          <w:szCs w:val="24"/>
          <w:lang w:val="es-MX"/>
        </w:rPr>
        <w:t xml:space="preserve"> VOTO EN CONTRA</w:t>
      </w:r>
      <w:r w:rsidRPr="00074D55">
        <w:rPr>
          <w:rFonts w:eastAsia="Calibri"/>
          <w:szCs w:val="24"/>
        </w:rPr>
        <w:t xml:space="preserve"> </w:t>
      </w:r>
    </w:p>
    <w:p w14:paraId="0BF85E8C" w14:textId="77777777" w:rsidR="006621AA" w:rsidRPr="000E223E" w:rsidRDefault="00074D55" w:rsidP="000E223E">
      <w:pPr>
        <w:spacing w:line="360" w:lineRule="auto"/>
        <w:jc w:val="both"/>
        <w:rPr>
          <w:szCs w:val="24"/>
        </w:rPr>
      </w:pPr>
      <w:r w:rsidRPr="00074D55">
        <w:rPr>
          <w:szCs w:val="24"/>
        </w:rPr>
        <w:t xml:space="preserve">por la exclusión que se hace de mi persona en la toma de decisiones y </w:t>
      </w:r>
      <w:proofErr w:type="spellStart"/>
      <w:r w:rsidRPr="00074D55">
        <w:rPr>
          <w:szCs w:val="24"/>
        </w:rPr>
        <w:t>planificacion</w:t>
      </w:r>
      <w:proofErr w:type="spellEnd"/>
      <w:r w:rsidRPr="00074D55">
        <w:rPr>
          <w:szCs w:val="24"/>
        </w:rPr>
        <w:t xml:space="preserve"> </w:t>
      </w:r>
      <w:r w:rsidR="002F17ED" w:rsidRPr="00074D55">
        <w:rPr>
          <w:szCs w:val="24"/>
        </w:rPr>
        <w:t>estratégica</w:t>
      </w:r>
      <w:r w:rsidRPr="00074D55">
        <w:rPr>
          <w:szCs w:val="24"/>
        </w:rPr>
        <w:t xml:space="preserve">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w:t>
      </w:r>
    </w:p>
    <w:p w14:paraId="524FEAE3" w14:textId="77777777" w:rsidR="006621AA" w:rsidRPr="00746759" w:rsidRDefault="006621AA" w:rsidP="006621AA">
      <w:pPr>
        <w:spacing w:line="240" w:lineRule="auto"/>
        <w:jc w:val="both"/>
        <w:rPr>
          <w:rFonts w:eastAsia="Calibri"/>
          <w:b/>
          <w:color w:val="000000"/>
          <w:szCs w:val="24"/>
          <w:u w:val="single"/>
        </w:rPr>
      </w:pPr>
    </w:p>
    <w:p w14:paraId="5EF2F1FC" w14:textId="22888470" w:rsidR="006621AA" w:rsidRPr="00746759" w:rsidRDefault="006621AA" w:rsidP="006621AA">
      <w:pPr>
        <w:spacing w:line="254" w:lineRule="auto"/>
        <w:jc w:val="both"/>
        <w:rPr>
          <w:rFonts w:eastAsia="Calibri"/>
        </w:rPr>
      </w:pPr>
      <w:r w:rsidRPr="00746759">
        <w:rPr>
          <w:rFonts w:eastAsia="Calibri"/>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rPr>
        <w:t xml:space="preserve">, en calidad de Séptima Regidora Propietaria para el período 2021 – 2024, en el pleno uso y goce de mis facultades Legales MANIFIESTO:  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Pr="00746759">
        <w:rPr>
          <w:rFonts w:eastAsia="Calibri"/>
        </w:rPr>
        <w:lastRenderedPageBreak/>
        <w:t>metapaneca</w:t>
      </w:r>
      <w:proofErr w:type="spellEnd"/>
      <w:r w:rsidRPr="00746759">
        <w:rPr>
          <w:rFonts w:eastAsia="Calibri"/>
        </w:rPr>
        <w:t>; también se ha prestado para presunciones de robo o desvíos de fondos, por esta razón VOTO EN CONTRA.</w:t>
      </w:r>
    </w:p>
    <w:p w14:paraId="293A437D" w14:textId="77777777" w:rsidR="006621AA" w:rsidRPr="00746759" w:rsidRDefault="006621AA" w:rsidP="006621AA">
      <w:pPr>
        <w:spacing w:line="254" w:lineRule="auto"/>
        <w:jc w:val="both"/>
        <w:rPr>
          <w:rFonts w:eastAsia="Calibri"/>
          <w:spacing w:val="-3"/>
          <w:sz w:val="28"/>
          <w:szCs w:val="28"/>
          <w:lang w:val="es-ES"/>
        </w:rPr>
      </w:pPr>
    </w:p>
    <w:p w14:paraId="3B3BDE50" w14:textId="77777777" w:rsidR="006621AA" w:rsidRPr="00746759" w:rsidRDefault="006621AA" w:rsidP="006621AA">
      <w:pPr>
        <w:spacing w:line="240" w:lineRule="auto"/>
        <w:jc w:val="both"/>
        <w:rPr>
          <w:rFonts w:eastAsia="Calibri"/>
          <w:szCs w:val="24"/>
        </w:rPr>
      </w:pPr>
      <w:r w:rsidRPr="00746759">
        <w:rPr>
          <w:rFonts w:eastAsia="Calibri"/>
          <w:spacing w:val="-3"/>
          <w:szCs w:val="24"/>
          <w:lang w:val="es-ES"/>
        </w:rPr>
        <w:t xml:space="preserve">Kelvin </w:t>
      </w:r>
      <w:proofErr w:type="spellStart"/>
      <w:r w:rsidRPr="00746759">
        <w:rPr>
          <w:rFonts w:eastAsia="Calibri"/>
          <w:spacing w:val="-3"/>
          <w:szCs w:val="24"/>
          <w:lang w:val="es-ES"/>
        </w:rPr>
        <w:t>Elias</w:t>
      </w:r>
      <w:proofErr w:type="spellEnd"/>
      <w:r w:rsidRPr="00746759">
        <w:rPr>
          <w:rFonts w:eastAsia="Calibri"/>
          <w:spacing w:val="-3"/>
          <w:szCs w:val="24"/>
          <w:lang w:val="es-ES"/>
        </w:rPr>
        <w:t xml:space="preserve"> Ramos Santos, Décimo Regidor Propietario, VOTA EN CONTRA: </w:t>
      </w:r>
      <w:r w:rsidR="00937515">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02CC7CFB" w14:textId="77777777" w:rsidR="006621AA" w:rsidRDefault="006621AA" w:rsidP="006621AA">
      <w:pPr>
        <w:jc w:val="both"/>
        <w:rPr>
          <w:szCs w:val="24"/>
        </w:rPr>
      </w:pPr>
    </w:p>
    <w:p w14:paraId="79E35B75" w14:textId="77777777" w:rsidR="006621AA" w:rsidRDefault="006621AA" w:rsidP="006621AA">
      <w:pPr>
        <w:jc w:val="both"/>
        <w:rPr>
          <w:szCs w:val="24"/>
        </w:rPr>
      </w:pPr>
    </w:p>
    <w:p w14:paraId="22389324" w14:textId="4FEA09C6" w:rsidR="00AB2F30" w:rsidRDefault="00AB2F30" w:rsidP="006621AA">
      <w:pPr>
        <w:jc w:val="both"/>
        <w:rPr>
          <w:szCs w:val="24"/>
        </w:rPr>
      </w:pPr>
      <w:r w:rsidRPr="00746759">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szCs w:val="24"/>
          <w:lang w:val="es-ES"/>
        </w:rPr>
        <w:t xml:space="preserve">, en calidad de Octavo Regidor Propietario para el período 2021-2024 en el pleno uso y goce de mis </w:t>
      </w:r>
      <w:proofErr w:type="gramStart"/>
      <w:r w:rsidRPr="00746759">
        <w:rPr>
          <w:rFonts w:eastAsia="Calibri"/>
          <w:szCs w:val="24"/>
          <w:lang w:val="es-ES"/>
        </w:rPr>
        <w:t>facultades  VOTO</w:t>
      </w:r>
      <w:proofErr w:type="gramEnd"/>
      <w:r w:rsidRPr="00746759">
        <w:rPr>
          <w:rFonts w:eastAsia="Calibri"/>
          <w:szCs w:val="24"/>
          <w:lang w:val="es-ES"/>
        </w:rPr>
        <w:t xml:space="preserve"> EN CONTRA</w:t>
      </w:r>
      <w:r>
        <w:rPr>
          <w:rFonts w:eastAsia="Calibri"/>
          <w:szCs w:val="24"/>
          <w:lang w:val="es-ES"/>
        </w:rPr>
        <w:t xml:space="preserve">, en el numeral 24 ya que considero que se han incrementado el gasto en productos alimenticios. </w:t>
      </w:r>
    </w:p>
    <w:p w14:paraId="6F718B64" w14:textId="77777777" w:rsidR="00AB2F30" w:rsidRDefault="00AB2F30" w:rsidP="006621AA">
      <w:pPr>
        <w:jc w:val="both"/>
        <w:rPr>
          <w:szCs w:val="24"/>
        </w:rPr>
      </w:pPr>
    </w:p>
    <w:p w14:paraId="71FD67D2" w14:textId="77777777" w:rsidR="00AB2F30" w:rsidRDefault="00AB2F30" w:rsidP="006621AA">
      <w:pPr>
        <w:jc w:val="both"/>
        <w:rPr>
          <w:szCs w:val="24"/>
        </w:rPr>
      </w:pPr>
    </w:p>
    <w:p w14:paraId="2184E418" w14:textId="77777777" w:rsidR="00AB2F30" w:rsidRPr="00746759" w:rsidRDefault="00AB2F30" w:rsidP="006621AA">
      <w:pPr>
        <w:jc w:val="both"/>
        <w:rPr>
          <w:szCs w:val="24"/>
        </w:rPr>
      </w:pPr>
    </w:p>
    <w:p w14:paraId="022F297D" w14:textId="77777777" w:rsidR="006621AA" w:rsidRDefault="006621AA" w:rsidP="006621AA">
      <w:pPr>
        <w:jc w:val="both"/>
        <w:rPr>
          <w:rFonts w:eastAsia="Calibri"/>
          <w:color w:val="000000"/>
          <w:szCs w:val="24"/>
        </w:rPr>
      </w:pPr>
      <w:r w:rsidRPr="00746759">
        <w:rPr>
          <w:b/>
          <w:bCs/>
          <w:szCs w:val="24"/>
          <w:u w:val="single"/>
        </w:rPr>
        <w:t>ACUERDO NÚMERO OCHO:</w:t>
      </w:r>
      <w:r w:rsidRPr="00746759">
        <w:rPr>
          <w:szCs w:val="24"/>
        </w:rPr>
        <w:t xml:space="preserve"> COMPRA DIRECTA DEL PROYECTO </w:t>
      </w:r>
      <w:r w:rsidRPr="00746759">
        <w:rPr>
          <w:rFonts w:eastAsia="Calibri"/>
          <w:b/>
          <w:color w:val="000000"/>
          <w:szCs w:val="24"/>
        </w:rPr>
        <w:t xml:space="preserve">CONSTRUCCIÓN Y MEJORAMIENTO DE VIVIENDAS PARA PERSONAS EN SITUACION DE VULNERABILIDAD Y GRAVE NECESIDAD DEL MUNICIPIO DE METAPÁN. </w:t>
      </w:r>
      <w:r w:rsidRPr="00746759">
        <w:rPr>
          <w:rFonts w:eastAsia="Calibri"/>
          <w:color w:val="000000"/>
          <w:szCs w:val="24"/>
        </w:rPr>
        <w:t xml:space="preserve"> A ALMACENES BOU, S.A. DE C.V.</w:t>
      </w:r>
    </w:p>
    <w:p w14:paraId="66575FCC" w14:textId="77777777" w:rsidR="004036A8" w:rsidRDefault="004036A8" w:rsidP="006621AA">
      <w:pPr>
        <w:jc w:val="both"/>
        <w:rPr>
          <w:rFonts w:eastAsia="Calibri"/>
          <w:color w:val="000000"/>
          <w:szCs w:val="24"/>
        </w:rPr>
      </w:pPr>
    </w:p>
    <w:p w14:paraId="41030894" w14:textId="77777777" w:rsidR="004036A8" w:rsidRPr="002F2C5C" w:rsidRDefault="004036A8" w:rsidP="004036A8">
      <w:pPr>
        <w:spacing w:line="240" w:lineRule="auto"/>
        <w:jc w:val="both"/>
        <w:rPr>
          <w:rFonts w:eastAsia="Calibri"/>
          <w:szCs w:val="24"/>
        </w:rPr>
      </w:pPr>
      <w:bookmarkStart w:id="27" w:name="_Hlk106611617"/>
      <w:r w:rsidRPr="002F2C5C">
        <w:rPr>
          <w:rFonts w:eastAsia="Calibri"/>
          <w:szCs w:val="24"/>
        </w:rPr>
        <w:t xml:space="preserve">El Sr. Kelvin </w:t>
      </w:r>
      <w:proofErr w:type="spellStart"/>
      <w:r w:rsidRPr="002F2C5C">
        <w:rPr>
          <w:rFonts w:eastAsia="Calibri"/>
          <w:szCs w:val="24"/>
        </w:rPr>
        <w:t>Elias</w:t>
      </w:r>
      <w:proofErr w:type="spellEnd"/>
      <w:r w:rsidRPr="002F2C5C">
        <w:rPr>
          <w:rFonts w:eastAsia="Calibri"/>
          <w:szCs w:val="24"/>
        </w:rPr>
        <w:t xml:space="preserve"> Ramos Santos, Décimo Regidor Propietario,</w:t>
      </w:r>
      <w:r w:rsidRPr="002F2C5C">
        <w:rPr>
          <w:rFonts w:eastAsia="Calibri"/>
          <w:color w:val="000000"/>
          <w:sz w:val="22"/>
        </w:rPr>
        <w:t xml:space="preserve"> VOTA EN CONTRA</w:t>
      </w:r>
      <w:r w:rsidRPr="002F2C5C">
        <w:rPr>
          <w:rFonts w:eastAsia="Calibri"/>
          <w:szCs w:val="24"/>
        </w:rPr>
        <w:t xml:space="preserve"> </w:t>
      </w:r>
      <w:r w:rsidR="00A43D1E">
        <w:rPr>
          <w:rFonts w:eastAsia="Calibri"/>
          <w:szCs w:val="24"/>
        </w:rPr>
        <w:t>en la compra directa</w:t>
      </w:r>
      <w:r w:rsidRPr="002F2C5C">
        <w:rPr>
          <w:rFonts w:eastAsia="Calibri"/>
          <w:szCs w:val="24"/>
        </w:rPr>
        <w:t xml:space="preserve"> de la carpeta sobre el mejoramiento de vivienda ya que está será administrada por una comisión que no estoy de acuerdo como </w:t>
      </w:r>
      <w:proofErr w:type="spellStart"/>
      <w:r w:rsidRPr="002F2C5C">
        <w:rPr>
          <w:rFonts w:eastAsia="Calibri"/>
          <w:szCs w:val="24"/>
        </w:rPr>
        <w:t>fué</w:t>
      </w:r>
      <w:proofErr w:type="spellEnd"/>
      <w:r w:rsidRPr="002F2C5C">
        <w:rPr>
          <w:rFonts w:eastAsia="Calibri"/>
          <w:szCs w:val="24"/>
        </w:rPr>
        <w:t xml:space="preserve"> formada y por un reglamento que deja a tomar decisiones a consideración de la Comisión.</w:t>
      </w:r>
    </w:p>
    <w:bookmarkEnd w:id="27"/>
    <w:p w14:paraId="2C6CDCB9" w14:textId="77777777" w:rsidR="004036A8" w:rsidRDefault="004036A8" w:rsidP="006621AA">
      <w:pPr>
        <w:jc w:val="both"/>
        <w:rPr>
          <w:rFonts w:eastAsia="Calibri"/>
          <w:color w:val="000000"/>
          <w:szCs w:val="24"/>
        </w:rPr>
      </w:pPr>
    </w:p>
    <w:p w14:paraId="675C7F92" w14:textId="77777777" w:rsidR="006621AA" w:rsidRDefault="006621AA" w:rsidP="006621AA">
      <w:pPr>
        <w:jc w:val="both"/>
        <w:rPr>
          <w:rFonts w:eastAsia="Calibri"/>
          <w:bCs/>
          <w:szCs w:val="24"/>
        </w:rPr>
      </w:pPr>
      <w:r w:rsidRPr="00746759">
        <w:rPr>
          <w:rFonts w:eastAsia="Calibri"/>
          <w:b/>
          <w:szCs w:val="24"/>
          <w:u w:val="single"/>
        </w:rPr>
        <w:t>ACUERDO NÚMERO NUEVE:</w:t>
      </w:r>
      <w:r w:rsidRPr="00746759">
        <w:rPr>
          <w:rFonts w:eastAsia="Calibri"/>
          <w:b/>
          <w:szCs w:val="24"/>
        </w:rPr>
        <w:t xml:space="preserve"> </w:t>
      </w:r>
      <w:r w:rsidRPr="00746759">
        <w:rPr>
          <w:rFonts w:eastAsia="Calibri"/>
          <w:bCs/>
          <w:szCs w:val="24"/>
        </w:rPr>
        <w:t>EROGAR la suma de TRES MIL NOVECIENTOS SESENTA Y SEIS 64/100 DÓLARES DE LOS ESTADOS UNIDOS DE AMÉRICA ($3,966.64) correspondiente a la liquidación del mes del mes de febrero del 2022</w:t>
      </w:r>
    </w:p>
    <w:p w14:paraId="6296E020" w14:textId="77777777" w:rsidR="006621AA" w:rsidRDefault="006621AA" w:rsidP="006621AA">
      <w:pPr>
        <w:jc w:val="both"/>
        <w:rPr>
          <w:rFonts w:eastAsia="Calibri"/>
          <w:bCs/>
          <w:szCs w:val="24"/>
        </w:rPr>
      </w:pPr>
    </w:p>
    <w:p w14:paraId="51210E88" w14:textId="77777777" w:rsidR="00FE5B94" w:rsidRPr="00FE5B94" w:rsidRDefault="006621AA" w:rsidP="00FE5B94">
      <w:pPr>
        <w:spacing w:line="360" w:lineRule="auto"/>
        <w:jc w:val="both"/>
        <w:rPr>
          <w:szCs w:val="24"/>
        </w:rPr>
      </w:pPr>
      <w:r w:rsidRPr="00FB1D6B">
        <w:rPr>
          <w:rFonts w:eastAsia="Calibri"/>
          <w:szCs w:val="24"/>
          <w:lang w:val="es-MX"/>
        </w:rPr>
        <w:t>Lic. Daniel Antonio Salazar Villatoro, Noveno Regidor Propietario</w:t>
      </w:r>
      <w:r w:rsidR="00FE5B94">
        <w:rPr>
          <w:rFonts w:eastAsia="Calibri"/>
          <w:szCs w:val="24"/>
          <w:lang w:val="es-MX"/>
        </w:rPr>
        <w:t xml:space="preserve"> </w:t>
      </w:r>
      <w:r w:rsidR="00FE5B94" w:rsidRPr="00FE5B94">
        <w:rPr>
          <w:szCs w:val="24"/>
        </w:rPr>
        <w:t xml:space="preserve">Referente al Acuerdo Municipal para realizar erogación del fondo circulante, correspondiente al mes de febrero 2022, por el monto de $ 3,966.64, VOTO EN CONTRA 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7C374840" w14:textId="77777777" w:rsidR="00FE5B94" w:rsidRPr="00FB1D6B" w:rsidRDefault="00FE5B94" w:rsidP="006621AA">
      <w:pPr>
        <w:spacing w:line="360" w:lineRule="auto"/>
        <w:jc w:val="both"/>
        <w:rPr>
          <w:szCs w:val="24"/>
        </w:rPr>
      </w:pPr>
    </w:p>
    <w:p w14:paraId="6FDBBF13" w14:textId="2BEA1012" w:rsidR="006621AA" w:rsidRPr="00FB1D6B" w:rsidRDefault="006621AA" w:rsidP="006621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sz w:val="26"/>
          <w:szCs w:val="26"/>
          <w:lang w:val="es-MX"/>
        </w:rPr>
      </w:pPr>
      <w:r w:rsidRPr="00FB1D6B">
        <w:rPr>
          <w:b/>
          <w:bCs/>
          <w:szCs w:val="24"/>
          <w:lang w:val="es-ES"/>
        </w:rPr>
        <w:t>YANIRA MARLENE PERAZA DE SALAZAR</w:t>
      </w:r>
      <w:r w:rsidRPr="00FB1D6B">
        <w:rPr>
          <w:szCs w:val="24"/>
          <w:lang w:val="es-ES"/>
        </w:rPr>
        <w:t>,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FB1D6B">
        <w:rPr>
          <w:szCs w:val="24"/>
          <w:lang w:val="es-ES"/>
        </w:rPr>
        <w:t xml:space="preserve">, en calidad de Séptima Regidora Propietaria para el período 2021 – 2024, en el pleno uso y goce de mis facultades Legales </w:t>
      </w:r>
      <w:r w:rsidRPr="00FB1D6B">
        <w:rPr>
          <w:b/>
          <w:bCs/>
          <w:szCs w:val="24"/>
          <w:lang w:val="es-ES"/>
        </w:rPr>
        <w:t xml:space="preserve">MANIFIESTO: </w:t>
      </w:r>
      <w:r w:rsidRPr="00FB1D6B">
        <w:rPr>
          <w:sz w:val="26"/>
          <w:szCs w:val="26"/>
          <w:lang w:val="es-MX"/>
        </w:rPr>
        <w:t xml:space="preserve">VOTO EN </w:t>
      </w:r>
      <w:r w:rsidRPr="00FB1D6B">
        <w:rPr>
          <w:sz w:val="26"/>
          <w:szCs w:val="26"/>
          <w:lang w:val="es-MX"/>
        </w:rPr>
        <w:lastRenderedPageBreak/>
        <w:t xml:space="preserve">CONTRA de la liquidación del fondo circulante de la primera liquidación del mes de </w:t>
      </w:r>
      <w:r>
        <w:rPr>
          <w:sz w:val="26"/>
          <w:szCs w:val="26"/>
          <w:lang w:val="es-MX"/>
        </w:rPr>
        <w:t>febrero</w:t>
      </w:r>
      <w:r w:rsidRPr="00FB1D6B">
        <w:rPr>
          <w:sz w:val="26"/>
          <w:szCs w:val="26"/>
          <w:lang w:val="es-MX"/>
        </w:rPr>
        <w:t xml:space="preserve"> del presente año, por considerar que no se hace una inclusión de mi persona en la toma de </w:t>
      </w:r>
      <w:r w:rsidRPr="00FB1D6B">
        <w:rPr>
          <w:lang w:val="es-MX"/>
        </w:rPr>
        <w:t xml:space="preserve">decisiones y planificación estratégica de actividades o proyectos que la </w:t>
      </w:r>
      <w:proofErr w:type="spellStart"/>
      <w:r w:rsidRPr="00FB1D6B">
        <w:rPr>
          <w:lang w:val="es-MX"/>
        </w:rPr>
        <w:t>Alcaldia</w:t>
      </w:r>
      <w:proofErr w:type="spellEnd"/>
      <w:r w:rsidRPr="00FB1D6B">
        <w:rPr>
          <w:lang w:val="es-MX"/>
        </w:rPr>
        <w:t xml:space="preserve"> Municipal realiza, y por lo tanto no puedo dar fe del buen manejo de estos fondos. </w:t>
      </w:r>
    </w:p>
    <w:p w14:paraId="5C3E379C" w14:textId="77777777" w:rsidR="006621AA" w:rsidRPr="00FB1D6B" w:rsidRDefault="006621AA" w:rsidP="006621AA">
      <w:pPr>
        <w:spacing w:line="256" w:lineRule="auto"/>
        <w:jc w:val="both"/>
        <w:rPr>
          <w:szCs w:val="24"/>
          <w:lang w:val="es-MX"/>
        </w:rPr>
      </w:pPr>
      <w:r w:rsidRPr="00FB1D6B">
        <w:rPr>
          <w:szCs w:val="24"/>
        </w:rPr>
        <w:t xml:space="preserve"> </w:t>
      </w:r>
    </w:p>
    <w:p w14:paraId="59E83150" w14:textId="77777777" w:rsidR="006621AA" w:rsidRPr="00FB1D6B" w:rsidRDefault="006621AA" w:rsidP="006621AA">
      <w:pPr>
        <w:spacing w:line="360" w:lineRule="auto"/>
        <w:jc w:val="both"/>
        <w:rPr>
          <w:szCs w:val="24"/>
          <w:lang w:val="es-MX"/>
        </w:rPr>
      </w:pPr>
      <w:r w:rsidRPr="00FB1D6B">
        <w:rPr>
          <w:szCs w:val="24"/>
          <w:lang w:val="es-MX"/>
        </w:rPr>
        <w:t xml:space="preserve">Kelvin </w:t>
      </w:r>
      <w:proofErr w:type="spellStart"/>
      <w:r w:rsidRPr="00FB1D6B">
        <w:rPr>
          <w:szCs w:val="24"/>
          <w:lang w:val="es-MX"/>
        </w:rPr>
        <w:t>Elias</w:t>
      </w:r>
      <w:proofErr w:type="spellEnd"/>
      <w:r w:rsidRPr="00FB1D6B">
        <w:rPr>
          <w:szCs w:val="24"/>
          <w:lang w:val="es-MX"/>
        </w:rPr>
        <w:t xml:space="preserve"> Ramos Santos, Décimo Regidor Propietario, Voto en contra en la liquidación del Fondo circulante ya que veo compras de materiales que se podrían comprar por medio de los requerimientos.</w:t>
      </w:r>
    </w:p>
    <w:p w14:paraId="3BB8BB81" w14:textId="77777777" w:rsidR="006621AA" w:rsidRPr="00746759" w:rsidRDefault="006621AA" w:rsidP="006621AA">
      <w:pPr>
        <w:jc w:val="both"/>
        <w:rPr>
          <w:rFonts w:eastAsia="Calibri"/>
          <w:bCs/>
          <w:szCs w:val="24"/>
        </w:rPr>
      </w:pPr>
    </w:p>
    <w:p w14:paraId="38FE1DDA" w14:textId="77777777" w:rsidR="006621AA" w:rsidRDefault="006621AA" w:rsidP="006621AA">
      <w:pPr>
        <w:jc w:val="both"/>
        <w:rPr>
          <w:szCs w:val="24"/>
        </w:rPr>
      </w:pPr>
      <w:r w:rsidRPr="00746759">
        <w:rPr>
          <w:rFonts w:eastAsia="Calibri"/>
          <w:b/>
          <w:szCs w:val="24"/>
          <w:u w:val="single"/>
        </w:rPr>
        <w:t>ACUERDO NÚMERO TRECE:</w:t>
      </w:r>
      <w:r w:rsidRPr="00746759">
        <w:rPr>
          <w:rFonts w:eastAsia="Calibri"/>
          <w:bCs/>
          <w:szCs w:val="24"/>
        </w:rPr>
        <w:t xml:space="preserve"> Creación de 2 plazas con denominaciones siguientes: </w:t>
      </w:r>
      <w:r w:rsidRPr="00746759">
        <w:rPr>
          <w:szCs w:val="24"/>
        </w:rPr>
        <w:t xml:space="preserve">COORDINADOR DE PROMOTORES, con un salario de $600.00 y Encargado de Entrega y Control de Repuestos con un salario de $450.00 </w:t>
      </w:r>
    </w:p>
    <w:p w14:paraId="07CC13CF" w14:textId="77777777" w:rsidR="00AB2F30" w:rsidRDefault="00AB2F30" w:rsidP="006621AA">
      <w:pPr>
        <w:jc w:val="both"/>
        <w:rPr>
          <w:szCs w:val="24"/>
        </w:rPr>
      </w:pPr>
    </w:p>
    <w:p w14:paraId="3B2096FC" w14:textId="77777777" w:rsidR="005B52FB" w:rsidRPr="005B52FB" w:rsidRDefault="005B52FB" w:rsidP="005B52FB">
      <w:pPr>
        <w:spacing w:line="360" w:lineRule="auto"/>
        <w:jc w:val="both"/>
        <w:rPr>
          <w:szCs w:val="24"/>
        </w:rPr>
      </w:pPr>
      <w:r w:rsidRPr="00FB1D6B">
        <w:rPr>
          <w:rFonts w:eastAsia="Calibri"/>
          <w:szCs w:val="24"/>
          <w:lang w:val="es-MX"/>
        </w:rPr>
        <w:t>Lic. Daniel Antonio Salazar Villatoro, Noveno Regidor Propietario</w:t>
      </w:r>
      <w:r>
        <w:rPr>
          <w:rFonts w:eastAsia="Calibri"/>
          <w:szCs w:val="24"/>
          <w:lang w:val="es-MX"/>
        </w:rPr>
        <w:t xml:space="preserve"> </w:t>
      </w:r>
      <w:r w:rsidRPr="005B52FB">
        <w:rPr>
          <w:szCs w:val="24"/>
        </w:rPr>
        <w:t xml:space="preserve">Creación de dos plazas. 1. Coordinadores de promotores 2. Encargado de </w:t>
      </w:r>
      <w:proofErr w:type="spellStart"/>
      <w:r w:rsidRPr="005B52FB">
        <w:rPr>
          <w:szCs w:val="24"/>
        </w:rPr>
        <w:t>repuestos.Voto</w:t>
      </w:r>
      <w:proofErr w:type="spellEnd"/>
      <w:r w:rsidRPr="005B52FB">
        <w:rPr>
          <w:szCs w:val="24"/>
        </w:rPr>
        <w:t xml:space="preserve"> en contra de la creación de estas dos plazas, ya que en este mismo acto se está haciendo los respectivos nombramientos y no se ha creado un perfil para el puesto en el manual de funciones. </w:t>
      </w:r>
    </w:p>
    <w:p w14:paraId="6C4D1085" w14:textId="77777777" w:rsidR="005B52FB" w:rsidRDefault="005B52FB" w:rsidP="006621AA">
      <w:pPr>
        <w:jc w:val="both"/>
        <w:rPr>
          <w:szCs w:val="24"/>
        </w:rPr>
      </w:pPr>
    </w:p>
    <w:p w14:paraId="637FA963" w14:textId="77777777" w:rsidR="005B52FB" w:rsidRDefault="005B52FB" w:rsidP="006621AA">
      <w:pPr>
        <w:jc w:val="both"/>
        <w:rPr>
          <w:szCs w:val="24"/>
        </w:rPr>
      </w:pPr>
    </w:p>
    <w:p w14:paraId="33922A89" w14:textId="3CD311EF" w:rsidR="00AB2F30" w:rsidRDefault="00AB2F30" w:rsidP="006621AA">
      <w:pPr>
        <w:jc w:val="both"/>
        <w:rPr>
          <w:szCs w:val="24"/>
        </w:rPr>
      </w:pPr>
      <w:r w:rsidRPr="00746759">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szCs w:val="24"/>
          <w:lang w:val="es-ES"/>
        </w:rPr>
        <w:t xml:space="preserve">, en calidad de Octavo Regidor Propietario para el período 2021-2024 en el pleno uso y goce de mis </w:t>
      </w:r>
      <w:proofErr w:type="gramStart"/>
      <w:r w:rsidRPr="00746759">
        <w:rPr>
          <w:rFonts w:eastAsia="Calibri"/>
          <w:szCs w:val="24"/>
          <w:lang w:val="es-ES"/>
        </w:rPr>
        <w:t>facultades  VOTO</w:t>
      </w:r>
      <w:proofErr w:type="gramEnd"/>
      <w:r w:rsidRPr="00746759">
        <w:rPr>
          <w:rFonts w:eastAsia="Calibri"/>
          <w:szCs w:val="24"/>
          <w:lang w:val="es-ES"/>
        </w:rPr>
        <w:t xml:space="preserve"> EN CONTRA</w:t>
      </w:r>
      <w:r>
        <w:rPr>
          <w:rFonts w:eastAsia="Calibri"/>
          <w:szCs w:val="24"/>
          <w:lang w:val="es-ES"/>
        </w:rPr>
        <w:t xml:space="preserve">, ya que considero que en la Municipalidad hay suficiente personal, y en vista de que fondo FODES disminuyo, debemos abstenernos en la creación de plazas. </w:t>
      </w:r>
    </w:p>
    <w:p w14:paraId="09768F02" w14:textId="77777777" w:rsidR="00AB2F30" w:rsidRDefault="00AB2F30" w:rsidP="006621AA">
      <w:pPr>
        <w:jc w:val="both"/>
        <w:rPr>
          <w:szCs w:val="24"/>
        </w:rPr>
      </w:pPr>
    </w:p>
    <w:p w14:paraId="2458ECE9" w14:textId="77777777" w:rsidR="001E311B" w:rsidRPr="00746759" w:rsidRDefault="001E311B" w:rsidP="001E311B">
      <w:pPr>
        <w:spacing w:line="254" w:lineRule="auto"/>
        <w:jc w:val="both"/>
        <w:rPr>
          <w:rFonts w:eastAsia="Calibri"/>
          <w:spacing w:val="-3"/>
          <w:sz w:val="28"/>
          <w:szCs w:val="28"/>
          <w:lang w:val="es-ES"/>
        </w:rPr>
      </w:pPr>
    </w:p>
    <w:p w14:paraId="02856E6E" w14:textId="77777777" w:rsidR="006621AA" w:rsidRDefault="001E311B" w:rsidP="001E311B">
      <w:pPr>
        <w:jc w:val="both"/>
        <w:rPr>
          <w:szCs w:val="24"/>
        </w:rPr>
      </w:pPr>
      <w:r w:rsidRPr="00746759">
        <w:rPr>
          <w:rFonts w:eastAsia="Calibri"/>
          <w:spacing w:val="-3"/>
          <w:szCs w:val="24"/>
          <w:lang w:val="es-ES"/>
        </w:rPr>
        <w:t xml:space="preserve">Kelvin </w:t>
      </w:r>
      <w:proofErr w:type="spellStart"/>
      <w:r w:rsidRPr="00746759">
        <w:rPr>
          <w:rFonts w:eastAsia="Calibri"/>
          <w:spacing w:val="-3"/>
          <w:szCs w:val="24"/>
          <w:lang w:val="es-ES"/>
        </w:rPr>
        <w:t>Elias</w:t>
      </w:r>
      <w:proofErr w:type="spellEnd"/>
      <w:r w:rsidRPr="00746759">
        <w:rPr>
          <w:rFonts w:eastAsia="Calibri"/>
          <w:spacing w:val="-3"/>
          <w:szCs w:val="24"/>
          <w:lang w:val="es-ES"/>
        </w:rPr>
        <w:t xml:space="preserve"> Ramos Santos, Décimo Regidor Propietario, VOTA EN CONTRA:</w:t>
      </w:r>
      <w:r>
        <w:rPr>
          <w:rFonts w:eastAsia="Calibri"/>
          <w:spacing w:val="-3"/>
          <w:szCs w:val="24"/>
          <w:lang w:val="es-ES"/>
        </w:rPr>
        <w:t xml:space="preserve"> en la creación de las plazas ya que considero que al carecer del Fondo FODES se debe de dar una optimización de los fondos, además que no se nos fue presentado el perfil de puesto según el manual de puestos. </w:t>
      </w:r>
    </w:p>
    <w:p w14:paraId="53EA25E3" w14:textId="77777777" w:rsidR="001E311B" w:rsidRDefault="001E311B" w:rsidP="006621AA">
      <w:pPr>
        <w:jc w:val="both"/>
        <w:rPr>
          <w:szCs w:val="24"/>
        </w:rPr>
      </w:pPr>
    </w:p>
    <w:p w14:paraId="58BC4A96" w14:textId="77777777" w:rsidR="001E311B" w:rsidRPr="00746759" w:rsidRDefault="001E311B" w:rsidP="006621AA">
      <w:pPr>
        <w:jc w:val="both"/>
        <w:rPr>
          <w:szCs w:val="24"/>
        </w:rPr>
      </w:pPr>
    </w:p>
    <w:p w14:paraId="4A863428" w14:textId="77777777" w:rsidR="006621AA" w:rsidRDefault="006621AA" w:rsidP="006621AA">
      <w:pPr>
        <w:jc w:val="both"/>
        <w:rPr>
          <w:rFonts w:eastAsia="Calibri"/>
          <w:szCs w:val="24"/>
        </w:rPr>
      </w:pPr>
      <w:r w:rsidRPr="00746759">
        <w:rPr>
          <w:rFonts w:eastAsia="Calibri"/>
          <w:b/>
          <w:bCs/>
          <w:szCs w:val="24"/>
          <w:u w:val="single"/>
        </w:rPr>
        <w:t>ACUERDO NÚMERO CATORCE:</w:t>
      </w:r>
      <w:r w:rsidRPr="00746759">
        <w:rPr>
          <w:rFonts w:eastAsia="Calibri"/>
          <w:szCs w:val="24"/>
        </w:rPr>
        <w:t xml:space="preserve"> AUTORIZACIÓN para que el  Alcalde Municipal para que gestione audiencia con el Director General de Contabilidad Gubernamental, Lic. Joaquín Alberto Montano Ochoa y buscar el apoyo técnico para supera la problemática actual en el Sistema de Administración Financiera Municipal.</w:t>
      </w:r>
    </w:p>
    <w:p w14:paraId="198BD04E" w14:textId="77777777" w:rsidR="001E241E" w:rsidRDefault="001E241E" w:rsidP="006621AA">
      <w:pPr>
        <w:jc w:val="both"/>
        <w:rPr>
          <w:rFonts w:eastAsia="Calibri"/>
          <w:szCs w:val="24"/>
        </w:rPr>
      </w:pPr>
    </w:p>
    <w:p w14:paraId="23C2F7C9" w14:textId="77777777" w:rsidR="001E241E" w:rsidRPr="00B67DBD" w:rsidRDefault="001E241E" w:rsidP="001E241E">
      <w:pPr>
        <w:jc w:val="both"/>
        <w:rPr>
          <w:rFonts w:eastAsia="Times New Roman"/>
          <w:szCs w:val="24"/>
          <w:lang w:val="es-MX" w:eastAsia="es-ES"/>
        </w:rPr>
      </w:pPr>
      <w:r w:rsidRPr="00B67DBD">
        <w:rPr>
          <w:rFonts w:eastAsia="Times New Roman"/>
          <w:szCs w:val="24"/>
          <w:lang w:val="es-MX" w:eastAsia="es-ES"/>
        </w:rPr>
        <w:t xml:space="preserve">Licenciado Ramon Alberto Calderón Hernández, octavo Regidor Propietario, VOTA EN CONTRA, sobre la aprobación del presupuesto Municipal del ejercicio 2022, voto en contra y salvo mi voto, ya que mi persona no fue tomada en cuenta en la elaboración del referido </w:t>
      </w:r>
      <w:r w:rsidRPr="00B67DBD">
        <w:rPr>
          <w:rFonts w:eastAsia="Times New Roman"/>
          <w:szCs w:val="24"/>
          <w:lang w:val="es-MX" w:eastAsia="es-ES"/>
        </w:rPr>
        <w:lastRenderedPageBreak/>
        <w:t xml:space="preserve">presupuesto y no se le dio cumplimiento al artículo 81 del Código Municipal. argumento emitido en acuerdo cuatro de fecha veintidós de diciembre 2021. </w:t>
      </w:r>
    </w:p>
    <w:p w14:paraId="09A89D62" w14:textId="77777777" w:rsidR="001E241E" w:rsidRPr="00B67DBD" w:rsidRDefault="001E241E" w:rsidP="001E241E">
      <w:pPr>
        <w:jc w:val="both"/>
        <w:rPr>
          <w:rFonts w:eastAsia="Times New Roman"/>
          <w:bCs/>
          <w:snapToGrid w:val="0"/>
          <w:color w:val="000000"/>
          <w:szCs w:val="24"/>
          <w:lang w:val="es-ES" w:eastAsia="es-ES"/>
        </w:rPr>
      </w:pPr>
    </w:p>
    <w:p w14:paraId="24AA7765" w14:textId="77777777" w:rsidR="001E241E" w:rsidRPr="00B67DBD" w:rsidRDefault="001E241E" w:rsidP="001E241E">
      <w:pPr>
        <w:jc w:val="both"/>
        <w:rPr>
          <w:szCs w:val="24"/>
        </w:rPr>
      </w:pPr>
      <w:r w:rsidRPr="00B67DBD">
        <w:rPr>
          <w:rFonts w:eastAsia="Calibri"/>
          <w:szCs w:val="24"/>
          <w:lang w:val="es-MX"/>
        </w:rPr>
        <w:t xml:space="preserve">Lic. Daniel Antonio Salazar Villatoro, Noveno Regidor Propietario, </w:t>
      </w:r>
      <w:r w:rsidRPr="00B67DBD">
        <w:rPr>
          <w:szCs w:val="24"/>
        </w:rPr>
        <w:t xml:space="preserve">Aprobación del Presupuesto Municipal del Ejercicio Financiero- Fiscal año 2022, intervención del Lic. Carlos </w:t>
      </w:r>
      <w:proofErr w:type="spellStart"/>
      <w:r w:rsidRPr="00B67DBD">
        <w:rPr>
          <w:szCs w:val="24"/>
        </w:rPr>
        <w:t>Mendoza.VOTO</w:t>
      </w:r>
      <w:proofErr w:type="spellEnd"/>
      <w:r w:rsidRPr="00B67DBD">
        <w:rPr>
          <w:szCs w:val="24"/>
        </w:rPr>
        <w:t xml:space="preserve"> EN CONTRA de la aprobación del Presupuesto Municipal para el ejercicio fiscal 2022, por la exclusión que se hizo de mi persona en la planificación estratégica de los lineamientos necesarios para la elaboración de dicho presupuesto, así también hago constar que a la fecha no se ha elaborado un plan de desarrollo municipal o al menos no que se nos ha dado a conocer alguno, por lo tanto considero que el presupuesto, que en forma de resumen se ha traído a esta reunión para su aprobación, esta formulado sin un plan de desarrollo estratégico municipal o un plan de trabajo municipal que lo respalde. Cosa que para una Alcaldía que maneja millones en ingresos, no debería de ser aceptable. </w:t>
      </w:r>
      <w:r w:rsidRPr="00B67DBD">
        <w:rPr>
          <w:rFonts w:eastAsia="Times New Roman"/>
          <w:szCs w:val="24"/>
          <w:lang w:val="es-MX" w:eastAsia="es-ES"/>
        </w:rPr>
        <w:t>argumento emitido en acuerdo cuatro de fecha veintidós de diciembre 2021.</w:t>
      </w:r>
    </w:p>
    <w:p w14:paraId="3AB31969" w14:textId="77777777" w:rsidR="001E241E" w:rsidRPr="00B67DBD" w:rsidRDefault="001E241E" w:rsidP="001E241E">
      <w:pPr>
        <w:jc w:val="both"/>
        <w:rPr>
          <w:rFonts w:eastAsia="Times New Roman"/>
          <w:bCs/>
          <w:snapToGrid w:val="0"/>
          <w:color w:val="000000"/>
          <w:szCs w:val="24"/>
          <w:lang w:val="es-ES" w:eastAsia="es-ES"/>
        </w:rPr>
      </w:pPr>
    </w:p>
    <w:p w14:paraId="03E2A212" w14:textId="2309A6DA" w:rsidR="001E241E" w:rsidRPr="00B67DBD" w:rsidRDefault="001E241E" w:rsidP="001E241E">
      <w:pPr>
        <w:jc w:val="both"/>
        <w:rPr>
          <w:szCs w:val="24"/>
        </w:rPr>
      </w:pPr>
      <w:r w:rsidRPr="00B67DBD">
        <w:rPr>
          <w:szCs w:val="24"/>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B67DBD">
        <w:rPr>
          <w:szCs w:val="24"/>
        </w:rPr>
        <w:t xml:space="preserve">, en calidad de Séptima Regidora Propietaria para el período 2021 – 2024, en el pleno uso y goce de mis facultades Legales </w:t>
      </w:r>
      <w:proofErr w:type="gramStart"/>
      <w:r w:rsidRPr="00B67DBD">
        <w:rPr>
          <w:szCs w:val="24"/>
        </w:rPr>
        <w:t>MANIFIESTO :</w:t>
      </w:r>
      <w:proofErr w:type="gramEnd"/>
      <w:r w:rsidRPr="00B67DBD">
        <w:rPr>
          <w:szCs w:val="24"/>
        </w:rPr>
        <w:t xml:space="preserve"> </w:t>
      </w:r>
      <w:r w:rsidRPr="00B67DBD">
        <w:t>PRESUPUESTO MUNICIPAL DEL EJERCICIO FINANCIERO – FISCAL AÑO 2022. En referencia a este punto. VOTO EN CONTRA, ya que no se me fue tomada en cuenta en el proceso de elaboración del presupuesto, ni se hizo de mi conocimiento ninguno de los proyectos que serán ejecutados en este ejercicio, por tanto; SALVO MI VOTO, VOTO EN CONTRA.</w:t>
      </w:r>
      <w:r w:rsidRPr="00B67DBD">
        <w:rPr>
          <w:rFonts w:eastAsia="Times New Roman"/>
          <w:szCs w:val="24"/>
          <w:lang w:val="es-MX" w:eastAsia="es-ES"/>
        </w:rPr>
        <w:t xml:space="preserve"> argumento emitido en acuerdo cuatro de fecha veintidós de diciembre 2021.</w:t>
      </w:r>
    </w:p>
    <w:p w14:paraId="2870469C" w14:textId="77777777" w:rsidR="001E241E" w:rsidRPr="00B67DBD" w:rsidRDefault="001E241E" w:rsidP="001E241E">
      <w:pPr>
        <w:jc w:val="both"/>
        <w:rPr>
          <w:szCs w:val="24"/>
        </w:rPr>
      </w:pPr>
      <w:r w:rsidRPr="00B67DBD">
        <w:rPr>
          <w:szCs w:val="24"/>
        </w:rPr>
        <w:t xml:space="preserve">Sr. Kelvin </w:t>
      </w:r>
      <w:proofErr w:type="spellStart"/>
      <w:r w:rsidRPr="00B67DBD">
        <w:rPr>
          <w:szCs w:val="24"/>
        </w:rPr>
        <w:t>Elias</w:t>
      </w:r>
      <w:proofErr w:type="spellEnd"/>
      <w:r w:rsidRPr="00B67DBD">
        <w:rPr>
          <w:szCs w:val="24"/>
        </w:rPr>
        <w:t xml:space="preserve"> Ramos Santos, Décimo Regidor Propietario VOTA EN CONTRA, en la aprobación del Presupuesto Municipal ejercicio financiero- fiscal 2022, ya que considero que no se han seguido los procesos correspondientes y no fui parte de la elaboración. </w:t>
      </w:r>
      <w:r w:rsidRPr="00B67DBD">
        <w:rPr>
          <w:rFonts w:eastAsia="Times New Roman"/>
          <w:szCs w:val="24"/>
          <w:lang w:val="es-MX" w:eastAsia="es-ES"/>
        </w:rPr>
        <w:t>argumento emitido en acuerdo cuatro de fecha veintidós de diciembre 2021.</w:t>
      </w:r>
    </w:p>
    <w:p w14:paraId="76519FBE" w14:textId="77777777" w:rsidR="001E241E" w:rsidRPr="00B67DBD" w:rsidRDefault="001E241E" w:rsidP="001E241E">
      <w:pPr>
        <w:jc w:val="both"/>
        <w:rPr>
          <w:rFonts w:eastAsia="Times New Roman"/>
          <w:bCs/>
          <w:snapToGrid w:val="0"/>
          <w:color w:val="000000"/>
          <w:szCs w:val="24"/>
          <w:lang w:val="es-ES" w:eastAsia="es-ES"/>
        </w:rPr>
      </w:pPr>
    </w:p>
    <w:p w14:paraId="346A2A65" w14:textId="77777777" w:rsidR="00A43D1E" w:rsidRPr="00332C3E" w:rsidRDefault="001E241E" w:rsidP="006621AA">
      <w:pPr>
        <w:jc w:val="both"/>
        <w:rPr>
          <w:rFonts w:eastAsia="Times New Roman"/>
          <w:bCs/>
          <w:snapToGrid w:val="0"/>
          <w:color w:val="000000"/>
          <w:szCs w:val="24"/>
          <w:lang w:val="es-ES" w:eastAsia="es-ES"/>
        </w:rPr>
      </w:pPr>
      <w:r w:rsidRPr="00B67DBD">
        <w:rPr>
          <w:rFonts w:eastAsia="Times New Roman"/>
          <w:bCs/>
          <w:snapToGrid w:val="0"/>
          <w:color w:val="000000"/>
          <w:szCs w:val="24"/>
          <w:lang w:val="es-ES" w:eastAsia="es-ES"/>
        </w:rPr>
        <w:t xml:space="preserve">El Sr. Carlos Armando Sandoval Salazar, Tercer Regidor Suplente, se abstiene de firmar el decreto número doce que contiene el presupuesto ejercicio 2022,  argumentando que no puede firmar algo que no ha leído y del cual no se proporcionó información, por lo cual desconoce del presupuesto. </w:t>
      </w:r>
      <w:r w:rsidRPr="00B67DBD">
        <w:rPr>
          <w:rFonts w:eastAsia="Times New Roman"/>
          <w:szCs w:val="24"/>
          <w:lang w:val="es-MX" w:eastAsia="es-ES"/>
        </w:rPr>
        <w:t>argumento emitido en acuerdo cuatro de fecha veintidós de diciembre 2021.</w:t>
      </w:r>
    </w:p>
    <w:p w14:paraId="67E92D98" w14:textId="77777777" w:rsidR="006621AA" w:rsidRDefault="006621AA" w:rsidP="006621AA">
      <w:pPr>
        <w:jc w:val="both"/>
        <w:rPr>
          <w:rFonts w:eastAsia="Calibri"/>
          <w:szCs w:val="24"/>
        </w:rPr>
      </w:pPr>
    </w:p>
    <w:p w14:paraId="7787164D" w14:textId="77777777" w:rsidR="006621AA" w:rsidRPr="00746759" w:rsidRDefault="006621AA" w:rsidP="006621AA">
      <w:pPr>
        <w:spacing w:after="0" w:line="240" w:lineRule="auto"/>
        <w:jc w:val="both"/>
        <w:rPr>
          <w:rFonts w:eastAsia="Calibri"/>
          <w:szCs w:val="24"/>
        </w:rPr>
      </w:pPr>
      <w:r w:rsidRPr="00746759">
        <w:rPr>
          <w:rFonts w:eastAsia="Calibri"/>
          <w:b/>
          <w:bCs/>
          <w:szCs w:val="24"/>
          <w:u w:val="single"/>
        </w:rPr>
        <w:t>ACUERDO NÚMERO QUINCE:</w:t>
      </w:r>
      <w:r>
        <w:rPr>
          <w:rFonts w:eastAsia="Calibri"/>
          <w:szCs w:val="24"/>
        </w:rPr>
        <w:t xml:space="preserve"> Anulación del </w:t>
      </w:r>
      <w:r w:rsidR="002078BB">
        <w:rPr>
          <w:rFonts w:eastAsia="Calibri"/>
          <w:szCs w:val="24"/>
        </w:rPr>
        <w:t>requerimiento 162</w:t>
      </w:r>
      <w:r w:rsidRPr="00746759">
        <w:rPr>
          <w:rFonts w:eastAsia="Calibri"/>
          <w:szCs w:val="24"/>
        </w:rPr>
        <w:t xml:space="preserve">, de conformidad a acuerdo número uno acta siete de fecha nueve de febrero del 2022. Numeral 83 </w:t>
      </w:r>
      <w:r w:rsidRPr="00746759">
        <w:rPr>
          <w:rFonts w:eastAsia="Times New Roman"/>
          <w:szCs w:val="24"/>
          <w:lang w:val="es-ES" w:eastAsia="es-ES"/>
        </w:rPr>
        <w:t>Proceso por compra de mantenimientos y reparaciones de vehículos, por un costo estimado de $194.60, para eq.35 plantel de maquinaria y equipo, Según certificación de crédito presupuestario No.162</w:t>
      </w:r>
    </w:p>
    <w:p w14:paraId="146F925E" w14:textId="77777777" w:rsidR="006621AA" w:rsidRPr="00746759" w:rsidRDefault="006621AA" w:rsidP="006621AA">
      <w:pPr>
        <w:jc w:val="both"/>
        <w:rPr>
          <w:szCs w:val="24"/>
        </w:rPr>
      </w:pPr>
    </w:p>
    <w:p w14:paraId="174EE682" w14:textId="77777777" w:rsidR="00AD45F2" w:rsidRPr="00746759" w:rsidRDefault="00AD45F2" w:rsidP="00AD45F2">
      <w:pPr>
        <w:spacing w:line="360" w:lineRule="auto"/>
        <w:jc w:val="both"/>
        <w:rPr>
          <w:szCs w:val="24"/>
        </w:rPr>
      </w:pPr>
      <w:r w:rsidRPr="00746759">
        <w:rPr>
          <w:rFonts w:eastAsia="Calibri"/>
          <w:szCs w:val="24"/>
          <w:lang w:val="es-MX"/>
        </w:rPr>
        <w:t xml:space="preserve">Lic. Daniel Antonio Salazar Villatoro, Noveno Regidor Propietario, </w:t>
      </w:r>
      <w:r w:rsidRPr="00746759">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w:t>
      </w:r>
    </w:p>
    <w:p w14:paraId="48EDD235" w14:textId="77777777" w:rsidR="00AD45F2" w:rsidRPr="00746759" w:rsidRDefault="00AD45F2" w:rsidP="00AD45F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jc w:val="both"/>
        <w:rPr>
          <w:rFonts w:ascii="Helvetica Neue" w:eastAsia="Calibri" w:hAnsi="Helvetica Neue" w:cs="Helvetica Neue"/>
          <w:sz w:val="26"/>
          <w:szCs w:val="26"/>
        </w:rPr>
      </w:pPr>
    </w:p>
    <w:p w14:paraId="66A611F2" w14:textId="0DFCF6BE" w:rsidR="00AD45F2" w:rsidRPr="00746759" w:rsidRDefault="00AD45F2" w:rsidP="00AD45F2">
      <w:pPr>
        <w:spacing w:line="254" w:lineRule="auto"/>
        <w:contextualSpacing/>
        <w:jc w:val="both"/>
        <w:rPr>
          <w:rFonts w:eastAsia="Calibri"/>
          <w:szCs w:val="24"/>
          <w:lang w:val="es-ES"/>
        </w:rPr>
      </w:pPr>
      <w:r w:rsidRPr="00746759">
        <w:rPr>
          <w:rFonts w:eastAsia="Calibri"/>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rPr>
        <w:t>, en calidad de Séptima Regidora Propietaria para el período 2021 – 2024, en el pleno uso y goce de mis facultades Legales MANIFIESTO: 1. REQUERIMIENTOS. 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0C0B50D3" w14:textId="77777777" w:rsidR="00AD45F2" w:rsidRPr="00746759" w:rsidRDefault="00AD45F2" w:rsidP="00AD45F2">
      <w:pPr>
        <w:spacing w:line="254" w:lineRule="auto"/>
        <w:ind w:left="720"/>
        <w:contextualSpacing/>
        <w:jc w:val="both"/>
        <w:rPr>
          <w:rFonts w:eastAsia="Calibri"/>
          <w:szCs w:val="24"/>
          <w:lang w:val="es-ES"/>
        </w:rPr>
      </w:pPr>
    </w:p>
    <w:p w14:paraId="29287550" w14:textId="77777777" w:rsidR="00356724" w:rsidRDefault="00AD45F2" w:rsidP="00AD45F2">
      <w:pPr>
        <w:spacing w:line="254" w:lineRule="auto"/>
        <w:contextualSpacing/>
        <w:jc w:val="both"/>
        <w:rPr>
          <w:rFonts w:eastAsia="Calibri"/>
        </w:rPr>
      </w:pPr>
      <w:r w:rsidRPr="00746759">
        <w:rPr>
          <w:rFonts w:eastAsia="Calibri"/>
          <w:spacing w:val="-3"/>
          <w:sz w:val="28"/>
          <w:szCs w:val="28"/>
          <w:lang w:val="es-ES"/>
        </w:rPr>
        <w:t xml:space="preserve">Kelvin </w:t>
      </w:r>
      <w:proofErr w:type="spellStart"/>
      <w:r w:rsidRPr="00746759">
        <w:rPr>
          <w:rFonts w:eastAsia="Calibri"/>
          <w:spacing w:val="-3"/>
          <w:sz w:val="28"/>
          <w:szCs w:val="28"/>
          <w:lang w:val="es-ES"/>
        </w:rPr>
        <w:t>Elias</w:t>
      </w:r>
      <w:proofErr w:type="spellEnd"/>
      <w:r w:rsidRPr="00746759">
        <w:rPr>
          <w:rFonts w:eastAsia="Calibri"/>
          <w:spacing w:val="-3"/>
          <w:sz w:val="28"/>
          <w:szCs w:val="28"/>
          <w:lang w:val="es-ES"/>
        </w:rPr>
        <w:t xml:space="preserve"> Ramos Santos, Décimo Regidor Propietario, VOTA EN CONTRA:</w:t>
      </w:r>
      <w:r w:rsidR="00356724">
        <w:rPr>
          <w:rFonts w:eastAsia="Calibri"/>
          <w:spacing w:val="-3"/>
          <w:sz w:val="28"/>
          <w:szCs w:val="28"/>
          <w:lang w:val="es-ES"/>
        </w:rPr>
        <w:t xml:space="preserve"> </w:t>
      </w:r>
      <w:r w:rsidR="00356724" w:rsidRPr="00746759">
        <w:rPr>
          <w:rFonts w:eastAsia="Calibri"/>
        </w:rPr>
        <w:t xml:space="preserve">Voto en contra </w:t>
      </w:r>
      <w:r w:rsidR="00356724">
        <w:rPr>
          <w:rFonts w:eastAsia="Calibri"/>
        </w:rPr>
        <w:t xml:space="preserve">en todos los requerimientos ya que la información que se nos da a conocer es bastante escueta y no he sido tomado en cuenta en la toma de decisiones y no existe un mecanismo que permita visualizar que lo que se compra se utilice para el fin que se solicita. </w:t>
      </w:r>
    </w:p>
    <w:p w14:paraId="10293C8E" w14:textId="77777777" w:rsidR="00AD45F2" w:rsidRPr="00746759" w:rsidRDefault="00AD45F2" w:rsidP="00AD45F2">
      <w:pPr>
        <w:spacing w:line="254" w:lineRule="auto"/>
        <w:contextualSpacing/>
        <w:jc w:val="both"/>
        <w:rPr>
          <w:rFonts w:eastAsia="Calibri"/>
        </w:rPr>
      </w:pPr>
      <w:r w:rsidRPr="00746759">
        <w:rPr>
          <w:rFonts w:eastAsia="Calibri"/>
          <w:spacing w:val="-3"/>
          <w:sz w:val="28"/>
          <w:szCs w:val="28"/>
          <w:lang w:val="es-ES"/>
        </w:rPr>
        <w:t xml:space="preserve"> </w:t>
      </w:r>
    </w:p>
    <w:p w14:paraId="1904D9CC" w14:textId="77777777" w:rsidR="00AD45F2" w:rsidRPr="00746759" w:rsidRDefault="00AD45F2" w:rsidP="00AD45F2">
      <w:pPr>
        <w:spacing w:line="256" w:lineRule="auto"/>
        <w:ind w:left="720"/>
        <w:contextualSpacing/>
        <w:rPr>
          <w:rFonts w:eastAsia="Calibri"/>
          <w:szCs w:val="24"/>
          <w:lang w:val="es-ES"/>
        </w:rPr>
      </w:pPr>
    </w:p>
    <w:p w14:paraId="6A242227" w14:textId="33769CE4" w:rsidR="00AD45F2" w:rsidRDefault="00AD45F2" w:rsidP="00AD45F2">
      <w:pPr>
        <w:spacing w:line="254" w:lineRule="auto"/>
        <w:contextualSpacing/>
        <w:jc w:val="both"/>
        <w:rPr>
          <w:rFonts w:eastAsia="Calibri"/>
          <w:szCs w:val="24"/>
          <w:lang w:val="es-ES"/>
        </w:rPr>
      </w:pPr>
      <w:r w:rsidRPr="00746759">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szCs w:val="24"/>
          <w:lang w:val="es-ES"/>
        </w:rPr>
        <w:t xml:space="preserve">, en calidad de Octavo Regidor Propietario para el período 2021-2024 en el pleno uso y goce de mis </w:t>
      </w:r>
      <w:proofErr w:type="gramStart"/>
      <w:r w:rsidRPr="00746759">
        <w:rPr>
          <w:rFonts w:eastAsia="Calibri"/>
          <w:szCs w:val="24"/>
          <w:lang w:val="es-ES"/>
        </w:rPr>
        <w:t>facultades  VOTO</w:t>
      </w:r>
      <w:proofErr w:type="gramEnd"/>
      <w:r w:rsidRPr="00746759">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SALVO MI VOTO Y VOTO EN CONTRA. </w:t>
      </w:r>
    </w:p>
    <w:p w14:paraId="073F111B" w14:textId="77777777" w:rsidR="00AB2F30" w:rsidRDefault="00AB2F30" w:rsidP="00AD45F2">
      <w:pPr>
        <w:spacing w:line="254" w:lineRule="auto"/>
        <w:contextualSpacing/>
        <w:jc w:val="both"/>
        <w:rPr>
          <w:rFonts w:eastAsia="Calibri"/>
          <w:szCs w:val="24"/>
          <w:lang w:val="es-ES"/>
        </w:rPr>
      </w:pPr>
    </w:p>
    <w:p w14:paraId="197FF19B" w14:textId="77777777" w:rsidR="00AB2F30" w:rsidRDefault="00AB2F30" w:rsidP="00AD45F2">
      <w:pPr>
        <w:spacing w:line="254" w:lineRule="auto"/>
        <w:contextualSpacing/>
        <w:jc w:val="both"/>
        <w:rPr>
          <w:rFonts w:eastAsia="Calibri"/>
          <w:szCs w:val="24"/>
          <w:lang w:val="es-ES"/>
        </w:rPr>
      </w:pPr>
    </w:p>
    <w:p w14:paraId="5C649502" w14:textId="77777777" w:rsidR="00AB2F30" w:rsidRDefault="00AB2F30" w:rsidP="00AD45F2">
      <w:pPr>
        <w:spacing w:line="254" w:lineRule="auto"/>
        <w:contextualSpacing/>
        <w:jc w:val="both"/>
        <w:rPr>
          <w:rFonts w:eastAsia="Calibri"/>
          <w:szCs w:val="24"/>
          <w:lang w:val="es-ES"/>
        </w:rPr>
      </w:pPr>
    </w:p>
    <w:p w14:paraId="19B5556E" w14:textId="77777777" w:rsidR="00AB2F30" w:rsidRDefault="009731D1" w:rsidP="00AD45F2">
      <w:pPr>
        <w:spacing w:line="254" w:lineRule="auto"/>
        <w:contextualSpacing/>
        <w:jc w:val="both"/>
        <w:rPr>
          <w:rFonts w:eastAsia="Calibri"/>
          <w:szCs w:val="24"/>
          <w:lang w:val="es-ES"/>
        </w:rPr>
      </w:pPr>
      <w:r w:rsidRPr="009731D1">
        <w:rPr>
          <w:rFonts w:eastAsia="Calibri"/>
          <w:b/>
          <w:bCs/>
          <w:szCs w:val="24"/>
          <w:lang w:val="es-ES"/>
        </w:rPr>
        <w:t>ACUERDO NÚMERO DIECISIETE:</w:t>
      </w:r>
      <w:r>
        <w:rPr>
          <w:rFonts w:eastAsia="Calibri"/>
          <w:szCs w:val="24"/>
          <w:lang w:val="es-ES"/>
        </w:rPr>
        <w:t xml:space="preserve"> SOLICITUD DE ORDEN DE CAMBIO DEL PROYECTO “CONSTRUCCIÓN DE PUENTE VEHICULAR SOBRE QUEBRADA COMIZATE, CASERÍO EL AHOGADO, METAPAN”</w:t>
      </w:r>
    </w:p>
    <w:p w14:paraId="5C9B1F6C" w14:textId="77777777" w:rsidR="009731D1" w:rsidRDefault="009731D1" w:rsidP="00AD45F2">
      <w:pPr>
        <w:spacing w:line="254" w:lineRule="auto"/>
        <w:contextualSpacing/>
        <w:jc w:val="both"/>
        <w:rPr>
          <w:rFonts w:eastAsia="Calibri"/>
          <w:szCs w:val="24"/>
          <w:lang w:val="es-ES"/>
        </w:rPr>
      </w:pPr>
    </w:p>
    <w:p w14:paraId="4611507E" w14:textId="77777777" w:rsidR="00AB2F30" w:rsidRDefault="00AB2F30" w:rsidP="00AD45F2">
      <w:pPr>
        <w:spacing w:line="254" w:lineRule="auto"/>
        <w:contextualSpacing/>
        <w:jc w:val="both"/>
        <w:rPr>
          <w:rFonts w:eastAsia="Calibri"/>
          <w:szCs w:val="24"/>
          <w:lang w:val="es-ES"/>
        </w:rPr>
      </w:pPr>
    </w:p>
    <w:p w14:paraId="2149DEF2" w14:textId="2F8C4ED5" w:rsidR="00AB2F30" w:rsidRPr="00746759" w:rsidRDefault="00AB2F30" w:rsidP="00AD45F2">
      <w:pPr>
        <w:spacing w:line="254" w:lineRule="auto"/>
        <w:contextualSpacing/>
        <w:jc w:val="both"/>
        <w:rPr>
          <w:rFonts w:eastAsia="Calibri"/>
        </w:rPr>
      </w:pPr>
      <w:r w:rsidRPr="00746759">
        <w:rPr>
          <w:rFonts w:eastAsia="Calibri"/>
          <w:szCs w:val="24"/>
          <w:lang w:val="es-ES"/>
        </w:rPr>
        <w:t>Ramon Alberto Calderón Hernández, mayor de edad, abogado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szCs w:val="24"/>
          <w:lang w:val="es-ES"/>
        </w:rPr>
        <w:t xml:space="preserve">, en calidad de Octavo Regidor Propietario para el período 2021-2024 en el pleno uso y goce de mis </w:t>
      </w:r>
      <w:proofErr w:type="gramStart"/>
      <w:r w:rsidRPr="00746759">
        <w:rPr>
          <w:rFonts w:eastAsia="Calibri"/>
          <w:szCs w:val="24"/>
          <w:lang w:val="es-ES"/>
        </w:rPr>
        <w:t>facultades  VOTO</w:t>
      </w:r>
      <w:proofErr w:type="gramEnd"/>
      <w:r w:rsidRPr="00746759">
        <w:rPr>
          <w:rFonts w:eastAsia="Calibri"/>
          <w:szCs w:val="24"/>
          <w:lang w:val="es-ES"/>
        </w:rPr>
        <w:t xml:space="preserve"> EN CONTRA</w:t>
      </w:r>
      <w:r w:rsidR="009731D1">
        <w:rPr>
          <w:rFonts w:eastAsia="Calibri"/>
          <w:szCs w:val="24"/>
          <w:lang w:val="es-ES"/>
        </w:rPr>
        <w:t xml:space="preserve">, por las razones expuestas en el acta de fecha doce de noviembre del 2021. </w:t>
      </w:r>
    </w:p>
    <w:p w14:paraId="29FAB658" w14:textId="77777777" w:rsidR="001D57B4" w:rsidRPr="00746759" w:rsidRDefault="001D57B4" w:rsidP="001D57B4">
      <w:pPr>
        <w:jc w:val="both"/>
        <w:rPr>
          <w:szCs w:val="24"/>
        </w:rPr>
      </w:pPr>
    </w:p>
    <w:p w14:paraId="12320BF0" w14:textId="77777777" w:rsidR="006621AA" w:rsidRDefault="001D57B4" w:rsidP="001D57B4">
      <w:pPr>
        <w:jc w:val="both"/>
        <w:rPr>
          <w:rFonts w:eastAsia="Calibri"/>
          <w:b/>
          <w:szCs w:val="24"/>
        </w:rPr>
      </w:pPr>
      <w:r w:rsidRPr="00746759">
        <w:rPr>
          <w:rFonts w:eastAsia="Calibri"/>
          <w:szCs w:val="24"/>
          <w:lang w:val="es-MX"/>
        </w:rPr>
        <w:t xml:space="preserve">Lic. Daniel Antonio Salazar Villatoro, Noveno Regidor Propietario, </w:t>
      </w:r>
      <w:r w:rsidRPr="00746759">
        <w:rPr>
          <w:szCs w:val="24"/>
        </w:rPr>
        <w:t>VOTO EN CONTRA</w:t>
      </w:r>
      <w:r>
        <w:rPr>
          <w:szCs w:val="24"/>
        </w:rPr>
        <w:t xml:space="preserve">, según argumento emitido en </w:t>
      </w:r>
      <w:r>
        <w:rPr>
          <w:rFonts w:eastAsia="Calibri"/>
          <w:bCs/>
          <w:szCs w:val="24"/>
        </w:rPr>
        <w:t xml:space="preserve">acuerdo número cincuenta del acta veintiocho de fecha doce de noviembre del 2021, se acordó la ejecución del proyecto </w:t>
      </w:r>
      <w:r w:rsidRPr="00D66D59">
        <w:rPr>
          <w:rFonts w:eastAsia="Calibri"/>
          <w:b/>
          <w:szCs w:val="24"/>
        </w:rPr>
        <w:t>CONSTRUCCION</w:t>
      </w:r>
      <w:r w:rsidRPr="009A2301">
        <w:rPr>
          <w:rFonts w:eastAsia="Calibri"/>
          <w:b/>
          <w:szCs w:val="24"/>
        </w:rPr>
        <w:t xml:space="preserve"> DE PUENTE VEHICULAR SOBRE QUEBRADA</w:t>
      </w:r>
    </w:p>
    <w:p w14:paraId="2500B1FB" w14:textId="77777777" w:rsidR="00061D43" w:rsidRDefault="00061D43" w:rsidP="001D57B4">
      <w:pPr>
        <w:jc w:val="both"/>
        <w:rPr>
          <w:rFonts w:eastAsia="Calibri"/>
          <w:b/>
          <w:szCs w:val="24"/>
        </w:rPr>
      </w:pPr>
    </w:p>
    <w:p w14:paraId="26B8C214" w14:textId="239DD656" w:rsidR="00061D43" w:rsidRDefault="00061D43" w:rsidP="001D57B4">
      <w:pPr>
        <w:jc w:val="both"/>
        <w:rPr>
          <w:rFonts w:eastAsia="Calibri"/>
          <w:b/>
          <w:szCs w:val="24"/>
        </w:rPr>
      </w:pPr>
      <w:r w:rsidRPr="00746759">
        <w:rPr>
          <w:rFonts w:eastAsia="Calibri"/>
        </w:rPr>
        <w:t>YANIRA MARLENE PERAZA DE SALAZAR, mayor de edad, Licenciada en Idiomas, del domicilio de Metapán, departamento de Santa Ana, con Documento Único de Identidad número</w:t>
      </w:r>
      <w:r w:rsidR="00877A44" w:rsidRPr="00877A44">
        <w:rPr>
          <w:szCs w:val="24"/>
        </w:rPr>
        <w:t xml:space="preserve"> </w:t>
      </w:r>
      <w:proofErr w:type="spellStart"/>
      <w:r w:rsidR="00877A44">
        <w:rPr>
          <w:szCs w:val="24"/>
        </w:rPr>
        <w:t>xxxxxxxxxxxxxxxx</w:t>
      </w:r>
      <w:proofErr w:type="spellEnd"/>
      <w:r w:rsidRPr="00746759">
        <w:rPr>
          <w:rFonts w:eastAsia="Calibri"/>
        </w:rPr>
        <w:t>, en calidad de Séptima Regidora Propietaria para el período 2021 – 2024, en el pleno uso y goce de mis facultades Legales MANIFIESTO: VOTO EN CONTRA</w:t>
      </w:r>
      <w:r w:rsidRPr="00061D43">
        <w:rPr>
          <w:szCs w:val="24"/>
        </w:rPr>
        <w:t xml:space="preserve"> </w:t>
      </w:r>
      <w:r>
        <w:rPr>
          <w:szCs w:val="24"/>
        </w:rPr>
        <w:t xml:space="preserve">según argumento emitido en </w:t>
      </w:r>
      <w:r>
        <w:rPr>
          <w:rFonts w:eastAsia="Calibri"/>
          <w:bCs/>
          <w:szCs w:val="24"/>
        </w:rPr>
        <w:t xml:space="preserve">acuerdo número cincuenta del acta veintiocho de fecha doce de noviembre del 2021, se acordó la ejecución del proyecto </w:t>
      </w:r>
      <w:r w:rsidRPr="00D66D59">
        <w:rPr>
          <w:rFonts w:eastAsia="Calibri"/>
          <w:b/>
          <w:szCs w:val="24"/>
        </w:rPr>
        <w:t>CONSTRUCCION</w:t>
      </w:r>
      <w:r w:rsidRPr="009A2301">
        <w:rPr>
          <w:rFonts w:eastAsia="Calibri"/>
          <w:b/>
          <w:szCs w:val="24"/>
        </w:rPr>
        <w:t xml:space="preserve"> DE PUENTE VEHICULAR SOBRE QUEBRADA</w:t>
      </w:r>
    </w:p>
    <w:p w14:paraId="18FA2F37" w14:textId="77777777" w:rsidR="00061D43" w:rsidRDefault="00061D43" w:rsidP="001D57B4">
      <w:pPr>
        <w:jc w:val="both"/>
        <w:rPr>
          <w:rFonts w:eastAsia="Calibri"/>
          <w:b/>
          <w:szCs w:val="24"/>
        </w:rPr>
      </w:pPr>
    </w:p>
    <w:p w14:paraId="50F2226D" w14:textId="77777777" w:rsidR="00061D43" w:rsidRDefault="00061D43" w:rsidP="00061D43">
      <w:pPr>
        <w:jc w:val="both"/>
        <w:rPr>
          <w:rFonts w:eastAsia="Calibri"/>
          <w:b/>
          <w:szCs w:val="24"/>
        </w:rPr>
      </w:pPr>
      <w:r w:rsidRPr="00746759">
        <w:rPr>
          <w:rFonts w:eastAsia="Calibri"/>
          <w:spacing w:val="-3"/>
          <w:sz w:val="28"/>
          <w:szCs w:val="28"/>
          <w:lang w:val="es-ES"/>
        </w:rPr>
        <w:t xml:space="preserve">Kelvin </w:t>
      </w:r>
      <w:proofErr w:type="spellStart"/>
      <w:r w:rsidRPr="00746759">
        <w:rPr>
          <w:rFonts w:eastAsia="Calibri"/>
          <w:spacing w:val="-3"/>
          <w:sz w:val="28"/>
          <w:szCs w:val="28"/>
          <w:lang w:val="es-ES"/>
        </w:rPr>
        <w:t>Elias</w:t>
      </w:r>
      <w:proofErr w:type="spellEnd"/>
      <w:r w:rsidRPr="00746759">
        <w:rPr>
          <w:rFonts w:eastAsia="Calibri"/>
          <w:spacing w:val="-3"/>
          <w:sz w:val="28"/>
          <w:szCs w:val="28"/>
          <w:lang w:val="es-ES"/>
        </w:rPr>
        <w:t xml:space="preserve"> Ramos Santos, Décimo Regidor Propietario, VOTA EN CONTRA:</w:t>
      </w:r>
      <w:r w:rsidRPr="00061D43">
        <w:rPr>
          <w:szCs w:val="24"/>
        </w:rPr>
        <w:t xml:space="preserve"> </w:t>
      </w:r>
      <w:r>
        <w:rPr>
          <w:szCs w:val="24"/>
        </w:rPr>
        <w:t xml:space="preserve">según argumento emitido en </w:t>
      </w:r>
      <w:r>
        <w:rPr>
          <w:rFonts w:eastAsia="Calibri"/>
          <w:bCs/>
          <w:szCs w:val="24"/>
        </w:rPr>
        <w:t xml:space="preserve">acuerdo número cincuenta del acta veintiocho de fecha doce de noviembre del 2021, se acordó la ejecución del proyecto </w:t>
      </w:r>
      <w:r w:rsidRPr="00D66D59">
        <w:rPr>
          <w:rFonts w:eastAsia="Calibri"/>
          <w:b/>
          <w:szCs w:val="24"/>
        </w:rPr>
        <w:t>CONSTRUCCION</w:t>
      </w:r>
      <w:r w:rsidRPr="009A2301">
        <w:rPr>
          <w:rFonts w:eastAsia="Calibri"/>
          <w:b/>
          <w:szCs w:val="24"/>
        </w:rPr>
        <w:t xml:space="preserve"> DE PUENTE VEHICULAR SOBRE QUEBRADA</w:t>
      </w:r>
    </w:p>
    <w:p w14:paraId="741F9A71" w14:textId="77777777" w:rsidR="002C5FF8" w:rsidRDefault="002C5FF8" w:rsidP="00061D43">
      <w:pPr>
        <w:jc w:val="both"/>
        <w:rPr>
          <w:rFonts w:eastAsia="Calibri"/>
          <w:b/>
          <w:szCs w:val="24"/>
        </w:rPr>
      </w:pPr>
    </w:p>
    <w:p w14:paraId="7B74E200" w14:textId="77777777" w:rsidR="002C5FF8" w:rsidRDefault="002C5FF8" w:rsidP="00061D43">
      <w:pPr>
        <w:jc w:val="both"/>
        <w:rPr>
          <w:rFonts w:eastAsia="Calibri"/>
          <w:b/>
          <w:szCs w:val="24"/>
        </w:rPr>
      </w:pPr>
    </w:p>
    <w:p w14:paraId="4E0F0B11" w14:textId="77777777" w:rsidR="002C5FF8" w:rsidRPr="00B67DBD" w:rsidRDefault="002C5FF8" w:rsidP="002C5FF8">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diez horas con cuarenta minutos del día </w:t>
      </w:r>
      <w:r>
        <w:rPr>
          <w:rFonts w:eastAsia="Times New Roman"/>
          <w:szCs w:val="24"/>
          <w:lang w:val="es-ES" w:eastAsia="es-ES"/>
        </w:rPr>
        <w:t>dos de marzo</w:t>
      </w:r>
      <w:r w:rsidRPr="00B67DBD">
        <w:rPr>
          <w:rFonts w:eastAsia="Times New Roman"/>
          <w:szCs w:val="24"/>
          <w:lang w:val="es-ES" w:eastAsia="es-ES"/>
        </w:rPr>
        <w:t xml:space="preserve"> del año dos mil veintidós, la cual firmamos de conformidad para efectos legales consiguientes. </w:t>
      </w:r>
    </w:p>
    <w:p w14:paraId="322868C3" w14:textId="77777777" w:rsidR="002C5FF8" w:rsidRPr="00B67DBD" w:rsidRDefault="002C5FF8" w:rsidP="002C5FF8">
      <w:pPr>
        <w:spacing w:after="0" w:line="240" w:lineRule="auto"/>
        <w:jc w:val="center"/>
        <w:rPr>
          <w:rFonts w:eastAsia="Times New Roman"/>
          <w:szCs w:val="24"/>
          <w:lang w:val="es-ES" w:eastAsia="es-ES"/>
        </w:rPr>
      </w:pPr>
    </w:p>
    <w:p w14:paraId="5347D5A8" w14:textId="77777777" w:rsidR="002C5FF8" w:rsidRPr="00B67DBD" w:rsidRDefault="002C5FF8" w:rsidP="002C5FF8">
      <w:pPr>
        <w:spacing w:after="0" w:line="240" w:lineRule="auto"/>
        <w:rPr>
          <w:rFonts w:eastAsia="Times New Roman"/>
          <w:szCs w:val="24"/>
          <w:lang w:val="es-ES" w:eastAsia="es-ES"/>
        </w:rPr>
      </w:pPr>
    </w:p>
    <w:p w14:paraId="05DC7F8D" w14:textId="77777777" w:rsidR="002C5FF8" w:rsidRPr="00B67DBD" w:rsidRDefault="002C5FF8" w:rsidP="002C5FF8">
      <w:pPr>
        <w:spacing w:after="0" w:line="240" w:lineRule="auto"/>
        <w:jc w:val="center"/>
        <w:rPr>
          <w:rFonts w:eastAsia="Times New Roman"/>
          <w:szCs w:val="24"/>
          <w:lang w:val="es-ES" w:eastAsia="es-ES"/>
        </w:rPr>
      </w:pPr>
    </w:p>
    <w:p w14:paraId="7715FED0" w14:textId="77777777" w:rsidR="002C5FF8" w:rsidRPr="00B67DBD" w:rsidRDefault="002C5FF8" w:rsidP="002C5FF8">
      <w:pPr>
        <w:spacing w:after="0" w:line="240" w:lineRule="auto"/>
        <w:jc w:val="center"/>
        <w:rPr>
          <w:rFonts w:eastAsia="Times New Roman"/>
          <w:szCs w:val="24"/>
          <w:lang w:val="es-ES" w:eastAsia="es-ES"/>
        </w:rPr>
      </w:pPr>
    </w:p>
    <w:p w14:paraId="21DD736A" w14:textId="77777777" w:rsidR="002C5FF8" w:rsidRPr="00B67DBD" w:rsidRDefault="002C5FF8" w:rsidP="002C5FF8">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47A17B1B" w14:textId="77777777" w:rsidR="002C5FF8" w:rsidRPr="00B67DBD" w:rsidRDefault="002C5FF8" w:rsidP="002C5FF8">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18FC8D3C" w14:textId="77777777" w:rsidR="002C5FF8" w:rsidRPr="00B67DBD" w:rsidRDefault="002C5FF8" w:rsidP="002C5FF8">
      <w:pPr>
        <w:spacing w:after="0" w:line="240" w:lineRule="auto"/>
        <w:contextualSpacing/>
        <w:jc w:val="center"/>
        <w:rPr>
          <w:rFonts w:eastAsia="Times New Roman"/>
          <w:szCs w:val="24"/>
          <w:lang w:val="es-ES" w:eastAsia="es-ES"/>
        </w:rPr>
      </w:pPr>
    </w:p>
    <w:p w14:paraId="2BC2E2C8" w14:textId="77777777" w:rsidR="002C5FF8" w:rsidRPr="00B67DBD" w:rsidRDefault="002C5FF8" w:rsidP="002C5FF8">
      <w:pPr>
        <w:spacing w:after="0" w:line="240" w:lineRule="auto"/>
        <w:contextualSpacing/>
        <w:jc w:val="center"/>
        <w:rPr>
          <w:rFonts w:eastAsia="Times New Roman"/>
          <w:szCs w:val="24"/>
          <w:lang w:val="es-ES" w:eastAsia="es-ES"/>
        </w:rPr>
      </w:pPr>
    </w:p>
    <w:p w14:paraId="6E82DE08" w14:textId="77777777" w:rsidR="002C5FF8" w:rsidRPr="00B67DBD" w:rsidRDefault="002C5FF8" w:rsidP="002C5FF8">
      <w:pPr>
        <w:spacing w:after="0" w:line="240" w:lineRule="auto"/>
        <w:contextualSpacing/>
        <w:rPr>
          <w:rFonts w:eastAsia="Times New Roman"/>
          <w:szCs w:val="24"/>
          <w:lang w:val="es-ES" w:eastAsia="es-ES"/>
        </w:rPr>
      </w:pPr>
    </w:p>
    <w:p w14:paraId="2D8CCEC5" w14:textId="77777777" w:rsidR="002C5FF8" w:rsidRPr="00B67DBD" w:rsidRDefault="002C5FF8" w:rsidP="002C5FF8">
      <w:pPr>
        <w:spacing w:after="0" w:line="240" w:lineRule="auto"/>
        <w:contextualSpacing/>
        <w:jc w:val="center"/>
        <w:rPr>
          <w:rFonts w:eastAsia="Times New Roman"/>
          <w:szCs w:val="24"/>
          <w:lang w:val="es-ES" w:eastAsia="es-ES"/>
        </w:rPr>
      </w:pPr>
    </w:p>
    <w:p w14:paraId="0DE52AC5" w14:textId="77777777" w:rsidR="002C5FF8" w:rsidRPr="00B67DBD" w:rsidRDefault="002C5FF8" w:rsidP="002C5FF8">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2BA67AD2" w14:textId="77777777" w:rsidR="002C5FF8" w:rsidRPr="00B67DBD" w:rsidRDefault="002C5FF8" w:rsidP="002C5FF8">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2CC2870F" w14:textId="77777777" w:rsidR="002C5FF8" w:rsidRPr="00B67DBD" w:rsidRDefault="002C5FF8" w:rsidP="002C5FF8">
      <w:pPr>
        <w:spacing w:after="0" w:line="240" w:lineRule="auto"/>
        <w:contextualSpacing/>
        <w:jc w:val="both"/>
        <w:rPr>
          <w:rFonts w:eastAsia="Times New Roman"/>
          <w:szCs w:val="24"/>
          <w:lang w:eastAsia="es-ES"/>
        </w:rPr>
      </w:pPr>
    </w:p>
    <w:p w14:paraId="3DC409D7" w14:textId="77777777" w:rsidR="002C5FF8" w:rsidRPr="00B67DBD" w:rsidRDefault="002C5FF8" w:rsidP="002C5FF8">
      <w:pPr>
        <w:spacing w:line="240" w:lineRule="auto"/>
        <w:contextualSpacing/>
        <w:rPr>
          <w:rFonts w:eastAsia="Calibri"/>
        </w:rPr>
      </w:pPr>
    </w:p>
    <w:p w14:paraId="24BA4A35" w14:textId="77777777" w:rsidR="002C5FF8" w:rsidRPr="00B67DBD" w:rsidRDefault="002C5FF8" w:rsidP="002C5FF8">
      <w:pPr>
        <w:spacing w:line="240" w:lineRule="auto"/>
        <w:contextualSpacing/>
        <w:rPr>
          <w:rFonts w:eastAsia="Calibri"/>
        </w:rPr>
      </w:pPr>
    </w:p>
    <w:p w14:paraId="19BDA993" w14:textId="77777777" w:rsidR="002C5FF8" w:rsidRPr="00B67DBD" w:rsidRDefault="002C5FF8" w:rsidP="002C5FF8">
      <w:pPr>
        <w:spacing w:line="240" w:lineRule="auto"/>
        <w:contextualSpacing/>
        <w:rPr>
          <w:rFonts w:eastAsia="Calibri"/>
        </w:rPr>
      </w:pPr>
    </w:p>
    <w:p w14:paraId="1C1F2979" w14:textId="77777777" w:rsidR="002C5FF8" w:rsidRPr="00B67DBD" w:rsidRDefault="002C5FF8" w:rsidP="002C5FF8">
      <w:pPr>
        <w:spacing w:line="240" w:lineRule="auto"/>
        <w:contextualSpacing/>
        <w:rPr>
          <w:rFonts w:eastAsia="Calibri"/>
        </w:rPr>
      </w:pPr>
    </w:p>
    <w:p w14:paraId="7286BBDB" w14:textId="77777777" w:rsidR="002C5FF8" w:rsidRPr="00B67DBD" w:rsidRDefault="002C5FF8" w:rsidP="002C5FF8">
      <w:pPr>
        <w:spacing w:line="240" w:lineRule="auto"/>
        <w:contextualSpacing/>
        <w:rPr>
          <w:rFonts w:eastAsia="Calibri"/>
        </w:rPr>
      </w:pPr>
      <w:r w:rsidRPr="00B67DBD">
        <w:rPr>
          <w:rFonts w:eastAsia="Calibri"/>
        </w:rPr>
        <w:t>Sr. Denis Edgardo Pacheco Martínez                   Sra. Clelia Madelin Guevara de Galdámez</w:t>
      </w:r>
    </w:p>
    <w:p w14:paraId="35E1A38A" w14:textId="77777777" w:rsidR="002C5FF8" w:rsidRPr="00B67DBD" w:rsidRDefault="002C5FF8" w:rsidP="002C5FF8">
      <w:pPr>
        <w:spacing w:line="240" w:lineRule="auto"/>
        <w:contextualSpacing/>
        <w:rPr>
          <w:rFonts w:eastAsia="Calibri"/>
        </w:rPr>
      </w:pPr>
      <w:r w:rsidRPr="00B67DBD">
        <w:rPr>
          <w:rFonts w:eastAsia="Calibri"/>
        </w:rPr>
        <w:t>Primer Regidor Propietario                                       Segunda Regidora Propietaria</w:t>
      </w:r>
    </w:p>
    <w:p w14:paraId="2C4BBD06" w14:textId="77777777" w:rsidR="002C5FF8" w:rsidRPr="00B67DBD" w:rsidRDefault="002C5FF8" w:rsidP="002C5FF8">
      <w:pPr>
        <w:spacing w:line="240" w:lineRule="auto"/>
        <w:contextualSpacing/>
        <w:rPr>
          <w:rFonts w:eastAsia="Calibri"/>
        </w:rPr>
      </w:pPr>
    </w:p>
    <w:p w14:paraId="709F6B7D" w14:textId="77777777" w:rsidR="002C5FF8" w:rsidRPr="00B67DBD" w:rsidRDefault="002C5FF8" w:rsidP="002C5FF8">
      <w:pPr>
        <w:spacing w:line="240" w:lineRule="auto"/>
        <w:contextualSpacing/>
        <w:rPr>
          <w:rFonts w:eastAsia="Calibri"/>
        </w:rPr>
      </w:pPr>
    </w:p>
    <w:p w14:paraId="2EEB9239" w14:textId="77777777" w:rsidR="002C5FF8" w:rsidRPr="00B67DBD" w:rsidRDefault="002C5FF8" w:rsidP="002C5FF8">
      <w:pPr>
        <w:spacing w:line="240" w:lineRule="auto"/>
        <w:contextualSpacing/>
        <w:rPr>
          <w:rFonts w:eastAsia="Calibri"/>
        </w:rPr>
      </w:pPr>
    </w:p>
    <w:p w14:paraId="1E555945" w14:textId="77777777" w:rsidR="002C5FF8" w:rsidRPr="00B67DBD" w:rsidRDefault="002C5FF8" w:rsidP="002C5FF8">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4B4E6742" w14:textId="77777777" w:rsidR="002C5FF8" w:rsidRPr="00B67DBD" w:rsidRDefault="002C5FF8" w:rsidP="002C5FF8">
      <w:pPr>
        <w:spacing w:line="240" w:lineRule="auto"/>
        <w:contextualSpacing/>
        <w:rPr>
          <w:rFonts w:eastAsia="Calibri"/>
        </w:rPr>
      </w:pPr>
      <w:r w:rsidRPr="00B67DBD">
        <w:rPr>
          <w:rFonts w:eastAsia="Calibri"/>
        </w:rPr>
        <w:t>Tercer Regidor Propietario                                    Cuarto Regidor Propietario</w:t>
      </w:r>
    </w:p>
    <w:p w14:paraId="19DC3BDA" w14:textId="77777777" w:rsidR="002C5FF8" w:rsidRPr="00B67DBD" w:rsidRDefault="002C5FF8" w:rsidP="002C5FF8">
      <w:pPr>
        <w:spacing w:line="240" w:lineRule="auto"/>
        <w:contextualSpacing/>
        <w:rPr>
          <w:rFonts w:eastAsia="Calibri"/>
        </w:rPr>
      </w:pPr>
    </w:p>
    <w:p w14:paraId="30F0CAC0" w14:textId="77777777" w:rsidR="002C5FF8" w:rsidRPr="00B67DBD" w:rsidRDefault="002C5FF8" w:rsidP="002C5FF8">
      <w:pPr>
        <w:spacing w:line="240" w:lineRule="auto"/>
        <w:contextualSpacing/>
        <w:rPr>
          <w:rFonts w:eastAsia="Calibri"/>
        </w:rPr>
      </w:pPr>
    </w:p>
    <w:p w14:paraId="209EF634" w14:textId="77777777" w:rsidR="002C5FF8" w:rsidRPr="00B67DBD" w:rsidRDefault="002C5FF8" w:rsidP="002C5FF8">
      <w:pPr>
        <w:spacing w:line="240" w:lineRule="auto"/>
        <w:contextualSpacing/>
        <w:rPr>
          <w:rFonts w:eastAsia="Calibri"/>
        </w:rPr>
      </w:pPr>
    </w:p>
    <w:p w14:paraId="0D57E330" w14:textId="77777777" w:rsidR="002C5FF8" w:rsidRPr="00B67DBD" w:rsidRDefault="002C5FF8" w:rsidP="002C5FF8">
      <w:pPr>
        <w:spacing w:line="240" w:lineRule="auto"/>
        <w:contextualSpacing/>
        <w:rPr>
          <w:rFonts w:eastAsia="Calibri"/>
        </w:rPr>
      </w:pPr>
    </w:p>
    <w:p w14:paraId="7FB3680C" w14:textId="77777777" w:rsidR="002C5FF8" w:rsidRPr="00B67DBD" w:rsidRDefault="002C5FF8" w:rsidP="002C5FF8">
      <w:pPr>
        <w:spacing w:line="240" w:lineRule="auto"/>
        <w:contextualSpacing/>
        <w:rPr>
          <w:rFonts w:eastAsia="Calibri"/>
        </w:rPr>
      </w:pPr>
      <w:r w:rsidRPr="00B67DBD">
        <w:rPr>
          <w:rFonts w:eastAsia="Calibri"/>
        </w:rPr>
        <w:t>Sr. Mario Antonio Arriola Figueroa                      Sr. Juan Ramón Ochoa Morales</w:t>
      </w:r>
    </w:p>
    <w:p w14:paraId="20AB9CBB" w14:textId="77777777" w:rsidR="002C5FF8" w:rsidRDefault="002C5FF8" w:rsidP="002C5FF8">
      <w:pPr>
        <w:spacing w:line="240" w:lineRule="auto"/>
        <w:contextualSpacing/>
        <w:rPr>
          <w:rFonts w:eastAsia="Calibri"/>
        </w:rPr>
      </w:pPr>
      <w:r w:rsidRPr="00B67DBD">
        <w:rPr>
          <w:rFonts w:eastAsia="Calibri"/>
        </w:rPr>
        <w:t>Quinto Regidor Propietario                                    Sexto Regidor Propietario</w:t>
      </w:r>
    </w:p>
    <w:p w14:paraId="72A87BE3" w14:textId="77777777" w:rsidR="002C5FF8" w:rsidRPr="00B67DBD" w:rsidRDefault="002C5FF8" w:rsidP="002C5FF8">
      <w:pPr>
        <w:spacing w:line="240" w:lineRule="auto"/>
        <w:contextualSpacing/>
        <w:rPr>
          <w:rFonts w:eastAsia="Calibri"/>
        </w:rPr>
      </w:pPr>
    </w:p>
    <w:p w14:paraId="44A59805" w14:textId="77777777" w:rsidR="002C5FF8" w:rsidRPr="00B67DBD" w:rsidRDefault="002C5FF8" w:rsidP="002C5FF8">
      <w:pPr>
        <w:spacing w:line="240" w:lineRule="auto"/>
        <w:contextualSpacing/>
        <w:rPr>
          <w:rFonts w:eastAsia="Calibri"/>
        </w:rPr>
      </w:pPr>
    </w:p>
    <w:p w14:paraId="1FC5C8AB" w14:textId="77777777" w:rsidR="002C5FF8" w:rsidRPr="00B67DBD" w:rsidRDefault="002C5FF8" w:rsidP="002C5FF8">
      <w:pPr>
        <w:spacing w:line="240" w:lineRule="auto"/>
        <w:contextualSpacing/>
        <w:rPr>
          <w:rFonts w:eastAsia="Calibri"/>
        </w:rPr>
      </w:pPr>
    </w:p>
    <w:p w14:paraId="01AFFB3A" w14:textId="77777777" w:rsidR="002C5FF8" w:rsidRPr="00B67DBD" w:rsidRDefault="002C5FF8" w:rsidP="002C5FF8">
      <w:pPr>
        <w:spacing w:line="240" w:lineRule="auto"/>
        <w:contextualSpacing/>
        <w:rPr>
          <w:rFonts w:eastAsia="Calibri"/>
        </w:rPr>
      </w:pPr>
      <w:r w:rsidRPr="00B67DBD">
        <w:rPr>
          <w:rFonts w:eastAsia="Calibri"/>
        </w:rPr>
        <w:t>Licda. Yanira Marlene Peraza de Salazar            Lic. Ramón Alberto Calderón Hernández</w:t>
      </w:r>
    </w:p>
    <w:p w14:paraId="57458EE6" w14:textId="77777777" w:rsidR="002C5FF8" w:rsidRPr="00B67DBD" w:rsidRDefault="002C5FF8" w:rsidP="002C5FF8">
      <w:pPr>
        <w:spacing w:line="240" w:lineRule="auto"/>
        <w:contextualSpacing/>
        <w:rPr>
          <w:rFonts w:eastAsia="Calibri"/>
        </w:rPr>
      </w:pPr>
      <w:r w:rsidRPr="00B67DBD">
        <w:rPr>
          <w:rFonts w:eastAsia="Calibri"/>
        </w:rPr>
        <w:t>Séptima Regidora Propietaria                                Octavo Regidor Propietario</w:t>
      </w:r>
    </w:p>
    <w:p w14:paraId="2287FB8E" w14:textId="77777777" w:rsidR="002C5FF8" w:rsidRPr="00B67DBD" w:rsidRDefault="002C5FF8" w:rsidP="002C5FF8">
      <w:pPr>
        <w:spacing w:line="240" w:lineRule="auto"/>
        <w:contextualSpacing/>
        <w:rPr>
          <w:rFonts w:eastAsia="Calibri"/>
        </w:rPr>
      </w:pPr>
    </w:p>
    <w:p w14:paraId="55CA3394" w14:textId="77777777" w:rsidR="002C5FF8" w:rsidRPr="00B67DBD" w:rsidRDefault="002C5FF8" w:rsidP="002C5FF8">
      <w:pPr>
        <w:spacing w:line="240" w:lineRule="auto"/>
        <w:contextualSpacing/>
        <w:rPr>
          <w:rFonts w:eastAsia="Calibri"/>
        </w:rPr>
      </w:pPr>
    </w:p>
    <w:p w14:paraId="4929890F" w14:textId="77777777" w:rsidR="002C5FF8" w:rsidRPr="00B67DBD" w:rsidRDefault="002C5FF8" w:rsidP="002C5FF8">
      <w:pPr>
        <w:spacing w:line="240" w:lineRule="auto"/>
        <w:contextualSpacing/>
        <w:rPr>
          <w:rFonts w:eastAsia="Calibri"/>
        </w:rPr>
      </w:pPr>
    </w:p>
    <w:p w14:paraId="597BEB8D" w14:textId="77777777" w:rsidR="002C5FF8" w:rsidRPr="00B67DBD" w:rsidRDefault="002C5FF8" w:rsidP="002C5FF8">
      <w:pPr>
        <w:spacing w:line="240" w:lineRule="auto"/>
        <w:contextualSpacing/>
        <w:rPr>
          <w:rFonts w:eastAsia="Calibri"/>
        </w:rPr>
      </w:pPr>
    </w:p>
    <w:p w14:paraId="020857AB" w14:textId="77777777" w:rsidR="002C5FF8" w:rsidRPr="00B67DBD" w:rsidRDefault="002C5FF8" w:rsidP="002C5FF8">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1517EDA0" w14:textId="77777777" w:rsidR="002C5FF8" w:rsidRPr="00B67DBD" w:rsidRDefault="002C5FF8" w:rsidP="002C5FF8">
      <w:pPr>
        <w:spacing w:line="240" w:lineRule="auto"/>
        <w:contextualSpacing/>
        <w:rPr>
          <w:rFonts w:eastAsia="Calibri"/>
        </w:rPr>
      </w:pPr>
      <w:r w:rsidRPr="00B67DBD">
        <w:rPr>
          <w:rFonts w:eastAsia="Calibri"/>
        </w:rPr>
        <w:t>Noveno Regidor Propietario                                   Décimo Regidor Propietario</w:t>
      </w:r>
    </w:p>
    <w:p w14:paraId="5203D6F0" w14:textId="77777777" w:rsidR="002C5FF8" w:rsidRPr="00B67DBD" w:rsidRDefault="002C5FF8" w:rsidP="002C5FF8">
      <w:pPr>
        <w:spacing w:line="240" w:lineRule="auto"/>
        <w:contextualSpacing/>
        <w:rPr>
          <w:rFonts w:eastAsia="Calibri"/>
        </w:rPr>
      </w:pPr>
    </w:p>
    <w:p w14:paraId="78598E6D" w14:textId="77777777" w:rsidR="002C5FF8" w:rsidRPr="00B67DBD" w:rsidRDefault="002C5FF8" w:rsidP="002C5FF8">
      <w:pPr>
        <w:spacing w:line="240" w:lineRule="auto"/>
        <w:contextualSpacing/>
        <w:rPr>
          <w:rFonts w:eastAsia="Calibri"/>
        </w:rPr>
      </w:pPr>
    </w:p>
    <w:p w14:paraId="1EB9D240" w14:textId="77777777" w:rsidR="002C5FF8" w:rsidRPr="00B67DBD" w:rsidRDefault="002C5FF8" w:rsidP="002C5FF8">
      <w:pPr>
        <w:spacing w:line="240" w:lineRule="auto"/>
        <w:contextualSpacing/>
        <w:rPr>
          <w:rFonts w:eastAsia="Calibri"/>
        </w:rPr>
      </w:pPr>
    </w:p>
    <w:p w14:paraId="59C3B565" w14:textId="77777777" w:rsidR="002C5FF8" w:rsidRPr="00B67DBD" w:rsidRDefault="002C5FF8" w:rsidP="002C5FF8">
      <w:pPr>
        <w:spacing w:line="240" w:lineRule="auto"/>
        <w:contextualSpacing/>
        <w:rPr>
          <w:rFonts w:eastAsia="Calibri"/>
        </w:rPr>
      </w:pPr>
    </w:p>
    <w:p w14:paraId="4412BCDB" w14:textId="77777777" w:rsidR="002C5FF8" w:rsidRPr="00B67DBD" w:rsidRDefault="002C5FF8" w:rsidP="002C5FF8">
      <w:pPr>
        <w:spacing w:line="240" w:lineRule="auto"/>
        <w:contextualSpacing/>
        <w:rPr>
          <w:rFonts w:eastAsia="Calibri"/>
        </w:rPr>
      </w:pPr>
      <w:r w:rsidRPr="00B67DBD">
        <w:rPr>
          <w:rFonts w:eastAsia="Calibri"/>
        </w:rPr>
        <w:t>Sr. Blas Aldana Hernández                                   Sra. Silvia Lorena Villafuerte de Acevedo</w:t>
      </w:r>
    </w:p>
    <w:p w14:paraId="1DE3FD3F" w14:textId="77777777" w:rsidR="002C5FF8" w:rsidRPr="00B67DBD" w:rsidRDefault="002C5FF8" w:rsidP="002C5FF8">
      <w:pPr>
        <w:spacing w:line="240" w:lineRule="auto"/>
        <w:contextualSpacing/>
        <w:rPr>
          <w:rFonts w:eastAsia="Calibri"/>
        </w:rPr>
      </w:pPr>
      <w:r w:rsidRPr="00B67DBD">
        <w:rPr>
          <w:rFonts w:eastAsia="Calibri"/>
        </w:rPr>
        <w:t>Primer Regidor Suplente                                       Segunda Regidora Suplente</w:t>
      </w:r>
    </w:p>
    <w:p w14:paraId="4E770BA3" w14:textId="77777777" w:rsidR="002C5FF8" w:rsidRPr="00B67DBD" w:rsidRDefault="002C5FF8" w:rsidP="002C5FF8">
      <w:pPr>
        <w:spacing w:line="240" w:lineRule="auto"/>
        <w:contextualSpacing/>
        <w:rPr>
          <w:rFonts w:eastAsia="Calibri"/>
        </w:rPr>
      </w:pPr>
    </w:p>
    <w:p w14:paraId="48065D6E" w14:textId="77777777" w:rsidR="002C5FF8" w:rsidRPr="00B67DBD" w:rsidRDefault="002C5FF8" w:rsidP="002C5FF8">
      <w:pPr>
        <w:spacing w:line="240" w:lineRule="auto"/>
        <w:contextualSpacing/>
        <w:rPr>
          <w:rFonts w:eastAsia="Calibri"/>
        </w:rPr>
      </w:pPr>
    </w:p>
    <w:p w14:paraId="373B3069" w14:textId="77777777" w:rsidR="002C5FF8" w:rsidRPr="00B67DBD" w:rsidRDefault="002C5FF8" w:rsidP="002C5FF8">
      <w:pPr>
        <w:spacing w:line="240" w:lineRule="auto"/>
        <w:contextualSpacing/>
        <w:rPr>
          <w:rFonts w:eastAsia="Calibri"/>
        </w:rPr>
      </w:pPr>
    </w:p>
    <w:p w14:paraId="74BCF1C0" w14:textId="77777777" w:rsidR="002C5FF8" w:rsidRPr="00B67DBD" w:rsidRDefault="002C5FF8" w:rsidP="002C5FF8">
      <w:pPr>
        <w:spacing w:line="240" w:lineRule="auto"/>
        <w:contextualSpacing/>
        <w:rPr>
          <w:rFonts w:eastAsia="Calibri"/>
        </w:rPr>
      </w:pPr>
      <w:r w:rsidRPr="00B67DBD">
        <w:rPr>
          <w:rFonts w:eastAsia="Calibri"/>
        </w:rPr>
        <w:t>Sr. Carlos Armando Sandoval Salazar                  Lic. Bonifacio Antonio Martínez Moreno</w:t>
      </w:r>
    </w:p>
    <w:p w14:paraId="0F934924" w14:textId="77777777" w:rsidR="002C5FF8" w:rsidRDefault="002C5FF8" w:rsidP="002C5FF8">
      <w:pPr>
        <w:spacing w:line="240" w:lineRule="auto"/>
        <w:contextualSpacing/>
        <w:rPr>
          <w:rFonts w:eastAsia="Calibri"/>
        </w:rPr>
      </w:pPr>
      <w:r w:rsidRPr="00B67DBD">
        <w:rPr>
          <w:rFonts w:eastAsia="Calibri"/>
        </w:rPr>
        <w:t xml:space="preserve">Tercer Regidor Suplente                                        Cuarto Regidor Suplente </w:t>
      </w:r>
    </w:p>
    <w:p w14:paraId="20699D42" w14:textId="77777777" w:rsidR="007D1FCA" w:rsidRDefault="007D1FCA" w:rsidP="002C5FF8">
      <w:pPr>
        <w:spacing w:line="240" w:lineRule="auto"/>
        <w:contextualSpacing/>
        <w:rPr>
          <w:rFonts w:eastAsia="Calibri"/>
        </w:rPr>
      </w:pPr>
    </w:p>
    <w:p w14:paraId="0EC2A2C7" w14:textId="77777777" w:rsidR="007D1FCA" w:rsidRDefault="007D1FCA" w:rsidP="002C5FF8">
      <w:pPr>
        <w:spacing w:line="240" w:lineRule="auto"/>
        <w:contextualSpacing/>
        <w:rPr>
          <w:rFonts w:eastAsia="Calibri"/>
        </w:rPr>
      </w:pPr>
    </w:p>
    <w:p w14:paraId="5BEB6FCD" w14:textId="77777777" w:rsidR="007D1FCA" w:rsidRDefault="007D1FCA" w:rsidP="002C5FF8">
      <w:pPr>
        <w:spacing w:line="240" w:lineRule="auto"/>
        <w:contextualSpacing/>
        <w:rPr>
          <w:rFonts w:eastAsia="Calibri"/>
        </w:rPr>
      </w:pPr>
    </w:p>
    <w:p w14:paraId="722CFE8F" w14:textId="77777777" w:rsidR="007D1FCA" w:rsidRDefault="007D1FCA" w:rsidP="007D1FCA">
      <w:pPr>
        <w:spacing w:line="240" w:lineRule="auto"/>
        <w:contextualSpacing/>
        <w:jc w:val="center"/>
        <w:rPr>
          <w:rFonts w:eastAsia="Calibri"/>
        </w:rPr>
      </w:pPr>
      <w:r>
        <w:rPr>
          <w:rFonts w:eastAsia="Calibri"/>
        </w:rPr>
        <w:t>Licda. Magaly Areli Cárcamo de Chávez</w:t>
      </w:r>
    </w:p>
    <w:p w14:paraId="432EB427" w14:textId="77777777" w:rsidR="007D1FCA" w:rsidRPr="00B67DBD" w:rsidRDefault="007D1FCA" w:rsidP="007D1FCA">
      <w:pPr>
        <w:spacing w:line="240" w:lineRule="auto"/>
        <w:contextualSpacing/>
        <w:jc w:val="center"/>
        <w:rPr>
          <w:rFonts w:eastAsia="Calibri"/>
        </w:rPr>
      </w:pPr>
      <w:r>
        <w:rPr>
          <w:rFonts w:eastAsia="Calibri"/>
        </w:rPr>
        <w:t xml:space="preserve">Secretaria Municipal </w:t>
      </w:r>
    </w:p>
    <w:p w14:paraId="71C20DE9" w14:textId="77777777" w:rsidR="002C5FF8" w:rsidRPr="00B67DBD" w:rsidRDefault="002C5FF8" w:rsidP="002C5FF8">
      <w:pPr>
        <w:spacing w:line="240" w:lineRule="auto"/>
        <w:contextualSpacing/>
        <w:rPr>
          <w:rFonts w:eastAsia="Calibri"/>
        </w:rPr>
      </w:pPr>
    </w:p>
    <w:p w14:paraId="3C9CAA5E" w14:textId="77777777" w:rsidR="002C5FF8" w:rsidRPr="00B67DBD" w:rsidRDefault="002C5FF8" w:rsidP="002C5FF8">
      <w:pPr>
        <w:spacing w:line="240" w:lineRule="auto"/>
        <w:contextualSpacing/>
        <w:rPr>
          <w:rFonts w:eastAsia="Calibri"/>
        </w:rPr>
      </w:pPr>
    </w:p>
    <w:p w14:paraId="6140A267" w14:textId="77777777" w:rsidR="002C5FF8" w:rsidRPr="00B67DBD" w:rsidRDefault="002C5FF8" w:rsidP="002C5FF8">
      <w:pPr>
        <w:spacing w:line="240" w:lineRule="auto"/>
        <w:contextualSpacing/>
        <w:rPr>
          <w:rFonts w:eastAsia="Calibri"/>
        </w:rPr>
      </w:pPr>
    </w:p>
    <w:p w14:paraId="07A3237C" w14:textId="77777777" w:rsidR="002C5FF8" w:rsidRPr="00B67DBD" w:rsidRDefault="002C5FF8" w:rsidP="002C5FF8">
      <w:pPr>
        <w:spacing w:line="240" w:lineRule="auto"/>
        <w:contextualSpacing/>
        <w:rPr>
          <w:rFonts w:eastAsia="Calibri"/>
        </w:rPr>
      </w:pPr>
    </w:p>
    <w:p w14:paraId="18950C43" w14:textId="77777777" w:rsidR="002C5FF8" w:rsidRPr="00B67DBD" w:rsidRDefault="002C5FF8" w:rsidP="002C5FF8">
      <w:pPr>
        <w:spacing w:line="240" w:lineRule="auto"/>
        <w:contextualSpacing/>
        <w:rPr>
          <w:rFonts w:eastAsia="Calibri"/>
        </w:rPr>
      </w:pPr>
    </w:p>
    <w:p w14:paraId="2904335E" w14:textId="77777777" w:rsidR="002C5FF8" w:rsidRPr="00B67DBD" w:rsidRDefault="002C5FF8" w:rsidP="002C5FF8">
      <w:pPr>
        <w:spacing w:line="240" w:lineRule="auto"/>
        <w:contextualSpacing/>
        <w:rPr>
          <w:rFonts w:eastAsia="Calibri"/>
        </w:rPr>
      </w:pPr>
    </w:p>
    <w:p w14:paraId="21336C80" w14:textId="77777777" w:rsidR="002C5FF8" w:rsidRPr="00B67DBD" w:rsidRDefault="002C5FF8" w:rsidP="002C5FF8">
      <w:pPr>
        <w:tabs>
          <w:tab w:val="left" w:pos="2753"/>
        </w:tabs>
        <w:spacing w:line="240" w:lineRule="auto"/>
        <w:contextualSpacing/>
        <w:rPr>
          <w:rFonts w:eastAsia="Calibri"/>
        </w:rPr>
      </w:pPr>
      <w:r w:rsidRPr="00B67DBD">
        <w:rPr>
          <w:rFonts w:eastAsia="Calibri"/>
        </w:rPr>
        <w:tab/>
      </w:r>
    </w:p>
    <w:p w14:paraId="4CD62BB0" w14:textId="77777777" w:rsidR="002C5FF8" w:rsidRDefault="002C5FF8" w:rsidP="00061D43">
      <w:pPr>
        <w:jc w:val="both"/>
        <w:rPr>
          <w:rFonts w:eastAsia="Calibri"/>
          <w:b/>
          <w:szCs w:val="24"/>
        </w:rPr>
      </w:pPr>
    </w:p>
    <w:p w14:paraId="4F56D9D3" w14:textId="77777777" w:rsidR="00974FE0" w:rsidRDefault="00974FE0" w:rsidP="00061D43">
      <w:pPr>
        <w:jc w:val="both"/>
        <w:rPr>
          <w:rFonts w:eastAsia="Calibri"/>
          <w:b/>
          <w:szCs w:val="24"/>
        </w:rPr>
      </w:pPr>
    </w:p>
    <w:p w14:paraId="51EF5A27" w14:textId="77777777" w:rsidR="00974FE0" w:rsidRDefault="00974FE0" w:rsidP="00974FE0">
      <w:pPr>
        <w:jc w:val="both"/>
        <w:rPr>
          <w:rFonts w:eastAsia="Times New Roman"/>
          <w:color w:val="000000"/>
          <w:szCs w:val="24"/>
          <w:lang w:eastAsia="es-ES"/>
        </w:rPr>
      </w:pPr>
    </w:p>
    <w:p w14:paraId="66627696" w14:textId="77777777" w:rsidR="008B3BBC" w:rsidRDefault="00974FE0" w:rsidP="008B3BBC">
      <w:pPr>
        <w:spacing w:line="240" w:lineRule="auto"/>
        <w:contextualSpacing/>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ONCE: </w:t>
      </w:r>
      <w:r w:rsidRPr="00E01871">
        <w:rPr>
          <w:rFonts w:eastAsia="Calibri"/>
          <w:b/>
          <w:sz w:val="28"/>
          <w:szCs w:val="28"/>
        </w:rPr>
        <w:t xml:space="preserv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sidR="00287D86">
        <w:rPr>
          <w:rFonts w:eastAsia="Calibri"/>
          <w:sz w:val="28"/>
          <w:szCs w:val="28"/>
        </w:rPr>
        <w:t xml:space="preserve">siete </w:t>
      </w:r>
      <w:r w:rsidRPr="00E01871">
        <w:rPr>
          <w:rFonts w:eastAsia="Calibri"/>
          <w:sz w:val="28"/>
          <w:szCs w:val="28"/>
        </w:rPr>
        <w:t xml:space="preserve"> horas con treinta minutos del día </w:t>
      </w:r>
      <w:r>
        <w:rPr>
          <w:rFonts w:eastAsia="Calibri"/>
          <w:sz w:val="28"/>
          <w:szCs w:val="28"/>
        </w:rPr>
        <w:t>ocho</w:t>
      </w:r>
      <w:r w:rsidRPr="00E01871">
        <w:rPr>
          <w:rFonts w:eastAsia="Calibri"/>
          <w:sz w:val="28"/>
          <w:szCs w:val="28"/>
        </w:rPr>
        <w:t xml:space="preserve"> 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 xml:space="preserve">sesión </w:t>
      </w:r>
      <w:r w:rsidR="000869D5">
        <w:rPr>
          <w:rFonts w:eastAsia="Calibri"/>
          <w:sz w:val="28"/>
          <w:szCs w:val="28"/>
          <w:u w:val="single"/>
        </w:rPr>
        <w:t>extraordinaria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w:t>
      </w:r>
      <w:r w:rsidR="005C3477">
        <w:rPr>
          <w:rFonts w:eastAsia="Calibri"/>
          <w:sz w:val="28"/>
          <w:szCs w:val="28"/>
        </w:rPr>
        <w:t xml:space="preserve">agenda con el único </w:t>
      </w:r>
      <w:r w:rsidR="005C3477">
        <w:rPr>
          <w:rFonts w:eastAsia="Calibri"/>
          <w:sz w:val="28"/>
          <w:szCs w:val="28"/>
        </w:rPr>
        <w:lastRenderedPageBreak/>
        <w:t xml:space="preserve">punto </w:t>
      </w:r>
      <w:r w:rsidR="005C3477" w:rsidRPr="008B3BBC">
        <w:rPr>
          <w:rFonts w:eastAsia="Calibri"/>
          <w:i/>
          <w:iCs/>
          <w:sz w:val="28"/>
          <w:szCs w:val="28"/>
        </w:rPr>
        <w:t xml:space="preserve">solicitud de prórroga de 60 días calendario a la </w:t>
      </w:r>
      <w:r w:rsidR="005C3477" w:rsidRPr="005C3477">
        <w:rPr>
          <w:rFonts w:eastAsia="Times New Roman"/>
          <w:i/>
          <w:iCs/>
          <w:szCs w:val="24"/>
          <w:lang w:val="es-ES_tradnl" w:eastAsia="es-ES"/>
        </w:rPr>
        <w:t xml:space="preserve">UDP MAPRECO- AQUALIMPIA, </w:t>
      </w:r>
      <w:r w:rsidR="005C3477" w:rsidRPr="005C3477">
        <w:rPr>
          <w:rFonts w:eastAsia="Times New Roman"/>
          <w:i/>
          <w:iCs/>
          <w:szCs w:val="24"/>
          <w:lang w:val="es-ES_tradnl" w:eastAsia="es-SV"/>
        </w:rPr>
        <w:t>a partir del día doce de marzo de dos mil veintidós y finaliza el día diez de mayo de dos mil veintidós.</w:t>
      </w:r>
      <w:r w:rsidR="008B3BBC" w:rsidRPr="008B3BBC">
        <w:rPr>
          <w:rFonts w:eastAsia="Times New Roman"/>
          <w:i/>
          <w:iCs/>
          <w:szCs w:val="24"/>
          <w:lang w:val="es-ES_tradnl" w:eastAsia="es-SV"/>
        </w:rPr>
        <w:t xml:space="preserve"> Y la </w:t>
      </w:r>
      <w:r w:rsidR="005C3477" w:rsidRPr="005C3477">
        <w:rPr>
          <w:rFonts w:eastAsia="Times New Roman"/>
          <w:i/>
          <w:iCs/>
          <w:szCs w:val="24"/>
          <w:lang w:eastAsia="es-ES"/>
        </w:rPr>
        <w:t>Autoriza</w:t>
      </w:r>
      <w:r w:rsidR="008B3BBC" w:rsidRPr="008B3BBC">
        <w:rPr>
          <w:rFonts w:eastAsia="Times New Roman"/>
          <w:i/>
          <w:iCs/>
          <w:szCs w:val="24"/>
          <w:lang w:eastAsia="es-ES"/>
        </w:rPr>
        <w:t xml:space="preserve">ción para </w:t>
      </w:r>
      <w:r w:rsidR="005C3477" w:rsidRPr="005C3477">
        <w:rPr>
          <w:rFonts w:eastAsia="Times New Roman"/>
          <w:i/>
          <w:iCs/>
          <w:szCs w:val="24"/>
          <w:lang w:eastAsia="es-ES"/>
        </w:rPr>
        <w:t xml:space="preserve"> la elaboración de documento que contenga la Plazo de Prorroga otorgada, periodo de vigencia de la garantía y forma de ejecución de la misma</w:t>
      </w:r>
      <w:r w:rsidR="008B3BBC">
        <w:rPr>
          <w:rFonts w:eastAsia="Times New Roman"/>
          <w:i/>
          <w:szCs w:val="24"/>
          <w:lang w:eastAsia="es-ES"/>
        </w:rPr>
        <w:t xml:space="preserve"> </w:t>
      </w:r>
      <w:r w:rsidR="008B3BBC" w:rsidRPr="00D44B6A">
        <w:rPr>
          <w:rFonts w:eastAsia="Calibri"/>
          <w:sz w:val="28"/>
          <w:szCs w:val="28"/>
        </w:rPr>
        <w:t xml:space="preserve">Y discutido </w:t>
      </w:r>
      <w:r w:rsidR="008B3BBC">
        <w:rPr>
          <w:rFonts w:eastAsia="Calibri"/>
          <w:sz w:val="28"/>
          <w:szCs w:val="28"/>
        </w:rPr>
        <w:t xml:space="preserve">el punto se emite el siguiente acuerdo: </w:t>
      </w:r>
    </w:p>
    <w:p w14:paraId="6A6C5253" w14:textId="77777777" w:rsidR="005C3477" w:rsidRDefault="005C3477" w:rsidP="005C3477">
      <w:pPr>
        <w:spacing w:line="240" w:lineRule="auto"/>
        <w:jc w:val="both"/>
        <w:rPr>
          <w:rFonts w:eastAsia="Calibri"/>
          <w:sz w:val="28"/>
          <w:szCs w:val="28"/>
        </w:rPr>
      </w:pPr>
    </w:p>
    <w:p w14:paraId="589F2154" w14:textId="77777777" w:rsidR="005C3477" w:rsidRDefault="005C3477" w:rsidP="00974FE0">
      <w:pPr>
        <w:spacing w:line="240" w:lineRule="auto"/>
        <w:jc w:val="both"/>
        <w:rPr>
          <w:b/>
          <w:bCs/>
          <w:sz w:val="28"/>
          <w:szCs w:val="28"/>
          <w:u w:val="single"/>
        </w:rPr>
      </w:pPr>
      <w:r>
        <w:rPr>
          <w:b/>
          <w:bCs/>
          <w:sz w:val="28"/>
          <w:szCs w:val="28"/>
          <w:u w:val="single"/>
        </w:rPr>
        <w:t>ACUERDO NÚMERO UNO:</w:t>
      </w:r>
    </w:p>
    <w:p w14:paraId="6BCE71EC" w14:textId="77777777" w:rsidR="005C3477" w:rsidRPr="005C3477" w:rsidRDefault="005C3477" w:rsidP="005C3477">
      <w:pPr>
        <w:spacing w:after="0" w:line="240" w:lineRule="auto"/>
        <w:jc w:val="both"/>
        <w:rPr>
          <w:rFonts w:eastAsia="Times New Roman"/>
          <w:b/>
          <w:i/>
          <w:szCs w:val="24"/>
          <w:lang w:val="es-ES_tradnl" w:eastAsia="es-ES"/>
        </w:rPr>
      </w:pPr>
      <w:r w:rsidRPr="005C3477">
        <w:rPr>
          <w:rFonts w:eastAsia="Times New Roman"/>
          <w:i/>
          <w:szCs w:val="24"/>
          <w:lang w:val="es-ES_tradnl" w:eastAsia="es-ES"/>
        </w:rPr>
        <w:t>El Concejo Municipal considerando:</w:t>
      </w:r>
    </w:p>
    <w:p w14:paraId="69F565D7" w14:textId="77777777" w:rsidR="005C3477" w:rsidRPr="005C3477" w:rsidRDefault="005C3477" w:rsidP="005C3477">
      <w:pPr>
        <w:spacing w:after="0" w:line="240" w:lineRule="auto"/>
        <w:jc w:val="both"/>
        <w:rPr>
          <w:rFonts w:eastAsia="Times New Roman"/>
          <w:i/>
          <w:szCs w:val="24"/>
          <w:lang w:val="es-ES_tradnl" w:eastAsia="es-ES"/>
        </w:rPr>
      </w:pPr>
    </w:p>
    <w:p w14:paraId="0650D3BB" w14:textId="77777777" w:rsidR="005C3477" w:rsidRPr="005C3477" w:rsidRDefault="005C3477" w:rsidP="005C3477">
      <w:pPr>
        <w:numPr>
          <w:ilvl w:val="0"/>
          <w:numId w:val="135"/>
        </w:numPr>
        <w:spacing w:after="0" w:line="240" w:lineRule="auto"/>
        <w:contextualSpacing/>
        <w:jc w:val="both"/>
        <w:rPr>
          <w:rFonts w:eastAsia="Times New Roman"/>
          <w:i/>
          <w:szCs w:val="24"/>
          <w:lang w:val="es-ES_tradnl" w:eastAsia="es-ES"/>
        </w:rPr>
      </w:pPr>
      <w:r w:rsidRPr="005C3477">
        <w:rPr>
          <w:rFonts w:eastAsia="Times New Roman"/>
          <w:i/>
          <w:szCs w:val="24"/>
          <w:lang w:val="es-ES_tradnl" w:eastAsia="es-ES"/>
        </w:rPr>
        <w:t xml:space="preserve">Que, se ha recibido nota suscrita por el Ingeniero Francis Antonio Figueroa Martínez, en la cual remite documentación correspondiente a la Solicitud de </w:t>
      </w:r>
      <w:r w:rsidRPr="005C3477">
        <w:rPr>
          <w:rFonts w:eastAsia="Times New Roman"/>
          <w:b/>
          <w:i/>
          <w:szCs w:val="24"/>
          <w:lang w:val="es-ES_tradnl" w:eastAsia="es-ES"/>
        </w:rPr>
        <w:t>Prórroga de sesenta días calendario</w:t>
      </w:r>
      <w:r w:rsidRPr="005C3477">
        <w:rPr>
          <w:rFonts w:eastAsia="Times New Roman"/>
          <w:i/>
          <w:szCs w:val="24"/>
          <w:lang w:val="es-ES_tradnl" w:eastAsia="es-ES"/>
        </w:rPr>
        <w:t>, a partir del vencimiento del plazo contractual. Siendo que la nota de la UDP MAPRECO – AQUALIMPIA, suscrita por su representante legal de fecha siete de marzo de 2022 establece lo siguiente: “””””””””””””.</w:t>
      </w:r>
    </w:p>
    <w:p w14:paraId="65D7729D" w14:textId="77777777" w:rsidR="005C3477" w:rsidRPr="005C3477" w:rsidRDefault="005C3477" w:rsidP="005C3477">
      <w:pPr>
        <w:spacing w:after="0" w:line="240" w:lineRule="auto"/>
        <w:jc w:val="both"/>
        <w:rPr>
          <w:rFonts w:eastAsia="Times New Roman"/>
          <w:i/>
          <w:szCs w:val="24"/>
          <w:lang w:val="es-ES_tradnl" w:eastAsia="es-ES"/>
        </w:rPr>
      </w:pPr>
    </w:p>
    <w:p w14:paraId="1554EE65" w14:textId="77777777" w:rsidR="005C3477" w:rsidRPr="005C3477" w:rsidRDefault="005C3477" w:rsidP="005C3477">
      <w:pPr>
        <w:spacing w:after="0" w:line="276" w:lineRule="auto"/>
        <w:ind w:hanging="2"/>
        <w:jc w:val="both"/>
        <w:rPr>
          <w:rFonts w:eastAsia="Ebrima"/>
          <w:b/>
          <w:szCs w:val="24"/>
          <w:lang w:eastAsia="es-ES"/>
        </w:rPr>
      </w:pPr>
    </w:p>
    <w:p w14:paraId="764A47BE" w14:textId="77777777" w:rsidR="005C3477" w:rsidRPr="005C3477" w:rsidRDefault="005C3477" w:rsidP="005C3477">
      <w:pPr>
        <w:spacing w:after="0" w:line="276" w:lineRule="auto"/>
        <w:ind w:hanging="2"/>
        <w:jc w:val="both"/>
        <w:rPr>
          <w:rFonts w:eastAsia="Ebrima"/>
          <w:b/>
          <w:szCs w:val="24"/>
          <w:lang w:eastAsia="es-ES"/>
        </w:rPr>
      </w:pPr>
      <w:r w:rsidRPr="005C3477">
        <w:rPr>
          <w:rFonts w:eastAsia="Ebrima"/>
          <w:b/>
          <w:szCs w:val="24"/>
          <w:lang w:eastAsia="es-ES"/>
        </w:rPr>
        <w:t>SEÑORES</w:t>
      </w:r>
    </w:p>
    <w:p w14:paraId="1AAF46ED" w14:textId="77777777" w:rsidR="005C3477" w:rsidRPr="005C3477" w:rsidRDefault="005C3477" w:rsidP="005C3477">
      <w:pPr>
        <w:spacing w:after="0" w:line="276" w:lineRule="auto"/>
        <w:ind w:hanging="2"/>
        <w:jc w:val="both"/>
        <w:rPr>
          <w:rFonts w:eastAsia="Ebrima"/>
          <w:b/>
          <w:szCs w:val="24"/>
          <w:lang w:eastAsia="es-ES"/>
        </w:rPr>
      </w:pPr>
      <w:r w:rsidRPr="005C3477">
        <w:rPr>
          <w:rFonts w:eastAsia="Ebrima"/>
          <w:b/>
          <w:szCs w:val="24"/>
          <w:lang w:eastAsia="es-ES"/>
        </w:rPr>
        <w:t>ALCALDÍA MUNICIPAL DE METAPÁN</w:t>
      </w:r>
    </w:p>
    <w:p w14:paraId="5140B229" w14:textId="77777777" w:rsidR="005C3477" w:rsidRPr="005C3477" w:rsidRDefault="005C3477" w:rsidP="005C3477">
      <w:pPr>
        <w:spacing w:after="0" w:line="276" w:lineRule="auto"/>
        <w:ind w:hanging="2"/>
        <w:jc w:val="both"/>
        <w:rPr>
          <w:rFonts w:eastAsia="Ebrima"/>
          <w:b/>
          <w:szCs w:val="24"/>
          <w:lang w:eastAsia="es-ES"/>
        </w:rPr>
      </w:pPr>
      <w:r w:rsidRPr="005C3477">
        <w:rPr>
          <w:rFonts w:eastAsia="Ebrima"/>
          <w:b/>
          <w:szCs w:val="24"/>
          <w:lang w:eastAsia="es-ES"/>
        </w:rPr>
        <w:t>PRESENTES</w:t>
      </w:r>
    </w:p>
    <w:p w14:paraId="39FFB459" w14:textId="77777777" w:rsidR="005C3477" w:rsidRPr="005C3477" w:rsidRDefault="005C3477" w:rsidP="005C3477">
      <w:pPr>
        <w:spacing w:after="0" w:line="276" w:lineRule="auto"/>
        <w:ind w:hanging="2"/>
        <w:jc w:val="both"/>
        <w:rPr>
          <w:rFonts w:eastAsia="Ebrima"/>
          <w:b/>
          <w:szCs w:val="24"/>
          <w:lang w:eastAsia="es-ES"/>
        </w:rPr>
      </w:pPr>
    </w:p>
    <w:p w14:paraId="21B691ED" w14:textId="77777777" w:rsidR="005C3477" w:rsidRPr="005C3477" w:rsidRDefault="005C3477" w:rsidP="005C3477">
      <w:pPr>
        <w:spacing w:after="0" w:line="240" w:lineRule="auto"/>
        <w:ind w:hanging="2"/>
        <w:jc w:val="both"/>
        <w:rPr>
          <w:rFonts w:eastAsia="Ebrima"/>
          <w:b/>
          <w:szCs w:val="24"/>
          <w:lang w:eastAsia="es-ES"/>
        </w:rPr>
      </w:pPr>
      <w:r w:rsidRPr="005C3477">
        <w:rPr>
          <w:rFonts w:eastAsia="Ebrima"/>
          <w:b/>
          <w:szCs w:val="24"/>
          <w:lang w:eastAsia="es-ES"/>
        </w:rPr>
        <w:t>Atención:</w:t>
      </w:r>
    </w:p>
    <w:p w14:paraId="7408F188" w14:textId="77777777" w:rsidR="005C3477" w:rsidRPr="005C3477" w:rsidRDefault="005C3477" w:rsidP="005C3477">
      <w:pPr>
        <w:spacing w:after="0" w:line="240" w:lineRule="auto"/>
        <w:ind w:hanging="2"/>
        <w:jc w:val="both"/>
        <w:rPr>
          <w:rFonts w:eastAsia="Ebrima"/>
          <w:b/>
          <w:szCs w:val="24"/>
          <w:lang w:eastAsia="es-ES"/>
        </w:rPr>
      </w:pPr>
      <w:r w:rsidRPr="005C3477">
        <w:rPr>
          <w:rFonts w:eastAsia="Ebrima"/>
          <w:b/>
          <w:szCs w:val="24"/>
          <w:lang w:eastAsia="es-ES"/>
        </w:rPr>
        <w:t>Señora Jefa UACI</w:t>
      </w:r>
    </w:p>
    <w:p w14:paraId="1626F6B4" w14:textId="77777777" w:rsidR="005C3477" w:rsidRPr="005C3477" w:rsidRDefault="005C3477" w:rsidP="005C3477">
      <w:pPr>
        <w:spacing w:after="0" w:line="240" w:lineRule="auto"/>
        <w:ind w:hanging="2"/>
        <w:jc w:val="both"/>
        <w:rPr>
          <w:rFonts w:eastAsia="Ebrima"/>
          <w:b/>
          <w:szCs w:val="24"/>
          <w:lang w:eastAsia="es-ES"/>
        </w:rPr>
      </w:pPr>
      <w:r w:rsidRPr="005C3477">
        <w:rPr>
          <w:rFonts w:eastAsia="Ebrima"/>
          <w:b/>
          <w:szCs w:val="24"/>
          <w:lang w:eastAsia="es-ES"/>
        </w:rPr>
        <w:t>Señor Administrador del contrato</w:t>
      </w:r>
    </w:p>
    <w:p w14:paraId="6FD31A73" w14:textId="77777777" w:rsidR="005C3477" w:rsidRPr="005C3477" w:rsidRDefault="005C3477" w:rsidP="005C3477">
      <w:pPr>
        <w:spacing w:after="0" w:line="240" w:lineRule="auto"/>
        <w:ind w:hanging="2"/>
        <w:jc w:val="both"/>
        <w:rPr>
          <w:rFonts w:eastAsia="Ebrima"/>
          <w:szCs w:val="24"/>
          <w:lang w:eastAsia="es-ES"/>
        </w:rPr>
      </w:pPr>
      <w:r w:rsidRPr="005C3477">
        <w:rPr>
          <w:rFonts w:eastAsia="Ebrima"/>
          <w:b/>
          <w:szCs w:val="24"/>
          <w:lang w:eastAsia="es-ES"/>
        </w:rPr>
        <w:t xml:space="preserve"> </w:t>
      </w:r>
    </w:p>
    <w:p w14:paraId="10AA9D6C" w14:textId="77777777" w:rsidR="005C3477" w:rsidRPr="005C3477" w:rsidRDefault="005C3477" w:rsidP="005C3477">
      <w:pPr>
        <w:spacing w:after="0" w:line="240" w:lineRule="auto"/>
        <w:ind w:hanging="2"/>
        <w:jc w:val="both"/>
        <w:rPr>
          <w:rFonts w:eastAsia="Ebrima"/>
          <w:szCs w:val="24"/>
          <w:lang w:eastAsia="es-ES"/>
        </w:rPr>
      </w:pPr>
    </w:p>
    <w:p w14:paraId="7C660495" w14:textId="77777777" w:rsidR="005C3477" w:rsidRPr="005C3477" w:rsidRDefault="005C3477" w:rsidP="005C3477">
      <w:pPr>
        <w:spacing w:after="0" w:line="276" w:lineRule="auto"/>
        <w:jc w:val="both"/>
        <w:rPr>
          <w:rFonts w:eastAsia="Ebrima"/>
          <w:bCs/>
          <w:szCs w:val="24"/>
          <w:lang w:eastAsia="es-ES"/>
        </w:rPr>
      </w:pPr>
      <w:r w:rsidRPr="005C3477">
        <w:rPr>
          <w:rFonts w:eastAsia="Ebrima"/>
          <w:szCs w:val="24"/>
          <w:lang w:eastAsia="es-ES"/>
        </w:rPr>
        <w:t xml:space="preserve">En relación al </w:t>
      </w:r>
      <w:r w:rsidRPr="005C3477">
        <w:rPr>
          <w:rFonts w:eastAsia="Ebrima"/>
          <w:bCs/>
          <w:szCs w:val="24"/>
          <w:lang w:eastAsia="es-ES"/>
        </w:rPr>
        <w:t xml:space="preserve">CONTRATO DE SUMINISTRO E INSTALACIÓN DE EQUIPAMIENTO ELECTROMECÁNICO EN LA PLANTA DE TRATAMIENTO DE LAS AGUAS RESIDUALES (PTAR) DE LA CIUDAD DE METAPÁN y al acuerdo del Consejo Municipal número uno del acta número dos de fecha once de enero del año dos mil veintidós, en la cual se autorizó la suspensión del contrato a partir del día 12 de enero de 2022 y por el término de cuarenta días hábiles, el cual finaliza el día ocho (8) de marzo de dos mil veintidós, fecha a partir de la cual se cuentan tres días durante los cuales se encontrara vigente el plazo contractual. En tal sentido, es necesario manifestar que debido a los periodos de suspensión y debido a la complejidad de la instalación y programación de los equipos suministrados, a la fecha aún es necesario realizar la programación final del sistema de monitoreo y control, así como las pruebas de operación en campo de todos los equipos suministrados propios y por terceros, a fin de asegurar y garantizar la adecuada operación de todo el sistema en su conjunto. </w:t>
      </w:r>
    </w:p>
    <w:p w14:paraId="70CACBDA" w14:textId="77777777" w:rsidR="005C3477" w:rsidRPr="005C3477" w:rsidRDefault="005C3477" w:rsidP="005C3477">
      <w:pPr>
        <w:spacing w:after="0" w:line="276" w:lineRule="auto"/>
        <w:jc w:val="both"/>
        <w:rPr>
          <w:rFonts w:eastAsia="Ebrima"/>
          <w:bCs/>
          <w:szCs w:val="24"/>
          <w:lang w:eastAsia="es-ES"/>
        </w:rPr>
      </w:pPr>
    </w:p>
    <w:p w14:paraId="2EFB50A0" w14:textId="77777777" w:rsidR="005C3477" w:rsidRPr="005C3477" w:rsidRDefault="005C3477" w:rsidP="005C3477">
      <w:pPr>
        <w:spacing w:after="0" w:line="276" w:lineRule="auto"/>
        <w:jc w:val="both"/>
        <w:rPr>
          <w:rFonts w:eastAsia="Ebrima"/>
          <w:bCs/>
          <w:szCs w:val="24"/>
          <w:lang w:eastAsia="es-ES"/>
        </w:rPr>
      </w:pPr>
      <w:r w:rsidRPr="005C3477">
        <w:rPr>
          <w:rFonts w:eastAsia="Ebrima"/>
          <w:bCs/>
          <w:szCs w:val="24"/>
          <w:lang w:eastAsia="es-ES"/>
        </w:rPr>
        <w:t xml:space="preserve">En vista de lo anterior y considerando que es fundamental para la exitosa finalización del contrato, solicitamos se prorrogue el plazo del contrato de suministro e instalación por el plazo de sesenta días calendario más, a partir del día doce de marzo de dos mil veintidós, el cual vencería el día diez de mayo del presente año, para permitir en dicho lapso de tiempo que se finalicen las actividades anteriormente descritas. La garantía que hemos presentado se ampliará en su plazo de vigencia hasta el día 10 de julio de 2022. Dicha prórroga no implicará o generará costos adicionales para la municipalidad. </w:t>
      </w:r>
    </w:p>
    <w:p w14:paraId="7A50C949" w14:textId="77777777" w:rsidR="005C3477" w:rsidRPr="005C3477" w:rsidRDefault="005C3477" w:rsidP="005C3477">
      <w:pPr>
        <w:spacing w:after="0" w:line="276" w:lineRule="auto"/>
        <w:ind w:hanging="2"/>
        <w:jc w:val="both"/>
        <w:rPr>
          <w:rFonts w:eastAsia="Ebrima"/>
          <w:szCs w:val="24"/>
          <w:lang w:eastAsia="es-ES"/>
        </w:rPr>
      </w:pPr>
      <w:r w:rsidRPr="005C3477">
        <w:rPr>
          <w:rFonts w:eastAsia="Ebrima"/>
          <w:szCs w:val="24"/>
          <w:lang w:eastAsia="es-ES"/>
        </w:rPr>
        <w:t>Atentamente,</w:t>
      </w:r>
    </w:p>
    <w:p w14:paraId="0846FA72" w14:textId="77777777" w:rsidR="005C3477" w:rsidRPr="005C3477" w:rsidRDefault="005C3477" w:rsidP="005C3477">
      <w:pPr>
        <w:spacing w:after="0" w:line="276" w:lineRule="auto"/>
        <w:ind w:hanging="2"/>
        <w:jc w:val="both"/>
        <w:rPr>
          <w:rFonts w:eastAsia="Ebrima"/>
          <w:szCs w:val="24"/>
          <w:lang w:eastAsia="es-ES"/>
        </w:rPr>
      </w:pPr>
    </w:p>
    <w:p w14:paraId="2602A3E2" w14:textId="77777777" w:rsidR="005C3477" w:rsidRPr="005C3477" w:rsidRDefault="005C3477" w:rsidP="005C3477">
      <w:pPr>
        <w:spacing w:after="0" w:line="276" w:lineRule="auto"/>
        <w:ind w:hanging="2"/>
        <w:jc w:val="both"/>
        <w:rPr>
          <w:rFonts w:eastAsia="Ebrima"/>
          <w:szCs w:val="24"/>
          <w:lang w:eastAsia="es-ES"/>
        </w:rPr>
      </w:pPr>
    </w:p>
    <w:p w14:paraId="4E55DEFB" w14:textId="77777777" w:rsidR="005C3477" w:rsidRPr="005C3477" w:rsidRDefault="005C3477" w:rsidP="005C3477">
      <w:pPr>
        <w:spacing w:after="0" w:line="276" w:lineRule="auto"/>
        <w:ind w:hanging="2"/>
        <w:jc w:val="both"/>
        <w:rPr>
          <w:rFonts w:eastAsia="Ebrima"/>
          <w:szCs w:val="24"/>
          <w:lang w:eastAsia="es-ES"/>
        </w:rPr>
      </w:pPr>
    </w:p>
    <w:p w14:paraId="4F5820C5" w14:textId="77777777" w:rsidR="005C3477" w:rsidRPr="005C3477" w:rsidRDefault="005C3477" w:rsidP="005C3477">
      <w:pPr>
        <w:spacing w:after="0" w:line="276" w:lineRule="auto"/>
        <w:ind w:hanging="2"/>
        <w:jc w:val="both"/>
        <w:rPr>
          <w:rFonts w:eastAsia="Ebrima"/>
          <w:szCs w:val="24"/>
          <w:lang w:eastAsia="es-ES"/>
        </w:rPr>
      </w:pPr>
      <w:r w:rsidRPr="005C3477">
        <w:rPr>
          <w:rFonts w:eastAsia="Ebrima"/>
          <w:szCs w:val="24"/>
          <w:lang w:eastAsia="es-ES"/>
        </w:rPr>
        <w:lastRenderedPageBreak/>
        <w:t>Xiomara Merlos de García</w:t>
      </w:r>
    </w:p>
    <w:p w14:paraId="02EDFA64" w14:textId="77777777" w:rsidR="005C3477" w:rsidRPr="005C3477" w:rsidRDefault="005C3477" w:rsidP="005C3477">
      <w:pPr>
        <w:spacing w:after="0" w:line="276" w:lineRule="auto"/>
        <w:ind w:hanging="2"/>
        <w:jc w:val="both"/>
        <w:rPr>
          <w:rFonts w:eastAsia="Ebrima"/>
          <w:szCs w:val="24"/>
          <w:lang w:eastAsia="es-ES"/>
        </w:rPr>
      </w:pPr>
      <w:r w:rsidRPr="005C3477">
        <w:rPr>
          <w:rFonts w:eastAsia="Ebrima"/>
          <w:szCs w:val="24"/>
          <w:lang w:eastAsia="es-ES"/>
        </w:rPr>
        <w:t>Representante Legal</w:t>
      </w:r>
    </w:p>
    <w:p w14:paraId="7EAB731D" w14:textId="77777777" w:rsidR="005C3477" w:rsidRPr="005C3477" w:rsidRDefault="005C3477" w:rsidP="005C3477">
      <w:pPr>
        <w:spacing w:after="0" w:line="276" w:lineRule="auto"/>
        <w:ind w:hanging="2"/>
        <w:jc w:val="both"/>
        <w:rPr>
          <w:rFonts w:eastAsia="Ebrima"/>
          <w:szCs w:val="24"/>
          <w:lang w:eastAsia="es-ES"/>
        </w:rPr>
      </w:pPr>
      <w:r w:rsidRPr="005C3477">
        <w:rPr>
          <w:rFonts w:eastAsia="Ebrima"/>
          <w:szCs w:val="24"/>
          <w:lang w:eastAsia="es-ES"/>
        </w:rPr>
        <w:t>UDP MAPRECO-AQUALIMPIA</w:t>
      </w:r>
    </w:p>
    <w:p w14:paraId="126C26DC" w14:textId="77777777" w:rsidR="005C3477" w:rsidRPr="005C3477" w:rsidRDefault="005C3477" w:rsidP="005C3477">
      <w:pPr>
        <w:spacing w:after="0" w:line="276" w:lineRule="auto"/>
        <w:jc w:val="both"/>
        <w:rPr>
          <w:rFonts w:eastAsia="Ebrima"/>
          <w:bCs/>
          <w:szCs w:val="24"/>
          <w:lang w:eastAsia="es-ES"/>
        </w:rPr>
      </w:pPr>
    </w:p>
    <w:p w14:paraId="5A1B921F" w14:textId="77777777" w:rsidR="005C3477" w:rsidRPr="005C3477" w:rsidRDefault="005C3477" w:rsidP="005C3477">
      <w:pPr>
        <w:spacing w:after="0" w:line="276" w:lineRule="auto"/>
        <w:jc w:val="both"/>
        <w:rPr>
          <w:rFonts w:eastAsia="Ebrima"/>
          <w:bCs/>
          <w:szCs w:val="24"/>
          <w:lang w:eastAsia="es-ES"/>
        </w:rPr>
      </w:pPr>
    </w:p>
    <w:p w14:paraId="6EC1A50C" w14:textId="77777777" w:rsidR="005C3477" w:rsidRPr="005C3477" w:rsidRDefault="005C3477" w:rsidP="005C3477">
      <w:pPr>
        <w:spacing w:after="0" w:line="276" w:lineRule="auto"/>
        <w:jc w:val="both"/>
        <w:rPr>
          <w:rFonts w:eastAsia="Ebrima"/>
          <w:bCs/>
          <w:szCs w:val="24"/>
          <w:lang w:eastAsia="es-ES"/>
        </w:rPr>
      </w:pPr>
      <w:r w:rsidRPr="005C3477">
        <w:rPr>
          <w:rFonts w:eastAsia="Ebrima"/>
          <w:szCs w:val="24"/>
          <w:lang w:eastAsia="es-ES"/>
        </w:rPr>
        <w:t>“”””””””””””””””””””””””””””””””””””””””””””””””””””””</w:t>
      </w:r>
    </w:p>
    <w:p w14:paraId="15E5ABE2" w14:textId="77777777" w:rsidR="005C3477" w:rsidRPr="005C3477" w:rsidRDefault="005C3477" w:rsidP="005C3477">
      <w:pPr>
        <w:spacing w:after="0" w:line="240" w:lineRule="auto"/>
        <w:jc w:val="both"/>
        <w:rPr>
          <w:rFonts w:eastAsia="Times New Roman"/>
          <w:i/>
          <w:szCs w:val="24"/>
          <w:lang w:val="es-ES_tradnl" w:eastAsia="es-ES"/>
        </w:rPr>
      </w:pPr>
    </w:p>
    <w:p w14:paraId="26FFAD95" w14:textId="77777777" w:rsidR="005C3477" w:rsidRPr="005C3477" w:rsidRDefault="005C3477" w:rsidP="005C3477">
      <w:pPr>
        <w:spacing w:after="0" w:line="240" w:lineRule="auto"/>
        <w:jc w:val="both"/>
        <w:rPr>
          <w:rFonts w:eastAsia="Times New Roman"/>
          <w:i/>
          <w:szCs w:val="24"/>
          <w:lang w:val="es-ES_tradnl" w:eastAsia="es-ES"/>
        </w:rPr>
      </w:pPr>
    </w:p>
    <w:p w14:paraId="39B2F49C" w14:textId="77777777" w:rsidR="005C3477" w:rsidRPr="005C3477" w:rsidRDefault="005C3477" w:rsidP="005C3477">
      <w:pPr>
        <w:numPr>
          <w:ilvl w:val="0"/>
          <w:numId w:val="135"/>
        </w:numPr>
        <w:tabs>
          <w:tab w:val="left" w:pos="5460"/>
        </w:tabs>
        <w:spacing w:after="0" w:line="360" w:lineRule="auto"/>
        <w:contextualSpacing/>
        <w:jc w:val="both"/>
        <w:rPr>
          <w:rFonts w:eastAsia="Times New Roman"/>
          <w:szCs w:val="24"/>
          <w:lang w:val="es-ES_tradnl" w:eastAsia="es-ES"/>
        </w:rPr>
      </w:pPr>
      <w:r w:rsidRPr="005C3477">
        <w:rPr>
          <w:rFonts w:eastAsia="Times New Roman"/>
          <w:szCs w:val="24"/>
          <w:lang w:val="es-ES_tradnl" w:eastAsia="es-ES"/>
        </w:rPr>
        <w:t xml:space="preserve">Que el Ingeniero Francis Figueroa, el Ingeniero Héctor Barrientos, y el Ingeniero Carlos Amílcar Flores Chavarría mediante nota remitida al Concejo Municipal, en sus calidades de Administrador de Contrato y Supervisor General del Proyecto respectivamente y </w:t>
      </w:r>
      <w:r w:rsidRPr="005C3477">
        <w:rPr>
          <w:rFonts w:eastAsia="Times New Roman"/>
          <w:szCs w:val="24"/>
          <w:lang w:eastAsia="es-ES"/>
        </w:rPr>
        <w:t xml:space="preserve">Administrador General del proyecto </w:t>
      </w:r>
      <w:r w:rsidRPr="005C3477">
        <w:rPr>
          <w:rFonts w:eastAsia="Times New Roman"/>
          <w:szCs w:val="24"/>
          <w:lang w:val="es-ES_tradnl" w:eastAsia="es-ES"/>
        </w:rPr>
        <w:t xml:space="preserve">establecen en su informe de fecha siete de marzo de dos mil veintidós establecen lo siguiente: </w:t>
      </w:r>
    </w:p>
    <w:p w14:paraId="215EE974" w14:textId="77777777" w:rsidR="005C3477" w:rsidRPr="005C3477" w:rsidRDefault="005C3477" w:rsidP="005C3477">
      <w:pPr>
        <w:spacing w:after="0" w:line="240" w:lineRule="auto"/>
        <w:ind w:left="720"/>
        <w:contextualSpacing/>
        <w:jc w:val="both"/>
        <w:rPr>
          <w:rFonts w:eastAsia="Times New Roman"/>
          <w:szCs w:val="24"/>
          <w:lang w:val="es-ES_tradnl" w:eastAsia="es-ES"/>
        </w:rPr>
      </w:pPr>
    </w:p>
    <w:p w14:paraId="512EC661" w14:textId="77777777" w:rsidR="005C3477" w:rsidRPr="005C3477" w:rsidRDefault="005C3477" w:rsidP="005C3477">
      <w:pPr>
        <w:spacing w:after="0" w:line="240" w:lineRule="auto"/>
        <w:jc w:val="both"/>
        <w:rPr>
          <w:rFonts w:eastAsia="Times New Roman"/>
          <w:szCs w:val="24"/>
          <w:lang w:val="es-ES_tradnl" w:eastAsia="es-ES"/>
        </w:rPr>
      </w:pPr>
      <w:r w:rsidRPr="005C3477">
        <w:rPr>
          <w:rFonts w:eastAsia="Times New Roman"/>
          <w:szCs w:val="24"/>
          <w:lang w:val="es-ES_tradnl" w:eastAsia="es-ES"/>
        </w:rPr>
        <w:t>“””””””””””””””””</w:t>
      </w:r>
    </w:p>
    <w:p w14:paraId="0A7D5CC5" w14:textId="77777777" w:rsidR="005C3477" w:rsidRPr="005C3477" w:rsidRDefault="005C3477" w:rsidP="005C3477">
      <w:pPr>
        <w:spacing w:after="0" w:line="240" w:lineRule="auto"/>
        <w:rPr>
          <w:rFonts w:eastAsia="Times New Roman"/>
          <w:b/>
          <w:szCs w:val="24"/>
          <w:lang w:eastAsia="es-ES"/>
        </w:rPr>
      </w:pPr>
    </w:p>
    <w:p w14:paraId="065CA9C4" w14:textId="77777777" w:rsidR="005C3477" w:rsidRPr="005C3477" w:rsidRDefault="005C3477" w:rsidP="005C3477">
      <w:pPr>
        <w:spacing w:after="0" w:line="240" w:lineRule="auto"/>
        <w:jc w:val="right"/>
        <w:rPr>
          <w:rFonts w:eastAsia="Times New Roman"/>
          <w:szCs w:val="24"/>
          <w:lang w:eastAsia="es-ES"/>
        </w:rPr>
      </w:pPr>
      <w:r w:rsidRPr="005C3477">
        <w:rPr>
          <w:rFonts w:eastAsia="Times New Roman"/>
          <w:szCs w:val="24"/>
          <w:lang w:eastAsia="es-ES"/>
        </w:rPr>
        <w:t>Metapán 07 de marzo de 2022.</w:t>
      </w:r>
    </w:p>
    <w:p w14:paraId="2BE98086" w14:textId="77777777" w:rsidR="005C3477" w:rsidRPr="005C3477" w:rsidRDefault="005C3477" w:rsidP="005C3477">
      <w:pPr>
        <w:spacing w:after="0" w:line="240" w:lineRule="auto"/>
        <w:rPr>
          <w:rFonts w:eastAsia="Times New Roman"/>
          <w:b/>
          <w:szCs w:val="24"/>
          <w:lang w:eastAsia="es-ES"/>
        </w:rPr>
      </w:pPr>
      <w:r w:rsidRPr="005C3477">
        <w:rPr>
          <w:rFonts w:eastAsia="Times New Roman"/>
          <w:b/>
          <w:szCs w:val="24"/>
          <w:lang w:eastAsia="es-ES"/>
        </w:rPr>
        <w:t>Estimada Heidi Chinchilla</w:t>
      </w:r>
    </w:p>
    <w:p w14:paraId="37F450A0" w14:textId="77777777" w:rsidR="005C3477" w:rsidRPr="005C3477" w:rsidRDefault="005C3477" w:rsidP="005C3477">
      <w:pPr>
        <w:spacing w:after="0" w:line="240" w:lineRule="auto"/>
        <w:rPr>
          <w:rFonts w:eastAsia="Times New Roman"/>
          <w:b/>
          <w:szCs w:val="24"/>
          <w:lang w:eastAsia="es-ES"/>
        </w:rPr>
      </w:pPr>
      <w:r w:rsidRPr="005C3477">
        <w:rPr>
          <w:rFonts w:eastAsia="Times New Roman"/>
          <w:b/>
          <w:szCs w:val="24"/>
          <w:lang w:eastAsia="es-ES"/>
        </w:rPr>
        <w:t>Jefa de UACI Metapán.</w:t>
      </w:r>
    </w:p>
    <w:p w14:paraId="32C5C997" w14:textId="77777777" w:rsidR="005C3477" w:rsidRPr="005C3477" w:rsidRDefault="005C3477" w:rsidP="005C3477">
      <w:pPr>
        <w:spacing w:after="0" w:line="240" w:lineRule="auto"/>
        <w:rPr>
          <w:rFonts w:eastAsia="Times New Roman"/>
          <w:szCs w:val="24"/>
          <w:lang w:eastAsia="es-ES"/>
        </w:rPr>
      </w:pPr>
      <w:r w:rsidRPr="005C3477">
        <w:rPr>
          <w:rFonts w:eastAsia="Times New Roman"/>
          <w:szCs w:val="24"/>
          <w:lang w:eastAsia="es-ES"/>
        </w:rPr>
        <w:t>Presente.</w:t>
      </w:r>
    </w:p>
    <w:p w14:paraId="68D379EC" w14:textId="77777777" w:rsidR="005C3477" w:rsidRPr="005C3477" w:rsidRDefault="005C3477" w:rsidP="005C3477">
      <w:pPr>
        <w:spacing w:after="0" w:line="240" w:lineRule="auto"/>
        <w:jc w:val="both"/>
        <w:rPr>
          <w:rFonts w:eastAsia="Times New Roman"/>
          <w:szCs w:val="24"/>
          <w:lang w:eastAsia="es-ES"/>
        </w:rPr>
      </w:pPr>
    </w:p>
    <w:p w14:paraId="13F94B4C" w14:textId="77777777" w:rsidR="005C3477" w:rsidRPr="005C3477" w:rsidRDefault="005C3477" w:rsidP="005C3477">
      <w:pPr>
        <w:spacing w:after="0" w:line="240" w:lineRule="auto"/>
        <w:jc w:val="both"/>
        <w:rPr>
          <w:rFonts w:eastAsia="Times New Roman"/>
          <w:szCs w:val="24"/>
          <w:lang w:eastAsia="es-ES"/>
        </w:rPr>
      </w:pPr>
      <w:r w:rsidRPr="005C3477">
        <w:rPr>
          <w:rFonts w:eastAsia="Times New Roman"/>
          <w:szCs w:val="24"/>
          <w:lang w:eastAsia="es-ES"/>
        </w:rPr>
        <w:t>Reciba el más cordial y atento saludo deseando éxitos en tus actividades diarias. Se aprovechó la oportunidad y el medio para exponerte la condición actual del contrato que relaciona a la Alcaldía Municipal de Metapán con la UDP MAPRECO-AQUALIMPIA, en la ejecución del proyecto: SUMINISTRO E INSTALACION DE EQUIPAMIENTO ELECTROMECANICO PARA LA PLANTA DE TRATAMIENTO DE AGUAS RESIDUALES DE LA CIUDAD DE METAPAN DEPARTAMENTO DE SANTA ANA. El cual se refiere a un contrato firmado el día 11 de noviembre de 2020 que relaciona a la ALCALDIA MUNICIPAL DE METAPAN como contratante con la UDP MAPRECO-AQUALIMPIA como Contratista. Y que a su vez establece una orden de inicio con fecha a partir del 20 de noviembre de 2020. Debiendo realizarse el total de las obras comprendidas en los alcances del proyecto en un plazo de 210 días calendario, tal y como se describe en el contrato, clausula VIII. LUGAR Y PLAZO DE ENTREGA. En calidad de Administrador de contrato tal y como lo establece y faculta el contrato en la cláusula VII ADMINISTRACION DEL CONTRATO, en la que el Ing. Francis Antonio Figueroa Martínez es nombrado con tal cargo. De igual manera se establecen cambios posteriores al contrato inicial en los cuales la Alcaldía Municipal de Metapán concede Una ampliación del plazo de 126 días calendario al contrato inicial a partir del 12 de agosto de 2021. Quedando como nueva fecha para recepción de la obra el 15 de diciembre de 2021. Tal y como se describe el acuerdo número VEINTIUNO acta número TRECE de fecha veintiocho de julio del año dos mil veintiuno.</w:t>
      </w:r>
    </w:p>
    <w:p w14:paraId="5DCA600D" w14:textId="77777777" w:rsidR="005C3477" w:rsidRPr="005C3477" w:rsidRDefault="005C3477" w:rsidP="005C3477">
      <w:pPr>
        <w:spacing w:after="0" w:line="240" w:lineRule="auto"/>
        <w:jc w:val="both"/>
        <w:rPr>
          <w:rFonts w:eastAsia="Times New Roman"/>
          <w:szCs w:val="24"/>
          <w:lang w:eastAsia="es-ES"/>
        </w:rPr>
      </w:pPr>
      <w:r w:rsidRPr="005C3477">
        <w:rPr>
          <w:rFonts w:eastAsia="Times New Roman"/>
          <w:szCs w:val="24"/>
          <w:lang w:eastAsia="es-ES"/>
        </w:rPr>
        <w:t xml:space="preserve">Con fecha ocho de diciembre del dos mil veintiuno se recibe un informe en el cual se detalla la condición actual del proyecto y en conjunto un nuevo cronograma de trabajo. De igual manera presentan una nota en el que la UDP MAPRECO-AQUIMPIA solicita una suspensión administrativa del contrato; basada en el artículo 108 LACAP, y de igual manera recalcando que las pruebas finales que deben presentar como requisitos de los términos del contrato, se encuentran limitados por los alcances obtenidos del contrato paralelo de este proyecto. Habiéndose concedido la Suspensión administrativa Aprobada en acuerdo Municipal número tres del Acta número treinta y tres con fecha diez de diciembre de dos mil veintiuno, se tiene que esta fue concedida por un periodo de quince días hábiles a partir de la fecha trece de Diciembre de dos mil veintiuno y que finalizan en la fecha once de enero de dos mil veintidós; no obstante las razones por la cual fue solicitada la referida Suspensión Administrativa de Contrato aún no han sido superadas, razón por la cual la UDP, posteriormente solicitó una ampliación del tiempo para la Suspensión Administrativa, que fue concedida por un tiempo de 40 días hábiles que finalizan en la fecha 08 de Marzo de </w:t>
      </w:r>
      <w:r w:rsidRPr="005C3477">
        <w:rPr>
          <w:rFonts w:eastAsia="Times New Roman"/>
          <w:szCs w:val="24"/>
          <w:lang w:eastAsia="es-ES"/>
        </w:rPr>
        <w:lastRenderedPageBreak/>
        <w:t>2022, en conformidad a lo descrito en Acuerdo Municipal No UNO del acta número DOS con fecha once de enero de dos mil veintidós.</w:t>
      </w:r>
    </w:p>
    <w:p w14:paraId="37D3AA77" w14:textId="77777777" w:rsidR="005C3477" w:rsidRPr="005C3477" w:rsidRDefault="005C3477" w:rsidP="005C3477">
      <w:pPr>
        <w:spacing w:after="0" w:line="240" w:lineRule="auto"/>
        <w:jc w:val="both"/>
        <w:rPr>
          <w:rFonts w:eastAsia="Times New Roman"/>
          <w:szCs w:val="24"/>
          <w:lang w:eastAsia="es-ES"/>
        </w:rPr>
      </w:pPr>
      <w:r w:rsidRPr="005C3477">
        <w:rPr>
          <w:rFonts w:eastAsia="Times New Roman"/>
          <w:szCs w:val="24"/>
          <w:lang w:eastAsia="es-ES"/>
        </w:rPr>
        <w:t>Como parte del Equipo Técnico del proyecto se expone los siguiente:</w:t>
      </w:r>
    </w:p>
    <w:p w14:paraId="4E3F659B" w14:textId="77777777" w:rsidR="005C3477" w:rsidRPr="005C3477" w:rsidRDefault="005C3477" w:rsidP="005C3477">
      <w:pPr>
        <w:numPr>
          <w:ilvl w:val="0"/>
          <w:numId w:val="136"/>
        </w:numPr>
        <w:spacing w:after="0" w:line="240" w:lineRule="auto"/>
        <w:contextualSpacing/>
        <w:jc w:val="both"/>
        <w:rPr>
          <w:rFonts w:eastAsia="Times New Roman"/>
          <w:szCs w:val="24"/>
          <w:lang w:eastAsia="es-ES"/>
        </w:rPr>
      </w:pPr>
      <w:r w:rsidRPr="005C3477">
        <w:rPr>
          <w:rFonts w:eastAsia="Times New Roman"/>
          <w:szCs w:val="24"/>
          <w:lang w:eastAsia="es-ES"/>
        </w:rPr>
        <w:t xml:space="preserve">Este día finaliza el tiempo que fue estipulado para la Suspensión Administrativa y se han superado las condiciones con las Instalaciones Eléctricas y servicio de Internet que permiten la alimentación de los equipos que son responsabilidad del Contratista. </w:t>
      </w:r>
    </w:p>
    <w:p w14:paraId="7129C4FF" w14:textId="77777777" w:rsidR="005C3477" w:rsidRPr="005C3477" w:rsidRDefault="005C3477" w:rsidP="005C3477">
      <w:pPr>
        <w:numPr>
          <w:ilvl w:val="0"/>
          <w:numId w:val="136"/>
        </w:numPr>
        <w:spacing w:after="0" w:line="240" w:lineRule="auto"/>
        <w:contextualSpacing/>
        <w:jc w:val="both"/>
        <w:rPr>
          <w:rFonts w:eastAsia="Times New Roman"/>
          <w:szCs w:val="24"/>
          <w:lang w:eastAsia="es-ES"/>
        </w:rPr>
      </w:pPr>
      <w:r w:rsidRPr="005C3477">
        <w:rPr>
          <w:rFonts w:eastAsia="Times New Roman"/>
          <w:szCs w:val="24"/>
          <w:lang w:eastAsia="es-ES"/>
        </w:rPr>
        <w:t>Una vez finalizado periodo de tiempo para la Suspensión Administrativa cobra vigencia de nuevo el plazo contractual del cual la UDP solamente contara 3 días Calendario para la finalización de los alcances del mismo siendo esta fecha el día 11 de marzo de 2022.</w:t>
      </w:r>
    </w:p>
    <w:p w14:paraId="6A7754BC" w14:textId="77777777" w:rsidR="005C3477" w:rsidRPr="005C3477" w:rsidRDefault="005C3477" w:rsidP="005C3477">
      <w:pPr>
        <w:numPr>
          <w:ilvl w:val="0"/>
          <w:numId w:val="136"/>
        </w:numPr>
        <w:spacing w:after="0" w:line="240" w:lineRule="auto"/>
        <w:contextualSpacing/>
        <w:jc w:val="both"/>
        <w:rPr>
          <w:rFonts w:eastAsia="Times New Roman"/>
          <w:szCs w:val="24"/>
          <w:lang w:eastAsia="es-ES"/>
        </w:rPr>
      </w:pPr>
      <w:r w:rsidRPr="005C3477">
        <w:rPr>
          <w:rFonts w:eastAsia="Times New Roman"/>
          <w:szCs w:val="24"/>
          <w:lang w:eastAsia="es-ES"/>
        </w:rPr>
        <w:t>Pese aun no haber concluido actividades con los contratistas vinculantes para poder poner en marcha el proyecto con la UDP, se han generado las condiciones para que esta actividad sea posible con el abastecimiento de agua en los Clarificadores, probar y calibrar los equipos y los softwares que la UDP ha instalado e instale.</w:t>
      </w:r>
    </w:p>
    <w:p w14:paraId="7EFA91ED" w14:textId="77777777" w:rsidR="005C3477" w:rsidRPr="005C3477" w:rsidRDefault="005C3477" w:rsidP="005C3477">
      <w:pPr>
        <w:numPr>
          <w:ilvl w:val="0"/>
          <w:numId w:val="136"/>
        </w:numPr>
        <w:spacing w:after="0" w:line="240" w:lineRule="auto"/>
        <w:contextualSpacing/>
        <w:jc w:val="both"/>
        <w:rPr>
          <w:rFonts w:eastAsia="Times New Roman"/>
          <w:szCs w:val="24"/>
          <w:lang w:eastAsia="es-ES"/>
        </w:rPr>
      </w:pPr>
      <w:r w:rsidRPr="005C3477">
        <w:rPr>
          <w:rFonts w:eastAsia="Times New Roman"/>
          <w:szCs w:val="24"/>
          <w:lang w:eastAsia="es-ES"/>
        </w:rPr>
        <w:t xml:space="preserve">En la fecha 07 de marzo de 2022 se ha recibido un documento en el cual el Contratista UDP MAPRECO-AQUALIMPIA solicita se extienda el tiempo del contrato por sesenta días calendario más, el cual vencería el día diez de mayo del presente año. La nota de igual manera expresa las actividades pendientes las cuales son; la programación final del sistema de monitoreo y control, las pruebas de operación de todos los equipos propios y por terceros.  </w:t>
      </w:r>
    </w:p>
    <w:p w14:paraId="6DBD24EF" w14:textId="77777777" w:rsidR="005C3477" w:rsidRPr="005C3477" w:rsidRDefault="005C3477" w:rsidP="005C3477">
      <w:pPr>
        <w:numPr>
          <w:ilvl w:val="0"/>
          <w:numId w:val="136"/>
        </w:numPr>
        <w:spacing w:after="0" w:line="240" w:lineRule="auto"/>
        <w:contextualSpacing/>
        <w:jc w:val="both"/>
        <w:rPr>
          <w:rFonts w:eastAsia="Times New Roman"/>
          <w:szCs w:val="24"/>
          <w:lang w:eastAsia="es-ES"/>
        </w:rPr>
      </w:pPr>
      <w:r w:rsidRPr="005C3477">
        <w:rPr>
          <w:rFonts w:eastAsia="Times New Roman"/>
          <w:szCs w:val="24"/>
          <w:lang w:eastAsia="es-ES"/>
        </w:rPr>
        <w:t xml:space="preserve">Como Equipo Técnico hacemos referencia al numeral 3 recalcando que debido las actividades pendientes del Contratista UDP MAPRECO-AQUALIMPIA, no es posible realizar las pruebas requeridas, y en relación a las actividades pendientes por parte del Contratista, este remite una  solicitud de prórroga del contrato, tal como se describe en Numeral 4 de la presente de la cual recomendamos al Concejo Municipal conceder el tiempo que se está solicitando el cual les permita concluir las actividades descritas. </w:t>
      </w:r>
    </w:p>
    <w:p w14:paraId="0C3EDE23" w14:textId="77777777" w:rsidR="005C3477" w:rsidRPr="005C3477" w:rsidRDefault="005C3477" w:rsidP="005C3477">
      <w:pPr>
        <w:spacing w:after="0" w:line="240" w:lineRule="auto"/>
        <w:jc w:val="both"/>
        <w:rPr>
          <w:rFonts w:eastAsia="Times New Roman"/>
          <w:szCs w:val="24"/>
          <w:lang w:eastAsia="es-ES"/>
        </w:rPr>
      </w:pPr>
      <w:r w:rsidRPr="005C3477">
        <w:rPr>
          <w:rFonts w:eastAsia="Times New Roman"/>
          <w:szCs w:val="24"/>
          <w:lang w:eastAsia="es-ES"/>
        </w:rPr>
        <w:t>. “”””””””””””””””””””””””””””””””””””””””””””””””””””””””””””””””””””””””””””””””””.</w:t>
      </w:r>
    </w:p>
    <w:p w14:paraId="62DC9B30" w14:textId="77777777" w:rsidR="005C3477" w:rsidRPr="005C3477" w:rsidRDefault="005C3477" w:rsidP="005C3477">
      <w:pPr>
        <w:spacing w:after="0" w:line="240" w:lineRule="auto"/>
        <w:jc w:val="both"/>
        <w:rPr>
          <w:rFonts w:eastAsia="Times New Roman"/>
          <w:i/>
          <w:szCs w:val="24"/>
          <w:lang w:val="es-ES_tradnl" w:eastAsia="es-ES"/>
        </w:rPr>
      </w:pPr>
    </w:p>
    <w:p w14:paraId="443A5C4D" w14:textId="77777777" w:rsidR="005C3477" w:rsidRPr="005C3477" w:rsidRDefault="005C3477" w:rsidP="005C3477">
      <w:pPr>
        <w:numPr>
          <w:ilvl w:val="0"/>
          <w:numId w:val="135"/>
        </w:numPr>
        <w:spacing w:after="0" w:line="240" w:lineRule="auto"/>
        <w:contextualSpacing/>
        <w:jc w:val="both"/>
        <w:rPr>
          <w:rFonts w:eastAsia="Times New Roman"/>
          <w:i/>
          <w:szCs w:val="24"/>
          <w:lang w:val="es-ES_tradnl" w:eastAsia="es-ES"/>
        </w:rPr>
      </w:pPr>
      <w:r w:rsidRPr="005C3477">
        <w:rPr>
          <w:rFonts w:eastAsia="Times New Roman"/>
          <w:szCs w:val="24"/>
          <w:lang w:eastAsia="es-ES"/>
        </w:rPr>
        <w:t xml:space="preserve">Que la cláusula XII del contrato, así como también a los artículos 86 LACAP, permiten autorizar la prórroga de conformidad a lo antes expuesto, siendo que establecen: “Retrasos no Imputables al Contratista Art. 86.- Si el retraso del contratista se debiera a causa no imputable al mismo debidamente comprobada, tendrá derecho a solicitar y a que se le conceda una prórroga equivalente al tiempo perdido, y el mero retraso no dará derecho al contratista a reclamar una compensación económica adicional. la solicitud de prórroga deberá hacerse dentro del plazo contractual pactado para la entrega correspondiente.” El titular de la institución emitirá la resolución debidamente razonada y motivada para proceder a dicha prórroga, de conformidad con lo establecido en el Artículo ochenta y tres de la LACAP. </w:t>
      </w:r>
    </w:p>
    <w:p w14:paraId="0DF3C3FA" w14:textId="77777777" w:rsidR="005C3477" w:rsidRPr="005C3477" w:rsidRDefault="005C3477" w:rsidP="005C3477">
      <w:pPr>
        <w:spacing w:after="0" w:line="240" w:lineRule="auto"/>
        <w:ind w:left="720"/>
        <w:contextualSpacing/>
        <w:jc w:val="both"/>
        <w:rPr>
          <w:rFonts w:eastAsia="Times New Roman"/>
          <w:i/>
          <w:szCs w:val="24"/>
          <w:lang w:val="es-ES_tradnl" w:eastAsia="es-ES"/>
        </w:rPr>
      </w:pPr>
    </w:p>
    <w:p w14:paraId="5BB204AB" w14:textId="77777777" w:rsidR="005C3477" w:rsidRPr="005C3477" w:rsidRDefault="005C3477" w:rsidP="005C3477">
      <w:pPr>
        <w:numPr>
          <w:ilvl w:val="0"/>
          <w:numId w:val="135"/>
        </w:numPr>
        <w:spacing w:after="0" w:line="276" w:lineRule="auto"/>
        <w:contextualSpacing/>
        <w:jc w:val="both"/>
        <w:rPr>
          <w:rFonts w:eastAsia="Times New Roman"/>
          <w:i/>
          <w:szCs w:val="24"/>
          <w:lang w:val="es-ES_tradnl" w:eastAsia="es-ES"/>
        </w:rPr>
      </w:pPr>
      <w:r w:rsidRPr="005C3477">
        <w:rPr>
          <w:rFonts w:eastAsia="Times New Roman"/>
          <w:i/>
          <w:szCs w:val="24"/>
          <w:lang w:val="es-ES_tradnl" w:eastAsia="es-ES"/>
        </w:rPr>
        <w:t>Que para cumplir con la ejecución del referido proyecto y salvaguardar la inversión de fondos ya realizada, es necesario otorgar la</w:t>
      </w:r>
      <w:r w:rsidRPr="005C3477">
        <w:rPr>
          <w:rFonts w:eastAsia="Times New Roman"/>
          <w:b/>
          <w:i/>
          <w:szCs w:val="24"/>
          <w:lang w:val="es-ES_tradnl" w:eastAsia="es-ES"/>
        </w:rPr>
        <w:t xml:space="preserve"> Prórroga</w:t>
      </w:r>
      <w:r w:rsidRPr="005C3477">
        <w:rPr>
          <w:rFonts w:eastAsia="Times New Roman"/>
          <w:i/>
          <w:szCs w:val="24"/>
          <w:lang w:val="es-ES_tradnl" w:eastAsia="es-ES"/>
        </w:rPr>
        <w:t xml:space="preserve"> del plazo contractual, por un periodo de </w:t>
      </w:r>
      <w:r w:rsidRPr="005C3477">
        <w:rPr>
          <w:rFonts w:eastAsia="Times New Roman"/>
          <w:b/>
          <w:i/>
          <w:szCs w:val="24"/>
          <w:lang w:val="es-ES_tradnl" w:eastAsia="es-ES"/>
        </w:rPr>
        <w:t>60 DIAS CALENDARIO CONTADOS A PARTIR DEL 12 DE MARZO DEL PRESENTE AÑO.</w:t>
      </w:r>
      <w:r w:rsidRPr="005C3477">
        <w:rPr>
          <w:rFonts w:eastAsia="Times New Roman"/>
          <w:i/>
          <w:szCs w:val="24"/>
          <w:lang w:val="es-ES_tradnl" w:eastAsia="es-ES"/>
        </w:rPr>
        <w:t xml:space="preserve"> La cual es justificable para la ejecución y finalización de la obra. Estableciendo que la Prorroga en el Plazo no incrementa los costos iniciales pactados en el Contrato suscrito. </w:t>
      </w:r>
    </w:p>
    <w:p w14:paraId="5769EC76" w14:textId="77777777" w:rsidR="005C3477" w:rsidRPr="005C3477" w:rsidRDefault="005C3477" w:rsidP="005C3477">
      <w:pPr>
        <w:spacing w:after="0" w:line="240" w:lineRule="auto"/>
        <w:ind w:left="720"/>
        <w:contextualSpacing/>
        <w:rPr>
          <w:rFonts w:eastAsia="Times New Roman"/>
          <w:i/>
          <w:szCs w:val="24"/>
          <w:lang w:val="es-ES_tradnl" w:eastAsia="es-ES"/>
        </w:rPr>
      </w:pPr>
    </w:p>
    <w:p w14:paraId="15A14AA1" w14:textId="77777777" w:rsidR="005C3477" w:rsidRPr="005C3477" w:rsidRDefault="005C3477" w:rsidP="005C3477">
      <w:pPr>
        <w:numPr>
          <w:ilvl w:val="0"/>
          <w:numId w:val="135"/>
        </w:numPr>
        <w:shd w:val="clear" w:color="auto" w:fill="FFFFFF"/>
        <w:tabs>
          <w:tab w:val="left" w:pos="1470"/>
        </w:tabs>
        <w:spacing w:after="0" w:line="240" w:lineRule="auto"/>
        <w:jc w:val="both"/>
        <w:rPr>
          <w:rFonts w:eastAsia="Times New Roman"/>
          <w:i/>
          <w:szCs w:val="24"/>
          <w:lang w:val="es-ES_tradnl" w:eastAsia="es-SV"/>
        </w:rPr>
      </w:pPr>
      <w:r w:rsidRPr="005C3477">
        <w:rPr>
          <w:rFonts w:eastAsia="Times New Roman"/>
          <w:i/>
          <w:szCs w:val="24"/>
          <w:lang w:val="es-ES_tradnl" w:eastAsia="es-SV"/>
        </w:rPr>
        <w:t xml:space="preserve">Que el Concejo Municipal de Metapán,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 estatal establecida en un territorio determinado que le es propio, con personería jurídica, organizado bajo un </w:t>
      </w:r>
      <w:r w:rsidRPr="005C3477">
        <w:rPr>
          <w:rFonts w:eastAsia="Times New Roman"/>
          <w:i/>
          <w:szCs w:val="24"/>
          <w:lang w:val="es-ES_tradnl" w:eastAsia="es-SV"/>
        </w:rPr>
        <w:lastRenderedPageBreak/>
        <w:t xml:space="preserve">ordenamiento jurídico que garantiza la participación popular en la formación y conducción de la sociedad local, con autonomía para darse su propio gobierno, el cual como parte instrumental del municipio está encargada de la rectoría y gerencia del bien común general, gozando para cumplir con dichas funciones, del poder, autoridad y autonomía suficiente. </w:t>
      </w:r>
    </w:p>
    <w:p w14:paraId="67B8BB35" w14:textId="77777777" w:rsidR="005C3477" w:rsidRPr="005C3477" w:rsidRDefault="005C3477" w:rsidP="005C3477">
      <w:pPr>
        <w:spacing w:after="0" w:line="240" w:lineRule="auto"/>
        <w:ind w:left="720"/>
        <w:contextualSpacing/>
        <w:rPr>
          <w:rFonts w:eastAsia="Times New Roman"/>
          <w:i/>
          <w:szCs w:val="24"/>
          <w:lang w:val="es-ES_tradnl" w:eastAsia="es-ES"/>
        </w:rPr>
      </w:pPr>
    </w:p>
    <w:p w14:paraId="34F2CD5A" w14:textId="77777777" w:rsidR="005C3477" w:rsidRPr="005C3477" w:rsidRDefault="005C3477" w:rsidP="005C3477">
      <w:pPr>
        <w:shd w:val="clear" w:color="auto" w:fill="FFFFFF"/>
        <w:tabs>
          <w:tab w:val="left" w:pos="1470"/>
        </w:tabs>
        <w:spacing w:after="0" w:line="240" w:lineRule="auto"/>
        <w:ind w:left="720"/>
        <w:jc w:val="both"/>
        <w:rPr>
          <w:rFonts w:eastAsia="Times New Roman"/>
          <w:i/>
          <w:szCs w:val="24"/>
          <w:lang w:val="es-ES_tradnl" w:eastAsia="es-SV"/>
        </w:rPr>
      </w:pPr>
    </w:p>
    <w:p w14:paraId="61BCBB27" w14:textId="77777777" w:rsidR="005C3477" w:rsidRPr="005C3477" w:rsidRDefault="005C3477" w:rsidP="005C3477">
      <w:pPr>
        <w:spacing w:after="0" w:line="240" w:lineRule="auto"/>
        <w:jc w:val="both"/>
        <w:rPr>
          <w:rFonts w:eastAsia="Times New Roman"/>
          <w:i/>
          <w:szCs w:val="24"/>
          <w:lang w:eastAsia="es-ES"/>
        </w:rPr>
      </w:pPr>
      <w:r w:rsidRPr="005C3477">
        <w:rPr>
          <w:rFonts w:eastAsia="Times New Roman"/>
          <w:b/>
          <w:i/>
          <w:szCs w:val="24"/>
          <w:lang w:eastAsia="es-ES"/>
        </w:rPr>
        <w:t>POR TANTO</w:t>
      </w:r>
      <w:r w:rsidRPr="005C3477">
        <w:rPr>
          <w:rFonts w:eastAsia="Times New Roman"/>
          <w:i/>
          <w:szCs w:val="24"/>
          <w:lang w:eastAsia="es-ES"/>
        </w:rPr>
        <w:t xml:space="preserve"> y de conformidad a los considerandos antes mencionados y a lo que disponen los artículos 2; 3 número 3; 30 número 14, todos del Código Municipal y artículo 83 de la Ley de Adquisiciones de la Administración Pública (LACAP). en uso de sus facultades legales </w:t>
      </w:r>
      <w:r w:rsidRPr="005C3477">
        <w:rPr>
          <w:rFonts w:eastAsia="Times New Roman"/>
          <w:b/>
          <w:i/>
          <w:szCs w:val="24"/>
          <w:lang w:eastAsia="es-ES"/>
        </w:rPr>
        <w:t>ACUERDA:</w:t>
      </w:r>
      <w:r w:rsidRPr="005C3477">
        <w:rPr>
          <w:rFonts w:eastAsia="Times New Roman"/>
          <w:i/>
          <w:szCs w:val="24"/>
          <w:lang w:eastAsia="es-ES"/>
        </w:rPr>
        <w:t xml:space="preserve"> </w:t>
      </w:r>
    </w:p>
    <w:p w14:paraId="2064AF9F" w14:textId="77777777" w:rsidR="005C3477" w:rsidRPr="005C3477" w:rsidRDefault="005C3477" w:rsidP="005C3477">
      <w:pPr>
        <w:spacing w:after="0" w:line="240" w:lineRule="auto"/>
        <w:jc w:val="both"/>
        <w:rPr>
          <w:rFonts w:eastAsia="Times New Roman"/>
          <w:i/>
          <w:szCs w:val="24"/>
          <w:lang w:eastAsia="es-ES"/>
        </w:rPr>
      </w:pPr>
    </w:p>
    <w:p w14:paraId="51B2222E" w14:textId="77777777" w:rsidR="005C3477" w:rsidRPr="005C3477" w:rsidRDefault="005C3477" w:rsidP="005C3477">
      <w:pPr>
        <w:numPr>
          <w:ilvl w:val="0"/>
          <w:numId w:val="134"/>
        </w:numPr>
        <w:spacing w:after="0" w:line="240" w:lineRule="auto"/>
        <w:contextualSpacing/>
        <w:jc w:val="both"/>
        <w:rPr>
          <w:rFonts w:eastAsia="Times New Roman"/>
          <w:i/>
          <w:szCs w:val="24"/>
          <w:lang w:val="es-ES_tradnl" w:eastAsia="es-SV"/>
        </w:rPr>
      </w:pPr>
      <w:r w:rsidRPr="005C3477">
        <w:rPr>
          <w:rFonts w:eastAsia="Times New Roman"/>
          <w:i/>
          <w:szCs w:val="24"/>
          <w:lang w:eastAsia="es-ES"/>
        </w:rPr>
        <w:t xml:space="preserve">Autorizar la </w:t>
      </w:r>
      <w:r w:rsidRPr="005C3477">
        <w:rPr>
          <w:rFonts w:eastAsia="Times New Roman"/>
          <w:b/>
          <w:i/>
          <w:szCs w:val="24"/>
          <w:lang w:eastAsia="es-ES"/>
        </w:rPr>
        <w:t xml:space="preserve">PRORROGA </w:t>
      </w:r>
      <w:r w:rsidRPr="005C3477">
        <w:rPr>
          <w:rFonts w:eastAsia="Times New Roman"/>
          <w:i/>
          <w:szCs w:val="24"/>
          <w:lang w:eastAsia="es-ES"/>
        </w:rPr>
        <w:t xml:space="preserve">de </w:t>
      </w:r>
      <w:r w:rsidRPr="005C3477">
        <w:rPr>
          <w:rFonts w:eastAsia="Times New Roman"/>
          <w:b/>
          <w:i/>
          <w:szCs w:val="24"/>
          <w:lang w:eastAsia="es-ES"/>
        </w:rPr>
        <w:t>60 DIAS CALENDARIO</w:t>
      </w:r>
      <w:r w:rsidRPr="005C3477">
        <w:rPr>
          <w:rFonts w:eastAsia="Times New Roman"/>
          <w:i/>
          <w:szCs w:val="24"/>
          <w:lang w:eastAsia="es-ES"/>
        </w:rPr>
        <w:t xml:space="preserve"> a la </w:t>
      </w:r>
      <w:r w:rsidRPr="005C3477">
        <w:rPr>
          <w:rFonts w:eastAsia="Times New Roman"/>
          <w:i/>
          <w:szCs w:val="24"/>
          <w:lang w:val="es-ES_tradnl" w:eastAsia="es-ES"/>
        </w:rPr>
        <w:t xml:space="preserve">UDP MAPRECO- AQUALIMPIA, </w:t>
      </w:r>
      <w:r w:rsidRPr="005C3477">
        <w:rPr>
          <w:rFonts w:eastAsia="Times New Roman"/>
          <w:i/>
          <w:szCs w:val="24"/>
          <w:lang w:val="es-ES_tradnl" w:eastAsia="es-SV"/>
        </w:rPr>
        <w:t xml:space="preserve">a partir del día doce de marzo de dos mil veintidós y finaliza el día diez de mayo de dos mil veintidós. </w:t>
      </w:r>
    </w:p>
    <w:p w14:paraId="39D61A20" w14:textId="77777777" w:rsidR="005C3477" w:rsidRPr="005C3477" w:rsidRDefault="005C3477" w:rsidP="005C3477">
      <w:pPr>
        <w:numPr>
          <w:ilvl w:val="0"/>
          <w:numId w:val="134"/>
        </w:numPr>
        <w:spacing w:after="0" w:line="240" w:lineRule="auto"/>
        <w:contextualSpacing/>
        <w:jc w:val="both"/>
        <w:rPr>
          <w:rFonts w:eastAsia="Times New Roman"/>
          <w:i/>
          <w:szCs w:val="24"/>
          <w:lang w:val="es-ES_tradnl" w:eastAsia="es-ES"/>
        </w:rPr>
      </w:pPr>
      <w:r w:rsidRPr="005C3477">
        <w:rPr>
          <w:rFonts w:eastAsia="Times New Roman"/>
          <w:i/>
          <w:szCs w:val="24"/>
          <w:lang w:eastAsia="es-ES"/>
        </w:rPr>
        <w:t xml:space="preserve">Autorizar la elaboración de documento que contenga la Plazo de Prorroga otorgada, periodo de vigencia de la garantía y forma de ejecución de la misma. </w:t>
      </w:r>
    </w:p>
    <w:p w14:paraId="65B5082D" w14:textId="77777777" w:rsidR="005C3477" w:rsidRPr="005C3477" w:rsidRDefault="005C3477" w:rsidP="005C3477">
      <w:pPr>
        <w:numPr>
          <w:ilvl w:val="0"/>
          <w:numId w:val="134"/>
        </w:numPr>
        <w:spacing w:after="0" w:line="240" w:lineRule="auto"/>
        <w:contextualSpacing/>
        <w:jc w:val="both"/>
        <w:rPr>
          <w:rFonts w:eastAsia="Times New Roman"/>
          <w:i/>
          <w:szCs w:val="24"/>
          <w:lang w:val="es-ES_tradnl" w:eastAsia="es-ES"/>
        </w:rPr>
      </w:pPr>
      <w:r w:rsidRPr="005C3477">
        <w:rPr>
          <w:rFonts w:eastAsia="Times New Roman"/>
          <w:i/>
          <w:szCs w:val="24"/>
          <w:lang w:val="es-ES_tradnl" w:eastAsia="es-ES"/>
        </w:rPr>
        <w:t xml:space="preserve">Autorizar al señor Alcalde Municipal para la firma de la documentación legal correspondiente. </w:t>
      </w:r>
    </w:p>
    <w:p w14:paraId="6D079C48" w14:textId="77777777" w:rsidR="005C3477" w:rsidRPr="005C3477" w:rsidRDefault="005C3477" w:rsidP="005C3477">
      <w:pPr>
        <w:numPr>
          <w:ilvl w:val="0"/>
          <w:numId w:val="134"/>
        </w:numPr>
        <w:spacing w:after="0" w:line="240" w:lineRule="auto"/>
        <w:contextualSpacing/>
        <w:jc w:val="both"/>
        <w:rPr>
          <w:rFonts w:eastAsia="Times New Roman"/>
          <w:i/>
          <w:szCs w:val="24"/>
          <w:lang w:val="es-ES_tradnl" w:eastAsia="es-ES"/>
        </w:rPr>
      </w:pPr>
      <w:r w:rsidRPr="005C3477">
        <w:rPr>
          <w:rFonts w:eastAsia="Times New Roman"/>
          <w:i/>
          <w:szCs w:val="24"/>
          <w:lang w:val="es-ES_tradnl" w:eastAsia="es-ES"/>
        </w:rPr>
        <w:t>Autorizar la elaboración de la Adenda y Prorroga, la cual será elaborada en la Unidad Jurídica.</w:t>
      </w:r>
    </w:p>
    <w:p w14:paraId="5803729C" w14:textId="77777777" w:rsidR="005C3477" w:rsidRDefault="005C3477" w:rsidP="005C3477">
      <w:pPr>
        <w:numPr>
          <w:ilvl w:val="0"/>
          <w:numId w:val="134"/>
        </w:numPr>
        <w:spacing w:after="0" w:line="240" w:lineRule="auto"/>
        <w:contextualSpacing/>
        <w:jc w:val="both"/>
        <w:rPr>
          <w:rFonts w:eastAsia="Times New Roman"/>
          <w:i/>
          <w:szCs w:val="24"/>
          <w:lang w:val="es-ES_tradnl" w:eastAsia="es-ES"/>
        </w:rPr>
      </w:pPr>
      <w:r w:rsidRPr="005C3477">
        <w:rPr>
          <w:rFonts w:eastAsia="Times New Roman"/>
          <w:i/>
          <w:szCs w:val="24"/>
          <w:lang w:val="es-ES_tradnl" w:eastAsia="es-ES"/>
        </w:rPr>
        <w:t>Autorizar al Jefe de la UACI y al Administrador de Contrato del referido proyecto para realizar los procedimientos respectivos y las notificaciones correspondientes.</w:t>
      </w:r>
    </w:p>
    <w:p w14:paraId="1750BFA3" w14:textId="77777777" w:rsidR="009806D7" w:rsidRPr="005C3477" w:rsidRDefault="009806D7" w:rsidP="009806D7">
      <w:pPr>
        <w:spacing w:after="0" w:line="240" w:lineRule="auto"/>
        <w:contextualSpacing/>
        <w:jc w:val="both"/>
        <w:rPr>
          <w:rFonts w:eastAsia="Times New Roman"/>
          <w:i/>
          <w:szCs w:val="24"/>
          <w:lang w:val="es-ES_tradnl" w:eastAsia="es-ES"/>
        </w:rPr>
      </w:pPr>
      <w:r>
        <w:rPr>
          <w:rFonts w:eastAsia="Times New Roman"/>
          <w:i/>
          <w:szCs w:val="24"/>
          <w:lang w:val="es-ES_tradnl" w:eastAsia="es-ES"/>
        </w:rPr>
        <w:t xml:space="preserve">Comuníquese. </w:t>
      </w:r>
    </w:p>
    <w:p w14:paraId="0FD49873" w14:textId="77777777" w:rsidR="005C3477" w:rsidRPr="005C3477" w:rsidRDefault="005C3477" w:rsidP="005C3477">
      <w:pPr>
        <w:spacing w:after="0" w:line="240" w:lineRule="auto"/>
        <w:jc w:val="both"/>
        <w:rPr>
          <w:rFonts w:eastAsia="Times New Roman"/>
          <w:szCs w:val="24"/>
          <w:lang w:eastAsia="es-ES"/>
        </w:rPr>
      </w:pPr>
    </w:p>
    <w:p w14:paraId="69E92B26" w14:textId="77777777" w:rsidR="005D069C" w:rsidRPr="00B67DBD" w:rsidRDefault="005D069C" w:rsidP="005D069C">
      <w:pPr>
        <w:spacing w:after="0" w:line="240" w:lineRule="auto"/>
        <w:jc w:val="both"/>
        <w:rPr>
          <w:rFonts w:eastAsia="Times New Roman"/>
          <w:szCs w:val="24"/>
          <w:lang w:val="es-ES" w:eastAsia="es-ES"/>
        </w:rPr>
      </w:pPr>
      <w:bookmarkStart w:id="28" w:name="_Hlk98245669"/>
      <w:r w:rsidRPr="00B67DBD">
        <w:rPr>
          <w:rFonts w:eastAsia="Times New Roman"/>
          <w:szCs w:val="24"/>
          <w:lang w:val="es-ES" w:eastAsia="es-ES"/>
        </w:rPr>
        <w:t xml:space="preserve">No habiendo más que hacer constar se da por terminada la presente Acta, a las </w:t>
      </w:r>
      <w:r w:rsidR="00287D86">
        <w:rPr>
          <w:rFonts w:eastAsia="Times New Roman"/>
          <w:szCs w:val="24"/>
          <w:lang w:val="es-ES" w:eastAsia="es-ES"/>
        </w:rPr>
        <w:t>nueve</w:t>
      </w:r>
      <w:r w:rsidRPr="00B67DBD">
        <w:rPr>
          <w:rFonts w:eastAsia="Times New Roman"/>
          <w:szCs w:val="24"/>
          <w:lang w:val="es-ES" w:eastAsia="es-ES"/>
        </w:rPr>
        <w:t xml:space="preserve"> horas</w:t>
      </w:r>
      <w:r w:rsidR="00A407D7">
        <w:rPr>
          <w:rFonts w:eastAsia="Times New Roman"/>
          <w:szCs w:val="24"/>
          <w:lang w:val="es-ES" w:eastAsia="es-ES"/>
        </w:rPr>
        <w:t xml:space="preserve"> </w:t>
      </w:r>
      <w:r w:rsidRPr="00B67DBD">
        <w:rPr>
          <w:rFonts w:eastAsia="Times New Roman"/>
          <w:szCs w:val="24"/>
          <w:lang w:val="es-ES" w:eastAsia="es-ES"/>
        </w:rPr>
        <w:t xml:space="preserve">del día </w:t>
      </w:r>
      <w:r>
        <w:rPr>
          <w:rFonts w:eastAsia="Times New Roman"/>
          <w:szCs w:val="24"/>
          <w:lang w:val="es-ES" w:eastAsia="es-ES"/>
        </w:rPr>
        <w:t>ocho de marzo</w:t>
      </w:r>
      <w:r w:rsidRPr="00B67DBD">
        <w:rPr>
          <w:rFonts w:eastAsia="Times New Roman"/>
          <w:szCs w:val="24"/>
          <w:lang w:val="es-ES" w:eastAsia="es-ES"/>
        </w:rPr>
        <w:t xml:space="preserve"> del año dos mil veintidós, la cual firmamos de conformidad para efectos legales consiguientes. </w:t>
      </w:r>
    </w:p>
    <w:p w14:paraId="31293390" w14:textId="77777777" w:rsidR="005D069C" w:rsidRPr="00B67DBD" w:rsidRDefault="005D069C" w:rsidP="005D069C">
      <w:pPr>
        <w:spacing w:after="0" w:line="240" w:lineRule="auto"/>
        <w:jc w:val="center"/>
        <w:rPr>
          <w:rFonts w:eastAsia="Times New Roman"/>
          <w:szCs w:val="24"/>
          <w:lang w:val="es-ES" w:eastAsia="es-ES"/>
        </w:rPr>
      </w:pPr>
    </w:p>
    <w:p w14:paraId="14ABDE3A" w14:textId="77777777" w:rsidR="005D069C" w:rsidRPr="00B67DBD" w:rsidRDefault="005D069C" w:rsidP="005D069C">
      <w:pPr>
        <w:spacing w:after="0" w:line="240" w:lineRule="auto"/>
        <w:rPr>
          <w:rFonts w:eastAsia="Times New Roman"/>
          <w:szCs w:val="24"/>
          <w:lang w:val="es-ES" w:eastAsia="es-ES"/>
        </w:rPr>
      </w:pPr>
    </w:p>
    <w:p w14:paraId="2079126A" w14:textId="77777777" w:rsidR="005D069C" w:rsidRPr="00B67DBD" w:rsidRDefault="005D069C" w:rsidP="005D069C">
      <w:pPr>
        <w:spacing w:after="0" w:line="240" w:lineRule="auto"/>
        <w:jc w:val="center"/>
        <w:rPr>
          <w:rFonts w:eastAsia="Times New Roman"/>
          <w:szCs w:val="24"/>
          <w:lang w:val="es-ES" w:eastAsia="es-ES"/>
        </w:rPr>
      </w:pPr>
    </w:p>
    <w:p w14:paraId="5FC440F3"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06FC9F52"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2478B5A1" w14:textId="77777777" w:rsidR="005D069C" w:rsidRPr="00B67DBD" w:rsidRDefault="005D069C" w:rsidP="005D069C">
      <w:pPr>
        <w:spacing w:after="0" w:line="240" w:lineRule="auto"/>
        <w:contextualSpacing/>
        <w:jc w:val="center"/>
        <w:rPr>
          <w:rFonts w:eastAsia="Times New Roman"/>
          <w:szCs w:val="24"/>
          <w:lang w:val="es-ES" w:eastAsia="es-ES"/>
        </w:rPr>
      </w:pPr>
    </w:p>
    <w:p w14:paraId="45DC94BD" w14:textId="77777777" w:rsidR="005D069C" w:rsidRPr="00B67DBD" w:rsidRDefault="005D069C" w:rsidP="005D069C">
      <w:pPr>
        <w:spacing w:after="0" w:line="240" w:lineRule="auto"/>
        <w:contextualSpacing/>
        <w:rPr>
          <w:rFonts w:eastAsia="Times New Roman"/>
          <w:szCs w:val="24"/>
          <w:lang w:val="es-ES" w:eastAsia="es-ES"/>
        </w:rPr>
      </w:pPr>
    </w:p>
    <w:p w14:paraId="3A42F9CA" w14:textId="77777777" w:rsidR="005D069C" w:rsidRPr="00B67DBD" w:rsidRDefault="005D069C" w:rsidP="005D069C">
      <w:pPr>
        <w:spacing w:after="0" w:line="240" w:lineRule="auto"/>
        <w:contextualSpacing/>
        <w:jc w:val="center"/>
        <w:rPr>
          <w:rFonts w:eastAsia="Times New Roman"/>
          <w:szCs w:val="24"/>
          <w:lang w:val="es-ES" w:eastAsia="es-ES"/>
        </w:rPr>
      </w:pPr>
    </w:p>
    <w:p w14:paraId="3675A023"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598D2BD1"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17D6C73F" w14:textId="77777777" w:rsidR="005D069C" w:rsidRPr="00B67DBD" w:rsidRDefault="005D069C" w:rsidP="005D069C">
      <w:pPr>
        <w:spacing w:after="0" w:line="240" w:lineRule="auto"/>
        <w:contextualSpacing/>
        <w:jc w:val="both"/>
        <w:rPr>
          <w:rFonts w:eastAsia="Times New Roman"/>
          <w:szCs w:val="24"/>
          <w:lang w:eastAsia="es-ES"/>
        </w:rPr>
      </w:pPr>
    </w:p>
    <w:p w14:paraId="25A678F5" w14:textId="77777777" w:rsidR="005D069C" w:rsidRPr="00B67DBD" w:rsidRDefault="005D069C" w:rsidP="005D069C">
      <w:pPr>
        <w:spacing w:line="240" w:lineRule="auto"/>
        <w:contextualSpacing/>
        <w:rPr>
          <w:rFonts w:eastAsia="Calibri"/>
        </w:rPr>
      </w:pPr>
    </w:p>
    <w:p w14:paraId="7E7B03E6" w14:textId="77777777" w:rsidR="005D069C" w:rsidRPr="00B67DBD" w:rsidRDefault="005D069C" w:rsidP="005D069C">
      <w:pPr>
        <w:spacing w:line="240" w:lineRule="auto"/>
        <w:contextualSpacing/>
        <w:rPr>
          <w:rFonts w:eastAsia="Calibri"/>
        </w:rPr>
      </w:pPr>
    </w:p>
    <w:p w14:paraId="505197E6" w14:textId="77777777" w:rsidR="005D069C" w:rsidRPr="00B67DBD" w:rsidRDefault="005D069C" w:rsidP="005D069C">
      <w:pPr>
        <w:spacing w:line="240" w:lineRule="auto"/>
        <w:contextualSpacing/>
        <w:rPr>
          <w:rFonts w:eastAsia="Calibri"/>
        </w:rPr>
      </w:pPr>
      <w:r w:rsidRPr="00B67DBD">
        <w:rPr>
          <w:rFonts w:eastAsia="Calibri"/>
        </w:rPr>
        <w:t>Sr. Denis Edgardo Pacheco Martínez                   Sra. Clelia Madelin Guevara de Galdámez</w:t>
      </w:r>
    </w:p>
    <w:p w14:paraId="653D2A72" w14:textId="77777777" w:rsidR="005D069C" w:rsidRPr="00B67DBD" w:rsidRDefault="005D069C" w:rsidP="005D069C">
      <w:pPr>
        <w:spacing w:line="240" w:lineRule="auto"/>
        <w:contextualSpacing/>
        <w:rPr>
          <w:rFonts w:eastAsia="Calibri"/>
        </w:rPr>
      </w:pPr>
      <w:r w:rsidRPr="00B67DBD">
        <w:rPr>
          <w:rFonts w:eastAsia="Calibri"/>
        </w:rPr>
        <w:t>Primer Regidor Propietario                                       Segunda Regidora Propietaria</w:t>
      </w:r>
    </w:p>
    <w:p w14:paraId="769233B9" w14:textId="77777777" w:rsidR="005D069C" w:rsidRPr="00B67DBD" w:rsidRDefault="005D069C" w:rsidP="005D069C">
      <w:pPr>
        <w:spacing w:line="240" w:lineRule="auto"/>
        <w:contextualSpacing/>
        <w:rPr>
          <w:rFonts w:eastAsia="Calibri"/>
        </w:rPr>
      </w:pPr>
    </w:p>
    <w:p w14:paraId="61D73804" w14:textId="77777777" w:rsidR="005D069C" w:rsidRPr="00B67DBD" w:rsidRDefault="005D069C" w:rsidP="005D069C">
      <w:pPr>
        <w:spacing w:line="240" w:lineRule="auto"/>
        <w:contextualSpacing/>
        <w:rPr>
          <w:rFonts w:eastAsia="Calibri"/>
        </w:rPr>
      </w:pPr>
    </w:p>
    <w:p w14:paraId="188CDC61" w14:textId="77777777" w:rsidR="005D069C" w:rsidRPr="00B67DBD" w:rsidRDefault="005D069C" w:rsidP="005D069C">
      <w:pPr>
        <w:spacing w:line="240" w:lineRule="auto"/>
        <w:contextualSpacing/>
        <w:rPr>
          <w:rFonts w:eastAsia="Calibri"/>
        </w:rPr>
      </w:pPr>
    </w:p>
    <w:p w14:paraId="6EEF306E" w14:textId="77777777" w:rsidR="005D069C" w:rsidRPr="00B67DBD" w:rsidRDefault="005D069C" w:rsidP="005D069C">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6921D8D4" w14:textId="77777777" w:rsidR="005D069C" w:rsidRPr="00B67DBD" w:rsidRDefault="005D069C" w:rsidP="005D069C">
      <w:pPr>
        <w:spacing w:line="240" w:lineRule="auto"/>
        <w:contextualSpacing/>
        <w:rPr>
          <w:rFonts w:eastAsia="Calibri"/>
        </w:rPr>
      </w:pPr>
      <w:r w:rsidRPr="00B67DBD">
        <w:rPr>
          <w:rFonts w:eastAsia="Calibri"/>
        </w:rPr>
        <w:t>Tercer Regidor Propietario                                    Cuarto Regidor Propietario</w:t>
      </w:r>
    </w:p>
    <w:p w14:paraId="52883A5F" w14:textId="77777777" w:rsidR="005D069C" w:rsidRPr="00B67DBD" w:rsidRDefault="005D069C" w:rsidP="005D069C">
      <w:pPr>
        <w:spacing w:line="240" w:lineRule="auto"/>
        <w:contextualSpacing/>
        <w:rPr>
          <w:rFonts w:eastAsia="Calibri"/>
        </w:rPr>
      </w:pPr>
    </w:p>
    <w:p w14:paraId="4F3423EE" w14:textId="77777777" w:rsidR="005D069C" w:rsidRPr="00B67DBD" w:rsidRDefault="005D069C" w:rsidP="005D069C">
      <w:pPr>
        <w:spacing w:line="240" w:lineRule="auto"/>
        <w:contextualSpacing/>
        <w:rPr>
          <w:rFonts w:eastAsia="Calibri"/>
        </w:rPr>
      </w:pPr>
    </w:p>
    <w:p w14:paraId="1E533E00" w14:textId="77777777" w:rsidR="005D069C" w:rsidRPr="00B67DBD" w:rsidRDefault="005D069C" w:rsidP="005D069C">
      <w:pPr>
        <w:spacing w:line="240" w:lineRule="auto"/>
        <w:contextualSpacing/>
        <w:rPr>
          <w:rFonts w:eastAsia="Calibri"/>
        </w:rPr>
      </w:pPr>
    </w:p>
    <w:p w14:paraId="7A7E45FC" w14:textId="77777777" w:rsidR="005D069C" w:rsidRPr="00B67DBD" w:rsidRDefault="005D069C" w:rsidP="005D069C">
      <w:pPr>
        <w:spacing w:line="240" w:lineRule="auto"/>
        <w:contextualSpacing/>
        <w:rPr>
          <w:rFonts w:eastAsia="Calibri"/>
        </w:rPr>
      </w:pPr>
    </w:p>
    <w:p w14:paraId="594FD965" w14:textId="77777777" w:rsidR="005D069C" w:rsidRPr="00B67DBD" w:rsidRDefault="005D069C" w:rsidP="005D069C">
      <w:pPr>
        <w:spacing w:line="240" w:lineRule="auto"/>
        <w:contextualSpacing/>
        <w:rPr>
          <w:rFonts w:eastAsia="Calibri"/>
        </w:rPr>
      </w:pPr>
      <w:r w:rsidRPr="00B67DBD">
        <w:rPr>
          <w:rFonts w:eastAsia="Calibri"/>
        </w:rPr>
        <w:t>Sr. Mario Antonio Arriola Figueroa                      Sr. Juan Ramón Ochoa Morales</w:t>
      </w:r>
    </w:p>
    <w:p w14:paraId="6753D37A" w14:textId="77777777" w:rsidR="005D069C" w:rsidRDefault="005D069C" w:rsidP="005D069C">
      <w:pPr>
        <w:spacing w:line="240" w:lineRule="auto"/>
        <w:contextualSpacing/>
        <w:rPr>
          <w:rFonts w:eastAsia="Calibri"/>
        </w:rPr>
      </w:pPr>
      <w:r w:rsidRPr="00B67DBD">
        <w:rPr>
          <w:rFonts w:eastAsia="Calibri"/>
        </w:rPr>
        <w:t>Quinto Regidor Propietario                                    Sexto Regidor Propietario</w:t>
      </w:r>
    </w:p>
    <w:p w14:paraId="15E4DCB8" w14:textId="77777777" w:rsidR="005D069C" w:rsidRPr="00B67DBD" w:rsidRDefault="005D069C" w:rsidP="005D069C">
      <w:pPr>
        <w:spacing w:line="240" w:lineRule="auto"/>
        <w:contextualSpacing/>
        <w:rPr>
          <w:rFonts w:eastAsia="Calibri"/>
        </w:rPr>
      </w:pPr>
    </w:p>
    <w:p w14:paraId="07F439D1" w14:textId="77777777" w:rsidR="005D069C" w:rsidRPr="00B67DBD" w:rsidRDefault="005D069C" w:rsidP="005D069C">
      <w:pPr>
        <w:spacing w:line="240" w:lineRule="auto"/>
        <w:contextualSpacing/>
        <w:rPr>
          <w:rFonts w:eastAsia="Calibri"/>
        </w:rPr>
      </w:pPr>
    </w:p>
    <w:p w14:paraId="3F5AB887" w14:textId="77777777" w:rsidR="005D069C" w:rsidRPr="00B67DBD" w:rsidRDefault="005D069C" w:rsidP="005D069C">
      <w:pPr>
        <w:spacing w:line="240" w:lineRule="auto"/>
        <w:contextualSpacing/>
        <w:rPr>
          <w:rFonts w:eastAsia="Calibri"/>
        </w:rPr>
      </w:pPr>
    </w:p>
    <w:p w14:paraId="1665F653" w14:textId="77777777" w:rsidR="005D069C" w:rsidRPr="00B67DBD" w:rsidRDefault="005D069C" w:rsidP="005D069C">
      <w:pPr>
        <w:spacing w:line="240" w:lineRule="auto"/>
        <w:contextualSpacing/>
        <w:rPr>
          <w:rFonts w:eastAsia="Calibri"/>
        </w:rPr>
      </w:pPr>
      <w:r w:rsidRPr="00B67DBD">
        <w:rPr>
          <w:rFonts w:eastAsia="Calibri"/>
        </w:rPr>
        <w:lastRenderedPageBreak/>
        <w:t>Licda. Yanira Marlene Peraza de Salazar            Lic. Ramón Alberto Calderón Hernández</w:t>
      </w:r>
    </w:p>
    <w:p w14:paraId="60A79B7A" w14:textId="77777777" w:rsidR="005D069C" w:rsidRPr="00B67DBD" w:rsidRDefault="005D069C" w:rsidP="005D069C">
      <w:pPr>
        <w:spacing w:line="240" w:lineRule="auto"/>
        <w:contextualSpacing/>
        <w:rPr>
          <w:rFonts w:eastAsia="Calibri"/>
        </w:rPr>
      </w:pPr>
      <w:r w:rsidRPr="00B67DBD">
        <w:rPr>
          <w:rFonts w:eastAsia="Calibri"/>
        </w:rPr>
        <w:t>Séptima Regidora Propietaria                                Octavo Regidor Propietario</w:t>
      </w:r>
    </w:p>
    <w:p w14:paraId="1904828C" w14:textId="77777777" w:rsidR="005D069C" w:rsidRPr="00B67DBD" w:rsidRDefault="005D069C" w:rsidP="005D069C">
      <w:pPr>
        <w:spacing w:line="240" w:lineRule="auto"/>
        <w:contextualSpacing/>
        <w:rPr>
          <w:rFonts w:eastAsia="Calibri"/>
        </w:rPr>
      </w:pPr>
    </w:p>
    <w:p w14:paraId="5D10E590" w14:textId="77777777" w:rsidR="005D069C" w:rsidRPr="00B67DBD" w:rsidRDefault="005D069C" w:rsidP="005D069C">
      <w:pPr>
        <w:spacing w:line="240" w:lineRule="auto"/>
        <w:contextualSpacing/>
        <w:rPr>
          <w:rFonts w:eastAsia="Calibri"/>
        </w:rPr>
      </w:pPr>
    </w:p>
    <w:p w14:paraId="6C43A1B2" w14:textId="77777777" w:rsidR="005D069C" w:rsidRPr="00B67DBD" w:rsidRDefault="005D069C" w:rsidP="005D069C">
      <w:pPr>
        <w:spacing w:line="240" w:lineRule="auto"/>
        <w:contextualSpacing/>
        <w:rPr>
          <w:rFonts w:eastAsia="Calibri"/>
        </w:rPr>
      </w:pPr>
    </w:p>
    <w:p w14:paraId="799F2871" w14:textId="77777777" w:rsidR="005D069C" w:rsidRPr="00B67DBD" w:rsidRDefault="005D069C" w:rsidP="005D069C">
      <w:pPr>
        <w:spacing w:line="240" w:lineRule="auto"/>
        <w:contextualSpacing/>
        <w:rPr>
          <w:rFonts w:eastAsia="Calibri"/>
        </w:rPr>
      </w:pPr>
    </w:p>
    <w:p w14:paraId="69DF5DC6" w14:textId="77777777" w:rsidR="005D069C" w:rsidRPr="00B67DBD" w:rsidRDefault="005D069C" w:rsidP="005D069C">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391D7655" w14:textId="77777777" w:rsidR="005D069C" w:rsidRPr="00B67DBD" w:rsidRDefault="005D069C" w:rsidP="005D069C">
      <w:pPr>
        <w:spacing w:line="240" w:lineRule="auto"/>
        <w:contextualSpacing/>
        <w:rPr>
          <w:rFonts w:eastAsia="Calibri"/>
        </w:rPr>
      </w:pPr>
      <w:r w:rsidRPr="00B67DBD">
        <w:rPr>
          <w:rFonts w:eastAsia="Calibri"/>
        </w:rPr>
        <w:t>Noveno Regidor Propietario                                   Décimo Regidor Propietario</w:t>
      </w:r>
    </w:p>
    <w:p w14:paraId="3A5168F4" w14:textId="77777777" w:rsidR="005D069C" w:rsidRPr="00B67DBD" w:rsidRDefault="005D069C" w:rsidP="005D069C">
      <w:pPr>
        <w:spacing w:line="240" w:lineRule="auto"/>
        <w:contextualSpacing/>
        <w:rPr>
          <w:rFonts w:eastAsia="Calibri"/>
        </w:rPr>
      </w:pPr>
    </w:p>
    <w:p w14:paraId="60343CD1" w14:textId="77777777" w:rsidR="005D069C" w:rsidRPr="00B67DBD" w:rsidRDefault="005D069C" w:rsidP="005D069C">
      <w:pPr>
        <w:spacing w:line="240" w:lineRule="auto"/>
        <w:contextualSpacing/>
        <w:rPr>
          <w:rFonts w:eastAsia="Calibri"/>
        </w:rPr>
      </w:pPr>
    </w:p>
    <w:p w14:paraId="4F0E1882" w14:textId="77777777" w:rsidR="005D069C" w:rsidRPr="00B67DBD" w:rsidRDefault="005D069C" w:rsidP="005D069C">
      <w:pPr>
        <w:spacing w:line="240" w:lineRule="auto"/>
        <w:contextualSpacing/>
        <w:rPr>
          <w:rFonts w:eastAsia="Calibri"/>
        </w:rPr>
      </w:pPr>
    </w:p>
    <w:p w14:paraId="6ACF135B" w14:textId="77777777" w:rsidR="005D069C" w:rsidRPr="00B67DBD" w:rsidRDefault="005D069C" w:rsidP="005D069C">
      <w:pPr>
        <w:spacing w:line="240" w:lineRule="auto"/>
        <w:contextualSpacing/>
        <w:rPr>
          <w:rFonts w:eastAsia="Calibri"/>
        </w:rPr>
      </w:pPr>
    </w:p>
    <w:p w14:paraId="25268BFC" w14:textId="77777777" w:rsidR="005D069C" w:rsidRPr="00B67DBD" w:rsidRDefault="005D069C" w:rsidP="005D069C">
      <w:pPr>
        <w:spacing w:line="240" w:lineRule="auto"/>
        <w:contextualSpacing/>
        <w:rPr>
          <w:rFonts w:eastAsia="Calibri"/>
        </w:rPr>
      </w:pPr>
      <w:r w:rsidRPr="00B67DBD">
        <w:rPr>
          <w:rFonts w:eastAsia="Calibri"/>
        </w:rPr>
        <w:t>Sr. Blas Aldana Hernández                                   Sra. Silvia Lorena Villafuerte de Acevedo</w:t>
      </w:r>
    </w:p>
    <w:p w14:paraId="52D51B30" w14:textId="77777777" w:rsidR="005D069C" w:rsidRPr="00B67DBD" w:rsidRDefault="005D069C" w:rsidP="005D069C">
      <w:pPr>
        <w:spacing w:line="240" w:lineRule="auto"/>
        <w:contextualSpacing/>
        <w:rPr>
          <w:rFonts w:eastAsia="Calibri"/>
        </w:rPr>
      </w:pPr>
      <w:r w:rsidRPr="00B67DBD">
        <w:rPr>
          <w:rFonts w:eastAsia="Calibri"/>
        </w:rPr>
        <w:t>Primer Regidor Suplente                                       Segunda Regidora Suplente</w:t>
      </w:r>
    </w:p>
    <w:p w14:paraId="5480D5B4" w14:textId="77777777" w:rsidR="005D069C" w:rsidRPr="00B67DBD" w:rsidRDefault="005D069C" w:rsidP="005D069C">
      <w:pPr>
        <w:spacing w:line="240" w:lineRule="auto"/>
        <w:contextualSpacing/>
        <w:rPr>
          <w:rFonts w:eastAsia="Calibri"/>
        </w:rPr>
      </w:pPr>
    </w:p>
    <w:p w14:paraId="6D934F5A" w14:textId="77777777" w:rsidR="005D069C" w:rsidRPr="00B67DBD" w:rsidRDefault="005D069C" w:rsidP="005D069C">
      <w:pPr>
        <w:spacing w:line="240" w:lineRule="auto"/>
        <w:contextualSpacing/>
        <w:rPr>
          <w:rFonts w:eastAsia="Calibri"/>
        </w:rPr>
      </w:pPr>
    </w:p>
    <w:p w14:paraId="47581E4A" w14:textId="77777777" w:rsidR="005D069C" w:rsidRPr="00B67DBD" w:rsidRDefault="005D069C" w:rsidP="005D069C">
      <w:pPr>
        <w:spacing w:line="240" w:lineRule="auto"/>
        <w:contextualSpacing/>
        <w:rPr>
          <w:rFonts w:eastAsia="Calibri"/>
        </w:rPr>
      </w:pPr>
    </w:p>
    <w:p w14:paraId="1A8EDA9F" w14:textId="77777777" w:rsidR="005D069C" w:rsidRPr="00B67DBD" w:rsidRDefault="005D069C" w:rsidP="005D069C">
      <w:pPr>
        <w:spacing w:line="240" w:lineRule="auto"/>
        <w:contextualSpacing/>
        <w:rPr>
          <w:rFonts w:eastAsia="Calibri"/>
        </w:rPr>
      </w:pPr>
      <w:r w:rsidRPr="00B67DBD">
        <w:rPr>
          <w:rFonts w:eastAsia="Calibri"/>
        </w:rPr>
        <w:t>Sr. Carlos Armando Sandoval Salazar                  Lic. Bonifacio Antonio Martínez Moreno</w:t>
      </w:r>
    </w:p>
    <w:p w14:paraId="7565C227" w14:textId="77777777" w:rsidR="005D069C" w:rsidRDefault="005D069C" w:rsidP="005D069C">
      <w:pPr>
        <w:spacing w:line="240" w:lineRule="auto"/>
        <w:contextualSpacing/>
        <w:rPr>
          <w:rFonts w:eastAsia="Calibri"/>
        </w:rPr>
      </w:pPr>
      <w:r w:rsidRPr="00B67DBD">
        <w:rPr>
          <w:rFonts w:eastAsia="Calibri"/>
        </w:rPr>
        <w:t xml:space="preserve">Tercer Regidor Suplente                                        Cuarto Regidor Suplente </w:t>
      </w:r>
    </w:p>
    <w:p w14:paraId="5BD63B71" w14:textId="77777777" w:rsidR="005D069C" w:rsidRDefault="005D069C" w:rsidP="005D069C">
      <w:pPr>
        <w:spacing w:line="240" w:lineRule="auto"/>
        <w:contextualSpacing/>
        <w:rPr>
          <w:rFonts w:eastAsia="Calibri"/>
        </w:rPr>
      </w:pPr>
    </w:p>
    <w:p w14:paraId="44B33FD5" w14:textId="77777777" w:rsidR="005D069C" w:rsidRDefault="005D069C" w:rsidP="005D069C">
      <w:pPr>
        <w:spacing w:line="240" w:lineRule="auto"/>
        <w:contextualSpacing/>
        <w:rPr>
          <w:rFonts w:eastAsia="Calibri"/>
        </w:rPr>
      </w:pPr>
    </w:p>
    <w:p w14:paraId="2BA4A9CB" w14:textId="77777777" w:rsidR="005D069C" w:rsidRDefault="005D069C" w:rsidP="005D069C">
      <w:pPr>
        <w:spacing w:line="240" w:lineRule="auto"/>
        <w:contextualSpacing/>
        <w:jc w:val="center"/>
        <w:rPr>
          <w:rFonts w:eastAsia="Calibri"/>
        </w:rPr>
      </w:pPr>
      <w:r>
        <w:rPr>
          <w:rFonts w:eastAsia="Calibri"/>
        </w:rPr>
        <w:t>Licda. Magaly Areli Cárcamo de Chávez</w:t>
      </w:r>
    </w:p>
    <w:p w14:paraId="67129B4C" w14:textId="77777777" w:rsidR="005D069C" w:rsidRPr="00B67DBD" w:rsidRDefault="005D069C" w:rsidP="005D069C">
      <w:pPr>
        <w:spacing w:line="240" w:lineRule="auto"/>
        <w:contextualSpacing/>
        <w:jc w:val="center"/>
        <w:rPr>
          <w:rFonts w:eastAsia="Calibri"/>
        </w:rPr>
      </w:pPr>
      <w:r>
        <w:rPr>
          <w:rFonts w:eastAsia="Calibri"/>
        </w:rPr>
        <w:t xml:space="preserve">Secretaria Municipal </w:t>
      </w:r>
    </w:p>
    <w:bookmarkEnd w:id="28"/>
    <w:p w14:paraId="4FDCA88C" w14:textId="77777777" w:rsidR="005D069C" w:rsidRPr="00B67DBD" w:rsidRDefault="005D069C" w:rsidP="005D069C">
      <w:pPr>
        <w:spacing w:line="240" w:lineRule="auto"/>
        <w:contextualSpacing/>
        <w:rPr>
          <w:rFonts w:eastAsia="Calibri"/>
        </w:rPr>
      </w:pPr>
    </w:p>
    <w:p w14:paraId="5F3AD8F3" w14:textId="77777777" w:rsidR="00974FE0" w:rsidRDefault="00974FE0" w:rsidP="00974FE0">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DOCE: </w:t>
      </w:r>
      <w:r w:rsidRPr="00E01871">
        <w:rPr>
          <w:rFonts w:eastAsia="Calibri"/>
          <w:b/>
          <w:sz w:val="28"/>
          <w:szCs w:val="28"/>
        </w:rPr>
        <w:t xml:space="preserv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Pr>
          <w:rFonts w:eastAsia="Calibri"/>
          <w:sz w:val="28"/>
          <w:szCs w:val="28"/>
        </w:rPr>
        <w:t>siete</w:t>
      </w:r>
      <w:r w:rsidRPr="00E01871">
        <w:rPr>
          <w:rFonts w:eastAsia="Calibri"/>
          <w:sz w:val="28"/>
          <w:szCs w:val="28"/>
        </w:rPr>
        <w:t xml:space="preserve"> horas con treinta minutos del día </w:t>
      </w:r>
      <w:r>
        <w:rPr>
          <w:rFonts w:eastAsia="Calibri"/>
          <w:sz w:val="28"/>
          <w:szCs w:val="28"/>
        </w:rPr>
        <w:t>nueve</w:t>
      </w:r>
      <w:r w:rsidRPr="00E01871">
        <w:rPr>
          <w:rFonts w:eastAsia="Calibri"/>
          <w:sz w:val="28"/>
          <w:szCs w:val="28"/>
        </w:rPr>
        <w:t xml:space="preserve"> 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sesión 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p>
    <w:p w14:paraId="6FA1D72A"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lastRenderedPageBreak/>
        <w:t>Establecimiento de Quórum.</w:t>
      </w:r>
    </w:p>
    <w:p w14:paraId="2EC84DE3"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 Lectura y aprobación de la agenda</w:t>
      </w:r>
    </w:p>
    <w:p w14:paraId="5560B908"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Lectura y aprobación del acta anterior.</w:t>
      </w:r>
    </w:p>
    <w:p w14:paraId="7AA75141"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Lectura y aprobación de requerimientos de compra</w:t>
      </w:r>
    </w:p>
    <w:p w14:paraId="7FE51349"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Lectura y aprobación de facturas para su respectiva erogación </w:t>
      </w:r>
    </w:p>
    <w:p w14:paraId="1221CE49"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Pago de incapacidades de empleados municipales.</w:t>
      </w:r>
    </w:p>
    <w:p w14:paraId="35F37640"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Informe de la comisión de libre gestión, para la contratación de los servicios profesionales para la legalización e inscripción de inmuebles municipales. </w:t>
      </w:r>
    </w:p>
    <w:p w14:paraId="580C43C6"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Resolución de Recurso de Apelación Phoenix Tower.</w:t>
      </w:r>
    </w:p>
    <w:p w14:paraId="6990EA8E"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Acuerdo Municipal para autorización de firma de convenio de Colaboración Interinstitucional entre la Alcaldía Municipal de Metapán y la Federación Salvadoreña de Baloncesto.  </w:t>
      </w:r>
    </w:p>
    <w:p w14:paraId="77832B70"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Escrito presentado por los regidores: Daniel Salazar Villatoro, Yanira Peraza de Salazar, Kelvin </w:t>
      </w:r>
      <w:proofErr w:type="spellStart"/>
      <w:r w:rsidRPr="005B5C13">
        <w:rPr>
          <w:rFonts w:eastAsia="Calibri"/>
          <w:sz w:val="28"/>
          <w:szCs w:val="28"/>
        </w:rPr>
        <w:t>Elias</w:t>
      </w:r>
      <w:proofErr w:type="spellEnd"/>
      <w:r w:rsidRPr="005B5C13">
        <w:rPr>
          <w:rFonts w:eastAsia="Calibri"/>
          <w:sz w:val="28"/>
          <w:szCs w:val="28"/>
        </w:rPr>
        <w:t xml:space="preserve"> Ramos, Ramón Alberto Calderón Hernández, Bonifacio Antonio Martínez, Carlos Armando Sandoval, solicitando Información Contable y Acuerdo Municipal en relación a solicitudes de información. </w:t>
      </w:r>
    </w:p>
    <w:p w14:paraId="7E26706E"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Solicitud de apoyo para reparación de unidad contraincendios, propiedad del Cuerpo de Bomberos, Estación de Metapán.  </w:t>
      </w:r>
    </w:p>
    <w:p w14:paraId="23B418D5"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Nombramiento Ad-honorem del Sr</w:t>
      </w:r>
      <w:r>
        <w:rPr>
          <w:rFonts w:eastAsia="Calibri"/>
          <w:sz w:val="28"/>
          <w:szCs w:val="28"/>
        </w:rPr>
        <w:t>a. Marlene de Monterroza</w:t>
      </w:r>
      <w:r w:rsidRPr="005B5C13">
        <w:rPr>
          <w:rFonts w:eastAsia="Calibri"/>
          <w:sz w:val="28"/>
          <w:szCs w:val="28"/>
        </w:rPr>
        <w:t>, como encargado del Plantel de Maquinaria y Equipo.</w:t>
      </w:r>
    </w:p>
    <w:p w14:paraId="4F297A5F"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Solicitud de la Comisión de becas, para ratificación y pago de becarios en ciclo I/2022</w:t>
      </w:r>
    </w:p>
    <w:p w14:paraId="054863EF" w14:textId="77777777" w:rsidR="005B5C13" w:rsidRPr="005B5C13" w:rsidRDefault="005B5C13" w:rsidP="00806F47">
      <w:pPr>
        <w:numPr>
          <w:ilvl w:val="0"/>
          <w:numId w:val="108"/>
        </w:numPr>
        <w:spacing w:line="240" w:lineRule="auto"/>
        <w:ind w:left="714" w:hanging="357"/>
        <w:jc w:val="both"/>
        <w:rPr>
          <w:rFonts w:eastAsia="Calibri"/>
          <w:sz w:val="28"/>
          <w:szCs w:val="28"/>
        </w:rPr>
      </w:pPr>
      <w:r w:rsidRPr="005B5C13">
        <w:rPr>
          <w:rFonts w:eastAsia="Calibri"/>
          <w:sz w:val="28"/>
          <w:szCs w:val="28"/>
        </w:rPr>
        <w:t>Solicitud de acuerdo municipal, para pago de póliza de fianza de fidelidad especial, por el monto de $1,426.47, a la empresa Seguros Futuro, AC. De RL.</w:t>
      </w:r>
    </w:p>
    <w:p w14:paraId="452E7DFF" w14:textId="77777777" w:rsidR="005B5C13" w:rsidRPr="0001700F" w:rsidRDefault="005B5C13" w:rsidP="0001700F">
      <w:pPr>
        <w:numPr>
          <w:ilvl w:val="0"/>
          <w:numId w:val="108"/>
        </w:numPr>
        <w:spacing w:line="240" w:lineRule="auto"/>
        <w:ind w:left="714" w:hanging="357"/>
        <w:jc w:val="both"/>
        <w:rPr>
          <w:rFonts w:eastAsia="Calibri"/>
          <w:sz w:val="28"/>
          <w:szCs w:val="28"/>
        </w:rPr>
      </w:pPr>
      <w:r w:rsidRPr="005B5C13">
        <w:rPr>
          <w:rFonts w:eastAsia="Calibri"/>
          <w:sz w:val="28"/>
          <w:szCs w:val="28"/>
        </w:rPr>
        <w:t xml:space="preserve">Acuerdo Municipal para adjudicación del proceso de libre gestión denominado “Compra de 500 fardos de papel higiénico para uso en Mercados Municipales”   </w:t>
      </w:r>
      <w:r w:rsidRPr="0001700F">
        <w:rPr>
          <w:rFonts w:eastAsia="Calibri"/>
          <w:sz w:val="28"/>
          <w:szCs w:val="28"/>
        </w:rPr>
        <w:t xml:space="preserve">PUNTOS VARIOS. </w:t>
      </w:r>
    </w:p>
    <w:p w14:paraId="23A485FE" w14:textId="77777777" w:rsidR="005B5C13" w:rsidRPr="0027144A" w:rsidRDefault="0001700F" w:rsidP="005B5C13">
      <w:pPr>
        <w:spacing w:line="240" w:lineRule="auto"/>
        <w:jc w:val="both"/>
        <w:rPr>
          <w:rFonts w:eastAsia="Calibri"/>
          <w:szCs w:val="24"/>
        </w:rPr>
      </w:pPr>
      <w:r>
        <w:t xml:space="preserve">-Acuerdo Municipal para </w:t>
      </w:r>
      <w:r w:rsidRPr="009D1264">
        <w:t>Solicitar</w:t>
      </w:r>
      <w:r w:rsidRPr="0001700F">
        <w:rPr>
          <w:spacing w:val="1"/>
        </w:rPr>
        <w:t xml:space="preserve"> </w:t>
      </w:r>
      <w:r w:rsidRPr="009D1264">
        <w:t>la</w:t>
      </w:r>
      <w:r w:rsidRPr="0001700F">
        <w:rPr>
          <w:spacing w:val="1"/>
        </w:rPr>
        <w:t xml:space="preserve"> </w:t>
      </w:r>
      <w:r w:rsidRPr="009D1264">
        <w:t>participación</w:t>
      </w:r>
      <w:r w:rsidRPr="0001700F">
        <w:rPr>
          <w:spacing w:val="-2"/>
        </w:rPr>
        <w:t xml:space="preserve"> </w:t>
      </w:r>
      <w:r w:rsidRPr="009D1264">
        <w:t>del</w:t>
      </w:r>
      <w:r w:rsidRPr="0001700F">
        <w:rPr>
          <w:spacing w:val="-3"/>
        </w:rPr>
        <w:t xml:space="preserve"> </w:t>
      </w:r>
      <w:r w:rsidRPr="009D1264">
        <w:t>municipio</w:t>
      </w:r>
      <w:r w:rsidRPr="0001700F">
        <w:rPr>
          <w:spacing w:val="-2"/>
        </w:rPr>
        <w:t xml:space="preserve"> </w:t>
      </w:r>
      <w:r w:rsidRPr="009D1264">
        <w:t>de</w:t>
      </w:r>
      <w:r>
        <w:t xml:space="preserve"> Metapán </w:t>
      </w:r>
      <w:r w:rsidRPr="009D1264">
        <w:t>del</w:t>
      </w:r>
      <w:r w:rsidRPr="0001700F">
        <w:rPr>
          <w:spacing w:val="-2"/>
        </w:rPr>
        <w:t xml:space="preserve"> </w:t>
      </w:r>
      <w:r>
        <w:t>D</w:t>
      </w:r>
      <w:r w:rsidRPr="009D1264">
        <w:t>epartamento d</w:t>
      </w:r>
      <w:r>
        <w:t xml:space="preserve">e Santa Ana, </w:t>
      </w:r>
      <w:r w:rsidRPr="009D1264">
        <w:t>en</w:t>
      </w:r>
      <w:r w:rsidRPr="0001700F">
        <w:rPr>
          <w:spacing w:val="-1"/>
        </w:rPr>
        <w:t xml:space="preserve"> </w:t>
      </w:r>
      <w:r w:rsidRPr="009D1264">
        <w:t>el</w:t>
      </w:r>
      <w:r w:rsidRPr="0001700F">
        <w:rPr>
          <w:spacing w:val="2"/>
        </w:rPr>
        <w:t xml:space="preserve"> </w:t>
      </w:r>
      <w:r w:rsidRPr="009D1264">
        <w:t>Proyecto</w:t>
      </w:r>
      <w:r w:rsidRPr="0001700F">
        <w:rPr>
          <w:spacing w:val="2"/>
        </w:rPr>
        <w:t xml:space="preserve"> </w:t>
      </w:r>
      <w:r w:rsidRPr="009D1264">
        <w:t>de</w:t>
      </w:r>
      <w:r w:rsidRPr="0001700F">
        <w:rPr>
          <w:spacing w:val="-47"/>
        </w:rPr>
        <w:t xml:space="preserve">  </w:t>
      </w:r>
      <w:r w:rsidRPr="009D1264">
        <w:t>Desarrollo Económico Resiliente (PDELR), que cuenta con el apoyo financiero del Banco Internacional de</w:t>
      </w:r>
      <w:r w:rsidRPr="0001700F">
        <w:rPr>
          <w:spacing w:val="1"/>
        </w:rPr>
        <w:t xml:space="preserve"> </w:t>
      </w:r>
      <w:r w:rsidRPr="009D1264">
        <w:t>Reconstrucción y Fomento del (BIRF) del Grupo del Banco Mundial y ejecutado por la Dirección Nacional</w:t>
      </w:r>
      <w:r w:rsidRPr="0001700F">
        <w:rPr>
          <w:spacing w:val="1"/>
        </w:rPr>
        <w:t xml:space="preserve"> </w:t>
      </w:r>
      <w:r w:rsidRPr="009D1264">
        <w:t>de Obras Municipales</w:t>
      </w:r>
      <w:r>
        <w:t xml:space="preserve"> -Acuerdo Municipal para autorizar al Alcalde Municipal del Municipio de Metapán, para que firme el convenio denominado “</w:t>
      </w:r>
      <w:r w:rsidRPr="0001700F">
        <w:rPr>
          <w:b/>
          <w:bCs/>
        </w:rPr>
        <w:t>CONVENIO</w:t>
      </w:r>
      <w:r w:rsidRPr="0001700F">
        <w:rPr>
          <w:b/>
          <w:bCs/>
          <w:spacing w:val="1"/>
        </w:rPr>
        <w:t xml:space="preserve"> </w:t>
      </w:r>
      <w:r w:rsidRPr="0001700F">
        <w:rPr>
          <w:b/>
          <w:bCs/>
        </w:rPr>
        <w:t>MARCO</w:t>
      </w:r>
      <w:r w:rsidRPr="0001700F">
        <w:rPr>
          <w:b/>
          <w:bCs/>
          <w:spacing w:val="2"/>
        </w:rPr>
        <w:t xml:space="preserve"> </w:t>
      </w:r>
      <w:r w:rsidRPr="0001700F">
        <w:rPr>
          <w:b/>
          <w:bCs/>
        </w:rPr>
        <w:t>MUNICIPAL</w:t>
      </w:r>
      <w:r w:rsidRPr="0001700F">
        <w:rPr>
          <w:b/>
          <w:bCs/>
          <w:spacing w:val="3"/>
        </w:rPr>
        <w:t xml:space="preserve"> </w:t>
      </w:r>
      <w:r w:rsidRPr="0001700F">
        <w:rPr>
          <w:b/>
          <w:bCs/>
        </w:rPr>
        <w:t>ENTRE</w:t>
      </w:r>
      <w:r w:rsidRPr="0001700F">
        <w:rPr>
          <w:b/>
          <w:bCs/>
          <w:spacing w:val="5"/>
        </w:rPr>
        <w:t xml:space="preserve"> </w:t>
      </w:r>
      <w:r w:rsidRPr="0001700F">
        <w:rPr>
          <w:b/>
          <w:bCs/>
        </w:rPr>
        <w:t>LA</w:t>
      </w:r>
      <w:r w:rsidRPr="0001700F">
        <w:rPr>
          <w:b/>
          <w:bCs/>
          <w:spacing w:val="6"/>
        </w:rPr>
        <w:t xml:space="preserve"> </w:t>
      </w:r>
      <w:r w:rsidRPr="0001700F">
        <w:rPr>
          <w:b/>
          <w:bCs/>
        </w:rPr>
        <w:t>DIRECCION</w:t>
      </w:r>
      <w:r w:rsidRPr="0001700F">
        <w:rPr>
          <w:b/>
          <w:bCs/>
          <w:spacing w:val="2"/>
        </w:rPr>
        <w:t xml:space="preserve"> </w:t>
      </w:r>
      <w:r w:rsidRPr="0001700F">
        <w:rPr>
          <w:b/>
          <w:bCs/>
        </w:rPr>
        <w:t>NACIONAL</w:t>
      </w:r>
      <w:r w:rsidRPr="0001700F">
        <w:rPr>
          <w:b/>
          <w:bCs/>
          <w:spacing w:val="5"/>
        </w:rPr>
        <w:t xml:space="preserve"> </w:t>
      </w:r>
      <w:r w:rsidRPr="0001700F">
        <w:rPr>
          <w:b/>
          <w:bCs/>
        </w:rPr>
        <w:t>DE</w:t>
      </w:r>
      <w:r w:rsidRPr="0001700F">
        <w:rPr>
          <w:b/>
          <w:bCs/>
          <w:spacing w:val="5"/>
        </w:rPr>
        <w:t xml:space="preserve"> </w:t>
      </w:r>
      <w:r w:rsidRPr="0001700F">
        <w:rPr>
          <w:b/>
          <w:bCs/>
        </w:rPr>
        <w:t>OBRAS</w:t>
      </w:r>
      <w:r w:rsidRPr="0001700F">
        <w:rPr>
          <w:b/>
          <w:bCs/>
          <w:spacing w:val="5"/>
        </w:rPr>
        <w:t xml:space="preserve"> </w:t>
      </w:r>
      <w:r w:rsidRPr="0001700F">
        <w:rPr>
          <w:b/>
          <w:bCs/>
        </w:rPr>
        <w:t>MUNICIPALES</w:t>
      </w:r>
      <w:r w:rsidRPr="0001700F">
        <w:rPr>
          <w:b/>
          <w:bCs/>
          <w:spacing w:val="3"/>
        </w:rPr>
        <w:t xml:space="preserve"> </w:t>
      </w:r>
      <w:r w:rsidRPr="0001700F">
        <w:rPr>
          <w:b/>
          <w:bCs/>
        </w:rPr>
        <w:t>(DOM)</w:t>
      </w:r>
      <w:r w:rsidRPr="0001700F">
        <w:rPr>
          <w:b/>
          <w:bCs/>
          <w:spacing w:val="3"/>
        </w:rPr>
        <w:t xml:space="preserve"> </w:t>
      </w:r>
      <w:r w:rsidRPr="0001700F">
        <w:rPr>
          <w:b/>
          <w:bCs/>
        </w:rPr>
        <w:t>Y</w:t>
      </w:r>
      <w:r w:rsidRPr="0001700F">
        <w:rPr>
          <w:b/>
          <w:bCs/>
          <w:spacing w:val="6"/>
        </w:rPr>
        <w:t xml:space="preserve"> </w:t>
      </w:r>
      <w:r w:rsidRPr="0001700F">
        <w:rPr>
          <w:b/>
          <w:bCs/>
        </w:rPr>
        <w:t>LA MUNICIPALIDAD DE METAPÁN, DEPARTAMENTO DE SANTA ANA, PARA LA IMPLEMENTACIÓN DEL PROYECTO DE DESARROLLO ECONÓMICO LOCAL</w:t>
      </w:r>
      <w:r w:rsidRPr="0001700F">
        <w:rPr>
          <w:b/>
          <w:bCs/>
          <w:spacing w:val="1"/>
        </w:rPr>
        <w:t xml:space="preserve"> </w:t>
      </w:r>
      <w:r w:rsidRPr="0001700F">
        <w:rPr>
          <w:b/>
          <w:bCs/>
        </w:rPr>
        <w:t>RESILIENTE”</w:t>
      </w:r>
      <w:r>
        <w:t xml:space="preserve"> </w:t>
      </w:r>
      <w:r w:rsidRPr="0001700F">
        <w:rPr>
          <w:rFonts w:eastAsia="Calibri"/>
          <w:szCs w:val="24"/>
        </w:rPr>
        <w:t>-Comunicar la REF. DRSA-221-03-2022 emitida por la Corte de Cuentas de la República de El Salvador, que se realizará “Examen Especial a los Ingresos y Egresos y al Cumplimiento de Leyes y Normativas aplicable a la Municipalidad de Metapán, Departamento de Santa Ana, por el período del 01 de mayo al 31 de diciembre del 2021.</w:t>
      </w:r>
      <w:r w:rsidR="00B5712E">
        <w:rPr>
          <w:rFonts w:eastAsia="Calibri"/>
          <w:szCs w:val="24"/>
        </w:rPr>
        <w:t xml:space="preserve"> </w:t>
      </w:r>
      <w:r w:rsidR="00B5712E">
        <w:rPr>
          <w:rFonts w:eastAsia="Calibri"/>
          <w:szCs w:val="24"/>
        </w:rPr>
        <w:lastRenderedPageBreak/>
        <w:t xml:space="preserve">Además se hicieron presente miembros de </w:t>
      </w:r>
      <w:r w:rsidR="00170681">
        <w:rPr>
          <w:rFonts w:eastAsia="Calibri"/>
          <w:szCs w:val="24"/>
        </w:rPr>
        <w:t>FUNDACIÓN ROMPIENDO BARRERAS</w:t>
      </w:r>
      <w:r w:rsidR="00B9527D">
        <w:rPr>
          <w:rFonts w:eastAsia="Calibri"/>
          <w:szCs w:val="24"/>
        </w:rPr>
        <w:t xml:space="preserve"> SIN LIMITES PARA LA </w:t>
      </w:r>
      <w:r w:rsidR="003568A0">
        <w:rPr>
          <w:rFonts w:eastAsia="Calibri"/>
          <w:szCs w:val="24"/>
        </w:rPr>
        <w:t>HUMANIDAD en</w:t>
      </w:r>
      <w:r w:rsidR="00B5712E">
        <w:rPr>
          <w:rFonts w:eastAsia="Calibri"/>
          <w:szCs w:val="24"/>
        </w:rPr>
        <w:t xml:space="preserve"> la cual solicitan el arrendamiento de un local para que funcione dicha institución, del cual luego de escuchar su petición; no se pudo concretar el punto y se </w:t>
      </w:r>
      <w:r w:rsidR="00BF4A9C">
        <w:rPr>
          <w:rFonts w:eastAsia="Calibri"/>
          <w:szCs w:val="24"/>
        </w:rPr>
        <w:t>argumentó</w:t>
      </w:r>
      <w:r w:rsidR="00B5712E">
        <w:rPr>
          <w:rFonts w:eastAsia="Calibri"/>
          <w:szCs w:val="24"/>
        </w:rPr>
        <w:t xml:space="preserve"> que se coordinaría </w:t>
      </w:r>
      <w:r w:rsidR="003568A0">
        <w:rPr>
          <w:rFonts w:eastAsia="Calibri"/>
          <w:szCs w:val="24"/>
        </w:rPr>
        <w:t xml:space="preserve">la elaboración de </w:t>
      </w:r>
      <w:r w:rsidR="00B5712E">
        <w:rPr>
          <w:rFonts w:eastAsia="Calibri"/>
          <w:szCs w:val="24"/>
        </w:rPr>
        <w:t>un posible convenio</w:t>
      </w:r>
      <w:r w:rsidR="0027144A">
        <w:rPr>
          <w:rFonts w:eastAsia="Calibri"/>
          <w:szCs w:val="24"/>
        </w:rPr>
        <w:t xml:space="preserve">-. </w:t>
      </w:r>
      <w:r w:rsidR="005B5C13" w:rsidRPr="00D44B6A">
        <w:rPr>
          <w:rFonts w:eastAsia="Calibri"/>
          <w:sz w:val="28"/>
          <w:szCs w:val="28"/>
        </w:rPr>
        <w:t>Y discutido cada uno de los puntos contenidos en esta, se emiten los siguientes acuerdos:</w:t>
      </w:r>
    </w:p>
    <w:p w14:paraId="79B51964" w14:textId="77777777" w:rsidR="005B5C13" w:rsidRPr="005B5C13" w:rsidRDefault="005B5C13" w:rsidP="005B5C13">
      <w:pPr>
        <w:spacing w:line="360" w:lineRule="auto"/>
        <w:jc w:val="both"/>
        <w:rPr>
          <w:rFonts w:eastAsia="Calibri"/>
          <w:sz w:val="28"/>
          <w:szCs w:val="28"/>
        </w:rPr>
      </w:pPr>
    </w:p>
    <w:p w14:paraId="339C1368" w14:textId="77777777" w:rsidR="005B5C13" w:rsidRDefault="005B5C13" w:rsidP="005B5C13">
      <w:pPr>
        <w:jc w:val="both"/>
        <w:rPr>
          <w:rFonts w:eastAsia="Times New Roman"/>
          <w:b/>
          <w:bCs/>
          <w:color w:val="000000"/>
          <w:szCs w:val="24"/>
          <w:u w:val="single"/>
          <w:lang w:eastAsia="es-ES"/>
        </w:rPr>
      </w:pPr>
      <w:bookmarkStart w:id="29" w:name="_Hlk97794446"/>
      <w:r w:rsidRPr="00E01871">
        <w:rPr>
          <w:rFonts w:eastAsia="Times New Roman"/>
          <w:b/>
          <w:bCs/>
          <w:color w:val="000000"/>
          <w:szCs w:val="24"/>
          <w:u w:val="single"/>
          <w:lang w:eastAsia="es-ES"/>
        </w:rPr>
        <w:t xml:space="preserve">ACUERDO NÚMERO UNO: </w:t>
      </w:r>
    </w:p>
    <w:p w14:paraId="05A13CD9" w14:textId="77777777" w:rsidR="005B5C13" w:rsidRPr="00B67DBD" w:rsidRDefault="005B5C13" w:rsidP="005B5C13">
      <w:pPr>
        <w:spacing w:after="0" w:line="240" w:lineRule="auto"/>
        <w:jc w:val="both"/>
        <w:rPr>
          <w:bCs/>
          <w:color w:val="000000"/>
          <w:szCs w:val="24"/>
        </w:rPr>
      </w:pPr>
      <w:r w:rsidRPr="00B67DBD">
        <w:rPr>
          <w:bCs/>
          <w:color w:val="000000"/>
          <w:szCs w:val="24"/>
        </w:rPr>
        <w:t>El Concejo Municipal CONSIDERANDO:</w:t>
      </w:r>
    </w:p>
    <w:p w14:paraId="15A80FED" w14:textId="77777777" w:rsidR="005B5C13" w:rsidRPr="00B67DBD" w:rsidRDefault="005B5C13" w:rsidP="005B5C13">
      <w:pPr>
        <w:spacing w:after="0" w:line="240" w:lineRule="auto"/>
        <w:jc w:val="both"/>
        <w:rPr>
          <w:bCs/>
          <w:color w:val="000000"/>
          <w:szCs w:val="24"/>
        </w:rPr>
      </w:pPr>
    </w:p>
    <w:p w14:paraId="6B77A853" w14:textId="77777777" w:rsidR="005B5C13" w:rsidRPr="00B67DBD" w:rsidRDefault="005B5C13" w:rsidP="005B5C13">
      <w:pPr>
        <w:numPr>
          <w:ilvl w:val="12"/>
          <w:numId w:val="0"/>
        </w:numPr>
        <w:tabs>
          <w:tab w:val="left" w:pos="-720"/>
        </w:tabs>
        <w:suppressAutoHyphens/>
        <w:jc w:val="both"/>
        <w:rPr>
          <w:rFonts w:eastAsia="Calibri"/>
          <w:spacing w:val="-3"/>
          <w:szCs w:val="24"/>
        </w:rPr>
      </w:pPr>
      <w:r w:rsidRPr="00B67DBD">
        <w:rPr>
          <w:rFonts w:eastAsia="Calibri"/>
          <w:spacing w:val="-3"/>
          <w:szCs w:val="24"/>
        </w:rPr>
        <w:t>I.- Que la Unidad de Adquisiciones y Contrataciones Institucional (UACI) ha recibido una serie de solicitudes o requerimientos de Obras, Bienes o Servicios, de las distintas dependencias municipales;</w:t>
      </w:r>
    </w:p>
    <w:p w14:paraId="68815EF4" w14:textId="77777777" w:rsidR="005B5C13" w:rsidRPr="00B67DBD" w:rsidRDefault="005B5C13" w:rsidP="005B5C13">
      <w:pPr>
        <w:numPr>
          <w:ilvl w:val="12"/>
          <w:numId w:val="0"/>
        </w:numPr>
        <w:tabs>
          <w:tab w:val="left" w:pos="-720"/>
        </w:tabs>
        <w:suppressAutoHyphens/>
        <w:jc w:val="both"/>
        <w:rPr>
          <w:rFonts w:eastAsia="Calibri"/>
          <w:spacing w:val="-3"/>
          <w:szCs w:val="24"/>
        </w:rPr>
      </w:pPr>
      <w:r w:rsidRPr="00B67DBD">
        <w:rPr>
          <w:rFonts w:eastAsia="Calibri"/>
          <w:spacing w:val="-3"/>
          <w:szCs w:val="24"/>
        </w:rPr>
        <w:t>II.- Que la UACI requiere de la aprobación de las solicitudes o requerimientos por parte del Concejo Municipal, para continuar con los procesos de adquisición o contratación de las distintas obras, bienes o servicios;</w:t>
      </w:r>
    </w:p>
    <w:p w14:paraId="46249892" w14:textId="77777777" w:rsidR="005B5C13" w:rsidRPr="00B67DBD" w:rsidRDefault="005B5C13" w:rsidP="005B5C13">
      <w:pPr>
        <w:numPr>
          <w:ilvl w:val="12"/>
          <w:numId w:val="0"/>
        </w:numPr>
        <w:tabs>
          <w:tab w:val="left" w:pos="-720"/>
        </w:tabs>
        <w:suppressAutoHyphens/>
        <w:jc w:val="both"/>
        <w:rPr>
          <w:rFonts w:eastAsia="Calibri"/>
          <w:spacing w:val="-3"/>
          <w:szCs w:val="24"/>
        </w:rPr>
      </w:pPr>
      <w:r w:rsidRPr="00B67DBD">
        <w:rPr>
          <w:rFonts w:eastAsia="Calibri"/>
          <w:spacing w:val="-3"/>
          <w:szCs w:val="24"/>
        </w:rPr>
        <w:t>III.- Que para cada solicitud se debe verificar que exista crédito presupuestario, previo al inicio del proceso adquisitivo;</w:t>
      </w:r>
    </w:p>
    <w:p w14:paraId="04FE0264" w14:textId="77777777" w:rsidR="005B5C13" w:rsidRPr="00B67DBD" w:rsidRDefault="005B5C13" w:rsidP="005B5C13">
      <w:pPr>
        <w:numPr>
          <w:ilvl w:val="12"/>
          <w:numId w:val="0"/>
        </w:numPr>
        <w:tabs>
          <w:tab w:val="left" w:pos="-720"/>
        </w:tabs>
        <w:suppressAutoHyphens/>
        <w:jc w:val="both"/>
        <w:rPr>
          <w:rFonts w:eastAsia="Calibri"/>
          <w:spacing w:val="-3"/>
          <w:szCs w:val="24"/>
        </w:rPr>
      </w:pPr>
      <w:r w:rsidRPr="00B67DBD">
        <w:rPr>
          <w:rFonts w:eastAsia="Calibri"/>
          <w:spacing w:val="-3"/>
          <w:szCs w:val="24"/>
        </w:rPr>
        <w:t xml:space="preserve">POR TANTO, en uso de las facultades que le confiere el Código Municipal y la Ley de Adquisiciones y Contrataciones de la Administración Pública el Concejo Municipal ACUERDA: </w:t>
      </w:r>
    </w:p>
    <w:p w14:paraId="1FAE78A4" w14:textId="77777777" w:rsidR="005B5C13" w:rsidRDefault="005B5C13" w:rsidP="005B5C13">
      <w:pPr>
        <w:jc w:val="both"/>
        <w:rPr>
          <w:rFonts w:eastAsia="Calibri"/>
          <w:spacing w:val="-3"/>
          <w:szCs w:val="24"/>
        </w:rPr>
      </w:pPr>
      <w:r w:rsidRPr="00B67DBD">
        <w:rPr>
          <w:rFonts w:eastAsia="Calibri"/>
          <w:spacing w:val="-3"/>
          <w:szCs w:val="24"/>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B67DBD">
        <w:rPr>
          <w:szCs w:val="24"/>
        </w:rPr>
        <w:t xml:space="preserve">para lo cual se utiliza el modelo planteado en el </w:t>
      </w:r>
      <w:r w:rsidRPr="00B67DBD">
        <w:rPr>
          <w:bCs/>
          <w:szCs w:val="24"/>
        </w:rPr>
        <w:t xml:space="preserve">manual de procedimientos </w:t>
      </w:r>
      <w:r w:rsidRPr="00B67DBD">
        <w:rPr>
          <w:szCs w:val="24"/>
        </w:rPr>
        <w:t xml:space="preserve"> para el ciclo de gestión de adquisiciones y contrataciones de las instituciones de la administración pública - anexo b4 – solicitud o requerimiento de obra, bien o servicio; </w:t>
      </w:r>
      <w:r w:rsidRPr="00B67DBD">
        <w:rPr>
          <w:rFonts w:eastAsia="Calibri"/>
          <w:spacing w:val="-3"/>
          <w:szCs w:val="24"/>
        </w:rPr>
        <w:t>según el siguiente detalle:</w:t>
      </w:r>
    </w:p>
    <w:p w14:paraId="0356FBE8" w14:textId="77777777" w:rsidR="00F70A7A" w:rsidRDefault="00F70A7A" w:rsidP="005B5C13">
      <w:pPr>
        <w:jc w:val="both"/>
        <w:rPr>
          <w:rFonts w:eastAsia="Calibri"/>
          <w:spacing w:val="-3"/>
          <w:szCs w:val="24"/>
        </w:rPr>
      </w:pPr>
    </w:p>
    <w:p w14:paraId="3B0A9BF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mantenimientos y reparaciones de vehículos, por un costo estimado de $473.75, para uso en eq.122, plantel de maquinaria y equipo, Según certificación de crédito presupuestario No.445</w:t>
      </w:r>
    </w:p>
    <w:p w14:paraId="210E44C6"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mantenimientos y reparaciones de vehículos, por un costo estimado de $983.66, para uso en eq.166, plantel de maquinaria y equipo, Según certificación de crédito presupuestario No.446</w:t>
      </w:r>
    </w:p>
    <w:p w14:paraId="3B7124F0"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$82.99, para uso en eq.151, plantel de maquinaria y equipo, Según certificación de crédito presupuestario No.447</w:t>
      </w:r>
    </w:p>
    <w:p w14:paraId="7EA2F030"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$105.20, para uso en eq.63, plantel de maquinaria y equipo, Según certificación de crédito presupuestario No.448</w:t>
      </w:r>
    </w:p>
    <w:p w14:paraId="4BE55BF2"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textiles y vestuarios, bienes de uso y consumo diversos, por un costo estimado de $189.30, para uso en  plantel de maquinaria y equipo, Según certificación de crédito presupuestario No.449</w:t>
      </w:r>
    </w:p>
    <w:p w14:paraId="39052C2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bienes de uso y consumo diversos, por un costo estimado de $67.50, para uso en  plantel de maquinaria y equipo, Según certificación de crédito presupuestario No.450</w:t>
      </w:r>
    </w:p>
    <w:p w14:paraId="167BBAD3"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lastRenderedPageBreak/>
        <w:t>Proceso por compra de herramientas, repuestos y accesorios, maquinaria y equipo de producción para apoyo institucional, por un costo estimado de $448.30, para uso en plantel de maquinaria y equipo, Según certificación de crédito presupuestario No.451</w:t>
      </w:r>
    </w:p>
    <w:p w14:paraId="23BADE4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alimenticios para personas, productos de papel y cartón, productos químicos, bienes de uso y consumo diversos, por un costo estimado de $419.50, para uso en plantel de maquinaria y equipo, Según certificación de crédito presupuestario No.452</w:t>
      </w:r>
    </w:p>
    <w:p w14:paraId="52EE61BF"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alimenticios para personas, productos químicos, por un costo estimado de $198.00, para uso en taller obra de banco, Según certificación de crédito presupuestario No.453</w:t>
      </w:r>
    </w:p>
    <w:p w14:paraId="1E28C451"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minerales metálicos y productos derivados , materiales eléctricos, por un costo estimado de $150.75, para uso en plantel de maquinaria y equipo, Según certificación de crédito presupuestario No.454</w:t>
      </w:r>
    </w:p>
    <w:p w14:paraId="1D00086E"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de cuero y caucho, herramientas, repuestos y accesorios, por un costo estimado de $102, para uso en eq.74, plantel de maquinaria y equipo, Según certificación de crédito presupuestario No.455</w:t>
      </w:r>
    </w:p>
    <w:p w14:paraId="255035D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de cuero y caucho, herramientas, repuestos y accesorios, mantenimientos y reparaciones de vehículos, por un costo estimado de $104.00, para uso en eq.125, plantel de maquinaria y equipo, Según certificación de crédito presupuestario No.456</w:t>
      </w:r>
    </w:p>
    <w:p w14:paraId="112F00DB"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llantas y neumáticos, por un costo estimado de $36.00, para uso en eq.104, plantel de maquinaria y equipo, Según certificación de crédito presupuestario No.457</w:t>
      </w:r>
    </w:p>
    <w:p w14:paraId="5340936B"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químicos, por un costo estimado de $45.00, para uso en  plantel de maquinaria y equipo, Según certificación de crédito presupuestario No.458</w:t>
      </w:r>
    </w:p>
    <w:p w14:paraId="6F64631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químicos, combustibles y lubricantes, minerales metálicos y productos derivados , herramientas, repuestos y accesorios, bienes de uso y consumo diversos, por un costo estimado de $392.50, para uso en plantel de maquinaria y equipo, Según certificación de crédito presupuestario No.459</w:t>
      </w:r>
    </w:p>
    <w:p w14:paraId="793B10F2"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mantenimientos y reparaciones de bienes muebles, por un costo estimado de $260.00, para uso en  bienes municipales, Según certificación de crédito presupuestario No.460</w:t>
      </w:r>
    </w:p>
    <w:p w14:paraId="6A0603C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minerales metálicos y productos derivados,  herramientas, repuestos y accesorios, mantenimientos y reparaciones de bienes muebles, por un costo estimado de $250.00, para uso en bienes municipales, Según certificación de crédito presupuestario No.461</w:t>
      </w:r>
    </w:p>
    <w:p w14:paraId="03CBF0D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mantenimientos y reparaciones de bienes muebles, por un costo estimado de $230.00, para uso en bienes municipales, Según certificación de crédito presupuestario No.462</w:t>
      </w:r>
    </w:p>
    <w:p w14:paraId="41E33223"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$409.60, para uso en eq.96, plantel de maquinaria y equipo, Según certificación de crédito presupuestario No.463</w:t>
      </w:r>
    </w:p>
    <w:p w14:paraId="44072DE0"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$128.00, para uso en eq.129, plantel de maquinaria y equipo, Según certificación de crédito presupuestario No.464</w:t>
      </w:r>
    </w:p>
    <w:p w14:paraId="6277B6F3"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mantenimientos y reparaciones de vehículos, por un costo estimado de $76.80, para uso en eq.89, plantel de maquinaria y equipo, Según certificación de crédito presupuestario No.465</w:t>
      </w:r>
    </w:p>
    <w:p w14:paraId="25B27A8B"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$256.40, para uso en eq.29, plantel de maquinaria y equipo, Según certificación de crédito presupuestario No.466</w:t>
      </w:r>
    </w:p>
    <w:p w14:paraId="4B14006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$285.30, para uso en eq.136, plantel de maquinaria y equipo, Según certificación de crédito presupuestario No.467</w:t>
      </w:r>
    </w:p>
    <w:p w14:paraId="596094C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lastRenderedPageBreak/>
        <w:t>Proceso de pago por mantenimientos y reparaciones de vehículos, por un costo estimado de $76.80, para uso en eq.115, plantel de maquinaria y equipo, Según certificación de crédito presupuestario No.468</w:t>
      </w:r>
    </w:p>
    <w:p w14:paraId="6938B84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$263.75, para uso en eq.163, plantel de maquinaria y equipo, Según certificación de crédito presupuestario No.469</w:t>
      </w:r>
    </w:p>
    <w:p w14:paraId="4002BD7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$56.35, para uso en eq.01, plantel de maquinaria y equipo, Según certificación de crédito presupuestario No.470</w:t>
      </w:r>
    </w:p>
    <w:p w14:paraId="442C0647"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$139.55, para uso en eq.149, plantel de maquinaria y equipo, Según certificación de crédito presupuestario No.471</w:t>
      </w:r>
    </w:p>
    <w:p w14:paraId="67F9AF87"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$224.00, para uso en eq.137, plantel de maquinaria y equipo, Según certificación de crédito presupuestario No.472</w:t>
      </w:r>
    </w:p>
    <w:p w14:paraId="70CFB0C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bienes de uso y consumo diversos, por un costo estimado de $396.75, para uso en ingeniería eléctrica, Según certificación de crédito presupuestario No.473</w:t>
      </w:r>
    </w:p>
    <w:p w14:paraId="6ABE6B62"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textiles y vestuario, bienes de uso y consumo diversos, por un costo estimado de $1,110.30, para uso en Ingeniería Eléctrica, Según certificación de crédito presupuestario No.474</w:t>
      </w:r>
    </w:p>
    <w:p w14:paraId="262A7063"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textiles y vestuario, productos de papel y cartón, por un costo estimado de $325.02, para uso en Unidad de Ganadería, Según certificación de crédito presupuestario No.475</w:t>
      </w:r>
    </w:p>
    <w:p w14:paraId="45263B04"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textiles y vestuario, bienes de uso y consumo diversos, por un costo estimado de $265.00, para uso en unidad Ingeniería y Arquitectura, Según certificación de crédito presupuestario No.476</w:t>
      </w:r>
    </w:p>
    <w:p w14:paraId="66B2D301"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$335.02, para uso en eq.125, plantel de maquinaria y equipo, Según certificación de crédito presupuestario No.477</w:t>
      </w:r>
    </w:p>
    <w:p w14:paraId="7555C34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$170.64, para uso en eq.96, plantel de maquinaria y equipo, Según certificación de crédito presupuestario No.478</w:t>
      </w:r>
    </w:p>
    <w:p w14:paraId="76323710"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$167.59, para uso en eq.77, plantel de maquinaria y equipo, Según certificación de crédito presupuestario No.479</w:t>
      </w:r>
    </w:p>
    <w:p w14:paraId="7F7755C6"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$248.41, para uso en eq.74, plantel de maquinaria y equipo, Según certificación de crédito presupuestario No.480</w:t>
      </w:r>
    </w:p>
    <w:p w14:paraId="20227B9A"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$193.65, para uso en eq.73, plantel de maquinaria y equipo, Según certificación de crédito presupuestario No.481</w:t>
      </w:r>
    </w:p>
    <w:p w14:paraId="65EC815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$170.64, para uso en eq.47, plantel de maquinaria y equipo, Según certificación de crédito presupuestario No.482</w:t>
      </w:r>
    </w:p>
    <w:p w14:paraId="3D2B8C06"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$163.50, para uso en eq.43, plantel de maquinaria y equipo, Según certificación de crédito presupuestario No.483</w:t>
      </w:r>
    </w:p>
    <w:p w14:paraId="4AA7A7B5"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$73.56, para uso en eq.42, plantel de maquinaria y equipo, Según certificación de crédito presupuestario No.484</w:t>
      </w:r>
    </w:p>
    <w:p w14:paraId="1CD9A951"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$359.41, para uso en eq.13, plantel de maquinaria y equipo, Según certificación de crédito presupuestario No.485</w:t>
      </w:r>
    </w:p>
    <w:p w14:paraId="654144BE"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por un costo estimado de $170.72, para uso en plantel de maquinaria y equipo, Según certificación de crédito presupuestario No.486</w:t>
      </w:r>
    </w:p>
    <w:p w14:paraId="13F70F55"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lastRenderedPageBreak/>
        <w:t>Proceso de pago por mantenimientos y reparaciones de vehículos, por un costo estimado de $38.40, para uso en eq.97, plantel de maquinaria y equipo, Según certificación de crédito presupuestario No.487</w:t>
      </w:r>
    </w:p>
    <w:p w14:paraId="0813EF5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minerales metálicos y productos derivados , mantenimientos y reparaciones de vehículos, por un costo estimado de $3,504.80, para uso en eq.137, plantel de maquinaria y equipo, Según certificación de crédito presupuestario No.488</w:t>
      </w:r>
    </w:p>
    <w:p w14:paraId="7FD1D70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$115.20, para uso en eq.143, plantel de maquinaria y equipo, Según certificación de crédito presupuestario No.489</w:t>
      </w:r>
    </w:p>
    <w:p w14:paraId="30336CD5"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$179.20, para uso en eq.71, plantel de maquinaria y equipo, Según certificación de crédito presupuestario No.490</w:t>
      </w:r>
    </w:p>
    <w:p w14:paraId="3FE2E4E5"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$194.60, para uso en eq.25, plantel de maquinaria y equipo, Según certificación de crédito presupuestario No.491</w:t>
      </w:r>
    </w:p>
    <w:p w14:paraId="7E7403E6"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minerales metálicos y productos derivados , mantenimientos y reparaciones de vehículos, por un costo estimado de $323.55, para uso en eq.135, plantel de maquinaria y equipo, Según certificación de crédito presupuestario No.492</w:t>
      </w:r>
    </w:p>
    <w:p w14:paraId="43C67F2C"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de pago por mantenimientos y reparaciones de vehículos, por un costo estimado de $1,355.77, para uso en eq.139, plantel de maquinaria y equipo, Según certificación de crédito presupuestario No.493</w:t>
      </w:r>
    </w:p>
    <w:p w14:paraId="31099520"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productos alimenticios para personas, por un costo estimado de $50.00, para uso en unidad de la Niñez y Adolescencia, Según certificación de crédito presupuestario No.494</w:t>
      </w:r>
    </w:p>
    <w:p w14:paraId="57AAB3CE"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 xml:space="preserve">Proceso de pago por servicio </w:t>
      </w:r>
      <w:proofErr w:type="spellStart"/>
      <w:r w:rsidRPr="00F70A7A">
        <w:rPr>
          <w:rFonts w:eastAsia="Times New Roman"/>
          <w:szCs w:val="24"/>
          <w:lang w:val="es-ES" w:eastAsia="es-ES"/>
        </w:rPr>
        <w:t>desodorizador</w:t>
      </w:r>
      <w:proofErr w:type="spellEnd"/>
      <w:r w:rsidRPr="00F70A7A">
        <w:rPr>
          <w:rFonts w:eastAsia="Times New Roman"/>
          <w:szCs w:val="24"/>
          <w:lang w:val="es-ES" w:eastAsia="es-ES"/>
        </w:rPr>
        <w:t>, aromatizador, servicio de alfombra, por un costo estimado de $9,076.10, para uso en diferentes dependencias de la alcaldía durante los meses de Abril a Diciembre 2022, Según certificación de crédito presupuestario No.495</w:t>
      </w:r>
    </w:p>
    <w:p w14:paraId="4AC0D51B"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herramientas, repuestos y accesorios, materiales eléctricos, por un costo estimado de $77.84, para uso en unidad de ingeniería Eléctrica, Según certificación de crédito presupuestario No.496</w:t>
      </w:r>
    </w:p>
    <w:p w14:paraId="62BC3C8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bienes de uso y consumo diversos, por un costo estimado de $214.00, para uso en unidad de Promoción Social, Según certificación de crédito presupuestario No.497</w:t>
      </w:r>
    </w:p>
    <w:p w14:paraId="6A6B116F"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bienes de uso y consumo diversos, por un costo estimado de $1,440.00, para uso en unidad de Promoción Social, Según certificación de crédito presupuestario No.498</w:t>
      </w:r>
    </w:p>
    <w:p w14:paraId="2888BBF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 xml:space="preserve">Proceso por compra de bienes de uso y consumo diversos, por un costo estimado de $450.00, para uso en ADESCO Unificación caserío La Haciendita, Cantón Belén </w:t>
      </w:r>
      <w:proofErr w:type="spellStart"/>
      <w:r w:rsidRPr="00F70A7A">
        <w:rPr>
          <w:rFonts w:eastAsia="Times New Roman"/>
          <w:szCs w:val="24"/>
          <w:lang w:val="es-ES" w:eastAsia="es-ES"/>
        </w:rPr>
        <w:t>Guijat</w:t>
      </w:r>
      <w:proofErr w:type="spellEnd"/>
      <w:r w:rsidRPr="00F70A7A">
        <w:rPr>
          <w:rFonts w:eastAsia="Times New Roman"/>
          <w:szCs w:val="24"/>
          <w:lang w:val="es-ES" w:eastAsia="es-ES"/>
        </w:rPr>
        <w:t>, Según certificación de crédito presupuestario No.499</w:t>
      </w:r>
    </w:p>
    <w:p w14:paraId="20A00179"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 xml:space="preserve">Proceso por compra de productos químicos, por un costo estimado de $439.59, para uso en unidad de </w:t>
      </w:r>
      <w:proofErr w:type="spellStart"/>
      <w:r w:rsidRPr="00F70A7A">
        <w:rPr>
          <w:rFonts w:eastAsia="Times New Roman"/>
          <w:szCs w:val="24"/>
          <w:lang w:val="es-ES" w:eastAsia="es-ES"/>
        </w:rPr>
        <w:t>mtto</w:t>
      </w:r>
      <w:proofErr w:type="spellEnd"/>
      <w:r w:rsidRPr="00F70A7A">
        <w:rPr>
          <w:rFonts w:eastAsia="Times New Roman"/>
          <w:szCs w:val="24"/>
          <w:lang w:val="es-ES" w:eastAsia="es-ES"/>
        </w:rPr>
        <w:t>. de bienes municipales, Según certificación de crédito presupuestario No.500</w:t>
      </w:r>
    </w:p>
    <w:p w14:paraId="35653368"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Proceso por compra de minerales metálicos y productos derivados,  por un costo estimado de $177.00, para uso en unidad de Promoción Social, Según certificación de crédito presupuestario No.501</w:t>
      </w:r>
    </w:p>
    <w:p w14:paraId="0671FC52" w14:textId="77777777" w:rsidR="00F70A7A" w:rsidRPr="00F70A7A" w:rsidRDefault="00F70A7A" w:rsidP="00806F47">
      <w:pPr>
        <w:numPr>
          <w:ilvl w:val="0"/>
          <w:numId w:val="112"/>
        </w:numPr>
        <w:spacing w:after="0" w:line="240" w:lineRule="auto"/>
        <w:contextualSpacing/>
        <w:jc w:val="both"/>
        <w:rPr>
          <w:b/>
          <w:szCs w:val="24"/>
        </w:rPr>
      </w:pPr>
      <w:r w:rsidRPr="00F70A7A">
        <w:rPr>
          <w:rFonts w:eastAsia="Times New Roman"/>
          <w:szCs w:val="24"/>
          <w:lang w:val="es-ES" w:eastAsia="es-ES"/>
        </w:rPr>
        <w:t xml:space="preserve">Proceso por compra de productos de cuero y caucho, productos químicos, combustibles y lubricantes, minerales metálicos y productos derivados, herramientas, repuestos y accesorios, materiales eléctricos, bienes de uso y consumo diversos, mantenimientos y reparaciones de vehículos, por un costo estimado de $5,325.37, para uso en contribución a Ministerio de Salud UCSFI </w:t>
      </w:r>
      <w:proofErr w:type="spellStart"/>
      <w:r w:rsidRPr="00F70A7A">
        <w:rPr>
          <w:rFonts w:eastAsia="Times New Roman"/>
          <w:szCs w:val="24"/>
          <w:lang w:val="es-ES" w:eastAsia="es-ES"/>
        </w:rPr>
        <w:t>Metapan</w:t>
      </w:r>
      <w:proofErr w:type="spellEnd"/>
      <w:r w:rsidRPr="00F70A7A">
        <w:rPr>
          <w:rFonts w:eastAsia="Times New Roman"/>
          <w:szCs w:val="24"/>
          <w:lang w:val="es-ES" w:eastAsia="es-ES"/>
        </w:rPr>
        <w:t>, Según certificación de crédito presupuestario No.502</w:t>
      </w:r>
    </w:p>
    <w:p w14:paraId="5DE9799A" w14:textId="77777777" w:rsidR="00F70A7A" w:rsidRDefault="00F70A7A" w:rsidP="005B5C13">
      <w:pPr>
        <w:jc w:val="both"/>
        <w:rPr>
          <w:rFonts w:eastAsia="Calibri"/>
          <w:spacing w:val="-3"/>
          <w:szCs w:val="24"/>
        </w:rPr>
      </w:pPr>
      <w:r>
        <w:rPr>
          <w:rFonts w:eastAsia="Calibri"/>
          <w:spacing w:val="-3"/>
          <w:szCs w:val="24"/>
        </w:rPr>
        <w:t xml:space="preserve">Comuníquese y </w:t>
      </w:r>
      <w:proofErr w:type="spellStart"/>
      <w:r>
        <w:rPr>
          <w:rFonts w:eastAsia="Calibri"/>
          <w:spacing w:val="-3"/>
          <w:szCs w:val="24"/>
        </w:rPr>
        <w:t>certifiquese</w:t>
      </w:r>
      <w:proofErr w:type="spellEnd"/>
      <w:r>
        <w:rPr>
          <w:rFonts w:eastAsia="Calibri"/>
          <w:spacing w:val="-3"/>
          <w:szCs w:val="24"/>
        </w:rPr>
        <w:t xml:space="preserve">. </w:t>
      </w:r>
    </w:p>
    <w:bookmarkEnd w:id="29"/>
    <w:p w14:paraId="60EB0267" w14:textId="77777777" w:rsidR="005B5C13" w:rsidRPr="005B5C13" w:rsidRDefault="005B5C13" w:rsidP="005B5C13">
      <w:pPr>
        <w:spacing w:line="254" w:lineRule="auto"/>
        <w:rPr>
          <w:rFonts w:eastAsia="Calibri"/>
        </w:rPr>
      </w:pPr>
    </w:p>
    <w:p w14:paraId="32C8141E" w14:textId="77777777" w:rsidR="00974FE0" w:rsidRDefault="005B5C13" w:rsidP="00974FE0">
      <w:pPr>
        <w:spacing w:line="240" w:lineRule="auto"/>
        <w:jc w:val="both"/>
        <w:rPr>
          <w:b/>
          <w:bCs/>
          <w:sz w:val="28"/>
          <w:szCs w:val="28"/>
          <w:u w:val="single"/>
        </w:rPr>
      </w:pPr>
      <w:r>
        <w:rPr>
          <w:b/>
          <w:bCs/>
          <w:sz w:val="28"/>
          <w:szCs w:val="28"/>
          <w:u w:val="single"/>
        </w:rPr>
        <w:t>ACUERDO NÚMERO DOS:</w:t>
      </w:r>
    </w:p>
    <w:p w14:paraId="40B88F8D" w14:textId="77777777" w:rsidR="005B5C13" w:rsidRDefault="005B5C13" w:rsidP="00974FE0">
      <w:pPr>
        <w:spacing w:line="240" w:lineRule="auto"/>
        <w:jc w:val="both"/>
        <w:rPr>
          <w:sz w:val="28"/>
          <w:szCs w:val="28"/>
        </w:rPr>
      </w:pPr>
      <w:r>
        <w:rPr>
          <w:sz w:val="28"/>
          <w:szCs w:val="28"/>
        </w:rPr>
        <w:lastRenderedPageBreak/>
        <w:t>El Concejo Municipal en uso de las facultades que el Código Municipal les confiere ACUERDA: EROGAR las cantidades siguientes:</w:t>
      </w:r>
    </w:p>
    <w:p w14:paraId="0367E719" w14:textId="77777777" w:rsidR="0001608C" w:rsidRPr="0001608C" w:rsidRDefault="0001608C" w:rsidP="0001608C">
      <w:pPr>
        <w:spacing w:after="0" w:line="240" w:lineRule="auto"/>
        <w:jc w:val="both"/>
        <w:rPr>
          <w:rFonts w:eastAsia="Calibri"/>
          <w:bCs/>
          <w:szCs w:val="24"/>
        </w:rPr>
      </w:pPr>
    </w:p>
    <w:p w14:paraId="44195983"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CIENTO VEINTIUNO 00/100 DÓLARES DE LOS ESTADOS UNIDOS DE AMÉRICA</w:t>
      </w:r>
      <w:r w:rsidRPr="0001608C">
        <w:rPr>
          <w:rFonts w:eastAsia="Calibri"/>
          <w:szCs w:val="24"/>
          <w:lang w:val="es-ES" w:eastAsia="es-ES"/>
        </w:rPr>
        <w:t>.</w:t>
      </w:r>
      <w:r w:rsidRPr="0001608C">
        <w:rPr>
          <w:rFonts w:eastAsia="Calibri"/>
          <w:b/>
          <w:szCs w:val="24"/>
          <w:lang w:val="es-ES" w:eastAsia="es-ES"/>
        </w:rPr>
        <w:t xml:space="preserve"> ($121.00) </w:t>
      </w:r>
      <w:r w:rsidRPr="0001608C">
        <w:rPr>
          <w:rFonts w:eastAsia="Calibri"/>
          <w:szCs w:val="24"/>
          <w:lang w:val="es-ES" w:eastAsia="es-ES"/>
        </w:rPr>
        <w:t xml:space="preserve"> A favor de </w:t>
      </w:r>
      <w:r w:rsidRPr="0001608C">
        <w:rPr>
          <w:rFonts w:eastAsia="Calibri"/>
          <w:b/>
          <w:szCs w:val="24"/>
          <w:lang w:val="es-ES" w:eastAsia="es-ES"/>
        </w:rPr>
        <w:t xml:space="preserve">CONSTRUMARKET, S.A. DE C.V. </w:t>
      </w:r>
      <w:r w:rsidRPr="0001608C">
        <w:rPr>
          <w:rFonts w:eastAsia="Calibri"/>
          <w:szCs w:val="24"/>
          <w:lang w:val="es-ES" w:eastAsia="es-ES"/>
        </w:rPr>
        <w:t xml:space="preserve">V/ en concepto de pago por compra de mobiliario, para uso en oficina de la unidad de mantenimiento de Bienes Municipales,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01533 Aplicando dicho gasto al código No. 61101 de la línea 0101, del Presupuesto Municipal Vigente.</w:t>
      </w:r>
    </w:p>
    <w:p w14:paraId="1B8BCF9B" w14:textId="77777777" w:rsidR="0001608C" w:rsidRPr="0001608C" w:rsidRDefault="0001608C" w:rsidP="0001608C">
      <w:pPr>
        <w:spacing w:after="0" w:line="240" w:lineRule="auto"/>
        <w:ind w:left="720"/>
        <w:contextualSpacing/>
        <w:jc w:val="both"/>
        <w:rPr>
          <w:rFonts w:ascii="Calibri" w:eastAsia="Times New Roman" w:hAnsi="Calibri" w:cs="Calibri"/>
          <w:sz w:val="22"/>
          <w:szCs w:val="24"/>
          <w:lang w:val="es-ES" w:eastAsia="es-SV"/>
        </w:rPr>
      </w:pPr>
    </w:p>
    <w:p w14:paraId="5DA83F0E"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TRESCIENTOS CINCUENTA Y UNO 23/100 DÓLARES DE LOS ESTADOS UNIDOS DE AMÉRICA</w:t>
      </w:r>
      <w:r w:rsidRPr="0001608C">
        <w:rPr>
          <w:rFonts w:eastAsia="Calibri"/>
          <w:szCs w:val="24"/>
          <w:lang w:val="es-ES" w:eastAsia="es-ES"/>
        </w:rPr>
        <w:t>.</w:t>
      </w:r>
      <w:r w:rsidRPr="0001608C">
        <w:rPr>
          <w:rFonts w:eastAsia="Calibri"/>
          <w:b/>
          <w:szCs w:val="24"/>
          <w:lang w:val="es-ES" w:eastAsia="es-ES"/>
        </w:rPr>
        <w:t xml:space="preserve"> ($351.23) </w:t>
      </w:r>
      <w:r w:rsidRPr="0001608C">
        <w:rPr>
          <w:rFonts w:eastAsia="Calibri"/>
          <w:szCs w:val="24"/>
          <w:lang w:val="es-ES" w:eastAsia="es-ES"/>
        </w:rPr>
        <w:t xml:space="preserve"> A favor de </w:t>
      </w:r>
      <w:r w:rsidRPr="0001608C">
        <w:rPr>
          <w:rFonts w:eastAsia="Calibri"/>
          <w:b/>
          <w:szCs w:val="24"/>
          <w:lang w:val="es-ES" w:eastAsia="es-ES"/>
        </w:rPr>
        <w:t xml:space="preserve">LUIS GUSTAVO NAJERA VASQUEZ “TIENDA AGROPECUARIA EL CHAPARRAL” </w:t>
      </w:r>
      <w:r w:rsidRPr="0001608C">
        <w:rPr>
          <w:rFonts w:eastAsia="Calibri"/>
          <w:szCs w:val="24"/>
          <w:lang w:val="es-ES" w:eastAsia="es-ES"/>
        </w:rPr>
        <w:t xml:space="preserve">V/ en concepto de pago por compra de productos químicos, para uso en cancha de papi futbol, gestionado por la unidad de Mantenimiento de Bienes Municipales,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11022 Aplicando dicho gasto al código No. 54107 de la línea 0101, del Presupuesto Municipal Vigente.</w:t>
      </w:r>
    </w:p>
    <w:p w14:paraId="1A87DC72" w14:textId="77777777" w:rsidR="0001608C" w:rsidRPr="0001608C" w:rsidRDefault="0001608C" w:rsidP="0001608C">
      <w:pPr>
        <w:jc w:val="both"/>
        <w:rPr>
          <w:rFonts w:ascii="Calibri" w:eastAsia="SimSun" w:hAnsi="Calibri" w:cs="Calibri"/>
          <w:sz w:val="22"/>
          <w:lang w:val="es-MX"/>
        </w:rPr>
      </w:pPr>
    </w:p>
    <w:p w14:paraId="6920CB84"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QUINIENTOS OCHENTA 00/100 DÓLARES DE LOS ESTADOS UNIDOS DE AMÉRICA</w:t>
      </w:r>
      <w:r w:rsidRPr="0001608C">
        <w:rPr>
          <w:rFonts w:eastAsia="Calibri"/>
          <w:szCs w:val="24"/>
          <w:lang w:val="es-ES" w:eastAsia="es-ES"/>
        </w:rPr>
        <w:t>.</w:t>
      </w:r>
      <w:r w:rsidRPr="0001608C">
        <w:rPr>
          <w:rFonts w:eastAsia="Calibri"/>
          <w:b/>
          <w:szCs w:val="24"/>
          <w:lang w:val="es-ES" w:eastAsia="es-ES"/>
        </w:rPr>
        <w:t xml:space="preserve"> ($580.00) </w:t>
      </w:r>
      <w:r w:rsidRPr="0001608C">
        <w:rPr>
          <w:rFonts w:eastAsia="Calibri"/>
          <w:szCs w:val="24"/>
          <w:lang w:val="es-ES" w:eastAsia="es-ES"/>
        </w:rPr>
        <w:t xml:space="preserve"> A favor de </w:t>
      </w:r>
      <w:r w:rsidRPr="0001608C">
        <w:rPr>
          <w:rFonts w:eastAsia="Calibri"/>
          <w:b/>
          <w:szCs w:val="24"/>
          <w:lang w:val="es-ES" w:eastAsia="es-ES"/>
        </w:rPr>
        <w:t xml:space="preserve">INDUSTRIAS MARIA AUXILIADORA, S.A. DE C.V. </w:t>
      </w:r>
      <w:r w:rsidRPr="0001608C">
        <w:rPr>
          <w:rFonts w:eastAsia="Calibri"/>
          <w:szCs w:val="24"/>
          <w:lang w:val="es-ES" w:eastAsia="es-ES"/>
        </w:rPr>
        <w:t xml:space="preserve">V/ en concepto de pago por impresiones, publicaciones y reproducciones, para ser entregados a las diferentes dependencias municipales y usuarios en general, gestionado por Gerencia Administrativa y Desarrollo Social,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00048 Aplicando dicho gasto al código No. 54313 de la línea 0101, del Presupuesto Municipal Vigente.</w:t>
      </w:r>
    </w:p>
    <w:p w14:paraId="2A2C7972" w14:textId="77777777" w:rsidR="0001608C" w:rsidRPr="0001608C" w:rsidRDefault="0001608C" w:rsidP="0001608C">
      <w:pPr>
        <w:jc w:val="both"/>
        <w:rPr>
          <w:rFonts w:ascii="Calibri" w:eastAsia="SimSun" w:hAnsi="Calibri" w:cs="Calibri"/>
          <w:sz w:val="22"/>
          <w:lang w:val="es-MX"/>
        </w:rPr>
      </w:pPr>
    </w:p>
    <w:p w14:paraId="073BD2E0"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CUATROCIENTOS CUARENTA Y CINCO 00/100 DÓLARES DE LOS ESTADOS UNIDOS DE AMÉRICA</w:t>
      </w:r>
      <w:r w:rsidRPr="0001608C">
        <w:rPr>
          <w:rFonts w:eastAsia="Calibri"/>
          <w:szCs w:val="24"/>
          <w:lang w:val="es-ES" w:eastAsia="es-ES"/>
        </w:rPr>
        <w:t>.</w:t>
      </w:r>
      <w:r w:rsidRPr="0001608C">
        <w:rPr>
          <w:rFonts w:eastAsia="Calibri"/>
          <w:b/>
          <w:szCs w:val="24"/>
          <w:lang w:val="es-ES" w:eastAsia="es-ES"/>
        </w:rPr>
        <w:t xml:space="preserve"> ($445.00) </w:t>
      </w:r>
      <w:r w:rsidRPr="0001608C">
        <w:rPr>
          <w:rFonts w:eastAsia="Calibri"/>
          <w:szCs w:val="24"/>
          <w:lang w:val="es-ES" w:eastAsia="es-ES"/>
        </w:rPr>
        <w:t xml:space="preserve"> A favor de </w:t>
      </w:r>
      <w:r w:rsidRPr="0001608C">
        <w:rPr>
          <w:rFonts w:eastAsia="Calibri"/>
          <w:b/>
          <w:szCs w:val="24"/>
          <w:lang w:val="es-ES" w:eastAsia="es-ES"/>
        </w:rPr>
        <w:t xml:space="preserve">JULIO ALBERTO PALACIOS GARCÍA “FUMIGADORA OCCIDENTAL” </w:t>
      </w:r>
      <w:r w:rsidRPr="0001608C">
        <w:rPr>
          <w:rFonts w:eastAsia="Calibri"/>
          <w:szCs w:val="24"/>
          <w:lang w:val="es-ES" w:eastAsia="es-ES"/>
        </w:rPr>
        <w:t xml:space="preserve">V/ en concepto de pago por servicios de limpieza y fumigaciones, para las diferentes instalaciones de mercados municipales,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0157 Aplicando dicho gasto al código No. 54307 de la línea 0101, del Presupuesto Municipal Vigente.</w:t>
      </w:r>
    </w:p>
    <w:p w14:paraId="1D15814B" w14:textId="77777777" w:rsidR="0001608C" w:rsidRPr="0001608C" w:rsidRDefault="0001608C" w:rsidP="0001608C">
      <w:pPr>
        <w:jc w:val="both"/>
        <w:rPr>
          <w:rFonts w:ascii="Calibri" w:eastAsia="SimSun" w:hAnsi="Calibri" w:cs="Calibri"/>
          <w:sz w:val="22"/>
          <w:lang w:val="es-MX"/>
        </w:rPr>
      </w:pPr>
    </w:p>
    <w:p w14:paraId="5D0DCA46"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SEISCIENTOS SETENTA Y SIETE 85/100 DÓLARES DE LOS ESTADOS UNIDOS DE AMÉRICA</w:t>
      </w:r>
      <w:r w:rsidRPr="0001608C">
        <w:rPr>
          <w:rFonts w:eastAsia="Calibri"/>
          <w:szCs w:val="24"/>
          <w:lang w:val="es-ES" w:eastAsia="es-ES"/>
        </w:rPr>
        <w:t>.</w:t>
      </w:r>
      <w:r w:rsidRPr="0001608C">
        <w:rPr>
          <w:rFonts w:eastAsia="Calibri"/>
          <w:b/>
          <w:szCs w:val="24"/>
          <w:lang w:val="es-ES" w:eastAsia="es-ES"/>
        </w:rPr>
        <w:t xml:space="preserve"> ($677.85) </w:t>
      </w:r>
      <w:r w:rsidRPr="0001608C">
        <w:rPr>
          <w:rFonts w:eastAsia="Calibri"/>
          <w:szCs w:val="24"/>
          <w:lang w:val="es-ES" w:eastAsia="es-ES"/>
        </w:rPr>
        <w:t xml:space="preserve"> A favor de </w:t>
      </w:r>
      <w:r w:rsidRPr="0001608C">
        <w:rPr>
          <w:rFonts w:eastAsia="Calibri"/>
          <w:b/>
          <w:szCs w:val="24"/>
          <w:lang w:val="es-ES" w:eastAsia="es-ES"/>
        </w:rPr>
        <w:t xml:space="preserve">AGROSERVICIO MANCIA, S.A. DE C.V. </w:t>
      </w:r>
      <w:r w:rsidRPr="0001608C">
        <w:rPr>
          <w:rFonts w:eastAsia="Calibri"/>
          <w:szCs w:val="24"/>
          <w:lang w:val="es-ES" w:eastAsia="es-ES"/>
        </w:rPr>
        <w:t xml:space="preserve">V/ en concepto de pago por compra de productos químicos, para uso en la unidad de mantenimiento de Bienes Municipales y para uso en áreas verdes del parque central,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003997-003975-003996 Aplicando dicho gasto al código No. 54107 de la línea 0101, del Presupuesto Municipal Vigente.</w:t>
      </w:r>
    </w:p>
    <w:p w14:paraId="7515C9D3" w14:textId="77777777" w:rsidR="0001608C" w:rsidRPr="0001608C" w:rsidRDefault="0001608C" w:rsidP="0001608C">
      <w:pPr>
        <w:jc w:val="both"/>
        <w:rPr>
          <w:rFonts w:ascii="Calibri" w:eastAsia="SimSun" w:hAnsi="Calibri" w:cs="Calibri"/>
          <w:sz w:val="22"/>
          <w:lang w:val="es-MX"/>
        </w:rPr>
      </w:pPr>
    </w:p>
    <w:p w14:paraId="5FECA128"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DOS MIL NOVECIENTOS 00/100 DÓLARES DE LOS ESTADOS UNIDOS DE AMÉRICA</w:t>
      </w:r>
      <w:r w:rsidRPr="0001608C">
        <w:rPr>
          <w:rFonts w:eastAsia="Calibri"/>
          <w:szCs w:val="24"/>
          <w:lang w:val="es-ES" w:eastAsia="es-ES"/>
        </w:rPr>
        <w:t>.</w:t>
      </w:r>
      <w:r w:rsidRPr="0001608C">
        <w:rPr>
          <w:rFonts w:eastAsia="Calibri"/>
          <w:b/>
          <w:szCs w:val="24"/>
          <w:lang w:val="es-ES" w:eastAsia="es-ES"/>
        </w:rPr>
        <w:t xml:space="preserve"> ($2,900.00) </w:t>
      </w:r>
      <w:r w:rsidRPr="0001608C">
        <w:rPr>
          <w:rFonts w:eastAsia="Calibri"/>
          <w:szCs w:val="24"/>
          <w:lang w:val="es-ES" w:eastAsia="es-ES"/>
        </w:rPr>
        <w:t xml:space="preserve"> A favor de </w:t>
      </w:r>
      <w:r w:rsidRPr="0001608C">
        <w:rPr>
          <w:rFonts w:eastAsia="Calibri"/>
          <w:b/>
          <w:szCs w:val="24"/>
          <w:lang w:val="es-ES" w:eastAsia="es-ES"/>
        </w:rPr>
        <w:t xml:space="preserve">MIRTA MARLENI FIGUEROA VDA. DE SANABRIA “CHATO DEPORTES” </w:t>
      </w:r>
      <w:r w:rsidRPr="0001608C">
        <w:rPr>
          <w:rFonts w:eastAsia="Calibri"/>
          <w:szCs w:val="24"/>
          <w:lang w:val="es-ES" w:eastAsia="es-ES"/>
        </w:rPr>
        <w:t xml:space="preserve">V/ en concepto de pago por compra de 100 pelotas de futbol, para entregar a diferentes comunidades del municipio de Metapán, gestionado por la unidad de promoción social,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01264 Aplicando dicho gasto al código No. 54199 de la línea 0101, del Presupuesto Municipal Vigente.</w:t>
      </w:r>
    </w:p>
    <w:p w14:paraId="13EF5EF7" w14:textId="77777777" w:rsidR="0001608C" w:rsidRPr="0001608C" w:rsidRDefault="0001608C" w:rsidP="0001608C">
      <w:pPr>
        <w:spacing w:after="0" w:line="240" w:lineRule="auto"/>
        <w:jc w:val="both"/>
        <w:rPr>
          <w:rFonts w:ascii="Calibri" w:eastAsia="SimSun" w:hAnsi="Calibri" w:cs="Calibri"/>
          <w:sz w:val="22"/>
          <w:lang w:val="es-MX" w:eastAsia="es-SV"/>
        </w:rPr>
      </w:pPr>
    </w:p>
    <w:p w14:paraId="611ADEA1"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Calibri"/>
          <w:szCs w:val="24"/>
          <w:lang w:val="es-ES" w:eastAsia="es-ES"/>
        </w:rPr>
        <w:t xml:space="preserve">EROGAR la cantidad de </w:t>
      </w:r>
      <w:r w:rsidRPr="0001608C">
        <w:rPr>
          <w:rFonts w:eastAsia="Calibri"/>
          <w:b/>
          <w:szCs w:val="24"/>
          <w:lang w:val="es-ES" w:eastAsia="es-ES"/>
        </w:rPr>
        <w:t>DOS MIL CUATROCIENTOS VEINTICUATRO 00/100 DÓLARES DE LOS ESTADOS UNIDOS DE AMÉRICA</w:t>
      </w:r>
      <w:r w:rsidRPr="0001608C">
        <w:rPr>
          <w:rFonts w:eastAsia="Calibri"/>
          <w:szCs w:val="24"/>
          <w:lang w:val="es-ES" w:eastAsia="es-ES"/>
        </w:rPr>
        <w:t>.</w:t>
      </w:r>
      <w:r w:rsidRPr="0001608C">
        <w:rPr>
          <w:rFonts w:eastAsia="Calibri"/>
          <w:b/>
          <w:szCs w:val="24"/>
          <w:lang w:val="es-ES" w:eastAsia="es-ES"/>
        </w:rPr>
        <w:t xml:space="preserve"> ($2,424.00) </w:t>
      </w:r>
      <w:r w:rsidRPr="0001608C">
        <w:rPr>
          <w:rFonts w:eastAsia="Calibri"/>
          <w:szCs w:val="24"/>
          <w:lang w:val="es-ES" w:eastAsia="es-ES"/>
        </w:rPr>
        <w:t xml:space="preserve"> A favor de </w:t>
      </w:r>
      <w:r w:rsidRPr="0001608C">
        <w:rPr>
          <w:rFonts w:eastAsia="Calibri"/>
          <w:b/>
          <w:szCs w:val="24"/>
          <w:lang w:val="es-ES" w:eastAsia="es-ES"/>
        </w:rPr>
        <w:t xml:space="preserve">RAUL ANTONIO MATUTE MARTINEZ “VARIEDADES MATUTE” </w:t>
      </w:r>
      <w:r w:rsidRPr="0001608C">
        <w:rPr>
          <w:rFonts w:eastAsia="Calibri"/>
          <w:szCs w:val="24"/>
          <w:lang w:val="es-ES" w:eastAsia="es-ES"/>
        </w:rPr>
        <w:t xml:space="preserve">V/ en concepto de pago por compra de </w:t>
      </w:r>
      <w:r w:rsidRPr="0001608C">
        <w:rPr>
          <w:rFonts w:eastAsia="Times New Roman"/>
          <w:color w:val="000000"/>
          <w:szCs w:val="24"/>
          <w:lang w:eastAsia="es-SV"/>
        </w:rPr>
        <w:t>kit de bases para campo de softbol, pelotas de softbol, balones de futbol, pelotas de basquetbol</w:t>
      </w:r>
      <w:r w:rsidRPr="0001608C">
        <w:rPr>
          <w:rFonts w:eastAsia="Calibri"/>
          <w:szCs w:val="24"/>
          <w:lang w:val="es-ES" w:eastAsia="es-ES"/>
        </w:rPr>
        <w:t xml:space="preserve">, para torneos </w:t>
      </w:r>
      <w:r w:rsidRPr="0001608C">
        <w:rPr>
          <w:rFonts w:eastAsia="Calibri"/>
          <w:szCs w:val="24"/>
          <w:lang w:val="es-ES" w:eastAsia="es-ES"/>
        </w:rPr>
        <w:lastRenderedPageBreak/>
        <w:t xml:space="preserve">municipales de softbol, futbol y basquetbol, Conforme a Factura </w:t>
      </w:r>
      <w:proofErr w:type="spellStart"/>
      <w:r w:rsidRPr="0001608C">
        <w:rPr>
          <w:rFonts w:eastAsia="Calibri"/>
          <w:szCs w:val="24"/>
          <w:lang w:val="es-ES" w:eastAsia="es-ES"/>
        </w:rPr>
        <w:t>N°</w:t>
      </w:r>
      <w:proofErr w:type="spellEnd"/>
      <w:r w:rsidRPr="0001608C">
        <w:rPr>
          <w:rFonts w:eastAsia="Calibri"/>
          <w:szCs w:val="24"/>
          <w:lang w:val="es-ES" w:eastAsia="es-ES"/>
        </w:rPr>
        <w:t xml:space="preserve"> 001591-001595-001594-001593-001592 Aplicando dicho gasto al código No. 54199 de la línea 0101, del Presupuesto Municipal Vigente.</w:t>
      </w:r>
    </w:p>
    <w:p w14:paraId="5EDBA978" w14:textId="77777777" w:rsidR="0001608C" w:rsidRPr="0001608C" w:rsidRDefault="0001608C" w:rsidP="0001608C">
      <w:pPr>
        <w:spacing w:after="0" w:line="240" w:lineRule="auto"/>
        <w:jc w:val="both"/>
        <w:rPr>
          <w:rFonts w:ascii="Calibri" w:eastAsia="SimSun" w:hAnsi="Calibri" w:cs="Calibri"/>
          <w:sz w:val="22"/>
          <w:lang w:val="es-MX"/>
        </w:rPr>
      </w:pPr>
    </w:p>
    <w:p w14:paraId="2C013869" w14:textId="77777777" w:rsidR="0001608C" w:rsidRPr="0001608C" w:rsidRDefault="0001608C" w:rsidP="00806F47">
      <w:pPr>
        <w:numPr>
          <w:ilvl w:val="0"/>
          <w:numId w:val="109"/>
        </w:numPr>
        <w:tabs>
          <w:tab w:val="left" w:pos="709"/>
          <w:tab w:val="left" w:pos="7797"/>
        </w:tabs>
        <w:spacing w:after="0" w:line="240" w:lineRule="auto"/>
        <w:contextualSpacing/>
        <w:jc w:val="both"/>
        <w:rPr>
          <w:rFonts w:eastAsia="Times New Roman"/>
          <w:szCs w:val="24"/>
          <w:lang w:val="es-ES" w:eastAsia="es-ES"/>
        </w:rPr>
      </w:pPr>
      <w:r w:rsidRPr="0001608C">
        <w:rPr>
          <w:rFonts w:eastAsia="Times New Roman"/>
          <w:szCs w:val="24"/>
          <w:lang w:val="es-ES" w:eastAsia="es-ES"/>
        </w:rPr>
        <w:t xml:space="preserve">EROGAR la cantidad de </w:t>
      </w:r>
      <w:r w:rsidRPr="0001608C">
        <w:rPr>
          <w:rFonts w:eastAsia="Times New Roman"/>
          <w:b/>
          <w:szCs w:val="24"/>
          <w:lang w:val="es-ES" w:eastAsia="es-ES"/>
        </w:rPr>
        <w:t>UN MIL UNO 10/100 ($1,001.10)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ELECTRO INDUSTRIALES PACIFICO, S.A. DE C.V. </w:t>
      </w:r>
      <w:r w:rsidRPr="0001608C">
        <w:rPr>
          <w:rFonts w:eastAsia="Times New Roman"/>
          <w:szCs w:val="24"/>
          <w:lang w:val="es-ES" w:eastAsia="es-ES"/>
        </w:rPr>
        <w:t>V/ Pago por compra de</w:t>
      </w:r>
      <w:r w:rsidRPr="0001608C">
        <w:rPr>
          <w:rFonts w:eastAsia="Calibri"/>
          <w:szCs w:val="24"/>
          <w:lang w:val="es-ES" w:eastAsia="es-ES"/>
        </w:rPr>
        <w:t xml:space="preserve"> productos químicos, minerales metálicos y productos derivados, materiales eléctricos, para mantenimiento preventivo y correctivo al sistema público de Metapán, gestionado  por la unidad de Ingeniería eléctrica</w:t>
      </w:r>
      <w:r w:rsidRPr="0001608C">
        <w:rPr>
          <w:rFonts w:eastAsia="Times New Roman"/>
          <w:szCs w:val="24"/>
          <w:lang w:val="es-ES" w:eastAsia="es-ES"/>
        </w:rPr>
        <w:t xml:space="preserve">, según facturas, líneas y códigos que se detallan a continuación: </w:t>
      </w:r>
    </w:p>
    <w:p w14:paraId="45DDE97D"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6D5335FA"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2C4AA24C"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Nos.-12057</w:t>
      </w:r>
    </w:p>
    <w:p w14:paraId="4640F56E"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Nos.-54107………….…………………….......................................$      12.65 </w:t>
      </w:r>
    </w:p>
    <w:p w14:paraId="4514632A"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Nos.-54112………….…………………….......................................$    276.75               </w:t>
      </w:r>
    </w:p>
    <w:p w14:paraId="3A2D12CE"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Nos.-54119………….…………………….......................................$    711.70</w:t>
      </w:r>
    </w:p>
    <w:p w14:paraId="6E374CCA" w14:textId="77777777" w:rsidR="0001608C" w:rsidRPr="0001608C" w:rsidRDefault="0001608C" w:rsidP="0001608C">
      <w:pPr>
        <w:jc w:val="both"/>
        <w:rPr>
          <w:rFonts w:eastAsia="SimSun"/>
          <w:szCs w:val="24"/>
          <w:lang w:val="es-MX" w:eastAsia="es-SV"/>
        </w:rPr>
      </w:pPr>
      <w:r w:rsidRPr="0001608C">
        <w:rPr>
          <w:rFonts w:eastAsia="SimSun"/>
          <w:b/>
          <w:szCs w:val="24"/>
          <w:lang w:val="es-MX"/>
        </w:rPr>
        <w:t>Total………………………..……………………......……............................$ 1,001.10</w:t>
      </w:r>
    </w:p>
    <w:p w14:paraId="5A89C70F"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Times New Roman"/>
          <w:szCs w:val="24"/>
          <w:lang w:val="es-ES" w:eastAsia="es-ES"/>
        </w:rPr>
        <w:t xml:space="preserve">EROGAR la cantidad de </w:t>
      </w:r>
      <w:r w:rsidRPr="0001608C">
        <w:rPr>
          <w:rFonts w:eastAsia="Times New Roman"/>
          <w:b/>
          <w:szCs w:val="24"/>
          <w:lang w:val="es-ES" w:eastAsia="es-ES"/>
        </w:rPr>
        <w:t>QUINIENTOS SESENTA 98/100 ($560.98)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MARCO TULIO RAFAEL FUENTES LINARES “OFFICE EXPRESS DELIVERY” </w:t>
      </w:r>
      <w:r w:rsidRPr="0001608C">
        <w:rPr>
          <w:rFonts w:eastAsia="Times New Roman"/>
          <w:szCs w:val="24"/>
          <w:lang w:val="es-ES" w:eastAsia="es-ES"/>
        </w:rPr>
        <w:t>V/ Pago por compra de</w:t>
      </w:r>
      <w:r w:rsidRPr="0001608C">
        <w:rPr>
          <w:rFonts w:eastAsia="Calibri"/>
          <w:szCs w:val="24"/>
          <w:lang w:val="es-ES" w:eastAsia="es-ES"/>
        </w:rPr>
        <w:t xml:space="preserve"> productos de papel y cartón, materiales de oficina, cajas contenedoras, para uso en la Unidad de Adquisiciones y Contrataciones Institucionales</w:t>
      </w:r>
      <w:r w:rsidRPr="0001608C">
        <w:rPr>
          <w:rFonts w:eastAsia="Times New Roman"/>
          <w:szCs w:val="24"/>
          <w:lang w:val="es-ES" w:eastAsia="es-ES"/>
        </w:rPr>
        <w:t xml:space="preserve">, según facturas, líneas y códigos que se detallan a continuación: </w:t>
      </w:r>
    </w:p>
    <w:p w14:paraId="72A67704"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7730DC38"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287D55A5"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Nos.-1119-1120</w:t>
      </w:r>
    </w:p>
    <w:p w14:paraId="6B4B53CF"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Nos.-54105………….…………………….......................................$ 357.19</w:t>
      </w:r>
    </w:p>
    <w:p w14:paraId="43DB273B"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Nos.-54114………….…………………….......................................$   75.79               </w:t>
      </w:r>
    </w:p>
    <w:p w14:paraId="497CE62A"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Nos.-54115………….…………………….......................................$ 128.00</w:t>
      </w:r>
    </w:p>
    <w:p w14:paraId="5796AA08" w14:textId="77777777" w:rsidR="0001608C" w:rsidRPr="0001608C" w:rsidRDefault="0001608C" w:rsidP="0001608C">
      <w:pPr>
        <w:jc w:val="both"/>
        <w:rPr>
          <w:rFonts w:eastAsia="SimSun"/>
          <w:szCs w:val="24"/>
          <w:lang w:val="es-MX"/>
        </w:rPr>
      </w:pPr>
      <w:r w:rsidRPr="0001608C">
        <w:rPr>
          <w:rFonts w:eastAsia="SimSun"/>
          <w:b/>
          <w:szCs w:val="24"/>
          <w:lang w:val="es-MX"/>
        </w:rPr>
        <w:t>Total………………………..……………………......……............................$ 560.98</w:t>
      </w:r>
    </w:p>
    <w:p w14:paraId="4A05C767"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Times New Roman"/>
          <w:szCs w:val="24"/>
          <w:lang w:val="es-ES" w:eastAsia="es-ES"/>
        </w:rPr>
        <w:t xml:space="preserve">EROGAR la cantidad de </w:t>
      </w:r>
      <w:r w:rsidRPr="0001608C">
        <w:rPr>
          <w:rFonts w:eastAsia="Times New Roman"/>
          <w:b/>
          <w:szCs w:val="24"/>
          <w:lang w:val="es-ES" w:eastAsia="es-ES"/>
        </w:rPr>
        <w:t>CIENTO NUEVE 25/100 ($109.25)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IRMA GUADALUPE SANABRIA DE HERRERA “HERRERA CARBOUTIQUE” </w:t>
      </w:r>
      <w:r w:rsidRPr="0001608C">
        <w:rPr>
          <w:rFonts w:eastAsia="Times New Roman"/>
          <w:szCs w:val="24"/>
          <w:lang w:val="es-ES" w:eastAsia="es-ES"/>
        </w:rPr>
        <w:t>V/ Pago por compra de</w:t>
      </w:r>
      <w:r w:rsidRPr="0001608C">
        <w:rPr>
          <w:rFonts w:eastAsia="Calibri"/>
          <w:szCs w:val="24"/>
          <w:lang w:val="es-ES" w:eastAsia="es-ES"/>
        </w:rPr>
        <w:t xml:space="preserve"> herramientas repuestos y accesorios, materiales eléctricos, para equipos 135 y 46</w:t>
      </w:r>
      <w:r w:rsidRPr="0001608C">
        <w:rPr>
          <w:rFonts w:eastAsia="Times New Roman"/>
          <w:szCs w:val="24"/>
          <w:lang w:val="es-ES" w:eastAsia="es-ES"/>
        </w:rPr>
        <w:t xml:space="preserve">, según facturas, líneas y códigos que se detallan a continuación: </w:t>
      </w:r>
    </w:p>
    <w:p w14:paraId="5ABF93BB"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02935A8F"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6A05C975"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Nos.-000524-000523</w:t>
      </w:r>
    </w:p>
    <w:p w14:paraId="7B0E7F78"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Nos.-54118………….…………………….......................................$   29.25</w:t>
      </w:r>
    </w:p>
    <w:p w14:paraId="763D19FF"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Nos.-54119………….…………………….......................................$   80.00             </w:t>
      </w:r>
    </w:p>
    <w:p w14:paraId="211B5223" w14:textId="77777777" w:rsidR="0001608C" w:rsidRPr="0001608C" w:rsidRDefault="0001608C" w:rsidP="0001608C">
      <w:pPr>
        <w:jc w:val="both"/>
        <w:rPr>
          <w:rFonts w:ascii="Calibri" w:eastAsia="SimSun" w:hAnsi="Calibri" w:cs="Calibri"/>
          <w:sz w:val="22"/>
          <w:lang w:val="es-MX"/>
        </w:rPr>
      </w:pPr>
      <w:r w:rsidRPr="0001608C">
        <w:rPr>
          <w:rFonts w:eastAsia="SimSun"/>
          <w:b/>
          <w:szCs w:val="24"/>
          <w:lang w:val="es-MX"/>
        </w:rPr>
        <w:t>Total………………………..……………………......……............................$ 109.25</w:t>
      </w:r>
    </w:p>
    <w:p w14:paraId="302ABDFD"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Times New Roman"/>
          <w:szCs w:val="24"/>
          <w:lang w:val="es-ES" w:eastAsia="es-ES"/>
        </w:rPr>
        <w:t xml:space="preserve">EROGAR la cantidad de </w:t>
      </w:r>
      <w:r w:rsidRPr="0001608C">
        <w:rPr>
          <w:rFonts w:eastAsia="Times New Roman"/>
          <w:b/>
          <w:szCs w:val="24"/>
          <w:lang w:val="es-ES" w:eastAsia="es-ES"/>
        </w:rPr>
        <w:t>UN MIL CIENTO CUARENTA Y CUATRO 00/100 ($1,144.00)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BATRES AUTO PARTS, S.A. DE C.V. </w:t>
      </w:r>
      <w:r w:rsidRPr="0001608C">
        <w:rPr>
          <w:rFonts w:eastAsia="Times New Roman"/>
          <w:szCs w:val="24"/>
          <w:lang w:val="es-ES" w:eastAsia="es-ES"/>
        </w:rPr>
        <w:t>V/ Pago por compra de</w:t>
      </w:r>
      <w:r w:rsidRPr="0001608C">
        <w:rPr>
          <w:rFonts w:eastAsia="Calibri"/>
          <w:szCs w:val="24"/>
          <w:lang w:val="es-ES" w:eastAsia="es-ES"/>
        </w:rPr>
        <w:t xml:space="preserve"> productos de cuero y caucho, herramientas repuestos y accesorios, pago por mantenimientos y reparaciones de vehículos, para equipos #91, 102, 74, 137 y para usos varios de la unidad de plantel de maquinaria y equipo</w:t>
      </w:r>
      <w:r w:rsidRPr="0001608C">
        <w:rPr>
          <w:rFonts w:eastAsia="Times New Roman"/>
          <w:szCs w:val="24"/>
          <w:lang w:val="es-ES" w:eastAsia="es-ES"/>
        </w:rPr>
        <w:t xml:space="preserve">, según facturas, líneas y códigos que se detallan a continuación: </w:t>
      </w:r>
    </w:p>
    <w:p w14:paraId="72C7725E"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687B69B8"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6193B57F"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 2717-2718-2719-2720-2714-2715-2716</w:t>
      </w:r>
    </w:p>
    <w:p w14:paraId="7AA6BA6D"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Nos.-54106………….…………………….......................................$    762.50 </w:t>
      </w:r>
    </w:p>
    <w:p w14:paraId="694ADA03"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Nos.-54118………….…………………….......................................$    365.50                </w:t>
      </w:r>
    </w:p>
    <w:p w14:paraId="779A8D03"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Nos.-54302………….…………………….......................................$      16.00</w:t>
      </w:r>
    </w:p>
    <w:p w14:paraId="7F20A9D1" w14:textId="77777777" w:rsidR="0001608C" w:rsidRPr="0001608C" w:rsidRDefault="0001608C" w:rsidP="0001608C">
      <w:pPr>
        <w:jc w:val="both"/>
        <w:rPr>
          <w:rFonts w:ascii="Calibri" w:eastAsia="SimSun" w:hAnsi="Calibri" w:cs="Calibri"/>
          <w:sz w:val="22"/>
          <w:lang w:val="es-MX"/>
        </w:rPr>
      </w:pPr>
      <w:r w:rsidRPr="0001608C">
        <w:rPr>
          <w:rFonts w:eastAsia="SimSun"/>
          <w:b/>
          <w:szCs w:val="24"/>
          <w:lang w:val="es-MX"/>
        </w:rPr>
        <w:t>Total………………………..……………………......……............................$ 1,144.00</w:t>
      </w:r>
    </w:p>
    <w:p w14:paraId="231FAF56"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sz w:val="22"/>
          <w:szCs w:val="24"/>
          <w:lang w:val="es-ES" w:eastAsia="es-SV"/>
        </w:rPr>
      </w:pPr>
      <w:r w:rsidRPr="0001608C">
        <w:rPr>
          <w:rFonts w:eastAsia="Times New Roman"/>
          <w:szCs w:val="24"/>
          <w:lang w:val="es-ES" w:eastAsia="es-ES"/>
        </w:rPr>
        <w:lastRenderedPageBreak/>
        <w:t xml:space="preserve">EROGAR la cantidad de </w:t>
      </w:r>
      <w:r w:rsidRPr="0001608C">
        <w:rPr>
          <w:rFonts w:eastAsia="Times New Roman"/>
          <w:b/>
          <w:szCs w:val="24"/>
          <w:lang w:val="es-ES" w:eastAsia="es-ES"/>
        </w:rPr>
        <w:t>OCHO MIL DIEZ 55/100 ($8,010.55)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INVERSIONES EL INDIO, S.A. DE C.V. “LA BODEGA DEL CONSTRUCTOR” </w:t>
      </w:r>
      <w:r w:rsidRPr="0001608C">
        <w:rPr>
          <w:rFonts w:eastAsia="Times New Roman"/>
          <w:szCs w:val="24"/>
          <w:lang w:val="es-ES" w:eastAsia="es-ES"/>
        </w:rPr>
        <w:t>V/ Pago por compra de</w:t>
      </w:r>
      <w:r w:rsidRPr="0001608C">
        <w:rPr>
          <w:rFonts w:eastAsia="Calibri"/>
          <w:szCs w:val="24"/>
          <w:lang w:val="es-ES" w:eastAsia="es-ES"/>
        </w:rPr>
        <w:t xml:space="preserve"> productos de cuero y caucho, productos químicos, minerales no metálicos y productos derivados, minerales metálicos y productos derivados, herramientas repuestos y accesorios, materiales eléctricos, para mantenimiento de equipos en la unidad de plantel de maquinaria y equipo, para usos varios en la unidad de Mantenimiento de Bienes Municipales, para uso en la unidad de Taller de Obra de Banco, para equipos #72 y 63 y para uso en la unidad de Aseo Público</w:t>
      </w:r>
      <w:r w:rsidRPr="0001608C">
        <w:rPr>
          <w:rFonts w:eastAsia="Times New Roman"/>
          <w:szCs w:val="24"/>
          <w:lang w:val="es-ES" w:eastAsia="es-ES"/>
        </w:rPr>
        <w:t xml:space="preserve">, según facturas, líneas y códigos que se detallan a continuación: </w:t>
      </w:r>
    </w:p>
    <w:p w14:paraId="11964C30"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4DF58E06"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60566C0C"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Nos.-16323-16356-16363-16160-16337-16348-16349-16359-16353-16361</w:t>
      </w:r>
    </w:p>
    <w:p w14:paraId="6E7BE977"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 xml:space="preserve">                         16162-16357-16336-16334-16374-16326-16159-16333-16362</w:t>
      </w:r>
    </w:p>
    <w:p w14:paraId="22B863A8"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Nos.-54106………….…………………….......................................$      46.55</w:t>
      </w:r>
    </w:p>
    <w:p w14:paraId="16D3ED64"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Nos.-54107………….…………………….......................................$    480.19 </w:t>
      </w:r>
    </w:p>
    <w:p w14:paraId="5B46C222"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Nos.-54111………….…………………….......................................$      11.25       </w:t>
      </w:r>
    </w:p>
    <w:p w14:paraId="44928405"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Nos.-54112………….…………………….......................................$    591.22</w:t>
      </w:r>
    </w:p>
    <w:p w14:paraId="43DF7C59"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Nos.-54118………….…………………….......................................$    260.92</w:t>
      </w:r>
    </w:p>
    <w:p w14:paraId="6FB23593"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Nos.-54119………….…………………….......................................$      89.71                </w:t>
      </w:r>
    </w:p>
    <w:p w14:paraId="22BE410A"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Nos.-54199………….…………………….......................................$ 6,530.71</w:t>
      </w:r>
    </w:p>
    <w:p w14:paraId="77D1E130" w14:textId="77777777" w:rsidR="0001608C" w:rsidRPr="0001608C" w:rsidRDefault="0001608C" w:rsidP="0001608C">
      <w:pPr>
        <w:jc w:val="both"/>
        <w:rPr>
          <w:rFonts w:ascii="Calibri" w:eastAsia="SimSun" w:hAnsi="Calibri" w:cs="Calibri"/>
          <w:sz w:val="22"/>
          <w:lang w:val="es-MX"/>
        </w:rPr>
      </w:pPr>
      <w:r w:rsidRPr="0001608C">
        <w:rPr>
          <w:rFonts w:eastAsia="SimSun"/>
          <w:b/>
          <w:szCs w:val="24"/>
          <w:lang w:val="es-MX"/>
        </w:rPr>
        <w:t>Total………………………..……………………......……............................$ 8,010.55</w:t>
      </w:r>
    </w:p>
    <w:p w14:paraId="49B8F65B" w14:textId="77777777" w:rsidR="0001608C" w:rsidRPr="0001608C" w:rsidRDefault="0001608C" w:rsidP="00806F47">
      <w:pPr>
        <w:numPr>
          <w:ilvl w:val="0"/>
          <w:numId w:val="109"/>
        </w:numPr>
        <w:tabs>
          <w:tab w:val="left" w:pos="709"/>
          <w:tab w:val="left" w:pos="7797"/>
        </w:tabs>
        <w:spacing w:after="0" w:line="240" w:lineRule="auto"/>
        <w:contextualSpacing/>
        <w:jc w:val="both"/>
        <w:rPr>
          <w:rFonts w:eastAsia="Times New Roman"/>
          <w:szCs w:val="24"/>
          <w:lang w:val="es-ES" w:eastAsia="es-ES"/>
        </w:rPr>
      </w:pPr>
      <w:r w:rsidRPr="0001608C">
        <w:rPr>
          <w:rFonts w:eastAsia="Times New Roman"/>
          <w:szCs w:val="24"/>
          <w:lang w:val="es-ES" w:eastAsia="es-ES"/>
        </w:rPr>
        <w:t xml:space="preserve">EROGAR la cantidad de </w:t>
      </w:r>
      <w:r w:rsidRPr="0001608C">
        <w:rPr>
          <w:rFonts w:eastAsia="Times New Roman"/>
          <w:b/>
          <w:szCs w:val="24"/>
          <w:lang w:val="es-ES" w:eastAsia="es-ES"/>
        </w:rPr>
        <w:t>SIETE MIL NOVECIENTOS CUARENTA Y CUATRO 54/100 ($7,944.54) DÓLARES DE LOS ESTADOS UNIDOS DE AMÉRICA</w:t>
      </w:r>
      <w:r w:rsidRPr="0001608C">
        <w:rPr>
          <w:rFonts w:eastAsia="Times New Roman"/>
          <w:szCs w:val="24"/>
          <w:lang w:val="es-ES" w:eastAsia="es-ES"/>
        </w:rPr>
        <w:t xml:space="preserve">. A favor del </w:t>
      </w:r>
      <w:r w:rsidRPr="0001608C">
        <w:rPr>
          <w:rFonts w:eastAsia="Times New Roman"/>
          <w:b/>
          <w:szCs w:val="24"/>
          <w:lang w:val="es-ES" w:eastAsia="es-ES"/>
        </w:rPr>
        <w:t>SR. LUIS UVALDO ARMANDO MENDOZA COLOCHO “TALLER MENDOZA”</w:t>
      </w:r>
      <w:r w:rsidRPr="0001608C">
        <w:rPr>
          <w:rFonts w:eastAsia="Times New Roman"/>
          <w:szCs w:val="24"/>
          <w:lang w:val="es-ES" w:eastAsia="es-ES"/>
        </w:rPr>
        <w:t xml:space="preserve"> V/ Pago por compra de </w:t>
      </w:r>
      <w:r w:rsidRPr="0001608C">
        <w:rPr>
          <w:rFonts w:eastAsia="Calibri"/>
          <w:szCs w:val="24"/>
          <w:lang w:val="es-ES" w:eastAsia="es-ES"/>
        </w:rPr>
        <w:t>productos químicos, minerales metálicos y productos derivados, electrodos, pago por mantenimientos y reparaciones de vehículos, para equipos #136, 96, 81, 25, 162, 169, 156, 96, 29, 102, 136, 112</w:t>
      </w:r>
      <w:r w:rsidRPr="0001608C">
        <w:rPr>
          <w:rFonts w:eastAsia="Times New Roman"/>
          <w:szCs w:val="24"/>
          <w:lang w:val="es-ES" w:eastAsia="es-ES"/>
        </w:rPr>
        <w:t xml:space="preserve">, según facturas, líneas y códigos que se detallan a continuación: </w:t>
      </w:r>
    </w:p>
    <w:p w14:paraId="57CFEE14"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5EED5A1E"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52A71D78"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w:t>
      </w:r>
      <w:r w:rsidRPr="0001608C">
        <w:rPr>
          <w:rFonts w:eastAsia="Calibri"/>
          <w:szCs w:val="24"/>
          <w:lang w:val="es-ES"/>
        </w:rPr>
        <w:t xml:space="preserve"> </w:t>
      </w:r>
      <w:r w:rsidRPr="0001608C">
        <w:rPr>
          <w:rFonts w:eastAsia="Calibri"/>
          <w:b/>
          <w:szCs w:val="24"/>
          <w:lang w:val="es-ES"/>
        </w:rPr>
        <w:t>21-22-34-31-28-27-26-25-17-33-29-24-23-19-30</w:t>
      </w:r>
    </w:p>
    <w:p w14:paraId="702265FF"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Nos.-54107………….…………………….......................................$      27.85  </w:t>
      </w:r>
    </w:p>
    <w:p w14:paraId="72AFECEE"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Nos.-54112………….…………………….......................................$    934.34</w:t>
      </w:r>
    </w:p>
    <w:p w14:paraId="62216C0E"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Nos.-54199………….…………………….......................................$      38.90</w:t>
      </w:r>
    </w:p>
    <w:p w14:paraId="373B5032"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Nos.-54302………….…………………….......................................$ 6,943.45</w:t>
      </w:r>
    </w:p>
    <w:p w14:paraId="79805258" w14:textId="77777777" w:rsidR="0001608C" w:rsidRPr="0001608C" w:rsidRDefault="0001608C" w:rsidP="0001608C">
      <w:pPr>
        <w:jc w:val="both"/>
        <w:rPr>
          <w:rFonts w:eastAsia="SimSun"/>
          <w:b/>
          <w:szCs w:val="24"/>
          <w:lang w:val="es-MX"/>
        </w:rPr>
      </w:pPr>
      <w:r w:rsidRPr="0001608C">
        <w:rPr>
          <w:rFonts w:eastAsia="SimSun"/>
          <w:b/>
          <w:szCs w:val="24"/>
          <w:lang w:val="es-MX"/>
        </w:rPr>
        <w:t>Total………………………..……………………......……............................$ 7,944.54</w:t>
      </w:r>
    </w:p>
    <w:p w14:paraId="4AE40569" w14:textId="77777777" w:rsidR="0001608C" w:rsidRPr="0001608C" w:rsidRDefault="0001608C" w:rsidP="00806F47">
      <w:pPr>
        <w:numPr>
          <w:ilvl w:val="0"/>
          <w:numId w:val="109"/>
        </w:numPr>
        <w:tabs>
          <w:tab w:val="left" w:pos="709"/>
          <w:tab w:val="left" w:pos="7797"/>
        </w:tabs>
        <w:spacing w:after="0" w:line="240" w:lineRule="auto"/>
        <w:contextualSpacing/>
        <w:jc w:val="both"/>
        <w:rPr>
          <w:rFonts w:eastAsia="Times New Roman"/>
          <w:szCs w:val="24"/>
          <w:lang w:val="es-ES" w:eastAsia="es-ES"/>
        </w:rPr>
      </w:pPr>
      <w:r w:rsidRPr="0001608C">
        <w:rPr>
          <w:rFonts w:eastAsia="Times New Roman"/>
          <w:szCs w:val="24"/>
          <w:lang w:val="es-ES" w:eastAsia="es-ES"/>
        </w:rPr>
        <w:t xml:space="preserve">EROGAR la cantidad de </w:t>
      </w:r>
      <w:r w:rsidRPr="0001608C">
        <w:rPr>
          <w:rFonts w:eastAsia="Times New Roman"/>
          <w:b/>
          <w:szCs w:val="24"/>
          <w:lang w:val="es-ES" w:eastAsia="es-ES"/>
        </w:rPr>
        <w:t>TRES MIL DOSCIENTOS CUARENTA Y SIETE 35/100 ($3,247.35) DÓLARES DE LOS ESTADOS UNIDOS DE AMÉRICA</w:t>
      </w:r>
      <w:r w:rsidRPr="0001608C">
        <w:rPr>
          <w:rFonts w:eastAsia="Times New Roman"/>
          <w:szCs w:val="24"/>
          <w:lang w:val="es-ES" w:eastAsia="es-ES"/>
        </w:rPr>
        <w:t xml:space="preserve">. A favor de </w:t>
      </w:r>
      <w:r w:rsidRPr="0001608C">
        <w:rPr>
          <w:rFonts w:eastAsia="Times New Roman"/>
          <w:b/>
          <w:szCs w:val="24"/>
          <w:lang w:val="es-ES" w:eastAsia="es-ES"/>
        </w:rPr>
        <w:t xml:space="preserve">AUTO REPUESTOS HERRERA, S.A. DE C.V. </w:t>
      </w:r>
      <w:r w:rsidRPr="0001608C">
        <w:rPr>
          <w:rFonts w:eastAsia="Times New Roman"/>
          <w:szCs w:val="24"/>
          <w:lang w:val="es-ES" w:eastAsia="es-ES"/>
        </w:rPr>
        <w:t>V/ Pago por compra de</w:t>
      </w:r>
      <w:r w:rsidRPr="0001608C">
        <w:rPr>
          <w:rFonts w:eastAsia="Calibri"/>
          <w:szCs w:val="24"/>
          <w:lang w:val="es-ES" w:eastAsia="es-ES"/>
        </w:rPr>
        <w:t xml:space="preserve"> productos de cuero y caucho, productos químicos, minerales metálicos y productos derivados, herramientas repuestos y accesorios, pago por mantenimientos y reparaciones de vehículos, servicios generales y arrendamientos diversos, para equipos #26, 29, 135, 28, 97, 08, 43, 87, 76, 26, 166, 165, 154, 63</w:t>
      </w:r>
      <w:r w:rsidRPr="0001608C">
        <w:rPr>
          <w:rFonts w:eastAsia="Times New Roman"/>
          <w:szCs w:val="24"/>
          <w:lang w:val="es-ES" w:eastAsia="es-ES"/>
        </w:rPr>
        <w:t xml:space="preserve">, según facturas, líneas y códigos que se detallan a continuación: </w:t>
      </w:r>
    </w:p>
    <w:p w14:paraId="28B06856" w14:textId="77777777" w:rsidR="0001608C" w:rsidRPr="0001608C" w:rsidRDefault="0001608C" w:rsidP="0001608C">
      <w:pPr>
        <w:tabs>
          <w:tab w:val="left" w:pos="709"/>
          <w:tab w:val="left" w:pos="7797"/>
        </w:tabs>
        <w:spacing w:after="0" w:line="240" w:lineRule="auto"/>
        <w:ind w:left="720"/>
        <w:contextualSpacing/>
        <w:jc w:val="both"/>
        <w:rPr>
          <w:rFonts w:eastAsia="Calibri"/>
          <w:b/>
          <w:szCs w:val="24"/>
          <w:u w:val="single"/>
          <w:lang w:val="es-ES"/>
        </w:rPr>
      </w:pPr>
    </w:p>
    <w:p w14:paraId="129F60E5"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0754E6C5"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Facturas Nos.-1678-1721-1675-1711-1713-1725-1759-1710-1709</w:t>
      </w:r>
    </w:p>
    <w:p w14:paraId="5F25C22C"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 xml:space="preserve">                         1723-1722-1682-1679-1714-1724-1681-1715-1717</w:t>
      </w:r>
    </w:p>
    <w:p w14:paraId="4696EB13"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Nos.-54106………….…………………….......................................$    417.25       </w:t>
      </w:r>
    </w:p>
    <w:p w14:paraId="26C5109F"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Nos.-54107………….…………………….......................................$      38.75</w:t>
      </w:r>
    </w:p>
    <w:p w14:paraId="711B59A2"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Nos.-54112………….…………………….......................................$        9.30</w:t>
      </w:r>
    </w:p>
    <w:p w14:paraId="414A8CB2"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Nos.-54118………….…………………….......................................$ 1,800.55</w:t>
      </w:r>
    </w:p>
    <w:p w14:paraId="6404516B"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Códigos Nos.-54302………….…………………….......................................$    875.50</w:t>
      </w:r>
    </w:p>
    <w:p w14:paraId="14B45E06" w14:textId="77777777" w:rsidR="0001608C" w:rsidRPr="0001608C" w:rsidRDefault="0001608C" w:rsidP="0001608C">
      <w:pPr>
        <w:tabs>
          <w:tab w:val="left" w:pos="709"/>
          <w:tab w:val="left" w:pos="7797"/>
        </w:tabs>
        <w:spacing w:after="0" w:line="240" w:lineRule="auto"/>
        <w:jc w:val="both"/>
        <w:rPr>
          <w:rFonts w:eastAsia="Calibri"/>
          <w:szCs w:val="24"/>
          <w:lang w:val="es-ES"/>
        </w:rPr>
      </w:pPr>
      <w:r w:rsidRPr="0001608C">
        <w:rPr>
          <w:rFonts w:eastAsia="Calibri"/>
          <w:szCs w:val="24"/>
          <w:lang w:val="es-ES"/>
        </w:rPr>
        <w:t xml:space="preserve">Códigos Nos.-54399………….…………………….......................................$    106.00 </w:t>
      </w:r>
    </w:p>
    <w:p w14:paraId="6687D216" w14:textId="77777777" w:rsidR="0001608C" w:rsidRPr="0001608C" w:rsidRDefault="0001608C" w:rsidP="0001608C">
      <w:pPr>
        <w:jc w:val="both"/>
        <w:rPr>
          <w:rFonts w:eastAsia="SimSun"/>
          <w:b/>
          <w:szCs w:val="24"/>
          <w:lang w:val="es-MX"/>
        </w:rPr>
      </w:pPr>
      <w:r w:rsidRPr="0001608C">
        <w:rPr>
          <w:rFonts w:eastAsia="SimSun"/>
          <w:b/>
          <w:szCs w:val="24"/>
          <w:lang w:val="es-MX"/>
        </w:rPr>
        <w:t>Total………………………..……………………......……............................$ 3,247.35</w:t>
      </w:r>
    </w:p>
    <w:p w14:paraId="039381E5" w14:textId="77777777" w:rsidR="0001608C" w:rsidRPr="0001608C" w:rsidRDefault="0001608C" w:rsidP="00806F47">
      <w:pPr>
        <w:numPr>
          <w:ilvl w:val="0"/>
          <w:numId w:val="109"/>
        </w:numPr>
        <w:spacing w:after="0" w:line="240" w:lineRule="auto"/>
        <w:contextualSpacing/>
        <w:jc w:val="both"/>
        <w:rPr>
          <w:rFonts w:eastAsia="Calibri"/>
          <w:szCs w:val="24"/>
          <w:lang w:eastAsia="es-ES"/>
        </w:rPr>
      </w:pPr>
      <w:r w:rsidRPr="0001608C">
        <w:rPr>
          <w:rFonts w:eastAsia="Calibri"/>
          <w:szCs w:val="24"/>
          <w:lang w:eastAsia="es-ES"/>
        </w:rPr>
        <w:lastRenderedPageBreak/>
        <w:t xml:space="preserve">EROGAR la cantidad de </w:t>
      </w:r>
      <w:r w:rsidRPr="0001608C">
        <w:rPr>
          <w:rFonts w:eastAsia="Calibri"/>
          <w:b/>
          <w:szCs w:val="24"/>
          <w:lang w:eastAsia="es-ES"/>
        </w:rPr>
        <w:t>SIETE MIL QUINIENTOS OCHENTA Y NUEVE 92/100 DÓLARES DE</w:t>
      </w:r>
      <w:r w:rsidRPr="0001608C">
        <w:rPr>
          <w:rFonts w:eastAsia="Calibri"/>
          <w:szCs w:val="24"/>
          <w:lang w:eastAsia="es-ES"/>
        </w:rPr>
        <w:t xml:space="preserve"> </w:t>
      </w:r>
      <w:r w:rsidRPr="0001608C">
        <w:rPr>
          <w:rFonts w:eastAsia="Calibri"/>
          <w:b/>
          <w:szCs w:val="24"/>
          <w:lang w:eastAsia="es-ES"/>
        </w:rPr>
        <w:t>LOS ESTADOS UNIDOS DE AMÉRICA ($7,589.92)</w:t>
      </w:r>
      <w:r w:rsidRPr="0001608C">
        <w:rPr>
          <w:rFonts w:eastAsia="Calibri"/>
          <w:szCs w:val="24"/>
          <w:lang w:eastAsia="es-ES"/>
        </w:rPr>
        <w:t xml:space="preserve">  a favor de </w:t>
      </w:r>
      <w:r w:rsidRPr="0001608C">
        <w:rPr>
          <w:rFonts w:eastAsia="Calibri"/>
          <w:b/>
          <w:szCs w:val="24"/>
          <w:lang w:eastAsia="es-ES"/>
        </w:rPr>
        <w:t xml:space="preserve">HIDROINVERSIONES RA, S.A. DE C.V. V/ </w:t>
      </w:r>
      <w:r w:rsidRPr="0001608C">
        <w:rPr>
          <w:rFonts w:eastAsia="Calibri"/>
          <w:szCs w:val="24"/>
          <w:lang w:eastAsia="es-ES"/>
        </w:rPr>
        <w:t xml:space="preserve">Pago por compra de minerales metálicos y productos derivados, materiales eléctricos, maquinarias y equipo, para </w:t>
      </w:r>
      <w:r w:rsidRPr="0001608C">
        <w:rPr>
          <w:rFonts w:eastAsia="Times New Roman"/>
          <w:color w:val="000000"/>
          <w:szCs w:val="24"/>
          <w:lang w:val="es-ES" w:eastAsia="es-ES"/>
        </w:rPr>
        <w:t xml:space="preserve">Contribución ADESCOS </w:t>
      </w:r>
      <w:proofErr w:type="spellStart"/>
      <w:r w:rsidRPr="0001608C">
        <w:rPr>
          <w:rFonts w:eastAsia="Times New Roman"/>
          <w:color w:val="000000"/>
          <w:szCs w:val="24"/>
          <w:lang w:val="es-ES" w:eastAsia="es-ES"/>
        </w:rPr>
        <w:t>Cuyuiscat</w:t>
      </w:r>
      <w:proofErr w:type="spellEnd"/>
      <w:r w:rsidRPr="0001608C">
        <w:rPr>
          <w:rFonts w:eastAsia="Times New Roman"/>
          <w:color w:val="000000"/>
          <w:szCs w:val="24"/>
          <w:lang w:val="es-ES" w:eastAsia="es-ES"/>
        </w:rPr>
        <w:t>, La Isla</w:t>
      </w:r>
      <w:r w:rsidRPr="0001608C">
        <w:rPr>
          <w:rFonts w:eastAsia="Calibri"/>
          <w:szCs w:val="24"/>
          <w:lang w:eastAsia="es-ES"/>
        </w:rPr>
        <w:t>, según facturas, líneas y códigos que se detallan a continuación:</w:t>
      </w:r>
    </w:p>
    <w:p w14:paraId="4CEAD0E2"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p>
    <w:p w14:paraId="675C4BC3" w14:textId="77777777" w:rsidR="0001608C" w:rsidRPr="0001608C" w:rsidRDefault="0001608C" w:rsidP="0001608C">
      <w:pPr>
        <w:tabs>
          <w:tab w:val="left" w:pos="709"/>
          <w:tab w:val="left" w:pos="7797"/>
        </w:tabs>
        <w:spacing w:after="0" w:line="240" w:lineRule="auto"/>
        <w:jc w:val="both"/>
        <w:rPr>
          <w:rFonts w:eastAsia="Calibri"/>
          <w:b/>
          <w:szCs w:val="24"/>
          <w:u w:val="single"/>
          <w:lang w:val="es-ES"/>
        </w:rPr>
      </w:pPr>
      <w:r w:rsidRPr="0001608C">
        <w:rPr>
          <w:rFonts w:eastAsia="Calibri"/>
          <w:b/>
          <w:szCs w:val="24"/>
          <w:u w:val="single"/>
          <w:lang w:val="es-ES"/>
        </w:rPr>
        <w:t>LINEA 0101</w:t>
      </w:r>
    </w:p>
    <w:p w14:paraId="5AD353A0" w14:textId="77777777" w:rsidR="0001608C" w:rsidRPr="0001608C" w:rsidRDefault="0001608C" w:rsidP="0001608C">
      <w:pPr>
        <w:tabs>
          <w:tab w:val="left" w:pos="922"/>
          <w:tab w:val="left" w:pos="7797"/>
        </w:tabs>
        <w:spacing w:after="0" w:line="240" w:lineRule="auto"/>
        <w:contextualSpacing/>
        <w:jc w:val="both"/>
        <w:rPr>
          <w:rFonts w:eastAsia="Calibri"/>
          <w:b/>
          <w:szCs w:val="24"/>
          <w:lang w:val="es-ES"/>
        </w:rPr>
      </w:pPr>
      <w:r w:rsidRPr="0001608C">
        <w:rPr>
          <w:rFonts w:eastAsia="Calibri"/>
          <w:b/>
          <w:szCs w:val="24"/>
          <w:lang w:val="es-ES"/>
        </w:rPr>
        <w:t>Factura Nos.-0010-0012</w:t>
      </w:r>
      <w:r w:rsidRPr="0001608C">
        <w:rPr>
          <w:rFonts w:eastAsia="Calibri"/>
          <w:szCs w:val="24"/>
          <w:lang w:val="es-ES"/>
        </w:rPr>
        <w:t xml:space="preserve"> </w:t>
      </w:r>
    </w:p>
    <w:p w14:paraId="783C0E84"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Nos.-54112………….…………………….......................................$ 1,150.00</w:t>
      </w:r>
    </w:p>
    <w:p w14:paraId="3305E5A6"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 xml:space="preserve">Códigos Nos.-54119………….…………………….......................................$    729.92 </w:t>
      </w:r>
    </w:p>
    <w:p w14:paraId="0447E959"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Nos.-54304………….…………………….......................................$    500.00</w:t>
      </w:r>
    </w:p>
    <w:p w14:paraId="55CFBF37"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Nos.-54399………….…………………….......................................$ 4,500.00</w:t>
      </w:r>
    </w:p>
    <w:p w14:paraId="1DE7908D" w14:textId="77777777" w:rsidR="0001608C" w:rsidRPr="0001608C" w:rsidRDefault="0001608C" w:rsidP="0001608C">
      <w:pPr>
        <w:spacing w:after="0" w:line="240" w:lineRule="auto"/>
        <w:contextualSpacing/>
        <w:jc w:val="both"/>
        <w:rPr>
          <w:rFonts w:eastAsia="Calibri"/>
          <w:szCs w:val="24"/>
          <w:lang w:val="es-ES"/>
        </w:rPr>
      </w:pPr>
      <w:r w:rsidRPr="0001608C">
        <w:rPr>
          <w:rFonts w:eastAsia="Calibri"/>
          <w:szCs w:val="24"/>
          <w:lang w:val="es-ES"/>
        </w:rPr>
        <w:t>Códigos Nos.-61102………….…………………….......................................$    710.00</w:t>
      </w:r>
    </w:p>
    <w:p w14:paraId="57A13675" w14:textId="77777777" w:rsidR="0001608C" w:rsidRPr="0001608C" w:rsidRDefault="0001608C" w:rsidP="0001608C">
      <w:pPr>
        <w:spacing w:line="256" w:lineRule="auto"/>
        <w:jc w:val="both"/>
        <w:rPr>
          <w:rFonts w:eastAsia="Calibri"/>
          <w:b/>
          <w:szCs w:val="24"/>
        </w:rPr>
      </w:pPr>
      <w:r w:rsidRPr="0001608C">
        <w:rPr>
          <w:rFonts w:eastAsia="Calibri"/>
          <w:b/>
          <w:szCs w:val="24"/>
        </w:rPr>
        <w:t>Total………………………..……………………......……............................$ 7,589.92</w:t>
      </w:r>
    </w:p>
    <w:p w14:paraId="5EB2FA0C" w14:textId="77777777" w:rsidR="0001608C" w:rsidRPr="0001608C" w:rsidRDefault="0001608C" w:rsidP="00806F47">
      <w:pPr>
        <w:numPr>
          <w:ilvl w:val="0"/>
          <w:numId w:val="109"/>
        </w:numPr>
        <w:tabs>
          <w:tab w:val="left" w:pos="709"/>
          <w:tab w:val="left" w:pos="7797"/>
        </w:tabs>
        <w:spacing w:after="0" w:line="240" w:lineRule="auto"/>
        <w:contextualSpacing/>
        <w:jc w:val="both"/>
        <w:rPr>
          <w:rFonts w:eastAsia="Calibri"/>
          <w:szCs w:val="24"/>
          <w:lang w:eastAsia="es-ES"/>
        </w:rPr>
      </w:pPr>
      <w:r w:rsidRPr="0001608C">
        <w:rPr>
          <w:rFonts w:eastAsia="Calibri"/>
          <w:szCs w:val="24"/>
          <w:lang w:eastAsia="es-ES"/>
        </w:rPr>
        <w:t xml:space="preserve">EROGAR la cantidad de </w:t>
      </w:r>
      <w:r w:rsidRPr="0001608C">
        <w:rPr>
          <w:rFonts w:eastAsia="Calibri"/>
          <w:b/>
          <w:szCs w:val="24"/>
          <w:lang w:eastAsia="es-ES"/>
        </w:rPr>
        <w:t>UN MIL SEISCIENTOS CINCUENTA Y SIETE 55/100 DÓLARES DE</w:t>
      </w:r>
      <w:r w:rsidRPr="0001608C">
        <w:rPr>
          <w:rFonts w:eastAsia="Calibri"/>
          <w:szCs w:val="24"/>
          <w:lang w:eastAsia="es-ES"/>
        </w:rPr>
        <w:t xml:space="preserve"> </w:t>
      </w:r>
      <w:r w:rsidRPr="0001608C">
        <w:rPr>
          <w:rFonts w:eastAsia="Calibri"/>
          <w:b/>
          <w:szCs w:val="24"/>
          <w:lang w:eastAsia="es-ES"/>
        </w:rPr>
        <w:t>LOS ESTADOS UNIDOS DE AMÉRICA ($1,657.55)</w:t>
      </w:r>
      <w:r w:rsidRPr="0001608C">
        <w:rPr>
          <w:rFonts w:eastAsia="Calibri"/>
          <w:szCs w:val="24"/>
          <w:lang w:eastAsia="es-ES"/>
        </w:rPr>
        <w:t xml:space="preserve"> a favor de </w:t>
      </w:r>
      <w:r w:rsidRPr="0001608C">
        <w:rPr>
          <w:rFonts w:eastAsia="Times New Roman"/>
          <w:b/>
          <w:color w:val="000000"/>
          <w:szCs w:val="24"/>
          <w:lang w:val="es-ES" w:eastAsia="es-ES"/>
        </w:rPr>
        <w:t>MANUEL ORLANDO URBINA VENTURA / FERRETERIA Y CERRAJERIA URBINA</w:t>
      </w:r>
      <w:r w:rsidRPr="0001608C">
        <w:rPr>
          <w:rFonts w:eastAsia="Calibri"/>
          <w:b/>
          <w:szCs w:val="24"/>
          <w:lang w:eastAsia="es-ES"/>
        </w:rPr>
        <w:t xml:space="preserve"> V/ </w:t>
      </w:r>
      <w:r w:rsidRPr="0001608C">
        <w:rPr>
          <w:rFonts w:eastAsia="Calibri"/>
          <w:szCs w:val="24"/>
          <w:lang w:eastAsia="es-ES"/>
        </w:rPr>
        <w:t xml:space="preserve">Pago por compra de productos de cuero y caucho, productos químicos, minerales metálicos y productos derivados , herramientas, repuestos y accesorios, materiales eléctricos, bienes de uso y consumo diversos, para uso en </w:t>
      </w:r>
      <w:proofErr w:type="spellStart"/>
      <w:r w:rsidRPr="0001608C">
        <w:rPr>
          <w:rFonts w:eastAsia="Calibri"/>
          <w:szCs w:val="24"/>
          <w:lang w:eastAsia="es-ES"/>
        </w:rPr>
        <w:t>Mtto</w:t>
      </w:r>
      <w:proofErr w:type="spellEnd"/>
      <w:r w:rsidRPr="0001608C">
        <w:rPr>
          <w:rFonts w:eastAsia="Calibri"/>
          <w:szCs w:val="24"/>
          <w:lang w:eastAsia="es-ES"/>
        </w:rPr>
        <w:t xml:space="preserve"> de equipos de unidad de plantel municipal, </w:t>
      </w:r>
      <w:proofErr w:type="spellStart"/>
      <w:r w:rsidRPr="0001608C">
        <w:rPr>
          <w:rFonts w:eastAsia="Calibri"/>
          <w:szCs w:val="24"/>
          <w:lang w:eastAsia="es-ES"/>
        </w:rPr>
        <w:t>mtto</w:t>
      </w:r>
      <w:proofErr w:type="spellEnd"/>
      <w:r w:rsidRPr="0001608C">
        <w:rPr>
          <w:rFonts w:eastAsia="Calibri"/>
          <w:szCs w:val="24"/>
          <w:lang w:eastAsia="es-ES"/>
        </w:rPr>
        <w:t xml:space="preserve"> bienes municipales,  según facturas, líneas y códigos que se detallan a continuación:</w:t>
      </w:r>
    </w:p>
    <w:p w14:paraId="132F8C82" w14:textId="77777777" w:rsidR="0001608C" w:rsidRPr="0001608C" w:rsidRDefault="0001608C" w:rsidP="0001608C">
      <w:pPr>
        <w:tabs>
          <w:tab w:val="left" w:pos="3592"/>
        </w:tabs>
        <w:spacing w:line="256" w:lineRule="auto"/>
        <w:ind w:left="720"/>
        <w:jc w:val="both"/>
        <w:rPr>
          <w:rFonts w:eastAsia="Calibri"/>
          <w:b/>
        </w:rPr>
      </w:pPr>
      <w:r w:rsidRPr="0001608C">
        <w:rPr>
          <w:rFonts w:eastAsia="Calibri"/>
          <w:b/>
        </w:rPr>
        <w:tab/>
      </w:r>
    </w:p>
    <w:p w14:paraId="222E0B27" w14:textId="77777777" w:rsidR="0001608C" w:rsidRPr="0001608C" w:rsidRDefault="0001608C" w:rsidP="0001608C">
      <w:pPr>
        <w:tabs>
          <w:tab w:val="left" w:pos="922"/>
          <w:tab w:val="left" w:pos="2806"/>
        </w:tabs>
        <w:spacing w:after="0" w:line="240" w:lineRule="auto"/>
        <w:ind w:left="1080"/>
        <w:jc w:val="both"/>
        <w:rPr>
          <w:rFonts w:eastAsia="Calibri"/>
          <w:b/>
          <w:u w:val="single"/>
        </w:rPr>
      </w:pPr>
      <w:r w:rsidRPr="0001608C">
        <w:rPr>
          <w:rFonts w:eastAsia="Calibri"/>
          <w:b/>
          <w:u w:val="single"/>
        </w:rPr>
        <w:t>LINEA 0101</w:t>
      </w:r>
    </w:p>
    <w:p w14:paraId="5B6EAC49" w14:textId="77777777" w:rsidR="0001608C" w:rsidRPr="0001608C" w:rsidRDefault="0001608C" w:rsidP="0001608C">
      <w:pPr>
        <w:tabs>
          <w:tab w:val="left" w:pos="922"/>
          <w:tab w:val="left" w:pos="7797"/>
        </w:tabs>
        <w:spacing w:after="0" w:line="240" w:lineRule="auto"/>
        <w:jc w:val="both"/>
        <w:rPr>
          <w:rFonts w:eastAsia="Calibri"/>
        </w:rPr>
      </w:pPr>
      <w:r w:rsidRPr="0001608C">
        <w:rPr>
          <w:rFonts w:eastAsia="Calibri"/>
        </w:rPr>
        <w:t xml:space="preserve">                 Facturas Nos.- 04149-</w:t>
      </w:r>
      <w:r w:rsidR="00AD287A">
        <w:rPr>
          <w:rFonts w:eastAsia="Calibri"/>
        </w:rPr>
        <w:t>04150-</w:t>
      </w:r>
      <w:r w:rsidRPr="0001608C">
        <w:rPr>
          <w:rFonts w:eastAsia="Calibri"/>
        </w:rPr>
        <w:t>04157-</w:t>
      </w:r>
      <w:r w:rsidR="00AD287A">
        <w:rPr>
          <w:rFonts w:eastAsia="Calibri"/>
        </w:rPr>
        <w:t>04158-</w:t>
      </w:r>
      <w:r w:rsidRPr="0001608C">
        <w:rPr>
          <w:rFonts w:eastAsia="Calibri"/>
        </w:rPr>
        <w:t>04175-04168-04141</w:t>
      </w:r>
    </w:p>
    <w:p w14:paraId="3FD4538C" w14:textId="77777777" w:rsidR="0001608C" w:rsidRPr="0001608C" w:rsidRDefault="0001608C" w:rsidP="0001608C">
      <w:pPr>
        <w:tabs>
          <w:tab w:val="left" w:pos="922"/>
          <w:tab w:val="left" w:pos="7797"/>
        </w:tabs>
        <w:spacing w:after="0" w:line="240" w:lineRule="auto"/>
        <w:jc w:val="both"/>
        <w:rPr>
          <w:rFonts w:eastAsia="Calibri"/>
        </w:rPr>
      </w:pPr>
      <w:r w:rsidRPr="0001608C">
        <w:rPr>
          <w:rFonts w:eastAsia="Calibri"/>
        </w:rPr>
        <w:t xml:space="preserve">                                          </w:t>
      </w:r>
      <w:r w:rsidR="00AD287A">
        <w:rPr>
          <w:rFonts w:eastAsia="Calibri"/>
        </w:rPr>
        <w:t>04142-04162-</w:t>
      </w:r>
      <w:r w:rsidRPr="0001608C">
        <w:rPr>
          <w:rFonts w:eastAsia="Calibri"/>
        </w:rPr>
        <w:t>04163-04165-04166-04167-04171</w:t>
      </w:r>
    </w:p>
    <w:p w14:paraId="4F95F255" w14:textId="77777777" w:rsidR="0001608C" w:rsidRPr="0001608C" w:rsidRDefault="0001608C" w:rsidP="0001608C">
      <w:pPr>
        <w:tabs>
          <w:tab w:val="left" w:pos="922"/>
          <w:tab w:val="left" w:pos="7797"/>
        </w:tabs>
        <w:spacing w:after="0" w:line="240" w:lineRule="auto"/>
        <w:jc w:val="both"/>
        <w:rPr>
          <w:rFonts w:eastAsia="Calibri"/>
        </w:rPr>
      </w:pPr>
      <w:r w:rsidRPr="0001608C">
        <w:rPr>
          <w:rFonts w:eastAsia="Calibri"/>
        </w:rPr>
        <w:t xml:space="preserve">                                          </w:t>
      </w:r>
      <w:r w:rsidR="00AD287A">
        <w:rPr>
          <w:rFonts w:eastAsia="Calibri"/>
        </w:rPr>
        <w:t>04172-04173-</w:t>
      </w:r>
      <w:r w:rsidRPr="0001608C">
        <w:rPr>
          <w:rFonts w:eastAsia="Calibri"/>
        </w:rPr>
        <w:t>04174</w:t>
      </w:r>
    </w:p>
    <w:p w14:paraId="467E83DD" w14:textId="77777777" w:rsidR="0001608C" w:rsidRPr="0001608C" w:rsidRDefault="0001608C" w:rsidP="0001608C">
      <w:pPr>
        <w:tabs>
          <w:tab w:val="left" w:pos="1425"/>
        </w:tabs>
        <w:spacing w:after="0" w:line="240" w:lineRule="auto"/>
        <w:jc w:val="both"/>
        <w:rPr>
          <w:rFonts w:eastAsia="Calibri"/>
        </w:rPr>
      </w:pPr>
      <w:r w:rsidRPr="0001608C">
        <w:rPr>
          <w:rFonts w:eastAsia="Calibri"/>
          <w:b/>
        </w:rPr>
        <w:t xml:space="preserve">                 </w:t>
      </w:r>
      <w:r w:rsidRPr="0001608C">
        <w:rPr>
          <w:rFonts w:eastAsia="Calibri"/>
        </w:rPr>
        <w:t xml:space="preserve">Códigos Nos.-54106………….……………………............................ $      48.00     </w:t>
      </w:r>
    </w:p>
    <w:p w14:paraId="7E959F15" w14:textId="77777777" w:rsidR="0001608C" w:rsidRPr="0001608C" w:rsidRDefault="0001608C" w:rsidP="0001608C">
      <w:pPr>
        <w:tabs>
          <w:tab w:val="left" w:pos="1425"/>
        </w:tabs>
        <w:spacing w:after="0" w:line="240" w:lineRule="auto"/>
        <w:jc w:val="both"/>
        <w:rPr>
          <w:rFonts w:eastAsia="Calibri"/>
        </w:rPr>
      </w:pPr>
      <w:r w:rsidRPr="0001608C">
        <w:rPr>
          <w:rFonts w:eastAsia="Calibri"/>
        </w:rPr>
        <w:t xml:space="preserve">                 Códigos Nos.-54107………….……………………............................ $    527.00    </w:t>
      </w:r>
    </w:p>
    <w:p w14:paraId="4D04D4C0" w14:textId="77777777" w:rsidR="0001608C" w:rsidRPr="0001608C" w:rsidRDefault="0001608C" w:rsidP="0001608C">
      <w:pPr>
        <w:tabs>
          <w:tab w:val="left" w:pos="1425"/>
        </w:tabs>
        <w:spacing w:after="0" w:line="240" w:lineRule="auto"/>
        <w:jc w:val="both"/>
        <w:rPr>
          <w:rFonts w:eastAsia="Calibri"/>
        </w:rPr>
      </w:pPr>
      <w:r w:rsidRPr="0001608C">
        <w:rPr>
          <w:rFonts w:eastAsia="Calibri"/>
        </w:rPr>
        <w:t xml:space="preserve">                 Códigos Nos.-54112………….……………………............................ $    281.55</w:t>
      </w:r>
    </w:p>
    <w:p w14:paraId="4D62A7C9" w14:textId="77777777" w:rsidR="0001608C" w:rsidRPr="0001608C" w:rsidRDefault="0001608C" w:rsidP="0001608C">
      <w:pPr>
        <w:tabs>
          <w:tab w:val="left" w:pos="1425"/>
        </w:tabs>
        <w:spacing w:after="0" w:line="240" w:lineRule="auto"/>
        <w:jc w:val="both"/>
        <w:rPr>
          <w:rFonts w:eastAsia="Calibri"/>
        </w:rPr>
      </w:pPr>
      <w:r w:rsidRPr="0001608C">
        <w:rPr>
          <w:rFonts w:eastAsia="Calibri"/>
          <w:b/>
        </w:rPr>
        <w:t xml:space="preserve">                 </w:t>
      </w:r>
      <w:r w:rsidRPr="0001608C">
        <w:rPr>
          <w:rFonts w:eastAsia="Calibri"/>
        </w:rPr>
        <w:t xml:space="preserve">Códigos Nos.-54118……….…………………….................................$    732.50  </w:t>
      </w:r>
    </w:p>
    <w:p w14:paraId="5CCBA249" w14:textId="77777777" w:rsidR="0001608C" w:rsidRPr="0001608C" w:rsidRDefault="0001608C" w:rsidP="0001608C">
      <w:pPr>
        <w:tabs>
          <w:tab w:val="left" w:pos="1425"/>
        </w:tabs>
        <w:spacing w:after="0" w:line="240" w:lineRule="auto"/>
        <w:jc w:val="both"/>
        <w:rPr>
          <w:rFonts w:eastAsia="Calibri"/>
        </w:rPr>
      </w:pPr>
      <w:r w:rsidRPr="0001608C">
        <w:rPr>
          <w:rFonts w:eastAsia="Calibri"/>
        </w:rPr>
        <w:t xml:space="preserve">                 Códigos Nos.-54119……….…………………….................................$</w:t>
      </w:r>
      <w:r w:rsidRPr="0001608C">
        <w:rPr>
          <w:rFonts w:eastAsia="Calibri"/>
          <w:b/>
        </w:rPr>
        <w:t xml:space="preserve">      </w:t>
      </w:r>
      <w:r w:rsidRPr="0001608C">
        <w:rPr>
          <w:rFonts w:eastAsia="Calibri"/>
        </w:rPr>
        <w:t>20.00</w:t>
      </w:r>
      <w:r w:rsidRPr="0001608C">
        <w:rPr>
          <w:rFonts w:eastAsia="Calibri"/>
          <w:b/>
        </w:rPr>
        <w:t xml:space="preserve"> </w:t>
      </w:r>
    </w:p>
    <w:p w14:paraId="0B1DA350" w14:textId="77777777" w:rsidR="0001608C" w:rsidRPr="0001608C" w:rsidRDefault="0001608C" w:rsidP="0001608C">
      <w:pPr>
        <w:tabs>
          <w:tab w:val="left" w:pos="1425"/>
        </w:tabs>
        <w:spacing w:after="0" w:line="240" w:lineRule="auto"/>
        <w:jc w:val="both"/>
        <w:rPr>
          <w:rFonts w:eastAsia="Calibri"/>
        </w:rPr>
      </w:pPr>
      <w:r w:rsidRPr="0001608C">
        <w:rPr>
          <w:rFonts w:eastAsia="Calibri"/>
          <w:b/>
        </w:rPr>
        <w:t xml:space="preserve">                 </w:t>
      </w:r>
      <w:r w:rsidRPr="0001608C">
        <w:rPr>
          <w:rFonts w:eastAsia="Calibri"/>
        </w:rPr>
        <w:t>Códigos Nos.-54199……….…………………….................................$      48.50</w:t>
      </w:r>
    </w:p>
    <w:p w14:paraId="0B0EF0E8" w14:textId="77777777" w:rsidR="0001608C" w:rsidRPr="0001608C" w:rsidRDefault="0001608C" w:rsidP="0001608C">
      <w:pPr>
        <w:tabs>
          <w:tab w:val="left" w:pos="1425"/>
        </w:tabs>
        <w:spacing w:after="0" w:line="240" w:lineRule="auto"/>
        <w:jc w:val="both"/>
        <w:rPr>
          <w:rFonts w:eastAsia="Calibri"/>
          <w:b/>
        </w:rPr>
      </w:pPr>
      <w:r w:rsidRPr="0001608C">
        <w:rPr>
          <w:rFonts w:eastAsia="Calibri"/>
        </w:rPr>
        <w:t xml:space="preserve">                  Total………………………..……………………......……….….........</w:t>
      </w:r>
      <w:r w:rsidRPr="0001608C">
        <w:rPr>
          <w:rFonts w:eastAsia="Calibri"/>
          <w:b/>
        </w:rPr>
        <w:t>$ 1,657.55</w:t>
      </w:r>
    </w:p>
    <w:p w14:paraId="573CBAA3" w14:textId="77777777" w:rsidR="0001608C" w:rsidRPr="0001608C" w:rsidRDefault="0001608C" w:rsidP="0001608C">
      <w:pPr>
        <w:tabs>
          <w:tab w:val="left" w:pos="1425"/>
        </w:tabs>
        <w:spacing w:after="0" w:line="240" w:lineRule="auto"/>
        <w:jc w:val="both"/>
        <w:rPr>
          <w:rFonts w:eastAsia="Calibri"/>
          <w:b/>
        </w:rPr>
      </w:pPr>
    </w:p>
    <w:p w14:paraId="4FD0EE8F" w14:textId="77777777" w:rsidR="0001608C" w:rsidRPr="0001608C" w:rsidRDefault="0001608C" w:rsidP="00806F47">
      <w:pPr>
        <w:numPr>
          <w:ilvl w:val="0"/>
          <w:numId w:val="109"/>
        </w:numPr>
        <w:tabs>
          <w:tab w:val="left" w:pos="1425"/>
        </w:tabs>
        <w:spacing w:after="0" w:line="240" w:lineRule="auto"/>
        <w:contextualSpacing/>
        <w:jc w:val="both"/>
        <w:rPr>
          <w:rFonts w:eastAsia="Calibri"/>
        </w:rPr>
      </w:pPr>
      <w:r w:rsidRPr="0001608C">
        <w:rPr>
          <w:rFonts w:eastAsia="Calibri"/>
        </w:rPr>
        <w:t xml:space="preserve">EROGAR la cantidad de </w:t>
      </w:r>
      <w:r w:rsidRPr="0001608C">
        <w:rPr>
          <w:rFonts w:eastAsia="Calibri"/>
          <w:b/>
        </w:rPr>
        <w:t>DOSCIENTOS OCHENTA Y DOS</w:t>
      </w:r>
      <w:r w:rsidRPr="0001608C">
        <w:rPr>
          <w:rFonts w:eastAsia="Calibri"/>
        </w:rPr>
        <w:t xml:space="preserve"> </w:t>
      </w:r>
      <w:r w:rsidRPr="0001608C">
        <w:rPr>
          <w:rFonts w:eastAsia="Calibri"/>
          <w:b/>
        </w:rPr>
        <w:t>00/100 DÓLARES DE</w:t>
      </w:r>
      <w:r w:rsidRPr="0001608C">
        <w:rPr>
          <w:rFonts w:eastAsia="Calibri"/>
        </w:rPr>
        <w:t xml:space="preserve"> </w:t>
      </w:r>
      <w:r w:rsidRPr="0001608C">
        <w:rPr>
          <w:rFonts w:eastAsia="Calibri"/>
          <w:b/>
        </w:rPr>
        <w:t>LOS ESTADOS UNIDOS DE AMÉRICA ($282.00)</w:t>
      </w:r>
      <w:r w:rsidRPr="0001608C">
        <w:rPr>
          <w:rFonts w:eastAsia="Calibri"/>
        </w:rPr>
        <w:t xml:space="preserve">  a favor de </w:t>
      </w:r>
      <w:r w:rsidRPr="0001608C">
        <w:rPr>
          <w:rFonts w:eastAsia="Calibri"/>
          <w:b/>
        </w:rPr>
        <w:t>Sra.</w:t>
      </w:r>
      <w:r w:rsidRPr="0001608C">
        <w:rPr>
          <w:rFonts w:ascii="Calibri" w:eastAsia="Times New Roman" w:hAnsi="Calibri" w:cs="Calibri"/>
          <w:color w:val="000000"/>
          <w:sz w:val="22"/>
          <w:lang w:val="es-ES" w:eastAsia="es-ES"/>
        </w:rPr>
        <w:t xml:space="preserve"> </w:t>
      </w:r>
      <w:r w:rsidRPr="0001608C">
        <w:rPr>
          <w:rFonts w:eastAsia="Times New Roman"/>
          <w:b/>
          <w:color w:val="000000"/>
          <w:szCs w:val="24"/>
          <w:lang w:val="es-ES" w:eastAsia="es-ES"/>
        </w:rPr>
        <w:t>DELFINA DE JESUS GALDAMEZ HERRERA</w:t>
      </w:r>
      <w:r w:rsidRPr="0001608C">
        <w:rPr>
          <w:rFonts w:eastAsia="Calibri"/>
          <w:b/>
          <w:szCs w:val="24"/>
        </w:rPr>
        <w:t xml:space="preserve"> </w:t>
      </w:r>
      <w:r w:rsidRPr="0001608C">
        <w:rPr>
          <w:rFonts w:eastAsia="Calibri"/>
          <w:b/>
        </w:rPr>
        <w:t xml:space="preserve">  V/ </w:t>
      </w:r>
      <w:r w:rsidRPr="0001608C">
        <w:rPr>
          <w:rFonts w:eastAsia="Calibri"/>
        </w:rPr>
        <w:t>Pago por compra de 600 sobres membretados, para uso en registro familiar, según factura  No.-0031 Aplicando dicho gasto a la línea 0101 del código  54313, del presupuesto municipal vigente</w:t>
      </w:r>
    </w:p>
    <w:p w14:paraId="1D5CBAA5" w14:textId="77777777" w:rsidR="0001608C" w:rsidRPr="0001608C" w:rsidRDefault="0001608C" w:rsidP="0001608C">
      <w:pPr>
        <w:tabs>
          <w:tab w:val="left" w:pos="1425"/>
        </w:tabs>
        <w:spacing w:after="0" w:line="240" w:lineRule="auto"/>
        <w:ind w:left="720"/>
        <w:contextualSpacing/>
        <w:jc w:val="both"/>
        <w:rPr>
          <w:rFonts w:eastAsia="Calibri"/>
        </w:rPr>
      </w:pPr>
    </w:p>
    <w:p w14:paraId="0971057D" w14:textId="77777777" w:rsidR="0001608C" w:rsidRPr="0001608C" w:rsidRDefault="0001608C" w:rsidP="00806F47">
      <w:pPr>
        <w:numPr>
          <w:ilvl w:val="0"/>
          <w:numId w:val="109"/>
        </w:numPr>
        <w:spacing w:line="256" w:lineRule="auto"/>
        <w:contextualSpacing/>
        <w:jc w:val="both"/>
        <w:rPr>
          <w:rFonts w:eastAsia="Calibri"/>
          <w:b/>
          <w:szCs w:val="24"/>
        </w:rPr>
      </w:pPr>
      <w:r w:rsidRPr="0001608C">
        <w:rPr>
          <w:rFonts w:eastAsia="Calibri"/>
        </w:rPr>
        <w:t xml:space="preserve">EROGAR la cantidad de </w:t>
      </w:r>
      <w:r w:rsidRPr="0001608C">
        <w:rPr>
          <w:rFonts w:eastAsia="Calibri"/>
          <w:b/>
        </w:rPr>
        <w:t>CUATROCIENTOS CUARENTA Y CUATRO</w:t>
      </w:r>
      <w:r w:rsidRPr="0001608C">
        <w:rPr>
          <w:rFonts w:eastAsia="Calibri"/>
        </w:rPr>
        <w:t xml:space="preserve"> </w:t>
      </w:r>
      <w:r w:rsidRPr="0001608C">
        <w:rPr>
          <w:rFonts w:eastAsia="Calibri"/>
          <w:b/>
        </w:rPr>
        <w:t>00/100 DÓLARES DE</w:t>
      </w:r>
      <w:r w:rsidRPr="0001608C">
        <w:rPr>
          <w:rFonts w:eastAsia="Calibri"/>
        </w:rPr>
        <w:t xml:space="preserve"> </w:t>
      </w:r>
      <w:r w:rsidRPr="0001608C">
        <w:rPr>
          <w:rFonts w:eastAsia="Calibri"/>
          <w:b/>
        </w:rPr>
        <w:t>LOS ESTADOS UNIDOS DE AMÉRICA ($444.00)</w:t>
      </w:r>
      <w:r w:rsidRPr="0001608C">
        <w:rPr>
          <w:rFonts w:eastAsia="Calibri"/>
        </w:rPr>
        <w:t xml:space="preserve">  a favor de </w:t>
      </w:r>
      <w:r w:rsidRPr="0001608C">
        <w:rPr>
          <w:rFonts w:eastAsia="Calibri"/>
          <w:b/>
        </w:rPr>
        <w:t xml:space="preserve">Sr. MARVIN SILVA GARCIA  V/ </w:t>
      </w:r>
      <w:r w:rsidRPr="0001608C">
        <w:rPr>
          <w:rFonts w:eastAsia="Calibri"/>
        </w:rPr>
        <w:t>Pago por lavados de vehículos, para uso en equipos de transporte de la municipalidad, según factura  No.-0045 Aplicando dicho gasto a la línea 0101 del código  54399, del presupuesto municipal vigente</w:t>
      </w:r>
    </w:p>
    <w:p w14:paraId="4FEC5311" w14:textId="77777777" w:rsidR="0001608C" w:rsidRPr="0001608C" w:rsidRDefault="0001608C" w:rsidP="0001608C">
      <w:pPr>
        <w:spacing w:line="256" w:lineRule="auto"/>
        <w:ind w:left="720"/>
        <w:contextualSpacing/>
        <w:rPr>
          <w:rFonts w:eastAsia="Calibri"/>
          <w:b/>
          <w:szCs w:val="24"/>
        </w:rPr>
      </w:pPr>
    </w:p>
    <w:p w14:paraId="383B9808" w14:textId="77777777" w:rsidR="0001608C" w:rsidRPr="0001608C" w:rsidRDefault="0001608C" w:rsidP="00806F47">
      <w:pPr>
        <w:numPr>
          <w:ilvl w:val="0"/>
          <w:numId w:val="109"/>
        </w:numPr>
        <w:spacing w:after="0" w:line="240" w:lineRule="auto"/>
        <w:contextualSpacing/>
        <w:jc w:val="both"/>
        <w:rPr>
          <w:rFonts w:ascii="Calibri" w:eastAsia="Times New Roman" w:hAnsi="Calibri" w:cs="Calibri"/>
          <w:color w:val="000000"/>
          <w:sz w:val="22"/>
          <w:lang w:val="es-ES" w:eastAsia="es-ES"/>
        </w:rPr>
      </w:pPr>
      <w:r w:rsidRPr="0001608C">
        <w:rPr>
          <w:rFonts w:eastAsia="Calibri"/>
        </w:rPr>
        <w:t xml:space="preserve">EROGAR la cantidad de </w:t>
      </w:r>
      <w:r w:rsidRPr="0001608C">
        <w:rPr>
          <w:rFonts w:eastAsia="Calibri"/>
          <w:b/>
        </w:rPr>
        <w:t>UN MIL SEISCIENTOS NOVENTA Y SEIS 56/100 DÓLARES DE</w:t>
      </w:r>
      <w:r w:rsidRPr="0001608C">
        <w:rPr>
          <w:rFonts w:eastAsia="Calibri"/>
        </w:rPr>
        <w:t xml:space="preserve"> </w:t>
      </w:r>
      <w:r w:rsidRPr="0001608C">
        <w:rPr>
          <w:rFonts w:eastAsia="Calibri"/>
          <w:b/>
        </w:rPr>
        <w:t>LOS ESTADOS UNIDOS DE AMÉRICA ($1,696.56)</w:t>
      </w:r>
      <w:r w:rsidRPr="0001608C">
        <w:rPr>
          <w:rFonts w:eastAsia="Calibri"/>
        </w:rPr>
        <w:t xml:space="preserve"> a favor de </w:t>
      </w:r>
      <w:r w:rsidRPr="0001608C">
        <w:rPr>
          <w:rFonts w:eastAsia="Times New Roman"/>
          <w:b/>
          <w:color w:val="000000"/>
          <w:szCs w:val="24"/>
          <w:lang w:val="es-ES" w:eastAsia="es-ES"/>
        </w:rPr>
        <w:t>INDUSTRIAL PARTS, S.A. DE C.V.</w:t>
      </w:r>
      <w:r w:rsidRPr="0001608C">
        <w:rPr>
          <w:rFonts w:eastAsia="Calibri"/>
          <w:b/>
        </w:rPr>
        <w:t xml:space="preserve"> V/ </w:t>
      </w:r>
      <w:r w:rsidRPr="0001608C">
        <w:rPr>
          <w:rFonts w:eastAsia="Calibri"/>
        </w:rPr>
        <w:t xml:space="preserve">Pago por compra de llantas y neumáticos, herramientas, repuestos y accesorios, para uso en </w:t>
      </w:r>
      <w:r w:rsidRPr="0001608C">
        <w:rPr>
          <w:rFonts w:eastAsia="Times New Roman"/>
          <w:color w:val="000000"/>
          <w:szCs w:val="24"/>
          <w:lang w:val="es-ES" w:eastAsia="es-ES"/>
        </w:rPr>
        <w:t>Eq.74, 77,125, 73, 96, 42</w:t>
      </w:r>
      <w:r w:rsidRPr="0001608C">
        <w:rPr>
          <w:rFonts w:ascii="Calibri" w:eastAsia="Times New Roman" w:hAnsi="Calibri" w:cs="Calibri"/>
          <w:color w:val="000000"/>
          <w:sz w:val="22"/>
          <w:lang w:val="es-ES" w:eastAsia="es-ES"/>
        </w:rPr>
        <w:t xml:space="preserve">, </w:t>
      </w:r>
      <w:r w:rsidRPr="0001608C">
        <w:rPr>
          <w:rFonts w:eastAsia="Calibri"/>
        </w:rPr>
        <w:t>según facturas, líneas y códigos que se detallan a continuación:</w:t>
      </w:r>
    </w:p>
    <w:p w14:paraId="6144311D" w14:textId="77777777" w:rsidR="0001608C" w:rsidRPr="0001608C" w:rsidRDefault="0001608C" w:rsidP="0001608C">
      <w:pPr>
        <w:tabs>
          <w:tab w:val="left" w:pos="3592"/>
        </w:tabs>
        <w:spacing w:line="256" w:lineRule="auto"/>
        <w:ind w:left="720"/>
        <w:jc w:val="both"/>
        <w:rPr>
          <w:rFonts w:eastAsia="Calibri"/>
          <w:b/>
        </w:rPr>
      </w:pPr>
      <w:r w:rsidRPr="0001608C">
        <w:rPr>
          <w:rFonts w:eastAsia="Calibri"/>
          <w:b/>
        </w:rPr>
        <w:tab/>
      </w:r>
    </w:p>
    <w:p w14:paraId="101D06F2" w14:textId="77777777" w:rsidR="0001608C" w:rsidRPr="0001608C" w:rsidRDefault="0001608C" w:rsidP="0001608C">
      <w:pPr>
        <w:tabs>
          <w:tab w:val="left" w:pos="922"/>
          <w:tab w:val="left" w:pos="2806"/>
        </w:tabs>
        <w:spacing w:after="0" w:line="240" w:lineRule="auto"/>
        <w:ind w:left="1080"/>
        <w:jc w:val="both"/>
        <w:rPr>
          <w:rFonts w:eastAsia="Calibri"/>
          <w:b/>
          <w:u w:val="single"/>
        </w:rPr>
      </w:pPr>
      <w:r w:rsidRPr="0001608C">
        <w:rPr>
          <w:rFonts w:eastAsia="Calibri"/>
          <w:b/>
          <w:u w:val="single"/>
        </w:rPr>
        <w:lastRenderedPageBreak/>
        <w:t>LINEA 0101</w:t>
      </w:r>
    </w:p>
    <w:p w14:paraId="44A02A7C" w14:textId="77777777" w:rsidR="0001608C" w:rsidRPr="0001608C" w:rsidRDefault="0001608C" w:rsidP="0001608C">
      <w:pPr>
        <w:tabs>
          <w:tab w:val="left" w:pos="922"/>
          <w:tab w:val="left" w:pos="7797"/>
        </w:tabs>
        <w:spacing w:after="0" w:line="240" w:lineRule="auto"/>
        <w:jc w:val="both"/>
        <w:rPr>
          <w:rFonts w:eastAsia="Calibri"/>
        </w:rPr>
      </w:pPr>
      <w:r w:rsidRPr="0001608C">
        <w:rPr>
          <w:rFonts w:eastAsia="Calibri"/>
        </w:rPr>
        <w:t xml:space="preserve">                 Facturas Nos.-0437-0492-0496-0493-0495-0497-0499 </w:t>
      </w:r>
    </w:p>
    <w:p w14:paraId="4F8AB635" w14:textId="77777777" w:rsidR="0001608C" w:rsidRPr="0001608C" w:rsidRDefault="0001608C" w:rsidP="0001608C">
      <w:pPr>
        <w:tabs>
          <w:tab w:val="left" w:pos="1425"/>
        </w:tabs>
        <w:spacing w:after="0" w:line="240" w:lineRule="auto"/>
        <w:jc w:val="both"/>
        <w:rPr>
          <w:rFonts w:eastAsia="Calibri"/>
        </w:rPr>
      </w:pPr>
      <w:r w:rsidRPr="0001608C">
        <w:rPr>
          <w:rFonts w:eastAsia="Calibri"/>
          <w:b/>
        </w:rPr>
        <w:t xml:space="preserve">                 </w:t>
      </w:r>
      <w:r w:rsidRPr="0001608C">
        <w:rPr>
          <w:rFonts w:eastAsia="Calibri"/>
        </w:rPr>
        <w:t xml:space="preserve">Códigos Nos.-54109………….……………………............................ $    243.00    </w:t>
      </w:r>
    </w:p>
    <w:p w14:paraId="177CDCF5" w14:textId="77777777" w:rsidR="0001608C" w:rsidRPr="0001608C" w:rsidRDefault="0001608C" w:rsidP="0001608C">
      <w:pPr>
        <w:tabs>
          <w:tab w:val="left" w:pos="1425"/>
        </w:tabs>
        <w:spacing w:after="0" w:line="240" w:lineRule="auto"/>
        <w:jc w:val="both"/>
        <w:rPr>
          <w:rFonts w:eastAsia="Calibri"/>
        </w:rPr>
      </w:pPr>
      <w:r w:rsidRPr="0001608C">
        <w:rPr>
          <w:rFonts w:eastAsia="Calibri"/>
        </w:rPr>
        <w:t xml:space="preserve">                 Códigos Nos.-54118………….……………………............................ $ 1,453.56 </w:t>
      </w:r>
    </w:p>
    <w:p w14:paraId="2C356458" w14:textId="77777777" w:rsidR="0001608C" w:rsidRPr="0001608C" w:rsidRDefault="0001608C" w:rsidP="0001608C">
      <w:pPr>
        <w:spacing w:after="0" w:line="240" w:lineRule="auto"/>
        <w:ind w:left="720"/>
        <w:contextualSpacing/>
        <w:jc w:val="both"/>
        <w:rPr>
          <w:rFonts w:eastAsia="Calibri"/>
          <w:b/>
        </w:rPr>
      </w:pPr>
      <w:r w:rsidRPr="0001608C">
        <w:rPr>
          <w:rFonts w:eastAsia="Calibri"/>
          <w:b/>
        </w:rPr>
        <w:t xml:space="preserve">     </w:t>
      </w:r>
      <w:r w:rsidRPr="0001608C">
        <w:rPr>
          <w:rFonts w:eastAsia="Calibri"/>
        </w:rPr>
        <w:t>Total………………………..……………………......…………...........</w:t>
      </w:r>
      <w:r w:rsidRPr="0001608C">
        <w:rPr>
          <w:rFonts w:eastAsia="Calibri"/>
          <w:b/>
        </w:rPr>
        <w:t>$ 1,696.56</w:t>
      </w:r>
    </w:p>
    <w:p w14:paraId="1757466F" w14:textId="77777777" w:rsidR="0001608C" w:rsidRPr="0001608C" w:rsidRDefault="0001608C" w:rsidP="0001608C">
      <w:pPr>
        <w:spacing w:after="0" w:line="240" w:lineRule="auto"/>
        <w:ind w:left="720"/>
        <w:contextualSpacing/>
        <w:jc w:val="both"/>
        <w:rPr>
          <w:rFonts w:eastAsia="Calibri"/>
          <w:b/>
        </w:rPr>
      </w:pPr>
    </w:p>
    <w:p w14:paraId="0A35C839"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TRES MIL SEISCIENTOS</w:t>
      </w:r>
      <w:r w:rsidRPr="0001608C">
        <w:rPr>
          <w:rFonts w:eastAsia="Calibri"/>
        </w:rPr>
        <w:t xml:space="preserve"> </w:t>
      </w:r>
      <w:r w:rsidRPr="0001608C">
        <w:rPr>
          <w:rFonts w:eastAsia="Calibri"/>
          <w:b/>
        </w:rPr>
        <w:t>00/100 DÓLARES DE</w:t>
      </w:r>
      <w:r w:rsidRPr="0001608C">
        <w:rPr>
          <w:rFonts w:eastAsia="Calibri"/>
        </w:rPr>
        <w:t xml:space="preserve"> </w:t>
      </w:r>
      <w:r w:rsidRPr="0001608C">
        <w:rPr>
          <w:rFonts w:eastAsia="Calibri"/>
          <w:b/>
        </w:rPr>
        <w:t>LOS ESTADOS UNIDOS DE AMÉRICA ($3,600.00)</w:t>
      </w:r>
      <w:r w:rsidRPr="0001608C">
        <w:rPr>
          <w:rFonts w:eastAsia="Calibri"/>
        </w:rPr>
        <w:t xml:space="preserve">  a favor de </w:t>
      </w:r>
      <w:r w:rsidRPr="0001608C">
        <w:rPr>
          <w:rFonts w:eastAsia="Calibri"/>
          <w:b/>
        </w:rPr>
        <w:t xml:space="preserve">Sra. MARIA CANDELARIA GUZMAN CASTILLO  V/ </w:t>
      </w:r>
      <w:r w:rsidRPr="0001608C">
        <w:rPr>
          <w:rFonts w:eastAsia="Calibri"/>
        </w:rPr>
        <w:t xml:space="preserve">Pago por compra de productos textiles y vestuarios, para uso en </w:t>
      </w:r>
      <w:r w:rsidRPr="0001608C">
        <w:rPr>
          <w:rFonts w:eastAsia="Times New Roman"/>
          <w:color w:val="000000"/>
          <w:szCs w:val="24"/>
          <w:lang w:val="es-ES" w:eastAsia="es-ES"/>
        </w:rPr>
        <w:t>eventos deportivos en las diferentes comunidades</w:t>
      </w:r>
      <w:r w:rsidRPr="0001608C">
        <w:rPr>
          <w:rFonts w:eastAsia="Calibri"/>
        </w:rPr>
        <w:t>, según factura  No.-000028 Aplicando dicho gasto a la línea 0101 del código  54104, del presupuesto municipal vigente</w:t>
      </w:r>
    </w:p>
    <w:p w14:paraId="4C4EF984" w14:textId="77777777" w:rsidR="0001608C" w:rsidRPr="0001608C" w:rsidRDefault="0001608C" w:rsidP="0001608C">
      <w:pPr>
        <w:spacing w:after="0" w:line="240" w:lineRule="auto"/>
        <w:jc w:val="both"/>
        <w:rPr>
          <w:rFonts w:eastAsia="Calibri"/>
          <w:b/>
          <w:szCs w:val="24"/>
        </w:rPr>
      </w:pPr>
    </w:p>
    <w:p w14:paraId="0CC70962"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CIENTO OCHO</w:t>
      </w:r>
      <w:r w:rsidRPr="0001608C">
        <w:rPr>
          <w:rFonts w:eastAsia="Calibri"/>
        </w:rPr>
        <w:t xml:space="preserve"> </w:t>
      </w:r>
      <w:r w:rsidRPr="0001608C">
        <w:rPr>
          <w:rFonts w:eastAsia="Calibri"/>
          <w:b/>
        </w:rPr>
        <w:t>00/100 DÓLARES DE</w:t>
      </w:r>
      <w:r w:rsidRPr="0001608C">
        <w:rPr>
          <w:rFonts w:eastAsia="Calibri"/>
        </w:rPr>
        <w:t xml:space="preserve"> </w:t>
      </w:r>
      <w:r w:rsidRPr="0001608C">
        <w:rPr>
          <w:rFonts w:eastAsia="Calibri"/>
          <w:b/>
        </w:rPr>
        <w:t>LOS ESTADOS UNIDOS DE AMÉRICA ($108.00)</w:t>
      </w:r>
      <w:r w:rsidRPr="0001608C">
        <w:rPr>
          <w:rFonts w:eastAsia="Calibri"/>
        </w:rPr>
        <w:t xml:space="preserve">  a favor de </w:t>
      </w:r>
      <w:r w:rsidRPr="0001608C">
        <w:rPr>
          <w:rFonts w:eastAsia="Calibri"/>
          <w:b/>
        </w:rPr>
        <w:t xml:space="preserve">CALTEC S.A. DE C.V. V/ </w:t>
      </w:r>
      <w:r w:rsidRPr="0001608C">
        <w:rPr>
          <w:rFonts w:eastAsia="Calibri"/>
        </w:rPr>
        <w:t>Pago por compra de maquinaria y equipo de producción para apoyo institucional, para uso en unidad de contabilidad, según factura  No.-4102 Aplicando dicho gasto a la línea  0101 del código  61109, del presupuesto municipal vigente</w:t>
      </w:r>
    </w:p>
    <w:p w14:paraId="4ABFB291" w14:textId="77777777" w:rsidR="0001608C" w:rsidRPr="0001608C" w:rsidRDefault="0001608C" w:rsidP="0001608C">
      <w:pPr>
        <w:spacing w:line="256" w:lineRule="auto"/>
        <w:ind w:left="720"/>
        <w:contextualSpacing/>
        <w:rPr>
          <w:rFonts w:eastAsia="Calibri"/>
          <w:b/>
          <w:szCs w:val="24"/>
        </w:rPr>
      </w:pPr>
    </w:p>
    <w:p w14:paraId="373246D5" w14:textId="77777777" w:rsidR="0001608C" w:rsidRPr="0001608C" w:rsidRDefault="0001608C" w:rsidP="00806F47">
      <w:pPr>
        <w:numPr>
          <w:ilvl w:val="0"/>
          <w:numId w:val="109"/>
        </w:numPr>
        <w:tabs>
          <w:tab w:val="left" w:pos="709"/>
          <w:tab w:val="left" w:pos="7797"/>
        </w:tabs>
        <w:spacing w:after="0" w:line="240" w:lineRule="auto"/>
        <w:contextualSpacing/>
        <w:jc w:val="both"/>
        <w:rPr>
          <w:rFonts w:eastAsia="Calibri"/>
          <w:lang w:eastAsia="es-SV"/>
        </w:rPr>
      </w:pPr>
      <w:r w:rsidRPr="0001608C">
        <w:rPr>
          <w:rFonts w:eastAsia="Calibri"/>
        </w:rPr>
        <w:t xml:space="preserve">EROGAR la cantidad de </w:t>
      </w:r>
      <w:r w:rsidRPr="0001608C">
        <w:rPr>
          <w:rFonts w:eastAsia="Calibri"/>
          <w:b/>
        </w:rPr>
        <w:t>TRES MIL SETECIENTOS SESENTA 64/100 DÓLARES DE</w:t>
      </w:r>
      <w:r w:rsidRPr="0001608C">
        <w:rPr>
          <w:rFonts w:eastAsia="Calibri"/>
        </w:rPr>
        <w:t xml:space="preserve"> </w:t>
      </w:r>
      <w:r w:rsidRPr="0001608C">
        <w:rPr>
          <w:rFonts w:eastAsia="Calibri"/>
          <w:b/>
        </w:rPr>
        <w:t>LOS ESTADOS UNIDOS DE AMÉRICA ($3,760.64)</w:t>
      </w:r>
      <w:r w:rsidRPr="0001608C">
        <w:rPr>
          <w:rFonts w:eastAsia="Calibri"/>
        </w:rPr>
        <w:t xml:space="preserve"> a favor de </w:t>
      </w:r>
      <w:r w:rsidRPr="0001608C">
        <w:rPr>
          <w:rFonts w:eastAsia="Calibri"/>
          <w:b/>
        </w:rPr>
        <w:t xml:space="preserve">HENRI MILTON MORALES UMAÑA “ RADIO LA CAMPIRANA” V/ </w:t>
      </w:r>
      <w:r w:rsidRPr="0001608C">
        <w:rPr>
          <w:rFonts w:eastAsia="Calibri"/>
        </w:rPr>
        <w:t>Pago por servicios de publicidad, durante el mes de Febrero del 2022, según factura  No.-00002, Aplicando dicho gasto a la línea 0101 del código 54305, del presupuesto municipal vigente</w:t>
      </w:r>
    </w:p>
    <w:p w14:paraId="1ED43146" w14:textId="77777777" w:rsidR="0001608C" w:rsidRPr="0001608C" w:rsidRDefault="0001608C" w:rsidP="0001608C">
      <w:pPr>
        <w:tabs>
          <w:tab w:val="left" w:pos="709"/>
          <w:tab w:val="left" w:pos="7797"/>
        </w:tabs>
        <w:spacing w:after="0" w:line="256" w:lineRule="auto"/>
        <w:jc w:val="both"/>
        <w:rPr>
          <w:rFonts w:eastAsia="Calibri"/>
          <w:lang w:eastAsia="es-SV"/>
        </w:rPr>
      </w:pPr>
    </w:p>
    <w:p w14:paraId="4D730061" w14:textId="77777777" w:rsidR="0001608C" w:rsidRPr="0001608C" w:rsidRDefault="0001608C" w:rsidP="00806F47">
      <w:pPr>
        <w:numPr>
          <w:ilvl w:val="0"/>
          <w:numId w:val="109"/>
        </w:numPr>
        <w:spacing w:after="0" w:line="240" w:lineRule="auto"/>
        <w:contextualSpacing/>
        <w:jc w:val="both"/>
        <w:rPr>
          <w:rFonts w:eastAsia="Calibri"/>
          <w:szCs w:val="24"/>
          <w:lang w:val="es-ES"/>
        </w:rPr>
      </w:pPr>
      <w:r w:rsidRPr="0001608C">
        <w:rPr>
          <w:rFonts w:eastAsia="Calibri"/>
        </w:rPr>
        <w:t xml:space="preserve">EROGAR la cantidad de </w:t>
      </w:r>
      <w:r w:rsidRPr="0001608C">
        <w:rPr>
          <w:rFonts w:eastAsia="Calibri"/>
          <w:b/>
        </w:rPr>
        <w:t>TRES MIL SETECIENTOS SESENTA 64/100 DÓLARES DE</w:t>
      </w:r>
      <w:r w:rsidRPr="0001608C">
        <w:rPr>
          <w:rFonts w:eastAsia="Calibri"/>
        </w:rPr>
        <w:t xml:space="preserve"> </w:t>
      </w:r>
      <w:r w:rsidRPr="0001608C">
        <w:rPr>
          <w:rFonts w:eastAsia="Calibri"/>
          <w:b/>
        </w:rPr>
        <w:t>LOS ESTADOS UNIDOS DE AMÉRICA ($3,760.64)</w:t>
      </w:r>
      <w:r w:rsidRPr="0001608C">
        <w:rPr>
          <w:rFonts w:eastAsia="Calibri"/>
        </w:rPr>
        <w:t xml:space="preserve"> a favor de </w:t>
      </w:r>
      <w:r w:rsidRPr="0001608C">
        <w:rPr>
          <w:rFonts w:eastAsia="Calibri"/>
          <w:b/>
        </w:rPr>
        <w:t xml:space="preserve">HENRI MILTON MORALES UMAÑA “ RADIO REAL” V/ </w:t>
      </w:r>
      <w:r w:rsidRPr="0001608C">
        <w:rPr>
          <w:rFonts w:eastAsia="Calibri"/>
        </w:rPr>
        <w:t>Pago por servicios de publicidad, durante el mes de Febrero del 2022, según factura  No.-00007, Aplicando dicho gasto a la línea 0101 del código  54305, del presupuesto municipal vigente</w:t>
      </w:r>
    </w:p>
    <w:p w14:paraId="4FE25AAF" w14:textId="77777777" w:rsidR="0001608C" w:rsidRPr="0001608C" w:rsidRDefault="0001608C" w:rsidP="0001608C">
      <w:pPr>
        <w:spacing w:line="256" w:lineRule="auto"/>
        <w:ind w:left="720"/>
        <w:contextualSpacing/>
        <w:rPr>
          <w:rFonts w:eastAsia="Calibri"/>
          <w:szCs w:val="24"/>
          <w:lang w:val="es-ES"/>
        </w:rPr>
      </w:pPr>
    </w:p>
    <w:p w14:paraId="39BDD66C"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TRESCIENTOS TREINTA Y NUEVE 00/100 DÓLARES DE</w:t>
      </w:r>
      <w:r w:rsidRPr="0001608C">
        <w:rPr>
          <w:rFonts w:eastAsia="Calibri"/>
        </w:rPr>
        <w:t xml:space="preserve"> </w:t>
      </w:r>
      <w:r w:rsidRPr="0001608C">
        <w:rPr>
          <w:rFonts w:eastAsia="Calibri"/>
          <w:b/>
        </w:rPr>
        <w:t>LOS ESTADOS UNIDOS DE AMÉRICA ($339.00)</w:t>
      </w:r>
      <w:r w:rsidRPr="0001608C">
        <w:rPr>
          <w:rFonts w:eastAsia="Calibri"/>
        </w:rPr>
        <w:t xml:space="preserve"> a favor de </w:t>
      </w:r>
      <w:r w:rsidRPr="0001608C">
        <w:rPr>
          <w:rFonts w:eastAsia="Calibri"/>
          <w:b/>
        </w:rPr>
        <w:t xml:space="preserve">HENRI MILTON MORALES UMAÑA “RADIO 92.5 FM” V/ </w:t>
      </w:r>
      <w:r w:rsidRPr="0001608C">
        <w:rPr>
          <w:rFonts w:eastAsia="Calibri"/>
        </w:rPr>
        <w:t>Pago por servicios de publicidad, durante el mes de Febrero del 2022, según factura  No.-0040, Aplicando dicho gasto a la línea 0101 del código  54305, del presupuesto municipal vigente</w:t>
      </w:r>
    </w:p>
    <w:p w14:paraId="42D7C7D3" w14:textId="77777777" w:rsidR="0001608C" w:rsidRPr="0001608C" w:rsidRDefault="0001608C" w:rsidP="0001608C">
      <w:pPr>
        <w:spacing w:after="0" w:line="240" w:lineRule="auto"/>
        <w:jc w:val="both"/>
        <w:rPr>
          <w:rFonts w:eastAsia="Calibri"/>
          <w:b/>
          <w:szCs w:val="24"/>
        </w:rPr>
      </w:pPr>
    </w:p>
    <w:p w14:paraId="6B19B447" w14:textId="77777777" w:rsidR="0001608C" w:rsidRPr="0001608C" w:rsidRDefault="0001608C" w:rsidP="00806F47">
      <w:pPr>
        <w:numPr>
          <w:ilvl w:val="0"/>
          <w:numId w:val="109"/>
        </w:numPr>
        <w:tabs>
          <w:tab w:val="left" w:pos="1425"/>
        </w:tabs>
        <w:spacing w:after="0" w:line="240" w:lineRule="auto"/>
        <w:contextualSpacing/>
        <w:jc w:val="both"/>
        <w:rPr>
          <w:rFonts w:eastAsia="Calibri"/>
          <w:b/>
        </w:rPr>
      </w:pPr>
      <w:r w:rsidRPr="0001608C">
        <w:rPr>
          <w:rFonts w:eastAsia="Calibri"/>
        </w:rPr>
        <w:t xml:space="preserve">EROGAR la suma de </w:t>
      </w:r>
      <w:r w:rsidRPr="0001608C">
        <w:rPr>
          <w:rFonts w:eastAsia="Calibri"/>
          <w:b/>
        </w:rPr>
        <w:t>VEINTE MIL NOVECIENTOS NOVENTA Y TRES 27</w:t>
      </w:r>
      <w:r w:rsidRPr="0001608C">
        <w:rPr>
          <w:rFonts w:eastAsia="Calibri"/>
          <w:b/>
          <w:bCs/>
        </w:rPr>
        <w:t>/100 DÓLARES ($20,993.27)</w:t>
      </w:r>
      <w:r w:rsidRPr="0001608C">
        <w:rPr>
          <w:rFonts w:eastAsia="Calibri"/>
        </w:rPr>
        <w:t xml:space="preserve"> A favor de </w:t>
      </w:r>
      <w:r w:rsidRPr="0001608C">
        <w:rPr>
          <w:rFonts w:eastAsia="Calibri"/>
          <w:b/>
        </w:rPr>
        <w:t>GASOLINERA METAPÁN</w:t>
      </w:r>
      <w:r w:rsidRPr="0001608C">
        <w:rPr>
          <w:rFonts w:eastAsia="Calibri"/>
        </w:rPr>
        <w:t xml:space="preserve"> “</w:t>
      </w:r>
      <w:r w:rsidRPr="0001608C">
        <w:rPr>
          <w:rFonts w:eastAsia="Calibri"/>
          <w:b/>
        </w:rPr>
        <w:t>JOSÉ ADÁN SALAZAR UMAÑA”</w:t>
      </w:r>
      <w:r w:rsidRPr="0001608C">
        <w:rPr>
          <w:rFonts w:eastAsia="Calibri"/>
        </w:rPr>
        <w:t xml:space="preserve">  V/ Pago  por  la  compra  de combustible periodo del 21 al 28 de Febrero 2022.- Para equipos propiedad de esta Alcaldía. Según facturas números:</w:t>
      </w:r>
    </w:p>
    <w:p w14:paraId="542604B3" w14:textId="77777777" w:rsidR="0001608C" w:rsidRPr="0001608C" w:rsidRDefault="0001608C" w:rsidP="0001608C">
      <w:pPr>
        <w:tabs>
          <w:tab w:val="left" w:pos="5408"/>
        </w:tabs>
        <w:spacing w:after="0" w:line="240" w:lineRule="auto"/>
        <w:jc w:val="both"/>
        <w:rPr>
          <w:rFonts w:eastAsia="Times New Roman"/>
          <w:b/>
          <w:szCs w:val="24"/>
          <w:lang w:val="es-ES" w:eastAsia="es-ES"/>
        </w:rPr>
      </w:pPr>
    </w:p>
    <w:p w14:paraId="518F1913" w14:textId="77777777" w:rsidR="0001608C" w:rsidRPr="0001608C" w:rsidRDefault="0001608C" w:rsidP="0001608C">
      <w:pPr>
        <w:tabs>
          <w:tab w:val="left" w:pos="5408"/>
        </w:tabs>
        <w:spacing w:after="0" w:line="240" w:lineRule="auto"/>
        <w:jc w:val="both"/>
        <w:rPr>
          <w:rFonts w:eastAsia="Times New Roman"/>
          <w:b/>
          <w:szCs w:val="24"/>
          <w:u w:val="single"/>
          <w:lang w:eastAsia="es-ES"/>
        </w:rPr>
      </w:pPr>
      <w:r w:rsidRPr="0001608C">
        <w:rPr>
          <w:rFonts w:eastAsia="Times New Roman"/>
          <w:b/>
          <w:szCs w:val="24"/>
          <w:lang w:val="es-ES" w:eastAsia="es-ES"/>
        </w:rPr>
        <w:t xml:space="preserve">Código </w:t>
      </w:r>
      <w:proofErr w:type="spellStart"/>
      <w:r w:rsidRPr="0001608C">
        <w:rPr>
          <w:rFonts w:eastAsia="Times New Roman"/>
          <w:b/>
          <w:szCs w:val="24"/>
          <w:lang w:val="es-ES" w:eastAsia="es-ES"/>
        </w:rPr>
        <w:t>N°</w:t>
      </w:r>
      <w:proofErr w:type="spellEnd"/>
      <w:r w:rsidRPr="0001608C">
        <w:rPr>
          <w:rFonts w:eastAsia="Times New Roman"/>
          <w:b/>
          <w:szCs w:val="24"/>
          <w:lang w:val="es-ES" w:eastAsia="es-ES"/>
        </w:rPr>
        <w:t xml:space="preserve"> 54110</w:t>
      </w:r>
    </w:p>
    <w:p w14:paraId="79C1C3C4" w14:textId="77777777" w:rsidR="0001608C" w:rsidRPr="0001608C" w:rsidRDefault="0001608C" w:rsidP="0001608C">
      <w:pPr>
        <w:tabs>
          <w:tab w:val="left" w:pos="5408"/>
        </w:tabs>
        <w:spacing w:after="0" w:line="240" w:lineRule="auto"/>
        <w:jc w:val="both"/>
        <w:rPr>
          <w:rFonts w:eastAsia="Times New Roman"/>
          <w:color w:val="000000"/>
          <w:szCs w:val="24"/>
          <w:lang w:val="es-ES" w:eastAsia="es-ES"/>
        </w:rPr>
      </w:pPr>
      <w:r w:rsidRPr="0001608C">
        <w:rPr>
          <w:rFonts w:eastAsia="Times New Roman"/>
          <w:b/>
          <w:szCs w:val="24"/>
          <w:lang w:eastAsia="es-ES"/>
        </w:rPr>
        <w:t xml:space="preserve">Facturas </w:t>
      </w:r>
      <w:proofErr w:type="spellStart"/>
      <w:r w:rsidRPr="0001608C">
        <w:rPr>
          <w:rFonts w:eastAsia="Times New Roman"/>
          <w:b/>
          <w:szCs w:val="24"/>
          <w:lang w:eastAsia="es-ES"/>
        </w:rPr>
        <w:t>N°</w:t>
      </w:r>
      <w:proofErr w:type="spellEnd"/>
      <w:r w:rsidRPr="0001608C">
        <w:rPr>
          <w:rFonts w:eastAsia="Times New Roman"/>
          <w:b/>
          <w:szCs w:val="24"/>
          <w:lang w:eastAsia="es-ES"/>
        </w:rPr>
        <w:t>-</w:t>
      </w:r>
      <w:r w:rsidRPr="0001608C">
        <w:rPr>
          <w:rFonts w:eastAsia="Times New Roman"/>
          <w:color w:val="000000"/>
          <w:szCs w:val="24"/>
          <w:lang w:val="es-ES" w:eastAsia="es-ES"/>
        </w:rPr>
        <w:t>19096-19097-19113-19114-19100-19099-19104-19103-19107</w:t>
      </w:r>
    </w:p>
    <w:p w14:paraId="19803C8D" w14:textId="77777777" w:rsidR="0001608C" w:rsidRPr="0001608C" w:rsidRDefault="0001608C" w:rsidP="0001608C">
      <w:pPr>
        <w:tabs>
          <w:tab w:val="left" w:pos="5408"/>
        </w:tabs>
        <w:spacing w:after="0" w:line="240" w:lineRule="auto"/>
        <w:jc w:val="both"/>
        <w:rPr>
          <w:rFonts w:eastAsia="Times New Roman"/>
          <w:b/>
          <w:szCs w:val="24"/>
          <w:lang w:eastAsia="es-ES"/>
        </w:rPr>
      </w:pPr>
      <w:r w:rsidRPr="0001608C">
        <w:rPr>
          <w:rFonts w:eastAsia="Times New Roman"/>
          <w:color w:val="000000"/>
          <w:szCs w:val="24"/>
          <w:lang w:val="es-ES" w:eastAsia="es-ES"/>
        </w:rPr>
        <w:t xml:space="preserve">                      19106-19110-19109-19112</w:t>
      </w:r>
    </w:p>
    <w:p w14:paraId="679FBAEC" w14:textId="77777777" w:rsidR="0001608C" w:rsidRPr="0001608C" w:rsidRDefault="0001608C" w:rsidP="0001608C">
      <w:pPr>
        <w:tabs>
          <w:tab w:val="left" w:pos="5408"/>
        </w:tabs>
        <w:spacing w:after="0" w:line="240" w:lineRule="auto"/>
        <w:jc w:val="both"/>
        <w:rPr>
          <w:rFonts w:eastAsia="Calibri"/>
          <w:b/>
          <w:sz w:val="32"/>
          <w:szCs w:val="32"/>
        </w:rPr>
      </w:pPr>
      <w:r w:rsidRPr="0001608C">
        <w:rPr>
          <w:rFonts w:eastAsia="Times New Roman"/>
          <w:b/>
          <w:szCs w:val="24"/>
          <w:lang w:eastAsia="es-ES"/>
        </w:rPr>
        <w:t xml:space="preserve"> </w:t>
      </w:r>
    </w:p>
    <w:p w14:paraId="75D2D76F" w14:textId="77777777" w:rsidR="0001608C" w:rsidRPr="0001608C" w:rsidRDefault="0001608C" w:rsidP="0001608C">
      <w:pPr>
        <w:spacing w:line="240" w:lineRule="auto"/>
        <w:jc w:val="both"/>
        <w:rPr>
          <w:rFonts w:eastAsia="Calibri"/>
          <w:b/>
          <w:sz w:val="32"/>
          <w:szCs w:val="32"/>
        </w:rPr>
      </w:pPr>
      <w:r w:rsidRPr="0001608C">
        <w:rPr>
          <w:rFonts w:eastAsia="Calibri"/>
          <w:b/>
          <w:sz w:val="32"/>
          <w:szCs w:val="32"/>
        </w:rPr>
        <w:t>TOTAL GENERAL…………………………$ 20,993.27</w:t>
      </w:r>
    </w:p>
    <w:p w14:paraId="349FA626" w14:textId="77777777" w:rsidR="0001608C" w:rsidRPr="0001608C" w:rsidRDefault="0001608C" w:rsidP="0001608C">
      <w:pPr>
        <w:spacing w:after="0" w:line="240" w:lineRule="auto"/>
        <w:jc w:val="both"/>
        <w:rPr>
          <w:rFonts w:eastAsia="Calibri"/>
          <w:b/>
          <w:szCs w:val="24"/>
        </w:rPr>
      </w:pPr>
    </w:p>
    <w:p w14:paraId="6BB5DE23"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DIECIOCHO MIL SETECIENTOS OCHENTA Y SEIS 25/100 DÓLARES DE</w:t>
      </w:r>
      <w:r w:rsidRPr="0001608C">
        <w:rPr>
          <w:rFonts w:eastAsia="Calibri"/>
        </w:rPr>
        <w:t xml:space="preserve"> </w:t>
      </w:r>
      <w:r w:rsidRPr="0001608C">
        <w:rPr>
          <w:rFonts w:eastAsia="Calibri"/>
          <w:b/>
        </w:rPr>
        <w:t>LOS ESTADOS UNIDOS DE AMÉRICA ($18,786.25)</w:t>
      </w:r>
      <w:r w:rsidRPr="0001608C">
        <w:rPr>
          <w:rFonts w:eastAsia="Calibri"/>
        </w:rPr>
        <w:t xml:space="preserve">  a favor de </w:t>
      </w:r>
      <w:r w:rsidRPr="0001608C">
        <w:rPr>
          <w:rFonts w:eastAsia="Calibri"/>
          <w:b/>
        </w:rPr>
        <w:t xml:space="preserve">Sr. JULIO ALBERTO CHAVEZ MENDEZ/TRANSPORTES CHAVEZ  V/ </w:t>
      </w:r>
      <w:r w:rsidRPr="0001608C">
        <w:rPr>
          <w:rFonts w:eastAsia="Calibri"/>
        </w:rPr>
        <w:t xml:space="preserve">Pago por 19 días 5 camiones de alquiler, para uso en traslado de </w:t>
      </w:r>
      <w:r w:rsidRPr="0001608C">
        <w:rPr>
          <w:rFonts w:eastAsia="Calibri"/>
        </w:rPr>
        <w:lastRenderedPageBreak/>
        <w:t xml:space="preserve">materiales a diferentes lugares de </w:t>
      </w:r>
      <w:proofErr w:type="spellStart"/>
      <w:r w:rsidRPr="0001608C">
        <w:rPr>
          <w:rFonts w:eastAsia="Calibri"/>
        </w:rPr>
        <w:t>Metapan</w:t>
      </w:r>
      <w:proofErr w:type="spellEnd"/>
      <w:r w:rsidRPr="0001608C">
        <w:rPr>
          <w:rFonts w:eastAsia="Calibri"/>
        </w:rPr>
        <w:t>, según factura  No.-000030 Aplicando dicho gasto a la línea 0101 del código  54316, del presupuesto municipal vigente</w:t>
      </w:r>
    </w:p>
    <w:p w14:paraId="3B17D8DB" w14:textId="77777777" w:rsidR="0001608C" w:rsidRPr="0001608C" w:rsidRDefault="0001608C" w:rsidP="0001608C">
      <w:pPr>
        <w:spacing w:after="0" w:line="240" w:lineRule="auto"/>
        <w:jc w:val="both"/>
        <w:rPr>
          <w:rFonts w:eastAsia="Calibri"/>
          <w:b/>
          <w:szCs w:val="24"/>
        </w:rPr>
      </w:pPr>
    </w:p>
    <w:p w14:paraId="1CE71204"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DOS MIL CINCUENTA Y CUATRO 25/100 DÓLARES DE</w:t>
      </w:r>
      <w:r w:rsidRPr="0001608C">
        <w:rPr>
          <w:rFonts w:eastAsia="Calibri"/>
        </w:rPr>
        <w:t xml:space="preserve"> </w:t>
      </w:r>
      <w:r w:rsidRPr="0001608C">
        <w:rPr>
          <w:rFonts w:eastAsia="Calibri"/>
          <w:b/>
        </w:rPr>
        <w:t>LOS ESTADOS UNIDOS DE AMÉRICA ($2,054.25)</w:t>
      </w:r>
      <w:r w:rsidRPr="0001608C">
        <w:rPr>
          <w:rFonts w:eastAsia="Calibri"/>
        </w:rPr>
        <w:t xml:space="preserve">  a favor de </w:t>
      </w:r>
      <w:r w:rsidRPr="0001608C">
        <w:rPr>
          <w:rFonts w:eastAsia="Calibri"/>
          <w:b/>
        </w:rPr>
        <w:t xml:space="preserve"> </w:t>
      </w:r>
      <w:r w:rsidRPr="0001608C">
        <w:rPr>
          <w:rFonts w:eastAsia="Calibri"/>
          <w:b/>
          <w:szCs w:val="24"/>
        </w:rPr>
        <w:t>INVERSIONES VIDA S.A. DE C.V.</w:t>
      </w:r>
      <w:r w:rsidRPr="0001608C">
        <w:rPr>
          <w:rFonts w:eastAsia="Calibri"/>
          <w:szCs w:val="24"/>
        </w:rPr>
        <w:t xml:space="preserve"> </w:t>
      </w:r>
      <w:r w:rsidRPr="0001608C">
        <w:rPr>
          <w:rFonts w:eastAsia="Calibri"/>
          <w:b/>
        </w:rPr>
        <w:t xml:space="preserve">V/ </w:t>
      </w:r>
      <w:r w:rsidRPr="0001608C">
        <w:rPr>
          <w:rFonts w:eastAsia="Calibri"/>
        </w:rPr>
        <w:t>Pago por galones de agua, agua embolsada, para uso en personal de alcaldía municipal, según factura  No.-15799 Aplicando dicho gasto a la línea 0101 del código  54101, del presupuesto municipal vigente</w:t>
      </w:r>
    </w:p>
    <w:p w14:paraId="67AAEFBA" w14:textId="77777777" w:rsidR="0001608C" w:rsidRPr="0001608C" w:rsidRDefault="0001608C" w:rsidP="0001608C">
      <w:pPr>
        <w:spacing w:line="256" w:lineRule="auto"/>
        <w:ind w:left="720"/>
        <w:contextualSpacing/>
        <w:rPr>
          <w:rFonts w:eastAsia="Calibri"/>
          <w:b/>
          <w:szCs w:val="24"/>
        </w:rPr>
      </w:pPr>
    </w:p>
    <w:p w14:paraId="23BBAF54"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UN MIL 00/100 DÓLARES DE</w:t>
      </w:r>
      <w:r w:rsidRPr="0001608C">
        <w:rPr>
          <w:rFonts w:eastAsia="Calibri"/>
        </w:rPr>
        <w:t xml:space="preserve"> </w:t>
      </w:r>
      <w:r w:rsidRPr="0001608C">
        <w:rPr>
          <w:rFonts w:eastAsia="Calibri"/>
          <w:b/>
        </w:rPr>
        <w:t>LOS ESTADOS UNIDOS DE AMÉRICA ($1,000.00)</w:t>
      </w:r>
      <w:r w:rsidRPr="0001608C">
        <w:rPr>
          <w:rFonts w:eastAsia="Calibri"/>
        </w:rPr>
        <w:t xml:space="preserve">  a favor de </w:t>
      </w:r>
      <w:r w:rsidRPr="0001608C">
        <w:rPr>
          <w:rFonts w:eastAsia="Calibri"/>
          <w:b/>
        </w:rPr>
        <w:t xml:space="preserve">Sr. </w:t>
      </w:r>
      <w:r w:rsidRPr="0001608C">
        <w:rPr>
          <w:rFonts w:eastAsia="Calibri"/>
          <w:b/>
          <w:szCs w:val="24"/>
        </w:rPr>
        <w:t>EDWIN ERNESTO PORTILLO VASQUEZ RUIZ</w:t>
      </w:r>
      <w:r w:rsidRPr="0001608C">
        <w:rPr>
          <w:rFonts w:eastAsia="Calibri"/>
          <w:b/>
        </w:rPr>
        <w:t xml:space="preserve">  V/ </w:t>
      </w:r>
      <w:r w:rsidRPr="0001608C">
        <w:rPr>
          <w:rFonts w:eastAsia="Calibri"/>
        </w:rPr>
        <w:t xml:space="preserve">Pago por </w:t>
      </w:r>
      <w:r w:rsidRPr="0001608C">
        <w:rPr>
          <w:rFonts w:eastAsia="Calibri"/>
          <w:szCs w:val="24"/>
        </w:rPr>
        <w:t>servicios profesionales durante el mes de Febrero 2022</w:t>
      </w:r>
      <w:r w:rsidRPr="0001608C">
        <w:rPr>
          <w:rFonts w:eastAsia="Calibri"/>
        </w:rPr>
        <w:t>, para uso en asesoría en general en el área de recreación cultura y deporte, según factura  No.- 00012 Aplicando dicho gasto a la línea 0101 del código  54399, del presupuesto municipal vigente</w:t>
      </w:r>
    </w:p>
    <w:p w14:paraId="7241ED8C" w14:textId="77777777" w:rsidR="0001608C" w:rsidRPr="0001608C" w:rsidRDefault="0001608C" w:rsidP="0001608C">
      <w:pPr>
        <w:spacing w:line="256" w:lineRule="auto"/>
        <w:ind w:left="720"/>
        <w:contextualSpacing/>
        <w:rPr>
          <w:rFonts w:eastAsia="Calibri"/>
          <w:b/>
          <w:szCs w:val="24"/>
        </w:rPr>
      </w:pPr>
    </w:p>
    <w:p w14:paraId="6643115D"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lang w:val="es-ES" w:eastAsia="es-ES"/>
        </w:rPr>
        <w:t xml:space="preserve">Erogar la suma de </w:t>
      </w:r>
      <w:r w:rsidRPr="0001608C">
        <w:rPr>
          <w:rFonts w:eastAsia="Calibri"/>
          <w:b/>
          <w:lang w:val="es-ES" w:eastAsia="es-ES"/>
        </w:rPr>
        <w:t xml:space="preserve">DOS MIL NOVECIENTOS SEIS 34/100 DÓLARES DE LOS ESTADOS UNIDOS DE AMÉRICA ($2,906.34)  a favor de MANEJO INTEGRAL DE DESECHOS SOLIDOS (S.E.M. DE C.V.)  </w:t>
      </w:r>
      <w:r w:rsidRPr="0001608C">
        <w:rPr>
          <w:rFonts w:eastAsia="Calibri"/>
          <w:lang w:val="es-ES" w:eastAsia="es-ES"/>
        </w:rPr>
        <w:t xml:space="preserve">En concepto de pago por 44.43 toneladas de desechos especiales Industriales, correspondientes al mes de Enero y Febrero 2022,  según </w:t>
      </w:r>
      <w:r w:rsidRPr="0001608C">
        <w:rPr>
          <w:rFonts w:eastAsia="Calibri"/>
          <w:b/>
          <w:lang w:val="es-ES" w:eastAsia="es-ES"/>
        </w:rPr>
        <w:t xml:space="preserve">factura </w:t>
      </w:r>
      <w:proofErr w:type="spellStart"/>
      <w:r w:rsidRPr="0001608C">
        <w:rPr>
          <w:rFonts w:eastAsia="Calibri"/>
          <w:b/>
          <w:lang w:val="es-ES" w:eastAsia="es-ES"/>
        </w:rPr>
        <w:t>N°</w:t>
      </w:r>
      <w:proofErr w:type="spellEnd"/>
      <w:r w:rsidRPr="0001608C">
        <w:rPr>
          <w:rFonts w:eastAsia="Calibri"/>
          <w:b/>
          <w:lang w:val="es-ES" w:eastAsia="es-ES"/>
        </w:rPr>
        <w:t xml:space="preserve"> 01723-01724-01721-01722. </w:t>
      </w:r>
      <w:r w:rsidRPr="0001608C">
        <w:rPr>
          <w:rFonts w:eastAsia="Calibri"/>
          <w:lang w:val="es-ES" w:eastAsia="es-ES"/>
        </w:rPr>
        <w:t>Dicho gasto se aplicará a la línea</w:t>
      </w:r>
      <w:r w:rsidRPr="0001608C">
        <w:rPr>
          <w:rFonts w:eastAsia="Calibri"/>
          <w:b/>
          <w:lang w:val="es-ES" w:eastAsia="es-ES"/>
        </w:rPr>
        <w:t xml:space="preserve"> 0101</w:t>
      </w:r>
      <w:r w:rsidRPr="0001608C">
        <w:rPr>
          <w:rFonts w:eastAsia="Calibri"/>
          <w:lang w:val="es-ES" w:eastAsia="es-ES"/>
        </w:rPr>
        <w:t xml:space="preserve"> del código </w:t>
      </w:r>
      <w:r w:rsidRPr="0001608C">
        <w:rPr>
          <w:rFonts w:eastAsia="Calibri"/>
          <w:b/>
          <w:lang w:val="es-ES" w:eastAsia="es-ES"/>
        </w:rPr>
        <w:t>54602</w:t>
      </w:r>
      <w:r w:rsidRPr="0001608C">
        <w:rPr>
          <w:rFonts w:eastAsia="Calibri"/>
          <w:lang w:val="es-ES" w:eastAsia="es-ES"/>
        </w:rPr>
        <w:t>, del Presupuesto Municipal Vigente</w:t>
      </w:r>
    </w:p>
    <w:p w14:paraId="35FE0037" w14:textId="77777777" w:rsidR="0001608C" w:rsidRPr="0001608C" w:rsidRDefault="0001608C" w:rsidP="0001608C">
      <w:pPr>
        <w:spacing w:line="256" w:lineRule="auto"/>
        <w:ind w:left="720"/>
        <w:contextualSpacing/>
        <w:rPr>
          <w:rFonts w:eastAsia="Calibri"/>
          <w:b/>
          <w:szCs w:val="24"/>
        </w:rPr>
      </w:pPr>
    </w:p>
    <w:p w14:paraId="6C5B193E" w14:textId="77777777" w:rsidR="0001608C" w:rsidRPr="0001608C" w:rsidRDefault="0001608C" w:rsidP="00806F47">
      <w:pPr>
        <w:numPr>
          <w:ilvl w:val="0"/>
          <w:numId w:val="109"/>
        </w:numPr>
        <w:spacing w:after="0" w:line="240" w:lineRule="auto"/>
        <w:contextualSpacing/>
        <w:jc w:val="both"/>
        <w:rPr>
          <w:rFonts w:eastAsia="Calibri"/>
          <w:b/>
          <w:szCs w:val="24"/>
        </w:rPr>
      </w:pPr>
      <w:r w:rsidRPr="0001608C">
        <w:rPr>
          <w:rFonts w:eastAsia="Calibri"/>
        </w:rPr>
        <w:t xml:space="preserve">EROGAR la cantidad de </w:t>
      </w:r>
      <w:r w:rsidRPr="0001608C">
        <w:rPr>
          <w:rFonts w:eastAsia="Calibri"/>
          <w:b/>
        </w:rPr>
        <w:t>DOS MIL TRESCIENTOS SESENTA Y SEIS</w:t>
      </w:r>
      <w:r w:rsidRPr="0001608C">
        <w:rPr>
          <w:rFonts w:eastAsia="Calibri"/>
        </w:rPr>
        <w:t xml:space="preserve"> </w:t>
      </w:r>
      <w:r w:rsidRPr="0001608C">
        <w:rPr>
          <w:rFonts w:eastAsia="Calibri"/>
          <w:b/>
        </w:rPr>
        <w:t>67/100 DÓLARES DE</w:t>
      </w:r>
      <w:r w:rsidRPr="0001608C">
        <w:rPr>
          <w:rFonts w:eastAsia="Calibri"/>
        </w:rPr>
        <w:t xml:space="preserve"> </w:t>
      </w:r>
      <w:r w:rsidRPr="0001608C">
        <w:rPr>
          <w:rFonts w:eastAsia="Calibri"/>
          <w:b/>
        </w:rPr>
        <w:t>LOS ESTADOS UNIDOS DE AMÉRICA ($2,366.67)</w:t>
      </w:r>
      <w:r w:rsidRPr="0001608C">
        <w:rPr>
          <w:rFonts w:eastAsia="Calibri"/>
        </w:rPr>
        <w:t xml:space="preserve">  a favor de </w:t>
      </w:r>
      <w:r w:rsidRPr="0001608C">
        <w:rPr>
          <w:rFonts w:eastAsia="Calibri"/>
          <w:b/>
        </w:rPr>
        <w:t xml:space="preserve">Sr. JAIME SALVADOR DEL VALLE GUERRA V/ </w:t>
      </w:r>
      <w:r w:rsidRPr="0001608C">
        <w:rPr>
          <w:rFonts w:eastAsia="Calibri"/>
        </w:rPr>
        <w:t>Pago por asesoría ambiental, durante el periodo de 18  de Enero al 18 de Febrero 2022, según factura  No.-0136 Aplicando dicho gasto a la línea 0101 del código  54599, del presupuesto municipal vigente</w:t>
      </w:r>
      <w:r w:rsidRPr="0001608C">
        <w:rPr>
          <w:rFonts w:eastAsia="Calibri"/>
          <w:b/>
          <w:szCs w:val="24"/>
        </w:rPr>
        <w:t xml:space="preserve">. </w:t>
      </w:r>
      <w:r w:rsidRPr="0001608C">
        <w:rPr>
          <w:rFonts w:eastAsia="Calibri"/>
          <w:szCs w:val="24"/>
        </w:rPr>
        <w:t xml:space="preserve">Autorizando a Tesorería a efectuar los pagos correspondientes. FONDOS PROPIOS. </w:t>
      </w:r>
      <w:r w:rsidRPr="0001608C">
        <w:rPr>
          <w:rFonts w:eastAsia="Calibri"/>
          <w:szCs w:val="24"/>
          <w:lang w:val="es-MX"/>
        </w:rPr>
        <w:t>COMUNIQUESE.-</w:t>
      </w:r>
    </w:p>
    <w:p w14:paraId="7DE44280" w14:textId="77777777" w:rsidR="0001608C" w:rsidRPr="0001608C" w:rsidRDefault="0001608C" w:rsidP="0001608C">
      <w:pPr>
        <w:jc w:val="both"/>
        <w:rPr>
          <w:rFonts w:ascii="Calibri" w:eastAsia="SimSun" w:hAnsi="Calibri" w:cs="Calibri"/>
          <w:sz w:val="22"/>
          <w:lang w:val="es-MX"/>
        </w:rPr>
      </w:pPr>
    </w:p>
    <w:p w14:paraId="38D826C1" w14:textId="77777777" w:rsidR="00366386" w:rsidRPr="00366386" w:rsidRDefault="00366386" w:rsidP="00366386">
      <w:pPr>
        <w:spacing w:after="0" w:line="240" w:lineRule="auto"/>
        <w:contextualSpacing/>
        <w:jc w:val="both"/>
        <w:rPr>
          <w:rFonts w:eastAsia="Times New Roman"/>
          <w:b/>
          <w:szCs w:val="24"/>
          <w:lang w:eastAsia="es-ES"/>
        </w:rPr>
      </w:pPr>
    </w:p>
    <w:p w14:paraId="57539680"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TRES: </w:t>
      </w:r>
      <w:r w:rsidRPr="00366386">
        <w:rPr>
          <w:rFonts w:eastAsia="Times New Roman"/>
          <w:szCs w:val="24"/>
          <w:lang w:val="es-ES" w:eastAsia="es-ES"/>
        </w:rPr>
        <w:tab/>
      </w:r>
    </w:p>
    <w:p w14:paraId="3CC184EA" w14:textId="77777777" w:rsidR="00366386" w:rsidRPr="00366386" w:rsidRDefault="00366386" w:rsidP="00366386">
      <w:pPr>
        <w:spacing w:after="0" w:line="240" w:lineRule="auto"/>
        <w:contextualSpacing/>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Times New Roman"/>
          <w:b/>
          <w:szCs w:val="24"/>
          <w:lang w:val="es-MX" w:eastAsia="es-ES"/>
        </w:rPr>
        <w:t>uno al catorce de Febrero del año dos mil veintidós</w:t>
      </w:r>
      <w:r w:rsidRPr="00366386">
        <w:rPr>
          <w:rFonts w:eastAsia="Times New Roman"/>
          <w:szCs w:val="24"/>
          <w:lang w:val="es-MX" w:eastAsia="es-ES"/>
        </w:rPr>
        <w:t xml:space="preserve">; al señor: </w:t>
      </w:r>
      <w:r w:rsidRPr="00366386">
        <w:rPr>
          <w:rFonts w:eastAsia="Times New Roman"/>
          <w:b/>
          <w:szCs w:val="24"/>
          <w:lang w:val="es-MX" w:eastAsia="es-ES"/>
        </w:rPr>
        <w:t xml:space="preserve">JOSE OSMIN PERAZA REGALADO; Motorista, Plantel de Maquinaria y Equipo,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(INICIAL)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14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devengará la cantidad de </w:t>
      </w:r>
      <w:r w:rsidRPr="00366386">
        <w:rPr>
          <w:rFonts w:eastAsia="Times New Roman"/>
          <w:b/>
          <w:szCs w:val="24"/>
          <w:lang w:val="es-MX" w:eastAsia="es-ES"/>
        </w:rPr>
        <w:t>CUARENTA Y CINCO 68/100 DÓLARES DE LOS ESTADOS UNIDOS DE AMÉRICA  ($45.68)</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6714EBBC" w14:textId="77777777" w:rsidR="00366386" w:rsidRPr="00366386" w:rsidRDefault="00366386" w:rsidP="00366386">
      <w:pPr>
        <w:spacing w:after="0" w:line="240" w:lineRule="auto"/>
        <w:contextualSpacing/>
        <w:jc w:val="both"/>
        <w:rPr>
          <w:rFonts w:eastAsia="Times New Roman"/>
          <w:b/>
          <w:szCs w:val="24"/>
          <w:lang w:val="es-MX" w:eastAsia="es-ES"/>
        </w:rPr>
      </w:pPr>
    </w:p>
    <w:p w14:paraId="28A46643" w14:textId="77777777" w:rsidR="00366386" w:rsidRPr="00366386" w:rsidRDefault="00366386" w:rsidP="00366386">
      <w:pPr>
        <w:spacing w:after="0" w:line="240" w:lineRule="auto"/>
        <w:contextualSpacing/>
        <w:jc w:val="both"/>
        <w:rPr>
          <w:rFonts w:eastAsia="Times New Roman"/>
          <w:b/>
          <w:szCs w:val="24"/>
          <w:lang w:val="es-MX" w:eastAsia="es-ES"/>
        </w:rPr>
      </w:pPr>
    </w:p>
    <w:p w14:paraId="45F3DF72"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w:t>
      </w:r>
      <w:r>
        <w:rPr>
          <w:rFonts w:eastAsia="Times New Roman"/>
          <w:b/>
          <w:szCs w:val="24"/>
          <w:u w:val="single"/>
          <w:lang w:val="es-ES" w:eastAsia="es-ES"/>
        </w:rPr>
        <w:t xml:space="preserve">O CUATRO: </w:t>
      </w:r>
    </w:p>
    <w:p w14:paraId="37D000B7" w14:textId="77777777" w:rsidR="00366386" w:rsidRPr="00366386" w:rsidRDefault="00366386" w:rsidP="00366386">
      <w:pPr>
        <w:spacing w:after="0" w:line="240" w:lineRule="auto"/>
        <w:contextualSpacing/>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Times New Roman"/>
          <w:b/>
          <w:szCs w:val="24"/>
          <w:lang w:val="es-MX" w:eastAsia="es-ES"/>
        </w:rPr>
        <w:t>uno al catorce de Febrero del año dos mil veintidós</w:t>
      </w:r>
      <w:r w:rsidRPr="00366386">
        <w:rPr>
          <w:rFonts w:eastAsia="Times New Roman"/>
          <w:szCs w:val="24"/>
          <w:lang w:val="es-MX" w:eastAsia="es-ES"/>
        </w:rPr>
        <w:t xml:space="preserve">; a la señora: </w:t>
      </w:r>
      <w:r w:rsidRPr="00366386">
        <w:rPr>
          <w:rFonts w:eastAsia="Times New Roman"/>
          <w:b/>
          <w:szCs w:val="24"/>
          <w:lang w:val="es-MX" w:eastAsia="es-ES"/>
        </w:rPr>
        <w:t xml:space="preserve">MARIA EMELINA BARRIENTOS FLORES; </w:t>
      </w:r>
      <w:proofErr w:type="spellStart"/>
      <w:r w:rsidRPr="00366386">
        <w:rPr>
          <w:rFonts w:eastAsia="Times New Roman"/>
          <w:b/>
          <w:szCs w:val="24"/>
          <w:lang w:val="es-MX" w:eastAsia="es-ES"/>
        </w:rPr>
        <w:t>Tecnico</w:t>
      </w:r>
      <w:proofErr w:type="spellEnd"/>
      <w:r w:rsidRPr="00366386">
        <w:rPr>
          <w:rFonts w:eastAsia="Times New Roman"/>
          <w:b/>
          <w:szCs w:val="24"/>
          <w:lang w:val="es-MX" w:eastAsia="es-ES"/>
        </w:rPr>
        <w:t xml:space="preserve">, Presupuesto,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(INICIAL)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14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w:t>
      </w:r>
      <w:r w:rsidRPr="00366386">
        <w:rPr>
          <w:rFonts w:eastAsia="Times New Roman"/>
          <w:szCs w:val="24"/>
          <w:lang w:val="es-MX" w:eastAsia="es-ES"/>
        </w:rPr>
        <w:lastRenderedPageBreak/>
        <w:t xml:space="preserve">devengará la cantidad de </w:t>
      </w:r>
      <w:r w:rsidRPr="00366386">
        <w:rPr>
          <w:rFonts w:eastAsia="Times New Roman"/>
          <w:b/>
          <w:szCs w:val="24"/>
          <w:lang w:val="es-MX" w:eastAsia="es-ES"/>
        </w:rPr>
        <w:t>CUARENTA Y NUEVE 12/100 DÓLARES DE LOS ESTADOS UNIDOS DE AMÉRICA  ($49.12)</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41B84053" w14:textId="77777777" w:rsidR="00366386" w:rsidRPr="00366386" w:rsidRDefault="00366386" w:rsidP="00366386">
      <w:pPr>
        <w:spacing w:after="0" w:line="240" w:lineRule="auto"/>
        <w:contextualSpacing/>
        <w:jc w:val="both"/>
        <w:rPr>
          <w:rFonts w:eastAsia="Times New Roman"/>
          <w:b/>
          <w:szCs w:val="24"/>
          <w:lang w:val="es-MX" w:eastAsia="es-ES"/>
        </w:rPr>
      </w:pPr>
    </w:p>
    <w:p w14:paraId="548893CE" w14:textId="77777777" w:rsidR="00366386" w:rsidRPr="00366386" w:rsidRDefault="00366386" w:rsidP="00366386">
      <w:pPr>
        <w:spacing w:after="0" w:line="240" w:lineRule="auto"/>
        <w:contextualSpacing/>
        <w:jc w:val="both"/>
        <w:rPr>
          <w:rFonts w:eastAsia="Times New Roman"/>
          <w:b/>
          <w:szCs w:val="24"/>
          <w:lang w:val="es-MX" w:eastAsia="es-ES"/>
        </w:rPr>
      </w:pPr>
    </w:p>
    <w:p w14:paraId="169B3602" w14:textId="77777777" w:rsidR="00366386" w:rsidRPr="00366386" w:rsidRDefault="00366386" w:rsidP="00366386">
      <w:pPr>
        <w:spacing w:after="0" w:line="240" w:lineRule="auto"/>
        <w:contextualSpacing/>
        <w:jc w:val="both"/>
        <w:rPr>
          <w:rFonts w:eastAsia="Times New Roman"/>
          <w:b/>
          <w:szCs w:val="24"/>
          <w:lang w:val="es-MX" w:eastAsia="es-ES"/>
        </w:rPr>
      </w:pPr>
    </w:p>
    <w:p w14:paraId="5B739AFB"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CINCO: </w:t>
      </w:r>
      <w:r w:rsidRPr="00366386">
        <w:rPr>
          <w:rFonts w:eastAsia="Times New Roman"/>
          <w:szCs w:val="24"/>
          <w:lang w:val="es-ES" w:eastAsia="es-ES"/>
        </w:rPr>
        <w:tab/>
      </w:r>
    </w:p>
    <w:p w14:paraId="7D0D681F" w14:textId="77777777" w:rsidR="00366386" w:rsidRPr="00366386" w:rsidRDefault="00366386" w:rsidP="00366386">
      <w:pPr>
        <w:spacing w:after="0" w:line="240" w:lineRule="auto"/>
        <w:contextualSpacing/>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Times New Roman"/>
          <w:b/>
          <w:szCs w:val="24"/>
          <w:lang w:val="es-MX" w:eastAsia="es-ES"/>
        </w:rPr>
        <w:t>diecisiete de Febrero al dos de Marzo del año dos mil veintidós</w:t>
      </w:r>
      <w:r w:rsidRPr="00366386">
        <w:rPr>
          <w:rFonts w:eastAsia="Times New Roman"/>
          <w:szCs w:val="24"/>
          <w:lang w:val="es-MX" w:eastAsia="es-ES"/>
        </w:rPr>
        <w:t xml:space="preserve">; al señor: </w:t>
      </w:r>
      <w:r w:rsidRPr="00366386">
        <w:rPr>
          <w:rFonts w:eastAsia="Times New Roman"/>
          <w:b/>
          <w:szCs w:val="24"/>
          <w:lang w:val="es-MX" w:eastAsia="es-ES"/>
        </w:rPr>
        <w:t xml:space="preserve">MANRIQUE DANILO LARA LOPEZ; Mozo, Aseo </w:t>
      </w:r>
      <w:proofErr w:type="spellStart"/>
      <w:r w:rsidRPr="00366386">
        <w:rPr>
          <w:rFonts w:eastAsia="Times New Roman"/>
          <w:b/>
          <w:szCs w:val="24"/>
          <w:lang w:val="es-MX" w:eastAsia="es-ES"/>
        </w:rPr>
        <w:t>Publico</w:t>
      </w:r>
      <w:proofErr w:type="spellEnd"/>
      <w:r w:rsidRPr="00366386">
        <w:rPr>
          <w:rFonts w:eastAsia="Times New Roman"/>
          <w:b/>
          <w:szCs w:val="24"/>
          <w:lang w:val="es-MX" w:eastAsia="es-ES"/>
        </w:rPr>
        <w:t xml:space="preserve">,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(INICIAL)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14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devengará la cantidad de </w:t>
      </w:r>
      <w:r w:rsidRPr="00366386">
        <w:rPr>
          <w:rFonts w:eastAsia="Times New Roman"/>
          <w:b/>
          <w:szCs w:val="24"/>
          <w:lang w:val="es-MX" w:eastAsia="es-ES"/>
        </w:rPr>
        <w:t>TREINTA Y CINCO 23/100 DÓLARES DE LOS ESTADOS UNIDOS DE AMÉRICA  ($35.23)</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06605E68" w14:textId="77777777" w:rsidR="00366386" w:rsidRPr="00366386" w:rsidRDefault="00366386" w:rsidP="00366386">
      <w:pPr>
        <w:spacing w:after="0" w:line="240" w:lineRule="auto"/>
        <w:contextualSpacing/>
        <w:jc w:val="both"/>
        <w:rPr>
          <w:rFonts w:eastAsia="Times New Roman"/>
          <w:b/>
          <w:szCs w:val="24"/>
          <w:lang w:val="es-MX" w:eastAsia="es-ES"/>
        </w:rPr>
      </w:pPr>
    </w:p>
    <w:p w14:paraId="3A127A0C" w14:textId="77777777" w:rsidR="00366386" w:rsidRPr="00366386" w:rsidRDefault="00366386" w:rsidP="00366386">
      <w:pPr>
        <w:spacing w:after="0" w:line="240" w:lineRule="auto"/>
        <w:contextualSpacing/>
        <w:jc w:val="both"/>
        <w:rPr>
          <w:rFonts w:eastAsia="Times New Roman"/>
          <w:b/>
          <w:szCs w:val="24"/>
          <w:lang w:val="es-MX" w:eastAsia="es-ES"/>
        </w:rPr>
      </w:pPr>
    </w:p>
    <w:p w14:paraId="71E0F606" w14:textId="77777777" w:rsidR="00366386" w:rsidRPr="00366386" w:rsidRDefault="00366386" w:rsidP="00366386">
      <w:pPr>
        <w:spacing w:after="0" w:line="240" w:lineRule="auto"/>
        <w:contextualSpacing/>
        <w:jc w:val="both"/>
        <w:rPr>
          <w:rFonts w:eastAsia="Times New Roman"/>
          <w:b/>
          <w:szCs w:val="24"/>
          <w:lang w:val="es-MX" w:eastAsia="es-ES"/>
        </w:rPr>
      </w:pPr>
    </w:p>
    <w:p w14:paraId="5E4B31F3"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SEIS: </w:t>
      </w:r>
      <w:r w:rsidRPr="00366386">
        <w:rPr>
          <w:rFonts w:eastAsia="Times New Roman"/>
          <w:szCs w:val="24"/>
          <w:lang w:val="es-ES" w:eastAsia="es-ES"/>
        </w:rPr>
        <w:tab/>
      </w:r>
    </w:p>
    <w:p w14:paraId="05C8152B" w14:textId="77777777" w:rsidR="00366386" w:rsidRPr="00366386" w:rsidRDefault="00366386" w:rsidP="00366386">
      <w:pPr>
        <w:spacing w:after="0" w:line="240" w:lineRule="auto"/>
        <w:contextualSpacing/>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Times New Roman"/>
          <w:b/>
          <w:szCs w:val="24"/>
          <w:lang w:val="es-MX" w:eastAsia="es-ES"/>
        </w:rPr>
        <w:t>dieciocho de Febrero al treinta y uno de Marzo del año dos mil veintidós</w:t>
      </w:r>
      <w:r w:rsidRPr="00366386">
        <w:rPr>
          <w:rFonts w:eastAsia="Times New Roman"/>
          <w:szCs w:val="24"/>
          <w:lang w:val="es-MX" w:eastAsia="es-ES"/>
        </w:rPr>
        <w:t xml:space="preserve">; al señor: </w:t>
      </w:r>
      <w:r w:rsidRPr="00366386">
        <w:rPr>
          <w:rFonts w:eastAsia="Times New Roman"/>
          <w:b/>
          <w:szCs w:val="24"/>
          <w:lang w:val="es-MX" w:eastAsia="es-ES"/>
        </w:rPr>
        <w:t xml:space="preserve">VICTOR MANUEL MARCOS; Administrador de Proyectos, Gerencia de Servicios y Desarrollo Territorial,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(Prorroga)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42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devengará la cantidad de </w:t>
      </w:r>
      <w:r w:rsidRPr="00366386">
        <w:rPr>
          <w:rFonts w:eastAsia="Times New Roman"/>
          <w:b/>
          <w:szCs w:val="24"/>
          <w:lang w:val="es-MX" w:eastAsia="es-ES"/>
        </w:rPr>
        <w:t>DOSCIENTOS CUARENTA Y TRES 75/100 DÓLARES DE LOS ESTADOS UNIDOS DE AMÉRICA  ($243.75)</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67E0B696" w14:textId="77777777" w:rsidR="00366386" w:rsidRPr="00366386" w:rsidRDefault="00366386" w:rsidP="00366386">
      <w:pPr>
        <w:spacing w:after="0" w:line="240" w:lineRule="auto"/>
        <w:contextualSpacing/>
        <w:jc w:val="both"/>
        <w:rPr>
          <w:rFonts w:eastAsia="Times New Roman"/>
          <w:b/>
          <w:szCs w:val="24"/>
          <w:lang w:val="es-MX" w:eastAsia="es-ES"/>
        </w:rPr>
      </w:pPr>
    </w:p>
    <w:p w14:paraId="32C97987" w14:textId="77777777" w:rsidR="00366386" w:rsidRPr="00366386" w:rsidRDefault="00366386" w:rsidP="00366386">
      <w:pPr>
        <w:spacing w:after="0" w:line="240" w:lineRule="auto"/>
        <w:contextualSpacing/>
        <w:jc w:val="both"/>
        <w:rPr>
          <w:rFonts w:eastAsia="Times New Roman"/>
          <w:b/>
          <w:szCs w:val="24"/>
          <w:lang w:val="es-MX" w:eastAsia="es-ES"/>
        </w:rPr>
      </w:pPr>
    </w:p>
    <w:p w14:paraId="7647EC22"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SIETE: </w:t>
      </w:r>
      <w:r w:rsidRPr="00366386">
        <w:rPr>
          <w:rFonts w:eastAsia="Times New Roman"/>
          <w:szCs w:val="24"/>
          <w:lang w:val="es-ES" w:eastAsia="es-ES"/>
        </w:rPr>
        <w:tab/>
      </w:r>
    </w:p>
    <w:p w14:paraId="403AC81E"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veintiuno de febrero al seis de marzo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JUAN ALBERTO ZALDIVAR SERRANO; Agente, Cuerpo de Agentes Municipales de Metapán, </w:t>
      </w:r>
      <w:r w:rsidRPr="00366386">
        <w:rPr>
          <w:rFonts w:eastAsia="Times New Roman"/>
          <w:szCs w:val="24"/>
          <w:lang w:eastAsia="es-ES"/>
        </w:rPr>
        <w:t xml:space="preserve">por motivo de </w:t>
      </w:r>
      <w:r w:rsidRPr="00366386">
        <w:rPr>
          <w:rFonts w:eastAsia="Times New Roman"/>
          <w:b/>
          <w:szCs w:val="24"/>
          <w:lang w:eastAsia="es-ES"/>
        </w:rPr>
        <w:t xml:space="preserve">Enfermedad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14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CUARENTA Y UNO 87/100 DÓLARES DE LOS ESTADOS UNIDOS DE AMÉRICA  ($41.87)</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2A1BF2CD" w14:textId="77777777" w:rsidR="00366386" w:rsidRPr="00366386" w:rsidRDefault="00366386" w:rsidP="00366386">
      <w:pPr>
        <w:spacing w:after="0" w:line="240" w:lineRule="auto"/>
        <w:contextualSpacing/>
        <w:jc w:val="both"/>
        <w:rPr>
          <w:rFonts w:eastAsia="Times New Roman"/>
          <w:b/>
          <w:szCs w:val="24"/>
          <w:lang w:eastAsia="es-ES"/>
        </w:rPr>
      </w:pPr>
    </w:p>
    <w:p w14:paraId="0D3E7C64"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OCHO: </w:t>
      </w:r>
      <w:r w:rsidRPr="00366386">
        <w:rPr>
          <w:rFonts w:eastAsia="Times New Roman"/>
          <w:szCs w:val="24"/>
          <w:lang w:val="es-ES" w:eastAsia="es-ES"/>
        </w:rPr>
        <w:tab/>
      </w:r>
    </w:p>
    <w:p w14:paraId="3136BA9B"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lastRenderedPageBreak/>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veinticuatro de febrero al uno de marzo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NERY GEOVANI MENDOZA ESCOBAR ; Agente, Cuerpo de Agentes Municipales de Metapán, </w:t>
      </w:r>
      <w:r w:rsidRPr="00366386">
        <w:rPr>
          <w:rFonts w:eastAsia="Times New Roman"/>
          <w:szCs w:val="24"/>
          <w:lang w:eastAsia="es-ES"/>
        </w:rPr>
        <w:t xml:space="preserve">por motivo de </w:t>
      </w:r>
      <w:r w:rsidRPr="00366386">
        <w:rPr>
          <w:rFonts w:eastAsia="Times New Roman"/>
          <w:b/>
          <w:szCs w:val="24"/>
          <w:lang w:eastAsia="es-ES"/>
        </w:rPr>
        <w:t xml:space="preserve">Accidente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6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ONCE 67/100 DÓLARES DE LOS ESTADOS UNIDOS DE AMÉRICA  ($11.67)</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1BA1A194" w14:textId="77777777" w:rsidR="00366386" w:rsidRPr="00366386" w:rsidRDefault="00366386" w:rsidP="00366386">
      <w:pPr>
        <w:spacing w:after="0" w:line="240" w:lineRule="auto"/>
        <w:contextualSpacing/>
        <w:jc w:val="both"/>
        <w:rPr>
          <w:rFonts w:eastAsia="Times New Roman"/>
          <w:b/>
          <w:szCs w:val="24"/>
          <w:lang w:eastAsia="es-ES"/>
        </w:rPr>
      </w:pPr>
    </w:p>
    <w:p w14:paraId="22C0795E" w14:textId="77777777" w:rsidR="00366386" w:rsidRPr="00366386" w:rsidRDefault="00366386" w:rsidP="00366386">
      <w:pPr>
        <w:spacing w:after="0" w:line="240" w:lineRule="auto"/>
        <w:contextualSpacing/>
        <w:jc w:val="both"/>
        <w:rPr>
          <w:rFonts w:eastAsia="Times New Roman"/>
          <w:b/>
          <w:szCs w:val="24"/>
          <w:lang w:eastAsia="es-ES"/>
        </w:rPr>
      </w:pPr>
    </w:p>
    <w:p w14:paraId="4CFCD361"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NUEVE: </w:t>
      </w:r>
      <w:r w:rsidRPr="00366386">
        <w:rPr>
          <w:rFonts w:eastAsia="Times New Roman"/>
          <w:szCs w:val="24"/>
          <w:lang w:val="es-ES" w:eastAsia="es-ES"/>
        </w:rPr>
        <w:tab/>
      </w:r>
    </w:p>
    <w:p w14:paraId="1A460DFA"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009334ED">
        <w:rPr>
          <w:rFonts w:eastAsia="Calibri"/>
          <w:b/>
          <w:szCs w:val="24"/>
          <w:lang w:val="es-MX"/>
        </w:rPr>
        <w:t>veinticuatro al veintiséis</w:t>
      </w:r>
      <w:r w:rsidRPr="00366386">
        <w:rPr>
          <w:rFonts w:eastAsia="Calibri"/>
          <w:b/>
          <w:szCs w:val="24"/>
          <w:lang w:val="es-MX"/>
        </w:rPr>
        <w:t xml:space="preserve"> de Febrero del año dos mil </w:t>
      </w:r>
      <w:r w:rsidR="009334ED" w:rsidRPr="00366386">
        <w:rPr>
          <w:rFonts w:eastAsia="Calibri"/>
          <w:b/>
          <w:szCs w:val="24"/>
          <w:lang w:val="es-MX"/>
        </w:rPr>
        <w:t>veintidós</w:t>
      </w:r>
      <w:r w:rsidRPr="00366386">
        <w:rPr>
          <w:rFonts w:eastAsia="Times New Roman"/>
          <w:szCs w:val="24"/>
          <w:lang w:eastAsia="es-ES"/>
        </w:rPr>
        <w:t xml:space="preserve">; al señor: </w:t>
      </w:r>
      <w:r w:rsidRPr="00366386">
        <w:rPr>
          <w:rFonts w:eastAsia="Times New Roman"/>
          <w:b/>
          <w:szCs w:val="24"/>
          <w:lang w:eastAsia="es-ES"/>
        </w:rPr>
        <w:t xml:space="preserve">AMILCAR ANTONIO REGALADO SERRANO; Profesor de Deportes, Recreación, Cultura y Deporte, </w:t>
      </w:r>
      <w:r w:rsidRPr="00366386">
        <w:rPr>
          <w:rFonts w:eastAsia="Times New Roman"/>
          <w:szCs w:val="24"/>
          <w:lang w:eastAsia="es-ES"/>
        </w:rPr>
        <w:t xml:space="preserve">por motivo de </w:t>
      </w:r>
      <w:r w:rsidRPr="00366386">
        <w:rPr>
          <w:rFonts w:eastAsia="Times New Roman"/>
          <w:b/>
          <w:szCs w:val="24"/>
          <w:lang w:eastAsia="es-ES"/>
        </w:rPr>
        <w:t xml:space="preserve">Accidente de Trabajo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3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OCHO 04/100 DÓLARES DE LOS ESTADOS UNIDOS DE AMÉRICA  ($8.04)</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0C92EC37" w14:textId="77777777" w:rsidR="00366386" w:rsidRPr="00366386" w:rsidRDefault="00366386" w:rsidP="00366386">
      <w:pPr>
        <w:spacing w:after="0" w:line="240" w:lineRule="auto"/>
        <w:contextualSpacing/>
        <w:jc w:val="both"/>
        <w:rPr>
          <w:rFonts w:eastAsia="Times New Roman"/>
          <w:b/>
          <w:szCs w:val="24"/>
          <w:lang w:eastAsia="es-ES"/>
        </w:rPr>
      </w:pPr>
    </w:p>
    <w:p w14:paraId="7B7CBCE3" w14:textId="77777777" w:rsidR="00366386" w:rsidRPr="00366386" w:rsidRDefault="00366386" w:rsidP="00366386">
      <w:pPr>
        <w:spacing w:after="0" w:line="240" w:lineRule="auto"/>
        <w:contextualSpacing/>
        <w:jc w:val="both"/>
        <w:rPr>
          <w:rFonts w:eastAsia="Times New Roman"/>
          <w:b/>
          <w:szCs w:val="24"/>
          <w:lang w:eastAsia="es-ES"/>
        </w:rPr>
      </w:pPr>
    </w:p>
    <w:p w14:paraId="7B675888"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DIEZ: </w:t>
      </w:r>
      <w:r w:rsidRPr="00366386">
        <w:rPr>
          <w:rFonts w:eastAsia="Times New Roman"/>
          <w:szCs w:val="24"/>
          <w:lang w:val="es-ES" w:eastAsia="es-ES"/>
        </w:rPr>
        <w:tab/>
      </w:r>
    </w:p>
    <w:p w14:paraId="46BC5437" w14:textId="77777777" w:rsidR="00366386" w:rsidRPr="00366386" w:rsidRDefault="00366386" w:rsidP="00366386">
      <w:pPr>
        <w:spacing w:after="0" w:line="240" w:lineRule="auto"/>
        <w:contextualSpacing/>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Calibri"/>
          <w:b/>
          <w:szCs w:val="24"/>
          <w:lang w:val="es-MX"/>
        </w:rPr>
        <w:t xml:space="preserve">veinticinco de febrero al </w:t>
      </w:r>
      <w:proofErr w:type="spellStart"/>
      <w:r w:rsidRPr="00366386">
        <w:rPr>
          <w:rFonts w:eastAsia="Calibri"/>
          <w:b/>
          <w:szCs w:val="24"/>
          <w:lang w:val="es-MX"/>
        </w:rPr>
        <w:t>díez</w:t>
      </w:r>
      <w:proofErr w:type="spellEnd"/>
      <w:r w:rsidRPr="00366386">
        <w:rPr>
          <w:rFonts w:eastAsia="Calibri"/>
          <w:b/>
          <w:szCs w:val="24"/>
          <w:lang w:val="es-MX"/>
        </w:rPr>
        <w:t xml:space="preserve"> de marzo del año dos mil veintidós</w:t>
      </w:r>
      <w:r w:rsidRPr="00366386">
        <w:rPr>
          <w:rFonts w:eastAsia="Times New Roman"/>
          <w:szCs w:val="24"/>
          <w:lang w:val="es-MX" w:eastAsia="es-ES"/>
        </w:rPr>
        <w:t xml:space="preserve">; al señor: </w:t>
      </w:r>
      <w:r w:rsidRPr="00366386">
        <w:rPr>
          <w:rFonts w:eastAsia="Times New Roman"/>
          <w:b/>
          <w:szCs w:val="24"/>
          <w:lang w:val="es-MX" w:eastAsia="es-ES"/>
        </w:rPr>
        <w:t xml:space="preserve">JUAN JOSE CRUZ CARIAS; Mozo, Aseo Público,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(INICIAL)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14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devengará la cantidad de </w:t>
      </w:r>
      <w:r w:rsidRPr="00366386">
        <w:rPr>
          <w:rFonts w:eastAsia="Times New Roman"/>
          <w:b/>
          <w:szCs w:val="24"/>
          <w:lang w:val="es-MX" w:eastAsia="es-ES"/>
        </w:rPr>
        <w:t>TREINTA Y CINCO 82/100 DÓLARES DE LOS ESTADOS UNIDOS DE AMÉRICA  ($35.82)</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41F790BB" w14:textId="77777777" w:rsidR="00366386" w:rsidRPr="00366386" w:rsidRDefault="00366386" w:rsidP="00366386">
      <w:pPr>
        <w:spacing w:after="0" w:line="240" w:lineRule="auto"/>
        <w:contextualSpacing/>
        <w:jc w:val="both"/>
        <w:rPr>
          <w:rFonts w:eastAsia="Times New Roman"/>
          <w:b/>
          <w:szCs w:val="24"/>
          <w:lang w:val="es-MX" w:eastAsia="es-ES"/>
        </w:rPr>
      </w:pPr>
    </w:p>
    <w:p w14:paraId="51782C1A"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ONCE: </w:t>
      </w:r>
      <w:r w:rsidRPr="00366386">
        <w:rPr>
          <w:rFonts w:eastAsia="Times New Roman"/>
          <w:szCs w:val="24"/>
          <w:lang w:val="es-ES" w:eastAsia="es-ES"/>
        </w:rPr>
        <w:tab/>
      </w:r>
    </w:p>
    <w:p w14:paraId="0A40B6F1"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veintisiete de febrero al tres de marzo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LORENZO HERNÁNDEZ POSADAS; Guarda Parque, Cuerpo de Agentes Municipales de Metapán, </w:t>
      </w:r>
      <w:r w:rsidRPr="00366386">
        <w:rPr>
          <w:rFonts w:eastAsia="Times New Roman"/>
          <w:szCs w:val="24"/>
          <w:lang w:eastAsia="es-ES"/>
        </w:rPr>
        <w:t xml:space="preserve">por motivo de </w:t>
      </w:r>
      <w:r w:rsidRPr="00366386">
        <w:rPr>
          <w:rFonts w:eastAsia="Times New Roman"/>
          <w:b/>
          <w:szCs w:val="24"/>
          <w:lang w:eastAsia="es-ES"/>
        </w:rPr>
        <w:t xml:space="preserve">Enfermedad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5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SIETE 26/100 DÓLARES DE LOS ESTADOS UNIDOS DE AMÉRICA  ($7.26)</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6FB6F8B1" w14:textId="77777777" w:rsidR="00366386" w:rsidRPr="00366386" w:rsidRDefault="00366386" w:rsidP="00366386">
      <w:pPr>
        <w:spacing w:after="0" w:line="240" w:lineRule="auto"/>
        <w:contextualSpacing/>
        <w:jc w:val="both"/>
        <w:rPr>
          <w:rFonts w:eastAsia="Times New Roman"/>
          <w:b/>
          <w:szCs w:val="24"/>
          <w:lang w:eastAsia="es-ES"/>
        </w:rPr>
      </w:pPr>
    </w:p>
    <w:p w14:paraId="596F8088" w14:textId="77777777" w:rsidR="00366386" w:rsidRPr="00366386" w:rsidRDefault="00366386" w:rsidP="00366386">
      <w:pPr>
        <w:spacing w:after="0" w:line="240" w:lineRule="auto"/>
        <w:contextualSpacing/>
        <w:jc w:val="both"/>
        <w:rPr>
          <w:rFonts w:eastAsia="Times New Roman"/>
          <w:b/>
          <w:szCs w:val="24"/>
          <w:lang w:eastAsia="es-ES"/>
        </w:rPr>
      </w:pPr>
    </w:p>
    <w:p w14:paraId="25A2C058"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DOCE:</w:t>
      </w:r>
      <w:r w:rsidRPr="00366386">
        <w:rPr>
          <w:rFonts w:eastAsia="Times New Roman"/>
          <w:szCs w:val="24"/>
          <w:lang w:val="es-ES" w:eastAsia="es-ES"/>
        </w:rPr>
        <w:tab/>
      </w:r>
    </w:p>
    <w:p w14:paraId="6FB9A8C3"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veintiocho de febrero al cuatro de marzo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MELFIN ALEXANDER ARRIOLA RIVERA; Auxiliar de Mecánica, Plantel de Maquinaria y Equipo, </w:t>
      </w:r>
      <w:r w:rsidRPr="00366386">
        <w:rPr>
          <w:rFonts w:eastAsia="Times New Roman"/>
          <w:szCs w:val="24"/>
          <w:lang w:eastAsia="es-ES"/>
        </w:rPr>
        <w:t xml:space="preserve">por motivo de </w:t>
      </w:r>
      <w:r w:rsidRPr="00366386">
        <w:rPr>
          <w:rFonts w:eastAsia="Times New Roman"/>
          <w:b/>
          <w:szCs w:val="24"/>
          <w:lang w:eastAsia="es-ES"/>
        </w:rPr>
        <w:t xml:space="preserve">Accidente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5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SIETE 26/100 DÓLARES DE LOS ESTADOS UNIDOS DE AMÉRICA  ($7.26)</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408C34E7" w14:textId="77777777" w:rsidR="00366386" w:rsidRPr="00366386" w:rsidRDefault="00366386" w:rsidP="00366386">
      <w:pPr>
        <w:spacing w:after="0" w:line="240" w:lineRule="auto"/>
        <w:contextualSpacing/>
        <w:jc w:val="both"/>
        <w:rPr>
          <w:rFonts w:eastAsia="Times New Roman"/>
          <w:b/>
          <w:szCs w:val="24"/>
          <w:lang w:eastAsia="es-ES"/>
        </w:rPr>
      </w:pPr>
    </w:p>
    <w:p w14:paraId="5DD669B1" w14:textId="77777777" w:rsidR="00366386" w:rsidRPr="00366386" w:rsidRDefault="00366386" w:rsidP="00366386">
      <w:pPr>
        <w:spacing w:after="0" w:line="240" w:lineRule="auto"/>
        <w:contextualSpacing/>
        <w:jc w:val="both"/>
        <w:rPr>
          <w:rFonts w:eastAsia="Times New Roman"/>
          <w:szCs w:val="24"/>
          <w:lang w:val="es-ES" w:eastAsia="es-ES"/>
        </w:rPr>
      </w:pPr>
    </w:p>
    <w:p w14:paraId="05A19B19"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TRECE: </w:t>
      </w:r>
      <w:r w:rsidRPr="00366386">
        <w:rPr>
          <w:rFonts w:eastAsia="Times New Roman"/>
          <w:szCs w:val="24"/>
          <w:lang w:val="es-ES" w:eastAsia="es-ES"/>
        </w:rPr>
        <w:tab/>
      </w:r>
    </w:p>
    <w:p w14:paraId="23C7C1DC"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uno al siete de marzo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JULIAN ENRIQUE LIMA; Operador de Bomba, Promoción Social, </w:t>
      </w:r>
      <w:r w:rsidRPr="00366386">
        <w:rPr>
          <w:rFonts w:eastAsia="Times New Roman"/>
          <w:szCs w:val="24"/>
          <w:lang w:eastAsia="es-ES"/>
        </w:rPr>
        <w:t xml:space="preserve">por motivo de </w:t>
      </w:r>
      <w:r w:rsidRPr="00366386">
        <w:rPr>
          <w:rFonts w:eastAsia="Times New Roman"/>
          <w:b/>
          <w:szCs w:val="24"/>
          <w:lang w:eastAsia="es-ES"/>
        </w:rPr>
        <w:t xml:space="preserve">Enfermedad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7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ONCE 77/100 DÓLARES DE LOS ESTADOS UNIDOS DE AMÉRICA  ($11.77)</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4164DC1B" w14:textId="77777777" w:rsidR="00366386" w:rsidRPr="00366386" w:rsidRDefault="00366386" w:rsidP="00366386">
      <w:pPr>
        <w:spacing w:after="0" w:line="240" w:lineRule="auto"/>
        <w:contextualSpacing/>
        <w:jc w:val="both"/>
        <w:rPr>
          <w:rFonts w:eastAsia="Times New Roman"/>
          <w:b/>
          <w:szCs w:val="24"/>
          <w:lang w:eastAsia="es-ES"/>
        </w:rPr>
      </w:pPr>
    </w:p>
    <w:p w14:paraId="555CC0B6" w14:textId="77777777" w:rsidR="00366386" w:rsidRPr="00366386" w:rsidRDefault="00366386" w:rsidP="00366386">
      <w:pPr>
        <w:spacing w:after="0" w:line="240" w:lineRule="auto"/>
        <w:contextualSpacing/>
        <w:jc w:val="both"/>
        <w:rPr>
          <w:rFonts w:eastAsia="Times New Roman"/>
          <w:b/>
          <w:szCs w:val="24"/>
          <w:lang w:eastAsia="es-ES"/>
        </w:rPr>
      </w:pPr>
    </w:p>
    <w:p w14:paraId="6259FC34" w14:textId="77777777" w:rsidR="00366386" w:rsidRPr="00366386" w:rsidRDefault="00366386" w:rsidP="00366386">
      <w:pPr>
        <w:spacing w:after="0" w:line="240" w:lineRule="auto"/>
        <w:jc w:val="both"/>
        <w:rPr>
          <w:rFonts w:eastAsia="Times New Roman"/>
          <w:szCs w:val="24"/>
          <w:lang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CATORCE: </w:t>
      </w:r>
      <w:r w:rsidRPr="00366386">
        <w:rPr>
          <w:rFonts w:eastAsia="Times New Roman"/>
          <w:szCs w:val="24"/>
          <w:lang w:val="es-ES" w:eastAsia="es-ES"/>
        </w:rPr>
        <w:tab/>
      </w:r>
    </w:p>
    <w:p w14:paraId="312D3AEC"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eastAsia="es-ES"/>
        </w:rPr>
        <w:t>ES CONFORME</w:t>
      </w:r>
      <w:r w:rsidRPr="00366386">
        <w:rPr>
          <w:rFonts w:eastAsia="Times New Roman"/>
          <w:szCs w:val="24"/>
          <w:lang w:eastAsia="es-ES"/>
        </w:rPr>
        <w:t xml:space="preserve"> del Jefe de la respectiva dependencia; </w:t>
      </w:r>
      <w:r w:rsidRPr="00366386">
        <w:rPr>
          <w:rFonts w:eastAsia="Times New Roman"/>
          <w:b/>
          <w:szCs w:val="24"/>
          <w:lang w:eastAsia="es-ES"/>
        </w:rPr>
        <w:t>ACUERDA</w:t>
      </w:r>
      <w:r w:rsidRPr="00366386">
        <w:rPr>
          <w:rFonts w:eastAsia="Times New Roman"/>
          <w:szCs w:val="24"/>
          <w:lang w:eastAsia="es-ES"/>
        </w:rPr>
        <w:t xml:space="preserve">: conceder licencia con goce de sueldo, comprendidos del día </w:t>
      </w:r>
      <w:r w:rsidRPr="00366386">
        <w:rPr>
          <w:rFonts w:eastAsia="Calibri"/>
          <w:b/>
          <w:szCs w:val="24"/>
          <w:lang w:val="es-MX"/>
        </w:rPr>
        <w:t xml:space="preserve">uno al catorce de febrero del año dos mil </w:t>
      </w:r>
      <w:proofErr w:type="spellStart"/>
      <w:r w:rsidRPr="00366386">
        <w:rPr>
          <w:rFonts w:eastAsia="Calibri"/>
          <w:b/>
          <w:szCs w:val="24"/>
          <w:lang w:val="es-MX"/>
        </w:rPr>
        <w:t>veintidos</w:t>
      </w:r>
      <w:proofErr w:type="spellEnd"/>
      <w:r w:rsidRPr="00366386">
        <w:rPr>
          <w:rFonts w:eastAsia="Times New Roman"/>
          <w:szCs w:val="24"/>
          <w:lang w:eastAsia="es-ES"/>
        </w:rPr>
        <w:t xml:space="preserve">; al señor: </w:t>
      </w:r>
      <w:r w:rsidRPr="00366386">
        <w:rPr>
          <w:rFonts w:eastAsia="Times New Roman"/>
          <w:b/>
          <w:szCs w:val="24"/>
          <w:lang w:eastAsia="es-ES"/>
        </w:rPr>
        <w:t xml:space="preserve">JUAN CARLOS MENDOZA AVILA; Motorista Interino, Aseo Público, </w:t>
      </w:r>
      <w:r w:rsidRPr="00366386">
        <w:rPr>
          <w:rFonts w:eastAsia="Times New Roman"/>
          <w:szCs w:val="24"/>
          <w:lang w:eastAsia="es-ES"/>
        </w:rPr>
        <w:t xml:space="preserve">por motivo de </w:t>
      </w:r>
      <w:r w:rsidRPr="00366386">
        <w:rPr>
          <w:rFonts w:eastAsia="Times New Roman"/>
          <w:b/>
          <w:szCs w:val="24"/>
          <w:lang w:eastAsia="es-ES"/>
        </w:rPr>
        <w:t xml:space="preserve">Enfermedad Común (INICIAL)  </w:t>
      </w:r>
      <w:r w:rsidRPr="00366386">
        <w:rPr>
          <w:rFonts w:eastAsia="Times New Roman"/>
          <w:szCs w:val="24"/>
          <w:lang w:eastAsia="es-ES"/>
        </w:rPr>
        <w:t xml:space="preserve">con constancia de incapacidad; expedida por el Instituto Salvadoreño del Seguro Social </w:t>
      </w:r>
      <w:r w:rsidRPr="00366386">
        <w:rPr>
          <w:rFonts w:eastAsia="Times New Roman"/>
          <w:b/>
          <w:szCs w:val="24"/>
          <w:lang w:eastAsia="es-ES"/>
        </w:rPr>
        <w:t xml:space="preserve">(I.S.S.S) </w:t>
      </w:r>
      <w:r w:rsidRPr="00366386">
        <w:rPr>
          <w:rFonts w:eastAsia="Times New Roman"/>
          <w:szCs w:val="24"/>
          <w:lang w:eastAsia="es-ES"/>
        </w:rPr>
        <w:t xml:space="preserve">con un período de incapacidad de </w:t>
      </w:r>
      <w:r w:rsidRPr="00366386">
        <w:rPr>
          <w:rFonts w:eastAsia="Times New Roman"/>
          <w:b/>
          <w:szCs w:val="24"/>
          <w:lang w:eastAsia="es-ES"/>
        </w:rPr>
        <w:t>14 días</w:t>
      </w:r>
      <w:r w:rsidRPr="00366386">
        <w:rPr>
          <w:rFonts w:eastAsia="Times New Roman"/>
          <w:szCs w:val="24"/>
          <w:lang w:eastAsia="es-ES"/>
        </w:rPr>
        <w:t xml:space="preserve">, de los cuales solo se cancelará </w:t>
      </w:r>
      <w:r w:rsidRPr="00366386">
        <w:rPr>
          <w:rFonts w:eastAsia="Times New Roman"/>
          <w:b/>
          <w:szCs w:val="24"/>
          <w:lang w:eastAsia="es-ES"/>
        </w:rPr>
        <w:t>el 25%</w:t>
      </w:r>
      <w:r w:rsidRPr="00366386">
        <w:rPr>
          <w:rFonts w:eastAsia="Times New Roman"/>
          <w:szCs w:val="24"/>
          <w:lang w:eastAsia="es-ES"/>
        </w:rPr>
        <w:t xml:space="preserve"> Por lo tanto, devengará la cantidad de </w:t>
      </w:r>
      <w:r w:rsidRPr="00366386">
        <w:rPr>
          <w:rFonts w:eastAsia="Times New Roman"/>
          <w:b/>
          <w:szCs w:val="24"/>
          <w:lang w:eastAsia="es-ES"/>
        </w:rPr>
        <w:t>CUARENTA Y CINCO 68/100 DÓLARES DE LOS ESTADOS UNIDOS DE AMÉRICA  ($45.68)</w:t>
      </w:r>
      <w:r w:rsidRPr="00366386">
        <w:rPr>
          <w:rFonts w:eastAsia="Times New Roman"/>
          <w:szCs w:val="24"/>
          <w:lang w:eastAsia="es-ES"/>
        </w:rPr>
        <w:t>.- El gasto se aplicará al Código</w:t>
      </w:r>
      <w:r w:rsidRPr="00366386">
        <w:rPr>
          <w:rFonts w:eastAsia="Times New Roman"/>
          <w:b/>
          <w:szCs w:val="24"/>
          <w:lang w:eastAsia="es-ES"/>
        </w:rPr>
        <w:t xml:space="preserve"> 51101 </w:t>
      </w:r>
      <w:r w:rsidRPr="00366386">
        <w:rPr>
          <w:rFonts w:eastAsia="Times New Roman"/>
          <w:szCs w:val="24"/>
          <w:lang w:eastAsia="es-ES"/>
        </w:rPr>
        <w:t>de la línea</w:t>
      </w:r>
      <w:r w:rsidRPr="00366386">
        <w:rPr>
          <w:rFonts w:eastAsia="Times New Roman"/>
          <w:b/>
          <w:szCs w:val="24"/>
          <w:lang w:eastAsia="es-ES"/>
        </w:rPr>
        <w:t xml:space="preserve"> 0101</w:t>
      </w:r>
      <w:r w:rsidRPr="00366386">
        <w:rPr>
          <w:rFonts w:eastAsia="Times New Roman"/>
          <w:szCs w:val="24"/>
          <w:lang w:eastAsia="es-ES"/>
        </w:rPr>
        <w:t xml:space="preserve">, del Presupuesto Municipal vigente, autorizando a Tesorería a efectuar los pagos correspondientes.- </w:t>
      </w:r>
      <w:r w:rsidRPr="00366386">
        <w:rPr>
          <w:rFonts w:eastAsia="Times New Roman"/>
          <w:b/>
          <w:szCs w:val="24"/>
          <w:lang w:eastAsia="es-ES"/>
        </w:rPr>
        <w:t>COMUNIQUESE.-</w:t>
      </w:r>
    </w:p>
    <w:p w14:paraId="2F3A3605" w14:textId="77777777" w:rsidR="00366386" w:rsidRPr="00366386" w:rsidRDefault="00366386" w:rsidP="00366386">
      <w:pPr>
        <w:spacing w:after="0" w:line="240" w:lineRule="auto"/>
        <w:contextualSpacing/>
        <w:jc w:val="both"/>
        <w:rPr>
          <w:rFonts w:eastAsia="Times New Roman"/>
          <w:b/>
          <w:szCs w:val="24"/>
          <w:lang w:eastAsia="es-ES"/>
        </w:rPr>
      </w:pPr>
    </w:p>
    <w:p w14:paraId="67371FD3" w14:textId="77777777" w:rsidR="00366386" w:rsidRPr="00366386" w:rsidRDefault="00366386" w:rsidP="00366386">
      <w:pPr>
        <w:spacing w:after="0" w:line="240" w:lineRule="auto"/>
        <w:jc w:val="both"/>
        <w:rPr>
          <w:rFonts w:eastAsia="Times New Roman"/>
          <w:szCs w:val="24"/>
          <w:lang w:val="es-MX" w:eastAsia="es-ES"/>
        </w:rPr>
      </w:pPr>
      <w:r w:rsidRPr="00366386">
        <w:rPr>
          <w:rFonts w:eastAsia="Times New Roman"/>
          <w:b/>
          <w:szCs w:val="24"/>
          <w:u w:val="single"/>
          <w:lang w:val="es-ES" w:eastAsia="es-ES"/>
        </w:rPr>
        <w:t>ACUERDO NÚMERO</w:t>
      </w:r>
      <w:r>
        <w:rPr>
          <w:rFonts w:eastAsia="Times New Roman"/>
          <w:b/>
          <w:szCs w:val="24"/>
          <w:u w:val="single"/>
          <w:lang w:val="es-ES" w:eastAsia="es-ES"/>
        </w:rPr>
        <w:t xml:space="preserve"> QUINCE: </w:t>
      </w:r>
      <w:r w:rsidRPr="00366386">
        <w:rPr>
          <w:rFonts w:eastAsia="Times New Roman"/>
          <w:szCs w:val="24"/>
          <w:lang w:val="es-ES" w:eastAsia="es-ES"/>
        </w:rPr>
        <w:tab/>
      </w:r>
    </w:p>
    <w:p w14:paraId="48CCE2D4" w14:textId="77777777" w:rsidR="00366386" w:rsidRPr="00366386" w:rsidRDefault="00366386" w:rsidP="00366386">
      <w:pPr>
        <w:spacing w:line="240" w:lineRule="auto"/>
        <w:jc w:val="both"/>
        <w:rPr>
          <w:rFonts w:eastAsia="Times New Roman"/>
          <w:b/>
          <w:szCs w:val="24"/>
          <w:lang w:val="es-MX" w:eastAsia="es-ES"/>
        </w:rPr>
      </w:pPr>
      <w:r w:rsidRPr="00366386">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Times New Roman"/>
          <w:b/>
          <w:szCs w:val="24"/>
          <w:lang w:val="es-MX" w:eastAsia="es-ES"/>
        </w:rPr>
        <w:t>ES CONFORME</w:t>
      </w:r>
      <w:r w:rsidRPr="00366386">
        <w:rPr>
          <w:rFonts w:eastAsia="Times New Roman"/>
          <w:szCs w:val="24"/>
          <w:lang w:val="es-MX" w:eastAsia="es-ES"/>
        </w:rPr>
        <w:t xml:space="preserve"> del Jefe de la respectiva dependencia; </w:t>
      </w:r>
      <w:r w:rsidRPr="00366386">
        <w:rPr>
          <w:rFonts w:eastAsia="Times New Roman"/>
          <w:b/>
          <w:szCs w:val="24"/>
          <w:lang w:val="es-MX" w:eastAsia="es-ES"/>
        </w:rPr>
        <w:t>ACUERDA</w:t>
      </w:r>
      <w:r w:rsidRPr="00366386">
        <w:rPr>
          <w:rFonts w:eastAsia="Times New Roman"/>
          <w:szCs w:val="24"/>
          <w:lang w:val="es-MX" w:eastAsia="es-ES"/>
        </w:rPr>
        <w:t xml:space="preserve">: conceder licencia con goce de sueldo, comprendidos del día </w:t>
      </w:r>
      <w:r w:rsidRPr="00366386">
        <w:rPr>
          <w:rFonts w:eastAsia="Times New Roman"/>
          <w:b/>
          <w:szCs w:val="24"/>
          <w:lang w:val="es-MX" w:eastAsia="es-ES"/>
        </w:rPr>
        <w:t>veintiuno al veinticinco de Febrero del año dos mil veintidós</w:t>
      </w:r>
      <w:r w:rsidRPr="00366386">
        <w:rPr>
          <w:rFonts w:eastAsia="Times New Roman"/>
          <w:szCs w:val="24"/>
          <w:lang w:val="es-MX" w:eastAsia="es-ES"/>
        </w:rPr>
        <w:t xml:space="preserve">; a la señora: </w:t>
      </w:r>
      <w:r w:rsidRPr="00366386">
        <w:rPr>
          <w:rFonts w:eastAsia="Times New Roman"/>
          <w:b/>
          <w:szCs w:val="24"/>
          <w:lang w:val="es-MX" w:eastAsia="es-ES"/>
        </w:rPr>
        <w:t xml:space="preserve">RAQUEL MARTINEZ FIGUEROA; Promotor Social Interino, Promoción Social, </w:t>
      </w:r>
      <w:r w:rsidRPr="00366386">
        <w:rPr>
          <w:rFonts w:eastAsia="Times New Roman"/>
          <w:szCs w:val="24"/>
          <w:lang w:val="es-MX" w:eastAsia="es-ES"/>
        </w:rPr>
        <w:t xml:space="preserve">por motivo de </w:t>
      </w:r>
      <w:r w:rsidRPr="00366386">
        <w:rPr>
          <w:rFonts w:eastAsia="Times New Roman"/>
          <w:b/>
          <w:szCs w:val="24"/>
          <w:lang w:val="es-MX" w:eastAsia="es-ES"/>
        </w:rPr>
        <w:t xml:space="preserve">Enfermedad Común (INICIAL)  </w:t>
      </w:r>
      <w:r w:rsidRPr="00366386">
        <w:rPr>
          <w:rFonts w:eastAsia="Times New Roman"/>
          <w:szCs w:val="24"/>
          <w:lang w:val="es-MX" w:eastAsia="es-ES"/>
        </w:rPr>
        <w:t xml:space="preserve">con constancia de incapacidad; expedida por el Instituto Salvadoreño del Seguro Social </w:t>
      </w:r>
      <w:r w:rsidRPr="00366386">
        <w:rPr>
          <w:rFonts w:eastAsia="Times New Roman"/>
          <w:b/>
          <w:szCs w:val="24"/>
          <w:lang w:val="es-MX" w:eastAsia="es-ES"/>
        </w:rPr>
        <w:t xml:space="preserve">(I.S.S.S) </w:t>
      </w:r>
      <w:r w:rsidRPr="00366386">
        <w:rPr>
          <w:rFonts w:eastAsia="Times New Roman"/>
          <w:szCs w:val="24"/>
          <w:lang w:val="es-MX" w:eastAsia="es-ES"/>
        </w:rPr>
        <w:t xml:space="preserve">con un período de incapacidad de </w:t>
      </w:r>
      <w:r w:rsidRPr="00366386">
        <w:rPr>
          <w:rFonts w:eastAsia="Times New Roman"/>
          <w:b/>
          <w:szCs w:val="24"/>
          <w:lang w:val="es-MX" w:eastAsia="es-ES"/>
        </w:rPr>
        <w:t>5 días</w:t>
      </w:r>
      <w:r w:rsidRPr="00366386">
        <w:rPr>
          <w:rFonts w:eastAsia="Times New Roman"/>
          <w:szCs w:val="24"/>
          <w:lang w:val="es-MX" w:eastAsia="es-ES"/>
        </w:rPr>
        <w:t xml:space="preserve">, de los cuales solo se cancelará </w:t>
      </w:r>
      <w:r w:rsidRPr="00366386">
        <w:rPr>
          <w:rFonts w:eastAsia="Times New Roman"/>
          <w:b/>
          <w:szCs w:val="24"/>
          <w:lang w:val="es-MX" w:eastAsia="es-ES"/>
        </w:rPr>
        <w:t>el 25%</w:t>
      </w:r>
      <w:r w:rsidRPr="00366386">
        <w:rPr>
          <w:rFonts w:eastAsia="Times New Roman"/>
          <w:szCs w:val="24"/>
          <w:lang w:val="es-MX" w:eastAsia="es-ES"/>
        </w:rPr>
        <w:t xml:space="preserve"> Por lo tanto, devengará la cantidad de </w:t>
      </w:r>
      <w:r w:rsidRPr="00366386">
        <w:rPr>
          <w:rFonts w:eastAsia="Times New Roman"/>
          <w:b/>
          <w:szCs w:val="24"/>
          <w:lang w:val="es-MX" w:eastAsia="es-ES"/>
        </w:rPr>
        <w:t>OCHO 04/100 DÓLARES DE LOS ESTADOS UNIDOS DE AMÉRICA  ($8.04)</w:t>
      </w:r>
      <w:r w:rsidRPr="00366386">
        <w:rPr>
          <w:rFonts w:eastAsia="Times New Roman"/>
          <w:szCs w:val="24"/>
          <w:lang w:val="es-MX" w:eastAsia="es-ES"/>
        </w:rPr>
        <w:t>.- El gasto se aplicará al Código</w:t>
      </w:r>
      <w:r w:rsidRPr="00366386">
        <w:rPr>
          <w:rFonts w:eastAsia="Times New Roman"/>
          <w:b/>
          <w:szCs w:val="24"/>
          <w:lang w:val="es-MX" w:eastAsia="es-ES"/>
        </w:rPr>
        <w:t xml:space="preserve"> 51101 </w:t>
      </w:r>
      <w:r w:rsidRPr="00366386">
        <w:rPr>
          <w:rFonts w:eastAsia="Times New Roman"/>
          <w:szCs w:val="24"/>
          <w:lang w:val="es-MX" w:eastAsia="es-ES"/>
        </w:rPr>
        <w:t>de la línea</w:t>
      </w:r>
      <w:r w:rsidRPr="00366386">
        <w:rPr>
          <w:rFonts w:eastAsia="Times New Roman"/>
          <w:b/>
          <w:szCs w:val="24"/>
          <w:lang w:val="es-MX" w:eastAsia="es-ES"/>
        </w:rPr>
        <w:t xml:space="preserve"> 0101</w:t>
      </w:r>
      <w:r w:rsidRPr="00366386">
        <w:rPr>
          <w:rFonts w:eastAsia="Times New Roman"/>
          <w:szCs w:val="24"/>
          <w:lang w:val="es-MX" w:eastAsia="es-ES"/>
        </w:rPr>
        <w:t xml:space="preserve">, del Presupuesto Municipal vigente, autorizando a Tesorería a efectuar los pagos correspondientes.- </w:t>
      </w:r>
      <w:r w:rsidRPr="00366386">
        <w:rPr>
          <w:rFonts w:eastAsia="Times New Roman"/>
          <w:b/>
          <w:szCs w:val="24"/>
          <w:lang w:val="es-MX" w:eastAsia="es-ES"/>
        </w:rPr>
        <w:t>COMUNIQUESE.-</w:t>
      </w:r>
    </w:p>
    <w:p w14:paraId="7726BE8C" w14:textId="77777777" w:rsidR="00366386" w:rsidRPr="00366386" w:rsidRDefault="00366386" w:rsidP="00366386">
      <w:pPr>
        <w:spacing w:after="0" w:line="240" w:lineRule="auto"/>
        <w:jc w:val="both"/>
        <w:rPr>
          <w:rFonts w:eastAsia="Calibri"/>
          <w:szCs w:val="24"/>
        </w:rPr>
      </w:pPr>
      <w:r w:rsidRPr="00366386">
        <w:rPr>
          <w:rFonts w:eastAsia="Times New Roman"/>
          <w:b/>
          <w:szCs w:val="24"/>
          <w:u w:val="single"/>
          <w:lang w:val="es-ES" w:eastAsia="es-ES"/>
        </w:rPr>
        <w:lastRenderedPageBreak/>
        <w:t>ACUERDO NÚMERO</w:t>
      </w:r>
      <w:r>
        <w:rPr>
          <w:rFonts w:eastAsia="Times New Roman"/>
          <w:b/>
          <w:szCs w:val="24"/>
          <w:u w:val="single"/>
          <w:lang w:val="es-ES" w:eastAsia="es-ES"/>
        </w:rPr>
        <w:t xml:space="preserve"> DIECISÉIS: </w:t>
      </w:r>
    </w:p>
    <w:p w14:paraId="2468F167" w14:textId="77777777" w:rsidR="00366386" w:rsidRPr="00366386" w:rsidRDefault="00366386" w:rsidP="00366386">
      <w:pPr>
        <w:spacing w:after="0" w:line="240" w:lineRule="auto"/>
        <w:contextualSpacing/>
        <w:jc w:val="both"/>
        <w:rPr>
          <w:rFonts w:eastAsia="Times New Roman"/>
          <w:b/>
          <w:szCs w:val="24"/>
          <w:lang w:eastAsia="es-ES"/>
        </w:rPr>
      </w:pPr>
      <w:r w:rsidRPr="00366386">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366386">
        <w:rPr>
          <w:rFonts w:eastAsia="Calibri"/>
          <w:b/>
          <w:szCs w:val="24"/>
        </w:rPr>
        <w:t>ES CONFORME</w:t>
      </w:r>
      <w:r w:rsidRPr="00366386">
        <w:rPr>
          <w:rFonts w:eastAsia="Calibri"/>
          <w:szCs w:val="24"/>
        </w:rPr>
        <w:t xml:space="preserve"> del Jefe de la respectiva dependencia; </w:t>
      </w:r>
      <w:r w:rsidRPr="00366386">
        <w:rPr>
          <w:rFonts w:eastAsia="Calibri"/>
          <w:b/>
          <w:szCs w:val="24"/>
        </w:rPr>
        <w:t>ACUERDA</w:t>
      </w:r>
      <w:r w:rsidRPr="00366386">
        <w:rPr>
          <w:rFonts w:eastAsia="Calibri"/>
          <w:szCs w:val="24"/>
        </w:rPr>
        <w:t xml:space="preserve">: conceder licencia con goce de sueldo, comprendidos del día </w:t>
      </w:r>
      <w:r w:rsidRPr="00366386">
        <w:rPr>
          <w:rFonts w:eastAsia="Times New Roman"/>
          <w:b/>
          <w:szCs w:val="24"/>
          <w:lang w:eastAsia="es-ES"/>
        </w:rPr>
        <w:t>catorce al veintisiete de Febrero del año 2022</w:t>
      </w:r>
      <w:r w:rsidRPr="00366386">
        <w:rPr>
          <w:rFonts w:eastAsia="Calibri"/>
          <w:szCs w:val="24"/>
        </w:rPr>
        <w:t>; al señor:</w:t>
      </w:r>
      <w:r w:rsidRPr="00366386">
        <w:rPr>
          <w:rFonts w:eastAsia="Calibri"/>
          <w:b/>
          <w:szCs w:val="24"/>
        </w:rPr>
        <w:t xml:space="preserve"> </w:t>
      </w:r>
      <w:r w:rsidRPr="00366386">
        <w:rPr>
          <w:rFonts w:eastAsia="Times New Roman"/>
          <w:b/>
          <w:szCs w:val="24"/>
          <w:lang w:eastAsia="es-ES"/>
        </w:rPr>
        <w:t>WILBERT ADIEL GONZALEZ LEMUS</w:t>
      </w:r>
      <w:r w:rsidRPr="00366386">
        <w:rPr>
          <w:rFonts w:eastAsia="Calibri"/>
          <w:b/>
          <w:szCs w:val="24"/>
        </w:rPr>
        <w:t xml:space="preserve">; </w:t>
      </w:r>
      <w:r w:rsidRPr="00366386">
        <w:rPr>
          <w:rFonts w:eastAsia="Calibri"/>
          <w:szCs w:val="24"/>
        </w:rPr>
        <w:t>Auxiliar de</w:t>
      </w:r>
      <w:r w:rsidRPr="00366386">
        <w:rPr>
          <w:rFonts w:eastAsia="Calibri"/>
          <w:b/>
          <w:szCs w:val="24"/>
        </w:rPr>
        <w:t xml:space="preserve"> </w:t>
      </w:r>
      <w:r w:rsidRPr="00366386">
        <w:rPr>
          <w:rFonts w:eastAsia="Calibri"/>
          <w:szCs w:val="24"/>
        </w:rPr>
        <w:t xml:space="preserve">Albañil, del proyecto 2120001 denominado “ </w:t>
      </w:r>
      <w:proofErr w:type="spellStart"/>
      <w:r w:rsidRPr="00366386">
        <w:rPr>
          <w:rFonts w:eastAsia="Calibri"/>
          <w:szCs w:val="24"/>
        </w:rPr>
        <w:t>Construccion</w:t>
      </w:r>
      <w:proofErr w:type="spellEnd"/>
      <w:r w:rsidRPr="00366386">
        <w:rPr>
          <w:rFonts w:eastAsia="Calibri"/>
          <w:szCs w:val="24"/>
        </w:rPr>
        <w:t xml:space="preserve"> y Mejoramiento de viviendas para personas en situación de vulnerabilidad y grave necesidad del municipio de </w:t>
      </w:r>
      <w:proofErr w:type="spellStart"/>
      <w:r w:rsidRPr="00366386">
        <w:rPr>
          <w:rFonts w:eastAsia="Calibri"/>
          <w:szCs w:val="24"/>
        </w:rPr>
        <w:t>Metapan</w:t>
      </w:r>
      <w:proofErr w:type="spellEnd"/>
      <w:r w:rsidRPr="00366386">
        <w:rPr>
          <w:rFonts w:eastAsia="Calibri"/>
          <w:szCs w:val="24"/>
        </w:rPr>
        <w:t xml:space="preserve">” por motivo de </w:t>
      </w:r>
      <w:r w:rsidRPr="00366386">
        <w:rPr>
          <w:rFonts w:eastAsia="Calibri"/>
          <w:b/>
          <w:szCs w:val="24"/>
        </w:rPr>
        <w:t xml:space="preserve">Enfermedad </w:t>
      </w:r>
      <w:proofErr w:type="spellStart"/>
      <w:r w:rsidRPr="00366386">
        <w:rPr>
          <w:rFonts w:eastAsia="Calibri"/>
          <w:b/>
          <w:szCs w:val="24"/>
        </w:rPr>
        <w:t>Comun</w:t>
      </w:r>
      <w:proofErr w:type="spellEnd"/>
      <w:r w:rsidRPr="00366386">
        <w:rPr>
          <w:rFonts w:eastAsia="Calibri"/>
          <w:b/>
          <w:szCs w:val="24"/>
        </w:rPr>
        <w:t xml:space="preserve"> (INICIAL)  </w:t>
      </w:r>
      <w:r w:rsidRPr="00366386">
        <w:rPr>
          <w:rFonts w:eastAsia="Calibri"/>
          <w:szCs w:val="24"/>
        </w:rPr>
        <w:t xml:space="preserve">con constancia de incapacidad; expedida por el Instituto Salvadoreño del Seguro Social </w:t>
      </w:r>
      <w:r w:rsidRPr="00366386">
        <w:rPr>
          <w:rFonts w:eastAsia="Calibri"/>
          <w:b/>
          <w:szCs w:val="24"/>
        </w:rPr>
        <w:t xml:space="preserve">(I.S.S.S) </w:t>
      </w:r>
      <w:r w:rsidRPr="00366386">
        <w:rPr>
          <w:rFonts w:eastAsia="Calibri"/>
          <w:szCs w:val="24"/>
        </w:rPr>
        <w:t xml:space="preserve">con un período de incapacidad de </w:t>
      </w:r>
      <w:r w:rsidRPr="00366386">
        <w:rPr>
          <w:rFonts w:eastAsia="Calibri"/>
          <w:b/>
          <w:szCs w:val="24"/>
        </w:rPr>
        <w:t>14 días</w:t>
      </w:r>
      <w:r w:rsidRPr="00366386">
        <w:rPr>
          <w:rFonts w:eastAsia="Calibri"/>
          <w:szCs w:val="24"/>
        </w:rPr>
        <w:t xml:space="preserve">, de los cuales solo se cancelará </w:t>
      </w:r>
      <w:r w:rsidRPr="00366386">
        <w:rPr>
          <w:rFonts w:eastAsia="Calibri"/>
          <w:b/>
          <w:szCs w:val="24"/>
        </w:rPr>
        <w:t>el 25%</w:t>
      </w:r>
      <w:r w:rsidRPr="00366386">
        <w:rPr>
          <w:rFonts w:eastAsia="Calibri"/>
          <w:szCs w:val="24"/>
        </w:rPr>
        <w:t xml:space="preserve"> por lo tanto devengará la cantidad de</w:t>
      </w:r>
      <w:r w:rsidRPr="00366386">
        <w:rPr>
          <w:rFonts w:eastAsia="Calibri"/>
          <w:b/>
          <w:szCs w:val="24"/>
        </w:rPr>
        <w:t xml:space="preserve"> TREINTA Y TRES 00/100 DÓLARES DE LOS ESTADOS UNIDOS DE AMÉRICA ($33.00) </w:t>
      </w:r>
      <w:r w:rsidRPr="00366386">
        <w:rPr>
          <w:rFonts w:eastAsia="Calibri"/>
          <w:szCs w:val="24"/>
        </w:rPr>
        <w:t xml:space="preserve">el gasto se aplicará al código </w:t>
      </w:r>
      <w:proofErr w:type="spellStart"/>
      <w:r w:rsidRPr="00366386">
        <w:rPr>
          <w:rFonts w:eastAsia="Calibri"/>
          <w:szCs w:val="24"/>
        </w:rPr>
        <w:t>N°</w:t>
      </w:r>
      <w:proofErr w:type="spellEnd"/>
      <w:r w:rsidRPr="00366386">
        <w:rPr>
          <w:rFonts w:eastAsia="Calibri"/>
          <w:szCs w:val="24"/>
        </w:rPr>
        <w:t xml:space="preserve"> </w:t>
      </w:r>
      <w:r w:rsidRPr="00366386">
        <w:rPr>
          <w:rFonts w:eastAsia="Calibri"/>
          <w:b/>
          <w:szCs w:val="24"/>
        </w:rPr>
        <w:t xml:space="preserve">51201 </w:t>
      </w:r>
      <w:r w:rsidRPr="00366386">
        <w:rPr>
          <w:rFonts w:eastAsia="Calibri"/>
          <w:szCs w:val="24"/>
        </w:rPr>
        <w:t>de la línea</w:t>
      </w:r>
      <w:r w:rsidRPr="00366386">
        <w:rPr>
          <w:rFonts w:eastAsia="Calibri"/>
          <w:b/>
          <w:szCs w:val="24"/>
        </w:rPr>
        <w:t xml:space="preserve"> 0301</w:t>
      </w:r>
      <w:r w:rsidRPr="00366386">
        <w:rPr>
          <w:rFonts w:eastAsia="Calibri"/>
          <w:szCs w:val="24"/>
        </w:rPr>
        <w:t xml:space="preserve">, del Presupuesto del proyecto en mención, autorizando a Tesorería a efectuar el pago correspondiente de la cuenta </w:t>
      </w:r>
      <w:proofErr w:type="spellStart"/>
      <w:r w:rsidRPr="00366386">
        <w:rPr>
          <w:rFonts w:eastAsia="Calibri"/>
          <w:szCs w:val="24"/>
        </w:rPr>
        <w:t>N°</w:t>
      </w:r>
      <w:proofErr w:type="spellEnd"/>
      <w:r w:rsidRPr="00366386">
        <w:rPr>
          <w:rFonts w:eastAsia="Calibri"/>
          <w:szCs w:val="24"/>
        </w:rPr>
        <w:t xml:space="preserve"> 00500006924. </w:t>
      </w:r>
      <w:r w:rsidRPr="00366386">
        <w:rPr>
          <w:rFonts w:eastAsia="Calibri"/>
          <w:b/>
          <w:szCs w:val="24"/>
        </w:rPr>
        <w:t>COMUNIQUESE.</w:t>
      </w:r>
    </w:p>
    <w:p w14:paraId="6901CFA9" w14:textId="77777777" w:rsidR="002601FC" w:rsidRPr="0001608C" w:rsidRDefault="002601FC" w:rsidP="0001608C">
      <w:pPr>
        <w:jc w:val="both"/>
        <w:rPr>
          <w:rFonts w:ascii="Calibri" w:eastAsia="SimSun" w:hAnsi="Calibri" w:cs="Calibri"/>
          <w:sz w:val="22"/>
          <w:lang w:val="es-MX"/>
        </w:rPr>
      </w:pPr>
    </w:p>
    <w:p w14:paraId="05887F08" w14:textId="77777777" w:rsidR="00FB194F" w:rsidRPr="006D504D" w:rsidRDefault="00FB194F" w:rsidP="00FB194F">
      <w:pPr>
        <w:spacing w:line="360" w:lineRule="auto"/>
        <w:jc w:val="both"/>
        <w:rPr>
          <w:rFonts w:eastAsia="Calibri"/>
          <w:b/>
          <w:bCs/>
          <w:szCs w:val="24"/>
          <w:u w:val="single"/>
        </w:rPr>
      </w:pPr>
      <w:r w:rsidRPr="006D504D">
        <w:rPr>
          <w:rFonts w:eastAsia="Calibri"/>
          <w:b/>
          <w:bCs/>
          <w:szCs w:val="24"/>
          <w:u w:val="single"/>
        </w:rPr>
        <w:t xml:space="preserve">ACUERDO NÚMERO </w:t>
      </w:r>
      <w:r w:rsidR="00913F31" w:rsidRPr="006D504D">
        <w:rPr>
          <w:rFonts w:eastAsia="Calibri"/>
          <w:b/>
          <w:bCs/>
          <w:szCs w:val="24"/>
          <w:u w:val="single"/>
        </w:rPr>
        <w:t>DIECISIETE</w:t>
      </w:r>
      <w:r w:rsidRPr="006D504D">
        <w:rPr>
          <w:rFonts w:eastAsia="Calibri"/>
          <w:b/>
          <w:bCs/>
          <w:szCs w:val="24"/>
          <w:u w:val="single"/>
        </w:rPr>
        <w:t>:</w:t>
      </w:r>
    </w:p>
    <w:p w14:paraId="607E1A50" w14:textId="77777777" w:rsidR="00FB194F" w:rsidRPr="006D504D" w:rsidRDefault="00FB194F" w:rsidP="00FB194F">
      <w:pPr>
        <w:tabs>
          <w:tab w:val="left" w:pos="922"/>
          <w:tab w:val="left" w:pos="7797"/>
        </w:tabs>
        <w:spacing w:after="0" w:line="240" w:lineRule="auto"/>
        <w:contextualSpacing/>
        <w:rPr>
          <w:rFonts w:eastAsia="Calibri"/>
          <w:szCs w:val="24"/>
          <w:lang w:val="es-MX"/>
        </w:rPr>
      </w:pPr>
      <w:r w:rsidRPr="006D504D">
        <w:rPr>
          <w:rFonts w:eastAsia="Times New Roman"/>
          <w:b/>
          <w:szCs w:val="24"/>
          <w:u w:val="single"/>
          <w:lang w:val="es-MX" w:eastAsia="es-ES"/>
        </w:rPr>
        <w:t xml:space="preserve">           </w:t>
      </w:r>
    </w:p>
    <w:p w14:paraId="60C4690B" w14:textId="77777777" w:rsidR="00FB194F" w:rsidRPr="006D504D" w:rsidRDefault="00FB194F" w:rsidP="00FB194F">
      <w:pPr>
        <w:spacing w:after="0" w:line="240" w:lineRule="auto"/>
        <w:jc w:val="both"/>
        <w:rPr>
          <w:rFonts w:eastAsia="Times New Roman"/>
          <w:b/>
          <w:szCs w:val="24"/>
          <w:lang w:val="es-MX"/>
        </w:rPr>
      </w:pPr>
      <w:r w:rsidRPr="006D504D">
        <w:rPr>
          <w:rFonts w:eastAsia="Times New Roman"/>
          <w:b/>
          <w:szCs w:val="24"/>
          <w:lang w:val="es-MX"/>
        </w:rPr>
        <w:t>EL CONCEJO MUNICIPAL DE METAPÁN, DEPARTAMENTO DE SANTA ANA</w:t>
      </w:r>
    </w:p>
    <w:p w14:paraId="69FEC01B" w14:textId="77777777" w:rsidR="00FB194F" w:rsidRPr="006D504D" w:rsidRDefault="00FB194F" w:rsidP="00FB194F">
      <w:pPr>
        <w:autoSpaceDE w:val="0"/>
        <w:autoSpaceDN w:val="0"/>
        <w:adjustRightInd w:val="0"/>
        <w:spacing w:after="0" w:line="240" w:lineRule="auto"/>
        <w:jc w:val="both"/>
        <w:rPr>
          <w:rFonts w:eastAsia="Calibri"/>
          <w:b/>
          <w:bCs/>
          <w:szCs w:val="24"/>
          <w:lang w:val="es-MX"/>
        </w:rPr>
      </w:pPr>
    </w:p>
    <w:p w14:paraId="6D1CC856" w14:textId="77777777" w:rsidR="00FB194F" w:rsidRPr="006D504D" w:rsidRDefault="00FB194F" w:rsidP="00FB194F">
      <w:pPr>
        <w:autoSpaceDE w:val="0"/>
        <w:autoSpaceDN w:val="0"/>
        <w:adjustRightInd w:val="0"/>
        <w:spacing w:after="0" w:line="240" w:lineRule="auto"/>
        <w:jc w:val="both"/>
        <w:rPr>
          <w:rFonts w:eastAsia="Calibri"/>
          <w:bCs/>
          <w:szCs w:val="24"/>
          <w:lang w:val="es-MX"/>
        </w:rPr>
      </w:pPr>
      <w:r w:rsidRPr="006D504D">
        <w:rPr>
          <w:rFonts w:eastAsia="Calibri"/>
          <w:b/>
          <w:bCs/>
          <w:szCs w:val="24"/>
          <w:lang w:val="es-MX"/>
        </w:rPr>
        <w:t>CONSIDERANDO</w:t>
      </w:r>
      <w:r w:rsidRPr="006D504D">
        <w:rPr>
          <w:rFonts w:eastAsia="Calibri"/>
          <w:bCs/>
          <w:szCs w:val="24"/>
          <w:lang w:val="es-MX"/>
        </w:rPr>
        <w:t>:</w:t>
      </w:r>
    </w:p>
    <w:p w14:paraId="043E871A"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p>
    <w:p w14:paraId="6DD1ADA9"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 xml:space="preserve">1- Que </w:t>
      </w:r>
      <w:r w:rsidRPr="00FB194F">
        <w:rPr>
          <w:rFonts w:eastAsia="Calibri"/>
          <w:szCs w:val="24"/>
          <w:lang w:val="es-MX"/>
        </w:rPr>
        <w:t>la Municipalidad de Metapán ejecuta un programa de becas para jóvenes de escasos recursos económicos, con el objetivo de que puedan realizar estudios superiores en universidades e institutos superiores.</w:t>
      </w:r>
    </w:p>
    <w:p w14:paraId="20001599"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2.- Que el artículo 4 numeral 4 del Código Municipal establece dentro de sus competencias la promoción de la educación, la cultura, el deporte, la recreación, las ciencias y las artes;</w:t>
      </w:r>
    </w:p>
    <w:p w14:paraId="3E4942F5"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1B9A8992"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4.- Que el fin básico de otorgar becas es propiciar que los estudiantes en situación económica adversa y con deseos de superación puedan continuar su proyecto educativo, favoreciendo la terminación oportuna de sus estudios;</w:t>
      </w:r>
    </w:p>
    <w:p w14:paraId="129C7458" w14:textId="77777777" w:rsidR="00BE3C8D"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5.- Que la comisión de</w:t>
      </w:r>
      <w:r w:rsidR="00BE3C8D">
        <w:rPr>
          <w:rFonts w:eastAsia="Calibri"/>
          <w:bCs/>
          <w:szCs w:val="24"/>
          <w:lang w:val="es-MX"/>
        </w:rPr>
        <w:t xml:space="preserve"> becas, presento la situación actual del programa de becas municipales, su </w:t>
      </w:r>
      <w:proofErr w:type="spellStart"/>
      <w:r w:rsidR="00BE3C8D">
        <w:rPr>
          <w:rFonts w:eastAsia="Calibri"/>
          <w:bCs/>
          <w:szCs w:val="24"/>
          <w:lang w:val="es-MX"/>
        </w:rPr>
        <w:t>record</w:t>
      </w:r>
      <w:proofErr w:type="spellEnd"/>
      <w:r w:rsidR="00BE3C8D">
        <w:rPr>
          <w:rFonts w:eastAsia="Calibri"/>
          <w:bCs/>
          <w:szCs w:val="24"/>
          <w:lang w:val="es-MX"/>
        </w:rPr>
        <w:t xml:space="preserve"> de inversión y las universidades las cuales están activas hasta el año 2022. Y del cual establecen que cuentan con 155 alumnos becados</w:t>
      </w:r>
      <w:r w:rsidR="00310E25">
        <w:rPr>
          <w:rFonts w:eastAsia="Calibri"/>
          <w:bCs/>
          <w:szCs w:val="24"/>
          <w:lang w:val="es-MX"/>
        </w:rPr>
        <w:t xml:space="preserve"> y del cual solicitan la ratificación de los 155 estudiantes activos. </w:t>
      </w:r>
    </w:p>
    <w:p w14:paraId="17280054" w14:textId="77777777" w:rsidR="00BE3C8D" w:rsidRDefault="00BE3C8D" w:rsidP="00FB194F">
      <w:pPr>
        <w:autoSpaceDE w:val="0"/>
        <w:autoSpaceDN w:val="0"/>
        <w:adjustRightInd w:val="0"/>
        <w:spacing w:after="0" w:line="240" w:lineRule="auto"/>
        <w:jc w:val="both"/>
        <w:rPr>
          <w:rFonts w:eastAsia="Calibri"/>
          <w:bCs/>
          <w:szCs w:val="24"/>
          <w:lang w:val="es-MX"/>
        </w:rPr>
      </w:pPr>
    </w:p>
    <w:p w14:paraId="74A15E5E" w14:textId="77777777" w:rsidR="00FB194F" w:rsidRPr="00FB194F" w:rsidRDefault="00FB194F" w:rsidP="00FB194F">
      <w:pPr>
        <w:autoSpaceDE w:val="0"/>
        <w:autoSpaceDN w:val="0"/>
        <w:adjustRightInd w:val="0"/>
        <w:spacing w:after="0" w:line="240" w:lineRule="auto"/>
        <w:jc w:val="both"/>
        <w:rPr>
          <w:rFonts w:eastAsia="Calibri"/>
          <w:bCs/>
          <w:szCs w:val="24"/>
          <w:lang w:val="es-MX"/>
        </w:rPr>
      </w:pPr>
      <w:r w:rsidRPr="00FB194F">
        <w:rPr>
          <w:rFonts w:eastAsia="Calibri"/>
          <w:bCs/>
          <w:szCs w:val="24"/>
          <w:lang w:val="es-MX"/>
        </w:rPr>
        <w:t xml:space="preserve"> Por tanto, en uso de las facultades que el Código Municipal le confiere, el Concejo Municipal </w:t>
      </w:r>
      <w:r w:rsidRPr="00FB194F">
        <w:rPr>
          <w:rFonts w:eastAsia="Calibri"/>
          <w:b/>
          <w:bCs/>
          <w:szCs w:val="24"/>
          <w:lang w:val="es-MX"/>
        </w:rPr>
        <w:t>ACUERDA</w:t>
      </w:r>
      <w:r w:rsidRPr="00FB194F">
        <w:rPr>
          <w:rFonts w:eastAsia="Calibri"/>
          <w:bCs/>
          <w:szCs w:val="24"/>
          <w:lang w:val="es-MX"/>
        </w:rPr>
        <w:t>:</w:t>
      </w:r>
    </w:p>
    <w:p w14:paraId="6DAE43C4" w14:textId="77777777" w:rsidR="00FB194F" w:rsidRDefault="00FB194F" w:rsidP="00FB194F">
      <w:pPr>
        <w:spacing w:after="0" w:line="240" w:lineRule="auto"/>
        <w:contextualSpacing/>
        <w:jc w:val="both"/>
        <w:rPr>
          <w:rFonts w:eastAsia="Calibri"/>
          <w:szCs w:val="24"/>
          <w:lang w:val="es-MX"/>
        </w:rPr>
      </w:pPr>
    </w:p>
    <w:p w14:paraId="516AADB7" w14:textId="77777777" w:rsidR="00310E25" w:rsidRPr="00310E25" w:rsidRDefault="00310E25" w:rsidP="00806F47">
      <w:pPr>
        <w:pStyle w:val="Prrafodelista"/>
        <w:numPr>
          <w:ilvl w:val="0"/>
          <w:numId w:val="110"/>
        </w:numPr>
        <w:spacing w:after="0" w:line="240" w:lineRule="auto"/>
        <w:jc w:val="both"/>
        <w:rPr>
          <w:rFonts w:eastAsia="Calibri"/>
          <w:szCs w:val="24"/>
          <w:lang w:val="es-MX"/>
        </w:rPr>
      </w:pPr>
      <w:r>
        <w:rPr>
          <w:rFonts w:eastAsia="Calibri"/>
          <w:szCs w:val="24"/>
          <w:lang w:val="es-MX"/>
        </w:rPr>
        <w:t xml:space="preserve">Ratificar los 155 estudiantes activos de las diferentes universidades, de conformidad a </w:t>
      </w:r>
      <w:r w:rsidR="004002A0">
        <w:rPr>
          <w:rFonts w:eastAsia="Calibri"/>
          <w:szCs w:val="24"/>
          <w:lang w:val="es-MX"/>
        </w:rPr>
        <w:t>acta suscrita</w:t>
      </w:r>
      <w:r>
        <w:rPr>
          <w:rFonts w:eastAsia="Calibri"/>
          <w:szCs w:val="24"/>
          <w:lang w:val="es-MX"/>
        </w:rPr>
        <w:t xml:space="preserve"> por la Comisión de Becas Municipales, emitido con fecha 07 de marzo del 2022. </w:t>
      </w:r>
    </w:p>
    <w:p w14:paraId="04971489" w14:textId="77777777" w:rsidR="00FB194F" w:rsidRPr="00FB194F" w:rsidRDefault="00FB194F" w:rsidP="00806F47">
      <w:pPr>
        <w:numPr>
          <w:ilvl w:val="0"/>
          <w:numId w:val="110"/>
        </w:numPr>
        <w:spacing w:after="0" w:line="240" w:lineRule="auto"/>
        <w:contextualSpacing/>
        <w:jc w:val="both"/>
        <w:rPr>
          <w:rFonts w:eastAsia="Calibri"/>
          <w:szCs w:val="24"/>
          <w:lang w:val="es-MX"/>
        </w:rPr>
      </w:pPr>
      <w:r w:rsidRPr="00FB194F">
        <w:rPr>
          <w:rFonts w:eastAsia="Calibri"/>
          <w:szCs w:val="24"/>
        </w:rPr>
        <w:t xml:space="preserve">Erogar la suma de </w:t>
      </w:r>
      <w:r w:rsidRPr="00FB194F">
        <w:rPr>
          <w:rFonts w:eastAsia="Calibri"/>
          <w:b/>
          <w:szCs w:val="24"/>
        </w:rPr>
        <w:t>TRESCIENTOS 00/100 DÓLARES DE LOS ESTADOS UNIDOS DE AMÉRICA</w:t>
      </w:r>
      <w:r w:rsidRPr="00FB194F">
        <w:rPr>
          <w:rFonts w:eastAsia="Calibri"/>
          <w:szCs w:val="24"/>
        </w:rPr>
        <w:t xml:space="preserve"> </w:t>
      </w:r>
      <w:r w:rsidRPr="00FB194F">
        <w:rPr>
          <w:rFonts w:eastAsia="Calibri"/>
          <w:b/>
          <w:szCs w:val="24"/>
        </w:rPr>
        <w:t>($300.00)</w:t>
      </w:r>
      <w:r w:rsidRPr="00FB194F">
        <w:rPr>
          <w:rFonts w:eastAsia="Calibri"/>
          <w:szCs w:val="24"/>
        </w:rPr>
        <w:t xml:space="preserve"> A favor de</w:t>
      </w:r>
      <w:r w:rsidRPr="00FB194F">
        <w:rPr>
          <w:rFonts w:eastAsia="Calibri"/>
          <w:b/>
          <w:szCs w:val="24"/>
        </w:rPr>
        <w:t xml:space="preserve"> UNIVERSIDAD TECNOLÓGICA DE EL SALVADOR</w:t>
      </w:r>
      <w:r w:rsidRPr="00FB194F">
        <w:rPr>
          <w:rFonts w:eastAsia="Calibri"/>
          <w:szCs w:val="24"/>
        </w:rPr>
        <w:t xml:space="preserve"> </w:t>
      </w:r>
      <w:r w:rsidRPr="00FB194F">
        <w:rPr>
          <w:rFonts w:eastAsia="Calibri"/>
          <w:b/>
          <w:szCs w:val="24"/>
        </w:rPr>
        <w:t xml:space="preserve">“UTEC” </w:t>
      </w:r>
      <w:r w:rsidRPr="00FB194F">
        <w:rPr>
          <w:rFonts w:eastAsia="Calibri"/>
          <w:szCs w:val="24"/>
        </w:rPr>
        <w:t>V/</w:t>
      </w:r>
      <w:r w:rsidRPr="00FB194F">
        <w:rPr>
          <w:rFonts w:eastAsia="Calibri"/>
          <w:b/>
          <w:szCs w:val="24"/>
        </w:rPr>
        <w:t xml:space="preserve"> </w:t>
      </w:r>
      <w:r w:rsidRPr="00FB194F">
        <w:rPr>
          <w:rFonts w:eastAsia="Calibri"/>
          <w:szCs w:val="24"/>
        </w:rPr>
        <w:t xml:space="preserve">pago en concepto cuotas correspondientes a los meses de Marzo y Abril de 2 alumnas becadas en dicha institución, Aplicando dicho gasto al código 56305 de la línea 0101, del Presupuesto Municipal Vigente. </w:t>
      </w:r>
    </w:p>
    <w:p w14:paraId="32FB7116" w14:textId="77777777" w:rsidR="00FB194F" w:rsidRPr="00FB194F" w:rsidRDefault="00FB194F" w:rsidP="00FB194F">
      <w:pPr>
        <w:spacing w:after="0" w:line="240" w:lineRule="auto"/>
        <w:ind w:left="720"/>
        <w:contextualSpacing/>
        <w:jc w:val="both"/>
        <w:rPr>
          <w:rFonts w:eastAsia="Calibri"/>
          <w:szCs w:val="24"/>
          <w:lang w:val="es-MX"/>
        </w:rPr>
      </w:pPr>
    </w:p>
    <w:p w14:paraId="732E1E00" w14:textId="77777777" w:rsidR="00FB194F" w:rsidRPr="00FB194F" w:rsidRDefault="00FB194F" w:rsidP="00806F47">
      <w:pPr>
        <w:numPr>
          <w:ilvl w:val="0"/>
          <w:numId w:val="110"/>
        </w:numPr>
        <w:spacing w:after="0" w:line="240" w:lineRule="auto"/>
        <w:contextualSpacing/>
        <w:jc w:val="both"/>
        <w:rPr>
          <w:rFonts w:eastAsia="Calibri"/>
          <w:szCs w:val="24"/>
          <w:lang w:eastAsia="es-ES"/>
        </w:rPr>
      </w:pPr>
      <w:r w:rsidRPr="00FB194F">
        <w:rPr>
          <w:rFonts w:eastAsia="Calibri"/>
          <w:szCs w:val="24"/>
          <w:lang w:eastAsia="es-ES"/>
        </w:rPr>
        <w:t xml:space="preserve">Erogar la suma de </w:t>
      </w:r>
      <w:r w:rsidRPr="00FB194F">
        <w:rPr>
          <w:rFonts w:eastAsia="Calibri"/>
          <w:b/>
          <w:szCs w:val="24"/>
          <w:lang w:eastAsia="es-ES"/>
        </w:rPr>
        <w:t>UN MIL NOVECIENTOS CINCUENTA Y TRES 00/100 DÓLARES DE LOS ESTADOS UNIDOS DE AMÉRICA</w:t>
      </w:r>
      <w:r w:rsidRPr="00FB194F">
        <w:rPr>
          <w:rFonts w:eastAsia="Calibri"/>
          <w:szCs w:val="24"/>
          <w:lang w:eastAsia="es-ES"/>
        </w:rPr>
        <w:t xml:space="preserve">. </w:t>
      </w:r>
      <w:r w:rsidRPr="00FB194F">
        <w:rPr>
          <w:rFonts w:eastAsia="Calibri"/>
          <w:b/>
          <w:szCs w:val="24"/>
          <w:lang w:eastAsia="es-ES"/>
        </w:rPr>
        <w:t>($1,953.00)</w:t>
      </w:r>
      <w:r w:rsidRPr="00FB194F">
        <w:rPr>
          <w:rFonts w:eastAsia="Calibri"/>
          <w:szCs w:val="24"/>
          <w:lang w:eastAsia="es-ES"/>
        </w:rPr>
        <w:t xml:space="preserve"> A favor de</w:t>
      </w:r>
      <w:r w:rsidRPr="00FB194F">
        <w:rPr>
          <w:rFonts w:eastAsia="Calibri"/>
          <w:b/>
          <w:szCs w:val="24"/>
          <w:lang w:eastAsia="es-ES"/>
        </w:rPr>
        <w:t xml:space="preserve"> INSTITUTO ESPECIALIZADO DE EDUCACIÓN SUPERIOR DE </w:t>
      </w:r>
      <w:r w:rsidRPr="00FB194F">
        <w:rPr>
          <w:rFonts w:eastAsia="Calibri"/>
          <w:b/>
          <w:szCs w:val="24"/>
          <w:lang w:eastAsia="es-ES"/>
        </w:rPr>
        <w:lastRenderedPageBreak/>
        <w:t>PROFESIONALES DE LA SALUD DE EL SALVADOR (IEPROES)</w:t>
      </w:r>
      <w:r w:rsidRPr="00FB194F">
        <w:rPr>
          <w:rFonts w:eastAsia="Times New Roman"/>
          <w:b/>
          <w:szCs w:val="24"/>
          <w:lang w:val="es-ES" w:eastAsia="es-ES"/>
        </w:rPr>
        <w:t xml:space="preserve"> </w:t>
      </w:r>
      <w:r w:rsidRPr="00FB194F">
        <w:rPr>
          <w:rFonts w:eastAsia="Calibri"/>
          <w:szCs w:val="24"/>
          <w:lang w:eastAsia="es-ES"/>
        </w:rPr>
        <w:t>Pago en concepto de proceso de capacitación de 1 alumno, cuota correspondiente al mes de febrero de 1 alumno, derecho de exámenes de 1 alumno, cuotas correspondientes a los meses de marzo y abril, laboratorio 1 y práctica 1  de 6 alumnos becados en dicha institución, Aplicando dicho gasto al código 56305 de la línea 0101, del Presupuesto Municipal Vigente.</w:t>
      </w:r>
      <w:r w:rsidRPr="00FB194F">
        <w:rPr>
          <w:rFonts w:eastAsia="Calibri"/>
          <w:szCs w:val="24"/>
          <w:lang w:val="es-ES" w:eastAsia="es-ES"/>
        </w:rPr>
        <w:t xml:space="preserve"> </w:t>
      </w:r>
    </w:p>
    <w:p w14:paraId="4B41CB01" w14:textId="77777777" w:rsidR="00FB194F" w:rsidRPr="00FB194F" w:rsidRDefault="00FB194F" w:rsidP="00FB194F">
      <w:pPr>
        <w:spacing w:after="0" w:line="240" w:lineRule="auto"/>
        <w:ind w:left="720"/>
        <w:contextualSpacing/>
        <w:rPr>
          <w:rFonts w:eastAsia="Calibri"/>
          <w:szCs w:val="24"/>
          <w:lang w:eastAsia="es-ES"/>
        </w:rPr>
      </w:pPr>
    </w:p>
    <w:p w14:paraId="3615B982" w14:textId="77777777" w:rsidR="00FB194F" w:rsidRPr="00FB194F" w:rsidRDefault="00FB194F" w:rsidP="00806F47">
      <w:pPr>
        <w:numPr>
          <w:ilvl w:val="0"/>
          <w:numId w:val="110"/>
        </w:numPr>
        <w:spacing w:after="0" w:line="240" w:lineRule="auto"/>
        <w:contextualSpacing/>
        <w:jc w:val="both"/>
        <w:rPr>
          <w:rFonts w:eastAsia="Times New Roman"/>
          <w:b/>
          <w:bCs/>
          <w:color w:val="000000"/>
          <w:kern w:val="36"/>
          <w:szCs w:val="24"/>
          <w:u w:val="single"/>
          <w:lang w:val="es-ES" w:eastAsia="es-ES"/>
        </w:rPr>
      </w:pPr>
      <w:r w:rsidRPr="00FB194F">
        <w:rPr>
          <w:rFonts w:eastAsia="Times New Roman"/>
          <w:szCs w:val="24"/>
          <w:lang w:val="es-ES" w:eastAsia="es-ES"/>
        </w:rPr>
        <w:t xml:space="preserve">Erogar la suma de </w:t>
      </w:r>
      <w:r w:rsidRPr="00FB194F">
        <w:rPr>
          <w:rFonts w:eastAsia="Times New Roman"/>
          <w:b/>
          <w:szCs w:val="24"/>
          <w:lang w:val="es-ES" w:eastAsia="es-ES"/>
        </w:rPr>
        <w:t>TRECE MIL DOSCIENTOS TREINTA 00/100 DÓLARES DE LOS ESTADOS UNIDOS DE AMÉRICA</w:t>
      </w:r>
      <w:r w:rsidRPr="00FB194F">
        <w:rPr>
          <w:rFonts w:eastAsia="Times New Roman"/>
          <w:szCs w:val="24"/>
          <w:lang w:val="es-ES" w:eastAsia="es-ES"/>
        </w:rPr>
        <w:t xml:space="preserve">. </w:t>
      </w:r>
      <w:r w:rsidRPr="00FB194F">
        <w:rPr>
          <w:rFonts w:eastAsia="Times New Roman"/>
          <w:b/>
          <w:szCs w:val="24"/>
          <w:lang w:val="es-ES" w:eastAsia="es-ES"/>
        </w:rPr>
        <w:t>($13,230.00)</w:t>
      </w:r>
      <w:r w:rsidRPr="00FB194F">
        <w:rPr>
          <w:rFonts w:eastAsia="Times New Roman"/>
          <w:szCs w:val="24"/>
          <w:lang w:val="es-ES" w:eastAsia="es-ES"/>
        </w:rPr>
        <w:t xml:space="preserve"> A favor de</w:t>
      </w:r>
      <w:r w:rsidRPr="00FB194F">
        <w:rPr>
          <w:rFonts w:eastAsia="Times New Roman"/>
          <w:b/>
          <w:szCs w:val="24"/>
          <w:lang w:val="es-ES" w:eastAsia="es-ES"/>
        </w:rPr>
        <w:t xml:space="preserve"> UNIVERSIDAD CATÓLICA DE EL SALVADOR (UNICAES)</w:t>
      </w:r>
      <w:r w:rsidRPr="00FB194F">
        <w:rPr>
          <w:rFonts w:eastAsia="Times New Roman"/>
          <w:szCs w:val="24"/>
          <w:lang w:val="es-ES" w:eastAsia="es-ES"/>
        </w:rPr>
        <w:t>,</w:t>
      </w:r>
      <w:r w:rsidRPr="00FB194F">
        <w:rPr>
          <w:rFonts w:eastAsia="Times New Roman"/>
          <w:b/>
          <w:szCs w:val="24"/>
          <w:lang w:val="es-ES" w:eastAsia="es-ES"/>
        </w:rPr>
        <w:t xml:space="preserve"> </w:t>
      </w:r>
      <w:r w:rsidRPr="00FB194F">
        <w:rPr>
          <w:rFonts w:eastAsia="Times New Roman"/>
          <w:szCs w:val="24"/>
          <w:lang w:val="es-ES" w:eastAsia="es-ES"/>
        </w:rPr>
        <w:t xml:space="preserve">Pago en concepto de proceso de graduación de los meses de marzo y abril de 1 alumno, cuota correspondiente al mes de febrero de 1 alumno, cuota correspondiente al mes de marzo de 75 alumnos y cuota correspondiente al mes de abril de 72  alumnos becados en dicha institución, Aplicando dicho gasto al código 56305 de la línea 0101, del Presupuesto Municipal Vigente. </w:t>
      </w:r>
    </w:p>
    <w:p w14:paraId="7A7A8963" w14:textId="77777777" w:rsidR="00FB194F" w:rsidRPr="00FB194F" w:rsidRDefault="00FB194F" w:rsidP="00FB194F">
      <w:pPr>
        <w:spacing w:after="0" w:line="240" w:lineRule="auto"/>
        <w:contextualSpacing/>
        <w:jc w:val="both"/>
        <w:rPr>
          <w:rFonts w:eastAsia="Times New Roman"/>
          <w:b/>
          <w:bCs/>
          <w:color w:val="000000"/>
          <w:kern w:val="36"/>
          <w:szCs w:val="24"/>
          <w:u w:val="single"/>
          <w:lang w:val="es-ES" w:eastAsia="es-ES"/>
        </w:rPr>
      </w:pPr>
    </w:p>
    <w:p w14:paraId="49F5A103" w14:textId="77777777" w:rsidR="00FB194F" w:rsidRPr="00FB194F" w:rsidRDefault="00FB194F" w:rsidP="00806F47">
      <w:pPr>
        <w:numPr>
          <w:ilvl w:val="0"/>
          <w:numId w:val="111"/>
        </w:numPr>
        <w:spacing w:after="0" w:line="240" w:lineRule="auto"/>
        <w:contextualSpacing/>
        <w:jc w:val="both"/>
        <w:rPr>
          <w:rFonts w:eastAsia="Calibri"/>
          <w:szCs w:val="24"/>
          <w:lang w:val="es-ES" w:eastAsia="es-ES"/>
        </w:rPr>
      </w:pPr>
      <w:r w:rsidRPr="00FB194F">
        <w:rPr>
          <w:rFonts w:eastAsia="Calibri"/>
          <w:szCs w:val="24"/>
          <w:lang w:val="es-ES" w:eastAsia="es-ES"/>
        </w:rPr>
        <w:t xml:space="preserve">Erogar la suma de </w:t>
      </w:r>
      <w:r w:rsidRPr="00FB194F">
        <w:rPr>
          <w:rFonts w:eastAsia="Calibri"/>
          <w:b/>
          <w:szCs w:val="24"/>
          <w:lang w:val="es-ES" w:eastAsia="es-ES"/>
        </w:rPr>
        <w:t>SEIS MIL CIENTO CINCUENTA Y DOS 00/100 DÓLARES DE LOS ESTADOS UNIDOS DE AMÉRICA</w:t>
      </w:r>
      <w:r w:rsidRPr="00FB194F">
        <w:rPr>
          <w:rFonts w:eastAsia="Calibri"/>
          <w:szCs w:val="24"/>
          <w:lang w:val="es-ES" w:eastAsia="es-ES"/>
        </w:rPr>
        <w:t xml:space="preserve">. </w:t>
      </w:r>
      <w:r w:rsidRPr="00FB194F">
        <w:rPr>
          <w:rFonts w:eastAsia="Calibri"/>
          <w:b/>
          <w:szCs w:val="24"/>
          <w:lang w:val="es-ES" w:eastAsia="es-ES"/>
        </w:rPr>
        <w:t>($6,152.00)</w:t>
      </w:r>
      <w:r w:rsidRPr="00FB194F">
        <w:rPr>
          <w:rFonts w:eastAsia="Calibri"/>
          <w:szCs w:val="24"/>
          <w:lang w:val="es-ES" w:eastAsia="es-ES"/>
        </w:rPr>
        <w:t xml:space="preserve"> A favor de</w:t>
      </w:r>
      <w:r w:rsidRPr="00FB194F">
        <w:rPr>
          <w:rFonts w:eastAsia="Calibri"/>
          <w:b/>
          <w:szCs w:val="24"/>
          <w:lang w:val="es-ES" w:eastAsia="es-ES"/>
        </w:rPr>
        <w:t xml:space="preserve"> UNIVERSIDAD AUTÓNOMA DE SANTA ANA (UNASA) </w:t>
      </w:r>
      <w:r w:rsidRPr="00FB194F">
        <w:rPr>
          <w:rFonts w:eastAsia="Calibri"/>
          <w:szCs w:val="24"/>
          <w:lang w:val="es-ES" w:eastAsia="es-ES"/>
        </w:rPr>
        <w:t>pago en concepto de cuota correspondiente al mes de febrero de 1 alumno, cuota correspondiente al mes de marzo de 22 alumnos, cuota correspondiente al mes de abril de 21 alumnos  becados en dicha institución. Aplicando dicho gasto al código 56305 de la línea 0101, del Presupuesto Municipal Vigente.</w:t>
      </w:r>
    </w:p>
    <w:p w14:paraId="6F2EC847" w14:textId="77777777" w:rsidR="00FB194F" w:rsidRPr="00FB194F" w:rsidRDefault="00FB194F" w:rsidP="00FB194F">
      <w:pPr>
        <w:spacing w:after="0" w:line="240" w:lineRule="auto"/>
        <w:ind w:left="720"/>
        <w:contextualSpacing/>
        <w:jc w:val="both"/>
        <w:rPr>
          <w:rFonts w:eastAsia="Calibri"/>
          <w:szCs w:val="24"/>
          <w:lang w:val="es-ES" w:eastAsia="es-ES"/>
        </w:rPr>
      </w:pPr>
    </w:p>
    <w:p w14:paraId="70C643FA" w14:textId="77777777" w:rsidR="00FB194F" w:rsidRPr="00FB194F" w:rsidRDefault="00FB194F" w:rsidP="00806F47">
      <w:pPr>
        <w:numPr>
          <w:ilvl w:val="0"/>
          <w:numId w:val="111"/>
        </w:numPr>
        <w:spacing w:after="0" w:line="240" w:lineRule="auto"/>
        <w:contextualSpacing/>
        <w:jc w:val="both"/>
        <w:rPr>
          <w:rFonts w:eastAsia="Times New Roman"/>
          <w:szCs w:val="24"/>
          <w:lang w:val="es-ES" w:eastAsia="es-ES"/>
        </w:rPr>
      </w:pPr>
      <w:r w:rsidRPr="00FB194F">
        <w:rPr>
          <w:rFonts w:eastAsia="Times New Roman"/>
          <w:szCs w:val="24"/>
          <w:lang w:val="es-ES" w:eastAsia="es-ES"/>
        </w:rPr>
        <w:t xml:space="preserve">Erogar la suma de </w:t>
      </w:r>
      <w:r w:rsidRPr="00FB194F">
        <w:rPr>
          <w:rFonts w:eastAsia="Times New Roman"/>
          <w:b/>
          <w:szCs w:val="24"/>
          <w:lang w:val="es-ES" w:eastAsia="es-ES"/>
        </w:rPr>
        <w:t>QUINIENTOS SEIS 00/100 DÓLARES DE LOS ESTADOS UNIDOS DE AMÉRICA</w:t>
      </w:r>
      <w:r w:rsidRPr="00FB194F">
        <w:rPr>
          <w:rFonts w:eastAsia="Times New Roman"/>
          <w:szCs w:val="24"/>
          <w:lang w:val="es-ES" w:eastAsia="es-ES"/>
        </w:rPr>
        <w:t xml:space="preserve">. </w:t>
      </w:r>
      <w:r w:rsidRPr="00FB194F">
        <w:rPr>
          <w:rFonts w:eastAsia="Times New Roman"/>
          <w:b/>
          <w:szCs w:val="24"/>
          <w:lang w:val="es-ES" w:eastAsia="es-ES"/>
        </w:rPr>
        <w:t>($506.00)</w:t>
      </w:r>
      <w:r w:rsidRPr="00FB194F">
        <w:rPr>
          <w:rFonts w:eastAsia="Times New Roman"/>
          <w:szCs w:val="24"/>
          <w:lang w:val="es-ES" w:eastAsia="es-ES"/>
        </w:rPr>
        <w:t xml:space="preserve"> A favor de</w:t>
      </w:r>
      <w:r w:rsidRPr="00FB194F">
        <w:rPr>
          <w:rFonts w:eastAsia="Times New Roman"/>
          <w:b/>
          <w:szCs w:val="24"/>
          <w:lang w:val="es-ES" w:eastAsia="es-ES"/>
        </w:rPr>
        <w:t xml:space="preserve"> UNIVERSIDAD MODULAR ABIERTA (UMA) </w:t>
      </w:r>
      <w:r w:rsidRPr="00FB194F">
        <w:rPr>
          <w:rFonts w:eastAsia="Times New Roman"/>
          <w:szCs w:val="24"/>
          <w:lang w:val="es-ES" w:eastAsia="es-ES"/>
        </w:rPr>
        <w:t>Pago en concepto de cuotas correspondientes a los meses de marzo y abril de 3 alumnos becados en dicha institución. Aplicando dicho gasto al código 56305 de la línea 0101, del Presupuesto Municipal Vigente.</w:t>
      </w:r>
    </w:p>
    <w:p w14:paraId="012AB527" w14:textId="77777777" w:rsidR="00FB194F" w:rsidRPr="00FB194F" w:rsidRDefault="00FB194F" w:rsidP="00FB194F">
      <w:pPr>
        <w:spacing w:line="256" w:lineRule="auto"/>
        <w:jc w:val="both"/>
        <w:rPr>
          <w:rFonts w:ascii="Calibri" w:eastAsia="SimSun" w:hAnsi="Calibri"/>
          <w:sz w:val="22"/>
          <w:lang w:val="es-MX"/>
        </w:rPr>
      </w:pPr>
    </w:p>
    <w:p w14:paraId="5E7438DC" w14:textId="77777777" w:rsidR="00FB194F" w:rsidRPr="00FB194F" w:rsidRDefault="00FB194F" w:rsidP="00806F47">
      <w:pPr>
        <w:numPr>
          <w:ilvl w:val="0"/>
          <w:numId w:val="111"/>
        </w:numPr>
        <w:spacing w:after="0" w:line="240" w:lineRule="auto"/>
        <w:contextualSpacing/>
        <w:jc w:val="both"/>
        <w:rPr>
          <w:rFonts w:eastAsia="Calibri"/>
          <w:szCs w:val="24"/>
          <w:lang w:val="es-ES" w:eastAsia="es-ES"/>
        </w:rPr>
      </w:pPr>
      <w:r w:rsidRPr="00FB194F">
        <w:rPr>
          <w:rFonts w:eastAsia="Calibri"/>
          <w:szCs w:val="24"/>
          <w:lang w:eastAsia="es-ES"/>
        </w:rPr>
        <w:t xml:space="preserve">Erogar la suma de </w:t>
      </w:r>
      <w:r w:rsidRPr="00FB194F">
        <w:rPr>
          <w:rFonts w:eastAsia="Calibri"/>
          <w:b/>
          <w:szCs w:val="24"/>
          <w:lang w:eastAsia="es-ES"/>
        </w:rPr>
        <w:t>CUATROCIENTOS SESENTA Y OCHO 00/100 DÓLARES DE LOS ESTADOS UNIDOS DE AMÉRICA</w:t>
      </w:r>
      <w:r w:rsidRPr="00FB194F">
        <w:rPr>
          <w:rFonts w:eastAsia="Calibri"/>
          <w:szCs w:val="24"/>
          <w:lang w:eastAsia="es-ES"/>
        </w:rPr>
        <w:t xml:space="preserve"> </w:t>
      </w:r>
      <w:r w:rsidRPr="00FB194F">
        <w:rPr>
          <w:rFonts w:eastAsia="Calibri"/>
          <w:b/>
          <w:szCs w:val="24"/>
          <w:lang w:eastAsia="es-ES"/>
        </w:rPr>
        <w:t>($468.00)</w:t>
      </w:r>
      <w:r w:rsidRPr="00FB194F">
        <w:rPr>
          <w:rFonts w:eastAsia="Calibri"/>
          <w:szCs w:val="24"/>
          <w:lang w:eastAsia="es-ES"/>
        </w:rPr>
        <w:t xml:space="preserve"> A favor de</w:t>
      </w:r>
      <w:r w:rsidRPr="00FB194F">
        <w:rPr>
          <w:rFonts w:eastAsia="Calibri"/>
          <w:b/>
          <w:szCs w:val="24"/>
          <w:lang w:eastAsia="es-ES"/>
        </w:rPr>
        <w:t xml:space="preserve"> UNIVERSIDAD CENTROAMERICANA JOSÉ SIMEÓN CAÑAS “UCA”</w:t>
      </w:r>
      <w:r w:rsidRPr="00FB194F">
        <w:rPr>
          <w:rFonts w:eastAsia="Calibri"/>
          <w:szCs w:val="24"/>
          <w:lang w:eastAsia="es-ES"/>
        </w:rPr>
        <w:t xml:space="preserve"> V/</w:t>
      </w:r>
      <w:r w:rsidRPr="00FB194F">
        <w:rPr>
          <w:rFonts w:eastAsia="Calibri"/>
          <w:b/>
          <w:szCs w:val="24"/>
          <w:lang w:eastAsia="es-ES"/>
        </w:rPr>
        <w:t xml:space="preserve"> </w:t>
      </w:r>
      <w:r w:rsidRPr="00FB194F">
        <w:rPr>
          <w:rFonts w:eastAsia="Calibri"/>
          <w:szCs w:val="24"/>
          <w:lang w:eastAsia="es-ES"/>
        </w:rPr>
        <w:t xml:space="preserve">pago en concepto de cuotas correspondientes a los meses de abril, mayo y junio de 1 alumno becado en dicha institución, Aplicando dicho gasto al código 56305 de la línea 0101, del Presupuesto Municipal Vigente. </w:t>
      </w:r>
    </w:p>
    <w:p w14:paraId="2BB649C2" w14:textId="77777777" w:rsidR="00FB194F" w:rsidRPr="00FB194F" w:rsidRDefault="00FB194F" w:rsidP="00FB194F">
      <w:pPr>
        <w:spacing w:after="0" w:line="240" w:lineRule="auto"/>
        <w:ind w:left="720"/>
        <w:contextualSpacing/>
        <w:jc w:val="both"/>
        <w:rPr>
          <w:rFonts w:eastAsia="Calibri"/>
          <w:szCs w:val="24"/>
          <w:lang w:val="es-ES" w:eastAsia="es-ES"/>
        </w:rPr>
      </w:pPr>
    </w:p>
    <w:p w14:paraId="0B3863C2" w14:textId="77777777" w:rsidR="00FB194F" w:rsidRPr="00FB194F" w:rsidRDefault="00FB194F" w:rsidP="00806F47">
      <w:pPr>
        <w:numPr>
          <w:ilvl w:val="0"/>
          <w:numId w:val="111"/>
        </w:numPr>
        <w:spacing w:after="200" w:line="240" w:lineRule="auto"/>
        <w:contextualSpacing/>
        <w:jc w:val="both"/>
        <w:rPr>
          <w:rFonts w:eastAsia="Calibri"/>
          <w:szCs w:val="24"/>
          <w:lang w:val="es-MX"/>
        </w:rPr>
      </w:pPr>
      <w:r w:rsidRPr="00FB194F">
        <w:rPr>
          <w:rFonts w:eastAsia="SimSun"/>
          <w:szCs w:val="24"/>
          <w:lang w:val="es-MX"/>
        </w:rPr>
        <w:t xml:space="preserve">Erogar la suma de </w:t>
      </w:r>
      <w:r w:rsidRPr="00FB194F">
        <w:rPr>
          <w:rFonts w:eastAsia="SimSun"/>
          <w:b/>
          <w:szCs w:val="24"/>
          <w:lang w:val="es-MX"/>
        </w:rPr>
        <w:t>UN MIL DOSCIENTOS VEINTE 00/100 DÓLARES DE LOS ESTADOS UNIDOS DE AMÉRICA</w:t>
      </w:r>
      <w:r w:rsidRPr="00FB194F">
        <w:rPr>
          <w:rFonts w:eastAsia="SimSun"/>
          <w:szCs w:val="24"/>
          <w:lang w:val="es-MX"/>
        </w:rPr>
        <w:t xml:space="preserve">. </w:t>
      </w:r>
      <w:r w:rsidRPr="00FB194F">
        <w:rPr>
          <w:rFonts w:eastAsia="SimSun"/>
          <w:b/>
          <w:szCs w:val="24"/>
          <w:lang w:val="es-MX"/>
        </w:rPr>
        <w:t>($1,220.00)</w:t>
      </w:r>
      <w:r w:rsidRPr="00FB194F">
        <w:rPr>
          <w:rFonts w:eastAsia="SimSun"/>
          <w:szCs w:val="24"/>
          <w:lang w:val="es-MX"/>
        </w:rPr>
        <w:t xml:space="preserve"> A favor de</w:t>
      </w:r>
      <w:r w:rsidRPr="00FB194F">
        <w:rPr>
          <w:rFonts w:eastAsia="SimSun"/>
          <w:b/>
          <w:szCs w:val="24"/>
          <w:lang w:val="es-MX"/>
        </w:rPr>
        <w:t xml:space="preserve"> UNIVERSIDAD FRANCISCO GAVIDIA </w:t>
      </w:r>
      <w:r w:rsidRPr="00FB194F">
        <w:rPr>
          <w:rFonts w:eastAsia="SimSun"/>
          <w:szCs w:val="24"/>
          <w:lang w:val="es-MX"/>
        </w:rPr>
        <w:t>Pago en concepto de cuota de especialización de los meses de enero, febrero, marzo y abril de 1 alumno, gastos de administración de 2 alumnos, cuotas correspondientes a los meses de enero y febrero, marzo y abril de 2 alumnos becados en dicha institución, Aplicando dicho gasto al código 56305 de la línea 0101, del Presupuesto Municipal Vigente.</w:t>
      </w:r>
    </w:p>
    <w:p w14:paraId="0D57B982" w14:textId="77777777" w:rsidR="00FB194F" w:rsidRPr="00FB194F" w:rsidRDefault="00FB194F" w:rsidP="00FB194F">
      <w:pPr>
        <w:spacing w:after="200" w:line="240" w:lineRule="auto"/>
        <w:contextualSpacing/>
        <w:jc w:val="both"/>
        <w:rPr>
          <w:rFonts w:eastAsia="Calibri"/>
          <w:szCs w:val="24"/>
          <w:lang w:val="es-MX"/>
        </w:rPr>
      </w:pPr>
    </w:p>
    <w:p w14:paraId="79747442" w14:textId="77777777" w:rsidR="00FB194F" w:rsidRPr="00FB194F" w:rsidRDefault="00FB194F" w:rsidP="00806F47">
      <w:pPr>
        <w:numPr>
          <w:ilvl w:val="0"/>
          <w:numId w:val="111"/>
        </w:numPr>
        <w:spacing w:after="200" w:line="240" w:lineRule="auto"/>
        <w:contextualSpacing/>
        <w:jc w:val="both"/>
        <w:rPr>
          <w:rFonts w:eastAsia="Calibri"/>
          <w:szCs w:val="24"/>
          <w:lang w:val="es-MX"/>
        </w:rPr>
      </w:pPr>
      <w:r w:rsidRPr="00FB194F">
        <w:rPr>
          <w:rFonts w:eastAsia="SimSun"/>
          <w:szCs w:val="24"/>
          <w:lang w:val="es-MX"/>
        </w:rPr>
        <w:t xml:space="preserve">Erogar la suma de </w:t>
      </w:r>
      <w:r w:rsidRPr="00FB194F">
        <w:rPr>
          <w:rFonts w:eastAsia="SimSun"/>
          <w:b/>
          <w:szCs w:val="24"/>
          <w:lang w:val="es-MX"/>
        </w:rPr>
        <w:t>CIENTO CINCUENTA Y CUATRO 00/100 DÓLARES DE LOS ESTADOS UNIDOS DE AMÉRICA</w:t>
      </w:r>
      <w:r w:rsidRPr="00FB194F">
        <w:rPr>
          <w:rFonts w:eastAsia="SimSun"/>
          <w:szCs w:val="24"/>
          <w:lang w:val="es-MX"/>
        </w:rPr>
        <w:t xml:space="preserve">. </w:t>
      </w:r>
      <w:r w:rsidRPr="00FB194F">
        <w:rPr>
          <w:rFonts w:eastAsia="SimSun"/>
          <w:b/>
          <w:szCs w:val="24"/>
          <w:lang w:val="es-MX"/>
        </w:rPr>
        <w:t>($154.00)</w:t>
      </w:r>
      <w:r w:rsidRPr="00FB194F">
        <w:rPr>
          <w:rFonts w:eastAsia="SimSun"/>
          <w:szCs w:val="24"/>
          <w:lang w:val="es-MX"/>
        </w:rPr>
        <w:t xml:space="preserve"> A favor de</w:t>
      </w:r>
      <w:r w:rsidRPr="00FB194F">
        <w:rPr>
          <w:rFonts w:eastAsia="SimSun"/>
          <w:b/>
          <w:szCs w:val="24"/>
          <w:lang w:val="es-MX"/>
        </w:rPr>
        <w:t xml:space="preserve"> UNIVERSIDAD DON BOSCO </w:t>
      </w:r>
      <w:r w:rsidRPr="00FB194F">
        <w:rPr>
          <w:rFonts w:eastAsia="SimSun"/>
          <w:szCs w:val="24"/>
          <w:lang w:val="es-MX"/>
        </w:rPr>
        <w:t>Pago en concepto de cuotas correspondientes a los meses de abril y mayo de 1 alumno becado en dicha institución, Aplicando dicho gasto al código 56305 de la línea 0101, del Presupuesto Municipal Vigente.</w:t>
      </w:r>
    </w:p>
    <w:p w14:paraId="039D057C" w14:textId="77777777" w:rsidR="00FB194F" w:rsidRPr="00FB194F" w:rsidRDefault="00FB194F" w:rsidP="00FB194F">
      <w:pPr>
        <w:spacing w:after="200" w:line="240" w:lineRule="auto"/>
        <w:contextualSpacing/>
        <w:jc w:val="both"/>
        <w:rPr>
          <w:rFonts w:eastAsia="Calibri"/>
          <w:szCs w:val="24"/>
          <w:lang w:val="es-MX"/>
        </w:rPr>
      </w:pPr>
    </w:p>
    <w:p w14:paraId="39E8231D" w14:textId="77777777" w:rsidR="00FB194F" w:rsidRPr="00FB194F" w:rsidRDefault="00FB194F" w:rsidP="00806F47">
      <w:pPr>
        <w:numPr>
          <w:ilvl w:val="0"/>
          <w:numId w:val="111"/>
        </w:numPr>
        <w:spacing w:after="0" w:line="240" w:lineRule="auto"/>
        <w:contextualSpacing/>
        <w:jc w:val="both"/>
        <w:rPr>
          <w:rFonts w:eastAsia="Calibri"/>
          <w:szCs w:val="24"/>
          <w:lang w:val="es-ES" w:eastAsia="es-ES"/>
        </w:rPr>
      </w:pPr>
      <w:r w:rsidRPr="00FB194F">
        <w:rPr>
          <w:rFonts w:eastAsia="Times New Roman"/>
          <w:szCs w:val="24"/>
          <w:lang w:val="es-ES" w:eastAsia="es-ES"/>
        </w:rPr>
        <w:t xml:space="preserve">Erogar la suma de </w:t>
      </w:r>
      <w:r w:rsidRPr="00FB194F">
        <w:rPr>
          <w:rFonts w:eastAsia="Times New Roman"/>
          <w:b/>
          <w:szCs w:val="24"/>
          <w:lang w:val="es-ES" w:eastAsia="es-ES"/>
        </w:rPr>
        <w:t>TRES MIL SEISCIENTOS TREINTA 00/100 ($3,630.00) DOLARES DE LOS ESTADOS UNIDOS DE AMERICA,</w:t>
      </w:r>
      <w:r w:rsidRPr="00FB194F">
        <w:rPr>
          <w:rFonts w:eastAsia="Times New Roman"/>
          <w:szCs w:val="24"/>
          <w:lang w:val="es-ES" w:eastAsia="es-ES"/>
        </w:rPr>
        <w:t xml:space="preserve"> a favor de los que a continuación se detallan, en concepto de cuotas  equivalentes a los meses de marzo y abril del 2022, Aplicando dicho gasto al código 56305 de la línea 0101, del </w:t>
      </w:r>
      <w:r w:rsidRPr="00FB194F">
        <w:rPr>
          <w:rFonts w:eastAsia="Times New Roman"/>
          <w:szCs w:val="24"/>
          <w:lang w:val="es-ES" w:eastAsia="es-ES"/>
        </w:rPr>
        <w:lastRenderedPageBreak/>
        <w:t xml:space="preserve">presupuesto municipal vigente, por beca otorgada para estudiantes de la Universidad Nacional de el Salvador, según  detalle siguiente: </w:t>
      </w:r>
    </w:p>
    <w:p w14:paraId="1997EACD" w14:textId="77777777" w:rsidR="00FB194F" w:rsidRPr="00FB194F" w:rsidRDefault="00FB194F" w:rsidP="00FB194F">
      <w:pPr>
        <w:spacing w:line="240" w:lineRule="atLeast"/>
        <w:jc w:val="both"/>
        <w:rPr>
          <w:rFonts w:ascii="Calibri" w:eastAsia="SimSun" w:hAnsi="Calibri"/>
          <w:b/>
          <w:sz w:val="22"/>
          <w:lang w:val="es-MX"/>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FB194F" w:rsidRPr="00FB194F" w14:paraId="7E2F7215" w14:textId="77777777" w:rsidTr="00FB194F">
        <w:trPr>
          <w:trHeight w:val="300"/>
        </w:trPr>
        <w:tc>
          <w:tcPr>
            <w:tcW w:w="365" w:type="dxa"/>
            <w:tcBorders>
              <w:top w:val="single" w:sz="4" w:space="0" w:color="auto"/>
              <w:left w:val="single" w:sz="4" w:space="0" w:color="auto"/>
              <w:bottom w:val="single" w:sz="4" w:space="0" w:color="auto"/>
              <w:right w:val="single" w:sz="4" w:space="0" w:color="auto"/>
            </w:tcBorders>
            <w:noWrap/>
            <w:vAlign w:val="bottom"/>
            <w:hideMark/>
          </w:tcPr>
          <w:p w14:paraId="74177716" w14:textId="77777777" w:rsidR="00FB194F" w:rsidRPr="00FB194F" w:rsidRDefault="00FB194F" w:rsidP="00FB194F">
            <w:pPr>
              <w:spacing w:after="0" w:line="240" w:lineRule="auto"/>
              <w:rPr>
                <w:rFonts w:eastAsia="Times New Roman"/>
                <w:b/>
                <w:bCs/>
                <w:color w:val="000000"/>
                <w:sz w:val="20"/>
                <w:szCs w:val="20"/>
                <w:lang w:eastAsia="es-SV"/>
              </w:rPr>
            </w:pPr>
            <w:proofErr w:type="spellStart"/>
            <w:r w:rsidRPr="00FB194F">
              <w:rPr>
                <w:rFonts w:eastAsia="Times New Roman"/>
                <w:b/>
                <w:bCs/>
                <w:color w:val="000000"/>
                <w:sz w:val="20"/>
                <w:szCs w:val="20"/>
                <w:lang w:val="es-MX" w:eastAsia="es-SV"/>
              </w:rPr>
              <w:t>N°</w:t>
            </w:r>
            <w:proofErr w:type="spellEnd"/>
          </w:p>
        </w:tc>
        <w:tc>
          <w:tcPr>
            <w:tcW w:w="5609" w:type="dxa"/>
            <w:tcBorders>
              <w:top w:val="single" w:sz="4" w:space="0" w:color="auto"/>
              <w:left w:val="nil"/>
              <w:bottom w:val="single" w:sz="4" w:space="0" w:color="auto"/>
              <w:right w:val="single" w:sz="4" w:space="0" w:color="auto"/>
            </w:tcBorders>
            <w:noWrap/>
            <w:vAlign w:val="bottom"/>
            <w:hideMark/>
          </w:tcPr>
          <w:p w14:paraId="4340852C" w14:textId="77777777" w:rsidR="00FB194F" w:rsidRPr="00FB194F" w:rsidRDefault="00FB194F" w:rsidP="00FB194F">
            <w:pPr>
              <w:spacing w:after="0" w:line="240" w:lineRule="auto"/>
              <w:jc w:val="center"/>
              <w:rPr>
                <w:rFonts w:eastAsia="Times New Roman"/>
                <w:b/>
                <w:bCs/>
                <w:color w:val="000000"/>
                <w:sz w:val="20"/>
                <w:szCs w:val="20"/>
                <w:lang w:eastAsia="es-SV"/>
              </w:rPr>
            </w:pPr>
            <w:r w:rsidRPr="00FB194F">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noWrap/>
            <w:vAlign w:val="bottom"/>
            <w:hideMark/>
          </w:tcPr>
          <w:p w14:paraId="1D41BE5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w:t>
            </w:r>
          </w:p>
        </w:tc>
      </w:tr>
      <w:tr w:rsidR="00FB194F" w:rsidRPr="00FB194F" w14:paraId="330BE1CC"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7D387A19"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noWrap/>
            <w:vAlign w:val="bottom"/>
            <w:hideMark/>
          </w:tcPr>
          <w:p w14:paraId="7AB115A0"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noWrap/>
            <w:vAlign w:val="bottom"/>
            <w:hideMark/>
          </w:tcPr>
          <w:p w14:paraId="7697A7C3"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611CFBCF"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69E20F9F"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val="es-MX" w:eastAsia="es-SV"/>
              </w:rPr>
              <w:t>2</w:t>
            </w:r>
          </w:p>
        </w:tc>
        <w:tc>
          <w:tcPr>
            <w:tcW w:w="5609" w:type="dxa"/>
            <w:tcBorders>
              <w:top w:val="nil"/>
              <w:left w:val="nil"/>
              <w:bottom w:val="single" w:sz="4" w:space="0" w:color="auto"/>
              <w:right w:val="single" w:sz="4" w:space="0" w:color="auto"/>
            </w:tcBorders>
            <w:noWrap/>
            <w:vAlign w:val="bottom"/>
            <w:hideMark/>
          </w:tcPr>
          <w:p w14:paraId="207E2FAA"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noWrap/>
            <w:vAlign w:val="bottom"/>
            <w:hideMark/>
          </w:tcPr>
          <w:p w14:paraId="23F74BA0"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1DEE3668"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2FF5275E"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noWrap/>
            <w:vAlign w:val="bottom"/>
            <w:hideMark/>
          </w:tcPr>
          <w:p w14:paraId="6AF3FB97"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noWrap/>
            <w:vAlign w:val="bottom"/>
            <w:hideMark/>
          </w:tcPr>
          <w:p w14:paraId="2D07C3C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28B2919B"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56AA0574"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val="es-MX" w:eastAsia="es-SV"/>
              </w:rPr>
              <w:t>4</w:t>
            </w:r>
          </w:p>
        </w:tc>
        <w:tc>
          <w:tcPr>
            <w:tcW w:w="5609" w:type="dxa"/>
            <w:tcBorders>
              <w:top w:val="nil"/>
              <w:left w:val="nil"/>
              <w:bottom w:val="single" w:sz="4" w:space="0" w:color="auto"/>
              <w:right w:val="single" w:sz="4" w:space="0" w:color="auto"/>
            </w:tcBorders>
            <w:noWrap/>
            <w:vAlign w:val="bottom"/>
            <w:hideMark/>
          </w:tcPr>
          <w:p w14:paraId="53A00C87"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noWrap/>
            <w:vAlign w:val="bottom"/>
            <w:hideMark/>
          </w:tcPr>
          <w:p w14:paraId="3E0D8BA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40EABBD5"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6588B349"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val="es-MX" w:eastAsia="es-SV"/>
              </w:rPr>
              <w:t>5</w:t>
            </w:r>
          </w:p>
        </w:tc>
        <w:tc>
          <w:tcPr>
            <w:tcW w:w="5609" w:type="dxa"/>
            <w:tcBorders>
              <w:top w:val="nil"/>
              <w:left w:val="nil"/>
              <w:bottom w:val="single" w:sz="4" w:space="0" w:color="auto"/>
              <w:right w:val="single" w:sz="4" w:space="0" w:color="auto"/>
            </w:tcBorders>
            <w:noWrap/>
            <w:vAlign w:val="bottom"/>
            <w:hideMark/>
          </w:tcPr>
          <w:p w14:paraId="4852D867"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noWrap/>
            <w:vAlign w:val="bottom"/>
            <w:hideMark/>
          </w:tcPr>
          <w:p w14:paraId="2D44BBF0"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4C6EC8C0"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0834A576"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noWrap/>
            <w:vAlign w:val="bottom"/>
            <w:hideMark/>
          </w:tcPr>
          <w:p w14:paraId="66BC537E"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noWrap/>
            <w:vAlign w:val="bottom"/>
            <w:hideMark/>
          </w:tcPr>
          <w:p w14:paraId="61DBE861"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1AD02C27"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51183CB9"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val="es-MX" w:eastAsia="es-SV"/>
              </w:rPr>
              <w:t>7</w:t>
            </w:r>
          </w:p>
        </w:tc>
        <w:tc>
          <w:tcPr>
            <w:tcW w:w="5609" w:type="dxa"/>
            <w:tcBorders>
              <w:top w:val="nil"/>
              <w:left w:val="nil"/>
              <w:bottom w:val="single" w:sz="4" w:space="0" w:color="auto"/>
              <w:right w:val="single" w:sz="4" w:space="0" w:color="auto"/>
            </w:tcBorders>
            <w:noWrap/>
            <w:vAlign w:val="bottom"/>
            <w:hideMark/>
          </w:tcPr>
          <w:p w14:paraId="29DE704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noWrap/>
            <w:vAlign w:val="bottom"/>
            <w:hideMark/>
          </w:tcPr>
          <w:p w14:paraId="55864349"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75A4B3F1"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3F3A8579"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val="es-MX" w:eastAsia="es-SV"/>
              </w:rPr>
              <w:t>8</w:t>
            </w:r>
          </w:p>
        </w:tc>
        <w:tc>
          <w:tcPr>
            <w:tcW w:w="5609" w:type="dxa"/>
            <w:tcBorders>
              <w:top w:val="nil"/>
              <w:left w:val="nil"/>
              <w:bottom w:val="single" w:sz="4" w:space="0" w:color="auto"/>
              <w:right w:val="single" w:sz="4" w:space="0" w:color="auto"/>
            </w:tcBorders>
            <w:noWrap/>
            <w:vAlign w:val="bottom"/>
            <w:hideMark/>
          </w:tcPr>
          <w:p w14:paraId="431F3A5D"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noWrap/>
            <w:vAlign w:val="bottom"/>
            <w:hideMark/>
          </w:tcPr>
          <w:p w14:paraId="200EDF99"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34DF75F4"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4A9809B4"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noWrap/>
            <w:vAlign w:val="bottom"/>
            <w:hideMark/>
          </w:tcPr>
          <w:p w14:paraId="45B9209F"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noWrap/>
            <w:vAlign w:val="bottom"/>
            <w:hideMark/>
          </w:tcPr>
          <w:p w14:paraId="6A25529E"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5254472D"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7BBCE376"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noWrap/>
            <w:vAlign w:val="bottom"/>
            <w:hideMark/>
          </w:tcPr>
          <w:p w14:paraId="186F0D3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noWrap/>
            <w:vAlign w:val="bottom"/>
            <w:hideMark/>
          </w:tcPr>
          <w:p w14:paraId="7759FD3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2D0C1009"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063B70AD"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11</w:t>
            </w:r>
          </w:p>
        </w:tc>
        <w:tc>
          <w:tcPr>
            <w:tcW w:w="5609" w:type="dxa"/>
            <w:tcBorders>
              <w:top w:val="nil"/>
              <w:left w:val="nil"/>
              <w:bottom w:val="single" w:sz="4" w:space="0" w:color="auto"/>
              <w:right w:val="single" w:sz="4" w:space="0" w:color="auto"/>
            </w:tcBorders>
            <w:noWrap/>
            <w:vAlign w:val="bottom"/>
            <w:hideMark/>
          </w:tcPr>
          <w:p w14:paraId="315E62D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noWrap/>
            <w:vAlign w:val="bottom"/>
            <w:hideMark/>
          </w:tcPr>
          <w:p w14:paraId="0D0251E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3F70B681"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42D0074E"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val="es-MX" w:eastAsia="es-SV"/>
              </w:rPr>
              <w:t>12</w:t>
            </w:r>
          </w:p>
        </w:tc>
        <w:tc>
          <w:tcPr>
            <w:tcW w:w="5609" w:type="dxa"/>
            <w:tcBorders>
              <w:top w:val="nil"/>
              <w:left w:val="nil"/>
              <w:bottom w:val="single" w:sz="4" w:space="0" w:color="auto"/>
              <w:right w:val="single" w:sz="4" w:space="0" w:color="auto"/>
            </w:tcBorders>
            <w:noWrap/>
            <w:vAlign w:val="bottom"/>
            <w:hideMark/>
          </w:tcPr>
          <w:p w14:paraId="41B5139A" w14:textId="77777777" w:rsidR="00FB194F" w:rsidRPr="00FB194F" w:rsidRDefault="00FB194F" w:rsidP="00FB194F">
            <w:pPr>
              <w:spacing w:after="0" w:line="240" w:lineRule="auto"/>
              <w:rPr>
                <w:rFonts w:eastAsia="SimSun"/>
                <w:sz w:val="20"/>
                <w:szCs w:val="20"/>
                <w:lang w:val="es-MX"/>
              </w:rPr>
            </w:pPr>
            <w:r w:rsidRPr="00FB194F">
              <w:rPr>
                <w:rFonts w:eastAsia="SimSun"/>
                <w:sz w:val="20"/>
                <w:szCs w:val="20"/>
                <w:lang w:val="es-MX"/>
              </w:rPr>
              <w:t>DIANA LISSETH LIBORIO MANCÍA</w:t>
            </w:r>
          </w:p>
        </w:tc>
        <w:tc>
          <w:tcPr>
            <w:tcW w:w="1559" w:type="dxa"/>
            <w:tcBorders>
              <w:top w:val="nil"/>
              <w:left w:val="nil"/>
              <w:bottom w:val="single" w:sz="4" w:space="0" w:color="auto"/>
              <w:right w:val="single" w:sz="4" w:space="0" w:color="auto"/>
            </w:tcBorders>
            <w:noWrap/>
            <w:vAlign w:val="bottom"/>
            <w:hideMark/>
          </w:tcPr>
          <w:p w14:paraId="5ABDD3BC"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7B63E665"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62163938"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noWrap/>
            <w:vAlign w:val="bottom"/>
            <w:hideMark/>
          </w:tcPr>
          <w:p w14:paraId="099E08B1" w14:textId="77777777" w:rsidR="00FB194F" w:rsidRPr="00FB194F" w:rsidRDefault="00FB194F" w:rsidP="00FB194F">
            <w:pPr>
              <w:spacing w:after="0" w:line="240" w:lineRule="auto"/>
              <w:rPr>
                <w:rFonts w:eastAsia="Times New Roman"/>
                <w:sz w:val="20"/>
                <w:szCs w:val="20"/>
                <w:lang w:eastAsia="es-SV"/>
              </w:rPr>
            </w:pPr>
            <w:r w:rsidRPr="00FB194F">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noWrap/>
            <w:vAlign w:val="bottom"/>
            <w:hideMark/>
          </w:tcPr>
          <w:p w14:paraId="0EC01EA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w:t>
            </w:r>
          </w:p>
        </w:tc>
      </w:tr>
      <w:tr w:rsidR="00FB194F" w:rsidRPr="00FB194F" w14:paraId="27CACE0F"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428A9DB6"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noWrap/>
            <w:vAlign w:val="bottom"/>
            <w:hideMark/>
          </w:tcPr>
          <w:p w14:paraId="5AD1340B" w14:textId="77777777" w:rsidR="00FB194F" w:rsidRPr="00FB194F" w:rsidRDefault="00FB194F" w:rsidP="00FB194F">
            <w:pPr>
              <w:shd w:val="clear" w:color="auto" w:fill="FFFFFF"/>
              <w:spacing w:after="0" w:line="240" w:lineRule="atLeast"/>
              <w:contextualSpacing/>
              <w:jc w:val="both"/>
              <w:rPr>
                <w:rFonts w:eastAsia="Times New Roman"/>
                <w:color w:val="000000"/>
                <w:sz w:val="16"/>
                <w:szCs w:val="16"/>
                <w:lang w:val="es-MX" w:eastAsia="es-MX"/>
              </w:rPr>
            </w:pPr>
            <w:r w:rsidRPr="00FB194F">
              <w:rPr>
                <w:rFonts w:eastAsia="Times New Roman"/>
                <w:color w:val="000000"/>
                <w:sz w:val="20"/>
                <w:szCs w:val="20"/>
                <w:lang w:val="es-MX" w:eastAsia="es-MX"/>
              </w:rPr>
              <w:t>FERNANDO JOSÉ ZEPEDA OSORIO</w:t>
            </w:r>
          </w:p>
        </w:tc>
        <w:tc>
          <w:tcPr>
            <w:tcW w:w="1559" w:type="dxa"/>
            <w:tcBorders>
              <w:top w:val="nil"/>
              <w:left w:val="nil"/>
              <w:bottom w:val="single" w:sz="4" w:space="0" w:color="auto"/>
              <w:right w:val="single" w:sz="4" w:space="0" w:color="auto"/>
            </w:tcBorders>
            <w:noWrap/>
            <w:vAlign w:val="bottom"/>
            <w:hideMark/>
          </w:tcPr>
          <w:p w14:paraId="26C67D8A"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26CF2F08"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2A4FCE65"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noWrap/>
            <w:vAlign w:val="bottom"/>
            <w:hideMark/>
          </w:tcPr>
          <w:p w14:paraId="52ADD454" w14:textId="77777777" w:rsidR="00FB194F" w:rsidRPr="00FB194F" w:rsidRDefault="00FB194F" w:rsidP="00FB194F">
            <w:pPr>
              <w:shd w:val="clear" w:color="auto" w:fill="FFFFFF"/>
              <w:spacing w:after="0" w:line="240" w:lineRule="atLeast"/>
              <w:contextualSpacing/>
              <w:jc w:val="both"/>
              <w:rPr>
                <w:rFonts w:eastAsia="Times New Roman"/>
                <w:color w:val="000000"/>
                <w:sz w:val="20"/>
                <w:szCs w:val="20"/>
                <w:lang w:val="es-MX" w:eastAsia="es-MX"/>
              </w:rPr>
            </w:pPr>
            <w:r w:rsidRPr="00FB194F">
              <w:rPr>
                <w:rFonts w:eastAsia="Times New Roman"/>
                <w:color w:val="000000"/>
                <w:sz w:val="20"/>
                <w:szCs w:val="20"/>
                <w:lang w:val="es-MX" w:eastAsia="es-MX"/>
              </w:rPr>
              <w:t>YANSI CAROLINA ORELLANA RONQUILLO</w:t>
            </w:r>
          </w:p>
        </w:tc>
        <w:tc>
          <w:tcPr>
            <w:tcW w:w="1559" w:type="dxa"/>
            <w:tcBorders>
              <w:top w:val="nil"/>
              <w:left w:val="nil"/>
              <w:bottom w:val="single" w:sz="4" w:space="0" w:color="auto"/>
              <w:right w:val="single" w:sz="4" w:space="0" w:color="auto"/>
            </w:tcBorders>
            <w:noWrap/>
            <w:vAlign w:val="bottom"/>
            <w:hideMark/>
          </w:tcPr>
          <w:p w14:paraId="71B779F9"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47C16B70"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754C1D32"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noWrap/>
            <w:vAlign w:val="bottom"/>
            <w:hideMark/>
          </w:tcPr>
          <w:p w14:paraId="0408F876" w14:textId="77777777" w:rsidR="00FB194F" w:rsidRPr="00FB194F" w:rsidRDefault="00FB194F" w:rsidP="00FB194F">
            <w:pPr>
              <w:shd w:val="clear" w:color="auto" w:fill="FFFFFF"/>
              <w:spacing w:after="0" w:line="240" w:lineRule="atLeast"/>
              <w:contextualSpacing/>
              <w:jc w:val="both"/>
              <w:rPr>
                <w:rFonts w:eastAsia="Times New Roman"/>
                <w:color w:val="000000"/>
                <w:sz w:val="20"/>
                <w:szCs w:val="20"/>
                <w:lang w:val="es-MX" w:eastAsia="es-MX"/>
              </w:rPr>
            </w:pPr>
            <w:r w:rsidRPr="00FB194F">
              <w:rPr>
                <w:rFonts w:eastAsia="Times New Roman"/>
                <w:color w:val="000000"/>
                <w:sz w:val="20"/>
                <w:szCs w:val="20"/>
                <w:lang w:val="es-MX" w:eastAsia="es-MX"/>
              </w:rPr>
              <w:t>ERICK SALOMÓN MALDONADO PAZ</w:t>
            </w:r>
          </w:p>
        </w:tc>
        <w:tc>
          <w:tcPr>
            <w:tcW w:w="1559" w:type="dxa"/>
            <w:tcBorders>
              <w:top w:val="nil"/>
              <w:left w:val="nil"/>
              <w:bottom w:val="single" w:sz="4" w:space="0" w:color="auto"/>
              <w:right w:val="single" w:sz="4" w:space="0" w:color="auto"/>
            </w:tcBorders>
            <w:noWrap/>
            <w:vAlign w:val="bottom"/>
            <w:hideMark/>
          </w:tcPr>
          <w:p w14:paraId="67306C8E"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7565C1AF"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62437815"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noWrap/>
            <w:vAlign w:val="bottom"/>
            <w:hideMark/>
          </w:tcPr>
          <w:p w14:paraId="5162BA02" w14:textId="77777777" w:rsidR="00FB194F" w:rsidRPr="00FB194F" w:rsidRDefault="00FB194F" w:rsidP="00FB194F">
            <w:pPr>
              <w:spacing w:after="0" w:line="240" w:lineRule="auto"/>
              <w:rPr>
                <w:rFonts w:eastAsia="SimSun"/>
                <w:sz w:val="20"/>
                <w:szCs w:val="20"/>
                <w:lang w:val="es-MX"/>
              </w:rPr>
            </w:pPr>
            <w:r w:rsidRPr="00FB194F">
              <w:rPr>
                <w:rFonts w:eastAsia="Times New Roman"/>
                <w:sz w:val="20"/>
                <w:szCs w:val="20"/>
                <w:lang w:eastAsia="es-SV"/>
              </w:rPr>
              <w:t>SANDOR ADONAY MARTÍNEZ CARRILLO</w:t>
            </w:r>
            <w:r w:rsidRPr="00FB194F">
              <w:rPr>
                <w:rFonts w:eastAsia="SimSun"/>
                <w:sz w:val="20"/>
                <w:szCs w:val="20"/>
                <w:lang w:val="es-MX"/>
              </w:rPr>
              <w:t xml:space="preserve"> </w:t>
            </w:r>
          </w:p>
        </w:tc>
        <w:tc>
          <w:tcPr>
            <w:tcW w:w="1559" w:type="dxa"/>
            <w:tcBorders>
              <w:top w:val="nil"/>
              <w:left w:val="nil"/>
              <w:bottom w:val="single" w:sz="4" w:space="0" w:color="auto"/>
              <w:right w:val="single" w:sz="4" w:space="0" w:color="auto"/>
            </w:tcBorders>
            <w:noWrap/>
            <w:vAlign w:val="bottom"/>
            <w:hideMark/>
          </w:tcPr>
          <w:p w14:paraId="5386CCA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1D81C410"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5BC45E6B"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noWrap/>
            <w:vAlign w:val="bottom"/>
            <w:hideMark/>
          </w:tcPr>
          <w:p w14:paraId="176714DA" w14:textId="77777777" w:rsidR="00FB194F" w:rsidRPr="00FB194F" w:rsidRDefault="00FB194F" w:rsidP="00FB194F">
            <w:pPr>
              <w:shd w:val="clear" w:color="auto" w:fill="FFFFFF"/>
              <w:spacing w:after="0" w:line="240" w:lineRule="atLeast"/>
              <w:contextualSpacing/>
              <w:jc w:val="both"/>
              <w:rPr>
                <w:rFonts w:eastAsia="Times New Roman"/>
                <w:color w:val="000000"/>
                <w:sz w:val="20"/>
                <w:szCs w:val="20"/>
                <w:lang w:val="es-MX" w:eastAsia="es-MX"/>
              </w:rPr>
            </w:pPr>
            <w:r w:rsidRPr="00FB194F">
              <w:rPr>
                <w:rFonts w:eastAsia="Times New Roman"/>
                <w:color w:val="000000"/>
                <w:sz w:val="20"/>
                <w:szCs w:val="20"/>
                <w:lang w:val="es-MX" w:eastAsia="es-MX"/>
              </w:rPr>
              <w:t>JOSÉ LUIS ROSALES RAMOS</w:t>
            </w:r>
          </w:p>
        </w:tc>
        <w:tc>
          <w:tcPr>
            <w:tcW w:w="1559" w:type="dxa"/>
            <w:tcBorders>
              <w:top w:val="nil"/>
              <w:left w:val="nil"/>
              <w:bottom w:val="single" w:sz="4" w:space="0" w:color="auto"/>
              <w:right w:val="single" w:sz="4" w:space="0" w:color="auto"/>
            </w:tcBorders>
            <w:noWrap/>
            <w:vAlign w:val="bottom"/>
            <w:hideMark/>
          </w:tcPr>
          <w:p w14:paraId="6897AAD6"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1DA65B0B" w14:textId="77777777" w:rsidTr="00FB194F">
        <w:trPr>
          <w:trHeight w:val="300"/>
        </w:trPr>
        <w:tc>
          <w:tcPr>
            <w:tcW w:w="365" w:type="dxa"/>
            <w:tcBorders>
              <w:top w:val="nil"/>
              <w:left w:val="single" w:sz="4" w:space="0" w:color="auto"/>
              <w:bottom w:val="single" w:sz="4" w:space="0" w:color="auto"/>
              <w:right w:val="single" w:sz="4" w:space="0" w:color="auto"/>
            </w:tcBorders>
            <w:noWrap/>
            <w:vAlign w:val="bottom"/>
            <w:hideMark/>
          </w:tcPr>
          <w:p w14:paraId="164B5801" w14:textId="77777777" w:rsidR="00FB194F" w:rsidRPr="00FB194F" w:rsidRDefault="00FB194F" w:rsidP="00FB194F">
            <w:pPr>
              <w:spacing w:after="0" w:line="240" w:lineRule="auto"/>
              <w:jc w:val="right"/>
              <w:rPr>
                <w:rFonts w:eastAsia="Times New Roman"/>
                <w:color w:val="000000"/>
                <w:sz w:val="20"/>
                <w:szCs w:val="20"/>
                <w:lang w:eastAsia="es-SV"/>
              </w:rPr>
            </w:pPr>
            <w:r w:rsidRPr="00FB194F">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noWrap/>
            <w:vAlign w:val="bottom"/>
            <w:hideMark/>
          </w:tcPr>
          <w:p w14:paraId="637BEF0F" w14:textId="77777777" w:rsidR="00FB194F" w:rsidRPr="00FB194F" w:rsidRDefault="00FB194F" w:rsidP="00FB194F">
            <w:pPr>
              <w:shd w:val="clear" w:color="auto" w:fill="FFFFFF"/>
              <w:spacing w:after="0" w:line="240" w:lineRule="atLeast"/>
              <w:contextualSpacing/>
              <w:jc w:val="both"/>
              <w:rPr>
                <w:rFonts w:eastAsia="Times New Roman"/>
                <w:color w:val="000000"/>
                <w:sz w:val="20"/>
                <w:szCs w:val="20"/>
                <w:lang w:val="es-MX" w:eastAsia="es-MX"/>
              </w:rPr>
            </w:pPr>
            <w:r w:rsidRPr="00FB194F">
              <w:rPr>
                <w:rFonts w:eastAsia="Times New Roman"/>
                <w:color w:val="000000"/>
                <w:sz w:val="20"/>
                <w:szCs w:val="20"/>
                <w:lang w:val="es-MX" w:eastAsia="es-MX"/>
              </w:rPr>
              <w:t>RAQUEL BEATRÍZ FLORES LEIVA</w:t>
            </w:r>
          </w:p>
        </w:tc>
        <w:tc>
          <w:tcPr>
            <w:tcW w:w="1559" w:type="dxa"/>
            <w:tcBorders>
              <w:top w:val="nil"/>
              <w:left w:val="nil"/>
              <w:bottom w:val="single" w:sz="4" w:space="0" w:color="auto"/>
              <w:right w:val="single" w:sz="4" w:space="0" w:color="auto"/>
            </w:tcBorders>
            <w:noWrap/>
            <w:vAlign w:val="bottom"/>
            <w:hideMark/>
          </w:tcPr>
          <w:p w14:paraId="248F045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 $        110.00 </w:t>
            </w:r>
          </w:p>
        </w:tc>
      </w:tr>
      <w:tr w:rsidR="00FB194F" w:rsidRPr="00FB194F" w14:paraId="57B8F27B"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11FF7BE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20</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11403A23"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hideMark/>
          </w:tcPr>
          <w:p w14:paraId="68030A8F"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337FE94A"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6D3B2D0D"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21</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123C39CC"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hideMark/>
          </w:tcPr>
          <w:p w14:paraId="2B81F425"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2E509FEB"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4D25780D"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22</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317B5F1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hideMark/>
          </w:tcPr>
          <w:p w14:paraId="64FBE36C"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287A0F09"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6613D39C"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23</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21A9EE53"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hideMark/>
          </w:tcPr>
          <w:p w14:paraId="0F28BA26"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40959831"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6D9F8DD4"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24</w:t>
            </w:r>
          </w:p>
        </w:tc>
        <w:tc>
          <w:tcPr>
            <w:tcW w:w="5609"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D10FBBF"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hideMark/>
          </w:tcPr>
          <w:p w14:paraId="2F96A06F"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37411C6F"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45FC6FC9"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25</w:t>
            </w:r>
          </w:p>
        </w:tc>
        <w:tc>
          <w:tcPr>
            <w:tcW w:w="5609"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00593FA6"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hideMark/>
          </w:tcPr>
          <w:p w14:paraId="7AEB7DAC"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167FFE7D"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57EC943B"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26</w:t>
            </w:r>
          </w:p>
        </w:tc>
        <w:tc>
          <w:tcPr>
            <w:tcW w:w="5609"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29FF875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 xml:space="preserve">KATHERINE YANIRA HERNÁNDEZ FIGUEROA </w:t>
            </w:r>
          </w:p>
        </w:tc>
        <w:tc>
          <w:tcPr>
            <w:tcW w:w="1559" w:type="dxa"/>
            <w:tcBorders>
              <w:top w:val="nil"/>
              <w:left w:val="nil"/>
              <w:bottom w:val="single" w:sz="4" w:space="0" w:color="auto"/>
              <w:right w:val="single" w:sz="4" w:space="0" w:color="auto"/>
            </w:tcBorders>
            <w:hideMark/>
          </w:tcPr>
          <w:p w14:paraId="4AF790EF" w14:textId="77777777" w:rsidR="00FB194F" w:rsidRPr="00FB194F" w:rsidRDefault="00FB194F" w:rsidP="00FB194F">
            <w:pPr>
              <w:spacing w:line="256" w:lineRule="auto"/>
              <w:rPr>
                <w:rFonts w:eastAsia="Times New Roman"/>
                <w:color w:val="000000"/>
                <w:sz w:val="20"/>
                <w:szCs w:val="20"/>
                <w:lang w:eastAsia="es-SV"/>
              </w:rPr>
            </w:pPr>
            <w:r w:rsidRPr="00FB194F">
              <w:rPr>
                <w:rFonts w:eastAsia="Times New Roman"/>
                <w:color w:val="000000"/>
                <w:sz w:val="20"/>
                <w:szCs w:val="20"/>
                <w:lang w:eastAsia="es-SV"/>
              </w:rPr>
              <w:t xml:space="preserve"> $        110.00</w:t>
            </w:r>
          </w:p>
        </w:tc>
      </w:tr>
      <w:tr w:rsidR="00FB194F" w:rsidRPr="00FB194F" w14:paraId="68F5414E"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4752B6D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4B3CF6C6"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hideMark/>
          </w:tcPr>
          <w:p w14:paraId="7CD3EB42"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2C3B416F"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23D730C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1176AA7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hideMark/>
          </w:tcPr>
          <w:p w14:paraId="10767A37"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03097D00"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784A14AA"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4D07B9B0"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hideMark/>
          </w:tcPr>
          <w:p w14:paraId="3C6B7F90"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615AAAB9"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1E0D19A2"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779D0AE8"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DIETMAR ALEXIS POSADAS HERNANDEZ</w:t>
            </w:r>
          </w:p>
        </w:tc>
        <w:tc>
          <w:tcPr>
            <w:tcW w:w="1559" w:type="dxa"/>
            <w:tcBorders>
              <w:top w:val="nil"/>
              <w:left w:val="nil"/>
              <w:bottom w:val="single" w:sz="4" w:space="0" w:color="auto"/>
              <w:right w:val="single" w:sz="4" w:space="0" w:color="auto"/>
            </w:tcBorders>
            <w:hideMark/>
          </w:tcPr>
          <w:p w14:paraId="5EB859D2"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5F604938"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6E546873"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3737FD89" w14:textId="77777777" w:rsidR="00FB194F" w:rsidRPr="00FB194F" w:rsidRDefault="00FB194F" w:rsidP="00FB194F">
            <w:pPr>
              <w:spacing w:after="0" w:line="240" w:lineRule="auto"/>
              <w:rPr>
                <w:rFonts w:eastAsia="SimSun"/>
                <w:sz w:val="20"/>
                <w:szCs w:val="20"/>
                <w:lang w:val="es-MX"/>
              </w:rPr>
            </w:pPr>
            <w:r w:rsidRPr="00FB194F">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hideMark/>
          </w:tcPr>
          <w:p w14:paraId="7A06510D"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185C1162"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0BE5DFF5"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0CCD8217"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hideMark/>
          </w:tcPr>
          <w:p w14:paraId="430455CA"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710813BB" w14:textId="77777777" w:rsidTr="00FB194F">
        <w:trPr>
          <w:trHeight w:val="300"/>
        </w:trPr>
        <w:tc>
          <w:tcPr>
            <w:tcW w:w="365" w:type="dxa"/>
            <w:tcBorders>
              <w:top w:val="nil"/>
              <w:left w:val="single" w:sz="4" w:space="0" w:color="auto"/>
              <w:bottom w:val="single" w:sz="4" w:space="0" w:color="auto"/>
              <w:right w:val="single" w:sz="4" w:space="0" w:color="auto"/>
            </w:tcBorders>
            <w:noWrap/>
            <w:vAlign w:val="center"/>
            <w:hideMark/>
          </w:tcPr>
          <w:p w14:paraId="1F139EC4"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auto" w:fill="FFFFFF"/>
            <w:noWrap/>
            <w:vAlign w:val="center"/>
            <w:hideMark/>
          </w:tcPr>
          <w:p w14:paraId="4EBE8797" w14:textId="77777777" w:rsidR="00FB194F" w:rsidRPr="00FB194F" w:rsidRDefault="00FB194F" w:rsidP="00FB194F">
            <w:pPr>
              <w:spacing w:after="0" w:line="240" w:lineRule="auto"/>
              <w:rPr>
                <w:rFonts w:eastAsia="Times New Roman"/>
                <w:color w:val="000000"/>
                <w:sz w:val="20"/>
                <w:szCs w:val="20"/>
                <w:lang w:eastAsia="es-SV"/>
              </w:rPr>
            </w:pPr>
            <w:r w:rsidRPr="00FB194F">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hideMark/>
          </w:tcPr>
          <w:p w14:paraId="7E648325" w14:textId="77777777" w:rsidR="00FB194F" w:rsidRPr="00FB194F" w:rsidRDefault="00FB194F" w:rsidP="00FB194F">
            <w:pPr>
              <w:spacing w:line="256" w:lineRule="auto"/>
              <w:rPr>
                <w:rFonts w:ascii="Calibri" w:eastAsia="SimSun" w:hAnsi="Calibri"/>
                <w:sz w:val="22"/>
                <w:lang w:val="es-MX"/>
              </w:rPr>
            </w:pPr>
            <w:r w:rsidRPr="00FB194F">
              <w:rPr>
                <w:rFonts w:eastAsia="Times New Roman"/>
                <w:color w:val="000000"/>
                <w:sz w:val="20"/>
                <w:szCs w:val="20"/>
                <w:lang w:eastAsia="es-SV"/>
              </w:rPr>
              <w:t xml:space="preserve"> $        110.00</w:t>
            </w:r>
          </w:p>
        </w:tc>
      </w:tr>
      <w:tr w:rsidR="00FB194F" w:rsidRPr="00FB194F" w14:paraId="20165858" w14:textId="77777777" w:rsidTr="00FB194F">
        <w:trPr>
          <w:trHeight w:val="420"/>
        </w:trPr>
        <w:tc>
          <w:tcPr>
            <w:tcW w:w="5974" w:type="dxa"/>
            <w:gridSpan w:val="2"/>
            <w:tcBorders>
              <w:top w:val="single" w:sz="4" w:space="0" w:color="auto"/>
              <w:left w:val="single" w:sz="4" w:space="0" w:color="auto"/>
              <w:bottom w:val="single" w:sz="4" w:space="0" w:color="auto"/>
              <w:right w:val="nil"/>
            </w:tcBorders>
            <w:noWrap/>
            <w:vAlign w:val="center"/>
            <w:hideMark/>
          </w:tcPr>
          <w:p w14:paraId="5DE9DF59" w14:textId="77777777" w:rsidR="00FB194F" w:rsidRPr="00FB194F" w:rsidRDefault="00FB194F" w:rsidP="00FB194F">
            <w:pPr>
              <w:spacing w:after="0" w:line="240" w:lineRule="auto"/>
              <w:rPr>
                <w:rFonts w:eastAsia="Times New Roman"/>
                <w:b/>
                <w:bCs/>
                <w:color w:val="000000"/>
                <w:sz w:val="20"/>
                <w:szCs w:val="20"/>
                <w:lang w:eastAsia="es-SV"/>
              </w:rPr>
            </w:pPr>
            <w:r w:rsidRPr="00FB194F">
              <w:rPr>
                <w:rFonts w:eastAsia="Times New Roman"/>
                <w:b/>
                <w:bCs/>
                <w:color w:val="000000"/>
                <w:sz w:val="20"/>
                <w:szCs w:val="20"/>
                <w:lang w:eastAsia="es-SV"/>
              </w:rPr>
              <w:t>TOTAL A PAGAR</w:t>
            </w:r>
          </w:p>
        </w:tc>
        <w:tc>
          <w:tcPr>
            <w:tcW w:w="1559" w:type="dxa"/>
            <w:tcBorders>
              <w:top w:val="nil"/>
              <w:left w:val="single" w:sz="4" w:space="0" w:color="auto"/>
              <w:bottom w:val="single" w:sz="4" w:space="0" w:color="auto"/>
              <w:right w:val="single" w:sz="4" w:space="0" w:color="auto"/>
            </w:tcBorders>
            <w:noWrap/>
            <w:vAlign w:val="center"/>
            <w:hideMark/>
          </w:tcPr>
          <w:p w14:paraId="702A4141" w14:textId="77777777" w:rsidR="00FB194F" w:rsidRPr="00FB194F" w:rsidRDefault="00FB194F" w:rsidP="00FB194F">
            <w:pPr>
              <w:spacing w:after="0" w:line="240" w:lineRule="auto"/>
              <w:rPr>
                <w:rFonts w:eastAsia="Times New Roman"/>
                <w:b/>
                <w:color w:val="000000"/>
                <w:sz w:val="20"/>
                <w:szCs w:val="20"/>
                <w:lang w:eastAsia="es-SV"/>
              </w:rPr>
            </w:pPr>
            <w:r w:rsidRPr="00FB194F">
              <w:rPr>
                <w:rFonts w:eastAsia="Times New Roman"/>
                <w:b/>
                <w:color w:val="000000"/>
                <w:sz w:val="20"/>
                <w:szCs w:val="20"/>
                <w:lang w:eastAsia="es-SV"/>
              </w:rPr>
              <w:t xml:space="preserve">  $     3,630.00</w:t>
            </w:r>
          </w:p>
        </w:tc>
      </w:tr>
    </w:tbl>
    <w:p w14:paraId="1447FA05" w14:textId="77777777" w:rsidR="00FB194F" w:rsidRPr="00FB194F" w:rsidRDefault="00FB194F" w:rsidP="00FB194F">
      <w:pPr>
        <w:spacing w:after="0" w:line="240" w:lineRule="auto"/>
        <w:contextualSpacing/>
        <w:rPr>
          <w:rFonts w:eastAsia="Calibri"/>
          <w:szCs w:val="24"/>
        </w:rPr>
      </w:pPr>
    </w:p>
    <w:p w14:paraId="284F4153" w14:textId="77777777" w:rsidR="00FB194F" w:rsidRPr="00FB194F" w:rsidRDefault="00FB194F" w:rsidP="00FB194F">
      <w:pPr>
        <w:spacing w:after="0" w:line="240" w:lineRule="auto"/>
        <w:contextualSpacing/>
        <w:jc w:val="both"/>
        <w:rPr>
          <w:rFonts w:eastAsia="Calibri"/>
          <w:szCs w:val="24"/>
          <w:lang w:val="es-MX"/>
        </w:rPr>
      </w:pPr>
      <w:r w:rsidRPr="00FB194F">
        <w:rPr>
          <w:rFonts w:eastAsia="Calibri"/>
          <w:szCs w:val="24"/>
        </w:rPr>
        <w:t xml:space="preserve">Autorizando a Tesorería a efectuar los pagos correspondientes. FONDOS PROPIOS. </w:t>
      </w:r>
      <w:r w:rsidRPr="00FB194F">
        <w:rPr>
          <w:rFonts w:eastAsia="Calibri"/>
          <w:szCs w:val="24"/>
          <w:lang w:val="es-MX"/>
        </w:rPr>
        <w:t>COMUNIQUESE.-</w:t>
      </w:r>
    </w:p>
    <w:p w14:paraId="0389C6C7" w14:textId="77777777" w:rsidR="00FB194F" w:rsidRPr="00FB194F" w:rsidRDefault="00FB194F" w:rsidP="00FB194F">
      <w:pPr>
        <w:spacing w:line="256" w:lineRule="auto"/>
        <w:jc w:val="both"/>
        <w:rPr>
          <w:rFonts w:ascii="Calibri" w:eastAsia="Calibri" w:hAnsi="Calibri"/>
          <w:sz w:val="22"/>
          <w:lang w:val="es-MX"/>
        </w:rPr>
      </w:pPr>
    </w:p>
    <w:p w14:paraId="579B678E" w14:textId="77777777" w:rsidR="00FB194F" w:rsidRDefault="009D1264" w:rsidP="00FB194F">
      <w:pPr>
        <w:spacing w:line="256" w:lineRule="auto"/>
        <w:jc w:val="both"/>
        <w:rPr>
          <w:rFonts w:eastAsia="SimSun"/>
          <w:b/>
          <w:bCs/>
          <w:szCs w:val="24"/>
          <w:u w:val="single"/>
          <w:lang w:val="es-MX"/>
        </w:rPr>
      </w:pPr>
      <w:bookmarkStart w:id="30" w:name="_Hlk98335996"/>
      <w:r w:rsidRPr="009D1264">
        <w:rPr>
          <w:rFonts w:eastAsia="SimSun"/>
          <w:b/>
          <w:bCs/>
          <w:szCs w:val="24"/>
          <w:u w:val="single"/>
          <w:lang w:val="es-MX"/>
        </w:rPr>
        <w:t>ACUERDO NÚMERO DIECIOCHO:</w:t>
      </w:r>
    </w:p>
    <w:p w14:paraId="7FE09351" w14:textId="77777777" w:rsidR="002601FC" w:rsidRPr="002601FC" w:rsidRDefault="002601FC" w:rsidP="002601FC">
      <w:pPr>
        <w:shd w:val="clear" w:color="auto" w:fill="FFFFFF"/>
        <w:spacing w:after="24" w:line="360" w:lineRule="auto"/>
        <w:jc w:val="both"/>
        <w:textAlignment w:val="baseline"/>
        <w:rPr>
          <w:rFonts w:ascii="Arial Narrow" w:eastAsia="Times New Roman" w:hAnsi="Arial Narrow" w:cs="Arial"/>
          <w:color w:val="000000"/>
          <w:sz w:val="20"/>
          <w:szCs w:val="20"/>
          <w:lang w:eastAsia="es-SV"/>
        </w:rPr>
      </w:pPr>
      <w:r w:rsidRPr="002601FC">
        <w:rPr>
          <w:rFonts w:ascii="Arial Narrow" w:eastAsia="Times New Roman" w:hAnsi="Arial Narrow" w:cs="Arial"/>
          <w:color w:val="000000"/>
          <w:sz w:val="20"/>
          <w:szCs w:val="20"/>
          <w:lang w:eastAsia="es-SV"/>
        </w:rPr>
        <w:t>CONSIDERANDO</w:t>
      </w:r>
    </w:p>
    <w:p w14:paraId="6580775F" w14:textId="77777777" w:rsidR="002601FC" w:rsidRPr="002601FC" w:rsidRDefault="002601FC" w:rsidP="002601FC">
      <w:pPr>
        <w:shd w:val="clear" w:color="auto" w:fill="FFFFFF"/>
        <w:spacing w:after="24" w:line="360" w:lineRule="auto"/>
        <w:jc w:val="both"/>
        <w:textAlignment w:val="baseline"/>
        <w:rPr>
          <w:rFonts w:ascii="Arial Narrow" w:eastAsia="Times New Roman" w:hAnsi="Arial Narrow" w:cs="Arial"/>
          <w:color w:val="000000"/>
          <w:sz w:val="20"/>
          <w:szCs w:val="20"/>
          <w:lang w:eastAsia="es-SV"/>
        </w:rPr>
      </w:pPr>
    </w:p>
    <w:p w14:paraId="0C70558D" w14:textId="77777777" w:rsidR="002601FC" w:rsidRPr="002601FC" w:rsidRDefault="002601FC" w:rsidP="00F30B32">
      <w:pPr>
        <w:numPr>
          <w:ilvl w:val="0"/>
          <w:numId w:val="124"/>
        </w:numPr>
        <w:shd w:val="clear" w:color="auto" w:fill="FFFFFF"/>
        <w:spacing w:after="24" w:line="360" w:lineRule="auto"/>
        <w:jc w:val="both"/>
        <w:textAlignment w:val="baseline"/>
        <w:rPr>
          <w:rFonts w:ascii="Arial Narrow" w:eastAsia="Times New Roman" w:hAnsi="Arial Narrow" w:cs="Arial"/>
          <w:color w:val="000000"/>
          <w:sz w:val="20"/>
          <w:szCs w:val="20"/>
          <w:lang w:eastAsia="es-SV"/>
        </w:rPr>
      </w:pPr>
      <w:r w:rsidRPr="002601FC">
        <w:rPr>
          <w:rFonts w:ascii="Arial Narrow" w:eastAsia="Arial Unicode MS" w:hAnsi="Arial Narrow" w:cs="Arial"/>
          <w:sz w:val="20"/>
          <w:szCs w:val="20"/>
          <w:lang w:val="es-ES_tradnl" w:eastAsia="es-SV"/>
        </w:rPr>
        <w:lastRenderedPageBreak/>
        <w:t xml:space="preserve">Que a la fecha y dentro de la tramitación de Recurso de Apelación presentado ESCRITO POR LA ABOGADA </w:t>
      </w:r>
      <w:r w:rsidRPr="002601FC">
        <w:rPr>
          <w:rFonts w:ascii="Arial Narrow" w:eastAsia="Arial Unicode MS" w:hAnsi="Arial Narrow" w:cs="Arial"/>
          <w:b/>
          <w:sz w:val="20"/>
          <w:szCs w:val="20"/>
          <w:lang w:val="es-ES_tradnl" w:eastAsia="es-SV"/>
        </w:rPr>
        <w:t>KELLY BEATRIZ ROMERO RODRIGUEZ,</w:t>
      </w:r>
      <w:r w:rsidRPr="002601FC">
        <w:rPr>
          <w:rFonts w:ascii="Arial Narrow" w:eastAsia="Arial Unicode MS" w:hAnsi="Arial Narrow" w:cs="Arial"/>
          <w:sz w:val="20"/>
          <w:szCs w:val="20"/>
          <w:lang w:val="es-ES_tradnl" w:eastAsia="es-SV"/>
        </w:rPr>
        <w:t xml:space="preserve"> actuando </w:t>
      </w:r>
      <w:proofErr w:type="spellStart"/>
      <w:r w:rsidRPr="002601FC">
        <w:rPr>
          <w:rFonts w:ascii="Arial Narrow" w:eastAsia="Arial Unicode MS" w:hAnsi="Arial Narrow" w:cs="Arial"/>
          <w:sz w:val="20"/>
          <w:szCs w:val="20"/>
          <w:lang w:val="es-ES_tradnl" w:eastAsia="es-SV"/>
        </w:rPr>
        <w:t>esta</w:t>
      </w:r>
      <w:proofErr w:type="spellEnd"/>
      <w:r w:rsidRPr="002601FC">
        <w:rPr>
          <w:rFonts w:ascii="Arial Narrow" w:eastAsia="Arial Unicode MS" w:hAnsi="Arial Narrow" w:cs="Arial"/>
          <w:sz w:val="20"/>
          <w:szCs w:val="20"/>
          <w:lang w:val="es-ES_tradnl" w:eastAsia="es-SV"/>
        </w:rPr>
        <w:t xml:space="preserve"> en representación de su mandante </w:t>
      </w:r>
      <w:r w:rsidRPr="002601FC">
        <w:rPr>
          <w:rFonts w:ascii="Arial Narrow" w:eastAsia="Arial Unicode MS" w:hAnsi="Arial Narrow" w:cs="Arial"/>
          <w:b/>
          <w:sz w:val="20"/>
          <w:szCs w:val="20"/>
          <w:lang w:val="es-ES_tradnl" w:eastAsia="es-SV"/>
        </w:rPr>
        <w:t>PHOENIX TOWER INTERNATIONAL ES, SOCIEDAD ANONIMA DE CAPITAL VARIABLE, que puede abreviarse PHOENIX TOWER INTERNATIONAL ES, S.A DE C.V</w:t>
      </w:r>
      <w:r w:rsidRPr="002601FC">
        <w:rPr>
          <w:rFonts w:ascii="Arial Narrow" w:eastAsia="Arial Unicode MS" w:hAnsi="Arial Narrow" w:cs="Arial"/>
          <w:sz w:val="20"/>
          <w:szCs w:val="20"/>
          <w:lang w:val="es-ES_tradnl" w:eastAsia="es-SV"/>
        </w:rPr>
        <w:t>.  se han agotado todas las fases del procedimiento administrativo a fin de brindar resolución al recurso referido de conformidad con lo establecido en la LGTM.</w:t>
      </w:r>
    </w:p>
    <w:p w14:paraId="4C8EB420" w14:textId="77777777" w:rsidR="002601FC" w:rsidRPr="002601FC" w:rsidRDefault="002601FC" w:rsidP="00F30B32">
      <w:pPr>
        <w:numPr>
          <w:ilvl w:val="0"/>
          <w:numId w:val="124"/>
        </w:numPr>
        <w:spacing w:after="200" w:line="360" w:lineRule="auto"/>
        <w:contextualSpacing/>
        <w:jc w:val="both"/>
        <w:rPr>
          <w:rFonts w:ascii="Arial Narrow" w:eastAsia="Calibri" w:hAnsi="Arial Narrow"/>
          <w:i/>
          <w:sz w:val="20"/>
          <w:szCs w:val="20"/>
        </w:rPr>
      </w:pPr>
      <w:r w:rsidRPr="002601FC">
        <w:rPr>
          <w:rFonts w:ascii="Arial Narrow" w:eastAsia="Arial Unicode MS" w:hAnsi="Arial Narrow" w:cs="Arial"/>
          <w:sz w:val="20"/>
          <w:szCs w:val="20"/>
          <w:lang w:val="es-ES_tradnl"/>
        </w:rPr>
        <w:t xml:space="preserve">Que en fecha 19 de Enero de 2022, en Acta CUATRO, Acuerdo Municipal número NUEVE se estableció que: </w:t>
      </w:r>
    </w:p>
    <w:p w14:paraId="19A1086B" w14:textId="77777777" w:rsidR="002601FC" w:rsidRPr="002601FC" w:rsidRDefault="002601FC" w:rsidP="002601FC">
      <w:pPr>
        <w:spacing w:after="200" w:line="360" w:lineRule="auto"/>
        <w:ind w:left="1080"/>
        <w:contextualSpacing/>
        <w:jc w:val="both"/>
        <w:rPr>
          <w:rFonts w:ascii="Arial Narrow" w:eastAsia="Calibri" w:hAnsi="Arial Narrow"/>
          <w:i/>
          <w:sz w:val="20"/>
          <w:szCs w:val="20"/>
        </w:rPr>
      </w:pPr>
      <w:r w:rsidRPr="002601FC">
        <w:rPr>
          <w:rFonts w:ascii="Arial Narrow" w:eastAsia="Arial Unicode MS" w:hAnsi="Arial Narrow" w:cs="Arial"/>
          <w:sz w:val="20"/>
          <w:szCs w:val="20"/>
          <w:lang w:val="es-ES_tradnl"/>
        </w:rPr>
        <w:t xml:space="preserve">“”””””I. En virtud de haber sido presentado ESCRITO POR LA ABOGADA </w:t>
      </w:r>
      <w:r w:rsidRPr="002601FC">
        <w:rPr>
          <w:rFonts w:ascii="Arial Narrow" w:eastAsia="Arial Unicode MS" w:hAnsi="Arial Narrow" w:cs="Arial"/>
          <w:b/>
          <w:sz w:val="20"/>
          <w:szCs w:val="20"/>
          <w:lang w:val="es-ES_tradnl"/>
        </w:rPr>
        <w:t>KELLY BEATRIZ ROMERO RODRIGUEZ,</w:t>
      </w:r>
      <w:r w:rsidRPr="002601FC">
        <w:rPr>
          <w:rFonts w:ascii="Arial Narrow" w:eastAsia="Arial Unicode MS" w:hAnsi="Arial Narrow" w:cs="Arial"/>
          <w:sz w:val="20"/>
          <w:szCs w:val="20"/>
          <w:lang w:val="es-ES_tradnl"/>
        </w:rPr>
        <w:t xml:space="preserve"> actuando </w:t>
      </w:r>
      <w:proofErr w:type="spellStart"/>
      <w:r w:rsidRPr="002601FC">
        <w:rPr>
          <w:rFonts w:ascii="Arial Narrow" w:eastAsia="Arial Unicode MS" w:hAnsi="Arial Narrow" w:cs="Arial"/>
          <w:sz w:val="20"/>
          <w:szCs w:val="20"/>
          <w:lang w:val="es-ES_tradnl"/>
        </w:rPr>
        <w:t>esta</w:t>
      </w:r>
      <w:proofErr w:type="spellEnd"/>
      <w:r w:rsidRPr="002601FC">
        <w:rPr>
          <w:rFonts w:ascii="Arial Narrow" w:eastAsia="Arial Unicode MS" w:hAnsi="Arial Narrow" w:cs="Arial"/>
          <w:sz w:val="20"/>
          <w:szCs w:val="20"/>
          <w:lang w:val="es-ES_tradnl"/>
        </w:rPr>
        <w:t xml:space="preserve"> en presentación de su mandante </w:t>
      </w:r>
      <w:r w:rsidRPr="002601FC">
        <w:rPr>
          <w:rFonts w:ascii="Arial Narrow" w:eastAsia="Arial Unicode MS" w:hAnsi="Arial Narrow" w:cs="Arial"/>
          <w:b/>
          <w:sz w:val="20"/>
          <w:szCs w:val="20"/>
          <w:lang w:val="es-ES_tradnl"/>
        </w:rPr>
        <w:t>PHOENIX TOWER INTERNATIONAL ES, SOCIEDAD ANONIMA DE CAPITAL VARIABLE, que puede abreviarse PHOENIX TOWER INTERNATIONAL ES, S.A DE C.V</w:t>
      </w:r>
      <w:r w:rsidRPr="002601FC">
        <w:rPr>
          <w:rFonts w:ascii="Arial Narrow" w:eastAsia="Arial Unicode MS" w:hAnsi="Arial Narrow" w:cs="Arial"/>
          <w:sz w:val="20"/>
          <w:szCs w:val="20"/>
          <w:lang w:val="es-ES_tradnl"/>
        </w:rPr>
        <w:t>, EN EL CUAL EXPRESA AGRAVIOS, el cual fue presentado</w:t>
      </w:r>
      <w:r w:rsidRPr="002601FC">
        <w:rPr>
          <w:rFonts w:ascii="Arial Narrow" w:eastAsia="Arial Unicode MS" w:hAnsi="Arial Narrow" w:cs="Arial"/>
          <w:b/>
          <w:sz w:val="20"/>
          <w:szCs w:val="20"/>
          <w:lang w:val="es-ES_tradnl"/>
        </w:rPr>
        <w:t xml:space="preserve">, dentro del plazo legal establecido en la LGTM. </w:t>
      </w:r>
    </w:p>
    <w:p w14:paraId="51CCADB6" w14:textId="77777777" w:rsidR="002601FC" w:rsidRPr="002601FC" w:rsidRDefault="002601FC" w:rsidP="002601FC">
      <w:pPr>
        <w:spacing w:after="200" w:line="360" w:lineRule="auto"/>
        <w:ind w:left="1080"/>
        <w:contextualSpacing/>
        <w:jc w:val="both"/>
        <w:rPr>
          <w:rFonts w:ascii="Arial Narrow" w:eastAsia="Calibri" w:hAnsi="Arial Narrow"/>
          <w:i/>
          <w:sz w:val="20"/>
          <w:szCs w:val="20"/>
        </w:rPr>
      </w:pPr>
      <w:proofErr w:type="spellStart"/>
      <w:r w:rsidRPr="002601FC">
        <w:rPr>
          <w:rFonts w:ascii="Arial Narrow" w:eastAsia="Calibri" w:hAnsi="Arial Narrow"/>
          <w:iCs/>
          <w:sz w:val="20"/>
          <w:szCs w:val="20"/>
        </w:rPr>
        <w:t>II.Que</w:t>
      </w:r>
      <w:proofErr w:type="spellEnd"/>
      <w:r w:rsidRPr="002601FC">
        <w:rPr>
          <w:rFonts w:ascii="Arial Narrow" w:eastAsia="Calibri" w:hAnsi="Arial Narrow"/>
          <w:iCs/>
          <w:sz w:val="20"/>
          <w:szCs w:val="20"/>
        </w:rPr>
        <w:t xml:space="preserve">, en el escrito, la referida abogada basa el fundamento de su pretensión en que las torres a las cuales les están siendo aplicados los cobros de tasas de uso de suelo y subsuelo se encuentran en propiedad privada y para comprobarlo presenta los documentos siguientes: </w:t>
      </w:r>
    </w:p>
    <w:p w14:paraId="34310BD7" w14:textId="77777777" w:rsidR="002601FC" w:rsidRPr="002601FC" w:rsidRDefault="002601FC" w:rsidP="002601FC">
      <w:pPr>
        <w:numPr>
          <w:ilvl w:val="0"/>
          <w:numId w:val="39"/>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CONTRATO DE COMPRAVENTA DE INMUEBLE PARA EL SITIO DENOMINADO COMO METAPAN 2, otorgado en fecha quince de junio del año dos mil dieciocho, ante los oficios del notario Juan Antonio Arias Bojórquez.</w:t>
      </w:r>
    </w:p>
    <w:p w14:paraId="58A00016" w14:textId="77777777" w:rsidR="002601FC" w:rsidRPr="002601FC" w:rsidRDefault="002601FC" w:rsidP="002601FC">
      <w:pPr>
        <w:numPr>
          <w:ilvl w:val="0"/>
          <w:numId w:val="39"/>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Contrato de Cesión de contrato de arrendamiento de inmueble para el sitio denominado como SAN MIGUEL INGENIO, otorgado en fecha treinta y uno de marzo del año dos mil diecisiete, ante los oficios de Juan Pablo Espinoza Zárate.</w:t>
      </w:r>
    </w:p>
    <w:p w14:paraId="0D3022B0" w14:textId="77777777" w:rsidR="002601FC" w:rsidRPr="002601FC" w:rsidRDefault="002601FC" w:rsidP="002601FC">
      <w:pPr>
        <w:numPr>
          <w:ilvl w:val="0"/>
          <w:numId w:val="39"/>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 xml:space="preserve">Contrato de Cesión de contrato de Arrendamiento de Inmueble para el sitio denominado como TEXISTEPEQUE METAPAN, otorgado en fecha treinta y uno de marzo del año dos mil diecisiete, ante los oficios del notario Juan Pablo Espinoza Zarate. </w:t>
      </w:r>
    </w:p>
    <w:p w14:paraId="0AAF737C" w14:textId="77777777" w:rsidR="002601FC" w:rsidRPr="002601FC" w:rsidRDefault="002601FC" w:rsidP="002601FC">
      <w:pPr>
        <w:numPr>
          <w:ilvl w:val="0"/>
          <w:numId w:val="39"/>
        </w:numPr>
        <w:spacing w:after="200" w:line="360" w:lineRule="auto"/>
        <w:contextualSpacing/>
        <w:jc w:val="both"/>
        <w:rPr>
          <w:rFonts w:ascii="Arial Narrow" w:eastAsia="Calibri" w:hAnsi="Arial Narrow"/>
          <w:i/>
          <w:sz w:val="20"/>
          <w:szCs w:val="20"/>
        </w:rPr>
      </w:pPr>
      <w:r w:rsidRPr="002601FC">
        <w:rPr>
          <w:rFonts w:ascii="Arial Narrow" w:eastAsia="Arial Unicode MS" w:hAnsi="Arial Narrow" w:cs="Arial"/>
          <w:sz w:val="20"/>
          <w:szCs w:val="20"/>
          <w:lang w:val="es-ES_tradnl"/>
        </w:rPr>
        <w:t xml:space="preserve">en tal sentido, de acuerdo a lo determinado en cuanto a lo pertinente en la LGTM, </w:t>
      </w:r>
      <w:r w:rsidRPr="002601FC">
        <w:rPr>
          <w:rFonts w:ascii="Arial Narrow" w:eastAsia="Calibri" w:hAnsi="Arial Narrow"/>
          <w:i/>
          <w:sz w:val="20"/>
          <w:szCs w:val="20"/>
        </w:rPr>
        <w:t xml:space="preserve">Del Recurso de Apelación en el Art. 123, este concejo municipal considerando que: </w:t>
      </w:r>
    </w:p>
    <w:p w14:paraId="07EE22B5" w14:textId="77777777" w:rsidR="002601FC" w:rsidRPr="002601FC" w:rsidRDefault="002601FC" w:rsidP="002601FC">
      <w:pPr>
        <w:spacing w:line="360" w:lineRule="auto"/>
        <w:ind w:left="1080"/>
        <w:jc w:val="both"/>
        <w:rPr>
          <w:rFonts w:ascii="Arial Narrow" w:eastAsia="Arial Unicode MS" w:hAnsi="Arial Narrow" w:cs="Arial"/>
          <w:b/>
          <w:sz w:val="20"/>
          <w:szCs w:val="20"/>
          <w:lang w:val="es-ES_tradnl"/>
        </w:rPr>
      </w:pPr>
      <w:proofErr w:type="spellStart"/>
      <w:r w:rsidRPr="002601FC">
        <w:rPr>
          <w:rFonts w:ascii="Arial Narrow" w:eastAsia="Calibri" w:hAnsi="Arial Narrow"/>
          <w:i/>
          <w:sz w:val="20"/>
          <w:szCs w:val="20"/>
        </w:rPr>
        <w:t>III.Documentos</w:t>
      </w:r>
      <w:proofErr w:type="spellEnd"/>
      <w:r w:rsidRPr="002601FC">
        <w:rPr>
          <w:rFonts w:ascii="Arial Narrow" w:eastAsia="Calibri" w:hAnsi="Arial Narrow"/>
          <w:i/>
          <w:sz w:val="20"/>
          <w:szCs w:val="20"/>
        </w:rPr>
        <w:t xml:space="preserve"> con los cuales se pretende probar que las 3 torres de telefonía celular propiedad de </w:t>
      </w:r>
      <w:r w:rsidRPr="002601FC">
        <w:rPr>
          <w:rFonts w:ascii="Arial Narrow" w:eastAsia="Arial Unicode MS" w:hAnsi="Arial Narrow" w:cs="Arial"/>
          <w:b/>
          <w:sz w:val="20"/>
          <w:szCs w:val="20"/>
          <w:lang w:val="es-ES_tradnl"/>
        </w:rPr>
        <w:t>PHOENIX TOWER INTERNATIONAL ES, SOCIEDAD ANONIMA DE CAPITAL VARIABLE se encuentran instaladas en inmuebles de carácter privado ubicados en la jurisdicción de Metapán, sobre los cuales posee derechos de uso y goce, por existir contratos de arrendamientos vigentes a su favor.</w:t>
      </w:r>
    </w:p>
    <w:p w14:paraId="55B6383E" w14:textId="77777777" w:rsidR="002601FC" w:rsidRPr="002601FC" w:rsidRDefault="002601FC" w:rsidP="002601FC">
      <w:pPr>
        <w:spacing w:after="200" w:line="360" w:lineRule="auto"/>
        <w:ind w:left="1080"/>
        <w:contextualSpacing/>
        <w:jc w:val="both"/>
        <w:rPr>
          <w:rFonts w:ascii="Arial Narrow" w:eastAsia="Calibri" w:hAnsi="Arial Narrow"/>
          <w:i/>
          <w:sz w:val="20"/>
          <w:szCs w:val="20"/>
        </w:rPr>
      </w:pPr>
      <w:r w:rsidRPr="002601FC">
        <w:rPr>
          <w:rFonts w:ascii="Arial Narrow" w:eastAsia="Calibri" w:hAnsi="Arial Narrow"/>
          <w:iCs/>
          <w:sz w:val="20"/>
          <w:szCs w:val="20"/>
        </w:rPr>
        <w:t xml:space="preserve">IV. Que el Art. 123 establece la posibilidad de </w:t>
      </w:r>
      <w:proofErr w:type="spellStart"/>
      <w:r w:rsidRPr="002601FC">
        <w:rPr>
          <w:rFonts w:ascii="Arial Narrow" w:eastAsia="Calibri" w:hAnsi="Arial Narrow"/>
          <w:iCs/>
          <w:sz w:val="20"/>
          <w:szCs w:val="20"/>
        </w:rPr>
        <w:t>aperturar</w:t>
      </w:r>
      <w:proofErr w:type="spellEnd"/>
      <w:r w:rsidRPr="002601FC">
        <w:rPr>
          <w:rFonts w:ascii="Arial Narrow" w:eastAsia="Calibri" w:hAnsi="Arial Narrow"/>
          <w:iCs/>
          <w:sz w:val="20"/>
          <w:szCs w:val="20"/>
        </w:rPr>
        <w:t xml:space="preserve"> a prueba, practicar prueba de oficio previo a resolver el recurso planteado. </w:t>
      </w:r>
    </w:p>
    <w:p w14:paraId="4A988F18" w14:textId="77777777" w:rsidR="002601FC" w:rsidRPr="002601FC" w:rsidRDefault="002601FC" w:rsidP="002601FC">
      <w:pPr>
        <w:spacing w:after="200" w:line="360" w:lineRule="auto"/>
        <w:ind w:left="1080"/>
        <w:contextualSpacing/>
        <w:jc w:val="both"/>
        <w:rPr>
          <w:rFonts w:ascii="Arial Narrow" w:eastAsia="Calibri" w:hAnsi="Arial Narrow"/>
          <w:iCs/>
          <w:sz w:val="20"/>
          <w:szCs w:val="20"/>
        </w:rPr>
      </w:pPr>
      <w:r w:rsidRPr="002601FC">
        <w:rPr>
          <w:rFonts w:ascii="Arial Narrow" w:eastAsia="Calibri" w:hAnsi="Arial Narrow"/>
          <w:iCs/>
          <w:sz w:val="20"/>
          <w:szCs w:val="20"/>
        </w:rPr>
        <w:t>V. El Concejo Municipal considera necesario previo a resolver el Recurso interpuesto que se practique inspección en los lugares establecidos y en los cuales se ubican las antenas, siendo estos lugares los referidos en los documentos presentados, a fin de verificar lo establecido en el escrito de expresión de agravios. A efecto de establecer la procedencia o no del cobro de la tasa objeto de impugnación.</w:t>
      </w:r>
    </w:p>
    <w:p w14:paraId="59B66D20" w14:textId="77777777" w:rsidR="002601FC" w:rsidRPr="002601FC" w:rsidRDefault="002601FC" w:rsidP="002601FC">
      <w:pPr>
        <w:spacing w:after="200" w:line="360" w:lineRule="auto"/>
        <w:ind w:left="1080"/>
        <w:contextualSpacing/>
        <w:jc w:val="both"/>
        <w:rPr>
          <w:rFonts w:ascii="Arial Narrow" w:eastAsia="Calibri" w:hAnsi="Arial Narrow"/>
          <w:iCs/>
          <w:sz w:val="20"/>
          <w:szCs w:val="20"/>
        </w:rPr>
      </w:pPr>
      <w:r w:rsidRPr="002601FC">
        <w:rPr>
          <w:rFonts w:ascii="Arial Narrow" w:eastAsia="Calibri" w:hAnsi="Arial Narrow"/>
          <w:iCs/>
          <w:sz w:val="20"/>
          <w:szCs w:val="20"/>
        </w:rPr>
        <w:t>VI. Que la inspección de los lugares en los que se ubican las antenas es necesario que sea practicado por la Unidad de Desarrollo Urbano en coordinación con la Unidad de Administración Tributaria.</w:t>
      </w:r>
    </w:p>
    <w:p w14:paraId="4685438F" w14:textId="77777777" w:rsidR="002601FC" w:rsidRPr="002601FC" w:rsidRDefault="002601FC" w:rsidP="002601FC">
      <w:pPr>
        <w:spacing w:after="200" w:line="360" w:lineRule="auto"/>
        <w:ind w:left="1080"/>
        <w:contextualSpacing/>
        <w:jc w:val="both"/>
        <w:rPr>
          <w:rFonts w:ascii="Arial Narrow" w:eastAsia="Calibri" w:hAnsi="Arial Narrow"/>
          <w:i/>
          <w:sz w:val="20"/>
          <w:szCs w:val="20"/>
        </w:rPr>
      </w:pPr>
      <w:proofErr w:type="spellStart"/>
      <w:r w:rsidRPr="002601FC">
        <w:rPr>
          <w:rFonts w:ascii="Arial Narrow" w:eastAsia="Calibri" w:hAnsi="Arial Narrow"/>
          <w:iCs/>
          <w:sz w:val="20"/>
          <w:szCs w:val="20"/>
        </w:rPr>
        <w:t>VII.Que</w:t>
      </w:r>
      <w:proofErr w:type="spellEnd"/>
      <w:r w:rsidRPr="002601FC">
        <w:rPr>
          <w:rFonts w:ascii="Arial Narrow" w:eastAsia="Calibri" w:hAnsi="Arial Narrow"/>
          <w:iCs/>
          <w:sz w:val="20"/>
          <w:szCs w:val="20"/>
        </w:rPr>
        <w:t xml:space="preserve"> es necesario tener a la vista informe de la Unidad de Administración Tributaria, en la cual se establezca su posición ante el planteamiento hecho por la parte apelante. </w:t>
      </w:r>
      <w:r w:rsidRPr="002601FC">
        <w:rPr>
          <w:rFonts w:ascii="Arial Narrow" w:eastAsia="Calibri" w:hAnsi="Arial Narrow"/>
          <w:i/>
          <w:sz w:val="20"/>
          <w:szCs w:val="20"/>
        </w:rPr>
        <w:t xml:space="preserve"> </w:t>
      </w:r>
    </w:p>
    <w:p w14:paraId="017DA41D" w14:textId="77777777" w:rsidR="002601FC" w:rsidRPr="002601FC" w:rsidRDefault="002601FC" w:rsidP="002601FC">
      <w:pPr>
        <w:spacing w:line="360" w:lineRule="auto"/>
        <w:jc w:val="both"/>
        <w:rPr>
          <w:rFonts w:ascii="Arial Narrow" w:eastAsia="Calibri" w:hAnsi="Arial Narrow"/>
          <w:i/>
          <w:sz w:val="20"/>
          <w:szCs w:val="20"/>
        </w:rPr>
      </w:pPr>
      <w:r w:rsidRPr="002601FC">
        <w:rPr>
          <w:rFonts w:ascii="Arial Narrow" w:eastAsia="Calibri" w:hAnsi="Arial Narrow"/>
          <w:i/>
          <w:sz w:val="20"/>
          <w:szCs w:val="20"/>
        </w:rPr>
        <w:t xml:space="preserve">En virtud de lo antes expuesto, en uso de las facultades legales que le confiere el Código Municipal, la Ley General Tributaria, el Concejo Municipal ACUERDA: </w:t>
      </w:r>
    </w:p>
    <w:p w14:paraId="4C0D93DF" w14:textId="77777777" w:rsidR="002601FC" w:rsidRPr="002601FC" w:rsidRDefault="002601FC" w:rsidP="002601FC">
      <w:pPr>
        <w:numPr>
          <w:ilvl w:val="0"/>
          <w:numId w:val="40"/>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lastRenderedPageBreak/>
        <w:t>SE TIENE POR PRESENTADOS Y EXPRESADOS LOS AGRAVIOS Y PRESENTADA LA PRUEBA DE DESCARGO POR PARTE DE LA PARTE APELANTE.</w:t>
      </w:r>
    </w:p>
    <w:p w14:paraId="3FEEB9B7" w14:textId="77777777" w:rsidR="002601FC" w:rsidRPr="002601FC" w:rsidRDefault="002601FC" w:rsidP="002601FC">
      <w:pPr>
        <w:numPr>
          <w:ilvl w:val="0"/>
          <w:numId w:val="40"/>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SE APERTURA A PRUEBA POR UN PLAZO DE OCHO DIAS HABILES CONTADOS A PARTIR DEL DIA SIGUIENTE AL DE LA EMISION DEL PRESENTE ACUERDO.</w:t>
      </w:r>
    </w:p>
    <w:p w14:paraId="44576F68" w14:textId="77777777" w:rsidR="002601FC" w:rsidRPr="002601FC" w:rsidRDefault="002601FC" w:rsidP="002601FC">
      <w:pPr>
        <w:numPr>
          <w:ilvl w:val="0"/>
          <w:numId w:val="40"/>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SE GIRA INSTRUCCIONES A LA UNIDAD DE ADMINISTRACION TRIBUTARIA MUNICIPAL PARA QUE EMITA INFORME SOBRE LO EXPUESTO POR LA PARTE APELANTE EN LA EXPRESION DE AGRAVIOS, EL CUAL DEBERA HACER DEL CONOCIMIENTO DEL CONCEJO MUNICIPAL EN UN PLAZO MAXIMO DE CINCO DIAS CONTADOS A PARTIR DE LA NOTIFICACION DEL PRESENTE.</w:t>
      </w:r>
    </w:p>
    <w:p w14:paraId="6959BF06" w14:textId="77777777" w:rsidR="002601FC" w:rsidRPr="002601FC" w:rsidRDefault="002601FC" w:rsidP="002601FC">
      <w:pPr>
        <w:numPr>
          <w:ilvl w:val="0"/>
          <w:numId w:val="40"/>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 xml:space="preserve">SE GIRA INSTRUCCIONES A LA UNIDAD DE ADMINISTRACION TRIBUTARIA Y A LA UNIDAD DE DESARROLLO URBANO PARA QUE PRACTIQUE INSPECCION EN LOS LUGARES EN LOS QUE SE UBICAN LAS ANTENAS PROPIEDAD DE </w:t>
      </w:r>
      <w:r w:rsidRPr="002601FC">
        <w:rPr>
          <w:rFonts w:ascii="Arial Narrow" w:eastAsia="Arial Unicode MS" w:hAnsi="Arial Narrow" w:cs="Arial"/>
          <w:b/>
          <w:sz w:val="20"/>
          <w:szCs w:val="20"/>
          <w:lang w:val="es-ES_tradnl"/>
        </w:rPr>
        <w:t xml:space="preserve">PHOENIX TOWER INTERNATIONAL ES, SOCIEDAD ANONIMA DE CAPITAL VARIABLE   a fin de establecer si se encuentran instaladas en inmuebles de carácter privado ubicados en la jurisdicción de Metapán, sobre los cuales posee derechos de uso y goce, por existir contratos de arrendamientos vigentes a su favor. De todo lo cual deberá rendir informe al concejo y determinar si las mismas poseen los permisos correspondientes. De tal diligencia deberá notificársele a la apoderada de la empresa día y hora en la que se llevará a cabo, a efecto de que se presente a la práctica de la misma. ESTA INSPECCION DEBERA PRACTICARSE Y EMITIR INFORME EN UN PLAZO MAXIMO DE 5 DIAS CONTADOS A PARTIR DE LA NOTIFICACION DEL PRESENTE. </w:t>
      </w:r>
    </w:p>
    <w:p w14:paraId="330225A4" w14:textId="77777777" w:rsidR="002601FC" w:rsidRPr="002601FC" w:rsidRDefault="002601FC" w:rsidP="002601FC">
      <w:pPr>
        <w:numPr>
          <w:ilvl w:val="0"/>
          <w:numId w:val="40"/>
        </w:numPr>
        <w:spacing w:after="200" w:line="360" w:lineRule="auto"/>
        <w:contextualSpacing/>
        <w:jc w:val="both"/>
        <w:rPr>
          <w:rFonts w:ascii="Arial Narrow" w:eastAsia="Calibri" w:hAnsi="Arial Narrow"/>
          <w:i/>
          <w:sz w:val="20"/>
          <w:szCs w:val="20"/>
        </w:rPr>
      </w:pPr>
      <w:r w:rsidRPr="002601FC">
        <w:rPr>
          <w:rFonts w:ascii="Arial Narrow" w:eastAsia="Calibri" w:hAnsi="Arial Narrow"/>
          <w:i/>
          <w:sz w:val="20"/>
          <w:szCs w:val="20"/>
        </w:rPr>
        <w:t>Luego de la práctica de lo antes enumerado, se resolverá lo procedente en el Recurso de Apelación que se tramita. “””””</w:t>
      </w:r>
    </w:p>
    <w:p w14:paraId="746AE3F5" w14:textId="77777777" w:rsidR="002601FC" w:rsidRPr="002601FC" w:rsidRDefault="002601FC" w:rsidP="002601FC">
      <w:pPr>
        <w:spacing w:line="360" w:lineRule="auto"/>
        <w:jc w:val="both"/>
        <w:rPr>
          <w:rFonts w:ascii="Arial Narrow" w:eastAsia="Calibri" w:hAnsi="Arial Narrow"/>
          <w:sz w:val="20"/>
          <w:szCs w:val="20"/>
        </w:rPr>
      </w:pPr>
    </w:p>
    <w:p w14:paraId="43B836F9"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Que en esta fecha han sido remitidos los informes resultantes de la práctica de las inspecciones realizadas en cumplimiento del acuerdo antes citado. Siendo estos los emitidos de conformidad con el detalle siguiente: </w:t>
      </w:r>
    </w:p>
    <w:p w14:paraId="0D21C9CC" w14:textId="77777777" w:rsidR="002601FC" w:rsidRPr="002601FC" w:rsidRDefault="002601FC" w:rsidP="00F30B32">
      <w:pPr>
        <w:numPr>
          <w:ilvl w:val="0"/>
          <w:numId w:val="128"/>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INFORME EMITIDO POR LA JEFA DE ADMINISTRACIÓN TIBUTARIA, LICENCIADA ROSA LISSETH ALDANA MERLOS, DE FECHA 7 DE FEBRERO DE DOS MIL VEINTIDOS EN EL CUAL ESTABLECE QUE: </w:t>
      </w:r>
    </w:p>
    <w:p w14:paraId="64475AB1" w14:textId="77777777" w:rsidR="002601FC" w:rsidRPr="002601FC" w:rsidRDefault="002601FC" w:rsidP="002601FC">
      <w:pPr>
        <w:spacing w:after="200" w:line="360" w:lineRule="auto"/>
        <w:ind w:left="1440"/>
        <w:contextualSpacing/>
        <w:jc w:val="both"/>
        <w:rPr>
          <w:rFonts w:ascii="Arial Narrow" w:eastAsia="Calibri" w:hAnsi="Arial Narrow"/>
          <w:sz w:val="20"/>
          <w:szCs w:val="20"/>
        </w:rPr>
      </w:pPr>
      <w:r w:rsidRPr="002601FC">
        <w:rPr>
          <w:rFonts w:ascii="Arial Narrow" w:eastAsia="Calibri" w:hAnsi="Arial Narrow"/>
          <w:sz w:val="20"/>
          <w:szCs w:val="20"/>
        </w:rPr>
        <w:t>“””</w:t>
      </w:r>
    </w:p>
    <w:p w14:paraId="206F325C" w14:textId="77777777" w:rsidR="002601FC" w:rsidRPr="002601FC" w:rsidRDefault="002601FC" w:rsidP="002601FC">
      <w:pPr>
        <w:spacing w:after="200" w:line="360" w:lineRule="auto"/>
        <w:ind w:left="1440"/>
        <w:contextualSpacing/>
        <w:jc w:val="both"/>
        <w:rPr>
          <w:rFonts w:ascii="Arial Narrow" w:eastAsia="Calibri" w:hAnsi="Arial Narrow"/>
          <w:sz w:val="20"/>
          <w:szCs w:val="20"/>
        </w:rPr>
      </w:pPr>
      <w:r w:rsidRPr="002601FC">
        <w:rPr>
          <w:rFonts w:ascii="Arial Narrow" w:eastAsia="Calibri" w:hAnsi="Arial Narrow"/>
          <w:sz w:val="20"/>
          <w:szCs w:val="20"/>
        </w:rPr>
        <w:t xml:space="preserve">En virtud al ACUERDO NUMERO DIECINUEVE de fecha diecinueve de enero del presente año de esta Municipalidad, a las once horas del día siete de febrero del año dos mil veintidós, la Unidad de Administración Tributaria, acompañados de la empresa Phoenix Tower International ES, S.A DE C.V., el Sr. Luis Fernando Sánchez Cañas, se realizó inspección de torres telefónicas propiedad de Phoenix Tower International ES, S.A DE C.V. con el fin de identificar la ubicación en las cuales se encuentran instaladas, siendo estas: </w:t>
      </w:r>
    </w:p>
    <w:p w14:paraId="64EBC923" w14:textId="77777777" w:rsidR="002601FC" w:rsidRPr="002601FC" w:rsidRDefault="002601FC" w:rsidP="00F30B32">
      <w:pPr>
        <w:numPr>
          <w:ilvl w:val="0"/>
          <w:numId w:val="129"/>
        </w:numPr>
        <w:spacing w:after="200" w:line="360" w:lineRule="auto"/>
        <w:contextualSpacing/>
        <w:jc w:val="both"/>
        <w:rPr>
          <w:rFonts w:ascii="Arial Narrow" w:eastAsia="Calibri" w:hAnsi="Arial Narrow"/>
          <w:sz w:val="20"/>
          <w:szCs w:val="20"/>
          <w:lang w:val="es-ES"/>
        </w:rPr>
      </w:pPr>
      <w:r w:rsidRPr="002601FC">
        <w:rPr>
          <w:rFonts w:ascii="Arial Narrow" w:eastAsia="Calibri" w:hAnsi="Arial Narrow"/>
          <w:sz w:val="20"/>
          <w:szCs w:val="20"/>
        </w:rPr>
        <w:t xml:space="preserve">Colonia Guadalupe, Avenida Central </w:t>
      </w:r>
      <w:proofErr w:type="spellStart"/>
      <w:r w:rsidRPr="002601FC">
        <w:rPr>
          <w:rFonts w:ascii="Arial Narrow" w:eastAsia="Calibri" w:hAnsi="Arial Narrow"/>
          <w:sz w:val="20"/>
          <w:szCs w:val="20"/>
        </w:rPr>
        <w:t>N°</w:t>
      </w:r>
      <w:proofErr w:type="spellEnd"/>
      <w:r w:rsidRPr="002601FC">
        <w:rPr>
          <w:rFonts w:ascii="Arial Narrow" w:eastAsia="Calibri" w:hAnsi="Arial Narrow"/>
          <w:sz w:val="20"/>
          <w:szCs w:val="20"/>
        </w:rPr>
        <w:t xml:space="preserve"> 16 Metapán</w:t>
      </w:r>
    </w:p>
    <w:p w14:paraId="44903C20" w14:textId="77777777" w:rsidR="002601FC" w:rsidRPr="002601FC" w:rsidRDefault="002601FC" w:rsidP="00F30B32">
      <w:pPr>
        <w:numPr>
          <w:ilvl w:val="0"/>
          <w:numId w:val="129"/>
        </w:numPr>
        <w:spacing w:after="200" w:line="360" w:lineRule="auto"/>
        <w:contextualSpacing/>
        <w:jc w:val="both"/>
        <w:rPr>
          <w:rFonts w:ascii="Arial Narrow" w:eastAsia="Calibri" w:hAnsi="Arial Narrow"/>
          <w:sz w:val="20"/>
          <w:szCs w:val="20"/>
          <w:lang w:val="es-ES"/>
        </w:rPr>
      </w:pPr>
      <w:r w:rsidRPr="002601FC">
        <w:rPr>
          <w:rFonts w:ascii="Arial Narrow" w:eastAsia="Calibri" w:hAnsi="Arial Narrow"/>
          <w:sz w:val="20"/>
          <w:szCs w:val="20"/>
        </w:rPr>
        <w:t>San Miguel Ingenio, Calle a Honduritas, Metapán</w:t>
      </w:r>
    </w:p>
    <w:p w14:paraId="6C5F6D7E" w14:textId="77777777" w:rsidR="002601FC" w:rsidRPr="002601FC" w:rsidRDefault="002601FC" w:rsidP="00F30B32">
      <w:pPr>
        <w:numPr>
          <w:ilvl w:val="0"/>
          <w:numId w:val="129"/>
        </w:numPr>
        <w:spacing w:after="200" w:line="360" w:lineRule="auto"/>
        <w:contextualSpacing/>
        <w:jc w:val="both"/>
        <w:rPr>
          <w:rFonts w:ascii="Arial Narrow" w:eastAsia="Calibri" w:hAnsi="Arial Narrow"/>
          <w:sz w:val="20"/>
          <w:szCs w:val="20"/>
          <w:lang w:val="es-ES"/>
        </w:rPr>
      </w:pPr>
      <w:r w:rsidRPr="002601FC">
        <w:rPr>
          <w:rFonts w:ascii="Arial Narrow" w:eastAsia="Calibri" w:hAnsi="Arial Narrow"/>
          <w:sz w:val="20"/>
          <w:szCs w:val="20"/>
        </w:rPr>
        <w:t>Colonia San Francisco, Metapán</w:t>
      </w:r>
    </w:p>
    <w:p w14:paraId="23F85AC2" w14:textId="77777777" w:rsidR="002601FC" w:rsidRPr="002601FC" w:rsidRDefault="002601FC" w:rsidP="002601FC">
      <w:pPr>
        <w:spacing w:line="360" w:lineRule="auto"/>
        <w:ind w:left="1440"/>
        <w:jc w:val="both"/>
        <w:rPr>
          <w:rFonts w:ascii="Arial Narrow" w:eastAsia="Calibri" w:hAnsi="Arial Narrow"/>
          <w:sz w:val="20"/>
          <w:szCs w:val="20"/>
          <w:lang w:val="es-ES"/>
        </w:rPr>
      </w:pPr>
      <w:r w:rsidRPr="002601FC">
        <w:rPr>
          <w:rFonts w:ascii="Arial Narrow" w:eastAsia="Calibri" w:hAnsi="Arial Narrow"/>
          <w:sz w:val="20"/>
          <w:szCs w:val="20"/>
          <w:lang w:val="es-ES"/>
        </w:rPr>
        <w:t xml:space="preserve">En dicha inspección se verifico que las tres torres telefónicas se encuentran instaladas en inmuebles de carácter privado de la jurisdicción de Metapán, sobre los cuales posee derechos de uso y goce, por existir contratos de arrendamientos vigentes a su favor, así mismo se determinó que poseen los permisos correspondientes. </w:t>
      </w:r>
    </w:p>
    <w:p w14:paraId="09BE922E" w14:textId="77777777" w:rsidR="002601FC" w:rsidRPr="002601FC" w:rsidRDefault="002601FC" w:rsidP="00F30B32">
      <w:pPr>
        <w:numPr>
          <w:ilvl w:val="0"/>
          <w:numId w:val="128"/>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lang w:val="es-ES"/>
        </w:rPr>
        <w:t xml:space="preserve">INFORME EMITIDO POR:  ING. ROBERTO ESAÚ DÍAZ PERAZA, JEFE DE LA UNIDAD DE DESARROLLO URBANO, DE FECHA 16 DE FEBRERO DE 2022, </w:t>
      </w:r>
      <w:r w:rsidRPr="002601FC">
        <w:rPr>
          <w:rFonts w:ascii="Arial Narrow" w:eastAsia="Calibri" w:hAnsi="Arial Narrow"/>
          <w:sz w:val="20"/>
          <w:szCs w:val="20"/>
        </w:rPr>
        <w:t xml:space="preserve">EN EL CUAL ESTABLECE QUE: </w:t>
      </w:r>
    </w:p>
    <w:p w14:paraId="6EFAB00C" w14:textId="77777777" w:rsidR="002601FC" w:rsidRPr="002601FC" w:rsidRDefault="002601FC" w:rsidP="002601FC">
      <w:pPr>
        <w:spacing w:after="0" w:line="360" w:lineRule="auto"/>
        <w:ind w:left="1080"/>
        <w:jc w:val="both"/>
        <w:rPr>
          <w:rFonts w:ascii="Arial Narrow" w:eastAsia="Calibri" w:hAnsi="Arial Narrow"/>
          <w:sz w:val="20"/>
          <w:szCs w:val="20"/>
          <w:lang w:val="es-ES"/>
        </w:rPr>
      </w:pPr>
      <w:r w:rsidRPr="002601FC">
        <w:rPr>
          <w:rFonts w:ascii="Arial Narrow" w:eastAsia="Calibri" w:hAnsi="Arial Narrow"/>
          <w:sz w:val="20"/>
          <w:szCs w:val="20"/>
          <w:lang w:val="es-ES"/>
        </w:rPr>
        <w:t>“”””””</w:t>
      </w:r>
    </w:p>
    <w:p w14:paraId="2240A530" w14:textId="77777777" w:rsidR="002601FC" w:rsidRPr="002601FC" w:rsidRDefault="002601FC" w:rsidP="002601FC">
      <w:pPr>
        <w:spacing w:before="240" w:line="360" w:lineRule="auto"/>
        <w:ind w:firstLine="720"/>
        <w:jc w:val="both"/>
        <w:rPr>
          <w:rFonts w:ascii="Arial Narrow" w:eastAsia="Calibri" w:hAnsi="Arial Narrow"/>
          <w:sz w:val="20"/>
          <w:szCs w:val="20"/>
          <w:lang w:val="es-ES"/>
        </w:rPr>
      </w:pPr>
      <w:r w:rsidRPr="002601FC">
        <w:rPr>
          <w:rFonts w:ascii="Arial Narrow" w:eastAsia="Calibri" w:hAnsi="Arial Narrow"/>
          <w:sz w:val="20"/>
          <w:szCs w:val="20"/>
          <w:lang w:val="es-ES"/>
        </w:rPr>
        <w:lastRenderedPageBreak/>
        <w:t xml:space="preserve">Reciban un cordial saludo de parte de la jefatura de la Unidad de Desarrollo Urbano de la Municipalidad de Metapán. Deseándoles muchos éxitos en sus gestiones municipales. </w:t>
      </w:r>
    </w:p>
    <w:p w14:paraId="250DDA69" w14:textId="77777777" w:rsidR="002601FC" w:rsidRPr="002601FC" w:rsidRDefault="002601FC" w:rsidP="002601FC">
      <w:pPr>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Estimado Concejo, en relación al </w:t>
      </w:r>
      <w:r w:rsidRPr="002601FC">
        <w:rPr>
          <w:rFonts w:ascii="Arial Narrow" w:eastAsia="Calibri" w:hAnsi="Arial Narrow"/>
          <w:b/>
          <w:bCs/>
          <w:sz w:val="20"/>
          <w:szCs w:val="20"/>
        </w:rPr>
        <w:t>ACUERDO NÚMERO DIECINUEVE</w:t>
      </w:r>
      <w:r w:rsidRPr="002601FC">
        <w:rPr>
          <w:rFonts w:ascii="Arial Narrow" w:eastAsia="Calibri" w:hAnsi="Arial Narrow"/>
          <w:sz w:val="20"/>
          <w:szCs w:val="20"/>
        </w:rPr>
        <w:t xml:space="preserve"> de fecha 19 de enero del presente año, en el cual solicitan a esta unidad en conjunto con la Unidad de Administración Tributaria Municipal (en adelante UATM) se realice las inspecciones necesarias para establecer si los tres sitios de radio base de telefonía propiedad de PHOENIX TOWER INTERNATIONAL ES, S.A. DE C.V. se encuentran instalados en inmuebles de carácter privado, y determinar si los mismos poseen los permisos correspondientes; ante lo cual se presenta el siguiente informe: </w:t>
      </w:r>
    </w:p>
    <w:p w14:paraId="1F80BBEC" w14:textId="77777777" w:rsidR="002601FC" w:rsidRPr="002601FC" w:rsidRDefault="002601FC" w:rsidP="002601FC">
      <w:pPr>
        <w:spacing w:after="0" w:line="360" w:lineRule="auto"/>
        <w:jc w:val="both"/>
        <w:rPr>
          <w:rFonts w:ascii="Arial Narrow" w:eastAsia="Calibri" w:hAnsi="Arial Narrow"/>
          <w:sz w:val="20"/>
          <w:szCs w:val="20"/>
        </w:rPr>
      </w:pPr>
    </w:p>
    <w:p w14:paraId="28B6150B" w14:textId="77777777" w:rsidR="002601FC" w:rsidRPr="002601FC" w:rsidRDefault="002601FC" w:rsidP="00F30B32">
      <w:pPr>
        <w:numPr>
          <w:ilvl w:val="0"/>
          <w:numId w:val="125"/>
        </w:numPr>
        <w:spacing w:after="0" w:line="360" w:lineRule="auto"/>
        <w:ind w:left="142" w:hanging="284"/>
        <w:contextualSpacing/>
        <w:jc w:val="both"/>
        <w:rPr>
          <w:rFonts w:ascii="Arial Narrow" w:eastAsia="Calibri" w:hAnsi="Arial Narrow"/>
          <w:sz w:val="20"/>
          <w:szCs w:val="20"/>
        </w:rPr>
      </w:pPr>
      <w:r w:rsidRPr="002601FC">
        <w:rPr>
          <w:rFonts w:ascii="Arial Narrow" w:eastAsia="Calibri" w:hAnsi="Arial Narrow"/>
          <w:sz w:val="20"/>
          <w:szCs w:val="20"/>
        </w:rPr>
        <w:t>En vista al informe de inspección de campo realizada por la UATM en conjunto con el Sr. Luis Fernando Sánchez Cañas representante de la sociedad anónima solicitante, se ubicaron los tres sitios de radio base en propiedades privadas; nos hicieron llegar las coordenadas de ubicación de cada una, con las cuales esta unidad procede a buscar los expedientes de los respectivos permisos de cada uno de los sitios, encontrando:</w:t>
      </w:r>
    </w:p>
    <w:p w14:paraId="6C520556" w14:textId="77777777" w:rsidR="002601FC" w:rsidRPr="002601FC" w:rsidRDefault="002601FC" w:rsidP="002601FC">
      <w:pPr>
        <w:spacing w:after="0" w:line="360" w:lineRule="auto"/>
        <w:ind w:left="284"/>
        <w:contextualSpacing/>
        <w:jc w:val="both"/>
        <w:rPr>
          <w:rFonts w:ascii="Arial Narrow" w:eastAsia="Calibri" w:hAnsi="Arial Narrow"/>
          <w:sz w:val="20"/>
          <w:szCs w:val="20"/>
        </w:rPr>
      </w:pPr>
    </w:p>
    <w:p w14:paraId="21A392E1" w14:textId="77777777" w:rsidR="002601FC" w:rsidRPr="002601FC" w:rsidRDefault="002601FC" w:rsidP="00F30B32">
      <w:pPr>
        <w:numPr>
          <w:ilvl w:val="0"/>
          <w:numId w:val="126"/>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sz w:val="20"/>
          <w:szCs w:val="20"/>
        </w:rPr>
        <w:t xml:space="preserve">Para el </w:t>
      </w:r>
      <w:r w:rsidRPr="002601FC">
        <w:rPr>
          <w:rFonts w:ascii="Arial Narrow" w:eastAsia="Calibri" w:hAnsi="Arial Narrow"/>
          <w:b/>
          <w:bCs/>
          <w:sz w:val="20"/>
          <w:szCs w:val="20"/>
        </w:rPr>
        <w:t>sitio denominado como SAN MIGUEL INGENIO</w:t>
      </w:r>
      <w:r w:rsidRPr="002601FC">
        <w:rPr>
          <w:rFonts w:ascii="Arial Narrow" w:eastAsia="Calibri" w:hAnsi="Arial Narrow"/>
          <w:sz w:val="20"/>
          <w:szCs w:val="20"/>
        </w:rPr>
        <w:t xml:space="preserve">, el cual en el informe de la UATM se ubica en “San Miguel Ingenio, Calle a Honduritas, Metapán”. Esta unidad tiene los expedientes donde está la documentación y solicitud presentada con fecha de 05 de mayo del 2010 por la empresa </w:t>
      </w:r>
      <w:proofErr w:type="spellStart"/>
      <w:r w:rsidRPr="002601FC">
        <w:rPr>
          <w:rFonts w:ascii="Arial Narrow" w:eastAsia="Calibri" w:hAnsi="Arial Narrow"/>
          <w:sz w:val="20"/>
          <w:szCs w:val="20"/>
        </w:rPr>
        <w:t>Brightcomms</w:t>
      </w:r>
      <w:proofErr w:type="spellEnd"/>
      <w:r w:rsidRPr="002601FC">
        <w:rPr>
          <w:rFonts w:ascii="Arial Narrow" w:eastAsia="Calibri" w:hAnsi="Arial Narrow"/>
          <w:sz w:val="20"/>
          <w:szCs w:val="20"/>
        </w:rPr>
        <w:t xml:space="preserve"> El Salvador S.A. de C.V. a favor de DIGICEL, S.A. de C.V. para otorgarse el permiso de instalación de una “Estación de Telefonía Celular”, en el sitio de San Miguel Ingenio, a ubicarse en Las Tapias cantón Cañas Dulces, Metapán; propiedad del Sr. Mártir Madrid. Respecto al cual </w:t>
      </w:r>
      <w:r w:rsidRPr="002601FC">
        <w:rPr>
          <w:rFonts w:ascii="Arial Narrow" w:eastAsia="Calibri" w:hAnsi="Arial Narrow"/>
          <w:b/>
          <w:bCs/>
          <w:sz w:val="20"/>
          <w:szCs w:val="20"/>
        </w:rPr>
        <w:t>se tienen las copias recibos de ingreso</w:t>
      </w:r>
      <w:r w:rsidRPr="002601FC">
        <w:rPr>
          <w:rFonts w:ascii="Arial Narrow" w:eastAsia="Calibri" w:hAnsi="Arial Narrow"/>
          <w:sz w:val="20"/>
          <w:szCs w:val="20"/>
        </w:rPr>
        <w:t xml:space="preserve"> en los siguientes expedientes: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xml:space="preserve">. #230-10, Res. #222-10, Permiso para la instalación de torre para telefonía celular;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xml:space="preserve">. #231-10 Res. #221-10, Permiso para la instalación de cuatro antenas de transmisión y recepción; y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#244-10, Res. #235-10, Permiso de construcción de infraestructura para radio base de telefonía</w:t>
      </w:r>
      <w:r w:rsidRPr="002601FC">
        <w:rPr>
          <w:rFonts w:ascii="Arial Narrow" w:eastAsia="Calibri" w:hAnsi="Arial Narrow"/>
          <w:sz w:val="20"/>
          <w:szCs w:val="20"/>
        </w:rPr>
        <w:t xml:space="preserve">. Estos con fecha de 17 de junio del 2010, los primeros dos; y del 18 del mismo mes el tercero. (Anexo copia de la solicitud y de los recibos). </w:t>
      </w:r>
    </w:p>
    <w:p w14:paraId="1B46851A" w14:textId="77777777" w:rsidR="002601FC" w:rsidRPr="002601FC" w:rsidRDefault="002601FC" w:rsidP="00F30B32">
      <w:pPr>
        <w:numPr>
          <w:ilvl w:val="0"/>
          <w:numId w:val="126"/>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sz w:val="20"/>
          <w:szCs w:val="20"/>
        </w:rPr>
        <w:t xml:space="preserve">Para el </w:t>
      </w:r>
      <w:r w:rsidRPr="002601FC">
        <w:rPr>
          <w:rFonts w:ascii="Arial Narrow" w:eastAsia="Calibri" w:hAnsi="Arial Narrow"/>
          <w:b/>
          <w:bCs/>
          <w:sz w:val="20"/>
          <w:szCs w:val="20"/>
        </w:rPr>
        <w:t>sitio denominado como METAPÁN 2</w:t>
      </w:r>
      <w:r w:rsidRPr="002601FC">
        <w:rPr>
          <w:rFonts w:ascii="Arial Narrow" w:eastAsia="Calibri" w:hAnsi="Arial Narrow"/>
          <w:sz w:val="20"/>
          <w:szCs w:val="20"/>
        </w:rPr>
        <w:t xml:space="preserve">, el cual en el informe de la UATM se ubica en “Colonia Guadalupe, Avenida Central No. 16, Metapán”. Esta unidad tiene los expedientes donde está la documentación y solicitud presentada con fecha de 26 de octubre del 2009 por la empresa AUTOCONSA S.A. de C.V. a favor de DIGICEL, S.A. de C.V. para otorgarse el permiso de instalación de una “Estación de Telefonía Celular”, en el sitio METAPÁN 2, a ubicarse en Col. Jardines de Guadalupe, Metapán; propiedad de Gregorio Herrera Flores. Respecto al cual </w:t>
      </w:r>
      <w:r w:rsidRPr="002601FC">
        <w:rPr>
          <w:rFonts w:ascii="Arial Narrow" w:eastAsia="Calibri" w:hAnsi="Arial Narrow"/>
          <w:b/>
          <w:bCs/>
          <w:sz w:val="20"/>
          <w:szCs w:val="20"/>
        </w:rPr>
        <w:t>se tienen las copias recibos de ingreso</w:t>
      </w:r>
      <w:r w:rsidRPr="002601FC">
        <w:rPr>
          <w:rFonts w:ascii="Arial Narrow" w:eastAsia="Calibri" w:hAnsi="Arial Narrow"/>
          <w:sz w:val="20"/>
          <w:szCs w:val="20"/>
        </w:rPr>
        <w:t xml:space="preserve"> en los siguientes expedientes: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xml:space="preserve">. #272-09, Res. #250-09, Permiso de construcción de infraestructura para radio base de telefonía;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xml:space="preserve">. #273-09, Res. #251-09, Permiso para la instalación de torre para telefonía celular; y </w:t>
      </w:r>
      <w:proofErr w:type="spellStart"/>
      <w:r w:rsidRPr="002601FC">
        <w:rPr>
          <w:rFonts w:ascii="Arial Narrow" w:eastAsia="Calibri" w:hAnsi="Arial Narrow"/>
          <w:i/>
          <w:iCs/>
          <w:sz w:val="20"/>
          <w:szCs w:val="20"/>
        </w:rPr>
        <w:t>Exp</w:t>
      </w:r>
      <w:proofErr w:type="spellEnd"/>
      <w:r w:rsidRPr="002601FC">
        <w:rPr>
          <w:rFonts w:ascii="Arial Narrow" w:eastAsia="Calibri" w:hAnsi="Arial Narrow"/>
          <w:i/>
          <w:iCs/>
          <w:sz w:val="20"/>
          <w:szCs w:val="20"/>
        </w:rPr>
        <w:t>. #274-09, Res. #252-09, Permiso para la instalación de cuatro antenas de transmisión y recepción; Estos con fecha de 11 de noviembre del 2009</w:t>
      </w:r>
      <w:r w:rsidRPr="002601FC">
        <w:rPr>
          <w:rFonts w:ascii="Arial Narrow" w:eastAsia="Calibri" w:hAnsi="Arial Narrow"/>
          <w:sz w:val="20"/>
          <w:szCs w:val="20"/>
        </w:rPr>
        <w:t xml:space="preserve"> (Anexo copia de la solicitud y de los recibos).</w:t>
      </w:r>
    </w:p>
    <w:p w14:paraId="7B6CF53B" w14:textId="77777777" w:rsidR="002601FC" w:rsidRPr="002601FC" w:rsidRDefault="002601FC" w:rsidP="00F30B32">
      <w:pPr>
        <w:numPr>
          <w:ilvl w:val="0"/>
          <w:numId w:val="126"/>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b/>
          <w:bCs/>
          <w:sz w:val="20"/>
          <w:szCs w:val="20"/>
        </w:rPr>
        <w:t>Para los dos sitios anteriores NO se tienen copias de resoluciones firmadas anexas en ninguno de sus tres expedientes</w:t>
      </w:r>
      <w:r w:rsidRPr="002601FC">
        <w:rPr>
          <w:rFonts w:ascii="Arial Narrow" w:eastAsia="Calibri" w:hAnsi="Arial Narrow"/>
          <w:sz w:val="20"/>
          <w:szCs w:val="20"/>
        </w:rPr>
        <w:t xml:space="preserve">. </w:t>
      </w:r>
    </w:p>
    <w:p w14:paraId="1E08E0E1" w14:textId="77777777" w:rsidR="002601FC" w:rsidRPr="002601FC" w:rsidRDefault="002601FC" w:rsidP="00F30B32">
      <w:pPr>
        <w:numPr>
          <w:ilvl w:val="0"/>
          <w:numId w:val="126"/>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sz w:val="20"/>
          <w:szCs w:val="20"/>
        </w:rPr>
        <w:t xml:space="preserve">Para el </w:t>
      </w:r>
      <w:r w:rsidRPr="002601FC">
        <w:rPr>
          <w:rFonts w:ascii="Arial Narrow" w:eastAsia="Calibri" w:hAnsi="Arial Narrow"/>
          <w:b/>
          <w:bCs/>
          <w:sz w:val="20"/>
          <w:szCs w:val="20"/>
        </w:rPr>
        <w:t xml:space="preserve">sitio denominado como TEXISTEPEQUE METAPAN, </w:t>
      </w:r>
      <w:r w:rsidRPr="002601FC">
        <w:rPr>
          <w:rFonts w:ascii="Arial Narrow" w:eastAsia="Calibri" w:hAnsi="Arial Narrow"/>
          <w:sz w:val="20"/>
          <w:szCs w:val="20"/>
        </w:rPr>
        <w:t xml:space="preserve">el cual en el informe de la UATM se ubica en “Colonia San Francisco, Metapán”. </w:t>
      </w:r>
      <w:r w:rsidRPr="002601FC">
        <w:rPr>
          <w:rFonts w:ascii="Arial Narrow" w:eastAsia="Calibri" w:hAnsi="Arial Narrow"/>
          <w:b/>
          <w:bCs/>
          <w:sz w:val="20"/>
          <w:szCs w:val="20"/>
        </w:rPr>
        <w:t>Esta unidad NO encontró expedientes</w:t>
      </w:r>
      <w:r w:rsidRPr="002601FC">
        <w:rPr>
          <w:rFonts w:ascii="Arial Narrow" w:eastAsia="Calibri" w:hAnsi="Arial Narrow"/>
          <w:sz w:val="20"/>
          <w:szCs w:val="20"/>
        </w:rPr>
        <w:t xml:space="preserve"> de documentación ni solicitud para este sitio. </w:t>
      </w:r>
      <w:r w:rsidRPr="002601FC">
        <w:rPr>
          <w:rFonts w:ascii="Arial Narrow" w:eastAsia="Calibri" w:hAnsi="Arial Narrow"/>
          <w:b/>
          <w:bCs/>
          <w:sz w:val="20"/>
          <w:szCs w:val="20"/>
        </w:rPr>
        <w:t>Además, según antecedentes de las fichas de la UATM sobre esta torre nunca se ha aplicado los cobros de tasas de usos de suelo y subsuelo.</w:t>
      </w:r>
    </w:p>
    <w:p w14:paraId="55A7E8BC" w14:textId="77777777" w:rsidR="002601FC" w:rsidRPr="002601FC" w:rsidRDefault="002601FC" w:rsidP="002601FC">
      <w:pPr>
        <w:spacing w:after="0" w:line="360" w:lineRule="auto"/>
        <w:ind w:left="567"/>
        <w:contextualSpacing/>
        <w:jc w:val="both"/>
        <w:rPr>
          <w:rFonts w:ascii="Arial Narrow" w:eastAsia="Calibri" w:hAnsi="Arial Narrow"/>
          <w:sz w:val="20"/>
          <w:szCs w:val="20"/>
        </w:rPr>
      </w:pPr>
    </w:p>
    <w:p w14:paraId="25985BB3" w14:textId="77777777" w:rsidR="002601FC" w:rsidRPr="002601FC" w:rsidRDefault="002601FC" w:rsidP="00F30B32">
      <w:pPr>
        <w:numPr>
          <w:ilvl w:val="0"/>
          <w:numId w:val="125"/>
        </w:numPr>
        <w:spacing w:after="0" w:line="360" w:lineRule="auto"/>
        <w:ind w:left="284"/>
        <w:contextualSpacing/>
        <w:jc w:val="both"/>
        <w:rPr>
          <w:rFonts w:ascii="Arial Narrow" w:eastAsia="Calibri" w:hAnsi="Arial Narrow"/>
          <w:sz w:val="20"/>
          <w:szCs w:val="20"/>
        </w:rPr>
      </w:pPr>
      <w:r w:rsidRPr="002601FC">
        <w:rPr>
          <w:rFonts w:ascii="Arial Narrow" w:eastAsia="Calibri" w:hAnsi="Arial Narrow"/>
          <w:sz w:val="20"/>
          <w:szCs w:val="20"/>
        </w:rPr>
        <w:t>No omito comentar que según documentación encontrada se tiene lo siguiente:</w:t>
      </w:r>
    </w:p>
    <w:p w14:paraId="6102AEFA" w14:textId="77777777" w:rsidR="002601FC" w:rsidRPr="002601FC" w:rsidRDefault="002601FC" w:rsidP="002601FC">
      <w:pPr>
        <w:spacing w:after="0" w:line="360" w:lineRule="auto"/>
        <w:ind w:left="284"/>
        <w:contextualSpacing/>
        <w:jc w:val="both"/>
        <w:rPr>
          <w:rFonts w:ascii="Arial Narrow" w:eastAsia="Calibri" w:hAnsi="Arial Narrow"/>
          <w:sz w:val="20"/>
          <w:szCs w:val="20"/>
        </w:rPr>
      </w:pPr>
    </w:p>
    <w:p w14:paraId="3EFF9B91" w14:textId="77777777" w:rsidR="002601FC" w:rsidRPr="002601FC" w:rsidRDefault="002601FC" w:rsidP="00F30B32">
      <w:pPr>
        <w:numPr>
          <w:ilvl w:val="0"/>
          <w:numId w:val="127"/>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b/>
          <w:bCs/>
          <w:sz w:val="20"/>
          <w:szCs w:val="20"/>
        </w:rPr>
        <w:t xml:space="preserve">Existe un cuarto sitio denominado sitio ANGUIATU </w:t>
      </w:r>
      <w:r w:rsidRPr="002601FC">
        <w:rPr>
          <w:rFonts w:ascii="Arial Narrow" w:eastAsia="Calibri" w:hAnsi="Arial Narrow"/>
          <w:sz w:val="20"/>
          <w:szCs w:val="20"/>
        </w:rPr>
        <w:t xml:space="preserve">propiedad de PHOENIX TOWER INTERNATIONAL ES, S.A. DE C.V. Y </w:t>
      </w:r>
      <w:r w:rsidRPr="002601FC">
        <w:rPr>
          <w:rFonts w:ascii="Arial Narrow" w:eastAsia="Calibri" w:hAnsi="Arial Narrow"/>
          <w:b/>
          <w:bCs/>
          <w:sz w:val="20"/>
          <w:szCs w:val="20"/>
        </w:rPr>
        <w:t>es sobre esta torre que</w:t>
      </w:r>
      <w:r w:rsidRPr="002601FC">
        <w:rPr>
          <w:rFonts w:ascii="Arial Narrow" w:eastAsia="Calibri" w:hAnsi="Arial Narrow"/>
          <w:sz w:val="20"/>
          <w:szCs w:val="20"/>
        </w:rPr>
        <w:t xml:space="preserve"> </w:t>
      </w:r>
      <w:r w:rsidRPr="002601FC">
        <w:rPr>
          <w:rFonts w:ascii="Arial Narrow" w:eastAsia="Calibri" w:hAnsi="Arial Narrow"/>
          <w:b/>
          <w:bCs/>
          <w:sz w:val="20"/>
          <w:szCs w:val="20"/>
        </w:rPr>
        <w:t xml:space="preserve">según antecedentes de las fichas de la UATM se ha aplicado los cobros de tasas de usos de suelo y subsuelo, esto por dirección y ubicación según reporte del levantamiento del Depto. de Catastro en julio del 2009 </w:t>
      </w:r>
      <w:r w:rsidRPr="002601FC">
        <w:rPr>
          <w:rFonts w:ascii="Arial Narrow" w:eastAsia="Calibri" w:hAnsi="Arial Narrow"/>
          <w:sz w:val="20"/>
          <w:szCs w:val="20"/>
        </w:rPr>
        <w:t>(Anexo copia).</w:t>
      </w:r>
      <w:r w:rsidRPr="002601FC">
        <w:rPr>
          <w:rFonts w:ascii="Arial Narrow" w:eastAsia="Calibri" w:hAnsi="Arial Narrow"/>
          <w:b/>
          <w:bCs/>
          <w:sz w:val="20"/>
          <w:szCs w:val="20"/>
        </w:rPr>
        <w:t xml:space="preserve"> </w:t>
      </w:r>
      <w:r w:rsidRPr="002601FC">
        <w:rPr>
          <w:rFonts w:ascii="Arial Narrow" w:eastAsia="Calibri" w:hAnsi="Arial Narrow"/>
          <w:sz w:val="20"/>
          <w:szCs w:val="20"/>
        </w:rPr>
        <w:t xml:space="preserve">Además, cabe recalcar que de este sitio </w:t>
      </w:r>
      <w:r w:rsidRPr="002601FC">
        <w:rPr>
          <w:rFonts w:ascii="Arial Narrow" w:eastAsia="Calibri" w:hAnsi="Arial Narrow"/>
          <w:b/>
          <w:bCs/>
          <w:sz w:val="20"/>
          <w:szCs w:val="20"/>
        </w:rPr>
        <w:lastRenderedPageBreak/>
        <w:t>NO SE ENCONTRÓ EXPEDIENTE</w:t>
      </w:r>
      <w:r w:rsidRPr="002601FC">
        <w:rPr>
          <w:rFonts w:ascii="Arial Narrow" w:eastAsia="Calibri" w:hAnsi="Arial Narrow"/>
          <w:sz w:val="20"/>
          <w:szCs w:val="20"/>
        </w:rPr>
        <w:t xml:space="preserve"> </w:t>
      </w:r>
      <w:r w:rsidRPr="002601FC">
        <w:rPr>
          <w:rFonts w:ascii="Arial Narrow" w:eastAsia="Calibri" w:hAnsi="Arial Narrow"/>
          <w:b/>
          <w:bCs/>
          <w:sz w:val="20"/>
          <w:szCs w:val="20"/>
        </w:rPr>
        <w:t>del permiso de construcción e instalación</w:t>
      </w:r>
      <w:r w:rsidRPr="002601FC">
        <w:rPr>
          <w:rFonts w:ascii="Arial Narrow" w:eastAsia="Calibri" w:hAnsi="Arial Narrow"/>
          <w:sz w:val="20"/>
          <w:szCs w:val="20"/>
        </w:rPr>
        <w:t xml:space="preserve"> para la “Estación de Telefonía Celular”.</w:t>
      </w:r>
    </w:p>
    <w:p w14:paraId="6EFFCEFB" w14:textId="77777777" w:rsidR="002601FC" w:rsidRPr="002601FC" w:rsidRDefault="002601FC" w:rsidP="00F30B32">
      <w:pPr>
        <w:numPr>
          <w:ilvl w:val="0"/>
          <w:numId w:val="127"/>
        </w:numPr>
        <w:spacing w:after="0" w:line="360" w:lineRule="auto"/>
        <w:ind w:left="567"/>
        <w:contextualSpacing/>
        <w:jc w:val="both"/>
        <w:rPr>
          <w:rFonts w:ascii="Arial Narrow" w:eastAsia="Calibri" w:hAnsi="Arial Narrow"/>
          <w:sz w:val="20"/>
          <w:szCs w:val="20"/>
        </w:rPr>
      </w:pPr>
      <w:r w:rsidRPr="002601FC">
        <w:rPr>
          <w:rFonts w:ascii="Arial Narrow" w:eastAsia="Calibri" w:hAnsi="Arial Narrow"/>
          <w:sz w:val="20"/>
          <w:szCs w:val="20"/>
        </w:rPr>
        <w:t>Para cada uno de los cuatro sitios mencionados antes propiedad de DIGICEL S.A. DE C.V. se tiene una nota con fecha de 03 de mayo del 2017 donde PHOENIX TOWER INTERNATIONAL ES, S.A. DE C.V. presentando documentación legal pertinente solicita la inscripción a favor de ellos de las torres de telecomunicaciones y que a partir de esa fecha se cobren a ellos las tasas correspondientes a las mismas. En cada uno de los cuales agregan una DECLARATORIA JURADA donde anexan el listado de las cuatro torres mencionadas; (anexo copia de las cuatro solicitudes y de la declaratoria jurada).</w:t>
      </w:r>
    </w:p>
    <w:p w14:paraId="66B4740F" w14:textId="77777777" w:rsidR="002601FC" w:rsidRPr="002601FC" w:rsidRDefault="002601FC" w:rsidP="002601FC">
      <w:pPr>
        <w:spacing w:after="0" w:line="360" w:lineRule="auto"/>
        <w:jc w:val="both"/>
        <w:rPr>
          <w:rFonts w:ascii="Arial Narrow" w:eastAsia="Calibri" w:hAnsi="Arial Narrow"/>
          <w:sz w:val="20"/>
          <w:szCs w:val="20"/>
          <w:lang w:val="es-ES"/>
        </w:rPr>
      </w:pPr>
    </w:p>
    <w:p w14:paraId="33D54D79" w14:textId="77777777" w:rsidR="002601FC" w:rsidRPr="002601FC" w:rsidRDefault="002601FC" w:rsidP="002601FC">
      <w:pPr>
        <w:spacing w:after="0" w:line="360" w:lineRule="auto"/>
        <w:jc w:val="both"/>
        <w:rPr>
          <w:rFonts w:ascii="Arial Narrow" w:eastAsia="Calibri" w:hAnsi="Arial Narrow"/>
          <w:sz w:val="20"/>
          <w:szCs w:val="20"/>
          <w:lang w:val="es-ES"/>
        </w:rPr>
      </w:pPr>
    </w:p>
    <w:p w14:paraId="1909F59F" w14:textId="77777777" w:rsidR="002601FC" w:rsidRPr="002601FC" w:rsidRDefault="002601FC" w:rsidP="002601FC">
      <w:pPr>
        <w:spacing w:after="0" w:line="360" w:lineRule="auto"/>
        <w:jc w:val="both"/>
        <w:rPr>
          <w:rFonts w:ascii="Arial Narrow" w:eastAsia="Calibri" w:hAnsi="Arial Narrow"/>
          <w:sz w:val="20"/>
          <w:szCs w:val="20"/>
          <w:lang w:val="es-ES"/>
        </w:rPr>
      </w:pPr>
      <w:r w:rsidRPr="002601FC">
        <w:rPr>
          <w:rFonts w:ascii="Arial Narrow" w:eastAsia="Calibri" w:hAnsi="Arial Narrow"/>
          <w:sz w:val="20"/>
          <w:szCs w:val="20"/>
          <w:lang w:val="es-ES"/>
        </w:rPr>
        <w:t>Atentamente,</w:t>
      </w:r>
    </w:p>
    <w:p w14:paraId="2E20A65C" w14:textId="77777777" w:rsidR="002601FC" w:rsidRPr="002601FC" w:rsidRDefault="002601FC" w:rsidP="002601FC">
      <w:pPr>
        <w:spacing w:after="0" w:line="360" w:lineRule="auto"/>
        <w:jc w:val="both"/>
        <w:rPr>
          <w:rFonts w:ascii="Arial Narrow" w:eastAsia="Calibri" w:hAnsi="Arial Narrow"/>
          <w:sz w:val="20"/>
          <w:szCs w:val="20"/>
          <w:lang w:val="es-ES"/>
        </w:rPr>
      </w:pPr>
    </w:p>
    <w:p w14:paraId="359AE9D8" w14:textId="77777777" w:rsidR="002601FC" w:rsidRPr="002601FC" w:rsidRDefault="002601FC" w:rsidP="002601FC">
      <w:pPr>
        <w:spacing w:after="0" w:line="360" w:lineRule="auto"/>
        <w:jc w:val="center"/>
        <w:rPr>
          <w:rFonts w:ascii="Arial Narrow" w:eastAsia="Calibri" w:hAnsi="Arial Narrow"/>
          <w:sz w:val="20"/>
          <w:szCs w:val="20"/>
          <w:lang w:val="es-ES"/>
        </w:rPr>
      </w:pPr>
      <w:r w:rsidRPr="002601FC">
        <w:rPr>
          <w:rFonts w:ascii="Arial Narrow" w:eastAsia="Calibri" w:hAnsi="Arial Narrow"/>
          <w:sz w:val="20"/>
          <w:szCs w:val="20"/>
          <w:lang w:val="es-ES"/>
        </w:rPr>
        <w:t>Ing. Roberto Esaú Díaz Peraza</w:t>
      </w:r>
    </w:p>
    <w:p w14:paraId="1309D5D1" w14:textId="77777777" w:rsidR="002601FC" w:rsidRPr="002601FC" w:rsidRDefault="002601FC" w:rsidP="002601FC">
      <w:pPr>
        <w:spacing w:after="0" w:line="360" w:lineRule="auto"/>
        <w:jc w:val="center"/>
        <w:rPr>
          <w:rFonts w:ascii="Arial Narrow" w:eastAsia="Calibri" w:hAnsi="Arial Narrow"/>
          <w:sz w:val="20"/>
          <w:szCs w:val="20"/>
          <w:lang w:val="es-ES"/>
        </w:rPr>
      </w:pPr>
      <w:r w:rsidRPr="002601FC">
        <w:rPr>
          <w:rFonts w:ascii="Arial Narrow" w:eastAsia="Calibri" w:hAnsi="Arial Narrow"/>
          <w:sz w:val="20"/>
          <w:szCs w:val="20"/>
          <w:lang w:val="es-ES"/>
        </w:rPr>
        <w:t>Jefe de la Unidad de Desarrollo urbano</w:t>
      </w:r>
    </w:p>
    <w:p w14:paraId="7B5C7E4D" w14:textId="77777777" w:rsidR="002601FC" w:rsidRPr="002601FC" w:rsidRDefault="002601FC" w:rsidP="002601FC">
      <w:pPr>
        <w:spacing w:after="0" w:line="360" w:lineRule="auto"/>
        <w:jc w:val="center"/>
        <w:rPr>
          <w:rFonts w:ascii="Arial Narrow" w:eastAsia="Calibri" w:hAnsi="Arial Narrow"/>
          <w:sz w:val="20"/>
          <w:szCs w:val="20"/>
          <w:lang w:val="es-ES"/>
        </w:rPr>
      </w:pPr>
    </w:p>
    <w:p w14:paraId="266645D6" w14:textId="77777777" w:rsidR="002601FC" w:rsidRPr="002601FC" w:rsidRDefault="002601FC" w:rsidP="002601FC">
      <w:pPr>
        <w:spacing w:after="0" w:line="360" w:lineRule="auto"/>
        <w:jc w:val="both"/>
        <w:rPr>
          <w:rFonts w:ascii="Arial Narrow" w:eastAsia="Calibri" w:hAnsi="Arial Narrow"/>
          <w:sz w:val="20"/>
          <w:szCs w:val="20"/>
          <w:lang w:val="es-ES"/>
        </w:rPr>
      </w:pPr>
    </w:p>
    <w:p w14:paraId="3C91F1F1" w14:textId="77777777" w:rsidR="002601FC" w:rsidRPr="002601FC" w:rsidRDefault="002601FC" w:rsidP="00F30B32">
      <w:pPr>
        <w:numPr>
          <w:ilvl w:val="0"/>
          <w:numId w:val="127"/>
        </w:numPr>
        <w:spacing w:after="0" w:line="360" w:lineRule="auto"/>
        <w:contextualSpacing/>
        <w:jc w:val="both"/>
        <w:rPr>
          <w:rFonts w:ascii="Arial Narrow" w:eastAsia="Calibri" w:hAnsi="Arial Narrow"/>
          <w:sz w:val="20"/>
          <w:szCs w:val="20"/>
          <w:lang w:val="es-ES"/>
        </w:rPr>
      </w:pPr>
      <w:r w:rsidRPr="002601FC">
        <w:rPr>
          <w:rFonts w:ascii="Arial Narrow" w:eastAsia="Calibri" w:hAnsi="Arial Narrow"/>
          <w:sz w:val="20"/>
          <w:szCs w:val="20"/>
          <w:lang w:val="es-ES"/>
        </w:rPr>
        <w:t xml:space="preserve">INFORME EMITIDO POR LA JEFE DE ADMINISTRACIÓN TRIBUTARIA DE FECHA 7 DE MARZO DE 2022 EN EL CUAL SE ESTABLECE QUE: </w:t>
      </w:r>
    </w:p>
    <w:p w14:paraId="45FB842A" w14:textId="77777777" w:rsidR="002601FC" w:rsidRPr="002601FC" w:rsidRDefault="002601FC" w:rsidP="002601FC">
      <w:pPr>
        <w:spacing w:after="0" w:line="360" w:lineRule="auto"/>
        <w:jc w:val="both"/>
        <w:rPr>
          <w:rFonts w:ascii="Arial Narrow" w:eastAsia="Calibri" w:hAnsi="Arial Narrow"/>
          <w:sz w:val="20"/>
          <w:szCs w:val="20"/>
          <w:lang w:val="es-ES"/>
        </w:rPr>
      </w:pPr>
      <w:r w:rsidRPr="002601FC">
        <w:rPr>
          <w:rFonts w:ascii="Arial Narrow" w:eastAsia="Calibri" w:hAnsi="Arial Narrow"/>
          <w:sz w:val="20"/>
          <w:szCs w:val="20"/>
          <w:lang w:val="es-ES"/>
        </w:rPr>
        <w:t>“”””””””””””””</w:t>
      </w:r>
    </w:p>
    <w:p w14:paraId="5D0A2263" w14:textId="77777777" w:rsidR="002601FC" w:rsidRPr="002601FC" w:rsidRDefault="002601FC" w:rsidP="002601FC">
      <w:pPr>
        <w:spacing w:line="360" w:lineRule="auto"/>
        <w:jc w:val="right"/>
        <w:rPr>
          <w:rFonts w:ascii="Arial Narrow" w:eastAsia="Calibri" w:hAnsi="Arial Narrow"/>
          <w:sz w:val="20"/>
          <w:szCs w:val="20"/>
        </w:rPr>
      </w:pPr>
      <w:r w:rsidRPr="002601FC">
        <w:rPr>
          <w:rFonts w:ascii="Arial Narrow" w:eastAsia="Calibri" w:hAnsi="Arial Narrow"/>
          <w:sz w:val="20"/>
          <w:szCs w:val="20"/>
        </w:rPr>
        <w:t xml:space="preserve">Metapán 7 de Marzo de 2022 </w:t>
      </w:r>
    </w:p>
    <w:p w14:paraId="68D615B7"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En oficinas de la Administración Tributaria de la Alcaldía Municipal de Metapán y en virtud de recurso de apelación presentado por la entidad PHOENIX TOWER INTERNATIONAL, ES con fecha veintitrés de noviembre de dos mil veintiuno, sobre tres torres ubicadas en Colonia Guadalupe, Avenida Central Metapán, San Miguel Ingenio, calle a Honduritas, Metapán y la tercera </w:t>
      </w:r>
      <w:proofErr w:type="spellStart"/>
      <w:r w:rsidRPr="002601FC">
        <w:rPr>
          <w:rFonts w:ascii="Arial Narrow" w:eastAsia="Calibri" w:hAnsi="Arial Narrow"/>
          <w:sz w:val="20"/>
          <w:szCs w:val="20"/>
        </w:rPr>
        <w:t>Texistepeque</w:t>
      </w:r>
      <w:proofErr w:type="spellEnd"/>
      <w:r w:rsidRPr="002601FC">
        <w:rPr>
          <w:rFonts w:ascii="Arial Narrow" w:eastAsia="Calibri" w:hAnsi="Arial Narrow"/>
          <w:sz w:val="20"/>
          <w:szCs w:val="20"/>
        </w:rPr>
        <w:t xml:space="preserve"> Metapán se ha determinado que esta última,  según inspección realizada en fecha siete de febrero de dos mil veintidós;  y de conformidad a la documentación de traspaso de DIGICEL a PHOENIX TOWER INTERNATIONAL, ES, se detectó  en nuestros registros que dicha Torre, ubicada en los linderos de Metapán – sitio denominado </w:t>
      </w:r>
      <w:proofErr w:type="spellStart"/>
      <w:r w:rsidRPr="002601FC">
        <w:rPr>
          <w:rFonts w:ascii="Arial Narrow" w:eastAsia="Calibri" w:hAnsi="Arial Narrow"/>
          <w:sz w:val="20"/>
          <w:szCs w:val="20"/>
        </w:rPr>
        <w:t>Texistepeque</w:t>
      </w:r>
      <w:proofErr w:type="spellEnd"/>
      <w:r w:rsidRPr="002601FC">
        <w:rPr>
          <w:rFonts w:ascii="Arial Narrow" w:eastAsia="Calibri" w:hAnsi="Arial Narrow"/>
          <w:sz w:val="20"/>
          <w:szCs w:val="20"/>
        </w:rPr>
        <w:t xml:space="preserve">, según el mapa catastral dicha parcela pertenece a Metapán,  pero según proyecto unidad de límites entre las diferentes municipalidades por el Centro nacional de Registros y por decreto 552 del veintitrés de enero del dos mil veinte publicado en Diario oficial 25 está no pertenece al municipio y nunca ha existido cobro sobre Antena ubicada en tal ubicación. </w:t>
      </w:r>
    </w:p>
    <w:p w14:paraId="780C00F1"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Se aclara que según levantamiento realizado por la municipalidad existen tres torres inscritas según detalle siguiente: </w:t>
      </w:r>
    </w:p>
    <w:p w14:paraId="7F8D1A3A" w14:textId="77777777" w:rsidR="002601FC" w:rsidRPr="002601FC" w:rsidRDefault="002601FC" w:rsidP="00F30B32">
      <w:pPr>
        <w:numPr>
          <w:ilvl w:val="0"/>
          <w:numId w:val="130"/>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Torre 1 ubicada en el </w:t>
      </w:r>
      <w:r w:rsidRPr="002601FC">
        <w:rPr>
          <w:rFonts w:ascii="Arial Narrow" w:eastAsia="Calibri" w:hAnsi="Arial Narrow"/>
          <w:b/>
          <w:bCs/>
          <w:sz w:val="20"/>
          <w:szCs w:val="20"/>
        </w:rPr>
        <w:t>sitio denominado como METAPÁN 2</w:t>
      </w:r>
      <w:r w:rsidRPr="002601FC">
        <w:rPr>
          <w:rFonts w:ascii="Arial Narrow" w:eastAsia="Calibri" w:hAnsi="Arial Narrow"/>
          <w:sz w:val="20"/>
          <w:szCs w:val="20"/>
        </w:rPr>
        <w:t xml:space="preserve">, </w:t>
      </w:r>
      <w:r w:rsidRPr="002601FC">
        <w:rPr>
          <w:rFonts w:ascii="Arial Narrow" w:eastAsia="Calibri" w:hAnsi="Arial Narrow"/>
          <w:sz w:val="20"/>
          <w:szCs w:val="20"/>
        </w:rPr>
        <w:tab/>
        <w:t>que se ubica en Parcelación Jardines de Guadalupe, El Capulín, Municipio de Metapán. Cuenta Corriente 5957.</w:t>
      </w:r>
    </w:p>
    <w:p w14:paraId="63342CDD" w14:textId="77777777" w:rsidR="002601FC" w:rsidRPr="002601FC" w:rsidRDefault="002601FC" w:rsidP="00F30B32">
      <w:pPr>
        <w:numPr>
          <w:ilvl w:val="0"/>
          <w:numId w:val="130"/>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Torre 2 ubicada en San Miguel Ingenio, Las Tapias cantón Cañas Dulces, Metapán. Cuenta Corriente 2587.</w:t>
      </w:r>
    </w:p>
    <w:p w14:paraId="63A9F59F" w14:textId="77777777" w:rsidR="002601FC" w:rsidRPr="002601FC" w:rsidRDefault="002601FC" w:rsidP="00F30B32">
      <w:pPr>
        <w:numPr>
          <w:ilvl w:val="0"/>
          <w:numId w:val="130"/>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Y una Torre 3 ubicada en Cantón el Brujo sitio denominado </w:t>
      </w:r>
      <w:proofErr w:type="spellStart"/>
      <w:r w:rsidRPr="002601FC">
        <w:rPr>
          <w:rFonts w:ascii="Arial Narrow" w:eastAsia="Calibri" w:hAnsi="Arial Narrow"/>
          <w:sz w:val="20"/>
          <w:szCs w:val="20"/>
        </w:rPr>
        <w:t>Angüiatú</w:t>
      </w:r>
      <w:proofErr w:type="spellEnd"/>
      <w:r w:rsidRPr="002601FC">
        <w:rPr>
          <w:rFonts w:ascii="Arial Narrow" w:eastAsia="Calibri" w:hAnsi="Arial Narrow"/>
          <w:sz w:val="20"/>
          <w:szCs w:val="20"/>
        </w:rPr>
        <w:t>. Cuenta Corriente 5784.</w:t>
      </w:r>
    </w:p>
    <w:p w14:paraId="0A40BEB7"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Por lo cual se establece que en efecto existen inscritas tres torres a nombre de PHOENIX TOWER INTERNATIONAL, ES por traspaso efectuado de DIGICEL S.A DE C.V, pero la documentación presentada sobre la torre ubicada en </w:t>
      </w:r>
      <w:proofErr w:type="spellStart"/>
      <w:r w:rsidRPr="002601FC">
        <w:rPr>
          <w:rFonts w:ascii="Arial Narrow" w:eastAsia="Calibri" w:hAnsi="Arial Narrow"/>
          <w:sz w:val="20"/>
          <w:szCs w:val="20"/>
        </w:rPr>
        <w:t>Texistepeque</w:t>
      </w:r>
      <w:proofErr w:type="spellEnd"/>
      <w:r w:rsidRPr="002601FC">
        <w:rPr>
          <w:rFonts w:ascii="Arial Narrow" w:eastAsia="Calibri" w:hAnsi="Arial Narrow"/>
          <w:sz w:val="20"/>
          <w:szCs w:val="20"/>
        </w:rPr>
        <w:t xml:space="preserve"> es incorrecta, por lo cual se procedió a solicitar la documentación que acredite la propiedad o derecho de uso sobre el inmueble en el cual se ubica tal torre, la que fue remitida y se verifica que dicha documentación ya había sido remitida previamente en fecha nueve de mayo de dos mil diecisiete, la cual no se encontró en los registros de la Administración Tributaria Municipal, desconociendo las razones de tal deficiencia, pero que al revisar lo presentado por parte de la parte apelante se comprueba lo constatado en el lugar sobre la ubicación de la torre en propiedad privada. </w:t>
      </w:r>
    </w:p>
    <w:p w14:paraId="70E11FCF"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Se aclara al Concejo que debe contemplarse que el ESTADO DE CUENTA 3 DE CUENTA CORRIENTE 5784, del cual se ha apelado, CORRESPONDE A LA ANTENA ubicada en Cantón el Brujo sitio denominado </w:t>
      </w:r>
      <w:proofErr w:type="spellStart"/>
      <w:r w:rsidRPr="002601FC">
        <w:rPr>
          <w:rFonts w:ascii="Arial Narrow" w:eastAsia="Calibri" w:hAnsi="Arial Narrow"/>
          <w:sz w:val="20"/>
          <w:szCs w:val="20"/>
        </w:rPr>
        <w:t>Angüiatú</w:t>
      </w:r>
      <w:proofErr w:type="spellEnd"/>
      <w:r w:rsidRPr="002601FC">
        <w:rPr>
          <w:rFonts w:ascii="Arial Narrow" w:eastAsia="Calibri" w:hAnsi="Arial Narrow"/>
          <w:sz w:val="20"/>
          <w:szCs w:val="20"/>
        </w:rPr>
        <w:t xml:space="preserve"> y que en consecuencia </w:t>
      </w:r>
      <w:r w:rsidRPr="002601FC">
        <w:rPr>
          <w:rFonts w:ascii="Arial Narrow" w:eastAsia="Calibri" w:hAnsi="Arial Narrow"/>
          <w:sz w:val="20"/>
          <w:szCs w:val="20"/>
        </w:rPr>
        <w:lastRenderedPageBreak/>
        <w:t xml:space="preserve">se ha determinado que no existe Estado de Cuenta emitido sobre Torre Ubicada en sitio denominado </w:t>
      </w:r>
      <w:proofErr w:type="spellStart"/>
      <w:r w:rsidRPr="002601FC">
        <w:rPr>
          <w:rFonts w:ascii="Arial Narrow" w:eastAsia="Calibri" w:hAnsi="Arial Narrow"/>
          <w:sz w:val="20"/>
          <w:szCs w:val="20"/>
        </w:rPr>
        <w:t>Texistepeque</w:t>
      </w:r>
      <w:proofErr w:type="spellEnd"/>
      <w:r w:rsidRPr="002601FC">
        <w:rPr>
          <w:rFonts w:ascii="Arial Narrow" w:eastAsia="Calibri" w:hAnsi="Arial Narrow"/>
          <w:sz w:val="20"/>
          <w:szCs w:val="20"/>
        </w:rPr>
        <w:t xml:space="preserve"> Metapán, por las razones previamente expuestas. </w:t>
      </w:r>
    </w:p>
    <w:p w14:paraId="078E4449"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Sin más que agregar me suscribo.</w:t>
      </w:r>
    </w:p>
    <w:p w14:paraId="77DE5033" w14:textId="77777777" w:rsidR="002601FC" w:rsidRPr="002601FC" w:rsidRDefault="002601FC" w:rsidP="002601FC">
      <w:pPr>
        <w:spacing w:line="360" w:lineRule="auto"/>
        <w:jc w:val="both"/>
        <w:rPr>
          <w:rFonts w:ascii="Arial Narrow" w:eastAsia="Calibri" w:hAnsi="Arial Narrow"/>
          <w:sz w:val="20"/>
          <w:szCs w:val="20"/>
        </w:rPr>
      </w:pPr>
    </w:p>
    <w:p w14:paraId="26B7B0C3" w14:textId="77777777" w:rsidR="002601FC" w:rsidRPr="002601FC" w:rsidRDefault="002601FC" w:rsidP="002601FC">
      <w:pPr>
        <w:spacing w:line="360" w:lineRule="auto"/>
        <w:jc w:val="both"/>
        <w:rPr>
          <w:rFonts w:ascii="Arial Narrow" w:eastAsia="Calibri" w:hAnsi="Arial Narrow"/>
          <w:sz w:val="20"/>
          <w:szCs w:val="20"/>
        </w:rPr>
      </w:pPr>
      <w:proofErr w:type="spellStart"/>
      <w:r w:rsidRPr="002601FC">
        <w:rPr>
          <w:rFonts w:ascii="Arial Narrow" w:eastAsia="Calibri" w:hAnsi="Arial Narrow"/>
          <w:sz w:val="20"/>
          <w:szCs w:val="20"/>
        </w:rPr>
        <w:t>Licda</w:t>
      </w:r>
      <w:proofErr w:type="spellEnd"/>
      <w:r w:rsidRPr="002601FC">
        <w:rPr>
          <w:rFonts w:ascii="Arial Narrow" w:eastAsia="Calibri" w:hAnsi="Arial Narrow"/>
          <w:sz w:val="20"/>
          <w:szCs w:val="20"/>
        </w:rPr>
        <w:t xml:space="preserve"> Lisseth Aldana </w:t>
      </w:r>
    </w:p>
    <w:p w14:paraId="7004E29B"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Unidad de Administración tributaria Municipal. “””””””</w:t>
      </w:r>
    </w:p>
    <w:p w14:paraId="0676563D" w14:textId="77777777" w:rsidR="002601FC" w:rsidRPr="002601FC" w:rsidRDefault="002601FC" w:rsidP="002601FC">
      <w:pPr>
        <w:spacing w:after="0" w:line="360" w:lineRule="auto"/>
        <w:jc w:val="both"/>
        <w:rPr>
          <w:rFonts w:ascii="Arial Narrow" w:eastAsia="Calibri" w:hAnsi="Arial Narrow"/>
          <w:sz w:val="20"/>
          <w:szCs w:val="20"/>
          <w:lang w:val="es-ES"/>
        </w:rPr>
      </w:pPr>
    </w:p>
    <w:p w14:paraId="04D71471"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Que se han llevado a cabo las diligencias necesarias; y la práctica de las inspecciones ordenadas por el Concejo Municipal, a efecto de resolver sobre lo pedido en el Recurso de Apelación Planteado por PHOENIX TOWER INTERNATIONAL, ES.</w:t>
      </w:r>
    </w:p>
    <w:p w14:paraId="4A37E1F5"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Que el Fundamento Medular del Recurso planteado, es sobre el literal a) del apartado 0-03-02-02 de la Ordenanza Reguladora de Tasas por Servicios Municipales del Municipio de Metapán, Departamento de Santa Ana, publicada en el Diario Oficial, Tomo 409, Número 237 del día veintitrés de diciembre del año 2015; en donde se establece como hecho generador lo siguiente: DERECHO DE USO POR USO DE SUELO Y SUBSUELO PARA MANTENER INSTALADAS VALLAS PUBLICITARIAS, TORRES, POSTES Y ANTENAS PARA CUALQUIER USO, CADA UNA AL MES: A) PARA MANTENER INSTALADAS TORRES TELFONICAS $250.00, de lo cual se ha alegado en el texto del escrito de expresión de agravios, que tal disposición es ilegal porque posee violaciones de normas y principios constitucionales, sobre lo cual se ha determinado por la parte apelante como Agravio: 1. AGRAVIO POR COBRO DE TASAS SIN CONTRAPRESTACIÓN; 2. AGRAVIO POR COBRO DE IMPUESTO SIN BASE LEGAL.</w:t>
      </w:r>
    </w:p>
    <w:p w14:paraId="5CE4429A"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Que según lo señala la Ley General Tributaria Municipal (LGTM), son tributos municipales las prestaciones generalmente en dinero, que los municipios en el ejercicio de su potestad tributaria exigen a los contribuyentes o responsables, en virtud de una ley u ordenanza para el cumplimiento de sus fines. Asimismo, la LGTM clasifica a los tributos municipales en: impuestos, tasas y las contribuciones especiales municipales.</w:t>
      </w:r>
    </w:p>
    <w:p w14:paraId="3BDBFC8A"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Respecto de las tasas municipales, establece el Art. 5 del citado cuerpo legal que, son los tributos que se generan en ocasión de los servicios públicos de naturaleza administrativa o jurídica prestados por los municipios; estos servicios pueden consistir una actividad material o tangible, por ejemplo, aseo, alumbrado público y ornato, la cual implica una acción por parte del municipio a favor de quien efectúa el pago de cierta cantidad de dinero. Asimismo, pueden consistir en un servicio jurídico o administrativo, como la emisión de una licencia, permiso o autorización, en el cual conste que, por el pago de cierta cantidad de dinero, el contribuyente está autorizado para realizar determinada actividad dentro del municipio. Sin embargo, los municipios pese a su autonomía y potestad tributaria en materia de tasas, tienen vedado su ofrecimiento, otorgamiento y cobro en relación con una tasa cuyo hecho generador esté fuera de las competencias municipales.</w:t>
      </w:r>
    </w:p>
    <w:p w14:paraId="017417DF"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La Sala de lo Constitucional ha indicado en su sentencia de Amparo con referencia 428-2011, emitida a las diez horas con cuarenta y un minutos del día 21 de agosto de 2013, que en los supuestos en que la tasa establezca como hecho generador el </w:t>
      </w:r>
      <w:r w:rsidRPr="002601FC">
        <w:rPr>
          <w:rFonts w:ascii="Arial Narrow" w:eastAsia="Calibri" w:hAnsi="Arial Narrow" w:cs="Arial"/>
          <w:b/>
          <w:bCs/>
          <w:color w:val="000000"/>
          <w:sz w:val="20"/>
          <w:szCs w:val="20"/>
        </w:rPr>
        <w:t>uso del suelo y subsuelo</w:t>
      </w:r>
      <w:r w:rsidRPr="002601FC">
        <w:rPr>
          <w:rFonts w:ascii="Arial Narrow" w:eastAsia="Calibri" w:hAnsi="Arial Narrow" w:cs="Arial"/>
          <w:color w:val="000000"/>
          <w:sz w:val="20"/>
          <w:szCs w:val="20"/>
        </w:rPr>
        <w:t> para mantener instaladas estructuras para telecomunicaciones, energía eléctrica o televisión, resulta determinante establecer la naturaleza pública o privada del terreno donde se encuentran las estructuras objeto del gravamen, pues de ello se inferirá su ámbito real de aplicación. En razón de ello, debemos traer a colación lo que señala el Art. 4 numeral 23 del Código Municipal (CM), el cual prescribe que es competencia de las municipalidades regular el «</w:t>
      </w:r>
      <w:r w:rsidRPr="002601FC">
        <w:rPr>
          <w:rFonts w:ascii="Arial Narrow" w:eastAsia="Calibri" w:hAnsi="Arial Narrow" w:cs="Arial"/>
          <w:i/>
          <w:iCs/>
          <w:color w:val="000000"/>
          <w:sz w:val="20"/>
          <w:szCs w:val="20"/>
        </w:rPr>
        <w:t>uso de parques, calles, aceras y otros sitios municipales</w:t>
      </w:r>
      <w:r w:rsidRPr="002601FC">
        <w:rPr>
          <w:rFonts w:ascii="Arial Narrow" w:eastAsia="Calibri" w:hAnsi="Arial Narrow" w:cs="Arial"/>
          <w:color w:val="000000"/>
          <w:sz w:val="20"/>
          <w:szCs w:val="20"/>
        </w:rPr>
        <w:t xml:space="preserve"> «; y por su parte, el Art. 130 LGTM señala que están sujetos al pago de tasas los servicios públicos, aquellos que </w:t>
      </w:r>
      <w:r w:rsidRPr="002601FC">
        <w:rPr>
          <w:rFonts w:ascii="Arial Narrow" w:eastAsia="Calibri" w:hAnsi="Arial Narrow" w:cs="Arial"/>
          <w:b/>
          <w:bCs/>
          <w:color w:val="000000"/>
          <w:sz w:val="20"/>
          <w:szCs w:val="20"/>
        </w:rPr>
        <w:t>representan el uso de bienes municipales</w:t>
      </w:r>
      <w:r w:rsidRPr="002601FC">
        <w:rPr>
          <w:rFonts w:ascii="Arial Narrow" w:eastAsia="Calibri" w:hAnsi="Arial Narrow" w:cs="Arial"/>
          <w:color w:val="000000"/>
          <w:sz w:val="20"/>
          <w:szCs w:val="20"/>
        </w:rPr>
        <w:t>.</w:t>
      </w:r>
    </w:p>
    <w:p w14:paraId="5DC48267"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lastRenderedPageBreak/>
        <w:t>A partir de lo anterior, las municipalidades son competentes para regular el uso de espacios públicos propios o encomendados a su administración; por lo cual, se colige que las municipalidades gozan de la facultad constitucional para </w:t>
      </w:r>
      <w:r w:rsidRPr="002601FC">
        <w:rPr>
          <w:rFonts w:ascii="Arial Narrow" w:eastAsia="Calibri" w:hAnsi="Arial Narrow" w:cs="Arial"/>
          <w:b/>
          <w:bCs/>
          <w:color w:val="000000"/>
          <w:sz w:val="20"/>
          <w:szCs w:val="20"/>
        </w:rPr>
        <w:t>gravar la utilización del suelo y subsuelo administrado por el municipio</w:t>
      </w:r>
      <w:r w:rsidRPr="002601FC">
        <w:rPr>
          <w:rFonts w:ascii="Arial Narrow" w:eastAsia="Calibri" w:hAnsi="Arial Narrow" w:cs="Arial"/>
          <w:color w:val="000000"/>
          <w:sz w:val="20"/>
          <w:szCs w:val="20"/>
        </w:rPr>
        <w:t>. En ese orden de ideas, aquellos preceptos que graven el</w:t>
      </w:r>
      <w:r w:rsidRPr="002601FC">
        <w:rPr>
          <w:rFonts w:ascii="Arial Narrow" w:eastAsia="Calibri" w:hAnsi="Arial Narrow" w:cs="Arial"/>
          <w:b/>
          <w:bCs/>
          <w:color w:val="000000"/>
          <w:sz w:val="20"/>
          <w:szCs w:val="20"/>
        </w:rPr>
        <w:t> uso del suelo y del subsuelo ubicado bajo determinado inmueble de propiedad privada exceden las facultades de regulación legalmente conferidas a los municipios</w:t>
      </w:r>
      <w:r w:rsidRPr="002601FC">
        <w:rPr>
          <w:rFonts w:ascii="Arial Narrow" w:eastAsia="Calibri" w:hAnsi="Arial Narrow" w:cs="Arial"/>
          <w:color w:val="000000"/>
          <w:sz w:val="20"/>
          <w:szCs w:val="20"/>
        </w:rPr>
        <w:t>, pues estos no tienen la potestad de gravar ese tipo de actividad que se realiza en el subsuelo de propiedades </w:t>
      </w:r>
      <w:r w:rsidRPr="002601FC">
        <w:rPr>
          <w:rFonts w:ascii="Arial Narrow" w:eastAsia="Calibri" w:hAnsi="Arial Narrow" w:cs="Arial"/>
          <w:b/>
          <w:bCs/>
          <w:color w:val="000000"/>
          <w:sz w:val="20"/>
          <w:szCs w:val="20"/>
        </w:rPr>
        <w:t>no sujetas a su competencia</w:t>
      </w:r>
      <w:r w:rsidRPr="002601FC">
        <w:rPr>
          <w:rFonts w:ascii="Arial Narrow" w:eastAsia="Calibri" w:hAnsi="Arial Narrow" w:cs="Arial"/>
          <w:color w:val="000000"/>
          <w:sz w:val="20"/>
          <w:szCs w:val="20"/>
        </w:rPr>
        <w:t>, por lo que se encuentran </w:t>
      </w:r>
      <w:r w:rsidRPr="002601FC">
        <w:rPr>
          <w:rFonts w:ascii="Arial Narrow" w:eastAsia="Calibri" w:hAnsi="Arial Narrow" w:cs="Arial"/>
          <w:b/>
          <w:bCs/>
          <w:color w:val="000000"/>
          <w:sz w:val="20"/>
          <w:szCs w:val="20"/>
        </w:rPr>
        <w:t>inhabilitados</w:t>
      </w:r>
      <w:r w:rsidRPr="002601FC">
        <w:rPr>
          <w:rFonts w:ascii="Arial Narrow" w:eastAsia="Calibri" w:hAnsi="Arial Narrow" w:cs="Arial"/>
          <w:color w:val="000000"/>
          <w:sz w:val="20"/>
          <w:szCs w:val="20"/>
        </w:rPr>
        <w:t> para ofrecer o proporcionar una contraprestación de carácter jurídico o administrativo y exigir el pago de una tasa.</w:t>
      </w:r>
    </w:p>
    <w:p w14:paraId="56CB92B1"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Por lo tanto, podemos concluir que las disposiciones que regulan tasas cuyo hecho generador es el </w:t>
      </w:r>
      <w:r w:rsidRPr="002601FC">
        <w:rPr>
          <w:rFonts w:ascii="Arial Narrow" w:eastAsia="Calibri" w:hAnsi="Arial Narrow" w:cs="Arial"/>
          <w:b/>
          <w:bCs/>
          <w:color w:val="000000"/>
          <w:sz w:val="20"/>
          <w:szCs w:val="20"/>
        </w:rPr>
        <w:t>uso del suelo y subsuelo</w:t>
      </w:r>
      <w:r w:rsidRPr="002601FC">
        <w:rPr>
          <w:rFonts w:ascii="Arial Narrow" w:eastAsia="Calibri" w:hAnsi="Arial Narrow" w:cs="Arial"/>
          <w:color w:val="000000"/>
          <w:sz w:val="20"/>
          <w:szCs w:val="20"/>
        </w:rPr>
        <w:t> para mantener instaladas estructuras para telecomunicaciones, energía eléctrica o televisión deben caer dentro de la facultad constitucional y legal de los municipios de gravar la utilización del suelo y subsuelo </w:t>
      </w:r>
      <w:r w:rsidRPr="002601FC">
        <w:rPr>
          <w:rFonts w:ascii="Arial Narrow" w:eastAsia="Calibri" w:hAnsi="Arial Narrow" w:cs="Arial"/>
          <w:b/>
          <w:bCs/>
          <w:color w:val="000000"/>
          <w:sz w:val="20"/>
          <w:szCs w:val="20"/>
        </w:rPr>
        <w:t>administrado por ellos</w:t>
      </w:r>
      <w:r w:rsidRPr="002601FC">
        <w:rPr>
          <w:rFonts w:ascii="Arial Narrow" w:eastAsia="Calibri" w:hAnsi="Arial Narrow" w:cs="Arial"/>
          <w:color w:val="000000"/>
          <w:sz w:val="20"/>
          <w:szCs w:val="20"/>
        </w:rPr>
        <w:t>; sin embargo, </w:t>
      </w:r>
      <w:r w:rsidRPr="002601FC">
        <w:rPr>
          <w:rFonts w:ascii="Arial Narrow" w:eastAsia="Calibri" w:hAnsi="Arial Narrow" w:cs="Arial"/>
          <w:b/>
          <w:bCs/>
          <w:color w:val="000000"/>
          <w:sz w:val="20"/>
          <w:szCs w:val="20"/>
        </w:rPr>
        <w:t>si la actividad autorizada no recae sobre objetos que se encuentren en terrenos de administración municipal</w:t>
      </w:r>
      <w:r w:rsidRPr="002601FC">
        <w:rPr>
          <w:rFonts w:ascii="Arial Narrow" w:eastAsia="Calibri" w:hAnsi="Arial Narrow" w:cs="Arial"/>
          <w:color w:val="000000"/>
          <w:sz w:val="20"/>
          <w:szCs w:val="20"/>
        </w:rPr>
        <w:t>, se estará ante una actividad que no es susceptible de ser gravada.</w:t>
      </w:r>
    </w:p>
    <w:p w14:paraId="5AC77D78"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Que existe abundante jurisprudencia sobre la no competencia de las municipalidades para establecer tasas el </w:t>
      </w:r>
      <w:r w:rsidRPr="002601FC">
        <w:rPr>
          <w:rFonts w:ascii="Arial Narrow" w:eastAsia="Calibri" w:hAnsi="Arial Narrow" w:cs="Arial"/>
          <w:b/>
          <w:bCs/>
          <w:color w:val="000000"/>
          <w:sz w:val="20"/>
          <w:szCs w:val="20"/>
        </w:rPr>
        <w:t>uso del suelo y subsuelo</w:t>
      </w:r>
      <w:r w:rsidRPr="002601FC">
        <w:rPr>
          <w:rFonts w:ascii="Arial Narrow" w:eastAsia="Calibri" w:hAnsi="Arial Narrow" w:cs="Arial"/>
          <w:color w:val="000000"/>
          <w:sz w:val="20"/>
          <w:szCs w:val="20"/>
        </w:rPr>
        <w:t> para mantener instaladas estructuras para telecomunicaciones, energía eléctrica o televisión.</w:t>
      </w:r>
    </w:p>
    <w:p w14:paraId="32255763"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cs="Arial"/>
          <w:color w:val="000000"/>
          <w:sz w:val="20"/>
          <w:szCs w:val="20"/>
        </w:rPr>
        <w:t>En El Salvador, el valor y la función de la jurisprudencia se ha establecido mediante las normas adjetivas como una figura de doctrina legal, siendo esta la jurisprudencia de carácter reiterativo emanada de la CSJ, en sus distintas Salas, otorgándoles un valor obligatorio para los tribunales inferiores. En suma, se puede establecer que la doctrina legal o jurisprudencia reiterativa es un instrumento al cual podemos acudir para llenar vacíos legales. Siendo que tal situación nos lleva a establecer que la jurisprudencia es una fuente supletoria del orden jurídico escrito.  E</w:t>
      </w:r>
      <w:r w:rsidRPr="002601FC">
        <w:rPr>
          <w:rFonts w:ascii="Arial Narrow" w:eastAsia="Calibri" w:hAnsi="Arial Narrow"/>
          <w:sz w:val="20"/>
          <w:szCs w:val="20"/>
        </w:rPr>
        <w:t xml:space="preserve">n esta línea, la Sala de lo Constitucional de la CSJ, al aplicar una serie de principios constitucionales, se ha encargado de establecer el papel supletorio de la jurisprudencia ante las inconsistencias legislativas, dejando claro, además, su obligatoriedad jurídica y consecuentemente su valor de fuente. </w:t>
      </w:r>
    </w:p>
    <w:p w14:paraId="5D962EEE"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En palabras de la Sala de lo Constitucional Sentencia Habeas Corpus Ref. 1-B-95 se ha establecido que: “”” Ante la omisión o la mora legislativa son los Jueces, en tanto Jueces no de la Ley sino de la Constitución, como los instituye el Art. 185 </w:t>
      </w:r>
      <w:proofErr w:type="spellStart"/>
      <w:r w:rsidRPr="002601FC">
        <w:rPr>
          <w:rFonts w:ascii="Arial Narrow" w:eastAsia="Calibri" w:hAnsi="Arial Narrow"/>
          <w:sz w:val="20"/>
          <w:szCs w:val="20"/>
        </w:rPr>
        <w:t>Cns</w:t>
      </w:r>
      <w:proofErr w:type="spellEnd"/>
      <w:r w:rsidRPr="002601FC">
        <w:rPr>
          <w:rFonts w:ascii="Arial Narrow" w:eastAsia="Calibri" w:hAnsi="Arial Narrow"/>
          <w:sz w:val="20"/>
          <w:szCs w:val="20"/>
        </w:rPr>
        <w:t>. quienes deben llevar a cabo tal armonía; y especialmente esta Sala, cuya Jurisprudencia, en base a la doctrina del precedente o principio del “</w:t>
      </w:r>
      <w:proofErr w:type="spellStart"/>
      <w:r w:rsidRPr="002601FC">
        <w:rPr>
          <w:rFonts w:ascii="Arial Narrow" w:eastAsia="Calibri" w:hAnsi="Arial Narrow"/>
          <w:sz w:val="20"/>
          <w:szCs w:val="20"/>
        </w:rPr>
        <w:t>stare</w:t>
      </w:r>
      <w:proofErr w:type="spellEnd"/>
      <w:r w:rsidRPr="002601FC">
        <w:rPr>
          <w:rFonts w:ascii="Arial Narrow" w:eastAsia="Calibri" w:hAnsi="Arial Narrow"/>
          <w:sz w:val="20"/>
          <w:szCs w:val="20"/>
        </w:rPr>
        <w:t xml:space="preserve"> </w:t>
      </w:r>
      <w:proofErr w:type="spellStart"/>
      <w:r w:rsidRPr="002601FC">
        <w:rPr>
          <w:rFonts w:ascii="Arial Narrow" w:eastAsia="Calibri" w:hAnsi="Arial Narrow"/>
          <w:sz w:val="20"/>
          <w:szCs w:val="20"/>
        </w:rPr>
        <w:t>decisis</w:t>
      </w:r>
      <w:proofErr w:type="spellEnd"/>
      <w:r w:rsidRPr="002601FC">
        <w:rPr>
          <w:rFonts w:ascii="Arial Narrow" w:eastAsia="Calibri" w:hAnsi="Arial Narrow"/>
          <w:sz w:val="20"/>
          <w:szCs w:val="20"/>
        </w:rPr>
        <w:t>” y al principio de igualdad, es vinculante para todos los operadores del derecho”. También la Sala en Sentencia dictada en proceso de amparo ref. 38-S-93 de fecha 14 de enero de 1997, contempla que:  “un órgano jurisdiccional no puede, en casos sustancialmente iguales, modificar arbitrariamente el sentido de sus resoluciones, salvo cuando su alejamiento de los precedentes posea una fundamentación suficiente y razonada; y por otro lado, la seguridad jurídica que debe entenderse en el caso particular, como la certeza de que la autoridad jurisdiccional que se ocupe de un primer litigio, solucione de manera idéntica en un posterior litigio en el que se den idénticos supuestos del primero.</w:t>
      </w:r>
    </w:p>
    <w:p w14:paraId="6593429D"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En virtud de lo anterior, este concejo valora y reconoce la función supletoria de la jurisprudencia y carácter vinculante de está en el sistema salvadoreño. Esto en sintonía con lo expuesto en el Art. 183 de la Constitución, siendo que los efectos generales y la vinculación de los órganos estatales y entes públicos a la jurisprudencia de la Sala de lo Constitucional, se extienden tanto al fallo como a la motivación de la sentencia. </w:t>
      </w:r>
    </w:p>
    <w:p w14:paraId="5D6F7F4A" w14:textId="77777777" w:rsidR="002601FC" w:rsidRPr="002601FC" w:rsidRDefault="002601FC" w:rsidP="00F30B32">
      <w:pPr>
        <w:numPr>
          <w:ilvl w:val="0"/>
          <w:numId w:val="124"/>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Que con fundamento a lo establecido en los informes antes citados este concejo ha considerado resolver y constatar los aspectos apelados sobre las Torres siguientes: </w:t>
      </w:r>
    </w:p>
    <w:p w14:paraId="19731632" w14:textId="77777777" w:rsidR="002601FC" w:rsidRPr="002601FC" w:rsidRDefault="002601FC" w:rsidP="00F30B32">
      <w:pPr>
        <w:numPr>
          <w:ilvl w:val="0"/>
          <w:numId w:val="133"/>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lastRenderedPageBreak/>
        <w:t xml:space="preserve">Torre 1 ubicada en el </w:t>
      </w:r>
      <w:r w:rsidRPr="002601FC">
        <w:rPr>
          <w:rFonts w:ascii="Arial Narrow" w:eastAsia="Calibri" w:hAnsi="Arial Narrow"/>
          <w:b/>
          <w:bCs/>
          <w:sz w:val="20"/>
          <w:szCs w:val="20"/>
        </w:rPr>
        <w:t>sitio denominado como METAPÁN 2</w:t>
      </w:r>
      <w:r w:rsidRPr="002601FC">
        <w:rPr>
          <w:rFonts w:ascii="Arial Narrow" w:eastAsia="Calibri" w:hAnsi="Arial Narrow"/>
          <w:sz w:val="20"/>
          <w:szCs w:val="20"/>
        </w:rPr>
        <w:t xml:space="preserve">, </w:t>
      </w:r>
      <w:r w:rsidRPr="002601FC">
        <w:rPr>
          <w:rFonts w:ascii="Arial Narrow" w:eastAsia="Calibri" w:hAnsi="Arial Narrow"/>
          <w:sz w:val="20"/>
          <w:szCs w:val="20"/>
        </w:rPr>
        <w:tab/>
        <w:t>que se ubica en Parcelación Jardines de Guadalupe, El Capulín, Municipio de Metapán. Cuenta Corriente 5957.</w:t>
      </w:r>
    </w:p>
    <w:p w14:paraId="6F274D9C" w14:textId="77777777" w:rsidR="002601FC" w:rsidRPr="002601FC" w:rsidRDefault="002601FC" w:rsidP="00F30B32">
      <w:pPr>
        <w:numPr>
          <w:ilvl w:val="0"/>
          <w:numId w:val="133"/>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Torre 2 ubicada en San Miguel Ingenio, Las Tapias cantón Cañas Dulces, Metapán. Cuenta Corriente 2587.</w:t>
      </w:r>
    </w:p>
    <w:p w14:paraId="51D94485" w14:textId="77777777" w:rsidR="002601FC" w:rsidRPr="002601FC" w:rsidRDefault="002601FC" w:rsidP="00F30B32">
      <w:pPr>
        <w:numPr>
          <w:ilvl w:val="0"/>
          <w:numId w:val="133"/>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Y una Torre 3 ubicada en Cantón el Brujo sitio denominado </w:t>
      </w:r>
      <w:proofErr w:type="spellStart"/>
      <w:r w:rsidRPr="002601FC">
        <w:rPr>
          <w:rFonts w:ascii="Arial Narrow" w:eastAsia="Calibri" w:hAnsi="Arial Narrow"/>
          <w:sz w:val="20"/>
          <w:szCs w:val="20"/>
        </w:rPr>
        <w:t>Angüiatú</w:t>
      </w:r>
      <w:proofErr w:type="spellEnd"/>
      <w:r w:rsidRPr="002601FC">
        <w:rPr>
          <w:rFonts w:ascii="Arial Narrow" w:eastAsia="Calibri" w:hAnsi="Arial Narrow"/>
          <w:sz w:val="20"/>
          <w:szCs w:val="20"/>
        </w:rPr>
        <w:t>. Cuenta Corriente 5784.</w:t>
      </w:r>
    </w:p>
    <w:p w14:paraId="17267D0F" w14:textId="77777777" w:rsidR="002601FC" w:rsidRPr="002601FC" w:rsidRDefault="002601FC" w:rsidP="002601FC">
      <w:pPr>
        <w:spacing w:line="360" w:lineRule="auto"/>
        <w:ind w:left="1080"/>
        <w:jc w:val="both"/>
        <w:rPr>
          <w:rFonts w:ascii="Arial Narrow" w:eastAsia="Calibri" w:hAnsi="Arial Narrow"/>
          <w:sz w:val="20"/>
          <w:szCs w:val="20"/>
        </w:rPr>
      </w:pPr>
      <w:r w:rsidRPr="002601FC">
        <w:rPr>
          <w:rFonts w:ascii="Arial Narrow" w:eastAsia="Calibri" w:hAnsi="Arial Narrow"/>
          <w:sz w:val="20"/>
          <w:szCs w:val="20"/>
        </w:rPr>
        <w:t xml:space="preserve">Lo cual se hace, tomando en consideración que se ha evidenciado un error en ubicación de una de las antenas, sitio que no está contemplado en los Registros de la Administración Tributaria, siendo este el denominado: </w:t>
      </w:r>
      <w:proofErr w:type="spellStart"/>
      <w:r w:rsidRPr="002601FC">
        <w:rPr>
          <w:rFonts w:ascii="Arial Narrow" w:eastAsia="Calibri" w:hAnsi="Arial Narrow"/>
          <w:sz w:val="20"/>
          <w:szCs w:val="20"/>
        </w:rPr>
        <w:t>Texistepeque</w:t>
      </w:r>
      <w:proofErr w:type="spellEnd"/>
      <w:r w:rsidRPr="002601FC">
        <w:rPr>
          <w:rFonts w:ascii="Arial Narrow" w:eastAsia="Calibri" w:hAnsi="Arial Narrow"/>
          <w:sz w:val="20"/>
          <w:szCs w:val="20"/>
        </w:rPr>
        <w:t xml:space="preserve"> – Metapán, estableciéndose que no existe torre inscrita en tal sitio; y determinando que el tercer estado de Cuenta que es Objeto de Apelación, se emite por la Torre 3 ubicada en Cantón el Brujo sitio denominado </w:t>
      </w:r>
      <w:proofErr w:type="spellStart"/>
      <w:r w:rsidRPr="002601FC">
        <w:rPr>
          <w:rFonts w:ascii="Arial Narrow" w:eastAsia="Calibri" w:hAnsi="Arial Narrow"/>
          <w:sz w:val="20"/>
          <w:szCs w:val="20"/>
        </w:rPr>
        <w:t>Angüiatú</w:t>
      </w:r>
      <w:proofErr w:type="spellEnd"/>
      <w:r w:rsidRPr="002601FC">
        <w:rPr>
          <w:rFonts w:ascii="Arial Narrow" w:eastAsia="Calibri" w:hAnsi="Arial Narrow"/>
          <w:sz w:val="20"/>
          <w:szCs w:val="20"/>
        </w:rPr>
        <w:t>. Cuenta Corriente 5784.</w:t>
      </w:r>
    </w:p>
    <w:p w14:paraId="3A985AA7" w14:textId="77777777" w:rsidR="002601FC" w:rsidRPr="002601FC" w:rsidRDefault="002601FC" w:rsidP="00F30B32">
      <w:pPr>
        <w:numPr>
          <w:ilvl w:val="0"/>
          <w:numId w:val="124"/>
        </w:numPr>
        <w:spacing w:after="200" w:line="360" w:lineRule="auto"/>
        <w:contextualSpacing/>
        <w:jc w:val="both"/>
        <w:rPr>
          <w:rFonts w:ascii="Arial Narrow" w:eastAsia="Calibri" w:hAnsi="Arial Narrow"/>
          <w:b/>
          <w:sz w:val="20"/>
          <w:szCs w:val="20"/>
        </w:rPr>
      </w:pPr>
      <w:r w:rsidRPr="002601FC">
        <w:rPr>
          <w:rFonts w:ascii="Arial Narrow" w:eastAsia="Calibri" w:hAnsi="Arial Narrow"/>
          <w:b/>
          <w:sz w:val="20"/>
          <w:szCs w:val="20"/>
        </w:rPr>
        <w:t>Que se ha establecido que los estados de cuenta emitidos y de los cuales se recurren, corresponden a torres ubicadas   en propiedades privadas de las cuales no corresponde a la municipalidad gravar con Tasa por Uso de Suelo y Subsuelo.</w:t>
      </w:r>
    </w:p>
    <w:p w14:paraId="01DA86F9"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Por tanto, en virtud de lo antes expuesto, en uso de las facultades legales que le confiere el Código Municipal, la Ley General Tributaria, el Concejo Municipal ACUERDA: </w:t>
      </w:r>
    </w:p>
    <w:p w14:paraId="3778AAD1" w14:textId="77777777" w:rsidR="002601FC" w:rsidRPr="002601FC" w:rsidRDefault="002601FC" w:rsidP="00F30B32">
      <w:pPr>
        <w:numPr>
          <w:ilvl w:val="0"/>
          <w:numId w:val="131"/>
        </w:numPr>
        <w:spacing w:after="200" w:line="360" w:lineRule="auto"/>
        <w:contextualSpacing/>
        <w:jc w:val="both"/>
        <w:rPr>
          <w:rFonts w:ascii="Arial Narrow" w:eastAsia="Calibri" w:hAnsi="Arial Narrow"/>
          <w:sz w:val="20"/>
          <w:szCs w:val="20"/>
        </w:rPr>
      </w:pPr>
      <w:r w:rsidRPr="002601FC">
        <w:rPr>
          <w:rFonts w:ascii="Arial Narrow" w:eastAsia="Calibri" w:hAnsi="Arial Narrow"/>
          <w:sz w:val="20"/>
          <w:szCs w:val="20"/>
        </w:rPr>
        <w:t xml:space="preserve">Dejar sin Efecto los Estados de Cuenta emitidos por la Unidad de Administración Tributaria, de los cuales se ha apelado, de conformidad al detalle siguiente: </w:t>
      </w:r>
    </w:p>
    <w:p w14:paraId="2B3DDBC9" w14:textId="77777777" w:rsidR="002601FC" w:rsidRPr="002601FC" w:rsidRDefault="002601FC" w:rsidP="00F30B32">
      <w:pPr>
        <w:numPr>
          <w:ilvl w:val="0"/>
          <w:numId w:val="132"/>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Estado de Cuenta #1 emitido en Cuenta Corriente 5957 por Torre 1 ubicada en el </w:t>
      </w:r>
      <w:r w:rsidRPr="002601FC">
        <w:rPr>
          <w:rFonts w:ascii="Arial Narrow" w:eastAsia="Calibri" w:hAnsi="Arial Narrow"/>
          <w:bCs/>
          <w:sz w:val="20"/>
          <w:szCs w:val="20"/>
        </w:rPr>
        <w:t>sitio denominado como METAPÁN 2</w:t>
      </w:r>
      <w:r w:rsidRPr="002601FC">
        <w:rPr>
          <w:rFonts w:ascii="Arial Narrow" w:eastAsia="Calibri" w:hAnsi="Arial Narrow"/>
          <w:sz w:val="20"/>
          <w:szCs w:val="20"/>
        </w:rPr>
        <w:t xml:space="preserve">, </w:t>
      </w:r>
      <w:r w:rsidRPr="002601FC">
        <w:rPr>
          <w:rFonts w:ascii="Arial Narrow" w:eastAsia="Calibri" w:hAnsi="Arial Narrow"/>
          <w:sz w:val="20"/>
          <w:szCs w:val="20"/>
        </w:rPr>
        <w:tab/>
        <w:t xml:space="preserve">Parcelación Jardines de Guadalupe, El Capulín, Municipio de Metapán. PERIODO DEL 1 DE ABRIL 2017 AL 31 DE DICIEMBRE 2021. </w:t>
      </w:r>
    </w:p>
    <w:p w14:paraId="7F257FEA" w14:textId="77777777" w:rsidR="002601FC" w:rsidRPr="002601FC" w:rsidRDefault="002601FC" w:rsidP="00F30B32">
      <w:pPr>
        <w:numPr>
          <w:ilvl w:val="0"/>
          <w:numId w:val="132"/>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Estado de Cuenta #2 emitido en Cuenta Corriente 2587 por Torre 2 ubicada en San Miguel Ingenio, Las Tapias cantón Cañas Dulces, Metapán. PERIODO DEL 1 DE ABRIL 2017 AL 31 DE DICIEMBRE 2021.</w:t>
      </w:r>
    </w:p>
    <w:p w14:paraId="5CA9224D" w14:textId="77777777" w:rsidR="002601FC" w:rsidRPr="002601FC" w:rsidRDefault="002601FC" w:rsidP="00F30B32">
      <w:pPr>
        <w:numPr>
          <w:ilvl w:val="0"/>
          <w:numId w:val="132"/>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Y Estado de Cuenta #3 emitido en Cuenta Corriente 5784 por Torre 3 ubicada en Cantón el Brujo sitio denominado </w:t>
      </w:r>
      <w:proofErr w:type="spellStart"/>
      <w:r w:rsidRPr="002601FC">
        <w:rPr>
          <w:rFonts w:ascii="Arial Narrow" w:eastAsia="Calibri" w:hAnsi="Arial Narrow"/>
          <w:sz w:val="20"/>
          <w:szCs w:val="20"/>
        </w:rPr>
        <w:t>Angüiatú</w:t>
      </w:r>
      <w:proofErr w:type="spellEnd"/>
      <w:r w:rsidRPr="002601FC">
        <w:rPr>
          <w:rFonts w:ascii="Arial Narrow" w:eastAsia="Calibri" w:hAnsi="Arial Narrow"/>
          <w:sz w:val="20"/>
          <w:szCs w:val="20"/>
        </w:rPr>
        <w:t>. PERIODO DEL 1 DE ABRIL 2017 AL 31 DE DICIEMBRE 2021.</w:t>
      </w:r>
    </w:p>
    <w:p w14:paraId="5F95CC32" w14:textId="77777777" w:rsidR="002601FC" w:rsidRPr="002601FC" w:rsidRDefault="002601FC" w:rsidP="002601FC">
      <w:pPr>
        <w:tabs>
          <w:tab w:val="center" w:pos="4419"/>
          <w:tab w:val="right" w:pos="8838"/>
        </w:tabs>
        <w:spacing w:after="0" w:line="360" w:lineRule="auto"/>
        <w:jc w:val="both"/>
        <w:rPr>
          <w:rFonts w:ascii="Arial Narrow" w:eastAsia="Calibri" w:hAnsi="Arial Narrow"/>
          <w:sz w:val="20"/>
          <w:szCs w:val="20"/>
        </w:rPr>
      </w:pPr>
    </w:p>
    <w:p w14:paraId="10C78D68" w14:textId="77777777" w:rsidR="002601FC" w:rsidRPr="002601FC" w:rsidRDefault="002601FC" w:rsidP="00F30B32">
      <w:pPr>
        <w:numPr>
          <w:ilvl w:val="0"/>
          <w:numId w:val="131"/>
        </w:numPr>
        <w:tabs>
          <w:tab w:val="center" w:pos="4419"/>
          <w:tab w:val="right" w:pos="8838"/>
        </w:tabs>
        <w:spacing w:after="0" w:line="360" w:lineRule="auto"/>
        <w:jc w:val="both"/>
        <w:rPr>
          <w:rFonts w:ascii="Arial Narrow" w:eastAsia="Calibri" w:hAnsi="Arial Narrow"/>
          <w:sz w:val="20"/>
          <w:szCs w:val="20"/>
        </w:rPr>
      </w:pPr>
      <w:r w:rsidRPr="002601FC">
        <w:rPr>
          <w:rFonts w:ascii="Arial Narrow" w:eastAsia="Calibri" w:hAnsi="Arial Narrow"/>
          <w:sz w:val="20"/>
          <w:szCs w:val="20"/>
        </w:rPr>
        <w:t xml:space="preserve">Se suspendan los cobros a PHOENIX TOWER INTERNATIONAL, ES, cuyo hecho generador se encuentre amparado dentro del mismo supuesto del conocido en el presente tramite de Apelación. </w:t>
      </w:r>
    </w:p>
    <w:p w14:paraId="52889031" w14:textId="77777777" w:rsidR="002601FC" w:rsidRPr="002601FC" w:rsidRDefault="002601FC" w:rsidP="002601FC">
      <w:pPr>
        <w:spacing w:line="360" w:lineRule="auto"/>
        <w:jc w:val="both"/>
        <w:rPr>
          <w:rFonts w:ascii="Arial Narrow" w:eastAsia="Calibri" w:hAnsi="Arial Narrow"/>
          <w:sz w:val="20"/>
          <w:szCs w:val="20"/>
        </w:rPr>
      </w:pPr>
    </w:p>
    <w:p w14:paraId="5C109798" w14:textId="77777777" w:rsidR="002601FC" w:rsidRPr="002601FC" w:rsidRDefault="002601FC" w:rsidP="002601FC">
      <w:pPr>
        <w:spacing w:line="360" w:lineRule="auto"/>
        <w:jc w:val="both"/>
        <w:rPr>
          <w:rFonts w:ascii="Arial Narrow" w:eastAsia="Calibri" w:hAnsi="Arial Narrow"/>
          <w:sz w:val="20"/>
          <w:szCs w:val="20"/>
        </w:rPr>
      </w:pPr>
      <w:r w:rsidRPr="002601FC">
        <w:rPr>
          <w:rFonts w:ascii="Arial Narrow" w:eastAsia="Calibri" w:hAnsi="Arial Narrow"/>
          <w:sz w:val="20"/>
          <w:szCs w:val="20"/>
        </w:rPr>
        <w:t xml:space="preserve">Notifíquese. </w:t>
      </w:r>
    </w:p>
    <w:p w14:paraId="03947C5D" w14:textId="77777777" w:rsidR="002601FC" w:rsidRPr="009D1264" w:rsidRDefault="002601FC" w:rsidP="00FB194F">
      <w:pPr>
        <w:spacing w:line="256" w:lineRule="auto"/>
        <w:jc w:val="both"/>
        <w:rPr>
          <w:rFonts w:eastAsia="SimSun"/>
          <w:b/>
          <w:bCs/>
          <w:szCs w:val="24"/>
          <w:u w:val="single"/>
          <w:lang w:val="es-MX"/>
        </w:rPr>
      </w:pPr>
    </w:p>
    <w:p w14:paraId="72739C9A" w14:textId="77777777" w:rsidR="009D1264" w:rsidRDefault="009D1264" w:rsidP="009D1264">
      <w:pPr>
        <w:spacing w:line="256" w:lineRule="auto"/>
        <w:jc w:val="both"/>
        <w:rPr>
          <w:rFonts w:eastAsia="SimSun"/>
          <w:b/>
          <w:bCs/>
          <w:szCs w:val="24"/>
          <w:u w:val="single"/>
          <w:lang w:val="es-MX"/>
        </w:rPr>
      </w:pPr>
      <w:bookmarkStart w:id="31" w:name="_Hlk97798281"/>
      <w:bookmarkStart w:id="32" w:name="_Hlk97795578"/>
      <w:bookmarkEnd w:id="30"/>
      <w:r w:rsidRPr="009D1264">
        <w:rPr>
          <w:rFonts w:eastAsia="SimSun"/>
          <w:b/>
          <w:bCs/>
          <w:szCs w:val="24"/>
          <w:u w:val="single"/>
          <w:lang w:val="es-MX"/>
        </w:rPr>
        <w:t>ACUERDO NÚMERO DIECINUEVE</w:t>
      </w:r>
      <w:r w:rsidR="004654AA">
        <w:rPr>
          <w:rFonts w:eastAsia="SimSun"/>
          <w:b/>
          <w:bCs/>
          <w:szCs w:val="24"/>
          <w:u w:val="single"/>
          <w:lang w:val="es-MX"/>
        </w:rPr>
        <w:t>:</w:t>
      </w:r>
    </w:p>
    <w:p w14:paraId="584BAF36" w14:textId="77777777" w:rsidR="009D1264" w:rsidRDefault="009D1264" w:rsidP="009D1264">
      <w:pPr>
        <w:spacing w:line="256" w:lineRule="auto"/>
        <w:jc w:val="both"/>
      </w:pPr>
      <w:r w:rsidRPr="009D1264">
        <w:t>El</w:t>
      </w:r>
      <w:r w:rsidRPr="009D1264">
        <w:rPr>
          <w:spacing w:val="29"/>
        </w:rPr>
        <w:t xml:space="preserve"> </w:t>
      </w:r>
      <w:r w:rsidRPr="009D1264">
        <w:t>Concejo</w:t>
      </w:r>
      <w:r w:rsidRPr="009D1264">
        <w:rPr>
          <w:spacing w:val="30"/>
        </w:rPr>
        <w:t xml:space="preserve"> </w:t>
      </w:r>
      <w:r w:rsidRPr="009D1264">
        <w:t>Municipal</w:t>
      </w:r>
      <w:r w:rsidRPr="009D1264">
        <w:rPr>
          <w:spacing w:val="28"/>
        </w:rPr>
        <w:t xml:space="preserve"> </w:t>
      </w:r>
      <w:r w:rsidRPr="009D1264">
        <w:t>d</w:t>
      </w:r>
      <w:r>
        <w:t xml:space="preserve">e Metapán, </w:t>
      </w:r>
      <w:r w:rsidRPr="009D1264">
        <w:t>en</w:t>
      </w:r>
      <w:r w:rsidRPr="009D1264">
        <w:rPr>
          <w:spacing w:val="30"/>
        </w:rPr>
        <w:t xml:space="preserve"> </w:t>
      </w:r>
      <w:r w:rsidRPr="009D1264">
        <w:t>el</w:t>
      </w:r>
      <w:r w:rsidRPr="009D1264">
        <w:rPr>
          <w:spacing w:val="30"/>
        </w:rPr>
        <w:t xml:space="preserve"> </w:t>
      </w:r>
      <w:r w:rsidRPr="009D1264">
        <w:t>ejercicio</w:t>
      </w:r>
      <w:r w:rsidRPr="009D1264">
        <w:rPr>
          <w:spacing w:val="29"/>
        </w:rPr>
        <w:t xml:space="preserve"> </w:t>
      </w:r>
      <w:r w:rsidRPr="009D1264">
        <w:t>de</w:t>
      </w:r>
      <w:r w:rsidRPr="009D1264">
        <w:rPr>
          <w:spacing w:val="31"/>
        </w:rPr>
        <w:t xml:space="preserve"> </w:t>
      </w:r>
      <w:r w:rsidRPr="009D1264">
        <w:t>sus</w:t>
      </w:r>
      <w:r w:rsidRPr="009D1264">
        <w:rPr>
          <w:spacing w:val="27"/>
        </w:rPr>
        <w:t xml:space="preserve"> </w:t>
      </w:r>
      <w:r w:rsidRPr="009D1264">
        <w:t>funciones</w:t>
      </w:r>
      <w:r w:rsidRPr="009D1264">
        <w:rPr>
          <w:spacing w:val="30"/>
        </w:rPr>
        <w:t xml:space="preserve"> </w:t>
      </w:r>
      <w:r w:rsidRPr="009D1264">
        <w:t>ha</w:t>
      </w:r>
      <w:r w:rsidRPr="009D1264">
        <w:rPr>
          <w:spacing w:val="30"/>
        </w:rPr>
        <w:t xml:space="preserve"> </w:t>
      </w:r>
      <w:r w:rsidRPr="009D1264">
        <w:t>conocido</w:t>
      </w:r>
      <w:r w:rsidRPr="009D1264">
        <w:rPr>
          <w:spacing w:val="32"/>
        </w:rPr>
        <w:t xml:space="preserve"> </w:t>
      </w:r>
      <w:r w:rsidRPr="009D1264">
        <w:t>sobre</w:t>
      </w:r>
      <w:r w:rsidRPr="009D1264">
        <w:rPr>
          <w:spacing w:val="27"/>
        </w:rPr>
        <w:t xml:space="preserve"> </w:t>
      </w:r>
      <w:r w:rsidRPr="009D1264">
        <w:t>la</w:t>
      </w:r>
      <w:r w:rsidRPr="009D1264">
        <w:rPr>
          <w:spacing w:val="-47"/>
        </w:rPr>
        <w:t xml:space="preserve"> </w:t>
      </w:r>
      <w:r w:rsidRPr="009D1264">
        <w:rPr>
          <w:spacing w:val="-1"/>
        </w:rPr>
        <w:t>ejecución</w:t>
      </w:r>
      <w:r w:rsidRPr="009D1264">
        <w:rPr>
          <w:spacing w:val="-9"/>
        </w:rPr>
        <w:t xml:space="preserve"> </w:t>
      </w:r>
      <w:r w:rsidRPr="009D1264">
        <w:t>del</w:t>
      </w:r>
      <w:r w:rsidRPr="009D1264">
        <w:rPr>
          <w:spacing w:val="-10"/>
        </w:rPr>
        <w:t xml:space="preserve"> </w:t>
      </w:r>
      <w:r w:rsidRPr="009D1264">
        <w:t>Proyecto</w:t>
      </w:r>
      <w:r w:rsidRPr="009D1264">
        <w:rPr>
          <w:spacing w:val="-8"/>
        </w:rPr>
        <w:t xml:space="preserve"> </w:t>
      </w:r>
      <w:r w:rsidRPr="009D1264">
        <w:t>de</w:t>
      </w:r>
      <w:r w:rsidRPr="009D1264">
        <w:rPr>
          <w:spacing w:val="-11"/>
        </w:rPr>
        <w:t xml:space="preserve"> </w:t>
      </w:r>
      <w:r w:rsidRPr="009D1264">
        <w:t>Desarrollo</w:t>
      </w:r>
      <w:r w:rsidRPr="009D1264">
        <w:rPr>
          <w:spacing w:val="-8"/>
        </w:rPr>
        <w:t xml:space="preserve"> </w:t>
      </w:r>
      <w:r w:rsidRPr="009D1264">
        <w:t>Económico</w:t>
      </w:r>
      <w:r w:rsidRPr="009D1264">
        <w:rPr>
          <w:spacing w:val="-9"/>
        </w:rPr>
        <w:t xml:space="preserve"> </w:t>
      </w:r>
      <w:r w:rsidRPr="009D1264">
        <w:t>Resiliente</w:t>
      </w:r>
      <w:r w:rsidRPr="009D1264">
        <w:rPr>
          <w:spacing w:val="-7"/>
        </w:rPr>
        <w:t xml:space="preserve"> </w:t>
      </w:r>
      <w:r w:rsidRPr="009D1264">
        <w:t>(PDELR),</w:t>
      </w:r>
      <w:r w:rsidRPr="009D1264">
        <w:rPr>
          <w:spacing w:val="-10"/>
        </w:rPr>
        <w:t xml:space="preserve"> </w:t>
      </w:r>
      <w:r w:rsidRPr="009D1264">
        <w:t>el</w:t>
      </w:r>
      <w:r w:rsidRPr="009D1264">
        <w:rPr>
          <w:spacing w:val="-8"/>
        </w:rPr>
        <w:t xml:space="preserve"> </w:t>
      </w:r>
      <w:r w:rsidRPr="009D1264">
        <w:t>cual</w:t>
      </w:r>
      <w:r w:rsidRPr="009D1264">
        <w:rPr>
          <w:spacing w:val="-8"/>
        </w:rPr>
        <w:t xml:space="preserve"> </w:t>
      </w:r>
      <w:r w:rsidRPr="009D1264">
        <w:t>cuenta</w:t>
      </w:r>
      <w:r w:rsidRPr="009D1264">
        <w:rPr>
          <w:spacing w:val="-8"/>
        </w:rPr>
        <w:t xml:space="preserve"> </w:t>
      </w:r>
      <w:r w:rsidRPr="009D1264">
        <w:t>con</w:t>
      </w:r>
      <w:r w:rsidRPr="009D1264">
        <w:rPr>
          <w:spacing w:val="-11"/>
        </w:rPr>
        <w:t xml:space="preserve"> </w:t>
      </w:r>
      <w:r w:rsidRPr="009D1264">
        <w:t>el</w:t>
      </w:r>
      <w:r w:rsidRPr="009D1264">
        <w:rPr>
          <w:spacing w:val="-8"/>
        </w:rPr>
        <w:t xml:space="preserve"> </w:t>
      </w:r>
      <w:r w:rsidRPr="009D1264">
        <w:t>apoyo</w:t>
      </w:r>
      <w:r w:rsidRPr="009D1264">
        <w:rPr>
          <w:spacing w:val="-7"/>
        </w:rPr>
        <w:t xml:space="preserve"> </w:t>
      </w:r>
      <w:r w:rsidRPr="009D1264">
        <w:t>financiero</w:t>
      </w:r>
      <w:r w:rsidR="00790548">
        <w:t xml:space="preserve"> </w:t>
      </w:r>
      <w:r w:rsidRPr="009D1264">
        <w:rPr>
          <w:spacing w:val="-47"/>
        </w:rPr>
        <w:t xml:space="preserve"> </w:t>
      </w:r>
      <w:r w:rsidRPr="009D1264">
        <w:t>del</w:t>
      </w:r>
      <w:r w:rsidRPr="009D1264">
        <w:rPr>
          <w:spacing w:val="-9"/>
        </w:rPr>
        <w:t xml:space="preserve"> </w:t>
      </w:r>
      <w:r w:rsidRPr="009D1264">
        <w:t>Banco</w:t>
      </w:r>
      <w:r w:rsidRPr="009D1264">
        <w:rPr>
          <w:spacing w:val="-7"/>
        </w:rPr>
        <w:t xml:space="preserve"> </w:t>
      </w:r>
      <w:r w:rsidRPr="009D1264">
        <w:t>Internacional</w:t>
      </w:r>
      <w:r w:rsidRPr="009D1264">
        <w:rPr>
          <w:spacing w:val="-10"/>
        </w:rPr>
        <w:t xml:space="preserve"> </w:t>
      </w:r>
      <w:r w:rsidRPr="009D1264">
        <w:t>de</w:t>
      </w:r>
      <w:r w:rsidRPr="009D1264">
        <w:rPr>
          <w:spacing w:val="-10"/>
        </w:rPr>
        <w:t xml:space="preserve"> </w:t>
      </w:r>
      <w:r w:rsidRPr="009D1264">
        <w:t>Reconstrucción</w:t>
      </w:r>
      <w:r w:rsidRPr="009D1264">
        <w:rPr>
          <w:spacing w:val="-9"/>
        </w:rPr>
        <w:t xml:space="preserve"> </w:t>
      </w:r>
      <w:r w:rsidRPr="009D1264">
        <w:t>y</w:t>
      </w:r>
      <w:r w:rsidRPr="009D1264">
        <w:rPr>
          <w:spacing w:val="-8"/>
        </w:rPr>
        <w:t xml:space="preserve"> </w:t>
      </w:r>
      <w:r w:rsidRPr="009D1264">
        <w:t>Fomento</w:t>
      </w:r>
      <w:r w:rsidRPr="009D1264">
        <w:rPr>
          <w:spacing w:val="-9"/>
        </w:rPr>
        <w:t xml:space="preserve"> </w:t>
      </w:r>
      <w:r w:rsidRPr="009D1264">
        <w:t>del</w:t>
      </w:r>
      <w:r w:rsidRPr="009D1264">
        <w:rPr>
          <w:spacing w:val="-9"/>
        </w:rPr>
        <w:t xml:space="preserve"> </w:t>
      </w:r>
      <w:r w:rsidRPr="009D1264">
        <w:t>(BIRF)</w:t>
      </w:r>
      <w:r w:rsidRPr="009D1264">
        <w:rPr>
          <w:spacing w:val="-8"/>
        </w:rPr>
        <w:t xml:space="preserve"> </w:t>
      </w:r>
      <w:r w:rsidRPr="009D1264">
        <w:t>del</w:t>
      </w:r>
      <w:r w:rsidRPr="009D1264">
        <w:rPr>
          <w:spacing w:val="-8"/>
        </w:rPr>
        <w:t xml:space="preserve"> </w:t>
      </w:r>
      <w:r w:rsidRPr="009D1264">
        <w:t>Grupo</w:t>
      </w:r>
      <w:r w:rsidRPr="009D1264">
        <w:rPr>
          <w:spacing w:val="-8"/>
        </w:rPr>
        <w:t xml:space="preserve"> </w:t>
      </w:r>
      <w:r w:rsidRPr="009D1264">
        <w:t>del</w:t>
      </w:r>
      <w:r w:rsidRPr="009D1264">
        <w:rPr>
          <w:spacing w:val="-8"/>
        </w:rPr>
        <w:t xml:space="preserve"> </w:t>
      </w:r>
      <w:r w:rsidRPr="009D1264">
        <w:t>Banco</w:t>
      </w:r>
      <w:r w:rsidRPr="009D1264">
        <w:rPr>
          <w:spacing w:val="-8"/>
        </w:rPr>
        <w:t xml:space="preserve"> </w:t>
      </w:r>
      <w:r w:rsidRPr="009D1264">
        <w:t>Mundial</w:t>
      </w:r>
      <w:r w:rsidRPr="009D1264">
        <w:rPr>
          <w:spacing w:val="-9"/>
        </w:rPr>
        <w:t xml:space="preserve"> </w:t>
      </w:r>
      <w:r w:rsidRPr="009D1264">
        <w:t>y</w:t>
      </w:r>
      <w:r w:rsidRPr="009D1264">
        <w:rPr>
          <w:spacing w:val="-9"/>
        </w:rPr>
        <w:t xml:space="preserve"> </w:t>
      </w:r>
      <w:r w:rsidRPr="009D1264">
        <w:t>ejecutado</w:t>
      </w:r>
      <w:r w:rsidRPr="009D1264">
        <w:rPr>
          <w:spacing w:val="-48"/>
        </w:rPr>
        <w:t xml:space="preserve"> </w:t>
      </w:r>
      <w:r w:rsidR="00D171DF">
        <w:rPr>
          <w:spacing w:val="-48"/>
        </w:rPr>
        <w:t xml:space="preserve"> </w:t>
      </w:r>
      <w:r w:rsidRPr="009D1264">
        <w:t>por</w:t>
      </w:r>
      <w:r w:rsidRPr="009D1264">
        <w:rPr>
          <w:spacing w:val="-3"/>
        </w:rPr>
        <w:t xml:space="preserve"> </w:t>
      </w:r>
      <w:r w:rsidRPr="009D1264">
        <w:t>la</w:t>
      </w:r>
      <w:r w:rsidRPr="009D1264">
        <w:rPr>
          <w:spacing w:val="-6"/>
        </w:rPr>
        <w:t xml:space="preserve"> </w:t>
      </w:r>
      <w:r w:rsidRPr="009D1264">
        <w:t>Dirección</w:t>
      </w:r>
      <w:r w:rsidRPr="009D1264">
        <w:rPr>
          <w:spacing w:val="-4"/>
        </w:rPr>
        <w:t xml:space="preserve"> </w:t>
      </w:r>
      <w:r w:rsidRPr="009D1264">
        <w:t>Nacional</w:t>
      </w:r>
      <w:r w:rsidRPr="009D1264">
        <w:rPr>
          <w:spacing w:val="-6"/>
        </w:rPr>
        <w:t xml:space="preserve"> </w:t>
      </w:r>
      <w:r w:rsidRPr="009D1264">
        <w:t>de</w:t>
      </w:r>
      <w:r w:rsidRPr="009D1264">
        <w:rPr>
          <w:spacing w:val="-3"/>
        </w:rPr>
        <w:t xml:space="preserve"> </w:t>
      </w:r>
      <w:r w:rsidRPr="009D1264">
        <w:t>Obras</w:t>
      </w:r>
      <w:r w:rsidRPr="009D1264">
        <w:rPr>
          <w:spacing w:val="-8"/>
        </w:rPr>
        <w:t xml:space="preserve"> </w:t>
      </w:r>
      <w:r w:rsidRPr="009D1264">
        <w:t>Municipales,</w:t>
      </w:r>
      <w:r w:rsidRPr="009D1264">
        <w:rPr>
          <w:spacing w:val="-6"/>
        </w:rPr>
        <w:t xml:space="preserve"> </w:t>
      </w:r>
      <w:r w:rsidRPr="009D1264">
        <w:t>y</w:t>
      </w:r>
      <w:r w:rsidRPr="009D1264">
        <w:rPr>
          <w:spacing w:val="-5"/>
        </w:rPr>
        <w:t xml:space="preserve"> </w:t>
      </w:r>
      <w:r w:rsidRPr="009D1264">
        <w:t>que</w:t>
      </w:r>
      <w:r w:rsidRPr="009D1264">
        <w:rPr>
          <w:spacing w:val="-5"/>
        </w:rPr>
        <w:t xml:space="preserve"> </w:t>
      </w:r>
      <w:r w:rsidRPr="009D1264">
        <w:t>su</w:t>
      </w:r>
      <w:r w:rsidRPr="009D1264">
        <w:rPr>
          <w:spacing w:val="-4"/>
        </w:rPr>
        <w:t xml:space="preserve"> </w:t>
      </w:r>
      <w:r w:rsidRPr="009D1264">
        <w:t>objetivo</w:t>
      </w:r>
      <w:r w:rsidRPr="009D1264">
        <w:rPr>
          <w:spacing w:val="-4"/>
        </w:rPr>
        <w:t xml:space="preserve"> </w:t>
      </w:r>
      <w:r w:rsidRPr="009D1264">
        <w:t>de</w:t>
      </w:r>
      <w:r w:rsidRPr="009D1264">
        <w:rPr>
          <w:spacing w:val="-5"/>
        </w:rPr>
        <w:t xml:space="preserve"> </w:t>
      </w:r>
      <w:r w:rsidRPr="009D1264">
        <w:t>Desarrollo</w:t>
      </w:r>
      <w:r w:rsidRPr="009D1264">
        <w:rPr>
          <w:spacing w:val="-4"/>
        </w:rPr>
        <w:t xml:space="preserve"> </w:t>
      </w:r>
      <w:r w:rsidRPr="009D1264">
        <w:t>es</w:t>
      </w:r>
      <w:r w:rsidRPr="009D1264">
        <w:rPr>
          <w:spacing w:val="-4"/>
        </w:rPr>
        <w:t xml:space="preserve"> </w:t>
      </w:r>
      <w:r w:rsidRPr="009D1264">
        <w:t>mejorar</w:t>
      </w:r>
      <w:r w:rsidRPr="009D1264">
        <w:rPr>
          <w:spacing w:val="-5"/>
        </w:rPr>
        <w:t xml:space="preserve"> </w:t>
      </w:r>
      <w:r w:rsidRPr="009D1264">
        <w:t>el</w:t>
      </w:r>
      <w:r w:rsidRPr="009D1264">
        <w:rPr>
          <w:spacing w:val="-3"/>
        </w:rPr>
        <w:t xml:space="preserve"> </w:t>
      </w:r>
      <w:r w:rsidRPr="009D1264">
        <w:t>desempeño</w:t>
      </w:r>
      <w:r w:rsidRPr="009D1264">
        <w:rPr>
          <w:spacing w:val="-48"/>
        </w:rPr>
        <w:t xml:space="preserve"> </w:t>
      </w:r>
      <w:r w:rsidRPr="009D1264">
        <w:rPr>
          <w:spacing w:val="-1"/>
        </w:rPr>
        <w:t>institucional</w:t>
      </w:r>
      <w:r w:rsidRPr="009D1264">
        <w:rPr>
          <w:spacing w:val="-12"/>
        </w:rPr>
        <w:t xml:space="preserve"> </w:t>
      </w:r>
      <w:r w:rsidRPr="009D1264">
        <w:rPr>
          <w:spacing w:val="-1"/>
        </w:rPr>
        <w:t>de</w:t>
      </w:r>
      <w:r w:rsidRPr="009D1264">
        <w:rPr>
          <w:spacing w:val="-10"/>
        </w:rPr>
        <w:t xml:space="preserve"> </w:t>
      </w:r>
      <w:r w:rsidRPr="009D1264">
        <w:rPr>
          <w:spacing w:val="-1"/>
        </w:rPr>
        <w:t>las</w:t>
      </w:r>
      <w:r w:rsidRPr="009D1264">
        <w:rPr>
          <w:spacing w:val="-11"/>
        </w:rPr>
        <w:t xml:space="preserve"> </w:t>
      </w:r>
      <w:r w:rsidRPr="009D1264">
        <w:rPr>
          <w:spacing w:val="-1"/>
        </w:rPr>
        <w:t>municipalidades</w:t>
      </w:r>
      <w:r w:rsidRPr="009D1264">
        <w:rPr>
          <w:spacing w:val="-8"/>
        </w:rPr>
        <w:t xml:space="preserve"> </w:t>
      </w:r>
      <w:r w:rsidRPr="009D1264">
        <w:t>e</w:t>
      </w:r>
      <w:r w:rsidRPr="009D1264">
        <w:rPr>
          <w:spacing w:val="-10"/>
        </w:rPr>
        <w:t xml:space="preserve"> </w:t>
      </w:r>
      <w:r w:rsidRPr="009D1264">
        <w:t>incrementar</w:t>
      </w:r>
      <w:r w:rsidRPr="009D1264">
        <w:rPr>
          <w:spacing w:val="-12"/>
        </w:rPr>
        <w:t xml:space="preserve"> </w:t>
      </w:r>
      <w:r w:rsidRPr="009D1264">
        <w:t>el</w:t>
      </w:r>
      <w:r w:rsidRPr="009D1264">
        <w:rPr>
          <w:spacing w:val="-11"/>
        </w:rPr>
        <w:t xml:space="preserve"> </w:t>
      </w:r>
      <w:r w:rsidRPr="009D1264">
        <w:t>acceso</w:t>
      </w:r>
      <w:r w:rsidRPr="009D1264">
        <w:rPr>
          <w:spacing w:val="-7"/>
        </w:rPr>
        <w:t xml:space="preserve"> </w:t>
      </w:r>
      <w:r w:rsidRPr="009D1264">
        <w:t>de</w:t>
      </w:r>
      <w:r w:rsidRPr="009D1264">
        <w:rPr>
          <w:spacing w:val="-8"/>
        </w:rPr>
        <w:t xml:space="preserve"> </w:t>
      </w:r>
      <w:r w:rsidRPr="009D1264">
        <w:t>los</w:t>
      </w:r>
      <w:r w:rsidRPr="009D1264">
        <w:rPr>
          <w:spacing w:val="-11"/>
        </w:rPr>
        <w:t xml:space="preserve"> </w:t>
      </w:r>
      <w:r w:rsidRPr="009D1264">
        <w:t>ciudadanos</w:t>
      </w:r>
      <w:r w:rsidRPr="009D1264">
        <w:rPr>
          <w:spacing w:val="-12"/>
        </w:rPr>
        <w:t xml:space="preserve"> </w:t>
      </w:r>
      <w:r w:rsidRPr="009D1264">
        <w:t>a</w:t>
      </w:r>
      <w:r w:rsidRPr="009D1264">
        <w:rPr>
          <w:spacing w:val="-11"/>
        </w:rPr>
        <w:t xml:space="preserve"> </w:t>
      </w:r>
      <w:r w:rsidRPr="009D1264">
        <w:t>servicios</w:t>
      </w:r>
      <w:r w:rsidRPr="009D1264">
        <w:rPr>
          <w:spacing w:val="-11"/>
        </w:rPr>
        <w:t xml:space="preserve"> </w:t>
      </w:r>
      <w:r w:rsidRPr="009D1264">
        <w:t>e</w:t>
      </w:r>
      <w:r w:rsidRPr="009D1264">
        <w:rPr>
          <w:spacing w:val="-10"/>
        </w:rPr>
        <w:t xml:space="preserve"> </w:t>
      </w:r>
      <w:r w:rsidRPr="009D1264">
        <w:t>infraestructura</w:t>
      </w:r>
      <w:r w:rsidRPr="009D1264">
        <w:rPr>
          <w:spacing w:val="-48"/>
        </w:rPr>
        <w:t xml:space="preserve"> </w:t>
      </w:r>
      <w:r w:rsidR="00BA3355">
        <w:rPr>
          <w:spacing w:val="-48"/>
        </w:rPr>
        <w:t xml:space="preserve"> </w:t>
      </w:r>
      <w:r w:rsidRPr="009D1264">
        <w:t>resiliente, enfocado en cuatro áreas tales como: 1) sistemas de finanzas públicas mejorados, con mayor</w:t>
      </w:r>
      <w:r w:rsidRPr="009D1264">
        <w:rPr>
          <w:spacing w:val="1"/>
        </w:rPr>
        <w:t xml:space="preserve"> </w:t>
      </w:r>
      <w:r w:rsidRPr="009D1264">
        <w:t>transparencia en el manejo de la deuda pública, ingresos, y gasto público; 2) sistemas mejorados de</w:t>
      </w:r>
      <w:r w:rsidRPr="009D1264">
        <w:rPr>
          <w:spacing w:val="1"/>
        </w:rPr>
        <w:t xml:space="preserve"> </w:t>
      </w:r>
      <w:r w:rsidRPr="009D1264">
        <w:t>prestación</w:t>
      </w:r>
      <w:r w:rsidRPr="009D1264">
        <w:rPr>
          <w:spacing w:val="1"/>
        </w:rPr>
        <w:t xml:space="preserve"> </w:t>
      </w:r>
      <w:r w:rsidRPr="009D1264">
        <w:t>de</w:t>
      </w:r>
      <w:r w:rsidRPr="009D1264">
        <w:rPr>
          <w:spacing w:val="1"/>
        </w:rPr>
        <w:t xml:space="preserve"> </w:t>
      </w:r>
      <w:r w:rsidRPr="009D1264">
        <w:t>servicios</w:t>
      </w:r>
      <w:r w:rsidRPr="009D1264">
        <w:rPr>
          <w:spacing w:val="1"/>
        </w:rPr>
        <w:t xml:space="preserve"> </w:t>
      </w:r>
      <w:r w:rsidRPr="009D1264">
        <w:t>asociados</w:t>
      </w:r>
      <w:r w:rsidRPr="009D1264">
        <w:rPr>
          <w:spacing w:val="1"/>
        </w:rPr>
        <w:t xml:space="preserve"> </w:t>
      </w:r>
      <w:r w:rsidRPr="009D1264">
        <w:t>a</w:t>
      </w:r>
      <w:r w:rsidRPr="009D1264">
        <w:rPr>
          <w:spacing w:val="1"/>
        </w:rPr>
        <w:t xml:space="preserve"> </w:t>
      </w:r>
      <w:r w:rsidRPr="009D1264">
        <w:t>la</w:t>
      </w:r>
      <w:r w:rsidRPr="009D1264">
        <w:rPr>
          <w:spacing w:val="1"/>
        </w:rPr>
        <w:t xml:space="preserve"> </w:t>
      </w:r>
      <w:r w:rsidR="00790548" w:rsidRPr="009D1264">
        <w:t>formulación</w:t>
      </w:r>
      <w:r w:rsidRPr="009D1264">
        <w:t xml:space="preserve"> de</w:t>
      </w:r>
      <w:r w:rsidRPr="009D1264">
        <w:rPr>
          <w:spacing w:val="1"/>
        </w:rPr>
        <w:t xml:space="preserve"> </w:t>
      </w:r>
      <w:r w:rsidRPr="009D1264">
        <w:t>proyectos</w:t>
      </w:r>
      <w:r w:rsidRPr="009D1264">
        <w:rPr>
          <w:spacing w:val="1"/>
        </w:rPr>
        <w:t xml:space="preserve"> </w:t>
      </w:r>
      <w:r w:rsidRPr="009D1264">
        <w:t>de</w:t>
      </w:r>
      <w:r w:rsidRPr="009D1264">
        <w:rPr>
          <w:spacing w:val="1"/>
        </w:rPr>
        <w:t xml:space="preserve"> </w:t>
      </w:r>
      <w:r w:rsidRPr="009D1264">
        <w:t>inversión</w:t>
      </w:r>
      <w:r w:rsidRPr="009D1264">
        <w:rPr>
          <w:spacing w:val="1"/>
        </w:rPr>
        <w:t xml:space="preserve"> </w:t>
      </w:r>
      <w:r w:rsidRPr="009D1264">
        <w:t>pública</w:t>
      </w:r>
      <w:r w:rsidRPr="009D1264">
        <w:rPr>
          <w:spacing w:val="1"/>
        </w:rPr>
        <w:t xml:space="preserve"> </w:t>
      </w:r>
      <w:r w:rsidRPr="009D1264">
        <w:t>municipal;</w:t>
      </w:r>
      <w:r w:rsidRPr="009D1264">
        <w:rPr>
          <w:spacing w:val="1"/>
        </w:rPr>
        <w:t xml:space="preserve"> </w:t>
      </w:r>
      <w:r w:rsidRPr="009D1264">
        <w:t>3)</w:t>
      </w:r>
      <w:r w:rsidRPr="009D1264">
        <w:rPr>
          <w:spacing w:val="1"/>
        </w:rPr>
        <w:t xml:space="preserve"> </w:t>
      </w:r>
      <w:r w:rsidRPr="009D1264">
        <w:t>inclusión</w:t>
      </w:r>
      <w:r w:rsidRPr="009D1264">
        <w:rPr>
          <w:spacing w:val="-9"/>
        </w:rPr>
        <w:t xml:space="preserve"> </w:t>
      </w:r>
      <w:r w:rsidRPr="009D1264">
        <w:t>de</w:t>
      </w:r>
      <w:r w:rsidRPr="009D1264">
        <w:rPr>
          <w:spacing w:val="-7"/>
        </w:rPr>
        <w:t xml:space="preserve"> </w:t>
      </w:r>
      <w:r w:rsidRPr="009D1264">
        <w:t>la</w:t>
      </w:r>
      <w:r w:rsidRPr="009D1264">
        <w:rPr>
          <w:spacing w:val="-7"/>
        </w:rPr>
        <w:t xml:space="preserve"> </w:t>
      </w:r>
      <w:r w:rsidRPr="009D1264">
        <w:t>gestión</w:t>
      </w:r>
      <w:r w:rsidRPr="009D1264">
        <w:rPr>
          <w:spacing w:val="-9"/>
        </w:rPr>
        <w:t xml:space="preserve"> </w:t>
      </w:r>
      <w:r w:rsidRPr="009D1264">
        <w:t>del</w:t>
      </w:r>
      <w:r w:rsidRPr="009D1264">
        <w:rPr>
          <w:spacing w:val="-8"/>
        </w:rPr>
        <w:t xml:space="preserve"> </w:t>
      </w:r>
      <w:r w:rsidRPr="009D1264">
        <w:t>riesgo</w:t>
      </w:r>
      <w:r w:rsidRPr="009D1264">
        <w:rPr>
          <w:spacing w:val="-6"/>
        </w:rPr>
        <w:t xml:space="preserve"> </w:t>
      </w:r>
      <w:r w:rsidRPr="009D1264">
        <w:t>de</w:t>
      </w:r>
      <w:r w:rsidRPr="009D1264">
        <w:rPr>
          <w:spacing w:val="-7"/>
        </w:rPr>
        <w:t xml:space="preserve"> </w:t>
      </w:r>
      <w:r w:rsidRPr="009D1264">
        <w:t>desastres</w:t>
      </w:r>
      <w:r w:rsidRPr="009D1264">
        <w:rPr>
          <w:spacing w:val="-9"/>
        </w:rPr>
        <w:t xml:space="preserve"> </w:t>
      </w:r>
      <w:r w:rsidRPr="009D1264">
        <w:t>en</w:t>
      </w:r>
      <w:r w:rsidRPr="009D1264">
        <w:rPr>
          <w:spacing w:val="-8"/>
        </w:rPr>
        <w:t xml:space="preserve"> </w:t>
      </w:r>
      <w:r w:rsidRPr="009D1264">
        <w:t>la</w:t>
      </w:r>
      <w:r w:rsidRPr="009D1264">
        <w:rPr>
          <w:spacing w:val="-8"/>
        </w:rPr>
        <w:t xml:space="preserve"> </w:t>
      </w:r>
      <w:r w:rsidR="00790548" w:rsidRPr="009D1264">
        <w:t>inversión</w:t>
      </w:r>
      <w:r w:rsidRPr="009D1264">
        <w:rPr>
          <w:spacing w:val="-8"/>
        </w:rPr>
        <w:t xml:space="preserve"> </w:t>
      </w:r>
      <w:r w:rsidRPr="009D1264">
        <w:t>pública</w:t>
      </w:r>
      <w:r w:rsidRPr="009D1264">
        <w:rPr>
          <w:spacing w:val="-8"/>
        </w:rPr>
        <w:t xml:space="preserve"> </w:t>
      </w:r>
      <w:r w:rsidRPr="009D1264">
        <w:t>municipal</w:t>
      </w:r>
      <w:r w:rsidRPr="009D1264">
        <w:rPr>
          <w:spacing w:val="-9"/>
        </w:rPr>
        <w:t xml:space="preserve"> </w:t>
      </w:r>
      <w:r w:rsidRPr="009D1264">
        <w:t>a</w:t>
      </w:r>
      <w:r w:rsidRPr="009D1264">
        <w:rPr>
          <w:spacing w:val="-7"/>
        </w:rPr>
        <w:t xml:space="preserve"> </w:t>
      </w:r>
      <w:r w:rsidR="00790548" w:rsidRPr="009D1264">
        <w:t>través</w:t>
      </w:r>
      <w:r w:rsidRPr="009D1264">
        <w:rPr>
          <w:spacing w:val="-8"/>
        </w:rPr>
        <w:t xml:space="preserve"> </w:t>
      </w:r>
      <w:r w:rsidRPr="009D1264">
        <w:t>de</w:t>
      </w:r>
      <w:r w:rsidRPr="009D1264">
        <w:rPr>
          <w:spacing w:val="-6"/>
        </w:rPr>
        <w:t xml:space="preserve"> </w:t>
      </w:r>
      <w:r w:rsidRPr="009D1264">
        <w:t>infraestructura</w:t>
      </w:r>
      <w:r w:rsidR="00137BC6">
        <w:t xml:space="preserve"> </w:t>
      </w:r>
      <w:r w:rsidRPr="009D1264">
        <w:rPr>
          <w:spacing w:val="-48"/>
        </w:rPr>
        <w:t xml:space="preserve"> </w:t>
      </w:r>
      <w:r w:rsidRPr="009D1264">
        <w:t xml:space="preserve">resiliente; y 4) </w:t>
      </w:r>
      <w:r w:rsidR="00790548" w:rsidRPr="009D1264">
        <w:t>participación</w:t>
      </w:r>
      <w:r w:rsidRPr="009D1264">
        <w:t xml:space="preserve"> ciudadana, rendición de cuentas y supervisión de la población en la gestión</w:t>
      </w:r>
      <w:r w:rsidRPr="009D1264">
        <w:rPr>
          <w:spacing w:val="1"/>
        </w:rPr>
        <w:t xml:space="preserve"> </w:t>
      </w:r>
      <w:r w:rsidRPr="009D1264">
        <w:t>municipal. Por lo antes expresado y de conformidad a los requisitos establecidos por el Banco Mundial</w:t>
      </w:r>
      <w:r w:rsidRPr="009D1264">
        <w:rPr>
          <w:spacing w:val="1"/>
        </w:rPr>
        <w:t xml:space="preserve"> </w:t>
      </w:r>
      <w:r w:rsidRPr="009D1264">
        <w:t>para</w:t>
      </w:r>
      <w:r w:rsidRPr="009D1264">
        <w:rPr>
          <w:spacing w:val="1"/>
        </w:rPr>
        <w:t xml:space="preserve"> </w:t>
      </w:r>
      <w:r w:rsidRPr="009D1264">
        <w:t>que</w:t>
      </w:r>
      <w:r w:rsidRPr="009D1264">
        <w:rPr>
          <w:spacing w:val="1"/>
        </w:rPr>
        <w:t xml:space="preserve"> </w:t>
      </w:r>
      <w:r w:rsidRPr="009D1264">
        <w:t>un</w:t>
      </w:r>
      <w:r w:rsidRPr="009D1264">
        <w:rPr>
          <w:spacing w:val="1"/>
        </w:rPr>
        <w:t xml:space="preserve"> </w:t>
      </w:r>
      <w:r w:rsidRPr="009D1264">
        <w:t>municipio</w:t>
      </w:r>
      <w:r w:rsidRPr="009D1264">
        <w:rPr>
          <w:spacing w:val="1"/>
        </w:rPr>
        <w:t xml:space="preserve"> </w:t>
      </w:r>
      <w:r w:rsidRPr="009D1264">
        <w:t>pueda</w:t>
      </w:r>
      <w:r w:rsidRPr="009D1264">
        <w:rPr>
          <w:spacing w:val="1"/>
        </w:rPr>
        <w:t xml:space="preserve"> </w:t>
      </w:r>
      <w:r w:rsidRPr="009D1264">
        <w:t>ser</w:t>
      </w:r>
      <w:r w:rsidRPr="009D1264">
        <w:rPr>
          <w:spacing w:val="1"/>
        </w:rPr>
        <w:t xml:space="preserve"> </w:t>
      </w:r>
      <w:r w:rsidRPr="009D1264">
        <w:t>incluido</w:t>
      </w:r>
      <w:r w:rsidRPr="009D1264">
        <w:rPr>
          <w:spacing w:val="1"/>
        </w:rPr>
        <w:t xml:space="preserve"> </w:t>
      </w:r>
      <w:r w:rsidRPr="009D1264">
        <w:t>en</w:t>
      </w:r>
      <w:r w:rsidRPr="009D1264">
        <w:rPr>
          <w:spacing w:val="1"/>
        </w:rPr>
        <w:t xml:space="preserve"> </w:t>
      </w:r>
      <w:r w:rsidRPr="009D1264">
        <w:t>el</w:t>
      </w:r>
      <w:r w:rsidRPr="009D1264">
        <w:rPr>
          <w:spacing w:val="1"/>
        </w:rPr>
        <w:t xml:space="preserve"> </w:t>
      </w:r>
      <w:r w:rsidRPr="009D1264">
        <w:t>Proyecto,</w:t>
      </w:r>
      <w:r w:rsidRPr="009D1264">
        <w:rPr>
          <w:spacing w:val="1"/>
        </w:rPr>
        <w:t xml:space="preserve"> </w:t>
      </w:r>
      <w:r w:rsidRPr="009D1264">
        <w:t>ACUERDA:</w:t>
      </w:r>
      <w:r w:rsidRPr="009D1264">
        <w:rPr>
          <w:spacing w:val="1"/>
        </w:rPr>
        <w:t xml:space="preserve"> </w:t>
      </w:r>
      <w:r w:rsidRPr="009D1264">
        <w:t>Solicitar</w:t>
      </w:r>
      <w:r w:rsidRPr="009D1264">
        <w:rPr>
          <w:spacing w:val="1"/>
        </w:rPr>
        <w:t xml:space="preserve"> </w:t>
      </w:r>
      <w:r w:rsidRPr="009D1264">
        <w:t>la</w:t>
      </w:r>
      <w:r w:rsidRPr="009D1264">
        <w:rPr>
          <w:spacing w:val="1"/>
        </w:rPr>
        <w:t xml:space="preserve"> </w:t>
      </w:r>
      <w:r w:rsidRPr="009D1264">
        <w:t>participación</w:t>
      </w:r>
      <w:r w:rsidRPr="009D1264">
        <w:rPr>
          <w:spacing w:val="-2"/>
        </w:rPr>
        <w:t xml:space="preserve"> </w:t>
      </w:r>
      <w:r w:rsidRPr="009D1264">
        <w:t>del</w:t>
      </w:r>
      <w:r w:rsidRPr="009D1264">
        <w:rPr>
          <w:spacing w:val="-3"/>
        </w:rPr>
        <w:t xml:space="preserve"> </w:t>
      </w:r>
      <w:r w:rsidRPr="009D1264">
        <w:t>municipio</w:t>
      </w:r>
      <w:r w:rsidRPr="009D1264">
        <w:rPr>
          <w:spacing w:val="-2"/>
        </w:rPr>
        <w:t xml:space="preserve"> </w:t>
      </w:r>
      <w:r w:rsidRPr="009D1264">
        <w:t>de</w:t>
      </w:r>
      <w:r w:rsidR="00790548">
        <w:t xml:space="preserve"> Metapán </w:t>
      </w:r>
      <w:r w:rsidRPr="009D1264">
        <w:t>del</w:t>
      </w:r>
      <w:r w:rsidRPr="009D1264">
        <w:rPr>
          <w:spacing w:val="-2"/>
        </w:rPr>
        <w:t xml:space="preserve"> </w:t>
      </w:r>
      <w:r w:rsidR="00790548">
        <w:lastRenderedPageBreak/>
        <w:t>D</w:t>
      </w:r>
      <w:r w:rsidRPr="009D1264">
        <w:t>epartamento d</w:t>
      </w:r>
      <w:r w:rsidR="00790548">
        <w:t xml:space="preserve">e Santa Ana, </w:t>
      </w:r>
      <w:r w:rsidRPr="009D1264">
        <w:t>en</w:t>
      </w:r>
      <w:r w:rsidRPr="009D1264">
        <w:rPr>
          <w:spacing w:val="-1"/>
        </w:rPr>
        <w:t xml:space="preserve"> </w:t>
      </w:r>
      <w:r w:rsidRPr="009D1264">
        <w:t>el</w:t>
      </w:r>
      <w:r w:rsidRPr="009D1264">
        <w:rPr>
          <w:spacing w:val="2"/>
        </w:rPr>
        <w:t xml:space="preserve"> </w:t>
      </w:r>
      <w:r w:rsidRPr="009D1264">
        <w:t>Proyecto</w:t>
      </w:r>
      <w:r w:rsidRPr="009D1264">
        <w:rPr>
          <w:spacing w:val="2"/>
        </w:rPr>
        <w:t xml:space="preserve"> </w:t>
      </w:r>
      <w:r w:rsidRPr="009D1264">
        <w:t>de</w:t>
      </w:r>
      <w:r w:rsidRPr="009D1264">
        <w:rPr>
          <w:spacing w:val="-47"/>
        </w:rPr>
        <w:t xml:space="preserve"> </w:t>
      </w:r>
      <w:r w:rsidR="00D751D4">
        <w:rPr>
          <w:spacing w:val="-47"/>
        </w:rPr>
        <w:t xml:space="preserve"> </w:t>
      </w:r>
      <w:r w:rsidRPr="009D1264">
        <w:t>Desarrollo Económico Resiliente (PDELR), que cuenta con el apoyo financiero del Banco Internacional de</w:t>
      </w:r>
      <w:r w:rsidRPr="009D1264">
        <w:rPr>
          <w:spacing w:val="1"/>
        </w:rPr>
        <w:t xml:space="preserve"> </w:t>
      </w:r>
      <w:r w:rsidRPr="009D1264">
        <w:t>Reconstrucción y Fomento del (BIRF) del Grupo del Banco Mundial y ejecutado por la Dirección Nacional</w:t>
      </w:r>
      <w:r w:rsidRPr="009D1264">
        <w:rPr>
          <w:spacing w:val="1"/>
        </w:rPr>
        <w:t xml:space="preserve"> </w:t>
      </w:r>
      <w:r w:rsidRPr="009D1264">
        <w:t>de Obras Municipales, y ser beneficiados con obras municipales consideradas dentro de los Componente</w:t>
      </w:r>
      <w:r w:rsidRPr="009D1264">
        <w:rPr>
          <w:spacing w:val="-47"/>
        </w:rPr>
        <w:t xml:space="preserve"> </w:t>
      </w:r>
      <w:r w:rsidRPr="009D1264">
        <w:t>1, 2 y 3 del mismo, para lo cual el municipio se compromete a realizar todas las acciones que sean</w:t>
      </w:r>
      <w:r w:rsidRPr="009D1264">
        <w:rPr>
          <w:spacing w:val="1"/>
        </w:rPr>
        <w:t xml:space="preserve"> </w:t>
      </w:r>
      <w:r w:rsidRPr="009D1264">
        <w:t>requeridas para la selección y ejecución de los proyectos priorizados en beneficio de los habitantes, y</w:t>
      </w:r>
      <w:r w:rsidRPr="009D1264">
        <w:rPr>
          <w:spacing w:val="1"/>
        </w:rPr>
        <w:t xml:space="preserve"> </w:t>
      </w:r>
      <w:r w:rsidRPr="009D1264">
        <w:t>cumplir los requerimientos legales, financieros y técnicos que comprenda la normativa y el convenio de</w:t>
      </w:r>
      <w:r w:rsidRPr="009D1264">
        <w:rPr>
          <w:spacing w:val="1"/>
        </w:rPr>
        <w:t xml:space="preserve"> </w:t>
      </w:r>
      <w:r w:rsidRPr="009D1264">
        <w:t xml:space="preserve">préstamo No. 8948-SV suscrito por la República de El Salvador (el Prestatario) con el BIRF (P169125). </w:t>
      </w:r>
    </w:p>
    <w:p w14:paraId="6A8DA0C7" w14:textId="77777777" w:rsidR="009979FD" w:rsidRDefault="000F046D" w:rsidP="009D1264">
      <w:pPr>
        <w:spacing w:line="256" w:lineRule="auto"/>
        <w:jc w:val="both"/>
      </w:pPr>
      <w:r>
        <w:t xml:space="preserve">Comuníquese y </w:t>
      </w:r>
      <w:proofErr w:type="spellStart"/>
      <w:r>
        <w:t>Certifiquese</w:t>
      </w:r>
      <w:proofErr w:type="spellEnd"/>
      <w:r>
        <w:t xml:space="preserve">. </w:t>
      </w:r>
    </w:p>
    <w:p w14:paraId="565DDD4A" w14:textId="77777777" w:rsidR="009979FD" w:rsidRDefault="009979FD" w:rsidP="009D1264">
      <w:pPr>
        <w:spacing w:line="256" w:lineRule="auto"/>
        <w:jc w:val="both"/>
      </w:pPr>
    </w:p>
    <w:p w14:paraId="69FF4868" w14:textId="77777777" w:rsidR="0083786D" w:rsidRDefault="0083786D" w:rsidP="009D1264">
      <w:pPr>
        <w:spacing w:line="256" w:lineRule="auto"/>
        <w:jc w:val="both"/>
        <w:rPr>
          <w:b/>
          <w:bCs/>
          <w:u w:val="single"/>
        </w:rPr>
      </w:pPr>
      <w:r w:rsidRPr="0083786D">
        <w:rPr>
          <w:b/>
          <w:bCs/>
          <w:u w:val="single"/>
        </w:rPr>
        <w:t>ACUERDO NÚMERO VEINTE:</w:t>
      </w:r>
    </w:p>
    <w:p w14:paraId="0189A689" w14:textId="77777777" w:rsidR="007F1524" w:rsidRDefault="007F1524" w:rsidP="009D1264">
      <w:pPr>
        <w:spacing w:line="256" w:lineRule="auto"/>
        <w:jc w:val="both"/>
        <w:rPr>
          <w:spacing w:val="30"/>
        </w:rPr>
      </w:pPr>
      <w:r w:rsidRPr="009D1264">
        <w:t>El</w:t>
      </w:r>
      <w:r w:rsidRPr="009D1264">
        <w:rPr>
          <w:spacing w:val="29"/>
        </w:rPr>
        <w:t xml:space="preserve"> </w:t>
      </w:r>
      <w:r w:rsidRPr="009D1264">
        <w:t>Concejo</w:t>
      </w:r>
      <w:r w:rsidRPr="009D1264">
        <w:rPr>
          <w:spacing w:val="30"/>
        </w:rPr>
        <w:t xml:space="preserve"> </w:t>
      </w:r>
      <w:r w:rsidRPr="009D1264">
        <w:t>Municipal</w:t>
      </w:r>
      <w:r w:rsidRPr="009D1264">
        <w:rPr>
          <w:spacing w:val="28"/>
        </w:rPr>
        <w:t xml:space="preserve"> </w:t>
      </w:r>
      <w:r w:rsidRPr="009D1264">
        <w:t>d</w:t>
      </w:r>
      <w:r>
        <w:t xml:space="preserve">e Metapán, </w:t>
      </w:r>
      <w:r w:rsidRPr="009D1264">
        <w:t>en</w:t>
      </w:r>
      <w:r w:rsidRPr="009D1264">
        <w:rPr>
          <w:spacing w:val="30"/>
        </w:rPr>
        <w:t xml:space="preserve"> </w:t>
      </w:r>
      <w:r w:rsidRPr="009D1264">
        <w:t>el</w:t>
      </w:r>
      <w:r w:rsidRPr="009D1264">
        <w:rPr>
          <w:spacing w:val="30"/>
        </w:rPr>
        <w:t xml:space="preserve"> </w:t>
      </w:r>
      <w:r w:rsidRPr="009D1264">
        <w:t>ejercicio</w:t>
      </w:r>
      <w:r w:rsidRPr="009D1264">
        <w:rPr>
          <w:spacing w:val="29"/>
        </w:rPr>
        <w:t xml:space="preserve"> </w:t>
      </w:r>
      <w:r w:rsidRPr="009D1264">
        <w:t>de</w:t>
      </w:r>
      <w:r w:rsidRPr="009D1264">
        <w:rPr>
          <w:spacing w:val="31"/>
        </w:rPr>
        <w:t xml:space="preserve"> </w:t>
      </w:r>
      <w:r w:rsidRPr="009D1264">
        <w:t>sus</w:t>
      </w:r>
      <w:r w:rsidRPr="009D1264">
        <w:rPr>
          <w:spacing w:val="27"/>
        </w:rPr>
        <w:t xml:space="preserve"> </w:t>
      </w:r>
      <w:r w:rsidRPr="009D1264">
        <w:t>funciones</w:t>
      </w:r>
      <w:r>
        <w:rPr>
          <w:spacing w:val="30"/>
        </w:rPr>
        <w:t xml:space="preserve"> y CONSIDERANDO:</w:t>
      </w:r>
    </w:p>
    <w:p w14:paraId="18C686B3" w14:textId="77777777" w:rsidR="00E01FF7" w:rsidRDefault="007F1524" w:rsidP="009D1264">
      <w:pPr>
        <w:spacing w:line="256" w:lineRule="auto"/>
        <w:jc w:val="both"/>
      </w:pPr>
      <w:r>
        <w:t xml:space="preserve">I.- Que </w:t>
      </w:r>
      <w:r w:rsidRPr="009D1264">
        <w:t>ha</w:t>
      </w:r>
      <w:r w:rsidRPr="009D1264">
        <w:rPr>
          <w:spacing w:val="30"/>
        </w:rPr>
        <w:t xml:space="preserve"> </w:t>
      </w:r>
      <w:r w:rsidRPr="009D1264">
        <w:t>conocido</w:t>
      </w:r>
      <w:r w:rsidRPr="009D1264">
        <w:rPr>
          <w:spacing w:val="32"/>
        </w:rPr>
        <w:t xml:space="preserve"> </w:t>
      </w:r>
      <w:r w:rsidRPr="009D1264">
        <w:t>sobre</w:t>
      </w:r>
      <w:r w:rsidRPr="009D1264">
        <w:rPr>
          <w:spacing w:val="27"/>
        </w:rPr>
        <w:t xml:space="preserve"> </w:t>
      </w:r>
      <w:r w:rsidRPr="009D1264">
        <w:t>la</w:t>
      </w:r>
      <w:r w:rsidRPr="009D1264">
        <w:rPr>
          <w:spacing w:val="-47"/>
        </w:rPr>
        <w:t xml:space="preserve"> </w:t>
      </w:r>
      <w:r w:rsidRPr="009D1264">
        <w:rPr>
          <w:spacing w:val="-1"/>
        </w:rPr>
        <w:t>ejecución</w:t>
      </w:r>
      <w:r w:rsidRPr="009D1264">
        <w:rPr>
          <w:spacing w:val="-9"/>
        </w:rPr>
        <w:t xml:space="preserve"> </w:t>
      </w:r>
      <w:r w:rsidRPr="009D1264">
        <w:t>del</w:t>
      </w:r>
      <w:r w:rsidRPr="009D1264">
        <w:rPr>
          <w:spacing w:val="-10"/>
        </w:rPr>
        <w:t xml:space="preserve"> </w:t>
      </w:r>
      <w:r w:rsidRPr="009D1264">
        <w:t>Proyecto</w:t>
      </w:r>
      <w:r w:rsidRPr="009D1264">
        <w:rPr>
          <w:spacing w:val="-8"/>
        </w:rPr>
        <w:t xml:space="preserve"> </w:t>
      </w:r>
      <w:r w:rsidRPr="009D1264">
        <w:t>de</w:t>
      </w:r>
      <w:r w:rsidRPr="009D1264">
        <w:rPr>
          <w:spacing w:val="-11"/>
        </w:rPr>
        <w:t xml:space="preserve"> </w:t>
      </w:r>
      <w:r w:rsidRPr="009D1264">
        <w:t>Desarrollo</w:t>
      </w:r>
      <w:r w:rsidRPr="009D1264">
        <w:rPr>
          <w:spacing w:val="-8"/>
        </w:rPr>
        <w:t xml:space="preserve"> </w:t>
      </w:r>
      <w:r w:rsidRPr="009D1264">
        <w:t>Económico</w:t>
      </w:r>
      <w:r w:rsidRPr="009D1264">
        <w:rPr>
          <w:spacing w:val="-9"/>
        </w:rPr>
        <w:t xml:space="preserve"> </w:t>
      </w:r>
      <w:r w:rsidRPr="009D1264">
        <w:t>Resiliente</w:t>
      </w:r>
      <w:r w:rsidRPr="009D1264">
        <w:rPr>
          <w:spacing w:val="-7"/>
        </w:rPr>
        <w:t xml:space="preserve"> </w:t>
      </w:r>
      <w:r w:rsidRPr="009D1264">
        <w:t>(PDELR),</w:t>
      </w:r>
      <w:r w:rsidRPr="009D1264">
        <w:rPr>
          <w:spacing w:val="-10"/>
        </w:rPr>
        <w:t xml:space="preserve"> </w:t>
      </w:r>
      <w:r w:rsidRPr="009D1264">
        <w:t>el</w:t>
      </w:r>
      <w:r w:rsidRPr="009D1264">
        <w:rPr>
          <w:spacing w:val="-8"/>
        </w:rPr>
        <w:t xml:space="preserve"> </w:t>
      </w:r>
      <w:r w:rsidRPr="009D1264">
        <w:t>cual</w:t>
      </w:r>
      <w:r w:rsidRPr="009D1264">
        <w:rPr>
          <w:spacing w:val="-8"/>
        </w:rPr>
        <w:t xml:space="preserve"> </w:t>
      </w:r>
      <w:r w:rsidRPr="009D1264">
        <w:t>cuenta</w:t>
      </w:r>
      <w:r w:rsidRPr="009D1264">
        <w:rPr>
          <w:spacing w:val="-8"/>
        </w:rPr>
        <w:t xml:space="preserve"> </w:t>
      </w:r>
      <w:r w:rsidRPr="009D1264">
        <w:t>con</w:t>
      </w:r>
      <w:r w:rsidRPr="009D1264">
        <w:rPr>
          <w:spacing w:val="-11"/>
        </w:rPr>
        <w:t xml:space="preserve"> </w:t>
      </w:r>
      <w:r w:rsidRPr="009D1264">
        <w:t>el</w:t>
      </w:r>
      <w:r w:rsidRPr="009D1264">
        <w:rPr>
          <w:spacing w:val="-8"/>
        </w:rPr>
        <w:t xml:space="preserve"> </w:t>
      </w:r>
      <w:r w:rsidRPr="009D1264">
        <w:t>apoyo</w:t>
      </w:r>
      <w:r w:rsidRPr="009D1264">
        <w:rPr>
          <w:spacing w:val="-7"/>
        </w:rPr>
        <w:t xml:space="preserve"> </w:t>
      </w:r>
      <w:r w:rsidRPr="009D1264">
        <w:t>financiero</w:t>
      </w:r>
      <w:r>
        <w:t xml:space="preserve"> </w:t>
      </w:r>
      <w:r w:rsidRPr="009D1264">
        <w:rPr>
          <w:spacing w:val="-47"/>
        </w:rPr>
        <w:t xml:space="preserve"> </w:t>
      </w:r>
      <w:r w:rsidRPr="009D1264">
        <w:t>del</w:t>
      </w:r>
      <w:r w:rsidRPr="009D1264">
        <w:rPr>
          <w:spacing w:val="-9"/>
        </w:rPr>
        <w:t xml:space="preserve"> </w:t>
      </w:r>
      <w:r w:rsidRPr="009D1264">
        <w:t>Banco</w:t>
      </w:r>
      <w:r w:rsidRPr="009D1264">
        <w:rPr>
          <w:spacing w:val="-7"/>
        </w:rPr>
        <w:t xml:space="preserve"> </w:t>
      </w:r>
      <w:r w:rsidRPr="009D1264">
        <w:t>Internacional</w:t>
      </w:r>
      <w:r w:rsidRPr="009D1264">
        <w:rPr>
          <w:spacing w:val="-10"/>
        </w:rPr>
        <w:t xml:space="preserve"> </w:t>
      </w:r>
      <w:r w:rsidRPr="009D1264">
        <w:t>de</w:t>
      </w:r>
      <w:r w:rsidRPr="009D1264">
        <w:rPr>
          <w:spacing w:val="-10"/>
        </w:rPr>
        <w:t xml:space="preserve"> </w:t>
      </w:r>
      <w:r w:rsidRPr="009D1264">
        <w:t>Reconstrucción</w:t>
      </w:r>
      <w:r w:rsidRPr="009D1264">
        <w:rPr>
          <w:spacing w:val="-9"/>
        </w:rPr>
        <w:t xml:space="preserve"> </w:t>
      </w:r>
      <w:r w:rsidRPr="009D1264">
        <w:t>y</w:t>
      </w:r>
      <w:r w:rsidRPr="009D1264">
        <w:rPr>
          <w:spacing w:val="-8"/>
        </w:rPr>
        <w:t xml:space="preserve"> </w:t>
      </w:r>
      <w:r w:rsidRPr="009D1264">
        <w:t>Fomento</w:t>
      </w:r>
      <w:r w:rsidRPr="009D1264">
        <w:rPr>
          <w:spacing w:val="-9"/>
        </w:rPr>
        <w:t xml:space="preserve"> </w:t>
      </w:r>
      <w:r w:rsidRPr="009D1264">
        <w:t>del</w:t>
      </w:r>
      <w:r w:rsidRPr="009D1264">
        <w:rPr>
          <w:spacing w:val="-9"/>
        </w:rPr>
        <w:t xml:space="preserve"> </w:t>
      </w:r>
      <w:r w:rsidRPr="009D1264">
        <w:t>(BIRF)</w:t>
      </w:r>
      <w:r w:rsidRPr="009D1264">
        <w:rPr>
          <w:spacing w:val="-8"/>
        </w:rPr>
        <w:t xml:space="preserve"> </w:t>
      </w:r>
      <w:r w:rsidRPr="009D1264">
        <w:t>del</w:t>
      </w:r>
      <w:r w:rsidRPr="009D1264">
        <w:rPr>
          <w:spacing w:val="-8"/>
        </w:rPr>
        <w:t xml:space="preserve"> </w:t>
      </w:r>
      <w:r w:rsidRPr="009D1264">
        <w:t>Grupo</w:t>
      </w:r>
      <w:r w:rsidRPr="009D1264">
        <w:rPr>
          <w:spacing w:val="-8"/>
        </w:rPr>
        <w:t xml:space="preserve"> </w:t>
      </w:r>
      <w:r w:rsidRPr="009D1264">
        <w:t>del</w:t>
      </w:r>
      <w:r w:rsidRPr="009D1264">
        <w:rPr>
          <w:spacing w:val="-8"/>
        </w:rPr>
        <w:t xml:space="preserve"> </w:t>
      </w:r>
      <w:r w:rsidRPr="009D1264">
        <w:t>Banco</w:t>
      </w:r>
      <w:r w:rsidRPr="009D1264">
        <w:rPr>
          <w:spacing w:val="-8"/>
        </w:rPr>
        <w:t xml:space="preserve"> </w:t>
      </w:r>
      <w:r w:rsidRPr="009D1264">
        <w:t>Mundial</w:t>
      </w:r>
      <w:r w:rsidRPr="009D1264">
        <w:rPr>
          <w:spacing w:val="-9"/>
        </w:rPr>
        <w:t xml:space="preserve"> </w:t>
      </w:r>
      <w:r w:rsidRPr="009D1264">
        <w:t>y</w:t>
      </w:r>
      <w:r w:rsidRPr="009D1264">
        <w:rPr>
          <w:spacing w:val="-9"/>
        </w:rPr>
        <w:t xml:space="preserve"> </w:t>
      </w:r>
      <w:r w:rsidRPr="009D1264">
        <w:t>ejecutado</w:t>
      </w:r>
      <w:r w:rsidRPr="009D1264">
        <w:rPr>
          <w:spacing w:val="-48"/>
        </w:rPr>
        <w:t xml:space="preserve"> </w:t>
      </w:r>
      <w:r w:rsidR="00B9411E">
        <w:rPr>
          <w:spacing w:val="-48"/>
        </w:rPr>
        <w:t xml:space="preserve"> </w:t>
      </w:r>
      <w:r w:rsidRPr="009D1264">
        <w:t>por</w:t>
      </w:r>
      <w:r w:rsidRPr="009D1264">
        <w:rPr>
          <w:spacing w:val="-3"/>
        </w:rPr>
        <w:t xml:space="preserve"> </w:t>
      </w:r>
      <w:r w:rsidRPr="009D1264">
        <w:t>la</w:t>
      </w:r>
      <w:r w:rsidRPr="009D1264">
        <w:rPr>
          <w:spacing w:val="-6"/>
        </w:rPr>
        <w:t xml:space="preserve"> </w:t>
      </w:r>
      <w:r w:rsidRPr="009D1264">
        <w:t>Dirección</w:t>
      </w:r>
      <w:r w:rsidRPr="009D1264">
        <w:rPr>
          <w:spacing w:val="-4"/>
        </w:rPr>
        <w:t xml:space="preserve"> </w:t>
      </w:r>
      <w:r w:rsidRPr="009D1264">
        <w:t>Nacional</w:t>
      </w:r>
      <w:r w:rsidRPr="009D1264">
        <w:rPr>
          <w:spacing w:val="-6"/>
        </w:rPr>
        <w:t xml:space="preserve"> </w:t>
      </w:r>
      <w:r w:rsidRPr="009D1264">
        <w:t>de</w:t>
      </w:r>
      <w:r w:rsidRPr="009D1264">
        <w:rPr>
          <w:spacing w:val="-3"/>
        </w:rPr>
        <w:t xml:space="preserve"> </w:t>
      </w:r>
      <w:r w:rsidRPr="009D1264">
        <w:t>Obras</w:t>
      </w:r>
      <w:r w:rsidRPr="009D1264">
        <w:rPr>
          <w:spacing w:val="-8"/>
        </w:rPr>
        <w:t xml:space="preserve"> </w:t>
      </w:r>
      <w:r w:rsidRPr="009D1264">
        <w:t>Municipales,</w:t>
      </w:r>
      <w:r w:rsidRPr="009D1264">
        <w:rPr>
          <w:spacing w:val="-6"/>
        </w:rPr>
        <w:t xml:space="preserve"> </w:t>
      </w:r>
      <w:r w:rsidRPr="009D1264">
        <w:t>y</w:t>
      </w:r>
      <w:r w:rsidRPr="009D1264">
        <w:rPr>
          <w:spacing w:val="-5"/>
        </w:rPr>
        <w:t xml:space="preserve"> </w:t>
      </w:r>
      <w:r w:rsidRPr="009D1264">
        <w:t>que</w:t>
      </w:r>
      <w:r w:rsidRPr="009D1264">
        <w:rPr>
          <w:spacing w:val="-5"/>
        </w:rPr>
        <w:t xml:space="preserve"> </w:t>
      </w:r>
      <w:r w:rsidRPr="009D1264">
        <w:t>su</w:t>
      </w:r>
      <w:r w:rsidRPr="009D1264">
        <w:rPr>
          <w:spacing w:val="-4"/>
        </w:rPr>
        <w:t xml:space="preserve"> </w:t>
      </w:r>
      <w:r w:rsidRPr="009D1264">
        <w:t>objetivo</w:t>
      </w:r>
      <w:r w:rsidRPr="009D1264">
        <w:rPr>
          <w:spacing w:val="-4"/>
        </w:rPr>
        <w:t xml:space="preserve"> </w:t>
      </w:r>
      <w:r w:rsidRPr="009D1264">
        <w:t>de</w:t>
      </w:r>
      <w:r w:rsidRPr="009D1264">
        <w:rPr>
          <w:spacing w:val="-5"/>
        </w:rPr>
        <w:t xml:space="preserve"> </w:t>
      </w:r>
      <w:r w:rsidRPr="009D1264">
        <w:t>Desarrollo</w:t>
      </w:r>
      <w:r w:rsidRPr="009D1264">
        <w:rPr>
          <w:spacing w:val="-4"/>
        </w:rPr>
        <w:t xml:space="preserve"> </w:t>
      </w:r>
      <w:r w:rsidRPr="009D1264">
        <w:t>es</w:t>
      </w:r>
      <w:r w:rsidRPr="009D1264">
        <w:rPr>
          <w:spacing w:val="-4"/>
        </w:rPr>
        <w:t xml:space="preserve"> </w:t>
      </w:r>
      <w:r w:rsidRPr="009D1264">
        <w:t>mejorar</w:t>
      </w:r>
      <w:r w:rsidRPr="009D1264">
        <w:rPr>
          <w:spacing w:val="-5"/>
        </w:rPr>
        <w:t xml:space="preserve"> </w:t>
      </w:r>
      <w:r w:rsidRPr="009D1264">
        <w:t>el</w:t>
      </w:r>
      <w:r w:rsidRPr="009D1264">
        <w:rPr>
          <w:spacing w:val="-3"/>
        </w:rPr>
        <w:t xml:space="preserve"> </w:t>
      </w:r>
      <w:r w:rsidRPr="009D1264">
        <w:t>desempeño</w:t>
      </w:r>
      <w:r w:rsidRPr="009D1264">
        <w:rPr>
          <w:spacing w:val="-48"/>
        </w:rPr>
        <w:t xml:space="preserve"> </w:t>
      </w:r>
      <w:r w:rsidRPr="009D1264">
        <w:rPr>
          <w:spacing w:val="-1"/>
        </w:rPr>
        <w:t>institucional</w:t>
      </w:r>
      <w:r w:rsidRPr="009D1264">
        <w:rPr>
          <w:spacing w:val="-12"/>
        </w:rPr>
        <w:t xml:space="preserve"> </w:t>
      </w:r>
      <w:r w:rsidRPr="009D1264">
        <w:rPr>
          <w:spacing w:val="-1"/>
        </w:rPr>
        <w:t>de</w:t>
      </w:r>
      <w:r w:rsidRPr="009D1264">
        <w:rPr>
          <w:spacing w:val="-10"/>
        </w:rPr>
        <w:t xml:space="preserve"> </w:t>
      </w:r>
      <w:r w:rsidRPr="009D1264">
        <w:rPr>
          <w:spacing w:val="-1"/>
        </w:rPr>
        <w:t>las</w:t>
      </w:r>
      <w:r w:rsidRPr="009D1264">
        <w:rPr>
          <w:spacing w:val="-11"/>
        </w:rPr>
        <w:t xml:space="preserve"> </w:t>
      </w:r>
      <w:r w:rsidRPr="009D1264">
        <w:rPr>
          <w:spacing w:val="-1"/>
        </w:rPr>
        <w:t>municipalidades</w:t>
      </w:r>
      <w:r w:rsidRPr="009D1264">
        <w:rPr>
          <w:spacing w:val="-8"/>
        </w:rPr>
        <w:t xml:space="preserve"> </w:t>
      </w:r>
      <w:r w:rsidRPr="009D1264">
        <w:t>e</w:t>
      </w:r>
      <w:r w:rsidRPr="009D1264">
        <w:rPr>
          <w:spacing w:val="-10"/>
        </w:rPr>
        <w:t xml:space="preserve"> </w:t>
      </w:r>
      <w:r w:rsidRPr="009D1264">
        <w:t>incrementar</w:t>
      </w:r>
      <w:r w:rsidRPr="009D1264">
        <w:rPr>
          <w:spacing w:val="-12"/>
        </w:rPr>
        <w:t xml:space="preserve"> </w:t>
      </w:r>
      <w:r w:rsidRPr="009D1264">
        <w:t>el</w:t>
      </w:r>
      <w:r w:rsidRPr="009D1264">
        <w:rPr>
          <w:spacing w:val="-11"/>
        </w:rPr>
        <w:t xml:space="preserve"> </w:t>
      </w:r>
      <w:r w:rsidRPr="009D1264">
        <w:t>acceso</w:t>
      </w:r>
      <w:r w:rsidRPr="009D1264">
        <w:rPr>
          <w:spacing w:val="-7"/>
        </w:rPr>
        <w:t xml:space="preserve"> </w:t>
      </w:r>
      <w:r w:rsidRPr="009D1264">
        <w:t>de</w:t>
      </w:r>
      <w:r w:rsidRPr="009D1264">
        <w:rPr>
          <w:spacing w:val="-8"/>
        </w:rPr>
        <w:t xml:space="preserve"> </w:t>
      </w:r>
      <w:r w:rsidRPr="009D1264">
        <w:t>los</w:t>
      </w:r>
      <w:r w:rsidRPr="009D1264">
        <w:rPr>
          <w:spacing w:val="-11"/>
        </w:rPr>
        <w:t xml:space="preserve"> </w:t>
      </w:r>
      <w:r w:rsidRPr="009D1264">
        <w:t>ciudadanos</w:t>
      </w:r>
      <w:r w:rsidRPr="009D1264">
        <w:rPr>
          <w:spacing w:val="-12"/>
        </w:rPr>
        <w:t xml:space="preserve"> </w:t>
      </w:r>
      <w:r w:rsidRPr="009D1264">
        <w:t>a</w:t>
      </w:r>
      <w:r w:rsidRPr="009D1264">
        <w:rPr>
          <w:spacing w:val="-11"/>
        </w:rPr>
        <w:t xml:space="preserve"> </w:t>
      </w:r>
      <w:r w:rsidRPr="009D1264">
        <w:t>servicios</w:t>
      </w:r>
      <w:r w:rsidRPr="009D1264">
        <w:rPr>
          <w:spacing w:val="-11"/>
        </w:rPr>
        <w:t xml:space="preserve"> </w:t>
      </w:r>
      <w:r w:rsidRPr="009D1264">
        <w:t>e</w:t>
      </w:r>
      <w:r w:rsidRPr="009D1264">
        <w:rPr>
          <w:spacing w:val="-10"/>
        </w:rPr>
        <w:t xml:space="preserve"> </w:t>
      </w:r>
      <w:r w:rsidRPr="009D1264">
        <w:t>infraestructura</w:t>
      </w:r>
      <w:r w:rsidRPr="009D1264">
        <w:rPr>
          <w:spacing w:val="-48"/>
        </w:rPr>
        <w:t xml:space="preserve"> </w:t>
      </w:r>
      <w:r>
        <w:rPr>
          <w:spacing w:val="-48"/>
        </w:rPr>
        <w:t xml:space="preserve"> </w:t>
      </w:r>
      <w:r w:rsidRPr="009D1264">
        <w:t>resiliente, enfocado en cuatro áreas tales como: 1) sistemas de finanzas públicas mejorados, con mayor</w:t>
      </w:r>
      <w:r w:rsidRPr="009D1264">
        <w:rPr>
          <w:spacing w:val="1"/>
        </w:rPr>
        <w:t xml:space="preserve"> </w:t>
      </w:r>
      <w:r w:rsidRPr="009D1264">
        <w:t>transparencia en el manejo de la deuda pública, ingresos, y gasto público; 2) sistemas mejorados de</w:t>
      </w:r>
      <w:r w:rsidRPr="009D1264">
        <w:rPr>
          <w:spacing w:val="1"/>
        </w:rPr>
        <w:t xml:space="preserve"> </w:t>
      </w:r>
      <w:r w:rsidRPr="009D1264">
        <w:t>prestación</w:t>
      </w:r>
      <w:r w:rsidRPr="009D1264">
        <w:rPr>
          <w:spacing w:val="1"/>
        </w:rPr>
        <w:t xml:space="preserve"> </w:t>
      </w:r>
      <w:r w:rsidRPr="009D1264">
        <w:t>de</w:t>
      </w:r>
      <w:r w:rsidRPr="009D1264">
        <w:rPr>
          <w:spacing w:val="1"/>
        </w:rPr>
        <w:t xml:space="preserve"> </w:t>
      </w:r>
      <w:r w:rsidRPr="009D1264">
        <w:t>servicios</w:t>
      </w:r>
      <w:r w:rsidRPr="009D1264">
        <w:rPr>
          <w:spacing w:val="1"/>
        </w:rPr>
        <w:t xml:space="preserve"> </w:t>
      </w:r>
      <w:r w:rsidRPr="009D1264">
        <w:t>asociados</w:t>
      </w:r>
      <w:r w:rsidRPr="009D1264">
        <w:rPr>
          <w:spacing w:val="1"/>
        </w:rPr>
        <w:t xml:space="preserve"> </w:t>
      </w:r>
      <w:r w:rsidRPr="009D1264">
        <w:t>a</w:t>
      </w:r>
      <w:r w:rsidRPr="009D1264">
        <w:rPr>
          <w:spacing w:val="1"/>
        </w:rPr>
        <w:t xml:space="preserve"> </w:t>
      </w:r>
      <w:r w:rsidRPr="009D1264">
        <w:t>la</w:t>
      </w:r>
      <w:r w:rsidRPr="009D1264">
        <w:rPr>
          <w:spacing w:val="1"/>
        </w:rPr>
        <w:t xml:space="preserve"> </w:t>
      </w:r>
      <w:r w:rsidRPr="009D1264">
        <w:t>formulación de</w:t>
      </w:r>
      <w:r w:rsidRPr="009D1264">
        <w:rPr>
          <w:spacing w:val="1"/>
        </w:rPr>
        <w:t xml:space="preserve"> </w:t>
      </w:r>
      <w:r w:rsidRPr="009D1264">
        <w:t>proyectos</w:t>
      </w:r>
      <w:r w:rsidRPr="009D1264">
        <w:rPr>
          <w:spacing w:val="1"/>
        </w:rPr>
        <w:t xml:space="preserve"> </w:t>
      </w:r>
      <w:r w:rsidRPr="009D1264">
        <w:t>de</w:t>
      </w:r>
      <w:r w:rsidRPr="009D1264">
        <w:rPr>
          <w:spacing w:val="1"/>
        </w:rPr>
        <w:t xml:space="preserve"> </w:t>
      </w:r>
      <w:r w:rsidRPr="009D1264">
        <w:t>inversión</w:t>
      </w:r>
      <w:r w:rsidRPr="009D1264">
        <w:rPr>
          <w:spacing w:val="1"/>
        </w:rPr>
        <w:t xml:space="preserve"> </w:t>
      </w:r>
      <w:r w:rsidRPr="009D1264">
        <w:t>pública</w:t>
      </w:r>
      <w:r w:rsidRPr="009D1264">
        <w:rPr>
          <w:spacing w:val="1"/>
        </w:rPr>
        <w:t xml:space="preserve"> </w:t>
      </w:r>
      <w:r w:rsidRPr="009D1264">
        <w:t>municipal;</w:t>
      </w:r>
      <w:r w:rsidRPr="009D1264">
        <w:rPr>
          <w:spacing w:val="1"/>
        </w:rPr>
        <w:t xml:space="preserve"> </w:t>
      </w:r>
      <w:r w:rsidRPr="009D1264">
        <w:t>3)</w:t>
      </w:r>
      <w:r w:rsidRPr="009D1264">
        <w:rPr>
          <w:spacing w:val="1"/>
        </w:rPr>
        <w:t xml:space="preserve"> </w:t>
      </w:r>
      <w:r w:rsidRPr="009D1264">
        <w:t>inclusión</w:t>
      </w:r>
      <w:r w:rsidRPr="009D1264">
        <w:rPr>
          <w:spacing w:val="-9"/>
        </w:rPr>
        <w:t xml:space="preserve"> </w:t>
      </w:r>
      <w:r w:rsidRPr="009D1264">
        <w:t>de</w:t>
      </w:r>
      <w:r w:rsidRPr="009D1264">
        <w:rPr>
          <w:spacing w:val="-7"/>
        </w:rPr>
        <w:t xml:space="preserve"> </w:t>
      </w:r>
      <w:r w:rsidRPr="009D1264">
        <w:t>la</w:t>
      </w:r>
      <w:r w:rsidRPr="009D1264">
        <w:rPr>
          <w:spacing w:val="-7"/>
        </w:rPr>
        <w:t xml:space="preserve"> </w:t>
      </w:r>
      <w:r w:rsidRPr="009D1264">
        <w:t>gestión</w:t>
      </w:r>
      <w:r w:rsidRPr="009D1264">
        <w:rPr>
          <w:spacing w:val="-9"/>
        </w:rPr>
        <w:t xml:space="preserve"> </w:t>
      </w:r>
      <w:r w:rsidRPr="009D1264">
        <w:t>del</w:t>
      </w:r>
      <w:r w:rsidRPr="009D1264">
        <w:rPr>
          <w:spacing w:val="-8"/>
        </w:rPr>
        <w:t xml:space="preserve"> </w:t>
      </w:r>
      <w:r w:rsidRPr="009D1264">
        <w:t>riesgo</w:t>
      </w:r>
      <w:r w:rsidRPr="009D1264">
        <w:rPr>
          <w:spacing w:val="-6"/>
        </w:rPr>
        <w:t xml:space="preserve"> </w:t>
      </w:r>
      <w:r w:rsidRPr="009D1264">
        <w:t>de</w:t>
      </w:r>
      <w:r w:rsidRPr="009D1264">
        <w:rPr>
          <w:spacing w:val="-7"/>
        </w:rPr>
        <w:t xml:space="preserve"> </w:t>
      </w:r>
      <w:r w:rsidRPr="009D1264">
        <w:t>desastres</w:t>
      </w:r>
      <w:r w:rsidRPr="009D1264">
        <w:rPr>
          <w:spacing w:val="-9"/>
        </w:rPr>
        <w:t xml:space="preserve"> </w:t>
      </w:r>
      <w:r w:rsidRPr="009D1264">
        <w:t>en</w:t>
      </w:r>
      <w:r w:rsidRPr="009D1264">
        <w:rPr>
          <w:spacing w:val="-8"/>
        </w:rPr>
        <w:t xml:space="preserve"> </w:t>
      </w:r>
      <w:r w:rsidRPr="009D1264">
        <w:t>la</w:t>
      </w:r>
      <w:r w:rsidRPr="009D1264">
        <w:rPr>
          <w:spacing w:val="-8"/>
        </w:rPr>
        <w:t xml:space="preserve"> </w:t>
      </w:r>
      <w:r w:rsidRPr="009D1264">
        <w:t>inversión</w:t>
      </w:r>
      <w:r w:rsidRPr="009D1264">
        <w:rPr>
          <w:spacing w:val="-8"/>
        </w:rPr>
        <w:t xml:space="preserve"> </w:t>
      </w:r>
      <w:r w:rsidRPr="009D1264">
        <w:t>pública</w:t>
      </w:r>
      <w:r w:rsidRPr="009D1264">
        <w:rPr>
          <w:spacing w:val="-8"/>
        </w:rPr>
        <w:t xml:space="preserve"> </w:t>
      </w:r>
      <w:r w:rsidRPr="009D1264">
        <w:t>municipal</w:t>
      </w:r>
      <w:r w:rsidRPr="009D1264">
        <w:rPr>
          <w:spacing w:val="-9"/>
        </w:rPr>
        <w:t xml:space="preserve"> </w:t>
      </w:r>
      <w:r w:rsidRPr="009D1264">
        <w:t>a</w:t>
      </w:r>
      <w:r w:rsidRPr="009D1264">
        <w:rPr>
          <w:spacing w:val="-7"/>
        </w:rPr>
        <w:t xml:space="preserve"> </w:t>
      </w:r>
      <w:r w:rsidRPr="009D1264">
        <w:t>través</w:t>
      </w:r>
      <w:r w:rsidRPr="009D1264">
        <w:rPr>
          <w:spacing w:val="-8"/>
        </w:rPr>
        <w:t xml:space="preserve"> </w:t>
      </w:r>
      <w:r w:rsidRPr="009D1264">
        <w:t>de</w:t>
      </w:r>
      <w:r w:rsidRPr="009D1264">
        <w:rPr>
          <w:spacing w:val="-6"/>
        </w:rPr>
        <w:t xml:space="preserve"> </w:t>
      </w:r>
      <w:r w:rsidRPr="009D1264">
        <w:t>infraestructura</w:t>
      </w:r>
      <w:r>
        <w:t xml:space="preserve"> </w:t>
      </w:r>
      <w:r w:rsidRPr="009D1264">
        <w:rPr>
          <w:spacing w:val="-48"/>
        </w:rPr>
        <w:t xml:space="preserve"> </w:t>
      </w:r>
      <w:r w:rsidRPr="009D1264">
        <w:t>resiliente; y 4) participación ciudadana, rendición de cuentas y supervisión de la población en la gestión</w:t>
      </w:r>
      <w:r w:rsidRPr="009D1264">
        <w:rPr>
          <w:spacing w:val="1"/>
        </w:rPr>
        <w:t xml:space="preserve"> </w:t>
      </w:r>
      <w:r w:rsidRPr="009D1264">
        <w:t xml:space="preserve">municipal. </w:t>
      </w:r>
    </w:p>
    <w:p w14:paraId="132A4BF6" w14:textId="77777777" w:rsidR="007F1524" w:rsidRDefault="00E01FF7" w:rsidP="009D1264">
      <w:pPr>
        <w:spacing w:line="256" w:lineRule="auto"/>
        <w:jc w:val="both"/>
      </w:pPr>
      <w:r>
        <w:t xml:space="preserve">II.- </w:t>
      </w:r>
      <w:r w:rsidR="007F1524">
        <w:t>Por lo que se solicit</w:t>
      </w:r>
      <w:r w:rsidR="00B9411E">
        <w:t>ó</w:t>
      </w:r>
      <w:r w:rsidR="007F1524">
        <w:t xml:space="preserve"> la participación </w:t>
      </w:r>
      <w:r w:rsidR="007F1524" w:rsidRPr="009D1264">
        <w:t>del</w:t>
      </w:r>
      <w:r w:rsidR="007F1524" w:rsidRPr="009D1264">
        <w:rPr>
          <w:spacing w:val="-3"/>
        </w:rPr>
        <w:t xml:space="preserve"> </w:t>
      </w:r>
      <w:r w:rsidR="007F1524" w:rsidRPr="009D1264">
        <w:t>municipio</w:t>
      </w:r>
      <w:r w:rsidR="007F1524" w:rsidRPr="009D1264">
        <w:rPr>
          <w:spacing w:val="-2"/>
        </w:rPr>
        <w:t xml:space="preserve"> </w:t>
      </w:r>
      <w:r w:rsidR="007F1524" w:rsidRPr="009D1264">
        <w:t>de</w:t>
      </w:r>
      <w:r w:rsidR="007F1524">
        <w:t xml:space="preserve"> Metapán </w:t>
      </w:r>
      <w:r w:rsidR="007F1524" w:rsidRPr="009D1264">
        <w:t>del</w:t>
      </w:r>
      <w:r w:rsidR="007F1524" w:rsidRPr="009D1264">
        <w:rPr>
          <w:spacing w:val="-2"/>
        </w:rPr>
        <w:t xml:space="preserve"> </w:t>
      </w:r>
      <w:r w:rsidR="007F1524">
        <w:t>D</w:t>
      </w:r>
      <w:r w:rsidR="007F1524" w:rsidRPr="009D1264">
        <w:t>epartamento d</w:t>
      </w:r>
      <w:r w:rsidR="007F1524">
        <w:t xml:space="preserve">e Santa Ana, </w:t>
      </w:r>
      <w:r w:rsidR="007F1524" w:rsidRPr="009D1264">
        <w:t>en</w:t>
      </w:r>
      <w:r w:rsidR="007F1524" w:rsidRPr="009D1264">
        <w:rPr>
          <w:spacing w:val="-1"/>
        </w:rPr>
        <w:t xml:space="preserve"> </w:t>
      </w:r>
      <w:r w:rsidR="007F1524" w:rsidRPr="009D1264">
        <w:t>el</w:t>
      </w:r>
      <w:r w:rsidR="007F1524" w:rsidRPr="009D1264">
        <w:rPr>
          <w:spacing w:val="2"/>
        </w:rPr>
        <w:t xml:space="preserve"> </w:t>
      </w:r>
      <w:r w:rsidR="007F1524" w:rsidRPr="009D1264">
        <w:t>Proyecto</w:t>
      </w:r>
      <w:r w:rsidR="007F1524" w:rsidRPr="009D1264">
        <w:rPr>
          <w:spacing w:val="2"/>
        </w:rPr>
        <w:t xml:space="preserve"> </w:t>
      </w:r>
      <w:r w:rsidR="007F1524" w:rsidRPr="009D1264">
        <w:t>de</w:t>
      </w:r>
      <w:r w:rsidR="007F1524" w:rsidRPr="009D1264">
        <w:rPr>
          <w:spacing w:val="-47"/>
        </w:rPr>
        <w:t xml:space="preserve"> </w:t>
      </w:r>
      <w:r w:rsidR="007F1524">
        <w:rPr>
          <w:spacing w:val="-47"/>
        </w:rPr>
        <w:t xml:space="preserve"> </w:t>
      </w:r>
      <w:r>
        <w:rPr>
          <w:spacing w:val="-47"/>
        </w:rPr>
        <w:t xml:space="preserve"> </w:t>
      </w:r>
      <w:r w:rsidR="007F1524" w:rsidRPr="009D1264">
        <w:t>Desarrollo Económico Resiliente (PDELR), que cuenta con el apoyo financiero del Banco Internacional de</w:t>
      </w:r>
      <w:r w:rsidR="007F1524" w:rsidRPr="009D1264">
        <w:rPr>
          <w:spacing w:val="1"/>
        </w:rPr>
        <w:t xml:space="preserve"> </w:t>
      </w:r>
      <w:r w:rsidR="007F1524" w:rsidRPr="009D1264">
        <w:t>Reconstrucción y Fomento del (BIRF) del Grupo del Banco Mundial y ejecutado por la Dirección Nacional</w:t>
      </w:r>
      <w:r w:rsidR="007F1524" w:rsidRPr="009D1264">
        <w:rPr>
          <w:spacing w:val="1"/>
        </w:rPr>
        <w:t xml:space="preserve"> </w:t>
      </w:r>
      <w:r w:rsidR="007F1524" w:rsidRPr="009D1264">
        <w:t>de Obras Municipales, y ser beneficiados con obras municipales consideradas dentro de los Componente</w:t>
      </w:r>
      <w:r w:rsidR="007F1524" w:rsidRPr="009D1264">
        <w:rPr>
          <w:spacing w:val="-47"/>
        </w:rPr>
        <w:t xml:space="preserve"> </w:t>
      </w:r>
      <w:r w:rsidR="007F1524" w:rsidRPr="009D1264">
        <w:t>1, 2 y 3 del mismo</w:t>
      </w:r>
      <w:r w:rsidR="007F1524">
        <w:t>.</w:t>
      </w:r>
    </w:p>
    <w:p w14:paraId="58B0CD8E" w14:textId="77777777" w:rsidR="00E01FF7" w:rsidRDefault="00E01FF7" w:rsidP="00E01FF7">
      <w:pPr>
        <w:spacing w:before="1"/>
        <w:jc w:val="both"/>
      </w:pPr>
      <w:r>
        <w:t xml:space="preserve">III.- Que es necesario realizar la firma del Convenio </w:t>
      </w:r>
      <w:r w:rsidR="00F50391">
        <w:t>denominado “</w:t>
      </w:r>
      <w:r w:rsidRPr="00F50391">
        <w:rPr>
          <w:b/>
          <w:bCs/>
          <w:sz w:val="22"/>
        </w:rPr>
        <w:t>CONVENIO</w:t>
      </w:r>
      <w:r w:rsidRPr="00F50391">
        <w:rPr>
          <w:b/>
          <w:bCs/>
          <w:spacing w:val="1"/>
          <w:sz w:val="22"/>
        </w:rPr>
        <w:t xml:space="preserve"> </w:t>
      </w:r>
      <w:r w:rsidRPr="00F50391">
        <w:rPr>
          <w:b/>
          <w:bCs/>
          <w:sz w:val="22"/>
        </w:rPr>
        <w:t>MARCO</w:t>
      </w:r>
      <w:r w:rsidRPr="00F50391">
        <w:rPr>
          <w:b/>
          <w:bCs/>
          <w:spacing w:val="2"/>
          <w:sz w:val="22"/>
        </w:rPr>
        <w:t xml:space="preserve"> </w:t>
      </w:r>
      <w:r w:rsidRPr="00F50391">
        <w:rPr>
          <w:b/>
          <w:bCs/>
          <w:sz w:val="22"/>
        </w:rPr>
        <w:t>MUNICIPAL</w:t>
      </w:r>
      <w:r w:rsidRPr="00F50391">
        <w:rPr>
          <w:b/>
          <w:bCs/>
          <w:spacing w:val="3"/>
          <w:sz w:val="22"/>
        </w:rPr>
        <w:t xml:space="preserve"> </w:t>
      </w:r>
      <w:r w:rsidRPr="00F50391">
        <w:rPr>
          <w:b/>
          <w:bCs/>
          <w:sz w:val="22"/>
        </w:rPr>
        <w:t>ENTRE</w:t>
      </w:r>
      <w:r w:rsidRPr="00F50391">
        <w:rPr>
          <w:b/>
          <w:bCs/>
          <w:spacing w:val="5"/>
          <w:sz w:val="22"/>
        </w:rPr>
        <w:t xml:space="preserve"> </w:t>
      </w:r>
      <w:r w:rsidRPr="00F50391">
        <w:rPr>
          <w:b/>
          <w:bCs/>
          <w:sz w:val="22"/>
        </w:rPr>
        <w:t>LA</w:t>
      </w:r>
      <w:r w:rsidRPr="00F50391">
        <w:rPr>
          <w:b/>
          <w:bCs/>
          <w:spacing w:val="6"/>
          <w:sz w:val="22"/>
        </w:rPr>
        <w:t xml:space="preserve"> </w:t>
      </w:r>
      <w:r w:rsidRPr="00F50391">
        <w:rPr>
          <w:b/>
          <w:bCs/>
          <w:sz w:val="22"/>
        </w:rPr>
        <w:t>DIRECCION</w:t>
      </w:r>
      <w:r w:rsidRPr="00F50391">
        <w:rPr>
          <w:b/>
          <w:bCs/>
          <w:spacing w:val="2"/>
          <w:sz w:val="22"/>
        </w:rPr>
        <w:t xml:space="preserve"> </w:t>
      </w:r>
      <w:r w:rsidRPr="00F50391">
        <w:rPr>
          <w:b/>
          <w:bCs/>
          <w:sz w:val="22"/>
        </w:rPr>
        <w:t>NACIONAL</w:t>
      </w:r>
      <w:r w:rsidRPr="00F50391">
        <w:rPr>
          <w:b/>
          <w:bCs/>
          <w:spacing w:val="5"/>
          <w:sz w:val="22"/>
        </w:rPr>
        <w:t xml:space="preserve"> </w:t>
      </w:r>
      <w:r w:rsidRPr="00F50391">
        <w:rPr>
          <w:b/>
          <w:bCs/>
          <w:sz w:val="22"/>
        </w:rPr>
        <w:t>DE</w:t>
      </w:r>
      <w:r w:rsidRPr="00F50391">
        <w:rPr>
          <w:b/>
          <w:bCs/>
          <w:spacing w:val="5"/>
          <w:sz w:val="22"/>
        </w:rPr>
        <w:t xml:space="preserve"> </w:t>
      </w:r>
      <w:r w:rsidRPr="00F50391">
        <w:rPr>
          <w:b/>
          <w:bCs/>
          <w:sz w:val="22"/>
        </w:rPr>
        <w:t>OBRAS</w:t>
      </w:r>
      <w:r w:rsidRPr="00F50391">
        <w:rPr>
          <w:b/>
          <w:bCs/>
          <w:spacing w:val="5"/>
          <w:sz w:val="22"/>
        </w:rPr>
        <w:t xml:space="preserve"> </w:t>
      </w:r>
      <w:r w:rsidRPr="00F50391">
        <w:rPr>
          <w:b/>
          <w:bCs/>
          <w:sz w:val="22"/>
        </w:rPr>
        <w:t>MUNICIPALES</w:t>
      </w:r>
      <w:r w:rsidRPr="00F50391">
        <w:rPr>
          <w:b/>
          <w:bCs/>
          <w:spacing w:val="3"/>
          <w:sz w:val="22"/>
        </w:rPr>
        <w:t xml:space="preserve"> </w:t>
      </w:r>
      <w:r w:rsidRPr="00F50391">
        <w:rPr>
          <w:b/>
          <w:bCs/>
          <w:sz w:val="22"/>
        </w:rPr>
        <w:t>(DOM)</w:t>
      </w:r>
      <w:r w:rsidRPr="00F50391">
        <w:rPr>
          <w:b/>
          <w:bCs/>
          <w:spacing w:val="3"/>
          <w:sz w:val="22"/>
        </w:rPr>
        <w:t xml:space="preserve"> </w:t>
      </w:r>
      <w:r w:rsidRPr="00F50391">
        <w:rPr>
          <w:b/>
          <w:bCs/>
          <w:sz w:val="22"/>
        </w:rPr>
        <w:t>Y</w:t>
      </w:r>
      <w:r w:rsidRPr="00F50391">
        <w:rPr>
          <w:b/>
          <w:bCs/>
          <w:spacing w:val="6"/>
          <w:sz w:val="22"/>
        </w:rPr>
        <w:t xml:space="preserve"> </w:t>
      </w:r>
      <w:r w:rsidRPr="00F50391">
        <w:rPr>
          <w:b/>
          <w:bCs/>
          <w:sz w:val="22"/>
        </w:rPr>
        <w:t xml:space="preserve">LA </w:t>
      </w:r>
      <w:r w:rsidRPr="00F50391">
        <w:rPr>
          <w:b/>
          <w:bCs/>
        </w:rPr>
        <w:t xml:space="preserve">MUNICIPALIDAD DE </w:t>
      </w:r>
      <w:r w:rsidR="00F50391" w:rsidRPr="00F50391">
        <w:rPr>
          <w:b/>
          <w:bCs/>
        </w:rPr>
        <w:t xml:space="preserve">METAPÁN, </w:t>
      </w:r>
      <w:r w:rsidRPr="00F50391">
        <w:rPr>
          <w:b/>
          <w:bCs/>
        </w:rPr>
        <w:t xml:space="preserve">DEPARTAMENTO DE </w:t>
      </w:r>
      <w:r w:rsidR="00F50391" w:rsidRPr="00F50391">
        <w:rPr>
          <w:b/>
          <w:bCs/>
        </w:rPr>
        <w:t>SANTA ANA, PARA</w:t>
      </w:r>
      <w:r w:rsidRPr="00F50391">
        <w:rPr>
          <w:b/>
          <w:bCs/>
        </w:rPr>
        <w:t xml:space="preserve"> LA IMPLEMENTACIÓN DEL PROYECTO DE DESARROLLO ECONÓMICO LOCAL</w:t>
      </w:r>
      <w:r w:rsidRPr="00F50391">
        <w:rPr>
          <w:b/>
          <w:bCs/>
          <w:spacing w:val="1"/>
        </w:rPr>
        <w:t xml:space="preserve"> </w:t>
      </w:r>
      <w:r w:rsidRPr="00F50391">
        <w:rPr>
          <w:b/>
          <w:bCs/>
        </w:rPr>
        <w:t>RESILIENTE</w:t>
      </w:r>
      <w:r w:rsidR="00F50391" w:rsidRPr="00F50391">
        <w:rPr>
          <w:b/>
          <w:bCs/>
        </w:rPr>
        <w:t>”</w:t>
      </w:r>
      <w:r w:rsidR="00F50391">
        <w:t xml:space="preserve"> </w:t>
      </w:r>
    </w:p>
    <w:p w14:paraId="11CAB717" w14:textId="77777777" w:rsidR="00F50391" w:rsidRDefault="00F50391" w:rsidP="00E01FF7">
      <w:pPr>
        <w:spacing w:before="1"/>
        <w:jc w:val="both"/>
      </w:pPr>
      <w:r>
        <w:t xml:space="preserve">POR TANTO, el Concejo Municipal en uso de las facultades que el Código Municipal les confiere ACUERDA: </w:t>
      </w:r>
    </w:p>
    <w:p w14:paraId="28DE97C4" w14:textId="77777777" w:rsidR="00F50391" w:rsidRDefault="00F50391" w:rsidP="00E01FF7">
      <w:pPr>
        <w:spacing w:before="1"/>
        <w:jc w:val="both"/>
        <w:rPr>
          <w:b/>
          <w:bCs/>
        </w:rPr>
      </w:pPr>
      <w:r>
        <w:t>Autorizar al Sr. Israel Peraza Guerra, Alcalde Municipal del Municipio de Metapán, para que firme el convenio denominado “</w:t>
      </w:r>
      <w:r w:rsidRPr="00F50391">
        <w:rPr>
          <w:b/>
          <w:bCs/>
          <w:sz w:val="22"/>
        </w:rPr>
        <w:t>CONVENIO</w:t>
      </w:r>
      <w:r w:rsidRPr="00F50391">
        <w:rPr>
          <w:b/>
          <w:bCs/>
          <w:spacing w:val="1"/>
          <w:sz w:val="22"/>
        </w:rPr>
        <w:t xml:space="preserve"> </w:t>
      </w:r>
      <w:r w:rsidRPr="00F50391">
        <w:rPr>
          <w:b/>
          <w:bCs/>
          <w:sz w:val="22"/>
        </w:rPr>
        <w:t>MARCO</w:t>
      </w:r>
      <w:r w:rsidRPr="00F50391">
        <w:rPr>
          <w:b/>
          <w:bCs/>
          <w:spacing w:val="2"/>
          <w:sz w:val="22"/>
        </w:rPr>
        <w:t xml:space="preserve"> </w:t>
      </w:r>
      <w:r w:rsidRPr="00F50391">
        <w:rPr>
          <w:b/>
          <w:bCs/>
          <w:sz w:val="22"/>
        </w:rPr>
        <w:t>MUNICIPAL</w:t>
      </w:r>
      <w:r w:rsidRPr="00F50391">
        <w:rPr>
          <w:b/>
          <w:bCs/>
          <w:spacing w:val="3"/>
          <w:sz w:val="22"/>
        </w:rPr>
        <w:t xml:space="preserve"> </w:t>
      </w:r>
      <w:r w:rsidRPr="00F50391">
        <w:rPr>
          <w:b/>
          <w:bCs/>
          <w:sz w:val="22"/>
        </w:rPr>
        <w:t>ENTRE</w:t>
      </w:r>
      <w:r w:rsidRPr="00F50391">
        <w:rPr>
          <w:b/>
          <w:bCs/>
          <w:spacing w:val="5"/>
          <w:sz w:val="22"/>
        </w:rPr>
        <w:t xml:space="preserve"> </w:t>
      </w:r>
      <w:r w:rsidRPr="00F50391">
        <w:rPr>
          <w:b/>
          <w:bCs/>
          <w:sz w:val="22"/>
        </w:rPr>
        <w:t>LA</w:t>
      </w:r>
      <w:r w:rsidRPr="00F50391">
        <w:rPr>
          <w:b/>
          <w:bCs/>
          <w:spacing w:val="6"/>
          <w:sz w:val="22"/>
        </w:rPr>
        <w:t xml:space="preserve"> </w:t>
      </w:r>
      <w:r w:rsidRPr="00F50391">
        <w:rPr>
          <w:b/>
          <w:bCs/>
          <w:sz w:val="22"/>
        </w:rPr>
        <w:t>DIRECCION</w:t>
      </w:r>
      <w:r w:rsidRPr="00F50391">
        <w:rPr>
          <w:b/>
          <w:bCs/>
          <w:spacing w:val="2"/>
          <w:sz w:val="22"/>
        </w:rPr>
        <w:t xml:space="preserve"> </w:t>
      </w:r>
      <w:r w:rsidRPr="00F50391">
        <w:rPr>
          <w:b/>
          <w:bCs/>
          <w:sz w:val="22"/>
        </w:rPr>
        <w:t>NACIONAL</w:t>
      </w:r>
      <w:r w:rsidRPr="00F50391">
        <w:rPr>
          <w:b/>
          <w:bCs/>
          <w:spacing w:val="5"/>
          <w:sz w:val="22"/>
        </w:rPr>
        <w:t xml:space="preserve"> </w:t>
      </w:r>
      <w:r w:rsidRPr="00F50391">
        <w:rPr>
          <w:b/>
          <w:bCs/>
          <w:sz w:val="22"/>
        </w:rPr>
        <w:t>DE</w:t>
      </w:r>
      <w:r w:rsidRPr="00F50391">
        <w:rPr>
          <w:b/>
          <w:bCs/>
          <w:spacing w:val="5"/>
          <w:sz w:val="22"/>
        </w:rPr>
        <w:t xml:space="preserve"> </w:t>
      </w:r>
      <w:r w:rsidRPr="00F50391">
        <w:rPr>
          <w:b/>
          <w:bCs/>
          <w:sz w:val="22"/>
        </w:rPr>
        <w:t>OBRAS</w:t>
      </w:r>
      <w:r w:rsidRPr="00F50391">
        <w:rPr>
          <w:b/>
          <w:bCs/>
          <w:spacing w:val="5"/>
          <w:sz w:val="22"/>
        </w:rPr>
        <w:t xml:space="preserve"> </w:t>
      </w:r>
      <w:r w:rsidRPr="00F50391">
        <w:rPr>
          <w:b/>
          <w:bCs/>
          <w:sz w:val="22"/>
        </w:rPr>
        <w:t>MUNICIPALES</w:t>
      </w:r>
      <w:r w:rsidRPr="00F50391">
        <w:rPr>
          <w:b/>
          <w:bCs/>
          <w:spacing w:val="3"/>
          <w:sz w:val="22"/>
        </w:rPr>
        <w:t xml:space="preserve"> </w:t>
      </w:r>
      <w:r w:rsidRPr="00F50391">
        <w:rPr>
          <w:b/>
          <w:bCs/>
          <w:sz w:val="22"/>
        </w:rPr>
        <w:t>(DOM)</w:t>
      </w:r>
      <w:r w:rsidRPr="00F50391">
        <w:rPr>
          <w:b/>
          <w:bCs/>
          <w:spacing w:val="3"/>
          <w:sz w:val="22"/>
        </w:rPr>
        <w:t xml:space="preserve"> </w:t>
      </w:r>
      <w:r w:rsidRPr="00F50391">
        <w:rPr>
          <w:b/>
          <w:bCs/>
          <w:sz w:val="22"/>
        </w:rPr>
        <w:t>Y</w:t>
      </w:r>
      <w:r w:rsidRPr="00F50391">
        <w:rPr>
          <w:b/>
          <w:bCs/>
          <w:spacing w:val="6"/>
          <w:sz w:val="22"/>
        </w:rPr>
        <w:t xml:space="preserve"> </w:t>
      </w:r>
      <w:r w:rsidRPr="00F50391">
        <w:rPr>
          <w:b/>
          <w:bCs/>
          <w:sz w:val="22"/>
        </w:rPr>
        <w:t xml:space="preserve">LA </w:t>
      </w:r>
      <w:r w:rsidRPr="00F50391">
        <w:rPr>
          <w:b/>
          <w:bCs/>
        </w:rPr>
        <w:t>MUNICIPALIDAD DE METAPÁN, DEPARTAMENTO DE SANTA ANA, PARA LA IMPLEMENTACIÓN DEL PROYECTO DE DESARROLLO ECONÓMICO LOCAL</w:t>
      </w:r>
      <w:r w:rsidRPr="00F50391">
        <w:rPr>
          <w:b/>
          <w:bCs/>
          <w:spacing w:val="1"/>
        </w:rPr>
        <w:t xml:space="preserve"> </w:t>
      </w:r>
      <w:r w:rsidRPr="00F50391">
        <w:rPr>
          <w:b/>
          <w:bCs/>
        </w:rPr>
        <w:t>RESILIENTE”</w:t>
      </w:r>
    </w:p>
    <w:p w14:paraId="7E710CB2" w14:textId="77777777" w:rsidR="00F50391" w:rsidRPr="00F50391" w:rsidRDefault="00F50391" w:rsidP="00E01FF7">
      <w:pPr>
        <w:spacing w:before="1"/>
        <w:jc w:val="both"/>
      </w:pPr>
      <w:r w:rsidRPr="00F50391">
        <w:t xml:space="preserve">COMUNIQUESE. </w:t>
      </w:r>
    </w:p>
    <w:p w14:paraId="52010857" w14:textId="77777777" w:rsidR="00E01FF7" w:rsidRDefault="00E01FF7" w:rsidP="009D1264">
      <w:pPr>
        <w:spacing w:line="256" w:lineRule="auto"/>
        <w:jc w:val="both"/>
      </w:pPr>
    </w:p>
    <w:p w14:paraId="0CA9DF3B" w14:textId="77777777" w:rsidR="00E01FF7" w:rsidRPr="000902D5" w:rsidRDefault="000902D5" w:rsidP="009D1264">
      <w:pPr>
        <w:spacing w:line="256" w:lineRule="auto"/>
        <w:jc w:val="both"/>
        <w:rPr>
          <w:b/>
          <w:bCs/>
          <w:u w:val="single"/>
        </w:rPr>
      </w:pPr>
      <w:bookmarkStart w:id="33" w:name="_Hlk97803178"/>
      <w:r w:rsidRPr="000902D5">
        <w:rPr>
          <w:b/>
          <w:bCs/>
          <w:u w:val="single"/>
        </w:rPr>
        <w:t xml:space="preserve">ACUERDO NÚMERO VEINTIUNO: </w:t>
      </w:r>
    </w:p>
    <w:p w14:paraId="6BE583F1" w14:textId="77777777" w:rsidR="00FF797B" w:rsidRP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lastRenderedPageBreak/>
        <w:t xml:space="preserve">Que el Código Municipal, en su artículo 4 establece el deporte como una competencia municipal, la cual tendrá como uno de sus principales objetivos incentivar a la juventud en la participación de actividades deportivas. </w:t>
      </w:r>
    </w:p>
    <w:p w14:paraId="5F03A684" w14:textId="77777777" w:rsidR="00FF797B" w:rsidRP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t xml:space="preserve">Que los estatutos de la Federación Salvadoreña de Baloncesto, recogen en su artículo 12 literal b) como una de las finalidades promover, fomentar, organizar y desarrollar el baloncesto en todos sus estilos, modalidades, categorías, procurando que llegue al alcance de todos los salvadoreños que deseen practicarlo; además de poder suscribir acuerdos de colaboración y cooperación interinstitucional entre los entes de la Administración Pública con el objetivo de promover y desarrollar el baloncesto, tal y como establece el artículo 12 literal g)  del mencionado cuerpo legal. </w:t>
      </w:r>
    </w:p>
    <w:p w14:paraId="2A17FA6F" w14:textId="77777777" w:rsidR="00FF797B" w:rsidRP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t xml:space="preserve">Que ambas instituciones tienen objetivos comunes y/o complementarios en el desarrollo del baloncesto y que, por tanto, la colaboración interinstitucional permitirá aprovechar al máximo sus potenciales intervenciones a favor de una cultura del baloncesto de los habitantes del municipio de Metapán. </w:t>
      </w:r>
    </w:p>
    <w:p w14:paraId="74EF3E0D" w14:textId="77777777" w:rsidR="00FF797B" w:rsidRP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t xml:space="preserve">Que tienen interés recíproco en la unión y coordinación de las dos instituciones a fin de sumar esfuerzos valederos para establecer caminos de actuación e intervención que favorezcan e incrementen el beneficio mutuo y el de las personas del municipio de Metapán. </w:t>
      </w:r>
    </w:p>
    <w:p w14:paraId="192C6EBD" w14:textId="77777777" w:rsidR="00FF797B" w:rsidRP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t xml:space="preserve">Que ambas instituciones han mantenido contactos a través de sus diferentes representantes y que de esto se desprende la necesidad de coordinación efectiva y plena, para el logro de objetivos comunes ya planteados. </w:t>
      </w:r>
    </w:p>
    <w:p w14:paraId="58A0FF6E" w14:textId="77777777" w:rsidR="00FF797B" w:rsidRDefault="00FF797B" w:rsidP="00806F47">
      <w:pPr>
        <w:numPr>
          <w:ilvl w:val="0"/>
          <w:numId w:val="113"/>
        </w:numPr>
        <w:spacing w:after="0" w:line="360" w:lineRule="auto"/>
        <w:contextualSpacing/>
        <w:jc w:val="both"/>
        <w:rPr>
          <w:rFonts w:eastAsia="Times New Roman"/>
          <w:szCs w:val="24"/>
          <w:lang w:val="es-ES"/>
        </w:rPr>
      </w:pPr>
      <w:r w:rsidRPr="00FF797B">
        <w:rPr>
          <w:rFonts w:eastAsia="Times New Roman"/>
          <w:szCs w:val="24"/>
          <w:lang w:val="es-ES"/>
        </w:rPr>
        <w:t xml:space="preserve">Que, sobre lo anteriormente expuesto, se abre un amplio campo de posibilidades de colaboración mutua en materia de baloncesto,  en razón de lo cual, se considera oportuno suscribir </w:t>
      </w:r>
      <w:r>
        <w:rPr>
          <w:rFonts w:eastAsia="Times New Roman"/>
          <w:szCs w:val="24"/>
          <w:lang w:val="es-ES"/>
        </w:rPr>
        <w:t>un convenio</w:t>
      </w:r>
      <w:r w:rsidRPr="00FF797B">
        <w:rPr>
          <w:rFonts w:eastAsia="Times New Roman"/>
          <w:szCs w:val="24"/>
          <w:lang w:val="es-ES"/>
        </w:rPr>
        <w:t xml:space="preserve"> que permita un aprovechamiento de los recursos más óptimos y una cooperación activa y decidida en el desarrollo de temas de interés común ya planteados</w:t>
      </w:r>
    </w:p>
    <w:p w14:paraId="337416B3" w14:textId="77777777" w:rsidR="00FF797B" w:rsidRDefault="00FF797B" w:rsidP="00FF797B">
      <w:pPr>
        <w:spacing w:after="0" w:line="360" w:lineRule="auto"/>
        <w:ind w:left="360"/>
        <w:contextualSpacing/>
        <w:jc w:val="both"/>
        <w:rPr>
          <w:rFonts w:eastAsia="Times New Roman"/>
          <w:szCs w:val="24"/>
          <w:lang w:val="es-ES"/>
        </w:rPr>
      </w:pPr>
      <w:r>
        <w:rPr>
          <w:rFonts w:eastAsia="Times New Roman"/>
          <w:szCs w:val="24"/>
          <w:lang w:val="es-ES"/>
        </w:rPr>
        <w:t>P</w:t>
      </w:r>
      <w:r w:rsidRPr="00FF797B">
        <w:rPr>
          <w:rFonts w:eastAsia="Times New Roman"/>
          <w:szCs w:val="24"/>
          <w:lang w:val="es-ES"/>
        </w:rPr>
        <w:t>or</w:t>
      </w:r>
      <w:r>
        <w:rPr>
          <w:rFonts w:eastAsia="Times New Roman"/>
          <w:szCs w:val="24"/>
          <w:lang w:val="es-ES"/>
        </w:rPr>
        <w:t xml:space="preserve"> tanto, el Concejo Municipal de conformidad a los considerandos planteados, ACUERDA: </w:t>
      </w:r>
    </w:p>
    <w:p w14:paraId="07978E8C" w14:textId="77777777" w:rsidR="00FF797B" w:rsidRDefault="0060336F" w:rsidP="00806F47">
      <w:pPr>
        <w:pStyle w:val="Prrafodelista"/>
        <w:numPr>
          <w:ilvl w:val="0"/>
          <w:numId w:val="114"/>
        </w:numPr>
        <w:spacing w:after="0" w:line="240" w:lineRule="auto"/>
        <w:jc w:val="both"/>
        <w:rPr>
          <w:rFonts w:eastAsia="Times New Roman" w:cs="Calibri"/>
          <w:b/>
          <w:bCs/>
          <w:szCs w:val="24"/>
          <w:lang w:val="es-ES_tradnl"/>
        </w:rPr>
      </w:pPr>
      <w:r>
        <w:rPr>
          <w:rFonts w:eastAsia="Times New Roman"/>
          <w:szCs w:val="24"/>
          <w:lang w:val="es-ES"/>
        </w:rPr>
        <w:t>S</w:t>
      </w:r>
      <w:r w:rsidR="00FF797B" w:rsidRPr="00FF797B">
        <w:rPr>
          <w:rFonts w:eastAsia="Times New Roman"/>
          <w:szCs w:val="24"/>
          <w:lang w:val="es-ES"/>
        </w:rPr>
        <w:t xml:space="preserve">uscribir </w:t>
      </w:r>
      <w:r w:rsidR="00FF797B">
        <w:rPr>
          <w:rFonts w:eastAsia="Times New Roman"/>
          <w:szCs w:val="24"/>
          <w:lang w:val="es-ES"/>
        </w:rPr>
        <w:t>“</w:t>
      </w:r>
      <w:r w:rsidR="00FF797B" w:rsidRPr="00FF797B">
        <w:rPr>
          <w:rFonts w:eastAsia="Times New Roman" w:cs="Calibri"/>
          <w:szCs w:val="24"/>
          <w:lang w:val="es-ES_tradnl"/>
        </w:rPr>
        <w:t>CONVENIO DE COLABORACIÓN INTERINSTITUCIONAL ENTRE LA ALCALDÍA MUNICIPAL DE METAPÁN Y FEDERACIÓN SALVADOREÑA DE BALONCESTO</w:t>
      </w:r>
      <w:r w:rsidR="00FF797B">
        <w:rPr>
          <w:rFonts w:eastAsia="Times New Roman" w:cs="Calibri"/>
          <w:szCs w:val="24"/>
          <w:lang w:val="es-ES_tradnl"/>
        </w:rPr>
        <w:t>”</w:t>
      </w:r>
    </w:p>
    <w:p w14:paraId="5C444934" w14:textId="77777777" w:rsidR="00FF797B" w:rsidRDefault="00FF797B" w:rsidP="00806F47">
      <w:pPr>
        <w:pStyle w:val="Prrafodelista"/>
        <w:numPr>
          <w:ilvl w:val="0"/>
          <w:numId w:val="114"/>
        </w:numPr>
        <w:spacing w:after="0" w:line="240" w:lineRule="auto"/>
        <w:jc w:val="both"/>
        <w:rPr>
          <w:rFonts w:eastAsia="Times New Roman" w:cs="Calibri"/>
          <w:szCs w:val="24"/>
          <w:lang w:val="es-ES_tradnl"/>
        </w:rPr>
      </w:pPr>
      <w:r w:rsidRPr="00121EDD">
        <w:rPr>
          <w:rFonts w:eastAsia="Times New Roman" w:cs="Calibri"/>
          <w:szCs w:val="24"/>
          <w:lang w:val="es-ES_tradnl"/>
        </w:rPr>
        <w:t xml:space="preserve">Autorizar al Sr. Israel Peraza Guerra, Alcalde Municipal </w:t>
      </w:r>
      <w:r w:rsidR="00121EDD" w:rsidRPr="00121EDD">
        <w:rPr>
          <w:rFonts w:eastAsia="Times New Roman" w:cs="Calibri"/>
          <w:szCs w:val="24"/>
          <w:lang w:val="es-ES_tradnl"/>
        </w:rPr>
        <w:t>para que firme CONVENIO DE COLABORACIÓN INTERINSTITUCIONAL ENTRE LA ALCALDÍA MUNICIPAL DE METAPÁN Y FEDERACIÓN SALVADOREÑA DE BALONCESTO”</w:t>
      </w:r>
    </w:p>
    <w:p w14:paraId="42B94082" w14:textId="77777777" w:rsidR="00121EDD" w:rsidRDefault="00121EDD" w:rsidP="00806F47">
      <w:pPr>
        <w:pStyle w:val="Prrafodelista"/>
        <w:numPr>
          <w:ilvl w:val="0"/>
          <w:numId w:val="114"/>
        </w:numPr>
        <w:spacing w:after="0" w:line="240" w:lineRule="auto"/>
        <w:jc w:val="both"/>
        <w:rPr>
          <w:rFonts w:eastAsia="Times New Roman" w:cs="Calibri"/>
          <w:szCs w:val="24"/>
          <w:lang w:val="es-ES_tradnl"/>
        </w:rPr>
      </w:pPr>
      <w:r>
        <w:rPr>
          <w:rFonts w:eastAsia="Times New Roman" w:cs="Calibri"/>
          <w:szCs w:val="24"/>
          <w:lang w:val="es-ES_tradnl"/>
        </w:rPr>
        <w:t xml:space="preserve">Girar instrucciones a la Unidad </w:t>
      </w:r>
      <w:r w:rsidR="00760FBA">
        <w:rPr>
          <w:rFonts w:eastAsia="Times New Roman" w:cs="Calibri"/>
          <w:szCs w:val="24"/>
          <w:lang w:val="es-ES_tradnl"/>
        </w:rPr>
        <w:t>Jurídica para</w:t>
      </w:r>
      <w:r w:rsidR="00AF0AD9">
        <w:rPr>
          <w:rFonts w:eastAsia="Times New Roman" w:cs="Calibri"/>
          <w:szCs w:val="24"/>
          <w:lang w:val="es-ES_tradnl"/>
        </w:rPr>
        <w:t xml:space="preserve"> </w:t>
      </w:r>
      <w:r w:rsidR="00CE37AE">
        <w:rPr>
          <w:rFonts w:eastAsia="Times New Roman" w:cs="Calibri"/>
          <w:szCs w:val="24"/>
          <w:lang w:val="es-ES_tradnl"/>
        </w:rPr>
        <w:t>que,</w:t>
      </w:r>
      <w:r w:rsidR="00AF0AD9">
        <w:rPr>
          <w:rFonts w:eastAsia="Times New Roman" w:cs="Calibri"/>
          <w:szCs w:val="24"/>
          <w:lang w:val="es-ES_tradnl"/>
        </w:rPr>
        <w:t xml:space="preserve"> en coordinación con la Federación Salvadoreña de Baloncesto, </w:t>
      </w:r>
      <w:r w:rsidR="00CE37AE">
        <w:rPr>
          <w:rFonts w:eastAsia="Times New Roman" w:cs="Calibri"/>
          <w:szCs w:val="24"/>
          <w:lang w:val="es-ES_tradnl"/>
        </w:rPr>
        <w:t>elaboren el convenio en mención.</w:t>
      </w:r>
    </w:p>
    <w:p w14:paraId="57EC954A" w14:textId="77777777" w:rsidR="00CE37AE" w:rsidRPr="00CE37AE" w:rsidRDefault="00CE37AE" w:rsidP="00CE37AE">
      <w:pPr>
        <w:spacing w:after="0" w:line="240" w:lineRule="auto"/>
        <w:ind w:left="360"/>
        <w:jc w:val="both"/>
        <w:rPr>
          <w:rFonts w:eastAsia="Times New Roman" w:cs="Calibri"/>
          <w:szCs w:val="24"/>
          <w:lang w:val="es-ES_tradnl"/>
        </w:rPr>
      </w:pPr>
      <w:r>
        <w:rPr>
          <w:rFonts w:eastAsia="Times New Roman" w:cs="Calibri"/>
          <w:szCs w:val="24"/>
          <w:lang w:val="es-ES_tradnl"/>
        </w:rPr>
        <w:t xml:space="preserve">COMUNIQUESE. </w:t>
      </w:r>
    </w:p>
    <w:p w14:paraId="2A281E76" w14:textId="77777777" w:rsidR="00FF797B" w:rsidRPr="006576FE" w:rsidRDefault="00FF797B" w:rsidP="00FF797B">
      <w:pPr>
        <w:pStyle w:val="Prrafodelista"/>
        <w:spacing w:after="0" w:line="360" w:lineRule="auto"/>
        <w:jc w:val="both"/>
        <w:rPr>
          <w:rFonts w:eastAsia="Times New Roman"/>
          <w:b/>
          <w:bCs/>
          <w:szCs w:val="24"/>
          <w:u w:val="single"/>
          <w:lang w:val="es-ES"/>
        </w:rPr>
      </w:pPr>
    </w:p>
    <w:bookmarkEnd w:id="33"/>
    <w:p w14:paraId="602561E4" w14:textId="77777777" w:rsidR="006576FE" w:rsidRDefault="006576FE" w:rsidP="009D1264">
      <w:pPr>
        <w:spacing w:line="256" w:lineRule="auto"/>
        <w:jc w:val="both"/>
        <w:rPr>
          <w:b/>
          <w:bCs/>
          <w:u w:val="single"/>
          <w:lang w:val="es-ES"/>
        </w:rPr>
      </w:pPr>
      <w:r w:rsidRPr="006576FE">
        <w:rPr>
          <w:b/>
          <w:bCs/>
          <w:u w:val="single"/>
          <w:lang w:val="es-ES"/>
        </w:rPr>
        <w:t>ACUERDO NÚMERO VEINTIDÓS:</w:t>
      </w:r>
    </w:p>
    <w:p w14:paraId="15295D8B" w14:textId="77777777" w:rsidR="004E2FF4" w:rsidRPr="004E2FF4" w:rsidRDefault="004E2FF4" w:rsidP="004E2FF4">
      <w:pPr>
        <w:jc w:val="both"/>
      </w:pPr>
      <w:r w:rsidRPr="004E2FF4">
        <w:lastRenderedPageBreak/>
        <w:t xml:space="preserve">CONSIDERANDO: </w:t>
      </w:r>
    </w:p>
    <w:p w14:paraId="6EF65EAE" w14:textId="77777777" w:rsidR="004E2FF4" w:rsidRPr="004E2FF4" w:rsidRDefault="004E2FF4" w:rsidP="004E2FF4">
      <w:pPr>
        <w:spacing w:after="0" w:line="240" w:lineRule="auto"/>
        <w:contextualSpacing/>
        <w:jc w:val="both"/>
        <w:rPr>
          <w:rFonts w:eastAsia="Times New Roman"/>
          <w:color w:val="FF0000"/>
          <w:lang w:eastAsia="es-ES"/>
        </w:rPr>
      </w:pPr>
      <w:r w:rsidRPr="004E2FF4">
        <w:rPr>
          <w:rFonts w:eastAsia="Times New Roman"/>
          <w:lang w:eastAsia="es-ES"/>
        </w:rPr>
        <w:t xml:space="preserve">I.- Que la Unidad de Adquisiciones y contrataciones Institucionales, realizó el proceso de libre gestión para </w:t>
      </w:r>
      <w:r w:rsidR="00AD64D4" w:rsidRPr="004E2FF4">
        <w:rPr>
          <w:rFonts w:eastAsia="Times New Roman"/>
          <w:lang w:eastAsia="es-ES"/>
        </w:rPr>
        <w:t xml:space="preserve">la </w:t>
      </w:r>
      <w:r w:rsidR="00AD64D4">
        <w:rPr>
          <w:rFonts w:eastAsia="Times New Roman"/>
          <w:lang w:eastAsia="es-ES"/>
        </w:rPr>
        <w:t>“</w:t>
      </w:r>
      <w:r w:rsidRPr="004E2FF4">
        <w:rPr>
          <w:rFonts w:eastAsia="Times New Roman"/>
          <w:lang w:eastAsia="es-ES"/>
        </w:rPr>
        <w:t xml:space="preserve">CONTRATACION DE LOS SERVICIOS PROFESIONALES PARA LA LEGALIZACIÓN E INSCRIPCIÓN DE INMUEBLES MUNICIPALES” según publicación en el Registro del Sistema Electrónico de Compras Públicas COMPRASAL </w:t>
      </w:r>
      <w:proofErr w:type="spellStart"/>
      <w:r w:rsidRPr="004E2FF4">
        <w:rPr>
          <w:rFonts w:eastAsia="Times New Roman"/>
          <w:lang w:eastAsia="es-ES"/>
        </w:rPr>
        <w:t>N°</w:t>
      </w:r>
      <w:proofErr w:type="spellEnd"/>
      <w:r w:rsidRPr="004E2FF4">
        <w:rPr>
          <w:rFonts w:eastAsia="Times New Roman"/>
          <w:lang w:eastAsia="es-ES"/>
        </w:rPr>
        <w:t xml:space="preserve"> 20220027</w:t>
      </w:r>
    </w:p>
    <w:p w14:paraId="7C9B3A75" w14:textId="77777777" w:rsidR="004E2FF4" w:rsidRPr="004E2FF4" w:rsidRDefault="004E2FF4" w:rsidP="004E2FF4">
      <w:pPr>
        <w:spacing w:after="0" w:line="240" w:lineRule="auto"/>
        <w:contextualSpacing/>
        <w:jc w:val="both"/>
        <w:rPr>
          <w:rFonts w:eastAsia="Times New Roman"/>
          <w:color w:val="FF0000"/>
          <w:lang w:eastAsia="es-ES"/>
        </w:rPr>
      </w:pPr>
    </w:p>
    <w:p w14:paraId="6A1EA771" w14:textId="77777777" w:rsidR="004E2FF4" w:rsidRPr="004E2FF4" w:rsidRDefault="004E2FF4" w:rsidP="004E2FF4">
      <w:pPr>
        <w:spacing w:after="0" w:line="240" w:lineRule="auto"/>
        <w:contextualSpacing/>
        <w:jc w:val="both"/>
        <w:rPr>
          <w:rFonts w:eastAsia="Times New Roman"/>
          <w:lang w:eastAsia="es-ES"/>
        </w:rPr>
      </w:pPr>
      <w:r w:rsidRPr="004E2FF4">
        <w:rPr>
          <w:rFonts w:eastAsia="Times New Roman"/>
          <w:lang w:eastAsia="es-ES"/>
        </w:rPr>
        <w:t>II. Qué se invitó a participar en el proceso a:</w:t>
      </w:r>
    </w:p>
    <w:p w14:paraId="350A8D84" w14:textId="77777777" w:rsidR="004E2FF4" w:rsidRPr="004E2FF4" w:rsidRDefault="004E2FF4" w:rsidP="004E2FF4">
      <w:pPr>
        <w:spacing w:after="0" w:line="240" w:lineRule="auto"/>
        <w:jc w:val="both"/>
      </w:pPr>
    </w:p>
    <w:p w14:paraId="70E3D745" w14:textId="77777777" w:rsidR="004E2FF4" w:rsidRPr="004E2FF4" w:rsidRDefault="004E2FF4" w:rsidP="00806F47">
      <w:pPr>
        <w:numPr>
          <w:ilvl w:val="0"/>
          <w:numId w:val="116"/>
        </w:numPr>
        <w:spacing w:after="0" w:line="240" w:lineRule="auto"/>
        <w:contextualSpacing/>
        <w:jc w:val="both"/>
      </w:pPr>
      <w:r w:rsidRPr="004E2FF4">
        <w:t>Licda. Silvia Aracely Villalobos Figueroa</w:t>
      </w:r>
    </w:p>
    <w:p w14:paraId="6FC6557E" w14:textId="77777777" w:rsidR="004E2FF4" w:rsidRPr="004E2FF4" w:rsidRDefault="004E2FF4" w:rsidP="00806F47">
      <w:pPr>
        <w:numPr>
          <w:ilvl w:val="0"/>
          <w:numId w:val="116"/>
        </w:numPr>
        <w:spacing w:after="0" w:line="240" w:lineRule="auto"/>
        <w:contextualSpacing/>
        <w:jc w:val="both"/>
      </w:pPr>
      <w:r w:rsidRPr="004E2FF4">
        <w:t>Lic. Ricardo Salvador Azucena Polanco</w:t>
      </w:r>
    </w:p>
    <w:p w14:paraId="26CAC47A" w14:textId="77777777" w:rsidR="004E2FF4" w:rsidRPr="004E2FF4" w:rsidRDefault="004E2FF4" w:rsidP="00806F47">
      <w:pPr>
        <w:numPr>
          <w:ilvl w:val="0"/>
          <w:numId w:val="116"/>
        </w:numPr>
        <w:spacing w:after="0" w:line="240" w:lineRule="auto"/>
        <w:contextualSpacing/>
        <w:jc w:val="both"/>
      </w:pPr>
      <w:r w:rsidRPr="004E2FF4">
        <w:t>Lic. Edwin Rubén Orellana González</w:t>
      </w:r>
    </w:p>
    <w:p w14:paraId="4BE03FFB" w14:textId="77777777" w:rsidR="004E2FF4" w:rsidRPr="004E2FF4" w:rsidRDefault="004E2FF4" w:rsidP="00806F47">
      <w:pPr>
        <w:numPr>
          <w:ilvl w:val="0"/>
          <w:numId w:val="116"/>
        </w:numPr>
        <w:spacing w:after="0" w:line="240" w:lineRule="auto"/>
        <w:contextualSpacing/>
        <w:jc w:val="both"/>
      </w:pPr>
      <w:r w:rsidRPr="004E2FF4">
        <w:t>Lic. Hugo Ernesto Osorio Hernández.</w:t>
      </w:r>
    </w:p>
    <w:p w14:paraId="75035AD8" w14:textId="77777777" w:rsidR="004E2FF4" w:rsidRPr="004E2FF4" w:rsidRDefault="004E2FF4" w:rsidP="004E2FF4">
      <w:pPr>
        <w:spacing w:after="0" w:line="240" w:lineRule="auto"/>
        <w:jc w:val="both"/>
        <w:rPr>
          <w:rFonts w:eastAsia="Times New Roman"/>
          <w:lang w:eastAsia="es-ES"/>
        </w:rPr>
      </w:pPr>
    </w:p>
    <w:p w14:paraId="1CC1086E" w14:textId="77777777" w:rsidR="004E2FF4" w:rsidRPr="004E2FF4" w:rsidRDefault="004E2FF4" w:rsidP="004E2FF4">
      <w:pPr>
        <w:spacing w:after="0" w:line="240" w:lineRule="auto"/>
        <w:jc w:val="both"/>
      </w:pPr>
      <w:r w:rsidRPr="004E2FF4">
        <w:t>III.- Que la Comisión de Evaluación de Ofertas analizando las propuestas presentadas por los ofertantes: Lic. Edwin Rubén Orellana González, Lic. Diego Armando Ruiz Álvarez. Por lo anterior, la comisión hace las siguientes valoraciones:</w:t>
      </w:r>
    </w:p>
    <w:p w14:paraId="346D3675" w14:textId="77777777" w:rsidR="004E2FF4" w:rsidRPr="004E2FF4" w:rsidRDefault="004E2FF4" w:rsidP="004E2FF4">
      <w:pPr>
        <w:spacing w:after="0" w:line="240" w:lineRule="auto"/>
        <w:jc w:val="both"/>
      </w:pPr>
    </w:p>
    <w:p w14:paraId="5CCEFFD1" w14:textId="77777777" w:rsidR="004E2FF4" w:rsidRPr="004E2FF4" w:rsidRDefault="004E2FF4" w:rsidP="00806F47">
      <w:pPr>
        <w:numPr>
          <w:ilvl w:val="0"/>
          <w:numId w:val="117"/>
        </w:numPr>
        <w:spacing w:after="0" w:line="240" w:lineRule="auto"/>
        <w:contextualSpacing/>
        <w:jc w:val="both"/>
      </w:pPr>
      <w:r w:rsidRPr="004E2FF4">
        <w:t xml:space="preserve">Ninguno de los </w:t>
      </w:r>
      <w:proofErr w:type="spellStart"/>
      <w:r w:rsidRPr="004E2FF4">
        <w:t>Curriculum</w:t>
      </w:r>
      <w:proofErr w:type="spellEnd"/>
      <w:r w:rsidRPr="004E2FF4">
        <w:t xml:space="preserve"> Vitae presenta experiencia en la inscripción y registro de inmuebles, titulaciones y procesos de adquisición de dominio, por lo que se procedió a solicitar que subsanaran, aclarando este punto y agregando la información respaldo.</w:t>
      </w:r>
    </w:p>
    <w:p w14:paraId="0C38E28D" w14:textId="77777777" w:rsidR="004E2FF4" w:rsidRPr="004E2FF4" w:rsidRDefault="004E2FF4" w:rsidP="00806F47">
      <w:pPr>
        <w:numPr>
          <w:ilvl w:val="0"/>
          <w:numId w:val="117"/>
        </w:numPr>
        <w:spacing w:after="0" w:line="240" w:lineRule="auto"/>
        <w:contextualSpacing/>
        <w:jc w:val="both"/>
      </w:pPr>
      <w:r w:rsidRPr="004E2FF4">
        <w:t xml:space="preserve">Uno de los participantes, el </w:t>
      </w:r>
      <w:r w:rsidRPr="004E2FF4">
        <w:rPr>
          <w:b/>
        </w:rPr>
        <w:t>Lic. Edwin Rubén Orellana González</w:t>
      </w:r>
      <w:r w:rsidRPr="004E2FF4">
        <w:t xml:space="preserve"> hace entrega de lo solicitado, agregando cuatro documentos del mismo cliente.</w:t>
      </w:r>
    </w:p>
    <w:p w14:paraId="7D57E4BB" w14:textId="77777777" w:rsidR="004E2FF4" w:rsidRPr="004E2FF4" w:rsidRDefault="004E2FF4" w:rsidP="00806F47">
      <w:pPr>
        <w:numPr>
          <w:ilvl w:val="0"/>
          <w:numId w:val="117"/>
        </w:numPr>
        <w:spacing w:after="0" w:line="240" w:lineRule="auto"/>
        <w:contextualSpacing/>
        <w:jc w:val="both"/>
      </w:pPr>
      <w:r w:rsidRPr="004E2FF4">
        <w:t xml:space="preserve">El </w:t>
      </w:r>
      <w:r w:rsidRPr="004E2FF4">
        <w:rPr>
          <w:b/>
        </w:rPr>
        <w:t xml:space="preserve">Lic. Diego Armando Ruiz Álvarez </w:t>
      </w:r>
      <w:r w:rsidRPr="004E2FF4">
        <w:t>presenta declaración que hace constar la experiencia en este rubro y aclara que no presenta documentos respaldo ya que el Registro de la Propiedad Raíz e Hipotecas de la primera sección de Occidente no entrega constancias de esta índole.</w:t>
      </w:r>
    </w:p>
    <w:p w14:paraId="2FEECBE7" w14:textId="77777777" w:rsidR="004E2FF4" w:rsidRPr="004E2FF4" w:rsidRDefault="004E2FF4" w:rsidP="00806F47">
      <w:pPr>
        <w:numPr>
          <w:ilvl w:val="0"/>
          <w:numId w:val="117"/>
        </w:numPr>
        <w:spacing w:after="0" w:line="240" w:lineRule="auto"/>
        <w:contextualSpacing/>
        <w:jc w:val="both"/>
      </w:pPr>
      <w:r w:rsidRPr="004E2FF4">
        <w:t>Debido a que no se establece un puntaje mínimo en los Términos de Referencia, se toma en consideración la oferta económica al momento de recomendar la adjudicación.</w:t>
      </w:r>
    </w:p>
    <w:p w14:paraId="77111B08" w14:textId="77777777" w:rsidR="004E2FF4" w:rsidRPr="004E2FF4" w:rsidRDefault="004E2FF4" w:rsidP="00806F47">
      <w:pPr>
        <w:numPr>
          <w:ilvl w:val="0"/>
          <w:numId w:val="117"/>
        </w:numPr>
        <w:spacing w:after="0" w:line="240" w:lineRule="auto"/>
        <w:contextualSpacing/>
        <w:jc w:val="both"/>
        <w:rPr>
          <w:b/>
        </w:rPr>
      </w:pPr>
      <w:r w:rsidRPr="004E2FF4">
        <w:t xml:space="preserve">La Oferta económica presentada por ambos participantes representa una alta diferencia, siendo el costo más bajo el ofertado por el </w:t>
      </w:r>
      <w:r w:rsidRPr="004E2FF4">
        <w:rPr>
          <w:b/>
        </w:rPr>
        <w:t>Lic. Diego Armando Ruiz Álvarez</w:t>
      </w:r>
      <w:r w:rsidRPr="004E2FF4">
        <w:t xml:space="preserve"> por un monto de </w:t>
      </w:r>
      <w:r w:rsidRPr="004E2FF4">
        <w:rPr>
          <w:b/>
        </w:rPr>
        <w:t>SIETE MIL DOSCIENTOS DOLARES DE LOS ESTADOS UNIDOS DE AMERICA ($7,200.00)</w:t>
      </w:r>
      <w:r w:rsidRPr="004E2FF4">
        <w:t xml:space="preserve"> por todo el proceso, siendo pagos parciales mensuales de </w:t>
      </w:r>
      <w:r w:rsidRPr="004E2FF4">
        <w:rPr>
          <w:b/>
        </w:rPr>
        <w:t xml:space="preserve">SEISCIENTOS DOLARES DE LOS ESTADOS UNIDOS DE AMERICA ($600.00) </w:t>
      </w:r>
      <w:r w:rsidRPr="004E2FF4">
        <w:t>mientras que la oferta presentada,</w:t>
      </w:r>
      <w:r w:rsidRPr="004E2FF4">
        <w:rPr>
          <w:b/>
        </w:rPr>
        <w:t xml:space="preserve"> por el Lic. Edwin Rubén Orellana González </w:t>
      </w:r>
      <w:r w:rsidRPr="004E2FF4">
        <w:t xml:space="preserve">asciende a </w:t>
      </w:r>
      <w:r w:rsidRPr="004E2FF4">
        <w:rPr>
          <w:b/>
        </w:rPr>
        <w:t>TREINTA Y TRES MIL NOVECIENTOS DOLARES DE LOS ESTADOS UNIDOS DE AMERICA ($33,900.00)</w:t>
      </w:r>
      <w:r w:rsidRPr="004E2FF4">
        <w:t xml:space="preserve"> Por todo el proceso, con pagos parciales mensuales de </w:t>
      </w:r>
      <w:r w:rsidRPr="004E2FF4">
        <w:rPr>
          <w:b/>
        </w:rPr>
        <w:t>DOS MIL OCHOCIENTOS VEINTICINCO DOLARES DE LOS ESTADOS UNIDOS DE AMERICA ($2,825.00)</w:t>
      </w:r>
    </w:p>
    <w:p w14:paraId="6646F1FF" w14:textId="77777777" w:rsidR="001D2115" w:rsidRPr="004E2FF4" w:rsidRDefault="001D2115" w:rsidP="004E2FF4">
      <w:pPr>
        <w:jc w:val="both"/>
      </w:pPr>
    </w:p>
    <w:p w14:paraId="4ABEB9A6" w14:textId="77777777" w:rsidR="004E2FF4" w:rsidRDefault="004E2FF4" w:rsidP="004E2FF4">
      <w:pPr>
        <w:jc w:val="both"/>
      </w:pPr>
      <w:r w:rsidRPr="004E2FF4">
        <w:t>POR TANTO el Concejo Municipal en uso de las facultades que le confiere el Código Municipal y la Ley de Adquisiciones y Contrataciones de la Administración Pública</w:t>
      </w:r>
      <w:r w:rsidR="00D67B84">
        <w:t xml:space="preserve"> y</w:t>
      </w:r>
      <w:r w:rsidRPr="004E2FF4">
        <w:t xml:space="preserve"> </w:t>
      </w:r>
      <w:r w:rsidR="00D67B84">
        <w:t xml:space="preserve">de conformidad al informe presentado por la Comisión Evaluación de Ofertas y en base a la </w:t>
      </w:r>
      <w:r w:rsidR="007B610C">
        <w:t>evaluación de</w:t>
      </w:r>
      <w:r w:rsidR="00D67B84">
        <w:t xml:space="preserve"> la propuesta </w:t>
      </w:r>
      <w:r w:rsidR="007B610C">
        <w:t>presentada ACUERDA</w:t>
      </w:r>
      <w:r w:rsidRPr="004E2FF4">
        <w:t>:</w:t>
      </w:r>
    </w:p>
    <w:p w14:paraId="11E4F25E" w14:textId="77777777" w:rsidR="00350810" w:rsidRPr="004E2FF4" w:rsidRDefault="00350810" w:rsidP="004E2FF4">
      <w:pPr>
        <w:jc w:val="both"/>
      </w:pPr>
    </w:p>
    <w:p w14:paraId="1732CA8E" w14:textId="77777777" w:rsidR="004E2FF4" w:rsidRPr="004E2FF4" w:rsidRDefault="004E2FF4" w:rsidP="00806F47">
      <w:pPr>
        <w:numPr>
          <w:ilvl w:val="0"/>
          <w:numId w:val="115"/>
        </w:numPr>
        <w:contextualSpacing/>
        <w:jc w:val="both"/>
      </w:pPr>
      <w:r w:rsidRPr="004E2FF4">
        <w:rPr>
          <w:rFonts w:eastAsia="Tw Cen MT"/>
          <w:szCs w:val="24"/>
          <w:lang w:eastAsia="es-SV" w:bidi="es-SV"/>
        </w:rPr>
        <w:t>Adjudicar</w:t>
      </w:r>
      <w:r w:rsidRPr="004E2FF4">
        <w:rPr>
          <w:rFonts w:eastAsia="Tw Cen MT"/>
          <w:b/>
          <w:szCs w:val="24"/>
          <w:lang w:eastAsia="es-SV" w:bidi="es-SV"/>
        </w:rPr>
        <w:t xml:space="preserve"> </w:t>
      </w:r>
      <w:r w:rsidRPr="004E2FF4">
        <w:rPr>
          <w:rFonts w:eastAsia="Tw Cen MT"/>
          <w:szCs w:val="24"/>
          <w:lang w:eastAsia="es-SV" w:bidi="es-SV"/>
        </w:rPr>
        <w:t>la libre de gestión</w:t>
      </w:r>
      <w:r w:rsidR="008725C1">
        <w:rPr>
          <w:rFonts w:eastAsia="Tw Cen MT"/>
          <w:szCs w:val="24"/>
          <w:lang w:eastAsia="es-SV" w:bidi="es-SV"/>
        </w:rPr>
        <w:t xml:space="preserve"> denominada “</w:t>
      </w:r>
      <w:r w:rsidR="008725C1" w:rsidRPr="004E2FF4">
        <w:rPr>
          <w:rFonts w:eastAsia="Times New Roman"/>
          <w:lang w:eastAsia="es-ES"/>
        </w:rPr>
        <w:t>CONTRATACION DE LOS SERVICIOS PROFESIONALES PARA LA LEGALIZACIÓN E INSCRIPCIÓN DE INMUEBLES MUNICIPALES</w:t>
      </w:r>
      <w:r w:rsidR="008725C1">
        <w:t xml:space="preserve">” </w:t>
      </w:r>
      <w:r w:rsidRPr="004E2FF4">
        <w:rPr>
          <w:rFonts w:eastAsia="Tw Cen MT"/>
          <w:szCs w:val="24"/>
          <w:lang w:eastAsia="es-SV" w:bidi="es-SV"/>
        </w:rPr>
        <w:t xml:space="preserve"> al </w:t>
      </w:r>
      <w:r w:rsidRPr="004E2FF4">
        <w:rPr>
          <w:rFonts w:eastAsia="Tw Cen MT"/>
          <w:b/>
          <w:szCs w:val="24"/>
          <w:lang w:eastAsia="es-SV" w:bidi="es-SV"/>
        </w:rPr>
        <w:t>Lic. Diego Armando Ruiz Álvarez</w:t>
      </w:r>
      <w:r w:rsidRPr="004E2FF4">
        <w:rPr>
          <w:rFonts w:eastAsia="Tw Cen MT"/>
          <w:szCs w:val="24"/>
          <w:lang w:eastAsia="es-SV" w:bidi="es-SV"/>
        </w:rPr>
        <w:t xml:space="preserve">  por un monto de </w:t>
      </w:r>
      <w:r w:rsidRPr="004E2FF4">
        <w:rPr>
          <w:b/>
        </w:rPr>
        <w:t>SIETE MIL DOSCIENTOS DOLARES DE LOS ESTADOS UNIDOS DE AMERICA ($7,200.00)</w:t>
      </w:r>
      <w:r w:rsidRPr="004E2FF4">
        <w:t xml:space="preserve"> por todo el proceso, siendo pagos parciales mensuales </w:t>
      </w:r>
      <w:r w:rsidRPr="004E2FF4">
        <w:lastRenderedPageBreak/>
        <w:t xml:space="preserve">de </w:t>
      </w:r>
      <w:r w:rsidRPr="004E2FF4">
        <w:rPr>
          <w:b/>
        </w:rPr>
        <w:t xml:space="preserve">SEISCIENTOS DOLARES DE LOS ESTADOS UNIDOS DE AMERICA ($600.00). </w:t>
      </w:r>
      <w:r w:rsidRPr="004E2FF4">
        <w:t>Por un período comprendido de doce meses.-</w:t>
      </w:r>
    </w:p>
    <w:p w14:paraId="12916B3A" w14:textId="77777777" w:rsidR="004E2FF4" w:rsidRPr="004E2FF4" w:rsidRDefault="004E2FF4" w:rsidP="004E2FF4">
      <w:pPr>
        <w:contextualSpacing/>
        <w:jc w:val="both"/>
      </w:pPr>
    </w:p>
    <w:p w14:paraId="6FCB480A" w14:textId="77777777" w:rsidR="004E2FF4" w:rsidRPr="004E2FF4" w:rsidRDefault="004E2FF4" w:rsidP="00806F47">
      <w:pPr>
        <w:numPr>
          <w:ilvl w:val="0"/>
          <w:numId w:val="115"/>
        </w:numPr>
        <w:contextualSpacing/>
        <w:jc w:val="both"/>
      </w:pPr>
      <w:r w:rsidRPr="004E2FF4">
        <w:t>Autorizar</w:t>
      </w:r>
      <w:r w:rsidRPr="004E2FF4">
        <w:rPr>
          <w:bCs/>
        </w:rPr>
        <w:t xml:space="preserve"> al Sr. Israel Peraza Guerra, Alcalde Municipal; para que en nombre y representación del Municipio firme contrato </w:t>
      </w:r>
      <w:r w:rsidR="008725C1" w:rsidRPr="008725C1">
        <w:rPr>
          <w:bCs/>
        </w:rPr>
        <w:t xml:space="preserve">con el Lic. </w:t>
      </w:r>
      <w:r w:rsidR="008725C1" w:rsidRPr="004E2FF4">
        <w:rPr>
          <w:rFonts w:eastAsia="Tw Cen MT"/>
          <w:b/>
          <w:szCs w:val="24"/>
          <w:lang w:eastAsia="es-SV" w:bidi="es-SV"/>
        </w:rPr>
        <w:t>Diego Armando Ruiz Álvarez</w:t>
      </w:r>
      <w:r w:rsidR="008725C1" w:rsidRPr="004E2FF4">
        <w:rPr>
          <w:rFonts w:eastAsia="Tw Cen MT"/>
          <w:szCs w:val="24"/>
          <w:lang w:eastAsia="es-SV" w:bidi="es-SV"/>
        </w:rPr>
        <w:t xml:space="preserve">  </w:t>
      </w:r>
    </w:p>
    <w:p w14:paraId="64979BC5" w14:textId="77777777" w:rsidR="004E2FF4" w:rsidRPr="004E2FF4" w:rsidRDefault="004E2FF4" w:rsidP="004E2FF4">
      <w:pPr>
        <w:ind w:left="720"/>
        <w:contextualSpacing/>
        <w:jc w:val="both"/>
      </w:pPr>
    </w:p>
    <w:p w14:paraId="273FC363" w14:textId="77777777" w:rsidR="004E2FF4" w:rsidRPr="00350810" w:rsidRDefault="004E2FF4" w:rsidP="00806F47">
      <w:pPr>
        <w:numPr>
          <w:ilvl w:val="0"/>
          <w:numId w:val="115"/>
        </w:numPr>
        <w:contextualSpacing/>
        <w:jc w:val="both"/>
      </w:pPr>
      <w:r w:rsidRPr="004E2FF4">
        <w:t>Nombrar</w:t>
      </w:r>
      <w:r w:rsidRPr="004E2FF4">
        <w:rPr>
          <w:bCs/>
        </w:rPr>
        <w:t xml:space="preserve"> como administrador de contrato al Lic. </w:t>
      </w:r>
      <w:r w:rsidR="008725C1" w:rsidRPr="008725C1">
        <w:rPr>
          <w:bCs/>
        </w:rPr>
        <w:t xml:space="preserve">Esmeralda Yanira Rodríguez de Contreras, Jefe de la Unidad de Inventario y Activo Fijo.  </w:t>
      </w:r>
    </w:p>
    <w:p w14:paraId="5437793E" w14:textId="77777777" w:rsidR="00350810" w:rsidRDefault="00350810" w:rsidP="00350810">
      <w:pPr>
        <w:pStyle w:val="Prrafodelista"/>
      </w:pPr>
    </w:p>
    <w:p w14:paraId="6F3315EA" w14:textId="77777777" w:rsidR="004E2FF4" w:rsidRPr="004E2FF4" w:rsidRDefault="004E2FF4" w:rsidP="004E2FF4">
      <w:pPr>
        <w:jc w:val="both"/>
      </w:pPr>
      <w:r w:rsidRPr="004E2FF4">
        <w:t xml:space="preserve">COMUNIQUESE. </w:t>
      </w:r>
    </w:p>
    <w:p w14:paraId="15DC9C69" w14:textId="77777777" w:rsidR="006576FE" w:rsidRDefault="006576FE" w:rsidP="009D1264">
      <w:pPr>
        <w:spacing w:line="256" w:lineRule="auto"/>
        <w:jc w:val="both"/>
        <w:rPr>
          <w:b/>
          <w:bCs/>
          <w:u w:val="single"/>
          <w:lang w:val="es-ES"/>
        </w:rPr>
      </w:pPr>
    </w:p>
    <w:p w14:paraId="4B6918EC" w14:textId="77777777" w:rsidR="006576FE" w:rsidRDefault="006576FE" w:rsidP="009D1264">
      <w:pPr>
        <w:spacing w:line="256" w:lineRule="auto"/>
        <w:jc w:val="both"/>
        <w:rPr>
          <w:b/>
          <w:bCs/>
          <w:u w:val="single"/>
          <w:lang w:val="es-ES"/>
        </w:rPr>
      </w:pPr>
      <w:r>
        <w:rPr>
          <w:b/>
          <w:bCs/>
          <w:u w:val="single"/>
          <w:lang w:val="es-ES"/>
        </w:rPr>
        <w:t>ACUERDO NÚMERO VEINTI</w:t>
      </w:r>
      <w:r w:rsidR="00E20D87">
        <w:rPr>
          <w:b/>
          <w:bCs/>
          <w:u w:val="single"/>
          <w:lang w:val="es-ES"/>
        </w:rPr>
        <w:t>TRÉS:</w:t>
      </w:r>
      <w:r>
        <w:rPr>
          <w:b/>
          <w:bCs/>
          <w:u w:val="single"/>
          <w:lang w:val="es-ES"/>
        </w:rPr>
        <w:t xml:space="preserve"> </w:t>
      </w:r>
    </w:p>
    <w:p w14:paraId="19EDF918" w14:textId="77777777" w:rsidR="001C3F83" w:rsidRPr="001C3F83" w:rsidRDefault="001C3F83" w:rsidP="001C3F83">
      <w:pPr>
        <w:spacing w:after="0" w:line="240" w:lineRule="auto"/>
        <w:rPr>
          <w:rFonts w:eastAsia="Calibri"/>
          <w:szCs w:val="24"/>
        </w:rPr>
      </w:pPr>
      <w:r w:rsidRPr="001C3F83">
        <w:rPr>
          <w:rFonts w:eastAsia="Calibri"/>
          <w:szCs w:val="24"/>
        </w:rPr>
        <w:t>CONSIDERANDO:</w:t>
      </w:r>
    </w:p>
    <w:p w14:paraId="5979BBA6" w14:textId="77777777" w:rsidR="001C3F83" w:rsidRPr="001C3F83" w:rsidRDefault="001C3F83" w:rsidP="001C3F83">
      <w:pPr>
        <w:spacing w:after="0" w:line="240" w:lineRule="auto"/>
        <w:rPr>
          <w:rFonts w:eastAsia="Calibri"/>
          <w:szCs w:val="24"/>
        </w:rPr>
      </w:pPr>
    </w:p>
    <w:p w14:paraId="2E20B668" w14:textId="77777777" w:rsidR="001C3F83" w:rsidRPr="001C3F83" w:rsidRDefault="001C3F83" w:rsidP="001C3F83">
      <w:pPr>
        <w:spacing w:after="0" w:line="240" w:lineRule="auto"/>
        <w:jc w:val="both"/>
        <w:rPr>
          <w:rFonts w:eastAsia="Calibri"/>
          <w:szCs w:val="24"/>
        </w:rPr>
      </w:pPr>
      <w:r w:rsidRPr="001C3F83">
        <w:rPr>
          <w:rFonts w:eastAsia="Calibri"/>
          <w:szCs w:val="24"/>
        </w:rPr>
        <w:t xml:space="preserve">I.- Que se ha recibido nota con fecha CATORCE de marzo de 2022, y recibida en la secretaría municipal el día SIETE del mismo mes, firmada por los miembros del Concejo, Regidores Propietarios:  Daniel Salazar Villatoro, Yanira Peraza de Salazar, Kelvin </w:t>
      </w:r>
      <w:proofErr w:type="spellStart"/>
      <w:r w:rsidRPr="001C3F83">
        <w:rPr>
          <w:rFonts w:eastAsia="Calibri"/>
          <w:szCs w:val="24"/>
        </w:rPr>
        <w:t>Elias</w:t>
      </w:r>
      <w:proofErr w:type="spellEnd"/>
      <w:r w:rsidRPr="001C3F83">
        <w:rPr>
          <w:rFonts w:eastAsia="Calibri"/>
          <w:szCs w:val="24"/>
        </w:rPr>
        <w:t xml:space="preserve"> Ramos, Ramón Alberto Calderón; Regidores Suplentes: Bonifacio Antonio Martínez, Carlos Armando Sandoval.  En la cual requieren los Balance General de los años 2020 y 2021; Estado de Rendimiento Económico de los años 2020 y 2021; Plan de Ejecución Presupuestaria 2022 (PEP); así como Acuerdo de Concejo o Memorándum del Despacho del Alcalde, donde se prohíbe a las diferentes jefaturas de la alcaldía, para que a los concejales mencionados en la nota referida, no se les facilite información cuando les sea requerida.</w:t>
      </w:r>
    </w:p>
    <w:p w14:paraId="38028B39" w14:textId="77777777" w:rsidR="001C3F83" w:rsidRPr="001C3F83" w:rsidRDefault="001C3F83" w:rsidP="001C3F83">
      <w:pPr>
        <w:spacing w:after="0" w:line="240" w:lineRule="auto"/>
        <w:jc w:val="both"/>
        <w:rPr>
          <w:rFonts w:eastAsia="Calibri"/>
          <w:szCs w:val="24"/>
        </w:rPr>
      </w:pPr>
    </w:p>
    <w:p w14:paraId="54A3E292" w14:textId="77777777" w:rsidR="001C3F83" w:rsidRPr="001C3F83" w:rsidRDefault="001C3F83" w:rsidP="001C3F83">
      <w:pPr>
        <w:spacing w:after="0" w:line="240" w:lineRule="auto"/>
        <w:jc w:val="both"/>
        <w:rPr>
          <w:rFonts w:eastAsia="Calibri"/>
          <w:szCs w:val="24"/>
        </w:rPr>
      </w:pPr>
      <w:r w:rsidRPr="001C3F83">
        <w:rPr>
          <w:rFonts w:eastAsia="Calibri"/>
          <w:szCs w:val="24"/>
        </w:rPr>
        <w:t>II.- Que los estados financieros de la municipalidad y los acuerdos municipales, son información oficiosa, razón por la cual se le sugirió al señor Kelvin Elías Ramos Santos, que lo descargara del portal de Transparencia del estado.</w:t>
      </w:r>
    </w:p>
    <w:p w14:paraId="2E37E537" w14:textId="77777777" w:rsidR="001C3F83" w:rsidRPr="001C3F83" w:rsidRDefault="001C3F83" w:rsidP="001C3F83">
      <w:pPr>
        <w:spacing w:after="0" w:line="240" w:lineRule="auto"/>
        <w:jc w:val="both"/>
        <w:rPr>
          <w:rFonts w:eastAsia="Calibri"/>
          <w:szCs w:val="24"/>
        </w:rPr>
      </w:pPr>
    </w:p>
    <w:p w14:paraId="31613138" w14:textId="77777777" w:rsidR="001C3F83" w:rsidRPr="001C3F83" w:rsidRDefault="001C3F83" w:rsidP="001C3F83">
      <w:pPr>
        <w:autoSpaceDE w:val="0"/>
        <w:autoSpaceDN w:val="0"/>
        <w:adjustRightInd w:val="0"/>
        <w:spacing w:after="0" w:line="240" w:lineRule="auto"/>
        <w:jc w:val="both"/>
        <w:rPr>
          <w:rFonts w:eastAsia="Calibri"/>
          <w:szCs w:val="24"/>
        </w:rPr>
      </w:pPr>
      <w:r w:rsidRPr="001C3F83">
        <w:rPr>
          <w:rFonts w:eastAsia="Calibri"/>
          <w:szCs w:val="24"/>
        </w:rPr>
        <w:t>III.- Que el artículo 16, numeral 2 de la Ley de Procedimientos Administrativos, establece como derecho de las personas “A relacionarse con la Administración Pública por los medios tecnológicos que esta ponga a disposición”;</w:t>
      </w:r>
    </w:p>
    <w:p w14:paraId="78A9FAB2" w14:textId="77777777" w:rsidR="001C3F83" w:rsidRPr="001C3F83" w:rsidRDefault="001C3F83" w:rsidP="001C3F83">
      <w:pPr>
        <w:autoSpaceDE w:val="0"/>
        <w:autoSpaceDN w:val="0"/>
        <w:adjustRightInd w:val="0"/>
        <w:spacing w:after="0" w:line="240" w:lineRule="auto"/>
        <w:jc w:val="both"/>
        <w:rPr>
          <w:rFonts w:eastAsia="Calibri"/>
          <w:szCs w:val="24"/>
        </w:rPr>
      </w:pPr>
    </w:p>
    <w:p w14:paraId="2C037833" w14:textId="77777777" w:rsidR="001C3F83" w:rsidRPr="001C3F83" w:rsidRDefault="001C3F83" w:rsidP="001C3F83">
      <w:pPr>
        <w:autoSpaceDE w:val="0"/>
        <w:autoSpaceDN w:val="0"/>
        <w:adjustRightInd w:val="0"/>
        <w:spacing w:after="0" w:line="240" w:lineRule="auto"/>
        <w:jc w:val="both"/>
        <w:rPr>
          <w:rFonts w:eastAsia="Calibri"/>
          <w:szCs w:val="24"/>
        </w:rPr>
      </w:pPr>
      <w:r w:rsidRPr="001C3F83">
        <w:rPr>
          <w:rFonts w:eastAsia="Calibri"/>
          <w:szCs w:val="24"/>
        </w:rPr>
        <w:t>IV.- Que, dentro de las funciones y atribuciones de los regidores y concejales, no se encuentra el de solicitar información a las dependencias municipales, pues su actuación se circunscribe en el concejo como gobierno municipal, el cual tiene carácter deliberante y normativo</w:t>
      </w:r>
      <w:r w:rsidR="00477B75">
        <w:rPr>
          <w:rFonts w:eastAsia="Calibri"/>
          <w:szCs w:val="24"/>
        </w:rPr>
        <w:t xml:space="preserve">; Que las Jefaturas tiene la obligación de resguardar la información a su cargo y que la facultad de solicitar la información es del Alcalde, pues es el titular del Gobierno  y de la Administración Municipal, de conformidad a los artículos 47 y 53 del Código Municipal. </w:t>
      </w:r>
    </w:p>
    <w:p w14:paraId="1C2707FC" w14:textId="77777777" w:rsidR="001C3F83" w:rsidRPr="001C3F83" w:rsidRDefault="001C3F83" w:rsidP="001C3F83">
      <w:pPr>
        <w:autoSpaceDE w:val="0"/>
        <w:autoSpaceDN w:val="0"/>
        <w:adjustRightInd w:val="0"/>
        <w:spacing w:after="0" w:line="240" w:lineRule="auto"/>
        <w:jc w:val="both"/>
        <w:rPr>
          <w:rFonts w:eastAsia="Calibri"/>
          <w:szCs w:val="24"/>
        </w:rPr>
      </w:pPr>
    </w:p>
    <w:p w14:paraId="2069FEA7" w14:textId="77777777" w:rsidR="001C3F83" w:rsidRPr="001C3F83" w:rsidRDefault="001C3F83" w:rsidP="001C3F83">
      <w:pPr>
        <w:autoSpaceDE w:val="0"/>
        <w:autoSpaceDN w:val="0"/>
        <w:adjustRightInd w:val="0"/>
        <w:spacing w:after="0" w:line="240" w:lineRule="auto"/>
        <w:jc w:val="both"/>
        <w:rPr>
          <w:rFonts w:eastAsia="Calibri"/>
          <w:szCs w:val="24"/>
        </w:rPr>
      </w:pPr>
      <w:r w:rsidRPr="001C3F83">
        <w:rPr>
          <w:rFonts w:eastAsia="Calibri"/>
          <w:szCs w:val="24"/>
        </w:rPr>
        <w:t>POR TANTO, el Concejo Municipal ACUERDA:</w:t>
      </w:r>
    </w:p>
    <w:p w14:paraId="1D5B17AC" w14:textId="77777777" w:rsidR="001C3F83" w:rsidRPr="001C3F83" w:rsidRDefault="001C3F83" w:rsidP="001C3F83">
      <w:pPr>
        <w:autoSpaceDE w:val="0"/>
        <w:autoSpaceDN w:val="0"/>
        <w:adjustRightInd w:val="0"/>
        <w:spacing w:after="0" w:line="240" w:lineRule="auto"/>
        <w:jc w:val="both"/>
        <w:rPr>
          <w:rFonts w:eastAsia="Calibri"/>
          <w:szCs w:val="24"/>
        </w:rPr>
      </w:pPr>
    </w:p>
    <w:p w14:paraId="4AA7F481" w14:textId="77777777" w:rsidR="001C3F83" w:rsidRPr="001C3F83" w:rsidRDefault="001C3F83" w:rsidP="001C3F83">
      <w:pPr>
        <w:autoSpaceDE w:val="0"/>
        <w:autoSpaceDN w:val="0"/>
        <w:adjustRightInd w:val="0"/>
        <w:spacing w:after="0" w:line="240" w:lineRule="auto"/>
        <w:jc w:val="both"/>
        <w:rPr>
          <w:rFonts w:eastAsia="Calibri"/>
          <w:szCs w:val="24"/>
        </w:rPr>
      </w:pPr>
      <w:r w:rsidRPr="001C3F83">
        <w:rPr>
          <w:rFonts w:eastAsia="Calibri"/>
          <w:szCs w:val="24"/>
        </w:rPr>
        <w:t>Girar instrucciones a la Gerente Administrativa y Desarrollo Social, para que en cumplimiento de los plazos establecidos en la Ley de Procedimientos Administrativos, entregue la información solicitada en nota de fecha 14 de marzo de 2022, y de no existir, rinda la explicación pertinente.</w:t>
      </w:r>
    </w:p>
    <w:p w14:paraId="285BDC98" w14:textId="77777777" w:rsidR="001C3F83" w:rsidRPr="001C3F83" w:rsidRDefault="001C3F83" w:rsidP="001C3F83">
      <w:pPr>
        <w:spacing w:after="0" w:line="240" w:lineRule="auto"/>
        <w:jc w:val="both"/>
        <w:rPr>
          <w:rFonts w:eastAsia="Calibri"/>
          <w:szCs w:val="24"/>
        </w:rPr>
      </w:pPr>
    </w:p>
    <w:p w14:paraId="672A83FD" w14:textId="77777777" w:rsidR="001C3F83" w:rsidRPr="001C3F83" w:rsidRDefault="001C3F83" w:rsidP="001C3F83">
      <w:pPr>
        <w:spacing w:after="0" w:line="240" w:lineRule="auto"/>
        <w:jc w:val="both"/>
        <w:rPr>
          <w:rFonts w:eastAsia="Calibri"/>
          <w:szCs w:val="24"/>
        </w:rPr>
      </w:pPr>
      <w:r w:rsidRPr="001C3F83">
        <w:rPr>
          <w:rFonts w:eastAsia="Calibri"/>
          <w:szCs w:val="24"/>
        </w:rPr>
        <w:t>COMUNIQUESE. -</w:t>
      </w:r>
    </w:p>
    <w:p w14:paraId="651679C4" w14:textId="77777777" w:rsidR="001C3F83" w:rsidRDefault="001C3F83" w:rsidP="001C3F83">
      <w:pPr>
        <w:jc w:val="both"/>
        <w:rPr>
          <w:rFonts w:eastAsia="Calibri"/>
          <w:b/>
          <w:szCs w:val="24"/>
        </w:rPr>
      </w:pPr>
    </w:p>
    <w:p w14:paraId="2A4A53E2" w14:textId="77777777" w:rsidR="001C3F83" w:rsidRDefault="001C3F83" w:rsidP="009D1264">
      <w:pPr>
        <w:spacing w:line="256" w:lineRule="auto"/>
        <w:jc w:val="both"/>
        <w:rPr>
          <w:b/>
          <w:bCs/>
          <w:u w:val="single"/>
          <w:lang w:val="es-ES"/>
        </w:rPr>
      </w:pPr>
    </w:p>
    <w:p w14:paraId="0080CC5D" w14:textId="77777777" w:rsidR="006576FE" w:rsidRDefault="006576FE" w:rsidP="009D1264">
      <w:pPr>
        <w:spacing w:line="256" w:lineRule="auto"/>
        <w:jc w:val="both"/>
        <w:rPr>
          <w:b/>
          <w:bCs/>
          <w:u w:val="single"/>
          <w:lang w:val="es-ES"/>
        </w:rPr>
      </w:pPr>
      <w:r>
        <w:rPr>
          <w:b/>
          <w:bCs/>
          <w:u w:val="single"/>
          <w:lang w:val="es-ES"/>
        </w:rPr>
        <w:t xml:space="preserve">ACUERDO NÚMERO VEINTICUATRO: </w:t>
      </w:r>
    </w:p>
    <w:p w14:paraId="682CB54B" w14:textId="77777777" w:rsidR="009979FD" w:rsidRDefault="009979FD" w:rsidP="009D1264">
      <w:pPr>
        <w:spacing w:line="256" w:lineRule="auto"/>
        <w:jc w:val="both"/>
        <w:rPr>
          <w:lang w:val="es-ES"/>
        </w:rPr>
      </w:pPr>
      <w:r>
        <w:rPr>
          <w:lang w:val="es-ES"/>
        </w:rPr>
        <w:lastRenderedPageBreak/>
        <w:t>CONSIDERANDO:</w:t>
      </w:r>
    </w:p>
    <w:p w14:paraId="1633F037" w14:textId="77777777" w:rsidR="009979FD" w:rsidRDefault="00347EDD" w:rsidP="009D1264">
      <w:pPr>
        <w:spacing w:line="256" w:lineRule="auto"/>
        <w:jc w:val="both"/>
        <w:rPr>
          <w:lang w:val="es-ES"/>
        </w:rPr>
      </w:pPr>
      <w:r>
        <w:rPr>
          <w:lang w:val="es-ES"/>
        </w:rPr>
        <w:t xml:space="preserve">I.- </w:t>
      </w:r>
      <w:r w:rsidR="009979FD">
        <w:rPr>
          <w:lang w:val="es-ES"/>
        </w:rPr>
        <w:t xml:space="preserve">Que de conformidad a solicitud recibida el día 07 de marzo del 2022, por el Jefe de la Estación de Bomberos de Metapán, Cabo José Moscoso Gómez, en la cual </w:t>
      </w:r>
      <w:r w:rsidR="00193725">
        <w:rPr>
          <w:lang w:val="es-ES"/>
        </w:rPr>
        <w:t>cita: “”””</w:t>
      </w:r>
      <w:r>
        <w:rPr>
          <w:lang w:val="es-ES"/>
        </w:rPr>
        <w:t xml:space="preserve"> que solicitan de la manera más atenta</w:t>
      </w:r>
      <w:r w:rsidR="00193725">
        <w:rPr>
          <w:lang w:val="es-ES"/>
        </w:rPr>
        <w:t xml:space="preserve"> el apoyo para que la unidad contra incendios </w:t>
      </w:r>
      <w:proofErr w:type="spellStart"/>
      <w:r w:rsidR="00193725">
        <w:rPr>
          <w:lang w:val="es-ES"/>
        </w:rPr>
        <w:t>Eq</w:t>
      </w:r>
      <w:proofErr w:type="spellEnd"/>
      <w:r w:rsidR="00193725">
        <w:rPr>
          <w:lang w:val="es-ES"/>
        </w:rPr>
        <w:t xml:space="preserve">. 047, placa N 16-541 </w:t>
      </w:r>
      <w:proofErr w:type="gramStart"/>
      <w:r w:rsidR="00193725">
        <w:rPr>
          <w:lang w:val="es-ES"/>
        </w:rPr>
        <w:t>( MOTOBOMBA</w:t>
      </w:r>
      <w:proofErr w:type="gramEnd"/>
      <w:r w:rsidR="00193725">
        <w:rPr>
          <w:lang w:val="es-ES"/>
        </w:rPr>
        <w:t xml:space="preserve">) pueda ser reparada, ya que la tenemos fuera de servicio por problemas del SISTEMA DE CLOSH, y el problema es que de suscitarse un incendio grande en Metapán, podría agrandar las pérdidas materiales o </w:t>
      </w:r>
      <w:proofErr w:type="spellStart"/>
      <w:r w:rsidR="00193725">
        <w:rPr>
          <w:lang w:val="es-ES"/>
        </w:rPr>
        <w:t>perdidas</w:t>
      </w:r>
      <w:proofErr w:type="spellEnd"/>
      <w:r w:rsidR="00193725">
        <w:rPr>
          <w:lang w:val="es-ES"/>
        </w:rPr>
        <w:t xml:space="preserve"> humanas, por no contar con dicho equipo, esta solicitud es debido a que nuestra institución en este momento no cuenta con presupuesto para poder levantar esta unidad”””</w:t>
      </w:r>
    </w:p>
    <w:p w14:paraId="6193377C" w14:textId="77777777" w:rsidR="00347EDD" w:rsidRDefault="00347EDD" w:rsidP="009D1264">
      <w:pPr>
        <w:spacing w:line="256" w:lineRule="auto"/>
        <w:jc w:val="both"/>
        <w:rPr>
          <w:lang w:val="es-ES"/>
        </w:rPr>
      </w:pPr>
      <w:r>
        <w:rPr>
          <w:lang w:val="es-ES"/>
        </w:rPr>
        <w:t>II.- Que este Concejo, considera que es de vital importancia brindar apoyo al Cuerpo de Bomberos de El Salvador, con el objetivo de evitar cualquier emergencia o daños materiales;</w:t>
      </w:r>
    </w:p>
    <w:p w14:paraId="67C47127" w14:textId="77777777" w:rsidR="00347EDD" w:rsidRDefault="00347EDD" w:rsidP="009D1264">
      <w:pPr>
        <w:spacing w:line="256" w:lineRule="auto"/>
        <w:jc w:val="both"/>
        <w:rPr>
          <w:lang w:val="es-ES"/>
        </w:rPr>
      </w:pPr>
      <w:r>
        <w:rPr>
          <w:lang w:val="es-ES"/>
        </w:rPr>
        <w:t>POR TANTO, El Concejo Municipal en uso de las facultades que el  Código Municipal les confiere ACUERDA:</w:t>
      </w:r>
    </w:p>
    <w:p w14:paraId="7635CE97" w14:textId="77777777" w:rsidR="00347EDD" w:rsidRDefault="00347EDD" w:rsidP="00F30B32">
      <w:pPr>
        <w:pStyle w:val="Prrafodelista"/>
        <w:numPr>
          <w:ilvl w:val="0"/>
          <w:numId w:val="119"/>
        </w:numPr>
        <w:spacing w:line="256" w:lineRule="auto"/>
        <w:jc w:val="both"/>
        <w:rPr>
          <w:lang w:val="es-ES"/>
        </w:rPr>
      </w:pPr>
      <w:r w:rsidRPr="00347EDD">
        <w:rPr>
          <w:lang w:val="es-ES"/>
        </w:rPr>
        <w:t xml:space="preserve">APROBAR la reparación del </w:t>
      </w:r>
      <w:r w:rsidRPr="00347EDD">
        <w:rPr>
          <w:rFonts w:eastAsia="Calibri"/>
          <w:szCs w:val="24"/>
        </w:rPr>
        <w:t xml:space="preserve">del equipo 47 </w:t>
      </w:r>
      <w:r w:rsidRPr="00347EDD">
        <w:rPr>
          <w:lang w:val="es-ES"/>
        </w:rPr>
        <w:t xml:space="preserve">placa N 16-541 </w:t>
      </w:r>
      <w:proofErr w:type="gramStart"/>
      <w:r w:rsidRPr="00347EDD">
        <w:rPr>
          <w:lang w:val="es-ES"/>
        </w:rPr>
        <w:t>( MOTOBOMBA</w:t>
      </w:r>
      <w:proofErr w:type="gramEnd"/>
      <w:r w:rsidRPr="00347EDD">
        <w:rPr>
          <w:lang w:val="es-ES"/>
        </w:rPr>
        <w:t xml:space="preserve">), propiedad del Cuerpo de Bomberos de El Salvador </w:t>
      </w:r>
      <w:r>
        <w:rPr>
          <w:lang w:val="es-ES"/>
        </w:rPr>
        <w:t>.</w:t>
      </w:r>
    </w:p>
    <w:p w14:paraId="09436681" w14:textId="77777777" w:rsidR="00347EDD" w:rsidRDefault="00347EDD" w:rsidP="00F30B32">
      <w:pPr>
        <w:pStyle w:val="Prrafodelista"/>
        <w:numPr>
          <w:ilvl w:val="0"/>
          <w:numId w:val="119"/>
        </w:numPr>
        <w:spacing w:line="256" w:lineRule="auto"/>
        <w:jc w:val="both"/>
        <w:rPr>
          <w:lang w:val="es-ES"/>
        </w:rPr>
      </w:pPr>
      <w:r w:rsidRPr="00347EDD">
        <w:rPr>
          <w:lang w:val="es-ES"/>
        </w:rPr>
        <w:t xml:space="preserve">GIRAR instrucciones al Lic. Darwin Sandoval, </w:t>
      </w:r>
      <w:r w:rsidRPr="00347EDD">
        <w:rPr>
          <w:rFonts w:eastAsia="Calibri"/>
          <w:szCs w:val="24"/>
        </w:rPr>
        <w:t xml:space="preserve">Gerente de Servicios y Desarrollo Territorial, para que se encargue de la reparación del equipo 47 </w:t>
      </w:r>
      <w:r w:rsidRPr="00347EDD">
        <w:rPr>
          <w:lang w:val="es-ES"/>
        </w:rPr>
        <w:t>placa N 16-541</w:t>
      </w:r>
      <w:r>
        <w:rPr>
          <w:lang w:val="es-ES"/>
        </w:rPr>
        <w:t xml:space="preserve">               </w:t>
      </w:r>
      <w:r w:rsidRPr="00347EDD">
        <w:rPr>
          <w:lang w:val="es-ES"/>
        </w:rPr>
        <w:t xml:space="preserve"> ( MOTOBOMBA), propiedad del Cuerpo de Bomberos de El Salvador</w:t>
      </w:r>
      <w:r>
        <w:rPr>
          <w:lang w:val="es-ES"/>
        </w:rPr>
        <w:t>.</w:t>
      </w:r>
    </w:p>
    <w:p w14:paraId="79C008D9" w14:textId="77777777" w:rsidR="00347EDD" w:rsidRPr="00347EDD" w:rsidRDefault="00347EDD" w:rsidP="00347EDD">
      <w:pPr>
        <w:spacing w:line="256" w:lineRule="auto"/>
        <w:jc w:val="both"/>
        <w:rPr>
          <w:lang w:val="es-ES"/>
        </w:rPr>
      </w:pPr>
      <w:r>
        <w:rPr>
          <w:lang w:val="es-ES"/>
        </w:rPr>
        <w:t xml:space="preserve">Comuníquese. </w:t>
      </w:r>
    </w:p>
    <w:p w14:paraId="5720708E" w14:textId="77777777" w:rsidR="006576FE" w:rsidRDefault="006576FE" w:rsidP="009D1264">
      <w:pPr>
        <w:spacing w:line="256" w:lineRule="auto"/>
        <w:jc w:val="both"/>
        <w:rPr>
          <w:b/>
          <w:bCs/>
          <w:u w:val="single"/>
          <w:lang w:val="es-ES"/>
        </w:rPr>
      </w:pPr>
    </w:p>
    <w:p w14:paraId="128ADE04" w14:textId="77777777" w:rsidR="00122108" w:rsidRDefault="00122108" w:rsidP="009D1264">
      <w:pPr>
        <w:spacing w:line="256" w:lineRule="auto"/>
        <w:jc w:val="both"/>
        <w:rPr>
          <w:b/>
          <w:bCs/>
          <w:u w:val="single"/>
          <w:lang w:val="es-ES"/>
        </w:rPr>
      </w:pPr>
    </w:p>
    <w:p w14:paraId="7473FE8A" w14:textId="77777777" w:rsidR="00122108" w:rsidRDefault="00122108" w:rsidP="009D1264">
      <w:pPr>
        <w:spacing w:line="256" w:lineRule="auto"/>
        <w:jc w:val="both"/>
        <w:rPr>
          <w:b/>
          <w:bCs/>
          <w:u w:val="single"/>
          <w:lang w:val="es-ES"/>
        </w:rPr>
      </w:pPr>
    </w:p>
    <w:p w14:paraId="20F8F217" w14:textId="77777777" w:rsidR="006576FE" w:rsidRDefault="006576FE" w:rsidP="009D1264">
      <w:pPr>
        <w:spacing w:line="256" w:lineRule="auto"/>
        <w:jc w:val="both"/>
        <w:rPr>
          <w:b/>
          <w:bCs/>
          <w:u w:val="single"/>
          <w:lang w:val="es-ES"/>
        </w:rPr>
      </w:pPr>
      <w:r>
        <w:rPr>
          <w:b/>
          <w:bCs/>
          <w:u w:val="single"/>
          <w:lang w:val="es-ES"/>
        </w:rPr>
        <w:t xml:space="preserve">ACUERDO NÚMERO VEINTICINCO: </w:t>
      </w:r>
    </w:p>
    <w:p w14:paraId="096C1CDF" w14:textId="77777777" w:rsidR="00887D0E" w:rsidRDefault="00887D0E" w:rsidP="009D1264">
      <w:pPr>
        <w:spacing w:line="256" w:lineRule="auto"/>
        <w:jc w:val="both"/>
      </w:pPr>
      <w:r>
        <w:rPr>
          <w:lang w:val="es-ES"/>
        </w:rPr>
        <w:t xml:space="preserve">El Concejo Municipal en uso de las facultades que el Código Municipal les confiere ACUERDA: NOMBRAR AD-HONOREM a la </w:t>
      </w:r>
      <w:r w:rsidRPr="00FC4EC9">
        <w:t>Licda. Marlene Yamileth Villalta de Monterroza</w:t>
      </w:r>
      <w:r w:rsidR="00B566FE">
        <w:t xml:space="preserve"> como “Encargada del Plantel de Maquinaria y Equipo a partir del día 09 de marzo del 2022.</w:t>
      </w:r>
    </w:p>
    <w:p w14:paraId="139C598D" w14:textId="77777777" w:rsidR="00B566FE" w:rsidRPr="00887D0E" w:rsidRDefault="00B566FE" w:rsidP="009D1264">
      <w:pPr>
        <w:spacing w:line="256" w:lineRule="auto"/>
        <w:jc w:val="both"/>
        <w:rPr>
          <w:lang w:val="es-ES"/>
        </w:rPr>
      </w:pPr>
      <w:r>
        <w:rPr>
          <w:lang w:val="es-ES"/>
        </w:rPr>
        <w:t xml:space="preserve">Comuníquese. </w:t>
      </w:r>
    </w:p>
    <w:p w14:paraId="70243516" w14:textId="77777777" w:rsidR="006576FE" w:rsidRDefault="006576FE" w:rsidP="009D1264">
      <w:pPr>
        <w:spacing w:line="256" w:lineRule="auto"/>
        <w:jc w:val="both"/>
        <w:rPr>
          <w:b/>
          <w:bCs/>
          <w:u w:val="single"/>
          <w:lang w:val="es-ES"/>
        </w:rPr>
      </w:pPr>
      <w:r>
        <w:rPr>
          <w:b/>
          <w:bCs/>
          <w:u w:val="single"/>
          <w:lang w:val="es-ES"/>
        </w:rPr>
        <w:t>ACUERDO NÚMERO V</w:t>
      </w:r>
      <w:r w:rsidR="006E14A9">
        <w:rPr>
          <w:b/>
          <w:bCs/>
          <w:u w:val="single"/>
          <w:lang w:val="es-ES"/>
        </w:rPr>
        <w:t>EINTISÉIS</w:t>
      </w:r>
      <w:r>
        <w:rPr>
          <w:b/>
          <w:bCs/>
          <w:u w:val="single"/>
          <w:lang w:val="es-ES"/>
        </w:rPr>
        <w:t>:</w:t>
      </w:r>
    </w:p>
    <w:p w14:paraId="3815760B" w14:textId="77777777" w:rsidR="006E14A9" w:rsidRPr="006E14A9" w:rsidRDefault="006E14A9" w:rsidP="006E14A9">
      <w:pPr>
        <w:jc w:val="both"/>
      </w:pPr>
      <w:r w:rsidRPr="006E14A9">
        <w:t xml:space="preserve">CONSIDERANDO: </w:t>
      </w:r>
    </w:p>
    <w:p w14:paraId="2A5E50F3" w14:textId="77777777" w:rsidR="006E14A9" w:rsidRPr="006E14A9" w:rsidRDefault="006E14A9" w:rsidP="006E14A9">
      <w:pPr>
        <w:spacing w:after="0" w:line="240" w:lineRule="auto"/>
        <w:contextualSpacing/>
        <w:jc w:val="both"/>
        <w:rPr>
          <w:szCs w:val="24"/>
        </w:rPr>
      </w:pPr>
      <w:r w:rsidRPr="006E14A9">
        <w:rPr>
          <w:rFonts w:eastAsia="Times New Roman"/>
          <w:lang w:eastAsia="es-ES"/>
        </w:rPr>
        <w:t>I.- Que la Unidad de Adquisiciones y contrataciones Institucionales, realizó el proceso de libre gestión para la compra de “FARDOS DE PAPEL HIGIÉNICO PARA MERCADOS MUNICIPALES” según correlativo 20220034</w:t>
      </w:r>
    </w:p>
    <w:p w14:paraId="7F5442A8" w14:textId="77777777" w:rsidR="006E14A9" w:rsidRPr="006E14A9" w:rsidRDefault="006E14A9" w:rsidP="006E14A9">
      <w:pPr>
        <w:spacing w:after="0" w:line="240" w:lineRule="auto"/>
        <w:jc w:val="both"/>
        <w:rPr>
          <w:rFonts w:eastAsia="Times New Roman"/>
          <w:lang w:eastAsia="es-ES"/>
        </w:rPr>
      </w:pPr>
    </w:p>
    <w:p w14:paraId="5E8E12B4" w14:textId="77777777" w:rsidR="006E14A9" w:rsidRPr="006E14A9" w:rsidRDefault="006E14A9" w:rsidP="006E14A9">
      <w:pPr>
        <w:spacing w:after="0" w:line="240" w:lineRule="auto"/>
        <w:jc w:val="both"/>
      </w:pPr>
      <w:r w:rsidRPr="006E14A9">
        <w:rPr>
          <w:rFonts w:eastAsia="Times New Roman"/>
          <w:lang w:val="es-ES" w:eastAsia="es-ES"/>
        </w:rPr>
        <w:t xml:space="preserve">II.- Que se </w:t>
      </w:r>
      <w:r w:rsidRPr="006E14A9">
        <w:t>genero libre competencia, posteriormente a la convocatoria en COMPRASAL, de las cuales se tienen las ofertas siguientes: BLOQUE INTERNACIONAL, S.A. DE C.V. (RH SOLUCIONES) Y D`TODO LIMPIEZA, S.A. DE C.V.</w:t>
      </w:r>
    </w:p>
    <w:p w14:paraId="0B705DFC" w14:textId="77777777" w:rsidR="006E14A9" w:rsidRPr="006E14A9" w:rsidRDefault="006E14A9" w:rsidP="006E14A9">
      <w:pPr>
        <w:spacing w:after="0" w:line="240" w:lineRule="auto"/>
        <w:jc w:val="both"/>
      </w:pPr>
    </w:p>
    <w:p w14:paraId="70D230CF" w14:textId="77777777" w:rsidR="006E14A9" w:rsidRPr="006E14A9" w:rsidRDefault="006E14A9" w:rsidP="006E14A9">
      <w:pPr>
        <w:spacing w:after="0" w:line="240" w:lineRule="auto"/>
        <w:jc w:val="both"/>
      </w:pPr>
      <w:r w:rsidRPr="006E14A9">
        <w:t>III.- Que la Comisión de Evaluación de Ofertas, después de realizar el análisis y evaluación de las propuestas presentadas determino que las ofertas presentada por los ofertantes, determinó que: BLOQUE INTERNACIONAL, S.A. DE C.V. (RH SOLUCIONES) Es la oferta que presenta los mejores precios de mercado para la compra de 500 fardos de papel higiénico mil hojas para uso en mercados municipales. Por otra parte la empresa seleccionada presento a la UACI una muestra del papel ofertado, el cual fue entregado a la unidad solicitante para uso debida aprobación.</w:t>
      </w:r>
    </w:p>
    <w:p w14:paraId="4AA7721B" w14:textId="77777777" w:rsidR="006E14A9" w:rsidRPr="006E14A9" w:rsidRDefault="006E14A9" w:rsidP="006E14A9">
      <w:pPr>
        <w:spacing w:after="0" w:line="240" w:lineRule="auto"/>
        <w:jc w:val="both"/>
      </w:pPr>
    </w:p>
    <w:p w14:paraId="14D147DC" w14:textId="77777777" w:rsidR="006E14A9" w:rsidRPr="006E14A9" w:rsidRDefault="006E14A9" w:rsidP="006E14A9">
      <w:pPr>
        <w:jc w:val="both"/>
      </w:pPr>
      <w:r w:rsidRPr="006E14A9">
        <w:lastRenderedPageBreak/>
        <w:t>POR TANTO el Concejo Municipal en uso de las facultades que le confiere el Código Municipal y la Ley de Adquisiciones y Contrataciones de la Administración Pública, ACUERDA:</w:t>
      </w:r>
    </w:p>
    <w:p w14:paraId="3BBE726D" w14:textId="77777777" w:rsidR="006E14A9" w:rsidRPr="006E14A9" w:rsidRDefault="006E14A9" w:rsidP="00806F47">
      <w:pPr>
        <w:numPr>
          <w:ilvl w:val="0"/>
          <w:numId w:val="118"/>
        </w:numPr>
        <w:contextualSpacing/>
        <w:jc w:val="both"/>
      </w:pPr>
      <w:r w:rsidRPr="006E14A9">
        <w:rPr>
          <w:rFonts w:eastAsia="Tw Cen MT"/>
          <w:szCs w:val="24"/>
          <w:lang w:eastAsia="es-SV" w:bidi="es-SV"/>
        </w:rPr>
        <w:t>Adjudicar</w:t>
      </w:r>
      <w:r w:rsidRPr="006E14A9">
        <w:rPr>
          <w:rFonts w:eastAsia="Tw Cen MT"/>
          <w:b/>
          <w:szCs w:val="24"/>
          <w:lang w:eastAsia="es-SV" w:bidi="es-SV"/>
        </w:rPr>
        <w:t xml:space="preserve"> </w:t>
      </w:r>
      <w:r w:rsidRPr="006E14A9">
        <w:rPr>
          <w:rFonts w:eastAsia="Tw Cen MT"/>
          <w:szCs w:val="24"/>
          <w:lang w:eastAsia="es-SV" w:bidi="es-SV"/>
        </w:rPr>
        <w:t>en forma TOTAL la libre de gestión</w:t>
      </w:r>
      <w:r w:rsidR="00104E28">
        <w:rPr>
          <w:rFonts w:eastAsia="Tw Cen MT"/>
          <w:szCs w:val="24"/>
          <w:lang w:eastAsia="es-SV" w:bidi="es-SV"/>
        </w:rPr>
        <w:t xml:space="preserve"> denominada </w:t>
      </w:r>
      <w:r w:rsidR="00104E28" w:rsidRPr="006E14A9">
        <w:rPr>
          <w:rFonts w:eastAsia="Times New Roman"/>
          <w:lang w:eastAsia="es-ES"/>
        </w:rPr>
        <w:t>“FARDOS DE PAPEL HIGIÉNICO PARA MERCADOS MUNICIPALES”</w:t>
      </w:r>
      <w:r w:rsidR="00104E28">
        <w:t xml:space="preserve"> </w:t>
      </w:r>
      <w:r w:rsidRPr="006E14A9">
        <w:rPr>
          <w:rFonts w:eastAsia="Tw Cen MT"/>
          <w:szCs w:val="24"/>
          <w:lang w:eastAsia="es-SV" w:bidi="es-SV"/>
        </w:rPr>
        <w:t xml:space="preserve">al oferente </w:t>
      </w:r>
      <w:r w:rsidRPr="006E14A9">
        <w:t xml:space="preserve">BLOQUE INTERNACIONAL, S.A. DE C.V. (RH SOLUCIONES) </w:t>
      </w:r>
      <w:r w:rsidRPr="006E14A9">
        <w:rPr>
          <w:rFonts w:eastAsia="Tw Cen MT"/>
          <w:szCs w:val="24"/>
          <w:lang w:eastAsia="es-SV" w:bidi="es-SV"/>
        </w:rPr>
        <w:t xml:space="preserve"> Por ofrecer un producto de acuerdo a nuestras necesidades y por ofertarlo a un precio acorde al presupuesto institucional por la cantidad de TRECE MIL OCHENTA Y CINCO 00/100 dólares de los Estados Unidos de América ($13,085.00).</w:t>
      </w:r>
      <w:r w:rsidR="00104E28">
        <w:rPr>
          <w:rFonts w:eastAsia="Tw Cen MT"/>
          <w:szCs w:val="24"/>
          <w:lang w:eastAsia="es-SV" w:bidi="es-SV"/>
        </w:rPr>
        <w:t xml:space="preserve"> la entrega será en forma paulatina según sea requerido por la unidad solicitante y el despacho será realizado en las instalaciones del Mercado Municipal</w:t>
      </w:r>
      <w:r w:rsidR="00E02C30">
        <w:rPr>
          <w:rFonts w:eastAsia="Tw Cen MT"/>
          <w:szCs w:val="24"/>
          <w:lang w:eastAsia="es-SV" w:bidi="es-SV"/>
        </w:rPr>
        <w:t xml:space="preserve">, los pago se realizarán conforme a entrega parciales. </w:t>
      </w:r>
    </w:p>
    <w:p w14:paraId="14389F95" w14:textId="77777777" w:rsidR="006E14A9" w:rsidRPr="006E14A9" w:rsidRDefault="006E14A9" w:rsidP="006E14A9">
      <w:pPr>
        <w:contextualSpacing/>
        <w:jc w:val="both"/>
      </w:pPr>
    </w:p>
    <w:p w14:paraId="5B4EE4C1" w14:textId="77777777" w:rsidR="006E14A9" w:rsidRPr="006E14A9" w:rsidRDefault="006E14A9" w:rsidP="00806F47">
      <w:pPr>
        <w:numPr>
          <w:ilvl w:val="0"/>
          <w:numId w:val="118"/>
        </w:numPr>
        <w:contextualSpacing/>
        <w:jc w:val="both"/>
      </w:pPr>
      <w:r w:rsidRPr="006E14A9">
        <w:t>Autorizar</w:t>
      </w:r>
      <w:r w:rsidRPr="006E14A9">
        <w:rPr>
          <w:bCs/>
        </w:rPr>
        <w:t xml:space="preserve"> al Sr. Israel Peraza Guerra, Alcalde Municipal; para que en nombre y representación del Municipio firme contrato</w:t>
      </w:r>
      <w:r w:rsidR="00104E28" w:rsidRPr="00104E28">
        <w:rPr>
          <w:bCs/>
        </w:rPr>
        <w:t xml:space="preserve"> con la empresa </w:t>
      </w:r>
      <w:r w:rsidR="00104E28" w:rsidRPr="006E14A9">
        <w:rPr>
          <w:bCs/>
        </w:rPr>
        <w:t>BLOQUE</w:t>
      </w:r>
      <w:r w:rsidR="00104E28" w:rsidRPr="006E14A9">
        <w:t xml:space="preserve"> INTERNACIONAL, S.A. DE C.V. (RH SOLUCIONES)</w:t>
      </w:r>
      <w:r w:rsidR="00104E28">
        <w:t>, por un período de 10 meses de (marzo a diciembre del 2022)</w:t>
      </w:r>
      <w:r w:rsidR="00E02C30">
        <w:t>.</w:t>
      </w:r>
    </w:p>
    <w:p w14:paraId="7CAAA0D8" w14:textId="77777777" w:rsidR="006E14A9" w:rsidRPr="006E14A9" w:rsidRDefault="006E14A9" w:rsidP="006E14A9">
      <w:pPr>
        <w:ind w:left="720"/>
        <w:contextualSpacing/>
        <w:jc w:val="both"/>
        <w:rPr>
          <w:color w:val="FF0000"/>
        </w:rPr>
      </w:pPr>
    </w:p>
    <w:p w14:paraId="38E96B6A" w14:textId="77777777" w:rsidR="006E14A9" w:rsidRPr="00104E28" w:rsidRDefault="006E14A9" w:rsidP="00806F47">
      <w:pPr>
        <w:numPr>
          <w:ilvl w:val="0"/>
          <w:numId w:val="118"/>
        </w:numPr>
        <w:contextualSpacing/>
        <w:jc w:val="both"/>
      </w:pPr>
      <w:r w:rsidRPr="006E14A9">
        <w:t>Nombrar</w:t>
      </w:r>
      <w:r w:rsidRPr="006E14A9">
        <w:rPr>
          <w:bCs/>
        </w:rPr>
        <w:t xml:space="preserve"> como administrador de contrato a</w:t>
      </w:r>
      <w:r w:rsidR="00104E28" w:rsidRPr="00104E28">
        <w:rPr>
          <w:bCs/>
        </w:rPr>
        <w:t xml:space="preserve"> la </w:t>
      </w:r>
      <w:r w:rsidR="00104E28" w:rsidRPr="00104E28">
        <w:rPr>
          <w:lang w:val="es-MX"/>
        </w:rPr>
        <w:t>Sra. Evelyn Araceli Calderón Mira</w:t>
      </w:r>
    </w:p>
    <w:p w14:paraId="6DCA9F8A" w14:textId="77777777" w:rsidR="00104E28" w:rsidRPr="006E14A9" w:rsidRDefault="00104E28" w:rsidP="00104E28">
      <w:pPr>
        <w:contextualSpacing/>
        <w:jc w:val="both"/>
      </w:pPr>
      <w:r w:rsidRPr="00104E28">
        <w:t xml:space="preserve">COMUNIQUESE. </w:t>
      </w:r>
    </w:p>
    <w:p w14:paraId="11576FC4" w14:textId="77777777" w:rsidR="006576FE" w:rsidRDefault="006576FE" w:rsidP="009D1264">
      <w:pPr>
        <w:spacing w:line="256" w:lineRule="auto"/>
        <w:jc w:val="both"/>
        <w:rPr>
          <w:b/>
          <w:bCs/>
          <w:u w:val="single"/>
          <w:lang w:val="es-ES"/>
        </w:rPr>
      </w:pPr>
    </w:p>
    <w:p w14:paraId="626764C7" w14:textId="77777777" w:rsidR="002A0F94" w:rsidRDefault="002A0F94" w:rsidP="009D1264">
      <w:pPr>
        <w:spacing w:line="256" w:lineRule="auto"/>
        <w:jc w:val="both"/>
        <w:rPr>
          <w:b/>
          <w:bCs/>
          <w:u w:val="single"/>
          <w:lang w:val="es-ES"/>
        </w:rPr>
      </w:pPr>
      <w:bookmarkStart w:id="34" w:name="_Hlk97908877"/>
      <w:r>
        <w:rPr>
          <w:b/>
          <w:bCs/>
          <w:u w:val="single"/>
          <w:lang w:val="es-ES"/>
        </w:rPr>
        <w:t xml:space="preserve">ACUERDO NÚMERO VEINTISIETE: </w:t>
      </w:r>
    </w:p>
    <w:p w14:paraId="33921770" w14:textId="77777777" w:rsidR="002A0F94" w:rsidRPr="00EC457E" w:rsidRDefault="002A0F94" w:rsidP="002A0F94">
      <w:pPr>
        <w:jc w:val="both"/>
        <w:rPr>
          <w:szCs w:val="24"/>
        </w:rPr>
      </w:pPr>
      <w:r w:rsidRPr="00EC457E">
        <w:rPr>
          <w:szCs w:val="24"/>
        </w:rPr>
        <w:t xml:space="preserve">El Concejo Municipal en uso de las facultades que el Código Municipal les confiere a razón que el día 19 de febrero del corriente año venció la póliza de fianza de FIDELIDAD ESPECIAL, de empleados que manejan y/o custodian FONDOS MUNICIPALES, y teniendo hoy a la vista oferta de renovación presentada por  SEGUROS FUTURO A.C. DE R.L. y con el propósito de darle continuidad a dicha póliza; POR TANTO el Concejo Municipal en uso de las facultades que el Código Municipal les confiere ACUERDA: </w:t>
      </w:r>
    </w:p>
    <w:p w14:paraId="0699E1CF" w14:textId="77777777" w:rsidR="002A0F94" w:rsidRPr="00EC457E" w:rsidRDefault="002A0F94" w:rsidP="00F30B32">
      <w:pPr>
        <w:numPr>
          <w:ilvl w:val="0"/>
          <w:numId w:val="120"/>
        </w:numPr>
        <w:contextualSpacing/>
        <w:jc w:val="both"/>
        <w:rPr>
          <w:szCs w:val="24"/>
        </w:rPr>
      </w:pPr>
      <w:r w:rsidRPr="00EC457E">
        <w:rPr>
          <w:szCs w:val="24"/>
        </w:rPr>
        <w:t xml:space="preserve">EROGAR la cantidad de </w:t>
      </w:r>
      <w:r w:rsidRPr="00EC457E">
        <w:rPr>
          <w:b/>
          <w:szCs w:val="24"/>
        </w:rPr>
        <w:t>UN MIL CUATROCIENTOS VEINTISÉIS 47/100                    ( $1,426.47)</w:t>
      </w:r>
      <w:r w:rsidRPr="00EC457E">
        <w:rPr>
          <w:szCs w:val="24"/>
        </w:rPr>
        <w:t xml:space="preserve">  DOLARES DE LOS ESTADOS UNIDOS DE AMERICA a favor de </w:t>
      </w:r>
      <w:r w:rsidRPr="00EC457E">
        <w:rPr>
          <w:b/>
          <w:szCs w:val="24"/>
        </w:rPr>
        <w:t>SEGUROS FUTURO A.C. DE R.L</w:t>
      </w:r>
      <w:r w:rsidRPr="00EC457E">
        <w:rPr>
          <w:szCs w:val="24"/>
        </w:rPr>
        <w:t xml:space="preserve">. Pago en concepto fianza de empleados que manejan y/o custodia Fondos Municipales, FIDELIDAD ESPECIAL, para el periodo comprendido del </w:t>
      </w:r>
      <w:r>
        <w:rPr>
          <w:szCs w:val="24"/>
        </w:rPr>
        <w:t xml:space="preserve">19 </w:t>
      </w:r>
      <w:r w:rsidRPr="00EC457E">
        <w:rPr>
          <w:szCs w:val="24"/>
        </w:rPr>
        <w:t>de febrero del 20</w:t>
      </w:r>
      <w:r w:rsidR="00BB6A01">
        <w:rPr>
          <w:szCs w:val="24"/>
        </w:rPr>
        <w:t>22 hasta el 19 de febrero del 2023</w:t>
      </w:r>
      <w:r w:rsidRPr="00EC457E">
        <w:rPr>
          <w:szCs w:val="24"/>
        </w:rPr>
        <w:t xml:space="preserve">. Dicho gasto será   aplicando al código 55601 de la línea 0101 del Presupuesto Municipal Vigente, Autorizando a Tesorería a efectuar el pago correspondiente. FONDOS PROPIOS. </w:t>
      </w:r>
    </w:p>
    <w:bookmarkEnd w:id="34"/>
    <w:p w14:paraId="58786590" w14:textId="77777777" w:rsidR="006576FE" w:rsidRPr="006576FE" w:rsidRDefault="006576FE" w:rsidP="009D1264">
      <w:pPr>
        <w:spacing w:line="256" w:lineRule="auto"/>
        <w:jc w:val="both"/>
        <w:rPr>
          <w:b/>
          <w:bCs/>
          <w:u w:val="single"/>
          <w:lang w:val="es-ES"/>
        </w:rPr>
      </w:pPr>
    </w:p>
    <w:p w14:paraId="1DDD3B54" w14:textId="77777777" w:rsidR="00E55216" w:rsidRPr="00FF797B" w:rsidRDefault="00E55216" w:rsidP="00E55216">
      <w:pPr>
        <w:spacing w:line="256" w:lineRule="auto"/>
        <w:jc w:val="both"/>
        <w:rPr>
          <w:lang w:val="es-ES"/>
        </w:rPr>
      </w:pPr>
    </w:p>
    <w:p w14:paraId="4B39BC37" w14:textId="77777777" w:rsidR="00E55216" w:rsidRPr="005057A5" w:rsidRDefault="00E55216" w:rsidP="00E55216">
      <w:pPr>
        <w:jc w:val="both"/>
        <w:rPr>
          <w:rFonts w:eastAsia="Calibri"/>
          <w:b/>
          <w:szCs w:val="24"/>
          <w:u w:val="single"/>
        </w:rPr>
      </w:pPr>
      <w:r w:rsidRPr="005057A5">
        <w:rPr>
          <w:rFonts w:eastAsia="Calibri"/>
          <w:b/>
          <w:szCs w:val="24"/>
          <w:u w:val="single"/>
        </w:rPr>
        <w:t xml:space="preserve">ACUERDO NÚMERO </w:t>
      </w:r>
      <w:r>
        <w:rPr>
          <w:rFonts w:eastAsia="Calibri"/>
          <w:b/>
          <w:szCs w:val="24"/>
          <w:u w:val="single"/>
        </w:rPr>
        <w:t xml:space="preserve">VEINTIOCHO:  </w:t>
      </w:r>
    </w:p>
    <w:p w14:paraId="00F65463" w14:textId="77777777" w:rsidR="00E55216" w:rsidRPr="005057A5" w:rsidRDefault="00E55216" w:rsidP="00E55216">
      <w:pPr>
        <w:jc w:val="both"/>
        <w:rPr>
          <w:rFonts w:eastAsia="Calibri"/>
          <w:szCs w:val="24"/>
        </w:rPr>
      </w:pPr>
      <w:r w:rsidRPr="005057A5">
        <w:rPr>
          <w:rFonts w:eastAsia="Calibri"/>
          <w:szCs w:val="24"/>
        </w:rPr>
        <w:t>El Concejo Municipal de Metapán, Departamento de Santa Ana</w:t>
      </w:r>
    </w:p>
    <w:p w14:paraId="05101B9B" w14:textId="77777777" w:rsidR="00E55216" w:rsidRPr="005057A5" w:rsidRDefault="00E55216" w:rsidP="00E55216">
      <w:pPr>
        <w:jc w:val="both"/>
        <w:rPr>
          <w:rFonts w:eastAsia="Calibri"/>
          <w:szCs w:val="24"/>
        </w:rPr>
      </w:pPr>
      <w:r w:rsidRPr="005057A5">
        <w:rPr>
          <w:rFonts w:eastAsia="Calibri"/>
          <w:szCs w:val="24"/>
        </w:rPr>
        <w:t>CONSIDERANDO:</w:t>
      </w:r>
    </w:p>
    <w:p w14:paraId="55FFC148" w14:textId="77777777" w:rsidR="00E55216" w:rsidRPr="005057A5" w:rsidRDefault="00E55216" w:rsidP="00E55216">
      <w:pPr>
        <w:jc w:val="both"/>
        <w:rPr>
          <w:rFonts w:eastAsia="Calibri"/>
          <w:szCs w:val="24"/>
        </w:rPr>
      </w:pPr>
      <w:r w:rsidRPr="005057A5">
        <w:rPr>
          <w:rFonts w:eastAsia="Calibri"/>
          <w:szCs w:val="24"/>
        </w:rPr>
        <w:t xml:space="preserve">I.- Que con fecha </w:t>
      </w:r>
      <w:r>
        <w:rPr>
          <w:rFonts w:eastAsia="Calibri"/>
          <w:szCs w:val="24"/>
        </w:rPr>
        <w:t>08 de marzo del 2022</w:t>
      </w:r>
      <w:r w:rsidRPr="005057A5">
        <w:rPr>
          <w:rFonts w:eastAsia="Calibri"/>
          <w:szCs w:val="24"/>
        </w:rPr>
        <w:t>, la Corte de Cuentas de la República comunicó en nota con referencia REF.</w:t>
      </w:r>
      <w:r>
        <w:rPr>
          <w:rFonts w:eastAsia="Calibri"/>
          <w:szCs w:val="24"/>
        </w:rPr>
        <w:t xml:space="preserve"> </w:t>
      </w:r>
      <w:r w:rsidRPr="005057A5">
        <w:rPr>
          <w:rFonts w:eastAsia="Calibri"/>
          <w:szCs w:val="24"/>
        </w:rPr>
        <w:t>DRSA-</w:t>
      </w:r>
      <w:r>
        <w:rPr>
          <w:rFonts w:eastAsia="Calibri"/>
          <w:szCs w:val="24"/>
        </w:rPr>
        <w:t>221-03-2022</w:t>
      </w:r>
      <w:r w:rsidRPr="005057A5">
        <w:rPr>
          <w:rFonts w:eastAsia="Calibri"/>
          <w:szCs w:val="24"/>
        </w:rPr>
        <w:t xml:space="preserve"> dirigida a este Concejo Municipal, que dicha institución realizará labores de Auditoría a la Municipalidad de Metapán, “</w:t>
      </w:r>
      <w:r>
        <w:rPr>
          <w:rFonts w:eastAsia="Calibri"/>
          <w:szCs w:val="24"/>
        </w:rPr>
        <w:t>Examen Especial a los Ingresos y Egresos y al Cumplimiento de Leyes y Normativas aplicable a la Municipalidad de Metapán, Departamento de Santa Ana, por el período del 01 de mayo al 31 de diciembre del 2021”</w:t>
      </w:r>
    </w:p>
    <w:p w14:paraId="4FA6C06E" w14:textId="77777777" w:rsidR="00E55216" w:rsidRPr="005057A5" w:rsidRDefault="00E55216" w:rsidP="00E55216">
      <w:pPr>
        <w:jc w:val="both"/>
        <w:rPr>
          <w:rFonts w:eastAsia="Calibri"/>
          <w:szCs w:val="24"/>
        </w:rPr>
      </w:pPr>
      <w:r w:rsidRPr="005057A5">
        <w:rPr>
          <w:rFonts w:eastAsia="Calibri"/>
          <w:szCs w:val="24"/>
        </w:rPr>
        <w:t>II.- Que dicha institución solicita al respecto que se proporcione la información que sea requerida por el Equipo de Auditoría designados;</w:t>
      </w:r>
    </w:p>
    <w:p w14:paraId="4B310B4F" w14:textId="77777777" w:rsidR="00E55216" w:rsidRPr="005057A5" w:rsidRDefault="00E55216" w:rsidP="00E55216">
      <w:pPr>
        <w:jc w:val="both"/>
        <w:rPr>
          <w:rFonts w:eastAsia="Calibri"/>
          <w:szCs w:val="24"/>
        </w:rPr>
      </w:pPr>
      <w:r w:rsidRPr="005057A5">
        <w:rPr>
          <w:rFonts w:eastAsia="Calibri"/>
          <w:szCs w:val="24"/>
        </w:rPr>
        <w:lastRenderedPageBreak/>
        <w:t xml:space="preserve">III.- Que el Equipo Auditores </w:t>
      </w:r>
      <w:r>
        <w:rPr>
          <w:rFonts w:eastAsia="Calibri"/>
          <w:szCs w:val="24"/>
        </w:rPr>
        <w:t>se hará presente a partir del día 18 de marzo del presente año</w:t>
      </w:r>
      <w:r w:rsidRPr="005057A5">
        <w:rPr>
          <w:rFonts w:eastAsia="Calibri"/>
          <w:szCs w:val="24"/>
        </w:rPr>
        <w:t>, haciendo los requerimientos de información a las distintas dependencias;</w:t>
      </w:r>
    </w:p>
    <w:p w14:paraId="338BBD40" w14:textId="77777777" w:rsidR="00E55216" w:rsidRPr="005057A5" w:rsidRDefault="00E55216" w:rsidP="00E55216">
      <w:pPr>
        <w:jc w:val="both"/>
        <w:rPr>
          <w:rFonts w:eastAsia="Calibri"/>
          <w:szCs w:val="24"/>
        </w:rPr>
      </w:pPr>
      <w:r w:rsidRPr="005057A5">
        <w:rPr>
          <w:rFonts w:eastAsia="Calibri"/>
          <w:szCs w:val="24"/>
        </w:rPr>
        <w:t>POR TANTO, en uso de la Facultades que le confiere el Código Municipal y de conformidad a las disposiciones de la Ley de la Corte de Cuentas de la República, el Concejo Municipal por unanimidad ACUERDA:</w:t>
      </w:r>
    </w:p>
    <w:p w14:paraId="12E81B24" w14:textId="77777777" w:rsidR="00E55216" w:rsidRPr="005057A5" w:rsidRDefault="00E55216" w:rsidP="00E55216">
      <w:pPr>
        <w:jc w:val="both"/>
        <w:rPr>
          <w:rFonts w:eastAsia="Calibri"/>
          <w:szCs w:val="24"/>
        </w:rPr>
      </w:pPr>
      <w:r w:rsidRPr="005057A5">
        <w:rPr>
          <w:rFonts w:eastAsia="Calibri"/>
          <w:szCs w:val="24"/>
        </w:rPr>
        <w:t>Comunicar a los miembros de este Concejo Municipal que según</w:t>
      </w:r>
      <w:r w:rsidRPr="002B76B3">
        <w:rPr>
          <w:rFonts w:eastAsia="Calibri"/>
          <w:szCs w:val="24"/>
        </w:rPr>
        <w:t xml:space="preserve"> </w:t>
      </w:r>
      <w:r w:rsidRPr="005057A5">
        <w:rPr>
          <w:rFonts w:eastAsia="Calibri"/>
          <w:szCs w:val="24"/>
        </w:rPr>
        <w:t>REF.</w:t>
      </w:r>
      <w:r>
        <w:rPr>
          <w:rFonts w:eastAsia="Calibri"/>
          <w:szCs w:val="24"/>
        </w:rPr>
        <w:t xml:space="preserve"> </w:t>
      </w:r>
      <w:r w:rsidRPr="005057A5">
        <w:rPr>
          <w:rFonts w:eastAsia="Calibri"/>
          <w:szCs w:val="24"/>
        </w:rPr>
        <w:t>DRSA-</w:t>
      </w:r>
      <w:r>
        <w:rPr>
          <w:rFonts w:eastAsia="Calibri"/>
          <w:szCs w:val="24"/>
        </w:rPr>
        <w:t>221-03-2022</w:t>
      </w:r>
      <w:r w:rsidRPr="005057A5">
        <w:rPr>
          <w:rFonts w:eastAsia="Calibri"/>
          <w:szCs w:val="24"/>
        </w:rPr>
        <w:t xml:space="preserve"> emitida por la Corte de Cuentas de la República de El Salvador, </w:t>
      </w:r>
      <w:r>
        <w:rPr>
          <w:rFonts w:eastAsia="Calibri"/>
          <w:szCs w:val="24"/>
        </w:rPr>
        <w:t xml:space="preserve">que </w:t>
      </w:r>
      <w:r w:rsidRPr="005057A5">
        <w:rPr>
          <w:rFonts w:eastAsia="Calibri"/>
          <w:szCs w:val="24"/>
        </w:rPr>
        <w:t>se realizar</w:t>
      </w:r>
      <w:r>
        <w:rPr>
          <w:rFonts w:eastAsia="Calibri"/>
          <w:szCs w:val="24"/>
        </w:rPr>
        <w:t>á</w:t>
      </w:r>
      <w:r w:rsidRPr="005057A5">
        <w:rPr>
          <w:rFonts w:eastAsia="Calibri"/>
          <w:szCs w:val="24"/>
        </w:rPr>
        <w:t xml:space="preserve"> “</w:t>
      </w:r>
      <w:r>
        <w:rPr>
          <w:rFonts w:eastAsia="Calibri"/>
          <w:szCs w:val="24"/>
        </w:rPr>
        <w:t>Examen Especial a los Ingresos y Egresos y al Cumplimiento de Leyes y Normativas aplicable a la Municipalidad de Metapán, Departamento de Santa Ana, por el período del 01 de mayo al 31 de diciembre del 2021. A</w:t>
      </w:r>
      <w:r w:rsidRPr="005057A5">
        <w:rPr>
          <w:rFonts w:eastAsia="Calibri"/>
          <w:szCs w:val="24"/>
        </w:rPr>
        <w:t>sí como también se giran instrucciones a los Funcionarios y Empleados de la Municipalidad de Metapán, para que proporcionen la información que sea requerido por el Equipo Auditoría</w:t>
      </w:r>
      <w:r>
        <w:rPr>
          <w:rFonts w:eastAsia="Calibri"/>
          <w:szCs w:val="24"/>
        </w:rPr>
        <w:t>.</w:t>
      </w:r>
      <w:r w:rsidRPr="005057A5">
        <w:rPr>
          <w:rFonts w:eastAsia="Calibri"/>
          <w:szCs w:val="24"/>
        </w:rPr>
        <w:t xml:space="preserve"> </w:t>
      </w:r>
    </w:p>
    <w:p w14:paraId="6D65F437" w14:textId="77777777" w:rsidR="00E55216" w:rsidRDefault="00E55216" w:rsidP="00E55216">
      <w:pPr>
        <w:jc w:val="both"/>
        <w:rPr>
          <w:rFonts w:eastAsia="Calibri"/>
          <w:szCs w:val="24"/>
        </w:rPr>
      </w:pPr>
      <w:r w:rsidRPr="005057A5">
        <w:rPr>
          <w:rFonts w:eastAsia="Calibri"/>
          <w:szCs w:val="24"/>
        </w:rPr>
        <w:t xml:space="preserve">COMUNIQUESE  </w:t>
      </w:r>
    </w:p>
    <w:p w14:paraId="7B56CE66" w14:textId="77777777" w:rsidR="00E55216" w:rsidRDefault="00E55216" w:rsidP="00E55216">
      <w:pPr>
        <w:spacing w:line="256" w:lineRule="auto"/>
        <w:jc w:val="both"/>
        <w:rPr>
          <w:rFonts w:eastAsia="SimSun"/>
          <w:b/>
          <w:bCs/>
          <w:szCs w:val="24"/>
          <w:u w:val="single"/>
          <w:lang w:val="es-MX"/>
        </w:rPr>
      </w:pPr>
    </w:p>
    <w:p w14:paraId="4C3918F6" w14:textId="77777777" w:rsidR="00E55216" w:rsidRPr="00BC20F3" w:rsidRDefault="00E55216" w:rsidP="00E55216">
      <w:pPr>
        <w:rPr>
          <w:rFonts w:eastAsia="Calibri"/>
          <w:b/>
          <w:bCs/>
          <w:sz w:val="32"/>
          <w:szCs w:val="32"/>
          <w:u w:val="single"/>
          <w:lang w:val="es-MX"/>
        </w:rPr>
      </w:pPr>
      <w:r w:rsidRPr="00BC20F3">
        <w:rPr>
          <w:rFonts w:eastAsia="Calibri"/>
          <w:b/>
          <w:bCs/>
          <w:sz w:val="32"/>
          <w:szCs w:val="32"/>
          <w:u w:val="single"/>
          <w:lang w:val="es-MX"/>
        </w:rPr>
        <w:t xml:space="preserve">VOTOS EN CONTRA, ACTA 12 DE FECHA 09 DE MARZO DEL 2022. </w:t>
      </w:r>
    </w:p>
    <w:p w14:paraId="457F8396" w14:textId="77777777" w:rsidR="00E55216" w:rsidRDefault="00E55216" w:rsidP="00E55216">
      <w:pPr>
        <w:spacing w:line="256" w:lineRule="auto"/>
        <w:jc w:val="both"/>
        <w:rPr>
          <w:rFonts w:eastAsia="SimSun"/>
          <w:b/>
          <w:bCs/>
          <w:szCs w:val="24"/>
          <w:u w:val="single"/>
          <w:lang w:val="es-MX"/>
        </w:rPr>
      </w:pPr>
    </w:p>
    <w:p w14:paraId="47E7F2C0" w14:textId="77777777" w:rsidR="00E55216" w:rsidRPr="00BC20F3" w:rsidRDefault="00E55216" w:rsidP="00E55216">
      <w:pPr>
        <w:spacing w:line="256" w:lineRule="auto"/>
        <w:jc w:val="both"/>
        <w:rPr>
          <w:rFonts w:eastAsia="SimSun"/>
          <w:b/>
          <w:bCs/>
          <w:szCs w:val="24"/>
          <w:u w:val="single"/>
          <w:lang w:val="es-MX"/>
        </w:rPr>
      </w:pPr>
    </w:p>
    <w:p w14:paraId="285880C0" w14:textId="77777777" w:rsidR="00E55216" w:rsidRPr="00BC20F3" w:rsidRDefault="00E55216" w:rsidP="00E55216">
      <w:pPr>
        <w:rPr>
          <w:rFonts w:eastAsia="Calibri"/>
          <w:szCs w:val="24"/>
          <w:lang w:val="es-MX"/>
        </w:rPr>
      </w:pPr>
      <w:r w:rsidRPr="00BC20F3">
        <w:rPr>
          <w:rFonts w:eastAsia="Calibri"/>
          <w:b/>
          <w:bCs/>
          <w:szCs w:val="24"/>
          <w:lang w:val="es-MX"/>
        </w:rPr>
        <w:t>ACUERDO NÚMERO UNO:</w:t>
      </w:r>
      <w:r w:rsidRPr="00BC20F3">
        <w:rPr>
          <w:rFonts w:eastAsia="Calibri"/>
          <w:szCs w:val="24"/>
          <w:lang w:val="es-MX"/>
        </w:rPr>
        <w:t xml:space="preserve"> REQUERIMIENTOS DE COMPRA</w:t>
      </w:r>
    </w:p>
    <w:p w14:paraId="665006C9" w14:textId="77777777" w:rsidR="00E55216" w:rsidRPr="00BC20F3" w:rsidRDefault="00E55216" w:rsidP="00E55216">
      <w:pPr>
        <w:spacing w:line="240" w:lineRule="auto"/>
        <w:contextualSpacing/>
        <w:jc w:val="both"/>
        <w:rPr>
          <w:rFonts w:eastAsia="Calibri"/>
          <w:szCs w:val="24"/>
        </w:rPr>
      </w:pPr>
      <w:r w:rsidRPr="00BC20F3">
        <w:rPr>
          <w:rFonts w:eastAsia="Calibri"/>
          <w:szCs w:val="24"/>
          <w:lang w:val="es-MX"/>
        </w:rPr>
        <w:t xml:space="preserve">Lic. Daniel Antonio Salazar Villatoro, Noveno Regidor Propietario, </w:t>
      </w:r>
      <w:r w:rsidRPr="00BC20F3">
        <w:rPr>
          <w:rFonts w:eastAsia="Calibri"/>
          <w:szCs w:val="24"/>
        </w:rPr>
        <w:t xml:space="preserve">VOTO EN CONTRA VOTO EN CONTRA en base a los argumentos planteados en el acta 21, de fecha 22 de septiembre del 2021. Aunado a esto, se requiere gastos significativos en alimentación de invitados y funcionarios, pero nunca se nos ha brindado </w:t>
      </w:r>
      <w:proofErr w:type="spellStart"/>
      <w:r w:rsidRPr="00BC20F3">
        <w:rPr>
          <w:rFonts w:eastAsia="Calibri"/>
          <w:szCs w:val="24"/>
        </w:rPr>
        <w:t>ningun</w:t>
      </w:r>
      <w:proofErr w:type="spellEnd"/>
      <w:r w:rsidRPr="00BC20F3">
        <w:rPr>
          <w:rFonts w:eastAsia="Calibri"/>
          <w:szCs w:val="24"/>
        </w:rPr>
        <w:t xml:space="preserve"> informe de los acuerdos tomados o alianzas realizadas con estas personas, ni los logros obtenidos con los eventos realizados, ya que a ningún evento somos tomados en cuenta para participar. </w:t>
      </w:r>
    </w:p>
    <w:p w14:paraId="27214056" w14:textId="77777777" w:rsidR="00E55216" w:rsidRPr="00BC20F3" w:rsidRDefault="00E55216" w:rsidP="00E55216">
      <w:pPr>
        <w:spacing w:line="254" w:lineRule="auto"/>
        <w:ind w:left="720"/>
        <w:contextualSpacing/>
        <w:jc w:val="both"/>
        <w:rPr>
          <w:rFonts w:eastAsia="Calibri"/>
          <w:szCs w:val="24"/>
        </w:rPr>
      </w:pPr>
    </w:p>
    <w:p w14:paraId="41ADEBA0" w14:textId="77777777" w:rsidR="00E55216" w:rsidRPr="00BC20F3" w:rsidRDefault="00E55216" w:rsidP="00E552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jc w:val="both"/>
        <w:rPr>
          <w:rFonts w:eastAsia="Calibri"/>
          <w:szCs w:val="24"/>
        </w:rPr>
      </w:pPr>
    </w:p>
    <w:p w14:paraId="48351E6F" w14:textId="6749A031" w:rsidR="00E55216" w:rsidRDefault="00E55216" w:rsidP="00E55216">
      <w:pPr>
        <w:spacing w:line="254" w:lineRule="auto"/>
        <w:contextualSpacing/>
        <w:jc w:val="both"/>
        <w:rPr>
          <w:rFonts w:eastAsia="Calibri"/>
          <w:szCs w:val="24"/>
        </w:rPr>
      </w:pPr>
      <w:r w:rsidRPr="00BC20F3">
        <w:rPr>
          <w:rFonts w:eastAsia="Calibri"/>
          <w:szCs w:val="24"/>
        </w:rPr>
        <w:t>YANIRA MARLENE PERAZA DE SALAZAR, mayor de edad, Licenciada en Idiomas,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szCs w:val="24"/>
        </w:rPr>
        <w:t xml:space="preserve">, en calidad de Séptima Regidora Propietaria para el período 2021 – 2024, en el pleno uso y goce de mis facultades Legales MANIFIESTO: 1. REQUERIMIENTOS. </w:t>
      </w:r>
      <w:r>
        <w:t>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38DD62D7" w14:textId="77777777" w:rsidR="00E55216" w:rsidRDefault="00E55216" w:rsidP="00E55216">
      <w:pPr>
        <w:spacing w:line="254" w:lineRule="auto"/>
        <w:contextualSpacing/>
        <w:jc w:val="both"/>
        <w:rPr>
          <w:rFonts w:eastAsia="Calibri"/>
          <w:szCs w:val="24"/>
        </w:rPr>
      </w:pPr>
    </w:p>
    <w:p w14:paraId="202595C5" w14:textId="77777777" w:rsidR="00E55216" w:rsidRDefault="00E55216" w:rsidP="00E55216">
      <w:pPr>
        <w:spacing w:line="254" w:lineRule="auto"/>
        <w:contextualSpacing/>
        <w:jc w:val="both"/>
        <w:rPr>
          <w:rFonts w:eastAsia="Calibri"/>
          <w:szCs w:val="24"/>
        </w:rPr>
      </w:pPr>
    </w:p>
    <w:p w14:paraId="5CEF5ADD" w14:textId="77777777" w:rsidR="00E55216" w:rsidRPr="00BC20F3" w:rsidRDefault="00E55216" w:rsidP="00E55216">
      <w:pPr>
        <w:spacing w:line="254" w:lineRule="auto"/>
        <w:contextualSpacing/>
        <w:jc w:val="both"/>
        <w:rPr>
          <w:rFonts w:eastAsia="Calibri"/>
          <w:szCs w:val="24"/>
          <w:lang w:val="es-ES"/>
        </w:rPr>
      </w:pPr>
    </w:p>
    <w:p w14:paraId="657DC83E" w14:textId="77777777" w:rsidR="00E55216" w:rsidRPr="00BC20F3" w:rsidRDefault="00E55216" w:rsidP="00E55216">
      <w:pPr>
        <w:spacing w:line="254" w:lineRule="auto"/>
        <w:ind w:left="720"/>
        <w:contextualSpacing/>
        <w:jc w:val="both"/>
        <w:rPr>
          <w:rFonts w:eastAsia="Calibri"/>
          <w:szCs w:val="24"/>
          <w:lang w:val="es-ES"/>
        </w:rPr>
      </w:pPr>
    </w:p>
    <w:p w14:paraId="2577EB4F" w14:textId="77777777" w:rsidR="00E55216" w:rsidRPr="00BC20F3" w:rsidRDefault="00E55216" w:rsidP="00E55216">
      <w:pPr>
        <w:spacing w:line="254" w:lineRule="auto"/>
        <w:contextualSpacing/>
        <w:jc w:val="both"/>
        <w:rPr>
          <w:rFonts w:eastAsia="Calibri"/>
          <w:szCs w:val="24"/>
        </w:rPr>
      </w:pPr>
      <w:r w:rsidRPr="00BC20F3">
        <w:rPr>
          <w:rFonts w:eastAsia="Calibri"/>
          <w:spacing w:val="-3"/>
          <w:szCs w:val="24"/>
          <w:lang w:val="es-ES"/>
        </w:rPr>
        <w:t xml:space="preserve">Kelvin </w:t>
      </w:r>
      <w:proofErr w:type="spellStart"/>
      <w:r w:rsidRPr="00BC20F3">
        <w:rPr>
          <w:rFonts w:eastAsia="Calibri"/>
          <w:spacing w:val="-3"/>
          <w:szCs w:val="24"/>
          <w:lang w:val="es-ES"/>
        </w:rPr>
        <w:t>Elias</w:t>
      </w:r>
      <w:proofErr w:type="spellEnd"/>
      <w:r w:rsidRPr="00BC20F3">
        <w:rPr>
          <w:rFonts w:eastAsia="Calibri"/>
          <w:spacing w:val="-3"/>
          <w:szCs w:val="24"/>
          <w:lang w:val="es-ES"/>
        </w:rPr>
        <w:t xml:space="preserve"> Ramos Santos, Décimo Regidor Propietario, VOTA EN CONTRA: </w:t>
      </w:r>
      <w:r w:rsidRPr="00BC20F3">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048B080D" w14:textId="77777777" w:rsidR="00E55216" w:rsidRPr="00BC20F3" w:rsidRDefault="00E55216" w:rsidP="00E55216">
      <w:pPr>
        <w:spacing w:line="256" w:lineRule="auto"/>
        <w:ind w:left="720"/>
        <w:contextualSpacing/>
        <w:rPr>
          <w:rFonts w:eastAsia="Calibri"/>
          <w:szCs w:val="24"/>
          <w:lang w:val="es-ES"/>
        </w:rPr>
      </w:pPr>
    </w:p>
    <w:p w14:paraId="64C07FBC" w14:textId="09FF7831" w:rsidR="00E55216" w:rsidRPr="00BC20F3" w:rsidRDefault="00E55216" w:rsidP="00E55216">
      <w:pPr>
        <w:spacing w:line="254" w:lineRule="auto"/>
        <w:contextualSpacing/>
        <w:jc w:val="both"/>
        <w:rPr>
          <w:rFonts w:eastAsia="Calibri"/>
          <w:szCs w:val="24"/>
        </w:rPr>
      </w:pPr>
      <w:r w:rsidRPr="00BC20F3">
        <w:rPr>
          <w:rFonts w:eastAsia="Calibri"/>
          <w:szCs w:val="24"/>
          <w:lang w:val="es-ES"/>
        </w:rPr>
        <w:t>Ramon Alberto Calderón Hernández, mayor de edad, abogado del domicilio de Metapán, Departamento de Santa Ana con Documento Único de Identidad número</w:t>
      </w:r>
      <w:r w:rsidR="00812EF5" w:rsidRPr="00812EF5">
        <w:rPr>
          <w:szCs w:val="24"/>
        </w:rPr>
        <w:t xml:space="preserve"> </w:t>
      </w:r>
      <w:proofErr w:type="spellStart"/>
      <w:r w:rsidR="00812EF5">
        <w:rPr>
          <w:szCs w:val="24"/>
        </w:rPr>
        <w:lastRenderedPageBreak/>
        <w:t>xxxxxxxxxxxxxxxx</w:t>
      </w:r>
      <w:proofErr w:type="spellEnd"/>
      <w:r w:rsidRPr="00BC20F3">
        <w:rPr>
          <w:rFonts w:eastAsia="Calibri"/>
          <w:szCs w:val="24"/>
          <w:lang w:val="es-ES"/>
        </w:rPr>
        <w:t xml:space="preserve">, en calidad de Octavo Regidor Propietario para el período 2021-2024 en el pleno uso y goce de mis </w:t>
      </w:r>
      <w:proofErr w:type="gramStart"/>
      <w:r w:rsidRPr="00BC20F3">
        <w:rPr>
          <w:rFonts w:eastAsia="Calibri"/>
          <w:szCs w:val="24"/>
          <w:lang w:val="es-ES"/>
        </w:rPr>
        <w:t>facultades  VOTO</w:t>
      </w:r>
      <w:proofErr w:type="gramEnd"/>
      <w:r w:rsidRPr="00BC20F3">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w:t>
      </w:r>
      <w:r w:rsidR="00951039">
        <w:rPr>
          <w:rFonts w:eastAsia="Calibri"/>
          <w:szCs w:val="24"/>
          <w:lang w:val="es-ES"/>
        </w:rPr>
        <w:t xml:space="preserve">VOTO EN CONTRA. </w:t>
      </w:r>
    </w:p>
    <w:p w14:paraId="47F14529" w14:textId="77777777" w:rsidR="00E55216" w:rsidRPr="00BC20F3" w:rsidRDefault="00E55216" w:rsidP="00E55216">
      <w:pPr>
        <w:rPr>
          <w:rFonts w:eastAsia="Calibri"/>
          <w:szCs w:val="24"/>
          <w:lang w:val="es-MX"/>
        </w:rPr>
      </w:pPr>
    </w:p>
    <w:p w14:paraId="0DF70506" w14:textId="77777777" w:rsidR="00E55216" w:rsidRPr="00BC20F3" w:rsidRDefault="00E55216" w:rsidP="00E55216">
      <w:pPr>
        <w:rPr>
          <w:rFonts w:eastAsia="Calibri"/>
          <w:szCs w:val="24"/>
          <w:lang w:val="es-MX"/>
        </w:rPr>
      </w:pPr>
    </w:p>
    <w:p w14:paraId="58886376" w14:textId="77777777" w:rsidR="00E55216" w:rsidRPr="00BC20F3" w:rsidRDefault="00E55216" w:rsidP="00E55216">
      <w:pPr>
        <w:rPr>
          <w:rFonts w:eastAsia="Calibri"/>
          <w:szCs w:val="24"/>
          <w:lang w:val="es-MX"/>
        </w:rPr>
      </w:pPr>
      <w:r w:rsidRPr="00BC20F3">
        <w:rPr>
          <w:rFonts w:eastAsia="Calibri"/>
          <w:b/>
          <w:bCs/>
          <w:szCs w:val="24"/>
          <w:lang w:val="es-MX"/>
        </w:rPr>
        <w:t>ACUERDO NÚMERO DOS</w:t>
      </w:r>
      <w:r w:rsidRPr="00BC20F3">
        <w:rPr>
          <w:rFonts w:eastAsia="Calibri"/>
          <w:szCs w:val="24"/>
          <w:lang w:val="es-MX"/>
        </w:rPr>
        <w:t>: EROGACIONES DE FACTURAS</w:t>
      </w:r>
    </w:p>
    <w:p w14:paraId="035C8D1F" w14:textId="77777777" w:rsidR="00E55216" w:rsidRPr="00BC20F3" w:rsidRDefault="00E55216" w:rsidP="00E55216">
      <w:pPr>
        <w:spacing w:line="240" w:lineRule="auto"/>
        <w:contextualSpacing/>
        <w:jc w:val="both"/>
        <w:rPr>
          <w:rFonts w:eastAsia="Calibri"/>
          <w:szCs w:val="24"/>
        </w:rPr>
      </w:pPr>
      <w:r w:rsidRPr="00BC20F3">
        <w:rPr>
          <w:rFonts w:eastAsia="Calibri"/>
          <w:szCs w:val="24"/>
          <w:lang w:val="es-MX"/>
        </w:rPr>
        <w:t>Lic. Daniel Antonio Salazar Villatoro, Noveno Regidor Propietario</w:t>
      </w:r>
      <w:r w:rsidRPr="00BC20F3">
        <w:rPr>
          <w:rFonts w:eastAsia="Calibri"/>
          <w:spacing w:val="-3"/>
          <w:szCs w:val="24"/>
          <w:lang w:val="es-MX"/>
        </w:rPr>
        <w:t xml:space="preserve"> VOTO EN CONTRA</w:t>
      </w:r>
      <w:r w:rsidRPr="00BC20F3">
        <w:rPr>
          <w:rFonts w:eastAsia="Calibri"/>
          <w:szCs w:val="24"/>
        </w:rPr>
        <w:t xml:space="preserve"> </w:t>
      </w:r>
    </w:p>
    <w:p w14:paraId="109E9D48" w14:textId="77777777" w:rsidR="00E55216" w:rsidRPr="00BC20F3" w:rsidRDefault="00E55216" w:rsidP="00E55216">
      <w:pPr>
        <w:spacing w:line="240" w:lineRule="auto"/>
        <w:contextualSpacing/>
        <w:jc w:val="both"/>
        <w:rPr>
          <w:rFonts w:eastAsia="Calibri"/>
          <w:szCs w:val="24"/>
        </w:rPr>
      </w:pPr>
      <w:r w:rsidRPr="00BC20F3">
        <w:rPr>
          <w:rFonts w:eastAsia="Calibri"/>
          <w:szCs w:val="24"/>
        </w:rPr>
        <w:t xml:space="preserve">por la exclusión que se hace de mi persona en la toma de decisiones y </w:t>
      </w:r>
      <w:proofErr w:type="spellStart"/>
      <w:r w:rsidRPr="00BC20F3">
        <w:rPr>
          <w:rFonts w:eastAsia="Calibri"/>
          <w:szCs w:val="24"/>
        </w:rPr>
        <w:t>planificacion</w:t>
      </w:r>
      <w:proofErr w:type="spellEnd"/>
      <w:r w:rsidRPr="00BC20F3">
        <w:rPr>
          <w:rFonts w:eastAsia="Calibri"/>
          <w:szCs w:val="24"/>
        </w:rPr>
        <w:t xml:space="preserve">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w:t>
      </w:r>
      <w:r w:rsidR="003B0FF6">
        <w:rPr>
          <w:rFonts w:eastAsia="Calibri"/>
          <w:szCs w:val="24"/>
        </w:rPr>
        <w:t xml:space="preserve">, </w:t>
      </w:r>
      <w:r w:rsidR="00BC1D7F">
        <w:rPr>
          <w:rFonts w:eastAsia="Calibri"/>
          <w:szCs w:val="24"/>
        </w:rPr>
        <w:t xml:space="preserve">ni se hace una revisión de la bitácora de salida y entrada de maquinaria y vehículos, para cotejar el kilometraje recorrido </w:t>
      </w:r>
    </w:p>
    <w:p w14:paraId="30047D6B" w14:textId="77777777" w:rsidR="00E55216" w:rsidRPr="00BC20F3" w:rsidRDefault="00E55216" w:rsidP="00E55216">
      <w:pPr>
        <w:spacing w:line="240" w:lineRule="auto"/>
        <w:jc w:val="both"/>
        <w:rPr>
          <w:rFonts w:eastAsia="Calibri"/>
          <w:b/>
          <w:color w:val="000000"/>
          <w:szCs w:val="24"/>
          <w:u w:val="single"/>
        </w:rPr>
      </w:pPr>
    </w:p>
    <w:p w14:paraId="374C366E" w14:textId="17549B16" w:rsidR="00E55216" w:rsidRPr="00BC20F3" w:rsidRDefault="00E55216" w:rsidP="00E55216">
      <w:pPr>
        <w:spacing w:line="254" w:lineRule="auto"/>
        <w:jc w:val="both"/>
        <w:rPr>
          <w:rFonts w:eastAsia="Calibri"/>
          <w:szCs w:val="24"/>
        </w:rPr>
      </w:pPr>
      <w:r w:rsidRPr="00BC20F3">
        <w:rPr>
          <w:rFonts w:eastAsia="Calibri"/>
          <w:szCs w:val="24"/>
        </w:rPr>
        <w:t>YANIRA MARLENE PERAZA DE SALAZAR, mayor de edad, Licenciada en Idiomas,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szCs w:val="24"/>
        </w:rPr>
        <w:t>, en calidad de Séptima Regidora Propietaria para el período 2021 – 2024, en el pleno uso y goce de mis facultades Legales MANIFIESTO:  VOTO EN CONTRA</w:t>
      </w:r>
      <w:r>
        <w:rPr>
          <w:rFonts w:eastAsia="Calibri"/>
          <w:szCs w:val="24"/>
        </w:rPr>
        <w:t xml:space="preserve">, </w:t>
      </w:r>
      <w:r>
        <w:t>De acuerdo a lo argumentado sobre los requerimientos de compras, en el Acuerdo número DOS de la presente acta, VOTO EN CONTRA de los numerales “13, 22, 23, 24, 25, 28,30”, por considerar un gasto muy elevado en reparación de maquinaria con TALLER MENDOZA, al igual que con la publicidad; más que en el caso se cuenta con un departamento de comunicaciones dentro de la municipalidad, con suficiente personal capacitado. Además VOTO EN CONTRA: - De la contratación de volquetas. - De la contratación del Profesor Edwin Portillo. - De la contratación del Sr. Jaime Salvador del Valle Guerra, ya que la municipalidad cuenta con un departamento de medio ambiente.</w:t>
      </w:r>
    </w:p>
    <w:p w14:paraId="01D0FB86" w14:textId="77777777" w:rsidR="00E55216" w:rsidRPr="00BC20F3" w:rsidRDefault="00E55216" w:rsidP="00E55216">
      <w:pPr>
        <w:spacing w:line="254" w:lineRule="auto"/>
        <w:jc w:val="both"/>
        <w:rPr>
          <w:rFonts w:eastAsia="Calibri"/>
          <w:spacing w:val="-3"/>
          <w:szCs w:val="24"/>
          <w:lang w:val="es-ES"/>
        </w:rPr>
      </w:pPr>
    </w:p>
    <w:p w14:paraId="494DE3D3" w14:textId="77777777" w:rsidR="00E55216" w:rsidRDefault="00E55216" w:rsidP="00E55216">
      <w:pPr>
        <w:spacing w:line="240" w:lineRule="auto"/>
        <w:jc w:val="both"/>
        <w:rPr>
          <w:rFonts w:eastAsia="Calibri"/>
          <w:szCs w:val="24"/>
        </w:rPr>
      </w:pPr>
      <w:r w:rsidRPr="00BC20F3">
        <w:rPr>
          <w:rFonts w:eastAsia="Calibri"/>
          <w:spacing w:val="-3"/>
          <w:szCs w:val="24"/>
          <w:lang w:val="es-ES"/>
        </w:rPr>
        <w:t xml:space="preserve">Kelvin </w:t>
      </w:r>
      <w:proofErr w:type="spellStart"/>
      <w:r w:rsidRPr="00BC20F3">
        <w:rPr>
          <w:rFonts w:eastAsia="Calibri"/>
          <w:spacing w:val="-3"/>
          <w:szCs w:val="24"/>
          <w:lang w:val="es-ES"/>
        </w:rPr>
        <w:t>Elias</w:t>
      </w:r>
      <w:proofErr w:type="spellEnd"/>
      <w:r w:rsidRPr="00BC20F3">
        <w:rPr>
          <w:rFonts w:eastAsia="Calibri"/>
          <w:spacing w:val="-3"/>
          <w:szCs w:val="24"/>
          <w:lang w:val="es-ES"/>
        </w:rPr>
        <w:t xml:space="preserve"> Ramos Santos, Décimo Regidor Propietario, VOTA EN CONTRA: </w:t>
      </w:r>
      <w:r w:rsidRPr="00BC20F3">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C29EC92" w14:textId="77777777" w:rsidR="002E325C" w:rsidRDefault="002E325C" w:rsidP="00E55216">
      <w:pPr>
        <w:spacing w:line="240" w:lineRule="auto"/>
        <w:jc w:val="both"/>
        <w:rPr>
          <w:rFonts w:eastAsia="Calibri"/>
          <w:szCs w:val="24"/>
        </w:rPr>
      </w:pPr>
    </w:p>
    <w:p w14:paraId="7F65827D" w14:textId="1D22FBEC" w:rsidR="002E325C" w:rsidRPr="00BC20F3" w:rsidRDefault="002E325C" w:rsidP="00E55216">
      <w:pPr>
        <w:spacing w:line="240" w:lineRule="auto"/>
        <w:jc w:val="both"/>
        <w:rPr>
          <w:rFonts w:eastAsia="Calibri"/>
          <w:szCs w:val="24"/>
        </w:rPr>
      </w:pPr>
      <w:r w:rsidRPr="00BC20F3">
        <w:rPr>
          <w:rFonts w:eastAsia="Calibri"/>
          <w:szCs w:val="24"/>
          <w:lang w:val="es-ES"/>
        </w:rPr>
        <w:t>Ramon Alberto Calderón Hernández, mayor de edad, abogado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szCs w:val="24"/>
          <w:lang w:val="es-ES"/>
        </w:rPr>
        <w:t>, en calidad de Octavo Regidor Propietario para el período 2021-2024 en el pleno uso y goce de mis facultades  VOTO EN CONTRA,</w:t>
      </w:r>
      <w:r>
        <w:rPr>
          <w:rFonts w:eastAsia="Calibri"/>
          <w:szCs w:val="24"/>
          <w:lang w:val="es-ES"/>
        </w:rPr>
        <w:t xml:space="preserve"> en el acuerdo número dos de la presente acta de los numerales 13,22,23,24,26,28,30, ya que considero que se ha incrementado el gasto en reparación de maquinaria con TALLER MENDOZA, así como en publicidad, no obstante de tener como municipalidad un departamento de comunicaciones con suficiente personal y capacitado, también vote en contra de las contrataciones de volquetas, de la contratación del </w:t>
      </w:r>
      <w:proofErr w:type="spellStart"/>
      <w:r>
        <w:rPr>
          <w:rFonts w:eastAsia="Calibri"/>
          <w:szCs w:val="24"/>
          <w:lang w:val="es-ES"/>
        </w:rPr>
        <w:t>prof.</w:t>
      </w:r>
      <w:proofErr w:type="spellEnd"/>
      <w:r>
        <w:rPr>
          <w:rFonts w:eastAsia="Calibri"/>
          <w:szCs w:val="24"/>
          <w:lang w:val="es-ES"/>
        </w:rPr>
        <w:t xml:space="preserve"> Edwin Portillo, y del señor Jaime Salvador del Valle Guerra, por tener como municipalidad un departamento de Medio Ambiente. </w:t>
      </w:r>
    </w:p>
    <w:p w14:paraId="744BF35D" w14:textId="77777777" w:rsidR="00E55216" w:rsidRPr="00BC20F3" w:rsidRDefault="00E55216" w:rsidP="00E55216">
      <w:pPr>
        <w:rPr>
          <w:rFonts w:eastAsia="Calibri"/>
          <w:szCs w:val="24"/>
          <w:lang w:val="es-MX"/>
        </w:rPr>
      </w:pPr>
    </w:p>
    <w:p w14:paraId="20C41DAA" w14:textId="77777777" w:rsidR="00E55216" w:rsidRPr="00BC20F3" w:rsidRDefault="00E55216" w:rsidP="00E55216">
      <w:pPr>
        <w:rPr>
          <w:rFonts w:eastAsia="Calibri"/>
          <w:szCs w:val="24"/>
          <w:lang w:val="es-MX"/>
        </w:rPr>
      </w:pPr>
    </w:p>
    <w:p w14:paraId="1EB2C55F" w14:textId="77777777" w:rsidR="00E55216" w:rsidRPr="00BC20F3" w:rsidRDefault="00E55216" w:rsidP="00E55216">
      <w:pPr>
        <w:rPr>
          <w:rFonts w:eastAsia="Calibri"/>
          <w:bCs/>
          <w:szCs w:val="24"/>
        </w:rPr>
      </w:pPr>
      <w:r w:rsidRPr="00BC20F3">
        <w:rPr>
          <w:rFonts w:eastAsia="Calibri"/>
          <w:b/>
          <w:szCs w:val="24"/>
        </w:rPr>
        <w:lastRenderedPageBreak/>
        <w:t xml:space="preserve">ACUERDO NÚMERO DOS, NUMERALES 22 AL 24, </w:t>
      </w:r>
      <w:r w:rsidRPr="00BC20F3">
        <w:rPr>
          <w:rFonts w:eastAsia="Calibri"/>
          <w:bCs/>
          <w:szCs w:val="24"/>
        </w:rPr>
        <w:t>EROGACIONES A FAVOR DEL SR. HENRI MILTON MORALES UMAÑA, POR SERVICIOS PUBLICITARIOS.</w:t>
      </w:r>
    </w:p>
    <w:p w14:paraId="4B4A9358" w14:textId="28921F4A" w:rsidR="00E55216" w:rsidRPr="00BC20F3" w:rsidRDefault="00E55216" w:rsidP="00E55216">
      <w:pPr>
        <w:spacing w:after="0" w:line="240" w:lineRule="auto"/>
        <w:jc w:val="both"/>
        <w:rPr>
          <w:rFonts w:eastAsia="Calibri"/>
          <w:b/>
          <w:szCs w:val="24"/>
        </w:rPr>
      </w:pPr>
      <w:r w:rsidRPr="00BC20F3">
        <w:rPr>
          <w:rFonts w:eastAsia="Calibri"/>
          <w:bCs/>
          <w:szCs w:val="24"/>
        </w:rPr>
        <w:t>Ramón Alberto Calderón Hernández, mayor de edad Abogado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bCs/>
          <w:szCs w:val="24"/>
        </w:rPr>
        <w:t xml:space="preserve">, en calidad de Octavo Regidor Propietario para el período del 2021-2024 en el pleno uso y goce de mis facultades legales MANIFIESTO: </w:t>
      </w:r>
      <w:r w:rsidRPr="00BC20F3">
        <w:rPr>
          <w:rFonts w:eastAsia="Calibri"/>
          <w:color w:val="000000"/>
          <w:szCs w:val="24"/>
        </w:rPr>
        <w:t xml:space="preserve">VOTA EN CONTRA por considerar muy elevado </w:t>
      </w:r>
      <w:proofErr w:type="gramStart"/>
      <w:r w:rsidRPr="00BC20F3">
        <w:rPr>
          <w:rFonts w:eastAsia="Calibri"/>
          <w:color w:val="000000"/>
          <w:szCs w:val="24"/>
        </w:rPr>
        <w:t>el gastos</w:t>
      </w:r>
      <w:proofErr w:type="gramEnd"/>
      <w:r w:rsidRPr="00BC20F3">
        <w:rPr>
          <w:rFonts w:eastAsia="Calibri"/>
          <w:color w:val="000000"/>
          <w:szCs w:val="24"/>
        </w:rPr>
        <w:t xml:space="preserve"> de publicidad. </w:t>
      </w:r>
    </w:p>
    <w:p w14:paraId="07037BE7" w14:textId="77777777" w:rsidR="00E55216" w:rsidRPr="00BC20F3" w:rsidRDefault="00E55216" w:rsidP="00E55216">
      <w:pPr>
        <w:spacing w:line="240" w:lineRule="auto"/>
        <w:jc w:val="both"/>
        <w:rPr>
          <w:rFonts w:eastAsia="Calibri"/>
          <w:b/>
          <w:bCs/>
          <w:szCs w:val="24"/>
          <w:u w:val="single"/>
        </w:rPr>
      </w:pPr>
    </w:p>
    <w:p w14:paraId="2BB4F3BB" w14:textId="77777777" w:rsidR="00E55216" w:rsidRPr="00BC20F3" w:rsidRDefault="00E55216" w:rsidP="00E55216">
      <w:pPr>
        <w:jc w:val="both"/>
        <w:rPr>
          <w:rFonts w:eastAsia="Calibri"/>
          <w:szCs w:val="24"/>
        </w:rPr>
      </w:pPr>
      <w:r w:rsidRPr="00BC20F3">
        <w:rPr>
          <w:rFonts w:eastAsia="Calibri"/>
          <w:color w:val="000000"/>
          <w:szCs w:val="24"/>
          <w:lang w:val="es-ES"/>
        </w:rPr>
        <w:t>Lic. Daniel Antonio Salazar Villatoro, Noveno Regidor Propietario</w:t>
      </w:r>
      <w:r w:rsidRPr="00BC20F3">
        <w:rPr>
          <w:rFonts w:eastAsia="Calibri"/>
          <w:szCs w:val="24"/>
          <w:lang w:val="es-ES"/>
        </w:rPr>
        <w:t xml:space="preserve">, en el Acuerdo </w:t>
      </w:r>
      <w:r w:rsidRPr="00BC20F3">
        <w:rPr>
          <w:rFonts w:eastAsia="Calibri"/>
          <w:szCs w:val="24"/>
        </w:rPr>
        <w:t>Municipal para realizar la contratación de los servicios publicitarios con el Sr. Henri Milton Morales Umaña.</w:t>
      </w:r>
    </w:p>
    <w:p w14:paraId="57F72A38" w14:textId="77777777" w:rsidR="00E55216" w:rsidRPr="00BC20F3" w:rsidRDefault="00E55216" w:rsidP="00E55216">
      <w:pPr>
        <w:jc w:val="both"/>
        <w:rPr>
          <w:rFonts w:eastAsia="Calibri"/>
          <w:szCs w:val="24"/>
        </w:rPr>
      </w:pPr>
      <w:r w:rsidRPr="00BC20F3">
        <w:rPr>
          <w:rFonts w:eastAsia="Calibri"/>
          <w:szCs w:val="24"/>
        </w:rPr>
        <w:t xml:space="preserve">VOTO EN CONTRA porque considero que se está haciendo un gasto excesivo en publicidad y se están utilizando estos medios para criticar y denigrar a mi persona con el recurso municipal. </w:t>
      </w:r>
      <w:r w:rsidRPr="00BC20F3">
        <w:rPr>
          <w:rFonts w:eastAsia="Calibri"/>
          <w:szCs w:val="24"/>
          <w:u w:val="single"/>
        </w:rPr>
        <w:t>argumento emitido en acuerdo 12, acta 34 de fecha 17 de diciembre del 2021.</w:t>
      </w:r>
    </w:p>
    <w:p w14:paraId="401B85A7" w14:textId="77777777" w:rsidR="00E55216" w:rsidRPr="00BC20F3" w:rsidRDefault="00E55216" w:rsidP="00E55216">
      <w:pPr>
        <w:jc w:val="both"/>
        <w:rPr>
          <w:rFonts w:eastAsia="Calibri"/>
          <w:szCs w:val="24"/>
        </w:rPr>
      </w:pPr>
      <w:r w:rsidRPr="00BC20F3">
        <w:rPr>
          <w:rFonts w:eastAsia="Calibri"/>
          <w:b/>
          <w:bCs/>
          <w:szCs w:val="24"/>
          <w:lang w:val="es-ES"/>
        </w:rPr>
        <w:t xml:space="preserve">LICDA. YANIRA MARLENE PERAZA DE SALAZAR, </w:t>
      </w:r>
      <w:r w:rsidRPr="00BC20F3">
        <w:rPr>
          <w:rFonts w:eastAsia="Calibri"/>
          <w:szCs w:val="24"/>
          <w:lang w:val="es-ES"/>
        </w:rPr>
        <w:t>Séptima Regidora Propietaria</w:t>
      </w:r>
      <w:r w:rsidRPr="00BC20F3">
        <w:rPr>
          <w:rFonts w:eastAsia="Calibri"/>
          <w:szCs w:val="24"/>
        </w:rPr>
        <w:t>.</w:t>
      </w:r>
      <w:r w:rsidRPr="00BC20F3">
        <w:rPr>
          <w:rFonts w:eastAsia="Calibri"/>
          <w:szCs w:val="24"/>
          <w:lang w:val="es-MX"/>
        </w:rPr>
        <w:t xml:space="preserve"> </w:t>
      </w:r>
      <w:r w:rsidRPr="00BC20F3">
        <w:rPr>
          <w:rFonts w:eastAsia="Calibri"/>
          <w:szCs w:val="24"/>
        </w:rPr>
        <w:t xml:space="preserve">En la contratación  de los servicios publicitarios. VOTO EN CONTRA, no tengo ningún inconveniente por las empresas a contratar ya que son </w:t>
      </w:r>
      <w:proofErr w:type="spellStart"/>
      <w:r w:rsidRPr="00BC20F3">
        <w:rPr>
          <w:rFonts w:eastAsia="Calibri"/>
          <w:szCs w:val="24"/>
        </w:rPr>
        <w:t>metapanecas</w:t>
      </w:r>
      <w:proofErr w:type="spellEnd"/>
      <w:r w:rsidRPr="00BC20F3">
        <w:rPr>
          <w:rFonts w:eastAsia="Calibri"/>
          <w:szCs w:val="24"/>
        </w:rPr>
        <w:t xml:space="preserve"> y son parte de mi círculo de amigos; pero no estoy de acuerdo con los montos mensuales que se están pagando en la actual administración por publicidad, ni en los contenidos que están transmitiendo ya que son propaganda partidaria y no es correcto que se paguen de los fondos del pueblo, en tal caso las propagandas deben pagarse del bolsillo de los interesados; además de evitar futuras observaciones por parte de la corte. SALVO MI VOTO, VOTO EN CONTRA. argumento emitido en acuerdo 12, acta 34 de fecha 17 de diciembre del 2021.</w:t>
      </w:r>
    </w:p>
    <w:p w14:paraId="7AE3334D" w14:textId="77777777" w:rsidR="00E55216" w:rsidRPr="00BC20F3" w:rsidRDefault="00E55216" w:rsidP="00E55216">
      <w:pPr>
        <w:jc w:val="both"/>
        <w:rPr>
          <w:rFonts w:eastAsia="Calibri"/>
          <w:szCs w:val="24"/>
        </w:rPr>
      </w:pPr>
    </w:p>
    <w:p w14:paraId="793416CB" w14:textId="77777777" w:rsidR="00E55216" w:rsidRPr="00BC20F3" w:rsidRDefault="00E55216" w:rsidP="00E55216">
      <w:pPr>
        <w:jc w:val="both"/>
        <w:rPr>
          <w:rFonts w:eastAsia="Calibri"/>
          <w:szCs w:val="24"/>
        </w:rPr>
      </w:pPr>
      <w:r w:rsidRPr="00BC20F3">
        <w:rPr>
          <w:rFonts w:eastAsia="Calibri"/>
          <w:szCs w:val="24"/>
        </w:rPr>
        <w:t xml:space="preserve">Kelvin </w:t>
      </w:r>
      <w:proofErr w:type="spellStart"/>
      <w:r w:rsidRPr="00BC20F3">
        <w:rPr>
          <w:rFonts w:eastAsia="Calibri"/>
          <w:szCs w:val="24"/>
        </w:rPr>
        <w:t>Elias</w:t>
      </w:r>
      <w:proofErr w:type="spellEnd"/>
      <w:r w:rsidRPr="00BC20F3">
        <w:rPr>
          <w:rFonts w:eastAsia="Calibri"/>
          <w:szCs w:val="24"/>
        </w:rPr>
        <w:t xml:space="preserve"> Ramos Santos, Décimo Regidor Propietario, Décimo Regidor Propietario. VOTO EN CONTRA, en la contratación de los servicios publicitarios con el Sr. Henri Milton Morales Umaña, porque considero que son gastos innecesarios por no ser competencia de la Municipalidad y es exagerado el pago de publicidad. argumento emitido en acuerdo 12, acta 34 de fecha 17 de diciembre del 2021.</w:t>
      </w:r>
    </w:p>
    <w:p w14:paraId="5E5B5378" w14:textId="77777777" w:rsidR="00E55216" w:rsidRPr="00BC20F3" w:rsidRDefault="00E55216" w:rsidP="00E55216">
      <w:pPr>
        <w:jc w:val="both"/>
        <w:rPr>
          <w:rFonts w:eastAsia="Calibri"/>
          <w:b/>
          <w:bCs/>
          <w:szCs w:val="24"/>
        </w:rPr>
      </w:pPr>
    </w:p>
    <w:p w14:paraId="709E07D2" w14:textId="77777777" w:rsidR="00E55216" w:rsidRPr="00BC20F3" w:rsidRDefault="00E55216" w:rsidP="00E55216">
      <w:pPr>
        <w:jc w:val="both"/>
        <w:rPr>
          <w:rFonts w:eastAsia="Calibri"/>
          <w:b/>
          <w:bCs/>
          <w:szCs w:val="24"/>
        </w:rPr>
      </w:pPr>
    </w:p>
    <w:p w14:paraId="799EEC56" w14:textId="77777777" w:rsidR="00E55216" w:rsidRPr="00BC20F3" w:rsidRDefault="00E55216" w:rsidP="00E55216">
      <w:pPr>
        <w:jc w:val="both"/>
        <w:rPr>
          <w:rFonts w:eastAsia="Calibri"/>
          <w:b/>
          <w:szCs w:val="24"/>
        </w:rPr>
      </w:pPr>
      <w:r w:rsidRPr="00BC20F3">
        <w:rPr>
          <w:rFonts w:eastAsia="Calibri"/>
          <w:b/>
          <w:bCs/>
          <w:szCs w:val="24"/>
        </w:rPr>
        <w:t>ACUERDO NÚMERO DOS, NUMERAL 26) EROGAR</w:t>
      </w:r>
      <w:r w:rsidRPr="00BC20F3">
        <w:rPr>
          <w:rFonts w:eastAsia="Calibri"/>
          <w:szCs w:val="24"/>
        </w:rPr>
        <w:t xml:space="preserve"> la cantidad de </w:t>
      </w:r>
      <w:r w:rsidRPr="00BC20F3">
        <w:rPr>
          <w:rFonts w:eastAsia="Calibri"/>
          <w:b/>
          <w:szCs w:val="24"/>
        </w:rPr>
        <w:t>DIECIOCHO MIL SETECIENTOS OCHENTA Y SEIS 25/100 DÓLARES DE</w:t>
      </w:r>
      <w:r w:rsidRPr="00BC20F3">
        <w:rPr>
          <w:rFonts w:eastAsia="Calibri"/>
          <w:szCs w:val="24"/>
        </w:rPr>
        <w:t xml:space="preserve"> </w:t>
      </w:r>
      <w:r w:rsidRPr="00BC20F3">
        <w:rPr>
          <w:rFonts w:eastAsia="Calibri"/>
          <w:b/>
          <w:szCs w:val="24"/>
        </w:rPr>
        <w:t>LOS ESTADOS UNIDOS DE AMÉRICA ($18,786.25)</w:t>
      </w:r>
      <w:r w:rsidRPr="00BC20F3">
        <w:rPr>
          <w:rFonts w:eastAsia="Calibri"/>
          <w:szCs w:val="24"/>
        </w:rPr>
        <w:t xml:space="preserve">  a favor de </w:t>
      </w:r>
      <w:r w:rsidRPr="00BC20F3">
        <w:rPr>
          <w:rFonts w:eastAsia="Calibri"/>
          <w:b/>
          <w:szCs w:val="24"/>
        </w:rPr>
        <w:t xml:space="preserve">Sr. JULIO ALBERTO CHAVEZ MENDEZ/TRANSPORTES CHAVEZ  </w:t>
      </w:r>
    </w:p>
    <w:p w14:paraId="60DD928E" w14:textId="77777777" w:rsidR="00E55216" w:rsidRPr="00BC20F3" w:rsidRDefault="00E55216" w:rsidP="00E55216">
      <w:pPr>
        <w:jc w:val="both"/>
        <w:rPr>
          <w:rFonts w:eastAsia="Calibri"/>
          <w:b/>
          <w:szCs w:val="24"/>
        </w:rPr>
      </w:pPr>
    </w:p>
    <w:p w14:paraId="2F4C4068" w14:textId="77777777" w:rsidR="00E55216" w:rsidRPr="00BC20F3" w:rsidRDefault="00E55216" w:rsidP="00E55216">
      <w:pPr>
        <w:jc w:val="both"/>
        <w:rPr>
          <w:rFonts w:eastAsia="Calibri"/>
          <w:szCs w:val="24"/>
        </w:rPr>
      </w:pPr>
      <w:r w:rsidRPr="00BC20F3">
        <w:rPr>
          <w:rFonts w:eastAsia="Calibri"/>
          <w:b/>
          <w:bCs/>
          <w:szCs w:val="24"/>
        </w:rPr>
        <w:t xml:space="preserve">Kelvin </w:t>
      </w:r>
      <w:proofErr w:type="spellStart"/>
      <w:r w:rsidRPr="00BC20F3">
        <w:rPr>
          <w:rFonts w:eastAsia="Calibri"/>
          <w:b/>
          <w:bCs/>
          <w:szCs w:val="24"/>
        </w:rPr>
        <w:t>Elias</w:t>
      </w:r>
      <w:proofErr w:type="spellEnd"/>
      <w:r w:rsidRPr="00BC20F3">
        <w:rPr>
          <w:rFonts w:eastAsia="Calibri"/>
          <w:b/>
          <w:bCs/>
          <w:szCs w:val="24"/>
        </w:rPr>
        <w:t xml:space="preserve"> Ramos Santos, Décimo Regidor Propietario</w:t>
      </w:r>
      <w:r w:rsidRPr="00BC20F3">
        <w:rPr>
          <w:rFonts w:eastAsia="Calibri"/>
          <w:szCs w:val="24"/>
        </w:rPr>
        <w:t xml:space="preserve"> 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 </w:t>
      </w:r>
    </w:p>
    <w:p w14:paraId="1B4FA210" w14:textId="77777777" w:rsidR="00E55216" w:rsidRPr="00BC20F3" w:rsidRDefault="00E55216" w:rsidP="00E55216">
      <w:pPr>
        <w:jc w:val="both"/>
        <w:rPr>
          <w:rFonts w:eastAsia="Calibri"/>
          <w:szCs w:val="24"/>
        </w:rPr>
      </w:pPr>
      <w:r w:rsidRPr="00BC20F3">
        <w:rPr>
          <w:rFonts w:eastAsia="Calibri"/>
          <w:szCs w:val="24"/>
        </w:rPr>
        <w:t xml:space="preserve"> </w:t>
      </w:r>
    </w:p>
    <w:p w14:paraId="5908EFD7" w14:textId="77777777" w:rsidR="00E55216" w:rsidRPr="00BC20F3" w:rsidRDefault="00E55216" w:rsidP="00E55216">
      <w:pPr>
        <w:jc w:val="both"/>
        <w:rPr>
          <w:rFonts w:eastAsia="Calibri"/>
          <w:szCs w:val="24"/>
        </w:rPr>
      </w:pPr>
      <w:r w:rsidRPr="00BC20F3">
        <w:rPr>
          <w:rFonts w:eastAsia="Calibri"/>
          <w:bCs/>
          <w:szCs w:val="24"/>
        </w:rPr>
        <w:t xml:space="preserve">Lic. Daniel Antonio Salazar Villatoro, Noveno Regidor Propietario, </w:t>
      </w:r>
      <w:r w:rsidRPr="00BC20F3">
        <w:rPr>
          <w:rFonts w:eastAsia="Calibri"/>
          <w:szCs w:val="24"/>
        </w:rPr>
        <w:t xml:space="preserve">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 </w:t>
      </w:r>
    </w:p>
    <w:p w14:paraId="46E5F581" w14:textId="77777777" w:rsidR="00E55216" w:rsidRPr="00BC20F3" w:rsidRDefault="00E55216" w:rsidP="00E55216">
      <w:pPr>
        <w:spacing w:line="240" w:lineRule="auto"/>
        <w:jc w:val="both"/>
        <w:rPr>
          <w:rFonts w:eastAsia="Calibri"/>
          <w:bCs/>
          <w:szCs w:val="24"/>
        </w:rPr>
      </w:pPr>
    </w:p>
    <w:p w14:paraId="7F082D00" w14:textId="782B3326" w:rsidR="00E55216" w:rsidRPr="00BC20F3" w:rsidRDefault="00E55216" w:rsidP="00E55216">
      <w:pPr>
        <w:spacing w:line="240" w:lineRule="auto"/>
        <w:jc w:val="both"/>
        <w:rPr>
          <w:rFonts w:eastAsia="Calibri"/>
          <w:bCs/>
          <w:szCs w:val="24"/>
        </w:rPr>
      </w:pPr>
      <w:r w:rsidRPr="00BC20F3">
        <w:rPr>
          <w:rFonts w:eastAsia="Calibri"/>
          <w:szCs w:val="24"/>
          <w:lang w:val="es-ES"/>
        </w:rPr>
        <w:lastRenderedPageBreak/>
        <w:t>Ramon Alberto Calderón Hernández, mayor de edad, abogado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szCs w:val="24"/>
          <w:lang w:val="es-ES"/>
        </w:rPr>
        <w:t xml:space="preserve">, en calidad de Octavo Regidor Propietario para el período 2021-2024 en el pleno uso y goce de mis facultades  </w:t>
      </w:r>
      <w:r w:rsidRPr="00BC20F3">
        <w:rPr>
          <w:rFonts w:eastAsia="Calibri"/>
          <w:szCs w:val="24"/>
        </w:rPr>
        <w:t>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w:t>
      </w:r>
      <w:r w:rsidRPr="00BC20F3">
        <w:rPr>
          <w:rFonts w:eastAsia="Calibri"/>
          <w:szCs w:val="24"/>
          <w:lang w:val="es-ES"/>
        </w:rPr>
        <w:t xml:space="preserve">, </w:t>
      </w:r>
    </w:p>
    <w:p w14:paraId="77B362B7" w14:textId="77777777" w:rsidR="00E55216" w:rsidRPr="00BC20F3" w:rsidRDefault="00E55216" w:rsidP="00E55216">
      <w:pPr>
        <w:jc w:val="both"/>
        <w:rPr>
          <w:rFonts w:eastAsia="Calibri"/>
          <w:szCs w:val="24"/>
          <w:lang w:val="es-MX"/>
        </w:rPr>
      </w:pPr>
    </w:p>
    <w:p w14:paraId="37DF014A" w14:textId="77777777" w:rsidR="00E55216" w:rsidRPr="00BC20F3" w:rsidRDefault="00E55216" w:rsidP="00E55216">
      <w:pPr>
        <w:spacing w:line="240" w:lineRule="auto"/>
        <w:jc w:val="both"/>
        <w:rPr>
          <w:rFonts w:eastAsia="Calibri"/>
          <w:szCs w:val="24"/>
        </w:rPr>
      </w:pPr>
      <w:r w:rsidRPr="00BC20F3">
        <w:rPr>
          <w:rFonts w:eastAsia="Calibri"/>
          <w:spacing w:val="-3"/>
          <w:szCs w:val="24"/>
          <w:lang w:val="es-MX"/>
        </w:rPr>
        <w:t xml:space="preserve">Lic. Yanira Marlene Peraza de Salazar, séptima regidora propietaria, </w:t>
      </w:r>
      <w:r w:rsidRPr="00BC20F3">
        <w:rPr>
          <w:rFonts w:eastAsia="Calibri"/>
          <w:szCs w:val="24"/>
        </w:rPr>
        <w:t>Vote en contra en la adjudicación del arrendamiento de 5 camiones de volteo, argumento emitido en acuerdo número nueve del acta número veintinueve de fecha 19 de noviembre del 2021 y en toda erogación que se haga al respecto en relación a pago de arrendamiento de camiones de volteo.</w:t>
      </w:r>
    </w:p>
    <w:p w14:paraId="014142A3" w14:textId="77777777" w:rsidR="00E55216" w:rsidRPr="00BC20F3" w:rsidRDefault="00E55216" w:rsidP="00E55216">
      <w:pPr>
        <w:jc w:val="both"/>
        <w:rPr>
          <w:rFonts w:eastAsia="Calibri"/>
          <w:b/>
          <w:szCs w:val="24"/>
        </w:rPr>
      </w:pPr>
    </w:p>
    <w:p w14:paraId="3FA61705" w14:textId="77777777" w:rsidR="00E55216" w:rsidRPr="00BC20F3" w:rsidRDefault="00E55216" w:rsidP="00E55216">
      <w:pPr>
        <w:jc w:val="both"/>
        <w:rPr>
          <w:rFonts w:eastAsia="Calibri"/>
          <w:b/>
          <w:szCs w:val="24"/>
        </w:rPr>
      </w:pPr>
    </w:p>
    <w:p w14:paraId="61CDF04F" w14:textId="77777777" w:rsidR="00E55216" w:rsidRPr="00BC20F3" w:rsidRDefault="00E55216" w:rsidP="00E55216">
      <w:pPr>
        <w:jc w:val="both"/>
        <w:rPr>
          <w:rFonts w:eastAsia="Calibri"/>
          <w:b/>
          <w:szCs w:val="24"/>
        </w:rPr>
      </w:pPr>
      <w:r w:rsidRPr="00BC20F3">
        <w:rPr>
          <w:rFonts w:eastAsia="Calibri"/>
          <w:b/>
          <w:bCs/>
          <w:szCs w:val="24"/>
        </w:rPr>
        <w:t>ACUERDO NÚMERO DOS, NUMERAL 28)</w:t>
      </w:r>
      <w:r w:rsidRPr="00BC20F3">
        <w:rPr>
          <w:rFonts w:eastAsia="Calibri"/>
          <w:szCs w:val="24"/>
        </w:rPr>
        <w:t xml:space="preserve"> EROGAR la cantidad de </w:t>
      </w:r>
      <w:r w:rsidRPr="00BC20F3">
        <w:rPr>
          <w:rFonts w:eastAsia="Calibri"/>
          <w:b/>
          <w:szCs w:val="24"/>
        </w:rPr>
        <w:t>UN MIL 00/100 DÓLARES DE</w:t>
      </w:r>
      <w:r w:rsidRPr="00BC20F3">
        <w:rPr>
          <w:rFonts w:eastAsia="Calibri"/>
          <w:szCs w:val="24"/>
        </w:rPr>
        <w:t xml:space="preserve"> </w:t>
      </w:r>
      <w:r w:rsidRPr="00BC20F3">
        <w:rPr>
          <w:rFonts w:eastAsia="Calibri"/>
          <w:b/>
          <w:szCs w:val="24"/>
        </w:rPr>
        <w:t>LOS ESTADOS UNIDOS DE AMÉRICA ($1,000.00)</w:t>
      </w:r>
      <w:r w:rsidRPr="00BC20F3">
        <w:rPr>
          <w:rFonts w:eastAsia="Calibri"/>
          <w:szCs w:val="24"/>
        </w:rPr>
        <w:t xml:space="preserve">  a favor de </w:t>
      </w:r>
      <w:r w:rsidRPr="00BC20F3">
        <w:rPr>
          <w:rFonts w:eastAsia="Calibri"/>
          <w:b/>
          <w:szCs w:val="24"/>
        </w:rPr>
        <w:t xml:space="preserve">Sr. EDWIN ERNESTO PORTILLO VASQUEZ RUIZ  </w:t>
      </w:r>
    </w:p>
    <w:p w14:paraId="3488F5AB" w14:textId="295077E6" w:rsidR="00E55216" w:rsidRPr="00BC20F3" w:rsidRDefault="00E55216" w:rsidP="00E55216">
      <w:pPr>
        <w:jc w:val="both"/>
        <w:rPr>
          <w:rFonts w:eastAsia="Calibri"/>
          <w:szCs w:val="24"/>
        </w:rPr>
      </w:pPr>
      <w:r w:rsidRPr="00BC20F3">
        <w:rPr>
          <w:rFonts w:eastAsia="Calibri"/>
          <w:szCs w:val="24"/>
        </w:rPr>
        <w:t>YANIRA MARLENE PERAZA DE SALAZAR, mayor de edad, Licenciada en Idiomas,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szCs w:val="24"/>
        </w:rPr>
        <w:t>, en calidad de Séptima Regidora Propietaria para el período 2021 – 2024, en el pleno uso y goce de mis facultades Legales MANIFIESTO, voto en la contratación y las erogaciones del profesor Edwin Ernesto Portillo Vásquez Ruíz, de conformidad a argumento emitido en reunión del día diecisiete de diciembre del año dos mil veintiuno, vote en contra de la contratación del referido profesor.</w:t>
      </w:r>
    </w:p>
    <w:p w14:paraId="05457B57" w14:textId="77777777" w:rsidR="00E55216" w:rsidRPr="00BC20F3" w:rsidRDefault="00E55216" w:rsidP="00E55216">
      <w:pPr>
        <w:jc w:val="both"/>
        <w:rPr>
          <w:rFonts w:eastAsia="Calibri"/>
          <w:szCs w:val="24"/>
        </w:rPr>
      </w:pPr>
    </w:p>
    <w:p w14:paraId="55996064" w14:textId="00C88374" w:rsidR="00E55216" w:rsidRPr="00BC20F3" w:rsidRDefault="00E55216" w:rsidP="00E55216">
      <w:pPr>
        <w:jc w:val="both"/>
        <w:rPr>
          <w:rFonts w:eastAsia="Calibri"/>
          <w:b/>
          <w:szCs w:val="24"/>
        </w:rPr>
      </w:pPr>
      <w:r w:rsidRPr="00BC20F3">
        <w:rPr>
          <w:rFonts w:eastAsia="Calibri"/>
          <w:bCs/>
          <w:szCs w:val="24"/>
        </w:rPr>
        <w:t>Ramón Alberto Calderón Hernández, mayor de edad Abogado del domicilio de Metapán, Departamento de Santa Ana, con Documento Único de Identidad número</w:t>
      </w:r>
      <w:r w:rsidR="00812EF5" w:rsidRPr="00812EF5">
        <w:rPr>
          <w:szCs w:val="24"/>
        </w:rPr>
        <w:t xml:space="preserve"> </w:t>
      </w:r>
      <w:proofErr w:type="spellStart"/>
      <w:r w:rsidR="00812EF5">
        <w:rPr>
          <w:szCs w:val="24"/>
        </w:rPr>
        <w:t>xxxxxxxxxxxxxxxx</w:t>
      </w:r>
      <w:proofErr w:type="spellEnd"/>
      <w:r w:rsidRPr="00BC20F3">
        <w:rPr>
          <w:rFonts w:eastAsia="Calibri"/>
          <w:bCs/>
          <w:szCs w:val="24"/>
        </w:rPr>
        <w:t xml:space="preserve">, en calidad de Octavo Regidor Propietario para el período del 2021-2024 en el pleno uso y goce de mis facultades legales MANIFIESTO: </w:t>
      </w:r>
      <w:r w:rsidRPr="00BC20F3">
        <w:rPr>
          <w:rFonts w:eastAsia="Calibri"/>
          <w:b/>
          <w:bCs/>
          <w:szCs w:val="24"/>
          <w:lang w:val="es-ES"/>
        </w:rPr>
        <w:t xml:space="preserve">: </w:t>
      </w:r>
      <w:r w:rsidRPr="00BC20F3">
        <w:rPr>
          <w:rFonts w:eastAsia="Calibri"/>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y en las erogaciones que se harán al </w:t>
      </w:r>
      <w:proofErr w:type="spellStart"/>
      <w:r w:rsidRPr="00BC20F3">
        <w:rPr>
          <w:rFonts w:eastAsia="Calibri"/>
          <w:szCs w:val="24"/>
          <w:lang w:val="es-ES"/>
        </w:rPr>
        <w:t>prof.</w:t>
      </w:r>
      <w:proofErr w:type="spellEnd"/>
      <w:r w:rsidRPr="00BC20F3">
        <w:rPr>
          <w:rFonts w:eastAsia="Calibri"/>
          <w:szCs w:val="24"/>
          <w:lang w:val="es-ES"/>
        </w:rPr>
        <w:t xml:space="preserve"> Edwin Portillo. </w:t>
      </w:r>
    </w:p>
    <w:p w14:paraId="7813C779" w14:textId="77777777" w:rsidR="00E55216" w:rsidRPr="00BC20F3" w:rsidRDefault="00E55216" w:rsidP="00E55216">
      <w:pPr>
        <w:jc w:val="both"/>
        <w:rPr>
          <w:rFonts w:eastAsia="Calibri"/>
          <w:b/>
          <w:szCs w:val="24"/>
        </w:rPr>
      </w:pPr>
    </w:p>
    <w:p w14:paraId="29D8636C" w14:textId="77777777" w:rsidR="00E55216" w:rsidRPr="00BC20F3" w:rsidRDefault="00E55216" w:rsidP="00E55216">
      <w:pPr>
        <w:jc w:val="both"/>
        <w:rPr>
          <w:rFonts w:eastAsia="Calibri"/>
          <w:b/>
          <w:szCs w:val="24"/>
        </w:rPr>
      </w:pPr>
    </w:p>
    <w:p w14:paraId="6D6AE074" w14:textId="77777777" w:rsidR="00E55216" w:rsidRPr="00BC20F3" w:rsidRDefault="00E55216" w:rsidP="00E55216">
      <w:pPr>
        <w:jc w:val="both"/>
        <w:rPr>
          <w:rFonts w:eastAsia="Calibri"/>
          <w:b/>
          <w:szCs w:val="24"/>
        </w:rPr>
      </w:pPr>
      <w:r w:rsidRPr="00BC20F3">
        <w:rPr>
          <w:rFonts w:eastAsia="Calibri"/>
          <w:szCs w:val="24"/>
        </w:rPr>
        <w:t xml:space="preserve">ACUERDO NÚMERO DOS, NUMERAL 30) EROGAR la cantidad de </w:t>
      </w:r>
      <w:r w:rsidRPr="00BC20F3">
        <w:rPr>
          <w:rFonts w:eastAsia="Calibri"/>
          <w:b/>
          <w:szCs w:val="24"/>
        </w:rPr>
        <w:t>DOS MIL TRESCIENTOS SESENTA Y SEIS</w:t>
      </w:r>
      <w:r w:rsidRPr="00BC20F3">
        <w:rPr>
          <w:rFonts w:eastAsia="Calibri"/>
          <w:szCs w:val="24"/>
        </w:rPr>
        <w:t xml:space="preserve"> </w:t>
      </w:r>
      <w:r w:rsidRPr="00BC20F3">
        <w:rPr>
          <w:rFonts w:eastAsia="Calibri"/>
          <w:b/>
          <w:szCs w:val="24"/>
        </w:rPr>
        <w:t>67/100 DÓLARES DE</w:t>
      </w:r>
      <w:r w:rsidRPr="00BC20F3">
        <w:rPr>
          <w:rFonts w:eastAsia="Calibri"/>
          <w:szCs w:val="24"/>
        </w:rPr>
        <w:t xml:space="preserve"> </w:t>
      </w:r>
      <w:r w:rsidRPr="00BC20F3">
        <w:rPr>
          <w:rFonts w:eastAsia="Calibri"/>
          <w:b/>
          <w:szCs w:val="24"/>
        </w:rPr>
        <w:t>LOS ESTADOS UNIDOS DE AMÉRICA ($2,366.67)</w:t>
      </w:r>
      <w:r w:rsidRPr="00BC20F3">
        <w:rPr>
          <w:rFonts w:eastAsia="Calibri"/>
          <w:szCs w:val="24"/>
        </w:rPr>
        <w:t xml:space="preserve">  a favor de </w:t>
      </w:r>
      <w:r w:rsidRPr="00BC20F3">
        <w:rPr>
          <w:rFonts w:eastAsia="Calibri"/>
          <w:b/>
          <w:szCs w:val="24"/>
        </w:rPr>
        <w:t xml:space="preserve">Sr. JAIME SALVADOR DEL VALLE GUERRA </w:t>
      </w:r>
    </w:p>
    <w:p w14:paraId="3831A127" w14:textId="77777777" w:rsidR="00E55216" w:rsidRPr="00BC20F3" w:rsidRDefault="00E55216" w:rsidP="00E55216">
      <w:pPr>
        <w:jc w:val="both"/>
        <w:rPr>
          <w:rFonts w:eastAsia="Calibri"/>
          <w:b/>
          <w:szCs w:val="24"/>
        </w:rPr>
      </w:pPr>
    </w:p>
    <w:p w14:paraId="630014EE" w14:textId="77777777" w:rsidR="00E55216" w:rsidRPr="00BC20F3" w:rsidRDefault="00E55216" w:rsidP="00E55216">
      <w:pPr>
        <w:jc w:val="both"/>
        <w:rPr>
          <w:rFonts w:eastAsia="Calibri"/>
          <w:szCs w:val="24"/>
        </w:rPr>
      </w:pPr>
      <w:r w:rsidRPr="00BC20F3">
        <w:rPr>
          <w:rFonts w:eastAsia="Calibri"/>
          <w:b/>
          <w:bCs/>
          <w:szCs w:val="24"/>
        </w:rPr>
        <w:t xml:space="preserve">Kelvin </w:t>
      </w:r>
      <w:proofErr w:type="spellStart"/>
      <w:r w:rsidRPr="00BC20F3">
        <w:rPr>
          <w:rFonts w:eastAsia="Calibri"/>
          <w:b/>
          <w:bCs/>
          <w:szCs w:val="24"/>
        </w:rPr>
        <w:t>Elias</w:t>
      </w:r>
      <w:proofErr w:type="spellEnd"/>
      <w:r w:rsidRPr="00BC20F3">
        <w:rPr>
          <w:rFonts w:eastAsia="Calibri"/>
          <w:b/>
          <w:bCs/>
          <w:szCs w:val="24"/>
        </w:rPr>
        <w:t xml:space="preserve"> Ramos Santos, Décimo Regidor Propietario </w:t>
      </w:r>
      <w:r w:rsidRPr="00BC20F3">
        <w:rPr>
          <w:rFonts w:eastAsia="Calibri"/>
          <w:szCs w:val="24"/>
        </w:rPr>
        <w:t xml:space="preserve">Vote en contra en la contratación de servicios profesionales en trámites de gestión ambiental, ya que considero que en esta municipalidad hay personal que lo puede realizar., de conformidad a argumento emitido en acuerdo catorce, acta tres de fecha trece de enero del dos mil veintidós. Y voto en contra en todas las erogaciones a favor del Ing. Jaime Salvador del Valle Guerra. </w:t>
      </w:r>
    </w:p>
    <w:p w14:paraId="152FDE68" w14:textId="77777777" w:rsidR="00E55216" w:rsidRPr="00BC20F3" w:rsidRDefault="00E55216" w:rsidP="00E55216">
      <w:pPr>
        <w:jc w:val="both"/>
        <w:rPr>
          <w:rFonts w:eastAsia="Calibri"/>
          <w:szCs w:val="24"/>
        </w:rPr>
      </w:pPr>
    </w:p>
    <w:p w14:paraId="6873FD7E" w14:textId="77777777" w:rsidR="00E55216" w:rsidRPr="00BC20F3" w:rsidRDefault="00E55216" w:rsidP="00E55216">
      <w:pPr>
        <w:jc w:val="both"/>
        <w:rPr>
          <w:rFonts w:eastAsia="Calibri"/>
          <w:szCs w:val="24"/>
        </w:rPr>
      </w:pPr>
      <w:proofErr w:type="spellStart"/>
      <w:r w:rsidRPr="00BC20F3">
        <w:rPr>
          <w:rFonts w:eastAsia="Calibri"/>
          <w:bCs/>
          <w:szCs w:val="24"/>
        </w:rPr>
        <w:lastRenderedPageBreak/>
        <w:t>Lic</w:t>
      </w:r>
      <w:proofErr w:type="spellEnd"/>
      <w:r w:rsidRPr="00BC20F3">
        <w:rPr>
          <w:rFonts w:eastAsia="Calibri"/>
          <w:bCs/>
          <w:szCs w:val="24"/>
        </w:rPr>
        <w:t xml:space="preserve"> Daniel Antonio Salazar Villatoro, Noveno Regidor Propietario</w:t>
      </w:r>
      <w:r w:rsidRPr="00BC20F3">
        <w:rPr>
          <w:rFonts w:eastAsia="Calibri"/>
          <w:szCs w:val="24"/>
        </w:rPr>
        <w:t xml:space="preserve">. Vote en contra en la contratación de servicios profesionales en trámites de gestión ambiental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de conformidad a argumento emitido en acuerdo catorce, acta tres de fecha trece de enero del dos mil veintidós. Y voto en contra en todas las erogaciones a favor del Ing. Jaime Salvador del Valle Guerra. </w:t>
      </w:r>
    </w:p>
    <w:p w14:paraId="44D0B014" w14:textId="77777777" w:rsidR="00E55216" w:rsidRPr="00BC20F3" w:rsidRDefault="00E55216" w:rsidP="00E55216">
      <w:pPr>
        <w:spacing w:line="240" w:lineRule="auto"/>
        <w:jc w:val="both"/>
        <w:rPr>
          <w:rFonts w:eastAsia="Calibri"/>
          <w:szCs w:val="24"/>
        </w:rPr>
      </w:pPr>
    </w:p>
    <w:p w14:paraId="14FFB8EC" w14:textId="294251AB" w:rsidR="00E55216" w:rsidRPr="00BC20F3" w:rsidRDefault="00E55216" w:rsidP="00E55216">
      <w:pPr>
        <w:jc w:val="both"/>
        <w:rPr>
          <w:rFonts w:eastAsia="Calibri"/>
          <w:szCs w:val="24"/>
        </w:rPr>
      </w:pPr>
      <w:r w:rsidRPr="00BC20F3">
        <w:rPr>
          <w:rFonts w:eastAsia="Calibri"/>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BC20F3">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r w:rsidRPr="00BC20F3">
        <w:rPr>
          <w:rFonts w:eastAsia="Calibri"/>
          <w:szCs w:val="24"/>
        </w:rPr>
        <w:t xml:space="preserve">de conformidad a argumento emitido en acuerdo catorce, acta tres de fecha trece de enero del dos mil veintidós. Y voto en contra en todas las erogaciones a favor del Ing. Jaime Salvador del Valle Guerra. </w:t>
      </w:r>
    </w:p>
    <w:p w14:paraId="3165FE6B" w14:textId="77777777" w:rsidR="00E55216" w:rsidRPr="00BC20F3" w:rsidRDefault="00E55216" w:rsidP="00E55216">
      <w:pPr>
        <w:jc w:val="both"/>
        <w:rPr>
          <w:rFonts w:eastAsia="Calibri"/>
          <w:szCs w:val="24"/>
          <w:lang w:val="es-ES"/>
        </w:rPr>
      </w:pPr>
    </w:p>
    <w:p w14:paraId="30DE09B1" w14:textId="77777777" w:rsidR="00E55216" w:rsidRPr="00BC20F3" w:rsidRDefault="00E55216" w:rsidP="00E55216">
      <w:pPr>
        <w:jc w:val="both"/>
        <w:rPr>
          <w:rFonts w:eastAsia="Calibri"/>
          <w:szCs w:val="24"/>
          <w:lang w:val="es-ES"/>
        </w:rPr>
      </w:pPr>
      <w:r w:rsidRPr="00BC20F3">
        <w:rPr>
          <w:rFonts w:eastAsia="Calibri"/>
          <w:spacing w:val="-3"/>
          <w:szCs w:val="24"/>
          <w:lang w:val="es-MX"/>
        </w:rPr>
        <w:t xml:space="preserve">Lic. Yanira Marlene Peraza de Salazar, séptima regidora propietaria, VOTE EN CONTRA en la contratación del consultor ambiental, </w:t>
      </w:r>
      <w:r w:rsidRPr="00BC20F3">
        <w:rPr>
          <w:rFonts w:eastAsia="Calibri"/>
          <w:szCs w:val="24"/>
          <w:lang w:val="es-ES"/>
        </w:rPr>
        <w:t xml:space="preserve">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w:t>
      </w:r>
      <w:r w:rsidRPr="00BC20F3">
        <w:rPr>
          <w:rFonts w:eastAsia="Calibri"/>
          <w:szCs w:val="24"/>
        </w:rPr>
        <w:t xml:space="preserve"> de conformidad a argumento emitido en acuerdo catorce, acta tres de fecha trece de enero del dos mil veintidós. Y voto en contra en todas las erogaciones a favor del Ing. Jaime Salvador del Valle Guerra.</w:t>
      </w:r>
    </w:p>
    <w:p w14:paraId="51269554" w14:textId="77777777" w:rsidR="00E55216" w:rsidRPr="00BC20F3" w:rsidRDefault="00E55216" w:rsidP="00E55216">
      <w:pPr>
        <w:jc w:val="both"/>
        <w:rPr>
          <w:rFonts w:eastAsia="Calibri"/>
          <w:b/>
          <w:szCs w:val="24"/>
        </w:rPr>
      </w:pPr>
    </w:p>
    <w:p w14:paraId="503BA309" w14:textId="77777777" w:rsidR="00E55216" w:rsidRPr="00BC20F3" w:rsidRDefault="00E55216" w:rsidP="00E55216">
      <w:pPr>
        <w:jc w:val="both"/>
        <w:rPr>
          <w:rFonts w:eastAsia="Calibri"/>
          <w:b/>
          <w:szCs w:val="24"/>
        </w:rPr>
      </w:pPr>
    </w:p>
    <w:p w14:paraId="1AEA8336" w14:textId="77777777" w:rsidR="00E55216" w:rsidRPr="00BC20F3" w:rsidRDefault="00E55216" w:rsidP="00E55216">
      <w:pPr>
        <w:jc w:val="both"/>
        <w:rPr>
          <w:rFonts w:eastAsia="Calibri"/>
          <w:b/>
          <w:szCs w:val="24"/>
        </w:rPr>
      </w:pPr>
      <w:r w:rsidRPr="00BC20F3">
        <w:rPr>
          <w:rFonts w:eastAsia="Calibri"/>
          <w:b/>
          <w:szCs w:val="24"/>
        </w:rPr>
        <w:t xml:space="preserve">ACUERDO NÚMERO DIECISIETE: </w:t>
      </w:r>
      <w:r w:rsidRPr="00BC20F3">
        <w:rPr>
          <w:rFonts w:eastAsia="Calibri"/>
          <w:bCs/>
          <w:szCs w:val="24"/>
        </w:rPr>
        <w:t>PAGO DE BECAS A ALUMNOS DEL PROGRAMA DE BECAS MUNICIPALES</w:t>
      </w:r>
      <w:r w:rsidRPr="00BC20F3">
        <w:rPr>
          <w:rFonts w:eastAsia="Calibri"/>
          <w:b/>
          <w:szCs w:val="24"/>
        </w:rPr>
        <w:t xml:space="preserve"> </w:t>
      </w:r>
    </w:p>
    <w:p w14:paraId="31B87A85" w14:textId="77777777" w:rsidR="00E55216" w:rsidRDefault="00E55216" w:rsidP="00E55216">
      <w:pPr>
        <w:jc w:val="both"/>
        <w:rPr>
          <w:rFonts w:eastAsia="Calibri"/>
          <w:b/>
          <w:szCs w:val="24"/>
        </w:rPr>
      </w:pPr>
    </w:p>
    <w:p w14:paraId="0D411A3C" w14:textId="77777777" w:rsidR="009E6451" w:rsidRDefault="009E6451" w:rsidP="00E55216">
      <w:pPr>
        <w:jc w:val="both"/>
        <w:rPr>
          <w:rFonts w:eastAsia="Calibri"/>
          <w:b/>
          <w:szCs w:val="24"/>
        </w:rPr>
      </w:pPr>
      <w:r>
        <w:rPr>
          <w:rFonts w:eastAsia="Times New Roman"/>
          <w:szCs w:val="24"/>
          <w:lang w:val="es-ES_tradnl"/>
        </w:rPr>
        <w:t xml:space="preserve">Kelvin </w:t>
      </w:r>
      <w:proofErr w:type="spellStart"/>
      <w:r>
        <w:rPr>
          <w:rFonts w:eastAsia="Times New Roman"/>
          <w:szCs w:val="24"/>
          <w:lang w:val="es-ES_tradnl"/>
        </w:rPr>
        <w:t>Elias</w:t>
      </w:r>
      <w:proofErr w:type="spellEnd"/>
      <w:r>
        <w:rPr>
          <w:rFonts w:eastAsia="Times New Roman"/>
          <w:szCs w:val="24"/>
          <w:lang w:val="es-ES_tradnl"/>
        </w:rPr>
        <w:t xml:space="preserve"> Ramos Santos, Décimo Regidor Propietario</w:t>
      </w:r>
      <w:r w:rsidRPr="009E6451">
        <w:t xml:space="preserve"> </w:t>
      </w:r>
      <w:r w:rsidRPr="009E6451">
        <w:rPr>
          <w:rFonts w:eastAsia="Times New Roman"/>
          <w:szCs w:val="24"/>
          <w:lang w:val="es-ES_tradnl"/>
        </w:rPr>
        <w:t>Voto en contra en la ratificación y pago de becarios en ciclo I/2022 debido a que en la reunión de concejo se mencionó que se les iba a quitar la beca a unos de los becados y no se presentaron las razones por las cuales se tomó dicha decisión</w:t>
      </w:r>
    </w:p>
    <w:p w14:paraId="15982214" w14:textId="77777777" w:rsidR="009E6451" w:rsidRPr="00BC20F3" w:rsidRDefault="009E6451" w:rsidP="00E55216">
      <w:pPr>
        <w:jc w:val="both"/>
        <w:rPr>
          <w:rFonts w:eastAsia="Calibri"/>
          <w:b/>
          <w:szCs w:val="24"/>
        </w:rPr>
      </w:pPr>
    </w:p>
    <w:p w14:paraId="0860082D" w14:textId="77777777" w:rsidR="00E55216" w:rsidRPr="00BC20F3" w:rsidRDefault="00E55216" w:rsidP="00E55216">
      <w:pPr>
        <w:jc w:val="both"/>
        <w:rPr>
          <w:rFonts w:eastAsia="Calibri"/>
          <w:szCs w:val="24"/>
        </w:rPr>
      </w:pPr>
      <w:r w:rsidRPr="00BC20F3">
        <w:rPr>
          <w:rFonts w:eastAsia="Calibri"/>
          <w:b/>
          <w:bCs/>
          <w:szCs w:val="24"/>
        </w:rPr>
        <w:t>ACUERDO NÚMERO DIECINUEVE</w:t>
      </w:r>
      <w:r w:rsidRPr="00BC20F3">
        <w:rPr>
          <w:rFonts w:eastAsia="Calibri"/>
          <w:szCs w:val="24"/>
        </w:rPr>
        <w:t>: Solicitar</w:t>
      </w:r>
      <w:r w:rsidRPr="00BC20F3">
        <w:rPr>
          <w:rFonts w:eastAsia="Calibri"/>
          <w:spacing w:val="1"/>
          <w:szCs w:val="24"/>
        </w:rPr>
        <w:t xml:space="preserve"> </w:t>
      </w:r>
      <w:r w:rsidRPr="00BC20F3">
        <w:rPr>
          <w:rFonts w:eastAsia="Calibri"/>
          <w:szCs w:val="24"/>
        </w:rPr>
        <w:t>la</w:t>
      </w:r>
      <w:r w:rsidRPr="00BC20F3">
        <w:rPr>
          <w:rFonts w:eastAsia="Calibri"/>
          <w:spacing w:val="1"/>
          <w:szCs w:val="24"/>
        </w:rPr>
        <w:t xml:space="preserve"> </w:t>
      </w:r>
      <w:r w:rsidRPr="00BC20F3">
        <w:rPr>
          <w:rFonts w:eastAsia="Calibri"/>
          <w:szCs w:val="24"/>
        </w:rPr>
        <w:t>participación</w:t>
      </w:r>
      <w:r w:rsidRPr="00BC20F3">
        <w:rPr>
          <w:rFonts w:eastAsia="Calibri"/>
          <w:spacing w:val="-2"/>
          <w:szCs w:val="24"/>
        </w:rPr>
        <w:t xml:space="preserve"> </w:t>
      </w:r>
      <w:r w:rsidRPr="00BC20F3">
        <w:rPr>
          <w:rFonts w:eastAsia="Calibri"/>
          <w:szCs w:val="24"/>
        </w:rPr>
        <w:t>del</w:t>
      </w:r>
      <w:r w:rsidRPr="00BC20F3">
        <w:rPr>
          <w:rFonts w:eastAsia="Calibri"/>
          <w:spacing w:val="-3"/>
          <w:szCs w:val="24"/>
        </w:rPr>
        <w:t xml:space="preserve"> </w:t>
      </w:r>
      <w:r w:rsidRPr="00BC20F3">
        <w:rPr>
          <w:rFonts w:eastAsia="Calibri"/>
          <w:szCs w:val="24"/>
        </w:rPr>
        <w:t>municipio</w:t>
      </w:r>
      <w:r w:rsidRPr="00BC20F3">
        <w:rPr>
          <w:rFonts w:eastAsia="Calibri"/>
          <w:spacing w:val="-2"/>
          <w:szCs w:val="24"/>
        </w:rPr>
        <w:t xml:space="preserve"> </w:t>
      </w:r>
      <w:r w:rsidRPr="00BC20F3">
        <w:rPr>
          <w:rFonts w:eastAsia="Calibri"/>
          <w:szCs w:val="24"/>
        </w:rPr>
        <w:t>de Metapán del</w:t>
      </w:r>
      <w:r w:rsidRPr="00BC20F3">
        <w:rPr>
          <w:rFonts w:eastAsia="Calibri"/>
          <w:spacing w:val="-2"/>
          <w:szCs w:val="24"/>
        </w:rPr>
        <w:t xml:space="preserve"> </w:t>
      </w:r>
      <w:r w:rsidRPr="00BC20F3">
        <w:rPr>
          <w:rFonts w:eastAsia="Calibri"/>
          <w:szCs w:val="24"/>
        </w:rPr>
        <w:t>Departamento de Santa Ana, en</w:t>
      </w:r>
      <w:r w:rsidRPr="00BC20F3">
        <w:rPr>
          <w:rFonts w:eastAsia="Calibri"/>
          <w:spacing w:val="-1"/>
          <w:szCs w:val="24"/>
        </w:rPr>
        <w:t xml:space="preserve"> </w:t>
      </w:r>
      <w:r w:rsidRPr="00BC20F3">
        <w:rPr>
          <w:rFonts w:eastAsia="Calibri"/>
          <w:szCs w:val="24"/>
        </w:rPr>
        <w:t>el</w:t>
      </w:r>
      <w:r w:rsidRPr="00BC20F3">
        <w:rPr>
          <w:rFonts w:eastAsia="Calibri"/>
          <w:spacing w:val="2"/>
          <w:szCs w:val="24"/>
        </w:rPr>
        <w:t xml:space="preserve"> </w:t>
      </w:r>
      <w:r w:rsidRPr="00BC20F3">
        <w:rPr>
          <w:rFonts w:eastAsia="Calibri"/>
          <w:szCs w:val="24"/>
        </w:rPr>
        <w:t>Proyecto</w:t>
      </w:r>
      <w:r w:rsidRPr="00BC20F3">
        <w:rPr>
          <w:rFonts w:eastAsia="Calibri"/>
          <w:spacing w:val="2"/>
          <w:szCs w:val="24"/>
        </w:rPr>
        <w:t xml:space="preserve"> </w:t>
      </w:r>
      <w:r w:rsidRPr="00BC20F3">
        <w:rPr>
          <w:rFonts w:eastAsia="Calibri"/>
          <w:szCs w:val="24"/>
        </w:rPr>
        <w:t>de</w:t>
      </w:r>
      <w:r w:rsidRPr="00BC20F3">
        <w:rPr>
          <w:rFonts w:eastAsia="Calibri"/>
          <w:spacing w:val="-47"/>
          <w:szCs w:val="24"/>
        </w:rPr>
        <w:t xml:space="preserve"> </w:t>
      </w:r>
      <w:r w:rsidR="00A8505F">
        <w:rPr>
          <w:rFonts w:eastAsia="Calibri"/>
          <w:spacing w:val="-47"/>
          <w:szCs w:val="24"/>
        </w:rPr>
        <w:t xml:space="preserve"> </w:t>
      </w:r>
      <w:r w:rsidRPr="00BC20F3">
        <w:rPr>
          <w:rFonts w:eastAsia="Calibri"/>
          <w:spacing w:val="-47"/>
          <w:szCs w:val="24"/>
        </w:rPr>
        <w:t xml:space="preserve"> </w:t>
      </w:r>
      <w:r w:rsidRPr="00BC20F3">
        <w:rPr>
          <w:rFonts w:eastAsia="Calibri"/>
          <w:szCs w:val="24"/>
        </w:rPr>
        <w:t>Desarrollo Económico Resiliente (PDELR), que cuenta con el apoyo financiero del Banco Internacional de</w:t>
      </w:r>
      <w:r w:rsidRPr="00BC20F3">
        <w:rPr>
          <w:rFonts w:eastAsia="Calibri"/>
          <w:spacing w:val="1"/>
          <w:szCs w:val="24"/>
        </w:rPr>
        <w:t xml:space="preserve"> </w:t>
      </w:r>
      <w:r w:rsidRPr="00BC20F3">
        <w:rPr>
          <w:rFonts w:eastAsia="Calibri"/>
          <w:szCs w:val="24"/>
        </w:rPr>
        <w:t>Reconstrucción y Fomento del (BIRF) del Grupo del Banco Mundial y ejecutado por la Dirección Nacional</w:t>
      </w:r>
      <w:r w:rsidRPr="00BC20F3">
        <w:rPr>
          <w:rFonts w:eastAsia="Calibri"/>
          <w:spacing w:val="1"/>
          <w:szCs w:val="24"/>
        </w:rPr>
        <w:t xml:space="preserve"> </w:t>
      </w:r>
      <w:r w:rsidRPr="00BC20F3">
        <w:rPr>
          <w:rFonts w:eastAsia="Calibri"/>
          <w:szCs w:val="24"/>
        </w:rPr>
        <w:t>de Obras Municipales.</w:t>
      </w:r>
    </w:p>
    <w:p w14:paraId="67264E95" w14:textId="77777777" w:rsidR="00E55216" w:rsidRPr="00BC20F3" w:rsidRDefault="00E55216" w:rsidP="00E55216">
      <w:pPr>
        <w:jc w:val="both"/>
        <w:rPr>
          <w:rFonts w:eastAsia="Calibri"/>
          <w:szCs w:val="24"/>
        </w:rPr>
      </w:pPr>
    </w:p>
    <w:p w14:paraId="43A198B9" w14:textId="77777777" w:rsidR="00E55216" w:rsidRPr="00BC20F3" w:rsidRDefault="00E55216" w:rsidP="00E55216">
      <w:pPr>
        <w:spacing w:before="1"/>
        <w:jc w:val="both"/>
        <w:rPr>
          <w:rFonts w:eastAsia="Calibri"/>
          <w:szCs w:val="24"/>
        </w:rPr>
      </w:pPr>
      <w:r w:rsidRPr="00BC20F3">
        <w:rPr>
          <w:rFonts w:eastAsia="Calibri"/>
          <w:b/>
          <w:bCs/>
          <w:szCs w:val="24"/>
        </w:rPr>
        <w:lastRenderedPageBreak/>
        <w:t xml:space="preserve">ACUERDO NÚMERO VEINTE: </w:t>
      </w:r>
      <w:r w:rsidRPr="00BC20F3">
        <w:rPr>
          <w:rFonts w:eastAsia="Calibri"/>
          <w:szCs w:val="24"/>
        </w:rPr>
        <w:t>Autorizar Alcalde Municipal del Municipio de Metapán, para que firme el convenio denominado “CONVENIO</w:t>
      </w:r>
      <w:r w:rsidRPr="00BC20F3">
        <w:rPr>
          <w:rFonts w:eastAsia="Calibri"/>
          <w:spacing w:val="1"/>
          <w:szCs w:val="24"/>
        </w:rPr>
        <w:t xml:space="preserve"> </w:t>
      </w:r>
      <w:r w:rsidRPr="00BC20F3">
        <w:rPr>
          <w:rFonts w:eastAsia="Calibri"/>
          <w:szCs w:val="24"/>
        </w:rPr>
        <w:t>MARCO</w:t>
      </w:r>
      <w:r w:rsidRPr="00BC20F3">
        <w:rPr>
          <w:rFonts w:eastAsia="Calibri"/>
          <w:spacing w:val="2"/>
          <w:szCs w:val="24"/>
        </w:rPr>
        <w:t xml:space="preserve"> </w:t>
      </w:r>
      <w:r w:rsidRPr="00BC20F3">
        <w:rPr>
          <w:rFonts w:eastAsia="Calibri"/>
          <w:szCs w:val="24"/>
        </w:rPr>
        <w:t>MUNICIPAL</w:t>
      </w:r>
      <w:r w:rsidRPr="00BC20F3">
        <w:rPr>
          <w:rFonts w:eastAsia="Calibri"/>
          <w:spacing w:val="3"/>
          <w:szCs w:val="24"/>
        </w:rPr>
        <w:t xml:space="preserve"> </w:t>
      </w:r>
      <w:r w:rsidRPr="00BC20F3">
        <w:rPr>
          <w:rFonts w:eastAsia="Calibri"/>
          <w:szCs w:val="24"/>
        </w:rPr>
        <w:t>ENTRE</w:t>
      </w:r>
      <w:r w:rsidRPr="00BC20F3">
        <w:rPr>
          <w:rFonts w:eastAsia="Calibri"/>
          <w:spacing w:val="5"/>
          <w:szCs w:val="24"/>
        </w:rPr>
        <w:t xml:space="preserve"> </w:t>
      </w:r>
      <w:r w:rsidRPr="00BC20F3">
        <w:rPr>
          <w:rFonts w:eastAsia="Calibri"/>
          <w:szCs w:val="24"/>
        </w:rPr>
        <w:t>LA</w:t>
      </w:r>
      <w:r w:rsidRPr="00BC20F3">
        <w:rPr>
          <w:rFonts w:eastAsia="Calibri"/>
          <w:spacing w:val="6"/>
          <w:szCs w:val="24"/>
        </w:rPr>
        <w:t xml:space="preserve"> </w:t>
      </w:r>
      <w:r w:rsidRPr="00BC20F3">
        <w:rPr>
          <w:rFonts w:eastAsia="Calibri"/>
          <w:szCs w:val="24"/>
        </w:rPr>
        <w:t>DIRECCION</w:t>
      </w:r>
      <w:r w:rsidRPr="00BC20F3">
        <w:rPr>
          <w:rFonts w:eastAsia="Calibri"/>
          <w:spacing w:val="2"/>
          <w:szCs w:val="24"/>
        </w:rPr>
        <w:t xml:space="preserve"> </w:t>
      </w:r>
      <w:r w:rsidRPr="00BC20F3">
        <w:rPr>
          <w:rFonts w:eastAsia="Calibri"/>
          <w:szCs w:val="24"/>
        </w:rPr>
        <w:t>NACIONAL</w:t>
      </w:r>
      <w:r w:rsidRPr="00BC20F3">
        <w:rPr>
          <w:rFonts w:eastAsia="Calibri"/>
          <w:spacing w:val="5"/>
          <w:szCs w:val="24"/>
        </w:rPr>
        <w:t xml:space="preserve"> </w:t>
      </w:r>
      <w:r w:rsidRPr="00BC20F3">
        <w:rPr>
          <w:rFonts w:eastAsia="Calibri"/>
          <w:szCs w:val="24"/>
        </w:rPr>
        <w:t>DE</w:t>
      </w:r>
      <w:r w:rsidRPr="00BC20F3">
        <w:rPr>
          <w:rFonts w:eastAsia="Calibri"/>
          <w:spacing w:val="5"/>
          <w:szCs w:val="24"/>
        </w:rPr>
        <w:t xml:space="preserve"> </w:t>
      </w:r>
      <w:r w:rsidRPr="00BC20F3">
        <w:rPr>
          <w:rFonts w:eastAsia="Calibri"/>
          <w:szCs w:val="24"/>
        </w:rPr>
        <w:t>OBRAS</w:t>
      </w:r>
      <w:r w:rsidRPr="00BC20F3">
        <w:rPr>
          <w:rFonts w:eastAsia="Calibri"/>
          <w:spacing w:val="5"/>
          <w:szCs w:val="24"/>
        </w:rPr>
        <w:t xml:space="preserve"> </w:t>
      </w:r>
      <w:r w:rsidRPr="00BC20F3">
        <w:rPr>
          <w:rFonts w:eastAsia="Calibri"/>
          <w:szCs w:val="24"/>
        </w:rPr>
        <w:t>MUNICIPALES</w:t>
      </w:r>
      <w:r w:rsidRPr="00BC20F3">
        <w:rPr>
          <w:rFonts w:eastAsia="Calibri"/>
          <w:spacing w:val="3"/>
          <w:szCs w:val="24"/>
        </w:rPr>
        <w:t xml:space="preserve"> </w:t>
      </w:r>
      <w:r w:rsidRPr="00BC20F3">
        <w:rPr>
          <w:rFonts w:eastAsia="Calibri"/>
          <w:szCs w:val="24"/>
        </w:rPr>
        <w:t>(DOM)</w:t>
      </w:r>
      <w:r w:rsidRPr="00BC20F3">
        <w:rPr>
          <w:rFonts w:eastAsia="Calibri"/>
          <w:spacing w:val="3"/>
          <w:szCs w:val="24"/>
        </w:rPr>
        <w:t xml:space="preserve"> </w:t>
      </w:r>
      <w:r w:rsidRPr="00BC20F3">
        <w:rPr>
          <w:rFonts w:eastAsia="Calibri"/>
          <w:szCs w:val="24"/>
        </w:rPr>
        <w:t>Y</w:t>
      </w:r>
      <w:r w:rsidRPr="00BC20F3">
        <w:rPr>
          <w:rFonts w:eastAsia="Calibri"/>
          <w:spacing w:val="6"/>
          <w:szCs w:val="24"/>
        </w:rPr>
        <w:t xml:space="preserve"> </w:t>
      </w:r>
      <w:r w:rsidRPr="00BC20F3">
        <w:rPr>
          <w:rFonts w:eastAsia="Calibri"/>
          <w:szCs w:val="24"/>
        </w:rPr>
        <w:t>LA MUNICIPALIDAD DE METAPÁN, DEPARTAMENTO DE SANTA ANA, PARA LA IMPLEMENTACIÓN DEL PROYECTO DE DESARROLLO ECONÓMICO LOCAL</w:t>
      </w:r>
      <w:r w:rsidRPr="00BC20F3">
        <w:rPr>
          <w:rFonts w:eastAsia="Calibri"/>
          <w:spacing w:val="1"/>
          <w:szCs w:val="24"/>
        </w:rPr>
        <w:t xml:space="preserve"> </w:t>
      </w:r>
      <w:r w:rsidRPr="00BC20F3">
        <w:rPr>
          <w:rFonts w:eastAsia="Calibri"/>
          <w:szCs w:val="24"/>
        </w:rPr>
        <w:t>RESILIENTE”</w:t>
      </w:r>
    </w:p>
    <w:p w14:paraId="296CCEF2" w14:textId="77777777" w:rsidR="00E55216" w:rsidRDefault="00E55216" w:rsidP="00E55216">
      <w:pPr>
        <w:spacing w:after="0" w:line="240" w:lineRule="auto"/>
        <w:jc w:val="both"/>
        <w:rPr>
          <w:rFonts w:eastAsia="Times New Roman"/>
          <w:szCs w:val="24"/>
          <w:lang w:val="es-ES_tradnl"/>
        </w:rPr>
      </w:pPr>
    </w:p>
    <w:p w14:paraId="4E4BD64E" w14:textId="77777777" w:rsidR="00E55216" w:rsidRDefault="00E55216" w:rsidP="00E55216">
      <w:pPr>
        <w:spacing w:after="0" w:line="240" w:lineRule="auto"/>
        <w:jc w:val="both"/>
        <w:rPr>
          <w:rFonts w:eastAsia="Times New Roman"/>
          <w:szCs w:val="24"/>
          <w:lang w:val="es-ES_tradnl"/>
        </w:rPr>
      </w:pPr>
    </w:p>
    <w:p w14:paraId="4E69579C" w14:textId="77777777" w:rsidR="00E55216" w:rsidRDefault="00E55216" w:rsidP="00E55216">
      <w:pPr>
        <w:spacing w:after="0" w:line="240" w:lineRule="auto"/>
        <w:jc w:val="both"/>
        <w:rPr>
          <w:rFonts w:eastAsia="Times New Roman"/>
          <w:szCs w:val="24"/>
          <w:lang w:val="es-ES_tradnl"/>
        </w:rPr>
      </w:pPr>
    </w:p>
    <w:p w14:paraId="3A52DD61" w14:textId="77777777" w:rsidR="002E325C" w:rsidRDefault="002E325C" w:rsidP="00E55216">
      <w:pPr>
        <w:spacing w:after="0" w:line="240" w:lineRule="auto"/>
        <w:jc w:val="both"/>
        <w:rPr>
          <w:rFonts w:eastAsia="Times New Roman"/>
          <w:szCs w:val="24"/>
          <w:lang w:val="es-ES_tradnl"/>
        </w:rPr>
      </w:pPr>
    </w:p>
    <w:p w14:paraId="1803A6AF" w14:textId="77777777" w:rsidR="00E55216" w:rsidRPr="00BC20F3" w:rsidRDefault="00E55216" w:rsidP="00E55216">
      <w:pPr>
        <w:spacing w:after="0" w:line="240" w:lineRule="auto"/>
        <w:jc w:val="both"/>
        <w:rPr>
          <w:rFonts w:eastAsia="Times New Roman"/>
          <w:szCs w:val="24"/>
          <w:lang w:val="es-ES_tradnl"/>
        </w:rPr>
      </w:pPr>
    </w:p>
    <w:p w14:paraId="5F1E563F" w14:textId="77777777" w:rsidR="00E55216" w:rsidRPr="00BC20F3" w:rsidRDefault="00E55216" w:rsidP="00E55216">
      <w:pPr>
        <w:spacing w:after="0" w:line="240" w:lineRule="auto"/>
        <w:jc w:val="both"/>
        <w:rPr>
          <w:rFonts w:eastAsia="Times New Roman"/>
          <w:szCs w:val="24"/>
          <w:lang w:val="es-ES_tradnl"/>
        </w:rPr>
      </w:pPr>
      <w:r w:rsidRPr="00BC20F3">
        <w:rPr>
          <w:rFonts w:eastAsia="Times New Roman"/>
          <w:b/>
          <w:bCs/>
          <w:szCs w:val="24"/>
          <w:lang w:val="es-ES_tradnl"/>
        </w:rPr>
        <w:t>ACUERDO NÚMERO VEINTIUNO:</w:t>
      </w:r>
      <w:r w:rsidRPr="00BC20F3">
        <w:rPr>
          <w:rFonts w:eastAsia="Times New Roman"/>
          <w:szCs w:val="24"/>
          <w:lang w:val="es-ES_tradnl"/>
        </w:rPr>
        <w:t xml:space="preserve"> APROBACIÓN Y FIRMA DEL CONVENIO DE COLABORACIÓN INTERINSTITUCIONAL ENTRE LA ALCALDÍA MUNICIPAL DE METAPÁN Y FEDERACIÓN SALVADOREÑA DE BALONCESTO”</w:t>
      </w:r>
    </w:p>
    <w:p w14:paraId="29DFA473" w14:textId="77777777" w:rsidR="00E55216" w:rsidRDefault="00E55216" w:rsidP="00E55216">
      <w:pPr>
        <w:spacing w:after="0" w:line="240" w:lineRule="auto"/>
        <w:jc w:val="both"/>
        <w:rPr>
          <w:rFonts w:eastAsia="Times New Roman"/>
          <w:szCs w:val="24"/>
          <w:lang w:val="es-ES_tradnl"/>
        </w:rPr>
      </w:pPr>
    </w:p>
    <w:p w14:paraId="03B4A965" w14:textId="77777777" w:rsidR="002E325C" w:rsidRDefault="002E325C" w:rsidP="00E55216">
      <w:pPr>
        <w:spacing w:after="0" w:line="240" w:lineRule="auto"/>
        <w:jc w:val="both"/>
        <w:rPr>
          <w:rFonts w:eastAsia="Times New Roman"/>
          <w:szCs w:val="24"/>
          <w:lang w:val="es-ES_tradnl"/>
        </w:rPr>
      </w:pPr>
    </w:p>
    <w:p w14:paraId="44D34475" w14:textId="77777777" w:rsidR="002E325C" w:rsidRDefault="002E325C" w:rsidP="002E325C">
      <w:pPr>
        <w:spacing w:after="0" w:line="240" w:lineRule="auto"/>
        <w:jc w:val="both"/>
      </w:pPr>
      <w:r w:rsidRPr="00BC20F3">
        <w:rPr>
          <w:rFonts w:eastAsia="Calibri"/>
          <w:spacing w:val="-3"/>
          <w:szCs w:val="24"/>
          <w:lang w:val="es-MX"/>
        </w:rPr>
        <w:t>Lic. Yanira Marlene Peraza de Salazar, séptima regidora propietaria</w:t>
      </w:r>
      <w:r>
        <w:t>; Estoy en total acuerdo de apoyar el equipo de Baloncesto, pero tengo entendido que el Concejo anterior tiene una observación por el apoyo económico; por lo cual VOTO EN CONTRA, pero estoy de acuerdo en que utilicen las Instalaciones del Polideportivo, con el compromiso que al obtener una resolución definitiva sobre el aporte económico y sea validado por las Autoridades Correspondientes, brindar mi apoyo incondicional.</w:t>
      </w:r>
    </w:p>
    <w:p w14:paraId="77F62241" w14:textId="77777777" w:rsidR="002E325C" w:rsidRPr="002E325C" w:rsidRDefault="002E325C" w:rsidP="00E55216">
      <w:pPr>
        <w:spacing w:after="0" w:line="240" w:lineRule="auto"/>
        <w:jc w:val="both"/>
        <w:rPr>
          <w:rFonts w:eastAsia="Times New Roman"/>
          <w:szCs w:val="24"/>
        </w:rPr>
      </w:pPr>
    </w:p>
    <w:p w14:paraId="388D0B14" w14:textId="77777777" w:rsidR="002E325C" w:rsidRDefault="002E325C" w:rsidP="00E55216">
      <w:pPr>
        <w:spacing w:after="0" w:line="240" w:lineRule="auto"/>
        <w:jc w:val="both"/>
        <w:rPr>
          <w:rFonts w:eastAsia="Times New Roman"/>
          <w:szCs w:val="24"/>
          <w:lang w:val="es-ES_tradnl"/>
        </w:rPr>
      </w:pPr>
    </w:p>
    <w:p w14:paraId="15EED4A9" w14:textId="77777777" w:rsidR="002E325C" w:rsidRDefault="002E325C" w:rsidP="00E55216">
      <w:pPr>
        <w:spacing w:after="0" w:line="240" w:lineRule="auto"/>
        <w:jc w:val="both"/>
        <w:rPr>
          <w:rFonts w:eastAsia="Times New Roman"/>
          <w:szCs w:val="24"/>
          <w:lang w:val="es-ES_tradnl"/>
        </w:rPr>
      </w:pPr>
    </w:p>
    <w:p w14:paraId="06611B6F" w14:textId="6A2CAA1C" w:rsidR="002E325C" w:rsidRDefault="002E325C" w:rsidP="00E55216">
      <w:pPr>
        <w:spacing w:after="0" w:line="240" w:lineRule="auto"/>
        <w:jc w:val="both"/>
        <w:rPr>
          <w:rFonts w:eastAsia="Calibri"/>
          <w:szCs w:val="24"/>
          <w:lang w:val="es-ES"/>
        </w:rPr>
      </w:pPr>
      <w:r w:rsidRPr="00BC20F3">
        <w:rPr>
          <w:rFonts w:eastAsia="Calibri"/>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BC20F3">
        <w:rPr>
          <w:rFonts w:eastAsia="Calibri"/>
          <w:szCs w:val="24"/>
          <w:lang w:val="es-ES"/>
        </w:rPr>
        <w:t>, en calidad de Octavo Regidor Propietario para el período 2021-2024 en el pleno uso y goce de mis facultades  VOTO EN CONTRA</w:t>
      </w:r>
      <w:r>
        <w:rPr>
          <w:rFonts w:eastAsia="Calibri"/>
          <w:szCs w:val="24"/>
          <w:lang w:val="es-ES"/>
        </w:rPr>
        <w:t xml:space="preserve">, porque soy parte del Concejo Municipal saliente y tenemos una observación sobre el apoyo económico que se le brinda a la Asociación Deportiva Isidro Metapán, y a la fecha no hay una resolución definitiva sobre ese aporte económico, por lo que voto en contra, de la Colaboración Interinstitucional entre la Municipalidad de Metapán y la Federación Salvadoreña de Baloncesto, pero estoy a favor que se le preste las Instalaciones del Polideportivo, comprometiéndome al haber una resolución definitiva sobre dicho aporte si es </w:t>
      </w:r>
      <w:proofErr w:type="spellStart"/>
      <w:r>
        <w:rPr>
          <w:rFonts w:eastAsia="Calibri"/>
          <w:szCs w:val="24"/>
          <w:lang w:val="es-ES"/>
        </w:rPr>
        <w:t>valido</w:t>
      </w:r>
      <w:proofErr w:type="spellEnd"/>
      <w:r>
        <w:rPr>
          <w:rFonts w:eastAsia="Calibri"/>
          <w:szCs w:val="24"/>
          <w:lang w:val="es-ES"/>
        </w:rPr>
        <w:t xml:space="preserve"> por las Autoridades Correspondiente, dar mi apoyo incondicional. </w:t>
      </w:r>
    </w:p>
    <w:p w14:paraId="5666221A" w14:textId="77777777" w:rsidR="00F737B6" w:rsidRDefault="00F737B6" w:rsidP="00E55216">
      <w:pPr>
        <w:spacing w:after="0" w:line="240" w:lineRule="auto"/>
        <w:jc w:val="both"/>
        <w:rPr>
          <w:rFonts w:eastAsia="Calibri"/>
          <w:szCs w:val="24"/>
          <w:lang w:val="es-ES"/>
        </w:rPr>
      </w:pPr>
    </w:p>
    <w:p w14:paraId="273722CD" w14:textId="77777777" w:rsidR="00F737B6" w:rsidRDefault="00F737B6" w:rsidP="00E55216">
      <w:pPr>
        <w:spacing w:after="0" w:line="240" w:lineRule="auto"/>
        <w:jc w:val="both"/>
        <w:rPr>
          <w:rFonts w:eastAsia="Calibri"/>
          <w:szCs w:val="24"/>
          <w:lang w:val="es-ES"/>
        </w:rPr>
      </w:pPr>
    </w:p>
    <w:p w14:paraId="093EE6C5" w14:textId="77777777" w:rsidR="00F737B6" w:rsidRPr="00BC20F3" w:rsidRDefault="00F737B6" w:rsidP="00E55216">
      <w:pPr>
        <w:spacing w:after="0" w:line="240" w:lineRule="auto"/>
        <w:jc w:val="both"/>
        <w:rPr>
          <w:rFonts w:eastAsia="Times New Roman"/>
          <w:szCs w:val="24"/>
          <w:lang w:val="es-ES_tradnl"/>
        </w:rPr>
      </w:pPr>
      <w:r w:rsidRPr="00BC20F3">
        <w:rPr>
          <w:rFonts w:eastAsia="Calibri"/>
          <w:szCs w:val="24"/>
          <w:lang w:val="es-MX"/>
        </w:rPr>
        <w:t xml:space="preserve">Lic. Daniel Antonio Salazar Villatoro, Noveno Regidor Propietario, </w:t>
      </w:r>
      <w:r w:rsidRPr="00BC20F3">
        <w:rPr>
          <w:rFonts w:eastAsia="Calibri"/>
          <w:szCs w:val="24"/>
        </w:rPr>
        <w:t>VOTO EN CONTRA VOTO</w:t>
      </w:r>
      <w:r>
        <w:rPr>
          <w:rFonts w:eastAsia="Calibri"/>
          <w:szCs w:val="24"/>
        </w:rPr>
        <w:t xml:space="preserve">, por desconocer en este momento el convenio que firmara y los puntos que se obligaran cada parte a cumplir. </w:t>
      </w:r>
    </w:p>
    <w:p w14:paraId="4D27D44E" w14:textId="77777777" w:rsidR="00E55216" w:rsidRDefault="00E55216" w:rsidP="00E55216">
      <w:pPr>
        <w:spacing w:after="0" w:line="240" w:lineRule="auto"/>
        <w:jc w:val="both"/>
        <w:rPr>
          <w:rFonts w:eastAsia="Times New Roman"/>
          <w:szCs w:val="24"/>
          <w:lang w:val="es-ES_tradnl"/>
        </w:rPr>
      </w:pPr>
    </w:p>
    <w:p w14:paraId="0C088BC8" w14:textId="77777777" w:rsidR="00122233" w:rsidRDefault="00122233" w:rsidP="00E55216">
      <w:pPr>
        <w:spacing w:after="0" w:line="240" w:lineRule="auto"/>
        <w:jc w:val="both"/>
        <w:rPr>
          <w:rFonts w:eastAsia="Times New Roman"/>
          <w:szCs w:val="24"/>
          <w:lang w:val="es-ES_tradnl"/>
        </w:rPr>
      </w:pPr>
    </w:p>
    <w:p w14:paraId="3EE72A29" w14:textId="77777777" w:rsidR="00122233" w:rsidRDefault="00122233" w:rsidP="00E55216">
      <w:pPr>
        <w:spacing w:after="0" w:line="240" w:lineRule="auto"/>
        <w:jc w:val="both"/>
        <w:rPr>
          <w:rFonts w:eastAsia="Times New Roman"/>
          <w:szCs w:val="24"/>
          <w:lang w:val="es-ES_tradnl"/>
        </w:rPr>
      </w:pPr>
      <w:r>
        <w:rPr>
          <w:rFonts w:eastAsia="Times New Roman"/>
          <w:szCs w:val="24"/>
          <w:lang w:val="es-ES_tradnl"/>
        </w:rPr>
        <w:t xml:space="preserve">Kelvin </w:t>
      </w:r>
      <w:proofErr w:type="spellStart"/>
      <w:r>
        <w:rPr>
          <w:rFonts w:eastAsia="Times New Roman"/>
          <w:szCs w:val="24"/>
          <w:lang w:val="es-ES_tradnl"/>
        </w:rPr>
        <w:t>Elias</w:t>
      </w:r>
      <w:proofErr w:type="spellEnd"/>
      <w:r>
        <w:rPr>
          <w:rFonts w:eastAsia="Times New Roman"/>
          <w:szCs w:val="24"/>
          <w:lang w:val="es-ES_tradnl"/>
        </w:rPr>
        <w:t xml:space="preserve"> Ramos Santos, Décimo Regidor Propietario. </w:t>
      </w:r>
      <w:r w:rsidRPr="00122233">
        <w:rPr>
          <w:rFonts w:eastAsia="Times New Roman"/>
          <w:szCs w:val="24"/>
          <w:lang w:val="es-ES_tradnl"/>
        </w:rPr>
        <w:t>Voto en contra en la firma de convenio de colaboración interinstitucional entre la alcaldía municipal de Metapán y la Federación Salvadoreña de Baloncesto, ya que considero que no es el mejor mecanismo para hacerlo; cabe mencionar que se han venido realizando acciones fuera del marco legal para apoyar al baloncesto, por esa razón voto en contra y sugiero que se hagan los trámites pertinentes para qué el equipo de baloncesto obtenga la personalidad jurídica y así recibir ayuda de forma directa.</w:t>
      </w:r>
    </w:p>
    <w:p w14:paraId="45492AB4" w14:textId="77777777" w:rsidR="00122233" w:rsidRDefault="00122233" w:rsidP="00E55216">
      <w:pPr>
        <w:spacing w:after="0" w:line="240" w:lineRule="auto"/>
        <w:jc w:val="both"/>
        <w:rPr>
          <w:rFonts w:eastAsia="Times New Roman"/>
          <w:szCs w:val="24"/>
          <w:lang w:val="es-ES_tradnl"/>
        </w:rPr>
      </w:pPr>
    </w:p>
    <w:p w14:paraId="22F823FE" w14:textId="77777777" w:rsidR="00122233" w:rsidRPr="00BC20F3" w:rsidRDefault="00122233" w:rsidP="00E55216">
      <w:pPr>
        <w:spacing w:after="0" w:line="240" w:lineRule="auto"/>
        <w:jc w:val="both"/>
        <w:rPr>
          <w:rFonts w:eastAsia="Times New Roman"/>
          <w:szCs w:val="24"/>
          <w:lang w:val="es-ES_tradnl"/>
        </w:rPr>
      </w:pPr>
    </w:p>
    <w:p w14:paraId="248990A1" w14:textId="77777777" w:rsidR="00E55216" w:rsidRPr="00BC20F3" w:rsidRDefault="00E55216" w:rsidP="00E55216">
      <w:pPr>
        <w:spacing w:after="0" w:line="240" w:lineRule="auto"/>
        <w:jc w:val="both"/>
        <w:rPr>
          <w:rFonts w:eastAsia="Times New Roman"/>
          <w:szCs w:val="24"/>
          <w:lang w:val="es-ES_tradnl"/>
        </w:rPr>
      </w:pPr>
    </w:p>
    <w:p w14:paraId="4C7E43A9" w14:textId="77777777" w:rsidR="00E55216" w:rsidRPr="00BC20F3" w:rsidRDefault="00E55216" w:rsidP="00E55216">
      <w:pPr>
        <w:spacing w:after="0" w:line="240" w:lineRule="auto"/>
        <w:jc w:val="both"/>
        <w:rPr>
          <w:rFonts w:eastAsia="Times New Roman"/>
          <w:szCs w:val="24"/>
          <w:lang w:val="es-ES_tradnl"/>
        </w:rPr>
      </w:pPr>
      <w:r w:rsidRPr="00BC20F3">
        <w:rPr>
          <w:rFonts w:eastAsia="Times New Roman"/>
          <w:b/>
          <w:bCs/>
          <w:szCs w:val="24"/>
          <w:lang w:val="es-ES_tradnl"/>
        </w:rPr>
        <w:t>ACUERDO NÚMERO VEINTITRES:</w:t>
      </w:r>
      <w:r w:rsidRPr="00BC20F3">
        <w:rPr>
          <w:rFonts w:eastAsia="Times New Roman"/>
          <w:szCs w:val="24"/>
          <w:lang w:val="es-ES_tradnl"/>
        </w:rPr>
        <w:t xml:space="preserve"> ABSTENCIÓN DE VOTACIÓN</w:t>
      </w:r>
      <w:r>
        <w:rPr>
          <w:rFonts w:eastAsia="Times New Roman"/>
          <w:szCs w:val="24"/>
          <w:lang w:val="es-ES_tradnl"/>
        </w:rPr>
        <w:t xml:space="preserve"> POR TENER INTERES EN EL PUNTO SOMETIDO A CONOCIMIENTO DE CONCEJO MUNICIPAL, </w:t>
      </w:r>
      <w:r w:rsidRPr="00BC20F3">
        <w:rPr>
          <w:rFonts w:eastAsia="Times New Roman"/>
          <w:szCs w:val="24"/>
          <w:lang w:val="es-ES_tradnl"/>
        </w:rPr>
        <w:t xml:space="preserve"> DE CONFORMIDAD AL ART. 44 DEL CÓDIGO MUNICIPAL DE LOS REGIDORES SIGUIENTES: YANIRA MARLENE PERAZA DE SALAZAR, SEPTIMA </w:t>
      </w:r>
      <w:r w:rsidRPr="00BC20F3">
        <w:rPr>
          <w:rFonts w:eastAsia="Times New Roman"/>
          <w:szCs w:val="24"/>
          <w:lang w:val="es-ES_tradnl"/>
        </w:rPr>
        <w:lastRenderedPageBreak/>
        <w:t>REGIDORA PROPIETARIA, RAMON ALBERTO CALDERON HERNÁNDEZ, OCTAVO REGIDOR PROPIETARIO, DANIEL ANTONIO SALAZAR VILLATORO, NOVENO REGIDOR PROPIETARIO, KELVIN ELIAS RAMOS SANTOS, DÉCIMO REGIDOR PROPIETARIO.</w:t>
      </w:r>
    </w:p>
    <w:p w14:paraId="22F675B3" w14:textId="77777777" w:rsidR="00E55216" w:rsidRPr="00BC20F3" w:rsidRDefault="00E55216" w:rsidP="00E55216">
      <w:pPr>
        <w:spacing w:after="0" w:line="240" w:lineRule="auto"/>
        <w:jc w:val="both"/>
        <w:rPr>
          <w:rFonts w:eastAsia="Times New Roman"/>
          <w:szCs w:val="24"/>
          <w:lang w:val="es-ES_tradnl"/>
        </w:rPr>
      </w:pPr>
    </w:p>
    <w:p w14:paraId="640E1C8E" w14:textId="77777777" w:rsidR="00E55216" w:rsidRPr="00BC20F3" w:rsidRDefault="00E55216" w:rsidP="00E55216">
      <w:pPr>
        <w:spacing w:after="0" w:line="240" w:lineRule="auto"/>
        <w:jc w:val="both"/>
        <w:rPr>
          <w:rFonts w:ascii="Calibri" w:eastAsia="Times New Roman" w:hAnsi="Calibri" w:cs="Calibri"/>
          <w:b/>
          <w:bCs/>
          <w:sz w:val="22"/>
          <w:szCs w:val="24"/>
          <w:lang w:val="es-ES_tradnl"/>
        </w:rPr>
      </w:pPr>
    </w:p>
    <w:p w14:paraId="0C6A6D33" w14:textId="77777777" w:rsidR="00E55216" w:rsidRPr="00BC20F3" w:rsidRDefault="00E55216" w:rsidP="00E55216">
      <w:pPr>
        <w:jc w:val="both"/>
        <w:rPr>
          <w:rFonts w:ascii="Calibri" w:eastAsia="Calibri" w:hAnsi="Calibri"/>
          <w:b/>
          <w:bCs/>
          <w:sz w:val="22"/>
        </w:rPr>
      </w:pPr>
    </w:p>
    <w:p w14:paraId="69EBE96F" w14:textId="77777777" w:rsidR="005D069C" w:rsidRDefault="005D069C" w:rsidP="005D069C">
      <w:pPr>
        <w:jc w:val="both"/>
        <w:rPr>
          <w:rFonts w:eastAsia="Calibri"/>
          <w:b/>
          <w:szCs w:val="24"/>
        </w:rPr>
      </w:pPr>
    </w:p>
    <w:p w14:paraId="1A67321A" w14:textId="77777777" w:rsidR="005D069C" w:rsidRPr="00B67DBD" w:rsidRDefault="005D069C" w:rsidP="005D069C">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trece</w:t>
      </w:r>
      <w:r w:rsidRPr="00B67DBD">
        <w:rPr>
          <w:rFonts w:eastAsia="Times New Roman"/>
          <w:szCs w:val="24"/>
          <w:lang w:val="es-ES" w:eastAsia="es-ES"/>
        </w:rPr>
        <w:t xml:space="preserve"> 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nueve de marzo</w:t>
      </w:r>
      <w:r w:rsidRPr="00B67DBD">
        <w:rPr>
          <w:rFonts w:eastAsia="Times New Roman"/>
          <w:szCs w:val="24"/>
          <w:lang w:val="es-ES" w:eastAsia="es-ES"/>
        </w:rPr>
        <w:t xml:space="preserve"> del año dos mil veintidós, la cual firmamos de conformidad para efectos legales consiguientes. </w:t>
      </w:r>
    </w:p>
    <w:p w14:paraId="03F9BCB5" w14:textId="77777777" w:rsidR="005D069C" w:rsidRPr="00B67DBD" w:rsidRDefault="005D069C" w:rsidP="005D069C">
      <w:pPr>
        <w:spacing w:after="0" w:line="240" w:lineRule="auto"/>
        <w:jc w:val="center"/>
        <w:rPr>
          <w:rFonts w:eastAsia="Times New Roman"/>
          <w:szCs w:val="24"/>
          <w:lang w:val="es-ES" w:eastAsia="es-ES"/>
        </w:rPr>
      </w:pPr>
    </w:p>
    <w:p w14:paraId="1EC91425" w14:textId="77777777" w:rsidR="005D069C" w:rsidRPr="00B67DBD" w:rsidRDefault="005D069C" w:rsidP="005D069C">
      <w:pPr>
        <w:spacing w:after="0" w:line="240" w:lineRule="auto"/>
        <w:rPr>
          <w:rFonts w:eastAsia="Times New Roman"/>
          <w:szCs w:val="24"/>
          <w:lang w:val="es-ES" w:eastAsia="es-ES"/>
        </w:rPr>
      </w:pPr>
    </w:p>
    <w:p w14:paraId="23167F3F" w14:textId="77777777" w:rsidR="005D069C" w:rsidRPr="00B67DBD" w:rsidRDefault="005D069C" w:rsidP="005D069C">
      <w:pPr>
        <w:spacing w:after="0" w:line="240" w:lineRule="auto"/>
        <w:jc w:val="center"/>
        <w:rPr>
          <w:rFonts w:eastAsia="Times New Roman"/>
          <w:szCs w:val="24"/>
          <w:lang w:val="es-ES" w:eastAsia="es-ES"/>
        </w:rPr>
      </w:pPr>
    </w:p>
    <w:p w14:paraId="311C6962" w14:textId="77777777" w:rsidR="005D069C" w:rsidRPr="00B67DBD" w:rsidRDefault="005D069C" w:rsidP="005D069C">
      <w:pPr>
        <w:spacing w:after="0" w:line="240" w:lineRule="auto"/>
        <w:jc w:val="center"/>
        <w:rPr>
          <w:rFonts w:eastAsia="Times New Roman"/>
          <w:szCs w:val="24"/>
          <w:lang w:val="es-ES" w:eastAsia="es-ES"/>
        </w:rPr>
      </w:pPr>
    </w:p>
    <w:p w14:paraId="2A0391BF"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65FB0841"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6A788478" w14:textId="77777777" w:rsidR="005D069C" w:rsidRPr="00B67DBD" w:rsidRDefault="005D069C" w:rsidP="005D069C">
      <w:pPr>
        <w:spacing w:after="0" w:line="240" w:lineRule="auto"/>
        <w:contextualSpacing/>
        <w:jc w:val="center"/>
        <w:rPr>
          <w:rFonts w:eastAsia="Times New Roman"/>
          <w:szCs w:val="24"/>
          <w:lang w:val="es-ES" w:eastAsia="es-ES"/>
        </w:rPr>
      </w:pPr>
    </w:p>
    <w:p w14:paraId="2C7EEE26" w14:textId="77777777" w:rsidR="005D069C" w:rsidRPr="00B67DBD" w:rsidRDefault="005D069C" w:rsidP="005D069C">
      <w:pPr>
        <w:spacing w:after="0" w:line="240" w:lineRule="auto"/>
        <w:contextualSpacing/>
        <w:jc w:val="center"/>
        <w:rPr>
          <w:rFonts w:eastAsia="Times New Roman"/>
          <w:szCs w:val="24"/>
          <w:lang w:val="es-ES" w:eastAsia="es-ES"/>
        </w:rPr>
      </w:pPr>
    </w:p>
    <w:p w14:paraId="1C82F9A1" w14:textId="77777777" w:rsidR="005D069C" w:rsidRPr="00B67DBD" w:rsidRDefault="005D069C" w:rsidP="005D069C">
      <w:pPr>
        <w:spacing w:after="0" w:line="240" w:lineRule="auto"/>
        <w:contextualSpacing/>
        <w:rPr>
          <w:rFonts w:eastAsia="Times New Roman"/>
          <w:szCs w:val="24"/>
          <w:lang w:val="es-ES" w:eastAsia="es-ES"/>
        </w:rPr>
      </w:pPr>
    </w:p>
    <w:p w14:paraId="67AF5673" w14:textId="77777777" w:rsidR="005D069C" w:rsidRPr="00B67DBD" w:rsidRDefault="005D069C" w:rsidP="005D069C">
      <w:pPr>
        <w:spacing w:after="0" w:line="240" w:lineRule="auto"/>
        <w:contextualSpacing/>
        <w:jc w:val="center"/>
        <w:rPr>
          <w:rFonts w:eastAsia="Times New Roman"/>
          <w:szCs w:val="24"/>
          <w:lang w:val="es-ES" w:eastAsia="es-ES"/>
        </w:rPr>
      </w:pPr>
    </w:p>
    <w:p w14:paraId="4C946620"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741EA620"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56D804EC" w14:textId="77777777" w:rsidR="005D069C" w:rsidRPr="00B67DBD" w:rsidRDefault="005D069C" w:rsidP="005D069C">
      <w:pPr>
        <w:spacing w:after="0" w:line="240" w:lineRule="auto"/>
        <w:contextualSpacing/>
        <w:jc w:val="both"/>
        <w:rPr>
          <w:rFonts w:eastAsia="Times New Roman"/>
          <w:szCs w:val="24"/>
          <w:lang w:eastAsia="es-ES"/>
        </w:rPr>
      </w:pPr>
    </w:p>
    <w:p w14:paraId="3841AFC5" w14:textId="77777777" w:rsidR="005D069C" w:rsidRPr="00B67DBD" w:rsidRDefault="005D069C" w:rsidP="005D069C">
      <w:pPr>
        <w:spacing w:line="240" w:lineRule="auto"/>
        <w:contextualSpacing/>
        <w:rPr>
          <w:rFonts w:eastAsia="Calibri"/>
        </w:rPr>
      </w:pPr>
    </w:p>
    <w:p w14:paraId="4B00F0D5" w14:textId="77777777" w:rsidR="005D069C" w:rsidRPr="00B67DBD" w:rsidRDefault="005D069C" w:rsidP="005D069C">
      <w:pPr>
        <w:spacing w:line="240" w:lineRule="auto"/>
        <w:contextualSpacing/>
        <w:rPr>
          <w:rFonts w:eastAsia="Calibri"/>
        </w:rPr>
      </w:pPr>
    </w:p>
    <w:p w14:paraId="7E23F42A" w14:textId="77777777" w:rsidR="005D069C" w:rsidRPr="00B67DBD" w:rsidRDefault="005D069C" w:rsidP="005D069C">
      <w:pPr>
        <w:spacing w:line="240" w:lineRule="auto"/>
        <w:contextualSpacing/>
        <w:rPr>
          <w:rFonts w:eastAsia="Calibri"/>
        </w:rPr>
      </w:pPr>
    </w:p>
    <w:p w14:paraId="445AF8D4" w14:textId="77777777" w:rsidR="005D069C" w:rsidRPr="00B67DBD" w:rsidRDefault="005D069C" w:rsidP="005D069C">
      <w:pPr>
        <w:spacing w:line="240" w:lineRule="auto"/>
        <w:contextualSpacing/>
        <w:rPr>
          <w:rFonts w:eastAsia="Calibri"/>
        </w:rPr>
      </w:pPr>
    </w:p>
    <w:p w14:paraId="7108A35F" w14:textId="77777777" w:rsidR="005D069C" w:rsidRPr="00B67DBD" w:rsidRDefault="005D069C" w:rsidP="005D069C">
      <w:pPr>
        <w:spacing w:line="240" w:lineRule="auto"/>
        <w:contextualSpacing/>
        <w:rPr>
          <w:rFonts w:eastAsia="Calibri"/>
        </w:rPr>
      </w:pPr>
      <w:r w:rsidRPr="00B67DBD">
        <w:rPr>
          <w:rFonts w:eastAsia="Calibri"/>
        </w:rPr>
        <w:t>Sr. Denis Edgardo Pacheco Martínez                   Sra. Clelia Madelin Guevara de Galdámez</w:t>
      </w:r>
    </w:p>
    <w:p w14:paraId="737062DA" w14:textId="77777777" w:rsidR="005D069C" w:rsidRPr="00B67DBD" w:rsidRDefault="005D069C" w:rsidP="005D069C">
      <w:pPr>
        <w:spacing w:line="240" w:lineRule="auto"/>
        <w:contextualSpacing/>
        <w:rPr>
          <w:rFonts w:eastAsia="Calibri"/>
        </w:rPr>
      </w:pPr>
      <w:r w:rsidRPr="00B67DBD">
        <w:rPr>
          <w:rFonts w:eastAsia="Calibri"/>
        </w:rPr>
        <w:t>Primer Regidor Propietario                                       Segunda Regidora Propietaria</w:t>
      </w:r>
    </w:p>
    <w:p w14:paraId="398D4267" w14:textId="77777777" w:rsidR="005D069C" w:rsidRPr="00B67DBD" w:rsidRDefault="005D069C" w:rsidP="005D069C">
      <w:pPr>
        <w:spacing w:line="240" w:lineRule="auto"/>
        <w:contextualSpacing/>
        <w:rPr>
          <w:rFonts w:eastAsia="Calibri"/>
        </w:rPr>
      </w:pPr>
    </w:p>
    <w:p w14:paraId="7B3930F9" w14:textId="77777777" w:rsidR="005D069C" w:rsidRPr="00B67DBD" w:rsidRDefault="005D069C" w:rsidP="005D069C">
      <w:pPr>
        <w:spacing w:line="240" w:lineRule="auto"/>
        <w:contextualSpacing/>
        <w:rPr>
          <w:rFonts w:eastAsia="Calibri"/>
        </w:rPr>
      </w:pPr>
    </w:p>
    <w:p w14:paraId="5C18AC34" w14:textId="77777777" w:rsidR="005D069C" w:rsidRPr="00B67DBD" w:rsidRDefault="005D069C" w:rsidP="005D069C">
      <w:pPr>
        <w:spacing w:line="240" w:lineRule="auto"/>
        <w:contextualSpacing/>
        <w:rPr>
          <w:rFonts w:eastAsia="Calibri"/>
        </w:rPr>
      </w:pPr>
    </w:p>
    <w:p w14:paraId="39932886" w14:textId="77777777" w:rsidR="005D069C" w:rsidRPr="00B67DBD" w:rsidRDefault="005D069C" w:rsidP="005D069C">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5D866A27" w14:textId="77777777" w:rsidR="005D069C" w:rsidRPr="00B67DBD" w:rsidRDefault="005D069C" w:rsidP="005D069C">
      <w:pPr>
        <w:spacing w:line="240" w:lineRule="auto"/>
        <w:contextualSpacing/>
        <w:rPr>
          <w:rFonts w:eastAsia="Calibri"/>
        </w:rPr>
      </w:pPr>
      <w:r w:rsidRPr="00B67DBD">
        <w:rPr>
          <w:rFonts w:eastAsia="Calibri"/>
        </w:rPr>
        <w:t>Tercer Regidor Propietario                                    Cuarto Regidor Propietario</w:t>
      </w:r>
    </w:p>
    <w:p w14:paraId="08A35355" w14:textId="77777777" w:rsidR="005D069C" w:rsidRPr="00B67DBD" w:rsidRDefault="005D069C" w:rsidP="005D069C">
      <w:pPr>
        <w:spacing w:line="240" w:lineRule="auto"/>
        <w:contextualSpacing/>
        <w:rPr>
          <w:rFonts w:eastAsia="Calibri"/>
        </w:rPr>
      </w:pPr>
    </w:p>
    <w:p w14:paraId="7CC08C56" w14:textId="77777777" w:rsidR="005D069C" w:rsidRPr="00B67DBD" w:rsidRDefault="005D069C" w:rsidP="005D069C">
      <w:pPr>
        <w:spacing w:line="240" w:lineRule="auto"/>
        <w:contextualSpacing/>
        <w:rPr>
          <w:rFonts w:eastAsia="Calibri"/>
        </w:rPr>
      </w:pPr>
    </w:p>
    <w:p w14:paraId="01D4C2BF" w14:textId="77777777" w:rsidR="005D069C" w:rsidRPr="00B67DBD" w:rsidRDefault="005D069C" w:rsidP="005D069C">
      <w:pPr>
        <w:spacing w:line="240" w:lineRule="auto"/>
        <w:contextualSpacing/>
        <w:rPr>
          <w:rFonts w:eastAsia="Calibri"/>
        </w:rPr>
      </w:pPr>
    </w:p>
    <w:p w14:paraId="5A3FC478" w14:textId="77777777" w:rsidR="005D069C" w:rsidRPr="00B67DBD" w:rsidRDefault="005D069C" w:rsidP="005D069C">
      <w:pPr>
        <w:spacing w:line="240" w:lineRule="auto"/>
        <w:contextualSpacing/>
        <w:rPr>
          <w:rFonts w:eastAsia="Calibri"/>
        </w:rPr>
      </w:pPr>
    </w:p>
    <w:p w14:paraId="5B611A71" w14:textId="77777777" w:rsidR="005D069C" w:rsidRPr="00B67DBD" w:rsidRDefault="005D069C" w:rsidP="005D069C">
      <w:pPr>
        <w:spacing w:line="240" w:lineRule="auto"/>
        <w:contextualSpacing/>
        <w:rPr>
          <w:rFonts w:eastAsia="Calibri"/>
        </w:rPr>
      </w:pPr>
      <w:r w:rsidRPr="00B67DBD">
        <w:rPr>
          <w:rFonts w:eastAsia="Calibri"/>
        </w:rPr>
        <w:t>Sr. Mario Antonio Arriola Figueroa                      Sr. Juan Ramón Ochoa Morales</w:t>
      </w:r>
    </w:p>
    <w:p w14:paraId="374052A5" w14:textId="77777777" w:rsidR="005D069C" w:rsidRDefault="005D069C" w:rsidP="005D069C">
      <w:pPr>
        <w:spacing w:line="240" w:lineRule="auto"/>
        <w:contextualSpacing/>
        <w:rPr>
          <w:rFonts w:eastAsia="Calibri"/>
        </w:rPr>
      </w:pPr>
      <w:r w:rsidRPr="00B67DBD">
        <w:rPr>
          <w:rFonts w:eastAsia="Calibri"/>
        </w:rPr>
        <w:t>Quinto Regidor Propietario                                    Sexto Regidor Propietario</w:t>
      </w:r>
    </w:p>
    <w:p w14:paraId="39AF4581" w14:textId="77777777" w:rsidR="005D069C" w:rsidRPr="00B67DBD" w:rsidRDefault="005D069C" w:rsidP="005D069C">
      <w:pPr>
        <w:spacing w:line="240" w:lineRule="auto"/>
        <w:contextualSpacing/>
        <w:rPr>
          <w:rFonts w:eastAsia="Calibri"/>
        </w:rPr>
      </w:pPr>
    </w:p>
    <w:p w14:paraId="140A3D3C" w14:textId="77777777" w:rsidR="005D069C" w:rsidRPr="00B67DBD" w:rsidRDefault="005D069C" w:rsidP="005D069C">
      <w:pPr>
        <w:spacing w:line="240" w:lineRule="auto"/>
        <w:contextualSpacing/>
        <w:rPr>
          <w:rFonts w:eastAsia="Calibri"/>
        </w:rPr>
      </w:pPr>
    </w:p>
    <w:p w14:paraId="67DBD254" w14:textId="77777777" w:rsidR="005D069C" w:rsidRPr="00B67DBD" w:rsidRDefault="005D069C" w:rsidP="005D069C">
      <w:pPr>
        <w:spacing w:line="240" w:lineRule="auto"/>
        <w:contextualSpacing/>
        <w:rPr>
          <w:rFonts w:eastAsia="Calibri"/>
        </w:rPr>
      </w:pPr>
    </w:p>
    <w:p w14:paraId="7720CECF" w14:textId="77777777" w:rsidR="005D069C" w:rsidRPr="00B67DBD" w:rsidRDefault="005D069C" w:rsidP="005D069C">
      <w:pPr>
        <w:spacing w:line="240" w:lineRule="auto"/>
        <w:contextualSpacing/>
        <w:rPr>
          <w:rFonts w:eastAsia="Calibri"/>
        </w:rPr>
      </w:pPr>
      <w:r w:rsidRPr="00B67DBD">
        <w:rPr>
          <w:rFonts w:eastAsia="Calibri"/>
        </w:rPr>
        <w:t>Licda. Yanira Marlene Peraza de Salazar            Lic. Ramón Alberto Calderón Hernández</w:t>
      </w:r>
    </w:p>
    <w:p w14:paraId="40AAC36D" w14:textId="77777777" w:rsidR="005D069C" w:rsidRPr="00B67DBD" w:rsidRDefault="005D069C" w:rsidP="005D069C">
      <w:pPr>
        <w:spacing w:line="240" w:lineRule="auto"/>
        <w:contextualSpacing/>
        <w:rPr>
          <w:rFonts w:eastAsia="Calibri"/>
        </w:rPr>
      </w:pPr>
      <w:r w:rsidRPr="00B67DBD">
        <w:rPr>
          <w:rFonts w:eastAsia="Calibri"/>
        </w:rPr>
        <w:t>Séptima Regidora Propietaria                                Octavo Regidor Propietario</w:t>
      </w:r>
    </w:p>
    <w:p w14:paraId="7217F98C" w14:textId="77777777" w:rsidR="005D069C" w:rsidRPr="00B67DBD" w:rsidRDefault="005D069C" w:rsidP="005D069C">
      <w:pPr>
        <w:spacing w:line="240" w:lineRule="auto"/>
        <w:contextualSpacing/>
        <w:rPr>
          <w:rFonts w:eastAsia="Calibri"/>
        </w:rPr>
      </w:pPr>
    </w:p>
    <w:p w14:paraId="1CCD5E9B" w14:textId="77777777" w:rsidR="005D069C" w:rsidRPr="00B67DBD" w:rsidRDefault="005D069C" w:rsidP="005D069C">
      <w:pPr>
        <w:spacing w:line="240" w:lineRule="auto"/>
        <w:contextualSpacing/>
        <w:rPr>
          <w:rFonts w:eastAsia="Calibri"/>
        </w:rPr>
      </w:pPr>
    </w:p>
    <w:p w14:paraId="0DB325C5" w14:textId="77777777" w:rsidR="005D069C" w:rsidRPr="00B67DBD" w:rsidRDefault="005D069C" w:rsidP="005D069C">
      <w:pPr>
        <w:spacing w:line="240" w:lineRule="auto"/>
        <w:contextualSpacing/>
        <w:rPr>
          <w:rFonts w:eastAsia="Calibri"/>
        </w:rPr>
      </w:pPr>
    </w:p>
    <w:p w14:paraId="2CBCB8A8" w14:textId="77777777" w:rsidR="005D069C" w:rsidRPr="00B67DBD" w:rsidRDefault="005D069C" w:rsidP="005D069C">
      <w:pPr>
        <w:spacing w:line="240" w:lineRule="auto"/>
        <w:contextualSpacing/>
        <w:rPr>
          <w:rFonts w:eastAsia="Calibri"/>
        </w:rPr>
      </w:pPr>
    </w:p>
    <w:p w14:paraId="5F04C073" w14:textId="77777777" w:rsidR="005D069C" w:rsidRPr="00B67DBD" w:rsidRDefault="005D069C" w:rsidP="005D069C">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5457D730" w14:textId="77777777" w:rsidR="005D069C" w:rsidRPr="00B67DBD" w:rsidRDefault="005D069C" w:rsidP="005D069C">
      <w:pPr>
        <w:spacing w:line="240" w:lineRule="auto"/>
        <w:contextualSpacing/>
        <w:rPr>
          <w:rFonts w:eastAsia="Calibri"/>
        </w:rPr>
      </w:pPr>
      <w:r w:rsidRPr="00B67DBD">
        <w:rPr>
          <w:rFonts w:eastAsia="Calibri"/>
        </w:rPr>
        <w:t>Noveno Regidor Propietario                                   Décimo Regidor Propietario</w:t>
      </w:r>
    </w:p>
    <w:p w14:paraId="48E73D5B" w14:textId="77777777" w:rsidR="005D069C" w:rsidRPr="00B67DBD" w:rsidRDefault="005D069C" w:rsidP="005D069C">
      <w:pPr>
        <w:spacing w:line="240" w:lineRule="auto"/>
        <w:contextualSpacing/>
        <w:rPr>
          <w:rFonts w:eastAsia="Calibri"/>
        </w:rPr>
      </w:pPr>
    </w:p>
    <w:p w14:paraId="6A299BA1" w14:textId="77777777" w:rsidR="005D069C" w:rsidRPr="00B67DBD" w:rsidRDefault="005D069C" w:rsidP="005D069C">
      <w:pPr>
        <w:spacing w:line="240" w:lineRule="auto"/>
        <w:contextualSpacing/>
        <w:rPr>
          <w:rFonts w:eastAsia="Calibri"/>
        </w:rPr>
      </w:pPr>
    </w:p>
    <w:p w14:paraId="59446BF1" w14:textId="77777777" w:rsidR="005D069C" w:rsidRPr="00B67DBD" w:rsidRDefault="005D069C" w:rsidP="005D069C">
      <w:pPr>
        <w:spacing w:line="240" w:lineRule="auto"/>
        <w:contextualSpacing/>
        <w:rPr>
          <w:rFonts w:eastAsia="Calibri"/>
        </w:rPr>
      </w:pPr>
    </w:p>
    <w:p w14:paraId="30EDF171" w14:textId="77777777" w:rsidR="005D069C" w:rsidRPr="00B67DBD" w:rsidRDefault="005D069C" w:rsidP="005D069C">
      <w:pPr>
        <w:spacing w:line="240" w:lineRule="auto"/>
        <w:contextualSpacing/>
        <w:rPr>
          <w:rFonts w:eastAsia="Calibri"/>
        </w:rPr>
      </w:pPr>
    </w:p>
    <w:p w14:paraId="33543D50" w14:textId="77777777" w:rsidR="005D069C" w:rsidRPr="00B67DBD" w:rsidRDefault="005D069C" w:rsidP="005D069C">
      <w:pPr>
        <w:spacing w:line="240" w:lineRule="auto"/>
        <w:contextualSpacing/>
        <w:rPr>
          <w:rFonts w:eastAsia="Calibri"/>
        </w:rPr>
      </w:pPr>
      <w:r w:rsidRPr="00B67DBD">
        <w:rPr>
          <w:rFonts w:eastAsia="Calibri"/>
        </w:rPr>
        <w:lastRenderedPageBreak/>
        <w:t>Sr. Blas Aldana Hernández                                   Sra. Silvia Lorena Villafuerte de Acevedo</w:t>
      </w:r>
    </w:p>
    <w:p w14:paraId="41C107EB" w14:textId="77777777" w:rsidR="005D069C" w:rsidRPr="00B67DBD" w:rsidRDefault="005D069C" w:rsidP="005D069C">
      <w:pPr>
        <w:spacing w:line="240" w:lineRule="auto"/>
        <w:contextualSpacing/>
        <w:rPr>
          <w:rFonts w:eastAsia="Calibri"/>
        </w:rPr>
      </w:pPr>
      <w:r w:rsidRPr="00B67DBD">
        <w:rPr>
          <w:rFonts w:eastAsia="Calibri"/>
        </w:rPr>
        <w:t>Primer Regidor Suplente                                       Segunda Regidora Suplente</w:t>
      </w:r>
    </w:p>
    <w:p w14:paraId="2559A4C1" w14:textId="77777777" w:rsidR="005D069C" w:rsidRPr="00B67DBD" w:rsidRDefault="005D069C" w:rsidP="005D069C">
      <w:pPr>
        <w:spacing w:line="240" w:lineRule="auto"/>
        <w:contextualSpacing/>
        <w:rPr>
          <w:rFonts w:eastAsia="Calibri"/>
        </w:rPr>
      </w:pPr>
    </w:p>
    <w:p w14:paraId="7B12468B" w14:textId="77777777" w:rsidR="005D069C" w:rsidRPr="00B67DBD" w:rsidRDefault="005D069C" w:rsidP="005D069C">
      <w:pPr>
        <w:spacing w:line="240" w:lineRule="auto"/>
        <w:contextualSpacing/>
        <w:rPr>
          <w:rFonts w:eastAsia="Calibri"/>
        </w:rPr>
      </w:pPr>
    </w:p>
    <w:p w14:paraId="072938D0" w14:textId="77777777" w:rsidR="005D069C" w:rsidRPr="00B67DBD" w:rsidRDefault="005D069C" w:rsidP="005D069C">
      <w:pPr>
        <w:spacing w:line="240" w:lineRule="auto"/>
        <w:contextualSpacing/>
        <w:rPr>
          <w:rFonts w:eastAsia="Calibri"/>
        </w:rPr>
      </w:pPr>
    </w:p>
    <w:p w14:paraId="53752FD8" w14:textId="77777777" w:rsidR="005D069C" w:rsidRPr="00B67DBD" w:rsidRDefault="005D069C" w:rsidP="005D069C">
      <w:pPr>
        <w:spacing w:line="240" w:lineRule="auto"/>
        <w:contextualSpacing/>
        <w:rPr>
          <w:rFonts w:eastAsia="Calibri"/>
        </w:rPr>
      </w:pPr>
      <w:r w:rsidRPr="00B67DBD">
        <w:rPr>
          <w:rFonts w:eastAsia="Calibri"/>
        </w:rPr>
        <w:t>Sr. Carlos Armando Sandoval Salazar                  Lic. Bonifacio Antonio Martínez Moreno</w:t>
      </w:r>
    </w:p>
    <w:p w14:paraId="51B958B8" w14:textId="77777777" w:rsidR="005D069C" w:rsidRDefault="005D069C" w:rsidP="005D069C">
      <w:pPr>
        <w:spacing w:line="240" w:lineRule="auto"/>
        <w:contextualSpacing/>
        <w:rPr>
          <w:rFonts w:eastAsia="Calibri"/>
        </w:rPr>
      </w:pPr>
      <w:r w:rsidRPr="00B67DBD">
        <w:rPr>
          <w:rFonts w:eastAsia="Calibri"/>
        </w:rPr>
        <w:t xml:space="preserve">Tercer Regidor Suplente                                        Cuarto Regidor Suplente </w:t>
      </w:r>
    </w:p>
    <w:p w14:paraId="4E8D7039" w14:textId="77777777" w:rsidR="005D069C" w:rsidRDefault="005D069C" w:rsidP="005D069C">
      <w:pPr>
        <w:spacing w:line="240" w:lineRule="auto"/>
        <w:contextualSpacing/>
        <w:rPr>
          <w:rFonts w:eastAsia="Calibri"/>
        </w:rPr>
      </w:pPr>
    </w:p>
    <w:p w14:paraId="23170B55" w14:textId="77777777" w:rsidR="005D069C" w:rsidRDefault="005D069C" w:rsidP="005D069C">
      <w:pPr>
        <w:spacing w:line="240" w:lineRule="auto"/>
        <w:contextualSpacing/>
        <w:rPr>
          <w:rFonts w:eastAsia="Calibri"/>
        </w:rPr>
      </w:pPr>
    </w:p>
    <w:p w14:paraId="461A8070" w14:textId="77777777" w:rsidR="005D069C" w:rsidRDefault="005D069C" w:rsidP="005D069C">
      <w:pPr>
        <w:spacing w:line="240" w:lineRule="auto"/>
        <w:contextualSpacing/>
        <w:rPr>
          <w:rFonts w:eastAsia="Calibri"/>
        </w:rPr>
      </w:pPr>
    </w:p>
    <w:p w14:paraId="01BE2A40" w14:textId="77777777" w:rsidR="005D069C" w:rsidRDefault="005D069C" w:rsidP="005D069C">
      <w:pPr>
        <w:spacing w:line="240" w:lineRule="auto"/>
        <w:contextualSpacing/>
        <w:jc w:val="center"/>
        <w:rPr>
          <w:rFonts w:eastAsia="Calibri"/>
        </w:rPr>
      </w:pPr>
      <w:r>
        <w:rPr>
          <w:rFonts w:eastAsia="Calibri"/>
        </w:rPr>
        <w:t>Licda. Magaly Areli Cárcamo de Chávez</w:t>
      </w:r>
    </w:p>
    <w:p w14:paraId="77677964" w14:textId="77777777" w:rsidR="005D069C" w:rsidRPr="00B67DBD" w:rsidRDefault="005D069C" w:rsidP="005D069C">
      <w:pPr>
        <w:spacing w:line="240" w:lineRule="auto"/>
        <w:contextualSpacing/>
        <w:jc w:val="center"/>
        <w:rPr>
          <w:rFonts w:eastAsia="Calibri"/>
        </w:rPr>
      </w:pPr>
      <w:r>
        <w:rPr>
          <w:rFonts w:eastAsia="Calibri"/>
        </w:rPr>
        <w:t xml:space="preserve">Secretaria Municipal </w:t>
      </w:r>
    </w:p>
    <w:p w14:paraId="57A8EE9C" w14:textId="77777777" w:rsidR="00FB194F" w:rsidRPr="00FF797B" w:rsidRDefault="00FB194F" w:rsidP="009D1264">
      <w:pPr>
        <w:spacing w:line="256" w:lineRule="auto"/>
        <w:jc w:val="both"/>
        <w:rPr>
          <w:rFonts w:eastAsia="SimSun"/>
          <w:sz w:val="22"/>
          <w:lang w:val="es-MX"/>
        </w:rPr>
      </w:pPr>
    </w:p>
    <w:p w14:paraId="06D6BC34" w14:textId="77777777" w:rsidR="0001608C" w:rsidRPr="0001608C" w:rsidRDefault="0001608C" w:rsidP="009D1264">
      <w:pPr>
        <w:jc w:val="both"/>
        <w:rPr>
          <w:rFonts w:ascii="Calibri" w:eastAsia="SimSun" w:hAnsi="Calibri" w:cs="Calibri"/>
          <w:sz w:val="22"/>
          <w:lang w:val="es-MX"/>
        </w:rPr>
      </w:pPr>
    </w:p>
    <w:bookmarkEnd w:id="31"/>
    <w:p w14:paraId="76FECF15" w14:textId="77777777" w:rsidR="0001608C" w:rsidRPr="0001608C" w:rsidRDefault="0001608C" w:rsidP="009D1264">
      <w:pPr>
        <w:jc w:val="both"/>
        <w:rPr>
          <w:rFonts w:ascii="Calibri" w:eastAsia="SimSun" w:hAnsi="Calibri" w:cs="Calibri"/>
          <w:sz w:val="22"/>
          <w:lang w:val="es-MX"/>
        </w:rPr>
      </w:pPr>
    </w:p>
    <w:bookmarkEnd w:id="32"/>
    <w:p w14:paraId="285B61AD" w14:textId="77777777" w:rsidR="001B10BC" w:rsidRDefault="001B10BC" w:rsidP="001B10BC">
      <w:pPr>
        <w:jc w:val="both"/>
        <w:rPr>
          <w:rFonts w:eastAsia="Times New Roman"/>
          <w:color w:val="000000"/>
          <w:szCs w:val="24"/>
          <w:lang w:eastAsia="es-ES"/>
        </w:rPr>
      </w:pPr>
    </w:p>
    <w:p w14:paraId="54BEE5DD" w14:textId="77777777" w:rsidR="00B428D9" w:rsidRPr="00B428D9" w:rsidRDefault="001B10BC" w:rsidP="00B428D9">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TRECE:  </w:t>
      </w:r>
      <w:r w:rsidRPr="00E01871">
        <w:rPr>
          <w:rFonts w:eastAsia="Calibri"/>
          <w:b/>
          <w:sz w:val="28"/>
          <w:szCs w:val="28"/>
        </w:rPr>
        <w:t xml:space="preserv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Pr>
          <w:rFonts w:eastAsia="Calibri"/>
          <w:sz w:val="28"/>
          <w:szCs w:val="28"/>
        </w:rPr>
        <w:t>siete</w:t>
      </w:r>
      <w:r w:rsidRPr="00E01871">
        <w:rPr>
          <w:rFonts w:eastAsia="Calibri"/>
          <w:sz w:val="28"/>
          <w:szCs w:val="28"/>
        </w:rPr>
        <w:t xml:space="preserve"> horas del día </w:t>
      </w:r>
      <w:r>
        <w:rPr>
          <w:rFonts w:eastAsia="Calibri"/>
          <w:sz w:val="28"/>
          <w:szCs w:val="28"/>
        </w:rPr>
        <w:t xml:space="preserve">catorce </w:t>
      </w:r>
      <w:r w:rsidRPr="00E01871">
        <w:rPr>
          <w:rFonts w:eastAsia="Calibri"/>
          <w:sz w:val="28"/>
          <w:szCs w:val="28"/>
        </w:rPr>
        <w:t xml:space="preserve">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 xml:space="preserve">sesión </w:t>
      </w:r>
      <w:r>
        <w:rPr>
          <w:rFonts w:eastAsia="Calibri"/>
          <w:sz w:val="28"/>
          <w:szCs w:val="28"/>
          <w:u w:val="single"/>
        </w:rPr>
        <w:t>extraordinaria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r w:rsidR="00B428D9" w:rsidRPr="00B428D9">
        <w:rPr>
          <w:sz w:val="28"/>
          <w:szCs w:val="28"/>
        </w:rPr>
        <w:t>1.- Acuerdo Municipal para realizar aprobación de la carpeta denominada              “ Pavimentación con Concreto Hidráulico en Calle Principal a Caserío Valle Los Quijada, 2° etapa” por el monto de $ 169,904.33</w:t>
      </w:r>
      <w:r w:rsidR="00B428D9">
        <w:rPr>
          <w:rFonts w:eastAsia="Calibri"/>
          <w:sz w:val="28"/>
          <w:szCs w:val="28"/>
        </w:rPr>
        <w:t xml:space="preserve"> </w:t>
      </w:r>
      <w:r w:rsidR="00B428D9" w:rsidRPr="00B428D9">
        <w:rPr>
          <w:sz w:val="28"/>
          <w:szCs w:val="28"/>
        </w:rPr>
        <w:t xml:space="preserve">2.- Acuerdo Municipal para realizar la aprobación de la carpeta denominada </w:t>
      </w:r>
    </w:p>
    <w:p w14:paraId="3A853C15" w14:textId="77777777" w:rsidR="001B10BC" w:rsidRPr="00B428D9" w:rsidRDefault="00B428D9" w:rsidP="00461D61">
      <w:pPr>
        <w:spacing w:line="360" w:lineRule="auto"/>
        <w:contextualSpacing/>
        <w:jc w:val="both"/>
        <w:rPr>
          <w:rFonts w:eastAsia="Calibri"/>
          <w:bCs/>
          <w:sz w:val="28"/>
          <w:szCs w:val="28"/>
        </w:rPr>
      </w:pPr>
      <w:r w:rsidRPr="00B428D9">
        <w:rPr>
          <w:sz w:val="28"/>
          <w:szCs w:val="28"/>
        </w:rPr>
        <w:lastRenderedPageBreak/>
        <w:t>“</w:t>
      </w:r>
      <w:r w:rsidRPr="00B428D9">
        <w:rPr>
          <w:rFonts w:eastAsia="Calibri"/>
          <w:bCs/>
          <w:sz w:val="28"/>
          <w:szCs w:val="28"/>
        </w:rPr>
        <w:t>Perforación de Pozo Profundo en Cantón y Caserío La Ceibita, Metapán.  3.- Acuerdo Municipal para priorizar el proyecto “Mejoramiento en el Parque Municipal de la Familia en Colonia Brisas del Norte, Municipio de Metapán”</w:t>
      </w:r>
      <w:r>
        <w:rPr>
          <w:rFonts w:eastAsia="Calibri"/>
          <w:bCs/>
          <w:sz w:val="28"/>
          <w:szCs w:val="28"/>
        </w:rPr>
        <w:t xml:space="preserve"> </w:t>
      </w:r>
      <w:r w:rsidRPr="00B428D9">
        <w:rPr>
          <w:rFonts w:eastAsia="Calibri"/>
          <w:bCs/>
          <w:sz w:val="28"/>
          <w:szCs w:val="28"/>
        </w:rPr>
        <w:t xml:space="preserve">4.- Nombramiento del Ing. Rigoberto Monterroza Vidal, como Jefe de la Planta Trituradora Asfalto y </w:t>
      </w:r>
      <w:proofErr w:type="spellStart"/>
      <w:r w:rsidRPr="00B428D9">
        <w:rPr>
          <w:rFonts w:eastAsia="Calibri"/>
          <w:bCs/>
          <w:sz w:val="28"/>
          <w:szCs w:val="28"/>
        </w:rPr>
        <w:t>Bloquera</w:t>
      </w:r>
      <w:proofErr w:type="spellEnd"/>
      <w:r w:rsidRPr="00B428D9">
        <w:rPr>
          <w:rFonts w:eastAsia="Calibri"/>
          <w:bCs/>
          <w:sz w:val="28"/>
          <w:szCs w:val="28"/>
        </w:rPr>
        <w:t>, con un salario de $700.00</w:t>
      </w:r>
      <w:r>
        <w:rPr>
          <w:rFonts w:eastAsia="Calibri"/>
          <w:bCs/>
          <w:sz w:val="28"/>
          <w:szCs w:val="28"/>
        </w:rPr>
        <w:t xml:space="preserve">. </w:t>
      </w:r>
      <w:r w:rsidR="001B10BC" w:rsidRPr="00D44B6A">
        <w:rPr>
          <w:rFonts w:eastAsia="Calibri"/>
          <w:sz w:val="28"/>
          <w:szCs w:val="28"/>
        </w:rPr>
        <w:t>Y discutido cada uno de los puntos contenidos en esta, se emiten los siguientes acuerdos:</w:t>
      </w:r>
    </w:p>
    <w:p w14:paraId="245EC194" w14:textId="77777777" w:rsidR="001B10BC" w:rsidRDefault="001B10BC" w:rsidP="00061D43">
      <w:pPr>
        <w:jc w:val="both"/>
        <w:rPr>
          <w:rFonts w:eastAsia="Calibri"/>
          <w:b/>
          <w:szCs w:val="24"/>
        </w:rPr>
      </w:pPr>
    </w:p>
    <w:p w14:paraId="62351D56" w14:textId="77777777" w:rsidR="004A6DA8" w:rsidRPr="00F939E6" w:rsidRDefault="004A6DA8" w:rsidP="004A6DA8">
      <w:pPr>
        <w:rPr>
          <w:szCs w:val="24"/>
        </w:rPr>
      </w:pPr>
      <w:r w:rsidRPr="00F939E6">
        <w:rPr>
          <w:rFonts w:eastAsia="Calibri"/>
          <w:b/>
          <w:szCs w:val="24"/>
          <w:u w:val="single"/>
        </w:rPr>
        <w:t xml:space="preserve">ACUERDO NÚMERO </w:t>
      </w:r>
      <w:r w:rsidRPr="00F939E6">
        <w:rPr>
          <w:rFonts w:eastAsia="Times New Roman"/>
          <w:b/>
          <w:szCs w:val="24"/>
          <w:u w:val="single"/>
          <w:lang w:val="es-ES" w:eastAsia="es-ES"/>
        </w:rPr>
        <w:t xml:space="preserve">UNO: </w:t>
      </w:r>
      <w:r w:rsidRPr="00F939E6">
        <w:rPr>
          <w:rFonts w:eastAsia="Calibri"/>
          <w:b/>
          <w:szCs w:val="24"/>
          <w:u w:val="single"/>
        </w:rPr>
        <w:t xml:space="preserve"> </w:t>
      </w:r>
    </w:p>
    <w:p w14:paraId="2AB34C87" w14:textId="77777777" w:rsidR="004A6DA8" w:rsidRPr="00F939E6" w:rsidRDefault="004A6DA8" w:rsidP="004A6DA8">
      <w:pPr>
        <w:spacing w:after="0" w:line="240" w:lineRule="auto"/>
        <w:jc w:val="both"/>
        <w:rPr>
          <w:rFonts w:eastAsia="Calibri"/>
          <w:szCs w:val="24"/>
        </w:rPr>
      </w:pPr>
      <w:r w:rsidRPr="00F939E6">
        <w:rPr>
          <w:rFonts w:eastAsia="Calibri"/>
          <w:szCs w:val="24"/>
        </w:rPr>
        <w:t>El Concejo Municipal, CONSIDERANDO:</w:t>
      </w:r>
    </w:p>
    <w:p w14:paraId="3B8B9A2E" w14:textId="77777777" w:rsidR="004A6DA8" w:rsidRPr="00F939E6" w:rsidRDefault="004A6DA8" w:rsidP="004A6DA8">
      <w:pPr>
        <w:tabs>
          <w:tab w:val="left" w:pos="2137"/>
        </w:tabs>
        <w:spacing w:after="0" w:line="240" w:lineRule="auto"/>
        <w:jc w:val="both"/>
        <w:rPr>
          <w:rFonts w:eastAsia="Calibri"/>
          <w:szCs w:val="24"/>
        </w:rPr>
      </w:pPr>
    </w:p>
    <w:p w14:paraId="75A6A6F5" w14:textId="77777777" w:rsidR="004A6DA8" w:rsidRPr="00F939E6" w:rsidRDefault="004A6DA8" w:rsidP="004A6DA8">
      <w:pPr>
        <w:tabs>
          <w:tab w:val="left" w:pos="2137"/>
        </w:tabs>
        <w:spacing w:after="0" w:line="240" w:lineRule="auto"/>
        <w:jc w:val="both"/>
        <w:rPr>
          <w:rFonts w:eastAsia="Calibri"/>
          <w:szCs w:val="24"/>
        </w:rPr>
      </w:pPr>
      <w:r w:rsidRPr="00F939E6">
        <w:rPr>
          <w:rFonts w:eastAsia="Calibri"/>
          <w:szCs w:val="24"/>
        </w:rPr>
        <w:t>I.- Que de conformidad al artículo 4 del Código Municipal, les compete a los municipios la elaboración, aprobación y ejecución de planes de desarrollo local; así como el mantenimiento de obras de servicios básicos que beneficien al municipio;</w:t>
      </w:r>
    </w:p>
    <w:p w14:paraId="155FF373" w14:textId="77777777" w:rsidR="004A6DA8" w:rsidRPr="00F939E6" w:rsidRDefault="004A6DA8" w:rsidP="004A6DA8">
      <w:pPr>
        <w:tabs>
          <w:tab w:val="left" w:pos="3005"/>
        </w:tabs>
        <w:spacing w:after="0" w:line="240" w:lineRule="auto"/>
        <w:jc w:val="both"/>
        <w:rPr>
          <w:rFonts w:eastAsia="Calibri"/>
          <w:szCs w:val="24"/>
        </w:rPr>
      </w:pPr>
      <w:r w:rsidRPr="00F939E6">
        <w:rPr>
          <w:rFonts w:eastAsia="Calibri"/>
          <w:szCs w:val="24"/>
        </w:rPr>
        <w:tab/>
      </w:r>
    </w:p>
    <w:p w14:paraId="1D0B52BA" w14:textId="77777777" w:rsidR="004A6DA8" w:rsidRPr="00F939E6" w:rsidRDefault="004A6DA8" w:rsidP="004A6DA8">
      <w:pPr>
        <w:tabs>
          <w:tab w:val="left" w:pos="2137"/>
        </w:tabs>
        <w:spacing w:after="0" w:line="240" w:lineRule="auto"/>
        <w:jc w:val="both"/>
        <w:rPr>
          <w:rFonts w:eastAsia="Calibri"/>
          <w:szCs w:val="24"/>
        </w:rPr>
      </w:pPr>
      <w:r w:rsidRPr="00F939E6">
        <w:rPr>
          <w:rFonts w:eastAsia="Calibri"/>
          <w:szCs w:val="24"/>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56717C24" w14:textId="77777777" w:rsidR="004A6DA8" w:rsidRPr="00F939E6" w:rsidRDefault="004A6DA8" w:rsidP="004A6DA8">
      <w:pPr>
        <w:tabs>
          <w:tab w:val="left" w:pos="2137"/>
        </w:tabs>
        <w:spacing w:after="0" w:line="240" w:lineRule="auto"/>
        <w:jc w:val="both"/>
        <w:rPr>
          <w:rFonts w:eastAsia="Calibri"/>
          <w:szCs w:val="24"/>
        </w:rPr>
      </w:pPr>
    </w:p>
    <w:p w14:paraId="5AB4515C" w14:textId="77777777" w:rsidR="004A6DA8" w:rsidRPr="00F939E6" w:rsidRDefault="004A6DA8" w:rsidP="004A6DA8">
      <w:pPr>
        <w:tabs>
          <w:tab w:val="left" w:pos="2137"/>
        </w:tabs>
        <w:spacing w:after="0" w:line="240" w:lineRule="auto"/>
        <w:jc w:val="both"/>
        <w:rPr>
          <w:rFonts w:eastAsia="Calibri"/>
          <w:szCs w:val="24"/>
        </w:rPr>
      </w:pPr>
      <w:r w:rsidRPr="00F939E6">
        <w:rPr>
          <w:rFonts w:eastAsia="Calibri"/>
          <w:szCs w:val="24"/>
        </w:rPr>
        <w:t xml:space="preserve">III.- Que es necesario </w:t>
      </w:r>
      <w:r w:rsidR="00B83CEF" w:rsidRPr="00F939E6">
        <w:rPr>
          <w:rFonts w:eastAsia="Calibri"/>
          <w:szCs w:val="24"/>
        </w:rPr>
        <w:t>continuar con la segunda etapa del proyecto de Pavimentación con Concreto Hidráulico en Valle Los Quijada. Considerando que es necesario mejorar la red vial y que en la época lluviosa los accesos son más difíciles</w:t>
      </w:r>
      <w:r w:rsidR="00C50004" w:rsidRPr="00F939E6">
        <w:rPr>
          <w:rFonts w:eastAsia="Calibri"/>
          <w:szCs w:val="24"/>
        </w:rPr>
        <w:t>. Proyecto que beneficia a los habitantes y personas que transitan para los demás caseríos de la zona</w:t>
      </w:r>
      <w:r w:rsidRPr="00F939E6">
        <w:rPr>
          <w:rFonts w:eastAsia="Calibri"/>
          <w:szCs w:val="24"/>
        </w:rPr>
        <w:t xml:space="preserve">, por lo cual este Concejo considera necesaria la ejecución de la obra; </w:t>
      </w:r>
    </w:p>
    <w:p w14:paraId="52A21FEC" w14:textId="77777777" w:rsidR="004A6DA8" w:rsidRPr="00F939E6" w:rsidRDefault="004A6DA8" w:rsidP="004A6DA8">
      <w:pPr>
        <w:autoSpaceDE w:val="0"/>
        <w:autoSpaceDN w:val="0"/>
        <w:adjustRightInd w:val="0"/>
        <w:spacing w:after="0" w:line="240" w:lineRule="auto"/>
        <w:jc w:val="both"/>
        <w:rPr>
          <w:rFonts w:eastAsia="Calibri"/>
          <w:szCs w:val="24"/>
        </w:rPr>
      </w:pPr>
    </w:p>
    <w:p w14:paraId="30AF70FC" w14:textId="77777777" w:rsidR="004A6DA8" w:rsidRPr="00F939E6" w:rsidRDefault="004A6DA8" w:rsidP="004A6DA8">
      <w:pPr>
        <w:autoSpaceDE w:val="0"/>
        <w:autoSpaceDN w:val="0"/>
        <w:adjustRightInd w:val="0"/>
        <w:spacing w:after="0" w:line="240" w:lineRule="auto"/>
        <w:jc w:val="both"/>
        <w:rPr>
          <w:rFonts w:eastAsia="Calibri"/>
          <w:szCs w:val="24"/>
        </w:rPr>
      </w:pPr>
      <w:r w:rsidRPr="00F939E6">
        <w:rPr>
          <w:rFonts w:eastAsia="Calibri"/>
          <w:szCs w:val="24"/>
        </w:rPr>
        <w:t xml:space="preserve">IV- Que la municipalidad cuenta con los recursos suficientes con </w:t>
      </w:r>
      <w:r w:rsidRPr="00F939E6">
        <w:rPr>
          <w:rFonts w:eastAsia="Calibri"/>
          <w:color w:val="000000"/>
          <w:szCs w:val="24"/>
        </w:rPr>
        <w:t xml:space="preserve">FONDOS </w:t>
      </w:r>
      <w:r w:rsidRPr="00F939E6">
        <w:rPr>
          <w:rFonts w:eastAsia="Calibri"/>
          <w:color w:val="000000"/>
          <w:szCs w:val="24"/>
          <w:lang w:eastAsia="es-ES"/>
        </w:rPr>
        <w:t>FODES-LIBRE DISPONIBILIDAD</w:t>
      </w:r>
      <w:r w:rsidRPr="00F939E6">
        <w:rPr>
          <w:rFonts w:eastAsia="Calibri"/>
          <w:color w:val="000000"/>
          <w:szCs w:val="24"/>
        </w:rPr>
        <w:t xml:space="preserve"> </w:t>
      </w:r>
      <w:r w:rsidRPr="00F939E6">
        <w:rPr>
          <w:rFonts w:eastAsia="Calibri"/>
          <w:szCs w:val="24"/>
        </w:rPr>
        <w:t xml:space="preserve">para la ejecución del proyecto: </w:t>
      </w:r>
    </w:p>
    <w:p w14:paraId="558E3BA0" w14:textId="77777777" w:rsidR="004A6DA8" w:rsidRPr="00F939E6" w:rsidRDefault="004A6DA8" w:rsidP="004A6DA8">
      <w:pPr>
        <w:autoSpaceDE w:val="0"/>
        <w:autoSpaceDN w:val="0"/>
        <w:adjustRightInd w:val="0"/>
        <w:spacing w:after="0" w:line="240" w:lineRule="auto"/>
        <w:jc w:val="both"/>
        <w:rPr>
          <w:rFonts w:eastAsia="Calibri"/>
          <w:szCs w:val="24"/>
        </w:rPr>
      </w:pPr>
    </w:p>
    <w:p w14:paraId="4C925F49" w14:textId="77777777" w:rsidR="004A6DA8" w:rsidRPr="00F939E6" w:rsidRDefault="004A6DA8" w:rsidP="004A6DA8">
      <w:pPr>
        <w:rPr>
          <w:rFonts w:eastAsia="Calibri"/>
          <w:szCs w:val="24"/>
        </w:rPr>
      </w:pPr>
      <w:r w:rsidRPr="00F939E6">
        <w:rPr>
          <w:rFonts w:eastAsia="Calibri"/>
          <w:b/>
          <w:szCs w:val="24"/>
        </w:rPr>
        <w:t>POR TANTO,</w:t>
      </w:r>
      <w:r w:rsidRPr="00F939E6">
        <w:rPr>
          <w:rFonts w:eastAsia="Calibri"/>
          <w:szCs w:val="24"/>
        </w:rPr>
        <w:t xml:space="preserve"> El Concejo Municipal en uso de las facultades que el Código Municipal les confiere </w:t>
      </w:r>
      <w:r w:rsidRPr="00F939E6">
        <w:rPr>
          <w:rFonts w:eastAsia="Calibri"/>
          <w:b/>
          <w:szCs w:val="24"/>
        </w:rPr>
        <w:t>ACUERDA:</w:t>
      </w:r>
    </w:p>
    <w:p w14:paraId="265E5E85" w14:textId="77777777" w:rsidR="004A6DA8" w:rsidRPr="004A6DA8" w:rsidRDefault="004A6DA8" w:rsidP="004A6DA8">
      <w:pPr>
        <w:tabs>
          <w:tab w:val="left" w:pos="2137"/>
        </w:tabs>
        <w:spacing w:after="0" w:line="240" w:lineRule="auto"/>
        <w:jc w:val="both"/>
        <w:rPr>
          <w:rFonts w:eastAsia="Calibri"/>
          <w:sz w:val="22"/>
          <w:highlight w:val="yellow"/>
        </w:rPr>
      </w:pPr>
    </w:p>
    <w:p w14:paraId="0D5CD67B" w14:textId="77777777" w:rsidR="004A6DA8" w:rsidRPr="004A6DA8" w:rsidRDefault="004A6DA8" w:rsidP="00F30B32">
      <w:pPr>
        <w:numPr>
          <w:ilvl w:val="0"/>
          <w:numId w:val="121"/>
        </w:numPr>
        <w:spacing w:after="0" w:line="240" w:lineRule="auto"/>
        <w:contextualSpacing/>
        <w:jc w:val="both"/>
        <w:rPr>
          <w:rFonts w:eastAsia="Calibri"/>
          <w:b/>
          <w:color w:val="000000"/>
          <w:sz w:val="22"/>
        </w:rPr>
      </w:pPr>
      <w:r w:rsidRPr="004A6DA8">
        <w:rPr>
          <w:rFonts w:eastAsia="Calibri"/>
          <w:color w:val="000000"/>
          <w:sz w:val="22"/>
        </w:rPr>
        <w:t xml:space="preserve">Ejecutar el proyecto </w:t>
      </w:r>
      <w:r>
        <w:rPr>
          <w:rFonts w:eastAsia="Calibri"/>
          <w:b/>
          <w:sz w:val="22"/>
        </w:rPr>
        <w:t>PAVIMENTACIÓN CON CONCRETO HIDRÁULICO EN CALLE PRINCIPAL A CASERÍO VALLE LOS QUIJADA, 2° ETAPA</w:t>
      </w:r>
      <w:r w:rsidRPr="004A6DA8">
        <w:rPr>
          <w:rFonts w:eastAsia="Calibri"/>
          <w:b/>
          <w:sz w:val="22"/>
        </w:rPr>
        <w:t xml:space="preserve">. </w:t>
      </w:r>
      <w:r w:rsidRPr="004A6DA8">
        <w:rPr>
          <w:rFonts w:eastAsia="Calibri"/>
          <w:color w:val="000000"/>
          <w:sz w:val="22"/>
        </w:rPr>
        <w:t xml:space="preserve">Bajo la modalidad de ADMINISTRACIÓN, con fuente de financiamiento FONDOS </w:t>
      </w:r>
      <w:r w:rsidRPr="004A6DA8">
        <w:rPr>
          <w:rFonts w:eastAsia="Calibri"/>
          <w:color w:val="000000"/>
          <w:sz w:val="22"/>
          <w:lang w:eastAsia="es-ES"/>
        </w:rPr>
        <w:t>FODES-LIBRE DISPONIBILIDAD</w:t>
      </w:r>
      <w:r w:rsidRPr="004A6DA8">
        <w:rPr>
          <w:rFonts w:eastAsia="Calibri"/>
          <w:color w:val="000000"/>
          <w:sz w:val="22"/>
        </w:rPr>
        <w:t xml:space="preserve"> </w:t>
      </w:r>
      <w:r w:rsidRPr="004A6DA8">
        <w:rPr>
          <w:rFonts w:eastAsia="Calibri"/>
          <w:sz w:val="22"/>
        </w:rPr>
        <w:t xml:space="preserve">El supervisor encargado para el proyecto antes relacionado será el </w:t>
      </w:r>
      <w:r w:rsidRPr="004A6DA8">
        <w:rPr>
          <w:rFonts w:eastAsia="Calibri"/>
          <w:color w:val="000000"/>
          <w:sz w:val="22"/>
        </w:rPr>
        <w:t>Técnico Concepción Manuel Magaña Flores</w:t>
      </w:r>
      <w:r w:rsidRPr="004A6DA8">
        <w:rPr>
          <w:rFonts w:eastAsia="Calibri"/>
          <w:sz w:val="22"/>
        </w:rPr>
        <w:t>, el</w:t>
      </w:r>
      <w:r w:rsidRPr="004A6DA8">
        <w:rPr>
          <w:rFonts w:eastAsia="Calibri"/>
          <w:color w:val="000000"/>
          <w:sz w:val="22"/>
        </w:rPr>
        <w:t xml:space="preserve"> formulador de la Carpeta Técnica del referido proyecto es el </w:t>
      </w:r>
      <w:r w:rsidRPr="004A6DA8">
        <w:rPr>
          <w:rFonts w:eastAsia="Calibri"/>
          <w:sz w:val="22"/>
        </w:rPr>
        <w:t xml:space="preserve">Ing. </w:t>
      </w:r>
      <w:proofErr w:type="spellStart"/>
      <w:r w:rsidRPr="004A6DA8">
        <w:rPr>
          <w:rFonts w:eastAsia="Calibri"/>
          <w:sz w:val="22"/>
        </w:rPr>
        <w:t>Maycol</w:t>
      </w:r>
      <w:proofErr w:type="spellEnd"/>
      <w:r w:rsidRPr="004A6DA8">
        <w:rPr>
          <w:rFonts w:eastAsia="Calibri"/>
          <w:sz w:val="22"/>
        </w:rPr>
        <w:t xml:space="preserve"> Martínez</w:t>
      </w:r>
      <w:r w:rsidRPr="004A6DA8">
        <w:rPr>
          <w:rFonts w:eastAsia="Calibri"/>
          <w:color w:val="000000"/>
          <w:sz w:val="22"/>
        </w:rPr>
        <w:t>, quien además será el responsable de elaborar las Órdenes de Cambio y Obras Adicionales que fueren necesarias para la correcta ejecución del mismo;</w:t>
      </w:r>
    </w:p>
    <w:p w14:paraId="3D9CEF12" w14:textId="77777777" w:rsidR="004A6DA8" w:rsidRPr="004A6DA8" w:rsidRDefault="004A6DA8" w:rsidP="004A6DA8">
      <w:pPr>
        <w:tabs>
          <w:tab w:val="left" w:pos="-720"/>
        </w:tabs>
        <w:suppressAutoHyphens/>
        <w:spacing w:after="0" w:line="240" w:lineRule="auto"/>
        <w:jc w:val="both"/>
        <w:rPr>
          <w:rFonts w:eastAsia="Calibri"/>
          <w:b/>
          <w:sz w:val="22"/>
        </w:rPr>
      </w:pPr>
    </w:p>
    <w:p w14:paraId="488C5CD5" w14:textId="77777777" w:rsidR="004A6DA8" w:rsidRPr="004A6DA8" w:rsidRDefault="004A6DA8" w:rsidP="00F30B32">
      <w:pPr>
        <w:numPr>
          <w:ilvl w:val="0"/>
          <w:numId w:val="121"/>
        </w:numPr>
        <w:autoSpaceDE w:val="0"/>
        <w:autoSpaceDN w:val="0"/>
        <w:adjustRightInd w:val="0"/>
        <w:spacing w:after="0" w:line="240" w:lineRule="auto"/>
        <w:contextualSpacing/>
        <w:jc w:val="both"/>
        <w:rPr>
          <w:rFonts w:eastAsia="Calibri"/>
          <w:b/>
          <w:color w:val="FF0000"/>
          <w:sz w:val="22"/>
        </w:rPr>
      </w:pPr>
      <w:r w:rsidRPr="004A6DA8">
        <w:rPr>
          <w:rFonts w:eastAsia="Calibri"/>
          <w:sz w:val="22"/>
          <w:lang w:eastAsia="es-ES"/>
        </w:rPr>
        <w:t xml:space="preserve">Erogar la suma </w:t>
      </w:r>
      <w:r w:rsidR="000628E5">
        <w:rPr>
          <w:rFonts w:eastAsia="Calibri"/>
          <w:b/>
          <w:sz w:val="22"/>
          <w:lang w:eastAsia="es-ES"/>
        </w:rPr>
        <w:t>CIENTO SESENTA Y NUEVE MIL NOVECIENTOS CUATRO 33/100</w:t>
      </w:r>
      <w:r w:rsidRPr="004A6DA8">
        <w:rPr>
          <w:rFonts w:eastAsia="Calibri"/>
          <w:b/>
          <w:sz w:val="22"/>
          <w:lang w:eastAsia="es-ES"/>
        </w:rPr>
        <w:t xml:space="preserve"> DÓLARES DE LOS ESTADOS UNIDOS DE AMÉRICA. ($1</w:t>
      </w:r>
      <w:r w:rsidR="000628E5">
        <w:rPr>
          <w:rFonts w:eastAsia="Calibri"/>
          <w:b/>
          <w:sz w:val="22"/>
          <w:lang w:eastAsia="es-ES"/>
        </w:rPr>
        <w:t>69,904.33</w:t>
      </w:r>
      <w:r w:rsidRPr="004A6DA8">
        <w:rPr>
          <w:rFonts w:eastAsia="Calibri"/>
          <w:b/>
          <w:sz w:val="22"/>
          <w:lang w:eastAsia="es-ES"/>
        </w:rPr>
        <w:t xml:space="preserve">) </w:t>
      </w:r>
      <w:r w:rsidRPr="004A6DA8">
        <w:rPr>
          <w:rFonts w:eastAsia="Calibri"/>
          <w:color w:val="000000"/>
          <w:sz w:val="22"/>
          <w:lang w:eastAsia="es-ES"/>
        </w:rPr>
        <w:t>Para sufragar los gastos que ocasionara la ejecución del proyecto</w:t>
      </w:r>
      <w:r w:rsidRPr="004A6DA8">
        <w:rPr>
          <w:rFonts w:eastAsia="Calibri"/>
          <w:b/>
          <w:sz w:val="22"/>
        </w:rPr>
        <w:t>.</w:t>
      </w:r>
      <w:r w:rsidR="00A552B2">
        <w:rPr>
          <w:rFonts w:eastAsia="Calibri"/>
          <w:b/>
          <w:sz w:val="22"/>
        </w:rPr>
        <w:t xml:space="preserve"> PAVIMENTACIÓN CON CONCRETO HIDRÁULICO EN CALLE PRINCIPAL A CASERÍO VALLE LOS QUIJADA, 2° ETAPA</w:t>
      </w:r>
      <w:r w:rsidR="00CF6AA9">
        <w:rPr>
          <w:rFonts w:eastAsia="Calibri"/>
          <w:b/>
          <w:sz w:val="22"/>
        </w:rPr>
        <w:t xml:space="preserve">. </w:t>
      </w:r>
      <w:r w:rsidRPr="004A6DA8">
        <w:rPr>
          <w:rFonts w:eastAsia="Calibri"/>
          <w:color w:val="000000"/>
          <w:sz w:val="22"/>
          <w:lang w:eastAsia="es-ES"/>
        </w:rPr>
        <w:t xml:space="preserve"> Bajo la modalidad de ADMINISTRACIÓN, con fuente de financiamiento FONDOS FODES-LIBRE DISPONIBILIDAD 75%. Código </w:t>
      </w:r>
      <w:proofErr w:type="spellStart"/>
      <w:r w:rsidRPr="004A6DA8">
        <w:rPr>
          <w:rFonts w:eastAsia="Calibri"/>
          <w:color w:val="000000"/>
          <w:sz w:val="22"/>
          <w:lang w:eastAsia="es-ES"/>
        </w:rPr>
        <w:t>N°</w:t>
      </w:r>
      <w:proofErr w:type="spellEnd"/>
      <w:r w:rsidR="00CF6AA9">
        <w:rPr>
          <w:rFonts w:eastAsia="Calibri"/>
          <w:color w:val="000000"/>
          <w:sz w:val="22"/>
          <w:lang w:eastAsia="es-ES"/>
        </w:rPr>
        <w:t xml:space="preserve"> </w:t>
      </w:r>
      <w:r w:rsidR="002D0150" w:rsidRPr="00FD7EDA">
        <w:t>221200</w:t>
      </w:r>
      <w:r w:rsidR="002D0150">
        <w:t>6</w:t>
      </w:r>
      <w:r w:rsidRPr="004A6DA8">
        <w:rPr>
          <w:rFonts w:eastAsia="Calibri"/>
          <w:color w:val="000000"/>
          <w:sz w:val="22"/>
          <w:lang w:eastAsia="es-ES"/>
        </w:rPr>
        <w:t xml:space="preserve">  </w:t>
      </w:r>
      <w:r w:rsidRPr="004A6DA8">
        <w:rPr>
          <w:rFonts w:eastAsia="Calibri"/>
          <w:sz w:val="22"/>
          <w:lang w:eastAsia="es-ES"/>
        </w:rPr>
        <w:t>el administrador de contrato y/</w:t>
      </w:r>
      <w:proofErr w:type="spellStart"/>
      <w:r w:rsidRPr="004A6DA8">
        <w:rPr>
          <w:rFonts w:eastAsia="Calibri"/>
          <w:sz w:val="22"/>
          <w:lang w:eastAsia="es-ES"/>
        </w:rPr>
        <w:t>o</w:t>
      </w:r>
      <w:proofErr w:type="spellEnd"/>
      <w:r w:rsidRPr="004A6DA8">
        <w:rPr>
          <w:rFonts w:eastAsia="Calibri"/>
          <w:sz w:val="22"/>
          <w:lang w:eastAsia="es-ES"/>
        </w:rPr>
        <w:t xml:space="preserve"> orden de compra será el Sr.</w:t>
      </w:r>
      <w:r w:rsidRPr="004A6DA8">
        <w:rPr>
          <w:rFonts w:eastAsia="Calibri"/>
          <w:color w:val="000000"/>
          <w:sz w:val="22"/>
        </w:rPr>
        <w:t xml:space="preserve"> Rigoberto Monzón. </w:t>
      </w:r>
    </w:p>
    <w:p w14:paraId="4BD2224F" w14:textId="77777777" w:rsidR="004A6DA8" w:rsidRPr="004A6DA8" w:rsidRDefault="004A6DA8" w:rsidP="004A6DA8">
      <w:pPr>
        <w:autoSpaceDE w:val="0"/>
        <w:autoSpaceDN w:val="0"/>
        <w:adjustRightInd w:val="0"/>
        <w:spacing w:after="0" w:line="240" w:lineRule="auto"/>
        <w:ind w:left="720"/>
        <w:contextualSpacing/>
        <w:jc w:val="both"/>
        <w:rPr>
          <w:rFonts w:eastAsia="Calibri"/>
          <w:b/>
          <w:color w:val="FF0000"/>
          <w:sz w:val="22"/>
        </w:rPr>
      </w:pPr>
    </w:p>
    <w:p w14:paraId="577AFCC0" w14:textId="77777777" w:rsidR="004A6DA8" w:rsidRPr="00CF6AA9" w:rsidRDefault="004A6DA8" w:rsidP="00F30B32">
      <w:pPr>
        <w:numPr>
          <w:ilvl w:val="0"/>
          <w:numId w:val="121"/>
        </w:numPr>
        <w:spacing w:after="0" w:line="240" w:lineRule="auto"/>
        <w:contextualSpacing/>
        <w:jc w:val="both"/>
        <w:rPr>
          <w:rFonts w:eastAsia="Calibri"/>
          <w:color w:val="000000"/>
          <w:sz w:val="22"/>
        </w:rPr>
      </w:pPr>
      <w:r w:rsidRPr="004A6DA8">
        <w:rPr>
          <w:rFonts w:eastAsia="Calibri"/>
          <w:color w:val="000000"/>
          <w:sz w:val="22"/>
        </w:rPr>
        <w:t>Solicitar al Banco Hipotecario de El Salvador, Sucursal Metapán la apertura de la cuenta corriente a la vista a favor de esta Alcaldía, por la suma de</w:t>
      </w:r>
      <w:r w:rsidRPr="004A6DA8">
        <w:rPr>
          <w:rFonts w:eastAsia="Calibri"/>
          <w:b/>
          <w:sz w:val="22"/>
          <w:lang w:eastAsia="es-ES"/>
        </w:rPr>
        <w:t xml:space="preserve"> </w:t>
      </w:r>
      <w:r w:rsidR="00CF6AA9">
        <w:rPr>
          <w:rFonts w:eastAsia="Calibri"/>
          <w:b/>
          <w:sz w:val="22"/>
          <w:lang w:eastAsia="es-ES"/>
        </w:rPr>
        <w:t>CIEN MIL 00/100</w:t>
      </w:r>
      <w:r w:rsidRPr="004A6DA8">
        <w:rPr>
          <w:rFonts w:eastAsia="Calibri"/>
          <w:b/>
          <w:sz w:val="22"/>
          <w:lang w:eastAsia="es-ES"/>
        </w:rPr>
        <w:t xml:space="preserve"> DÓLARES DE LOS ESTADOS UNIDOS DE AMÉRICA. ($</w:t>
      </w:r>
      <w:r w:rsidR="00CF6AA9">
        <w:rPr>
          <w:rFonts w:eastAsia="Calibri"/>
          <w:b/>
          <w:sz w:val="22"/>
          <w:lang w:eastAsia="es-ES"/>
        </w:rPr>
        <w:t>100,000.00</w:t>
      </w:r>
      <w:r w:rsidRPr="004A6DA8">
        <w:rPr>
          <w:rFonts w:eastAsia="Calibri"/>
          <w:b/>
          <w:sz w:val="22"/>
          <w:lang w:eastAsia="es-ES"/>
        </w:rPr>
        <w:t xml:space="preserve">) </w:t>
      </w:r>
      <w:r w:rsidRPr="004A6DA8">
        <w:rPr>
          <w:rFonts w:eastAsia="Calibri"/>
          <w:sz w:val="22"/>
        </w:rPr>
        <w:t>para</w:t>
      </w:r>
      <w:r w:rsidRPr="004A6DA8">
        <w:rPr>
          <w:rFonts w:eastAsia="Calibri"/>
          <w:color w:val="000000"/>
          <w:sz w:val="22"/>
        </w:rPr>
        <w:t xml:space="preserve"> sufragar los gastos que ocasionara la realización del proyecto</w:t>
      </w:r>
      <w:r w:rsidRPr="004A6DA8">
        <w:rPr>
          <w:rFonts w:eastAsia="Calibri"/>
          <w:b/>
          <w:color w:val="000000"/>
          <w:sz w:val="22"/>
        </w:rPr>
        <w:t xml:space="preserve"> </w:t>
      </w:r>
      <w:r w:rsidR="00CF6AA9">
        <w:rPr>
          <w:rFonts w:eastAsia="Calibri"/>
          <w:b/>
          <w:sz w:val="22"/>
        </w:rPr>
        <w:t xml:space="preserve">PAVIMENTACIÓN CON CONCRETO </w:t>
      </w:r>
      <w:r w:rsidR="00CF6AA9">
        <w:rPr>
          <w:rFonts w:eastAsia="Calibri"/>
          <w:b/>
          <w:sz w:val="22"/>
        </w:rPr>
        <w:lastRenderedPageBreak/>
        <w:t>HIDRÁULICO EN CALLE PRINCIPAL A CASERÍO VALLE LOS QUIJADA, 2° ETAPA</w:t>
      </w:r>
      <w:r w:rsidR="00EA543F">
        <w:rPr>
          <w:rFonts w:eastAsia="Calibri"/>
          <w:b/>
          <w:sz w:val="22"/>
        </w:rPr>
        <w:t>.</w:t>
      </w:r>
    </w:p>
    <w:p w14:paraId="243F399A" w14:textId="77777777" w:rsidR="00CF6AA9" w:rsidRDefault="00CF6AA9" w:rsidP="00CF6AA9">
      <w:pPr>
        <w:pStyle w:val="Prrafodelista"/>
        <w:rPr>
          <w:rFonts w:eastAsia="Calibri"/>
          <w:color w:val="000000"/>
          <w:sz w:val="22"/>
        </w:rPr>
      </w:pPr>
    </w:p>
    <w:p w14:paraId="28919958" w14:textId="77777777" w:rsidR="00EA543F" w:rsidRPr="00CF6AA9" w:rsidRDefault="004A6DA8" w:rsidP="00F30B32">
      <w:pPr>
        <w:numPr>
          <w:ilvl w:val="0"/>
          <w:numId w:val="121"/>
        </w:numPr>
        <w:spacing w:after="0" w:line="240" w:lineRule="auto"/>
        <w:contextualSpacing/>
        <w:jc w:val="both"/>
        <w:rPr>
          <w:rFonts w:eastAsia="Calibri"/>
          <w:color w:val="000000"/>
          <w:sz w:val="22"/>
        </w:rPr>
      </w:pPr>
      <w:r w:rsidRPr="00EA543F">
        <w:rPr>
          <w:rFonts w:eastAsia="Calibri"/>
          <w:color w:val="000000"/>
          <w:sz w:val="22"/>
        </w:rPr>
        <w:t xml:space="preserve">Asignar el nombre a la cuenta bancaria </w:t>
      </w:r>
      <w:r w:rsidRPr="00EA543F">
        <w:rPr>
          <w:rFonts w:eastAsia="Calibri"/>
          <w:b/>
          <w:color w:val="000000"/>
          <w:sz w:val="22"/>
        </w:rPr>
        <w:t xml:space="preserve">ALCALDIA MUNICIPAL DE METAPÁN/ </w:t>
      </w:r>
      <w:r w:rsidR="00EA543F">
        <w:rPr>
          <w:rFonts w:eastAsia="Calibri"/>
          <w:b/>
          <w:sz w:val="22"/>
        </w:rPr>
        <w:t>PAVIMENTACIÓN CON CONCRETO HIDRÁULICO EN CALLE PRINCIPAL A CASERÍO VALLE LOS QUIJADA, 2° ETAPA.</w:t>
      </w:r>
    </w:p>
    <w:p w14:paraId="74B49AFC" w14:textId="77777777" w:rsidR="00EA543F" w:rsidRDefault="00EA543F" w:rsidP="00EA543F">
      <w:pPr>
        <w:pStyle w:val="Prrafodelista"/>
        <w:rPr>
          <w:rFonts w:eastAsia="Calibri"/>
          <w:color w:val="000000"/>
          <w:sz w:val="22"/>
        </w:rPr>
      </w:pPr>
    </w:p>
    <w:p w14:paraId="4FAAA377" w14:textId="77777777" w:rsidR="00EA543F" w:rsidRPr="00CF6AA9" w:rsidRDefault="004A6DA8" w:rsidP="00F30B32">
      <w:pPr>
        <w:numPr>
          <w:ilvl w:val="0"/>
          <w:numId w:val="121"/>
        </w:numPr>
        <w:spacing w:after="0" w:line="240" w:lineRule="auto"/>
        <w:contextualSpacing/>
        <w:jc w:val="both"/>
        <w:rPr>
          <w:rFonts w:eastAsia="Calibri"/>
          <w:color w:val="000000"/>
          <w:sz w:val="22"/>
        </w:rPr>
      </w:pPr>
      <w:r w:rsidRPr="00EA543F">
        <w:rPr>
          <w:bCs/>
          <w:sz w:val="22"/>
        </w:rPr>
        <w:t xml:space="preserve">Nómbrese como refrendarios a los señores Denis Edgardo Pacheco Martínez, Primer Regidor Propietario, </w:t>
      </w:r>
      <w:proofErr w:type="spellStart"/>
      <w:r w:rsidRPr="00EA543F">
        <w:rPr>
          <w:bCs/>
          <w:sz w:val="22"/>
        </w:rPr>
        <w:t>Neftali</w:t>
      </w:r>
      <w:proofErr w:type="spellEnd"/>
      <w:r w:rsidRPr="00EA543F">
        <w:rPr>
          <w:bCs/>
          <w:sz w:val="22"/>
        </w:rPr>
        <w:t xml:space="preserve"> Rosales Peraza, Tercer Regidor Propietario, </w:t>
      </w:r>
      <w:r w:rsidRPr="00EA543F">
        <w:rPr>
          <w:sz w:val="22"/>
        </w:rPr>
        <w:t xml:space="preserve">como REFRENDARIOS para que indistintamente firmen los cheques que extienda la Tesorera Municipal Sra. Delmy </w:t>
      </w:r>
      <w:proofErr w:type="spellStart"/>
      <w:r w:rsidRPr="00EA543F">
        <w:rPr>
          <w:sz w:val="22"/>
        </w:rPr>
        <w:t>Marilin</w:t>
      </w:r>
      <w:proofErr w:type="spellEnd"/>
      <w:r w:rsidRPr="00EA543F">
        <w:rPr>
          <w:sz w:val="22"/>
        </w:rPr>
        <w:t xml:space="preserve"> Murillos Jerónimo, siendo indispensable la firma del  Sr. Israel Peraza Guerra, Alcalde Municipal y de la tesorera Delmy </w:t>
      </w:r>
      <w:proofErr w:type="spellStart"/>
      <w:r w:rsidRPr="00EA543F">
        <w:rPr>
          <w:sz w:val="22"/>
        </w:rPr>
        <w:t>Marilin</w:t>
      </w:r>
      <w:proofErr w:type="spellEnd"/>
      <w:r w:rsidRPr="00EA543F">
        <w:rPr>
          <w:sz w:val="22"/>
        </w:rPr>
        <w:t xml:space="preserve"> Murillos Jerónimo y los restantes indistintamente firmen los cheques, los cuales constaran de tres firmas.</w:t>
      </w:r>
      <w:r w:rsidRPr="00EA543F">
        <w:rPr>
          <w:rFonts w:eastAsia="Calibri"/>
          <w:color w:val="000000"/>
          <w:sz w:val="22"/>
        </w:rPr>
        <w:t xml:space="preserve"> Comuníquese al </w:t>
      </w:r>
      <w:r w:rsidRPr="00EA543F">
        <w:rPr>
          <w:rFonts w:eastAsia="Calibri"/>
          <w:b/>
          <w:color w:val="000000"/>
          <w:sz w:val="22"/>
        </w:rPr>
        <w:t xml:space="preserve">BANCO HIPOTECARIO DE EL SALVADOR, </w:t>
      </w:r>
      <w:r w:rsidRPr="00EA543F">
        <w:rPr>
          <w:rFonts w:eastAsia="Calibri"/>
          <w:color w:val="000000"/>
          <w:sz w:val="22"/>
        </w:rPr>
        <w:t xml:space="preserve">para la apertura de la cuenta en mención. Autorizando En este mismo acto a la Sra. Delmy </w:t>
      </w:r>
      <w:proofErr w:type="spellStart"/>
      <w:r w:rsidRPr="00EA543F">
        <w:rPr>
          <w:rFonts w:eastAsia="Calibri"/>
          <w:color w:val="000000"/>
          <w:sz w:val="22"/>
        </w:rPr>
        <w:t>Marilin</w:t>
      </w:r>
      <w:proofErr w:type="spellEnd"/>
      <w:r w:rsidRPr="00EA543F">
        <w:rPr>
          <w:rFonts w:eastAsia="Calibri"/>
          <w:color w:val="000000"/>
          <w:sz w:val="22"/>
        </w:rPr>
        <w:t xml:space="preserve"> Murillos para que emita cheque de la cuenta 00500006746 </w:t>
      </w:r>
      <w:r w:rsidRPr="00EA543F">
        <w:rPr>
          <w:rFonts w:eastAsia="Calibri"/>
          <w:b/>
          <w:bCs/>
          <w:color w:val="000000"/>
          <w:sz w:val="22"/>
        </w:rPr>
        <w:t>FODES 75% FR 120 LIBRE DISPONIBILIDAD</w:t>
      </w:r>
      <w:r w:rsidRPr="00EA543F">
        <w:rPr>
          <w:rFonts w:eastAsia="Calibri"/>
          <w:color w:val="000000"/>
          <w:sz w:val="22"/>
        </w:rPr>
        <w:t xml:space="preserve"> </w:t>
      </w:r>
      <w:r w:rsidRPr="00EA543F">
        <w:rPr>
          <w:rFonts w:eastAsia="Calibri"/>
          <w:b/>
          <w:color w:val="000000"/>
          <w:sz w:val="22"/>
        </w:rPr>
        <w:t xml:space="preserve">del Banco Hipotecario, </w:t>
      </w:r>
      <w:r w:rsidRPr="00EA543F">
        <w:rPr>
          <w:rFonts w:eastAsia="Calibri"/>
          <w:color w:val="000000"/>
          <w:sz w:val="22"/>
        </w:rPr>
        <w:t xml:space="preserve">por la suma de </w:t>
      </w:r>
      <w:r w:rsidR="00546391">
        <w:rPr>
          <w:rFonts w:eastAsia="Calibri"/>
          <w:b/>
          <w:sz w:val="22"/>
          <w:lang w:eastAsia="es-ES"/>
        </w:rPr>
        <w:t>CIEN MIL 00</w:t>
      </w:r>
      <w:r w:rsidRPr="00EA543F">
        <w:rPr>
          <w:rFonts w:eastAsia="Calibri"/>
          <w:b/>
          <w:sz w:val="22"/>
          <w:lang w:eastAsia="es-ES"/>
        </w:rPr>
        <w:t>/100 DÓLARES DE LOS ESTADOS UNIDOS DE AMÉRICA. ($1</w:t>
      </w:r>
      <w:r w:rsidR="00546391">
        <w:rPr>
          <w:rFonts w:eastAsia="Calibri"/>
          <w:b/>
          <w:sz w:val="22"/>
          <w:lang w:eastAsia="es-ES"/>
        </w:rPr>
        <w:t>00,000.00</w:t>
      </w:r>
      <w:r w:rsidRPr="00EA543F">
        <w:rPr>
          <w:rFonts w:eastAsia="Calibri"/>
          <w:b/>
          <w:sz w:val="22"/>
          <w:lang w:eastAsia="es-ES"/>
        </w:rPr>
        <w:t xml:space="preserve">) </w:t>
      </w:r>
      <w:r w:rsidRPr="00EA543F">
        <w:rPr>
          <w:rFonts w:eastAsia="Calibri"/>
          <w:color w:val="000000"/>
          <w:sz w:val="22"/>
        </w:rPr>
        <w:t>para apertura la cuenta del proyecto</w:t>
      </w:r>
      <w:r w:rsidR="00546391" w:rsidRPr="00546391">
        <w:rPr>
          <w:rFonts w:eastAsia="Calibri"/>
          <w:b/>
          <w:sz w:val="22"/>
        </w:rPr>
        <w:t xml:space="preserve"> </w:t>
      </w:r>
      <w:r w:rsidR="00546391">
        <w:rPr>
          <w:rFonts w:eastAsia="Calibri"/>
          <w:b/>
          <w:sz w:val="22"/>
        </w:rPr>
        <w:t>PAVIMENTACIÓN CON CONCRETO HIDRÁULICO EN CALLE PRINCIPAL A CASERÍO VALLE LOS QUIJADA, 2° ETAPA.</w:t>
      </w:r>
    </w:p>
    <w:p w14:paraId="604DF80D" w14:textId="77777777" w:rsidR="00EA543F" w:rsidRDefault="00EA543F" w:rsidP="00EA543F">
      <w:pPr>
        <w:pStyle w:val="Prrafodelista"/>
        <w:rPr>
          <w:rFonts w:eastAsia="Calibri"/>
          <w:color w:val="000000"/>
          <w:sz w:val="22"/>
        </w:rPr>
      </w:pPr>
    </w:p>
    <w:p w14:paraId="2A31F32D" w14:textId="77777777" w:rsidR="004A6DA8" w:rsidRPr="00EA543F" w:rsidRDefault="004A6DA8" w:rsidP="00EA543F">
      <w:pPr>
        <w:spacing w:after="0" w:line="240" w:lineRule="auto"/>
        <w:ind w:left="720"/>
        <w:contextualSpacing/>
        <w:jc w:val="both"/>
        <w:rPr>
          <w:bCs/>
          <w:sz w:val="22"/>
        </w:rPr>
      </w:pPr>
    </w:p>
    <w:p w14:paraId="594AC0C4" w14:textId="77777777" w:rsidR="004A6DA8" w:rsidRPr="004A6DA8" w:rsidRDefault="004A6DA8" w:rsidP="004A6DA8">
      <w:pPr>
        <w:spacing w:after="0" w:line="240" w:lineRule="auto"/>
        <w:ind w:left="720"/>
        <w:contextualSpacing/>
        <w:jc w:val="both"/>
        <w:rPr>
          <w:rFonts w:eastAsia="Calibri"/>
          <w:color w:val="000000"/>
          <w:sz w:val="22"/>
        </w:rPr>
      </w:pPr>
      <w:r w:rsidRPr="004A6DA8">
        <w:rPr>
          <w:rFonts w:eastAsia="Calibri"/>
          <w:color w:val="000000"/>
          <w:sz w:val="22"/>
        </w:rPr>
        <w:t xml:space="preserve"> </w:t>
      </w:r>
    </w:p>
    <w:p w14:paraId="23D1FA9E" w14:textId="77777777" w:rsidR="004A6DA8" w:rsidRPr="004A6DA8" w:rsidRDefault="004A6DA8" w:rsidP="00F30B32">
      <w:pPr>
        <w:numPr>
          <w:ilvl w:val="0"/>
          <w:numId w:val="121"/>
        </w:numPr>
        <w:spacing w:after="0" w:line="240" w:lineRule="auto"/>
        <w:contextualSpacing/>
        <w:jc w:val="both"/>
        <w:rPr>
          <w:rFonts w:eastAsia="Calibri"/>
          <w:color w:val="000000"/>
          <w:sz w:val="22"/>
        </w:rPr>
      </w:pPr>
      <w:r w:rsidRPr="004A6DA8">
        <w:rPr>
          <w:rFonts w:eastAsia="Calibri"/>
          <w:sz w:val="22"/>
        </w:rPr>
        <w:t>Autorizase a la jefatura de Presupuesto a realizar la siguiente Reprogramación Presupuestaria:</w:t>
      </w:r>
    </w:p>
    <w:p w14:paraId="498849F4" w14:textId="77777777" w:rsidR="004A6DA8" w:rsidRPr="004A6DA8" w:rsidRDefault="004A6DA8" w:rsidP="004A6DA8">
      <w:pPr>
        <w:spacing w:after="0" w:line="240" w:lineRule="auto"/>
        <w:jc w:val="both"/>
        <w:rPr>
          <w:rFonts w:eastAsia="Calibri"/>
          <w:b/>
          <w:color w:val="000000"/>
          <w:sz w:val="22"/>
        </w:rPr>
      </w:pPr>
    </w:p>
    <w:tbl>
      <w:tblPr>
        <w:tblStyle w:val="Tablaconcuadrcula5"/>
        <w:tblW w:w="0" w:type="auto"/>
        <w:tblLook w:val="04A0" w:firstRow="1" w:lastRow="0" w:firstColumn="1" w:lastColumn="0" w:noHBand="0" w:noVBand="1"/>
      </w:tblPr>
      <w:tblGrid>
        <w:gridCol w:w="2263"/>
        <w:gridCol w:w="6423"/>
      </w:tblGrid>
      <w:tr w:rsidR="004A6DA8" w:rsidRPr="004A6DA8" w14:paraId="1405B86E"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0C89E538" w14:textId="77777777" w:rsidR="004A6DA8" w:rsidRPr="004A6DA8" w:rsidRDefault="004A6DA8" w:rsidP="004A6DA8">
            <w:pPr>
              <w:rPr>
                <w:sz w:val="20"/>
                <w:szCs w:val="20"/>
              </w:rPr>
            </w:pPr>
            <w:r w:rsidRPr="004A6DA8">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12B4513" w14:textId="77777777" w:rsidR="004A6DA8" w:rsidRPr="004A6DA8" w:rsidRDefault="00546391" w:rsidP="004A6DA8">
            <w:pPr>
              <w:rPr>
                <w:sz w:val="20"/>
                <w:szCs w:val="20"/>
              </w:rPr>
            </w:pPr>
            <w:r w:rsidRPr="00FD7EDA">
              <w:t>221200</w:t>
            </w:r>
            <w:r>
              <w:t>6</w:t>
            </w:r>
          </w:p>
        </w:tc>
      </w:tr>
      <w:tr w:rsidR="004A6DA8" w:rsidRPr="004A6DA8" w14:paraId="06CD2FB2" w14:textId="77777777" w:rsidTr="005229DF">
        <w:trPr>
          <w:trHeight w:val="827"/>
        </w:trPr>
        <w:tc>
          <w:tcPr>
            <w:tcW w:w="2263" w:type="dxa"/>
            <w:tcBorders>
              <w:top w:val="single" w:sz="4" w:space="0" w:color="auto"/>
              <w:left w:val="single" w:sz="4" w:space="0" w:color="auto"/>
              <w:bottom w:val="single" w:sz="4" w:space="0" w:color="auto"/>
              <w:right w:val="single" w:sz="4" w:space="0" w:color="auto"/>
            </w:tcBorders>
            <w:hideMark/>
          </w:tcPr>
          <w:p w14:paraId="3A811539" w14:textId="77777777" w:rsidR="004A6DA8" w:rsidRPr="004A6DA8" w:rsidRDefault="004A6DA8" w:rsidP="004A6DA8">
            <w:pPr>
              <w:rPr>
                <w:sz w:val="20"/>
                <w:szCs w:val="20"/>
              </w:rPr>
            </w:pPr>
            <w:r w:rsidRPr="004A6DA8">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05180D91" w14:textId="77777777" w:rsidR="004A6DA8" w:rsidRPr="004A6DA8" w:rsidRDefault="00546391" w:rsidP="004A6DA8">
            <w:pPr>
              <w:contextualSpacing/>
              <w:jc w:val="both"/>
              <w:rPr>
                <w:color w:val="000000"/>
                <w:sz w:val="20"/>
                <w:szCs w:val="20"/>
              </w:rPr>
            </w:pPr>
            <w:r>
              <w:rPr>
                <w:rFonts w:eastAsia="Calibri"/>
                <w:b/>
                <w:sz w:val="22"/>
              </w:rPr>
              <w:t>PAVIMENTACIÓN CON CONCRETO HIDRÁULICO EN CALLE PRINCIPAL A CASERÍO VALLE LOS QUIJADA, 2° ETAPA</w:t>
            </w:r>
          </w:p>
        </w:tc>
      </w:tr>
      <w:tr w:rsidR="004A6DA8" w:rsidRPr="004A6DA8" w14:paraId="4FE62E7A"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08AB861A" w14:textId="77777777" w:rsidR="004A6DA8" w:rsidRPr="004A6DA8" w:rsidRDefault="004A6DA8" w:rsidP="004A6DA8">
            <w:pPr>
              <w:rPr>
                <w:sz w:val="20"/>
                <w:szCs w:val="20"/>
              </w:rPr>
            </w:pPr>
            <w:r w:rsidRPr="004A6DA8">
              <w:rPr>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37443D08" w14:textId="77777777" w:rsidR="004A6DA8" w:rsidRPr="004A6DA8" w:rsidRDefault="004A6DA8" w:rsidP="004A6DA8">
            <w:pPr>
              <w:jc w:val="both"/>
              <w:rPr>
                <w:sz w:val="20"/>
                <w:szCs w:val="20"/>
              </w:rPr>
            </w:pPr>
            <w:r w:rsidRPr="004A6DA8">
              <w:rPr>
                <w:sz w:val="20"/>
                <w:szCs w:val="20"/>
              </w:rPr>
              <w:t>3 DESARROLLO SOCIAL</w:t>
            </w:r>
          </w:p>
        </w:tc>
      </w:tr>
      <w:tr w:rsidR="004A6DA8" w:rsidRPr="004A6DA8" w14:paraId="402C1CAA"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4C91DE9A" w14:textId="77777777" w:rsidR="004A6DA8" w:rsidRPr="004A6DA8" w:rsidRDefault="004A6DA8" w:rsidP="004A6DA8">
            <w:pPr>
              <w:rPr>
                <w:sz w:val="20"/>
                <w:szCs w:val="20"/>
              </w:rPr>
            </w:pPr>
            <w:r w:rsidRPr="004A6DA8">
              <w:rPr>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1315A373" w14:textId="77777777" w:rsidR="004A6DA8" w:rsidRPr="004A6DA8" w:rsidRDefault="004A6DA8" w:rsidP="004A6DA8">
            <w:pPr>
              <w:jc w:val="both"/>
              <w:rPr>
                <w:sz w:val="20"/>
                <w:szCs w:val="20"/>
              </w:rPr>
            </w:pPr>
            <w:r w:rsidRPr="004A6DA8">
              <w:rPr>
                <w:sz w:val="20"/>
                <w:szCs w:val="20"/>
              </w:rPr>
              <w:t>0309 INVERSIÓN PARA EL DESARROLLO ECONÓMICO Y SOCIAL</w:t>
            </w:r>
          </w:p>
        </w:tc>
      </w:tr>
      <w:tr w:rsidR="004A6DA8" w:rsidRPr="004A6DA8" w14:paraId="0257A8FF"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77546DD6" w14:textId="77777777" w:rsidR="004A6DA8" w:rsidRPr="004A6DA8" w:rsidRDefault="004A6DA8" w:rsidP="004A6DA8">
            <w:pPr>
              <w:rPr>
                <w:sz w:val="20"/>
                <w:szCs w:val="20"/>
              </w:rPr>
            </w:pPr>
            <w:r w:rsidRPr="004A6DA8">
              <w:rPr>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7D06A0E7" w14:textId="77777777" w:rsidR="004A6DA8" w:rsidRPr="004A6DA8" w:rsidRDefault="004A6DA8" w:rsidP="004A6DA8">
            <w:pPr>
              <w:rPr>
                <w:sz w:val="20"/>
                <w:szCs w:val="20"/>
              </w:rPr>
            </w:pPr>
            <w:r w:rsidRPr="004A6DA8">
              <w:rPr>
                <w:sz w:val="20"/>
                <w:szCs w:val="20"/>
              </w:rPr>
              <w:t>1 FONDO GENERAL – FODES</w:t>
            </w:r>
          </w:p>
        </w:tc>
      </w:tr>
      <w:tr w:rsidR="004A6DA8" w:rsidRPr="004A6DA8" w14:paraId="622F51FE"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77FAE17A" w14:textId="77777777" w:rsidR="004A6DA8" w:rsidRPr="004A6DA8" w:rsidRDefault="004A6DA8" w:rsidP="004A6DA8">
            <w:pPr>
              <w:rPr>
                <w:sz w:val="20"/>
                <w:szCs w:val="20"/>
              </w:rPr>
            </w:pPr>
            <w:r w:rsidRPr="004A6DA8">
              <w:rPr>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6EA8F0EB" w14:textId="77777777" w:rsidR="004A6DA8" w:rsidRPr="004A6DA8" w:rsidRDefault="004A6DA8" w:rsidP="004A6DA8">
            <w:pPr>
              <w:jc w:val="both"/>
              <w:rPr>
                <w:sz w:val="20"/>
                <w:szCs w:val="20"/>
              </w:rPr>
            </w:pPr>
            <w:r w:rsidRPr="004A6DA8">
              <w:rPr>
                <w:sz w:val="20"/>
                <w:szCs w:val="20"/>
              </w:rPr>
              <w:t>120- LIBRE DISPONIBILIDAD</w:t>
            </w:r>
          </w:p>
        </w:tc>
      </w:tr>
      <w:tr w:rsidR="004A6DA8" w:rsidRPr="004A6DA8" w14:paraId="449A48F7"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4C696965" w14:textId="77777777" w:rsidR="004A6DA8" w:rsidRPr="004A6DA8" w:rsidRDefault="004A6DA8" w:rsidP="004A6DA8">
            <w:pPr>
              <w:rPr>
                <w:sz w:val="20"/>
                <w:szCs w:val="20"/>
              </w:rPr>
            </w:pPr>
            <w:r w:rsidRPr="004A6DA8">
              <w:rPr>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02FD25A8" w14:textId="77777777" w:rsidR="004A6DA8" w:rsidRPr="004A6DA8" w:rsidRDefault="004A6DA8" w:rsidP="004A6DA8">
            <w:pPr>
              <w:jc w:val="both"/>
              <w:rPr>
                <w:sz w:val="20"/>
                <w:szCs w:val="20"/>
              </w:rPr>
            </w:pPr>
            <w:r w:rsidRPr="004A6DA8">
              <w:rPr>
                <w:sz w:val="20"/>
                <w:szCs w:val="20"/>
              </w:rPr>
              <w:t>ADMINISTRACION</w:t>
            </w:r>
          </w:p>
        </w:tc>
      </w:tr>
      <w:tr w:rsidR="004A6DA8" w:rsidRPr="004A6DA8" w14:paraId="0E7B2479"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6DEE08A4" w14:textId="77777777" w:rsidR="004A6DA8" w:rsidRPr="004A6DA8" w:rsidRDefault="004A6DA8" w:rsidP="004A6DA8">
            <w:pPr>
              <w:rPr>
                <w:sz w:val="20"/>
                <w:szCs w:val="20"/>
              </w:rPr>
            </w:pPr>
            <w:r w:rsidRPr="004A6DA8">
              <w:rPr>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5FCE7569" w14:textId="77777777" w:rsidR="004A6DA8" w:rsidRPr="004A6DA8" w:rsidRDefault="004A6DA8" w:rsidP="004A6DA8">
            <w:pPr>
              <w:jc w:val="both"/>
              <w:rPr>
                <w:sz w:val="20"/>
                <w:szCs w:val="20"/>
              </w:rPr>
            </w:pPr>
            <w:r w:rsidRPr="004A6DA8">
              <w:rPr>
                <w:sz w:val="20"/>
                <w:szCs w:val="20"/>
              </w:rPr>
              <w:t xml:space="preserve">DESARROLLO SOCIAL </w:t>
            </w:r>
          </w:p>
        </w:tc>
      </w:tr>
      <w:tr w:rsidR="004A6DA8" w:rsidRPr="004A6DA8" w14:paraId="5BE5F305"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2532FBF1" w14:textId="77777777" w:rsidR="004A6DA8" w:rsidRPr="004A6DA8" w:rsidRDefault="004A6DA8" w:rsidP="004A6DA8">
            <w:pPr>
              <w:rPr>
                <w:sz w:val="20"/>
                <w:szCs w:val="20"/>
              </w:rPr>
            </w:pPr>
            <w:r w:rsidRPr="004A6DA8">
              <w:rPr>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2FF8190E" w14:textId="77777777" w:rsidR="004A6DA8" w:rsidRPr="004A6DA8" w:rsidRDefault="004A6DA8" w:rsidP="004A6DA8">
            <w:pPr>
              <w:jc w:val="both"/>
              <w:rPr>
                <w:sz w:val="20"/>
                <w:szCs w:val="20"/>
              </w:rPr>
            </w:pPr>
            <w:r w:rsidRPr="004A6DA8">
              <w:rPr>
                <w:sz w:val="20"/>
                <w:szCs w:val="20"/>
              </w:rPr>
              <w:t>EJECUCIÓN</w:t>
            </w:r>
          </w:p>
        </w:tc>
      </w:tr>
      <w:tr w:rsidR="004A6DA8" w:rsidRPr="004A6DA8" w14:paraId="640822A8"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1FA8E4DB" w14:textId="77777777" w:rsidR="004A6DA8" w:rsidRPr="004A6DA8" w:rsidRDefault="004A6DA8" w:rsidP="004A6DA8">
            <w:pPr>
              <w:rPr>
                <w:sz w:val="20"/>
                <w:szCs w:val="20"/>
              </w:rPr>
            </w:pPr>
            <w:r w:rsidRPr="004A6DA8">
              <w:rPr>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2D605776" w14:textId="77777777" w:rsidR="004A6DA8" w:rsidRPr="004A6DA8" w:rsidRDefault="00546391" w:rsidP="004A6DA8">
            <w:pPr>
              <w:jc w:val="both"/>
              <w:rPr>
                <w:sz w:val="20"/>
                <w:szCs w:val="20"/>
              </w:rPr>
            </w:pPr>
            <w:r>
              <w:rPr>
                <w:sz w:val="20"/>
                <w:szCs w:val="20"/>
              </w:rPr>
              <w:t>04 DE ABRIL 2022</w:t>
            </w:r>
          </w:p>
        </w:tc>
      </w:tr>
      <w:tr w:rsidR="004A6DA8" w:rsidRPr="004A6DA8" w14:paraId="623DF34B" w14:textId="77777777" w:rsidTr="005229DF">
        <w:trPr>
          <w:trHeight w:val="283"/>
        </w:trPr>
        <w:tc>
          <w:tcPr>
            <w:tcW w:w="2263" w:type="dxa"/>
            <w:hideMark/>
          </w:tcPr>
          <w:p w14:paraId="27266A3D" w14:textId="77777777" w:rsidR="004A6DA8" w:rsidRPr="004A6DA8" w:rsidRDefault="004A6DA8" w:rsidP="004A6DA8">
            <w:pPr>
              <w:rPr>
                <w:sz w:val="20"/>
                <w:szCs w:val="20"/>
                <w:lang w:eastAsia="es-SV"/>
              </w:rPr>
            </w:pPr>
            <w:r w:rsidRPr="004A6DA8">
              <w:rPr>
                <w:sz w:val="20"/>
                <w:szCs w:val="20"/>
                <w:lang w:eastAsia="es-SV"/>
              </w:rPr>
              <w:t>Clasificación del Gastos:</w:t>
            </w:r>
          </w:p>
        </w:tc>
        <w:tc>
          <w:tcPr>
            <w:tcW w:w="6423" w:type="dxa"/>
            <w:hideMark/>
          </w:tcPr>
          <w:p w14:paraId="07C66C86" w14:textId="77777777" w:rsidR="004A6DA8" w:rsidRPr="004A6DA8" w:rsidRDefault="004A6DA8" w:rsidP="004A6DA8">
            <w:pPr>
              <w:rPr>
                <w:sz w:val="20"/>
                <w:szCs w:val="20"/>
                <w:lang w:eastAsia="es-SV"/>
              </w:rPr>
            </w:pPr>
            <w:r w:rsidRPr="004A6DA8">
              <w:rPr>
                <w:sz w:val="20"/>
                <w:szCs w:val="20"/>
                <w:lang w:eastAsia="es-SV"/>
              </w:rPr>
              <w:t>PROYECTOS DE CONSTRUCCIÓN DE INFRAESTRUCTURA VIAL</w:t>
            </w:r>
          </w:p>
        </w:tc>
      </w:tr>
    </w:tbl>
    <w:p w14:paraId="7DAB814C" w14:textId="77777777" w:rsidR="004A6DA8" w:rsidRPr="004A6DA8" w:rsidRDefault="004A6DA8" w:rsidP="004A6DA8">
      <w:pPr>
        <w:spacing w:after="0" w:line="240" w:lineRule="auto"/>
        <w:rPr>
          <w:rFonts w:eastAsia="Calibri"/>
          <w:szCs w:val="24"/>
          <w:lang w:val="es-MX"/>
        </w:rPr>
      </w:pPr>
    </w:p>
    <w:p w14:paraId="378C46E2" w14:textId="77777777" w:rsidR="004A6DA8" w:rsidRPr="004A6DA8" w:rsidRDefault="004A6DA8" w:rsidP="004A6DA8">
      <w:pPr>
        <w:spacing w:after="0" w:line="240" w:lineRule="auto"/>
        <w:rPr>
          <w:rFonts w:eastAsia="Calibri"/>
          <w:sz w:val="20"/>
          <w:szCs w:val="20"/>
        </w:rPr>
      </w:pPr>
      <w:r w:rsidRPr="004A6DA8">
        <w:rPr>
          <w:rFonts w:eastAsia="Calibri"/>
          <w:szCs w:val="24"/>
        </w:rPr>
        <w:t>Cifras Presupuestarias a reprogramar</w:t>
      </w:r>
      <w:r w:rsidRPr="004A6DA8">
        <w:rPr>
          <w:rFonts w:eastAsia="Calibri"/>
          <w:sz w:val="20"/>
          <w:szCs w:val="20"/>
        </w:rPr>
        <w:t>:</w:t>
      </w:r>
    </w:p>
    <w:p w14:paraId="1B8812C3" w14:textId="77777777" w:rsidR="004A6DA8" w:rsidRPr="004A6DA8" w:rsidRDefault="004A6DA8" w:rsidP="004A6DA8">
      <w:pPr>
        <w:spacing w:after="0" w:line="240" w:lineRule="auto"/>
        <w:rPr>
          <w:rFonts w:eastAsia="Calibri"/>
          <w:sz w:val="20"/>
          <w:szCs w:val="20"/>
        </w:rPr>
      </w:pPr>
    </w:p>
    <w:p w14:paraId="4E448154" w14:textId="77777777" w:rsidR="004A6DA8" w:rsidRPr="004A6DA8" w:rsidRDefault="004A6DA8" w:rsidP="004A6DA8">
      <w:pPr>
        <w:spacing w:after="0" w:line="240" w:lineRule="auto"/>
        <w:rPr>
          <w:rFonts w:eastAsia="Calibri"/>
          <w:sz w:val="20"/>
          <w:szCs w:val="20"/>
        </w:rPr>
      </w:pPr>
    </w:p>
    <w:tbl>
      <w:tblPr>
        <w:tblW w:w="9711" w:type="dxa"/>
        <w:tblLayout w:type="fixed"/>
        <w:tblCellMar>
          <w:left w:w="70" w:type="dxa"/>
          <w:right w:w="70" w:type="dxa"/>
        </w:tblCellMar>
        <w:tblLook w:val="04A0" w:firstRow="1" w:lastRow="0" w:firstColumn="1" w:lastColumn="0" w:noHBand="0" w:noVBand="1"/>
      </w:tblPr>
      <w:tblGrid>
        <w:gridCol w:w="1552"/>
        <w:gridCol w:w="2971"/>
        <w:gridCol w:w="429"/>
        <w:gridCol w:w="691"/>
        <w:gridCol w:w="425"/>
        <w:gridCol w:w="440"/>
        <w:gridCol w:w="10"/>
        <w:gridCol w:w="1623"/>
        <w:gridCol w:w="10"/>
        <w:gridCol w:w="1550"/>
        <w:gridCol w:w="10"/>
      </w:tblGrid>
      <w:tr w:rsidR="00F34500" w:rsidRPr="00F34500" w14:paraId="25163529" w14:textId="77777777" w:rsidTr="002C314A">
        <w:trPr>
          <w:trHeight w:val="315"/>
        </w:trPr>
        <w:tc>
          <w:tcPr>
            <w:tcW w:w="155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226016"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COD</w:t>
            </w:r>
          </w:p>
        </w:tc>
        <w:tc>
          <w:tcPr>
            <w:tcW w:w="297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CD0D67"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CUENTA</w:t>
            </w:r>
          </w:p>
        </w:tc>
        <w:tc>
          <w:tcPr>
            <w:tcW w:w="1995" w:type="dxa"/>
            <w:gridSpan w:val="5"/>
            <w:tcBorders>
              <w:top w:val="single" w:sz="8" w:space="0" w:color="auto"/>
              <w:left w:val="nil"/>
              <w:bottom w:val="single" w:sz="8" w:space="0" w:color="auto"/>
              <w:right w:val="single" w:sz="8" w:space="0" w:color="000000"/>
            </w:tcBorders>
            <w:shd w:val="clear" w:color="000000" w:fill="FFFFFF"/>
            <w:noWrap/>
            <w:vAlign w:val="bottom"/>
            <w:hideMark/>
          </w:tcPr>
          <w:p w14:paraId="0F87E0FE"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Expresión Pres.</w:t>
            </w:r>
          </w:p>
        </w:tc>
        <w:tc>
          <w:tcPr>
            <w:tcW w:w="1633" w:type="dxa"/>
            <w:gridSpan w:val="2"/>
            <w:tcBorders>
              <w:top w:val="single" w:sz="8" w:space="0" w:color="auto"/>
              <w:left w:val="single" w:sz="8" w:space="0" w:color="auto"/>
              <w:bottom w:val="single" w:sz="8" w:space="0" w:color="000000"/>
              <w:right w:val="single" w:sz="8" w:space="0" w:color="auto"/>
            </w:tcBorders>
            <w:shd w:val="clear" w:color="000000" w:fill="FFFFFF"/>
            <w:vAlign w:val="center"/>
            <w:hideMark/>
          </w:tcPr>
          <w:p w14:paraId="6ACF2912"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xml:space="preserve"> DISMINUYE </w:t>
            </w:r>
          </w:p>
        </w:tc>
        <w:tc>
          <w:tcPr>
            <w:tcW w:w="1560" w:type="dxa"/>
            <w:gridSpan w:val="2"/>
            <w:tcBorders>
              <w:top w:val="single" w:sz="8" w:space="0" w:color="auto"/>
              <w:left w:val="single" w:sz="8" w:space="0" w:color="auto"/>
              <w:bottom w:val="single" w:sz="8" w:space="0" w:color="000000"/>
              <w:right w:val="single" w:sz="8" w:space="0" w:color="auto"/>
            </w:tcBorders>
            <w:shd w:val="clear" w:color="000000" w:fill="FFFFFF"/>
            <w:vAlign w:val="center"/>
            <w:hideMark/>
          </w:tcPr>
          <w:p w14:paraId="28677C3F"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xml:space="preserve"> AUMENTA </w:t>
            </w:r>
          </w:p>
        </w:tc>
      </w:tr>
      <w:tr w:rsidR="00F34500" w:rsidRPr="00F34500" w14:paraId="064A7016" w14:textId="77777777" w:rsidTr="002C314A">
        <w:trPr>
          <w:gridAfter w:val="1"/>
          <w:wAfter w:w="10" w:type="dxa"/>
          <w:trHeight w:val="315"/>
        </w:trPr>
        <w:tc>
          <w:tcPr>
            <w:tcW w:w="1552" w:type="dxa"/>
            <w:vMerge/>
            <w:tcBorders>
              <w:top w:val="single" w:sz="8" w:space="0" w:color="auto"/>
              <w:left w:val="single" w:sz="8" w:space="0" w:color="auto"/>
              <w:bottom w:val="single" w:sz="8" w:space="0" w:color="000000"/>
              <w:right w:val="single" w:sz="8" w:space="0" w:color="auto"/>
            </w:tcBorders>
            <w:vAlign w:val="center"/>
            <w:hideMark/>
          </w:tcPr>
          <w:p w14:paraId="6002292E" w14:textId="77777777" w:rsidR="00F34500" w:rsidRPr="00F34500" w:rsidRDefault="00F34500" w:rsidP="00F34500">
            <w:pPr>
              <w:spacing w:after="0" w:line="240" w:lineRule="auto"/>
              <w:rPr>
                <w:rFonts w:eastAsia="Times New Roman"/>
                <w:b/>
                <w:bCs/>
                <w:color w:val="000000"/>
                <w:sz w:val="20"/>
                <w:szCs w:val="20"/>
                <w:lang w:eastAsia="es-SV"/>
              </w:rPr>
            </w:pPr>
          </w:p>
        </w:tc>
        <w:tc>
          <w:tcPr>
            <w:tcW w:w="2971" w:type="dxa"/>
            <w:vMerge/>
            <w:tcBorders>
              <w:top w:val="single" w:sz="8" w:space="0" w:color="auto"/>
              <w:left w:val="single" w:sz="8" w:space="0" w:color="auto"/>
              <w:bottom w:val="single" w:sz="8" w:space="0" w:color="000000"/>
              <w:right w:val="single" w:sz="8" w:space="0" w:color="auto"/>
            </w:tcBorders>
            <w:vAlign w:val="center"/>
            <w:hideMark/>
          </w:tcPr>
          <w:p w14:paraId="4DF2A7E5" w14:textId="77777777" w:rsidR="00F34500" w:rsidRPr="00F34500" w:rsidRDefault="00F34500" w:rsidP="00F34500">
            <w:pPr>
              <w:spacing w:after="0" w:line="240" w:lineRule="auto"/>
              <w:rPr>
                <w:rFonts w:eastAsia="Times New Roman"/>
                <w:b/>
                <w:bCs/>
                <w:color w:val="000000"/>
                <w:sz w:val="20"/>
                <w:szCs w:val="20"/>
                <w:lang w:eastAsia="es-SV"/>
              </w:rPr>
            </w:pPr>
          </w:p>
        </w:tc>
        <w:tc>
          <w:tcPr>
            <w:tcW w:w="429" w:type="dxa"/>
            <w:tcBorders>
              <w:top w:val="nil"/>
              <w:left w:val="nil"/>
              <w:bottom w:val="single" w:sz="8" w:space="0" w:color="auto"/>
              <w:right w:val="single" w:sz="8" w:space="0" w:color="auto"/>
            </w:tcBorders>
            <w:shd w:val="clear" w:color="000000" w:fill="FFFFFF"/>
            <w:noWrap/>
            <w:vAlign w:val="center"/>
            <w:hideMark/>
          </w:tcPr>
          <w:p w14:paraId="711FE264"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AG</w:t>
            </w:r>
          </w:p>
        </w:tc>
        <w:tc>
          <w:tcPr>
            <w:tcW w:w="691" w:type="dxa"/>
            <w:tcBorders>
              <w:top w:val="nil"/>
              <w:left w:val="nil"/>
              <w:bottom w:val="single" w:sz="8" w:space="0" w:color="auto"/>
              <w:right w:val="single" w:sz="8" w:space="0" w:color="auto"/>
            </w:tcBorders>
            <w:shd w:val="clear" w:color="000000" w:fill="FFFFFF"/>
            <w:vAlign w:val="center"/>
            <w:hideMark/>
          </w:tcPr>
          <w:p w14:paraId="6F3D0D3D"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LT</w:t>
            </w:r>
          </w:p>
        </w:tc>
        <w:tc>
          <w:tcPr>
            <w:tcW w:w="425" w:type="dxa"/>
            <w:tcBorders>
              <w:top w:val="nil"/>
              <w:left w:val="nil"/>
              <w:bottom w:val="single" w:sz="8" w:space="0" w:color="auto"/>
              <w:right w:val="single" w:sz="8" w:space="0" w:color="auto"/>
            </w:tcBorders>
            <w:shd w:val="clear" w:color="000000" w:fill="FFFFFF"/>
            <w:vAlign w:val="center"/>
            <w:hideMark/>
          </w:tcPr>
          <w:p w14:paraId="1431C131"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FF</w:t>
            </w:r>
          </w:p>
        </w:tc>
        <w:tc>
          <w:tcPr>
            <w:tcW w:w="440" w:type="dxa"/>
            <w:tcBorders>
              <w:top w:val="nil"/>
              <w:left w:val="nil"/>
              <w:bottom w:val="single" w:sz="8" w:space="0" w:color="auto"/>
              <w:right w:val="single" w:sz="8" w:space="0" w:color="auto"/>
            </w:tcBorders>
            <w:shd w:val="clear" w:color="000000" w:fill="FFFFFF"/>
            <w:vAlign w:val="center"/>
            <w:hideMark/>
          </w:tcPr>
          <w:p w14:paraId="53CD3B28"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FR</w:t>
            </w:r>
          </w:p>
        </w:tc>
        <w:tc>
          <w:tcPr>
            <w:tcW w:w="1633" w:type="dxa"/>
            <w:gridSpan w:val="2"/>
            <w:tcBorders>
              <w:top w:val="single" w:sz="8" w:space="0" w:color="auto"/>
              <w:left w:val="single" w:sz="8" w:space="0" w:color="auto"/>
              <w:bottom w:val="single" w:sz="8" w:space="0" w:color="000000"/>
              <w:right w:val="single" w:sz="8" w:space="0" w:color="auto"/>
            </w:tcBorders>
            <w:vAlign w:val="center"/>
            <w:hideMark/>
          </w:tcPr>
          <w:p w14:paraId="03635CE1" w14:textId="77777777" w:rsidR="00F34500" w:rsidRPr="00F34500" w:rsidRDefault="00F34500" w:rsidP="00F34500">
            <w:pPr>
              <w:spacing w:after="0" w:line="240" w:lineRule="auto"/>
              <w:rPr>
                <w:rFonts w:eastAsia="Times New Roman"/>
                <w:b/>
                <w:bCs/>
                <w:color w:val="000000"/>
                <w:sz w:val="20"/>
                <w:szCs w:val="20"/>
                <w:lang w:eastAsia="es-SV"/>
              </w:rPr>
            </w:pPr>
          </w:p>
        </w:tc>
        <w:tc>
          <w:tcPr>
            <w:tcW w:w="1560" w:type="dxa"/>
            <w:gridSpan w:val="2"/>
            <w:tcBorders>
              <w:top w:val="single" w:sz="8" w:space="0" w:color="auto"/>
              <w:left w:val="single" w:sz="8" w:space="0" w:color="auto"/>
              <w:bottom w:val="single" w:sz="8" w:space="0" w:color="000000"/>
              <w:right w:val="single" w:sz="8" w:space="0" w:color="auto"/>
            </w:tcBorders>
            <w:vAlign w:val="center"/>
            <w:hideMark/>
          </w:tcPr>
          <w:p w14:paraId="15EED412" w14:textId="77777777" w:rsidR="00F34500" w:rsidRPr="00F34500" w:rsidRDefault="00F34500" w:rsidP="00F34500">
            <w:pPr>
              <w:spacing w:after="0" w:line="240" w:lineRule="auto"/>
              <w:rPr>
                <w:rFonts w:eastAsia="Times New Roman"/>
                <w:b/>
                <w:bCs/>
                <w:color w:val="000000"/>
                <w:sz w:val="20"/>
                <w:szCs w:val="20"/>
                <w:lang w:eastAsia="es-SV"/>
              </w:rPr>
            </w:pPr>
          </w:p>
        </w:tc>
      </w:tr>
      <w:tr w:rsidR="00F34500" w:rsidRPr="00F34500" w14:paraId="38267645" w14:textId="77777777" w:rsidTr="002C314A">
        <w:trPr>
          <w:gridAfter w:val="1"/>
          <w:wAfter w:w="10" w:type="dxa"/>
          <w:trHeight w:val="315"/>
        </w:trPr>
        <w:tc>
          <w:tcPr>
            <w:tcW w:w="4523" w:type="dxa"/>
            <w:gridSpan w:val="2"/>
            <w:tcBorders>
              <w:top w:val="single" w:sz="8" w:space="0" w:color="auto"/>
              <w:left w:val="nil"/>
              <w:bottom w:val="single" w:sz="8" w:space="0" w:color="auto"/>
              <w:right w:val="nil"/>
            </w:tcBorders>
            <w:shd w:val="clear" w:color="000000" w:fill="FFFFFF"/>
            <w:noWrap/>
            <w:vAlign w:val="bottom"/>
            <w:hideMark/>
          </w:tcPr>
          <w:p w14:paraId="70BAC2A6"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CUENTAS PRESUPUESTARIAS DE EGRESOS QUE SE AFECTAN:</w:t>
            </w:r>
          </w:p>
        </w:tc>
        <w:tc>
          <w:tcPr>
            <w:tcW w:w="429" w:type="dxa"/>
            <w:tcBorders>
              <w:top w:val="nil"/>
              <w:left w:val="nil"/>
              <w:bottom w:val="single" w:sz="8" w:space="0" w:color="auto"/>
              <w:right w:val="nil"/>
            </w:tcBorders>
            <w:shd w:val="clear" w:color="000000" w:fill="FFFFFF"/>
            <w:noWrap/>
            <w:vAlign w:val="bottom"/>
            <w:hideMark/>
          </w:tcPr>
          <w:p w14:paraId="47CA3F28"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single" w:sz="8" w:space="0" w:color="auto"/>
              <w:right w:val="nil"/>
            </w:tcBorders>
            <w:shd w:val="clear" w:color="000000" w:fill="FFFFFF"/>
            <w:vAlign w:val="bottom"/>
            <w:hideMark/>
          </w:tcPr>
          <w:p w14:paraId="34E5CE41"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c>
          <w:tcPr>
            <w:tcW w:w="425" w:type="dxa"/>
            <w:tcBorders>
              <w:top w:val="nil"/>
              <w:left w:val="nil"/>
              <w:bottom w:val="single" w:sz="8" w:space="0" w:color="auto"/>
              <w:right w:val="nil"/>
            </w:tcBorders>
            <w:shd w:val="clear" w:color="000000" w:fill="FFFFFF"/>
            <w:vAlign w:val="bottom"/>
            <w:hideMark/>
          </w:tcPr>
          <w:p w14:paraId="6F265C97"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c>
          <w:tcPr>
            <w:tcW w:w="440" w:type="dxa"/>
            <w:tcBorders>
              <w:top w:val="nil"/>
              <w:left w:val="nil"/>
              <w:bottom w:val="single" w:sz="8" w:space="0" w:color="auto"/>
              <w:right w:val="nil"/>
            </w:tcBorders>
            <w:shd w:val="clear" w:color="000000" w:fill="FFFFFF"/>
            <w:vAlign w:val="bottom"/>
            <w:hideMark/>
          </w:tcPr>
          <w:p w14:paraId="2DBB09EA"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c>
          <w:tcPr>
            <w:tcW w:w="1633" w:type="dxa"/>
            <w:gridSpan w:val="2"/>
            <w:tcBorders>
              <w:top w:val="nil"/>
              <w:left w:val="nil"/>
              <w:bottom w:val="single" w:sz="8" w:space="0" w:color="auto"/>
              <w:right w:val="nil"/>
            </w:tcBorders>
            <w:shd w:val="clear" w:color="000000" w:fill="FFFFFF"/>
            <w:vAlign w:val="bottom"/>
            <w:hideMark/>
          </w:tcPr>
          <w:p w14:paraId="7B780FA0"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c>
          <w:tcPr>
            <w:tcW w:w="1560" w:type="dxa"/>
            <w:gridSpan w:val="2"/>
            <w:tcBorders>
              <w:top w:val="nil"/>
              <w:left w:val="nil"/>
              <w:bottom w:val="single" w:sz="8" w:space="0" w:color="auto"/>
              <w:right w:val="nil"/>
            </w:tcBorders>
            <w:shd w:val="clear" w:color="000000" w:fill="FFFFFF"/>
            <w:vAlign w:val="bottom"/>
            <w:hideMark/>
          </w:tcPr>
          <w:p w14:paraId="47FC611D"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r>
      <w:tr w:rsidR="00F34500" w:rsidRPr="00F34500" w14:paraId="0914199B"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3693FBA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2971" w:type="dxa"/>
            <w:tcBorders>
              <w:top w:val="nil"/>
              <w:left w:val="nil"/>
              <w:bottom w:val="nil"/>
              <w:right w:val="nil"/>
            </w:tcBorders>
            <w:shd w:val="clear" w:color="000000" w:fill="FFFFFF"/>
            <w:noWrap/>
            <w:vAlign w:val="bottom"/>
            <w:hideMark/>
          </w:tcPr>
          <w:p w14:paraId="6629ED3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9" w:type="dxa"/>
            <w:tcBorders>
              <w:top w:val="nil"/>
              <w:left w:val="nil"/>
              <w:bottom w:val="nil"/>
              <w:right w:val="nil"/>
            </w:tcBorders>
            <w:shd w:val="clear" w:color="000000" w:fill="FFFFFF"/>
            <w:noWrap/>
            <w:vAlign w:val="bottom"/>
            <w:hideMark/>
          </w:tcPr>
          <w:p w14:paraId="717D3B2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6C52420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2ABB9C5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7A69D6C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49615EF8"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37851F72"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2048F0EA"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632703D5"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61</w:t>
            </w:r>
          </w:p>
        </w:tc>
        <w:tc>
          <w:tcPr>
            <w:tcW w:w="2971" w:type="dxa"/>
            <w:tcBorders>
              <w:top w:val="nil"/>
              <w:left w:val="nil"/>
              <w:bottom w:val="nil"/>
              <w:right w:val="nil"/>
            </w:tcBorders>
            <w:shd w:val="clear" w:color="000000" w:fill="FFFFFF"/>
            <w:noWrap/>
            <w:vAlign w:val="center"/>
            <w:hideMark/>
          </w:tcPr>
          <w:p w14:paraId="6ACAE8E1"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INVERSIONES EN ACTIVOS FIJOS</w:t>
            </w:r>
          </w:p>
        </w:tc>
        <w:tc>
          <w:tcPr>
            <w:tcW w:w="429" w:type="dxa"/>
            <w:tcBorders>
              <w:top w:val="nil"/>
              <w:left w:val="nil"/>
              <w:bottom w:val="nil"/>
              <w:right w:val="nil"/>
            </w:tcBorders>
            <w:shd w:val="clear" w:color="000000" w:fill="FFFFFF"/>
            <w:noWrap/>
            <w:vAlign w:val="bottom"/>
            <w:hideMark/>
          </w:tcPr>
          <w:p w14:paraId="0554EC2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25F4B471"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37BB1AD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00137A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69C1703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3CFBBB3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169688A9"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294EF7A2" w14:textId="77777777" w:rsidR="00F34500" w:rsidRPr="00F34500" w:rsidRDefault="00F34500" w:rsidP="00F34500">
            <w:pPr>
              <w:spacing w:after="0" w:line="240" w:lineRule="auto"/>
              <w:rPr>
                <w:rFonts w:eastAsia="Times New Roman"/>
                <w:b/>
                <w:bCs/>
                <w:sz w:val="20"/>
                <w:szCs w:val="20"/>
                <w:lang w:eastAsia="es-SV"/>
              </w:rPr>
            </w:pPr>
            <w:r w:rsidRPr="00F34500">
              <w:rPr>
                <w:rFonts w:eastAsia="Times New Roman"/>
                <w:b/>
                <w:bCs/>
                <w:sz w:val="20"/>
                <w:szCs w:val="20"/>
                <w:lang w:eastAsia="es-SV"/>
              </w:rPr>
              <w:t>616</w:t>
            </w:r>
          </w:p>
        </w:tc>
        <w:tc>
          <w:tcPr>
            <w:tcW w:w="2971" w:type="dxa"/>
            <w:tcBorders>
              <w:top w:val="nil"/>
              <w:left w:val="nil"/>
              <w:bottom w:val="nil"/>
              <w:right w:val="nil"/>
            </w:tcBorders>
            <w:shd w:val="clear" w:color="000000" w:fill="FFFFFF"/>
            <w:noWrap/>
            <w:vAlign w:val="center"/>
            <w:hideMark/>
          </w:tcPr>
          <w:p w14:paraId="557EC549"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INFRAESTRUCTURAS</w:t>
            </w:r>
          </w:p>
        </w:tc>
        <w:tc>
          <w:tcPr>
            <w:tcW w:w="429" w:type="dxa"/>
            <w:tcBorders>
              <w:top w:val="nil"/>
              <w:left w:val="nil"/>
              <w:bottom w:val="nil"/>
              <w:right w:val="nil"/>
            </w:tcBorders>
            <w:shd w:val="clear" w:color="000000" w:fill="FFFFFF"/>
            <w:noWrap/>
            <w:vAlign w:val="bottom"/>
            <w:hideMark/>
          </w:tcPr>
          <w:p w14:paraId="7B636DA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30720A8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220B219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014159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3D8E02A0" w14:textId="77777777" w:rsidR="00F34500" w:rsidRPr="00F34500" w:rsidRDefault="00F34500" w:rsidP="00F34500">
            <w:pPr>
              <w:spacing w:after="0" w:line="240" w:lineRule="auto"/>
              <w:jc w:val="right"/>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0C077EC2"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2BB4CFCA"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28056701"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61699</w:t>
            </w:r>
          </w:p>
        </w:tc>
        <w:tc>
          <w:tcPr>
            <w:tcW w:w="2971" w:type="dxa"/>
            <w:tcBorders>
              <w:top w:val="nil"/>
              <w:left w:val="nil"/>
              <w:bottom w:val="nil"/>
              <w:right w:val="nil"/>
            </w:tcBorders>
            <w:shd w:val="clear" w:color="000000" w:fill="FFFFFF"/>
            <w:noWrap/>
            <w:vAlign w:val="bottom"/>
            <w:hideMark/>
          </w:tcPr>
          <w:p w14:paraId="724D604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OBRAS DE INFRAESTRUCTURA DIVERSAS</w:t>
            </w:r>
          </w:p>
        </w:tc>
        <w:tc>
          <w:tcPr>
            <w:tcW w:w="429" w:type="dxa"/>
            <w:tcBorders>
              <w:top w:val="nil"/>
              <w:left w:val="nil"/>
              <w:bottom w:val="nil"/>
              <w:right w:val="nil"/>
            </w:tcBorders>
            <w:shd w:val="clear" w:color="000000" w:fill="FFFFFF"/>
            <w:noWrap/>
            <w:vAlign w:val="bottom"/>
            <w:hideMark/>
          </w:tcPr>
          <w:p w14:paraId="1D72CE7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5866B8A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77C7360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306FEC4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vAlign w:val="bottom"/>
            <w:hideMark/>
          </w:tcPr>
          <w:p w14:paraId="50C83BE1" w14:textId="77777777" w:rsidR="00F34500" w:rsidRPr="00F34500" w:rsidRDefault="00F34500" w:rsidP="00F34500">
            <w:pPr>
              <w:spacing w:after="0" w:line="240" w:lineRule="auto"/>
              <w:jc w:val="right"/>
              <w:rPr>
                <w:rFonts w:eastAsia="Times New Roman"/>
                <w:color w:val="000000"/>
                <w:sz w:val="20"/>
                <w:szCs w:val="20"/>
                <w:lang w:eastAsia="es-SV"/>
              </w:rPr>
            </w:pPr>
            <w:r w:rsidRPr="00F34500">
              <w:rPr>
                <w:rFonts w:eastAsia="Times New Roman"/>
                <w:color w:val="000000"/>
                <w:sz w:val="20"/>
                <w:szCs w:val="20"/>
                <w:lang w:eastAsia="es-SV"/>
              </w:rPr>
              <w:t xml:space="preserve"> $      169,904.33 </w:t>
            </w:r>
          </w:p>
        </w:tc>
        <w:tc>
          <w:tcPr>
            <w:tcW w:w="1560" w:type="dxa"/>
            <w:gridSpan w:val="2"/>
            <w:tcBorders>
              <w:top w:val="nil"/>
              <w:left w:val="nil"/>
              <w:bottom w:val="nil"/>
              <w:right w:val="nil"/>
            </w:tcBorders>
            <w:shd w:val="clear" w:color="000000" w:fill="FFFFFF"/>
            <w:vAlign w:val="bottom"/>
            <w:hideMark/>
          </w:tcPr>
          <w:p w14:paraId="2CAE09A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0C53ECA8"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529451D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2971" w:type="dxa"/>
            <w:tcBorders>
              <w:top w:val="nil"/>
              <w:left w:val="nil"/>
              <w:bottom w:val="nil"/>
              <w:right w:val="nil"/>
            </w:tcBorders>
            <w:shd w:val="clear" w:color="000000" w:fill="FFFFFF"/>
            <w:noWrap/>
            <w:vAlign w:val="bottom"/>
            <w:hideMark/>
          </w:tcPr>
          <w:p w14:paraId="1F14C70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9" w:type="dxa"/>
            <w:tcBorders>
              <w:top w:val="nil"/>
              <w:left w:val="nil"/>
              <w:bottom w:val="nil"/>
              <w:right w:val="nil"/>
            </w:tcBorders>
            <w:shd w:val="clear" w:color="000000" w:fill="FFFFFF"/>
            <w:noWrap/>
            <w:vAlign w:val="bottom"/>
            <w:hideMark/>
          </w:tcPr>
          <w:p w14:paraId="7B241F2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33CCCDB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52FC297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ECF811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699908EE"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2EF872A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684FA676" w14:textId="77777777" w:rsidTr="002C314A">
        <w:trPr>
          <w:gridAfter w:val="1"/>
          <w:wAfter w:w="10" w:type="dxa"/>
          <w:trHeight w:val="315"/>
        </w:trPr>
        <w:tc>
          <w:tcPr>
            <w:tcW w:w="4523" w:type="dxa"/>
            <w:gridSpan w:val="2"/>
            <w:tcBorders>
              <w:top w:val="nil"/>
              <w:left w:val="nil"/>
              <w:bottom w:val="single" w:sz="8" w:space="0" w:color="auto"/>
              <w:right w:val="nil"/>
            </w:tcBorders>
            <w:shd w:val="clear" w:color="000000" w:fill="FFFFFF"/>
            <w:noWrap/>
            <w:vAlign w:val="bottom"/>
            <w:hideMark/>
          </w:tcPr>
          <w:p w14:paraId="0AAA970A"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lastRenderedPageBreak/>
              <w:t>CUENTAS PRESUPUESTARIAS DE EGRESOS QUE SE CREAN:</w:t>
            </w:r>
          </w:p>
        </w:tc>
        <w:tc>
          <w:tcPr>
            <w:tcW w:w="429" w:type="dxa"/>
            <w:tcBorders>
              <w:top w:val="nil"/>
              <w:left w:val="nil"/>
              <w:bottom w:val="single" w:sz="8" w:space="0" w:color="auto"/>
              <w:right w:val="nil"/>
            </w:tcBorders>
            <w:shd w:val="clear" w:color="000000" w:fill="FFFFFF"/>
            <w:vAlign w:val="bottom"/>
            <w:hideMark/>
          </w:tcPr>
          <w:p w14:paraId="4D71225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single" w:sz="8" w:space="0" w:color="auto"/>
              <w:right w:val="nil"/>
            </w:tcBorders>
            <w:shd w:val="clear" w:color="000000" w:fill="FFFFFF"/>
            <w:vAlign w:val="bottom"/>
            <w:hideMark/>
          </w:tcPr>
          <w:p w14:paraId="083F36E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single" w:sz="8" w:space="0" w:color="auto"/>
              <w:right w:val="nil"/>
            </w:tcBorders>
            <w:shd w:val="clear" w:color="000000" w:fill="FFFFFF"/>
            <w:vAlign w:val="bottom"/>
            <w:hideMark/>
          </w:tcPr>
          <w:p w14:paraId="7C2AFB5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single" w:sz="8" w:space="0" w:color="auto"/>
              <w:right w:val="nil"/>
            </w:tcBorders>
            <w:shd w:val="clear" w:color="000000" w:fill="FFFFFF"/>
            <w:vAlign w:val="bottom"/>
            <w:hideMark/>
          </w:tcPr>
          <w:p w14:paraId="17F8F8E6"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single" w:sz="8" w:space="0" w:color="auto"/>
              <w:right w:val="nil"/>
            </w:tcBorders>
            <w:shd w:val="clear" w:color="000000" w:fill="FFFFFF"/>
            <w:vAlign w:val="bottom"/>
            <w:hideMark/>
          </w:tcPr>
          <w:p w14:paraId="45713D56" w14:textId="77777777" w:rsidR="00F34500" w:rsidRPr="00F34500" w:rsidRDefault="00F34500" w:rsidP="00F34500">
            <w:pPr>
              <w:spacing w:after="0" w:line="240" w:lineRule="auto"/>
              <w:jc w:val="right"/>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single" w:sz="8" w:space="0" w:color="auto"/>
              <w:right w:val="nil"/>
            </w:tcBorders>
            <w:shd w:val="clear" w:color="000000" w:fill="FFFFFF"/>
            <w:vAlign w:val="bottom"/>
            <w:hideMark/>
          </w:tcPr>
          <w:p w14:paraId="244AE569" w14:textId="77777777" w:rsidR="00F34500" w:rsidRPr="00F34500" w:rsidRDefault="00F34500" w:rsidP="00F34500">
            <w:pPr>
              <w:spacing w:after="0" w:line="240" w:lineRule="auto"/>
              <w:jc w:val="center"/>
              <w:rPr>
                <w:rFonts w:eastAsia="Times New Roman"/>
                <w:b/>
                <w:bCs/>
                <w:color w:val="000000"/>
                <w:sz w:val="20"/>
                <w:szCs w:val="20"/>
                <w:lang w:eastAsia="es-SV"/>
              </w:rPr>
            </w:pPr>
            <w:r w:rsidRPr="00F34500">
              <w:rPr>
                <w:rFonts w:eastAsia="Times New Roman"/>
                <w:b/>
                <w:bCs/>
                <w:color w:val="000000"/>
                <w:sz w:val="20"/>
                <w:szCs w:val="20"/>
                <w:lang w:eastAsia="es-SV"/>
              </w:rPr>
              <w:t> </w:t>
            </w:r>
          </w:p>
        </w:tc>
      </w:tr>
      <w:tr w:rsidR="00F34500" w:rsidRPr="00F34500" w14:paraId="207EC710"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52B1FB58"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2971" w:type="dxa"/>
            <w:tcBorders>
              <w:top w:val="nil"/>
              <w:left w:val="nil"/>
              <w:bottom w:val="nil"/>
              <w:right w:val="nil"/>
            </w:tcBorders>
            <w:shd w:val="clear" w:color="000000" w:fill="FFFFFF"/>
            <w:noWrap/>
            <w:vAlign w:val="bottom"/>
            <w:hideMark/>
          </w:tcPr>
          <w:p w14:paraId="1104503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9" w:type="dxa"/>
            <w:tcBorders>
              <w:top w:val="nil"/>
              <w:left w:val="nil"/>
              <w:bottom w:val="nil"/>
              <w:right w:val="nil"/>
            </w:tcBorders>
            <w:shd w:val="clear" w:color="000000" w:fill="FFFFFF"/>
            <w:noWrap/>
            <w:vAlign w:val="bottom"/>
            <w:hideMark/>
          </w:tcPr>
          <w:p w14:paraId="6D85068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2358084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0342CEF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50B53B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0E96855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3F865BD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7BA7E4D2"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3AA776DF"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51</w:t>
            </w:r>
          </w:p>
        </w:tc>
        <w:tc>
          <w:tcPr>
            <w:tcW w:w="2971" w:type="dxa"/>
            <w:tcBorders>
              <w:top w:val="nil"/>
              <w:left w:val="nil"/>
              <w:bottom w:val="nil"/>
              <w:right w:val="nil"/>
            </w:tcBorders>
            <w:shd w:val="clear" w:color="000000" w:fill="FFFFFF"/>
            <w:noWrap/>
            <w:vAlign w:val="bottom"/>
            <w:hideMark/>
          </w:tcPr>
          <w:p w14:paraId="45881C7B"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REMUNERACIONES</w:t>
            </w:r>
          </w:p>
        </w:tc>
        <w:tc>
          <w:tcPr>
            <w:tcW w:w="429" w:type="dxa"/>
            <w:tcBorders>
              <w:top w:val="nil"/>
              <w:left w:val="nil"/>
              <w:bottom w:val="nil"/>
              <w:right w:val="nil"/>
            </w:tcBorders>
            <w:shd w:val="clear" w:color="000000" w:fill="FFFFFF"/>
            <w:noWrap/>
            <w:vAlign w:val="bottom"/>
            <w:hideMark/>
          </w:tcPr>
          <w:p w14:paraId="11B981D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14B7B35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6667989F"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F56F65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363419C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07CDC26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0427CAE4"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730252B5"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512</w:t>
            </w:r>
          </w:p>
        </w:tc>
        <w:tc>
          <w:tcPr>
            <w:tcW w:w="2971" w:type="dxa"/>
            <w:tcBorders>
              <w:top w:val="nil"/>
              <w:left w:val="nil"/>
              <w:bottom w:val="nil"/>
              <w:right w:val="nil"/>
            </w:tcBorders>
            <w:shd w:val="clear" w:color="000000" w:fill="FFFFFF"/>
            <w:noWrap/>
            <w:vAlign w:val="center"/>
            <w:hideMark/>
          </w:tcPr>
          <w:p w14:paraId="3B2BE4DD"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REMUNERACIONES EVENTUALES</w:t>
            </w:r>
          </w:p>
        </w:tc>
        <w:tc>
          <w:tcPr>
            <w:tcW w:w="429" w:type="dxa"/>
            <w:tcBorders>
              <w:top w:val="nil"/>
              <w:left w:val="nil"/>
              <w:bottom w:val="nil"/>
              <w:right w:val="nil"/>
            </w:tcBorders>
            <w:shd w:val="clear" w:color="000000" w:fill="FFFFFF"/>
            <w:noWrap/>
            <w:vAlign w:val="bottom"/>
            <w:hideMark/>
          </w:tcPr>
          <w:p w14:paraId="1DF7B68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4322DE8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2BC0517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0C02FDD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69D08A8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vAlign w:val="bottom"/>
            <w:hideMark/>
          </w:tcPr>
          <w:p w14:paraId="0060299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794BE2CE"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059F422F"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51201</w:t>
            </w:r>
          </w:p>
        </w:tc>
        <w:tc>
          <w:tcPr>
            <w:tcW w:w="2971" w:type="dxa"/>
            <w:tcBorders>
              <w:top w:val="nil"/>
              <w:left w:val="nil"/>
              <w:bottom w:val="nil"/>
              <w:right w:val="nil"/>
            </w:tcBorders>
            <w:shd w:val="clear" w:color="000000" w:fill="FFFFFF"/>
            <w:noWrap/>
            <w:vAlign w:val="bottom"/>
            <w:hideMark/>
          </w:tcPr>
          <w:p w14:paraId="49BAAD2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SUELDOS</w:t>
            </w:r>
          </w:p>
        </w:tc>
        <w:tc>
          <w:tcPr>
            <w:tcW w:w="429" w:type="dxa"/>
            <w:tcBorders>
              <w:top w:val="nil"/>
              <w:left w:val="nil"/>
              <w:bottom w:val="nil"/>
              <w:right w:val="nil"/>
            </w:tcBorders>
            <w:shd w:val="clear" w:color="000000" w:fill="FFFFFF"/>
            <w:noWrap/>
            <w:vAlign w:val="bottom"/>
            <w:hideMark/>
          </w:tcPr>
          <w:p w14:paraId="19915494"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7766795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31492A8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5EF1AB66"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vAlign w:val="bottom"/>
            <w:hideMark/>
          </w:tcPr>
          <w:p w14:paraId="78495BE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315732F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8,640.00 </w:t>
            </w:r>
          </w:p>
        </w:tc>
      </w:tr>
      <w:tr w:rsidR="00F34500" w:rsidRPr="00F34500" w14:paraId="4C558E2B"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6F49034D"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514</w:t>
            </w:r>
          </w:p>
        </w:tc>
        <w:tc>
          <w:tcPr>
            <w:tcW w:w="2971" w:type="dxa"/>
            <w:tcBorders>
              <w:top w:val="nil"/>
              <w:left w:val="nil"/>
              <w:bottom w:val="nil"/>
              <w:right w:val="nil"/>
            </w:tcBorders>
            <w:shd w:val="clear" w:color="000000" w:fill="FFFFFF"/>
            <w:noWrap/>
            <w:vAlign w:val="center"/>
            <w:hideMark/>
          </w:tcPr>
          <w:p w14:paraId="5F109496"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CONTRIBUCIONES PATRONALES A INST. PÚBLICAS</w:t>
            </w:r>
          </w:p>
        </w:tc>
        <w:tc>
          <w:tcPr>
            <w:tcW w:w="429" w:type="dxa"/>
            <w:tcBorders>
              <w:top w:val="nil"/>
              <w:left w:val="nil"/>
              <w:bottom w:val="nil"/>
              <w:right w:val="nil"/>
            </w:tcBorders>
            <w:shd w:val="clear" w:color="000000" w:fill="FFFFFF"/>
            <w:noWrap/>
            <w:vAlign w:val="bottom"/>
            <w:hideMark/>
          </w:tcPr>
          <w:p w14:paraId="1A2122D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0441B47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67B4514E"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0B9FF9A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133926C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2907E9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5DBA3667"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093BF89E"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51402</w:t>
            </w:r>
          </w:p>
        </w:tc>
        <w:tc>
          <w:tcPr>
            <w:tcW w:w="2971" w:type="dxa"/>
            <w:tcBorders>
              <w:top w:val="nil"/>
              <w:left w:val="nil"/>
              <w:bottom w:val="nil"/>
              <w:right w:val="nil"/>
            </w:tcBorders>
            <w:shd w:val="clear" w:color="000000" w:fill="FFFFFF"/>
            <w:noWrap/>
            <w:vAlign w:val="bottom"/>
            <w:hideMark/>
          </w:tcPr>
          <w:p w14:paraId="5CBD759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POR REMUNERACIONES EVENTUALES</w:t>
            </w:r>
          </w:p>
        </w:tc>
        <w:tc>
          <w:tcPr>
            <w:tcW w:w="429" w:type="dxa"/>
            <w:tcBorders>
              <w:top w:val="nil"/>
              <w:left w:val="nil"/>
              <w:bottom w:val="nil"/>
              <w:right w:val="nil"/>
            </w:tcBorders>
            <w:shd w:val="clear" w:color="000000" w:fill="FFFFFF"/>
            <w:noWrap/>
            <w:vAlign w:val="bottom"/>
            <w:hideMark/>
          </w:tcPr>
          <w:p w14:paraId="6B5480BC"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23DBA190"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3BD1CF21"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7B03F934"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vAlign w:val="bottom"/>
            <w:hideMark/>
          </w:tcPr>
          <w:p w14:paraId="627C466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54A51F9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734.40 </w:t>
            </w:r>
          </w:p>
        </w:tc>
      </w:tr>
      <w:tr w:rsidR="00F34500" w:rsidRPr="00F34500" w14:paraId="70C76679"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4BC5F6FE"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515</w:t>
            </w:r>
          </w:p>
        </w:tc>
        <w:tc>
          <w:tcPr>
            <w:tcW w:w="2971" w:type="dxa"/>
            <w:tcBorders>
              <w:top w:val="nil"/>
              <w:left w:val="nil"/>
              <w:bottom w:val="nil"/>
              <w:right w:val="nil"/>
            </w:tcBorders>
            <w:shd w:val="clear" w:color="000000" w:fill="FFFFFF"/>
            <w:noWrap/>
            <w:vAlign w:val="center"/>
            <w:hideMark/>
          </w:tcPr>
          <w:p w14:paraId="04A1457E"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CONTRIBUCIONES PATRONALES A INST. PRIVADAS</w:t>
            </w:r>
          </w:p>
        </w:tc>
        <w:tc>
          <w:tcPr>
            <w:tcW w:w="429" w:type="dxa"/>
            <w:tcBorders>
              <w:top w:val="nil"/>
              <w:left w:val="nil"/>
              <w:bottom w:val="nil"/>
              <w:right w:val="nil"/>
            </w:tcBorders>
            <w:shd w:val="clear" w:color="000000" w:fill="FFFFFF"/>
            <w:noWrap/>
            <w:vAlign w:val="bottom"/>
            <w:hideMark/>
          </w:tcPr>
          <w:p w14:paraId="39F3B6B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55B61A78"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46225512"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E26677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vAlign w:val="bottom"/>
            <w:hideMark/>
          </w:tcPr>
          <w:p w14:paraId="125BDE2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69655DA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64033606"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2CB32BB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51502</w:t>
            </w:r>
          </w:p>
        </w:tc>
        <w:tc>
          <w:tcPr>
            <w:tcW w:w="2971" w:type="dxa"/>
            <w:tcBorders>
              <w:top w:val="nil"/>
              <w:left w:val="nil"/>
              <w:bottom w:val="nil"/>
              <w:right w:val="nil"/>
            </w:tcBorders>
            <w:shd w:val="clear" w:color="000000" w:fill="FFFFFF"/>
            <w:noWrap/>
            <w:vAlign w:val="bottom"/>
            <w:hideMark/>
          </w:tcPr>
          <w:p w14:paraId="70A1CE32"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POR REMUNERACIONES EVENTUALES</w:t>
            </w:r>
          </w:p>
        </w:tc>
        <w:tc>
          <w:tcPr>
            <w:tcW w:w="429" w:type="dxa"/>
            <w:tcBorders>
              <w:top w:val="nil"/>
              <w:left w:val="nil"/>
              <w:bottom w:val="nil"/>
              <w:right w:val="nil"/>
            </w:tcBorders>
            <w:shd w:val="clear" w:color="000000" w:fill="FFFFFF"/>
            <w:noWrap/>
            <w:vAlign w:val="bottom"/>
            <w:hideMark/>
          </w:tcPr>
          <w:p w14:paraId="0A703A8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0E81B89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21933C2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28770F44"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vAlign w:val="bottom"/>
            <w:hideMark/>
          </w:tcPr>
          <w:p w14:paraId="7A91638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36A49C0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669.60 </w:t>
            </w:r>
          </w:p>
        </w:tc>
      </w:tr>
      <w:tr w:rsidR="00F34500" w:rsidRPr="00F34500" w14:paraId="5B286CD3"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6A3C70D3"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54</w:t>
            </w:r>
          </w:p>
        </w:tc>
        <w:tc>
          <w:tcPr>
            <w:tcW w:w="2971" w:type="dxa"/>
            <w:tcBorders>
              <w:top w:val="nil"/>
              <w:left w:val="nil"/>
              <w:bottom w:val="nil"/>
              <w:right w:val="nil"/>
            </w:tcBorders>
            <w:shd w:val="clear" w:color="000000" w:fill="FFFFFF"/>
            <w:noWrap/>
            <w:vAlign w:val="bottom"/>
            <w:hideMark/>
          </w:tcPr>
          <w:p w14:paraId="2BC13707"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ADQUISICIÓN DE BIENES Y SERVICIOS</w:t>
            </w:r>
          </w:p>
        </w:tc>
        <w:tc>
          <w:tcPr>
            <w:tcW w:w="429" w:type="dxa"/>
            <w:tcBorders>
              <w:top w:val="nil"/>
              <w:left w:val="nil"/>
              <w:bottom w:val="nil"/>
              <w:right w:val="nil"/>
            </w:tcBorders>
            <w:shd w:val="clear" w:color="000000" w:fill="FFFFFF"/>
            <w:vAlign w:val="bottom"/>
            <w:hideMark/>
          </w:tcPr>
          <w:p w14:paraId="2E68E25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08C09C9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60443D6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4F4452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1A0DAD8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9C5FA8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4100CD52"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38E3B072"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541</w:t>
            </w:r>
          </w:p>
        </w:tc>
        <w:tc>
          <w:tcPr>
            <w:tcW w:w="2971" w:type="dxa"/>
            <w:tcBorders>
              <w:top w:val="nil"/>
              <w:left w:val="nil"/>
              <w:bottom w:val="nil"/>
              <w:right w:val="nil"/>
            </w:tcBorders>
            <w:shd w:val="clear" w:color="000000" w:fill="FFFFFF"/>
            <w:noWrap/>
            <w:vAlign w:val="bottom"/>
            <w:hideMark/>
          </w:tcPr>
          <w:p w14:paraId="11F4DE6F"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BIENES DE USO Y CONSUMO</w:t>
            </w:r>
          </w:p>
        </w:tc>
        <w:tc>
          <w:tcPr>
            <w:tcW w:w="429" w:type="dxa"/>
            <w:tcBorders>
              <w:top w:val="nil"/>
              <w:left w:val="nil"/>
              <w:bottom w:val="nil"/>
              <w:right w:val="nil"/>
            </w:tcBorders>
            <w:shd w:val="clear" w:color="000000" w:fill="FFFFFF"/>
            <w:vAlign w:val="bottom"/>
            <w:hideMark/>
          </w:tcPr>
          <w:p w14:paraId="7A05F3B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5163471C"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68ABEDC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6CE387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505853F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679B044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416762AE"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56D1AA5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54107</w:t>
            </w:r>
          </w:p>
        </w:tc>
        <w:tc>
          <w:tcPr>
            <w:tcW w:w="2971" w:type="dxa"/>
            <w:tcBorders>
              <w:top w:val="nil"/>
              <w:left w:val="nil"/>
              <w:bottom w:val="nil"/>
              <w:right w:val="nil"/>
            </w:tcBorders>
            <w:shd w:val="clear" w:color="000000" w:fill="FFFFFF"/>
            <w:noWrap/>
            <w:vAlign w:val="bottom"/>
            <w:hideMark/>
          </w:tcPr>
          <w:p w14:paraId="4480A67E"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PRODUCTOS QUIMICOS</w:t>
            </w:r>
          </w:p>
        </w:tc>
        <w:tc>
          <w:tcPr>
            <w:tcW w:w="429" w:type="dxa"/>
            <w:tcBorders>
              <w:top w:val="nil"/>
              <w:left w:val="nil"/>
              <w:bottom w:val="nil"/>
              <w:right w:val="nil"/>
            </w:tcBorders>
            <w:shd w:val="clear" w:color="000000" w:fill="FFFFFF"/>
            <w:noWrap/>
            <w:vAlign w:val="bottom"/>
            <w:hideMark/>
          </w:tcPr>
          <w:p w14:paraId="1680164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4AE367D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1113E9A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43F805EF"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1D08803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6A2C528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8,116.42 </w:t>
            </w:r>
          </w:p>
        </w:tc>
      </w:tr>
      <w:tr w:rsidR="00F34500" w:rsidRPr="00F34500" w14:paraId="34B55037"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3641924A"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54111</w:t>
            </w:r>
          </w:p>
        </w:tc>
        <w:tc>
          <w:tcPr>
            <w:tcW w:w="2971" w:type="dxa"/>
            <w:tcBorders>
              <w:top w:val="nil"/>
              <w:left w:val="nil"/>
              <w:bottom w:val="nil"/>
              <w:right w:val="nil"/>
            </w:tcBorders>
            <w:shd w:val="clear" w:color="000000" w:fill="FFFFFF"/>
            <w:noWrap/>
            <w:vAlign w:val="bottom"/>
            <w:hideMark/>
          </w:tcPr>
          <w:p w14:paraId="0C95FC0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MINERALES NO METALICOS Y PROD.DERIVADOS</w:t>
            </w:r>
          </w:p>
        </w:tc>
        <w:tc>
          <w:tcPr>
            <w:tcW w:w="429" w:type="dxa"/>
            <w:tcBorders>
              <w:top w:val="nil"/>
              <w:left w:val="nil"/>
              <w:bottom w:val="nil"/>
              <w:right w:val="nil"/>
            </w:tcBorders>
            <w:shd w:val="clear" w:color="000000" w:fill="FFFFFF"/>
            <w:noWrap/>
            <w:vAlign w:val="bottom"/>
            <w:hideMark/>
          </w:tcPr>
          <w:p w14:paraId="70F13AAD"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71650544"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4B87FCCF"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3AFA7BD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366D135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18BA13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112,325.04 </w:t>
            </w:r>
          </w:p>
        </w:tc>
      </w:tr>
      <w:tr w:rsidR="00F34500" w:rsidRPr="00F34500" w14:paraId="2C649680"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2AD32A85"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54112</w:t>
            </w:r>
          </w:p>
        </w:tc>
        <w:tc>
          <w:tcPr>
            <w:tcW w:w="2971" w:type="dxa"/>
            <w:tcBorders>
              <w:top w:val="nil"/>
              <w:left w:val="nil"/>
              <w:bottom w:val="nil"/>
              <w:right w:val="nil"/>
            </w:tcBorders>
            <w:shd w:val="clear" w:color="000000" w:fill="FFFFFF"/>
            <w:noWrap/>
            <w:vAlign w:val="bottom"/>
            <w:hideMark/>
          </w:tcPr>
          <w:p w14:paraId="0212F04F"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MINERALES METALICOS Y PROD.DERIVADOS</w:t>
            </w:r>
          </w:p>
        </w:tc>
        <w:tc>
          <w:tcPr>
            <w:tcW w:w="429" w:type="dxa"/>
            <w:tcBorders>
              <w:top w:val="nil"/>
              <w:left w:val="nil"/>
              <w:bottom w:val="nil"/>
              <w:right w:val="nil"/>
            </w:tcBorders>
            <w:shd w:val="clear" w:color="000000" w:fill="FFFFFF"/>
            <w:noWrap/>
            <w:vAlign w:val="bottom"/>
            <w:hideMark/>
          </w:tcPr>
          <w:p w14:paraId="2B99BED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443A5A01"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0D9BAF6F"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28A5EB5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00428DC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444BF1E"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3,172.39 </w:t>
            </w:r>
          </w:p>
        </w:tc>
      </w:tr>
      <w:tr w:rsidR="00F34500" w:rsidRPr="00F34500" w14:paraId="73464AA5"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29EE81FA"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54118</w:t>
            </w:r>
          </w:p>
        </w:tc>
        <w:tc>
          <w:tcPr>
            <w:tcW w:w="2971" w:type="dxa"/>
            <w:tcBorders>
              <w:top w:val="nil"/>
              <w:left w:val="nil"/>
              <w:bottom w:val="nil"/>
              <w:right w:val="nil"/>
            </w:tcBorders>
            <w:shd w:val="clear" w:color="000000" w:fill="FFFFFF"/>
            <w:noWrap/>
            <w:vAlign w:val="bottom"/>
            <w:hideMark/>
          </w:tcPr>
          <w:p w14:paraId="3DFD18D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HERRAMIENTAS, REPUESTOS Y ACCESORIOS</w:t>
            </w:r>
          </w:p>
        </w:tc>
        <w:tc>
          <w:tcPr>
            <w:tcW w:w="429" w:type="dxa"/>
            <w:tcBorders>
              <w:top w:val="nil"/>
              <w:left w:val="nil"/>
              <w:bottom w:val="nil"/>
              <w:right w:val="nil"/>
            </w:tcBorders>
            <w:shd w:val="clear" w:color="000000" w:fill="FFFFFF"/>
            <w:noWrap/>
            <w:vAlign w:val="bottom"/>
            <w:hideMark/>
          </w:tcPr>
          <w:p w14:paraId="31AE620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09F32DF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51370F88"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485BB41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0118AE7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2AEA22D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2,975.88 </w:t>
            </w:r>
          </w:p>
        </w:tc>
      </w:tr>
      <w:tr w:rsidR="00F34500" w:rsidRPr="00F34500" w14:paraId="55441FA1"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6AAA936A"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54199</w:t>
            </w:r>
          </w:p>
        </w:tc>
        <w:tc>
          <w:tcPr>
            <w:tcW w:w="2971" w:type="dxa"/>
            <w:tcBorders>
              <w:top w:val="nil"/>
              <w:left w:val="nil"/>
              <w:bottom w:val="nil"/>
              <w:right w:val="nil"/>
            </w:tcBorders>
            <w:shd w:val="clear" w:color="000000" w:fill="FFFFFF"/>
            <w:noWrap/>
            <w:vAlign w:val="bottom"/>
            <w:hideMark/>
          </w:tcPr>
          <w:p w14:paraId="2CE6284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BIENES DE USO Y CONSUMO DIVERSO</w:t>
            </w:r>
          </w:p>
        </w:tc>
        <w:tc>
          <w:tcPr>
            <w:tcW w:w="429" w:type="dxa"/>
            <w:tcBorders>
              <w:top w:val="nil"/>
              <w:left w:val="nil"/>
              <w:bottom w:val="nil"/>
              <w:right w:val="nil"/>
            </w:tcBorders>
            <w:shd w:val="clear" w:color="000000" w:fill="FFFFFF"/>
            <w:noWrap/>
            <w:vAlign w:val="bottom"/>
            <w:hideMark/>
          </w:tcPr>
          <w:p w14:paraId="14A4967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092D4F8A"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2A5121B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05877FB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3A3B4A3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0F9B5622"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91.42 </w:t>
            </w:r>
          </w:p>
        </w:tc>
      </w:tr>
      <w:tr w:rsidR="00F34500" w:rsidRPr="00F34500" w14:paraId="05641E47"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317E560E"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543</w:t>
            </w:r>
          </w:p>
        </w:tc>
        <w:tc>
          <w:tcPr>
            <w:tcW w:w="2971" w:type="dxa"/>
            <w:tcBorders>
              <w:top w:val="nil"/>
              <w:left w:val="nil"/>
              <w:bottom w:val="nil"/>
              <w:right w:val="nil"/>
            </w:tcBorders>
            <w:shd w:val="clear" w:color="000000" w:fill="FFFFFF"/>
            <w:noWrap/>
            <w:vAlign w:val="bottom"/>
            <w:hideMark/>
          </w:tcPr>
          <w:p w14:paraId="56B82682"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 xml:space="preserve">SERVICIOS GENERALES Y ARRENDAMIENTOS </w:t>
            </w:r>
          </w:p>
        </w:tc>
        <w:tc>
          <w:tcPr>
            <w:tcW w:w="429" w:type="dxa"/>
            <w:tcBorders>
              <w:top w:val="nil"/>
              <w:left w:val="nil"/>
              <w:bottom w:val="nil"/>
              <w:right w:val="nil"/>
            </w:tcBorders>
            <w:shd w:val="clear" w:color="000000" w:fill="FFFFFF"/>
            <w:noWrap/>
            <w:vAlign w:val="bottom"/>
            <w:hideMark/>
          </w:tcPr>
          <w:p w14:paraId="71AA37B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2A297128"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12E6CC3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B346AA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64EBCC3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4505AA5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387AE6D6"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6CEA4163"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54304</w:t>
            </w:r>
          </w:p>
        </w:tc>
        <w:tc>
          <w:tcPr>
            <w:tcW w:w="2971" w:type="dxa"/>
            <w:tcBorders>
              <w:top w:val="nil"/>
              <w:left w:val="nil"/>
              <w:bottom w:val="nil"/>
              <w:right w:val="nil"/>
            </w:tcBorders>
            <w:shd w:val="clear" w:color="000000" w:fill="FFFFFF"/>
            <w:noWrap/>
            <w:vAlign w:val="bottom"/>
            <w:hideMark/>
          </w:tcPr>
          <w:p w14:paraId="71DB6A9F"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TRANSPORTES, FLETES Y ALMACENAMIENTOS</w:t>
            </w:r>
          </w:p>
        </w:tc>
        <w:tc>
          <w:tcPr>
            <w:tcW w:w="429" w:type="dxa"/>
            <w:tcBorders>
              <w:top w:val="nil"/>
              <w:left w:val="nil"/>
              <w:bottom w:val="nil"/>
              <w:right w:val="nil"/>
            </w:tcBorders>
            <w:shd w:val="clear" w:color="000000" w:fill="FFFFFF"/>
            <w:noWrap/>
            <w:vAlign w:val="bottom"/>
            <w:hideMark/>
          </w:tcPr>
          <w:p w14:paraId="0996591D"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67E5710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682EA61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60A673D4"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6CB6840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30F4C01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7,838.50 </w:t>
            </w:r>
          </w:p>
        </w:tc>
      </w:tr>
      <w:tr w:rsidR="00F34500" w:rsidRPr="00F34500" w14:paraId="43B1586C"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5DF67276"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54316</w:t>
            </w:r>
          </w:p>
        </w:tc>
        <w:tc>
          <w:tcPr>
            <w:tcW w:w="2971" w:type="dxa"/>
            <w:tcBorders>
              <w:top w:val="nil"/>
              <w:left w:val="nil"/>
              <w:bottom w:val="nil"/>
              <w:right w:val="nil"/>
            </w:tcBorders>
            <w:shd w:val="clear" w:color="000000" w:fill="FFFFFF"/>
            <w:noWrap/>
            <w:vAlign w:val="bottom"/>
            <w:hideMark/>
          </w:tcPr>
          <w:p w14:paraId="5292071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ARRENDAMIENTO DE BIENES MUEBLES</w:t>
            </w:r>
          </w:p>
        </w:tc>
        <w:tc>
          <w:tcPr>
            <w:tcW w:w="429" w:type="dxa"/>
            <w:tcBorders>
              <w:top w:val="nil"/>
              <w:left w:val="nil"/>
              <w:bottom w:val="nil"/>
              <w:right w:val="nil"/>
            </w:tcBorders>
            <w:shd w:val="clear" w:color="000000" w:fill="FFFFFF"/>
            <w:noWrap/>
            <w:vAlign w:val="bottom"/>
            <w:hideMark/>
          </w:tcPr>
          <w:p w14:paraId="4726B840"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33774040"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00E8984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76271BD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5563A92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6B5C0178"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17,250.00 </w:t>
            </w:r>
          </w:p>
        </w:tc>
      </w:tr>
      <w:tr w:rsidR="00F34500" w:rsidRPr="00F34500" w14:paraId="2408E06A"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0599FC95" w14:textId="77777777" w:rsidR="00F34500" w:rsidRPr="00F34500" w:rsidRDefault="00F34500" w:rsidP="00F34500">
            <w:pPr>
              <w:spacing w:after="0" w:line="240" w:lineRule="auto"/>
              <w:rPr>
                <w:rFonts w:eastAsia="Times New Roman"/>
                <w:b/>
                <w:bCs/>
                <w:sz w:val="20"/>
                <w:szCs w:val="20"/>
                <w:lang w:eastAsia="es-SV"/>
              </w:rPr>
            </w:pPr>
            <w:r w:rsidRPr="00F34500">
              <w:rPr>
                <w:rFonts w:eastAsia="Times New Roman"/>
                <w:b/>
                <w:bCs/>
                <w:sz w:val="20"/>
                <w:szCs w:val="20"/>
                <w:lang w:eastAsia="es-SV"/>
              </w:rPr>
              <w:t>55</w:t>
            </w:r>
          </w:p>
        </w:tc>
        <w:tc>
          <w:tcPr>
            <w:tcW w:w="2971" w:type="dxa"/>
            <w:tcBorders>
              <w:top w:val="nil"/>
              <w:left w:val="nil"/>
              <w:bottom w:val="nil"/>
              <w:right w:val="nil"/>
            </w:tcBorders>
            <w:shd w:val="clear" w:color="000000" w:fill="FFFFFF"/>
            <w:noWrap/>
            <w:vAlign w:val="bottom"/>
            <w:hideMark/>
          </w:tcPr>
          <w:p w14:paraId="7F7B8F55"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GASTOS FINANCIEROS Y OTROS</w:t>
            </w:r>
          </w:p>
        </w:tc>
        <w:tc>
          <w:tcPr>
            <w:tcW w:w="429" w:type="dxa"/>
            <w:tcBorders>
              <w:top w:val="nil"/>
              <w:left w:val="nil"/>
              <w:bottom w:val="nil"/>
              <w:right w:val="nil"/>
            </w:tcBorders>
            <w:shd w:val="clear" w:color="000000" w:fill="FFFFFF"/>
            <w:noWrap/>
            <w:vAlign w:val="bottom"/>
            <w:hideMark/>
          </w:tcPr>
          <w:p w14:paraId="42369A5A" w14:textId="77777777" w:rsidR="00F34500" w:rsidRPr="00F34500" w:rsidRDefault="00F34500" w:rsidP="00F34500">
            <w:pPr>
              <w:spacing w:after="0" w:line="240" w:lineRule="auto"/>
              <w:jc w:val="center"/>
              <w:rPr>
                <w:rFonts w:eastAsia="Times New Roman"/>
                <w:color w:val="000000"/>
                <w:sz w:val="16"/>
                <w:szCs w:val="16"/>
                <w:lang w:eastAsia="es-SV"/>
              </w:rPr>
            </w:pPr>
            <w:r w:rsidRPr="00F34500">
              <w:rPr>
                <w:rFonts w:eastAsia="Times New Roman"/>
                <w:color w:val="000000"/>
                <w:sz w:val="16"/>
                <w:szCs w:val="16"/>
                <w:lang w:eastAsia="es-SV"/>
              </w:rPr>
              <w:t> </w:t>
            </w:r>
          </w:p>
        </w:tc>
        <w:tc>
          <w:tcPr>
            <w:tcW w:w="691" w:type="dxa"/>
            <w:tcBorders>
              <w:top w:val="nil"/>
              <w:left w:val="nil"/>
              <w:bottom w:val="nil"/>
              <w:right w:val="nil"/>
            </w:tcBorders>
            <w:shd w:val="clear" w:color="000000" w:fill="FFFFFF"/>
            <w:vAlign w:val="bottom"/>
            <w:hideMark/>
          </w:tcPr>
          <w:p w14:paraId="43CC4CE1"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0FAE39F2" w14:textId="77777777" w:rsidR="00F34500" w:rsidRPr="00F34500" w:rsidRDefault="00F34500" w:rsidP="00F34500">
            <w:pPr>
              <w:spacing w:after="0" w:line="240" w:lineRule="auto"/>
              <w:jc w:val="center"/>
              <w:rPr>
                <w:rFonts w:eastAsia="Times New Roman"/>
                <w:color w:val="000000"/>
                <w:sz w:val="16"/>
                <w:szCs w:val="16"/>
                <w:lang w:eastAsia="es-SV"/>
              </w:rPr>
            </w:pPr>
            <w:r w:rsidRPr="00F34500">
              <w:rPr>
                <w:rFonts w:eastAsia="Times New Roman"/>
                <w:color w:val="000000"/>
                <w:sz w:val="16"/>
                <w:szCs w:val="16"/>
                <w:lang w:eastAsia="es-SV"/>
              </w:rPr>
              <w:t> </w:t>
            </w:r>
          </w:p>
        </w:tc>
        <w:tc>
          <w:tcPr>
            <w:tcW w:w="440" w:type="dxa"/>
            <w:tcBorders>
              <w:top w:val="nil"/>
              <w:left w:val="nil"/>
              <w:bottom w:val="nil"/>
              <w:right w:val="nil"/>
            </w:tcBorders>
            <w:shd w:val="clear" w:color="000000" w:fill="FFFFFF"/>
            <w:vAlign w:val="bottom"/>
            <w:hideMark/>
          </w:tcPr>
          <w:p w14:paraId="29F1A31A" w14:textId="77777777" w:rsidR="00F34500" w:rsidRPr="00F34500" w:rsidRDefault="00F34500" w:rsidP="00F34500">
            <w:pPr>
              <w:spacing w:after="0" w:line="240" w:lineRule="auto"/>
              <w:jc w:val="center"/>
              <w:rPr>
                <w:rFonts w:eastAsia="Times New Roman"/>
                <w:color w:val="000000"/>
                <w:sz w:val="16"/>
                <w:szCs w:val="16"/>
                <w:lang w:eastAsia="es-SV"/>
              </w:rPr>
            </w:pPr>
            <w:r w:rsidRPr="00F34500">
              <w:rPr>
                <w:rFonts w:eastAsia="Times New Roman"/>
                <w:color w:val="000000"/>
                <w:sz w:val="16"/>
                <w:szCs w:val="16"/>
                <w:lang w:eastAsia="es-SV"/>
              </w:rPr>
              <w:t> </w:t>
            </w:r>
          </w:p>
        </w:tc>
        <w:tc>
          <w:tcPr>
            <w:tcW w:w="1633" w:type="dxa"/>
            <w:gridSpan w:val="2"/>
            <w:tcBorders>
              <w:top w:val="nil"/>
              <w:left w:val="nil"/>
              <w:bottom w:val="nil"/>
              <w:right w:val="nil"/>
            </w:tcBorders>
            <w:shd w:val="clear" w:color="000000" w:fill="FFFFFF"/>
            <w:noWrap/>
            <w:vAlign w:val="bottom"/>
            <w:hideMark/>
          </w:tcPr>
          <w:p w14:paraId="360ADA0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595B70F2"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 </w:t>
            </w:r>
          </w:p>
        </w:tc>
      </w:tr>
      <w:tr w:rsidR="00F34500" w:rsidRPr="00F34500" w14:paraId="5EF71A12"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0395F696" w14:textId="77777777" w:rsidR="00F34500" w:rsidRPr="00F34500" w:rsidRDefault="00F34500" w:rsidP="00F34500">
            <w:pPr>
              <w:spacing w:after="0" w:line="240" w:lineRule="auto"/>
              <w:rPr>
                <w:rFonts w:eastAsia="Times New Roman"/>
                <w:b/>
                <w:bCs/>
                <w:sz w:val="20"/>
                <w:szCs w:val="20"/>
                <w:lang w:eastAsia="es-SV"/>
              </w:rPr>
            </w:pPr>
            <w:r w:rsidRPr="00F34500">
              <w:rPr>
                <w:rFonts w:eastAsia="Times New Roman"/>
                <w:b/>
                <w:bCs/>
                <w:sz w:val="20"/>
                <w:szCs w:val="20"/>
                <w:lang w:eastAsia="es-SV"/>
              </w:rPr>
              <w:t>556</w:t>
            </w:r>
          </w:p>
        </w:tc>
        <w:tc>
          <w:tcPr>
            <w:tcW w:w="2971" w:type="dxa"/>
            <w:tcBorders>
              <w:top w:val="nil"/>
              <w:left w:val="nil"/>
              <w:bottom w:val="nil"/>
              <w:right w:val="nil"/>
            </w:tcBorders>
            <w:shd w:val="clear" w:color="000000" w:fill="FFFFFF"/>
            <w:noWrap/>
            <w:vAlign w:val="bottom"/>
            <w:hideMark/>
          </w:tcPr>
          <w:p w14:paraId="2B219530"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SEGUROS, COMISIONES Y GASTOS BANCARIOS</w:t>
            </w:r>
          </w:p>
        </w:tc>
        <w:tc>
          <w:tcPr>
            <w:tcW w:w="429" w:type="dxa"/>
            <w:tcBorders>
              <w:top w:val="nil"/>
              <w:left w:val="nil"/>
              <w:bottom w:val="nil"/>
              <w:right w:val="nil"/>
            </w:tcBorders>
            <w:shd w:val="clear" w:color="000000" w:fill="FFFFFF"/>
            <w:noWrap/>
            <w:vAlign w:val="bottom"/>
            <w:hideMark/>
          </w:tcPr>
          <w:p w14:paraId="42650ADC"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395E6B2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7641406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404FD68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51E6CF3D"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EA94635"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 </w:t>
            </w:r>
          </w:p>
        </w:tc>
      </w:tr>
      <w:tr w:rsidR="00F34500" w:rsidRPr="00F34500" w14:paraId="774EC8A6" w14:textId="77777777" w:rsidTr="002C314A">
        <w:trPr>
          <w:gridAfter w:val="1"/>
          <w:wAfter w:w="10" w:type="dxa"/>
          <w:trHeight w:val="300"/>
        </w:trPr>
        <w:tc>
          <w:tcPr>
            <w:tcW w:w="1552" w:type="dxa"/>
            <w:tcBorders>
              <w:top w:val="nil"/>
              <w:left w:val="nil"/>
              <w:bottom w:val="nil"/>
              <w:right w:val="nil"/>
            </w:tcBorders>
            <w:shd w:val="clear" w:color="000000" w:fill="FFFFFF"/>
            <w:noWrap/>
            <w:vAlign w:val="bottom"/>
            <w:hideMark/>
          </w:tcPr>
          <w:p w14:paraId="48B014EE" w14:textId="77777777" w:rsidR="00F34500" w:rsidRPr="00F34500" w:rsidRDefault="00F34500" w:rsidP="00F34500">
            <w:pPr>
              <w:spacing w:after="0" w:line="240" w:lineRule="auto"/>
              <w:rPr>
                <w:rFonts w:eastAsia="Times New Roman"/>
                <w:sz w:val="20"/>
                <w:szCs w:val="20"/>
                <w:lang w:eastAsia="es-SV"/>
              </w:rPr>
            </w:pPr>
            <w:r w:rsidRPr="00F34500">
              <w:rPr>
                <w:rFonts w:eastAsia="Times New Roman"/>
                <w:sz w:val="20"/>
                <w:szCs w:val="20"/>
                <w:lang w:eastAsia="es-SV"/>
              </w:rPr>
              <w:t>55603</w:t>
            </w:r>
          </w:p>
        </w:tc>
        <w:tc>
          <w:tcPr>
            <w:tcW w:w="2971" w:type="dxa"/>
            <w:tcBorders>
              <w:top w:val="nil"/>
              <w:left w:val="nil"/>
              <w:bottom w:val="nil"/>
              <w:right w:val="nil"/>
            </w:tcBorders>
            <w:shd w:val="clear" w:color="000000" w:fill="FFFFFF"/>
            <w:noWrap/>
            <w:vAlign w:val="bottom"/>
            <w:hideMark/>
          </w:tcPr>
          <w:p w14:paraId="261FD9F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COMISIONES Y GASTOS BANCARIOS</w:t>
            </w:r>
          </w:p>
        </w:tc>
        <w:tc>
          <w:tcPr>
            <w:tcW w:w="429" w:type="dxa"/>
            <w:tcBorders>
              <w:top w:val="nil"/>
              <w:left w:val="nil"/>
              <w:bottom w:val="nil"/>
              <w:right w:val="nil"/>
            </w:tcBorders>
            <w:shd w:val="clear" w:color="000000" w:fill="FFFFFF"/>
            <w:noWrap/>
            <w:vAlign w:val="bottom"/>
            <w:hideMark/>
          </w:tcPr>
          <w:p w14:paraId="2EFA6520"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5706488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27193CF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0E445BA6"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6F7C9E3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ACE4C38"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50.00 </w:t>
            </w:r>
          </w:p>
        </w:tc>
      </w:tr>
      <w:tr w:rsidR="00F34500" w:rsidRPr="00F34500" w14:paraId="7486DE73" w14:textId="77777777" w:rsidTr="002C314A">
        <w:trPr>
          <w:gridAfter w:val="1"/>
          <w:wAfter w:w="10" w:type="dxa"/>
          <w:trHeight w:val="300"/>
        </w:trPr>
        <w:tc>
          <w:tcPr>
            <w:tcW w:w="1552" w:type="dxa"/>
            <w:tcBorders>
              <w:top w:val="nil"/>
              <w:left w:val="nil"/>
              <w:bottom w:val="nil"/>
              <w:right w:val="nil"/>
            </w:tcBorders>
            <w:shd w:val="clear" w:color="000000" w:fill="FFFFFF"/>
            <w:noWrap/>
            <w:vAlign w:val="center"/>
            <w:hideMark/>
          </w:tcPr>
          <w:p w14:paraId="24746D03"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61</w:t>
            </w:r>
          </w:p>
        </w:tc>
        <w:tc>
          <w:tcPr>
            <w:tcW w:w="2971" w:type="dxa"/>
            <w:tcBorders>
              <w:top w:val="nil"/>
              <w:left w:val="nil"/>
              <w:bottom w:val="nil"/>
              <w:right w:val="nil"/>
            </w:tcBorders>
            <w:shd w:val="clear" w:color="000000" w:fill="FFFFFF"/>
            <w:noWrap/>
            <w:vAlign w:val="center"/>
            <w:hideMark/>
          </w:tcPr>
          <w:p w14:paraId="2186C45D"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INVERSIONES EN ACTIVOS FIJOS</w:t>
            </w:r>
          </w:p>
        </w:tc>
        <w:tc>
          <w:tcPr>
            <w:tcW w:w="429" w:type="dxa"/>
            <w:tcBorders>
              <w:top w:val="nil"/>
              <w:left w:val="nil"/>
              <w:bottom w:val="nil"/>
              <w:right w:val="nil"/>
            </w:tcBorders>
            <w:shd w:val="clear" w:color="000000" w:fill="FFFFFF"/>
            <w:noWrap/>
            <w:vAlign w:val="bottom"/>
            <w:hideMark/>
          </w:tcPr>
          <w:p w14:paraId="4A27E71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77D87BB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470F4E6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13FE2B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7AE88440"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4526974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59531504" w14:textId="77777777" w:rsidTr="002C314A">
        <w:trPr>
          <w:gridAfter w:val="1"/>
          <w:wAfter w:w="10" w:type="dxa"/>
          <w:trHeight w:val="300"/>
        </w:trPr>
        <w:tc>
          <w:tcPr>
            <w:tcW w:w="1552" w:type="dxa"/>
            <w:tcBorders>
              <w:top w:val="nil"/>
              <w:left w:val="nil"/>
              <w:bottom w:val="nil"/>
              <w:right w:val="nil"/>
            </w:tcBorders>
            <w:shd w:val="clear" w:color="000000" w:fill="FFFFFF"/>
            <w:noWrap/>
            <w:vAlign w:val="center"/>
            <w:hideMark/>
          </w:tcPr>
          <w:p w14:paraId="7510E98B"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611</w:t>
            </w:r>
          </w:p>
        </w:tc>
        <w:tc>
          <w:tcPr>
            <w:tcW w:w="2971" w:type="dxa"/>
            <w:tcBorders>
              <w:top w:val="nil"/>
              <w:left w:val="nil"/>
              <w:bottom w:val="nil"/>
              <w:right w:val="nil"/>
            </w:tcBorders>
            <w:shd w:val="clear" w:color="000000" w:fill="FFFFFF"/>
            <w:noWrap/>
            <w:vAlign w:val="center"/>
            <w:hideMark/>
          </w:tcPr>
          <w:p w14:paraId="24DC7ECC"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BIENES MUEBLES</w:t>
            </w:r>
          </w:p>
        </w:tc>
        <w:tc>
          <w:tcPr>
            <w:tcW w:w="429" w:type="dxa"/>
            <w:tcBorders>
              <w:top w:val="nil"/>
              <w:left w:val="nil"/>
              <w:bottom w:val="nil"/>
              <w:right w:val="nil"/>
            </w:tcBorders>
            <w:shd w:val="clear" w:color="000000" w:fill="FFFFFF"/>
            <w:noWrap/>
            <w:vAlign w:val="bottom"/>
            <w:hideMark/>
          </w:tcPr>
          <w:p w14:paraId="39F910F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230D41DB"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4EA42BC6"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0B303422"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534CB0BA"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4024A82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0370488B" w14:textId="77777777" w:rsidTr="002C314A">
        <w:trPr>
          <w:gridAfter w:val="1"/>
          <w:wAfter w:w="10" w:type="dxa"/>
          <w:trHeight w:val="300"/>
        </w:trPr>
        <w:tc>
          <w:tcPr>
            <w:tcW w:w="1552" w:type="dxa"/>
            <w:tcBorders>
              <w:top w:val="nil"/>
              <w:left w:val="nil"/>
              <w:bottom w:val="nil"/>
              <w:right w:val="nil"/>
            </w:tcBorders>
            <w:shd w:val="clear" w:color="000000" w:fill="FFFFFF"/>
            <w:noWrap/>
            <w:vAlign w:val="center"/>
            <w:hideMark/>
          </w:tcPr>
          <w:p w14:paraId="635A0D2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61699</w:t>
            </w:r>
          </w:p>
        </w:tc>
        <w:tc>
          <w:tcPr>
            <w:tcW w:w="2971" w:type="dxa"/>
            <w:tcBorders>
              <w:top w:val="nil"/>
              <w:left w:val="nil"/>
              <w:bottom w:val="nil"/>
              <w:right w:val="nil"/>
            </w:tcBorders>
            <w:shd w:val="clear" w:color="000000" w:fill="FFFFFF"/>
            <w:noWrap/>
            <w:vAlign w:val="bottom"/>
            <w:hideMark/>
          </w:tcPr>
          <w:p w14:paraId="10B83F35"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OBRAS DE INFRAESTRUCTURA DIVERSA</w:t>
            </w:r>
          </w:p>
        </w:tc>
        <w:tc>
          <w:tcPr>
            <w:tcW w:w="429" w:type="dxa"/>
            <w:tcBorders>
              <w:top w:val="nil"/>
              <w:left w:val="nil"/>
              <w:bottom w:val="nil"/>
              <w:right w:val="nil"/>
            </w:tcBorders>
            <w:shd w:val="clear" w:color="000000" w:fill="FFFFFF"/>
            <w:noWrap/>
            <w:vAlign w:val="bottom"/>
            <w:hideMark/>
          </w:tcPr>
          <w:p w14:paraId="075D8F27"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3</w:t>
            </w:r>
          </w:p>
        </w:tc>
        <w:tc>
          <w:tcPr>
            <w:tcW w:w="691" w:type="dxa"/>
            <w:tcBorders>
              <w:top w:val="nil"/>
              <w:left w:val="nil"/>
              <w:bottom w:val="nil"/>
              <w:right w:val="nil"/>
            </w:tcBorders>
            <w:shd w:val="clear" w:color="000000" w:fill="FFFFFF"/>
            <w:vAlign w:val="bottom"/>
            <w:hideMark/>
          </w:tcPr>
          <w:p w14:paraId="2B4975C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0309</w:t>
            </w:r>
          </w:p>
        </w:tc>
        <w:tc>
          <w:tcPr>
            <w:tcW w:w="425" w:type="dxa"/>
            <w:tcBorders>
              <w:top w:val="nil"/>
              <w:left w:val="nil"/>
              <w:bottom w:val="nil"/>
              <w:right w:val="nil"/>
            </w:tcBorders>
            <w:shd w:val="clear" w:color="000000" w:fill="FFFFFF"/>
            <w:vAlign w:val="bottom"/>
            <w:hideMark/>
          </w:tcPr>
          <w:p w14:paraId="3C3920E0"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76AEFE53"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120</w:t>
            </w:r>
          </w:p>
        </w:tc>
        <w:tc>
          <w:tcPr>
            <w:tcW w:w="1633" w:type="dxa"/>
            <w:gridSpan w:val="2"/>
            <w:tcBorders>
              <w:top w:val="nil"/>
              <w:left w:val="nil"/>
              <w:bottom w:val="nil"/>
              <w:right w:val="nil"/>
            </w:tcBorders>
            <w:shd w:val="clear" w:color="000000" w:fill="FFFFFF"/>
            <w:noWrap/>
            <w:vAlign w:val="bottom"/>
            <w:hideMark/>
          </w:tcPr>
          <w:p w14:paraId="325FA4E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1A45D10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xml:space="preserve"> $         8,040.68 </w:t>
            </w:r>
          </w:p>
        </w:tc>
      </w:tr>
      <w:tr w:rsidR="00F34500" w:rsidRPr="00F34500" w14:paraId="49B85D54" w14:textId="77777777" w:rsidTr="002C314A">
        <w:trPr>
          <w:gridAfter w:val="1"/>
          <w:wAfter w:w="10" w:type="dxa"/>
          <w:trHeight w:val="300"/>
        </w:trPr>
        <w:tc>
          <w:tcPr>
            <w:tcW w:w="1552" w:type="dxa"/>
            <w:tcBorders>
              <w:top w:val="nil"/>
              <w:left w:val="nil"/>
              <w:bottom w:val="nil"/>
              <w:right w:val="nil"/>
            </w:tcBorders>
            <w:shd w:val="clear" w:color="000000" w:fill="FFFFFF"/>
            <w:noWrap/>
            <w:vAlign w:val="center"/>
            <w:hideMark/>
          </w:tcPr>
          <w:p w14:paraId="059BB7EB"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2971" w:type="dxa"/>
            <w:tcBorders>
              <w:top w:val="nil"/>
              <w:left w:val="nil"/>
              <w:bottom w:val="nil"/>
              <w:right w:val="nil"/>
            </w:tcBorders>
            <w:shd w:val="clear" w:color="000000" w:fill="FFFFFF"/>
            <w:noWrap/>
            <w:vAlign w:val="bottom"/>
            <w:hideMark/>
          </w:tcPr>
          <w:p w14:paraId="41EB676C"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9" w:type="dxa"/>
            <w:tcBorders>
              <w:top w:val="nil"/>
              <w:left w:val="nil"/>
              <w:bottom w:val="nil"/>
              <w:right w:val="nil"/>
            </w:tcBorders>
            <w:shd w:val="clear" w:color="000000" w:fill="FFFFFF"/>
            <w:noWrap/>
            <w:vAlign w:val="bottom"/>
            <w:hideMark/>
          </w:tcPr>
          <w:p w14:paraId="7EEB64C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nil"/>
              <w:left w:val="nil"/>
              <w:bottom w:val="nil"/>
              <w:right w:val="nil"/>
            </w:tcBorders>
            <w:shd w:val="clear" w:color="000000" w:fill="FFFFFF"/>
            <w:vAlign w:val="bottom"/>
            <w:hideMark/>
          </w:tcPr>
          <w:p w14:paraId="278668F5"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nil"/>
              <w:left w:val="nil"/>
              <w:bottom w:val="nil"/>
              <w:right w:val="nil"/>
            </w:tcBorders>
            <w:shd w:val="clear" w:color="000000" w:fill="FFFFFF"/>
            <w:vAlign w:val="bottom"/>
            <w:hideMark/>
          </w:tcPr>
          <w:p w14:paraId="6A75553E"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2542E59" w14:textId="77777777" w:rsidR="00F34500" w:rsidRPr="00F34500" w:rsidRDefault="00F34500" w:rsidP="00F34500">
            <w:pPr>
              <w:spacing w:after="0" w:line="240" w:lineRule="auto"/>
              <w:jc w:val="center"/>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nil"/>
              <w:left w:val="nil"/>
              <w:bottom w:val="nil"/>
              <w:right w:val="nil"/>
            </w:tcBorders>
            <w:shd w:val="clear" w:color="000000" w:fill="FFFFFF"/>
            <w:noWrap/>
            <w:vAlign w:val="bottom"/>
            <w:hideMark/>
          </w:tcPr>
          <w:p w14:paraId="6282EBB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560" w:type="dxa"/>
            <w:gridSpan w:val="2"/>
            <w:tcBorders>
              <w:top w:val="nil"/>
              <w:left w:val="nil"/>
              <w:bottom w:val="nil"/>
              <w:right w:val="nil"/>
            </w:tcBorders>
            <w:shd w:val="clear" w:color="000000" w:fill="FFFFFF"/>
            <w:noWrap/>
            <w:vAlign w:val="bottom"/>
            <w:hideMark/>
          </w:tcPr>
          <w:p w14:paraId="5399AE16"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r>
      <w:tr w:rsidR="00F34500" w:rsidRPr="00F34500" w14:paraId="2FBC9D30" w14:textId="77777777" w:rsidTr="002C314A">
        <w:trPr>
          <w:gridAfter w:val="1"/>
          <w:wAfter w:w="10" w:type="dxa"/>
          <w:trHeight w:val="315"/>
        </w:trPr>
        <w:tc>
          <w:tcPr>
            <w:tcW w:w="1552" w:type="dxa"/>
            <w:tcBorders>
              <w:top w:val="single" w:sz="4" w:space="0" w:color="auto"/>
              <w:left w:val="nil"/>
              <w:bottom w:val="double" w:sz="6" w:space="0" w:color="auto"/>
              <w:right w:val="nil"/>
            </w:tcBorders>
            <w:shd w:val="clear" w:color="000000" w:fill="FFFFFF"/>
            <w:noWrap/>
            <w:vAlign w:val="bottom"/>
            <w:hideMark/>
          </w:tcPr>
          <w:p w14:paraId="40E14977"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2971" w:type="dxa"/>
            <w:tcBorders>
              <w:top w:val="single" w:sz="4" w:space="0" w:color="auto"/>
              <w:left w:val="nil"/>
              <w:bottom w:val="double" w:sz="6" w:space="0" w:color="auto"/>
              <w:right w:val="nil"/>
            </w:tcBorders>
            <w:shd w:val="clear" w:color="000000" w:fill="FFFFFF"/>
            <w:noWrap/>
            <w:vAlign w:val="bottom"/>
            <w:hideMark/>
          </w:tcPr>
          <w:p w14:paraId="1DCC2DEE"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TOTALES</w:t>
            </w:r>
          </w:p>
        </w:tc>
        <w:tc>
          <w:tcPr>
            <w:tcW w:w="429" w:type="dxa"/>
            <w:tcBorders>
              <w:top w:val="single" w:sz="4" w:space="0" w:color="auto"/>
              <w:left w:val="nil"/>
              <w:bottom w:val="double" w:sz="6" w:space="0" w:color="auto"/>
              <w:right w:val="nil"/>
            </w:tcBorders>
            <w:shd w:val="clear" w:color="000000" w:fill="FFFFFF"/>
            <w:noWrap/>
            <w:vAlign w:val="bottom"/>
            <w:hideMark/>
          </w:tcPr>
          <w:p w14:paraId="3D0AB2D1"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691" w:type="dxa"/>
            <w:tcBorders>
              <w:top w:val="single" w:sz="4" w:space="0" w:color="auto"/>
              <w:left w:val="nil"/>
              <w:bottom w:val="double" w:sz="6" w:space="0" w:color="auto"/>
              <w:right w:val="nil"/>
            </w:tcBorders>
            <w:shd w:val="clear" w:color="000000" w:fill="FFFFFF"/>
            <w:noWrap/>
            <w:vAlign w:val="bottom"/>
            <w:hideMark/>
          </w:tcPr>
          <w:p w14:paraId="5E7ACDF9"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25" w:type="dxa"/>
            <w:tcBorders>
              <w:top w:val="single" w:sz="4" w:space="0" w:color="auto"/>
              <w:left w:val="nil"/>
              <w:bottom w:val="double" w:sz="6" w:space="0" w:color="auto"/>
              <w:right w:val="nil"/>
            </w:tcBorders>
            <w:shd w:val="clear" w:color="000000" w:fill="FFFFFF"/>
            <w:noWrap/>
            <w:vAlign w:val="bottom"/>
            <w:hideMark/>
          </w:tcPr>
          <w:p w14:paraId="283C9F54"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440" w:type="dxa"/>
            <w:tcBorders>
              <w:top w:val="single" w:sz="4" w:space="0" w:color="auto"/>
              <w:left w:val="nil"/>
              <w:bottom w:val="double" w:sz="6" w:space="0" w:color="auto"/>
              <w:right w:val="nil"/>
            </w:tcBorders>
            <w:shd w:val="clear" w:color="000000" w:fill="FFFFFF"/>
            <w:noWrap/>
            <w:vAlign w:val="bottom"/>
            <w:hideMark/>
          </w:tcPr>
          <w:p w14:paraId="38B91323" w14:textId="77777777" w:rsidR="00F34500" w:rsidRPr="00F34500" w:rsidRDefault="00F34500" w:rsidP="00F34500">
            <w:pPr>
              <w:spacing w:after="0" w:line="240" w:lineRule="auto"/>
              <w:rPr>
                <w:rFonts w:eastAsia="Times New Roman"/>
                <w:color w:val="000000"/>
                <w:sz w:val="20"/>
                <w:szCs w:val="20"/>
                <w:lang w:eastAsia="es-SV"/>
              </w:rPr>
            </w:pPr>
            <w:r w:rsidRPr="00F34500">
              <w:rPr>
                <w:rFonts w:eastAsia="Times New Roman"/>
                <w:color w:val="000000"/>
                <w:sz w:val="20"/>
                <w:szCs w:val="20"/>
                <w:lang w:eastAsia="es-SV"/>
              </w:rPr>
              <w:t> </w:t>
            </w:r>
          </w:p>
        </w:tc>
        <w:tc>
          <w:tcPr>
            <w:tcW w:w="1633" w:type="dxa"/>
            <w:gridSpan w:val="2"/>
            <w:tcBorders>
              <w:top w:val="single" w:sz="4" w:space="0" w:color="auto"/>
              <w:left w:val="nil"/>
              <w:bottom w:val="double" w:sz="6" w:space="0" w:color="auto"/>
              <w:right w:val="nil"/>
            </w:tcBorders>
            <w:shd w:val="clear" w:color="000000" w:fill="FFFFFF"/>
            <w:noWrap/>
            <w:vAlign w:val="bottom"/>
            <w:hideMark/>
          </w:tcPr>
          <w:p w14:paraId="2F1FF358"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 xml:space="preserve"> $   169,904.33 </w:t>
            </w:r>
          </w:p>
        </w:tc>
        <w:tc>
          <w:tcPr>
            <w:tcW w:w="1560" w:type="dxa"/>
            <w:gridSpan w:val="2"/>
            <w:tcBorders>
              <w:top w:val="single" w:sz="4" w:space="0" w:color="auto"/>
              <w:left w:val="nil"/>
              <w:bottom w:val="double" w:sz="6" w:space="0" w:color="auto"/>
              <w:right w:val="nil"/>
            </w:tcBorders>
            <w:shd w:val="clear" w:color="000000" w:fill="FFFFFF"/>
            <w:noWrap/>
            <w:vAlign w:val="bottom"/>
            <w:hideMark/>
          </w:tcPr>
          <w:p w14:paraId="77C73156" w14:textId="77777777" w:rsidR="00F34500" w:rsidRPr="00F34500" w:rsidRDefault="00F34500" w:rsidP="00F34500">
            <w:pPr>
              <w:spacing w:after="0" w:line="240" w:lineRule="auto"/>
              <w:rPr>
                <w:rFonts w:eastAsia="Times New Roman"/>
                <w:b/>
                <w:bCs/>
                <w:color w:val="000000"/>
                <w:sz w:val="20"/>
                <w:szCs w:val="20"/>
                <w:lang w:eastAsia="es-SV"/>
              </w:rPr>
            </w:pPr>
            <w:r w:rsidRPr="00F34500">
              <w:rPr>
                <w:rFonts w:eastAsia="Times New Roman"/>
                <w:b/>
                <w:bCs/>
                <w:color w:val="000000"/>
                <w:sz w:val="20"/>
                <w:szCs w:val="20"/>
                <w:lang w:eastAsia="es-SV"/>
              </w:rPr>
              <w:t xml:space="preserve"> $  169,904.33 </w:t>
            </w:r>
          </w:p>
        </w:tc>
      </w:tr>
      <w:tr w:rsidR="00F34500" w:rsidRPr="00F34500" w14:paraId="72412116" w14:textId="77777777" w:rsidTr="002C314A">
        <w:trPr>
          <w:gridAfter w:val="1"/>
          <w:wAfter w:w="10" w:type="dxa"/>
          <w:trHeight w:val="315"/>
        </w:trPr>
        <w:tc>
          <w:tcPr>
            <w:tcW w:w="1552"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14:paraId="71E71878"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2971" w:type="dxa"/>
            <w:tcBorders>
              <w:top w:val="single" w:sz="4" w:space="0" w:color="FFFFFF"/>
              <w:left w:val="nil"/>
              <w:bottom w:val="single" w:sz="4" w:space="0" w:color="FFFFFF"/>
              <w:right w:val="single" w:sz="4" w:space="0" w:color="FFFFFF"/>
            </w:tcBorders>
            <w:shd w:val="clear" w:color="000000" w:fill="FFFFFF"/>
            <w:noWrap/>
            <w:vAlign w:val="bottom"/>
            <w:hideMark/>
          </w:tcPr>
          <w:p w14:paraId="49A2B239"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429" w:type="dxa"/>
            <w:tcBorders>
              <w:top w:val="single" w:sz="4" w:space="0" w:color="FFFFFF"/>
              <w:left w:val="nil"/>
              <w:bottom w:val="single" w:sz="4" w:space="0" w:color="FFFFFF"/>
              <w:right w:val="single" w:sz="4" w:space="0" w:color="FFFFFF"/>
            </w:tcBorders>
            <w:shd w:val="clear" w:color="000000" w:fill="FFFFFF"/>
            <w:noWrap/>
            <w:vAlign w:val="bottom"/>
            <w:hideMark/>
          </w:tcPr>
          <w:p w14:paraId="019C0DA7"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691" w:type="dxa"/>
            <w:tcBorders>
              <w:top w:val="single" w:sz="4" w:space="0" w:color="FFFFFF"/>
              <w:left w:val="nil"/>
              <w:bottom w:val="single" w:sz="4" w:space="0" w:color="FFFFFF"/>
              <w:right w:val="single" w:sz="4" w:space="0" w:color="FFFFFF"/>
            </w:tcBorders>
            <w:shd w:val="clear" w:color="000000" w:fill="FFFFFF"/>
            <w:noWrap/>
            <w:vAlign w:val="bottom"/>
            <w:hideMark/>
          </w:tcPr>
          <w:p w14:paraId="5AC46415"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425" w:type="dxa"/>
            <w:tcBorders>
              <w:top w:val="single" w:sz="4" w:space="0" w:color="FFFFFF"/>
              <w:left w:val="nil"/>
              <w:bottom w:val="single" w:sz="4" w:space="0" w:color="FFFFFF"/>
              <w:right w:val="single" w:sz="4" w:space="0" w:color="FFFFFF"/>
            </w:tcBorders>
            <w:shd w:val="clear" w:color="000000" w:fill="FFFFFF"/>
            <w:noWrap/>
            <w:vAlign w:val="bottom"/>
            <w:hideMark/>
          </w:tcPr>
          <w:p w14:paraId="3B405E1C"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440" w:type="dxa"/>
            <w:tcBorders>
              <w:top w:val="single" w:sz="4" w:space="0" w:color="FFFFFF"/>
              <w:left w:val="nil"/>
              <w:bottom w:val="single" w:sz="4" w:space="0" w:color="FFFFFF"/>
              <w:right w:val="single" w:sz="4" w:space="0" w:color="FFFFFF"/>
            </w:tcBorders>
            <w:shd w:val="clear" w:color="000000" w:fill="FFFFFF"/>
            <w:noWrap/>
            <w:vAlign w:val="bottom"/>
            <w:hideMark/>
          </w:tcPr>
          <w:p w14:paraId="2F672D5E"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1633" w:type="dxa"/>
            <w:gridSpan w:val="2"/>
            <w:tcBorders>
              <w:top w:val="single" w:sz="4" w:space="0" w:color="FFFFFF"/>
              <w:left w:val="nil"/>
              <w:bottom w:val="single" w:sz="4" w:space="0" w:color="FFFFFF"/>
              <w:right w:val="single" w:sz="4" w:space="0" w:color="FFFFFF"/>
            </w:tcBorders>
            <w:shd w:val="clear" w:color="000000" w:fill="FFFFFF"/>
            <w:noWrap/>
            <w:vAlign w:val="bottom"/>
            <w:hideMark/>
          </w:tcPr>
          <w:p w14:paraId="244436C8"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c>
          <w:tcPr>
            <w:tcW w:w="1560" w:type="dxa"/>
            <w:gridSpan w:val="2"/>
            <w:tcBorders>
              <w:top w:val="single" w:sz="4" w:space="0" w:color="FFFFFF"/>
              <w:left w:val="nil"/>
              <w:bottom w:val="single" w:sz="4" w:space="0" w:color="FFFFFF"/>
              <w:right w:val="single" w:sz="4" w:space="0" w:color="FFFFFF"/>
            </w:tcBorders>
            <w:shd w:val="clear" w:color="000000" w:fill="FFFFFF"/>
            <w:noWrap/>
            <w:vAlign w:val="bottom"/>
            <w:hideMark/>
          </w:tcPr>
          <w:p w14:paraId="67F66302" w14:textId="77777777" w:rsidR="00F34500" w:rsidRPr="00F34500" w:rsidRDefault="00F34500" w:rsidP="00F34500">
            <w:pPr>
              <w:spacing w:after="0" w:line="240" w:lineRule="auto"/>
              <w:rPr>
                <w:rFonts w:ascii="Arial" w:eastAsia="Times New Roman" w:hAnsi="Arial" w:cs="Arial"/>
                <w:color w:val="000000"/>
                <w:szCs w:val="24"/>
                <w:lang w:eastAsia="es-SV"/>
              </w:rPr>
            </w:pPr>
            <w:r w:rsidRPr="00F34500">
              <w:rPr>
                <w:rFonts w:ascii="Arial" w:eastAsia="Times New Roman" w:hAnsi="Arial" w:cs="Arial"/>
                <w:color w:val="000000"/>
                <w:szCs w:val="24"/>
                <w:lang w:eastAsia="es-SV"/>
              </w:rPr>
              <w:t> </w:t>
            </w:r>
          </w:p>
        </w:tc>
      </w:tr>
    </w:tbl>
    <w:p w14:paraId="479F2F45" w14:textId="77777777" w:rsidR="004A6DA8" w:rsidRPr="004A6DA8" w:rsidRDefault="004A6DA8" w:rsidP="004A6DA8">
      <w:pPr>
        <w:spacing w:after="0" w:line="240" w:lineRule="auto"/>
        <w:rPr>
          <w:rFonts w:eastAsia="Calibri"/>
          <w:sz w:val="20"/>
          <w:szCs w:val="20"/>
        </w:rPr>
      </w:pPr>
    </w:p>
    <w:p w14:paraId="40E541A8" w14:textId="77777777" w:rsidR="004A6DA8" w:rsidRPr="004A6DA8" w:rsidRDefault="004A6DA8" w:rsidP="004A6DA8">
      <w:pPr>
        <w:spacing w:after="0" w:line="240" w:lineRule="auto"/>
        <w:rPr>
          <w:rFonts w:eastAsia="Calibri"/>
          <w:sz w:val="20"/>
          <w:szCs w:val="20"/>
        </w:rPr>
      </w:pPr>
    </w:p>
    <w:p w14:paraId="3614B0D5" w14:textId="77777777" w:rsidR="004A6DA8" w:rsidRPr="004A6DA8" w:rsidRDefault="004A6DA8" w:rsidP="004A6DA8">
      <w:pPr>
        <w:spacing w:after="0" w:line="240" w:lineRule="auto"/>
        <w:rPr>
          <w:rFonts w:eastAsia="Calibri"/>
          <w:sz w:val="20"/>
          <w:szCs w:val="20"/>
        </w:rPr>
      </w:pPr>
      <w:r w:rsidRPr="004A6DA8">
        <w:rPr>
          <w:rFonts w:eastAsia="Calibri"/>
          <w:sz w:val="20"/>
          <w:szCs w:val="20"/>
        </w:rPr>
        <w:t>COMUNIQUESE. -</w:t>
      </w:r>
    </w:p>
    <w:p w14:paraId="52D0BD4F" w14:textId="77777777" w:rsidR="00A72BE2" w:rsidRPr="00A72BE2" w:rsidRDefault="00A72BE2" w:rsidP="00A72BE2">
      <w:pPr>
        <w:jc w:val="both"/>
        <w:rPr>
          <w:rFonts w:eastAsia="Calibri"/>
          <w:b/>
          <w:szCs w:val="24"/>
        </w:rPr>
      </w:pPr>
    </w:p>
    <w:p w14:paraId="2CFB690D" w14:textId="77777777" w:rsidR="00A72BE2" w:rsidRPr="00A72BE2" w:rsidRDefault="00A72BE2" w:rsidP="00A72BE2">
      <w:pPr>
        <w:rPr>
          <w:szCs w:val="24"/>
        </w:rPr>
      </w:pPr>
      <w:r w:rsidRPr="00A72BE2">
        <w:rPr>
          <w:rFonts w:eastAsia="Calibri"/>
          <w:b/>
          <w:szCs w:val="24"/>
          <w:u w:val="single"/>
        </w:rPr>
        <w:t xml:space="preserve">ACUERDO NÚMERO </w:t>
      </w:r>
      <w:r>
        <w:rPr>
          <w:rFonts w:eastAsia="Times New Roman"/>
          <w:b/>
          <w:szCs w:val="24"/>
          <w:u w:val="single"/>
          <w:lang w:val="es-ES" w:eastAsia="es-ES"/>
        </w:rPr>
        <w:t xml:space="preserve">DOS: </w:t>
      </w:r>
      <w:r w:rsidRPr="00A72BE2">
        <w:rPr>
          <w:rFonts w:eastAsia="Times New Roman"/>
          <w:b/>
          <w:szCs w:val="24"/>
          <w:u w:val="single"/>
          <w:lang w:val="es-ES" w:eastAsia="es-ES"/>
        </w:rPr>
        <w:t xml:space="preserve"> </w:t>
      </w:r>
      <w:r w:rsidRPr="00A72BE2">
        <w:rPr>
          <w:rFonts w:eastAsia="Calibri"/>
          <w:b/>
          <w:szCs w:val="24"/>
          <w:u w:val="single"/>
        </w:rPr>
        <w:t xml:space="preserve"> </w:t>
      </w:r>
    </w:p>
    <w:p w14:paraId="43F9DA09" w14:textId="77777777" w:rsidR="00A72BE2" w:rsidRPr="00A72BE2" w:rsidRDefault="00A72BE2" w:rsidP="00A72BE2">
      <w:pPr>
        <w:spacing w:after="0" w:line="240" w:lineRule="auto"/>
        <w:jc w:val="both"/>
        <w:rPr>
          <w:rFonts w:eastAsia="Calibri"/>
          <w:szCs w:val="24"/>
        </w:rPr>
      </w:pPr>
      <w:r w:rsidRPr="00A72BE2">
        <w:rPr>
          <w:rFonts w:eastAsia="Calibri"/>
          <w:szCs w:val="24"/>
        </w:rPr>
        <w:t>El Concejo Municipal, CONSIDERANDO:</w:t>
      </w:r>
    </w:p>
    <w:p w14:paraId="632E5B97" w14:textId="77777777" w:rsidR="00A72BE2" w:rsidRPr="00A72BE2" w:rsidRDefault="00A72BE2" w:rsidP="00A72BE2">
      <w:pPr>
        <w:tabs>
          <w:tab w:val="left" w:pos="2137"/>
        </w:tabs>
        <w:spacing w:after="0" w:line="240" w:lineRule="auto"/>
        <w:jc w:val="both"/>
        <w:rPr>
          <w:rFonts w:eastAsia="Calibri"/>
          <w:szCs w:val="24"/>
        </w:rPr>
      </w:pPr>
    </w:p>
    <w:p w14:paraId="047CA546" w14:textId="77777777" w:rsidR="00A72BE2" w:rsidRPr="00A72BE2" w:rsidRDefault="00A72BE2" w:rsidP="00A72BE2">
      <w:pPr>
        <w:tabs>
          <w:tab w:val="left" w:pos="2137"/>
        </w:tabs>
        <w:spacing w:after="0" w:line="240" w:lineRule="auto"/>
        <w:jc w:val="both"/>
        <w:rPr>
          <w:rFonts w:eastAsia="Calibri"/>
          <w:szCs w:val="24"/>
        </w:rPr>
      </w:pPr>
      <w:r w:rsidRPr="00A72BE2">
        <w:rPr>
          <w:rFonts w:eastAsia="Calibri"/>
          <w:szCs w:val="24"/>
        </w:rPr>
        <w:t>I.- Que de conformidad al artículo 4 del Código Municipal, les compete a los municipios la elaboración, aprobación y ejecución de planes de desarrollo local; así como el mantenimiento de obras de servicios básicos que beneficien al municipio;</w:t>
      </w:r>
    </w:p>
    <w:p w14:paraId="3CDD13BF" w14:textId="77777777" w:rsidR="00A72BE2" w:rsidRPr="00A72BE2" w:rsidRDefault="00A72BE2" w:rsidP="00A72BE2">
      <w:pPr>
        <w:tabs>
          <w:tab w:val="left" w:pos="3005"/>
        </w:tabs>
        <w:spacing w:after="0" w:line="240" w:lineRule="auto"/>
        <w:jc w:val="both"/>
        <w:rPr>
          <w:rFonts w:eastAsia="Calibri"/>
          <w:szCs w:val="24"/>
        </w:rPr>
      </w:pPr>
      <w:r w:rsidRPr="00A72BE2">
        <w:rPr>
          <w:rFonts w:eastAsia="Calibri"/>
          <w:szCs w:val="24"/>
        </w:rPr>
        <w:tab/>
      </w:r>
    </w:p>
    <w:p w14:paraId="084B4B66" w14:textId="77777777" w:rsidR="00A72BE2" w:rsidRPr="00A72BE2" w:rsidRDefault="00A72BE2" w:rsidP="00A72BE2">
      <w:pPr>
        <w:tabs>
          <w:tab w:val="left" w:pos="2137"/>
        </w:tabs>
        <w:spacing w:after="0" w:line="240" w:lineRule="auto"/>
        <w:jc w:val="both"/>
        <w:rPr>
          <w:rFonts w:eastAsia="Calibri"/>
          <w:szCs w:val="24"/>
        </w:rPr>
      </w:pPr>
      <w:r w:rsidRPr="00A72BE2">
        <w:rPr>
          <w:rFonts w:eastAsia="Calibri"/>
          <w:szCs w:val="24"/>
        </w:rPr>
        <w:lastRenderedPageBreak/>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4B9846B2" w14:textId="77777777" w:rsidR="00A72BE2" w:rsidRPr="00A72BE2" w:rsidRDefault="00A72BE2" w:rsidP="00A72BE2">
      <w:pPr>
        <w:tabs>
          <w:tab w:val="left" w:pos="2137"/>
        </w:tabs>
        <w:spacing w:after="0" w:line="240" w:lineRule="auto"/>
        <w:jc w:val="both"/>
        <w:rPr>
          <w:rFonts w:eastAsia="Calibri"/>
          <w:szCs w:val="24"/>
        </w:rPr>
      </w:pPr>
    </w:p>
    <w:p w14:paraId="2BDCEECF" w14:textId="77777777" w:rsidR="00A72BE2" w:rsidRPr="00A72BE2" w:rsidRDefault="00A72BE2" w:rsidP="00A72BE2">
      <w:pPr>
        <w:tabs>
          <w:tab w:val="left" w:pos="2137"/>
        </w:tabs>
        <w:spacing w:after="0" w:line="240" w:lineRule="auto"/>
        <w:jc w:val="both"/>
        <w:rPr>
          <w:rFonts w:eastAsia="Calibri"/>
          <w:szCs w:val="24"/>
        </w:rPr>
      </w:pPr>
      <w:r w:rsidRPr="00A72BE2">
        <w:rPr>
          <w:rFonts w:eastAsia="Calibri"/>
          <w:szCs w:val="24"/>
        </w:rPr>
        <w:t xml:space="preserve">III.- Que es </w:t>
      </w:r>
      <w:r>
        <w:rPr>
          <w:rFonts w:eastAsia="Calibri"/>
          <w:szCs w:val="24"/>
        </w:rPr>
        <w:t xml:space="preserve">necesario realizar la ejecución del proyecto “Perforación de pozo exploratorio profundo de 300m, en Caserío Las Flores, Cantón La Ceibita” con el objetivo de satisfacer a través del mejoramiento del sistema de agua potable para brindar a todos los pobladores un mejor servicio con la calidad y cantidad necesaria para el consumo humano y las actividades del hogar, así como también proveer a la población beneficiada un servicio eficiente continuo de agua potable, mejorando la calidad de vida. </w:t>
      </w:r>
    </w:p>
    <w:p w14:paraId="55C2545D" w14:textId="77777777" w:rsidR="00A72BE2" w:rsidRPr="00A72BE2" w:rsidRDefault="00A72BE2" w:rsidP="00A72BE2">
      <w:pPr>
        <w:autoSpaceDE w:val="0"/>
        <w:autoSpaceDN w:val="0"/>
        <w:adjustRightInd w:val="0"/>
        <w:spacing w:after="0" w:line="240" w:lineRule="auto"/>
        <w:jc w:val="both"/>
        <w:rPr>
          <w:rFonts w:eastAsia="Calibri"/>
          <w:szCs w:val="24"/>
        </w:rPr>
      </w:pPr>
    </w:p>
    <w:p w14:paraId="1B2B5379" w14:textId="77777777" w:rsidR="00A72BE2" w:rsidRPr="00A72BE2" w:rsidRDefault="00A72BE2" w:rsidP="00A72BE2">
      <w:pPr>
        <w:rPr>
          <w:rFonts w:eastAsia="Calibri"/>
          <w:szCs w:val="24"/>
        </w:rPr>
      </w:pPr>
      <w:r w:rsidRPr="00A72BE2">
        <w:rPr>
          <w:rFonts w:eastAsia="Calibri"/>
          <w:b/>
          <w:szCs w:val="24"/>
        </w:rPr>
        <w:t>POR TANTO,</w:t>
      </w:r>
      <w:r w:rsidRPr="00A72BE2">
        <w:rPr>
          <w:rFonts w:eastAsia="Calibri"/>
          <w:szCs w:val="24"/>
        </w:rPr>
        <w:t xml:space="preserve"> El Concejo Municipal en uso de las facultades que el Código Municipal les confiere </w:t>
      </w:r>
      <w:r w:rsidRPr="00A72BE2">
        <w:rPr>
          <w:rFonts w:eastAsia="Calibri"/>
          <w:b/>
          <w:szCs w:val="24"/>
        </w:rPr>
        <w:t>ACUERDA:</w:t>
      </w:r>
    </w:p>
    <w:p w14:paraId="682DFAB5" w14:textId="77777777" w:rsidR="00A72BE2" w:rsidRPr="00A72BE2" w:rsidRDefault="00A72BE2" w:rsidP="00A72BE2">
      <w:pPr>
        <w:tabs>
          <w:tab w:val="left" w:pos="2137"/>
        </w:tabs>
        <w:spacing w:after="0" w:line="240" w:lineRule="auto"/>
        <w:jc w:val="both"/>
        <w:rPr>
          <w:rFonts w:eastAsia="Calibri"/>
          <w:szCs w:val="24"/>
          <w:highlight w:val="yellow"/>
        </w:rPr>
      </w:pPr>
    </w:p>
    <w:p w14:paraId="46F7E2F8" w14:textId="77777777" w:rsidR="00A72BE2" w:rsidRPr="00A72BE2" w:rsidRDefault="00A72BE2" w:rsidP="00F30B32">
      <w:pPr>
        <w:numPr>
          <w:ilvl w:val="0"/>
          <w:numId w:val="122"/>
        </w:numPr>
        <w:spacing w:after="0" w:line="240" w:lineRule="auto"/>
        <w:contextualSpacing/>
        <w:jc w:val="both"/>
        <w:rPr>
          <w:rFonts w:eastAsia="Calibri"/>
          <w:b/>
          <w:color w:val="000000"/>
          <w:szCs w:val="24"/>
        </w:rPr>
      </w:pPr>
      <w:r w:rsidRPr="00A72BE2">
        <w:rPr>
          <w:rFonts w:eastAsia="Calibri"/>
          <w:color w:val="000000"/>
          <w:szCs w:val="24"/>
        </w:rPr>
        <w:t xml:space="preserve">Ejecutar el proyecto </w:t>
      </w:r>
      <w:r w:rsidR="000731C6">
        <w:rPr>
          <w:rFonts w:eastAsia="Calibri"/>
          <w:b/>
          <w:szCs w:val="24"/>
        </w:rPr>
        <w:t>PERFORACIÓN DE POZO EXPLORATORIO PROFUNDO DE 300M, EN CASERÍO LAS FLORES, CANTÓN LA CEIBITA</w:t>
      </w:r>
      <w:r w:rsidRPr="00A72BE2">
        <w:rPr>
          <w:rFonts w:eastAsia="Calibri"/>
          <w:b/>
          <w:szCs w:val="24"/>
        </w:rPr>
        <w:t xml:space="preserve">. </w:t>
      </w:r>
      <w:r w:rsidRPr="00A72BE2">
        <w:rPr>
          <w:rFonts w:eastAsia="Calibri"/>
          <w:color w:val="000000"/>
          <w:szCs w:val="24"/>
        </w:rPr>
        <w:t xml:space="preserve">Bajo la modalidad de ADMINISTRACIÓN, con fuente de financiamiento FONDOS </w:t>
      </w:r>
      <w:r w:rsidRPr="00A72BE2">
        <w:rPr>
          <w:rFonts w:eastAsia="Calibri"/>
          <w:color w:val="000000"/>
          <w:szCs w:val="24"/>
          <w:lang w:eastAsia="es-ES"/>
        </w:rPr>
        <w:t>FODES-LIBRE DISPONIBILIDAD</w:t>
      </w:r>
      <w:r w:rsidRPr="00A72BE2">
        <w:rPr>
          <w:rFonts w:eastAsia="Calibri"/>
          <w:color w:val="000000"/>
          <w:szCs w:val="24"/>
        </w:rPr>
        <w:t xml:space="preserve"> </w:t>
      </w:r>
      <w:r w:rsidRPr="00A72BE2">
        <w:rPr>
          <w:rFonts w:eastAsia="Calibri"/>
          <w:szCs w:val="24"/>
        </w:rPr>
        <w:t xml:space="preserve">El supervisor encargado para el proyecto antes relacionado será </w:t>
      </w:r>
      <w:r w:rsidR="008B4DA0">
        <w:rPr>
          <w:rFonts w:eastAsia="Calibri"/>
          <w:szCs w:val="24"/>
        </w:rPr>
        <w:t xml:space="preserve">la Ing. Irma Leticia Magaña </w:t>
      </w:r>
      <w:r w:rsidR="005229DF">
        <w:rPr>
          <w:rFonts w:eastAsia="Calibri"/>
          <w:szCs w:val="24"/>
        </w:rPr>
        <w:t xml:space="preserve">Portillo, </w:t>
      </w:r>
      <w:r w:rsidR="005229DF" w:rsidRPr="00A72BE2">
        <w:rPr>
          <w:rFonts w:eastAsia="Calibri"/>
          <w:szCs w:val="24"/>
        </w:rPr>
        <w:t>el</w:t>
      </w:r>
      <w:r w:rsidRPr="00A72BE2">
        <w:rPr>
          <w:rFonts w:eastAsia="Calibri"/>
          <w:color w:val="000000"/>
          <w:szCs w:val="24"/>
        </w:rPr>
        <w:t xml:space="preserve"> formulador de la Carpeta Técnica del referido proyecto es </w:t>
      </w:r>
      <w:r w:rsidR="008B4DA0">
        <w:rPr>
          <w:rFonts w:eastAsia="Calibri"/>
          <w:color w:val="000000"/>
          <w:szCs w:val="24"/>
        </w:rPr>
        <w:t xml:space="preserve">la arquitecta Wendy Yamileth </w:t>
      </w:r>
      <w:proofErr w:type="spellStart"/>
      <w:r w:rsidR="008B4DA0">
        <w:rPr>
          <w:rFonts w:eastAsia="Calibri"/>
          <w:color w:val="000000"/>
          <w:szCs w:val="24"/>
        </w:rPr>
        <w:t>Ortíz</w:t>
      </w:r>
      <w:proofErr w:type="spellEnd"/>
      <w:r w:rsidRPr="00A72BE2">
        <w:rPr>
          <w:rFonts w:eastAsia="Calibri"/>
          <w:color w:val="000000"/>
          <w:szCs w:val="24"/>
        </w:rPr>
        <w:t>, quien además será el responsable de elaborar las Órdenes de Cambio y Obras Adicionales que fueren necesarias para la correcta ejecución del mismo;</w:t>
      </w:r>
    </w:p>
    <w:p w14:paraId="2ECB2F8B" w14:textId="77777777" w:rsidR="00A72BE2" w:rsidRPr="00A72BE2" w:rsidRDefault="00A72BE2" w:rsidP="00A72BE2">
      <w:pPr>
        <w:tabs>
          <w:tab w:val="left" w:pos="-720"/>
        </w:tabs>
        <w:suppressAutoHyphens/>
        <w:spacing w:after="0" w:line="240" w:lineRule="auto"/>
        <w:jc w:val="both"/>
        <w:rPr>
          <w:rFonts w:eastAsia="Calibri"/>
          <w:b/>
          <w:szCs w:val="24"/>
        </w:rPr>
      </w:pPr>
    </w:p>
    <w:p w14:paraId="43EBAD1B" w14:textId="77777777" w:rsidR="00A72BE2" w:rsidRPr="00A72BE2" w:rsidRDefault="00A72BE2" w:rsidP="00F30B32">
      <w:pPr>
        <w:numPr>
          <w:ilvl w:val="0"/>
          <w:numId w:val="122"/>
        </w:numPr>
        <w:autoSpaceDE w:val="0"/>
        <w:autoSpaceDN w:val="0"/>
        <w:adjustRightInd w:val="0"/>
        <w:spacing w:after="0" w:line="240" w:lineRule="auto"/>
        <w:contextualSpacing/>
        <w:jc w:val="both"/>
        <w:rPr>
          <w:rFonts w:eastAsia="Calibri"/>
          <w:b/>
          <w:color w:val="FF0000"/>
          <w:szCs w:val="24"/>
        </w:rPr>
      </w:pPr>
      <w:r w:rsidRPr="00A72BE2">
        <w:rPr>
          <w:rFonts w:eastAsia="Calibri"/>
          <w:szCs w:val="24"/>
          <w:lang w:eastAsia="es-ES"/>
        </w:rPr>
        <w:t xml:space="preserve">Erogar la </w:t>
      </w:r>
      <w:r w:rsidR="002132B6" w:rsidRPr="00A72BE2">
        <w:rPr>
          <w:rFonts w:eastAsia="Calibri"/>
          <w:szCs w:val="24"/>
          <w:lang w:eastAsia="es-ES"/>
        </w:rPr>
        <w:t xml:space="preserve">suma </w:t>
      </w:r>
      <w:r w:rsidR="002132B6">
        <w:rPr>
          <w:rFonts w:eastAsia="Calibri"/>
          <w:b/>
          <w:szCs w:val="24"/>
          <w:lang w:eastAsia="es-ES"/>
        </w:rPr>
        <w:t>OCHENTA</w:t>
      </w:r>
      <w:r w:rsidR="005229DF">
        <w:rPr>
          <w:rFonts w:eastAsia="Calibri"/>
          <w:b/>
          <w:szCs w:val="24"/>
          <w:lang w:eastAsia="es-ES"/>
        </w:rPr>
        <w:t xml:space="preserve"> Y OCHO MIL SETECIENTOS SETENTA Y CUATRO 19/100 </w:t>
      </w:r>
      <w:r w:rsidRPr="00A72BE2">
        <w:rPr>
          <w:rFonts w:eastAsia="Calibri"/>
          <w:b/>
          <w:szCs w:val="24"/>
          <w:lang w:eastAsia="es-ES"/>
        </w:rPr>
        <w:t>DÓLARES DE LOS ESTADOS UNIDOS DE AMÉRICA. ($</w:t>
      </w:r>
      <w:r w:rsidR="002132B6">
        <w:rPr>
          <w:rFonts w:eastAsia="Calibri"/>
          <w:b/>
          <w:szCs w:val="24"/>
          <w:lang w:eastAsia="es-ES"/>
        </w:rPr>
        <w:t>88,774.19</w:t>
      </w:r>
      <w:r w:rsidRPr="00A72BE2">
        <w:rPr>
          <w:rFonts w:eastAsia="Calibri"/>
          <w:b/>
          <w:szCs w:val="24"/>
          <w:lang w:eastAsia="es-ES"/>
        </w:rPr>
        <w:t xml:space="preserve">) </w:t>
      </w:r>
      <w:r w:rsidRPr="00A72BE2">
        <w:rPr>
          <w:rFonts w:eastAsia="Calibri"/>
          <w:color w:val="000000"/>
          <w:szCs w:val="24"/>
          <w:lang w:eastAsia="es-ES"/>
        </w:rPr>
        <w:t>Para sufragar los gastos que ocasionara la ejecución del proyecto</w:t>
      </w:r>
      <w:r w:rsidR="00BF07E4">
        <w:rPr>
          <w:rFonts w:eastAsia="Calibri"/>
          <w:color w:val="000000"/>
          <w:szCs w:val="24"/>
          <w:lang w:eastAsia="es-ES"/>
        </w:rPr>
        <w:t xml:space="preserve"> </w:t>
      </w:r>
      <w:r w:rsidR="00BF07E4">
        <w:rPr>
          <w:rFonts w:eastAsia="Calibri"/>
          <w:b/>
          <w:szCs w:val="24"/>
        </w:rPr>
        <w:t>PERFORACIÓN DE POZO EXPLORATORIO PROFUNDO DE 300M, EN CASERÍO LAS FLORES, CANTÓN LA CEIBITA</w:t>
      </w:r>
      <w:r w:rsidRPr="00A72BE2">
        <w:rPr>
          <w:rFonts w:eastAsia="Calibri"/>
          <w:b/>
          <w:szCs w:val="24"/>
        </w:rPr>
        <w:t xml:space="preserve">. </w:t>
      </w:r>
      <w:r w:rsidRPr="00A72BE2">
        <w:rPr>
          <w:rFonts w:eastAsia="Calibri"/>
          <w:color w:val="000000"/>
          <w:szCs w:val="24"/>
          <w:lang w:eastAsia="es-ES"/>
        </w:rPr>
        <w:t xml:space="preserve"> Bajo la modalidad de ADMINISTRACIÓN, con fuente de financiamiento FONDOS FODES-LIBRE DISPONIBILIDAD 75%. Código </w:t>
      </w:r>
      <w:proofErr w:type="spellStart"/>
      <w:r w:rsidRPr="00A72BE2">
        <w:rPr>
          <w:rFonts w:eastAsia="Calibri"/>
          <w:color w:val="000000"/>
          <w:szCs w:val="24"/>
          <w:lang w:eastAsia="es-ES"/>
        </w:rPr>
        <w:t>N°</w:t>
      </w:r>
      <w:proofErr w:type="spellEnd"/>
      <w:r w:rsidRPr="00A72BE2">
        <w:rPr>
          <w:rFonts w:eastAsia="Calibri"/>
          <w:color w:val="000000"/>
          <w:szCs w:val="24"/>
          <w:lang w:eastAsia="es-ES"/>
        </w:rPr>
        <w:t xml:space="preserve"> </w:t>
      </w:r>
      <w:r w:rsidRPr="00A72BE2">
        <w:rPr>
          <w:szCs w:val="24"/>
        </w:rPr>
        <w:t>221200</w:t>
      </w:r>
      <w:r w:rsidR="00BF07E4">
        <w:rPr>
          <w:szCs w:val="24"/>
        </w:rPr>
        <w:t>7</w:t>
      </w:r>
      <w:r w:rsidRPr="00A72BE2">
        <w:rPr>
          <w:rFonts w:eastAsia="Calibri"/>
          <w:color w:val="000000"/>
          <w:szCs w:val="24"/>
          <w:lang w:eastAsia="es-ES"/>
        </w:rPr>
        <w:t xml:space="preserve">  </w:t>
      </w:r>
      <w:r w:rsidRPr="00A72BE2">
        <w:rPr>
          <w:rFonts w:eastAsia="Calibri"/>
          <w:szCs w:val="24"/>
          <w:lang w:eastAsia="es-ES"/>
        </w:rPr>
        <w:t>el administrador de contrato y/</w:t>
      </w:r>
      <w:proofErr w:type="spellStart"/>
      <w:r w:rsidRPr="00A72BE2">
        <w:rPr>
          <w:rFonts w:eastAsia="Calibri"/>
          <w:szCs w:val="24"/>
          <w:lang w:eastAsia="es-ES"/>
        </w:rPr>
        <w:t>o</w:t>
      </w:r>
      <w:proofErr w:type="spellEnd"/>
      <w:r w:rsidRPr="00A72BE2">
        <w:rPr>
          <w:rFonts w:eastAsia="Calibri"/>
          <w:szCs w:val="24"/>
          <w:lang w:eastAsia="es-ES"/>
        </w:rPr>
        <w:t xml:space="preserve"> orden de compra será el Sr.</w:t>
      </w:r>
      <w:r w:rsidRPr="00A72BE2">
        <w:rPr>
          <w:rFonts w:eastAsia="Calibri"/>
          <w:color w:val="000000"/>
          <w:szCs w:val="24"/>
        </w:rPr>
        <w:t xml:space="preserve"> </w:t>
      </w:r>
      <w:r w:rsidR="00BF07E4">
        <w:rPr>
          <w:rFonts w:eastAsia="Calibri"/>
          <w:color w:val="000000"/>
          <w:szCs w:val="24"/>
        </w:rPr>
        <w:t xml:space="preserve">Edgardo Flores. </w:t>
      </w:r>
      <w:r w:rsidRPr="00A72BE2">
        <w:rPr>
          <w:rFonts w:eastAsia="Calibri"/>
          <w:color w:val="000000"/>
          <w:szCs w:val="24"/>
        </w:rPr>
        <w:t xml:space="preserve"> </w:t>
      </w:r>
    </w:p>
    <w:p w14:paraId="435CB4D5" w14:textId="77777777" w:rsidR="00A72BE2" w:rsidRPr="00A72BE2" w:rsidRDefault="00A72BE2" w:rsidP="00A72BE2">
      <w:pPr>
        <w:autoSpaceDE w:val="0"/>
        <w:autoSpaceDN w:val="0"/>
        <w:adjustRightInd w:val="0"/>
        <w:spacing w:after="0" w:line="240" w:lineRule="auto"/>
        <w:ind w:left="720"/>
        <w:contextualSpacing/>
        <w:jc w:val="both"/>
        <w:rPr>
          <w:rFonts w:eastAsia="Calibri"/>
          <w:b/>
          <w:color w:val="FF0000"/>
          <w:szCs w:val="24"/>
        </w:rPr>
      </w:pPr>
    </w:p>
    <w:p w14:paraId="569228EB" w14:textId="77777777" w:rsidR="00151709" w:rsidRPr="00151709" w:rsidRDefault="00A72BE2" w:rsidP="00F30B32">
      <w:pPr>
        <w:numPr>
          <w:ilvl w:val="0"/>
          <w:numId w:val="122"/>
        </w:numPr>
        <w:spacing w:after="0" w:line="240" w:lineRule="auto"/>
        <w:contextualSpacing/>
        <w:jc w:val="both"/>
        <w:rPr>
          <w:rFonts w:eastAsia="Calibri"/>
          <w:color w:val="000000"/>
          <w:szCs w:val="24"/>
        </w:rPr>
      </w:pPr>
      <w:r w:rsidRPr="00A72BE2">
        <w:rPr>
          <w:rFonts w:eastAsia="Calibri"/>
          <w:color w:val="000000"/>
          <w:szCs w:val="24"/>
        </w:rPr>
        <w:t>Solicitar al Banco Hipotecario de El Salvador, Sucursal Metapán la apertura de la cuenta corriente a la vista a favor de esta Alcaldía, por la suma de</w:t>
      </w:r>
      <w:r w:rsidR="00151709">
        <w:rPr>
          <w:rFonts w:eastAsia="Calibri"/>
          <w:color w:val="000000"/>
          <w:szCs w:val="24"/>
        </w:rPr>
        <w:t xml:space="preserve"> </w:t>
      </w:r>
      <w:r w:rsidR="00151709">
        <w:rPr>
          <w:rFonts w:eastAsia="Calibri"/>
          <w:b/>
          <w:szCs w:val="24"/>
          <w:lang w:eastAsia="es-ES"/>
        </w:rPr>
        <w:t xml:space="preserve">OCHENTA Y OCHO MIL SETECIENTOS SETENTA Y CUATRO 19/100 </w:t>
      </w:r>
      <w:r w:rsidR="00151709" w:rsidRPr="00A72BE2">
        <w:rPr>
          <w:rFonts w:eastAsia="Calibri"/>
          <w:b/>
          <w:szCs w:val="24"/>
          <w:lang w:eastAsia="es-ES"/>
        </w:rPr>
        <w:t>DÓLARES DE LOS ESTADOS UNIDOS DE AMÉRICA. ($</w:t>
      </w:r>
      <w:r w:rsidR="00151709">
        <w:rPr>
          <w:rFonts w:eastAsia="Calibri"/>
          <w:b/>
          <w:szCs w:val="24"/>
          <w:lang w:eastAsia="es-ES"/>
        </w:rPr>
        <w:t>88,774.19</w:t>
      </w:r>
      <w:r w:rsidR="00151709" w:rsidRPr="00A72BE2">
        <w:rPr>
          <w:rFonts w:eastAsia="Calibri"/>
          <w:b/>
          <w:szCs w:val="24"/>
          <w:lang w:eastAsia="es-ES"/>
        </w:rPr>
        <w:t xml:space="preserve">) </w:t>
      </w:r>
      <w:r w:rsidRPr="00A72BE2">
        <w:rPr>
          <w:rFonts w:eastAsia="Calibri"/>
          <w:b/>
          <w:szCs w:val="24"/>
          <w:lang w:eastAsia="es-ES"/>
        </w:rPr>
        <w:t xml:space="preserve"> </w:t>
      </w:r>
      <w:r w:rsidRPr="00A72BE2">
        <w:rPr>
          <w:rFonts w:eastAsia="Calibri"/>
          <w:szCs w:val="24"/>
        </w:rPr>
        <w:t>para</w:t>
      </w:r>
      <w:r w:rsidRPr="00A72BE2">
        <w:rPr>
          <w:rFonts w:eastAsia="Calibri"/>
          <w:color w:val="000000"/>
          <w:szCs w:val="24"/>
        </w:rPr>
        <w:t xml:space="preserve"> sufragar los gastos que ocasionara la realización del proyecto</w:t>
      </w:r>
      <w:r w:rsidRPr="00A72BE2">
        <w:rPr>
          <w:rFonts w:eastAsia="Calibri"/>
          <w:b/>
          <w:color w:val="000000"/>
          <w:szCs w:val="24"/>
        </w:rPr>
        <w:t xml:space="preserve"> </w:t>
      </w:r>
      <w:r w:rsidR="00151709">
        <w:rPr>
          <w:rFonts w:eastAsia="Calibri"/>
          <w:b/>
          <w:szCs w:val="24"/>
        </w:rPr>
        <w:t>PERFORACIÓN DE POZO EXPLORATORIO PROFUNDO DE 300M, EN CASERÍO LAS FLORES, CANTÓN LA CEIBITA</w:t>
      </w:r>
      <w:r w:rsidR="00596336">
        <w:rPr>
          <w:rFonts w:eastAsia="Calibri"/>
          <w:b/>
          <w:szCs w:val="24"/>
        </w:rPr>
        <w:t>.</w:t>
      </w:r>
    </w:p>
    <w:p w14:paraId="40389B89" w14:textId="77777777" w:rsidR="00151709" w:rsidRPr="00151709" w:rsidRDefault="00151709" w:rsidP="00151709">
      <w:pPr>
        <w:ind w:left="360"/>
        <w:rPr>
          <w:rFonts w:eastAsia="Calibri"/>
          <w:color w:val="000000"/>
          <w:szCs w:val="24"/>
        </w:rPr>
      </w:pPr>
    </w:p>
    <w:p w14:paraId="56B39A47" w14:textId="77777777" w:rsidR="00151709" w:rsidRDefault="00151709" w:rsidP="00151709">
      <w:pPr>
        <w:spacing w:after="0" w:line="240" w:lineRule="auto"/>
        <w:ind w:left="720"/>
        <w:contextualSpacing/>
        <w:jc w:val="both"/>
        <w:rPr>
          <w:rFonts w:eastAsia="Calibri"/>
          <w:color w:val="000000"/>
          <w:szCs w:val="24"/>
        </w:rPr>
      </w:pPr>
    </w:p>
    <w:p w14:paraId="433288E2" w14:textId="77777777" w:rsidR="00151709" w:rsidRDefault="00151709" w:rsidP="00151709">
      <w:pPr>
        <w:pStyle w:val="Prrafodelista"/>
        <w:rPr>
          <w:rFonts w:eastAsia="Calibri"/>
          <w:color w:val="000000"/>
          <w:szCs w:val="24"/>
        </w:rPr>
      </w:pPr>
    </w:p>
    <w:p w14:paraId="04BA1FF2" w14:textId="77777777" w:rsidR="00A72BE2" w:rsidRPr="00A72BE2" w:rsidRDefault="00A72BE2" w:rsidP="00F30B32">
      <w:pPr>
        <w:numPr>
          <w:ilvl w:val="0"/>
          <w:numId w:val="122"/>
        </w:numPr>
        <w:spacing w:after="0" w:line="240" w:lineRule="auto"/>
        <w:contextualSpacing/>
        <w:jc w:val="both"/>
        <w:rPr>
          <w:rFonts w:eastAsia="Calibri"/>
          <w:color w:val="000000"/>
          <w:szCs w:val="24"/>
        </w:rPr>
      </w:pPr>
      <w:r w:rsidRPr="00A72BE2">
        <w:rPr>
          <w:rFonts w:eastAsia="Calibri"/>
          <w:color w:val="000000"/>
          <w:szCs w:val="24"/>
        </w:rPr>
        <w:t xml:space="preserve">Asignar el nombre a la cuenta bancaria </w:t>
      </w:r>
      <w:r w:rsidRPr="00A72BE2">
        <w:rPr>
          <w:rFonts w:eastAsia="Calibri"/>
          <w:b/>
          <w:color w:val="000000"/>
          <w:szCs w:val="24"/>
        </w:rPr>
        <w:t xml:space="preserve">ALCALDIA MUNICIPAL DE METAPÁN/ </w:t>
      </w:r>
      <w:r w:rsidR="00151709">
        <w:rPr>
          <w:rFonts w:eastAsia="Calibri"/>
          <w:b/>
          <w:szCs w:val="24"/>
        </w:rPr>
        <w:t>PERFORACIÓN DE POZO EXPLORATORIO PROFUNDO DE 300M, EN CASERÍO LAS FLORES, CANTÓN LA CEIBITA</w:t>
      </w:r>
    </w:p>
    <w:p w14:paraId="73683238" w14:textId="77777777" w:rsidR="00A72BE2" w:rsidRPr="00A72BE2" w:rsidRDefault="00A72BE2" w:rsidP="00A72BE2">
      <w:pPr>
        <w:pStyle w:val="Prrafodelista"/>
        <w:rPr>
          <w:rFonts w:eastAsia="Calibri"/>
          <w:color w:val="000000"/>
          <w:szCs w:val="24"/>
        </w:rPr>
      </w:pPr>
    </w:p>
    <w:p w14:paraId="7F5B8E18" w14:textId="77777777" w:rsidR="00A72BE2" w:rsidRPr="00151709" w:rsidRDefault="00A72BE2" w:rsidP="00F30B32">
      <w:pPr>
        <w:numPr>
          <w:ilvl w:val="0"/>
          <w:numId w:val="122"/>
        </w:numPr>
        <w:spacing w:after="0" w:line="240" w:lineRule="auto"/>
        <w:contextualSpacing/>
        <w:jc w:val="both"/>
        <w:rPr>
          <w:rFonts w:eastAsia="Calibri"/>
          <w:color w:val="000000"/>
          <w:szCs w:val="24"/>
        </w:rPr>
      </w:pPr>
      <w:r w:rsidRPr="00151709">
        <w:rPr>
          <w:bCs/>
          <w:szCs w:val="24"/>
        </w:rPr>
        <w:t xml:space="preserve">Nómbrese como refrendarios a los señores Denis Edgardo Pacheco Martínez, Primer Regidor Propietario, </w:t>
      </w:r>
      <w:proofErr w:type="spellStart"/>
      <w:r w:rsidRPr="00151709">
        <w:rPr>
          <w:bCs/>
          <w:szCs w:val="24"/>
        </w:rPr>
        <w:t>Neftali</w:t>
      </w:r>
      <w:proofErr w:type="spellEnd"/>
      <w:r w:rsidRPr="00151709">
        <w:rPr>
          <w:bCs/>
          <w:szCs w:val="24"/>
        </w:rPr>
        <w:t xml:space="preserve"> Rosales Peraza, Tercer Regidor Propietario, </w:t>
      </w:r>
      <w:r w:rsidRPr="00151709">
        <w:rPr>
          <w:szCs w:val="24"/>
        </w:rPr>
        <w:t xml:space="preserve">como REFRENDARIOS para que indistintamente firmen los cheques que extienda la Tesorera Municipal Sra. Delmy </w:t>
      </w:r>
      <w:proofErr w:type="spellStart"/>
      <w:r w:rsidRPr="00151709">
        <w:rPr>
          <w:szCs w:val="24"/>
        </w:rPr>
        <w:t>Marilin</w:t>
      </w:r>
      <w:proofErr w:type="spellEnd"/>
      <w:r w:rsidRPr="00151709">
        <w:rPr>
          <w:szCs w:val="24"/>
        </w:rPr>
        <w:t xml:space="preserve"> Murillos Jerónimo, siendo indispensable la firma del  Sr. Israel Peraza Guerra, Alcalde Municipal y de la tesorera Delmy </w:t>
      </w:r>
      <w:proofErr w:type="spellStart"/>
      <w:r w:rsidRPr="00151709">
        <w:rPr>
          <w:szCs w:val="24"/>
        </w:rPr>
        <w:t>Marilin</w:t>
      </w:r>
      <w:proofErr w:type="spellEnd"/>
      <w:r w:rsidRPr="00151709">
        <w:rPr>
          <w:szCs w:val="24"/>
        </w:rPr>
        <w:t xml:space="preserve"> Murillos Jerónimo y los restantes indistintamente firmen los cheques, los cuales constaran de tres firmas.</w:t>
      </w:r>
      <w:r w:rsidRPr="00151709">
        <w:rPr>
          <w:rFonts w:eastAsia="Calibri"/>
          <w:color w:val="000000"/>
          <w:szCs w:val="24"/>
        </w:rPr>
        <w:t xml:space="preserve"> Comuníquese al </w:t>
      </w:r>
      <w:r w:rsidRPr="00151709">
        <w:rPr>
          <w:rFonts w:eastAsia="Calibri"/>
          <w:b/>
          <w:color w:val="000000"/>
          <w:szCs w:val="24"/>
        </w:rPr>
        <w:t xml:space="preserve">BANCO HIPOTECARIO DE EL SALVADOR, </w:t>
      </w:r>
      <w:r w:rsidRPr="00151709">
        <w:rPr>
          <w:rFonts w:eastAsia="Calibri"/>
          <w:color w:val="000000"/>
          <w:szCs w:val="24"/>
        </w:rPr>
        <w:t xml:space="preserve">para la apertura de la cuenta en mención. Autorizando En este mismo </w:t>
      </w:r>
      <w:r w:rsidRPr="00151709">
        <w:rPr>
          <w:rFonts w:eastAsia="Calibri"/>
          <w:color w:val="000000"/>
          <w:szCs w:val="24"/>
        </w:rPr>
        <w:lastRenderedPageBreak/>
        <w:t xml:space="preserve">acto a la Sra. Delmy </w:t>
      </w:r>
      <w:proofErr w:type="spellStart"/>
      <w:r w:rsidRPr="00151709">
        <w:rPr>
          <w:rFonts w:eastAsia="Calibri"/>
          <w:color w:val="000000"/>
          <w:szCs w:val="24"/>
        </w:rPr>
        <w:t>Marilin</w:t>
      </w:r>
      <w:proofErr w:type="spellEnd"/>
      <w:r w:rsidRPr="00151709">
        <w:rPr>
          <w:rFonts w:eastAsia="Calibri"/>
          <w:color w:val="000000"/>
          <w:szCs w:val="24"/>
        </w:rPr>
        <w:t xml:space="preserve"> Murillos para que emita cheque de la cuenta 00500006746 </w:t>
      </w:r>
      <w:r w:rsidRPr="00151709">
        <w:rPr>
          <w:rFonts w:eastAsia="Calibri"/>
          <w:b/>
          <w:bCs/>
          <w:color w:val="000000"/>
          <w:szCs w:val="24"/>
        </w:rPr>
        <w:t>FODES 75% FR 120 LIBRE DISPONIBILIDAD</w:t>
      </w:r>
      <w:r w:rsidRPr="00151709">
        <w:rPr>
          <w:rFonts w:eastAsia="Calibri"/>
          <w:color w:val="000000"/>
          <w:szCs w:val="24"/>
        </w:rPr>
        <w:t xml:space="preserve"> </w:t>
      </w:r>
      <w:r w:rsidRPr="00151709">
        <w:rPr>
          <w:rFonts w:eastAsia="Calibri"/>
          <w:b/>
          <w:color w:val="000000"/>
          <w:szCs w:val="24"/>
        </w:rPr>
        <w:t xml:space="preserve">del Banco Hipotecario, </w:t>
      </w:r>
      <w:r w:rsidRPr="00151709">
        <w:rPr>
          <w:rFonts w:eastAsia="Calibri"/>
          <w:color w:val="000000"/>
          <w:szCs w:val="24"/>
        </w:rPr>
        <w:t xml:space="preserve">por la suma de </w:t>
      </w:r>
      <w:r w:rsidR="00151709">
        <w:rPr>
          <w:rFonts w:eastAsia="Calibri"/>
          <w:b/>
          <w:szCs w:val="24"/>
          <w:lang w:eastAsia="es-ES"/>
        </w:rPr>
        <w:t xml:space="preserve">OCHENTA Y OCHO MIL SETECIENTOS SETENTA Y CUATRO 19/100 </w:t>
      </w:r>
      <w:r w:rsidR="00151709" w:rsidRPr="00A72BE2">
        <w:rPr>
          <w:rFonts w:eastAsia="Calibri"/>
          <w:b/>
          <w:szCs w:val="24"/>
          <w:lang w:eastAsia="es-ES"/>
        </w:rPr>
        <w:t>DÓLARES DE LOS ESTADOS UNIDOS DE AMÉRICA. ($</w:t>
      </w:r>
      <w:r w:rsidR="00151709">
        <w:rPr>
          <w:rFonts w:eastAsia="Calibri"/>
          <w:b/>
          <w:szCs w:val="24"/>
          <w:lang w:eastAsia="es-ES"/>
        </w:rPr>
        <w:t>88,774.19</w:t>
      </w:r>
      <w:r w:rsidR="00151709" w:rsidRPr="00A72BE2">
        <w:rPr>
          <w:rFonts w:eastAsia="Calibri"/>
          <w:b/>
          <w:szCs w:val="24"/>
          <w:lang w:eastAsia="es-ES"/>
        </w:rPr>
        <w:t>)</w:t>
      </w:r>
      <w:r w:rsidR="00151709">
        <w:rPr>
          <w:rFonts w:eastAsia="Calibri"/>
          <w:color w:val="000000"/>
          <w:szCs w:val="24"/>
        </w:rPr>
        <w:t xml:space="preserve"> </w:t>
      </w:r>
      <w:r w:rsidRPr="00151709">
        <w:rPr>
          <w:rFonts w:eastAsia="Calibri"/>
          <w:color w:val="000000"/>
          <w:szCs w:val="24"/>
        </w:rPr>
        <w:t>para apertura la cuenta del proyecto</w:t>
      </w:r>
      <w:r w:rsidRPr="00151709">
        <w:rPr>
          <w:rFonts w:eastAsia="Calibri"/>
          <w:b/>
          <w:szCs w:val="24"/>
        </w:rPr>
        <w:t xml:space="preserve"> </w:t>
      </w:r>
      <w:r w:rsidR="00151709" w:rsidRPr="00151709">
        <w:rPr>
          <w:rFonts w:eastAsia="Calibri"/>
          <w:b/>
          <w:szCs w:val="24"/>
        </w:rPr>
        <w:t>PERFORACIÓN DE POZO EXPLORATORIO PROFUNDO DE 300M, EN CASERÍO LAS FLORES, CANTÓN LA CEIBITA</w:t>
      </w:r>
    </w:p>
    <w:p w14:paraId="76672361" w14:textId="77777777" w:rsidR="00A72BE2" w:rsidRPr="00A72BE2" w:rsidRDefault="00A72BE2" w:rsidP="00A72BE2">
      <w:pPr>
        <w:spacing w:after="0" w:line="240" w:lineRule="auto"/>
        <w:ind w:left="720"/>
        <w:contextualSpacing/>
        <w:jc w:val="both"/>
        <w:rPr>
          <w:bCs/>
          <w:szCs w:val="24"/>
        </w:rPr>
      </w:pPr>
    </w:p>
    <w:p w14:paraId="6DC53965" w14:textId="77777777" w:rsidR="00A72BE2" w:rsidRPr="00A72BE2" w:rsidRDefault="00A72BE2" w:rsidP="00A72BE2">
      <w:pPr>
        <w:spacing w:after="0" w:line="240" w:lineRule="auto"/>
        <w:ind w:left="720"/>
        <w:contextualSpacing/>
        <w:jc w:val="both"/>
        <w:rPr>
          <w:rFonts w:eastAsia="Calibri"/>
          <w:color w:val="000000"/>
          <w:szCs w:val="24"/>
        </w:rPr>
      </w:pPr>
      <w:r w:rsidRPr="00A72BE2">
        <w:rPr>
          <w:rFonts w:eastAsia="Calibri"/>
          <w:color w:val="000000"/>
          <w:szCs w:val="24"/>
        </w:rPr>
        <w:t xml:space="preserve"> </w:t>
      </w:r>
    </w:p>
    <w:p w14:paraId="4237CCF4" w14:textId="77777777" w:rsidR="00A72BE2" w:rsidRPr="00A72BE2" w:rsidRDefault="00A72BE2" w:rsidP="00F30B32">
      <w:pPr>
        <w:numPr>
          <w:ilvl w:val="0"/>
          <w:numId w:val="122"/>
        </w:numPr>
        <w:spacing w:after="0" w:line="240" w:lineRule="auto"/>
        <w:contextualSpacing/>
        <w:jc w:val="both"/>
        <w:rPr>
          <w:rFonts w:eastAsia="Calibri"/>
          <w:color w:val="000000"/>
          <w:szCs w:val="24"/>
        </w:rPr>
      </w:pPr>
      <w:r w:rsidRPr="00A72BE2">
        <w:rPr>
          <w:rFonts w:eastAsia="Calibri"/>
          <w:szCs w:val="24"/>
        </w:rPr>
        <w:t>Autorizase a la jefatura de Presupuesto a realizar la siguiente Reprogramación Presupuestaria:</w:t>
      </w:r>
    </w:p>
    <w:p w14:paraId="71BE90D1" w14:textId="77777777" w:rsidR="00A72BE2" w:rsidRPr="00A72BE2" w:rsidRDefault="00A72BE2" w:rsidP="00A72BE2">
      <w:pPr>
        <w:spacing w:after="0" w:line="240" w:lineRule="auto"/>
        <w:jc w:val="both"/>
        <w:rPr>
          <w:rFonts w:eastAsia="Calibri"/>
          <w:b/>
          <w:color w:val="000000"/>
          <w:szCs w:val="24"/>
        </w:rPr>
      </w:pPr>
    </w:p>
    <w:tbl>
      <w:tblPr>
        <w:tblStyle w:val="Tablaconcuadrcula5"/>
        <w:tblW w:w="0" w:type="auto"/>
        <w:tblLook w:val="04A0" w:firstRow="1" w:lastRow="0" w:firstColumn="1" w:lastColumn="0" w:noHBand="0" w:noVBand="1"/>
      </w:tblPr>
      <w:tblGrid>
        <w:gridCol w:w="2263"/>
        <w:gridCol w:w="6423"/>
      </w:tblGrid>
      <w:tr w:rsidR="00A72BE2" w:rsidRPr="004A6DA8" w14:paraId="4A7A2FFC"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36C69C82" w14:textId="77777777" w:rsidR="00A72BE2" w:rsidRPr="004A6DA8" w:rsidRDefault="00A72BE2" w:rsidP="005229DF">
            <w:pPr>
              <w:rPr>
                <w:sz w:val="20"/>
                <w:szCs w:val="20"/>
              </w:rPr>
            </w:pPr>
            <w:r w:rsidRPr="004A6DA8">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7C6F075B" w14:textId="77777777" w:rsidR="00A72BE2" w:rsidRPr="004A6DA8" w:rsidRDefault="00A72BE2" w:rsidP="005229DF">
            <w:pPr>
              <w:rPr>
                <w:sz w:val="20"/>
                <w:szCs w:val="20"/>
              </w:rPr>
            </w:pPr>
            <w:r w:rsidRPr="00FD7EDA">
              <w:t>221200</w:t>
            </w:r>
            <w:r w:rsidR="00151709">
              <w:t>7</w:t>
            </w:r>
          </w:p>
        </w:tc>
      </w:tr>
      <w:tr w:rsidR="00A72BE2" w:rsidRPr="004A6DA8" w14:paraId="2C55835B" w14:textId="77777777" w:rsidTr="005229DF">
        <w:trPr>
          <w:trHeight w:val="827"/>
        </w:trPr>
        <w:tc>
          <w:tcPr>
            <w:tcW w:w="2263" w:type="dxa"/>
            <w:tcBorders>
              <w:top w:val="single" w:sz="4" w:space="0" w:color="auto"/>
              <w:left w:val="single" w:sz="4" w:space="0" w:color="auto"/>
              <w:bottom w:val="single" w:sz="4" w:space="0" w:color="auto"/>
              <w:right w:val="single" w:sz="4" w:space="0" w:color="auto"/>
            </w:tcBorders>
            <w:hideMark/>
          </w:tcPr>
          <w:p w14:paraId="4C8FAF30" w14:textId="77777777" w:rsidR="00A72BE2" w:rsidRPr="004A6DA8" w:rsidRDefault="00A72BE2" w:rsidP="005229DF">
            <w:pPr>
              <w:rPr>
                <w:sz w:val="20"/>
                <w:szCs w:val="20"/>
              </w:rPr>
            </w:pPr>
            <w:r w:rsidRPr="004A6DA8">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3F4099B5" w14:textId="77777777" w:rsidR="00A72BE2" w:rsidRPr="00A163E7" w:rsidRDefault="00A163E7" w:rsidP="005229DF">
            <w:pPr>
              <w:contextualSpacing/>
              <w:jc w:val="both"/>
              <w:rPr>
                <w:bCs/>
                <w:color w:val="000000"/>
                <w:sz w:val="20"/>
                <w:szCs w:val="20"/>
              </w:rPr>
            </w:pPr>
            <w:r w:rsidRPr="00A163E7">
              <w:rPr>
                <w:rFonts w:eastAsia="Calibri"/>
                <w:bCs/>
                <w:szCs w:val="24"/>
              </w:rPr>
              <w:t>PERFORACIÓN DE POZO EXPLORATORIO PROFUNDO DE 300M, EN CASERÍO LAS FLORES, CANTÓN LA CEIBITA</w:t>
            </w:r>
          </w:p>
        </w:tc>
      </w:tr>
      <w:tr w:rsidR="00A72BE2" w:rsidRPr="004A6DA8" w14:paraId="43D0C627"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679D024A" w14:textId="77777777" w:rsidR="00A72BE2" w:rsidRPr="004A6DA8" w:rsidRDefault="00A72BE2" w:rsidP="005229DF">
            <w:pPr>
              <w:rPr>
                <w:sz w:val="20"/>
                <w:szCs w:val="20"/>
              </w:rPr>
            </w:pPr>
            <w:r w:rsidRPr="004A6DA8">
              <w:rPr>
                <w:sz w:val="20"/>
                <w:szCs w:val="20"/>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0D6DAE9F" w14:textId="77777777" w:rsidR="00A72BE2" w:rsidRPr="004A6DA8" w:rsidRDefault="00A72BE2" w:rsidP="005229DF">
            <w:pPr>
              <w:jc w:val="both"/>
              <w:rPr>
                <w:sz w:val="20"/>
                <w:szCs w:val="20"/>
              </w:rPr>
            </w:pPr>
            <w:r w:rsidRPr="004A6DA8">
              <w:rPr>
                <w:sz w:val="20"/>
                <w:szCs w:val="20"/>
              </w:rPr>
              <w:t>3 DESARROLLO SOCIAL</w:t>
            </w:r>
          </w:p>
        </w:tc>
      </w:tr>
      <w:tr w:rsidR="00A72BE2" w:rsidRPr="004A6DA8" w14:paraId="1AD8DDEC"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3B4EAF71" w14:textId="77777777" w:rsidR="00A72BE2" w:rsidRPr="004A6DA8" w:rsidRDefault="00A72BE2" w:rsidP="005229DF">
            <w:pPr>
              <w:rPr>
                <w:sz w:val="20"/>
                <w:szCs w:val="20"/>
              </w:rPr>
            </w:pPr>
            <w:r w:rsidRPr="004A6DA8">
              <w:rPr>
                <w:sz w:val="20"/>
                <w:szCs w:val="20"/>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54AD63C2" w14:textId="77777777" w:rsidR="00A72BE2" w:rsidRPr="004A6DA8" w:rsidRDefault="00A72BE2" w:rsidP="005229DF">
            <w:pPr>
              <w:jc w:val="both"/>
              <w:rPr>
                <w:sz w:val="20"/>
                <w:szCs w:val="20"/>
              </w:rPr>
            </w:pPr>
            <w:r w:rsidRPr="004A6DA8">
              <w:rPr>
                <w:sz w:val="20"/>
                <w:szCs w:val="20"/>
              </w:rPr>
              <w:t>0309 INVERSIÓN PARA EL DESARROLLO ECONÓMICO Y SOCIAL</w:t>
            </w:r>
          </w:p>
        </w:tc>
      </w:tr>
      <w:tr w:rsidR="00A72BE2" w:rsidRPr="004A6DA8" w14:paraId="084D6596"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0CC6756A" w14:textId="77777777" w:rsidR="00A72BE2" w:rsidRPr="004A6DA8" w:rsidRDefault="00A72BE2" w:rsidP="005229DF">
            <w:pPr>
              <w:rPr>
                <w:sz w:val="20"/>
                <w:szCs w:val="20"/>
              </w:rPr>
            </w:pPr>
            <w:r w:rsidRPr="004A6DA8">
              <w:rPr>
                <w:sz w:val="20"/>
                <w:szCs w:val="20"/>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4930C58" w14:textId="77777777" w:rsidR="00A72BE2" w:rsidRPr="004A6DA8" w:rsidRDefault="00A72BE2" w:rsidP="005229DF">
            <w:pPr>
              <w:rPr>
                <w:sz w:val="20"/>
                <w:szCs w:val="20"/>
              </w:rPr>
            </w:pPr>
            <w:r w:rsidRPr="004A6DA8">
              <w:rPr>
                <w:sz w:val="20"/>
                <w:szCs w:val="20"/>
              </w:rPr>
              <w:t>1 FONDO GENERAL – FODES</w:t>
            </w:r>
          </w:p>
        </w:tc>
      </w:tr>
      <w:tr w:rsidR="00A72BE2" w:rsidRPr="004A6DA8" w14:paraId="0AF2000A"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1C3EE843" w14:textId="77777777" w:rsidR="00A72BE2" w:rsidRPr="004A6DA8" w:rsidRDefault="00A72BE2" w:rsidP="005229DF">
            <w:pPr>
              <w:rPr>
                <w:sz w:val="20"/>
                <w:szCs w:val="20"/>
              </w:rPr>
            </w:pPr>
            <w:r w:rsidRPr="004A6DA8">
              <w:rPr>
                <w:sz w:val="20"/>
                <w:szCs w:val="20"/>
              </w:rPr>
              <w:t>Sub-Fuente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346111BB" w14:textId="77777777" w:rsidR="00A72BE2" w:rsidRPr="004A6DA8" w:rsidRDefault="00A72BE2" w:rsidP="005229DF">
            <w:pPr>
              <w:jc w:val="both"/>
              <w:rPr>
                <w:sz w:val="20"/>
                <w:szCs w:val="20"/>
              </w:rPr>
            </w:pPr>
            <w:r w:rsidRPr="004A6DA8">
              <w:rPr>
                <w:sz w:val="20"/>
                <w:szCs w:val="20"/>
              </w:rPr>
              <w:t>120- LIBRE DISPONIBILIDAD</w:t>
            </w:r>
          </w:p>
        </w:tc>
      </w:tr>
      <w:tr w:rsidR="00A72BE2" w:rsidRPr="004A6DA8" w14:paraId="4566E900"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00F82F97" w14:textId="77777777" w:rsidR="00A72BE2" w:rsidRPr="004A6DA8" w:rsidRDefault="00A72BE2" w:rsidP="005229DF">
            <w:pPr>
              <w:rPr>
                <w:sz w:val="20"/>
                <w:szCs w:val="20"/>
              </w:rPr>
            </w:pPr>
            <w:r w:rsidRPr="004A6DA8">
              <w:rPr>
                <w:sz w:val="20"/>
                <w:szCs w:val="20"/>
              </w:rPr>
              <w:t>Tipo:</w:t>
            </w:r>
          </w:p>
        </w:tc>
        <w:tc>
          <w:tcPr>
            <w:tcW w:w="6423" w:type="dxa"/>
            <w:tcBorders>
              <w:top w:val="single" w:sz="4" w:space="0" w:color="auto"/>
              <w:left w:val="single" w:sz="4" w:space="0" w:color="auto"/>
              <w:bottom w:val="single" w:sz="4" w:space="0" w:color="auto"/>
              <w:right w:val="single" w:sz="4" w:space="0" w:color="auto"/>
            </w:tcBorders>
            <w:hideMark/>
          </w:tcPr>
          <w:p w14:paraId="4C4670EC" w14:textId="77777777" w:rsidR="00A72BE2" w:rsidRPr="004A6DA8" w:rsidRDefault="00A72BE2" w:rsidP="005229DF">
            <w:pPr>
              <w:jc w:val="both"/>
              <w:rPr>
                <w:sz w:val="20"/>
                <w:szCs w:val="20"/>
              </w:rPr>
            </w:pPr>
            <w:r w:rsidRPr="004A6DA8">
              <w:rPr>
                <w:sz w:val="20"/>
                <w:szCs w:val="20"/>
              </w:rPr>
              <w:t>ADMINISTRACION</w:t>
            </w:r>
          </w:p>
        </w:tc>
      </w:tr>
      <w:tr w:rsidR="00A72BE2" w:rsidRPr="004A6DA8" w14:paraId="7F02D697"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18056D15" w14:textId="77777777" w:rsidR="00A72BE2" w:rsidRPr="004A6DA8" w:rsidRDefault="00A72BE2" w:rsidP="005229DF">
            <w:pPr>
              <w:rPr>
                <w:sz w:val="20"/>
                <w:szCs w:val="20"/>
              </w:rPr>
            </w:pPr>
            <w:r w:rsidRPr="004A6DA8">
              <w:rPr>
                <w:sz w:val="20"/>
                <w:szCs w:val="20"/>
              </w:rPr>
              <w:t>Naturaleza:</w:t>
            </w:r>
          </w:p>
        </w:tc>
        <w:tc>
          <w:tcPr>
            <w:tcW w:w="6423" w:type="dxa"/>
            <w:tcBorders>
              <w:top w:val="single" w:sz="4" w:space="0" w:color="auto"/>
              <w:left w:val="single" w:sz="4" w:space="0" w:color="auto"/>
              <w:bottom w:val="single" w:sz="4" w:space="0" w:color="auto"/>
              <w:right w:val="single" w:sz="4" w:space="0" w:color="auto"/>
            </w:tcBorders>
            <w:hideMark/>
          </w:tcPr>
          <w:p w14:paraId="23368E6E" w14:textId="77777777" w:rsidR="00A72BE2" w:rsidRPr="004A6DA8" w:rsidRDefault="00A72BE2" w:rsidP="005229DF">
            <w:pPr>
              <w:jc w:val="both"/>
              <w:rPr>
                <w:sz w:val="20"/>
                <w:szCs w:val="20"/>
              </w:rPr>
            </w:pPr>
            <w:r w:rsidRPr="004A6DA8">
              <w:rPr>
                <w:sz w:val="20"/>
                <w:szCs w:val="20"/>
              </w:rPr>
              <w:t xml:space="preserve">DESARROLLO SOCIAL </w:t>
            </w:r>
          </w:p>
        </w:tc>
      </w:tr>
      <w:tr w:rsidR="00A72BE2" w:rsidRPr="004A6DA8" w14:paraId="6A113517"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2AEF6DBF" w14:textId="77777777" w:rsidR="00A72BE2" w:rsidRPr="004A6DA8" w:rsidRDefault="00A72BE2" w:rsidP="005229DF">
            <w:pPr>
              <w:rPr>
                <w:sz w:val="20"/>
                <w:szCs w:val="20"/>
              </w:rPr>
            </w:pPr>
            <w:r w:rsidRPr="004A6DA8">
              <w:rPr>
                <w:sz w:val="20"/>
                <w:szCs w:val="20"/>
              </w:rPr>
              <w:t>Fase:</w:t>
            </w:r>
          </w:p>
        </w:tc>
        <w:tc>
          <w:tcPr>
            <w:tcW w:w="6423" w:type="dxa"/>
            <w:tcBorders>
              <w:top w:val="single" w:sz="4" w:space="0" w:color="auto"/>
              <w:left w:val="single" w:sz="4" w:space="0" w:color="auto"/>
              <w:bottom w:val="single" w:sz="4" w:space="0" w:color="auto"/>
              <w:right w:val="single" w:sz="4" w:space="0" w:color="auto"/>
            </w:tcBorders>
            <w:hideMark/>
          </w:tcPr>
          <w:p w14:paraId="3E51FAD9" w14:textId="77777777" w:rsidR="00A72BE2" w:rsidRPr="004A6DA8" w:rsidRDefault="00A72BE2" w:rsidP="005229DF">
            <w:pPr>
              <w:jc w:val="both"/>
              <w:rPr>
                <w:sz w:val="20"/>
                <w:szCs w:val="20"/>
              </w:rPr>
            </w:pPr>
            <w:r w:rsidRPr="004A6DA8">
              <w:rPr>
                <w:sz w:val="20"/>
                <w:szCs w:val="20"/>
              </w:rPr>
              <w:t>EJECUCIÓN</w:t>
            </w:r>
          </w:p>
        </w:tc>
      </w:tr>
      <w:tr w:rsidR="00A72BE2" w:rsidRPr="004A6DA8" w14:paraId="46E40AEC" w14:textId="77777777" w:rsidTr="005229DF">
        <w:trPr>
          <w:trHeight w:val="283"/>
        </w:trPr>
        <w:tc>
          <w:tcPr>
            <w:tcW w:w="2263" w:type="dxa"/>
            <w:tcBorders>
              <w:top w:val="single" w:sz="4" w:space="0" w:color="auto"/>
              <w:left w:val="single" w:sz="4" w:space="0" w:color="auto"/>
              <w:bottom w:val="single" w:sz="4" w:space="0" w:color="auto"/>
              <w:right w:val="single" w:sz="4" w:space="0" w:color="auto"/>
            </w:tcBorders>
            <w:hideMark/>
          </w:tcPr>
          <w:p w14:paraId="312EA087" w14:textId="77777777" w:rsidR="00A72BE2" w:rsidRPr="004A6DA8" w:rsidRDefault="00A72BE2" w:rsidP="005229DF">
            <w:pPr>
              <w:rPr>
                <w:sz w:val="20"/>
                <w:szCs w:val="20"/>
              </w:rPr>
            </w:pPr>
            <w:r w:rsidRPr="004A6DA8">
              <w:rPr>
                <w:sz w:val="20"/>
                <w:szCs w:val="20"/>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4D12778" w14:textId="77777777" w:rsidR="00A72BE2" w:rsidRPr="004A6DA8" w:rsidRDefault="00A72BE2" w:rsidP="005229DF">
            <w:pPr>
              <w:jc w:val="both"/>
              <w:rPr>
                <w:sz w:val="20"/>
                <w:szCs w:val="20"/>
              </w:rPr>
            </w:pPr>
            <w:r>
              <w:rPr>
                <w:sz w:val="20"/>
                <w:szCs w:val="20"/>
              </w:rPr>
              <w:t>04 DE ABRIL 2022</w:t>
            </w:r>
          </w:p>
        </w:tc>
      </w:tr>
      <w:tr w:rsidR="00A72BE2" w:rsidRPr="004A6DA8" w14:paraId="3630D228" w14:textId="77777777" w:rsidTr="005229DF">
        <w:trPr>
          <w:trHeight w:val="283"/>
        </w:trPr>
        <w:tc>
          <w:tcPr>
            <w:tcW w:w="2263" w:type="dxa"/>
            <w:hideMark/>
          </w:tcPr>
          <w:p w14:paraId="3583E1E4" w14:textId="77777777" w:rsidR="00A72BE2" w:rsidRPr="004A6DA8" w:rsidRDefault="00A72BE2" w:rsidP="005229DF">
            <w:pPr>
              <w:rPr>
                <w:sz w:val="20"/>
                <w:szCs w:val="20"/>
                <w:lang w:eastAsia="es-SV"/>
              </w:rPr>
            </w:pPr>
            <w:r w:rsidRPr="004A6DA8">
              <w:rPr>
                <w:sz w:val="20"/>
                <w:szCs w:val="20"/>
                <w:lang w:eastAsia="es-SV"/>
              </w:rPr>
              <w:t>Clasificación del Gastos:</w:t>
            </w:r>
          </w:p>
        </w:tc>
        <w:tc>
          <w:tcPr>
            <w:tcW w:w="6423" w:type="dxa"/>
            <w:hideMark/>
          </w:tcPr>
          <w:p w14:paraId="1F7DBFB9" w14:textId="77777777" w:rsidR="00A72BE2" w:rsidRPr="004A6DA8" w:rsidRDefault="008D50AA" w:rsidP="005229DF">
            <w:pPr>
              <w:rPr>
                <w:sz w:val="20"/>
                <w:szCs w:val="20"/>
                <w:lang w:eastAsia="es-SV"/>
              </w:rPr>
            </w:pPr>
            <w:r>
              <w:rPr>
                <w:sz w:val="20"/>
                <w:szCs w:val="20"/>
                <w:lang w:eastAsia="es-SV"/>
              </w:rPr>
              <w:t>CONSTRUCCIÓN DE OBRAS HIDRÁULICAS</w:t>
            </w:r>
          </w:p>
        </w:tc>
      </w:tr>
    </w:tbl>
    <w:p w14:paraId="09FB19FB" w14:textId="77777777" w:rsidR="00A72BE2" w:rsidRPr="004A6DA8" w:rsidRDefault="00A72BE2" w:rsidP="00A72BE2">
      <w:pPr>
        <w:spacing w:after="0" w:line="240" w:lineRule="auto"/>
        <w:rPr>
          <w:rFonts w:eastAsia="Calibri"/>
          <w:szCs w:val="24"/>
          <w:lang w:val="es-MX"/>
        </w:rPr>
      </w:pPr>
    </w:p>
    <w:p w14:paraId="012076AC" w14:textId="77777777" w:rsidR="00A72BE2" w:rsidRDefault="00A72BE2" w:rsidP="00A72BE2">
      <w:pPr>
        <w:spacing w:after="0" w:line="240" w:lineRule="auto"/>
        <w:rPr>
          <w:rFonts w:eastAsia="Calibri"/>
          <w:sz w:val="20"/>
          <w:szCs w:val="20"/>
        </w:rPr>
      </w:pPr>
      <w:r w:rsidRPr="004A6DA8">
        <w:rPr>
          <w:rFonts w:eastAsia="Calibri"/>
          <w:szCs w:val="24"/>
        </w:rPr>
        <w:t>Cifras Presupuestarias a reprogramar</w:t>
      </w:r>
      <w:r w:rsidRPr="004A6DA8">
        <w:rPr>
          <w:rFonts w:eastAsia="Calibri"/>
          <w:sz w:val="20"/>
          <w:szCs w:val="20"/>
        </w:rPr>
        <w:t>:</w:t>
      </w:r>
    </w:p>
    <w:p w14:paraId="557558B5" w14:textId="77777777" w:rsidR="002541F2" w:rsidRDefault="002541F2" w:rsidP="00A72BE2">
      <w:pPr>
        <w:spacing w:after="0" w:line="240" w:lineRule="auto"/>
        <w:rPr>
          <w:rFonts w:eastAsia="Calibri"/>
          <w:sz w:val="20"/>
          <w:szCs w:val="20"/>
        </w:rPr>
      </w:pPr>
    </w:p>
    <w:p w14:paraId="11D908C0" w14:textId="77777777" w:rsidR="002541F2" w:rsidRPr="004A6DA8" w:rsidRDefault="002541F2" w:rsidP="00A72BE2">
      <w:pPr>
        <w:spacing w:after="0" w:line="240" w:lineRule="auto"/>
        <w:rPr>
          <w:rFonts w:eastAsia="Calibri"/>
          <w:sz w:val="20"/>
          <w:szCs w:val="20"/>
        </w:rPr>
      </w:pPr>
    </w:p>
    <w:tbl>
      <w:tblPr>
        <w:tblW w:w="9771" w:type="dxa"/>
        <w:tblCellMar>
          <w:left w:w="70" w:type="dxa"/>
          <w:right w:w="70" w:type="dxa"/>
        </w:tblCellMar>
        <w:tblLook w:val="04A0" w:firstRow="1" w:lastRow="0" w:firstColumn="1" w:lastColumn="0" w:noHBand="0" w:noVBand="1"/>
      </w:tblPr>
      <w:tblGrid>
        <w:gridCol w:w="1015"/>
        <w:gridCol w:w="4362"/>
        <w:gridCol w:w="440"/>
        <w:gridCol w:w="460"/>
        <w:gridCol w:w="385"/>
        <w:gridCol w:w="407"/>
        <w:gridCol w:w="1307"/>
        <w:gridCol w:w="1395"/>
      </w:tblGrid>
      <w:tr w:rsidR="002541F2" w:rsidRPr="002541F2" w14:paraId="27700C81" w14:textId="77777777" w:rsidTr="002541F2">
        <w:trPr>
          <w:trHeight w:val="315"/>
        </w:trPr>
        <w:tc>
          <w:tcPr>
            <w:tcW w:w="10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E316964"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COD</w:t>
            </w:r>
          </w:p>
        </w:tc>
        <w:tc>
          <w:tcPr>
            <w:tcW w:w="436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8A511A5"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CUENTA</w:t>
            </w:r>
          </w:p>
        </w:tc>
        <w:tc>
          <w:tcPr>
            <w:tcW w:w="1692"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4FA2CB7F"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Expresión Pres.</w:t>
            </w:r>
          </w:p>
        </w:tc>
        <w:tc>
          <w:tcPr>
            <w:tcW w:w="130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6597D6"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xml:space="preserve"> DISMINUYE </w:t>
            </w:r>
          </w:p>
        </w:tc>
        <w:tc>
          <w:tcPr>
            <w:tcW w:w="13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B7EB845"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xml:space="preserve"> AUMENTA </w:t>
            </w:r>
          </w:p>
        </w:tc>
      </w:tr>
      <w:tr w:rsidR="002541F2" w:rsidRPr="002541F2" w14:paraId="7037EC59" w14:textId="77777777" w:rsidTr="002541F2">
        <w:trPr>
          <w:trHeight w:val="315"/>
        </w:trPr>
        <w:tc>
          <w:tcPr>
            <w:tcW w:w="1015" w:type="dxa"/>
            <w:vMerge/>
            <w:tcBorders>
              <w:top w:val="single" w:sz="8" w:space="0" w:color="auto"/>
              <w:left w:val="single" w:sz="8" w:space="0" w:color="auto"/>
              <w:bottom w:val="single" w:sz="8" w:space="0" w:color="000000"/>
              <w:right w:val="single" w:sz="8" w:space="0" w:color="auto"/>
            </w:tcBorders>
            <w:vAlign w:val="center"/>
            <w:hideMark/>
          </w:tcPr>
          <w:p w14:paraId="109C77C0" w14:textId="77777777" w:rsidR="002541F2" w:rsidRPr="002541F2" w:rsidRDefault="002541F2" w:rsidP="002541F2">
            <w:pPr>
              <w:spacing w:after="0" w:line="240" w:lineRule="auto"/>
              <w:rPr>
                <w:rFonts w:eastAsia="Times New Roman"/>
                <w:b/>
                <w:bCs/>
                <w:color w:val="000000"/>
                <w:sz w:val="20"/>
                <w:szCs w:val="20"/>
                <w:lang w:eastAsia="es-SV"/>
              </w:rPr>
            </w:pPr>
          </w:p>
        </w:tc>
        <w:tc>
          <w:tcPr>
            <w:tcW w:w="4362" w:type="dxa"/>
            <w:vMerge/>
            <w:tcBorders>
              <w:top w:val="single" w:sz="8" w:space="0" w:color="auto"/>
              <w:left w:val="single" w:sz="8" w:space="0" w:color="auto"/>
              <w:bottom w:val="single" w:sz="8" w:space="0" w:color="000000"/>
              <w:right w:val="single" w:sz="8" w:space="0" w:color="auto"/>
            </w:tcBorders>
            <w:vAlign w:val="center"/>
            <w:hideMark/>
          </w:tcPr>
          <w:p w14:paraId="5DAAADC8" w14:textId="77777777" w:rsidR="002541F2" w:rsidRPr="002541F2" w:rsidRDefault="002541F2" w:rsidP="002541F2">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auto"/>
            </w:tcBorders>
            <w:shd w:val="clear" w:color="000000" w:fill="FFFFFF"/>
            <w:noWrap/>
            <w:vAlign w:val="center"/>
            <w:hideMark/>
          </w:tcPr>
          <w:p w14:paraId="77D9B1DC"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75894DD0"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000000" w:fill="FFFFFF"/>
            <w:vAlign w:val="center"/>
            <w:hideMark/>
          </w:tcPr>
          <w:p w14:paraId="2F7B1F5F"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FF</w:t>
            </w:r>
          </w:p>
        </w:tc>
        <w:tc>
          <w:tcPr>
            <w:tcW w:w="407" w:type="dxa"/>
            <w:tcBorders>
              <w:top w:val="nil"/>
              <w:left w:val="nil"/>
              <w:bottom w:val="single" w:sz="8" w:space="0" w:color="auto"/>
              <w:right w:val="single" w:sz="8" w:space="0" w:color="auto"/>
            </w:tcBorders>
            <w:shd w:val="clear" w:color="000000" w:fill="FFFFFF"/>
            <w:vAlign w:val="center"/>
            <w:hideMark/>
          </w:tcPr>
          <w:p w14:paraId="216F4E43"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FR</w:t>
            </w:r>
          </w:p>
        </w:tc>
        <w:tc>
          <w:tcPr>
            <w:tcW w:w="1307" w:type="dxa"/>
            <w:vMerge/>
            <w:tcBorders>
              <w:top w:val="single" w:sz="8" w:space="0" w:color="auto"/>
              <w:left w:val="single" w:sz="8" w:space="0" w:color="auto"/>
              <w:bottom w:val="single" w:sz="8" w:space="0" w:color="000000"/>
              <w:right w:val="single" w:sz="8" w:space="0" w:color="auto"/>
            </w:tcBorders>
            <w:vAlign w:val="center"/>
            <w:hideMark/>
          </w:tcPr>
          <w:p w14:paraId="461A3682" w14:textId="77777777" w:rsidR="002541F2" w:rsidRPr="002541F2" w:rsidRDefault="002541F2" w:rsidP="002541F2">
            <w:pPr>
              <w:spacing w:after="0" w:line="240" w:lineRule="auto"/>
              <w:rPr>
                <w:rFonts w:eastAsia="Times New Roman"/>
                <w:b/>
                <w:bCs/>
                <w:color w:val="000000"/>
                <w:sz w:val="20"/>
                <w:szCs w:val="20"/>
                <w:lang w:eastAsia="es-SV"/>
              </w:rPr>
            </w:pPr>
          </w:p>
        </w:tc>
        <w:tc>
          <w:tcPr>
            <w:tcW w:w="1395" w:type="dxa"/>
            <w:vMerge/>
            <w:tcBorders>
              <w:top w:val="single" w:sz="8" w:space="0" w:color="auto"/>
              <w:left w:val="single" w:sz="8" w:space="0" w:color="auto"/>
              <w:bottom w:val="single" w:sz="8" w:space="0" w:color="000000"/>
              <w:right w:val="single" w:sz="8" w:space="0" w:color="auto"/>
            </w:tcBorders>
            <w:vAlign w:val="center"/>
            <w:hideMark/>
          </w:tcPr>
          <w:p w14:paraId="76A9EEB7" w14:textId="77777777" w:rsidR="002541F2" w:rsidRPr="002541F2" w:rsidRDefault="002541F2" w:rsidP="002541F2">
            <w:pPr>
              <w:spacing w:after="0" w:line="240" w:lineRule="auto"/>
              <w:rPr>
                <w:rFonts w:eastAsia="Times New Roman"/>
                <w:b/>
                <w:bCs/>
                <w:color w:val="000000"/>
                <w:sz w:val="20"/>
                <w:szCs w:val="20"/>
                <w:lang w:eastAsia="es-SV"/>
              </w:rPr>
            </w:pPr>
          </w:p>
        </w:tc>
      </w:tr>
      <w:tr w:rsidR="002541F2" w:rsidRPr="002541F2" w14:paraId="6A2F888E" w14:textId="77777777" w:rsidTr="002541F2">
        <w:trPr>
          <w:trHeight w:val="315"/>
        </w:trPr>
        <w:tc>
          <w:tcPr>
            <w:tcW w:w="5377" w:type="dxa"/>
            <w:gridSpan w:val="2"/>
            <w:tcBorders>
              <w:top w:val="single" w:sz="8" w:space="0" w:color="auto"/>
              <w:left w:val="nil"/>
              <w:bottom w:val="single" w:sz="8" w:space="0" w:color="auto"/>
              <w:right w:val="nil"/>
            </w:tcBorders>
            <w:shd w:val="clear" w:color="000000" w:fill="FFFFFF"/>
            <w:noWrap/>
            <w:vAlign w:val="bottom"/>
            <w:hideMark/>
          </w:tcPr>
          <w:p w14:paraId="2C72F491"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CUENTAS PRESUPUESTARIAS DE EGRESOS QUE SE AFECTAN:</w:t>
            </w:r>
          </w:p>
        </w:tc>
        <w:tc>
          <w:tcPr>
            <w:tcW w:w="440" w:type="dxa"/>
            <w:tcBorders>
              <w:top w:val="nil"/>
              <w:left w:val="nil"/>
              <w:bottom w:val="single" w:sz="8" w:space="0" w:color="auto"/>
              <w:right w:val="nil"/>
            </w:tcBorders>
            <w:shd w:val="clear" w:color="000000" w:fill="FFFFFF"/>
            <w:noWrap/>
            <w:vAlign w:val="bottom"/>
            <w:hideMark/>
          </w:tcPr>
          <w:p w14:paraId="511D173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single" w:sz="8" w:space="0" w:color="auto"/>
              <w:right w:val="nil"/>
            </w:tcBorders>
            <w:shd w:val="clear" w:color="000000" w:fill="FFFFFF"/>
            <w:vAlign w:val="bottom"/>
            <w:hideMark/>
          </w:tcPr>
          <w:p w14:paraId="6411AB0B"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14DBB910"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c>
          <w:tcPr>
            <w:tcW w:w="407" w:type="dxa"/>
            <w:tcBorders>
              <w:top w:val="nil"/>
              <w:left w:val="nil"/>
              <w:bottom w:val="single" w:sz="8" w:space="0" w:color="auto"/>
              <w:right w:val="nil"/>
            </w:tcBorders>
            <w:shd w:val="clear" w:color="000000" w:fill="FFFFFF"/>
            <w:vAlign w:val="bottom"/>
            <w:hideMark/>
          </w:tcPr>
          <w:p w14:paraId="4C575C26"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c>
          <w:tcPr>
            <w:tcW w:w="1307" w:type="dxa"/>
            <w:tcBorders>
              <w:top w:val="nil"/>
              <w:left w:val="nil"/>
              <w:bottom w:val="single" w:sz="8" w:space="0" w:color="auto"/>
              <w:right w:val="nil"/>
            </w:tcBorders>
            <w:shd w:val="clear" w:color="000000" w:fill="FFFFFF"/>
            <w:vAlign w:val="bottom"/>
            <w:hideMark/>
          </w:tcPr>
          <w:p w14:paraId="4E7706A1"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c>
          <w:tcPr>
            <w:tcW w:w="1395" w:type="dxa"/>
            <w:tcBorders>
              <w:top w:val="nil"/>
              <w:left w:val="nil"/>
              <w:bottom w:val="single" w:sz="8" w:space="0" w:color="auto"/>
              <w:right w:val="nil"/>
            </w:tcBorders>
            <w:shd w:val="clear" w:color="000000" w:fill="FFFFFF"/>
            <w:vAlign w:val="bottom"/>
            <w:hideMark/>
          </w:tcPr>
          <w:p w14:paraId="47462CBF"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r>
      <w:tr w:rsidR="002541F2" w:rsidRPr="002541F2" w14:paraId="48339A77" w14:textId="77777777" w:rsidTr="002541F2">
        <w:trPr>
          <w:trHeight w:val="300"/>
        </w:trPr>
        <w:tc>
          <w:tcPr>
            <w:tcW w:w="1015" w:type="dxa"/>
            <w:tcBorders>
              <w:top w:val="nil"/>
              <w:left w:val="nil"/>
              <w:bottom w:val="nil"/>
              <w:right w:val="nil"/>
            </w:tcBorders>
            <w:shd w:val="clear" w:color="000000" w:fill="FFFFFF"/>
            <w:noWrap/>
            <w:vAlign w:val="bottom"/>
            <w:hideMark/>
          </w:tcPr>
          <w:p w14:paraId="3C96A26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362" w:type="dxa"/>
            <w:tcBorders>
              <w:top w:val="nil"/>
              <w:left w:val="nil"/>
              <w:bottom w:val="nil"/>
              <w:right w:val="nil"/>
            </w:tcBorders>
            <w:shd w:val="clear" w:color="000000" w:fill="FFFFFF"/>
            <w:noWrap/>
            <w:vAlign w:val="bottom"/>
            <w:hideMark/>
          </w:tcPr>
          <w:p w14:paraId="79E0213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2666AA0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B96666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3E3414D"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204D168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486697B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22D7B47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4BD24EB4" w14:textId="77777777" w:rsidTr="002541F2">
        <w:trPr>
          <w:trHeight w:val="300"/>
        </w:trPr>
        <w:tc>
          <w:tcPr>
            <w:tcW w:w="1015" w:type="dxa"/>
            <w:tcBorders>
              <w:top w:val="nil"/>
              <w:left w:val="nil"/>
              <w:bottom w:val="nil"/>
              <w:right w:val="nil"/>
            </w:tcBorders>
            <w:shd w:val="clear" w:color="000000" w:fill="FFFFFF"/>
            <w:noWrap/>
            <w:vAlign w:val="bottom"/>
            <w:hideMark/>
          </w:tcPr>
          <w:p w14:paraId="7EB9A184"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61</w:t>
            </w:r>
          </w:p>
        </w:tc>
        <w:tc>
          <w:tcPr>
            <w:tcW w:w="4362" w:type="dxa"/>
            <w:tcBorders>
              <w:top w:val="nil"/>
              <w:left w:val="nil"/>
              <w:bottom w:val="nil"/>
              <w:right w:val="nil"/>
            </w:tcBorders>
            <w:shd w:val="clear" w:color="000000" w:fill="FFFFFF"/>
            <w:noWrap/>
            <w:vAlign w:val="center"/>
            <w:hideMark/>
          </w:tcPr>
          <w:p w14:paraId="32764070"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7D92C959"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0343522C"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48B418C2"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40269BDA"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2435CEB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3F48182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F8D4621" w14:textId="77777777" w:rsidTr="002541F2">
        <w:trPr>
          <w:trHeight w:val="300"/>
        </w:trPr>
        <w:tc>
          <w:tcPr>
            <w:tcW w:w="1015" w:type="dxa"/>
            <w:tcBorders>
              <w:top w:val="nil"/>
              <w:left w:val="nil"/>
              <w:bottom w:val="nil"/>
              <w:right w:val="nil"/>
            </w:tcBorders>
            <w:shd w:val="clear" w:color="000000" w:fill="FFFFFF"/>
            <w:noWrap/>
            <w:vAlign w:val="bottom"/>
            <w:hideMark/>
          </w:tcPr>
          <w:p w14:paraId="5E222961" w14:textId="77777777" w:rsidR="002541F2" w:rsidRPr="002541F2" w:rsidRDefault="002541F2" w:rsidP="002541F2">
            <w:pPr>
              <w:spacing w:after="0" w:line="240" w:lineRule="auto"/>
              <w:rPr>
                <w:rFonts w:eastAsia="Times New Roman"/>
                <w:b/>
                <w:bCs/>
                <w:sz w:val="20"/>
                <w:szCs w:val="20"/>
                <w:lang w:eastAsia="es-SV"/>
              </w:rPr>
            </w:pPr>
            <w:r w:rsidRPr="002541F2">
              <w:rPr>
                <w:rFonts w:eastAsia="Times New Roman"/>
                <w:b/>
                <w:bCs/>
                <w:sz w:val="20"/>
                <w:szCs w:val="20"/>
                <w:lang w:eastAsia="es-SV"/>
              </w:rPr>
              <w:t>616</w:t>
            </w:r>
          </w:p>
        </w:tc>
        <w:tc>
          <w:tcPr>
            <w:tcW w:w="4362" w:type="dxa"/>
            <w:tcBorders>
              <w:top w:val="nil"/>
              <w:left w:val="nil"/>
              <w:bottom w:val="nil"/>
              <w:right w:val="nil"/>
            </w:tcBorders>
            <w:shd w:val="clear" w:color="000000" w:fill="FFFFFF"/>
            <w:noWrap/>
            <w:vAlign w:val="center"/>
            <w:hideMark/>
          </w:tcPr>
          <w:p w14:paraId="5F9A4DD8"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INFRAESTRUCTURAS</w:t>
            </w:r>
          </w:p>
        </w:tc>
        <w:tc>
          <w:tcPr>
            <w:tcW w:w="440" w:type="dxa"/>
            <w:tcBorders>
              <w:top w:val="nil"/>
              <w:left w:val="nil"/>
              <w:bottom w:val="nil"/>
              <w:right w:val="nil"/>
            </w:tcBorders>
            <w:shd w:val="clear" w:color="000000" w:fill="FFFFFF"/>
            <w:noWrap/>
            <w:vAlign w:val="bottom"/>
            <w:hideMark/>
          </w:tcPr>
          <w:p w14:paraId="3DA94EFB"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2347C229"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2F0639B"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2B29FA71"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04797F52" w14:textId="77777777" w:rsidR="002541F2" w:rsidRPr="002541F2" w:rsidRDefault="002541F2" w:rsidP="002541F2">
            <w:pPr>
              <w:spacing w:after="0" w:line="240" w:lineRule="auto"/>
              <w:jc w:val="right"/>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44161E1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DE5FD8D" w14:textId="77777777" w:rsidTr="002541F2">
        <w:trPr>
          <w:trHeight w:val="300"/>
        </w:trPr>
        <w:tc>
          <w:tcPr>
            <w:tcW w:w="1015" w:type="dxa"/>
            <w:tcBorders>
              <w:top w:val="nil"/>
              <w:left w:val="nil"/>
              <w:bottom w:val="nil"/>
              <w:right w:val="nil"/>
            </w:tcBorders>
            <w:shd w:val="clear" w:color="000000" w:fill="FFFFFF"/>
            <w:noWrap/>
            <w:vAlign w:val="bottom"/>
            <w:hideMark/>
          </w:tcPr>
          <w:p w14:paraId="09C81770"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61699</w:t>
            </w:r>
          </w:p>
        </w:tc>
        <w:tc>
          <w:tcPr>
            <w:tcW w:w="4362" w:type="dxa"/>
            <w:tcBorders>
              <w:top w:val="nil"/>
              <w:left w:val="nil"/>
              <w:bottom w:val="nil"/>
              <w:right w:val="nil"/>
            </w:tcBorders>
            <w:shd w:val="clear" w:color="000000" w:fill="FFFFFF"/>
            <w:noWrap/>
            <w:vAlign w:val="bottom"/>
            <w:hideMark/>
          </w:tcPr>
          <w:p w14:paraId="5C37E70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000000" w:fill="FFFFFF"/>
            <w:noWrap/>
            <w:vAlign w:val="bottom"/>
            <w:hideMark/>
          </w:tcPr>
          <w:p w14:paraId="67A79C8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42C2FA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E2DAA6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8EF3837"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C4C670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88,774.19 </w:t>
            </w:r>
          </w:p>
        </w:tc>
        <w:tc>
          <w:tcPr>
            <w:tcW w:w="1395" w:type="dxa"/>
            <w:tcBorders>
              <w:top w:val="nil"/>
              <w:left w:val="nil"/>
              <w:bottom w:val="nil"/>
              <w:right w:val="nil"/>
            </w:tcBorders>
            <w:shd w:val="clear" w:color="000000" w:fill="FFFFFF"/>
            <w:vAlign w:val="bottom"/>
            <w:hideMark/>
          </w:tcPr>
          <w:p w14:paraId="3A1A4C1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5323DC83" w14:textId="77777777" w:rsidTr="002541F2">
        <w:trPr>
          <w:trHeight w:val="300"/>
        </w:trPr>
        <w:tc>
          <w:tcPr>
            <w:tcW w:w="1015" w:type="dxa"/>
            <w:tcBorders>
              <w:top w:val="nil"/>
              <w:left w:val="nil"/>
              <w:bottom w:val="nil"/>
              <w:right w:val="nil"/>
            </w:tcBorders>
            <w:shd w:val="clear" w:color="000000" w:fill="FFFFFF"/>
            <w:noWrap/>
            <w:vAlign w:val="bottom"/>
            <w:hideMark/>
          </w:tcPr>
          <w:p w14:paraId="1B3CD2F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362" w:type="dxa"/>
            <w:tcBorders>
              <w:top w:val="nil"/>
              <w:left w:val="nil"/>
              <w:bottom w:val="nil"/>
              <w:right w:val="nil"/>
            </w:tcBorders>
            <w:shd w:val="clear" w:color="000000" w:fill="FFFFFF"/>
            <w:noWrap/>
            <w:vAlign w:val="bottom"/>
            <w:hideMark/>
          </w:tcPr>
          <w:p w14:paraId="0776A8F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6E3D1E5D"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9C2C1A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F8D1FA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6403412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6BE72ABD"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1E5F8FF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CA36D7C" w14:textId="77777777" w:rsidTr="002541F2">
        <w:trPr>
          <w:trHeight w:val="315"/>
        </w:trPr>
        <w:tc>
          <w:tcPr>
            <w:tcW w:w="5377" w:type="dxa"/>
            <w:gridSpan w:val="2"/>
            <w:tcBorders>
              <w:top w:val="nil"/>
              <w:left w:val="nil"/>
              <w:bottom w:val="single" w:sz="8" w:space="0" w:color="auto"/>
              <w:right w:val="nil"/>
            </w:tcBorders>
            <w:shd w:val="clear" w:color="000000" w:fill="FFFFFF"/>
            <w:noWrap/>
            <w:vAlign w:val="bottom"/>
            <w:hideMark/>
          </w:tcPr>
          <w:p w14:paraId="21CF743E"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CUENTAS PRESUPUESTARIAS DE EGRESOS QUE SE CREAN:</w:t>
            </w:r>
          </w:p>
        </w:tc>
        <w:tc>
          <w:tcPr>
            <w:tcW w:w="440" w:type="dxa"/>
            <w:tcBorders>
              <w:top w:val="nil"/>
              <w:left w:val="nil"/>
              <w:bottom w:val="single" w:sz="8" w:space="0" w:color="auto"/>
              <w:right w:val="nil"/>
            </w:tcBorders>
            <w:shd w:val="clear" w:color="000000" w:fill="FFFFFF"/>
            <w:vAlign w:val="bottom"/>
            <w:hideMark/>
          </w:tcPr>
          <w:p w14:paraId="2EAB4285"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single" w:sz="8" w:space="0" w:color="auto"/>
              <w:right w:val="nil"/>
            </w:tcBorders>
            <w:shd w:val="clear" w:color="000000" w:fill="FFFFFF"/>
            <w:vAlign w:val="bottom"/>
            <w:hideMark/>
          </w:tcPr>
          <w:p w14:paraId="7B23B38B"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23ABC36C"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single" w:sz="8" w:space="0" w:color="auto"/>
              <w:right w:val="nil"/>
            </w:tcBorders>
            <w:shd w:val="clear" w:color="000000" w:fill="FFFFFF"/>
            <w:vAlign w:val="bottom"/>
            <w:hideMark/>
          </w:tcPr>
          <w:p w14:paraId="0F74DDAE"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single" w:sz="8" w:space="0" w:color="auto"/>
              <w:right w:val="nil"/>
            </w:tcBorders>
            <w:shd w:val="clear" w:color="000000" w:fill="FFFFFF"/>
            <w:vAlign w:val="bottom"/>
            <w:hideMark/>
          </w:tcPr>
          <w:p w14:paraId="11690EB7" w14:textId="77777777" w:rsidR="002541F2" w:rsidRPr="002541F2" w:rsidRDefault="002541F2" w:rsidP="002541F2">
            <w:pPr>
              <w:spacing w:after="0" w:line="240" w:lineRule="auto"/>
              <w:jc w:val="right"/>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single" w:sz="8" w:space="0" w:color="auto"/>
              <w:right w:val="nil"/>
            </w:tcBorders>
            <w:shd w:val="clear" w:color="000000" w:fill="FFFFFF"/>
            <w:vAlign w:val="bottom"/>
            <w:hideMark/>
          </w:tcPr>
          <w:p w14:paraId="0666464B" w14:textId="77777777" w:rsidR="002541F2" w:rsidRPr="002541F2" w:rsidRDefault="002541F2" w:rsidP="002541F2">
            <w:pPr>
              <w:spacing w:after="0" w:line="240" w:lineRule="auto"/>
              <w:jc w:val="center"/>
              <w:rPr>
                <w:rFonts w:eastAsia="Times New Roman"/>
                <w:b/>
                <w:bCs/>
                <w:color w:val="000000"/>
                <w:sz w:val="20"/>
                <w:szCs w:val="20"/>
                <w:lang w:eastAsia="es-SV"/>
              </w:rPr>
            </w:pPr>
            <w:r w:rsidRPr="002541F2">
              <w:rPr>
                <w:rFonts w:eastAsia="Times New Roman"/>
                <w:b/>
                <w:bCs/>
                <w:color w:val="000000"/>
                <w:sz w:val="20"/>
                <w:szCs w:val="20"/>
                <w:lang w:eastAsia="es-SV"/>
              </w:rPr>
              <w:t> </w:t>
            </w:r>
          </w:p>
        </w:tc>
      </w:tr>
      <w:tr w:rsidR="002541F2" w:rsidRPr="002541F2" w14:paraId="6C859A71" w14:textId="77777777" w:rsidTr="002541F2">
        <w:trPr>
          <w:trHeight w:val="300"/>
        </w:trPr>
        <w:tc>
          <w:tcPr>
            <w:tcW w:w="1015" w:type="dxa"/>
            <w:tcBorders>
              <w:top w:val="nil"/>
              <w:left w:val="nil"/>
              <w:bottom w:val="nil"/>
              <w:right w:val="nil"/>
            </w:tcBorders>
            <w:shd w:val="clear" w:color="000000" w:fill="FFFFFF"/>
            <w:noWrap/>
            <w:vAlign w:val="bottom"/>
            <w:hideMark/>
          </w:tcPr>
          <w:p w14:paraId="44ABF76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362" w:type="dxa"/>
            <w:tcBorders>
              <w:top w:val="nil"/>
              <w:left w:val="nil"/>
              <w:bottom w:val="nil"/>
              <w:right w:val="nil"/>
            </w:tcBorders>
            <w:shd w:val="clear" w:color="000000" w:fill="FFFFFF"/>
            <w:noWrap/>
            <w:vAlign w:val="bottom"/>
            <w:hideMark/>
          </w:tcPr>
          <w:p w14:paraId="143EFD9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4F93552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236CE6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B99FED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DD276B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5E221B9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5D8904A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02DB4431" w14:textId="77777777" w:rsidTr="002541F2">
        <w:trPr>
          <w:trHeight w:val="300"/>
        </w:trPr>
        <w:tc>
          <w:tcPr>
            <w:tcW w:w="1015" w:type="dxa"/>
            <w:tcBorders>
              <w:top w:val="nil"/>
              <w:left w:val="nil"/>
              <w:bottom w:val="nil"/>
              <w:right w:val="nil"/>
            </w:tcBorders>
            <w:shd w:val="clear" w:color="000000" w:fill="FFFFFF"/>
            <w:noWrap/>
            <w:vAlign w:val="bottom"/>
            <w:hideMark/>
          </w:tcPr>
          <w:p w14:paraId="5C82DE54"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51</w:t>
            </w:r>
          </w:p>
        </w:tc>
        <w:tc>
          <w:tcPr>
            <w:tcW w:w="4362" w:type="dxa"/>
            <w:tcBorders>
              <w:top w:val="nil"/>
              <w:left w:val="nil"/>
              <w:bottom w:val="nil"/>
              <w:right w:val="nil"/>
            </w:tcBorders>
            <w:shd w:val="clear" w:color="000000" w:fill="FFFFFF"/>
            <w:noWrap/>
            <w:vAlign w:val="bottom"/>
            <w:hideMark/>
          </w:tcPr>
          <w:p w14:paraId="23983155"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REMUNERACIONES</w:t>
            </w:r>
          </w:p>
        </w:tc>
        <w:tc>
          <w:tcPr>
            <w:tcW w:w="440" w:type="dxa"/>
            <w:tcBorders>
              <w:top w:val="nil"/>
              <w:left w:val="nil"/>
              <w:bottom w:val="nil"/>
              <w:right w:val="nil"/>
            </w:tcBorders>
            <w:shd w:val="clear" w:color="000000" w:fill="FFFFFF"/>
            <w:noWrap/>
            <w:vAlign w:val="bottom"/>
            <w:hideMark/>
          </w:tcPr>
          <w:p w14:paraId="20A9442D"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8A931F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DEE8C6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338C08D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1E3B919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6E4C5EB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0967DDE" w14:textId="77777777" w:rsidTr="002541F2">
        <w:trPr>
          <w:trHeight w:val="300"/>
        </w:trPr>
        <w:tc>
          <w:tcPr>
            <w:tcW w:w="1015" w:type="dxa"/>
            <w:tcBorders>
              <w:top w:val="nil"/>
              <w:left w:val="nil"/>
              <w:bottom w:val="nil"/>
              <w:right w:val="nil"/>
            </w:tcBorders>
            <w:shd w:val="clear" w:color="000000" w:fill="FFFFFF"/>
            <w:noWrap/>
            <w:vAlign w:val="bottom"/>
            <w:hideMark/>
          </w:tcPr>
          <w:p w14:paraId="30D3C2E0"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512</w:t>
            </w:r>
          </w:p>
        </w:tc>
        <w:tc>
          <w:tcPr>
            <w:tcW w:w="4362" w:type="dxa"/>
            <w:tcBorders>
              <w:top w:val="nil"/>
              <w:left w:val="nil"/>
              <w:bottom w:val="nil"/>
              <w:right w:val="nil"/>
            </w:tcBorders>
            <w:shd w:val="clear" w:color="000000" w:fill="FFFFFF"/>
            <w:noWrap/>
            <w:vAlign w:val="center"/>
            <w:hideMark/>
          </w:tcPr>
          <w:p w14:paraId="46E7D242"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REMUNERACIONES EVENTUALES</w:t>
            </w:r>
          </w:p>
        </w:tc>
        <w:tc>
          <w:tcPr>
            <w:tcW w:w="440" w:type="dxa"/>
            <w:tcBorders>
              <w:top w:val="nil"/>
              <w:left w:val="nil"/>
              <w:bottom w:val="nil"/>
              <w:right w:val="nil"/>
            </w:tcBorders>
            <w:shd w:val="clear" w:color="000000" w:fill="FFFFFF"/>
            <w:noWrap/>
            <w:vAlign w:val="bottom"/>
            <w:hideMark/>
          </w:tcPr>
          <w:p w14:paraId="467A186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5505F20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02266C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22CEE77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7693B3D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1B686FD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5782C156" w14:textId="77777777" w:rsidTr="002541F2">
        <w:trPr>
          <w:trHeight w:val="300"/>
        </w:trPr>
        <w:tc>
          <w:tcPr>
            <w:tcW w:w="1015" w:type="dxa"/>
            <w:tcBorders>
              <w:top w:val="nil"/>
              <w:left w:val="nil"/>
              <w:bottom w:val="nil"/>
              <w:right w:val="nil"/>
            </w:tcBorders>
            <w:shd w:val="clear" w:color="000000" w:fill="FFFFFF"/>
            <w:noWrap/>
            <w:vAlign w:val="bottom"/>
            <w:hideMark/>
          </w:tcPr>
          <w:p w14:paraId="7867786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51201</w:t>
            </w:r>
          </w:p>
        </w:tc>
        <w:tc>
          <w:tcPr>
            <w:tcW w:w="4362" w:type="dxa"/>
            <w:tcBorders>
              <w:top w:val="nil"/>
              <w:left w:val="nil"/>
              <w:bottom w:val="nil"/>
              <w:right w:val="nil"/>
            </w:tcBorders>
            <w:shd w:val="clear" w:color="000000" w:fill="FFFFFF"/>
            <w:noWrap/>
            <w:vAlign w:val="bottom"/>
            <w:hideMark/>
          </w:tcPr>
          <w:p w14:paraId="3483D21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SUELDOS</w:t>
            </w:r>
          </w:p>
        </w:tc>
        <w:tc>
          <w:tcPr>
            <w:tcW w:w="440" w:type="dxa"/>
            <w:tcBorders>
              <w:top w:val="nil"/>
              <w:left w:val="nil"/>
              <w:bottom w:val="nil"/>
              <w:right w:val="nil"/>
            </w:tcBorders>
            <w:shd w:val="clear" w:color="000000" w:fill="FFFFFF"/>
            <w:noWrap/>
            <w:vAlign w:val="bottom"/>
            <w:hideMark/>
          </w:tcPr>
          <w:p w14:paraId="401F1312"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32B7029"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347A8779"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BABF7BD"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6F4BE2C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4D47D35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16,290.00 </w:t>
            </w:r>
          </w:p>
        </w:tc>
      </w:tr>
      <w:tr w:rsidR="002541F2" w:rsidRPr="002541F2" w14:paraId="27C81C1A" w14:textId="77777777" w:rsidTr="002541F2">
        <w:trPr>
          <w:trHeight w:val="300"/>
        </w:trPr>
        <w:tc>
          <w:tcPr>
            <w:tcW w:w="1015" w:type="dxa"/>
            <w:tcBorders>
              <w:top w:val="nil"/>
              <w:left w:val="nil"/>
              <w:bottom w:val="nil"/>
              <w:right w:val="nil"/>
            </w:tcBorders>
            <w:shd w:val="clear" w:color="000000" w:fill="FFFFFF"/>
            <w:noWrap/>
            <w:vAlign w:val="bottom"/>
            <w:hideMark/>
          </w:tcPr>
          <w:p w14:paraId="4E3FE432"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514</w:t>
            </w:r>
          </w:p>
        </w:tc>
        <w:tc>
          <w:tcPr>
            <w:tcW w:w="4362" w:type="dxa"/>
            <w:tcBorders>
              <w:top w:val="nil"/>
              <w:left w:val="nil"/>
              <w:bottom w:val="nil"/>
              <w:right w:val="nil"/>
            </w:tcBorders>
            <w:shd w:val="clear" w:color="000000" w:fill="FFFFFF"/>
            <w:noWrap/>
            <w:vAlign w:val="center"/>
            <w:hideMark/>
          </w:tcPr>
          <w:p w14:paraId="042237D9"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CONTRIBUCIONES PATRONALES A INST. PÚBLICAS</w:t>
            </w:r>
          </w:p>
        </w:tc>
        <w:tc>
          <w:tcPr>
            <w:tcW w:w="440" w:type="dxa"/>
            <w:tcBorders>
              <w:top w:val="nil"/>
              <w:left w:val="nil"/>
              <w:bottom w:val="nil"/>
              <w:right w:val="nil"/>
            </w:tcBorders>
            <w:shd w:val="clear" w:color="000000" w:fill="FFFFFF"/>
            <w:noWrap/>
            <w:vAlign w:val="bottom"/>
            <w:hideMark/>
          </w:tcPr>
          <w:p w14:paraId="2FC51F9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85A316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7255FA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6FD38ED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221AB93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76409CB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5C71A363" w14:textId="77777777" w:rsidTr="002541F2">
        <w:trPr>
          <w:trHeight w:val="300"/>
        </w:trPr>
        <w:tc>
          <w:tcPr>
            <w:tcW w:w="1015" w:type="dxa"/>
            <w:tcBorders>
              <w:top w:val="nil"/>
              <w:left w:val="nil"/>
              <w:bottom w:val="nil"/>
              <w:right w:val="nil"/>
            </w:tcBorders>
            <w:shd w:val="clear" w:color="000000" w:fill="FFFFFF"/>
            <w:noWrap/>
            <w:vAlign w:val="bottom"/>
            <w:hideMark/>
          </w:tcPr>
          <w:p w14:paraId="42EAD73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51402</w:t>
            </w:r>
          </w:p>
        </w:tc>
        <w:tc>
          <w:tcPr>
            <w:tcW w:w="4362" w:type="dxa"/>
            <w:tcBorders>
              <w:top w:val="nil"/>
              <w:left w:val="nil"/>
              <w:bottom w:val="nil"/>
              <w:right w:val="nil"/>
            </w:tcBorders>
            <w:shd w:val="clear" w:color="000000" w:fill="FFFFFF"/>
            <w:noWrap/>
            <w:vAlign w:val="bottom"/>
            <w:hideMark/>
          </w:tcPr>
          <w:p w14:paraId="464EC3D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56BC537E"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1DBE5B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3C074D6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F3158A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232328F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16E7FA1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1,384.65 </w:t>
            </w:r>
          </w:p>
        </w:tc>
      </w:tr>
      <w:tr w:rsidR="002541F2" w:rsidRPr="002541F2" w14:paraId="6FC0578B" w14:textId="77777777" w:rsidTr="002541F2">
        <w:trPr>
          <w:trHeight w:val="300"/>
        </w:trPr>
        <w:tc>
          <w:tcPr>
            <w:tcW w:w="1015" w:type="dxa"/>
            <w:tcBorders>
              <w:top w:val="nil"/>
              <w:left w:val="nil"/>
              <w:bottom w:val="nil"/>
              <w:right w:val="nil"/>
            </w:tcBorders>
            <w:shd w:val="clear" w:color="000000" w:fill="FFFFFF"/>
            <w:noWrap/>
            <w:vAlign w:val="bottom"/>
            <w:hideMark/>
          </w:tcPr>
          <w:p w14:paraId="0E95E9CE"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515</w:t>
            </w:r>
          </w:p>
        </w:tc>
        <w:tc>
          <w:tcPr>
            <w:tcW w:w="4362" w:type="dxa"/>
            <w:tcBorders>
              <w:top w:val="nil"/>
              <w:left w:val="nil"/>
              <w:bottom w:val="nil"/>
              <w:right w:val="nil"/>
            </w:tcBorders>
            <w:shd w:val="clear" w:color="000000" w:fill="FFFFFF"/>
            <w:noWrap/>
            <w:vAlign w:val="center"/>
            <w:hideMark/>
          </w:tcPr>
          <w:p w14:paraId="28373956"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CONTRIBUCIONES PATRONALES A INST. PRIVADAS</w:t>
            </w:r>
          </w:p>
        </w:tc>
        <w:tc>
          <w:tcPr>
            <w:tcW w:w="440" w:type="dxa"/>
            <w:tcBorders>
              <w:top w:val="nil"/>
              <w:left w:val="nil"/>
              <w:bottom w:val="nil"/>
              <w:right w:val="nil"/>
            </w:tcBorders>
            <w:shd w:val="clear" w:color="000000" w:fill="FFFFFF"/>
            <w:noWrap/>
            <w:vAlign w:val="bottom"/>
            <w:hideMark/>
          </w:tcPr>
          <w:p w14:paraId="699F663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232235B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27445A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71A05DF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3041F8B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DEE730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73085171" w14:textId="77777777" w:rsidTr="002541F2">
        <w:trPr>
          <w:trHeight w:val="300"/>
        </w:trPr>
        <w:tc>
          <w:tcPr>
            <w:tcW w:w="1015" w:type="dxa"/>
            <w:tcBorders>
              <w:top w:val="nil"/>
              <w:left w:val="nil"/>
              <w:bottom w:val="nil"/>
              <w:right w:val="nil"/>
            </w:tcBorders>
            <w:shd w:val="clear" w:color="000000" w:fill="FFFFFF"/>
            <w:noWrap/>
            <w:vAlign w:val="bottom"/>
            <w:hideMark/>
          </w:tcPr>
          <w:p w14:paraId="40EB54B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51502</w:t>
            </w:r>
          </w:p>
        </w:tc>
        <w:tc>
          <w:tcPr>
            <w:tcW w:w="4362" w:type="dxa"/>
            <w:tcBorders>
              <w:top w:val="nil"/>
              <w:left w:val="nil"/>
              <w:bottom w:val="nil"/>
              <w:right w:val="nil"/>
            </w:tcBorders>
            <w:shd w:val="clear" w:color="000000" w:fill="FFFFFF"/>
            <w:noWrap/>
            <w:vAlign w:val="bottom"/>
            <w:hideMark/>
          </w:tcPr>
          <w:p w14:paraId="1F1E265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POR REMUNERACIONES EVENTUALES</w:t>
            </w:r>
          </w:p>
        </w:tc>
        <w:tc>
          <w:tcPr>
            <w:tcW w:w="440" w:type="dxa"/>
            <w:tcBorders>
              <w:top w:val="nil"/>
              <w:left w:val="nil"/>
              <w:bottom w:val="nil"/>
              <w:right w:val="nil"/>
            </w:tcBorders>
            <w:shd w:val="clear" w:color="000000" w:fill="FFFFFF"/>
            <w:noWrap/>
            <w:vAlign w:val="bottom"/>
            <w:hideMark/>
          </w:tcPr>
          <w:p w14:paraId="62B15EA6"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988E2FE"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378F83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2D692C4"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vAlign w:val="bottom"/>
            <w:hideMark/>
          </w:tcPr>
          <w:p w14:paraId="2CC96C0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4642281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1,262.48 </w:t>
            </w:r>
          </w:p>
        </w:tc>
      </w:tr>
      <w:tr w:rsidR="002541F2" w:rsidRPr="002541F2" w14:paraId="5AE4846C" w14:textId="77777777" w:rsidTr="002541F2">
        <w:trPr>
          <w:trHeight w:val="300"/>
        </w:trPr>
        <w:tc>
          <w:tcPr>
            <w:tcW w:w="1015" w:type="dxa"/>
            <w:tcBorders>
              <w:top w:val="nil"/>
              <w:left w:val="nil"/>
              <w:bottom w:val="nil"/>
              <w:right w:val="nil"/>
            </w:tcBorders>
            <w:shd w:val="clear" w:color="000000" w:fill="FFFFFF"/>
            <w:noWrap/>
            <w:vAlign w:val="bottom"/>
            <w:hideMark/>
          </w:tcPr>
          <w:p w14:paraId="21295583"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54</w:t>
            </w:r>
          </w:p>
        </w:tc>
        <w:tc>
          <w:tcPr>
            <w:tcW w:w="4362" w:type="dxa"/>
            <w:tcBorders>
              <w:top w:val="nil"/>
              <w:left w:val="nil"/>
              <w:bottom w:val="nil"/>
              <w:right w:val="nil"/>
            </w:tcBorders>
            <w:shd w:val="clear" w:color="000000" w:fill="FFFFFF"/>
            <w:noWrap/>
            <w:vAlign w:val="bottom"/>
            <w:hideMark/>
          </w:tcPr>
          <w:p w14:paraId="49C24700"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vAlign w:val="bottom"/>
            <w:hideMark/>
          </w:tcPr>
          <w:p w14:paraId="3D2A9E9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2714088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46975FC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38416AF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40B18F9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76DEC2C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4443016B" w14:textId="77777777" w:rsidTr="002541F2">
        <w:trPr>
          <w:trHeight w:val="300"/>
        </w:trPr>
        <w:tc>
          <w:tcPr>
            <w:tcW w:w="1015" w:type="dxa"/>
            <w:tcBorders>
              <w:top w:val="nil"/>
              <w:left w:val="nil"/>
              <w:bottom w:val="nil"/>
              <w:right w:val="nil"/>
            </w:tcBorders>
            <w:shd w:val="clear" w:color="000000" w:fill="FFFFFF"/>
            <w:noWrap/>
            <w:vAlign w:val="bottom"/>
            <w:hideMark/>
          </w:tcPr>
          <w:p w14:paraId="0BB8FB94"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541</w:t>
            </w:r>
          </w:p>
        </w:tc>
        <w:tc>
          <w:tcPr>
            <w:tcW w:w="4362" w:type="dxa"/>
            <w:tcBorders>
              <w:top w:val="nil"/>
              <w:left w:val="nil"/>
              <w:bottom w:val="nil"/>
              <w:right w:val="nil"/>
            </w:tcBorders>
            <w:shd w:val="clear" w:color="000000" w:fill="FFFFFF"/>
            <w:noWrap/>
            <w:vAlign w:val="bottom"/>
            <w:hideMark/>
          </w:tcPr>
          <w:p w14:paraId="52981629"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vAlign w:val="bottom"/>
            <w:hideMark/>
          </w:tcPr>
          <w:p w14:paraId="2F9701F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F33C0E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0F7CBCD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3F64F97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1FC32C0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1D7C4A8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45D6B97" w14:textId="77777777" w:rsidTr="002541F2">
        <w:trPr>
          <w:trHeight w:val="300"/>
        </w:trPr>
        <w:tc>
          <w:tcPr>
            <w:tcW w:w="1015" w:type="dxa"/>
            <w:tcBorders>
              <w:top w:val="nil"/>
              <w:left w:val="nil"/>
              <w:bottom w:val="nil"/>
              <w:right w:val="nil"/>
            </w:tcBorders>
            <w:shd w:val="clear" w:color="000000" w:fill="FFFFFF"/>
            <w:noWrap/>
            <w:vAlign w:val="bottom"/>
            <w:hideMark/>
          </w:tcPr>
          <w:p w14:paraId="599A357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54103</w:t>
            </w:r>
          </w:p>
        </w:tc>
        <w:tc>
          <w:tcPr>
            <w:tcW w:w="4362" w:type="dxa"/>
            <w:tcBorders>
              <w:top w:val="nil"/>
              <w:left w:val="nil"/>
              <w:bottom w:val="nil"/>
              <w:right w:val="nil"/>
            </w:tcBorders>
            <w:shd w:val="clear" w:color="000000" w:fill="FFFFFF"/>
            <w:noWrap/>
            <w:vAlign w:val="bottom"/>
            <w:hideMark/>
          </w:tcPr>
          <w:p w14:paraId="0C012C8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PRODUCTOS AGROPECUARIOS Y FORESTAL</w:t>
            </w:r>
          </w:p>
        </w:tc>
        <w:tc>
          <w:tcPr>
            <w:tcW w:w="440" w:type="dxa"/>
            <w:tcBorders>
              <w:top w:val="nil"/>
              <w:left w:val="nil"/>
              <w:bottom w:val="nil"/>
              <w:right w:val="nil"/>
            </w:tcBorders>
            <w:shd w:val="clear" w:color="000000" w:fill="FFFFFF"/>
            <w:noWrap/>
            <w:vAlign w:val="bottom"/>
            <w:hideMark/>
          </w:tcPr>
          <w:p w14:paraId="241545C1"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F21BE6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C914AB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CECCA5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031A4BDD"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22DD06D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37.50 </w:t>
            </w:r>
          </w:p>
        </w:tc>
      </w:tr>
      <w:tr w:rsidR="002541F2" w:rsidRPr="002541F2" w14:paraId="6ABA78C0" w14:textId="77777777" w:rsidTr="002541F2">
        <w:trPr>
          <w:trHeight w:val="300"/>
        </w:trPr>
        <w:tc>
          <w:tcPr>
            <w:tcW w:w="1015" w:type="dxa"/>
            <w:tcBorders>
              <w:top w:val="nil"/>
              <w:left w:val="nil"/>
              <w:bottom w:val="nil"/>
              <w:right w:val="nil"/>
            </w:tcBorders>
            <w:shd w:val="clear" w:color="000000" w:fill="FFFFFF"/>
            <w:noWrap/>
            <w:vAlign w:val="bottom"/>
            <w:hideMark/>
          </w:tcPr>
          <w:p w14:paraId="5EF52A6A"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54104</w:t>
            </w:r>
          </w:p>
        </w:tc>
        <w:tc>
          <w:tcPr>
            <w:tcW w:w="4362" w:type="dxa"/>
            <w:tcBorders>
              <w:top w:val="nil"/>
              <w:left w:val="nil"/>
              <w:bottom w:val="nil"/>
              <w:right w:val="nil"/>
            </w:tcBorders>
            <w:shd w:val="clear" w:color="000000" w:fill="FFFFFF"/>
            <w:noWrap/>
            <w:vAlign w:val="bottom"/>
            <w:hideMark/>
          </w:tcPr>
          <w:p w14:paraId="7E6904F0"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PRODUCTOS TEXTILES Y VESTUARIOS</w:t>
            </w:r>
          </w:p>
        </w:tc>
        <w:tc>
          <w:tcPr>
            <w:tcW w:w="440" w:type="dxa"/>
            <w:tcBorders>
              <w:top w:val="nil"/>
              <w:left w:val="nil"/>
              <w:bottom w:val="nil"/>
              <w:right w:val="nil"/>
            </w:tcBorders>
            <w:shd w:val="clear" w:color="000000" w:fill="FFFFFF"/>
            <w:noWrap/>
            <w:vAlign w:val="bottom"/>
            <w:hideMark/>
          </w:tcPr>
          <w:p w14:paraId="1DEF62A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3A75C49"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68C0CE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05D8A09D"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6296699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3F5CEB4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198.00 </w:t>
            </w:r>
          </w:p>
        </w:tc>
      </w:tr>
      <w:tr w:rsidR="002541F2" w:rsidRPr="002541F2" w14:paraId="10C5025B" w14:textId="77777777" w:rsidTr="002541F2">
        <w:trPr>
          <w:trHeight w:val="300"/>
        </w:trPr>
        <w:tc>
          <w:tcPr>
            <w:tcW w:w="1015" w:type="dxa"/>
            <w:tcBorders>
              <w:top w:val="nil"/>
              <w:left w:val="nil"/>
              <w:bottom w:val="nil"/>
              <w:right w:val="nil"/>
            </w:tcBorders>
            <w:shd w:val="clear" w:color="000000" w:fill="FFFFFF"/>
            <w:noWrap/>
            <w:vAlign w:val="bottom"/>
            <w:hideMark/>
          </w:tcPr>
          <w:p w14:paraId="0EB750E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54107</w:t>
            </w:r>
          </w:p>
        </w:tc>
        <w:tc>
          <w:tcPr>
            <w:tcW w:w="4362" w:type="dxa"/>
            <w:tcBorders>
              <w:top w:val="nil"/>
              <w:left w:val="nil"/>
              <w:bottom w:val="nil"/>
              <w:right w:val="nil"/>
            </w:tcBorders>
            <w:shd w:val="clear" w:color="000000" w:fill="FFFFFF"/>
            <w:noWrap/>
            <w:vAlign w:val="bottom"/>
            <w:hideMark/>
          </w:tcPr>
          <w:p w14:paraId="29A801D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PRODUCTOS QUIMICOS</w:t>
            </w:r>
          </w:p>
        </w:tc>
        <w:tc>
          <w:tcPr>
            <w:tcW w:w="440" w:type="dxa"/>
            <w:tcBorders>
              <w:top w:val="nil"/>
              <w:left w:val="nil"/>
              <w:bottom w:val="nil"/>
              <w:right w:val="nil"/>
            </w:tcBorders>
            <w:shd w:val="clear" w:color="000000" w:fill="FFFFFF"/>
            <w:noWrap/>
            <w:vAlign w:val="bottom"/>
            <w:hideMark/>
          </w:tcPr>
          <w:p w14:paraId="2D5A7C7A"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3662E17"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202CCB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073A62D"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2FBADA3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2E51BCC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2,864.40 </w:t>
            </w:r>
          </w:p>
        </w:tc>
      </w:tr>
      <w:tr w:rsidR="002541F2" w:rsidRPr="002541F2" w14:paraId="00D1F609" w14:textId="77777777" w:rsidTr="002541F2">
        <w:trPr>
          <w:trHeight w:val="300"/>
        </w:trPr>
        <w:tc>
          <w:tcPr>
            <w:tcW w:w="1015" w:type="dxa"/>
            <w:tcBorders>
              <w:top w:val="nil"/>
              <w:left w:val="nil"/>
              <w:bottom w:val="nil"/>
              <w:right w:val="nil"/>
            </w:tcBorders>
            <w:shd w:val="clear" w:color="000000" w:fill="FFFFFF"/>
            <w:noWrap/>
            <w:vAlign w:val="bottom"/>
            <w:hideMark/>
          </w:tcPr>
          <w:p w14:paraId="70F8168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lastRenderedPageBreak/>
              <w:t>54110</w:t>
            </w:r>
          </w:p>
        </w:tc>
        <w:tc>
          <w:tcPr>
            <w:tcW w:w="4362" w:type="dxa"/>
            <w:tcBorders>
              <w:top w:val="nil"/>
              <w:left w:val="nil"/>
              <w:bottom w:val="nil"/>
              <w:right w:val="nil"/>
            </w:tcBorders>
            <w:shd w:val="clear" w:color="000000" w:fill="FFFFFF"/>
            <w:noWrap/>
            <w:vAlign w:val="bottom"/>
            <w:hideMark/>
          </w:tcPr>
          <w:p w14:paraId="78851F1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COMBUSTIBLE Y LUBRICANTES</w:t>
            </w:r>
          </w:p>
        </w:tc>
        <w:tc>
          <w:tcPr>
            <w:tcW w:w="440" w:type="dxa"/>
            <w:tcBorders>
              <w:top w:val="nil"/>
              <w:left w:val="nil"/>
              <w:bottom w:val="nil"/>
              <w:right w:val="nil"/>
            </w:tcBorders>
            <w:shd w:val="clear" w:color="000000" w:fill="FFFFFF"/>
            <w:noWrap/>
            <w:vAlign w:val="bottom"/>
            <w:hideMark/>
          </w:tcPr>
          <w:p w14:paraId="2606C4D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CBA665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5F3EEB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3A19D2C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0BB8C0A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49C40A7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2,000.00 </w:t>
            </w:r>
          </w:p>
        </w:tc>
      </w:tr>
      <w:tr w:rsidR="002541F2" w:rsidRPr="002541F2" w14:paraId="012D7E02" w14:textId="77777777" w:rsidTr="002541F2">
        <w:trPr>
          <w:trHeight w:val="300"/>
        </w:trPr>
        <w:tc>
          <w:tcPr>
            <w:tcW w:w="1015" w:type="dxa"/>
            <w:tcBorders>
              <w:top w:val="nil"/>
              <w:left w:val="nil"/>
              <w:bottom w:val="nil"/>
              <w:right w:val="nil"/>
            </w:tcBorders>
            <w:shd w:val="clear" w:color="000000" w:fill="FFFFFF"/>
            <w:noWrap/>
            <w:vAlign w:val="bottom"/>
            <w:hideMark/>
          </w:tcPr>
          <w:p w14:paraId="11D86E58"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54111</w:t>
            </w:r>
          </w:p>
        </w:tc>
        <w:tc>
          <w:tcPr>
            <w:tcW w:w="4362" w:type="dxa"/>
            <w:tcBorders>
              <w:top w:val="nil"/>
              <w:left w:val="nil"/>
              <w:bottom w:val="nil"/>
              <w:right w:val="nil"/>
            </w:tcBorders>
            <w:shd w:val="clear" w:color="000000" w:fill="FFFFFF"/>
            <w:noWrap/>
            <w:vAlign w:val="bottom"/>
            <w:hideMark/>
          </w:tcPr>
          <w:p w14:paraId="370DECD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MINERALES NO METALICOS Y PROD.DERIVADOS</w:t>
            </w:r>
          </w:p>
        </w:tc>
        <w:tc>
          <w:tcPr>
            <w:tcW w:w="440" w:type="dxa"/>
            <w:tcBorders>
              <w:top w:val="nil"/>
              <w:left w:val="nil"/>
              <w:bottom w:val="nil"/>
              <w:right w:val="nil"/>
            </w:tcBorders>
            <w:shd w:val="clear" w:color="000000" w:fill="FFFFFF"/>
            <w:noWrap/>
            <w:vAlign w:val="bottom"/>
            <w:hideMark/>
          </w:tcPr>
          <w:p w14:paraId="2C44461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241CF4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41B89D7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27EE36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38E6F78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0FB3D63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13,240.00 </w:t>
            </w:r>
          </w:p>
        </w:tc>
      </w:tr>
      <w:tr w:rsidR="002541F2" w:rsidRPr="002541F2" w14:paraId="2D20069D" w14:textId="77777777" w:rsidTr="002541F2">
        <w:trPr>
          <w:trHeight w:val="300"/>
        </w:trPr>
        <w:tc>
          <w:tcPr>
            <w:tcW w:w="1015" w:type="dxa"/>
            <w:tcBorders>
              <w:top w:val="nil"/>
              <w:left w:val="nil"/>
              <w:bottom w:val="nil"/>
              <w:right w:val="nil"/>
            </w:tcBorders>
            <w:shd w:val="clear" w:color="000000" w:fill="FFFFFF"/>
            <w:noWrap/>
            <w:vAlign w:val="bottom"/>
            <w:hideMark/>
          </w:tcPr>
          <w:p w14:paraId="4947C288"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54112</w:t>
            </w:r>
          </w:p>
        </w:tc>
        <w:tc>
          <w:tcPr>
            <w:tcW w:w="4362" w:type="dxa"/>
            <w:tcBorders>
              <w:top w:val="nil"/>
              <w:left w:val="nil"/>
              <w:bottom w:val="nil"/>
              <w:right w:val="nil"/>
            </w:tcBorders>
            <w:shd w:val="clear" w:color="000000" w:fill="FFFFFF"/>
            <w:noWrap/>
            <w:vAlign w:val="bottom"/>
            <w:hideMark/>
          </w:tcPr>
          <w:p w14:paraId="60FEB0E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MINERALES METALICOS Y PRODUCTOS DERV.</w:t>
            </w:r>
          </w:p>
        </w:tc>
        <w:tc>
          <w:tcPr>
            <w:tcW w:w="440" w:type="dxa"/>
            <w:tcBorders>
              <w:top w:val="nil"/>
              <w:left w:val="nil"/>
              <w:bottom w:val="nil"/>
              <w:right w:val="nil"/>
            </w:tcBorders>
            <w:shd w:val="clear" w:color="000000" w:fill="FFFFFF"/>
            <w:noWrap/>
            <w:vAlign w:val="bottom"/>
            <w:hideMark/>
          </w:tcPr>
          <w:p w14:paraId="25D55687"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4652CE6"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38781B5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2BDC3C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750B933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581B5F3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17,867.00 </w:t>
            </w:r>
          </w:p>
        </w:tc>
      </w:tr>
      <w:tr w:rsidR="002541F2" w:rsidRPr="002541F2" w14:paraId="0932B8DB" w14:textId="77777777" w:rsidTr="002541F2">
        <w:trPr>
          <w:trHeight w:val="300"/>
        </w:trPr>
        <w:tc>
          <w:tcPr>
            <w:tcW w:w="1015" w:type="dxa"/>
            <w:tcBorders>
              <w:top w:val="nil"/>
              <w:left w:val="nil"/>
              <w:bottom w:val="nil"/>
              <w:right w:val="nil"/>
            </w:tcBorders>
            <w:shd w:val="clear" w:color="000000" w:fill="FFFFFF"/>
            <w:noWrap/>
            <w:vAlign w:val="bottom"/>
            <w:hideMark/>
          </w:tcPr>
          <w:p w14:paraId="40AA7BC5"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54118</w:t>
            </w:r>
          </w:p>
        </w:tc>
        <w:tc>
          <w:tcPr>
            <w:tcW w:w="4362" w:type="dxa"/>
            <w:tcBorders>
              <w:top w:val="nil"/>
              <w:left w:val="nil"/>
              <w:bottom w:val="nil"/>
              <w:right w:val="nil"/>
            </w:tcBorders>
            <w:shd w:val="clear" w:color="000000" w:fill="FFFFFF"/>
            <w:noWrap/>
            <w:vAlign w:val="bottom"/>
            <w:hideMark/>
          </w:tcPr>
          <w:p w14:paraId="675AFA0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HERRAMIENTAS, REPUESTOS Y ACCESORIOS</w:t>
            </w:r>
          </w:p>
        </w:tc>
        <w:tc>
          <w:tcPr>
            <w:tcW w:w="440" w:type="dxa"/>
            <w:tcBorders>
              <w:top w:val="nil"/>
              <w:left w:val="nil"/>
              <w:bottom w:val="nil"/>
              <w:right w:val="nil"/>
            </w:tcBorders>
            <w:shd w:val="clear" w:color="000000" w:fill="FFFFFF"/>
            <w:noWrap/>
            <w:vAlign w:val="bottom"/>
            <w:hideMark/>
          </w:tcPr>
          <w:p w14:paraId="2836A0A2"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2BD2245"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3CD88C7B"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5A92153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314594B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5567C66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1,386.00 </w:t>
            </w:r>
          </w:p>
        </w:tc>
      </w:tr>
      <w:tr w:rsidR="002541F2" w:rsidRPr="002541F2" w14:paraId="4E4318CD" w14:textId="77777777" w:rsidTr="002541F2">
        <w:trPr>
          <w:trHeight w:val="300"/>
        </w:trPr>
        <w:tc>
          <w:tcPr>
            <w:tcW w:w="1015" w:type="dxa"/>
            <w:tcBorders>
              <w:top w:val="nil"/>
              <w:left w:val="nil"/>
              <w:bottom w:val="nil"/>
              <w:right w:val="nil"/>
            </w:tcBorders>
            <w:shd w:val="clear" w:color="000000" w:fill="FFFFFF"/>
            <w:noWrap/>
            <w:vAlign w:val="bottom"/>
            <w:hideMark/>
          </w:tcPr>
          <w:p w14:paraId="79EA6AD1"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54199</w:t>
            </w:r>
          </w:p>
        </w:tc>
        <w:tc>
          <w:tcPr>
            <w:tcW w:w="4362" w:type="dxa"/>
            <w:tcBorders>
              <w:top w:val="nil"/>
              <w:left w:val="nil"/>
              <w:bottom w:val="nil"/>
              <w:right w:val="nil"/>
            </w:tcBorders>
            <w:shd w:val="clear" w:color="000000" w:fill="FFFFFF"/>
            <w:noWrap/>
            <w:vAlign w:val="bottom"/>
            <w:hideMark/>
          </w:tcPr>
          <w:p w14:paraId="3110DC2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BIENES DE USO Y CONSUMO DIVERSO</w:t>
            </w:r>
          </w:p>
        </w:tc>
        <w:tc>
          <w:tcPr>
            <w:tcW w:w="440" w:type="dxa"/>
            <w:tcBorders>
              <w:top w:val="nil"/>
              <w:left w:val="nil"/>
              <w:bottom w:val="nil"/>
              <w:right w:val="nil"/>
            </w:tcBorders>
            <w:shd w:val="clear" w:color="000000" w:fill="FFFFFF"/>
            <w:noWrap/>
            <w:vAlign w:val="bottom"/>
            <w:hideMark/>
          </w:tcPr>
          <w:p w14:paraId="6EDA59F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9BA79D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1E081E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6CE32944"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61B30D1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2D09064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384.50 </w:t>
            </w:r>
          </w:p>
        </w:tc>
      </w:tr>
      <w:tr w:rsidR="002541F2" w:rsidRPr="002541F2" w14:paraId="322A93C3" w14:textId="77777777" w:rsidTr="002541F2">
        <w:trPr>
          <w:trHeight w:val="300"/>
        </w:trPr>
        <w:tc>
          <w:tcPr>
            <w:tcW w:w="1015" w:type="dxa"/>
            <w:tcBorders>
              <w:top w:val="nil"/>
              <w:left w:val="nil"/>
              <w:bottom w:val="nil"/>
              <w:right w:val="nil"/>
            </w:tcBorders>
            <w:shd w:val="clear" w:color="000000" w:fill="FFFFFF"/>
            <w:noWrap/>
            <w:vAlign w:val="bottom"/>
            <w:hideMark/>
          </w:tcPr>
          <w:p w14:paraId="7F1B5B18"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543</w:t>
            </w:r>
          </w:p>
        </w:tc>
        <w:tc>
          <w:tcPr>
            <w:tcW w:w="4362" w:type="dxa"/>
            <w:tcBorders>
              <w:top w:val="nil"/>
              <w:left w:val="nil"/>
              <w:bottom w:val="nil"/>
              <w:right w:val="nil"/>
            </w:tcBorders>
            <w:shd w:val="clear" w:color="000000" w:fill="FFFFFF"/>
            <w:noWrap/>
            <w:vAlign w:val="bottom"/>
            <w:hideMark/>
          </w:tcPr>
          <w:p w14:paraId="578293C4"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 xml:space="preserve">SERVICIOS GENERALES Y ARRENDAMIENTOS </w:t>
            </w:r>
          </w:p>
        </w:tc>
        <w:tc>
          <w:tcPr>
            <w:tcW w:w="440" w:type="dxa"/>
            <w:tcBorders>
              <w:top w:val="nil"/>
              <w:left w:val="nil"/>
              <w:bottom w:val="nil"/>
              <w:right w:val="nil"/>
            </w:tcBorders>
            <w:shd w:val="clear" w:color="000000" w:fill="FFFFFF"/>
            <w:noWrap/>
            <w:vAlign w:val="bottom"/>
            <w:hideMark/>
          </w:tcPr>
          <w:p w14:paraId="476B9D58"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06801C54"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BCB7071"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46A5AC84"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5CD81B6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99FCA8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70845889" w14:textId="77777777" w:rsidTr="002541F2">
        <w:trPr>
          <w:trHeight w:val="300"/>
        </w:trPr>
        <w:tc>
          <w:tcPr>
            <w:tcW w:w="1015" w:type="dxa"/>
            <w:tcBorders>
              <w:top w:val="nil"/>
              <w:left w:val="nil"/>
              <w:bottom w:val="nil"/>
              <w:right w:val="nil"/>
            </w:tcBorders>
            <w:shd w:val="clear" w:color="000000" w:fill="FFFFFF"/>
            <w:noWrap/>
            <w:vAlign w:val="bottom"/>
            <w:hideMark/>
          </w:tcPr>
          <w:p w14:paraId="26736214"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54316</w:t>
            </w:r>
          </w:p>
        </w:tc>
        <w:tc>
          <w:tcPr>
            <w:tcW w:w="4362" w:type="dxa"/>
            <w:tcBorders>
              <w:top w:val="nil"/>
              <w:left w:val="nil"/>
              <w:bottom w:val="nil"/>
              <w:right w:val="nil"/>
            </w:tcBorders>
            <w:shd w:val="clear" w:color="000000" w:fill="FFFFFF"/>
            <w:noWrap/>
            <w:vAlign w:val="bottom"/>
            <w:hideMark/>
          </w:tcPr>
          <w:p w14:paraId="3386629F"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ARRENDAMIENTO DE BIENES MUEBLES</w:t>
            </w:r>
          </w:p>
        </w:tc>
        <w:tc>
          <w:tcPr>
            <w:tcW w:w="440" w:type="dxa"/>
            <w:tcBorders>
              <w:top w:val="nil"/>
              <w:left w:val="nil"/>
              <w:bottom w:val="nil"/>
              <w:right w:val="nil"/>
            </w:tcBorders>
            <w:shd w:val="clear" w:color="000000" w:fill="FFFFFF"/>
            <w:noWrap/>
            <w:vAlign w:val="bottom"/>
            <w:hideMark/>
          </w:tcPr>
          <w:p w14:paraId="458240E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101DC21"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2F66A685"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00F0F91"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2CD4D99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7CAC13E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1,050.00 </w:t>
            </w:r>
          </w:p>
        </w:tc>
      </w:tr>
      <w:tr w:rsidR="002541F2" w:rsidRPr="002541F2" w14:paraId="25EC94C2" w14:textId="77777777" w:rsidTr="002541F2">
        <w:trPr>
          <w:trHeight w:val="300"/>
        </w:trPr>
        <w:tc>
          <w:tcPr>
            <w:tcW w:w="1015" w:type="dxa"/>
            <w:tcBorders>
              <w:top w:val="nil"/>
              <w:left w:val="nil"/>
              <w:bottom w:val="nil"/>
              <w:right w:val="nil"/>
            </w:tcBorders>
            <w:shd w:val="clear" w:color="000000" w:fill="FFFFFF"/>
            <w:noWrap/>
            <w:vAlign w:val="bottom"/>
            <w:hideMark/>
          </w:tcPr>
          <w:p w14:paraId="204574E2"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54399</w:t>
            </w:r>
          </w:p>
        </w:tc>
        <w:tc>
          <w:tcPr>
            <w:tcW w:w="4362" w:type="dxa"/>
            <w:tcBorders>
              <w:top w:val="nil"/>
              <w:left w:val="nil"/>
              <w:bottom w:val="nil"/>
              <w:right w:val="nil"/>
            </w:tcBorders>
            <w:shd w:val="clear" w:color="000000" w:fill="FFFFFF"/>
            <w:noWrap/>
            <w:vAlign w:val="bottom"/>
            <w:hideMark/>
          </w:tcPr>
          <w:p w14:paraId="23A1D85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SERVICIOS GENERALES Y ARRENDAMIENTO DIVERSOS</w:t>
            </w:r>
          </w:p>
        </w:tc>
        <w:tc>
          <w:tcPr>
            <w:tcW w:w="440" w:type="dxa"/>
            <w:tcBorders>
              <w:top w:val="nil"/>
              <w:left w:val="nil"/>
              <w:bottom w:val="nil"/>
              <w:right w:val="nil"/>
            </w:tcBorders>
            <w:shd w:val="clear" w:color="000000" w:fill="FFFFFF"/>
            <w:noWrap/>
            <w:vAlign w:val="bottom"/>
            <w:hideMark/>
          </w:tcPr>
          <w:p w14:paraId="12F5846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FE64F5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717EC592"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76E73BE"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35B03A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5A92B3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21,605.00 </w:t>
            </w:r>
          </w:p>
        </w:tc>
      </w:tr>
      <w:tr w:rsidR="002541F2" w:rsidRPr="002541F2" w14:paraId="4F920D3D" w14:textId="77777777" w:rsidTr="002541F2">
        <w:trPr>
          <w:trHeight w:val="300"/>
        </w:trPr>
        <w:tc>
          <w:tcPr>
            <w:tcW w:w="1015" w:type="dxa"/>
            <w:tcBorders>
              <w:top w:val="nil"/>
              <w:left w:val="nil"/>
              <w:bottom w:val="nil"/>
              <w:right w:val="nil"/>
            </w:tcBorders>
            <w:shd w:val="clear" w:color="000000" w:fill="FFFFFF"/>
            <w:noWrap/>
            <w:vAlign w:val="bottom"/>
            <w:hideMark/>
          </w:tcPr>
          <w:p w14:paraId="0013A8E7" w14:textId="77777777" w:rsidR="002541F2" w:rsidRPr="002541F2" w:rsidRDefault="002541F2" w:rsidP="002541F2">
            <w:pPr>
              <w:spacing w:after="0" w:line="240" w:lineRule="auto"/>
              <w:rPr>
                <w:rFonts w:eastAsia="Times New Roman"/>
                <w:b/>
                <w:bCs/>
                <w:sz w:val="20"/>
                <w:szCs w:val="20"/>
                <w:lang w:eastAsia="es-SV"/>
              </w:rPr>
            </w:pPr>
            <w:r w:rsidRPr="002541F2">
              <w:rPr>
                <w:rFonts w:eastAsia="Times New Roman"/>
                <w:b/>
                <w:bCs/>
                <w:sz w:val="20"/>
                <w:szCs w:val="20"/>
                <w:lang w:eastAsia="es-SV"/>
              </w:rPr>
              <w:t>545</w:t>
            </w:r>
          </w:p>
        </w:tc>
        <w:tc>
          <w:tcPr>
            <w:tcW w:w="4362" w:type="dxa"/>
            <w:tcBorders>
              <w:top w:val="nil"/>
              <w:left w:val="nil"/>
              <w:bottom w:val="nil"/>
              <w:right w:val="nil"/>
            </w:tcBorders>
            <w:shd w:val="clear" w:color="000000" w:fill="FFFFFF"/>
            <w:noWrap/>
            <w:vAlign w:val="bottom"/>
            <w:hideMark/>
          </w:tcPr>
          <w:p w14:paraId="0D4351E8"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 xml:space="preserve">CONSULTORIAS, ESTUDIOS E INVESTIGACIONES </w:t>
            </w:r>
          </w:p>
        </w:tc>
        <w:tc>
          <w:tcPr>
            <w:tcW w:w="440" w:type="dxa"/>
            <w:tcBorders>
              <w:top w:val="nil"/>
              <w:left w:val="nil"/>
              <w:bottom w:val="nil"/>
              <w:right w:val="nil"/>
            </w:tcBorders>
            <w:shd w:val="clear" w:color="000000" w:fill="FFFFFF"/>
            <w:noWrap/>
            <w:vAlign w:val="bottom"/>
            <w:hideMark/>
          </w:tcPr>
          <w:p w14:paraId="6AA9D64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08EFEC4"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 </w:t>
            </w:r>
          </w:p>
        </w:tc>
        <w:tc>
          <w:tcPr>
            <w:tcW w:w="385" w:type="dxa"/>
            <w:tcBorders>
              <w:top w:val="nil"/>
              <w:left w:val="nil"/>
              <w:bottom w:val="nil"/>
              <w:right w:val="nil"/>
            </w:tcBorders>
            <w:shd w:val="clear" w:color="000000" w:fill="FFFFFF"/>
            <w:vAlign w:val="bottom"/>
            <w:hideMark/>
          </w:tcPr>
          <w:p w14:paraId="58D06EB5"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 </w:t>
            </w:r>
          </w:p>
        </w:tc>
        <w:tc>
          <w:tcPr>
            <w:tcW w:w="407" w:type="dxa"/>
            <w:tcBorders>
              <w:top w:val="nil"/>
              <w:left w:val="nil"/>
              <w:bottom w:val="nil"/>
              <w:right w:val="nil"/>
            </w:tcBorders>
            <w:shd w:val="clear" w:color="000000" w:fill="FFFFFF"/>
            <w:vAlign w:val="bottom"/>
            <w:hideMark/>
          </w:tcPr>
          <w:p w14:paraId="4F33F6D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 </w:t>
            </w:r>
          </w:p>
        </w:tc>
        <w:tc>
          <w:tcPr>
            <w:tcW w:w="1307" w:type="dxa"/>
            <w:tcBorders>
              <w:top w:val="nil"/>
              <w:left w:val="nil"/>
              <w:bottom w:val="nil"/>
              <w:right w:val="nil"/>
            </w:tcBorders>
            <w:shd w:val="clear" w:color="000000" w:fill="FFFFFF"/>
            <w:noWrap/>
            <w:vAlign w:val="bottom"/>
            <w:hideMark/>
          </w:tcPr>
          <w:p w14:paraId="17923F5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095029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680D7F6A" w14:textId="77777777" w:rsidTr="002541F2">
        <w:trPr>
          <w:trHeight w:val="300"/>
        </w:trPr>
        <w:tc>
          <w:tcPr>
            <w:tcW w:w="1015" w:type="dxa"/>
            <w:tcBorders>
              <w:top w:val="nil"/>
              <w:left w:val="nil"/>
              <w:bottom w:val="nil"/>
              <w:right w:val="nil"/>
            </w:tcBorders>
            <w:shd w:val="clear" w:color="000000" w:fill="FFFFFF"/>
            <w:noWrap/>
            <w:vAlign w:val="bottom"/>
            <w:hideMark/>
          </w:tcPr>
          <w:p w14:paraId="3112AC96"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54599</w:t>
            </w:r>
          </w:p>
        </w:tc>
        <w:tc>
          <w:tcPr>
            <w:tcW w:w="4362" w:type="dxa"/>
            <w:tcBorders>
              <w:top w:val="nil"/>
              <w:left w:val="nil"/>
              <w:bottom w:val="nil"/>
              <w:right w:val="nil"/>
            </w:tcBorders>
            <w:shd w:val="clear" w:color="000000" w:fill="FFFFFF"/>
            <w:noWrap/>
            <w:vAlign w:val="bottom"/>
            <w:hideMark/>
          </w:tcPr>
          <w:p w14:paraId="3473BEA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CONSULTORIAS ESTUDIOS E INVESTIGACIONES DIVERSAS</w:t>
            </w:r>
          </w:p>
        </w:tc>
        <w:tc>
          <w:tcPr>
            <w:tcW w:w="440" w:type="dxa"/>
            <w:tcBorders>
              <w:top w:val="nil"/>
              <w:left w:val="nil"/>
              <w:bottom w:val="nil"/>
              <w:right w:val="nil"/>
            </w:tcBorders>
            <w:shd w:val="clear" w:color="000000" w:fill="FFFFFF"/>
            <w:noWrap/>
            <w:vAlign w:val="bottom"/>
            <w:hideMark/>
          </w:tcPr>
          <w:p w14:paraId="5765BD12"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7513426A"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7EE7C567"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C8D0C0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6A1291D9"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5722BF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4,715.00 </w:t>
            </w:r>
          </w:p>
        </w:tc>
      </w:tr>
      <w:tr w:rsidR="002541F2" w:rsidRPr="002541F2" w14:paraId="1B113208" w14:textId="77777777" w:rsidTr="002541F2">
        <w:trPr>
          <w:trHeight w:val="300"/>
        </w:trPr>
        <w:tc>
          <w:tcPr>
            <w:tcW w:w="1015" w:type="dxa"/>
            <w:tcBorders>
              <w:top w:val="nil"/>
              <w:left w:val="nil"/>
              <w:bottom w:val="nil"/>
              <w:right w:val="nil"/>
            </w:tcBorders>
            <w:shd w:val="clear" w:color="000000" w:fill="FFFFFF"/>
            <w:noWrap/>
            <w:vAlign w:val="bottom"/>
            <w:hideMark/>
          </w:tcPr>
          <w:p w14:paraId="68DDF9CB" w14:textId="77777777" w:rsidR="002541F2" w:rsidRPr="002541F2" w:rsidRDefault="002541F2" w:rsidP="002541F2">
            <w:pPr>
              <w:spacing w:after="0" w:line="240" w:lineRule="auto"/>
              <w:rPr>
                <w:rFonts w:eastAsia="Times New Roman"/>
                <w:b/>
                <w:bCs/>
                <w:sz w:val="20"/>
                <w:szCs w:val="20"/>
                <w:lang w:eastAsia="es-SV"/>
              </w:rPr>
            </w:pPr>
            <w:r w:rsidRPr="002541F2">
              <w:rPr>
                <w:rFonts w:eastAsia="Times New Roman"/>
                <w:b/>
                <w:bCs/>
                <w:sz w:val="20"/>
                <w:szCs w:val="20"/>
                <w:lang w:eastAsia="es-SV"/>
              </w:rPr>
              <w:t>55</w:t>
            </w:r>
          </w:p>
        </w:tc>
        <w:tc>
          <w:tcPr>
            <w:tcW w:w="4362" w:type="dxa"/>
            <w:tcBorders>
              <w:top w:val="nil"/>
              <w:left w:val="nil"/>
              <w:bottom w:val="nil"/>
              <w:right w:val="nil"/>
            </w:tcBorders>
            <w:shd w:val="clear" w:color="000000" w:fill="FFFFFF"/>
            <w:noWrap/>
            <w:vAlign w:val="bottom"/>
            <w:hideMark/>
          </w:tcPr>
          <w:p w14:paraId="26C4DD5B"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GASTOS FINANCIEROS Y OTROS</w:t>
            </w:r>
          </w:p>
        </w:tc>
        <w:tc>
          <w:tcPr>
            <w:tcW w:w="440" w:type="dxa"/>
            <w:tcBorders>
              <w:top w:val="nil"/>
              <w:left w:val="nil"/>
              <w:bottom w:val="nil"/>
              <w:right w:val="nil"/>
            </w:tcBorders>
            <w:shd w:val="clear" w:color="000000" w:fill="FFFFFF"/>
            <w:noWrap/>
            <w:vAlign w:val="bottom"/>
            <w:hideMark/>
          </w:tcPr>
          <w:p w14:paraId="696CA228"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0795B7EB"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5BD6E9E"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1F495860"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5BD01E7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5A2D6890"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 </w:t>
            </w:r>
          </w:p>
        </w:tc>
      </w:tr>
      <w:tr w:rsidR="002541F2" w:rsidRPr="002541F2" w14:paraId="7F8A7FE0" w14:textId="77777777" w:rsidTr="002541F2">
        <w:trPr>
          <w:trHeight w:val="300"/>
        </w:trPr>
        <w:tc>
          <w:tcPr>
            <w:tcW w:w="1015" w:type="dxa"/>
            <w:tcBorders>
              <w:top w:val="nil"/>
              <w:left w:val="nil"/>
              <w:bottom w:val="nil"/>
              <w:right w:val="nil"/>
            </w:tcBorders>
            <w:shd w:val="clear" w:color="000000" w:fill="FFFFFF"/>
            <w:noWrap/>
            <w:vAlign w:val="bottom"/>
            <w:hideMark/>
          </w:tcPr>
          <w:p w14:paraId="7DB92EF3" w14:textId="77777777" w:rsidR="002541F2" w:rsidRPr="002541F2" w:rsidRDefault="002541F2" w:rsidP="002541F2">
            <w:pPr>
              <w:spacing w:after="0" w:line="240" w:lineRule="auto"/>
              <w:rPr>
                <w:rFonts w:eastAsia="Times New Roman"/>
                <w:b/>
                <w:bCs/>
                <w:sz w:val="20"/>
                <w:szCs w:val="20"/>
                <w:lang w:eastAsia="es-SV"/>
              </w:rPr>
            </w:pPr>
            <w:r w:rsidRPr="002541F2">
              <w:rPr>
                <w:rFonts w:eastAsia="Times New Roman"/>
                <w:b/>
                <w:bCs/>
                <w:sz w:val="20"/>
                <w:szCs w:val="20"/>
                <w:lang w:eastAsia="es-SV"/>
              </w:rPr>
              <w:t>556</w:t>
            </w:r>
          </w:p>
        </w:tc>
        <w:tc>
          <w:tcPr>
            <w:tcW w:w="4362" w:type="dxa"/>
            <w:tcBorders>
              <w:top w:val="nil"/>
              <w:left w:val="nil"/>
              <w:bottom w:val="nil"/>
              <w:right w:val="nil"/>
            </w:tcBorders>
            <w:shd w:val="clear" w:color="000000" w:fill="FFFFFF"/>
            <w:noWrap/>
            <w:vAlign w:val="bottom"/>
            <w:hideMark/>
          </w:tcPr>
          <w:p w14:paraId="444B1C82"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SEGUROS, COMISIONES Y GASTOS BANCARIOS</w:t>
            </w:r>
          </w:p>
        </w:tc>
        <w:tc>
          <w:tcPr>
            <w:tcW w:w="440" w:type="dxa"/>
            <w:tcBorders>
              <w:top w:val="nil"/>
              <w:left w:val="nil"/>
              <w:bottom w:val="nil"/>
              <w:right w:val="nil"/>
            </w:tcBorders>
            <w:shd w:val="clear" w:color="000000" w:fill="FFFFFF"/>
            <w:noWrap/>
            <w:vAlign w:val="bottom"/>
            <w:hideMark/>
          </w:tcPr>
          <w:p w14:paraId="1091875D"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A02AFFC"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4262F0A"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17E759F8"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21732F9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5AF4E1E2" w14:textId="77777777" w:rsidR="002541F2" w:rsidRPr="002541F2" w:rsidRDefault="002541F2" w:rsidP="002541F2">
            <w:pPr>
              <w:spacing w:after="0" w:line="240" w:lineRule="auto"/>
              <w:rPr>
                <w:rFonts w:eastAsia="Times New Roman"/>
                <w:sz w:val="20"/>
                <w:szCs w:val="20"/>
                <w:lang w:eastAsia="es-SV"/>
              </w:rPr>
            </w:pPr>
            <w:r w:rsidRPr="002541F2">
              <w:rPr>
                <w:rFonts w:eastAsia="Times New Roman"/>
                <w:sz w:val="20"/>
                <w:szCs w:val="20"/>
                <w:lang w:eastAsia="es-SV"/>
              </w:rPr>
              <w:t> </w:t>
            </w:r>
          </w:p>
        </w:tc>
      </w:tr>
      <w:tr w:rsidR="002541F2" w:rsidRPr="002541F2" w14:paraId="7FFF3431" w14:textId="77777777" w:rsidTr="002541F2">
        <w:trPr>
          <w:trHeight w:val="300"/>
        </w:trPr>
        <w:tc>
          <w:tcPr>
            <w:tcW w:w="1015" w:type="dxa"/>
            <w:tcBorders>
              <w:top w:val="nil"/>
              <w:left w:val="nil"/>
              <w:bottom w:val="nil"/>
              <w:right w:val="nil"/>
            </w:tcBorders>
            <w:shd w:val="clear" w:color="000000" w:fill="FFFFFF"/>
            <w:noWrap/>
            <w:vAlign w:val="center"/>
            <w:hideMark/>
          </w:tcPr>
          <w:p w14:paraId="7F58C05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55603</w:t>
            </w:r>
          </w:p>
        </w:tc>
        <w:tc>
          <w:tcPr>
            <w:tcW w:w="4362" w:type="dxa"/>
            <w:tcBorders>
              <w:top w:val="nil"/>
              <w:left w:val="nil"/>
              <w:bottom w:val="nil"/>
              <w:right w:val="nil"/>
            </w:tcBorders>
            <w:shd w:val="clear" w:color="000000" w:fill="FFFFFF"/>
            <w:noWrap/>
            <w:vAlign w:val="center"/>
            <w:hideMark/>
          </w:tcPr>
          <w:p w14:paraId="0AD7AF2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COMISIÓN Y GASTOS BANCARIOS</w:t>
            </w:r>
          </w:p>
        </w:tc>
        <w:tc>
          <w:tcPr>
            <w:tcW w:w="440" w:type="dxa"/>
            <w:tcBorders>
              <w:top w:val="nil"/>
              <w:left w:val="nil"/>
              <w:bottom w:val="nil"/>
              <w:right w:val="nil"/>
            </w:tcBorders>
            <w:shd w:val="clear" w:color="000000" w:fill="FFFFFF"/>
            <w:noWrap/>
            <w:vAlign w:val="bottom"/>
            <w:hideMark/>
          </w:tcPr>
          <w:p w14:paraId="0F6689FD"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BC87232"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3D1C65A"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1B32A9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71767A2F"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93A634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50.00 </w:t>
            </w:r>
          </w:p>
        </w:tc>
      </w:tr>
      <w:tr w:rsidR="002541F2" w:rsidRPr="002541F2" w14:paraId="0461B465" w14:textId="77777777" w:rsidTr="002541F2">
        <w:trPr>
          <w:trHeight w:val="300"/>
        </w:trPr>
        <w:tc>
          <w:tcPr>
            <w:tcW w:w="1015" w:type="dxa"/>
            <w:tcBorders>
              <w:top w:val="nil"/>
              <w:left w:val="nil"/>
              <w:bottom w:val="nil"/>
              <w:right w:val="nil"/>
            </w:tcBorders>
            <w:shd w:val="clear" w:color="000000" w:fill="FFFFFF"/>
            <w:noWrap/>
            <w:vAlign w:val="center"/>
            <w:hideMark/>
          </w:tcPr>
          <w:p w14:paraId="7C822BBE"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61</w:t>
            </w:r>
          </w:p>
        </w:tc>
        <w:tc>
          <w:tcPr>
            <w:tcW w:w="4362" w:type="dxa"/>
            <w:tcBorders>
              <w:top w:val="nil"/>
              <w:left w:val="nil"/>
              <w:bottom w:val="nil"/>
              <w:right w:val="nil"/>
            </w:tcBorders>
            <w:shd w:val="clear" w:color="000000" w:fill="FFFFFF"/>
            <w:noWrap/>
            <w:vAlign w:val="center"/>
            <w:hideMark/>
          </w:tcPr>
          <w:p w14:paraId="28D50040"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0E776434"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54BE746"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BF42DBE"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018B862D"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60A7300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08E9976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316DFA19" w14:textId="77777777" w:rsidTr="002541F2">
        <w:trPr>
          <w:trHeight w:val="300"/>
        </w:trPr>
        <w:tc>
          <w:tcPr>
            <w:tcW w:w="1015" w:type="dxa"/>
            <w:tcBorders>
              <w:top w:val="nil"/>
              <w:left w:val="nil"/>
              <w:bottom w:val="nil"/>
              <w:right w:val="nil"/>
            </w:tcBorders>
            <w:shd w:val="clear" w:color="000000" w:fill="FFFFFF"/>
            <w:noWrap/>
            <w:vAlign w:val="center"/>
            <w:hideMark/>
          </w:tcPr>
          <w:p w14:paraId="33522ABC"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611</w:t>
            </w:r>
          </w:p>
        </w:tc>
        <w:tc>
          <w:tcPr>
            <w:tcW w:w="4362" w:type="dxa"/>
            <w:tcBorders>
              <w:top w:val="nil"/>
              <w:left w:val="nil"/>
              <w:bottom w:val="nil"/>
              <w:right w:val="nil"/>
            </w:tcBorders>
            <w:shd w:val="clear" w:color="000000" w:fill="FFFFFF"/>
            <w:noWrap/>
            <w:vAlign w:val="center"/>
            <w:hideMark/>
          </w:tcPr>
          <w:p w14:paraId="723E2FEE"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BIENES MUEBLES</w:t>
            </w:r>
          </w:p>
        </w:tc>
        <w:tc>
          <w:tcPr>
            <w:tcW w:w="440" w:type="dxa"/>
            <w:tcBorders>
              <w:top w:val="nil"/>
              <w:left w:val="nil"/>
              <w:bottom w:val="nil"/>
              <w:right w:val="nil"/>
            </w:tcBorders>
            <w:shd w:val="clear" w:color="000000" w:fill="FFFFFF"/>
            <w:noWrap/>
            <w:vAlign w:val="bottom"/>
            <w:hideMark/>
          </w:tcPr>
          <w:p w14:paraId="56C1C228"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2426CBE"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952AAAA"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6369F5FA"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730E56D4"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0825E92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14979325" w14:textId="77777777" w:rsidTr="002541F2">
        <w:trPr>
          <w:trHeight w:val="300"/>
        </w:trPr>
        <w:tc>
          <w:tcPr>
            <w:tcW w:w="1015" w:type="dxa"/>
            <w:tcBorders>
              <w:top w:val="nil"/>
              <w:left w:val="nil"/>
              <w:bottom w:val="nil"/>
              <w:right w:val="nil"/>
            </w:tcBorders>
            <w:shd w:val="clear" w:color="000000" w:fill="FFFFFF"/>
            <w:noWrap/>
            <w:vAlign w:val="center"/>
            <w:hideMark/>
          </w:tcPr>
          <w:p w14:paraId="632059C3"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61102</w:t>
            </w:r>
          </w:p>
        </w:tc>
        <w:tc>
          <w:tcPr>
            <w:tcW w:w="4362" w:type="dxa"/>
            <w:tcBorders>
              <w:top w:val="nil"/>
              <w:left w:val="nil"/>
              <w:bottom w:val="nil"/>
              <w:right w:val="nil"/>
            </w:tcBorders>
            <w:shd w:val="clear" w:color="000000" w:fill="FFFFFF"/>
            <w:noWrap/>
            <w:vAlign w:val="center"/>
            <w:hideMark/>
          </w:tcPr>
          <w:p w14:paraId="6B206F0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MAQUINARIA Y EQUIPO </w:t>
            </w:r>
          </w:p>
        </w:tc>
        <w:tc>
          <w:tcPr>
            <w:tcW w:w="440" w:type="dxa"/>
            <w:tcBorders>
              <w:top w:val="nil"/>
              <w:left w:val="nil"/>
              <w:bottom w:val="nil"/>
              <w:right w:val="nil"/>
            </w:tcBorders>
            <w:shd w:val="clear" w:color="000000" w:fill="FFFFFF"/>
            <w:noWrap/>
            <w:vAlign w:val="bottom"/>
            <w:hideMark/>
          </w:tcPr>
          <w:p w14:paraId="56500335"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697F3C6"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E6FE5D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45D267EA"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33E955E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1992176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1,000.00 </w:t>
            </w:r>
          </w:p>
        </w:tc>
      </w:tr>
      <w:tr w:rsidR="002541F2" w:rsidRPr="002541F2" w14:paraId="34798648" w14:textId="77777777" w:rsidTr="002541F2">
        <w:trPr>
          <w:trHeight w:val="300"/>
        </w:trPr>
        <w:tc>
          <w:tcPr>
            <w:tcW w:w="1015" w:type="dxa"/>
            <w:tcBorders>
              <w:top w:val="nil"/>
              <w:left w:val="nil"/>
              <w:bottom w:val="nil"/>
              <w:right w:val="nil"/>
            </w:tcBorders>
            <w:shd w:val="clear" w:color="000000" w:fill="FFFFFF"/>
            <w:noWrap/>
            <w:vAlign w:val="center"/>
            <w:hideMark/>
          </w:tcPr>
          <w:p w14:paraId="15F4C10B"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61109</w:t>
            </w:r>
          </w:p>
        </w:tc>
        <w:tc>
          <w:tcPr>
            <w:tcW w:w="4362" w:type="dxa"/>
            <w:tcBorders>
              <w:top w:val="nil"/>
              <w:left w:val="nil"/>
              <w:bottom w:val="nil"/>
              <w:right w:val="nil"/>
            </w:tcBorders>
            <w:shd w:val="clear" w:color="000000" w:fill="FFFFFF"/>
            <w:noWrap/>
            <w:vAlign w:val="center"/>
            <w:hideMark/>
          </w:tcPr>
          <w:p w14:paraId="699E8B3A"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MAQUINARIA Y EQUIPO PARA LA PRODUCCIÓN</w:t>
            </w:r>
          </w:p>
        </w:tc>
        <w:tc>
          <w:tcPr>
            <w:tcW w:w="440" w:type="dxa"/>
            <w:tcBorders>
              <w:top w:val="nil"/>
              <w:left w:val="nil"/>
              <w:bottom w:val="nil"/>
              <w:right w:val="nil"/>
            </w:tcBorders>
            <w:shd w:val="clear" w:color="000000" w:fill="FFFFFF"/>
            <w:noWrap/>
            <w:vAlign w:val="bottom"/>
            <w:hideMark/>
          </w:tcPr>
          <w:p w14:paraId="02500DC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42E7A97"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1621DC2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2C06D6B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D675C6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2150D14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904.00 </w:t>
            </w:r>
          </w:p>
        </w:tc>
      </w:tr>
      <w:tr w:rsidR="002541F2" w:rsidRPr="002541F2" w14:paraId="34FF5134" w14:textId="77777777" w:rsidTr="002541F2">
        <w:trPr>
          <w:trHeight w:val="300"/>
        </w:trPr>
        <w:tc>
          <w:tcPr>
            <w:tcW w:w="1015" w:type="dxa"/>
            <w:tcBorders>
              <w:top w:val="nil"/>
              <w:left w:val="nil"/>
              <w:bottom w:val="nil"/>
              <w:right w:val="nil"/>
            </w:tcBorders>
            <w:shd w:val="clear" w:color="000000" w:fill="FFFFFF"/>
            <w:noWrap/>
            <w:vAlign w:val="bottom"/>
            <w:hideMark/>
          </w:tcPr>
          <w:p w14:paraId="35214ACE" w14:textId="77777777" w:rsidR="002541F2" w:rsidRPr="002541F2" w:rsidRDefault="002541F2" w:rsidP="002541F2">
            <w:pPr>
              <w:spacing w:after="0" w:line="240" w:lineRule="auto"/>
              <w:rPr>
                <w:rFonts w:eastAsia="Times New Roman"/>
                <w:b/>
                <w:bCs/>
                <w:sz w:val="20"/>
                <w:szCs w:val="20"/>
                <w:lang w:eastAsia="es-SV"/>
              </w:rPr>
            </w:pPr>
            <w:r w:rsidRPr="002541F2">
              <w:rPr>
                <w:rFonts w:eastAsia="Times New Roman"/>
                <w:b/>
                <w:bCs/>
                <w:sz w:val="20"/>
                <w:szCs w:val="20"/>
                <w:lang w:eastAsia="es-SV"/>
              </w:rPr>
              <w:t>616</w:t>
            </w:r>
          </w:p>
        </w:tc>
        <w:tc>
          <w:tcPr>
            <w:tcW w:w="4362" w:type="dxa"/>
            <w:tcBorders>
              <w:top w:val="nil"/>
              <w:left w:val="nil"/>
              <w:bottom w:val="nil"/>
              <w:right w:val="nil"/>
            </w:tcBorders>
            <w:shd w:val="clear" w:color="000000" w:fill="FFFFFF"/>
            <w:noWrap/>
            <w:vAlign w:val="center"/>
            <w:hideMark/>
          </w:tcPr>
          <w:p w14:paraId="593F81B9"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INFRAESTRUCTURAS</w:t>
            </w:r>
          </w:p>
        </w:tc>
        <w:tc>
          <w:tcPr>
            <w:tcW w:w="440" w:type="dxa"/>
            <w:tcBorders>
              <w:top w:val="nil"/>
              <w:left w:val="nil"/>
              <w:bottom w:val="nil"/>
              <w:right w:val="nil"/>
            </w:tcBorders>
            <w:shd w:val="clear" w:color="000000" w:fill="FFFFFF"/>
            <w:noWrap/>
            <w:vAlign w:val="bottom"/>
            <w:hideMark/>
          </w:tcPr>
          <w:p w14:paraId="74607B95"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3471FA1E"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3951576"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59650B0F"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vAlign w:val="bottom"/>
            <w:hideMark/>
          </w:tcPr>
          <w:p w14:paraId="14662B53" w14:textId="77777777" w:rsidR="002541F2" w:rsidRPr="002541F2" w:rsidRDefault="002541F2" w:rsidP="002541F2">
            <w:pPr>
              <w:spacing w:after="0" w:line="240" w:lineRule="auto"/>
              <w:jc w:val="right"/>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vAlign w:val="bottom"/>
            <w:hideMark/>
          </w:tcPr>
          <w:p w14:paraId="2E98BFB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29F749CE" w14:textId="77777777" w:rsidTr="002541F2">
        <w:trPr>
          <w:trHeight w:val="300"/>
        </w:trPr>
        <w:tc>
          <w:tcPr>
            <w:tcW w:w="1015" w:type="dxa"/>
            <w:tcBorders>
              <w:top w:val="nil"/>
              <w:left w:val="nil"/>
              <w:bottom w:val="nil"/>
              <w:right w:val="nil"/>
            </w:tcBorders>
            <w:shd w:val="clear" w:color="000000" w:fill="FFFFFF"/>
            <w:noWrap/>
            <w:vAlign w:val="center"/>
            <w:hideMark/>
          </w:tcPr>
          <w:p w14:paraId="41DB188C"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61699</w:t>
            </w:r>
          </w:p>
        </w:tc>
        <w:tc>
          <w:tcPr>
            <w:tcW w:w="4362" w:type="dxa"/>
            <w:tcBorders>
              <w:top w:val="nil"/>
              <w:left w:val="nil"/>
              <w:bottom w:val="nil"/>
              <w:right w:val="nil"/>
            </w:tcBorders>
            <w:shd w:val="clear" w:color="000000" w:fill="FFFFFF"/>
            <w:noWrap/>
            <w:vAlign w:val="bottom"/>
            <w:hideMark/>
          </w:tcPr>
          <w:p w14:paraId="0D4998D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000000" w:fill="FFFFFF"/>
            <w:noWrap/>
            <w:vAlign w:val="bottom"/>
            <w:hideMark/>
          </w:tcPr>
          <w:p w14:paraId="5B792BBF"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2902EB4"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0309</w:t>
            </w:r>
          </w:p>
        </w:tc>
        <w:tc>
          <w:tcPr>
            <w:tcW w:w="385" w:type="dxa"/>
            <w:tcBorders>
              <w:top w:val="nil"/>
              <w:left w:val="nil"/>
              <w:bottom w:val="nil"/>
              <w:right w:val="nil"/>
            </w:tcBorders>
            <w:shd w:val="clear" w:color="000000" w:fill="FFFFFF"/>
            <w:vAlign w:val="bottom"/>
            <w:hideMark/>
          </w:tcPr>
          <w:p w14:paraId="005C93F3"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w:t>
            </w:r>
          </w:p>
        </w:tc>
        <w:tc>
          <w:tcPr>
            <w:tcW w:w="407" w:type="dxa"/>
            <w:tcBorders>
              <w:top w:val="nil"/>
              <w:left w:val="nil"/>
              <w:bottom w:val="nil"/>
              <w:right w:val="nil"/>
            </w:tcBorders>
            <w:shd w:val="clear" w:color="000000" w:fill="FFFFFF"/>
            <w:vAlign w:val="bottom"/>
            <w:hideMark/>
          </w:tcPr>
          <w:p w14:paraId="7AA47B9C" w14:textId="77777777" w:rsidR="002541F2" w:rsidRPr="002541F2" w:rsidRDefault="002541F2" w:rsidP="002541F2">
            <w:pPr>
              <w:spacing w:after="0" w:line="240" w:lineRule="auto"/>
              <w:jc w:val="center"/>
              <w:rPr>
                <w:rFonts w:eastAsia="Times New Roman"/>
                <w:color w:val="000000"/>
                <w:sz w:val="16"/>
                <w:szCs w:val="16"/>
                <w:lang w:eastAsia="es-SV"/>
              </w:rPr>
            </w:pPr>
            <w:r w:rsidRPr="002541F2">
              <w:rPr>
                <w:rFonts w:eastAsia="Times New Roman"/>
                <w:color w:val="000000"/>
                <w:sz w:val="16"/>
                <w:szCs w:val="16"/>
                <w:lang w:eastAsia="es-SV"/>
              </w:rPr>
              <w:t>120</w:t>
            </w:r>
          </w:p>
        </w:tc>
        <w:tc>
          <w:tcPr>
            <w:tcW w:w="1307" w:type="dxa"/>
            <w:tcBorders>
              <w:top w:val="nil"/>
              <w:left w:val="nil"/>
              <w:bottom w:val="nil"/>
              <w:right w:val="nil"/>
            </w:tcBorders>
            <w:shd w:val="clear" w:color="000000" w:fill="FFFFFF"/>
            <w:noWrap/>
            <w:vAlign w:val="bottom"/>
            <w:hideMark/>
          </w:tcPr>
          <w:p w14:paraId="13270191"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5A73DD2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xml:space="preserve"> $      2,535.66 </w:t>
            </w:r>
          </w:p>
        </w:tc>
      </w:tr>
      <w:tr w:rsidR="002541F2" w:rsidRPr="002541F2" w14:paraId="6F41F79E" w14:textId="77777777" w:rsidTr="002541F2">
        <w:trPr>
          <w:trHeight w:val="300"/>
        </w:trPr>
        <w:tc>
          <w:tcPr>
            <w:tcW w:w="1015" w:type="dxa"/>
            <w:tcBorders>
              <w:top w:val="nil"/>
              <w:left w:val="nil"/>
              <w:bottom w:val="nil"/>
              <w:right w:val="nil"/>
            </w:tcBorders>
            <w:shd w:val="clear" w:color="000000" w:fill="FFFFFF"/>
            <w:noWrap/>
            <w:vAlign w:val="center"/>
            <w:hideMark/>
          </w:tcPr>
          <w:p w14:paraId="0ED71F4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362" w:type="dxa"/>
            <w:tcBorders>
              <w:top w:val="nil"/>
              <w:left w:val="nil"/>
              <w:bottom w:val="nil"/>
              <w:right w:val="nil"/>
            </w:tcBorders>
            <w:shd w:val="clear" w:color="000000" w:fill="FFFFFF"/>
            <w:noWrap/>
            <w:vAlign w:val="bottom"/>
            <w:hideMark/>
          </w:tcPr>
          <w:p w14:paraId="6DD6DC0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66C3C318"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7F2065BA"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18EB93FF"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nil"/>
              <w:left w:val="nil"/>
              <w:bottom w:val="nil"/>
              <w:right w:val="nil"/>
            </w:tcBorders>
            <w:shd w:val="clear" w:color="000000" w:fill="FFFFFF"/>
            <w:vAlign w:val="bottom"/>
            <w:hideMark/>
          </w:tcPr>
          <w:p w14:paraId="20996831" w14:textId="77777777" w:rsidR="002541F2" w:rsidRPr="002541F2" w:rsidRDefault="002541F2" w:rsidP="002541F2">
            <w:pPr>
              <w:spacing w:after="0" w:line="240" w:lineRule="auto"/>
              <w:jc w:val="center"/>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nil"/>
              <w:left w:val="nil"/>
              <w:bottom w:val="nil"/>
              <w:right w:val="nil"/>
            </w:tcBorders>
            <w:shd w:val="clear" w:color="000000" w:fill="FFFFFF"/>
            <w:noWrap/>
            <w:vAlign w:val="bottom"/>
            <w:hideMark/>
          </w:tcPr>
          <w:p w14:paraId="383EEF60"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95" w:type="dxa"/>
            <w:tcBorders>
              <w:top w:val="nil"/>
              <w:left w:val="nil"/>
              <w:bottom w:val="nil"/>
              <w:right w:val="nil"/>
            </w:tcBorders>
            <w:shd w:val="clear" w:color="000000" w:fill="FFFFFF"/>
            <w:noWrap/>
            <w:vAlign w:val="bottom"/>
            <w:hideMark/>
          </w:tcPr>
          <w:p w14:paraId="61720BF7"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r>
      <w:tr w:rsidR="002541F2" w:rsidRPr="002541F2" w14:paraId="6206BC82" w14:textId="77777777" w:rsidTr="002541F2">
        <w:trPr>
          <w:trHeight w:val="315"/>
        </w:trPr>
        <w:tc>
          <w:tcPr>
            <w:tcW w:w="1015" w:type="dxa"/>
            <w:tcBorders>
              <w:top w:val="single" w:sz="4" w:space="0" w:color="auto"/>
              <w:left w:val="nil"/>
              <w:bottom w:val="double" w:sz="6" w:space="0" w:color="auto"/>
              <w:right w:val="nil"/>
            </w:tcBorders>
            <w:shd w:val="clear" w:color="000000" w:fill="FFFFFF"/>
            <w:noWrap/>
            <w:vAlign w:val="bottom"/>
            <w:hideMark/>
          </w:tcPr>
          <w:p w14:paraId="50C55006"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362" w:type="dxa"/>
            <w:tcBorders>
              <w:top w:val="single" w:sz="4" w:space="0" w:color="auto"/>
              <w:left w:val="nil"/>
              <w:bottom w:val="double" w:sz="6" w:space="0" w:color="auto"/>
              <w:right w:val="nil"/>
            </w:tcBorders>
            <w:shd w:val="clear" w:color="000000" w:fill="FFFFFF"/>
            <w:noWrap/>
            <w:vAlign w:val="bottom"/>
            <w:hideMark/>
          </w:tcPr>
          <w:p w14:paraId="3C9BD81D"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TOTALES</w:t>
            </w:r>
          </w:p>
        </w:tc>
        <w:tc>
          <w:tcPr>
            <w:tcW w:w="440" w:type="dxa"/>
            <w:tcBorders>
              <w:top w:val="single" w:sz="4" w:space="0" w:color="auto"/>
              <w:left w:val="nil"/>
              <w:bottom w:val="double" w:sz="6" w:space="0" w:color="auto"/>
              <w:right w:val="nil"/>
            </w:tcBorders>
            <w:shd w:val="clear" w:color="000000" w:fill="FFFFFF"/>
            <w:noWrap/>
            <w:vAlign w:val="bottom"/>
            <w:hideMark/>
          </w:tcPr>
          <w:p w14:paraId="41BE9385"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472E3DFE"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000000" w:fill="FFFFFF"/>
            <w:noWrap/>
            <w:vAlign w:val="bottom"/>
            <w:hideMark/>
          </w:tcPr>
          <w:p w14:paraId="540D0998"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407" w:type="dxa"/>
            <w:tcBorders>
              <w:top w:val="single" w:sz="4" w:space="0" w:color="auto"/>
              <w:left w:val="nil"/>
              <w:bottom w:val="double" w:sz="6" w:space="0" w:color="auto"/>
              <w:right w:val="nil"/>
            </w:tcBorders>
            <w:shd w:val="clear" w:color="000000" w:fill="FFFFFF"/>
            <w:noWrap/>
            <w:vAlign w:val="bottom"/>
            <w:hideMark/>
          </w:tcPr>
          <w:p w14:paraId="133601A2" w14:textId="77777777" w:rsidR="002541F2" w:rsidRPr="002541F2" w:rsidRDefault="002541F2" w:rsidP="002541F2">
            <w:pPr>
              <w:spacing w:after="0" w:line="240" w:lineRule="auto"/>
              <w:rPr>
                <w:rFonts w:eastAsia="Times New Roman"/>
                <w:color w:val="000000"/>
                <w:sz w:val="20"/>
                <w:szCs w:val="20"/>
                <w:lang w:eastAsia="es-SV"/>
              </w:rPr>
            </w:pPr>
            <w:r w:rsidRPr="002541F2">
              <w:rPr>
                <w:rFonts w:eastAsia="Times New Roman"/>
                <w:color w:val="000000"/>
                <w:sz w:val="20"/>
                <w:szCs w:val="20"/>
                <w:lang w:eastAsia="es-SV"/>
              </w:rPr>
              <w:t> </w:t>
            </w:r>
          </w:p>
        </w:tc>
        <w:tc>
          <w:tcPr>
            <w:tcW w:w="1307" w:type="dxa"/>
            <w:tcBorders>
              <w:top w:val="single" w:sz="4" w:space="0" w:color="auto"/>
              <w:left w:val="nil"/>
              <w:bottom w:val="double" w:sz="6" w:space="0" w:color="auto"/>
              <w:right w:val="nil"/>
            </w:tcBorders>
            <w:shd w:val="clear" w:color="000000" w:fill="FFFFFF"/>
            <w:noWrap/>
            <w:vAlign w:val="bottom"/>
            <w:hideMark/>
          </w:tcPr>
          <w:p w14:paraId="19E96F88"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 xml:space="preserve"> $ 88,774.19 </w:t>
            </w:r>
          </w:p>
        </w:tc>
        <w:tc>
          <w:tcPr>
            <w:tcW w:w="1395" w:type="dxa"/>
            <w:tcBorders>
              <w:top w:val="single" w:sz="4" w:space="0" w:color="auto"/>
              <w:left w:val="nil"/>
              <w:bottom w:val="double" w:sz="6" w:space="0" w:color="auto"/>
              <w:right w:val="nil"/>
            </w:tcBorders>
            <w:shd w:val="clear" w:color="000000" w:fill="FFFFFF"/>
            <w:noWrap/>
            <w:vAlign w:val="bottom"/>
            <w:hideMark/>
          </w:tcPr>
          <w:p w14:paraId="2B68796B" w14:textId="77777777" w:rsidR="002541F2" w:rsidRPr="002541F2" w:rsidRDefault="002541F2" w:rsidP="002541F2">
            <w:pPr>
              <w:spacing w:after="0" w:line="240" w:lineRule="auto"/>
              <w:rPr>
                <w:rFonts w:eastAsia="Times New Roman"/>
                <w:b/>
                <w:bCs/>
                <w:color w:val="000000"/>
                <w:sz w:val="20"/>
                <w:szCs w:val="20"/>
                <w:lang w:eastAsia="es-SV"/>
              </w:rPr>
            </w:pPr>
            <w:r w:rsidRPr="002541F2">
              <w:rPr>
                <w:rFonts w:eastAsia="Times New Roman"/>
                <w:b/>
                <w:bCs/>
                <w:color w:val="000000"/>
                <w:sz w:val="20"/>
                <w:szCs w:val="20"/>
                <w:lang w:eastAsia="es-SV"/>
              </w:rPr>
              <w:t xml:space="preserve"> $ 88,774.19 </w:t>
            </w:r>
          </w:p>
        </w:tc>
      </w:tr>
      <w:tr w:rsidR="002541F2" w:rsidRPr="002541F2" w14:paraId="1E970AE1" w14:textId="77777777" w:rsidTr="002541F2">
        <w:trPr>
          <w:trHeight w:val="315"/>
        </w:trPr>
        <w:tc>
          <w:tcPr>
            <w:tcW w:w="1015" w:type="dxa"/>
            <w:tcBorders>
              <w:top w:val="single" w:sz="4" w:space="0" w:color="FFFFFF"/>
              <w:left w:val="single" w:sz="4" w:space="0" w:color="FFFFFF"/>
              <w:bottom w:val="single" w:sz="4" w:space="0" w:color="FFFFFF"/>
              <w:right w:val="single" w:sz="4" w:space="0" w:color="FFFFFF"/>
            </w:tcBorders>
            <w:shd w:val="clear" w:color="000000" w:fill="FFFFFF"/>
            <w:noWrap/>
            <w:vAlign w:val="bottom"/>
            <w:hideMark/>
          </w:tcPr>
          <w:p w14:paraId="377AC1BC"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4362" w:type="dxa"/>
            <w:tcBorders>
              <w:top w:val="single" w:sz="4" w:space="0" w:color="FFFFFF"/>
              <w:left w:val="nil"/>
              <w:bottom w:val="single" w:sz="4" w:space="0" w:color="FFFFFF"/>
              <w:right w:val="single" w:sz="4" w:space="0" w:color="FFFFFF"/>
            </w:tcBorders>
            <w:shd w:val="clear" w:color="000000" w:fill="FFFFFF"/>
            <w:noWrap/>
            <w:vAlign w:val="bottom"/>
            <w:hideMark/>
          </w:tcPr>
          <w:p w14:paraId="7B672275"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440" w:type="dxa"/>
            <w:tcBorders>
              <w:top w:val="single" w:sz="4" w:space="0" w:color="FFFFFF"/>
              <w:left w:val="nil"/>
              <w:bottom w:val="single" w:sz="4" w:space="0" w:color="FFFFFF"/>
              <w:right w:val="single" w:sz="4" w:space="0" w:color="FFFFFF"/>
            </w:tcBorders>
            <w:shd w:val="clear" w:color="000000" w:fill="FFFFFF"/>
            <w:noWrap/>
            <w:vAlign w:val="bottom"/>
            <w:hideMark/>
          </w:tcPr>
          <w:p w14:paraId="3EA1E88D"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460" w:type="dxa"/>
            <w:tcBorders>
              <w:top w:val="single" w:sz="4" w:space="0" w:color="FFFFFF"/>
              <w:left w:val="nil"/>
              <w:bottom w:val="single" w:sz="4" w:space="0" w:color="FFFFFF"/>
              <w:right w:val="single" w:sz="4" w:space="0" w:color="FFFFFF"/>
            </w:tcBorders>
            <w:shd w:val="clear" w:color="000000" w:fill="FFFFFF"/>
            <w:noWrap/>
            <w:vAlign w:val="bottom"/>
            <w:hideMark/>
          </w:tcPr>
          <w:p w14:paraId="64634169"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385" w:type="dxa"/>
            <w:tcBorders>
              <w:top w:val="single" w:sz="4" w:space="0" w:color="FFFFFF"/>
              <w:left w:val="nil"/>
              <w:bottom w:val="single" w:sz="4" w:space="0" w:color="FFFFFF"/>
              <w:right w:val="single" w:sz="4" w:space="0" w:color="FFFFFF"/>
            </w:tcBorders>
            <w:shd w:val="clear" w:color="000000" w:fill="FFFFFF"/>
            <w:noWrap/>
            <w:vAlign w:val="bottom"/>
            <w:hideMark/>
          </w:tcPr>
          <w:p w14:paraId="4ED15154"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407" w:type="dxa"/>
            <w:tcBorders>
              <w:top w:val="single" w:sz="4" w:space="0" w:color="FFFFFF"/>
              <w:left w:val="nil"/>
              <w:bottom w:val="single" w:sz="4" w:space="0" w:color="FFFFFF"/>
              <w:right w:val="single" w:sz="4" w:space="0" w:color="FFFFFF"/>
            </w:tcBorders>
            <w:shd w:val="clear" w:color="000000" w:fill="FFFFFF"/>
            <w:noWrap/>
            <w:vAlign w:val="bottom"/>
            <w:hideMark/>
          </w:tcPr>
          <w:p w14:paraId="4F29EAD7"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1307" w:type="dxa"/>
            <w:tcBorders>
              <w:top w:val="single" w:sz="4" w:space="0" w:color="FFFFFF"/>
              <w:left w:val="nil"/>
              <w:bottom w:val="single" w:sz="4" w:space="0" w:color="FFFFFF"/>
              <w:right w:val="single" w:sz="4" w:space="0" w:color="FFFFFF"/>
            </w:tcBorders>
            <w:shd w:val="clear" w:color="000000" w:fill="FFFFFF"/>
            <w:noWrap/>
            <w:vAlign w:val="bottom"/>
            <w:hideMark/>
          </w:tcPr>
          <w:p w14:paraId="16232674"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c>
          <w:tcPr>
            <w:tcW w:w="1395" w:type="dxa"/>
            <w:tcBorders>
              <w:top w:val="single" w:sz="4" w:space="0" w:color="FFFFFF"/>
              <w:left w:val="nil"/>
              <w:bottom w:val="single" w:sz="4" w:space="0" w:color="FFFFFF"/>
              <w:right w:val="single" w:sz="4" w:space="0" w:color="FFFFFF"/>
            </w:tcBorders>
            <w:shd w:val="clear" w:color="000000" w:fill="FFFFFF"/>
            <w:noWrap/>
            <w:vAlign w:val="bottom"/>
            <w:hideMark/>
          </w:tcPr>
          <w:p w14:paraId="5D86FCA4" w14:textId="77777777" w:rsidR="002541F2" w:rsidRPr="002541F2" w:rsidRDefault="002541F2" w:rsidP="002541F2">
            <w:pPr>
              <w:spacing w:after="0" w:line="240" w:lineRule="auto"/>
              <w:rPr>
                <w:rFonts w:ascii="Calibri" w:eastAsia="Times New Roman" w:hAnsi="Calibri"/>
                <w:color w:val="000000"/>
                <w:sz w:val="22"/>
                <w:lang w:eastAsia="es-SV"/>
              </w:rPr>
            </w:pPr>
            <w:r w:rsidRPr="002541F2">
              <w:rPr>
                <w:rFonts w:ascii="Calibri" w:eastAsia="Times New Roman" w:hAnsi="Calibri"/>
                <w:color w:val="000000"/>
                <w:sz w:val="22"/>
                <w:lang w:eastAsia="es-SV"/>
              </w:rPr>
              <w:t> </w:t>
            </w:r>
          </w:p>
        </w:tc>
      </w:tr>
    </w:tbl>
    <w:p w14:paraId="23891169" w14:textId="77777777" w:rsidR="00A72BE2" w:rsidRDefault="002541F2" w:rsidP="00061D43">
      <w:pPr>
        <w:jc w:val="both"/>
        <w:rPr>
          <w:rFonts w:eastAsia="Calibri"/>
          <w:b/>
          <w:szCs w:val="24"/>
        </w:rPr>
      </w:pPr>
      <w:r>
        <w:rPr>
          <w:rFonts w:eastAsia="Calibri"/>
          <w:b/>
          <w:szCs w:val="24"/>
        </w:rPr>
        <w:t xml:space="preserve">Comuníquese. </w:t>
      </w:r>
    </w:p>
    <w:p w14:paraId="5C6DC169" w14:textId="77777777" w:rsidR="005077C9" w:rsidRDefault="005077C9" w:rsidP="00061D43">
      <w:pPr>
        <w:jc w:val="both"/>
        <w:rPr>
          <w:rFonts w:eastAsia="Calibri"/>
          <w:b/>
          <w:szCs w:val="24"/>
        </w:rPr>
      </w:pPr>
    </w:p>
    <w:p w14:paraId="79A1B1EE" w14:textId="77777777" w:rsidR="005077C9" w:rsidRDefault="005077C9" w:rsidP="00061D43">
      <w:pPr>
        <w:jc w:val="both"/>
        <w:rPr>
          <w:rFonts w:eastAsia="Calibri"/>
          <w:b/>
          <w:szCs w:val="24"/>
          <w:u w:val="single"/>
        </w:rPr>
      </w:pPr>
      <w:r w:rsidRPr="005077C9">
        <w:rPr>
          <w:rFonts w:eastAsia="Calibri"/>
          <w:b/>
          <w:szCs w:val="24"/>
          <w:u w:val="single"/>
        </w:rPr>
        <w:t>ACUERDO NÚMERO TRES:</w:t>
      </w:r>
    </w:p>
    <w:p w14:paraId="4B340107" w14:textId="74E94A59" w:rsidR="00B836B5" w:rsidRDefault="005077C9" w:rsidP="00061D43">
      <w:pPr>
        <w:jc w:val="both"/>
        <w:rPr>
          <w:rFonts w:eastAsia="Calibri"/>
          <w:bCs/>
          <w:szCs w:val="24"/>
        </w:rPr>
      </w:pPr>
      <w:r>
        <w:rPr>
          <w:rFonts w:eastAsia="Calibri"/>
          <w:bCs/>
          <w:szCs w:val="24"/>
        </w:rPr>
        <w:t>El Concejo Municipal en uso de las facultades que el Código Municipal les confiere ACUERDA: Nombrar</w:t>
      </w:r>
      <w:r w:rsidR="00B836B5">
        <w:rPr>
          <w:rFonts w:eastAsia="Calibri"/>
          <w:bCs/>
          <w:szCs w:val="24"/>
        </w:rPr>
        <w:t xml:space="preserve"> de forma interina</w:t>
      </w:r>
      <w:r w:rsidR="00776375">
        <w:rPr>
          <w:rFonts w:eastAsia="Calibri"/>
          <w:bCs/>
          <w:szCs w:val="24"/>
        </w:rPr>
        <w:t xml:space="preserve">, como Jefe de Planta Trituradora Asfalto y </w:t>
      </w:r>
      <w:proofErr w:type="spellStart"/>
      <w:r w:rsidR="00776375">
        <w:rPr>
          <w:rFonts w:eastAsia="Calibri"/>
          <w:bCs/>
          <w:szCs w:val="24"/>
        </w:rPr>
        <w:t>Bloquera</w:t>
      </w:r>
      <w:proofErr w:type="spellEnd"/>
      <w:r w:rsidR="00776375">
        <w:rPr>
          <w:rFonts w:eastAsia="Calibri"/>
          <w:bCs/>
          <w:szCs w:val="24"/>
        </w:rPr>
        <w:t xml:space="preserve"> </w:t>
      </w:r>
      <w:r w:rsidR="00B836B5">
        <w:rPr>
          <w:rFonts w:eastAsia="Calibri"/>
          <w:bCs/>
          <w:szCs w:val="24"/>
        </w:rPr>
        <w:t>al</w:t>
      </w:r>
      <w:r>
        <w:rPr>
          <w:rFonts w:eastAsia="Calibri"/>
          <w:bCs/>
          <w:szCs w:val="24"/>
        </w:rPr>
        <w:t xml:space="preserve"> Sr. Rigoberto Monterroza Vida</w:t>
      </w:r>
      <w:r w:rsidR="00B836B5">
        <w:rPr>
          <w:rFonts w:eastAsia="Calibri"/>
          <w:bCs/>
          <w:szCs w:val="24"/>
        </w:rPr>
        <w:t>l</w:t>
      </w:r>
      <w:r>
        <w:rPr>
          <w:rFonts w:eastAsia="Calibri"/>
          <w:bCs/>
          <w:szCs w:val="24"/>
        </w:rPr>
        <w:t xml:space="preserve">, con </w:t>
      </w:r>
      <w:proofErr w:type="gramStart"/>
      <w:r>
        <w:rPr>
          <w:rFonts w:eastAsia="Calibri"/>
          <w:bCs/>
          <w:szCs w:val="24"/>
        </w:rPr>
        <w:t xml:space="preserve">DUI  </w:t>
      </w:r>
      <w:proofErr w:type="spellStart"/>
      <w:r>
        <w:rPr>
          <w:rFonts w:eastAsia="Calibri"/>
          <w:bCs/>
          <w:szCs w:val="24"/>
        </w:rPr>
        <w:t>N</w:t>
      </w:r>
      <w:proofErr w:type="gramEnd"/>
      <w:r>
        <w:rPr>
          <w:rFonts w:eastAsia="Calibri"/>
          <w:bCs/>
          <w:szCs w:val="24"/>
        </w:rPr>
        <w:t>°</w:t>
      </w:r>
      <w:proofErr w:type="spellEnd"/>
      <w:r>
        <w:rPr>
          <w:rFonts w:eastAsia="Calibri"/>
          <w:bCs/>
          <w:szCs w:val="24"/>
        </w:rPr>
        <w:t xml:space="preserve"> </w:t>
      </w:r>
      <w:proofErr w:type="spellStart"/>
      <w:r w:rsidR="00B34BFB">
        <w:rPr>
          <w:rFonts w:eastAsia="Calibri"/>
          <w:bCs/>
          <w:szCs w:val="24"/>
        </w:rPr>
        <w:t>xxxxxxxxx</w:t>
      </w:r>
      <w:proofErr w:type="spellEnd"/>
      <w:r w:rsidR="00B836B5">
        <w:rPr>
          <w:rFonts w:eastAsia="Calibri"/>
          <w:bCs/>
          <w:szCs w:val="24"/>
        </w:rPr>
        <w:t>, NIT.</w:t>
      </w:r>
      <w:r w:rsidR="00310199" w:rsidRPr="00310199">
        <w:rPr>
          <w:szCs w:val="24"/>
        </w:rPr>
        <w:t xml:space="preserve"> </w:t>
      </w:r>
      <w:proofErr w:type="spellStart"/>
      <w:r w:rsidR="00310199">
        <w:rPr>
          <w:szCs w:val="24"/>
        </w:rPr>
        <w:t>xxxxxxxxxxxxxxxx</w:t>
      </w:r>
      <w:proofErr w:type="spellEnd"/>
      <w:r w:rsidR="004817B0">
        <w:rPr>
          <w:rFonts w:eastAsia="Calibri"/>
          <w:bCs/>
          <w:szCs w:val="24"/>
        </w:rPr>
        <w:t xml:space="preserve">. </w:t>
      </w:r>
      <w:r w:rsidR="00B836B5">
        <w:rPr>
          <w:rFonts w:eastAsia="Calibri"/>
          <w:bCs/>
          <w:szCs w:val="24"/>
        </w:rPr>
        <w:t>A partir del día 16 de marzo al 19 de junio del 2022</w:t>
      </w:r>
      <w:r w:rsidR="004817B0">
        <w:rPr>
          <w:rFonts w:eastAsia="Calibri"/>
          <w:bCs/>
          <w:szCs w:val="24"/>
        </w:rPr>
        <w:t>, quien devengara la cantidad mensual de SETECIENTOS 00/100 DÓLARES DE LOS ESTADOS UNIDOS DE AMÉRICA.</w:t>
      </w:r>
      <w:r w:rsidR="006B3881">
        <w:rPr>
          <w:rFonts w:eastAsia="Calibri"/>
          <w:bCs/>
          <w:szCs w:val="24"/>
        </w:rPr>
        <w:t xml:space="preserve"> dicho gasto deberá aplicarse al código </w:t>
      </w:r>
      <w:proofErr w:type="spellStart"/>
      <w:r w:rsidR="006B3881">
        <w:rPr>
          <w:rFonts w:eastAsia="Calibri"/>
          <w:bCs/>
          <w:szCs w:val="24"/>
        </w:rPr>
        <w:t>N°</w:t>
      </w:r>
      <w:proofErr w:type="spellEnd"/>
      <w:r w:rsidR="006B3881">
        <w:rPr>
          <w:rFonts w:eastAsia="Calibri"/>
          <w:bCs/>
          <w:szCs w:val="24"/>
        </w:rPr>
        <w:t xml:space="preserve"> 51101 de la línea 0101. FONDOS PROPIOS.</w:t>
      </w:r>
    </w:p>
    <w:p w14:paraId="25185644" w14:textId="77777777" w:rsidR="006B3881" w:rsidRDefault="006B3881" w:rsidP="00061D43">
      <w:pPr>
        <w:jc w:val="both"/>
        <w:rPr>
          <w:rFonts w:eastAsia="Calibri"/>
          <w:bCs/>
          <w:szCs w:val="24"/>
        </w:rPr>
      </w:pPr>
      <w:r>
        <w:rPr>
          <w:rFonts w:eastAsia="Calibri"/>
          <w:bCs/>
          <w:szCs w:val="24"/>
        </w:rPr>
        <w:t xml:space="preserve">COMUNIQUESE Y CERTIFIQUESE. </w:t>
      </w:r>
    </w:p>
    <w:p w14:paraId="31B237AF" w14:textId="77777777" w:rsidR="004817B0" w:rsidRPr="005077C9" w:rsidRDefault="004817B0" w:rsidP="00061D43">
      <w:pPr>
        <w:jc w:val="both"/>
        <w:rPr>
          <w:rFonts w:eastAsia="Calibri"/>
          <w:bCs/>
          <w:szCs w:val="24"/>
        </w:rPr>
      </w:pPr>
    </w:p>
    <w:p w14:paraId="1D0F0B45" w14:textId="77777777" w:rsidR="005077C9" w:rsidRDefault="005077C9" w:rsidP="00061D43">
      <w:pPr>
        <w:jc w:val="both"/>
        <w:rPr>
          <w:rFonts w:eastAsia="Calibri"/>
          <w:b/>
          <w:szCs w:val="24"/>
        </w:rPr>
      </w:pPr>
    </w:p>
    <w:p w14:paraId="65300F9C" w14:textId="77777777" w:rsidR="00701BD3" w:rsidRPr="00A84C71" w:rsidRDefault="00701BD3" w:rsidP="00701BD3">
      <w:pPr>
        <w:spacing w:line="240" w:lineRule="auto"/>
        <w:jc w:val="both"/>
        <w:rPr>
          <w:rFonts w:eastAsia="Calibri"/>
          <w:b/>
          <w:sz w:val="26"/>
          <w:szCs w:val="26"/>
          <w:u w:val="single"/>
        </w:rPr>
      </w:pPr>
      <w:r w:rsidRPr="00A84C71">
        <w:rPr>
          <w:rFonts w:eastAsia="Calibri"/>
          <w:b/>
          <w:sz w:val="26"/>
          <w:szCs w:val="26"/>
          <w:u w:val="single"/>
        </w:rPr>
        <w:t xml:space="preserve">ACUERDO NÚMERO </w:t>
      </w:r>
      <w:r>
        <w:rPr>
          <w:rFonts w:eastAsia="Calibri"/>
          <w:b/>
          <w:sz w:val="26"/>
          <w:szCs w:val="26"/>
          <w:u w:val="single"/>
        </w:rPr>
        <w:t xml:space="preserve">CUATRO: </w:t>
      </w:r>
    </w:p>
    <w:p w14:paraId="7FD3C0B0" w14:textId="77777777" w:rsidR="00701BD3" w:rsidRPr="00A84C71" w:rsidRDefault="00701BD3" w:rsidP="00701BD3">
      <w:pPr>
        <w:spacing w:after="0" w:line="240" w:lineRule="auto"/>
        <w:jc w:val="both"/>
        <w:rPr>
          <w:szCs w:val="24"/>
        </w:rPr>
      </w:pPr>
      <w:r w:rsidRPr="00A84C71">
        <w:rPr>
          <w:szCs w:val="24"/>
        </w:rPr>
        <w:t>CONSIDERANDO:</w:t>
      </w:r>
    </w:p>
    <w:p w14:paraId="79942B27" w14:textId="77777777" w:rsidR="00701BD3" w:rsidRPr="00A84C71" w:rsidRDefault="00701BD3" w:rsidP="00701BD3">
      <w:pPr>
        <w:spacing w:after="0" w:line="240" w:lineRule="auto"/>
        <w:jc w:val="both"/>
        <w:rPr>
          <w:szCs w:val="24"/>
        </w:rPr>
      </w:pPr>
    </w:p>
    <w:p w14:paraId="444863E4" w14:textId="77777777" w:rsidR="00A731D1" w:rsidRDefault="00701BD3" w:rsidP="00A731D1">
      <w:pPr>
        <w:autoSpaceDE w:val="0"/>
        <w:autoSpaceDN w:val="0"/>
        <w:adjustRightInd w:val="0"/>
        <w:spacing w:after="0" w:line="240" w:lineRule="auto"/>
        <w:jc w:val="both"/>
        <w:rPr>
          <w:color w:val="000000"/>
          <w:szCs w:val="24"/>
        </w:rPr>
      </w:pPr>
      <w:r w:rsidRPr="00A84C71">
        <w:rPr>
          <w:color w:val="000000"/>
          <w:szCs w:val="24"/>
        </w:rPr>
        <w:t xml:space="preserve">I.- Que </w:t>
      </w:r>
      <w:r w:rsidR="00A731D1">
        <w:rPr>
          <w:color w:val="000000"/>
          <w:szCs w:val="24"/>
        </w:rPr>
        <w:t xml:space="preserve">de conformidad al Art. 4 numeral 4 del Código Municipal, le compete a los municipios la promoción y de la educación, la cultura, el deporte, la recreación, las ciencias y las artes; </w:t>
      </w:r>
    </w:p>
    <w:p w14:paraId="282CEAE3" w14:textId="77777777" w:rsidR="00701BD3" w:rsidRPr="00A84C71" w:rsidRDefault="00701BD3" w:rsidP="00701BD3">
      <w:pPr>
        <w:spacing w:after="0" w:line="240" w:lineRule="auto"/>
        <w:jc w:val="both"/>
        <w:rPr>
          <w:szCs w:val="24"/>
        </w:rPr>
      </w:pPr>
    </w:p>
    <w:p w14:paraId="5E3BBDC3" w14:textId="77777777" w:rsidR="00701BD3" w:rsidRPr="00A84C71" w:rsidRDefault="00701BD3" w:rsidP="00701BD3">
      <w:pPr>
        <w:autoSpaceDE w:val="0"/>
        <w:autoSpaceDN w:val="0"/>
        <w:adjustRightInd w:val="0"/>
        <w:spacing w:after="0" w:line="240" w:lineRule="auto"/>
        <w:jc w:val="both"/>
        <w:rPr>
          <w:color w:val="000000"/>
          <w:szCs w:val="24"/>
        </w:rPr>
      </w:pPr>
      <w:r w:rsidRPr="00A84C71">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w:t>
      </w:r>
      <w:r w:rsidRPr="00A84C71">
        <w:rPr>
          <w:color w:val="000000"/>
          <w:szCs w:val="24"/>
        </w:rPr>
        <w:lastRenderedPageBreak/>
        <w:t xml:space="preserve">orientadas al bien común general, gozando para cumplir con dichas funciones del poder, autoridad y autonomía suficiente; </w:t>
      </w:r>
    </w:p>
    <w:p w14:paraId="34EBBDA1" w14:textId="77777777" w:rsidR="00701BD3" w:rsidRPr="00A84C71" w:rsidRDefault="00701BD3" w:rsidP="00701BD3">
      <w:pPr>
        <w:autoSpaceDE w:val="0"/>
        <w:autoSpaceDN w:val="0"/>
        <w:adjustRightInd w:val="0"/>
        <w:spacing w:after="0" w:line="240" w:lineRule="auto"/>
        <w:jc w:val="both"/>
        <w:rPr>
          <w:color w:val="000000"/>
          <w:szCs w:val="24"/>
        </w:rPr>
      </w:pPr>
    </w:p>
    <w:p w14:paraId="52D69085" w14:textId="77777777" w:rsidR="00701BD3" w:rsidRDefault="00701BD3" w:rsidP="00701BD3">
      <w:pPr>
        <w:autoSpaceDE w:val="0"/>
        <w:autoSpaceDN w:val="0"/>
        <w:adjustRightInd w:val="0"/>
        <w:spacing w:after="0" w:line="240" w:lineRule="auto"/>
        <w:jc w:val="both"/>
        <w:rPr>
          <w:color w:val="000000"/>
          <w:szCs w:val="24"/>
        </w:rPr>
      </w:pPr>
      <w:r w:rsidRPr="00A84C71">
        <w:rPr>
          <w:color w:val="000000"/>
          <w:szCs w:val="24"/>
        </w:rPr>
        <w:t>III.- Que en ese sentido la municipalidad está ordenada a ejecutar proyectos en beneficio del desarrollo económico y social de las diversas comunidades que integran la zona urbana y rural del municipio;</w:t>
      </w:r>
    </w:p>
    <w:p w14:paraId="0C731FA7" w14:textId="77777777" w:rsidR="00A731D1" w:rsidRDefault="00A731D1" w:rsidP="00701BD3">
      <w:pPr>
        <w:autoSpaceDE w:val="0"/>
        <w:autoSpaceDN w:val="0"/>
        <w:adjustRightInd w:val="0"/>
        <w:spacing w:after="0" w:line="240" w:lineRule="auto"/>
        <w:jc w:val="both"/>
        <w:rPr>
          <w:color w:val="000000"/>
          <w:szCs w:val="24"/>
        </w:rPr>
      </w:pPr>
    </w:p>
    <w:p w14:paraId="3791FB45" w14:textId="77777777" w:rsidR="00A731D1" w:rsidRDefault="00A731D1" w:rsidP="00701BD3">
      <w:pPr>
        <w:autoSpaceDE w:val="0"/>
        <w:autoSpaceDN w:val="0"/>
        <w:adjustRightInd w:val="0"/>
        <w:spacing w:after="0" w:line="240" w:lineRule="auto"/>
        <w:jc w:val="both"/>
        <w:rPr>
          <w:color w:val="000000"/>
          <w:szCs w:val="24"/>
        </w:rPr>
      </w:pPr>
      <w:r>
        <w:rPr>
          <w:color w:val="000000"/>
          <w:szCs w:val="24"/>
        </w:rPr>
        <w:t xml:space="preserve">IV.- Que uno de los objetivos de este Concejo, es invertir en la niñez y juventud </w:t>
      </w:r>
      <w:proofErr w:type="spellStart"/>
      <w:r>
        <w:rPr>
          <w:color w:val="000000"/>
          <w:szCs w:val="24"/>
        </w:rPr>
        <w:t>metapaneca</w:t>
      </w:r>
      <w:proofErr w:type="spellEnd"/>
      <w:r>
        <w:rPr>
          <w:color w:val="000000"/>
          <w:szCs w:val="24"/>
        </w:rPr>
        <w:t xml:space="preserve">, apostándole a proyectos </w:t>
      </w:r>
      <w:r w:rsidR="00043AF8">
        <w:rPr>
          <w:color w:val="000000"/>
          <w:szCs w:val="24"/>
        </w:rPr>
        <w:t xml:space="preserve">que beneficien y contribuyan con el desarrollo de los mismos; por lo que se pretende realizar el proyecto de mejoramiento en el Parque Municipal  de la Familia en Colonia Brisas del Norte, Municipio de Metapán. </w:t>
      </w:r>
    </w:p>
    <w:p w14:paraId="76616958" w14:textId="77777777" w:rsidR="00701BD3" w:rsidRPr="00A84C71" w:rsidRDefault="00701BD3" w:rsidP="00701BD3">
      <w:pPr>
        <w:autoSpaceDE w:val="0"/>
        <w:autoSpaceDN w:val="0"/>
        <w:adjustRightInd w:val="0"/>
        <w:spacing w:after="0" w:line="240" w:lineRule="auto"/>
        <w:jc w:val="both"/>
        <w:rPr>
          <w:color w:val="000000"/>
          <w:szCs w:val="24"/>
        </w:rPr>
      </w:pPr>
    </w:p>
    <w:p w14:paraId="121348A9" w14:textId="77777777" w:rsidR="00701BD3" w:rsidRPr="00A84C71" w:rsidRDefault="00701BD3" w:rsidP="00701BD3">
      <w:pPr>
        <w:autoSpaceDE w:val="0"/>
        <w:autoSpaceDN w:val="0"/>
        <w:adjustRightInd w:val="0"/>
        <w:spacing w:after="0" w:line="240" w:lineRule="auto"/>
        <w:jc w:val="both"/>
        <w:rPr>
          <w:color w:val="000000"/>
          <w:szCs w:val="24"/>
        </w:rPr>
      </w:pPr>
      <w:r w:rsidRPr="00A84C71">
        <w:rPr>
          <w:color w:val="000000"/>
          <w:szCs w:val="24"/>
        </w:rPr>
        <w:t xml:space="preserve"> POR TANTO, El Concejo Municipal en uso de las facultades que el Código Municipal les confiere, por unanimidad ACUERDA: </w:t>
      </w:r>
    </w:p>
    <w:p w14:paraId="08D74042" w14:textId="77777777" w:rsidR="00701BD3" w:rsidRPr="00A84C71" w:rsidRDefault="00701BD3" w:rsidP="00701BD3">
      <w:pPr>
        <w:spacing w:after="0" w:line="240" w:lineRule="auto"/>
        <w:jc w:val="both"/>
        <w:rPr>
          <w:szCs w:val="24"/>
        </w:rPr>
      </w:pPr>
    </w:p>
    <w:p w14:paraId="44C8D4AE" w14:textId="77777777" w:rsidR="00BC6DA9" w:rsidRPr="00FF534E" w:rsidRDefault="00701BD3" w:rsidP="00F30B32">
      <w:pPr>
        <w:numPr>
          <w:ilvl w:val="0"/>
          <w:numId w:val="123"/>
        </w:numPr>
        <w:spacing w:after="0" w:line="240" w:lineRule="auto"/>
        <w:contextualSpacing/>
        <w:jc w:val="both"/>
        <w:rPr>
          <w:szCs w:val="24"/>
        </w:rPr>
      </w:pPr>
      <w:r w:rsidRPr="00FF534E">
        <w:rPr>
          <w:szCs w:val="24"/>
        </w:rPr>
        <w:t>PRIORIZAR la ejecución del proyecto “</w:t>
      </w:r>
      <w:r w:rsidR="00BC6DA9" w:rsidRPr="00FF534E">
        <w:rPr>
          <w:rFonts w:eastAsia="Calibri"/>
          <w:bCs/>
          <w:szCs w:val="24"/>
        </w:rPr>
        <w:t xml:space="preserve">Mejoramiento en el Parque Municipal de la Familia en Colonia Brisas del Norte, Municipio de Metapán”, el </w:t>
      </w:r>
      <w:r w:rsidR="00FF534E">
        <w:rPr>
          <w:rFonts w:eastAsia="Calibri"/>
          <w:bCs/>
          <w:szCs w:val="24"/>
        </w:rPr>
        <w:t xml:space="preserve">cual deberá incluir: </w:t>
      </w:r>
    </w:p>
    <w:p w14:paraId="6793F398" w14:textId="77777777" w:rsidR="007D3381" w:rsidRPr="00FF534E" w:rsidRDefault="007D3381" w:rsidP="007D3381">
      <w:pPr>
        <w:spacing w:after="0" w:line="240" w:lineRule="auto"/>
        <w:ind w:left="720"/>
        <w:contextualSpacing/>
        <w:jc w:val="both"/>
        <w:rPr>
          <w:szCs w:val="24"/>
        </w:rPr>
      </w:pPr>
    </w:p>
    <w:p w14:paraId="31F50D00" w14:textId="77777777" w:rsidR="00BC6DA9" w:rsidRPr="00FF534E" w:rsidRDefault="00BC6DA9" w:rsidP="00BC6DA9">
      <w:pPr>
        <w:spacing w:after="0" w:line="240" w:lineRule="auto"/>
        <w:contextualSpacing/>
        <w:jc w:val="both"/>
        <w:rPr>
          <w:szCs w:val="24"/>
        </w:rPr>
      </w:pPr>
      <w:r w:rsidRPr="00FF534E">
        <w:rPr>
          <w:szCs w:val="24"/>
        </w:rPr>
        <w:t xml:space="preserve">- </w:t>
      </w:r>
      <w:r w:rsidR="00FF534E">
        <w:rPr>
          <w:szCs w:val="24"/>
        </w:rPr>
        <w:t xml:space="preserve"> reforestación de </w:t>
      </w:r>
      <w:r w:rsidRPr="00FF534E">
        <w:rPr>
          <w:szCs w:val="24"/>
        </w:rPr>
        <w:t xml:space="preserve">10 manzanas de </w:t>
      </w:r>
      <w:r w:rsidR="00FF534E">
        <w:rPr>
          <w:szCs w:val="24"/>
        </w:rPr>
        <w:t>terreno, a fin de constituir un bosque, tipo luna alrededor del parque</w:t>
      </w:r>
      <w:r w:rsidR="004F52E2">
        <w:rPr>
          <w:szCs w:val="24"/>
        </w:rPr>
        <w:t>.</w:t>
      </w:r>
    </w:p>
    <w:p w14:paraId="2100795E" w14:textId="77777777" w:rsidR="00BC6DA9" w:rsidRPr="00FF534E" w:rsidRDefault="00BC6DA9" w:rsidP="00BC6DA9">
      <w:pPr>
        <w:spacing w:after="0" w:line="240" w:lineRule="auto"/>
        <w:contextualSpacing/>
        <w:jc w:val="both"/>
        <w:rPr>
          <w:szCs w:val="24"/>
        </w:rPr>
      </w:pPr>
      <w:r w:rsidRPr="00FF534E">
        <w:rPr>
          <w:szCs w:val="24"/>
        </w:rPr>
        <w:t>-  reparación de 2 baños y construcción de 3 nuevos.</w:t>
      </w:r>
    </w:p>
    <w:p w14:paraId="2A3CBFC0" w14:textId="77777777" w:rsidR="00BC6DA9" w:rsidRPr="00FF534E" w:rsidRDefault="00BC6DA9" w:rsidP="00BC6DA9">
      <w:pPr>
        <w:spacing w:after="0" w:line="240" w:lineRule="auto"/>
        <w:contextualSpacing/>
        <w:jc w:val="both"/>
        <w:rPr>
          <w:szCs w:val="24"/>
        </w:rPr>
      </w:pPr>
      <w:r w:rsidRPr="00FF534E">
        <w:rPr>
          <w:szCs w:val="24"/>
        </w:rPr>
        <w:t xml:space="preserve">- </w:t>
      </w:r>
      <w:r w:rsidR="00E24378">
        <w:rPr>
          <w:szCs w:val="24"/>
        </w:rPr>
        <w:t xml:space="preserve">construcción de </w:t>
      </w:r>
      <w:r w:rsidRPr="00FF534E">
        <w:rPr>
          <w:szCs w:val="24"/>
        </w:rPr>
        <w:t>parqueo</w:t>
      </w:r>
    </w:p>
    <w:p w14:paraId="7794EFDB" w14:textId="77777777" w:rsidR="00BC6DA9" w:rsidRPr="00FF534E" w:rsidRDefault="00BC6DA9" w:rsidP="00BC6DA9">
      <w:pPr>
        <w:spacing w:after="0" w:line="240" w:lineRule="auto"/>
        <w:contextualSpacing/>
        <w:jc w:val="both"/>
        <w:rPr>
          <w:szCs w:val="24"/>
        </w:rPr>
      </w:pPr>
      <w:r w:rsidRPr="00FF534E">
        <w:rPr>
          <w:szCs w:val="24"/>
        </w:rPr>
        <w:t xml:space="preserve">- construcción de pista de </w:t>
      </w:r>
      <w:proofErr w:type="spellStart"/>
      <w:r w:rsidRPr="00FF534E">
        <w:rPr>
          <w:szCs w:val="24"/>
        </w:rPr>
        <w:t>skateboard</w:t>
      </w:r>
      <w:proofErr w:type="spellEnd"/>
      <w:r w:rsidRPr="00FF534E">
        <w:rPr>
          <w:szCs w:val="24"/>
        </w:rPr>
        <w:t xml:space="preserve"> </w:t>
      </w:r>
    </w:p>
    <w:p w14:paraId="27C28CDC" w14:textId="77777777" w:rsidR="00292CE4" w:rsidRPr="00FF534E" w:rsidRDefault="00BC6DA9" w:rsidP="00BC6DA9">
      <w:pPr>
        <w:spacing w:after="0" w:line="240" w:lineRule="auto"/>
        <w:contextualSpacing/>
        <w:jc w:val="both"/>
        <w:rPr>
          <w:szCs w:val="24"/>
        </w:rPr>
      </w:pPr>
      <w:r w:rsidRPr="00FF534E">
        <w:rPr>
          <w:szCs w:val="24"/>
        </w:rPr>
        <w:t>-</w:t>
      </w:r>
      <w:r w:rsidR="003F3A30" w:rsidRPr="00FF534E">
        <w:rPr>
          <w:szCs w:val="24"/>
        </w:rPr>
        <w:t xml:space="preserve"> construcción de cancha de </w:t>
      </w:r>
      <w:proofErr w:type="spellStart"/>
      <w:r w:rsidR="003F3A30" w:rsidRPr="00FF534E">
        <w:rPr>
          <w:szCs w:val="24"/>
        </w:rPr>
        <w:t>basketball</w:t>
      </w:r>
      <w:proofErr w:type="spellEnd"/>
    </w:p>
    <w:p w14:paraId="6DA2A7C4" w14:textId="77777777" w:rsidR="00BC6DA9" w:rsidRPr="00FF534E" w:rsidRDefault="00292CE4" w:rsidP="00BC6DA9">
      <w:pPr>
        <w:spacing w:after="0" w:line="240" w:lineRule="auto"/>
        <w:contextualSpacing/>
        <w:jc w:val="both"/>
        <w:rPr>
          <w:szCs w:val="24"/>
        </w:rPr>
      </w:pPr>
      <w:r w:rsidRPr="00FF534E">
        <w:rPr>
          <w:szCs w:val="24"/>
        </w:rPr>
        <w:t xml:space="preserve">- </w:t>
      </w:r>
      <w:r w:rsidR="003F3A30" w:rsidRPr="00FF534E">
        <w:rPr>
          <w:szCs w:val="24"/>
        </w:rPr>
        <w:t>construcción de cancha de softball</w:t>
      </w:r>
    </w:p>
    <w:p w14:paraId="140AEDDC" w14:textId="77777777" w:rsidR="003F3A30" w:rsidRPr="00FF534E" w:rsidRDefault="003F3A30" w:rsidP="00BC6DA9">
      <w:pPr>
        <w:spacing w:after="0" w:line="240" w:lineRule="auto"/>
        <w:contextualSpacing/>
        <w:jc w:val="both"/>
        <w:rPr>
          <w:szCs w:val="24"/>
        </w:rPr>
      </w:pPr>
      <w:r w:rsidRPr="00FF534E">
        <w:rPr>
          <w:szCs w:val="24"/>
        </w:rPr>
        <w:t>- construcción de represa</w:t>
      </w:r>
    </w:p>
    <w:p w14:paraId="0253DAE1" w14:textId="77777777" w:rsidR="00701BD3" w:rsidRPr="00FF534E" w:rsidRDefault="00701BD3" w:rsidP="00BC6DA9">
      <w:pPr>
        <w:spacing w:after="0" w:line="240" w:lineRule="auto"/>
        <w:ind w:left="360"/>
        <w:contextualSpacing/>
        <w:jc w:val="both"/>
        <w:rPr>
          <w:szCs w:val="24"/>
        </w:rPr>
      </w:pPr>
      <w:r w:rsidRPr="00FF534E">
        <w:rPr>
          <w:rFonts w:eastAsia="Calibri"/>
          <w:bCs/>
          <w:szCs w:val="24"/>
        </w:rPr>
        <w:t xml:space="preserve"> </w:t>
      </w:r>
    </w:p>
    <w:p w14:paraId="6600A7ED" w14:textId="77777777" w:rsidR="00701BD3" w:rsidRPr="00FF534E" w:rsidRDefault="00701BD3" w:rsidP="00F30B32">
      <w:pPr>
        <w:numPr>
          <w:ilvl w:val="0"/>
          <w:numId w:val="123"/>
        </w:numPr>
        <w:spacing w:after="0" w:line="240" w:lineRule="auto"/>
        <w:contextualSpacing/>
        <w:jc w:val="both"/>
        <w:rPr>
          <w:szCs w:val="24"/>
        </w:rPr>
      </w:pPr>
      <w:r w:rsidRPr="00FF534E">
        <w:rPr>
          <w:szCs w:val="24"/>
        </w:rPr>
        <w:t>Girar instrucciones a la Unidad de Ingeniería y Arquitectura para que formule la carpeta técnica del proyecto.</w:t>
      </w:r>
    </w:p>
    <w:p w14:paraId="42372629" w14:textId="77777777" w:rsidR="00701BD3" w:rsidRPr="00FF534E" w:rsidRDefault="00701BD3" w:rsidP="00701BD3">
      <w:pPr>
        <w:rPr>
          <w:szCs w:val="24"/>
        </w:rPr>
      </w:pPr>
    </w:p>
    <w:p w14:paraId="58BFD56D" w14:textId="77777777" w:rsidR="00701BD3" w:rsidRDefault="00701BD3" w:rsidP="00701BD3">
      <w:pPr>
        <w:rPr>
          <w:szCs w:val="24"/>
        </w:rPr>
      </w:pPr>
      <w:r w:rsidRPr="00FF534E">
        <w:rPr>
          <w:szCs w:val="24"/>
        </w:rPr>
        <w:t xml:space="preserve">Comuníquese. </w:t>
      </w:r>
    </w:p>
    <w:p w14:paraId="526B8AF7" w14:textId="77777777" w:rsidR="005D069C" w:rsidRPr="002C314A" w:rsidRDefault="005D069C" w:rsidP="00701BD3">
      <w:pPr>
        <w:rPr>
          <w:sz w:val="32"/>
          <w:szCs w:val="32"/>
        </w:rPr>
      </w:pPr>
    </w:p>
    <w:p w14:paraId="02BF13CE" w14:textId="77777777" w:rsidR="008C0201" w:rsidRPr="002C314A" w:rsidRDefault="008C0201" w:rsidP="00701BD3">
      <w:pPr>
        <w:rPr>
          <w:b/>
          <w:bCs/>
          <w:sz w:val="32"/>
          <w:szCs w:val="32"/>
          <w:u w:val="single"/>
        </w:rPr>
      </w:pPr>
      <w:r w:rsidRPr="002C314A">
        <w:rPr>
          <w:b/>
          <w:bCs/>
          <w:sz w:val="32"/>
          <w:szCs w:val="32"/>
          <w:u w:val="single"/>
        </w:rPr>
        <w:t>VOTOS EN CONTRA</w:t>
      </w:r>
      <w:r w:rsidR="002C314A" w:rsidRPr="002C314A">
        <w:rPr>
          <w:b/>
          <w:bCs/>
          <w:sz w:val="32"/>
          <w:szCs w:val="32"/>
          <w:u w:val="single"/>
        </w:rPr>
        <w:t xml:space="preserve"> EN ACTA 13 DE FECHA CATORCE DE MARZO DEL 2022.</w:t>
      </w:r>
    </w:p>
    <w:p w14:paraId="776772CA" w14:textId="77777777" w:rsidR="00A571E2" w:rsidRDefault="00A571E2" w:rsidP="00701BD3">
      <w:pPr>
        <w:rPr>
          <w:szCs w:val="24"/>
        </w:rPr>
      </w:pPr>
    </w:p>
    <w:p w14:paraId="56ABAEFD" w14:textId="361036E4" w:rsidR="008C0201" w:rsidRPr="008C0201" w:rsidRDefault="008C0201" w:rsidP="00701BD3">
      <w:pPr>
        <w:rPr>
          <w:b/>
          <w:bCs/>
          <w:szCs w:val="24"/>
          <w:u w:val="single"/>
        </w:rPr>
      </w:pPr>
      <w:r w:rsidRPr="008C0201">
        <w:rPr>
          <w:b/>
          <w:bCs/>
          <w:szCs w:val="24"/>
          <w:u w:val="single"/>
        </w:rPr>
        <w:t xml:space="preserve">ACUERDO NÚMERO UNO: </w:t>
      </w:r>
      <w:r w:rsidR="00270B78" w:rsidRPr="00270B78">
        <w:rPr>
          <w:szCs w:val="24"/>
          <w:u w:val="single"/>
        </w:rPr>
        <w:t>APROBACIÓN</w:t>
      </w:r>
      <w:r w:rsidR="008F0F1E">
        <w:rPr>
          <w:szCs w:val="24"/>
          <w:u w:val="single"/>
        </w:rPr>
        <w:t xml:space="preserve"> DEL PROYECTO </w:t>
      </w:r>
      <w:r w:rsidR="008F0F1E" w:rsidRPr="008F0F1E">
        <w:rPr>
          <w:rFonts w:eastAsia="Calibri"/>
          <w:bCs/>
          <w:sz w:val="22"/>
        </w:rPr>
        <w:t>PAVIMENTACIÓN CON CONCRETO HIDRÁULICO EN CALLE PRINCIPAL A CASERÍO VALLE LOS QUIJADA, 2° ETAPA.</w:t>
      </w:r>
    </w:p>
    <w:p w14:paraId="1364F734" w14:textId="77777777" w:rsidR="008C0201" w:rsidRDefault="00F61DF8" w:rsidP="00F61DF8">
      <w:pPr>
        <w:spacing w:line="240" w:lineRule="auto"/>
        <w:contextualSpacing/>
        <w:jc w:val="both"/>
        <w:rPr>
          <w:szCs w:val="24"/>
        </w:rPr>
      </w:pPr>
      <w:r w:rsidRPr="00D733E5">
        <w:rPr>
          <w:szCs w:val="24"/>
        </w:rPr>
        <w:t>Lic. Daniel Antonio Salazar Villatoro, Noveno Regidor Propietario</w:t>
      </w:r>
      <w:r w:rsidRPr="00D733E5">
        <w:rPr>
          <w:b/>
          <w:bCs/>
          <w:szCs w:val="24"/>
        </w:rPr>
        <w:t>.</w:t>
      </w:r>
      <w:r>
        <w:rPr>
          <w:b/>
          <w:bCs/>
          <w:szCs w:val="24"/>
        </w:rPr>
        <w:t xml:space="preserve"> </w:t>
      </w:r>
      <w:r>
        <w:rPr>
          <w:szCs w:val="24"/>
        </w:rPr>
        <w:t xml:space="preserve">Mantengo mi voto en contra, por las razones expuestas en la primera fase de este proyecto. </w:t>
      </w:r>
    </w:p>
    <w:p w14:paraId="236C50D2" w14:textId="77777777" w:rsidR="00BB52BF" w:rsidRDefault="00BB52BF" w:rsidP="00F61DF8">
      <w:pPr>
        <w:spacing w:line="240" w:lineRule="auto"/>
        <w:contextualSpacing/>
        <w:jc w:val="both"/>
        <w:rPr>
          <w:szCs w:val="24"/>
        </w:rPr>
      </w:pPr>
    </w:p>
    <w:p w14:paraId="0D655458" w14:textId="77777777" w:rsidR="00BB52BF" w:rsidRDefault="00BB52BF" w:rsidP="00F61DF8">
      <w:pPr>
        <w:spacing w:line="240" w:lineRule="auto"/>
        <w:contextualSpacing/>
        <w:jc w:val="both"/>
        <w:rPr>
          <w:szCs w:val="24"/>
        </w:rPr>
      </w:pPr>
    </w:p>
    <w:p w14:paraId="03617576" w14:textId="77777777" w:rsidR="00BB52BF" w:rsidRPr="00BB52BF" w:rsidRDefault="00BB52BF" w:rsidP="00BB52BF">
      <w:pPr>
        <w:spacing w:line="240" w:lineRule="auto"/>
        <w:contextualSpacing/>
        <w:jc w:val="both"/>
        <w:rPr>
          <w:szCs w:val="24"/>
        </w:rPr>
      </w:pPr>
      <w:r>
        <w:rPr>
          <w:szCs w:val="24"/>
        </w:rPr>
        <w:t xml:space="preserve">Kelvin </w:t>
      </w:r>
      <w:proofErr w:type="spellStart"/>
      <w:r>
        <w:rPr>
          <w:szCs w:val="24"/>
        </w:rPr>
        <w:t>Elias</w:t>
      </w:r>
      <w:proofErr w:type="spellEnd"/>
      <w:r>
        <w:rPr>
          <w:szCs w:val="24"/>
        </w:rPr>
        <w:t xml:space="preserve"> Ramos Santón, Décimo Regidor Propietario. </w:t>
      </w:r>
      <w:r w:rsidRPr="00BB52BF">
        <w:rPr>
          <w:szCs w:val="24"/>
        </w:rPr>
        <w:t xml:space="preserve">En la aprobación de la carpeta denominada “pavimentación con concreto hidráulico en calle principal a caserío valle los quijada, 2° etapa.” porque considero que se pueden realizar más metros de pavimentación con esa cantidad de materiales, también voto en contra por los argumentos antes presentados, el cual cito textualmente:  </w:t>
      </w:r>
    </w:p>
    <w:p w14:paraId="4CE3D9E7" w14:textId="77777777" w:rsidR="00BB52BF" w:rsidRPr="00BB52BF" w:rsidRDefault="00BB52BF" w:rsidP="00BB52BF">
      <w:pPr>
        <w:spacing w:line="240" w:lineRule="auto"/>
        <w:contextualSpacing/>
        <w:jc w:val="both"/>
        <w:rPr>
          <w:szCs w:val="24"/>
        </w:rPr>
      </w:pPr>
    </w:p>
    <w:p w14:paraId="5C2B48EF" w14:textId="77777777" w:rsidR="00BB52BF" w:rsidRDefault="00BB52BF" w:rsidP="00BB52BF">
      <w:pPr>
        <w:spacing w:line="240" w:lineRule="auto"/>
        <w:contextualSpacing/>
        <w:jc w:val="both"/>
        <w:rPr>
          <w:szCs w:val="24"/>
        </w:rPr>
      </w:pPr>
      <w:r w:rsidRPr="00BB52BF">
        <w:rPr>
          <w:szCs w:val="24"/>
        </w:rPr>
        <w:t xml:space="preserve">“la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w:t>
      </w:r>
      <w:r w:rsidRPr="00BB52BF">
        <w:rPr>
          <w:szCs w:val="24"/>
        </w:rPr>
        <w:lastRenderedPageBreak/>
        <w:t>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p>
    <w:p w14:paraId="0399E6BF" w14:textId="77777777" w:rsidR="00F61DF8" w:rsidRPr="00F61DF8" w:rsidRDefault="00F61DF8" w:rsidP="00F61DF8">
      <w:pPr>
        <w:spacing w:line="240" w:lineRule="auto"/>
        <w:contextualSpacing/>
        <w:jc w:val="both"/>
        <w:rPr>
          <w:b/>
          <w:bCs/>
          <w:szCs w:val="24"/>
        </w:rPr>
      </w:pPr>
    </w:p>
    <w:p w14:paraId="4235F2C5" w14:textId="77777777" w:rsidR="00F61DF8" w:rsidRDefault="00F61DF8" w:rsidP="00F61DF8">
      <w:pPr>
        <w:rPr>
          <w:b/>
          <w:bCs/>
          <w:szCs w:val="24"/>
          <w:u w:val="single"/>
        </w:rPr>
      </w:pPr>
      <w:r w:rsidRPr="008C0201">
        <w:rPr>
          <w:b/>
          <w:bCs/>
          <w:szCs w:val="24"/>
          <w:u w:val="single"/>
        </w:rPr>
        <w:t xml:space="preserve">ACUERDO NÚMERO </w:t>
      </w:r>
      <w:r w:rsidR="00E82FF2">
        <w:rPr>
          <w:b/>
          <w:bCs/>
          <w:szCs w:val="24"/>
          <w:u w:val="single"/>
        </w:rPr>
        <w:t>DOS</w:t>
      </w:r>
      <w:r w:rsidR="00F62F31">
        <w:rPr>
          <w:b/>
          <w:bCs/>
          <w:szCs w:val="24"/>
          <w:u w:val="single"/>
        </w:rPr>
        <w:t xml:space="preserve">:  </w:t>
      </w:r>
      <w:r w:rsidR="00F62F31" w:rsidRPr="00F62F31">
        <w:rPr>
          <w:szCs w:val="24"/>
          <w:u w:val="single"/>
        </w:rPr>
        <w:t xml:space="preserve">aprobación de la carpeta </w:t>
      </w:r>
      <w:r w:rsidR="00F62F31" w:rsidRPr="00F62F31">
        <w:rPr>
          <w:rFonts w:eastAsia="Calibri"/>
          <w:szCs w:val="24"/>
        </w:rPr>
        <w:t>PERFORACIÓN DE POZO EXPLORATORIO PROFUNDO DE 300M, EN CASERÍO LAS FLORES, CANTÓN LA CEIBITA</w:t>
      </w:r>
      <w:r>
        <w:rPr>
          <w:b/>
          <w:bCs/>
          <w:szCs w:val="24"/>
          <w:u w:val="single"/>
        </w:rPr>
        <w:t xml:space="preserve"> </w:t>
      </w:r>
    </w:p>
    <w:p w14:paraId="2AAF510D" w14:textId="77777777" w:rsidR="007520A4" w:rsidRDefault="007520A4" w:rsidP="007520A4">
      <w:pPr>
        <w:rPr>
          <w:szCs w:val="24"/>
        </w:rPr>
      </w:pPr>
      <w:r>
        <w:rPr>
          <w:szCs w:val="24"/>
        </w:rPr>
        <w:t xml:space="preserve">Kelvin </w:t>
      </w:r>
      <w:proofErr w:type="spellStart"/>
      <w:r>
        <w:rPr>
          <w:szCs w:val="24"/>
        </w:rPr>
        <w:t>Elias</w:t>
      </w:r>
      <w:proofErr w:type="spellEnd"/>
      <w:r>
        <w:rPr>
          <w:szCs w:val="24"/>
        </w:rPr>
        <w:t xml:space="preserve"> Ramos </w:t>
      </w:r>
      <w:proofErr w:type="spellStart"/>
      <w:r>
        <w:rPr>
          <w:szCs w:val="24"/>
        </w:rPr>
        <w:t>Santó</w:t>
      </w:r>
      <w:r w:rsidR="005D1110">
        <w:rPr>
          <w:szCs w:val="24"/>
        </w:rPr>
        <w:t>s</w:t>
      </w:r>
      <w:proofErr w:type="spellEnd"/>
      <w:r>
        <w:rPr>
          <w:szCs w:val="24"/>
        </w:rPr>
        <w:t xml:space="preserve">, Décimo Regidor Propietario. </w:t>
      </w:r>
      <w:r w:rsidRPr="00E82FF2">
        <w:rPr>
          <w:szCs w:val="24"/>
        </w:rPr>
        <w:t>Voto en contra en la perforación de pozo profundo en cantón y caserío la ceibita, debido a que no queda claro la existencia de un estudio medio ambiental para la realización y cabe mencionar que donde se pretende construir el pozo no está definido a quien pertenece la propiedad.</w:t>
      </w:r>
    </w:p>
    <w:p w14:paraId="22C51F44" w14:textId="77777777" w:rsidR="00270B78" w:rsidRDefault="00270B78" w:rsidP="007520A4">
      <w:pPr>
        <w:rPr>
          <w:szCs w:val="24"/>
        </w:rPr>
      </w:pPr>
    </w:p>
    <w:p w14:paraId="7F4D2860" w14:textId="77777777" w:rsidR="00270B78" w:rsidRDefault="00270B78" w:rsidP="007520A4">
      <w:pPr>
        <w:rPr>
          <w:szCs w:val="24"/>
        </w:rPr>
      </w:pPr>
    </w:p>
    <w:p w14:paraId="4E12DF50" w14:textId="77777777" w:rsidR="00270B78" w:rsidRDefault="00270B78" w:rsidP="00270B78">
      <w:pPr>
        <w:rPr>
          <w:rFonts w:ascii="Courier New" w:hAnsi="Courier New" w:cs="Courier New"/>
          <w:b/>
          <w:bCs/>
          <w:sz w:val="20"/>
          <w:szCs w:val="20"/>
        </w:rPr>
      </w:pPr>
    </w:p>
    <w:p w14:paraId="450DE464" w14:textId="77777777" w:rsidR="00270B78" w:rsidRPr="00270B78" w:rsidRDefault="00270B78" w:rsidP="00270B78">
      <w:pPr>
        <w:jc w:val="both"/>
        <w:rPr>
          <w:szCs w:val="24"/>
        </w:rPr>
      </w:pPr>
      <w:r w:rsidRPr="00270B78">
        <w:rPr>
          <w:szCs w:val="24"/>
        </w:rPr>
        <w:t xml:space="preserve">Daniel Antonio Salazar Villatoro, Noveno Regidor Propietario. Estoy totalmente a favor de que se construya el pozo en Cantón La Ceibita para beneficiar a todos los habitantes de dicho cantón, pero voto en contra porque el lugar donde se va a construir este pozo es privado, considero que debe gestionarse el traspaso de dicho terreno a favor de la municipalidad o la ADESCO de dicho lugar, para después proceder a construir el pozo, así garantizaremos que este proyecto quede en manos de la comunidad y no vaya a ser privado en el futuro. </w:t>
      </w:r>
    </w:p>
    <w:p w14:paraId="40FFB27C" w14:textId="77777777" w:rsidR="00270B78" w:rsidRDefault="00270B78" w:rsidP="007520A4">
      <w:pPr>
        <w:rPr>
          <w:szCs w:val="24"/>
        </w:rPr>
      </w:pPr>
    </w:p>
    <w:p w14:paraId="2C6F16F0" w14:textId="77777777" w:rsidR="00270B78" w:rsidRDefault="00270B78" w:rsidP="00270B78">
      <w:pPr>
        <w:jc w:val="both"/>
        <w:rPr>
          <w:szCs w:val="24"/>
        </w:rPr>
      </w:pPr>
      <w:r>
        <w:rPr>
          <w:szCs w:val="24"/>
        </w:rPr>
        <w:t xml:space="preserve">Yanira Marlene Peraza de Salazar, Séptima Regidora Propietaria </w:t>
      </w:r>
      <w:r w:rsidR="00B50577">
        <w:rPr>
          <w:szCs w:val="24"/>
        </w:rPr>
        <w:t>VOTO</w:t>
      </w:r>
      <w:r w:rsidR="00B50577" w:rsidRPr="00270B78">
        <w:rPr>
          <w:szCs w:val="24"/>
        </w:rPr>
        <w:t xml:space="preserve"> en contra porque el lugar donde se va a construir este pozo es privado, considero que debe gestionarse el traspaso de dicho terreno a favor de la municipalidad o la ADESCO de dicho lugar, para después proceder a construir el pozo, así garantizaremos que este proyecto quede en manos de la comunidad y no vaya a ser privado en el futuro. </w:t>
      </w:r>
    </w:p>
    <w:p w14:paraId="3CCFD180" w14:textId="77777777" w:rsidR="00270B78" w:rsidRDefault="00270B78" w:rsidP="007520A4">
      <w:pPr>
        <w:rPr>
          <w:szCs w:val="24"/>
        </w:rPr>
      </w:pPr>
    </w:p>
    <w:p w14:paraId="0BA4ECF3" w14:textId="77777777" w:rsidR="00B50577" w:rsidRPr="00270B78" w:rsidRDefault="00B50577" w:rsidP="00B50577">
      <w:pPr>
        <w:jc w:val="both"/>
        <w:rPr>
          <w:szCs w:val="24"/>
        </w:rPr>
      </w:pPr>
      <w:r>
        <w:rPr>
          <w:szCs w:val="24"/>
        </w:rPr>
        <w:t>Ramón Alberto Calderón Hernández, Octavo Regidor Propietaria VOTO</w:t>
      </w:r>
      <w:r w:rsidRPr="00270B78">
        <w:rPr>
          <w:szCs w:val="24"/>
        </w:rPr>
        <w:t xml:space="preserve"> en contra porque el lugar donde se va a construir este pozo es privado, considero que debe gestionarse el traspaso de dicho terreno a favor de la municipalidad o la ADESCO de dicho lugar, para después proceder a construir el pozo, así garantizaremos que este proyecto quede en manos de la comunidad y no vaya a ser privado en el futuro. </w:t>
      </w:r>
    </w:p>
    <w:p w14:paraId="5122EAC3" w14:textId="77777777" w:rsidR="007520A4" w:rsidRPr="008C0201" w:rsidRDefault="007520A4" w:rsidP="00F61DF8">
      <w:pPr>
        <w:rPr>
          <w:b/>
          <w:bCs/>
          <w:szCs w:val="24"/>
          <w:u w:val="single"/>
        </w:rPr>
      </w:pPr>
    </w:p>
    <w:p w14:paraId="4395156E" w14:textId="77777777" w:rsidR="00E82FF2" w:rsidRDefault="00E82FF2" w:rsidP="00E82FF2">
      <w:pPr>
        <w:rPr>
          <w:b/>
          <w:bCs/>
          <w:szCs w:val="24"/>
          <w:u w:val="single"/>
        </w:rPr>
      </w:pPr>
      <w:r w:rsidRPr="008C0201">
        <w:rPr>
          <w:b/>
          <w:bCs/>
          <w:szCs w:val="24"/>
          <w:u w:val="single"/>
        </w:rPr>
        <w:t xml:space="preserve">ACUERDO NÚMERO </w:t>
      </w:r>
      <w:r>
        <w:rPr>
          <w:b/>
          <w:bCs/>
          <w:szCs w:val="24"/>
          <w:u w:val="single"/>
        </w:rPr>
        <w:t xml:space="preserve">CUATRO: </w:t>
      </w:r>
    </w:p>
    <w:p w14:paraId="4963E797" w14:textId="77777777" w:rsidR="007520A4" w:rsidRDefault="007520A4" w:rsidP="00F62F31">
      <w:pPr>
        <w:jc w:val="both"/>
        <w:rPr>
          <w:szCs w:val="24"/>
        </w:rPr>
      </w:pPr>
      <w:r w:rsidRPr="00D733E5">
        <w:rPr>
          <w:szCs w:val="24"/>
        </w:rPr>
        <w:t>Lic. Daniel Antonio Salazar Villatoro, Noveno Regidor Propietario</w:t>
      </w:r>
      <w:r>
        <w:rPr>
          <w:szCs w:val="24"/>
        </w:rPr>
        <w:t xml:space="preserve">, VOTO EN CONTRA. Ya que considero que este tipo de proyectos debió ser incluido en el Presupuesto Municipal. aunado a esto, no se da ningún fundamento bajo los cuales este proyecto se debe considerar como prioritario.  </w:t>
      </w:r>
    </w:p>
    <w:p w14:paraId="18B86266" w14:textId="77777777" w:rsidR="007520A4" w:rsidRPr="008C0201" w:rsidRDefault="007520A4" w:rsidP="00F62F31">
      <w:pPr>
        <w:jc w:val="both"/>
        <w:rPr>
          <w:b/>
          <w:bCs/>
          <w:szCs w:val="24"/>
          <w:u w:val="single"/>
        </w:rPr>
      </w:pPr>
    </w:p>
    <w:p w14:paraId="74A3B506" w14:textId="77777777" w:rsidR="00E82FF2" w:rsidRDefault="00902D49" w:rsidP="00F62F31">
      <w:pPr>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902D49">
        <w:rPr>
          <w:szCs w:val="24"/>
        </w:rPr>
        <w:t>En la priorización del mejoramiento en el parque municipal de la familia en colonia brisas del norte, Municipio de Metapán voto en contra debido a que no existe un plan de ejecución y se desconocen los parámetros tomados para considerarlo como prioridad.</w:t>
      </w:r>
    </w:p>
    <w:p w14:paraId="47649C71" w14:textId="77777777" w:rsidR="00E82FF2" w:rsidRPr="00FF534E" w:rsidRDefault="00E82FF2" w:rsidP="00701BD3">
      <w:pPr>
        <w:rPr>
          <w:szCs w:val="24"/>
        </w:rPr>
      </w:pPr>
    </w:p>
    <w:p w14:paraId="79D27F3A" w14:textId="77777777" w:rsidR="005D069C" w:rsidRPr="00B67DBD" w:rsidRDefault="005D069C" w:rsidP="005D069C">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ocho</w:t>
      </w:r>
      <w:r w:rsidRPr="00B67DBD">
        <w:rPr>
          <w:rFonts w:eastAsia="Times New Roman"/>
          <w:szCs w:val="24"/>
          <w:lang w:val="es-ES" w:eastAsia="es-ES"/>
        </w:rPr>
        <w:t xml:space="preserve"> 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catorce de marzo</w:t>
      </w:r>
      <w:r w:rsidRPr="00B67DBD">
        <w:rPr>
          <w:rFonts w:eastAsia="Times New Roman"/>
          <w:szCs w:val="24"/>
          <w:lang w:val="es-ES" w:eastAsia="es-ES"/>
        </w:rPr>
        <w:t xml:space="preserve"> del año dos mil veintidós, la cual firmamos de conformidad para efectos legales consiguientes. </w:t>
      </w:r>
    </w:p>
    <w:p w14:paraId="1B67CEA8" w14:textId="77777777" w:rsidR="005D069C" w:rsidRPr="00B67DBD" w:rsidRDefault="005D069C" w:rsidP="005D069C">
      <w:pPr>
        <w:spacing w:after="0" w:line="240" w:lineRule="auto"/>
        <w:jc w:val="center"/>
        <w:rPr>
          <w:rFonts w:eastAsia="Times New Roman"/>
          <w:szCs w:val="24"/>
          <w:lang w:val="es-ES" w:eastAsia="es-ES"/>
        </w:rPr>
      </w:pPr>
    </w:p>
    <w:p w14:paraId="786FBCCC" w14:textId="77777777" w:rsidR="005D069C" w:rsidRPr="00B67DBD" w:rsidRDefault="005D069C" w:rsidP="005D069C">
      <w:pPr>
        <w:spacing w:after="0" w:line="240" w:lineRule="auto"/>
        <w:rPr>
          <w:rFonts w:eastAsia="Times New Roman"/>
          <w:szCs w:val="24"/>
          <w:lang w:val="es-ES" w:eastAsia="es-ES"/>
        </w:rPr>
      </w:pPr>
    </w:p>
    <w:p w14:paraId="71AAE008" w14:textId="77777777" w:rsidR="005D069C" w:rsidRDefault="005D069C" w:rsidP="005D069C">
      <w:pPr>
        <w:spacing w:after="0" w:line="240" w:lineRule="auto"/>
        <w:jc w:val="center"/>
        <w:rPr>
          <w:rFonts w:eastAsia="Times New Roman"/>
          <w:szCs w:val="24"/>
          <w:lang w:val="es-ES" w:eastAsia="es-ES"/>
        </w:rPr>
      </w:pPr>
    </w:p>
    <w:p w14:paraId="436191E9" w14:textId="77777777" w:rsidR="009A5E71" w:rsidRDefault="009A5E71" w:rsidP="005D069C">
      <w:pPr>
        <w:spacing w:after="0" w:line="240" w:lineRule="auto"/>
        <w:jc w:val="center"/>
        <w:rPr>
          <w:rFonts w:eastAsia="Times New Roman"/>
          <w:szCs w:val="24"/>
          <w:lang w:val="es-ES" w:eastAsia="es-ES"/>
        </w:rPr>
      </w:pPr>
    </w:p>
    <w:p w14:paraId="11276CFE" w14:textId="77777777" w:rsidR="009A5E71" w:rsidRDefault="009A5E71" w:rsidP="005D069C">
      <w:pPr>
        <w:spacing w:after="0" w:line="240" w:lineRule="auto"/>
        <w:jc w:val="center"/>
        <w:rPr>
          <w:rFonts w:eastAsia="Times New Roman"/>
          <w:szCs w:val="24"/>
          <w:lang w:val="es-ES" w:eastAsia="es-ES"/>
        </w:rPr>
      </w:pPr>
    </w:p>
    <w:p w14:paraId="308CFB7B" w14:textId="77777777" w:rsidR="009A5E71" w:rsidRPr="00B67DBD" w:rsidRDefault="009A5E71" w:rsidP="005D069C">
      <w:pPr>
        <w:spacing w:after="0" w:line="240" w:lineRule="auto"/>
        <w:jc w:val="center"/>
        <w:rPr>
          <w:rFonts w:eastAsia="Times New Roman"/>
          <w:szCs w:val="24"/>
          <w:lang w:val="es-ES" w:eastAsia="es-ES"/>
        </w:rPr>
      </w:pPr>
    </w:p>
    <w:p w14:paraId="2B9861CC" w14:textId="77777777" w:rsidR="005D069C" w:rsidRPr="00B67DBD" w:rsidRDefault="005D069C" w:rsidP="005D069C">
      <w:pPr>
        <w:spacing w:after="0" w:line="240" w:lineRule="auto"/>
        <w:jc w:val="center"/>
        <w:rPr>
          <w:rFonts w:eastAsia="Times New Roman"/>
          <w:szCs w:val="24"/>
          <w:lang w:val="es-ES" w:eastAsia="es-ES"/>
        </w:rPr>
      </w:pPr>
    </w:p>
    <w:p w14:paraId="0FEC86DC"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7FFE5ECA" w14:textId="77777777" w:rsidR="005D069C" w:rsidRPr="00B67DBD" w:rsidRDefault="005D069C" w:rsidP="005D069C">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5C87666A" w14:textId="77777777" w:rsidR="005D069C" w:rsidRPr="00B67DBD" w:rsidRDefault="005D069C" w:rsidP="005D069C">
      <w:pPr>
        <w:spacing w:after="0" w:line="240" w:lineRule="auto"/>
        <w:contextualSpacing/>
        <w:jc w:val="center"/>
        <w:rPr>
          <w:rFonts w:eastAsia="Times New Roman"/>
          <w:szCs w:val="24"/>
          <w:lang w:val="es-ES" w:eastAsia="es-ES"/>
        </w:rPr>
      </w:pPr>
    </w:p>
    <w:p w14:paraId="5170D43D" w14:textId="77777777" w:rsidR="005D069C" w:rsidRPr="00B67DBD" w:rsidRDefault="005D069C" w:rsidP="005D069C">
      <w:pPr>
        <w:spacing w:after="0" w:line="240" w:lineRule="auto"/>
        <w:contextualSpacing/>
        <w:jc w:val="center"/>
        <w:rPr>
          <w:rFonts w:eastAsia="Times New Roman"/>
          <w:szCs w:val="24"/>
          <w:lang w:val="es-ES" w:eastAsia="es-ES"/>
        </w:rPr>
      </w:pPr>
    </w:p>
    <w:p w14:paraId="708AF8EE" w14:textId="77777777" w:rsidR="005D069C" w:rsidRPr="00B67DBD" w:rsidRDefault="005D069C" w:rsidP="005D069C">
      <w:pPr>
        <w:spacing w:after="0" w:line="240" w:lineRule="auto"/>
        <w:contextualSpacing/>
        <w:rPr>
          <w:rFonts w:eastAsia="Times New Roman"/>
          <w:szCs w:val="24"/>
          <w:lang w:val="es-ES" w:eastAsia="es-ES"/>
        </w:rPr>
      </w:pPr>
    </w:p>
    <w:p w14:paraId="1E7CBB53" w14:textId="77777777" w:rsidR="005D069C" w:rsidRPr="00B67DBD" w:rsidRDefault="005D069C" w:rsidP="005D069C">
      <w:pPr>
        <w:spacing w:after="0" w:line="240" w:lineRule="auto"/>
        <w:contextualSpacing/>
        <w:jc w:val="center"/>
        <w:rPr>
          <w:rFonts w:eastAsia="Times New Roman"/>
          <w:szCs w:val="24"/>
          <w:lang w:val="es-ES" w:eastAsia="es-ES"/>
        </w:rPr>
      </w:pPr>
    </w:p>
    <w:p w14:paraId="322B122E"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39653CF0" w14:textId="77777777" w:rsidR="005D069C" w:rsidRPr="00B67DBD" w:rsidRDefault="005D069C" w:rsidP="005D069C">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7BDF8EF0" w14:textId="77777777" w:rsidR="005D069C" w:rsidRPr="00B67DBD" w:rsidRDefault="005D069C" w:rsidP="005D069C">
      <w:pPr>
        <w:spacing w:after="0" w:line="240" w:lineRule="auto"/>
        <w:contextualSpacing/>
        <w:jc w:val="both"/>
        <w:rPr>
          <w:rFonts w:eastAsia="Times New Roman"/>
          <w:szCs w:val="24"/>
          <w:lang w:eastAsia="es-ES"/>
        </w:rPr>
      </w:pPr>
    </w:p>
    <w:p w14:paraId="4A7B7F87" w14:textId="77777777" w:rsidR="005D069C" w:rsidRPr="00B67DBD" w:rsidRDefault="005D069C" w:rsidP="005D069C">
      <w:pPr>
        <w:spacing w:line="240" w:lineRule="auto"/>
        <w:contextualSpacing/>
        <w:rPr>
          <w:rFonts w:eastAsia="Calibri"/>
        </w:rPr>
      </w:pPr>
    </w:p>
    <w:p w14:paraId="7ED83F12" w14:textId="77777777" w:rsidR="005D069C" w:rsidRPr="00B67DBD" w:rsidRDefault="005D069C" w:rsidP="005D069C">
      <w:pPr>
        <w:spacing w:line="240" w:lineRule="auto"/>
        <w:contextualSpacing/>
        <w:rPr>
          <w:rFonts w:eastAsia="Calibri"/>
        </w:rPr>
      </w:pPr>
    </w:p>
    <w:p w14:paraId="48F89E5C" w14:textId="77777777" w:rsidR="005D069C" w:rsidRPr="00B67DBD" w:rsidRDefault="005D069C" w:rsidP="005D069C">
      <w:pPr>
        <w:spacing w:line="240" w:lineRule="auto"/>
        <w:contextualSpacing/>
        <w:rPr>
          <w:rFonts w:eastAsia="Calibri"/>
        </w:rPr>
      </w:pPr>
      <w:r w:rsidRPr="00B67DBD">
        <w:rPr>
          <w:rFonts w:eastAsia="Calibri"/>
        </w:rPr>
        <w:t>Sr. Denis Edgardo Pacheco Martínez                   Sra. Clelia Madelin Guevara de Galdámez</w:t>
      </w:r>
    </w:p>
    <w:p w14:paraId="04DFFCFA" w14:textId="77777777" w:rsidR="005D069C" w:rsidRPr="00B67DBD" w:rsidRDefault="005D069C" w:rsidP="005D069C">
      <w:pPr>
        <w:spacing w:line="240" w:lineRule="auto"/>
        <w:contextualSpacing/>
        <w:rPr>
          <w:rFonts w:eastAsia="Calibri"/>
        </w:rPr>
      </w:pPr>
      <w:r w:rsidRPr="00B67DBD">
        <w:rPr>
          <w:rFonts w:eastAsia="Calibri"/>
        </w:rPr>
        <w:t>Primer Regidor Propietario                                       Segunda Regidora Propietaria</w:t>
      </w:r>
    </w:p>
    <w:p w14:paraId="1FF8B639" w14:textId="77777777" w:rsidR="005D069C" w:rsidRPr="00B67DBD" w:rsidRDefault="005D069C" w:rsidP="005D069C">
      <w:pPr>
        <w:spacing w:line="240" w:lineRule="auto"/>
        <w:contextualSpacing/>
        <w:rPr>
          <w:rFonts w:eastAsia="Calibri"/>
        </w:rPr>
      </w:pPr>
    </w:p>
    <w:p w14:paraId="2373736A" w14:textId="77777777" w:rsidR="009A5E71" w:rsidRPr="00B67DBD" w:rsidRDefault="009A5E71" w:rsidP="005D069C">
      <w:pPr>
        <w:spacing w:line="240" w:lineRule="auto"/>
        <w:contextualSpacing/>
        <w:rPr>
          <w:rFonts w:eastAsia="Calibri"/>
        </w:rPr>
      </w:pPr>
    </w:p>
    <w:p w14:paraId="1F1F60A8" w14:textId="77777777" w:rsidR="005D069C" w:rsidRPr="00B67DBD" w:rsidRDefault="005D069C" w:rsidP="005D069C">
      <w:pPr>
        <w:spacing w:line="240" w:lineRule="auto"/>
        <w:contextualSpacing/>
        <w:rPr>
          <w:rFonts w:eastAsia="Calibri"/>
        </w:rPr>
      </w:pPr>
    </w:p>
    <w:p w14:paraId="11CBDAE3" w14:textId="77777777" w:rsidR="005D069C" w:rsidRPr="00B67DBD" w:rsidRDefault="005D069C" w:rsidP="005D069C">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5498DF60" w14:textId="77777777" w:rsidR="005D069C" w:rsidRPr="00B67DBD" w:rsidRDefault="005D069C" w:rsidP="005D069C">
      <w:pPr>
        <w:spacing w:line="240" w:lineRule="auto"/>
        <w:contextualSpacing/>
        <w:rPr>
          <w:rFonts w:eastAsia="Calibri"/>
        </w:rPr>
      </w:pPr>
      <w:r w:rsidRPr="00B67DBD">
        <w:rPr>
          <w:rFonts w:eastAsia="Calibri"/>
        </w:rPr>
        <w:t>Tercer Regidor Propietario                                    Cuarto Regidor Propietario</w:t>
      </w:r>
    </w:p>
    <w:p w14:paraId="07BE4676" w14:textId="77777777" w:rsidR="005D069C" w:rsidRPr="00B67DBD" w:rsidRDefault="005D069C" w:rsidP="005D069C">
      <w:pPr>
        <w:spacing w:line="240" w:lineRule="auto"/>
        <w:contextualSpacing/>
        <w:rPr>
          <w:rFonts w:eastAsia="Calibri"/>
        </w:rPr>
      </w:pPr>
    </w:p>
    <w:p w14:paraId="29A1D584" w14:textId="77777777" w:rsidR="005D069C" w:rsidRPr="00B67DBD" w:rsidRDefault="005D069C" w:rsidP="005D069C">
      <w:pPr>
        <w:spacing w:line="240" w:lineRule="auto"/>
        <w:contextualSpacing/>
        <w:rPr>
          <w:rFonts w:eastAsia="Calibri"/>
        </w:rPr>
      </w:pPr>
    </w:p>
    <w:p w14:paraId="4088E8B8" w14:textId="77777777" w:rsidR="005D069C" w:rsidRDefault="005D069C" w:rsidP="005D069C">
      <w:pPr>
        <w:spacing w:line="240" w:lineRule="auto"/>
        <w:contextualSpacing/>
        <w:rPr>
          <w:rFonts w:eastAsia="Calibri"/>
        </w:rPr>
      </w:pPr>
    </w:p>
    <w:p w14:paraId="5F54A46C" w14:textId="77777777" w:rsidR="009A5E71" w:rsidRDefault="009A5E71" w:rsidP="005D069C">
      <w:pPr>
        <w:spacing w:line="240" w:lineRule="auto"/>
        <w:contextualSpacing/>
        <w:rPr>
          <w:rFonts w:eastAsia="Calibri"/>
        </w:rPr>
      </w:pPr>
    </w:p>
    <w:p w14:paraId="4D34AB4F" w14:textId="77777777" w:rsidR="005D069C" w:rsidRPr="00B67DBD" w:rsidRDefault="005D069C" w:rsidP="005D069C">
      <w:pPr>
        <w:spacing w:line="240" w:lineRule="auto"/>
        <w:contextualSpacing/>
        <w:rPr>
          <w:rFonts w:eastAsia="Calibri"/>
        </w:rPr>
      </w:pPr>
      <w:r w:rsidRPr="00B67DBD">
        <w:rPr>
          <w:rFonts w:eastAsia="Calibri"/>
        </w:rPr>
        <w:t>Sr. Mario Antonio Arriola Figueroa                      Sr. Juan Ramón Ochoa Morales</w:t>
      </w:r>
    </w:p>
    <w:p w14:paraId="789CDB00" w14:textId="77777777" w:rsidR="005D069C" w:rsidRDefault="005D069C" w:rsidP="005D069C">
      <w:pPr>
        <w:spacing w:line="240" w:lineRule="auto"/>
        <w:contextualSpacing/>
        <w:rPr>
          <w:rFonts w:eastAsia="Calibri"/>
        </w:rPr>
      </w:pPr>
      <w:r w:rsidRPr="00B67DBD">
        <w:rPr>
          <w:rFonts w:eastAsia="Calibri"/>
        </w:rPr>
        <w:t>Quinto Regidor Propietario                                    Sexto Regidor Propietario</w:t>
      </w:r>
    </w:p>
    <w:p w14:paraId="348A7F05" w14:textId="77777777" w:rsidR="005D069C" w:rsidRPr="00B67DBD" w:rsidRDefault="005D069C" w:rsidP="005D069C">
      <w:pPr>
        <w:spacing w:line="240" w:lineRule="auto"/>
        <w:contextualSpacing/>
        <w:rPr>
          <w:rFonts w:eastAsia="Calibri"/>
        </w:rPr>
      </w:pPr>
    </w:p>
    <w:p w14:paraId="4037AB92" w14:textId="77777777" w:rsidR="005D069C" w:rsidRDefault="005D069C" w:rsidP="005D069C">
      <w:pPr>
        <w:spacing w:line="240" w:lineRule="auto"/>
        <w:contextualSpacing/>
        <w:rPr>
          <w:rFonts w:eastAsia="Calibri"/>
        </w:rPr>
      </w:pPr>
    </w:p>
    <w:p w14:paraId="32BDE831" w14:textId="77777777" w:rsidR="009A5E71" w:rsidRDefault="009A5E71" w:rsidP="005D069C">
      <w:pPr>
        <w:spacing w:line="240" w:lineRule="auto"/>
        <w:contextualSpacing/>
        <w:rPr>
          <w:rFonts w:eastAsia="Calibri"/>
        </w:rPr>
      </w:pPr>
    </w:p>
    <w:p w14:paraId="3A8165B6" w14:textId="77777777" w:rsidR="009A5E71" w:rsidRPr="00B67DBD" w:rsidRDefault="009A5E71" w:rsidP="005D069C">
      <w:pPr>
        <w:spacing w:line="240" w:lineRule="auto"/>
        <w:contextualSpacing/>
        <w:rPr>
          <w:rFonts w:eastAsia="Calibri"/>
        </w:rPr>
      </w:pPr>
    </w:p>
    <w:p w14:paraId="1127BCA7" w14:textId="77777777" w:rsidR="005D069C" w:rsidRPr="00B67DBD" w:rsidRDefault="005D069C" w:rsidP="005D069C">
      <w:pPr>
        <w:spacing w:line="240" w:lineRule="auto"/>
        <w:contextualSpacing/>
        <w:rPr>
          <w:rFonts w:eastAsia="Calibri"/>
        </w:rPr>
      </w:pPr>
      <w:r w:rsidRPr="00B67DBD">
        <w:rPr>
          <w:rFonts w:eastAsia="Calibri"/>
        </w:rPr>
        <w:t>Licda. Yanira Marlene Peraza de Salazar            Lic. Ramón Alberto Calderón Hernández</w:t>
      </w:r>
    </w:p>
    <w:p w14:paraId="3C7D1BB9" w14:textId="77777777" w:rsidR="005D069C" w:rsidRPr="00B67DBD" w:rsidRDefault="005D069C" w:rsidP="005D069C">
      <w:pPr>
        <w:spacing w:line="240" w:lineRule="auto"/>
        <w:contextualSpacing/>
        <w:rPr>
          <w:rFonts w:eastAsia="Calibri"/>
        </w:rPr>
      </w:pPr>
      <w:r w:rsidRPr="00B67DBD">
        <w:rPr>
          <w:rFonts w:eastAsia="Calibri"/>
        </w:rPr>
        <w:t>Séptima Regidora Propietaria                                Octavo Regidor Propietario</w:t>
      </w:r>
    </w:p>
    <w:p w14:paraId="269D65DF" w14:textId="77777777" w:rsidR="005D069C" w:rsidRPr="00B67DBD" w:rsidRDefault="005D069C" w:rsidP="005D069C">
      <w:pPr>
        <w:spacing w:line="240" w:lineRule="auto"/>
        <w:contextualSpacing/>
        <w:rPr>
          <w:rFonts w:eastAsia="Calibri"/>
        </w:rPr>
      </w:pPr>
    </w:p>
    <w:p w14:paraId="7F59D16F" w14:textId="77777777" w:rsidR="005D069C" w:rsidRPr="00B67DBD" w:rsidRDefault="005D069C" w:rsidP="005D069C">
      <w:pPr>
        <w:spacing w:line="240" w:lineRule="auto"/>
        <w:contextualSpacing/>
        <w:rPr>
          <w:rFonts w:eastAsia="Calibri"/>
        </w:rPr>
      </w:pPr>
    </w:p>
    <w:p w14:paraId="33C47CB8" w14:textId="77777777" w:rsidR="009A5E71" w:rsidRDefault="009A5E71" w:rsidP="005D069C">
      <w:pPr>
        <w:spacing w:line="240" w:lineRule="auto"/>
        <w:contextualSpacing/>
        <w:rPr>
          <w:rFonts w:eastAsia="Calibri"/>
        </w:rPr>
      </w:pPr>
    </w:p>
    <w:p w14:paraId="13F1802E" w14:textId="77777777" w:rsidR="009A5E71" w:rsidRPr="00B67DBD" w:rsidRDefault="009A5E71" w:rsidP="005D069C">
      <w:pPr>
        <w:spacing w:line="240" w:lineRule="auto"/>
        <w:contextualSpacing/>
        <w:rPr>
          <w:rFonts w:eastAsia="Calibri"/>
        </w:rPr>
      </w:pPr>
    </w:p>
    <w:p w14:paraId="32CF1651" w14:textId="77777777" w:rsidR="005D069C" w:rsidRPr="00B67DBD" w:rsidRDefault="005D069C" w:rsidP="005D069C">
      <w:pPr>
        <w:spacing w:line="240" w:lineRule="auto"/>
        <w:contextualSpacing/>
        <w:rPr>
          <w:rFonts w:eastAsia="Calibri"/>
        </w:rPr>
      </w:pPr>
    </w:p>
    <w:p w14:paraId="4D97DE58" w14:textId="77777777" w:rsidR="005D069C" w:rsidRPr="00B67DBD" w:rsidRDefault="005D069C" w:rsidP="005D069C">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5639A34B" w14:textId="77777777" w:rsidR="005D069C" w:rsidRPr="00B67DBD" w:rsidRDefault="005D069C" w:rsidP="005D069C">
      <w:pPr>
        <w:spacing w:line="240" w:lineRule="auto"/>
        <w:contextualSpacing/>
        <w:rPr>
          <w:rFonts w:eastAsia="Calibri"/>
        </w:rPr>
      </w:pPr>
      <w:r w:rsidRPr="00B67DBD">
        <w:rPr>
          <w:rFonts w:eastAsia="Calibri"/>
        </w:rPr>
        <w:t>Noveno Regidor Propietario                                   Décimo Regidor Propietario</w:t>
      </w:r>
    </w:p>
    <w:p w14:paraId="7C3A5F77" w14:textId="77777777" w:rsidR="005D069C" w:rsidRPr="00B67DBD" w:rsidRDefault="005D069C" w:rsidP="005D069C">
      <w:pPr>
        <w:spacing w:line="240" w:lineRule="auto"/>
        <w:contextualSpacing/>
        <w:rPr>
          <w:rFonts w:eastAsia="Calibri"/>
        </w:rPr>
      </w:pPr>
    </w:p>
    <w:p w14:paraId="666D55A9" w14:textId="77777777" w:rsidR="005D069C" w:rsidRDefault="005D069C" w:rsidP="005D069C">
      <w:pPr>
        <w:spacing w:line="240" w:lineRule="auto"/>
        <w:contextualSpacing/>
        <w:rPr>
          <w:rFonts w:eastAsia="Calibri"/>
        </w:rPr>
      </w:pPr>
    </w:p>
    <w:p w14:paraId="0B7C10EF" w14:textId="77777777" w:rsidR="009A5E71" w:rsidRDefault="009A5E71" w:rsidP="005D069C">
      <w:pPr>
        <w:spacing w:line="240" w:lineRule="auto"/>
        <w:contextualSpacing/>
        <w:rPr>
          <w:rFonts w:eastAsia="Calibri"/>
        </w:rPr>
      </w:pPr>
    </w:p>
    <w:p w14:paraId="31A260D0" w14:textId="77777777" w:rsidR="009A5E71" w:rsidRDefault="009A5E71" w:rsidP="005D069C">
      <w:pPr>
        <w:spacing w:line="240" w:lineRule="auto"/>
        <w:contextualSpacing/>
        <w:rPr>
          <w:rFonts w:eastAsia="Calibri"/>
        </w:rPr>
      </w:pPr>
    </w:p>
    <w:p w14:paraId="3D68EA0C" w14:textId="77777777" w:rsidR="009A5E71" w:rsidRPr="00B67DBD" w:rsidRDefault="009A5E71" w:rsidP="005D069C">
      <w:pPr>
        <w:spacing w:line="240" w:lineRule="auto"/>
        <w:contextualSpacing/>
        <w:rPr>
          <w:rFonts w:eastAsia="Calibri"/>
        </w:rPr>
      </w:pPr>
    </w:p>
    <w:p w14:paraId="7CE7AA11" w14:textId="77777777" w:rsidR="005D069C" w:rsidRPr="00B67DBD" w:rsidRDefault="005D069C" w:rsidP="005D069C">
      <w:pPr>
        <w:spacing w:line="240" w:lineRule="auto"/>
        <w:contextualSpacing/>
        <w:rPr>
          <w:rFonts w:eastAsia="Calibri"/>
        </w:rPr>
      </w:pPr>
    </w:p>
    <w:p w14:paraId="5E745AF7" w14:textId="77777777" w:rsidR="005D069C" w:rsidRPr="00B67DBD" w:rsidRDefault="005D069C" w:rsidP="005D069C">
      <w:pPr>
        <w:spacing w:line="240" w:lineRule="auto"/>
        <w:contextualSpacing/>
        <w:rPr>
          <w:rFonts w:eastAsia="Calibri"/>
        </w:rPr>
      </w:pPr>
    </w:p>
    <w:p w14:paraId="30D29B42" w14:textId="77777777" w:rsidR="005D069C" w:rsidRPr="00B67DBD" w:rsidRDefault="005D069C" w:rsidP="005D069C">
      <w:pPr>
        <w:spacing w:line="240" w:lineRule="auto"/>
        <w:contextualSpacing/>
        <w:rPr>
          <w:rFonts w:eastAsia="Calibri"/>
        </w:rPr>
      </w:pPr>
      <w:r w:rsidRPr="00B67DBD">
        <w:rPr>
          <w:rFonts w:eastAsia="Calibri"/>
        </w:rPr>
        <w:t>Sr. Blas Aldana Hernández                                   Sra. Silvia Lorena Villafuerte de Acevedo</w:t>
      </w:r>
    </w:p>
    <w:p w14:paraId="1A9B118A" w14:textId="77777777" w:rsidR="005D069C" w:rsidRPr="00B67DBD" w:rsidRDefault="005D069C" w:rsidP="005D069C">
      <w:pPr>
        <w:spacing w:line="240" w:lineRule="auto"/>
        <w:contextualSpacing/>
        <w:rPr>
          <w:rFonts w:eastAsia="Calibri"/>
        </w:rPr>
      </w:pPr>
      <w:r w:rsidRPr="00B67DBD">
        <w:rPr>
          <w:rFonts w:eastAsia="Calibri"/>
        </w:rPr>
        <w:lastRenderedPageBreak/>
        <w:t>Primer Regidor Suplente                                       Segunda Regidora Suplente</w:t>
      </w:r>
    </w:p>
    <w:p w14:paraId="49FC9773" w14:textId="77777777" w:rsidR="005D069C" w:rsidRPr="00B67DBD" w:rsidRDefault="005D069C" w:rsidP="005D069C">
      <w:pPr>
        <w:spacing w:line="240" w:lineRule="auto"/>
        <w:contextualSpacing/>
        <w:rPr>
          <w:rFonts w:eastAsia="Calibri"/>
        </w:rPr>
      </w:pPr>
    </w:p>
    <w:p w14:paraId="7A4AF914" w14:textId="77777777" w:rsidR="005D069C" w:rsidRDefault="005D069C" w:rsidP="005D069C">
      <w:pPr>
        <w:spacing w:line="240" w:lineRule="auto"/>
        <w:contextualSpacing/>
        <w:rPr>
          <w:rFonts w:eastAsia="Calibri"/>
        </w:rPr>
      </w:pPr>
    </w:p>
    <w:p w14:paraId="29428075" w14:textId="77777777" w:rsidR="009A5E71" w:rsidRDefault="009A5E71" w:rsidP="005D069C">
      <w:pPr>
        <w:spacing w:line="240" w:lineRule="auto"/>
        <w:contextualSpacing/>
        <w:rPr>
          <w:rFonts w:eastAsia="Calibri"/>
        </w:rPr>
      </w:pPr>
    </w:p>
    <w:p w14:paraId="7746DCA5" w14:textId="77777777" w:rsidR="009A5E71" w:rsidRDefault="009A5E71" w:rsidP="005D069C">
      <w:pPr>
        <w:spacing w:line="240" w:lineRule="auto"/>
        <w:contextualSpacing/>
        <w:rPr>
          <w:rFonts w:eastAsia="Calibri"/>
        </w:rPr>
      </w:pPr>
    </w:p>
    <w:p w14:paraId="748BA577" w14:textId="77777777" w:rsidR="009A5E71" w:rsidRPr="00B67DBD" w:rsidRDefault="009A5E71" w:rsidP="005D069C">
      <w:pPr>
        <w:spacing w:line="240" w:lineRule="auto"/>
        <w:contextualSpacing/>
        <w:rPr>
          <w:rFonts w:eastAsia="Calibri"/>
        </w:rPr>
      </w:pPr>
    </w:p>
    <w:p w14:paraId="2C57CC6E" w14:textId="77777777" w:rsidR="005D069C" w:rsidRPr="00B67DBD" w:rsidRDefault="005D069C" w:rsidP="005D069C">
      <w:pPr>
        <w:spacing w:line="240" w:lineRule="auto"/>
        <w:contextualSpacing/>
        <w:rPr>
          <w:rFonts w:eastAsia="Calibri"/>
        </w:rPr>
      </w:pPr>
    </w:p>
    <w:p w14:paraId="3F4A57BA" w14:textId="77777777" w:rsidR="005D069C" w:rsidRPr="00B67DBD" w:rsidRDefault="005D069C" w:rsidP="005D069C">
      <w:pPr>
        <w:spacing w:line="240" w:lineRule="auto"/>
        <w:contextualSpacing/>
        <w:rPr>
          <w:rFonts w:eastAsia="Calibri"/>
        </w:rPr>
      </w:pPr>
      <w:r w:rsidRPr="00B67DBD">
        <w:rPr>
          <w:rFonts w:eastAsia="Calibri"/>
        </w:rPr>
        <w:t xml:space="preserve">Sr. Carlos Armando Sandoval Salazar                  </w:t>
      </w:r>
    </w:p>
    <w:p w14:paraId="22144427" w14:textId="77777777" w:rsidR="005D069C" w:rsidRDefault="005D069C" w:rsidP="005D069C">
      <w:pPr>
        <w:spacing w:line="240" w:lineRule="auto"/>
        <w:contextualSpacing/>
        <w:rPr>
          <w:rFonts w:eastAsia="Calibri"/>
        </w:rPr>
      </w:pPr>
      <w:r w:rsidRPr="00B67DBD">
        <w:rPr>
          <w:rFonts w:eastAsia="Calibri"/>
        </w:rPr>
        <w:t xml:space="preserve">Tercer Regidor Suplente                                        </w:t>
      </w:r>
    </w:p>
    <w:p w14:paraId="7E874DE0" w14:textId="77777777" w:rsidR="005D069C" w:rsidRDefault="005D069C" w:rsidP="005D069C">
      <w:pPr>
        <w:spacing w:line="240" w:lineRule="auto"/>
        <w:contextualSpacing/>
        <w:rPr>
          <w:rFonts w:eastAsia="Calibri"/>
        </w:rPr>
      </w:pPr>
    </w:p>
    <w:p w14:paraId="27C3960B" w14:textId="77777777" w:rsidR="005D069C" w:rsidRDefault="005D069C" w:rsidP="005D069C">
      <w:pPr>
        <w:spacing w:line="240" w:lineRule="auto"/>
        <w:contextualSpacing/>
        <w:rPr>
          <w:rFonts w:eastAsia="Calibri"/>
        </w:rPr>
      </w:pPr>
    </w:p>
    <w:p w14:paraId="155FEDA7" w14:textId="77777777" w:rsidR="009A5E71" w:rsidRDefault="009A5E71" w:rsidP="005D069C">
      <w:pPr>
        <w:spacing w:line="240" w:lineRule="auto"/>
        <w:contextualSpacing/>
        <w:rPr>
          <w:rFonts w:eastAsia="Calibri"/>
        </w:rPr>
      </w:pPr>
    </w:p>
    <w:p w14:paraId="1C2CE85A" w14:textId="77777777" w:rsidR="009A5E71" w:rsidRDefault="009A5E71" w:rsidP="005D069C">
      <w:pPr>
        <w:spacing w:line="240" w:lineRule="auto"/>
        <w:contextualSpacing/>
        <w:rPr>
          <w:rFonts w:eastAsia="Calibri"/>
        </w:rPr>
      </w:pPr>
    </w:p>
    <w:p w14:paraId="01DA7F85" w14:textId="77777777" w:rsidR="009A5E71" w:rsidRDefault="009A5E71" w:rsidP="005D069C">
      <w:pPr>
        <w:spacing w:line="240" w:lineRule="auto"/>
        <w:contextualSpacing/>
        <w:rPr>
          <w:rFonts w:eastAsia="Calibri"/>
        </w:rPr>
      </w:pPr>
    </w:p>
    <w:p w14:paraId="365AB4FC" w14:textId="77777777" w:rsidR="009A5E71" w:rsidRDefault="009A5E71" w:rsidP="005D069C">
      <w:pPr>
        <w:spacing w:line="240" w:lineRule="auto"/>
        <w:contextualSpacing/>
        <w:rPr>
          <w:rFonts w:eastAsia="Calibri"/>
        </w:rPr>
      </w:pPr>
    </w:p>
    <w:p w14:paraId="50DDECB5" w14:textId="77777777" w:rsidR="005D069C" w:rsidRDefault="005D069C" w:rsidP="005D069C">
      <w:pPr>
        <w:spacing w:line="240" w:lineRule="auto"/>
        <w:contextualSpacing/>
        <w:rPr>
          <w:rFonts w:eastAsia="Calibri"/>
        </w:rPr>
      </w:pPr>
    </w:p>
    <w:p w14:paraId="6CCEBF55" w14:textId="77777777" w:rsidR="005D069C" w:rsidRDefault="005D069C" w:rsidP="005D069C">
      <w:pPr>
        <w:spacing w:line="240" w:lineRule="auto"/>
        <w:contextualSpacing/>
        <w:jc w:val="center"/>
        <w:rPr>
          <w:rFonts w:eastAsia="Calibri"/>
        </w:rPr>
      </w:pPr>
      <w:r>
        <w:rPr>
          <w:rFonts w:eastAsia="Calibri"/>
        </w:rPr>
        <w:t>Licda. Magaly Areli Cárcamo de Chávez</w:t>
      </w:r>
    </w:p>
    <w:p w14:paraId="528F0914" w14:textId="77777777" w:rsidR="005D069C" w:rsidRPr="00B67DBD" w:rsidRDefault="005D069C" w:rsidP="005D069C">
      <w:pPr>
        <w:spacing w:line="240" w:lineRule="auto"/>
        <w:contextualSpacing/>
        <w:jc w:val="center"/>
        <w:rPr>
          <w:rFonts w:eastAsia="Calibri"/>
        </w:rPr>
      </w:pPr>
      <w:r>
        <w:rPr>
          <w:rFonts w:eastAsia="Calibri"/>
        </w:rPr>
        <w:t xml:space="preserve">Secretaria Municipal </w:t>
      </w:r>
    </w:p>
    <w:p w14:paraId="545C1F01" w14:textId="77777777" w:rsidR="005077C9" w:rsidRDefault="005077C9" w:rsidP="00061D43">
      <w:pPr>
        <w:jc w:val="both"/>
        <w:rPr>
          <w:rFonts w:eastAsia="Calibri"/>
          <w:b/>
          <w:szCs w:val="24"/>
        </w:rPr>
      </w:pPr>
    </w:p>
    <w:p w14:paraId="6D1E41ED" w14:textId="77777777" w:rsidR="00E000F5" w:rsidRDefault="00E000F5" w:rsidP="00E000F5">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CATORCE: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Pr>
          <w:rFonts w:eastAsia="Calibri"/>
          <w:sz w:val="28"/>
          <w:szCs w:val="28"/>
        </w:rPr>
        <w:t>dieciocho</w:t>
      </w:r>
      <w:r w:rsidRPr="00E01871">
        <w:rPr>
          <w:rFonts w:eastAsia="Calibri"/>
          <w:sz w:val="28"/>
          <w:szCs w:val="28"/>
        </w:rPr>
        <w:t xml:space="preserve"> horas del día </w:t>
      </w:r>
      <w:r>
        <w:rPr>
          <w:rFonts w:eastAsia="Calibri"/>
          <w:sz w:val="28"/>
          <w:szCs w:val="28"/>
        </w:rPr>
        <w:t>diecisiete</w:t>
      </w:r>
      <w:r w:rsidRPr="00E01871">
        <w:rPr>
          <w:rFonts w:eastAsia="Calibri"/>
          <w:sz w:val="28"/>
          <w:szCs w:val="28"/>
        </w:rPr>
        <w:t xml:space="preserve"> 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sesión 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p>
    <w:p w14:paraId="3CD415C3"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Establecimiento de Quórum.</w:t>
      </w:r>
    </w:p>
    <w:p w14:paraId="2F53ACA3"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 xml:space="preserve"> Lectura y aprobación de la agenda</w:t>
      </w:r>
    </w:p>
    <w:p w14:paraId="3812B80A"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lastRenderedPageBreak/>
        <w:t>Lectura y aprobación del acta anterior.</w:t>
      </w:r>
    </w:p>
    <w:p w14:paraId="412B34C5"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Lectura y aprobación de requerimientos de compra.</w:t>
      </w:r>
    </w:p>
    <w:p w14:paraId="31943AF1"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 xml:space="preserve">Lectura y aprobación de facturas para su respectiva erogación </w:t>
      </w:r>
    </w:p>
    <w:p w14:paraId="1EA5ED12"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Pago de incapacidades de empleados municipales.</w:t>
      </w:r>
    </w:p>
    <w:p w14:paraId="5E8483E2"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 xml:space="preserve">Acuerdo Municipal para adjudicar el proceso de libre gestión denominado “compra de materiales para pavimento de concreto hidráulico en tramos de calle en Caserío San Cristóbal, </w:t>
      </w:r>
      <w:proofErr w:type="spellStart"/>
      <w:r w:rsidRPr="002C4D46">
        <w:rPr>
          <w:sz w:val="28"/>
          <w:szCs w:val="28"/>
        </w:rPr>
        <w:t>Metapan</w:t>
      </w:r>
      <w:proofErr w:type="spellEnd"/>
      <w:r w:rsidRPr="002C4D46">
        <w:rPr>
          <w:sz w:val="28"/>
          <w:szCs w:val="28"/>
        </w:rPr>
        <w:t>”</w:t>
      </w:r>
    </w:p>
    <w:p w14:paraId="1CC465B9"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Acuerdo Municipal para adjudicar el proceso de libre gestión denominado “Contratación de servicio de aromatizadores ambientales, para diferentes áreas de la Municipalidad”</w:t>
      </w:r>
    </w:p>
    <w:p w14:paraId="357F1DE9" w14:textId="77777777" w:rsidR="002C4D46" w:rsidRPr="002C4D46" w:rsidRDefault="002C4D46" w:rsidP="002C3941">
      <w:pPr>
        <w:numPr>
          <w:ilvl w:val="0"/>
          <w:numId w:val="152"/>
        </w:numPr>
        <w:spacing w:line="256" w:lineRule="auto"/>
        <w:contextualSpacing/>
        <w:jc w:val="both"/>
        <w:rPr>
          <w:sz w:val="28"/>
          <w:szCs w:val="28"/>
        </w:rPr>
      </w:pPr>
      <w:r w:rsidRPr="002C4D46">
        <w:rPr>
          <w:sz w:val="28"/>
          <w:szCs w:val="28"/>
        </w:rPr>
        <w:t xml:space="preserve">Acuerdo Municipal para pago de aportación a la Asociación Deportiva Isidro Metapán, por el monto de $ 26,666.66, correspondiente al mes de marzo del 2022. </w:t>
      </w:r>
    </w:p>
    <w:p w14:paraId="68AB33DB"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 xml:space="preserve">Acuerdo Municipal para realizar cierre de oficio de 30 establecimientos comerciales, de conformidad a solicitud presentada por la Lic. Rosa Aldana, Jefe de UATM. </w:t>
      </w:r>
    </w:p>
    <w:p w14:paraId="0AF14BF4"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Solicitud de Acuerdo Municipal para aprobación del “Plan de Auditoria Interna, período de enero al 31 de diciembre del 2023”</w:t>
      </w:r>
    </w:p>
    <w:p w14:paraId="65FB78A0" w14:textId="77777777" w:rsidR="002C4D46" w:rsidRPr="002C4D46" w:rsidRDefault="002C4D46" w:rsidP="002C3941">
      <w:pPr>
        <w:numPr>
          <w:ilvl w:val="0"/>
          <w:numId w:val="152"/>
        </w:numPr>
        <w:spacing w:line="360" w:lineRule="auto"/>
        <w:contextualSpacing/>
        <w:jc w:val="both"/>
        <w:rPr>
          <w:sz w:val="28"/>
          <w:szCs w:val="28"/>
        </w:rPr>
      </w:pPr>
      <w:r w:rsidRPr="002C4D46">
        <w:rPr>
          <w:sz w:val="28"/>
          <w:szCs w:val="28"/>
        </w:rPr>
        <w:t xml:space="preserve">Nombramiento de forma permanente del </w:t>
      </w:r>
      <w:r w:rsidRPr="002C4D46">
        <w:rPr>
          <w:bCs/>
          <w:sz w:val="28"/>
          <w:szCs w:val="28"/>
        </w:rPr>
        <w:t>Lic. Jesús Oswaldo Calderón López, jefe de la Unidad de Presupuesto, a partir del 01 de abril 2022.</w:t>
      </w:r>
    </w:p>
    <w:p w14:paraId="7B4F79AC" w14:textId="77777777" w:rsidR="002C4D46" w:rsidRPr="002C4D46" w:rsidRDefault="002C4D46" w:rsidP="002C3941">
      <w:pPr>
        <w:numPr>
          <w:ilvl w:val="0"/>
          <w:numId w:val="152"/>
        </w:numPr>
        <w:spacing w:line="360" w:lineRule="auto"/>
        <w:contextualSpacing/>
        <w:jc w:val="both"/>
        <w:rPr>
          <w:sz w:val="28"/>
          <w:szCs w:val="28"/>
        </w:rPr>
      </w:pPr>
      <w:r w:rsidRPr="002C4D46">
        <w:rPr>
          <w:bCs/>
          <w:sz w:val="28"/>
          <w:szCs w:val="28"/>
        </w:rPr>
        <w:t xml:space="preserve">Acuerdo Municipal para erogar de forma directa la cantidad de CIENTO CINCO 00/100 DÓLARES ($105.00), para pago de remarcación de serie y nombre de escopetas calibre 12mm del Cuerpo de Agentes Municipales. </w:t>
      </w:r>
      <w:r>
        <w:rPr>
          <w:sz w:val="28"/>
          <w:szCs w:val="28"/>
        </w:rPr>
        <w:t xml:space="preserve"> </w:t>
      </w:r>
      <w:r w:rsidRPr="002C4D46">
        <w:rPr>
          <w:bCs/>
          <w:sz w:val="28"/>
          <w:szCs w:val="28"/>
        </w:rPr>
        <w:t xml:space="preserve">PUNTOS VARIOS. </w:t>
      </w:r>
      <w:r>
        <w:rPr>
          <w:bCs/>
          <w:sz w:val="28"/>
          <w:szCs w:val="28"/>
        </w:rPr>
        <w:t xml:space="preserve"> </w:t>
      </w:r>
    </w:p>
    <w:p w14:paraId="32FBBCBD" w14:textId="77777777" w:rsidR="00E000F5" w:rsidRPr="002C4D46" w:rsidRDefault="002C4D46" w:rsidP="002C4D46">
      <w:pPr>
        <w:spacing w:after="0" w:line="240" w:lineRule="auto"/>
        <w:ind w:left="360"/>
        <w:jc w:val="both"/>
        <w:rPr>
          <w:rFonts w:eastAsia="Calibri"/>
          <w:sz w:val="22"/>
        </w:rPr>
      </w:pPr>
      <w:r w:rsidRPr="002C4D46">
        <w:rPr>
          <w:rFonts w:eastAsia="Calibri"/>
          <w:sz w:val="22"/>
        </w:rPr>
        <w:t>Solicitud de MISIÓN OFICIAL del Sr. ISRAEL PERAZA GUERRA, Alcalde Municipal y para Licda. NATHALY CRISTINA CASTRO GALDÁMEZ, Encargada de la Unidad de Gestión de Cooperación, para asistir a la Misión Internacional de Políticas Públicas de España, a realizarse en Madrid, Málaga y Barcelona, durante el período del 19 de abril al 4 de mayo de 2022, (16 días) según itinerario propuesto.</w:t>
      </w:r>
      <w:r>
        <w:rPr>
          <w:rFonts w:eastAsia="Calibri"/>
          <w:sz w:val="22"/>
        </w:rPr>
        <w:t xml:space="preserve"> -</w:t>
      </w:r>
      <w:r>
        <w:t>Priorización del PRESUPUESTO</w:t>
      </w:r>
      <w:r w:rsidRPr="00632390">
        <w:t xml:space="preserve"> CORRESPONDIEN</w:t>
      </w:r>
      <w:r>
        <w:t>TE A LA CELEBRACIÓN DEL DÍA DE LA MADRE, EJERCICIO 2022”.</w:t>
      </w:r>
      <w:r>
        <w:rPr>
          <w:rFonts w:eastAsia="Calibri"/>
          <w:sz w:val="22"/>
        </w:rPr>
        <w:t xml:space="preserve">- </w:t>
      </w:r>
      <w:r>
        <w:t>Priorización del presupuesto EL</w:t>
      </w:r>
      <w:r w:rsidRPr="00632390">
        <w:t xml:space="preserve"> PRESUPUESTO CORRESPONDIEN</w:t>
      </w:r>
      <w:r>
        <w:t>TE A LAS FIESTAS PATRONALES 2022”</w:t>
      </w:r>
      <w:r w:rsidRPr="00632390">
        <w:t>;</w:t>
      </w:r>
      <w:r>
        <w:rPr>
          <w:rFonts w:eastAsia="Calibri"/>
          <w:sz w:val="22"/>
        </w:rPr>
        <w:t xml:space="preserve"> -</w:t>
      </w:r>
      <w:r w:rsidRPr="002C4D46">
        <w:rPr>
          <w:rFonts w:eastAsia="Calibri"/>
          <w:color w:val="464646"/>
          <w:spacing w:val="8"/>
          <w:sz w:val="21"/>
          <w:szCs w:val="21"/>
          <w:shd w:val="clear" w:color="auto" w:fill="FFFFFF"/>
        </w:rPr>
        <w:t>Solicitud de la Tesorera Municipal en relación a cuentas de proyectos AACID-PREVENC. VIOLENCIA Y MEJORAM. DE VIDA-2017 / FORTALECIMIENTO., cuentas para el proyecto del FISDL.</w:t>
      </w:r>
      <w:r>
        <w:rPr>
          <w:rFonts w:eastAsia="Calibri"/>
          <w:sz w:val="22"/>
        </w:rPr>
        <w:t xml:space="preserve"> -</w:t>
      </w:r>
      <w:r>
        <w:t>autorización para la</w:t>
      </w:r>
      <w:r w:rsidRPr="00A769C4">
        <w:t xml:space="preserve"> erogación por el monto </w:t>
      </w:r>
      <w:r>
        <w:t xml:space="preserve">de </w:t>
      </w:r>
      <w:r w:rsidRPr="002C4D46">
        <w:rPr>
          <w:b/>
          <w:bCs/>
        </w:rPr>
        <w:t>VEINTINUEVE MIL SETECIENTOS QUINCE CON TRES CENTAVOS ($29,715.03) DÓLARES DE LOS ESTADOS UNIDOS DE AMÉRICA</w:t>
      </w:r>
      <w:r>
        <w:t xml:space="preserve"> </w:t>
      </w:r>
      <w:r w:rsidRPr="00A769C4">
        <w:t>a favor de la Dirección General de Tesorería, en concepto de pago de multa impuesta por la Dirección de Hidrocarburos y Minas</w:t>
      </w:r>
      <w:r>
        <w:t xml:space="preserve"> </w:t>
      </w:r>
      <w:r w:rsidR="00E000F5" w:rsidRPr="00D44B6A">
        <w:rPr>
          <w:rFonts w:eastAsia="Calibri"/>
          <w:sz w:val="28"/>
          <w:szCs w:val="28"/>
        </w:rPr>
        <w:t>Y discutido cada uno de los puntos contenidos en esta, se emiten los siguientes acuerdos:</w:t>
      </w:r>
    </w:p>
    <w:p w14:paraId="7E845EDF" w14:textId="77777777" w:rsidR="00E000F5" w:rsidRDefault="00E000F5" w:rsidP="00E000F5">
      <w:pPr>
        <w:spacing w:line="240" w:lineRule="auto"/>
        <w:jc w:val="both"/>
        <w:rPr>
          <w:rFonts w:eastAsia="Calibri"/>
          <w:sz w:val="28"/>
          <w:szCs w:val="28"/>
        </w:rPr>
      </w:pPr>
    </w:p>
    <w:p w14:paraId="37388467" w14:textId="77777777" w:rsidR="00E000F5" w:rsidRPr="00E000F5" w:rsidRDefault="00E000F5" w:rsidP="00E000F5">
      <w:pPr>
        <w:spacing w:line="240" w:lineRule="auto"/>
        <w:jc w:val="both"/>
        <w:rPr>
          <w:rFonts w:eastAsia="Calibri"/>
          <w:b/>
          <w:bCs/>
          <w:sz w:val="28"/>
          <w:szCs w:val="28"/>
          <w:u w:val="single"/>
        </w:rPr>
      </w:pPr>
      <w:r w:rsidRPr="00E000F5">
        <w:rPr>
          <w:rFonts w:eastAsia="Calibri"/>
          <w:b/>
          <w:bCs/>
          <w:sz w:val="28"/>
          <w:szCs w:val="28"/>
          <w:u w:val="single"/>
        </w:rPr>
        <w:lastRenderedPageBreak/>
        <w:t xml:space="preserve">ACUERDO NÚMERO UNO: </w:t>
      </w:r>
    </w:p>
    <w:p w14:paraId="0E3C32C5" w14:textId="77777777" w:rsidR="00E000F5" w:rsidRPr="00C67894" w:rsidRDefault="00E000F5" w:rsidP="00E000F5">
      <w:pPr>
        <w:spacing w:after="0" w:line="240" w:lineRule="auto"/>
        <w:jc w:val="both"/>
        <w:rPr>
          <w:bCs/>
          <w:color w:val="000000"/>
          <w:szCs w:val="24"/>
          <w:lang w:val="es-MX"/>
        </w:rPr>
      </w:pPr>
      <w:r w:rsidRPr="00C67894">
        <w:rPr>
          <w:bCs/>
          <w:color w:val="000000"/>
          <w:szCs w:val="24"/>
          <w:lang w:val="es-MX"/>
        </w:rPr>
        <w:t>El Concejo Municipal CONSIDERANDO:</w:t>
      </w:r>
    </w:p>
    <w:p w14:paraId="367470C1" w14:textId="77777777" w:rsidR="00E000F5" w:rsidRPr="00C67894" w:rsidRDefault="00E000F5" w:rsidP="00E000F5">
      <w:pPr>
        <w:spacing w:after="0" w:line="240" w:lineRule="auto"/>
        <w:jc w:val="both"/>
        <w:rPr>
          <w:bCs/>
          <w:color w:val="000000"/>
          <w:szCs w:val="24"/>
          <w:lang w:val="es-MX"/>
        </w:rPr>
      </w:pPr>
    </w:p>
    <w:p w14:paraId="2C167701" w14:textId="77777777" w:rsidR="00E000F5" w:rsidRPr="00C67894" w:rsidRDefault="00E000F5" w:rsidP="00E000F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74E02180" w14:textId="77777777" w:rsidR="00E000F5" w:rsidRPr="00C67894" w:rsidRDefault="00E000F5" w:rsidP="00E000F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557217EC" w14:textId="77777777" w:rsidR="00E000F5" w:rsidRPr="00C67894" w:rsidRDefault="00E000F5" w:rsidP="00E000F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150C8C48" w14:textId="77777777" w:rsidR="00E000F5" w:rsidRPr="00C67894" w:rsidRDefault="00E000F5" w:rsidP="00E000F5">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1D6E6DF1" w14:textId="77777777" w:rsidR="00E000F5" w:rsidRDefault="00E000F5" w:rsidP="00E000F5">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307C6A7A" w14:textId="77777777" w:rsidR="00894128" w:rsidRPr="00894128" w:rsidRDefault="00894128" w:rsidP="00894128">
      <w:pPr>
        <w:spacing w:line="256" w:lineRule="auto"/>
        <w:ind w:left="720"/>
        <w:contextualSpacing/>
        <w:rPr>
          <w:b/>
        </w:rPr>
      </w:pPr>
    </w:p>
    <w:p w14:paraId="300D9F7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papel y cartón, productos químicos, materiales de oficina, por un costo estimado de $337.56, para uso en unidad de comunicaciones, Según certificación de crédito presupuestario No.503</w:t>
      </w:r>
    </w:p>
    <w:p w14:paraId="15AA72B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materiales eléctricos, por un costo estimado de $315.00, para uso en eq.72, plantel de maquinaria y equipo, Según certificación de crédito presupuestario No.504</w:t>
      </w:r>
    </w:p>
    <w:p w14:paraId="46FFA6F4"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$105.00, para uso en eq.53, plantel de maquinaria y equipo, Según certificación de crédito presupuestario No.505</w:t>
      </w:r>
    </w:p>
    <w:p w14:paraId="58B4BBA0"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$56.24, para uso en eq.131, plantel de maquinaria y equipo, Según certificación de crédito presupuestario No.506</w:t>
      </w:r>
    </w:p>
    <w:p w14:paraId="288ED2E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herramientas, repuestos y accesorios, bienes de uso y consumo diversos, mantenimientos y reparaciones de vehículos,  por un costo estimado de $748.37, para uso en eq.115, plantel de maquinaria y equipo, Según certificación de crédito presupuestario No.507</w:t>
      </w:r>
    </w:p>
    <w:p w14:paraId="0A3E93D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$72.37, para uso en eq.107, plantel de maquinaria y equipo, Según certificación de crédito presupuestario No.508</w:t>
      </w:r>
    </w:p>
    <w:p w14:paraId="1DBB1685"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1 asiento tapizado, por un costo estimado de $169.50, para uso en eq.87, plantel de maquinaria y equipo, Según certificación de crédito presupuestario No.509</w:t>
      </w:r>
    </w:p>
    <w:p w14:paraId="2D5BBD9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combustibles y lubricantes, herramientas, repuestos y accesorios, mantenimientos y reparaciones de vehículos, por un costo estimado de $1,170.70, para uso en eq.84, plantel de maquinaria y equipo, Según certificación de crédito presupuestario No.510</w:t>
      </w:r>
    </w:p>
    <w:p w14:paraId="33860CF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$153.78, para uso en eq.25, plantel de maquinaria y equipo, Según certificación de crédito presupuestario No.511</w:t>
      </w:r>
    </w:p>
    <w:p w14:paraId="38AB82B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de productos químicos, minerales metálicos y productos derivados , herramientas, repuestos y accesorios, materiales eléctricos, bienes de uso </w:t>
      </w:r>
      <w:r w:rsidRPr="00894128">
        <w:rPr>
          <w:rFonts w:eastAsia="Times New Roman"/>
          <w:szCs w:val="24"/>
          <w:lang w:val="es-ES" w:eastAsia="es-ES"/>
        </w:rPr>
        <w:lastRenderedPageBreak/>
        <w:t>y consumo diversos, por un costo estimado de $222.75, para uso en plantel de maquinaria y equipo, Según certificación de crédito presupuestario No.512</w:t>
      </w:r>
    </w:p>
    <w:p w14:paraId="26C3A345"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$230.00, para uso en plantel de maquinaria y equipo, Según certificación de crédito presupuestario No.513</w:t>
      </w:r>
    </w:p>
    <w:p w14:paraId="3A5B454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materiales eléctricos, bienes de uso y consumo diversos, por un costo estimado de $163.00, para uso en taller obra de banco, Según certificación de crédito presupuestario No.514</w:t>
      </w:r>
    </w:p>
    <w:p w14:paraId="5A7DFCB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$50.00, para uso en eq.47, plantel de maquinaria y equipo, Según certificación de crédito presupuestario No.515</w:t>
      </w:r>
    </w:p>
    <w:p w14:paraId="2E54508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 herramientas, repuestos y accesorios, por un costo estimado de $551.30, para uso en eq.13, plantel de maquinaria y equipo, Según certificación de crédito presupuestario No.516</w:t>
      </w:r>
    </w:p>
    <w:p w14:paraId="73A2C57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 herramientas, repuestos y accesorios, por un costo estimado de $535.96, para uso en eq.162, plantel de maquinaria y equipo, Según certificación de crédito presupuestario No.517</w:t>
      </w:r>
    </w:p>
    <w:p w14:paraId="467DCEA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herramientas, repuestos y accesorios, mantenimientos y reparaciones de vehículos, por un costo estimado de $195.00, para uso en eq.163, plantel de maquinaria y equipo, Según certificación de crédito presupuestario No.518</w:t>
      </w:r>
    </w:p>
    <w:p w14:paraId="636CC815"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bienes de uso y consumo diversos, por un costo estimado de $117.45, para uso en  plantel de maquinaria y equipo, Según certificación de crédito presupuestario No.519</w:t>
      </w:r>
    </w:p>
    <w:p w14:paraId="5F44C669"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$1,525.62, para uso en eq.140, plantel de maquinaria y equipo, Según certificación de crédito presupuestario No.520</w:t>
      </w:r>
    </w:p>
    <w:p w14:paraId="6C7CA2D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mantenimientos y reparaciones de bienes muebles, maquinaria y equipo de producción para apoyo institucional,  por un costo estimado de $675.00, para uso en Aseo público, Según certificación de crédito presupuestario No.521</w:t>
      </w:r>
    </w:p>
    <w:p w14:paraId="048076F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textiles y vestuarios, por un costo estimado de $95.80, para uso en Aseo Público, Según certificación de crédito presupuestario No.522</w:t>
      </w:r>
    </w:p>
    <w:p w14:paraId="4F5FA4D6"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$93.90, para uso en bienes municipales, Según certificación de crédito presupuestario No.523</w:t>
      </w:r>
    </w:p>
    <w:p w14:paraId="234382CE"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bienes de uso y consumo diversos, por un costo estimado de $189.84, para uso en bienes municipales, Según certificación de crédito presupuestario No.524</w:t>
      </w:r>
    </w:p>
    <w:p w14:paraId="6FFDE33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$82.00, para uso en eq.47, plantel de maquinaria y equipo, Según certificación de crédito presupuestario No.525</w:t>
      </w:r>
    </w:p>
    <w:p w14:paraId="7A03832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materiales eléctricos, por un costo estimado de $460.00, para uso en eq.64, plantel de maquinaria y equipo, Según certificación de crédito presupuestario No.526</w:t>
      </w:r>
    </w:p>
    <w:p w14:paraId="73CB9A3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equipos informáticos, por un costo estimado de $289.95, para uso en ingeniería eléctrica, Según certificación de crédito presupuestario No.527</w:t>
      </w:r>
    </w:p>
    <w:p w14:paraId="64E8974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papel y cartón, materiales de oficina, por un costo estimado de $461.76, para uso en inventario y activo fijo, Según certificación de crédito presupuestario No.528</w:t>
      </w:r>
    </w:p>
    <w:p w14:paraId="4A009ADE"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textiles y vestuarios, por un costo estimado de $259.20, para uso en despacho municipal, Según certificación de crédito presupuestario No.529</w:t>
      </w:r>
    </w:p>
    <w:p w14:paraId="14421E34"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bienes de uso y consumo diversos, por un costo estimado de $240.00, para uso en recreación cultura y deportes, Según certificación de crédito presupuestario No.530</w:t>
      </w:r>
    </w:p>
    <w:p w14:paraId="478D656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lastRenderedPageBreak/>
        <w:t xml:space="preserve">Proceso por compra de combustibles y lubricantes, herramientas, repuestos y accesorios, bienes de uso y consumo diversos, por un costo estimado de $47.10,contribución  en PNC </w:t>
      </w:r>
      <w:proofErr w:type="spellStart"/>
      <w:r w:rsidRPr="00894128">
        <w:rPr>
          <w:rFonts w:eastAsia="Times New Roman"/>
          <w:szCs w:val="24"/>
          <w:lang w:val="es-ES" w:eastAsia="es-ES"/>
        </w:rPr>
        <w:t>Politur</w:t>
      </w:r>
      <w:proofErr w:type="spellEnd"/>
      <w:r w:rsidRPr="00894128">
        <w:rPr>
          <w:rFonts w:eastAsia="Times New Roman"/>
          <w:szCs w:val="24"/>
          <w:lang w:val="es-ES" w:eastAsia="es-ES"/>
        </w:rPr>
        <w:t>, Gestionado por la Promoción social, Según certificación de crédito presupuestario No.531</w:t>
      </w:r>
    </w:p>
    <w:p w14:paraId="16787A0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papel y cartón, por un costo estimado de $203.40, para uso en secretaria, Según certificación de crédito presupuestario No.532</w:t>
      </w:r>
    </w:p>
    <w:p w14:paraId="26ED8B26"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productos de papel y cartón, productos químicos, materiales de oficina, materiales informáticos, materiales eléctricos, equipos informáticos,  por un costo estimado de $1,276.64, para uso en </w:t>
      </w:r>
      <w:proofErr w:type="spellStart"/>
      <w:r w:rsidRPr="00894128">
        <w:rPr>
          <w:rFonts w:eastAsia="Times New Roman"/>
          <w:szCs w:val="24"/>
          <w:lang w:val="es-ES" w:eastAsia="es-ES"/>
        </w:rPr>
        <w:t>auditoria</w:t>
      </w:r>
      <w:proofErr w:type="spellEnd"/>
      <w:r w:rsidRPr="00894128">
        <w:rPr>
          <w:rFonts w:eastAsia="Times New Roman"/>
          <w:szCs w:val="24"/>
          <w:lang w:val="es-ES" w:eastAsia="es-ES"/>
        </w:rPr>
        <w:t xml:space="preserve"> interna, Según certificación de crédito presupuestario No.533</w:t>
      </w:r>
    </w:p>
    <w:p w14:paraId="02000447"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de pago por mantenimientos y reparaciones de bienes muebles, por un costo estimado de $35.00, para uso en unidad vivienda social, Según certificación de crédito presupuestario No.534</w:t>
      </w:r>
    </w:p>
    <w:p w14:paraId="55B0D89B"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papel y cartón, materiales informáticos, por un costo estimado de $555.40, para uso en sindicatura, Según certificación de crédito presupuestario No.535</w:t>
      </w:r>
    </w:p>
    <w:p w14:paraId="7C7290B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de pago por mantenimientos y reparaciones de bienes muebles, por un costo estimado de $195.00, para uso en registro del estado familiar, Según certificación de crédito presupuestario No.536</w:t>
      </w:r>
    </w:p>
    <w:p w14:paraId="5226CE97"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$163.37, para uso en tesorería, Según certificación de crédito presupuestario No.537</w:t>
      </w:r>
    </w:p>
    <w:p w14:paraId="35D0587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de productos alimenticios para personas, productos químicos, por un costo estimado de $372.50, para uso en planta trituradora asfalto y </w:t>
      </w:r>
      <w:proofErr w:type="spellStart"/>
      <w:r w:rsidRPr="00894128">
        <w:rPr>
          <w:rFonts w:eastAsia="Times New Roman"/>
          <w:szCs w:val="24"/>
          <w:lang w:val="es-ES" w:eastAsia="es-ES"/>
        </w:rPr>
        <w:t>bloquera</w:t>
      </w:r>
      <w:proofErr w:type="spellEnd"/>
      <w:r w:rsidRPr="00894128">
        <w:rPr>
          <w:rFonts w:eastAsia="Times New Roman"/>
          <w:szCs w:val="24"/>
          <w:lang w:val="es-ES" w:eastAsia="es-ES"/>
        </w:rPr>
        <w:t>, Según certificación de crédito presupuestario No.538</w:t>
      </w:r>
    </w:p>
    <w:p w14:paraId="14DF80E4"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de herramientas, repuestos y accesorios, por un costo estimado de $94.50, para uso en planta trituradora asfalto y </w:t>
      </w:r>
      <w:proofErr w:type="spellStart"/>
      <w:r w:rsidRPr="00894128">
        <w:rPr>
          <w:rFonts w:eastAsia="Times New Roman"/>
          <w:szCs w:val="24"/>
          <w:lang w:val="es-ES" w:eastAsia="es-ES"/>
        </w:rPr>
        <w:t>bloquera</w:t>
      </w:r>
      <w:proofErr w:type="spellEnd"/>
      <w:r w:rsidRPr="00894128">
        <w:rPr>
          <w:rFonts w:eastAsia="Times New Roman"/>
          <w:szCs w:val="24"/>
          <w:lang w:val="es-ES" w:eastAsia="es-ES"/>
        </w:rPr>
        <w:t>, Según certificación de crédito presupuestario No.539</w:t>
      </w:r>
    </w:p>
    <w:p w14:paraId="5D60574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de minerales metálicos y productos derivados, herramientas, repuestos y accesorios,  por un costo estimado de $270.90, para uso en planta trituradora asfalto y </w:t>
      </w:r>
      <w:proofErr w:type="spellStart"/>
      <w:r w:rsidRPr="00894128">
        <w:rPr>
          <w:rFonts w:eastAsia="Times New Roman"/>
          <w:szCs w:val="24"/>
          <w:lang w:val="es-ES" w:eastAsia="es-ES"/>
        </w:rPr>
        <w:t>bloquera</w:t>
      </w:r>
      <w:proofErr w:type="spellEnd"/>
      <w:r w:rsidRPr="00894128">
        <w:rPr>
          <w:rFonts w:eastAsia="Times New Roman"/>
          <w:szCs w:val="24"/>
          <w:lang w:val="es-ES" w:eastAsia="es-ES"/>
        </w:rPr>
        <w:t>, Según certificación de crédito presupuestario No.540</w:t>
      </w:r>
    </w:p>
    <w:p w14:paraId="5400742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$140.40, para uso en bienes municipales, Según certificación de crédito presupuestario No.541</w:t>
      </w:r>
    </w:p>
    <w:p w14:paraId="30754C65"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textiles y vestuarios, por un costo estimado de $153.58, para uso en Aseo público, Según certificación de crédito presupuestario No.542</w:t>
      </w:r>
    </w:p>
    <w:p w14:paraId="1F00901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$343.57, para uso en eq.149, plantel de maquinaria y equipo, Según certificación de crédito presupuestario No.543</w:t>
      </w:r>
    </w:p>
    <w:p w14:paraId="73A399B0"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herramientas, repuestos y accesorios, por un costo estimado de $904.55, para uso en eq.143, plantel de maquinaria y equipo, Según certificación de crédito presupuestario No.544</w:t>
      </w:r>
    </w:p>
    <w:p w14:paraId="664BFA0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herramientas, repuestos y accesorios, por un costo estimado de $76.30, para uso en eq.118, plantel de maquinaria y equipo, Según certificación de crédito presupuestario No.545</w:t>
      </w:r>
    </w:p>
    <w:p w14:paraId="0BC30F59"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$149.01, para uso en eq.113, plantel de maquinaria y equipo, Según certificación de crédito presupuestario No.546</w:t>
      </w:r>
    </w:p>
    <w:p w14:paraId="55307D0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$2,791.00, para uso en eq.100, plantel de maquinaria y equipo, Según certificación de crédito presupuestario No.547</w:t>
      </w:r>
    </w:p>
    <w:p w14:paraId="4039827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$221.17, para uso en eq.164, plantel de maquinaria y equipo, Según certificación de crédito presupuestario No.548</w:t>
      </w:r>
    </w:p>
    <w:p w14:paraId="794F9C1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lastRenderedPageBreak/>
        <w:t>Proceso por compra de  herramientas, repuestos y accesorios, por un costo estimado de $69.00, para uso en eq.156, plantel de maquinaria y equipo, Según certificación de crédito presupuestario No.549</w:t>
      </w:r>
    </w:p>
    <w:p w14:paraId="7E23543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$62.83, para uso en eq.97, plantel de maquinaria y equipo, Según certificación de crédito presupuestario No.550</w:t>
      </w:r>
    </w:p>
    <w:p w14:paraId="2C6402E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$92.70, para uso en eq.112, plantel de maquinaria y equipo, Según certificación de crédito presupuestario No.551</w:t>
      </w:r>
    </w:p>
    <w:p w14:paraId="13CF2D4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herramientas, repuestos y accesorios, mantenimientos y reparaciones de vehículos, por un costo estimado de $518.79, para uso en eq.89, plantel de maquinaria y equipo, Según certificación de crédito presupuestario No.552</w:t>
      </w:r>
    </w:p>
    <w:p w14:paraId="0E09F2B0"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$425.58, para uso en eq.32, plantel de maquinaria y equipo, Según certificación de crédito presupuestario No.553</w:t>
      </w:r>
    </w:p>
    <w:p w14:paraId="2EB00C40"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herramientas, repuestos y accesorios, por un costo estimado de $379.41, para uso en eq.86, plantel de maquinaria y equipo, Según certificación de crédito presupuestario No.554</w:t>
      </w:r>
    </w:p>
    <w:p w14:paraId="32D2C39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minerales metálicos y productos derivados , herramientas, repuestos y accesorios, materiales eléctricos, por un costo estimado de $1,992.79, para uso en eq.29, plantel de maquinaria y equipo, Según certificación de crédito presupuestario No.555</w:t>
      </w:r>
    </w:p>
    <w:p w14:paraId="5AA5AD73"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químicos, por un costo estimado de $695.00, para uso en plantel de maquinaria y equipo, Según certificación de crédito presupuestario No.556</w:t>
      </w:r>
    </w:p>
    <w:p w14:paraId="20FC06D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papel y cartón, por un costo estimado de $122.00, para uso en  plantel de maquinaria y equipo, Según certificación de crédito presupuestario No.557</w:t>
      </w:r>
    </w:p>
    <w:p w14:paraId="7F9E6B4B"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materiales eléctricos, por un costo estimado de $502.00, para uso en eq.29, plantel de maquinaria y equipo, Según certificación de crédito presupuestario No.558</w:t>
      </w:r>
    </w:p>
    <w:p w14:paraId="7B87279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$177.00, para uso en eq.91, plantel de maquinaria y equipo, Según certificación de crédito presupuestario No.559</w:t>
      </w:r>
    </w:p>
    <w:p w14:paraId="0B07862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combustibles y lubricantes, herramientas, repuestos y accesorios, mantenimientos y reparaciones de vehículos, por un costo estimado de $1,091.90, para uso en eq.109, plantel de maquinaria y equipo, Según certificación de crédito presupuestario No.560</w:t>
      </w:r>
    </w:p>
    <w:p w14:paraId="3AB36BF4"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$141.00, para uso en eq.135, plantel de maquinaria y equipo, Según certificación de crédito presupuestario No.561</w:t>
      </w:r>
    </w:p>
    <w:p w14:paraId="10412FE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$123.00, para uso en  plantel de maquinaria y equipo, Según certificación de crédito presupuestario No.562</w:t>
      </w:r>
    </w:p>
    <w:p w14:paraId="2FD89175"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$72.00, para uso en  plantel de maquinaria y equipo, Según certificación de crédito presupuestario No.563</w:t>
      </w:r>
    </w:p>
    <w:p w14:paraId="225100B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$93.00, para uso en  plantel de maquinaria y equipo, Según certificación de crédito presupuestario No.564</w:t>
      </w:r>
    </w:p>
    <w:p w14:paraId="1895EDD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$141.00, para uso en  plantel de maquinaria y equipo, Según certificación de crédito presupuestario No.565</w:t>
      </w:r>
    </w:p>
    <w:p w14:paraId="4AD2E84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lastRenderedPageBreak/>
        <w:t>Proceso por compra de  productos de cuero y caucho, herramientas, repuestos y accesorios, por un costo estimado de $106.00, para uso en eq.89, plantel de maquinaria y equipo, Según certificación de crédito presupuestario No.566</w:t>
      </w:r>
    </w:p>
    <w:p w14:paraId="182630C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$378.00, para uso en eq.97 plantel de maquinaria y equipo, Según certificación de crédito presupuestario No.567</w:t>
      </w:r>
    </w:p>
    <w:p w14:paraId="0C2A3097"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$131.00, para uso en eq.102  plantel de maquinaria y equipo, Según certificación de crédito presupuestario No.568</w:t>
      </w:r>
    </w:p>
    <w:p w14:paraId="4996D2B8"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$59.00, para uso en eq.125, plantel de maquinaria y equipo, Según certificación de crédito presupuestario No.569</w:t>
      </w:r>
    </w:p>
    <w:p w14:paraId="3A1EA9B9"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$108.00, para uso en eq.129, plantel de maquinaria y equipo, Según certificación de crédito presupuestario No.570</w:t>
      </w:r>
    </w:p>
    <w:p w14:paraId="4561DF9F"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de cuero y caucho, herramientas, repuestos y accesorios, por un costo estimado de $301.00, para uso en eq.137 plantel de maquinaria y equipo, Según certificación de crédito presupuestario No.571</w:t>
      </w:r>
    </w:p>
    <w:p w14:paraId="56CCA031"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$66.00, para uso en eq.148 plantel de maquinaria y equipo, Según certificación de crédito presupuestario No.572</w:t>
      </w:r>
    </w:p>
    <w:p w14:paraId="032A51F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herramientas, repuestos y accesorios, por un costo estimado de $58.00, para uso en eq.159 plantel de maquinaria y equipo, Según certificación de crédito presupuestario No.573</w:t>
      </w:r>
    </w:p>
    <w:p w14:paraId="099651BC"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 herramientas, repuestos y accesorios, por un costo estimado de $648.15, para uso en eq.163 plantel de maquinaria y equipo, Según certificación de crédito presupuestario No.574</w:t>
      </w:r>
    </w:p>
    <w:p w14:paraId="66CA6234"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materiales eléctricos, por un costo estimado de $98.53, para uso en  plantel de maquinaria y equipo, Según certificación de crédito presupuestario No.575</w:t>
      </w:r>
    </w:p>
    <w:p w14:paraId="7D264B9B"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materiales eléctricos, bienes de uso y consumo diversos, por un costo estimado de $251.91, para uso en eq.25 plantel de maquinaria y equipo, Según certificación de crédito presupuestario No.576</w:t>
      </w:r>
    </w:p>
    <w:p w14:paraId="412F6B5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productos alimenticios para animales, por un costo estimado de $588.06, para uso en contribución APAMET, Según certificación de crédito presupuestario No.577</w:t>
      </w:r>
    </w:p>
    <w:p w14:paraId="533620DA"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de pago por servicio aéreo profesional </w:t>
      </w:r>
      <w:proofErr w:type="spellStart"/>
      <w:r w:rsidRPr="00894128">
        <w:rPr>
          <w:rFonts w:eastAsia="Times New Roman"/>
          <w:szCs w:val="24"/>
          <w:lang w:val="es-ES" w:eastAsia="es-ES"/>
        </w:rPr>
        <w:t>mas</w:t>
      </w:r>
      <w:proofErr w:type="spellEnd"/>
      <w:r w:rsidRPr="00894128">
        <w:rPr>
          <w:rFonts w:eastAsia="Times New Roman"/>
          <w:szCs w:val="24"/>
          <w:lang w:val="es-ES" w:eastAsia="es-ES"/>
        </w:rPr>
        <w:t xml:space="preserve"> presentación artística Jaime El Calero por un costo estimado de $1,235.00, para uso en ADESCO San Francisco cantón Belén </w:t>
      </w:r>
      <w:proofErr w:type="spellStart"/>
      <w:r w:rsidRPr="00894128">
        <w:rPr>
          <w:rFonts w:eastAsia="Times New Roman"/>
          <w:szCs w:val="24"/>
          <w:lang w:val="es-ES" w:eastAsia="es-ES"/>
        </w:rPr>
        <w:t>Guijat</w:t>
      </w:r>
      <w:proofErr w:type="spellEnd"/>
      <w:r w:rsidRPr="00894128">
        <w:rPr>
          <w:rFonts w:eastAsia="Times New Roman"/>
          <w:szCs w:val="24"/>
          <w:lang w:val="es-ES" w:eastAsia="es-ES"/>
        </w:rPr>
        <w:t>, Según certificación de crédito presupuestario No.578</w:t>
      </w:r>
    </w:p>
    <w:p w14:paraId="5E973E22"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6 motocicletas honda, por un costo estimado de $16,794.00, para uso en promoción social, Según certificación de crédito presupuestario No.579</w:t>
      </w:r>
    </w:p>
    <w:p w14:paraId="6B37909D"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Proceso por compra de  minerales metálicos y productos derivados , por un costo estimado de $435.00, para uso en ADESCO La Virgen canto San Jerónimo, Según certificación de crédito presupuestario No.580</w:t>
      </w:r>
    </w:p>
    <w:p w14:paraId="4DB3D750" w14:textId="77777777" w:rsidR="00894128" w:rsidRPr="00894128" w:rsidRDefault="00894128" w:rsidP="0009136B">
      <w:pPr>
        <w:numPr>
          <w:ilvl w:val="0"/>
          <w:numId w:val="137"/>
        </w:numPr>
        <w:spacing w:after="0" w:line="240" w:lineRule="auto"/>
        <w:contextualSpacing/>
        <w:jc w:val="both"/>
        <w:rPr>
          <w:b/>
          <w:szCs w:val="24"/>
        </w:rPr>
      </w:pPr>
      <w:r w:rsidRPr="00894128">
        <w:rPr>
          <w:rFonts w:eastAsia="Times New Roman"/>
          <w:szCs w:val="24"/>
          <w:lang w:val="es-ES" w:eastAsia="es-ES"/>
        </w:rPr>
        <w:t xml:space="preserve">Proceso por compra de  combustibles y lubricantes, por un costo estimado de $63.75, para uso en ministerio de salud UCSFI </w:t>
      </w:r>
      <w:proofErr w:type="spellStart"/>
      <w:r w:rsidRPr="00894128">
        <w:rPr>
          <w:rFonts w:eastAsia="Times New Roman"/>
          <w:szCs w:val="24"/>
          <w:lang w:val="es-ES" w:eastAsia="es-ES"/>
        </w:rPr>
        <w:t>Metapan</w:t>
      </w:r>
      <w:proofErr w:type="spellEnd"/>
      <w:r w:rsidRPr="00894128">
        <w:rPr>
          <w:rFonts w:eastAsia="Times New Roman"/>
          <w:szCs w:val="24"/>
          <w:lang w:val="es-ES" w:eastAsia="es-ES"/>
        </w:rPr>
        <w:t>, Según certificación de crédito presupuestario No.581</w:t>
      </w:r>
    </w:p>
    <w:p w14:paraId="0757F0B5" w14:textId="77777777" w:rsidR="00644BF8" w:rsidRDefault="00894128" w:rsidP="00E000F5">
      <w:pPr>
        <w:spacing w:after="0" w:line="240" w:lineRule="auto"/>
        <w:jc w:val="both"/>
        <w:rPr>
          <w:rFonts w:eastAsia="Calibri"/>
          <w:spacing w:val="-3"/>
          <w:szCs w:val="24"/>
        </w:rPr>
      </w:pPr>
      <w:r>
        <w:rPr>
          <w:rFonts w:eastAsia="Calibri"/>
          <w:spacing w:val="-3"/>
          <w:szCs w:val="24"/>
        </w:rPr>
        <w:t xml:space="preserve">Comuníquese. </w:t>
      </w:r>
    </w:p>
    <w:p w14:paraId="53B9FEA8" w14:textId="77777777" w:rsidR="007D7A93" w:rsidRDefault="007D7A93" w:rsidP="00E000F5">
      <w:pPr>
        <w:spacing w:after="0" w:line="240" w:lineRule="auto"/>
        <w:jc w:val="both"/>
        <w:rPr>
          <w:rFonts w:eastAsia="Calibri"/>
          <w:spacing w:val="-3"/>
          <w:szCs w:val="24"/>
        </w:rPr>
      </w:pPr>
    </w:p>
    <w:p w14:paraId="216B67FF" w14:textId="77777777" w:rsidR="007D7A93" w:rsidRDefault="007D7A93" w:rsidP="007D7A93">
      <w:pPr>
        <w:spacing w:line="360" w:lineRule="auto"/>
        <w:contextualSpacing/>
        <w:jc w:val="both"/>
        <w:rPr>
          <w:rFonts w:eastAsia="Calibri"/>
          <w:b/>
          <w:bCs/>
          <w:sz w:val="28"/>
          <w:szCs w:val="28"/>
          <w:u w:val="single"/>
        </w:rPr>
      </w:pPr>
      <w:r w:rsidRPr="0094583E">
        <w:rPr>
          <w:rFonts w:eastAsia="Calibri"/>
          <w:b/>
          <w:bCs/>
          <w:sz w:val="28"/>
          <w:szCs w:val="28"/>
          <w:u w:val="single"/>
        </w:rPr>
        <w:t xml:space="preserve">ACUERDO NÚMERO </w:t>
      </w:r>
      <w:r>
        <w:rPr>
          <w:rFonts w:eastAsia="Calibri"/>
          <w:b/>
          <w:bCs/>
          <w:sz w:val="28"/>
          <w:szCs w:val="28"/>
          <w:u w:val="single"/>
        </w:rPr>
        <w:t xml:space="preserve">DOS: </w:t>
      </w:r>
    </w:p>
    <w:p w14:paraId="308169DE" w14:textId="77777777" w:rsidR="007D7A93" w:rsidRPr="0094583E" w:rsidRDefault="007D7A93" w:rsidP="007D7A93">
      <w:pPr>
        <w:spacing w:line="240" w:lineRule="auto"/>
        <w:contextualSpacing/>
        <w:jc w:val="both"/>
        <w:rPr>
          <w:rFonts w:eastAsia="Calibri"/>
          <w:sz w:val="28"/>
          <w:szCs w:val="28"/>
        </w:rPr>
      </w:pPr>
      <w:r>
        <w:rPr>
          <w:rFonts w:eastAsia="Calibri"/>
          <w:sz w:val="28"/>
          <w:szCs w:val="28"/>
        </w:rPr>
        <w:t xml:space="preserve">El Concejo Municipal en uso de las facultades que el Código Municipal les confiere acuerda erogar las cantidades siguientes: </w:t>
      </w:r>
    </w:p>
    <w:p w14:paraId="6FC74762" w14:textId="77777777" w:rsidR="00047F58" w:rsidRPr="00047F58" w:rsidRDefault="00047F58" w:rsidP="00047F58">
      <w:pPr>
        <w:spacing w:after="0" w:line="240" w:lineRule="auto"/>
        <w:jc w:val="both"/>
        <w:rPr>
          <w:rFonts w:eastAsia="Calibri"/>
          <w:bCs/>
          <w:szCs w:val="24"/>
        </w:rPr>
      </w:pPr>
      <w:r w:rsidRPr="00047F58">
        <w:rPr>
          <w:rFonts w:eastAsia="Calibri"/>
          <w:bCs/>
          <w:szCs w:val="24"/>
        </w:rPr>
        <w:t xml:space="preserve">El Concejo Municipal en uso de las facultades que el Código Municipal les confiere ACUERDA: </w:t>
      </w:r>
    </w:p>
    <w:p w14:paraId="4B0A5D5B" w14:textId="77777777" w:rsidR="00047F58" w:rsidRPr="00047F58" w:rsidRDefault="00047F58" w:rsidP="00047F58">
      <w:pPr>
        <w:spacing w:after="0" w:line="240" w:lineRule="auto"/>
        <w:jc w:val="both"/>
        <w:rPr>
          <w:rFonts w:eastAsia="Calibri"/>
          <w:bCs/>
          <w:szCs w:val="24"/>
        </w:rPr>
      </w:pPr>
    </w:p>
    <w:p w14:paraId="67AC557B"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lastRenderedPageBreak/>
        <w:t xml:space="preserve">EROGAR la cantidad de </w:t>
      </w:r>
      <w:r w:rsidRPr="00047F58">
        <w:rPr>
          <w:rFonts w:eastAsia="Calibri"/>
          <w:b/>
        </w:rPr>
        <w:t>DOS MIL TRESCIENTOS SETENTA Y TRES 00/100 DÓLARES DE LOS ESTADOS UNIDOS DE AMÉRICA</w:t>
      </w:r>
      <w:r w:rsidRPr="00047F58">
        <w:rPr>
          <w:rFonts w:eastAsia="Calibri"/>
        </w:rPr>
        <w:t>.</w:t>
      </w:r>
      <w:r w:rsidRPr="00047F58">
        <w:rPr>
          <w:rFonts w:eastAsia="Calibri"/>
          <w:b/>
        </w:rPr>
        <w:t xml:space="preserve"> ($2,373.00) </w:t>
      </w:r>
      <w:r w:rsidRPr="00047F58">
        <w:rPr>
          <w:rFonts w:eastAsia="Calibri"/>
        </w:rPr>
        <w:t xml:space="preserve"> A favor de </w:t>
      </w:r>
      <w:r w:rsidRPr="00047F58">
        <w:rPr>
          <w:rFonts w:eastAsia="Calibri"/>
          <w:b/>
        </w:rPr>
        <w:t xml:space="preserve">JULIO ALBERTO CHAVEZ MENDEZ “TRANSPORTES CHAVEZ” </w:t>
      </w:r>
      <w:r w:rsidRPr="00047F58">
        <w:rPr>
          <w:rFonts w:eastAsia="Calibri"/>
        </w:rPr>
        <w:t xml:space="preserve">V/ en concepto de pago por compra de herramientas repuestos y accesorios, para equipo #29, Conforme a Factura </w:t>
      </w:r>
      <w:proofErr w:type="spellStart"/>
      <w:r w:rsidRPr="00047F58">
        <w:rPr>
          <w:rFonts w:eastAsia="Calibri"/>
        </w:rPr>
        <w:t>N°</w:t>
      </w:r>
      <w:proofErr w:type="spellEnd"/>
      <w:r w:rsidRPr="00047F58">
        <w:rPr>
          <w:rFonts w:eastAsia="Calibri"/>
        </w:rPr>
        <w:t xml:space="preserve"> 000032 Aplicando dicho gasto al código No. 54118 de la línea 0101, del Presupuesto Municipal Vigente.</w:t>
      </w:r>
    </w:p>
    <w:p w14:paraId="59583F53" w14:textId="77777777" w:rsidR="00047F58" w:rsidRPr="00047F58" w:rsidRDefault="00047F58" w:rsidP="00047F58">
      <w:pPr>
        <w:spacing w:line="256" w:lineRule="auto"/>
        <w:jc w:val="both"/>
      </w:pPr>
    </w:p>
    <w:p w14:paraId="298245B8" w14:textId="77777777" w:rsidR="00047F58" w:rsidRPr="00047F58" w:rsidRDefault="00047F58" w:rsidP="00047F58">
      <w:pPr>
        <w:spacing w:line="256" w:lineRule="auto"/>
        <w:jc w:val="both"/>
      </w:pPr>
    </w:p>
    <w:p w14:paraId="05B97346"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 MIL CUARENTA Y SEIS 00/100 DÓLARES DE LOS ESTADOS UNIDOS DE AMÉRICA</w:t>
      </w:r>
      <w:r w:rsidRPr="00047F58">
        <w:rPr>
          <w:rFonts w:eastAsia="Calibri"/>
        </w:rPr>
        <w:t>.</w:t>
      </w:r>
      <w:r w:rsidRPr="00047F58">
        <w:rPr>
          <w:rFonts w:eastAsia="Calibri"/>
          <w:b/>
        </w:rPr>
        <w:t xml:space="preserve"> ($2,046.00) </w:t>
      </w:r>
      <w:r w:rsidRPr="00047F58">
        <w:rPr>
          <w:rFonts w:eastAsia="Calibri"/>
        </w:rPr>
        <w:t xml:space="preserve"> A favor de </w:t>
      </w:r>
      <w:r w:rsidRPr="00047F58">
        <w:rPr>
          <w:rFonts w:eastAsia="Calibri"/>
          <w:b/>
        </w:rPr>
        <w:t xml:space="preserve">ASOCIACIÓN DE ARBITROS DE BALONCESTO DE EL SALVADOR </w:t>
      </w:r>
      <w:r w:rsidRPr="00047F58">
        <w:rPr>
          <w:rFonts w:eastAsia="Calibri"/>
        </w:rPr>
        <w:t xml:space="preserve">V/ en concepto de pago por servicio de arbitraje, para desarrollo de torneos municipales, gestionado por la unidad de Recreación, Cultura y Deporte, Conforme a Orden </w:t>
      </w:r>
      <w:proofErr w:type="spellStart"/>
      <w:r w:rsidRPr="00047F58">
        <w:rPr>
          <w:rFonts w:eastAsia="Calibri"/>
        </w:rPr>
        <w:t>N°</w:t>
      </w:r>
      <w:proofErr w:type="spellEnd"/>
      <w:r w:rsidRPr="00047F58">
        <w:rPr>
          <w:rFonts w:eastAsia="Calibri"/>
        </w:rPr>
        <w:t xml:space="preserve"> 175052 Aplicando dicho gasto al código No. 54399 de la línea 0101, del Presupuesto Municipal Vigente.</w:t>
      </w:r>
    </w:p>
    <w:p w14:paraId="3687E639" w14:textId="77777777" w:rsidR="00047F58" w:rsidRPr="00047F58" w:rsidRDefault="00047F58" w:rsidP="00047F58">
      <w:pPr>
        <w:spacing w:line="256" w:lineRule="auto"/>
        <w:jc w:val="both"/>
      </w:pPr>
    </w:p>
    <w:p w14:paraId="1697EF7A"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DOSCIENTOS VEINTE 00/100 DÓLARES DE LOS ESTADOS UNIDOS DE AMÉRICA</w:t>
      </w:r>
      <w:r w:rsidRPr="00047F58">
        <w:rPr>
          <w:rFonts w:eastAsia="Calibri"/>
        </w:rPr>
        <w:t>.</w:t>
      </w:r>
      <w:r w:rsidRPr="00047F58">
        <w:rPr>
          <w:rFonts w:eastAsia="Calibri"/>
          <w:b/>
        </w:rPr>
        <w:t xml:space="preserve"> ($220.00) </w:t>
      </w:r>
      <w:r w:rsidRPr="00047F58">
        <w:rPr>
          <w:rFonts w:eastAsia="Calibri"/>
        </w:rPr>
        <w:t xml:space="preserve"> A favor de </w:t>
      </w:r>
      <w:r w:rsidRPr="00047F58">
        <w:rPr>
          <w:rFonts w:eastAsia="Calibri"/>
          <w:b/>
        </w:rPr>
        <w:t xml:space="preserve">SUSANA YAMILETH VASQUEZ BERNAL “MAQUI PARTS” </w:t>
      </w:r>
      <w:r w:rsidRPr="00047F58">
        <w:rPr>
          <w:rFonts w:eastAsia="Calibri"/>
        </w:rPr>
        <w:t xml:space="preserve">V/ en concepto de pago por compra de herramientas repuestos y accesorios, para equipo #47, Conforme a Factura </w:t>
      </w:r>
      <w:proofErr w:type="spellStart"/>
      <w:r w:rsidRPr="00047F58">
        <w:rPr>
          <w:rFonts w:eastAsia="Calibri"/>
        </w:rPr>
        <w:t>N°</w:t>
      </w:r>
      <w:proofErr w:type="spellEnd"/>
      <w:r w:rsidRPr="00047F58">
        <w:rPr>
          <w:rFonts w:eastAsia="Calibri"/>
        </w:rPr>
        <w:t xml:space="preserve"> 00060 Aplicando dicho gasto al código No. 54118 de la línea 0101, del Presupuesto Municipal Vigente.</w:t>
      </w:r>
    </w:p>
    <w:p w14:paraId="5DCADBD5" w14:textId="77777777" w:rsidR="00047F58" w:rsidRPr="00047F58" w:rsidRDefault="00047F58" w:rsidP="00047F58">
      <w:pPr>
        <w:spacing w:line="256" w:lineRule="auto"/>
        <w:ind w:left="720"/>
        <w:contextualSpacing/>
        <w:rPr>
          <w:rFonts w:ascii="Calibri" w:hAnsi="Calibri" w:cs="Calibri"/>
          <w:sz w:val="22"/>
          <w:lang w:eastAsia="es-SV"/>
        </w:rPr>
      </w:pPr>
    </w:p>
    <w:p w14:paraId="4A606347"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TRESCIENTOS VEINTIUNO 91/100 DÓLARES DE LOS ESTADOS UNIDOS DE AMÉRICA</w:t>
      </w:r>
      <w:r w:rsidRPr="00047F58">
        <w:rPr>
          <w:rFonts w:eastAsia="Calibri"/>
        </w:rPr>
        <w:t>.</w:t>
      </w:r>
      <w:r w:rsidRPr="00047F58">
        <w:rPr>
          <w:rFonts w:eastAsia="Calibri"/>
          <w:b/>
        </w:rPr>
        <w:t xml:space="preserve"> ($321.91) </w:t>
      </w:r>
      <w:r w:rsidRPr="00047F58">
        <w:rPr>
          <w:rFonts w:eastAsia="Calibri"/>
        </w:rPr>
        <w:t xml:space="preserve"> A favor de </w:t>
      </w:r>
      <w:r w:rsidRPr="00047F58">
        <w:rPr>
          <w:rFonts w:eastAsia="Calibri"/>
          <w:b/>
        </w:rPr>
        <w:t xml:space="preserve">INDUSTRIAL PARTS, S.A. DE C.V. </w:t>
      </w:r>
      <w:r w:rsidRPr="00047F58">
        <w:rPr>
          <w:rFonts w:eastAsia="Calibri"/>
        </w:rPr>
        <w:t xml:space="preserve">V/ en concepto de pago por compra de herramientas repuestos y accesorios, para equipo #63, Conforme a Factura </w:t>
      </w:r>
      <w:proofErr w:type="spellStart"/>
      <w:r w:rsidRPr="00047F58">
        <w:rPr>
          <w:rFonts w:eastAsia="Calibri"/>
        </w:rPr>
        <w:t>N°</w:t>
      </w:r>
      <w:proofErr w:type="spellEnd"/>
      <w:r w:rsidRPr="00047F58">
        <w:rPr>
          <w:rFonts w:eastAsia="Calibri"/>
        </w:rPr>
        <w:t xml:space="preserve"> 0452 Aplicando dicho gasto al código No. 54118 de la línea 0101, del Presupuesto Municipal Vigente.</w:t>
      </w:r>
    </w:p>
    <w:p w14:paraId="6ECD8005" w14:textId="77777777" w:rsidR="00047F58" w:rsidRPr="00047F58" w:rsidRDefault="00047F58" w:rsidP="00047F58">
      <w:pPr>
        <w:spacing w:line="256" w:lineRule="auto"/>
        <w:jc w:val="both"/>
        <w:rPr>
          <w:rFonts w:ascii="Calibri" w:hAnsi="Calibri" w:cs="Calibri"/>
          <w:lang w:eastAsia="es-SV"/>
        </w:rPr>
      </w:pPr>
    </w:p>
    <w:p w14:paraId="5CB528DD"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 MIL CIENTO CINCUENTA Y OCHO 30/100 DÓLARES DE LOS ESTADOS UNIDOS DE AMÉRICA</w:t>
      </w:r>
      <w:r w:rsidRPr="00047F58">
        <w:rPr>
          <w:rFonts w:eastAsia="Calibri"/>
        </w:rPr>
        <w:t>.</w:t>
      </w:r>
      <w:r w:rsidRPr="00047F58">
        <w:rPr>
          <w:rFonts w:eastAsia="Calibri"/>
          <w:b/>
        </w:rPr>
        <w:t xml:space="preserve"> ($2,158.30) </w:t>
      </w:r>
      <w:r w:rsidRPr="00047F58">
        <w:rPr>
          <w:rFonts w:eastAsia="Calibri"/>
        </w:rPr>
        <w:t xml:space="preserve"> A favor de </w:t>
      </w:r>
      <w:r w:rsidRPr="00047F58">
        <w:rPr>
          <w:rFonts w:eastAsia="Calibri"/>
          <w:b/>
        </w:rPr>
        <w:t xml:space="preserve">PROYECTOS DE METAL MECÁNICA, S.A. DE C.V. </w:t>
      </w:r>
      <w:r w:rsidRPr="00047F58">
        <w:rPr>
          <w:rFonts w:eastAsia="Calibri"/>
        </w:rPr>
        <w:t xml:space="preserve">V/ en concepto de pago por compra de minerales metálicos y productos derivados, para equipo #135, Conforme a Factura </w:t>
      </w:r>
      <w:proofErr w:type="spellStart"/>
      <w:r w:rsidRPr="00047F58">
        <w:rPr>
          <w:rFonts w:eastAsia="Calibri"/>
        </w:rPr>
        <w:t>N°</w:t>
      </w:r>
      <w:proofErr w:type="spellEnd"/>
      <w:r w:rsidRPr="00047F58">
        <w:rPr>
          <w:rFonts w:eastAsia="Calibri"/>
        </w:rPr>
        <w:t xml:space="preserve"> 000032 Aplicando dicho gasto al código No. 54112 de la línea 0101, del Presupuesto Municipal Vigente.</w:t>
      </w:r>
    </w:p>
    <w:p w14:paraId="2CED999A" w14:textId="77777777" w:rsidR="00047F58" w:rsidRPr="00047F58" w:rsidRDefault="00047F58" w:rsidP="00047F58">
      <w:pPr>
        <w:spacing w:line="256" w:lineRule="auto"/>
        <w:jc w:val="both"/>
        <w:rPr>
          <w:rFonts w:ascii="Calibri" w:hAnsi="Calibri" w:cs="Calibri"/>
          <w:lang w:eastAsia="es-SV"/>
        </w:rPr>
      </w:pPr>
    </w:p>
    <w:p w14:paraId="322A7154"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NOVECIENTOS TREINTA Y CINCO 00/100 DÓLARES DE LOS ESTADOS UNIDOS DE AMÉRICA</w:t>
      </w:r>
      <w:r w:rsidRPr="00047F58">
        <w:rPr>
          <w:rFonts w:eastAsia="Calibri"/>
        </w:rPr>
        <w:t>.</w:t>
      </w:r>
      <w:r w:rsidRPr="00047F58">
        <w:rPr>
          <w:rFonts w:eastAsia="Calibri"/>
          <w:b/>
        </w:rPr>
        <w:t xml:space="preserve"> ($935.00) </w:t>
      </w:r>
      <w:r w:rsidRPr="00047F58">
        <w:rPr>
          <w:rFonts w:eastAsia="Calibri"/>
        </w:rPr>
        <w:t xml:space="preserve"> A favor de </w:t>
      </w:r>
      <w:r w:rsidRPr="00047F58">
        <w:rPr>
          <w:rFonts w:eastAsia="Calibri"/>
          <w:b/>
        </w:rPr>
        <w:t xml:space="preserve">DATA &amp; GRAPHICS, S.A. DE C.V. </w:t>
      </w:r>
      <w:r w:rsidRPr="00047F58">
        <w:rPr>
          <w:rFonts w:eastAsia="Calibri"/>
        </w:rPr>
        <w:t xml:space="preserve">V/ en concepto de pago por compra de equipos informáticos, para uso en la unidad de Desarrollo Urbano, Conforme a Factura </w:t>
      </w:r>
      <w:proofErr w:type="spellStart"/>
      <w:r w:rsidRPr="00047F58">
        <w:rPr>
          <w:rFonts w:eastAsia="Calibri"/>
        </w:rPr>
        <w:t>N°</w:t>
      </w:r>
      <w:proofErr w:type="spellEnd"/>
      <w:r w:rsidRPr="00047F58">
        <w:rPr>
          <w:rFonts w:eastAsia="Calibri"/>
        </w:rPr>
        <w:t xml:space="preserve"> 00317 Aplicando dicho gasto al código No. 61104 de la línea 0101, del Presupuesto Municipal Vigente.</w:t>
      </w:r>
    </w:p>
    <w:p w14:paraId="214A68D4" w14:textId="77777777" w:rsidR="00047F58" w:rsidRPr="00047F58" w:rsidRDefault="00047F58" w:rsidP="00047F58">
      <w:pPr>
        <w:spacing w:line="256" w:lineRule="auto"/>
        <w:jc w:val="both"/>
        <w:rPr>
          <w:rFonts w:ascii="Calibri" w:hAnsi="Calibri" w:cs="Calibri"/>
          <w:lang w:eastAsia="es-SV"/>
        </w:rPr>
      </w:pPr>
    </w:p>
    <w:p w14:paraId="3EA4412B"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CIENTO SEIS 00/100 DÓLARES DE LOS ESTADOS UNIDOS DE AMÉRICA</w:t>
      </w:r>
      <w:r w:rsidRPr="00047F58">
        <w:rPr>
          <w:rFonts w:eastAsia="Calibri"/>
        </w:rPr>
        <w:t>.</w:t>
      </w:r>
      <w:r w:rsidRPr="00047F58">
        <w:rPr>
          <w:rFonts w:eastAsia="Calibri"/>
          <w:b/>
        </w:rPr>
        <w:t xml:space="preserve"> ($106.00) </w:t>
      </w:r>
      <w:r w:rsidRPr="00047F58">
        <w:rPr>
          <w:rFonts w:eastAsia="Calibri"/>
        </w:rPr>
        <w:t xml:space="preserve"> A favor de </w:t>
      </w:r>
      <w:r w:rsidRPr="00047F58">
        <w:rPr>
          <w:rFonts w:eastAsia="Calibri"/>
          <w:b/>
        </w:rPr>
        <w:t>ELECTRO INDUSTRIALES PACIFICO, S.A. DE C.V.</w:t>
      </w:r>
      <w:r w:rsidRPr="00047F58">
        <w:rPr>
          <w:rFonts w:eastAsia="Calibri"/>
        </w:rPr>
        <w:t xml:space="preserve"> V/ en concepto de pago por compra de materiales eléctricos, para la unidad de cuerpo de Agentes Municipales de Metapán, Conforme a Factura </w:t>
      </w:r>
      <w:proofErr w:type="spellStart"/>
      <w:r w:rsidRPr="00047F58">
        <w:rPr>
          <w:rFonts w:eastAsia="Calibri"/>
        </w:rPr>
        <w:t>N°</w:t>
      </w:r>
      <w:proofErr w:type="spellEnd"/>
      <w:r w:rsidRPr="00047F58">
        <w:rPr>
          <w:rFonts w:eastAsia="Calibri"/>
        </w:rPr>
        <w:t xml:space="preserve"> 12538  Aplicando dicho gasto al código No. 54119  de la línea 0101, del Presupuesto Municipal Vigente.</w:t>
      </w:r>
    </w:p>
    <w:p w14:paraId="3E64D248" w14:textId="77777777" w:rsidR="00047F58" w:rsidRPr="00047F58" w:rsidRDefault="00047F58" w:rsidP="00047F58">
      <w:pPr>
        <w:spacing w:line="256" w:lineRule="auto"/>
        <w:jc w:val="both"/>
        <w:rPr>
          <w:rFonts w:cstheme="minorHAnsi"/>
        </w:rPr>
      </w:pPr>
    </w:p>
    <w:p w14:paraId="3CE3EED2"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DOSCIENTOS TREINTA Y SIETE 30/100 DÓLARES DE LOS ESTADOS UNIDOS DE AMÉRICA</w:t>
      </w:r>
      <w:r w:rsidRPr="00047F58">
        <w:rPr>
          <w:rFonts w:eastAsia="Calibri"/>
        </w:rPr>
        <w:t>.</w:t>
      </w:r>
      <w:r w:rsidRPr="00047F58">
        <w:rPr>
          <w:rFonts w:eastAsia="Calibri"/>
          <w:b/>
        </w:rPr>
        <w:t xml:space="preserve"> ($237.30) </w:t>
      </w:r>
      <w:r w:rsidRPr="00047F58">
        <w:rPr>
          <w:rFonts w:eastAsia="Calibri"/>
        </w:rPr>
        <w:t xml:space="preserve"> A favor de </w:t>
      </w:r>
      <w:r w:rsidRPr="00047F58">
        <w:rPr>
          <w:rFonts w:eastAsia="Calibri"/>
          <w:b/>
        </w:rPr>
        <w:t xml:space="preserve">LUZ </w:t>
      </w:r>
      <w:r w:rsidRPr="00047F58">
        <w:rPr>
          <w:rFonts w:eastAsia="Calibri"/>
          <w:b/>
        </w:rPr>
        <w:lastRenderedPageBreak/>
        <w:t>MONTERROZA ACOSTA “TRANSPORTE DE CARGA”</w:t>
      </w:r>
      <w:r w:rsidRPr="00047F58">
        <w:rPr>
          <w:rFonts w:eastAsia="Calibri"/>
        </w:rPr>
        <w:t xml:space="preserve">V/ en concepto de pago por compra de 6 barriles plásticos, para uso en la unidad de mantenimiento de Bienes Municipales, Conforme a Factura </w:t>
      </w:r>
      <w:proofErr w:type="spellStart"/>
      <w:r w:rsidRPr="00047F58">
        <w:rPr>
          <w:rFonts w:eastAsia="Calibri"/>
        </w:rPr>
        <w:t>N°</w:t>
      </w:r>
      <w:proofErr w:type="spellEnd"/>
      <w:r w:rsidRPr="00047F58">
        <w:rPr>
          <w:rFonts w:eastAsia="Calibri"/>
        </w:rPr>
        <w:t xml:space="preserve"> 000491  Aplicando dicho gasto al código No. 54199  de la línea 0101, del Presupuesto Municipal Vigente.</w:t>
      </w:r>
    </w:p>
    <w:p w14:paraId="0F4DBFE4" w14:textId="77777777" w:rsidR="00047F58" w:rsidRPr="00047F58" w:rsidRDefault="00047F58" w:rsidP="00047F58">
      <w:pPr>
        <w:spacing w:line="256" w:lineRule="auto"/>
        <w:ind w:left="720"/>
        <w:contextualSpacing/>
        <w:jc w:val="both"/>
        <w:rPr>
          <w:rFonts w:ascii="Calibri" w:hAnsi="Calibri" w:cs="Calibri"/>
          <w:sz w:val="22"/>
          <w:lang w:eastAsia="es-SV"/>
        </w:rPr>
      </w:pPr>
    </w:p>
    <w:p w14:paraId="34C739E3"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DOSCIENTOS NOVENTA Y TRES 80/100 DÓLARES DE LOS ESTADOS UNIDOS DE AMÉRICA</w:t>
      </w:r>
      <w:r w:rsidRPr="00047F58">
        <w:rPr>
          <w:rFonts w:eastAsia="Calibri"/>
        </w:rPr>
        <w:t>.</w:t>
      </w:r>
      <w:r w:rsidRPr="00047F58">
        <w:rPr>
          <w:rFonts w:eastAsia="Calibri"/>
          <w:b/>
        </w:rPr>
        <w:t xml:space="preserve"> ($293.80) </w:t>
      </w:r>
      <w:r w:rsidRPr="00047F58">
        <w:rPr>
          <w:rFonts w:eastAsia="Calibri"/>
        </w:rPr>
        <w:t xml:space="preserve"> A favor de </w:t>
      </w:r>
      <w:r w:rsidRPr="00047F58">
        <w:rPr>
          <w:rFonts w:eastAsia="Calibri"/>
          <w:b/>
        </w:rPr>
        <w:t>HIGTQUALITY NEGOCIOS DIVERSOS, S.A. DE C.V.</w:t>
      </w:r>
      <w:r w:rsidRPr="00047F58">
        <w:rPr>
          <w:rFonts w:eastAsia="Calibri"/>
        </w:rPr>
        <w:t xml:space="preserve"> V/ en concepto de pago por compra de herramientas repuestos y accesorios, para equipo #135, Conforme a Factura </w:t>
      </w:r>
      <w:proofErr w:type="spellStart"/>
      <w:r w:rsidRPr="00047F58">
        <w:rPr>
          <w:rFonts w:eastAsia="Calibri"/>
        </w:rPr>
        <w:t>N°</w:t>
      </w:r>
      <w:proofErr w:type="spellEnd"/>
      <w:r w:rsidRPr="00047F58">
        <w:rPr>
          <w:rFonts w:eastAsia="Calibri"/>
        </w:rPr>
        <w:t xml:space="preserve"> 00071  Aplicando dicho gasto al código No. 54118  de la línea 0101, del Presupuesto Municipal Vigente.</w:t>
      </w:r>
    </w:p>
    <w:p w14:paraId="5A048BCF" w14:textId="77777777" w:rsidR="00047F58" w:rsidRPr="00047F58" w:rsidRDefault="00047F58" w:rsidP="00047F58">
      <w:pPr>
        <w:spacing w:line="256" w:lineRule="auto"/>
        <w:jc w:val="both"/>
        <w:rPr>
          <w:rFonts w:ascii="Calibri" w:hAnsi="Calibri" w:cs="Calibri"/>
          <w:lang w:eastAsia="es-SV"/>
        </w:rPr>
      </w:pPr>
    </w:p>
    <w:p w14:paraId="7B7475F0"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OCHOCIENTOS SESENTA 00/100 DÓLARES DE LOS ESTADOS UNIDOS DE AMÉRICA</w:t>
      </w:r>
      <w:r w:rsidRPr="00047F58">
        <w:rPr>
          <w:rFonts w:eastAsia="Calibri"/>
        </w:rPr>
        <w:t>.</w:t>
      </w:r>
      <w:r w:rsidRPr="00047F58">
        <w:rPr>
          <w:rFonts w:eastAsia="Calibri"/>
          <w:b/>
        </w:rPr>
        <w:t xml:space="preserve"> ($860.00) </w:t>
      </w:r>
      <w:r w:rsidRPr="00047F58">
        <w:rPr>
          <w:rFonts w:eastAsia="Calibri"/>
        </w:rPr>
        <w:t xml:space="preserve"> A favor de </w:t>
      </w:r>
      <w:r w:rsidRPr="00047F58">
        <w:rPr>
          <w:rFonts w:eastAsia="Calibri"/>
          <w:b/>
        </w:rPr>
        <w:t>ADAN ALBERTO MORAN VILLEDA “ANTOJITOS LA NUEVA ESPERANZA”</w:t>
      </w:r>
      <w:r w:rsidRPr="00047F58">
        <w:rPr>
          <w:rFonts w:eastAsia="Calibri"/>
        </w:rPr>
        <w:t xml:space="preserve"> V/ en concepto de pago por compra de productos alimenticios para personas, para reuniones con el presidente de INDES y otros funcionarios con miembros de la municipalidad y para reunión con funcionarios de la asamblea legislativa, gestionado por despacho municipal, Conforme a Factura </w:t>
      </w:r>
      <w:proofErr w:type="spellStart"/>
      <w:r w:rsidRPr="00047F58">
        <w:rPr>
          <w:rFonts w:eastAsia="Calibri"/>
        </w:rPr>
        <w:t>N°</w:t>
      </w:r>
      <w:proofErr w:type="spellEnd"/>
      <w:r w:rsidRPr="00047F58">
        <w:rPr>
          <w:rFonts w:eastAsia="Calibri"/>
        </w:rPr>
        <w:t xml:space="preserve"> 00267-00268  Aplicando dicho gasto al código No. 54101  de la línea 0101, del Presupuesto Municipal Vigente.</w:t>
      </w:r>
    </w:p>
    <w:p w14:paraId="3DDD6E0D" w14:textId="77777777" w:rsidR="00047F58" w:rsidRPr="00047F58" w:rsidRDefault="00047F58" w:rsidP="00047F58">
      <w:pPr>
        <w:spacing w:line="256" w:lineRule="auto"/>
        <w:ind w:left="720"/>
        <w:contextualSpacing/>
        <w:rPr>
          <w:rFonts w:ascii="Calibri" w:hAnsi="Calibri" w:cs="Calibri"/>
          <w:sz w:val="22"/>
          <w:lang w:eastAsia="es-SV"/>
        </w:rPr>
      </w:pPr>
    </w:p>
    <w:p w14:paraId="72D3B7EB" w14:textId="77777777" w:rsidR="00047F58" w:rsidRPr="00047F58" w:rsidRDefault="00047F58" w:rsidP="00047F58">
      <w:pPr>
        <w:spacing w:line="256" w:lineRule="auto"/>
        <w:ind w:left="720"/>
        <w:contextualSpacing/>
        <w:jc w:val="both"/>
        <w:rPr>
          <w:rFonts w:ascii="Calibri" w:hAnsi="Calibri" w:cs="Calibri"/>
          <w:sz w:val="22"/>
          <w:lang w:eastAsia="es-SV"/>
        </w:rPr>
      </w:pPr>
    </w:p>
    <w:p w14:paraId="3F43B259"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UN MIL 00/100 DÓLARES DE LOS ESTADOS UNIDOS DE AMÉRICA</w:t>
      </w:r>
      <w:r w:rsidRPr="00047F58">
        <w:rPr>
          <w:rFonts w:eastAsia="Calibri"/>
        </w:rPr>
        <w:t>.</w:t>
      </w:r>
      <w:r w:rsidRPr="00047F58">
        <w:rPr>
          <w:rFonts w:eastAsia="Calibri"/>
          <w:b/>
        </w:rPr>
        <w:t xml:space="preserve"> ($1,000.00) </w:t>
      </w:r>
      <w:r w:rsidRPr="00047F58">
        <w:rPr>
          <w:rFonts w:eastAsia="Calibri"/>
        </w:rPr>
        <w:t xml:space="preserve"> A favor de </w:t>
      </w:r>
      <w:r w:rsidRPr="00047F58">
        <w:rPr>
          <w:rFonts w:eastAsia="Calibri"/>
          <w:b/>
        </w:rPr>
        <w:t>LEMUS COMPANY, S.A. DE C.V.</w:t>
      </w:r>
      <w:r w:rsidRPr="00047F58">
        <w:rPr>
          <w:rFonts w:eastAsia="Calibri"/>
        </w:rPr>
        <w:t xml:space="preserve"> V/ en concepto de pago por compra de productos alimenticios para personas, para reunión con personas de la dirección de Desarrollo Tejido Social, gestionado por el Despacho Municipal, Conforme a Factura </w:t>
      </w:r>
      <w:proofErr w:type="spellStart"/>
      <w:r w:rsidRPr="00047F58">
        <w:rPr>
          <w:rFonts w:eastAsia="Calibri"/>
        </w:rPr>
        <w:t>N°</w:t>
      </w:r>
      <w:proofErr w:type="spellEnd"/>
      <w:r w:rsidRPr="00047F58">
        <w:rPr>
          <w:rFonts w:eastAsia="Calibri"/>
        </w:rPr>
        <w:t xml:space="preserve"> 000192  Aplicando dicho gasto al código No. 54101  de la línea 0101, del Presupuesto Municipal Vigente.</w:t>
      </w:r>
    </w:p>
    <w:p w14:paraId="231DE377" w14:textId="77777777" w:rsidR="00047F58" w:rsidRPr="00047F58" w:rsidRDefault="00047F58" w:rsidP="00047F58">
      <w:pPr>
        <w:spacing w:line="256" w:lineRule="auto"/>
        <w:ind w:left="720"/>
        <w:contextualSpacing/>
        <w:jc w:val="both"/>
        <w:rPr>
          <w:rFonts w:ascii="Calibri" w:hAnsi="Calibri" w:cs="Calibri"/>
          <w:sz w:val="22"/>
          <w:lang w:eastAsia="es-SV"/>
        </w:rPr>
      </w:pPr>
    </w:p>
    <w:p w14:paraId="4CAC0B9F" w14:textId="77777777" w:rsidR="00047F58" w:rsidRPr="00047F58" w:rsidRDefault="00047F58" w:rsidP="0009136B">
      <w:pPr>
        <w:numPr>
          <w:ilvl w:val="0"/>
          <w:numId w:val="138"/>
        </w:numPr>
        <w:spacing w:after="0" w:line="240" w:lineRule="auto"/>
        <w:contextualSpacing/>
        <w:jc w:val="both"/>
        <w:rPr>
          <w:rFonts w:ascii="Calibri" w:hAnsi="Calibri" w:cs="Calibri"/>
          <w:sz w:val="22"/>
          <w:lang w:eastAsia="es-SV"/>
        </w:rPr>
      </w:pPr>
      <w:r w:rsidRPr="00047F58">
        <w:rPr>
          <w:rFonts w:eastAsia="Calibri"/>
        </w:rPr>
        <w:t xml:space="preserve">EROGAR la cantidad de </w:t>
      </w:r>
      <w:r w:rsidRPr="00047F58">
        <w:rPr>
          <w:rFonts w:eastAsia="Calibri"/>
          <w:b/>
        </w:rPr>
        <w:t>DOSCIENTOS TREINTA Y OCHO 00/100 DÓLARES DE LOS ESTADOS UNIDOS DE AMÉRICA</w:t>
      </w:r>
      <w:r w:rsidRPr="00047F58">
        <w:rPr>
          <w:rFonts w:eastAsia="Calibri"/>
        </w:rPr>
        <w:t>.</w:t>
      </w:r>
      <w:r w:rsidRPr="00047F58">
        <w:rPr>
          <w:rFonts w:eastAsia="Calibri"/>
          <w:b/>
        </w:rPr>
        <w:t xml:space="preserve"> ($238.00) </w:t>
      </w:r>
      <w:r w:rsidRPr="00047F58">
        <w:rPr>
          <w:rFonts w:eastAsia="Calibri"/>
        </w:rPr>
        <w:t xml:space="preserve"> A favor de </w:t>
      </w:r>
      <w:r w:rsidRPr="00047F58">
        <w:rPr>
          <w:rFonts w:eastAsia="Calibri"/>
          <w:b/>
        </w:rPr>
        <w:t>TOROGOZ, S.A. DE C.V.</w:t>
      </w:r>
      <w:r w:rsidRPr="00047F58">
        <w:rPr>
          <w:rFonts w:eastAsia="Calibri"/>
        </w:rPr>
        <w:t xml:space="preserve"> V/ en concepto de pago por compra de placas en impresión digital, para torneos municipales de Baloncesto, softbol, papi futbol, futbol categoría libre y futbol femenino, Conforme a Facturas </w:t>
      </w:r>
      <w:proofErr w:type="spellStart"/>
      <w:r w:rsidRPr="00047F58">
        <w:rPr>
          <w:rFonts w:eastAsia="Calibri"/>
        </w:rPr>
        <w:t>N°</w:t>
      </w:r>
      <w:proofErr w:type="spellEnd"/>
      <w:r w:rsidRPr="00047F58">
        <w:rPr>
          <w:rFonts w:eastAsia="Calibri"/>
        </w:rPr>
        <w:t xml:space="preserve"> 8624-8625-8626-8627-8628  Aplicando dicho gasto al código No. 54199  de la línea 0101, del Presupuesto Municipal Vigente.</w:t>
      </w:r>
    </w:p>
    <w:p w14:paraId="7F469FDC" w14:textId="77777777" w:rsidR="00047F58" w:rsidRPr="00047F58" w:rsidRDefault="00047F58" w:rsidP="00047F58">
      <w:pPr>
        <w:spacing w:line="256" w:lineRule="auto"/>
        <w:ind w:left="720"/>
        <w:contextualSpacing/>
        <w:jc w:val="both"/>
        <w:rPr>
          <w:rFonts w:ascii="Calibri" w:hAnsi="Calibri" w:cs="Calibri"/>
          <w:sz w:val="22"/>
          <w:lang w:eastAsia="es-SV"/>
        </w:rPr>
      </w:pPr>
    </w:p>
    <w:p w14:paraId="536FB79A" w14:textId="77777777" w:rsidR="00047F58" w:rsidRPr="00047F58" w:rsidRDefault="00047F58" w:rsidP="0009136B">
      <w:pPr>
        <w:numPr>
          <w:ilvl w:val="0"/>
          <w:numId w:val="138"/>
        </w:numPr>
        <w:spacing w:after="0" w:line="240" w:lineRule="auto"/>
        <w:contextualSpacing/>
        <w:jc w:val="both"/>
        <w:rPr>
          <w:rFonts w:eastAsia="Calibri"/>
        </w:rPr>
      </w:pPr>
      <w:r w:rsidRPr="00047F58">
        <w:rPr>
          <w:rFonts w:eastAsia="Calibri"/>
        </w:rPr>
        <w:t xml:space="preserve">EROGAR la cantidad de </w:t>
      </w:r>
      <w:r w:rsidRPr="00047F58">
        <w:rPr>
          <w:rFonts w:eastAsia="Calibri"/>
          <w:b/>
        </w:rPr>
        <w:t>SEISCIENTOS NOVENTA 00/100 DÓLARES DE</w:t>
      </w:r>
      <w:r w:rsidRPr="00047F58">
        <w:rPr>
          <w:rFonts w:eastAsia="Calibri"/>
        </w:rPr>
        <w:t xml:space="preserve"> </w:t>
      </w:r>
      <w:r w:rsidRPr="00047F58">
        <w:rPr>
          <w:rFonts w:eastAsia="Calibri"/>
          <w:b/>
        </w:rPr>
        <w:t>LOS ESTADOS UNIDOS DE AMÉRICA ($690.00)</w:t>
      </w:r>
      <w:r w:rsidRPr="00047F58">
        <w:rPr>
          <w:rFonts w:eastAsia="Calibri"/>
        </w:rPr>
        <w:t xml:space="preserve">  a favor de </w:t>
      </w:r>
      <w:r w:rsidRPr="00047F58">
        <w:rPr>
          <w:rFonts w:eastAsia="Calibri"/>
          <w:b/>
        </w:rPr>
        <w:t xml:space="preserve">PEDRO BENJAMIN GALDÁMEZ LEMUS “TALLER POLAR” V/ </w:t>
      </w:r>
      <w:r w:rsidRPr="00047F58">
        <w:rPr>
          <w:rFonts w:eastAsia="Calibri"/>
        </w:rPr>
        <w:t>Pago por compra de productos químicos, herramientas repuestos y accesorios, mantenimientos y reparaciones de bienes muebles, mantenimientos y reparaciones de vehículos, para equipos #148, 100 y para mantenimiento de equipos aires acondicionado en la unidad de Plantel de Maquinaria y Equipo, según facturas, líneas y códigos que se detallan a continuación:</w:t>
      </w:r>
    </w:p>
    <w:p w14:paraId="7FE3725F"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p>
    <w:p w14:paraId="53A7A823"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61EA29D8"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 Nos.-000343-000342-000341</w:t>
      </w:r>
    </w:p>
    <w:p w14:paraId="6F542938" w14:textId="77777777" w:rsidR="00047F58" w:rsidRPr="00047F58" w:rsidRDefault="00047F58" w:rsidP="00047F58">
      <w:pPr>
        <w:spacing w:after="0" w:line="240" w:lineRule="auto"/>
        <w:contextualSpacing/>
        <w:jc w:val="both"/>
        <w:rPr>
          <w:rFonts w:eastAsia="Calibri"/>
          <w:szCs w:val="24"/>
          <w:lang w:val="es-ES"/>
        </w:rPr>
      </w:pPr>
      <w:r w:rsidRPr="00047F58">
        <w:rPr>
          <w:rFonts w:eastAsia="Calibri"/>
          <w:szCs w:val="24"/>
          <w:lang w:val="es-ES"/>
        </w:rPr>
        <w:t>Códigos Nos.-54107………….…………………….......................................$ 160.00</w:t>
      </w:r>
    </w:p>
    <w:p w14:paraId="0ABE3CD0" w14:textId="77777777" w:rsidR="00047F58" w:rsidRPr="00047F58" w:rsidRDefault="00047F58" w:rsidP="00047F58">
      <w:pPr>
        <w:spacing w:after="0" w:line="240" w:lineRule="auto"/>
        <w:contextualSpacing/>
        <w:jc w:val="both"/>
        <w:rPr>
          <w:rFonts w:eastAsia="Calibri"/>
          <w:szCs w:val="24"/>
          <w:lang w:val="es-ES"/>
        </w:rPr>
      </w:pPr>
      <w:r w:rsidRPr="00047F58">
        <w:rPr>
          <w:rFonts w:eastAsia="Calibri"/>
          <w:szCs w:val="24"/>
          <w:lang w:val="es-ES"/>
        </w:rPr>
        <w:t xml:space="preserve">Códigos Nos.-54118………….…………………….......................................$ 100.00   </w:t>
      </w:r>
    </w:p>
    <w:p w14:paraId="3F2FA798" w14:textId="77777777" w:rsidR="00047F58" w:rsidRPr="00047F58" w:rsidRDefault="00047F58" w:rsidP="00047F58">
      <w:pPr>
        <w:spacing w:after="0" w:line="240" w:lineRule="auto"/>
        <w:contextualSpacing/>
        <w:jc w:val="both"/>
        <w:rPr>
          <w:rFonts w:eastAsia="Calibri"/>
          <w:szCs w:val="24"/>
          <w:lang w:val="es-ES"/>
        </w:rPr>
      </w:pPr>
      <w:r w:rsidRPr="00047F58">
        <w:rPr>
          <w:rFonts w:eastAsia="Calibri"/>
          <w:szCs w:val="24"/>
          <w:lang w:val="es-ES"/>
        </w:rPr>
        <w:t>Códigos Nos.-54301………….…………………….......................................$ 280.00</w:t>
      </w:r>
    </w:p>
    <w:p w14:paraId="223D3641" w14:textId="77777777" w:rsidR="00047F58" w:rsidRPr="00047F58" w:rsidRDefault="00047F58" w:rsidP="00047F58">
      <w:pPr>
        <w:spacing w:after="0" w:line="240" w:lineRule="auto"/>
        <w:contextualSpacing/>
        <w:jc w:val="both"/>
        <w:rPr>
          <w:rFonts w:eastAsia="Calibri"/>
          <w:szCs w:val="24"/>
          <w:lang w:val="es-ES"/>
        </w:rPr>
      </w:pPr>
      <w:r w:rsidRPr="00047F58">
        <w:rPr>
          <w:rFonts w:eastAsia="Calibri"/>
          <w:szCs w:val="24"/>
          <w:lang w:val="es-ES"/>
        </w:rPr>
        <w:t>Códigos Nos.-54302………….…………………….......................................$ 150.00</w:t>
      </w:r>
    </w:p>
    <w:p w14:paraId="215732C2" w14:textId="77777777" w:rsidR="00047F58" w:rsidRPr="00047F58" w:rsidRDefault="00047F58" w:rsidP="00047F58">
      <w:pPr>
        <w:spacing w:line="256" w:lineRule="auto"/>
        <w:jc w:val="both"/>
        <w:rPr>
          <w:rFonts w:eastAsia="Calibri"/>
          <w:b/>
          <w:szCs w:val="24"/>
        </w:rPr>
      </w:pPr>
      <w:r w:rsidRPr="00047F58">
        <w:rPr>
          <w:rFonts w:eastAsia="Calibri"/>
          <w:b/>
          <w:szCs w:val="24"/>
        </w:rPr>
        <w:t>Total………………………..……………………......……............................$ 690.00</w:t>
      </w:r>
    </w:p>
    <w:p w14:paraId="2942F978" w14:textId="77777777" w:rsidR="00047F58" w:rsidRPr="00047F58" w:rsidRDefault="00047F58" w:rsidP="0009136B">
      <w:pPr>
        <w:numPr>
          <w:ilvl w:val="0"/>
          <w:numId w:val="138"/>
        </w:numPr>
        <w:tabs>
          <w:tab w:val="left" w:pos="709"/>
          <w:tab w:val="left" w:pos="7797"/>
        </w:tabs>
        <w:spacing w:after="0" w:line="240" w:lineRule="auto"/>
        <w:contextualSpacing/>
        <w:jc w:val="both"/>
      </w:pPr>
      <w:r w:rsidRPr="00047F58">
        <w:t xml:space="preserve">EROGAR la cantidad de </w:t>
      </w:r>
      <w:r w:rsidRPr="00047F58">
        <w:rPr>
          <w:b/>
        </w:rPr>
        <w:t>UN MIL CIENTO CINCUENTA Y CUATRO 00/100 ($1,154.00) DÓLARES DE LOS ESTADOS UNIDOS DE AMÉRICA</w:t>
      </w:r>
      <w:r w:rsidRPr="00047F58">
        <w:t xml:space="preserve">. A favor del </w:t>
      </w:r>
      <w:r w:rsidRPr="00047F58">
        <w:rPr>
          <w:b/>
        </w:rPr>
        <w:t>SR. JOSÉ DAVID PERAZA MAGAÑA “TIENDA DORIS”</w:t>
      </w:r>
      <w:r w:rsidRPr="00047F58">
        <w:t xml:space="preserve"> V/ Pago por compra de productos alimenticios para personas, productos de papel y cartón, productos químicos, vasos #10, para personal ubicados en la unidad de Cuerpo de </w:t>
      </w:r>
      <w:r w:rsidRPr="00047F58">
        <w:lastRenderedPageBreak/>
        <w:t xml:space="preserve">Agentes Municipales de Metapán y Aseo Público, según facturas, líneas y códigos que se detallan a continuación: </w:t>
      </w:r>
    </w:p>
    <w:p w14:paraId="096944E4" w14:textId="77777777" w:rsidR="00047F58" w:rsidRPr="00047F58" w:rsidRDefault="00047F58" w:rsidP="00047F58">
      <w:pPr>
        <w:tabs>
          <w:tab w:val="left" w:pos="709"/>
          <w:tab w:val="left" w:pos="7797"/>
        </w:tabs>
        <w:spacing w:after="0" w:line="240" w:lineRule="auto"/>
        <w:ind w:left="720"/>
        <w:contextualSpacing/>
        <w:jc w:val="both"/>
        <w:rPr>
          <w:rFonts w:eastAsia="Calibri"/>
          <w:b/>
          <w:szCs w:val="24"/>
          <w:u w:val="single"/>
          <w:lang w:val="es-ES"/>
        </w:rPr>
      </w:pPr>
    </w:p>
    <w:p w14:paraId="26849F91"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48EA551E"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000521-000493</w:t>
      </w:r>
    </w:p>
    <w:p w14:paraId="60D038C3"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Nos.-54101………….…………………….......................................$ 1,030.00</w:t>
      </w:r>
    </w:p>
    <w:p w14:paraId="2F1E7B04"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Nos.-54105………….…………………….......................................$        6.00</w:t>
      </w:r>
    </w:p>
    <w:p w14:paraId="3F620AB1"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Nos.-54107………….…………………….......................................$      86.00</w:t>
      </w:r>
    </w:p>
    <w:p w14:paraId="2F40F1A8"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Nos.-54199………….…………………….......................................$      32.00 </w:t>
      </w:r>
    </w:p>
    <w:p w14:paraId="69838D33" w14:textId="77777777" w:rsidR="00047F58" w:rsidRPr="00047F58" w:rsidRDefault="00047F58" w:rsidP="00047F58">
      <w:pPr>
        <w:spacing w:line="256" w:lineRule="auto"/>
        <w:jc w:val="both"/>
        <w:rPr>
          <w:b/>
          <w:szCs w:val="24"/>
        </w:rPr>
      </w:pPr>
      <w:r w:rsidRPr="00047F58">
        <w:rPr>
          <w:b/>
          <w:szCs w:val="24"/>
        </w:rPr>
        <w:t>Total………………………..……………………......……............................$ 1,154.00</w:t>
      </w:r>
    </w:p>
    <w:p w14:paraId="76CCCF31" w14:textId="77777777" w:rsidR="00047F58" w:rsidRPr="00047F58" w:rsidRDefault="00047F58" w:rsidP="0009136B">
      <w:pPr>
        <w:numPr>
          <w:ilvl w:val="0"/>
          <w:numId w:val="138"/>
        </w:numPr>
        <w:tabs>
          <w:tab w:val="left" w:pos="709"/>
          <w:tab w:val="left" w:pos="7797"/>
        </w:tabs>
        <w:spacing w:after="0" w:line="240" w:lineRule="auto"/>
        <w:contextualSpacing/>
        <w:jc w:val="both"/>
      </w:pPr>
      <w:r w:rsidRPr="00047F58">
        <w:t xml:space="preserve">EROGAR la cantidad de </w:t>
      </w:r>
      <w:r w:rsidRPr="00047F58">
        <w:rPr>
          <w:b/>
        </w:rPr>
        <w:t>UN MIL SETECIENTOS SESENTA Y DOS 80/100 ($1,762.80) DÓLARES DE LOS ESTADOS UNIDOS DE AMÉRICA</w:t>
      </w:r>
      <w:r w:rsidRPr="00047F58">
        <w:t xml:space="preserve">. A favor del </w:t>
      </w:r>
      <w:r w:rsidRPr="00047F58">
        <w:rPr>
          <w:b/>
        </w:rPr>
        <w:t>JOSÉ JONAZ GUZMAN VENTURA “TECOMSERDI”</w:t>
      </w:r>
      <w:r w:rsidRPr="00047F58">
        <w:t xml:space="preserve"> V/ Pago por compra de combustibles y lubricantes, herramientas repuestos y accesorios, mantenimientos y reparaciones de bienes muebles, para mantenimiento de compresor ubicado en planta de asfalto, según facturas, líneas y códigos que se detallan a continuación: </w:t>
      </w:r>
    </w:p>
    <w:p w14:paraId="2A3579B2" w14:textId="77777777" w:rsidR="00047F58" w:rsidRPr="00047F58" w:rsidRDefault="00047F58" w:rsidP="00047F58">
      <w:pPr>
        <w:tabs>
          <w:tab w:val="left" w:pos="709"/>
          <w:tab w:val="left" w:pos="7797"/>
        </w:tabs>
        <w:spacing w:after="0" w:line="240" w:lineRule="auto"/>
        <w:ind w:left="720"/>
        <w:contextualSpacing/>
        <w:jc w:val="both"/>
        <w:rPr>
          <w:rFonts w:eastAsia="Calibri"/>
          <w:b/>
          <w:szCs w:val="24"/>
          <w:u w:val="single"/>
          <w:lang w:val="es-ES"/>
        </w:rPr>
      </w:pPr>
    </w:p>
    <w:p w14:paraId="608A74E8"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3AB3E0EB"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008</w:t>
      </w:r>
    </w:p>
    <w:p w14:paraId="21C85BC8"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Nos.-54110………….…………………….......................................$    395.50</w:t>
      </w:r>
    </w:p>
    <w:p w14:paraId="1E75DB47"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Nos.-54118………….…………………….......................................$ 1,084.80</w:t>
      </w:r>
    </w:p>
    <w:p w14:paraId="2A6A018B"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Nos.-54301………….…………………….......................................$    282.50</w:t>
      </w:r>
    </w:p>
    <w:p w14:paraId="3FCA07AA" w14:textId="77777777" w:rsidR="00047F58" w:rsidRPr="00047F58" w:rsidRDefault="00047F58" w:rsidP="00047F58">
      <w:pPr>
        <w:spacing w:line="256" w:lineRule="auto"/>
        <w:jc w:val="both"/>
        <w:rPr>
          <w:szCs w:val="24"/>
          <w:lang w:eastAsia="es-SV"/>
        </w:rPr>
      </w:pPr>
      <w:r w:rsidRPr="00047F58">
        <w:rPr>
          <w:b/>
          <w:szCs w:val="24"/>
        </w:rPr>
        <w:t>Total………………………..……………………......……............................$ 1,762.80</w:t>
      </w:r>
    </w:p>
    <w:p w14:paraId="4494DA40" w14:textId="77777777" w:rsidR="00047F58" w:rsidRPr="00047F58" w:rsidRDefault="00047F58" w:rsidP="0009136B">
      <w:pPr>
        <w:numPr>
          <w:ilvl w:val="0"/>
          <w:numId w:val="138"/>
        </w:numPr>
        <w:tabs>
          <w:tab w:val="left" w:pos="709"/>
          <w:tab w:val="left" w:pos="7797"/>
        </w:tabs>
        <w:spacing w:after="0" w:line="240" w:lineRule="auto"/>
        <w:contextualSpacing/>
        <w:jc w:val="both"/>
        <w:rPr>
          <w:rFonts w:eastAsia="Calibri"/>
        </w:rPr>
      </w:pPr>
      <w:r w:rsidRPr="00047F58">
        <w:rPr>
          <w:rFonts w:eastAsia="Calibri"/>
        </w:rPr>
        <w:t xml:space="preserve">EROGAR la cantidad de </w:t>
      </w:r>
      <w:r w:rsidRPr="00047F58">
        <w:rPr>
          <w:rFonts w:eastAsia="Calibri"/>
          <w:b/>
        </w:rPr>
        <w:t>UN MIL OCHOCIENTOS CUARENTA Y TRES 80/100 DÓLARES DE</w:t>
      </w:r>
      <w:r w:rsidRPr="00047F58">
        <w:rPr>
          <w:rFonts w:eastAsia="Calibri"/>
        </w:rPr>
        <w:t xml:space="preserve"> </w:t>
      </w:r>
      <w:r w:rsidRPr="00047F58">
        <w:rPr>
          <w:rFonts w:eastAsia="Calibri"/>
          <w:b/>
        </w:rPr>
        <w:t>LOS ESTADOS UNIDOS DE AMÉRICA ($1,843.80)</w:t>
      </w:r>
      <w:r w:rsidRPr="00047F58">
        <w:rPr>
          <w:rFonts w:eastAsia="Calibri"/>
        </w:rPr>
        <w:t xml:space="preserve"> a favor de </w:t>
      </w:r>
      <w:r w:rsidRPr="00047F58">
        <w:rPr>
          <w:rFonts w:eastAsia="Calibri"/>
          <w:b/>
        </w:rPr>
        <w:t>JUAN CARLOS MATA VILLANUEVA “JJ COMPANY”</w:t>
      </w:r>
      <w:r w:rsidRPr="00047F58">
        <w:rPr>
          <w:rFonts w:eastAsia="Calibri"/>
        </w:rPr>
        <w:t xml:space="preserve"> </w:t>
      </w:r>
      <w:r w:rsidRPr="00047F58">
        <w:rPr>
          <w:rFonts w:eastAsia="Calibri"/>
          <w:b/>
        </w:rPr>
        <w:t xml:space="preserve">V/ </w:t>
      </w:r>
      <w:r w:rsidRPr="00047F58">
        <w:rPr>
          <w:rFonts w:eastAsia="Calibri"/>
        </w:rPr>
        <w:t>Pago por compra de minerales metálicos y productos derivados, pago por mantenimientos y reparaciones de bienes muebles, compra de maquinarias y equipos, para ser instalados  en nuevas oficinas de la unidad de Gestión Documental y Archivo y para mercado municipal, según facturas, líneas y códigos que se detallan a continuación:</w:t>
      </w:r>
    </w:p>
    <w:p w14:paraId="1D85ACC2" w14:textId="77777777" w:rsidR="00047F58" w:rsidRPr="00047F58" w:rsidRDefault="00047F58" w:rsidP="00047F58">
      <w:pPr>
        <w:spacing w:line="256" w:lineRule="auto"/>
        <w:jc w:val="both"/>
        <w:rPr>
          <w:rFonts w:cstheme="minorHAnsi"/>
        </w:rPr>
      </w:pPr>
    </w:p>
    <w:p w14:paraId="2C414A59"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5FCDF0D4"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00033-00034</w:t>
      </w:r>
    </w:p>
    <w:p w14:paraId="7A9CCD34"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Nos.-54112………….…………………….......................................$      85.00</w:t>
      </w:r>
    </w:p>
    <w:p w14:paraId="6C793C13"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Nos.-54301………….…………………….......................................$    260.00</w:t>
      </w:r>
    </w:p>
    <w:p w14:paraId="02028C3C"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Nos.-61102………….…………………….......................................$ 1,498.80</w:t>
      </w:r>
    </w:p>
    <w:p w14:paraId="36CA797E" w14:textId="77777777" w:rsidR="00047F58" w:rsidRPr="00047F58" w:rsidRDefault="00047F58" w:rsidP="00047F58">
      <w:pPr>
        <w:spacing w:line="256" w:lineRule="auto"/>
        <w:jc w:val="both"/>
        <w:rPr>
          <w:b/>
          <w:szCs w:val="24"/>
        </w:rPr>
      </w:pPr>
      <w:r w:rsidRPr="00047F58">
        <w:rPr>
          <w:b/>
          <w:szCs w:val="24"/>
        </w:rPr>
        <w:t>Total………………………..……………………......……............................$ 1,843.80</w:t>
      </w:r>
    </w:p>
    <w:p w14:paraId="10A3AA40" w14:textId="77777777" w:rsidR="00047F58" w:rsidRPr="00047F58" w:rsidRDefault="00047F58" w:rsidP="0009136B">
      <w:pPr>
        <w:numPr>
          <w:ilvl w:val="0"/>
          <w:numId w:val="138"/>
        </w:numPr>
        <w:tabs>
          <w:tab w:val="left" w:pos="709"/>
          <w:tab w:val="left" w:pos="7797"/>
        </w:tabs>
        <w:spacing w:after="0" w:line="240" w:lineRule="auto"/>
        <w:contextualSpacing/>
        <w:jc w:val="both"/>
        <w:rPr>
          <w:rFonts w:eastAsia="Calibri"/>
        </w:rPr>
      </w:pPr>
      <w:r w:rsidRPr="00047F58">
        <w:rPr>
          <w:rFonts w:eastAsia="Calibri"/>
        </w:rPr>
        <w:t xml:space="preserve">EROGAR la cantidad de </w:t>
      </w:r>
      <w:r w:rsidRPr="00047F58">
        <w:rPr>
          <w:rFonts w:eastAsia="Calibri"/>
          <w:b/>
        </w:rPr>
        <w:t>SETECIENTOS TREINTA Y SEIS 00/100 DÓLARES DE</w:t>
      </w:r>
      <w:r w:rsidRPr="00047F58">
        <w:rPr>
          <w:rFonts w:eastAsia="Calibri"/>
        </w:rPr>
        <w:t xml:space="preserve"> </w:t>
      </w:r>
      <w:r w:rsidRPr="00047F58">
        <w:rPr>
          <w:rFonts w:eastAsia="Calibri"/>
          <w:b/>
        </w:rPr>
        <w:t>LOS ESTADOS UNIDOS DE AMÉRICA ($736.00)</w:t>
      </w:r>
      <w:r w:rsidRPr="00047F58">
        <w:rPr>
          <w:rFonts w:eastAsia="Calibri"/>
        </w:rPr>
        <w:t xml:space="preserve"> a favor de </w:t>
      </w:r>
      <w:r w:rsidRPr="00047F58">
        <w:rPr>
          <w:rFonts w:eastAsia="Calibri"/>
          <w:b/>
        </w:rPr>
        <w:t>LIC. RAUL ALFREDO MARTINEZ RIVAS “TALLER ARTICO”</w:t>
      </w:r>
      <w:r w:rsidRPr="00047F58">
        <w:rPr>
          <w:rFonts w:eastAsia="Calibri"/>
        </w:rPr>
        <w:t xml:space="preserve"> </w:t>
      </w:r>
      <w:r w:rsidRPr="00047F58">
        <w:rPr>
          <w:rFonts w:eastAsia="Calibri"/>
          <w:b/>
        </w:rPr>
        <w:t xml:space="preserve">V/ </w:t>
      </w:r>
      <w:r w:rsidRPr="00047F58">
        <w:rPr>
          <w:rFonts w:eastAsia="Calibri"/>
        </w:rPr>
        <w:t>Pago por compra de productos químicos, pago por mantenimientos y reparaciones de bienes muebles, compra de maquinarias y equipos, para equipos de aires acondicionados ubicados en el centro de Aprendizaje Informático Municipal, Despacho Municipal y para ser instalado en la unidad de Tesorería, según facturas, líneas y códigos que se detallan a continuación:</w:t>
      </w:r>
    </w:p>
    <w:p w14:paraId="71C70AB3" w14:textId="77777777" w:rsidR="00047F58" w:rsidRPr="00047F58" w:rsidRDefault="00047F58" w:rsidP="00047F58">
      <w:pPr>
        <w:spacing w:line="256" w:lineRule="auto"/>
        <w:jc w:val="both"/>
        <w:rPr>
          <w:rFonts w:cstheme="minorHAnsi"/>
        </w:rPr>
      </w:pPr>
    </w:p>
    <w:p w14:paraId="7BF270BB"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1EDBB1F1"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000123-000124-000122</w:t>
      </w:r>
    </w:p>
    <w:p w14:paraId="6D4635B4"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Nos.-54107………….…………………….......................................$   36.00    </w:t>
      </w:r>
    </w:p>
    <w:p w14:paraId="39871B59"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Nos.-54301………….…………………….......................................$   75.00</w:t>
      </w:r>
    </w:p>
    <w:p w14:paraId="0F3100F9"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Nos.-61102………….…………………….......................................$ 625.00</w:t>
      </w:r>
    </w:p>
    <w:p w14:paraId="65FF098D" w14:textId="77777777" w:rsidR="00047F58" w:rsidRPr="00047F58" w:rsidRDefault="00047F58" w:rsidP="00047F58">
      <w:pPr>
        <w:spacing w:line="256" w:lineRule="auto"/>
        <w:jc w:val="both"/>
        <w:rPr>
          <w:rFonts w:cstheme="minorHAnsi"/>
        </w:rPr>
      </w:pPr>
      <w:r w:rsidRPr="00047F58">
        <w:rPr>
          <w:b/>
          <w:szCs w:val="24"/>
        </w:rPr>
        <w:t>Total………………………..……………………......……............................$ 736.00</w:t>
      </w:r>
    </w:p>
    <w:p w14:paraId="041E4FCD" w14:textId="77777777" w:rsidR="00047F58" w:rsidRPr="00047F58" w:rsidRDefault="00047F58" w:rsidP="0009136B">
      <w:pPr>
        <w:numPr>
          <w:ilvl w:val="0"/>
          <w:numId w:val="138"/>
        </w:numPr>
        <w:tabs>
          <w:tab w:val="left" w:pos="709"/>
          <w:tab w:val="left" w:pos="7797"/>
        </w:tabs>
        <w:spacing w:after="0" w:line="240" w:lineRule="auto"/>
        <w:contextualSpacing/>
        <w:jc w:val="both"/>
        <w:rPr>
          <w:rFonts w:eastAsia="Calibri"/>
        </w:rPr>
      </w:pPr>
      <w:r w:rsidRPr="00047F58">
        <w:rPr>
          <w:rFonts w:eastAsia="Calibri"/>
        </w:rPr>
        <w:lastRenderedPageBreak/>
        <w:t xml:space="preserve">EROGAR la cantidad de </w:t>
      </w:r>
      <w:r w:rsidRPr="00047F58">
        <w:rPr>
          <w:rFonts w:eastAsia="Calibri"/>
          <w:b/>
        </w:rPr>
        <w:t>DOS MIL NOVECIENTOS ONCE 00/100 DÓLARES DE</w:t>
      </w:r>
      <w:r w:rsidRPr="00047F58">
        <w:rPr>
          <w:rFonts w:eastAsia="Calibri"/>
        </w:rPr>
        <w:t xml:space="preserve"> </w:t>
      </w:r>
      <w:r w:rsidRPr="00047F58">
        <w:rPr>
          <w:rFonts w:eastAsia="Calibri"/>
          <w:b/>
        </w:rPr>
        <w:t>LOS ESTADOS UNIDOS DE AMÉRICA ($2,911.00)</w:t>
      </w:r>
      <w:r w:rsidRPr="00047F58">
        <w:rPr>
          <w:rFonts w:eastAsia="Calibri"/>
        </w:rPr>
        <w:t xml:space="preserve"> a favor de </w:t>
      </w:r>
      <w:r w:rsidRPr="00047F58">
        <w:rPr>
          <w:rFonts w:eastAsia="Calibri"/>
          <w:b/>
        </w:rPr>
        <w:t>ALMACENES VIDRI, S.A. DE C.V.</w:t>
      </w:r>
      <w:r w:rsidRPr="00047F58">
        <w:rPr>
          <w:rFonts w:eastAsia="Calibri"/>
        </w:rPr>
        <w:t xml:space="preserve"> </w:t>
      </w:r>
      <w:r w:rsidRPr="00047F58">
        <w:rPr>
          <w:rFonts w:eastAsia="Calibri"/>
          <w:b/>
        </w:rPr>
        <w:t xml:space="preserve">V/ </w:t>
      </w:r>
      <w:r w:rsidRPr="00047F58">
        <w:rPr>
          <w:rFonts w:eastAsia="Calibri"/>
        </w:rPr>
        <w:t>Pago por compra de productos químicos, minerales metálicos y productos derivados, herramientas repuestos y accesorios, mobiliario, maquinaria y equipo de producción para apoyo institucional, para mantenimiento de equipos en la unidad de plantel de maquinaria y equipo, para uso en la unidad de Mantenimiento de Bienes Municipales y para uso de personal ubicado en mercados municipales, según facturas, líneas y códigos que se detallan a continuación:</w:t>
      </w:r>
    </w:p>
    <w:p w14:paraId="19E81C54" w14:textId="77777777" w:rsidR="00047F58" w:rsidRPr="00047F58" w:rsidRDefault="00047F58" w:rsidP="00047F58">
      <w:pPr>
        <w:spacing w:line="256" w:lineRule="auto"/>
        <w:jc w:val="both"/>
        <w:rPr>
          <w:rFonts w:cstheme="minorHAnsi"/>
        </w:rPr>
      </w:pPr>
    </w:p>
    <w:p w14:paraId="78938679"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4E9AC67E"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329577-300456-300454-300455-329332</w:t>
      </w:r>
    </w:p>
    <w:p w14:paraId="22BDB767"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Nos.-54107………….…………………….......................................$    445.00</w:t>
      </w:r>
    </w:p>
    <w:p w14:paraId="6331A5E9"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Nos.-54112………….…………………….......................................$ 1,219.00  </w:t>
      </w:r>
    </w:p>
    <w:p w14:paraId="02B6BE08"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Nos.-54118.………….……………………......................................$      12.50</w:t>
      </w:r>
    </w:p>
    <w:p w14:paraId="37A4D8FA"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Nos.-54199………….…………………….......................................$      75.05</w:t>
      </w:r>
    </w:p>
    <w:p w14:paraId="4A24BEC5"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Nos.-61101………….…………………….......................................$    320.00</w:t>
      </w:r>
    </w:p>
    <w:p w14:paraId="7EB77523"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Nos.-61109………….…………………….......................................$    839.45</w:t>
      </w:r>
    </w:p>
    <w:p w14:paraId="5F15BD4B" w14:textId="77777777" w:rsidR="00047F58" w:rsidRPr="00047F58" w:rsidRDefault="00047F58" w:rsidP="00047F58">
      <w:pPr>
        <w:spacing w:line="256" w:lineRule="auto"/>
        <w:jc w:val="both"/>
        <w:rPr>
          <w:b/>
          <w:szCs w:val="24"/>
        </w:rPr>
      </w:pPr>
      <w:r w:rsidRPr="00047F58">
        <w:rPr>
          <w:b/>
          <w:szCs w:val="24"/>
        </w:rPr>
        <w:t>Total………………………..……………………......……............................$ 2,911.00</w:t>
      </w:r>
    </w:p>
    <w:p w14:paraId="600BD091" w14:textId="77777777" w:rsidR="00047F58" w:rsidRPr="00047F58" w:rsidRDefault="00047F58" w:rsidP="0009136B">
      <w:pPr>
        <w:numPr>
          <w:ilvl w:val="0"/>
          <w:numId w:val="138"/>
        </w:numPr>
        <w:tabs>
          <w:tab w:val="left" w:pos="709"/>
          <w:tab w:val="left" w:pos="7797"/>
        </w:tabs>
        <w:spacing w:after="0" w:line="240" w:lineRule="auto"/>
        <w:contextualSpacing/>
        <w:jc w:val="both"/>
        <w:rPr>
          <w:rFonts w:eastAsia="Calibri"/>
        </w:rPr>
      </w:pPr>
      <w:r w:rsidRPr="00047F58">
        <w:rPr>
          <w:rFonts w:eastAsia="Calibri"/>
        </w:rPr>
        <w:t xml:space="preserve">EROGAR la cantidad de </w:t>
      </w:r>
      <w:r w:rsidRPr="00047F58">
        <w:rPr>
          <w:rFonts w:eastAsia="Calibri"/>
          <w:b/>
        </w:rPr>
        <w:t>OCHO MIL SEISCIENTOS VEINTIUNO 92/100 DÓLARES DE</w:t>
      </w:r>
      <w:r w:rsidRPr="00047F58">
        <w:rPr>
          <w:rFonts w:eastAsia="Calibri"/>
        </w:rPr>
        <w:t xml:space="preserve"> </w:t>
      </w:r>
      <w:r w:rsidRPr="00047F58">
        <w:rPr>
          <w:rFonts w:eastAsia="Calibri"/>
          <w:b/>
        </w:rPr>
        <w:t>LOS ESTADOS UNIDOS DE AMÉRICA ($8,621.92)</w:t>
      </w:r>
      <w:r w:rsidRPr="00047F58">
        <w:rPr>
          <w:rFonts w:eastAsia="Calibri"/>
        </w:rPr>
        <w:t xml:space="preserve"> a favor de </w:t>
      </w:r>
      <w:r w:rsidRPr="00047F58">
        <w:rPr>
          <w:rFonts w:eastAsia="Calibri"/>
          <w:b/>
        </w:rPr>
        <w:t>REPUESTOS MANCIA, S.A. DE C.V.</w:t>
      </w:r>
      <w:r w:rsidRPr="00047F58">
        <w:rPr>
          <w:rFonts w:eastAsia="Calibri"/>
        </w:rPr>
        <w:t xml:space="preserve"> </w:t>
      </w:r>
      <w:r w:rsidRPr="00047F58">
        <w:rPr>
          <w:rFonts w:eastAsia="Calibri"/>
          <w:b/>
        </w:rPr>
        <w:t xml:space="preserve">V/ </w:t>
      </w:r>
      <w:r w:rsidRPr="00047F58">
        <w:rPr>
          <w:rFonts w:eastAsia="Calibri"/>
        </w:rPr>
        <w:t>Pago por compra productos de cuero y caucho, productos químicos, combustibles y lubricantes, minerales metálicos y productos derivados, herramientas repuestos y accesorios, materiales eléctricos, para equipos #29, 63, 97, 100, 92, 156, 76, 75, 112, 129, 117, 169, 149, 53 y para usos varios en la unidad de plantel de maquinaria y equipo, según facturas, líneas y códigos que se detallan a continuación:</w:t>
      </w:r>
    </w:p>
    <w:p w14:paraId="404D4136" w14:textId="77777777" w:rsidR="00047F58" w:rsidRPr="00047F58" w:rsidRDefault="00047F58" w:rsidP="00047F58">
      <w:pPr>
        <w:spacing w:line="256" w:lineRule="auto"/>
        <w:jc w:val="both"/>
        <w:rPr>
          <w:rFonts w:cstheme="minorHAnsi"/>
        </w:rPr>
      </w:pPr>
    </w:p>
    <w:p w14:paraId="6ECB9C17" w14:textId="77777777" w:rsidR="00047F58" w:rsidRPr="00047F58" w:rsidRDefault="00047F58" w:rsidP="00047F58">
      <w:pPr>
        <w:tabs>
          <w:tab w:val="left" w:pos="709"/>
          <w:tab w:val="left" w:pos="7797"/>
        </w:tabs>
        <w:spacing w:after="0" w:line="240" w:lineRule="auto"/>
        <w:jc w:val="both"/>
        <w:rPr>
          <w:rFonts w:eastAsia="Calibri"/>
          <w:b/>
          <w:szCs w:val="24"/>
          <w:u w:val="single"/>
          <w:lang w:val="es-ES"/>
        </w:rPr>
      </w:pPr>
      <w:r w:rsidRPr="00047F58">
        <w:rPr>
          <w:rFonts w:eastAsia="Calibri"/>
          <w:b/>
          <w:szCs w:val="24"/>
          <w:u w:val="single"/>
          <w:lang w:val="es-ES"/>
        </w:rPr>
        <w:t>LINEA 0101</w:t>
      </w:r>
    </w:p>
    <w:p w14:paraId="143018A4"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Facturas Nos.-</w:t>
      </w:r>
      <w:r w:rsidRPr="00047F58">
        <w:rPr>
          <w:rFonts w:eastAsia="Calibri"/>
          <w:szCs w:val="24"/>
          <w:lang w:val="es-ES"/>
        </w:rPr>
        <w:t xml:space="preserve"> </w:t>
      </w:r>
      <w:r w:rsidRPr="00047F58">
        <w:rPr>
          <w:rFonts w:eastAsia="Calibri"/>
          <w:b/>
          <w:szCs w:val="24"/>
          <w:lang w:val="es-ES"/>
        </w:rPr>
        <w:t>452-453-455-450-449-451-454-461-462-446</w:t>
      </w:r>
    </w:p>
    <w:p w14:paraId="142E0FD7" w14:textId="77777777" w:rsidR="00047F58" w:rsidRPr="00047F58" w:rsidRDefault="00047F58" w:rsidP="00047F58">
      <w:pPr>
        <w:tabs>
          <w:tab w:val="left" w:pos="922"/>
          <w:tab w:val="left" w:pos="7797"/>
        </w:tabs>
        <w:spacing w:after="0" w:line="240" w:lineRule="auto"/>
        <w:contextualSpacing/>
        <w:jc w:val="both"/>
        <w:rPr>
          <w:rFonts w:eastAsia="Calibri"/>
          <w:b/>
          <w:szCs w:val="24"/>
          <w:lang w:val="es-ES"/>
        </w:rPr>
      </w:pPr>
      <w:r w:rsidRPr="00047F58">
        <w:rPr>
          <w:rFonts w:eastAsia="Calibri"/>
          <w:b/>
          <w:szCs w:val="24"/>
          <w:lang w:val="es-ES"/>
        </w:rPr>
        <w:t xml:space="preserve">                          460-456-457-459-463-447-448-444-458</w:t>
      </w:r>
    </w:p>
    <w:p w14:paraId="462270CA"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Nos.-54106………….…………………….......................................$      81.72</w:t>
      </w:r>
    </w:p>
    <w:p w14:paraId="324DCC60"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Nos.-54107………….…………………….......................................$    345.98  </w:t>
      </w:r>
    </w:p>
    <w:p w14:paraId="6DA6544A"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Nos.-54110………….…………………….......................................$      18.00</w:t>
      </w:r>
    </w:p>
    <w:p w14:paraId="20FC9DC9"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Códigos Nos.-54112.………….……………………......................................$    118.78</w:t>
      </w:r>
    </w:p>
    <w:p w14:paraId="163DE816"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Nos.-54118………….…………………….......................................$ 7,894.63     </w:t>
      </w:r>
    </w:p>
    <w:p w14:paraId="5FFD5315" w14:textId="77777777" w:rsidR="00047F58" w:rsidRPr="00047F58" w:rsidRDefault="00047F58" w:rsidP="00047F58">
      <w:pPr>
        <w:tabs>
          <w:tab w:val="left" w:pos="709"/>
          <w:tab w:val="left" w:pos="7797"/>
        </w:tabs>
        <w:spacing w:after="0" w:line="240" w:lineRule="auto"/>
        <w:jc w:val="both"/>
        <w:rPr>
          <w:rFonts w:eastAsia="Calibri"/>
          <w:szCs w:val="24"/>
          <w:lang w:val="es-ES"/>
        </w:rPr>
      </w:pPr>
      <w:r w:rsidRPr="00047F58">
        <w:rPr>
          <w:rFonts w:eastAsia="Calibri"/>
          <w:szCs w:val="24"/>
          <w:lang w:val="es-ES"/>
        </w:rPr>
        <w:t xml:space="preserve">Códigos Nos.-54119………….…………………….......................................$    162.81    </w:t>
      </w:r>
    </w:p>
    <w:p w14:paraId="14692439" w14:textId="77777777" w:rsidR="00047F58" w:rsidRPr="00047F58" w:rsidRDefault="00047F58" w:rsidP="00047F58">
      <w:pPr>
        <w:spacing w:after="0" w:line="240" w:lineRule="auto"/>
        <w:jc w:val="both"/>
        <w:rPr>
          <w:b/>
          <w:szCs w:val="24"/>
        </w:rPr>
      </w:pPr>
      <w:r w:rsidRPr="00047F58">
        <w:rPr>
          <w:b/>
          <w:szCs w:val="24"/>
        </w:rPr>
        <w:t>Total………………………..……………………......……............................$ 8,621.92</w:t>
      </w:r>
    </w:p>
    <w:p w14:paraId="209F5F26" w14:textId="77777777" w:rsidR="00047F58" w:rsidRPr="00047F58" w:rsidRDefault="00047F58" w:rsidP="0009136B">
      <w:pPr>
        <w:numPr>
          <w:ilvl w:val="0"/>
          <w:numId w:val="138"/>
        </w:numPr>
        <w:tabs>
          <w:tab w:val="left" w:pos="709"/>
          <w:tab w:val="left" w:pos="7797"/>
        </w:tabs>
        <w:spacing w:after="0" w:line="240" w:lineRule="auto"/>
        <w:contextualSpacing/>
        <w:jc w:val="both"/>
      </w:pPr>
      <w:r w:rsidRPr="00047F58">
        <w:t xml:space="preserve">EROGAR la cantidad de </w:t>
      </w:r>
      <w:r w:rsidRPr="00047F58">
        <w:rPr>
          <w:b/>
        </w:rPr>
        <w:t>CIENTO VEINTITRES 25/100 DÓLARES DE</w:t>
      </w:r>
      <w:r w:rsidRPr="00047F58">
        <w:t xml:space="preserve"> </w:t>
      </w:r>
      <w:r w:rsidRPr="00047F58">
        <w:rPr>
          <w:b/>
        </w:rPr>
        <w:t>LOS ESTADOS UNIDOS DE AMÉRICA ($123.25)</w:t>
      </w:r>
      <w:r w:rsidRPr="00047F58">
        <w:t xml:space="preserve"> a favor de </w:t>
      </w:r>
      <w:r w:rsidRPr="00047F58">
        <w:rPr>
          <w:b/>
        </w:rPr>
        <w:t>SR. NOE ALBERTO GUILLEN/AMERICAN OFFICE SUPLIES</w:t>
      </w:r>
      <w:r w:rsidRPr="00047F58">
        <w:t xml:space="preserve"> </w:t>
      </w:r>
      <w:r w:rsidRPr="00047F58">
        <w:rPr>
          <w:b/>
        </w:rPr>
        <w:t xml:space="preserve">V/ </w:t>
      </w:r>
      <w:r w:rsidRPr="00047F58">
        <w:t>Pago por compra de productos de papel y cartón,  materiales de oficina,  para uso unidad de contabilidad, según facturas, líneas y códigos que se detallan a continuación:</w:t>
      </w:r>
    </w:p>
    <w:p w14:paraId="1D11F060" w14:textId="77777777" w:rsidR="00047F58" w:rsidRPr="00047F58" w:rsidRDefault="00047F58" w:rsidP="00047F58">
      <w:pPr>
        <w:tabs>
          <w:tab w:val="left" w:pos="3592"/>
        </w:tabs>
        <w:spacing w:line="256" w:lineRule="auto"/>
        <w:ind w:left="720"/>
        <w:jc w:val="both"/>
        <w:rPr>
          <w:b/>
        </w:rPr>
      </w:pPr>
      <w:r w:rsidRPr="00047F58">
        <w:rPr>
          <w:b/>
        </w:rPr>
        <w:tab/>
      </w:r>
    </w:p>
    <w:p w14:paraId="543F55DC" w14:textId="77777777" w:rsidR="00047F58" w:rsidRPr="00047F58" w:rsidRDefault="00047F58" w:rsidP="00047F58">
      <w:pPr>
        <w:tabs>
          <w:tab w:val="left" w:pos="922"/>
          <w:tab w:val="left" w:pos="7797"/>
        </w:tabs>
        <w:spacing w:after="0" w:line="240" w:lineRule="auto"/>
        <w:ind w:left="1080"/>
        <w:jc w:val="both"/>
        <w:rPr>
          <w:b/>
          <w:szCs w:val="24"/>
          <w:u w:val="single"/>
        </w:rPr>
      </w:pPr>
      <w:r w:rsidRPr="00047F58">
        <w:rPr>
          <w:b/>
          <w:szCs w:val="24"/>
          <w:u w:val="single"/>
        </w:rPr>
        <w:t>LINEA 0101</w:t>
      </w:r>
    </w:p>
    <w:p w14:paraId="1CCDC199" w14:textId="77777777" w:rsidR="00047F58" w:rsidRPr="00047F58" w:rsidRDefault="00047F58" w:rsidP="00047F58">
      <w:pPr>
        <w:tabs>
          <w:tab w:val="left" w:pos="922"/>
          <w:tab w:val="left" w:pos="7797"/>
        </w:tabs>
        <w:spacing w:after="0" w:line="240" w:lineRule="auto"/>
        <w:jc w:val="both"/>
        <w:rPr>
          <w:szCs w:val="24"/>
        </w:rPr>
      </w:pPr>
      <w:r w:rsidRPr="00047F58">
        <w:rPr>
          <w:szCs w:val="24"/>
        </w:rPr>
        <w:t xml:space="preserve">                 Facturas Nos.- 5539</w:t>
      </w:r>
    </w:p>
    <w:p w14:paraId="1C88DAE8" w14:textId="77777777" w:rsidR="00047F58" w:rsidRPr="00047F58" w:rsidRDefault="00047F58" w:rsidP="00047F58">
      <w:pPr>
        <w:tabs>
          <w:tab w:val="left" w:pos="1425"/>
        </w:tabs>
        <w:spacing w:after="0" w:line="240" w:lineRule="auto"/>
        <w:jc w:val="both"/>
        <w:rPr>
          <w:szCs w:val="24"/>
        </w:rPr>
      </w:pPr>
      <w:r w:rsidRPr="00047F58">
        <w:rPr>
          <w:b/>
          <w:szCs w:val="24"/>
        </w:rPr>
        <w:t xml:space="preserve">                 </w:t>
      </w:r>
      <w:r w:rsidRPr="00047F58">
        <w:rPr>
          <w:szCs w:val="24"/>
        </w:rPr>
        <w:t xml:space="preserve">Códigos Nos.-54105………….……………………............................ $  64.80 </w:t>
      </w:r>
    </w:p>
    <w:p w14:paraId="4942C555" w14:textId="77777777" w:rsidR="00047F58" w:rsidRPr="00047F58" w:rsidRDefault="00047F58" w:rsidP="00047F58">
      <w:pPr>
        <w:tabs>
          <w:tab w:val="left" w:pos="1425"/>
        </w:tabs>
        <w:spacing w:after="0" w:line="240" w:lineRule="auto"/>
        <w:jc w:val="both"/>
        <w:rPr>
          <w:szCs w:val="24"/>
        </w:rPr>
      </w:pPr>
      <w:r w:rsidRPr="00047F58">
        <w:rPr>
          <w:szCs w:val="24"/>
        </w:rPr>
        <w:t xml:space="preserve">                 Códigos Nos.-54114………….……………………............................ $  58.45 </w:t>
      </w:r>
    </w:p>
    <w:p w14:paraId="2199198F" w14:textId="77777777" w:rsidR="00047F58" w:rsidRPr="00047F58" w:rsidRDefault="00047F58" w:rsidP="00047F58">
      <w:pPr>
        <w:spacing w:line="256" w:lineRule="auto"/>
        <w:ind w:left="720"/>
        <w:contextualSpacing/>
        <w:jc w:val="both"/>
        <w:rPr>
          <w:b/>
        </w:rPr>
      </w:pPr>
      <w:r w:rsidRPr="00047F58">
        <w:rPr>
          <w:b/>
        </w:rPr>
        <w:t xml:space="preserve">     </w:t>
      </w:r>
      <w:r w:rsidRPr="00047F58">
        <w:t>Total………………………..………………………..…......…….........</w:t>
      </w:r>
      <w:r w:rsidRPr="00047F58">
        <w:rPr>
          <w:b/>
        </w:rPr>
        <w:t>$ 123.25</w:t>
      </w:r>
    </w:p>
    <w:p w14:paraId="097647F6" w14:textId="77777777" w:rsidR="00047F58" w:rsidRPr="00047F58" w:rsidRDefault="00047F58" w:rsidP="00047F58">
      <w:pPr>
        <w:spacing w:after="0" w:line="240" w:lineRule="auto"/>
        <w:jc w:val="both"/>
        <w:rPr>
          <w:b/>
          <w:szCs w:val="24"/>
        </w:rPr>
      </w:pPr>
    </w:p>
    <w:p w14:paraId="19B36703" w14:textId="77777777" w:rsidR="00047F58" w:rsidRPr="00047F58" w:rsidRDefault="00047F58" w:rsidP="0009136B">
      <w:pPr>
        <w:numPr>
          <w:ilvl w:val="0"/>
          <w:numId w:val="139"/>
        </w:numPr>
        <w:spacing w:after="0" w:line="240" w:lineRule="auto"/>
        <w:contextualSpacing/>
        <w:jc w:val="both"/>
        <w:rPr>
          <w:b/>
          <w:szCs w:val="24"/>
        </w:rPr>
      </w:pPr>
      <w:r w:rsidRPr="00047F58">
        <w:t xml:space="preserve">EROGAR la cantidad de </w:t>
      </w:r>
      <w:r w:rsidRPr="00047F58">
        <w:rPr>
          <w:b/>
        </w:rPr>
        <w:t>SETENTA Y CINCO</w:t>
      </w:r>
      <w:r w:rsidRPr="00047F58">
        <w:t xml:space="preserve"> </w:t>
      </w:r>
      <w:r w:rsidRPr="00047F58">
        <w:rPr>
          <w:b/>
        </w:rPr>
        <w:t>00/100 DÓLARES DE</w:t>
      </w:r>
      <w:r w:rsidRPr="00047F58">
        <w:t xml:space="preserve"> </w:t>
      </w:r>
      <w:r w:rsidRPr="00047F58">
        <w:rPr>
          <w:b/>
        </w:rPr>
        <w:t>LOS ESTADOS UNIDOS DE AMÉRICA ($75.00)</w:t>
      </w:r>
      <w:r w:rsidRPr="00047F58">
        <w:t xml:space="preserve">  a favor de </w:t>
      </w:r>
      <w:r w:rsidRPr="00047F58">
        <w:rPr>
          <w:b/>
        </w:rPr>
        <w:t xml:space="preserve">Sr. DAVID HERRERA GALDAMEZ/HERRERA IMPORT V/ </w:t>
      </w:r>
      <w:r w:rsidRPr="00047F58">
        <w:t xml:space="preserve">Pago por compra de herramientas, </w:t>
      </w:r>
      <w:r w:rsidRPr="00047F58">
        <w:lastRenderedPageBreak/>
        <w:t>repuestos y accesorios, para uso en eq.121, según factura  No.-1040 Aplicando dicho gasto a la línea 0101 del código  54118, del presupuesto municipal vigente</w:t>
      </w:r>
    </w:p>
    <w:p w14:paraId="12838BE0" w14:textId="77777777" w:rsidR="00047F58" w:rsidRPr="00047F58" w:rsidRDefault="00047F58" w:rsidP="00047F58">
      <w:pPr>
        <w:spacing w:after="0" w:line="240" w:lineRule="auto"/>
        <w:jc w:val="both"/>
        <w:rPr>
          <w:b/>
          <w:szCs w:val="24"/>
        </w:rPr>
      </w:pPr>
    </w:p>
    <w:p w14:paraId="5B99C32D" w14:textId="77777777" w:rsidR="00047F58" w:rsidRPr="00047F58" w:rsidRDefault="00047F58" w:rsidP="00047F58">
      <w:pPr>
        <w:spacing w:after="0" w:line="240" w:lineRule="auto"/>
        <w:jc w:val="both"/>
        <w:rPr>
          <w:b/>
          <w:szCs w:val="24"/>
        </w:rPr>
      </w:pPr>
    </w:p>
    <w:p w14:paraId="34E17508" w14:textId="77777777" w:rsidR="00047F58" w:rsidRPr="00047F58" w:rsidRDefault="00047F58" w:rsidP="0009136B">
      <w:pPr>
        <w:numPr>
          <w:ilvl w:val="0"/>
          <w:numId w:val="139"/>
        </w:numPr>
        <w:tabs>
          <w:tab w:val="left" w:pos="709"/>
          <w:tab w:val="left" w:pos="7797"/>
        </w:tabs>
        <w:spacing w:after="0" w:line="240" w:lineRule="auto"/>
        <w:contextualSpacing/>
        <w:jc w:val="both"/>
      </w:pPr>
      <w:r w:rsidRPr="00047F58">
        <w:t xml:space="preserve">EROGAR la cantidad de </w:t>
      </w:r>
      <w:r w:rsidRPr="00047F58">
        <w:rPr>
          <w:b/>
        </w:rPr>
        <w:t>TRES MIL CIENTO CATORCE 50/100 DÓLARES DE</w:t>
      </w:r>
      <w:r w:rsidRPr="00047F58">
        <w:t xml:space="preserve"> </w:t>
      </w:r>
      <w:r w:rsidRPr="00047F58">
        <w:rPr>
          <w:b/>
        </w:rPr>
        <w:t>LOS ESTADOS UNIDOS DE AMÉRICA ($3,114.50)</w:t>
      </w:r>
      <w:r w:rsidRPr="00047F58">
        <w:t xml:space="preserve"> a favor de </w:t>
      </w:r>
      <w:r w:rsidRPr="00047F58">
        <w:rPr>
          <w:b/>
        </w:rPr>
        <w:t>AUTO REPUESTOS HERRERA S.A. DE C.V.</w:t>
      </w:r>
      <w:r w:rsidRPr="00047F58">
        <w:t xml:space="preserve"> </w:t>
      </w:r>
      <w:r w:rsidRPr="00047F58">
        <w:rPr>
          <w:b/>
        </w:rPr>
        <w:t xml:space="preserve">V/ </w:t>
      </w:r>
      <w:r w:rsidRPr="00047F58">
        <w:t xml:space="preserve">Pago por compra de productos de cuero y caucho, combustibles y lubricantes, herramientas, repuestos y accesorios, materiales eléctricos, bienes de uso y consumo diversos, mantenimientos y reparaciones de vehículos, para uso en </w:t>
      </w:r>
      <w:r w:rsidRPr="00047F58">
        <w:rPr>
          <w:rFonts w:eastAsia="Times New Roman"/>
          <w:color w:val="000000"/>
          <w:szCs w:val="24"/>
          <w:lang w:val="es-ES" w:eastAsia="es-ES"/>
        </w:rPr>
        <w:t>Eq.151, 63, 13, 137, 104, 167, 56, 121, 167, 79, 89,135,</w:t>
      </w:r>
      <w:r w:rsidRPr="00047F58">
        <w:t xml:space="preserve"> según facturas, líneas y códigos que se detallan a continuación:</w:t>
      </w:r>
    </w:p>
    <w:p w14:paraId="48538C06" w14:textId="77777777" w:rsidR="00047F58" w:rsidRPr="00047F58" w:rsidRDefault="00047F58" w:rsidP="00047F58">
      <w:pPr>
        <w:tabs>
          <w:tab w:val="left" w:pos="3592"/>
        </w:tabs>
        <w:spacing w:line="256" w:lineRule="auto"/>
        <w:ind w:left="720"/>
        <w:jc w:val="both"/>
        <w:rPr>
          <w:b/>
        </w:rPr>
      </w:pPr>
      <w:r w:rsidRPr="00047F58">
        <w:rPr>
          <w:b/>
        </w:rPr>
        <w:tab/>
      </w:r>
    </w:p>
    <w:p w14:paraId="482F8D08" w14:textId="77777777" w:rsidR="00047F58" w:rsidRPr="00047F58" w:rsidRDefault="00047F58" w:rsidP="00047F58">
      <w:pPr>
        <w:tabs>
          <w:tab w:val="left" w:pos="922"/>
          <w:tab w:val="left" w:pos="2806"/>
        </w:tabs>
        <w:spacing w:after="0" w:line="240" w:lineRule="auto"/>
        <w:ind w:left="1080"/>
        <w:jc w:val="both"/>
        <w:rPr>
          <w:b/>
          <w:u w:val="single"/>
        </w:rPr>
      </w:pPr>
      <w:r w:rsidRPr="00047F58">
        <w:rPr>
          <w:b/>
          <w:u w:val="single"/>
        </w:rPr>
        <w:t>LINEA 0101</w:t>
      </w:r>
    </w:p>
    <w:p w14:paraId="6342575A" w14:textId="77777777" w:rsidR="00047F58" w:rsidRPr="00047F58" w:rsidRDefault="00047F58" w:rsidP="00047F58">
      <w:pPr>
        <w:tabs>
          <w:tab w:val="left" w:pos="922"/>
          <w:tab w:val="left" w:pos="7797"/>
        </w:tabs>
        <w:spacing w:after="0" w:line="240" w:lineRule="auto"/>
        <w:jc w:val="both"/>
      </w:pPr>
      <w:r w:rsidRPr="00047F58">
        <w:t xml:space="preserve">                 Facturas Nos.-1891-1895-1894-1893-1890-1867-1868-1858-1857</w:t>
      </w:r>
    </w:p>
    <w:p w14:paraId="031E03AC" w14:textId="77777777" w:rsidR="00047F58" w:rsidRPr="00047F58" w:rsidRDefault="00047F58" w:rsidP="00047F58">
      <w:pPr>
        <w:tabs>
          <w:tab w:val="left" w:pos="922"/>
          <w:tab w:val="left" w:pos="7797"/>
        </w:tabs>
        <w:spacing w:after="0" w:line="240" w:lineRule="auto"/>
        <w:jc w:val="both"/>
      </w:pPr>
      <w:r w:rsidRPr="00047F58">
        <w:t xml:space="preserve">                                         1897-1896-1886-1887-1888-1889 </w:t>
      </w:r>
    </w:p>
    <w:p w14:paraId="317F8725" w14:textId="77777777" w:rsidR="00047F58" w:rsidRPr="00047F58" w:rsidRDefault="00047F58" w:rsidP="00047F58">
      <w:pPr>
        <w:tabs>
          <w:tab w:val="left" w:pos="1425"/>
        </w:tabs>
        <w:spacing w:after="0" w:line="240" w:lineRule="auto"/>
        <w:jc w:val="both"/>
      </w:pPr>
      <w:r w:rsidRPr="00047F58">
        <w:rPr>
          <w:b/>
        </w:rPr>
        <w:t xml:space="preserve">                 </w:t>
      </w:r>
      <w:r w:rsidRPr="00047F58">
        <w:t xml:space="preserve">Códigos Nos.-54106………….……………………............................$    298.00      </w:t>
      </w:r>
    </w:p>
    <w:p w14:paraId="04706FFD" w14:textId="77777777" w:rsidR="00047F58" w:rsidRPr="00047F58" w:rsidRDefault="00047F58" w:rsidP="00047F58">
      <w:pPr>
        <w:tabs>
          <w:tab w:val="left" w:pos="1425"/>
        </w:tabs>
        <w:spacing w:after="0" w:line="240" w:lineRule="auto"/>
        <w:jc w:val="both"/>
      </w:pPr>
      <w:r w:rsidRPr="00047F58">
        <w:t xml:space="preserve">                 Códigos Nos.-54110………….……………………............................$      18.50  </w:t>
      </w:r>
    </w:p>
    <w:p w14:paraId="6884E359" w14:textId="77777777" w:rsidR="00047F58" w:rsidRPr="00047F58" w:rsidRDefault="00047F58" w:rsidP="00047F58">
      <w:pPr>
        <w:tabs>
          <w:tab w:val="left" w:pos="1425"/>
        </w:tabs>
        <w:spacing w:after="0" w:line="240" w:lineRule="auto"/>
        <w:jc w:val="both"/>
      </w:pPr>
      <w:r w:rsidRPr="00047F58">
        <w:t xml:space="preserve">                 Códigos Nos.-54118………….……………………............................$ 2,046.00</w:t>
      </w:r>
    </w:p>
    <w:p w14:paraId="4D12AE24" w14:textId="77777777" w:rsidR="00047F58" w:rsidRPr="00047F58" w:rsidRDefault="00047F58" w:rsidP="00047F58">
      <w:pPr>
        <w:tabs>
          <w:tab w:val="left" w:pos="1425"/>
        </w:tabs>
        <w:spacing w:after="0" w:line="240" w:lineRule="auto"/>
        <w:jc w:val="both"/>
      </w:pPr>
      <w:r w:rsidRPr="00047F58">
        <w:rPr>
          <w:b/>
        </w:rPr>
        <w:t xml:space="preserve">                 </w:t>
      </w:r>
      <w:r w:rsidRPr="00047F58">
        <w:t>Códigos Nos.-54119……….……………………................................$        0.15</w:t>
      </w:r>
    </w:p>
    <w:p w14:paraId="60AF68A1" w14:textId="77777777" w:rsidR="00047F58" w:rsidRPr="00047F58" w:rsidRDefault="00047F58" w:rsidP="00047F58">
      <w:pPr>
        <w:tabs>
          <w:tab w:val="left" w:pos="1425"/>
        </w:tabs>
        <w:spacing w:after="0" w:line="240" w:lineRule="auto"/>
        <w:jc w:val="both"/>
      </w:pPr>
      <w:r w:rsidRPr="00047F58">
        <w:t xml:space="preserve">                 Códigos Nos.-54199………….……………………............................$        1.00 </w:t>
      </w:r>
    </w:p>
    <w:p w14:paraId="444DC241" w14:textId="77777777" w:rsidR="00047F58" w:rsidRPr="00047F58" w:rsidRDefault="00047F58" w:rsidP="00047F58">
      <w:pPr>
        <w:tabs>
          <w:tab w:val="left" w:pos="1425"/>
        </w:tabs>
        <w:spacing w:after="0" w:line="240" w:lineRule="auto"/>
        <w:jc w:val="both"/>
      </w:pPr>
      <w:r w:rsidRPr="00047F58">
        <w:t xml:space="preserve">                 Códigos Nos.-54302……….……………………................................$</w:t>
      </w:r>
      <w:r w:rsidRPr="00047F58">
        <w:rPr>
          <w:b/>
        </w:rPr>
        <w:t xml:space="preserve">    </w:t>
      </w:r>
      <w:r w:rsidRPr="00047F58">
        <w:t>655.85</w:t>
      </w:r>
    </w:p>
    <w:p w14:paraId="76220250" w14:textId="77777777" w:rsidR="00047F58" w:rsidRPr="00047F58" w:rsidRDefault="00047F58" w:rsidP="00047F58">
      <w:pPr>
        <w:tabs>
          <w:tab w:val="left" w:pos="1425"/>
        </w:tabs>
        <w:spacing w:after="0" w:line="240" w:lineRule="auto"/>
        <w:jc w:val="both"/>
      </w:pPr>
      <w:r w:rsidRPr="00047F58">
        <w:rPr>
          <w:b/>
        </w:rPr>
        <w:t xml:space="preserve">                 </w:t>
      </w:r>
      <w:r w:rsidRPr="00047F58">
        <w:t>Códigos Nos.-54399……….……………………................................$      95.00</w:t>
      </w:r>
    </w:p>
    <w:p w14:paraId="11BFBAF0" w14:textId="77777777" w:rsidR="00047F58" w:rsidRPr="00047F58" w:rsidRDefault="00047F58" w:rsidP="00047F58">
      <w:pPr>
        <w:spacing w:after="0" w:line="240" w:lineRule="auto"/>
        <w:jc w:val="both"/>
        <w:rPr>
          <w:b/>
          <w:szCs w:val="24"/>
        </w:rPr>
      </w:pPr>
      <w:r w:rsidRPr="00047F58">
        <w:rPr>
          <w:b/>
        </w:rPr>
        <w:t xml:space="preserve">                 </w:t>
      </w:r>
      <w:r w:rsidRPr="00047F58">
        <w:t>Total………………………..……………………......……………......</w:t>
      </w:r>
      <w:r w:rsidRPr="00047F58">
        <w:rPr>
          <w:b/>
        </w:rPr>
        <w:t>$ 3,114.50</w:t>
      </w:r>
    </w:p>
    <w:p w14:paraId="0373570B" w14:textId="77777777" w:rsidR="00047F58" w:rsidRPr="00047F58" w:rsidRDefault="00047F58" w:rsidP="00047F58">
      <w:pPr>
        <w:spacing w:after="0" w:line="240" w:lineRule="auto"/>
        <w:jc w:val="both"/>
        <w:rPr>
          <w:b/>
          <w:szCs w:val="24"/>
        </w:rPr>
      </w:pPr>
    </w:p>
    <w:p w14:paraId="7ADEE9E7" w14:textId="77777777" w:rsidR="00047F58" w:rsidRPr="00047F58" w:rsidRDefault="00047F58" w:rsidP="00047F58">
      <w:pPr>
        <w:spacing w:after="0" w:line="240" w:lineRule="auto"/>
        <w:jc w:val="both"/>
        <w:rPr>
          <w:b/>
          <w:szCs w:val="24"/>
        </w:rPr>
      </w:pPr>
    </w:p>
    <w:p w14:paraId="54C049DD" w14:textId="77777777" w:rsidR="00047F58" w:rsidRPr="00047F58" w:rsidRDefault="00047F58" w:rsidP="0009136B">
      <w:pPr>
        <w:numPr>
          <w:ilvl w:val="0"/>
          <w:numId w:val="139"/>
        </w:numPr>
        <w:tabs>
          <w:tab w:val="left" w:pos="709"/>
          <w:tab w:val="left" w:pos="7797"/>
        </w:tabs>
        <w:spacing w:after="0" w:line="240" w:lineRule="auto"/>
        <w:contextualSpacing/>
        <w:jc w:val="both"/>
      </w:pPr>
      <w:r w:rsidRPr="00047F58">
        <w:t xml:space="preserve">EROGAR la cantidad de </w:t>
      </w:r>
      <w:r w:rsidRPr="00047F58">
        <w:rPr>
          <w:b/>
        </w:rPr>
        <w:t>UN MIL NOVECIENTOS TRECE 40/100 DÓLARES DE</w:t>
      </w:r>
      <w:r w:rsidRPr="00047F58">
        <w:t xml:space="preserve"> </w:t>
      </w:r>
      <w:r w:rsidRPr="00047F58">
        <w:rPr>
          <w:b/>
        </w:rPr>
        <w:t>LOS ESTADOS UNIDOS DE AMÉRICA ($1,913.40)</w:t>
      </w:r>
      <w:r w:rsidRPr="00047F58">
        <w:t xml:space="preserve"> a favor de </w:t>
      </w:r>
      <w:r w:rsidRPr="00047F58">
        <w:rPr>
          <w:b/>
        </w:rPr>
        <w:t>TRANSPORTES PESADOS S.A. DE C.V.</w:t>
      </w:r>
      <w:r w:rsidRPr="00047F58">
        <w:t xml:space="preserve"> </w:t>
      </w:r>
      <w:r w:rsidRPr="00047F58">
        <w:rPr>
          <w:b/>
        </w:rPr>
        <w:t xml:space="preserve">V/ </w:t>
      </w:r>
      <w:r w:rsidRPr="00047F58">
        <w:t xml:space="preserve">Pago por compra de minerales metálicos y productos derivados, herramientas, repuestos y accesorios, materiales eléctricos, </w:t>
      </w:r>
      <w:r w:rsidRPr="00047F58">
        <w:rPr>
          <w:rFonts w:eastAsia="Times New Roman"/>
          <w:color w:val="000000"/>
          <w:szCs w:val="24"/>
          <w:lang w:val="es-ES" w:eastAsia="es-ES"/>
        </w:rPr>
        <w:t>plantel de maquinaria y equipo, eq.150, 79, 97,89, 112,156, 76, 100, 72,</w:t>
      </w:r>
      <w:r w:rsidRPr="00047F58">
        <w:rPr>
          <w:rFonts w:ascii="Calibri" w:eastAsia="Times New Roman" w:hAnsi="Calibri" w:cs="Calibri"/>
          <w:color w:val="000000"/>
          <w:sz w:val="22"/>
          <w:lang w:val="es-ES" w:eastAsia="es-ES"/>
        </w:rPr>
        <w:t xml:space="preserve"> </w:t>
      </w:r>
      <w:r w:rsidRPr="00047F58">
        <w:t>según facturas, líneas y códigos que se detallan a continuación:</w:t>
      </w:r>
    </w:p>
    <w:p w14:paraId="6FDE825E" w14:textId="77777777" w:rsidR="00047F58" w:rsidRPr="00047F58" w:rsidRDefault="00047F58" w:rsidP="00047F58">
      <w:pPr>
        <w:tabs>
          <w:tab w:val="left" w:pos="3592"/>
        </w:tabs>
        <w:spacing w:line="256" w:lineRule="auto"/>
        <w:ind w:left="720"/>
        <w:jc w:val="both"/>
        <w:rPr>
          <w:b/>
        </w:rPr>
      </w:pPr>
      <w:r w:rsidRPr="00047F58">
        <w:rPr>
          <w:b/>
        </w:rPr>
        <w:tab/>
      </w:r>
    </w:p>
    <w:p w14:paraId="463C3D3E" w14:textId="77777777" w:rsidR="00047F58" w:rsidRPr="00047F58" w:rsidRDefault="00047F58" w:rsidP="00047F58">
      <w:pPr>
        <w:tabs>
          <w:tab w:val="left" w:pos="922"/>
          <w:tab w:val="left" w:pos="2806"/>
        </w:tabs>
        <w:spacing w:after="0" w:line="240" w:lineRule="auto"/>
        <w:ind w:left="1080"/>
        <w:jc w:val="both"/>
        <w:rPr>
          <w:b/>
          <w:u w:val="single"/>
        </w:rPr>
      </w:pPr>
      <w:r w:rsidRPr="00047F58">
        <w:rPr>
          <w:b/>
          <w:u w:val="single"/>
        </w:rPr>
        <w:t>LINEA 0101</w:t>
      </w:r>
    </w:p>
    <w:p w14:paraId="10065F59" w14:textId="77777777" w:rsidR="00047F58" w:rsidRPr="00047F58" w:rsidRDefault="00047F58" w:rsidP="00047F58">
      <w:pPr>
        <w:tabs>
          <w:tab w:val="left" w:pos="922"/>
          <w:tab w:val="left" w:pos="7797"/>
        </w:tabs>
        <w:spacing w:after="0" w:line="240" w:lineRule="auto"/>
        <w:jc w:val="both"/>
      </w:pPr>
      <w:r w:rsidRPr="00047F58">
        <w:t xml:space="preserve">                 Facturas Nos.-2938-2939-2940-2941-2945-2944-2943-2950-2949-2953-2954 </w:t>
      </w:r>
    </w:p>
    <w:p w14:paraId="5F849B6B" w14:textId="77777777" w:rsidR="00047F58" w:rsidRPr="00047F58" w:rsidRDefault="00047F58" w:rsidP="00047F58">
      <w:pPr>
        <w:tabs>
          <w:tab w:val="left" w:pos="1425"/>
        </w:tabs>
        <w:spacing w:after="0" w:line="240" w:lineRule="auto"/>
        <w:jc w:val="both"/>
      </w:pPr>
      <w:r w:rsidRPr="00047F58">
        <w:rPr>
          <w:b/>
        </w:rPr>
        <w:t xml:space="preserve">                 </w:t>
      </w:r>
      <w:r w:rsidRPr="00047F58">
        <w:t xml:space="preserve">Códigos Nos.-54112………….……………………............................. $     157.50    </w:t>
      </w:r>
    </w:p>
    <w:p w14:paraId="7D4B39A6" w14:textId="77777777" w:rsidR="00047F58" w:rsidRPr="00047F58" w:rsidRDefault="00047F58" w:rsidP="00047F58">
      <w:pPr>
        <w:tabs>
          <w:tab w:val="left" w:pos="1425"/>
        </w:tabs>
        <w:spacing w:after="0" w:line="240" w:lineRule="auto"/>
        <w:jc w:val="both"/>
      </w:pPr>
      <w:r w:rsidRPr="00047F58">
        <w:t xml:space="preserve">                 Códigos Nos.-54118………….……………………............................. $  1,299.90    </w:t>
      </w:r>
    </w:p>
    <w:p w14:paraId="49EF9715" w14:textId="77777777" w:rsidR="00047F58" w:rsidRPr="00047F58" w:rsidRDefault="00047F58" w:rsidP="00047F58">
      <w:pPr>
        <w:tabs>
          <w:tab w:val="left" w:pos="1425"/>
        </w:tabs>
        <w:spacing w:after="0" w:line="240" w:lineRule="auto"/>
        <w:jc w:val="both"/>
      </w:pPr>
      <w:r w:rsidRPr="00047F58">
        <w:t xml:space="preserve">                 Códigos Nos.-54119………….……………………............................. $     456.00</w:t>
      </w:r>
    </w:p>
    <w:p w14:paraId="0783CB30" w14:textId="77777777" w:rsidR="00047F58" w:rsidRPr="00047F58" w:rsidRDefault="00047F58" w:rsidP="00047F58">
      <w:pPr>
        <w:tabs>
          <w:tab w:val="left" w:pos="1425"/>
          <w:tab w:val="left" w:pos="7654"/>
        </w:tabs>
        <w:spacing w:after="0" w:line="240" w:lineRule="auto"/>
        <w:jc w:val="both"/>
        <w:rPr>
          <w:b/>
        </w:rPr>
      </w:pPr>
      <w:r w:rsidRPr="00047F58">
        <w:t xml:space="preserve">                 Total………………………..……………………......………..…..........</w:t>
      </w:r>
      <w:r w:rsidRPr="00047F58">
        <w:rPr>
          <w:b/>
        </w:rPr>
        <w:t>$  1,913.40</w:t>
      </w:r>
    </w:p>
    <w:p w14:paraId="661699A5" w14:textId="77777777" w:rsidR="00047F58" w:rsidRPr="00047F58" w:rsidRDefault="00047F58" w:rsidP="00047F58">
      <w:pPr>
        <w:tabs>
          <w:tab w:val="left" w:pos="1425"/>
          <w:tab w:val="left" w:pos="7654"/>
        </w:tabs>
        <w:spacing w:after="0" w:line="240" w:lineRule="auto"/>
        <w:jc w:val="both"/>
        <w:rPr>
          <w:b/>
        </w:rPr>
      </w:pPr>
    </w:p>
    <w:p w14:paraId="0C114B67" w14:textId="77777777" w:rsidR="00047F58" w:rsidRPr="00047F58" w:rsidRDefault="00047F58" w:rsidP="0009136B">
      <w:pPr>
        <w:numPr>
          <w:ilvl w:val="0"/>
          <w:numId w:val="139"/>
        </w:numPr>
        <w:tabs>
          <w:tab w:val="left" w:pos="1425"/>
          <w:tab w:val="left" w:pos="7654"/>
        </w:tabs>
        <w:spacing w:after="0" w:line="240" w:lineRule="auto"/>
        <w:contextualSpacing/>
        <w:jc w:val="both"/>
        <w:rPr>
          <w:b/>
        </w:rPr>
      </w:pPr>
      <w:r w:rsidRPr="00047F58">
        <w:t xml:space="preserve">EROGAR la cantidad de </w:t>
      </w:r>
      <w:r w:rsidRPr="00047F58">
        <w:rPr>
          <w:b/>
        </w:rPr>
        <w:t>UN MIL SESENTA Y CUATRO</w:t>
      </w:r>
      <w:r w:rsidRPr="00047F58">
        <w:t xml:space="preserve"> </w:t>
      </w:r>
      <w:r w:rsidRPr="00047F58">
        <w:rPr>
          <w:b/>
        </w:rPr>
        <w:t>85/100 DÓLARES DE</w:t>
      </w:r>
      <w:r w:rsidRPr="00047F58">
        <w:t xml:space="preserve"> </w:t>
      </w:r>
      <w:r w:rsidRPr="00047F58">
        <w:rPr>
          <w:b/>
        </w:rPr>
        <w:t>LOS ESTADOS UNIDOS DE AMÉRICA ($1,064.85)</w:t>
      </w:r>
      <w:r w:rsidRPr="00047F58">
        <w:t xml:space="preserve">  a favor de </w:t>
      </w:r>
      <w:r w:rsidRPr="00047F58">
        <w:rPr>
          <w:b/>
        </w:rPr>
        <w:t xml:space="preserve">INTELFON S.A. DE C.V.  V/ </w:t>
      </w:r>
      <w:r w:rsidRPr="00047F58">
        <w:t>Pago por servicio de arrendamiento de 20 radios en uso del cuerpo de agentes municipales durante el mes de Febrero 2022, según factura  No.-3601 Aplicando dicho gasto a la línea 0101 del código 54316, del presupuesto municipal vigente</w:t>
      </w:r>
    </w:p>
    <w:p w14:paraId="0E865695" w14:textId="77777777" w:rsidR="00047F58" w:rsidRPr="00047F58" w:rsidRDefault="00047F58" w:rsidP="00047F58">
      <w:pPr>
        <w:tabs>
          <w:tab w:val="left" w:pos="1425"/>
          <w:tab w:val="left" w:pos="7654"/>
        </w:tabs>
        <w:spacing w:after="0" w:line="240" w:lineRule="auto"/>
        <w:jc w:val="both"/>
        <w:rPr>
          <w:b/>
        </w:rPr>
      </w:pPr>
    </w:p>
    <w:p w14:paraId="52B45364" w14:textId="77777777" w:rsidR="00047F58" w:rsidRPr="00047F58" w:rsidRDefault="00047F58" w:rsidP="0009136B">
      <w:pPr>
        <w:numPr>
          <w:ilvl w:val="0"/>
          <w:numId w:val="139"/>
        </w:numPr>
        <w:tabs>
          <w:tab w:val="left" w:pos="1425"/>
          <w:tab w:val="left" w:pos="7654"/>
        </w:tabs>
        <w:spacing w:after="0" w:line="240" w:lineRule="auto"/>
        <w:contextualSpacing/>
        <w:jc w:val="both"/>
        <w:rPr>
          <w:b/>
        </w:rPr>
      </w:pPr>
      <w:r w:rsidRPr="00047F58">
        <w:t xml:space="preserve">Erogar la cantidad de </w:t>
      </w:r>
      <w:r w:rsidRPr="00047F58">
        <w:rPr>
          <w:b/>
        </w:rPr>
        <w:t>SEISCIENTOS 00/100 DÓLARES DE LOS ESTADOS UNIDOS DE AMÉRICA (</w:t>
      </w:r>
      <w:r w:rsidRPr="00047F58">
        <w:rPr>
          <w:b/>
          <w:color w:val="000000"/>
        </w:rPr>
        <w:t>$600.00</w:t>
      </w:r>
      <w:r w:rsidRPr="00047F58">
        <w:rPr>
          <w:b/>
        </w:rPr>
        <w:t xml:space="preserve">) </w:t>
      </w:r>
      <w:r w:rsidRPr="00047F58">
        <w:t xml:space="preserve">A favor del señor </w:t>
      </w:r>
      <w:r w:rsidRPr="00047F58">
        <w:rPr>
          <w:b/>
        </w:rPr>
        <w:t xml:space="preserve">HECTOR MANUEL CERNA FIGUEROA </w:t>
      </w:r>
      <w:r w:rsidRPr="00047F58">
        <w:t>corresponden al pago por arrendamiento de inmueble de naturaleza rústica, ubicado en Barrio San Pedro, Jurisdicción de Metapán, Según Factura No. 000035, el cual es utilizado por esta administración para el uso de los agentes de la Policía Nacional Civil (POLITUR), equipo de seguridad turística en su especialidad de policía montada, correspondiente al mes de Marzo del 2022; Aplicando dicho gasto al código No. 54317 de la línea 0101, del Presupuesto Municipal Vigente</w:t>
      </w:r>
    </w:p>
    <w:p w14:paraId="6AF0052F" w14:textId="77777777" w:rsidR="00047F58" w:rsidRPr="00047F58" w:rsidRDefault="00047F58" w:rsidP="00047F58">
      <w:pPr>
        <w:tabs>
          <w:tab w:val="left" w:pos="1425"/>
          <w:tab w:val="left" w:pos="7654"/>
        </w:tabs>
        <w:spacing w:after="0" w:line="240" w:lineRule="auto"/>
        <w:jc w:val="both"/>
        <w:rPr>
          <w:b/>
        </w:rPr>
      </w:pPr>
    </w:p>
    <w:p w14:paraId="1503BE75" w14:textId="77777777" w:rsidR="00047F58" w:rsidRPr="00047F58" w:rsidRDefault="00047F58" w:rsidP="00047F58">
      <w:pPr>
        <w:tabs>
          <w:tab w:val="left" w:pos="1425"/>
          <w:tab w:val="left" w:pos="7654"/>
        </w:tabs>
        <w:spacing w:after="0" w:line="240" w:lineRule="auto"/>
        <w:jc w:val="both"/>
        <w:rPr>
          <w:b/>
        </w:rPr>
      </w:pPr>
    </w:p>
    <w:p w14:paraId="4BAE5503" w14:textId="77777777" w:rsidR="00047F58" w:rsidRPr="00047F58" w:rsidRDefault="00047F58" w:rsidP="0009136B">
      <w:pPr>
        <w:numPr>
          <w:ilvl w:val="0"/>
          <w:numId w:val="139"/>
        </w:numPr>
        <w:tabs>
          <w:tab w:val="left" w:pos="1425"/>
          <w:tab w:val="left" w:pos="7654"/>
        </w:tabs>
        <w:spacing w:after="0" w:line="240" w:lineRule="auto"/>
        <w:contextualSpacing/>
        <w:jc w:val="both"/>
        <w:rPr>
          <w:b/>
        </w:rPr>
      </w:pPr>
      <w:r w:rsidRPr="00047F58">
        <w:rPr>
          <w:rFonts w:eastAsia="Calibri"/>
          <w:szCs w:val="24"/>
          <w:lang w:val="es-ES" w:eastAsia="es-ES"/>
        </w:rPr>
        <w:t xml:space="preserve">Erogar la suma de </w:t>
      </w:r>
      <w:r w:rsidRPr="00047F58">
        <w:rPr>
          <w:rFonts w:eastAsia="Calibri"/>
          <w:b/>
          <w:szCs w:val="24"/>
          <w:lang w:val="es-ES" w:eastAsia="es-ES"/>
        </w:rPr>
        <w:t xml:space="preserve">SIETE MIL DOSCIENTOS VEINTE 61/100 DÓLARES DE LOS ESTADOS UNIDOS DE AMERICA ($7,220.61)  a favor de ASOCIACIÓN ECOLÓGICA DE LOS MUNICIPIOS DE SANTA ANA (ASEMUSA) </w:t>
      </w:r>
      <w:r w:rsidRPr="00047F58">
        <w:rPr>
          <w:rFonts w:eastAsia="Calibri"/>
          <w:szCs w:val="24"/>
          <w:lang w:val="es-ES" w:eastAsia="es-ES"/>
        </w:rPr>
        <w:t xml:space="preserve">En concepto de pago por servicios de disposición final de desechos durante el período 16 al 28 de Febrero del año dos mil veintidós por la cantidad de 399.37 toneladas métricas, a un valor de $ 18.08 por tonelada según </w:t>
      </w:r>
      <w:r w:rsidRPr="00047F58">
        <w:rPr>
          <w:rFonts w:eastAsia="Calibri"/>
          <w:b/>
          <w:szCs w:val="24"/>
          <w:lang w:val="es-ES" w:eastAsia="es-ES"/>
        </w:rPr>
        <w:t xml:space="preserve">factura </w:t>
      </w:r>
      <w:proofErr w:type="spellStart"/>
      <w:r w:rsidRPr="00047F58">
        <w:rPr>
          <w:rFonts w:eastAsia="Calibri"/>
          <w:b/>
          <w:szCs w:val="24"/>
          <w:lang w:val="es-ES" w:eastAsia="es-ES"/>
        </w:rPr>
        <w:t>N°</w:t>
      </w:r>
      <w:proofErr w:type="spellEnd"/>
      <w:r w:rsidRPr="00047F58">
        <w:rPr>
          <w:rFonts w:eastAsia="Calibri"/>
          <w:b/>
          <w:szCs w:val="24"/>
          <w:lang w:val="es-ES" w:eastAsia="es-ES"/>
        </w:rPr>
        <w:t xml:space="preserve"> 00539 </w:t>
      </w:r>
      <w:r w:rsidRPr="00047F58">
        <w:rPr>
          <w:rFonts w:eastAsia="Calibri"/>
          <w:szCs w:val="24"/>
          <w:lang w:val="es-ES" w:eastAsia="es-ES"/>
        </w:rPr>
        <w:t>Dicho gasto se aplicará a la línea</w:t>
      </w:r>
      <w:r w:rsidRPr="00047F58">
        <w:rPr>
          <w:rFonts w:eastAsia="Calibri"/>
          <w:b/>
          <w:szCs w:val="24"/>
          <w:lang w:val="es-ES" w:eastAsia="es-ES"/>
        </w:rPr>
        <w:t xml:space="preserve"> 0101</w:t>
      </w:r>
      <w:r w:rsidRPr="00047F58">
        <w:rPr>
          <w:rFonts w:eastAsia="Calibri"/>
          <w:szCs w:val="24"/>
          <w:lang w:val="es-ES" w:eastAsia="es-ES"/>
        </w:rPr>
        <w:t xml:space="preserve"> del código </w:t>
      </w:r>
      <w:r w:rsidRPr="00047F58">
        <w:rPr>
          <w:rFonts w:eastAsia="Calibri"/>
          <w:b/>
          <w:szCs w:val="24"/>
          <w:lang w:val="es-ES" w:eastAsia="es-ES"/>
        </w:rPr>
        <w:t>54602</w:t>
      </w:r>
      <w:r w:rsidRPr="00047F58">
        <w:rPr>
          <w:rFonts w:eastAsia="Calibri"/>
          <w:szCs w:val="24"/>
          <w:lang w:val="es-ES" w:eastAsia="es-ES"/>
        </w:rPr>
        <w:t>,</w:t>
      </w:r>
      <w:r w:rsidRPr="00047F58">
        <w:rPr>
          <w:rFonts w:eastAsia="Calibri"/>
          <w:b/>
          <w:szCs w:val="24"/>
          <w:lang w:val="es-ES" w:eastAsia="es-ES"/>
        </w:rPr>
        <w:t xml:space="preserve"> </w:t>
      </w:r>
      <w:r w:rsidRPr="00047F58">
        <w:rPr>
          <w:rFonts w:eastAsia="Calibri"/>
          <w:szCs w:val="24"/>
          <w:lang w:val="es-ES" w:eastAsia="es-ES"/>
        </w:rPr>
        <w:t>del Presupuesto Municipal vigente.</w:t>
      </w:r>
    </w:p>
    <w:p w14:paraId="7A002B01" w14:textId="77777777" w:rsidR="00047F58" w:rsidRPr="00047F58" w:rsidRDefault="00047F58" w:rsidP="00047F58">
      <w:pPr>
        <w:tabs>
          <w:tab w:val="left" w:pos="1425"/>
          <w:tab w:val="left" w:pos="7654"/>
        </w:tabs>
        <w:spacing w:after="0" w:line="240" w:lineRule="auto"/>
        <w:jc w:val="both"/>
        <w:rPr>
          <w:b/>
        </w:rPr>
      </w:pPr>
    </w:p>
    <w:p w14:paraId="737EBA2C" w14:textId="77777777" w:rsidR="00047F58" w:rsidRPr="00047F58" w:rsidRDefault="00047F58" w:rsidP="00047F58">
      <w:pPr>
        <w:tabs>
          <w:tab w:val="left" w:pos="1425"/>
          <w:tab w:val="left" w:pos="7654"/>
        </w:tabs>
        <w:spacing w:after="0" w:line="240" w:lineRule="auto"/>
        <w:jc w:val="both"/>
        <w:rPr>
          <w:b/>
        </w:rPr>
      </w:pPr>
    </w:p>
    <w:p w14:paraId="5FB93114" w14:textId="77777777" w:rsidR="00047F58" w:rsidRPr="00047F58" w:rsidRDefault="00047F58" w:rsidP="0009136B">
      <w:pPr>
        <w:numPr>
          <w:ilvl w:val="0"/>
          <w:numId w:val="139"/>
        </w:numPr>
        <w:tabs>
          <w:tab w:val="left" w:pos="1425"/>
        </w:tabs>
        <w:spacing w:after="0" w:line="240" w:lineRule="auto"/>
        <w:contextualSpacing/>
        <w:jc w:val="both"/>
        <w:rPr>
          <w:rFonts w:eastAsia="Calibri"/>
          <w:b/>
        </w:rPr>
      </w:pPr>
      <w:r w:rsidRPr="00047F58">
        <w:t xml:space="preserve">EROGAR la suma de </w:t>
      </w:r>
      <w:r w:rsidRPr="00047F58">
        <w:rPr>
          <w:b/>
        </w:rPr>
        <w:t>DIECISEIS MIL DOSCIENTOS TREINTA Y NUEVE 35</w:t>
      </w:r>
      <w:r w:rsidRPr="00047F58">
        <w:rPr>
          <w:b/>
          <w:bCs/>
        </w:rPr>
        <w:t>/100 DÓLARES ($16,239.35)</w:t>
      </w:r>
      <w:r w:rsidRPr="00047F58">
        <w:t xml:space="preserve"> A favor de </w:t>
      </w:r>
      <w:r w:rsidRPr="00047F58">
        <w:rPr>
          <w:rFonts w:eastAsia="Calibri"/>
          <w:b/>
        </w:rPr>
        <w:t>GASOLINERA METAPÁN</w:t>
      </w:r>
      <w:r w:rsidRPr="00047F58">
        <w:rPr>
          <w:rFonts w:eastAsia="Calibri"/>
        </w:rPr>
        <w:t xml:space="preserve"> “</w:t>
      </w:r>
      <w:r w:rsidRPr="00047F58">
        <w:rPr>
          <w:rFonts w:eastAsia="Calibri"/>
          <w:b/>
        </w:rPr>
        <w:t>JOSÉ ADÁN SALAZAR UMAÑA”</w:t>
      </w:r>
      <w:r w:rsidRPr="00047F58">
        <w:rPr>
          <w:rFonts w:eastAsia="Calibri"/>
        </w:rPr>
        <w:t xml:space="preserve"> </w:t>
      </w:r>
      <w:r w:rsidRPr="00047F58">
        <w:t xml:space="preserve"> V/ Pago  por  la  compra  de combustible periodo del 01 al 06 de Marzo 2022.- Para equipos propiedad de esta Alcaldía. Según facturas números:</w:t>
      </w:r>
    </w:p>
    <w:p w14:paraId="5E9CB949" w14:textId="77777777" w:rsidR="00047F58" w:rsidRPr="00047F58" w:rsidRDefault="00047F58" w:rsidP="00047F58">
      <w:pPr>
        <w:tabs>
          <w:tab w:val="left" w:pos="5408"/>
        </w:tabs>
        <w:spacing w:after="0" w:line="240" w:lineRule="auto"/>
        <w:jc w:val="both"/>
        <w:rPr>
          <w:rFonts w:eastAsia="Times New Roman"/>
          <w:b/>
          <w:szCs w:val="24"/>
          <w:lang w:val="es-ES" w:eastAsia="es-ES"/>
        </w:rPr>
      </w:pPr>
    </w:p>
    <w:p w14:paraId="3D7D0A60" w14:textId="77777777" w:rsidR="00047F58" w:rsidRPr="00047F58" w:rsidRDefault="00047F58" w:rsidP="00047F58">
      <w:pPr>
        <w:tabs>
          <w:tab w:val="left" w:pos="5408"/>
        </w:tabs>
        <w:spacing w:after="0" w:line="240" w:lineRule="auto"/>
        <w:jc w:val="both"/>
        <w:rPr>
          <w:rFonts w:eastAsia="Times New Roman"/>
          <w:b/>
          <w:szCs w:val="24"/>
          <w:u w:val="single"/>
          <w:lang w:eastAsia="es-ES"/>
        </w:rPr>
      </w:pPr>
      <w:r w:rsidRPr="00047F58">
        <w:rPr>
          <w:rFonts w:eastAsia="Times New Roman"/>
          <w:b/>
          <w:szCs w:val="24"/>
          <w:lang w:val="es-ES" w:eastAsia="es-ES"/>
        </w:rPr>
        <w:t xml:space="preserve">Código </w:t>
      </w:r>
      <w:proofErr w:type="spellStart"/>
      <w:r w:rsidRPr="00047F58">
        <w:rPr>
          <w:rFonts w:eastAsia="Times New Roman"/>
          <w:b/>
          <w:szCs w:val="24"/>
          <w:lang w:val="es-ES" w:eastAsia="es-ES"/>
        </w:rPr>
        <w:t>N°</w:t>
      </w:r>
      <w:proofErr w:type="spellEnd"/>
      <w:r w:rsidRPr="00047F58">
        <w:rPr>
          <w:rFonts w:eastAsia="Times New Roman"/>
          <w:b/>
          <w:szCs w:val="24"/>
          <w:lang w:val="es-ES" w:eastAsia="es-ES"/>
        </w:rPr>
        <w:t xml:space="preserve"> 54110</w:t>
      </w:r>
    </w:p>
    <w:p w14:paraId="0103CB16" w14:textId="77777777" w:rsidR="00047F58" w:rsidRPr="00047F58" w:rsidRDefault="00047F58" w:rsidP="00047F58">
      <w:pPr>
        <w:tabs>
          <w:tab w:val="left" w:pos="5408"/>
        </w:tabs>
        <w:spacing w:after="0" w:line="240" w:lineRule="auto"/>
        <w:jc w:val="both"/>
        <w:rPr>
          <w:rFonts w:eastAsia="Times New Roman"/>
          <w:b/>
          <w:szCs w:val="24"/>
          <w:lang w:eastAsia="es-ES"/>
        </w:rPr>
      </w:pPr>
      <w:r w:rsidRPr="00047F58">
        <w:rPr>
          <w:rFonts w:eastAsia="Times New Roman"/>
          <w:b/>
          <w:szCs w:val="24"/>
          <w:lang w:eastAsia="es-ES"/>
        </w:rPr>
        <w:t>Facturas N°-19119-19118-19122-19123-19126-19127-19129-19130-19132-19134</w:t>
      </w:r>
    </w:p>
    <w:p w14:paraId="0992C60A" w14:textId="77777777" w:rsidR="00047F58" w:rsidRPr="00047F58" w:rsidRDefault="00047F58" w:rsidP="00047F58">
      <w:pPr>
        <w:tabs>
          <w:tab w:val="left" w:pos="5408"/>
        </w:tabs>
        <w:spacing w:after="0" w:line="240" w:lineRule="auto"/>
        <w:jc w:val="both"/>
        <w:rPr>
          <w:b/>
          <w:sz w:val="32"/>
          <w:szCs w:val="32"/>
        </w:rPr>
      </w:pPr>
      <w:r w:rsidRPr="00047F58">
        <w:rPr>
          <w:rFonts w:eastAsia="Times New Roman"/>
          <w:b/>
          <w:szCs w:val="24"/>
          <w:lang w:eastAsia="es-ES"/>
        </w:rPr>
        <w:t xml:space="preserve"> </w:t>
      </w:r>
    </w:p>
    <w:p w14:paraId="5EC42634" w14:textId="77777777" w:rsidR="00047F58" w:rsidRPr="00047F58" w:rsidRDefault="00047F58" w:rsidP="00047F58">
      <w:pPr>
        <w:spacing w:line="240" w:lineRule="auto"/>
        <w:jc w:val="both"/>
        <w:rPr>
          <w:b/>
          <w:sz w:val="32"/>
          <w:szCs w:val="32"/>
        </w:rPr>
      </w:pPr>
      <w:r w:rsidRPr="00047F58">
        <w:rPr>
          <w:b/>
          <w:sz w:val="32"/>
          <w:szCs w:val="32"/>
        </w:rPr>
        <w:t>TOTAL GENERAL…………………………$ 16,239.35</w:t>
      </w:r>
    </w:p>
    <w:p w14:paraId="25FA838E" w14:textId="77777777" w:rsidR="00047F58" w:rsidRPr="00047F58" w:rsidRDefault="00047F58" w:rsidP="0009136B">
      <w:pPr>
        <w:numPr>
          <w:ilvl w:val="0"/>
          <w:numId w:val="139"/>
        </w:numPr>
        <w:spacing w:line="240" w:lineRule="auto"/>
        <w:contextualSpacing/>
        <w:jc w:val="both"/>
        <w:rPr>
          <w:b/>
          <w:sz w:val="32"/>
          <w:szCs w:val="32"/>
        </w:rPr>
      </w:pPr>
      <w:r w:rsidRPr="00047F58">
        <w:t xml:space="preserve">EROGAR la cantidad de </w:t>
      </w:r>
      <w:r w:rsidRPr="00047F58">
        <w:rPr>
          <w:b/>
        </w:rPr>
        <w:t xml:space="preserve">UN MIL CINCUENTA 00/100 ($1,050.00) DÓLARES DE LOS ESTADOS UNIDOS DE AMÉRICA. </w:t>
      </w:r>
      <w:r w:rsidRPr="00047F58">
        <w:t xml:space="preserve">A favor de </w:t>
      </w:r>
      <w:r w:rsidRPr="00047F58">
        <w:rPr>
          <w:b/>
        </w:rPr>
        <w:t xml:space="preserve">RENE WILFREDO MARAVILLA MARROQUIN “FUNERALES DE LA ESPERANZA” V/ </w:t>
      </w:r>
      <w:r w:rsidRPr="00047F58">
        <w:t xml:space="preserve">Pago por compra de 7 ataúdes el cuál fue entregado a los señores: Neri Amílcar Hernández, William Amado Carpio </w:t>
      </w:r>
      <w:proofErr w:type="spellStart"/>
      <w:r w:rsidRPr="00047F58">
        <w:t>Mazariego</w:t>
      </w:r>
      <w:proofErr w:type="spellEnd"/>
      <w:r w:rsidRPr="00047F58">
        <w:t xml:space="preserve">,  Sergio Arnoldo </w:t>
      </w:r>
      <w:proofErr w:type="spellStart"/>
      <w:r w:rsidRPr="00047F58">
        <w:t>Mancia</w:t>
      </w:r>
      <w:proofErr w:type="spellEnd"/>
      <w:r w:rsidRPr="00047F58">
        <w:t xml:space="preserve">, José Ovidio Cartagena, Agustina Merlos, Abel Martínez, José Rafael Argueta, conforme a factura </w:t>
      </w:r>
      <w:proofErr w:type="spellStart"/>
      <w:r w:rsidRPr="00047F58">
        <w:t>N°</w:t>
      </w:r>
      <w:proofErr w:type="spellEnd"/>
      <w:r w:rsidRPr="00047F58">
        <w:t xml:space="preserve"> 1</w:t>
      </w:r>
      <w:r w:rsidR="003B6ECE">
        <w:t>51</w:t>
      </w:r>
      <w:r w:rsidRPr="00047F58">
        <w:t>; dicho gasto al código 54199 de la línea 0101. Del Presupuesto Municipal Vigente.</w:t>
      </w:r>
    </w:p>
    <w:p w14:paraId="1695948A" w14:textId="77777777" w:rsidR="00047F58" w:rsidRPr="00047F58" w:rsidRDefault="00047F58" w:rsidP="00047F58">
      <w:pPr>
        <w:spacing w:line="240" w:lineRule="auto"/>
        <w:ind w:left="720"/>
        <w:contextualSpacing/>
        <w:jc w:val="both"/>
        <w:rPr>
          <w:b/>
          <w:sz w:val="32"/>
          <w:szCs w:val="32"/>
        </w:rPr>
      </w:pPr>
    </w:p>
    <w:p w14:paraId="03701D38" w14:textId="77777777" w:rsidR="00047F58" w:rsidRPr="00047F58" w:rsidRDefault="00047F58" w:rsidP="0009136B">
      <w:pPr>
        <w:numPr>
          <w:ilvl w:val="0"/>
          <w:numId w:val="139"/>
        </w:numPr>
        <w:tabs>
          <w:tab w:val="left" w:pos="1425"/>
          <w:tab w:val="left" w:pos="7654"/>
        </w:tabs>
        <w:spacing w:after="0" w:line="240" w:lineRule="auto"/>
        <w:contextualSpacing/>
        <w:jc w:val="both"/>
        <w:rPr>
          <w:b/>
        </w:rPr>
      </w:pPr>
      <w:r w:rsidRPr="00047F58">
        <w:rPr>
          <w:rFonts w:eastAsia="Calibri"/>
        </w:rPr>
        <w:t xml:space="preserve">Erogar la suma de </w:t>
      </w:r>
      <w:r w:rsidRPr="00047F58">
        <w:rPr>
          <w:rFonts w:eastAsia="Calibri"/>
          <w:b/>
        </w:rPr>
        <w:t>TRESCIENTOS 00/100  DÓLARES DE LOS ESTADOS UNIDOS DE AMÉRICA ($300.00) a favor de la ASOCIACIÓN DE DESARROLLO COMUNAL LAS CANTERAS (ADESCOLAC)</w:t>
      </w:r>
      <w:r w:rsidRPr="00047F58">
        <w:rPr>
          <w:rFonts w:eastAsia="Calibri"/>
        </w:rPr>
        <w:t xml:space="preserve"> para efectos de contribuir por el abastecimiento de agua potable durante el mes de Marzo del año 2022, según recibo de pago número 000073. Aplicando dicho gasto al código 56304 de la línea 0101 del presupuesto Municipal Vigente </w:t>
      </w:r>
      <w:r w:rsidRPr="00047F58">
        <w:rPr>
          <w:rFonts w:eastAsia="SimSun"/>
          <w:szCs w:val="24"/>
        </w:rPr>
        <w:t xml:space="preserve">Autorizando a Tesorería a efectuar los pagos correspondientes FONDOS PROPIOS. Cuenta </w:t>
      </w:r>
      <w:proofErr w:type="spellStart"/>
      <w:r w:rsidRPr="00047F58">
        <w:rPr>
          <w:rFonts w:eastAsia="SimSun"/>
          <w:szCs w:val="24"/>
        </w:rPr>
        <w:t>N°</w:t>
      </w:r>
      <w:proofErr w:type="spellEnd"/>
      <w:r w:rsidRPr="00047F58">
        <w:rPr>
          <w:rFonts w:eastAsia="SimSun"/>
          <w:szCs w:val="24"/>
        </w:rPr>
        <w:t xml:space="preserve"> 00500003666</w:t>
      </w:r>
    </w:p>
    <w:p w14:paraId="7F1DB1D3" w14:textId="77777777" w:rsidR="00047F58" w:rsidRPr="00047F58" w:rsidRDefault="00047F58" w:rsidP="00047F58">
      <w:pPr>
        <w:spacing w:line="256" w:lineRule="auto"/>
        <w:ind w:left="720"/>
        <w:contextualSpacing/>
        <w:rPr>
          <w:b/>
        </w:rPr>
      </w:pPr>
    </w:p>
    <w:p w14:paraId="313BEC9B" w14:textId="77777777" w:rsidR="007D7A93" w:rsidRDefault="00047F58" w:rsidP="00E000F5">
      <w:pPr>
        <w:spacing w:after="0" w:line="240" w:lineRule="auto"/>
        <w:jc w:val="both"/>
        <w:rPr>
          <w:rFonts w:eastAsia="Calibri"/>
          <w:spacing w:val="-3"/>
          <w:szCs w:val="24"/>
        </w:rPr>
      </w:pPr>
      <w:r>
        <w:rPr>
          <w:rFonts w:eastAsia="Calibri"/>
          <w:spacing w:val="-3"/>
          <w:szCs w:val="24"/>
        </w:rPr>
        <w:t xml:space="preserve">Comuníquese. </w:t>
      </w:r>
    </w:p>
    <w:p w14:paraId="62F0C103" w14:textId="77777777" w:rsidR="00F11B6D" w:rsidRPr="00F11B6D" w:rsidRDefault="00F11B6D" w:rsidP="00E000F5">
      <w:pPr>
        <w:spacing w:after="0" w:line="240" w:lineRule="auto"/>
        <w:jc w:val="both"/>
        <w:rPr>
          <w:rFonts w:eastAsia="Calibri"/>
          <w:b/>
          <w:bCs/>
          <w:spacing w:val="-3"/>
          <w:szCs w:val="24"/>
          <w:u w:val="single"/>
        </w:rPr>
      </w:pPr>
    </w:p>
    <w:p w14:paraId="49296D9A" w14:textId="77777777" w:rsidR="00F11B6D" w:rsidRPr="00F11B6D" w:rsidRDefault="00F11B6D" w:rsidP="00E000F5">
      <w:pPr>
        <w:spacing w:after="0" w:line="240" w:lineRule="auto"/>
        <w:jc w:val="both"/>
        <w:rPr>
          <w:rFonts w:eastAsia="Calibri"/>
          <w:b/>
          <w:bCs/>
          <w:spacing w:val="-3"/>
          <w:szCs w:val="24"/>
          <w:u w:val="single"/>
        </w:rPr>
      </w:pPr>
      <w:r w:rsidRPr="00F11B6D">
        <w:rPr>
          <w:rFonts w:eastAsia="Calibri"/>
          <w:b/>
          <w:bCs/>
          <w:spacing w:val="-3"/>
          <w:szCs w:val="24"/>
          <w:u w:val="single"/>
        </w:rPr>
        <w:t>ACUERDO NÚMERO TRES:</w:t>
      </w:r>
    </w:p>
    <w:p w14:paraId="555E7ACB" w14:textId="77777777" w:rsidR="00F11B6D" w:rsidRDefault="00F11B6D" w:rsidP="00E000F5">
      <w:pPr>
        <w:spacing w:after="0" w:line="240" w:lineRule="auto"/>
        <w:jc w:val="both"/>
        <w:rPr>
          <w:rFonts w:eastAsia="Calibri"/>
          <w:spacing w:val="-3"/>
          <w:szCs w:val="24"/>
        </w:rPr>
      </w:pPr>
    </w:p>
    <w:p w14:paraId="2499B363" w14:textId="77777777" w:rsidR="009370BB" w:rsidRPr="009370BB" w:rsidRDefault="009370BB" w:rsidP="009370BB">
      <w:pPr>
        <w:jc w:val="both"/>
      </w:pPr>
      <w:r w:rsidRPr="009370BB">
        <w:t xml:space="preserve">CONSIDERANDO: </w:t>
      </w:r>
    </w:p>
    <w:p w14:paraId="3783972F" w14:textId="77777777" w:rsidR="009370BB" w:rsidRPr="009370BB" w:rsidRDefault="009370BB" w:rsidP="009370BB">
      <w:pPr>
        <w:spacing w:after="0" w:line="240" w:lineRule="auto"/>
        <w:contextualSpacing/>
        <w:jc w:val="both"/>
        <w:rPr>
          <w:szCs w:val="24"/>
        </w:rPr>
      </w:pPr>
      <w:r w:rsidRPr="009370BB">
        <w:rPr>
          <w:rFonts w:eastAsia="Times New Roman"/>
          <w:lang w:eastAsia="es-ES"/>
        </w:rPr>
        <w:t xml:space="preserve">I.- Que la Unidad de Adquisiciones y contrataciones Institucionales, realizó el proceso de libre gestión para </w:t>
      </w:r>
      <w:r w:rsidRPr="009370BB">
        <w:rPr>
          <w:rFonts w:eastAsia="Times New Roman"/>
          <w:b/>
          <w:bCs/>
          <w:lang w:eastAsia="es-ES"/>
        </w:rPr>
        <w:t>“COMPRA DE MATERIALES PARA PAVIMENTO DE CONCRETO HIDRAULICO EN TRAMOS DE CALLE EN CASERIO SAN CRISTOBAL, METAPAN”</w:t>
      </w:r>
      <w:r w:rsidRPr="009370BB">
        <w:rPr>
          <w:rFonts w:eastAsia="Times New Roman"/>
          <w:lang w:eastAsia="es-ES"/>
        </w:rPr>
        <w:t xml:space="preserve"> según correlativo 20220036</w:t>
      </w:r>
    </w:p>
    <w:p w14:paraId="4E4BC515" w14:textId="77777777" w:rsidR="009370BB" w:rsidRPr="009370BB" w:rsidRDefault="009370BB" w:rsidP="009370BB">
      <w:pPr>
        <w:spacing w:after="0" w:line="240" w:lineRule="auto"/>
        <w:jc w:val="both"/>
        <w:rPr>
          <w:rFonts w:eastAsia="Times New Roman"/>
          <w:lang w:eastAsia="es-ES"/>
        </w:rPr>
      </w:pPr>
    </w:p>
    <w:p w14:paraId="4BD49CC1" w14:textId="77777777" w:rsidR="009370BB" w:rsidRPr="009370BB" w:rsidRDefault="009370BB" w:rsidP="009370BB">
      <w:pPr>
        <w:spacing w:after="0" w:line="240" w:lineRule="auto"/>
        <w:jc w:val="both"/>
      </w:pPr>
      <w:r w:rsidRPr="009370BB">
        <w:rPr>
          <w:rFonts w:eastAsia="Times New Roman"/>
          <w:lang w:val="es-ES" w:eastAsia="es-ES"/>
        </w:rPr>
        <w:t xml:space="preserve">II.- Que se </w:t>
      </w:r>
      <w:r w:rsidRPr="009370BB">
        <w:t>genero libre competencia, posteriormente a la convocatoria en COMPRASAL, de las cuales se tienen las ofertas siguientes: RAUL CARDONA HEREDIA, (EL BUEN PRECIO) ALMACENES BOU, S.A. DE C.V., INVERSIONES EL INDIO, S.A. DE C.V. ALMACENES VIDRI, S.A. DE C.V., Y ALIADOS AGROINDUSTRIALES DE EL SALVADOR, S.A. DE C.V.</w:t>
      </w:r>
    </w:p>
    <w:p w14:paraId="368E880F" w14:textId="77777777" w:rsidR="009370BB" w:rsidRPr="009370BB" w:rsidRDefault="009370BB" w:rsidP="009370BB">
      <w:pPr>
        <w:spacing w:after="0" w:line="240" w:lineRule="auto"/>
        <w:jc w:val="both"/>
      </w:pPr>
    </w:p>
    <w:p w14:paraId="1506692A" w14:textId="77777777" w:rsidR="009370BB" w:rsidRPr="009370BB" w:rsidRDefault="009370BB" w:rsidP="009370BB">
      <w:pPr>
        <w:spacing w:after="0" w:line="240" w:lineRule="auto"/>
        <w:jc w:val="both"/>
      </w:pPr>
      <w:r w:rsidRPr="009370BB">
        <w:t xml:space="preserve">III.- Que la Comisión de Evaluación de Ofertas, después de realizar el análisis y evaluación de las propuestas presentadas determino que las ofertas presentada por los ofertantes, determinó que: RAUL CARDONA HEREDIA, (EL BUEN PRECIO) ALMACENES BOU, </w:t>
      </w:r>
      <w:r w:rsidRPr="009370BB">
        <w:lastRenderedPageBreak/>
        <w:t xml:space="preserve">S.A. DE C.V., INVERSIONES EL INDIO, S.A. DE C.V. Y ALMACENES VIDRI, S.A. DE C.V. </w:t>
      </w:r>
    </w:p>
    <w:p w14:paraId="31FD2F33" w14:textId="77777777" w:rsidR="009370BB" w:rsidRPr="009370BB" w:rsidRDefault="009370BB" w:rsidP="009370BB">
      <w:pPr>
        <w:spacing w:after="0" w:line="240" w:lineRule="auto"/>
        <w:jc w:val="both"/>
      </w:pPr>
    </w:p>
    <w:p w14:paraId="5908812E" w14:textId="77777777" w:rsidR="009370BB" w:rsidRPr="009370BB" w:rsidRDefault="009370BB" w:rsidP="0009136B">
      <w:pPr>
        <w:numPr>
          <w:ilvl w:val="0"/>
          <w:numId w:val="142"/>
        </w:numPr>
        <w:spacing w:after="0" w:line="240" w:lineRule="auto"/>
        <w:contextualSpacing/>
        <w:jc w:val="both"/>
      </w:pPr>
      <w:r w:rsidRPr="009370BB">
        <w:t>Qué son empresas que cuentan con el precio competitivo.</w:t>
      </w:r>
    </w:p>
    <w:p w14:paraId="3650B0C1" w14:textId="77777777" w:rsidR="009370BB" w:rsidRPr="009370BB" w:rsidRDefault="009370BB" w:rsidP="0009136B">
      <w:pPr>
        <w:numPr>
          <w:ilvl w:val="0"/>
          <w:numId w:val="142"/>
        </w:numPr>
        <w:spacing w:after="0" w:line="240" w:lineRule="auto"/>
        <w:contextualSpacing/>
        <w:jc w:val="both"/>
      </w:pPr>
      <w:r w:rsidRPr="009370BB">
        <w:t>Según el giro de su empresa están autorizados para ofrecer este tipo de servicios.</w:t>
      </w:r>
    </w:p>
    <w:p w14:paraId="5099BD4B" w14:textId="77777777" w:rsidR="009370BB" w:rsidRPr="009370BB" w:rsidRDefault="009370BB" w:rsidP="0009136B">
      <w:pPr>
        <w:numPr>
          <w:ilvl w:val="0"/>
          <w:numId w:val="142"/>
        </w:numPr>
        <w:spacing w:after="0" w:line="240" w:lineRule="auto"/>
        <w:contextualSpacing/>
        <w:jc w:val="both"/>
      </w:pPr>
      <w:r w:rsidRPr="009370BB">
        <w:t>Son de la calidad requerida, según el especialista en la materia.</w:t>
      </w:r>
    </w:p>
    <w:p w14:paraId="34FFD6A4" w14:textId="77777777" w:rsidR="009370BB" w:rsidRPr="009370BB" w:rsidRDefault="009370BB" w:rsidP="0009136B">
      <w:pPr>
        <w:numPr>
          <w:ilvl w:val="0"/>
          <w:numId w:val="142"/>
        </w:numPr>
        <w:spacing w:after="0" w:line="240" w:lineRule="auto"/>
        <w:contextualSpacing/>
        <w:jc w:val="both"/>
      </w:pPr>
      <w:r w:rsidRPr="009370BB">
        <w:t>Empresas con trayectoria Nacional.</w:t>
      </w:r>
    </w:p>
    <w:p w14:paraId="55DA16BC" w14:textId="77777777" w:rsidR="009370BB" w:rsidRPr="009370BB" w:rsidRDefault="009370BB" w:rsidP="0009136B">
      <w:pPr>
        <w:numPr>
          <w:ilvl w:val="0"/>
          <w:numId w:val="142"/>
        </w:numPr>
        <w:spacing w:after="0" w:line="240" w:lineRule="auto"/>
        <w:contextualSpacing/>
        <w:jc w:val="both"/>
      </w:pPr>
      <w:r w:rsidRPr="009370BB">
        <w:t>Se especifica que los precios podrían variar según costos del mercado.</w:t>
      </w:r>
    </w:p>
    <w:p w14:paraId="2AA71D3D" w14:textId="77777777" w:rsidR="009370BB" w:rsidRPr="009370BB" w:rsidRDefault="009370BB" w:rsidP="009370BB">
      <w:pPr>
        <w:spacing w:after="0" w:line="240" w:lineRule="auto"/>
        <w:jc w:val="both"/>
      </w:pPr>
    </w:p>
    <w:p w14:paraId="6819790F" w14:textId="77777777" w:rsidR="009370BB" w:rsidRPr="009370BB" w:rsidRDefault="009370BB" w:rsidP="009370BB">
      <w:pPr>
        <w:jc w:val="both"/>
      </w:pPr>
      <w:r w:rsidRPr="009370BB">
        <w:t>POR TANTO el Concejo Municipal en uso de las facultades que le confiere el Código Municipal y la Ley de Adquisiciones y Contrataciones de la Administración Pública, ACUERDA:</w:t>
      </w:r>
    </w:p>
    <w:p w14:paraId="344634BA" w14:textId="77777777" w:rsidR="009370BB" w:rsidRPr="009370BB" w:rsidRDefault="009370BB" w:rsidP="0009136B">
      <w:pPr>
        <w:numPr>
          <w:ilvl w:val="0"/>
          <w:numId w:val="141"/>
        </w:numPr>
        <w:contextualSpacing/>
        <w:jc w:val="both"/>
      </w:pPr>
      <w:r w:rsidRPr="009370BB">
        <w:rPr>
          <w:rFonts w:eastAsia="Tw Cen MT"/>
          <w:szCs w:val="24"/>
          <w:lang w:eastAsia="es-SV" w:bidi="es-SV"/>
        </w:rPr>
        <w:t>Adjudicar</w:t>
      </w:r>
      <w:r>
        <w:rPr>
          <w:rFonts w:eastAsia="Tw Cen MT"/>
          <w:bCs/>
          <w:szCs w:val="24"/>
          <w:lang w:eastAsia="es-SV" w:bidi="es-SV"/>
        </w:rPr>
        <w:t xml:space="preserve"> el proceso de libre gestión denominado</w:t>
      </w:r>
      <w:r>
        <w:rPr>
          <w:rFonts w:eastAsia="Tw Cen MT"/>
          <w:b/>
          <w:szCs w:val="24"/>
          <w:lang w:eastAsia="es-SV" w:bidi="es-SV"/>
        </w:rPr>
        <w:t xml:space="preserve"> </w:t>
      </w:r>
      <w:r w:rsidRPr="009370BB">
        <w:rPr>
          <w:rFonts w:eastAsia="Times New Roman"/>
          <w:b/>
          <w:bCs/>
          <w:lang w:eastAsia="es-ES"/>
        </w:rPr>
        <w:t>“COMPRA DE MATERIALES PARA PAVIMENTO DE CONCRETO HIDRAULICO EN TRAMOS DE CALLE EN CASERIO SAN CRISTOBAL, METAPAN”</w:t>
      </w:r>
      <w:r w:rsidRPr="009370BB">
        <w:rPr>
          <w:rFonts w:eastAsia="Times New Roman"/>
          <w:lang w:eastAsia="es-ES"/>
        </w:rPr>
        <w:t xml:space="preserve"> </w:t>
      </w:r>
      <w:r w:rsidRPr="009370BB">
        <w:rPr>
          <w:rFonts w:eastAsia="Tw Cen MT"/>
          <w:szCs w:val="24"/>
          <w:lang w:eastAsia="es-SV" w:bidi="es-SV"/>
        </w:rPr>
        <w:t xml:space="preserve">en forma PARCIAL la libre de gestión a los oferentes: </w:t>
      </w:r>
      <w:r w:rsidRPr="009370BB">
        <w:t xml:space="preserve">RAUL CARDONA HEREDIA, por la cantidad de UN MIL QUINIENTOS CINCUENTA Y SIETE 54/100 DOLARES DE LOS ESTADOS UNIDOS DE AMÉRICA ($1,557.54), ALMACENES BOU, S.A. DE C.V., por la cantidad de TRES MIL TRESCIENTOS TREINTA Y NUEVE 10/100 DOLARES DE LOS ESTADOS UNIDOS DE AMÉRICA ($3,339.10), ALMACENES VIDRI, S.A. DE C.V. Por la cantidad de SIETE MIL TRESCIENTOS CUARENTA Y OCHO 84/100 ($7,348.84) y a INVERSIONES EL INDIO, S.A. DE C.V. por la cantidad de: DOS MIL QUINIENTOS DIEZ 31/100 DOLARES DE LOS ESTADOS UNIDOS DE AMÉRICA ($2,510.31) </w:t>
      </w:r>
      <w:r w:rsidRPr="009370BB">
        <w:rPr>
          <w:rFonts w:eastAsia="Tw Cen MT"/>
          <w:szCs w:val="24"/>
          <w:lang w:eastAsia="es-SV" w:bidi="es-SV"/>
        </w:rPr>
        <w:t xml:space="preserve"> Por cumplir con los requisitos de evaluación técnica y por ser precios acordes al presupuesto institucional, incluyendo los impuestos correspondientes.-</w:t>
      </w:r>
    </w:p>
    <w:p w14:paraId="04619C37" w14:textId="77777777" w:rsidR="009370BB" w:rsidRPr="009370BB" w:rsidRDefault="009370BB" w:rsidP="009370BB">
      <w:pPr>
        <w:contextualSpacing/>
        <w:jc w:val="both"/>
      </w:pPr>
    </w:p>
    <w:p w14:paraId="2FB298E3" w14:textId="77777777" w:rsidR="009370BB" w:rsidRPr="009370BB" w:rsidRDefault="009370BB" w:rsidP="009370BB">
      <w:pPr>
        <w:jc w:val="both"/>
      </w:pPr>
      <w:r w:rsidRPr="009370BB">
        <w:t xml:space="preserve">COMUNIQUESE. </w:t>
      </w:r>
    </w:p>
    <w:p w14:paraId="71A00B10" w14:textId="77777777" w:rsidR="009370BB" w:rsidRPr="009370BB" w:rsidRDefault="009370BB" w:rsidP="009370BB">
      <w:pPr>
        <w:jc w:val="both"/>
      </w:pPr>
    </w:p>
    <w:p w14:paraId="23D55369" w14:textId="77777777" w:rsidR="00F11B6D" w:rsidRDefault="00F11B6D" w:rsidP="00E000F5">
      <w:pPr>
        <w:spacing w:after="0" w:line="240" w:lineRule="auto"/>
        <w:jc w:val="both"/>
        <w:rPr>
          <w:rFonts w:eastAsia="Calibri"/>
          <w:b/>
          <w:bCs/>
          <w:spacing w:val="-3"/>
          <w:szCs w:val="24"/>
          <w:u w:val="single"/>
        </w:rPr>
      </w:pPr>
      <w:r w:rsidRPr="00F11B6D">
        <w:rPr>
          <w:rFonts w:eastAsia="Calibri"/>
          <w:b/>
          <w:bCs/>
          <w:spacing w:val="-3"/>
          <w:szCs w:val="24"/>
          <w:u w:val="single"/>
        </w:rPr>
        <w:t>ACUERDO NÚMERO CUATRO:</w:t>
      </w:r>
    </w:p>
    <w:p w14:paraId="49ED9A84" w14:textId="77777777" w:rsidR="00F11B6D" w:rsidRDefault="00F11B6D" w:rsidP="00E000F5">
      <w:pPr>
        <w:spacing w:after="0" w:line="240" w:lineRule="auto"/>
        <w:jc w:val="both"/>
        <w:rPr>
          <w:rFonts w:eastAsia="Calibri"/>
          <w:b/>
          <w:bCs/>
          <w:spacing w:val="-3"/>
          <w:szCs w:val="24"/>
          <w:u w:val="single"/>
        </w:rPr>
      </w:pPr>
    </w:p>
    <w:p w14:paraId="3B4D9CB6" w14:textId="77777777" w:rsidR="00C62DC3" w:rsidRPr="00C62DC3" w:rsidRDefault="00C62DC3" w:rsidP="00C62DC3">
      <w:pPr>
        <w:jc w:val="both"/>
      </w:pPr>
      <w:r w:rsidRPr="00C62DC3">
        <w:t xml:space="preserve">CONSIDERANDO: </w:t>
      </w:r>
    </w:p>
    <w:p w14:paraId="2B81B508" w14:textId="77777777" w:rsidR="00C62DC3" w:rsidRPr="00C62DC3" w:rsidRDefault="00C62DC3" w:rsidP="00C62DC3">
      <w:pPr>
        <w:spacing w:after="0" w:line="240" w:lineRule="auto"/>
        <w:contextualSpacing/>
        <w:jc w:val="both"/>
        <w:rPr>
          <w:szCs w:val="24"/>
        </w:rPr>
      </w:pPr>
      <w:r w:rsidRPr="00C62DC3">
        <w:rPr>
          <w:rFonts w:eastAsia="Times New Roman"/>
          <w:lang w:eastAsia="es-ES"/>
        </w:rPr>
        <w:t>I.- Que la Unidad de Adquisiciones y contrataciones Institucionales, realizó el proceso de libre gestión para la “CONTRATACIÓN DE SERVICIO DE AROMATIZADORES AMBIENTALES PARA DIFERENTES AREAS DE LA MUNICIPALIDAD” según correlativo 20220038</w:t>
      </w:r>
    </w:p>
    <w:p w14:paraId="2A0AAF40" w14:textId="77777777" w:rsidR="00C62DC3" w:rsidRPr="00C62DC3" w:rsidRDefault="00C62DC3" w:rsidP="00C62DC3">
      <w:pPr>
        <w:spacing w:after="0" w:line="240" w:lineRule="auto"/>
        <w:jc w:val="both"/>
        <w:rPr>
          <w:rFonts w:eastAsia="Times New Roman"/>
          <w:lang w:eastAsia="es-ES"/>
        </w:rPr>
      </w:pPr>
    </w:p>
    <w:p w14:paraId="76F1FEB1" w14:textId="77777777" w:rsidR="00C62DC3" w:rsidRPr="00C62DC3" w:rsidRDefault="00C62DC3" w:rsidP="00C62DC3">
      <w:pPr>
        <w:spacing w:after="0" w:line="240" w:lineRule="auto"/>
        <w:jc w:val="both"/>
      </w:pPr>
      <w:r w:rsidRPr="00C62DC3">
        <w:rPr>
          <w:rFonts w:eastAsia="Times New Roman"/>
          <w:lang w:val="es-ES" w:eastAsia="es-ES"/>
        </w:rPr>
        <w:t xml:space="preserve">II.- Que se </w:t>
      </w:r>
      <w:r w:rsidRPr="00C62DC3">
        <w:t>genero libre competencia, posteriormente a la convocatoria en COMPRASAL, de las cuales se tienen las ofertas siguientes: CLEAN AIR, S.A. DE C.V. Y ENMANUEL, S.A. DE C.V.</w:t>
      </w:r>
    </w:p>
    <w:p w14:paraId="3CC4C157" w14:textId="77777777" w:rsidR="00C62DC3" w:rsidRPr="00C62DC3" w:rsidRDefault="00C62DC3" w:rsidP="00C62DC3">
      <w:pPr>
        <w:spacing w:after="0" w:line="240" w:lineRule="auto"/>
        <w:jc w:val="both"/>
      </w:pPr>
    </w:p>
    <w:p w14:paraId="6339F5F4" w14:textId="77777777" w:rsidR="00C62DC3" w:rsidRPr="00C62DC3" w:rsidRDefault="00C62DC3" w:rsidP="00C62DC3">
      <w:pPr>
        <w:spacing w:after="0" w:line="240" w:lineRule="auto"/>
        <w:jc w:val="both"/>
      </w:pPr>
      <w:r w:rsidRPr="00C62DC3">
        <w:t xml:space="preserve">III.- Que la Comisión de Evaluación de Ofertas, después de realizar el análisis y evaluación de las propuestas presentadas determino que las ofertas presentada por los ofertantes, determinó que: CLEAN AIR, S.A. DE C.V. Es la oferta que presenta los mejores precios de mercado para la contratación de servicios aromatizadores ambientales para ser instalados en diferentes áreas y dependencias de la municipalidad. </w:t>
      </w:r>
      <w:r w:rsidR="008F63AB" w:rsidRPr="00C62DC3">
        <w:t>Además,</w:t>
      </w:r>
      <w:r w:rsidRPr="00C62DC3">
        <w:t xml:space="preserve"> la empresa seleccionada ofrece todos los servicios adicionales solicitados para la contratación.</w:t>
      </w:r>
    </w:p>
    <w:p w14:paraId="419D7931" w14:textId="77777777" w:rsidR="00C62DC3" w:rsidRPr="00C62DC3" w:rsidRDefault="00C62DC3" w:rsidP="00C62DC3">
      <w:pPr>
        <w:spacing w:after="0" w:line="240" w:lineRule="auto"/>
        <w:jc w:val="both"/>
      </w:pPr>
    </w:p>
    <w:p w14:paraId="513F27B0" w14:textId="77777777" w:rsidR="00C62DC3" w:rsidRPr="00C62DC3" w:rsidRDefault="00C62DC3" w:rsidP="00C62DC3">
      <w:pPr>
        <w:spacing w:after="0" w:line="240" w:lineRule="auto"/>
        <w:jc w:val="both"/>
      </w:pPr>
      <w:r w:rsidRPr="00C62DC3">
        <w:rPr>
          <w:b/>
        </w:rPr>
        <w:t>Condiciones de compra:</w:t>
      </w:r>
      <w:r w:rsidRPr="00C62DC3">
        <w:t xml:space="preserve"> emisión de contrato para un período de 9 meses (de abril a diciembre de 2022) y el servicio será mensual</w:t>
      </w:r>
    </w:p>
    <w:p w14:paraId="7EE27170" w14:textId="77777777" w:rsidR="00C62DC3" w:rsidRPr="00C62DC3" w:rsidRDefault="00C62DC3" w:rsidP="00C62DC3">
      <w:pPr>
        <w:spacing w:after="0" w:line="240" w:lineRule="auto"/>
        <w:jc w:val="both"/>
      </w:pPr>
    </w:p>
    <w:p w14:paraId="5026C21C" w14:textId="77777777" w:rsidR="00C62DC3" w:rsidRPr="00C62DC3" w:rsidRDefault="00C62DC3" w:rsidP="00C62DC3">
      <w:pPr>
        <w:jc w:val="both"/>
      </w:pPr>
      <w:r w:rsidRPr="00C62DC3">
        <w:lastRenderedPageBreak/>
        <w:t>POR TANTO el Concejo Municipal en uso de las facultades que le confiere el Código Municipal y la Ley de Adquisiciones y Contrataciones de la Administración Pública, ACUERDA:</w:t>
      </w:r>
    </w:p>
    <w:p w14:paraId="79F17FB7" w14:textId="77777777" w:rsidR="00C62DC3" w:rsidRPr="00C62DC3" w:rsidRDefault="00C62DC3" w:rsidP="0009136B">
      <w:pPr>
        <w:numPr>
          <w:ilvl w:val="0"/>
          <w:numId w:val="143"/>
        </w:numPr>
        <w:contextualSpacing/>
        <w:jc w:val="both"/>
      </w:pPr>
      <w:r w:rsidRPr="00C62DC3">
        <w:rPr>
          <w:rFonts w:eastAsia="Tw Cen MT"/>
          <w:szCs w:val="24"/>
          <w:lang w:eastAsia="es-SV" w:bidi="es-SV"/>
        </w:rPr>
        <w:t>Adjudicar</w:t>
      </w:r>
      <w:r w:rsidRPr="00C62DC3">
        <w:rPr>
          <w:rFonts w:eastAsia="Tw Cen MT"/>
          <w:b/>
          <w:szCs w:val="24"/>
          <w:lang w:eastAsia="es-SV" w:bidi="es-SV"/>
        </w:rPr>
        <w:t xml:space="preserve"> </w:t>
      </w:r>
      <w:r w:rsidR="008F63AB">
        <w:rPr>
          <w:rFonts w:eastAsia="Tw Cen MT"/>
          <w:bCs/>
          <w:szCs w:val="24"/>
          <w:lang w:eastAsia="es-SV" w:bidi="es-SV"/>
        </w:rPr>
        <w:t xml:space="preserve">la libre gestión denominada </w:t>
      </w:r>
      <w:r w:rsidR="008F63AB" w:rsidRPr="00C62DC3">
        <w:rPr>
          <w:rFonts w:eastAsia="Times New Roman"/>
          <w:b/>
          <w:bCs/>
          <w:lang w:eastAsia="es-ES"/>
        </w:rPr>
        <w:t xml:space="preserve">“CONTRATACIÓN DE SERVICIO DE AROMATIZADORES AMBIENTALES PARA DIFERENTES AREAS DE LA MUNICIPALIDAD” </w:t>
      </w:r>
      <w:r w:rsidR="008F63AB" w:rsidRPr="008F63AB">
        <w:rPr>
          <w:rFonts w:eastAsia="Tw Cen MT"/>
          <w:szCs w:val="24"/>
          <w:lang w:eastAsia="es-SV" w:bidi="es-SV"/>
        </w:rPr>
        <w:t>en</w:t>
      </w:r>
      <w:r w:rsidRPr="00C62DC3">
        <w:rPr>
          <w:rFonts w:eastAsia="Tw Cen MT"/>
          <w:szCs w:val="24"/>
          <w:lang w:eastAsia="es-SV" w:bidi="es-SV"/>
        </w:rPr>
        <w:t xml:space="preserve"> forma TOTAL al oferente </w:t>
      </w:r>
      <w:r w:rsidRPr="00C62DC3">
        <w:t xml:space="preserve">CLEAN AIR, S.A. DE C.V. </w:t>
      </w:r>
      <w:r w:rsidRPr="00C62DC3">
        <w:rPr>
          <w:rFonts w:eastAsia="Tw Cen MT"/>
          <w:szCs w:val="24"/>
          <w:lang w:eastAsia="es-SV" w:bidi="es-SV"/>
        </w:rPr>
        <w:t xml:space="preserve"> Por ofrecer un producto de acuerdo a nuestras necesidades y por ofertarlo a un precio acorde al presupuesto institucional por la cantidad de </w:t>
      </w:r>
      <w:r w:rsidRPr="00C62DC3">
        <w:rPr>
          <w:rFonts w:eastAsia="Tw Cen MT"/>
          <w:b/>
          <w:bCs/>
          <w:szCs w:val="24"/>
          <w:lang w:eastAsia="es-SV" w:bidi="es-SV"/>
        </w:rPr>
        <w:t>SEIS MIL QUINIENTOS NOVENTA Y OCHO 35/100 dólares de los Estados Unidos de América ($6,598.35).</w:t>
      </w:r>
      <w:r w:rsidR="008F63AB">
        <w:rPr>
          <w:rFonts w:eastAsia="Tw Cen MT"/>
          <w:szCs w:val="24"/>
          <w:lang w:eastAsia="es-SV" w:bidi="es-SV"/>
        </w:rPr>
        <w:t xml:space="preserve"> estableciendo como condición</w:t>
      </w:r>
      <w:r w:rsidR="00E21A22">
        <w:rPr>
          <w:rFonts w:eastAsia="Tw Cen MT"/>
          <w:szCs w:val="24"/>
          <w:lang w:eastAsia="es-SV" w:bidi="es-SV"/>
        </w:rPr>
        <w:t xml:space="preserve">, </w:t>
      </w:r>
      <w:r w:rsidR="008F63AB">
        <w:rPr>
          <w:rFonts w:eastAsia="Tw Cen MT"/>
          <w:szCs w:val="24"/>
          <w:lang w:eastAsia="es-SV" w:bidi="es-SV"/>
        </w:rPr>
        <w:t xml:space="preserve">la emisión de contrato para un período de 9 meses (de abril a diciembre 2022) y el servicio será mensual. </w:t>
      </w:r>
    </w:p>
    <w:p w14:paraId="40BD7DA0" w14:textId="77777777" w:rsidR="00C62DC3" w:rsidRPr="00C62DC3" w:rsidRDefault="00C62DC3" w:rsidP="00C62DC3">
      <w:pPr>
        <w:contextualSpacing/>
        <w:jc w:val="both"/>
      </w:pPr>
    </w:p>
    <w:p w14:paraId="40893D90" w14:textId="77777777" w:rsidR="00C62DC3" w:rsidRPr="00C62DC3" w:rsidRDefault="00C62DC3" w:rsidP="0009136B">
      <w:pPr>
        <w:numPr>
          <w:ilvl w:val="0"/>
          <w:numId w:val="143"/>
        </w:numPr>
        <w:contextualSpacing/>
        <w:jc w:val="both"/>
      </w:pPr>
      <w:r w:rsidRPr="00C62DC3">
        <w:t>Autorizar</w:t>
      </w:r>
      <w:r w:rsidRPr="00C62DC3">
        <w:rPr>
          <w:bCs/>
        </w:rPr>
        <w:t xml:space="preserve"> al Sr. Israel Peraza Guerra, Alcalde Municipal; para que en nombre y representación del Municipio firme contrato con </w:t>
      </w:r>
      <w:r w:rsidR="008F63AB" w:rsidRPr="008F63AB">
        <w:rPr>
          <w:bCs/>
        </w:rPr>
        <w:t xml:space="preserve">la empresa </w:t>
      </w:r>
      <w:r w:rsidR="008F63AB" w:rsidRPr="00C62DC3">
        <w:t>CLEAN AIR, S.A. DE C.V</w:t>
      </w:r>
      <w:r w:rsidR="00443FEA">
        <w:t>.</w:t>
      </w:r>
    </w:p>
    <w:p w14:paraId="6C0BA05E" w14:textId="77777777" w:rsidR="00C62DC3" w:rsidRPr="00C62DC3" w:rsidRDefault="00C62DC3" w:rsidP="00C62DC3">
      <w:pPr>
        <w:ind w:left="720"/>
        <w:contextualSpacing/>
        <w:jc w:val="both"/>
      </w:pPr>
    </w:p>
    <w:p w14:paraId="151414F0" w14:textId="77777777" w:rsidR="00C62DC3" w:rsidRPr="00C62DC3" w:rsidRDefault="00C62DC3" w:rsidP="0009136B">
      <w:pPr>
        <w:numPr>
          <w:ilvl w:val="0"/>
          <w:numId w:val="143"/>
        </w:numPr>
        <w:contextualSpacing/>
        <w:jc w:val="both"/>
      </w:pPr>
      <w:r w:rsidRPr="00C62DC3">
        <w:t>Nombrar</w:t>
      </w:r>
      <w:r w:rsidRPr="00C62DC3">
        <w:rPr>
          <w:bCs/>
        </w:rPr>
        <w:t xml:space="preserve"> como administradora de contrato al Lic. </w:t>
      </w:r>
      <w:r w:rsidRPr="00C62DC3">
        <w:rPr>
          <w:rFonts w:eastAsia="Times New Roman"/>
          <w:szCs w:val="24"/>
          <w:lang w:val="es-MX" w:eastAsia="es-ES"/>
        </w:rPr>
        <w:t>Marta Lilian Duarte de Mejía; Gerente, Gerencia Administrativa y Desarrollo Social</w:t>
      </w:r>
      <w:r w:rsidR="00A035AA">
        <w:rPr>
          <w:rFonts w:eastAsia="Times New Roman"/>
          <w:szCs w:val="24"/>
          <w:lang w:val="es-MX" w:eastAsia="es-ES"/>
        </w:rPr>
        <w:t>.</w:t>
      </w:r>
    </w:p>
    <w:p w14:paraId="3E73E61F" w14:textId="77777777" w:rsidR="00C62DC3" w:rsidRPr="00C62DC3" w:rsidRDefault="00443FEA" w:rsidP="00C62DC3">
      <w:pPr>
        <w:jc w:val="both"/>
      </w:pPr>
      <w:r>
        <w:t xml:space="preserve">Comuníquese y certifíquese. - </w:t>
      </w:r>
    </w:p>
    <w:p w14:paraId="7F50102B" w14:textId="77777777" w:rsidR="00C62DC3" w:rsidRPr="00C62DC3" w:rsidRDefault="00C62DC3" w:rsidP="00C62DC3">
      <w:pPr>
        <w:jc w:val="both"/>
      </w:pPr>
      <w:r w:rsidRPr="00C62DC3">
        <w:t xml:space="preserve">COMUNIQUESE. </w:t>
      </w:r>
    </w:p>
    <w:p w14:paraId="3D894AD1" w14:textId="77777777" w:rsidR="00F11B6D" w:rsidRDefault="00F11B6D" w:rsidP="00E000F5">
      <w:pPr>
        <w:spacing w:after="0" w:line="240" w:lineRule="auto"/>
        <w:jc w:val="both"/>
        <w:rPr>
          <w:rFonts w:eastAsia="Calibri"/>
          <w:spacing w:val="-3"/>
          <w:szCs w:val="24"/>
        </w:rPr>
      </w:pPr>
    </w:p>
    <w:p w14:paraId="5707FDE1" w14:textId="77777777" w:rsidR="00C62DC3" w:rsidRDefault="00C62DC3" w:rsidP="00E000F5">
      <w:pPr>
        <w:spacing w:after="0" w:line="240" w:lineRule="auto"/>
        <w:jc w:val="both"/>
        <w:rPr>
          <w:rFonts w:eastAsia="Calibri"/>
          <w:spacing w:val="-3"/>
          <w:szCs w:val="24"/>
        </w:rPr>
      </w:pPr>
    </w:p>
    <w:p w14:paraId="68A3854A" w14:textId="77777777" w:rsidR="00F11B6D" w:rsidRPr="00F11B6D" w:rsidRDefault="00F11B6D" w:rsidP="00E000F5">
      <w:pPr>
        <w:spacing w:after="0" w:line="240" w:lineRule="auto"/>
        <w:jc w:val="both"/>
        <w:rPr>
          <w:rFonts w:eastAsia="Calibri"/>
          <w:b/>
          <w:bCs/>
          <w:spacing w:val="-3"/>
          <w:szCs w:val="24"/>
          <w:u w:val="single"/>
        </w:rPr>
      </w:pPr>
      <w:r w:rsidRPr="00F11B6D">
        <w:rPr>
          <w:rFonts w:eastAsia="Calibri"/>
          <w:b/>
          <w:bCs/>
          <w:spacing w:val="-3"/>
          <w:szCs w:val="24"/>
          <w:u w:val="single"/>
        </w:rPr>
        <w:t xml:space="preserve">ACUERDO NÚMERO CINCO: </w:t>
      </w:r>
    </w:p>
    <w:p w14:paraId="643D5EF1" w14:textId="77777777" w:rsidR="00F11B6D" w:rsidRDefault="00F11B6D" w:rsidP="00F11B6D">
      <w:pPr>
        <w:jc w:val="both"/>
        <w:rPr>
          <w:rFonts w:eastAsia="Calibri"/>
          <w:b/>
          <w:color w:val="000000"/>
          <w:szCs w:val="24"/>
          <w:u w:val="single"/>
        </w:rPr>
      </w:pPr>
    </w:p>
    <w:p w14:paraId="21703572" w14:textId="77777777" w:rsidR="00F11B6D" w:rsidRDefault="00F11B6D" w:rsidP="00F11B6D">
      <w:pPr>
        <w:spacing w:after="0" w:line="240" w:lineRule="auto"/>
        <w:jc w:val="both"/>
        <w:rPr>
          <w:rFonts w:eastAsia="Calibri"/>
        </w:rPr>
      </w:pPr>
      <w:r>
        <w:rPr>
          <w:rFonts w:eastAsia="Calibri"/>
        </w:rPr>
        <w:t>El Concejo Municipal, CONSIDERANDO:</w:t>
      </w:r>
    </w:p>
    <w:p w14:paraId="68BF0D7C" w14:textId="77777777" w:rsidR="00F11B6D" w:rsidRDefault="00F11B6D" w:rsidP="00F11B6D">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04753B4C" w14:textId="77777777" w:rsidR="00F11B6D" w:rsidRDefault="00F11B6D" w:rsidP="00F11B6D">
      <w:pPr>
        <w:spacing w:after="0" w:line="240" w:lineRule="auto"/>
        <w:jc w:val="both"/>
        <w:rPr>
          <w:rFonts w:eastAsia="Calibri"/>
        </w:rPr>
      </w:pPr>
    </w:p>
    <w:p w14:paraId="20707FA5" w14:textId="77777777" w:rsidR="00F11B6D" w:rsidRDefault="00F11B6D" w:rsidP="00F11B6D">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16DD96CA" w14:textId="77777777" w:rsidR="00F11B6D" w:rsidRDefault="00F11B6D" w:rsidP="00F11B6D">
      <w:pPr>
        <w:spacing w:after="0" w:line="240" w:lineRule="auto"/>
        <w:jc w:val="both"/>
        <w:rPr>
          <w:rFonts w:eastAsia="Calibri"/>
          <w:color w:val="000000"/>
        </w:rPr>
      </w:pPr>
    </w:p>
    <w:p w14:paraId="4DEE7F8D" w14:textId="77777777" w:rsidR="00F11B6D" w:rsidRDefault="00F11B6D" w:rsidP="00F11B6D">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w:t>
      </w:r>
      <w:r w:rsidR="007F6EBA">
        <w:rPr>
          <w:rFonts w:eastAsia="Times New Roman"/>
          <w:lang w:eastAsia="es-ES"/>
        </w:rPr>
        <w:t>veintidós,</w:t>
      </w:r>
      <w:r>
        <w:rPr>
          <w:rFonts w:eastAsia="Times New Roman"/>
          <w:lang w:eastAsia="es-ES"/>
        </w:rPr>
        <w:t xml:space="preserve"> establecen que podrá colaborar económicamente con la Asociación Deportivas de Metapán; fomentado con ello la cultura y el deporte; </w:t>
      </w:r>
    </w:p>
    <w:p w14:paraId="51A01897" w14:textId="77777777" w:rsidR="00F11B6D" w:rsidRDefault="00F11B6D" w:rsidP="00F11B6D">
      <w:pPr>
        <w:spacing w:after="0" w:line="240" w:lineRule="auto"/>
        <w:jc w:val="both"/>
        <w:rPr>
          <w:rFonts w:eastAsia="Times New Roman"/>
          <w:lang w:eastAsia="es-ES"/>
        </w:rPr>
      </w:pPr>
    </w:p>
    <w:p w14:paraId="05DC46EE" w14:textId="77777777" w:rsidR="00F11B6D" w:rsidRDefault="00F11B6D" w:rsidP="00F11B6D">
      <w:pPr>
        <w:spacing w:after="0" w:line="240" w:lineRule="auto"/>
        <w:jc w:val="both"/>
        <w:rPr>
          <w:rFonts w:eastAsia="Times New Roman"/>
          <w:lang w:eastAsia="es-ES"/>
        </w:rPr>
      </w:pPr>
      <w:r>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6E99C56A" w14:textId="77777777" w:rsidR="00F11B6D" w:rsidRDefault="00F11B6D" w:rsidP="00F11B6D">
      <w:pPr>
        <w:spacing w:after="0" w:line="240" w:lineRule="auto"/>
        <w:jc w:val="both"/>
        <w:rPr>
          <w:rFonts w:eastAsia="Times New Roman"/>
          <w:lang w:eastAsia="es-ES"/>
        </w:rPr>
      </w:pPr>
    </w:p>
    <w:p w14:paraId="1C37731D" w14:textId="77777777" w:rsidR="00F11B6D" w:rsidRDefault="00F11B6D" w:rsidP="00F11B6D">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1647DFE7" w14:textId="77777777" w:rsidR="00F11B6D" w:rsidRDefault="00F11B6D" w:rsidP="00F11B6D">
      <w:pPr>
        <w:spacing w:after="0" w:line="240" w:lineRule="auto"/>
        <w:jc w:val="both"/>
        <w:rPr>
          <w:rFonts w:eastAsia="Calibri"/>
        </w:rPr>
      </w:pPr>
    </w:p>
    <w:p w14:paraId="5E655584" w14:textId="77777777" w:rsidR="00F11B6D" w:rsidRDefault="00F11B6D" w:rsidP="00F11B6D">
      <w:pPr>
        <w:tabs>
          <w:tab w:val="left" w:pos="5750"/>
        </w:tabs>
        <w:jc w:val="both"/>
        <w:rPr>
          <w:rFonts w:eastAsia="Times New Roman"/>
          <w:lang w:eastAsia="es-ES"/>
        </w:rPr>
      </w:pPr>
      <w:r>
        <w:rPr>
          <w:rFonts w:eastAsia="Times New Roman"/>
          <w:lang w:eastAsia="es-ES"/>
        </w:rPr>
        <w:lastRenderedPageBreak/>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w:t>
      </w:r>
      <w:r w:rsidR="00D47D3D">
        <w:rPr>
          <w:rFonts w:eastAsia="Times New Roman"/>
          <w:lang w:eastAsia="es-ES"/>
        </w:rPr>
        <w:t>MARZO</w:t>
      </w:r>
      <w:r>
        <w:rPr>
          <w:rFonts w:eastAsia="Times New Roman"/>
          <w:lang w:eastAsia="es-ES"/>
        </w:rPr>
        <w:t xml:space="preserve"> del dos mil veintidós; según recibo N°</w:t>
      </w:r>
      <w:r w:rsidR="00D47D3D">
        <w:rPr>
          <w:rFonts w:eastAsia="Times New Roman"/>
          <w:lang w:eastAsia="es-ES"/>
        </w:rPr>
        <w:t>023</w:t>
      </w:r>
      <w:r>
        <w:rPr>
          <w:rFonts w:eastAsia="Times New Roman"/>
          <w:lang w:eastAsia="es-ES"/>
        </w:rPr>
        <w:t>. Aplicando dicho gasto al código 56303 de la línea 0101 del Presupuesto Municipal vigente, autorizando a tesorería a realizar el pago correspondiente con FONDOS PROPIOS</w:t>
      </w:r>
    </w:p>
    <w:p w14:paraId="708E966C" w14:textId="77777777" w:rsidR="00F11B6D" w:rsidRDefault="00F11B6D" w:rsidP="00F11B6D">
      <w:pPr>
        <w:tabs>
          <w:tab w:val="left" w:pos="5750"/>
        </w:tabs>
        <w:jc w:val="both"/>
        <w:rPr>
          <w:rFonts w:eastAsia="Times New Roman"/>
          <w:lang w:eastAsia="es-ES"/>
        </w:rPr>
      </w:pPr>
      <w:r>
        <w:rPr>
          <w:rFonts w:eastAsia="Times New Roman"/>
          <w:lang w:eastAsia="es-ES"/>
        </w:rPr>
        <w:t xml:space="preserve">COMUNIQUESE. </w:t>
      </w:r>
    </w:p>
    <w:p w14:paraId="292D9589" w14:textId="77777777" w:rsidR="006A0A2D" w:rsidRDefault="006A0A2D" w:rsidP="00F11B6D">
      <w:pPr>
        <w:tabs>
          <w:tab w:val="left" w:pos="5750"/>
        </w:tabs>
        <w:jc w:val="both"/>
        <w:rPr>
          <w:rFonts w:eastAsia="Times New Roman"/>
          <w:lang w:eastAsia="es-ES"/>
        </w:rPr>
      </w:pPr>
    </w:p>
    <w:p w14:paraId="54CE7C9D" w14:textId="77777777" w:rsidR="006A0A2D" w:rsidRDefault="006A0A2D" w:rsidP="00F11B6D">
      <w:pPr>
        <w:tabs>
          <w:tab w:val="left" w:pos="5750"/>
        </w:tabs>
        <w:jc w:val="both"/>
        <w:rPr>
          <w:rFonts w:eastAsia="Times New Roman"/>
          <w:b/>
          <w:bCs/>
          <w:u w:val="single"/>
          <w:lang w:eastAsia="es-ES"/>
        </w:rPr>
      </w:pPr>
      <w:r w:rsidRPr="006A0A2D">
        <w:rPr>
          <w:rFonts w:eastAsia="Times New Roman"/>
          <w:b/>
          <w:bCs/>
          <w:u w:val="single"/>
          <w:lang w:eastAsia="es-ES"/>
        </w:rPr>
        <w:t>ACUERDO NÚMERO SEIS:</w:t>
      </w:r>
    </w:p>
    <w:p w14:paraId="108F76B1" w14:textId="77777777" w:rsidR="007247CB" w:rsidRDefault="007247CB" w:rsidP="007247CB">
      <w:pPr>
        <w:pStyle w:val="paragraph"/>
        <w:spacing w:before="0" w:beforeAutospacing="0" w:after="0" w:afterAutospacing="0"/>
        <w:textAlignment w:val="baseline"/>
        <w:rPr>
          <w:rFonts w:ascii="Segoe UI" w:hAnsi="Segoe UI" w:cs="Segoe UI"/>
          <w:sz w:val="18"/>
          <w:szCs w:val="18"/>
        </w:rPr>
      </w:pPr>
      <w:r>
        <w:rPr>
          <w:rStyle w:val="normaltextrun"/>
        </w:rPr>
        <w:t>CONSIDERANDO:</w:t>
      </w:r>
      <w:r>
        <w:rPr>
          <w:rStyle w:val="eop"/>
        </w:rPr>
        <w:t> </w:t>
      </w:r>
    </w:p>
    <w:p w14:paraId="6AC92E1A" w14:textId="77777777" w:rsidR="007247CB" w:rsidRDefault="007247CB" w:rsidP="007247CB">
      <w:pPr>
        <w:pStyle w:val="paragraph"/>
        <w:spacing w:before="0" w:beforeAutospacing="0" w:after="0" w:afterAutospacing="0"/>
        <w:textAlignment w:val="baseline"/>
        <w:rPr>
          <w:rFonts w:ascii="Segoe UI" w:hAnsi="Segoe UI" w:cs="Segoe UI"/>
          <w:sz w:val="18"/>
          <w:szCs w:val="18"/>
        </w:rPr>
      </w:pPr>
      <w:r>
        <w:rPr>
          <w:rStyle w:val="eop"/>
        </w:rPr>
        <w:t> </w:t>
      </w:r>
    </w:p>
    <w:p w14:paraId="42FA986D"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normaltextrun"/>
        </w:rPr>
        <w:t>I.- Que el artículo 90 ordinal séptimo, de la Ley General Tributaria Municipal, relativo a las obligaciones de los contribuyentes, responsables y terceros, hace mención que dentro de las obligaciones del contribuyente que pone fin a su negocio o actividad, tiene él debe de informar por escrito a la municipalidad dentro de los 30 días siguientes al cierre, de esta forma la autoridad tributaria puede comprobar de forma fehaciente el cierre definitivo de la actividad económica;</w:t>
      </w:r>
      <w:r>
        <w:rPr>
          <w:rStyle w:val="eop"/>
        </w:rPr>
        <w:t> </w:t>
      </w:r>
    </w:p>
    <w:p w14:paraId="22B6668A"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eop"/>
        </w:rPr>
        <w:t> </w:t>
      </w:r>
    </w:p>
    <w:p w14:paraId="4A8886E9"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II.- Que la Ley General Tributaria Municipal no establece ningún procedimiento ante el incumplimiento de los contribuyentes a lo dispuesto en el artículo antes mencionado, lo cual fue regulado en la Ordenanza Reguladora de Catastro Tributario para el Municipio de Metapán, emitido por Decreto </w:t>
      </w:r>
      <w:proofErr w:type="spellStart"/>
      <w:r>
        <w:rPr>
          <w:rStyle w:val="normaltextrun"/>
        </w:rPr>
        <w:t>N°</w:t>
      </w:r>
      <w:proofErr w:type="spellEnd"/>
      <w:r>
        <w:rPr>
          <w:rStyle w:val="normaltextrun"/>
        </w:rPr>
        <w:t xml:space="preserve"> 38 emitido del 8 de mayo de 2009 y publicado en el Diario Oficial </w:t>
      </w:r>
      <w:proofErr w:type="spellStart"/>
      <w:r>
        <w:rPr>
          <w:rStyle w:val="normaltextrun"/>
        </w:rPr>
        <w:t>N°</w:t>
      </w:r>
      <w:proofErr w:type="spellEnd"/>
      <w:r>
        <w:rPr>
          <w:rStyle w:val="normaltextrun"/>
        </w:rPr>
        <w:t xml:space="preserve"> 108, Tomo </w:t>
      </w:r>
      <w:proofErr w:type="spellStart"/>
      <w:r>
        <w:rPr>
          <w:rStyle w:val="normaltextrun"/>
        </w:rPr>
        <w:t>N°</w:t>
      </w:r>
      <w:proofErr w:type="spellEnd"/>
      <w:r>
        <w:rPr>
          <w:rStyle w:val="normaltextrun"/>
        </w:rPr>
        <w:t xml:space="preserve"> 383 de fecha 12 de junio de 2009;</w:t>
      </w:r>
      <w:r>
        <w:rPr>
          <w:rStyle w:val="eop"/>
        </w:rPr>
        <w:t> </w:t>
      </w:r>
    </w:p>
    <w:p w14:paraId="72AC7D1F"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eop"/>
        </w:rPr>
        <w:t> </w:t>
      </w:r>
    </w:p>
    <w:p w14:paraId="5E48FE5A"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III.- Que la ordenanza mencionada anteriormente incorporó al artículo 14 el procedimiento para la desafectación de los registros tributarios y el cierre de oficio de los negocios que incumplen con lo establecido en el artículo 22 de la ordenanza y el 90 ordinal 7 de la Ley General Tributaria Municipal; procedimiento establecido por decreto </w:t>
      </w:r>
      <w:proofErr w:type="spellStart"/>
      <w:r>
        <w:rPr>
          <w:rStyle w:val="normaltextrun"/>
        </w:rPr>
        <w:t>N°</w:t>
      </w:r>
      <w:proofErr w:type="spellEnd"/>
      <w:r>
        <w:rPr>
          <w:rStyle w:val="normaltextrun"/>
        </w:rPr>
        <w:t xml:space="preserve"> 66 del 10 de jul de 2009, publicado en el Diario Oficial </w:t>
      </w:r>
      <w:proofErr w:type="spellStart"/>
      <w:r>
        <w:rPr>
          <w:rStyle w:val="normaltextrun"/>
        </w:rPr>
        <w:t>N°</w:t>
      </w:r>
      <w:proofErr w:type="spellEnd"/>
      <w:r>
        <w:rPr>
          <w:rStyle w:val="normaltextrun"/>
        </w:rPr>
        <w:t xml:space="preserve"> 153, Tomo </w:t>
      </w:r>
      <w:proofErr w:type="spellStart"/>
      <w:r>
        <w:rPr>
          <w:rStyle w:val="normaltextrun"/>
        </w:rPr>
        <w:t>N°</w:t>
      </w:r>
      <w:proofErr w:type="spellEnd"/>
      <w:r>
        <w:rPr>
          <w:rStyle w:val="normaltextrun"/>
        </w:rPr>
        <w:t xml:space="preserve"> 384 de fecha 20 de agosto de 2009;</w:t>
      </w:r>
      <w:r>
        <w:rPr>
          <w:rStyle w:val="eop"/>
        </w:rPr>
        <w:t> </w:t>
      </w:r>
    </w:p>
    <w:p w14:paraId="3152B8B5"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eop"/>
        </w:rPr>
        <w:t> </w:t>
      </w:r>
    </w:p>
    <w:p w14:paraId="4D84D4D0"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normaltextrun"/>
        </w:rPr>
        <w:t>IV.- Que la Unidad de Administración Tributaria Municipal, ha cumplido con el procedimiento de cierre de oficio de las cuentas inactivas en los registros tributarios, por lo que se hace necesario dar por finalizado el proceso y separar de los registros aquellas cuentas que resultan incobrables;</w:t>
      </w:r>
      <w:r>
        <w:rPr>
          <w:rStyle w:val="eop"/>
        </w:rPr>
        <w:t xml:space="preserve"> por lo que con fecha 14 de marzo del 2022 la licenciada Rosa Lisseth Aldana Merlos, Jefe de la Unidad de Administración Tributaria Municipal, solicita el cierre de 30 establecimientos comerciales- </w:t>
      </w:r>
    </w:p>
    <w:p w14:paraId="7BE52054"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eop"/>
        </w:rPr>
        <w:t> </w:t>
      </w:r>
    </w:p>
    <w:p w14:paraId="20161E85"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normaltextrun"/>
        </w:rPr>
        <w:t>POR TANTO, en uso de las facultades que le confiere el Código Municipal, las leyes y ordenanzas del municipio, este Concejo Municipal ACUERDA:</w:t>
      </w:r>
      <w:r>
        <w:rPr>
          <w:rStyle w:val="eop"/>
        </w:rPr>
        <w:t> </w:t>
      </w:r>
    </w:p>
    <w:p w14:paraId="0B9D8C4B" w14:textId="77777777" w:rsidR="007247CB" w:rsidRDefault="007247CB" w:rsidP="007247CB">
      <w:pPr>
        <w:pStyle w:val="paragraph"/>
        <w:spacing w:before="0" w:beforeAutospacing="0" w:after="0" w:afterAutospacing="0"/>
        <w:jc w:val="both"/>
        <w:textAlignment w:val="baseline"/>
        <w:rPr>
          <w:rFonts w:ascii="Segoe UI" w:hAnsi="Segoe UI" w:cs="Segoe UI"/>
          <w:sz w:val="18"/>
          <w:szCs w:val="18"/>
        </w:rPr>
      </w:pPr>
      <w:r>
        <w:rPr>
          <w:rStyle w:val="eop"/>
        </w:rPr>
        <w:t> </w:t>
      </w:r>
    </w:p>
    <w:p w14:paraId="361BC0A9" w14:textId="77777777" w:rsidR="007247CB" w:rsidRDefault="007247CB" w:rsidP="007247CB">
      <w:pPr>
        <w:pStyle w:val="paragraph"/>
        <w:spacing w:before="0" w:beforeAutospacing="0" w:after="0" w:afterAutospacing="0"/>
        <w:jc w:val="both"/>
        <w:textAlignment w:val="baseline"/>
        <w:rPr>
          <w:rStyle w:val="eop"/>
        </w:rPr>
      </w:pPr>
      <w:r>
        <w:rPr>
          <w:rStyle w:val="normaltextrun"/>
        </w:rPr>
        <w:t>1.- DESAFECTAR los registros tributarios los establecimientos, negocios y otras actividades diversas de las Cuentas Corrientes que se encuentran la Unidad de Administración Tributaria Municipal, de conformidad al siguiente detalle:</w:t>
      </w:r>
      <w:r>
        <w:rPr>
          <w:rStyle w:val="eop"/>
        </w:rPr>
        <w:t> </w:t>
      </w:r>
    </w:p>
    <w:p w14:paraId="61BADBB3" w14:textId="77777777" w:rsidR="00F530E2" w:rsidRDefault="00F530E2" w:rsidP="007247CB">
      <w:pPr>
        <w:pStyle w:val="paragraph"/>
        <w:spacing w:before="0" w:beforeAutospacing="0" w:after="0" w:afterAutospacing="0"/>
        <w:jc w:val="both"/>
        <w:textAlignment w:val="baseline"/>
        <w:rPr>
          <w:rStyle w:val="eop"/>
        </w:rPr>
      </w:pPr>
    </w:p>
    <w:p w14:paraId="588B46BB" w14:textId="77777777" w:rsidR="00F530E2" w:rsidRDefault="00F530E2" w:rsidP="007247CB">
      <w:pPr>
        <w:pStyle w:val="paragraph"/>
        <w:spacing w:before="0" w:beforeAutospacing="0" w:after="0" w:afterAutospacing="0"/>
        <w:jc w:val="both"/>
        <w:textAlignment w:val="baseline"/>
        <w:rPr>
          <w:rStyle w:val="eop"/>
        </w:rPr>
      </w:pPr>
    </w:p>
    <w:p w14:paraId="72255291" w14:textId="77777777" w:rsidR="00F530E2" w:rsidRDefault="00F530E2" w:rsidP="007247CB">
      <w:pPr>
        <w:pStyle w:val="paragraph"/>
        <w:spacing w:before="0" w:beforeAutospacing="0" w:after="0" w:afterAutospacing="0"/>
        <w:jc w:val="both"/>
        <w:textAlignment w:val="baseline"/>
        <w:rPr>
          <w:rStyle w:val="eop"/>
        </w:rPr>
      </w:pPr>
    </w:p>
    <w:tbl>
      <w:tblPr>
        <w:tblW w:w="9722" w:type="dxa"/>
        <w:tblInd w:w="-10" w:type="dxa"/>
        <w:tblLayout w:type="fixed"/>
        <w:tblCellMar>
          <w:left w:w="70" w:type="dxa"/>
          <w:right w:w="70" w:type="dxa"/>
        </w:tblCellMar>
        <w:tblLook w:val="04A0" w:firstRow="1" w:lastRow="0" w:firstColumn="1" w:lastColumn="0" w:noHBand="0" w:noVBand="1"/>
      </w:tblPr>
      <w:tblGrid>
        <w:gridCol w:w="10"/>
        <w:gridCol w:w="740"/>
        <w:gridCol w:w="708"/>
        <w:gridCol w:w="850"/>
        <w:gridCol w:w="1520"/>
        <w:gridCol w:w="952"/>
        <w:gridCol w:w="40"/>
        <w:gridCol w:w="1560"/>
        <w:gridCol w:w="321"/>
        <w:gridCol w:w="1605"/>
        <w:gridCol w:w="1416"/>
      </w:tblGrid>
      <w:tr w:rsidR="003F605F" w:rsidRPr="003F605F" w14:paraId="770793AD" w14:textId="77777777" w:rsidTr="003F605F">
        <w:trPr>
          <w:gridBefore w:val="1"/>
          <w:wBefore w:w="10" w:type="dxa"/>
          <w:trHeight w:val="735"/>
        </w:trPr>
        <w:tc>
          <w:tcPr>
            <w:tcW w:w="74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1CDD6E54"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NUM</w:t>
            </w:r>
          </w:p>
        </w:tc>
        <w:tc>
          <w:tcPr>
            <w:tcW w:w="708" w:type="dxa"/>
            <w:tcBorders>
              <w:top w:val="single" w:sz="8" w:space="0" w:color="auto"/>
              <w:left w:val="nil"/>
              <w:bottom w:val="single" w:sz="8" w:space="0" w:color="auto"/>
              <w:right w:val="single" w:sz="8" w:space="0" w:color="auto"/>
            </w:tcBorders>
            <w:shd w:val="clear" w:color="000000" w:fill="D9E1F2"/>
            <w:vAlign w:val="center"/>
            <w:hideMark/>
          </w:tcPr>
          <w:p w14:paraId="75DE447C"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EXP</w:t>
            </w:r>
          </w:p>
        </w:tc>
        <w:tc>
          <w:tcPr>
            <w:tcW w:w="850" w:type="dxa"/>
            <w:tcBorders>
              <w:top w:val="single" w:sz="8" w:space="0" w:color="auto"/>
              <w:left w:val="nil"/>
              <w:bottom w:val="single" w:sz="8" w:space="0" w:color="auto"/>
              <w:right w:val="single" w:sz="8" w:space="0" w:color="auto"/>
            </w:tcBorders>
            <w:shd w:val="clear" w:color="000000" w:fill="D9E1F2"/>
            <w:vAlign w:val="center"/>
            <w:hideMark/>
          </w:tcPr>
          <w:p w14:paraId="6AF63D2F"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CÓD</w:t>
            </w:r>
          </w:p>
        </w:tc>
        <w:tc>
          <w:tcPr>
            <w:tcW w:w="1520" w:type="dxa"/>
            <w:tcBorders>
              <w:top w:val="single" w:sz="8" w:space="0" w:color="auto"/>
              <w:left w:val="nil"/>
              <w:bottom w:val="single" w:sz="8" w:space="0" w:color="auto"/>
              <w:right w:val="single" w:sz="8" w:space="0" w:color="auto"/>
            </w:tcBorders>
            <w:shd w:val="clear" w:color="000000" w:fill="D9E1F2"/>
            <w:vAlign w:val="center"/>
            <w:hideMark/>
          </w:tcPr>
          <w:p w14:paraId="039622E6"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 xml:space="preserve">ESTABLECIMIENTO </w:t>
            </w:r>
          </w:p>
        </w:tc>
        <w:tc>
          <w:tcPr>
            <w:tcW w:w="992" w:type="dxa"/>
            <w:gridSpan w:val="2"/>
            <w:tcBorders>
              <w:top w:val="single" w:sz="8" w:space="0" w:color="auto"/>
              <w:left w:val="nil"/>
              <w:bottom w:val="single" w:sz="8" w:space="0" w:color="auto"/>
              <w:right w:val="single" w:sz="8" w:space="0" w:color="auto"/>
            </w:tcBorders>
            <w:shd w:val="clear" w:color="000000" w:fill="D9E1F2"/>
            <w:vAlign w:val="center"/>
            <w:hideMark/>
          </w:tcPr>
          <w:p w14:paraId="31C5778B"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CONTRIBUYENTE</w:t>
            </w:r>
          </w:p>
        </w:tc>
        <w:tc>
          <w:tcPr>
            <w:tcW w:w="1881" w:type="dxa"/>
            <w:gridSpan w:val="2"/>
            <w:tcBorders>
              <w:top w:val="single" w:sz="8" w:space="0" w:color="auto"/>
              <w:left w:val="nil"/>
              <w:bottom w:val="single" w:sz="8" w:space="0" w:color="auto"/>
              <w:right w:val="single" w:sz="8" w:space="0" w:color="auto"/>
            </w:tcBorders>
            <w:shd w:val="clear" w:color="000000" w:fill="D9E1F2"/>
            <w:vAlign w:val="center"/>
            <w:hideMark/>
          </w:tcPr>
          <w:p w14:paraId="7F87ECDA"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DIRECCIÓN</w:t>
            </w:r>
          </w:p>
        </w:tc>
        <w:tc>
          <w:tcPr>
            <w:tcW w:w="1605" w:type="dxa"/>
            <w:tcBorders>
              <w:top w:val="single" w:sz="8" w:space="0" w:color="auto"/>
              <w:left w:val="nil"/>
              <w:bottom w:val="single" w:sz="8" w:space="0" w:color="auto"/>
              <w:right w:val="nil"/>
            </w:tcBorders>
            <w:shd w:val="clear" w:color="000000" w:fill="D9E1F2"/>
            <w:vAlign w:val="center"/>
            <w:hideMark/>
          </w:tcPr>
          <w:p w14:paraId="1C9673D7"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PERÍODO A DESAFECTAR</w:t>
            </w:r>
          </w:p>
        </w:tc>
        <w:tc>
          <w:tcPr>
            <w:tcW w:w="1416"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52E6B055" w14:textId="77777777" w:rsidR="003F605F" w:rsidRPr="003F605F" w:rsidRDefault="003F605F" w:rsidP="003F605F">
            <w:pPr>
              <w:spacing w:after="0" w:line="240" w:lineRule="auto"/>
              <w:jc w:val="center"/>
              <w:rPr>
                <w:rFonts w:ascii="Calibri" w:eastAsia="Times New Roman" w:hAnsi="Calibri"/>
                <w:b/>
                <w:bCs/>
                <w:color w:val="000000"/>
                <w:sz w:val="16"/>
                <w:szCs w:val="16"/>
                <w:lang w:eastAsia="es-SV"/>
              </w:rPr>
            </w:pPr>
            <w:r w:rsidRPr="003F605F">
              <w:rPr>
                <w:rFonts w:ascii="Calibri" w:eastAsia="Times New Roman" w:hAnsi="Calibri"/>
                <w:b/>
                <w:bCs/>
                <w:color w:val="000000"/>
                <w:sz w:val="16"/>
                <w:szCs w:val="16"/>
                <w:lang w:eastAsia="es-SV"/>
              </w:rPr>
              <w:t>SALDO</w:t>
            </w:r>
          </w:p>
        </w:tc>
      </w:tr>
      <w:tr w:rsidR="003F605F" w:rsidRPr="003F605F" w14:paraId="6165121E" w14:textId="77777777" w:rsidTr="003F605F">
        <w:trPr>
          <w:gridBefore w:val="1"/>
          <w:wBefore w:w="10" w:type="dxa"/>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B95C2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lastRenderedPageBreak/>
              <w:t>1</w:t>
            </w:r>
          </w:p>
        </w:tc>
        <w:tc>
          <w:tcPr>
            <w:tcW w:w="708" w:type="dxa"/>
            <w:tcBorders>
              <w:top w:val="nil"/>
              <w:left w:val="nil"/>
              <w:bottom w:val="single" w:sz="4" w:space="0" w:color="auto"/>
              <w:right w:val="single" w:sz="4" w:space="0" w:color="auto"/>
            </w:tcBorders>
            <w:shd w:val="clear" w:color="auto" w:fill="auto"/>
            <w:vAlign w:val="center"/>
            <w:hideMark/>
          </w:tcPr>
          <w:p w14:paraId="7A10BA8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2463</w:t>
            </w:r>
          </w:p>
        </w:tc>
        <w:tc>
          <w:tcPr>
            <w:tcW w:w="850" w:type="dxa"/>
            <w:tcBorders>
              <w:top w:val="nil"/>
              <w:left w:val="nil"/>
              <w:bottom w:val="single" w:sz="4" w:space="0" w:color="auto"/>
              <w:right w:val="single" w:sz="4" w:space="0" w:color="auto"/>
            </w:tcBorders>
            <w:shd w:val="clear" w:color="auto" w:fill="auto"/>
            <w:vAlign w:val="center"/>
            <w:hideMark/>
          </w:tcPr>
          <w:p w14:paraId="6ECFB03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30A8279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5 Maquinas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3E039E34"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Francisco Javier Ochoa </w:t>
            </w:r>
            <w:proofErr w:type="spellStart"/>
            <w:r w:rsidRPr="003F605F">
              <w:rPr>
                <w:rFonts w:ascii="Calibri" w:eastAsia="Times New Roman" w:hAnsi="Calibri"/>
                <w:color w:val="000000"/>
                <w:sz w:val="28"/>
                <w:szCs w:val="28"/>
                <w:lang w:eastAsia="es-SV"/>
              </w:rPr>
              <w:t>Galdamez</w:t>
            </w:r>
            <w:proofErr w:type="spellEnd"/>
            <w:r w:rsidRPr="003F605F">
              <w:rPr>
                <w:rFonts w:ascii="Calibri" w:eastAsia="Times New Roman" w:hAnsi="Calibri"/>
                <w:color w:val="000000"/>
                <w:sz w:val="28"/>
                <w:szCs w:val="28"/>
                <w:lang w:eastAsia="es-SV"/>
              </w:rPr>
              <w:t xml:space="preserve"> </w:t>
            </w:r>
          </w:p>
        </w:tc>
        <w:tc>
          <w:tcPr>
            <w:tcW w:w="1881" w:type="dxa"/>
            <w:gridSpan w:val="2"/>
            <w:tcBorders>
              <w:top w:val="nil"/>
              <w:left w:val="nil"/>
              <w:bottom w:val="single" w:sz="4" w:space="0" w:color="auto"/>
              <w:right w:val="single" w:sz="4" w:space="0" w:color="auto"/>
            </w:tcBorders>
            <w:shd w:val="clear" w:color="auto" w:fill="auto"/>
            <w:vAlign w:val="center"/>
            <w:hideMark/>
          </w:tcPr>
          <w:p w14:paraId="2BD8FC45"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gramStart"/>
            <w:r w:rsidRPr="003F605F">
              <w:rPr>
                <w:rFonts w:ascii="Calibri" w:eastAsia="Times New Roman" w:hAnsi="Calibri"/>
                <w:color w:val="000000"/>
                <w:sz w:val="28"/>
                <w:szCs w:val="28"/>
                <w:lang w:eastAsia="es-SV"/>
              </w:rPr>
              <w:t>a)Col.</w:t>
            </w:r>
            <w:proofErr w:type="gramEnd"/>
            <w:r w:rsidRPr="003F605F">
              <w:rPr>
                <w:rFonts w:ascii="Calibri" w:eastAsia="Times New Roman" w:hAnsi="Calibri"/>
                <w:color w:val="000000"/>
                <w:sz w:val="28"/>
                <w:szCs w:val="28"/>
                <w:lang w:eastAsia="es-SV"/>
              </w:rPr>
              <w:t xml:space="preserve"> San </w:t>
            </w:r>
            <w:proofErr w:type="spellStart"/>
            <w:r w:rsidRPr="003F605F">
              <w:rPr>
                <w:rFonts w:ascii="Calibri" w:eastAsia="Times New Roman" w:hAnsi="Calibri"/>
                <w:color w:val="000000"/>
                <w:sz w:val="28"/>
                <w:szCs w:val="28"/>
                <w:lang w:eastAsia="es-SV"/>
              </w:rPr>
              <w:t>Francico</w:t>
            </w:r>
            <w:proofErr w:type="spellEnd"/>
            <w:r w:rsidRPr="003F605F">
              <w:rPr>
                <w:rFonts w:ascii="Calibri" w:eastAsia="Times New Roman" w:hAnsi="Calibri"/>
                <w:color w:val="000000"/>
                <w:sz w:val="28"/>
                <w:szCs w:val="28"/>
                <w:lang w:eastAsia="es-SV"/>
              </w:rPr>
              <w:t xml:space="preserve">. B)Col. San Francisco Tienda niña Paula, c) Col San Francisco, d)y e) Cel </w:t>
            </w:r>
            <w:proofErr w:type="spellStart"/>
            <w:r w:rsidRPr="003F605F">
              <w:rPr>
                <w:rFonts w:ascii="Calibri" w:eastAsia="Times New Roman" w:hAnsi="Calibri"/>
                <w:color w:val="000000"/>
                <w:sz w:val="28"/>
                <w:szCs w:val="28"/>
                <w:lang w:eastAsia="es-SV"/>
              </w:rPr>
              <w:t>Guajoyo</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3E52B29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059933C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$1,200.00 </w:t>
            </w:r>
          </w:p>
        </w:tc>
      </w:tr>
      <w:tr w:rsidR="003F605F" w:rsidRPr="003F605F" w14:paraId="2E9B4341" w14:textId="77777777" w:rsidTr="003F605F">
        <w:trPr>
          <w:gridBefore w:val="1"/>
          <w:wBefore w:w="10" w:type="dxa"/>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74F02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w:t>
            </w:r>
          </w:p>
        </w:tc>
        <w:tc>
          <w:tcPr>
            <w:tcW w:w="708" w:type="dxa"/>
            <w:tcBorders>
              <w:top w:val="nil"/>
              <w:left w:val="nil"/>
              <w:bottom w:val="single" w:sz="4" w:space="0" w:color="auto"/>
              <w:right w:val="single" w:sz="4" w:space="0" w:color="auto"/>
            </w:tcBorders>
            <w:shd w:val="clear" w:color="auto" w:fill="auto"/>
            <w:vAlign w:val="center"/>
            <w:hideMark/>
          </w:tcPr>
          <w:p w14:paraId="0A2DC73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411</w:t>
            </w:r>
          </w:p>
        </w:tc>
        <w:tc>
          <w:tcPr>
            <w:tcW w:w="850" w:type="dxa"/>
            <w:tcBorders>
              <w:top w:val="nil"/>
              <w:left w:val="nil"/>
              <w:bottom w:val="single" w:sz="4" w:space="0" w:color="auto"/>
              <w:right w:val="single" w:sz="4" w:space="0" w:color="auto"/>
            </w:tcBorders>
            <w:shd w:val="clear" w:color="auto" w:fill="auto"/>
            <w:vAlign w:val="center"/>
            <w:hideMark/>
          </w:tcPr>
          <w:p w14:paraId="193F26C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26BF4576"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Salon</w:t>
            </w:r>
            <w:proofErr w:type="spellEnd"/>
            <w:r w:rsidRPr="003F605F">
              <w:rPr>
                <w:rFonts w:ascii="Calibri" w:eastAsia="Times New Roman" w:hAnsi="Calibri"/>
                <w:color w:val="000000"/>
                <w:sz w:val="28"/>
                <w:szCs w:val="28"/>
                <w:lang w:eastAsia="es-SV"/>
              </w:rPr>
              <w:t xml:space="preserve"> de belleza Sarah</w:t>
            </w:r>
          </w:p>
        </w:tc>
        <w:tc>
          <w:tcPr>
            <w:tcW w:w="992" w:type="dxa"/>
            <w:gridSpan w:val="2"/>
            <w:tcBorders>
              <w:top w:val="nil"/>
              <w:left w:val="nil"/>
              <w:bottom w:val="single" w:sz="4" w:space="0" w:color="auto"/>
              <w:right w:val="single" w:sz="4" w:space="0" w:color="auto"/>
            </w:tcBorders>
            <w:shd w:val="clear" w:color="auto" w:fill="auto"/>
            <w:vAlign w:val="center"/>
            <w:hideMark/>
          </w:tcPr>
          <w:p w14:paraId="12D876F1"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Sara Emelina Orellana Reyes</w:t>
            </w:r>
          </w:p>
        </w:tc>
        <w:tc>
          <w:tcPr>
            <w:tcW w:w="1881" w:type="dxa"/>
            <w:gridSpan w:val="2"/>
            <w:tcBorders>
              <w:top w:val="nil"/>
              <w:left w:val="nil"/>
              <w:bottom w:val="single" w:sz="4" w:space="0" w:color="auto"/>
              <w:right w:val="single" w:sz="4" w:space="0" w:color="auto"/>
            </w:tcBorders>
            <w:shd w:val="clear" w:color="auto" w:fill="auto"/>
            <w:vAlign w:val="center"/>
            <w:hideMark/>
          </w:tcPr>
          <w:p w14:paraId="1557C270"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4ta Av. </w:t>
            </w:r>
            <w:proofErr w:type="spellStart"/>
            <w:r w:rsidRPr="003F605F">
              <w:rPr>
                <w:rFonts w:ascii="Calibri" w:eastAsia="Times New Roman" w:hAnsi="Calibri"/>
                <w:color w:val="000000"/>
                <w:sz w:val="28"/>
                <w:szCs w:val="28"/>
                <w:lang w:eastAsia="es-SV"/>
              </w:rPr>
              <w:t>Nte</w:t>
            </w:r>
            <w:proofErr w:type="spellEnd"/>
            <w:r w:rsidRPr="003F605F">
              <w:rPr>
                <w:rFonts w:ascii="Calibri" w:eastAsia="Times New Roman" w:hAnsi="Calibri"/>
                <w:color w:val="000000"/>
                <w:sz w:val="28"/>
                <w:szCs w:val="28"/>
                <w:lang w:eastAsia="es-SV"/>
              </w:rPr>
              <w:t xml:space="preserve">/ Calle 15 de septiembre y 1ra </w:t>
            </w:r>
            <w:proofErr w:type="spellStart"/>
            <w:r w:rsidRPr="003F605F">
              <w:rPr>
                <w:rFonts w:ascii="Calibri" w:eastAsia="Times New Roman" w:hAnsi="Calibri"/>
                <w:color w:val="000000"/>
                <w:sz w:val="28"/>
                <w:szCs w:val="28"/>
                <w:lang w:eastAsia="es-SV"/>
              </w:rPr>
              <w:t>Clle</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Ote</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Fte</w:t>
            </w:r>
            <w:proofErr w:type="spellEnd"/>
            <w:r w:rsidRPr="003F605F">
              <w:rPr>
                <w:rFonts w:ascii="Calibri" w:eastAsia="Times New Roman" w:hAnsi="Calibri"/>
                <w:color w:val="000000"/>
                <w:sz w:val="28"/>
                <w:szCs w:val="28"/>
                <w:lang w:eastAsia="es-SV"/>
              </w:rPr>
              <w:t xml:space="preserve"> Mercado Municipal #1</w:t>
            </w:r>
          </w:p>
        </w:tc>
        <w:tc>
          <w:tcPr>
            <w:tcW w:w="1605" w:type="dxa"/>
            <w:tcBorders>
              <w:top w:val="nil"/>
              <w:left w:val="nil"/>
              <w:bottom w:val="single" w:sz="4" w:space="0" w:color="auto"/>
              <w:right w:val="single" w:sz="4" w:space="0" w:color="auto"/>
            </w:tcBorders>
            <w:shd w:val="clear" w:color="auto" w:fill="auto"/>
            <w:vAlign w:val="center"/>
            <w:hideMark/>
          </w:tcPr>
          <w:p w14:paraId="62CAEFB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1E5B460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$72.03 </w:t>
            </w:r>
          </w:p>
        </w:tc>
      </w:tr>
      <w:tr w:rsidR="003F605F" w:rsidRPr="003F605F" w14:paraId="12430F2E" w14:textId="77777777" w:rsidTr="003F605F">
        <w:trPr>
          <w:gridBefore w:val="1"/>
          <w:wBefore w:w="10" w:type="dxa"/>
          <w:trHeight w:val="70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6FE8F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3</w:t>
            </w:r>
          </w:p>
        </w:tc>
        <w:tc>
          <w:tcPr>
            <w:tcW w:w="708" w:type="dxa"/>
            <w:tcBorders>
              <w:top w:val="nil"/>
              <w:left w:val="nil"/>
              <w:bottom w:val="single" w:sz="4" w:space="0" w:color="auto"/>
              <w:right w:val="single" w:sz="4" w:space="0" w:color="auto"/>
            </w:tcBorders>
            <w:shd w:val="clear" w:color="auto" w:fill="auto"/>
            <w:vAlign w:val="center"/>
            <w:hideMark/>
          </w:tcPr>
          <w:p w14:paraId="0149D342"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2349</w:t>
            </w:r>
          </w:p>
        </w:tc>
        <w:tc>
          <w:tcPr>
            <w:tcW w:w="850" w:type="dxa"/>
            <w:tcBorders>
              <w:top w:val="nil"/>
              <w:left w:val="nil"/>
              <w:bottom w:val="single" w:sz="4" w:space="0" w:color="auto"/>
              <w:right w:val="single" w:sz="4" w:space="0" w:color="auto"/>
            </w:tcBorders>
            <w:shd w:val="clear" w:color="auto" w:fill="auto"/>
            <w:vAlign w:val="center"/>
            <w:hideMark/>
          </w:tcPr>
          <w:p w14:paraId="083A37F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3C80A511"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Maquinas/s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2E4948F8"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Luis Antonio </w:t>
            </w:r>
            <w:proofErr w:type="spellStart"/>
            <w:r w:rsidRPr="003F605F">
              <w:rPr>
                <w:rFonts w:ascii="Calibri" w:eastAsia="Times New Roman" w:hAnsi="Calibri"/>
                <w:color w:val="000000"/>
                <w:sz w:val="28"/>
                <w:szCs w:val="28"/>
                <w:lang w:eastAsia="es-SV"/>
              </w:rPr>
              <w:t>Martinez</w:t>
            </w:r>
            <w:proofErr w:type="spellEnd"/>
            <w:r w:rsidRPr="003F605F">
              <w:rPr>
                <w:rFonts w:ascii="Calibri" w:eastAsia="Times New Roman" w:hAnsi="Calibri"/>
                <w:color w:val="000000"/>
                <w:sz w:val="28"/>
                <w:szCs w:val="28"/>
                <w:lang w:eastAsia="es-SV"/>
              </w:rPr>
              <w:t xml:space="preserve"> Gil</w:t>
            </w:r>
          </w:p>
        </w:tc>
        <w:tc>
          <w:tcPr>
            <w:tcW w:w="1881" w:type="dxa"/>
            <w:gridSpan w:val="2"/>
            <w:tcBorders>
              <w:top w:val="nil"/>
              <w:left w:val="nil"/>
              <w:bottom w:val="single" w:sz="4" w:space="0" w:color="auto"/>
              <w:right w:val="single" w:sz="4" w:space="0" w:color="auto"/>
            </w:tcBorders>
            <w:shd w:val="clear" w:color="auto" w:fill="auto"/>
            <w:vAlign w:val="center"/>
            <w:hideMark/>
          </w:tcPr>
          <w:p w14:paraId="4C810E56"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Caserio</w:t>
            </w:r>
            <w:proofErr w:type="spellEnd"/>
            <w:r w:rsidRPr="003F605F">
              <w:rPr>
                <w:rFonts w:ascii="Calibri" w:eastAsia="Times New Roman" w:hAnsi="Calibri"/>
                <w:color w:val="000000"/>
                <w:sz w:val="28"/>
                <w:szCs w:val="28"/>
                <w:lang w:eastAsia="es-SV"/>
              </w:rPr>
              <w:t xml:space="preserve"> Alta Vista, </w:t>
            </w:r>
            <w:proofErr w:type="spellStart"/>
            <w:r w:rsidRPr="003F605F">
              <w:rPr>
                <w:rFonts w:ascii="Calibri" w:eastAsia="Times New Roman" w:hAnsi="Calibri"/>
                <w:color w:val="000000"/>
                <w:sz w:val="28"/>
                <w:szCs w:val="28"/>
                <w:lang w:eastAsia="es-SV"/>
              </w:rPr>
              <w:t>Canton</w:t>
            </w:r>
            <w:proofErr w:type="spellEnd"/>
            <w:r w:rsidRPr="003F605F">
              <w:rPr>
                <w:rFonts w:ascii="Calibri" w:eastAsia="Times New Roman" w:hAnsi="Calibri"/>
                <w:color w:val="000000"/>
                <w:sz w:val="28"/>
                <w:szCs w:val="28"/>
                <w:lang w:eastAsia="es-SV"/>
              </w:rPr>
              <w:t xml:space="preserve"> Montenegro</w:t>
            </w:r>
          </w:p>
        </w:tc>
        <w:tc>
          <w:tcPr>
            <w:tcW w:w="1605" w:type="dxa"/>
            <w:tcBorders>
              <w:top w:val="nil"/>
              <w:left w:val="nil"/>
              <w:bottom w:val="single" w:sz="4" w:space="0" w:color="auto"/>
              <w:right w:val="single" w:sz="4" w:space="0" w:color="auto"/>
            </w:tcBorders>
            <w:shd w:val="clear" w:color="auto" w:fill="auto"/>
            <w:vAlign w:val="center"/>
            <w:hideMark/>
          </w:tcPr>
          <w:p w14:paraId="0E0FD49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105B1BB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$240.00 </w:t>
            </w:r>
          </w:p>
        </w:tc>
      </w:tr>
      <w:tr w:rsidR="003F605F" w:rsidRPr="003F605F" w14:paraId="21CAA5F9" w14:textId="77777777" w:rsidTr="003F605F">
        <w:trPr>
          <w:gridBefore w:val="1"/>
          <w:wBefore w:w="10" w:type="dxa"/>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AA071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4</w:t>
            </w:r>
          </w:p>
        </w:tc>
        <w:tc>
          <w:tcPr>
            <w:tcW w:w="708" w:type="dxa"/>
            <w:tcBorders>
              <w:top w:val="nil"/>
              <w:left w:val="nil"/>
              <w:bottom w:val="single" w:sz="4" w:space="0" w:color="auto"/>
              <w:right w:val="single" w:sz="4" w:space="0" w:color="auto"/>
            </w:tcBorders>
            <w:shd w:val="clear" w:color="auto" w:fill="auto"/>
            <w:vAlign w:val="center"/>
            <w:hideMark/>
          </w:tcPr>
          <w:p w14:paraId="62DDE93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1767</w:t>
            </w:r>
          </w:p>
        </w:tc>
        <w:tc>
          <w:tcPr>
            <w:tcW w:w="850" w:type="dxa"/>
            <w:tcBorders>
              <w:top w:val="nil"/>
              <w:left w:val="nil"/>
              <w:bottom w:val="single" w:sz="4" w:space="0" w:color="auto"/>
              <w:right w:val="single" w:sz="4" w:space="0" w:color="auto"/>
            </w:tcBorders>
            <w:shd w:val="clear" w:color="auto" w:fill="auto"/>
            <w:vAlign w:val="center"/>
            <w:hideMark/>
          </w:tcPr>
          <w:p w14:paraId="76490592"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6A67B862"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Ferreterìa</w:t>
            </w:r>
            <w:proofErr w:type="spellEnd"/>
            <w:r w:rsidRPr="003F605F">
              <w:rPr>
                <w:rFonts w:ascii="Calibri" w:eastAsia="Times New Roman" w:hAnsi="Calibri"/>
                <w:color w:val="000000"/>
                <w:sz w:val="28"/>
                <w:szCs w:val="28"/>
                <w:lang w:eastAsia="es-SV"/>
              </w:rPr>
              <w:t xml:space="preserve"> San Pablo</w:t>
            </w:r>
          </w:p>
        </w:tc>
        <w:tc>
          <w:tcPr>
            <w:tcW w:w="992" w:type="dxa"/>
            <w:gridSpan w:val="2"/>
            <w:tcBorders>
              <w:top w:val="nil"/>
              <w:left w:val="nil"/>
              <w:bottom w:val="single" w:sz="4" w:space="0" w:color="auto"/>
              <w:right w:val="single" w:sz="4" w:space="0" w:color="auto"/>
            </w:tcBorders>
            <w:shd w:val="clear" w:color="auto" w:fill="auto"/>
            <w:vAlign w:val="center"/>
            <w:hideMark/>
          </w:tcPr>
          <w:p w14:paraId="28197BAB"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Cristobal</w:t>
            </w:r>
            <w:proofErr w:type="spellEnd"/>
            <w:r w:rsidRPr="003F605F">
              <w:rPr>
                <w:rFonts w:ascii="Calibri" w:eastAsia="Times New Roman" w:hAnsi="Calibri"/>
                <w:color w:val="000000"/>
                <w:sz w:val="28"/>
                <w:szCs w:val="28"/>
                <w:lang w:eastAsia="es-SV"/>
              </w:rPr>
              <w:t xml:space="preserve"> Villanueva Dubon </w:t>
            </w:r>
          </w:p>
        </w:tc>
        <w:tc>
          <w:tcPr>
            <w:tcW w:w="1881" w:type="dxa"/>
            <w:gridSpan w:val="2"/>
            <w:tcBorders>
              <w:top w:val="nil"/>
              <w:left w:val="nil"/>
              <w:bottom w:val="single" w:sz="4" w:space="0" w:color="auto"/>
              <w:right w:val="single" w:sz="4" w:space="0" w:color="auto"/>
            </w:tcBorders>
            <w:shd w:val="clear" w:color="auto" w:fill="auto"/>
            <w:vAlign w:val="center"/>
            <w:hideMark/>
          </w:tcPr>
          <w:p w14:paraId="74AA1075"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Carretera Internacional 100 </w:t>
            </w:r>
            <w:proofErr w:type="spellStart"/>
            <w:r w:rsidRPr="003F605F">
              <w:rPr>
                <w:rFonts w:ascii="Calibri" w:eastAsia="Times New Roman" w:hAnsi="Calibri"/>
                <w:color w:val="000000"/>
                <w:sz w:val="28"/>
                <w:szCs w:val="28"/>
                <w:lang w:eastAsia="es-SV"/>
              </w:rPr>
              <w:t>mts</w:t>
            </w:r>
            <w:proofErr w:type="spellEnd"/>
            <w:r w:rsidRPr="003F605F">
              <w:rPr>
                <w:rFonts w:ascii="Calibri" w:eastAsia="Times New Roman" w:hAnsi="Calibri"/>
                <w:color w:val="000000"/>
                <w:sz w:val="28"/>
                <w:szCs w:val="28"/>
                <w:lang w:eastAsia="es-SV"/>
              </w:rPr>
              <w:t xml:space="preserve"> al Sur de gasolinera ESSO</w:t>
            </w:r>
          </w:p>
        </w:tc>
        <w:tc>
          <w:tcPr>
            <w:tcW w:w="1605" w:type="dxa"/>
            <w:tcBorders>
              <w:top w:val="nil"/>
              <w:left w:val="nil"/>
              <w:bottom w:val="single" w:sz="4" w:space="0" w:color="auto"/>
              <w:right w:val="single" w:sz="4" w:space="0" w:color="auto"/>
            </w:tcBorders>
            <w:shd w:val="clear" w:color="auto" w:fill="auto"/>
            <w:vAlign w:val="center"/>
            <w:hideMark/>
          </w:tcPr>
          <w:p w14:paraId="3B46415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01/08/2018-31/12/2021</w:t>
            </w:r>
          </w:p>
        </w:tc>
        <w:tc>
          <w:tcPr>
            <w:tcW w:w="1416" w:type="dxa"/>
            <w:tcBorders>
              <w:top w:val="nil"/>
              <w:left w:val="nil"/>
              <w:bottom w:val="single" w:sz="4" w:space="0" w:color="auto"/>
              <w:right w:val="single" w:sz="4" w:space="0" w:color="auto"/>
            </w:tcBorders>
            <w:shd w:val="clear" w:color="auto" w:fill="auto"/>
            <w:vAlign w:val="center"/>
            <w:hideMark/>
          </w:tcPr>
          <w:p w14:paraId="114511DB"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$2,113.14 </w:t>
            </w:r>
          </w:p>
        </w:tc>
      </w:tr>
      <w:tr w:rsidR="003F605F" w:rsidRPr="003F605F" w14:paraId="35F89124" w14:textId="77777777" w:rsidTr="003F605F">
        <w:trPr>
          <w:gridBefore w:val="1"/>
          <w:wBefore w:w="10" w:type="dxa"/>
          <w:trHeight w:val="124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4E09C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5</w:t>
            </w:r>
          </w:p>
        </w:tc>
        <w:tc>
          <w:tcPr>
            <w:tcW w:w="708" w:type="dxa"/>
            <w:tcBorders>
              <w:top w:val="nil"/>
              <w:left w:val="nil"/>
              <w:bottom w:val="single" w:sz="4" w:space="0" w:color="auto"/>
              <w:right w:val="single" w:sz="4" w:space="0" w:color="auto"/>
            </w:tcBorders>
            <w:shd w:val="clear" w:color="auto" w:fill="auto"/>
            <w:vAlign w:val="center"/>
            <w:hideMark/>
          </w:tcPr>
          <w:p w14:paraId="2AD9628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2412</w:t>
            </w:r>
          </w:p>
        </w:tc>
        <w:tc>
          <w:tcPr>
            <w:tcW w:w="850" w:type="dxa"/>
            <w:tcBorders>
              <w:top w:val="nil"/>
              <w:left w:val="nil"/>
              <w:bottom w:val="single" w:sz="4" w:space="0" w:color="auto"/>
              <w:right w:val="single" w:sz="4" w:space="0" w:color="auto"/>
            </w:tcBorders>
            <w:shd w:val="clear" w:color="auto" w:fill="auto"/>
            <w:vAlign w:val="center"/>
            <w:hideMark/>
          </w:tcPr>
          <w:p w14:paraId="70A64D2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36E9D4A3"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Diez Maquinas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438F4F8D"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Erick Luigi Castillo Guevara</w:t>
            </w:r>
          </w:p>
        </w:tc>
        <w:tc>
          <w:tcPr>
            <w:tcW w:w="1881" w:type="dxa"/>
            <w:gridSpan w:val="2"/>
            <w:tcBorders>
              <w:top w:val="nil"/>
              <w:left w:val="nil"/>
              <w:bottom w:val="single" w:sz="4" w:space="0" w:color="auto"/>
              <w:right w:val="single" w:sz="4" w:space="0" w:color="auto"/>
            </w:tcBorders>
            <w:shd w:val="clear" w:color="auto" w:fill="auto"/>
            <w:vAlign w:val="center"/>
            <w:hideMark/>
          </w:tcPr>
          <w:p w14:paraId="6BEBA1FF"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Calle 2 de Noviembre y 3ra </w:t>
            </w:r>
            <w:proofErr w:type="spellStart"/>
            <w:r w:rsidRPr="003F605F">
              <w:rPr>
                <w:rFonts w:ascii="Calibri" w:eastAsia="Times New Roman" w:hAnsi="Calibri"/>
                <w:color w:val="000000"/>
                <w:sz w:val="28"/>
                <w:szCs w:val="28"/>
                <w:lang w:eastAsia="es-SV"/>
              </w:rPr>
              <w:t>Av</w:t>
            </w:r>
            <w:proofErr w:type="spellEnd"/>
            <w:r w:rsidRPr="003F605F">
              <w:rPr>
                <w:rFonts w:ascii="Calibri" w:eastAsia="Times New Roman" w:hAnsi="Calibri"/>
                <w:color w:val="000000"/>
                <w:sz w:val="28"/>
                <w:szCs w:val="28"/>
                <w:lang w:eastAsia="es-SV"/>
              </w:rPr>
              <w:t xml:space="preserve"> sur, Barrio San Pedro</w:t>
            </w:r>
          </w:p>
        </w:tc>
        <w:tc>
          <w:tcPr>
            <w:tcW w:w="1605" w:type="dxa"/>
            <w:tcBorders>
              <w:top w:val="nil"/>
              <w:left w:val="nil"/>
              <w:bottom w:val="single" w:sz="4" w:space="0" w:color="auto"/>
              <w:right w:val="single" w:sz="4" w:space="0" w:color="auto"/>
            </w:tcBorders>
            <w:shd w:val="clear" w:color="auto" w:fill="auto"/>
            <w:vAlign w:val="center"/>
            <w:hideMark/>
          </w:tcPr>
          <w:p w14:paraId="49B2A24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01/09/2019-31/12/2021</w:t>
            </w:r>
          </w:p>
        </w:tc>
        <w:tc>
          <w:tcPr>
            <w:tcW w:w="1416" w:type="dxa"/>
            <w:tcBorders>
              <w:top w:val="nil"/>
              <w:left w:val="nil"/>
              <w:bottom w:val="single" w:sz="4" w:space="0" w:color="auto"/>
              <w:right w:val="single" w:sz="4" w:space="0" w:color="auto"/>
            </w:tcBorders>
            <w:shd w:val="clear" w:color="auto" w:fill="auto"/>
            <w:vAlign w:val="center"/>
            <w:hideMark/>
          </w:tcPr>
          <w:p w14:paraId="65096F1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$5,800.00 </w:t>
            </w:r>
          </w:p>
        </w:tc>
      </w:tr>
      <w:tr w:rsidR="003F605F" w:rsidRPr="003F605F" w14:paraId="2C8F888B" w14:textId="77777777" w:rsidTr="003F605F">
        <w:trPr>
          <w:gridBefore w:val="1"/>
          <w:wBefore w:w="10" w:type="dxa"/>
          <w:trHeight w:val="186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E4D13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6</w:t>
            </w:r>
          </w:p>
        </w:tc>
        <w:tc>
          <w:tcPr>
            <w:tcW w:w="708" w:type="dxa"/>
            <w:tcBorders>
              <w:top w:val="nil"/>
              <w:left w:val="nil"/>
              <w:bottom w:val="single" w:sz="4" w:space="0" w:color="auto"/>
              <w:right w:val="single" w:sz="4" w:space="0" w:color="auto"/>
            </w:tcBorders>
            <w:shd w:val="clear" w:color="auto" w:fill="auto"/>
            <w:vAlign w:val="center"/>
            <w:hideMark/>
          </w:tcPr>
          <w:p w14:paraId="343C161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1363</w:t>
            </w:r>
          </w:p>
        </w:tc>
        <w:tc>
          <w:tcPr>
            <w:tcW w:w="850" w:type="dxa"/>
            <w:tcBorders>
              <w:top w:val="nil"/>
              <w:left w:val="nil"/>
              <w:bottom w:val="single" w:sz="4" w:space="0" w:color="auto"/>
              <w:right w:val="single" w:sz="4" w:space="0" w:color="auto"/>
            </w:tcBorders>
            <w:shd w:val="clear" w:color="auto" w:fill="auto"/>
            <w:vAlign w:val="center"/>
            <w:hideMark/>
          </w:tcPr>
          <w:p w14:paraId="0028065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1A86E702"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Variedades Emily</w:t>
            </w:r>
          </w:p>
        </w:tc>
        <w:tc>
          <w:tcPr>
            <w:tcW w:w="992" w:type="dxa"/>
            <w:gridSpan w:val="2"/>
            <w:tcBorders>
              <w:top w:val="nil"/>
              <w:left w:val="nil"/>
              <w:bottom w:val="single" w:sz="4" w:space="0" w:color="auto"/>
              <w:right w:val="single" w:sz="4" w:space="0" w:color="auto"/>
            </w:tcBorders>
            <w:shd w:val="clear" w:color="auto" w:fill="auto"/>
            <w:vAlign w:val="center"/>
            <w:hideMark/>
          </w:tcPr>
          <w:p w14:paraId="4458F731"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Katherine Estefany Flores Chinchilla</w:t>
            </w:r>
          </w:p>
        </w:tc>
        <w:tc>
          <w:tcPr>
            <w:tcW w:w="1881" w:type="dxa"/>
            <w:gridSpan w:val="2"/>
            <w:tcBorders>
              <w:top w:val="nil"/>
              <w:left w:val="nil"/>
              <w:bottom w:val="single" w:sz="4" w:space="0" w:color="auto"/>
              <w:right w:val="single" w:sz="4" w:space="0" w:color="auto"/>
            </w:tcBorders>
            <w:shd w:val="clear" w:color="auto" w:fill="auto"/>
            <w:vAlign w:val="center"/>
            <w:hideMark/>
          </w:tcPr>
          <w:p w14:paraId="240FF53D"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calle 15 de septiembre, entre Av. Ignacio </w:t>
            </w:r>
            <w:proofErr w:type="spellStart"/>
            <w:r w:rsidRPr="003F605F">
              <w:rPr>
                <w:rFonts w:ascii="Calibri" w:eastAsia="Times New Roman" w:hAnsi="Calibri"/>
                <w:color w:val="000000"/>
                <w:sz w:val="28"/>
                <w:szCs w:val="28"/>
                <w:lang w:eastAsia="es-SV"/>
              </w:rPr>
              <w:t>Gomez</w:t>
            </w:r>
            <w:proofErr w:type="spellEnd"/>
            <w:r w:rsidRPr="003F605F">
              <w:rPr>
                <w:rFonts w:ascii="Calibri" w:eastAsia="Times New Roman" w:hAnsi="Calibri"/>
                <w:color w:val="000000"/>
                <w:sz w:val="28"/>
                <w:szCs w:val="28"/>
                <w:lang w:eastAsia="es-SV"/>
              </w:rPr>
              <w:t xml:space="preserve"> y 2av Norte Bo, San Pedro, contiguo a farmacia popular</w:t>
            </w:r>
          </w:p>
        </w:tc>
        <w:tc>
          <w:tcPr>
            <w:tcW w:w="1605" w:type="dxa"/>
            <w:tcBorders>
              <w:top w:val="nil"/>
              <w:left w:val="nil"/>
              <w:bottom w:val="single" w:sz="4" w:space="0" w:color="auto"/>
              <w:right w:val="single" w:sz="4" w:space="0" w:color="auto"/>
            </w:tcBorders>
            <w:shd w:val="clear" w:color="auto" w:fill="auto"/>
            <w:vAlign w:val="center"/>
            <w:hideMark/>
          </w:tcPr>
          <w:p w14:paraId="133FFA6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01/10/2019-31/12/2021</w:t>
            </w:r>
          </w:p>
        </w:tc>
        <w:tc>
          <w:tcPr>
            <w:tcW w:w="1416" w:type="dxa"/>
            <w:tcBorders>
              <w:top w:val="nil"/>
              <w:left w:val="nil"/>
              <w:bottom w:val="single" w:sz="4" w:space="0" w:color="auto"/>
              <w:right w:val="single" w:sz="4" w:space="0" w:color="auto"/>
            </w:tcBorders>
            <w:shd w:val="clear" w:color="auto" w:fill="auto"/>
            <w:vAlign w:val="center"/>
            <w:hideMark/>
          </w:tcPr>
          <w:p w14:paraId="18771C9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$308.61 </w:t>
            </w:r>
          </w:p>
        </w:tc>
      </w:tr>
      <w:tr w:rsidR="003F605F" w:rsidRPr="003F605F" w14:paraId="34EC0E00" w14:textId="77777777" w:rsidTr="003F605F">
        <w:trPr>
          <w:gridBefore w:val="1"/>
          <w:wBefore w:w="10" w:type="dxa"/>
          <w:trHeight w:val="70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761A3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7</w:t>
            </w:r>
          </w:p>
        </w:tc>
        <w:tc>
          <w:tcPr>
            <w:tcW w:w="708" w:type="dxa"/>
            <w:tcBorders>
              <w:top w:val="nil"/>
              <w:left w:val="nil"/>
              <w:bottom w:val="single" w:sz="4" w:space="0" w:color="auto"/>
              <w:right w:val="single" w:sz="4" w:space="0" w:color="auto"/>
            </w:tcBorders>
            <w:shd w:val="clear" w:color="auto" w:fill="auto"/>
            <w:vAlign w:val="center"/>
            <w:hideMark/>
          </w:tcPr>
          <w:p w14:paraId="62D92C3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1328</w:t>
            </w:r>
          </w:p>
        </w:tc>
        <w:tc>
          <w:tcPr>
            <w:tcW w:w="850" w:type="dxa"/>
            <w:tcBorders>
              <w:top w:val="nil"/>
              <w:left w:val="nil"/>
              <w:bottom w:val="single" w:sz="4" w:space="0" w:color="auto"/>
              <w:right w:val="single" w:sz="4" w:space="0" w:color="auto"/>
            </w:tcBorders>
            <w:shd w:val="clear" w:color="auto" w:fill="auto"/>
            <w:vAlign w:val="center"/>
            <w:hideMark/>
          </w:tcPr>
          <w:p w14:paraId="408116B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335125D3"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Ferreteria</w:t>
            </w:r>
            <w:proofErr w:type="spellEnd"/>
            <w:r w:rsidRPr="003F605F">
              <w:rPr>
                <w:rFonts w:ascii="Calibri" w:eastAsia="Times New Roman" w:hAnsi="Calibri"/>
                <w:color w:val="000000"/>
                <w:sz w:val="28"/>
                <w:szCs w:val="28"/>
                <w:lang w:eastAsia="es-SV"/>
              </w:rPr>
              <w:t xml:space="preserve"> San </w:t>
            </w:r>
            <w:proofErr w:type="spellStart"/>
            <w:r w:rsidRPr="003F605F">
              <w:rPr>
                <w:rFonts w:ascii="Calibri" w:eastAsia="Times New Roman" w:hAnsi="Calibri"/>
                <w:color w:val="000000"/>
                <w:sz w:val="28"/>
                <w:szCs w:val="28"/>
                <w:lang w:eastAsia="es-SV"/>
              </w:rPr>
              <w:t>Jose</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4B24E419"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Humberto Lemus Rosales</w:t>
            </w:r>
          </w:p>
        </w:tc>
        <w:tc>
          <w:tcPr>
            <w:tcW w:w="1881" w:type="dxa"/>
            <w:gridSpan w:val="2"/>
            <w:tcBorders>
              <w:top w:val="nil"/>
              <w:left w:val="nil"/>
              <w:bottom w:val="single" w:sz="4" w:space="0" w:color="auto"/>
              <w:right w:val="single" w:sz="4" w:space="0" w:color="auto"/>
            </w:tcBorders>
            <w:shd w:val="clear" w:color="auto" w:fill="auto"/>
            <w:vAlign w:val="center"/>
            <w:hideMark/>
          </w:tcPr>
          <w:p w14:paraId="614F61C1"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2a </w:t>
            </w:r>
            <w:proofErr w:type="spellStart"/>
            <w:r w:rsidRPr="003F605F">
              <w:rPr>
                <w:rFonts w:ascii="Calibri" w:eastAsia="Times New Roman" w:hAnsi="Calibri"/>
                <w:color w:val="000000"/>
                <w:sz w:val="28"/>
                <w:szCs w:val="28"/>
                <w:lang w:eastAsia="es-SV"/>
              </w:rPr>
              <w:t>C.Ote</w:t>
            </w:r>
            <w:proofErr w:type="spellEnd"/>
            <w:r w:rsidRPr="003F605F">
              <w:rPr>
                <w:rFonts w:ascii="Calibri" w:eastAsia="Times New Roman" w:hAnsi="Calibri"/>
                <w:color w:val="000000"/>
                <w:sz w:val="28"/>
                <w:szCs w:val="28"/>
                <w:lang w:eastAsia="es-SV"/>
              </w:rPr>
              <w:t>. Contiguo a Telecom</w:t>
            </w:r>
          </w:p>
        </w:tc>
        <w:tc>
          <w:tcPr>
            <w:tcW w:w="1605" w:type="dxa"/>
            <w:tcBorders>
              <w:top w:val="nil"/>
              <w:left w:val="nil"/>
              <w:bottom w:val="single" w:sz="4" w:space="0" w:color="auto"/>
              <w:right w:val="single" w:sz="4" w:space="0" w:color="auto"/>
            </w:tcBorders>
            <w:shd w:val="clear" w:color="auto" w:fill="auto"/>
            <w:vAlign w:val="center"/>
            <w:hideMark/>
          </w:tcPr>
          <w:p w14:paraId="3D661EA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01/10/2012-31/12/2021</w:t>
            </w:r>
          </w:p>
        </w:tc>
        <w:tc>
          <w:tcPr>
            <w:tcW w:w="1416" w:type="dxa"/>
            <w:tcBorders>
              <w:top w:val="nil"/>
              <w:left w:val="nil"/>
              <w:bottom w:val="single" w:sz="4" w:space="0" w:color="auto"/>
              <w:right w:val="single" w:sz="4" w:space="0" w:color="auto"/>
            </w:tcBorders>
            <w:shd w:val="clear" w:color="auto" w:fill="auto"/>
            <w:vAlign w:val="center"/>
            <w:hideMark/>
          </w:tcPr>
          <w:p w14:paraId="11B3AC7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$2,472.66 </w:t>
            </w:r>
          </w:p>
        </w:tc>
      </w:tr>
      <w:tr w:rsidR="003F605F" w:rsidRPr="003F605F" w14:paraId="0F262402" w14:textId="77777777" w:rsidTr="003F605F">
        <w:trPr>
          <w:gridBefore w:val="1"/>
          <w:wBefore w:w="10" w:type="dxa"/>
          <w:trHeight w:val="1080"/>
        </w:trPr>
        <w:tc>
          <w:tcPr>
            <w:tcW w:w="740" w:type="dxa"/>
            <w:tcBorders>
              <w:top w:val="nil"/>
              <w:left w:val="single" w:sz="4" w:space="0" w:color="auto"/>
              <w:bottom w:val="nil"/>
              <w:right w:val="single" w:sz="4" w:space="0" w:color="auto"/>
            </w:tcBorders>
            <w:shd w:val="clear" w:color="auto" w:fill="auto"/>
            <w:vAlign w:val="center"/>
            <w:hideMark/>
          </w:tcPr>
          <w:p w14:paraId="5EE1D56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lastRenderedPageBreak/>
              <w:t>8</w:t>
            </w:r>
          </w:p>
        </w:tc>
        <w:tc>
          <w:tcPr>
            <w:tcW w:w="708" w:type="dxa"/>
            <w:tcBorders>
              <w:top w:val="nil"/>
              <w:left w:val="nil"/>
              <w:bottom w:val="nil"/>
              <w:right w:val="single" w:sz="4" w:space="0" w:color="auto"/>
            </w:tcBorders>
            <w:shd w:val="clear" w:color="auto" w:fill="auto"/>
            <w:vAlign w:val="center"/>
            <w:hideMark/>
          </w:tcPr>
          <w:p w14:paraId="18C42A6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1380</w:t>
            </w:r>
          </w:p>
        </w:tc>
        <w:tc>
          <w:tcPr>
            <w:tcW w:w="850" w:type="dxa"/>
            <w:tcBorders>
              <w:top w:val="nil"/>
              <w:left w:val="nil"/>
              <w:bottom w:val="nil"/>
              <w:right w:val="single" w:sz="4" w:space="0" w:color="auto"/>
            </w:tcBorders>
            <w:shd w:val="clear" w:color="auto" w:fill="auto"/>
            <w:vAlign w:val="center"/>
            <w:hideMark/>
          </w:tcPr>
          <w:p w14:paraId="389C944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11817</w:t>
            </w:r>
          </w:p>
        </w:tc>
        <w:tc>
          <w:tcPr>
            <w:tcW w:w="1520" w:type="dxa"/>
            <w:tcBorders>
              <w:top w:val="nil"/>
              <w:left w:val="nil"/>
              <w:bottom w:val="nil"/>
              <w:right w:val="single" w:sz="4" w:space="0" w:color="auto"/>
            </w:tcBorders>
            <w:shd w:val="clear" w:color="auto" w:fill="auto"/>
            <w:vAlign w:val="center"/>
            <w:hideMark/>
          </w:tcPr>
          <w:p w14:paraId="69F14B38"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 rotulo </w:t>
            </w:r>
            <w:proofErr w:type="spellStart"/>
            <w:r w:rsidRPr="003F605F">
              <w:rPr>
                <w:rFonts w:ascii="Calibri" w:eastAsia="Times New Roman" w:hAnsi="Calibri"/>
                <w:color w:val="000000"/>
                <w:sz w:val="28"/>
                <w:szCs w:val="28"/>
                <w:lang w:eastAsia="es-SV"/>
              </w:rPr>
              <w:t>ferreteria</w:t>
            </w:r>
            <w:proofErr w:type="spellEnd"/>
            <w:r w:rsidRPr="003F605F">
              <w:rPr>
                <w:rFonts w:ascii="Calibri" w:eastAsia="Times New Roman" w:hAnsi="Calibri"/>
                <w:color w:val="000000"/>
                <w:sz w:val="28"/>
                <w:szCs w:val="28"/>
                <w:lang w:eastAsia="es-SV"/>
              </w:rPr>
              <w:t xml:space="preserve"> San </w:t>
            </w:r>
            <w:proofErr w:type="spellStart"/>
            <w:r w:rsidRPr="003F605F">
              <w:rPr>
                <w:rFonts w:ascii="Calibri" w:eastAsia="Times New Roman" w:hAnsi="Calibri"/>
                <w:color w:val="000000"/>
                <w:sz w:val="28"/>
                <w:szCs w:val="28"/>
                <w:lang w:eastAsia="es-SV"/>
              </w:rPr>
              <w:t>Jose</w:t>
            </w:r>
            <w:proofErr w:type="spellEnd"/>
          </w:p>
        </w:tc>
        <w:tc>
          <w:tcPr>
            <w:tcW w:w="992" w:type="dxa"/>
            <w:gridSpan w:val="2"/>
            <w:tcBorders>
              <w:top w:val="nil"/>
              <w:left w:val="nil"/>
              <w:bottom w:val="nil"/>
              <w:right w:val="single" w:sz="4" w:space="0" w:color="auto"/>
            </w:tcBorders>
            <w:shd w:val="clear" w:color="auto" w:fill="auto"/>
            <w:vAlign w:val="center"/>
            <w:hideMark/>
          </w:tcPr>
          <w:p w14:paraId="68DFA4F8"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Humberto Lemus Rosales</w:t>
            </w:r>
          </w:p>
        </w:tc>
        <w:tc>
          <w:tcPr>
            <w:tcW w:w="1881" w:type="dxa"/>
            <w:gridSpan w:val="2"/>
            <w:tcBorders>
              <w:top w:val="nil"/>
              <w:left w:val="nil"/>
              <w:bottom w:val="nil"/>
              <w:right w:val="single" w:sz="4" w:space="0" w:color="auto"/>
            </w:tcBorders>
            <w:shd w:val="clear" w:color="auto" w:fill="auto"/>
            <w:vAlign w:val="center"/>
            <w:hideMark/>
          </w:tcPr>
          <w:p w14:paraId="66C8A112"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2a C. </w:t>
            </w:r>
            <w:proofErr w:type="spellStart"/>
            <w:proofErr w:type="gramStart"/>
            <w:r w:rsidRPr="003F605F">
              <w:rPr>
                <w:rFonts w:ascii="Calibri" w:eastAsia="Times New Roman" w:hAnsi="Calibri"/>
                <w:color w:val="000000"/>
                <w:sz w:val="28"/>
                <w:szCs w:val="28"/>
                <w:lang w:eastAsia="es-SV"/>
              </w:rPr>
              <w:t>Ote</w:t>
            </w:r>
            <w:proofErr w:type="spellEnd"/>
            <w:r w:rsidRPr="003F605F">
              <w:rPr>
                <w:rFonts w:ascii="Calibri" w:eastAsia="Times New Roman" w:hAnsi="Calibri"/>
                <w:color w:val="000000"/>
                <w:sz w:val="28"/>
                <w:szCs w:val="28"/>
                <w:lang w:eastAsia="es-SV"/>
              </w:rPr>
              <w:t xml:space="preserve"> .</w:t>
            </w:r>
            <w:proofErr w:type="gramEnd"/>
            <w:r w:rsidRPr="003F605F">
              <w:rPr>
                <w:rFonts w:ascii="Calibri" w:eastAsia="Times New Roman" w:hAnsi="Calibri"/>
                <w:color w:val="000000"/>
                <w:sz w:val="28"/>
                <w:szCs w:val="28"/>
                <w:lang w:eastAsia="es-SV"/>
              </w:rPr>
              <w:t xml:space="preserve"> E/ 2a y 4a Ave. </w:t>
            </w:r>
            <w:proofErr w:type="spellStart"/>
            <w:r w:rsidRPr="003F605F">
              <w:rPr>
                <w:rFonts w:ascii="Calibri" w:eastAsia="Times New Roman" w:hAnsi="Calibri"/>
                <w:color w:val="000000"/>
                <w:sz w:val="28"/>
                <w:szCs w:val="28"/>
                <w:lang w:eastAsia="es-SV"/>
              </w:rPr>
              <w:t>Nte.Bo</w:t>
            </w:r>
            <w:proofErr w:type="spellEnd"/>
            <w:r w:rsidRPr="003F605F">
              <w:rPr>
                <w:rFonts w:ascii="Calibri" w:eastAsia="Times New Roman" w:hAnsi="Calibri"/>
                <w:color w:val="000000"/>
                <w:sz w:val="28"/>
                <w:szCs w:val="28"/>
                <w:lang w:eastAsia="es-SV"/>
              </w:rPr>
              <w:t>. San Pedro</w:t>
            </w:r>
          </w:p>
        </w:tc>
        <w:tc>
          <w:tcPr>
            <w:tcW w:w="1605" w:type="dxa"/>
            <w:tcBorders>
              <w:top w:val="nil"/>
              <w:left w:val="nil"/>
              <w:bottom w:val="nil"/>
              <w:right w:val="single" w:sz="4" w:space="0" w:color="auto"/>
            </w:tcBorders>
            <w:shd w:val="clear" w:color="auto" w:fill="auto"/>
            <w:vAlign w:val="center"/>
            <w:hideMark/>
          </w:tcPr>
          <w:p w14:paraId="39D82DB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01/01/2011-31/12/2021</w:t>
            </w:r>
          </w:p>
        </w:tc>
        <w:tc>
          <w:tcPr>
            <w:tcW w:w="1416" w:type="dxa"/>
            <w:tcBorders>
              <w:top w:val="nil"/>
              <w:left w:val="nil"/>
              <w:bottom w:val="nil"/>
              <w:right w:val="single" w:sz="4" w:space="0" w:color="auto"/>
            </w:tcBorders>
            <w:shd w:val="clear" w:color="auto" w:fill="auto"/>
            <w:vAlign w:val="center"/>
            <w:hideMark/>
          </w:tcPr>
          <w:p w14:paraId="355EC13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$330.00 </w:t>
            </w:r>
          </w:p>
        </w:tc>
      </w:tr>
      <w:tr w:rsidR="003F605F" w:rsidRPr="003F605F" w14:paraId="7F06A03E" w14:textId="77777777" w:rsidTr="003F605F">
        <w:trPr>
          <w:gridBefore w:val="1"/>
          <w:wBefore w:w="10" w:type="dxa"/>
          <w:trHeight w:val="105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024D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D203D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1937</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EAA16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33FCDA2"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Cyber</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Speed</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1C07D12"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Saudiel</w:t>
            </w:r>
            <w:proofErr w:type="spellEnd"/>
            <w:r w:rsidRPr="003F605F">
              <w:rPr>
                <w:rFonts w:ascii="Calibri" w:eastAsia="Times New Roman" w:hAnsi="Calibri"/>
                <w:color w:val="000000"/>
                <w:sz w:val="28"/>
                <w:szCs w:val="28"/>
                <w:lang w:eastAsia="es-SV"/>
              </w:rPr>
              <w:t xml:space="preserve"> Moran Cabrera</w:t>
            </w:r>
          </w:p>
        </w:tc>
        <w:tc>
          <w:tcPr>
            <w:tcW w:w="1881" w:type="dxa"/>
            <w:gridSpan w:val="2"/>
            <w:tcBorders>
              <w:top w:val="single" w:sz="4" w:space="0" w:color="auto"/>
              <w:left w:val="nil"/>
              <w:bottom w:val="single" w:sz="4" w:space="0" w:color="auto"/>
              <w:right w:val="single" w:sz="4" w:space="0" w:color="auto"/>
            </w:tcBorders>
            <w:shd w:val="clear" w:color="auto" w:fill="auto"/>
            <w:vAlign w:val="center"/>
            <w:hideMark/>
          </w:tcPr>
          <w:p w14:paraId="408ADE60"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2da Calle </w:t>
            </w:r>
            <w:proofErr w:type="spellStart"/>
            <w:r w:rsidRPr="003F605F">
              <w:rPr>
                <w:rFonts w:ascii="Calibri" w:eastAsia="Times New Roman" w:hAnsi="Calibri"/>
                <w:color w:val="000000"/>
                <w:sz w:val="28"/>
                <w:szCs w:val="28"/>
                <w:lang w:eastAsia="es-SV"/>
              </w:rPr>
              <w:t>Ote</w:t>
            </w:r>
            <w:proofErr w:type="spellEnd"/>
            <w:r w:rsidRPr="003F605F">
              <w:rPr>
                <w:rFonts w:ascii="Calibri" w:eastAsia="Times New Roman" w:hAnsi="Calibri"/>
                <w:color w:val="000000"/>
                <w:sz w:val="28"/>
                <w:szCs w:val="28"/>
                <w:lang w:eastAsia="es-SV"/>
              </w:rPr>
              <w:t xml:space="preserve">. Entre 4ta y 8va. </w:t>
            </w:r>
            <w:proofErr w:type="spellStart"/>
            <w:r w:rsidRPr="003F605F">
              <w:rPr>
                <w:rFonts w:ascii="Calibri" w:eastAsia="Times New Roman" w:hAnsi="Calibri"/>
                <w:color w:val="000000"/>
                <w:sz w:val="28"/>
                <w:szCs w:val="28"/>
                <w:lang w:eastAsia="es-SV"/>
              </w:rPr>
              <w:t>Av</w:t>
            </w:r>
            <w:proofErr w:type="spellEnd"/>
            <w:r w:rsidRPr="003F605F">
              <w:rPr>
                <w:rFonts w:ascii="Calibri" w:eastAsia="Times New Roman" w:hAnsi="Calibri"/>
                <w:color w:val="000000"/>
                <w:sz w:val="28"/>
                <w:szCs w:val="28"/>
                <w:lang w:eastAsia="es-SV"/>
              </w:rPr>
              <w:t xml:space="preserve"> Sur Barrio San Pedro</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2A81E39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01/01/2017-31/12/2021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5405D699"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$411.36 </w:t>
            </w:r>
          </w:p>
        </w:tc>
      </w:tr>
      <w:tr w:rsidR="003F605F" w:rsidRPr="003F605F" w14:paraId="11898C9C" w14:textId="77777777" w:rsidTr="003F605F">
        <w:trPr>
          <w:gridBefore w:val="1"/>
          <w:wBefore w:w="10" w:type="dxa"/>
          <w:trHeight w:val="112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3E639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10</w:t>
            </w:r>
          </w:p>
        </w:tc>
        <w:tc>
          <w:tcPr>
            <w:tcW w:w="708" w:type="dxa"/>
            <w:tcBorders>
              <w:top w:val="nil"/>
              <w:left w:val="nil"/>
              <w:bottom w:val="single" w:sz="4" w:space="0" w:color="auto"/>
              <w:right w:val="single" w:sz="4" w:space="0" w:color="auto"/>
            </w:tcBorders>
            <w:shd w:val="clear" w:color="auto" w:fill="auto"/>
            <w:vAlign w:val="center"/>
            <w:hideMark/>
          </w:tcPr>
          <w:p w14:paraId="40801F8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1264</w:t>
            </w:r>
          </w:p>
        </w:tc>
        <w:tc>
          <w:tcPr>
            <w:tcW w:w="850" w:type="dxa"/>
            <w:tcBorders>
              <w:top w:val="nil"/>
              <w:left w:val="nil"/>
              <w:bottom w:val="single" w:sz="4" w:space="0" w:color="auto"/>
              <w:right w:val="single" w:sz="4" w:space="0" w:color="auto"/>
            </w:tcBorders>
            <w:shd w:val="clear" w:color="auto" w:fill="auto"/>
            <w:vAlign w:val="center"/>
            <w:hideMark/>
          </w:tcPr>
          <w:p w14:paraId="0E465F4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3CC2DDF8"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pan </w:t>
            </w:r>
            <w:proofErr w:type="spellStart"/>
            <w:r w:rsidRPr="003F605F">
              <w:rPr>
                <w:rFonts w:ascii="Calibri" w:eastAsia="Times New Roman" w:hAnsi="Calibri"/>
                <w:color w:val="000000"/>
                <w:sz w:val="28"/>
                <w:szCs w:val="28"/>
                <w:lang w:eastAsia="es-SV"/>
              </w:rPr>
              <w:t>lilian</w:t>
            </w:r>
            <w:proofErr w:type="spellEnd"/>
            <w:r w:rsidRPr="003F605F">
              <w:rPr>
                <w:rFonts w:ascii="Calibri" w:eastAsia="Times New Roman" w:hAnsi="Calibri"/>
                <w:color w:val="000000"/>
                <w:sz w:val="28"/>
                <w:szCs w:val="28"/>
                <w:lang w:eastAsia="es-SV"/>
              </w:rPr>
              <w:t xml:space="preserve"> (sucursal 2)</w:t>
            </w:r>
          </w:p>
        </w:tc>
        <w:tc>
          <w:tcPr>
            <w:tcW w:w="992" w:type="dxa"/>
            <w:gridSpan w:val="2"/>
            <w:tcBorders>
              <w:top w:val="nil"/>
              <w:left w:val="nil"/>
              <w:bottom w:val="single" w:sz="4" w:space="0" w:color="auto"/>
              <w:right w:val="single" w:sz="4" w:space="0" w:color="auto"/>
            </w:tcBorders>
            <w:shd w:val="clear" w:color="auto" w:fill="auto"/>
            <w:vAlign w:val="center"/>
            <w:hideMark/>
          </w:tcPr>
          <w:p w14:paraId="1ACA5A7F"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Grupo Mana S.A de C.V  Rep.  </w:t>
            </w:r>
            <w:proofErr w:type="spellStart"/>
            <w:r w:rsidRPr="003F605F">
              <w:rPr>
                <w:rFonts w:ascii="Calibri" w:eastAsia="Times New Roman" w:hAnsi="Calibri"/>
                <w:color w:val="000000"/>
                <w:sz w:val="28"/>
                <w:szCs w:val="28"/>
                <w:lang w:eastAsia="es-SV"/>
              </w:rPr>
              <w:t>Raul</w:t>
            </w:r>
            <w:proofErr w:type="spellEnd"/>
            <w:r w:rsidRPr="003F605F">
              <w:rPr>
                <w:rFonts w:ascii="Calibri" w:eastAsia="Times New Roman" w:hAnsi="Calibri"/>
                <w:color w:val="000000"/>
                <w:sz w:val="28"/>
                <w:szCs w:val="28"/>
                <w:lang w:eastAsia="es-SV"/>
              </w:rPr>
              <w:t xml:space="preserve"> Humberto </w:t>
            </w:r>
            <w:proofErr w:type="spellStart"/>
            <w:r w:rsidRPr="003F605F">
              <w:rPr>
                <w:rFonts w:ascii="Calibri" w:eastAsia="Times New Roman" w:hAnsi="Calibri"/>
                <w:color w:val="000000"/>
                <w:sz w:val="28"/>
                <w:szCs w:val="28"/>
                <w:lang w:eastAsia="es-SV"/>
              </w:rPr>
              <w:t>Pleitez</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5FFE871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Plaza </w:t>
            </w:r>
            <w:proofErr w:type="spellStart"/>
            <w:r w:rsidRPr="003F605F">
              <w:rPr>
                <w:rFonts w:ascii="Calibri" w:eastAsia="Times New Roman" w:hAnsi="Calibri"/>
                <w:color w:val="000000"/>
                <w:sz w:val="28"/>
                <w:szCs w:val="28"/>
                <w:lang w:eastAsia="es-SV"/>
              </w:rPr>
              <w:t>constitucion</w:t>
            </w:r>
            <w:proofErr w:type="spellEnd"/>
            <w:r w:rsidRPr="003F605F">
              <w:rPr>
                <w:rFonts w:ascii="Calibri" w:eastAsia="Times New Roman" w:hAnsi="Calibri"/>
                <w:color w:val="000000"/>
                <w:sz w:val="28"/>
                <w:szCs w:val="28"/>
                <w:lang w:eastAsia="es-SV"/>
              </w:rPr>
              <w:t xml:space="preserve"> local #9, frente al parque</w:t>
            </w:r>
          </w:p>
        </w:tc>
        <w:tc>
          <w:tcPr>
            <w:tcW w:w="1605" w:type="dxa"/>
            <w:tcBorders>
              <w:top w:val="nil"/>
              <w:left w:val="nil"/>
              <w:bottom w:val="single" w:sz="4" w:space="0" w:color="auto"/>
              <w:right w:val="single" w:sz="4" w:space="0" w:color="auto"/>
            </w:tcBorders>
            <w:shd w:val="clear" w:color="auto" w:fill="auto"/>
            <w:vAlign w:val="center"/>
            <w:hideMark/>
          </w:tcPr>
          <w:p w14:paraId="429145B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01/11/2018-31/12/2021</w:t>
            </w:r>
          </w:p>
        </w:tc>
        <w:tc>
          <w:tcPr>
            <w:tcW w:w="1416" w:type="dxa"/>
            <w:tcBorders>
              <w:top w:val="nil"/>
              <w:left w:val="nil"/>
              <w:bottom w:val="single" w:sz="4" w:space="0" w:color="auto"/>
              <w:right w:val="single" w:sz="4" w:space="0" w:color="auto"/>
            </w:tcBorders>
            <w:shd w:val="clear" w:color="auto" w:fill="auto"/>
            <w:vAlign w:val="center"/>
            <w:hideMark/>
          </w:tcPr>
          <w:p w14:paraId="5A2D28F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$465.54 </w:t>
            </w:r>
          </w:p>
        </w:tc>
      </w:tr>
      <w:tr w:rsidR="003F605F" w:rsidRPr="003F605F" w14:paraId="36299470" w14:textId="77777777" w:rsidTr="003F605F">
        <w:trPr>
          <w:gridBefore w:val="1"/>
          <w:wBefore w:w="10" w:type="dxa"/>
          <w:trHeight w:val="115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E4005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w:t>
            </w:r>
          </w:p>
        </w:tc>
        <w:tc>
          <w:tcPr>
            <w:tcW w:w="708" w:type="dxa"/>
            <w:tcBorders>
              <w:top w:val="nil"/>
              <w:left w:val="nil"/>
              <w:bottom w:val="single" w:sz="4" w:space="0" w:color="auto"/>
              <w:right w:val="single" w:sz="4" w:space="0" w:color="auto"/>
            </w:tcBorders>
            <w:shd w:val="clear" w:color="auto" w:fill="auto"/>
            <w:vAlign w:val="center"/>
            <w:hideMark/>
          </w:tcPr>
          <w:p w14:paraId="19ED978B"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1332</w:t>
            </w:r>
          </w:p>
        </w:tc>
        <w:tc>
          <w:tcPr>
            <w:tcW w:w="850" w:type="dxa"/>
            <w:tcBorders>
              <w:top w:val="nil"/>
              <w:left w:val="nil"/>
              <w:bottom w:val="single" w:sz="4" w:space="0" w:color="auto"/>
              <w:right w:val="single" w:sz="4" w:space="0" w:color="auto"/>
            </w:tcBorders>
            <w:shd w:val="clear" w:color="auto" w:fill="auto"/>
            <w:vAlign w:val="center"/>
            <w:hideMark/>
          </w:tcPr>
          <w:p w14:paraId="4ADB811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61F44823"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Neveria</w:t>
            </w:r>
            <w:proofErr w:type="spellEnd"/>
            <w:r w:rsidRPr="003F605F">
              <w:rPr>
                <w:rFonts w:ascii="Calibri" w:eastAsia="Times New Roman" w:hAnsi="Calibri"/>
                <w:color w:val="000000"/>
                <w:sz w:val="28"/>
                <w:szCs w:val="28"/>
                <w:lang w:eastAsia="es-SV"/>
              </w:rPr>
              <w:t xml:space="preserve"> calles las parejas</w:t>
            </w:r>
          </w:p>
        </w:tc>
        <w:tc>
          <w:tcPr>
            <w:tcW w:w="992" w:type="dxa"/>
            <w:gridSpan w:val="2"/>
            <w:tcBorders>
              <w:top w:val="nil"/>
              <w:left w:val="nil"/>
              <w:bottom w:val="single" w:sz="4" w:space="0" w:color="auto"/>
              <w:right w:val="single" w:sz="4" w:space="0" w:color="auto"/>
            </w:tcBorders>
            <w:shd w:val="clear" w:color="auto" w:fill="auto"/>
            <w:vAlign w:val="center"/>
            <w:hideMark/>
          </w:tcPr>
          <w:p w14:paraId="73805F6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Reina Isabel Lemus de </w:t>
            </w:r>
            <w:proofErr w:type="spellStart"/>
            <w:r w:rsidRPr="003F605F">
              <w:rPr>
                <w:rFonts w:ascii="Calibri" w:eastAsia="Times New Roman" w:hAnsi="Calibri"/>
                <w:color w:val="000000"/>
                <w:sz w:val="28"/>
                <w:szCs w:val="28"/>
                <w:lang w:eastAsia="es-SV"/>
              </w:rPr>
              <w:t>Crespin</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1ED9A3FA"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4a calle poniente(calles las parejas) 2a Av. Sur</w:t>
            </w:r>
          </w:p>
        </w:tc>
        <w:tc>
          <w:tcPr>
            <w:tcW w:w="1605" w:type="dxa"/>
            <w:tcBorders>
              <w:top w:val="nil"/>
              <w:left w:val="nil"/>
              <w:bottom w:val="single" w:sz="4" w:space="0" w:color="auto"/>
              <w:right w:val="single" w:sz="4" w:space="0" w:color="auto"/>
            </w:tcBorders>
            <w:shd w:val="clear" w:color="auto" w:fill="auto"/>
            <w:vAlign w:val="center"/>
            <w:hideMark/>
          </w:tcPr>
          <w:p w14:paraId="1E747D79"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01/01/2020-31/12/2021</w:t>
            </w:r>
          </w:p>
        </w:tc>
        <w:tc>
          <w:tcPr>
            <w:tcW w:w="1416" w:type="dxa"/>
            <w:tcBorders>
              <w:top w:val="nil"/>
              <w:left w:val="nil"/>
              <w:bottom w:val="single" w:sz="4" w:space="0" w:color="auto"/>
              <w:right w:val="single" w:sz="4" w:space="0" w:color="auto"/>
            </w:tcBorders>
            <w:shd w:val="clear" w:color="auto" w:fill="auto"/>
            <w:vAlign w:val="center"/>
            <w:hideMark/>
          </w:tcPr>
          <w:p w14:paraId="75FE41A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$27.36 </w:t>
            </w:r>
          </w:p>
        </w:tc>
      </w:tr>
      <w:tr w:rsidR="003F605F" w:rsidRPr="003F605F" w14:paraId="78795F54" w14:textId="77777777" w:rsidTr="003F605F">
        <w:trPr>
          <w:gridBefore w:val="1"/>
          <w:wBefore w:w="10" w:type="dxa"/>
          <w:trHeight w:val="15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304E6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w:t>
            </w:r>
          </w:p>
        </w:tc>
        <w:tc>
          <w:tcPr>
            <w:tcW w:w="708" w:type="dxa"/>
            <w:tcBorders>
              <w:top w:val="nil"/>
              <w:left w:val="nil"/>
              <w:bottom w:val="single" w:sz="4" w:space="0" w:color="auto"/>
              <w:right w:val="single" w:sz="4" w:space="0" w:color="auto"/>
            </w:tcBorders>
            <w:shd w:val="clear" w:color="auto" w:fill="auto"/>
            <w:vAlign w:val="center"/>
            <w:hideMark/>
          </w:tcPr>
          <w:p w14:paraId="7C3C845B"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1870</w:t>
            </w:r>
          </w:p>
        </w:tc>
        <w:tc>
          <w:tcPr>
            <w:tcW w:w="850" w:type="dxa"/>
            <w:tcBorders>
              <w:top w:val="nil"/>
              <w:left w:val="nil"/>
              <w:bottom w:val="single" w:sz="4" w:space="0" w:color="auto"/>
              <w:right w:val="single" w:sz="4" w:space="0" w:color="auto"/>
            </w:tcBorders>
            <w:shd w:val="clear" w:color="auto" w:fill="auto"/>
            <w:vAlign w:val="center"/>
            <w:hideMark/>
          </w:tcPr>
          <w:p w14:paraId="38AE871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1A80D30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Centro de negocios</w:t>
            </w:r>
          </w:p>
        </w:tc>
        <w:tc>
          <w:tcPr>
            <w:tcW w:w="992" w:type="dxa"/>
            <w:gridSpan w:val="2"/>
            <w:tcBorders>
              <w:top w:val="nil"/>
              <w:left w:val="nil"/>
              <w:bottom w:val="single" w:sz="4" w:space="0" w:color="auto"/>
              <w:right w:val="single" w:sz="4" w:space="0" w:color="auto"/>
            </w:tcBorders>
            <w:shd w:val="clear" w:color="auto" w:fill="auto"/>
            <w:vAlign w:val="center"/>
            <w:hideMark/>
          </w:tcPr>
          <w:p w14:paraId="5B2C4EF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Elsa Marina </w:t>
            </w:r>
            <w:proofErr w:type="spellStart"/>
            <w:r w:rsidRPr="003F605F">
              <w:rPr>
                <w:rFonts w:ascii="Calibri" w:eastAsia="Times New Roman" w:hAnsi="Calibri"/>
                <w:color w:val="000000"/>
                <w:sz w:val="28"/>
                <w:szCs w:val="28"/>
                <w:lang w:eastAsia="es-SV"/>
              </w:rPr>
              <w:t>Martinez</w:t>
            </w:r>
            <w:proofErr w:type="spellEnd"/>
            <w:r w:rsidRPr="003F605F">
              <w:rPr>
                <w:rFonts w:ascii="Calibri" w:eastAsia="Times New Roman" w:hAnsi="Calibri"/>
                <w:color w:val="000000"/>
                <w:sz w:val="28"/>
                <w:szCs w:val="28"/>
                <w:lang w:eastAsia="es-SV"/>
              </w:rPr>
              <w:t xml:space="preserve"> de </w:t>
            </w:r>
            <w:proofErr w:type="spellStart"/>
            <w:r w:rsidRPr="003F605F">
              <w:rPr>
                <w:rFonts w:ascii="Calibri" w:eastAsia="Times New Roman" w:hAnsi="Calibri"/>
                <w:color w:val="000000"/>
                <w:sz w:val="28"/>
                <w:szCs w:val="28"/>
                <w:lang w:eastAsia="es-SV"/>
              </w:rPr>
              <w:t>Galdamez</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4DDE4600"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2da calle </w:t>
            </w:r>
            <w:proofErr w:type="spellStart"/>
            <w:r w:rsidRPr="003F605F">
              <w:rPr>
                <w:rFonts w:ascii="Calibri" w:eastAsia="Times New Roman" w:hAnsi="Calibri"/>
                <w:color w:val="000000"/>
                <w:sz w:val="28"/>
                <w:szCs w:val="28"/>
                <w:lang w:eastAsia="es-SV"/>
              </w:rPr>
              <w:t>Ote.Entre</w:t>
            </w:r>
            <w:proofErr w:type="spellEnd"/>
            <w:r w:rsidRPr="003F605F">
              <w:rPr>
                <w:rFonts w:ascii="Calibri" w:eastAsia="Times New Roman" w:hAnsi="Calibri"/>
                <w:color w:val="000000"/>
                <w:sz w:val="28"/>
                <w:szCs w:val="28"/>
                <w:lang w:eastAsia="es-SV"/>
              </w:rPr>
              <w:t xml:space="preserve"> 2da </w:t>
            </w:r>
            <w:proofErr w:type="spellStart"/>
            <w:r w:rsidRPr="003F605F">
              <w:rPr>
                <w:rFonts w:ascii="Calibri" w:eastAsia="Times New Roman" w:hAnsi="Calibri"/>
                <w:color w:val="000000"/>
                <w:sz w:val="28"/>
                <w:szCs w:val="28"/>
                <w:lang w:eastAsia="es-SV"/>
              </w:rPr>
              <w:t>Av.Sur</w:t>
            </w:r>
            <w:proofErr w:type="spellEnd"/>
            <w:r w:rsidRPr="003F605F">
              <w:rPr>
                <w:rFonts w:ascii="Calibri" w:eastAsia="Times New Roman" w:hAnsi="Calibri"/>
                <w:color w:val="000000"/>
                <w:sz w:val="28"/>
                <w:szCs w:val="28"/>
                <w:lang w:eastAsia="es-SV"/>
              </w:rPr>
              <w:t xml:space="preserve"> y Av. Ignacio </w:t>
            </w:r>
            <w:proofErr w:type="spellStart"/>
            <w:r w:rsidRPr="003F605F">
              <w:rPr>
                <w:rFonts w:ascii="Calibri" w:eastAsia="Times New Roman" w:hAnsi="Calibri"/>
                <w:color w:val="000000"/>
                <w:sz w:val="28"/>
                <w:szCs w:val="28"/>
                <w:lang w:eastAsia="es-SV"/>
              </w:rPr>
              <w:t>Gomez</w:t>
            </w:r>
            <w:proofErr w:type="spellEnd"/>
            <w:r w:rsidRPr="003F605F">
              <w:rPr>
                <w:rFonts w:ascii="Calibri" w:eastAsia="Times New Roman" w:hAnsi="Calibri"/>
                <w:color w:val="000000"/>
                <w:sz w:val="28"/>
                <w:szCs w:val="28"/>
                <w:lang w:eastAsia="es-SV"/>
              </w:rPr>
              <w:t xml:space="preserve"> contiguo a </w:t>
            </w:r>
            <w:proofErr w:type="spellStart"/>
            <w:r w:rsidRPr="003F605F">
              <w:rPr>
                <w:rFonts w:ascii="Calibri" w:eastAsia="Times New Roman" w:hAnsi="Calibri"/>
                <w:color w:val="000000"/>
                <w:sz w:val="28"/>
                <w:szCs w:val="28"/>
                <w:lang w:eastAsia="es-SV"/>
              </w:rPr>
              <w:t>Ban</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Ban</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633059E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50F5959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$177.01 </w:t>
            </w:r>
          </w:p>
        </w:tc>
      </w:tr>
      <w:tr w:rsidR="003F605F" w:rsidRPr="003F605F" w14:paraId="3B7034CF" w14:textId="77777777" w:rsidTr="003F605F">
        <w:trPr>
          <w:gridBefore w:val="1"/>
          <w:wBefore w:w="10" w:type="dxa"/>
          <w:trHeight w:val="18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4B1BA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13</w:t>
            </w:r>
          </w:p>
        </w:tc>
        <w:tc>
          <w:tcPr>
            <w:tcW w:w="708" w:type="dxa"/>
            <w:tcBorders>
              <w:top w:val="nil"/>
              <w:left w:val="nil"/>
              <w:bottom w:val="single" w:sz="4" w:space="0" w:color="auto"/>
              <w:right w:val="single" w:sz="4" w:space="0" w:color="auto"/>
            </w:tcBorders>
            <w:shd w:val="clear" w:color="auto" w:fill="auto"/>
            <w:vAlign w:val="center"/>
            <w:hideMark/>
          </w:tcPr>
          <w:p w14:paraId="5371363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1049</w:t>
            </w:r>
          </w:p>
        </w:tc>
        <w:tc>
          <w:tcPr>
            <w:tcW w:w="850" w:type="dxa"/>
            <w:tcBorders>
              <w:top w:val="nil"/>
              <w:left w:val="nil"/>
              <w:bottom w:val="single" w:sz="4" w:space="0" w:color="auto"/>
              <w:right w:val="single" w:sz="4" w:space="0" w:color="auto"/>
            </w:tcBorders>
            <w:shd w:val="clear" w:color="auto" w:fill="auto"/>
            <w:vAlign w:val="center"/>
            <w:hideMark/>
          </w:tcPr>
          <w:p w14:paraId="393A375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11806</w:t>
            </w:r>
          </w:p>
        </w:tc>
        <w:tc>
          <w:tcPr>
            <w:tcW w:w="1520" w:type="dxa"/>
            <w:tcBorders>
              <w:top w:val="nil"/>
              <w:left w:val="nil"/>
              <w:bottom w:val="single" w:sz="4" w:space="0" w:color="auto"/>
              <w:right w:val="single" w:sz="4" w:space="0" w:color="auto"/>
            </w:tcBorders>
            <w:shd w:val="clear" w:color="auto" w:fill="auto"/>
            <w:vAlign w:val="center"/>
            <w:hideMark/>
          </w:tcPr>
          <w:p w14:paraId="096B0B5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Ventas de cervezas chamba</w:t>
            </w:r>
          </w:p>
        </w:tc>
        <w:tc>
          <w:tcPr>
            <w:tcW w:w="992" w:type="dxa"/>
            <w:gridSpan w:val="2"/>
            <w:tcBorders>
              <w:top w:val="nil"/>
              <w:left w:val="nil"/>
              <w:bottom w:val="single" w:sz="4" w:space="0" w:color="auto"/>
              <w:right w:val="single" w:sz="4" w:space="0" w:color="auto"/>
            </w:tcBorders>
            <w:shd w:val="clear" w:color="auto" w:fill="auto"/>
            <w:vAlign w:val="center"/>
            <w:hideMark/>
          </w:tcPr>
          <w:p w14:paraId="6A9F85B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Salvador </w:t>
            </w:r>
            <w:proofErr w:type="spellStart"/>
            <w:r w:rsidRPr="003F605F">
              <w:rPr>
                <w:rFonts w:ascii="Calibri" w:eastAsia="Times New Roman" w:hAnsi="Calibri"/>
                <w:color w:val="000000"/>
                <w:sz w:val="28"/>
                <w:szCs w:val="28"/>
                <w:lang w:eastAsia="es-SV"/>
              </w:rPr>
              <w:t>Mancia</w:t>
            </w:r>
            <w:proofErr w:type="spellEnd"/>
            <w:r w:rsidRPr="003F605F">
              <w:rPr>
                <w:rFonts w:ascii="Calibri" w:eastAsia="Times New Roman" w:hAnsi="Calibri"/>
                <w:color w:val="000000"/>
                <w:sz w:val="28"/>
                <w:szCs w:val="28"/>
                <w:lang w:eastAsia="es-SV"/>
              </w:rPr>
              <w:t xml:space="preserve"> Castro</w:t>
            </w:r>
          </w:p>
        </w:tc>
        <w:tc>
          <w:tcPr>
            <w:tcW w:w="1881" w:type="dxa"/>
            <w:gridSpan w:val="2"/>
            <w:tcBorders>
              <w:top w:val="nil"/>
              <w:left w:val="nil"/>
              <w:bottom w:val="single" w:sz="4" w:space="0" w:color="auto"/>
              <w:right w:val="single" w:sz="4" w:space="0" w:color="auto"/>
            </w:tcBorders>
            <w:shd w:val="clear" w:color="auto" w:fill="auto"/>
            <w:vAlign w:val="center"/>
            <w:hideMark/>
          </w:tcPr>
          <w:p w14:paraId="04D9874A"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Calle el Rosario , entre pasaje San Francisco y pasaje los magañas el </w:t>
            </w:r>
            <w:proofErr w:type="spellStart"/>
            <w:r w:rsidRPr="003F605F">
              <w:rPr>
                <w:rFonts w:ascii="Calibri" w:eastAsia="Times New Roman" w:hAnsi="Calibri"/>
                <w:color w:val="000000"/>
                <w:sz w:val="28"/>
                <w:szCs w:val="28"/>
                <w:lang w:eastAsia="es-SV"/>
              </w:rPr>
              <w:t>capulin</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2827D22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01/06/2015-31/12/2021</w:t>
            </w:r>
          </w:p>
        </w:tc>
        <w:tc>
          <w:tcPr>
            <w:tcW w:w="1416" w:type="dxa"/>
            <w:tcBorders>
              <w:top w:val="nil"/>
              <w:left w:val="nil"/>
              <w:bottom w:val="single" w:sz="4" w:space="0" w:color="auto"/>
              <w:right w:val="single" w:sz="4" w:space="0" w:color="auto"/>
            </w:tcBorders>
            <w:shd w:val="clear" w:color="auto" w:fill="auto"/>
            <w:vAlign w:val="center"/>
            <w:hideMark/>
          </w:tcPr>
          <w:p w14:paraId="1AB561A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$451.09 </w:t>
            </w:r>
          </w:p>
        </w:tc>
      </w:tr>
      <w:tr w:rsidR="003F605F" w:rsidRPr="003F605F" w14:paraId="22018342" w14:textId="77777777" w:rsidTr="003F605F">
        <w:trPr>
          <w:gridBefore w:val="1"/>
          <w:wBefore w:w="10" w:type="dxa"/>
          <w:trHeight w:val="15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A6CDA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14</w:t>
            </w:r>
          </w:p>
        </w:tc>
        <w:tc>
          <w:tcPr>
            <w:tcW w:w="708" w:type="dxa"/>
            <w:tcBorders>
              <w:top w:val="nil"/>
              <w:left w:val="nil"/>
              <w:bottom w:val="single" w:sz="4" w:space="0" w:color="auto"/>
              <w:right w:val="single" w:sz="4" w:space="0" w:color="auto"/>
            </w:tcBorders>
            <w:shd w:val="clear" w:color="auto" w:fill="auto"/>
            <w:vAlign w:val="center"/>
            <w:hideMark/>
          </w:tcPr>
          <w:p w14:paraId="4C2D55F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1678</w:t>
            </w:r>
          </w:p>
        </w:tc>
        <w:tc>
          <w:tcPr>
            <w:tcW w:w="850" w:type="dxa"/>
            <w:tcBorders>
              <w:top w:val="nil"/>
              <w:left w:val="nil"/>
              <w:bottom w:val="single" w:sz="4" w:space="0" w:color="auto"/>
              <w:right w:val="single" w:sz="4" w:space="0" w:color="auto"/>
            </w:tcBorders>
            <w:shd w:val="clear" w:color="auto" w:fill="auto"/>
            <w:vAlign w:val="center"/>
            <w:hideMark/>
          </w:tcPr>
          <w:p w14:paraId="0246CE3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7161579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perifoneo Daniel </w:t>
            </w:r>
            <w:proofErr w:type="spellStart"/>
            <w:r w:rsidRPr="003F605F">
              <w:rPr>
                <w:rFonts w:ascii="Calibri" w:eastAsia="Times New Roman" w:hAnsi="Calibri"/>
                <w:color w:val="000000"/>
                <w:sz w:val="28"/>
                <w:szCs w:val="28"/>
                <w:lang w:eastAsia="es-SV"/>
              </w:rPr>
              <w:t>salazar</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3E6A0643"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Daniel Antonio Salazar Villatoro</w:t>
            </w:r>
          </w:p>
        </w:tc>
        <w:tc>
          <w:tcPr>
            <w:tcW w:w="1881" w:type="dxa"/>
            <w:gridSpan w:val="2"/>
            <w:tcBorders>
              <w:top w:val="nil"/>
              <w:left w:val="nil"/>
              <w:bottom w:val="single" w:sz="4" w:space="0" w:color="auto"/>
              <w:right w:val="single" w:sz="4" w:space="0" w:color="auto"/>
            </w:tcBorders>
            <w:shd w:val="clear" w:color="auto" w:fill="auto"/>
            <w:vAlign w:val="center"/>
            <w:hideMark/>
          </w:tcPr>
          <w:p w14:paraId="047F10F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4a Av. Norte y 1a calle </w:t>
            </w:r>
            <w:proofErr w:type="spellStart"/>
            <w:r w:rsidRPr="003F605F">
              <w:rPr>
                <w:rFonts w:ascii="Calibri" w:eastAsia="Times New Roman" w:hAnsi="Calibri"/>
                <w:color w:val="000000"/>
                <w:sz w:val="28"/>
                <w:szCs w:val="28"/>
                <w:lang w:eastAsia="es-SV"/>
              </w:rPr>
              <w:t>Ote</w:t>
            </w:r>
            <w:proofErr w:type="spellEnd"/>
            <w:r w:rsidRPr="003F605F">
              <w:rPr>
                <w:rFonts w:ascii="Calibri" w:eastAsia="Times New Roman" w:hAnsi="Calibri"/>
                <w:color w:val="000000"/>
                <w:sz w:val="28"/>
                <w:szCs w:val="28"/>
                <w:lang w:eastAsia="es-SV"/>
              </w:rPr>
              <w:t xml:space="preserve"> Barrio San Pedro</w:t>
            </w:r>
          </w:p>
        </w:tc>
        <w:tc>
          <w:tcPr>
            <w:tcW w:w="1605" w:type="dxa"/>
            <w:tcBorders>
              <w:top w:val="nil"/>
              <w:left w:val="nil"/>
              <w:bottom w:val="single" w:sz="4" w:space="0" w:color="auto"/>
              <w:right w:val="single" w:sz="4" w:space="0" w:color="auto"/>
            </w:tcBorders>
            <w:shd w:val="clear" w:color="auto" w:fill="auto"/>
            <w:vAlign w:val="center"/>
            <w:hideMark/>
          </w:tcPr>
          <w:p w14:paraId="19BB427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01/01/2014-31/12/2021</w:t>
            </w:r>
          </w:p>
        </w:tc>
        <w:tc>
          <w:tcPr>
            <w:tcW w:w="1416" w:type="dxa"/>
            <w:tcBorders>
              <w:top w:val="nil"/>
              <w:left w:val="nil"/>
              <w:bottom w:val="single" w:sz="4" w:space="0" w:color="auto"/>
              <w:right w:val="single" w:sz="4" w:space="0" w:color="auto"/>
            </w:tcBorders>
            <w:shd w:val="clear" w:color="auto" w:fill="auto"/>
            <w:vAlign w:val="center"/>
            <w:hideMark/>
          </w:tcPr>
          <w:p w14:paraId="3FF12AB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$120.00 </w:t>
            </w:r>
          </w:p>
        </w:tc>
      </w:tr>
      <w:tr w:rsidR="003F605F" w:rsidRPr="003F605F" w14:paraId="0EC188DE" w14:textId="77777777" w:rsidTr="003F605F">
        <w:trPr>
          <w:gridBefore w:val="1"/>
          <w:wBefore w:w="10" w:type="dxa"/>
          <w:trHeight w:val="130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15325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lastRenderedPageBreak/>
              <w:t>15</w:t>
            </w:r>
          </w:p>
        </w:tc>
        <w:tc>
          <w:tcPr>
            <w:tcW w:w="708" w:type="dxa"/>
            <w:tcBorders>
              <w:top w:val="nil"/>
              <w:left w:val="nil"/>
              <w:bottom w:val="single" w:sz="4" w:space="0" w:color="auto"/>
              <w:right w:val="single" w:sz="4" w:space="0" w:color="auto"/>
            </w:tcBorders>
            <w:shd w:val="clear" w:color="auto" w:fill="auto"/>
            <w:vAlign w:val="center"/>
            <w:hideMark/>
          </w:tcPr>
          <w:p w14:paraId="5B39631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363</w:t>
            </w:r>
          </w:p>
        </w:tc>
        <w:tc>
          <w:tcPr>
            <w:tcW w:w="850" w:type="dxa"/>
            <w:tcBorders>
              <w:top w:val="nil"/>
              <w:left w:val="nil"/>
              <w:bottom w:val="single" w:sz="4" w:space="0" w:color="auto"/>
              <w:right w:val="single" w:sz="4" w:space="0" w:color="auto"/>
            </w:tcBorders>
            <w:shd w:val="clear" w:color="auto" w:fill="auto"/>
            <w:vAlign w:val="center"/>
            <w:hideMark/>
          </w:tcPr>
          <w:p w14:paraId="439B2C4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11817</w:t>
            </w:r>
          </w:p>
        </w:tc>
        <w:tc>
          <w:tcPr>
            <w:tcW w:w="1520" w:type="dxa"/>
            <w:tcBorders>
              <w:top w:val="nil"/>
              <w:left w:val="nil"/>
              <w:bottom w:val="single" w:sz="4" w:space="0" w:color="auto"/>
              <w:right w:val="single" w:sz="4" w:space="0" w:color="auto"/>
            </w:tcBorders>
            <w:shd w:val="clear" w:color="auto" w:fill="auto"/>
            <w:vAlign w:val="center"/>
            <w:hideMark/>
          </w:tcPr>
          <w:p w14:paraId="32FE0E69"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 </w:t>
            </w:r>
            <w:proofErr w:type="spellStart"/>
            <w:r w:rsidRPr="003F605F">
              <w:rPr>
                <w:rFonts w:ascii="Calibri" w:eastAsia="Times New Roman" w:hAnsi="Calibri"/>
                <w:color w:val="000000"/>
                <w:sz w:val="28"/>
                <w:szCs w:val="28"/>
                <w:lang w:eastAsia="es-SV"/>
              </w:rPr>
              <w:t>Rotúlos</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Galvanissa</w:t>
            </w:r>
            <w:proofErr w:type="spellEnd"/>
            <w:r w:rsidRPr="003F605F">
              <w:rPr>
                <w:rFonts w:ascii="Calibri" w:eastAsia="Times New Roman" w:hAnsi="Calibri"/>
                <w:color w:val="000000"/>
                <w:sz w:val="28"/>
                <w:szCs w:val="28"/>
                <w:lang w:eastAsia="es-SV"/>
              </w:rPr>
              <w:t xml:space="preserve"> S.A de C.V.</w:t>
            </w:r>
          </w:p>
        </w:tc>
        <w:tc>
          <w:tcPr>
            <w:tcW w:w="992" w:type="dxa"/>
            <w:gridSpan w:val="2"/>
            <w:tcBorders>
              <w:top w:val="nil"/>
              <w:left w:val="nil"/>
              <w:bottom w:val="single" w:sz="4" w:space="0" w:color="auto"/>
              <w:right w:val="single" w:sz="4" w:space="0" w:color="auto"/>
            </w:tcBorders>
            <w:shd w:val="clear" w:color="auto" w:fill="auto"/>
            <w:vAlign w:val="center"/>
            <w:hideMark/>
          </w:tcPr>
          <w:p w14:paraId="577BA696"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Galvanissa</w:t>
            </w:r>
            <w:proofErr w:type="spellEnd"/>
            <w:r w:rsidRPr="003F605F">
              <w:rPr>
                <w:rFonts w:ascii="Calibri" w:eastAsia="Times New Roman" w:hAnsi="Calibri"/>
                <w:color w:val="000000"/>
                <w:sz w:val="28"/>
                <w:szCs w:val="28"/>
                <w:lang w:eastAsia="es-SV"/>
              </w:rPr>
              <w:t>, S.A de C.V.</w:t>
            </w:r>
          </w:p>
        </w:tc>
        <w:tc>
          <w:tcPr>
            <w:tcW w:w="1881" w:type="dxa"/>
            <w:gridSpan w:val="2"/>
            <w:tcBorders>
              <w:top w:val="nil"/>
              <w:left w:val="nil"/>
              <w:bottom w:val="single" w:sz="4" w:space="0" w:color="auto"/>
              <w:right w:val="single" w:sz="4" w:space="0" w:color="auto"/>
            </w:tcBorders>
            <w:shd w:val="clear" w:color="auto" w:fill="auto"/>
            <w:vAlign w:val="center"/>
            <w:hideMark/>
          </w:tcPr>
          <w:p w14:paraId="3DB2BD88"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Colonia San Luis</w:t>
            </w:r>
          </w:p>
        </w:tc>
        <w:tc>
          <w:tcPr>
            <w:tcW w:w="1605" w:type="dxa"/>
            <w:tcBorders>
              <w:top w:val="nil"/>
              <w:left w:val="nil"/>
              <w:bottom w:val="single" w:sz="4" w:space="0" w:color="auto"/>
              <w:right w:val="single" w:sz="4" w:space="0" w:color="auto"/>
            </w:tcBorders>
            <w:shd w:val="clear" w:color="auto" w:fill="auto"/>
            <w:vAlign w:val="center"/>
            <w:hideMark/>
          </w:tcPr>
          <w:p w14:paraId="0D1DD99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01/01/2019-31/12/2021</w:t>
            </w:r>
          </w:p>
        </w:tc>
        <w:tc>
          <w:tcPr>
            <w:tcW w:w="1416" w:type="dxa"/>
            <w:tcBorders>
              <w:top w:val="nil"/>
              <w:left w:val="nil"/>
              <w:bottom w:val="single" w:sz="4" w:space="0" w:color="auto"/>
              <w:right w:val="single" w:sz="4" w:space="0" w:color="auto"/>
            </w:tcBorders>
            <w:shd w:val="clear" w:color="auto" w:fill="auto"/>
            <w:vAlign w:val="center"/>
            <w:hideMark/>
          </w:tcPr>
          <w:p w14:paraId="4D31E8E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$360.00 </w:t>
            </w:r>
          </w:p>
        </w:tc>
      </w:tr>
      <w:tr w:rsidR="003F605F" w:rsidRPr="003F605F" w14:paraId="1001C9C7" w14:textId="77777777" w:rsidTr="003F605F">
        <w:trPr>
          <w:gridBefore w:val="1"/>
          <w:wBefore w:w="10" w:type="dxa"/>
          <w:trHeight w:val="144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AC6C0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16</w:t>
            </w:r>
          </w:p>
        </w:tc>
        <w:tc>
          <w:tcPr>
            <w:tcW w:w="708" w:type="dxa"/>
            <w:tcBorders>
              <w:top w:val="nil"/>
              <w:left w:val="nil"/>
              <w:bottom w:val="single" w:sz="4" w:space="0" w:color="auto"/>
              <w:right w:val="single" w:sz="4" w:space="0" w:color="auto"/>
            </w:tcBorders>
            <w:shd w:val="clear" w:color="auto" w:fill="auto"/>
            <w:vAlign w:val="center"/>
            <w:hideMark/>
          </w:tcPr>
          <w:p w14:paraId="3EB988B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2044</w:t>
            </w:r>
          </w:p>
        </w:tc>
        <w:tc>
          <w:tcPr>
            <w:tcW w:w="850" w:type="dxa"/>
            <w:tcBorders>
              <w:top w:val="nil"/>
              <w:left w:val="nil"/>
              <w:bottom w:val="single" w:sz="4" w:space="0" w:color="auto"/>
              <w:right w:val="single" w:sz="4" w:space="0" w:color="auto"/>
            </w:tcBorders>
            <w:shd w:val="clear" w:color="auto" w:fill="auto"/>
            <w:vAlign w:val="center"/>
            <w:hideMark/>
          </w:tcPr>
          <w:p w14:paraId="6EBF6A9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11812</w:t>
            </w:r>
          </w:p>
        </w:tc>
        <w:tc>
          <w:tcPr>
            <w:tcW w:w="1520" w:type="dxa"/>
            <w:tcBorders>
              <w:top w:val="nil"/>
              <w:left w:val="nil"/>
              <w:bottom w:val="single" w:sz="4" w:space="0" w:color="auto"/>
              <w:right w:val="single" w:sz="4" w:space="0" w:color="auto"/>
            </w:tcBorders>
            <w:shd w:val="clear" w:color="auto" w:fill="auto"/>
            <w:vAlign w:val="center"/>
            <w:hideMark/>
          </w:tcPr>
          <w:p w14:paraId="4069EC7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Maquinas/s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3AA16C92"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Fredy  Adalberto Herrera Maldonado</w:t>
            </w:r>
          </w:p>
        </w:tc>
        <w:tc>
          <w:tcPr>
            <w:tcW w:w="1881" w:type="dxa"/>
            <w:gridSpan w:val="2"/>
            <w:tcBorders>
              <w:top w:val="nil"/>
              <w:left w:val="nil"/>
              <w:bottom w:val="single" w:sz="4" w:space="0" w:color="auto"/>
              <w:right w:val="single" w:sz="4" w:space="0" w:color="auto"/>
            </w:tcBorders>
            <w:shd w:val="clear" w:color="auto" w:fill="auto"/>
            <w:vAlign w:val="center"/>
            <w:hideMark/>
          </w:tcPr>
          <w:p w14:paraId="5DCEE09F"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Cancha y restaurante los Jaguares, Pacheco Barrio Santa Cruz</w:t>
            </w:r>
          </w:p>
        </w:tc>
        <w:tc>
          <w:tcPr>
            <w:tcW w:w="1605" w:type="dxa"/>
            <w:tcBorders>
              <w:top w:val="nil"/>
              <w:left w:val="nil"/>
              <w:bottom w:val="single" w:sz="4" w:space="0" w:color="auto"/>
              <w:right w:val="single" w:sz="4" w:space="0" w:color="auto"/>
            </w:tcBorders>
            <w:shd w:val="clear" w:color="auto" w:fill="auto"/>
            <w:vAlign w:val="center"/>
            <w:hideMark/>
          </w:tcPr>
          <w:p w14:paraId="648C2DD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01/03/2012-31/12/2021</w:t>
            </w:r>
          </w:p>
        </w:tc>
        <w:tc>
          <w:tcPr>
            <w:tcW w:w="1416" w:type="dxa"/>
            <w:tcBorders>
              <w:top w:val="nil"/>
              <w:left w:val="nil"/>
              <w:bottom w:val="single" w:sz="4" w:space="0" w:color="auto"/>
              <w:right w:val="single" w:sz="4" w:space="0" w:color="auto"/>
            </w:tcBorders>
            <w:shd w:val="clear" w:color="auto" w:fill="auto"/>
            <w:vAlign w:val="center"/>
            <w:hideMark/>
          </w:tcPr>
          <w:p w14:paraId="70C6A70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$16,520.00 </w:t>
            </w:r>
          </w:p>
        </w:tc>
      </w:tr>
      <w:tr w:rsidR="003F605F" w:rsidRPr="003F605F" w14:paraId="117C94D6"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A686E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17</w:t>
            </w:r>
          </w:p>
        </w:tc>
        <w:tc>
          <w:tcPr>
            <w:tcW w:w="708" w:type="dxa"/>
            <w:tcBorders>
              <w:top w:val="nil"/>
              <w:left w:val="nil"/>
              <w:bottom w:val="single" w:sz="4" w:space="0" w:color="auto"/>
              <w:right w:val="single" w:sz="4" w:space="0" w:color="auto"/>
            </w:tcBorders>
            <w:shd w:val="clear" w:color="auto" w:fill="auto"/>
            <w:vAlign w:val="center"/>
            <w:hideMark/>
          </w:tcPr>
          <w:p w14:paraId="2290FFF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2154</w:t>
            </w:r>
          </w:p>
        </w:tc>
        <w:tc>
          <w:tcPr>
            <w:tcW w:w="850" w:type="dxa"/>
            <w:tcBorders>
              <w:top w:val="nil"/>
              <w:left w:val="nil"/>
              <w:bottom w:val="single" w:sz="4" w:space="0" w:color="auto"/>
              <w:right w:val="single" w:sz="4" w:space="0" w:color="auto"/>
            </w:tcBorders>
            <w:shd w:val="clear" w:color="auto" w:fill="auto"/>
            <w:vAlign w:val="center"/>
            <w:hideMark/>
          </w:tcPr>
          <w:p w14:paraId="2FB8703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51B68EE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Tienda la Bendición</w:t>
            </w:r>
          </w:p>
        </w:tc>
        <w:tc>
          <w:tcPr>
            <w:tcW w:w="992" w:type="dxa"/>
            <w:gridSpan w:val="2"/>
            <w:tcBorders>
              <w:top w:val="nil"/>
              <w:left w:val="nil"/>
              <w:bottom w:val="single" w:sz="4" w:space="0" w:color="auto"/>
              <w:right w:val="single" w:sz="4" w:space="0" w:color="auto"/>
            </w:tcBorders>
            <w:shd w:val="clear" w:color="auto" w:fill="auto"/>
            <w:vAlign w:val="center"/>
            <w:hideMark/>
          </w:tcPr>
          <w:p w14:paraId="63951D5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Isidra </w:t>
            </w:r>
            <w:proofErr w:type="spellStart"/>
            <w:r w:rsidRPr="003F605F">
              <w:rPr>
                <w:rFonts w:ascii="Calibri" w:eastAsia="Times New Roman" w:hAnsi="Calibri"/>
                <w:color w:val="000000"/>
                <w:sz w:val="28"/>
                <w:szCs w:val="28"/>
                <w:lang w:eastAsia="es-SV"/>
              </w:rPr>
              <w:t>Alarcon</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Alarcon</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6A93823F"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Calle al rosario, entre 1a Av. sur y Av. Central Col. Guadalupe.</w:t>
            </w:r>
          </w:p>
        </w:tc>
        <w:tc>
          <w:tcPr>
            <w:tcW w:w="1605" w:type="dxa"/>
            <w:tcBorders>
              <w:top w:val="nil"/>
              <w:left w:val="nil"/>
              <w:bottom w:val="single" w:sz="4" w:space="0" w:color="auto"/>
              <w:right w:val="single" w:sz="4" w:space="0" w:color="auto"/>
            </w:tcBorders>
            <w:shd w:val="clear" w:color="auto" w:fill="auto"/>
            <w:vAlign w:val="center"/>
            <w:hideMark/>
          </w:tcPr>
          <w:p w14:paraId="37F89D7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01/05/2019-31/12/2021</w:t>
            </w:r>
          </w:p>
        </w:tc>
        <w:tc>
          <w:tcPr>
            <w:tcW w:w="1416" w:type="dxa"/>
            <w:tcBorders>
              <w:top w:val="nil"/>
              <w:left w:val="nil"/>
              <w:bottom w:val="single" w:sz="4" w:space="0" w:color="auto"/>
              <w:right w:val="single" w:sz="4" w:space="0" w:color="auto"/>
            </w:tcBorders>
            <w:shd w:val="clear" w:color="auto" w:fill="auto"/>
            <w:vAlign w:val="center"/>
            <w:hideMark/>
          </w:tcPr>
          <w:p w14:paraId="57BD3A9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$36.48 </w:t>
            </w:r>
          </w:p>
        </w:tc>
      </w:tr>
      <w:tr w:rsidR="003F605F" w:rsidRPr="003F605F" w14:paraId="72871704"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66862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18</w:t>
            </w:r>
          </w:p>
        </w:tc>
        <w:tc>
          <w:tcPr>
            <w:tcW w:w="708" w:type="dxa"/>
            <w:tcBorders>
              <w:top w:val="nil"/>
              <w:left w:val="nil"/>
              <w:bottom w:val="single" w:sz="4" w:space="0" w:color="auto"/>
              <w:right w:val="single" w:sz="4" w:space="0" w:color="auto"/>
            </w:tcBorders>
            <w:shd w:val="clear" w:color="auto" w:fill="auto"/>
            <w:vAlign w:val="center"/>
            <w:hideMark/>
          </w:tcPr>
          <w:p w14:paraId="3F35205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1112</w:t>
            </w:r>
          </w:p>
        </w:tc>
        <w:tc>
          <w:tcPr>
            <w:tcW w:w="850" w:type="dxa"/>
            <w:tcBorders>
              <w:top w:val="nil"/>
              <w:left w:val="nil"/>
              <w:bottom w:val="single" w:sz="4" w:space="0" w:color="auto"/>
              <w:right w:val="single" w:sz="4" w:space="0" w:color="auto"/>
            </w:tcBorders>
            <w:shd w:val="clear" w:color="auto" w:fill="auto"/>
            <w:vAlign w:val="center"/>
            <w:hideMark/>
          </w:tcPr>
          <w:p w14:paraId="7425AC6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6453B140"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Clidimet</w:t>
            </w:r>
            <w:proofErr w:type="spellEnd"/>
            <w:r w:rsidRPr="003F605F">
              <w:rPr>
                <w:rFonts w:ascii="Calibri" w:eastAsia="Times New Roman" w:hAnsi="Calibri"/>
                <w:color w:val="000000"/>
                <w:sz w:val="28"/>
                <w:szCs w:val="28"/>
                <w:lang w:eastAsia="es-SV"/>
              </w:rPr>
              <w:t xml:space="preserve"> S.A DE C.V</w:t>
            </w:r>
          </w:p>
        </w:tc>
        <w:tc>
          <w:tcPr>
            <w:tcW w:w="992" w:type="dxa"/>
            <w:gridSpan w:val="2"/>
            <w:tcBorders>
              <w:top w:val="nil"/>
              <w:left w:val="nil"/>
              <w:bottom w:val="single" w:sz="4" w:space="0" w:color="auto"/>
              <w:right w:val="single" w:sz="4" w:space="0" w:color="auto"/>
            </w:tcBorders>
            <w:shd w:val="clear" w:color="auto" w:fill="auto"/>
            <w:vAlign w:val="center"/>
            <w:hideMark/>
          </w:tcPr>
          <w:p w14:paraId="79C3C92D"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Miguel </w:t>
            </w:r>
            <w:proofErr w:type="spellStart"/>
            <w:r w:rsidRPr="003F605F">
              <w:rPr>
                <w:rFonts w:ascii="Calibri" w:eastAsia="Times New Roman" w:hAnsi="Calibri"/>
                <w:color w:val="000000"/>
                <w:sz w:val="28"/>
                <w:szCs w:val="28"/>
                <w:lang w:eastAsia="es-SV"/>
              </w:rPr>
              <w:t>Angel</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Pleitez</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6709B6E3"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CA-12 KM 113 Y 5ta Calle </w:t>
            </w:r>
            <w:proofErr w:type="spellStart"/>
            <w:r w:rsidRPr="003F605F">
              <w:rPr>
                <w:rFonts w:ascii="Calibri" w:eastAsia="Times New Roman" w:hAnsi="Calibri"/>
                <w:color w:val="000000"/>
                <w:sz w:val="28"/>
                <w:szCs w:val="28"/>
                <w:lang w:eastAsia="es-SV"/>
              </w:rPr>
              <w:t>Ote</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7AB9FFE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01/01/2021-31/12/2021</w:t>
            </w:r>
          </w:p>
        </w:tc>
        <w:tc>
          <w:tcPr>
            <w:tcW w:w="1416" w:type="dxa"/>
            <w:tcBorders>
              <w:top w:val="nil"/>
              <w:left w:val="nil"/>
              <w:bottom w:val="single" w:sz="4" w:space="0" w:color="auto"/>
              <w:right w:val="single" w:sz="4" w:space="0" w:color="auto"/>
            </w:tcBorders>
            <w:shd w:val="clear" w:color="auto" w:fill="auto"/>
            <w:vAlign w:val="center"/>
            <w:hideMark/>
          </w:tcPr>
          <w:p w14:paraId="4C9B07C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$157.68 </w:t>
            </w:r>
          </w:p>
        </w:tc>
      </w:tr>
      <w:tr w:rsidR="003F605F" w:rsidRPr="003F605F" w14:paraId="3DDC8E39"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8AE299"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19</w:t>
            </w:r>
          </w:p>
        </w:tc>
        <w:tc>
          <w:tcPr>
            <w:tcW w:w="708" w:type="dxa"/>
            <w:tcBorders>
              <w:top w:val="nil"/>
              <w:left w:val="nil"/>
              <w:bottom w:val="single" w:sz="4" w:space="0" w:color="auto"/>
              <w:right w:val="single" w:sz="4" w:space="0" w:color="auto"/>
            </w:tcBorders>
            <w:shd w:val="clear" w:color="auto" w:fill="auto"/>
            <w:vAlign w:val="center"/>
            <w:hideMark/>
          </w:tcPr>
          <w:p w14:paraId="4223E20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2152</w:t>
            </w:r>
          </w:p>
        </w:tc>
        <w:tc>
          <w:tcPr>
            <w:tcW w:w="850" w:type="dxa"/>
            <w:tcBorders>
              <w:top w:val="nil"/>
              <w:left w:val="nil"/>
              <w:bottom w:val="single" w:sz="4" w:space="0" w:color="auto"/>
              <w:right w:val="single" w:sz="4" w:space="0" w:color="auto"/>
            </w:tcBorders>
            <w:shd w:val="clear" w:color="auto" w:fill="auto"/>
            <w:vAlign w:val="center"/>
            <w:hideMark/>
          </w:tcPr>
          <w:p w14:paraId="75A2BCD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7F3495CB"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Molino el Nance</w:t>
            </w:r>
          </w:p>
        </w:tc>
        <w:tc>
          <w:tcPr>
            <w:tcW w:w="992" w:type="dxa"/>
            <w:gridSpan w:val="2"/>
            <w:tcBorders>
              <w:top w:val="nil"/>
              <w:left w:val="nil"/>
              <w:bottom w:val="single" w:sz="4" w:space="0" w:color="auto"/>
              <w:right w:val="single" w:sz="4" w:space="0" w:color="auto"/>
            </w:tcBorders>
            <w:shd w:val="clear" w:color="auto" w:fill="auto"/>
            <w:vAlign w:val="center"/>
            <w:hideMark/>
          </w:tcPr>
          <w:p w14:paraId="1F638469"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Juiliana</w:t>
            </w:r>
            <w:proofErr w:type="spellEnd"/>
            <w:r w:rsidRPr="003F605F">
              <w:rPr>
                <w:rFonts w:ascii="Calibri" w:eastAsia="Times New Roman" w:hAnsi="Calibri"/>
                <w:color w:val="000000"/>
                <w:sz w:val="28"/>
                <w:szCs w:val="28"/>
                <w:lang w:eastAsia="es-SV"/>
              </w:rPr>
              <w:t xml:space="preserve"> Recinos de Sagastume</w:t>
            </w:r>
          </w:p>
        </w:tc>
        <w:tc>
          <w:tcPr>
            <w:tcW w:w="1881" w:type="dxa"/>
            <w:gridSpan w:val="2"/>
            <w:tcBorders>
              <w:top w:val="nil"/>
              <w:left w:val="nil"/>
              <w:bottom w:val="single" w:sz="4" w:space="0" w:color="auto"/>
              <w:right w:val="single" w:sz="4" w:space="0" w:color="auto"/>
            </w:tcBorders>
            <w:shd w:val="clear" w:color="auto" w:fill="auto"/>
            <w:vAlign w:val="center"/>
            <w:hideMark/>
          </w:tcPr>
          <w:p w14:paraId="47DB66C4"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Colonia buenos aires</w:t>
            </w:r>
          </w:p>
        </w:tc>
        <w:tc>
          <w:tcPr>
            <w:tcW w:w="1605" w:type="dxa"/>
            <w:tcBorders>
              <w:top w:val="nil"/>
              <w:left w:val="nil"/>
              <w:bottom w:val="single" w:sz="4" w:space="0" w:color="auto"/>
              <w:right w:val="single" w:sz="4" w:space="0" w:color="auto"/>
            </w:tcBorders>
            <w:shd w:val="clear" w:color="auto" w:fill="auto"/>
            <w:vAlign w:val="center"/>
            <w:hideMark/>
          </w:tcPr>
          <w:p w14:paraId="4702570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01/02/2015-31/12/2021</w:t>
            </w:r>
          </w:p>
        </w:tc>
        <w:tc>
          <w:tcPr>
            <w:tcW w:w="1416" w:type="dxa"/>
            <w:tcBorders>
              <w:top w:val="nil"/>
              <w:left w:val="nil"/>
              <w:bottom w:val="single" w:sz="4" w:space="0" w:color="auto"/>
              <w:right w:val="single" w:sz="4" w:space="0" w:color="auto"/>
            </w:tcBorders>
            <w:shd w:val="clear" w:color="auto" w:fill="auto"/>
            <w:vAlign w:val="center"/>
            <w:hideMark/>
          </w:tcPr>
          <w:p w14:paraId="3FD0871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$190.07 </w:t>
            </w:r>
          </w:p>
        </w:tc>
      </w:tr>
      <w:tr w:rsidR="003F605F" w:rsidRPr="003F605F" w14:paraId="1E0A646D"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48F201"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20</w:t>
            </w:r>
          </w:p>
        </w:tc>
        <w:tc>
          <w:tcPr>
            <w:tcW w:w="708" w:type="dxa"/>
            <w:tcBorders>
              <w:top w:val="nil"/>
              <w:left w:val="nil"/>
              <w:bottom w:val="single" w:sz="4" w:space="0" w:color="auto"/>
              <w:right w:val="single" w:sz="4" w:space="0" w:color="auto"/>
            </w:tcBorders>
            <w:shd w:val="clear" w:color="auto" w:fill="auto"/>
            <w:vAlign w:val="center"/>
            <w:hideMark/>
          </w:tcPr>
          <w:p w14:paraId="7678ED4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822</w:t>
            </w:r>
          </w:p>
        </w:tc>
        <w:tc>
          <w:tcPr>
            <w:tcW w:w="850" w:type="dxa"/>
            <w:tcBorders>
              <w:top w:val="nil"/>
              <w:left w:val="nil"/>
              <w:bottom w:val="single" w:sz="4" w:space="0" w:color="auto"/>
              <w:right w:val="single" w:sz="4" w:space="0" w:color="auto"/>
            </w:tcBorders>
            <w:shd w:val="clear" w:color="auto" w:fill="auto"/>
            <w:vAlign w:val="center"/>
            <w:hideMark/>
          </w:tcPr>
          <w:p w14:paraId="1833794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09BFC94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Restaurante dos pollos hermanos</w:t>
            </w:r>
          </w:p>
        </w:tc>
        <w:tc>
          <w:tcPr>
            <w:tcW w:w="992" w:type="dxa"/>
            <w:gridSpan w:val="2"/>
            <w:tcBorders>
              <w:top w:val="nil"/>
              <w:left w:val="nil"/>
              <w:bottom w:val="single" w:sz="4" w:space="0" w:color="auto"/>
              <w:right w:val="single" w:sz="4" w:space="0" w:color="auto"/>
            </w:tcBorders>
            <w:shd w:val="clear" w:color="auto" w:fill="auto"/>
            <w:vAlign w:val="center"/>
            <w:hideMark/>
          </w:tcPr>
          <w:p w14:paraId="1D9A26CD"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Denis </w:t>
            </w:r>
            <w:proofErr w:type="spellStart"/>
            <w:r w:rsidRPr="003F605F">
              <w:rPr>
                <w:rFonts w:ascii="Calibri" w:eastAsia="Times New Roman" w:hAnsi="Calibri"/>
                <w:color w:val="000000"/>
                <w:sz w:val="28"/>
                <w:szCs w:val="28"/>
                <w:lang w:eastAsia="es-SV"/>
              </w:rPr>
              <w:t>Anibal</w:t>
            </w:r>
            <w:proofErr w:type="spellEnd"/>
            <w:r w:rsidRPr="003F605F">
              <w:rPr>
                <w:rFonts w:ascii="Calibri" w:eastAsia="Times New Roman" w:hAnsi="Calibri"/>
                <w:color w:val="000000"/>
                <w:sz w:val="28"/>
                <w:szCs w:val="28"/>
                <w:lang w:eastAsia="es-SV"/>
              </w:rPr>
              <w:t xml:space="preserve"> Umaña Regalado</w:t>
            </w:r>
          </w:p>
        </w:tc>
        <w:tc>
          <w:tcPr>
            <w:tcW w:w="1881" w:type="dxa"/>
            <w:gridSpan w:val="2"/>
            <w:tcBorders>
              <w:top w:val="nil"/>
              <w:left w:val="nil"/>
              <w:bottom w:val="single" w:sz="4" w:space="0" w:color="auto"/>
              <w:right w:val="single" w:sz="4" w:space="0" w:color="auto"/>
            </w:tcBorders>
            <w:shd w:val="clear" w:color="auto" w:fill="auto"/>
            <w:vAlign w:val="center"/>
            <w:hideMark/>
          </w:tcPr>
          <w:p w14:paraId="3DCF572C"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Caserio</w:t>
            </w:r>
            <w:proofErr w:type="spellEnd"/>
            <w:r w:rsidRPr="003F605F">
              <w:rPr>
                <w:rFonts w:ascii="Calibri" w:eastAsia="Times New Roman" w:hAnsi="Calibri"/>
                <w:color w:val="000000"/>
                <w:sz w:val="28"/>
                <w:szCs w:val="28"/>
                <w:lang w:eastAsia="es-SV"/>
              </w:rPr>
              <w:t xml:space="preserve"> El Bordito, </w:t>
            </w:r>
            <w:proofErr w:type="spellStart"/>
            <w:r w:rsidRPr="003F605F">
              <w:rPr>
                <w:rFonts w:ascii="Calibri" w:eastAsia="Times New Roman" w:hAnsi="Calibri"/>
                <w:color w:val="000000"/>
                <w:sz w:val="28"/>
                <w:szCs w:val="28"/>
                <w:lang w:eastAsia="es-SV"/>
              </w:rPr>
              <w:t>Canton</w:t>
            </w:r>
            <w:proofErr w:type="spellEnd"/>
            <w:r w:rsidRPr="003F605F">
              <w:rPr>
                <w:rFonts w:ascii="Calibri" w:eastAsia="Times New Roman" w:hAnsi="Calibri"/>
                <w:color w:val="000000"/>
                <w:sz w:val="28"/>
                <w:szCs w:val="28"/>
                <w:lang w:eastAsia="es-SV"/>
              </w:rPr>
              <w:t xml:space="preserve"> las Piedras</w:t>
            </w:r>
          </w:p>
        </w:tc>
        <w:tc>
          <w:tcPr>
            <w:tcW w:w="1605" w:type="dxa"/>
            <w:tcBorders>
              <w:top w:val="nil"/>
              <w:left w:val="nil"/>
              <w:bottom w:val="single" w:sz="4" w:space="0" w:color="auto"/>
              <w:right w:val="single" w:sz="4" w:space="0" w:color="auto"/>
            </w:tcBorders>
            <w:shd w:val="clear" w:color="auto" w:fill="auto"/>
            <w:vAlign w:val="center"/>
            <w:hideMark/>
          </w:tcPr>
          <w:p w14:paraId="564FFE8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55E3C50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$626.01 </w:t>
            </w:r>
          </w:p>
        </w:tc>
      </w:tr>
      <w:tr w:rsidR="003F605F" w:rsidRPr="003F605F" w14:paraId="1C99BB40"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FBB7CF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w:t>
            </w:r>
          </w:p>
        </w:tc>
        <w:tc>
          <w:tcPr>
            <w:tcW w:w="708" w:type="dxa"/>
            <w:tcBorders>
              <w:top w:val="nil"/>
              <w:left w:val="nil"/>
              <w:bottom w:val="single" w:sz="4" w:space="0" w:color="auto"/>
              <w:right w:val="single" w:sz="4" w:space="0" w:color="auto"/>
            </w:tcBorders>
            <w:shd w:val="clear" w:color="auto" w:fill="auto"/>
            <w:vAlign w:val="center"/>
            <w:hideMark/>
          </w:tcPr>
          <w:p w14:paraId="26B6FC7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1553</w:t>
            </w:r>
          </w:p>
        </w:tc>
        <w:tc>
          <w:tcPr>
            <w:tcW w:w="850" w:type="dxa"/>
            <w:tcBorders>
              <w:top w:val="nil"/>
              <w:left w:val="nil"/>
              <w:bottom w:val="single" w:sz="4" w:space="0" w:color="auto"/>
              <w:right w:val="single" w:sz="4" w:space="0" w:color="auto"/>
            </w:tcBorders>
            <w:shd w:val="clear" w:color="auto" w:fill="auto"/>
            <w:vAlign w:val="center"/>
            <w:hideMark/>
          </w:tcPr>
          <w:p w14:paraId="5500DD3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1D335B5A"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venta de Zapatos</w:t>
            </w:r>
          </w:p>
        </w:tc>
        <w:tc>
          <w:tcPr>
            <w:tcW w:w="992" w:type="dxa"/>
            <w:gridSpan w:val="2"/>
            <w:tcBorders>
              <w:top w:val="nil"/>
              <w:left w:val="nil"/>
              <w:bottom w:val="single" w:sz="4" w:space="0" w:color="auto"/>
              <w:right w:val="single" w:sz="4" w:space="0" w:color="auto"/>
            </w:tcBorders>
            <w:shd w:val="clear" w:color="auto" w:fill="auto"/>
            <w:vAlign w:val="center"/>
            <w:hideMark/>
          </w:tcPr>
          <w:p w14:paraId="5644536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Mauricio Matute </w:t>
            </w:r>
            <w:proofErr w:type="spellStart"/>
            <w:r w:rsidRPr="003F605F">
              <w:rPr>
                <w:rFonts w:ascii="Calibri" w:eastAsia="Times New Roman" w:hAnsi="Calibri"/>
                <w:color w:val="000000"/>
                <w:sz w:val="28"/>
                <w:szCs w:val="28"/>
                <w:lang w:eastAsia="es-SV"/>
              </w:rPr>
              <w:t>Galdamez</w:t>
            </w:r>
            <w:proofErr w:type="spellEnd"/>
          </w:p>
        </w:tc>
        <w:tc>
          <w:tcPr>
            <w:tcW w:w="1881" w:type="dxa"/>
            <w:gridSpan w:val="2"/>
            <w:tcBorders>
              <w:top w:val="nil"/>
              <w:left w:val="nil"/>
              <w:bottom w:val="single" w:sz="4" w:space="0" w:color="auto"/>
              <w:right w:val="single" w:sz="4" w:space="0" w:color="auto"/>
            </w:tcBorders>
            <w:shd w:val="clear" w:color="auto" w:fill="auto"/>
            <w:vAlign w:val="center"/>
            <w:hideMark/>
          </w:tcPr>
          <w:p w14:paraId="164069BE"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4a. Av. Sur y 2a Calle Oriente</w:t>
            </w:r>
          </w:p>
        </w:tc>
        <w:tc>
          <w:tcPr>
            <w:tcW w:w="1605" w:type="dxa"/>
            <w:tcBorders>
              <w:top w:val="nil"/>
              <w:left w:val="nil"/>
              <w:bottom w:val="single" w:sz="4" w:space="0" w:color="auto"/>
              <w:right w:val="single" w:sz="4" w:space="0" w:color="auto"/>
            </w:tcBorders>
            <w:shd w:val="clear" w:color="auto" w:fill="auto"/>
            <w:vAlign w:val="center"/>
            <w:hideMark/>
          </w:tcPr>
          <w:p w14:paraId="402550E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01/01/2012-31/12/2021</w:t>
            </w:r>
          </w:p>
        </w:tc>
        <w:tc>
          <w:tcPr>
            <w:tcW w:w="1416" w:type="dxa"/>
            <w:tcBorders>
              <w:top w:val="nil"/>
              <w:left w:val="nil"/>
              <w:bottom w:val="single" w:sz="4" w:space="0" w:color="auto"/>
              <w:right w:val="single" w:sz="4" w:space="0" w:color="auto"/>
            </w:tcBorders>
            <w:shd w:val="clear" w:color="auto" w:fill="auto"/>
            <w:vAlign w:val="center"/>
            <w:hideMark/>
          </w:tcPr>
          <w:p w14:paraId="729D6E3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$685.20 </w:t>
            </w:r>
          </w:p>
        </w:tc>
      </w:tr>
      <w:tr w:rsidR="003F605F" w:rsidRPr="003F605F" w14:paraId="1144761D" w14:textId="77777777" w:rsidTr="003F605F">
        <w:trPr>
          <w:gridBefore w:val="1"/>
          <w:wBefore w:w="10" w:type="dxa"/>
          <w:trHeight w:val="14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0B1518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22</w:t>
            </w:r>
          </w:p>
        </w:tc>
        <w:tc>
          <w:tcPr>
            <w:tcW w:w="708" w:type="dxa"/>
            <w:tcBorders>
              <w:top w:val="nil"/>
              <w:left w:val="nil"/>
              <w:bottom w:val="single" w:sz="4" w:space="0" w:color="auto"/>
              <w:right w:val="single" w:sz="4" w:space="0" w:color="auto"/>
            </w:tcBorders>
            <w:shd w:val="clear" w:color="auto" w:fill="auto"/>
            <w:vAlign w:val="center"/>
            <w:hideMark/>
          </w:tcPr>
          <w:p w14:paraId="3D927D1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685</w:t>
            </w:r>
          </w:p>
        </w:tc>
        <w:tc>
          <w:tcPr>
            <w:tcW w:w="850" w:type="dxa"/>
            <w:tcBorders>
              <w:top w:val="nil"/>
              <w:left w:val="nil"/>
              <w:bottom w:val="single" w:sz="4" w:space="0" w:color="auto"/>
              <w:right w:val="single" w:sz="4" w:space="0" w:color="auto"/>
            </w:tcBorders>
            <w:shd w:val="clear" w:color="auto" w:fill="auto"/>
            <w:vAlign w:val="center"/>
            <w:hideMark/>
          </w:tcPr>
          <w:p w14:paraId="37D6BB2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43D64CB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Agencia y </w:t>
            </w:r>
            <w:proofErr w:type="spellStart"/>
            <w:r w:rsidRPr="003F605F">
              <w:rPr>
                <w:rFonts w:ascii="Calibri" w:eastAsia="Times New Roman" w:hAnsi="Calibri"/>
                <w:color w:val="000000"/>
                <w:sz w:val="28"/>
                <w:szCs w:val="28"/>
                <w:lang w:eastAsia="es-SV"/>
              </w:rPr>
              <w:t>Agroservicio</w:t>
            </w:r>
            <w:proofErr w:type="spellEnd"/>
            <w:r w:rsidRPr="003F605F">
              <w:rPr>
                <w:rFonts w:ascii="Calibri" w:eastAsia="Times New Roman" w:hAnsi="Calibri"/>
                <w:color w:val="000000"/>
                <w:sz w:val="28"/>
                <w:szCs w:val="28"/>
                <w:lang w:eastAsia="es-SV"/>
              </w:rPr>
              <w:t xml:space="preserve"> el Granito de oro</w:t>
            </w:r>
          </w:p>
        </w:tc>
        <w:tc>
          <w:tcPr>
            <w:tcW w:w="992" w:type="dxa"/>
            <w:gridSpan w:val="2"/>
            <w:tcBorders>
              <w:top w:val="nil"/>
              <w:left w:val="nil"/>
              <w:bottom w:val="single" w:sz="4" w:space="0" w:color="auto"/>
              <w:right w:val="single" w:sz="4" w:space="0" w:color="auto"/>
            </w:tcBorders>
            <w:shd w:val="clear" w:color="auto" w:fill="auto"/>
            <w:vAlign w:val="center"/>
            <w:hideMark/>
          </w:tcPr>
          <w:p w14:paraId="0F49CCE5"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Juan Antonio Magaña Flores</w:t>
            </w:r>
          </w:p>
        </w:tc>
        <w:tc>
          <w:tcPr>
            <w:tcW w:w="1881" w:type="dxa"/>
            <w:gridSpan w:val="2"/>
            <w:tcBorders>
              <w:top w:val="nil"/>
              <w:left w:val="nil"/>
              <w:bottom w:val="single" w:sz="4" w:space="0" w:color="auto"/>
              <w:right w:val="single" w:sz="4" w:space="0" w:color="auto"/>
            </w:tcBorders>
            <w:shd w:val="clear" w:color="auto" w:fill="auto"/>
            <w:vAlign w:val="center"/>
            <w:hideMark/>
          </w:tcPr>
          <w:p w14:paraId="1D461A73"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Carretera </w:t>
            </w:r>
            <w:proofErr w:type="spellStart"/>
            <w:r w:rsidRPr="003F605F">
              <w:rPr>
                <w:rFonts w:ascii="Calibri" w:eastAsia="Times New Roman" w:hAnsi="Calibri"/>
                <w:color w:val="000000"/>
                <w:sz w:val="28"/>
                <w:szCs w:val="28"/>
                <w:lang w:eastAsia="es-SV"/>
              </w:rPr>
              <w:t>Int</w:t>
            </w:r>
            <w:proofErr w:type="spellEnd"/>
            <w:r w:rsidRPr="003F605F">
              <w:rPr>
                <w:rFonts w:ascii="Calibri" w:eastAsia="Times New Roman" w:hAnsi="Calibri"/>
                <w:color w:val="000000"/>
                <w:sz w:val="28"/>
                <w:szCs w:val="28"/>
                <w:lang w:eastAsia="es-SV"/>
              </w:rPr>
              <w:t>. Y final C. 15 de septiembre.</w:t>
            </w:r>
          </w:p>
        </w:tc>
        <w:tc>
          <w:tcPr>
            <w:tcW w:w="1605" w:type="dxa"/>
            <w:tcBorders>
              <w:top w:val="nil"/>
              <w:left w:val="nil"/>
              <w:bottom w:val="single" w:sz="4" w:space="0" w:color="auto"/>
              <w:right w:val="single" w:sz="4" w:space="0" w:color="auto"/>
            </w:tcBorders>
            <w:shd w:val="clear" w:color="auto" w:fill="auto"/>
            <w:vAlign w:val="center"/>
            <w:hideMark/>
          </w:tcPr>
          <w:p w14:paraId="25717C8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01/01/2020-31/12/2021</w:t>
            </w:r>
          </w:p>
        </w:tc>
        <w:tc>
          <w:tcPr>
            <w:tcW w:w="1416" w:type="dxa"/>
            <w:tcBorders>
              <w:top w:val="nil"/>
              <w:left w:val="nil"/>
              <w:bottom w:val="single" w:sz="4" w:space="0" w:color="auto"/>
              <w:right w:val="single" w:sz="4" w:space="0" w:color="auto"/>
            </w:tcBorders>
            <w:shd w:val="clear" w:color="auto" w:fill="auto"/>
            <w:vAlign w:val="center"/>
            <w:hideMark/>
          </w:tcPr>
          <w:p w14:paraId="0DC31D3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$644.40 </w:t>
            </w:r>
          </w:p>
        </w:tc>
      </w:tr>
      <w:tr w:rsidR="003F605F" w:rsidRPr="003F605F" w14:paraId="4D4403F9"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A73F3AE"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lastRenderedPageBreak/>
              <w:t>23</w:t>
            </w:r>
          </w:p>
        </w:tc>
        <w:tc>
          <w:tcPr>
            <w:tcW w:w="708" w:type="dxa"/>
            <w:tcBorders>
              <w:top w:val="nil"/>
              <w:left w:val="nil"/>
              <w:bottom w:val="single" w:sz="4" w:space="0" w:color="auto"/>
              <w:right w:val="single" w:sz="4" w:space="0" w:color="auto"/>
            </w:tcBorders>
            <w:shd w:val="clear" w:color="auto" w:fill="auto"/>
            <w:vAlign w:val="center"/>
            <w:hideMark/>
          </w:tcPr>
          <w:p w14:paraId="1D58161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1628</w:t>
            </w:r>
          </w:p>
        </w:tc>
        <w:tc>
          <w:tcPr>
            <w:tcW w:w="850" w:type="dxa"/>
            <w:tcBorders>
              <w:top w:val="nil"/>
              <w:left w:val="nil"/>
              <w:bottom w:val="single" w:sz="4" w:space="0" w:color="auto"/>
              <w:right w:val="single" w:sz="4" w:space="0" w:color="auto"/>
            </w:tcBorders>
            <w:shd w:val="clear" w:color="auto" w:fill="auto"/>
            <w:vAlign w:val="center"/>
            <w:hideMark/>
          </w:tcPr>
          <w:p w14:paraId="5753DC2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11804</w:t>
            </w:r>
          </w:p>
        </w:tc>
        <w:tc>
          <w:tcPr>
            <w:tcW w:w="1520" w:type="dxa"/>
            <w:tcBorders>
              <w:top w:val="nil"/>
              <w:left w:val="nil"/>
              <w:bottom w:val="single" w:sz="4" w:space="0" w:color="auto"/>
              <w:right w:val="single" w:sz="4" w:space="0" w:color="auto"/>
            </w:tcBorders>
            <w:shd w:val="clear" w:color="auto" w:fill="auto"/>
            <w:vAlign w:val="center"/>
            <w:hideMark/>
          </w:tcPr>
          <w:p w14:paraId="47308FD1"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Taller Sanabria</w:t>
            </w:r>
          </w:p>
        </w:tc>
        <w:tc>
          <w:tcPr>
            <w:tcW w:w="992" w:type="dxa"/>
            <w:gridSpan w:val="2"/>
            <w:tcBorders>
              <w:top w:val="nil"/>
              <w:left w:val="nil"/>
              <w:bottom w:val="single" w:sz="4" w:space="0" w:color="auto"/>
              <w:right w:val="single" w:sz="4" w:space="0" w:color="auto"/>
            </w:tcBorders>
            <w:shd w:val="clear" w:color="auto" w:fill="auto"/>
            <w:vAlign w:val="center"/>
            <w:hideMark/>
          </w:tcPr>
          <w:p w14:paraId="2D0A16C0"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Hector</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Henriquez</w:t>
            </w:r>
            <w:proofErr w:type="spellEnd"/>
            <w:r w:rsidRPr="003F605F">
              <w:rPr>
                <w:rFonts w:ascii="Calibri" w:eastAsia="Times New Roman" w:hAnsi="Calibri"/>
                <w:color w:val="000000"/>
                <w:sz w:val="28"/>
                <w:szCs w:val="28"/>
                <w:lang w:eastAsia="es-SV"/>
              </w:rPr>
              <w:t xml:space="preserve"> Sanabria</w:t>
            </w:r>
          </w:p>
        </w:tc>
        <w:tc>
          <w:tcPr>
            <w:tcW w:w="1881" w:type="dxa"/>
            <w:gridSpan w:val="2"/>
            <w:tcBorders>
              <w:top w:val="nil"/>
              <w:left w:val="nil"/>
              <w:bottom w:val="single" w:sz="4" w:space="0" w:color="auto"/>
              <w:right w:val="single" w:sz="4" w:space="0" w:color="auto"/>
            </w:tcBorders>
            <w:shd w:val="clear" w:color="auto" w:fill="auto"/>
            <w:vAlign w:val="center"/>
            <w:hideMark/>
          </w:tcPr>
          <w:p w14:paraId="771784B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Col. Las Brisas del Sur, final de colonia, sobre carretera internacional del </w:t>
            </w:r>
            <w:proofErr w:type="spellStart"/>
            <w:r w:rsidRPr="003F605F">
              <w:rPr>
                <w:rFonts w:ascii="Calibri" w:eastAsia="Times New Roman" w:hAnsi="Calibri"/>
                <w:color w:val="000000"/>
                <w:sz w:val="28"/>
                <w:szCs w:val="28"/>
                <w:lang w:eastAsia="es-SV"/>
              </w:rPr>
              <w:t>by</w:t>
            </w:r>
            <w:proofErr w:type="spellEnd"/>
            <w:r w:rsidRPr="003F605F">
              <w:rPr>
                <w:rFonts w:ascii="Calibri" w:eastAsia="Times New Roman" w:hAnsi="Calibri"/>
                <w:color w:val="000000"/>
                <w:sz w:val="28"/>
                <w:szCs w:val="28"/>
                <w:lang w:eastAsia="es-SV"/>
              </w:rPr>
              <w:t xml:space="preserve"> </w:t>
            </w:r>
            <w:proofErr w:type="spellStart"/>
            <w:r w:rsidRPr="003F605F">
              <w:rPr>
                <w:rFonts w:ascii="Calibri" w:eastAsia="Times New Roman" w:hAnsi="Calibri"/>
                <w:color w:val="000000"/>
                <w:sz w:val="28"/>
                <w:szCs w:val="28"/>
                <w:lang w:eastAsia="es-SV"/>
              </w:rPr>
              <w:t>pass</w:t>
            </w:r>
            <w:proofErr w:type="spellEnd"/>
          </w:p>
        </w:tc>
        <w:tc>
          <w:tcPr>
            <w:tcW w:w="1605" w:type="dxa"/>
            <w:tcBorders>
              <w:top w:val="nil"/>
              <w:left w:val="nil"/>
              <w:bottom w:val="single" w:sz="4" w:space="0" w:color="auto"/>
              <w:right w:val="single" w:sz="4" w:space="0" w:color="auto"/>
            </w:tcBorders>
            <w:shd w:val="clear" w:color="auto" w:fill="auto"/>
            <w:vAlign w:val="center"/>
            <w:hideMark/>
          </w:tcPr>
          <w:p w14:paraId="5C4B267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01/01/2020-31/12/2021</w:t>
            </w:r>
          </w:p>
        </w:tc>
        <w:tc>
          <w:tcPr>
            <w:tcW w:w="1416" w:type="dxa"/>
            <w:tcBorders>
              <w:top w:val="nil"/>
              <w:left w:val="nil"/>
              <w:bottom w:val="single" w:sz="4" w:space="0" w:color="auto"/>
              <w:right w:val="single" w:sz="4" w:space="0" w:color="auto"/>
            </w:tcBorders>
            <w:shd w:val="clear" w:color="auto" w:fill="auto"/>
            <w:vAlign w:val="center"/>
            <w:hideMark/>
          </w:tcPr>
          <w:p w14:paraId="4A0F6FE2"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$68.64 </w:t>
            </w:r>
          </w:p>
        </w:tc>
      </w:tr>
      <w:tr w:rsidR="003F605F" w:rsidRPr="003F605F" w14:paraId="1E187C4A"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5593D40"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24</w:t>
            </w:r>
          </w:p>
        </w:tc>
        <w:tc>
          <w:tcPr>
            <w:tcW w:w="708" w:type="dxa"/>
            <w:tcBorders>
              <w:top w:val="nil"/>
              <w:left w:val="nil"/>
              <w:bottom w:val="single" w:sz="4" w:space="0" w:color="auto"/>
              <w:right w:val="single" w:sz="4" w:space="0" w:color="auto"/>
            </w:tcBorders>
            <w:shd w:val="clear" w:color="auto" w:fill="auto"/>
            <w:vAlign w:val="center"/>
            <w:hideMark/>
          </w:tcPr>
          <w:p w14:paraId="0B8F994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235</w:t>
            </w:r>
          </w:p>
        </w:tc>
        <w:tc>
          <w:tcPr>
            <w:tcW w:w="850" w:type="dxa"/>
            <w:tcBorders>
              <w:top w:val="nil"/>
              <w:left w:val="nil"/>
              <w:bottom w:val="single" w:sz="4" w:space="0" w:color="auto"/>
              <w:right w:val="single" w:sz="4" w:space="0" w:color="auto"/>
            </w:tcBorders>
            <w:shd w:val="clear" w:color="auto" w:fill="auto"/>
            <w:vAlign w:val="center"/>
            <w:hideMark/>
          </w:tcPr>
          <w:p w14:paraId="1EF7977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11801</w:t>
            </w:r>
          </w:p>
        </w:tc>
        <w:tc>
          <w:tcPr>
            <w:tcW w:w="1520" w:type="dxa"/>
            <w:tcBorders>
              <w:top w:val="nil"/>
              <w:left w:val="nil"/>
              <w:bottom w:val="single" w:sz="4" w:space="0" w:color="auto"/>
              <w:right w:val="single" w:sz="4" w:space="0" w:color="auto"/>
            </w:tcBorders>
            <w:shd w:val="clear" w:color="auto" w:fill="auto"/>
            <w:vAlign w:val="center"/>
            <w:hideMark/>
          </w:tcPr>
          <w:p w14:paraId="1B79F723"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Tienda </w:t>
            </w:r>
          </w:p>
        </w:tc>
        <w:tc>
          <w:tcPr>
            <w:tcW w:w="992" w:type="dxa"/>
            <w:gridSpan w:val="2"/>
            <w:tcBorders>
              <w:top w:val="nil"/>
              <w:left w:val="nil"/>
              <w:bottom w:val="single" w:sz="4" w:space="0" w:color="auto"/>
              <w:right w:val="single" w:sz="4" w:space="0" w:color="auto"/>
            </w:tcBorders>
            <w:shd w:val="clear" w:color="auto" w:fill="auto"/>
            <w:vAlign w:val="center"/>
            <w:hideMark/>
          </w:tcPr>
          <w:p w14:paraId="310AC3D2"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Oscar Armando Solito Acosta</w:t>
            </w:r>
          </w:p>
        </w:tc>
        <w:tc>
          <w:tcPr>
            <w:tcW w:w="1881" w:type="dxa"/>
            <w:gridSpan w:val="2"/>
            <w:tcBorders>
              <w:top w:val="nil"/>
              <w:left w:val="nil"/>
              <w:bottom w:val="single" w:sz="4" w:space="0" w:color="auto"/>
              <w:right w:val="single" w:sz="4" w:space="0" w:color="auto"/>
            </w:tcBorders>
            <w:shd w:val="clear" w:color="auto" w:fill="auto"/>
            <w:vAlign w:val="center"/>
            <w:hideMark/>
          </w:tcPr>
          <w:p w14:paraId="05071B6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Av. </w:t>
            </w:r>
            <w:proofErr w:type="spellStart"/>
            <w:r w:rsidRPr="003F605F">
              <w:rPr>
                <w:rFonts w:ascii="Calibri" w:eastAsia="Times New Roman" w:hAnsi="Calibri"/>
                <w:color w:val="000000"/>
                <w:sz w:val="28"/>
                <w:szCs w:val="28"/>
                <w:lang w:eastAsia="es-SV"/>
              </w:rPr>
              <w:t>Bemjamin</w:t>
            </w:r>
            <w:proofErr w:type="spellEnd"/>
            <w:r w:rsidRPr="003F605F">
              <w:rPr>
                <w:rFonts w:ascii="Calibri" w:eastAsia="Times New Roman" w:hAnsi="Calibri"/>
                <w:color w:val="000000"/>
                <w:sz w:val="28"/>
                <w:szCs w:val="28"/>
                <w:lang w:eastAsia="es-SV"/>
              </w:rPr>
              <w:t xml:space="preserve"> E. Valiente</w:t>
            </w:r>
          </w:p>
        </w:tc>
        <w:tc>
          <w:tcPr>
            <w:tcW w:w="1605" w:type="dxa"/>
            <w:tcBorders>
              <w:top w:val="nil"/>
              <w:left w:val="nil"/>
              <w:bottom w:val="single" w:sz="4" w:space="0" w:color="auto"/>
              <w:right w:val="single" w:sz="4" w:space="0" w:color="auto"/>
            </w:tcBorders>
            <w:shd w:val="clear" w:color="auto" w:fill="auto"/>
            <w:vAlign w:val="center"/>
            <w:hideMark/>
          </w:tcPr>
          <w:p w14:paraId="7CB3A05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01/04/2008-31/12/2021</w:t>
            </w:r>
          </w:p>
        </w:tc>
        <w:tc>
          <w:tcPr>
            <w:tcW w:w="1416" w:type="dxa"/>
            <w:tcBorders>
              <w:top w:val="nil"/>
              <w:left w:val="nil"/>
              <w:bottom w:val="single" w:sz="4" w:space="0" w:color="auto"/>
              <w:right w:val="single" w:sz="4" w:space="0" w:color="auto"/>
            </w:tcBorders>
            <w:shd w:val="clear" w:color="auto" w:fill="auto"/>
            <w:vAlign w:val="center"/>
            <w:hideMark/>
          </w:tcPr>
          <w:p w14:paraId="121A82C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$188.10 </w:t>
            </w:r>
          </w:p>
        </w:tc>
      </w:tr>
      <w:tr w:rsidR="003F605F" w:rsidRPr="003F605F" w14:paraId="54008C00"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64F4DB"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25</w:t>
            </w:r>
          </w:p>
        </w:tc>
        <w:tc>
          <w:tcPr>
            <w:tcW w:w="708" w:type="dxa"/>
            <w:tcBorders>
              <w:top w:val="nil"/>
              <w:left w:val="nil"/>
              <w:bottom w:val="single" w:sz="4" w:space="0" w:color="auto"/>
              <w:right w:val="single" w:sz="4" w:space="0" w:color="auto"/>
            </w:tcBorders>
            <w:shd w:val="clear" w:color="auto" w:fill="auto"/>
            <w:vAlign w:val="center"/>
            <w:hideMark/>
          </w:tcPr>
          <w:p w14:paraId="3812447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730</w:t>
            </w:r>
          </w:p>
        </w:tc>
        <w:tc>
          <w:tcPr>
            <w:tcW w:w="850" w:type="dxa"/>
            <w:tcBorders>
              <w:top w:val="nil"/>
              <w:left w:val="nil"/>
              <w:bottom w:val="single" w:sz="4" w:space="0" w:color="auto"/>
              <w:right w:val="single" w:sz="4" w:space="0" w:color="auto"/>
            </w:tcBorders>
            <w:shd w:val="clear" w:color="auto" w:fill="auto"/>
            <w:vAlign w:val="center"/>
            <w:hideMark/>
          </w:tcPr>
          <w:p w14:paraId="2FD9209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37C4CDE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Maquinas/s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141CBAFE"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Israel </w:t>
            </w:r>
            <w:proofErr w:type="spellStart"/>
            <w:r w:rsidRPr="003F605F">
              <w:rPr>
                <w:rFonts w:ascii="Calibri" w:eastAsia="Times New Roman" w:hAnsi="Calibri"/>
                <w:color w:val="000000"/>
                <w:sz w:val="28"/>
                <w:szCs w:val="28"/>
                <w:lang w:eastAsia="es-SV"/>
              </w:rPr>
              <w:t>Marin</w:t>
            </w:r>
            <w:proofErr w:type="spellEnd"/>
            <w:r w:rsidRPr="003F605F">
              <w:rPr>
                <w:rFonts w:ascii="Calibri" w:eastAsia="Times New Roman" w:hAnsi="Calibri"/>
                <w:color w:val="000000"/>
                <w:sz w:val="28"/>
                <w:szCs w:val="28"/>
                <w:lang w:eastAsia="es-SV"/>
              </w:rPr>
              <w:t xml:space="preserve"> Figueroa</w:t>
            </w:r>
          </w:p>
        </w:tc>
        <w:tc>
          <w:tcPr>
            <w:tcW w:w="1881" w:type="dxa"/>
            <w:gridSpan w:val="2"/>
            <w:tcBorders>
              <w:top w:val="nil"/>
              <w:left w:val="nil"/>
              <w:bottom w:val="single" w:sz="4" w:space="0" w:color="auto"/>
              <w:right w:val="single" w:sz="4" w:space="0" w:color="auto"/>
            </w:tcBorders>
            <w:shd w:val="clear" w:color="auto" w:fill="auto"/>
            <w:vAlign w:val="center"/>
            <w:hideMark/>
          </w:tcPr>
          <w:p w14:paraId="2D3E5719"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Cuyuiscat</w:t>
            </w:r>
            <w:proofErr w:type="spellEnd"/>
            <w:r w:rsidRPr="003F605F">
              <w:rPr>
                <w:rFonts w:ascii="Calibri" w:eastAsia="Times New Roman" w:hAnsi="Calibri"/>
                <w:color w:val="000000"/>
                <w:sz w:val="28"/>
                <w:szCs w:val="28"/>
                <w:lang w:eastAsia="es-SV"/>
              </w:rPr>
              <w:t xml:space="preserve">, Campo de </w:t>
            </w:r>
            <w:proofErr w:type="spellStart"/>
            <w:r w:rsidRPr="003F605F">
              <w:rPr>
                <w:rFonts w:ascii="Calibri" w:eastAsia="Times New Roman" w:hAnsi="Calibri"/>
                <w:color w:val="000000"/>
                <w:sz w:val="28"/>
                <w:szCs w:val="28"/>
                <w:lang w:eastAsia="es-SV"/>
              </w:rPr>
              <w:t>football</w:t>
            </w:r>
            <w:proofErr w:type="spellEnd"/>
            <w:r w:rsidRPr="003F605F">
              <w:rPr>
                <w:rFonts w:ascii="Calibri" w:eastAsia="Times New Roman" w:hAnsi="Calibri"/>
                <w:color w:val="000000"/>
                <w:sz w:val="28"/>
                <w:szCs w:val="28"/>
                <w:lang w:eastAsia="es-SV"/>
              </w:rPr>
              <w:t>, tienda Eva y Carolina</w:t>
            </w:r>
          </w:p>
        </w:tc>
        <w:tc>
          <w:tcPr>
            <w:tcW w:w="1605" w:type="dxa"/>
            <w:tcBorders>
              <w:top w:val="nil"/>
              <w:left w:val="nil"/>
              <w:bottom w:val="single" w:sz="4" w:space="0" w:color="auto"/>
              <w:right w:val="single" w:sz="4" w:space="0" w:color="auto"/>
            </w:tcBorders>
            <w:shd w:val="clear" w:color="auto" w:fill="auto"/>
            <w:vAlign w:val="center"/>
            <w:hideMark/>
          </w:tcPr>
          <w:p w14:paraId="4BA0361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5C4812A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$840.00 </w:t>
            </w:r>
          </w:p>
        </w:tc>
      </w:tr>
      <w:tr w:rsidR="003F605F" w:rsidRPr="003F605F" w14:paraId="02B13D67"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07B51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26</w:t>
            </w:r>
          </w:p>
        </w:tc>
        <w:tc>
          <w:tcPr>
            <w:tcW w:w="708" w:type="dxa"/>
            <w:tcBorders>
              <w:top w:val="nil"/>
              <w:left w:val="nil"/>
              <w:bottom w:val="single" w:sz="4" w:space="0" w:color="auto"/>
              <w:right w:val="single" w:sz="4" w:space="0" w:color="auto"/>
            </w:tcBorders>
            <w:shd w:val="clear" w:color="auto" w:fill="auto"/>
            <w:vAlign w:val="center"/>
            <w:hideMark/>
          </w:tcPr>
          <w:p w14:paraId="26BB0C1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726</w:t>
            </w:r>
          </w:p>
        </w:tc>
        <w:tc>
          <w:tcPr>
            <w:tcW w:w="850" w:type="dxa"/>
            <w:tcBorders>
              <w:top w:val="nil"/>
              <w:left w:val="nil"/>
              <w:bottom w:val="single" w:sz="4" w:space="0" w:color="auto"/>
              <w:right w:val="single" w:sz="4" w:space="0" w:color="auto"/>
            </w:tcBorders>
            <w:shd w:val="clear" w:color="auto" w:fill="auto"/>
            <w:vAlign w:val="center"/>
            <w:hideMark/>
          </w:tcPr>
          <w:p w14:paraId="70CAEAC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339D9EC6"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Maquinas/s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40E0DAAF"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Israel </w:t>
            </w:r>
            <w:proofErr w:type="spellStart"/>
            <w:r w:rsidRPr="003F605F">
              <w:rPr>
                <w:rFonts w:ascii="Calibri" w:eastAsia="Times New Roman" w:hAnsi="Calibri"/>
                <w:color w:val="000000"/>
                <w:sz w:val="28"/>
                <w:szCs w:val="28"/>
                <w:lang w:eastAsia="es-SV"/>
              </w:rPr>
              <w:t>Marin</w:t>
            </w:r>
            <w:proofErr w:type="spellEnd"/>
            <w:r w:rsidRPr="003F605F">
              <w:rPr>
                <w:rFonts w:ascii="Calibri" w:eastAsia="Times New Roman" w:hAnsi="Calibri"/>
                <w:color w:val="000000"/>
                <w:sz w:val="28"/>
                <w:szCs w:val="28"/>
                <w:lang w:eastAsia="es-SV"/>
              </w:rPr>
              <w:t xml:space="preserve"> Figueroa</w:t>
            </w:r>
          </w:p>
        </w:tc>
        <w:tc>
          <w:tcPr>
            <w:tcW w:w="1881" w:type="dxa"/>
            <w:gridSpan w:val="2"/>
            <w:tcBorders>
              <w:top w:val="nil"/>
              <w:left w:val="nil"/>
              <w:bottom w:val="single" w:sz="4" w:space="0" w:color="auto"/>
              <w:right w:val="single" w:sz="4" w:space="0" w:color="auto"/>
            </w:tcBorders>
            <w:shd w:val="clear" w:color="auto" w:fill="auto"/>
            <w:vAlign w:val="center"/>
            <w:hideMark/>
          </w:tcPr>
          <w:p w14:paraId="0D3253BA"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El ahogado, frente al campo de fiesta, tienda de Don Mario</w:t>
            </w:r>
          </w:p>
        </w:tc>
        <w:tc>
          <w:tcPr>
            <w:tcW w:w="1605" w:type="dxa"/>
            <w:tcBorders>
              <w:top w:val="nil"/>
              <w:left w:val="nil"/>
              <w:bottom w:val="single" w:sz="4" w:space="0" w:color="auto"/>
              <w:right w:val="single" w:sz="4" w:space="0" w:color="auto"/>
            </w:tcBorders>
            <w:shd w:val="clear" w:color="auto" w:fill="auto"/>
            <w:vAlign w:val="center"/>
            <w:hideMark/>
          </w:tcPr>
          <w:p w14:paraId="5EC2CC7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722B503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$840.00 </w:t>
            </w:r>
          </w:p>
        </w:tc>
      </w:tr>
      <w:tr w:rsidR="003F605F" w:rsidRPr="003F605F" w14:paraId="0D4ED45A"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8D4FCA"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27</w:t>
            </w:r>
          </w:p>
        </w:tc>
        <w:tc>
          <w:tcPr>
            <w:tcW w:w="708" w:type="dxa"/>
            <w:tcBorders>
              <w:top w:val="nil"/>
              <w:left w:val="nil"/>
              <w:bottom w:val="single" w:sz="4" w:space="0" w:color="auto"/>
              <w:right w:val="single" w:sz="4" w:space="0" w:color="auto"/>
            </w:tcBorders>
            <w:shd w:val="clear" w:color="auto" w:fill="auto"/>
            <w:vAlign w:val="center"/>
            <w:hideMark/>
          </w:tcPr>
          <w:p w14:paraId="1C3ADB2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728</w:t>
            </w:r>
          </w:p>
        </w:tc>
        <w:tc>
          <w:tcPr>
            <w:tcW w:w="850" w:type="dxa"/>
            <w:tcBorders>
              <w:top w:val="nil"/>
              <w:left w:val="nil"/>
              <w:bottom w:val="single" w:sz="4" w:space="0" w:color="auto"/>
              <w:right w:val="single" w:sz="4" w:space="0" w:color="auto"/>
            </w:tcBorders>
            <w:shd w:val="clear" w:color="auto" w:fill="auto"/>
            <w:vAlign w:val="center"/>
            <w:hideMark/>
          </w:tcPr>
          <w:p w14:paraId="18F5CDF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12299</w:t>
            </w:r>
          </w:p>
        </w:tc>
        <w:tc>
          <w:tcPr>
            <w:tcW w:w="1520" w:type="dxa"/>
            <w:tcBorders>
              <w:top w:val="nil"/>
              <w:left w:val="nil"/>
              <w:bottom w:val="single" w:sz="4" w:space="0" w:color="auto"/>
              <w:right w:val="single" w:sz="4" w:space="0" w:color="auto"/>
            </w:tcBorders>
            <w:shd w:val="clear" w:color="auto" w:fill="auto"/>
            <w:vAlign w:val="center"/>
            <w:hideMark/>
          </w:tcPr>
          <w:p w14:paraId="28EC61EA"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Maquinas/s </w:t>
            </w:r>
            <w:proofErr w:type="spellStart"/>
            <w:r w:rsidRPr="003F605F">
              <w:rPr>
                <w:rFonts w:ascii="Calibri" w:eastAsia="Times New Roman" w:hAnsi="Calibri"/>
                <w:color w:val="000000"/>
                <w:sz w:val="28"/>
                <w:szCs w:val="28"/>
                <w:lang w:eastAsia="es-SV"/>
              </w:rPr>
              <w:t>Electronicas</w:t>
            </w:r>
            <w:proofErr w:type="spellEnd"/>
          </w:p>
        </w:tc>
        <w:tc>
          <w:tcPr>
            <w:tcW w:w="992" w:type="dxa"/>
            <w:gridSpan w:val="2"/>
            <w:tcBorders>
              <w:top w:val="nil"/>
              <w:left w:val="nil"/>
              <w:bottom w:val="single" w:sz="4" w:space="0" w:color="auto"/>
              <w:right w:val="single" w:sz="4" w:space="0" w:color="auto"/>
            </w:tcBorders>
            <w:shd w:val="clear" w:color="auto" w:fill="auto"/>
            <w:vAlign w:val="center"/>
            <w:hideMark/>
          </w:tcPr>
          <w:p w14:paraId="0F752348"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Jose</w:t>
            </w:r>
            <w:proofErr w:type="spellEnd"/>
            <w:r w:rsidRPr="003F605F">
              <w:rPr>
                <w:rFonts w:ascii="Calibri" w:eastAsia="Times New Roman" w:hAnsi="Calibri"/>
                <w:color w:val="000000"/>
                <w:sz w:val="28"/>
                <w:szCs w:val="28"/>
                <w:lang w:eastAsia="es-SV"/>
              </w:rPr>
              <w:t xml:space="preserve"> Israel </w:t>
            </w:r>
            <w:proofErr w:type="spellStart"/>
            <w:r w:rsidRPr="003F605F">
              <w:rPr>
                <w:rFonts w:ascii="Calibri" w:eastAsia="Times New Roman" w:hAnsi="Calibri"/>
                <w:color w:val="000000"/>
                <w:sz w:val="28"/>
                <w:szCs w:val="28"/>
                <w:lang w:eastAsia="es-SV"/>
              </w:rPr>
              <w:t>Marin</w:t>
            </w:r>
            <w:proofErr w:type="spellEnd"/>
            <w:r w:rsidRPr="003F605F">
              <w:rPr>
                <w:rFonts w:ascii="Calibri" w:eastAsia="Times New Roman" w:hAnsi="Calibri"/>
                <w:color w:val="000000"/>
                <w:sz w:val="28"/>
                <w:szCs w:val="28"/>
                <w:lang w:eastAsia="es-SV"/>
              </w:rPr>
              <w:t xml:space="preserve"> Figueroa</w:t>
            </w:r>
          </w:p>
        </w:tc>
        <w:tc>
          <w:tcPr>
            <w:tcW w:w="1881" w:type="dxa"/>
            <w:gridSpan w:val="2"/>
            <w:tcBorders>
              <w:top w:val="nil"/>
              <w:left w:val="nil"/>
              <w:bottom w:val="single" w:sz="4" w:space="0" w:color="auto"/>
              <w:right w:val="single" w:sz="4" w:space="0" w:color="auto"/>
            </w:tcBorders>
            <w:shd w:val="clear" w:color="auto" w:fill="auto"/>
            <w:vAlign w:val="center"/>
            <w:hideMark/>
          </w:tcPr>
          <w:p w14:paraId="1BD72965"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San Antonio la Junta, contiguo al puente</w:t>
            </w:r>
          </w:p>
        </w:tc>
        <w:tc>
          <w:tcPr>
            <w:tcW w:w="1605" w:type="dxa"/>
            <w:tcBorders>
              <w:top w:val="nil"/>
              <w:left w:val="nil"/>
              <w:bottom w:val="single" w:sz="4" w:space="0" w:color="auto"/>
              <w:right w:val="single" w:sz="4" w:space="0" w:color="auto"/>
            </w:tcBorders>
            <w:shd w:val="clear" w:color="auto" w:fill="auto"/>
            <w:vAlign w:val="center"/>
            <w:hideMark/>
          </w:tcPr>
          <w:p w14:paraId="285BCFE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01/04/2020-31/12/2021</w:t>
            </w:r>
          </w:p>
        </w:tc>
        <w:tc>
          <w:tcPr>
            <w:tcW w:w="1416" w:type="dxa"/>
            <w:tcBorders>
              <w:top w:val="nil"/>
              <w:left w:val="nil"/>
              <w:bottom w:val="single" w:sz="4" w:space="0" w:color="auto"/>
              <w:right w:val="single" w:sz="4" w:space="0" w:color="auto"/>
            </w:tcBorders>
            <w:shd w:val="clear" w:color="auto" w:fill="auto"/>
            <w:vAlign w:val="center"/>
            <w:hideMark/>
          </w:tcPr>
          <w:p w14:paraId="65446E7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$840.00 </w:t>
            </w:r>
          </w:p>
        </w:tc>
      </w:tr>
      <w:tr w:rsidR="003F605F" w:rsidRPr="003F605F" w14:paraId="29929E73"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435439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28</w:t>
            </w:r>
          </w:p>
        </w:tc>
        <w:tc>
          <w:tcPr>
            <w:tcW w:w="708" w:type="dxa"/>
            <w:tcBorders>
              <w:top w:val="nil"/>
              <w:left w:val="nil"/>
              <w:bottom w:val="single" w:sz="4" w:space="0" w:color="auto"/>
              <w:right w:val="single" w:sz="4" w:space="0" w:color="auto"/>
            </w:tcBorders>
            <w:shd w:val="clear" w:color="auto" w:fill="auto"/>
            <w:vAlign w:val="center"/>
            <w:hideMark/>
          </w:tcPr>
          <w:p w14:paraId="2A6F730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2185</w:t>
            </w:r>
          </w:p>
        </w:tc>
        <w:tc>
          <w:tcPr>
            <w:tcW w:w="850" w:type="dxa"/>
            <w:tcBorders>
              <w:top w:val="nil"/>
              <w:left w:val="nil"/>
              <w:bottom w:val="single" w:sz="4" w:space="0" w:color="auto"/>
              <w:right w:val="single" w:sz="4" w:space="0" w:color="auto"/>
            </w:tcBorders>
            <w:shd w:val="clear" w:color="auto" w:fill="auto"/>
            <w:vAlign w:val="center"/>
            <w:hideMark/>
          </w:tcPr>
          <w:p w14:paraId="109C34E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11806</w:t>
            </w:r>
          </w:p>
        </w:tc>
        <w:tc>
          <w:tcPr>
            <w:tcW w:w="1520" w:type="dxa"/>
            <w:tcBorders>
              <w:top w:val="nil"/>
              <w:left w:val="nil"/>
              <w:bottom w:val="single" w:sz="4" w:space="0" w:color="auto"/>
              <w:right w:val="single" w:sz="4" w:space="0" w:color="auto"/>
            </w:tcBorders>
            <w:shd w:val="clear" w:color="auto" w:fill="auto"/>
            <w:vAlign w:val="center"/>
            <w:hideMark/>
          </w:tcPr>
          <w:p w14:paraId="53A62A3B" w14:textId="77777777" w:rsidR="003F605F" w:rsidRPr="003F605F" w:rsidRDefault="003F605F" w:rsidP="003F605F">
            <w:pPr>
              <w:spacing w:after="0" w:line="240" w:lineRule="auto"/>
              <w:rPr>
                <w:rFonts w:ascii="Calibri" w:eastAsia="Times New Roman" w:hAnsi="Calibri"/>
                <w:color w:val="000000"/>
                <w:sz w:val="28"/>
                <w:szCs w:val="28"/>
                <w:lang w:eastAsia="es-SV"/>
              </w:rPr>
            </w:pPr>
            <w:proofErr w:type="spellStart"/>
            <w:r w:rsidRPr="003F605F">
              <w:rPr>
                <w:rFonts w:ascii="Calibri" w:eastAsia="Times New Roman" w:hAnsi="Calibri"/>
                <w:color w:val="000000"/>
                <w:sz w:val="28"/>
                <w:szCs w:val="28"/>
                <w:lang w:eastAsia="es-SV"/>
              </w:rPr>
              <w:t>Taqueria</w:t>
            </w:r>
            <w:proofErr w:type="spellEnd"/>
            <w:r w:rsidRPr="003F605F">
              <w:rPr>
                <w:rFonts w:ascii="Calibri" w:eastAsia="Times New Roman" w:hAnsi="Calibri"/>
                <w:color w:val="000000"/>
                <w:sz w:val="28"/>
                <w:szCs w:val="28"/>
                <w:lang w:eastAsia="es-SV"/>
              </w:rPr>
              <w:t xml:space="preserve"> El Vaquero</w:t>
            </w:r>
          </w:p>
        </w:tc>
        <w:tc>
          <w:tcPr>
            <w:tcW w:w="992" w:type="dxa"/>
            <w:gridSpan w:val="2"/>
            <w:tcBorders>
              <w:top w:val="nil"/>
              <w:left w:val="nil"/>
              <w:bottom w:val="single" w:sz="4" w:space="0" w:color="auto"/>
              <w:right w:val="single" w:sz="4" w:space="0" w:color="auto"/>
            </w:tcBorders>
            <w:shd w:val="clear" w:color="auto" w:fill="auto"/>
            <w:vAlign w:val="center"/>
            <w:hideMark/>
          </w:tcPr>
          <w:p w14:paraId="28AEE8A2"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Mardoqueo Lemus Vaquero</w:t>
            </w:r>
          </w:p>
        </w:tc>
        <w:tc>
          <w:tcPr>
            <w:tcW w:w="1881" w:type="dxa"/>
            <w:gridSpan w:val="2"/>
            <w:tcBorders>
              <w:top w:val="nil"/>
              <w:left w:val="nil"/>
              <w:bottom w:val="single" w:sz="4" w:space="0" w:color="auto"/>
              <w:right w:val="single" w:sz="4" w:space="0" w:color="auto"/>
            </w:tcBorders>
            <w:shd w:val="clear" w:color="auto" w:fill="auto"/>
            <w:vAlign w:val="center"/>
            <w:hideMark/>
          </w:tcPr>
          <w:p w14:paraId="591F687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Pasaje #3 Frente a Unidad de Salud, Col San Luis</w:t>
            </w:r>
          </w:p>
        </w:tc>
        <w:tc>
          <w:tcPr>
            <w:tcW w:w="1605" w:type="dxa"/>
            <w:tcBorders>
              <w:top w:val="nil"/>
              <w:left w:val="nil"/>
              <w:bottom w:val="single" w:sz="4" w:space="0" w:color="auto"/>
              <w:right w:val="single" w:sz="4" w:space="0" w:color="auto"/>
            </w:tcBorders>
            <w:shd w:val="clear" w:color="auto" w:fill="auto"/>
            <w:vAlign w:val="center"/>
            <w:hideMark/>
          </w:tcPr>
          <w:p w14:paraId="24F7805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01/01/2017-31/12/2021</w:t>
            </w:r>
          </w:p>
        </w:tc>
        <w:tc>
          <w:tcPr>
            <w:tcW w:w="1416" w:type="dxa"/>
            <w:tcBorders>
              <w:top w:val="nil"/>
              <w:left w:val="nil"/>
              <w:bottom w:val="single" w:sz="4" w:space="0" w:color="auto"/>
              <w:right w:val="single" w:sz="4" w:space="0" w:color="auto"/>
            </w:tcBorders>
            <w:shd w:val="clear" w:color="auto" w:fill="auto"/>
            <w:vAlign w:val="center"/>
            <w:hideMark/>
          </w:tcPr>
          <w:p w14:paraId="46042F2D"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$171.60 </w:t>
            </w:r>
          </w:p>
        </w:tc>
      </w:tr>
      <w:tr w:rsidR="003F605F" w:rsidRPr="003F605F" w14:paraId="2A8F6299"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D5781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29</w:t>
            </w:r>
          </w:p>
        </w:tc>
        <w:tc>
          <w:tcPr>
            <w:tcW w:w="708" w:type="dxa"/>
            <w:tcBorders>
              <w:top w:val="nil"/>
              <w:left w:val="nil"/>
              <w:bottom w:val="single" w:sz="4" w:space="0" w:color="auto"/>
              <w:right w:val="single" w:sz="4" w:space="0" w:color="auto"/>
            </w:tcBorders>
            <w:shd w:val="clear" w:color="auto" w:fill="auto"/>
            <w:vAlign w:val="center"/>
            <w:hideMark/>
          </w:tcPr>
          <w:p w14:paraId="306D1426"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2186</w:t>
            </w:r>
          </w:p>
        </w:tc>
        <w:tc>
          <w:tcPr>
            <w:tcW w:w="850" w:type="dxa"/>
            <w:tcBorders>
              <w:top w:val="nil"/>
              <w:left w:val="nil"/>
              <w:bottom w:val="single" w:sz="4" w:space="0" w:color="auto"/>
              <w:right w:val="single" w:sz="4" w:space="0" w:color="auto"/>
            </w:tcBorders>
            <w:shd w:val="clear" w:color="auto" w:fill="auto"/>
            <w:vAlign w:val="center"/>
            <w:hideMark/>
          </w:tcPr>
          <w:p w14:paraId="63AAD124"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11806</w:t>
            </w:r>
          </w:p>
        </w:tc>
        <w:tc>
          <w:tcPr>
            <w:tcW w:w="1520" w:type="dxa"/>
            <w:tcBorders>
              <w:top w:val="nil"/>
              <w:left w:val="nil"/>
              <w:bottom w:val="single" w:sz="4" w:space="0" w:color="auto"/>
              <w:right w:val="single" w:sz="4" w:space="0" w:color="auto"/>
            </w:tcBorders>
            <w:shd w:val="clear" w:color="auto" w:fill="auto"/>
            <w:vAlign w:val="center"/>
            <w:hideMark/>
          </w:tcPr>
          <w:p w14:paraId="2B263C07"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Venta de cervezas </w:t>
            </w:r>
            <w:proofErr w:type="spellStart"/>
            <w:r w:rsidRPr="003F605F">
              <w:rPr>
                <w:rFonts w:ascii="Calibri" w:eastAsia="Times New Roman" w:hAnsi="Calibri"/>
                <w:color w:val="000000"/>
                <w:sz w:val="28"/>
                <w:szCs w:val="28"/>
                <w:lang w:eastAsia="es-SV"/>
              </w:rPr>
              <w:t>Taqueria</w:t>
            </w:r>
            <w:proofErr w:type="spellEnd"/>
            <w:r w:rsidRPr="003F605F">
              <w:rPr>
                <w:rFonts w:ascii="Calibri" w:eastAsia="Times New Roman" w:hAnsi="Calibri"/>
                <w:color w:val="000000"/>
                <w:sz w:val="28"/>
                <w:szCs w:val="28"/>
                <w:lang w:eastAsia="es-SV"/>
              </w:rPr>
              <w:t xml:space="preserve"> el Vaquero</w:t>
            </w:r>
          </w:p>
        </w:tc>
        <w:tc>
          <w:tcPr>
            <w:tcW w:w="992" w:type="dxa"/>
            <w:gridSpan w:val="2"/>
            <w:tcBorders>
              <w:top w:val="nil"/>
              <w:left w:val="nil"/>
              <w:bottom w:val="single" w:sz="4" w:space="0" w:color="auto"/>
              <w:right w:val="single" w:sz="4" w:space="0" w:color="auto"/>
            </w:tcBorders>
            <w:shd w:val="clear" w:color="auto" w:fill="auto"/>
            <w:vAlign w:val="center"/>
            <w:hideMark/>
          </w:tcPr>
          <w:p w14:paraId="74D9AC3C"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Mardoqueo Lemus Vaquero</w:t>
            </w:r>
          </w:p>
        </w:tc>
        <w:tc>
          <w:tcPr>
            <w:tcW w:w="1881" w:type="dxa"/>
            <w:gridSpan w:val="2"/>
            <w:tcBorders>
              <w:top w:val="nil"/>
              <w:left w:val="nil"/>
              <w:bottom w:val="single" w:sz="4" w:space="0" w:color="auto"/>
              <w:right w:val="single" w:sz="4" w:space="0" w:color="auto"/>
            </w:tcBorders>
            <w:shd w:val="clear" w:color="auto" w:fill="auto"/>
            <w:vAlign w:val="center"/>
            <w:hideMark/>
          </w:tcPr>
          <w:p w14:paraId="5DB175E0"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Pasaje #3 Frente a Unidad de Salud, Col San Luis</w:t>
            </w:r>
          </w:p>
        </w:tc>
        <w:tc>
          <w:tcPr>
            <w:tcW w:w="1605" w:type="dxa"/>
            <w:tcBorders>
              <w:top w:val="nil"/>
              <w:left w:val="nil"/>
              <w:bottom w:val="single" w:sz="4" w:space="0" w:color="auto"/>
              <w:right w:val="single" w:sz="4" w:space="0" w:color="auto"/>
            </w:tcBorders>
            <w:shd w:val="clear" w:color="auto" w:fill="auto"/>
            <w:vAlign w:val="center"/>
            <w:hideMark/>
          </w:tcPr>
          <w:p w14:paraId="7C040AC8"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01/12/2015-31/12/2021</w:t>
            </w:r>
          </w:p>
        </w:tc>
        <w:tc>
          <w:tcPr>
            <w:tcW w:w="1416" w:type="dxa"/>
            <w:tcBorders>
              <w:top w:val="nil"/>
              <w:left w:val="nil"/>
              <w:bottom w:val="single" w:sz="4" w:space="0" w:color="auto"/>
              <w:right w:val="single" w:sz="4" w:space="0" w:color="auto"/>
            </w:tcBorders>
            <w:shd w:val="clear" w:color="auto" w:fill="auto"/>
            <w:vAlign w:val="center"/>
            <w:hideMark/>
          </w:tcPr>
          <w:p w14:paraId="421E96E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$416.83 </w:t>
            </w:r>
          </w:p>
        </w:tc>
      </w:tr>
      <w:tr w:rsidR="003F605F" w:rsidRPr="003F605F" w14:paraId="6F86A610" w14:textId="77777777" w:rsidTr="003F605F">
        <w:trPr>
          <w:gridBefore w:val="1"/>
          <w:wBefore w:w="10" w:type="dxa"/>
          <w:trHeight w:val="19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C66325"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lastRenderedPageBreak/>
              <w:t>30</w:t>
            </w:r>
          </w:p>
        </w:tc>
        <w:tc>
          <w:tcPr>
            <w:tcW w:w="708" w:type="dxa"/>
            <w:tcBorders>
              <w:top w:val="nil"/>
              <w:left w:val="nil"/>
              <w:bottom w:val="single" w:sz="4" w:space="0" w:color="auto"/>
              <w:right w:val="single" w:sz="4" w:space="0" w:color="auto"/>
            </w:tcBorders>
            <w:shd w:val="clear" w:color="auto" w:fill="auto"/>
            <w:vAlign w:val="center"/>
            <w:hideMark/>
          </w:tcPr>
          <w:p w14:paraId="2AD65AEF"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2187</w:t>
            </w:r>
          </w:p>
        </w:tc>
        <w:tc>
          <w:tcPr>
            <w:tcW w:w="850" w:type="dxa"/>
            <w:tcBorders>
              <w:top w:val="nil"/>
              <w:left w:val="nil"/>
              <w:bottom w:val="single" w:sz="4" w:space="0" w:color="auto"/>
              <w:right w:val="single" w:sz="4" w:space="0" w:color="auto"/>
            </w:tcBorders>
            <w:shd w:val="clear" w:color="auto" w:fill="auto"/>
            <w:vAlign w:val="center"/>
            <w:hideMark/>
          </w:tcPr>
          <w:p w14:paraId="7C6B4A27"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11817</w:t>
            </w:r>
          </w:p>
        </w:tc>
        <w:tc>
          <w:tcPr>
            <w:tcW w:w="1520" w:type="dxa"/>
            <w:tcBorders>
              <w:top w:val="nil"/>
              <w:left w:val="nil"/>
              <w:bottom w:val="single" w:sz="4" w:space="0" w:color="auto"/>
              <w:right w:val="single" w:sz="4" w:space="0" w:color="auto"/>
            </w:tcBorders>
            <w:shd w:val="clear" w:color="auto" w:fill="auto"/>
            <w:vAlign w:val="center"/>
            <w:hideMark/>
          </w:tcPr>
          <w:p w14:paraId="3B08B760"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 Rotulo </w:t>
            </w:r>
            <w:proofErr w:type="spellStart"/>
            <w:r w:rsidRPr="003F605F">
              <w:rPr>
                <w:rFonts w:ascii="Calibri" w:eastAsia="Times New Roman" w:hAnsi="Calibri"/>
                <w:color w:val="000000"/>
                <w:sz w:val="28"/>
                <w:szCs w:val="28"/>
                <w:lang w:eastAsia="es-SV"/>
              </w:rPr>
              <w:t>Taqueria</w:t>
            </w:r>
            <w:proofErr w:type="spellEnd"/>
            <w:r w:rsidRPr="003F605F">
              <w:rPr>
                <w:rFonts w:ascii="Calibri" w:eastAsia="Times New Roman" w:hAnsi="Calibri"/>
                <w:color w:val="000000"/>
                <w:sz w:val="28"/>
                <w:szCs w:val="28"/>
                <w:lang w:eastAsia="es-SV"/>
              </w:rPr>
              <w:t xml:space="preserve"> El Vaquero</w:t>
            </w:r>
          </w:p>
        </w:tc>
        <w:tc>
          <w:tcPr>
            <w:tcW w:w="992" w:type="dxa"/>
            <w:gridSpan w:val="2"/>
            <w:tcBorders>
              <w:top w:val="nil"/>
              <w:left w:val="nil"/>
              <w:bottom w:val="single" w:sz="4" w:space="0" w:color="auto"/>
              <w:right w:val="single" w:sz="4" w:space="0" w:color="auto"/>
            </w:tcBorders>
            <w:shd w:val="clear" w:color="auto" w:fill="auto"/>
            <w:vAlign w:val="center"/>
            <w:hideMark/>
          </w:tcPr>
          <w:p w14:paraId="586FA56E"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Mardoqueo Lemus Vaquero</w:t>
            </w:r>
          </w:p>
        </w:tc>
        <w:tc>
          <w:tcPr>
            <w:tcW w:w="1881" w:type="dxa"/>
            <w:gridSpan w:val="2"/>
            <w:tcBorders>
              <w:top w:val="nil"/>
              <w:left w:val="nil"/>
              <w:bottom w:val="single" w:sz="4" w:space="0" w:color="auto"/>
              <w:right w:val="single" w:sz="4" w:space="0" w:color="auto"/>
            </w:tcBorders>
            <w:shd w:val="clear" w:color="auto" w:fill="auto"/>
            <w:vAlign w:val="center"/>
            <w:hideMark/>
          </w:tcPr>
          <w:p w14:paraId="4E2A58B5" w14:textId="77777777" w:rsidR="003F605F" w:rsidRPr="003F605F" w:rsidRDefault="003F605F" w:rsidP="003F605F">
            <w:pPr>
              <w:spacing w:after="0" w:line="240" w:lineRule="auto"/>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Pasaje #3 Frente a Unidad de Salud, Col San Luis</w:t>
            </w:r>
          </w:p>
        </w:tc>
        <w:tc>
          <w:tcPr>
            <w:tcW w:w="1605" w:type="dxa"/>
            <w:tcBorders>
              <w:top w:val="nil"/>
              <w:left w:val="nil"/>
              <w:bottom w:val="single" w:sz="4" w:space="0" w:color="auto"/>
              <w:right w:val="single" w:sz="4" w:space="0" w:color="auto"/>
            </w:tcBorders>
            <w:shd w:val="clear" w:color="auto" w:fill="auto"/>
            <w:vAlign w:val="center"/>
            <w:hideMark/>
          </w:tcPr>
          <w:p w14:paraId="4999F93C"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01/12/2015-31/12/2021</w:t>
            </w:r>
          </w:p>
        </w:tc>
        <w:tc>
          <w:tcPr>
            <w:tcW w:w="1416" w:type="dxa"/>
            <w:tcBorders>
              <w:top w:val="nil"/>
              <w:left w:val="nil"/>
              <w:bottom w:val="single" w:sz="4" w:space="0" w:color="auto"/>
              <w:right w:val="single" w:sz="4" w:space="0" w:color="auto"/>
            </w:tcBorders>
            <w:shd w:val="clear" w:color="auto" w:fill="auto"/>
            <w:vAlign w:val="center"/>
            <w:hideMark/>
          </w:tcPr>
          <w:p w14:paraId="32FB58B3" w14:textId="77777777" w:rsidR="003F605F" w:rsidRPr="003F605F" w:rsidRDefault="003F605F" w:rsidP="003F605F">
            <w:pPr>
              <w:spacing w:after="0" w:line="240" w:lineRule="auto"/>
              <w:jc w:val="center"/>
              <w:rPr>
                <w:rFonts w:ascii="Calibri" w:eastAsia="Times New Roman" w:hAnsi="Calibri"/>
                <w:color w:val="000000"/>
                <w:sz w:val="28"/>
                <w:szCs w:val="28"/>
                <w:lang w:eastAsia="es-SV"/>
              </w:rPr>
            </w:pPr>
            <w:r w:rsidRPr="003F605F">
              <w:rPr>
                <w:rFonts w:ascii="Calibri" w:eastAsia="Times New Roman" w:hAnsi="Calibri"/>
                <w:color w:val="000000"/>
                <w:sz w:val="28"/>
                <w:szCs w:val="28"/>
                <w:lang w:eastAsia="es-SV"/>
              </w:rPr>
              <w:t xml:space="preserve">$182.50 </w:t>
            </w:r>
          </w:p>
        </w:tc>
      </w:tr>
      <w:tr w:rsidR="003F605F" w:rsidRPr="003F605F" w14:paraId="3460A6EC" w14:textId="77777777" w:rsidTr="003F605F">
        <w:trPr>
          <w:gridAfter w:val="3"/>
          <w:wAfter w:w="3342" w:type="dxa"/>
          <w:trHeight w:val="375"/>
        </w:trPr>
        <w:tc>
          <w:tcPr>
            <w:tcW w:w="4780" w:type="dxa"/>
            <w:gridSpan w:val="6"/>
            <w:tcBorders>
              <w:top w:val="nil"/>
              <w:left w:val="nil"/>
              <w:bottom w:val="nil"/>
              <w:right w:val="nil"/>
            </w:tcBorders>
            <w:shd w:val="clear" w:color="auto" w:fill="auto"/>
            <w:noWrap/>
            <w:vAlign w:val="bottom"/>
            <w:hideMark/>
          </w:tcPr>
          <w:p w14:paraId="1B9DA841" w14:textId="77777777" w:rsidR="003F605F" w:rsidRPr="003F605F" w:rsidRDefault="003F605F" w:rsidP="003F605F">
            <w:pPr>
              <w:spacing w:after="0" w:line="240" w:lineRule="auto"/>
              <w:rPr>
                <w:rFonts w:eastAsia="Times New Roman"/>
                <w:color w:val="000000"/>
                <w:sz w:val="28"/>
                <w:szCs w:val="28"/>
                <w:lang w:eastAsia="es-SV"/>
              </w:rPr>
            </w:pPr>
            <w:r w:rsidRPr="003F605F">
              <w:rPr>
                <w:rFonts w:eastAsia="Times New Roman"/>
                <w:color w:val="000000"/>
                <w:sz w:val="28"/>
                <w:szCs w:val="28"/>
                <w:lang w:eastAsia="es-SV"/>
              </w:rPr>
              <w:t>Total saldo a desafectar</w:t>
            </w:r>
          </w:p>
        </w:tc>
        <w:tc>
          <w:tcPr>
            <w:tcW w:w="1600" w:type="dxa"/>
            <w:gridSpan w:val="2"/>
            <w:tcBorders>
              <w:top w:val="nil"/>
              <w:left w:val="nil"/>
              <w:bottom w:val="nil"/>
              <w:right w:val="nil"/>
            </w:tcBorders>
            <w:shd w:val="clear" w:color="auto" w:fill="auto"/>
            <w:noWrap/>
            <w:vAlign w:val="bottom"/>
            <w:hideMark/>
          </w:tcPr>
          <w:p w14:paraId="0A4C8395" w14:textId="77777777" w:rsidR="003F605F" w:rsidRPr="003F605F" w:rsidRDefault="003F605F" w:rsidP="003F605F">
            <w:pPr>
              <w:spacing w:after="0" w:line="240" w:lineRule="auto"/>
              <w:jc w:val="center"/>
              <w:rPr>
                <w:rFonts w:eastAsia="Times New Roman"/>
                <w:color w:val="000000"/>
                <w:sz w:val="28"/>
                <w:szCs w:val="28"/>
                <w:lang w:eastAsia="es-SV"/>
              </w:rPr>
            </w:pPr>
            <w:r w:rsidRPr="003F605F">
              <w:rPr>
                <w:rFonts w:eastAsia="Times New Roman"/>
                <w:color w:val="000000"/>
                <w:sz w:val="28"/>
                <w:szCs w:val="28"/>
                <w:lang w:eastAsia="es-SV"/>
              </w:rPr>
              <w:t xml:space="preserve">$36,956.31 </w:t>
            </w:r>
          </w:p>
        </w:tc>
      </w:tr>
    </w:tbl>
    <w:p w14:paraId="7AF0839F" w14:textId="77777777" w:rsidR="00F530E2" w:rsidRPr="003F605F" w:rsidRDefault="00F530E2" w:rsidP="007247CB">
      <w:pPr>
        <w:pStyle w:val="paragraph"/>
        <w:spacing w:before="0" w:beforeAutospacing="0" w:after="0" w:afterAutospacing="0"/>
        <w:jc w:val="both"/>
        <w:textAlignment w:val="baseline"/>
        <w:rPr>
          <w:rStyle w:val="eop"/>
          <w:sz w:val="28"/>
          <w:szCs w:val="28"/>
        </w:rPr>
      </w:pPr>
    </w:p>
    <w:p w14:paraId="77F66D6F" w14:textId="77777777" w:rsidR="003F605F" w:rsidRDefault="003F605F" w:rsidP="003F605F">
      <w:pPr>
        <w:pStyle w:val="paragraph"/>
        <w:spacing w:before="0" w:beforeAutospacing="0" w:after="0" w:afterAutospacing="0"/>
        <w:jc w:val="both"/>
        <w:textAlignment w:val="baseline"/>
        <w:rPr>
          <w:rStyle w:val="eop"/>
        </w:rPr>
      </w:pPr>
      <w:r>
        <w:rPr>
          <w:rStyle w:val="eop"/>
        </w:rPr>
        <w:t> </w:t>
      </w:r>
      <w:r>
        <w:rPr>
          <w:rStyle w:val="normaltextrun"/>
        </w:rPr>
        <w:t>2.- AUTORIZAR el CIERRE DE OFICIO a la Unidad de Administración Tributaria Municipal, de las Cuentas Corrientes detalladas en el numeral anterior.</w:t>
      </w:r>
      <w:r>
        <w:rPr>
          <w:rStyle w:val="eop"/>
        </w:rPr>
        <w:t> </w:t>
      </w:r>
    </w:p>
    <w:p w14:paraId="43D13322" w14:textId="77777777" w:rsidR="003F605F" w:rsidRDefault="003F605F" w:rsidP="003F605F">
      <w:pPr>
        <w:pStyle w:val="paragraph"/>
        <w:spacing w:before="0" w:beforeAutospacing="0" w:after="0" w:afterAutospacing="0"/>
        <w:jc w:val="both"/>
        <w:textAlignment w:val="baseline"/>
        <w:rPr>
          <w:rStyle w:val="eop"/>
        </w:rPr>
      </w:pPr>
    </w:p>
    <w:p w14:paraId="4BA38A46" w14:textId="77777777" w:rsidR="003F605F" w:rsidRDefault="003F605F" w:rsidP="003F605F">
      <w:pPr>
        <w:spacing w:after="0" w:line="240" w:lineRule="auto"/>
        <w:rPr>
          <w:szCs w:val="24"/>
        </w:rPr>
      </w:pPr>
      <w:r w:rsidRPr="001A0167">
        <w:rPr>
          <w:szCs w:val="24"/>
        </w:rPr>
        <w:t>3.- AUTORIZAR a</w:t>
      </w:r>
      <w:r>
        <w:rPr>
          <w:szCs w:val="24"/>
        </w:rPr>
        <w:t xml:space="preserve"> la Unidad </w:t>
      </w:r>
      <w:r w:rsidRPr="001A0167">
        <w:rPr>
          <w:szCs w:val="24"/>
        </w:rPr>
        <w:t>de Contabilidad a realizar los ajustes a la Cuentas por Cobrar de Ejercicios anteriores, por el cierre de los negocios</w:t>
      </w:r>
      <w:r>
        <w:rPr>
          <w:szCs w:val="24"/>
        </w:rPr>
        <w:t>;</w:t>
      </w:r>
    </w:p>
    <w:p w14:paraId="5BFC80FC" w14:textId="77777777" w:rsidR="00A31FAD" w:rsidRDefault="00A31FAD" w:rsidP="003F605F">
      <w:pPr>
        <w:spacing w:after="0" w:line="240" w:lineRule="auto"/>
        <w:rPr>
          <w:szCs w:val="24"/>
        </w:rPr>
      </w:pPr>
    </w:p>
    <w:p w14:paraId="00ED306C" w14:textId="77777777" w:rsidR="00A31FAD" w:rsidRPr="001A0167" w:rsidRDefault="00A31FAD" w:rsidP="003F605F">
      <w:pPr>
        <w:spacing w:after="0" w:line="240" w:lineRule="auto"/>
        <w:rPr>
          <w:szCs w:val="24"/>
        </w:rPr>
      </w:pPr>
      <w:r>
        <w:rPr>
          <w:szCs w:val="24"/>
        </w:rPr>
        <w:t xml:space="preserve">Comuníquese y </w:t>
      </w:r>
      <w:proofErr w:type="spellStart"/>
      <w:r>
        <w:rPr>
          <w:szCs w:val="24"/>
        </w:rPr>
        <w:t>certifiquese</w:t>
      </w:r>
      <w:proofErr w:type="spellEnd"/>
      <w:r>
        <w:rPr>
          <w:szCs w:val="24"/>
        </w:rPr>
        <w:t xml:space="preserve">. </w:t>
      </w:r>
    </w:p>
    <w:p w14:paraId="26674FCA" w14:textId="77777777" w:rsidR="00F530E2" w:rsidRDefault="00F530E2" w:rsidP="007247CB">
      <w:pPr>
        <w:pStyle w:val="paragraph"/>
        <w:spacing w:before="0" w:beforeAutospacing="0" w:after="0" w:afterAutospacing="0"/>
        <w:jc w:val="both"/>
        <w:textAlignment w:val="baseline"/>
        <w:rPr>
          <w:rStyle w:val="eop"/>
        </w:rPr>
      </w:pPr>
    </w:p>
    <w:p w14:paraId="646CC6D5" w14:textId="77777777" w:rsidR="0067261F" w:rsidRDefault="0067261F" w:rsidP="007247CB">
      <w:pPr>
        <w:pStyle w:val="paragraph"/>
        <w:spacing w:before="0" w:beforeAutospacing="0" w:after="0" w:afterAutospacing="0"/>
        <w:jc w:val="both"/>
        <w:textAlignment w:val="baseline"/>
        <w:rPr>
          <w:rStyle w:val="eop"/>
        </w:rPr>
      </w:pPr>
    </w:p>
    <w:p w14:paraId="3C14C58A" w14:textId="77777777" w:rsidR="006A0A2D" w:rsidRDefault="006A0A2D" w:rsidP="00F11B6D">
      <w:pPr>
        <w:tabs>
          <w:tab w:val="left" w:pos="5750"/>
        </w:tabs>
        <w:jc w:val="both"/>
        <w:rPr>
          <w:rFonts w:eastAsia="Times New Roman"/>
          <w:b/>
          <w:bCs/>
          <w:u w:val="single"/>
          <w:lang w:eastAsia="es-ES"/>
        </w:rPr>
      </w:pPr>
      <w:r w:rsidRPr="006A0A2D">
        <w:rPr>
          <w:rFonts w:eastAsia="Times New Roman"/>
          <w:b/>
          <w:bCs/>
          <w:u w:val="single"/>
          <w:lang w:eastAsia="es-ES"/>
        </w:rPr>
        <w:t>ACUERDO NÚMERO SIETE:</w:t>
      </w:r>
    </w:p>
    <w:p w14:paraId="03EB0D5D" w14:textId="77777777" w:rsidR="003344A6" w:rsidRPr="00177C7D" w:rsidRDefault="003344A6" w:rsidP="003344A6">
      <w:pPr>
        <w:spacing w:after="0" w:line="240" w:lineRule="auto"/>
        <w:jc w:val="both"/>
        <w:rPr>
          <w:szCs w:val="24"/>
        </w:rPr>
      </w:pPr>
      <w:bookmarkStart w:id="35" w:name="_Hlk66718452"/>
    </w:p>
    <w:p w14:paraId="6B6C4E2C" w14:textId="77777777" w:rsidR="003344A6" w:rsidRPr="00177C7D" w:rsidRDefault="003344A6" w:rsidP="003344A6">
      <w:pPr>
        <w:spacing w:after="0" w:line="240" w:lineRule="auto"/>
        <w:jc w:val="both"/>
      </w:pPr>
      <w:r w:rsidRPr="00177C7D">
        <w:t>El Concejo Municipal CONSIDERANDO:</w:t>
      </w:r>
    </w:p>
    <w:p w14:paraId="34FFE053" w14:textId="77777777" w:rsidR="003344A6" w:rsidRPr="00177C7D" w:rsidRDefault="003344A6" w:rsidP="003344A6">
      <w:pPr>
        <w:spacing w:after="0" w:line="240" w:lineRule="auto"/>
        <w:jc w:val="both"/>
      </w:pPr>
    </w:p>
    <w:p w14:paraId="574DB12F" w14:textId="77777777" w:rsidR="003344A6" w:rsidRPr="00177C7D" w:rsidRDefault="003344A6" w:rsidP="003344A6">
      <w:pPr>
        <w:spacing w:after="0" w:line="240" w:lineRule="auto"/>
        <w:jc w:val="both"/>
        <w:rPr>
          <w:szCs w:val="24"/>
        </w:rPr>
      </w:pPr>
      <w:r w:rsidRPr="00177C7D">
        <w:rPr>
          <w:szCs w:val="24"/>
        </w:rPr>
        <w:t>I.- Que el Código Municipal establece en su artículo 106, que los municipios con ingresos anuales inferiores a cinco millones de colones o su equivalente en dólares de los estados unidos de américa, deberán tener auditoría interna, con autoridad e independencia orgánica y funcional para ejercer el control, la vigilancia y la fiscalización de los ingresos, gastos y bienes municipales. Estará sometida a las leyes y ordenanzas del municipio;</w:t>
      </w:r>
    </w:p>
    <w:p w14:paraId="5A933A87" w14:textId="77777777" w:rsidR="003344A6" w:rsidRPr="00177C7D" w:rsidRDefault="003344A6" w:rsidP="003344A6">
      <w:pPr>
        <w:spacing w:after="0" w:line="240" w:lineRule="auto"/>
        <w:jc w:val="both"/>
        <w:rPr>
          <w:szCs w:val="24"/>
        </w:rPr>
      </w:pPr>
    </w:p>
    <w:p w14:paraId="5D3940CE" w14:textId="77777777" w:rsidR="003344A6" w:rsidRPr="00177C7D" w:rsidRDefault="003344A6" w:rsidP="003344A6">
      <w:pPr>
        <w:autoSpaceDE w:val="0"/>
        <w:autoSpaceDN w:val="0"/>
        <w:adjustRightInd w:val="0"/>
        <w:spacing w:after="0" w:line="240" w:lineRule="auto"/>
        <w:rPr>
          <w:rFonts w:cs="Tahoma"/>
          <w:color w:val="000000"/>
          <w:szCs w:val="24"/>
        </w:rPr>
      </w:pPr>
      <w:r w:rsidRPr="00177C7D">
        <w:rPr>
          <w:rFonts w:cs="Tahoma"/>
          <w:color w:val="000000"/>
          <w:szCs w:val="24"/>
        </w:rPr>
        <w:t>II.- Que de conformidad al artículo 30 numeral 6, es una facultad del Concejo la aprobación de planes y programas de trabajo de la gestión municipal;</w:t>
      </w:r>
    </w:p>
    <w:p w14:paraId="78781106" w14:textId="77777777" w:rsidR="003344A6" w:rsidRPr="00177C7D" w:rsidRDefault="003344A6" w:rsidP="003344A6">
      <w:pPr>
        <w:spacing w:after="0" w:line="240" w:lineRule="auto"/>
        <w:jc w:val="both"/>
        <w:rPr>
          <w:szCs w:val="24"/>
        </w:rPr>
      </w:pPr>
    </w:p>
    <w:p w14:paraId="31320C7D" w14:textId="77777777" w:rsidR="003344A6" w:rsidRPr="00177C7D" w:rsidRDefault="003344A6" w:rsidP="003344A6">
      <w:pPr>
        <w:autoSpaceDE w:val="0"/>
        <w:autoSpaceDN w:val="0"/>
        <w:adjustRightInd w:val="0"/>
        <w:spacing w:after="0" w:line="240" w:lineRule="auto"/>
        <w:rPr>
          <w:szCs w:val="24"/>
        </w:rPr>
      </w:pPr>
      <w:r w:rsidRPr="00177C7D">
        <w:rPr>
          <w:bCs/>
          <w:szCs w:val="24"/>
        </w:rPr>
        <w:t xml:space="preserve">III.- Que la Ley de la Corte de Cuentas de la República, establece en su artículo 36 que </w:t>
      </w:r>
      <w:r w:rsidRPr="00177C7D">
        <w:rPr>
          <w:szCs w:val="24"/>
        </w:rPr>
        <w:t xml:space="preserve">las unidades de auditoría interna presentarán a la </w:t>
      </w:r>
      <w:r w:rsidR="00245E2A">
        <w:rPr>
          <w:szCs w:val="24"/>
        </w:rPr>
        <w:t>C</w:t>
      </w:r>
      <w:r w:rsidRPr="00177C7D">
        <w:rPr>
          <w:szCs w:val="24"/>
        </w:rPr>
        <w:t>orte, a más tardar el treinta y uno de marzo de cada año, su plan de trabajo para el siguiente ejercicio fiscal;</w:t>
      </w:r>
    </w:p>
    <w:p w14:paraId="6815F43F" w14:textId="77777777" w:rsidR="003344A6" w:rsidRPr="00177C7D" w:rsidRDefault="003344A6" w:rsidP="003344A6">
      <w:pPr>
        <w:spacing w:after="0" w:line="240" w:lineRule="auto"/>
        <w:jc w:val="both"/>
        <w:rPr>
          <w:szCs w:val="24"/>
        </w:rPr>
      </w:pPr>
    </w:p>
    <w:p w14:paraId="2D47F0C0" w14:textId="77777777" w:rsidR="003344A6" w:rsidRPr="00177C7D" w:rsidRDefault="003344A6" w:rsidP="003344A6">
      <w:pPr>
        <w:spacing w:after="0" w:line="240" w:lineRule="auto"/>
        <w:jc w:val="both"/>
      </w:pPr>
      <w:r w:rsidRPr="00177C7D">
        <w:t xml:space="preserve">POR TANTO, en uso de las facultades que el Código Municipal les confiere el Concejo Municipal ACUERDA: </w:t>
      </w:r>
    </w:p>
    <w:p w14:paraId="3BEBC3C0" w14:textId="77777777" w:rsidR="003344A6" w:rsidRPr="00177C7D" w:rsidRDefault="003344A6" w:rsidP="003344A6">
      <w:pPr>
        <w:spacing w:after="0" w:line="240" w:lineRule="auto"/>
        <w:jc w:val="both"/>
      </w:pPr>
    </w:p>
    <w:p w14:paraId="5EC179F6" w14:textId="77777777" w:rsidR="003344A6" w:rsidRPr="00177C7D" w:rsidRDefault="003344A6" w:rsidP="003344A6">
      <w:pPr>
        <w:spacing w:after="0" w:line="240" w:lineRule="auto"/>
        <w:jc w:val="both"/>
      </w:pPr>
      <w:r w:rsidRPr="00177C7D">
        <w:t xml:space="preserve">APROBAR en todas sus partes el PLAN DE TRABAJO DE AUDITORIA INTERNA PARA LA ALCALDÍA MUNICIPAL DE METAPÁN, DEPARTAMENTO DE SANTA ANA, PARA EL PERÍODO COMPRENDIDO DEL 01 DE ENERO AL 31 DE DICIEMBRE DEL AÑO DOS MIL </w:t>
      </w:r>
      <w:r>
        <w:t>VEINTITRÉS</w:t>
      </w:r>
      <w:r w:rsidRPr="00177C7D">
        <w:t xml:space="preserve">, así como también autorizar a la Lic. Deysi Araceli Recinos Salazar, para que remita copia del mismo a la Corte de Cuentas de la República, regional Santa Ana. </w:t>
      </w:r>
    </w:p>
    <w:p w14:paraId="3F70AAB5" w14:textId="77777777" w:rsidR="003344A6" w:rsidRPr="00177C7D" w:rsidRDefault="003344A6" w:rsidP="003344A6">
      <w:pPr>
        <w:spacing w:after="0" w:line="240" w:lineRule="auto"/>
        <w:jc w:val="both"/>
      </w:pPr>
    </w:p>
    <w:p w14:paraId="6051C183" w14:textId="77777777" w:rsidR="003344A6" w:rsidRPr="00177C7D" w:rsidRDefault="003344A6" w:rsidP="003344A6">
      <w:pPr>
        <w:spacing w:after="0" w:line="240" w:lineRule="auto"/>
        <w:jc w:val="both"/>
      </w:pPr>
      <w:r w:rsidRPr="00177C7D">
        <w:t>COMUNIQUESE.</w:t>
      </w:r>
    </w:p>
    <w:bookmarkEnd w:id="35"/>
    <w:p w14:paraId="3B799DAD" w14:textId="77777777" w:rsidR="006A0A2D" w:rsidRDefault="006A0A2D" w:rsidP="00F11B6D">
      <w:pPr>
        <w:tabs>
          <w:tab w:val="left" w:pos="5750"/>
        </w:tabs>
        <w:jc w:val="both"/>
        <w:rPr>
          <w:rFonts w:eastAsia="Times New Roman"/>
          <w:lang w:eastAsia="es-ES"/>
        </w:rPr>
      </w:pPr>
    </w:p>
    <w:p w14:paraId="43A2BC94" w14:textId="77777777" w:rsidR="0088160B" w:rsidRDefault="006A0A2D" w:rsidP="00F11B6D">
      <w:pPr>
        <w:tabs>
          <w:tab w:val="left" w:pos="5750"/>
        </w:tabs>
        <w:jc w:val="both"/>
        <w:rPr>
          <w:rFonts w:eastAsia="Times New Roman"/>
          <w:b/>
          <w:bCs/>
          <w:u w:val="single"/>
          <w:lang w:eastAsia="es-ES"/>
        </w:rPr>
      </w:pPr>
      <w:r w:rsidRPr="006A0A2D">
        <w:rPr>
          <w:rFonts w:eastAsia="Times New Roman"/>
          <w:b/>
          <w:bCs/>
          <w:u w:val="single"/>
          <w:lang w:eastAsia="es-ES"/>
        </w:rPr>
        <w:t>ACUERDO NÚMERO OCHO:</w:t>
      </w:r>
    </w:p>
    <w:p w14:paraId="55296596" w14:textId="3A7BBA6F" w:rsidR="0088160B" w:rsidRPr="00657DD6" w:rsidRDefault="0088160B" w:rsidP="0088160B">
      <w:pPr>
        <w:jc w:val="both"/>
        <w:rPr>
          <w:bCs/>
        </w:rPr>
      </w:pPr>
      <w:r w:rsidRPr="00202A53">
        <w:rPr>
          <w:bCs/>
        </w:rPr>
        <w:t>El Concejo Municipal en uso de las facultades que el Código Municipal les confiere ACUERDA: Nombrar al</w:t>
      </w:r>
      <w:r>
        <w:rPr>
          <w:bCs/>
        </w:rPr>
        <w:t xml:space="preserve"> Lic. Jesús Oswaldo Calderón López, con DUI </w:t>
      </w:r>
      <w:proofErr w:type="spellStart"/>
      <w:r>
        <w:rPr>
          <w:bCs/>
        </w:rPr>
        <w:t>N°</w:t>
      </w:r>
      <w:proofErr w:type="spellEnd"/>
      <w:r>
        <w:rPr>
          <w:bCs/>
        </w:rPr>
        <w:t xml:space="preserve"> </w:t>
      </w:r>
      <w:proofErr w:type="spellStart"/>
      <w:r w:rsidR="00B34BFB">
        <w:rPr>
          <w:bCs/>
        </w:rPr>
        <w:t>xxxxxxxxx</w:t>
      </w:r>
      <w:proofErr w:type="spellEnd"/>
      <w:r>
        <w:rPr>
          <w:bCs/>
        </w:rPr>
        <w:t>, NIT.</w:t>
      </w:r>
      <w:r w:rsidR="00310199" w:rsidRPr="00310199">
        <w:rPr>
          <w:szCs w:val="24"/>
        </w:rPr>
        <w:t xml:space="preserve"> </w:t>
      </w:r>
      <w:proofErr w:type="spellStart"/>
      <w:r w:rsidR="00310199">
        <w:rPr>
          <w:szCs w:val="24"/>
        </w:rPr>
        <w:t>xxxxxxxxxxxxxxxx</w:t>
      </w:r>
      <w:proofErr w:type="spellEnd"/>
      <w:r>
        <w:rPr>
          <w:bCs/>
        </w:rPr>
        <w:t xml:space="preserve">, como </w:t>
      </w:r>
      <w:proofErr w:type="gramStart"/>
      <w:r>
        <w:rPr>
          <w:bCs/>
        </w:rPr>
        <w:t>Jefe</w:t>
      </w:r>
      <w:proofErr w:type="gramEnd"/>
      <w:r>
        <w:rPr>
          <w:bCs/>
        </w:rPr>
        <w:t xml:space="preserve"> de la Unidad de Presupuesto, quien devengara la cantidad de SETECIENTOS 00/100 DÓLARES DE LOS ESTADOS UNIDOS DE AMÉRICA. ($700.00) </w:t>
      </w:r>
      <w:r w:rsidRPr="00202A53">
        <w:rPr>
          <w:rFonts w:eastAsia="Calibri"/>
          <w:bCs/>
          <w:szCs w:val="24"/>
        </w:rPr>
        <w:t xml:space="preserve">dicho gasto deberá aplicarse al código </w:t>
      </w:r>
      <w:proofErr w:type="spellStart"/>
      <w:r w:rsidRPr="00202A53">
        <w:rPr>
          <w:rFonts w:eastAsia="Calibri"/>
          <w:bCs/>
          <w:szCs w:val="24"/>
        </w:rPr>
        <w:t>N</w:t>
      </w:r>
      <w:r w:rsidR="00657DD6" w:rsidRPr="00202A53">
        <w:rPr>
          <w:rFonts w:eastAsia="Calibri"/>
          <w:bCs/>
          <w:szCs w:val="24"/>
        </w:rPr>
        <w:t>°</w:t>
      </w:r>
      <w:proofErr w:type="spellEnd"/>
      <w:r w:rsidR="00657DD6" w:rsidRPr="00202A53">
        <w:rPr>
          <w:rFonts w:eastAsia="Calibri"/>
          <w:bCs/>
          <w:szCs w:val="24"/>
        </w:rPr>
        <w:t xml:space="preserve"> 51101</w:t>
      </w:r>
      <w:r w:rsidRPr="00202A53">
        <w:rPr>
          <w:rFonts w:eastAsia="Calibri"/>
          <w:bCs/>
          <w:szCs w:val="24"/>
        </w:rPr>
        <w:t xml:space="preserve"> de la línea 0101.</w:t>
      </w:r>
      <w:r>
        <w:rPr>
          <w:bCs/>
        </w:rPr>
        <w:t xml:space="preserve"> A partir del día 01 de abril del dos mil veintidós.  </w:t>
      </w:r>
      <w:r w:rsidRPr="00202A53">
        <w:rPr>
          <w:rFonts w:eastAsia="Calibri"/>
          <w:bCs/>
          <w:szCs w:val="24"/>
        </w:rPr>
        <w:t>COMUNIQUESE</w:t>
      </w:r>
    </w:p>
    <w:p w14:paraId="302B13F2" w14:textId="77777777" w:rsidR="006A0A2D" w:rsidRPr="006A0A2D" w:rsidRDefault="006A0A2D" w:rsidP="00F11B6D">
      <w:pPr>
        <w:tabs>
          <w:tab w:val="left" w:pos="5750"/>
        </w:tabs>
        <w:jc w:val="both"/>
        <w:rPr>
          <w:rFonts w:eastAsia="Times New Roman"/>
          <w:b/>
          <w:bCs/>
          <w:u w:val="single"/>
          <w:lang w:eastAsia="es-ES"/>
        </w:rPr>
      </w:pPr>
    </w:p>
    <w:p w14:paraId="7FA8E654" w14:textId="77777777" w:rsidR="006A0A2D" w:rsidRDefault="006A0A2D" w:rsidP="00F11B6D">
      <w:pPr>
        <w:tabs>
          <w:tab w:val="left" w:pos="5750"/>
        </w:tabs>
        <w:jc w:val="both"/>
        <w:rPr>
          <w:rFonts w:eastAsia="Times New Roman"/>
          <w:b/>
          <w:bCs/>
          <w:u w:val="single"/>
          <w:lang w:eastAsia="es-ES"/>
        </w:rPr>
      </w:pPr>
      <w:r w:rsidRPr="006A0A2D">
        <w:rPr>
          <w:rFonts w:eastAsia="Times New Roman"/>
          <w:b/>
          <w:bCs/>
          <w:u w:val="single"/>
          <w:lang w:eastAsia="es-ES"/>
        </w:rPr>
        <w:t>ACUERDO NÚMERO NUEVE:</w:t>
      </w:r>
    </w:p>
    <w:p w14:paraId="0D99264B" w14:textId="77777777" w:rsidR="00177732" w:rsidRDefault="00177732" w:rsidP="00F11B6D">
      <w:pPr>
        <w:tabs>
          <w:tab w:val="left" w:pos="5750"/>
        </w:tabs>
        <w:jc w:val="both"/>
        <w:rPr>
          <w:rFonts w:eastAsia="Times New Roman"/>
          <w:lang w:eastAsia="es-ES"/>
        </w:rPr>
      </w:pPr>
      <w:r>
        <w:rPr>
          <w:rFonts w:eastAsia="Times New Roman"/>
          <w:lang w:eastAsia="es-ES"/>
        </w:rPr>
        <w:t>CONSIDERANDO:</w:t>
      </w:r>
    </w:p>
    <w:p w14:paraId="475ED5CD" w14:textId="77777777" w:rsidR="00906693" w:rsidRDefault="00583B33" w:rsidP="00F11B6D">
      <w:pPr>
        <w:tabs>
          <w:tab w:val="left" w:pos="5750"/>
        </w:tabs>
        <w:jc w:val="both"/>
        <w:rPr>
          <w:rFonts w:eastAsia="Times New Roman"/>
          <w:lang w:eastAsia="es-ES"/>
        </w:rPr>
      </w:pPr>
      <w:r>
        <w:rPr>
          <w:rFonts w:eastAsia="Times New Roman"/>
          <w:lang w:eastAsia="es-ES"/>
        </w:rPr>
        <w:t xml:space="preserve">I.- </w:t>
      </w:r>
      <w:r w:rsidR="00177732">
        <w:rPr>
          <w:rFonts w:eastAsia="Times New Roman"/>
          <w:lang w:eastAsia="es-ES"/>
        </w:rPr>
        <w:t xml:space="preserve">Que de conformidad </w:t>
      </w:r>
      <w:r>
        <w:rPr>
          <w:rFonts w:eastAsia="Times New Roman"/>
          <w:lang w:eastAsia="es-ES"/>
        </w:rPr>
        <w:t xml:space="preserve">a escrito presentado por el </w:t>
      </w:r>
      <w:proofErr w:type="spellStart"/>
      <w:r>
        <w:rPr>
          <w:rFonts w:eastAsia="Times New Roman"/>
          <w:lang w:eastAsia="es-ES"/>
        </w:rPr>
        <w:t>Sgto</w:t>
      </w:r>
      <w:proofErr w:type="spellEnd"/>
      <w:r>
        <w:rPr>
          <w:rFonts w:eastAsia="Times New Roman"/>
          <w:lang w:eastAsia="es-ES"/>
        </w:rPr>
        <w:t xml:space="preserve"> Mayor de </w:t>
      </w:r>
      <w:proofErr w:type="spellStart"/>
      <w:r>
        <w:rPr>
          <w:rFonts w:eastAsia="Times New Roman"/>
          <w:lang w:eastAsia="es-ES"/>
        </w:rPr>
        <w:t>B</w:t>
      </w:r>
      <w:r w:rsidR="007F5C89">
        <w:rPr>
          <w:rFonts w:eastAsia="Times New Roman"/>
          <w:lang w:eastAsia="es-ES"/>
        </w:rPr>
        <w:t>g</w:t>
      </w:r>
      <w:r>
        <w:rPr>
          <w:rFonts w:eastAsia="Times New Roman"/>
          <w:lang w:eastAsia="es-ES"/>
        </w:rPr>
        <w:t>da</w:t>
      </w:r>
      <w:proofErr w:type="spellEnd"/>
      <w:r>
        <w:rPr>
          <w:rFonts w:eastAsia="Times New Roman"/>
          <w:lang w:eastAsia="es-ES"/>
        </w:rPr>
        <w:t>. Ricardo Noé Mezquita, Director del CAMM,</w:t>
      </w:r>
      <w:r w:rsidR="002F6667">
        <w:rPr>
          <w:rFonts w:eastAsia="Times New Roman"/>
          <w:lang w:eastAsia="es-ES"/>
        </w:rPr>
        <w:t xml:space="preserve"> dirigida  al Sr. Israel Peraza Guerra y su Concejo</w:t>
      </w:r>
      <w:r>
        <w:rPr>
          <w:rFonts w:eastAsia="Times New Roman"/>
          <w:lang w:eastAsia="es-ES"/>
        </w:rPr>
        <w:t xml:space="preserve"> con fecha 16 de marzo del 2022</w:t>
      </w:r>
      <w:r w:rsidR="002F6667">
        <w:rPr>
          <w:rFonts w:eastAsia="Times New Roman"/>
          <w:lang w:eastAsia="es-ES"/>
        </w:rPr>
        <w:t xml:space="preserve">, en la cual cita: “””Respetuosamente solicito a usted, y su honorable Concejo Municipal, autoricen la contratación directa, para la remarcación de serie de la escopeta marca UZKON, calibre 12mm, modelo TR100, serie UZ16-00434  y la remarcación de serie y marca de la escopeta calibre 12mm, modelo TR100, serie UZ16-00436, ya que en la refrenda de la matrícula en el Registro de Armas de Santa Ana, observaron que dichas armas tiene la serie y marca borrosa, por lo que es requisito de ley realizar dicho trámite para poder extender la matricula respectiva, de no hacer en tiempo estipulado que los han establecido en dicho Registro de Armas, tendríamos que pagar multa por no realizar en tiempo dicho trámite proporcionándoles listado de </w:t>
      </w:r>
      <w:r w:rsidR="00906693">
        <w:rPr>
          <w:rFonts w:eastAsia="Times New Roman"/>
          <w:lang w:eastAsia="es-ES"/>
        </w:rPr>
        <w:t>armerías</w:t>
      </w:r>
      <w:r w:rsidR="002F6667">
        <w:rPr>
          <w:rFonts w:eastAsia="Times New Roman"/>
          <w:lang w:eastAsia="es-ES"/>
        </w:rPr>
        <w:t xml:space="preserve"> autorizadas por el Ministerio de Defensa Nacional, para ejecutar dicha remarcación.</w:t>
      </w:r>
      <w:r w:rsidR="00906693">
        <w:rPr>
          <w:rFonts w:eastAsia="Times New Roman"/>
          <w:lang w:eastAsia="es-ES"/>
        </w:rPr>
        <w:t xml:space="preserve"> </w:t>
      </w:r>
      <w:r w:rsidR="00870105">
        <w:rPr>
          <w:rFonts w:eastAsia="Times New Roman"/>
          <w:lang w:eastAsia="es-ES"/>
        </w:rPr>
        <w:t>Asimismo,</w:t>
      </w:r>
      <w:r w:rsidR="00906693">
        <w:rPr>
          <w:rFonts w:eastAsia="Times New Roman"/>
          <w:lang w:eastAsia="es-ES"/>
        </w:rPr>
        <w:t xml:space="preserve"> informo a ustedes, que al hacer efectivo el pago en la Armería seleccionada esta tardaría aproximado de 3 a 5 días para entregar las escopetas ya remarcadas y extender la factura correspondiente, la cual es indispensable presentarla al Registro de Armas para que ellos puedan extender la matrícula respectiva. Lo que solicito a usted y su Concejo Municipal, para que estimen conveniente resolver”””</w:t>
      </w:r>
    </w:p>
    <w:p w14:paraId="1C3CE90D" w14:textId="77777777" w:rsidR="00870105" w:rsidRDefault="00870105" w:rsidP="00F11B6D">
      <w:pPr>
        <w:tabs>
          <w:tab w:val="left" w:pos="5750"/>
        </w:tabs>
        <w:jc w:val="both"/>
        <w:rPr>
          <w:rFonts w:eastAsia="Times New Roman"/>
          <w:lang w:eastAsia="es-ES"/>
        </w:rPr>
      </w:pPr>
      <w:r>
        <w:rPr>
          <w:rFonts w:eastAsia="Times New Roman"/>
          <w:lang w:eastAsia="es-ES"/>
        </w:rPr>
        <w:t>II.- Que con el objetivo de solventar la problemática en mención, este concejo acuerda pagar de forma directa, lo solicitado por el Director del CAMM.</w:t>
      </w:r>
    </w:p>
    <w:p w14:paraId="67C54773" w14:textId="77777777" w:rsidR="00870105" w:rsidRDefault="00870105" w:rsidP="00F11B6D">
      <w:pPr>
        <w:tabs>
          <w:tab w:val="left" w:pos="5750"/>
        </w:tabs>
        <w:jc w:val="both"/>
        <w:rPr>
          <w:rFonts w:eastAsia="Times New Roman"/>
          <w:lang w:eastAsia="es-ES"/>
        </w:rPr>
      </w:pPr>
    </w:p>
    <w:p w14:paraId="1652FBAB" w14:textId="77777777" w:rsidR="00870105" w:rsidRDefault="00870105" w:rsidP="00870105">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088D9063" w14:textId="77777777" w:rsidR="00F83C7A" w:rsidRDefault="00F83C7A" w:rsidP="00870105">
      <w:pPr>
        <w:spacing w:after="0" w:line="240" w:lineRule="auto"/>
        <w:jc w:val="both"/>
        <w:rPr>
          <w:rFonts w:eastAsia="Calibri"/>
        </w:rPr>
      </w:pPr>
    </w:p>
    <w:p w14:paraId="39E8E175" w14:textId="77777777" w:rsidR="00F83C7A" w:rsidRPr="00EE2DF8" w:rsidRDefault="00870105" w:rsidP="0009136B">
      <w:pPr>
        <w:pStyle w:val="Prrafodelista"/>
        <w:numPr>
          <w:ilvl w:val="0"/>
          <w:numId w:val="140"/>
        </w:numPr>
        <w:spacing w:after="0" w:line="240" w:lineRule="auto"/>
        <w:jc w:val="both"/>
        <w:rPr>
          <w:rFonts w:eastAsia="Times New Roman"/>
          <w:lang w:eastAsia="es-ES"/>
        </w:rPr>
      </w:pPr>
      <w:r w:rsidRPr="00EE2DF8">
        <w:rPr>
          <w:rFonts w:eastAsia="Calibri"/>
        </w:rPr>
        <w:t xml:space="preserve"> EROGAR </w:t>
      </w:r>
      <w:r w:rsidR="006C2E98" w:rsidRPr="00EE2DF8">
        <w:rPr>
          <w:rFonts w:eastAsia="Calibri"/>
        </w:rPr>
        <w:t xml:space="preserve">de forma directa </w:t>
      </w:r>
      <w:r w:rsidRPr="00EE2DF8">
        <w:rPr>
          <w:rFonts w:eastAsia="Calibri"/>
        </w:rPr>
        <w:t xml:space="preserve">la </w:t>
      </w:r>
      <w:r w:rsidR="00F83C7A" w:rsidRPr="00EE2DF8">
        <w:rPr>
          <w:rFonts w:eastAsia="Calibri"/>
        </w:rPr>
        <w:t xml:space="preserve">suma de </w:t>
      </w:r>
      <w:r w:rsidR="00F83C7A" w:rsidRPr="00EE2DF8">
        <w:rPr>
          <w:rFonts w:eastAsia="Calibri"/>
          <w:b/>
          <w:bCs/>
        </w:rPr>
        <w:t>CIENTO CINCO 00/100 DÓLARES DE LOS ESTADOS UNIDOS DE AMÉRICA ($105.00</w:t>
      </w:r>
      <w:r w:rsidR="00F83C7A" w:rsidRPr="00EE2DF8">
        <w:rPr>
          <w:rFonts w:eastAsia="Calibri"/>
        </w:rPr>
        <w:t xml:space="preserve">)  a favor de </w:t>
      </w:r>
      <w:r w:rsidR="00F83C7A" w:rsidRPr="00EE2DF8">
        <w:rPr>
          <w:rFonts w:eastAsia="Calibri"/>
          <w:b/>
          <w:bCs/>
        </w:rPr>
        <w:t>MARIO INOCENTE DIMAS “ TALLER DIMAS”</w:t>
      </w:r>
      <w:r w:rsidR="00F83C7A" w:rsidRPr="00EE2DF8">
        <w:rPr>
          <w:rFonts w:eastAsia="Calibri"/>
        </w:rPr>
        <w:t xml:space="preserve"> En concepto de remarcación de </w:t>
      </w:r>
      <w:r w:rsidR="00F83C7A" w:rsidRPr="00EE2DF8">
        <w:rPr>
          <w:rFonts w:eastAsia="Times New Roman"/>
          <w:lang w:eastAsia="es-ES"/>
        </w:rPr>
        <w:t xml:space="preserve">escopeta marca UZKON, calibre 12mm, modelo TR100, serie UZ16-00434  y la remarcación de serie y marca de la escopeta calibre 12mm, modelo TR100, serie UZ16-00436, del CAMM,. Dicho gasto deberá aplicarse al código </w:t>
      </w:r>
      <w:proofErr w:type="spellStart"/>
      <w:r w:rsidR="00F83C7A" w:rsidRPr="00EE2DF8">
        <w:rPr>
          <w:rFonts w:eastAsia="Times New Roman"/>
          <w:lang w:eastAsia="es-ES"/>
        </w:rPr>
        <w:t>N°</w:t>
      </w:r>
      <w:proofErr w:type="spellEnd"/>
      <w:r w:rsidR="00F83C7A" w:rsidRPr="00EE2DF8">
        <w:rPr>
          <w:rFonts w:eastAsia="Times New Roman"/>
          <w:lang w:eastAsia="es-ES"/>
        </w:rPr>
        <w:t xml:space="preserve"> 54399 de la línea 0101.</w:t>
      </w:r>
      <w:r w:rsidR="005C1DC6" w:rsidRPr="00EE2DF8">
        <w:rPr>
          <w:rFonts w:eastAsia="Times New Roman"/>
          <w:lang w:eastAsia="es-ES"/>
        </w:rPr>
        <w:t xml:space="preserve"> </w:t>
      </w:r>
      <w:r w:rsidR="00F83C7A" w:rsidRPr="00EE2DF8">
        <w:rPr>
          <w:rFonts w:eastAsia="Times New Roman"/>
          <w:lang w:eastAsia="es-ES"/>
        </w:rPr>
        <w:t xml:space="preserve">FONDOS PROPIOS. </w:t>
      </w:r>
    </w:p>
    <w:p w14:paraId="361E27E3" w14:textId="77777777" w:rsidR="005C1DC6" w:rsidRPr="005C1DC6" w:rsidRDefault="005C1DC6" w:rsidP="00870105">
      <w:pPr>
        <w:spacing w:after="0" w:line="240" w:lineRule="auto"/>
        <w:jc w:val="both"/>
        <w:rPr>
          <w:rFonts w:eastAsia="Times New Roman"/>
          <w:lang w:eastAsia="es-ES"/>
        </w:rPr>
      </w:pPr>
      <w:r>
        <w:rPr>
          <w:rFonts w:eastAsia="Times New Roman"/>
          <w:lang w:eastAsia="es-ES"/>
        </w:rPr>
        <w:t xml:space="preserve">Comuníquese. </w:t>
      </w:r>
    </w:p>
    <w:p w14:paraId="3DECF5E6" w14:textId="77777777" w:rsidR="00906693" w:rsidRDefault="00906693" w:rsidP="00F11B6D">
      <w:pPr>
        <w:tabs>
          <w:tab w:val="left" w:pos="5750"/>
        </w:tabs>
        <w:jc w:val="both"/>
        <w:rPr>
          <w:rFonts w:eastAsia="Times New Roman"/>
          <w:lang w:eastAsia="es-ES"/>
        </w:rPr>
      </w:pPr>
    </w:p>
    <w:p w14:paraId="46A24881" w14:textId="77777777" w:rsidR="00906693" w:rsidRDefault="00A65AFD" w:rsidP="00F11B6D">
      <w:pPr>
        <w:tabs>
          <w:tab w:val="left" w:pos="5750"/>
        </w:tabs>
        <w:jc w:val="both"/>
        <w:rPr>
          <w:rFonts w:eastAsia="Times New Roman"/>
          <w:b/>
          <w:bCs/>
          <w:u w:val="single"/>
          <w:lang w:eastAsia="es-ES"/>
        </w:rPr>
      </w:pPr>
      <w:r w:rsidRPr="00A65AFD">
        <w:rPr>
          <w:rFonts w:eastAsia="Times New Roman"/>
          <w:b/>
          <w:bCs/>
          <w:u w:val="single"/>
          <w:lang w:eastAsia="es-ES"/>
        </w:rPr>
        <w:t>ACUERDO NÚMERO DIEZ:</w:t>
      </w:r>
    </w:p>
    <w:p w14:paraId="5AC44F6F" w14:textId="77777777" w:rsidR="00286EC2" w:rsidRPr="00286EC2" w:rsidRDefault="00286EC2" w:rsidP="00286EC2">
      <w:pPr>
        <w:spacing w:after="0" w:line="240" w:lineRule="auto"/>
        <w:rPr>
          <w:rFonts w:eastAsia="Calibri"/>
          <w:szCs w:val="24"/>
        </w:rPr>
      </w:pPr>
      <w:r w:rsidRPr="00286EC2">
        <w:rPr>
          <w:rFonts w:eastAsia="Calibri"/>
          <w:szCs w:val="24"/>
        </w:rPr>
        <w:t>CONSIDERANDO:</w:t>
      </w:r>
    </w:p>
    <w:p w14:paraId="3828359C" w14:textId="77777777" w:rsidR="00286EC2" w:rsidRPr="00286EC2" w:rsidRDefault="00286EC2" w:rsidP="00286EC2">
      <w:pPr>
        <w:spacing w:after="0" w:line="240" w:lineRule="auto"/>
        <w:rPr>
          <w:rFonts w:eastAsia="Calibri"/>
          <w:szCs w:val="24"/>
        </w:rPr>
      </w:pPr>
    </w:p>
    <w:p w14:paraId="799D64CE" w14:textId="77777777" w:rsidR="00286EC2" w:rsidRPr="00286EC2" w:rsidRDefault="00286EC2" w:rsidP="00286EC2">
      <w:pPr>
        <w:spacing w:after="0" w:line="240" w:lineRule="auto"/>
        <w:jc w:val="both"/>
        <w:rPr>
          <w:rFonts w:eastAsia="Calibri"/>
          <w:szCs w:val="24"/>
        </w:rPr>
      </w:pPr>
      <w:r w:rsidRPr="00286EC2">
        <w:rPr>
          <w:rFonts w:eastAsia="Calibri"/>
          <w:szCs w:val="24"/>
        </w:rPr>
        <w:t>I.- Que, para contribuir a la buena marcha de la gestión pública de la municipalidad, es necesario buscar el fortalecimiento de los procesos de gestión, ejecución y seguimiento de la cooperación con países amigos, y obtener los recursos necesarios para la ejecución de proyecto de desarrollo económico y social;</w:t>
      </w:r>
    </w:p>
    <w:p w14:paraId="26312973" w14:textId="77777777" w:rsidR="00286EC2" w:rsidRPr="00286EC2" w:rsidRDefault="00286EC2" w:rsidP="00286EC2">
      <w:pPr>
        <w:spacing w:after="0" w:line="240" w:lineRule="auto"/>
        <w:jc w:val="both"/>
        <w:rPr>
          <w:rFonts w:eastAsia="Calibri"/>
          <w:szCs w:val="24"/>
        </w:rPr>
      </w:pPr>
    </w:p>
    <w:p w14:paraId="470FE8EF" w14:textId="77777777" w:rsidR="00286EC2" w:rsidRPr="00286EC2" w:rsidRDefault="00286EC2" w:rsidP="00286EC2">
      <w:pPr>
        <w:spacing w:after="0" w:line="240" w:lineRule="auto"/>
        <w:jc w:val="both"/>
        <w:rPr>
          <w:rFonts w:eastAsia="Calibri"/>
          <w:szCs w:val="24"/>
        </w:rPr>
      </w:pPr>
      <w:r w:rsidRPr="00286EC2">
        <w:rPr>
          <w:rFonts w:eastAsia="Calibri"/>
          <w:szCs w:val="24"/>
        </w:rPr>
        <w:t xml:space="preserve">II.- Que el señor Alcalde Municipal, Sr. Israel Peraza Guerra, y la Licda. </w:t>
      </w:r>
      <w:proofErr w:type="spellStart"/>
      <w:r w:rsidRPr="00286EC2">
        <w:rPr>
          <w:rFonts w:eastAsia="Calibri"/>
          <w:szCs w:val="24"/>
        </w:rPr>
        <w:t>Nathaly</w:t>
      </w:r>
      <w:proofErr w:type="spellEnd"/>
      <w:r w:rsidRPr="00286EC2">
        <w:rPr>
          <w:rFonts w:eastAsia="Calibri"/>
          <w:szCs w:val="24"/>
        </w:rPr>
        <w:t xml:space="preserve"> Cristina Castro Galdámez, encargada de Gestión de Cooperación , ha recibido invitación por parte del Gobierno de España para conocer sobre la “Políticas Pública de España”, con los siguientes objetivos: a) Conocer Planteamientos Técnicos de la gestión pública y la aplicación creativa con sentido crítico en planes, estratégicas y políticas públicas pertinentes para la solución de los problemas de la ciudadanía; b) Firma de una carta de entendimiento con la Unión Iberoamericana de Municipalistas, que nos permita conectar con Cooperantes </w:t>
      </w:r>
      <w:r w:rsidRPr="00286EC2">
        <w:rPr>
          <w:rFonts w:eastAsia="Calibri"/>
          <w:szCs w:val="24"/>
        </w:rPr>
        <w:lastRenderedPageBreak/>
        <w:t>Europeos, para cooperación técnica, de fortalecimiento institucional y conexión con otras instancias y/o municipalidades o diputaciones que nos permitan llevar a cabo proyectos en conjunto, vinculado a la RED y la Asociación Trifinio; c) Presentación de Proyectos con Encargada de Negocios de El Salvador en España, para el apoyo en obtención de cooperación; y d) Primera aproximación con otras agencias de cooperación de la zona.</w:t>
      </w:r>
    </w:p>
    <w:p w14:paraId="4867EF97" w14:textId="77777777" w:rsidR="00286EC2" w:rsidRPr="00286EC2" w:rsidRDefault="00286EC2" w:rsidP="00286EC2">
      <w:pPr>
        <w:spacing w:after="0" w:line="240" w:lineRule="auto"/>
        <w:jc w:val="both"/>
        <w:rPr>
          <w:rFonts w:eastAsia="Calibri"/>
          <w:szCs w:val="24"/>
        </w:rPr>
      </w:pPr>
    </w:p>
    <w:p w14:paraId="565F5ABB" w14:textId="77777777" w:rsidR="00286EC2" w:rsidRPr="00286EC2" w:rsidRDefault="00286EC2" w:rsidP="00286EC2">
      <w:pPr>
        <w:spacing w:after="0" w:line="240" w:lineRule="auto"/>
        <w:jc w:val="both"/>
        <w:rPr>
          <w:rFonts w:eastAsia="Calibri"/>
          <w:szCs w:val="24"/>
        </w:rPr>
      </w:pPr>
      <w:r w:rsidRPr="00286EC2">
        <w:rPr>
          <w:rFonts w:eastAsia="Calibri"/>
          <w:szCs w:val="24"/>
        </w:rPr>
        <w:t>III.- Que las gestiones para participar en dicha misión internacional, han sido realizadas a través de la Asociación de Municipios Trifinio, dentro de las cuales estarán participando otros miembros de municipios que pertenecen a dicha asociación;</w:t>
      </w:r>
    </w:p>
    <w:p w14:paraId="2328A0D6" w14:textId="77777777" w:rsidR="00286EC2" w:rsidRPr="00286EC2" w:rsidRDefault="00286EC2" w:rsidP="00286EC2">
      <w:pPr>
        <w:spacing w:after="0" w:line="240" w:lineRule="auto"/>
        <w:jc w:val="both"/>
        <w:rPr>
          <w:rFonts w:eastAsia="Calibri"/>
          <w:szCs w:val="24"/>
        </w:rPr>
      </w:pPr>
    </w:p>
    <w:p w14:paraId="68AEF09B" w14:textId="77777777" w:rsidR="00286EC2" w:rsidRPr="00286EC2" w:rsidRDefault="00286EC2" w:rsidP="00286EC2">
      <w:pPr>
        <w:spacing w:after="0" w:line="240" w:lineRule="auto"/>
        <w:jc w:val="both"/>
        <w:rPr>
          <w:rFonts w:eastAsia="Calibri"/>
          <w:szCs w:val="24"/>
        </w:rPr>
      </w:pPr>
      <w:r w:rsidRPr="00286EC2">
        <w:rPr>
          <w:rFonts w:eastAsia="Calibri"/>
          <w:szCs w:val="24"/>
        </w:rPr>
        <w:t>IV.- Que el Sr. Peraza Guerra y la Licda. Castro Galdámez, han sido designados por parte del participar en la misión Internacional de Políticas Públicas de España, a realizarse en Madrid, Málaga y Barcelona, durante el período del 19 de abril al 04 de mayo del 2022</w:t>
      </w:r>
    </w:p>
    <w:p w14:paraId="1A51535C" w14:textId="77777777" w:rsidR="00286EC2" w:rsidRPr="00286EC2" w:rsidRDefault="00286EC2" w:rsidP="00286EC2">
      <w:pPr>
        <w:spacing w:after="0" w:line="240" w:lineRule="auto"/>
        <w:jc w:val="both"/>
        <w:rPr>
          <w:rFonts w:eastAsia="Calibri"/>
          <w:szCs w:val="24"/>
        </w:rPr>
      </w:pPr>
    </w:p>
    <w:p w14:paraId="3CF7BD39" w14:textId="77777777" w:rsidR="00286EC2" w:rsidRPr="00286EC2" w:rsidRDefault="00286EC2" w:rsidP="00286EC2">
      <w:pPr>
        <w:spacing w:after="0" w:line="240" w:lineRule="auto"/>
        <w:jc w:val="both"/>
        <w:rPr>
          <w:rFonts w:eastAsia="Calibri"/>
          <w:szCs w:val="24"/>
        </w:rPr>
      </w:pPr>
      <w:r w:rsidRPr="00286EC2">
        <w:rPr>
          <w:rFonts w:eastAsia="Calibri"/>
          <w:szCs w:val="24"/>
        </w:rPr>
        <w:t>POR TANTO, en uso de las facultades que le confiere el Código Municipal, el Concejo ACUERDA:</w:t>
      </w:r>
    </w:p>
    <w:p w14:paraId="07231485" w14:textId="77777777" w:rsidR="00286EC2" w:rsidRPr="00286EC2" w:rsidRDefault="00286EC2" w:rsidP="00286EC2">
      <w:pPr>
        <w:spacing w:after="0" w:line="240" w:lineRule="auto"/>
        <w:jc w:val="both"/>
        <w:rPr>
          <w:rFonts w:eastAsia="Calibri"/>
          <w:szCs w:val="24"/>
        </w:rPr>
      </w:pPr>
    </w:p>
    <w:p w14:paraId="67D6D980"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ACEPTAR la invitación para el Sr. ISRAEL PERAZA GUERRA, Alcalde Municipal y para Licda. NATHALY CRISTINA CASTRO GALDÁMEZ, Encargada de la Unidad de Gestión de Cooperación, para asistir a la Misión Internacional de Políticas Públicas de España, a realizarse en Madrid, Málaga y Barcelona, durante el período del 19 de abril al 4 de mayo de 2022, (16 días) según itinerario propuesto.</w:t>
      </w:r>
    </w:p>
    <w:p w14:paraId="386303A1" w14:textId="77777777" w:rsidR="00286EC2" w:rsidRPr="00286EC2" w:rsidRDefault="00286EC2" w:rsidP="00286EC2">
      <w:pPr>
        <w:spacing w:after="0" w:line="240" w:lineRule="auto"/>
        <w:jc w:val="both"/>
        <w:rPr>
          <w:rFonts w:eastAsia="Calibri"/>
          <w:szCs w:val="24"/>
        </w:rPr>
      </w:pPr>
    </w:p>
    <w:p w14:paraId="498F0231"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DESIGNAR en MISION OFICIAL a ISRAEL PERAZA GUERRA, Alcalde Municipal y para Licda. NATHALY CRISTINA CASTRO GALDÁMEZ, Encargada de la Unidad de Gestión de Cooperación, para participar referida misión;</w:t>
      </w:r>
    </w:p>
    <w:p w14:paraId="0E53EF51" w14:textId="77777777" w:rsidR="00286EC2" w:rsidRPr="00286EC2" w:rsidRDefault="00286EC2" w:rsidP="00286EC2">
      <w:pPr>
        <w:spacing w:after="0" w:line="240" w:lineRule="auto"/>
        <w:ind w:left="720"/>
        <w:contextualSpacing/>
        <w:rPr>
          <w:rFonts w:eastAsia="Calibri"/>
        </w:rPr>
      </w:pPr>
    </w:p>
    <w:p w14:paraId="45109DEA" w14:textId="77777777" w:rsidR="00286EC2" w:rsidRPr="00286EC2" w:rsidRDefault="00286EC2" w:rsidP="00286EC2">
      <w:pPr>
        <w:spacing w:after="0" w:line="240" w:lineRule="auto"/>
        <w:jc w:val="both"/>
        <w:rPr>
          <w:rFonts w:eastAsia="Calibri"/>
          <w:szCs w:val="24"/>
        </w:rPr>
      </w:pPr>
    </w:p>
    <w:p w14:paraId="2986E949"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 xml:space="preserve">Sustituir al Sr. ISRAEL PERAZA GUERRA, Alcalde Municipal, por el Sr. Adolfo Fajardo Alvarado, Cuarto Regidor Propietario, quien ejercerá como ALCALDE MUNICIPAL INTERINO-AD HONOREM, durante la duración de la Misión Oficial, correspondiente a la fecha del 19 de abril al 4 de mayo de 2022. </w:t>
      </w:r>
    </w:p>
    <w:p w14:paraId="37B04FBD" w14:textId="77777777" w:rsidR="00286EC2" w:rsidRPr="00286EC2" w:rsidRDefault="00286EC2" w:rsidP="00286EC2">
      <w:pPr>
        <w:spacing w:after="0" w:line="240" w:lineRule="auto"/>
        <w:jc w:val="both"/>
        <w:rPr>
          <w:rFonts w:eastAsia="Calibri"/>
          <w:szCs w:val="24"/>
        </w:rPr>
      </w:pPr>
    </w:p>
    <w:p w14:paraId="01EFE4AC" w14:textId="77777777" w:rsidR="00286EC2" w:rsidRPr="00286EC2" w:rsidRDefault="00286EC2" w:rsidP="00286EC2">
      <w:pPr>
        <w:spacing w:after="0" w:line="240" w:lineRule="auto"/>
        <w:ind w:left="720"/>
        <w:contextualSpacing/>
        <w:rPr>
          <w:rFonts w:eastAsia="Calibri"/>
        </w:rPr>
      </w:pPr>
    </w:p>
    <w:p w14:paraId="6B245A3F" w14:textId="77777777" w:rsidR="00286EC2" w:rsidRPr="00286EC2" w:rsidRDefault="00286EC2" w:rsidP="00286EC2">
      <w:pPr>
        <w:spacing w:after="0" w:line="240" w:lineRule="auto"/>
        <w:ind w:left="720"/>
        <w:contextualSpacing/>
        <w:jc w:val="both"/>
        <w:rPr>
          <w:rFonts w:eastAsia="Calibri"/>
        </w:rPr>
      </w:pPr>
    </w:p>
    <w:p w14:paraId="6CA712D4"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Autorizar a la Tesorera Municipal a emitir cheque a nombre de ISRAEL PERAZA GUERRA y NATHALY CRISTINA CASTRO GALDÁMEZ, por un monto de $3,870.00 y $2,255.00, respectivamente, para sufragar gastos de viaje y viáticos, a realizar durante el período de la misión oficial a realizarse en España, de conformidad al siguiente detalle:</w:t>
      </w:r>
    </w:p>
    <w:p w14:paraId="608A4E2B" w14:textId="77777777" w:rsidR="00286EC2" w:rsidRPr="00286EC2" w:rsidRDefault="00286EC2" w:rsidP="002C3941">
      <w:pPr>
        <w:numPr>
          <w:ilvl w:val="0"/>
          <w:numId w:val="147"/>
        </w:numPr>
        <w:spacing w:after="0" w:line="240" w:lineRule="auto"/>
        <w:contextualSpacing/>
        <w:jc w:val="both"/>
        <w:rPr>
          <w:rFonts w:eastAsia="Calibri"/>
        </w:rPr>
      </w:pPr>
      <w:r w:rsidRPr="00286EC2">
        <w:rPr>
          <w:rFonts w:eastAsia="Calibri"/>
        </w:rPr>
        <w:t>La cuota de viáticos por la misión que ha de desempeñarse fuera del territorio nacional, se reconocerá $225.00 para alcalde y $130 diarios para empleado, (14 días del 20 de abril al 3 de mayo).</w:t>
      </w:r>
    </w:p>
    <w:p w14:paraId="34E5AAE7" w14:textId="77777777" w:rsidR="00286EC2" w:rsidRPr="00286EC2" w:rsidRDefault="00286EC2" w:rsidP="002C3941">
      <w:pPr>
        <w:numPr>
          <w:ilvl w:val="0"/>
          <w:numId w:val="147"/>
        </w:numPr>
        <w:spacing w:after="0" w:line="240" w:lineRule="auto"/>
        <w:contextualSpacing/>
        <w:jc w:val="both"/>
        <w:rPr>
          <w:rFonts w:eastAsia="Calibri"/>
        </w:rPr>
      </w:pPr>
      <w:r w:rsidRPr="00286EC2">
        <w:rPr>
          <w:rFonts w:eastAsia="Calibri"/>
        </w:rPr>
        <w:t>Al funcionario y empleada que viajan en misión oficial por vía aérea fuera del territorio nacional, se les asignará cuota única de $45.00 en concepto de Gastos Terminales, para cubrir transporte al aeropuerto, propina, etc.</w:t>
      </w:r>
    </w:p>
    <w:p w14:paraId="69DA2D3E" w14:textId="77777777" w:rsidR="00286EC2" w:rsidRPr="00286EC2" w:rsidRDefault="00286EC2" w:rsidP="002C3941">
      <w:pPr>
        <w:numPr>
          <w:ilvl w:val="0"/>
          <w:numId w:val="147"/>
        </w:numPr>
        <w:spacing w:after="0" w:line="240" w:lineRule="auto"/>
        <w:contextualSpacing/>
        <w:jc w:val="both"/>
        <w:rPr>
          <w:rFonts w:eastAsia="Calibri"/>
        </w:rPr>
      </w:pPr>
      <w:r w:rsidRPr="00286EC2">
        <w:rPr>
          <w:rFonts w:eastAsia="Calibri"/>
        </w:rPr>
        <w:t xml:space="preserve">Para los días de ida y regreso, se reconocerá en concepto Gastos de Viaje, a España, el equivalente a tres cuotas de viáticos, cuota y media para la ida y cuota y media para el regreso.  </w:t>
      </w:r>
    </w:p>
    <w:p w14:paraId="72068EBE" w14:textId="77777777" w:rsidR="00286EC2" w:rsidRPr="00286EC2" w:rsidRDefault="00286EC2" w:rsidP="002C3941">
      <w:pPr>
        <w:numPr>
          <w:ilvl w:val="0"/>
          <w:numId w:val="147"/>
        </w:numPr>
        <w:spacing w:after="0" w:line="240" w:lineRule="auto"/>
        <w:contextualSpacing/>
        <w:jc w:val="both"/>
        <w:rPr>
          <w:rFonts w:eastAsia="Calibri"/>
        </w:rPr>
      </w:pPr>
      <w:r w:rsidRPr="00286EC2">
        <w:rPr>
          <w:rFonts w:eastAsia="Calibri"/>
        </w:rPr>
        <w:t>No será necesario comprobar los gastos incurridos en concepto de cuota de viáticos, gastos terminales y gastos de viaje.</w:t>
      </w:r>
    </w:p>
    <w:p w14:paraId="009F0C75" w14:textId="77777777" w:rsidR="00286EC2" w:rsidRPr="00286EC2" w:rsidRDefault="00286EC2" w:rsidP="00286EC2">
      <w:pPr>
        <w:spacing w:after="0" w:line="240" w:lineRule="auto"/>
        <w:ind w:left="708"/>
        <w:jc w:val="both"/>
        <w:rPr>
          <w:rFonts w:eastAsia="Calibri"/>
          <w:szCs w:val="24"/>
        </w:rPr>
      </w:pPr>
    </w:p>
    <w:p w14:paraId="70AD9AAD"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 xml:space="preserve">Erogar la suma de SIETE MIL CIENTO NOVENTA Y UNO 71/100 ($7,191.71) DÓLARES DE LOS ESTADOS UNIDOS DE AMERICA; en concepto de misión oficial realizarse en España, dicho gasto deberá aplicarse al código N°54402 de Pasajes al Exterior por la cantidad de $1,066.71 y al código </w:t>
      </w:r>
      <w:proofErr w:type="spellStart"/>
      <w:r w:rsidRPr="00286EC2">
        <w:rPr>
          <w:rFonts w:eastAsia="Calibri"/>
        </w:rPr>
        <w:t>N°</w:t>
      </w:r>
      <w:proofErr w:type="spellEnd"/>
      <w:r w:rsidRPr="00286EC2">
        <w:rPr>
          <w:rFonts w:eastAsia="Calibri"/>
        </w:rPr>
        <w:t xml:space="preserve"> 554404 Viáticos por </w:t>
      </w:r>
      <w:r w:rsidRPr="00286EC2">
        <w:rPr>
          <w:rFonts w:eastAsia="Calibri"/>
        </w:rPr>
        <w:lastRenderedPageBreak/>
        <w:t>Comisión Externa, por la cantidad de $6,125.00, de la línea 0101 FONDOS PROPIOS.</w:t>
      </w:r>
    </w:p>
    <w:p w14:paraId="4F13C533" w14:textId="77777777" w:rsidR="00286EC2" w:rsidRPr="00286EC2" w:rsidRDefault="00286EC2" w:rsidP="00286EC2">
      <w:pPr>
        <w:spacing w:after="0" w:line="240" w:lineRule="auto"/>
        <w:ind w:left="360"/>
        <w:jc w:val="both"/>
        <w:rPr>
          <w:rFonts w:eastAsia="Calibri"/>
          <w:szCs w:val="24"/>
        </w:rPr>
      </w:pPr>
      <w:r w:rsidRPr="00286EC2">
        <w:rPr>
          <w:rFonts w:eastAsia="Calibri"/>
          <w:szCs w:val="24"/>
        </w:rPr>
        <w:t xml:space="preserve"> </w:t>
      </w:r>
    </w:p>
    <w:p w14:paraId="44811F8D"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Autorizar a la Tesorera Municipal a emitir cheques a favor del Sr.  ISRAEL PERAZA GUERRA, por la cantidad de TRES MIL OCHO CIENTO SETENTA 00/100 DÓLARES DE LOS ESTADOS UNIDOS DE AMÉRICA ($3,870.00); Y cheque a favor de NATHALY CRISTINA CASTRO GALDÁMEZ, por la cantidad de DOS MIL DOCIENTOS CINCUENTA Y CINCO 00/100 DÓLARES DE LOS ESTADOS UNIDOS DE AMÉRICA ($2,255.00).</w:t>
      </w:r>
    </w:p>
    <w:p w14:paraId="28A43EE3" w14:textId="77777777" w:rsidR="00286EC2" w:rsidRPr="00286EC2" w:rsidRDefault="00286EC2" w:rsidP="00286EC2">
      <w:pPr>
        <w:spacing w:after="0" w:line="240" w:lineRule="auto"/>
        <w:ind w:left="720"/>
        <w:contextualSpacing/>
        <w:rPr>
          <w:rFonts w:eastAsia="Calibri"/>
        </w:rPr>
      </w:pPr>
    </w:p>
    <w:p w14:paraId="400D5C10" w14:textId="77777777" w:rsidR="00286EC2" w:rsidRPr="00286EC2" w:rsidRDefault="00286EC2" w:rsidP="002C3941">
      <w:pPr>
        <w:numPr>
          <w:ilvl w:val="0"/>
          <w:numId w:val="146"/>
        </w:numPr>
        <w:spacing w:after="0" w:line="240" w:lineRule="auto"/>
        <w:contextualSpacing/>
        <w:jc w:val="both"/>
        <w:rPr>
          <w:rFonts w:eastAsia="Calibri"/>
        </w:rPr>
      </w:pPr>
      <w:r w:rsidRPr="00286EC2">
        <w:rPr>
          <w:rFonts w:eastAsia="Calibri"/>
        </w:rPr>
        <w:t xml:space="preserve">Erogar la suma de </w:t>
      </w:r>
      <w:r w:rsidRPr="00286EC2">
        <w:rPr>
          <w:rFonts w:eastAsia="Calibri"/>
          <w:b/>
          <w:bCs/>
        </w:rPr>
        <w:t>UN MIL SESENTA Y SEIS 71/100 DÓLARES DE LOS ESTADOS UNIDOS DE AMÉRICA. ($1,066.71</w:t>
      </w:r>
      <w:r w:rsidRPr="00286EC2">
        <w:rPr>
          <w:rFonts w:eastAsia="Calibri"/>
        </w:rPr>
        <w:t xml:space="preserve">) a favor </w:t>
      </w:r>
      <w:bookmarkStart w:id="36" w:name="_Hlk106963752"/>
      <w:r w:rsidRPr="00286EC2">
        <w:rPr>
          <w:rFonts w:eastAsia="Calibri"/>
        </w:rPr>
        <w:t xml:space="preserve">de </w:t>
      </w:r>
      <w:r w:rsidRPr="00286EC2">
        <w:rPr>
          <w:rFonts w:eastAsia="Calibri"/>
          <w:b/>
          <w:bCs/>
        </w:rPr>
        <w:t xml:space="preserve">GRUPO INVERSIONES, S.A. DE C.V. </w:t>
      </w:r>
      <w:bookmarkEnd w:id="36"/>
      <w:r w:rsidRPr="00286EC2">
        <w:rPr>
          <w:rFonts w:eastAsia="Calibri"/>
        </w:rPr>
        <w:t xml:space="preserve">en concepto de boleto aéreo, ida y vuelta a España de NATHALY CRISTINA CASTRO GALDÁMEZ, dicho gasto deberá aplicarse al código </w:t>
      </w:r>
      <w:proofErr w:type="spellStart"/>
      <w:r w:rsidRPr="00286EC2">
        <w:rPr>
          <w:rFonts w:eastAsia="Calibri"/>
        </w:rPr>
        <w:t>N°</w:t>
      </w:r>
      <w:proofErr w:type="spellEnd"/>
      <w:r w:rsidRPr="00286EC2">
        <w:rPr>
          <w:rFonts w:eastAsia="Calibri"/>
        </w:rPr>
        <w:t xml:space="preserve">  54402 de la línea 0101 </w:t>
      </w:r>
    </w:p>
    <w:p w14:paraId="5B91A43B" w14:textId="77777777" w:rsidR="00286EC2" w:rsidRPr="00286EC2" w:rsidRDefault="00286EC2" w:rsidP="00286EC2">
      <w:pPr>
        <w:spacing w:after="0" w:line="240" w:lineRule="auto"/>
        <w:ind w:left="360"/>
        <w:jc w:val="both"/>
        <w:rPr>
          <w:rFonts w:eastAsia="Calibri"/>
          <w:szCs w:val="24"/>
        </w:rPr>
      </w:pPr>
    </w:p>
    <w:p w14:paraId="7D566424" w14:textId="77777777" w:rsidR="00286EC2" w:rsidRPr="00286EC2" w:rsidRDefault="00286EC2" w:rsidP="00286EC2">
      <w:pPr>
        <w:spacing w:after="0" w:line="240" w:lineRule="auto"/>
        <w:jc w:val="both"/>
        <w:rPr>
          <w:rFonts w:eastAsia="Calibri"/>
          <w:szCs w:val="24"/>
        </w:rPr>
      </w:pPr>
      <w:r w:rsidRPr="00286EC2">
        <w:rPr>
          <w:rFonts w:eastAsia="Calibri"/>
          <w:szCs w:val="24"/>
        </w:rPr>
        <w:t>COMUNIQUESE</w:t>
      </w:r>
    </w:p>
    <w:p w14:paraId="764CAAD1" w14:textId="77777777" w:rsidR="00286EC2" w:rsidRPr="00286EC2" w:rsidRDefault="00286EC2" w:rsidP="00286EC2">
      <w:pPr>
        <w:spacing w:after="0" w:line="240" w:lineRule="auto"/>
        <w:jc w:val="both"/>
        <w:rPr>
          <w:rFonts w:eastAsia="Calibri"/>
          <w:szCs w:val="24"/>
        </w:rPr>
      </w:pPr>
    </w:p>
    <w:p w14:paraId="764209EF" w14:textId="77777777" w:rsidR="00286EC2" w:rsidRPr="00A65AFD" w:rsidRDefault="00286EC2" w:rsidP="00F11B6D">
      <w:pPr>
        <w:tabs>
          <w:tab w:val="left" w:pos="5750"/>
        </w:tabs>
        <w:jc w:val="both"/>
        <w:rPr>
          <w:rFonts w:eastAsia="Times New Roman"/>
          <w:b/>
          <w:bCs/>
          <w:u w:val="single"/>
          <w:lang w:eastAsia="es-ES"/>
        </w:rPr>
      </w:pPr>
    </w:p>
    <w:p w14:paraId="5E841952" w14:textId="77777777" w:rsidR="00A65AFD" w:rsidRDefault="00A65AFD" w:rsidP="00F11B6D">
      <w:pPr>
        <w:tabs>
          <w:tab w:val="left" w:pos="5750"/>
        </w:tabs>
        <w:jc w:val="both"/>
        <w:rPr>
          <w:rFonts w:eastAsia="Times New Roman"/>
          <w:b/>
          <w:bCs/>
          <w:u w:val="single"/>
          <w:lang w:eastAsia="es-ES"/>
        </w:rPr>
      </w:pPr>
      <w:r w:rsidRPr="00A65AFD">
        <w:rPr>
          <w:rFonts w:eastAsia="Times New Roman"/>
          <w:b/>
          <w:bCs/>
          <w:u w:val="single"/>
          <w:lang w:eastAsia="es-ES"/>
        </w:rPr>
        <w:t>ACUERDO NÚMERO ONCE</w:t>
      </w:r>
      <w:r w:rsidR="00980B17">
        <w:rPr>
          <w:rFonts w:eastAsia="Times New Roman"/>
          <w:b/>
          <w:bCs/>
          <w:u w:val="single"/>
          <w:lang w:eastAsia="es-ES"/>
        </w:rPr>
        <w:t xml:space="preserve">: </w:t>
      </w:r>
    </w:p>
    <w:p w14:paraId="0CCC569A" w14:textId="77777777" w:rsidR="00980B17" w:rsidRDefault="00980B17" w:rsidP="00980B17">
      <w:pPr>
        <w:tabs>
          <w:tab w:val="left" w:pos="709"/>
          <w:tab w:val="left" w:pos="7797"/>
        </w:tabs>
        <w:spacing w:after="0" w:line="240" w:lineRule="auto"/>
        <w:contextualSpacing/>
        <w:jc w:val="both"/>
      </w:pPr>
      <w:r w:rsidRPr="00A769C4">
        <w:t>El Concejo Municipal CONSIDERANDO:</w:t>
      </w:r>
    </w:p>
    <w:p w14:paraId="1623166F" w14:textId="77777777" w:rsidR="00980B17" w:rsidRDefault="00980B17" w:rsidP="00980B17">
      <w:pPr>
        <w:tabs>
          <w:tab w:val="left" w:pos="709"/>
          <w:tab w:val="left" w:pos="7797"/>
        </w:tabs>
        <w:spacing w:after="0" w:line="240" w:lineRule="auto"/>
        <w:contextualSpacing/>
        <w:jc w:val="both"/>
      </w:pPr>
      <w:r w:rsidRPr="00A769C4">
        <w:t xml:space="preserve">I.- Que con fecha </w:t>
      </w:r>
      <w:r>
        <w:t>veintiocho de junio de 2019</w:t>
      </w:r>
      <w:r w:rsidRPr="00A769C4">
        <w:t xml:space="preserve">, </w:t>
      </w:r>
      <w:r>
        <w:t xml:space="preserve">se emitió resolución la </w:t>
      </w:r>
      <w:r w:rsidRPr="00A769C4">
        <w:t xml:space="preserve">Dirección de Hidrocarburos y Minas, Ministerio de Economía, </w:t>
      </w:r>
      <w:r>
        <w:t xml:space="preserve">se RESOLVIO: SANCIONAR A LA ALCALDIA MUNICIPAL DE METAPAN DEL DEPARTAMENTO DE SANTA ANA, </w:t>
      </w:r>
      <w:proofErr w:type="spellStart"/>
      <w:r>
        <w:t>imponiendoles</w:t>
      </w:r>
      <w:proofErr w:type="spellEnd"/>
      <w:r>
        <w:t xml:space="preserve"> la multa de VEINTINUEVE MIL SETECIENTOS QUINCE DOLARES CON TRES CENTAVOS DE LOS ESTADOS UNIDOS DE AMERICA ($29,715.03)  equivalente al cero punto cero </w:t>
      </w:r>
      <w:proofErr w:type="spellStart"/>
      <w:r>
        <w:t>cero</w:t>
      </w:r>
      <w:proofErr w:type="spellEnd"/>
      <w:r>
        <w:t xml:space="preserve"> uno por ciento de los Activos </w:t>
      </w:r>
      <w:proofErr w:type="spellStart"/>
      <w:r>
        <w:t>Toateles</w:t>
      </w:r>
      <w:proofErr w:type="spellEnd"/>
      <w:r>
        <w:t xml:space="preserve"> de la mencionada entidad, reportados en el Balance proporcionado por el Ministerio de Hacienda a </w:t>
      </w:r>
      <w:proofErr w:type="spellStart"/>
      <w:r>
        <w:t>traves</w:t>
      </w:r>
      <w:proofErr w:type="spellEnd"/>
      <w:r>
        <w:t xml:space="preserve"> de la Dirección General de Contabilidad Gubernamental, por </w:t>
      </w:r>
      <w:proofErr w:type="spellStart"/>
      <w:r>
        <w:t>infraccion</w:t>
      </w:r>
      <w:proofErr w:type="spellEnd"/>
      <w:r>
        <w:t xml:space="preserve"> al Art. 16 de la Ley de </w:t>
      </w:r>
      <w:proofErr w:type="spellStart"/>
      <w:r>
        <w:t>Mineria</w:t>
      </w:r>
      <w:proofErr w:type="spellEnd"/>
      <w:r>
        <w:t xml:space="preserve">, por realizar actividades de extracción material </w:t>
      </w:r>
      <w:proofErr w:type="spellStart"/>
      <w:r>
        <w:t>petreo</w:t>
      </w:r>
      <w:proofErr w:type="spellEnd"/>
      <w:r>
        <w:t xml:space="preserve"> tipo toba y material selecto en un inmueble ubicado en el costado izquierdo de la calle que conduce a Planta El Ronco, del Municipio de Metapán, departamento de Santa Ana. RESOLUCIÓN QUE CONSTA EN expediente referencia l-002-2018, instruido en contra de la ALCALDÍA MUNICIPAL DE METAPÁN;</w:t>
      </w:r>
    </w:p>
    <w:p w14:paraId="5B20548C" w14:textId="77777777" w:rsidR="00980B17" w:rsidRDefault="00980B17" w:rsidP="00980B17">
      <w:pPr>
        <w:tabs>
          <w:tab w:val="left" w:pos="709"/>
          <w:tab w:val="left" w:pos="7797"/>
        </w:tabs>
        <w:spacing w:after="0" w:line="240" w:lineRule="auto"/>
        <w:contextualSpacing/>
        <w:jc w:val="both"/>
      </w:pPr>
    </w:p>
    <w:p w14:paraId="02586FDB" w14:textId="77777777" w:rsidR="00980B17" w:rsidRDefault="00980B17" w:rsidP="00980B17">
      <w:pPr>
        <w:tabs>
          <w:tab w:val="left" w:pos="709"/>
          <w:tab w:val="left" w:pos="7797"/>
        </w:tabs>
        <w:spacing w:after="0" w:line="240" w:lineRule="auto"/>
        <w:contextualSpacing/>
        <w:jc w:val="both"/>
      </w:pPr>
      <w:r>
        <w:t xml:space="preserve">II.- </w:t>
      </w:r>
      <w:r w:rsidRPr="00A769C4">
        <w:t xml:space="preserve">Que con fecha </w:t>
      </w:r>
      <w:r>
        <w:t>19 de abril del 2021</w:t>
      </w:r>
      <w:r w:rsidRPr="00A769C4">
        <w:t xml:space="preserve">, </w:t>
      </w:r>
      <w:r>
        <w:t xml:space="preserve">emitió resolución la </w:t>
      </w:r>
      <w:r w:rsidRPr="00A769C4">
        <w:t xml:space="preserve">Dirección de Hidrocarburos y Minas, Ministerio de Economía, en la cual </w:t>
      </w:r>
      <w:r>
        <w:t>hace devolución de expediente referencia l-002-2018, en 69 folios, instruido en contra de la ALCALDÍA MUNICIPAL DE METAPÁN, que les fue remitido para resolver Recurso de Apelación en contra de la Resolución número 189 que sancionó a dicha municipalidad;</w:t>
      </w:r>
    </w:p>
    <w:p w14:paraId="15C7D4BE" w14:textId="77777777" w:rsidR="00980B17" w:rsidRDefault="00980B17" w:rsidP="00980B17">
      <w:pPr>
        <w:tabs>
          <w:tab w:val="left" w:pos="709"/>
          <w:tab w:val="left" w:pos="7797"/>
        </w:tabs>
        <w:spacing w:after="0" w:line="240" w:lineRule="auto"/>
        <w:contextualSpacing/>
        <w:jc w:val="both"/>
      </w:pPr>
    </w:p>
    <w:p w14:paraId="2E3928A3" w14:textId="77777777" w:rsidR="00980B17" w:rsidRDefault="00980B17" w:rsidP="00980B17">
      <w:pPr>
        <w:tabs>
          <w:tab w:val="left" w:pos="709"/>
          <w:tab w:val="left" w:pos="7797"/>
        </w:tabs>
        <w:spacing w:after="0" w:line="240" w:lineRule="auto"/>
        <w:contextualSpacing/>
        <w:jc w:val="both"/>
      </w:pPr>
      <w:r>
        <w:t xml:space="preserve">III.-. Que en vista que el Recurso de Apelación presentado en contra de la mencionada resolución se revolvió: No ha lugar al Recurso de Apelación interpuesto por resolución número 290 de fecha nueve de octubre de dos mil diecinueve que ratifico en todas sus partes el contenido de la resolución recurrida; sufriendo modificación únicamente en el numeral primero de la parte resolutiva de la resolución </w:t>
      </w:r>
      <w:proofErr w:type="spellStart"/>
      <w:r>
        <w:t>N°</w:t>
      </w:r>
      <w:proofErr w:type="spellEnd"/>
      <w:r>
        <w:t xml:space="preserve"> 189, en el sentido que el porcentaje aplicado es el cero punto uno por ciento (0.1%)</w:t>
      </w:r>
    </w:p>
    <w:p w14:paraId="61D8B4C1" w14:textId="77777777" w:rsidR="00980B17" w:rsidRDefault="00980B17" w:rsidP="00980B17">
      <w:pPr>
        <w:tabs>
          <w:tab w:val="left" w:pos="709"/>
          <w:tab w:val="left" w:pos="7797"/>
        </w:tabs>
        <w:spacing w:after="0" w:line="240" w:lineRule="auto"/>
        <w:contextualSpacing/>
        <w:jc w:val="both"/>
      </w:pPr>
    </w:p>
    <w:p w14:paraId="519B2B27" w14:textId="77777777" w:rsidR="00980B17" w:rsidRDefault="00980B17" w:rsidP="00980B17">
      <w:pPr>
        <w:tabs>
          <w:tab w:val="left" w:pos="709"/>
          <w:tab w:val="left" w:pos="7797"/>
        </w:tabs>
        <w:spacing w:after="0" w:line="240" w:lineRule="auto"/>
        <w:contextualSpacing/>
        <w:jc w:val="both"/>
      </w:pPr>
      <w:r>
        <w:t xml:space="preserve">IV.- Que de conformidad al Art. 55 del Reglamento de la Ley de Minería se estableció: Declárese Ejecutoriada la Resolución 189 ya mencionada. Debiendo la Municipalidad de Metapán, hacer efectivo el pago de la multa impuesta en los diez días hábiles siguientes a la notificación de éste auto. Caso contrario se remitirá certificación de Resolución al Fiscal General de la República para que haga efectiva conforme a los procedimientos comunes; </w:t>
      </w:r>
    </w:p>
    <w:p w14:paraId="48D3453E" w14:textId="77777777" w:rsidR="00980B17" w:rsidRDefault="00980B17" w:rsidP="00980B17">
      <w:pPr>
        <w:tabs>
          <w:tab w:val="left" w:pos="709"/>
          <w:tab w:val="left" w:pos="7797"/>
        </w:tabs>
        <w:spacing w:after="0" w:line="240" w:lineRule="auto"/>
        <w:contextualSpacing/>
        <w:jc w:val="both"/>
      </w:pPr>
    </w:p>
    <w:p w14:paraId="6C143FB3" w14:textId="77777777" w:rsidR="00980B17" w:rsidRDefault="00980B17" w:rsidP="00980B17">
      <w:pPr>
        <w:tabs>
          <w:tab w:val="left" w:pos="709"/>
          <w:tab w:val="left" w:pos="7797"/>
        </w:tabs>
        <w:spacing w:after="0" w:line="240" w:lineRule="auto"/>
        <w:contextualSpacing/>
        <w:jc w:val="both"/>
      </w:pPr>
      <w:r>
        <w:t xml:space="preserve">V.- Que dicha resolución corresponde al pago de multa por el monto de VEINTINUEVE MIL SETECIENTOS QUINCE CON TRES CENTAVOS ($29,715.03) DÓLARES DE LOS </w:t>
      </w:r>
      <w:r>
        <w:lastRenderedPageBreak/>
        <w:t xml:space="preserve">ESTADOS UNIDOS DE AMÉRICA. en concepto de multa por infracción a los artículos 16 y 69 inciso tercero, literal “a” de la Ley de Minería, impuesta por medio de Resolución </w:t>
      </w:r>
      <w:proofErr w:type="spellStart"/>
      <w:r>
        <w:t>N°</w:t>
      </w:r>
      <w:proofErr w:type="spellEnd"/>
      <w:r>
        <w:t xml:space="preserve">  189 de fecha veintiocho de junio do dos mil diecinueve; </w:t>
      </w:r>
    </w:p>
    <w:p w14:paraId="5FDCB09C" w14:textId="77777777" w:rsidR="00980B17" w:rsidRDefault="00980B17" w:rsidP="00980B17">
      <w:pPr>
        <w:tabs>
          <w:tab w:val="left" w:pos="709"/>
          <w:tab w:val="left" w:pos="7797"/>
        </w:tabs>
        <w:spacing w:after="0" w:line="240" w:lineRule="auto"/>
        <w:contextualSpacing/>
        <w:jc w:val="both"/>
      </w:pPr>
    </w:p>
    <w:p w14:paraId="307030CE" w14:textId="77777777" w:rsidR="00980B17" w:rsidRDefault="00980B17" w:rsidP="00980B17">
      <w:pPr>
        <w:tabs>
          <w:tab w:val="left" w:pos="709"/>
          <w:tab w:val="left" w:pos="7797"/>
        </w:tabs>
        <w:spacing w:after="0" w:line="240" w:lineRule="auto"/>
        <w:contextualSpacing/>
        <w:jc w:val="both"/>
      </w:pPr>
      <w:r>
        <w:t xml:space="preserve">VI. Que con fecha cuatro de marzo del presente año se </w:t>
      </w:r>
      <w:proofErr w:type="spellStart"/>
      <w:r>
        <w:t>recibio</w:t>
      </w:r>
      <w:proofErr w:type="spellEnd"/>
      <w:r>
        <w:t xml:space="preserve"> citatorio de la FISCALIA GENERAL DE LA REPÚBLICA – UNIDAD DE JUICIOS DE CUENTAS Y MULTAS CON SEDE EN SANTA ANA, REF. 0022-UM-2021-SA, en la cual se solicitaba a la </w:t>
      </w:r>
      <w:proofErr w:type="spellStart"/>
      <w:r>
        <w:t>Alcaldia</w:t>
      </w:r>
      <w:proofErr w:type="spellEnd"/>
      <w:r>
        <w:t xml:space="preserve"> Municipal de Metapán a </w:t>
      </w:r>
      <w:proofErr w:type="spellStart"/>
      <w:r>
        <w:t>traves</w:t>
      </w:r>
      <w:proofErr w:type="spellEnd"/>
      <w:r>
        <w:t xml:space="preserve"> de su representante, </w:t>
      </w:r>
      <w:proofErr w:type="spellStart"/>
      <w:r>
        <w:t>prensentarse</w:t>
      </w:r>
      <w:proofErr w:type="spellEnd"/>
      <w:r>
        <w:t xml:space="preserve"> a dicha sede a las 11:00 horas del </w:t>
      </w:r>
      <w:proofErr w:type="spellStart"/>
      <w:r>
        <w:t>dia</w:t>
      </w:r>
      <w:proofErr w:type="spellEnd"/>
      <w:r>
        <w:t xml:space="preserve"> 14 de marzo de 2021, a fin de poder realizar diligencias de </w:t>
      </w:r>
      <w:proofErr w:type="spellStart"/>
      <w:r>
        <w:t>investigacion</w:t>
      </w:r>
      <w:proofErr w:type="spellEnd"/>
      <w:r>
        <w:t>.</w:t>
      </w:r>
    </w:p>
    <w:p w14:paraId="5B0D2A66" w14:textId="77777777" w:rsidR="00980B17" w:rsidRDefault="00980B17" w:rsidP="00980B17">
      <w:pPr>
        <w:tabs>
          <w:tab w:val="left" w:pos="709"/>
          <w:tab w:val="left" w:pos="7797"/>
        </w:tabs>
        <w:spacing w:after="0" w:line="240" w:lineRule="auto"/>
        <w:contextualSpacing/>
        <w:jc w:val="both"/>
      </w:pPr>
    </w:p>
    <w:p w14:paraId="2320638C" w14:textId="77777777" w:rsidR="00980B17" w:rsidRDefault="00980B17" w:rsidP="00980B17">
      <w:pPr>
        <w:tabs>
          <w:tab w:val="left" w:pos="709"/>
          <w:tab w:val="left" w:pos="7797"/>
        </w:tabs>
        <w:spacing w:after="0" w:line="240" w:lineRule="auto"/>
        <w:contextualSpacing/>
        <w:jc w:val="both"/>
      </w:pPr>
      <w:r>
        <w:t xml:space="preserve">VII. Que a la cita antes detallada se </w:t>
      </w:r>
      <w:proofErr w:type="spellStart"/>
      <w:r>
        <w:t>presento</w:t>
      </w:r>
      <w:proofErr w:type="spellEnd"/>
      <w:r>
        <w:t xml:space="preserve"> la Licenciada ZOILA CLARA GUADALUPE SOLIS BARRERA, en su calidad de Apoderada de la Municipalidad, quien en este acto informó al Concejo Municipal que la </w:t>
      </w:r>
      <w:proofErr w:type="spellStart"/>
      <w:r>
        <w:t>razon</w:t>
      </w:r>
      <w:proofErr w:type="spellEnd"/>
      <w:r>
        <w:t xml:space="preserve"> de la cita era para requerir el pago de la multa impuesta a la ALCALDIA MUNICIPAL DE METAPÁN expediente referencia l-002-2018, ESPECIFICAMENTE IMPUESTA A TRAVES DE LA RESOLUCIÓN 189 A LA CUAL YA SE HA HECHO REFERENCIA. De igual manera se establece por la referida profesional que le fue entregado el mandamiento de pago 97289, a fin de que se haga efectivo el pago requerido por parte de la </w:t>
      </w:r>
      <w:proofErr w:type="spellStart"/>
      <w:r>
        <w:t>Fiscalia</w:t>
      </w:r>
      <w:proofErr w:type="spellEnd"/>
      <w:r>
        <w:t xml:space="preserve"> General de la República; y que en caso de no hacer efectivo el pago e informar oportunamente sobre el mismo, se </w:t>
      </w:r>
      <w:proofErr w:type="spellStart"/>
      <w:r>
        <w:t>porcedería</w:t>
      </w:r>
      <w:proofErr w:type="spellEnd"/>
      <w:r>
        <w:t xml:space="preserve"> por parte de la </w:t>
      </w:r>
      <w:proofErr w:type="spellStart"/>
      <w:r>
        <w:t>Fiscalia</w:t>
      </w:r>
      <w:proofErr w:type="spellEnd"/>
      <w:r>
        <w:t xml:space="preserve"> a realizar el cobro </w:t>
      </w:r>
      <w:proofErr w:type="spellStart"/>
      <w:r>
        <w:t>via</w:t>
      </w:r>
      <w:proofErr w:type="spellEnd"/>
      <w:r>
        <w:t xml:space="preserve"> judicial.</w:t>
      </w:r>
    </w:p>
    <w:p w14:paraId="2C97B931" w14:textId="77777777" w:rsidR="00980B17" w:rsidRDefault="00980B17" w:rsidP="00980B17">
      <w:pPr>
        <w:tabs>
          <w:tab w:val="left" w:pos="709"/>
          <w:tab w:val="left" w:pos="7797"/>
        </w:tabs>
        <w:spacing w:after="0" w:line="240" w:lineRule="auto"/>
        <w:contextualSpacing/>
        <w:jc w:val="both"/>
      </w:pPr>
    </w:p>
    <w:p w14:paraId="53A863A4" w14:textId="77777777" w:rsidR="00980B17" w:rsidRDefault="00980B17" w:rsidP="00980B17">
      <w:pPr>
        <w:tabs>
          <w:tab w:val="left" w:pos="709"/>
          <w:tab w:val="left" w:pos="7797"/>
        </w:tabs>
        <w:spacing w:after="0" w:line="240" w:lineRule="auto"/>
        <w:contextualSpacing/>
        <w:jc w:val="both"/>
      </w:pPr>
      <w:r>
        <w:t xml:space="preserve">VIII. Que existiendo una reclamación de la multa por parte de la </w:t>
      </w:r>
      <w:proofErr w:type="spellStart"/>
      <w:r>
        <w:t>Fiscalia</w:t>
      </w:r>
      <w:proofErr w:type="spellEnd"/>
      <w:r>
        <w:t xml:space="preserve"> General de la República, se hace necesario e inevitable proceder al pago de la misma, ya que de no realizarlo, se </w:t>
      </w:r>
      <w:proofErr w:type="spellStart"/>
      <w:r>
        <w:t>procederia</w:t>
      </w:r>
      <w:proofErr w:type="spellEnd"/>
      <w:r>
        <w:t xml:space="preserve"> por parte de la misma a realizar el cobro por </w:t>
      </w:r>
      <w:proofErr w:type="spellStart"/>
      <w:r>
        <w:t>via</w:t>
      </w:r>
      <w:proofErr w:type="spellEnd"/>
      <w:r>
        <w:t xml:space="preserve"> judicial y lo cual </w:t>
      </w:r>
      <w:proofErr w:type="spellStart"/>
      <w:r>
        <w:t>podria</w:t>
      </w:r>
      <w:proofErr w:type="spellEnd"/>
      <w:r>
        <w:t xml:space="preserve"> ocasionar graves perjuicios a la administración municipal, alterando su normal desarrollo. </w:t>
      </w:r>
      <w:proofErr w:type="spellStart"/>
      <w:r>
        <w:t>Aclarandose</w:t>
      </w:r>
      <w:proofErr w:type="spellEnd"/>
      <w:r>
        <w:t xml:space="preserve"> en este punto que la multa impuesta y de la cual deriva la obligación de pago es producto de actividades realizadas previo a la entrada en funciones de la actual administración, las cuales no han sido </w:t>
      </w:r>
      <w:proofErr w:type="spellStart"/>
      <w:r>
        <w:t>individualisadas</w:t>
      </w:r>
      <w:proofErr w:type="spellEnd"/>
      <w:r>
        <w:t xml:space="preserve">, pero que la misma ha sido impuesta no al Concejo </w:t>
      </w:r>
      <w:proofErr w:type="spellStart"/>
      <w:r>
        <w:t>Munipal</w:t>
      </w:r>
      <w:proofErr w:type="spellEnd"/>
      <w:r>
        <w:t xml:space="preserve"> como ente persona, sino a la Administración Municipal, como ente institución; y </w:t>
      </w:r>
      <w:proofErr w:type="spellStart"/>
      <w:r>
        <w:t>asi</w:t>
      </w:r>
      <w:proofErr w:type="spellEnd"/>
      <w:r>
        <w:t xml:space="preserve"> se establece en la parte resolutiva, siendo que se impone una multa en concordancia con los Activos Totales de la Entidad a quien se sanciona y en este caso es la </w:t>
      </w:r>
      <w:proofErr w:type="spellStart"/>
      <w:r>
        <w:t>Alcaldia</w:t>
      </w:r>
      <w:proofErr w:type="spellEnd"/>
      <w:r>
        <w:t xml:space="preserve"> Municipal de Metapán.</w:t>
      </w:r>
    </w:p>
    <w:p w14:paraId="7E03786B" w14:textId="77777777" w:rsidR="00980B17" w:rsidRDefault="00980B17" w:rsidP="00980B17">
      <w:pPr>
        <w:tabs>
          <w:tab w:val="left" w:pos="709"/>
          <w:tab w:val="left" w:pos="7797"/>
        </w:tabs>
        <w:spacing w:after="0" w:line="240" w:lineRule="auto"/>
        <w:contextualSpacing/>
        <w:jc w:val="both"/>
      </w:pPr>
    </w:p>
    <w:p w14:paraId="662FAC03" w14:textId="77777777" w:rsidR="00980B17" w:rsidRPr="00A769C4" w:rsidRDefault="00980B17" w:rsidP="00980B17">
      <w:pPr>
        <w:tabs>
          <w:tab w:val="left" w:pos="709"/>
          <w:tab w:val="left" w:pos="7797"/>
        </w:tabs>
        <w:spacing w:after="0" w:line="240" w:lineRule="auto"/>
        <w:contextualSpacing/>
        <w:jc w:val="both"/>
      </w:pPr>
    </w:p>
    <w:p w14:paraId="4DE6D4C4" w14:textId="77777777" w:rsidR="00980B17" w:rsidRPr="00A769C4" w:rsidRDefault="00980B17" w:rsidP="00980B17">
      <w:pPr>
        <w:tabs>
          <w:tab w:val="left" w:pos="709"/>
          <w:tab w:val="left" w:pos="7797"/>
        </w:tabs>
        <w:spacing w:after="0" w:line="240" w:lineRule="auto"/>
        <w:contextualSpacing/>
        <w:jc w:val="both"/>
      </w:pPr>
      <w:r w:rsidRPr="00A769C4">
        <w:t>POR TANTO, con el  Concejo Municipal, con el objetivo de cancelar la multa ACUERDA:</w:t>
      </w:r>
    </w:p>
    <w:p w14:paraId="2B7D4FB3" w14:textId="77777777" w:rsidR="00980B17" w:rsidRPr="00A769C4" w:rsidRDefault="00980B17" w:rsidP="00980B17">
      <w:pPr>
        <w:tabs>
          <w:tab w:val="left" w:pos="709"/>
          <w:tab w:val="left" w:pos="7797"/>
        </w:tabs>
        <w:spacing w:after="0" w:line="240" w:lineRule="auto"/>
        <w:contextualSpacing/>
        <w:jc w:val="both"/>
      </w:pPr>
    </w:p>
    <w:p w14:paraId="01676078" w14:textId="77777777" w:rsidR="00980B17" w:rsidRPr="00A769C4" w:rsidRDefault="00980B17" w:rsidP="002C3941">
      <w:pPr>
        <w:pStyle w:val="Prrafodelista"/>
        <w:numPr>
          <w:ilvl w:val="0"/>
          <w:numId w:val="151"/>
        </w:numPr>
        <w:tabs>
          <w:tab w:val="left" w:pos="709"/>
          <w:tab w:val="left" w:pos="7797"/>
        </w:tabs>
        <w:spacing w:after="0" w:line="240" w:lineRule="auto"/>
        <w:jc w:val="both"/>
      </w:pPr>
      <w:bookmarkStart w:id="37" w:name="_Hlk98937433"/>
      <w:r w:rsidRPr="00A769C4">
        <w:t xml:space="preserve">AUTORIZAR la erogación por el monto </w:t>
      </w:r>
      <w:r>
        <w:t xml:space="preserve">de </w:t>
      </w:r>
      <w:r w:rsidRPr="004475ED">
        <w:rPr>
          <w:b/>
          <w:bCs/>
        </w:rPr>
        <w:t>VEINTINUEVE MIL SETECIENTOS QUINCE CON TRES CENTAVOS ($29,715.03) DÓLARES DE LOS ESTADOS UNIDOS DE AMÉRICA</w:t>
      </w:r>
      <w:r>
        <w:t xml:space="preserve"> </w:t>
      </w:r>
      <w:r w:rsidRPr="00A769C4">
        <w:t xml:space="preserve">a favor de la Dirección General de Tesorería, en concepto de pago de multa impuesta por la Dirección de Hidrocarburos y Minas, </w:t>
      </w:r>
      <w:bookmarkEnd w:id="37"/>
      <w:r w:rsidRPr="00A769C4">
        <w:t xml:space="preserve">Ministerio de Economía, </w:t>
      </w:r>
      <w:r>
        <w:t xml:space="preserve"> en concepto de multa por infracción a los artículos 16 y 69 inciso tercero, literal “a” de la Ley de Minería, impuesta por medio de Resolución </w:t>
      </w:r>
      <w:proofErr w:type="spellStart"/>
      <w:r>
        <w:t>N°</w:t>
      </w:r>
      <w:proofErr w:type="spellEnd"/>
      <w:r>
        <w:t xml:space="preserve">  189 de fecha veintiocho de junio do dos mil diecinueve, expediente referencia l-002-2018, </w:t>
      </w:r>
      <w:r w:rsidRPr="00A769C4">
        <w:t xml:space="preserve">dicho gasto deberá aplicarse al código </w:t>
      </w:r>
      <w:proofErr w:type="spellStart"/>
      <w:r w:rsidRPr="00A769C4">
        <w:t>N°</w:t>
      </w:r>
      <w:proofErr w:type="spellEnd"/>
      <w:r w:rsidRPr="00A769C4">
        <w:t xml:space="preserve"> 55703 Multas y Costas Judiciales, de la línea 0101 FONDOS PROPIOS. </w:t>
      </w:r>
    </w:p>
    <w:p w14:paraId="75EC9848" w14:textId="77777777" w:rsidR="00980B17" w:rsidRPr="00A769C4" w:rsidRDefault="00980B17" w:rsidP="002C3941">
      <w:pPr>
        <w:numPr>
          <w:ilvl w:val="0"/>
          <w:numId w:val="151"/>
        </w:numPr>
        <w:tabs>
          <w:tab w:val="left" w:pos="709"/>
          <w:tab w:val="left" w:pos="7797"/>
        </w:tabs>
        <w:spacing w:after="0" w:line="240" w:lineRule="auto"/>
        <w:contextualSpacing/>
        <w:jc w:val="both"/>
      </w:pPr>
      <w:r w:rsidRPr="00A769C4">
        <w:t xml:space="preserve">Autorizar a la Tesorera Municipal, a realizar el pago correspondiente, de la cuenta </w:t>
      </w:r>
      <w:proofErr w:type="spellStart"/>
      <w:r w:rsidRPr="00A769C4">
        <w:rPr>
          <w:rFonts w:eastAsia="Times New Roman"/>
          <w:szCs w:val="24"/>
          <w:lang w:eastAsia="es-SV"/>
        </w:rPr>
        <w:t>N°</w:t>
      </w:r>
      <w:proofErr w:type="spellEnd"/>
      <w:r w:rsidRPr="00A769C4">
        <w:rPr>
          <w:rFonts w:eastAsia="Times New Roman"/>
          <w:szCs w:val="24"/>
          <w:lang w:eastAsia="es-SV"/>
        </w:rPr>
        <w:t xml:space="preserve"> </w:t>
      </w:r>
      <w:r w:rsidRPr="00A769C4">
        <w:rPr>
          <w:rFonts w:eastAsia="Times New Roman"/>
          <w:szCs w:val="24"/>
          <w:lang w:eastAsia="es-ES"/>
        </w:rPr>
        <w:t>00500003666,</w:t>
      </w:r>
      <w:r w:rsidRPr="00A769C4">
        <w:t xml:space="preserve"> FONDOS PROPIOS.</w:t>
      </w:r>
    </w:p>
    <w:p w14:paraId="109B074F" w14:textId="77777777" w:rsidR="00980B17" w:rsidRDefault="00980B17" w:rsidP="002C3941">
      <w:pPr>
        <w:numPr>
          <w:ilvl w:val="0"/>
          <w:numId w:val="151"/>
        </w:numPr>
        <w:tabs>
          <w:tab w:val="left" w:pos="709"/>
          <w:tab w:val="left" w:pos="7797"/>
        </w:tabs>
        <w:spacing w:after="0" w:line="240" w:lineRule="auto"/>
        <w:contextualSpacing/>
        <w:jc w:val="both"/>
      </w:pPr>
      <w:r w:rsidRPr="00A769C4">
        <w:t>Autorizar a la Contadora Municipal, a realizar el registro contable correspondiente.</w:t>
      </w:r>
    </w:p>
    <w:p w14:paraId="2674182D" w14:textId="77777777" w:rsidR="00980B17" w:rsidRDefault="00980B17" w:rsidP="002C3941">
      <w:pPr>
        <w:numPr>
          <w:ilvl w:val="0"/>
          <w:numId w:val="151"/>
        </w:numPr>
        <w:tabs>
          <w:tab w:val="left" w:pos="709"/>
          <w:tab w:val="left" w:pos="7797"/>
        </w:tabs>
        <w:spacing w:after="0" w:line="240" w:lineRule="auto"/>
        <w:contextualSpacing/>
        <w:jc w:val="both"/>
      </w:pPr>
      <w:r>
        <w:t xml:space="preserve">Autorizar a la Unidad de Presupuesto a realizar la siguiente reprogramación presupuestaria: </w:t>
      </w:r>
    </w:p>
    <w:tbl>
      <w:tblPr>
        <w:tblW w:w="8457" w:type="dxa"/>
        <w:tblCellMar>
          <w:left w:w="70" w:type="dxa"/>
          <w:right w:w="70" w:type="dxa"/>
        </w:tblCellMar>
        <w:tblLook w:val="04A0" w:firstRow="1" w:lastRow="0" w:firstColumn="1" w:lastColumn="0" w:noHBand="0" w:noVBand="1"/>
      </w:tblPr>
      <w:tblGrid>
        <w:gridCol w:w="932"/>
        <w:gridCol w:w="3037"/>
        <w:gridCol w:w="380"/>
        <w:gridCol w:w="460"/>
        <w:gridCol w:w="336"/>
        <w:gridCol w:w="380"/>
        <w:gridCol w:w="1595"/>
        <w:gridCol w:w="1337"/>
      </w:tblGrid>
      <w:tr w:rsidR="00980B17" w:rsidRPr="009D47BC" w14:paraId="232EF1D6" w14:textId="77777777" w:rsidTr="004B777F">
        <w:trPr>
          <w:trHeight w:val="300"/>
        </w:trPr>
        <w:tc>
          <w:tcPr>
            <w:tcW w:w="8453" w:type="dxa"/>
            <w:gridSpan w:val="8"/>
            <w:tcBorders>
              <w:top w:val="nil"/>
              <w:left w:val="nil"/>
              <w:bottom w:val="nil"/>
              <w:right w:val="nil"/>
            </w:tcBorders>
            <w:shd w:val="clear" w:color="000000" w:fill="FFFFFF"/>
            <w:noWrap/>
            <w:hideMark/>
          </w:tcPr>
          <w:p w14:paraId="4ED02BD9"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ALCALDIA MUNICIPAL DE METAPAN</w:t>
            </w:r>
          </w:p>
        </w:tc>
      </w:tr>
      <w:tr w:rsidR="00980B17" w:rsidRPr="009D47BC" w14:paraId="36E05A32" w14:textId="77777777" w:rsidTr="004B777F">
        <w:trPr>
          <w:trHeight w:val="315"/>
        </w:trPr>
        <w:tc>
          <w:tcPr>
            <w:tcW w:w="8453" w:type="dxa"/>
            <w:gridSpan w:val="8"/>
            <w:tcBorders>
              <w:top w:val="nil"/>
              <w:left w:val="nil"/>
              <w:bottom w:val="nil"/>
              <w:right w:val="nil"/>
            </w:tcBorders>
            <w:shd w:val="clear" w:color="000000" w:fill="FFFFFF"/>
            <w:noWrap/>
            <w:hideMark/>
          </w:tcPr>
          <w:p w14:paraId="5B005597"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DEPARTAMENTO DE SANTA ANA</w:t>
            </w:r>
          </w:p>
        </w:tc>
      </w:tr>
      <w:tr w:rsidR="00980B17" w:rsidRPr="009D47BC" w14:paraId="3017998A" w14:textId="77777777" w:rsidTr="004B777F">
        <w:trPr>
          <w:trHeight w:val="315"/>
        </w:trPr>
        <w:tc>
          <w:tcPr>
            <w:tcW w:w="93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7F10FEC" w14:textId="77777777" w:rsidR="00980B17" w:rsidRPr="009D47BC" w:rsidRDefault="00980B17" w:rsidP="004B777F">
            <w:pPr>
              <w:spacing w:after="0" w:line="240" w:lineRule="auto"/>
              <w:rPr>
                <w:rFonts w:eastAsia="Times New Roman"/>
                <w:b/>
                <w:bCs/>
                <w:color w:val="000000"/>
                <w:sz w:val="20"/>
                <w:szCs w:val="20"/>
                <w:lang w:eastAsia="es-SV"/>
              </w:rPr>
            </w:pPr>
            <w:r w:rsidRPr="009D47BC">
              <w:rPr>
                <w:rFonts w:eastAsia="Times New Roman"/>
                <w:b/>
                <w:bCs/>
                <w:color w:val="000000"/>
                <w:sz w:val="20"/>
                <w:szCs w:val="20"/>
                <w:lang w:eastAsia="es-SV"/>
              </w:rPr>
              <w:t>COD</w:t>
            </w:r>
          </w:p>
        </w:tc>
        <w:tc>
          <w:tcPr>
            <w:tcW w:w="303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5FCAFD1"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CUENTA</w:t>
            </w:r>
          </w:p>
        </w:tc>
        <w:tc>
          <w:tcPr>
            <w:tcW w:w="1556"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59F1D205"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Expresión Pres.</w:t>
            </w:r>
          </w:p>
        </w:tc>
        <w:tc>
          <w:tcPr>
            <w:tcW w:w="159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12F5A4"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 xml:space="preserve"> DISMINUYE </w:t>
            </w:r>
          </w:p>
        </w:tc>
        <w:tc>
          <w:tcPr>
            <w:tcW w:w="133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6656AA"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 xml:space="preserve"> AUMENTA </w:t>
            </w:r>
          </w:p>
        </w:tc>
      </w:tr>
      <w:tr w:rsidR="00980B17" w:rsidRPr="009D47BC" w14:paraId="74AF58D0" w14:textId="77777777" w:rsidTr="004B777F">
        <w:trPr>
          <w:trHeight w:val="315"/>
        </w:trPr>
        <w:tc>
          <w:tcPr>
            <w:tcW w:w="932" w:type="dxa"/>
            <w:vMerge/>
            <w:tcBorders>
              <w:top w:val="single" w:sz="8" w:space="0" w:color="auto"/>
              <w:left w:val="single" w:sz="8" w:space="0" w:color="auto"/>
              <w:bottom w:val="single" w:sz="8" w:space="0" w:color="000000"/>
              <w:right w:val="single" w:sz="8" w:space="0" w:color="auto"/>
            </w:tcBorders>
            <w:vAlign w:val="center"/>
            <w:hideMark/>
          </w:tcPr>
          <w:p w14:paraId="146A1E8C" w14:textId="77777777" w:rsidR="00980B17" w:rsidRPr="009D47BC" w:rsidRDefault="00980B17" w:rsidP="004B777F">
            <w:pPr>
              <w:spacing w:after="0" w:line="240" w:lineRule="auto"/>
              <w:rPr>
                <w:rFonts w:eastAsia="Times New Roman"/>
                <w:b/>
                <w:bCs/>
                <w:color w:val="000000"/>
                <w:sz w:val="20"/>
                <w:szCs w:val="20"/>
                <w:lang w:eastAsia="es-SV"/>
              </w:rPr>
            </w:pPr>
          </w:p>
        </w:tc>
        <w:tc>
          <w:tcPr>
            <w:tcW w:w="3037" w:type="dxa"/>
            <w:vMerge/>
            <w:tcBorders>
              <w:top w:val="single" w:sz="8" w:space="0" w:color="auto"/>
              <w:left w:val="single" w:sz="8" w:space="0" w:color="auto"/>
              <w:bottom w:val="single" w:sz="8" w:space="0" w:color="000000"/>
              <w:right w:val="single" w:sz="8" w:space="0" w:color="auto"/>
            </w:tcBorders>
            <w:vAlign w:val="center"/>
            <w:hideMark/>
          </w:tcPr>
          <w:p w14:paraId="4622AB6A" w14:textId="77777777" w:rsidR="00980B17" w:rsidRPr="009D47BC" w:rsidRDefault="00980B17" w:rsidP="004B777F">
            <w:pPr>
              <w:spacing w:after="0" w:line="240" w:lineRule="auto"/>
              <w:rPr>
                <w:rFonts w:eastAsia="Times New Roman"/>
                <w:b/>
                <w:bCs/>
                <w:color w:val="000000"/>
                <w:sz w:val="20"/>
                <w:szCs w:val="20"/>
                <w:lang w:eastAsia="es-SV"/>
              </w:rPr>
            </w:pPr>
          </w:p>
        </w:tc>
        <w:tc>
          <w:tcPr>
            <w:tcW w:w="380" w:type="dxa"/>
            <w:tcBorders>
              <w:top w:val="nil"/>
              <w:left w:val="nil"/>
              <w:bottom w:val="single" w:sz="8" w:space="0" w:color="auto"/>
              <w:right w:val="single" w:sz="8" w:space="0" w:color="auto"/>
            </w:tcBorders>
            <w:shd w:val="clear" w:color="000000" w:fill="FFFFFF"/>
            <w:noWrap/>
            <w:vAlign w:val="center"/>
            <w:hideMark/>
          </w:tcPr>
          <w:p w14:paraId="3B16D115"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755FE8B8"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000000" w:fill="FFFFFF"/>
            <w:vAlign w:val="center"/>
            <w:hideMark/>
          </w:tcPr>
          <w:p w14:paraId="7B6FCFBB"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FF</w:t>
            </w:r>
          </w:p>
        </w:tc>
        <w:tc>
          <w:tcPr>
            <w:tcW w:w="380" w:type="dxa"/>
            <w:tcBorders>
              <w:top w:val="nil"/>
              <w:left w:val="nil"/>
              <w:bottom w:val="single" w:sz="8" w:space="0" w:color="auto"/>
              <w:right w:val="single" w:sz="8" w:space="0" w:color="auto"/>
            </w:tcBorders>
            <w:shd w:val="clear" w:color="000000" w:fill="FFFFFF"/>
            <w:vAlign w:val="center"/>
            <w:hideMark/>
          </w:tcPr>
          <w:p w14:paraId="0B812090" w14:textId="77777777" w:rsidR="00980B17" w:rsidRPr="009D47BC" w:rsidRDefault="00980B17" w:rsidP="004B777F">
            <w:pPr>
              <w:spacing w:after="0" w:line="240" w:lineRule="auto"/>
              <w:jc w:val="center"/>
              <w:rPr>
                <w:rFonts w:eastAsia="Times New Roman"/>
                <w:b/>
                <w:bCs/>
                <w:color w:val="000000"/>
                <w:sz w:val="16"/>
                <w:szCs w:val="16"/>
                <w:lang w:eastAsia="es-SV"/>
              </w:rPr>
            </w:pPr>
            <w:r w:rsidRPr="009D47BC">
              <w:rPr>
                <w:rFonts w:eastAsia="Times New Roman"/>
                <w:b/>
                <w:bCs/>
                <w:color w:val="000000"/>
                <w:sz w:val="16"/>
                <w:szCs w:val="16"/>
                <w:lang w:eastAsia="es-SV"/>
              </w:rPr>
              <w:t>FR</w:t>
            </w:r>
          </w:p>
        </w:tc>
        <w:tc>
          <w:tcPr>
            <w:tcW w:w="1595" w:type="dxa"/>
            <w:vMerge/>
            <w:tcBorders>
              <w:top w:val="single" w:sz="8" w:space="0" w:color="auto"/>
              <w:left w:val="single" w:sz="8" w:space="0" w:color="auto"/>
              <w:bottom w:val="single" w:sz="8" w:space="0" w:color="000000"/>
              <w:right w:val="single" w:sz="8" w:space="0" w:color="auto"/>
            </w:tcBorders>
            <w:vAlign w:val="center"/>
            <w:hideMark/>
          </w:tcPr>
          <w:p w14:paraId="73CAEFE1" w14:textId="77777777" w:rsidR="00980B17" w:rsidRPr="009D47BC" w:rsidRDefault="00980B17" w:rsidP="004B777F">
            <w:pPr>
              <w:spacing w:after="0" w:line="240" w:lineRule="auto"/>
              <w:rPr>
                <w:rFonts w:eastAsia="Times New Roman"/>
                <w:b/>
                <w:bCs/>
                <w:color w:val="000000"/>
                <w:sz w:val="16"/>
                <w:szCs w:val="16"/>
                <w:lang w:eastAsia="es-SV"/>
              </w:rPr>
            </w:pPr>
          </w:p>
        </w:tc>
        <w:tc>
          <w:tcPr>
            <w:tcW w:w="1337" w:type="dxa"/>
            <w:vMerge/>
            <w:tcBorders>
              <w:top w:val="single" w:sz="8" w:space="0" w:color="auto"/>
              <w:left w:val="single" w:sz="8" w:space="0" w:color="auto"/>
              <w:bottom w:val="single" w:sz="8" w:space="0" w:color="000000"/>
              <w:right w:val="single" w:sz="8" w:space="0" w:color="auto"/>
            </w:tcBorders>
            <w:vAlign w:val="center"/>
            <w:hideMark/>
          </w:tcPr>
          <w:p w14:paraId="4B617416" w14:textId="77777777" w:rsidR="00980B17" w:rsidRPr="009D47BC" w:rsidRDefault="00980B17" w:rsidP="004B777F">
            <w:pPr>
              <w:spacing w:after="0" w:line="240" w:lineRule="auto"/>
              <w:rPr>
                <w:rFonts w:eastAsia="Times New Roman"/>
                <w:b/>
                <w:bCs/>
                <w:color w:val="000000"/>
                <w:sz w:val="16"/>
                <w:szCs w:val="16"/>
                <w:lang w:eastAsia="es-SV"/>
              </w:rPr>
            </w:pPr>
          </w:p>
        </w:tc>
      </w:tr>
      <w:tr w:rsidR="00980B17" w:rsidRPr="009D47BC" w14:paraId="2EAA4376" w14:textId="77777777" w:rsidTr="004B777F">
        <w:trPr>
          <w:trHeight w:val="315"/>
        </w:trPr>
        <w:tc>
          <w:tcPr>
            <w:tcW w:w="3969" w:type="dxa"/>
            <w:gridSpan w:val="2"/>
            <w:tcBorders>
              <w:top w:val="single" w:sz="8" w:space="0" w:color="auto"/>
              <w:left w:val="nil"/>
              <w:bottom w:val="single" w:sz="8" w:space="0" w:color="auto"/>
              <w:right w:val="nil"/>
            </w:tcBorders>
            <w:shd w:val="clear" w:color="000000" w:fill="FFFFFF"/>
            <w:noWrap/>
            <w:vAlign w:val="bottom"/>
            <w:hideMark/>
          </w:tcPr>
          <w:p w14:paraId="05EF2831" w14:textId="77777777" w:rsidR="00980B17" w:rsidRPr="009D47BC" w:rsidRDefault="00980B17" w:rsidP="004B777F">
            <w:pPr>
              <w:spacing w:after="0" w:line="240" w:lineRule="auto"/>
              <w:rPr>
                <w:rFonts w:eastAsia="Times New Roman"/>
                <w:b/>
                <w:bCs/>
                <w:color w:val="000000"/>
                <w:sz w:val="20"/>
                <w:szCs w:val="20"/>
                <w:lang w:eastAsia="es-SV"/>
              </w:rPr>
            </w:pPr>
            <w:r w:rsidRPr="009D47BC">
              <w:rPr>
                <w:rFonts w:eastAsia="Times New Roman"/>
                <w:b/>
                <w:bCs/>
                <w:color w:val="000000"/>
                <w:sz w:val="20"/>
                <w:szCs w:val="20"/>
                <w:lang w:eastAsia="es-SV"/>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42E58065"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460" w:type="dxa"/>
            <w:tcBorders>
              <w:top w:val="nil"/>
              <w:left w:val="nil"/>
              <w:bottom w:val="single" w:sz="8" w:space="0" w:color="auto"/>
              <w:right w:val="nil"/>
            </w:tcBorders>
            <w:shd w:val="clear" w:color="000000" w:fill="FFFFFF"/>
            <w:vAlign w:val="bottom"/>
            <w:hideMark/>
          </w:tcPr>
          <w:p w14:paraId="797B7D0D"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 </w:t>
            </w:r>
          </w:p>
        </w:tc>
        <w:tc>
          <w:tcPr>
            <w:tcW w:w="336" w:type="dxa"/>
            <w:tcBorders>
              <w:top w:val="nil"/>
              <w:left w:val="nil"/>
              <w:bottom w:val="single" w:sz="8" w:space="0" w:color="auto"/>
              <w:right w:val="nil"/>
            </w:tcBorders>
            <w:shd w:val="clear" w:color="000000" w:fill="FFFFFF"/>
            <w:vAlign w:val="bottom"/>
            <w:hideMark/>
          </w:tcPr>
          <w:p w14:paraId="11795E2D"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 </w:t>
            </w:r>
          </w:p>
        </w:tc>
        <w:tc>
          <w:tcPr>
            <w:tcW w:w="380" w:type="dxa"/>
            <w:tcBorders>
              <w:top w:val="nil"/>
              <w:left w:val="nil"/>
              <w:bottom w:val="single" w:sz="8" w:space="0" w:color="auto"/>
              <w:right w:val="nil"/>
            </w:tcBorders>
            <w:shd w:val="clear" w:color="000000" w:fill="FFFFFF"/>
            <w:vAlign w:val="bottom"/>
            <w:hideMark/>
          </w:tcPr>
          <w:p w14:paraId="781EA0F6"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 </w:t>
            </w:r>
          </w:p>
        </w:tc>
        <w:tc>
          <w:tcPr>
            <w:tcW w:w="1595" w:type="dxa"/>
            <w:tcBorders>
              <w:top w:val="nil"/>
              <w:left w:val="nil"/>
              <w:bottom w:val="single" w:sz="8" w:space="0" w:color="auto"/>
              <w:right w:val="nil"/>
            </w:tcBorders>
            <w:shd w:val="clear" w:color="000000" w:fill="FFFFFF"/>
            <w:vAlign w:val="bottom"/>
            <w:hideMark/>
          </w:tcPr>
          <w:p w14:paraId="4A11FB8C"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 </w:t>
            </w:r>
          </w:p>
        </w:tc>
        <w:tc>
          <w:tcPr>
            <w:tcW w:w="1337" w:type="dxa"/>
            <w:tcBorders>
              <w:top w:val="nil"/>
              <w:left w:val="nil"/>
              <w:bottom w:val="single" w:sz="8" w:space="0" w:color="auto"/>
              <w:right w:val="nil"/>
            </w:tcBorders>
            <w:shd w:val="clear" w:color="000000" w:fill="FFFFFF"/>
            <w:vAlign w:val="bottom"/>
            <w:hideMark/>
          </w:tcPr>
          <w:p w14:paraId="2EEBFF34" w14:textId="77777777" w:rsidR="00980B17" w:rsidRPr="009D47BC" w:rsidRDefault="00980B17" w:rsidP="004B777F">
            <w:pPr>
              <w:spacing w:after="0" w:line="240" w:lineRule="auto"/>
              <w:jc w:val="center"/>
              <w:rPr>
                <w:rFonts w:eastAsia="Times New Roman"/>
                <w:b/>
                <w:bCs/>
                <w:color w:val="000000"/>
                <w:sz w:val="20"/>
                <w:szCs w:val="20"/>
                <w:lang w:eastAsia="es-SV"/>
              </w:rPr>
            </w:pPr>
            <w:r w:rsidRPr="009D47BC">
              <w:rPr>
                <w:rFonts w:eastAsia="Times New Roman"/>
                <w:b/>
                <w:bCs/>
                <w:color w:val="000000"/>
                <w:sz w:val="20"/>
                <w:szCs w:val="20"/>
                <w:lang w:eastAsia="es-SV"/>
              </w:rPr>
              <w:t> </w:t>
            </w:r>
          </w:p>
        </w:tc>
      </w:tr>
      <w:tr w:rsidR="00980B17" w:rsidRPr="009D47BC" w14:paraId="27776A7F" w14:textId="77777777" w:rsidTr="004B777F">
        <w:trPr>
          <w:trHeight w:val="300"/>
        </w:trPr>
        <w:tc>
          <w:tcPr>
            <w:tcW w:w="932" w:type="dxa"/>
            <w:tcBorders>
              <w:top w:val="nil"/>
              <w:left w:val="nil"/>
              <w:bottom w:val="nil"/>
              <w:right w:val="nil"/>
            </w:tcBorders>
            <w:shd w:val="clear" w:color="000000" w:fill="FFFFFF"/>
            <w:noWrap/>
            <w:vAlign w:val="bottom"/>
            <w:hideMark/>
          </w:tcPr>
          <w:p w14:paraId="54EAC9FA"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037" w:type="dxa"/>
            <w:tcBorders>
              <w:top w:val="nil"/>
              <w:left w:val="nil"/>
              <w:bottom w:val="nil"/>
              <w:right w:val="nil"/>
            </w:tcBorders>
            <w:shd w:val="clear" w:color="000000" w:fill="FFFFFF"/>
            <w:noWrap/>
            <w:vAlign w:val="bottom"/>
            <w:hideMark/>
          </w:tcPr>
          <w:p w14:paraId="4E5359EE"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80" w:type="dxa"/>
            <w:tcBorders>
              <w:top w:val="nil"/>
              <w:left w:val="nil"/>
              <w:bottom w:val="nil"/>
              <w:right w:val="nil"/>
            </w:tcBorders>
            <w:shd w:val="clear" w:color="000000" w:fill="FFFFFF"/>
            <w:noWrap/>
            <w:vAlign w:val="bottom"/>
            <w:hideMark/>
          </w:tcPr>
          <w:p w14:paraId="6EADDEB1"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1F452756"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36" w:type="dxa"/>
            <w:tcBorders>
              <w:top w:val="nil"/>
              <w:left w:val="nil"/>
              <w:bottom w:val="nil"/>
              <w:right w:val="nil"/>
            </w:tcBorders>
            <w:shd w:val="clear" w:color="000000" w:fill="FFFFFF"/>
            <w:vAlign w:val="bottom"/>
            <w:hideMark/>
          </w:tcPr>
          <w:p w14:paraId="3B02CB9C"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7549F071"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1595" w:type="dxa"/>
            <w:tcBorders>
              <w:top w:val="nil"/>
              <w:left w:val="nil"/>
              <w:bottom w:val="nil"/>
              <w:right w:val="nil"/>
            </w:tcBorders>
            <w:shd w:val="clear" w:color="000000" w:fill="FFFFFF"/>
            <w:vAlign w:val="bottom"/>
            <w:hideMark/>
          </w:tcPr>
          <w:p w14:paraId="309A17E9"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1337" w:type="dxa"/>
            <w:tcBorders>
              <w:top w:val="nil"/>
              <w:left w:val="nil"/>
              <w:bottom w:val="nil"/>
              <w:right w:val="nil"/>
            </w:tcBorders>
            <w:shd w:val="clear" w:color="000000" w:fill="FFFFFF"/>
            <w:vAlign w:val="bottom"/>
            <w:hideMark/>
          </w:tcPr>
          <w:p w14:paraId="22941F09"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r>
      <w:tr w:rsidR="00980B17" w:rsidRPr="009D47BC" w14:paraId="58191590" w14:textId="77777777" w:rsidTr="004B777F">
        <w:trPr>
          <w:trHeight w:val="300"/>
        </w:trPr>
        <w:tc>
          <w:tcPr>
            <w:tcW w:w="932" w:type="dxa"/>
            <w:tcBorders>
              <w:top w:val="nil"/>
              <w:left w:val="nil"/>
              <w:bottom w:val="nil"/>
              <w:right w:val="nil"/>
            </w:tcBorders>
            <w:shd w:val="clear" w:color="000000" w:fill="FFFFFF"/>
            <w:noWrap/>
            <w:vAlign w:val="bottom"/>
            <w:hideMark/>
          </w:tcPr>
          <w:p w14:paraId="2B3D55E4" w14:textId="77777777" w:rsidR="00980B17" w:rsidRPr="009D47BC" w:rsidRDefault="00980B17" w:rsidP="004B777F">
            <w:pPr>
              <w:spacing w:after="0" w:line="240" w:lineRule="auto"/>
              <w:rPr>
                <w:rFonts w:eastAsia="Times New Roman"/>
                <w:b/>
                <w:bCs/>
                <w:sz w:val="16"/>
                <w:szCs w:val="16"/>
                <w:lang w:eastAsia="es-SV"/>
              </w:rPr>
            </w:pPr>
            <w:r w:rsidRPr="009D47BC">
              <w:rPr>
                <w:rFonts w:eastAsia="Times New Roman"/>
                <w:b/>
                <w:bCs/>
                <w:sz w:val="16"/>
                <w:szCs w:val="16"/>
                <w:lang w:eastAsia="es-SV"/>
              </w:rPr>
              <w:lastRenderedPageBreak/>
              <w:t>55</w:t>
            </w:r>
          </w:p>
        </w:tc>
        <w:tc>
          <w:tcPr>
            <w:tcW w:w="3037" w:type="dxa"/>
            <w:tcBorders>
              <w:top w:val="nil"/>
              <w:left w:val="nil"/>
              <w:bottom w:val="nil"/>
              <w:right w:val="nil"/>
            </w:tcBorders>
            <w:shd w:val="clear" w:color="000000" w:fill="FFFFFF"/>
            <w:noWrap/>
            <w:vAlign w:val="bottom"/>
            <w:hideMark/>
          </w:tcPr>
          <w:p w14:paraId="6B14D7CE" w14:textId="77777777" w:rsidR="00980B17" w:rsidRPr="009D47BC" w:rsidRDefault="00980B17" w:rsidP="004B777F">
            <w:pPr>
              <w:spacing w:after="0" w:line="240" w:lineRule="auto"/>
              <w:rPr>
                <w:rFonts w:eastAsia="Times New Roman"/>
                <w:b/>
                <w:bCs/>
                <w:color w:val="000000"/>
                <w:sz w:val="16"/>
                <w:szCs w:val="16"/>
                <w:lang w:eastAsia="es-SV"/>
              </w:rPr>
            </w:pPr>
            <w:r w:rsidRPr="009D47BC">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19A7DAB9"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577E9970"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2ED13A4D"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2BB662EE"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1595" w:type="dxa"/>
            <w:tcBorders>
              <w:top w:val="nil"/>
              <w:left w:val="nil"/>
              <w:bottom w:val="nil"/>
              <w:right w:val="nil"/>
            </w:tcBorders>
            <w:shd w:val="clear" w:color="000000" w:fill="FFFFFF"/>
            <w:noWrap/>
            <w:vAlign w:val="bottom"/>
            <w:hideMark/>
          </w:tcPr>
          <w:p w14:paraId="0EFE1ED4"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noWrap/>
            <w:vAlign w:val="bottom"/>
            <w:hideMark/>
          </w:tcPr>
          <w:p w14:paraId="45F160BD"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 </w:t>
            </w:r>
          </w:p>
        </w:tc>
      </w:tr>
      <w:tr w:rsidR="00980B17" w:rsidRPr="009D47BC" w14:paraId="3D302F20" w14:textId="77777777" w:rsidTr="004B777F">
        <w:trPr>
          <w:trHeight w:val="300"/>
        </w:trPr>
        <w:tc>
          <w:tcPr>
            <w:tcW w:w="932" w:type="dxa"/>
            <w:tcBorders>
              <w:top w:val="nil"/>
              <w:left w:val="nil"/>
              <w:bottom w:val="nil"/>
              <w:right w:val="nil"/>
            </w:tcBorders>
            <w:shd w:val="clear" w:color="000000" w:fill="FFFFFF"/>
            <w:noWrap/>
            <w:vAlign w:val="bottom"/>
            <w:hideMark/>
          </w:tcPr>
          <w:p w14:paraId="555D2C86" w14:textId="77777777" w:rsidR="00980B17" w:rsidRPr="009D47BC" w:rsidRDefault="00980B17" w:rsidP="004B777F">
            <w:pPr>
              <w:spacing w:after="0" w:line="240" w:lineRule="auto"/>
              <w:rPr>
                <w:rFonts w:eastAsia="Times New Roman"/>
                <w:b/>
                <w:bCs/>
                <w:sz w:val="16"/>
                <w:szCs w:val="16"/>
                <w:lang w:eastAsia="es-SV"/>
              </w:rPr>
            </w:pPr>
            <w:r w:rsidRPr="009D47BC">
              <w:rPr>
                <w:rFonts w:eastAsia="Times New Roman"/>
                <w:b/>
                <w:bCs/>
                <w:sz w:val="16"/>
                <w:szCs w:val="16"/>
                <w:lang w:eastAsia="es-SV"/>
              </w:rPr>
              <w:t>556</w:t>
            </w:r>
          </w:p>
        </w:tc>
        <w:tc>
          <w:tcPr>
            <w:tcW w:w="3037" w:type="dxa"/>
            <w:tcBorders>
              <w:top w:val="nil"/>
              <w:left w:val="nil"/>
              <w:bottom w:val="nil"/>
              <w:right w:val="nil"/>
            </w:tcBorders>
            <w:shd w:val="clear" w:color="000000" w:fill="FFFFFF"/>
            <w:noWrap/>
            <w:vAlign w:val="bottom"/>
            <w:hideMark/>
          </w:tcPr>
          <w:p w14:paraId="7281EA24" w14:textId="77777777" w:rsidR="00980B17" w:rsidRPr="009D47BC" w:rsidRDefault="00980B17" w:rsidP="004B777F">
            <w:pPr>
              <w:spacing w:after="0" w:line="240" w:lineRule="auto"/>
              <w:rPr>
                <w:rFonts w:eastAsia="Times New Roman"/>
                <w:b/>
                <w:bCs/>
                <w:color w:val="000000"/>
                <w:sz w:val="16"/>
                <w:szCs w:val="16"/>
                <w:lang w:eastAsia="es-SV"/>
              </w:rPr>
            </w:pPr>
            <w:r w:rsidRPr="009D47BC">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000000" w:fill="FFFFFF"/>
            <w:noWrap/>
            <w:vAlign w:val="bottom"/>
            <w:hideMark/>
          </w:tcPr>
          <w:p w14:paraId="7D0062A2"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2D4CEED"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9130722"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A055D32"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1595" w:type="dxa"/>
            <w:tcBorders>
              <w:top w:val="nil"/>
              <w:left w:val="nil"/>
              <w:bottom w:val="nil"/>
              <w:right w:val="nil"/>
            </w:tcBorders>
            <w:shd w:val="clear" w:color="000000" w:fill="FFFFFF"/>
            <w:noWrap/>
            <w:vAlign w:val="bottom"/>
            <w:hideMark/>
          </w:tcPr>
          <w:p w14:paraId="7AD529B1"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noWrap/>
            <w:vAlign w:val="bottom"/>
            <w:hideMark/>
          </w:tcPr>
          <w:p w14:paraId="5EAD6608"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 </w:t>
            </w:r>
          </w:p>
        </w:tc>
      </w:tr>
      <w:tr w:rsidR="00980B17" w:rsidRPr="009D47BC" w14:paraId="6F8FCD67" w14:textId="77777777" w:rsidTr="004B777F">
        <w:trPr>
          <w:trHeight w:val="300"/>
        </w:trPr>
        <w:tc>
          <w:tcPr>
            <w:tcW w:w="932" w:type="dxa"/>
            <w:tcBorders>
              <w:top w:val="nil"/>
              <w:left w:val="nil"/>
              <w:bottom w:val="nil"/>
              <w:right w:val="nil"/>
            </w:tcBorders>
            <w:shd w:val="clear" w:color="000000" w:fill="FFFFFF"/>
            <w:noWrap/>
            <w:vAlign w:val="bottom"/>
            <w:hideMark/>
          </w:tcPr>
          <w:p w14:paraId="7C8CBFE1"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55601</w:t>
            </w:r>
          </w:p>
        </w:tc>
        <w:tc>
          <w:tcPr>
            <w:tcW w:w="3037" w:type="dxa"/>
            <w:tcBorders>
              <w:top w:val="nil"/>
              <w:left w:val="nil"/>
              <w:bottom w:val="nil"/>
              <w:right w:val="nil"/>
            </w:tcBorders>
            <w:shd w:val="clear" w:color="000000" w:fill="FFFFFF"/>
            <w:noWrap/>
            <w:vAlign w:val="bottom"/>
            <w:hideMark/>
          </w:tcPr>
          <w:p w14:paraId="3EAA1219"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PRIMAS Y GASTOS SEGUROS PERSONAS</w:t>
            </w:r>
          </w:p>
        </w:tc>
        <w:tc>
          <w:tcPr>
            <w:tcW w:w="380" w:type="dxa"/>
            <w:tcBorders>
              <w:top w:val="nil"/>
              <w:left w:val="nil"/>
              <w:bottom w:val="nil"/>
              <w:right w:val="nil"/>
            </w:tcBorders>
            <w:shd w:val="clear" w:color="000000" w:fill="FFFFFF"/>
            <w:noWrap/>
            <w:vAlign w:val="bottom"/>
            <w:hideMark/>
          </w:tcPr>
          <w:p w14:paraId="1D85308F"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1</w:t>
            </w:r>
          </w:p>
        </w:tc>
        <w:tc>
          <w:tcPr>
            <w:tcW w:w="460" w:type="dxa"/>
            <w:tcBorders>
              <w:top w:val="nil"/>
              <w:left w:val="nil"/>
              <w:bottom w:val="nil"/>
              <w:right w:val="nil"/>
            </w:tcBorders>
            <w:shd w:val="clear" w:color="000000" w:fill="FFFFFF"/>
            <w:vAlign w:val="bottom"/>
            <w:hideMark/>
          </w:tcPr>
          <w:p w14:paraId="19A4B1DF"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0101</w:t>
            </w:r>
          </w:p>
        </w:tc>
        <w:tc>
          <w:tcPr>
            <w:tcW w:w="336" w:type="dxa"/>
            <w:tcBorders>
              <w:top w:val="nil"/>
              <w:left w:val="nil"/>
              <w:bottom w:val="nil"/>
              <w:right w:val="nil"/>
            </w:tcBorders>
            <w:shd w:val="clear" w:color="000000" w:fill="FFFFFF"/>
            <w:vAlign w:val="bottom"/>
            <w:hideMark/>
          </w:tcPr>
          <w:p w14:paraId="5E487C45"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1DD44F1E"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000</w:t>
            </w:r>
          </w:p>
        </w:tc>
        <w:tc>
          <w:tcPr>
            <w:tcW w:w="1595" w:type="dxa"/>
            <w:tcBorders>
              <w:top w:val="nil"/>
              <w:left w:val="nil"/>
              <w:bottom w:val="nil"/>
              <w:right w:val="nil"/>
            </w:tcBorders>
            <w:shd w:val="clear" w:color="000000" w:fill="FFFFFF"/>
            <w:noWrap/>
            <w:vAlign w:val="bottom"/>
            <w:hideMark/>
          </w:tcPr>
          <w:p w14:paraId="74EBE286"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xml:space="preserve"> $          14,715.03 </w:t>
            </w:r>
          </w:p>
        </w:tc>
        <w:tc>
          <w:tcPr>
            <w:tcW w:w="1337" w:type="dxa"/>
            <w:tcBorders>
              <w:top w:val="nil"/>
              <w:left w:val="nil"/>
              <w:bottom w:val="nil"/>
              <w:right w:val="nil"/>
            </w:tcBorders>
            <w:shd w:val="clear" w:color="000000" w:fill="FFFFFF"/>
            <w:vAlign w:val="bottom"/>
            <w:hideMark/>
          </w:tcPr>
          <w:p w14:paraId="185E2A77"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r>
      <w:tr w:rsidR="00980B17" w:rsidRPr="009D47BC" w14:paraId="2E53A22C" w14:textId="77777777" w:rsidTr="004B777F">
        <w:trPr>
          <w:trHeight w:val="300"/>
        </w:trPr>
        <w:tc>
          <w:tcPr>
            <w:tcW w:w="932" w:type="dxa"/>
            <w:tcBorders>
              <w:top w:val="nil"/>
              <w:left w:val="nil"/>
              <w:bottom w:val="nil"/>
              <w:right w:val="nil"/>
            </w:tcBorders>
            <w:shd w:val="clear" w:color="000000" w:fill="FFFFFF"/>
            <w:noWrap/>
            <w:vAlign w:val="bottom"/>
            <w:hideMark/>
          </w:tcPr>
          <w:p w14:paraId="7AC7CEC4"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3037" w:type="dxa"/>
            <w:tcBorders>
              <w:top w:val="nil"/>
              <w:left w:val="nil"/>
              <w:bottom w:val="nil"/>
              <w:right w:val="nil"/>
            </w:tcBorders>
            <w:shd w:val="clear" w:color="000000" w:fill="FFFFFF"/>
            <w:noWrap/>
            <w:vAlign w:val="bottom"/>
            <w:hideMark/>
          </w:tcPr>
          <w:p w14:paraId="5E543A33"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6049A040"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3959C68"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1D9DFD80"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112E86C"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595" w:type="dxa"/>
            <w:tcBorders>
              <w:top w:val="nil"/>
              <w:left w:val="nil"/>
              <w:bottom w:val="nil"/>
              <w:right w:val="nil"/>
            </w:tcBorders>
            <w:shd w:val="clear" w:color="000000" w:fill="FFFFFF"/>
            <w:vAlign w:val="bottom"/>
            <w:hideMark/>
          </w:tcPr>
          <w:p w14:paraId="5D6B57AA"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vAlign w:val="bottom"/>
            <w:hideMark/>
          </w:tcPr>
          <w:p w14:paraId="7A0F0C31"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r>
      <w:tr w:rsidR="00980B17" w:rsidRPr="009D47BC" w14:paraId="37AD9DD1" w14:textId="77777777" w:rsidTr="004B777F">
        <w:trPr>
          <w:trHeight w:val="300"/>
        </w:trPr>
        <w:tc>
          <w:tcPr>
            <w:tcW w:w="932" w:type="dxa"/>
            <w:tcBorders>
              <w:top w:val="nil"/>
              <w:left w:val="nil"/>
              <w:bottom w:val="nil"/>
              <w:right w:val="nil"/>
            </w:tcBorders>
            <w:shd w:val="clear" w:color="000000" w:fill="FFFFFF"/>
            <w:noWrap/>
            <w:vAlign w:val="bottom"/>
            <w:hideMark/>
          </w:tcPr>
          <w:p w14:paraId="59813AE3" w14:textId="77777777" w:rsidR="00980B17" w:rsidRPr="009D47BC" w:rsidRDefault="00980B17" w:rsidP="004B777F">
            <w:pPr>
              <w:spacing w:after="0" w:line="240" w:lineRule="auto"/>
              <w:rPr>
                <w:rFonts w:eastAsia="Times New Roman"/>
                <w:b/>
                <w:bCs/>
                <w:sz w:val="16"/>
                <w:szCs w:val="16"/>
                <w:lang w:eastAsia="es-SV"/>
              </w:rPr>
            </w:pPr>
            <w:r w:rsidRPr="009D47BC">
              <w:rPr>
                <w:rFonts w:eastAsia="Times New Roman"/>
                <w:b/>
                <w:bCs/>
                <w:sz w:val="16"/>
                <w:szCs w:val="16"/>
                <w:lang w:eastAsia="es-SV"/>
              </w:rPr>
              <w:t>55</w:t>
            </w:r>
          </w:p>
        </w:tc>
        <w:tc>
          <w:tcPr>
            <w:tcW w:w="3037" w:type="dxa"/>
            <w:tcBorders>
              <w:top w:val="nil"/>
              <w:left w:val="nil"/>
              <w:bottom w:val="nil"/>
              <w:right w:val="nil"/>
            </w:tcBorders>
            <w:shd w:val="clear" w:color="000000" w:fill="FFFFFF"/>
            <w:noWrap/>
            <w:vAlign w:val="bottom"/>
            <w:hideMark/>
          </w:tcPr>
          <w:p w14:paraId="4DBD0C8D" w14:textId="77777777" w:rsidR="00980B17" w:rsidRPr="009D47BC" w:rsidRDefault="00980B17" w:rsidP="004B777F">
            <w:pPr>
              <w:spacing w:after="0" w:line="240" w:lineRule="auto"/>
              <w:rPr>
                <w:rFonts w:eastAsia="Times New Roman"/>
                <w:b/>
                <w:bCs/>
                <w:color w:val="000000"/>
                <w:sz w:val="16"/>
                <w:szCs w:val="16"/>
                <w:lang w:eastAsia="es-SV"/>
              </w:rPr>
            </w:pPr>
            <w:r w:rsidRPr="009D47BC">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68976140"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27AC0E6"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A46F992"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FE10A7D"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1595" w:type="dxa"/>
            <w:tcBorders>
              <w:top w:val="nil"/>
              <w:left w:val="nil"/>
              <w:bottom w:val="nil"/>
              <w:right w:val="nil"/>
            </w:tcBorders>
            <w:shd w:val="clear" w:color="000000" w:fill="FFFFFF"/>
            <w:noWrap/>
            <w:vAlign w:val="bottom"/>
            <w:hideMark/>
          </w:tcPr>
          <w:p w14:paraId="575C3CF1"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noWrap/>
            <w:vAlign w:val="bottom"/>
            <w:hideMark/>
          </w:tcPr>
          <w:p w14:paraId="089ADA19"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 </w:t>
            </w:r>
          </w:p>
        </w:tc>
      </w:tr>
      <w:tr w:rsidR="00980B17" w:rsidRPr="009D47BC" w14:paraId="30BBB3B7" w14:textId="77777777" w:rsidTr="004B777F">
        <w:trPr>
          <w:trHeight w:val="300"/>
        </w:trPr>
        <w:tc>
          <w:tcPr>
            <w:tcW w:w="932" w:type="dxa"/>
            <w:tcBorders>
              <w:top w:val="nil"/>
              <w:left w:val="nil"/>
              <w:bottom w:val="nil"/>
              <w:right w:val="nil"/>
            </w:tcBorders>
            <w:shd w:val="clear" w:color="000000" w:fill="FFFFFF"/>
            <w:noWrap/>
            <w:vAlign w:val="bottom"/>
            <w:hideMark/>
          </w:tcPr>
          <w:p w14:paraId="1A8C1F43" w14:textId="77777777" w:rsidR="00980B17" w:rsidRPr="009D47BC" w:rsidRDefault="00980B17" w:rsidP="004B777F">
            <w:pPr>
              <w:spacing w:after="0" w:line="240" w:lineRule="auto"/>
              <w:rPr>
                <w:rFonts w:eastAsia="Times New Roman"/>
                <w:b/>
                <w:bCs/>
                <w:sz w:val="16"/>
                <w:szCs w:val="16"/>
                <w:lang w:eastAsia="es-SV"/>
              </w:rPr>
            </w:pPr>
            <w:r w:rsidRPr="009D47BC">
              <w:rPr>
                <w:rFonts w:eastAsia="Times New Roman"/>
                <w:b/>
                <w:bCs/>
                <w:sz w:val="16"/>
                <w:szCs w:val="16"/>
                <w:lang w:eastAsia="es-SV"/>
              </w:rPr>
              <w:t>557</w:t>
            </w:r>
          </w:p>
        </w:tc>
        <w:tc>
          <w:tcPr>
            <w:tcW w:w="3037" w:type="dxa"/>
            <w:tcBorders>
              <w:top w:val="nil"/>
              <w:left w:val="nil"/>
              <w:bottom w:val="nil"/>
              <w:right w:val="nil"/>
            </w:tcBorders>
            <w:shd w:val="clear" w:color="000000" w:fill="FFFFFF"/>
            <w:noWrap/>
            <w:vAlign w:val="bottom"/>
            <w:hideMark/>
          </w:tcPr>
          <w:p w14:paraId="0C9819FF" w14:textId="77777777" w:rsidR="00980B17" w:rsidRPr="009D47BC" w:rsidRDefault="00980B17" w:rsidP="004B777F">
            <w:pPr>
              <w:spacing w:after="0" w:line="240" w:lineRule="auto"/>
              <w:rPr>
                <w:rFonts w:eastAsia="Times New Roman"/>
                <w:b/>
                <w:bCs/>
                <w:color w:val="000000"/>
                <w:sz w:val="16"/>
                <w:szCs w:val="16"/>
                <w:lang w:eastAsia="es-SV"/>
              </w:rPr>
            </w:pPr>
            <w:r w:rsidRPr="009D47BC">
              <w:rPr>
                <w:rFonts w:eastAsia="Times New Roman"/>
                <w:b/>
                <w:bCs/>
                <w:color w:val="000000"/>
                <w:sz w:val="16"/>
                <w:szCs w:val="16"/>
                <w:lang w:eastAsia="es-SV"/>
              </w:rPr>
              <w:t>OTROS GASTOS NO CLASIFICADOS</w:t>
            </w:r>
          </w:p>
        </w:tc>
        <w:tc>
          <w:tcPr>
            <w:tcW w:w="380" w:type="dxa"/>
            <w:tcBorders>
              <w:top w:val="nil"/>
              <w:left w:val="nil"/>
              <w:bottom w:val="nil"/>
              <w:right w:val="nil"/>
            </w:tcBorders>
            <w:shd w:val="clear" w:color="000000" w:fill="FFFFFF"/>
            <w:noWrap/>
            <w:vAlign w:val="bottom"/>
            <w:hideMark/>
          </w:tcPr>
          <w:p w14:paraId="4229F825"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5F21793C"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2234CBD0"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E7BBC4F"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 </w:t>
            </w:r>
          </w:p>
        </w:tc>
        <w:tc>
          <w:tcPr>
            <w:tcW w:w="1595" w:type="dxa"/>
            <w:tcBorders>
              <w:top w:val="nil"/>
              <w:left w:val="nil"/>
              <w:bottom w:val="nil"/>
              <w:right w:val="nil"/>
            </w:tcBorders>
            <w:shd w:val="clear" w:color="000000" w:fill="FFFFFF"/>
            <w:noWrap/>
            <w:vAlign w:val="bottom"/>
            <w:hideMark/>
          </w:tcPr>
          <w:p w14:paraId="4BF4030E"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noWrap/>
            <w:vAlign w:val="bottom"/>
            <w:hideMark/>
          </w:tcPr>
          <w:p w14:paraId="6B26208D"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 </w:t>
            </w:r>
          </w:p>
        </w:tc>
      </w:tr>
      <w:tr w:rsidR="00980B17" w:rsidRPr="009D47BC" w14:paraId="78F453E5" w14:textId="77777777" w:rsidTr="004B777F">
        <w:trPr>
          <w:trHeight w:val="300"/>
        </w:trPr>
        <w:tc>
          <w:tcPr>
            <w:tcW w:w="932" w:type="dxa"/>
            <w:tcBorders>
              <w:top w:val="nil"/>
              <w:left w:val="nil"/>
              <w:bottom w:val="nil"/>
              <w:right w:val="nil"/>
            </w:tcBorders>
            <w:shd w:val="clear" w:color="000000" w:fill="FFFFFF"/>
            <w:noWrap/>
            <w:vAlign w:val="bottom"/>
            <w:hideMark/>
          </w:tcPr>
          <w:p w14:paraId="2BEA3BF0" w14:textId="77777777" w:rsidR="00980B17" w:rsidRPr="009D47BC" w:rsidRDefault="00980B17" w:rsidP="004B777F">
            <w:pPr>
              <w:spacing w:after="0" w:line="240" w:lineRule="auto"/>
              <w:rPr>
                <w:rFonts w:eastAsia="Times New Roman"/>
                <w:sz w:val="16"/>
                <w:szCs w:val="16"/>
                <w:lang w:eastAsia="es-SV"/>
              </w:rPr>
            </w:pPr>
            <w:r w:rsidRPr="009D47BC">
              <w:rPr>
                <w:rFonts w:eastAsia="Times New Roman"/>
                <w:sz w:val="16"/>
                <w:szCs w:val="16"/>
                <w:lang w:eastAsia="es-SV"/>
              </w:rPr>
              <w:t>55703</w:t>
            </w:r>
          </w:p>
        </w:tc>
        <w:tc>
          <w:tcPr>
            <w:tcW w:w="3037" w:type="dxa"/>
            <w:tcBorders>
              <w:top w:val="nil"/>
              <w:left w:val="nil"/>
              <w:bottom w:val="nil"/>
              <w:right w:val="nil"/>
            </w:tcBorders>
            <w:shd w:val="clear" w:color="000000" w:fill="FFFFFF"/>
            <w:noWrap/>
            <w:vAlign w:val="bottom"/>
            <w:hideMark/>
          </w:tcPr>
          <w:p w14:paraId="540A3277"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MULTAS Y COSTAS JUDICIALES</w:t>
            </w:r>
          </w:p>
        </w:tc>
        <w:tc>
          <w:tcPr>
            <w:tcW w:w="380" w:type="dxa"/>
            <w:tcBorders>
              <w:top w:val="nil"/>
              <w:left w:val="nil"/>
              <w:bottom w:val="nil"/>
              <w:right w:val="nil"/>
            </w:tcBorders>
            <w:shd w:val="clear" w:color="000000" w:fill="FFFFFF"/>
            <w:noWrap/>
            <w:vAlign w:val="bottom"/>
            <w:hideMark/>
          </w:tcPr>
          <w:p w14:paraId="263ED5A0"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1</w:t>
            </w:r>
          </w:p>
        </w:tc>
        <w:tc>
          <w:tcPr>
            <w:tcW w:w="460" w:type="dxa"/>
            <w:tcBorders>
              <w:top w:val="nil"/>
              <w:left w:val="nil"/>
              <w:bottom w:val="nil"/>
              <w:right w:val="nil"/>
            </w:tcBorders>
            <w:shd w:val="clear" w:color="000000" w:fill="FFFFFF"/>
            <w:vAlign w:val="bottom"/>
            <w:hideMark/>
          </w:tcPr>
          <w:p w14:paraId="53961F29"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0101</w:t>
            </w:r>
          </w:p>
        </w:tc>
        <w:tc>
          <w:tcPr>
            <w:tcW w:w="336" w:type="dxa"/>
            <w:tcBorders>
              <w:top w:val="nil"/>
              <w:left w:val="nil"/>
              <w:bottom w:val="nil"/>
              <w:right w:val="nil"/>
            </w:tcBorders>
            <w:shd w:val="clear" w:color="000000" w:fill="FFFFFF"/>
            <w:vAlign w:val="bottom"/>
            <w:hideMark/>
          </w:tcPr>
          <w:p w14:paraId="41363F09"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91D1FA0" w14:textId="77777777" w:rsidR="00980B17" w:rsidRPr="009D47BC" w:rsidRDefault="00980B17" w:rsidP="004B777F">
            <w:pPr>
              <w:spacing w:after="0" w:line="240" w:lineRule="auto"/>
              <w:jc w:val="center"/>
              <w:rPr>
                <w:rFonts w:eastAsia="Times New Roman"/>
                <w:color w:val="000000"/>
                <w:sz w:val="16"/>
                <w:szCs w:val="16"/>
                <w:lang w:eastAsia="es-SV"/>
              </w:rPr>
            </w:pPr>
            <w:r w:rsidRPr="009D47BC">
              <w:rPr>
                <w:rFonts w:eastAsia="Times New Roman"/>
                <w:color w:val="000000"/>
                <w:sz w:val="16"/>
                <w:szCs w:val="16"/>
                <w:lang w:eastAsia="es-SV"/>
              </w:rPr>
              <w:t>000</w:t>
            </w:r>
          </w:p>
        </w:tc>
        <w:tc>
          <w:tcPr>
            <w:tcW w:w="1595" w:type="dxa"/>
            <w:tcBorders>
              <w:top w:val="nil"/>
              <w:left w:val="nil"/>
              <w:bottom w:val="nil"/>
              <w:right w:val="nil"/>
            </w:tcBorders>
            <w:shd w:val="clear" w:color="000000" w:fill="FFFFFF"/>
            <w:noWrap/>
            <w:vAlign w:val="bottom"/>
            <w:hideMark/>
          </w:tcPr>
          <w:p w14:paraId="4D53116B"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w:t>
            </w:r>
          </w:p>
        </w:tc>
        <w:tc>
          <w:tcPr>
            <w:tcW w:w="1337" w:type="dxa"/>
            <w:tcBorders>
              <w:top w:val="nil"/>
              <w:left w:val="nil"/>
              <w:bottom w:val="nil"/>
              <w:right w:val="nil"/>
            </w:tcBorders>
            <w:shd w:val="clear" w:color="000000" w:fill="FFFFFF"/>
            <w:vAlign w:val="bottom"/>
            <w:hideMark/>
          </w:tcPr>
          <w:p w14:paraId="06D01CFA" w14:textId="77777777" w:rsidR="00980B17" w:rsidRPr="009D47BC" w:rsidRDefault="00980B17" w:rsidP="004B777F">
            <w:pPr>
              <w:spacing w:after="0" w:line="240" w:lineRule="auto"/>
              <w:rPr>
                <w:rFonts w:eastAsia="Times New Roman"/>
                <w:color w:val="000000"/>
                <w:sz w:val="16"/>
                <w:szCs w:val="16"/>
                <w:lang w:eastAsia="es-SV"/>
              </w:rPr>
            </w:pPr>
            <w:r w:rsidRPr="009D47BC">
              <w:rPr>
                <w:rFonts w:eastAsia="Times New Roman"/>
                <w:color w:val="000000"/>
                <w:sz w:val="16"/>
                <w:szCs w:val="16"/>
                <w:lang w:eastAsia="es-SV"/>
              </w:rPr>
              <w:t xml:space="preserve"> $       14,715.03 </w:t>
            </w:r>
          </w:p>
        </w:tc>
      </w:tr>
      <w:tr w:rsidR="00980B17" w:rsidRPr="009D47BC" w14:paraId="4593626B" w14:textId="77777777" w:rsidTr="004B777F">
        <w:trPr>
          <w:trHeight w:val="315"/>
        </w:trPr>
        <w:tc>
          <w:tcPr>
            <w:tcW w:w="932" w:type="dxa"/>
            <w:tcBorders>
              <w:top w:val="single" w:sz="4" w:space="0" w:color="auto"/>
              <w:left w:val="nil"/>
              <w:bottom w:val="double" w:sz="6" w:space="0" w:color="auto"/>
              <w:right w:val="nil"/>
            </w:tcBorders>
            <w:shd w:val="clear" w:color="000000" w:fill="FFFFFF"/>
            <w:noWrap/>
            <w:vAlign w:val="bottom"/>
            <w:hideMark/>
          </w:tcPr>
          <w:p w14:paraId="5043776B"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037" w:type="dxa"/>
            <w:tcBorders>
              <w:top w:val="single" w:sz="4" w:space="0" w:color="auto"/>
              <w:left w:val="nil"/>
              <w:bottom w:val="double" w:sz="6" w:space="0" w:color="auto"/>
              <w:right w:val="nil"/>
            </w:tcBorders>
            <w:shd w:val="clear" w:color="000000" w:fill="FFFFFF"/>
            <w:noWrap/>
            <w:vAlign w:val="bottom"/>
            <w:hideMark/>
          </w:tcPr>
          <w:p w14:paraId="47492E32" w14:textId="77777777" w:rsidR="00980B17" w:rsidRPr="009D47BC" w:rsidRDefault="00980B17" w:rsidP="004B777F">
            <w:pPr>
              <w:spacing w:after="0" w:line="240" w:lineRule="auto"/>
              <w:rPr>
                <w:rFonts w:eastAsia="Times New Roman"/>
                <w:b/>
                <w:bCs/>
                <w:color w:val="000000"/>
                <w:sz w:val="20"/>
                <w:szCs w:val="20"/>
                <w:lang w:eastAsia="es-SV"/>
              </w:rPr>
            </w:pPr>
            <w:r w:rsidRPr="009D47BC">
              <w:rPr>
                <w:rFonts w:eastAsia="Times New Roman"/>
                <w:b/>
                <w:bCs/>
                <w:color w:val="000000"/>
                <w:sz w:val="20"/>
                <w:szCs w:val="20"/>
                <w:lang w:eastAsia="es-SV"/>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5D7E0456"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46793EB8"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36" w:type="dxa"/>
            <w:tcBorders>
              <w:top w:val="single" w:sz="4" w:space="0" w:color="auto"/>
              <w:left w:val="nil"/>
              <w:bottom w:val="double" w:sz="6" w:space="0" w:color="auto"/>
              <w:right w:val="nil"/>
            </w:tcBorders>
            <w:shd w:val="clear" w:color="000000" w:fill="FFFFFF"/>
            <w:noWrap/>
            <w:vAlign w:val="bottom"/>
            <w:hideMark/>
          </w:tcPr>
          <w:p w14:paraId="3467ECC4"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380" w:type="dxa"/>
            <w:tcBorders>
              <w:top w:val="single" w:sz="4" w:space="0" w:color="auto"/>
              <w:left w:val="nil"/>
              <w:bottom w:val="double" w:sz="6" w:space="0" w:color="auto"/>
              <w:right w:val="nil"/>
            </w:tcBorders>
            <w:shd w:val="clear" w:color="000000" w:fill="FFFFFF"/>
            <w:noWrap/>
            <w:vAlign w:val="bottom"/>
            <w:hideMark/>
          </w:tcPr>
          <w:p w14:paraId="11F2DF77" w14:textId="77777777" w:rsidR="00980B17" w:rsidRPr="009D47BC" w:rsidRDefault="00980B17" w:rsidP="004B777F">
            <w:pPr>
              <w:spacing w:after="0" w:line="240" w:lineRule="auto"/>
              <w:rPr>
                <w:rFonts w:eastAsia="Times New Roman"/>
                <w:color w:val="000000"/>
                <w:sz w:val="20"/>
                <w:szCs w:val="20"/>
                <w:lang w:eastAsia="es-SV"/>
              </w:rPr>
            </w:pPr>
            <w:r w:rsidRPr="009D47BC">
              <w:rPr>
                <w:rFonts w:eastAsia="Times New Roman"/>
                <w:color w:val="000000"/>
                <w:sz w:val="20"/>
                <w:szCs w:val="20"/>
                <w:lang w:eastAsia="es-SV"/>
              </w:rPr>
              <w:t> </w:t>
            </w:r>
          </w:p>
        </w:tc>
        <w:tc>
          <w:tcPr>
            <w:tcW w:w="1595" w:type="dxa"/>
            <w:tcBorders>
              <w:top w:val="single" w:sz="4" w:space="0" w:color="auto"/>
              <w:left w:val="nil"/>
              <w:bottom w:val="double" w:sz="6" w:space="0" w:color="auto"/>
              <w:right w:val="nil"/>
            </w:tcBorders>
            <w:shd w:val="clear" w:color="000000" w:fill="FFFFFF"/>
            <w:noWrap/>
            <w:vAlign w:val="bottom"/>
            <w:hideMark/>
          </w:tcPr>
          <w:p w14:paraId="2D739DEA" w14:textId="77777777" w:rsidR="00980B17" w:rsidRPr="009D47BC" w:rsidRDefault="00980B17" w:rsidP="004B777F">
            <w:pPr>
              <w:spacing w:after="0" w:line="240" w:lineRule="auto"/>
              <w:rPr>
                <w:rFonts w:eastAsia="Times New Roman"/>
                <w:b/>
                <w:bCs/>
                <w:color w:val="000000"/>
                <w:sz w:val="20"/>
                <w:szCs w:val="20"/>
                <w:lang w:eastAsia="es-SV"/>
              </w:rPr>
            </w:pPr>
            <w:r w:rsidRPr="009D47BC">
              <w:rPr>
                <w:rFonts w:eastAsia="Times New Roman"/>
                <w:b/>
                <w:bCs/>
                <w:color w:val="000000"/>
                <w:sz w:val="20"/>
                <w:szCs w:val="20"/>
                <w:lang w:eastAsia="es-SV"/>
              </w:rPr>
              <w:t xml:space="preserve"> $       14,715.03 </w:t>
            </w:r>
          </w:p>
        </w:tc>
        <w:tc>
          <w:tcPr>
            <w:tcW w:w="1337" w:type="dxa"/>
            <w:tcBorders>
              <w:top w:val="single" w:sz="4" w:space="0" w:color="auto"/>
              <w:left w:val="nil"/>
              <w:bottom w:val="double" w:sz="6" w:space="0" w:color="auto"/>
              <w:right w:val="nil"/>
            </w:tcBorders>
            <w:shd w:val="clear" w:color="000000" w:fill="FFFFFF"/>
            <w:noWrap/>
            <w:vAlign w:val="bottom"/>
            <w:hideMark/>
          </w:tcPr>
          <w:p w14:paraId="477DF100" w14:textId="77777777" w:rsidR="00980B17" w:rsidRPr="009D47BC" w:rsidRDefault="00980B17" w:rsidP="004B777F">
            <w:pPr>
              <w:spacing w:after="0" w:line="240" w:lineRule="auto"/>
              <w:rPr>
                <w:rFonts w:eastAsia="Times New Roman"/>
                <w:b/>
                <w:bCs/>
                <w:color w:val="000000"/>
                <w:sz w:val="20"/>
                <w:szCs w:val="20"/>
                <w:lang w:eastAsia="es-SV"/>
              </w:rPr>
            </w:pPr>
            <w:r w:rsidRPr="009D47BC">
              <w:rPr>
                <w:rFonts w:eastAsia="Times New Roman"/>
                <w:b/>
                <w:bCs/>
                <w:color w:val="000000"/>
                <w:sz w:val="20"/>
                <w:szCs w:val="20"/>
                <w:lang w:eastAsia="es-SV"/>
              </w:rPr>
              <w:t xml:space="preserve"> $    14,715.03 </w:t>
            </w:r>
          </w:p>
        </w:tc>
      </w:tr>
    </w:tbl>
    <w:p w14:paraId="42337F68" w14:textId="77777777" w:rsidR="00980B17" w:rsidRDefault="00980B17" w:rsidP="00980B17">
      <w:pPr>
        <w:tabs>
          <w:tab w:val="left" w:pos="709"/>
          <w:tab w:val="left" w:pos="7797"/>
        </w:tabs>
        <w:spacing w:after="0" w:line="240" w:lineRule="auto"/>
        <w:contextualSpacing/>
        <w:jc w:val="both"/>
      </w:pPr>
      <w:r>
        <w:t xml:space="preserve">COMUNIQUESE. </w:t>
      </w:r>
    </w:p>
    <w:p w14:paraId="4CAB9F22" w14:textId="77777777" w:rsidR="00980B17" w:rsidRDefault="00980B17" w:rsidP="00F11B6D">
      <w:pPr>
        <w:tabs>
          <w:tab w:val="left" w:pos="5750"/>
        </w:tabs>
        <w:jc w:val="both"/>
        <w:rPr>
          <w:rFonts w:eastAsia="Times New Roman"/>
          <w:b/>
          <w:bCs/>
          <w:u w:val="single"/>
          <w:lang w:eastAsia="es-ES"/>
        </w:rPr>
      </w:pPr>
    </w:p>
    <w:p w14:paraId="6F04B9D5" w14:textId="77777777" w:rsidR="008E31E7" w:rsidRPr="008E31E7" w:rsidRDefault="008E31E7" w:rsidP="008E31E7">
      <w:pPr>
        <w:spacing w:after="0" w:line="240" w:lineRule="auto"/>
        <w:jc w:val="both"/>
        <w:rPr>
          <w:rFonts w:eastAsia="Times New Roman"/>
          <w:szCs w:val="24"/>
          <w:lang w:eastAsia="es-ES"/>
        </w:rPr>
      </w:pPr>
      <w:r w:rsidRPr="008E31E7">
        <w:rPr>
          <w:rFonts w:eastAsia="Times New Roman"/>
          <w:b/>
          <w:szCs w:val="24"/>
          <w:u w:val="single"/>
          <w:lang w:val="es-ES" w:eastAsia="es-ES"/>
        </w:rPr>
        <w:t>ACUERDO NÚMERO</w:t>
      </w:r>
      <w:r w:rsidRPr="003A58C1">
        <w:rPr>
          <w:rFonts w:eastAsia="Times New Roman"/>
          <w:b/>
          <w:szCs w:val="24"/>
          <w:u w:val="single"/>
          <w:lang w:val="es-ES" w:eastAsia="es-ES"/>
        </w:rPr>
        <w:t xml:space="preserve"> </w:t>
      </w:r>
      <w:r w:rsidR="003A58C1">
        <w:rPr>
          <w:rFonts w:eastAsia="Times New Roman"/>
          <w:b/>
          <w:szCs w:val="24"/>
          <w:u w:val="single"/>
          <w:lang w:val="es-ES" w:eastAsia="es-ES"/>
        </w:rPr>
        <w:t xml:space="preserve">DOCE: </w:t>
      </w:r>
      <w:r w:rsidRPr="003A58C1">
        <w:rPr>
          <w:rFonts w:eastAsia="Times New Roman"/>
          <w:b/>
          <w:szCs w:val="24"/>
          <w:u w:val="single"/>
          <w:lang w:val="es-ES" w:eastAsia="es-ES"/>
        </w:rPr>
        <w:t xml:space="preserve"> </w:t>
      </w:r>
      <w:r w:rsidRPr="008E31E7">
        <w:rPr>
          <w:rFonts w:eastAsia="Times New Roman"/>
          <w:szCs w:val="24"/>
          <w:lang w:val="es-ES" w:eastAsia="es-ES"/>
        </w:rPr>
        <w:tab/>
      </w:r>
    </w:p>
    <w:p w14:paraId="235A2275" w14:textId="77777777" w:rsidR="008E31E7" w:rsidRPr="008E31E7" w:rsidRDefault="008E31E7" w:rsidP="008E31E7">
      <w:pPr>
        <w:spacing w:after="0" w:line="240" w:lineRule="auto"/>
        <w:contextualSpacing/>
        <w:jc w:val="both"/>
        <w:rPr>
          <w:rFonts w:eastAsia="Times New Roman"/>
          <w:b/>
          <w:szCs w:val="24"/>
          <w:lang w:eastAsia="es-ES"/>
        </w:rPr>
      </w:pPr>
      <w:r w:rsidRPr="008E31E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Times New Roman"/>
          <w:b/>
          <w:szCs w:val="24"/>
          <w:lang w:eastAsia="es-ES"/>
        </w:rPr>
        <w:t>ES CONFORME</w:t>
      </w:r>
      <w:r w:rsidRPr="008E31E7">
        <w:rPr>
          <w:rFonts w:eastAsia="Times New Roman"/>
          <w:szCs w:val="24"/>
          <w:lang w:eastAsia="es-ES"/>
        </w:rPr>
        <w:t xml:space="preserve"> del Jefe de la respectiva dependencia; </w:t>
      </w:r>
      <w:r w:rsidRPr="008E31E7">
        <w:rPr>
          <w:rFonts w:eastAsia="Times New Roman"/>
          <w:b/>
          <w:szCs w:val="24"/>
          <w:lang w:eastAsia="es-ES"/>
        </w:rPr>
        <w:t>ACUERDA</w:t>
      </w:r>
      <w:r w:rsidRPr="008E31E7">
        <w:rPr>
          <w:rFonts w:eastAsia="Times New Roman"/>
          <w:szCs w:val="24"/>
          <w:lang w:eastAsia="es-ES"/>
        </w:rPr>
        <w:t xml:space="preserve">: conceder licencia con goce de sueldo, comprendidos del día </w:t>
      </w:r>
      <w:r w:rsidRPr="008E31E7">
        <w:rPr>
          <w:rFonts w:eastAsia="Calibri"/>
          <w:b/>
          <w:szCs w:val="24"/>
          <w:lang w:val="es-MX"/>
        </w:rPr>
        <w:t xml:space="preserve">ocho al once de marzo del año dos mil </w:t>
      </w:r>
      <w:proofErr w:type="spellStart"/>
      <w:r w:rsidRPr="008E31E7">
        <w:rPr>
          <w:rFonts w:eastAsia="Calibri"/>
          <w:b/>
          <w:szCs w:val="24"/>
          <w:lang w:val="es-MX"/>
        </w:rPr>
        <w:t>veintidos</w:t>
      </w:r>
      <w:proofErr w:type="spellEnd"/>
      <w:r w:rsidRPr="008E31E7">
        <w:rPr>
          <w:rFonts w:eastAsia="Times New Roman"/>
          <w:szCs w:val="24"/>
          <w:lang w:eastAsia="es-ES"/>
        </w:rPr>
        <w:t xml:space="preserve">; al señor: </w:t>
      </w:r>
      <w:r w:rsidRPr="008E31E7">
        <w:rPr>
          <w:rFonts w:eastAsia="Times New Roman"/>
          <w:b/>
          <w:szCs w:val="24"/>
          <w:lang w:eastAsia="es-ES"/>
        </w:rPr>
        <w:t xml:space="preserve">JOSE OSMIN FIGUEROA HERNANDEZ; Mozo, Mantenimiento de Bienes Municipales, </w:t>
      </w:r>
      <w:r w:rsidRPr="008E31E7">
        <w:rPr>
          <w:rFonts w:eastAsia="Times New Roman"/>
          <w:szCs w:val="24"/>
          <w:lang w:eastAsia="es-ES"/>
        </w:rPr>
        <w:t xml:space="preserve">por motivo de </w:t>
      </w:r>
      <w:r w:rsidRPr="008E31E7">
        <w:rPr>
          <w:rFonts w:eastAsia="Times New Roman"/>
          <w:b/>
          <w:szCs w:val="24"/>
          <w:lang w:eastAsia="es-ES"/>
        </w:rPr>
        <w:t xml:space="preserve">Enfermedad Común (INICIAL)  </w:t>
      </w:r>
      <w:r w:rsidRPr="008E31E7">
        <w:rPr>
          <w:rFonts w:eastAsia="Times New Roman"/>
          <w:szCs w:val="24"/>
          <w:lang w:eastAsia="es-ES"/>
        </w:rPr>
        <w:t xml:space="preserve">con constancia de incapacidad; expedida por el Instituto Salvadoreño del Seguro Social </w:t>
      </w:r>
      <w:r w:rsidRPr="008E31E7">
        <w:rPr>
          <w:rFonts w:eastAsia="Times New Roman"/>
          <w:b/>
          <w:szCs w:val="24"/>
          <w:lang w:eastAsia="es-ES"/>
        </w:rPr>
        <w:t xml:space="preserve">(I.S.S.S) </w:t>
      </w:r>
      <w:r w:rsidRPr="008E31E7">
        <w:rPr>
          <w:rFonts w:eastAsia="Times New Roman"/>
          <w:szCs w:val="24"/>
          <w:lang w:eastAsia="es-ES"/>
        </w:rPr>
        <w:t xml:space="preserve">con un período de incapacidad de </w:t>
      </w:r>
      <w:r w:rsidRPr="008E31E7">
        <w:rPr>
          <w:rFonts w:eastAsia="Times New Roman"/>
          <w:b/>
          <w:szCs w:val="24"/>
          <w:lang w:eastAsia="es-ES"/>
        </w:rPr>
        <w:t>4 días</w:t>
      </w:r>
      <w:r w:rsidRPr="008E31E7">
        <w:rPr>
          <w:rFonts w:eastAsia="Times New Roman"/>
          <w:szCs w:val="24"/>
          <w:lang w:eastAsia="es-ES"/>
        </w:rPr>
        <w:t xml:space="preserve">, de los cuales solo se cancelará </w:t>
      </w:r>
      <w:r w:rsidRPr="008E31E7">
        <w:rPr>
          <w:rFonts w:eastAsia="Times New Roman"/>
          <w:b/>
          <w:szCs w:val="24"/>
          <w:lang w:eastAsia="es-ES"/>
        </w:rPr>
        <w:t>el 25%</w:t>
      </w:r>
      <w:r w:rsidRPr="008E31E7">
        <w:rPr>
          <w:rFonts w:eastAsia="Times New Roman"/>
          <w:szCs w:val="24"/>
          <w:lang w:eastAsia="es-ES"/>
        </w:rPr>
        <w:t xml:space="preserve"> Por lo tanto, devengará la cantidad de </w:t>
      </w:r>
      <w:r w:rsidRPr="008E31E7">
        <w:rPr>
          <w:rFonts w:eastAsia="Times New Roman"/>
          <w:b/>
          <w:szCs w:val="24"/>
          <w:lang w:eastAsia="es-ES"/>
        </w:rPr>
        <w:t>TRES 03/100 DÓLARES DE LOS ESTADOS UNIDOS DE AMÉRICA  ($3.03)</w:t>
      </w:r>
      <w:r w:rsidRPr="008E31E7">
        <w:rPr>
          <w:rFonts w:eastAsia="Times New Roman"/>
          <w:szCs w:val="24"/>
          <w:lang w:eastAsia="es-ES"/>
        </w:rPr>
        <w:t>.- El gasto se aplicará al Código</w:t>
      </w:r>
      <w:r w:rsidRPr="008E31E7">
        <w:rPr>
          <w:rFonts w:eastAsia="Times New Roman"/>
          <w:b/>
          <w:szCs w:val="24"/>
          <w:lang w:eastAsia="es-ES"/>
        </w:rPr>
        <w:t xml:space="preserve"> 51101 </w:t>
      </w:r>
      <w:r w:rsidRPr="008E31E7">
        <w:rPr>
          <w:rFonts w:eastAsia="Times New Roman"/>
          <w:szCs w:val="24"/>
          <w:lang w:eastAsia="es-ES"/>
        </w:rPr>
        <w:t>de la línea</w:t>
      </w:r>
      <w:r w:rsidRPr="008E31E7">
        <w:rPr>
          <w:rFonts w:eastAsia="Times New Roman"/>
          <w:b/>
          <w:szCs w:val="24"/>
          <w:lang w:eastAsia="es-ES"/>
        </w:rPr>
        <w:t xml:space="preserve"> 0101</w:t>
      </w:r>
      <w:r w:rsidRPr="008E31E7">
        <w:rPr>
          <w:rFonts w:eastAsia="Times New Roman"/>
          <w:szCs w:val="24"/>
          <w:lang w:eastAsia="es-ES"/>
        </w:rPr>
        <w:t xml:space="preserve">, del Presupuesto Municipal vigente, autorizando a Tesorería a efectuar los pagos correspondientes.- </w:t>
      </w:r>
      <w:r w:rsidRPr="008E31E7">
        <w:rPr>
          <w:rFonts w:eastAsia="Times New Roman"/>
          <w:b/>
          <w:szCs w:val="24"/>
          <w:lang w:eastAsia="es-ES"/>
        </w:rPr>
        <w:t>COMUNIQUESE.-</w:t>
      </w:r>
    </w:p>
    <w:p w14:paraId="53E8A291" w14:textId="77777777" w:rsidR="008E31E7" w:rsidRPr="008E31E7" w:rsidRDefault="008E31E7" w:rsidP="008E31E7">
      <w:pPr>
        <w:spacing w:after="0" w:line="240" w:lineRule="auto"/>
        <w:contextualSpacing/>
        <w:jc w:val="both"/>
        <w:rPr>
          <w:rFonts w:eastAsia="Times New Roman"/>
          <w:b/>
          <w:color w:val="FF0000"/>
          <w:szCs w:val="24"/>
          <w:lang w:eastAsia="es-ES"/>
        </w:rPr>
      </w:pPr>
    </w:p>
    <w:p w14:paraId="1EB17A22" w14:textId="77777777" w:rsidR="008E31E7" w:rsidRPr="008E31E7" w:rsidRDefault="008E31E7" w:rsidP="008E31E7">
      <w:pPr>
        <w:spacing w:after="0" w:line="240" w:lineRule="auto"/>
        <w:contextualSpacing/>
        <w:jc w:val="both"/>
        <w:rPr>
          <w:rFonts w:eastAsia="Times New Roman"/>
          <w:b/>
          <w:szCs w:val="24"/>
          <w:lang w:eastAsia="es-ES"/>
        </w:rPr>
      </w:pPr>
    </w:p>
    <w:p w14:paraId="19A71B95" w14:textId="77777777" w:rsidR="008E31E7" w:rsidRPr="008E31E7" w:rsidRDefault="008E31E7" w:rsidP="008E31E7">
      <w:pPr>
        <w:spacing w:after="0" w:line="240" w:lineRule="auto"/>
        <w:contextualSpacing/>
        <w:jc w:val="both"/>
        <w:rPr>
          <w:rFonts w:eastAsia="Times New Roman"/>
          <w:b/>
          <w:szCs w:val="24"/>
          <w:lang w:eastAsia="es-ES"/>
        </w:rPr>
      </w:pPr>
    </w:p>
    <w:p w14:paraId="3AD9E391" w14:textId="77777777" w:rsidR="008E31E7" w:rsidRPr="008E31E7" w:rsidRDefault="008E31E7" w:rsidP="008E31E7">
      <w:pPr>
        <w:spacing w:after="0" w:line="240" w:lineRule="auto"/>
        <w:jc w:val="both"/>
        <w:rPr>
          <w:rFonts w:eastAsia="Times New Roman"/>
          <w:szCs w:val="24"/>
          <w:lang w:val="es-MX" w:eastAsia="es-ES"/>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TRECE:</w:t>
      </w:r>
      <w:r>
        <w:rPr>
          <w:rFonts w:eastAsia="Times New Roman"/>
          <w:b/>
          <w:szCs w:val="24"/>
          <w:u w:val="single"/>
          <w:lang w:val="es-ES" w:eastAsia="es-ES"/>
        </w:rPr>
        <w:t xml:space="preserve"> </w:t>
      </w:r>
    </w:p>
    <w:p w14:paraId="53FC139B" w14:textId="77777777" w:rsidR="008E31E7" w:rsidRPr="008E31E7" w:rsidRDefault="008E31E7" w:rsidP="008E31E7">
      <w:pPr>
        <w:spacing w:line="240" w:lineRule="auto"/>
        <w:jc w:val="both"/>
        <w:rPr>
          <w:rFonts w:eastAsia="Times New Roman"/>
          <w:b/>
          <w:szCs w:val="24"/>
          <w:lang w:val="es-MX" w:eastAsia="es-ES"/>
        </w:rPr>
      </w:pPr>
      <w:r w:rsidRPr="008E31E7">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Times New Roman"/>
          <w:b/>
          <w:szCs w:val="24"/>
          <w:lang w:val="es-MX" w:eastAsia="es-ES"/>
        </w:rPr>
        <w:t>ES CONFORME</w:t>
      </w:r>
      <w:r w:rsidRPr="008E31E7">
        <w:rPr>
          <w:rFonts w:eastAsia="Times New Roman"/>
          <w:szCs w:val="24"/>
          <w:lang w:val="es-MX" w:eastAsia="es-ES"/>
        </w:rPr>
        <w:t xml:space="preserve"> del Jefe de la respectiva dependencia; </w:t>
      </w:r>
      <w:r w:rsidRPr="008E31E7">
        <w:rPr>
          <w:rFonts w:eastAsia="Times New Roman"/>
          <w:b/>
          <w:szCs w:val="24"/>
          <w:lang w:val="es-MX" w:eastAsia="es-ES"/>
        </w:rPr>
        <w:t>ACUERDA</w:t>
      </w:r>
      <w:r w:rsidRPr="008E31E7">
        <w:rPr>
          <w:rFonts w:eastAsia="Times New Roman"/>
          <w:szCs w:val="24"/>
          <w:lang w:val="es-MX" w:eastAsia="es-ES"/>
        </w:rPr>
        <w:t xml:space="preserve">: conceder licencia con goce de sueldo, comprendidos del día </w:t>
      </w:r>
      <w:r w:rsidRPr="008E31E7">
        <w:rPr>
          <w:rFonts w:eastAsia="Times New Roman"/>
          <w:b/>
          <w:szCs w:val="24"/>
          <w:lang w:val="es-MX" w:eastAsia="es-ES"/>
        </w:rPr>
        <w:t>nueve al dieciocho de marzo del año dos mil veintidós</w:t>
      </w:r>
      <w:r w:rsidRPr="008E31E7">
        <w:rPr>
          <w:rFonts w:eastAsia="Times New Roman"/>
          <w:szCs w:val="24"/>
          <w:lang w:val="es-MX" w:eastAsia="es-ES"/>
        </w:rPr>
        <w:t xml:space="preserve">; a la señora: </w:t>
      </w:r>
      <w:r w:rsidRPr="008E31E7">
        <w:rPr>
          <w:rFonts w:eastAsia="Times New Roman"/>
          <w:b/>
          <w:szCs w:val="24"/>
          <w:lang w:val="es-MX" w:eastAsia="es-ES"/>
        </w:rPr>
        <w:t xml:space="preserve">DELMY GUADALUPE ACOSTA; Ordenanza, Servicios Generales, </w:t>
      </w:r>
      <w:r w:rsidRPr="008E31E7">
        <w:rPr>
          <w:rFonts w:eastAsia="Times New Roman"/>
          <w:szCs w:val="24"/>
          <w:lang w:val="es-MX" w:eastAsia="es-ES"/>
        </w:rPr>
        <w:t xml:space="preserve">por motivo de </w:t>
      </w:r>
      <w:r w:rsidRPr="008E31E7">
        <w:rPr>
          <w:rFonts w:eastAsia="Times New Roman"/>
          <w:b/>
          <w:szCs w:val="24"/>
          <w:lang w:val="es-MX" w:eastAsia="es-ES"/>
        </w:rPr>
        <w:t xml:space="preserve">Enfermedad Común (INICIAL)  </w:t>
      </w:r>
      <w:r w:rsidRPr="008E31E7">
        <w:rPr>
          <w:rFonts w:eastAsia="Times New Roman"/>
          <w:szCs w:val="24"/>
          <w:lang w:val="es-MX" w:eastAsia="es-ES"/>
        </w:rPr>
        <w:t xml:space="preserve">con constancia de incapacidad; expedida por el Instituto Salvadoreño del Seguro Social </w:t>
      </w:r>
      <w:r w:rsidRPr="008E31E7">
        <w:rPr>
          <w:rFonts w:eastAsia="Times New Roman"/>
          <w:b/>
          <w:szCs w:val="24"/>
          <w:lang w:val="es-MX" w:eastAsia="es-ES"/>
        </w:rPr>
        <w:t xml:space="preserve">(I.S.S.S) </w:t>
      </w:r>
      <w:r w:rsidRPr="008E31E7">
        <w:rPr>
          <w:rFonts w:eastAsia="Times New Roman"/>
          <w:szCs w:val="24"/>
          <w:lang w:val="es-MX" w:eastAsia="es-ES"/>
        </w:rPr>
        <w:t xml:space="preserve">con un período de incapacidad de </w:t>
      </w:r>
      <w:r w:rsidRPr="008E31E7">
        <w:rPr>
          <w:rFonts w:eastAsia="Times New Roman"/>
          <w:b/>
          <w:szCs w:val="24"/>
          <w:lang w:val="es-MX" w:eastAsia="es-ES"/>
        </w:rPr>
        <w:t>10 días</w:t>
      </w:r>
      <w:r w:rsidRPr="008E31E7">
        <w:rPr>
          <w:rFonts w:eastAsia="Times New Roman"/>
          <w:szCs w:val="24"/>
          <w:lang w:val="es-MX" w:eastAsia="es-ES"/>
        </w:rPr>
        <w:t xml:space="preserve">, de los cuales solo se cancelará </w:t>
      </w:r>
      <w:r w:rsidRPr="008E31E7">
        <w:rPr>
          <w:rFonts w:eastAsia="Times New Roman"/>
          <w:b/>
          <w:szCs w:val="24"/>
          <w:lang w:val="es-MX" w:eastAsia="es-ES"/>
        </w:rPr>
        <w:t>el 25%</w:t>
      </w:r>
      <w:r w:rsidRPr="008E31E7">
        <w:rPr>
          <w:rFonts w:eastAsia="Times New Roman"/>
          <w:szCs w:val="24"/>
          <w:lang w:val="es-MX" w:eastAsia="es-ES"/>
        </w:rPr>
        <w:t xml:space="preserve"> Por lo tanto, devengará la cantidad de </w:t>
      </w:r>
      <w:r w:rsidRPr="008E31E7">
        <w:rPr>
          <w:rFonts w:eastAsia="Times New Roman"/>
          <w:b/>
          <w:szCs w:val="24"/>
          <w:lang w:val="es-MX" w:eastAsia="es-ES"/>
        </w:rPr>
        <w:t>VEINTIDÓS 58/100 DÓLARES DE LOS ESTADOS UNIDOS DE AMÉRICA  ($22.58)</w:t>
      </w:r>
      <w:r w:rsidRPr="008E31E7">
        <w:rPr>
          <w:rFonts w:eastAsia="Times New Roman"/>
          <w:szCs w:val="24"/>
          <w:lang w:val="es-MX" w:eastAsia="es-ES"/>
        </w:rPr>
        <w:t>.- El gasto se aplicará al Código</w:t>
      </w:r>
      <w:r w:rsidRPr="008E31E7">
        <w:rPr>
          <w:rFonts w:eastAsia="Times New Roman"/>
          <w:b/>
          <w:szCs w:val="24"/>
          <w:lang w:val="es-MX" w:eastAsia="es-ES"/>
        </w:rPr>
        <w:t xml:space="preserve"> 51101 </w:t>
      </w:r>
      <w:r w:rsidRPr="008E31E7">
        <w:rPr>
          <w:rFonts w:eastAsia="Times New Roman"/>
          <w:szCs w:val="24"/>
          <w:lang w:val="es-MX" w:eastAsia="es-ES"/>
        </w:rPr>
        <w:t>de la línea</w:t>
      </w:r>
      <w:r w:rsidRPr="008E31E7">
        <w:rPr>
          <w:rFonts w:eastAsia="Times New Roman"/>
          <w:b/>
          <w:szCs w:val="24"/>
          <w:lang w:val="es-MX" w:eastAsia="es-ES"/>
        </w:rPr>
        <w:t xml:space="preserve"> 0101</w:t>
      </w:r>
      <w:r w:rsidRPr="008E31E7">
        <w:rPr>
          <w:rFonts w:eastAsia="Times New Roman"/>
          <w:szCs w:val="24"/>
          <w:lang w:val="es-MX" w:eastAsia="es-ES"/>
        </w:rPr>
        <w:t xml:space="preserve">, del Presupuesto Municipal vigente, autorizando a Tesorería a efectuar los pagos correspondientes.- </w:t>
      </w:r>
      <w:r w:rsidRPr="008E31E7">
        <w:rPr>
          <w:rFonts w:eastAsia="Times New Roman"/>
          <w:b/>
          <w:szCs w:val="24"/>
          <w:lang w:val="es-MX" w:eastAsia="es-ES"/>
        </w:rPr>
        <w:t>COMUNIQUESE.-</w:t>
      </w:r>
    </w:p>
    <w:p w14:paraId="08890AA9" w14:textId="77777777" w:rsidR="008E31E7" w:rsidRPr="008E31E7" w:rsidRDefault="008E31E7" w:rsidP="008E31E7">
      <w:pPr>
        <w:jc w:val="both"/>
        <w:rPr>
          <w:rFonts w:eastAsia="Calibri"/>
          <w:b/>
          <w:szCs w:val="24"/>
          <w:u w:val="single"/>
        </w:rPr>
      </w:pPr>
    </w:p>
    <w:p w14:paraId="0C6AB7B6" w14:textId="77777777" w:rsidR="008E31E7" w:rsidRPr="008E31E7" w:rsidRDefault="008E31E7" w:rsidP="008E31E7">
      <w:pPr>
        <w:jc w:val="both"/>
        <w:rPr>
          <w:rFonts w:eastAsia="Calibri"/>
          <w:b/>
          <w:szCs w:val="24"/>
          <w:u w:val="single"/>
        </w:rPr>
      </w:pPr>
      <w:r w:rsidRPr="008E31E7">
        <w:rPr>
          <w:rFonts w:eastAsia="Calibri"/>
          <w:b/>
          <w:szCs w:val="24"/>
          <w:u w:val="single"/>
        </w:rPr>
        <w:t>ACUERDO NÚMERO</w:t>
      </w:r>
      <w:r>
        <w:rPr>
          <w:rFonts w:eastAsia="Calibri"/>
          <w:b/>
          <w:szCs w:val="24"/>
          <w:u w:val="single"/>
          <w:lang w:val="es-MX"/>
        </w:rPr>
        <w:t xml:space="preserve"> </w:t>
      </w:r>
      <w:r w:rsidR="003A58C1">
        <w:rPr>
          <w:rFonts w:eastAsia="Calibri"/>
          <w:b/>
          <w:szCs w:val="24"/>
          <w:u w:val="single"/>
          <w:lang w:val="es-MX"/>
        </w:rPr>
        <w:t xml:space="preserve">CATORCE: </w:t>
      </w:r>
      <w:r>
        <w:rPr>
          <w:rFonts w:eastAsia="Calibri"/>
          <w:b/>
          <w:szCs w:val="24"/>
          <w:u w:val="single"/>
          <w:lang w:val="es-MX"/>
        </w:rPr>
        <w:t xml:space="preserve"> </w:t>
      </w:r>
    </w:p>
    <w:p w14:paraId="75166B13" w14:textId="77777777" w:rsidR="008E31E7" w:rsidRPr="008E31E7" w:rsidRDefault="008E31E7" w:rsidP="008E31E7">
      <w:pPr>
        <w:jc w:val="both"/>
        <w:rPr>
          <w:rFonts w:eastAsia="Calibri"/>
          <w:szCs w:val="24"/>
        </w:rPr>
      </w:pPr>
      <w:r w:rsidRPr="008E31E7">
        <w:rPr>
          <w:rFonts w:eastAsia="Calibri"/>
          <w:szCs w:val="24"/>
        </w:rPr>
        <w:t>El Concejo Municipal CONSIDERANDO:</w:t>
      </w:r>
    </w:p>
    <w:p w14:paraId="7816AD50" w14:textId="77777777" w:rsidR="008E31E7" w:rsidRPr="008E31E7" w:rsidRDefault="008E31E7" w:rsidP="008E31E7">
      <w:pPr>
        <w:jc w:val="both"/>
        <w:rPr>
          <w:rFonts w:eastAsia="Calibri"/>
          <w:bCs/>
          <w:szCs w:val="24"/>
        </w:rPr>
      </w:pPr>
      <w:r w:rsidRPr="008E31E7">
        <w:rPr>
          <w:rFonts w:eastAsia="Calibri"/>
          <w:szCs w:val="24"/>
        </w:rPr>
        <w:t xml:space="preserve">Que debido a la incapacidad presentada por la señora </w:t>
      </w:r>
      <w:r w:rsidRPr="008E31E7">
        <w:rPr>
          <w:rFonts w:eastAsia="Times New Roman"/>
          <w:b/>
          <w:szCs w:val="24"/>
          <w:lang w:eastAsia="es-ES"/>
        </w:rPr>
        <w:t xml:space="preserve">DELMY GUADALUPE ACOSTA, ORDENANZA, SERVICIOS GENERALES, </w:t>
      </w:r>
      <w:r w:rsidRPr="008E31E7">
        <w:rPr>
          <w:rFonts w:eastAsia="Times New Roman"/>
          <w:bCs/>
          <w:szCs w:val="24"/>
          <w:lang w:eastAsia="es-ES"/>
        </w:rPr>
        <w:t xml:space="preserve">se vuelve necesario nombrar a alguien que cubra sus funciones; </w:t>
      </w:r>
      <w:r w:rsidRPr="008E31E7">
        <w:rPr>
          <w:rFonts w:eastAsia="Calibri"/>
          <w:szCs w:val="24"/>
        </w:rPr>
        <w:t>POR TANTO el Concejo Municipal en uso de las facultades que el Código Municipal les confiere ACUERDA:</w:t>
      </w:r>
    </w:p>
    <w:p w14:paraId="1903C82E" w14:textId="5A77FA14" w:rsidR="008E31E7" w:rsidRPr="008E31E7" w:rsidRDefault="008E31E7" w:rsidP="0009136B">
      <w:pPr>
        <w:numPr>
          <w:ilvl w:val="0"/>
          <w:numId w:val="144"/>
        </w:numPr>
        <w:contextualSpacing/>
        <w:jc w:val="both"/>
        <w:rPr>
          <w:rFonts w:eastAsia="Calibri"/>
          <w:szCs w:val="24"/>
        </w:rPr>
      </w:pPr>
      <w:r w:rsidRPr="008E31E7">
        <w:rPr>
          <w:rFonts w:eastAsia="Calibri"/>
          <w:szCs w:val="24"/>
        </w:rPr>
        <w:t xml:space="preserve">Nombrar de forma interina a la Sra. SONIA ARIEL PANAMEÑO MARTINEZ, con DUI </w:t>
      </w:r>
      <w:proofErr w:type="spellStart"/>
      <w:r w:rsidRPr="008E31E7">
        <w:rPr>
          <w:rFonts w:eastAsia="Calibri"/>
          <w:szCs w:val="24"/>
        </w:rPr>
        <w:t>N°</w:t>
      </w:r>
      <w:r w:rsidR="00B34BFB">
        <w:rPr>
          <w:rFonts w:eastAsia="Calibri"/>
          <w:szCs w:val="24"/>
        </w:rPr>
        <w:t>xxxxxxxxxx</w:t>
      </w:r>
      <w:proofErr w:type="spellEnd"/>
      <w:r w:rsidRPr="008E31E7">
        <w:rPr>
          <w:rFonts w:eastAsia="Calibri"/>
          <w:szCs w:val="24"/>
        </w:rPr>
        <w:t xml:space="preserve"> y NIT.</w:t>
      </w:r>
      <w:r w:rsidR="00310199" w:rsidRPr="00310199">
        <w:rPr>
          <w:szCs w:val="24"/>
        </w:rPr>
        <w:t xml:space="preserve"> </w:t>
      </w:r>
      <w:proofErr w:type="spellStart"/>
      <w:r w:rsidR="00310199">
        <w:rPr>
          <w:szCs w:val="24"/>
        </w:rPr>
        <w:t>xxxxxxxxxxxxxxxx</w:t>
      </w:r>
      <w:proofErr w:type="spellEnd"/>
      <w:r w:rsidRPr="008E31E7">
        <w:rPr>
          <w:rFonts w:eastAsia="Calibri"/>
          <w:szCs w:val="24"/>
        </w:rPr>
        <w:t>, como Ordenanza Interina en la Unidad de Servicios Generales,</w:t>
      </w:r>
      <w:r w:rsidRPr="008E31E7">
        <w:rPr>
          <w:rFonts w:eastAsia="Times New Roman"/>
          <w:b/>
          <w:szCs w:val="24"/>
          <w:lang w:eastAsia="es-ES"/>
        </w:rPr>
        <w:t xml:space="preserve"> </w:t>
      </w:r>
      <w:r w:rsidRPr="008E31E7">
        <w:rPr>
          <w:rFonts w:eastAsia="Times New Roman"/>
          <w:bCs/>
          <w:szCs w:val="24"/>
          <w:lang w:eastAsia="es-ES"/>
        </w:rPr>
        <w:t>durante el período comprendido del 0</w:t>
      </w:r>
      <w:r w:rsidRPr="008E31E7">
        <w:rPr>
          <w:rFonts w:eastAsia="Times New Roman"/>
          <w:szCs w:val="24"/>
          <w:lang w:eastAsia="es-ES"/>
        </w:rPr>
        <w:t xml:space="preserve">9 al 18 de </w:t>
      </w:r>
      <w:proofErr w:type="gramStart"/>
      <w:r w:rsidRPr="008E31E7">
        <w:rPr>
          <w:rFonts w:eastAsia="Times New Roman"/>
          <w:szCs w:val="24"/>
          <w:lang w:eastAsia="es-ES"/>
        </w:rPr>
        <w:t>Marzo</w:t>
      </w:r>
      <w:proofErr w:type="gramEnd"/>
      <w:r w:rsidRPr="008E31E7">
        <w:rPr>
          <w:rFonts w:eastAsia="Times New Roman"/>
          <w:szCs w:val="24"/>
          <w:lang w:eastAsia="es-ES"/>
        </w:rPr>
        <w:t xml:space="preserve"> del año dos mil </w:t>
      </w:r>
      <w:proofErr w:type="spellStart"/>
      <w:r w:rsidRPr="008E31E7">
        <w:rPr>
          <w:rFonts w:eastAsia="Times New Roman"/>
          <w:szCs w:val="24"/>
          <w:lang w:eastAsia="es-ES"/>
        </w:rPr>
        <w:t>veintidos</w:t>
      </w:r>
      <w:proofErr w:type="spellEnd"/>
      <w:r w:rsidRPr="008E31E7">
        <w:rPr>
          <w:rFonts w:eastAsia="Times New Roman"/>
          <w:bCs/>
          <w:szCs w:val="24"/>
          <w:lang w:eastAsia="es-ES"/>
        </w:rPr>
        <w:t xml:space="preserve">; devengando la cantidad de CIENTO VEINTINUEVE 00/100 DÓLARES DE LOS ESTADOS UNIDOS DE AMÉRICA </w:t>
      </w:r>
      <w:r w:rsidRPr="008E31E7">
        <w:rPr>
          <w:rFonts w:eastAsia="Times New Roman"/>
          <w:bCs/>
          <w:szCs w:val="24"/>
          <w:lang w:eastAsia="es-ES"/>
        </w:rPr>
        <w:lastRenderedPageBreak/>
        <w:t xml:space="preserve">($129.00). dicho gasto deberá aplicarse al código </w:t>
      </w:r>
      <w:proofErr w:type="spellStart"/>
      <w:r w:rsidRPr="008E31E7">
        <w:rPr>
          <w:rFonts w:eastAsia="Times New Roman"/>
          <w:bCs/>
          <w:szCs w:val="24"/>
          <w:lang w:eastAsia="es-ES"/>
        </w:rPr>
        <w:t>N°</w:t>
      </w:r>
      <w:proofErr w:type="spellEnd"/>
      <w:r w:rsidRPr="008E31E7">
        <w:rPr>
          <w:rFonts w:eastAsia="Times New Roman"/>
          <w:bCs/>
          <w:szCs w:val="24"/>
          <w:lang w:eastAsia="es-ES"/>
        </w:rPr>
        <w:t xml:space="preserve"> 51202 de la línea 0101</w:t>
      </w:r>
      <w:r w:rsidRPr="008E31E7">
        <w:rPr>
          <w:rFonts w:eastAsia="Calibri"/>
          <w:szCs w:val="24"/>
        </w:rPr>
        <w:t>. COMUNIQUESE.</w:t>
      </w:r>
    </w:p>
    <w:p w14:paraId="412358C3" w14:textId="77777777" w:rsidR="008E31E7" w:rsidRPr="008E31E7" w:rsidRDefault="008E31E7" w:rsidP="008E31E7">
      <w:pPr>
        <w:spacing w:after="0" w:line="240" w:lineRule="auto"/>
        <w:contextualSpacing/>
        <w:jc w:val="both"/>
        <w:rPr>
          <w:rFonts w:eastAsia="Times New Roman"/>
          <w:b/>
          <w:szCs w:val="24"/>
          <w:lang w:eastAsia="es-ES"/>
        </w:rPr>
      </w:pPr>
    </w:p>
    <w:p w14:paraId="041118B2" w14:textId="77777777" w:rsidR="008E31E7" w:rsidRPr="008E31E7" w:rsidRDefault="008E31E7" w:rsidP="008E31E7">
      <w:pPr>
        <w:spacing w:after="0" w:line="240" w:lineRule="auto"/>
        <w:jc w:val="both"/>
        <w:rPr>
          <w:rFonts w:eastAsia="Times New Roman"/>
          <w:szCs w:val="24"/>
          <w:lang w:val="es-ES" w:eastAsia="es-ES"/>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 xml:space="preserve">QUINCE: </w:t>
      </w:r>
      <w:r>
        <w:rPr>
          <w:rFonts w:eastAsia="Times New Roman"/>
          <w:b/>
          <w:szCs w:val="24"/>
          <w:u w:val="single"/>
          <w:lang w:val="es-ES" w:eastAsia="es-ES"/>
        </w:rPr>
        <w:t xml:space="preserve"> </w:t>
      </w:r>
    </w:p>
    <w:p w14:paraId="1EED0EB4" w14:textId="77777777" w:rsidR="008E31E7" w:rsidRPr="008E31E7" w:rsidRDefault="008E31E7" w:rsidP="008E31E7">
      <w:pPr>
        <w:spacing w:line="240" w:lineRule="auto"/>
        <w:jc w:val="both"/>
        <w:rPr>
          <w:rFonts w:eastAsia="Times New Roman"/>
          <w:b/>
          <w:szCs w:val="24"/>
          <w:lang w:val="es-MX" w:eastAsia="es-ES"/>
        </w:rPr>
      </w:pPr>
      <w:r w:rsidRPr="008E31E7">
        <w:rPr>
          <w:rFonts w:eastAsia="Times New Roman"/>
          <w:szCs w:val="24"/>
          <w:lang w:val="es-MX" w:eastAsia="es-ES"/>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Times New Roman"/>
          <w:b/>
          <w:szCs w:val="24"/>
          <w:lang w:val="es-MX" w:eastAsia="es-ES"/>
        </w:rPr>
        <w:t>ES CONFORME</w:t>
      </w:r>
      <w:r w:rsidRPr="008E31E7">
        <w:rPr>
          <w:rFonts w:eastAsia="Times New Roman"/>
          <w:szCs w:val="24"/>
          <w:lang w:val="es-MX" w:eastAsia="es-ES"/>
        </w:rPr>
        <w:t xml:space="preserve"> del Jefe de la respectiva dependencia; </w:t>
      </w:r>
      <w:r w:rsidRPr="008E31E7">
        <w:rPr>
          <w:rFonts w:eastAsia="Times New Roman"/>
          <w:b/>
          <w:szCs w:val="24"/>
          <w:lang w:val="es-MX" w:eastAsia="es-ES"/>
        </w:rPr>
        <w:t>ACUERDA</w:t>
      </w:r>
      <w:r w:rsidRPr="008E31E7">
        <w:rPr>
          <w:rFonts w:eastAsia="Times New Roman"/>
          <w:szCs w:val="24"/>
          <w:lang w:val="es-MX" w:eastAsia="es-ES"/>
        </w:rPr>
        <w:t xml:space="preserve">: conceder licencia con goce de sueldo, comprendidos del día </w:t>
      </w:r>
      <w:r w:rsidRPr="008E31E7">
        <w:rPr>
          <w:rFonts w:eastAsia="Times New Roman"/>
          <w:b/>
          <w:szCs w:val="24"/>
          <w:lang w:val="es-MX" w:eastAsia="es-ES"/>
        </w:rPr>
        <w:t>ocho al quince de marzo del año dos mil veintidós</w:t>
      </w:r>
      <w:r w:rsidRPr="008E31E7">
        <w:rPr>
          <w:rFonts w:eastAsia="Times New Roman"/>
          <w:szCs w:val="24"/>
          <w:lang w:val="es-MX" w:eastAsia="es-ES"/>
        </w:rPr>
        <w:t xml:space="preserve">; a la señora: </w:t>
      </w:r>
      <w:r w:rsidRPr="008E31E7">
        <w:rPr>
          <w:rFonts w:eastAsia="Times New Roman"/>
          <w:b/>
          <w:szCs w:val="24"/>
          <w:lang w:val="es-MX" w:eastAsia="es-ES"/>
        </w:rPr>
        <w:t xml:space="preserve">RAQUEL MARTINEZ FIGUEROA; Promotor Social, Promoción Social, </w:t>
      </w:r>
      <w:r w:rsidRPr="008E31E7">
        <w:rPr>
          <w:rFonts w:eastAsia="Times New Roman"/>
          <w:szCs w:val="24"/>
          <w:lang w:val="es-MX" w:eastAsia="es-ES"/>
        </w:rPr>
        <w:t xml:space="preserve">por motivo de </w:t>
      </w:r>
      <w:r w:rsidRPr="008E31E7">
        <w:rPr>
          <w:rFonts w:eastAsia="Times New Roman"/>
          <w:b/>
          <w:szCs w:val="24"/>
          <w:lang w:val="es-MX" w:eastAsia="es-ES"/>
        </w:rPr>
        <w:t xml:space="preserve">Enfermedad Común (INICIAL)  </w:t>
      </w:r>
      <w:r w:rsidRPr="008E31E7">
        <w:rPr>
          <w:rFonts w:eastAsia="Times New Roman"/>
          <w:szCs w:val="24"/>
          <w:lang w:val="es-MX" w:eastAsia="es-ES"/>
        </w:rPr>
        <w:t xml:space="preserve">con constancia de incapacidad; expedida por el Instituto Salvadoreño del Seguro Social </w:t>
      </w:r>
      <w:r w:rsidRPr="008E31E7">
        <w:rPr>
          <w:rFonts w:eastAsia="Times New Roman"/>
          <w:b/>
          <w:szCs w:val="24"/>
          <w:lang w:val="es-MX" w:eastAsia="es-ES"/>
        </w:rPr>
        <w:t xml:space="preserve">(I.S.S.S) </w:t>
      </w:r>
      <w:r w:rsidRPr="008E31E7">
        <w:rPr>
          <w:rFonts w:eastAsia="Times New Roman"/>
          <w:szCs w:val="24"/>
          <w:lang w:val="es-MX" w:eastAsia="es-ES"/>
        </w:rPr>
        <w:t xml:space="preserve">con un período de incapacidad de </w:t>
      </w:r>
      <w:r w:rsidRPr="008E31E7">
        <w:rPr>
          <w:rFonts w:eastAsia="Times New Roman"/>
          <w:b/>
          <w:szCs w:val="24"/>
          <w:lang w:val="es-MX" w:eastAsia="es-ES"/>
        </w:rPr>
        <w:t>8 días</w:t>
      </w:r>
      <w:r w:rsidRPr="008E31E7">
        <w:rPr>
          <w:rFonts w:eastAsia="Times New Roman"/>
          <w:szCs w:val="24"/>
          <w:lang w:val="es-MX" w:eastAsia="es-ES"/>
        </w:rPr>
        <w:t xml:space="preserve">, de los cuales solo se cancelará </w:t>
      </w:r>
      <w:r w:rsidRPr="008E31E7">
        <w:rPr>
          <w:rFonts w:eastAsia="Times New Roman"/>
          <w:b/>
          <w:szCs w:val="24"/>
          <w:lang w:val="es-MX" w:eastAsia="es-ES"/>
        </w:rPr>
        <w:t>el 25%</w:t>
      </w:r>
      <w:r w:rsidRPr="008E31E7">
        <w:rPr>
          <w:rFonts w:eastAsia="Times New Roman"/>
          <w:szCs w:val="24"/>
          <w:lang w:val="es-MX" w:eastAsia="es-ES"/>
        </w:rPr>
        <w:t xml:space="preserve"> Por lo tanto, devengará la cantidad de </w:t>
      </w:r>
      <w:r w:rsidRPr="008E31E7">
        <w:rPr>
          <w:rFonts w:eastAsia="Times New Roman"/>
          <w:b/>
          <w:szCs w:val="24"/>
          <w:lang w:val="es-MX" w:eastAsia="es-ES"/>
        </w:rPr>
        <w:t>DIECIOCHO 15/100 DÓLARES DE LOS ESTADOS UNIDOS DE AMÉRICA  ($18.15)</w:t>
      </w:r>
      <w:r w:rsidRPr="008E31E7">
        <w:rPr>
          <w:rFonts w:eastAsia="Times New Roman"/>
          <w:szCs w:val="24"/>
          <w:lang w:val="es-MX" w:eastAsia="es-ES"/>
        </w:rPr>
        <w:t>.- El gasto se aplicará al Código</w:t>
      </w:r>
      <w:r w:rsidRPr="008E31E7">
        <w:rPr>
          <w:rFonts w:eastAsia="Times New Roman"/>
          <w:b/>
          <w:szCs w:val="24"/>
          <w:lang w:val="es-MX" w:eastAsia="es-ES"/>
        </w:rPr>
        <w:t xml:space="preserve"> 51101 </w:t>
      </w:r>
      <w:r w:rsidRPr="008E31E7">
        <w:rPr>
          <w:rFonts w:eastAsia="Times New Roman"/>
          <w:szCs w:val="24"/>
          <w:lang w:val="es-MX" w:eastAsia="es-ES"/>
        </w:rPr>
        <w:t>de la línea</w:t>
      </w:r>
      <w:r w:rsidRPr="008E31E7">
        <w:rPr>
          <w:rFonts w:eastAsia="Times New Roman"/>
          <w:b/>
          <w:szCs w:val="24"/>
          <w:lang w:val="es-MX" w:eastAsia="es-ES"/>
        </w:rPr>
        <w:t xml:space="preserve"> 0101</w:t>
      </w:r>
      <w:r w:rsidRPr="008E31E7">
        <w:rPr>
          <w:rFonts w:eastAsia="Times New Roman"/>
          <w:szCs w:val="24"/>
          <w:lang w:val="es-MX" w:eastAsia="es-ES"/>
        </w:rPr>
        <w:t xml:space="preserve">, del Presupuesto Municipal vigente, autorizando a Tesorería a efectuar los pagos correspondientes.- </w:t>
      </w:r>
      <w:r w:rsidRPr="008E31E7">
        <w:rPr>
          <w:rFonts w:eastAsia="Times New Roman"/>
          <w:b/>
          <w:szCs w:val="24"/>
          <w:lang w:val="es-MX" w:eastAsia="es-ES"/>
        </w:rPr>
        <w:t>COMUNIQUESE.-</w:t>
      </w:r>
    </w:p>
    <w:p w14:paraId="0759BF0C" w14:textId="77777777" w:rsidR="008E31E7" w:rsidRPr="008E31E7" w:rsidRDefault="008E31E7" w:rsidP="008E31E7">
      <w:pPr>
        <w:spacing w:line="240" w:lineRule="auto"/>
        <w:jc w:val="both"/>
        <w:rPr>
          <w:rFonts w:eastAsia="Times New Roman"/>
          <w:b/>
          <w:szCs w:val="24"/>
          <w:lang w:val="es-MX" w:eastAsia="es-ES"/>
        </w:rPr>
      </w:pPr>
    </w:p>
    <w:p w14:paraId="1902F6EB" w14:textId="77777777" w:rsidR="008E31E7" w:rsidRPr="008E31E7" w:rsidRDefault="008E31E7" w:rsidP="008E31E7">
      <w:pPr>
        <w:spacing w:after="0" w:line="240" w:lineRule="auto"/>
        <w:jc w:val="both"/>
        <w:rPr>
          <w:rFonts w:eastAsia="Times New Roman"/>
          <w:szCs w:val="24"/>
          <w:lang w:eastAsia="es-ES"/>
        </w:rPr>
      </w:pPr>
      <w:r w:rsidRPr="008E31E7">
        <w:rPr>
          <w:rFonts w:eastAsia="Times New Roman"/>
          <w:b/>
          <w:szCs w:val="24"/>
          <w:u w:val="single"/>
          <w:lang w:val="es-ES" w:eastAsia="es-ES"/>
        </w:rPr>
        <w:t>ACUERDO NÚMER</w:t>
      </w:r>
      <w:r>
        <w:rPr>
          <w:rFonts w:eastAsia="Times New Roman"/>
          <w:b/>
          <w:szCs w:val="24"/>
          <w:u w:val="single"/>
          <w:lang w:val="es-ES" w:eastAsia="es-ES"/>
        </w:rPr>
        <w:t xml:space="preserve">O </w:t>
      </w:r>
      <w:r w:rsidR="003A58C1">
        <w:rPr>
          <w:rFonts w:eastAsia="Times New Roman"/>
          <w:b/>
          <w:szCs w:val="24"/>
          <w:u w:val="single"/>
          <w:lang w:val="es-ES" w:eastAsia="es-ES"/>
        </w:rPr>
        <w:t xml:space="preserve">DIECISÉIS: </w:t>
      </w:r>
      <w:r>
        <w:rPr>
          <w:rFonts w:eastAsia="Times New Roman"/>
          <w:b/>
          <w:szCs w:val="24"/>
          <w:u w:val="single"/>
          <w:lang w:val="es-ES" w:eastAsia="es-ES"/>
        </w:rPr>
        <w:t xml:space="preserve"> </w:t>
      </w:r>
    </w:p>
    <w:p w14:paraId="21C75AC2" w14:textId="77777777" w:rsidR="008E31E7" w:rsidRPr="008E31E7" w:rsidRDefault="008E31E7" w:rsidP="008E31E7">
      <w:pPr>
        <w:spacing w:after="0" w:line="240" w:lineRule="auto"/>
        <w:contextualSpacing/>
        <w:jc w:val="both"/>
        <w:rPr>
          <w:rFonts w:eastAsia="Times New Roman"/>
          <w:b/>
          <w:szCs w:val="24"/>
          <w:lang w:eastAsia="es-ES"/>
        </w:rPr>
      </w:pPr>
      <w:r w:rsidRPr="008E31E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Times New Roman"/>
          <w:b/>
          <w:szCs w:val="24"/>
          <w:lang w:eastAsia="es-ES"/>
        </w:rPr>
        <w:t>ES CONFORME</w:t>
      </w:r>
      <w:r w:rsidRPr="008E31E7">
        <w:rPr>
          <w:rFonts w:eastAsia="Times New Roman"/>
          <w:szCs w:val="24"/>
          <w:lang w:eastAsia="es-ES"/>
        </w:rPr>
        <w:t xml:space="preserve"> del Jefe de la respectiva dependencia; </w:t>
      </w:r>
      <w:r w:rsidRPr="008E31E7">
        <w:rPr>
          <w:rFonts w:eastAsia="Times New Roman"/>
          <w:b/>
          <w:szCs w:val="24"/>
          <w:lang w:eastAsia="es-ES"/>
        </w:rPr>
        <w:t>ACUERDA</w:t>
      </w:r>
      <w:r w:rsidRPr="008E31E7">
        <w:rPr>
          <w:rFonts w:eastAsia="Times New Roman"/>
          <w:szCs w:val="24"/>
          <w:lang w:eastAsia="es-ES"/>
        </w:rPr>
        <w:t xml:space="preserve">: conceder licencia con goce de sueldo, comprendidos del día </w:t>
      </w:r>
      <w:r w:rsidRPr="008E31E7">
        <w:rPr>
          <w:rFonts w:eastAsia="Calibri"/>
          <w:b/>
          <w:szCs w:val="24"/>
          <w:lang w:val="es-MX"/>
        </w:rPr>
        <w:t xml:space="preserve">quince al veinticuatro de marzo del año dos mil </w:t>
      </w:r>
      <w:proofErr w:type="spellStart"/>
      <w:r w:rsidRPr="008E31E7">
        <w:rPr>
          <w:rFonts w:eastAsia="Calibri"/>
          <w:b/>
          <w:szCs w:val="24"/>
          <w:lang w:val="es-MX"/>
        </w:rPr>
        <w:t>veintidos</w:t>
      </w:r>
      <w:proofErr w:type="spellEnd"/>
      <w:r w:rsidRPr="008E31E7">
        <w:rPr>
          <w:rFonts w:eastAsia="Times New Roman"/>
          <w:szCs w:val="24"/>
          <w:lang w:eastAsia="es-ES"/>
        </w:rPr>
        <w:t xml:space="preserve">; al señor: </w:t>
      </w:r>
      <w:r w:rsidRPr="008E31E7">
        <w:rPr>
          <w:rFonts w:eastAsia="Times New Roman"/>
          <w:b/>
          <w:szCs w:val="24"/>
          <w:lang w:eastAsia="es-ES"/>
        </w:rPr>
        <w:t xml:space="preserve">JUAN ALBERTO ZALDIVAR SERRANO; Agente, Cuerpo de Agentes Municipales de Metapán, </w:t>
      </w:r>
      <w:r w:rsidRPr="008E31E7">
        <w:rPr>
          <w:rFonts w:eastAsia="Times New Roman"/>
          <w:szCs w:val="24"/>
          <w:lang w:eastAsia="es-ES"/>
        </w:rPr>
        <w:t xml:space="preserve">por motivo de </w:t>
      </w:r>
      <w:r w:rsidRPr="008E31E7">
        <w:rPr>
          <w:rFonts w:eastAsia="Times New Roman"/>
          <w:b/>
          <w:szCs w:val="24"/>
          <w:lang w:eastAsia="es-ES"/>
        </w:rPr>
        <w:t xml:space="preserve">Enfermedad Común (Inicial)  </w:t>
      </w:r>
      <w:r w:rsidRPr="008E31E7">
        <w:rPr>
          <w:rFonts w:eastAsia="Times New Roman"/>
          <w:szCs w:val="24"/>
          <w:lang w:eastAsia="es-ES"/>
        </w:rPr>
        <w:t xml:space="preserve">con constancia de incapacidad; expedida por el Instituto Salvadoreño del Seguro Social </w:t>
      </w:r>
      <w:r w:rsidRPr="008E31E7">
        <w:rPr>
          <w:rFonts w:eastAsia="Times New Roman"/>
          <w:b/>
          <w:szCs w:val="24"/>
          <w:lang w:eastAsia="es-ES"/>
        </w:rPr>
        <w:t xml:space="preserve">(I.S.S.S) </w:t>
      </w:r>
      <w:r w:rsidRPr="008E31E7">
        <w:rPr>
          <w:rFonts w:eastAsia="Times New Roman"/>
          <w:szCs w:val="24"/>
          <w:lang w:eastAsia="es-ES"/>
        </w:rPr>
        <w:t xml:space="preserve">con un período de incapacidad de </w:t>
      </w:r>
      <w:r w:rsidRPr="008E31E7">
        <w:rPr>
          <w:rFonts w:eastAsia="Times New Roman"/>
          <w:b/>
          <w:szCs w:val="24"/>
          <w:lang w:eastAsia="es-ES"/>
        </w:rPr>
        <w:t>10 días</w:t>
      </w:r>
      <w:r w:rsidRPr="008E31E7">
        <w:rPr>
          <w:rFonts w:eastAsia="Times New Roman"/>
          <w:szCs w:val="24"/>
          <w:lang w:eastAsia="es-ES"/>
        </w:rPr>
        <w:t xml:space="preserve">, de los cuales solo se cancelará </w:t>
      </w:r>
      <w:r w:rsidRPr="008E31E7">
        <w:rPr>
          <w:rFonts w:eastAsia="Times New Roman"/>
          <w:b/>
          <w:szCs w:val="24"/>
          <w:lang w:eastAsia="es-ES"/>
        </w:rPr>
        <w:t>el 25%</w:t>
      </w:r>
      <w:r w:rsidRPr="008E31E7">
        <w:rPr>
          <w:rFonts w:eastAsia="Times New Roman"/>
          <w:szCs w:val="24"/>
          <w:lang w:eastAsia="es-ES"/>
        </w:rPr>
        <w:t xml:space="preserve"> Por lo tanto, devengará la cantidad de </w:t>
      </w:r>
      <w:r w:rsidRPr="008E31E7">
        <w:rPr>
          <w:rFonts w:eastAsia="Times New Roman"/>
          <w:b/>
          <w:szCs w:val="24"/>
          <w:lang w:eastAsia="es-ES"/>
        </w:rPr>
        <w:t>VEINTICINCO 41/100 DÓLARES DE LOS ESTADOS UNIDOS DE AMÉRICA  ($25.41)</w:t>
      </w:r>
      <w:r w:rsidRPr="008E31E7">
        <w:rPr>
          <w:rFonts w:eastAsia="Times New Roman"/>
          <w:szCs w:val="24"/>
          <w:lang w:eastAsia="es-ES"/>
        </w:rPr>
        <w:t>.- El gasto se aplicará al Código</w:t>
      </w:r>
      <w:r w:rsidRPr="008E31E7">
        <w:rPr>
          <w:rFonts w:eastAsia="Times New Roman"/>
          <w:b/>
          <w:szCs w:val="24"/>
          <w:lang w:eastAsia="es-ES"/>
        </w:rPr>
        <w:t xml:space="preserve"> 51101 </w:t>
      </w:r>
      <w:r w:rsidRPr="008E31E7">
        <w:rPr>
          <w:rFonts w:eastAsia="Times New Roman"/>
          <w:szCs w:val="24"/>
          <w:lang w:eastAsia="es-ES"/>
        </w:rPr>
        <w:t>de la línea</w:t>
      </w:r>
      <w:r w:rsidRPr="008E31E7">
        <w:rPr>
          <w:rFonts w:eastAsia="Times New Roman"/>
          <w:b/>
          <w:szCs w:val="24"/>
          <w:lang w:eastAsia="es-ES"/>
        </w:rPr>
        <w:t xml:space="preserve"> 0101</w:t>
      </w:r>
      <w:r w:rsidRPr="008E31E7">
        <w:rPr>
          <w:rFonts w:eastAsia="Times New Roman"/>
          <w:szCs w:val="24"/>
          <w:lang w:eastAsia="es-ES"/>
        </w:rPr>
        <w:t xml:space="preserve">, del Presupuesto Municipal vigente, autorizando a Tesorería a efectuar los pagos correspondientes.- </w:t>
      </w:r>
      <w:r w:rsidRPr="008E31E7">
        <w:rPr>
          <w:rFonts w:eastAsia="Times New Roman"/>
          <w:b/>
          <w:szCs w:val="24"/>
          <w:lang w:eastAsia="es-ES"/>
        </w:rPr>
        <w:t>COMUNIQUESE.-</w:t>
      </w:r>
    </w:p>
    <w:p w14:paraId="77F17F98" w14:textId="77777777" w:rsidR="008E31E7" w:rsidRPr="008E31E7" w:rsidRDefault="008E31E7" w:rsidP="008E31E7">
      <w:pPr>
        <w:spacing w:after="0" w:line="240" w:lineRule="auto"/>
        <w:contextualSpacing/>
        <w:jc w:val="both"/>
        <w:rPr>
          <w:rFonts w:eastAsia="Times New Roman"/>
          <w:b/>
          <w:szCs w:val="24"/>
          <w:lang w:eastAsia="es-ES"/>
        </w:rPr>
      </w:pPr>
    </w:p>
    <w:p w14:paraId="06B8D020" w14:textId="77777777" w:rsidR="008E31E7" w:rsidRPr="008E31E7" w:rsidRDefault="008E31E7" w:rsidP="008E31E7">
      <w:pPr>
        <w:spacing w:after="0" w:line="240" w:lineRule="auto"/>
        <w:jc w:val="both"/>
        <w:rPr>
          <w:rFonts w:eastAsia="Times New Roman"/>
          <w:szCs w:val="24"/>
          <w:lang w:eastAsia="es-ES"/>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 xml:space="preserve">DIECISIETE: </w:t>
      </w:r>
      <w:r w:rsidRPr="008E31E7">
        <w:rPr>
          <w:rFonts w:eastAsia="Times New Roman"/>
          <w:szCs w:val="24"/>
          <w:lang w:val="es-ES" w:eastAsia="es-ES"/>
        </w:rPr>
        <w:tab/>
      </w:r>
    </w:p>
    <w:p w14:paraId="7B15104C" w14:textId="77777777" w:rsidR="008E31E7" w:rsidRPr="008E31E7" w:rsidRDefault="008E31E7" w:rsidP="008E31E7">
      <w:pPr>
        <w:spacing w:after="0" w:line="240" w:lineRule="auto"/>
        <w:contextualSpacing/>
        <w:jc w:val="both"/>
        <w:rPr>
          <w:rFonts w:eastAsia="Times New Roman"/>
          <w:b/>
          <w:szCs w:val="24"/>
          <w:lang w:eastAsia="es-ES"/>
        </w:rPr>
      </w:pPr>
      <w:r w:rsidRPr="008E31E7">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Times New Roman"/>
          <w:b/>
          <w:szCs w:val="24"/>
          <w:lang w:eastAsia="es-ES"/>
        </w:rPr>
        <w:t>ES CONFORME</w:t>
      </w:r>
      <w:r w:rsidRPr="008E31E7">
        <w:rPr>
          <w:rFonts w:eastAsia="Times New Roman"/>
          <w:szCs w:val="24"/>
          <w:lang w:eastAsia="es-ES"/>
        </w:rPr>
        <w:t xml:space="preserve"> del Jefe de la respectiva dependencia; </w:t>
      </w:r>
      <w:r w:rsidRPr="008E31E7">
        <w:rPr>
          <w:rFonts w:eastAsia="Times New Roman"/>
          <w:b/>
          <w:szCs w:val="24"/>
          <w:lang w:eastAsia="es-ES"/>
        </w:rPr>
        <w:t>ACUERDA</w:t>
      </w:r>
      <w:r w:rsidRPr="008E31E7">
        <w:rPr>
          <w:rFonts w:eastAsia="Times New Roman"/>
          <w:szCs w:val="24"/>
          <w:lang w:eastAsia="es-ES"/>
        </w:rPr>
        <w:t xml:space="preserve">: conceder licencia con goce de sueldo, comprendidos del día </w:t>
      </w:r>
      <w:r w:rsidRPr="008E31E7">
        <w:rPr>
          <w:rFonts w:eastAsia="Calibri"/>
          <w:b/>
          <w:szCs w:val="24"/>
          <w:lang w:val="es-MX"/>
        </w:rPr>
        <w:t xml:space="preserve">catorce de marzo al once de junio del año dos mil </w:t>
      </w:r>
      <w:proofErr w:type="spellStart"/>
      <w:r w:rsidRPr="008E31E7">
        <w:rPr>
          <w:rFonts w:eastAsia="Calibri"/>
          <w:b/>
          <w:szCs w:val="24"/>
          <w:lang w:val="es-MX"/>
        </w:rPr>
        <w:t>veintidos</w:t>
      </w:r>
      <w:proofErr w:type="spellEnd"/>
      <w:r w:rsidRPr="008E31E7">
        <w:rPr>
          <w:rFonts w:eastAsia="Times New Roman"/>
          <w:szCs w:val="24"/>
          <w:lang w:eastAsia="es-ES"/>
        </w:rPr>
        <w:t xml:space="preserve">; al señor: </w:t>
      </w:r>
      <w:r w:rsidRPr="008E31E7">
        <w:rPr>
          <w:rFonts w:eastAsia="Times New Roman"/>
          <w:b/>
          <w:szCs w:val="24"/>
          <w:lang w:eastAsia="es-ES"/>
        </w:rPr>
        <w:t xml:space="preserve">SAUL BARRIENTOS; Agente Interino, Cuerpo de Agentes Municipales de Metapán, </w:t>
      </w:r>
      <w:r w:rsidRPr="008E31E7">
        <w:rPr>
          <w:rFonts w:eastAsia="Times New Roman"/>
          <w:szCs w:val="24"/>
          <w:lang w:eastAsia="es-ES"/>
        </w:rPr>
        <w:t xml:space="preserve">por motivo de </w:t>
      </w:r>
      <w:r w:rsidRPr="008E31E7">
        <w:rPr>
          <w:rFonts w:eastAsia="Times New Roman"/>
          <w:b/>
          <w:szCs w:val="24"/>
          <w:lang w:eastAsia="es-ES"/>
        </w:rPr>
        <w:t xml:space="preserve">Accidente Común (PRORROGA)  </w:t>
      </w:r>
      <w:r w:rsidRPr="008E31E7">
        <w:rPr>
          <w:rFonts w:eastAsia="Times New Roman"/>
          <w:szCs w:val="24"/>
          <w:lang w:eastAsia="es-ES"/>
        </w:rPr>
        <w:t xml:space="preserve">con constancia de incapacidad; expedida por el Instituto Salvadoreño del Seguro Social </w:t>
      </w:r>
      <w:r w:rsidRPr="008E31E7">
        <w:rPr>
          <w:rFonts w:eastAsia="Times New Roman"/>
          <w:b/>
          <w:szCs w:val="24"/>
          <w:lang w:eastAsia="es-ES"/>
        </w:rPr>
        <w:t xml:space="preserve">(I.S.S.S) </w:t>
      </w:r>
      <w:r w:rsidRPr="008E31E7">
        <w:rPr>
          <w:rFonts w:eastAsia="Times New Roman"/>
          <w:szCs w:val="24"/>
          <w:lang w:eastAsia="es-ES"/>
        </w:rPr>
        <w:t xml:space="preserve">con un período de incapacidad de </w:t>
      </w:r>
      <w:r w:rsidRPr="008E31E7">
        <w:rPr>
          <w:rFonts w:eastAsia="Times New Roman"/>
          <w:b/>
          <w:szCs w:val="24"/>
          <w:lang w:eastAsia="es-ES"/>
        </w:rPr>
        <w:t>90 días</w:t>
      </w:r>
      <w:r w:rsidRPr="008E31E7">
        <w:rPr>
          <w:rFonts w:eastAsia="Times New Roman"/>
          <w:szCs w:val="24"/>
          <w:lang w:eastAsia="es-ES"/>
        </w:rPr>
        <w:t xml:space="preserve">, de los cuales solo se cancelará </w:t>
      </w:r>
      <w:r w:rsidRPr="008E31E7">
        <w:rPr>
          <w:rFonts w:eastAsia="Times New Roman"/>
          <w:b/>
          <w:szCs w:val="24"/>
          <w:lang w:eastAsia="es-ES"/>
        </w:rPr>
        <w:t>el 25%</w:t>
      </w:r>
      <w:r w:rsidRPr="008E31E7">
        <w:rPr>
          <w:rFonts w:eastAsia="Times New Roman"/>
          <w:szCs w:val="24"/>
          <w:lang w:eastAsia="es-ES"/>
        </w:rPr>
        <w:t xml:space="preserve"> Por lo tanto, devengará la cantidad de </w:t>
      </w:r>
      <w:r w:rsidRPr="008E31E7">
        <w:rPr>
          <w:rFonts w:eastAsia="Times New Roman"/>
          <w:b/>
          <w:szCs w:val="24"/>
          <w:lang w:eastAsia="es-ES"/>
        </w:rPr>
        <w:t>TRESCIENTOS TREINTA Y UNO 59/100 DÓLARES DE LOS ESTADOS UNIDOS DE AMÉRICA  ($331.59)</w:t>
      </w:r>
      <w:r w:rsidRPr="008E31E7">
        <w:rPr>
          <w:rFonts w:eastAsia="Times New Roman"/>
          <w:szCs w:val="24"/>
          <w:lang w:eastAsia="es-ES"/>
        </w:rPr>
        <w:t>.- El gasto se aplicará al Código</w:t>
      </w:r>
      <w:r w:rsidRPr="008E31E7">
        <w:rPr>
          <w:rFonts w:eastAsia="Times New Roman"/>
          <w:b/>
          <w:szCs w:val="24"/>
          <w:lang w:eastAsia="es-ES"/>
        </w:rPr>
        <w:t xml:space="preserve"> 51101 </w:t>
      </w:r>
      <w:r w:rsidRPr="008E31E7">
        <w:rPr>
          <w:rFonts w:eastAsia="Times New Roman"/>
          <w:szCs w:val="24"/>
          <w:lang w:eastAsia="es-ES"/>
        </w:rPr>
        <w:t>de la línea</w:t>
      </w:r>
      <w:r w:rsidRPr="008E31E7">
        <w:rPr>
          <w:rFonts w:eastAsia="Times New Roman"/>
          <w:b/>
          <w:szCs w:val="24"/>
          <w:lang w:eastAsia="es-ES"/>
        </w:rPr>
        <w:t xml:space="preserve"> 0101</w:t>
      </w:r>
      <w:r w:rsidRPr="008E31E7">
        <w:rPr>
          <w:rFonts w:eastAsia="Times New Roman"/>
          <w:szCs w:val="24"/>
          <w:lang w:eastAsia="es-ES"/>
        </w:rPr>
        <w:t xml:space="preserve">, del Presupuesto Municipal vigente, autorizando a Tesorería a efectuar los pagos correspondientes.- </w:t>
      </w:r>
      <w:r w:rsidRPr="008E31E7">
        <w:rPr>
          <w:rFonts w:eastAsia="Times New Roman"/>
          <w:b/>
          <w:szCs w:val="24"/>
          <w:lang w:eastAsia="es-ES"/>
        </w:rPr>
        <w:t>COMUNIQUESE.-</w:t>
      </w:r>
    </w:p>
    <w:p w14:paraId="721F280C" w14:textId="77777777" w:rsidR="008E31E7" w:rsidRPr="008E31E7" w:rsidRDefault="008E31E7" w:rsidP="008E31E7">
      <w:pPr>
        <w:spacing w:after="0" w:line="240" w:lineRule="auto"/>
        <w:contextualSpacing/>
        <w:jc w:val="both"/>
        <w:rPr>
          <w:rFonts w:eastAsia="Times New Roman"/>
          <w:b/>
          <w:szCs w:val="24"/>
          <w:lang w:eastAsia="es-ES"/>
        </w:rPr>
      </w:pPr>
    </w:p>
    <w:p w14:paraId="305038B1" w14:textId="77777777" w:rsidR="008E31E7" w:rsidRPr="008E31E7" w:rsidRDefault="008E31E7" w:rsidP="008E31E7">
      <w:pPr>
        <w:jc w:val="both"/>
        <w:rPr>
          <w:rFonts w:eastAsia="Calibri"/>
          <w:b/>
          <w:szCs w:val="24"/>
          <w:u w:val="single"/>
        </w:rPr>
      </w:pPr>
      <w:r w:rsidRPr="008E31E7">
        <w:rPr>
          <w:rFonts w:eastAsia="Calibri"/>
          <w:b/>
          <w:szCs w:val="24"/>
          <w:u w:val="single"/>
        </w:rPr>
        <w:t>ACUERDO NÚMERO</w:t>
      </w:r>
      <w:r>
        <w:rPr>
          <w:rFonts w:eastAsia="Calibri"/>
          <w:b/>
          <w:szCs w:val="24"/>
          <w:u w:val="single"/>
          <w:lang w:val="es-MX"/>
        </w:rPr>
        <w:t xml:space="preserve"> </w:t>
      </w:r>
      <w:r w:rsidR="003A58C1">
        <w:rPr>
          <w:rFonts w:eastAsia="Calibri"/>
          <w:b/>
          <w:szCs w:val="24"/>
          <w:u w:val="single"/>
          <w:lang w:val="es-MX"/>
        </w:rPr>
        <w:t>DIECIOCHO:</w:t>
      </w:r>
    </w:p>
    <w:p w14:paraId="109B9A2C" w14:textId="77777777" w:rsidR="008E31E7" w:rsidRPr="008E31E7" w:rsidRDefault="008E31E7" w:rsidP="008E31E7">
      <w:pPr>
        <w:jc w:val="both"/>
        <w:rPr>
          <w:rFonts w:eastAsia="Calibri"/>
          <w:szCs w:val="24"/>
        </w:rPr>
      </w:pPr>
      <w:r w:rsidRPr="008E31E7">
        <w:rPr>
          <w:rFonts w:eastAsia="Calibri"/>
          <w:szCs w:val="24"/>
        </w:rPr>
        <w:t>El Concejo Municipal CONSIDERANDO:</w:t>
      </w:r>
    </w:p>
    <w:p w14:paraId="3C76427B" w14:textId="77777777" w:rsidR="008E31E7" w:rsidRPr="008E31E7" w:rsidRDefault="008E31E7" w:rsidP="008E31E7">
      <w:pPr>
        <w:jc w:val="both"/>
        <w:rPr>
          <w:rFonts w:eastAsia="Calibri"/>
          <w:bCs/>
          <w:szCs w:val="24"/>
        </w:rPr>
      </w:pPr>
      <w:r w:rsidRPr="008E31E7">
        <w:rPr>
          <w:rFonts w:eastAsia="Calibri"/>
          <w:szCs w:val="24"/>
        </w:rPr>
        <w:t xml:space="preserve">Que debido a la incapacidad presentada por el señor </w:t>
      </w:r>
      <w:r w:rsidRPr="008E31E7">
        <w:rPr>
          <w:rFonts w:eastAsia="Times New Roman"/>
          <w:b/>
          <w:szCs w:val="24"/>
          <w:lang w:eastAsia="es-ES"/>
        </w:rPr>
        <w:t xml:space="preserve">SAUL BARRIENTOS, AGENTE INTERINO, CUERPO DE AGENTES MUNICIPALES DE METAPÁN, </w:t>
      </w:r>
      <w:r w:rsidRPr="008E31E7">
        <w:rPr>
          <w:rFonts w:eastAsia="Times New Roman"/>
          <w:bCs/>
          <w:szCs w:val="24"/>
          <w:lang w:eastAsia="es-ES"/>
        </w:rPr>
        <w:t xml:space="preserve">se vuelve necesario nombrar a alguien que cubra sus funciones; </w:t>
      </w:r>
      <w:r w:rsidRPr="008E31E7">
        <w:rPr>
          <w:rFonts w:eastAsia="Calibri"/>
          <w:szCs w:val="24"/>
        </w:rPr>
        <w:t>POR TANTO el Concejo Municipal en uso de las facultades que el Código Municipal les confiere ACUERDA:</w:t>
      </w:r>
    </w:p>
    <w:p w14:paraId="1FE140E0" w14:textId="213A7F84" w:rsidR="008E31E7" w:rsidRPr="008E31E7" w:rsidRDefault="008E31E7" w:rsidP="0009136B">
      <w:pPr>
        <w:numPr>
          <w:ilvl w:val="0"/>
          <w:numId w:val="145"/>
        </w:numPr>
        <w:contextualSpacing/>
        <w:jc w:val="both"/>
        <w:rPr>
          <w:rFonts w:eastAsia="Calibri"/>
          <w:szCs w:val="24"/>
        </w:rPr>
      </w:pPr>
      <w:r w:rsidRPr="008E31E7">
        <w:rPr>
          <w:rFonts w:eastAsia="Calibri"/>
          <w:szCs w:val="24"/>
        </w:rPr>
        <w:t xml:space="preserve">Nombrar de forma interina al Sr. JUAN CARLOS CARIAS MALDINERA, con DUI </w:t>
      </w:r>
      <w:proofErr w:type="spellStart"/>
      <w:r w:rsidRPr="008E31E7">
        <w:rPr>
          <w:rFonts w:eastAsia="Calibri"/>
          <w:szCs w:val="24"/>
        </w:rPr>
        <w:t>N°</w:t>
      </w:r>
      <w:r w:rsidR="00B34BFB">
        <w:rPr>
          <w:rFonts w:eastAsia="Calibri"/>
          <w:szCs w:val="24"/>
        </w:rPr>
        <w:t>xxxxxxxxxx</w:t>
      </w:r>
      <w:proofErr w:type="spellEnd"/>
      <w:r w:rsidRPr="008E31E7">
        <w:rPr>
          <w:rFonts w:eastAsia="Calibri"/>
          <w:szCs w:val="24"/>
        </w:rPr>
        <w:t xml:space="preserve"> y NIT.</w:t>
      </w:r>
      <w:r w:rsidR="00310199" w:rsidRPr="00310199">
        <w:rPr>
          <w:szCs w:val="24"/>
        </w:rPr>
        <w:t xml:space="preserve"> </w:t>
      </w:r>
      <w:proofErr w:type="spellStart"/>
      <w:r w:rsidR="00310199">
        <w:rPr>
          <w:szCs w:val="24"/>
        </w:rPr>
        <w:t>xxxxxxxxxxxxxxxx</w:t>
      </w:r>
      <w:proofErr w:type="spellEnd"/>
      <w:r w:rsidRPr="008E31E7">
        <w:rPr>
          <w:rFonts w:eastAsia="Calibri"/>
          <w:szCs w:val="24"/>
        </w:rPr>
        <w:t xml:space="preserve">, como Agente Interino en la unidad de </w:t>
      </w:r>
      <w:r w:rsidRPr="008E31E7">
        <w:rPr>
          <w:rFonts w:eastAsia="Calibri"/>
          <w:szCs w:val="24"/>
        </w:rPr>
        <w:lastRenderedPageBreak/>
        <w:t>Cuerpo de Agentes Municipales de Metapán,</w:t>
      </w:r>
      <w:r w:rsidRPr="008E31E7">
        <w:rPr>
          <w:rFonts w:eastAsia="Times New Roman"/>
          <w:b/>
          <w:szCs w:val="24"/>
          <w:lang w:eastAsia="es-ES"/>
        </w:rPr>
        <w:t xml:space="preserve"> </w:t>
      </w:r>
      <w:r w:rsidRPr="008E31E7">
        <w:rPr>
          <w:rFonts w:eastAsia="Times New Roman"/>
          <w:bCs/>
          <w:szCs w:val="24"/>
          <w:lang w:eastAsia="es-ES"/>
        </w:rPr>
        <w:t xml:space="preserve">durante el período del </w:t>
      </w:r>
      <w:r w:rsidRPr="008E31E7">
        <w:rPr>
          <w:rFonts w:eastAsia="Times New Roman"/>
          <w:szCs w:val="24"/>
          <w:lang w:eastAsia="es-ES"/>
        </w:rPr>
        <w:t xml:space="preserve">14 de </w:t>
      </w:r>
      <w:proofErr w:type="gramStart"/>
      <w:r w:rsidRPr="008E31E7">
        <w:rPr>
          <w:rFonts w:eastAsia="Times New Roman"/>
          <w:szCs w:val="24"/>
          <w:lang w:eastAsia="es-ES"/>
        </w:rPr>
        <w:t>Marzo</w:t>
      </w:r>
      <w:proofErr w:type="gramEnd"/>
      <w:r w:rsidRPr="008E31E7">
        <w:rPr>
          <w:rFonts w:eastAsia="Times New Roman"/>
          <w:szCs w:val="24"/>
          <w:lang w:eastAsia="es-ES"/>
        </w:rPr>
        <w:t xml:space="preserve"> al 31 de Mayo del año dos mil </w:t>
      </w:r>
      <w:proofErr w:type="spellStart"/>
      <w:r w:rsidRPr="008E31E7">
        <w:rPr>
          <w:rFonts w:eastAsia="Times New Roman"/>
          <w:szCs w:val="24"/>
          <w:lang w:eastAsia="es-ES"/>
        </w:rPr>
        <w:t>veintidos</w:t>
      </w:r>
      <w:proofErr w:type="spellEnd"/>
      <w:r w:rsidRPr="008E31E7">
        <w:rPr>
          <w:rFonts w:eastAsia="Times New Roman"/>
          <w:bCs/>
          <w:szCs w:val="24"/>
          <w:lang w:eastAsia="es-ES"/>
        </w:rPr>
        <w:t xml:space="preserve">; devengando la cantidad de UN MIL TRESCIENTOS VEINTISÉIS 36/100 DÓLARES DE LOS ESTADOS UNIDOS DE AMÉRICA ($1,326.36). dicho gasto deberá aplicarse al código </w:t>
      </w:r>
      <w:proofErr w:type="spellStart"/>
      <w:r w:rsidRPr="008E31E7">
        <w:rPr>
          <w:rFonts w:eastAsia="Times New Roman"/>
          <w:bCs/>
          <w:szCs w:val="24"/>
          <w:lang w:eastAsia="es-ES"/>
        </w:rPr>
        <w:t>N°</w:t>
      </w:r>
      <w:proofErr w:type="spellEnd"/>
      <w:r w:rsidRPr="008E31E7">
        <w:rPr>
          <w:rFonts w:eastAsia="Times New Roman"/>
          <w:bCs/>
          <w:szCs w:val="24"/>
          <w:lang w:eastAsia="es-ES"/>
        </w:rPr>
        <w:t xml:space="preserve"> 51202 de la línea 0101</w:t>
      </w:r>
    </w:p>
    <w:p w14:paraId="1F82A333" w14:textId="77777777" w:rsidR="008E31E7" w:rsidRPr="008E31E7" w:rsidRDefault="008E31E7" w:rsidP="008E31E7">
      <w:pPr>
        <w:ind w:left="720"/>
        <w:contextualSpacing/>
        <w:jc w:val="both"/>
        <w:rPr>
          <w:rFonts w:eastAsia="Times New Roman"/>
          <w:bCs/>
          <w:szCs w:val="24"/>
          <w:lang w:eastAsia="es-ES"/>
        </w:rPr>
      </w:pPr>
    </w:p>
    <w:p w14:paraId="71BB9C7D" w14:textId="77777777" w:rsidR="008E31E7" w:rsidRPr="008E31E7" w:rsidRDefault="008E31E7" w:rsidP="008E31E7">
      <w:pPr>
        <w:ind w:left="720"/>
        <w:contextualSpacing/>
        <w:jc w:val="both"/>
        <w:rPr>
          <w:rFonts w:eastAsia="Calibri"/>
          <w:szCs w:val="24"/>
        </w:rPr>
      </w:pPr>
      <w:r w:rsidRPr="008E31E7">
        <w:rPr>
          <w:rFonts w:eastAsia="Calibri"/>
          <w:szCs w:val="24"/>
        </w:rPr>
        <w:t>Del 14 al 31 de Marzo del 2022          $     261.36</w:t>
      </w:r>
    </w:p>
    <w:p w14:paraId="456F53C2" w14:textId="77777777" w:rsidR="008E31E7" w:rsidRPr="008E31E7" w:rsidRDefault="008E31E7" w:rsidP="008E31E7">
      <w:pPr>
        <w:ind w:left="720"/>
        <w:contextualSpacing/>
        <w:jc w:val="both"/>
        <w:rPr>
          <w:rFonts w:eastAsia="Calibri"/>
          <w:szCs w:val="24"/>
          <w:u w:val="single"/>
        </w:rPr>
      </w:pPr>
      <w:r w:rsidRPr="008E31E7">
        <w:rPr>
          <w:rFonts w:eastAsia="Calibri"/>
          <w:szCs w:val="24"/>
        </w:rPr>
        <w:t>Del 01 al 30 de Abril del 2022            $     450.00</w:t>
      </w:r>
    </w:p>
    <w:p w14:paraId="5AED0620" w14:textId="77777777" w:rsidR="008E31E7" w:rsidRPr="008E31E7" w:rsidRDefault="008E31E7" w:rsidP="008E31E7">
      <w:pPr>
        <w:ind w:left="720"/>
        <w:contextualSpacing/>
        <w:jc w:val="both"/>
        <w:rPr>
          <w:rFonts w:eastAsia="Calibri"/>
          <w:szCs w:val="24"/>
        </w:rPr>
      </w:pPr>
      <w:r w:rsidRPr="008E31E7">
        <w:rPr>
          <w:rFonts w:eastAsia="Calibri"/>
          <w:szCs w:val="24"/>
        </w:rPr>
        <w:t>Del 01 al 31 de Mayo del 2022           $     450.00</w:t>
      </w:r>
    </w:p>
    <w:p w14:paraId="5210F2DC" w14:textId="77777777" w:rsidR="008E31E7" w:rsidRPr="008E31E7" w:rsidRDefault="008E31E7" w:rsidP="008E31E7">
      <w:pPr>
        <w:ind w:left="720"/>
        <w:contextualSpacing/>
        <w:jc w:val="both"/>
        <w:rPr>
          <w:rFonts w:eastAsia="Calibri"/>
          <w:szCs w:val="24"/>
          <w:u w:val="single"/>
        </w:rPr>
      </w:pPr>
      <w:r w:rsidRPr="008E31E7">
        <w:rPr>
          <w:rFonts w:eastAsia="Calibri"/>
          <w:szCs w:val="24"/>
          <w:u w:val="single"/>
        </w:rPr>
        <w:t>Del 01 al 11 de Junio del 2022            $     165.00</w:t>
      </w:r>
    </w:p>
    <w:p w14:paraId="6F41B7B6" w14:textId="77777777" w:rsidR="008E31E7" w:rsidRPr="008E31E7" w:rsidRDefault="008E31E7" w:rsidP="008E31E7">
      <w:pPr>
        <w:ind w:left="720"/>
        <w:contextualSpacing/>
        <w:jc w:val="both"/>
        <w:rPr>
          <w:rFonts w:eastAsia="Calibri"/>
          <w:b/>
          <w:szCs w:val="24"/>
        </w:rPr>
      </w:pPr>
      <w:r w:rsidRPr="008E31E7">
        <w:rPr>
          <w:rFonts w:eastAsia="Calibri"/>
          <w:szCs w:val="24"/>
        </w:rPr>
        <w:t xml:space="preserve">                                                             </w:t>
      </w:r>
      <w:r w:rsidRPr="008E31E7">
        <w:rPr>
          <w:rFonts w:eastAsia="Calibri"/>
          <w:b/>
          <w:szCs w:val="24"/>
        </w:rPr>
        <w:t>$  1,326.36</w:t>
      </w:r>
    </w:p>
    <w:p w14:paraId="4731C07F" w14:textId="77777777" w:rsidR="008E31E7" w:rsidRPr="008E31E7" w:rsidRDefault="008E31E7" w:rsidP="008E31E7">
      <w:pPr>
        <w:ind w:left="720"/>
        <w:contextualSpacing/>
        <w:jc w:val="both"/>
        <w:rPr>
          <w:rFonts w:eastAsia="Calibri"/>
          <w:szCs w:val="24"/>
        </w:rPr>
      </w:pPr>
    </w:p>
    <w:p w14:paraId="5AB299E2" w14:textId="77777777" w:rsidR="008E31E7" w:rsidRPr="008E31E7" w:rsidRDefault="008E31E7" w:rsidP="008E31E7">
      <w:pPr>
        <w:spacing w:after="0" w:line="240" w:lineRule="auto"/>
        <w:contextualSpacing/>
        <w:jc w:val="both"/>
        <w:rPr>
          <w:rFonts w:eastAsia="Calibri"/>
          <w:szCs w:val="24"/>
        </w:rPr>
      </w:pPr>
      <w:r w:rsidRPr="008E31E7">
        <w:rPr>
          <w:rFonts w:eastAsia="Calibri"/>
          <w:szCs w:val="24"/>
        </w:rPr>
        <w:t>COMUNIQUESE.</w:t>
      </w:r>
    </w:p>
    <w:p w14:paraId="10C65376" w14:textId="77777777" w:rsidR="008E31E7" w:rsidRPr="008E31E7" w:rsidRDefault="008E31E7" w:rsidP="008E31E7">
      <w:pPr>
        <w:spacing w:after="0" w:line="240" w:lineRule="auto"/>
        <w:contextualSpacing/>
        <w:jc w:val="both"/>
        <w:rPr>
          <w:rFonts w:eastAsia="Calibri"/>
          <w:szCs w:val="24"/>
        </w:rPr>
      </w:pPr>
    </w:p>
    <w:p w14:paraId="237C9FF9" w14:textId="77777777" w:rsidR="008E31E7" w:rsidRPr="008E31E7" w:rsidRDefault="008E31E7" w:rsidP="008E31E7">
      <w:pPr>
        <w:spacing w:after="0" w:line="240" w:lineRule="auto"/>
        <w:contextualSpacing/>
        <w:jc w:val="both"/>
        <w:rPr>
          <w:rFonts w:eastAsia="Times New Roman"/>
          <w:b/>
          <w:szCs w:val="24"/>
          <w:u w:val="single"/>
          <w:lang w:val="es-ES" w:eastAsia="es-ES"/>
        </w:rPr>
      </w:pPr>
    </w:p>
    <w:p w14:paraId="7F11DF95" w14:textId="77777777" w:rsidR="008E31E7" w:rsidRPr="008E31E7" w:rsidRDefault="008E31E7" w:rsidP="008E31E7">
      <w:pPr>
        <w:spacing w:after="0" w:line="240" w:lineRule="auto"/>
        <w:jc w:val="both"/>
        <w:rPr>
          <w:rFonts w:eastAsia="Calibri"/>
          <w:szCs w:val="24"/>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 xml:space="preserve">DIECINUEVE: </w:t>
      </w:r>
      <w:r>
        <w:rPr>
          <w:rFonts w:eastAsia="Times New Roman"/>
          <w:b/>
          <w:szCs w:val="24"/>
          <w:u w:val="single"/>
          <w:lang w:val="es-ES" w:eastAsia="es-ES"/>
        </w:rPr>
        <w:t xml:space="preserve"> </w:t>
      </w:r>
    </w:p>
    <w:p w14:paraId="6BBB45F2" w14:textId="77777777" w:rsidR="008E31E7" w:rsidRPr="008E31E7" w:rsidRDefault="008E31E7" w:rsidP="008E31E7">
      <w:pPr>
        <w:spacing w:after="0" w:line="240" w:lineRule="auto"/>
        <w:contextualSpacing/>
        <w:jc w:val="both"/>
        <w:rPr>
          <w:rFonts w:eastAsia="Calibri"/>
          <w:b/>
          <w:szCs w:val="24"/>
        </w:rPr>
      </w:pPr>
      <w:r w:rsidRPr="008E31E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Calibri"/>
          <w:b/>
          <w:szCs w:val="24"/>
        </w:rPr>
        <w:t>ES CONFORME</w:t>
      </w:r>
      <w:r w:rsidRPr="008E31E7">
        <w:rPr>
          <w:rFonts w:eastAsia="Calibri"/>
          <w:szCs w:val="24"/>
        </w:rPr>
        <w:t xml:space="preserve"> del Jefe de la respectiva dependencia; </w:t>
      </w:r>
      <w:r w:rsidRPr="008E31E7">
        <w:rPr>
          <w:rFonts w:eastAsia="Calibri"/>
          <w:b/>
          <w:szCs w:val="24"/>
        </w:rPr>
        <w:t>ACUERDA</w:t>
      </w:r>
      <w:r w:rsidRPr="008E31E7">
        <w:rPr>
          <w:rFonts w:eastAsia="Calibri"/>
          <w:szCs w:val="24"/>
        </w:rPr>
        <w:t xml:space="preserve">: conceder licencia con goce de sueldo, comprendidos del día </w:t>
      </w:r>
      <w:r w:rsidRPr="008E31E7">
        <w:rPr>
          <w:rFonts w:eastAsia="Times New Roman"/>
          <w:b/>
          <w:szCs w:val="24"/>
          <w:lang w:eastAsia="es-ES"/>
        </w:rPr>
        <w:t>ocho al veintiocho de marzo del año 2022</w:t>
      </w:r>
      <w:r w:rsidRPr="008E31E7">
        <w:rPr>
          <w:rFonts w:eastAsia="Calibri"/>
          <w:szCs w:val="24"/>
        </w:rPr>
        <w:t>; al señor:</w:t>
      </w:r>
      <w:r w:rsidRPr="008E31E7">
        <w:rPr>
          <w:rFonts w:eastAsia="Calibri"/>
          <w:b/>
          <w:szCs w:val="24"/>
        </w:rPr>
        <w:t xml:space="preserve"> </w:t>
      </w:r>
      <w:r w:rsidRPr="008E31E7">
        <w:rPr>
          <w:rFonts w:eastAsia="Times New Roman"/>
          <w:b/>
          <w:szCs w:val="24"/>
          <w:lang w:eastAsia="es-ES"/>
        </w:rPr>
        <w:t>MARDOQUEO ALEXANDER PACHECO VIDAL</w:t>
      </w:r>
      <w:r w:rsidRPr="008E31E7">
        <w:rPr>
          <w:rFonts w:eastAsia="Calibri"/>
          <w:b/>
          <w:szCs w:val="24"/>
        </w:rPr>
        <w:t xml:space="preserve">; </w:t>
      </w:r>
      <w:r w:rsidRPr="008E31E7">
        <w:rPr>
          <w:rFonts w:eastAsia="Calibri"/>
          <w:szCs w:val="24"/>
        </w:rPr>
        <w:t>Auxiliar de</w:t>
      </w:r>
      <w:r w:rsidRPr="008E31E7">
        <w:rPr>
          <w:rFonts w:eastAsia="Calibri"/>
          <w:b/>
          <w:szCs w:val="24"/>
        </w:rPr>
        <w:t xml:space="preserve"> </w:t>
      </w:r>
      <w:r w:rsidRPr="008E31E7">
        <w:rPr>
          <w:rFonts w:eastAsia="Calibri"/>
          <w:szCs w:val="24"/>
        </w:rPr>
        <w:t xml:space="preserve">Albañil, del proyecto 2120001 denominado “ </w:t>
      </w:r>
      <w:proofErr w:type="spellStart"/>
      <w:r w:rsidRPr="008E31E7">
        <w:rPr>
          <w:rFonts w:eastAsia="Calibri"/>
          <w:szCs w:val="24"/>
        </w:rPr>
        <w:t>Construccion</w:t>
      </w:r>
      <w:proofErr w:type="spellEnd"/>
      <w:r w:rsidRPr="008E31E7">
        <w:rPr>
          <w:rFonts w:eastAsia="Calibri"/>
          <w:szCs w:val="24"/>
        </w:rPr>
        <w:t xml:space="preserve"> y Mejoramiento de viviendas para personas en situación de vulnerabilidad y grave necesidad del municipio de </w:t>
      </w:r>
      <w:proofErr w:type="spellStart"/>
      <w:r w:rsidRPr="008E31E7">
        <w:rPr>
          <w:rFonts w:eastAsia="Calibri"/>
          <w:szCs w:val="24"/>
        </w:rPr>
        <w:t>Metapan</w:t>
      </w:r>
      <w:proofErr w:type="spellEnd"/>
      <w:r w:rsidRPr="008E31E7">
        <w:rPr>
          <w:rFonts w:eastAsia="Calibri"/>
          <w:szCs w:val="24"/>
        </w:rPr>
        <w:t xml:space="preserve">” por motivo de </w:t>
      </w:r>
      <w:r w:rsidRPr="008E31E7">
        <w:rPr>
          <w:rFonts w:eastAsia="Calibri"/>
          <w:b/>
          <w:szCs w:val="24"/>
        </w:rPr>
        <w:t xml:space="preserve">Accidente de Trabajo (INICIAL)  </w:t>
      </w:r>
      <w:r w:rsidRPr="008E31E7">
        <w:rPr>
          <w:rFonts w:eastAsia="Calibri"/>
          <w:szCs w:val="24"/>
        </w:rPr>
        <w:t xml:space="preserve">con constancia de incapacidad; expedida por el Instituto Salvadoreño del Seguro Social </w:t>
      </w:r>
      <w:r w:rsidRPr="008E31E7">
        <w:rPr>
          <w:rFonts w:eastAsia="Calibri"/>
          <w:b/>
          <w:szCs w:val="24"/>
        </w:rPr>
        <w:t xml:space="preserve">(I.S.S.S) </w:t>
      </w:r>
      <w:r w:rsidRPr="008E31E7">
        <w:rPr>
          <w:rFonts w:eastAsia="Calibri"/>
          <w:szCs w:val="24"/>
        </w:rPr>
        <w:t xml:space="preserve">con un período de incapacidad de </w:t>
      </w:r>
      <w:r w:rsidRPr="008E31E7">
        <w:rPr>
          <w:rFonts w:eastAsia="Calibri"/>
          <w:b/>
          <w:szCs w:val="24"/>
        </w:rPr>
        <w:t>21 días</w:t>
      </w:r>
      <w:r w:rsidRPr="008E31E7">
        <w:rPr>
          <w:rFonts w:eastAsia="Calibri"/>
          <w:szCs w:val="24"/>
        </w:rPr>
        <w:t xml:space="preserve">, de los cuales solo se cancelará </w:t>
      </w:r>
      <w:r w:rsidRPr="008E31E7">
        <w:rPr>
          <w:rFonts w:eastAsia="Calibri"/>
          <w:b/>
          <w:szCs w:val="24"/>
        </w:rPr>
        <w:t>el 25%</w:t>
      </w:r>
      <w:r w:rsidRPr="008E31E7">
        <w:rPr>
          <w:rFonts w:eastAsia="Calibri"/>
          <w:szCs w:val="24"/>
        </w:rPr>
        <w:t xml:space="preserve"> por lo tanto devengará la cantidad de</w:t>
      </w:r>
      <w:r w:rsidRPr="008E31E7">
        <w:rPr>
          <w:rFonts w:eastAsia="Calibri"/>
          <w:b/>
          <w:szCs w:val="24"/>
        </w:rPr>
        <w:t xml:space="preserve"> SESENTA 00/100 DÓLARES DE LOS ESTADOS UNIDOS DE AMÉRICA ($60.00) </w:t>
      </w:r>
      <w:r w:rsidRPr="008E31E7">
        <w:rPr>
          <w:rFonts w:eastAsia="Calibri"/>
          <w:szCs w:val="24"/>
        </w:rPr>
        <w:t xml:space="preserve">el gasto se aplicará al código </w:t>
      </w:r>
      <w:proofErr w:type="spellStart"/>
      <w:r w:rsidRPr="008E31E7">
        <w:rPr>
          <w:rFonts w:eastAsia="Calibri"/>
          <w:szCs w:val="24"/>
        </w:rPr>
        <w:t>N°</w:t>
      </w:r>
      <w:proofErr w:type="spellEnd"/>
      <w:r w:rsidRPr="008E31E7">
        <w:rPr>
          <w:rFonts w:eastAsia="Calibri"/>
          <w:szCs w:val="24"/>
        </w:rPr>
        <w:t xml:space="preserve"> </w:t>
      </w:r>
      <w:r w:rsidRPr="008E31E7">
        <w:rPr>
          <w:rFonts w:eastAsia="Calibri"/>
          <w:b/>
          <w:szCs w:val="24"/>
        </w:rPr>
        <w:t xml:space="preserve">51201 </w:t>
      </w:r>
      <w:r w:rsidRPr="008E31E7">
        <w:rPr>
          <w:rFonts w:eastAsia="Calibri"/>
          <w:szCs w:val="24"/>
        </w:rPr>
        <w:t>de la línea</w:t>
      </w:r>
      <w:r w:rsidRPr="008E31E7">
        <w:rPr>
          <w:rFonts w:eastAsia="Calibri"/>
          <w:b/>
          <w:szCs w:val="24"/>
        </w:rPr>
        <w:t xml:space="preserve"> 0301</w:t>
      </w:r>
      <w:r w:rsidRPr="008E31E7">
        <w:rPr>
          <w:rFonts w:eastAsia="Calibri"/>
          <w:szCs w:val="24"/>
        </w:rPr>
        <w:t xml:space="preserve">, del Presupuesto del proyecto en mención, autorizando a Tesorería a efectuar el pago correspondiente de la cuenta </w:t>
      </w:r>
      <w:proofErr w:type="spellStart"/>
      <w:r w:rsidRPr="008E31E7">
        <w:rPr>
          <w:rFonts w:eastAsia="Calibri"/>
          <w:szCs w:val="24"/>
        </w:rPr>
        <w:t>N°</w:t>
      </w:r>
      <w:proofErr w:type="spellEnd"/>
      <w:r w:rsidRPr="008E31E7">
        <w:rPr>
          <w:rFonts w:eastAsia="Calibri"/>
          <w:szCs w:val="24"/>
        </w:rPr>
        <w:t xml:space="preserve"> 00500006924. </w:t>
      </w:r>
      <w:r w:rsidRPr="008E31E7">
        <w:rPr>
          <w:rFonts w:eastAsia="Calibri"/>
          <w:b/>
          <w:szCs w:val="24"/>
        </w:rPr>
        <w:t>COMUNIQUESE.</w:t>
      </w:r>
    </w:p>
    <w:p w14:paraId="0A7747A2" w14:textId="77777777" w:rsidR="008E31E7" w:rsidRPr="008E31E7" w:rsidRDefault="008E31E7" w:rsidP="008E31E7">
      <w:pPr>
        <w:spacing w:after="0" w:line="240" w:lineRule="auto"/>
        <w:contextualSpacing/>
        <w:jc w:val="both"/>
        <w:rPr>
          <w:rFonts w:eastAsia="Calibri"/>
          <w:b/>
          <w:szCs w:val="24"/>
        </w:rPr>
      </w:pPr>
    </w:p>
    <w:p w14:paraId="1D03C8ED" w14:textId="77777777" w:rsidR="008E31E7" w:rsidRPr="008E31E7" w:rsidRDefault="008E31E7" w:rsidP="008E31E7">
      <w:pPr>
        <w:spacing w:after="0" w:line="240" w:lineRule="auto"/>
        <w:contextualSpacing/>
        <w:jc w:val="both"/>
        <w:rPr>
          <w:rFonts w:eastAsia="Times New Roman"/>
          <w:b/>
          <w:szCs w:val="24"/>
          <w:lang w:eastAsia="es-ES"/>
        </w:rPr>
      </w:pPr>
    </w:p>
    <w:p w14:paraId="353FF2FB" w14:textId="77777777" w:rsidR="008E31E7" w:rsidRPr="008E31E7" w:rsidRDefault="008E31E7" w:rsidP="008E31E7">
      <w:pPr>
        <w:spacing w:after="0" w:line="240" w:lineRule="auto"/>
        <w:jc w:val="both"/>
        <w:rPr>
          <w:rFonts w:eastAsia="Calibri"/>
          <w:szCs w:val="24"/>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 xml:space="preserve">VEINTE: </w:t>
      </w:r>
      <w:r>
        <w:rPr>
          <w:rFonts w:eastAsia="Times New Roman"/>
          <w:b/>
          <w:szCs w:val="24"/>
          <w:u w:val="single"/>
          <w:lang w:val="es-ES" w:eastAsia="es-ES"/>
        </w:rPr>
        <w:t xml:space="preserve"> </w:t>
      </w:r>
    </w:p>
    <w:p w14:paraId="71595A93" w14:textId="77777777" w:rsidR="008E31E7" w:rsidRPr="008E31E7" w:rsidRDefault="008E31E7" w:rsidP="008E31E7">
      <w:pPr>
        <w:spacing w:after="0" w:line="240" w:lineRule="auto"/>
        <w:contextualSpacing/>
        <w:jc w:val="both"/>
        <w:rPr>
          <w:rFonts w:eastAsia="Calibri"/>
          <w:b/>
          <w:szCs w:val="24"/>
        </w:rPr>
      </w:pPr>
      <w:r w:rsidRPr="008E31E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Calibri"/>
          <w:b/>
          <w:szCs w:val="24"/>
        </w:rPr>
        <w:t>ES CONFORME</w:t>
      </w:r>
      <w:r w:rsidRPr="008E31E7">
        <w:rPr>
          <w:rFonts w:eastAsia="Calibri"/>
          <w:szCs w:val="24"/>
        </w:rPr>
        <w:t xml:space="preserve"> del Jefe de la respectiva dependencia; </w:t>
      </w:r>
      <w:r w:rsidRPr="008E31E7">
        <w:rPr>
          <w:rFonts w:eastAsia="Calibri"/>
          <w:b/>
          <w:szCs w:val="24"/>
        </w:rPr>
        <w:t>ACUERDA</w:t>
      </w:r>
      <w:r w:rsidRPr="008E31E7">
        <w:rPr>
          <w:rFonts w:eastAsia="Calibri"/>
          <w:szCs w:val="24"/>
        </w:rPr>
        <w:t xml:space="preserve">: conceder licencia con goce de sueldo, comprendidos del día </w:t>
      </w:r>
      <w:r w:rsidRPr="008E31E7">
        <w:rPr>
          <w:rFonts w:eastAsia="Times New Roman"/>
          <w:b/>
          <w:szCs w:val="24"/>
          <w:lang w:eastAsia="es-ES"/>
        </w:rPr>
        <w:t>diez al veinticuatro de marzo del año 2022</w:t>
      </w:r>
      <w:r w:rsidRPr="008E31E7">
        <w:rPr>
          <w:rFonts w:eastAsia="Calibri"/>
          <w:szCs w:val="24"/>
        </w:rPr>
        <w:t>; al señor:</w:t>
      </w:r>
      <w:r w:rsidRPr="008E31E7">
        <w:rPr>
          <w:rFonts w:eastAsia="Calibri"/>
          <w:b/>
          <w:szCs w:val="24"/>
        </w:rPr>
        <w:t xml:space="preserve"> </w:t>
      </w:r>
      <w:r w:rsidRPr="008E31E7">
        <w:rPr>
          <w:rFonts w:eastAsia="Times New Roman"/>
          <w:b/>
          <w:szCs w:val="24"/>
          <w:lang w:eastAsia="es-ES"/>
        </w:rPr>
        <w:t>FRANCISCO ALEXANDER SOTO MATUTE</w:t>
      </w:r>
      <w:r w:rsidRPr="008E31E7">
        <w:rPr>
          <w:rFonts w:eastAsia="Calibri"/>
          <w:b/>
          <w:szCs w:val="24"/>
        </w:rPr>
        <w:t xml:space="preserve">;  </w:t>
      </w:r>
      <w:r w:rsidRPr="008E31E7">
        <w:rPr>
          <w:rFonts w:eastAsia="Calibri"/>
          <w:szCs w:val="24"/>
        </w:rPr>
        <w:t>Auxiliar de</w:t>
      </w:r>
      <w:r w:rsidRPr="008E31E7">
        <w:rPr>
          <w:rFonts w:eastAsia="Calibri"/>
          <w:b/>
          <w:szCs w:val="24"/>
        </w:rPr>
        <w:t xml:space="preserve"> </w:t>
      </w:r>
      <w:r w:rsidRPr="008E31E7">
        <w:rPr>
          <w:rFonts w:eastAsia="Calibri"/>
          <w:szCs w:val="24"/>
        </w:rPr>
        <w:t xml:space="preserve">Albañil, del proyecto 2120001 denominado “ </w:t>
      </w:r>
      <w:proofErr w:type="spellStart"/>
      <w:r w:rsidRPr="008E31E7">
        <w:rPr>
          <w:rFonts w:eastAsia="Calibri"/>
          <w:szCs w:val="24"/>
        </w:rPr>
        <w:t>Construccion</w:t>
      </w:r>
      <w:proofErr w:type="spellEnd"/>
      <w:r w:rsidRPr="008E31E7">
        <w:rPr>
          <w:rFonts w:eastAsia="Calibri"/>
          <w:szCs w:val="24"/>
        </w:rPr>
        <w:t xml:space="preserve"> y Mejoramiento de viviendas para personas en situación de vulnerabilidad y grave necesidad del municipio de </w:t>
      </w:r>
      <w:proofErr w:type="spellStart"/>
      <w:r w:rsidRPr="008E31E7">
        <w:rPr>
          <w:rFonts w:eastAsia="Calibri"/>
          <w:szCs w:val="24"/>
        </w:rPr>
        <w:t>Metapan</w:t>
      </w:r>
      <w:proofErr w:type="spellEnd"/>
      <w:r w:rsidRPr="008E31E7">
        <w:rPr>
          <w:rFonts w:eastAsia="Calibri"/>
          <w:szCs w:val="24"/>
        </w:rPr>
        <w:t xml:space="preserve">” por motivo de </w:t>
      </w:r>
      <w:r w:rsidRPr="008E31E7">
        <w:rPr>
          <w:rFonts w:eastAsia="Calibri"/>
          <w:b/>
          <w:szCs w:val="24"/>
        </w:rPr>
        <w:t xml:space="preserve">Accidente de Trabajo (INICIAL)  </w:t>
      </w:r>
      <w:r w:rsidRPr="008E31E7">
        <w:rPr>
          <w:rFonts w:eastAsia="Calibri"/>
          <w:szCs w:val="24"/>
        </w:rPr>
        <w:t xml:space="preserve">con constancia de incapacidad; expedida por el Instituto Salvadoreño del Seguro Social </w:t>
      </w:r>
      <w:r w:rsidRPr="008E31E7">
        <w:rPr>
          <w:rFonts w:eastAsia="Calibri"/>
          <w:b/>
          <w:szCs w:val="24"/>
        </w:rPr>
        <w:t xml:space="preserve">(I.S.S.S) </w:t>
      </w:r>
      <w:r w:rsidRPr="008E31E7">
        <w:rPr>
          <w:rFonts w:eastAsia="Calibri"/>
          <w:szCs w:val="24"/>
        </w:rPr>
        <w:t xml:space="preserve">con un período de incapacidad de </w:t>
      </w:r>
      <w:r w:rsidRPr="008E31E7">
        <w:rPr>
          <w:rFonts w:eastAsia="Calibri"/>
          <w:b/>
          <w:szCs w:val="24"/>
        </w:rPr>
        <w:t>15 días</w:t>
      </w:r>
      <w:r w:rsidRPr="008E31E7">
        <w:rPr>
          <w:rFonts w:eastAsia="Calibri"/>
          <w:szCs w:val="24"/>
        </w:rPr>
        <w:t xml:space="preserve">, de los cuales solo se cancelará </w:t>
      </w:r>
      <w:r w:rsidRPr="008E31E7">
        <w:rPr>
          <w:rFonts w:eastAsia="Calibri"/>
          <w:b/>
          <w:szCs w:val="24"/>
        </w:rPr>
        <w:t>el 25%</w:t>
      </w:r>
      <w:r w:rsidRPr="008E31E7">
        <w:rPr>
          <w:rFonts w:eastAsia="Calibri"/>
          <w:szCs w:val="24"/>
        </w:rPr>
        <w:t xml:space="preserve"> por lo tanto devengará la cantidad de</w:t>
      </w:r>
      <w:r w:rsidRPr="008E31E7">
        <w:rPr>
          <w:rFonts w:eastAsia="Calibri"/>
          <w:b/>
          <w:szCs w:val="24"/>
        </w:rPr>
        <w:t xml:space="preserve"> CUARENTA Y DOS 00/100 DÓLARES DE LOS ESTADOS UNIDOS DE AMÉRICA ($42.00) </w:t>
      </w:r>
      <w:r w:rsidRPr="008E31E7">
        <w:rPr>
          <w:rFonts w:eastAsia="Calibri"/>
          <w:szCs w:val="24"/>
        </w:rPr>
        <w:t xml:space="preserve">el gasto se aplicará al código </w:t>
      </w:r>
      <w:proofErr w:type="spellStart"/>
      <w:r w:rsidRPr="008E31E7">
        <w:rPr>
          <w:rFonts w:eastAsia="Calibri"/>
          <w:szCs w:val="24"/>
        </w:rPr>
        <w:t>N°</w:t>
      </w:r>
      <w:proofErr w:type="spellEnd"/>
      <w:r w:rsidRPr="008E31E7">
        <w:rPr>
          <w:rFonts w:eastAsia="Calibri"/>
          <w:szCs w:val="24"/>
        </w:rPr>
        <w:t xml:space="preserve"> </w:t>
      </w:r>
      <w:r w:rsidRPr="008E31E7">
        <w:rPr>
          <w:rFonts w:eastAsia="Calibri"/>
          <w:b/>
          <w:szCs w:val="24"/>
        </w:rPr>
        <w:t xml:space="preserve">51201 </w:t>
      </w:r>
      <w:r w:rsidRPr="008E31E7">
        <w:rPr>
          <w:rFonts w:eastAsia="Calibri"/>
          <w:szCs w:val="24"/>
        </w:rPr>
        <w:t>de la línea</w:t>
      </w:r>
      <w:r w:rsidRPr="008E31E7">
        <w:rPr>
          <w:rFonts w:eastAsia="Calibri"/>
          <w:b/>
          <w:szCs w:val="24"/>
        </w:rPr>
        <w:t xml:space="preserve"> 0301</w:t>
      </w:r>
      <w:r w:rsidRPr="008E31E7">
        <w:rPr>
          <w:rFonts w:eastAsia="Calibri"/>
          <w:szCs w:val="24"/>
        </w:rPr>
        <w:t xml:space="preserve">, del Presupuesto del proyecto en mención, autorizando a Tesorería a efectuar el pago correspondiente de la cuenta </w:t>
      </w:r>
      <w:proofErr w:type="spellStart"/>
      <w:r w:rsidRPr="008E31E7">
        <w:rPr>
          <w:rFonts w:eastAsia="Calibri"/>
          <w:szCs w:val="24"/>
        </w:rPr>
        <w:t>N°</w:t>
      </w:r>
      <w:proofErr w:type="spellEnd"/>
      <w:r w:rsidRPr="008E31E7">
        <w:rPr>
          <w:rFonts w:eastAsia="Calibri"/>
          <w:szCs w:val="24"/>
        </w:rPr>
        <w:t xml:space="preserve"> 00500006924. </w:t>
      </w:r>
      <w:r w:rsidRPr="008E31E7">
        <w:rPr>
          <w:rFonts w:eastAsia="Calibri"/>
          <w:b/>
          <w:szCs w:val="24"/>
        </w:rPr>
        <w:t>COMUNIQUESE.</w:t>
      </w:r>
    </w:p>
    <w:p w14:paraId="0BF4BFFA" w14:textId="77777777" w:rsidR="008E31E7" w:rsidRPr="008E31E7" w:rsidRDefault="008E31E7" w:rsidP="008E31E7">
      <w:pPr>
        <w:spacing w:after="0" w:line="240" w:lineRule="auto"/>
        <w:contextualSpacing/>
        <w:jc w:val="both"/>
        <w:rPr>
          <w:rFonts w:eastAsia="Calibri"/>
          <w:b/>
          <w:szCs w:val="24"/>
        </w:rPr>
      </w:pPr>
    </w:p>
    <w:p w14:paraId="477595FD" w14:textId="77777777" w:rsidR="00C66606" w:rsidRDefault="00C66606" w:rsidP="008E31E7">
      <w:pPr>
        <w:spacing w:after="0" w:line="240" w:lineRule="auto"/>
        <w:contextualSpacing/>
        <w:jc w:val="both"/>
        <w:rPr>
          <w:rFonts w:eastAsia="Times New Roman"/>
          <w:b/>
          <w:szCs w:val="24"/>
          <w:lang w:eastAsia="es-ES"/>
        </w:rPr>
      </w:pPr>
    </w:p>
    <w:p w14:paraId="0507DF49" w14:textId="77777777" w:rsidR="00C66606" w:rsidRPr="008E31E7" w:rsidRDefault="00C66606" w:rsidP="008E31E7">
      <w:pPr>
        <w:spacing w:after="0" w:line="240" w:lineRule="auto"/>
        <w:contextualSpacing/>
        <w:jc w:val="both"/>
        <w:rPr>
          <w:rFonts w:eastAsia="Times New Roman"/>
          <w:b/>
          <w:szCs w:val="24"/>
          <w:lang w:eastAsia="es-ES"/>
        </w:rPr>
      </w:pPr>
    </w:p>
    <w:p w14:paraId="1A0D94DE" w14:textId="77777777" w:rsidR="008E31E7" w:rsidRPr="008E31E7" w:rsidRDefault="008E31E7" w:rsidP="008E31E7">
      <w:pPr>
        <w:spacing w:after="0" w:line="240" w:lineRule="auto"/>
        <w:jc w:val="both"/>
        <w:rPr>
          <w:rFonts w:eastAsia="Calibri"/>
          <w:szCs w:val="24"/>
        </w:rPr>
      </w:pPr>
      <w:r w:rsidRPr="008E31E7">
        <w:rPr>
          <w:rFonts w:eastAsia="Times New Roman"/>
          <w:b/>
          <w:szCs w:val="24"/>
          <w:u w:val="single"/>
          <w:lang w:val="es-ES" w:eastAsia="es-ES"/>
        </w:rPr>
        <w:t>ACUERDO NÚMERO</w:t>
      </w:r>
      <w:r>
        <w:rPr>
          <w:rFonts w:eastAsia="Times New Roman"/>
          <w:b/>
          <w:szCs w:val="24"/>
          <w:u w:val="single"/>
          <w:lang w:val="es-ES" w:eastAsia="es-ES"/>
        </w:rPr>
        <w:t xml:space="preserve"> </w:t>
      </w:r>
      <w:r w:rsidR="003A58C1">
        <w:rPr>
          <w:rFonts w:eastAsia="Times New Roman"/>
          <w:b/>
          <w:szCs w:val="24"/>
          <w:u w:val="single"/>
          <w:lang w:val="es-ES" w:eastAsia="es-ES"/>
        </w:rPr>
        <w:t>VEINTIUNO:</w:t>
      </w:r>
    </w:p>
    <w:p w14:paraId="1614B59C" w14:textId="77777777" w:rsidR="008E31E7" w:rsidRPr="008E31E7" w:rsidRDefault="008E31E7" w:rsidP="008E31E7">
      <w:pPr>
        <w:spacing w:after="0" w:line="240" w:lineRule="auto"/>
        <w:contextualSpacing/>
        <w:jc w:val="both"/>
        <w:rPr>
          <w:rFonts w:eastAsia="Calibri"/>
          <w:b/>
          <w:szCs w:val="24"/>
        </w:rPr>
      </w:pPr>
      <w:r w:rsidRPr="008E31E7">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8E31E7">
        <w:rPr>
          <w:rFonts w:eastAsia="Calibri"/>
          <w:b/>
          <w:szCs w:val="24"/>
        </w:rPr>
        <w:t>ES CONFORME</w:t>
      </w:r>
      <w:r w:rsidRPr="008E31E7">
        <w:rPr>
          <w:rFonts w:eastAsia="Calibri"/>
          <w:szCs w:val="24"/>
        </w:rPr>
        <w:t xml:space="preserve"> del Jefe de la respectiva dependencia; </w:t>
      </w:r>
      <w:r w:rsidRPr="008E31E7">
        <w:rPr>
          <w:rFonts w:eastAsia="Calibri"/>
          <w:b/>
          <w:szCs w:val="24"/>
        </w:rPr>
        <w:t>ACUERDA</w:t>
      </w:r>
      <w:r w:rsidRPr="008E31E7">
        <w:rPr>
          <w:rFonts w:eastAsia="Calibri"/>
          <w:szCs w:val="24"/>
        </w:rPr>
        <w:t xml:space="preserve">: conceder licencia con goce de sueldo, comprendidos del día </w:t>
      </w:r>
      <w:r w:rsidRPr="008E31E7">
        <w:rPr>
          <w:rFonts w:eastAsia="Times New Roman"/>
          <w:b/>
          <w:szCs w:val="24"/>
          <w:lang w:eastAsia="es-ES"/>
        </w:rPr>
        <w:t>doce al dieciséis de marzo del año 2022</w:t>
      </w:r>
      <w:r w:rsidRPr="008E31E7">
        <w:rPr>
          <w:rFonts w:eastAsia="Calibri"/>
          <w:szCs w:val="24"/>
        </w:rPr>
        <w:t>; al señor:</w:t>
      </w:r>
      <w:r w:rsidRPr="008E31E7">
        <w:rPr>
          <w:rFonts w:eastAsia="Calibri"/>
          <w:b/>
          <w:szCs w:val="24"/>
        </w:rPr>
        <w:t xml:space="preserve"> </w:t>
      </w:r>
      <w:r w:rsidRPr="008E31E7">
        <w:rPr>
          <w:rFonts w:eastAsia="Times New Roman"/>
          <w:b/>
          <w:szCs w:val="24"/>
          <w:lang w:eastAsia="es-ES"/>
        </w:rPr>
        <w:t>GERSON JONATHAN PEREZ HERNÁNDEZ</w:t>
      </w:r>
      <w:r w:rsidRPr="008E31E7">
        <w:rPr>
          <w:rFonts w:eastAsia="Calibri"/>
          <w:b/>
          <w:szCs w:val="24"/>
        </w:rPr>
        <w:t xml:space="preserve">; </w:t>
      </w:r>
      <w:r w:rsidRPr="008E31E7">
        <w:rPr>
          <w:rFonts w:eastAsia="Calibri"/>
          <w:szCs w:val="24"/>
        </w:rPr>
        <w:lastRenderedPageBreak/>
        <w:t xml:space="preserve">Auxiliar de Albañil, del proyecto 211209 denominado “ </w:t>
      </w:r>
      <w:proofErr w:type="spellStart"/>
      <w:r w:rsidRPr="008E31E7">
        <w:rPr>
          <w:rFonts w:eastAsia="Calibri"/>
          <w:szCs w:val="24"/>
        </w:rPr>
        <w:t>Construccion</w:t>
      </w:r>
      <w:proofErr w:type="spellEnd"/>
      <w:r w:rsidRPr="008E31E7">
        <w:rPr>
          <w:rFonts w:eastAsia="Calibri"/>
          <w:szCs w:val="24"/>
        </w:rPr>
        <w:t xml:space="preserve"> de Puente </w:t>
      </w:r>
      <w:proofErr w:type="spellStart"/>
      <w:r w:rsidRPr="008E31E7">
        <w:rPr>
          <w:rFonts w:eastAsia="Calibri"/>
          <w:szCs w:val="24"/>
        </w:rPr>
        <w:t>Vehícular</w:t>
      </w:r>
      <w:proofErr w:type="spellEnd"/>
      <w:r w:rsidRPr="008E31E7">
        <w:rPr>
          <w:rFonts w:eastAsia="Calibri"/>
          <w:szCs w:val="24"/>
        </w:rPr>
        <w:t xml:space="preserve"> sobre quebrada </w:t>
      </w:r>
      <w:proofErr w:type="spellStart"/>
      <w:r w:rsidRPr="008E31E7">
        <w:rPr>
          <w:rFonts w:eastAsia="Calibri"/>
          <w:szCs w:val="24"/>
        </w:rPr>
        <w:t>Comizate</w:t>
      </w:r>
      <w:proofErr w:type="spellEnd"/>
      <w:r w:rsidRPr="008E31E7">
        <w:rPr>
          <w:rFonts w:eastAsia="Calibri"/>
          <w:szCs w:val="24"/>
        </w:rPr>
        <w:t xml:space="preserve">, Caserío El Ahogado, Cantón La Isla, </w:t>
      </w:r>
      <w:proofErr w:type="spellStart"/>
      <w:r w:rsidRPr="008E31E7">
        <w:rPr>
          <w:rFonts w:eastAsia="Calibri"/>
          <w:szCs w:val="24"/>
        </w:rPr>
        <w:t>Metapan</w:t>
      </w:r>
      <w:proofErr w:type="spellEnd"/>
      <w:r w:rsidRPr="008E31E7">
        <w:rPr>
          <w:rFonts w:eastAsia="Calibri"/>
          <w:szCs w:val="24"/>
        </w:rPr>
        <w:t xml:space="preserve">” por motivo de </w:t>
      </w:r>
      <w:r w:rsidRPr="008E31E7">
        <w:rPr>
          <w:rFonts w:eastAsia="Calibri"/>
          <w:b/>
          <w:szCs w:val="24"/>
        </w:rPr>
        <w:t xml:space="preserve">Accidente </w:t>
      </w:r>
      <w:proofErr w:type="spellStart"/>
      <w:r w:rsidRPr="008E31E7">
        <w:rPr>
          <w:rFonts w:eastAsia="Calibri"/>
          <w:b/>
          <w:szCs w:val="24"/>
        </w:rPr>
        <w:t>Comun</w:t>
      </w:r>
      <w:proofErr w:type="spellEnd"/>
      <w:r w:rsidRPr="008E31E7">
        <w:rPr>
          <w:rFonts w:eastAsia="Calibri"/>
          <w:b/>
          <w:szCs w:val="24"/>
        </w:rPr>
        <w:t xml:space="preserve"> (INICIAL)  </w:t>
      </w:r>
      <w:r w:rsidRPr="008E31E7">
        <w:rPr>
          <w:rFonts w:eastAsia="Calibri"/>
          <w:szCs w:val="24"/>
        </w:rPr>
        <w:t xml:space="preserve">con constancia de incapacidad; expedida por el Instituto Salvadoreño del Seguro Social </w:t>
      </w:r>
      <w:r w:rsidRPr="008E31E7">
        <w:rPr>
          <w:rFonts w:eastAsia="Calibri"/>
          <w:b/>
          <w:szCs w:val="24"/>
        </w:rPr>
        <w:t xml:space="preserve">(I.S.S.S) </w:t>
      </w:r>
      <w:r w:rsidRPr="008E31E7">
        <w:rPr>
          <w:rFonts w:eastAsia="Calibri"/>
          <w:szCs w:val="24"/>
        </w:rPr>
        <w:t xml:space="preserve">con un período de incapacidad de </w:t>
      </w:r>
      <w:r w:rsidRPr="008E31E7">
        <w:rPr>
          <w:rFonts w:eastAsia="Calibri"/>
          <w:b/>
          <w:szCs w:val="24"/>
        </w:rPr>
        <w:t>5 días</w:t>
      </w:r>
      <w:r w:rsidRPr="008E31E7">
        <w:rPr>
          <w:rFonts w:eastAsia="Calibri"/>
          <w:szCs w:val="24"/>
        </w:rPr>
        <w:t xml:space="preserve">, de los cuales solo se cancelará </w:t>
      </w:r>
      <w:r w:rsidRPr="008E31E7">
        <w:rPr>
          <w:rFonts w:eastAsia="Calibri"/>
          <w:b/>
          <w:szCs w:val="24"/>
        </w:rPr>
        <w:t>el 25%</w:t>
      </w:r>
      <w:r w:rsidRPr="008E31E7">
        <w:rPr>
          <w:rFonts w:eastAsia="Calibri"/>
          <w:szCs w:val="24"/>
        </w:rPr>
        <w:t xml:space="preserve"> por lo tanto devengará la cantidad de</w:t>
      </w:r>
      <w:r w:rsidRPr="008E31E7">
        <w:rPr>
          <w:rFonts w:eastAsia="Calibri"/>
          <w:b/>
          <w:szCs w:val="24"/>
        </w:rPr>
        <w:t xml:space="preserve"> SEIS 00/100 DÓLARES DE LOS ESTADOS UNIDOS DE AMÉRICA ($6.00) </w:t>
      </w:r>
      <w:r w:rsidRPr="008E31E7">
        <w:rPr>
          <w:rFonts w:eastAsia="Calibri"/>
          <w:szCs w:val="24"/>
        </w:rPr>
        <w:t xml:space="preserve">el gasto se aplicará al código </w:t>
      </w:r>
      <w:proofErr w:type="spellStart"/>
      <w:r w:rsidRPr="008E31E7">
        <w:rPr>
          <w:rFonts w:eastAsia="Calibri"/>
          <w:szCs w:val="24"/>
        </w:rPr>
        <w:t>N°</w:t>
      </w:r>
      <w:proofErr w:type="spellEnd"/>
      <w:r w:rsidRPr="008E31E7">
        <w:rPr>
          <w:rFonts w:eastAsia="Calibri"/>
          <w:szCs w:val="24"/>
        </w:rPr>
        <w:t xml:space="preserve"> </w:t>
      </w:r>
      <w:r w:rsidRPr="008E31E7">
        <w:rPr>
          <w:rFonts w:eastAsia="Calibri"/>
          <w:b/>
          <w:szCs w:val="24"/>
        </w:rPr>
        <w:t xml:space="preserve">51201 </w:t>
      </w:r>
      <w:r w:rsidRPr="008E31E7">
        <w:rPr>
          <w:rFonts w:eastAsia="Calibri"/>
          <w:szCs w:val="24"/>
        </w:rPr>
        <w:t>de la línea</w:t>
      </w:r>
      <w:r w:rsidRPr="008E31E7">
        <w:rPr>
          <w:rFonts w:eastAsia="Calibri"/>
          <w:b/>
          <w:szCs w:val="24"/>
        </w:rPr>
        <w:t xml:space="preserve"> 0301</w:t>
      </w:r>
      <w:r w:rsidRPr="008E31E7">
        <w:rPr>
          <w:rFonts w:eastAsia="Calibri"/>
          <w:szCs w:val="24"/>
        </w:rPr>
        <w:t xml:space="preserve">, del Presupuesto del proyecto en mención, autorizando a Tesorería a efectuar el pago correspondiente de la cuenta </w:t>
      </w:r>
      <w:proofErr w:type="spellStart"/>
      <w:r w:rsidRPr="008E31E7">
        <w:rPr>
          <w:rFonts w:eastAsia="Calibri"/>
          <w:szCs w:val="24"/>
        </w:rPr>
        <w:t>N°</w:t>
      </w:r>
      <w:proofErr w:type="spellEnd"/>
      <w:r w:rsidRPr="008E31E7">
        <w:rPr>
          <w:rFonts w:eastAsia="Calibri"/>
          <w:szCs w:val="24"/>
        </w:rPr>
        <w:t xml:space="preserve"> 00500007106. </w:t>
      </w:r>
      <w:r w:rsidRPr="008E31E7">
        <w:rPr>
          <w:rFonts w:eastAsia="Calibri"/>
          <w:b/>
          <w:szCs w:val="24"/>
        </w:rPr>
        <w:t>COMUNIQUESE.</w:t>
      </w:r>
    </w:p>
    <w:p w14:paraId="3387D48D" w14:textId="77777777" w:rsidR="008E31E7" w:rsidRPr="008E31E7" w:rsidRDefault="008E31E7" w:rsidP="008E31E7">
      <w:pPr>
        <w:spacing w:after="0" w:line="240" w:lineRule="auto"/>
        <w:contextualSpacing/>
        <w:jc w:val="both"/>
        <w:rPr>
          <w:rFonts w:eastAsia="Calibri"/>
          <w:b/>
          <w:szCs w:val="24"/>
        </w:rPr>
      </w:pPr>
    </w:p>
    <w:p w14:paraId="7CF1E582" w14:textId="77777777" w:rsidR="008E31E7" w:rsidRPr="008E31E7" w:rsidRDefault="008E31E7" w:rsidP="008E31E7">
      <w:pPr>
        <w:spacing w:after="0" w:line="240" w:lineRule="auto"/>
        <w:contextualSpacing/>
        <w:jc w:val="both"/>
        <w:rPr>
          <w:rFonts w:eastAsia="Times New Roman"/>
          <w:b/>
          <w:szCs w:val="24"/>
          <w:lang w:eastAsia="es-ES"/>
        </w:rPr>
      </w:pPr>
    </w:p>
    <w:p w14:paraId="66FEA695" w14:textId="77777777" w:rsidR="00BF6BBD" w:rsidRDefault="00BF6BBD" w:rsidP="00BF6BBD">
      <w:pPr>
        <w:spacing w:after="0" w:line="240" w:lineRule="auto"/>
        <w:jc w:val="both"/>
        <w:rPr>
          <w:rFonts w:eastAsia="Times New Roman"/>
          <w:b/>
          <w:szCs w:val="24"/>
          <w:u w:val="single"/>
          <w:lang w:val="es-ES" w:eastAsia="es-ES"/>
        </w:rPr>
      </w:pPr>
      <w:r w:rsidRPr="00BF6BBD">
        <w:rPr>
          <w:rFonts w:eastAsia="Times New Roman"/>
          <w:b/>
          <w:szCs w:val="24"/>
          <w:u w:val="single"/>
          <w:lang w:val="es-ES" w:eastAsia="es-ES"/>
        </w:rPr>
        <w:t>ACUERDO NÚMERO</w:t>
      </w:r>
      <w:r>
        <w:rPr>
          <w:rFonts w:eastAsia="Times New Roman"/>
          <w:b/>
          <w:szCs w:val="24"/>
          <w:u w:val="single"/>
          <w:lang w:val="es-ES" w:eastAsia="es-ES"/>
        </w:rPr>
        <w:t xml:space="preserve"> VEINTIDÓS: </w:t>
      </w:r>
    </w:p>
    <w:p w14:paraId="524993CB" w14:textId="77777777" w:rsidR="00BF6BBD" w:rsidRDefault="00BF6BBD" w:rsidP="00BF6BBD">
      <w:pPr>
        <w:spacing w:after="0" w:line="240" w:lineRule="auto"/>
        <w:jc w:val="both"/>
        <w:rPr>
          <w:rFonts w:eastAsia="Times New Roman"/>
          <w:bCs/>
          <w:szCs w:val="24"/>
          <w:lang w:val="es-ES" w:eastAsia="es-ES"/>
        </w:rPr>
      </w:pPr>
      <w:r>
        <w:rPr>
          <w:rFonts w:eastAsia="Times New Roman"/>
          <w:bCs/>
          <w:szCs w:val="24"/>
          <w:lang w:val="es-ES" w:eastAsia="es-ES"/>
        </w:rPr>
        <w:t>El Concejo Municipal en uso de las facultades que el Código Municipal les confiere y</w:t>
      </w:r>
      <w:r w:rsidRPr="00BF6BBD">
        <w:rPr>
          <w:rFonts w:eastAsia="Times New Roman"/>
          <w:szCs w:val="24"/>
          <w:lang w:eastAsia="es-ES"/>
        </w:rPr>
        <w:t xml:space="preserve"> de conformidad al Reglamento para la aplicación del Régimen del Seguro Social en sus artículos 24 y 27 y con el </w:t>
      </w:r>
      <w:r w:rsidRPr="00BF6BBD">
        <w:rPr>
          <w:rFonts w:eastAsia="Times New Roman"/>
          <w:b/>
          <w:szCs w:val="24"/>
          <w:lang w:eastAsia="es-ES"/>
        </w:rPr>
        <w:t>ES CONFORME</w:t>
      </w:r>
      <w:r w:rsidRPr="00BF6BBD">
        <w:rPr>
          <w:rFonts w:eastAsia="Times New Roman"/>
          <w:szCs w:val="24"/>
          <w:lang w:eastAsia="es-ES"/>
        </w:rPr>
        <w:t xml:space="preserve"> del Jefe de la respectiva dependencia;</w:t>
      </w:r>
      <w:r>
        <w:rPr>
          <w:rFonts w:eastAsia="Times New Roman"/>
          <w:bCs/>
          <w:szCs w:val="24"/>
          <w:lang w:eastAsia="es-ES"/>
        </w:rPr>
        <w:t xml:space="preserve"> </w:t>
      </w:r>
      <w:r w:rsidRPr="00BF6BBD">
        <w:rPr>
          <w:rFonts w:eastAsia="Times New Roman"/>
          <w:bCs/>
          <w:szCs w:val="24"/>
          <w:lang w:val="es-ES" w:eastAsia="es-ES"/>
        </w:rPr>
        <w:t xml:space="preserve">ACUERDA: </w:t>
      </w:r>
    </w:p>
    <w:p w14:paraId="6BB7C1A3" w14:textId="77777777" w:rsidR="00BF6BBD" w:rsidRDefault="00BF6BBD" w:rsidP="00BF6BBD">
      <w:pPr>
        <w:spacing w:after="0" w:line="240" w:lineRule="auto"/>
        <w:jc w:val="both"/>
        <w:rPr>
          <w:rFonts w:eastAsia="Times New Roman"/>
          <w:bCs/>
          <w:szCs w:val="24"/>
          <w:lang w:val="es-ES" w:eastAsia="es-ES"/>
        </w:rPr>
      </w:pPr>
    </w:p>
    <w:p w14:paraId="038C83D4" w14:textId="77777777" w:rsidR="00BF6BBD" w:rsidRPr="00BF6BBD" w:rsidRDefault="00BF6BBD" w:rsidP="00BF6BBD">
      <w:pPr>
        <w:spacing w:after="0" w:line="240" w:lineRule="auto"/>
        <w:jc w:val="both"/>
        <w:rPr>
          <w:rFonts w:eastAsia="Times New Roman"/>
          <w:bCs/>
          <w:szCs w:val="24"/>
          <w:lang w:eastAsia="es-ES"/>
        </w:rPr>
      </w:pPr>
      <w:r w:rsidRPr="00BF6BBD">
        <w:rPr>
          <w:rFonts w:eastAsia="Times New Roman"/>
          <w:szCs w:val="24"/>
          <w:lang w:val="es-ES" w:eastAsia="es-ES"/>
        </w:rPr>
        <w:t xml:space="preserve">Rectificar el acuerdo número treinta y ocho del acta siete de fecha 09/02/2022 de conformidad a memorándum presentado por el Lic. Nelson Armando Monzón Jefe de Recursos Humanos  en el que solicita rectificación del acuerdo de incapacidad de la señora Marta Lilian Duarte De Mejía Gerente Interina, </w:t>
      </w:r>
      <w:r w:rsidRPr="00BF6BBD">
        <w:rPr>
          <w:rFonts w:eastAsia="Times New Roman"/>
          <w:szCs w:val="24"/>
          <w:lang w:eastAsia="es-ES"/>
        </w:rPr>
        <w:t>Gerencia Administrativa y Desarrollo Social</w:t>
      </w:r>
      <w:r w:rsidRPr="00BF6BBD">
        <w:rPr>
          <w:rFonts w:eastAsia="Times New Roman"/>
          <w:szCs w:val="24"/>
          <w:lang w:val="es-ES" w:eastAsia="es-ES"/>
        </w:rPr>
        <w:t>, esto debido a que la incapacidad  tramitada inicialmente fue enviada de manera virtual a la señora Duarte la cual al ser presentada al Seguro Social fue rechazada y se indicó que la incapacidad que debía ser tramitada era la extendida por el ministerio de salud por lo cual solicita al concejo tomar el acuerdo correspondiente al periodo de incapacidad; se corrige conforme a detalle siguiente:</w:t>
      </w:r>
      <w:r w:rsidRPr="00BF6BBD">
        <w:rPr>
          <w:rFonts w:eastAsia="Times New Roman"/>
          <w:bCs/>
          <w:szCs w:val="24"/>
          <w:lang w:val="es-ES" w:eastAsia="es-ES"/>
        </w:rPr>
        <w:t xml:space="preserve"> </w:t>
      </w:r>
      <w:r w:rsidRPr="00BF6BBD">
        <w:rPr>
          <w:rFonts w:eastAsia="Times New Roman"/>
          <w:szCs w:val="24"/>
          <w:lang w:eastAsia="es-ES"/>
        </w:rPr>
        <w:t xml:space="preserve">conceder licencia con goce de sueldo, comprendidos del día </w:t>
      </w:r>
      <w:r w:rsidRPr="00BF6BBD">
        <w:rPr>
          <w:rFonts w:eastAsia="Times New Roman"/>
          <w:b/>
          <w:szCs w:val="24"/>
          <w:lang w:eastAsia="es-ES"/>
        </w:rPr>
        <w:t>uno al catorce de Febrero del año dos mil veintidós</w:t>
      </w:r>
      <w:r w:rsidRPr="00BF6BBD">
        <w:rPr>
          <w:rFonts w:eastAsia="Times New Roman"/>
          <w:szCs w:val="24"/>
          <w:lang w:eastAsia="es-ES"/>
        </w:rPr>
        <w:t xml:space="preserve">; a la señora: </w:t>
      </w:r>
      <w:r w:rsidRPr="00BF6BBD">
        <w:rPr>
          <w:rFonts w:eastAsia="Times New Roman"/>
          <w:b/>
          <w:szCs w:val="24"/>
          <w:lang w:eastAsia="es-ES"/>
        </w:rPr>
        <w:t xml:space="preserve">MARTA LILIAN DUARTE DE MEJIA; Gerente Interina, Gerencia Administrativa y Desarrollo Social, </w:t>
      </w:r>
      <w:r w:rsidRPr="00BF6BBD">
        <w:rPr>
          <w:rFonts w:eastAsia="Times New Roman"/>
          <w:szCs w:val="24"/>
          <w:lang w:eastAsia="es-ES"/>
        </w:rPr>
        <w:t xml:space="preserve">por motivo de </w:t>
      </w:r>
      <w:r w:rsidRPr="00BF6BBD">
        <w:rPr>
          <w:rFonts w:eastAsia="Times New Roman"/>
          <w:b/>
          <w:szCs w:val="24"/>
          <w:lang w:eastAsia="es-ES"/>
        </w:rPr>
        <w:t xml:space="preserve">Enfermedad Común (INICIAL)  </w:t>
      </w:r>
      <w:r w:rsidRPr="00BF6BBD">
        <w:rPr>
          <w:rFonts w:eastAsia="Times New Roman"/>
          <w:szCs w:val="24"/>
          <w:lang w:eastAsia="es-ES"/>
        </w:rPr>
        <w:t xml:space="preserve">con constancia de incapacidad; expedida por el Instituto Salvadoreño del Seguro Social </w:t>
      </w:r>
      <w:r w:rsidRPr="00BF6BBD">
        <w:rPr>
          <w:rFonts w:eastAsia="Times New Roman"/>
          <w:b/>
          <w:szCs w:val="24"/>
          <w:lang w:eastAsia="es-ES"/>
        </w:rPr>
        <w:t xml:space="preserve">(I.S.S.S) </w:t>
      </w:r>
      <w:r w:rsidRPr="00BF6BBD">
        <w:rPr>
          <w:rFonts w:eastAsia="Times New Roman"/>
          <w:szCs w:val="24"/>
          <w:lang w:eastAsia="es-ES"/>
        </w:rPr>
        <w:t xml:space="preserve">con un período de incapacidad de </w:t>
      </w:r>
      <w:r w:rsidRPr="00BF6BBD">
        <w:rPr>
          <w:rFonts w:eastAsia="Times New Roman"/>
          <w:b/>
          <w:szCs w:val="24"/>
          <w:lang w:eastAsia="es-ES"/>
        </w:rPr>
        <w:t>14 días</w:t>
      </w:r>
      <w:r w:rsidRPr="00BF6BBD">
        <w:rPr>
          <w:rFonts w:eastAsia="Times New Roman"/>
          <w:szCs w:val="24"/>
          <w:lang w:eastAsia="es-ES"/>
        </w:rPr>
        <w:t xml:space="preserve">, de los cuales solo se cancelará </w:t>
      </w:r>
      <w:r w:rsidRPr="00BF6BBD">
        <w:rPr>
          <w:rFonts w:eastAsia="Times New Roman"/>
          <w:b/>
          <w:szCs w:val="24"/>
          <w:lang w:eastAsia="es-ES"/>
        </w:rPr>
        <w:t>el 25%</w:t>
      </w:r>
      <w:r w:rsidRPr="00BF6BBD">
        <w:rPr>
          <w:rFonts w:eastAsia="Times New Roman"/>
          <w:szCs w:val="24"/>
          <w:lang w:eastAsia="es-ES"/>
        </w:rPr>
        <w:t xml:space="preserve"> Por lo tanto, devengará la cantidad de </w:t>
      </w:r>
      <w:r w:rsidRPr="00BF6BBD">
        <w:rPr>
          <w:rFonts w:eastAsia="Times New Roman"/>
          <w:b/>
          <w:szCs w:val="24"/>
          <w:lang w:eastAsia="es-ES"/>
        </w:rPr>
        <w:t>NOVENTA Y OCHO 20/100 DÓLARES DE LOS ESTADOS UNIDOS DE AMÉRICA  ($98.20)</w:t>
      </w:r>
      <w:r w:rsidRPr="00BF6BBD">
        <w:rPr>
          <w:rFonts w:eastAsia="Times New Roman"/>
          <w:szCs w:val="24"/>
          <w:lang w:eastAsia="es-ES"/>
        </w:rPr>
        <w:t>.- El gasto se aplicará al Código</w:t>
      </w:r>
      <w:r w:rsidRPr="00BF6BBD">
        <w:rPr>
          <w:rFonts w:eastAsia="Times New Roman"/>
          <w:b/>
          <w:szCs w:val="24"/>
          <w:lang w:eastAsia="es-ES"/>
        </w:rPr>
        <w:t xml:space="preserve"> 51101 </w:t>
      </w:r>
      <w:r w:rsidRPr="00BF6BBD">
        <w:rPr>
          <w:rFonts w:eastAsia="Times New Roman"/>
          <w:szCs w:val="24"/>
          <w:lang w:eastAsia="es-ES"/>
        </w:rPr>
        <w:t>de la línea</w:t>
      </w:r>
      <w:r w:rsidRPr="00BF6BBD">
        <w:rPr>
          <w:rFonts w:eastAsia="Times New Roman"/>
          <w:b/>
          <w:szCs w:val="24"/>
          <w:lang w:eastAsia="es-ES"/>
        </w:rPr>
        <w:t xml:space="preserve"> 0101</w:t>
      </w:r>
      <w:r w:rsidRPr="00BF6BBD">
        <w:rPr>
          <w:rFonts w:eastAsia="Times New Roman"/>
          <w:szCs w:val="24"/>
          <w:lang w:eastAsia="es-ES"/>
        </w:rPr>
        <w:t xml:space="preserve">, del Presupuesto Municipal vigente, autorizando a Tesorería a efectuar los pagos correspondientes.- </w:t>
      </w:r>
      <w:r w:rsidRPr="00BF6BBD">
        <w:rPr>
          <w:rFonts w:eastAsia="Times New Roman"/>
          <w:b/>
          <w:szCs w:val="24"/>
          <w:lang w:eastAsia="es-ES"/>
        </w:rPr>
        <w:t>COMUNIQUESE.-</w:t>
      </w:r>
    </w:p>
    <w:p w14:paraId="40AA0800" w14:textId="77777777" w:rsidR="008E31E7" w:rsidRDefault="008E31E7" w:rsidP="00F11B6D">
      <w:pPr>
        <w:tabs>
          <w:tab w:val="left" w:pos="5750"/>
        </w:tabs>
        <w:jc w:val="both"/>
        <w:rPr>
          <w:rFonts w:eastAsia="Times New Roman"/>
          <w:lang w:eastAsia="es-ES"/>
        </w:rPr>
      </w:pPr>
    </w:p>
    <w:p w14:paraId="5601B360" w14:textId="77777777" w:rsidR="00DF0C6D" w:rsidRPr="00177732" w:rsidRDefault="00DF0C6D" w:rsidP="00F11B6D">
      <w:pPr>
        <w:tabs>
          <w:tab w:val="left" w:pos="5750"/>
        </w:tabs>
        <w:jc w:val="both"/>
        <w:rPr>
          <w:rFonts w:eastAsia="Times New Roman"/>
          <w:lang w:eastAsia="es-ES"/>
        </w:rPr>
      </w:pPr>
    </w:p>
    <w:p w14:paraId="1A4B5FBD" w14:textId="77777777" w:rsidR="002639DA" w:rsidRDefault="002639DA" w:rsidP="002639DA">
      <w:pPr>
        <w:spacing w:after="0" w:line="240" w:lineRule="auto"/>
        <w:rPr>
          <w:rFonts w:eastAsia="Times New Roman"/>
          <w:b/>
          <w:szCs w:val="24"/>
          <w:u w:val="single"/>
          <w:lang w:val="es-ES" w:eastAsia="es-ES"/>
        </w:rPr>
      </w:pPr>
      <w:bookmarkStart w:id="38" w:name="_Hlk98751083"/>
      <w:r w:rsidRPr="002639DA">
        <w:rPr>
          <w:rFonts w:eastAsia="Times New Roman"/>
          <w:b/>
          <w:szCs w:val="24"/>
          <w:u w:val="single"/>
          <w:lang w:val="es-ES" w:eastAsia="es-ES"/>
        </w:rPr>
        <w:t>ACUERDO NUMER</w:t>
      </w:r>
      <w:r>
        <w:rPr>
          <w:rFonts w:eastAsia="Times New Roman"/>
          <w:b/>
          <w:szCs w:val="24"/>
          <w:u w:val="single"/>
          <w:lang w:val="es-ES" w:eastAsia="es-ES"/>
        </w:rPr>
        <w:t xml:space="preserve">O VEINTITRÉS: </w:t>
      </w:r>
    </w:p>
    <w:p w14:paraId="58A4A4C9" w14:textId="77777777" w:rsidR="004C7CB4" w:rsidRDefault="004C7CB4" w:rsidP="002639DA">
      <w:pPr>
        <w:spacing w:after="0" w:line="240" w:lineRule="auto"/>
        <w:rPr>
          <w:rFonts w:eastAsia="Times New Roman"/>
          <w:b/>
          <w:szCs w:val="24"/>
          <w:u w:val="single"/>
          <w:lang w:val="es-ES" w:eastAsia="es-ES"/>
        </w:rPr>
      </w:pPr>
    </w:p>
    <w:p w14:paraId="3F5285AA" w14:textId="77777777" w:rsidR="004C7CB4" w:rsidRDefault="004C7CB4" w:rsidP="004C7CB4">
      <w:pPr>
        <w:spacing w:after="0" w:line="240" w:lineRule="auto"/>
        <w:jc w:val="both"/>
        <w:rPr>
          <w:rFonts w:eastAsia="Times New Roman"/>
          <w:bCs/>
          <w:szCs w:val="24"/>
          <w:lang w:val="es-ES" w:eastAsia="es-ES"/>
        </w:rPr>
      </w:pPr>
      <w:r>
        <w:rPr>
          <w:rFonts w:eastAsia="Times New Roman"/>
          <w:bCs/>
          <w:szCs w:val="24"/>
          <w:lang w:val="es-ES" w:eastAsia="es-ES"/>
        </w:rPr>
        <w:t>El Concejo Municipal en uso de las facultades que el Código Municipal les confiere CONSIDERANDO</w:t>
      </w:r>
      <w:r w:rsidRPr="00BF6BBD">
        <w:rPr>
          <w:rFonts w:eastAsia="Times New Roman"/>
          <w:bCs/>
          <w:szCs w:val="24"/>
          <w:lang w:val="es-ES" w:eastAsia="es-ES"/>
        </w:rPr>
        <w:t xml:space="preserve">: </w:t>
      </w:r>
    </w:p>
    <w:p w14:paraId="5BDEB202" w14:textId="77777777" w:rsidR="004C7CB4" w:rsidRPr="002639DA" w:rsidRDefault="004C7CB4" w:rsidP="002639DA">
      <w:pPr>
        <w:spacing w:after="0" w:line="240" w:lineRule="auto"/>
        <w:rPr>
          <w:rFonts w:eastAsia="Times New Roman"/>
          <w:b/>
          <w:szCs w:val="24"/>
          <w:u w:val="single"/>
          <w:lang w:val="es-ES" w:eastAsia="es-ES"/>
        </w:rPr>
      </w:pPr>
    </w:p>
    <w:p w14:paraId="095FDC1C" w14:textId="77777777" w:rsidR="002639DA" w:rsidRPr="002639DA" w:rsidRDefault="004C7CB4" w:rsidP="002639DA">
      <w:pPr>
        <w:spacing w:after="0" w:line="240" w:lineRule="auto"/>
        <w:jc w:val="both"/>
        <w:rPr>
          <w:rFonts w:eastAsia="Times New Roman"/>
          <w:szCs w:val="24"/>
          <w:lang w:val="es-ES" w:eastAsia="es-ES"/>
        </w:rPr>
      </w:pPr>
      <w:r>
        <w:rPr>
          <w:rFonts w:eastAsia="Times New Roman"/>
          <w:szCs w:val="24"/>
          <w:lang w:val="es-ES" w:eastAsia="es-ES"/>
        </w:rPr>
        <w:t>I.- Que</w:t>
      </w:r>
      <w:r w:rsidR="002639DA" w:rsidRPr="002639DA">
        <w:rPr>
          <w:rFonts w:eastAsia="Times New Roman"/>
          <w:szCs w:val="24"/>
          <w:lang w:val="es-ES" w:eastAsia="es-ES"/>
        </w:rPr>
        <w:t xml:space="preserve"> de conformidad a memorándum presentado por el Lic. Nelson Armando Monzón Jefe de Recursos Humanos  en el que solicita rectificación del acuerdo de incapacidad</w:t>
      </w:r>
      <w:r>
        <w:rPr>
          <w:rFonts w:eastAsia="Times New Roman"/>
          <w:szCs w:val="24"/>
          <w:lang w:val="es-ES" w:eastAsia="es-ES"/>
        </w:rPr>
        <w:t xml:space="preserve">, y rectificación de acuerdo de pago de complemente de incapacidad </w:t>
      </w:r>
      <w:r w:rsidR="002639DA" w:rsidRPr="002639DA">
        <w:rPr>
          <w:rFonts w:eastAsia="Times New Roman"/>
          <w:szCs w:val="24"/>
          <w:lang w:val="es-ES" w:eastAsia="es-ES"/>
        </w:rPr>
        <w:t xml:space="preserve">de la señora Marta Lilian Duarte De Mejía Gerente Interina, </w:t>
      </w:r>
      <w:r w:rsidR="002639DA" w:rsidRPr="002639DA">
        <w:rPr>
          <w:rFonts w:eastAsia="Times New Roman"/>
          <w:szCs w:val="24"/>
          <w:lang w:eastAsia="es-ES"/>
        </w:rPr>
        <w:t>Gerencia Administrativa y Desarrollo Social</w:t>
      </w:r>
      <w:r w:rsidR="002639DA" w:rsidRPr="002639DA">
        <w:rPr>
          <w:rFonts w:eastAsia="Times New Roman"/>
          <w:szCs w:val="24"/>
          <w:lang w:val="es-ES" w:eastAsia="es-ES"/>
        </w:rPr>
        <w:t>, esto debido a que la incapacidad  tramitada inicialmente fue enviada de manera virtual a la señora Duarte la cual al ser presentada al Seguro Social fue rechazada y se indicó que la incapacidad que debía ser tramitada era la extendida por el ministerio de salud por lo cual solicita al con</w:t>
      </w:r>
      <w:r>
        <w:rPr>
          <w:rFonts w:eastAsia="Times New Roman"/>
          <w:szCs w:val="24"/>
          <w:lang w:val="es-ES" w:eastAsia="es-ES"/>
        </w:rPr>
        <w:t>c</w:t>
      </w:r>
      <w:r w:rsidR="002639DA" w:rsidRPr="002639DA">
        <w:rPr>
          <w:rFonts w:eastAsia="Times New Roman"/>
          <w:szCs w:val="24"/>
          <w:lang w:val="es-ES" w:eastAsia="es-ES"/>
        </w:rPr>
        <w:t xml:space="preserve">ejo tomar el acuerdo correspondiente al periodo de incapacidad y pago de complemento equivalente al 25%; </w:t>
      </w:r>
    </w:p>
    <w:p w14:paraId="3D8BC86F" w14:textId="77777777" w:rsidR="004C7CB4" w:rsidRDefault="004C7CB4" w:rsidP="004C7CB4">
      <w:pPr>
        <w:spacing w:after="0" w:line="240" w:lineRule="auto"/>
        <w:jc w:val="both"/>
        <w:rPr>
          <w:rFonts w:eastAsia="Times New Roman"/>
          <w:szCs w:val="24"/>
          <w:lang w:val="es-ES" w:eastAsia="es-ES"/>
        </w:rPr>
      </w:pPr>
      <w:r>
        <w:rPr>
          <w:rFonts w:eastAsia="Times New Roman"/>
          <w:szCs w:val="24"/>
          <w:lang w:val="es-ES" w:eastAsia="es-ES"/>
        </w:rPr>
        <w:t xml:space="preserve">II.- Que según acuerdo número </w:t>
      </w:r>
      <w:r w:rsidRPr="002639DA">
        <w:rPr>
          <w:rFonts w:eastAsia="Times New Roman"/>
          <w:szCs w:val="24"/>
          <w:lang w:val="es-ES" w:eastAsia="es-ES"/>
        </w:rPr>
        <w:t xml:space="preserve">acuerdo número treinta y nueve del acta siete de fecha 09/02/2022 </w:t>
      </w:r>
      <w:r>
        <w:rPr>
          <w:rFonts w:eastAsia="Times New Roman"/>
          <w:szCs w:val="24"/>
          <w:lang w:val="es-ES" w:eastAsia="es-ES"/>
        </w:rPr>
        <w:t xml:space="preserve">se acordó erogar el complemento del salario de la </w:t>
      </w:r>
      <w:proofErr w:type="spellStart"/>
      <w:r>
        <w:rPr>
          <w:rFonts w:eastAsia="Times New Roman"/>
          <w:szCs w:val="24"/>
          <w:lang w:val="es-ES" w:eastAsia="es-ES"/>
        </w:rPr>
        <w:t>Lic</w:t>
      </w:r>
      <w:proofErr w:type="spellEnd"/>
      <w:r>
        <w:rPr>
          <w:rFonts w:eastAsia="Times New Roman"/>
          <w:szCs w:val="24"/>
          <w:lang w:val="es-ES" w:eastAsia="es-ES"/>
        </w:rPr>
        <w:t xml:space="preserve">, Marta Duarte, el cual estaba erróneo, considerando que la incapacidad no era la correcta, por lo cual se requiere completar el complemento de pago respectivo. </w:t>
      </w:r>
    </w:p>
    <w:p w14:paraId="36950EE2" w14:textId="77777777" w:rsidR="004C7CB4" w:rsidRDefault="004C7CB4" w:rsidP="004C7CB4">
      <w:pPr>
        <w:spacing w:after="0" w:line="240" w:lineRule="auto"/>
        <w:jc w:val="both"/>
        <w:rPr>
          <w:rFonts w:eastAsia="Times New Roman"/>
          <w:szCs w:val="24"/>
          <w:lang w:val="es-ES" w:eastAsia="es-ES"/>
        </w:rPr>
      </w:pPr>
    </w:p>
    <w:p w14:paraId="0F68D5A9" w14:textId="77777777" w:rsidR="004C7CB4" w:rsidRPr="00894128" w:rsidRDefault="004C7CB4" w:rsidP="004C7CB4">
      <w:pPr>
        <w:spacing w:after="0" w:line="240" w:lineRule="auto"/>
        <w:jc w:val="both"/>
        <w:rPr>
          <w:rFonts w:eastAsia="Calibri"/>
          <w:spacing w:val="-3"/>
          <w:szCs w:val="24"/>
        </w:rPr>
      </w:pPr>
      <w:r>
        <w:rPr>
          <w:rFonts w:eastAsia="Times New Roman"/>
          <w:szCs w:val="24"/>
          <w:lang w:val="es-ES" w:eastAsia="es-ES"/>
        </w:rPr>
        <w:t xml:space="preserve">POR TANTO, el Concejo Municipal en uso de las facultades que el Código Municipal les confiere ACUERDA_:  </w:t>
      </w:r>
    </w:p>
    <w:p w14:paraId="43D97AE7" w14:textId="77777777" w:rsidR="002639DA" w:rsidRPr="002639DA" w:rsidRDefault="002639DA" w:rsidP="002639DA">
      <w:pPr>
        <w:spacing w:after="0" w:line="240" w:lineRule="auto"/>
        <w:rPr>
          <w:rFonts w:eastAsia="Times New Roman"/>
          <w:b/>
          <w:szCs w:val="24"/>
          <w:u w:val="single"/>
          <w:lang w:eastAsia="es-ES"/>
        </w:rPr>
      </w:pPr>
    </w:p>
    <w:p w14:paraId="094CC6D7" w14:textId="77777777" w:rsidR="009E459D" w:rsidRDefault="009E459D" w:rsidP="009E459D">
      <w:pPr>
        <w:spacing w:after="0" w:line="240" w:lineRule="auto"/>
        <w:contextualSpacing/>
        <w:jc w:val="both"/>
        <w:rPr>
          <w:rFonts w:eastAsia="Times New Roman"/>
          <w:szCs w:val="24"/>
          <w:lang w:val="es-ES" w:eastAsia="es-ES"/>
        </w:rPr>
      </w:pPr>
      <w:r w:rsidRPr="002639DA">
        <w:rPr>
          <w:rFonts w:eastAsia="Times New Roman"/>
          <w:b/>
          <w:bCs/>
          <w:szCs w:val="24"/>
          <w:lang w:val="es-ES" w:eastAsia="es-ES"/>
        </w:rPr>
        <w:t>EROGAR la suma de SETENTA Y OCHO 54/100 DÓLARES DE LOS ESTADOS UNIDOS DE AMÉRICA. ($78.54)</w:t>
      </w:r>
      <w:r w:rsidRPr="002639DA">
        <w:rPr>
          <w:rFonts w:eastAsia="Times New Roman"/>
          <w:szCs w:val="24"/>
          <w:lang w:val="es-ES" w:eastAsia="es-ES"/>
        </w:rPr>
        <w:t xml:space="preserve"> A favor de la Sra. </w:t>
      </w:r>
      <w:r w:rsidRPr="002639DA">
        <w:rPr>
          <w:rFonts w:eastAsia="Times New Roman"/>
          <w:b/>
          <w:szCs w:val="24"/>
          <w:lang w:eastAsia="es-ES"/>
        </w:rPr>
        <w:t>MARTA LILIAN DUARTE DE MEJIA</w:t>
      </w:r>
      <w:r w:rsidRPr="002639DA">
        <w:rPr>
          <w:rFonts w:eastAsia="Times New Roman"/>
          <w:szCs w:val="24"/>
          <w:lang w:val="es-ES" w:eastAsia="es-ES"/>
        </w:rPr>
        <w:t xml:space="preserve">,  para efectos de completar el salario devengado durante el período de incapacidad, aplicando dicho gasto al código </w:t>
      </w:r>
      <w:proofErr w:type="spellStart"/>
      <w:r w:rsidRPr="002639DA">
        <w:rPr>
          <w:rFonts w:eastAsia="Times New Roman"/>
          <w:szCs w:val="24"/>
          <w:lang w:val="es-ES" w:eastAsia="es-ES"/>
        </w:rPr>
        <w:t>N°</w:t>
      </w:r>
      <w:proofErr w:type="spellEnd"/>
      <w:r w:rsidRPr="002639DA">
        <w:rPr>
          <w:rFonts w:eastAsia="Times New Roman"/>
          <w:szCs w:val="24"/>
          <w:lang w:val="es-ES" w:eastAsia="es-ES"/>
        </w:rPr>
        <w:t xml:space="preserve"> 51101 de la línea 0101, FONDOS PROPIOS</w:t>
      </w:r>
      <w:r>
        <w:rPr>
          <w:rFonts w:eastAsia="Times New Roman"/>
          <w:szCs w:val="24"/>
          <w:lang w:val="es-ES" w:eastAsia="es-ES"/>
        </w:rPr>
        <w:t xml:space="preserve">, rectificando el acuerdo </w:t>
      </w:r>
      <w:r w:rsidR="001A6C2C" w:rsidRPr="002639DA">
        <w:rPr>
          <w:rFonts w:eastAsia="Times New Roman"/>
          <w:szCs w:val="24"/>
          <w:lang w:val="es-ES" w:eastAsia="es-ES"/>
        </w:rPr>
        <w:t>número treinta y nueve del acta siete de fecha 09/02/2022</w:t>
      </w:r>
    </w:p>
    <w:p w14:paraId="6174CE31" w14:textId="77777777" w:rsidR="009E459D" w:rsidRPr="002639DA" w:rsidRDefault="009E459D" w:rsidP="009E459D">
      <w:pPr>
        <w:spacing w:after="0" w:line="240" w:lineRule="auto"/>
        <w:contextualSpacing/>
        <w:jc w:val="both"/>
        <w:rPr>
          <w:rFonts w:eastAsia="Times New Roman"/>
          <w:szCs w:val="24"/>
          <w:lang w:val="es-ES" w:eastAsia="es-ES"/>
        </w:rPr>
      </w:pPr>
    </w:p>
    <w:p w14:paraId="59170E75" w14:textId="77777777" w:rsidR="002639DA" w:rsidRPr="002639DA" w:rsidRDefault="00D37E4A" w:rsidP="002639DA">
      <w:pPr>
        <w:spacing w:after="0" w:line="240" w:lineRule="auto"/>
        <w:rPr>
          <w:rFonts w:eastAsia="Times New Roman"/>
          <w:szCs w:val="24"/>
          <w:lang w:val="es-ES" w:eastAsia="es-ES"/>
        </w:rPr>
      </w:pPr>
      <w:r>
        <w:rPr>
          <w:rFonts w:eastAsia="Times New Roman"/>
          <w:szCs w:val="24"/>
          <w:lang w:val="es-ES" w:eastAsia="es-ES"/>
        </w:rPr>
        <w:t xml:space="preserve">Comuníquese. </w:t>
      </w:r>
    </w:p>
    <w:bookmarkEnd w:id="38"/>
    <w:p w14:paraId="6492847B" w14:textId="77777777" w:rsidR="000F142E" w:rsidRDefault="000F142E" w:rsidP="000F142E">
      <w:pPr>
        <w:rPr>
          <w:rFonts w:ascii="Calibri" w:eastAsia="Calibri" w:hAnsi="Calibri"/>
          <w:sz w:val="22"/>
        </w:rPr>
      </w:pPr>
    </w:p>
    <w:p w14:paraId="63F144B0" w14:textId="77777777" w:rsidR="000F142E" w:rsidRDefault="000F142E" w:rsidP="000F142E">
      <w:pPr>
        <w:rPr>
          <w:rFonts w:eastAsia="Calibri"/>
          <w:b/>
          <w:bCs/>
          <w:szCs w:val="24"/>
          <w:u w:val="single"/>
        </w:rPr>
      </w:pPr>
      <w:r w:rsidRPr="000F142E">
        <w:rPr>
          <w:rFonts w:eastAsia="Calibri"/>
          <w:b/>
          <w:bCs/>
          <w:szCs w:val="24"/>
          <w:u w:val="single"/>
        </w:rPr>
        <w:t xml:space="preserve">ACUERDO NÚMERO VEINTICUATRO: </w:t>
      </w:r>
    </w:p>
    <w:p w14:paraId="39E50441" w14:textId="77777777" w:rsidR="000F142E" w:rsidRDefault="000F142E" w:rsidP="000F142E">
      <w:pPr>
        <w:rPr>
          <w:rFonts w:eastAsia="Calibri"/>
          <w:szCs w:val="24"/>
        </w:rPr>
      </w:pPr>
      <w:r>
        <w:rPr>
          <w:rFonts w:eastAsia="Calibri"/>
          <w:szCs w:val="24"/>
        </w:rPr>
        <w:t>CONSIDERANDO:</w:t>
      </w:r>
    </w:p>
    <w:p w14:paraId="21E1162B" w14:textId="77777777" w:rsidR="007446C2" w:rsidRDefault="000F142E" w:rsidP="007446C2">
      <w:pPr>
        <w:jc w:val="both"/>
        <w:rPr>
          <w:rFonts w:eastAsia="Calibri"/>
          <w:color w:val="464646"/>
          <w:spacing w:val="8"/>
          <w:sz w:val="21"/>
          <w:szCs w:val="21"/>
          <w:shd w:val="clear" w:color="auto" w:fill="FFFFFF"/>
        </w:rPr>
      </w:pPr>
      <w:r>
        <w:rPr>
          <w:rFonts w:eastAsia="Calibri"/>
          <w:szCs w:val="24"/>
        </w:rPr>
        <w:t xml:space="preserve">I.- </w:t>
      </w:r>
      <w:r>
        <w:rPr>
          <w:rFonts w:eastAsia="Calibri"/>
          <w:color w:val="464646"/>
          <w:spacing w:val="8"/>
          <w:sz w:val="21"/>
          <w:szCs w:val="21"/>
          <w:shd w:val="clear" w:color="auto" w:fill="FFFFFF"/>
        </w:rPr>
        <w:t>Que en</w:t>
      </w:r>
      <w:r w:rsidRPr="000F142E">
        <w:rPr>
          <w:rFonts w:eastAsia="Calibri"/>
          <w:color w:val="464646"/>
          <w:spacing w:val="8"/>
          <w:sz w:val="21"/>
          <w:szCs w:val="21"/>
          <w:shd w:val="clear" w:color="auto" w:fill="FFFFFF"/>
        </w:rPr>
        <w:t xml:space="preserve"> </w:t>
      </w:r>
      <w:r>
        <w:rPr>
          <w:rFonts w:eastAsia="Calibri"/>
          <w:color w:val="464646"/>
          <w:spacing w:val="8"/>
          <w:sz w:val="21"/>
          <w:szCs w:val="21"/>
          <w:shd w:val="clear" w:color="auto" w:fill="FFFFFF"/>
        </w:rPr>
        <w:t>m</w:t>
      </w:r>
      <w:r w:rsidRPr="000F142E">
        <w:rPr>
          <w:rFonts w:eastAsia="Calibri"/>
          <w:color w:val="464646"/>
          <w:spacing w:val="8"/>
          <w:sz w:val="21"/>
          <w:szCs w:val="21"/>
          <w:shd w:val="clear" w:color="auto" w:fill="FFFFFF"/>
        </w:rPr>
        <w:t>arzo de 2019, la municipalidad suscribió convenio de EJECUCION DEL PROYECTO DENOMINADO: PREVENCION DE LA VIOLENCIA Y ATENCION AL MEJORAMIENTO DE VIDA DE LA PROBLACION EN CONDICIONES DE POBREZA EN LOS MUNICIPIOS PRIORIZADOS POR EL PLAN EL SALVADOR SEGURO, dichos fondos eran provenientes  de la Gestión realizada por el Gobierno de El salvador y la AGENCIA ANDALUZA DE COOPERACION INTERNACIONAL PARA EL DESARROLLO- AACID.</w:t>
      </w:r>
    </w:p>
    <w:p w14:paraId="531C4051" w14:textId="77777777" w:rsidR="000F142E" w:rsidRDefault="000F142E" w:rsidP="007446C2">
      <w:pPr>
        <w:jc w:val="both"/>
        <w:rPr>
          <w:rFonts w:eastAsia="Calibri"/>
          <w:color w:val="464646"/>
          <w:spacing w:val="8"/>
          <w:sz w:val="21"/>
          <w:szCs w:val="21"/>
          <w:shd w:val="clear" w:color="auto" w:fill="FFFFFF"/>
        </w:rPr>
      </w:pPr>
      <w:r w:rsidRPr="000F142E">
        <w:rPr>
          <w:rFonts w:eastAsia="Calibri"/>
          <w:sz w:val="22"/>
        </w:rPr>
        <w:t xml:space="preserve">   </w:t>
      </w:r>
      <w:r>
        <w:rPr>
          <w:rFonts w:eastAsia="Calibri"/>
          <w:sz w:val="22"/>
        </w:rPr>
        <w:t xml:space="preserve">II.- Que es necesario realizar el </w:t>
      </w:r>
      <w:r w:rsidRPr="000F142E">
        <w:rPr>
          <w:rFonts w:eastAsia="Calibri"/>
          <w:sz w:val="22"/>
        </w:rPr>
        <w:t xml:space="preserve">cierre de proyectos ejecutados Con el FISDL. PROVENIENTES DE </w:t>
      </w:r>
      <w:proofErr w:type="gramStart"/>
      <w:r w:rsidRPr="000F142E">
        <w:rPr>
          <w:rFonts w:eastAsia="Calibri"/>
          <w:sz w:val="22"/>
        </w:rPr>
        <w:t>LOS  FONDOS</w:t>
      </w:r>
      <w:proofErr w:type="gramEnd"/>
      <w:r w:rsidRPr="000F142E">
        <w:rPr>
          <w:rFonts w:eastAsia="Calibri"/>
          <w:sz w:val="22"/>
        </w:rPr>
        <w:t xml:space="preserve"> DE COOPERACION ANDALUZA . DENOMINADO: </w:t>
      </w:r>
      <w:r w:rsidRPr="000F142E">
        <w:rPr>
          <w:rFonts w:eastAsia="Calibri"/>
          <w:color w:val="464646"/>
          <w:spacing w:val="8"/>
          <w:sz w:val="21"/>
          <w:szCs w:val="21"/>
          <w:shd w:val="clear" w:color="auto" w:fill="FFFFFF"/>
        </w:rPr>
        <w:t>METAPAN/ AACID-PREVENC. VIOLENCIA Y MEJORAM. DE VIDA-2017.</w:t>
      </w:r>
    </w:p>
    <w:p w14:paraId="7DDC5550" w14:textId="77777777" w:rsidR="000F142E" w:rsidRPr="000F142E" w:rsidRDefault="00626F2C" w:rsidP="00626F2C">
      <w:pPr>
        <w:rPr>
          <w:rFonts w:eastAsia="Calibri"/>
          <w:color w:val="464646"/>
          <w:spacing w:val="8"/>
          <w:sz w:val="21"/>
          <w:szCs w:val="21"/>
          <w:shd w:val="clear" w:color="auto" w:fill="FFFFFF"/>
        </w:rPr>
      </w:pPr>
      <w:r>
        <w:rPr>
          <w:rFonts w:eastAsia="Calibri"/>
          <w:color w:val="464646"/>
          <w:spacing w:val="8"/>
          <w:sz w:val="21"/>
          <w:szCs w:val="21"/>
          <w:shd w:val="clear" w:color="auto" w:fill="FFFFFF"/>
        </w:rPr>
        <w:t>POR TANTO, el Concejo Municipal y con el objetivo de l</w:t>
      </w:r>
      <w:r w:rsidR="000F142E" w:rsidRPr="000F142E">
        <w:rPr>
          <w:rFonts w:eastAsia="Calibri"/>
          <w:color w:val="464646"/>
          <w:spacing w:val="8"/>
          <w:sz w:val="21"/>
          <w:szCs w:val="21"/>
          <w:shd w:val="clear" w:color="auto" w:fill="FFFFFF"/>
        </w:rPr>
        <w:t>iquidar los Fondos sobrantes de los diferentes proyectos ejecutados con esta cooperación</w:t>
      </w:r>
      <w:r>
        <w:rPr>
          <w:rFonts w:eastAsia="Calibri"/>
          <w:color w:val="464646"/>
          <w:spacing w:val="8"/>
          <w:sz w:val="21"/>
          <w:szCs w:val="21"/>
          <w:shd w:val="clear" w:color="auto" w:fill="FFFFFF"/>
        </w:rPr>
        <w:t xml:space="preserve">, se ACUERDA: </w:t>
      </w:r>
    </w:p>
    <w:p w14:paraId="08C1E1DD" w14:textId="77777777" w:rsid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 xml:space="preserve">Autorizar a la Tesorera Municipal para que gestione con el Banco Hipotecario de El salvador, el descongelamiento de los fondos que se encuentran en la CUENTA DE AHORRO N°01500055312, METAPAN/ </w:t>
      </w:r>
      <w:bookmarkStart w:id="39" w:name="_Hlk98937359"/>
      <w:r w:rsidRPr="000F142E">
        <w:rPr>
          <w:rFonts w:eastAsia="Calibri"/>
          <w:color w:val="464646"/>
          <w:spacing w:val="8"/>
          <w:sz w:val="21"/>
          <w:szCs w:val="21"/>
          <w:shd w:val="clear" w:color="auto" w:fill="FFFFFF"/>
        </w:rPr>
        <w:t xml:space="preserve">AACID-PREVENC. VIOLENCIA Y MEJORAM. DE VIDA-2017 / FORTALECIMIENTO.  </w:t>
      </w:r>
      <w:bookmarkEnd w:id="39"/>
      <w:r w:rsidRPr="000F142E">
        <w:rPr>
          <w:rFonts w:eastAsia="Calibri"/>
          <w:color w:val="464646"/>
          <w:spacing w:val="8"/>
          <w:sz w:val="21"/>
          <w:szCs w:val="21"/>
          <w:shd w:val="clear" w:color="auto" w:fill="FFFFFF"/>
        </w:rPr>
        <w:t>Por un monto de $669.39 (seiscientos sesenta y nueve 39/100 Dólares de los Estados Unidos de Norteamérica)</w:t>
      </w:r>
    </w:p>
    <w:p w14:paraId="1102A23F" w14:textId="77777777" w:rsidR="00DA098E" w:rsidRPr="000F142E" w:rsidRDefault="00DA098E" w:rsidP="00DA098E">
      <w:pPr>
        <w:ind w:left="720"/>
        <w:contextualSpacing/>
        <w:jc w:val="both"/>
        <w:rPr>
          <w:rFonts w:eastAsia="Calibri"/>
          <w:color w:val="464646"/>
          <w:spacing w:val="8"/>
          <w:sz w:val="21"/>
          <w:szCs w:val="21"/>
          <w:shd w:val="clear" w:color="auto" w:fill="FFFFFF"/>
        </w:rPr>
      </w:pPr>
    </w:p>
    <w:p w14:paraId="2D16FEE3" w14:textId="77777777" w:rsidR="00DA098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Autorizar a la Tesorera Municipal realice el traslado de Fondos que se encuentran como remanentes de 2 proyectos ejecutados con fondos de esta cooperación. Con el objetivo de cerrar las cuentas corrientes existentes y así poder realizar la liquidación Final y la devolución de los Fondos al MINISTERIO DE DESARROLLO LOCAL.</w:t>
      </w:r>
    </w:p>
    <w:p w14:paraId="663D268D" w14:textId="77777777" w:rsidR="00DA098E" w:rsidRDefault="00DA098E" w:rsidP="00DA098E">
      <w:pPr>
        <w:pStyle w:val="Prrafodelista"/>
        <w:rPr>
          <w:rFonts w:eastAsia="Calibri"/>
          <w:color w:val="464646"/>
          <w:spacing w:val="8"/>
          <w:sz w:val="21"/>
          <w:szCs w:val="21"/>
          <w:shd w:val="clear" w:color="auto" w:fill="FFFFFF"/>
        </w:rPr>
      </w:pPr>
    </w:p>
    <w:p w14:paraId="52FCD221" w14:textId="77777777" w:rsidR="000F142E" w:rsidRP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 xml:space="preserve">TRASLADAR A LA CUENTA DE AHORRO </w:t>
      </w:r>
      <w:proofErr w:type="spellStart"/>
      <w:r w:rsidRPr="000F142E">
        <w:rPr>
          <w:rFonts w:eastAsia="Calibri"/>
          <w:color w:val="464646"/>
          <w:spacing w:val="8"/>
          <w:sz w:val="21"/>
          <w:szCs w:val="21"/>
          <w:shd w:val="clear" w:color="auto" w:fill="FFFFFF"/>
        </w:rPr>
        <w:t>N°</w:t>
      </w:r>
      <w:proofErr w:type="spellEnd"/>
      <w:r w:rsidRPr="000F142E">
        <w:rPr>
          <w:rFonts w:eastAsia="Calibri"/>
          <w:color w:val="464646"/>
          <w:spacing w:val="8"/>
          <w:sz w:val="21"/>
          <w:szCs w:val="21"/>
          <w:shd w:val="clear" w:color="auto" w:fill="FFFFFF"/>
        </w:rPr>
        <w:t xml:space="preserve"> METAPAN/ AACID-PREVENC. VIOLENCIA Y MEJORAM. DE VIDA-2017 / </w:t>
      </w:r>
      <w:proofErr w:type="gramStart"/>
      <w:r w:rsidRPr="000F142E">
        <w:rPr>
          <w:rFonts w:eastAsia="Calibri"/>
          <w:color w:val="464646"/>
          <w:spacing w:val="8"/>
          <w:sz w:val="21"/>
          <w:szCs w:val="21"/>
          <w:shd w:val="clear" w:color="auto" w:fill="FFFFFF"/>
        </w:rPr>
        <w:t>FORTALECIMIENTO.(</w:t>
      </w:r>
      <w:proofErr w:type="gramEnd"/>
      <w:r w:rsidRPr="000F142E">
        <w:rPr>
          <w:rFonts w:eastAsia="Calibri"/>
          <w:color w:val="464646"/>
          <w:spacing w:val="8"/>
          <w:sz w:val="21"/>
          <w:szCs w:val="21"/>
          <w:shd w:val="clear" w:color="auto" w:fill="FFFFFF"/>
        </w:rPr>
        <w:t xml:space="preserve"> CUENTA DE AHORRO) CUENTA NUMERO 01500055312.  Los siguientes montos. </w:t>
      </w:r>
    </w:p>
    <w:tbl>
      <w:tblPr>
        <w:tblStyle w:val="Tablaconcuadrcula"/>
        <w:tblW w:w="0" w:type="auto"/>
        <w:tblLook w:val="04A0" w:firstRow="1" w:lastRow="0" w:firstColumn="1" w:lastColumn="0" w:noHBand="0" w:noVBand="1"/>
      </w:tblPr>
      <w:tblGrid>
        <w:gridCol w:w="2942"/>
        <w:gridCol w:w="2943"/>
        <w:gridCol w:w="2943"/>
      </w:tblGrid>
      <w:tr w:rsidR="000F142E" w:rsidRPr="000F142E" w14:paraId="619FB068" w14:textId="77777777" w:rsidTr="004B777F">
        <w:tc>
          <w:tcPr>
            <w:tcW w:w="2942" w:type="dxa"/>
          </w:tcPr>
          <w:p w14:paraId="48160CD6"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METAPAN/AACID-PREVENC. VIOLENCIA Y MEJORAM. DE VIDA-2017/INFRAESTRUCTURA.</w:t>
            </w:r>
          </w:p>
        </w:tc>
        <w:tc>
          <w:tcPr>
            <w:tcW w:w="2943" w:type="dxa"/>
          </w:tcPr>
          <w:p w14:paraId="10F74736"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00500006762</w:t>
            </w:r>
          </w:p>
        </w:tc>
        <w:tc>
          <w:tcPr>
            <w:tcW w:w="2943" w:type="dxa"/>
          </w:tcPr>
          <w:p w14:paraId="79739172"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$1.32</w:t>
            </w:r>
          </w:p>
        </w:tc>
      </w:tr>
      <w:tr w:rsidR="000F142E" w:rsidRPr="000F142E" w14:paraId="43235506" w14:textId="77777777" w:rsidTr="004B777F">
        <w:tc>
          <w:tcPr>
            <w:tcW w:w="2942" w:type="dxa"/>
          </w:tcPr>
          <w:p w14:paraId="463F787F"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CFCFC"/>
              </w:rPr>
              <w:t>METAPAN/AACID-PREVENC.VIOLENCIA Y MEJORAM. DE VIDA-2017 / MEJORAMIENTO DE VIDA/AT.</w:t>
            </w:r>
          </w:p>
        </w:tc>
        <w:tc>
          <w:tcPr>
            <w:tcW w:w="2943" w:type="dxa"/>
          </w:tcPr>
          <w:p w14:paraId="0BFE7D80"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CFCFC"/>
              </w:rPr>
              <w:t>00500005600</w:t>
            </w:r>
          </w:p>
        </w:tc>
        <w:tc>
          <w:tcPr>
            <w:tcW w:w="2943" w:type="dxa"/>
          </w:tcPr>
          <w:p w14:paraId="3D21576A" w14:textId="77777777" w:rsidR="000F142E" w:rsidRPr="000F142E" w:rsidRDefault="000F142E" w:rsidP="000F142E">
            <w:pPr>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CFCFC"/>
              </w:rPr>
              <w:t>604.94</w:t>
            </w:r>
          </w:p>
        </w:tc>
      </w:tr>
    </w:tbl>
    <w:p w14:paraId="3D81A703" w14:textId="77777777" w:rsidR="000F142E" w:rsidRPr="000F142E" w:rsidRDefault="000F142E" w:rsidP="000F142E">
      <w:pPr>
        <w:jc w:val="both"/>
        <w:rPr>
          <w:rFonts w:eastAsia="Calibri"/>
          <w:color w:val="464646"/>
          <w:spacing w:val="8"/>
          <w:sz w:val="21"/>
          <w:szCs w:val="21"/>
          <w:shd w:val="clear" w:color="auto" w:fill="FFFFFF"/>
        </w:rPr>
      </w:pPr>
    </w:p>
    <w:p w14:paraId="31F10425" w14:textId="77777777" w:rsidR="000F142E" w:rsidRP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 xml:space="preserve">Autorícese al Banco Hipotecario de El salvador para realizar el cierre de las cuentas corrientes números: 00500006762 y </w:t>
      </w:r>
      <w:r w:rsidRPr="000F142E">
        <w:rPr>
          <w:rFonts w:eastAsia="Calibri"/>
          <w:color w:val="464646"/>
          <w:spacing w:val="8"/>
          <w:sz w:val="21"/>
          <w:szCs w:val="21"/>
          <w:shd w:val="clear" w:color="auto" w:fill="FCFCFC"/>
        </w:rPr>
        <w:t xml:space="preserve">00500005600. Simultáneamente. </w:t>
      </w:r>
    </w:p>
    <w:p w14:paraId="0638C20E" w14:textId="77777777" w:rsidR="000F142E" w:rsidRP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CFCFC"/>
        </w:rPr>
        <w:t xml:space="preserve">Autorícese al BANCO HIPOTECARIO DE EL SALVADOR, a proceder con el Cierre de la cuenta de ahorro denominada: </w:t>
      </w:r>
      <w:r w:rsidRPr="000F142E">
        <w:rPr>
          <w:rFonts w:eastAsia="Calibri"/>
          <w:color w:val="464646"/>
          <w:spacing w:val="8"/>
          <w:sz w:val="21"/>
          <w:szCs w:val="21"/>
          <w:shd w:val="clear" w:color="auto" w:fill="FFFFFF"/>
        </w:rPr>
        <w:t xml:space="preserve">METAPAN/ AACID-PREVENC. VIOLENCIA Y MEJORAM. DE VIDA-2017 / </w:t>
      </w:r>
      <w:proofErr w:type="gramStart"/>
      <w:r w:rsidRPr="000F142E">
        <w:rPr>
          <w:rFonts w:eastAsia="Calibri"/>
          <w:color w:val="464646"/>
          <w:spacing w:val="8"/>
          <w:sz w:val="21"/>
          <w:szCs w:val="21"/>
          <w:shd w:val="clear" w:color="auto" w:fill="FFFFFF"/>
        </w:rPr>
        <w:t>FORTALECIMIENTO.(</w:t>
      </w:r>
      <w:proofErr w:type="gramEnd"/>
      <w:r w:rsidRPr="000F142E">
        <w:rPr>
          <w:rFonts w:eastAsia="Calibri"/>
          <w:color w:val="464646"/>
          <w:spacing w:val="8"/>
          <w:sz w:val="21"/>
          <w:szCs w:val="21"/>
          <w:shd w:val="clear" w:color="auto" w:fill="FFFFFF"/>
        </w:rPr>
        <w:t xml:space="preserve"> CUENTA DE AHORRO) cuenta número 01500055312. Con el saldo que a la fecha del cierre haya generado por intereses más el saldo de la cuenta en mención. </w:t>
      </w:r>
    </w:p>
    <w:p w14:paraId="4A7958EB" w14:textId="77777777" w:rsidR="000F142E" w:rsidRP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lastRenderedPageBreak/>
        <w:t xml:space="preserve">AUTORICE A LAS UNIDADES DE PRESUPUESTO, CONTABILIDAD Y TESORERIA, para realizar las liquidaciones y cierres correspondientes para LIQUIDAR EL REMANENTE DE FONDOS OTORGADOS POR LA COOPERACION AACID. </w:t>
      </w:r>
    </w:p>
    <w:p w14:paraId="2C55144D" w14:textId="689DC5BA" w:rsidR="000F142E" w:rsidRPr="000F142E" w:rsidRDefault="000F142E" w:rsidP="002C3941">
      <w:pPr>
        <w:numPr>
          <w:ilvl w:val="0"/>
          <w:numId w:val="148"/>
        </w:numPr>
        <w:contextualSpacing/>
        <w:jc w:val="both"/>
        <w:rPr>
          <w:rFonts w:eastAsia="Calibri"/>
          <w:color w:val="464646"/>
          <w:spacing w:val="8"/>
          <w:sz w:val="21"/>
          <w:szCs w:val="21"/>
          <w:shd w:val="clear" w:color="auto" w:fill="FFFFFF"/>
        </w:rPr>
      </w:pPr>
      <w:r w:rsidRPr="000F142E">
        <w:rPr>
          <w:rFonts w:eastAsia="Calibri"/>
          <w:color w:val="464646"/>
          <w:spacing w:val="8"/>
          <w:sz w:val="21"/>
          <w:szCs w:val="21"/>
          <w:shd w:val="clear" w:color="auto" w:fill="FFFFFF"/>
        </w:rPr>
        <w:t xml:space="preserve">Reconózcase en este mismo AL MINISTERIO DE DESARROLLO LOCAL, quienes a través de la LICENCIDA FANNY LISSETTE MARTINEZ NAVARRETE, con DUI </w:t>
      </w:r>
      <w:proofErr w:type="spellStart"/>
      <w:r w:rsidR="00B34BFB">
        <w:rPr>
          <w:rFonts w:eastAsia="Calibri"/>
          <w:color w:val="464646"/>
          <w:spacing w:val="8"/>
          <w:sz w:val="21"/>
          <w:szCs w:val="21"/>
          <w:shd w:val="clear" w:color="auto" w:fill="FFFFFF"/>
        </w:rPr>
        <w:t>xxxxxxxxxx</w:t>
      </w:r>
      <w:proofErr w:type="spellEnd"/>
      <w:r w:rsidRPr="000F142E">
        <w:rPr>
          <w:rFonts w:eastAsia="Calibri"/>
          <w:color w:val="464646"/>
          <w:spacing w:val="8"/>
          <w:sz w:val="21"/>
          <w:szCs w:val="21"/>
          <w:shd w:val="clear" w:color="auto" w:fill="FFFFFF"/>
        </w:rPr>
        <w:t xml:space="preserve"> Serán los encargados de tramitar, y recibir la documentación correspondiente a las liquidaciones de </w:t>
      </w:r>
      <w:proofErr w:type="gramStart"/>
      <w:r w:rsidRPr="000F142E">
        <w:rPr>
          <w:rFonts w:eastAsia="Calibri"/>
          <w:color w:val="464646"/>
          <w:spacing w:val="8"/>
          <w:sz w:val="21"/>
          <w:szCs w:val="21"/>
          <w:shd w:val="clear" w:color="auto" w:fill="FFFFFF"/>
        </w:rPr>
        <w:t>Fondos</w:t>
      </w:r>
      <w:proofErr w:type="gramEnd"/>
      <w:r w:rsidRPr="000F142E">
        <w:rPr>
          <w:rFonts w:eastAsia="Calibri"/>
          <w:color w:val="464646"/>
          <w:spacing w:val="8"/>
          <w:sz w:val="21"/>
          <w:szCs w:val="21"/>
          <w:shd w:val="clear" w:color="auto" w:fill="FFFFFF"/>
        </w:rPr>
        <w:t xml:space="preserve"> así como también los cheques emitidos por parte de la Municipalidad. </w:t>
      </w:r>
    </w:p>
    <w:p w14:paraId="56F89B26" w14:textId="77777777" w:rsidR="000F142E" w:rsidRPr="000F142E" w:rsidRDefault="00DA098E" w:rsidP="000F142E">
      <w:pPr>
        <w:jc w:val="both"/>
        <w:rPr>
          <w:rFonts w:eastAsia="Calibri"/>
          <w:color w:val="464646"/>
          <w:spacing w:val="8"/>
          <w:sz w:val="21"/>
          <w:szCs w:val="21"/>
          <w:shd w:val="clear" w:color="auto" w:fill="FFFFFF"/>
        </w:rPr>
      </w:pPr>
      <w:r>
        <w:rPr>
          <w:rFonts w:eastAsia="Calibri"/>
          <w:color w:val="464646"/>
          <w:spacing w:val="8"/>
          <w:sz w:val="21"/>
          <w:szCs w:val="21"/>
          <w:shd w:val="clear" w:color="auto" w:fill="FFFFFF"/>
        </w:rPr>
        <w:t xml:space="preserve">Comuníquese y certifíquese. </w:t>
      </w:r>
    </w:p>
    <w:p w14:paraId="1A64DE18" w14:textId="77777777" w:rsidR="00F11B6D" w:rsidRDefault="00F11B6D" w:rsidP="00E000F5">
      <w:pPr>
        <w:spacing w:after="0" w:line="240" w:lineRule="auto"/>
        <w:jc w:val="both"/>
        <w:rPr>
          <w:rFonts w:eastAsia="Calibri"/>
          <w:spacing w:val="-3"/>
          <w:szCs w:val="24"/>
        </w:rPr>
      </w:pPr>
    </w:p>
    <w:p w14:paraId="2AA8F7AA" w14:textId="77777777" w:rsidR="0020751A" w:rsidRDefault="0020751A" w:rsidP="00E000F5">
      <w:pPr>
        <w:spacing w:after="0" w:line="240" w:lineRule="auto"/>
        <w:jc w:val="both"/>
        <w:rPr>
          <w:rFonts w:eastAsia="Calibri"/>
          <w:spacing w:val="-3"/>
          <w:szCs w:val="24"/>
        </w:rPr>
      </w:pPr>
    </w:p>
    <w:p w14:paraId="2F321065" w14:textId="77777777" w:rsidR="004D652A" w:rsidRDefault="004D652A" w:rsidP="004D652A">
      <w:pPr>
        <w:rPr>
          <w:b/>
          <w:u w:val="single"/>
        </w:rPr>
      </w:pPr>
      <w:r>
        <w:rPr>
          <w:b/>
          <w:u w:val="single"/>
        </w:rPr>
        <w:t xml:space="preserve">ACUERDO NÚMERO VEINTICINCO: </w:t>
      </w:r>
    </w:p>
    <w:p w14:paraId="2EABD227" w14:textId="77777777" w:rsidR="004D652A" w:rsidRPr="00632390" w:rsidRDefault="004D652A" w:rsidP="004D652A">
      <w:pPr>
        <w:contextualSpacing/>
        <w:jc w:val="both"/>
      </w:pPr>
      <w:r w:rsidRPr="00632390">
        <w:t>El Concejo Municipal CONSIDERANDO:</w:t>
      </w:r>
    </w:p>
    <w:p w14:paraId="10A9E562" w14:textId="77777777" w:rsidR="004D652A" w:rsidRPr="00632390" w:rsidRDefault="004D652A" w:rsidP="004D652A">
      <w:pPr>
        <w:spacing w:line="240" w:lineRule="auto"/>
        <w:jc w:val="both"/>
      </w:pPr>
      <w:r w:rsidRPr="00632390">
        <w:t xml:space="preserve">I.- Que se avecinan las fiestas patronales en honor a nuestro patrono San Pedro Apóstol, las cuales representan la cultura del pueblo </w:t>
      </w:r>
      <w:proofErr w:type="spellStart"/>
      <w:r w:rsidRPr="00632390">
        <w:t>metapaneco</w:t>
      </w:r>
      <w:proofErr w:type="spellEnd"/>
      <w:r w:rsidRPr="00632390">
        <w:t xml:space="preserve">;  </w:t>
      </w:r>
    </w:p>
    <w:p w14:paraId="60D19174" w14:textId="77777777" w:rsidR="004D652A" w:rsidRPr="00632390" w:rsidRDefault="004D652A" w:rsidP="004D652A">
      <w:pPr>
        <w:spacing w:line="240" w:lineRule="auto"/>
        <w:jc w:val="both"/>
      </w:pPr>
      <w:r w:rsidRPr="00632390">
        <w:t xml:space="preserve">II.- Que a nuestros contribuyentes, por cada prestación de servicios se les cobra el 5% en concepto de Fiestas Patronales, viéndonos obligados a devolver lo cobrado en eventos Socio Culturales, Recreativos y deportivos para niños, jóvenes y adultos; </w:t>
      </w:r>
    </w:p>
    <w:p w14:paraId="62C5F976" w14:textId="77777777" w:rsidR="004D652A" w:rsidRPr="00632390" w:rsidRDefault="004D652A" w:rsidP="004D652A">
      <w:pPr>
        <w:spacing w:line="240" w:lineRule="auto"/>
        <w:jc w:val="both"/>
      </w:pPr>
      <w:r w:rsidRPr="00632390">
        <w:t xml:space="preserve">III.- </w:t>
      </w:r>
      <w:r>
        <w:t xml:space="preserve">Que este Concejo, considera celebrar este año, las fiestas patronales, por lo cual es necesario darle forma a la ejecución del mismo; </w:t>
      </w:r>
    </w:p>
    <w:p w14:paraId="60001A67" w14:textId="77777777" w:rsidR="004D652A" w:rsidRDefault="004D652A" w:rsidP="004D652A">
      <w:pPr>
        <w:tabs>
          <w:tab w:val="left" w:pos="922"/>
          <w:tab w:val="left" w:pos="7513"/>
          <w:tab w:val="left" w:pos="7797"/>
        </w:tabs>
        <w:spacing w:after="0" w:line="240" w:lineRule="auto"/>
        <w:jc w:val="both"/>
      </w:pPr>
      <w:r>
        <w:t xml:space="preserve">POR TANTO, EL CONCEJO MUNICIPAL EN USO DE LAS FACULTADES QUE EL CÓDIGO MUNICIPAL LES </w:t>
      </w:r>
      <w:r w:rsidR="00956A2C">
        <w:t>CONFIERE</w:t>
      </w:r>
      <w:r w:rsidR="00A27139">
        <w:t xml:space="preserve"> ACUERDA: </w:t>
      </w:r>
      <w:r>
        <w:t xml:space="preserve">  </w:t>
      </w:r>
    </w:p>
    <w:p w14:paraId="7F01C8E4" w14:textId="77777777" w:rsidR="004D652A" w:rsidRPr="009B3A9A" w:rsidRDefault="004D652A" w:rsidP="004D652A">
      <w:pPr>
        <w:tabs>
          <w:tab w:val="left" w:pos="922"/>
          <w:tab w:val="left" w:pos="7513"/>
          <w:tab w:val="left" w:pos="7797"/>
        </w:tabs>
        <w:spacing w:after="0" w:line="240" w:lineRule="auto"/>
        <w:jc w:val="both"/>
        <w:rPr>
          <w:szCs w:val="24"/>
        </w:rPr>
      </w:pPr>
    </w:p>
    <w:p w14:paraId="0284CD1D" w14:textId="77777777" w:rsidR="004D652A" w:rsidRPr="00401FEB" w:rsidRDefault="004D652A" w:rsidP="002C3941">
      <w:pPr>
        <w:pStyle w:val="Prrafodelista"/>
        <w:numPr>
          <w:ilvl w:val="0"/>
          <w:numId w:val="149"/>
        </w:numPr>
        <w:tabs>
          <w:tab w:val="left" w:pos="922"/>
          <w:tab w:val="left" w:pos="7513"/>
          <w:tab w:val="left" w:pos="7797"/>
        </w:tabs>
        <w:spacing w:after="0" w:line="240" w:lineRule="auto"/>
        <w:jc w:val="both"/>
        <w:rPr>
          <w:szCs w:val="24"/>
        </w:rPr>
      </w:pPr>
      <w:r>
        <w:rPr>
          <w:szCs w:val="24"/>
        </w:rPr>
        <w:t xml:space="preserve">Girar instrucciones a la </w:t>
      </w:r>
      <w:r w:rsidR="00134059">
        <w:t>Lic. Marta Lilian Duarte de Mejía</w:t>
      </w:r>
      <w:r>
        <w:t>,</w:t>
      </w:r>
      <w:r w:rsidR="00B77302">
        <w:t xml:space="preserve"> </w:t>
      </w:r>
      <w:r w:rsidR="00B77302" w:rsidRPr="007A5B22">
        <w:rPr>
          <w:szCs w:val="24"/>
        </w:rPr>
        <w:t>Gerente Administrativa y Desarrollo Social</w:t>
      </w:r>
      <w:r>
        <w:t xml:space="preserve"> para que formule </w:t>
      </w:r>
      <w:r w:rsidR="00B77302">
        <w:t>“</w:t>
      </w:r>
      <w:bookmarkStart w:id="40" w:name="_Hlk98937323"/>
      <w:r w:rsidR="00B77302">
        <w:t>EL</w:t>
      </w:r>
      <w:r w:rsidRPr="00632390">
        <w:t xml:space="preserve"> PRESUPUESTO CORRESPONDIEN</w:t>
      </w:r>
      <w:r>
        <w:t>TE A LAS FIESTAS PATRONALES 202</w:t>
      </w:r>
      <w:r w:rsidR="003C3E31">
        <w:t>2</w:t>
      </w:r>
      <w:r>
        <w:t>”</w:t>
      </w:r>
      <w:r w:rsidRPr="00632390">
        <w:t>;</w:t>
      </w:r>
    </w:p>
    <w:bookmarkEnd w:id="40"/>
    <w:p w14:paraId="3BBD95CC" w14:textId="77777777" w:rsidR="004D652A" w:rsidRPr="00401FEB" w:rsidRDefault="004D652A" w:rsidP="004D652A">
      <w:pPr>
        <w:pStyle w:val="Prrafodelista"/>
        <w:tabs>
          <w:tab w:val="left" w:pos="922"/>
          <w:tab w:val="left" w:pos="7513"/>
          <w:tab w:val="left" w:pos="7797"/>
        </w:tabs>
        <w:spacing w:after="0" w:line="240" w:lineRule="auto"/>
        <w:jc w:val="both"/>
        <w:rPr>
          <w:szCs w:val="24"/>
        </w:rPr>
      </w:pPr>
    </w:p>
    <w:p w14:paraId="732878CB" w14:textId="77777777" w:rsidR="004D652A" w:rsidRDefault="004D652A" w:rsidP="004D652A">
      <w:pPr>
        <w:tabs>
          <w:tab w:val="left" w:pos="922"/>
          <w:tab w:val="left" w:pos="7513"/>
          <w:tab w:val="left" w:pos="7797"/>
        </w:tabs>
        <w:spacing w:after="0" w:line="240" w:lineRule="auto"/>
        <w:jc w:val="both"/>
        <w:rPr>
          <w:szCs w:val="24"/>
        </w:rPr>
      </w:pPr>
      <w:r w:rsidRPr="009B3A9A">
        <w:rPr>
          <w:szCs w:val="24"/>
        </w:rPr>
        <w:t xml:space="preserve">COMUNIQUESE. </w:t>
      </w:r>
    </w:p>
    <w:p w14:paraId="72AEF1BD" w14:textId="77777777" w:rsidR="0020751A" w:rsidRDefault="0020751A" w:rsidP="00E000F5">
      <w:pPr>
        <w:spacing w:after="0" w:line="240" w:lineRule="auto"/>
        <w:jc w:val="both"/>
        <w:rPr>
          <w:rFonts w:eastAsia="Calibri"/>
          <w:spacing w:val="-3"/>
          <w:szCs w:val="24"/>
        </w:rPr>
      </w:pPr>
    </w:p>
    <w:p w14:paraId="3C7CD260" w14:textId="77777777" w:rsidR="0020751A" w:rsidRDefault="0020751A" w:rsidP="00E000F5">
      <w:pPr>
        <w:spacing w:after="0" w:line="240" w:lineRule="auto"/>
        <w:jc w:val="both"/>
        <w:rPr>
          <w:rFonts w:eastAsia="Calibri"/>
          <w:spacing w:val="-3"/>
          <w:szCs w:val="24"/>
        </w:rPr>
      </w:pPr>
    </w:p>
    <w:p w14:paraId="1B9F8A50" w14:textId="77777777" w:rsidR="0020751A" w:rsidRDefault="0020751A" w:rsidP="00E000F5">
      <w:pPr>
        <w:spacing w:after="0" w:line="240" w:lineRule="auto"/>
        <w:jc w:val="both"/>
        <w:rPr>
          <w:rFonts w:eastAsia="Calibri"/>
          <w:spacing w:val="-3"/>
          <w:szCs w:val="24"/>
        </w:rPr>
      </w:pPr>
    </w:p>
    <w:p w14:paraId="5289E5F2" w14:textId="77777777" w:rsidR="0053116C" w:rsidRDefault="0053116C" w:rsidP="0053116C">
      <w:pPr>
        <w:rPr>
          <w:b/>
          <w:u w:val="single"/>
        </w:rPr>
      </w:pPr>
      <w:r w:rsidRPr="0000379B">
        <w:rPr>
          <w:b/>
          <w:u w:val="single"/>
        </w:rPr>
        <w:t xml:space="preserve">ACUERDO NÚMERO </w:t>
      </w:r>
      <w:r>
        <w:rPr>
          <w:b/>
          <w:u w:val="single"/>
        </w:rPr>
        <w:t xml:space="preserve">VEINTISÉIS: </w:t>
      </w:r>
    </w:p>
    <w:p w14:paraId="0F474850" w14:textId="77777777" w:rsidR="0053116C" w:rsidRDefault="0053116C" w:rsidP="0053116C">
      <w:pPr>
        <w:rPr>
          <w:bCs/>
        </w:rPr>
      </w:pPr>
      <w:r>
        <w:rPr>
          <w:bCs/>
        </w:rPr>
        <w:t>El Concejo Municipal CONSIDERANDO:</w:t>
      </w:r>
    </w:p>
    <w:p w14:paraId="3CADDEE8" w14:textId="77777777" w:rsidR="0053116C" w:rsidRDefault="0053116C" w:rsidP="002C3941">
      <w:pPr>
        <w:pStyle w:val="Prrafodelista"/>
        <w:numPr>
          <w:ilvl w:val="0"/>
          <w:numId w:val="150"/>
        </w:numPr>
        <w:rPr>
          <w:bCs/>
        </w:rPr>
      </w:pPr>
      <w:r>
        <w:rPr>
          <w:bCs/>
        </w:rPr>
        <w:t xml:space="preserve">Que este Concejo, en reconocimiento, esfuerzo y dedicación que las madres brindan a sus hijos en su crecimiento y desarrollo integral, considera oportuno realizar una celebración especial para las madres del municipio de Metapán. </w:t>
      </w:r>
    </w:p>
    <w:p w14:paraId="754D4CCF" w14:textId="77777777" w:rsidR="00883A77" w:rsidRDefault="00883A77" w:rsidP="002C3941">
      <w:pPr>
        <w:pStyle w:val="Prrafodelista"/>
        <w:numPr>
          <w:ilvl w:val="0"/>
          <w:numId w:val="150"/>
        </w:numPr>
        <w:rPr>
          <w:bCs/>
        </w:rPr>
      </w:pPr>
      <w:r>
        <w:rPr>
          <w:bCs/>
        </w:rPr>
        <w:t xml:space="preserve">Que nos encontramos en vísperas del día de la madre, celebración que se lleva a cabo el 10 de mayo de cada año; </w:t>
      </w:r>
    </w:p>
    <w:p w14:paraId="31889BEF" w14:textId="77777777" w:rsidR="0053116C" w:rsidRDefault="0053116C" w:rsidP="0053116C">
      <w:pPr>
        <w:ind w:left="360"/>
        <w:rPr>
          <w:bCs/>
        </w:rPr>
      </w:pPr>
      <w:r>
        <w:rPr>
          <w:bCs/>
        </w:rPr>
        <w:t xml:space="preserve">POR TANTO, el Concejo Municipal en uso de las facultades que el Código Municipal les confiere ACUERDA: </w:t>
      </w:r>
    </w:p>
    <w:p w14:paraId="60D2E7AE" w14:textId="77777777" w:rsidR="00883A77" w:rsidRDefault="00883A77" w:rsidP="00883A77">
      <w:pPr>
        <w:tabs>
          <w:tab w:val="left" w:pos="922"/>
          <w:tab w:val="left" w:pos="7513"/>
          <w:tab w:val="left" w:pos="7797"/>
        </w:tabs>
        <w:spacing w:after="0" w:line="240" w:lineRule="auto"/>
        <w:jc w:val="both"/>
      </w:pPr>
      <w:r w:rsidRPr="00883A77">
        <w:rPr>
          <w:szCs w:val="24"/>
        </w:rPr>
        <w:t xml:space="preserve">Girar instrucciones a la </w:t>
      </w:r>
      <w:r>
        <w:t xml:space="preserve">Lic. Marta Lilian Duarte de Mejía, </w:t>
      </w:r>
      <w:r w:rsidRPr="00883A77">
        <w:rPr>
          <w:szCs w:val="24"/>
        </w:rPr>
        <w:t>Gerente Administrativa y Desarrollo Social</w:t>
      </w:r>
      <w:r>
        <w:t xml:space="preserve"> para que formule “</w:t>
      </w:r>
      <w:bookmarkStart w:id="41" w:name="_Hlk98937268"/>
      <w:r>
        <w:t>EL</w:t>
      </w:r>
      <w:r w:rsidRPr="00632390">
        <w:t xml:space="preserve"> PRESUPUESTO CORRESPONDIEN</w:t>
      </w:r>
      <w:r>
        <w:t>TE A LA CELEBRACIÓN DEL DÍA DE LA MADRE, EJERCICIO 2022”.</w:t>
      </w:r>
    </w:p>
    <w:bookmarkEnd w:id="41"/>
    <w:p w14:paraId="160EDF79" w14:textId="77777777" w:rsidR="00883A77" w:rsidRDefault="00883A77" w:rsidP="00883A77">
      <w:pPr>
        <w:tabs>
          <w:tab w:val="left" w:pos="922"/>
          <w:tab w:val="left" w:pos="7513"/>
          <w:tab w:val="left" w:pos="7797"/>
        </w:tabs>
        <w:spacing w:after="0" w:line="240" w:lineRule="auto"/>
        <w:jc w:val="both"/>
      </w:pPr>
    </w:p>
    <w:p w14:paraId="539FCF97" w14:textId="77777777" w:rsidR="00883A77" w:rsidRPr="00883A77" w:rsidRDefault="00883A77" w:rsidP="00883A77">
      <w:pPr>
        <w:tabs>
          <w:tab w:val="left" w:pos="922"/>
          <w:tab w:val="left" w:pos="7513"/>
          <w:tab w:val="left" w:pos="7797"/>
        </w:tabs>
        <w:spacing w:after="0" w:line="240" w:lineRule="auto"/>
        <w:jc w:val="both"/>
        <w:rPr>
          <w:szCs w:val="24"/>
        </w:rPr>
      </w:pPr>
      <w:r>
        <w:t xml:space="preserve">COMUNIQUESE. </w:t>
      </w:r>
    </w:p>
    <w:p w14:paraId="34EBBB42" w14:textId="77777777" w:rsidR="0020751A" w:rsidRDefault="0020751A" w:rsidP="00E000F5">
      <w:pPr>
        <w:spacing w:after="0" w:line="240" w:lineRule="auto"/>
        <w:jc w:val="both"/>
        <w:rPr>
          <w:rFonts w:eastAsia="Calibri"/>
          <w:spacing w:val="-3"/>
          <w:szCs w:val="24"/>
        </w:rPr>
      </w:pPr>
    </w:p>
    <w:p w14:paraId="527B9FED" w14:textId="77777777" w:rsidR="0020751A" w:rsidRDefault="0020751A" w:rsidP="00E000F5">
      <w:pPr>
        <w:spacing w:after="0" w:line="240" w:lineRule="auto"/>
        <w:jc w:val="both"/>
        <w:rPr>
          <w:rFonts w:eastAsia="Calibri"/>
          <w:spacing w:val="-3"/>
          <w:szCs w:val="24"/>
        </w:rPr>
      </w:pPr>
    </w:p>
    <w:p w14:paraId="6BB335D7" w14:textId="77777777" w:rsidR="0020751A" w:rsidRDefault="0020751A" w:rsidP="00E000F5">
      <w:pPr>
        <w:spacing w:after="0" w:line="240" w:lineRule="auto"/>
        <w:jc w:val="both"/>
        <w:rPr>
          <w:rFonts w:eastAsia="Calibri"/>
          <w:spacing w:val="-3"/>
          <w:szCs w:val="24"/>
        </w:rPr>
      </w:pPr>
    </w:p>
    <w:p w14:paraId="552564C7" w14:textId="77777777" w:rsidR="0020751A" w:rsidRDefault="0020751A" w:rsidP="00E000F5">
      <w:pPr>
        <w:spacing w:after="0" w:line="240" w:lineRule="auto"/>
        <w:jc w:val="both"/>
        <w:rPr>
          <w:rFonts w:eastAsia="Calibri"/>
          <w:spacing w:val="-3"/>
          <w:szCs w:val="24"/>
        </w:rPr>
      </w:pPr>
    </w:p>
    <w:p w14:paraId="169800E2" w14:textId="77777777" w:rsidR="0020751A" w:rsidRPr="0020751A" w:rsidRDefault="0020751A" w:rsidP="00E000F5">
      <w:pPr>
        <w:spacing w:after="0" w:line="240" w:lineRule="auto"/>
        <w:jc w:val="both"/>
        <w:rPr>
          <w:rFonts w:eastAsia="Calibri"/>
          <w:b/>
          <w:bCs/>
          <w:spacing w:val="-3"/>
          <w:sz w:val="32"/>
          <w:szCs w:val="32"/>
        </w:rPr>
      </w:pPr>
      <w:r w:rsidRPr="0020751A">
        <w:rPr>
          <w:rFonts w:eastAsia="Calibri"/>
          <w:b/>
          <w:bCs/>
          <w:spacing w:val="-3"/>
          <w:sz w:val="32"/>
          <w:szCs w:val="32"/>
        </w:rPr>
        <w:t>VOTOS EN CONTRA, ACTA 14 DE FECHA 17/03/2022</w:t>
      </w:r>
    </w:p>
    <w:p w14:paraId="6066A8BA" w14:textId="77777777" w:rsidR="0020751A" w:rsidRDefault="0020751A" w:rsidP="00E000F5">
      <w:pPr>
        <w:spacing w:after="0" w:line="240" w:lineRule="auto"/>
        <w:jc w:val="both"/>
        <w:rPr>
          <w:rFonts w:eastAsia="Calibri"/>
          <w:spacing w:val="-3"/>
          <w:szCs w:val="24"/>
        </w:rPr>
      </w:pPr>
    </w:p>
    <w:p w14:paraId="5D63E479" w14:textId="77777777" w:rsidR="0020751A" w:rsidRPr="0020751A" w:rsidRDefault="0020751A" w:rsidP="00E000F5">
      <w:pPr>
        <w:spacing w:after="0" w:line="240" w:lineRule="auto"/>
        <w:jc w:val="both"/>
        <w:rPr>
          <w:rFonts w:eastAsia="Calibri"/>
          <w:spacing w:val="-3"/>
          <w:szCs w:val="24"/>
        </w:rPr>
      </w:pPr>
    </w:p>
    <w:p w14:paraId="5C40EE4A" w14:textId="77777777" w:rsidR="0020751A" w:rsidRPr="0020751A" w:rsidRDefault="0020751A" w:rsidP="0020751A">
      <w:pPr>
        <w:rPr>
          <w:sz w:val="22"/>
        </w:rPr>
      </w:pPr>
      <w:r w:rsidRPr="0020751A">
        <w:rPr>
          <w:b/>
          <w:bCs/>
          <w:sz w:val="22"/>
          <w:u w:val="single"/>
        </w:rPr>
        <w:t>ACUERDO NÚMERO UNO:</w:t>
      </w:r>
      <w:r w:rsidRPr="0020751A">
        <w:rPr>
          <w:sz w:val="22"/>
        </w:rPr>
        <w:t xml:space="preserve"> REQUERIMIENTOS DE COMPRA</w:t>
      </w:r>
    </w:p>
    <w:p w14:paraId="42028225" w14:textId="77777777" w:rsidR="0020751A" w:rsidRPr="00416914" w:rsidRDefault="0020751A" w:rsidP="0020751A">
      <w:pPr>
        <w:spacing w:line="240" w:lineRule="auto"/>
        <w:contextualSpacing/>
        <w:jc w:val="both"/>
        <w:rPr>
          <w:rFonts w:eastAsia="Calibri"/>
          <w:szCs w:val="24"/>
        </w:rPr>
      </w:pPr>
      <w:r w:rsidRPr="00416914">
        <w:rPr>
          <w:rFonts w:eastAsia="Calibri"/>
          <w:szCs w:val="24"/>
          <w:lang w:val="es-MX"/>
        </w:rPr>
        <w:t xml:space="preserve">Lic. Daniel Antonio Salazar Villatoro, Noveno Regidor Propietario, </w:t>
      </w:r>
      <w:r w:rsidRPr="00416914">
        <w:rPr>
          <w:rFonts w:eastAsia="Calibri"/>
          <w:szCs w:val="24"/>
        </w:rPr>
        <w:t xml:space="preserve">VOTO EN CONTRA VOTO </w:t>
      </w:r>
    </w:p>
    <w:p w14:paraId="7547A98B" w14:textId="77777777" w:rsidR="00416914" w:rsidRPr="00416914" w:rsidRDefault="00416914" w:rsidP="00416914">
      <w:pPr>
        <w:spacing w:line="360" w:lineRule="auto"/>
        <w:jc w:val="both"/>
        <w:rPr>
          <w:szCs w:val="24"/>
        </w:rPr>
      </w:pPr>
      <w:r w:rsidRPr="00416914">
        <w:rPr>
          <w:szCs w:val="24"/>
        </w:rPr>
        <w:t xml:space="preserve">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ya que a ningún evento somos tomados en cuenta para participar. </w:t>
      </w:r>
    </w:p>
    <w:p w14:paraId="59402D1C" w14:textId="77777777" w:rsidR="00416914" w:rsidRDefault="00416914" w:rsidP="0020751A">
      <w:pPr>
        <w:spacing w:line="254" w:lineRule="auto"/>
        <w:ind w:left="720"/>
        <w:contextualSpacing/>
        <w:jc w:val="both"/>
        <w:rPr>
          <w:rFonts w:eastAsia="Calibri"/>
          <w:sz w:val="22"/>
          <w:szCs w:val="24"/>
        </w:rPr>
      </w:pPr>
    </w:p>
    <w:p w14:paraId="0E0F6F81" w14:textId="77777777" w:rsidR="0020751A" w:rsidRPr="0020751A" w:rsidRDefault="0020751A" w:rsidP="00207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contextualSpacing/>
        <w:jc w:val="both"/>
        <w:rPr>
          <w:rFonts w:eastAsia="Calibri"/>
          <w:sz w:val="22"/>
          <w:szCs w:val="24"/>
        </w:rPr>
      </w:pPr>
    </w:p>
    <w:p w14:paraId="013563A9" w14:textId="35CF94BB" w:rsidR="0020751A" w:rsidRPr="0020751A" w:rsidRDefault="0020751A" w:rsidP="0020751A">
      <w:pPr>
        <w:spacing w:line="254" w:lineRule="auto"/>
        <w:contextualSpacing/>
        <w:jc w:val="both"/>
        <w:rPr>
          <w:rFonts w:eastAsia="Calibri"/>
          <w:sz w:val="22"/>
          <w:szCs w:val="24"/>
        </w:rPr>
      </w:pPr>
      <w:r w:rsidRPr="0020751A">
        <w:rPr>
          <w:rFonts w:eastAsia="Calibri"/>
          <w:sz w:val="22"/>
          <w:szCs w:val="24"/>
        </w:rPr>
        <w:t>YANIRA MARLENE PERAZA DE SALAZAR,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 w:val="22"/>
          <w:szCs w:val="24"/>
        </w:rPr>
        <w:t xml:space="preserve">, en calidad de Séptima Regidora Propietaria para el período 2021 – 2024, en el pleno uso y goce de mis facultades Legales MANIFIESTO: 1. REQUERIMIENTOS. </w:t>
      </w:r>
      <w:r w:rsidRPr="0020751A">
        <w:rPr>
          <w:sz w:val="22"/>
        </w:rPr>
        <w:t>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783CFBEB" w14:textId="77777777" w:rsidR="0020751A" w:rsidRPr="0020751A" w:rsidRDefault="0020751A" w:rsidP="0020751A">
      <w:pPr>
        <w:spacing w:line="254" w:lineRule="auto"/>
        <w:contextualSpacing/>
        <w:jc w:val="both"/>
        <w:rPr>
          <w:rFonts w:eastAsia="Calibri"/>
          <w:sz w:val="22"/>
          <w:szCs w:val="24"/>
        </w:rPr>
      </w:pPr>
    </w:p>
    <w:p w14:paraId="5699690C" w14:textId="77777777" w:rsidR="0020751A" w:rsidRPr="0020751A" w:rsidRDefault="0020751A" w:rsidP="0020751A">
      <w:pPr>
        <w:spacing w:line="254" w:lineRule="auto"/>
        <w:contextualSpacing/>
        <w:jc w:val="both"/>
        <w:rPr>
          <w:rFonts w:eastAsia="Calibri"/>
          <w:sz w:val="22"/>
          <w:szCs w:val="24"/>
          <w:lang w:val="es-ES"/>
        </w:rPr>
      </w:pPr>
    </w:p>
    <w:p w14:paraId="565FCE58" w14:textId="77777777" w:rsidR="0020751A" w:rsidRPr="0020751A" w:rsidRDefault="0020751A" w:rsidP="0020751A">
      <w:pPr>
        <w:spacing w:line="254" w:lineRule="auto"/>
        <w:ind w:left="720"/>
        <w:contextualSpacing/>
        <w:jc w:val="both"/>
        <w:rPr>
          <w:rFonts w:eastAsia="Calibri"/>
          <w:sz w:val="22"/>
          <w:szCs w:val="24"/>
          <w:lang w:val="es-ES"/>
        </w:rPr>
      </w:pPr>
    </w:p>
    <w:p w14:paraId="347BEFC5" w14:textId="77777777" w:rsidR="0020751A" w:rsidRPr="0020751A" w:rsidRDefault="0020751A" w:rsidP="0020751A">
      <w:pPr>
        <w:spacing w:line="254" w:lineRule="auto"/>
        <w:contextualSpacing/>
        <w:jc w:val="both"/>
        <w:rPr>
          <w:rFonts w:eastAsia="Calibri"/>
          <w:sz w:val="22"/>
          <w:szCs w:val="24"/>
        </w:rPr>
      </w:pPr>
      <w:r w:rsidRPr="0020751A">
        <w:rPr>
          <w:rFonts w:eastAsia="Calibri"/>
          <w:spacing w:val="-3"/>
          <w:sz w:val="22"/>
          <w:szCs w:val="24"/>
          <w:lang w:val="es-ES"/>
        </w:rPr>
        <w:t xml:space="preserve">Kelvin </w:t>
      </w:r>
      <w:proofErr w:type="spellStart"/>
      <w:r w:rsidRPr="0020751A">
        <w:rPr>
          <w:rFonts w:eastAsia="Calibri"/>
          <w:spacing w:val="-3"/>
          <w:sz w:val="22"/>
          <w:szCs w:val="24"/>
          <w:lang w:val="es-ES"/>
        </w:rPr>
        <w:t>Elias</w:t>
      </w:r>
      <w:proofErr w:type="spellEnd"/>
      <w:r w:rsidRPr="0020751A">
        <w:rPr>
          <w:rFonts w:eastAsia="Calibri"/>
          <w:spacing w:val="-3"/>
          <w:sz w:val="22"/>
          <w:szCs w:val="24"/>
          <w:lang w:val="es-ES"/>
        </w:rPr>
        <w:t xml:space="preserve"> Ramos Santos, Décimo Regidor Propietario, VOTA EN CONTRA: </w:t>
      </w:r>
      <w:r w:rsidRPr="0020751A">
        <w:rPr>
          <w:rFonts w:eastAsia="Calibri"/>
          <w:sz w:val="22"/>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11AA1E54" w14:textId="77777777" w:rsidR="0020751A" w:rsidRPr="0020751A" w:rsidRDefault="0020751A" w:rsidP="0020751A">
      <w:pPr>
        <w:spacing w:line="256" w:lineRule="auto"/>
        <w:ind w:left="720"/>
        <w:contextualSpacing/>
        <w:rPr>
          <w:rFonts w:eastAsia="Calibri"/>
          <w:sz w:val="22"/>
          <w:szCs w:val="24"/>
          <w:lang w:val="es-ES"/>
        </w:rPr>
      </w:pPr>
    </w:p>
    <w:p w14:paraId="465A341D" w14:textId="769D0A10" w:rsidR="0020751A" w:rsidRPr="0020751A" w:rsidRDefault="0020751A" w:rsidP="0020751A">
      <w:pPr>
        <w:spacing w:line="254" w:lineRule="auto"/>
        <w:contextualSpacing/>
        <w:jc w:val="both"/>
        <w:rPr>
          <w:rFonts w:eastAsia="Calibri"/>
          <w:sz w:val="22"/>
          <w:szCs w:val="24"/>
        </w:rPr>
      </w:pPr>
      <w:r w:rsidRPr="0020751A">
        <w:rPr>
          <w:rFonts w:eastAsia="Calibri"/>
          <w:sz w:val="22"/>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 w:val="22"/>
          <w:szCs w:val="24"/>
          <w:lang w:val="es-ES"/>
        </w:rPr>
        <w:t xml:space="preserve">, en calidad de Octavo Regidor Propietario para el período 2021-2024 en el pleno uso y goce de mis </w:t>
      </w:r>
      <w:proofErr w:type="gramStart"/>
      <w:r w:rsidRPr="0020751A">
        <w:rPr>
          <w:rFonts w:eastAsia="Calibri"/>
          <w:sz w:val="22"/>
          <w:szCs w:val="24"/>
          <w:lang w:val="es-ES"/>
        </w:rPr>
        <w:t>facultades  VOTO</w:t>
      </w:r>
      <w:proofErr w:type="gramEnd"/>
      <w:r w:rsidRPr="0020751A">
        <w:rPr>
          <w:rFonts w:eastAsia="Calibri"/>
          <w:sz w:val="22"/>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 </w:t>
      </w:r>
    </w:p>
    <w:p w14:paraId="0D8E0DD6" w14:textId="77777777" w:rsidR="0020751A" w:rsidRPr="0020751A" w:rsidRDefault="0020751A" w:rsidP="0020751A">
      <w:pPr>
        <w:rPr>
          <w:sz w:val="22"/>
        </w:rPr>
      </w:pPr>
    </w:p>
    <w:p w14:paraId="1DB5814B" w14:textId="77777777" w:rsidR="0020751A" w:rsidRPr="0020751A" w:rsidRDefault="0020751A" w:rsidP="0020751A">
      <w:pPr>
        <w:rPr>
          <w:sz w:val="22"/>
        </w:rPr>
      </w:pPr>
      <w:r w:rsidRPr="0020751A">
        <w:rPr>
          <w:b/>
          <w:bCs/>
          <w:sz w:val="22"/>
          <w:u w:val="single"/>
        </w:rPr>
        <w:t>ACUERDO NÚMERO DOS:</w:t>
      </w:r>
      <w:r w:rsidRPr="0020751A">
        <w:rPr>
          <w:sz w:val="22"/>
        </w:rPr>
        <w:t xml:space="preserve"> EROGACIONES DE FACTURAS.</w:t>
      </w:r>
    </w:p>
    <w:p w14:paraId="572DD6B6" w14:textId="77777777" w:rsidR="0020751A" w:rsidRDefault="0020751A" w:rsidP="0020751A">
      <w:pPr>
        <w:spacing w:line="240" w:lineRule="auto"/>
        <w:contextualSpacing/>
        <w:jc w:val="both"/>
        <w:rPr>
          <w:rFonts w:eastAsia="Calibri"/>
          <w:sz w:val="22"/>
          <w:szCs w:val="24"/>
        </w:rPr>
      </w:pPr>
      <w:r w:rsidRPr="0020751A">
        <w:rPr>
          <w:rFonts w:eastAsia="Calibri"/>
          <w:sz w:val="22"/>
          <w:szCs w:val="24"/>
          <w:lang w:val="es-MX"/>
        </w:rPr>
        <w:t>Lic. Daniel Antonio Salazar Villatoro, Noveno Regidor Propietario</w:t>
      </w:r>
      <w:r w:rsidRPr="0020751A">
        <w:rPr>
          <w:rFonts w:eastAsia="Calibri"/>
          <w:spacing w:val="-3"/>
          <w:sz w:val="22"/>
          <w:szCs w:val="24"/>
          <w:lang w:val="es-MX"/>
        </w:rPr>
        <w:t xml:space="preserve"> VOTO EN CONTRA</w:t>
      </w:r>
      <w:r w:rsidRPr="0020751A">
        <w:rPr>
          <w:rFonts w:eastAsia="Calibri"/>
          <w:sz w:val="22"/>
          <w:szCs w:val="24"/>
        </w:rPr>
        <w:t xml:space="preserve"> </w:t>
      </w:r>
    </w:p>
    <w:p w14:paraId="1492F45D" w14:textId="77777777" w:rsidR="002B2EF6" w:rsidRPr="00F5178A" w:rsidRDefault="002B2EF6" w:rsidP="002B2EF6">
      <w:pPr>
        <w:spacing w:line="360" w:lineRule="auto"/>
        <w:jc w:val="both"/>
        <w:rPr>
          <w:szCs w:val="24"/>
        </w:rPr>
      </w:pPr>
      <w:r w:rsidRPr="00F5178A">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w:t>
      </w:r>
    </w:p>
    <w:p w14:paraId="64B54B01" w14:textId="77777777" w:rsidR="002B2EF6" w:rsidRPr="0020751A" w:rsidRDefault="002B2EF6" w:rsidP="0020751A">
      <w:pPr>
        <w:spacing w:line="240" w:lineRule="auto"/>
        <w:contextualSpacing/>
        <w:jc w:val="both"/>
        <w:rPr>
          <w:rFonts w:eastAsia="Calibri"/>
          <w:sz w:val="22"/>
          <w:szCs w:val="24"/>
        </w:rPr>
      </w:pPr>
    </w:p>
    <w:p w14:paraId="1A0B608C" w14:textId="770EEB9E" w:rsidR="0020751A" w:rsidRDefault="0020751A" w:rsidP="0020751A">
      <w:pPr>
        <w:spacing w:line="254" w:lineRule="auto"/>
        <w:jc w:val="both"/>
        <w:rPr>
          <w:rFonts w:eastAsia="Calibri"/>
          <w:sz w:val="22"/>
          <w:szCs w:val="24"/>
        </w:rPr>
      </w:pPr>
      <w:r w:rsidRPr="0020751A">
        <w:rPr>
          <w:rFonts w:eastAsia="Calibri"/>
          <w:sz w:val="22"/>
          <w:szCs w:val="24"/>
        </w:rPr>
        <w:lastRenderedPageBreak/>
        <w:t>YANIRA MARLENE PERAZA DE SALAZAR,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 w:val="22"/>
          <w:szCs w:val="24"/>
        </w:rPr>
        <w:t xml:space="preserve">, en calidad de Séptima Regidora Propietaria para el período 2021 – 2024, en el pleno uso y </w:t>
      </w:r>
      <w:r w:rsidRPr="00EE697A">
        <w:rPr>
          <w:rFonts w:eastAsia="Calibri"/>
          <w:sz w:val="22"/>
          <w:szCs w:val="24"/>
        </w:rPr>
        <w:t>goce de mis facultades Legales MANIFIESTO</w:t>
      </w:r>
    </w:p>
    <w:p w14:paraId="4183A603" w14:textId="77777777" w:rsidR="00EE697A" w:rsidRDefault="00EE697A" w:rsidP="0020751A">
      <w:pPr>
        <w:spacing w:line="254" w:lineRule="auto"/>
        <w:jc w:val="both"/>
        <w:rPr>
          <w:rFonts w:eastAsia="Calibri"/>
          <w:sz w:val="22"/>
          <w:szCs w:val="24"/>
        </w:rPr>
      </w:pPr>
      <w:r>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 3. LECTURA Y APROBACION DE FACTURAS PARA SU RESPECTIVA APROBACIÓN. Con referencia a lo argumentado sobre los requerimientos de compra en el Acuerdo número dos de la presente acta, VOTO EN CONTRA de los numerales: UNO, DIECINUEVE Y VEINTIDOS, Erogaciones que están dirigidas para la compra de repuestos, VOTO EN CONTRA porque considero que es el lugar donde hay más erogación de fondos y no es regulado de manera correcta, ya que está a consideración de una sola persona. Diez y Once, considero que se está incrementando demasiado el gasto en productos alimenticios.</w:t>
      </w:r>
    </w:p>
    <w:p w14:paraId="7284A20B" w14:textId="77777777" w:rsidR="00EE697A" w:rsidRDefault="00EE697A" w:rsidP="0020751A">
      <w:pPr>
        <w:spacing w:line="254" w:lineRule="auto"/>
        <w:jc w:val="both"/>
        <w:rPr>
          <w:rFonts w:eastAsia="Calibri"/>
          <w:sz w:val="22"/>
          <w:szCs w:val="24"/>
        </w:rPr>
      </w:pPr>
    </w:p>
    <w:p w14:paraId="654981D8" w14:textId="77777777" w:rsidR="00EE697A" w:rsidRPr="0020751A" w:rsidRDefault="00EE697A" w:rsidP="0020751A">
      <w:pPr>
        <w:spacing w:line="254" w:lineRule="auto"/>
        <w:jc w:val="both"/>
        <w:rPr>
          <w:rFonts w:eastAsia="Calibri"/>
          <w:sz w:val="22"/>
          <w:szCs w:val="24"/>
        </w:rPr>
      </w:pPr>
    </w:p>
    <w:p w14:paraId="5007336E" w14:textId="77777777" w:rsidR="0020751A" w:rsidRPr="0020751A" w:rsidRDefault="0020751A" w:rsidP="0020751A">
      <w:pPr>
        <w:spacing w:line="240" w:lineRule="auto"/>
        <w:jc w:val="both"/>
        <w:rPr>
          <w:rFonts w:eastAsia="Calibri"/>
          <w:sz w:val="22"/>
          <w:szCs w:val="24"/>
        </w:rPr>
      </w:pPr>
      <w:r w:rsidRPr="0020751A">
        <w:rPr>
          <w:rFonts w:eastAsia="Calibri"/>
          <w:spacing w:val="-3"/>
          <w:sz w:val="22"/>
          <w:szCs w:val="24"/>
          <w:lang w:val="es-ES"/>
        </w:rPr>
        <w:t xml:space="preserve">Kelvin </w:t>
      </w:r>
      <w:proofErr w:type="spellStart"/>
      <w:r w:rsidRPr="0020751A">
        <w:rPr>
          <w:rFonts w:eastAsia="Calibri"/>
          <w:spacing w:val="-3"/>
          <w:sz w:val="22"/>
          <w:szCs w:val="24"/>
          <w:lang w:val="es-ES"/>
        </w:rPr>
        <w:t>Elias</w:t>
      </w:r>
      <w:proofErr w:type="spellEnd"/>
      <w:r w:rsidRPr="0020751A">
        <w:rPr>
          <w:rFonts w:eastAsia="Calibri"/>
          <w:spacing w:val="-3"/>
          <w:sz w:val="22"/>
          <w:szCs w:val="24"/>
          <w:lang w:val="es-ES"/>
        </w:rPr>
        <w:t xml:space="preserve"> Ramos Santos, Décimo Regidor Propietario, VOTA EN CONTRA: </w:t>
      </w:r>
      <w:r w:rsidRPr="0020751A">
        <w:rPr>
          <w:rFonts w:eastAsia="Calibri"/>
          <w:sz w:val="22"/>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3F4CD562" w14:textId="77777777" w:rsidR="0020751A" w:rsidRPr="0020751A" w:rsidRDefault="0020751A" w:rsidP="0020751A">
      <w:pPr>
        <w:spacing w:line="240" w:lineRule="auto"/>
        <w:jc w:val="both"/>
        <w:rPr>
          <w:rFonts w:eastAsia="Calibri"/>
          <w:sz w:val="22"/>
          <w:szCs w:val="24"/>
        </w:rPr>
      </w:pPr>
    </w:p>
    <w:p w14:paraId="01A2E2F4" w14:textId="06B4690C" w:rsidR="005E2B7F" w:rsidRPr="0020751A" w:rsidRDefault="0020751A" w:rsidP="005E2B7F">
      <w:pPr>
        <w:jc w:val="both"/>
        <w:rPr>
          <w:sz w:val="22"/>
        </w:rPr>
      </w:pPr>
      <w:r w:rsidRPr="0020751A">
        <w:rPr>
          <w:rFonts w:eastAsia="Calibri"/>
          <w:sz w:val="22"/>
          <w:szCs w:val="24"/>
          <w:lang w:val="es-ES"/>
        </w:rPr>
        <w:t xml:space="preserve">Ramon Alberto Calderón Hernández, mayor de edad, abogado del domicilio de Metapán, Departamento de </w:t>
      </w:r>
      <w:r w:rsidRPr="007F0C16">
        <w:rPr>
          <w:rFonts w:eastAsia="Calibri"/>
          <w:sz w:val="22"/>
          <w:szCs w:val="24"/>
          <w:lang w:val="es-ES"/>
        </w:rPr>
        <w:t>Santa Ana con Documento Único de Identidad número</w:t>
      </w:r>
      <w:r w:rsidR="0077222C" w:rsidRPr="0077222C">
        <w:rPr>
          <w:szCs w:val="24"/>
        </w:rPr>
        <w:t xml:space="preserve"> </w:t>
      </w:r>
      <w:proofErr w:type="spellStart"/>
      <w:r w:rsidR="0077222C">
        <w:rPr>
          <w:szCs w:val="24"/>
        </w:rPr>
        <w:t>xxxxxxxxxxxxxxxx</w:t>
      </w:r>
      <w:proofErr w:type="spellEnd"/>
      <w:r w:rsidRPr="007F0C16">
        <w:rPr>
          <w:rFonts w:eastAsia="Calibri"/>
          <w:sz w:val="22"/>
          <w:szCs w:val="24"/>
          <w:lang w:val="es-ES"/>
        </w:rPr>
        <w:t>, en calidad de Octavo Regidor Propietario para el período 2021-2024 en el pleno uso y goce de mis facultades  VOTO EN CONTRA,</w:t>
      </w:r>
      <w:r w:rsidR="00C2704F" w:rsidRPr="007F0C16">
        <w:rPr>
          <w:rFonts w:eastAsia="Calibri"/>
          <w:sz w:val="22"/>
          <w:szCs w:val="24"/>
          <w:lang w:val="es-ES"/>
        </w:rPr>
        <w:t xml:space="preserve"> en concordancia a lo argumentado sobre los requerimientos de compra en el acuerdo número dos</w:t>
      </w:r>
      <w:r w:rsidR="00C2704F">
        <w:rPr>
          <w:rFonts w:eastAsia="Calibri"/>
          <w:sz w:val="22"/>
          <w:szCs w:val="24"/>
          <w:lang w:val="es-ES"/>
        </w:rPr>
        <w:t xml:space="preserve"> de la presente acta voto en contra en los numerales UNO, DIECINUEVE, VEINTIDÓS, erogaciones que están dirigidas para la compra de repuestos, voto en contra porque considero que es el lugar donde hay más erogación de fondos y no es regulado de manera correcta, ya que </w:t>
      </w:r>
      <w:proofErr w:type="spellStart"/>
      <w:r w:rsidR="00C2704F">
        <w:rPr>
          <w:rFonts w:eastAsia="Calibri"/>
          <w:sz w:val="22"/>
          <w:szCs w:val="24"/>
          <w:lang w:val="es-ES"/>
        </w:rPr>
        <w:t>esta</w:t>
      </w:r>
      <w:proofErr w:type="spellEnd"/>
      <w:r w:rsidR="00C2704F">
        <w:rPr>
          <w:rFonts w:eastAsia="Calibri"/>
          <w:sz w:val="22"/>
          <w:szCs w:val="24"/>
          <w:lang w:val="es-ES"/>
        </w:rPr>
        <w:t xml:space="preserve"> a consideración de una sola persona. </w:t>
      </w:r>
      <w:r w:rsidR="007F0C16">
        <w:rPr>
          <w:rFonts w:eastAsia="Calibri"/>
          <w:sz w:val="22"/>
          <w:szCs w:val="24"/>
          <w:lang w:val="es-ES"/>
        </w:rPr>
        <w:t xml:space="preserve"> VOTO en contra en los numerales DIEZ Y </w:t>
      </w:r>
      <w:r w:rsidR="001D2376">
        <w:rPr>
          <w:rFonts w:eastAsia="Calibri"/>
          <w:sz w:val="22"/>
          <w:szCs w:val="24"/>
          <w:lang w:val="es-ES"/>
        </w:rPr>
        <w:t>ONCE considero</w:t>
      </w:r>
      <w:r w:rsidR="007F0C16">
        <w:rPr>
          <w:rFonts w:eastAsia="Calibri"/>
          <w:sz w:val="22"/>
          <w:szCs w:val="24"/>
          <w:lang w:val="es-ES"/>
        </w:rPr>
        <w:t xml:space="preserve"> que se </w:t>
      </w:r>
      <w:proofErr w:type="spellStart"/>
      <w:r w:rsidR="007F0C16">
        <w:rPr>
          <w:rFonts w:eastAsia="Calibri"/>
          <w:sz w:val="22"/>
          <w:szCs w:val="24"/>
          <w:lang w:val="es-ES"/>
        </w:rPr>
        <w:t>esta</w:t>
      </w:r>
      <w:proofErr w:type="spellEnd"/>
      <w:r w:rsidR="007F0C16">
        <w:rPr>
          <w:rFonts w:eastAsia="Calibri"/>
          <w:sz w:val="22"/>
          <w:szCs w:val="24"/>
          <w:lang w:val="es-ES"/>
        </w:rPr>
        <w:t xml:space="preserve"> incrementando demasiado el gasto en productos alimenticios. </w:t>
      </w:r>
      <w:r w:rsidR="005E2B7F">
        <w:rPr>
          <w:rFonts w:eastAsia="Calibri"/>
          <w:sz w:val="22"/>
          <w:szCs w:val="24"/>
          <w:lang w:val="es-ES"/>
        </w:rPr>
        <w:t xml:space="preserve"> Por lo antes expuesto y en base al artículo cuarenta y cinco del Código Municipal, SALVO MI VOTO Y VOTO EN CONTRA. </w:t>
      </w:r>
    </w:p>
    <w:p w14:paraId="60E94FA7" w14:textId="77777777" w:rsidR="0020751A" w:rsidRPr="0020751A" w:rsidRDefault="0020751A" w:rsidP="0020751A">
      <w:pPr>
        <w:spacing w:line="240" w:lineRule="auto"/>
        <w:jc w:val="both"/>
        <w:rPr>
          <w:rFonts w:eastAsia="Calibri"/>
          <w:sz w:val="22"/>
          <w:szCs w:val="24"/>
        </w:rPr>
      </w:pPr>
    </w:p>
    <w:p w14:paraId="71A1AF87" w14:textId="77777777" w:rsidR="0020751A" w:rsidRPr="0020751A" w:rsidRDefault="0020751A" w:rsidP="0020751A">
      <w:pPr>
        <w:rPr>
          <w:b/>
          <w:bCs/>
          <w:sz w:val="22"/>
        </w:rPr>
      </w:pPr>
    </w:p>
    <w:p w14:paraId="62D7CEFE" w14:textId="77777777" w:rsidR="0020751A" w:rsidRPr="0020751A" w:rsidRDefault="0020751A" w:rsidP="0020751A">
      <w:pPr>
        <w:rPr>
          <w:rFonts w:eastAsia="Times New Roman"/>
          <w:sz w:val="22"/>
          <w:lang w:eastAsia="es-ES"/>
        </w:rPr>
      </w:pPr>
      <w:r w:rsidRPr="0020751A">
        <w:rPr>
          <w:b/>
          <w:bCs/>
          <w:sz w:val="22"/>
          <w:u w:val="single"/>
        </w:rPr>
        <w:t>ACUERDO NÚMERO TRES:</w:t>
      </w:r>
      <w:r w:rsidRPr="0020751A">
        <w:rPr>
          <w:b/>
          <w:bCs/>
          <w:sz w:val="22"/>
        </w:rPr>
        <w:t xml:space="preserve">  </w:t>
      </w:r>
      <w:r w:rsidRPr="0020751A">
        <w:rPr>
          <w:sz w:val="22"/>
        </w:rPr>
        <w:t xml:space="preserve">PROCESO DE LIBRE GESTIÓN PARA </w:t>
      </w:r>
      <w:proofErr w:type="gramStart"/>
      <w:r w:rsidRPr="0020751A">
        <w:rPr>
          <w:sz w:val="22"/>
        </w:rPr>
        <w:t xml:space="preserve">LA  </w:t>
      </w:r>
      <w:r w:rsidRPr="0020751A">
        <w:rPr>
          <w:rFonts w:eastAsia="Times New Roman"/>
          <w:sz w:val="22"/>
          <w:lang w:eastAsia="es-ES"/>
        </w:rPr>
        <w:t>“</w:t>
      </w:r>
      <w:proofErr w:type="gramEnd"/>
      <w:r w:rsidRPr="0020751A">
        <w:rPr>
          <w:rFonts w:eastAsia="Times New Roman"/>
          <w:sz w:val="22"/>
          <w:lang w:eastAsia="es-ES"/>
        </w:rPr>
        <w:t>COMPRA DE MATERIALES PARA PAVIMENTO DE CONCRETO HIDRAULICO EN TRAMOS DE CALLE EN CASERIO SAN CRISTOBAL, METAPAN” según correlativo 20220036</w:t>
      </w:r>
    </w:p>
    <w:p w14:paraId="0C2CD758" w14:textId="77777777" w:rsidR="00D32984" w:rsidRDefault="0020751A" w:rsidP="0020751A">
      <w:pPr>
        <w:spacing w:line="240" w:lineRule="auto"/>
        <w:jc w:val="both"/>
        <w:rPr>
          <w:rFonts w:eastAsia="Calibri"/>
          <w:szCs w:val="24"/>
        </w:rPr>
      </w:pPr>
      <w:r w:rsidRPr="0020751A">
        <w:rPr>
          <w:rFonts w:eastAsia="WenQuanYi Micro Hei"/>
          <w:kern w:val="3"/>
          <w:szCs w:val="24"/>
          <w:lang w:eastAsia="zh-CN" w:bidi="hi-IN"/>
        </w:rPr>
        <w:t xml:space="preserve">Lic. Daniel Antonio Salazar Villatoro, Noveno Regidor Propietario, </w:t>
      </w:r>
      <w:r w:rsidRPr="0020751A">
        <w:rPr>
          <w:rFonts w:eastAsia="Calibri"/>
          <w:szCs w:val="24"/>
        </w:rPr>
        <w:t>VOTO EN CONTRA ya que me parece un monto excesivo el que se está autorizando para erogar y está contemplado en la carpeta la construcción de un Quiosco, pero no se dice si el terreno donde se construirá este quiosco es privado o municipal, situación que considero debe aclararse previa a la construcción de esta obra., vota en contra de conformidad a argumento emitido en acuerdo número quince, acta ocho de fecha 17/02/2022</w:t>
      </w:r>
      <w:r w:rsidR="00D32984">
        <w:rPr>
          <w:rFonts w:eastAsia="Calibri"/>
          <w:szCs w:val="24"/>
        </w:rPr>
        <w:t xml:space="preserve"> .- </w:t>
      </w:r>
      <w:r w:rsidR="00D32984" w:rsidRPr="00F5178A">
        <w:rPr>
          <w:szCs w:val="24"/>
        </w:rPr>
        <w:t>Voto en contra por haber votado en contra de la carpeta técnica de este proyecto por las irregularidades planteadas en el voto de aprobación de carpeta.</w:t>
      </w:r>
    </w:p>
    <w:p w14:paraId="2F4E021E" w14:textId="77777777" w:rsidR="00D32984" w:rsidRPr="0020751A" w:rsidRDefault="00D32984" w:rsidP="0020751A">
      <w:pPr>
        <w:spacing w:line="240" w:lineRule="auto"/>
        <w:jc w:val="both"/>
        <w:rPr>
          <w:rFonts w:eastAsia="Calibri"/>
          <w:szCs w:val="24"/>
        </w:rPr>
      </w:pPr>
    </w:p>
    <w:p w14:paraId="5EB406BF" w14:textId="77777777" w:rsidR="0020751A" w:rsidRPr="0020751A" w:rsidRDefault="0020751A" w:rsidP="0020751A">
      <w:pPr>
        <w:spacing w:line="240" w:lineRule="auto"/>
        <w:jc w:val="both"/>
        <w:rPr>
          <w:rFonts w:eastAsia="Calibri"/>
          <w:szCs w:val="24"/>
        </w:rPr>
      </w:pPr>
    </w:p>
    <w:p w14:paraId="3B73C306" w14:textId="30AD9576" w:rsidR="0020751A" w:rsidRPr="0020751A" w:rsidRDefault="0020751A" w:rsidP="0020751A">
      <w:pPr>
        <w:spacing w:line="240" w:lineRule="auto"/>
        <w:jc w:val="both"/>
        <w:rPr>
          <w:rFonts w:eastAsia="Calibri"/>
          <w:szCs w:val="24"/>
        </w:rPr>
      </w:pPr>
      <w:r w:rsidRPr="0020751A">
        <w:rPr>
          <w:rFonts w:eastAsia="Calibri"/>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Cs w:val="24"/>
          <w:lang w:val="es-ES"/>
        </w:rPr>
        <w:t xml:space="preserve">, en calidad de Octavo Regidor Propietario para el período 2021-2024 en el pleno uso y goce de mis facultades  VOTO EN CONTRA, debido a que se disminuyó el Fondo FODES considero que debe haber abstinencia de parte del Concejo Municipal para la inversión de los Fondos Municipales y que la pavimentación en el Caserío San Cristóbal, la inversión es demasiada elevada. Por lo antes expuesto y en base al artículo cuarenta y cinco del Código Municipal SALVO MI VOTO Y VOTO EN CONTRA. </w:t>
      </w:r>
      <w:r w:rsidRPr="0020751A">
        <w:rPr>
          <w:rFonts w:eastAsia="Calibri"/>
          <w:szCs w:val="24"/>
        </w:rPr>
        <w:t>vota en contra de conformidad a argumento emitido en acuerdo número quince, acta ocho de fecha 17/02/2022</w:t>
      </w:r>
      <w:r w:rsidR="005E2B7F">
        <w:rPr>
          <w:rFonts w:eastAsia="Calibri"/>
          <w:szCs w:val="24"/>
        </w:rPr>
        <w:t xml:space="preserve"> </w:t>
      </w:r>
    </w:p>
    <w:p w14:paraId="630D9DC3" w14:textId="77777777" w:rsidR="0020751A" w:rsidRPr="0020751A" w:rsidRDefault="0020751A" w:rsidP="0020751A">
      <w:pPr>
        <w:spacing w:line="256" w:lineRule="auto"/>
        <w:jc w:val="both"/>
        <w:rPr>
          <w:rFonts w:eastAsia="Calibri"/>
          <w:szCs w:val="24"/>
          <w:lang w:eastAsia="es-ES"/>
        </w:rPr>
      </w:pPr>
    </w:p>
    <w:p w14:paraId="1C6A20DA" w14:textId="7978656D" w:rsidR="0020751A" w:rsidRPr="0020751A" w:rsidRDefault="0020751A" w:rsidP="0020751A">
      <w:pPr>
        <w:spacing w:line="240" w:lineRule="auto"/>
        <w:jc w:val="both"/>
        <w:rPr>
          <w:rFonts w:eastAsia="Calibri"/>
          <w:szCs w:val="24"/>
        </w:rPr>
      </w:pPr>
      <w:r w:rsidRPr="0020751A">
        <w:rPr>
          <w:rFonts w:eastAsia="Calibri"/>
          <w:b/>
          <w:bCs/>
          <w:szCs w:val="24"/>
          <w:lang w:val="es-ES"/>
        </w:rPr>
        <w:t>YANIRA MARLENE PERAZA DE SALAZAR</w:t>
      </w:r>
      <w:r w:rsidRPr="0020751A">
        <w:rPr>
          <w:rFonts w:eastAsia="Calibri"/>
          <w:szCs w:val="24"/>
          <w:lang w:val="es-ES"/>
        </w:rPr>
        <w:t>,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Cs w:val="24"/>
          <w:lang w:val="es-ES"/>
        </w:rPr>
        <w:t xml:space="preserve">, en calidad de Séptima Regidora Propietaria para el período 2021 – 2024, en el pleno uso y goce de mis facultades Legales </w:t>
      </w:r>
      <w:r w:rsidRPr="0020751A">
        <w:rPr>
          <w:rFonts w:eastAsia="Calibri"/>
          <w:b/>
          <w:bCs/>
          <w:szCs w:val="24"/>
          <w:lang w:val="es-ES"/>
        </w:rPr>
        <w:t xml:space="preserve">MANIFIESTO, QUE VOTO EN CONTRA. </w:t>
      </w:r>
      <w:r w:rsidRPr="0020751A">
        <w:rPr>
          <w:rFonts w:eastAsia="Calibri"/>
          <w:szCs w:val="24"/>
          <w:lang w:val="es-ES"/>
        </w:rPr>
        <w:t>Considero</w:t>
      </w:r>
      <w:r w:rsidRPr="0020751A">
        <w:rPr>
          <w:rFonts w:eastAsia="Calibri"/>
          <w:b/>
          <w:bCs/>
          <w:szCs w:val="24"/>
          <w:lang w:val="es-ES"/>
        </w:rPr>
        <w:t xml:space="preserve"> </w:t>
      </w:r>
      <w:r w:rsidRPr="0020751A">
        <w:rPr>
          <w:rFonts w:eastAsia="Calibri"/>
          <w:szCs w:val="24"/>
          <w:lang w:val="es-ES"/>
        </w:rPr>
        <w:t xml:space="preserve">que debido a la disminución del Fondo </w:t>
      </w:r>
      <w:proofErr w:type="spellStart"/>
      <w:r w:rsidRPr="0020751A">
        <w:rPr>
          <w:rFonts w:eastAsia="Calibri"/>
          <w:szCs w:val="24"/>
          <w:lang w:val="es-ES"/>
        </w:rPr>
        <w:t>Fodes</w:t>
      </w:r>
      <w:proofErr w:type="spellEnd"/>
      <w:r w:rsidRPr="0020751A">
        <w:rPr>
          <w:rFonts w:eastAsia="Calibri"/>
          <w:szCs w:val="24"/>
          <w:lang w:val="es-ES"/>
        </w:rPr>
        <w:t xml:space="preserve"> debe haber abstinencia por parte de los señores del Concejo Municipal para la inversión de Fondos Municipales; a parte que el valor de la pavimentación en el Caserío San Cristóbal, es demasiado elevada. </w:t>
      </w:r>
      <w:r w:rsidRPr="0020751A">
        <w:rPr>
          <w:rFonts w:eastAsia="Calibri"/>
          <w:szCs w:val="24"/>
        </w:rPr>
        <w:t>vota en contra de conformidad a argumento emitido en acuerdo número quince, acta ocho de fecha 17/02/2022</w:t>
      </w:r>
    </w:p>
    <w:p w14:paraId="2E7B0AF6" w14:textId="77777777" w:rsidR="0020751A" w:rsidRPr="0020751A" w:rsidRDefault="0020751A" w:rsidP="0020751A">
      <w:pPr>
        <w:spacing w:line="256" w:lineRule="auto"/>
        <w:jc w:val="both"/>
        <w:rPr>
          <w:rFonts w:eastAsia="Calibri"/>
          <w:szCs w:val="24"/>
          <w:lang w:eastAsia="es-ES"/>
        </w:rPr>
      </w:pPr>
    </w:p>
    <w:p w14:paraId="416048F2" w14:textId="77777777" w:rsidR="0020751A" w:rsidRPr="0020751A" w:rsidRDefault="0020751A" w:rsidP="0020751A">
      <w:pPr>
        <w:spacing w:line="240" w:lineRule="auto"/>
        <w:jc w:val="both"/>
        <w:rPr>
          <w:rFonts w:eastAsia="Calibri"/>
          <w:szCs w:val="24"/>
        </w:rPr>
      </w:pPr>
      <w:r w:rsidRPr="0020751A">
        <w:rPr>
          <w:rFonts w:eastAsia="Calibri"/>
          <w:bCs/>
          <w:szCs w:val="24"/>
        </w:rPr>
        <w:t xml:space="preserve">Kelvin </w:t>
      </w:r>
      <w:proofErr w:type="spellStart"/>
      <w:r w:rsidRPr="0020751A">
        <w:rPr>
          <w:rFonts w:eastAsia="Calibri"/>
          <w:bCs/>
          <w:szCs w:val="24"/>
        </w:rPr>
        <w:t>Elias</w:t>
      </w:r>
      <w:proofErr w:type="spellEnd"/>
      <w:r w:rsidRPr="0020751A">
        <w:rPr>
          <w:rFonts w:eastAsia="Calibri"/>
          <w:bCs/>
          <w:szCs w:val="24"/>
        </w:rPr>
        <w:t xml:space="preserve"> Ramos Santos, Décimo Regidor Propietario</w:t>
      </w:r>
      <w:r w:rsidRPr="0020751A">
        <w:rPr>
          <w:rFonts w:eastAsia="Calibri"/>
        </w:rPr>
        <w:t xml:space="preserve"> Voto en contra en la pavimentación con concreto hidráulico en tramos de calle en Caserío San Cristóbal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r w:rsidRPr="0020751A">
        <w:rPr>
          <w:rFonts w:eastAsia="Calibri"/>
          <w:szCs w:val="24"/>
        </w:rPr>
        <w:t xml:space="preserve"> vota en contra de conformidad a argumento emitido en acuerdo número quince, acta ocho de fecha 17/02/2022</w:t>
      </w:r>
    </w:p>
    <w:p w14:paraId="25DB53FE" w14:textId="77777777" w:rsidR="0020751A" w:rsidRPr="0020751A" w:rsidRDefault="0020751A" w:rsidP="0020751A">
      <w:pPr>
        <w:spacing w:line="256" w:lineRule="auto"/>
        <w:jc w:val="both"/>
        <w:rPr>
          <w:rFonts w:eastAsia="Calibri"/>
        </w:rPr>
      </w:pPr>
    </w:p>
    <w:p w14:paraId="6A31F636" w14:textId="77777777" w:rsidR="0020751A" w:rsidRPr="0020751A" w:rsidRDefault="0020751A" w:rsidP="0020751A">
      <w:pPr>
        <w:rPr>
          <w:b/>
          <w:bCs/>
          <w:sz w:val="22"/>
        </w:rPr>
      </w:pPr>
    </w:p>
    <w:p w14:paraId="19BF65A3" w14:textId="77777777" w:rsidR="0020751A" w:rsidRPr="0020751A" w:rsidRDefault="0020751A" w:rsidP="0020751A">
      <w:pPr>
        <w:rPr>
          <w:b/>
          <w:bCs/>
          <w:sz w:val="22"/>
        </w:rPr>
      </w:pPr>
    </w:p>
    <w:p w14:paraId="5EAAE6E5" w14:textId="77777777" w:rsidR="0020751A" w:rsidRPr="0020751A" w:rsidRDefault="0020751A" w:rsidP="0020751A">
      <w:pPr>
        <w:rPr>
          <w:rFonts w:eastAsia="Times New Roman"/>
          <w:sz w:val="22"/>
          <w:lang w:eastAsia="es-ES"/>
        </w:rPr>
      </w:pPr>
      <w:r w:rsidRPr="0020751A">
        <w:rPr>
          <w:b/>
          <w:bCs/>
          <w:sz w:val="22"/>
          <w:u w:val="single"/>
        </w:rPr>
        <w:t>ACUERDO NÚMERO CINCO:</w:t>
      </w:r>
      <w:r w:rsidRPr="0020751A">
        <w:rPr>
          <w:sz w:val="22"/>
        </w:rPr>
        <w:t xml:space="preserve">  EROGAR </w:t>
      </w:r>
      <w:proofErr w:type="gramStart"/>
      <w:r w:rsidRPr="0020751A">
        <w:rPr>
          <w:sz w:val="22"/>
        </w:rPr>
        <w:t xml:space="preserve">LA  </w:t>
      </w:r>
      <w:r w:rsidRPr="0020751A">
        <w:rPr>
          <w:rFonts w:eastAsia="Times New Roman"/>
          <w:sz w:val="22"/>
          <w:lang w:eastAsia="es-ES"/>
        </w:rPr>
        <w:t>VEINTISEIS</w:t>
      </w:r>
      <w:proofErr w:type="gramEnd"/>
      <w:r w:rsidRPr="0020751A">
        <w:rPr>
          <w:rFonts w:eastAsia="Times New Roman"/>
          <w:sz w:val="22"/>
          <w:lang w:eastAsia="es-ES"/>
        </w:rPr>
        <w:t xml:space="preserve"> MIL SEISCIENTOS SESENTA Y SEIS  66/100 DÓLARES DE LOS ESTADOS UNIDOS DE AMÉRICA ($26,666.66) a favor de ASOCIACIÓN DEPORTIVA ISIDRO METAPÁN, en concepto de pago por contribución para el deporte correspondiente al mes de MARZO</w:t>
      </w:r>
    </w:p>
    <w:p w14:paraId="5D68C05F" w14:textId="77777777" w:rsidR="0020751A" w:rsidRPr="0020751A" w:rsidRDefault="0020751A" w:rsidP="0020751A">
      <w:pPr>
        <w:jc w:val="both"/>
        <w:rPr>
          <w:b/>
          <w:bCs/>
          <w:szCs w:val="24"/>
          <w:u w:val="single"/>
          <w:lang w:val="es-MX"/>
        </w:rPr>
      </w:pPr>
    </w:p>
    <w:p w14:paraId="16A8ECE8" w14:textId="4E1CF9A6" w:rsidR="0020751A" w:rsidRPr="0020751A" w:rsidRDefault="0020751A" w:rsidP="0020751A">
      <w:pPr>
        <w:spacing w:line="240" w:lineRule="atLeast"/>
        <w:ind w:firstLine="709"/>
        <w:contextualSpacing/>
        <w:jc w:val="both"/>
        <w:rPr>
          <w:b/>
          <w:bCs/>
          <w:szCs w:val="24"/>
          <w:lang w:val="es-ES"/>
        </w:rPr>
      </w:pPr>
      <w:r w:rsidRPr="0020751A">
        <w:rPr>
          <w:b/>
          <w:bCs/>
          <w:szCs w:val="24"/>
          <w:lang w:val="es-ES"/>
        </w:rPr>
        <w:t>YANIRA MARLENE PERAZA DE SALAZAR</w:t>
      </w:r>
      <w:r w:rsidRPr="0020751A">
        <w:rPr>
          <w:szCs w:val="24"/>
          <w:lang w:val="es-ES"/>
        </w:rPr>
        <w:t>,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szCs w:val="24"/>
          <w:lang w:val="es-ES"/>
        </w:rPr>
        <w:t xml:space="preserve">, en calidad de Séptima Regidora Propietaria para el período 2021 – 2024, en el pleno uso y goce de mis facultades Legales </w:t>
      </w:r>
      <w:r w:rsidRPr="0020751A">
        <w:rPr>
          <w:b/>
          <w:bCs/>
          <w:szCs w:val="24"/>
          <w:lang w:val="es-ES"/>
        </w:rPr>
        <w:t xml:space="preserve">MANIFIESTO, QUE VOTO EN CONTRA  </w:t>
      </w:r>
      <w:r w:rsidRPr="0020751A">
        <w:t xml:space="preserve">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w:t>
      </w:r>
      <w:r w:rsidRPr="0020751A">
        <w:lastRenderedPageBreak/>
        <w:t xml:space="preserve">del Estadio Jorge El Calero Suarez., por lo tanto voto en contra en las erogaciones que se hagan a favor del equipo. </w:t>
      </w:r>
    </w:p>
    <w:p w14:paraId="69954570" w14:textId="77777777" w:rsidR="0020751A" w:rsidRPr="0020751A" w:rsidRDefault="0020751A" w:rsidP="0020751A">
      <w:pPr>
        <w:jc w:val="both"/>
        <w:rPr>
          <w:szCs w:val="24"/>
        </w:rPr>
      </w:pPr>
    </w:p>
    <w:p w14:paraId="1E95CCA1" w14:textId="03F08A05" w:rsidR="005E2B7F" w:rsidRPr="0020751A" w:rsidRDefault="0020751A" w:rsidP="005E2B7F">
      <w:pPr>
        <w:jc w:val="both"/>
        <w:rPr>
          <w:sz w:val="22"/>
        </w:rPr>
      </w:pPr>
      <w:r w:rsidRPr="0020751A">
        <w:rPr>
          <w:rFonts w:eastAsia="Calibri"/>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20751A">
        <w:t xml:space="preserve">por lo </w:t>
      </w:r>
      <w:proofErr w:type="gramStart"/>
      <w:r w:rsidRPr="0020751A">
        <w:t>tanto</w:t>
      </w:r>
      <w:proofErr w:type="gramEnd"/>
      <w:r w:rsidRPr="0020751A">
        <w:t xml:space="preserve"> voto en contra en las erogaciones que se hagan a favor del equipo.</w:t>
      </w:r>
      <w:r w:rsidR="005E2B7F">
        <w:t xml:space="preserve"> </w:t>
      </w:r>
      <w:r w:rsidR="005E2B7F">
        <w:rPr>
          <w:rFonts w:eastAsia="Calibri"/>
          <w:sz w:val="22"/>
          <w:szCs w:val="24"/>
          <w:lang w:val="es-ES"/>
        </w:rPr>
        <w:t xml:space="preserve">Por lo antes expuesto y en base al artículo cuarenta y cinco del Código Municipal, SALVO MI VOTO Y VOTO EN CONTRA. </w:t>
      </w:r>
    </w:p>
    <w:p w14:paraId="73D80863" w14:textId="77777777" w:rsidR="0020751A" w:rsidRPr="005E2B7F" w:rsidRDefault="0020751A" w:rsidP="0020751A">
      <w:pPr>
        <w:jc w:val="both"/>
        <w:rPr>
          <w:rFonts w:eastAsia="Calibri"/>
          <w:szCs w:val="24"/>
        </w:rPr>
      </w:pPr>
    </w:p>
    <w:p w14:paraId="41C6BE3E" w14:textId="77777777" w:rsidR="0020751A" w:rsidRPr="0020751A" w:rsidRDefault="0020751A" w:rsidP="0020751A">
      <w:pPr>
        <w:jc w:val="both"/>
        <w:rPr>
          <w:szCs w:val="24"/>
          <w:lang w:val="es-ES"/>
        </w:rPr>
      </w:pPr>
    </w:p>
    <w:p w14:paraId="007D292B" w14:textId="77777777" w:rsidR="0020751A" w:rsidRPr="0020751A" w:rsidRDefault="0020751A" w:rsidP="0020751A">
      <w:pPr>
        <w:spacing w:line="240" w:lineRule="atLeast"/>
        <w:contextualSpacing/>
        <w:jc w:val="both"/>
      </w:pPr>
      <w:r w:rsidRPr="0020751A">
        <w:t xml:space="preserve">Kelvin </w:t>
      </w:r>
      <w:proofErr w:type="spellStart"/>
      <w:r w:rsidRPr="0020751A">
        <w:t>Elias</w:t>
      </w:r>
      <w:proofErr w:type="spellEnd"/>
      <w:r w:rsidRPr="0020751A">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mencionada, lo cual no se está presenciando y o no se está cumpliendo con lo establecido, además no es una responsabilidad obligatoria para la Municipalidad. por lo </w:t>
      </w:r>
      <w:proofErr w:type="gramStart"/>
      <w:r w:rsidRPr="0020751A">
        <w:t>tanto</w:t>
      </w:r>
      <w:proofErr w:type="gramEnd"/>
      <w:r w:rsidRPr="0020751A">
        <w:t xml:space="preserve"> voto en contra en las erogaciones que se hagan a favor del equipo.</w:t>
      </w:r>
    </w:p>
    <w:p w14:paraId="5CA10586" w14:textId="77777777" w:rsidR="0020751A" w:rsidRPr="0020751A" w:rsidRDefault="0020751A" w:rsidP="0020751A">
      <w:pPr>
        <w:spacing w:line="240" w:lineRule="atLeast"/>
        <w:contextualSpacing/>
        <w:jc w:val="both"/>
      </w:pPr>
    </w:p>
    <w:p w14:paraId="285DDAA5" w14:textId="77777777" w:rsidR="0020751A" w:rsidRPr="0020751A" w:rsidRDefault="0020751A" w:rsidP="0020751A">
      <w:pPr>
        <w:spacing w:line="240" w:lineRule="atLeast"/>
        <w:contextualSpacing/>
        <w:jc w:val="both"/>
        <w:rPr>
          <w:szCs w:val="24"/>
          <w:lang w:val="es-ES"/>
        </w:rPr>
      </w:pPr>
    </w:p>
    <w:p w14:paraId="3399BFA3" w14:textId="77777777" w:rsidR="0020751A" w:rsidRPr="0020751A" w:rsidRDefault="0020751A" w:rsidP="0020751A">
      <w:pPr>
        <w:spacing w:line="240" w:lineRule="atLeast"/>
        <w:ind w:firstLine="709"/>
        <w:contextualSpacing/>
        <w:jc w:val="both"/>
        <w:rPr>
          <w:szCs w:val="24"/>
          <w:lang w:val="es-ES"/>
        </w:rPr>
      </w:pPr>
    </w:p>
    <w:p w14:paraId="2C59A5EF" w14:textId="77777777" w:rsidR="0020751A" w:rsidRPr="00904FEA" w:rsidRDefault="0020751A" w:rsidP="00904FEA">
      <w:pPr>
        <w:spacing w:line="360" w:lineRule="auto"/>
        <w:jc w:val="both"/>
        <w:rPr>
          <w:szCs w:val="24"/>
        </w:rPr>
      </w:pPr>
      <w:r w:rsidRPr="0020751A">
        <w:rPr>
          <w:rFonts w:eastAsia="WenQuanYi Micro Hei"/>
          <w:kern w:val="3"/>
          <w:szCs w:val="24"/>
          <w:lang w:eastAsia="zh-CN" w:bidi="hi-IN"/>
        </w:rPr>
        <w:t>Lic. Daniel Antonio Salazar Villatoro, Noveno Regidor Propietario</w:t>
      </w:r>
      <w:r w:rsidRPr="0020751A">
        <w:rPr>
          <w:szCs w:val="24"/>
          <w:lang w:val="es-ES"/>
        </w:rPr>
        <w:t xml:space="preserve"> Solicitud del equipo Isidro Metapán. </w:t>
      </w:r>
      <w:r w:rsidRPr="0020751A">
        <w:rPr>
          <w:szCs w:val="24"/>
        </w:rPr>
        <w:t xml:space="preserve">sobre el Acuerdo Municipal para realizar erogación por el monto $26,666.66, correspondiente a la aportación del mes de </w:t>
      </w:r>
      <w:r w:rsidR="00904FEA">
        <w:rPr>
          <w:szCs w:val="24"/>
        </w:rPr>
        <w:t>marzo</w:t>
      </w:r>
      <w:r w:rsidRPr="0020751A">
        <w:rPr>
          <w:szCs w:val="24"/>
        </w:rPr>
        <w:t xml:space="preserve"> 2022, a favor de la Asociación Deportiva Isidro Metapán.</w:t>
      </w:r>
      <w:r w:rsidRPr="0020751A">
        <w:rPr>
          <w:szCs w:val="24"/>
          <w:lang w:val="es-MX"/>
        </w:rPr>
        <w:t>VOTO EN CONTRA de la erogación de $26,666.66 en concepto de contribución a favor de la Asociación Isidro Metapán, por considerar que dicha institución deportiva no ha cumplido con lo estipulado en el convenio que se realizó con dicha institución deportiva.</w:t>
      </w:r>
    </w:p>
    <w:p w14:paraId="063F93E0" w14:textId="77777777" w:rsidR="0020751A" w:rsidRDefault="0020751A" w:rsidP="0020751A">
      <w:pPr>
        <w:rPr>
          <w:rFonts w:eastAsia="Times New Roman"/>
          <w:sz w:val="22"/>
          <w:lang w:eastAsia="es-ES"/>
        </w:rPr>
      </w:pPr>
    </w:p>
    <w:p w14:paraId="5018A7E1" w14:textId="77777777" w:rsidR="00F619B4" w:rsidRDefault="00F619B4" w:rsidP="0020751A">
      <w:pPr>
        <w:rPr>
          <w:rFonts w:eastAsia="Times New Roman"/>
          <w:sz w:val="22"/>
          <w:lang w:eastAsia="es-ES"/>
        </w:rPr>
      </w:pPr>
    </w:p>
    <w:p w14:paraId="5CED42B8" w14:textId="77777777" w:rsidR="00F619B4" w:rsidRPr="00F619B4" w:rsidRDefault="00F619B4" w:rsidP="00F619B4">
      <w:pPr>
        <w:tabs>
          <w:tab w:val="left" w:pos="5750"/>
        </w:tabs>
        <w:jc w:val="both"/>
        <w:rPr>
          <w:rFonts w:eastAsia="Times New Roman"/>
          <w:lang w:eastAsia="es-ES"/>
        </w:rPr>
      </w:pPr>
      <w:r w:rsidRPr="006A0A2D">
        <w:rPr>
          <w:rFonts w:eastAsia="Times New Roman"/>
          <w:b/>
          <w:bCs/>
          <w:u w:val="single"/>
          <w:lang w:eastAsia="es-ES"/>
        </w:rPr>
        <w:t>ACUERDO NÚMERO SEIS:</w:t>
      </w:r>
      <w:r>
        <w:rPr>
          <w:rFonts w:eastAsia="Times New Roman"/>
          <w:b/>
          <w:bCs/>
          <w:u w:val="single"/>
          <w:lang w:eastAsia="es-ES"/>
        </w:rPr>
        <w:t xml:space="preserve">  </w:t>
      </w:r>
      <w:r>
        <w:rPr>
          <w:rFonts w:eastAsia="Times New Roman"/>
          <w:lang w:eastAsia="es-ES"/>
        </w:rPr>
        <w:t xml:space="preserve">CIERRE DE OFICIO DE 30 ESTABLECIMIENTOS. </w:t>
      </w:r>
    </w:p>
    <w:p w14:paraId="152580D6" w14:textId="77777777" w:rsidR="00F619B4" w:rsidRPr="00F619B4" w:rsidRDefault="00F619B4" w:rsidP="00F619B4">
      <w:pPr>
        <w:spacing w:line="360" w:lineRule="auto"/>
        <w:jc w:val="both"/>
        <w:rPr>
          <w:szCs w:val="24"/>
        </w:rPr>
      </w:pPr>
      <w:r w:rsidRPr="0020751A">
        <w:rPr>
          <w:rFonts w:eastAsia="WenQuanYi Micro Hei"/>
          <w:kern w:val="3"/>
          <w:szCs w:val="24"/>
          <w:lang w:eastAsia="zh-CN" w:bidi="hi-IN"/>
        </w:rPr>
        <w:t>Lic. Daniel Antonio Salazar Villatoro, Noveno Regidor Propietario</w:t>
      </w:r>
      <w:r w:rsidRPr="0020751A">
        <w:rPr>
          <w:szCs w:val="24"/>
          <w:lang w:val="es-ES"/>
        </w:rPr>
        <w:t xml:space="preserve"> </w:t>
      </w:r>
      <w:r w:rsidRPr="00F619B4">
        <w:rPr>
          <w:szCs w:val="24"/>
        </w:rPr>
        <w:t xml:space="preserve">Acuerdo Municipal para realizar cierre de oficio de 30 establecimientos comerciales, de conformidad a solicitud presentada por la Lic. Rosa Aldana, Jefe de UATM. </w:t>
      </w:r>
    </w:p>
    <w:p w14:paraId="5ACC4C1C" w14:textId="77777777" w:rsidR="00F619B4" w:rsidRPr="00F619B4" w:rsidRDefault="00F619B4" w:rsidP="00F619B4">
      <w:pPr>
        <w:spacing w:line="360" w:lineRule="auto"/>
        <w:jc w:val="both"/>
        <w:rPr>
          <w:szCs w:val="24"/>
        </w:rPr>
      </w:pPr>
      <w:r w:rsidRPr="00F619B4">
        <w:rPr>
          <w:szCs w:val="24"/>
        </w:rPr>
        <w:t>Me abstengo de votar por tener interés en dicho punto.</w:t>
      </w:r>
    </w:p>
    <w:p w14:paraId="6A90BB1E" w14:textId="77777777" w:rsidR="0020751A" w:rsidRPr="0020751A" w:rsidRDefault="0020751A" w:rsidP="0020751A">
      <w:pPr>
        <w:jc w:val="both"/>
        <w:rPr>
          <w:sz w:val="22"/>
        </w:rPr>
      </w:pPr>
    </w:p>
    <w:p w14:paraId="4D674BC8" w14:textId="77777777" w:rsidR="0020751A" w:rsidRPr="0020751A" w:rsidRDefault="0020751A" w:rsidP="0020751A">
      <w:pPr>
        <w:jc w:val="both"/>
        <w:rPr>
          <w:sz w:val="22"/>
        </w:rPr>
      </w:pPr>
    </w:p>
    <w:p w14:paraId="0ED3285A" w14:textId="77777777" w:rsidR="0020751A" w:rsidRPr="0020751A" w:rsidRDefault="0020751A" w:rsidP="0020751A">
      <w:pPr>
        <w:spacing w:after="0" w:line="240" w:lineRule="auto"/>
        <w:contextualSpacing/>
        <w:jc w:val="both"/>
        <w:rPr>
          <w:rFonts w:eastAsia="Calibri"/>
          <w:b/>
          <w:bCs/>
          <w:sz w:val="22"/>
          <w:u w:val="single"/>
        </w:rPr>
      </w:pPr>
      <w:r w:rsidRPr="0020751A">
        <w:rPr>
          <w:rFonts w:eastAsia="Calibri"/>
          <w:b/>
          <w:bCs/>
          <w:sz w:val="22"/>
          <w:u w:val="single"/>
        </w:rPr>
        <w:t xml:space="preserve">ACUERDO NÚMERO DIEZ: </w:t>
      </w:r>
    </w:p>
    <w:p w14:paraId="55BFBF5D" w14:textId="77777777" w:rsidR="0020751A" w:rsidRDefault="0020751A" w:rsidP="0020751A">
      <w:pPr>
        <w:spacing w:after="0" w:line="240" w:lineRule="auto"/>
        <w:contextualSpacing/>
        <w:jc w:val="both"/>
        <w:rPr>
          <w:rFonts w:eastAsia="Calibri"/>
          <w:sz w:val="22"/>
        </w:rPr>
      </w:pPr>
      <w:bookmarkStart w:id="42" w:name="_Hlk98937200"/>
      <w:r w:rsidRPr="0020751A">
        <w:rPr>
          <w:rFonts w:eastAsia="Calibri"/>
          <w:sz w:val="22"/>
        </w:rPr>
        <w:lastRenderedPageBreak/>
        <w:t>MISIÓN OFICIAL, para  el Sr. ISRAEL PERAZA GUERRA, Alcalde Municipal y para Licda. NATHALY CRISTINA CASTRO GALDÁMEZ, Encargada de la Unidad de Gestión de Cooperación, para asistir a la Misión Internacional de Políticas Públicas de España, a realizarse en Madrid, Málaga y Barcelona, durante el período del 19 de abril al 4 de mayo de 2022, (16 días) según itinerario propuesto.</w:t>
      </w:r>
    </w:p>
    <w:bookmarkEnd w:id="42"/>
    <w:p w14:paraId="381D353E" w14:textId="77777777" w:rsidR="006263E0" w:rsidRPr="0020751A" w:rsidRDefault="006263E0" w:rsidP="0020751A">
      <w:pPr>
        <w:spacing w:after="0" w:line="240" w:lineRule="auto"/>
        <w:contextualSpacing/>
        <w:jc w:val="both"/>
        <w:rPr>
          <w:rFonts w:eastAsia="Calibri"/>
          <w:sz w:val="22"/>
        </w:rPr>
      </w:pPr>
    </w:p>
    <w:p w14:paraId="539058EC" w14:textId="32D8DBC0" w:rsidR="0020751A" w:rsidRPr="0020751A" w:rsidRDefault="004902AD" w:rsidP="0020751A">
      <w:pPr>
        <w:jc w:val="both"/>
        <w:rPr>
          <w:sz w:val="22"/>
        </w:rPr>
      </w:pPr>
      <w:r w:rsidRPr="0020751A">
        <w:rPr>
          <w:rFonts w:eastAsia="Calibri"/>
          <w:sz w:val="22"/>
          <w:szCs w:val="24"/>
          <w:lang w:val="es-ES"/>
        </w:rPr>
        <w:t xml:space="preserve">Ramon Alberto Calderón Hernández, mayor de edad, abogado del domicilio de Metapán, Departamento de </w:t>
      </w:r>
      <w:r w:rsidRPr="007F0C16">
        <w:rPr>
          <w:rFonts w:eastAsia="Calibri"/>
          <w:sz w:val="22"/>
          <w:szCs w:val="24"/>
          <w:lang w:val="es-ES"/>
        </w:rPr>
        <w:t>Santa Ana con Documento Único de Identidad número</w:t>
      </w:r>
      <w:r w:rsidR="0077222C" w:rsidRPr="0077222C">
        <w:rPr>
          <w:szCs w:val="24"/>
        </w:rPr>
        <w:t xml:space="preserve"> </w:t>
      </w:r>
      <w:proofErr w:type="spellStart"/>
      <w:r w:rsidR="0077222C">
        <w:rPr>
          <w:szCs w:val="24"/>
        </w:rPr>
        <w:t>xxxxxxxxxxxxxxxx</w:t>
      </w:r>
      <w:proofErr w:type="spellEnd"/>
      <w:r w:rsidRPr="007F0C16">
        <w:rPr>
          <w:rFonts w:eastAsia="Calibri"/>
          <w:sz w:val="22"/>
          <w:szCs w:val="24"/>
          <w:lang w:val="es-ES"/>
        </w:rPr>
        <w:t xml:space="preserve">, en calidad de Octavo Regidor Propietario para el período 2021-2024 en el pleno uso y goce de mis </w:t>
      </w:r>
      <w:proofErr w:type="gramStart"/>
      <w:r w:rsidRPr="007F0C16">
        <w:rPr>
          <w:rFonts w:eastAsia="Calibri"/>
          <w:sz w:val="22"/>
          <w:szCs w:val="24"/>
          <w:lang w:val="es-ES"/>
        </w:rPr>
        <w:t>facultades  VOTO</w:t>
      </w:r>
      <w:proofErr w:type="gramEnd"/>
      <w:r w:rsidRPr="007F0C16">
        <w:rPr>
          <w:rFonts w:eastAsia="Calibri"/>
          <w:sz w:val="22"/>
          <w:szCs w:val="24"/>
          <w:lang w:val="es-ES"/>
        </w:rPr>
        <w:t xml:space="preserve"> EN CONTRA</w:t>
      </w:r>
      <w:r>
        <w:rPr>
          <w:rFonts w:eastAsia="Calibri"/>
          <w:sz w:val="22"/>
          <w:szCs w:val="24"/>
          <w:lang w:val="es-ES"/>
        </w:rPr>
        <w:t xml:space="preserve">, ya que no veo el provecho que esta pueda traer a la Municipalidad. Por lo antes expuesto y en base al artículo cuarenta y cinco del Código Municipal, SALVO MI VOTO Y VOTO EN CONTRA. </w:t>
      </w:r>
    </w:p>
    <w:p w14:paraId="63B047EC" w14:textId="77777777" w:rsidR="0020751A" w:rsidRPr="0020751A" w:rsidRDefault="0020751A" w:rsidP="0020751A">
      <w:pPr>
        <w:jc w:val="both"/>
        <w:rPr>
          <w:rFonts w:eastAsia="Times New Roman"/>
          <w:sz w:val="22"/>
          <w:lang w:eastAsia="es-ES"/>
        </w:rPr>
      </w:pPr>
    </w:p>
    <w:p w14:paraId="7CC4220A" w14:textId="77777777" w:rsidR="0020751A" w:rsidRPr="0020751A" w:rsidRDefault="0020751A" w:rsidP="00E000F5">
      <w:pPr>
        <w:spacing w:after="0" w:line="240" w:lineRule="auto"/>
        <w:jc w:val="both"/>
        <w:rPr>
          <w:rFonts w:eastAsia="Calibri"/>
          <w:spacing w:val="-3"/>
          <w:szCs w:val="24"/>
        </w:rPr>
      </w:pPr>
    </w:p>
    <w:p w14:paraId="0B5ADCC3" w14:textId="6602F3D6" w:rsidR="0020751A" w:rsidRPr="0020751A" w:rsidRDefault="00E51919" w:rsidP="00E000F5">
      <w:pPr>
        <w:spacing w:after="0" w:line="240" w:lineRule="auto"/>
        <w:jc w:val="both"/>
        <w:rPr>
          <w:rFonts w:eastAsia="Calibri"/>
          <w:spacing w:val="-3"/>
          <w:szCs w:val="24"/>
        </w:rPr>
      </w:pPr>
      <w:r w:rsidRPr="0020751A">
        <w:rPr>
          <w:b/>
          <w:bCs/>
          <w:szCs w:val="24"/>
          <w:lang w:val="es-ES"/>
        </w:rPr>
        <w:t>YANIRA MARLENE PERAZA DE SALAZAR</w:t>
      </w:r>
      <w:r w:rsidRPr="0020751A">
        <w:rPr>
          <w:szCs w:val="24"/>
          <w:lang w:val="es-ES"/>
        </w:rPr>
        <w:t>,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20751A">
        <w:rPr>
          <w:szCs w:val="24"/>
          <w:lang w:val="es-ES"/>
        </w:rPr>
        <w:t xml:space="preserve">, en calidad de Séptima Regidora Propietaria para el período 2021 – 2024, en el pleno uso y goce de mis facultades Legales </w:t>
      </w:r>
      <w:r w:rsidRPr="0020751A">
        <w:rPr>
          <w:b/>
          <w:bCs/>
          <w:szCs w:val="24"/>
          <w:lang w:val="es-ES"/>
        </w:rPr>
        <w:t xml:space="preserve">MANIFIESTO, QUE VOTO EN CONTRA  </w:t>
      </w:r>
      <w:r>
        <w:rPr>
          <w:rFonts w:eastAsia="Calibri"/>
          <w:spacing w:val="-3"/>
          <w:szCs w:val="24"/>
          <w:lang w:val="es-ES"/>
        </w:rPr>
        <w:t xml:space="preserve"> </w:t>
      </w:r>
      <w:r>
        <w:t>SOLICITUD DE AUTORIZACIÓN DE MISION OFICIAL DE ACUERDO A LA INVITACIÓN DADA POR LA UNION IBEROAMERICANA DE MUNICIPALISTAS. Sobre dicho punto VOTO EN CONTRA, ya que no considero que se puede tener algún beneficio o provecho de este mismo para la Municipalidad, por tanto, SALVO MI VOTO. VOTO EN CONTRA.</w:t>
      </w:r>
    </w:p>
    <w:p w14:paraId="37D3D385" w14:textId="77777777" w:rsidR="0020751A" w:rsidRPr="0020751A" w:rsidRDefault="0020751A" w:rsidP="00E000F5">
      <w:pPr>
        <w:spacing w:after="0" w:line="240" w:lineRule="auto"/>
        <w:jc w:val="both"/>
        <w:rPr>
          <w:rFonts w:eastAsia="Calibri"/>
          <w:spacing w:val="-3"/>
          <w:szCs w:val="24"/>
        </w:rPr>
      </w:pPr>
    </w:p>
    <w:p w14:paraId="54667560" w14:textId="77777777" w:rsidR="0020751A" w:rsidRDefault="0020751A" w:rsidP="00E000F5">
      <w:pPr>
        <w:spacing w:after="0" w:line="240" w:lineRule="auto"/>
        <w:jc w:val="both"/>
        <w:rPr>
          <w:rFonts w:eastAsia="Calibri"/>
          <w:spacing w:val="-3"/>
          <w:szCs w:val="24"/>
        </w:rPr>
      </w:pPr>
    </w:p>
    <w:p w14:paraId="79B1B877" w14:textId="77777777" w:rsidR="00A17014" w:rsidRDefault="00A17014" w:rsidP="00E000F5">
      <w:pPr>
        <w:spacing w:after="0" w:line="240" w:lineRule="auto"/>
        <w:jc w:val="both"/>
        <w:rPr>
          <w:rFonts w:eastAsia="Calibri"/>
          <w:spacing w:val="-3"/>
          <w:szCs w:val="24"/>
        </w:rPr>
      </w:pPr>
    </w:p>
    <w:p w14:paraId="31FEB035" w14:textId="77777777" w:rsidR="009125B5" w:rsidRPr="00F5178A" w:rsidRDefault="009125B5" w:rsidP="009125B5">
      <w:pPr>
        <w:spacing w:line="360" w:lineRule="auto"/>
        <w:jc w:val="both"/>
        <w:rPr>
          <w:szCs w:val="24"/>
        </w:rPr>
      </w:pPr>
      <w:r>
        <w:rPr>
          <w:szCs w:val="24"/>
        </w:rPr>
        <w:t xml:space="preserve">Lic. Daniel Antonio Salazar Villatoro, Noveno Regidor Propietario. </w:t>
      </w:r>
      <w:r w:rsidRPr="00F5178A">
        <w:rPr>
          <w:szCs w:val="24"/>
        </w:rPr>
        <w:t xml:space="preserve">Voto en contra de esta solicitud porque no se nos ha especificado cual es el propósito de esta solicitud, los objetivos a lograr y la forma en que se tratara de proyectar a nuestro municipio en este viaje. A mi criterio, no hay justificación para que se realice. </w:t>
      </w:r>
    </w:p>
    <w:p w14:paraId="12BAA837" w14:textId="77777777" w:rsidR="00A17014" w:rsidRDefault="00A17014" w:rsidP="00E000F5">
      <w:pPr>
        <w:spacing w:after="0" w:line="240" w:lineRule="auto"/>
        <w:jc w:val="both"/>
        <w:rPr>
          <w:rFonts w:eastAsia="Calibri"/>
          <w:spacing w:val="-3"/>
          <w:szCs w:val="24"/>
        </w:rPr>
      </w:pPr>
    </w:p>
    <w:p w14:paraId="1DD3F9FC" w14:textId="77777777" w:rsidR="00A17014" w:rsidRDefault="00A17014" w:rsidP="00E000F5">
      <w:pPr>
        <w:spacing w:after="0" w:line="240" w:lineRule="auto"/>
        <w:jc w:val="both"/>
        <w:rPr>
          <w:rFonts w:eastAsia="Calibri"/>
          <w:spacing w:val="-3"/>
          <w:szCs w:val="24"/>
        </w:rPr>
      </w:pPr>
    </w:p>
    <w:p w14:paraId="6829EE45" w14:textId="77777777" w:rsidR="004111F6" w:rsidRDefault="004111F6" w:rsidP="00E000F5">
      <w:pPr>
        <w:spacing w:after="0" w:line="240" w:lineRule="auto"/>
        <w:jc w:val="both"/>
        <w:rPr>
          <w:rFonts w:eastAsia="Calibri"/>
          <w:spacing w:val="-3"/>
          <w:szCs w:val="24"/>
        </w:rPr>
      </w:pPr>
      <w:r>
        <w:rPr>
          <w:rFonts w:eastAsia="Calibri"/>
          <w:spacing w:val="-3"/>
          <w:szCs w:val="24"/>
        </w:rPr>
        <w:t xml:space="preserve">Kelvin </w:t>
      </w:r>
      <w:proofErr w:type="spellStart"/>
      <w:r>
        <w:rPr>
          <w:rFonts w:eastAsia="Calibri"/>
          <w:spacing w:val="-3"/>
          <w:szCs w:val="24"/>
        </w:rPr>
        <w:t>Elias</w:t>
      </w:r>
      <w:proofErr w:type="spellEnd"/>
      <w:r>
        <w:rPr>
          <w:rFonts w:eastAsia="Calibri"/>
          <w:spacing w:val="-3"/>
          <w:szCs w:val="24"/>
        </w:rPr>
        <w:t xml:space="preserve"> Ramos Santos, Décimo Regidor Propietario. </w:t>
      </w:r>
      <w:r w:rsidRPr="004111F6">
        <w:rPr>
          <w:rFonts w:eastAsia="Calibri"/>
          <w:spacing w:val="-3"/>
          <w:szCs w:val="24"/>
        </w:rPr>
        <w:t>Votó en contra de la Misión oficial ya que no se presentaron los beneficios para la Municipalidad y no se establecieron las condiciones con las que estos deben de cumplir al regresar, sugiero que se solicité un informe escrito y verbal de los conocimientos adquiridos.</w:t>
      </w:r>
    </w:p>
    <w:p w14:paraId="2BA6AFF9" w14:textId="77777777" w:rsidR="004111F6" w:rsidRDefault="004111F6" w:rsidP="00E000F5">
      <w:pPr>
        <w:spacing w:after="0" w:line="240" w:lineRule="auto"/>
        <w:jc w:val="both"/>
        <w:rPr>
          <w:rFonts w:eastAsia="Calibri"/>
          <w:spacing w:val="-3"/>
          <w:szCs w:val="24"/>
        </w:rPr>
      </w:pPr>
    </w:p>
    <w:p w14:paraId="34B9B44E" w14:textId="77777777" w:rsidR="00172143" w:rsidRDefault="00172143" w:rsidP="00E000F5">
      <w:pPr>
        <w:spacing w:after="0" w:line="240" w:lineRule="auto"/>
        <w:jc w:val="both"/>
        <w:rPr>
          <w:rFonts w:eastAsia="Calibri"/>
          <w:spacing w:val="-3"/>
          <w:szCs w:val="24"/>
        </w:rPr>
      </w:pPr>
    </w:p>
    <w:p w14:paraId="5346EDCD" w14:textId="77777777" w:rsidR="001E21D3" w:rsidRPr="001E21D3" w:rsidRDefault="001E21D3" w:rsidP="001E21D3">
      <w:pPr>
        <w:rPr>
          <w:b/>
          <w:u w:val="single"/>
        </w:rPr>
      </w:pPr>
      <w:r>
        <w:rPr>
          <w:b/>
          <w:u w:val="single"/>
        </w:rPr>
        <w:t xml:space="preserve">ACUERDO NÚMERO VEINTICINCO:  </w:t>
      </w:r>
      <w:r>
        <w:rPr>
          <w:bCs/>
          <w:u w:val="single"/>
        </w:rPr>
        <w:t>priorización para la elaboración de</w:t>
      </w:r>
      <w:r>
        <w:t>l</w:t>
      </w:r>
      <w:r w:rsidRPr="00632390">
        <w:t xml:space="preserve"> PRESUPUESTO CORRESPONDIEN</w:t>
      </w:r>
      <w:r>
        <w:t>TE A LAS FIESTAS PATRONALES 2022”</w:t>
      </w:r>
      <w:r w:rsidRPr="00632390">
        <w:t>;</w:t>
      </w:r>
    </w:p>
    <w:p w14:paraId="631DA6AA" w14:textId="77777777" w:rsidR="001E21D3" w:rsidRDefault="001E21D3" w:rsidP="001E21D3">
      <w:pPr>
        <w:pStyle w:val="Prrafodelista"/>
        <w:tabs>
          <w:tab w:val="left" w:pos="922"/>
          <w:tab w:val="left" w:pos="7513"/>
          <w:tab w:val="left" w:pos="7797"/>
        </w:tabs>
        <w:spacing w:after="0" w:line="240" w:lineRule="auto"/>
        <w:jc w:val="both"/>
        <w:rPr>
          <w:szCs w:val="24"/>
        </w:rPr>
      </w:pPr>
    </w:p>
    <w:p w14:paraId="038FB5C2" w14:textId="77777777" w:rsidR="00C81186" w:rsidRDefault="00C81186" w:rsidP="00C81186">
      <w:pPr>
        <w:spacing w:line="360" w:lineRule="auto"/>
        <w:jc w:val="both"/>
        <w:rPr>
          <w:szCs w:val="24"/>
        </w:rPr>
      </w:pPr>
      <w:r w:rsidRPr="00C81186">
        <w:rPr>
          <w:szCs w:val="24"/>
        </w:rPr>
        <w:t>Lic. Daniel Antonio Salazar Villatoro, Noveno Regidor Propietario,</w:t>
      </w:r>
      <w:r>
        <w:rPr>
          <w:szCs w:val="24"/>
        </w:rPr>
        <w:t xml:space="preserve"> </w:t>
      </w:r>
      <w:r w:rsidRPr="00C81186">
        <w:rPr>
          <w:szCs w:val="24"/>
        </w:rPr>
        <w:t xml:space="preserve">Respecto a la priorización de carpetas para la celebración del día de las madres y las fiestas patronales, voto en contra ya que considero que este tipo de carpetas no deberían ser prioridad, sino más bien, deben incluirse en el presupuesto municipal anual y reservarse los fondos en dicho presupuesto. Aunado a esto, no se explica por sobre de que proyectos se </w:t>
      </w:r>
      <w:proofErr w:type="spellStart"/>
      <w:r w:rsidRPr="00C81186">
        <w:rPr>
          <w:szCs w:val="24"/>
        </w:rPr>
        <w:t>esta</w:t>
      </w:r>
      <w:proofErr w:type="spellEnd"/>
      <w:r w:rsidRPr="00C81186">
        <w:rPr>
          <w:szCs w:val="24"/>
        </w:rPr>
        <w:t xml:space="preserve"> dando prioridad a la elaboración de estas carpetas.</w:t>
      </w:r>
    </w:p>
    <w:p w14:paraId="3B3C7977" w14:textId="77777777" w:rsidR="00EC1D95" w:rsidRPr="00C81186" w:rsidRDefault="00EC1D95" w:rsidP="00C81186">
      <w:pPr>
        <w:spacing w:line="360" w:lineRule="auto"/>
        <w:jc w:val="both"/>
        <w:rPr>
          <w:szCs w:val="24"/>
        </w:rPr>
      </w:pPr>
    </w:p>
    <w:p w14:paraId="1A0CA798" w14:textId="77777777" w:rsidR="00A4210D" w:rsidRPr="009224DF" w:rsidRDefault="00A4210D" w:rsidP="009224DF">
      <w:pPr>
        <w:spacing w:line="360" w:lineRule="auto"/>
        <w:jc w:val="both"/>
        <w:rPr>
          <w:szCs w:val="24"/>
        </w:rPr>
      </w:pPr>
      <w:r>
        <w:rPr>
          <w:rFonts w:eastAsia="Calibri"/>
          <w:spacing w:val="-3"/>
          <w:szCs w:val="24"/>
        </w:rPr>
        <w:lastRenderedPageBreak/>
        <w:t xml:space="preserve">Kelvin </w:t>
      </w:r>
      <w:proofErr w:type="spellStart"/>
      <w:r>
        <w:rPr>
          <w:rFonts w:eastAsia="Calibri"/>
          <w:spacing w:val="-3"/>
          <w:szCs w:val="24"/>
        </w:rPr>
        <w:t>Elias</w:t>
      </w:r>
      <w:proofErr w:type="spellEnd"/>
      <w:r>
        <w:rPr>
          <w:rFonts w:eastAsia="Calibri"/>
          <w:spacing w:val="-3"/>
          <w:szCs w:val="24"/>
        </w:rPr>
        <w:t xml:space="preserve"> Ramos Santos, Décimo Regidor Propietario.  </w:t>
      </w:r>
      <w:r w:rsidRPr="00A4210D">
        <w:rPr>
          <w:rFonts w:eastAsia="Calibri"/>
          <w:spacing w:val="-3"/>
          <w:szCs w:val="24"/>
        </w:rPr>
        <w:t xml:space="preserve">Voto en contra en la priorización de las Fiesta patronales ya que aún no se ha liquidado la carpeta de las fiestas patronales del año anterior. </w:t>
      </w:r>
      <w:r w:rsidR="00C81186" w:rsidRPr="00C81186">
        <w:rPr>
          <w:szCs w:val="24"/>
        </w:rPr>
        <w:t xml:space="preserve">  </w:t>
      </w:r>
    </w:p>
    <w:p w14:paraId="72863221" w14:textId="77777777" w:rsidR="001E21D3" w:rsidRDefault="001E21D3" w:rsidP="001E21D3">
      <w:pPr>
        <w:spacing w:after="0" w:line="240" w:lineRule="auto"/>
        <w:jc w:val="both"/>
        <w:rPr>
          <w:rFonts w:eastAsia="Calibri"/>
          <w:spacing w:val="-3"/>
          <w:szCs w:val="24"/>
        </w:rPr>
      </w:pPr>
    </w:p>
    <w:p w14:paraId="213E19DF" w14:textId="77777777" w:rsidR="001E21D3" w:rsidRDefault="001E21D3" w:rsidP="001E21D3">
      <w:pPr>
        <w:spacing w:after="0" w:line="240" w:lineRule="auto"/>
        <w:jc w:val="both"/>
        <w:rPr>
          <w:rFonts w:eastAsia="Calibri"/>
          <w:spacing w:val="-3"/>
          <w:szCs w:val="24"/>
        </w:rPr>
      </w:pPr>
    </w:p>
    <w:p w14:paraId="6673397B" w14:textId="77777777" w:rsidR="001E21D3" w:rsidRDefault="001E21D3" w:rsidP="001E21D3">
      <w:pPr>
        <w:rPr>
          <w:b/>
          <w:u w:val="single"/>
        </w:rPr>
      </w:pPr>
      <w:r w:rsidRPr="0000379B">
        <w:rPr>
          <w:b/>
          <w:u w:val="single"/>
        </w:rPr>
        <w:t xml:space="preserve">ACUERDO NÚMERO </w:t>
      </w:r>
      <w:r>
        <w:rPr>
          <w:b/>
          <w:u w:val="single"/>
        </w:rPr>
        <w:t xml:space="preserve">VEINTISÉIS: </w:t>
      </w:r>
    </w:p>
    <w:p w14:paraId="6D7109BC" w14:textId="77777777" w:rsidR="001E21D3" w:rsidRDefault="001E21D3" w:rsidP="001E21D3">
      <w:pPr>
        <w:tabs>
          <w:tab w:val="left" w:pos="922"/>
          <w:tab w:val="left" w:pos="7513"/>
          <w:tab w:val="left" w:pos="7797"/>
        </w:tabs>
        <w:spacing w:after="0" w:line="240" w:lineRule="auto"/>
        <w:jc w:val="both"/>
      </w:pPr>
      <w:r>
        <w:t xml:space="preserve">Priorización de la elaboración del </w:t>
      </w:r>
      <w:r w:rsidRPr="00632390">
        <w:t xml:space="preserve"> PRESUPUESTO CORRESPONDIEN</w:t>
      </w:r>
      <w:r>
        <w:t>TE A LA CELEBRACIÓN DEL DÍA DE LA MADRE, EJERCICIO 2022”.</w:t>
      </w:r>
    </w:p>
    <w:p w14:paraId="248F5A46" w14:textId="77777777" w:rsidR="001E21D3" w:rsidRDefault="001E21D3" w:rsidP="001E21D3">
      <w:pPr>
        <w:tabs>
          <w:tab w:val="left" w:pos="922"/>
          <w:tab w:val="left" w:pos="7513"/>
          <w:tab w:val="left" w:pos="7797"/>
        </w:tabs>
        <w:spacing w:after="0" w:line="240" w:lineRule="auto"/>
        <w:jc w:val="both"/>
      </w:pPr>
    </w:p>
    <w:p w14:paraId="2A86F557" w14:textId="77777777" w:rsidR="00172143" w:rsidRDefault="00172143" w:rsidP="00E000F5">
      <w:pPr>
        <w:spacing w:after="0" w:line="240" w:lineRule="auto"/>
        <w:jc w:val="both"/>
        <w:rPr>
          <w:rFonts w:eastAsia="Calibri"/>
          <w:spacing w:val="-3"/>
          <w:szCs w:val="24"/>
        </w:rPr>
      </w:pPr>
    </w:p>
    <w:p w14:paraId="167ED024" w14:textId="77777777" w:rsidR="00172143" w:rsidRPr="00C81186" w:rsidRDefault="00172143" w:rsidP="00172143">
      <w:pPr>
        <w:spacing w:line="360" w:lineRule="auto"/>
        <w:jc w:val="both"/>
        <w:rPr>
          <w:szCs w:val="24"/>
        </w:rPr>
      </w:pPr>
      <w:r w:rsidRPr="00C81186">
        <w:rPr>
          <w:szCs w:val="24"/>
        </w:rPr>
        <w:t>Lic. Daniel Antonio Salazar Villatoro, Noveno Regidor Propietario,</w:t>
      </w:r>
      <w:r w:rsidR="00C81186">
        <w:rPr>
          <w:szCs w:val="24"/>
        </w:rPr>
        <w:t xml:space="preserve"> </w:t>
      </w:r>
      <w:r w:rsidRPr="00C81186">
        <w:rPr>
          <w:szCs w:val="24"/>
        </w:rPr>
        <w:t xml:space="preserve">Respecto a la priorización de carpetas para la celebración del día de las madres y las fiestas patronales, voto en contra ya que considero que este tipo de carpetas no deberían ser prioridad, sino </w:t>
      </w:r>
      <w:r w:rsidR="00C81186" w:rsidRPr="00C81186">
        <w:rPr>
          <w:szCs w:val="24"/>
        </w:rPr>
        <w:t>más</w:t>
      </w:r>
      <w:r w:rsidRPr="00C81186">
        <w:rPr>
          <w:szCs w:val="24"/>
        </w:rPr>
        <w:t xml:space="preserve"> bien, deben incluirse en el presupuesto municipal anual y reservarse los fondos en dicho presupuesto. Aunado a esto, no se explica por sobre de que proyectos se </w:t>
      </w:r>
      <w:proofErr w:type="spellStart"/>
      <w:r w:rsidRPr="00C81186">
        <w:rPr>
          <w:szCs w:val="24"/>
        </w:rPr>
        <w:t>esta</w:t>
      </w:r>
      <w:proofErr w:type="spellEnd"/>
      <w:r w:rsidRPr="00C81186">
        <w:rPr>
          <w:szCs w:val="24"/>
        </w:rPr>
        <w:t xml:space="preserve"> dando prioridad a la elaboración de estas carpetas.</w:t>
      </w:r>
    </w:p>
    <w:p w14:paraId="1A03BE23" w14:textId="77777777" w:rsidR="00172143" w:rsidRDefault="00172143" w:rsidP="00172143">
      <w:pPr>
        <w:spacing w:line="360" w:lineRule="auto"/>
        <w:jc w:val="both"/>
        <w:rPr>
          <w:szCs w:val="24"/>
        </w:rPr>
      </w:pPr>
      <w:r w:rsidRPr="00C81186">
        <w:rPr>
          <w:szCs w:val="24"/>
        </w:rPr>
        <w:t xml:space="preserve">  </w:t>
      </w:r>
    </w:p>
    <w:p w14:paraId="1CA1FC04" w14:textId="77777777" w:rsidR="00A4210D" w:rsidRPr="00C81186" w:rsidRDefault="00A4210D" w:rsidP="00172143">
      <w:pPr>
        <w:spacing w:line="360" w:lineRule="auto"/>
        <w:jc w:val="both"/>
        <w:rPr>
          <w:szCs w:val="24"/>
        </w:rPr>
      </w:pPr>
      <w:r>
        <w:rPr>
          <w:rFonts w:eastAsia="Calibri"/>
          <w:spacing w:val="-3"/>
          <w:szCs w:val="24"/>
        </w:rPr>
        <w:t xml:space="preserve">Kelvin </w:t>
      </w:r>
      <w:proofErr w:type="spellStart"/>
      <w:r>
        <w:rPr>
          <w:rFonts w:eastAsia="Calibri"/>
          <w:spacing w:val="-3"/>
          <w:szCs w:val="24"/>
        </w:rPr>
        <w:t>Elias</w:t>
      </w:r>
      <w:proofErr w:type="spellEnd"/>
      <w:r>
        <w:rPr>
          <w:rFonts w:eastAsia="Calibri"/>
          <w:spacing w:val="-3"/>
          <w:szCs w:val="24"/>
        </w:rPr>
        <w:t xml:space="preserve"> Ramos Santos, Décimo Regidor Propietario </w:t>
      </w:r>
      <w:r w:rsidRPr="00A4210D">
        <w:rPr>
          <w:rFonts w:eastAsia="Calibri"/>
          <w:spacing w:val="-3"/>
          <w:szCs w:val="24"/>
        </w:rPr>
        <w:t>Voto en contra de la priorización de la fiesta del día de las madres ya que considero que no es una responsabilidad única de la Municipalidad y no existe un fondo en el presupuesto para poder realizar este tipo de actividades.</w:t>
      </w:r>
    </w:p>
    <w:p w14:paraId="0D4DDAE1" w14:textId="77777777" w:rsidR="00172143" w:rsidRDefault="00172143" w:rsidP="00E000F5">
      <w:pPr>
        <w:spacing w:after="0" w:line="240" w:lineRule="auto"/>
        <w:jc w:val="both"/>
        <w:rPr>
          <w:rFonts w:eastAsia="Calibri"/>
          <w:spacing w:val="-3"/>
          <w:szCs w:val="24"/>
        </w:rPr>
      </w:pPr>
    </w:p>
    <w:p w14:paraId="7ED2B0C4" w14:textId="77777777" w:rsidR="00A17014" w:rsidRDefault="00A17014" w:rsidP="00A17014">
      <w:pPr>
        <w:jc w:val="both"/>
        <w:rPr>
          <w:rFonts w:eastAsia="Calibri"/>
          <w:b/>
          <w:szCs w:val="24"/>
        </w:rPr>
      </w:pPr>
    </w:p>
    <w:p w14:paraId="73D456E5" w14:textId="77777777" w:rsidR="00A17014" w:rsidRPr="00B67DBD" w:rsidRDefault="00A17014" w:rsidP="00A17014">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veinte</w:t>
      </w:r>
      <w:r w:rsidRPr="00B67DBD">
        <w:rPr>
          <w:rFonts w:eastAsia="Times New Roman"/>
          <w:szCs w:val="24"/>
          <w:lang w:val="es-ES" w:eastAsia="es-ES"/>
        </w:rPr>
        <w:t xml:space="preserve"> 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diecisiete de marzo</w:t>
      </w:r>
      <w:r w:rsidRPr="00B67DBD">
        <w:rPr>
          <w:rFonts w:eastAsia="Times New Roman"/>
          <w:szCs w:val="24"/>
          <w:lang w:val="es-ES" w:eastAsia="es-ES"/>
        </w:rPr>
        <w:t xml:space="preserve"> del año dos mil veintidós, la cual firmamos de conformidad para efectos legales consiguientes. </w:t>
      </w:r>
    </w:p>
    <w:p w14:paraId="34168D99" w14:textId="77777777" w:rsidR="00A17014" w:rsidRPr="00B67DBD" w:rsidRDefault="00A17014" w:rsidP="00A17014">
      <w:pPr>
        <w:spacing w:after="0" w:line="240" w:lineRule="auto"/>
        <w:jc w:val="center"/>
        <w:rPr>
          <w:rFonts w:eastAsia="Times New Roman"/>
          <w:szCs w:val="24"/>
          <w:lang w:val="es-ES" w:eastAsia="es-ES"/>
        </w:rPr>
      </w:pPr>
    </w:p>
    <w:p w14:paraId="6042EA8A" w14:textId="77777777" w:rsidR="00A17014" w:rsidRPr="00B67DBD" w:rsidRDefault="00A17014" w:rsidP="00A17014">
      <w:pPr>
        <w:spacing w:after="0" w:line="240" w:lineRule="auto"/>
        <w:rPr>
          <w:rFonts w:eastAsia="Times New Roman"/>
          <w:szCs w:val="24"/>
          <w:lang w:val="es-ES" w:eastAsia="es-ES"/>
        </w:rPr>
      </w:pPr>
    </w:p>
    <w:p w14:paraId="022CA6AC" w14:textId="77777777" w:rsidR="00A17014" w:rsidRPr="00B67DBD" w:rsidRDefault="00A17014" w:rsidP="00A17014">
      <w:pPr>
        <w:spacing w:after="0" w:line="240" w:lineRule="auto"/>
        <w:jc w:val="center"/>
        <w:rPr>
          <w:rFonts w:eastAsia="Times New Roman"/>
          <w:szCs w:val="24"/>
          <w:lang w:val="es-ES" w:eastAsia="es-ES"/>
        </w:rPr>
      </w:pPr>
    </w:p>
    <w:p w14:paraId="0602D59A" w14:textId="77777777" w:rsidR="00A17014" w:rsidRPr="00B67DBD" w:rsidRDefault="00A17014" w:rsidP="00A17014">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35C92281" w14:textId="77777777" w:rsidR="00A17014" w:rsidRPr="00B67DBD" w:rsidRDefault="00A17014" w:rsidP="00A17014">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003D8A1F" w14:textId="77777777" w:rsidR="00A17014" w:rsidRPr="00B67DBD" w:rsidRDefault="00A17014" w:rsidP="00A17014">
      <w:pPr>
        <w:spacing w:after="0" w:line="240" w:lineRule="auto"/>
        <w:contextualSpacing/>
        <w:jc w:val="center"/>
        <w:rPr>
          <w:rFonts w:eastAsia="Times New Roman"/>
          <w:szCs w:val="24"/>
          <w:lang w:val="es-ES" w:eastAsia="es-ES"/>
        </w:rPr>
      </w:pPr>
    </w:p>
    <w:p w14:paraId="53E87498" w14:textId="77777777" w:rsidR="00A17014" w:rsidRPr="00B67DBD" w:rsidRDefault="00A17014" w:rsidP="00A17014">
      <w:pPr>
        <w:spacing w:after="0" w:line="240" w:lineRule="auto"/>
        <w:contextualSpacing/>
        <w:rPr>
          <w:rFonts w:eastAsia="Times New Roman"/>
          <w:szCs w:val="24"/>
          <w:lang w:val="es-ES" w:eastAsia="es-ES"/>
        </w:rPr>
      </w:pPr>
    </w:p>
    <w:p w14:paraId="17CDC0F1" w14:textId="77777777" w:rsidR="00A17014" w:rsidRPr="00B67DBD" w:rsidRDefault="00A17014" w:rsidP="00A17014">
      <w:pPr>
        <w:spacing w:after="0" w:line="240" w:lineRule="auto"/>
        <w:contextualSpacing/>
        <w:jc w:val="center"/>
        <w:rPr>
          <w:rFonts w:eastAsia="Times New Roman"/>
          <w:szCs w:val="24"/>
          <w:lang w:val="es-ES" w:eastAsia="es-ES"/>
        </w:rPr>
      </w:pPr>
    </w:p>
    <w:p w14:paraId="4B6F979F" w14:textId="77777777" w:rsidR="00A17014" w:rsidRPr="00B67DBD" w:rsidRDefault="00A17014" w:rsidP="00A17014">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13187FD6" w14:textId="77777777" w:rsidR="00A17014" w:rsidRPr="00B67DBD" w:rsidRDefault="00A17014" w:rsidP="00A17014">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2DECFCC0" w14:textId="77777777" w:rsidR="00A17014" w:rsidRPr="00B67DBD" w:rsidRDefault="00A17014" w:rsidP="00A17014">
      <w:pPr>
        <w:spacing w:after="0" w:line="240" w:lineRule="auto"/>
        <w:contextualSpacing/>
        <w:jc w:val="both"/>
        <w:rPr>
          <w:rFonts w:eastAsia="Times New Roman"/>
          <w:szCs w:val="24"/>
          <w:lang w:eastAsia="es-ES"/>
        </w:rPr>
      </w:pPr>
    </w:p>
    <w:p w14:paraId="77A91A94" w14:textId="77777777" w:rsidR="00A17014" w:rsidRPr="00B67DBD" w:rsidRDefault="00A17014" w:rsidP="00A17014">
      <w:pPr>
        <w:spacing w:line="240" w:lineRule="auto"/>
        <w:contextualSpacing/>
        <w:rPr>
          <w:rFonts w:eastAsia="Calibri"/>
        </w:rPr>
      </w:pPr>
    </w:p>
    <w:p w14:paraId="2D6D8EE3" w14:textId="77777777" w:rsidR="00A17014" w:rsidRPr="00B67DBD" w:rsidRDefault="00A17014" w:rsidP="00A17014">
      <w:pPr>
        <w:spacing w:line="240" w:lineRule="auto"/>
        <w:contextualSpacing/>
        <w:rPr>
          <w:rFonts w:eastAsia="Calibri"/>
        </w:rPr>
      </w:pPr>
    </w:p>
    <w:p w14:paraId="5F0F5C53" w14:textId="77777777" w:rsidR="00A17014" w:rsidRPr="00B67DBD" w:rsidRDefault="00A17014" w:rsidP="00A17014">
      <w:pPr>
        <w:spacing w:line="240" w:lineRule="auto"/>
        <w:contextualSpacing/>
        <w:rPr>
          <w:rFonts w:eastAsia="Calibri"/>
        </w:rPr>
      </w:pPr>
    </w:p>
    <w:p w14:paraId="6B55CF64" w14:textId="77777777" w:rsidR="00A17014" w:rsidRPr="00B67DBD" w:rsidRDefault="00A17014" w:rsidP="00A17014">
      <w:pPr>
        <w:spacing w:line="240" w:lineRule="auto"/>
        <w:contextualSpacing/>
        <w:rPr>
          <w:rFonts w:eastAsia="Calibri"/>
        </w:rPr>
      </w:pPr>
      <w:r w:rsidRPr="00B67DBD">
        <w:rPr>
          <w:rFonts w:eastAsia="Calibri"/>
        </w:rPr>
        <w:t>Sr. Denis Edgardo Pacheco Martínez                   Sra. Clelia Madelin Guevara de Galdámez</w:t>
      </w:r>
    </w:p>
    <w:p w14:paraId="5602171A" w14:textId="77777777" w:rsidR="00A17014" w:rsidRPr="00B67DBD" w:rsidRDefault="00A17014" w:rsidP="00A17014">
      <w:pPr>
        <w:spacing w:line="240" w:lineRule="auto"/>
        <w:contextualSpacing/>
        <w:rPr>
          <w:rFonts w:eastAsia="Calibri"/>
        </w:rPr>
      </w:pPr>
      <w:r w:rsidRPr="00B67DBD">
        <w:rPr>
          <w:rFonts w:eastAsia="Calibri"/>
        </w:rPr>
        <w:t>Primer Regidor Propietario                                       Segunda Regidora Propietaria</w:t>
      </w:r>
    </w:p>
    <w:p w14:paraId="293D3051" w14:textId="77777777" w:rsidR="00A17014" w:rsidRPr="00B67DBD" w:rsidRDefault="00A17014" w:rsidP="00A17014">
      <w:pPr>
        <w:spacing w:line="240" w:lineRule="auto"/>
        <w:contextualSpacing/>
        <w:rPr>
          <w:rFonts w:eastAsia="Calibri"/>
        </w:rPr>
      </w:pPr>
    </w:p>
    <w:p w14:paraId="2B734E2C" w14:textId="77777777" w:rsidR="00A17014" w:rsidRPr="00B67DBD" w:rsidRDefault="00A17014" w:rsidP="00A17014">
      <w:pPr>
        <w:spacing w:line="240" w:lineRule="auto"/>
        <w:contextualSpacing/>
        <w:rPr>
          <w:rFonts w:eastAsia="Calibri"/>
        </w:rPr>
      </w:pPr>
    </w:p>
    <w:p w14:paraId="018AB10D" w14:textId="77777777" w:rsidR="00A17014" w:rsidRPr="00B67DBD" w:rsidRDefault="00A17014" w:rsidP="00A17014">
      <w:pPr>
        <w:spacing w:line="240" w:lineRule="auto"/>
        <w:contextualSpacing/>
        <w:rPr>
          <w:rFonts w:eastAsia="Calibri"/>
        </w:rPr>
      </w:pPr>
    </w:p>
    <w:p w14:paraId="40B6E2A4" w14:textId="77777777" w:rsidR="00A17014" w:rsidRPr="00B67DBD" w:rsidRDefault="00A17014" w:rsidP="00A17014">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432179C8" w14:textId="77777777" w:rsidR="00A17014" w:rsidRPr="00B67DBD" w:rsidRDefault="00A17014" w:rsidP="00A17014">
      <w:pPr>
        <w:spacing w:line="240" w:lineRule="auto"/>
        <w:contextualSpacing/>
        <w:rPr>
          <w:rFonts w:eastAsia="Calibri"/>
        </w:rPr>
      </w:pPr>
      <w:r w:rsidRPr="00B67DBD">
        <w:rPr>
          <w:rFonts w:eastAsia="Calibri"/>
        </w:rPr>
        <w:lastRenderedPageBreak/>
        <w:t>Tercer Regidor Propietario                                    Cuarto Regidor Propietario</w:t>
      </w:r>
    </w:p>
    <w:p w14:paraId="7649C88B" w14:textId="77777777" w:rsidR="00A17014" w:rsidRPr="00B67DBD" w:rsidRDefault="00A17014" w:rsidP="00A17014">
      <w:pPr>
        <w:spacing w:line="240" w:lineRule="auto"/>
        <w:contextualSpacing/>
        <w:rPr>
          <w:rFonts w:eastAsia="Calibri"/>
        </w:rPr>
      </w:pPr>
    </w:p>
    <w:p w14:paraId="079F6300" w14:textId="77777777" w:rsidR="00A17014" w:rsidRPr="00B67DBD" w:rsidRDefault="00A17014" w:rsidP="00A17014">
      <w:pPr>
        <w:spacing w:line="240" w:lineRule="auto"/>
        <w:contextualSpacing/>
        <w:rPr>
          <w:rFonts w:eastAsia="Calibri"/>
        </w:rPr>
      </w:pPr>
    </w:p>
    <w:p w14:paraId="08A5BD10" w14:textId="77777777" w:rsidR="00A17014" w:rsidRPr="00B67DBD" w:rsidRDefault="00A17014" w:rsidP="00A17014">
      <w:pPr>
        <w:spacing w:line="240" w:lineRule="auto"/>
        <w:contextualSpacing/>
        <w:rPr>
          <w:rFonts w:eastAsia="Calibri"/>
        </w:rPr>
      </w:pPr>
    </w:p>
    <w:p w14:paraId="5952BBEB" w14:textId="77777777" w:rsidR="00A17014" w:rsidRPr="00B67DBD" w:rsidRDefault="00A17014" w:rsidP="00A17014">
      <w:pPr>
        <w:spacing w:line="240" w:lineRule="auto"/>
        <w:contextualSpacing/>
        <w:rPr>
          <w:rFonts w:eastAsia="Calibri"/>
        </w:rPr>
      </w:pPr>
    </w:p>
    <w:p w14:paraId="56000D8C" w14:textId="77777777" w:rsidR="00A17014" w:rsidRPr="00B67DBD" w:rsidRDefault="00A17014" w:rsidP="00A17014">
      <w:pPr>
        <w:spacing w:line="240" w:lineRule="auto"/>
        <w:contextualSpacing/>
        <w:rPr>
          <w:rFonts w:eastAsia="Calibri"/>
        </w:rPr>
      </w:pPr>
      <w:r w:rsidRPr="00B67DBD">
        <w:rPr>
          <w:rFonts w:eastAsia="Calibri"/>
        </w:rPr>
        <w:t>Sr. Mario Antonio Arriola Figueroa                      Sr. Juan Ramón Ochoa Morales</w:t>
      </w:r>
    </w:p>
    <w:p w14:paraId="5B149245" w14:textId="77777777" w:rsidR="00A17014" w:rsidRDefault="00A17014" w:rsidP="00A17014">
      <w:pPr>
        <w:spacing w:line="240" w:lineRule="auto"/>
        <w:contextualSpacing/>
        <w:rPr>
          <w:rFonts w:eastAsia="Calibri"/>
        </w:rPr>
      </w:pPr>
      <w:r w:rsidRPr="00B67DBD">
        <w:rPr>
          <w:rFonts w:eastAsia="Calibri"/>
        </w:rPr>
        <w:t>Quinto Regidor Propietario                                    Sexto Regidor Propietario</w:t>
      </w:r>
    </w:p>
    <w:p w14:paraId="3F3C35D0" w14:textId="77777777" w:rsidR="00A17014" w:rsidRPr="00B67DBD" w:rsidRDefault="00A17014" w:rsidP="00A17014">
      <w:pPr>
        <w:spacing w:line="240" w:lineRule="auto"/>
        <w:contextualSpacing/>
        <w:rPr>
          <w:rFonts w:eastAsia="Calibri"/>
        </w:rPr>
      </w:pPr>
    </w:p>
    <w:p w14:paraId="03E930C0" w14:textId="77777777" w:rsidR="00A17014" w:rsidRPr="00B67DBD" w:rsidRDefault="00A17014" w:rsidP="00A17014">
      <w:pPr>
        <w:spacing w:line="240" w:lineRule="auto"/>
        <w:contextualSpacing/>
        <w:rPr>
          <w:rFonts w:eastAsia="Calibri"/>
        </w:rPr>
      </w:pPr>
    </w:p>
    <w:p w14:paraId="23FFF478" w14:textId="77777777" w:rsidR="00A17014" w:rsidRPr="00B67DBD" w:rsidRDefault="00A17014" w:rsidP="00A17014">
      <w:pPr>
        <w:spacing w:line="240" w:lineRule="auto"/>
        <w:contextualSpacing/>
        <w:rPr>
          <w:rFonts w:eastAsia="Calibri"/>
        </w:rPr>
      </w:pPr>
    </w:p>
    <w:p w14:paraId="2D525458" w14:textId="77777777" w:rsidR="00A17014" w:rsidRPr="00B67DBD" w:rsidRDefault="00A17014" w:rsidP="00A17014">
      <w:pPr>
        <w:spacing w:line="240" w:lineRule="auto"/>
        <w:contextualSpacing/>
        <w:rPr>
          <w:rFonts w:eastAsia="Calibri"/>
        </w:rPr>
      </w:pPr>
      <w:r w:rsidRPr="00B67DBD">
        <w:rPr>
          <w:rFonts w:eastAsia="Calibri"/>
        </w:rPr>
        <w:t>Licda. Yanira Marlene Peraza de Salazar            Lic. Ramón Alberto Calderón Hernández</w:t>
      </w:r>
    </w:p>
    <w:p w14:paraId="4A7A8903" w14:textId="77777777" w:rsidR="00A17014" w:rsidRPr="00B67DBD" w:rsidRDefault="00A17014" w:rsidP="00A17014">
      <w:pPr>
        <w:spacing w:line="240" w:lineRule="auto"/>
        <w:contextualSpacing/>
        <w:rPr>
          <w:rFonts w:eastAsia="Calibri"/>
        </w:rPr>
      </w:pPr>
      <w:r w:rsidRPr="00B67DBD">
        <w:rPr>
          <w:rFonts w:eastAsia="Calibri"/>
        </w:rPr>
        <w:t>Séptima Regidora Propietaria                                Octavo Regidor Propietario</w:t>
      </w:r>
    </w:p>
    <w:p w14:paraId="59E71826" w14:textId="77777777" w:rsidR="00A17014" w:rsidRPr="00B67DBD" w:rsidRDefault="00A17014" w:rsidP="00A17014">
      <w:pPr>
        <w:spacing w:line="240" w:lineRule="auto"/>
        <w:contextualSpacing/>
        <w:rPr>
          <w:rFonts w:eastAsia="Calibri"/>
        </w:rPr>
      </w:pPr>
    </w:p>
    <w:p w14:paraId="11963E67" w14:textId="77777777" w:rsidR="00A17014" w:rsidRPr="00B67DBD" w:rsidRDefault="00A17014" w:rsidP="00A17014">
      <w:pPr>
        <w:spacing w:line="240" w:lineRule="auto"/>
        <w:contextualSpacing/>
        <w:rPr>
          <w:rFonts w:eastAsia="Calibri"/>
        </w:rPr>
      </w:pPr>
    </w:p>
    <w:p w14:paraId="4BE4ABAA" w14:textId="77777777" w:rsidR="00A17014" w:rsidRPr="00B67DBD" w:rsidRDefault="00A17014" w:rsidP="00A17014">
      <w:pPr>
        <w:spacing w:line="240" w:lineRule="auto"/>
        <w:contextualSpacing/>
        <w:rPr>
          <w:rFonts w:eastAsia="Calibri"/>
        </w:rPr>
      </w:pPr>
    </w:p>
    <w:p w14:paraId="1E9A8615" w14:textId="77777777" w:rsidR="00A17014" w:rsidRPr="00B67DBD" w:rsidRDefault="00A17014" w:rsidP="00A17014">
      <w:pPr>
        <w:spacing w:line="240" w:lineRule="auto"/>
        <w:contextualSpacing/>
        <w:rPr>
          <w:rFonts w:eastAsia="Calibri"/>
        </w:rPr>
      </w:pPr>
    </w:p>
    <w:p w14:paraId="291687A2" w14:textId="77777777" w:rsidR="00A17014" w:rsidRPr="00B67DBD" w:rsidRDefault="00A17014" w:rsidP="00A17014">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605E0793" w14:textId="77777777" w:rsidR="00A17014" w:rsidRPr="00B67DBD" w:rsidRDefault="00A17014" w:rsidP="00A17014">
      <w:pPr>
        <w:spacing w:line="240" w:lineRule="auto"/>
        <w:contextualSpacing/>
        <w:rPr>
          <w:rFonts w:eastAsia="Calibri"/>
        </w:rPr>
      </w:pPr>
      <w:r w:rsidRPr="00B67DBD">
        <w:rPr>
          <w:rFonts w:eastAsia="Calibri"/>
        </w:rPr>
        <w:t>Noveno Regidor Propietario                                   Décimo Regidor Propietario</w:t>
      </w:r>
    </w:p>
    <w:p w14:paraId="12557550" w14:textId="77777777" w:rsidR="00A17014" w:rsidRPr="00B67DBD" w:rsidRDefault="00A17014" w:rsidP="00A17014">
      <w:pPr>
        <w:spacing w:line="240" w:lineRule="auto"/>
        <w:contextualSpacing/>
        <w:rPr>
          <w:rFonts w:eastAsia="Calibri"/>
        </w:rPr>
      </w:pPr>
    </w:p>
    <w:p w14:paraId="7382288B" w14:textId="77777777" w:rsidR="00A17014" w:rsidRPr="00B67DBD" w:rsidRDefault="00A17014" w:rsidP="00A17014">
      <w:pPr>
        <w:spacing w:line="240" w:lineRule="auto"/>
        <w:contextualSpacing/>
        <w:rPr>
          <w:rFonts w:eastAsia="Calibri"/>
        </w:rPr>
      </w:pPr>
    </w:p>
    <w:p w14:paraId="635A5C52" w14:textId="77777777" w:rsidR="00A17014" w:rsidRPr="00B67DBD" w:rsidRDefault="00A17014" w:rsidP="00A17014">
      <w:pPr>
        <w:spacing w:line="240" w:lineRule="auto"/>
        <w:contextualSpacing/>
        <w:rPr>
          <w:rFonts w:eastAsia="Calibri"/>
        </w:rPr>
      </w:pPr>
    </w:p>
    <w:p w14:paraId="1C94B180" w14:textId="77777777" w:rsidR="00A17014" w:rsidRPr="00B67DBD" w:rsidRDefault="00A17014" w:rsidP="00A17014">
      <w:pPr>
        <w:spacing w:line="240" w:lineRule="auto"/>
        <w:contextualSpacing/>
        <w:rPr>
          <w:rFonts w:eastAsia="Calibri"/>
        </w:rPr>
      </w:pPr>
    </w:p>
    <w:p w14:paraId="0F6A2AB5" w14:textId="77777777" w:rsidR="00A17014" w:rsidRPr="00B67DBD" w:rsidRDefault="00A17014" w:rsidP="00A17014">
      <w:pPr>
        <w:spacing w:line="240" w:lineRule="auto"/>
        <w:contextualSpacing/>
        <w:rPr>
          <w:rFonts w:eastAsia="Calibri"/>
        </w:rPr>
      </w:pPr>
      <w:r w:rsidRPr="00B67DBD">
        <w:rPr>
          <w:rFonts w:eastAsia="Calibri"/>
        </w:rPr>
        <w:t>Sr. Blas Aldana Hernández                                   Sra. Silvia Lorena Villafuerte de Acevedo</w:t>
      </w:r>
    </w:p>
    <w:p w14:paraId="76F525DC" w14:textId="77777777" w:rsidR="00A17014" w:rsidRPr="00B67DBD" w:rsidRDefault="00A17014" w:rsidP="00A17014">
      <w:pPr>
        <w:spacing w:line="240" w:lineRule="auto"/>
        <w:contextualSpacing/>
        <w:rPr>
          <w:rFonts w:eastAsia="Calibri"/>
        </w:rPr>
      </w:pPr>
      <w:r w:rsidRPr="00B67DBD">
        <w:rPr>
          <w:rFonts w:eastAsia="Calibri"/>
        </w:rPr>
        <w:t>Primer Regidor Suplente                                       Segunda Regidora Suplente</w:t>
      </w:r>
    </w:p>
    <w:p w14:paraId="35BA6D65" w14:textId="77777777" w:rsidR="00A17014" w:rsidRPr="00B67DBD" w:rsidRDefault="00A17014" w:rsidP="00A17014">
      <w:pPr>
        <w:spacing w:line="240" w:lineRule="auto"/>
        <w:contextualSpacing/>
        <w:rPr>
          <w:rFonts w:eastAsia="Calibri"/>
        </w:rPr>
      </w:pPr>
    </w:p>
    <w:p w14:paraId="4C039AED" w14:textId="77777777" w:rsidR="00A17014" w:rsidRPr="00B67DBD" w:rsidRDefault="00A17014" w:rsidP="00A17014">
      <w:pPr>
        <w:spacing w:line="240" w:lineRule="auto"/>
        <w:contextualSpacing/>
        <w:rPr>
          <w:rFonts w:eastAsia="Calibri"/>
        </w:rPr>
      </w:pPr>
    </w:p>
    <w:p w14:paraId="415B4AC4" w14:textId="77777777" w:rsidR="00A17014" w:rsidRPr="00B67DBD" w:rsidRDefault="00A17014" w:rsidP="00A17014">
      <w:pPr>
        <w:spacing w:line="240" w:lineRule="auto"/>
        <w:contextualSpacing/>
        <w:rPr>
          <w:rFonts w:eastAsia="Calibri"/>
        </w:rPr>
      </w:pPr>
    </w:p>
    <w:p w14:paraId="665024C8" w14:textId="77777777" w:rsidR="00A17014" w:rsidRPr="00B67DBD" w:rsidRDefault="00A17014" w:rsidP="00A17014">
      <w:pPr>
        <w:spacing w:line="240" w:lineRule="auto"/>
        <w:contextualSpacing/>
        <w:rPr>
          <w:rFonts w:eastAsia="Calibri"/>
        </w:rPr>
      </w:pPr>
      <w:r w:rsidRPr="00B67DBD">
        <w:rPr>
          <w:rFonts w:eastAsia="Calibri"/>
        </w:rPr>
        <w:t>Sr. Carlos Armando Sandoval Salazar                  Lic. Bonifacio Antonio Martínez Moreno</w:t>
      </w:r>
    </w:p>
    <w:p w14:paraId="2B9FF5DB" w14:textId="77777777" w:rsidR="00A17014" w:rsidRDefault="00A17014" w:rsidP="00A17014">
      <w:pPr>
        <w:spacing w:line="240" w:lineRule="auto"/>
        <w:contextualSpacing/>
        <w:rPr>
          <w:rFonts w:eastAsia="Calibri"/>
        </w:rPr>
      </w:pPr>
      <w:r w:rsidRPr="00B67DBD">
        <w:rPr>
          <w:rFonts w:eastAsia="Calibri"/>
        </w:rPr>
        <w:t xml:space="preserve">Tercer Regidor Suplente                                        Cuarto Regidor Suplente </w:t>
      </w:r>
    </w:p>
    <w:p w14:paraId="32A7AD4C" w14:textId="77777777" w:rsidR="00A17014" w:rsidRDefault="00A17014" w:rsidP="00A17014">
      <w:pPr>
        <w:spacing w:line="240" w:lineRule="auto"/>
        <w:contextualSpacing/>
        <w:rPr>
          <w:rFonts w:eastAsia="Calibri"/>
        </w:rPr>
      </w:pPr>
    </w:p>
    <w:p w14:paraId="65B0152C" w14:textId="77777777" w:rsidR="00A17014" w:rsidRDefault="00A17014" w:rsidP="00A17014">
      <w:pPr>
        <w:spacing w:line="240" w:lineRule="auto"/>
        <w:contextualSpacing/>
        <w:rPr>
          <w:rFonts w:eastAsia="Calibri"/>
        </w:rPr>
      </w:pPr>
    </w:p>
    <w:p w14:paraId="2F292DA6" w14:textId="77777777" w:rsidR="00876477" w:rsidRDefault="00876477" w:rsidP="00A17014">
      <w:pPr>
        <w:spacing w:line="240" w:lineRule="auto"/>
        <w:contextualSpacing/>
        <w:rPr>
          <w:rFonts w:eastAsia="Calibri"/>
        </w:rPr>
      </w:pPr>
    </w:p>
    <w:p w14:paraId="59C90C06" w14:textId="77777777" w:rsidR="00A17014" w:rsidRDefault="00A17014" w:rsidP="00A17014">
      <w:pPr>
        <w:spacing w:line="240" w:lineRule="auto"/>
        <w:contextualSpacing/>
        <w:rPr>
          <w:rFonts w:eastAsia="Calibri"/>
        </w:rPr>
      </w:pPr>
    </w:p>
    <w:p w14:paraId="10DF3067" w14:textId="77777777" w:rsidR="00A17014" w:rsidRDefault="00A17014" w:rsidP="00A17014">
      <w:pPr>
        <w:spacing w:line="240" w:lineRule="auto"/>
        <w:contextualSpacing/>
        <w:jc w:val="center"/>
        <w:rPr>
          <w:rFonts w:eastAsia="Calibri"/>
        </w:rPr>
      </w:pPr>
      <w:r>
        <w:rPr>
          <w:rFonts w:eastAsia="Calibri"/>
        </w:rPr>
        <w:t>Licda. Magaly Areli Cárcamo de Chávez</w:t>
      </w:r>
    </w:p>
    <w:p w14:paraId="5D509A4F" w14:textId="77777777" w:rsidR="00A17014" w:rsidRPr="00B67DBD" w:rsidRDefault="00A17014" w:rsidP="00A17014">
      <w:pPr>
        <w:spacing w:line="240" w:lineRule="auto"/>
        <w:contextualSpacing/>
        <w:jc w:val="center"/>
        <w:rPr>
          <w:rFonts w:eastAsia="Calibri"/>
        </w:rPr>
      </w:pPr>
      <w:r>
        <w:rPr>
          <w:rFonts w:eastAsia="Calibri"/>
        </w:rPr>
        <w:t xml:space="preserve">Secretaria Municipal </w:t>
      </w:r>
    </w:p>
    <w:p w14:paraId="783CC00F" w14:textId="77777777" w:rsidR="00A17014" w:rsidRDefault="00A17014" w:rsidP="00E000F5">
      <w:pPr>
        <w:spacing w:after="0" w:line="240" w:lineRule="auto"/>
        <w:jc w:val="both"/>
        <w:rPr>
          <w:rFonts w:eastAsia="Calibri"/>
          <w:spacing w:val="-3"/>
          <w:szCs w:val="24"/>
        </w:rPr>
      </w:pPr>
    </w:p>
    <w:p w14:paraId="4DA0E6DA" w14:textId="77777777" w:rsidR="00800B25" w:rsidRDefault="00800B25" w:rsidP="00E000F5">
      <w:pPr>
        <w:spacing w:after="0" w:line="240" w:lineRule="auto"/>
        <w:jc w:val="both"/>
        <w:rPr>
          <w:rFonts w:eastAsia="Calibri"/>
          <w:spacing w:val="-3"/>
          <w:szCs w:val="24"/>
        </w:rPr>
      </w:pPr>
    </w:p>
    <w:p w14:paraId="30C50626" w14:textId="77777777" w:rsidR="00800B25" w:rsidRDefault="00800B25" w:rsidP="00E000F5">
      <w:pPr>
        <w:spacing w:after="0" w:line="240" w:lineRule="auto"/>
        <w:jc w:val="both"/>
        <w:rPr>
          <w:rFonts w:eastAsia="Calibri"/>
          <w:spacing w:val="-3"/>
          <w:szCs w:val="24"/>
        </w:rPr>
      </w:pPr>
    </w:p>
    <w:p w14:paraId="1189A830" w14:textId="77777777" w:rsidR="00800B25" w:rsidRDefault="00800B25" w:rsidP="00800B25">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QUINCE: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sidR="0031512F">
        <w:rPr>
          <w:rFonts w:eastAsia="Calibri"/>
          <w:sz w:val="28"/>
          <w:szCs w:val="28"/>
        </w:rPr>
        <w:t>catorce</w:t>
      </w:r>
      <w:r w:rsidRPr="00E01871">
        <w:rPr>
          <w:rFonts w:eastAsia="Calibri"/>
          <w:sz w:val="28"/>
          <w:szCs w:val="28"/>
        </w:rPr>
        <w:t xml:space="preserve"> horas del día </w:t>
      </w:r>
      <w:r w:rsidR="0031512F">
        <w:rPr>
          <w:rFonts w:eastAsia="Calibri"/>
          <w:sz w:val="28"/>
          <w:szCs w:val="28"/>
        </w:rPr>
        <w:t>veinticinco</w:t>
      </w:r>
      <w:r w:rsidRPr="00E01871">
        <w:rPr>
          <w:rFonts w:eastAsia="Calibri"/>
          <w:sz w:val="28"/>
          <w:szCs w:val="28"/>
        </w:rPr>
        <w:t xml:space="preserve"> de marzo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xml:space="preserve">; Regidores suplentes en su orden: Blas Aldana Hernández, Primer Regidor Suplente, Silvia Lorena Villafuerte de Acevedo, Segunda Regidora Suplente, Carlos Armando Sandoval Salazar, Tercer Regidor Suplente, Lic. </w:t>
      </w:r>
      <w:r w:rsidRPr="00E01871">
        <w:rPr>
          <w:rFonts w:eastAsia="Calibri"/>
          <w:sz w:val="28"/>
          <w:szCs w:val="28"/>
        </w:rPr>
        <w:lastRenderedPageBreak/>
        <w:t>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sesión 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p>
    <w:p w14:paraId="6905FEBE" w14:textId="77777777" w:rsidR="00F42027" w:rsidRPr="00F42027" w:rsidRDefault="00F42027" w:rsidP="008F26BC">
      <w:pPr>
        <w:numPr>
          <w:ilvl w:val="0"/>
          <w:numId w:val="164"/>
        </w:numPr>
        <w:spacing w:line="240" w:lineRule="auto"/>
        <w:contextualSpacing/>
        <w:jc w:val="both"/>
        <w:rPr>
          <w:szCs w:val="24"/>
        </w:rPr>
      </w:pPr>
      <w:r w:rsidRPr="00F42027">
        <w:rPr>
          <w:szCs w:val="24"/>
        </w:rPr>
        <w:t>Establecimiento de Quórum.</w:t>
      </w:r>
    </w:p>
    <w:p w14:paraId="260ABFE7"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 Lectura y aprobación de la agenda</w:t>
      </w:r>
    </w:p>
    <w:p w14:paraId="0570C495" w14:textId="77777777" w:rsidR="00F42027" w:rsidRPr="00F42027" w:rsidRDefault="00F42027" w:rsidP="008F26BC">
      <w:pPr>
        <w:numPr>
          <w:ilvl w:val="0"/>
          <w:numId w:val="164"/>
        </w:numPr>
        <w:spacing w:line="240" w:lineRule="auto"/>
        <w:contextualSpacing/>
        <w:jc w:val="both"/>
        <w:rPr>
          <w:szCs w:val="24"/>
        </w:rPr>
      </w:pPr>
      <w:r w:rsidRPr="00F42027">
        <w:rPr>
          <w:szCs w:val="24"/>
        </w:rPr>
        <w:t>Lectura y aprobación del acta anterior.</w:t>
      </w:r>
    </w:p>
    <w:p w14:paraId="52323C6E" w14:textId="77777777" w:rsidR="00F42027" w:rsidRPr="00F42027" w:rsidRDefault="00F42027" w:rsidP="008F26BC">
      <w:pPr>
        <w:numPr>
          <w:ilvl w:val="0"/>
          <w:numId w:val="164"/>
        </w:numPr>
        <w:spacing w:line="240" w:lineRule="auto"/>
        <w:contextualSpacing/>
        <w:jc w:val="both"/>
        <w:rPr>
          <w:szCs w:val="24"/>
        </w:rPr>
      </w:pPr>
      <w:r w:rsidRPr="00F42027">
        <w:rPr>
          <w:szCs w:val="24"/>
        </w:rPr>
        <w:t>Lectura y aprobación de requerimientos de compra.</w:t>
      </w:r>
    </w:p>
    <w:p w14:paraId="6C45198E"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Lectura y aprobación de facturas para su respectiva erogación </w:t>
      </w:r>
    </w:p>
    <w:p w14:paraId="31F2555F" w14:textId="77777777" w:rsidR="00F42027" w:rsidRPr="00F42027" w:rsidRDefault="00F42027" w:rsidP="008F26BC">
      <w:pPr>
        <w:numPr>
          <w:ilvl w:val="0"/>
          <w:numId w:val="164"/>
        </w:numPr>
        <w:spacing w:line="240" w:lineRule="auto"/>
        <w:contextualSpacing/>
        <w:jc w:val="both"/>
        <w:rPr>
          <w:szCs w:val="24"/>
        </w:rPr>
      </w:pPr>
      <w:r w:rsidRPr="00F42027">
        <w:rPr>
          <w:szCs w:val="24"/>
        </w:rPr>
        <w:t>Acuerdo Municipal para pago de vacaciones de empleados municipales.</w:t>
      </w:r>
    </w:p>
    <w:p w14:paraId="38C1EFDC"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Solicitud de permiso personal de la Sra. Laura Yamileth Flores Argueta, Asiste en la Unidad del Registro del Estado Familiar. </w:t>
      </w:r>
    </w:p>
    <w:p w14:paraId="031B964E" w14:textId="77777777" w:rsidR="00F42027" w:rsidRPr="00F42027" w:rsidRDefault="00F42027" w:rsidP="008F26BC">
      <w:pPr>
        <w:numPr>
          <w:ilvl w:val="0"/>
          <w:numId w:val="164"/>
        </w:numPr>
        <w:spacing w:line="240" w:lineRule="auto"/>
        <w:contextualSpacing/>
        <w:jc w:val="both"/>
        <w:rPr>
          <w:szCs w:val="24"/>
        </w:rPr>
      </w:pPr>
      <w:r w:rsidRPr="00F42027">
        <w:rPr>
          <w:szCs w:val="24"/>
        </w:rPr>
        <w:t>Acuerdo Municipal para realizar erogación de planilla del proyecto de “Modernización en Unidad de Administración Tributaria Municipal” y pago de planilla de “ Trabajadores en el parque central de Metapán”</w:t>
      </w:r>
    </w:p>
    <w:p w14:paraId="5461D778" w14:textId="77777777" w:rsidR="00F42027" w:rsidRPr="00F42027" w:rsidRDefault="00F42027" w:rsidP="008F26BC">
      <w:pPr>
        <w:numPr>
          <w:ilvl w:val="0"/>
          <w:numId w:val="164"/>
        </w:numPr>
        <w:spacing w:line="240" w:lineRule="auto"/>
        <w:contextualSpacing/>
        <w:jc w:val="both"/>
        <w:rPr>
          <w:szCs w:val="24"/>
        </w:rPr>
      </w:pPr>
      <w:r w:rsidRPr="00F42027">
        <w:rPr>
          <w:szCs w:val="24"/>
        </w:rPr>
        <w:t>Acuerdo Municipal para priorizar la Licitación Pública “COMPRA DE LUBRICANTES”</w:t>
      </w:r>
    </w:p>
    <w:p w14:paraId="48940C15"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Acuerdo Municipal para iniciar el proceso de libre gestión para la compra de Emulsión y Cemento Asfaltico. </w:t>
      </w:r>
    </w:p>
    <w:p w14:paraId="72A06B46" w14:textId="77777777" w:rsidR="00F42027" w:rsidRPr="00F42027" w:rsidRDefault="00F42027" w:rsidP="008F26BC">
      <w:pPr>
        <w:numPr>
          <w:ilvl w:val="0"/>
          <w:numId w:val="164"/>
        </w:numPr>
        <w:spacing w:line="240" w:lineRule="auto"/>
        <w:contextualSpacing/>
        <w:jc w:val="both"/>
        <w:rPr>
          <w:szCs w:val="24"/>
        </w:rPr>
      </w:pPr>
      <w:r w:rsidRPr="00F42027">
        <w:rPr>
          <w:szCs w:val="24"/>
        </w:rPr>
        <w:t>Solicitud de acuerdo Municipal para prorrogar el contrato “Compra de agua para consumo de la Alcaldía Municipal de Metapán” con la empresa INVERSIONES VIDA, S.A. DE C.V.</w:t>
      </w:r>
    </w:p>
    <w:p w14:paraId="0F4060FB" w14:textId="77777777" w:rsidR="00F42027" w:rsidRPr="00F42027" w:rsidRDefault="00F42027" w:rsidP="008F26BC">
      <w:pPr>
        <w:numPr>
          <w:ilvl w:val="0"/>
          <w:numId w:val="164"/>
        </w:numPr>
        <w:spacing w:line="240" w:lineRule="auto"/>
        <w:contextualSpacing/>
        <w:jc w:val="both"/>
        <w:rPr>
          <w:szCs w:val="24"/>
        </w:rPr>
      </w:pPr>
      <w:r w:rsidRPr="00F42027">
        <w:rPr>
          <w:szCs w:val="24"/>
        </w:rPr>
        <w:t>Acuerdo Municipal para conformar la Comisión para “Fiestas Patronales ejercicio 2022”</w:t>
      </w:r>
    </w:p>
    <w:p w14:paraId="33D53D19"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Solicitud de orden de cambio </w:t>
      </w:r>
      <w:proofErr w:type="spellStart"/>
      <w:r w:rsidRPr="00F42027">
        <w:rPr>
          <w:szCs w:val="24"/>
        </w:rPr>
        <w:t>N°</w:t>
      </w:r>
      <w:proofErr w:type="spellEnd"/>
      <w:r w:rsidRPr="00F42027">
        <w:rPr>
          <w:szCs w:val="24"/>
        </w:rPr>
        <w:t xml:space="preserve"> 1 del proyecto “PAVIMENTACIÓN CON CONCRETO HIDRAULICO EN CALLE PRINCIPAL A CASERÍO VALLE LOS QUIJADA, METAPÁN, código </w:t>
      </w:r>
      <w:proofErr w:type="spellStart"/>
      <w:r w:rsidRPr="00F42027">
        <w:rPr>
          <w:szCs w:val="24"/>
        </w:rPr>
        <w:t>N°</w:t>
      </w:r>
      <w:proofErr w:type="spellEnd"/>
      <w:r w:rsidRPr="00F42027">
        <w:rPr>
          <w:szCs w:val="24"/>
        </w:rPr>
        <w:t xml:space="preserve"> 2112012</w:t>
      </w:r>
    </w:p>
    <w:p w14:paraId="1695BF9A"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Acuerdo Municipal para realizar la contratación directa con la empresa GRUPO GO, S.A. DE C.V. para la recolección de desechos bioinfecciosos de la Clínica de Tahuilapa y del Cementerio General de Metapán. </w:t>
      </w:r>
    </w:p>
    <w:p w14:paraId="09E4306B" w14:textId="77777777" w:rsidR="00F42027" w:rsidRPr="00F42027" w:rsidRDefault="00F42027" w:rsidP="008F26BC">
      <w:pPr>
        <w:numPr>
          <w:ilvl w:val="0"/>
          <w:numId w:val="164"/>
        </w:numPr>
        <w:spacing w:line="240" w:lineRule="auto"/>
        <w:contextualSpacing/>
        <w:jc w:val="both"/>
        <w:rPr>
          <w:szCs w:val="24"/>
        </w:rPr>
      </w:pPr>
      <w:r w:rsidRPr="00F42027">
        <w:rPr>
          <w:szCs w:val="24"/>
        </w:rPr>
        <w:t xml:space="preserve">Escrito presentado por el Lic. Daniel Salazar Villatoro, en relación a renuncia del nombramiento a comisiones. </w:t>
      </w:r>
    </w:p>
    <w:p w14:paraId="12223890" w14:textId="77777777" w:rsidR="00F42027" w:rsidRPr="00F42027" w:rsidRDefault="00F42027" w:rsidP="008F26BC">
      <w:pPr>
        <w:numPr>
          <w:ilvl w:val="0"/>
          <w:numId w:val="164"/>
        </w:numPr>
        <w:spacing w:line="240" w:lineRule="auto"/>
        <w:contextualSpacing/>
        <w:jc w:val="both"/>
        <w:rPr>
          <w:szCs w:val="24"/>
        </w:rPr>
      </w:pPr>
      <w:r w:rsidRPr="00F42027">
        <w:rPr>
          <w:szCs w:val="24"/>
        </w:rPr>
        <w:t>Acuerdo Municipal para realizar la aprobación del “Plan Castor” por el monto de $285,762.66</w:t>
      </w:r>
      <w:r w:rsidR="00813808">
        <w:rPr>
          <w:szCs w:val="24"/>
        </w:rPr>
        <w:t xml:space="preserve"> </w:t>
      </w:r>
      <w:r w:rsidR="00F27889">
        <w:rPr>
          <w:szCs w:val="24"/>
        </w:rPr>
        <w:t xml:space="preserve"> (cuya carpeta técnica fue reestructurada por la Unidad de Ingeniería y Arquitectura, reduciendo el monto a $195,908.97</w:t>
      </w:r>
      <w:r w:rsidR="00B94BC1">
        <w:rPr>
          <w:szCs w:val="24"/>
        </w:rPr>
        <w:t xml:space="preserve">) </w:t>
      </w:r>
    </w:p>
    <w:p w14:paraId="45E0AEEC" w14:textId="77777777" w:rsidR="00F42027" w:rsidRDefault="00F42027" w:rsidP="00F42027">
      <w:pPr>
        <w:spacing w:line="240" w:lineRule="auto"/>
        <w:ind w:left="360"/>
        <w:contextualSpacing/>
        <w:jc w:val="both"/>
        <w:rPr>
          <w:szCs w:val="24"/>
        </w:rPr>
      </w:pPr>
      <w:r w:rsidRPr="00F42027">
        <w:rPr>
          <w:szCs w:val="24"/>
        </w:rPr>
        <w:t xml:space="preserve">PUNTOS VARIOS. </w:t>
      </w:r>
    </w:p>
    <w:p w14:paraId="57A37FEE" w14:textId="77777777" w:rsidR="00813808" w:rsidRDefault="00813808" w:rsidP="00813808">
      <w:pPr>
        <w:pStyle w:val="Prrafodelista"/>
        <w:numPr>
          <w:ilvl w:val="0"/>
          <w:numId w:val="97"/>
        </w:numPr>
        <w:spacing w:line="240" w:lineRule="auto"/>
        <w:jc w:val="both"/>
        <w:rPr>
          <w:szCs w:val="24"/>
        </w:rPr>
      </w:pPr>
      <w:r>
        <w:rPr>
          <w:szCs w:val="24"/>
        </w:rPr>
        <w:t>Erogación de $10,000.00 a favor de la Federación Salvadoreña de Baloncesto, en concepto de contribución, correspondiente al mes de marzo 2022.</w:t>
      </w:r>
    </w:p>
    <w:p w14:paraId="366FB264" w14:textId="77777777" w:rsidR="00813808" w:rsidRDefault="00813808" w:rsidP="00813808">
      <w:pPr>
        <w:pStyle w:val="Prrafodelista"/>
        <w:numPr>
          <w:ilvl w:val="0"/>
          <w:numId w:val="97"/>
        </w:numPr>
        <w:spacing w:line="240" w:lineRule="auto"/>
        <w:jc w:val="both"/>
        <w:rPr>
          <w:szCs w:val="24"/>
        </w:rPr>
      </w:pPr>
      <w:r>
        <w:rPr>
          <w:szCs w:val="24"/>
        </w:rPr>
        <w:t xml:space="preserve">Priorización de la carpeta construcción de Casa Comunal en Caserío el </w:t>
      </w:r>
      <w:proofErr w:type="spellStart"/>
      <w:r>
        <w:rPr>
          <w:szCs w:val="24"/>
        </w:rPr>
        <w:t>Chaguite</w:t>
      </w:r>
      <w:proofErr w:type="spellEnd"/>
      <w:r>
        <w:rPr>
          <w:szCs w:val="24"/>
        </w:rPr>
        <w:t xml:space="preserve">, Cantón El Limo, </w:t>
      </w:r>
    </w:p>
    <w:p w14:paraId="761B7380" w14:textId="77777777" w:rsidR="00813808" w:rsidRPr="00813808" w:rsidRDefault="00813808" w:rsidP="00813808">
      <w:pPr>
        <w:pStyle w:val="Prrafodelista"/>
        <w:numPr>
          <w:ilvl w:val="0"/>
          <w:numId w:val="97"/>
        </w:numPr>
        <w:spacing w:line="240" w:lineRule="auto"/>
        <w:jc w:val="both"/>
        <w:rPr>
          <w:szCs w:val="24"/>
        </w:rPr>
      </w:pPr>
      <w:r>
        <w:rPr>
          <w:szCs w:val="24"/>
        </w:rPr>
        <w:t xml:space="preserve">Solicitud de obra adicional </w:t>
      </w:r>
      <w:proofErr w:type="spellStart"/>
      <w:r>
        <w:rPr>
          <w:szCs w:val="24"/>
        </w:rPr>
        <w:t>N°</w:t>
      </w:r>
      <w:proofErr w:type="spellEnd"/>
      <w:r>
        <w:rPr>
          <w:szCs w:val="24"/>
        </w:rPr>
        <w:t xml:space="preserve"> 1 del proyecto </w:t>
      </w:r>
      <w:r w:rsidRPr="00320D61">
        <w:rPr>
          <w:rFonts w:eastAsia="Calibri"/>
          <w:b/>
        </w:rPr>
        <w:t>REPARACIÓN DE CALLE, PAVIMENTO HIDRÁULICO Y OBRAS DE DRENAJE EN CALLE DE CASERÍO CONCHAGUA A CASERÍO EL RODEO MUNICIPIO DE METAPAN</w:t>
      </w:r>
    </w:p>
    <w:p w14:paraId="162AF927" w14:textId="77777777" w:rsidR="00F42027" w:rsidRPr="00F42027" w:rsidRDefault="00572D44" w:rsidP="00F42027">
      <w:pPr>
        <w:spacing w:line="240" w:lineRule="auto"/>
        <w:contextualSpacing/>
        <w:jc w:val="both"/>
        <w:rPr>
          <w:sz w:val="28"/>
          <w:szCs w:val="28"/>
        </w:rPr>
      </w:pPr>
      <w:r w:rsidRPr="00D44B6A">
        <w:rPr>
          <w:rFonts w:eastAsia="Calibri"/>
          <w:sz w:val="28"/>
          <w:szCs w:val="28"/>
        </w:rPr>
        <w:lastRenderedPageBreak/>
        <w:t>Y discutido cada uno de los puntos contenidos en esta, se emiten los siguientes acuerdos:</w:t>
      </w:r>
    </w:p>
    <w:p w14:paraId="09A50631" w14:textId="77777777" w:rsidR="00F42027" w:rsidRDefault="00F42027" w:rsidP="00800B25">
      <w:pPr>
        <w:spacing w:line="240" w:lineRule="auto"/>
        <w:jc w:val="both"/>
        <w:rPr>
          <w:rFonts w:eastAsia="Calibri"/>
          <w:sz w:val="28"/>
          <w:szCs w:val="28"/>
        </w:rPr>
      </w:pPr>
    </w:p>
    <w:p w14:paraId="1AEB420C" w14:textId="77777777" w:rsidR="00800B25" w:rsidRPr="00531EF1" w:rsidRDefault="00800B25" w:rsidP="00800B25">
      <w:pPr>
        <w:spacing w:line="240" w:lineRule="auto"/>
        <w:jc w:val="both"/>
        <w:rPr>
          <w:rFonts w:eastAsia="Calibri"/>
          <w:b/>
          <w:bCs/>
          <w:sz w:val="28"/>
          <w:szCs w:val="28"/>
          <w:u w:val="single"/>
        </w:rPr>
      </w:pPr>
      <w:r w:rsidRPr="00531EF1">
        <w:rPr>
          <w:rFonts w:eastAsia="Calibri"/>
          <w:b/>
          <w:bCs/>
          <w:sz w:val="28"/>
          <w:szCs w:val="28"/>
          <w:u w:val="single"/>
        </w:rPr>
        <w:t>ACUERDO NÚMERO UN</w:t>
      </w:r>
      <w:r w:rsidR="00531EF1" w:rsidRPr="00531EF1">
        <w:rPr>
          <w:rFonts w:eastAsia="Calibri"/>
          <w:b/>
          <w:bCs/>
          <w:sz w:val="28"/>
          <w:szCs w:val="28"/>
          <w:u w:val="single"/>
        </w:rPr>
        <w:t>O:</w:t>
      </w:r>
    </w:p>
    <w:p w14:paraId="4E517B55" w14:textId="77777777" w:rsidR="00531EF1" w:rsidRPr="00C67894" w:rsidRDefault="00531EF1" w:rsidP="00531EF1">
      <w:pPr>
        <w:spacing w:after="0" w:line="240" w:lineRule="auto"/>
        <w:jc w:val="both"/>
        <w:rPr>
          <w:bCs/>
          <w:color w:val="000000"/>
          <w:szCs w:val="24"/>
          <w:lang w:val="es-MX"/>
        </w:rPr>
      </w:pPr>
      <w:r w:rsidRPr="00C67894">
        <w:rPr>
          <w:bCs/>
          <w:color w:val="000000"/>
          <w:szCs w:val="24"/>
          <w:lang w:val="es-MX"/>
        </w:rPr>
        <w:t>El Concejo Municipal CONSIDERANDO:</w:t>
      </w:r>
    </w:p>
    <w:p w14:paraId="26F555D4" w14:textId="77777777" w:rsidR="00531EF1" w:rsidRPr="00C67894" w:rsidRDefault="00531EF1" w:rsidP="00531EF1">
      <w:pPr>
        <w:spacing w:after="0" w:line="240" w:lineRule="auto"/>
        <w:jc w:val="both"/>
        <w:rPr>
          <w:bCs/>
          <w:color w:val="000000"/>
          <w:szCs w:val="24"/>
          <w:lang w:val="es-MX"/>
        </w:rPr>
      </w:pPr>
    </w:p>
    <w:p w14:paraId="2CEA79B6" w14:textId="77777777" w:rsidR="00531EF1" w:rsidRPr="00C67894" w:rsidRDefault="00531EF1" w:rsidP="00531EF1">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3A4C10D6" w14:textId="77777777" w:rsidR="00531EF1" w:rsidRPr="00C67894" w:rsidRDefault="00531EF1" w:rsidP="00531EF1">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132EB3CB" w14:textId="77777777" w:rsidR="00531EF1" w:rsidRPr="00C67894" w:rsidRDefault="00531EF1" w:rsidP="00531EF1">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01B42241" w14:textId="77777777" w:rsidR="00531EF1" w:rsidRPr="00C67894" w:rsidRDefault="00531EF1" w:rsidP="00531EF1">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7692D13B" w14:textId="77777777" w:rsidR="00531EF1" w:rsidRDefault="00531EF1" w:rsidP="00531EF1">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7971B86C" w14:textId="77777777" w:rsidR="002E721A" w:rsidRDefault="002E721A" w:rsidP="00531EF1">
      <w:pPr>
        <w:spacing w:after="0" w:line="240" w:lineRule="auto"/>
        <w:jc w:val="both"/>
        <w:rPr>
          <w:rFonts w:eastAsia="Calibri"/>
          <w:spacing w:val="-3"/>
          <w:szCs w:val="24"/>
          <w:lang w:val="es-MX"/>
        </w:rPr>
      </w:pPr>
    </w:p>
    <w:p w14:paraId="1ABCFF0C" w14:textId="77777777" w:rsidR="002E721A" w:rsidRDefault="002E721A" w:rsidP="00531EF1">
      <w:pPr>
        <w:spacing w:after="0" w:line="240" w:lineRule="auto"/>
        <w:jc w:val="both"/>
        <w:rPr>
          <w:rFonts w:eastAsia="Calibri"/>
          <w:spacing w:val="-3"/>
          <w:szCs w:val="24"/>
          <w:lang w:val="es-MX"/>
        </w:rPr>
      </w:pPr>
    </w:p>
    <w:p w14:paraId="5F9133EB" w14:textId="77777777" w:rsidR="002F140C" w:rsidRPr="002F140C" w:rsidRDefault="002F140C" w:rsidP="002F140C">
      <w:pPr>
        <w:tabs>
          <w:tab w:val="left" w:pos="1425"/>
          <w:tab w:val="left" w:pos="7654"/>
        </w:tabs>
        <w:spacing w:after="0" w:line="240" w:lineRule="auto"/>
        <w:jc w:val="both"/>
        <w:rPr>
          <w:b/>
          <w:sz w:val="32"/>
          <w:szCs w:val="32"/>
        </w:rPr>
      </w:pPr>
    </w:p>
    <w:p w14:paraId="60819FE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 xml:space="preserve">Proceso por compra de  productos textiles y vestuarios, por un costo estimado de $68.79, para uso en planta trituradora, asfalto y </w:t>
      </w:r>
      <w:proofErr w:type="spellStart"/>
      <w:r w:rsidRPr="002F140C">
        <w:rPr>
          <w:rFonts w:eastAsia="Times New Roman"/>
          <w:szCs w:val="24"/>
          <w:lang w:val="es-ES" w:eastAsia="es-ES"/>
        </w:rPr>
        <w:t>bloquera</w:t>
      </w:r>
      <w:proofErr w:type="spellEnd"/>
      <w:r w:rsidRPr="002F140C">
        <w:rPr>
          <w:rFonts w:eastAsia="Times New Roman"/>
          <w:szCs w:val="24"/>
          <w:lang w:val="es-ES" w:eastAsia="es-ES"/>
        </w:rPr>
        <w:t>, Según certificación de crédito presupuestario No.582</w:t>
      </w:r>
    </w:p>
    <w:p w14:paraId="67E133F7"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bienes de uso y consumo diversos, por un costo estimado de $224.20, para uso en rastro municipal, gestionado por unidad de ganadería Según certificación de crédito presupuestario No.583</w:t>
      </w:r>
    </w:p>
    <w:p w14:paraId="45938803"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bienes de uso y consumo diversos, por un costo estimado de $42.75, para uso en rastro municipal, gestionado por unidad de ganadería, Según certificación de crédito presupuestario No.584</w:t>
      </w:r>
    </w:p>
    <w:p w14:paraId="47D5A98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de pago por mantenimientos y reparaciones de bienes muebles, por un costo estimado de $55.00, para uso en rastro municipal, gestionado por unidad de ganadería, Según certificación de crédito presupuestario No.585</w:t>
      </w:r>
    </w:p>
    <w:p w14:paraId="6AD5F3C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materiales eléctricos, por un costo estimado de $280.00, para uso en eq.97, gestionado por plantel de maquinaria y equipo, Según certificación de crédito presupuestario No.586</w:t>
      </w:r>
    </w:p>
    <w:p w14:paraId="2CF6725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$80.00, para uso en eq.164, gestionado por plantel de maquinaria y equipo,, Según certificación de crédito presupuestario No.587</w:t>
      </w:r>
    </w:p>
    <w:p w14:paraId="058E1582"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materiales eléctricos, por un costo estimado de $420.00, para uso en eq.159, gestionado por plantel de maquinaria y equipo,, Según certificación de crédito presupuestario No.588</w:t>
      </w:r>
    </w:p>
    <w:p w14:paraId="36DBC6C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materiales eléctricos, por un costo estimado de $420.00, para uso en eq.147, gestionado por plantel de maquinaria y equipo,, Según certificación de crédito presupuestario No.589</w:t>
      </w:r>
    </w:p>
    <w:p w14:paraId="2865ED74"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lastRenderedPageBreak/>
        <w:t>Proceso por compra de  materiales eléctricos, por un costo estimado de $105.00, para uso en eq.133, gestionado por plantel de maquinaria y equipo, Según certificación de crédito presupuestario No.590</w:t>
      </w:r>
    </w:p>
    <w:p w14:paraId="69534C3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combustibles y lubricantes, por un costo estimado de $260.00, para uso en taller, gestionado por plantel de maquinaria y equipo, Según certificación de crédito presupuestario No.591</w:t>
      </w:r>
    </w:p>
    <w:p w14:paraId="3B9FA1F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$300.00, para uso en eq.163, gestionado por plantel de maquinaria y equipo, Según certificación de crédito presupuestario No.592</w:t>
      </w:r>
    </w:p>
    <w:p w14:paraId="76162FB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$300.00, para uso en eq.129, gestionado por plantel de maquinaria y equipo, Según certificación de crédito presupuestario No.593</w:t>
      </w:r>
    </w:p>
    <w:p w14:paraId="4C3254C7"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bienes de uso y consumo diversos, por un costo estimado de $733.65, para uso en eq.128, gestionado por plantel de maquinaria y equipo, Según certificación de crédito presupuestario No.594</w:t>
      </w:r>
    </w:p>
    <w:p w14:paraId="41EB3E85"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minerales metálicos y productos derivados , bienes de uso y consumo diversos, por un costo estimado de $633.30, para uso en eq.03, gestionado por plantel de maquinaria y equipo, Según certificación de crédito presupuestario No.595</w:t>
      </w:r>
    </w:p>
    <w:p w14:paraId="78CA4131"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de pago por mantenimientos y reparaciones de vehículos, por un costo estimado de $829.00, para uso en eq.100, gestionado por plantel de maquinaria y equipo, Según certificación de crédito presupuestario No.596</w:t>
      </w:r>
    </w:p>
    <w:p w14:paraId="0233DC95"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por un costo estimado de $212.00, para uso en eq.150, gestionado por plantel de maquinaria y equipo, Según certificación de crédito presupuestario No.597</w:t>
      </w:r>
    </w:p>
    <w:p w14:paraId="1AA1E34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$62.00, para uso en eq.149, gestionado por plantel de maquinaria y equipo, Según certificación de crédito presupuestario No.598</w:t>
      </w:r>
    </w:p>
    <w:p w14:paraId="4F98AF2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tapizar asiento, por un costo estimado de $256.00, para uso en eq.151, gestionado por plantel de maquinaria y equipo, Según certificación de crédito presupuestario No.599</w:t>
      </w:r>
    </w:p>
    <w:p w14:paraId="2F852B6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$1,300.00, para uso en eq.100, gestionado por plantel de maquinaria y equipo, Según certificación de crédito presupuestario No.600</w:t>
      </w:r>
    </w:p>
    <w:p w14:paraId="22DF41B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$250.00, para uso en eq.73, gestionado por plantel de maquinaria y equipo, Según certificación de crédito presupuestario No.601</w:t>
      </w:r>
    </w:p>
    <w:p w14:paraId="69E9233B"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$457.00, para uso en eq.47, gestionado por plantel de maquinaria y equipo, Según certificación de crédito presupuestario No.602</w:t>
      </w:r>
    </w:p>
    <w:p w14:paraId="2FF9842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materiales eléctricos, por un costo estimado de $72.97, para uso en taller, gestionado por plantel de maquinaria y equipo, Según certificación de crédito presupuestario No.603</w:t>
      </w:r>
    </w:p>
    <w:p w14:paraId="124F66FF"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minerales metálicos y productos derivados , herramientas, repuestos y accesorios, materiales eléctricos, por un costo estimado de $140.99, para uso en eq.28, gestionado por plantel de maquinaria y equipo, Según certificación de crédito presupuestario No.604</w:t>
      </w:r>
    </w:p>
    <w:p w14:paraId="0B2EF92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$100.29, para uso en eq.173, gestionado por plantel de maquinaria y equipo, Según certificación de crédito presupuestario No.605</w:t>
      </w:r>
    </w:p>
    <w:p w14:paraId="2419806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herramientas, repuestos y accesorios, mantenimientos y reparaciones de vehículos, por un costo estimado de $441.30, para uso en eq.126, gestionado por plantel de maquinaria y equipo, Según certificación de crédito presupuestario No.606</w:t>
      </w:r>
    </w:p>
    <w:p w14:paraId="015F8F1E"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lastRenderedPageBreak/>
        <w:t>Proceso por compra de  herramientas, repuestos y accesorios, por un costo estimado de $75.52, para uso en eq.97, gestionado por plantel de maquinaria y equipo, Según certificación de crédito presupuestario No.607</w:t>
      </w:r>
    </w:p>
    <w:p w14:paraId="4A021F01"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herramientas, repuestos y accesorios, mantenimientos y reparaciones de vehículos, por un costo estimado de $332.25, para uso en eq.177, gestionado por plantel de maquinaria y equipo, Según certificación de crédito presupuestario No.608</w:t>
      </w:r>
    </w:p>
    <w:p w14:paraId="4E6C508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por un costo estimado de $430.96, para uso en plantel municipal, gestionado por plantel de maquinaria y equipo, Según certificación de crédito presupuestario No.609</w:t>
      </w:r>
    </w:p>
    <w:p w14:paraId="2C5AA802"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por un costo estimado de $198.12, para uso en Aseo Público, gestionado por unidad de Aseo Público, Según certificación de crédito presupuestario No.610</w:t>
      </w:r>
    </w:p>
    <w:p w14:paraId="2CEC2174"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mantenimientos y reparaciones de vehículos, por un costo estimado de $2,266.91, para uso en eq.74, gestionado por plantel de maquinaria y equipo, Según certificación de crédito presupuestario No.611</w:t>
      </w:r>
    </w:p>
    <w:p w14:paraId="79CC38F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mantenimientos y reparaciones de vehículos, por un costo estimado de $949.20, para uso en eq.63, gestionado por plantel de maquinaria y equipo, Según certificación de crédito presupuestario No.612</w:t>
      </w:r>
    </w:p>
    <w:p w14:paraId="2AB2C6DB"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mantenimientos y reparaciones de vehículos, por un costo estimado de $1,931.69, para uso en eq.74, gestionado por plantel de maquinaria y equipo, Según certificación de crédito presupuestario No.613</w:t>
      </w:r>
    </w:p>
    <w:p w14:paraId="2783991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alimenticios para personas, por un costo estimado de $120.00, para uso en oficinas de plantel, gestionado por plantel de maquinaria y equipo, Según certificación de crédito presupuestario No.614</w:t>
      </w:r>
    </w:p>
    <w:p w14:paraId="7E95303E"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bienes de uso y consumo diversos, mantenimientos y reparaciones de bienes muebles, por un costo estimado de $310.00, para uso en reparación de concretera, gestionado por plantel de maquinaria y equipo, Según certificación de crédito presupuestario No.615</w:t>
      </w:r>
    </w:p>
    <w:p w14:paraId="3C68A46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$245.44, para uso en taller, gestionado por plantel de maquinaria y equipo, Según certificación de crédito presupuestario No.616</w:t>
      </w:r>
    </w:p>
    <w:p w14:paraId="1577A9DC"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mantenimientos y reparaciones de vehículos, por un costo estimado de $3,288.00, para uso en eq.93, gestionado por plantel de maquinaria y equipo, Según certificación de crédito presupuestario No.617</w:t>
      </w:r>
    </w:p>
    <w:p w14:paraId="2ABC175E"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textiles y vestuarios, productos de cuero y caucho, productos químicos, minerales no metálicos y productos derivados , minerales metálicos y productos derivados , herramientas, repuestos y accesorios, materiales eléctricos, bienes de uso y consumo diversos, por un costo estimado de $454.83, para uso en bodega de bienes municipales, gestionado por bienes municipales, Según certificación de crédito presupuestario No.618</w:t>
      </w:r>
    </w:p>
    <w:p w14:paraId="0CD93EB4"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herramientas, repuestos y accesorios, por un costo estimado de $567.75, para uso en bodega de bienes municipales, gestionado por bienes municipales, Según certificación de crédito presupuestario No.619</w:t>
      </w:r>
    </w:p>
    <w:p w14:paraId="054732CC"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maquinarias y equipo, maquinaria y equipo de producción para apoyo institucional, por un costo estimado de $1,255.00, para uso en estadio municipal, gestionado por bienes municipales, Según certificación de crédito presupuestario No.620</w:t>
      </w:r>
    </w:p>
    <w:p w14:paraId="17746074"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por un costo estimado de $131.64, para uso en bodega de bienes municipales, gestionado por bienes municipales, Según certificación de crédito presupuestario No.621</w:t>
      </w:r>
    </w:p>
    <w:p w14:paraId="66A4F94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lastRenderedPageBreak/>
        <w:t>Proceso por compra de herramientas, repuestos y accesorios, por un costo estimado de $119.50, para uso en camiones cisterna, gestionado por plantel de maquinaria y equipo, Según certificación de crédito presupuestario No.622</w:t>
      </w:r>
    </w:p>
    <w:p w14:paraId="61FC59BB"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$289.60, para uso en soldadores, gestionado por plantel de maquinaria y equipo, Según certificación de crédito presupuestario No.623</w:t>
      </w:r>
    </w:p>
    <w:p w14:paraId="290B5093"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papel y cartón, por un costo estimado de $53.10, para uso en oficina de supervisores de proyectos, gestionado por plantel de maquinaria y equipo, Según certificación de crédito presupuestario No.624</w:t>
      </w:r>
    </w:p>
    <w:p w14:paraId="321ED19F"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bienes de uso y consumo diversos, por un costo estimado de $1,162.40, para uso en eq.135, gestionado por plantel de maquinaria y equipo, Según certificación de crédito presupuestario No.625</w:t>
      </w:r>
    </w:p>
    <w:p w14:paraId="635C9FC5"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productos químicos, minerales metálicos y productos derivados , herramientas, repuestos y accesorios, bienes de uso y consumo diversos, por un costo estimado de $495.50, para uso en camiones cisterna, gestionado por plantel de maquinaria y equipo, Según certificación de crédito presupuestario No.626</w:t>
      </w:r>
    </w:p>
    <w:p w14:paraId="736A2EB1"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maquinaria y equipo de producción para apoyo institucional, por un costo estimado de $201.95, para uso de soldadores, gestionado por plantel de maquinaria y equipo, Según certificación de crédito presupuestario No.627</w:t>
      </w:r>
    </w:p>
    <w:p w14:paraId="4B8E2C3E"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minerales metálicos y productos derivados , bienes de uso y consumo diversos, por un costo estimado de $111.59, para uso en eq.19, gestionado por plantel de maquinaria y equipo, Según certificación de crédito presupuestario No.628</w:t>
      </w:r>
    </w:p>
    <w:p w14:paraId="28442EC0"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 xml:space="preserve">Proceso por compra de 36 rotulo de </w:t>
      </w:r>
      <w:proofErr w:type="spellStart"/>
      <w:r w:rsidRPr="002F140C">
        <w:rPr>
          <w:rFonts w:eastAsia="Times New Roman"/>
          <w:szCs w:val="24"/>
          <w:lang w:val="es-ES" w:eastAsia="es-ES"/>
        </w:rPr>
        <w:t>pvc</w:t>
      </w:r>
      <w:proofErr w:type="spellEnd"/>
      <w:r w:rsidRPr="002F140C">
        <w:rPr>
          <w:rFonts w:eastAsia="Times New Roman"/>
          <w:szCs w:val="24"/>
          <w:lang w:val="es-ES" w:eastAsia="es-ES"/>
        </w:rPr>
        <w:t>, por un costo estimado de $231.88 para uso en unidad de seguridad y salud ocupacional, Según certificación de crédito presupuestario No.629</w:t>
      </w:r>
    </w:p>
    <w:p w14:paraId="5AC248A0"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 xml:space="preserve">Proceso por compra de 5 rótulos de lámina galvanizada, 2 rótulos de </w:t>
      </w:r>
      <w:proofErr w:type="spellStart"/>
      <w:r w:rsidRPr="002F140C">
        <w:rPr>
          <w:rFonts w:eastAsia="Times New Roman"/>
          <w:szCs w:val="24"/>
          <w:lang w:val="es-ES" w:eastAsia="es-ES"/>
        </w:rPr>
        <w:t>pvc</w:t>
      </w:r>
      <w:proofErr w:type="spellEnd"/>
      <w:r w:rsidRPr="002F140C">
        <w:rPr>
          <w:rFonts w:eastAsia="Times New Roman"/>
          <w:szCs w:val="24"/>
          <w:lang w:val="es-ES" w:eastAsia="es-ES"/>
        </w:rPr>
        <w:t>, por un costo estimado de $39.71, para uso en unidad de seguridad y salud ocupacional, Según certificación de crédito presupuestario No.630</w:t>
      </w:r>
    </w:p>
    <w:p w14:paraId="6A6909E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papel y cartón, materiales de oficina, bienes de uso y consumo diversos, por un costo estimado de $242.62, para uso en promoción social, Según certificación de crédito presupuestario No.631</w:t>
      </w:r>
    </w:p>
    <w:p w14:paraId="5AADAC5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textiles y vestuarios, por un costo estimado de $54.08, para uso en promoción social, Según certificación de crédito presupuestario No.632</w:t>
      </w:r>
    </w:p>
    <w:p w14:paraId="53B9AC78"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bienes de uso y consumo diversos, por un costo estimado de $1,570.00, para uso en promoción social, Según certificación de crédito presupuestario No.633</w:t>
      </w:r>
    </w:p>
    <w:p w14:paraId="151A6524"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 xml:space="preserve">Proceso de pago por servicio aéreo profesional más presentación artística Jaime El Calero por un costo estimado de $1,235.00, para uso en contribución ADESCO El </w:t>
      </w:r>
      <w:proofErr w:type="spellStart"/>
      <w:r w:rsidRPr="002F140C">
        <w:rPr>
          <w:rFonts w:eastAsia="Times New Roman"/>
          <w:szCs w:val="24"/>
          <w:lang w:val="es-ES" w:eastAsia="es-ES"/>
        </w:rPr>
        <w:t>Cobano</w:t>
      </w:r>
      <w:proofErr w:type="spellEnd"/>
      <w:r w:rsidRPr="002F140C">
        <w:rPr>
          <w:rFonts w:eastAsia="Times New Roman"/>
          <w:szCs w:val="24"/>
          <w:lang w:val="es-ES" w:eastAsia="es-ES"/>
        </w:rPr>
        <w:t>, gestionado por promoción social, Según certificación de crédito presupuestario No.634</w:t>
      </w:r>
    </w:p>
    <w:p w14:paraId="30A6DEFC"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minerales metálicos y productos derivados , por un costo estimado de $163.68, para uso en contribución ADESCO El Triunfo caserío El Llano gestionado por unidad promoción social, según certificación de crédito presupuestario No.635</w:t>
      </w:r>
    </w:p>
    <w:p w14:paraId="0CC5394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textiles y vestuarios, bienes de uso y consumo diversos, por un costo estimado de $872.32, para uso en torneo municipal Azacualpa, gestionado por recreación cultura y deportes, Según certificación de crédito presupuestario No.636</w:t>
      </w:r>
    </w:p>
    <w:p w14:paraId="0532F01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alimenticios para personas, productos de papel y cartón, productos químicos, bienes de uso y consumo diversos, por un costo estimado de $133.30, para uso en ingeniería, gestionado por unidad de ingeniería y arquitectura, Según certificación de crédito presupuestario No.637</w:t>
      </w:r>
    </w:p>
    <w:p w14:paraId="0E31B55E"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lastRenderedPageBreak/>
        <w:t>Proceso por compra de productos de papel y cartón, por un costo estimado de $91.50, para uso en la unidad de ingeniería eléctrica, Según certificación de crédito presupuestario No. 638</w:t>
      </w:r>
    </w:p>
    <w:p w14:paraId="2407992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alimenticios para personas, por un costo estimado de $60.00, para uso en la unidad de taller de obra de banco, Según certificación de crédito presupuestario No. 639</w:t>
      </w:r>
    </w:p>
    <w:p w14:paraId="528B94B5"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combustibles y lubricantes, minerales metálicos y productos derivados, herramientas repuestos y accesorios, por un costo estimado de $ 649.76, para equipo #113, Según certificación de crédito presupuestario No. 640</w:t>
      </w:r>
    </w:p>
    <w:p w14:paraId="4FD4C34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$133.12, para equipo #101, Según certificación de crédito presupuestario No. 641</w:t>
      </w:r>
    </w:p>
    <w:p w14:paraId="3054B810"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materiales eléctricos, por un costo estimado de $192.60,  para equipo #72, Según certificación de crédito presupuestario No. 642</w:t>
      </w:r>
    </w:p>
    <w:p w14:paraId="3D2610E9"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$444.02, para equipo #163, Según certificación de crédito presupuestario No. 643</w:t>
      </w:r>
    </w:p>
    <w:p w14:paraId="78637EF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$487.96, para equipo #150, Según certificación de crédito presupuestario No. 644</w:t>
      </w:r>
    </w:p>
    <w:p w14:paraId="1C0B2FD6"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por un costo estimado de $62.60, para equipo #86, Según certificación de crédito presupuestario No. 645</w:t>
      </w:r>
    </w:p>
    <w:p w14:paraId="7436F7AF"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$316.40, para equipo #54, Según certificación de crédito presupuestario No. 646</w:t>
      </w:r>
    </w:p>
    <w:p w14:paraId="7BC8F7B2"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$76.77, para equipo #29, Según certificación de crédito presupuestario No. 647</w:t>
      </w:r>
    </w:p>
    <w:p w14:paraId="67D36312"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por un costo estimado de $129.01, para equipo #129, Según certificación de crédito presupuestario No. 648</w:t>
      </w:r>
    </w:p>
    <w:p w14:paraId="338C89AC"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$433.29, para equipo #64, Según certificación de crédito presupuestario No. 649</w:t>
      </w:r>
    </w:p>
    <w:p w14:paraId="318A670C"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productos químicos, minerales metálicos y productos derivados, por un costo estimado de $138.90, para equipo #100, Según certificación de crédito presupuestario No. 650</w:t>
      </w:r>
    </w:p>
    <w:p w14:paraId="25A00FD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herramientas repuestos y accesorios, por un costo estimado de $326.08, para equipo #89, Según certificación de crédito presupuestario No. 651</w:t>
      </w:r>
    </w:p>
    <w:p w14:paraId="088CE588"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cuero y caucho, herramientas repuestos y accesorios, por un costo estimado de $64.80, para equipo #71, Según certificación de crédito presupuestario No. 652</w:t>
      </w:r>
    </w:p>
    <w:p w14:paraId="204E42E3"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$75.02, para equipo #149, Según certificación de crédito presupuestario No. 653</w:t>
      </w:r>
    </w:p>
    <w:p w14:paraId="7568C5F2"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herramientas repuestos y accesorios, por un costo estimado de $209.00, para equipo #159, Según certificación de crédito presupuestario No. 654</w:t>
      </w:r>
    </w:p>
    <w:p w14:paraId="4F7EB9B1"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bienes de uso y consumo diversos, por un costo estimado de $589.00, para contribución a personas de escasos recursos económicos de los diferentes cantones y caseríos de Metapán, Según certificación de crédito presupuestario No. 655</w:t>
      </w:r>
    </w:p>
    <w:p w14:paraId="4BA6A0FA"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químicos, por un costo estimado de $316.00, para contribución a Asociación de Desarrollo Comunal El Ahogado (ADESCOELA) Cas. El Ahogado, Cantón La Isla, Según certificación de crédito presupuestario No. 656</w:t>
      </w:r>
    </w:p>
    <w:p w14:paraId="527A8351"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pago de mantenimientos y reparaciones de bienes muebles, por un costo estimado de $40.00, para mantenimiento de aire acondicionado de la unidad de informática, Según certificación de crédito presupuestario No. 657</w:t>
      </w:r>
    </w:p>
    <w:p w14:paraId="410C94DD" w14:textId="77777777" w:rsidR="002F140C" w:rsidRPr="002F140C" w:rsidRDefault="002F140C" w:rsidP="00643109">
      <w:pPr>
        <w:numPr>
          <w:ilvl w:val="0"/>
          <w:numId w:val="154"/>
        </w:numPr>
        <w:tabs>
          <w:tab w:val="left" w:pos="1425"/>
          <w:tab w:val="left" w:pos="7654"/>
        </w:tabs>
        <w:spacing w:after="0" w:line="240" w:lineRule="auto"/>
        <w:contextualSpacing/>
        <w:jc w:val="both"/>
        <w:rPr>
          <w:b/>
          <w:sz w:val="32"/>
          <w:szCs w:val="32"/>
        </w:rPr>
      </w:pPr>
      <w:r w:rsidRPr="002F140C">
        <w:rPr>
          <w:rFonts w:eastAsia="Times New Roman"/>
          <w:szCs w:val="24"/>
          <w:lang w:val="es-ES" w:eastAsia="es-ES"/>
        </w:rPr>
        <w:t>Proceso por compra de productos de papel y cartón, materiales de oficina, materiales informáticos, impresiones, publicaciones y reproducciones, por un costo estimado de $530.62, para uso de despacho municipal, Según certificación de crédito presupuestario No. 658</w:t>
      </w:r>
    </w:p>
    <w:p w14:paraId="1AB7C558" w14:textId="77777777" w:rsidR="002F140C" w:rsidRPr="002F140C" w:rsidRDefault="002F140C" w:rsidP="002F140C">
      <w:pPr>
        <w:tabs>
          <w:tab w:val="left" w:pos="1425"/>
          <w:tab w:val="left" w:pos="7654"/>
        </w:tabs>
        <w:spacing w:after="0" w:line="240" w:lineRule="auto"/>
        <w:jc w:val="both"/>
        <w:rPr>
          <w:b/>
          <w:sz w:val="32"/>
          <w:szCs w:val="32"/>
        </w:rPr>
      </w:pPr>
    </w:p>
    <w:p w14:paraId="171A7965" w14:textId="77777777" w:rsidR="002F140C" w:rsidRPr="002F140C" w:rsidRDefault="002F140C" w:rsidP="002F140C">
      <w:pPr>
        <w:tabs>
          <w:tab w:val="left" w:pos="1425"/>
          <w:tab w:val="left" w:pos="7654"/>
        </w:tabs>
        <w:spacing w:after="0" w:line="240" w:lineRule="auto"/>
        <w:jc w:val="both"/>
        <w:rPr>
          <w:bCs/>
          <w:sz w:val="32"/>
          <w:szCs w:val="32"/>
        </w:rPr>
      </w:pPr>
      <w:r w:rsidRPr="002F140C">
        <w:rPr>
          <w:bCs/>
          <w:sz w:val="32"/>
          <w:szCs w:val="32"/>
        </w:rPr>
        <w:lastRenderedPageBreak/>
        <w:t xml:space="preserve">Comuníquese. </w:t>
      </w:r>
    </w:p>
    <w:p w14:paraId="6DAFC28C" w14:textId="77777777" w:rsidR="002F140C" w:rsidRPr="002F140C" w:rsidRDefault="002F140C" w:rsidP="002F140C">
      <w:pPr>
        <w:tabs>
          <w:tab w:val="left" w:pos="1425"/>
          <w:tab w:val="left" w:pos="7654"/>
        </w:tabs>
        <w:spacing w:after="0" w:line="240" w:lineRule="auto"/>
        <w:jc w:val="both"/>
        <w:rPr>
          <w:b/>
          <w:sz w:val="22"/>
        </w:rPr>
      </w:pPr>
    </w:p>
    <w:p w14:paraId="0AC7712B" w14:textId="77777777" w:rsidR="002E721A" w:rsidRPr="002F140C" w:rsidRDefault="002E721A" w:rsidP="00531EF1">
      <w:pPr>
        <w:spacing w:after="0" w:line="240" w:lineRule="auto"/>
        <w:jc w:val="both"/>
        <w:rPr>
          <w:rFonts w:eastAsia="Calibri"/>
          <w:spacing w:val="-3"/>
          <w:szCs w:val="24"/>
        </w:rPr>
      </w:pPr>
    </w:p>
    <w:p w14:paraId="204D3F49" w14:textId="77777777" w:rsidR="00800B25" w:rsidRDefault="00800B25" w:rsidP="00800B25">
      <w:pPr>
        <w:spacing w:line="240" w:lineRule="auto"/>
        <w:jc w:val="both"/>
        <w:rPr>
          <w:rFonts w:eastAsia="Calibri"/>
          <w:b/>
          <w:bCs/>
          <w:sz w:val="28"/>
          <w:szCs w:val="28"/>
          <w:u w:val="single"/>
        </w:rPr>
      </w:pPr>
      <w:r w:rsidRPr="00800B25">
        <w:rPr>
          <w:rFonts w:eastAsia="Calibri"/>
          <w:b/>
          <w:bCs/>
          <w:sz w:val="28"/>
          <w:szCs w:val="28"/>
          <w:u w:val="single"/>
        </w:rPr>
        <w:t>ACUERDO NÚMERO DOS:</w:t>
      </w:r>
    </w:p>
    <w:p w14:paraId="4E81A3FE" w14:textId="77777777" w:rsidR="00800B25" w:rsidRPr="00800B25" w:rsidRDefault="00800B25" w:rsidP="00800B25">
      <w:pPr>
        <w:spacing w:line="240" w:lineRule="auto"/>
        <w:jc w:val="both"/>
        <w:rPr>
          <w:rFonts w:eastAsia="Calibri"/>
          <w:sz w:val="28"/>
          <w:szCs w:val="28"/>
        </w:rPr>
      </w:pPr>
      <w:r>
        <w:rPr>
          <w:rFonts w:eastAsia="Calibri"/>
          <w:sz w:val="28"/>
          <w:szCs w:val="28"/>
        </w:rPr>
        <w:t xml:space="preserve">El Concejo Municipal en uso de las facultades que el Código Municipal les confiere ACUERDA: EROGAR las siguientes cantidades: </w:t>
      </w:r>
    </w:p>
    <w:p w14:paraId="5E7D2442"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UN MIL NOVECIENTOS CUARENTA Y TRES 12/100 DÓLARES DE</w:t>
      </w:r>
      <w:r w:rsidRPr="00800B25">
        <w:t xml:space="preserve"> </w:t>
      </w:r>
      <w:r w:rsidRPr="00800B25">
        <w:rPr>
          <w:b/>
        </w:rPr>
        <w:t>LOS ESTADOS UNIDOS DE AMÉRICA ($1,943.12)</w:t>
      </w:r>
      <w:r w:rsidRPr="00800B25">
        <w:t xml:space="preserve"> a favor de </w:t>
      </w:r>
      <w:r w:rsidRPr="00800B25">
        <w:rPr>
          <w:b/>
        </w:rPr>
        <w:t>INFRA DE EL SALVADOR S.A. DE C.V.</w:t>
      </w:r>
      <w:r w:rsidRPr="00800B25">
        <w:t xml:space="preserve"> </w:t>
      </w:r>
      <w:r w:rsidRPr="00800B25">
        <w:rPr>
          <w:b/>
        </w:rPr>
        <w:t xml:space="preserve">V/ </w:t>
      </w:r>
      <w:r w:rsidRPr="00800B25">
        <w:t>Pago por compra de productos textiles y vestuarios, herramientas, repuestos y accesorios, maquinaria y equipo de producción para apoyo institucional, para uso en unidad de concreto hidráulico, planta asfáltica,  según facturas, líneas y códigos que se detallan a continuación:</w:t>
      </w:r>
    </w:p>
    <w:p w14:paraId="01E4E1C8" w14:textId="77777777" w:rsidR="00800B25" w:rsidRPr="00800B25" w:rsidRDefault="00800B25" w:rsidP="00800B25">
      <w:pPr>
        <w:tabs>
          <w:tab w:val="left" w:pos="3592"/>
        </w:tabs>
        <w:spacing w:line="256" w:lineRule="auto"/>
        <w:ind w:left="720"/>
        <w:jc w:val="both"/>
        <w:rPr>
          <w:b/>
        </w:rPr>
      </w:pPr>
      <w:r w:rsidRPr="00800B25">
        <w:rPr>
          <w:b/>
        </w:rPr>
        <w:tab/>
      </w:r>
    </w:p>
    <w:p w14:paraId="44B6550D" w14:textId="77777777" w:rsidR="00800B25" w:rsidRPr="00800B25" w:rsidRDefault="00800B25" w:rsidP="00800B25">
      <w:pPr>
        <w:tabs>
          <w:tab w:val="left" w:pos="922"/>
          <w:tab w:val="left" w:pos="2806"/>
        </w:tabs>
        <w:spacing w:after="0" w:line="240" w:lineRule="auto"/>
        <w:ind w:left="1080"/>
        <w:jc w:val="both"/>
        <w:rPr>
          <w:b/>
          <w:sz w:val="22"/>
          <w:u w:val="single"/>
        </w:rPr>
      </w:pPr>
      <w:r w:rsidRPr="00800B25">
        <w:rPr>
          <w:b/>
          <w:sz w:val="22"/>
          <w:u w:val="single"/>
        </w:rPr>
        <w:t>LINEA 0101</w:t>
      </w:r>
    </w:p>
    <w:p w14:paraId="21E9B1B0" w14:textId="77777777" w:rsidR="00800B25" w:rsidRPr="00800B25" w:rsidRDefault="00800B25" w:rsidP="00800B25">
      <w:pPr>
        <w:tabs>
          <w:tab w:val="left" w:pos="922"/>
          <w:tab w:val="left" w:pos="7797"/>
        </w:tabs>
        <w:spacing w:after="0" w:line="240" w:lineRule="auto"/>
        <w:jc w:val="both"/>
        <w:rPr>
          <w:sz w:val="22"/>
        </w:rPr>
      </w:pPr>
      <w:r w:rsidRPr="00800B25">
        <w:rPr>
          <w:sz w:val="22"/>
        </w:rPr>
        <w:t xml:space="preserve">                 Facturas Nos.-120276-120272-120271 </w:t>
      </w:r>
    </w:p>
    <w:p w14:paraId="1D526EE0" w14:textId="77777777" w:rsidR="00800B25" w:rsidRPr="00800B25" w:rsidRDefault="00800B25" w:rsidP="00800B25">
      <w:pPr>
        <w:tabs>
          <w:tab w:val="left" w:pos="1425"/>
        </w:tabs>
        <w:spacing w:after="0" w:line="240" w:lineRule="auto"/>
        <w:jc w:val="both"/>
        <w:rPr>
          <w:sz w:val="22"/>
        </w:rPr>
      </w:pPr>
      <w:r w:rsidRPr="00800B25">
        <w:rPr>
          <w:b/>
          <w:sz w:val="22"/>
        </w:rPr>
        <w:t xml:space="preserve">                 </w:t>
      </w:r>
      <w:r w:rsidRPr="00800B25">
        <w:rPr>
          <w:sz w:val="22"/>
        </w:rPr>
        <w:t xml:space="preserve">Códigos Nos.-54104………….……………………............................ $     482.51     </w:t>
      </w:r>
    </w:p>
    <w:p w14:paraId="7E745B37" w14:textId="77777777" w:rsidR="00800B25" w:rsidRPr="00800B25" w:rsidRDefault="00800B25" w:rsidP="00800B25">
      <w:pPr>
        <w:tabs>
          <w:tab w:val="left" w:pos="1425"/>
        </w:tabs>
        <w:spacing w:after="0" w:line="240" w:lineRule="auto"/>
        <w:jc w:val="both"/>
        <w:rPr>
          <w:sz w:val="22"/>
        </w:rPr>
      </w:pPr>
      <w:r w:rsidRPr="00800B25">
        <w:rPr>
          <w:sz w:val="22"/>
        </w:rPr>
        <w:t xml:space="preserve">                 Códigos Nos.-54118………….……………………............................ $  1,102.51    </w:t>
      </w:r>
    </w:p>
    <w:p w14:paraId="50DC56FF" w14:textId="77777777" w:rsidR="00800B25" w:rsidRPr="00800B25" w:rsidRDefault="00800B25" w:rsidP="00800B25">
      <w:pPr>
        <w:tabs>
          <w:tab w:val="left" w:pos="1425"/>
        </w:tabs>
        <w:spacing w:after="0" w:line="240" w:lineRule="auto"/>
        <w:jc w:val="both"/>
        <w:rPr>
          <w:sz w:val="22"/>
        </w:rPr>
      </w:pPr>
      <w:r w:rsidRPr="00800B25">
        <w:rPr>
          <w:sz w:val="22"/>
        </w:rPr>
        <w:t xml:space="preserve">                 Códigos Nos.-61109………….……………………............................ $     358.10</w:t>
      </w:r>
    </w:p>
    <w:p w14:paraId="300264F5" w14:textId="77777777" w:rsidR="00800B25" w:rsidRPr="00800B25" w:rsidRDefault="00800B25" w:rsidP="00800B25">
      <w:pPr>
        <w:tabs>
          <w:tab w:val="left" w:pos="1425"/>
        </w:tabs>
        <w:spacing w:after="0" w:line="240" w:lineRule="auto"/>
        <w:jc w:val="both"/>
        <w:rPr>
          <w:sz w:val="22"/>
        </w:rPr>
      </w:pPr>
      <w:r w:rsidRPr="00800B25">
        <w:rPr>
          <w:b/>
          <w:sz w:val="22"/>
        </w:rPr>
        <w:t xml:space="preserve">                 </w:t>
      </w:r>
      <w:r w:rsidRPr="00800B25">
        <w:rPr>
          <w:sz w:val="22"/>
        </w:rPr>
        <w:t>Total………………………..……………………......………..….........</w:t>
      </w:r>
      <w:r w:rsidRPr="00800B25">
        <w:rPr>
          <w:b/>
          <w:sz w:val="22"/>
        </w:rPr>
        <w:t>$ 1,943.12</w:t>
      </w:r>
    </w:p>
    <w:p w14:paraId="66E7C931" w14:textId="77777777" w:rsidR="00800B25" w:rsidRPr="00800B25" w:rsidRDefault="00800B25" w:rsidP="00800B25">
      <w:pPr>
        <w:tabs>
          <w:tab w:val="left" w:pos="1425"/>
          <w:tab w:val="left" w:pos="7654"/>
        </w:tabs>
        <w:spacing w:after="0" w:line="240" w:lineRule="auto"/>
        <w:jc w:val="both"/>
        <w:rPr>
          <w:b/>
          <w:sz w:val="22"/>
        </w:rPr>
      </w:pPr>
    </w:p>
    <w:p w14:paraId="651E53DC"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UN MIL SETECIENTOS OCHENTA Y DOS 00/100 DÓLARES DE</w:t>
      </w:r>
      <w:r w:rsidRPr="00800B25">
        <w:t xml:space="preserve"> </w:t>
      </w:r>
      <w:r w:rsidRPr="00800B25">
        <w:rPr>
          <w:b/>
        </w:rPr>
        <w:t>LOS ESTADOS UNIDOS DE AMÉRICA ($1,782.00)</w:t>
      </w:r>
      <w:r w:rsidRPr="00800B25">
        <w:t xml:space="preserve"> a favor de </w:t>
      </w:r>
      <w:r w:rsidRPr="00800B25">
        <w:rPr>
          <w:b/>
        </w:rPr>
        <w:t>ALMACENES VIDRI S.A. DE C.V.</w:t>
      </w:r>
      <w:r w:rsidRPr="00800B25">
        <w:t xml:space="preserve"> </w:t>
      </w:r>
      <w:r w:rsidRPr="00800B25">
        <w:rPr>
          <w:b/>
        </w:rPr>
        <w:t xml:space="preserve">V/ </w:t>
      </w:r>
      <w:r w:rsidRPr="00800B25">
        <w:t>Pago por compra de productos de papel y cartón, productos químicos, combustibles y lubricantes, minerales metálicos y productos derivados , herramientas, repuestos y accesorios, materiales eléctricos, bienes de uso y consumo diversos, maquinaria y equipo de producción para apoyo institucional, para uso en bodega bienes municipales, aseo público, taller obra de banco, plantel de maquinaria y equipo, según facturas, líneas y códigos que se detallan a continuación:</w:t>
      </w:r>
    </w:p>
    <w:p w14:paraId="578410D0" w14:textId="77777777" w:rsidR="00800B25" w:rsidRPr="00800B25" w:rsidRDefault="00800B25" w:rsidP="00800B25">
      <w:pPr>
        <w:tabs>
          <w:tab w:val="left" w:pos="3592"/>
        </w:tabs>
        <w:spacing w:line="256" w:lineRule="auto"/>
        <w:ind w:left="720"/>
        <w:jc w:val="both"/>
        <w:rPr>
          <w:b/>
        </w:rPr>
      </w:pPr>
      <w:r w:rsidRPr="00800B25">
        <w:rPr>
          <w:b/>
        </w:rPr>
        <w:tab/>
      </w:r>
    </w:p>
    <w:p w14:paraId="0085D901" w14:textId="77777777" w:rsidR="00800B25" w:rsidRPr="00800B25" w:rsidRDefault="00800B25" w:rsidP="00800B25">
      <w:pPr>
        <w:tabs>
          <w:tab w:val="left" w:pos="922"/>
          <w:tab w:val="left" w:pos="2806"/>
        </w:tabs>
        <w:spacing w:after="0" w:line="240" w:lineRule="auto"/>
        <w:ind w:left="1080"/>
        <w:jc w:val="both"/>
        <w:rPr>
          <w:b/>
          <w:u w:val="single"/>
        </w:rPr>
      </w:pPr>
      <w:r w:rsidRPr="00800B25">
        <w:rPr>
          <w:b/>
          <w:u w:val="single"/>
        </w:rPr>
        <w:t>LINEA 0101</w:t>
      </w:r>
    </w:p>
    <w:p w14:paraId="29E29BE2" w14:textId="77777777" w:rsidR="00800B25" w:rsidRPr="00800B25" w:rsidRDefault="00800B25" w:rsidP="00800B25">
      <w:pPr>
        <w:tabs>
          <w:tab w:val="left" w:pos="922"/>
          <w:tab w:val="left" w:pos="7797"/>
        </w:tabs>
        <w:spacing w:after="0" w:line="240" w:lineRule="auto"/>
        <w:jc w:val="both"/>
      </w:pPr>
      <w:r w:rsidRPr="00800B25">
        <w:t xml:space="preserve">                 Facturas Nos.-330094-330090-330145-330146-330092-330098-330100 </w:t>
      </w:r>
    </w:p>
    <w:p w14:paraId="7583007F" w14:textId="77777777" w:rsidR="00800B25" w:rsidRPr="00800B25" w:rsidRDefault="00800B25" w:rsidP="00800B25">
      <w:pPr>
        <w:tabs>
          <w:tab w:val="left" w:pos="1425"/>
        </w:tabs>
        <w:spacing w:after="0" w:line="240" w:lineRule="auto"/>
        <w:jc w:val="both"/>
      </w:pPr>
      <w:r w:rsidRPr="00800B25">
        <w:rPr>
          <w:b/>
        </w:rPr>
        <w:t xml:space="preserve">                 </w:t>
      </w:r>
      <w:r w:rsidRPr="00800B25">
        <w:t xml:space="preserve">Códigos Nos.-54105………….……………………............................ $    132.40     </w:t>
      </w:r>
    </w:p>
    <w:p w14:paraId="3DB6F3D9" w14:textId="77777777" w:rsidR="00800B25" w:rsidRPr="00800B25" w:rsidRDefault="00800B25" w:rsidP="00800B25">
      <w:pPr>
        <w:tabs>
          <w:tab w:val="left" w:pos="1425"/>
        </w:tabs>
        <w:spacing w:after="0" w:line="240" w:lineRule="auto"/>
        <w:jc w:val="both"/>
      </w:pPr>
      <w:r w:rsidRPr="00800B25">
        <w:t xml:space="preserve">                 Códigos Nos.-54107………….……………………............................ $      96.00</w:t>
      </w:r>
    </w:p>
    <w:p w14:paraId="2EB596B0" w14:textId="77777777" w:rsidR="00800B25" w:rsidRPr="00800B25" w:rsidRDefault="00800B25" w:rsidP="00800B25">
      <w:pPr>
        <w:tabs>
          <w:tab w:val="left" w:pos="1425"/>
        </w:tabs>
        <w:spacing w:after="0" w:line="240" w:lineRule="auto"/>
        <w:jc w:val="both"/>
      </w:pPr>
      <w:r w:rsidRPr="00800B25">
        <w:t xml:space="preserve">                 Códigos Nos.-54110………….……………………............................ $    417.40</w:t>
      </w:r>
    </w:p>
    <w:p w14:paraId="0762A306" w14:textId="77777777" w:rsidR="00800B25" w:rsidRPr="00800B25" w:rsidRDefault="00800B25" w:rsidP="00800B25">
      <w:pPr>
        <w:tabs>
          <w:tab w:val="left" w:pos="1425"/>
        </w:tabs>
        <w:spacing w:after="0" w:line="240" w:lineRule="auto"/>
        <w:jc w:val="both"/>
      </w:pPr>
      <w:r w:rsidRPr="00800B25">
        <w:rPr>
          <w:b/>
        </w:rPr>
        <w:t xml:space="preserve">                 </w:t>
      </w:r>
      <w:r w:rsidRPr="00800B25">
        <w:t>Códigos Nos.-54112……….…………………….................................$      35.30</w:t>
      </w:r>
    </w:p>
    <w:p w14:paraId="6E14E2C9" w14:textId="77777777" w:rsidR="00800B25" w:rsidRPr="00800B25" w:rsidRDefault="00800B25" w:rsidP="00800B25">
      <w:pPr>
        <w:tabs>
          <w:tab w:val="left" w:pos="1425"/>
        </w:tabs>
        <w:spacing w:after="0" w:line="240" w:lineRule="auto"/>
        <w:jc w:val="both"/>
      </w:pPr>
      <w:r w:rsidRPr="00800B25">
        <w:t xml:space="preserve">                 Códigos Nos.-54118……….…………………….................................$</w:t>
      </w:r>
      <w:r w:rsidRPr="00800B25">
        <w:rPr>
          <w:b/>
        </w:rPr>
        <w:t xml:space="preserve">    </w:t>
      </w:r>
      <w:r w:rsidRPr="00800B25">
        <w:t>172.10</w:t>
      </w:r>
      <w:r w:rsidRPr="00800B25">
        <w:rPr>
          <w:b/>
        </w:rPr>
        <w:t xml:space="preserve">  </w:t>
      </w:r>
    </w:p>
    <w:p w14:paraId="324D2F68" w14:textId="77777777" w:rsidR="00800B25" w:rsidRPr="00800B25" w:rsidRDefault="00800B25" w:rsidP="00800B25">
      <w:pPr>
        <w:tabs>
          <w:tab w:val="left" w:pos="1425"/>
        </w:tabs>
        <w:spacing w:after="0" w:line="240" w:lineRule="auto"/>
        <w:jc w:val="both"/>
      </w:pPr>
      <w:r w:rsidRPr="00800B25">
        <w:rPr>
          <w:b/>
        </w:rPr>
        <w:t xml:space="preserve">                 </w:t>
      </w:r>
      <w:r w:rsidRPr="00800B25">
        <w:t>Códigos Nos.-54119……….…………………….................................$    397.35</w:t>
      </w:r>
    </w:p>
    <w:p w14:paraId="56208252" w14:textId="77777777" w:rsidR="00800B25" w:rsidRPr="00800B25" w:rsidRDefault="00800B25" w:rsidP="00800B25">
      <w:pPr>
        <w:tabs>
          <w:tab w:val="left" w:pos="1425"/>
        </w:tabs>
        <w:spacing w:after="0" w:line="240" w:lineRule="auto"/>
        <w:jc w:val="both"/>
      </w:pPr>
      <w:r w:rsidRPr="00800B25">
        <w:t xml:space="preserve">                 Códigos Nos.-54199………….……………………............................ $    256.45    </w:t>
      </w:r>
    </w:p>
    <w:p w14:paraId="38345FF4" w14:textId="77777777" w:rsidR="00800B25" w:rsidRPr="00800B25" w:rsidRDefault="00800B25" w:rsidP="00800B25">
      <w:pPr>
        <w:tabs>
          <w:tab w:val="left" w:pos="1425"/>
        </w:tabs>
        <w:spacing w:after="0" w:line="240" w:lineRule="auto"/>
        <w:jc w:val="both"/>
      </w:pPr>
      <w:r w:rsidRPr="00800B25">
        <w:t xml:space="preserve">                 Códigos Nos.-61109………….……………………............................ $    275.00  </w:t>
      </w:r>
    </w:p>
    <w:p w14:paraId="4C51D727" w14:textId="77777777" w:rsidR="00800B25" w:rsidRPr="00800B25" w:rsidRDefault="00800B25" w:rsidP="00800B25">
      <w:pPr>
        <w:tabs>
          <w:tab w:val="left" w:pos="1425"/>
        </w:tabs>
        <w:spacing w:after="0" w:line="240" w:lineRule="auto"/>
        <w:jc w:val="both"/>
      </w:pPr>
      <w:r w:rsidRPr="00800B25">
        <w:rPr>
          <w:b/>
        </w:rPr>
        <w:t xml:space="preserve">                 </w:t>
      </w:r>
      <w:r w:rsidRPr="00800B25">
        <w:t>Total………………………..……………………......……...................</w:t>
      </w:r>
      <w:r w:rsidRPr="00800B25">
        <w:rPr>
          <w:b/>
        </w:rPr>
        <w:t>$ 1,782.00</w:t>
      </w:r>
    </w:p>
    <w:p w14:paraId="7AB7BFE4" w14:textId="77777777" w:rsidR="00800B25" w:rsidRPr="00800B25" w:rsidRDefault="00800B25" w:rsidP="00800B25">
      <w:pPr>
        <w:tabs>
          <w:tab w:val="left" w:pos="1425"/>
          <w:tab w:val="left" w:pos="7654"/>
        </w:tabs>
        <w:spacing w:after="0" w:line="240" w:lineRule="auto"/>
        <w:jc w:val="both"/>
        <w:rPr>
          <w:b/>
          <w:sz w:val="22"/>
        </w:rPr>
      </w:pPr>
    </w:p>
    <w:p w14:paraId="76498E07"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t xml:space="preserve">EROGAR la cantidad de </w:t>
      </w:r>
      <w:r w:rsidRPr="00800B25">
        <w:rPr>
          <w:b/>
        </w:rPr>
        <w:t>UN MIL SETECIENTOS DIECINUEVE</w:t>
      </w:r>
      <w:r w:rsidRPr="00800B25">
        <w:t xml:space="preserve"> </w:t>
      </w:r>
      <w:r w:rsidRPr="00800B25">
        <w:rPr>
          <w:b/>
        </w:rPr>
        <w:t>40/100 DÓLARES DE</w:t>
      </w:r>
      <w:r w:rsidRPr="00800B25">
        <w:t xml:space="preserve"> </w:t>
      </w:r>
      <w:r w:rsidRPr="00800B25">
        <w:rPr>
          <w:b/>
        </w:rPr>
        <w:t>LOS ESTADOS UNIDOS DE AMÉRICA ($1,719.40)</w:t>
      </w:r>
      <w:r w:rsidRPr="00800B25">
        <w:t xml:space="preserve">  a favor de </w:t>
      </w:r>
      <w:r w:rsidRPr="00800B25">
        <w:rPr>
          <w:b/>
        </w:rPr>
        <w:t xml:space="preserve">REPRESENTACIONES DIVERSAS S.A DE C.V. V/ </w:t>
      </w:r>
      <w:r w:rsidRPr="00800B25">
        <w:t>Pago por compra de mobiliario, para uso en unidad de gestión documental y archivo, según factura  No.-00719 Aplicando dicho gasto a la línea 0101 del código  61101, del presupuesto municipal vigente</w:t>
      </w:r>
    </w:p>
    <w:p w14:paraId="7EDA9AA6" w14:textId="77777777" w:rsidR="00800B25" w:rsidRPr="00800B25" w:rsidRDefault="00800B25" w:rsidP="00800B25">
      <w:pPr>
        <w:tabs>
          <w:tab w:val="left" w:pos="1425"/>
          <w:tab w:val="left" w:pos="7654"/>
        </w:tabs>
        <w:spacing w:after="0" w:line="240" w:lineRule="auto"/>
        <w:jc w:val="both"/>
        <w:rPr>
          <w:b/>
          <w:sz w:val="22"/>
        </w:rPr>
      </w:pPr>
    </w:p>
    <w:p w14:paraId="236BD91A" w14:textId="77777777" w:rsidR="00800B25" w:rsidRPr="00800B25" w:rsidRDefault="00800B25" w:rsidP="00800B25">
      <w:pPr>
        <w:tabs>
          <w:tab w:val="left" w:pos="1425"/>
          <w:tab w:val="left" w:pos="7654"/>
        </w:tabs>
        <w:spacing w:after="0" w:line="240" w:lineRule="auto"/>
        <w:jc w:val="both"/>
        <w:rPr>
          <w:b/>
          <w:sz w:val="22"/>
        </w:rPr>
      </w:pPr>
    </w:p>
    <w:p w14:paraId="7B748B97" w14:textId="77777777" w:rsidR="00800B25" w:rsidRPr="00800B25" w:rsidRDefault="00800B25" w:rsidP="00800B25">
      <w:pPr>
        <w:tabs>
          <w:tab w:val="left" w:pos="1425"/>
          <w:tab w:val="left" w:pos="7654"/>
        </w:tabs>
        <w:spacing w:after="0" w:line="240" w:lineRule="auto"/>
        <w:jc w:val="both"/>
        <w:rPr>
          <w:b/>
          <w:sz w:val="22"/>
        </w:rPr>
      </w:pPr>
    </w:p>
    <w:p w14:paraId="411C1532" w14:textId="77777777" w:rsidR="00800B25" w:rsidRPr="00800B25" w:rsidRDefault="00800B25" w:rsidP="00800B25">
      <w:pPr>
        <w:tabs>
          <w:tab w:val="left" w:pos="1425"/>
          <w:tab w:val="left" w:pos="7654"/>
        </w:tabs>
        <w:spacing w:after="0" w:line="240" w:lineRule="auto"/>
        <w:jc w:val="both"/>
        <w:rPr>
          <w:b/>
          <w:sz w:val="22"/>
        </w:rPr>
      </w:pPr>
    </w:p>
    <w:p w14:paraId="6D65E405"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TRES MIL TRESCIENTOS SETENTA 60/100 DÓLARES DE</w:t>
      </w:r>
      <w:r w:rsidRPr="00800B25">
        <w:t xml:space="preserve"> </w:t>
      </w:r>
      <w:r w:rsidRPr="00800B25">
        <w:rPr>
          <w:b/>
        </w:rPr>
        <w:t>LOS ESTADOS UNIDOS DE AMÉRICA ($3,370.60)</w:t>
      </w:r>
      <w:r w:rsidRPr="00800B25">
        <w:t xml:space="preserve"> a favor de </w:t>
      </w:r>
      <w:r w:rsidRPr="00800B25">
        <w:rPr>
          <w:b/>
        </w:rPr>
        <w:t>ELECTRICOS OMEGA S.A. DE C.V.</w:t>
      </w:r>
      <w:r w:rsidRPr="00800B25">
        <w:t xml:space="preserve"> </w:t>
      </w:r>
      <w:r w:rsidRPr="00800B25">
        <w:rPr>
          <w:b/>
        </w:rPr>
        <w:t xml:space="preserve">V/ </w:t>
      </w:r>
      <w:r w:rsidRPr="00800B25">
        <w:t xml:space="preserve">Pago por compra de productos de cuero </w:t>
      </w:r>
      <w:r w:rsidRPr="00800B25">
        <w:lastRenderedPageBreak/>
        <w:t>y caucho, combustibles y lubricantes, minerales metálicos y productos derivados , materiales eléctricos, bienes de uso y consumo diversos, maquinarias y equipo, para uso en contribución ADESCO Divina Providencia Cantón Las Piedras,  según facturas, líneas y códigos que se detallan a continuación:</w:t>
      </w:r>
    </w:p>
    <w:p w14:paraId="78E9913E" w14:textId="77777777" w:rsidR="00800B25" w:rsidRPr="00800B25" w:rsidRDefault="00800B25" w:rsidP="00800B25">
      <w:pPr>
        <w:tabs>
          <w:tab w:val="left" w:pos="3592"/>
        </w:tabs>
        <w:spacing w:line="256" w:lineRule="auto"/>
        <w:ind w:left="720"/>
        <w:jc w:val="both"/>
        <w:rPr>
          <w:b/>
        </w:rPr>
      </w:pPr>
      <w:r w:rsidRPr="00800B25">
        <w:rPr>
          <w:b/>
        </w:rPr>
        <w:tab/>
      </w:r>
    </w:p>
    <w:p w14:paraId="3375FA6D" w14:textId="77777777" w:rsidR="00800B25" w:rsidRPr="00800B25" w:rsidRDefault="00800B25" w:rsidP="00800B25">
      <w:pPr>
        <w:tabs>
          <w:tab w:val="left" w:pos="922"/>
          <w:tab w:val="left" w:pos="2806"/>
        </w:tabs>
        <w:spacing w:after="0" w:line="240" w:lineRule="auto"/>
        <w:ind w:left="1080"/>
        <w:jc w:val="both"/>
        <w:rPr>
          <w:b/>
          <w:u w:val="single"/>
        </w:rPr>
      </w:pPr>
      <w:r w:rsidRPr="00800B25">
        <w:rPr>
          <w:b/>
          <w:u w:val="single"/>
        </w:rPr>
        <w:t>LINEA 0101</w:t>
      </w:r>
    </w:p>
    <w:p w14:paraId="5014E7A9" w14:textId="77777777" w:rsidR="00800B25" w:rsidRPr="00800B25" w:rsidRDefault="00800B25" w:rsidP="00800B25">
      <w:pPr>
        <w:tabs>
          <w:tab w:val="left" w:pos="922"/>
          <w:tab w:val="left" w:pos="7797"/>
        </w:tabs>
        <w:spacing w:after="0" w:line="240" w:lineRule="auto"/>
        <w:jc w:val="both"/>
      </w:pPr>
      <w:r w:rsidRPr="00800B25">
        <w:t xml:space="preserve">                 Facturas Nos.- 11221</w:t>
      </w:r>
    </w:p>
    <w:p w14:paraId="4D0823D9" w14:textId="77777777" w:rsidR="00800B25" w:rsidRPr="00800B25" w:rsidRDefault="00800B25" w:rsidP="00800B25">
      <w:pPr>
        <w:tabs>
          <w:tab w:val="left" w:pos="1425"/>
        </w:tabs>
        <w:spacing w:after="0" w:line="240" w:lineRule="auto"/>
        <w:jc w:val="both"/>
      </w:pPr>
      <w:r w:rsidRPr="00800B25">
        <w:rPr>
          <w:b/>
        </w:rPr>
        <w:t xml:space="preserve">                 </w:t>
      </w:r>
      <w:r w:rsidRPr="00800B25">
        <w:t xml:space="preserve">Códigos Nos.-54106………….……………………............................ $      15.00     </w:t>
      </w:r>
    </w:p>
    <w:p w14:paraId="4C54136C" w14:textId="77777777" w:rsidR="00800B25" w:rsidRPr="00800B25" w:rsidRDefault="00800B25" w:rsidP="00800B25">
      <w:pPr>
        <w:tabs>
          <w:tab w:val="left" w:pos="1425"/>
        </w:tabs>
        <w:spacing w:after="0" w:line="240" w:lineRule="auto"/>
        <w:jc w:val="both"/>
      </w:pPr>
      <w:r w:rsidRPr="00800B25">
        <w:t xml:space="preserve">                 Códigos Nos.-54110………….……………………............................ $      10.00    </w:t>
      </w:r>
    </w:p>
    <w:p w14:paraId="5079FD09" w14:textId="77777777" w:rsidR="00800B25" w:rsidRPr="00800B25" w:rsidRDefault="00800B25" w:rsidP="00800B25">
      <w:pPr>
        <w:tabs>
          <w:tab w:val="left" w:pos="1425"/>
        </w:tabs>
        <w:spacing w:after="0" w:line="240" w:lineRule="auto"/>
        <w:jc w:val="both"/>
      </w:pPr>
      <w:r w:rsidRPr="00800B25">
        <w:t xml:space="preserve">                 Códigos Nos.-54112………….……………………............................ $     324.00</w:t>
      </w:r>
    </w:p>
    <w:p w14:paraId="72ED2433" w14:textId="77777777" w:rsidR="00800B25" w:rsidRPr="00800B25" w:rsidRDefault="00800B25" w:rsidP="00800B25">
      <w:pPr>
        <w:tabs>
          <w:tab w:val="left" w:pos="1425"/>
        </w:tabs>
        <w:spacing w:after="0" w:line="240" w:lineRule="auto"/>
        <w:jc w:val="both"/>
      </w:pPr>
      <w:r w:rsidRPr="00800B25">
        <w:rPr>
          <w:b/>
        </w:rPr>
        <w:t xml:space="preserve">                 </w:t>
      </w:r>
      <w:r w:rsidRPr="00800B25">
        <w:t xml:space="preserve">Códigos Nos.-54119……….…………………….................................$     334.60 </w:t>
      </w:r>
    </w:p>
    <w:p w14:paraId="0E92A1E1" w14:textId="77777777" w:rsidR="00800B25" w:rsidRPr="00800B25" w:rsidRDefault="00800B25" w:rsidP="00800B25">
      <w:pPr>
        <w:tabs>
          <w:tab w:val="left" w:pos="1425"/>
        </w:tabs>
        <w:spacing w:after="0" w:line="240" w:lineRule="auto"/>
        <w:jc w:val="both"/>
      </w:pPr>
      <w:r w:rsidRPr="00800B25">
        <w:t xml:space="preserve">                 Códigos Nos.-54199……….…………………….................................$</w:t>
      </w:r>
      <w:r w:rsidRPr="00800B25">
        <w:rPr>
          <w:b/>
        </w:rPr>
        <w:t xml:space="preserve">         </w:t>
      </w:r>
      <w:r w:rsidRPr="00800B25">
        <w:t>3.50</w:t>
      </w:r>
      <w:r w:rsidRPr="00800B25">
        <w:rPr>
          <w:b/>
        </w:rPr>
        <w:t xml:space="preserve">   </w:t>
      </w:r>
    </w:p>
    <w:p w14:paraId="2A58F734" w14:textId="77777777" w:rsidR="00800B25" w:rsidRPr="00800B25" w:rsidRDefault="00800B25" w:rsidP="00800B25">
      <w:pPr>
        <w:tabs>
          <w:tab w:val="left" w:pos="1425"/>
        </w:tabs>
        <w:spacing w:after="0" w:line="240" w:lineRule="auto"/>
        <w:jc w:val="both"/>
      </w:pPr>
      <w:r w:rsidRPr="00800B25">
        <w:rPr>
          <w:b/>
        </w:rPr>
        <w:t xml:space="preserve">                 </w:t>
      </w:r>
      <w:r w:rsidRPr="00800B25">
        <w:t>Códigos Nos.-54399……….…………………….................................$     282.50</w:t>
      </w:r>
    </w:p>
    <w:p w14:paraId="32103DCA" w14:textId="77777777" w:rsidR="00800B25" w:rsidRPr="00800B25" w:rsidRDefault="00800B25" w:rsidP="00800B25">
      <w:pPr>
        <w:tabs>
          <w:tab w:val="left" w:pos="1425"/>
        </w:tabs>
        <w:spacing w:after="0" w:line="240" w:lineRule="auto"/>
        <w:jc w:val="both"/>
      </w:pPr>
      <w:r w:rsidRPr="00800B25">
        <w:t xml:space="preserve">                 Códigos Nos.-61102………….……………………............................ $  2,401.00 </w:t>
      </w:r>
    </w:p>
    <w:p w14:paraId="341F3531" w14:textId="77777777" w:rsidR="00800B25" w:rsidRPr="00800B25" w:rsidRDefault="00800B25" w:rsidP="00800B25">
      <w:pPr>
        <w:tabs>
          <w:tab w:val="left" w:pos="1425"/>
        </w:tabs>
        <w:spacing w:after="0" w:line="240" w:lineRule="auto"/>
        <w:jc w:val="both"/>
      </w:pPr>
      <w:r w:rsidRPr="00800B25">
        <w:rPr>
          <w:b/>
        </w:rPr>
        <w:t xml:space="preserve">                 </w:t>
      </w:r>
      <w:r w:rsidRPr="00800B25">
        <w:t>Total………………………..……………………......……...................</w:t>
      </w:r>
      <w:r w:rsidRPr="00800B25">
        <w:rPr>
          <w:b/>
        </w:rPr>
        <w:t>$ 3,370.60</w:t>
      </w:r>
    </w:p>
    <w:p w14:paraId="2C48653B" w14:textId="77777777" w:rsidR="00800B25" w:rsidRPr="00800B25" w:rsidRDefault="00800B25" w:rsidP="00800B25">
      <w:pPr>
        <w:tabs>
          <w:tab w:val="left" w:pos="1425"/>
          <w:tab w:val="left" w:pos="7654"/>
        </w:tabs>
        <w:spacing w:after="0" w:line="240" w:lineRule="auto"/>
        <w:jc w:val="both"/>
        <w:rPr>
          <w:b/>
          <w:sz w:val="22"/>
        </w:rPr>
      </w:pPr>
    </w:p>
    <w:p w14:paraId="70604666"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rPr>
          <w:rFonts w:eastAsia="Calibri"/>
        </w:rPr>
        <w:t xml:space="preserve">EROGAR la cantidad de </w:t>
      </w:r>
      <w:r w:rsidRPr="00800B25">
        <w:rPr>
          <w:rFonts w:eastAsia="Calibri"/>
          <w:b/>
        </w:rPr>
        <w:t>OCHOCIENTOS VEINTE 00/100 DÓLARES DE LOS ESTADOS UNIDOS DE AMÉRICA</w:t>
      </w:r>
      <w:r w:rsidRPr="00800B25">
        <w:rPr>
          <w:rFonts w:eastAsia="Calibri"/>
        </w:rPr>
        <w:t>.</w:t>
      </w:r>
      <w:r w:rsidRPr="00800B25">
        <w:rPr>
          <w:rFonts w:eastAsia="Calibri"/>
          <w:b/>
        </w:rPr>
        <w:t xml:space="preserve"> ($820.00) </w:t>
      </w:r>
      <w:r w:rsidRPr="00800B25">
        <w:rPr>
          <w:rFonts w:eastAsia="Calibri"/>
        </w:rPr>
        <w:t xml:space="preserve"> A favor de </w:t>
      </w:r>
      <w:r w:rsidRPr="00800B25">
        <w:rPr>
          <w:rFonts w:eastAsia="Calibri"/>
          <w:b/>
        </w:rPr>
        <w:t xml:space="preserve">SUSANA YAMILETH VASQUEZ BERNAL “MAQUI PARTS” </w:t>
      </w:r>
      <w:r w:rsidRPr="00800B25">
        <w:rPr>
          <w:rFonts w:eastAsia="Calibri"/>
        </w:rPr>
        <w:t xml:space="preserve">V/ en concepto de pago por compra de herramientas repuestos y accesorios, para equipo #74, Conforme a Factura </w:t>
      </w:r>
      <w:proofErr w:type="spellStart"/>
      <w:r w:rsidRPr="00800B25">
        <w:rPr>
          <w:rFonts w:eastAsia="Calibri"/>
        </w:rPr>
        <w:t>N°</w:t>
      </w:r>
      <w:proofErr w:type="spellEnd"/>
      <w:r w:rsidRPr="00800B25">
        <w:rPr>
          <w:rFonts w:eastAsia="Calibri"/>
        </w:rPr>
        <w:t xml:space="preserve"> 00061 Aplicando dicho gasto al código No. 54118 de la línea 0101, del Presupuesto Municipal Vigente.</w:t>
      </w:r>
    </w:p>
    <w:p w14:paraId="38799936" w14:textId="77777777" w:rsidR="00800B25" w:rsidRPr="00800B25" w:rsidRDefault="00800B25" w:rsidP="00800B25">
      <w:pPr>
        <w:tabs>
          <w:tab w:val="left" w:pos="1425"/>
          <w:tab w:val="left" w:pos="7654"/>
        </w:tabs>
        <w:spacing w:after="0" w:line="240" w:lineRule="auto"/>
        <w:jc w:val="both"/>
        <w:rPr>
          <w:b/>
          <w:sz w:val="22"/>
        </w:rPr>
      </w:pPr>
    </w:p>
    <w:p w14:paraId="2BF784A9"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CUATRO MIL CIENTO NOVENTA Y NUEVE 90/100 DÓLARES DE</w:t>
      </w:r>
      <w:r w:rsidRPr="00800B25">
        <w:t xml:space="preserve"> </w:t>
      </w:r>
      <w:r w:rsidRPr="00800B25">
        <w:rPr>
          <w:b/>
        </w:rPr>
        <w:t>LOS ESTADOS UNIDOS DE AMÉRICA ($4,199.90)</w:t>
      </w:r>
      <w:r w:rsidRPr="00800B25">
        <w:t xml:space="preserve"> a favor de </w:t>
      </w:r>
      <w:r w:rsidRPr="00800B25">
        <w:rPr>
          <w:b/>
        </w:rPr>
        <w:t xml:space="preserve">INVERSIONES EL INDIO S.A. DE C.V. (LA BODEGA DEL CONSTRUCTOR) </w:t>
      </w:r>
      <w:r w:rsidRPr="00800B25">
        <w:t xml:space="preserve"> </w:t>
      </w:r>
      <w:r w:rsidRPr="00800B25">
        <w:rPr>
          <w:b/>
        </w:rPr>
        <w:t xml:space="preserve">V/ </w:t>
      </w:r>
      <w:r w:rsidRPr="00800B25">
        <w:t xml:space="preserve">Pago por compra de productos de cuero y caucho, productos químicos, combustibles y lubricantes, minerales no metálicos y productos derivados , minerales metálicos y productos derivados , herramientas, repuestos y accesorios, materiales eléctricos, bienes de uso y consumo diversos, maquinaria y equipo de producción para apoyo institucional, para uso en unidad de concreto hidráulico, </w:t>
      </w:r>
      <w:proofErr w:type="spellStart"/>
      <w:r w:rsidRPr="00800B25">
        <w:t>mtto</w:t>
      </w:r>
      <w:proofErr w:type="spellEnd"/>
      <w:r w:rsidRPr="00800B25">
        <w:t xml:space="preserve"> de bienes municipales, taller obra de banco, plantel de maquinaria y equipo, según facturas, líneas y códigos que se detallan a continuación:</w:t>
      </w:r>
    </w:p>
    <w:p w14:paraId="51A90B47" w14:textId="77777777" w:rsidR="00800B25" w:rsidRPr="00800B25" w:rsidRDefault="00800B25" w:rsidP="00800B25">
      <w:pPr>
        <w:tabs>
          <w:tab w:val="left" w:pos="3592"/>
        </w:tabs>
        <w:spacing w:line="256" w:lineRule="auto"/>
        <w:ind w:left="720"/>
        <w:jc w:val="both"/>
        <w:rPr>
          <w:b/>
        </w:rPr>
      </w:pPr>
      <w:r w:rsidRPr="00800B25">
        <w:rPr>
          <w:b/>
        </w:rPr>
        <w:tab/>
      </w:r>
    </w:p>
    <w:p w14:paraId="5D22925C" w14:textId="77777777" w:rsidR="00800B25" w:rsidRPr="00800B25" w:rsidRDefault="00800B25" w:rsidP="00800B25">
      <w:pPr>
        <w:tabs>
          <w:tab w:val="left" w:pos="922"/>
          <w:tab w:val="left" w:pos="2806"/>
        </w:tabs>
        <w:spacing w:after="0" w:line="240" w:lineRule="auto"/>
        <w:ind w:left="1080"/>
        <w:jc w:val="both"/>
        <w:rPr>
          <w:b/>
          <w:u w:val="single"/>
        </w:rPr>
      </w:pPr>
      <w:r w:rsidRPr="00800B25">
        <w:rPr>
          <w:b/>
          <w:u w:val="single"/>
        </w:rPr>
        <w:t>LINEA 0101</w:t>
      </w:r>
    </w:p>
    <w:p w14:paraId="1255BF06" w14:textId="77777777" w:rsidR="00800B25" w:rsidRPr="00800B25" w:rsidRDefault="00800B25" w:rsidP="00800B25">
      <w:pPr>
        <w:tabs>
          <w:tab w:val="left" w:pos="922"/>
          <w:tab w:val="left" w:pos="7797"/>
        </w:tabs>
        <w:spacing w:after="0" w:line="240" w:lineRule="auto"/>
        <w:jc w:val="both"/>
      </w:pPr>
      <w:r w:rsidRPr="00800B25">
        <w:t xml:space="preserve">                 Facturas Nos.-17106-17375-17367-17397-17396-17398-17376-17374</w:t>
      </w:r>
    </w:p>
    <w:p w14:paraId="7E8DF65C" w14:textId="77777777" w:rsidR="00800B25" w:rsidRPr="00800B25" w:rsidRDefault="00800B25" w:rsidP="00800B25">
      <w:pPr>
        <w:tabs>
          <w:tab w:val="left" w:pos="922"/>
          <w:tab w:val="left" w:pos="7797"/>
        </w:tabs>
        <w:spacing w:after="0" w:line="240" w:lineRule="auto"/>
        <w:jc w:val="both"/>
      </w:pPr>
      <w:r w:rsidRPr="00800B25">
        <w:t xml:space="preserve">                                         17368-17370-17365-17409-17408-17413-17366 </w:t>
      </w:r>
    </w:p>
    <w:p w14:paraId="27311591" w14:textId="77777777" w:rsidR="00800B25" w:rsidRPr="00800B25" w:rsidRDefault="00800B25" w:rsidP="00800B25">
      <w:pPr>
        <w:tabs>
          <w:tab w:val="left" w:pos="1425"/>
        </w:tabs>
        <w:spacing w:after="0" w:line="240" w:lineRule="auto"/>
        <w:jc w:val="both"/>
      </w:pPr>
      <w:r w:rsidRPr="00800B25">
        <w:rPr>
          <w:b/>
        </w:rPr>
        <w:t xml:space="preserve">                 </w:t>
      </w:r>
      <w:r w:rsidRPr="00800B25">
        <w:t xml:space="preserve">Códigos Nos.-54106………….……………………............................ $     313.10     </w:t>
      </w:r>
    </w:p>
    <w:p w14:paraId="2115361E" w14:textId="77777777" w:rsidR="00800B25" w:rsidRPr="00800B25" w:rsidRDefault="00800B25" w:rsidP="00800B25">
      <w:pPr>
        <w:tabs>
          <w:tab w:val="left" w:pos="1425"/>
        </w:tabs>
        <w:spacing w:after="0" w:line="240" w:lineRule="auto"/>
        <w:jc w:val="both"/>
      </w:pPr>
      <w:r w:rsidRPr="00800B25">
        <w:t xml:space="preserve">                 Códigos Nos.-54107………….……………………............................ $     229.70    </w:t>
      </w:r>
    </w:p>
    <w:p w14:paraId="45C9D997" w14:textId="77777777" w:rsidR="00800B25" w:rsidRPr="00800B25" w:rsidRDefault="00800B25" w:rsidP="00800B25">
      <w:pPr>
        <w:tabs>
          <w:tab w:val="left" w:pos="1425"/>
        </w:tabs>
        <w:spacing w:after="0" w:line="240" w:lineRule="auto"/>
        <w:jc w:val="both"/>
      </w:pPr>
      <w:r w:rsidRPr="00800B25">
        <w:t xml:space="preserve">                 Códigos Nos.-54110………….……………………............................ $       91.50</w:t>
      </w:r>
    </w:p>
    <w:p w14:paraId="6BAD54A3" w14:textId="77777777" w:rsidR="00800B25" w:rsidRPr="00800B25" w:rsidRDefault="00800B25" w:rsidP="00800B25">
      <w:pPr>
        <w:tabs>
          <w:tab w:val="left" w:pos="1425"/>
        </w:tabs>
        <w:spacing w:after="0" w:line="240" w:lineRule="auto"/>
        <w:jc w:val="both"/>
      </w:pPr>
      <w:r w:rsidRPr="00800B25">
        <w:rPr>
          <w:b/>
        </w:rPr>
        <w:t xml:space="preserve">                 </w:t>
      </w:r>
      <w:r w:rsidRPr="00800B25">
        <w:t>Códigos Nos.-54111……….…………………….................................$     414.79</w:t>
      </w:r>
    </w:p>
    <w:p w14:paraId="7394E8CC" w14:textId="77777777" w:rsidR="00800B25" w:rsidRPr="00800B25" w:rsidRDefault="00800B25" w:rsidP="00800B25">
      <w:pPr>
        <w:tabs>
          <w:tab w:val="left" w:pos="1425"/>
        </w:tabs>
        <w:spacing w:after="0" w:line="240" w:lineRule="auto"/>
        <w:jc w:val="both"/>
      </w:pPr>
      <w:r w:rsidRPr="00800B25">
        <w:t xml:space="preserve">                 Códigos Nos.-54112……….…………………….................................$</w:t>
      </w:r>
      <w:r w:rsidRPr="00800B25">
        <w:rPr>
          <w:b/>
        </w:rPr>
        <w:t xml:space="preserve">  </w:t>
      </w:r>
      <w:r w:rsidRPr="00800B25">
        <w:t>1,709.66</w:t>
      </w:r>
      <w:r w:rsidRPr="00800B25">
        <w:rPr>
          <w:b/>
        </w:rPr>
        <w:t xml:space="preserve">   </w:t>
      </w:r>
    </w:p>
    <w:p w14:paraId="32B3D66B" w14:textId="77777777" w:rsidR="00800B25" w:rsidRPr="00800B25" w:rsidRDefault="00800B25" w:rsidP="00800B25">
      <w:pPr>
        <w:tabs>
          <w:tab w:val="left" w:pos="1425"/>
        </w:tabs>
        <w:spacing w:after="0" w:line="240" w:lineRule="auto"/>
        <w:jc w:val="both"/>
      </w:pPr>
      <w:r w:rsidRPr="00800B25">
        <w:rPr>
          <w:b/>
        </w:rPr>
        <w:t xml:space="preserve">                 </w:t>
      </w:r>
      <w:r w:rsidRPr="00800B25">
        <w:t>Códigos Nos.-54118……….…………………….................................$     201.97</w:t>
      </w:r>
    </w:p>
    <w:p w14:paraId="38358789" w14:textId="77777777" w:rsidR="00800B25" w:rsidRPr="00800B25" w:rsidRDefault="00800B25" w:rsidP="00800B25">
      <w:pPr>
        <w:tabs>
          <w:tab w:val="left" w:pos="1425"/>
        </w:tabs>
        <w:spacing w:after="0" w:line="240" w:lineRule="auto"/>
        <w:jc w:val="both"/>
      </w:pPr>
      <w:r w:rsidRPr="00800B25">
        <w:t xml:space="preserve">                 Códigos Nos.-54119………….……………………............................ $       10.03   </w:t>
      </w:r>
    </w:p>
    <w:p w14:paraId="789D633D" w14:textId="77777777" w:rsidR="00800B25" w:rsidRPr="00800B25" w:rsidRDefault="00800B25" w:rsidP="00800B25">
      <w:pPr>
        <w:tabs>
          <w:tab w:val="left" w:pos="1425"/>
        </w:tabs>
        <w:spacing w:after="0" w:line="240" w:lineRule="auto"/>
        <w:jc w:val="both"/>
      </w:pPr>
      <w:r w:rsidRPr="00800B25">
        <w:t xml:space="preserve">                 Códigos Nos.-54199………….……………………............................ $      898.15</w:t>
      </w:r>
    </w:p>
    <w:p w14:paraId="48F51E82" w14:textId="77777777" w:rsidR="00800B25" w:rsidRPr="00800B25" w:rsidRDefault="00800B25" w:rsidP="00800B25">
      <w:pPr>
        <w:tabs>
          <w:tab w:val="left" w:pos="1425"/>
          <w:tab w:val="left" w:pos="7654"/>
        </w:tabs>
        <w:spacing w:after="0" w:line="240" w:lineRule="auto"/>
        <w:jc w:val="both"/>
      </w:pPr>
      <w:r w:rsidRPr="00800B25">
        <w:t xml:space="preserve">                 Códigos Nos.-61109………….…………………….............................$       331.00                                          </w:t>
      </w:r>
    </w:p>
    <w:p w14:paraId="7EA04B19" w14:textId="77777777" w:rsidR="00800B25" w:rsidRPr="00800B25" w:rsidRDefault="00800B25" w:rsidP="00800B25">
      <w:pPr>
        <w:tabs>
          <w:tab w:val="left" w:pos="1425"/>
          <w:tab w:val="left" w:pos="7654"/>
        </w:tabs>
        <w:spacing w:after="0" w:line="240" w:lineRule="auto"/>
        <w:jc w:val="both"/>
        <w:rPr>
          <w:b/>
        </w:rPr>
      </w:pPr>
      <w:r w:rsidRPr="00800B25">
        <w:t xml:space="preserve">                </w:t>
      </w:r>
      <w:r w:rsidRPr="00800B25">
        <w:rPr>
          <w:b/>
        </w:rPr>
        <w:t xml:space="preserve"> </w:t>
      </w:r>
      <w:r w:rsidRPr="00800B25">
        <w:t>Total………………………..………………..…………......…….........</w:t>
      </w:r>
      <w:r w:rsidRPr="00800B25">
        <w:rPr>
          <w:b/>
        </w:rPr>
        <w:t>$   4,199.90</w:t>
      </w:r>
    </w:p>
    <w:p w14:paraId="666DF12B" w14:textId="77777777" w:rsidR="00800B25" w:rsidRPr="00800B25" w:rsidRDefault="00800B25" w:rsidP="00800B25">
      <w:pPr>
        <w:tabs>
          <w:tab w:val="left" w:pos="1425"/>
          <w:tab w:val="left" w:pos="7654"/>
        </w:tabs>
        <w:spacing w:after="0" w:line="240" w:lineRule="auto"/>
        <w:jc w:val="both"/>
        <w:rPr>
          <w:b/>
          <w:sz w:val="22"/>
        </w:rPr>
      </w:pPr>
    </w:p>
    <w:p w14:paraId="22C9FED3"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t xml:space="preserve">EROGAR la cantidad de </w:t>
      </w:r>
      <w:r w:rsidRPr="00800B25">
        <w:rPr>
          <w:b/>
        </w:rPr>
        <w:t>SEISCIENTOS CUARENTA</w:t>
      </w:r>
      <w:r w:rsidRPr="00800B25">
        <w:t xml:space="preserve"> </w:t>
      </w:r>
      <w:r w:rsidRPr="00800B25">
        <w:rPr>
          <w:b/>
        </w:rPr>
        <w:t>05/100 DÓLARES DE</w:t>
      </w:r>
      <w:r w:rsidRPr="00800B25">
        <w:t xml:space="preserve"> </w:t>
      </w:r>
      <w:r w:rsidRPr="00800B25">
        <w:rPr>
          <w:b/>
        </w:rPr>
        <w:t>LOS ESTADOS UNIDOS DE AMÉRICA ($640.05)</w:t>
      </w:r>
      <w:r w:rsidRPr="00800B25">
        <w:t xml:space="preserve">  a favor de </w:t>
      </w:r>
      <w:r w:rsidRPr="00800B25">
        <w:rPr>
          <w:b/>
        </w:rPr>
        <w:t xml:space="preserve">DISTRIBUIDORA FERRETERA SALVADOREÑA S.A. DE C.V.   V/ </w:t>
      </w:r>
      <w:r w:rsidRPr="00800B25">
        <w:t xml:space="preserve">Pago por compra de minerales metálicos y productos derivados , para uso en contribución Asociación de Mujeres Organizadas La Barra Cantón </w:t>
      </w:r>
      <w:proofErr w:type="spellStart"/>
      <w:r w:rsidRPr="00800B25">
        <w:t>Tecomapa</w:t>
      </w:r>
      <w:proofErr w:type="spellEnd"/>
      <w:r w:rsidRPr="00800B25">
        <w:t>, según factura  No.-8998 Aplicando dicho gasto a la línea 0101 del código  54112, del presupuesto municipal vigente</w:t>
      </w:r>
    </w:p>
    <w:p w14:paraId="3A41B653" w14:textId="77777777" w:rsidR="00800B25" w:rsidRPr="00800B25" w:rsidRDefault="00800B25" w:rsidP="00800B25">
      <w:pPr>
        <w:tabs>
          <w:tab w:val="left" w:pos="1425"/>
          <w:tab w:val="left" w:pos="7654"/>
        </w:tabs>
        <w:spacing w:after="0" w:line="240" w:lineRule="auto"/>
        <w:jc w:val="both"/>
        <w:rPr>
          <w:b/>
          <w:sz w:val="22"/>
        </w:rPr>
      </w:pPr>
    </w:p>
    <w:p w14:paraId="05FC678C"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lastRenderedPageBreak/>
        <w:t xml:space="preserve">EROGAR la cantidad de </w:t>
      </w:r>
      <w:r w:rsidRPr="00800B25">
        <w:rPr>
          <w:b/>
        </w:rPr>
        <w:t>UN MIL CUATROCIENTOS CUARENTA</w:t>
      </w:r>
      <w:r w:rsidRPr="00800B25">
        <w:t xml:space="preserve"> </w:t>
      </w:r>
      <w:r w:rsidRPr="00800B25">
        <w:rPr>
          <w:b/>
        </w:rPr>
        <w:t>00/100 DÓLARES DE</w:t>
      </w:r>
      <w:r w:rsidRPr="00800B25">
        <w:t xml:space="preserve"> </w:t>
      </w:r>
      <w:r w:rsidRPr="00800B25">
        <w:rPr>
          <w:b/>
        </w:rPr>
        <w:t>LOS ESTADOS UNIDOS DE AMÉRICA ($1,440.00)</w:t>
      </w:r>
      <w:r w:rsidRPr="00800B25">
        <w:t xml:space="preserve">  a favor de </w:t>
      </w:r>
      <w:r w:rsidRPr="00800B25">
        <w:rPr>
          <w:b/>
        </w:rPr>
        <w:t xml:space="preserve">Sr. GABRIEL HEDILBERTO PORTILLO MOLINA/ DISTRIBUIDORA SAN GABRIEL  V/ </w:t>
      </w:r>
      <w:r w:rsidRPr="00800B25">
        <w:t>Pago por compra de bienes de uso y consumo diversos, para uso en promoción social, según factura  No.-1816 Aplicando dicho gasto a la línea 0101 del código  54199, del presupuesto municipal vigente</w:t>
      </w:r>
    </w:p>
    <w:p w14:paraId="3F1D0DB9" w14:textId="77777777" w:rsidR="00800B25" w:rsidRPr="00800B25" w:rsidRDefault="00800B25" w:rsidP="00800B25">
      <w:pPr>
        <w:spacing w:line="256" w:lineRule="auto"/>
        <w:ind w:left="720"/>
        <w:contextualSpacing/>
        <w:rPr>
          <w:b/>
          <w:sz w:val="22"/>
        </w:rPr>
      </w:pPr>
    </w:p>
    <w:p w14:paraId="58A43DF5"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rPr>
          <w:rFonts w:eastAsia="Calibri"/>
        </w:rPr>
        <w:t>EROGAR la cantidad de</w:t>
      </w:r>
      <w:r w:rsidRPr="00800B25">
        <w:rPr>
          <w:rFonts w:eastAsia="Calibri"/>
          <w:b/>
        </w:rPr>
        <w:t xml:space="preserve"> CUATROCIENTOS CINCUENTA 00/100 DÓLARES DE</w:t>
      </w:r>
      <w:r w:rsidRPr="00800B25">
        <w:rPr>
          <w:rFonts w:eastAsia="Calibri"/>
        </w:rPr>
        <w:t xml:space="preserve"> </w:t>
      </w:r>
      <w:r w:rsidRPr="00800B25">
        <w:rPr>
          <w:rFonts w:eastAsia="Calibri"/>
          <w:b/>
        </w:rPr>
        <w:t>LOS ESTADOS UNIDOS DE AMÉRICA ($450.00)</w:t>
      </w:r>
      <w:r w:rsidRPr="00800B25">
        <w:rPr>
          <w:rFonts w:eastAsia="Calibri"/>
        </w:rPr>
        <w:t xml:space="preserve">  a favor de  </w:t>
      </w:r>
      <w:r w:rsidRPr="00800B25">
        <w:rPr>
          <w:rFonts w:eastAsia="Calibri"/>
          <w:b/>
        </w:rPr>
        <w:t xml:space="preserve">MORALES MELGAR, S.A. DE C.V. V/ </w:t>
      </w:r>
      <w:r w:rsidRPr="00800B25">
        <w:rPr>
          <w:rFonts w:eastAsia="Calibri"/>
        </w:rPr>
        <w:t xml:space="preserve">Pago por compra de herramientas repuestos y accesorios, para uso en equipo #149, </w:t>
      </w:r>
      <w:r w:rsidRPr="00800B25">
        <w:rPr>
          <w:lang w:eastAsia="es-SV"/>
        </w:rPr>
        <w:t xml:space="preserve">según factura No.00621 </w:t>
      </w:r>
      <w:r w:rsidRPr="00800B25">
        <w:rPr>
          <w:rFonts w:eastAsia="Calibri"/>
        </w:rPr>
        <w:t>Aplicando dicho gasto a la línea 0101 del código  54118, del presupuesto municipal vigente</w:t>
      </w:r>
    </w:p>
    <w:p w14:paraId="2FE9D259" w14:textId="77777777" w:rsidR="00800B25" w:rsidRPr="00800B25" w:rsidRDefault="00800B25" w:rsidP="00800B25">
      <w:pPr>
        <w:spacing w:line="256" w:lineRule="auto"/>
        <w:ind w:left="720"/>
        <w:contextualSpacing/>
        <w:rPr>
          <w:b/>
          <w:sz w:val="22"/>
        </w:rPr>
      </w:pPr>
    </w:p>
    <w:p w14:paraId="38375ADA" w14:textId="77777777" w:rsidR="00800B25" w:rsidRPr="00800B25" w:rsidRDefault="00800B25" w:rsidP="00643109">
      <w:pPr>
        <w:numPr>
          <w:ilvl w:val="0"/>
          <w:numId w:val="153"/>
        </w:numPr>
        <w:tabs>
          <w:tab w:val="left" w:pos="1425"/>
          <w:tab w:val="left" w:pos="7654"/>
        </w:tabs>
        <w:spacing w:after="0" w:line="240" w:lineRule="auto"/>
        <w:contextualSpacing/>
        <w:jc w:val="both"/>
        <w:rPr>
          <w:b/>
          <w:sz w:val="22"/>
        </w:rPr>
      </w:pPr>
      <w:r w:rsidRPr="00800B25">
        <w:rPr>
          <w:rFonts w:eastAsia="Calibri"/>
          <w:szCs w:val="24"/>
          <w:lang w:val="es-ES" w:eastAsia="es-ES"/>
        </w:rPr>
        <w:t xml:space="preserve">Erogar la suma de </w:t>
      </w:r>
      <w:r w:rsidRPr="00800B25">
        <w:rPr>
          <w:rFonts w:eastAsia="Calibri"/>
          <w:b/>
          <w:szCs w:val="24"/>
          <w:lang w:val="es-ES" w:eastAsia="es-ES"/>
        </w:rPr>
        <w:t xml:space="preserve">OCHO MIL OCHOCIENTOS SESENTA Y SIETE 50/100 DÓLARES DE LOS ESTADOS UNIDOS DE AMERICA ($8,867.50)  a favor de ASOCIACIÓN ECOLÓGICA DE LOS MUNICIPIOS DE SANTA ANA (ASEMUSA) </w:t>
      </w:r>
      <w:r w:rsidRPr="00800B25">
        <w:rPr>
          <w:rFonts w:eastAsia="Calibri"/>
          <w:szCs w:val="24"/>
          <w:lang w:val="es-ES" w:eastAsia="es-ES"/>
        </w:rPr>
        <w:t xml:space="preserve">En concepto de pago por servicios de disposición final de desechos durante el período 01 al 15 de Marzo y del 02 al 14 de Marzo del año dos mil veintidós por la cantidad de 476.79 toneladas métricas, a un valor de $ 18.08 por tonelada según </w:t>
      </w:r>
      <w:r w:rsidRPr="00800B25">
        <w:rPr>
          <w:rFonts w:eastAsia="Calibri"/>
          <w:b/>
          <w:szCs w:val="24"/>
          <w:lang w:val="es-ES" w:eastAsia="es-ES"/>
        </w:rPr>
        <w:t xml:space="preserve">factura </w:t>
      </w:r>
      <w:proofErr w:type="spellStart"/>
      <w:r w:rsidRPr="00800B25">
        <w:rPr>
          <w:rFonts w:eastAsia="Calibri"/>
          <w:b/>
          <w:szCs w:val="24"/>
          <w:lang w:val="es-ES" w:eastAsia="es-ES"/>
        </w:rPr>
        <w:t>N°</w:t>
      </w:r>
      <w:proofErr w:type="spellEnd"/>
      <w:r w:rsidRPr="00800B25">
        <w:rPr>
          <w:rFonts w:eastAsia="Calibri"/>
          <w:b/>
          <w:szCs w:val="24"/>
          <w:lang w:val="es-ES" w:eastAsia="es-ES"/>
        </w:rPr>
        <w:t xml:space="preserve"> 00560-00561 </w:t>
      </w:r>
      <w:r w:rsidRPr="00800B25">
        <w:rPr>
          <w:rFonts w:eastAsia="Calibri"/>
          <w:szCs w:val="24"/>
          <w:lang w:val="es-ES" w:eastAsia="es-ES"/>
        </w:rPr>
        <w:t>Dicho gasto se aplicará a la línea</w:t>
      </w:r>
      <w:r w:rsidRPr="00800B25">
        <w:rPr>
          <w:rFonts w:eastAsia="Calibri"/>
          <w:b/>
          <w:szCs w:val="24"/>
          <w:lang w:val="es-ES" w:eastAsia="es-ES"/>
        </w:rPr>
        <w:t xml:space="preserve"> 0101</w:t>
      </w:r>
      <w:r w:rsidRPr="00800B25">
        <w:rPr>
          <w:rFonts w:eastAsia="Calibri"/>
          <w:szCs w:val="24"/>
          <w:lang w:val="es-ES" w:eastAsia="es-ES"/>
        </w:rPr>
        <w:t xml:space="preserve"> del código </w:t>
      </w:r>
      <w:r w:rsidRPr="00800B25">
        <w:rPr>
          <w:rFonts w:eastAsia="Calibri"/>
          <w:b/>
          <w:szCs w:val="24"/>
          <w:lang w:val="es-ES" w:eastAsia="es-ES"/>
        </w:rPr>
        <w:t>54602</w:t>
      </w:r>
      <w:r w:rsidRPr="00800B25">
        <w:rPr>
          <w:rFonts w:eastAsia="Calibri"/>
          <w:szCs w:val="24"/>
          <w:lang w:val="es-ES" w:eastAsia="es-ES"/>
        </w:rPr>
        <w:t>,</w:t>
      </w:r>
      <w:r w:rsidRPr="00800B25">
        <w:rPr>
          <w:rFonts w:eastAsia="Calibri"/>
          <w:b/>
          <w:szCs w:val="24"/>
          <w:lang w:val="es-ES" w:eastAsia="es-ES"/>
        </w:rPr>
        <w:t xml:space="preserve"> </w:t>
      </w:r>
      <w:r w:rsidRPr="00800B25">
        <w:rPr>
          <w:rFonts w:eastAsia="Calibri"/>
          <w:szCs w:val="24"/>
          <w:lang w:val="es-ES" w:eastAsia="es-ES"/>
        </w:rPr>
        <w:t>del Presupuesto Municipal vigente.</w:t>
      </w:r>
    </w:p>
    <w:p w14:paraId="3EA531B7" w14:textId="77777777" w:rsidR="00800B25" w:rsidRPr="00800B25" w:rsidRDefault="00800B25" w:rsidP="00800B25">
      <w:pPr>
        <w:spacing w:line="256" w:lineRule="auto"/>
        <w:ind w:left="720"/>
        <w:contextualSpacing/>
        <w:rPr>
          <w:b/>
          <w:sz w:val="22"/>
        </w:rPr>
      </w:pPr>
    </w:p>
    <w:p w14:paraId="62710F1F" w14:textId="77777777" w:rsidR="00800B25" w:rsidRPr="00800B25" w:rsidRDefault="00800B25" w:rsidP="00643109">
      <w:pPr>
        <w:numPr>
          <w:ilvl w:val="0"/>
          <w:numId w:val="153"/>
        </w:numPr>
        <w:tabs>
          <w:tab w:val="left" w:pos="709"/>
          <w:tab w:val="left" w:pos="1425"/>
          <w:tab w:val="left" w:pos="7797"/>
        </w:tabs>
        <w:spacing w:after="0" w:line="240" w:lineRule="auto"/>
        <w:contextualSpacing/>
        <w:jc w:val="both"/>
        <w:rPr>
          <w:rFonts w:eastAsia="Calibri"/>
          <w:szCs w:val="24"/>
          <w:lang w:eastAsia="es-ES"/>
        </w:rPr>
      </w:pPr>
      <w:bookmarkStart w:id="43" w:name="_Hlk99551834"/>
      <w:r w:rsidRPr="00800B25">
        <w:rPr>
          <w:rFonts w:eastAsia="Times New Roman"/>
          <w:szCs w:val="24"/>
          <w:lang w:eastAsia="es-ES"/>
        </w:rPr>
        <w:t xml:space="preserve">EROGAR la suma de </w:t>
      </w:r>
      <w:r w:rsidRPr="00800B25">
        <w:rPr>
          <w:rFonts w:eastAsia="Times New Roman"/>
          <w:b/>
          <w:bCs/>
          <w:szCs w:val="24"/>
          <w:lang w:eastAsia="es-ES"/>
        </w:rPr>
        <w:t>DOS MIL TRESCIENTOS NOVENTA Y CINCO 00/100 DÓLARES DE LOS ESTADOS UNIDOS DE AMÉRICA. ($2,395.00</w:t>
      </w:r>
      <w:r w:rsidRPr="00800B25">
        <w:rPr>
          <w:rFonts w:eastAsia="Times New Roman"/>
          <w:szCs w:val="24"/>
          <w:lang w:eastAsia="es-ES"/>
        </w:rPr>
        <w:t xml:space="preserve">) a favor de </w:t>
      </w:r>
      <w:r w:rsidRPr="00800B25">
        <w:rPr>
          <w:rFonts w:eastAsia="Times New Roman"/>
          <w:b/>
          <w:bCs/>
          <w:szCs w:val="24"/>
          <w:lang w:eastAsia="es-ES"/>
        </w:rPr>
        <w:t>GRUPO DALE, S.A. DE C.V</w:t>
      </w:r>
      <w:r w:rsidRPr="00800B25">
        <w:rPr>
          <w:rFonts w:eastAsia="Times New Roman"/>
          <w:szCs w:val="24"/>
          <w:lang w:eastAsia="es-ES"/>
        </w:rPr>
        <w:t xml:space="preserve">. pago por servicios de asesoría en comunicaciones y relaciones públicas, durante el mes de Marzo </w:t>
      </w:r>
      <w:bookmarkEnd w:id="43"/>
      <w:r w:rsidRPr="00800B25">
        <w:rPr>
          <w:rFonts w:eastAsia="Times New Roman"/>
          <w:szCs w:val="24"/>
          <w:lang w:eastAsia="es-ES"/>
        </w:rPr>
        <w:t xml:space="preserve">del 2022, conforme a factura </w:t>
      </w:r>
      <w:proofErr w:type="spellStart"/>
      <w:r w:rsidRPr="00800B25">
        <w:rPr>
          <w:rFonts w:eastAsia="Times New Roman"/>
          <w:szCs w:val="24"/>
          <w:lang w:eastAsia="es-ES"/>
        </w:rPr>
        <w:t>N°</w:t>
      </w:r>
      <w:proofErr w:type="spellEnd"/>
      <w:r w:rsidRPr="00800B25">
        <w:rPr>
          <w:rFonts w:eastAsia="Times New Roman"/>
          <w:szCs w:val="24"/>
          <w:lang w:eastAsia="es-ES"/>
        </w:rPr>
        <w:t xml:space="preserve"> 0000469, aplicando dicho gasto al código </w:t>
      </w:r>
      <w:proofErr w:type="spellStart"/>
      <w:r w:rsidRPr="00800B25">
        <w:rPr>
          <w:rFonts w:eastAsia="Times New Roman"/>
          <w:szCs w:val="24"/>
          <w:lang w:eastAsia="es-ES"/>
        </w:rPr>
        <w:t>N°</w:t>
      </w:r>
      <w:proofErr w:type="spellEnd"/>
      <w:r w:rsidRPr="00800B25">
        <w:rPr>
          <w:rFonts w:eastAsia="Times New Roman"/>
          <w:szCs w:val="24"/>
          <w:lang w:eastAsia="es-ES"/>
        </w:rPr>
        <w:t xml:space="preserve"> 54399 de la línea 0101 </w:t>
      </w:r>
      <w:r w:rsidRPr="00800B25">
        <w:rPr>
          <w:rFonts w:eastAsia="Calibri"/>
          <w:szCs w:val="24"/>
          <w:lang w:val="es-ES" w:eastAsia="es-ES"/>
        </w:rPr>
        <w:t>del presupuesto Municipal Vigente</w:t>
      </w:r>
    </w:p>
    <w:p w14:paraId="265E09B4" w14:textId="77777777" w:rsidR="00800B25" w:rsidRPr="00800B25" w:rsidRDefault="00800B25" w:rsidP="00800B25">
      <w:pPr>
        <w:tabs>
          <w:tab w:val="left" w:pos="709"/>
          <w:tab w:val="left" w:pos="1425"/>
          <w:tab w:val="left" w:pos="7797"/>
        </w:tabs>
        <w:spacing w:after="0" w:line="240" w:lineRule="auto"/>
        <w:jc w:val="both"/>
        <w:rPr>
          <w:rFonts w:eastAsia="Calibri"/>
          <w:szCs w:val="24"/>
          <w:lang w:eastAsia="es-ES"/>
        </w:rPr>
      </w:pPr>
    </w:p>
    <w:p w14:paraId="00A71862" w14:textId="77777777" w:rsidR="00800B25" w:rsidRPr="00800B25" w:rsidRDefault="00800B25" w:rsidP="00643109">
      <w:pPr>
        <w:numPr>
          <w:ilvl w:val="0"/>
          <w:numId w:val="153"/>
        </w:numPr>
        <w:tabs>
          <w:tab w:val="left" w:pos="1425"/>
        </w:tabs>
        <w:spacing w:after="0" w:line="240" w:lineRule="auto"/>
        <w:contextualSpacing/>
        <w:jc w:val="both"/>
        <w:rPr>
          <w:rFonts w:eastAsia="Calibri"/>
          <w:b/>
        </w:rPr>
      </w:pPr>
      <w:r w:rsidRPr="00800B25">
        <w:t xml:space="preserve">EROGAR la suma de </w:t>
      </w:r>
      <w:r w:rsidRPr="00800B25">
        <w:rPr>
          <w:b/>
        </w:rPr>
        <w:t>DIECIOCHO MIL NOVECIENTOS TREINTA Y TRES 23</w:t>
      </w:r>
      <w:r w:rsidRPr="00800B25">
        <w:rPr>
          <w:b/>
          <w:bCs/>
        </w:rPr>
        <w:t>/100 DÓLARES ($18,933.23)</w:t>
      </w:r>
      <w:r w:rsidRPr="00800B25">
        <w:t xml:space="preserve"> A favor de </w:t>
      </w:r>
      <w:r w:rsidRPr="00800B25">
        <w:rPr>
          <w:rFonts w:eastAsia="Calibri"/>
          <w:b/>
        </w:rPr>
        <w:t>GASOLINERA METAPÁN</w:t>
      </w:r>
      <w:r w:rsidRPr="00800B25">
        <w:rPr>
          <w:rFonts w:eastAsia="Calibri"/>
        </w:rPr>
        <w:t xml:space="preserve"> “</w:t>
      </w:r>
      <w:r w:rsidRPr="00800B25">
        <w:rPr>
          <w:rFonts w:eastAsia="Calibri"/>
          <w:b/>
        </w:rPr>
        <w:t>JOSÉ ADÁN SALAZAR UMAÑA”</w:t>
      </w:r>
      <w:r w:rsidRPr="00800B25">
        <w:rPr>
          <w:rFonts w:eastAsia="Calibri"/>
        </w:rPr>
        <w:t xml:space="preserve"> </w:t>
      </w:r>
      <w:r w:rsidRPr="00800B25">
        <w:t xml:space="preserve"> V/ Pago  por  la  compra  de combustible periodo del 07 al 15 de Marzo 2022.- Para equipos propiedad de esta Alcaldía. Según facturas números:</w:t>
      </w:r>
    </w:p>
    <w:p w14:paraId="255F20D9" w14:textId="77777777" w:rsidR="00800B25" w:rsidRPr="00800B25" w:rsidRDefault="00800B25" w:rsidP="00800B25">
      <w:pPr>
        <w:tabs>
          <w:tab w:val="left" w:pos="5408"/>
        </w:tabs>
        <w:spacing w:after="0" w:line="240" w:lineRule="auto"/>
        <w:jc w:val="both"/>
        <w:rPr>
          <w:rFonts w:eastAsia="Times New Roman"/>
          <w:b/>
          <w:szCs w:val="24"/>
          <w:lang w:val="es-ES" w:eastAsia="es-ES"/>
        </w:rPr>
      </w:pPr>
    </w:p>
    <w:p w14:paraId="4D7BF5FB" w14:textId="77777777" w:rsidR="00800B25" w:rsidRPr="00800B25" w:rsidRDefault="00800B25" w:rsidP="00800B25">
      <w:pPr>
        <w:tabs>
          <w:tab w:val="left" w:pos="5408"/>
        </w:tabs>
        <w:spacing w:after="0" w:line="240" w:lineRule="auto"/>
        <w:jc w:val="both"/>
        <w:rPr>
          <w:rFonts w:eastAsia="Times New Roman"/>
          <w:b/>
          <w:szCs w:val="24"/>
          <w:u w:val="single"/>
          <w:lang w:eastAsia="es-ES"/>
        </w:rPr>
      </w:pPr>
      <w:r w:rsidRPr="00800B25">
        <w:rPr>
          <w:rFonts w:eastAsia="Times New Roman"/>
          <w:b/>
          <w:szCs w:val="24"/>
          <w:lang w:val="es-ES" w:eastAsia="es-ES"/>
        </w:rPr>
        <w:t xml:space="preserve">Código </w:t>
      </w:r>
      <w:proofErr w:type="spellStart"/>
      <w:r w:rsidRPr="00800B25">
        <w:rPr>
          <w:rFonts w:eastAsia="Times New Roman"/>
          <w:b/>
          <w:szCs w:val="24"/>
          <w:lang w:val="es-ES" w:eastAsia="es-ES"/>
        </w:rPr>
        <w:t>N°</w:t>
      </w:r>
      <w:proofErr w:type="spellEnd"/>
      <w:r w:rsidRPr="00800B25">
        <w:rPr>
          <w:rFonts w:eastAsia="Times New Roman"/>
          <w:b/>
          <w:szCs w:val="24"/>
          <w:lang w:val="es-ES" w:eastAsia="es-ES"/>
        </w:rPr>
        <w:t xml:space="preserve"> 54110</w:t>
      </w:r>
    </w:p>
    <w:p w14:paraId="279878A9" w14:textId="77777777" w:rsidR="00800B25" w:rsidRPr="00800B25" w:rsidRDefault="00800B25" w:rsidP="00800B25">
      <w:pPr>
        <w:tabs>
          <w:tab w:val="left" w:pos="5408"/>
        </w:tabs>
        <w:spacing w:after="0" w:line="240" w:lineRule="auto"/>
        <w:jc w:val="both"/>
        <w:rPr>
          <w:rFonts w:eastAsia="Times New Roman"/>
          <w:b/>
          <w:szCs w:val="24"/>
          <w:lang w:eastAsia="es-ES"/>
        </w:rPr>
      </w:pPr>
      <w:r w:rsidRPr="00800B25">
        <w:rPr>
          <w:rFonts w:eastAsia="Times New Roman"/>
          <w:b/>
          <w:szCs w:val="24"/>
          <w:lang w:eastAsia="es-ES"/>
        </w:rPr>
        <w:t>Facturas N°-19154-19162-19136-19137-19140-19141-19143-19144</w:t>
      </w:r>
    </w:p>
    <w:p w14:paraId="1F59BEB8" w14:textId="77777777" w:rsidR="00800B25" w:rsidRPr="00800B25" w:rsidRDefault="00800B25" w:rsidP="00800B25">
      <w:pPr>
        <w:tabs>
          <w:tab w:val="left" w:pos="5408"/>
        </w:tabs>
        <w:spacing w:after="0" w:line="240" w:lineRule="auto"/>
        <w:jc w:val="both"/>
        <w:rPr>
          <w:rFonts w:eastAsia="Times New Roman"/>
          <w:b/>
          <w:szCs w:val="24"/>
          <w:lang w:eastAsia="es-ES"/>
        </w:rPr>
      </w:pPr>
      <w:r w:rsidRPr="00800B25">
        <w:rPr>
          <w:rFonts w:eastAsia="Times New Roman"/>
          <w:b/>
          <w:szCs w:val="24"/>
          <w:lang w:eastAsia="es-ES"/>
        </w:rPr>
        <w:t xml:space="preserve">                      19146-19147-19150-19151</w:t>
      </w:r>
    </w:p>
    <w:p w14:paraId="50F64BB8" w14:textId="77777777" w:rsidR="00800B25" w:rsidRPr="00800B25" w:rsidRDefault="00800B25" w:rsidP="00800B25">
      <w:pPr>
        <w:tabs>
          <w:tab w:val="left" w:pos="5408"/>
        </w:tabs>
        <w:spacing w:after="0" w:line="240" w:lineRule="auto"/>
        <w:jc w:val="both"/>
        <w:rPr>
          <w:b/>
          <w:sz w:val="32"/>
          <w:szCs w:val="32"/>
        </w:rPr>
      </w:pPr>
      <w:r w:rsidRPr="00800B25">
        <w:rPr>
          <w:rFonts w:eastAsia="Times New Roman"/>
          <w:b/>
          <w:szCs w:val="24"/>
          <w:lang w:eastAsia="es-ES"/>
        </w:rPr>
        <w:t xml:space="preserve"> </w:t>
      </w:r>
    </w:p>
    <w:p w14:paraId="13C3B880" w14:textId="77777777" w:rsidR="00800B25" w:rsidRPr="00800B25" w:rsidRDefault="00800B25" w:rsidP="00800B25">
      <w:pPr>
        <w:tabs>
          <w:tab w:val="left" w:pos="1425"/>
          <w:tab w:val="left" w:pos="7654"/>
        </w:tabs>
        <w:spacing w:after="0" w:line="240" w:lineRule="auto"/>
        <w:jc w:val="both"/>
        <w:rPr>
          <w:b/>
          <w:sz w:val="32"/>
          <w:szCs w:val="32"/>
        </w:rPr>
      </w:pPr>
      <w:r w:rsidRPr="00800B25">
        <w:rPr>
          <w:b/>
          <w:sz w:val="32"/>
          <w:szCs w:val="32"/>
        </w:rPr>
        <w:t>TOTAL GENERAL…………………………$ 18,933.23</w:t>
      </w:r>
    </w:p>
    <w:p w14:paraId="5689B421" w14:textId="77777777" w:rsidR="00800B25" w:rsidRPr="00800B25" w:rsidRDefault="00800B25" w:rsidP="00800B25">
      <w:pPr>
        <w:tabs>
          <w:tab w:val="left" w:pos="1425"/>
          <w:tab w:val="left" w:pos="7654"/>
        </w:tabs>
        <w:spacing w:after="0" w:line="240" w:lineRule="auto"/>
        <w:jc w:val="both"/>
        <w:rPr>
          <w:b/>
          <w:sz w:val="32"/>
          <w:szCs w:val="32"/>
        </w:rPr>
      </w:pPr>
    </w:p>
    <w:p w14:paraId="7BD04794" w14:textId="77777777" w:rsidR="00800B25" w:rsidRPr="00800B25" w:rsidRDefault="00800B25" w:rsidP="00643109">
      <w:pPr>
        <w:numPr>
          <w:ilvl w:val="0"/>
          <w:numId w:val="153"/>
        </w:numPr>
        <w:spacing w:after="0" w:line="240" w:lineRule="auto"/>
        <w:contextualSpacing/>
        <w:jc w:val="both"/>
        <w:rPr>
          <w:rFonts w:ascii="Calibri" w:hAnsi="Calibri" w:cs="Calibri"/>
          <w:sz w:val="22"/>
          <w:lang w:eastAsia="es-SV"/>
        </w:rPr>
      </w:pPr>
      <w:r w:rsidRPr="00800B25">
        <w:t xml:space="preserve">EROGAR la cantidad de </w:t>
      </w:r>
      <w:r w:rsidRPr="00800B25">
        <w:rPr>
          <w:b/>
        </w:rPr>
        <w:t>DOSCIENTOS OCHENTA Y NUEVE 30/100 ($289.30) DÓLARES DE LOS ESTADOS UNIDOS DE AMÉRICA</w:t>
      </w:r>
      <w:r w:rsidRPr="00800B25">
        <w:t xml:space="preserve">. A favor del </w:t>
      </w:r>
      <w:r w:rsidRPr="00800B25">
        <w:rPr>
          <w:b/>
        </w:rPr>
        <w:t>SR. LUIS UVALDO ARMANDO MENDOZA COLOCHO “TALLER MENDOZA”</w:t>
      </w:r>
      <w:r w:rsidRPr="00800B25">
        <w:t xml:space="preserve"> V/ Pago por mantenimientos y reparaciones de vehículos</w:t>
      </w:r>
      <w:r w:rsidRPr="00800B25">
        <w:rPr>
          <w:rFonts w:eastAsia="Calibri"/>
        </w:rPr>
        <w:t>, para equipo #100</w:t>
      </w:r>
      <w:r w:rsidRPr="00800B25">
        <w:t xml:space="preserve">, </w:t>
      </w:r>
      <w:r w:rsidRPr="00800B25">
        <w:rPr>
          <w:rFonts w:eastAsia="Calibri"/>
        </w:rPr>
        <w:t xml:space="preserve">Conforme a Factura </w:t>
      </w:r>
      <w:proofErr w:type="spellStart"/>
      <w:r w:rsidRPr="00800B25">
        <w:rPr>
          <w:rFonts w:eastAsia="Calibri"/>
        </w:rPr>
        <w:t>N°</w:t>
      </w:r>
      <w:proofErr w:type="spellEnd"/>
      <w:r w:rsidRPr="00800B25">
        <w:rPr>
          <w:rFonts w:eastAsia="Calibri"/>
        </w:rPr>
        <w:t xml:space="preserve"> 000037  Aplicando dicho gasto al código No. 54302  de la línea 0101, del Presupuesto Municipal Vigente.</w:t>
      </w:r>
    </w:p>
    <w:p w14:paraId="0056E0B2" w14:textId="77777777" w:rsidR="00800B25" w:rsidRPr="00800B25" w:rsidRDefault="00800B25" w:rsidP="00800B25">
      <w:pPr>
        <w:spacing w:line="256" w:lineRule="auto"/>
        <w:ind w:left="720"/>
        <w:contextualSpacing/>
        <w:jc w:val="both"/>
        <w:rPr>
          <w:rFonts w:ascii="Calibri" w:hAnsi="Calibri" w:cs="Calibri"/>
          <w:sz w:val="22"/>
          <w:lang w:eastAsia="es-SV"/>
        </w:rPr>
      </w:pPr>
    </w:p>
    <w:p w14:paraId="1FF6BDBF" w14:textId="77777777" w:rsidR="00800B25" w:rsidRPr="00800B25" w:rsidRDefault="00800B25" w:rsidP="00643109">
      <w:pPr>
        <w:numPr>
          <w:ilvl w:val="0"/>
          <w:numId w:val="153"/>
        </w:numPr>
        <w:spacing w:after="0" w:line="240" w:lineRule="auto"/>
        <w:contextualSpacing/>
        <w:jc w:val="both"/>
        <w:rPr>
          <w:rFonts w:ascii="Calibri" w:hAnsi="Calibri" w:cs="Calibri"/>
          <w:sz w:val="22"/>
          <w:lang w:eastAsia="es-SV"/>
        </w:rPr>
      </w:pPr>
      <w:r w:rsidRPr="00800B25">
        <w:t xml:space="preserve">EROGAR la cantidad de </w:t>
      </w:r>
      <w:r w:rsidRPr="00800B25">
        <w:rPr>
          <w:b/>
        </w:rPr>
        <w:t>UN MIL CIENTO UNO 75/100 ($1,101.75) DÓLARES DE LOS ESTADOS UNIDOS DE AMÉRICA</w:t>
      </w:r>
      <w:r w:rsidRPr="00800B25">
        <w:t xml:space="preserve">. A favor del </w:t>
      </w:r>
      <w:r w:rsidRPr="00800B25">
        <w:rPr>
          <w:b/>
        </w:rPr>
        <w:t>ISAIAS MIRA VALLE “TALLER AUTOINDUSTRIAL MIRA”</w:t>
      </w:r>
      <w:r w:rsidRPr="00800B25">
        <w:t xml:space="preserve"> V/ Pago por mantenimientos y reparaciones de bienes muebles, para uso en planta </w:t>
      </w:r>
      <w:proofErr w:type="spellStart"/>
      <w:r w:rsidRPr="00800B25">
        <w:t>bloquera</w:t>
      </w:r>
      <w:proofErr w:type="spellEnd"/>
      <w:r w:rsidRPr="00800B25">
        <w:t xml:space="preserve"> y planta trituradora, </w:t>
      </w:r>
      <w:r w:rsidRPr="00800B25">
        <w:rPr>
          <w:rFonts w:eastAsia="Calibri"/>
        </w:rPr>
        <w:t xml:space="preserve">Conforme a Factura </w:t>
      </w:r>
      <w:proofErr w:type="spellStart"/>
      <w:r w:rsidRPr="00800B25">
        <w:rPr>
          <w:rFonts w:eastAsia="Calibri"/>
        </w:rPr>
        <w:t>N°</w:t>
      </w:r>
      <w:proofErr w:type="spellEnd"/>
      <w:r w:rsidRPr="00800B25">
        <w:rPr>
          <w:rFonts w:eastAsia="Calibri"/>
        </w:rPr>
        <w:t xml:space="preserve"> 000437-000438  Aplicando dicho gasto al código No. 54301  de la línea 0101, del Presupuesto Municipal Vigente.</w:t>
      </w:r>
    </w:p>
    <w:p w14:paraId="57D9FAE4" w14:textId="77777777" w:rsidR="00800B25" w:rsidRPr="00800B25" w:rsidRDefault="00800B25" w:rsidP="00800B25">
      <w:pPr>
        <w:spacing w:line="256" w:lineRule="auto"/>
        <w:jc w:val="both"/>
        <w:rPr>
          <w:rFonts w:ascii="Calibri" w:hAnsi="Calibri" w:cs="Calibri"/>
          <w:lang w:eastAsia="es-SV"/>
        </w:rPr>
      </w:pPr>
    </w:p>
    <w:p w14:paraId="607ACF06" w14:textId="77777777" w:rsidR="00800B25" w:rsidRPr="00800B25" w:rsidRDefault="00800B25" w:rsidP="00643109">
      <w:pPr>
        <w:numPr>
          <w:ilvl w:val="0"/>
          <w:numId w:val="153"/>
        </w:numPr>
        <w:spacing w:after="0" w:line="240" w:lineRule="auto"/>
        <w:contextualSpacing/>
        <w:jc w:val="both"/>
        <w:rPr>
          <w:rFonts w:ascii="Calibri" w:hAnsi="Calibri" w:cs="Calibri"/>
          <w:sz w:val="22"/>
          <w:lang w:eastAsia="es-SV"/>
        </w:rPr>
      </w:pPr>
      <w:r w:rsidRPr="00800B25">
        <w:lastRenderedPageBreak/>
        <w:t xml:space="preserve">EROGAR la cantidad de </w:t>
      </w:r>
      <w:r w:rsidRPr="00800B25">
        <w:rPr>
          <w:b/>
        </w:rPr>
        <w:t>CIENTO CINCUENTA Y SIETE 00/100 ($157.00) DÓLARES DE LOS ESTADOS UNIDOS DE AMÉRICA</w:t>
      </w:r>
      <w:r w:rsidRPr="00800B25">
        <w:t xml:space="preserve">. A favor de </w:t>
      </w:r>
      <w:r w:rsidRPr="00800B25">
        <w:rPr>
          <w:b/>
        </w:rPr>
        <w:t>CONSTRUMARKET, S.A. DE C.V.</w:t>
      </w:r>
      <w:r w:rsidRPr="00800B25">
        <w:t xml:space="preserve"> V/ Pago por compra de mobiliario, para uso de personal en la unidad de informática, </w:t>
      </w:r>
      <w:r w:rsidRPr="00800B25">
        <w:rPr>
          <w:rFonts w:eastAsia="Calibri"/>
        </w:rPr>
        <w:t xml:space="preserve">Conforme a Factura </w:t>
      </w:r>
      <w:proofErr w:type="spellStart"/>
      <w:r w:rsidRPr="00800B25">
        <w:rPr>
          <w:rFonts w:eastAsia="Calibri"/>
        </w:rPr>
        <w:t>N°</w:t>
      </w:r>
      <w:proofErr w:type="spellEnd"/>
      <w:r w:rsidRPr="00800B25">
        <w:rPr>
          <w:rFonts w:eastAsia="Calibri"/>
        </w:rPr>
        <w:t xml:space="preserve"> 01549  Aplicando dicho gasto al código No. 61101  de la línea 0101, del Presupuesto Municipal Vigente.</w:t>
      </w:r>
    </w:p>
    <w:p w14:paraId="6264FCFB" w14:textId="77777777" w:rsidR="00800B25" w:rsidRPr="00800B25" w:rsidRDefault="00800B25" w:rsidP="00800B25">
      <w:pPr>
        <w:spacing w:line="256" w:lineRule="auto"/>
        <w:ind w:left="720"/>
        <w:contextualSpacing/>
        <w:rPr>
          <w:rFonts w:ascii="Calibri" w:hAnsi="Calibri" w:cs="Calibri"/>
          <w:sz w:val="22"/>
          <w:lang w:eastAsia="es-SV"/>
        </w:rPr>
      </w:pPr>
    </w:p>
    <w:p w14:paraId="574A2749" w14:textId="77777777" w:rsidR="00800B25" w:rsidRPr="00800B25" w:rsidRDefault="00800B25" w:rsidP="00800B25">
      <w:pPr>
        <w:spacing w:line="256" w:lineRule="auto"/>
        <w:ind w:left="720"/>
        <w:contextualSpacing/>
        <w:jc w:val="both"/>
        <w:rPr>
          <w:rFonts w:ascii="Calibri" w:hAnsi="Calibri" w:cs="Calibri"/>
          <w:sz w:val="22"/>
          <w:lang w:eastAsia="es-SV"/>
        </w:rPr>
      </w:pPr>
    </w:p>
    <w:p w14:paraId="52D21042" w14:textId="77777777" w:rsidR="00800B25" w:rsidRPr="00800B25" w:rsidRDefault="00800B25" w:rsidP="00643109">
      <w:pPr>
        <w:numPr>
          <w:ilvl w:val="0"/>
          <w:numId w:val="153"/>
        </w:numPr>
        <w:spacing w:after="0" w:line="240" w:lineRule="auto"/>
        <w:contextualSpacing/>
        <w:jc w:val="both"/>
        <w:rPr>
          <w:rFonts w:ascii="Calibri" w:hAnsi="Calibri" w:cs="Calibri"/>
          <w:sz w:val="22"/>
          <w:lang w:eastAsia="es-SV"/>
        </w:rPr>
      </w:pPr>
      <w:r w:rsidRPr="00800B25">
        <w:t xml:space="preserve">EROGAR la cantidad de </w:t>
      </w:r>
      <w:r w:rsidRPr="00800B25">
        <w:rPr>
          <w:b/>
        </w:rPr>
        <w:t>DOSCIENTOS DIECINUEVE 40/100 ($219.40) DÓLARES DE LOS ESTADOS UNIDOS DE AMÉRICA</w:t>
      </w:r>
      <w:r w:rsidRPr="00800B25">
        <w:t xml:space="preserve">. A favor de </w:t>
      </w:r>
      <w:r w:rsidRPr="00800B25">
        <w:rPr>
          <w:b/>
        </w:rPr>
        <w:t>SERVICIOS PROFESIONALES DE MAQUINARIA, S.A. DE C.V.</w:t>
      </w:r>
      <w:r w:rsidRPr="00800B25">
        <w:t xml:space="preserve"> V/ Pago por compra de herramientas repuestos y accesorios, para equipos #13 y 102, </w:t>
      </w:r>
      <w:r w:rsidRPr="00800B25">
        <w:rPr>
          <w:rFonts w:eastAsia="Calibri"/>
        </w:rPr>
        <w:t xml:space="preserve">Conforme a Factura </w:t>
      </w:r>
      <w:proofErr w:type="spellStart"/>
      <w:r w:rsidRPr="00800B25">
        <w:rPr>
          <w:rFonts w:eastAsia="Calibri"/>
        </w:rPr>
        <w:t>N°</w:t>
      </w:r>
      <w:proofErr w:type="spellEnd"/>
      <w:r w:rsidRPr="00800B25">
        <w:rPr>
          <w:rFonts w:eastAsia="Calibri"/>
        </w:rPr>
        <w:t xml:space="preserve"> 000326-000327  Aplicando dicho gasto al código No. 54118  de la línea 0101, del Presupuesto Municipal Vigente.</w:t>
      </w:r>
    </w:p>
    <w:p w14:paraId="5FC68DAA" w14:textId="77777777" w:rsidR="00800B25" w:rsidRPr="00800B25" w:rsidRDefault="00800B25" w:rsidP="00800B25">
      <w:pPr>
        <w:spacing w:line="256" w:lineRule="auto"/>
        <w:ind w:left="720"/>
        <w:contextualSpacing/>
        <w:jc w:val="both"/>
        <w:rPr>
          <w:rFonts w:ascii="Calibri" w:hAnsi="Calibri" w:cs="Calibri"/>
          <w:sz w:val="22"/>
          <w:lang w:eastAsia="es-SV"/>
        </w:rPr>
      </w:pPr>
    </w:p>
    <w:p w14:paraId="5F359CDB"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rPr>
          <w:rFonts w:eastAsia="Calibri"/>
        </w:rPr>
        <w:t xml:space="preserve">EROGAR la cantidad de </w:t>
      </w:r>
      <w:r w:rsidRPr="00800B25">
        <w:rPr>
          <w:rFonts w:eastAsia="Calibri"/>
          <w:b/>
        </w:rPr>
        <w:t>CUATROCIENTOS SESENTA Y CUATRO 70/100 DÓLARES DE</w:t>
      </w:r>
      <w:r w:rsidRPr="00800B25">
        <w:rPr>
          <w:rFonts w:eastAsia="Calibri"/>
        </w:rPr>
        <w:t xml:space="preserve"> </w:t>
      </w:r>
      <w:r w:rsidRPr="00800B25">
        <w:rPr>
          <w:rFonts w:eastAsia="Calibri"/>
          <w:b/>
        </w:rPr>
        <w:t>LOS ESTADOS UNIDOS DE AMÉRICA ($464.70)</w:t>
      </w:r>
      <w:r w:rsidRPr="00800B25">
        <w:rPr>
          <w:rFonts w:eastAsia="Calibri"/>
        </w:rPr>
        <w:t xml:space="preserve">  a favor de </w:t>
      </w:r>
      <w:r w:rsidRPr="00800B25">
        <w:rPr>
          <w:rFonts w:eastAsia="Calibri"/>
          <w:b/>
        </w:rPr>
        <w:t xml:space="preserve">FRANCISCO DE LA CRUZ CAMPOS “TALLER DE LA CRUZ” V/ </w:t>
      </w:r>
      <w:r w:rsidRPr="00800B25">
        <w:rPr>
          <w:rFonts w:eastAsia="Calibri"/>
        </w:rPr>
        <w:t xml:space="preserve">Pago por compra de herramientas repuestos y accesorios, mantenimientos y reparaciones de vehículos, para equipos #08, 86 y 143, </w:t>
      </w:r>
      <w:r w:rsidRPr="00800B25">
        <w:t xml:space="preserve">según facturas, líneas y códigos que se detallan a continuación: </w:t>
      </w:r>
    </w:p>
    <w:p w14:paraId="26CF5F31" w14:textId="77777777" w:rsidR="00800B25" w:rsidRPr="00800B25" w:rsidRDefault="00800B25" w:rsidP="00800B25">
      <w:pPr>
        <w:tabs>
          <w:tab w:val="left" w:pos="709"/>
          <w:tab w:val="left" w:pos="7797"/>
        </w:tabs>
        <w:spacing w:after="0" w:line="240" w:lineRule="auto"/>
        <w:ind w:left="720"/>
        <w:contextualSpacing/>
        <w:jc w:val="both"/>
        <w:rPr>
          <w:rFonts w:eastAsia="Calibri"/>
          <w:b/>
          <w:szCs w:val="24"/>
          <w:u w:val="single"/>
          <w:lang w:val="es-ES"/>
        </w:rPr>
      </w:pPr>
    </w:p>
    <w:p w14:paraId="7C83A846"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61DB7E96"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Facturas Nos.-</w:t>
      </w:r>
      <w:r w:rsidRPr="00800B25">
        <w:rPr>
          <w:rFonts w:eastAsia="Calibri"/>
          <w:szCs w:val="24"/>
          <w:lang w:val="es-ES"/>
        </w:rPr>
        <w:t xml:space="preserve"> </w:t>
      </w:r>
      <w:r w:rsidRPr="00800B25">
        <w:rPr>
          <w:rFonts w:eastAsia="Calibri"/>
          <w:b/>
          <w:szCs w:val="24"/>
          <w:lang w:val="es-ES"/>
        </w:rPr>
        <w:t>00335-00340-00339</w:t>
      </w:r>
    </w:p>
    <w:p w14:paraId="3C9435C1"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Códigos Nos.-54118………….…………………….......................................$ 250.00</w:t>
      </w:r>
    </w:p>
    <w:p w14:paraId="1CDF1138"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Códigos Nos.-54302………….…………………….......................................$ 214.70</w:t>
      </w:r>
    </w:p>
    <w:p w14:paraId="34A45E99" w14:textId="77777777" w:rsidR="00800B25" w:rsidRPr="00800B25" w:rsidRDefault="00800B25" w:rsidP="00800B25">
      <w:pPr>
        <w:spacing w:line="256" w:lineRule="auto"/>
        <w:jc w:val="both"/>
        <w:rPr>
          <w:b/>
          <w:szCs w:val="24"/>
        </w:rPr>
      </w:pPr>
      <w:r w:rsidRPr="00800B25">
        <w:rPr>
          <w:b/>
          <w:szCs w:val="24"/>
        </w:rPr>
        <w:t>Total………………………..……………………......……............................$ 464.70</w:t>
      </w:r>
    </w:p>
    <w:p w14:paraId="20CDD17A"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TRESCIENTOS SETENTA Y CUATRO 15/100 ($374.15) DÓLARES DE LOS ESTADOS UNIDOS DE AMÉRICA</w:t>
      </w:r>
      <w:r w:rsidRPr="00800B25">
        <w:t xml:space="preserve">. A favor de </w:t>
      </w:r>
      <w:r w:rsidRPr="00800B25">
        <w:rPr>
          <w:b/>
        </w:rPr>
        <w:t xml:space="preserve">DAVID EMMANUEL UMAÑA GUTIERREZ “CENTRO DE PINTURA UMAÑA” </w:t>
      </w:r>
      <w:r w:rsidRPr="00800B25">
        <w:t xml:space="preserve">V/ Pago por compra de </w:t>
      </w:r>
      <w:r w:rsidRPr="00800B25">
        <w:rPr>
          <w:rFonts w:eastAsia="Calibri"/>
          <w:sz w:val="23"/>
          <w:szCs w:val="23"/>
        </w:rPr>
        <w:t xml:space="preserve"> productos químicos, lijas, tirro, plástico </w:t>
      </w:r>
      <w:proofErr w:type="spellStart"/>
      <w:r w:rsidRPr="00800B25">
        <w:rPr>
          <w:rFonts w:eastAsia="Calibri"/>
          <w:sz w:val="23"/>
          <w:szCs w:val="23"/>
        </w:rPr>
        <w:t>protec</w:t>
      </w:r>
      <w:proofErr w:type="spellEnd"/>
      <w:r w:rsidRPr="00800B25">
        <w:rPr>
          <w:rFonts w:eastAsia="Calibri"/>
          <w:sz w:val="23"/>
          <w:szCs w:val="23"/>
        </w:rPr>
        <w:t>. franela, para uso en equipo #112</w:t>
      </w:r>
      <w:r w:rsidRPr="00800B25">
        <w:t>, según facturas, líneas y códigos que se detallan a continuación:</w:t>
      </w:r>
    </w:p>
    <w:p w14:paraId="12E9EA26"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32C86974"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4D826314"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0812-0813</w:t>
      </w:r>
    </w:p>
    <w:p w14:paraId="1E1FCB3D"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Nos.-54107………….…………………….......................................$ 312.50</w:t>
      </w:r>
    </w:p>
    <w:p w14:paraId="44C495E3"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Nos.-54199………….…………………….......................................$   61.65</w:t>
      </w:r>
    </w:p>
    <w:p w14:paraId="44B6FE2E" w14:textId="77777777" w:rsidR="00800B25" w:rsidRPr="00800B25" w:rsidRDefault="00800B25" w:rsidP="00800B25">
      <w:pPr>
        <w:spacing w:line="256" w:lineRule="auto"/>
        <w:jc w:val="both"/>
        <w:rPr>
          <w:b/>
          <w:szCs w:val="24"/>
        </w:rPr>
      </w:pPr>
      <w:r w:rsidRPr="00800B25">
        <w:rPr>
          <w:b/>
          <w:szCs w:val="24"/>
        </w:rPr>
        <w:t>Total………………………..……………………......……............................$ 374.15</w:t>
      </w:r>
    </w:p>
    <w:p w14:paraId="3B4206F3"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TRESCIENTOS VEINTE 90/100 ($320.90) DÓLARES DE LOS ESTADOS UNIDOS DE AMÉRICA</w:t>
      </w:r>
      <w:r w:rsidRPr="00800B25">
        <w:t xml:space="preserve">. A favor de </w:t>
      </w:r>
      <w:r w:rsidRPr="00800B25">
        <w:rPr>
          <w:b/>
        </w:rPr>
        <w:t xml:space="preserve">MAURICIO ARNOLDO CALDERON GENOVEZ “PROQUIMAS” </w:t>
      </w:r>
      <w:r w:rsidRPr="00800B25">
        <w:t xml:space="preserve">V/ Pago por compra de </w:t>
      </w:r>
      <w:r w:rsidRPr="00800B25">
        <w:rPr>
          <w:rFonts w:eastAsia="Calibri"/>
          <w:sz w:val="23"/>
          <w:szCs w:val="23"/>
        </w:rPr>
        <w:t xml:space="preserve"> productos químicos, escobas plásticas, cepillos para limpieza de baños, bolsas para basura medio jardín, mascones, para uso en la unidad de cuerpo de agentes municipales de Metapán y para uso en la oficina de supervisores ubicados en la unidad de plantel de maquinaria y equipo</w:t>
      </w:r>
      <w:r w:rsidRPr="00800B25">
        <w:t>, según facturas, líneas y códigos que se detallan a continuación:</w:t>
      </w:r>
    </w:p>
    <w:p w14:paraId="6F1162C1"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09067516"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57C680EB"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0100-0098</w:t>
      </w:r>
    </w:p>
    <w:p w14:paraId="754C8C7D"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Nos.-54107………….…………………….......................................$ 265.50</w:t>
      </w:r>
    </w:p>
    <w:p w14:paraId="14B67E71"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Nos.-54199………….…………………….......................................$   55.40</w:t>
      </w:r>
    </w:p>
    <w:p w14:paraId="381D5F3C" w14:textId="77777777" w:rsidR="00800B25" w:rsidRPr="00800B25" w:rsidRDefault="00800B25" w:rsidP="00800B25">
      <w:pPr>
        <w:spacing w:line="256" w:lineRule="auto"/>
        <w:jc w:val="both"/>
        <w:rPr>
          <w:b/>
          <w:szCs w:val="24"/>
        </w:rPr>
      </w:pPr>
      <w:r w:rsidRPr="00800B25">
        <w:rPr>
          <w:b/>
          <w:szCs w:val="24"/>
        </w:rPr>
        <w:t>Total………………………..……………………......……............................$ 320.90</w:t>
      </w:r>
    </w:p>
    <w:p w14:paraId="59DB64C0"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CUATROCIENTOS SETENTA Y NUEVE 00/100 ($479.00) DÓLARES DE LOS ESTADOS UNIDOS DE AMÉRICA</w:t>
      </w:r>
      <w:r w:rsidRPr="00800B25">
        <w:t xml:space="preserve">. A favor de </w:t>
      </w:r>
      <w:r w:rsidRPr="00800B25">
        <w:rPr>
          <w:b/>
        </w:rPr>
        <w:t xml:space="preserve">BATRES AUTO PARTS, S.A. DE C.V. </w:t>
      </w:r>
      <w:r w:rsidRPr="00800B25">
        <w:t xml:space="preserve">V/ Pago por compra de </w:t>
      </w:r>
      <w:r w:rsidRPr="00800B25">
        <w:rPr>
          <w:rFonts w:eastAsia="Calibri"/>
          <w:sz w:val="23"/>
          <w:szCs w:val="23"/>
        </w:rPr>
        <w:t xml:space="preserve"> productos de cuero y caucho, productos químicos, herramientas repuestos y accesorios, para mantenimiento </w:t>
      </w:r>
      <w:r w:rsidRPr="00800B25">
        <w:rPr>
          <w:rFonts w:eastAsia="Calibri"/>
          <w:sz w:val="23"/>
          <w:szCs w:val="23"/>
        </w:rPr>
        <w:lastRenderedPageBreak/>
        <w:t xml:space="preserve">de </w:t>
      </w:r>
      <w:proofErr w:type="spellStart"/>
      <w:r w:rsidRPr="00800B25">
        <w:rPr>
          <w:rFonts w:eastAsia="Calibri"/>
          <w:sz w:val="23"/>
          <w:szCs w:val="23"/>
        </w:rPr>
        <w:t>hidrolavadora</w:t>
      </w:r>
      <w:proofErr w:type="spellEnd"/>
      <w:r w:rsidRPr="00800B25">
        <w:rPr>
          <w:rFonts w:eastAsia="Calibri"/>
          <w:sz w:val="23"/>
          <w:szCs w:val="23"/>
        </w:rPr>
        <w:t>, para equipos #74, 137, 47 y para usos varios de la unidad de plantel de maquinaria y equipo</w:t>
      </w:r>
      <w:r w:rsidRPr="00800B25">
        <w:t>, según facturas, líneas y códigos que se detallan a continuación:</w:t>
      </w:r>
    </w:p>
    <w:p w14:paraId="50B4FF6D"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4AB7E518"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0BDCA429"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002803-</w:t>
      </w:r>
      <w:r w:rsidRPr="00800B25">
        <w:rPr>
          <w:rFonts w:eastAsia="Times New Roman"/>
          <w:b/>
          <w:szCs w:val="24"/>
          <w:lang w:eastAsia="es-ES"/>
        </w:rPr>
        <w:t>002802-002801-002799-002800</w:t>
      </w:r>
    </w:p>
    <w:p w14:paraId="2A927597"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Nos.-54106………….…………………….......................................$ 337.00</w:t>
      </w:r>
    </w:p>
    <w:p w14:paraId="4FB5DA47"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Nos.-54107………….…………………….......................................$   40.00</w:t>
      </w:r>
    </w:p>
    <w:p w14:paraId="0E83A705"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Nos.-54118………….…………………….......................................$ 102.00</w:t>
      </w:r>
    </w:p>
    <w:p w14:paraId="6BAB1A65" w14:textId="77777777" w:rsidR="00800B25" w:rsidRPr="00800B25" w:rsidRDefault="00800B25" w:rsidP="00800B25">
      <w:pPr>
        <w:spacing w:line="256" w:lineRule="auto"/>
        <w:jc w:val="both"/>
        <w:rPr>
          <w:b/>
          <w:szCs w:val="24"/>
        </w:rPr>
      </w:pPr>
      <w:r w:rsidRPr="00800B25">
        <w:rPr>
          <w:b/>
          <w:szCs w:val="24"/>
        </w:rPr>
        <w:t>Total………………………..……………………......……............................$ 479.00</w:t>
      </w:r>
    </w:p>
    <w:p w14:paraId="1E207BA5"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UN MIL CIENTO VEINTE 38/100 ($1,120.38) DÓLARES DE LOS ESTADOS UNIDOS DE AMÉRICA</w:t>
      </w:r>
      <w:r w:rsidRPr="00800B25">
        <w:t xml:space="preserve">. A favor de </w:t>
      </w:r>
      <w:r w:rsidRPr="00800B25">
        <w:rPr>
          <w:b/>
        </w:rPr>
        <w:t xml:space="preserve">MERLIN ANTONIO FLORES GARCIA “MANGUERAS Y CILINDROS” </w:t>
      </w:r>
      <w:r w:rsidRPr="00800B25">
        <w:t xml:space="preserve">V/ Pago por compra de </w:t>
      </w:r>
      <w:r w:rsidRPr="00800B25">
        <w:rPr>
          <w:rFonts w:eastAsia="Calibri"/>
          <w:sz w:val="23"/>
          <w:szCs w:val="23"/>
        </w:rPr>
        <w:t xml:space="preserve"> herramientas repuestos y accesorios, pago por mantenimientos y reparaciones de vehículos, para mantenimiento de compresor  y equipo #151 en la unidad de plantel de maquinaria y equipo</w:t>
      </w:r>
      <w:r w:rsidRPr="00800B25">
        <w:t>, según facturas, líneas y códigos que se detallan a continuación:</w:t>
      </w:r>
    </w:p>
    <w:p w14:paraId="5F343298"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7085E043"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0050-0049</w:t>
      </w:r>
    </w:p>
    <w:p w14:paraId="5AF94B85"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Nos.-54118………….…………………….......................................$ 1,000.38</w:t>
      </w:r>
    </w:p>
    <w:p w14:paraId="28D31DC9"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Nos.-54302………….…………………….......................................$    120.00</w:t>
      </w:r>
    </w:p>
    <w:p w14:paraId="462A7426" w14:textId="77777777" w:rsidR="00800B25" w:rsidRPr="00800B25" w:rsidRDefault="00800B25" w:rsidP="00800B25">
      <w:pPr>
        <w:spacing w:line="256" w:lineRule="auto"/>
        <w:jc w:val="both"/>
        <w:rPr>
          <w:b/>
          <w:szCs w:val="24"/>
        </w:rPr>
      </w:pPr>
      <w:r w:rsidRPr="00800B25">
        <w:rPr>
          <w:b/>
          <w:szCs w:val="24"/>
        </w:rPr>
        <w:t>Total………………………..……………………......……............................$ 1,120.38</w:t>
      </w:r>
    </w:p>
    <w:p w14:paraId="65B69E42"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SETECIENTOS 00/100 ($700.00) DÓLARES DE LOS ESTADOS UNIDOS DE AMÉRICA</w:t>
      </w:r>
      <w:r w:rsidRPr="00800B25">
        <w:t xml:space="preserve">. A favor de </w:t>
      </w:r>
      <w:r w:rsidRPr="00800B25">
        <w:rPr>
          <w:b/>
        </w:rPr>
        <w:t xml:space="preserve">ROSA ELBA ALCÁNTARA DE DUEÑAS “RECTIFICADOS SANTA ANA” </w:t>
      </w:r>
      <w:r w:rsidRPr="00800B25">
        <w:t xml:space="preserve">V/ Pago por compra de </w:t>
      </w:r>
      <w:r w:rsidRPr="00800B25">
        <w:rPr>
          <w:rFonts w:eastAsia="Calibri"/>
          <w:sz w:val="23"/>
          <w:szCs w:val="23"/>
        </w:rPr>
        <w:t xml:space="preserve"> herramientas repuestos y accesorios, pago por mantenimientos y reparaciones de vehículos, para equipos #100 y 86</w:t>
      </w:r>
      <w:r w:rsidRPr="00800B25">
        <w:t>, según facturas, líneas y códigos que se detallan a continuación:</w:t>
      </w:r>
    </w:p>
    <w:p w14:paraId="29E23C9E"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673C4FCA"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0FCDE2C9"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00315-00316</w:t>
      </w:r>
    </w:p>
    <w:p w14:paraId="6881E9CC"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Nos.-54118………….…………………….......................................$ 480.00</w:t>
      </w:r>
    </w:p>
    <w:p w14:paraId="5AF31A77"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Nos.-54302………….…………………….......................................$ 220.00</w:t>
      </w:r>
    </w:p>
    <w:p w14:paraId="3B4B1B87" w14:textId="77777777" w:rsidR="00800B25" w:rsidRPr="00800B25" w:rsidRDefault="00800B25" w:rsidP="00800B25">
      <w:pPr>
        <w:spacing w:line="256" w:lineRule="auto"/>
        <w:jc w:val="both"/>
        <w:rPr>
          <w:b/>
          <w:szCs w:val="24"/>
        </w:rPr>
      </w:pPr>
      <w:r w:rsidRPr="00800B25">
        <w:rPr>
          <w:b/>
          <w:szCs w:val="24"/>
        </w:rPr>
        <w:t>Total………………………..……………………......……............................$ 700.00</w:t>
      </w:r>
    </w:p>
    <w:p w14:paraId="4B6BCAC8"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UN MIL NOVECIENTOS SETENTA Y SIETE 45/100 ($1,977.45) DÓLARES DE LOS ESTADOS UNIDOS DE AMÉRICA</w:t>
      </w:r>
      <w:r w:rsidRPr="00800B25">
        <w:t xml:space="preserve">. A favor de </w:t>
      </w:r>
      <w:r w:rsidRPr="00800B25">
        <w:rPr>
          <w:b/>
        </w:rPr>
        <w:t xml:space="preserve">ING. ROBERTO CARLOS GARCÍA RAMÍREZ “DIGITAL SOLUTIONS” </w:t>
      </w:r>
      <w:r w:rsidRPr="00800B25">
        <w:t xml:space="preserve">V/ Pago por compra de </w:t>
      </w:r>
      <w:r w:rsidRPr="00800B25">
        <w:rPr>
          <w:rFonts w:eastAsia="Calibri"/>
          <w:sz w:val="23"/>
          <w:szCs w:val="23"/>
        </w:rPr>
        <w:t xml:space="preserve"> productos químicos, materiales informáticos, toallas y fundas, equipos informáticos, para uso en Centro de Aprendizaje Informático Municipal, para uso de personal de la unidad de Informática y para uso en la unidad de la Mujer</w:t>
      </w:r>
      <w:r w:rsidRPr="00800B25">
        <w:t>, según facturas, líneas y códigos que se detallan a continuación:</w:t>
      </w:r>
    </w:p>
    <w:p w14:paraId="014F321A"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5641C1F2"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33BA4B17"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04879-04878-04962</w:t>
      </w:r>
    </w:p>
    <w:p w14:paraId="0CDF7F0F"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Nos.-54107………….…………………….......................................$    194.25</w:t>
      </w:r>
    </w:p>
    <w:p w14:paraId="751A23C9"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Nos.-54115………….…………………….......................................$    512.40</w:t>
      </w:r>
    </w:p>
    <w:p w14:paraId="06DBBED9"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Nos.-54199………….…………………….......................................$      68.90</w:t>
      </w:r>
    </w:p>
    <w:p w14:paraId="373542CE"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 xml:space="preserve">Códigos Nos.-61104………….…………………….......................................$ 1,201.90   </w:t>
      </w:r>
    </w:p>
    <w:p w14:paraId="1150A69D" w14:textId="77777777" w:rsidR="00800B25" w:rsidRPr="00800B25" w:rsidRDefault="00800B25" w:rsidP="00800B25">
      <w:pPr>
        <w:spacing w:line="256" w:lineRule="auto"/>
        <w:jc w:val="both"/>
        <w:rPr>
          <w:b/>
          <w:szCs w:val="24"/>
        </w:rPr>
      </w:pPr>
      <w:r w:rsidRPr="00800B25">
        <w:rPr>
          <w:b/>
          <w:szCs w:val="24"/>
        </w:rPr>
        <w:t>Total………………………..……………………......……............................$ 1,977.45</w:t>
      </w:r>
    </w:p>
    <w:p w14:paraId="5E149D57" w14:textId="77777777" w:rsidR="00800B25" w:rsidRPr="00800B25" w:rsidRDefault="00800B25" w:rsidP="00643109">
      <w:pPr>
        <w:numPr>
          <w:ilvl w:val="0"/>
          <w:numId w:val="153"/>
        </w:numPr>
        <w:spacing w:after="0" w:line="240" w:lineRule="auto"/>
        <w:contextualSpacing/>
        <w:jc w:val="both"/>
      </w:pPr>
      <w:r w:rsidRPr="00800B25">
        <w:t xml:space="preserve">EROGAR la cantidad de </w:t>
      </w:r>
      <w:r w:rsidRPr="00800B25">
        <w:rPr>
          <w:b/>
        </w:rPr>
        <w:t>UN MIL TRESCIENTOS CINCO 95/100 ($1,305.95) DÓLARES DE LOS ESTADOS UNIDOS DE AMÉRICA</w:t>
      </w:r>
      <w:r w:rsidRPr="00800B25">
        <w:t xml:space="preserve">. A favor de </w:t>
      </w:r>
      <w:r w:rsidRPr="00800B25">
        <w:rPr>
          <w:b/>
        </w:rPr>
        <w:t xml:space="preserve">MANUEL ORLANDO URBINA VENTURA “FERRETERIA Y CERRAJERIA URBINA” </w:t>
      </w:r>
      <w:r w:rsidRPr="00800B25">
        <w:t xml:space="preserve">V/ Pago por compra de </w:t>
      </w:r>
      <w:r w:rsidRPr="00800B25">
        <w:rPr>
          <w:rFonts w:eastAsia="Calibri"/>
          <w:sz w:val="23"/>
          <w:szCs w:val="23"/>
        </w:rPr>
        <w:t xml:space="preserve"> productos químicos, minerales metálicos y productos derivados, herramientas repuestos y accesorios, pago por mantenimientos y reparaciones de bienes muebles, para usos varios en la unidad de plantel de maquinaria </w:t>
      </w:r>
      <w:r w:rsidRPr="00800B25">
        <w:rPr>
          <w:rFonts w:eastAsia="Calibri"/>
          <w:sz w:val="23"/>
          <w:szCs w:val="23"/>
        </w:rPr>
        <w:lastRenderedPageBreak/>
        <w:t xml:space="preserve">y equipo para mantenimiento de motosierras y </w:t>
      </w:r>
      <w:proofErr w:type="spellStart"/>
      <w:r w:rsidRPr="00800B25">
        <w:rPr>
          <w:rFonts w:eastAsia="Calibri"/>
          <w:sz w:val="23"/>
          <w:szCs w:val="23"/>
        </w:rPr>
        <w:t>wiros</w:t>
      </w:r>
      <w:proofErr w:type="spellEnd"/>
      <w:r w:rsidRPr="00800B25">
        <w:t>, según facturas, líneas y códigos que se detallan a continuación:</w:t>
      </w:r>
    </w:p>
    <w:p w14:paraId="57E4F74F"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p>
    <w:p w14:paraId="05F07056"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74125686" w14:textId="77777777" w:rsidR="00800B25" w:rsidRPr="00800B25" w:rsidRDefault="00800B25" w:rsidP="00800B25">
      <w:pPr>
        <w:tabs>
          <w:tab w:val="left" w:pos="922"/>
          <w:tab w:val="left" w:pos="7797"/>
        </w:tabs>
        <w:spacing w:after="0" w:line="240" w:lineRule="auto"/>
        <w:contextualSpacing/>
        <w:jc w:val="both"/>
        <w:rPr>
          <w:rFonts w:eastAsia="Times New Roman"/>
          <w:b/>
          <w:szCs w:val="24"/>
          <w:lang w:eastAsia="es-ES"/>
        </w:rPr>
      </w:pPr>
      <w:r w:rsidRPr="00800B25">
        <w:rPr>
          <w:rFonts w:eastAsia="Calibri"/>
          <w:b/>
          <w:szCs w:val="24"/>
          <w:lang w:val="es-ES"/>
        </w:rPr>
        <w:t>Factura Nos.-</w:t>
      </w:r>
      <w:r w:rsidRPr="00800B25">
        <w:rPr>
          <w:rFonts w:eastAsia="Calibri"/>
          <w:szCs w:val="24"/>
          <w:lang w:val="es-ES"/>
        </w:rPr>
        <w:t xml:space="preserve"> </w:t>
      </w:r>
      <w:r w:rsidRPr="00800B25">
        <w:rPr>
          <w:rFonts w:eastAsia="Times New Roman"/>
          <w:b/>
          <w:szCs w:val="24"/>
          <w:lang w:eastAsia="es-ES"/>
        </w:rPr>
        <w:t>04653-04654-04655-04656-04660-04661</w:t>
      </w:r>
    </w:p>
    <w:p w14:paraId="7E8E5739"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Times New Roman"/>
          <w:b/>
          <w:szCs w:val="24"/>
          <w:lang w:eastAsia="es-ES"/>
        </w:rPr>
        <w:t xml:space="preserve">                        04665-04666-04667-04671-04668</w:t>
      </w:r>
    </w:p>
    <w:p w14:paraId="35B53259"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 xml:space="preserve">Códigos Nos.-54107………….…………………….......................................$      12.30 </w:t>
      </w:r>
    </w:p>
    <w:p w14:paraId="035957ED"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Nos.-54112………….…………………….......................................$    311.40</w:t>
      </w:r>
    </w:p>
    <w:p w14:paraId="158EDF8A"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Nos.-54118………….…………………….......................................$    836.25</w:t>
      </w:r>
    </w:p>
    <w:p w14:paraId="25226CB4"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 xml:space="preserve">Códigos Nos.-54199………….…………………….......................................$      61.00 </w:t>
      </w:r>
    </w:p>
    <w:p w14:paraId="34B0F861"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Nos.-54301………….…………………….......................................$      85.00</w:t>
      </w:r>
    </w:p>
    <w:p w14:paraId="0435638E" w14:textId="77777777" w:rsidR="00800B25" w:rsidRPr="00800B25" w:rsidRDefault="00800B25" w:rsidP="00800B25">
      <w:pPr>
        <w:spacing w:line="256" w:lineRule="auto"/>
        <w:jc w:val="both"/>
        <w:rPr>
          <w:b/>
          <w:szCs w:val="24"/>
        </w:rPr>
      </w:pPr>
      <w:r w:rsidRPr="00800B25">
        <w:rPr>
          <w:b/>
          <w:szCs w:val="24"/>
        </w:rPr>
        <w:t>Total………………………..……………………......……............................$ 1,305.95</w:t>
      </w:r>
    </w:p>
    <w:p w14:paraId="0F38E88D"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UN MIL CIENTO OCHENTA Y CINCO 05/100 ($1,185.05) DÓLARES DE LOS ESTADOS UNIDOS DE AMÉRICA</w:t>
      </w:r>
      <w:r w:rsidRPr="00800B25">
        <w:t xml:space="preserve">. A favor del </w:t>
      </w:r>
      <w:r w:rsidRPr="00800B25">
        <w:rPr>
          <w:b/>
        </w:rPr>
        <w:t>SR. JOSÉ DAVID PERAZA MAGAÑA “TIENDA DORIS”</w:t>
      </w:r>
      <w:r w:rsidRPr="00800B25">
        <w:t xml:space="preserve"> V/ Pago por compra de productos alimenticios para personas, productos de papel y cartón, productos químicos, bolsas para basura, dispensadores de té de manzanilla, vasos, tenedores, platos #6, cucharas, cuchillos, para personal en oficina de supervisores  y oficina administrativa en la unidad de plantel de maquinaria y equipo, para consumo de personal en la unidad de seguridad y salud ocupacional y para la unidad de taller de Obra de Banco, según facturas, líneas y códigos que se detallan a continuación: </w:t>
      </w:r>
    </w:p>
    <w:p w14:paraId="153E11E9" w14:textId="77777777" w:rsidR="00800B25" w:rsidRPr="00800B25" w:rsidRDefault="00800B25" w:rsidP="00800B25">
      <w:pPr>
        <w:tabs>
          <w:tab w:val="left" w:pos="709"/>
          <w:tab w:val="left" w:pos="7797"/>
        </w:tabs>
        <w:spacing w:after="0" w:line="240" w:lineRule="auto"/>
        <w:ind w:left="720"/>
        <w:contextualSpacing/>
        <w:jc w:val="both"/>
        <w:rPr>
          <w:rFonts w:eastAsia="Calibri"/>
          <w:b/>
          <w:szCs w:val="24"/>
          <w:u w:val="single"/>
          <w:lang w:val="es-ES"/>
        </w:rPr>
      </w:pPr>
    </w:p>
    <w:p w14:paraId="0941E353"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3FBAAC29"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Facturas Nos.-</w:t>
      </w:r>
      <w:r w:rsidRPr="00800B25">
        <w:rPr>
          <w:rFonts w:eastAsia="Calibri"/>
          <w:szCs w:val="24"/>
          <w:lang w:val="es-ES"/>
        </w:rPr>
        <w:t xml:space="preserve"> </w:t>
      </w:r>
      <w:r w:rsidRPr="00800B25">
        <w:rPr>
          <w:rFonts w:eastAsia="Calibri"/>
          <w:b/>
          <w:szCs w:val="24"/>
          <w:lang w:val="es-ES"/>
        </w:rPr>
        <w:t>000528-000526-000527-000530-000531-000532</w:t>
      </w:r>
    </w:p>
    <w:p w14:paraId="776B85E5"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Códigos Nos.-54101………….…………………….......................................$ 1,000.00</w:t>
      </w:r>
    </w:p>
    <w:p w14:paraId="72FC9CB2"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Códigos Nos.-54105………….…………………….......................................$      12.00</w:t>
      </w:r>
    </w:p>
    <w:p w14:paraId="60145844"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Códigos Nos.-54107………….…………………….......................................$    120.25</w:t>
      </w:r>
    </w:p>
    <w:p w14:paraId="078B0F6F"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 xml:space="preserve">Códigos Nos.-54199………….…………………….......................................$      52.80      </w:t>
      </w:r>
    </w:p>
    <w:p w14:paraId="7CDBC9EC" w14:textId="77777777" w:rsidR="00800B25" w:rsidRPr="00800B25" w:rsidRDefault="00800B25" w:rsidP="00800B25">
      <w:pPr>
        <w:spacing w:line="256" w:lineRule="auto"/>
        <w:jc w:val="both"/>
        <w:rPr>
          <w:b/>
          <w:szCs w:val="24"/>
        </w:rPr>
      </w:pPr>
      <w:r w:rsidRPr="00800B25">
        <w:rPr>
          <w:b/>
          <w:szCs w:val="24"/>
        </w:rPr>
        <w:t>Total………………………..……………………......……............................$ 1,185.05</w:t>
      </w:r>
    </w:p>
    <w:p w14:paraId="16DE5035" w14:textId="77777777" w:rsidR="00800B25" w:rsidRPr="00800B25" w:rsidRDefault="00800B25" w:rsidP="00643109">
      <w:pPr>
        <w:numPr>
          <w:ilvl w:val="0"/>
          <w:numId w:val="153"/>
        </w:numPr>
        <w:tabs>
          <w:tab w:val="left" w:pos="709"/>
          <w:tab w:val="left" w:pos="7797"/>
        </w:tabs>
        <w:spacing w:after="0" w:line="240" w:lineRule="auto"/>
        <w:contextualSpacing/>
        <w:jc w:val="both"/>
      </w:pPr>
      <w:r w:rsidRPr="00800B25">
        <w:t xml:space="preserve">EROGAR la cantidad de </w:t>
      </w:r>
      <w:r w:rsidRPr="00800B25">
        <w:rPr>
          <w:b/>
        </w:rPr>
        <w:t>UN MIL CUATROCIENTOS TREINTA Y TRES 29/100 ($1,433.29) DÓLARES DE LOS ESTADOS UNIDOS DE AMÉRICA</w:t>
      </w:r>
      <w:r w:rsidRPr="00800B25">
        <w:t xml:space="preserve">. A favor de </w:t>
      </w:r>
      <w:r w:rsidRPr="00800B25">
        <w:rPr>
          <w:b/>
        </w:rPr>
        <w:t xml:space="preserve">AUTOREPUESTOS EL LEÓN, S.A. DE C.V. </w:t>
      </w:r>
      <w:r w:rsidRPr="00800B25">
        <w:t>V/ Pago por compra de</w:t>
      </w:r>
      <w:r w:rsidRPr="00800B25">
        <w:rPr>
          <w:rFonts w:eastAsia="Calibri"/>
        </w:rPr>
        <w:t xml:space="preserve"> productos químicos, combustibles y lubricantes, minerales metálicos y productos derivados, herramientas repuestos y accesorios, materiales eléctricos, pago por mantenimientos y reparaciones de vehículos</w:t>
      </w:r>
      <w:r w:rsidRPr="00800B25">
        <w:t xml:space="preserve">, para equipos para equipos #165, 166, 29, 172, 128, 171, 75, 01, 177, 121, según facturas, líneas y códigos que se detallan a continuación: </w:t>
      </w:r>
    </w:p>
    <w:p w14:paraId="69B7C343" w14:textId="77777777" w:rsidR="00800B25" w:rsidRPr="00800B25" w:rsidRDefault="00800B25" w:rsidP="00800B25">
      <w:pPr>
        <w:tabs>
          <w:tab w:val="left" w:pos="709"/>
          <w:tab w:val="left" w:pos="7797"/>
        </w:tabs>
        <w:spacing w:after="0" w:line="240" w:lineRule="auto"/>
        <w:ind w:left="720"/>
        <w:contextualSpacing/>
        <w:jc w:val="both"/>
        <w:rPr>
          <w:rFonts w:eastAsia="Calibri"/>
          <w:b/>
          <w:szCs w:val="24"/>
          <w:u w:val="single"/>
          <w:lang w:val="es-ES"/>
        </w:rPr>
      </w:pPr>
    </w:p>
    <w:p w14:paraId="49CAE284" w14:textId="77777777" w:rsidR="00800B25" w:rsidRPr="00800B25" w:rsidRDefault="00800B25" w:rsidP="00800B25">
      <w:pPr>
        <w:tabs>
          <w:tab w:val="left" w:pos="709"/>
          <w:tab w:val="left" w:pos="7797"/>
        </w:tabs>
        <w:spacing w:after="0" w:line="240" w:lineRule="auto"/>
        <w:jc w:val="both"/>
        <w:rPr>
          <w:rFonts w:eastAsia="Calibri"/>
          <w:b/>
          <w:szCs w:val="24"/>
          <w:u w:val="single"/>
          <w:lang w:val="es-ES"/>
        </w:rPr>
      </w:pPr>
      <w:r w:rsidRPr="00800B25">
        <w:rPr>
          <w:rFonts w:eastAsia="Calibri"/>
          <w:b/>
          <w:szCs w:val="24"/>
          <w:u w:val="single"/>
          <w:lang w:val="es-ES"/>
        </w:rPr>
        <w:t>LINEA 0101</w:t>
      </w:r>
    </w:p>
    <w:p w14:paraId="0760C17E"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Facturas Nos.-</w:t>
      </w:r>
      <w:r w:rsidRPr="00800B25">
        <w:rPr>
          <w:rFonts w:eastAsia="Calibri"/>
          <w:szCs w:val="24"/>
          <w:lang w:val="es-ES"/>
        </w:rPr>
        <w:t xml:space="preserve"> </w:t>
      </w:r>
      <w:r w:rsidRPr="00800B25">
        <w:rPr>
          <w:rFonts w:eastAsia="Calibri"/>
          <w:b/>
          <w:szCs w:val="24"/>
          <w:lang w:val="es-ES"/>
        </w:rPr>
        <w:t>001877-001876-001871-001880-001879</w:t>
      </w:r>
    </w:p>
    <w:p w14:paraId="25EBA297" w14:textId="77777777" w:rsidR="00800B25" w:rsidRPr="00800B25" w:rsidRDefault="00800B25" w:rsidP="00800B25">
      <w:pPr>
        <w:tabs>
          <w:tab w:val="left" w:pos="922"/>
          <w:tab w:val="left" w:pos="7797"/>
        </w:tabs>
        <w:spacing w:after="0" w:line="240" w:lineRule="auto"/>
        <w:contextualSpacing/>
        <w:jc w:val="both"/>
        <w:rPr>
          <w:rFonts w:eastAsia="Calibri"/>
          <w:b/>
          <w:szCs w:val="24"/>
          <w:lang w:val="es-ES"/>
        </w:rPr>
      </w:pPr>
      <w:r w:rsidRPr="00800B25">
        <w:rPr>
          <w:rFonts w:eastAsia="Calibri"/>
          <w:b/>
          <w:szCs w:val="24"/>
          <w:lang w:val="es-ES"/>
        </w:rPr>
        <w:t xml:space="preserve">                          001870-001873-001872-001869-001878</w:t>
      </w:r>
    </w:p>
    <w:p w14:paraId="5BC94DF3"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 xml:space="preserve">Códigos Nos.-54107………….…………………….......................................$      43.26  </w:t>
      </w:r>
    </w:p>
    <w:p w14:paraId="54C04DF9"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 xml:space="preserve">Códigos Nos.-54110………….…………………….......................................$      49.36     </w:t>
      </w:r>
    </w:p>
    <w:p w14:paraId="707C3C78"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Códigos Nos.-54112………….…………………….......................................$    136.85</w:t>
      </w:r>
    </w:p>
    <w:p w14:paraId="6928C0D3"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 xml:space="preserve">Códigos Nos.-54118………….…………………….......................................$    595.98 </w:t>
      </w:r>
    </w:p>
    <w:p w14:paraId="5B7A5AF5"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 xml:space="preserve">Códigos Nos.-54119………….…………………….......................................$    460.52   </w:t>
      </w:r>
    </w:p>
    <w:p w14:paraId="00004FF6" w14:textId="77777777" w:rsidR="00800B25" w:rsidRPr="00800B25" w:rsidRDefault="00800B25" w:rsidP="00800B25">
      <w:pPr>
        <w:tabs>
          <w:tab w:val="left" w:pos="709"/>
          <w:tab w:val="left" w:pos="7797"/>
        </w:tabs>
        <w:spacing w:after="0" w:line="240" w:lineRule="auto"/>
        <w:jc w:val="both"/>
        <w:rPr>
          <w:rFonts w:eastAsia="Calibri"/>
          <w:szCs w:val="24"/>
          <w:lang w:val="es-ES"/>
        </w:rPr>
      </w:pPr>
      <w:r w:rsidRPr="00800B25">
        <w:rPr>
          <w:rFonts w:eastAsia="Calibri"/>
          <w:szCs w:val="24"/>
          <w:lang w:val="es-ES"/>
        </w:rPr>
        <w:t xml:space="preserve">Códigos Nos.-54199………….…………………….......................................$    107.77    </w:t>
      </w:r>
    </w:p>
    <w:p w14:paraId="27083383" w14:textId="77777777" w:rsidR="00800B25" w:rsidRPr="00800B25" w:rsidRDefault="00800B25" w:rsidP="00800B25">
      <w:pPr>
        <w:spacing w:after="0" w:line="240" w:lineRule="auto"/>
        <w:contextualSpacing/>
        <w:jc w:val="both"/>
        <w:rPr>
          <w:rFonts w:eastAsia="Calibri"/>
          <w:szCs w:val="24"/>
          <w:lang w:val="es-ES"/>
        </w:rPr>
      </w:pPr>
      <w:r w:rsidRPr="00800B25">
        <w:rPr>
          <w:rFonts w:eastAsia="Calibri"/>
          <w:szCs w:val="24"/>
          <w:lang w:val="es-ES"/>
        </w:rPr>
        <w:t xml:space="preserve">Códigos Nos.-54302………….…………………….......................................$      39.55    </w:t>
      </w:r>
    </w:p>
    <w:p w14:paraId="00ACE357" w14:textId="77777777" w:rsidR="00800B25" w:rsidRPr="00800B25" w:rsidRDefault="00800B25" w:rsidP="00800B25">
      <w:pPr>
        <w:tabs>
          <w:tab w:val="left" w:pos="1425"/>
          <w:tab w:val="left" w:pos="7654"/>
        </w:tabs>
        <w:spacing w:after="0" w:line="240" w:lineRule="auto"/>
        <w:jc w:val="both"/>
        <w:rPr>
          <w:b/>
          <w:sz w:val="32"/>
          <w:szCs w:val="32"/>
        </w:rPr>
      </w:pPr>
      <w:r w:rsidRPr="00800B25">
        <w:rPr>
          <w:b/>
          <w:szCs w:val="24"/>
        </w:rPr>
        <w:t>Total………………………..……………………......……............................$ 1,433.29</w:t>
      </w:r>
    </w:p>
    <w:p w14:paraId="039A2B18" w14:textId="77777777" w:rsidR="00800B25" w:rsidRPr="00800B25" w:rsidRDefault="00800B25" w:rsidP="00800B25">
      <w:pPr>
        <w:tabs>
          <w:tab w:val="left" w:pos="1425"/>
          <w:tab w:val="left" w:pos="7654"/>
        </w:tabs>
        <w:spacing w:after="0" w:line="240" w:lineRule="auto"/>
        <w:jc w:val="both"/>
        <w:rPr>
          <w:b/>
          <w:sz w:val="32"/>
          <w:szCs w:val="32"/>
        </w:rPr>
      </w:pPr>
    </w:p>
    <w:p w14:paraId="4C73EAD2" w14:textId="77777777" w:rsidR="00800B25" w:rsidRPr="00800B25" w:rsidRDefault="00800B25" w:rsidP="00800B25">
      <w:pPr>
        <w:tabs>
          <w:tab w:val="left" w:pos="1425"/>
          <w:tab w:val="left" w:pos="7654"/>
        </w:tabs>
        <w:spacing w:after="0" w:line="240" w:lineRule="auto"/>
        <w:jc w:val="both"/>
        <w:rPr>
          <w:rFonts w:eastAsia="SimSun"/>
          <w:szCs w:val="24"/>
        </w:rPr>
      </w:pPr>
      <w:r w:rsidRPr="00800B25">
        <w:rPr>
          <w:rFonts w:eastAsia="SimSun"/>
          <w:szCs w:val="24"/>
        </w:rPr>
        <w:t xml:space="preserve">Autorizando a Tesorería a efectuar los pagos correspondientes FONDOS PROPIOS. Cuenta </w:t>
      </w:r>
      <w:proofErr w:type="spellStart"/>
      <w:r w:rsidRPr="00800B25">
        <w:rPr>
          <w:rFonts w:eastAsia="SimSun"/>
          <w:szCs w:val="24"/>
        </w:rPr>
        <w:t>N°</w:t>
      </w:r>
      <w:proofErr w:type="spellEnd"/>
      <w:r w:rsidRPr="00800B25">
        <w:rPr>
          <w:rFonts w:eastAsia="SimSun"/>
          <w:szCs w:val="24"/>
        </w:rPr>
        <w:t xml:space="preserve"> 00500003666</w:t>
      </w:r>
    </w:p>
    <w:p w14:paraId="16045AFB" w14:textId="77777777" w:rsidR="00800B25" w:rsidRPr="00D0722F" w:rsidRDefault="00800B25" w:rsidP="00800B25">
      <w:pPr>
        <w:spacing w:line="240" w:lineRule="auto"/>
        <w:jc w:val="both"/>
        <w:rPr>
          <w:rFonts w:eastAsia="Calibri"/>
          <w:b/>
          <w:bCs/>
          <w:sz w:val="28"/>
          <w:szCs w:val="28"/>
        </w:rPr>
      </w:pPr>
    </w:p>
    <w:p w14:paraId="40231DDC" w14:textId="77777777" w:rsidR="00800B25" w:rsidRPr="00B8770F" w:rsidRDefault="000311FE" w:rsidP="00E000F5">
      <w:pPr>
        <w:spacing w:after="0" w:line="240" w:lineRule="auto"/>
        <w:jc w:val="both"/>
        <w:rPr>
          <w:rFonts w:eastAsia="Calibri"/>
          <w:b/>
          <w:bCs/>
          <w:sz w:val="28"/>
          <w:szCs w:val="28"/>
          <w:u w:val="single"/>
        </w:rPr>
      </w:pPr>
      <w:r w:rsidRPr="00B8770F">
        <w:rPr>
          <w:rFonts w:eastAsia="Calibri"/>
          <w:b/>
          <w:bCs/>
          <w:sz w:val="28"/>
          <w:szCs w:val="28"/>
          <w:u w:val="single"/>
        </w:rPr>
        <w:t xml:space="preserve">ACUERDO NÚMERO TRES: </w:t>
      </w:r>
    </w:p>
    <w:p w14:paraId="1E3D5020" w14:textId="77777777" w:rsidR="00B8770F" w:rsidRDefault="00B8770F" w:rsidP="00E000F5">
      <w:pPr>
        <w:spacing w:after="0" w:line="240" w:lineRule="auto"/>
        <w:jc w:val="both"/>
        <w:rPr>
          <w:rFonts w:eastAsia="Calibri"/>
          <w:b/>
          <w:bCs/>
          <w:sz w:val="28"/>
          <w:szCs w:val="28"/>
        </w:rPr>
      </w:pPr>
    </w:p>
    <w:p w14:paraId="31378EE1" w14:textId="77777777" w:rsidR="00B8770F" w:rsidRPr="0015068F" w:rsidRDefault="00B8770F" w:rsidP="00B8770F">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3B710A81" w14:textId="77777777" w:rsidR="00B8770F" w:rsidRPr="0015068F" w:rsidRDefault="00B8770F" w:rsidP="00B8770F">
      <w:pPr>
        <w:jc w:val="both"/>
        <w:rPr>
          <w:b/>
        </w:rPr>
      </w:pPr>
    </w:p>
    <w:p w14:paraId="7AACDC9D" w14:textId="77777777" w:rsidR="00B8770F" w:rsidRPr="000D08C0" w:rsidRDefault="00B8770F" w:rsidP="008F26BC">
      <w:pPr>
        <w:pStyle w:val="Prrafodelista"/>
        <w:numPr>
          <w:ilvl w:val="0"/>
          <w:numId w:val="165"/>
        </w:numPr>
        <w:shd w:val="clear" w:color="auto" w:fill="FFFFFF"/>
        <w:spacing w:after="0" w:line="257" w:lineRule="atLeast"/>
        <w:jc w:val="both"/>
        <w:rPr>
          <w:color w:val="222222"/>
          <w:lang w:eastAsia="es-SV"/>
        </w:rPr>
      </w:pPr>
      <w:r w:rsidRPr="0015068F">
        <w:t xml:space="preserve">Conceder quince días de vacaciones durante el período comprendido del </w:t>
      </w:r>
      <w:r>
        <w:rPr>
          <w:b/>
        </w:rPr>
        <w:t>01 al 15 de Abril</w:t>
      </w:r>
      <w:r w:rsidRPr="000D08C0">
        <w:rPr>
          <w:b/>
        </w:rPr>
        <w:t xml:space="preserve"> 2022</w:t>
      </w:r>
      <w:r w:rsidRPr="0015068F">
        <w:t>, cancelándosele el salario base más el 30% de su sueldo a los siguientes empleados:</w:t>
      </w:r>
    </w:p>
    <w:p w14:paraId="54986680" w14:textId="77777777" w:rsidR="00B8770F" w:rsidRPr="00FC1F7E" w:rsidRDefault="00B8770F" w:rsidP="00B8770F">
      <w:pPr>
        <w:shd w:val="clear" w:color="auto" w:fill="FFFFFF"/>
        <w:spacing w:line="257" w:lineRule="atLeast"/>
        <w:jc w:val="both"/>
        <w:rPr>
          <w:color w:val="222222"/>
          <w:lang w:eastAsia="es-SV"/>
        </w:rPr>
      </w:pPr>
    </w:p>
    <w:p w14:paraId="75A112E4" w14:textId="77777777" w:rsidR="00B8770F" w:rsidRDefault="00B8770F" w:rsidP="00B8770F">
      <w:pPr>
        <w:tabs>
          <w:tab w:val="left" w:pos="3450"/>
        </w:tabs>
      </w:pPr>
    </w:p>
    <w:tbl>
      <w:tblPr>
        <w:tblW w:w="10060" w:type="dxa"/>
        <w:tblInd w:w="75" w:type="dxa"/>
        <w:tblLayout w:type="fixed"/>
        <w:tblCellMar>
          <w:left w:w="70" w:type="dxa"/>
          <w:right w:w="70" w:type="dxa"/>
        </w:tblCellMar>
        <w:tblLook w:val="04A0" w:firstRow="1" w:lastRow="0" w:firstColumn="1" w:lastColumn="0" w:noHBand="0" w:noVBand="1"/>
      </w:tblPr>
      <w:tblGrid>
        <w:gridCol w:w="640"/>
        <w:gridCol w:w="2200"/>
        <w:gridCol w:w="400"/>
        <w:gridCol w:w="1200"/>
        <w:gridCol w:w="800"/>
        <w:gridCol w:w="1120"/>
        <w:gridCol w:w="380"/>
        <w:gridCol w:w="640"/>
        <w:gridCol w:w="286"/>
        <w:gridCol w:w="1180"/>
        <w:gridCol w:w="1214"/>
      </w:tblGrid>
      <w:tr w:rsidR="00B8770F" w14:paraId="61C539F8" w14:textId="77777777" w:rsidTr="00E625C1">
        <w:trPr>
          <w:trHeight w:val="319"/>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5E9F3A"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LINEA 0101</w:t>
            </w:r>
          </w:p>
        </w:tc>
        <w:tc>
          <w:tcPr>
            <w:tcW w:w="4820" w:type="dxa"/>
            <w:gridSpan w:val="6"/>
            <w:tcBorders>
              <w:top w:val="single" w:sz="4" w:space="0" w:color="auto"/>
              <w:left w:val="nil"/>
              <w:bottom w:val="single" w:sz="4" w:space="0" w:color="auto"/>
              <w:right w:val="single" w:sz="4" w:space="0" w:color="auto"/>
            </w:tcBorders>
            <w:shd w:val="clear" w:color="auto" w:fill="auto"/>
            <w:vAlign w:val="center"/>
            <w:hideMark/>
          </w:tcPr>
          <w:p w14:paraId="2C0F4B37"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CODIGO 51107</w:t>
            </w:r>
          </w:p>
        </w:tc>
      </w:tr>
      <w:tr w:rsidR="00B8770F" w14:paraId="67882749" w14:textId="77777777" w:rsidTr="00E625C1">
        <w:trPr>
          <w:trHeight w:val="1365"/>
        </w:trPr>
        <w:tc>
          <w:tcPr>
            <w:tcW w:w="640" w:type="dxa"/>
            <w:tcBorders>
              <w:top w:val="nil"/>
              <w:left w:val="single" w:sz="4" w:space="0" w:color="auto"/>
              <w:bottom w:val="nil"/>
              <w:right w:val="nil"/>
            </w:tcBorders>
            <w:shd w:val="clear" w:color="auto" w:fill="auto"/>
            <w:vAlign w:val="center"/>
            <w:hideMark/>
          </w:tcPr>
          <w:p w14:paraId="664DD9C0" w14:textId="77777777" w:rsidR="00B8770F" w:rsidRDefault="00B8770F" w:rsidP="00E625C1">
            <w:pPr>
              <w:jc w:val="center"/>
              <w:rPr>
                <w:rFonts w:ascii="Book Antiqua" w:hAnsi="Book Antiqua" w:cs="Calibri"/>
                <w:b/>
                <w:bCs/>
                <w:color w:val="000000"/>
              </w:rPr>
            </w:pPr>
            <w:proofErr w:type="spellStart"/>
            <w:r>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53A781DA"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Nombre</w:t>
            </w:r>
          </w:p>
        </w:tc>
        <w:tc>
          <w:tcPr>
            <w:tcW w:w="2000" w:type="dxa"/>
            <w:gridSpan w:val="2"/>
            <w:tcBorders>
              <w:top w:val="single" w:sz="4" w:space="0" w:color="auto"/>
              <w:left w:val="nil"/>
              <w:bottom w:val="nil"/>
              <w:right w:val="single" w:sz="4" w:space="0" w:color="auto"/>
            </w:tcBorders>
            <w:shd w:val="clear" w:color="auto" w:fill="auto"/>
            <w:vAlign w:val="center"/>
            <w:hideMark/>
          </w:tcPr>
          <w:p w14:paraId="5C2D5FA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53BAC914"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Cálculo</w:t>
            </w:r>
          </w:p>
        </w:tc>
        <w:tc>
          <w:tcPr>
            <w:tcW w:w="1214" w:type="dxa"/>
            <w:tcBorders>
              <w:top w:val="nil"/>
              <w:left w:val="nil"/>
              <w:bottom w:val="single" w:sz="4" w:space="0" w:color="auto"/>
              <w:right w:val="single" w:sz="4" w:space="0" w:color="auto"/>
            </w:tcBorders>
            <w:shd w:val="clear" w:color="auto" w:fill="auto"/>
            <w:vAlign w:val="center"/>
            <w:hideMark/>
          </w:tcPr>
          <w:p w14:paraId="3FC0EE70"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Valor de Recargo por Vacación</w:t>
            </w:r>
          </w:p>
        </w:tc>
      </w:tr>
      <w:tr w:rsidR="00B8770F" w14:paraId="5B292EC8" w14:textId="77777777" w:rsidTr="00E625C1">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80B3C" w14:textId="77777777" w:rsidR="00B8770F" w:rsidRDefault="00B8770F" w:rsidP="00E625C1">
            <w:pPr>
              <w:jc w:val="center"/>
              <w:rPr>
                <w:rFonts w:ascii="Book Antiqua" w:hAnsi="Book Antiqua" w:cs="Calibri"/>
                <w:color w:val="000000"/>
              </w:rPr>
            </w:pPr>
            <w:r>
              <w:rPr>
                <w:rFonts w:ascii="Book Antiqua" w:hAnsi="Book Antiqua" w:cs="Calibri"/>
                <w:color w:val="000000"/>
              </w:rPr>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B3F654" w14:textId="77777777" w:rsidR="00B8770F" w:rsidRDefault="00B8770F" w:rsidP="00E625C1">
            <w:pPr>
              <w:rPr>
                <w:rFonts w:ascii="Book Antiqua" w:hAnsi="Book Antiqua" w:cs="Calibri"/>
                <w:color w:val="000000"/>
              </w:rPr>
            </w:pPr>
            <w:r>
              <w:rPr>
                <w:rFonts w:ascii="Book Antiqua" w:hAnsi="Book Antiqua" w:cs="Calibri"/>
                <w:color w:val="000000"/>
              </w:rPr>
              <w:t>Enmanuel de Jesús Mancía Herrera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3FDE655"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7E7A2158"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E5E1E56"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BBE9C56"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A8079F2"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7DD2DF33"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1DC9A0C4"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61D2858D" w14:textId="77777777" w:rsidTr="00E625C1">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5F4959B"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231C4B2E"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F7CDE75"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446EF191"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6F3610F4"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08355336"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0C5E7C2"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4358A63D"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3AEE44CF" w14:textId="77777777" w:rsidR="00B8770F" w:rsidRDefault="00B8770F" w:rsidP="00E625C1">
            <w:pPr>
              <w:rPr>
                <w:rFonts w:ascii="Book Antiqua" w:hAnsi="Book Antiqua" w:cs="Calibri"/>
                <w:color w:val="000000"/>
              </w:rPr>
            </w:pPr>
          </w:p>
        </w:tc>
      </w:tr>
      <w:tr w:rsidR="00B8770F" w14:paraId="52B21A1A" w14:textId="77777777" w:rsidTr="00E625C1">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45A4F95"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 xml:space="preserve">Luis Alfonso </w:t>
            </w:r>
            <w:proofErr w:type="spellStart"/>
            <w:r>
              <w:rPr>
                <w:rFonts w:ascii="Book Antiqua" w:hAnsi="Book Antiqua" w:cs="Calibri"/>
                <w:color w:val="000000"/>
              </w:rPr>
              <w:t>Zaldaña</w:t>
            </w:r>
            <w:proofErr w:type="spellEnd"/>
            <w:r>
              <w:rPr>
                <w:rFonts w:ascii="Book Antiqua" w:hAnsi="Book Antiqua" w:cs="Calibri"/>
                <w:color w:val="000000"/>
              </w:rPr>
              <w:t xml:space="preserve"> Sandoval</w:t>
            </w:r>
          </w:p>
        </w:tc>
        <w:tc>
          <w:tcPr>
            <w:tcW w:w="1120" w:type="dxa"/>
            <w:tcBorders>
              <w:top w:val="nil"/>
              <w:left w:val="nil"/>
              <w:bottom w:val="nil"/>
              <w:right w:val="nil"/>
            </w:tcBorders>
            <w:shd w:val="clear" w:color="auto" w:fill="auto"/>
            <w:noWrap/>
            <w:vAlign w:val="bottom"/>
            <w:hideMark/>
          </w:tcPr>
          <w:p w14:paraId="77ABED67"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9BF864D"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638FF171"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242E621B"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2276686C"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3390BD12"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76CA7004" w14:textId="77777777" w:rsidTr="00E625C1">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15A04AFD" w14:textId="39DC972E"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416982D5"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07CD04B1"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F39AF93"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31179DC"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107CD680"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03D9D5B"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178F4D4A" w14:textId="77777777" w:rsidTr="00E625C1">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F383FFD" w14:textId="56021E7A"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BFBB489"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249CDA0"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24625582"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B7722A8"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54797D58"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53CA6B9D" w14:textId="77777777" w:rsidR="00B8770F" w:rsidRDefault="00B8770F" w:rsidP="00E625C1">
            <w:pPr>
              <w:rPr>
                <w:rFonts w:ascii="Book Antiqua" w:hAnsi="Book Antiqua" w:cs="Calibri"/>
                <w:color w:val="000000"/>
              </w:rPr>
            </w:pPr>
          </w:p>
        </w:tc>
      </w:tr>
      <w:tr w:rsidR="00B8770F" w14:paraId="75ED59E2" w14:textId="77777777" w:rsidTr="00E625C1">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F94CEE5"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D21E2E" w14:textId="77777777" w:rsidR="00B8770F" w:rsidRDefault="00B8770F" w:rsidP="00E625C1">
            <w:pPr>
              <w:rPr>
                <w:rFonts w:ascii="Book Antiqua" w:hAnsi="Book Antiqua" w:cs="Calibri"/>
                <w:color w:val="000000"/>
              </w:rPr>
            </w:pPr>
            <w:r>
              <w:rPr>
                <w:rFonts w:ascii="Book Antiqua" w:hAnsi="Book Antiqua" w:cs="Calibri"/>
                <w:color w:val="000000"/>
              </w:rPr>
              <w:t xml:space="preserve">Juan José </w:t>
            </w:r>
            <w:proofErr w:type="spellStart"/>
            <w:r>
              <w:rPr>
                <w:rFonts w:ascii="Book Antiqua" w:hAnsi="Book Antiqua" w:cs="Calibri"/>
                <w:color w:val="000000"/>
              </w:rPr>
              <w:t>Eguizabal</w:t>
            </w:r>
            <w:proofErr w:type="spellEnd"/>
          </w:p>
        </w:tc>
        <w:tc>
          <w:tcPr>
            <w:tcW w:w="2000" w:type="dxa"/>
            <w:gridSpan w:val="2"/>
            <w:tcBorders>
              <w:top w:val="single" w:sz="4" w:space="0" w:color="auto"/>
              <w:left w:val="nil"/>
              <w:bottom w:val="nil"/>
              <w:right w:val="single" w:sz="4" w:space="0" w:color="000000"/>
            </w:tcBorders>
            <w:shd w:val="clear" w:color="auto" w:fill="auto"/>
            <w:vAlign w:val="center"/>
            <w:hideMark/>
          </w:tcPr>
          <w:p w14:paraId="29DC8F46"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0D712BA0"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9A35FA2"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B98A0C5"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95C7404"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7ADB9E1B"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564D7E26"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0CE7E819" w14:textId="77777777" w:rsidTr="00E625C1">
        <w:trPr>
          <w:trHeight w:val="645"/>
        </w:trPr>
        <w:tc>
          <w:tcPr>
            <w:tcW w:w="640" w:type="dxa"/>
            <w:vMerge/>
            <w:tcBorders>
              <w:top w:val="nil"/>
              <w:left w:val="single" w:sz="4" w:space="0" w:color="auto"/>
              <w:bottom w:val="single" w:sz="4" w:space="0" w:color="000000"/>
              <w:right w:val="single" w:sz="4" w:space="0" w:color="auto"/>
            </w:tcBorders>
            <w:vAlign w:val="center"/>
            <w:hideMark/>
          </w:tcPr>
          <w:p w14:paraId="2D9E2A64"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7CCF866"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D623220"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3B29E3FF"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511C768B"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BFC8238"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11C8260"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2DC26329"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1562DDE9" w14:textId="77777777" w:rsidR="00B8770F" w:rsidRDefault="00B8770F" w:rsidP="00E625C1">
            <w:pPr>
              <w:rPr>
                <w:rFonts w:ascii="Book Antiqua" w:hAnsi="Book Antiqua" w:cs="Calibri"/>
                <w:color w:val="000000"/>
              </w:rPr>
            </w:pPr>
          </w:p>
        </w:tc>
      </w:tr>
      <w:tr w:rsidR="00B8770F" w14:paraId="0E63F24C"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7BFC041"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José Daniel Martínez Ramírez</w:t>
            </w:r>
          </w:p>
        </w:tc>
        <w:tc>
          <w:tcPr>
            <w:tcW w:w="1120" w:type="dxa"/>
            <w:tcBorders>
              <w:top w:val="nil"/>
              <w:left w:val="nil"/>
              <w:bottom w:val="nil"/>
              <w:right w:val="nil"/>
            </w:tcBorders>
            <w:shd w:val="clear" w:color="auto" w:fill="auto"/>
            <w:noWrap/>
            <w:vAlign w:val="bottom"/>
            <w:hideMark/>
          </w:tcPr>
          <w:p w14:paraId="523F47CB"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0B209D7"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93067CE"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410B167D"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616A8C47"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4F947BF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6B781A83"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2B52F8FF" w14:textId="3D8CEBDF"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w:t>
            </w:r>
            <w:proofErr w:type="spellEnd"/>
          </w:p>
        </w:tc>
        <w:tc>
          <w:tcPr>
            <w:tcW w:w="1120" w:type="dxa"/>
            <w:tcBorders>
              <w:top w:val="nil"/>
              <w:left w:val="nil"/>
              <w:bottom w:val="nil"/>
              <w:right w:val="nil"/>
            </w:tcBorders>
            <w:shd w:val="clear" w:color="auto" w:fill="auto"/>
            <w:vAlign w:val="center"/>
            <w:hideMark/>
          </w:tcPr>
          <w:p w14:paraId="292708A2"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5982F8F4"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0959B22"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66D2FCE"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35CFE47A"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037CF2B7"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3B84CFF9"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99E1117" w14:textId="370B8E6E"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002A926"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11FF224"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01993908"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E2D953C"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65C31AE1"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08EB0754" w14:textId="77777777" w:rsidR="00B8770F" w:rsidRDefault="00B8770F" w:rsidP="00E625C1">
            <w:pPr>
              <w:rPr>
                <w:rFonts w:ascii="Book Antiqua" w:hAnsi="Book Antiqua" w:cs="Calibri"/>
                <w:color w:val="000000"/>
              </w:rPr>
            </w:pPr>
          </w:p>
        </w:tc>
      </w:tr>
      <w:tr w:rsidR="00B8770F" w14:paraId="38CACF87" w14:textId="77777777" w:rsidTr="00E625C1">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12B4E9C" w14:textId="77777777" w:rsidR="00B8770F" w:rsidRDefault="00B8770F" w:rsidP="00E625C1">
            <w:pPr>
              <w:jc w:val="center"/>
              <w:rPr>
                <w:rFonts w:ascii="Book Antiqua" w:hAnsi="Book Antiqua" w:cs="Calibri"/>
                <w:color w:val="000000"/>
              </w:rPr>
            </w:pPr>
            <w:r>
              <w:rPr>
                <w:rFonts w:ascii="Book Antiqua" w:hAnsi="Book Antiqua" w:cs="Calibri"/>
                <w:color w:val="000000"/>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7397A2" w14:textId="77777777" w:rsidR="00B8770F" w:rsidRDefault="00B8770F" w:rsidP="00E625C1">
            <w:pPr>
              <w:rPr>
                <w:rFonts w:ascii="Book Antiqua" w:hAnsi="Book Antiqua" w:cs="Calibri"/>
                <w:color w:val="000000"/>
              </w:rPr>
            </w:pPr>
            <w:r>
              <w:rPr>
                <w:rFonts w:ascii="Book Antiqua" w:hAnsi="Book Antiqua" w:cs="Calibri"/>
                <w:color w:val="000000"/>
              </w:rPr>
              <w:t>Nery Alexander Pineda Grijalva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5E8CD720"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5C25C615"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02CFD34"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8FA8B1B"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EB77522"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6F156986"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37E2128"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5B6D2D86" w14:textId="77777777" w:rsidTr="00E625C1">
        <w:trPr>
          <w:trHeight w:val="630"/>
        </w:trPr>
        <w:tc>
          <w:tcPr>
            <w:tcW w:w="640" w:type="dxa"/>
            <w:vMerge/>
            <w:tcBorders>
              <w:top w:val="nil"/>
              <w:left w:val="single" w:sz="4" w:space="0" w:color="auto"/>
              <w:bottom w:val="single" w:sz="4" w:space="0" w:color="000000"/>
              <w:right w:val="single" w:sz="4" w:space="0" w:color="auto"/>
            </w:tcBorders>
            <w:vAlign w:val="center"/>
            <w:hideMark/>
          </w:tcPr>
          <w:p w14:paraId="57883945"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009F3FF"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8E22EA4"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8241B79"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7C3EDF40"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307827A"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2254F46"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0C5EF8D0"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327C08DF" w14:textId="77777777" w:rsidR="00B8770F" w:rsidRDefault="00B8770F" w:rsidP="00E625C1">
            <w:pPr>
              <w:rPr>
                <w:rFonts w:ascii="Book Antiqua" w:hAnsi="Book Antiqua" w:cs="Calibri"/>
                <w:color w:val="000000"/>
              </w:rPr>
            </w:pPr>
          </w:p>
        </w:tc>
      </w:tr>
      <w:tr w:rsidR="00B8770F" w14:paraId="6499FDB4" w14:textId="77777777" w:rsidTr="00E625C1">
        <w:trPr>
          <w:trHeight w:val="319"/>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067857B5"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proofErr w:type="spellStart"/>
            <w:r>
              <w:rPr>
                <w:rFonts w:ascii="Book Antiqua" w:hAnsi="Book Antiqua" w:cs="Calibri"/>
                <w:color w:val="000000"/>
              </w:rPr>
              <w:t>Neftali</w:t>
            </w:r>
            <w:proofErr w:type="spellEnd"/>
            <w:r>
              <w:rPr>
                <w:rFonts w:ascii="Book Antiqua" w:hAnsi="Book Antiqua" w:cs="Calibri"/>
                <w:color w:val="000000"/>
              </w:rPr>
              <w:t xml:space="preserve"> Recinos Fajardo</w:t>
            </w:r>
          </w:p>
        </w:tc>
        <w:tc>
          <w:tcPr>
            <w:tcW w:w="1120" w:type="dxa"/>
            <w:tcBorders>
              <w:top w:val="nil"/>
              <w:left w:val="nil"/>
              <w:bottom w:val="nil"/>
              <w:right w:val="nil"/>
            </w:tcBorders>
            <w:shd w:val="clear" w:color="auto" w:fill="auto"/>
            <w:noWrap/>
            <w:vAlign w:val="bottom"/>
            <w:hideMark/>
          </w:tcPr>
          <w:p w14:paraId="51C96F0E"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7B63DAF"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656934FE"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1022ECFC"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26EA4AED"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0549359A"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5F1BED51" w14:textId="77777777" w:rsidTr="00E625C1">
        <w:trPr>
          <w:trHeight w:val="319"/>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2A6DB67" w14:textId="3AE3E111" w:rsidR="00B8770F" w:rsidRDefault="00B8770F" w:rsidP="00E625C1">
            <w:pPr>
              <w:rPr>
                <w:rFonts w:ascii="Book Antiqua" w:hAnsi="Book Antiqua" w:cs="Calibri"/>
                <w:b/>
                <w:bCs/>
                <w:color w:val="000000"/>
              </w:rPr>
            </w:pPr>
            <w:r>
              <w:rPr>
                <w:rFonts w:ascii="Book Antiqua" w:hAnsi="Book Antiqua" w:cs="Calibri"/>
                <w:b/>
                <w:bCs/>
                <w:color w:val="000000"/>
              </w:rPr>
              <w:lastRenderedPageBreak/>
              <w:t>DUI:</w:t>
            </w:r>
            <w:r>
              <w:rPr>
                <w:rFonts w:ascii="Book Antiqua" w:hAnsi="Book Antiqua" w:cs="Calibri"/>
                <w:color w:val="000000"/>
              </w:rPr>
              <w:t xml:space="preserve"> </w:t>
            </w:r>
            <w:proofErr w:type="spellStart"/>
            <w:r w:rsidR="00B34BFB">
              <w:rPr>
                <w:rFonts w:ascii="Book Antiqua" w:hAnsi="Book Antiqua" w:cs="Calibri"/>
                <w:color w:val="000000"/>
              </w:rPr>
              <w:t>xxxxxxxxx</w:t>
            </w:r>
            <w:proofErr w:type="spellEnd"/>
          </w:p>
        </w:tc>
        <w:tc>
          <w:tcPr>
            <w:tcW w:w="1120" w:type="dxa"/>
            <w:tcBorders>
              <w:top w:val="nil"/>
              <w:left w:val="nil"/>
              <w:bottom w:val="nil"/>
              <w:right w:val="nil"/>
            </w:tcBorders>
            <w:shd w:val="clear" w:color="auto" w:fill="auto"/>
            <w:vAlign w:val="center"/>
            <w:hideMark/>
          </w:tcPr>
          <w:p w14:paraId="563BBF4E"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4D26F8B7"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B206C1B"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5E029AA"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13AB414B"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BF48841"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34FF6182" w14:textId="77777777" w:rsidTr="00E625C1">
        <w:trPr>
          <w:trHeight w:val="319"/>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4D6C361C" w14:textId="11CA4114"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4B64A969"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6FC407CB"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4E6BF11A"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E0D641D"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2C67512"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1285E06D" w14:textId="77777777" w:rsidR="00B8770F" w:rsidRDefault="00B8770F" w:rsidP="00E625C1">
            <w:pPr>
              <w:rPr>
                <w:rFonts w:ascii="Book Antiqua" w:hAnsi="Book Antiqua" w:cs="Calibri"/>
                <w:color w:val="000000"/>
              </w:rPr>
            </w:pPr>
          </w:p>
        </w:tc>
      </w:tr>
      <w:tr w:rsidR="00B8770F" w14:paraId="0BBE84F7" w14:textId="77777777" w:rsidTr="00E625C1">
        <w:trPr>
          <w:trHeight w:val="319"/>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44C93A4" w14:textId="77777777" w:rsidR="00B8770F" w:rsidRDefault="00B8770F" w:rsidP="00E625C1">
            <w:pPr>
              <w:jc w:val="center"/>
              <w:rPr>
                <w:rFonts w:ascii="Book Antiqua" w:hAnsi="Book Antiqua" w:cs="Calibri"/>
                <w:color w:val="000000"/>
              </w:rPr>
            </w:pPr>
            <w:r>
              <w:rPr>
                <w:rFonts w:ascii="Book Antiqua" w:hAnsi="Book Antiqua" w:cs="Calibri"/>
                <w:color w:val="000000"/>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C8C522" w14:textId="77777777" w:rsidR="00B8770F" w:rsidRDefault="00B8770F" w:rsidP="00E625C1">
            <w:pPr>
              <w:rPr>
                <w:rFonts w:ascii="Book Antiqua" w:hAnsi="Book Antiqua" w:cs="Calibri"/>
                <w:color w:val="000000"/>
              </w:rPr>
            </w:pPr>
            <w:r>
              <w:rPr>
                <w:rFonts w:ascii="Book Antiqua" w:hAnsi="Book Antiqua" w:cs="Calibri"/>
                <w:color w:val="000000"/>
              </w:rPr>
              <w:t xml:space="preserve">Carlos Dagoberto </w:t>
            </w:r>
            <w:proofErr w:type="spellStart"/>
            <w:r>
              <w:rPr>
                <w:rFonts w:ascii="Book Antiqua" w:hAnsi="Book Antiqua" w:cs="Calibri"/>
                <w:color w:val="000000"/>
              </w:rPr>
              <w:t>Jovel</w:t>
            </w:r>
            <w:proofErr w:type="spellEnd"/>
            <w:r>
              <w:rPr>
                <w:rFonts w:ascii="Book Antiqua" w:hAnsi="Book Antiqua" w:cs="Calibri"/>
                <w:color w:val="000000"/>
              </w:rPr>
              <w:t xml:space="preserve"> Rodríguez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593F78ED"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730EF230"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F6E1054"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C7527C7"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583DF27"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7F14972F"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53F8D2DF"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005AEB72" w14:textId="77777777" w:rsidTr="00E625C1">
        <w:trPr>
          <w:trHeight w:val="630"/>
        </w:trPr>
        <w:tc>
          <w:tcPr>
            <w:tcW w:w="640" w:type="dxa"/>
            <w:vMerge/>
            <w:tcBorders>
              <w:top w:val="nil"/>
              <w:left w:val="single" w:sz="4" w:space="0" w:color="auto"/>
              <w:bottom w:val="single" w:sz="4" w:space="0" w:color="000000"/>
              <w:right w:val="single" w:sz="4" w:space="0" w:color="auto"/>
            </w:tcBorders>
            <w:vAlign w:val="center"/>
            <w:hideMark/>
          </w:tcPr>
          <w:p w14:paraId="26FFA3F1"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38410E79"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32D4FB18"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FB197F8"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B1FCD2D"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E0F0726"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1920170"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194E0E37"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6284165D" w14:textId="77777777" w:rsidR="00B8770F" w:rsidRDefault="00B8770F" w:rsidP="00E625C1">
            <w:pPr>
              <w:rPr>
                <w:rFonts w:ascii="Book Antiqua" w:hAnsi="Book Antiqua" w:cs="Calibri"/>
                <w:color w:val="000000"/>
              </w:rPr>
            </w:pPr>
          </w:p>
        </w:tc>
      </w:tr>
      <w:tr w:rsidR="00B8770F" w14:paraId="53A4E1BA"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B0718FB"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Marvin Geovanni Hernández</w:t>
            </w:r>
          </w:p>
        </w:tc>
        <w:tc>
          <w:tcPr>
            <w:tcW w:w="1120" w:type="dxa"/>
            <w:tcBorders>
              <w:top w:val="nil"/>
              <w:left w:val="nil"/>
              <w:bottom w:val="nil"/>
              <w:right w:val="nil"/>
            </w:tcBorders>
            <w:shd w:val="clear" w:color="auto" w:fill="auto"/>
            <w:noWrap/>
            <w:vAlign w:val="bottom"/>
            <w:hideMark/>
          </w:tcPr>
          <w:p w14:paraId="1A56213D"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7545F108"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173CB1E0"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0E809C7E"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77005780"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6329BF8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4303399D"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77746DF0" w14:textId="35D4F52B"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w:t>
            </w:r>
            <w:proofErr w:type="spellEnd"/>
          </w:p>
        </w:tc>
        <w:tc>
          <w:tcPr>
            <w:tcW w:w="1120" w:type="dxa"/>
            <w:tcBorders>
              <w:top w:val="nil"/>
              <w:left w:val="nil"/>
              <w:bottom w:val="nil"/>
              <w:right w:val="nil"/>
            </w:tcBorders>
            <w:shd w:val="clear" w:color="auto" w:fill="auto"/>
            <w:vAlign w:val="center"/>
            <w:hideMark/>
          </w:tcPr>
          <w:p w14:paraId="48AA9A6E"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53F34CBF"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7D40C9C"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CF4929D"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2DA977FD"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596CEE6A"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47BF887D"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6DC62575" w14:textId="501700D1"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6597E925"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0FD82329"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71C992E4"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5D151B1B"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DBDB267"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4171D9DB" w14:textId="77777777" w:rsidR="00B8770F" w:rsidRDefault="00B8770F" w:rsidP="00E625C1">
            <w:pPr>
              <w:rPr>
                <w:rFonts w:ascii="Book Antiqua" w:hAnsi="Book Antiqua" w:cs="Calibri"/>
                <w:color w:val="000000"/>
              </w:rPr>
            </w:pPr>
          </w:p>
        </w:tc>
      </w:tr>
      <w:tr w:rsidR="00B8770F" w14:paraId="41495356" w14:textId="77777777" w:rsidTr="00E625C1">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40CC3" w14:textId="77777777" w:rsidR="00B8770F" w:rsidRDefault="00B8770F" w:rsidP="00E625C1">
            <w:pPr>
              <w:jc w:val="center"/>
              <w:rPr>
                <w:rFonts w:ascii="Book Antiqua" w:hAnsi="Book Antiqua" w:cs="Calibri"/>
                <w:color w:val="000000"/>
              </w:rPr>
            </w:pPr>
            <w:r>
              <w:rPr>
                <w:rFonts w:ascii="Book Antiqua" w:hAnsi="Book Antiqua" w:cs="Calibri"/>
                <w:color w:val="000000"/>
              </w:rPr>
              <w:t>5</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CA5726" w14:textId="77777777" w:rsidR="00B8770F" w:rsidRDefault="00B8770F" w:rsidP="00E625C1">
            <w:pPr>
              <w:rPr>
                <w:rFonts w:ascii="Book Antiqua" w:hAnsi="Book Antiqua" w:cs="Calibri"/>
                <w:color w:val="000000"/>
              </w:rPr>
            </w:pPr>
            <w:r>
              <w:rPr>
                <w:rFonts w:ascii="Book Antiqua" w:hAnsi="Book Antiqua" w:cs="Calibri"/>
                <w:color w:val="000000"/>
              </w:rPr>
              <w:t>Luis Enrique Interiano Peraza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597E437D" w14:textId="77777777" w:rsidR="00B8770F" w:rsidRDefault="00B8770F" w:rsidP="00E625C1">
            <w:pPr>
              <w:jc w:val="center"/>
              <w:rPr>
                <w:rFonts w:ascii="Book Antiqua" w:hAnsi="Book Antiqua" w:cs="Calibri"/>
                <w:color w:val="000000"/>
              </w:rPr>
            </w:pPr>
            <w:r>
              <w:rPr>
                <w:rFonts w:ascii="Book Antiqua" w:hAnsi="Book Antiqua" w:cs="Calibri"/>
                <w:color w:val="000000"/>
              </w:rPr>
              <w:t>Auxiliar de Operador</w:t>
            </w:r>
          </w:p>
        </w:tc>
        <w:tc>
          <w:tcPr>
            <w:tcW w:w="1120" w:type="dxa"/>
            <w:tcBorders>
              <w:top w:val="single" w:sz="4" w:space="0" w:color="auto"/>
              <w:left w:val="nil"/>
              <w:bottom w:val="nil"/>
              <w:right w:val="nil"/>
            </w:tcBorders>
            <w:shd w:val="clear" w:color="auto" w:fill="auto"/>
            <w:vAlign w:val="center"/>
            <w:hideMark/>
          </w:tcPr>
          <w:p w14:paraId="5BF007D2" w14:textId="77777777" w:rsidR="00B8770F" w:rsidRDefault="00B8770F" w:rsidP="00E625C1">
            <w:pPr>
              <w:jc w:val="center"/>
              <w:rPr>
                <w:rFonts w:ascii="Book Antiqua" w:hAnsi="Book Antiqua" w:cs="Calibri"/>
                <w:color w:val="000000"/>
              </w:rPr>
            </w:pPr>
            <w:r>
              <w:rPr>
                <w:rFonts w:ascii="Book Antiqua" w:hAnsi="Book Antiqua" w:cs="Calibri"/>
                <w:color w:val="000000"/>
              </w:rPr>
              <w:t>$375,00</w:t>
            </w:r>
          </w:p>
        </w:tc>
        <w:tc>
          <w:tcPr>
            <w:tcW w:w="380" w:type="dxa"/>
            <w:tcBorders>
              <w:top w:val="single" w:sz="4" w:space="0" w:color="auto"/>
              <w:left w:val="nil"/>
              <w:bottom w:val="nil"/>
              <w:right w:val="nil"/>
            </w:tcBorders>
            <w:shd w:val="clear" w:color="auto" w:fill="auto"/>
            <w:vAlign w:val="center"/>
            <w:hideMark/>
          </w:tcPr>
          <w:p w14:paraId="2268F555"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single" w:sz="4" w:space="0" w:color="auto"/>
              <w:left w:val="nil"/>
              <w:bottom w:val="nil"/>
              <w:right w:val="nil"/>
            </w:tcBorders>
            <w:shd w:val="clear" w:color="auto" w:fill="auto"/>
            <w:vAlign w:val="center"/>
            <w:hideMark/>
          </w:tcPr>
          <w:p w14:paraId="2F9882E4"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single" w:sz="4" w:space="0" w:color="auto"/>
              <w:left w:val="nil"/>
              <w:bottom w:val="nil"/>
              <w:right w:val="nil"/>
            </w:tcBorders>
            <w:shd w:val="clear" w:color="auto" w:fill="auto"/>
            <w:vAlign w:val="center"/>
            <w:hideMark/>
          </w:tcPr>
          <w:p w14:paraId="08E22379"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single" w:sz="4" w:space="0" w:color="auto"/>
              <w:left w:val="nil"/>
              <w:bottom w:val="nil"/>
              <w:right w:val="single" w:sz="4" w:space="0" w:color="auto"/>
            </w:tcBorders>
            <w:shd w:val="clear" w:color="auto" w:fill="auto"/>
            <w:vAlign w:val="center"/>
            <w:hideMark/>
          </w:tcPr>
          <w:p w14:paraId="667786BC" w14:textId="77777777" w:rsidR="00B8770F" w:rsidRDefault="00B8770F" w:rsidP="00E625C1">
            <w:pPr>
              <w:jc w:val="center"/>
              <w:rPr>
                <w:rFonts w:ascii="Book Antiqua" w:hAnsi="Book Antiqua" w:cs="Calibri"/>
                <w:color w:val="000000"/>
              </w:rPr>
            </w:pPr>
            <w:r>
              <w:rPr>
                <w:rFonts w:ascii="Book Antiqua" w:hAnsi="Book Antiqua" w:cs="Calibri"/>
                <w:color w:val="000000"/>
              </w:rPr>
              <w:t>$187,50</w:t>
            </w:r>
          </w:p>
        </w:tc>
        <w:tc>
          <w:tcPr>
            <w:tcW w:w="12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78D9D4" w14:textId="77777777" w:rsidR="00B8770F" w:rsidRDefault="00B8770F" w:rsidP="00E625C1">
            <w:pPr>
              <w:jc w:val="center"/>
              <w:rPr>
                <w:rFonts w:ascii="Book Antiqua" w:hAnsi="Book Antiqua" w:cs="Calibri"/>
                <w:color w:val="000000"/>
              </w:rPr>
            </w:pPr>
            <w:r>
              <w:rPr>
                <w:rFonts w:ascii="Book Antiqua" w:hAnsi="Book Antiqua" w:cs="Calibri"/>
                <w:color w:val="000000"/>
              </w:rPr>
              <w:t>$56,25</w:t>
            </w:r>
          </w:p>
        </w:tc>
      </w:tr>
      <w:tr w:rsidR="00B8770F" w14:paraId="3EB7CBFF" w14:textId="77777777" w:rsidTr="00E625C1">
        <w:trPr>
          <w:trHeight w:val="64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50EE25C"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170EAE47"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9409EE1" w14:textId="77777777" w:rsidR="00B8770F" w:rsidRDefault="00B8770F" w:rsidP="00E625C1">
            <w:pPr>
              <w:jc w:val="center"/>
              <w:rPr>
                <w:rFonts w:ascii="Book Antiqua" w:hAnsi="Book Antiqua" w:cs="Calibri"/>
                <w:color w:val="000000"/>
              </w:rPr>
            </w:pPr>
            <w:r>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2F1BE359" w14:textId="77777777" w:rsidR="00B8770F" w:rsidRDefault="00B8770F" w:rsidP="00E625C1">
            <w:pPr>
              <w:jc w:val="center"/>
              <w:rPr>
                <w:rFonts w:ascii="Book Antiqua" w:hAnsi="Book Antiqua" w:cs="Calibri"/>
                <w:color w:val="000000"/>
              </w:rPr>
            </w:pPr>
            <w:r>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5BED9D5B"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5BA8599"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FA41ABF"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75A2D4E5" w14:textId="77777777" w:rsidR="00B8770F" w:rsidRDefault="00B8770F" w:rsidP="00E625C1">
            <w:pPr>
              <w:jc w:val="center"/>
              <w:rPr>
                <w:rFonts w:ascii="Book Antiqua" w:hAnsi="Book Antiqua" w:cs="Calibri"/>
                <w:color w:val="000000"/>
              </w:rPr>
            </w:pPr>
            <w:r>
              <w:rPr>
                <w:rFonts w:ascii="Book Antiqua" w:hAnsi="Book Antiqua" w:cs="Calibri"/>
                <w:color w:val="000000"/>
              </w:rPr>
              <w:t>$56,25</w:t>
            </w:r>
          </w:p>
        </w:tc>
        <w:tc>
          <w:tcPr>
            <w:tcW w:w="1214" w:type="dxa"/>
            <w:vMerge/>
            <w:tcBorders>
              <w:top w:val="single" w:sz="4" w:space="0" w:color="auto"/>
              <w:left w:val="single" w:sz="4" w:space="0" w:color="auto"/>
              <w:bottom w:val="single" w:sz="4" w:space="0" w:color="000000"/>
              <w:right w:val="single" w:sz="4" w:space="0" w:color="auto"/>
            </w:tcBorders>
            <w:vAlign w:val="center"/>
            <w:hideMark/>
          </w:tcPr>
          <w:p w14:paraId="02CE4849" w14:textId="77777777" w:rsidR="00B8770F" w:rsidRDefault="00B8770F" w:rsidP="00E625C1">
            <w:pPr>
              <w:rPr>
                <w:rFonts w:ascii="Book Antiqua" w:hAnsi="Book Antiqua" w:cs="Calibri"/>
                <w:color w:val="000000"/>
              </w:rPr>
            </w:pPr>
          </w:p>
        </w:tc>
      </w:tr>
      <w:tr w:rsidR="00B8770F" w14:paraId="34CF0641"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C19C750" w14:textId="77777777" w:rsidR="00B8770F" w:rsidRDefault="00B8770F" w:rsidP="00E625C1">
            <w:pPr>
              <w:jc w:val="center"/>
              <w:rPr>
                <w:rFonts w:ascii="Book Antiqua" w:hAnsi="Book Antiqua" w:cs="Calibri"/>
                <w:color w:val="000000"/>
              </w:rPr>
            </w:pPr>
            <w:r>
              <w:rPr>
                <w:rFonts w:ascii="Book Antiqua" w:hAnsi="Book Antiqua" w:cs="Calibri"/>
                <w:color w:val="000000"/>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4001217" w14:textId="77777777" w:rsidR="00B8770F" w:rsidRDefault="00B8770F" w:rsidP="00E625C1">
            <w:pPr>
              <w:rPr>
                <w:rFonts w:ascii="Book Antiqua" w:hAnsi="Book Antiqua" w:cs="Calibri"/>
                <w:color w:val="000000"/>
              </w:rPr>
            </w:pPr>
            <w:r>
              <w:rPr>
                <w:rFonts w:ascii="Book Antiqua" w:hAnsi="Book Antiqua" w:cs="Calibri"/>
                <w:color w:val="000000"/>
              </w:rPr>
              <w:t>José Eduardo Mejía Figueroa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1C2E7E1" w14:textId="77777777" w:rsidR="00B8770F" w:rsidRDefault="00B8770F" w:rsidP="00E625C1">
            <w:pPr>
              <w:jc w:val="center"/>
              <w:rPr>
                <w:rFonts w:ascii="Book Antiqua" w:hAnsi="Book Antiqua" w:cs="Calibri"/>
                <w:color w:val="000000"/>
              </w:rPr>
            </w:pPr>
            <w:r>
              <w:rPr>
                <w:rFonts w:ascii="Book Antiqua" w:hAnsi="Book Antiqua" w:cs="Calibri"/>
                <w:color w:val="000000"/>
              </w:rPr>
              <w:t>Auxiliar de Mecánica</w:t>
            </w:r>
          </w:p>
        </w:tc>
        <w:tc>
          <w:tcPr>
            <w:tcW w:w="1120" w:type="dxa"/>
            <w:tcBorders>
              <w:top w:val="nil"/>
              <w:left w:val="nil"/>
              <w:bottom w:val="nil"/>
              <w:right w:val="nil"/>
            </w:tcBorders>
            <w:shd w:val="clear" w:color="auto" w:fill="auto"/>
            <w:vAlign w:val="center"/>
            <w:hideMark/>
          </w:tcPr>
          <w:p w14:paraId="6D466F63" w14:textId="77777777" w:rsidR="00B8770F" w:rsidRDefault="00B8770F" w:rsidP="00E625C1">
            <w:pPr>
              <w:jc w:val="center"/>
              <w:rPr>
                <w:rFonts w:ascii="Book Antiqua" w:hAnsi="Book Antiqua" w:cs="Calibri"/>
                <w:color w:val="000000"/>
              </w:rPr>
            </w:pPr>
            <w:r>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422C2233"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228D479"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36BE68B"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3D78525D" w14:textId="77777777" w:rsidR="00B8770F" w:rsidRDefault="00B8770F" w:rsidP="00E625C1">
            <w:pPr>
              <w:jc w:val="center"/>
              <w:rPr>
                <w:rFonts w:ascii="Book Antiqua" w:hAnsi="Book Antiqua" w:cs="Calibri"/>
                <w:color w:val="000000"/>
              </w:rPr>
            </w:pPr>
            <w:r>
              <w:rPr>
                <w:rFonts w:ascii="Book Antiqua" w:hAnsi="Book Antiqua" w:cs="Calibri"/>
                <w:color w:val="000000"/>
              </w:rPr>
              <w:t>$200,00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4BFC9AE4" w14:textId="77777777" w:rsidR="00B8770F" w:rsidRDefault="00B8770F" w:rsidP="00E625C1">
            <w:pPr>
              <w:jc w:val="center"/>
              <w:rPr>
                <w:rFonts w:ascii="Book Antiqua" w:hAnsi="Book Antiqua" w:cs="Calibri"/>
                <w:color w:val="000000"/>
              </w:rPr>
            </w:pPr>
            <w:r>
              <w:rPr>
                <w:rFonts w:ascii="Book Antiqua" w:hAnsi="Book Antiqua" w:cs="Calibri"/>
                <w:color w:val="000000"/>
              </w:rPr>
              <w:t>$60,00</w:t>
            </w:r>
          </w:p>
        </w:tc>
      </w:tr>
      <w:tr w:rsidR="00B8770F" w14:paraId="05EB1941" w14:textId="77777777" w:rsidTr="00E625C1">
        <w:trPr>
          <w:trHeight w:val="660"/>
        </w:trPr>
        <w:tc>
          <w:tcPr>
            <w:tcW w:w="640" w:type="dxa"/>
            <w:vMerge/>
            <w:tcBorders>
              <w:top w:val="nil"/>
              <w:left w:val="single" w:sz="4" w:space="0" w:color="auto"/>
              <w:bottom w:val="single" w:sz="4" w:space="0" w:color="000000"/>
              <w:right w:val="single" w:sz="4" w:space="0" w:color="auto"/>
            </w:tcBorders>
            <w:vAlign w:val="center"/>
            <w:hideMark/>
          </w:tcPr>
          <w:p w14:paraId="052FB4E6"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123B8166"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FDFCF1E" w14:textId="77777777" w:rsidR="00B8770F" w:rsidRDefault="00B8770F" w:rsidP="00E625C1">
            <w:pPr>
              <w:jc w:val="center"/>
              <w:rPr>
                <w:rFonts w:ascii="Book Antiqua" w:hAnsi="Book Antiqua" w:cs="Calibri"/>
                <w:color w:val="000000"/>
              </w:rPr>
            </w:pPr>
            <w:r>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18197A0F" w14:textId="77777777" w:rsidR="00B8770F" w:rsidRDefault="00B8770F" w:rsidP="00E625C1">
            <w:pPr>
              <w:jc w:val="center"/>
              <w:rPr>
                <w:rFonts w:ascii="Book Antiqua" w:hAnsi="Book Antiqua" w:cs="Calibri"/>
                <w:color w:val="000000"/>
              </w:rPr>
            </w:pPr>
            <w:r>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246C41DB"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8272F12"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245AE70"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0641E3EB" w14:textId="77777777" w:rsidR="00B8770F" w:rsidRDefault="00B8770F" w:rsidP="00E625C1">
            <w:pPr>
              <w:jc w:val="center"/>
              <w:rPr>
                <w:rFonts w:ascii="Book Antiqua" w:hAnsi="Book Antiqua" w:cs="Calibri"/>
                <w:color w:val="000000"/>
              </w:rPr>
            </w:pPr>
            <w:r>
              <w:rPr>
                <w:rFonts w:ascii="Book Antiqua" w:hAnsi="Book Antiqua" w:cs="Calibri"/>
                <w:color w:val="000000"/>
              </w:rPr>
              <w:t>$60,00</w:t>
            </w:r>
          </w:p>
        </w:tc>
        <w:tc>
          <w:tcPr>
            <w:tcW w:w="1214" w:type="dxa"/>
            <w:vMerge/>
            <w:tcBorders>
              <w:top w:val="nil"/>
              <w:left w:val="single" w:sz="4" w:space="0" w:color="auto"/>
              <w:bottom w:val="single" w:sz="4" w:space="0" w:color="000000"/>
              <w:right w:val="single" w:sz="4" w:space="0" w:color="auto"/>
            </w:tcBorders>
            <w:vAlign w:val="center"/>
            <w:hideMark/>
          </w:tcPr>
          <w:p w14:paraId="28D1710F" w14:textId="77777777" w:rsidR="00B8770F" w:rsidRDefault="00B8770F" w:rsidP="00E625C1">
            <w:pPr>
              <w:rPr>
                <w:rFonts w:ascii="Book Antiqua" w:hAnsi="Book Antiqua" w:cs="Calibri"/>
                <w:color w:val="000000"/>
              </w:rPr>
            </w:pPr>
          </w:p>
        </w:tc>
      </w:tr>
      <w:tr w:rsidR="00B8770F" w14:paraId="4EF150B1"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7348D0F" w14:textId="77777777" w:rsidR="00B8770F" w:rsidRDefault="00B8770F" w:rsidP="00E625C1">
            <w:pPr>
              <w:jc w:val="center"/>
              <w:rPr>
                <w:rFonts w:ascii="Book Antiqua" w:hAnsi="Book Antiqua" w:cs="Calibri"/>
                <w:color w:val="000000"/>
              </w:rPr>
            </w:pPr>
            <w:r>
              <w:rPr>
                <w:rFonts w:ascii="Book Antiqua" w:hAnsi="Book Antiqua" w:cs="Calibri"/>
                <w:color w:val="000000"/>
              </w:rPr>
              <w:t>7</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144600" w14:textId="77777777" w:rsidR="00B8770F" w:rsidRDefault="00B8770F" w:rsidP="00E625C1">
            <w:pPr>
              <w:rPr>
                <w:rFonts w:ascii="Book Antiqua" w:hAnsi="Book Antiqua" w:cs="Calibri"/>
                <w:color w:val="000000"/>
              </w:rPr>
            </w:pPr>
            <w:r>
              <w:rPr>
                <w:rFonts w:ascii="Book Antiqua" w:hAnsi="Book Antiqua" w:cs="Calibri"/>
                <w:color w:val="000000"/>
              </w:rPr>
              <w:t xml:space="preserve">Luis </w:t>
            </w:r>
            <w:proofErr w:type="spellStart"/>
            <w:r>
              <w:rPr>
                <w:rFonts w:ascii="Book Antiqua" w:hAnsi="Book Antiqua" w:cs="Calibri"/>
                <w:color w:val="000000"/>
              </w:rPr>
              <w:t>Osmin</w:t>
            </w:r>
            <w:proofErr w:type="spellEnd"/>
            <w:r>
              <w:rPr>
                <w:rFonts w:ascii="Book Antiqua" w:hAnsi="Book Antiqua" w:cs="Calibri"/>
                <w:color w:val="000000"/>
              </w:rPr>
              <w:t xml:space="preserve"> </w:t>
            </w:r>
            <w:proofErr w:type="spellStart"/>
            <w:r>
              <w:rPr>
                <w:rFonts w:ascii="Book Antiqua" w:hAnsi="Book Antiqua" w:cs="Calibri"/>
                <w:color w:val="000000"/>
              </w:rPr>
              <w:t>Bojorquez</w:t>
            </w:r>
            <w:proofErr w:type="spellEnd"/>
          </w:p>
        </w:tc>
        <w:tc>
          <w:tcPr>
            <w:tcW w:w="2000" w:type="dxa"/>
            <w:gridSpan w:val="2"/>
            <w:tcBorders>
              <w:top w:val="single" w:sz="4" w:space="0" w:color="auto"/>
              <w:left w:val="nil"/>
              <w:bottom w:val="nil"/>
              <w:right w:val="single" w:sz="4" w:space="0" w:color="000000"/>
            </w:tcBorders>
            <w:shd w:val="clear" w:color="auto" w:fill="auto"/>
            <w:vAlign w:val="center"/>
            <w:hideMark/>
          </w:tcPr>
          <w:p w14:paraId="72CE47C3" w14:textId="77777777" w:rsidR="00B8770F" w:rsidRDefault="00B8770F" w:rsidP="00E625C1">
            <w:pPr>
              <w:jc w:val="center"/>
              <w:rPr>
                <w:rFonts w:ascii="Book Antiqua" w:hAnsi="Book Antiqua" w:cs="Calibri"/>
                <w:color w:val="000000"/>
              </w:rPr>
            </w:pPr>
            <w:r>
              <w:rPr>
                <w:rFonts w:ascii="Book Antiqua" w:hAnsi="Book Antiqua" w:cs="Calibri"/>
                <w:color w:val="000000"/>
              </w:rPr>
              <w:t>Encargado</w:t>
            </w:r>
          </w:p>
        </w:tc>
        <w:tc>
          <w:tcPr>
            <w:tcW w:w="1120" w:type="dxa"/>
            <w:tcBorders>
              <w:top w:val="nil"/>
              <w:left w:val="nil"/>
              <w:bottom w:val="nil"/>
              <w:right w:val="nil"/>
            </w:tcBorders>
            <w:shd w:val="clear" w:color="auto" w:fill="auto"/>
            <w:vAlign w:val="center"/>
            <w:hideMark/>
          </w:tcPr>
          <w:p w14:paraId="6EA3F4E7" w14:textId="77777777" w:rsidR="00B8770F" w:rsidRDefault="00B8770F" w:rsidP="00E625C1">
            <w:pPr>
              <w:jc w:val="center"/>
              <w:rPr>
                <w:rFonts w:ascii="Book Antiqua" w:hAnsi="Book Antiqua" w:cs="Calibri"/>
                <w:color w:val="000000"/>
              </w:rPr>
            </w:pPr>
            <w:r>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2F745DE"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3402A8C"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FACE89E"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3764D23D"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31E23AAA" w14:textId="77777777" w:rsidR="00B8770F" w:rsidRDefault="00B8770F" w:rsidP="00E625C1">
            <w:pPr>
              <w:jc w:val="center"/>
              <w:rPr>
                <w:rFonts w:ascii="Book Antiqua" w:hAnsi="Book Antiqua" w:cs="Calibri"/>
                <w:color w:val="000000"/>
              </w:rPr>
            </w:pPr>
            <w:r>
              <w:rPr>
                <w:rFonts w:ascii="Book Antiqua" w:hAnsi="Book Antiqua" w:cs="Calibri"/>
                <w:color w:val="000000"/>
              </w:rPr>
              <w:t>$75,00</w:t>
            </w:r>
          </w:p>
        </w:tc>
      </w:tr>
      <w:tr w:rsidR="00B8770F" w14:paraId="59F830E0" w14:textId="77777777" w:rsidTr="00E625C1">
        <w:trPr>
          <w:trHeight w:val="645"/>
        </w:trPr>
        <w:tc>
          <w:tcPr>
            <w:tcW w:w="640" w:type="dxa"/>
            <w:vMerge/>
            <w:tcBorders>
              <w:top w:val="nil"/>
              <w:left w:val="single" w:sz="4" w:space="0" w:color="auto"/>
              <w:bottom w:val="single" w:sz="4" w:space="0" w:color="000000"/>
              <w:right w:val="single" w:sz="4" w:space="0" w:color="auto"/>
            </w:tcBorders>
            <w:vAlign w:val="center"/>
            <w:hideMark/>
          </w:tcPr>
          <w:p w14:paraId="1AB17457"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4C8DF82"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49335704" w14:textId="77777777" w:rsidR="00B8770F" w:rsidRDefault="00B8770F" w:rsidP="00E625C1">
            <w:pPr>
              <w:jc w:val="center"/>
              <w:rPr>
                <w:rFonts w:ascii="Book Antiqua" w:hAnsi="Book Antiqua" w:cs="Calibri"/>
                <w:color w:val="000000"/>
              </w:rPr>
            </w:pPr>
            <w:r>
              <w:rPr>
                <w:rFonts w:ascii="Book Antiqua" w:hAnsi="Book Antiqua" w:cs="Calibri"/>
                <w:color w:val="000000"/>
              </w:rPr>
              <w:t xml:space="preserve">Planta de Concreto </w:t>
            </w:r>
            <w:proofErr w:type="spellStart"/>
            <w:r>
              <w:rPr>
                <w:rFonts w:ascii="Book Antiqua" w:hAnsi="Book Antiqua" w:cs="Calibri"/>
                <w:color w:val="000000"/>
              </w:rPr>
              <w:t>Hidraulico</w:t>
            </w:r>
            <w:proofErr w:type="spellEnd"/>
          </w:p>
        </w:tc>
        <w:tc>
          <w:tcPr>
            <w:tcW w:w="1120" w:type="dxa"/>
            <w:tcBorders>
              <w:top w:val="nil"/>
              <w:left w:val="nil"/>
              <w:bottom w:val="single" w:sz="4" w:space="0" w:color="auto"/>
              <w:right w:val="nil"/>
            </w:tcBorders>
            <w:shd w:val="clear" w:color="auto" w:fill="auto"/>
            <w:vAlign w:val="center"/>
            <w:hideMark/>
          </w:tcPr>
          <w:p w14:paraId="519E17A8"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38FE74C1"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4D1D919"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1824469"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0D87500E" w14:textId="77777777" w:rsidR="00B8770F" w:rsidRDefault="00B8770F" w:rsidP="00E625C1">
            <w:pPr>
              <w:jc w:val="center"/>
              <w:rPr>
                <w:rFonts w:ascii="Book Antiqua" w:hAnsi="Book Antiqua" w:cs="Calibri"/>
                <w:color w:val="000000"/>
              </w:rPr>
            </w:pPr>
            <w:r>
              <w:rPr>
                <w:rFonts w:ascii="Book Antiqua" w:hAnsi="Book Antiqua" w:cs="Calibri"/>
                <w:color w:val="000000"/>
              </w:rPr>
              <w:t>$75,00</w:t>
            </w:r>
          </w:p>
        </w:tc>
        <w:tc>
          <w:tcPr>
            <w:tcW w:w="1214" w:type="dxa"/>
            <w:vMerge/>
            <w:tcBorders>
              <w:top w:val="nil"/>
              <w:left w:val="single" w:sz="4" w:space="0" w:color="auto"/>
              <w:bottom w:val="single" w:sz="4" w:space="0" w:color="000000"/>
              <w:right w:val="single" w:sz="4" w:space="0" w:color="auto"/>
            </w:tcBorders>
            <w:vAlign w:val="center"/>
            <w:hideMark/>
          </w:tcPr>
          <w:p w14:paraId="1B16EFBF" w14:textId="77777777" w:rsidR="00B8770F" w:rsidRDefault="00B8770F" w:rsidP="00E625C1">
            <w:pPr>
              <w:rPr>
                <w:rFonts w:ascii="Book Antiqua" w:hAnsi="Book Antiqua" w:cs="Calibri"/>
                <w:color w:val="000000"/>
              </w:rPr>
            </w:pPr>
          </w:p>
        </w:tc>
      </w:tr>
      <w:tr w:rsidR="00B8770F" w14:paraId="10F03E53" w14:textId="77777777" w:rsidTr="00E625C1">
        <w:trPr>
          <w:trHeight w:val="482"/>
        </w:trPr>
        <w:tc>
          <w:tcPr>
            <w:tcW w:w="10060"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77EDF3" w14:textId="400AB5D9" w:rsidR="00B8770F" w:rsidRDefault="00B8770F" w:rsidP="00E625C1">
            <w:pPr>
              <w:rPr>
                <w:rFonts w:ascii="Book Antiqua" w:hAnsi="Book Antiqua" w:cs="Calibri"/>
                <w:color w:val="000000"/>
              </w:rPr>
            </w:pPr>
            <w:r>
              <w:rPr>
                <w:rFonts w:ascii="Book Antiqua" w:hAnsi="Book Antiqua" w:cs="Calibri"/>
                <w:color w:val="000000"/>
              </w:rPr>
              <w:t xml:space="preserve">En el caso de las vacaciones del Sr. Luis </w:t>
            </w:r>
            <w:proofErr w:type="spellStart"/>
            <w:r>
              <w:rPr>
                <w:rFonts w:ascii="Book Antiqua" w:hAnsi="Book Antiqua" w:cs="Calibri"/>
                <w:color w:val="000000"/>
              </w:rPr>
              <w:t>Osmin</w:t>
            </w:r>
            <w:proofErr w:type="spellEnd"/>
            <w:r>
              <w:rPr>
                <w:rFonts w:ascii="Book Antiqua" w:hAnsi="Book Antiqua" w:cs="Calibri"/>
                <w:color w:val="000000"/>
              </w:rPr>
              <w:t xml:space="preserve"> </w:t>
            </w:r>
            <w:proofErr w:type="spellStart"/>
            <w:r>
              <w:rPr>
                <w:rFonts w:ascii="Book Antiqua" w:hAnsi="Book Antiqua" w:cs="Calibri"/>
                <w:color w:val="000000"/>
              </w:rPr>
              <w:t>Bojorquez</w:t>
            </w:r>
            <w:proofErr w:type="spellEnd"/>
            <w:r>
              <w:rPr>
                <w:rFonts w:ascii="Book Antiqua" w:hAnsi="Book Antiqua" w:cs="Calibri"/>
                <w:color w:val="000000"/>
              </w:rPr>
              <w:t xml:space="preserve">, es necesario nombrar al Ing. Rigoberto Monterroza Vidal con DUI: </w:t>
            </w:r>
            <w:proofErr w:type="spellStart"/>
            <w:r w:rsidR="00B34BFB">
              <w:rPr>
                <w:rFonts w:ascii="Book Antiqua" w:hAnsi="Book Antiqua" w:cs="Calibri"/>
                <w:color w:val="000000"/>
              </w:rPr>
              <w:t>xxxxxxxxx</w:t>
            </w:r>
            <w:proofErr w:type="spellEnd"/>
            <w:r>
              <w:rPr>
                <w:rFonts w:ascii="Book Antiqua" w:hAnsi="Book Antiqua" w:cs="Calibri"/>
                <w:color w:val="000000"/>
              </w:rPr>
              <w:t xml:space="preserve"> y NIT:</w:t>
            </w:r>
            <w:r w:rsidR="00310199">
              <w:rPr>
                <w:szCs w:val="24"/>
              </w:rPr>
              <w:t xml:space="preserve"> </w:t>
            </w:r>
            <w:proofErr w:type="spellStart"/>
            <w:r w:rsidR="00310199">
              <w:rPr>
                <w:szCs w:val="24"/>
              </w:rPr>
              <w:t>xxxxxxxxxxxxxxxx</w:t>
            </w:r>
            <w:proofErr w:type="spellEnd"/>
            <w:r>
              <w:rPr>
                <w:rFonts w:ascii="Book Antiqua" w:hAnsi="Book Antiqua" w:cs="Calibri"/>
                <w:color w:val="000000"/>
              </w:rPr>
              <w:t xml:space="preserve"> como Encargado Ad-honorem de la Planta de Concreto </w:t>
            </w:r>
            <w:proofErr w:type="spellStart"/>
            <w:r>
              <w:rPr>
                <w:rFonts w:ascii="Book Antiqua" w:hAnsi="Book Antiqua" w:cs="Calibri"/>
                <w:color w:val="000000"/>
              </w:rPr>
              <w:t>Hidraulico</w:t>
            </w:r>
            <w:proofErr w:type="spellEnd"/>
            <w:r>
              <w:rPr>
                <w:rFonts w:ascii="Book Antiqua" w:hAnsi="Book Antiqua" w:cs="Calibri"/>
                <w:color w:val="000000"/>
              </w:rPr>
              <w:t xml:space="preserve"> durante el periodo comprendido del 01 al 15 de </w:t>
            </w:r>
            <w:proofErr w:type="gramStart"/>
            <w:r>
              <w:rPr>
                <w:rFonts w:ascii="Book Antiqua" w:hAnsi="Book Antiqua" w:cs="Calibri"/>
                <w:color w:val="000000"/>
              </w:rPr>
              <w:t>Abril</w:t>
            </w:r>
            <w:proofErr w:type="gramEnd"/>
            <w:r>
              <w:rPr>
                <w:rFonts w:ascii="Book Antiqua" w:hAnsi="Book Antiqua" w:cs="Calibri"/>
                <w:color w:val="000000"/>
              </w:rPr>
              <w:t xml:space="preserve"> del 2022, actualmente el Ing. Monterroza desempeña el cargo de Jefe de Planta en la unidad de Planta, Trituradora, Asfalto y </w:t>
            </w:r>
            <w:proofErr w:type="spellStart"/>
            <w:r>
              <w:rPr>
                <w:rFonts w:ascii="Book Antiqua" w:hAnsi="Book Antiqua" w:cs="Calibri"/>
                <w:color w:val="000000"/>
              </w:rPr>
              <w:t>Bloquera</w:t>
            </w:r>
            <w:proofErr w:type="spellEnd"/>
            <w:r>
              <w:rPr>
                <w:rFonts w:ascii="Book Antiqua" w:hAnsi="Book Antiqua" w:cs="Calibri"/>
                <w:color w:val="000000"/>
              </w:rPr>
              <w:t>.</w:t>
            </w:r>
          </w:p>
        </w:tc>
      </w:tr>
      <w:tr w:rsidR="00B8770F" w14:paraId="1BA2CE5E" w14:textId="77777777" w:rsidTr="00E625C1">
        <w:trPr>
          <w:trHeight w:val="482"/>
        </w:trPr>
        <w:tc>
          <w:tcPr>
            <w:tcW w:w="10060" w:type="dxa"/>
            <w:gridSpan w:val="11"/>
            <w:vMerge/>
            <w:tcBorders>
              <w:top w:val="single" w:sz="4" w:space="0" w:color="auto"/>
              <w:left w:val="single" w:sz="4" w:space="0" w:color="auto"/>
              <w:bottom w:val="single" w:sz="4" w:space="0" w:color="000000"/>
              <w:right w:val="single" w:sz="4" w:space="0" w:color="000000"/>
            </w:tcBorders>
            <w:vAlign w:val="center"/>
            <w:hideMark/>
          </w:tcPr>
          <w:p w14:paraId="6B93AEB9" w14:textId="77777777" w:rsidR="00B8770F" w:rsidRDefault="00B8770F" w:rsidP="00E625C1">
            <w:pPr>
              <w:rPr>
                <w:rFonts w:ascii="Book Antiqua" w:hAnsi="Book Antiqua" w:cs="Calibri"/>
                <w:color w:val="000000"/>
              </w:rPr>
            </w:pPr>
          </w:p>
        </w:tc>
      </w:tr>
      <w:tr w:rsidR="00B8770F" w14:paraId="08936147" w14:textId="77777777" w:rsidTr="00E625C1">
        <w:trPr>
          <w:trHeight w:val="945"/>
        </w:trPr>
        <w:tc>
          <w:tcPr>
            <w:tcW w:w="10060" w:type="dxa"/>
            <w:gridSpan w:val="11"/>
            <w:vMerge/>
            <w:tcBorders>
              <w:top w:val="single" w:sz="4" w:space="0" w:color="auto"/>
              <w:left w:val="single" w:sz="4" w:space="0" w:color="auto"/>
              <w:bottom w:val="single" w:sz="4" w:space="0" w:color="000000"/>
              <w:right w:val="single" w:sz="4" w:space="0" w:color="000000"/>
            </w:tcBorders>
            <w:vAlign w:val="center"/>
            <w:hideMark/>
          </w:tcPr>
          <w:p w14:paraId="4FD3BA00" w14:textId="77777777" w:rsidR="00B8770F" w:rsidRDefault="00B8770F" w:rsidP="00E625C1">
            <w:pPr>
              <w:rPr>
                <w:rFonts w:ascii="Book Antiqua" w:hAnsi="Book Antiqua" w:cs="Calibri"/>
                <w:color w:val="000000"/>
              </w:rPr>
            </w:pPr>
          </w:p>
        </w:tc>
      </w:tr>
      <w:tr w:rsidR="00B8770F" w14:paraId="702F26F3" w14:textId="77777777" w:rsidTr="00E625C1">
        <w:trPr>
          <w:trHeight w:val="319"/>
        </w:trPr>
        <w:tc>
          <w:tcPr>
            <w:tcW w:w="640" w:type="dxa"/>
            <w:tcBorders>
              <w:top w:val="nil"/>
              <w:left w:val="nil"/>
              <w:bottom w:val="nil"/>
              <w:right w:val="nil"/>
            </w:tcBorders>
            <w:shd w:val="clear" w:color="auto" w:fill="auto"/>
            <w:vAlign w:val="center"/>
            <w:hideMark/>
          </w:tcPr>
          <w:p w14:paraId="19079B04" w14:textId="77777777" w:rsidR="00B8770F" w:rsidRDefault="00B8770F" w:rsidP="00E625C1">
            <w:pPr>
              <w:rPr>
                <w:rFonts w:ascii="Book Antiqua" w:hAnsi="Book Antiqua" w:cs="Calibri"/>
                <w:color w:val="000000"/>
              </w:rPr>
            </w:pPr>
          </w:p>
        </w:tc>
        <w:tc>
          <w:tcPr>
            <w:tcW w:w="2200" w:type="dxa"/>
            <w:tcBorders>
              <w:top w:val="nil"/>
              <w:left w:val="nil"/>
              <w:bottom w:val="nil"/>
              <w:right w:val="nil"/>
            </w:tcBorders>
            <w:shd w:val="clear" w:color="auto" w:fill="auto"/>
            <w:vAlign w:val="center"/>
            <w:hideMark/>
          </w:tcPr>
          <w:p w14:paraId="53D2A119" w14:textId="77777777" w:rsidR="00B8770F" w:rsidRDefault="00B8770F" w:rsidP="00E625C1">
            <w:pPr>
              <w:jc w:val="center"/>
              <w:rPr>
                <w:sz w:val="20"/>
                <w:szCs w:val="20"/>
              </w:rPr>
            </w:pPr>
          </w:p>
        </w:tc>
        <w:tc>
          <w:tcPr>
            <w:tcW w:w="400" w:type="dxa"/>
            <w:tcBorders>
              <w:top w:val="nil"/>
              <w:left w:val="nil"/>
              <w:bottom w:val="nil"/>
              <w:right w:val="nil"/>
            </w:tcBorders>
            <w:shd w:val="clear" w:color="auto" w:fill="auto"/>
            <w:vAlign w:val="center"/>
            <w:hideMark/>
          </w:tcPr>
          <w:p w14:paraId="527B2235" w14:textId="77777777" w:rsidR="00B8770F" w:rsidRDefault="00B8770F" w:rsidP="00E625C1">
            <w:pPr>
              <w:rPr>
                <w:sz w:val="20"/>
                <w:szCs w:val="20"/>
              </w:rPr>
            </w:pPr>
          </w:p>
        </w:tc>
        <w:tc>
          <w:tcPr>
            <w:tcW w:w="1200" w:type="dxa"/>
            <w:tcBorders>
              <w:top w:val="nil"/>
              <w:left w:val="nil"/>
              <w:bottom w:val="nil"/>
              <w:right w:val="nil"/>
            </w:tcBorders>
            <w:shd w:val="clear" w:color="auto" w:fill="auto"/>
            <w:vAlign w:val="center"/>
            <w:hideMark/>
          </w:tcPr>
          <w:p w14:paraId="58DC3B32" w14:textId="77777777" w:rsidR="00B8770F" w:rsidRDefault="00B8770F" w:rsidP="00E625C1">
            <w:pPr>
              <w:rPr>
                <w:sz w:val="20"/>
                <w:szCs w:val="20"/>
              </w:rPr>
            </w:pPr>
          </w:p>
        </w:tc>
        <w:tc>
          <w:tcPr>
            <w:tcW w:w="800" w:type="dxa"/>
            <w:tcBorders>
              <w:top w:val="nil"/>
              <w:left w:val="nil"/>
              <w:bottom w:val="nil"/>
              <w:right w:val="nil"/>
            </w:tcBorders>
            <w:shd w:val="clear" w:color="auto" w:fill="auto"/>
            <w:vAlign w:val="center"/>
            <w:hideMark/>
          </w:tcPr>
          <w:p w14:paraId="13D7D53E" w14:textId="77777777" w:rsidR="00B8770F" w:rsidRDefault="00B8770F" w:rsidP="00E625C1">
            <w:pPr>
              <w:jc w:val="center"/>
              <w:rPr>
                <w:sz w:val="20"/>
                <w:szCs w:val="20"/>
              </w:rPr>
            </w:pPr>
          </w:p>
        </w:tc>
        <w:tc>
          <w:tcPr>
            <w:tcW w:w="1120" w:type="dxa"/>
            <w:tcBorders>
              <w:top w:val="nil"/>
              <w:left w:val="nil"/>
              <w:bottom w:val="nil"/>
              <w:right w:val="nil"/>
            </w:tcBorders>
            <w:shd w:val="clear" w:color="auto" w:fill="auto"/>
            <w:vAlign w:val="center"/>
            <w:hideMark/>
          </w:tcPr>
          <w:p w14:paraId="5A1C6A76" w14:textId="77777777" w:rsidR="00B8770F" w:rsidRDefault="00B8770F" w:rsidP="00E625C1">
            <w:pPr>
              <w:jc w:val="center"/>
              <w:rPr>
                <w:sz w:val="20"/>
                <w:szCs w:val="20"/>
              </w:rPr>
            </w:pPr>
          </w:p>
        </w:tc>
        <w:tc>
          <w:tcPr>
            <w:tcW w:w="380" w:type="dxa"/>
            <w:tcBorders>
              <w:top w:val="nil"/>
              <w:left w:val="nil"/>
              <w:bottom w:val="nil"/>
              <w:right w:val="nil"/>
            </w:tcBorders>
            <w:shd w:val="clear" w:color="auto" w:fill="auto"/>
            <w:vAlign w:val="center"/>
            <w:hideMark/>
          </w:tcPr>
          <w:p w14:paraId="0F2D20E3" w14:textId="77777777" w:rsidR="00B8770F" w:rsidRDefault="00B8770F" w:rsidP="00E625C1">
            <w:pPr>
              <w:jc w:val="center"/>
              <w:rPr>
                <w:sz w:val="20"/>
                <w:szCs w:val="20"/>
              </w:rPr>
            </w:pPr>
          </w:p>
        </w:tc>
        <w:tc>
          <w:tcPr>
            <w:tcW w:w="640" w:type="dxa"/>
            <w:tcBorders>
              <w:top w:val="nil"/>
              <w:left w:val="nil"/>
              <w:bottom w:val="nil"/>
              <w:right w:val="nil"/>
            </w:tcBorders>
            <w:shd w:val="clear" w:color="auto" w:fill="auto"/>
            <w:vAlign w:val="center"/>
            <w:hideMark/>
          </w:tcPr>
          <w:p w14:paraId="51536D25" w14:textId="77777777" w:rsidR="00B8770F" w:rsidRDefault="00B8770F" w:rsidP="00E625C1">
            <w:pPr>
              <w:jc w:val="center"/>
              <w:rPr>
                <w:sz w:val="20"/>
                <w:szCs w:val="20"/>
              </w:rPr>
            </w:pPr>
          </w:p>
        </w:tc>
        <w:tc>
          <w:tcPr>
            <w:tcW w:w="286" w:type="dxa"/>
            <w:tcBorders>
              <w:top w:val="nil"/>
              <w:left w:val="nil"/>
              <w:bottom w:val="nil"/>
              <w:right w:val="nil"/>
            </w:tcBorders>
            <w:shd w:val="clear" w:color="auto" w:fill="auto"/>
            <w:vAlign w:val="center"/>
            <w:hideMark/>
          </w:tcPr>
          <w:p w14:paraId="088F05A1" w14:textId="77777777" w:rsidR="00B8770F" w:rsidRDefault="00B8770F" w:rsidP="00E625C1">
            <w:pPr>
              <w:jc w:val="center"/>
              <w:rPr>
                <w:sz w:val="20"/>
                <w:szCs w:val="20"/>
              </w:rPr>
            </w:pPr>
          </w:p>
        </w:tc>
        <w:tc>
          <w:tcPr>
            <w:tcW w:w="1180" w:type="dxa"/>
            <w:tcBorders>
              <w:top w:val="nil"/>
              <w:left w:val="nil"/>
              <w:bottom w:val="nil"/>
              <w:right w:val="nil"/>
            </w:tcBorders>
            <w:shd w:val="clear" w:color="auto" w:fill="auto"/>
            <w:vAlign w:val="center"/>
            <w:hideMark/>
          </w:tcPr>
          <w:p w14:paraId="71D79527" w14:textId="77777777" w:rsidR="00B8770F" w:rsidRDefault="00B8770F" w:rsidP="00E625C1">
            <w:pPr>
              <w:jc w:val="center"/>
              <w:rPr>
                <w:sz w:val="20"/>
                <w:szCs w:val="20"/>
              </w:rPr>
            </w:pPr>
          </w:p>
        </w:tc>
        <w:tc>
          <w:tcPr>
            <w:tcW w:w="1214" w:type="dxa"/>
            <w:tcBorders>
              <w:top w:val="nil"/>
              <w:left w:val="nil"/>
              <w:bottom w:val="nil"/>
              <w:right w:val="nil"/>
            </w:tcBorders>
            <w:shd w:val="clear" w:color="auto" w:fill="auto"/>
            <w:vAlign w:val="center"/>
            <w:hideMark/>
          </w:tcPr>
          <w:p w14:paraId="7681E4B0" w14:textId="77777777" w:rsidR="00B8770F" w:rsidRDefault="00B8770F" w:rsidP="00E625C1">
            <w:pPr>
              <w:jc w:val="center"/>
              <w:rPr>
                <w:sz w:val="20"/>
                <w:szCs w:val="20"/>
              </w:rPr>
            </w:pPr>
          </w:p>
        </w:tc>
      </w:tr>
      <w:tr w:rsidR="00B8770F" w14:paraId="49153CAF" w14:textId="77777777" w:rsidTr="00E625C1">
        <w:trPr>
          <w:trHeight w:val="319"/>
        </w:trPr>
        <w:tc>
          <w:tcPr>
            <w:tcW w:w="640" w:type="dxa"/>
            <w:tcBorders>
              <w:top w:val="nil"/>
              <w:left w:val="nil"/>
              <w:bottom w:val="nil"/>
              <w:right w:val="nil"/>
            </w:tcBorders>
            <w:shd w:val="clear" w:color="auto" w:fill="auto"/>
            <w:vAlign w:val="center"/>
            <w:hideMark/>
          </w:tcPr>
          <w:p w14:paraId="5BF63196" w14:textId="77777777" w:rsidR="00B8770F" w:rsidRDefault="00B8770F" w:rsidP="00E625C1">
            <w:pPr>
              <w:jc w:val="center"/>
              <w:rPr>
                <w:sz w:val="20"/>
                <w:szCs w:val="20"/>
              </w:rPr>
            </w:pPr>
          </w:p>
        </w:tc>
        <w:tc>
          <w:tcPr>
            <w:tcW w:w="2200" w:type="dxa"/>
            <w:tcBorders>
              <w:top w:val="nil"/>
              <w:left w:val="nil"/>
              <w:bottom w:val="nil"/>
              <w:right w:val="nil"/>
            </w:tcBorders>
            <w:shd w:val="clear" w:color="auto" w:fill="auto"/>
            <w:vAlign w:val="center"/>
            <w:hideMark/>
          </w:tcPr>
          <w:p w14:paraId="0ED92455" w14:textId="77777777" w:rsidR="00B8770F" w:rsidRDefault="00B8770F" w:rsidP="00E625C1">
            <w:pPr>
              <w:jc w:val="center"/>
              <w:rPr>
                <w:sz w:val="20"/>
                <w:szCs w:val="20"/>
              </w:rPr>
            </w:pPr>
          </w:p>
        </w:tc>
        <w:tc>
          <w:tcPr>
            <w:tcW w:w="400" w:type="dxa"/>
            <w:tcBorders>
              <w:top w:val="nil"/>
              <w:left w:val="nil"/>
              <w:bottom w:val="nil"/>
              <w:right w:val="nil"/>
            </w:tcBorders>
            <w:shd w:val="clear" w:color="auto" w:fill="auto"/>
            <w:vAlign w:val="center"/>
            <w:hideMark/>
          </w:tcPr>
          <w:p w14:paraId="3B538661" w14:textId="77777777" w:rsidR="00B8770F" w:rsidRDefault="00B8770F" w:rsidP="00E625C1">
            <w:pPr>
              <w:rPr>
                <w:sz w:val="20"/>
                <w:szCs w:val="20"/>
              </w:rPr>
            </w:pPr>
          </w:p>
        </w:tc>
        <w:tc>
          <w:tcPr>
            <w:tcW w:w="1200" w:type="dxa"/>
            <w:tcBorders>
              <w:top w:val="nil"/>
              <w:left w:val="nil"/>
              <w:bottom w:val="nil"/>
              <w:right w:val="nil"/>
            </w:tcBorders>
            <w:shd w:val="clear" w:color="auto" w:fill="auto"/>
            <w:vAlign w:val="center"/>
            <w:hideMark/>
          </w:tcPr>
          <w:p w14:paraId="0E57053E" w14:textId="77777777" w:rsidR="00B8770F" w:rsidRDefault="00B8770F" w:rsidP="00E625C1">
            <w:pPr>
              <w:rPr>
                <w:sz w:val="20"/>
                <w:szCs w:val="20"/>
              </w:rPr>
            </w:pPr>
          </w:p>
        </w:tc>
        <w:tc>
          <w:tcPr>
            <w:tcW w:w="800" w:type="dxa"/>
            <w:tcBorders>
              <w:top w:val="nil"/>
              <w:left w:val="nil"/>
              <w:bottom w:val="nil"/>
              <w:right w:val="nil"/>
            </w:tcBorders>
            <w:shd w:val="clear" w:color="auto" w:fill="auto"/>
            <w:vAlign w:val="center"/>
            <w:hideMark/>
          </w:tcPr>
          <w:p w14:paraId="3B70D25F" w14:textId="77777777" w:rsidR="00B8770F" w:rsidRDefault="00B8770F" w:rsidP="00E625C1">
            <w:pPr>
              <w:jc w:val="center"/>
              <w:rPr>
                <w:sz w:val="20"/>
                <w:szCs w:val="20"/>
              </w:rPr>
            </w:pPr>
          </w:p>
        </w:tc>
        <w:tc>
          <w:tcPr>
            <w:tcW w:w="1120" w:type="dxa"/>
            <w:tcBorders>
              <w:top w:val="nil"/>
              <w:left w:val="nil"/>
              <w:bottom w:val="nil"/>
              <w:right w:val="nil"/>
            </w:tcBorders>
            <w:shd w:val="clear" w:color="auto" w:fill="auto"/>
            <w:vAlign w:val="center"/>
            <w:hideMark/>
          </w:tcPr>
          <w:p w14:paraId="72435ED9" w14:textId="77777777" w:rsidR="00B8770F" w:rsidRDefault="00B8770F" w:rsidP="00E625C1">
            <w:pPr>
              <w:jc w:val="center"/>
              <w:rPr>
                <w:sz w:val="20"/>
                <w:szCs w:val="20"/>
              </w:rPr>
            </w:pPr>
          </w:p>
        </w:tc>
        <w:tc>
          <w:tcPr>
            <w:tcW w:w="380" w:type="dxa"/>
            <w:tcBorders>
              <w:top w:val="nil"/>
              <w:left w:val="nil"/>
              <w:bottom w:val="nil"/>
              <w:right w:val="nil"/>
            </w:tcBorders>
            <w:shd w:val="clear" w:color="auto" w:fill="auto"/>
            <w:vAlign w:val="center"/>
            <w:hideMark/>
          </w:tcPr>
          <w:p w14:paraId="1D9AB0F5" w14:textId="77777777" w:rsidR="00B8770F" w:rsidRDefault="00B8770F" w:rsidP="00E625C1">
            <w:pPr>
              <w:jc w:val="center"/>
              <w:rPr>
                <w:sz w:val="20"/>
                <w:szCs w:val="20"/>
              </w:rPr>
            </w:pPr>
          </w:p>
        </w:tc>
        <w:tc>
          <w:tcPr>
            <w:tcW w:w="640" w:type="dxa"/>
            <w:tcBorders>
              <w:top w:val="nil"/>
              <w:left w:val="nil"/>
              <w:bottom w:val="nil"/>
              <w:right w:val="nil"/>
            </w:tcBorders>
            <w:shd w:val="clear" w:color="auto" w:fill="auto"/>
            <w:vAlign w:val="center"/>
            <w:hideMark/>
          </w:tcPr>
          <w:p w14:paraId="52835FE0" w14:textId="77777777" w:rsidR="00B8770F" w:rsidRDefault="00B8770F" w:rsidP="00E625C1">
            <w:pPr>
              <w:jc w:val="center"/>
              <w:rPr>
                <w:sz w:val="20"/>
                <w:szCs w:val="20"/>
              </w:rPr>
            </w:pPr>
          </w:p>
        </w:tc>
        <w:tc>
          <w:tcPr>
            <w:tcW w:w="286" w:type="dxa"/>
            <w:tcBorders>
              <w:top w:val="nil"/>
              <w:left w:val="nil"/>
              <w:bottom w:val="nil"/>
              <w:right w:val="nil"/>
            </w:tcBorders>
            <w:shd w:val="clear" w:color="auto" w:fill="auto"/>
            <w:vAlign w:val="center"/>
            <w:hideMark/>
          </w:tcPr>
          <w:p w14:paraId="1501E90C" w14:textId="77777777" w:rsidR="00B8770F" w:rsidRDefault="00B8770F" w:rsidP="00E625C1">
            <w:pPr>
              <w:jc w:val="center"/>
              <w:rPr>
                <w:sz w:val="20"/>
                <w:szCs w:val="20"/>
              </w:rPr>
            </w:pPr>
          </w:p>
        </w:tc>
        <w:tc>
          <w:tcPr>
            <w:tcW w:w="1180" w:type="dxa"/>
            <w:tcBorders>
              <w:top w:val="nil"/>
              <w:left w:val="nil"/>
              <w:bottom w:val="nil"/>
              <w:right w:val="nil"/>
            </w:tcBorders>
            <w:shd w:val="clear" w:color="auto" w:fill="auto"/>
            <w:vAlign w:val="center"/>
            <w:hideMark/>
          </w:tcPr>
          <w:p w14:paraId="05562E94" w14:textId="77777777" w:rsidR="00B8770F" w:rsidRDefault="00B8770F" w:rsidP="00E625C1">
            <w:pPr>
              <w:jc w:val="center"/>
              <w:rPr>
                <w:sz w:val="20"/>
                <w:szCs w:val="20"/>
              </w:rPr>
            </w:pPr>
          </w:p>
        </w:tc>
        <w:tc>
          <w:tcPr>
            <w:tcW w:w="1214" w:type="dxa"/>
            <w:tcBorders>
              <w:top w:val="nil"/>
              <w:left w:val="nil"/>
              <w:bottom w:val="nil"/>
              <w:right w:val="nil"/>
            </w:tcBorders>
            <w:shd w:val="clear" w:color="auto" w:fill="auto"/>
            <w:vAlign w:val="center"/>
            <w:hideMark/>
          </w:tcPr>
          <w:p w14:paraId="5645A69A" w14:textId="77777777" w:rsidR="00B8770F" w:rsidRDefault="00B8770F" w:rsidP="00E625C1">
            <w:pPr>
              <w:jc w:val="center"/>
              <w:rPr>
                <w:sz w:val="20"/>
                <w:szCs w:val="20"/>
              </w:rPr>
            </w:pPr>
          </w:p>
        </w:tc>
      </w:tr>
      <w:tr w:rsidR="00B8770F" w14:paraId="17E7D962" w14:textId="77777777" w:rsidTr="00E625C1">
        <w:trPr>
          <w:trHeight w:val="319"/>
        </w:trPr>
        <w:tc>
          <w:tcPr>
            <w:tcW w:w="10060" w:type="dxa"/>
            <w:gridSpan w:val="11"/>
            <w:tcBorders>
              <w:top w:val="nil"/>
              <w:left w:val="nil"/>
              <w:bottom w:val="nil"/>
              <w:right w:val="nil"/>
            </w:tcBorders>
            <w:shd w:val="clear" w:color="auto" w:fill="auto"/>
            <w:noWrap/>
            <w:vAlign w:val="center"/>
            <w:hideMark/>
          </w:tcPr>
          <w:p w14:paraId="4EC5DE24" w14:textId="77777777" w:rsidR="00B8770F" w:rsidRPr="00F0442B" w:rsidRDefault="00B8770F" w:rsidP="008F26BC">
            <w:pPr>
              <w:pStyle w:val="Prrafodelista"/>
              <w:numPr>
                <w:ilvl w:val="0"/>
                <w:numId w:val="165"/>
              </w:numPr>
              <w:spacing w:after="0" w:line="240" w:lineRule="auto"/>
              <w:jc w:val="center"/>
              <w:rPr>
                <w:rFonts w:ascii="Book Antiqua" w:hAnsi="Book Antiqua" w:cs="Calibri"/>
                <w:b/>
                <w:bCs/>
                <w:color w:val="000000"/>
                <w:u w:val="single"/>
              </w:rPr>
            </w:pPr>
            <w:r w:rsidRPr="0015068F">
              <w:t xml:space="preserve">Conceder quince días de vacaciones durante el período comprendido del </w:t>
            </w:r>
            <w:r w:rsidRPr="00F0442B">
              <w:rPr>
                <w:b/>
              </w:rPr>
              <w:t>1</w:t>
            </w:r>
            <w:r>
              <w:rPr>
                <w:b/>
              </w:rPr>
              <w:t>6 al 30</w:t>
            </w:r>
            <w:r w:rsidRPr="00F0442B">
              <w:rPr>
                <w:b/>
              </w:rPr>
              <w:t xml:space="preserve"> de Abril 2022</w:t>
            </w:r>
            <w:r w:rsidRPr="0015068F">
              <w:t>, cancelándosele el salario base más el 30% de su sueldo a los siguientes empleados:</w:t>
            </w:r>
          </w:p>
        </w:tc>
      </w:tr>
      <w:tr w:rsidR="00B8770F" w14:paraId="5AE21539" w14:textId="77777777" w:rsidTr="00E625C1">
        <w:trPr>
          <w:trHeight w:val="319"/>
        </w:trPr>
        <w:tc>
          <w:tcPr>
            <w:tcW w:w="10060" w:type="dxa"/>
            <w:gridSpan w:val="11"/>
            <w:tcBorders>
              <w:top w:val="nil"/>
              <w:left w:val="nil"/>
              <w:bottom w:val="nil"/>
              <w:right w:val="nil"/>
            </w:tcBorders>
            <w:shd w:val="clear" w:color="auto" w:fill="auto"/>
            <w:noWrap/>
            <w:vAlign w:val="center"/>
            <w:hideMark/>
          </w:tcPr>
          <w:p w14:paraId="348B30F6" w14:textId="77777777" w:rsidR="00B8770F" w:rsidRDefault="00B8770F" w:rsidP="00E625C1">
            <w:pPr>
              <w:jc w:val="center"/>
              <w:rPr>
                <w:rFonts w:ascii="Book Antiqua" w:hAnsi="Book Antiqua" w:cs="Calibri"/>
                <w:b/>
                <w:bCs/>
                <w:color w:val="000000"/>
                <w:u w:val="single"/>
              </w:rPr>
            </w:pPr>
          </w:p>
        </w:tc>
      </w:tr>
      <w:tr w:rsidR="00B8770F" w14:paraId="005D36FA" w14:textId="77777777" w:rsidTr="00E625C1">
        <w:trPr>
          <w:trHeight w:val="319"/>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E550CF7"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LINEA 0101</w:t>
            </w:r>
          </w:p>
        </w:tc>
        <w:tc>
          <w:tcPr>
            <w:tcW w:w="4820" w:type="dxa"/>
            <w:gridSpan w:val="6"/>
            <w:tcBorders>
              <w:top w:val="single" w:sz="4" w:space="0" w:color="auto"/>
              <w:left w:val="nil"/>
              <w:bottom w:val="single" w:sz="4" w:space="0" w:color="auto"/>
              <w:right w:val="single" w:sz="4" w:space="0" w:color="auto"/>
            </w:tcBorders>
            <w:shd w:val="clear" w:color="auto" w:fill="auto"/>
            <w:vAlign w:val="center"/>
            <w:hideMark/>
          </w:tcPr>
          <w:p w14:paraId="0FDF30BB"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CODIGO 51107</w:t>
            </w:r>
          </w:p>
        </w:tc>
      </w:tr>
      <w:tr w:rsidR="00B8770F" w14:paraId="0FC503D1" w14:textId="77777777" w:rsidTr="00E625C1">
        <w:trPr>
          <w:trHeight w:val="1260"/>
        </w:trPr>
        <w:tc>
          <w:tcPr>
            <w:tcW w:w="640" w:type="dxa"/>
            <w:tcBorders>
              <w:top w:val="nil"/>
              <w:left w:val="single" w:sz="4" w:space="0" w:color="auto"/>
              <w:bottom w:val="nil"/>
              <w:right w:val="nil"/>
            </w:tcBorders>
            <w:shd w:val="clear" w:color="auto" w:fill="auto"/>
            <w:vAlign w:val="center"/>
            <w:hideMark/>
          </w:tcPr>
          <w:p w14:paraId="1312BB69" w14:textId="77777777" w:rsidR="00B8770F" w:rsidRDefault="00B8770F" w:rsidP="00E625C1">
            <w:pPr>
              <w:jc w:val="center"/>
              <w:rPr>
                <w:rFonts w:ascii="Book Antiqua" w:hAnsi="Book Antiqua" w:cs="Calibri"/>
                <w:b/>
                <w:bCs/>
                <w:color w:val="000000"/>
              </w:rPr>
            </w:pPr>
            <w:proofErr w:type="spellStart"/>
            <w:r>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50AC7387"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Nombre</w:t>
            </w:r>
          </w:p>
        </w:tc>
        <w:tc>
          <w:tcPr>
            <w:tcW w:w="2000" w:type="dxa"/>
            <w:gridSpan w:val="2"/>
            <w:tcBorders>
              <w:top w:val="single" w:sz="4" w:space="0" w:color="auto"/>
              <w:left w:val="nil"/>
              <w:bottom w:val="nil"/>
              <w:right w:val="single" w:sz="4" w:space="0" w:color="auto"/>
            </w:tcBorders>
            <w:shd w:val="clear" w:color="auto" w:fill="auto"/>
            <w:vAlign w:val="center"/>
            <w:hideMark/>
          </w:tcPr>
          <w:p w14:paraId="02D8D5B9"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538BD16E"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Cálculo</w:t>
            </w:r>
          </w:p>
        </w:tc>
        <w:tc>
          <w:tcPr>
            <w:tcW w:w="1214" w:type="dxa"/>
            <w:tcBorders>
              <w:top w:val="nil"/>
              <w:left w:val="nil"/>
              <w:bottom w:val="single" w:sz="4" w:space="0" w:color="auto"/>
              <w:right w:val="single" w:sz="4" w:space="0" w:color="auto"/>
            </w:tcBorders>
            <w:shd w:val="clear" w:color="auto" w:fill="auto"/>
            <w:vAlign w:val="center"/>
            <w:hideMark/>
          </w:tcPr>
          <w:p w14:paraId="35EE3DC8"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Valor de Recargo por Vacación</w:t>
            </w:r>
          </w:p>
        </w:tc>
      </w:tr>
      <w:tr w:rsidR="00B8770F" w14:paraId="591A00A6" w14:textId="77777777" w:rsidTr="00E625C1">
        <w:trPr>
          <w:trHeight w:val="31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01A75" w14:textId="77777777" w:rsidR="00B8770F" w:rsidRDefault="00B8770F" w:rsidP="00E625C1">
            <w:pPr>
              <w:jc w:val="center"/>
              <w:rPr>
                <w:rFonts w:ascii="Book Antiqua" w:hAnsi="Book Antiqua" w:cs="Calibri"/>
                <w:color w:val="000000"/>
              </w:rPr>
            </w:pPr>
            <w:r>
              <w:rPr>
                <w:rFonts w:ascii="Book Antiqua" w:hAnsi="Book Antiqua" w:cs="Calibri"/>
                <w:color w:val="000000"/>
              </w:rPr>
              <w:lastRenderedPageBreak/>
              <w:t>1</w:t>
            </w:r>
          </w:p>
        </w:tc>
        <w:tc>
          <w:tcPr>
            <w:tcW w:w="2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3B075" w14:textId="77777777" w:rsidR="00B8770F" w:rsidRDefault="00B8770F" w:rsidP="00E625C1">
            <w:pPr>
              <w:rPr>
                <w:rFonts w:ascii="Book Antiqua" w:hAnsi="Book Antiqua" w:cs="Calibri"/>
                <w:color w:val="000000"/>
              </w:rPr>
            </w:pPr>
            <w:r>
              <w:rPr>
                <w:rFonts w:ascii="Book Antiqua" w:hAnsi="Book Antiqua" w:cs="Calibri"/>
                <w:color w:val="000000"/>
              </w:rPr>
              <w:t xml:space="preserve">Edwin </w:t>
            </w:r>
            <w:proofErr w:type="spellStart"/>
            <w:r>
              <w:rPr>
                <w:rFonts w:ascii="Book Antiqua" w:hAnsi="Book Antiqua" w:cs="Calibri"/>
                <w:color w:val="000000"/>
              </w:rPr>
              <w:t>Neftali</w:t>
            </w:r>
            <w:proofErr w:type="spellEnd"/>
            <w:r>
              <w:rPr>
                <w:rFonts w:ascii="Book Antiqua" w:hAnsi="Book Antiqua" w:cs="Calibri"/>
                <w:color w:val="000000"/>
              </w:rPr>
              <w:t xml:space="preserve"> </w:t>
            </w:r>
            <w:proofErr w:type="spellStart"/>
            <w:r>
              <w:rPr>
                <w:rFonts w:ascii="Book Antiqua" w:hAnsi="Book Antiqua" w:cs="Calibri"/>
                <w:color w:val="000000"/>
              </w:rPr>
              <w:t>Cetino</w:t>
            </w:r>
            <w:proofErr w:type="spellEnd"/>
            <w:r>
              <w:rPr>
                <w:rFonts w:ascii="Book Antiqua" w:hAnsi="Book Antiqua" w:cs="Calibri"/>
                <w:color w:val="000000"/>
              </w:rPr>
              <w:t xml:space="preserve"> Gómez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35452397"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38731C57"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3131032"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D6118CA"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100FA4B"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6D8EBAED"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17A61255"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1FA4F883" w14:textId="77777777" w:rsidTr="00E625C1">
        <w:trPr>
          <w:trHeight w:val="69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597BBDE"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auto"/>
              <w:right w:val="single" w:sz="4" w:space="0" w:color="auto"/>
            </w:tcBorders>
            <w:vAlign w:val="center"/>
            <w:hideMark/>
          </w:tcPr>
          <w:p w14:paraId="390F0C24"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1151886A"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7FEAFAFC"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74AB8364"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2DC7841"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EFE493B"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4C4C1A66"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1E9D9D37" w14:textId="77777777" w:rsidR="00B8770F" w:rsidRDefault="00B8770F" w:rsidP="00E625C1">
            <w:pPr>
              <w:rPr>
                <w:rFonts w:ascii="Book Antiqua" w:hAnsi="Book Antiqua" w:cs="Calibri"/>
                <w:color w:val="000000"/>
              </w:rPr>
            </w:pPr>
          </w:p>
        </w:tc>
      </w:tr>
      <w:tr w:rsidR="00B8770F" w14:paraId="5CEAA834"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6DE6F8B"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 xml:space="preserve">Luis Alfonso </w:t>
            </w:r>
            <w:proofErr w:type="spellStart"/>
            <w:r>
              <w:rPr>
                <w:rFonts w:ascii="Book Antiqua" w:hAnsi="Book Antiqua" w:cs="Calibri"/>
                <w:color w:val="000000"/>
              </w:rPr>
              <w:t>Zaldaña</w:t>
            </w:r>
            <w:proofErr w:type="spellEnd"/>
            <w:r>
              <w:rPr>
                <w:rFonts w:ascii="Book Antiqua" w:hAnsi="Book Antiqua" w:cs="Calibri"/>
                <w:color w:val="000000"/>
              </w:rPr>
              <w:t xml:space="preserve"> Sandoval</w:t>
            </w:r>
          </w:p>
        </w:tc>
        <w:tc>
          <w:tcPr>
            <w:tcW w:w="1120" w:type="dxa"/>
            <w:tcBorders>
              <w:top w:val="nil"/>
              <w:left w:val="nil"/>
              <w:bottom w:val="nil"/>
              <w:right w:val="nil"/>
            </w:tcBorders>
            <w:shd w:val="clear" w:color="auto" w:fill="auto"/>
            <w:noWrap/>
            <w:vAlign w:val="bottom"/>
            <w:hideMark/>
          </w:tcPr>
          <w:p w14:paraId="6E69D294"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CC0629C"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B93FBC6"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672EB391"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05ABBD50"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288A4E4D"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44C097A3"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3143B0A1" w14:textId="4D7927E9"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0CDBCCE2"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674FBD03"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912FDCB"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89F4F8D"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42BBC956"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3927BE69"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68596DA2"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B862BB9" w14:textId="275F82EC"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55481413"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4936FBC3"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5D654007"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05644BB"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58977AE5"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46528F8A" w14:textId="77777777" w:rsidR="00B8770F" w:rsidRDefault="00B8770F" w:rsidP="00E625C1">
            <w:pPr>
              <w:rPr>
                <w:rFonts w:ascii="Book Antiqua" w:hAnsi="Book Antiqua" w:cs="Calibri"/>
                <w:color w:val="000000"/>
              </w:rPr>
            </w:pPr>
          </w:p>
        </w:tc>
      </w:tr>
      <w:tr w:rsidR="00B8770F" w14:paraId="5A3532DF"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49CFCB26"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B14ED7" w14:textId="77777777" w:rsidR="00B8770F" w:rsidRDefault="00B8770F" w:rsidP="00E625C1">
            <w:pPr>
              <w:rPr>
                <w:rFonts w:ascii="Book Antiqua" w:hAnsi="Book Antiqua" w:cs="Calibri"/>
                <w:color w:val="000000"/>
              </w:rPr>
            </w:pPr>
            <w:r>
              <w:rPr>
                <w:rFonts w:ascii="Book Antiqua" w:hAnsi="Book Antiqua" w:cs="Calibri"/>
                <w:color w:val="000000"/>
              </w:rPr>
              <w:t>Rafael Antonio Henríquez Rodríguez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042A6660"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69A6234D"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5A5242E"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B69BF11"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2D3DE85"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050C6B03"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48720BA2"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54F34F01" w14:textId="77777777" w:rsidTr="00E625C1">
        <w:trPr>
          <w:trHeight w:val="690"/>
        </w:trPr>
        <w:tc>
          <w:tcPr>
            <w:tcW w:w="640" w:type="dxa"/>
            <w:vMerge/>
            <w:tcBorders>
              <w:top w:val="nil"/>
              <w:left w:val="single" w:sz="4" w:space="0" w:color="auto"/>
              <w:bottom w:val="single" w:sz="4" w:space="0" w:color="000000"/>
              <w:right w:val="single" w:sz="4" w:space="0" w:color="auto"/>
            </w:tcBorders>
            <w:vAlign w:val="center"/>
            <w:hideMark/>
          </w:tcPr>
          <w:p w14:paraId="45ED79DD"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268FFDB"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512C55F7"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2CEAC3AB"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5612FEB"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C781813"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6640523D"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4C9FD6FC"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2B075FCF" w14:textId="77777777" w:rsidR="00B8770F" w:rsidRDefault="00B8770F" w:rsidP="00E625C1">
            <w:pPr>
              <w:rPr>
                <w:rFonts w:ascii="Book Antiqua" w:hAnsi="Book Antiqua" w:cs="Calibri"/>
                <w:color w:val="000000"/>
              </w:rPr>
            </w:pPr>
          </w:p>
        </w:tc>
      </w:tr>
      <w:tr w:rsidR="00B8770F" w14:paraId="5521DC37"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152ACC28"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José Daniel Martínez Ramírez</w:t>
            </w:r>
          </w:p>
        </w:tc>
        <w:tc>
          <w:tcPr>
            <w:tcW w:w="1120" w:type="dxa"/>
            <w:tcBorders>
              <w:top w:val="nil"/>
              <w:left w:val="nil"/>
              <w:bottom w:val="nil"/>
              <w:right w:val="nil"/>
            </w:tcBorders>
            <w:shd w:val="clear" w:color="auto" w:fill="auto"/>
            <w:noWrap/>
            <w:vAlign w:val="bottom"/>
            <w:hideMark/>
          </w:tcPr>
          <w:p w14:paraId="25E6D880"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40C624B"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0A23AF24"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1602AE08"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7FDB13FD"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129ABBC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3BE5CFF1"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F0A028D" w14:textId="7D900231"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0E10832A"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A848E9E"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A600B41"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19C9DE0"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40614502"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6EA14520"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6959BD26"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7A671901" w14:textId="4CF9B0A6"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60372E00"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FECB2E8"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76984040"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9E5CC83"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FE3A1C6"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2AC1D6CA" w14:textId="77777777" w:rsidR="00B8770F" w:rsidRDefault="00B8770F" w:rsidP="00E625C1">
            <w:pPr>
              <w:rPr>
                <w:rFonts w:ascii="Book Antiqua" w:hAnsi="Book Antiqua" w:cs="Calibri"/>
                <w:color w:val="000000"/>
              </w:rPr>
            </w:pPr>
          </w:p>
        </w:tc>
      </w:tr>
      <w:tr w:rsidR="00B8770F" w14:paraId="6E7E3374"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BA5CBB" w14:textId="77777777" w:rsidR="00B8770F" w:rsidRDefault="00B8770F" w:rsidP="00E625C1">
            <w:pPr>
              <w:jc w:val="center"/>
              <w:rPr>
                <w:rFonts w:ascii="Book Antiqua" w:hAnsi="Book Antiqua" w:cs="Calibri"/>
                <w:color w:val="000000"/>
              </w:rPr>
            </w:pPr>
            <w:r>
              <w:rPr>
                <w:rFonts w:ascii="Book Antiqua" w:hAnsi="Book Antiqua" w:cs="Calibri"/>
                <w:color w:val="000000"/>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844A6D" w14:textId="77777777" w:rsidR="00B8770F" w:rsidRDefault="00B8770F" w:rsidP="00E625C1">
            <w:pPr>
              <w:rPr>
                <w:rFonts w:ascii="Book Antiqua" w:hAnsi="Book Antiqua" w:cs="Calibri"/>
                <w:color w:val="000000"/>
              </w:rPr>
            </w:pPr>
            <w:r>
              <w:rPr>
                <w:rFonts w:ascii="Book Antiqua" w:hAnsi="Book Antiqua" w:cs="Calibri"/>
                <w:color w:val="000000"/>
              </w:rPr>
              <w:t>Danilo Alfredo Colocho Carlos</w:t>
            </w:r>
          </w:p>
        </w:tc>
        <w:tc>
          <w:tcPr>
            <w:tcW w:w="2000" w:type="dxa"/>
            <w:gridSpan w:val="2"/>
            <w:tcBorders>
              <w:top w:val="single" w:sz="4" w:space="0" w:color="auto"/>
              <w:left w:val="nil"/>
              <w:bottom w:val="nil"/>
              <w:right w:val="single" w:sz="4" w:space="0" w:color="000000"/>
            </w:tcBorders>
            <w:shd w:val="clear" w:color="auto" w:fill="auto"/>
            <w:vAlign w:val="center"/>
            <w:hideMark/>
          </w:tcPr>
          <w:p w14:paraId="1827FEEF"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516BC74D"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2EC9C2D2"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D43B0B5"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8DECEFE"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16B7CBCE"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412561C"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35006E00" w14:textId="77777777" w:rsidTr="00E625C1">
        <w:trPr>
          <w:trHeight w:val="690"/>
        </w:trPr>
        <w:tc>
          <w:tcPr>
            <w:tcW w:w="640" w:type="dxa"/>
            <w:vMerge/>
            <w:tcBorders>
              <w:top w:val="nil"/>
              <w:left w:val="single" w:sz="4" w:space="0" w:color="auto"/>
              <w:bottom w:val="single" w:sz="4" w:space="0" w:color="000000"/>
              <w:right w:val="single" w:sz="4" w:space="0" w:color="auto"/>
            </w:tcBorders>
            <w:vAlign w:val="center"/>
            <w:hideMark/>
          </w:tcPr>
          <w:p w14:paraId="7A88EDAF"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2135F36"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6C389892"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5241FFEA"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49039CFB"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AAA3562"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ECEAF2A"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3A22D1CC"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64D75C65" w14:textId="77777777" w:rsidR="00B8770F" w:rsidRDefault="00B8770F" w:rsidP="00E625C1">
            <w:pPr>
              <w:rPr>
                <w:rFonts w:ascii="Book Antiqua" w:hAnsi="Book Antiqua" w:cs="Calibri"/>
                <w:color w:val="000000"/>
              </w:rPr>
            </w:pPr>
          </w:p>
        </w:tc>
      </w:tr>
      <w:tr w:rsidR="00B8770F" w14:paraId="6E114F15"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6C88D1A3"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proofErr w:type="spellStart"/>
            <w:r>
              <w:rPr>
                <w:rFonts w:ascii="Book Antiqua" w:hAnsi="Book Antiqua" w:cs="Calibri"/>
                <w:color w:val="000000"/>
              </w:rPr>
              <w:t>Neftali</w:t>
            </w:r>
            <w:proofErr w:type="spellEnd"/>
            <w:r>
              <w:rPr>
                <w:rFonts w:ascii="Book Antiqua" w:hAnsi="Book Antiqua" w:cs="Calibri"/>
                <w:color w:val="000000"/>
              </w:rPr>
              <w:t xml:space="preserve"> Recinos Fajardo</w:t>
            </w:r>
          </w:p>
        </w:tc>
        <w:tc>
          <w:tcPr>
            <w:tcW w:w="1120" w:type="dxa"/>
            <w:tcBorders>
              <w:top w:val="nil"/>
              <w:left w:val="nil"/>
              <w:bottom w:val="nil"/>
              <w:right w:val="nil"/>
            </w:tcBorders>
            <w:shd w:val="clear" w:color="auto" w:fill="auto"/>
            <w:noWrap/>
            <w:vAlign w:val="bottom"/>
            <w:hideMark/>
          </w:tcPr>
          <w:p w14:paraId="57DF39AC"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9B46536"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089B8769"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51A682DD"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7BF72934"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53F4B6B0"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5F84EF13"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2913CDF8" w14:textId="40377C7B"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77D167F3"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378DD2B5"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56D9464A"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686A6B3C"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55A0BB48"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123D94DF"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7D227B12"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09D4915C" w14:textId="23B39AD7"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AD927A7"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37D2F21B"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329ED7BE"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12C75703"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0461D068"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3784CFBE" w14:textId="77777777" w:rsidR="00B8770F" w:rsidRDefault="00B8770F" w:rsidP="00E625C1">
            <w:pPr>
              <w:rPr>
                <w:rFonts w:ascii="Book Antiqua" w:hAnsi="Book Antiqua" w:cs="Calibri"/>
                <w:color w:val="000000"/>
              </w:rPr>
            </w:pPr>
          </w:p>
        </w:tc>
      </w:tr>
      <w:tr w:rsidR="00B8770F" w14:paraId="123EC424"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2ED85395" w14:textId="77777777" w:rsidR="00B8770F" w:rsidRDefault="00B8770F" w:rsidP="00E625C1">
            <w:pPr>
              <w:jc w:val="center"/>
              <w:rPr>
                <w:rFonts w:ascii="Book Antiqua" w:hAnsi="Book Antiqua" w:cs="Calibri"/>
                <w:color w:val="000000"/>
              </w:rPr>
            </w:pPr>
            <w:r>
              <w:rPr>
                <w:rFonts w:ascii="Book Antiqua" w:hAnsi="Book Antiqua" w:cs="Calibri"/>
                <w:color w:val="000000"/>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C0B404A" w14:textId="77777777" w:rsidR="00B8770F" w:rsidRDefault="00B8770F" w:rsidP="00E625C1">
            <w:pPr>
              <w:rPr>
                <w:rFonts w:ascii="Book Antiqua" w:hAnsi="Book Antiqua" w:cs="Calibri"/>
                <w:color w:val="000000"/>
              </w:rPr>
            </w:pPr>
            <w:r>
              <w:rPr>
                <w:rFonts w:ascii="Book Antiqua" w:hAnsi="Book Antiqua" w:cs="Calibri"/>
                <w:color w:val="000000"/>
              </w:rPr>
              <w:t xml:space="preserve">Walter </w:t>
            </w:r>
            <w:proofErr w:type="spellStart"/>
            <w:r>
              <w:rPr>
                <w:rFonts w:ascii="Book Antiqua" w:hAnsi="Book Antiqua" w:cs="Calibri"/>
                <w:color w:val="000000"/>
              </w:rPr>
              <w:t>Jeremias</w:t>
            </w:r>
            <w:proofErr w:type="spellEnd"/>
            <w:r>
              <w:rPr>
                <w:rFonts w:ascii="Book Antiqua" w:hAnsi="Book Antiqua" w:cs="Calibri"/>
                <w:color w:val="000000"/>
              </w:rPr>
              <w:t xml:space="preserve"> Saldaña Vásquez</w:t>
            </w:r>
          </w:p>
        </w:tc>
        <w:tc>
          <w:tcPr>
            <w:tcW w:w="2000" w:type="dxa"/>
            <w:gridSpan w:val="2"/>
            <w:tcBorders>
              <w:top w:val="single" w:sz="4" w:space="0" w:color="auto"/>
              <w:left w:val="nil"/>
              <w:bottom w:val="nil"/>
              <w:right w:val="single" w:sz="4" w:space="0" w:color="000000"/>
            </w:tcBorders>
            <w:shd w:val="clear" w:color="auto" w:fill="auto"/>
            <w:vAlign w:val="center"/>
            <w:hideMark/>
          </w:tcPr>
          <w:p w14:paraId="16AE2376" w14:textId="77777777" w:rsidR="00B8770F" w:rsidRDefault="00B8770F" w:rsidP="00E625C1">
            <w:pPr>
              <w:jc w:val="center"/>
              <w:rPr>
                <w:rFonts w:ascii="Book Antiqua" w:hAnsi="Book Antiqua" w:cs="Calibri"/>
                <w:color w:val="000000"/>
              </w:rPr>
            </w:pPr>
            <w:r>
              <w:rPr>
                <w:rFonts w:ascii="Book Antiqua" w:hAnsi="Book Antiqua" w:cs="Calibri"/>
                <w:color w:val="000000"/>
              </w:rPr>
              <w:t>Agente</w:t>
            </w:r>
          </w:p>
        </w:tc>
        <w:tc>
          <w:tcPr>
            <w:tcW w:w="1120" w:type="dxa"/>
            <w:tcBorders>
              <w:top w:val="nil"/>
              <w:left w:val="nil"/>
              <w:bottom w:val="nil"/>
              <w:right w:val="nil"/>
            </w:tcBorders>
            <w:shd w:val="clear" w:color="auto" w:fill="auto"/>
            <w:vAlign w:val="center"/>
            <w:hideMark/>
          </w:tcPr>
          <w:p w14:paraId="319331C5"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76E92C7A"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A5C4352"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708F9C7E"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507389B4"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7B76A903"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r>
      <w:tr w:rsidR="00B8770F" w14:paraId="26A2A50C" w14:textId="77777777" w:rsidTr="00E625C1">
        <w:trPr>
          <w:trHeight w:val="315"/>
        </w:trPr>
        <w:tc>
          <w:tcPr>
            <w:tcW w:w="640" w:type="dxa"/>
            <w:vMerge/>
            <w:tcBorders>
              <w:top w:val="nil"/>
              <w:left w:val="single" w:sz="4" w:space="0" w:color="auto"/>
              <w:bottom w:val="single" w:sz="4" w:space="0" w:color="000000"/>
              <w:right w:val="single" w:sz="4" w:space="0" w:color="auto"/>
            </w:tcBorders>
            <w:vAlign w:val="center"/>
            <w:hideMark/>
          </w:tcPr>
          <w:p w14:paraId="0CF749DC"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5D939EB"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98F9A4D" w14:textId="77777777" w:rsidR="00B8770F" w:rsidRDefault="00B8770F" w:rsidP="00E625C1">
            <w:pPr>
              <w:jc w:val="center"/>
              <w:rPr>
                <w:rFonts w:ascii="Book Antiqua" w:hAnsi="Book Antiqua" w:cs="Calibri"/>
                <w:color w:val="000000"/>
              </w:rPr>
            </w:pPr>
            <w:r>
              <w:rPr>
                <w:rFonts w:ascii="Book Antiqua" w:hAnsi="Book Antiqua" w:cs="Calibri"/>
                <w:color w:val="000000"/>
              </w:rPr>
              <w:t>Cuerpo de Agentes Municipales de Metapán</w:t>
            </w:r>
          </w:p>
        </w:tc>
        <w:tc>
          <w:tcPr>
            <w:tcW w:w="1120" w:type="dxa"/>
            <w:tcBorders>
              <w:top w:val="nil"/>
              <w:left w:val="nil"/>
              <w:bottom w:val="single" w:sz="4" w:space="0" w:color="auto"/>
              <w:right w:val="nil"/>
            </w:tcBorders>
            <w:shd w:val="clear" w:color="auto" w:fill="auto"/>
            <w:vAlign w:val="center"/>
            <w:hideMark/>
          </w:tcPr>
          <w:p w14:paraId="151F6314"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380" w:type="dxa"/>
            <w:tcBorders>
              <w:top w:val="nil"/>
              <w:left w:val="nil"/>
              <w:bottom w:val="single" w:sz="4" w:space="0" w:color="auto"/>
              <w:right w:val="nil"/>
            </w:tcBorders>
            <w:shd w:val="clear" w:color="auto" w:fill="auto"/>
            <w:vAlign w:val="center"/>
            <w:hideMark/>
          </w:tcPr>
          <w:p w14:paraId="7028A757"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62A8B3D5"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D07DCB3"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31AAB591" w14:textId="77777777" w:rsidR="00B8770F" w:rsidRDefault="00B8770F" w:rsidP="00E625C1">
            <w:pPr>
              <w:jc w:val="center"/>
              <w:rPr>
                <w:rFonts w:ascii="Book Antiqua" w:hAnsi="Book Antiqua" w:cs="Calibri"/>
                <w:color w:val="000000"/>
              </w:rPr>
            </w:pPr>
            <w:r>
              <w:rPr>
                <w:rFonts w:ascii="Book Antiqua" w:hAnsi="Book Antiqua" w:cs="Calibri"/>
                <w:color w:val="000000"/>
              </w:rPr>
              <w:t>$67,50</w:t>
            </w:r>
          </w:p>
        </w:tc>
        <w:tc>
          <w:tcPr>
            <w:tcW w:w="1214" w:type="dxa"/>
            <w:vMerge/>
            <w:tcBorders>
              <w:top w:val="nil"/>
              <w:left w:val="single" w:sz="4" w:space="0" w:color="auto"/>
              <w:bottom w:val="single" w:sz="4" w:space="0" w:color="000000"/>
              <w:right w:val="single" w:sz="4" w:space="0" w:color="auto"/>
            </w:tcBorders>
            <w:vAlign w:val="center"/>
            <w:hideMark/>
          </w:tcPr>
          <w:p w14:paraId="7D043CEF" w14:textId="77777777" w:rsidR="00B8770F" w:rsidRDefault="00B8770F" w:rsidP="00E625C1">
            <w:pPr>
              <w:rPr>
                <w:rFonts w:ascii="Book Antiqua" w:hAnsi="Book Antiqua" w:cs="Calibri"/>
                <w:color w:val="000000"/>
              </w:rPr>
            </w:pPr>
          </w:p>
        </w:tc>
      </w:tr>
      <w:tr w:rsidR="00B8770F" w14:paraId="242FD40B"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48A27987"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Marvin Geovanni Hernández</w:t>
            </w:r>
          </w:p>
        </w:tc>
        <w:tc>
          <w:tcPr>
            <w:tcW w:w="1120" w:type="dxa"/>
            <w:tcBorders>
              <w:top w:val="nil"/>
              <w:left w:val="nil"/>
              <w:bottom w:val="nil"/>
              <w:right w:val="nil"/>
            </w:tcBorders>
            <w:shd w:val="clear" w:color="auto" w:fill="auto"/>
            <w:noWrap/>
            <w:vAlign w:val="bottom"/>
            <w:hideMark/>
          </w:tcPr>
          <w:p w14:paraId="1C1D046A"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203F1E37"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3076F74D"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5EFA1E36"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3C65E445"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2BF2FF10"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1452043F"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59E66B8F" w14:textId="30B2A86A"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77B92450" w14:textId="77777777" w:rsidR="00B8770F" w:rsidRDefault="00B8770F" w:rsidP="00E625C1">
            <w:pPr>
              <w:jc w:val="center"/>
              <w:rPr>
                <w:rFonts w:ascii="Book Antiqua" w:hAnsi="Book Antiqua" w:cs="Calibri"/>
                <w:color w:val="000000"/>
              </w:rPr>
            </w:pPr>
            <w:r>
              <w:rPr>
                <w:rFonts w:ascii="Book Antiqua" w:hAnsi="Book Antiqua" w:cs="Calibri"/>
                <w:color w:val="000000"/>
              </w:rPr>
              <w:t>$450,00</w:t>
            </w:r>
          </w:p>
        </w:tc>
        <w:tc>
          <w:tcPr>
            <w:tcW w:w="380" w:type="dxa"/>
            <w:tcBorders>
              <w:top w:val="nil"/>
              <w:left w:val="nil"/>
              <w:bottom w:val="nil"/>
              <w:right w:val="nil"/>
            </w:tcBorders>
            <w:shd w:val="clear" w:color="auto" w:fill="auto"/>
            <w:vAlign w:val="center"/>
            <w:hideMark/>
          </w:tcPr>
          <w:p w14:paraId="14B30953"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33797D29"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6C356B9"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1EE2E654"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01AAE64F" w14:textId="77777777" w:rsidR="00B8770F" w:rsidRDefault="00B8770F" w:rsidP="00E625C1">
            <w:pPr>
              <w:jc w:val="center"/>
              <w:rPr>
                <w:rFonts w:ascii="Book Antiqua" w:hAnsi="Book Antiqua" w:cs="Calibri"/>
                <w:color w:val="000000"/>
              </w:rPr>
            </w:pPr>
            <w:r>
              <w:rPr>
                <w:rFonts w:ascii="Book Antiqua" w:hAnsi="Book Antiqua" w:cs="Calibri"/>
                <w:color w:val="000000"/>
              </w:rPr>
              <w:t>$225,00</w:t>
            </w:r>
          </w:p>
        </w:tc>
      </w:tr>
      <w:tr w:rsidR="00B8770F" w14:paraId="0C5903D1"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979AA6D" w14:textId="6E5D8086"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3B8BD14B"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DE8FED6"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6E855AB7"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CF60BCE"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562F91E9"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79FD7AB2" w14:textId="77777777" w:rsidR="00B8770F" w:rsidRDefault="00B8770F" w:rsidP="00E625C1">
            <w:pPr>
              <w:rPr>
                <w:rFonts w:ascii="Book Antiqua" w:hAnsi="Book Antiqua" w:cs="Calibri"/>
                <w:color w:val="000000"/>
              </w:rPr>
            </w:pPr>
          </w:p>
        </w:tc>
      </w:tr>
      <w:tr w:rsidR="00B8770F" w14:paraId="570B8A7F" w14:textId="77777777" w:rsidTr="00E625C1">
        <w:trPr>
          <w:trHeight w:val="330"/>
        </w:trPr>
        <w:tc>
          <w:tcPr>
            <w:tcW w:w="10060" w:type="dxa"/>
            <w:gridSpan w:val="11"/>
            <w:tcBorders>
              <w:top w:val="nil"/>
              <w:left w:val="nil"/>
              <w:bottom w:val="nil"/>
              <w:right w:val="nil"/>
            </w:tcBorders>
            <w:shd w:val="clear" w:color="auto" w:fill="auto"/>
            <w:noWrap/>
            <w:vAlign w:val="center"/>
            <w:hideMark/>
          </w:tcPr>
          <w:p w14:paraId="4DF413DC" w14:textId="77777777" w:rsidR="00B8770F" w:rsidRDefault="00B8770F" w:rsidP="00E625C1">
            <w:pPr>
              <w:rPr>
                <w:rFonts w:ascii="Book Antiqua" w:hAnsi="Book Antiqua" w:cs="Calibri"/>
                <w:b/>
                <w:bCs/>
                <w:color w:val="000000"/>
                <w:u w:val="single"/>
              </w:rPr>
            </w:pPr>
          </w:p>
          <w:p w14:paraId="27AABBD6" w14:textId="77777777" w:rsidR="00B8770F" w:rsidRDefault="00B8770F" w:rsidP="00E625C1">
            <w:pPr>
              <w:jc w:val="center"/>
              <w:rPr>
                <w:rFonts w:ascii="Book Antiqua" w:hAnsi="Book Antiqua" w:cs="Calibri"/>
                <w:b/>
                <w:bCs/>
                <w:color w:val="000000"/>
                <w:u w:val="single"/>
              </w:rPr>
            </w:pPr>
          </w:p>
          <w:p w14:paraId="5BF4BD35" w14:textId="77777777" w:rsidR="00B8770F" w:rsidRPr="00F0442B" w:rsidRDefault="00B8770F" w:rsidP="008F26BC">
            <w:pPr>
              <w:pStyle w:val="Prrafodelista"/>
              <w:numPr>
                <w:ilvl w:val="0"/>
                <w:numId w:val="165"/>
              </w:numPr>
              <w:spacing w:after="0" w:line="240" w:lineRule="auto"/>
              <w:jc w:val="both"/>
              <w:rPr>
                <w:rFonts w:ascii="Book Antiqua" w:hAnsi="Book Antiqua" w:cs="Calibri"/>
                <w:b/>
                <w:bCs/>
                <w:color w:val="000000"/>
                <w:u w:val="single"/>
              </w:rPr>
            </w:pPr>
            <w:r w:rsidRPr="0015068F">
              <w:lastRenderedPageBreak/>
              <w:t xml:space="preserve">Conceder quince días de vacaciones durante el período comprendido del </w:t>
            </w:r>
            <w:r w:rsidRPr="00F0442B">
              <w:rPr>
                <w:b/>
              </w:rPr>
              <w:t>1</w:t>
            </w:r>
            <w:r>
              <w:rPr>
                <w:b/>
              </w:rPr>
              <w:t>8 de Abril al 02 de Mayo</w:t>
            </w:r>
            <w:r w:rsidRPr="00F0442B">
              <w:rPr>
                <w:b/>
              </w:rPr>
              <w:t xml:space="preserve"> 2022</w:t>
            </w:r>
            <w:r w:rsidRPr="0015068F">
              <w:t>, cancelándosele el salario base más el 30% de su sueldo a los siguientes empleados:</w:t>
            </w:r>
          </w:p>
        </w:tc>
      </w:tr>
      <w:tr w:rsidR="00B8770F" w14:paraId="04AE1908" w14:textId="77777777" w:rsidTr="00E625C1">
        <w:trPr>
          <w:trHeight w:val="315"/>
        </w:trPr>
        <w:tc>
          <w:tcPr>
            <w:tcW w:w="10060" w:type="dxa"/>
            <w:gridSpan w:val="11"/>
            <w:tcBorders>
              <w:top w:val="nil"/>
              <w:left w:val="nil"/>
              <w:bottom w:val="nil"/>
              <w:right w:val="nil"/>
            </w:tcBorders>
            <w:shd w:val="clear" w:color="auto" w:fill="auto"/>
            <w:noWrap/>
            <w:vAlign w:val="center"/>
            <w:hideMark/>
          </w:tcPr>
          <w:p w14:paraId="70CD07B8" w14:textId="77777777" w:rsidR="00B8770F" w:rsidRDefault="00B8770F" w:rsidP="00E625C1">
            <w:pPr>
              <w:jc w:val="center"/>
              <w:rPr>
                <w:rFonts w:ascii="Book Antiqua" w:hAnsi="Book Antiqua" w:cs="Calibri"/>
                <w:b/>
                <w:bCs/>
                <w:color w:val="000000"/>
                <w:u w:val="single"/>
              </w:rPr>
            </w:pPr>
          </w:p>
        </w:tc>
      </w:tr>
      <w:tr w:rsidR="00B8770F" w14:paraId="6BF8343F" w14:textId="77777777" w:rsidTr="00E625C1">
        <w:trPr>
          <w:trHeight w:val="330"/>
        </w:trPr>
        <w:tc>
          <w:tcPr>
            <w:tcW w:w="52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602ECB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LINEA 0101</w:t>
            </w:r>
          </w:p>
        </w:tc>
        <w:tc>
          <w:tcPr>
            <w:tcW w:w="4820" w:type="dxa"/>
            <w:gridSpan w:val="6"/>
            <w:tcBorders>
              <w:top w:val="single" w:sz="4" w:space="0" w:color="auto"/>
              <w:left w:val="nil"/>
              <w:bottom w:val="single" w:sz="4" w:space="0" w:color="auto"/>
              <w:right w:val="single" w:sz="4" w:space="0" w:color="auto"/>
            </w:tcBorders>
            <w:shd w:val="clear" w:color="auto" w:fill="auto"/>
            <w:vAlign w:val="center"/>
            <w:hideMark/>
          </w:tcPr>
          <w:p w14:paraId="593F499F"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CODIGO 51107</w:t>
            </w:r>
          </w:p>
        </w:tc>
      </w:tr>
      <w:tr w:rsidR="00B8770F" w14:paraId="75F79CAE" w14:textId="77777777" w:rsidTr="00E625C1">
        <w:trPr>
          <w:trHeight w:val="1320"/>
        </w:trPr>
        <w:tc>
          <w:tcPr>
            <w:tcW w:w="640" w:type="dxa"/>
            <w:tcBorders>
              <w:top w:val="nil"/>
              <w:left w:val="single" w:sz="4" w:space="0" w:color="auto"/>
              <w:bottom w:val="nil"/>
              <w:right w:val="nil"/>
            </w:tcBorders>
            <w:shd w:val="clear" w:color="auto" w:fill="auto"/>
            <w:vAlign w:val="center"/>
            <w:hideMark/>
          </w:tcPr>
          <w:p w14:paraId="2BF94CC6" w14:textId="77777777" w:rsidR="00B8770F" w:rsidRDefault="00B8770F" w:rsidP="00E625C1">
            <w:pPr>
              <w:jc w:val="center"/>
              <w:rPr>
                <w:rFonts w:ascii="Book Antiqua" w:hAnsi="Book Antiqua" w:cs="Calibri"/>
                <w:b/>
                <w:bCs/>
                <w:color w:val="000000"/>
              </w:rPr>
            </w:pPr>
            <w:proofErr w:type="spellStart"/>
            <w:r>
              <w:rPr>
                <w:rFonts w:ascii="Book Antiqua" w:hAnsi="Book Antiqua" w:cs="Calibri"/>
                <w:b/>
                <w:bCs/>
                <w:color w:val="000000"/>
              </w:rPr>
              <w:t>N°</w:t>
            </w:r>
            <w:proofErr w:type="spellEnd"/>
          </w:p>
        </w:tc>
        <w:tc>
          <w:tcPr>
            <w:tcW w:w="2600" w:type="dxa"/>
            <w:gridSpan w:val="2"/>
            <w:tcBorders>
              <w:top w:val="single" w:sz="4" w:space="0" w:color="auto"/>
              <w:left w:val="single" w:sz="4" w:space="0" w:color="auto"/>
              <w:bottom w:val="nil"/>
              <w:right w:val="single" w:sz="4" w:space="0" w:color="auto"/>
            </w:tcBorders>
            <w:shd w:val="clear" w:color="auto" w:fill="auto"/>
            <w:vAlign w:val="center"/>
            <w:hideMark/>
          </w:tcPr>
          <w:p w14:paraId="16031363"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Nombre</w:t>
            </w:r>
          </w:p>
        </w:tc>
        <w:tc>
          <w:tcPr>
            <w:tcW w:w="2000" w:type="dxa"/>
            <w:gridSpan w:val="2"/>
            <w:tcBorders>
              <w:top w:val="single" w:sz="4" w:space="0" w:color="auto"/>
              <w:left w:val="nil"/>
              <w:bottom w:val="nil"/>
              <w:right w:val="single" w:sz="4" w:space="0" w:color="auto"/>
            </w:tcBorders>
            <w:shd w:val="clear" w:color="auto" w:fill="auto"/>
            <w:vAlign w:val="center"/>
            <w:hideMark/>
          </w:tcPr>
          <w:p w14:paraId="0F0B6D12"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4464168B"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Cálculo</w:t>
            </w:r>
          </w:p>
        </w:tc>
        <w:tc>
          <w:tcPr>
            <w:tcW w:w="1214" w:type="dxa"/>
            <w:tcBorders>
              <w:top w:val="nil"/>
              <w:left w:val="nil"/>
              <w:bottom w:val="single" w:sz="4" w:space="0" w:color="auto"/>
              <w:right w:val="single" w:sz="4" w:space="0" w:color="auto"/>
            </w:tcBorders>
            <w:shd w:val="clear" w:color="auto" w:fill="auto"/>
            <w:vAlign w:val="center"/>
            <w:hideMark/>
          </w:tcPr>
          <w:p w14:paraId="4EC1A584"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Valor de Recargo por Vacación</w:t>
            </w:r>
          </w:p>
        </w:tc>
      </w:tr>
      <w:tr w:rsidR="00B8770F" w14:paraId="6C40E181" w14:textId="77777777" w:rsidTr="00E625C1">
        <w:trPr>
          <w:trHeight w:val="31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42B659" w14:textId="77777777" w:rsidR="00B8770F" w:rsidRDefault="00B8770F" w:rsidP="00E625C1">
            <w:pPr>
              <w:jc w:val="center"/>
              <w:rPr>
                <w:rFonts w:ascii="Book Antiqua" w:hAnsi="Book Antiqua" w:cs="Calibri"/>
                <w:color w:val="000000"/>
              </w:rPr>
            </w:pPr>
            <w:r>
              <w:rPr>
                <w:rFonts w:ascii="Book Antiqua" w:hAnsi="Book Antiqua" w:cs="Calibri"/>
                <w:color w:val="000000"/>
              </w:rPr>
              <w:t>1</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5A46FB" w14:textId="77777777" w:rsidR="00B8770F" w:rsidRDefault="00B8770F" w:rsidP="00E625C1">
            <w:pPr>
              <w:rPr>
                <w:rFonts w:ascii="Book Antiqua" w:hAnsi="Book Antiqua" w:cs="Calibri"/>
                <w:color w:val="000000"/>
              </w:rPr>
            </w:pPr>
            <w:r>
              <w:rPr>
                <w:rFonts w:ascii="Book Antiqua" w:hAnsi="Book Antiqua" w:cs="Calibri"/>
                <w:color w:val="000000"/>
              </w:rPr>
              <w:t>Fernando Ramírez Magaña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361CC12" w14:textId="77777777" w:rsidR="00B8770F" w:rsidRDefault="00B8770F" w:rsidP="00E625C1">
            <w:pPr>
              <w:jc w:val="center"/>
              <w:rPr>
                <w:rFonts w:ascii="Book Antiqua" w:hAnsi="Book Antiqua" w:cs="Calibri"/>
                <w:color w:val="000000"/>
              </w:rPr>
            </w:pPr>
            <w:r>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19DEB3EB" w14:textId="77777777" w:rsidR="00B8770F" w:rsidRDefault="00B8770F" w:rsidP="00E625C1">
            <w:pPr>
              <w:jc w:val="center"/>
              <w:rPr>
                <w:rFonts w:ascii="Book Antiqua" w:hAnsi="Book Antiqua" w:cs="Calibri"/>
                <w:color w:val="000000"/>
              </w:rPr>
            </w:pPr>
            <w:r>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0FA90EFF"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3B11132"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AED8CB9"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263C5BB7"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74975265" w14:textId="77777777" w:rsidR="00B8770F" w:rsidRDefault="00B8770F" w:rsidP="00E625C1">
            <w:pPr>
              <w:jc w:val="center"/>
              <w:rPr>
                <w:rFonts w:ascii="Book Antiqua" w:hAnsi="Book Antiqua" w:cs="Calibri"/>
                <w:color w:val="000000"/>
              </w:rPr>
            </w:pPr>
            <w:r>
              <w:rPr>
                <w:rFonts w:ascii="Book Antiqua" w:hAnsi="Book Antiqua" w:cs="Calibri"/>
                <w:color w:val="000000"/>
              </w:rPr>
              <w:t>$75,00</w:t>
            </w:r>
          </w:p>
        </w:tc>
      </w:tr>
      <w:tr w:rsidR="00B8770F" w14:paraId="0E1089CA" w14:textId="77777777" w:rsidTr="00E625C1">
        <w:trPr>
          <w:trHeight w:val="702"/>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017F299"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1C29E3E"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223D6F04" w14:textId="77777777" w:rsidR="00B8770F" w:rsidRDefault="00B8770F" w:rsidP="00E625C1">
            <w:pPr>
              <w:jc w:val="center"/>
              <w:rPr>
                <w:rFonts w:ascii="Book Antiqua" w:hAnsi="Book Antiqua" w:cs="Calibri"/>
                <w:color w:val="000000"/>
              </w:rPr>
            </w:pPr>
            <w:r>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29D8B2AA"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c>
          <w:tcPr>
            <w:tcW w:w="380" w:type="dxa"/>
            <w:tcBorders>
              <w:top w:val="nil"/>
              <w:left w:val="nil"/>
              <w:bottom w:val="single" w:sz="4" w:space="0" w:color="auto"/>
              <w:right w:val="nil"/>
            </w:tcBorders>
            <w:shd w:val="clear" w:color="auto" w:fill="auto"/>
            <w:vAlign w:val="center"/>
            <w:hideMark/>
          </w:tcPr>
          <w:p w14:paraId="794AF5CD"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BC4B5B4"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547B9A86"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24E3E23E" w14:textId="77777777" w:rsidR="00B8770F" w:rsidRDefault="00B8770F" w:rsidP="00E625C1">
            <w:pPr>
              <w:jc w:val="center"/>
              <w:rPr>
                <w:rFonts w:ascii="Book Antiqua" w:hAnsi="Book Antiqua" w:cs="Calibri"/>
                <w:color w:val="000000"/>
              </w:rPr>
            </w:pPr>
            <w:r>
              <w:rPr>
                <w:rFonts w:ascii="Book Antiqua" w:hAnsi="Book Antiqua" w:cs="Calibri"/>
                <w:color w:val="000000"/>
              </w:rPr>
              <w:t>$75,00</w:t>
            </w:r>
          </w:p>
        </w:tc>
        <w:tc>
          <w:tcPr>
            <w:tcW w:w="1214" w:type="dxa"/>
            <w:vMerge/>
            <w:tcBorders>
              <w:top w:val="nil"/>
              <w:left w:val="single" w:sz="4" w:space="0" w:color="auto"/>
              <w:bottom w:val="single" w:sz="4" w:space="0" w:color="000000"/>
              <w:right w:val="single" w:sz="4" w:space="0" w:color="auto"/>
            </w:tcBorders>
            <w:vAlign w:val="center"/>
            <w:hideMark/>
          </w:tcPr>
          <w:p w14:paraId="556B3D03" w14:textId="77777777" w:rsidR="00B8770F" w:rsidRDefault="00B8770F" w:rsidP="00E625C1">
            <w:pPr>
              <w:rPr>
                <w:rFonts w:ascii="Book Antiqua" w:hAnsi="Book Antiqua" w:cs="Calibri"/>
                <w:color w:val="000000"/>
              </w:rPr>
            </w:pPr>
          </w:p>
        </w:tc>
      </w:tr>
      <w:tr w:rsidR="00B8770F" w14:paraId="33CDAAFE"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2B82BADD"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Alex Gustavo Paredes Martínez</w:t>
            </w:r>
          </w:p>
        </w:tc>
        <w:tc>
          <w:tcPr>
            <w:tcW w:w="1120" w:type="dxa"/>
            <w:tcBorders>
              <w:top w:val="nil"/>
              <w:left w:val="nil"/>
              <w:bottom w:val="nil"/>
              <w:right w:val="nil"/>
            </w:tcBorders>
            <w:shd w:val="clear" w:color="auto" w:fill="auto"/>
            <w:noWrap/>
            <w:vAlign w:val="bottom"/>
            <w:hideMark/>
          </w:tcPr>
          <w:p w14:paraId="514777C4"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3DCA7EFB"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1C7648CA"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00D32C8D"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4060D56B"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5DE84C8D"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758FB881"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7425B015" w14:textId="1CEF54D9"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64E0FF5A" w14:textId="77777777" w:rsidR="00B8770F" w:rsidRDefault="00B8770F" w:rsidP="00E625C1">
            <w:pPr>
              <w:jc w:val="center"/>
              <w:rPr>
                <w:rFonts w:ascii="Book Antiqua" w:hAnsi="Book Antiqua" w:cs="Calibri"/>
                <w:color w:val="000000"/>
              </w:rPr>
            </w:pPr>
            <w:r>
              <w:rPr>
                <w:rFonts w:ascii="Book Antiqua" w:hAnsi="Book Antiqua" w:cs="Calibri"/>
                <w:color w:val="000000"/>
              </w:rPr>
              <w:t>$500,00</w:t>
            </w:r>
          </w:p>
        </w:tc>
        <w:tc>
          <w:tcPr>
            <w:tcW w:w="380" w:type="dxa"/>
            <w:tcBorders>
              <w:top w:val="nil"/>
              <w:left w:val="nil"/>
              <w:bottom w:val="nil"/>
              <w:right w:val="nil"/>
            </w:tcBorders>
            <w:shd w:val="clear" w:color="auto" w:fill="auto"/>
            <w:vAlign w:val="center"/>
            <w:hideMark/>
          </w:tcPr>
          <w:p w14:paraId="26B104ED"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7016BAC8"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3087DD2"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67CFC22B"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858E681" w14:textId="77777777" w:rsidR="00B8770F" w:rsidRDefault="00B8770F" w:rsidP="00E625C1">
            <w:pPr>
              <w:jc w:val="center"/>
              <w:rPr>
                <w:rFonts w:ascii="Book Antiqua" w:hAnsi="Book Antiqua" w:cs="Calibri"/>
                <w:color w:val="000000"/>
              </w:rPr>
            </w:pPr>
            <w:r>
              <w:rPr>
                <w:rFonts w:ascii="Book Antiqua" w:hAnsi="Book Antiqua" w:cs="Calibri"/>
                <w:color w:val="000000"/>
              </w:rPr>
              <w:t>$250,00</w:t>
            </w:r>
          </w:p>
        </w:tc>
      </w:tr>
      <w:tr w:rsidR="00B8770F" w14:paraId="3A553BFF"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25A61E4F" w14:textId="3524B2A7"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70E57079"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2D18BF81"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297780EC"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68999508"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66F72FB1"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33ED86B2" w14:textId="77777777" w:rsidR="00B8770F" w:rsidRDefault="00B8770F" w:rsidP="00E625C1">
            <w:pPr>
              <w:rPr>
                <w:rFonts w:ascii="Book Antiqua" w:hAnsi="Book Antiqua" w:cs="Calibri"/>
                <w:color w:val="000000"/>
              </w:rPr>
            </w:pPr>
          </w:p>
        </w:tc>
      </w:tr>
      <w:tr w:rsidR="00B8770F" w14:paraId="2922B849"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72EB7D9A"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F3E603A" w14:textId="77777777" w:rsidR="00B8770F" w:rsidRDefault="00B8770F" w:rsidP="00E625C1">
            <w:pPr>
              <w:rPr>
                <w:rFonts w:ascii="Book Antiqua" w:hAnsi="Book Antiqua" w:cs="Calibri"/>
                <w:color w:val="000000"/>
              </w:rPr>
            </w:pPr>
            <w:r>
              <w:rPr>
                <w:rFonts w:ascii="Book Antiqua" w:hAnsi="Book Antiqua" w:cs="Calibri"/>
                <w:color w:val="000000"/>
              </w:rPr>
              <w:t>Humberto Emilio García</w:t>
            </w:r>
          </w:p>
        </w:tc>
        <w:tc>
          <w:tcPr>
            <w:tcW w:w="2000" w:type="dxa"/>
            <w:gridSpan w:val="2"/>
            <w:tcBorders>
              <w:top w:val="single" w:sz="4" w:space="0" w:color="auto"/>
              <w:left w:val="nil"/>
              <w:bottom w:val="nil"/>
              <w:right w:val="single" w:sz="4" w:space="0" w:color="000000"/>
            </w:tcBorders>
            <w:shd w:val="clear" w:color="auto" w:fill="auto"/>
            <w:vAlign w:val="center"/>
            <w:hideMark/>
          </w:tcPr>
          <w:p w14:paraId="26FE5E79" w14:textId="77777777" w:rsidR="00B8770F" w:rsidRDefault="00B8770F" w:rsidP="00E625C1">
            <w:pPr>
              <w:jc w:val="center"/>
              <w:rPr>
                <w:rFonts w:ascii="Book Antiqua" w:hAnsi="Book Antiqua" w:cs="Calibri"/>
                <w:color w:val="000000"/>
              </w:rPr>
            </w:pPr>
            <w:r>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077B13CA" w14:textId="77777777" w:rsidR="00B8770F" w:rsidRDefault="00B8770F" w:rsidP="00E625C1">
            <w:pPr>
              <w:jc w:val="center"/>
              <w:rPr>
                <w:rFonts w:ascii="Book Antiqua" w:hAnsi="Book Antiqua" w:cs="Calibri"/>
                <w:color w:val="000000"/>
              </w:rPr>
            </w:pPr>
            <w:r>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17B2D8F8"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33A587E"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3061AEAB"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2E76A83E" w14:textId="77777777" w:rsidR="00B8770F" w:rsidRDefault="00B8770F" w:rsidP="00E625C1">
            <w:pPr>
              <w:jc w:val="center"/>
              <w:rPr>
                <w:rFonts w:ascii="Book Antiqua" w:hAnsi="Book Antiqua" w:cs="Calibri"/>
                <w:color w:val="000000"/>
              </w:rPr>
            </w:pPr>
            <w:r>
              <w:rPr>
                <w:rFonts w:ascii="Book Antiqua" w:hAnsi="Book Antiqua" w:cs="Calibri"/>
                <w:color w:val="000000"/>
              </w:rPr>
              <w:t>$232,50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19212F5D" w14:textId="77777777" w:rsidR="00B8770F" w:rsidRDefault="00B8770F" w:rsidP="00E625C1">
            <w:pPr>
              <w:jc w:val="center"/>
              <w:rPr>
                <w:rFonts w:ascii="Book Antiqua" w:hAnsi="Book Antiqua" w:cs="Calibri"/>
                <w:color w:val="000000"/>
              </w:rPr>
            </w:pPr>
            <w:r>
              <w:rPr>
                <w:rFonts w:ascii="Book Antiqua" w:hAnsi="Book Antiqua" w:cs="Calibri"/>
                <w:color w:val="000000"/>
              </w:rPr>
              <w:t>$69,75</w:t>
            </w:r>
          </w:p>
        </w:tc>
      </w:tr>
      <w:tr w:rsidR="00B8770F" w14:paraId="73BF9897" w14:textId="77777777" w:rsidTr="00E625C1">
        <w:trPr>
          <w:trHeight w:val="702"/>
        </w:trPr>
        <w:tc>
          <w:tcPr>
            <w:tcW w:w="640" w:type="dxa"/>
            <w:vMerge/>
            <w:tcBorders>
              <w:top w:val="nil"/>
              <w:left w:val="single" w:sz="4" w:space="0" w:color="auto"/>
              <w:bottom w:val="single" w:sz="4" w:space="0" w:color="000000"/>
              <w:right w:val="single" w:sz="4" w:space="0" w:color="auto"/>
            </w:tcBorders>
            <w:vAlign w:val="center"/>
            <w:hideMark/>
          </w:tcPr>
          <w:p w14:paraId="34049685"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F0F4987"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8849861" w14:textId="77777777" w:rsidR="00B8770F" w:rsidRDefault="00B8770F" w:rsidP="00E625C1">
            <w:pPr>
              <w:jc w:val="center"/>
              <w:rPr>
                <w:rFonts w:ascii="Book Antiqua" w:hAnsi="Book Antiqua" w:cs="Calibri"/>
                <w:color w:val="000000"/>
              </w:rPr>
            </w:pPr>
            <w:r>
              <w:rPr>
                <w:rFonts w:ascii="Book Antiqua" w:hAnsi="Book Antiqua" w:cs="Calibri"/>
                <w:color w:val="000000"/>
              </w:rPr>
              <w:t>Plantel de Maquinaria y Equipo</w:t>
            </w:r>
          </w:p>
        </w:tc>
        <w:tc>
          <w:tcPr>
            <w:tcW w:w="1120" w:type="dxa"/>
            <w:tcBorders>
              <w:top w:val="nil"/>
              <w:left w:val="nil"/>
              <w:bottom w:val="single" w:sz="4" w:space="0" w:color="auto"/>
              <w:right w:val="nil"/>
            </w:tcBorders>
            <w:shd w:val="clear" w:color="auto" w:fill="auto"/>
            <w:vAlign w:val="center"/>
            <w:hideMark/>
          </w:tcPr>
          <w:p w14:paraId="11D6C75D" w14:textId="77777777" w:rsidR="00B8770F" w:rsidRDefault="00B8770F" w:rsidP="00E625C1">
            <w:pPr>
              <w:jc w:val="center"/>
              <w:rPr>
                <w:rFonts w:ascii="Book Antiqua" w:hAnsi="Book Antiqua" w:cs="Calibri"/>
                <w:color w:val="000000"/>
              </w:rPr>
            </w:pPr>
            <w:r>
              <w:rPr>
                <w:rFonts w:ascii="Book Antiqua" w:hAnsi="Book Antiqua" w:cs="Calibri"/>
                <w:color w:val="000000"/>
              </w:rPr>
              <w:t>$232,50</w:t>
            </w:r>
          </w:p>
        </w:tc>
        <w:tc>
          <w:tcPr>
            <w:tcW w:w="380" w:type="dxa"/>
            <w:tcBorders>
              <w:top w:val="nil"/>
              <w:left w:val="nil"/>
              <w:bottom w:val="single" w:sz="4" w:space="0" w:color="auto"/>
              <w:right w:val="nil"/>
            </w:tcBorders>
            <w:shd w:val="clear" w:color="auto" w:fill="auto"/>
            <w:vAlign w:val="center"/>
            <w:hideMark/>
          </w:tcPr>
          <w:p w14:paraId="77AAF3A7"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745248B3"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13BBDEC3"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295D8953" w14:textId="77777777" w:rsidR="00B8770F" w:rsidRDefault="00B8770F" w:rsidP="00E625C1">
            <w:pPr>
              <w:jc w:val="center"/>
              <w:rPr>
                <w:rFonts w:ascii="Book Antiqua" w:hAnsi="Book Antiqua" w:cs="Calibri"/>
                <w:color w:val="000000"/>
              </w:rPr>
            </w:pPr>
            <w:r>
              <w:rPr>
                <w:rFonts w:ascii="Book Antiqua" w:hAnsi="Book Antiqua" w:cs="Calibri"/>
                <w:color w:val="000000"/>
              </w:rPr>
              <w:t>$69,75</w:t>
            </w:r>
          </w:p>
        </w:tc>
        <w:tc>
          <w:tcPr>
            <w:tcW w:w="1214" w:type="dxa"/>
            <w:vMerge/>
            <w:tcBorders>
              <w:top w:val="nil"/>
              <w:left w:val="single" w:sz="4" w:space="0" w:color="auto"/>
              <w:bottom w:val="single" w:sz="4" w:space="0" w:color="000000"/>
              <w:right w:val="single" w:sz="4" w:space="0" w:color="auto"/>
            </w:tcBorders>
            <w:vAlign w:val="center"/>
            <w:hideMark/>
          </w:tcPr>
          <w:p w14:paraId="046A0E9F" w14:textId="77777777" w:rsidR="00B8770F" w:rsidRDefault="00B8770F" w:rsidP="00E625C1">
            <w:pPr>
              <w:rPr>
                <w:rFonts w:ascii="Book Antiqua" w:hAnsi="Book Antiqua" w:cs="Calibri"/>
                <w:color w:val="000000"/>
              </w:rPr>
            </w:pPr>
          </w:p>
        </w:tc>
      </w:tr>
      <w:tr w:rsidR="00B8770F" w14:paraId="6FD3E4B0"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4DC6DA" w14:textId="77777777" w:rsidR="00B8770F" w:rsidRDefault="00B8770F" w:rsidP="00E625C1">
            <w:pPr>
              <w:jc w:val="center"/>
              <w:rPr>
                <w:rFonts w:ascii="Book Antiqua" w:hAnsi="Book Antiqua" w:cs="Calibri"/>
                <w:color w:val="000000"/>
              </w:rPr>
            </w:pPr>
            <w:r>
              <w:rPr>
                <w:rFonts w:ascii="Book Antiqua" w:hAnsi="Book Antiqua" w:cs="Calibri"/>
                <w:color w:val="000000"/>
              </w:rPr>
              <w:t>3</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D2658B" w14:textId="77777777" w:rsidR="00B8770F" w:rsidRDefault="00B8770F" w:rsidP="00E625C1">
            <w:pPr>
              <w:rPr>
                <w:rFonts w:ascii="Book Antiqua" w:hAnsi="Book Antiqua" w:cs="Calibri"/>
                <w:color w:val="000000"/>
              </w:rPr>
            </w:pPr>
            <w:r>
              <w:rPr>
                <w:rFonts w:ascii="Book Antiqua" w:hAnsi="Book Antiqua" w:cs="Calibri"/>
                <w:color w:val="000000"/>
              </w:rPr>
              <w:t>Luis Antonio Cornejo Aguilar</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48E8938" w14:textId="77777777" w:rsidR="00B8770F" w:rsidRDefault="00B8770F" w:rsidP="00E625C1">
            <w:pPr>
              <w:jc w:val="center"/>
              <w:rPr>
                <w:rFonts w:ascii="Book Antiqua" w:hAnsi="Book Antiqua" w:cs="Calibri"/>
                <w:color w:val="000000"/>
              </w:rPr>
            </w:pPr>
            <w:r>
              <w:rPr>
                <w:rFonts w:ascii="Book Antiqua" w:hAnsi="Book Antiqua" w:cs="Calibri"/>
                <w:color w:val="000000"/>
              </w:rPr>
              <w:t>Motorista</w:t>
            </w:r>
          </w:p>
        </w:tc>
        <w:tc>
          <w:tcPr>
            <w:tcW w:w="1120" w:type="dxa"/>
            <w:tcBorders>
              <w:top w:val="nil"/>
              <w:left w:val="nil"/>
              <w:bottom w:val="nil"/>
              <w:right w:val="nil"/>
            </w:tcBorders>
            <w:shd w:val="clear" w:color="auto" w:fill="auto"/>
            <w:vAlign w:val="center"/>
            <w:hideMark/>
          </w:tcPr>
          <w:p w14:paraId="1B330FC6" w14:textId="77777777" w:rsidR="00B8770F" w:rsidRDefault="00B8770F" w:rsidP="00E625C1">
            <w:pPr>
              <w:jc w:val="center"/>
              <w:rPr>
                <w:rFonts w:ascii="Book Antiqua" w:hAnsi="Book Antiqua" w:cs="Calibri"/>
                <w:color w:val="000000"/>
              </w:rPr>
            </w:pPr>
            <w:r>
              <w:rPr>
                <w:rFonts w:ascii="Book Antiqua" w:hAnsi="Book Antiqua" w:cs="Calibri"/>
                <w:color w:val="000000"/>
              </w:rPr>
              <w:t>$465,00</w:t>
            </w:r>
          </w:p>
        </w:tc>
        <w:tc>
          <w:tcPr>
            <w:tcW w:w="380" w:type="dxa"/>
            <w:tcBorders>
              <w:top w:val="nil"/>
              <w:left w:val="nil"/>
              <w:bottom w:val="nil"/>
              <w:right w:val="nil"/>
            </w:tcBorders>
            <w:shd w:val="clear" w:color="auto" w:fill="auto"/>
            <w:vAlign w:val="center"/>
            <w:hideMark/>
          </w:tcPr>
          <w:p w14:paraId="10F0DE19"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03851D48"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4C10F7A"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1D7B7744" w14:textId="77777777" w:rsidR="00B8770F" w:rsidRDefault="00B8770F" w:rsidP="00E625C1">
            <w:pPr>
              <w:jc w:val="center"/>
              <w:rPr>
                <w:rFonts w:ascii="Book Antiqua" w:hAnsi="Book Antiqua" w:cs="Calibri"/>
                <w:color w:val="000000"/>
              </w:rPr>
            </w:pPr>
            <w:r>
              <w:rPr>
                <w:rFonts w:ascii="Book Antiqua" w:hAnsi="Book Antiqua" w:cs="Calibri"/>
                <w:color w:val="000000"/>
              </w:rPr>
              <w:t>$232,50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49B2B2B" w14:textId="77777777" w:rsidR="00B8770F" w:rsidRDefault="00B8770F" w:rsidP="00E625C1">
            <w:pPr>
              <w:jc w:val="center"/>
              <w:rPr>
                <w:rFonts w:ascii="Book Antiqua" w:hAnsi="Book Antiqua" w:cs="Calibri"/>
                <w:color w:val="000000"/>
              </w:rPr>
            </w:pPr>
            <w:r>
              <w:rPr>
                <w:rFonts w:ascii="Book Antiqua" w:hAnsi="Book Antiqua" w:cs="Calibri"/>
                <w:color w:val="000000"/>
              </w:rPr>
              <w:t>$69,75</w:t>
            </w:r>
          </w:p>
        </w:tc>
      </w:tr>
      <w:tr w:rsidR="00B8770F" w14:paraId="4017978F" w14:textId="77777777" w:rsidTr="00E625C1">
        <w:trPr>
          <w:trHeight w:val="702"/>
        </w:trPr>
        <w:tc>
          <w:tcPr>
            <w:tcW w:w="640" w:type="dxa"/>
            <w:vMerge/>
            <w:tcBorders>
              <w:top w:val="nil"/>
              <w:left w:val="single" w:sz="4" w:space="0" w:color="auto"/>
              <w:bottom w:val="single" w:sz="4" w:space="0" w:color="000000"/>
              <w:right w:val="single" w:sz="4" w:space="0" w:color="auto"/>
            </w:tcBorders>
            <w:vAlign w:val="center"/>
            <w:hideMark/>
          </w:tcPr>
          <w:p w14:paraId="2EF92C80"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282CE805"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5DCDC029" w14:textId="77777777" w:rsidR="00B8770F" w:rsidRDefault="00B8770F" w:rsidP="00E625C1">
            <w:pPr>
              <w:jc w:val="center"/>
              <w:rPr>
                <w:rFonts w:ascii="Book Antiqua" w:hAnsi="Book Antiqua" w:cs="Calibri"/>
                <w:color w:val="000000"/>
              </w:rPr>
            </w:pPr>
            <w:r>
              <w:rPr>
                <w:rFonts w:ascii="Book Antiqua" w:hAnsi="Book Antiqua" w:cs="Calibri"/>
                <w:color w:val="000000"/>
              </w:rPr>
              <w:t>Mantenimiento de Bienes Municipales</w:t>
            </w:r>
          </w:p>
        </w:tc>
        <w:tc>
          <w:tcPr>
            <w:tcW w:w="1120" w:type="dxa"/>
            <w:tcBorders>
              <w:top w:val="nil"/>
              <w:left w:val="nil"/>
              <w:bottom w:val="single" w:sz="4" w:space="0" w:color="auto"/>
              <w:right w:val="nil"/>
            </w:tcBorders>
            <w:shd w:val="clear" w:color="auto" w:fill="auto"/>
            <w:vAlign w:val="center"/>
            <w:hideMark/>
          </w:tcPr>
          <w:p w14:paraId="3951D583" w14:textId="77777777" w:rsidR="00B8770F" w:rsidRDefault="00B8770F" w:rsidP="00E625C1">
            <w:pPr>
              <w:jc w:val="center"/>
              <w:rPr>
                <w:rFonts w:ascii="Book Antiqua" w:hAnsi="Book Antiqua" w:cs="Calibri"/>
                <w:color w:val="000000"/>
              </w:rPr>
            </w:pPr>
            <w:r>
              <w:rPr>
                <w:rFonts w:ascii="Book Antiqua" w:hAnsi="Book Antiqua" w:cs="Calibri"/>
                <w:color w:val="000000"/>
              </w:rPr>
              <w:t>$232,50</w:t>
            </w:r>
          </w:p>
        </w:tc>
        <w:tc>
          <w:tcPr>
            <w:tcW w:w="380" w:type="dxa"/>
            <w:tcBorders>
              <w:top w:val="nil"/>
              <w:left w:val="nil"/>
              <w:bottom w:val="single" w:sz="4" w:space="0" w:color="auto"/>
              <w:right w:val="nil"/>
            </w:tcBorders>
            <w:shd w:val="clear" w:color="auto" w:fill="auto"/>
            <w:vAlign w:val="center"/>
            <w:hideMark/>
          </w:tcPr>
          <w:p w14:paraId="1378DCA8"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1EB5D93F"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415C12EA"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044E6A5C" w14:textId="77777777" w:rsidR="00B8770F" w:rsidRDefault="00B8770F" w:rsidP="00E625C1">
            <w:pPr>
              <w:jc w:val="center"/>
              <w:rPr>
                <w:rFonts w:ascii="Book Antiqua" w:hAnsi="Book Antiqua" w:cs="Calibri"/>
                <w:color w:val="000000"/>
              </w:rPr>
            </w:pPr>
            <w:r>
              <w:rPr>
                <w:rFonts w:ascii="Book Antiqua" w:hAnsi="Book Antiqua" w:cs="Calibri"/>
                <w:color w:val="000000"/>
              </w:rPr>
              <w:t>$69,75</w:t>
            </w:r>
          </w:p>
        </w:tc>
        <w:tc>
          <w:tcPr>
            <w:tcW w:w="1214" w:type="dxa"/>
            <w:vMerge/>
            <w:tcBorders>
              <w:top w:val="nil"/>
              <w:left w:val="single" w:sz="4" w:space="0" w:color="auto"/>
              <w:bottom w:val="single" w:sz="4" w:space="0" w:color="000000"/>
              <w:right w:val="single" w:sz="4" w:space="0" w:color="auto"/>
            </w:tcBorders>
            <w:vAlign w:val="center"/>
            <w:hideMark/>
          </w:tcPr>
          <w:p w14:paraId="4F530C9C" w14:textId="77777777" w:rsidR="00B8770F" w:rsidRDefault="00B8770F" w:rsidP="00E625C1">
            <w:pPr>
              <w:rPr>
                <w:rFonts w:ascii="Book Antiqua" w:hAnsi="Book Antiqua" w:cs="Calibri"/>
                <w:color w:val="000000"/>
              </w:rPr>
            </w:pPr>
          </w:p>
        </w:tc>
      </w:tr>
      <w:tr w:rsidR="00B8770F" w14:paraId="27EEBDF7"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641E2F73" w14:textId="77777777" w:rsidR="00B8770F" w:rsidRDefault="00B8770F" w:rsidP="00E625C1">
            <w:pPr>
              <w:jc w:val="center"/>
              <w:rPr>
                <w:rFonts w:ascii="Book Antiqua" w:hAnsi="Book Antiqua" w:cs="Calibri"/>
                <w:color w:val="000000"/>
              </w:rPr>
            </w:pPr>
            <w:r>
              <w:rPr>
                <w:rFonts w:ascii="Book Antiqua" w:hAnsi="Book Antiqua" w:cs="Calibri"/>
                <w:color w:val="000000"/>
              </w:rPr>
              <w:t>4</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0F3B32" w14:textId="77777777" w:rsidR="00B8770F" w:rsidRDefault="00B8770F" w:rsidP="00E625C1">
            <w:pPr>
              <w:rPr>
                <w:rFonts w:ascii="Book Antiqua" w:hAnsi="Book Antiqua" w:cs="Calibri"/>
                <w:color w:val="000000"/>
              </w:rPr>
            </w:pPr>
            <w:r>
              <w:rPr>
                <w:rFonts w:ascii="Book Antiqua" w:hAnsi="Book Antiqua" w:cs="Calibri"/>
                <w:color w:val="000000"/>
              </w:rPr>
              <w:t>Santos Eugenio Pacheco</w:t>
            </w:r>
          </w:p>
        </w:tc>
        <w:tc>
          <w:tcPr>
            <w:tcW w:w="2000" w:type="dxa"/>
            <w:gridSpan w:val="2"/>
            <w:tcBorders>
              <w:top w:val="single" w:sz="4" w:space="0" w:color="auto"/>
              <w:left w:val="nil"/>
              <w:bottom w:val="nil"/>
              <w:right w:val="single" w:sz="4" w:space="0" w:color="000000"/>
            </w:tcBorders>
            <w:shd w:val="clear" w:color="auto" w:fill="auto"/>
            <w:vAlign w:val="center"/>
            <w:hideMark/>
          </w:tcPr>
          <w:p w14:paraId="645EE6FF" w14:textId="77777777" w:rsidR="00B8770F" w:rsidRDefault="00B8770F" w:rsidP="00E625C1">
            <w:pPr>
              <w:jc w:val="center"/>
              <w:rPr>
                <w:rFonts w:ascii="Book Antiqua" w:hAnsi="Book Antiqua" w:cs="Calibri"/>
                <w:color w:val="000000"/>
              </w:rPr>
            </w:pPr>
            <w:r>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27D0ABF7" w14:textId="77777777" w:rsidR="00B8770F" w:rsidRDefault="00B8770F" w:rsidP="00E625C1">
            <w:pPr>
              <w:jc w:val="center"/>
              <w:rPr>
                <w:rFonts w:ascii="Book Antiqua" w:hAnsi="Book Antiqua" w:cs="Calibri"/>
                <w:color w:val="000000"/>
              </w:rPr>
            </w:pPr>
            <w:r>
              <w:rPr>
                <w:rFonts w:ascii="Book Antiqua" w:hAnsi="Book Antiqua" w:cs="Calibri"/>
                <w:color w:val="000000"/>
              </w:rPr>
              <w:t>$375,00</w:t>
            </w:r>
          </w:p>
        </w:tc>
        <w:tc>
          <w:tcPr>
            <w:tcW w:w="380" w:type="dxa"/>
            <w:tcBorders>
              <w:top w:val="nil"/>
              <w:left w:val="nil"/>
              <w:bottom w:val="nil"/>
              <w:right w:val="nil"/>
            </w:tcBorders>
            <w:shd w:val="clear" w:color="auto" w:fill="auto"/>
            <w:vAlign w:val="center"/>
            <w:hideMark/>
          </w:tcPr>
          <w:p w14:paraId="0B61E8B8"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62980FB"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146087B"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36C034B8" w14:textId="77777777" w:rsidR="00B8770F" w:rsidRDefault="00B8770F" w:rsidP="00E625C1">
            <w:pPr>
              <w:jc w:val="center"/>
              <w:rPr>
                <w:rFonts w:ascii="Book Antiqua" w:hAnsi="Book Antiqua" w:cs="Calibri"/>
                <w:color w:val="000000"/>
              </w:rPr>
            </w:pPr>
            <w:r>
              <w:rPr>
                <w:rFonts w:ascii="Book Antiqua" w:hAnsi="Book Antiqua" w:cs="Calibri"/>
                <w:color w:val="000000"/>
              </w:rPr>
              <w:t>$187,50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06B34F1D" w14:textId="77777777" w:rsidR="00B8770F" w:rsidRDefault="00B8770F" w:rsidP="00E625C1">
            <w:pPr>
              <w:jc w:val="center"/>
              <w:rPr>
                <w:rFonts w:ascii="Book Antiqua" w:hAnsi="Book Antiqua" w:cs="Calibri"/>
                <w:color w:val="000000"/>
              </w:rPr>
            </w:pPr>
            <w:r>
              <w:rPr>
                <w:rFonts w:ascii="Book Antiqua" w:hAnsi="Book Antiqua" w:cs="Calibri"/>
                <w:color w:val="000000"/>
              </w:rPr>
              <w:t>$56,25</w:t>
            </w:r>
          </w:p>
        </w:tc>
      </w:tr>
      <w:tr w:rsidR="00B8770F" w14:paraId="3D021E71" w14:textId="77777777" w:rsidTr="00E625C1">
        <w:trPr>
          <w:trHeight w:val="315"/>
        </w:trPr>
        <w:tc>
          <w:tcPr>
            <w:tcW w:w="640" w:type="dxa"/>
            <w:vMerge/>
            <w:tcBorders>
              <w:top w:val="nil"/>
              <w:left w:val="single" w:sz="4" w:space="0" w:color="auto"/>
              <w:bottom w:val="single" w:sz="4" w:space="0" w:color="000000"/>
              <w:right w:val="single" w:sz="4" w:space="0" w:color="auto"/>
            </w:tcBorders>
            <w:vAlign w:val="center"/>
            <w:hideMark/>
          </w:tcPr>
          <w:p w14:paraId="0CFA6993"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7DB0F2C2"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85DEBD3" w14:textId="77777777" w:rsidR="00B8770F" w:rsidRDefault="00B8770F" w:rsidP="00E625C1">
            <w:pPr>
              <w:jc w:val="center"/>
              <w:rPr>
                <w:rFonts w:ascii="Book Antiqua" w:hAnsi="Book Antiqua" w:cs="Calibri"/>
                <w:color w:val="000000"/>
              </w:rPr>
            </w:pPr>
            <w:r>
              <w:rPr>
                <w:rFonts w:ascii="Book Antiqua" w:hAnsi="Book Antiqua" w:cs="Calibri"/>
                <w:color w:val="000000"/>
              </w:rPr>
              <w:t xml:space="preserve">Planta de Concreto </w:t>
            </w:r>
            <w:proofErr w:type="spellStart"/>
            <w:r>
              <w:rPr>
                <w:rFonts w:ascii="Book Antiqua" w:hAnsi="Book Antiqua" w:cs="Calibri"/>
                <w:color w:val="000000"/>
              </w:rPr>
              <w:t>Hidraulico</w:t>
            </w:r>
            <w:proofErr w:type="spellEnd"/>
          </w:p>
        </w:tc>
        <w:tc>
          <w:tcPr>
            <w:tcW w:w="1120" w:type="dxa"/>
            <w:tcBorders>
              <w:top w:val="nil"/>
              <w:left w:val="nil"/>
              <w:bottom w:val="single" w:sz="4" w:space="0" w:color="auto"/>
              <w:right w:val="nil"/>
            </w:tcBorders>
            <w:shd w:val="clear" w:color="auto" w:fill="auto"/>
            <w:vAlign w:val="center"/>
            <w:hideMark/>
          </w:tcPr>
          <w:p w14:paraId="162CAE22" w14:textId="77777777" w:rsidR="00B8770F" w:rsidRDefault="00B8770F" w:rsidP="00E625C1">
            <w:pPr>
              <w:jc w:val="center"/>
              <w:rPr>
                <w:rFonts w:ascii="Book Antiqua" w:hAnsi="Book Antiqua" w:cs="Calibri"/>
                <w:color w:val="000000"/>
              </w:rPr>
            </w:pPr>
            <w:r>
              <w:rPr>
                <w:rFonts w:ascii="Book Antiqua" w:hAnsi="Book Antiqua" w:cs="Calibri"/>
                <w:color w:val="000000"/>
              </w:rPr>
              <w:t>$187,50</w:t>
            </w:r>
          </w:p>
        </w:tc>
        <w:tc>
          <w:tcPr>
            <w:tcW w:w="380" w:type="dxa"/>
            <w:tcBorders>
              <w:top w:val="nil"/>
              <w:left w:val="nil"/>
              <w:bottom w:val="single" w:sz="4" w:space="0" w:color="auto"/>
              <w:right w:val="nil"/>
            </w:tcBorders>
            <w:shd w:val="clear" w:color="auto" w:fill="auto"/>
            <w:vAlign w:val="center"/>
            <w:hideMark/>
          </w:tcPr>
          <w:p w14:paraId="4B2115D5"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4F4F7128"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35B4F123"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79938AE0" w14:textId="77777777" w:rsidR="00B8770F" w:rsidRDefault="00B8770F" w:rsidP="00E625C1">
            <w:pPr>
              <w:jc w:val="center"/>
              <w:rPr>
                <w:rFonts w:ascii="Book Antiqua" w:hAnsi="Book Antiqua" w:cs="Calibri"/>
                <w:color w:val="000000"/>
              </w:rPr>
            </w:pPr>
            <w:r>
              <w:rPr>
                <w:rFonts w:ascii="Book Antiqua" w:hAnsi="Book Antiqua" w:cs="Calibri"/>
                <w:color w:val="000000"/>
              </w:rPr>
              <w:t>$56,25</w:t>
            </w:r>
          </w:p>
        </w:tc>
        <w:tc>
          <w:tcPr>
            <w:tcW w:w="1214" w:type="dxa"/>
            <w:vMerge/>
            <w:tcBorders>
              <w:top w:val="nil"/>
              <w:left w:val="single" w:sz="4" w:space="0" w:color="auto"/>
              <w:bottom w:val="single" w:sz="4" w:space="0" w:color="000000"/>
              <w:right w:val="single" w:sz="4" w:space="0" w:color="auto"/>
            </w:tcBorders>
            <w:vAlign w:val="center"/>
            <w:hideMark/>
          </w:tcPr>
          <w:p w14:paraId="2C43B84D" w14:textId="77777777" w:rsidR="00B8770F" w:rsidRDefault="00B8770F" w:rsidP="00E625C1">
            <w:pPr>
              <w:rPr>
                <w:rFonts w:ascii="Book Antiqua" w:hAnsi="Book Antiqua" w:cs="Calibri"/>
                <w:color w:val="000000"/>
              </w:rPr>
            </w:pPr>
          </w:p>
        </w:tc>
      </w:tr>
      <w:tr w:rsidR="00B8770F" w14:paraId="2E33F8BE"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15569EEF" w14:textId="77777777" w:rsidR="00B8770F" w:rsidRDefault="00B8770F" w:rsidP="00E625C1">
            <w:pPr>
              <w:jc w:val="center"/>
              <w:rPr>
                <w:rFonts w:ascii="Book Antiqua" w:hAnsi="Book Antiqua" w:cs="Calibri"/>
                <w:color w:val="000000"/>
              </w:rPr>
            </w:pPr>
            <w:r>
              <w:rPr>
                <w:rFonts w:ascii="Book Antiqua" w:hAnsi="Book Antiqua" w:cs="Calibri"/>
                <w:color w:val="000000"/>
              </w:rPr>
              <w:t>5</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1BEE0C" w14:textId="77777777" w:rsidR="00B8770F" w:rsidRDefault="00B8770F" w:rsidP="00E625C1">
            <w:pPr>
              <w:rPr>
                <w:rFonts w:ascii="Book Antiqua" w:hAnsi="Book Antiqua" w:cs="Calibri"/>
                <w:color w:val="000000"/>
              </w:rPr>
            </w:pPr>
            <w:r>
              <w:rPr>
                <w:rFonts w:ascii="Book Antiqua" w:hAnsi="Book Antiqua" w:cs="Calibri"/>
                <w:color w:val="000000"/>
              </w:rPr>
              <w:t>Manuel de Jesús Galdámez Pacheco</w:t>
            </w:r>
          </w:p>
        </w:tc>
        <w:tc>
          <w:tcPr>
            <w:tcW w:w="2000" w:type="dxa"/>
            <w:gridSpan w:val="2"/>
            <w:tcBorders>
              <w:top w:val="single" w:sz="4" w:space="0" w:color="auto"/>
              <w:left w:val="nil"/>
              <w:bottom w:val="nil"/>
              <w:right w:val="single" w:sz="4" w:space="0" w:color="000000"/>
            </w:tcBorders>
            <w:shd w:val="clear" w:color="auto" w:fill="auto"/>
            <w:vAlign w:val="center"/>
            <w:hideMark/>
          </w:tcPr>
          <w:p w14:paraId="4588172E" w14:textId="77777777" w:rsidR="00B8770F" w:rsidRDefault="00B8770F" w:rsidP="00E625C1">
            <w:pPr>
              <w:jc w:val="center"/>
              <w:rPr>
                <w:rFonts w:ascii="Book Antiqua" w:hAnsi="Book Antiqua" w:cs="Calibri"/>
                <w:color w:val="000000"/>
              </w:rPr>
            </w:pPr>
            <w:r>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10EE0ADE" w14:textId="77777777" w:rsidR="00B8770F" w:rsidRDefault="00B8770F" w:rsidP="00E625C1">
            <w:pPr>
              <w:jc w:val="center"/>
              <w:rPr>
                <w:rFonts w:ascii="Book Antiqua" w:hAnsi="Book Antiqua" w:cs="Calibri"/>
                <w:color w:val="000000"/>
              </w:rPr>
            </w:pPr>
            <w:r>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1723A13F"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4CEDA303"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53937B9C"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5BFA017D" w14:textId="77777777" w:rsidR="00B8770F" w:rsidRDefault="00B8770F" w:rsidP="00E625C1">
            <w:pPr>
              <w:jc w:val="center"/>
              <w:rPr>
                <w:rFonts w:ascii="Book Antiqua" w:hAnsi="Book Antiqua" w:cs="Calibri"/>
                <w:color w:val="000000"/>
              </w:rPr>
            </w:pPr>
            <w:r>
              <w:rPr>
                <w:rFonts w:ascii="Book Antiqua" w:hAnsi="Book Antiqua" w:cs="Calibri"/>
                <w:color w:val="000000"/>
              </w:rPr>
              <w:t>$200,00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2117EEE1" w14:textId="77777777" w:rsidR="00B8770F" w:rsidRDefault="00B8770F" w:rsidP="00E625C1">
            <w:pPr>
              <w:jc w:val="center"/>
              <w:rPr>
                <w:rFonts w:ascii="Book Antiqua" w:hAnsi="Book Antiqua" w:cs="Calibri"/>
                <w:color w:val="000000"/>
              </w:rPr>
            </w:pPr>
            <w:r>
              <w:rPr>
                <w:rFonts w:ascii="Book Antiqua" w:hAnsi="Book Antiqua" w:cs="Calibri"/>
                <w:color w:val="000000"/>
              </w:rPr>
              <w:t>$60,00</w:t>
            </w:r>
          </w:p>
        </w:tc>
      </w:tr>
      <w:tr w:rsidR="00B8770F" w14:paraId="2D550B53" w14:textId="77777777" w:rsidTr="00E625C1">
        <w:trPr>
          <w:trHeight w:val="315"/>
        </w:trPr>
        <w:tc>
          <w:tcPr>
            <w:tcW w:w="640" w:type="dxa"/>
            <w:vMerge/>
            <w:tcBorders>
              <w:top w:val="nil"/>
              <w:left w:val="single" w:sz="4" w:space="0" w:color="auto"/>
              <w:bottom w:val="single" w:sz="4" w:space="0" w:color="000000"/>
              <w:right w:val="single" w:sz="4" w:space="0" w:color="auto"/>
            </w:tcBorders>
            <w:vAlign w:val="center"/>
            <w:hideMark/>
          </w:tcPr>
          <w:p w14:paraId="1ADA640C"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473CDDBA"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0512F959" w14:textId="77777777" w:rsidR="00B8770F" w:rsidRDefault="00B8770F" w:rsidP="00E625C1">
            <w:pPr>
              <w:jc w:val="center"/>
              <w:rPr>
                <w:rFonts w:ascii="Book Antiqua" w:hAnsi="Book Antiqua" w:cs="Calibri"/>
                <w:color w:val="000000"/>
              </w:rPr>
            </w:pPr>
            <w:r>
              <w:rPr>
                <w:rFonts w:ascii="Book Antiqua" w:hAnsi="Book Antiqua" w:cs="Calibri"/>
                <w:color w:val="000000"/>
              </w:rPr>
              <w:t>Aseo Público</w:t>
            </w:r>
          </w:p>
        </w:tc>
        <w:tc>
          <w:tcPr>
            <w:tcW w:w="1120" w:type="dxa"/>
            <w:tcBorders>
              <w:top w:val="nil"/>
              <w:left w:val="nil"/>
              <w:bottom w:val="single" w:sz="4" w:space="0" w:color="auto"/>
              <w:right w:val="nil"/>
            </w:tcBorders>
            <w:shd w:val="clear" w:color="auto" w:fill="auto"/>
            <w:vAlign w:val="center"/>
            <w:hideMark/>
          </w:tcPr>
          <w:p w14:paraId="43F47777" w14:textId="77777777" w:rsidR="00B8770F" w:rsidRDefault="00B8770F" w:rsidP="00E625C1">
            <w:pPr>
              <w:jc w:val="center"/>
              <w:rPr>
                <w:rFonts w:ascii="Book Antiqua" w:hAnsi="Book Antiqua" w:cs="Calibri"/>
                <w:color w:val="000000"/>
              </w:rPr>
            </w:pPr>
            <w:r>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1497E98C"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22E7671E"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226BB9C6"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19C2AC89" w14:textId="77777777" w:rsidR="00B8770F" w:rsidRDefault="00B8770F" w:rsidP="00E625C1">
            <w:pPr>
              <w:jc w:val="center"/>
              <w:rPr>
                <w:rFonts w:ascii="Book Antiqua" w:hAnsi="Book Antiqua" w:cs="Calibri"/>
                <w:color w:val="000000"/>
              </w:rPr>
            </w:pPr>
            <w:r>
              <w:rPr>
                <w:rFonts w:ascii="Book Antiqua" w:hAnsi="Book Antiqua" w:cs="Calibri"/>
                <w:color w:val="000000"/>
              </w:rPr>
              <w:t>$60,00</w:t>
            </w:r>
          </w:p>
        </w:tc>
        <w:tc>
          <w:tcPr>
            <w:tcW w:w="1214" w:type="dxa"/>
            <w:vMerge/>
            <w:tcBorders>
              <w:top w:val="nil"/>
              <w:left w:val="single" w:sz="4" w:space="0" w:color="auto"/>
              <w:bottom w:val="single" w:sz="4" w:space="0" w:color="000000"/>
              <w:right w:val="single" w:sz="4" w:space="0" w:color="auto"/>
            </w:tcBorders>
            <w:vAlign w:val="center"/>
            <w:hideMark/>
          </w:tcPr>
          <w:p w14:paraId="5C61C1CF" w14:textId="77777777" w:rsidR="00B8770F" w:rsidRDefault="00B8770F" w:rsidP="00E625C1">
            <w:pPr>
              <w:rPr>
                <w:rFonts w:ascii="Book Antiqua" w:hAnsi="Book Antiqua" w:cs="Calibri"/>
                <w:color w:val="000000"/>
              </w:rPr>
            </w:pPr>
          </w:p>
        </w:tc>
      </w:tr>
      <w:tr w:rsidR="00B8770F" w14:paraId="70FD5918" w14:textId="77777777" w:rsidTr="00E625C1">
        <w:trPr>
          <w:trHeight w:val="315"/>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14:paraId="32A042EC" w14:textId="77777777" w:rsidR="00B8770F" w:rsidRDefault="00B8770F" w:rsidP="00E625C1">
            <w:pPr>
              <w:jc w:val="center"/>
              <w:rPr>
                <w:rFonts w:ascii="Book Antiqua" w:hAnsi="Book Antiqua" w:cs="Calibri"/>
                <w:color w:val="000000"/>
              </w:rPr>
            </w:pPr>
            <w:r>
              <w:rPr>
                <w:rFonts w:ascii="Book Antiqua" w:hAnsi="Book Antiqua" w:cs="Calibri"/>
                <w:color w:val="000000"/>
              </w:rPr>
              <w:t>6</w:t>
            </w:r>
          </w:p>
        </w:tc>
        <w:tc>
          <w:tcPr>
            <w:tcW w:w="26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34346C" w14:textId="77777777" w:rsidR="00B8770F" w:rsidRDefault="00B8770F" w:rsidP="00E625C1">
            <w:pPr>
              <w:rPr>
                <w:rFonts w:ascii="Book Antiqua" w:hAnsi="Book Antiqua" w:cs="Calibri"/>
                <w:color w:val="000000"/>
              </w:rPr>
            </w:pPr>
            <w:r>
              <w:rPr>
                <w:rFonts w:ascii="Book Antiqua" w:hAnsi="Book Antiqua" w:cs="Calibri"/>
                <w:color w:val="000000"/>
              </w:rPr>
              <w:t>José Ramón Figueroa Aguilar</w:t>
            </w:r>
          </w:p>
        </w:tc>
        <w:tc>
          <w:tcPr>
            <w:tcW w:w="2000" w:type="dxa"/>
            <w:gridSpan w:val="2"/>
            <w:tcBorders>
              <w:top w:val="single" w:sz="4" w:space="0" w:color="auto"/>
              <w:left w:val="nil"/>
              <w:bottom w:val="nil"/>
              <w:right w:val="single" w:sz="4" w:space="0" w:color="000000"/>
            </w:tcBorders>
            <w:shd w:val="clear" w:color="auto" w:fill="auto"/>
            <w:vAlign w:val="center"/>
            <w:hideMark/>
          </w:tcPr>
          <w:p w14:paraId="72CBE128" w14:textId="77777777" w:rsidR="00B8770F" w:rsidRDefault="00B8770F" w:rsidP="00E625C1">
            <w:pPr>
              <w:jc w:val="center"/>
              <w:rPr>
                <w:rFonts w:ascii="Book Antiqua" w:hAnsi="Book Antiqua" w:cs="Calibri"/>
                <w:color w:val="000000"/>
              </w:rPr>
            </w:pPr>
            <w:r>
              <w:rPr>
                <w:rFonts w:ascii="Book Antiqua" w:hAnsi="Book Antiqua" w:cs="Calibri"/>
                <w:color w:val="000000"/>
              </w:rPr>
              <w:t>Liniero</w:t>
            </w:r>
          </w:p>
        </w:tc>
        <w:tc>
          <w:tcPr>
            <w:tcW w:w="1120" w:type="dxa"/>
            <w:tcBorders>
              <w:top w:val="nil"/>
              <w:left w:val="nil"/>
              <w:bottom w:val="nil"/>
              <w:right w:val="nil"/>
            </w:tcBorders>
            <w:shd w:val="clear" w:color="auto" w:fill="auto"/>
            <w:vAlign w:val="center"/>
            <w:hideMark/>
          </w:tcPr>
          <w:p w14:paraId="1289B824" w14:textId="77777777" w:rsidR="00B8770F" w:rsidRDefault="00B8770F" w:rsidP="00E625C1">
            <w:pPr>
              <w:jc w:val="center"/>
              <w:rPr>
                <w:rFonts w:ascii="Book Antiqua" w:hAnsi="Book Antiqua" w:cs="Calibri"/>
                <w:color w:val="000000"/>
              </w:rPr>
            </w:pPr>
            <w:r>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4869F340"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3A5C49B"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2974266E"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67F325AC" w14:textId="77777777" w:rsidR="00B8770F" w:rsidRDefault="00B8770F" w:rsidP="00E625C1">
            <w:pPr>
              <w:jc w:val="center"/>
              <w:rPr>
                <w:rFonts w:ascii="Book Antiqua" w:hAnsi="Book Antiqua" w:cs="Calibri"/>
                <w:color w:val="000000"/>
              </w:rPr>
            </w:pPr>
            <w:r>
              <w:rPr>
                <w:rFonts w:ascii="Book Antiqua" w:hAnsi="Book Antiqua" w:cs="Calibri"/>
                <w:color w:val="000000"/>
              </w:rPr>
              <w:t>$300,00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75F91DE9" w14:textId="77777777" w:rsidR="00B8770F" w:rsidRDefault="00B8770F" w:rsidP="00E625C1">
            <w:pPr>
              <w:jc w:val="center"/>
              <w:rPr>
                <w:rFonts w:ascii="Book Antiqua" w:hAnsi="Book Antiqua" w:cs="Calibri"/>
                <w:color w:val="000000"/>
              </w:rPr>
            </w:pPr>
            <w:r>
              <w:rPr>
                <w:rFonts w:ascii="Book Antiqua" w:hAnsi="Book Antiqua" w:cs="Calibri"/>
                <w:color w:val="000000"/>
              </w:rPr>
              <w:t>$90,00</w:t>
            </w:r>
          </w:p>
        </w:tc>
      </w:tr>
      <w:tr w:rsidR="00B8770F" w14:paraId="2F46834F" w14:textId="77777777" w:rsidTr="00E625C1">
        <w:trPr>
          <w:trHeight w:val="315"/>
        </w:trPr>
        <w:tc>
          <w:tcPr>
            <w:tcW w:w="640" w:type="dxa"/>
            <w:vMerge/>
            <w:tcBorders>
              <w:top w:val="nil"/>
              <w:left w:val="single" w:sz="4" w:space="0" w:color="auto"/>
              <w:bottom w:val="single" w:sz="4" w:space="0" w:color="000000"/>
              <w:right w:val="single" w:sz="4" w:space="0" w:color="auto"/>
            </w:tcBorders>
            <w:vAlign w:val="center"/>
            <w:hideMark/>
          </w:tcPr>
          <w:p w14:paraId="424FEBD3" w14:textId="77777777" w:rsidR="00B8770F" w:rsidRDefault="00B8770F" w:rsidP="00E625C1">
            <w:pPr>
              <w:rPr>
                <w:rFonts w:ascii="Book Antiqua" w:hAnsi="Book Antiqua" w:cs="Calibri"/>
                <w:color w:val="000000"/>
              </w:rPr>
            </w:pPr>
          </w:p>
        </w:tc>
        <w:tc>
          <w:tcPr>
            <w:tcW w:w="2600" w:type="dxa"/>
            <w:gridSpan w:val="2"/>
            <w:vMerge/>
            <w:tcBorders>
              <w:top w:val="single" w:sz="4" w:space="0" w:color="auto"/>
              <w:left w:val="single" w:sz="4" w:space="0" w:color="auto"/>
              <w:bottom w:val="single" w:sz="4" w:space="0" w:color="000000"/>
              <w:right w:val="single" w:sz="4" w:space="0" w:color="000000"/>
            </w:tcBorders>
            <w:vAlign w:val="center"/>
            <w:hideMark/>
          </w:tcPr>
          <w:p w14:paraId="0F16CC1B" w14:textId="77777777" w:rsidR="00B8770F" w:rsidRDefault="00B8770F" w:rsidP="00E625C1">
            <w:pPr>
              <w:rPr>
                <w:rFonts w:ascii="Book Antiqua" w:hAnsi="Book Antiqua" w:cs="Calibri"/>
                <w:color w:val="000000"/>
              </w:rPr>
            </w:pPr>
          </w:p>
        </w:tc>
        <w:tc>
          <w:tcPr>
            <w:tcW w:w="2000" w:type="dxa"/>
            <w:gridSpan w:val="2"/>
            <w:tcBorders>
              <w:top w:val="nil"/>
              <w:left w:val="nil"/>
              <w:bottom w:val="single" w:sz="4" w:space="0" w:color="auto"/>
              <w:right w:val="single" w:sz="4" w:space="0" w:color="000000"/>
            </w:tcBorders>
            <w:shd w:val="clear" w:color="auto" w:fill="auto"/>
            <w:vAlign w:val="center"/>
            <w:hideMark/>
          </w:tcPr>
          <w:p w14:paraId="78A0E21A" w14:textId="77777777" w:rsidR="00B8770F" w:rsidRDefault="00B8770F" w:rsidP="00E625C1">
            <w:pPr>
              <w:jc w:val="center"/>
              <w:rPr>
                <w:rFonts w:ascii="Book Antiqua" w:hAnsi="Book Antiqua" w:cs="Calibri"/>
                <w:color w:val="000000"/>
              </w:rPr>
            </w:pPr>
            <w:r>
              <w:rPr>
                <w:rFonts w:ascii="Book Antiqua" w:hAnsi="Book Antiqua" w:cs="Calibri"/>
                <w:color w:val="000000"/>
              </w:rPr>
              <w:t>Ingeniería Eléctrica</w:t>
            </w:r>
          </w:p>
        </w:tc>
        <w:tc>
          <w:tcPr>
            <w:tcW w:w="1120" w:type="dxa"/>
            <w:tcBorders>
              <w:top w:val="nil"/>
              <w:left w:val="nil"/>
              <w:bottom w:val="single" w:sz="4" w:space="0" w:color="auto"/>
              <w:right w:val="nil"/>
            </w:tcBorders>
            <w:shd w:val="clear" w:color="auto" w:fill="auto"/>
            <w:vAlign w:val="center"/>
            <w:hideMark/>
          </w:tcPr>
          <w:p w14:paraId="4F0EE56C" w14:textId="77777777" w:rsidR="00B8770F" w:rsidRDefault="00B8770F" w:rsidP="00E625C1">
            <w:pPr>
              <w:jc w:val="center"/>
              <w:rPr>
                <w:rFonts w:ascii="Book Antiqua" w:hAnsi="Book Antiqua" w:cs="Calibri"/>
                <w:color w:val="000000"/>
              </w:rPr>
            </w:pPr>
            <w:r>
              <w:rPr>
                <w:rFonts w:ascii="Book Antiqua" w:hAnsi="Book Antiqua" w:cs="Calibri"/>
                <w:color w:val="000000"/>
              </w:rPr>
              <w:t>$300,00</w:t>
            </w:r>
          </w:p>
        </w:tc>
        <w:tc>
          <w:tcPr>
            <w:tcW w:w="380" w:type="dxa"/>
            <w:tcBorders>
              <w:top w:val="nil"/>
              <w:left w:val="nil"/>
              <w:bottom w:val="single" w:sz="4" w:space="0" w:color="auto"/>
              <w:right w:val="nil"/>
            </w:tcBorders>
            <w:shd w:val="clear" w:color="auto" w:fill="auto"/>
            <w:vAlign w:val="center"/>
            <w:hideMark/>
          </w:tcPr>
          <w:p w14:paraId="09844252" w14:textId="77777777" w:rsidR="00B8770F" w:rsidRDefault="00B8770F" w:rsidP="00E625C1">
            <w:pPr>
              <w:jc w:val="center"/>
              <w:rPr>
                <w:rFonts w:ascii="Calibri" w:hAnsi="Calibri" w:cs="Calibri"/>
                <w:color w:val="000000"/>
              </w:rPr>
            </w:pPr>
            <w:r>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1F0EE59" w14:textId="77777777" w:rsidR="00B8770F" w:rsidRDefault="00B8770F" w:rsidP="00E625C1">
            <w:pPr>
              <w:jc w:val="center"/>
              <w:rPr>
                <w:rFonts w:ascii="Book Antiqua" w:hAnsi="Book Antiqua" w:cs="Calibri"/>
                <w:color w:val="000000"/>
              </w:rPr>
            </w:pPr>
            <w:r>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02F4ACC5"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7F94AC46" w14:textId="77777777" w:rsidR="00B8770F" w:rsidRDefault="00B8770F" w:rsidP="00E625C1">
            <w:pPr>
              <w:jc w:val="center"/>
              <w:rPr>
                <w:rFonts w:ascii="Book Antiqua" w:hAnsi="Book Antiqua" w:cs="Calibri"/>
                <w:color w:val="000000"/>
              </w:rPr>
            </w:pPr>
            <w:r>
              <w:rPr>
                <w:rFonts w:ascii="Book Antiqua" w:hAnsi="Book Antiqua" w:cs="Calibri"/>
                <w:color w:val="000000"/>
              </w:rPr>
              <w:t>$90,00</w:t>
            </w:r>
          </w:p>
        </w:tc>
        <w:tc>
          <w:tcPr>
            <w:tcW w:w="1214" w:type="dxa"/>
            <w:vMerge/>
            <w:tcBorders>
              <w:top w:val="nil"/>
              <w:left w:val="single" w:sz="4" w:space="0" w:color="auto"/>
              <w:bottom w:val="single" w:sz="4" w:space="0" w:color="000000"/>
              <w:right w:val="single" w:sz="4" w:space="0" w:color="auto"/>
            </w:tcBorders>
            <w:vAlign w:val="center"/>
            <w:hideMark/>
          </w:tcPr>
          <w:p w14:paraId="05A1E7CE" w14:textId="77777777" w:rsidR="00B8770F" w:rsidRDefault="00B8770F" w:rsidP="00E625C1">
            <w:pPr>
              <w:rPr>
                <w:rFonts w:ascii="Book Antiqua" w:hAnsi="Book Antiqua" w:cs="Calibri"/>
                <w:color w:val="000000"/>
              </w:rPr>
            </w:pPr>
          </w:p>
        </w:tc>
      </w:tr>
      <w:tr w:rsidR="00B8770F" w14:paraId="5D7FCE59" w14:textId="77777777" w:rsidTr="00E625C1">
        <w:trPr>
          <w:trHeight w:val="330"/>
        </w:trPr>
        <w:tc>
          <w:tcPr>
            <w:tcW w:w="5240" w:type="dxa"/>
            <w:gridSpan w:val="5"/>
            <w:tcBorders>
              <w:top w:val="single" w:sz="4" w:space="0" w:color="auto"/>
              <w:left w:val="single" w:sz="4" w:space="0" w:color="auto"/>
              <w:bottom w:val="nil"/>
              <w:right w:val="single" w:sz="4" w:space="0" w:color="000000"/>
            </w:tcBorders>
            <w:shd w:val="clear" w:color="auto" w:fill="auto"/>
            <w:noWrap/>
            <w:vAlign w:val="center"/>
            <w:hideMark/>
          </w:tcPr>
          <w:p w14:paraId="3F282D63" w14:textId="77777777" w:rsidR="00B8770F" w:rsidRDefault="00B8770F" w:rsidP="00E625C1">
            <w:pPr>
              <w:rPr>
                <w:rFonts w:ascii="Book Antiqua" w:hAnsi="Book Antiqua" w:cs="Calibri"/>
                <w:b/>
                <w:bCs/>
                <w:color w:val="000000"/>
              </w:rPr>
            </w:pPr>
            <w:r>
              <w:rPr>
                <w:rFonts w:ascii="Book Antiqua" w:hAnsi="Book Antiqua" w:cs="Calibri"/>
                <w:b/>
                <w:bCs/>
                <w:color w:val="000000"/>
              </w:rPr>
              <w:t xml:space="preserve">SUSTITUTO: </w:t>
            </w:r>
            <w:r>
              <w:rPr>
                <w:rFonts w:ascii="Book Antiqua" w:hAnsi="Book Antiqua" w:cs="Calibri"/>
                <w:color w:val="000000"/>
              </w:rPr>
              <w:t>Rafael de Jesús Cabrera Castro</w:t>
            </w:r>
          </w:p>
        </w:tc>
        <w:tc>
          <w:tcPr>
            <w:tcW w:w="1120" w:type="dxa"/>
            <w:tcBorders>
              <w:top w:val="nil"/>
              <w:left w:val="nil"/>
              <w:bottom w:val="nil"/>
              <w:right w:val="nil"/>
            </w:tcBorders>
            <w:shd w:val="clear" w:color="auto" w:fill="auto"/>
            <w:noWrap/>
            <w:vAlign w:val="bottom"/>
            <w:hideMark/>
          </w:tcPr>
          <w:p w14:paraId="036217F2" w14:textId="77777777" w:rsidR="00B8770F" w:rsidRDefault="00B8770F" w:rsidP="00E625C1">
            <w:pPr>
              <w:rPr>
                <w:rFonts w:ascii="Calibri" w:hAnsi="Calibri" w:cs="Calibri"/>
                <w:color w:val="000000"/>
              </w:rPr>
            </w:pPr>
            <w:r>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653D3E62" w14:textId="77777777" w:rsidR="00B8770F" w:rsidRDefault="00B8770F" w:rsidP="00E625C1">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798F1A87" w14:textId="77777777" w:rsidR="00B8770F" w:rsidRDefault="00B8770F" w:rsidP="00E625C1">
            <w:pPr>
              <w:rPr>
                <w:sz w:val="20"/>
                <w:szCs w:val="20"/>
              </w:rPr>
            </w:pPr>
          </w:p>
        </w:tc>
        <w:tc>
          <w:tcPr>
            <w:tcW w:w="286" w:type="dxa"/>
            <w:tcBorders>
              <w:top w:val="nil"/>
              <w:left w:val="nil"/>
              <w:bottom w:val="nil"/>
              <w:right w:val="nil"/>
            </w:tcBorders>
            <w:shd w:val="clear" w:color="auto" w:fill="auto"/>
            <w:noWrap/>
            <w:vAlign w:val="bottom"/>
            <w:hideMark/>
          </w:tcPr>
          <w:p w14:paraId="01F9A096" w14:textId="77777777" w:rsidR="00B8770F" w:rsidRDefault="00B8770F" w:rsidP="00E625C1">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60925190" w14:textId="77777777" w:rsidR="00B8770F" w:rsidRDefault="00B8770F" w:rsidP="00E625C1">
            <w:pPr>
              <w:rPr>
                <w:rFonts w:ascii="Calibri" w:hAnsi="Calibri" w:cs="Calibri"/>
                <w:color w:val="000000"/>
              </w:rPr>
            </w:pPr>
            <w:r>
              <w:rPr>
                <w:rFonts w:ascii="Calibri" w:hAnsi="Calibri" w:cs="Calibri"/>
                <w:color w:val="000000"/>
              </w:rPr>
              <w:t> </w:t>
            </w:r>
          </w:p>
        </w:tc>
        <w:tc>
          <w:tcPr>
            <w:tcW w:w="1214" w:type="dxa"/>
            <w:tcBorders>
              <w:top w:val="nil"/>
              <w:left w:val="nil"/>
              <w:bottom w:val="nil"/>
              <w:right w:val="single" w:sz="4" w:space="0" w:color="auto"/>
            </w:tcBorders>
            <w:shd w:val="clear" w:color="auto" w:fill="auto"/>
            <w:vAlign w:val="center"/>
            <w:hideMark/>
          </w:tcPr>
          <w:p w14:paraId="684FEE8F" w14:textId="77777777" w:rsidR="00B8770F" w:rsidRDefault="00B8770F" w:rsidP="00E625C1">
            <w:pPr>
              <w:jc w:val="center"/>
              <w:rPr>
                <w:rFonts w:ascii="Book Antiqua" w:hAnsi="Book Antiqua" w:cs="Calibri"/>
                <w:b/>
                <w:bCs/>
                <w:color w:val="000000"/>
              </w:rPr>
            </w:pPr>
            <w:r>
              <w:rPr>
                <w:rFonts w:ascii="Book Antiqua" w:hAnsi="Book Antiqua" w:cs="Calibri"/>
                <w:b/>
                <w:bCs/>
                <w:color w:val="000000"/>
              </w:rPr>
              <w:t>SUELDO:</w:t>
            </w:r>
          </w:p>
        </w:tc>
      </w:tr>
      <w:tr w:rsidR="00B8770F" w14:paraId="7CEFF1C8" w14:textId="77777777" w:rsidTr="00E625C1">
        <w:trPr>
          <w:trHeight w:val="330"/>
        </w:trPr>
        <w:tc>
          <w:tcPr>
            <w:tcW w:w="5240" w:type="dxa"/>
            <w:gridSpan w:val="5"/>
            <w:tcBorders>
              <w:top w:val="nil"/>
              <w:left w:val="single" w:sz="4" w:space="0" w:color="auto"/>
              <w:bottom w:val="nil"/>
              <w:right w:val="single" w:sz="4" w:space="0" w:color="000000"/>
            </w:tcBorders>
            <w:shd w:val="clear" w:color="auto" w:fill="auto"/>
            <w:noWrap/>
            <w:vAlign w:val="center"/>
            <w:hideMark/>
          </w:tcPr>
          <w:p w14:paraId="0B1C037A" w14:textId="4FB27366" w:rsidR="00B8770F" w:rsidRDefault="00B8770F" w:rsidP="00E625C1">
            <w:pPr>
              <w:rPr>
                <w:rFonts w:ascii="Book Antiqua" w:hAnsi="Book Antiqua" w:cs="Calibri"/>
                <w:b/>
                <w:bCs/>
                <w:color w:val="000000"/>
              </w:rPr>
            </w:pPr>
            <w:r>
              <w:rPr>
                <w:rFonts w:ascii="Book Antiqua" w:hAnsi="Book Antiqua" w:cs="Calibri"/>
                <w:b/>
                <w:bCs/>
                <w:color w:val="000000"/>
              </w:rPr>
              <w:t>DUI:</w:t>
            </w:r>
            <w:r>
              <w:rPr>
                <w:rFonts w:ascii="Book Antiqua" w:hAnsi="Book Antiqua" w:cs="Calibri"/>
                <w:color w:val="000000"/>
              </w:rPr>
              <w:t xml:space="preserve"> </w:t>
            </w:r>
            <w:proofErr w:type="spellStart"/>
            <w:r w:rsidR="00B34BFB">
              <w:rPr>
                <w:rFonts w:ascii="Book Antiqua" w:hAnsi="Book Antiqua" w:cs="Calibri"/>
                <w:color w:val="000000"/>
              </w:rPr>
              <w:t>xxxxxxxxxx</w:t>
            </w:r>
            <w:proofErr w:type="spellEnd"/>
          </w:p>
        </w:tc>
        <w:tc>
          <w:tcPr>
            <w:tcW w:w="1120" w:type="dxa"/>
            <w:tcBorders>
              <w:top w:val="nil"/>
              <w:left w:val="nil"/>
              <w:bottom w:val="nil"/>
              <w:right w:val="nil"/>
            </w:tcBorders>
            <w:shd w:val="clear" w:color="auto" w:fill="auto"/>
            <w:vAlign w:val="center"/>
            <w:hideMark/>
          </w:tcPr>
          <w:p w14:paraId="4CBE1C50" w14:textId="77777777" w:rsidR="00B8770F" w:rsidRDefault="00B8770F" w:rsidP="00E625C1">
            <w:pPr>
              <w:jc w:val="center"/>
              <w:rPr>
                <w:rFonts w:ascii="Book Antiqua" w:hAnsi="Book Antiqua" w:cs="Calibri"/>
                <w:color w:val="000000"/>
              </w:rPr>
            </w:pPr>
            <w:r>
              <w:rPr>
                <w:rFonts w:ascii="Book Antiqua" w:hAnsi="Book Antiqua" w:cs="Calibri"/>
                <w:color w:val="000000"/>
              </w:rPr>
              <w:t>$600,00</w:t>
            </w:r>
          </w:p>
        </w:tc>
        <w:tc>
          <w:tcPr>
            <w:tcW w:w="380" w:type="dxa"/>
            <w:tcBorders>
              <w:top w:val="nil"/>
              <w:left w:val="nil"/>
              <w:bottom w:val="nil"/>
              <w:right w:val="nil"/>
            </w:tcBorders>
            <w:shd w:val="clear" w:color="auto" w:fill="auto"/>
            <w:vAlign w:val="center"/>
            <w:hideMark/>
          </w:tcPr>
          <w:p w14:paraId="3450FD5C" w14:textId="77777777" w:rsidR="00B8770F" w:rsidRDefault="00B8770F" w:rsidP="00E625C1">
            <w:pPr>
              <w:jc w:val="center"/>
              <w:rPr>
                <w:rFonts w:ascii="Calibri" w:hAnsi="Calibri" w:cs="Calibri"/>
                <w:color w:val="000000"/>
              </w:rPr>
            </w:pPr>
            <w:r>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22147329" w14:textId="77777777" w:rsidR="00B8770F" w:rsidRDefault="00B8770F" w:rsidP="00E625C1">
            <w:pPr>
              <w:jc w:val="center"/>
              <w:rPr>
                <w:rFonts w:ascii="Book Antiqua" w:hAnsi="Book Antiqua" w:cs="Calibri"/>
                <w:color w:val="000000"/>
              </w:rPr>
            </w:pPr>
            <w:r>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0592C357" w14:textId="77777777" w:rsidR="00B8770F" w:rsidRDefault="00B8770F" w:rsidP="00E625C1">
            <w:pPr>
              <w:jc w:val="center"/>
              <w:rPr>
                <w:rFonts w:ascii="Book Antiqua" w:hAnsi="Book Antiqua" w:cs="Calibri"/>
                <w:color w:val="000000"/>
              </w:rPr>
            </w:pPr>
            <w:r>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6A5C931B" w14:textId="77777777" w:rsidR="00B8770F" w:rsidRDefault="00B8770F" w:rsidP="00E625C1">
            <w:pPr>
              <w:jc w:val="center"/>
              <w:rPr>
                <w:rFonts w:ascii="Book Antiqua" w:hAnsi="Book Antiqua" w:cs="Calibri"/>
                <w:color w:val="000000"/>
              </w:rPr>
            </w:pPr>
            <w:r>
              <w:rPr>
                <w:rFonts w:ascii="Book Antiqua" w:hAnsi="Book Antiqua" w:cs="Calibri"/>
                <w:color w:val="000000"/>
              </w:rPr>
              <w:t>$300,00</w:t>
            </w:r>
          </w:p>
        </w:tc>
        <w:tc>
          <w:tcPr>
            <w:tcW w:w="1214" w:type="dxa"/>
            <w:vMerge w:val="restart"/>
            <w:tcBorders>
              <w:top w:val="nil"/>
              <w:left w:val="single" w:sz="4" w:space="0" w:color="auto"/>
              <w:bottom w:val="single" w:sz="4" w:space="0" w:color="000000"/>
              <w:right w:val="single" w:sz="4" w:space="0" w:color="auto"/>
            </w:tcBorders>
            <w:shd w:val="clear" w:color="auto" w:fill="auto"/>
            <w:vAlign w:val="center"/>
            <w:hideMark/>
          </w:tcPr>
          <w:p w14:paraId="7C845CFB" w14:textId="77777777" w:rsidR="00B8770F" w:rsidRDefault="00B8770F" w:rsidP="00E625C1">
            <w:pPr>
              <w:jc w:val="center"/>
              <w:rPr>
                <w:rFonts w:ascii="Book Antiqua" w:hAnsi="Book Antiqua" w:cs="Calibri"/>
                <w:color w:val="000000"/>
              </w:rPr>
            </w:pPr>
            <w:r>
              <w:rPr>
                <w:rFonts w:ascii="Book Antiqua" w:hAnsi="Book Antiqua" w:cs="Calibri"/>
                <w:color w:val="000000"/>
              </w:rPr>
              <w:t>$300,00</w:t>
            </w:r>
          </w:p>
        </w:tc>
      </w:tr>
      <w:tr w:rsidR="00B8770F" w14:paraId="4A1D3186" w14:textId="77777777" w:rsidTr="00E625C1">
        <w:trPr>
          <w:trHeight w:val="330"/>
        </w:trPr>
        <w:tc>
          <w:tcPr>
            <w:tcW w:w="5240" w:type="dxa"/>
            <w:gridSpan w:val="5"/>
            <w:tcBorders>
              <w:top w:val="nil"/>
              <w:left w:val="single" w:sz="4" w:space="0" w:color="auto"/>
              <w:bottom w:val="single" w:sz="4" w:space="0" w:color="auto"/>
              <w:right w:val="single" w:sz="4" w:space="0" w:color="000000"/>
            </w:tcBorders>
            <w:shd w:val="clear" w:color="auto" w:fill="auto"/>
            <w:noWrap/>
            <w:vAlign w:val="bottom"/>
            <w:hideMark/>
          </w:tcPr>
          <w:p w14:paraId="1C1B7560" w14:textId="332E4B7A" w:rsidR="00B8770F" w:rsidRDefault="00B8770F" w:rsidP="00E625C1">
            <w:pPr>
              <w:rPr>
                <w:rFonts w:ascii="Book Antiqua" w:hAnsi="Book Antiqua" w:cs="Calibri"/>
                <w:b/>
                <w:bCs/>
                <w:color w:val="000000"/>
              </w:rPr>
            </w:pPr>
            <w:r>
              <w:rPr>
                <w:rFonts w:ascii="Book Antiqua" w:hAnsi="Book Antiqua" w:cs="Calibri"/>
                <w:b/>
                <w:bCs/>
                <w:color w:val="000000"/>
              </w:rPr>
              <w:t>NIT:</w:t>
            </w:r>
            <w:r>
              <w:rPr>
                <w:rFonts w:ascii="Book Antiqua" w:hAnsi="Book Antiqua" w:cs="Calibri"/>
                <w:color w:val="000000"/>
              </w:rPr>
              <w:t xml:space="preserve"> </w:t>
            </w:r>
            <w:proofErr w:type="spellStart"/>
            <w:r w:rsidR="00310199">
              <w:rPr>
                <w:szCs w:val="24"/>
              </w:rPr>
              <w:t>xxxxxxxxxxxxxxxx</w:t>
            </w:r>
            <w:proofErr w:type="spellEnd"/>
          </w:p>
        </w:tc>
        <w:tc>
          <w:tcPr>
            <w:tcW w:w="1120" w:type="dxa"/>
            <w:tcBorders>
              <w:top w:val="nil"/>
              <w:left w:val="nil"/>
              <w:bottom w:val="single" w:sz="4" w:space="0" w:color="auto"/>
              <w:right w:val="nil"/>
            </w:tcBorders>
            <w:shd w:val="clear" w:color="auto" w:fill="auto"/>
            <w:vAlign w:val="center"/>
            <w:hideMark/>
          </w:tcPr>
          <w:p w14:paraId="6472B71E"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1FE7F289" w14:textId="77777777" w:rsidR="00B8770F" w:rsidRDefault="00B8770F" w:rsidP="00E625C1">
            <w:pPr>
              <w:jc w:val="center"/>
              <w:rPr>
                <w:rFonts w:ascii="Calibri" w:hAnsi="Calibri" w:cs="Calibri"/>
                <w:color w:val="000000"/>
              </w:rPr>
            </w:pPr>
            <w:r>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2050362E"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403B5655"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3F6BC9A1" w14:textId="77777777" w:rsidR="00B8770F" w:rsidRDefault="00B8770F" w:rsidP="00E625C1">
            <w:pPr>
              <w:jc w:val="center"/>
              <w:rPr>
                <w:rFonts w:ascii="Book Antiqua" w:hAnsi="Book Antiqua" w:cs="Calibri"/>
                <w:color w:val="000000"/>
              </w:rPr>
            </w:pPr>
            <w:r>
              <w:rPr>
                <w:rFonts w:ascii="Book Antiqua" w:hAnsi="Book Antiqua" w:cs="Calibri"/>
                <w:color w:val="000000"/>
              </w:rPr>
              <w:t> </w:t>
            </w:r>
          </w:p>
        </w:tc>
        <w:tc>
          <w:tcPr>
            <w:tcW w:w="1214" w:type="dxa"/>
            <w:vMerge/>
            <w:tcBorders>
              <w:top w:val="nil"/>
              <w:left w:val="single" w:sz="4" w:space="0" w:color="auto"/>
              <w:bottom w:val="single" w:sz="4" w:space="0" w:color="000000"/>
              <w:right w:val="single" w:sz="4" w:space="0" w:color="auto"/>
            </w:tcBorders>
            <w:vAlign w:val="center"/>
            <w:hideMark/>
          </w:tcPr>
          <w:p w14:paraId="2522FBA8" w14:textId="77777777" w:rsidR="00B8770F" w:rsidRDefault="00B8770F" w:rsidP="00E625C1">
            <w:pPr>
              <w:rPr>
                <w:rFonts w:ascii="Book Antiqua" w:hAnsi="Book Antiqua" w:cs="Calibri"/>
                <w:color w:val="000000"/>
              </w:rPr>
            </w:pPr>
          </w:p>
        </w:tc>
      </w:tr>
    </w:tbl>
    <w:p w14:paraId="5D01C52F" w14:textId="77777777" w:rsidR="00B8770F" w:rsidRDefault="00B8770F" w:rsidP="00B8770F">
      <w:pPr>
        <w:tabs>
          <w:tab w:val="left" w:pos="3450"/>
        </w:tabs>
      </w:pPr>
      <w:r>
        <w:t xml:space="preserve">COMUNIQUESE. </w:t>
      </w:r>
    </w:p>
    <w:p w14:paraId="27F67E4F" w14:textId="77777777" w:rsidR="00B8770F" w:rsidRDefault="00B8770F" w:rsidP="00E000F5">
      <w:pPr>
        <w:spacing w:after="0" w:line="240" w:lineRule="auto"/>
        <w:jc w:val="both"/>
        <w:rPr>
          <w:rFonts w:eastAsia="Calibri"/>
          <w:b/>
          <w:bCs/>
          <w:sz w:val="28"/>
          <w:szCs w:val="28"/>
        </w:rPr>
      </w:pPr>
    </w:p>
    <w:p w14:paraId="36585532" w14:textId="77777777" w:rsidR="000311FE" w:rsidRPr="000311FE" w:rsidRDefault="000311FE" w:rsidP="00E000F5">
      <w:pPr>
        <w:spacing w:after="0" w:line="240" w:lineRule="auto"/>
        <w:jc w:val="both"/>
        <w:rPr>
          <w:rFonts w:eastAsia="Calibri"/>
          <w:b/>
          <w:bCs/>
          <w:sz w:val="28"/>
          <w:szCs w:val="28"/>
          <w:u w:val="single"/>
        </w:rPr>
      </w:pPr>
    </w:p>
    <w:p w14:paraId="75C9375A" w14:textId="77777777" w:rsidR="000311FE" w:rsidRPr="000311FE" w:rsidRDefault="000311FE" w:rsidP="00E000F5">
      <w:pPr>
        <w:spacing w:after="0" w:line="240" w:lineRule="auto"/>
        <w:jc w:val="both"/>
        <w:rPr>
          <w:rFonts w:eastAsia="Calibri"/>
          <w:b/>
          <w:bCs/>
          <w:sz w:val="28"/>
          <w:szCs w:val="28"/>
          <w:u w:val="single"/>
        </w:rPr>
      </w:pPr>
      <w:r w:rsidRPr="000311FE">
        <w:rPr>
          <w:rFonts w:eastAsia="Calibri"/>
          <w:b/>
          <w:bCs/>
          <w:sz w:val="28"/>
          <w:szCs w:val="28"/>
          <w:u w:val="single"/>
        </w:rPr>
        <w:t>ACUERDO NÚMERO CUATRO:</w:t>
      </w:r>
    </w:p>
    <w:p w14:paraId="435D6FE1" w14:textId="77777777" w:rsidR="000311FE" w:rsidRPr="00302CE1" w:rsidRDefault="000311FE" w:rsidP="000311FE">
      <w:pPr>
        <w:spacing w:after="200" w:line="276" w:lineRule="auto"/>
        <w:contextualSpacing/>
        <w:jc w:val="both"/>
        <w:rPr>
          <w:rFonts w:eastAsia="Calibri"/>
          <w:bCs/>
          <w:szCs w:val="24"/>
        </w:rPr>
      </w:pPr>
      <w:r w:rsidRPr="00302CE1">
        <w:rPr>
          <w:rFonts w:eastAsia="Calibri"/>
          <w:bCs/>
          <w:szCs w:val="24"/>
        </w:rPr>
        <w:t>El Concejo Municipal en uso de las facultades que el Código Municipal les confiere y teniendo hoy a la vista solicitud de permiso personal sin goce de sueldo, presentad</w:t>
      </w:r>
      <w:r>
        <w:rPr>
          <w:rFonts w:eastAsia="Calibri"/>
          <w:bCs/>
          <w:szCs w:val="24"/>
        </w:rPr>
        <w:t>o por la Sra. Laura Yamileth Flores Argueta, Asistente en la Unidad del Registro del Estado Familiar, durante el período del 07 al 14 de junio del 2022-.</w:t>
      </w:r>
    </w:p>
    <w:p w14:paraId="7299F210" w14:textId="77777777" w:rsidR="000311FE" w:rsidRPr="00302CE1" w:rsidRDefault="000311FE" w:rsidP="000311FE">
      <w:pPr>
        <w:spacing w:after="200" w:line="276" w:lineRule="auto"/>
        <w:contextualSpacing/>
        <w:jc w:val="both"/>
        <w:rPr>
          <w:rFonts w:eastAsia="Calibri"/>
          <w:bCs/>
          <w:szCs w:val="24"/>
        </w:rPr>
      </w:pPr>
    </w:p>
    <w:p w14:paraId="16E83C29" w14:textId="77777777" w:rsidR="000311FE" w:rsidRPr="00302CE1" w:rsidRDefault="000311FE" w:rsidP="000311FE">
      <w:pPr>
        <w:spacing w:after="200" w:line="276" w:lineRule="auto"/>
        <w:contextualSpacing/>
        <w:jc w:val="both"/>
        <w:rPr>
          <w:rFonts w:eastAsia="Calibri"/>
          <w:bCs/>
          <w:szCs w:val="24"/>
        </w:rPr>
      </w:pPr>
      <w:r w:rsidRPr="00302CE1">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6658BD8B" w14:textId="77777777" w:rsidR="000311FE" w:rsidRPr="00302CE1" w:rsidRDefault="000311FE" w:rsidP="000311FE">
      <w:pPr>
        <w:spacing w:after="200" w:line="276" w:lineRule="auto"/>
        <w:contextualSpacing/>
        <w:jc w:val="both"/>
        <w:rPr>
          <w:rFonts w:eastAsia="Calibri"/>
          <w:bCs/>
          <w:szCs w:val="24"/>
        </w:rPr>
      </w:pPr>
    </w:p>
    <w:p w14:paraId="756C76BA" w14:textId="77777777" w:rsidR="00D0722F" w:rsidRPr="00302CE1" w:rsidRDefault="000311FE" w:rsidP="00D0722F">
      <w:pPr>
        <w:spacing w:after="200" w:line="276" w:lineRule="auto"/>
        <w:contextualSpacing/>
        <w:jc w:val="both"/>
        <w:rPr>
          <w:rFonts w:eastAsia="Calibri"/>
          <w:bCs/>
          <w:szCs w:val="24"/>
        </w:rPr>
      </w:pPr>
      <w:r w:rsidRPr="00302CE1">
        <w:rPr>
          <w:rFonts w:eastAsia="Calibri"/>
          <w:bCs/>
          <w:szCs w:val="24"/>
        </w:rPr>
        <w:t xml:space="preserve">1.- AUTORIZAR el permiso personal sin goce de sueldo, presentado </w:t>
      </w:r>
      <w:r w:rsidR="00D0722F">
        <w:rPr>
          <w:rFonts w:eastAsia="Calibri"/>
          <w:bCs/>
          <w:szCs w:val="24"/>
        </w:rPr>
        <w:t>por la Sra. Laura Yamileth Flores Argueta, Asistente en la Unidad del Registro del Estado Familiar, durante el período del 07 al 14 de junio del 2022-.</w:t>
      </w:r>
    </w:p>
    <w:p w14:paraId="5D13B9BA" w14:textId="77777777" w:rsidR="000311FE" w:rsidRPr="00302CE1" w:rsidRDefault="000311FE" w:rsidP="000311FE">
      <w:pPr>
        <w:spacing w:after="200" w:line="276" w:lineRule="auto"/>
        <w:contextualSpacing/>
        <w:jc w:val="both"/>
        <w:rPr>
          <w:rFonts w:eastAsia="Calibri"/>
          <w:bCs/>
          <w:szCs w:val="24"/>
        </w:rPr>
      </w:pPr>
    </w:p>
    <w:p w14:paraId="58C8EDA9" w14:textId="77777777" w:rsidR="000311FE" w:rsidRPr="00302CE1" w:rsidRDefault="000311FE" w:rsidP="000311FE">
      <w:pPr>
        <w:spacing w:after="200" w:line="276" w:lineRule="auto"/>
        <w:contextualSpacing/>
        <w:jc w:val="both"/>
        <w:rPr>
          <w:rFonts w:eastAsia="Calibri"/>
          <w:bCs/>
          <w:szCs w:val="24"/>
        </w:rPr>
      </w:pPr>
    </w:p>
    <w:p w14:paraId="2F52451C" w14:textId="77777777" w:rsidR="000311FE" w:rsidRPr="00302CE1" w:rsidRDefault="000311FE" w:rsidP="000311FE">
      <w:pPr>
        <w:spacing w:after="200" w:line="276" w:lineRule="auto"/>
        <w:contextualSpacing/>
        <w:jc w:val="both"/>
        <w:rPr>
          <w:rFonts w:eastAsia="Calibri"/>
          <w:bCs/>
          <w:szCs w:val="24"/>
        </w:rPr>
      </w:pPr>
      <w:r w:rsidRPr="00302CE1">
        <w:rPr>
          <w:rFonts w:eastAsia="Calibri"/>
          <w:bCs/>
          <w:szCs w:val="24"/>
        </w:rPr>
        <w:t xml:space="preserve">Comuníquese. </w:t>
      </w:r>
    </w:p>
    <w:p w14:paraId="02321F6A" w14:textId="77777777" w:rsidR="000311FE" w:rsidRDefault="000311FE" w:rsidP="00E000F5">
      <w:pPr>
        <w:spacing w:after="0" w:line="240" w:lineRule="auto"/>
        <w:jc w:val="both"/>
        <w:rPr>
          <w:rFonts w:eastAsia="Calibri"/>
          <w:spacing w:val="-3"/>
          <w:szCs w:val="24"/>
        </w:rPr>
      </w:pPr>
    </w:p>
    <w:p w14:paraId="57EBC99F" w14:textId="77777777" w:rsidR="009D0EC8" w:rsidRDefault="009D0EC8" w:rsidP="00E000F5">
      <w:pPr>
        <w:spacing w:after="0" w:line="240" w:lineRule="auto"/>
        <w:jc w:val="both"/>
        <w:rPr>
          <w:rFonts w:eastAsia="Calibri"/>
          <w:spacing w:val="-3"/>
          <w:szCs w:val="24"/>
        </w:rPr>
      </w:pPr>
    </w:p>
    <w:p w14:paraId="0BA2C7BD" w14:textId="77777777" w:rsidR="009D0EC8" w:rsidRPr="00CB7E86" w:rsidRDefault="009D0EC8" w:rsidP="009D0EC8">
      <w:pPr>
        <w:contextualSpacing/>
        <w:jc w:val="both"/>
        <w:rPr>
          <w:rFonts w:eastAsia="Calibri"/>
          <w:b/>
          <w:u w:val="single"/>
        </w:rPr>
      </w:pPr>
      <w:r>
        <w:rPr>
          <w:rFonts w:eastAsia="Calibri"/>
          <w:b/>
          <w:u w:val="single"/>
        </w:rPr>
        <w:t xml:space="preserve">ACUERDO NÚMERO CINCO: </w:t>
      </w:r>
    </w:p>
    <w:p w14:paraId="7ED54226" w14:textId="77777777" w:rsidR="009D0EC8" w:rsidRPr="00CB7E86" w:rsidRDefault="009D0EC8" w:rsidP="009D0EC8">
      <w:pPr>
        <w:spacing w:after="0" w:line="240" w:lineRule="auto"/>
        <w:jc w:val="both"/>
        <w:rPr>
          <w:rFonts w:eastAsia="Times New Roman"/>
          <w:szCs w:val="24"/>
        </w:rPr>
      </w:pPr>
      <w:r w:rsidRPr="00CB7E86">
        <w:rPr>
          <w:rFonts w:eastAsia="Times New Roman"/>
          <w:szCs w:val="24"/>
        </w:rPr>
        <w:t xml:space="preserve">El Concejo Municipal de Metapán, en uso de las facultades que el código municipal les confiere </w:t>
      </w:r>
      <w:r w:rsidRPr="00CB7E86">
        <w:rPr>
          <w:rFonts w:eastAsia="Times New Roman"/>
          <w:b/>
          <w:szCs w:val="24"/>
        </w:rPr>
        <w:t>ACUERDA:</w:t>
      </w:r>
      <w:r w:rsidRPr="00CB7E86">
        <w:rPr>
          <w:rFonts w:eastAsia="Times New Roman"/>
          <w:szCs w:val="24"/>
        </w:rPr>
        <w:t xml:space="preserve"> </w:t>
      </w:r>
    </w:p>
    <w:p w14:paraId="56579740" w14:textId="77777777" w:rsidR="009D0EC8" w:rsidRPr="00CB7E86" w:rsidRDefault="009D0EC8" w:rsidP="009D0EC8">
      <w:pPr>
        <w:tabs>
          <w:tab w:val="left" w:pos="922"/>
          <w:tab w:val="left" w:pos="7513"/>
          <w:tab w:val="left" w:pos="7797"/>
        </w:tabs>
        <w:spacing w:after="0" w:line="240" w:lineRule="auto"/>
        <w:jc w:val="both"/>
        <w:rPr>
          <w:rFonts w:eastAsia="Calibri"/>
          <w:szCs w:val="24"/>
        </w:rPr>
      </w:pPr>
    </w:p>
    <w:p w14:paraId="79525E5E" w14:textId="77777777" w:rsidR="009D0EC8" w:rsidRPr="00CB7E86" w:rsidRDefault="009D0EC8" w:rsidP="00643109">
      <w:pPr>
        <w:numPr>
          <w:ilvl w:val="0"/>
          <w:numId w:val="155"/>
        </w:numPr>
        <w:shd w:val="clear" w:color="auto" w:fill="FFFFFF"/>
        <w:spacing w:after="0" w:line="240" w:lineRule="auto"/>
        <w:contextualSpacing/>
        <w:jc w:val="both"/>
        <w:rPr>
          <w:rFonts w:eastAsia="Calibri"/>
          <w:szCs w:val="24"/>
          <w:lang w:eastAsia="es-ES"/>
        </w:rPr>
      </w:pPr>
      <w:r w:rsidRPr="00CB7E86">
        <w:rPr>
          <w:rFonts w:eastAsia="Calibri"/>
          <w:szCs w:val="24"/>
          <w:lang w:eastAsia="es-ES"/>
        </w:rPr>
        <w:t xml:space="preserve">EROGAR la cantidad de </w:t>
      </w:r>
      <w:r>
        <w:rPr>
          <w:rFonts w:eastAsia="Calibri"/>
          <w:b/>
          <w:szCs w:val="24"/>
          <w:lang w:eastAsia="es-ES"/>
        </w:rPr>
        <w:t>TRES MIL SETECIENTOS SESENTA Y CINCO 65</w:t>
      </w:r>
      <w:r w:rsidRPr="00CB7E86">
        <w:rPr>
          <w:rFonts w:eastAsia="Calibri"/>
          <w:b/>
          <w:szCs w:val="24"/>
          <w:lang w:eastAsia="es-ES"/>
        </w:rPr>
        <w:t>/100 DÓLARES DE L</w:t>
      </w:r>
      <w:r>
        <w:rPr>
          <w:rFonts w:eastAsia="Calibri"/>
          <w:b/>
          <w:szCs w:val="24"/>
          <w:lang w:eastAsia="es-ES"/>
        </w:rPr>
        <w:t>OS ESTADOS UNIDOS DE AMÉRICA ($3,765.65</w:t>
      </w:r>
      <w:r w:rsidRPr="00CB7E86">
        <w:rPr>
          <w:rFonts w:eastAsia="Calibri"/>
          <w:b/>
          <w:szCs w:val="24"/>
          <w:lang w:eastAsia="es-ES"/>
        </w:rPr>
        <w:t xml:space="preserve">) </w:t>
      </w:r>
      <w:r w:rsidRPr="00CB7E86">
        <w:rPr>
          <w:rFonts w:eastAsia="Calibri"/>
          <w:szCs w:val="24"/>
          <w:lang w:eastAsia="es-ES"/>
        </w:rPr>
        <w:t xml:space="preserve">V/ Pago de planilla de proyecto de modernización en unidad de Administración Tributaria Municipal, Correspondiente al período del 01 al </w:t>
      </w:r>
      <w:r>
        <w:rPr>
          <w:rFonts w:eastAsia="Calibri"/>
          <w:szCs w:val="24"/>
          <w:lang w:eastAsia="es-ES"/>
        </w:rPr>
        <w:t>31 de Marzo del 2022</w:t>
      </w:r>
      <w:r w:rsidRPr="00CB7E86">
        <w:rPr>
          <w:rFonts w:eastAsia="Calibri"/>
          <w:szCs w:val="24"/>
          <w:lang w:eastAsia="es-ES"/>
        </w:rPr>
        <w:t xml:space="preserve">. Aplicando dicho gasto al código </w:t>
      </w:r>
      <w:r w:rsidRPr="00CB7E86">
        <w:rPr>
          <w:rFonts w:eastAsia="Calibri"/>
          <w:b/>
          <w:szCs w:val="24"/>
          <w:lang w:eastAsia="es-ES"/>
        </w:rPr>
        <w:t xml:space="preserve">51201 </w:t>
      </w:r>
      <w:r w:rsidRPr="00CB7E86">
        <w:rPr>
          <w:rFonts w:eastAsia="Calibri"/>
          <w:szCs w:val="24"/>
          <w:lang w:eastAsia="es-ES"/>
        </w:rPr>
        <w:t xml:space="preserve">de la línea </w:t>
      </w:r>
      <w:r w:rsidRPr="00CB7E86">
        <w:rPr>
          <w:rFonts w:eastAsia="Calibri"/>
          <w:b/>
          <w:szCs w:val="24"/>
          <w:lang w:eastAsia="es-ES"/>
        </w:rPr>
        <w:t>0101</w:t>
      </w:r>
      <w:r w:rsidRPr="00CB7E86">
        <w:rPr>
          <w:rFonts w:eastAsia="Calibri"/>
          <w:szCs w:val="24"/>
          <w:lang w:eastAsia="es-ES"/>
        </w:rPr>
        <w:t xml:space="preserve"> del Presupuesto Municipal vigente, según se detalla a continuación:</w:t>
      </w:r>
    </w:p>
    <w:p w14:paraId="67FB4078" w14:textId="77777777" w:rsidR="009D0EC8" w:rsidRPr="00CB7E86" w:rsidRDefault="009D0EC8" w:rsidP="009D0EC8">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9D0EC8" w:rsidRPr="00CB7E86" w14:paraId="77AF453B"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CE53368" w14:textId="77777777" w:rsidR="009D0EC8" w:rsidRPr="00CB7E86" w:rsidRDefault="009D0EC8" w:rsidP="004B777F">
            <w:pPr>
              <w:spacing w:after="0" w:line="240" w:lineRule="auto"/>
              <w:rPr>
                <w:rFonts w:eastAsia="Times New Roman"/>
                <w:b/>
                <w:bCs/>
                <w:color w:val="000000"/>
                <w:lang w:eastAsia="es-SV"/>
              </w:rPr>
            </w:pPr>
            <w:proofErr w:type="spellStart"/>
            <w:r w:rsidRPr="00CB7E86">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6FF1E143" w14:textId="77777777" w:rsidR="009D0EC8" w:rsidRPr="00CB7E86" w:rsidRDefault="009D0EC8" w:rsidP="004B777F">
            <w:pPr>
              <w:spacing w:after="0" w:line="240" w:lineRule="auto"/>
              <w:rPr>
                <w:rFonts w:eastAsia="Times New Roman"/>
                <w:b/>
                <w:bCs/>
                <w:color w:val="000000"/>
                <w:lang w:eastAsia="es-SV"/>
              </w:rPr>
            </w:pPr>
            <w:r w:rsidRPr="00CB7E86">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2D5BC84B" w14:textId="77777777" w:rsidR="009D0EC8" w:rsidRPr="00CB7E86" w:rsidRDefault="009D0EC8" w:rsidP="004B777F">
            <w:pPr>
              <w:spacing w:after="0" w:line="240" w:lineRule="auto"/>
              <w:rPr>
                <w:rFonts w:eastAsia="Times New Roman"/>
                <w:b/>
                <w:bCs/>
                <w:color w:val="000000"/>
                <w:lang w:eastAsia="es-SV"/>
              </w:rPr>
            </w:pPr>
            <w:r w:rsidRPr="00CB7E86">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351FAFF3" w14:textId="77777777" w:rsidR="009D0EC8" w:rsidRPr="00CB7E86" w:rsidRDefault="009D0EC8" w:rsidP="004B777F">
            <w:pPr>
              <w:spacing w:after="0" w:line="240" w:lineRule="auto"/>
              <w:rPr>
                <w:rFonts w:eastAsia="Times New Roman"/>
                <w:b/>
                <w:bCs/>
                <w:color w:val="000000"/>
                <w:lang w:eastAsia="es-SV"/>
              </w:rPr>
            </w:pPr>
            <w:r w:rsidRPr="00CB7E86">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1BADDACA" w14:textId="77777777" w:rsidR="009D0EC8" w:rsidRPr="00CB7E86" w:rsidRDefault="009D0EC8" w:rsidP="004B777F">
            <w:pPr>
              <w:spacing w:after="0" w:line="240" w:lineRule="auto"/>
              <w:rPr>
                <w:rFonts w:eastAsia="Times New Roman"/>
                <w:b/>
                <w:bCs/>
                <w:color w:val="000000"/>
                <w:lang w:eastAsia="es-SV"/>
              </w:rPr>
            </w:pPr>
            <w:r w:rsidRPr="00CB7E86">
              <w:rPr>
                <w:rFonts w:eastAsia="Times New Roman"/>
                <w:b/>
                <w:bCs/>
                <w:color w:val="000000"/>
                <w:lang w:eastAsia="es-SV"/>
              </w:rPr>
              <w:t>LIQUIDO</w:t>
            </w:r>
          </w:p>
        </w:tc>
      </w:tr>
      <w:tr w:rsidR="009D0EC8" w:rsidRPr="00CB7E86" w14:paraId="0CD6DCD7"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9FFDE13" w14:textId="77777777" w:rsidR="009D0EC8" w:rsidRPr="00CB7E86" w:rsidRDefault="009D0EC8" w:rsidP="004B777F">
            <w:pPr>
              <w:spacing w:after="0" w:line="240" w:lineRule="auto"/>
              <w:rPr>
                <w:rFonts w:eastAsia="Times New Roman"/>
                <w:bCs/>
                <w:color w:val="000000"/>
                <w:szCs w:val="24"/>
                <w:lang w:eastAsia="es-SV"/>
              </w:rPr>
            </w:pPr>
            <w:r w:rsidRPr="00CB7E86">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07F73946"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325CF903" w14:textId="77777777" w:rsidR="009D0EC8" w:rsidRPr="00CB7E86" w:rsidRDefault="009D0EC8" w:rsidP="004B777F">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Enc</w:t>
            </w:r>
            <w:proofErr w:type="spellEnd"/>
            <w:r w:rsidRPr="00CB7E86">
              <w:rPr>
                <w:rFonts w:eastAsia="Times New Roman"/>
                <w:color w:val="000000"/>
                <w:szCs w:val="24"/>
                <w:lang w:eastAsia="es-SV"/>
              </w:rPr>
              <w:t xml:space="preserve">. De </w:t>
            </w:r>
            <w:proofErr w:type="spellStart"/>
            <w:r w:rsidRPr="00CB7E86">
              <w:rPr>
                <w:rFonts w:eastAsia="Times New Roman"/>
                <w:color w:val="000000"/>
                <w:szCs w:val="24"/>
                <w:lang w:eastAsia="es-SV"/>
              </w:rPr>
              <w:t>rec.</w:t>
            </w:r>
            <w:proofErr w:type="spellEnd"/>
            <w:r w:rsidRPr="00CB7E86">
              <w:rPr>
                <w:rFonts w:eastAsia="Times New Roman"/>
                <w:color w:val="000000"/>
                <w:szCs w:val="24"/>
                <w:lang w:eastAsia="es-SV"/>
              </w:rPr>
              <w:t xml:space="preserve"> De mora </w:t>
            </w:r>
            <w:proofErr w:type="spellStart"/>
            <w:r w:rsidRPr="00CB7E86">
              <w:rPr>
                <w:rFonts w:eastAsia="Times New Roman"/>
                <w:color w:val="000000"/>
                <w:szCs w:val="24"/>
                <w:lang w:eastAsia="es-SV"/>
              </w:rPr>
              <w:t>trib</w:t>
            </w:r>
            <w:proofErr w:type="spellEnd"/>
            <w:r w:rsidRPr="00CB7E86">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33C9C5FA"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5EBCD226"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448.75</w:t>
            </w:r>
          </w:p>
        </w:tc>
      </w:tr>
      <w:tr w:rsidR="009D0EC8" w:rsidRPr="00CB7E86" w14:paraId="1CE7E40F"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9E2E033" w14:textId="77777777" w:rsidR="009D0EC8" w:rsidRPr="00CB7E86" w:rsidRDefault="009D0EC8" w:rsidP="004B777F">
            <w:pPr>
              <w:spacing w:after="0" w:line="240" w:lineRule="auto"/>
              <w:rPr>
                <w:rFonts w:eastAsia="Times New Roman"/>
                <w:bCs/>
                <w:color w:val="000000"/>
                <w:szCs w:val="24"/>
                <w:lang w:eastAsia="es-SV"/>
              </w:rPr>
            </w:pPr>
            <w:r w:rsidRPr="00CB7E86">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7FBFD1ED"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7CE56349" w14:textId="77777777" w:rsidR="009D0EC8" w:rsidRPr="00CB7E86" w:rsidRDefault="009D0EC8" w:rsidP="004B777F">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Insp</w:t>
            </w:r>
            <w:proofErr w:type="spellEnd"/>
            <w:r w:rsidRPr="00CB7E86">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071EE0D5"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46A401DA"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403.88</w:t>
            </w:r>
          </w:p>
        </w:tc>
      </w:tr>
      <w:tr w:rsidR="009D0EC8" w:rsidRPr="00CB7E86" w14:paraId="7BFCAF4B"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0724E174"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2CE9D5FD"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Sergio Armando Méndez Arriola</w:t>
            </w:r>
          </w:p>
        </w:tc>
        <w:tc>
          <w:tcPr>
            <w:tcW w:w="1407" w:type="dxa"/>
            <w:tcBorders>
              <w:top w:val="single" w:sz="4" w:space="0" w:color="auto"/>
              <w:left w:val="nil"/>
              <w:bottom w:val="single" w:sz="4" w:space="0" w:color="auto"/>
              <w:right w:val="single" w:sz="4" w:space="0" w:color="auto"/>
            </w:tcBorders>
            <w:noWrap/>
            <w:vAlign w:val="bottom"/>
            <w:hideMark/>
          </w:tcPr>
          <w:p w14:paraId="21C32341" w14:textId="77777777" w:rsidR="009D0EC8" w:rsidRPr="00CB7E86" w:rsidRDefault="009D0EC8" w:rsidP="004B777F">
            <w:pPr>
              <w:spacing w:after="0" w:line="240" w:lineRule="auto"/>
              <w:jc w:val="center"/>
              <w:rPr>
                <w:rFonts w:eastAsia="Times New Roman"/>
                <w:color w:val="000000"/>
                <w:szCs w:val="24"/>
                <w:lang w:eastAsia="es-SV"/>
              </w:rPr>
            </w:pPr>
            <w:proofErr w:type="spellStart"/>
            <w:r w:rsidRPr="00CB7E86">
              <w:rPr>
                <w:rFonts w:eastAsia="Times New Roman"/>
                <w:color w:val="000000"/>
                <w:szCs w:val="24"/>
                <w:lang w:eastAsia="es-SV"/>
              </w:rPr>
              <w:t>Insp</w:t>
            </w:r>
            <w:proofErr w:type="spellEnd"/>
            <w:r w:rsidRPr="00CB7E86">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562C2E02"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77EDE1CF"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403.88</w:t>
            </w:r>
          </w:p>
        </w:tc>
      </w:tr>
      <w:tr w:rsidR="009D0EC8" w:rsidRPr="00CB7E86" w14:paraId="27ABB03E"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27DDBC12"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0084C0B4"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José Alberto Martínez Molina</w:t>
            </w:r>
          </w:p>
        </w:tc>
        <w:tc>
          <w:tcPr>
            <w:tcW w:w="1407" w:type="dxa"/>
            <w:tcBorders>
              <w:top w:val="single" w:sz="4" w:space="0" w:color="auto"/>
              <w:left w:val="nil"/>
              <w:bottom w:val="single" w:sz="4" w:space="0" w:color="auto"/>
              <w:right w:val="single" w:sz="4" w:space="0" w:color="auto"/>
            </w:tcBorders>
            <w:noWrap/>
            <w:vAlign w:val="bottom"/>
            <w:hideMark/>
          </w:tcPr>
          <w:p w14:paraId="7FE17BC6" w14:textId="77777777" w:rsidR="009D0EC8" w:rsidRPr="00CB7E86" w:rsidRDefault="009D0EC8" w:rsidP="004B777F">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08565897"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70.65</w:t>
            </w:r>
          </w:p>
        </w:tc>
        <w:tc>
          <w:tcPr>
            <w:tcW w:w="1227" w:type="dxa"/>
            <w:tcBorders>
              <w:top w:val="single" w:sz="4" w:space="0" w:color="auto"/>
              <w:left w:val="nil"/>
              <w:bottom w:val="single" w:sz="4" w:space="0" w:color="auto"/>
              <w:right w:val="single" w:sz="4" w:space="0" w:color="auto"/>
            </w:tcBorders>
            <w:noWrap/>
            <w:vAlign w:val="bottom"/>
            <w:hideMark/>
          </w:tcPr>
          <w:p w14:paraId="73914908"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63.41</w:t>
            </w:r>
          </w:p>
        </w:tc>
      </w:tr>
      <w:tr w:rsidR="009D0EC8" w:rsidRPr="00CB7E86" w14:paraId="61A695A0"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00950994"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hideMark/>
          </w:tcPr>
          <w:p w14:paraId="709D1814"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hideMark/>
          </w:tcPr>
          <w:p w14:paraId="55B1A2A3" w14:textId="77777777" w:rsidR="009D0EC8" w:rsidRPr="00CB7E86" w:rsidRDefault="009D0EC8" w:rsidP="004B777F">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1AB937D6"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4E9FC071"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D0EC8" w:rsidRPr="00CB7E86" w14:paraId="0E8B40C6"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EC70E84"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4584AD4D"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tcPr>
          <w:p w14:paraId="0DF94A87" w14:textId="77777777" w:rsidR="009D0EC8" w:rsidRPr="00CB7E86" w:rsidRDefault="009D0EC8" w:rsidP="004B777F">
            <w:pPr>
              <w:spacing w:after="0" w:line="240" w:lineRule="auto"/>
              <w:jc w:val="center"/>
              <w:rPr>
                <w:rFonts w:eastAsia="Times New Roman"/>
                <w:color w:val="000000"/>
                <w:szCs w:val="24"/>
                <w:lang w:eastAsia="es-SV"/>
              </w:rPr>
            </w:pPr>
            <w:r w:rsidRPr="00CB7E86">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2FACD192"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xml:space="preserve">$  </w:t>
            </w:r>
            <w:r>
              <w:rPr>
                <w:rFonts w:eastAsia="Times New Roman"/>
                <w:color w:val="000000"/>
                <w:szCs w:val="24"/>
                <w:lang w:eastAsia="es-SV"/>
              </w:rPr>
              <w:t xml:space="preserve">  365.00</w:t>
            </w:r>
          </w:p>
        </w:tc>
        <w:tc>
          <w:tcPr>
            <w:tcW w:w="1227" w:type="dxa"/>
            <w:tcBorders>
              <w:top w:val="single" w:sz="4" w:space="0" w:color="auto"/>
              <w:left w:val="nil"/>
              <w:bottom w:val="single" w:sz="4" w:space="0" w:color="auto"/>
              <w:right w:val="single" w:sz="4" w:space="0" w:color="auto"/>
            </w:tcBorders>
            <w:noWrap/>
            <w:vAlign w:val="bottom"/>
          </w:tcPr>
          <w:p w14:paraId="13F08E2E"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D0EC8" w:rsidRPr="00CB7E86" w14:paraId="27FBB13D"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F40990A"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3C3BD572"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5E7854D2" w14:textId="77777777" w:rsidR="009D0EC8" w:rsidRPr="00CB7E86" w:rsidRDefault="009D0EC8" w:rsidP="004B777F">
            <w:pPr>
              <w:spacing w:after="0" w:line="240" w:lineRule="auto"/>
              <w:jc w:val="center"/>
              <w:rPr>
                <w:rFonts w:eastAsia="Times New Roman"/>
                <w:color w:val="000000"/>
                <w:szCs w:val="24"/>
                <w:lang w:eastAsia="es-SV"/>
              </w:rPr>
            </w:pPr>
            <w:r w:rsidRPr="00CB7E86">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495AF765"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41D1C83D"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514.18</w:t>
            </w:r>
          </w:p>
        </w:tc>
      </w:tr>
      <w:tr w:rsidR="009D0EC8" w:rsidRPr="00CB7E86" w14:paraId="58046F61"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7DCB4C45" w14:textId="77777777" w:rsidR="009D0EC8" w:rsidRPr="00CB7E86"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7B39EE78" w14:textId="77777777" w:rsidR="009D0EC8" w:rsidRPr="00CB7E86" w:rsidRDefault="009D0EC8" w:rsidP="004B777F">
            <w:pPr>
              <w:spacing w:after="0" w:line="240" w:lineRule="auto"/>
              <w:rPr>
                <w:rFonts w:eastAsia="Times New Roman"/>
                <w:color w:val="000000"/>
                <w:szCs w:val="24"/>
                <w:lang w:eastAsia="es-SV"/>
              </w:rPr>
            </w:pPr>
            <w:r w:rsidRPr="00CB7E86">
              <w:rPr>
                <w:rFonts w:eastAsia="Times New Roman"/>
                <w:color w:val="000000"/>
                <w:szCs w:val="24"/>
                <w:lang w:eastAsia="es-SV"/>
              </w:rPr>
              <w:t>Idalia Vanessa Ayala Martínez</w:t>
            </w:r>
          </w:p>
        </w:tc>
        <w:tc>
          <w:tcPr>
            <w:tcW w:w="1407" w:type="dxa"/>
            <w:tcBorders>
              <w:top w:val="single" w:sz="4" w:space="0" w:color="auto"/>
              <w:left w:val="nil"/>
              <w:bottom w:val="single" w:sz="4" w:space="0" w:color="auto"/>
              <w:right w:val="single" w:sz="4" w:space="0" w:color="auto"/>
            </w:tcBorders>
            <w:noWrap/>
            <w:vAlign w:val="bottom"/>
          </w:tcPr>
          <w:p w14:paraId="787E7816" w14:textId="77777777" w:rsidR="009D0EC8" w:rsidRPr="00CB7E86" w:rsidRDefault="009D0EC8" w:rsidP="004B777F">
            <w:pPr>
              <w:spacing w:after="0" w:line="240" w:lineRule="auto"/>
              <w:jc w:val="center"/>
              <w:rPr>
                <w:rFonts w:eastAsia="Times New Roman"/>
                <w:color w:val="000000"/>
                <w:szCs w:val="24"/>
                <w:lang w:eastAsia="es-SV"/>
              </w:rPr>
            </w:pPr>
            <w:r w:rsidRPr="00CB7E86">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26D1E5FF"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6</w:t>
            </w:r>
            <w:r w:rsidRPr="00CB7E86">
              <w:rPr>
                <w:rFonts w:eastAsia="Times New Roman"/>
                <w:color w:val="000000"/>
                <w:szCs w:val="24"/>
                <w:lang w:eastAsia="es-SV"/>
              </w:rPr>
              <w:t>00.00</w:t>
            </w:r>
          </w:p>
        </w:tc>
        <w:tc>
          <w:tcPr>
            <w:tcW w:w="1227" w:type="dxa"/>
            <w:tcBorders>
              <w:top w:val="single" w:sz="4" w:space="0" w:color="auto"/>
              <w:left w:val="nil"/>
              <w:bottom w:val="single" w:sz="4" w:space="0" w:color="auto"/>
              <w:right w:val="single" w:sz="4" w:space="0" w:color="auto"/>
            </w:tcBorders>
            <w:noWrap/>
            <w:vAlign w:val="bottom"/>
          </w:tcPr>
          <w:p w14:paraId="5D7120CE"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514.18</w:t>
            </w:r>
          </w:p>
        </w:tc>
      </w:tr>
      <w:tr w:rsidR="009D0EC8" w:rsidRPr="00CB7E86" w14:paraId="67BCAFF0" w14:textId="77777777" w:rsidTr="004B777F">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3D31AF56" w14:textId="77777777" w:rsidR="009D0EC8" w:rsidRDefault="009D0EC8" w:rsidP="004B777F">
            <w:pPr>
              <w:spacing w:after="0" w:line="240" w:lineRule="auto"/>
              <w:rPr>
                <w:rFonts w:eastAsia="Times New Roman"/>
                <w:bCs/>
                <w:color w:val="000000"/>
                <w:szCs w:val="24"/>
                <w:lang w:eastAsia="es-SV"/>
              </w:rPr>
            </w:pPr>
            <w:r>
              <w:rPr>
                <w:rFonts w:eastAsia="Times New Roman"/>
                <w:bCs/>
                <w:color w:val="000000"/>
                <w:szCs w:val="24"/>
                <w:lang w:eastAsia="es-SV"/>
              </w:rPr>
              <w:t>9</w:t>
            </w:r>
          </w:p>
        </w:tc>
        <w:tc>
          <w:tcPr>
            <w:tcW w:w="4693" w:type="dxa"/>
            <w:tcBorders>
              <w:top w:val="single" w:sz="4" w:space="0" w:color="auto"/>
              <w:left w:val="nil"/>
              <w:bottom w:val="single" w:sz="4" w:space="0" w:color="auto"/>
              <w:right w:val="single" w:sz="4" w:space="0" w:color="auto"/>
            </w:tcBorders>
            <w:noWrap/>
            <w:vAlign w:val="bottom"/>
          </w:tcPr>
          <w:p w14:paraId="36203A94" w14:textId="77777777" w:rsidR="009D0EC8" w:rsidRPr="00CB7E86"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Iris Marisol Meléndez Quijada</w:t>
            </w:r>
          </w:p>
        </w:tc>
        <w:tc>
          <w:tcPr>
            <w:tcW w:w="1407" w:type="dxa"/>
            <w:tcBorders>
              <w:top w:val="single" w:sz="4" w:space="0" w:color="auto"/>
              <w:left w:val="nil"/>
              <w:bottom w:val="single" w:sz="4" w:space="0" w:color="auto"/>
              <w:right w:val="single" w:sz="4" w:space="0" w:color="auto"/>
            </w:tcBorders>
            <w:noWrap/>
            <w:vAlign w:val="bottom"/>
          </w:tcPr>
          <w:p w14:paraId="0D740C6C" w14:textId="77777777" w:rsidR="009D0EC8" w:rsidRPr="00CB7E86" w:rsidRDefault="009D0EC8" w:rsidP="004B777F">
            <w:pPr>
              <w:spacing w:after="0" w:line="240" w:lineRule="auto"/>
              <w:jc w:val="center"/>
              <w:rPr>
                <w:rFonts w:eastAsia="Times New Roman"/>
                <w:color w:val="000000"/>
                <w:szCs w:val="24"/>
                <w:lang w:eastAsia="es-SV"/>
              </w:rPr>
            </w:pPr>
            <w:r>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380D37BE" w14:textId="77777777" w:rsidR="009D0EC8"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6E2049D0" w14:textId="77777777" w:rsidR="009D0EC8" w:rsidRDefault="009D0EC8" w:rsidP="004B777F">
            <w:pPr>
              <w:spacing w:after="0" w:line="240" w:lineRule="auto"/>
              <w:rPr>
                <w:rFonts w:eastAsia="Times New Roman"/>
                <w:color w:val="000000"/>
                <w:szCs w:val="24"/>
                <w:lang w:eastAsia="es-SV"/>
              </w:rPr>
            </w:pPr>
            <w:r>
              <w:rPr>
                <w:rFonts w:eastAsia="Times New Roman"/>
                <w:color w:val="000000"/>
                <w:szCs w:val="24"/>
                <w:lang w:eastAsia="es-SV"/>
              </w:rPr>
              <w:t>$    327.59</w:t>
            </w:r>
          </w:p>
        </w:tc>
      </w:tr>
      <w:tr w:rsidR="009D0EC8" w:rsidRPr="00CB7E86" w14:paraId="4E1639A7" w14:textId="77777777" w:rsidTr="004B777F">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4CB6824C" w14:textId="77777777" w:rsidR="009D0EC8" w:rsidRPr="00CB7E86" w:rsidRDefault="009D0EC8" w:rsidP="004B777F">
            <w:pPr>
              <w:tabs>
                <w:tab w:val="left" w:pos="709"/>
                <w:tab w:val="left" w:pos="7797"/>
              </w:tabs>
              <w:spacing w:after="200" w:line="254" w:lineRule="auto"/>
              <w:jc w:val="both"/>
              <w:rPr>
                <w:rFonts w:eastAsia="Calibri"/>
                <w:b/>
                <w:szCs w:val="24"/>
              </w:rPr>
            </w:pPr>
            <w:r w:rsidRPr="00CB7E86">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0B17DF8" w14:textId="77777777" w:rsidR="009D0EC8" w:rsidRPr="00CB7E86" w:rsidRDefault="009D0EC8" w:rsidP="004B777F">
            <w:pPr>
              <w:spacing w:after="0" w:line="240" w:lineRule="auto"/>
              <w:rPr>
                <w:rFonts w:eastAsia="Times New Roman"/>
                <w:b/>
                <w:color w:val="000000"/>
                <w:szCs w:val="24"/>
                <w:lang w:eastAsia="es-SV"/>
              </w:rPr>
            </w:pPr>
            <w:r>
              <w:rPr>
                <w:rFonts w:eastAsia="Times New Roman"/>
                <w:b/>
                <w:color w:val="000000"/>
                <w:szCs w:val="24"/>
                <w:lang w:eastAsia="es-SV"/>
              </w:rPr>
              <w:t>$ 3,765.65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3A5D34" w14:textId="77777777" w:rsidR="009D0EC8" w:rsidRPr="00CB7E86" w:rsidRDefault="009D0EC8" w:rsidP="004B777F">
            <w:pPr>
              <w:spacing w:after="0" w:line="240" w:lineRule="auto"/>
              <w:rPr>
                <w:rFonts w:eastAsia="Times New Roman"/>
                <w:b/>
                <w:color w:val="000000"/>
                <w:szCs w:val="24"/>
                <w:lang w:eastAsia="es-SV"/>
              </w:rPr>
            </w:pPr>
            <w:r>
              <w:rPr>
                <w:rFonts w:eastAsia="Times New Roman"/>
                <w:b/>
                <w:color w:val="000000"/>
                <w:szCs w:val="24"/>
                <w:lang w:eastAsia="es-SV"/>
              </w:rPr>
              <w:t>$ 3,331.05</w:t>
            </w:r>
          </w:p>
        </w:tc>
      </w:tr>
    </w:tbl>
    <w:p w14:paraId="45AEAA7D" w14:textId="77777777" w:rsidR="009D0EC8" w:rsidRPr="00CB7E86" w:rsidRDefault="009D0EC8" w:rsidP="009D0EC8">
      <w:pPr>
        <w:tabs>
          <w:tab w:val="left" w:pos="922"/>
          <w:tab w:val="left" w:pos="7513"/>
          <w:tab w:val="left" w:pos="7797"/>
        </w:tabs>
        <w:spacing w:after="0" w:line="240" w:lineRule="auto"/>
        <w:jc w:val="both"/>
        <w:rPr>
          <w:rFonts w:eastAsia="Calibri"/>
          <w:szCs w:val="24"/>
        </w:rPr>
      </w:pPr>
    </w:p>
    <w:p w14:paraId="58CF49B0" w14:textId="77777777" w:rsidR="009D0EC8" w:rsidRPr="00140128" w:rsidRDefault="009D0EC8" w:rsidP="009D0EC8">
      <w:pPr>
        <w:jc w:val="both"/>
        <w:rPr>
          <w:szCs w:val="24"/>
          <w:lang w:eastAsia="es-SV"/>
        </w:rPr>
      </w:pPr>
      <w:r w:rsidRPr="00CB7E86">
        <w:rPr>
          <w:rFonts w:eastAsia="Calibri"/>
          <w:szCs w:val="24"/>
        </w:rPr>
        <w:lastRenderedPageBreak/>
        <w:t xml:space="preserve">Autorizando a tesorería a efectuar los pagos correspondientes FONDOS PROPIOS. Cuenta </w:t>
      </w:r>
      <w:proofErr w:type="spellStart"/>
      <w:r w:rsidRPr="00CB7E86">
        <w:rPr>
          <w:rFonts w:eastAsia="Calibri"/>
          <w:szCs w:val="24"/>
        </w:rPr>
        <w:t>N°</w:t>
      </w:r>
      <w:proofErr w:type="spellEnd"/>
      <w:r w:rsidRPr="00CB7E86">
        <w:rPr>
          <w:rFonts w:eastAsia="Calibri"/>
          <w:szCs w:val="24"/>
        </w:rPr>
        <w:t xml:space="preserve"> 00500003666. </w:t>
      </w:r>
      <w:r>
        <w:rPr>
          <w:rFonts w:eastAsia="Times New Roman"/>
          <w:szCs w:val="24"/>
          <w:lang w:val="es-ES" w:eastAsia="es-ES"/>
        </w:rPr>
        <w:t>COMUNIQUESE.-</w:t>
      </w:r>
    </w:p>
    <w:p w14:paraId="234ABB55" w14:textId="77777777" w:rsidR="009D0EC8" w:rsidRPr="00A82DA7" w:rsidRDefault="009D0EC8" w:rsidP="00492CAF">
      <w:pPr>
        <w:tabs>
          <w:tab w:val="left" w:pos="709"/>
          <w:tab w:val="left" w:pos="7797"/>
        </w:tabs>
        <w:jc w:val="both"/>
      </w:pPr>
    </w:p>
    <w:p w14:paraId="05016FEB" w14:textId="77777777" w:rsidR="00732A52" w:rsidRPr="00F80B31" w:rsidRDefault="00732A52" w:rsidP="00732A52">
      <w:pPr>
        <w:jc w:val="both"/>
        <w:rPr>
          <w:rFonts w:eastAsia="Times New Roman"/>
          <w:b/>
          <w:bCs/>
          <w:color w:val="000000"/>
          <w:szCs w:val="24"/>
          <w:u w:val="single"/>
          <w:lang w:eastAsia="es-ES"/>
        </w:rPr>
      </w:pPr>
      <w:r w:rsidRPr="00F80B31">
        <w:rPr>
          <w:rFonts w:eastAsia="Times New Roman"/>
          <w:b/>
          <w:bCs/>
          <w:color w:val="000000"/>
          <w:szCs w:val="24"/>
          <w:u w:val="single"/>
          <w:lang w:eastAsia="es-ES"/>
        </w:rPr>
        <w:t xml:space="preserve">ACUERDO NÚMERO </w:t>
      </w:r>
      <w:r>
        <w:rPr>
          <w:rFonts w:eastAsia="Times New Roman"/>
          <w:b/>
          <w:bCs/>
          <w:color w:val="000000"/>
          <w:szCs w:val="24"/>
          <w:u w:val="single"/>
          <w:lang w:eastAsia="es-ES"/>
        </w:rPr>
        <w:t xml:space="preserve">SEIS: </w:t>
      </w:r>
    </w:p>
    <w:p w14:paraId="232F3B27" w14:textId="77777777" w:rsidR="00732A52" w:rsidRPr="00F80B31" w:rsidRDefault="00732A52" w:rsidP="00732A52">
      <w:pPr>
        <w:spacing w:after="0" w:line="240" w:lineRule="auto"/>
        <w:jc w:val="both"/>
        <w:rPr>
          <w:szCs w:val="24"/>
        </w:rPr>
      </w:pPr>
    </w:p>
    <w:p w14:paraId="65FD0428" w14:textId="77777777" w:rsidR="00732A52" w:rsidRPr="00F80B31" w:rsidRDefault="00732A52" w:rsidP="00732A52">
      <w:pPr>
        <w:spacing w:after="0" w:line="240" w:lineRule="auto"/>
        <w:rPr>
          <w:szCs w:val="24"/>
        </w:rPr>
      </w:pPr>
      <w:r w:rsidRPr="00F80B31">
        <w:rPr>
          <w:szCs w:val="24"/>
        </w:rPr>
        <w:t>El Concejo Municipal CONSIDERANDO:</w:t>
      </w:r>
    </w:p>
    <w:p w14:paraId="36956D31" w14:textId="77777777" w:rsidR="00732A52" w:rsidRPr="00F80B31" w:rsidRDefault="00732A52" w:rsidP="00732A52">
      <w:pPr>
        <w:spacing w:after="0" w:line="240" w:lineRule="auto"/>
        <w:rPr>
          <w:szCs w:val="24"/>
        </w:rPr>
      </w:pPr>
    </w:p>
    <w:p w14:paraId="1D8AB18B" w14:textId="77777777" w:rsidR="00732A52" w:rsidRPr="00F80B31" w:rsidRDefault="00732A52" w:rsidP="00732A52">
      <w:pPr>
        <w:spacing w:after="0" w:line="240" w:lineRule="auto"/>
        <w:jc w:val="both"/>
        <w:rPr>
          <w:szCs w:val="24"/>
        </w:rPr>
      </w:pPr>
      <w:r w:rsidRPr="00F80B31">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6CC9D292" w14:textId="77777777" w:rsidR="00732A52" w:rsidRPr="00F80B31" w:rsidRDefault="00732A52" w:rsidP="00732A52">
      <w:pPr>
        <w:spacing w:after="0" w:line="240" w:lineRule="auto"/>
        <w:jc w:val="both"/>
        <w:rPr>
          <w:szCs w:val="24"/>
        </w:rPr>
      </w:pPr>
    </w:p>
    <w:p w14:paraId="15A02A45" w14:textId="77777777" w:rsidR="00732A52" w:rsidRPr="00F80B31" w:rsidRDefault="00732A52" w:rsidP="00732A52">
      <w:pPr>
        <w:spacing w:after="0" w:line="240" w:lineRule="auto"/>
        <w:jc w:val="both"/>
        <w:rPr>
          <w:szCs w:val="24"/>
        </w:rPr>
      </w:pPr>
      <w:r w:rsidRPr="00F80B31">
        <w:rPr>
          <w:szCs w:val="24"/>
        </w:rPr>
        <w:t>II.- Que los proyectos estarán orientados a satisfacer las necesidades más sentidas de la población urbana y rural del municipio, tales como el mejoramiento de los servicios públicos, obras de infraestructura y proyectos sociales;</w:t>
      </w:r>
    </w:p>
    <w:p w14:paraId="3C825D07" w14:textId="77777777" w:rsidR="00732A52" w:rsidRPr="00F80B31" w:rsidRDefault="00732A52" w:rsidP="00732A52">
      <w:pPr>
        <w:spacing w:after="0" w:line="240" w:lineRule="auto"/>
        <w:jc w:val="both"/>
        <w:rPr>
          <w:szCs w:val="24"/>
        </w:rPr>
      </w:pPr>
    </w:p>
    <w:p w14:paraId="7037A5B7" w14:textId="77777777" w:rsidR="00732A52" w:rsidRPr="00F80B31" w:rsidRDefault="00732A52" w:rsidP="00732A52">
      <w:pPr>
        <w:spacing w:after="0" w:line="240" w:lineRule="auto"/>
        <w:jc w:val="both"/>
        <w:rPr>
          <w:szCs w:val="24"/>
        </w:rPr>
      </w:pPr>
      <w:r w:rsidRPr="00F80B31">
        <w:rPr>
          <w:szCs w:val="24"/>
        </w:rPr>
        <w:t>III.- Que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14:paraId="21DD44F5" w14:textId="77777777" w:rsidR="00732A52" w:rsidRPr="00F80B31" w:rsidRDefault="00732A52" w:rsidP="00732A52">
      <w:pPr>
        <w:spacing w:after="0" w:line="240" w:lineRule="auto"/>
        <w:jc w:val="both"/>
        <w:rPr>
          <w:szCs w:val="24"/>
        </w:rPr>
      </w:pPr>
    </w:p>
    <w:p w14:paraId="40AB3F00" w14:textId="77777777" w:rsidR="00732A52" w:rsidRPr="00F80B31" w:rsidRDefault="00732A52" w:rsidP="00732A52">
      <w:pPr>
        <w:numPr>
          <w:ilvl w:val="12"/>
          <w:numId w:val="0"/>
        </w:numPr>
        <w:tabs>
          <w:tab w:val="left" w:pos="-720"/>
        </w:tabs>
        <w:suppressAutoHyphens/>
        <w:spacing w:after="0" w:line="240" w:lineRule="auto"/>
        <w:jc w:val="both"/>
        <w:rPr>
          <w:rFonts w:eastAsia="Times New Roman"/>
          <w:spacing w:val="-3"/>
          <w:szCs w:val="24"/>
          <w:lang w:val="es-ES" w:eastAsia="es-ES"/>
        </w:rPr>
      </w:pPr>
      <w:r w:rsidRPr="00F80B31">
        <w:rPr>
          <w:rFonts w:eastAsia="Times New Roman"/>
          <w:spacing w:val="-3"/>
          <w:szCs w:val="24"/>
          <w:lang w:val="es-ES" w:eastAsia="es-ES"/>
        </w:rPr>
        <w:t xml:space="preserve">IV- Que habiendo aprobado el presupuesto de Ingresos y Egresos del Municipio de Metapán para el ejercicio que inicia el uno de enero y finaliza el treinta y uno de diciembre del año dos mil veintidós y con el objetivo de agilizar procesos de licitación para el presente ejercicio; </w:t>
      </w:r>
    </w:p>
    <w:p w14:paraId="049CAE3B" w14:textId="77777777" w:rsidR="00732A52" w:rsidRPr="00F80B31" w:rsidRDefault="00732A52" w:rsidP="00732A52">
      <w:pPr>
        <w:spacing w:after="0" w:line="240" w:lineRule="auto"/>
        <w:jc w:val="both"/>
        <w:rPr>
          <w:szCs w:val="24"/>
          <w:lang w:val="es-ES"/>
        </w:rPr>
      </w:pPr>
    </w:p>
    <w:p w14:paraId="09D4CF00" w14:textId="77777777" w:rsidR="00732A52" w:rsidRPr="00F80B31" w:rsidRDefault="00732A52" w:rsidP="00732A52">
      <w:pPr>
        <w:spacing w:after="0" w:line="240" w:lineRule="auto"/>
        <w:jc w:val="both"/>
        <w:rPr>
          <w:szCs w:val="24"/>
        </w:rPr>
      </w:pPr>
      <w:r w:rsidRPr="00F80B31">
        <w:rPr>
          <w:szCs w:val="24"/>
        </w:rPr>
        <w:t xml:space="preserve">POR TANTO, en cumplimiento con las atribuciones y competencias que les confiere el Código Municipal relacionadas con la gerencia del bien común local, el Concejo Municipal ACUERDA: </w:t>
      </w:r>
    </w:p>
    <w:p w14:paraId="4415E401" w14:textId="77777777" w:rsidR="00732A52" w:rsidRPr="00F80B31" w:rsidRDefault="00732A52" w:rsidP="00732A52">
      <w:pPr>
        <w:spacing w:after="0" w:line="240" w:lineRule="auto"/>
        <w:jc w:val="both"/>
        <w:rPr>
          <w:szCs w:val="24"/>
        </w:rPr>
      </w:pPr>
    </w:p>
    <w:p w14:paraId="16D8CC43" w14:textId="77777777" w:rsidR="00732A52" w:rsidRPr="00F80B31" w:rsidRDefault="00732A52" w:rsidP="00732A52">
      <w:pPr>
        <w:spacing w:after="0" w:line="240" w:lineRule="auto"/>
        <w:jc w:val="both"/>
        <w:rPr>
          <w:szCs w:val="24"/>
        </w:rPr>
      </w:pPr>
      <w:r w:rsidRPr="00F80B31">
        <w:rPr>
          <w:szCs w:val="24"/>
        </w:rPr>
        <w:t xml:space="preserve">1.- </w:t>
      </w:r>
      <w:bookmarkStart w:id="44" w:name="_Hlk99552055"/>
      <w:r w:rsidRPr="00F80B31">
        <w:rPr>
          <w:szCs w:val="24"/>
        </w:rPr>
        <w:t xml:space="preserve">PRIORIZAR el siguiente proceso de Licitación Pública: </w:t>
      </w:r>
    </w:p>
    <w:p w14:paraId="1620EE46" w14:textId="77777777" w:rsidR="00732A52" w:rsidRPr="00F80B31" w:rsidRDefault="00732A52" w:rsidP="00732A52">
      <w:pPr>
        <w:spacing w:after="0" w:line="240" w:lineRule="auto"/>
        <w:jc w:val="both"/>
        <w:rPr>
          <w:szCs w:val="24"/>
        </w:rPr>
      </w:pPr>
    </w:p>
    <w:p w14:paraId="0861B54C" w14:textId="77777777" w:rsidR="00732A52" w:rsidRPr="00F80B31" w:rsidRDefault="00732A52" w:rsidP="00643109">
      <w:pPr>
        <w:numPr>
          <w:ilvl w:val="0"/>
          <w:numId w:val="156"/>
        </w:numPr>
        <w:spacing w:after="0" w:line="240" w:lineRule="auto"/>
        <w:contextualSpacing/>
        <w:rPr>
          <w:rFonts w:eastAsia="Times New Roman"/>
          <w:color w:val="000000"/>
          <w:szCs w:val="24"/>
          <w:lang w:eastAsia="es-SV"/>
        </w:rPr>
      </w:pPr>
      <w:r w:rsidRPr="00F80B31">
        <w:rPr>
          <w:rFonts w:eastAsia="Times New Roman"/>
          <w:color w:val="000000"/>
          <w:szCs w:val="24"/>
          <w:lang w:eastAsia="es-SV"/>
        </w:rPr>
        <w:t xml:space="preserve">COMPRA DE </w:t>
      </w:r>
      <w:r w:rsidR="00FD1BC3">
        <w:rPr>
          <w:rFonts w:eastAsia="Times New Roman"/>
          <w:color w:val="000000"/>
          <w:szCs w:val="24"/>
          <w:lang w:eastAsia="es-SV"/>
        </w:rPr>
        <w:t>LUBRICANTES</w:t>
      </w:r>
    </w:p>
    <w:bookmarkEnd w:id="44"/>
    <w:p w14:paraId="2774CB20" w14:textId="77777777" w:rsidR="00732A52" w:rsidRPr="00F80B31" w:rsidRDefault="00732A52" w:rsidP="00732A52">
      <w:pPr>
        <w:spacing w:after="0" w:line="240" w:lineRule="auto"/>
        <w:ind w:left="720"/>
        <w:contextualSpacing/>
        <w:rPr>
          <w:rFonts w:eastAsia="Times New Roman"/>
          <w:color w:val="000000"/>
          <w:szCs w:val="24"/>
          <w:lang w:eastAsia="es-SV"/>
        </w:rPr>
      </w:pPr>
    </w:p>
    <w:p w14:paraId="46A14C0A" w14:textId="77777777" w:rsidR="00732A52" w:rsidRPr="00F80B31" w:rsidRDefault="00732A52" w:rsidP="00732A52">
      <w:pPr>
        <w:spacing w:after="0" w:line="240" w:lineRule="auto"/>
        <w:jc w:val="both"/>
        <w:rPr>
          <w:szCs w:val="24"/>
        </w:rPr>
      </w:pPr>
      <w:r w:rsidRPr="00F80B31">
        <w:rPr>
          <w:szCs w:val="24"/>
        </w:rPr>
        <w:t>2.- AUTORIZAR a la jefa de la Unidad de Adquisiciones y Contrataciones para elaborar las Bases de Licitación</w:t>
      </w:r>
      <w:r w:rsidR="00FD1BC3">
        <w:rPr>
          <w:szCs w:val="24"/>
        </w:rPr>
        <w:t>.</w:t>
      </w:r>
    </w:p>
    <w:p w14:paraId="34EEE510" w14:textId="77777777" w:rsidR="00732A52" w:rsidRPr="00F80B31" w:rsidRDefault="00732A52" w:rsidP="00732A52">
      <w:pPr>
        <w:spacing w:after="0" w:line="240" w:lineRule="auto"/>
        <w:rPr>
          <w:szCs w:val="24"/>
        </w:rPr>
      </w:pPr>
    </w:p>
    <w:p w14:paraId="4BD670F3" w14:textId="77777777" w:rsidR="00732A52" w:rsidRPr="00F80B31" w:rsidRDefault="00732A52" w:rsidP="00732A52">
      <w:pPr>
        <w:spacing w:after="0" w:line="240" w:lineRule="auto"/>
        <w:rPr>
          <w:szCs w:val="24"/>
        </w:rPr>
      </w:pPr>
      <w:r w:rsidRPr="00F80B31">
        <w:rPr>
          <w:szCs w:val="24"/>
        </w:rPr>
        <w:t>COMUNIQUESE.</w:t>
      </w:r>
    </w:p>
    <w:p w14:paraId="7CB807D2" w14:textId="77777777" w:rsidR="009D0EC8" w:rsidRDefault="009D0EC8" w:rsidP="00E000F5">
      <w:pPr>
        <w:spacing w:after="0" w:line="240" w:lineRule="auto"/>
        <w:jc w:val="both"/>
        <w:rPr>
          <w:rFonts w:eastAsia="Calibri"/>
          <w:spacing w:val="-3"/>
          <w:szCs w:val="24"/>
        </w:rPr>
      </w:pPr>
    </w:p>
    <w:p w14:paraId="3B10F28F" w14:textId="77777777" w:rsidR="000C7D59" w:rsidRDefault="000C7D59" w:rsidP="00E000F5">
      <w:pPr>
        <w:spacing w:after="0" w:line="240" w:lineRule="auto"/>
        <w:jc w:val="both"/>
        <w:rPr>
          <w:rFonts w:eastAsia="Calibri"/>
          <w:spacing w:val="-3"/>
          <w:szCs w:val="24"/>
        </w:rPr>
      </w:pPr>
    </w:p>
    <w:p w14:paraId="143627C0" w14:textId="77777777" w:rsidR="000C7D59" w:rsidRPr="007A7F3B" w:rsidRDefault="000C7D59" w:rsidP="000C7D59">
      <w:pPr>
        <w:spacing w:line="240" w:lineRule="auto"/>
        <w:contextualSpacing/>
        <w:jc w:val="both"/>
        <w:rPr>
          <w:rFonts w:eastAsia="Calibri"/>
          <w:b/>
          <w:bCs/>
          <w:szCs w:val="24"/>
          <w:u w:val="single"/>
        </w:rPr>
      </w:pPr>
      <w:bookmarkStart w:id="45" w:name="_Hlk99355045"/>
      <w:r w:rsidRPr="007A7F3B">
        <w:rPr>
          <w:rFonts w:eastAsia="Calibri"/>
          <w:b/>
          <w:bCs/>
          <w:szCs w:val="24"/>
          <w:u w:val="single"/>
        </w:rPr>
        <w:t xml:space="preserve">ACUERDO NÚMERO </w:t>
      </w:r>
      <w:r>
        <w:rPr>
          <w:rFonts w:eastAsia="Calibri"/>
          <w:b/>
          <w:bCs/>
          <w:szCs w:val="24"/>
          <w:u w:val="single"/>
        </w:rPr>
        <w:t xml:space="preserve">SIETE: </w:t>
      </w:r>
      <w:r w:rsidRPr="007A7F3B">
        <w:rPr>
          <w:rFonts w:eastAsia="Calibri"/>
          <w:b/>
          <w:bCs/>
          <w:szCs w:val="24"/>
          <w:u w:val="single"/>
        </w:rPr>
        <w:t xml:space="preserve"> </w:t>
      </w:r>
    </w:p>
    <w:p w14:paraId="7C9FB562" w14:textId="77777777" w:rsidR="000C7D59" w:rsidRPr="007A7F3B" w:rsidRDefault="000C7D59" w:rsidP="000C7D59">
      <w:pPr>
        <w:spacing w:line="240" w:lineRule="auto"/>
        <w:contextualSpacing/>
        <w:jc w:val="both"/>
        <w:rPr>
          <w:rFonts w:eastAsia="Calibri"/>
          <w:szCs w:val="24"/>
        </w:rPr>
      </w:pPr>
    </w:p>
    <w:p w14:paraId="15FE5921" w14:textId="77777777" w:rsidR="000C7D59" w:rsidRPr="007A7F3B" w:rsidRDefault="000C7D59" w:rsidP="000C7D59">
      <w:pPr>
        <w:spacing w:after="0" w:line="240" w:lineRule="auto"/>
        <w:rPr>
          <w:szCs w:val="24"/>
        </w:rPr>
      </w:pPr>
      <w:r w:rsidRPr="007A7F3B">
        <w:rPr>
          <w:szCs w:val="24"/>
        </w:rPr>
        <w:t>El Concejo Municipal CONSIDERANDO:</w:t>
      </w:r>
    </w:p>
    <w:p w14:paraId="59AE0973" w14:textId="77777777" w:rsidR="000C7D59" w:rsidRPr="007A7F3B" w:rsidRDefault="000C7D59" w:rsidP="000C7D59">
      <w:pPr>
        <w:spacing w:after="0" w:line="240" w:lineRule="auto"/>
        <w:rPr>
          <w:szCs w:val="24"/>
        </w:rPr>
      </w:pPr>
    </w:p>
    <w:p w14:paraId="04AD5F0B" w14:textId="77777777" w:rsidR="000C7D59" w:rsidRDefault="000C7D59" w:rsidP="000C7D59">
      <w:pPr>
        <w:spacing w:after="0" w:line="240" w:lineRule="auto"/>
        <w:jc w:val="both"/>
        <w:rPr>
          <w:szCs w:val="24"/>
        </w:rPr>
      </w:pPr>
      <w:r w:rsidRPr="007A7F3B">
        <w:rPr>
          <w:szCs w:val="24"/>
        </w:rPr>
        <w:t xml:space="preserve">I.- Que con el propósito de seguir brindando el apoyo a la población del municipio de Metapán, el Concejo Municipal ejecutará proyectos de desarrollo económico y social, orientados en </w:t>
      </w:r>
      <w:r w:rsidR="00A3079F" w:rsidRPr="007A7F3B">
        <w:rPr>
          <w:szCs w:val="24"/>
        </w:rPr>
        <w:t>beneficiar en</w:t>
      </w:r>
      <w:r w:rsidRPr="007A7F3B">
        <w:rPr>
          <w:szCs w:val="24"/>
        </w:rPr>
        <w:t xml:space="preserve"> su mayor parte a la población de escasos recursos económicos del área urbana y rural;</w:t>
      </w:r>
    </w:p>
    <w:p w14:paraId="0A23C972" w14:textId="77777777" w:rsidR="000C7D59" w:rsidRDefault="000C7D59" w:rsidP="000C7D59">
      <w:pPr>
        <w:spacing w:after="0" w:line="240" w:lineRule="auto"/>
        <w:jc w:val="both"/>
        <w:rPr>
          <w:szCs w:val="24"/>
        </w:rPr>
      </w:pPr>
    </w:p>
    <w:p w14:paraId="19F3C07B" w14:textId="77777777" w:rsidR="000C7D59" w:rsidRDefault="000C7D59" w:rsidP="000C7D59">
      <w:pPr>
        <w:spacing w:after="0" w:line="240" w:lineRule="auto"/>
        <w:jc w:val="both"/>
        <w:rPr>
          <w:szCs w:val="24"/>
        </w:rPr>
      </w:pPr>
      <w:r>
        <w:rPr>
          <w:szCs w:val="24"/>
        </w:rPr>
        <w:t>II.- Que para poder ejecutar proyectos sociales o adquirir bienes a utilizar en proyectos por administración y brindar mejores servicios a la población, es necesario realizar procesos de Libre Gestión para la adquisición de Bienes y Servicios;</w:t>
      </w:r>
    </w:p>
    <w:p w14:paraId="372BECA6" w14:textId="77777777" w:rsidR="000C7D59" w:rsidRDefault="000C7D59" w:rsidP="000C7D59">
      <w:pPr>
        <w:spacing w:after="0" w:line="240" w:lineRule="auto"/>
        <w:jc w:val="both"/>
        <w:rPr>
          <w:szCs w:val="24"/>
        </w:rPr>
      </w:pPr>
    </w:p>
    <w:p w14:paraId="2B227E76" w14:textId="77777777" w:rsidR="000C7D59" w:rsidRDefault="000C7D59" w:rsidP="000C7D59">
      <w:pPr>
        <w:spacing w:after="0" w:line="240" w:lineRule="auto"/>
        <w:jc w:val="both"/>
        <w:rPr>
          <w:szCs w:val="24"/>
        </w:rPr>
      </w:pPr>
      <w:r>
        <w:rPr>
          <w:szCs w:val="24"/>
        </w:rPr>
        <w:t xml:space="preserve">III.- </w:t>
      </w:r>
      <w:r w:rsidR="00C928E7">
        <w:rPr>
          <w:szCs w:val="24"/>
        </w:rPr>
        <w:t>Que con</w:t>
      </w:r>
      <w:r>
        <w:rPr>
          <w:szCs w:val="24"/>
        </w:rPr>
        <w:t xml:space="preserve"> fecha </w:t>
      </w:r>
      <w:r w:rsidR="00201106">
        <w:rPr>
          <w:szCs w:val="24"/>
        </w:rPr>
        <w:t xml:space="preserve">24 de marzo del 2022 el Ing. Rigoberto Monterroza Vidal, Jefe de Planta Trituradora, Asfalto y </w:t>
      </w:r>
      <w:proofErr w:type="spellStart"/>
      <w:r w:rsidR="00201106">
        <w:rPr>
          <w:szCs w:val="24"/>
        </w:rPr>
        <w:t>Bloquera</w:t>
      </w:r>
      <w:proofErr w:type="spellEnd"/>
      <w:r w:rsidR="00201106">
        <w:rPr>
          <w:szCs w:val="24"/>
        </w:rPr>
        <w:t xml:space="preserve">, solicita al Concejo el proceso de libre gestión para la compra de 18,000 galones de cemento asfaltico y 15,000 galones de emulsión asfáltica, para ser utilizados en diferentes proyectos que ejecuta la municipalidad. </w:t>
      </w:r>
    </w:p>
    <w:p w14:paraId="655A4CC2" w14:textId="77777777" w:rsidR="000C7D59" w:rsidRDefault="000C7D59" w:rsidP="000C7D59">
      <w:pPr>
        <w:spacing w:after="0" w:line="240" w:lineRule="auto"/>
        <w:jc w:val="both"/>
        <w:rPr>
          <w:szCs w:val="24"/>
        </w:rPr>
      </w:pPr>
    </w:p>
    <w:p w14:paraId="543F8ACA" w14:textId="77777777" w:rsidR="000C7D59" w:rsidRDefault="000C7D59" w:rsidP="000C7D59">
      <w:pPr>
        <w:spacing w:after="0" w:line="240" w:lineRule="auto"/>
        <w:jc w:val="both"/>
        <w:rPr>
          <w:szCs w:val="24"/>
        </w:rPr>
      </w:pPr>
      <w:r>
        <w:rPr>
          <w:szCs w:val="24"/>
        </w:rPr>
        <w:lastRenderedPageBreak/>
        <w:t xml:space="preserve">IV.- Que este Concejo considera que lo adecuado es el arrendamiento de radios, debido a la cobertura y tipo de servicios; </w:t>
      </w:r>
    </w:p>
    <w:p w14:paraId="24BC38D5" w14:textId="77777777" w:rsidR="000C7D59" w:rsidRDefault="000C7D59" w:rsidP="000C7D59">
      <w:pPr>
        <w:spacing w:after="0" w:line="240" w:lineRule="auto"/>
        <w:jc w:val="both"/>
        <w:rPr>
          <w:szCs w:val="24"/>
        </w:rPr>
      </w:pPr>
    </w:p>
    <w:p w14:paraId="63DD07DD" w14:textId="77777777" w:rsidR="000C7D59" w:rsidRDefault="000C7D59" w:rsidP="000C7D59">
      <w:pPr>
        <w:spacing w:after="0" w:line="240" w:lineRule="auto"/>
        <w:jc w:val="both"/>
        <w:rPr>
          <w:szCs w:val="24"/>
        </w:rPr>
      </w:pPr>
      <w:r>
        <w:rPr>
          <w:szCs w:val="24"/>
        </w:rPr>
        <w:t xml:space="preserve">POR TANTO, en cumplimiento con las atribuciones y competencias que les confiere el Código Municipal relacionadas con la gerencia del bien común local, el Concejo Municipal ACUERDA: </w:t>
      </w:r>
    </w:p>
    <w:p w14:paraId="318383E0" w14:textId="77777777" w:rsidR="000C7D59" w:rsidRDefault="000C7D59" w:rsidP="000C7D59">
      <w:pPr>
        <w:spacing w:after="0" w:line="240" w:lineRule="auto"/>
        <w:jc w:val="both"/>
        <w:rPr>
          <w:szCs w:val="24"/>
        </w:rPr>
      </w:pPr>
    </w:p>
    <w:p w14:paraId="1D66F302" w14:textId="77777777" w:rsidR="00C928E7" w:rsidRDefault="000C7D59" w:rsidP="000C7D59">
      <w:pPr>
        <w:spacing w:after="0" w:line="240" w:lineRule="auto"/>
        <w:jc w:val="both"/>
        <w:rPr>
          <w:szCs w:val="24"/>
        </w:rPr>
      </w:pPr>
      <w:bookmarkStart w:id="46" w:name="_Hlk99552146"/>
      <w:r>
        <w:rPr>
          <w:szCs w:val="24"/>
        </w:rPr>
        <w:t xml:space="preserve">1.- Priorizar </w:t>
      </w:r>
      <w:r w:rsidR="00C928E7">
        <w:rPr>
          <w:szCs w:val="24"/>
        </w:rPr>
        <w:t>los siguientes procesos</w:t>
      </w:r>
      <w:r>
        <w:rPr>
          <w:szCs w:val="24"/>
        </w:rPr>
        <w:t xml:space="preserve"> de Libre Gestión para las Adquisiciones y Contrataciones de Bienes y Servicios:</w:t>
      </w:r>
    </w:p>
    <w:p w14:paraId="118543E9" w14:textId="77777777" w:rsidR="00C928E7" w:rsidRDefault="00C928E7" w:rsidP="000C7D59">
      <w:pPr>
        <w:spacing w:after="0" w:line="240" w:lineRule="auto"/>
        <w:jc w:val="both"/>
        <w:rPr>
          <w:szCs w:val="24"/>
        </w:rPr>
      </w:pPr>
    </w:p>
    <w:p w14:paraId="408AED41" w14:textId="77777777" w:rsidR="00C928E7" w:rsidRDefault="00C928E7" w:rsidP="000C7D59">
      <w:pPr>
        <w:spacing w:after="0" w:line="240" w:lineRule="auto"/>
        <w:jc w:val="both"/>
        <w:rPr>
          <w:szCs w:val="24"/>
        </w:rPr>
      </w:pPr>
      <w:r>
        <w:rPr>
          <w:szCs w:val="24"/>
        </w:rPr>
        <w:t>a) Compra de 18,000 galones de cemento asfáltico</w:t>
      </w:r>
    </w:p>
    <w:p w14:paraId="2CBCA584" w14:textId="77777777" w:rsidR="00C928E7" w:rsidRDefault="00C928E7" w:rsidP="000C7D59">
      <w:pPr>
        <w:spacing w:after="0" w:line="240" w:lineRule="auto"/>
        <w:jc w:val="both"/>
        <w:rPr>
          <w:szCs w:val="24"/>
        </w:rPr>
      </w:pPr>
      <w:r>
        <w:rPr>
          <w:szCs w:val="24"/>
        </w:rPr>
        <w:t>b) Compra de 15,000 galones de emulsión asfáltica</w:t>
      </w:r>
    </w:p>
    <w:bookmarkEnd w:id="46"/>
    <w:p w14:paraId="5C2676B1" w14:textId="77777777" w:rsidR="000E4B0C" w:rsidRDefault="000E4B0C" w:rsidP="000C7D59">
      <w:pPr>
        <w:spacing w:after="0" w:line="240" w:lineRule="auto"/>
        <w:jc w:val="both"/>
        <w:rPr>
          <w:szCs w:val="24"/>
        </w:rPr>
      </w:pPr>
    </w:p>
    <w:p w14:paraId="4AA457EA" w14:textId="77777777" w:rsidR="000E4B0C" w:rsidRDefault="000E4B0C" w:rsidP="000C7D59">
      <w:pPr>
        <w:spacing w:after="0" w:line="240" w:lineRule="auto"/>
        <w:jc w:val="both"/>
        <w:rPr>
          <w:szCs w:val="24"/>
        </w:rPr>
      </w:pPr>
      <w:r>
        <w:rPr>
          <w:szCs w:val="24"/>
        </w:rPr>
        <w:t xml:space="preserve">los cuáles serán utilizados en diferentes proyectos que </w:t>
      </w:r>
      <w:r w:rsidR="00782DC1">
        <w:rPr>
          <w:szCs w:val="24"/>
        </w:rPr>
        <w:t>ejecuta</w:t>
      </w:r>
      <w:r>
        <w:rPr>
          <w:szCs w:val="24"/>
        </w:rPr>
        <w:t xml:space="preserve"> la </w:t>
      </w:r>
      <w:proofErr w:type="gramStart"/>
      <w:r>
        <w:rPr>
          <w:szCs w:val="24"/>
        </w:rPr>
        <w:t>municipalidad</w:t>
      </w:r>
      <w:r w:rsidR="00782DC1">
        <w:rPr>
          <w:szCs w:val="24"/>
        </w:rPr>
        <w:t xml:space="preserve">; </w:t>
      </w:r>
      <w:r>
        <w:rPr>
          <w:szCs w:val="24"/>
        </w:rPr>
        <w:t xml:space="preserve"> </w:t>
      </w:r>
      <w:r w:rsidR="00782DC1">
        <w:rPr>
          <w:szCs w:val="24"/>
        </w:rPr>
        <w:t>la</w:t>
      </w:r>
      <w:proofErr w:type="gramEnd"/>
      <w:r w:rsidR="00782DC1">
        <w:rPr>
          <w:szCs w:val="24"/>
        </w:rPr>
        <w:t xml:space="preserve"> compra deberá realizarse </w:t>
      </w:r>
      <w:r>
        <w:rPr>
          <w:szCs w:val="24"/>
        </w:rPr>
        <w:t xml:space="preserve">con Fuente de Financiamiento Fondos Propios. </w:t>
      </w:r>
    </w:p>
    <w:p w14:paraId="1DCD9044" w14:textId="77777777" w:rsidR="000C7D59" w:rsidRDefault="000C7D59" w:rsidP="000C7D59">
      <w:pPr>
        <w:spacing w:after="0" w:line="240" w:lineRule="auto"/>
        <w:jc w:val="both"/>
        <w:rPr>
          <w:szCs w:val="24"/>
        </w:rPr>
      </w:pPr>
      <w:r>
        <w:rPr>
          <w:szCs w:val="24"/>
        </w:rPr>
        <w:t xml:space="preserve"> </w:t>
      </w:r>
    </w:p>
    <w:p w14:paraId="72243586" w14:textId="77777777" w:rsidR="000C7D59" w:rsidRDefault="000C7D59" w:rsidP="000C7D59">
      <w:pPr>
        <w:spacing w:line="240" w:lineRule="auto"/>
        <w:contextualSpacing/>
        <w:jc w:val="both"/>
        <w:rPr>
          <w:szCs w:val="24"/>
        </w:rPr>
      </w:pPr>
      <w:r>
        <w:rPr>
          <w:szCs w:val="24"/>
        </w:rPr>
        <w:t>2.- Autorizar a</w:t>
      </w:r>
      <w:r w:rsidR="00C928E7">
        <w:rPr>
          <w:szCs w:val="24"/>
        </w:rPr>
        <w:t xml:space="preserve"> la Jefa</w:t>
      </w:r>
      <w:r>
        <w:rPr>
          <w:szCs w:val="24"/>
        </w:rPr>
        <w:t xml:space="preserve"> de la Unidad de Adquisiciones y Contrataciones para solicitar las Cotizaciones necesarios para el proceso descrito en el numeral anterior</w:t>
      </w:r>
    </w:p>
    <w:p w14:paraId="7226580D" w14:textId="77777777" w:rsidR="000C7D59" w:rsidRDefault="000C7D59" w:rsidP="000C7D59">
      <w:pPr>
        <w:spacing w:line="240" w:lineRule="auto"/>
        <w:contextualSpacing/>
        <w:jc w:val="both"/>
        <w:rPr>
          <w:szCs w:val="24"/>
        </w:rPr>
      </w:pPr>
    </w:p>
    <w:p w14:paraId="440CED06" w14:textId="77777777" w:rsidR="000C7D59" w:rsidRPr="004B206A" w:rsidRDefault="000C7D59" w:rsidP="000C7D59">
      <w:pPr>
        <w:spacing w:line="240" w:lineRule="auto"/>
        <w:contextualSpacing/>
        <w:jc w:val="both"/>
        <w:rPr>
          <w:rFonts w:eastAsia="Calibri"/>
          <w:szCs w:val="24"/>
        </w:rPr>
      </w:pPr>
      <w:r>
        <w:rPr>
          <w:szCs w:val="24"/>
        </w:rPr>
        <w:t xml:space="preserve">COMUNIQUESE. </w:t>
      </w:r>
    </w:p>
    <w:bookmarkEnd w:id="45"/>
    <w:p w14:paraId="3EEDD439" w14:textId="77777777" w:rsidR="000C7D59" w:rsidRDefault="000C7D59" w:rsidP="00E000F5">
      <w:pPr>
        <w:spacing w:after="0" w:line="240" w:lineRule="auto"/>
        <w:jc w:val="both"/>
        <w:rPr>
          <w:rFonts w:eastAsia="Calibri"/>
          <w:spacing w:val="-3"/>
          <w:szCs w:val="24"/>
        </w:rPr>
      </w:pPr>
    </w:p>
    <w:p w14:paraId="44F36EC4" w14:textId="77777777" w:rsidR="005F525E" w:rsidRDefault="005F525E" w:rsidP="00E000F5">
      <w:pPr>
        <w:spacing w:after="0" w:line="240" w:lineRule="auto"/>
        <w:jc w:val="both"/>
        <w:rPr>
          <w:rFonts w:eastAsia="Calibri"/>
          <w:spacing w:val="-3"/>
          <w:szCs w:val="24"/>
        </w:rPr>
      </w:pPr>
    </w:p>
    <w:p w14:paraId="49ED29CC" w14:textId="77777777" w:rsidR="005F525E" w:rsidRDefault="005F525E" w:rsidP="005F525E">
      <w:pPr>
        <w:spacing w:after="0" w:line="240" w:lineRule="auto"/>
        <w:contextualSpacing/>
        <w:jc w:val="both"/>
        <w:rPr>
          <w:rFonts w:eastAsia="Calibri"/>
          <w:b/>
          <w:color w:val="000000"/>
          <w:szCs w:val="24"/>
        </w:rPr>
      </w:pPr>
    </w:p>
    <w:p w14:paraId="2A6953B9" w14:textId="77777777" w:rsidR="005F525E" w:rsidRDefault="005F525E" w:rsidP="005F525E">
      <w:pPr>
        <w:spacing w:after="0" w:line="240" w:lineRule="auto"/>
        <w:contextualSpacing/>
        <w:jc w:val="both"/>
        <w:rPr>
          <w:rFonts w:eastAsia="Calibri"/>
          <w:b/>
          <w:color w:val="000000"/>
          <w:szCs w:val="24"/>
          <w:u w:val="single"/>
        </w:rPr>
      </w:pPr>
      <w:r w:rsidRPr="005F525E">
        <w:rPr>
          <w:rFonts w:eastAsia="Calibri"/>
          <w:b/>
          <w:color w:val="000000"/>
          <w:szCs w:val="24"/>
          <w:u w:val="single"/>
        </w:rPr>
        <w:t>ACUERDO NÚMERO OCHO:</w:t>
      </w:r>
    </w:p>
    <w:p w14:paraId="25BDA72B" w14:textId="77777777" w:rsidR="008313FE" w:rsidRDefault="008313FE" w:rsidP="005F525E">
      <w:pPr>
        <w:spacing w:after="0" w:line="240" w:lineRule="auto"/>
        <w:contextualSpacing/>
        <w:jc w:val="both"/>
        <w:rPr>
          <w:rFonts w:eastAsia="Calibri"/>
          <w:bCs/>
          <w:color w:val="000000"/>
          <w:szCs w:val="24"/>
        </w:rPr>
      </w:pPr>
      <w:r>
        <w:rPr>
          <w:rFonts w:eastAsia="Calibri"/>
          <w:bCs/>
          <w:color w:val="000000"/>
          <w:szCs w:val="24"/>
        </w:rPr>
        <w:t>CONSIDERANDO:</w:t>
      </w:r>
    </w:p>
    <w:p w14:paraId="77C2D09E" w14:textId="77777777" w:rsidR="008313FE" w:rsidRDefault="008313FE" w:rsidP="008313FE">
      <w:pPr>
        <w:spacing w:after="0" w:line="240" w:lineRule="auto"/>
        <w:contextualSpacing/>
        <w:jc w:val="both"/>
        <w:rPr>
          <w:rFonts w:eastAsia="Times New Roman"/>
          <w:lang w:eastAsia="es-ES"/>
        </w:rPr>
      </w:pPr>
      <w:r>
        <w:rPr>
          <w:rFonts w:eastAsia="Calibri"/>
          <w:bCs/>
          <w:color w:val="000000"/>
          <w:szCs w:val="24"/>
        </w:rPr>
        <w:t xml:space="preserve">I.-. Que según acuerdo número ocho del acta número treinta y cuatro de fecha diecisiete de diciembre del 2021, se acordó </w:t>
      </w:r>
      <w:r>
        <w:rPr>
          <w:rFonts w:eastAsia="Tw Cen MT"/>
          <w:szCs w:val="24"/>
          <w:lang w:eastAsia="es-SV" w:bidi="es-SV"/>
        </w:rPr>
        <w:t>a</w:t>
      </w:r>
      <w:r w:rsidRPr="00AD0939">
        <w:rPr>
          <w:rFonts w:eastAsia="Tw Cen MT"/>
          <w:szCs w:val="24"/>
          <w:lang w:eastAsia="es-SV" w:bidi="es-SV"/>
        </w:rPr>
        <w:t>djudicar</w:t>
      </w:r>
      <w:r w:rsidRPr="00AD0939">
        <w:rPr>
          <w:rFonts w:eastAsia="Tw Cen MT"/>
          <w:b/>
          <w:szCs w:val="24"/>
          <w:lang w:eastAsia="es-SV" w:bidi="es-SV"/>
        </w:rPr>
        <w:t xml:space="preserve"> </w:t>
      </w:r>
      <w:r w:rsidRPr="00AD0939">
        <w:rPr>
          <w:rFonts w:eastAsia="Tw Cen MT"/>
          <w:szCs w:val="24"/>
          <w:lang w:eastAsia="es-SV" w:bidi="es-SV"/>
        </w:rPr>
        <w:t xml:space="preserve">la libre gestión a </w:t>
      </w:r>
      <w:r w:rsidRPr="00AD0939">
        <w:rPr>
          <w:b/>
          <w:bCs/>
        </w:rPr>
        <w:t>INVERSIONES VIDA, S.A. DE C.V. (ALPINA)</w:t>
      </w:r>
      <w:r w:rsidRPr="00AD0939">
        <w:t xml:space="preserve"> por el monto de </w:t>
      </w:r>
      <w:r w:rsidRPr="00AD0939">
        <w:rPr>
          <w:b/>
          <w:bCs/>
        </w:rPr>
        <w:t>SEIS MIL TRESCIENTOS OCHENTA Y TRES 25/100 DÓLARES DE LOS ESTADOS UNIDOS DE AMÉRICA. ($6,383.25)</w:t>
      </w:r>
      <w:r w:rsidRPr="00AD0939">
        <w:rPr>
          <w:rFonts w:eastAsia="Times New Roman"/>
          <w:lang w:eastAsia="es-ES"/>
        </w:rPr>
        <w:t xml:space="preserve"> para la compra de “AGUA PARA CONSUMO DE LA ALCALDÍA MUNICIPAL DE METAPÁN” por un período de 3 meses, a partir de enero 2022. </w:t>
      </w:r>
    </w:p>
    <w:p w14:paraId="07CA3FDA" w14:textId="77777777" w:rsidR="008313FE" w:rsidRDefault="008313FE" w:rsidP="008313FE">
      <w:pPr>
        <w:spacing w:after="0" w:line="240" w:lineRule="auto"/>
        <w:contextualSpacing/>
        <w:jc w:val="both"/>
        <w:rPr>
          <w:rFonts w:eastAsia="Times New Roman"/>
          <w:lang w:eastAsia="es-ES"/>
        </w:rPr>
      </w:pPr>
    </w:p>
    <w:p w14:paraId="75004ACF" w14:textId="77777777" w:rsidR="008313FE" w:rsidRDefault="008313FE" w:rsidP="008313FE">
      <w:pPr>
        <w:spacing w:after="0" w:line="240" w:lineRule="auto"/>
        <w:contextualSpacing/>
        <w:jc w:val="both"/>
        <w:rPr>
          <w:b/>
          <w:bCs/>
        </w:rPr>
      </w:pPr>
      <w:r>
        <w:rPr>
          <w:rFonts w:eastAsia="Times New Roman"/>
          <w:lang w:eastAsia="es-ES"/>
        </w:rPr>
        <w:t xml:space="preserve">II.- Que con fecha 23 de marzo del 2022, la </w:t>
      </w:r>
      <w:proofErr w:type="spellStart"/>
      <w:r>
        <w:rPr>
          <w:rFonts w:eastAsia="Times New Roman"/>
          <w:lang w:eastAsia="es-ES"/>
        </w:rPr>
        <w:t>lic.</w:t>
      </w:r>
      <w:proofErr w:type="spellEnd"/>
      <w:r>
        <w:rPr>
          <w:rFonts w:eastAsia="Times New Roman"/>
          <w:lang w:eastAsia="es-ES"/>
        </w:rPr>
        <w:t xml:space="preserve"> Marta Lilian Duarte de Mejía, administradora del contrato </w:t>
      </w:r>
      <w:r w:rsidR="00A07A5F">
        <w:rPr>
          <w:rFonts w:eastAsia="Times New Roman"/>
          <w:lang w:eastAsia="es-ES"/>
        </w:rPr>
        <w:t>suscrito entre</w:t>
      </w:r>
      <w:r>
        <w:rPr>
          <w:rFonts w:eastAsia="Times New Roman"/>
          <w:lang w:eastAsia="es-ES"/>
        </w:rPr>
        <w:t xml:space="preserve"> </w:t>
      </w:r>
      <w:r w:rsidRPr="00A07A5F">
        <w:t>INVERSIONES VIDA, S.A. DE C.V. (ALPINA)</w:t>
      </w:r>
      <w:r w:rsidR="004B777F" w:rsidRPr="00A07A5F">
        <w:t>.</w:t>
      </w:r>
      <w:r w:rsidR="00A07A5F" w:rsidRPr="00A07A5F">
        <w:t xml:space="preserve"> y la Alcaldía Municipal de Metapán;</w:t>
      </w:r>
      <w:r w:rsidR="00A07A5F">
        <w:rPr>
          <w:b/>
          <w:bCs/>
        </w:rPr>
        <w:t xml:space="preserve"> </w:t>
      </w:r>
      <w:r w:rsidR="00A07A5F">
        <w:t>s</w:t>
      </w:r>
      <w:r w:rsidR="004B777F" w:rsidRPr="004B777F">
        <w:t>olicita la prórroga de contrato por un período de 3 meses más.</w:t>
      </w:r>
      <w:r w:rsidR="004B777F">
        <w:rPr>
          <w:b/>
          <w:bCs/>
        </w:rPr>
        <w:t xml:space="preserve"> </w:t>
      </w:r>
    </w:p>
    <w:p w14:paraId="2742E561" w14:textId="77777777" w:rsidR="004B777F" w:rsidRDefault="004B777F" w:rsidP="008313FE">
      <w:pPr>
        <w:spacing w:after="0" w:line="240" w:lineRule="auto"/>
        <w:contextualSpacing/>
        <w:jc w:val="both"/>
        <w:rPr>
          <w:b/>
          <w:bCs/>
        </w:rPr>
      </w:pPr>
    </w:p>
    <w:p w14:paraId="4C668F95" w14:textId="77777777" w:rsidR="004B777F" w:rsidRDefault="004B777F" w:rsidP="008313FE">
      <w:pPr>
        <w:spacing w:after="0" w:line="240" w:lineRule="auto"/>
        <w:contextualSpacing/>
        <w:jc w:val="both"/>
      </w:pPr>
      <w:r w:rsidRPr="004B777F">
        <w:t xml:space="preserve">III.- </w:t>
      </w:r>
      <w:r>
        <w:t xml:space="preserve">Que se considera necesaria la </w:t>
      </w:r>
      <w:proofErr w:type="spellStart"/>
      <w:r>
        <w:t>prorroga</w:t>
      </w:r>
      <w:proofErr w:type="spellEnd"/>
      <w:r>
        <w:t xml:space="preserve"> del contrato en mención; </w:t>
      </w:r>
    </w:p>
    <w:p w14:paraId="159F1CB3" w14:textId="77777777" w:rsidR="004B777F" w:rsidRDefault="004B777F" w:rsidP="008313FE">
      <w:pPr>
        <w:spacing w:after="0" w:line="240" w:lineRule="auto"/>
        <w:contextualSpacing/>
        <w:jc w:val="both"/>
      </w:pPr>
    </w:p>
    <w:p w14:paraId="141CC324" w14:textId="77777777" w:rsidR="004B777F" w:rsidRPr="00AD0939" w:rsidRDefault="004B777F" w:rsidP="004B777F">
      <w:pPr>
        <w:jc w:val="both"/>
      </w:pPr>
      <w:r w:rsidRPr="00AD0939">
        <w:t>POR TANTO el Concejo Municipal en uso de las facultades que le confiere el Código Municipal y la Ley de Adquisiciones y Contrataciones de la Administración Pública, ACUERDA:</w:t>
      </w:r>
    </w:p>
    <w:p w14:paraId="2E76F3D4" w14:textId="77777777" w:rsidR="004B777F" w:rsidRPr="005B60B1" w:rsidRDefault="005B60B1" w:rsidP="00643109">
      <w:pPr>
        <w:pStyle w:val="Prrafodelista"/>
        <w:numPr>
          <w:ilvl w:val="0"/>
          <w:numId w:val="157"/>
        </w:numPr>
        <w:spacing w:after="0" w:line="240" w:lineRule="auto"/>
        <w:jc w:val="both"/>
        <w:rPr>
          <w:rFonts w:eastAsia="Calibri"/>
          <w:color w:val="000000"/>
          <w:szCs w:val="24"/>
        </w:rPr>
      </w:pPr>
      <w:bookmarkStart w:id="47" w:name="_Hlk99552179"/>
      <w:r>
        <w:rPr>
          <w:rFonts w:eastAsia="Tw Cen MT"/>
          <w:szCs w:val="24"/>
          <w:lang w:eastAsia="es-SV" w:bidi="es-SV"/>
        </w:rPr>
        <w:t xml:space="preserve">Autorizar la prórroga de contrato con la empresa </w:t>
      </w:r>
      <w:r w:rsidRPr="00AD0939">
        <w:rPr>
          <w:b/>
          <w:bCs/>
        </w:rPr>
        <w:t>INVERSIONES VIDA, S.A. DE C.V. (ALPINA</w:t>
      </w:r>
      <w:r w:rsidR="00E52431" w:rsidRPr="00AD0939">
        <w:rPr>
          <w:b/>
          <w:bCs/>
        </w:rPr>
        <w:t>)</w:t>
      </w:r>
      <w:r w:rsidR="00E52431">
        <w:rPr>
          <w:b/>
          <w:bCs/>
        </w:rPr>
        <w:t>,</w:t>
      </w:r>
      <w:r w:rsidR="00E52431">
        <w:rPr>
          <w:rFonts w:eastAsia="Tw Cen MT"/>
          <w:szCs w:val="24"/>
          <w:lang w:eastAsia="es-SV" w:bidi="es-SV"/>
        </w:rPr>
        <w:t xml:space="preserve"> </w:t>
      </w:r>
      <w:r w:rsidR="00E52431" w:rsidRPr="00A07A5F">
        <w:rPr>
          <w:rFonts w:eastAsia="Tw Cen MT"/>
          <w:szCs w:val="24"/>
          <w:lang w:eastAsia="es-SV" w:bidi="es-SV"/>
        </w:rPr>
        <w:t>por</w:t>
      </w:r>
      <w:r w:rsidR="004B777F" w:rsidRPr="00A07A5F">
        <w:rPr>
          <w:rFonts w:eastAsia="Tw Cen MT"/>
          <w:szCs w:val="24"/>
          <w:lang w:eastAsia="es-SV" w:bidi="es-SV"/>
        </w:rPr>
        <w:t xml:space="preserve"> un período de 3 meses más</w:t>
      </w:r>
      <w:r w:rsidR="00A07A5F" w:rsidRPr="00A07A5F">
        <w:rPr>
          <w:rFonts w:eastAsia="Tw Cen MT"/>
          <w:szCs w:val="24"/>
          <w:lang w:eastAsia="es-SV" w:bidi="es-SV"/>
        </w:rPr>
        <w:t xml:space="preserve"> a partir del día 14 de abril del 2022</w:t>
      </w:r>
      <w:r w:rsidR="00A07A5F">
        <w:rPr>
          <w:rFonts w:eastAsia="Tw Cen MT"/>
          <w:szCs w:val="24"/>
          <w:lang w:eastAsia="es-SV" w:bidi="es-SV"/>
        </w:rPr>
        <w:t xml:space="preserve">, </w:t>
      </w:r>
      <w:r w:rsidR="00A07A5F">
        <w:t xml:space="preserve">para la compra de </w:t>
      </w:r>
      <w:r w:rsidR="00A07A5F" w:rsidRPr="00AD0939">
        <w:rPr>
          <w:rFonts w:eastAsia="Times New Roman"/>
          <w:lang w:eastAsia="es-ES"/>
        </w:rPr>
        <w:t>“AGUA PARA CONSUMO DE LA ALCALDÍA MUNICIPAL DE METAPÁN”</w:t>
      </w:r>
    </w:p>
    <w:bookmarkEnd w:id="47"/>
    <w:p w14:paraId="2474C4E3" w14:textId="77777777" w:rsidR="005B60B1" w:rsidRPr="005B60B1" w:rsidRDefault="005B60B1" w:rsidP="00643109">
      <w:pPr>
        <w:pStyle w:val="Prrafodelista"/>
        <w:numPr>
          <w:ilvl w:val="0"/>
          <w:numId w:val="157"/>
        </w:numPr>
        <w:spacing w:after="0" w:line="240" w:lineRule="auto"/>
        <w:jc w:val="both"/>
        <w:rPr>
          <w:rFonts w:eastAsia="Calibri"/>
          <w:color w:val="000000"/>
          <w:szCs w:val="24"/>
        </w:rPr>
      </w:pPr>
      <w:r>
        <w:rPr>
          <w:rFonts w:eastAsia="Times New Roman"/>
          <w:lang w:eastAsia="es-ES"/>
        </w:rPr>
        <w:t>Se delega a la Jefa de la Unidad de Adquisiciones y Contrataciones para que notifique a la empresa la prorroga en mención.</w:t>
      </w:r>
    </w:p>
    <w:p w14:paraId="2EB20D23" w14:textId="77777777" w:rsidR="005B60B1" w:rsidRPr="00E52431" w:rsidRDefault="005B60B1" w:rsidP="00643109">
      <w:pPr>
        <w:pStyle w:val="Prrafodelista"/>
        <w:numPr>
          <w:ilvl w:val="0"/>
          <w:numId w:val="157"/>
        </w:numPr>
        <w:spacing w:after="0" w:line="240" w:lineRule="auto"/>
        <w:jc w:val="both"/>
        <w:rPr>
          <w:rFonts w:eastAsia="Calibri"/>
          <w:color w:val="000000"/>
          <w:szCs w:val="24"/>
        </w:rPr>
      </w:pPr>
      <w:r>
        <w:rPr>
          <w:rFonts w:eastAsia="Times New Roman"/>
          <w:lang w:eastAsia="es-ES"/>
        </w:rPr>
        <w:t xml:space="preserve">Se </w:t>
      </w:r>
      <w:r w:rsidR="00C020DF">
        <w:rPr>
          <w:rFonts w:eastAsia="Times New Roman"/>
          <w:lang w:eastAsia="es-ES"/>
        </w:rPr>
        <w:t>autoriza a</w:t>
      </w:r>
      <w:r w:rsidR="00E52431">
        <w:rPr>
          <w:rFonts w:eastAsia="Times New Roman"/>
          <w:lang w:eastAsia="es-ES"/>
        </w:rPr>
        <w:t xml:space="preserve"> la Unidad Jurídica que elabore contrato de prorroga con la empresa Inversiones VIDA, S.A. DE  C.V.</w:t>
      </w:r>
    </w:p>
    <w:p w14:paraId="7FAEB4ED" w14:textId="77777777" w:rsidR="00E52431" w:rsidRPr="00E52431" w:rsidRDefault="00E52431" w:rsidP="00E52431">
      <w:pPr>
        <w:spacing w:after="0" w:line="240" w:lineRule="auto"/>
        <w:jc w:val="both"/>
        <w:rPr>
          <w:rFonts w:eastAsia="Calibri"/>
          <w:color w:val="000000"/>
          <w:szCs w:val="24"/>
        </w:rPr>
      </w:pPr>
      <w:r>
        <w:rPr>
          <w:rFonts w:eastAsia="Calibri"/>
          <w:color w:val="000000"/>
          <w:szCs w:val="24"/>
        </w:rPr>
        <w:t xml:space="preserve">Comuníquese. </w:t>
      </w:r>
    </w:p>
    <w:p w14:paraId="6C5FF7A8" w14:textId="77777777" w:rsidR="005F525E" w:rsidRDefault="005F525E" w:rsidP="00E000F5">
      <w:pPr>
        <w:spacing w:after="0" w:line="240" w:lineRule="auto"/>
        <w:jc w:val="both"/>
        <w:rPr>
          <w:rFonts w:eastAsia="Calibri"/>
          <w:spacing w:val="-3"/>
          <w:szCs w:val="24"/>
        </w:rPr>
      </w:pPr>
    </w:p>
    <w:p w14:paraId="38ACE922" w14:textId="77777777" w:rsidR="00870C3B" w:rsidRDefault="00870C3B" w:rsidP="00E000F5">
      <w:pPr>
        <w:spacing w:after="0" w:line="240" w:lineRule="auto"/>
        <w:jc w:val="both"/>
        <w:rPr>
          <w:rFonts w:eastAsia="Calibri"/>
          <w:spacing w:val="-3"/>
          <w:szCs w:val="24"/>
        </w:rPr>
      </w:pPr>
      <w:bookmarkStart w:id="48" w:name="_Hlk99435854"/>
    </w:p>
    <w:p w14:paraId="5C7895FE" w14:textId="77777777" w:rsidR="00870C3B" w:rsidRDefault="00870C3B" w:rsidP="00870C3B">
      <w:pPr>
        <w:rPr>
          <w:b/>
          <w:u w:val="single"/>
        </w:rPr>
      </w:pPr>
      <w:r>
        <w:rPr>
          <w:b/>
          <w:u w:val="single"/>
        </w:rPr>
        <w:t xml:space="preserve">ACUERDO NÚMERO NUEVE: </w:t>
      </w:r>
    </w:p>
    <w:p w14:paraId="191F068B" w14:textId="77777777" w:rsidR="00870C3B" w:rsidRDefault="00870C3B" w:rsidP="00870C3B">
      <w:pPr>
        <w:contextualSpacing/>
        <w:jc w:val="both"/>
      </w:pPr>
      <w:r w:rsidRPr="00632390">
        <w:t>El Concejo Municipal CONSIDERANDO:</w:t>
      </w:r>
    </w:p>
    <w:p w14:paraId="564AD118" w14:textId="77777777" w:rsidR="00870C3B" w:rsidRDefault="00870C3B" w:rsidP="00870C3B">
      <w:pPr>
        <w:contextualSpacing/>
        <w:jc w:val="both"/>
      </w:pPr>
    </w:p>
    <w:p w14:paraId="0F447451" w14:textId="77777777" w:rsidR="00870C3B" w:rsidRDefault="00870C3B" w:rsidP="00870C3B">
      <w:pPr>
        <w:contextualSpacing/>
        <w:jc w:val="both"/>
      </w:pPr>
      <w:r>
        <w:lastRenderedPageBreak/>
        <w:t>I.- Que de conformidad al art. 30 numeral 3 del Código Municipal, son Facultades del Concejo Municipal, nombrar las comisiones que fueron necesarias y convenientes para el mejor cumplimiento de sus facultades y obligaciones que podrán integrarse con miembros de su seno o particulares;</w:t>
      </w:r>
    </w:p>
    <w:p w14:paraId="502EFECC" w14:textId="77777777" w:rsidR="00220B89" w:rsidRDefault="00220B89" w:rsidP="00870C3B">
      <w:pPr>
        <w:contextualSpacing/>
        <w:jc w:val="both"/>
      </w:pPr>
    </w:p>
    <w:p w14:paraId="35F1BADE" w14:textId="77777777" w:rsidR="00870C3B" w:rsidRDefault="00870C3B" w:rsidP="00870C3B">
      <w:pPr>
        <w:spacing w:line="240" w:lineRule="auto"/>
        <w:jc w:val="both"/>
      </w:pPr>
      <w:r w:rsidRPr="00632390">
        <w:t>I</w:t>
      </w:r>
      <w:r>
        <w:t>I</w:t>
      </w:r>
      <w:r w:rsidRPr="00632390">
        <w:t xml:space="preserve">.- Que se avecinan las fiestas patronales en honor a nuestro patrono San Pedro Apóstol, las cuales representan la cultura del pueblo </w:t>
      </w:r>
      <w:proofErr w:type="spellStart"/>
      <w:r w:rsidRPr="00632390">
        <w:t>metapaneco</w:t>
      </w:r>
      <w:proofErr w:type="spellEnd"/>
      <w:r w:rsidRPr="00632390">
        <w:t xml:space="preserve">;  </w:t>
      </w:r>
    </w:p>
    <w:p w14:paraId="159A9990" w14:textId="77777777" w:rsidR="00870C3B" w:rsidRPr="00632390" w:rsidRDefault="00870C3B" w:rsidP="00870C3B">
      <w:pPr>
        <w:spacing w:line="240" w:lineRule="auto"/>
        <w:jc w:val="both"/>
      </w:pPr>
      <w:r w:rsidRPr="00632390">
        <w:t>II</w:t>
      </w:r>
      <w:r>
        <w:t>I</w:t>
      </w:r>
      <w:r w:rsidRPr="00632390">
        <w:t xml:space="preserve">.- Que a nuestros contribuyentes, por cada prestación de servicios se les cobra el 5% en concepto de Fiestas Patronales, viéndonos obligados a devolver lo cobrado en eventos Socio Culturales, Recreativos y deportivos para niños, jóvenes y adultos; </w:t>
      </w:r>
    </w:p>
    <w:p w14:paraId="6701E4A7" w14:textId="77777777" w:rsidR="00870C3B" w:rsidRPr="00632390" w:rsidRDefault="00870C3B" w:rsidP="00870C3B">
      <w:pPr>
        <w:spacing w:line="240" w:lineRule="auto"/>
        <w:jc w:val="both"/>
      </w:pPr>
      <w:r w:rsidRPr="00632390">
        <w:t>I</w:t>
      </w:r>
      <w:r>
        <w:t>V</w:t>
      </w:r>
      <w:r w:rsidRPr="00632390">
        <w:t xml:space="preserve">.- </w:t>
      </w:r>
      <w:r>
        <w:t xml:space="preserve">Que este Concejo, considera celebrar este año, las fiestas patronales, por lo cual es necesario conformar la comisión para la Fiestas Patronales ejercicio 2022.  </w:t>
      </w:r>
    </w:p>
    <w:p w14:paraId="4EADD57A" w14:textId="77777777" w:rsidR="00870C3B" w:rsidRDefault="00870C3B" w:rsidP="00870C3B">
      <w:pPr>
        <w:tabs>
          <w:tab w:val="left" w:pos="922"/>
          <w:tab w:val="left" w:pos="7513"/>
          <w:tab w:val="left" w:pos="7797"/>
        </w:tabs>
        <w:spacing w:after="0" w:line="240" w:lineRule="auto"/>
        <w:jc w:val="both"/>
      </w:pPr>
      <w:r>
        <w:t>POR TANTO, E</w:t>
      </w:r>
      <w:r w:rsidR="00B57587">
        <w:t>l Concejo Municipal en uso de las facultades que el Código Municipal les confiere ACUERDA:</w:t>
      </w:r>
    </w:p>
    <w:p w14:paraId="7DE377FE" w14:textId="77777777" w:rsidR="00870C3B" w:rsidRPr="009B3A9A" w:rsidRDefault="00870C3B" w:rsidP="00870C3B">
      <w:pPr>
        <w:tabs>
          <w:tab w:val="left" w:pos="922"/>
          <w:tab w:val="left" w:pos="7513"/>
          <w:tab w:val="left" w:pos="7797"/>
        </w:tabs>
        <w:spacing w:after="0" w:line="240" w:lineRule="auto"/>
        <w:jc w:val="both"/>
        <w:rPr>
          <w:szCs w:val="24"/>
        </w:rPr>
      </w:pPr>
    </w:p>
    <w:p w14:paraId="1A7F40D7" w14:textId="77777777" w:rsidR="00B57587" w:rsidRDefault="00870C3B" w:rsidP="00870C3B">
      <w:pPr>
        <w:spacing w:after="0" w:line="240" w:lineRule="auto"/>
        <w:jc w:val="both"/>
        <w:rPr>
          <w:szCs w:val="24"/>
        </w:rPr>
      </w:pPr>
      <w:bookmarkStart w:id="49" w:name="_Hlk99552208"/>
      <w:r w:rsidRPr="00401FEB">
        <w:rPr>
          <w:szCs w:val="24"/>
        </w:rPr>
        <w:t>N</w:t>
      </w:r>
      <w:r>
        <w:rPr>
          <w:szCs w:val="24"/>
        </w:rPr>
        <w:t>ombrar</w:t>
      </w:r>
      <w:r w:rsidRPr="00401FEB">
        <w:rPr>
          <w:szCs w:val="24"/>
        </w:rPr>
        <w:t xml:space="preserve"> la Comisión de Fiestas Patronales </w:t>
      </w:r>
      <w:bookmarkEnd w:id="49"/>
      <w:r w:rsidRPr="00401FEB">
        <w:rPr>
          <w:szCs w:val="24"/>
        </w:rPr>
        <w:t xml:space="preserve">para que organicen y ejecuten los distintos eventos que sean necesarios; la cual estará integrada por los señores: </w:t>
      </w:r>
    </w:p>
    <w:p w14:paraId="1EE72B6F" w14:textId="77777777" w:rsidR="00B57587" w:rsidRDefault="00870C3B" w:rsidP="00870C3B">
      <w:pPr>
        <w:spacing w:after="0" w:line="240" w:lineRule="auto"/>
        <w:jc w:val="both"/>
        <w:rPr>
          <w:szCs w:val="24"/>
        </w:rPr>
      </w:pPr>
      <w:r>
        <w:rPr>
          <w:szCs w:val="24"/>
        </w:rPr>
        <w:t xml:space="preserve">Lic. David </w:t>
      </w:r>
      <w:proofErr w:type="spellStart"/>
      <w:r>
        <w:rPr>
          <w:szCs w:val="24"/>
        </w:rPr>
        <w:t>Ruben</w:t>
      </w:r>
      <w:proofErr w:type="spellEnd"/>
      <w:r>
        <w:rPr>
          <w:szCs w:val="24"/>
        </w:rPr>
        <w:t xml:space="preserve"> </w:t>
      </w:r>
      <w:proofErr w:type="spellStart"/>
      <w:r>
        <w:rPr>
          <w:szCs w:val="24"/>
        </w:rPr>
        <w:t>Deras</w:t>
      </w:r>
      <w:proofErr w:type="spellEnd"/>
      <w:r>
        <w:rPr>
          <w:szCs w:val="24"/>
        </w:rPr>
        <w:t xml:space="preserve"> Landaverde,</w:t>
      </w:r>
      <w:r w:rsidR="00B57587">
        <w:rPr>
          <w:szCs w:val="24"/>
        </w:rPr>
        <w:t xml:space="preserve"> Síndico Municipal</w:t>
      </w:r>
    </w:p>
    <w:p w14:paraId="257A0510" w14:textId="77777777" w:rsidR="00B57587" w:rsidRDefault="00870C3B" w:rsidP="00870C3B">
      <w:pPr>
        <w:spacing w:after="0" w:line="240" w:lineRule="auto"/>
        <w:jc w:val="both"/>
        <w:rPr>
          <w:szCs w:val="24"/>
        </w:rPr>
      </w:pPr>
      <w:r>
        <w:rPr>
          <w:szCs w:val="24"/>
        </w:rPr>
        <w:t xml:space="preserve"> Lic. Clelia Madelin Guevara del Galdámez</w:t>
      </w:r>
      <w:r w:rsidR="00B57587">
        <w:rPr>
          <w:szCs w:val="24"/>
        </w:rPr>
        <w:t>, Segunda Regidora Propietaria.</w:t>
      </w:r>
    </w:p>
    <w:p w14:paraId="5520F214" w14:textId="77777777" w:rsidR="00B57587" w:rsidRDefault="00870C3B" w:rsidP="00870C3B">
      <w:pPr>
        <w:spacing w:after="0" w:line="240" w:lineRule="auto"/>
        <w:jc w:val="both"/>
        <w:rPr>
          <w:szCs w:val="24"/>
        </w:rPr>
      </w:pPr>
      <w:r>
        <w:rPr>
          <w:szCs w:val="24"/>
        </w:rPr>
        <w:t xml:space="preserve"> Sra. Silvia Lorena Villafuerte de Acevedo, </w:t>
      </w:r>
      <w:r w:rsidR="00B57587">
        <w:rPr>
          <w:szCs w:val="24"/>
        </w:rPr>
        <w:t xml:space="preserve"> Segunda Regidora Suplente</w:t>
      </w:r>
    </w:p>
    <w:p w14:paraId="6BF3DD1A" w14:textId="77777777" w:rsidR="00B57587" w:rsidRDefault="00B57587" w:rsidP="00870C3B">
      <w:pPr>
        <w:spacing w:after="0" w:line="240" w:lineRule="auto"/>
        <w:jc w:val="both"/>
        <w:rPr>
          <w:szCs w:val="24"/>
        </w:rPr>
      </w:pPr>
      <w:r>
        <w:rPr>
          <w:szCs w:val="24"/>
        </w:rPr>
        <w:t xml:space="preserve">Sr. </w:t>
      </w:r>
      <w:proofErr w:type="spellStart"/>
      <w:r>
        <w:rPr>
          <w:szCs w:val="24"/>
        </w:rPr>
        <w:t>Neftaly</w:t>
      </w:r>
      <w:proofErr w:type="spellEnd"/>
      <w:r>
        <w:rPr>
          <w:szCs w:val="24"/>
        </w:rPr>
        <w:t xml:space="preserve"> Rosales Peraza, Tercer Regidor Propietario</w:t>
      </w:r>
    </w:p>
    <w:p w14:paraId="0576279C" w14:textId="77777777" w:rsidR="00870C3B" w:rsidRDefault="00870C3B" w:rsidP="00870C3B">
      <w:pPr>
        <w:spacing w:after="0" w:line="240" w:lineRule="auto"/>
        <w:jc w:val="both"/>
        <w:rPr>
          <w:szCs w:val="24"/>
        </w:rPr>
      </w:pPr>
      <w:r>
        <w:rPr>
          <w:szCs w:val="24"/>
        </w:rPr>
        <w:t>Lic</w:t>
      </w:r>
      <w:r w:rsidR="00B57587">
        <w:rPr>
          <w:szCs w:val="24"/>
        </w:rPr>
        <w:t xml:space="preserve">. Marta Lilian Duarte de Mejía, Gerente Administrativa </w:t>
      </w:r>
      <w:r w:rsidR="00161C32">
        <w:rPr>
          <w:szCs w:val="24"/>
        </w:rPr>
        <w:t>y Desarrollo</w:t>
      </w:r>
      <w:r w:rsidR="00B57587">
        <w:rPr>
          <w:szCs w:val="24"/>
        </w:rPr>
        <w:t xml:space="preserve"> Social.</w:t>
      </w:r>
    </w:p>
    <w:p w14:paraId="20DA3436" w14:textId="77777777" w:rsidR="00B57587" w:rsidRDefault="00B57587" w:rsidP="00870C3B">
      <w:pPr>
        <w:spacing w:after="0" w:line="240" w:lineRule="auto"/>
        <w:jc w:val="both"/>
        <w:rPr>
          <w:szCs w:val="24"/>
        </w:rPr>
      </w:pPr>
      <w:r>
        <w:rPr>
          <w:szCs w:val="24"/>
        </w:rPr>
        <w:t xml:space="preserve">Comuníquese. </w:t>
      </w:r>
    </w:p>
    <w:bookmarkEnd w:id="48"/>
    <w:p w14:paraId="6E11B95B" w14:textId="77777777" w:rsidR="00B57587" w:rsidRDefault="00B57587" w:rsidP="00870C3B">
      <w:pPr>
        <w:spacing w:after="0" w:line="240" w:lineRule="auto"/>
        <w:jc w:val="both"/>
        <w:rPr>
          <w:rFonts w:eastAsia="Calibri"/>
          <w:spacing w:val="-3"/>
          <w:szCs w:val="24"/>
        </w:rPr>
      </w:pPr>
    </w:p>
    <w:p w14:paraId="3900CBAC" w14:textId="77777777" w:rsidR="00B8296C" w:rsidRDefault="00B8296C" w:rsidP="00870C3B">
      <w:pPr>
        <w:spacing w:after="0" w:line="240" w:lineRule="auto"/>
        <w:jc w:val="both"/>
        <w:rPr>
          <w:rFonts w:eastAsia="Calibri"/>
          <w:spacing w:val="-3"/>
          <w:szCs w:val="24"/>
        </w:rPr>
      </w:pPr>
    </w:p>
    <w:p w14:paraId="6E9269D0" w14:textId="77777777" w:rsidR="00B8296C" w:rsidRPr="00B8296C" w:rsidRDefault="00B8296C" w:rsidP="00870C3B">
      <w:pPr>
        <w:spacing w:after="0" w:line="240" w:lineRule="auto"/>
        <w:jc w:val="both"/>
        <w:rPr>
          <w:rFonts w:eastAsia="Calibri"/>
          <w:b/>
          <w:bCs/>
          <w:spacing w:val="-3"/>
          <w:szCs w:val="24"/>
          <w:u w:val="single"/>
        </w:rPr>
      </w:pPr>
      <w:bookmarkStart w:id="50" w:name="_Hlk99463206"/>
      <w:r w:rsidRPr="00B8296C">
        <w:rPr>
          <w:rFonts w:eastAsia="Calibri"/>
          <w:b/>
          <w:bCs/>
          <w:spacing w:val="-3"/>
          <w:szCs w:val="24"/>
          <w:u w:val="single"/>
        </w:rPr>
        <w:t xml:space="preserve">ACUERDO NÚMERO DIEZ: </w:t>
      </w:r>
    </w:p>
    <w:p w14:paraId="01F232B9" w14:textId="77777777" w:rsidR="00B8296C" w:rsidRDefault="00B8296C" w:rsidP="00870C3B">
      <w:pPr>
        <w:spacing w:after="0" w:line="240" w:lineRule="auto"/>
        <w:jc w:val="both"/>
        <w:rPr>
          <w:rFonts w:eastAsia="Calibri"/>
          <w:spacing w:val="-3"/>
          <w:szCs w:val="24"/>
        </w:rPr>
      </w:pPr>
    </w:p>
    <w:p w14:paraId="439094E2" w14:textId="77777777" w:rsidR="00B8296C" w:rsidRPr="00C85ECC" w:rsidRDefault="00B8296C" w:rsidP="00B8296C">
      <w:pPr>
        <w:jc w:val="both"/>
        <w:rPr>
          <w:rFonts w:eastAsia="Calibri"/>
        </w:rPr>
      </w:pPr>
      <w:r w:rsidRPr="00C85ECC">
        <w:rPr>
          <w:rFonts w:eastAsia="Calibri"/>
        </w:rPr>
        <w:t>CONSIDERANDO:</w:t>
      </w:r>
    </w:p>
    <w:p w14:paraId="1CAC8C5B" w14:textId="77777777" w:rsidR="00B8296C" w:rsidRDefault="00B8296C" w:rsidP="00B8296C">
      <w:pPr>
        <w:jc w:val="both"/>
        <w:rPr>
          <w:rFonts w:eastAsia="Calibri"/>
          <w:color w:val="000000"/>
          <w:lang w:eastAsia="es-ES"/>
        </w:rPr>
      </w:pPr>
      <w:r w:rsidRPr="00C85ECC">
        <w:rPr>
          <w:rFonts w:eastAsia="Calibri"/>
        </w:rPr>
        <w:t xml:space="preserve">I.- Que según acuerdo número </w:t>
      </w:r>
      <w:r>
        <w:rPr>
          <w:rFonts w:eastAsia="Calibri"/>
        </w:rPr>
        <w:t xml:space="preserve">trece del acta número veintinueve de fecha diecinueve de noviembre del 2021, se acordó ejecutar el proyecto </w:t>
      </w:r>
      <w:r w:rsidRPr="00900608">
        <w:rPr>
          <w:rFonts w:eastAsia="Calibri"/>
          <w:b/>
        </w:rPr>
        <w:t>PAVIMENTACIÓN CON CONCRETO HIDRÁULICO EN CALLE PRINCIPAL A CASERIO VALLE LOS QUIJADA, METAPÁN.</w:t>
      </w:r>
      <w:r>
        <w:rPr>
          <w:rFonts w:eastAsia="Calibri"/>
          <w:b/>
        </w:rPr>
        <w:t xml:space="preserve"> </w:t>
      </w:r>
      <w:r>
        <w:rPr>
          <w:rFonts w:eastAsia="Calibri"/>
          <w:bCs/>
        </w:rPr>
        <w:t xml:space="preserve"> código </w:t>
      </w:r>
      <w:proofErr w:type="spellStart"/>
      <w:r>
        <w:rPr>
          <w:rFonts w:eastAsia="Calibri"/>
          <w:bCs/>
        </w:rPr>
        <w:t>N°</w:t>
      </w:r>
      <w:proofErr w:type="spellEnd"/>
      <w:r>
        <w:rPr>
          <w:rFonts w:eastAsia="Calibri"/>
          <w:bCs/>
        </w:rPr>
        <w:t xml:space="preserve"> </w:t>
      </w:r>
      <w:r w:rsidRPr="00900608">
        <w:rPr>
          <w:rFonts w:eastAsia="Calibri"/>
          <w:color w:val="000000"/>
          <w:lang w:eastAsia="es-ES"/>
        </w:rPr>
        <w:t>2112012</w:t>
      </w:r>
    </w:p>
    <w:p w14:paraId="229138E8" w14:textId="77777777" w:rsidR="00B8296C" w:rsidRDefault="00B8296C" w:rsidP="00B8296C">
      <w:pPr>
        <w:jc w:val="both"/>
        <w:rPr>
          <w:rFonts w:eastAsia="Calibri"/>
          <w:color w:val="000000"/>
          <w:lang w:eastAsia="es-ES"/>
        </w:rPr>
      </w:pPr>
      <w:r>
        <w:rPr>
          <w:rFonts w:eastAsia="Calibri"/>
          <w:color w:val="000000"/>
          <w:lang w:eastAsia="es-ES"/>
        </w:rPr>
        <w:t xml:space="preserve">II.- Que el </w:t>
      </w:r>
      <w:proofErr w:type="spellStart"/>
      <w:r>
        <w:rPr>
          <w:rFonts w:eastAsia="Calibri"/>
          <w:color w:val="000000"/>
          <w:lang w:eastAsia="es-ES"/>
        </w:rPr>
        <w:t>Tec</w:t>
      </w:r>
      <w:proofErr w:type="spellEnd"/>
      <w:r>
        <w:rPr>
          <w:rFonts w:eastAsia="Calibri"/>
          <w:color w:val="000000"/>
          <w:lang w:eastAsia="es-ES"/>
        </w:rPr>
        <w:t xml:space="preserve">. Manuel Magaña, supervisor del proyecto con fecha 17 de marzo del 2022, solicita la orden de cambio </w:t>
      </w:r>
      <w:proofErr w:type="spellStart"/>
      <w:r>
        <w:rPr>
          <w:rFonts w:eastAsia="Calibri"/>
          <w:color w:val="000000"/>
          <w:lang w:eastAsia="es-ES"/>
        </w:rPr>
        <w:t>N°</w:t>
      </w:r>
      <w:proofErr w:type="spellEnd"/>
      <w:r>
        <w:rPr>
          <w:rFonts w:eastAsia="Calibri"/>
          <w:color w:val="000000"/>
          <w:lang w:eastAsia="es-ES"/>
        </w:rPr>
        <w:t xml:space="preserve"> 1, la cual consiste en</w:t>
      </w:r>
      <w:r w:rsidR="004F52BD">
        <w:rPr>
          <w:rFonts w:eastAsia="Calibri"/>
          <w:color w:val="000000"/>
          <w:lang w:eastAsia="es-ES"/>
        </w:rPr>
        <w:t>: “”” camb</w:t>
      </w:r>
      <w:r w:rsidR="003F396B">
        <w:rPr>
          <w:rFonts w:eastAsia="Calibri"/>
          <w:color w:val="000000"/>
          <w:lang w:eastAsia="es-ES"/>
        </w:rPr>
        <w:t>i</w:t>
      </w:r>
      <w:r w:rsidR="004F52BD">
        <w:rPr>
          <w:rFonts w:eastAsia="Calibri"/>
          <w:color w:val="000000"/>
          <w:lang w:eastAsia="es-ES"/>
        </w:rPr>
        <w:t xml:space="preserve">ar la tubería de concreto de diámetro de 1.20mt, según estaba diseñada y contemplada en carpeta técnica, a canaleta tipo “V” de concreto hidráulica en una proporción volumétrica de 1:2:2 con una resistencia de 210 kg/cm2. Para tal efecto tendrá las siguientes medidas: ancho inferior =0.70mt, ancho superior =1.20 </w:t>
      </w:r>
      <w:proofErr w:type="spellStart"/>
      <w:r w:rsidR="004F52BD">
        <w:rPr>
          <w:rFonts w:eastAsia="Calibri"/>
          <w:color w:val="000000"/>
          <w:lang w:eastAsia="es-ES"/>
        </w:rPr>
        <w:t>mt</w:t>
      </w:r>
      <w:proofErr w:type="spellEnd"/>
      <w:r w:rsidR="004F52BD">
        <w:rPr>
          <w:rFonts w:eastAsia="Calibri"/>
          <w:color w:val="000000"/>
          <w:lang w:eastAsia="es-ES"/>
        </w:rPr>
        <w:t xml:space="preserve">, a un costado de la losa de rodadura del pavimento =1.00mt, </w:t>
      </w:r>
      <w:r w:rsidR="00C16502">
        <w:rPr>
          <w:rFonts w:eastAsia="Calibri"/>
          <w:color w:val="000000"/>
          <w:lang w:eastAsia="es-ES"/>
        </w:rPr>
        <w:t xml:space="preserve">al otro costado del terraplén =1.00 </w:t>
      </w:r>
      <w:proofErr w:type="spellStart"/>
      <w:r w:rsidR="00C16502">
        <w:rPr>
          <w:rFonts w:eastAsia="Calibri"/>
          <w:color w:val="000000"/>
          <w:lang w:eastAsia="es-ES"/>
        </w:rPr>
        <w:t>mt</w:t>
      </w:r>
      <w:proofErr w:type="spellEnd"/>
      <w:r w:rsidR="00C16502">
        <w:rPr>
          <w:rFonts w:eastAsia="Calibri"/>
          <w:color w:val="000000"/>
          <w:lang w:eastAsia="es-ES"/>
        </w:rPr>
        <w:t>, y con un espesor de 0.10mt y con una longitud de 120.00mt lineales, teniendo un volumen de 32.40m3. dicha modificación se hizo ya que en tiempos de invierno las tuberías tienden a taparse de sedimentos de material inorgánico, pertrechos plásticos y sedimentos de lodo y arenillas, en cambio la canaleta tipo “V” es más fácil que fluya la correntía de aguas lluvias por estar libre en la parte superior y evitar atascamientos de sedimentación de tierra que arrastran en tiempos lluviosos de invierno</w:t>
      </w:r>
      <w:r w:rsidR="003F396B">
        <w:rPr>
          <w:rFonts w:eastAsia="Calibri"/>
          <w:color w:val="000000"/>
          <w:lang w:eastAsia="es-ES"/>
        </w:rPr>
        <w:t>”””</w:t>
      </w:r>
    </w:p>
    <w:p w14:paraId="3840D873" w14:textId="77777777" w:rsidR="00C16502" w:rsidRDefault="00B8296C" w:rsidP="00B8296C">
      <w:pPr>
        <w:jc w:val="both"/>
        <w:rPr>
          <w:rFonts w:eastAsia="Calibri"/>
          <w:color w:val="000000"/>
          <w:lang w:eastAsia="es-ES"/>
        </w:rPr>
      </w:pPr>
      <w:r>
        <w:rPr>
          <w:rFonts w:eastAsia="Calibri"/>
          <w:color w:val="000000"/>
          <w:lang w:eastAsia="es-ES"/>
        </w:rPr>
        <w:t xml:space="preserve">III.-. Que el Concejo Municipal considera </w:t>
      </w:r>
      <w:r w:rsidR="00C16502">
        <w:rPr>
          <w:rFonts w:eastAsia="Calibri"/>
          <w:color w:val="000000"/>
          <w:lang w:eastAsia="es-ES"/>
        </w:rPr>
        <w:t xml:space="preserve">necesaria la </w:t>
      </w:r>
      <w:r w:rsidR="00C103AF">
        <w:rPr>
          <w:rFonts w:eastAsia="Calibri"/>
          <w:color w:val="000000"/>
          <w:lang w:eastAsia="es-ES"/>
        </w:rPr>
        <w:t xml:space="preserve">aprobación de la </w:t>
      </w:r>
      <w:r w:rsidR="00C16502">
        <w:rPr>
          <w:rFonts w:eastAsia="Calibri"/>
          <w:color w:val="000000"/>
          <w:lang w:eastAsia="es-ES"/>
        </w:rPr>
        <w:t xml:space="preserve">orden de cambio </w:t>
      </w:r>
      <w:proofErr w:type="spellStart"/>
      <w:r w:rsidR="00C16502">
        <w:rPr>
          <w:rFonts w:eastAsia="Calibri"/>
          <w:color w:val="000000"/>
          <w:lang w:eastAsia="es-ES"/>
        </w:rPr>
        <w:t>n°</w:t>
      </w:r>
      <w:proofErr w:type="spellEnd"/>
      <w:r w:rsidR="00C16502">
        <w:rPr>
          <w:rFonts w:eastAsia="Calibri"/>
          <w:color w:val="000000"/>
          <w:lang w:eastAsia="es-ES"/>
        </w:rPr>
        <w:t xml:space="preserve"> 1, con el objetivo de solventar la problemática; </w:t>
      </w:r>
    </w:p>
    <w:p w14:paraId="2ABC8826" w14:textId="77777777" w:rsidR="00B8296C" w:rsidRDefault="00B8296C" w:rsidP="00B8296C">
      <w:pPr>
        <w:tabs>
          <w:tab w:val="left" w:pos="1425"/>
        </w:tabs>
        <w:spacing w:after="0" w:line="240" w:lineRule="auto"/>
        <w:contextualSpacing/>
        <w:jc w:val="both"/>
        <w:rPr>
          <w:rFonts w:eastAsia="Calibri"/>
          <w:bCs/>
          <w:szCs w:val="24"/>
          <w:lang w:val="es-ES" w:eastAsia="es-ES"/>
        </w:rPr>
      </w:pPr>
      <w:r w:rsidRPr="00C85ECC">
        <w:rPr>
          <w:rFonts w:eastAsia="Calibri"/>
          <w:bCs/>
          <w:szCs w:val="24"/>
          <w:lang w:val="es-ES" w:eastAsia="es-ES"/>
        </w:rPr>
        <w:t xml:space="preserve">POR TANTO, El Concejo </w:t>
      </w:r>
      <w:r w:rsidR="008D3DAF" w:rsidRPr="00C85ECC">
        <w:rPr>
          <w:rFonts w:eastAsia="Calibri"/>
          <w:bCs/>
          <w:szCs w:val="24"/>
          <w:lang w:val="es-ES" w:eastAsia="es-ES"/>
        </w:rPr>
        <w:t>Municipal en</w:t>
      </w:r>
      <w:r w:rsidRPr="00C85ECC">
        <w:rPr>
          <w:rFonts w:eastAsia="Calibri"/>
          <w:bCs/>
          <w:szCs w:val="24"/>
          <w:lang w:val="es-ES" w:eastAsia="es-ES"/>
        </w:rPr>
        <w:t xml:space="preserve"> uso de las facultades que el Código Municipal les confiere, ACUERDA:</w:t>
      </w:r>
    </w:p>
    <w:p w14:paraId="1DBFE183" w14:textId="77777777" w:rsidR="004D4BF1" w:rsidRDefault="004D4BF1" w:rsidP="00B8296C">
      <w:pPr>
        <w:tabs>
          <w:tab w:val="left" w:pos="1425"/>
        </w:tabs>
        <w:spacing w:after="0" w:line="240" w:lineRule="auto"/>
        <w:contextualSpacing/>
        <w:jc w:val="both"/>
        <w:rPr>
          <w:rFonts w:eastAsia="Calibri"/>
          <w:bCs/>
          <w:szCs w:val="24"/>
          <w:lang w:val="es-ES" w:eastAsia="es-ES"/>
        </w:rPr>
      </w:pPr>
    </w:p>
    <w:p w14:paraId="653B31E8" w14:textId="77777777" w:rsidR="00FB7D40" w:rsidRDefault="004D4BF1" w:rsidP="00FB7D40">
      <w:pPr>
        <w:jc w:val="both"/>
        <w:rPr>
          <w:rFonts w:eastAsia="Calibri"/>
          <w:color w:val="000000"/>
          <w:lang w:eastAsia="es-ES"/>
        </w:rPr>
      </w:pPr>
      <w:bookmarkStart w:id="51" w:name="_Hlk99552247"/>
      <w:r>
        <w:rPr>
          <w:rFonts w:eastAsia="Calibri"/>
          <w:bCs/>
          <w:szCs w:val="24"/>
          <w:lang w:val="es-ES" w:eastAsia="es-ES"/>
        </w:rPr>
        <w:t xml:space="preserve">APROBAR la orden de cambio </w:t>
      </w:r>
      <w:proofErr w:type="spellStart"/>
      <w:r>
        <w:rPr>
          <w:rFonts w:eastAsia="Calibri"/>
          <w:bCs/>
          <w:szCs w:val="24"/>
          <w:lang w:val="es-ES" w:eastAsia="es-ES"/>
        </w:rPr>
        <w:t>N°</w:t>
      </w:r>
      <w:proofErr w:type="spellEnd"/>
      <w:r>
        <w:rPr>
          <w:rFonts w:eastAsia="Calibri"/>
          <w:bCs/>
          <w:szCs w:val="24"/>
          <w:lang w:val="es-ES" w:eastAsia="es-ES"/>
        </w:rPr>
        <w:t xml:space="preserve"> 1</w:t>
      </w:r>
      <w:r w:rsidRPr="004D4BF1">
        <w:rPr>
          <w:rFonts w:eastAsia="Calibri"/>
          <w:bCs/>
          <w:szCs w:val="24"/>
          <w:lang w:val="es-ES"/>
        </w:rPr>
        <w:t xml:space="preserve"> </w:t>
      </w:r>
      <w:r w:rsidRPr="00C85ECC">
        <w:rPr>
          <w:rFonts w:eastAsia="Calibri"/>
          <w:bCs/>
          <w:szCs w:val="24"/>
          <w:lang w:val="es-ES"/>
        </w:rPr>
        <w:t>del proyecto</w:t>
      </w:r>
      <w:r w:rsidRPr="007973C9">
        <w:rPr>
          <w:rFonts w:eastAsia="Calibri"/>
          <w:b/>
        </w:rPr>
        <w:t xml:space="preserve"> </w:t>
      </w:r>
      <w:r w:rsidRPr="00900608">
        <w:rPr>
          <w:rFonts w:eastAsia="Calibri"/>
          <w:b/>
        </w:rPr>
        <w:t xml:space="preserve">PAVIMENTACIÓN CON CONCRETO HIDRÁULICO EN CALLE PRINCIPAL A CASERIO VALLE LOS QUIJADA, </w:t>
      </w:r>
      <w:r w:rsidRPr="00900608">
        <w:rPr>
          <w:rFonts w:eastAsia="Calibri"/>
          <w:b/>
        </w:rPr>
        <w:lastRenderedPageBreak/>
        <w:t>METAPÁN.</w:t>
      </w:r>
      <w:r>
        <w:rPr>
          <w:rFonts w:eastAsia="Calibri"/>
          <w:b/>
        </w:rPr>
        <w:t xml:space="preserve"> </w:t>
      </w:r>
      <w:r>
        <w:rPr>
          <w:rFonts w:eastAsia="Calibri"/>
          <w:bCs/>
        </w:rPr>
        <w:t xml:space="preserve"> código </w:t>
      </w:r>
      <w:proofErr w:type="spellStart"/>
      <w:r>
        <w:rPr>
          <w:rFonts w:eastAsia="Calibri"/>
          <w:bCs/>
        </w:rPr>
        <w:t>N°</w:t>
      </w:r>
      <w:proofErr w:type="spellEnd"/>
      <w:r>
        <w:rPr>
          <w:rFonts w:eastAsia="Calibri"/>
          <w:bCs/>
        </w:rPr>
        <w:t xml:space="preserve"> </w:t>
      </w:r>
      <w:r w:rsidRPr="00900608">
        <w:rPr>
          <w:rFonts w:eastAsia="Calibri"/>
          <w:color w:val="000000"/>
          <w:lang w:eastAsia="es-ES"/>
        </w:rPr>
        <w:t>2112012</w:t>
      </w:r>
      <w:bookmarkEnd w:id="51"/>
      <w:r>
        <w:rPr>
          <w:rFonts w:eastAsia="Calibri"/>
          <w:color w:val="000000"/>
          <w:lang w:eastAsia="es-ES"/>
        </w:rPr>
        <w:t>. La cual consiste en</w:t>
      </w:r>
      <w:r w:rsidR="00FB7D40">
        <w:rPr>
          <w:rFonts w:eastAsia="Calibri"/>
          <w:color w:val="000000"/>
          <w:lang w:eastAsia="es-ES"/>
        </w:rPr>
        <w:t xml:space="preserve">: </w:t>
      </w:r>
      <w:r>
        <w:rPr>
          <w:rFonts w:eastAsia="Calibri"/>
          <w:color w:val="000000"/>
          <w:lang w:eastAsia="es-ES"/>
        </w:rPr>
        <w:t xml:space="preserve"> </w:t>
      </w:r>
      <w:r w:rsidR="00FB7D40">
        <w:rPr>
          <w:rFonts w:eastAsia="Calibri"/>
          <w:color w:val="000000"/>
          <w:lang w:eastAsia="es-ES"/>
        </w:rPr>
        <w:t xml:space="preserve">cambiar la tubería de concreto de diámetro de 1.20mt, según estaba diseñada y contemplada en carpeta técnica, a canaleta tipo “V” de </w:t>
      </w:r>
      <w:proofErr w:type="gramStart"/>
      <w:r w:rsidR="00FB7D40">
        <w:rPr>
          <w:rFonts w:eastAsia="Calibri"/>
          <w:color w:val="000000"/>
          <w:lang w:eastAsia="es-ES"/>
        </w:rPr>
        <w:t>concreto hidráulica</w:t>
      </w:r>
      <w:proofErr w:type="gramEnd"/>
      <w:r w:rsidR="00FB7D40">
        <w:rPr>
          <w:rFonts w:eastAsia="Calibri"/>
          <w:color w:val="000000"/>
          <w:lang w:eastAsia="es-ES"/>
        </w:rPr>
        <w:t xml:space="preserve"> en una proporción volumétrica de 1:2:2 con una resistencia de 210 kg/cm2. Para tal efecto tendrá las siguientes medidas: ancho inferior =0.70mt, ancho superior =1.20 </w:t>
      </w:r>
      <w:proofErr w:type="spellStart"/>
      <w:r w:rsidR="00FB7D40">
        <w:rPr>
          <w:rFonts w:eastAsia="Calibri"/>
          <w:color w:val="000000"/>
          <w:lang w:eastAsia="es-ES"/>
        </w:rPr>
        <w:t>mt</w:t>
      </w:r>
      <w:proofErr w:type="spellEnd"/>
      <w:r w:rsidR="00FB7D40">
        <w:rPr>
          <w:rFonts w:eastAsia="Calibri"/>
          <w:color w:val="000000"/>
          <w:lang w:eastAsia="es-ES"/>
        </w:rPr>
        <w:t xml:space="preserve">, a un costado de la losa de rodadura del pavimento =1.00mt, al otro costado del terraplén =1.00 </w:t>
      </w:r>
      <w:proofErr w:type="spellStart"/>
      <w:r w:rsidR="00FB7D40">
        <w:rPr>
          <w:rFonts w:eastAsia="Calibri"/>
          <w:color w:val="000000"/>
          <w:lang w:eastAsia="es-ES"/>
        </w:rPr>
        <w:t>mt</w:t>
      </w:r>
      <w:proofErr w:type="spellEnd"/>
      <w:r w:rsidR="00FB7D40">
        <w:rPr>
          <w:rFonts w:eastAsia="Calibri"/>
          <w:color w:val="000000"/>
          <w:lang w:eastAsia="es-ES"/>
        </w:rPr>
        <w:t>, y con un espesor de 0.10mt y con una longitud de 120.00mt lineales, teniendo un volumen de 32.40m3. dicha modificación se hizo ya que en tiempos de invierno las tuberías tienden a taparse de sedimentos de material inorgánico, pertrechos plásticos y sedimentos de lodo y arenillas, en cambio la canaleta tipo “V” es más fácil que fluya la correntía de aguas lluvias por estar libre en la parte superior y evitar atascamientos de sedimentación de tierra que arrastran en tiempos lluviosos de invierno”””</w:t>
      </w:r>
    </w:p>
    <w:p w14:paraId="2AF690E3" w14:textId="77777777" w:rsidR="00B8296C" w:rsidRPr="00C85ECC" w:rsidRDefault="00B8296C" w:rsidP="00B8296C">
      <w:pPr>
        <w:tabs>
          <w:tab w:val="left" w:pos="709"/>
          <w:tab w:val="left" w:pos="7797"/>
        </w:tabs>
        <w:spacing w:after="200" w:line="240" w:lineRule="auto"/>
        <w:contextualSpacing/>
        <w:jc w:val="both"/>
        <w:rPr>
          <w:rFonts w:eastAsia="Calibri"/>
          <w:bCs/>
          <w:szCs w:val="24"/>
          <w:lang w:val="es-ES"/>
        </w:rPr>
      </w:pPr>
    </w:p>
    <w:p w14:paraId="502114C1" w14:textId="77777777" w:rsidR="00B8296C" w:rsidRPr="00C85ECC" w:rsidRDefault="00B8296C" w:rsidP="00B8296C">
      <w:pPr>
        <w:spacing w:after="0"/>
        <w:jc w:val="both"/>
        <w:rPr>
          <w:rFonts w:eastAsia="Calibri"/>
          <w:bCs/>
          <w:szCs w:val="24"/>
        </w:rPr>
      </w:pPr>
    </w:p>
    <w:p w14:paraId="2026041C" w14:textId="77777777" w:rsidR="00B8296C" w:rsidRPr="00C85ECC" w:rsidRDefault="00B8296C" w:rsidP="00B8296C">
      <w:pPr>
        <w:spacing w:after="0"/>
        <w:jc w:val="both"/>
        <w:rPr>
          <w:b/>
          <w:szCs w:val="24"/>
        </w:rPr>
      </w:pPr>
      <w:r w:rsidRPr="00C85ECC">
        <w:rPr>
          <w:rFonts w:eastAsia="Calibri"/>
          <w:bCs/>
          <w:szCs w:val="24"/>
        </w:rPr>
        <w:t xml:space="preserve">COMUNIQUESE. </w:t>
      </w:r>
    </w:p>
    <w:bookmarkEnd w:id="50"/>
    <w:p w14:paraId="6D787166" w14:textId="77777777" w:rsidR="00B8296C" w:rsidRDefault="00B8296C" w:rsidP="00870C3B">
      <w:pPr>
        <w:spacing w:after="0" w:line="240" w:lineRule="auto"/>
        <w:jc w:val="both"/>
        <w:rPr>
          <w:rFonts w:eastAsia="Calibri"/>
          <w:spacing w:val="-3"/>
          <w:szCs w:val="24"/>
        </w:rPr>
      </w:pPr>
    </w:p>
    <w:p w14:paraId="40A33DFB" w14:textId="77777777" w:rsidR="00C103AF" w:rsidRDefault="00C103AF" w:rsidP="00870C3B">
      <w:pPr>
        <w:spacing w:after="0" w:line="240" w:lineRule="auto"/>
        <w:jc w:val="both"/>
        <w:rPr>
          <w:rFonts w:eastAsia="Calibri"/>
          <w:spacing w:val="-3"/>
          <w:szCs w:val="24"/>
        </w:rPr>
      </w:pPr>
    </w:p>
    <w:p w14:paraId="518D9DA0" w14:textId="77777777" w:rsidR="00C103AF" w:rsidRDefault="00C103AF" w:rsidP="00870C3B">
      <w:pPr>
        <w:spacing w:after="0" w:line="240" w:lineRule="auto"/>
        <w:jc w:val="both"/>
        <w:rPr>
          <w:rFonts w:eastAsia="Calibri"/>
          <w:b/>
          <w:bCs/>
          <w:spacing w:val="-3"/>
          <w:szCs w:val="24"/>
          <w:u w:val="single"/>
        </w:rPr>
      </w:pPr>
      <w:r w:rsidRPr="00C103AF">
        <w:rPr>
          <w:rFonts w:eastAsia="Calibri"/>
          <w:b/>
          <w:bCs/>
          <w:spacing w:val="-3"/>
          <w:szCs w:val="24"/>
          <w:u w:val="single"/>
        </w:rPr>
        <w:t xml:space="preserve">ACUERDO NÚMERO ONCE: </w:t>
      </w:r>
    </w:p>
    <w:p w14:paraId="40E4DBFD" w14:textId="77777777" w:rsidR="00B36B35" w:rsidRDefault="00B36B35" w:rsidP="00870C3B">
      <w:pPr>
        <w:spacing w:after="0" w:line="240" w:lineRule="auto"/>
        <w:jc w:val="both"/>
        <w:rPr>
          <w:rFonts w:eastAsia="Calibri"/>
          <w:b/>
          <w:bCs/>
          <w:spacing w:val="-3"/>
          <w:szCs w:val="24"/>
          <w:u w:val="single"/>
        </w:rPr>
      </w:pPr>
    </w:p>
    <w:p w14:paraId="26D86316" w14:textId="77777777" w:rsidR="00B36B35" w:rsidRDefault="00B36B35" w:rsidP="00B36B35">
      <w:pPr>
        <w:spacing w:line="240" w:lineRule="auto"/>
        <w:jc w:val="both"/>
        <w:rPr>
          <w:rFonts w:eastAsia="Calibri"/>
          <w:szCs w:val="24"/>
        </w:rPr>
      </w:pPr>
      <w:r w:rsidRPr="0048254A">
        <w:rPr>
          <w:rFonts w:eastAsia="Calibri"/>
          <w:szCs w:val="24"/>
        </w:rPr>
        <w:t>El Concejo Municipal de Metapán CONSIDERANDO:</w:t>
      </w:r>
    </w:p>
    <w:p w14:paraId="565E053A" w14:textId="77777777" w:rsidR="00B36B35" w:rsidRDefault="00B36B35" w:rsidP="00B36B35">
      <w:pPr>
        <w:spacing w:line="240" w:lineRule="auto"/>
        <w:jc w:val="both"/>
        <w:rPr>
          <w:rFonts w:eastAsia="Calibri"/>
          <w:szCs w:val="24"/>
        </w:rPr>
      </w:pPr>
      <w:r w:rsidRPr="0048254A">
        <w:rPr>
          <w:rFonts w:eastAsia="Calibri"/>
          <w:szCs w:val="24"/>
        </w:rPr>
        <w:t xml:space="preserve">I.- Que </w:t>
      </w:r>
      <w:r>
        <w:rPr>
          <w:rFonts w:eastAsia="Calibri"/>
          <w:szCs w:val="24"/>
        </w:rPr>
        <w:t>para la recolección de los desechos bioinfecciosos del Cementerio General de Metapán, es necesario darle el tratamiento específico, para evitar propagación de enfermedades</w:t>
      </w:r>
      <w:r w:rsidR="00154097">
        <w:rPr>
          <w:rFonts w:eastAsia="Calibri"/>
          <w:szCs w:val="24"/>
        </w:rPr>
        <w:t xml:space="preserve">; </w:t>
      </w:r>
      <w:r>
        <w:rPr>
          <w:rFonts w:eastAsia="Calibri"/>
          <w:szCs w:val="24"/>
        </w:rPr>
        <w:t xml:space="preserve"> </w:t>
      </w:r>
    </w:p>
    <w:p w14:paraId="6FFB71C9" w14:textId="77777777" w:rsidR="00B36B35" w:rsidRPr="0048254A" w:rsidRDefault="00B36B35" w:rsidP="00B36B35">
      <w:pPr>
        <w:spacing w:line="240" w:lineRule="auto"/>
        <w:jc w:val="both"/>
        <w:rPr>
          <w:rFonts w:eastAsia="Calibri"/>
          <w:szCs w:val="24"/>
        </w:rPr>
      </w:pPr>
      <w:r w:rsidRPr="0048254A">
        <w:rPr>
          <w:rFonts w:eastAsia="Calibri"/>
          <w:szCs w:val="24"/>
        </w:rPr>
        <w:t>II.- Que este tipo de servicio debe de hacerse con empresas especializadas en el servicio de servicios de recolección, transporte, tratamiento y disposición final de los desechos bioinfecciosos;</w:t>
      </w:r>
      <w:r w:rsidR="00802751">
        <w:rPr>
          <w:rFonts w:eastAsia="Calibri"/>
          <w:szCs w:val="24"/>
        </w:rPr>
        <w:t xml:space="preserve"> y del cual según oferta presentada por GRUPO GO, S.A. DE C.V. cuenta con permisos vigentes del MARN Y MINSAL. </w:t>
      </w:r>
    </w:p>
    <w:p w14:paraId="1C49258E" w14:textId="77777777" w:rsidR="00B36B35" w:rsidRPr="00B36B35" w:rsidRDefault="00B36B35" w:rsidP="00B36B35">
      <w:pPr>
        <w:spacing w:line="240" w:lineRule="auto"/>
        <w:jc w:val="both"/>
        <w:rPr>
          <w:rFonts w:eastAsia="Times New Roman"/>
          <w:szCs w:val="24"/>
          <w:lang w:val="es-ES" w:eastAsia="es-ES"/>
        </w:rPr>
      </w:pPr>
      <w:r w:rsidRPr="0048254A">
        <w:rPr>
          <w:rFonts w:eastAsia="Calibri"/>
          <w:szCs w:val="24"/>
        </w:rPr>
        <w:t xml:space="preserve">III.- </w:t>
      </w:r>
      <w:r w:rsidRPr="0048254A">
        <w:rPr>
          <w:rFonts w:eastAsia="Times New Roman"/>
          <w:szCs w:val="24"/>
          <w:lang w:val="es-ES" w:eastAsia="es-ES"/>
        </w:rPr>
        <w:t>Que la empresa GRUPO GO, S.A. DE C.V.  ofrece los servicios profesionales de recolección de desechos bioinfecciosos para el cementerio general del Municipio de Metapán</w:t>
      </w:r>
      <w:r>
        <w:rPr>
          <w:rFonts w:eastAsia="Times New Roman"/>
          <w:szCs w:val="24"/>
          <w:lang w:val="es-ES" w:eastAsia="es-ES"/>
        </w:rPr>
        <w:t xml:space="preserve">, así como en la Clínica de Tahuilapa; que la licenciada Marta Duarte de Mejía, Gerente Administrativa, ha remitido la oferta de la empresa en mención y del cual se establecerá, que la contratación se realizará a partir del mes de abril a diciembre del 2022 </w:t>
      </w:r>
    </w:p>
    <w:p w14:paraId="3D32840A" w14:textId="77777777" w:rsidR="00B36B35" w:rsidRPr="0048254A" w:rsidRDefault="00B36B35" w:rsidP="00B36B35">
      <w:pPr>
        <w:spacing w:after="0" w:line="240" w:lineRule="auto"/>
        <w:jc w:val="both"/>
        <w:rPr>
          <w:rFonts w:eastAsia="Times New Roman"/>
          <w:szCs w:val="24"/>
          <w:lang w:val="es-ES" w:eastAsia="es-ES"/>
        </w:rPr>
      </w:pPr>
      <w:r w:rsidRPr="0048254A">
        <w:rPr>
          <w:rFonts w:eastAsia="Times New Roman"/>
          <w:szCs w:val="24"/>
          <w:lang w:val="es-ES" w:eastAsia="es-ES"/>
        </w:rPr>
        <w:t xml:space="preserve"> POR TANTO, El Concejo Municipal en uso de las facultades que el Código Municipal les confiere ACUERDA: </w:t>
      </w:r>
    </w:p>
    <w:p w14:paraId="56004A19" w14:textId="77777777" w:rsidR="00B36B35" w:rsidRPr="0048254A" w:rsidRDefault="00B36B35" w:rsidP="00B36B35">
      <w:pPr>
        <w:spacing w:after="0" w:line="240" w:lineRule="auto"/>
        <w:jc w:val="both"/>
        <w:rPr>
          <w:rFonts w:eastAsia="Times New Roman"/>
          <w:szCs w:val="24"/>
          <w:lang w:val="es-ES" w:eastAsia="es-ES"/>
        </w:rPr>
      </w:pPr>
    </w:p>
    <w:p w14:paraId="64279272" w14:textId="73BEEAE7" w:rsidR="00B36B35" w:rsidRPr="001E21C1" w:rsidRDefault="00B36B35" w:rsidP="00643109">
      <w:pPr>
        <w:numPr>
          <w:ilvl w:val="0"/>
          <w:numId w:val="159"/>
        </w:numPr>
        <w:spacing w:line="240" w:lineRule="auto"/>
        <w:contextualSpacing/>
        <w:jc w:val="both"/>
        <w:rPr>
          <w:rFonts w:eastAsia="Calibri"/>
          <w:szCs w:val="24"/>
        </w:rPr>
      </w:pPr>
      <w:r w:rsidRPr="0048254A">
        <w:rPr>
          <w:rFonts w:eastAsia="Calibri"/>
          <w:szCs w:val="24"/>
        </w:rPr>
        <w:t xml:space="preserve">Realizar la contratación con la </w:t>
      </w:r>
      <w:proofErr w:type="gramStart"/>
      <w:r w:rsidRPr="0048254A">
        <w:rPr>
          <w:rFonts w:eastAsia="Calibri"/>
          <w:szCs w:val="24"/>
        </w:rPr>
        <w:t xml:space="preserve">empresa  </w:t>
      </w:r>
      <w:r w:rsidRPr="0048254A">
        <w:rPr>
          <w:rFonts w:eastAsia="Times New Roman"/>
          <w:szCs w:val="24"/>
          <w:lang w:val="es-ES" w:eastAsia="es-ES"/>
        </w:rPr>
        <w:t>GRUPO</w:t>
      </w:r>
      <w:proofErr w:type="gramEnd"/>
      <w:r w:rsidRPr="0048254A">
        <w:rPr>
          <w:rFonts w:eastAsia="Times New Roman"/>
          <w:szCs w:val="24"/>
          <w:lang w:val="es-ES" w:eastAsia="es-ES"/>
        </w:rPr>
        <w:t xml:space="preserve"> GO, S.A. DE C.V.  NIT </w:t>
      </w:r>
      <w:proofErr w:type="spellStart"/>
      <w:r w:rsidRPr="0048254A">
        <w:rPr>
          <w:rFonts w:eastAsia="Times New Roman"/>
          <w:szCs w:val="24"/>
          <w:lang w:val="es-ES" w:eastAsia="es-ES"/>
        </w:rPr>
        <w:t>N°</w:t>
      </w:r>
      <w:proofErr w:type="spellEnd"/>
      <w:r w:rsidR="00310199" w:rsidRPr="00310199">
        <w:rPr>
          <w:szCs w:val="24"/>
        </w:rPr>
        <w:t xml:space="preserve"> </w:t>
      </w:r>
      <w:proofErr w:type="spellStart"/>
      <w:r w:rsidR="00310199">
        <w:rPr>
          <w:szCs w:val="24"/>
        </w:rPr>
        <w:t>xxxxxxxxxxxxxxxx</w:t>
      </w:r>
      <w:proofErr w:type="spellEnd"/>
      <w:r w:rsidRPr="0048254A">
        <w:rPr>
          <w:rFonts w:eastAsia="Times New Roman"/>
          <w:szCs w:val="24"/>
          <w:lang w:val="es-ES" w:eastAsia="es-ES"/>
        </w:rPr>
        <w:t xml:space="preserve">, REGISTRO </w:t>
      </w:r>
      <w:proofErr w:type="spellStart"/>
      <w:r w:rsidRPr="0048254A">
        <w:rPr>
          <w:rFonts w:eastAsia="Times New Roman"/>
          <w:szCs w:val="24"/>
          <w:lang w:val="es-ES" w:eastAsia="es-ES"/>
        </w:rPr>
        <w:t>N°</w:t>
      </w:r>
      <w:proofErr w:type="spellEnd"/>
      <w:r w:rsidRPr="0048254A">
        <w:rPr>
          <w:rFonts w:eastAsia="Times New Roman"/>
          <w:szCs w:val="24"/>
          <w:lang w:val="es-ES" w:eastAsia="es-ES"/>
        </w:rPr>
        <w:t xml:space="preserve"> 248499-6, durante los meses de </w:t>
      </w:r>
      <w:r w:rsidR="00DB5D1B">
        <w:rPr>
          <w:rFonts w:eastAsia="Times New Roman"/>
          <w:szCs w:val="24"/>
          <w:lang w:val="es-ES" w:eastAsia="es-ES"/>
        </w:rPr>
        <w:t>abril a diciembre del 2022.</w:t>
      </w:r>
    </w:p>
    <w:p w14:paraId="5D2A18CC" w14:textId="77777777" w:rsidR="00B36B35" w:rsidRPr="00DB5D1B" w:rsidRDefault="00B36B35" w:rsidP="00643109">
      <w:pPr>
        <w:numPr>
          <w:ilvl w:val="0"/>
          <w:numId w:val="159"/>
        </w:numPr>
        <w:spacing w:line="240" w:lineRule="auto"/>
        <w:contextualSpacing/>
        <w:jc w:val="both"/>
        <w:rPr>
          <w:rFonts w:eastAsia="Calibri"/>
          <w:szCs w:val="24"/>
        </w:rPr>
      </w:pPr>
      <w:r>
        <w:rPr>
          <w:rFonts w:eastAsia="Times New Roman"/>
          <w:szCs w:val="24"/>
          <w:lang w:val="es-ES" w:eastAsia="es-ES"/>
        </w:rPr>
        <w:t xml:space="preserve">Autorizar al Sr. Israel Peraza Guerra, Alcalde </w:t>
      </w:r>
      <w:proofErr w:type="spellStart"/>
      <w:r>
        <w:rPr>
          <w:rFonts w:eastAsia="Times New Roman"/>
          <w:szCs w:val="24"/>
          <w:lang w:val="es-ES" w:eastAsia="es-ES"/>
        </w:rPr>
        <w:t>Muncipal</w:t>
      </w:r>
      <w:proofErr w:type="spellEnd"/>
      <w:r>
        <w:rPr>
          <w:rFonts w:eastAsia="Times New Roman"/>
          <w:szCs w:val="24"/>
          <w:lang w:val="es-ES" w:eastAsia="es-ES"/>
        </w:rPr>
        <w:t xml:space="preserve"> para que firme contrato con la empresa </w:t>
      </w:r>
      <w:r w:rsidRPr="0048254A">
        <w:rPr>
          <w:rFonts w:eastAsia="Times New Roman"/>
          <w:szCs w:val="24"/>
          <w:lang w:val="es-ES" w:eastAsia="es-ES"/>
        </w:rPr>
        <w:t xml:space="preserve">GRUPO GO, S.A. DE C.V.  </w:t>
      </w:r>
    </w:p>
    <w:p w14:paraId="33062DD7" w14:textId="77777777" w:rsidR="00DB5D1B" w:rsidRPr="0048254A" w:rsidRDefault="00DB5D1B" w:rsidP="00643109">
      <w:pPr>
        <w:numPr>
          <w:ilvl w:val="0"/>
          <w:numId w:val="159"/>
        </w:numPr>
        <w:spacing w:line="240" w:lineRule="auto"/>
        <w:contextualSpacing/>
        <w:jc w:val="both"/>
        <w:rPr>
          <w:rFonts w:eastAsia="Calibri"/>
          <w:szCs w:val="24"/>
        </w:rPr>
      </w:pPr>
      <w:r>
        <w:rPr>
          <w:rFonts w:eastAsia="Times New Roman"/>
          <w:szCs w:val="24"/>
          <w:lang w:val="es-ES" w:eastAsia="es-ES"/>
        </w:rPr>
        <w:t xml:space="preserve">Se nombra como administradora de contrato a la Lic. Marta Duarte de Mejía, Gerente Administrativa y Desarrollo Social </w:t>
      </w:r>
    </w:p>
    <w:p w14:paraId="0F1961E2" w14:textId="77777777" w:rsidR="00B36B35" w:rsidRPr="0048254A" w:rsidRDefault="00B36B35" w:rsidP="00B36B35">
      <w:pPr>
        <w:spacing w:line="240" w:lineRule="auto"/>
        <w:ind w:left="720"/>
        <w:contextualSpacing/>
        <w:jc w:val="both"/>
        <w:rPr>
          <w:rFonts w:eastAsia="Calibri"/>
          <w:szCs w:val="24"/>
        </w:rPr>
      </w:pPr>
    </w:p>
    <w:p w14:paraId="5BCCC73C" w14:textId="77777777" w:rsidR="00B36B35" w:rsidRPr="0048254A" w:rsidRDefault="00B36B35" w:rsidP="00643109">
      <w:pPr>
        <w:numPr>
          <w:ilvl w:val="0"/>
          <w:numId w:val="159"/>
        </w:numPr>
        <w:spacing w:line="240" w:lineRule="auto"/>
        <w:contextualSpacing/>
        <w:jc w:val="both"/>
        <w:rPr>
          <w:rFonts w:eastAsia="Calibri"/>
          <w:szCs w:val="24"/>
        </w:rPr>
      </w:pPr>
      <w:r w:rsidRPr="0048254A">
        <w:rPr>
          <w:rFonts w:eastAsia="Calibri"/>
          <w:szCs w:val="24"/>
        </w:rPr>
        <w:t xml:space="preserve"> </w:t>
      </w:r>
      <w:r w:rsidR="00BD40FB">
        <w:rPr>
          <w:rFonts w:eastAsia="Calibri"/>
          <w:szCs w:val="24"/>
        </w:rPr>
        <w:t xml:space="preserve">Se establece </w:t>
      </w:r>
      <w:r w:rsidRPr="0048254A">
        <w:rPr>
          <w:rFonts w:eastAsia="Calibri"/>
          <w:szCs w:val="24"/>
        </w:rPr>
        <w:t>el costo del servicio conforme a detalle siguiente:</w:t>
      </w:r>
    </w:p>
    <w:p w14:paraId="5A04221C" w14:textId="77777777" w:rsidR="00B36B35" w:rsidRPr="0048254A" w:rsidRDefault="00B36B35" w:rsidP="00B36B35">
      <w:pPr>
        <w:ind w:left="720"/>
        <w:contextualSpacing/>
        <w:rPr>
          <w:rFonts w:eastAsia="Calibri"/>
          <w:szCs w:val="24"/>
        </w:rPr>
      </w:pPr>
    </w:p>
    <w:tbl>
      <w:tblPr>
        <w:tblW w:w="9500" w:type="dxa"/>
        <w:tblCellMar>
          <w:left w:w="70" w:type="dxa"/>
          <w:right w:w="70" w:type="dxa"/>
        </w:tblCellMar>
        <w:tblLook w:val="04A0" w:firstRow="1" w:lastRow="0" w:firstColumn="1" w:lastColumn="0" w:noHBand="0" w:noVBand="1"/>
      </w:tblPr>
      <w:tblGrid>
        <w:gridCol w:w="940"/>
        <w:gridCol w:w="1200"/>
        <w:gridCol w:w="2140"/>
        <w:gridCol w:w="2820"/>
        <w:gridCol w:w="2400"/>
      </w:tblGrid>
      <w:tr w:rsidR="00B36B35" w:rsidRPr="0048254A" w14:paraId="5E1AF93A" w14:textId="77777777" w:rsidTr="00DB5D1B">
        <w:trPr>
          <w:trHeight w:val="54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79CA" w14:textId="77777777" w:rsidR="00B36B35" w:rsidRPr="0048254A" w:rsidRDefault="00B36B35" w:rsidP="00DB5D1B">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ITEM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356309F" w14:textId="77777777" w:rsidR="00B36B35" w:rsidRPr="0048254A" w:rsidRDefault="00B36B35" w:rsidP="00DB5D1B">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CANTIDAD</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6C940F83" w14:textId="77777777" w:rsidR="00B36B35" w:rsidRPr="0048254A" w:rsidRDefault="00B36B35" w:rsidP="00DB5D1B">
            <w:pPr>
              <w:spacing w:after="0" w:line="240" w:lineRule="auto"/>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UNIDAD DE MEDIDA</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072406EF" w14:textId="77777777" w:rsidR="00B36B35" w:rsidRPr="0048254A" w:rsidRDefault="00B36B35" w:rsidP="00DB5D1B">
            <w:pPr>
              <w:spacing w:after="0" w:line="240" w:lineRule="auto"/>
              <w:jc w:val="center"/>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DESCRIPCIÓN</w:t>
            </w:r>
          </w:p>
        </w:tc>
        <w:tc>
          <w:tcPr>
            <w:tcW w:w="2400" w:type="dxa"/>
            <w:tcBorders>
              <w:top w:val="single" w:sz="4" w:space="0" w:color="auto"/>
              <w:left w:val="nil"/>
              <w:bottom w:val="single" w:sz="4" w:space="0" w:color="auto"/>
              <w:right w:val="single" w:sz="4" w:space="0" w:color="auto"/>
            </w:tcBorders>
            <w:shd w:val="clear" w:color="auto" w:fill="auto"/>
            <w:noWrap/>
            <w:vAlign w:val="bottom"/>
            <w:hideMark/>
          </w:tcPr>
          <w:p w14:paraId="0C2AB97F" w14:textId="77777777" w:rsidR="00B36B35" w:rsidRPr="0048254A" w:rsidRDefault="00B36B35" w:rsidP="00DB5D1B">
            <w:pPr>
              <w:spacing w:after="0" w:line="240" w:lineRule="auto"/>
              <w:jc w:val="center"/>
              <w:rPr>
                <w:rFonts w:ascii="Calibri" w:eastAsia="Times New Roman" w:hAnsi="Calibri"/>
                <w:b/>
                <w:bCs/>
                <w:color w:val="000000"/>
                <w:sz w:val="22"/>
                <w:lang w:eastAsia="es-SV"/>
              </w:rPr>
            </w:pPr>
            <w:r w:rsidRPr="0048254A">
              <w:rPr>
                <w:rFonts w:ascii="Calibri" w:eastAsia="Times New Roman" w:hAnsi="Calibri"/>
                <w:b/>
                <w:bCs/>
                <w:color w:val="000000"/>
                <w:sz w:val="22"/>
                <w:lang w:eastAsia="es-SV"/>
              </w:rPr>
              <w:t>PRECIO MENSUAL</w:t>
            </w:r>
          </w:p>
        </w:tc>
      </w:tr>
      <w:tr w:rsidR="00B36B35" w:rsidRPr="0048254A" w14:paraId="27D76958" w14:textId="77777777" w:rsidTr="00DB5D1B">
        <w:trPr>
          <w:trHeight w:val="458"/>
        </w:trPr>
        <w:tc>
          <w:tcPr>
            <w:tcW w:w="940" w:type="dxa"/>
            <w:vMerge w:val="restart"/>
            <w:tcBorders>
              <w:top w:val="nil"/>
              <w:left w:val="single" w:sz="4" w:space="0" w:color="auto"/>
              <w:bottom w:val="single" w:sz="4" w:space="0" w:color="auto"/>
              <w:right w:val="single" w:sz="4" w:space="0" w:color="auto"/>
            </w:tcBorders>
            <w:shd w:val="clear" w:color="auto" w:fill="auto"/>
            <w:vAlign w:val="bottom"/>
            <w:hideMark/>
          </w:tcPr>
          <w:p w14:paraId="4BD819D6"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1</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14:paraId="3C63F292" w14:textId="77777777" w:rsidR="00B36B35" w:rsidRPr="0048254A" w:rsidRDefault="00BD40FB" w:rsidP="00DB5D1B">
            <w:pPr>
              <w:spacing w:after="0" w:line="240" w:lineRule="auto"/>
              <w:jc w:val="center"/>
              <w:rPr>
                <w:rFonts w:ascii="Calibri" w:eastAsia="Times New Roman" w:hAnsi="Calibri"/>
                <w:color w:val="000000"/>
                <w:sz w:val="22"/>
                <w:lang w:eastAsia="es-SV"/>
              </w:rPr>
            </w:pPr>
            <w:r>
              <w:rPr>
                <w:rFonts w:ascii="Calibri" w:eastAsia="Times New Roman" w:hAnsi="Calibri"/>
                <w:color w:val="000000"/>
                <w:sz w:val="22"/>
                <w:lang w:eastAsia="es-SV"/>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14:paraId="615D9DFC"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SERVICIO</w:t>
            </w:r>
            <w:r>
              <w:rPr>
                <w:rFonts w:ascii="Calibri" w:eastAsia="Times New Roman" w:hAnsi="Calibri"/>
                <w:color w:val="000000"/>
                <w:sz w:val="22"/>
                <w:lang w:eastAsia="es-SV"/>
              </w:rPr>
              <w:t xml:space="preserve"> MENSUAL </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F82A94E" w14:textId="77777777" w:rsidR="00B36B35" w:rsidRPr="0048254A" w:rsidRDefault="00B36B35" w:rsidP="00DB5D1B">
            <w:pPr>
              <w:spacing w:after="0" w:line="240" w:lineRule="auto"/>
              <w:jc w:val="center"/>
              <w:rPr>
                <w:rFonts w:ascii="Calibri" w:eastAsia="Times New Roman" w:hAnsi="Calibri"/>
                <w:color w:val="000000"/>
                <w:sz w:val="16"/>
                <w:szCs w:val="16"/>
                <w:lang w:eastAsia="es-SV"/>
              </w:rPr>
            </w:pPr>
            <w:r w:rsidRPr="0048254A">
              <w:rPr>
                <w:rFonts w:ascii="Calibri" w:eastAsia="Times New Roman" w:hAnsi="Calibri"/>
                <w:color w:val="000000"/>
                <w:sz w:val="16"/>
                <w:szCs w:val="16"/>
                <w:lang w:eastAsia="es-SV"/>
              </w:rPr>
              <w:t>1 SERVICIO: RECOLECCIÓN DE DESECHOS BIOINFECCIOSOS PARA EL CEMENTERIO GENERAL MUNICIPAL DE METAPÁN</w:t>
            </w:r>
            <w:r w:rsidR="00BD40FB">
              <w:rPr>
                <w:rFonts w:ascii="Calibri" w:eastAsia="Times New Roman" w:hAnsi="Calibri"/>
                <w:color w:val="000000"/>
                <w:sz w:val="16"/>
                <w:szCs w:val="16"/>
                <w:lang w:eastAsia="es-SV"/>
              </w:rPr>
              <w:t xml:space="preserve"> Y CLÍNICA MUNICIPAL DE TAHUILAPA, PARA EL PERÍODO DE ABRIL A DICIEMBRE 2022.</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61098"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w:t>
            </w:r>
            <w:r w:rsidR="00696B86">
              <w:rPr>
                <w:rFonts w:ascii="Calibri" w:eastAsia="Times New Roman" w:hAnsi="Calibri"/>
                <w:color w:val="000000"/>
                <w:sz w:val="22"/>
                <w:lang w:eastAsia="es-SV"/>
              </w:rPr>
              <w:t>45</w:t>
            </w:r>
            <w:r w:rsidRPr="0048254A">
              <w:rPr>
                <w:rFonts w:ascii="Calibri" w:eastAsia="Times New Roman" w:hAnsi="Calibri"/>
                <w:color w:val="000000"/>
                <w:sz w:val="22"/>
                <w:lang w:eastAsia="es-SV"/>
              </w:rPr>
              <w:t xml:space="preserve">.00 </w:t>
            </w:r>
          </w:p>
        </w:tc>
      </w:tr>
      <w:tr w:rsidR="00B36B35" w:rsidRPr="0048254A" w14:paraId="35743C90" w14:textId="77777777" w:rsidTr="00DB5D1B">
        <w:trPr>
          <w:trHeight w:val="458"/>
        </w:trPr>
        <w:tc>
          <w:tcPr>
            <w:tcW w:w="940" w:type="dxa"/>
            <w:vMerge/>
            <w:tcBorders>
              <w:top w:val="nil"/>
              <w:left w:val="single" w:sz="4" w:space="0" w:color="auto"/>
              <w:bottom w:val="single" w:sz="4" w:space="0" w:color="auto"/>
              <w:right w:val="single" w:sz="4" w:space="0" w:color="auto"/>
            </w:tcBorders>
            <w:vAlign w:val="center"/>
            <w:hideMark/>
          </w:tcPr>
          <w:p w14:paraId="0DF10B72"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7350C9E9"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7D5EE401"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3C5DFE03" w14:textId="77777777" w:rsidR="00B36B35" w:rsidRPr="0048254A" w:rsidRDefault="00B36B35" w:rsidP="00DB5D1B">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7CE69878" w14:textId="77777777" w:rsidR="00B36B35" w:rsidRPr="0048254A" w:rsidRDefault="00B36B35" w:rsidP="00DB5D1B">
            <w:pPr>
              <w:spacing w:after="0" w:line="240" w:lineRule="auto"/>
              <w:rPr>
                <w:rFonts w:ascii="Calibri" w:eastAsia="Times New Roman" w:hAnsi="Calibri"/>
                <w:color w:val="000000"/>
                <w:sz w:val="22"/>
                <w:lang w:eastAsia="es-SV"/>
              </w:rPr>
            </w:pPr>
          </w:p>
        </w:tc>
      </w:tr>
      <w:tr w:rsidR="00B36B35" w:rsidRPr="0048254A" w14:paraId="07B9A93E" w14:textId="77777777" w:rsidTr="00DB5D1B">
        <w:trPr>
          <w:trHeight w:val="458"/>
        </w:trPr>
        <w:tc>
          <w:tcPr>
            <w:tcW w:w="940" w:type="dxa"/>
            <w:vMerge/>
            <w:tcBorders>
              <w:top w:val="nil"/>
              <w:left w:val="single" w:sz="4" w:space="0" w:color="auto"/>
              <w:bottom w:val="single" w:sz="4" w:space="0" w:color="auto"/>
              <w:right w:val="single" w:sz="4" w:space="0" w:color="auto"/>
            </w:tcBorders>
            <w:vAlign w:val="center"/>
            <w:hideMark/>
          </w:tcPr>
          <w:p w14:paraId="47443BA6"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1FB13941"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6CEE464E"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C0C1A6C" w14:textId="77777777" w:rsidR="00B36B35" w:rsidRPr="0048254A" w:rsidRDefault="00B36B35" w:rsidP="00DB5D1B">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475E4CEB" w14:textId="77777777" w:rsidR="00B36B35" w:rsidRPr="0048254A" w:rsidRDefault="00B36B35" w:rsidP="00DB5D1B">
            <w:pPr>
              <w:spacing w:after="0" w:line="240" w:lineRule="auto"/>
              <w:rPr>
                <w:rFonts w:ascii="Calibri" w:eastAsia="Times New Roman" w:hAnsi="Calibri"/>
                <w:color w:val="000000"/>
                <w:sz w:val="22"/>
                <w:lang w:eastAsia="es-SV"/>
              </w:rPr>
            </w:pPr>
          </w:p>
        </w:tc>
      </w:tr>
      <w:tr w:rsidR="00B36B35" w:rsidRPr="0048254A" w14:paraId="41B97439" w14:textId="77777777" w:rsidTr="00DB5D1B">
        <w:trPr>
          <w:trHeight w:val="458"/>
        </w:trPr>
        <w:tc>
          <w:tcPr>
            <w:tcW w:w="940" w:type="dxa"/>
            <w:vMerge w:val="restart"/>
            <w:tcBorders>
              <w:top w:val="nil"/>
              <w:left w:val="single" w:sz="4" w:space="0" w:color="auto"/>
              <w:bottom w:val="single" w:sz="4" w:space="0" w:color="auto"/>
              <w:right w:val="single" w:sz="4" w:space="0" w:color="auto"/>
            </w:tcBorders>
            <w:shd w:val="clear" w:color="auto" w:fill="auto"/>
            <w:vAlign w:val="bottom"/>
            <w:hideMark/>
          </w:tcPr>
          <w:p w14:paraId="789E6924"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2</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14:paraId="70347E11"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bottom"/>
            <w:hideMark/>
          </w:tcPr>
          <w:p w14:paraId="28D532E9"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t>LIBRA</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0EDB4E" w14:textId="77777777" w:rsidR="00B36B35" w:rsidRPr="0048254A" w:rsidRDefault="00B36B35" w:rsidP="00DB5D1B">
            <w:pPr>
              <w:spacing w:after="0" w:line="240" w:lineRule="auto"/>
              <w:jc w:val="center"/>
              <w:rPr>
                <w:rFonts w:ascii="Calibri" w:eastAsia="Times New Roman" w:hAnsi="Calibri"/>
                <w:color w:val="000000"/>
                <w:sz w:val="16"/>
                <w:szCs w:val="16"/>
                <w:lang w:eastAsia="es-SV"/>
              </w:rPr>
            </w:pPr>
            <w:r w:rsidRPr="0048254A">
              <w:rPr>
                <w:rFonts w:ascii="Calibri" w:eastAsia="Times New Roman" w:hAnsi="Calibri"/>
                <w:color w:val="000000"/>
                <w:sz w:val="16"/>
                <w:szCs w:val="16"/>
                <w:lang w:eastAsia="es-SV"/>
              </w:rPr>
              <w:t xml:space="preserve">1 LIBRA: RECOLECCIÓN DE DESECHOS BIOINFECCIOSOS PARA EL CEMENTERIO </w:t>
            </w:r>
            <w:r w:rsidRPr="0048254A">
              <w:rPr>
                <w:rFonts w:ascii="Calibri" w:eastAsia="Times New Roman" w:hAnsi="Calibri"/>
                <w:color w:val="000000"/>
                <w:sz w:val="16"/>
                <w:szCs w:val="16"/>
                <w:lang w:eastAsia="es-SV"/>
              </w:rPr>
              <w:lastRenderedPageBreak/>
              <w:t xml:space="preserve">GENERAL MUNICIPAL DE METAPÁN, </w:t>
            </w:r>
            <w:r w:rsidR="00FC0F1A">
              <w:rPr>
                <w:rFonts w:ascii="Calibri" w:eastAsia="Times New Roman" w:hAnsi="Calibri"/>
                <w:color w:val="000000"/>
                <w:sz w:val="16"/>
                <w:szCs w:val="16"/>
                <w:lang w:eastAsia="es-SV"/>
              </w:rPr>
              <w:t>ABRIL</w:t>
            </w:r>
            <w:r>
              <w:rPr>
                <w:rFonts w:ascii="Calibri" w:eastAsia="Times New Roman" w:hAnsi="Calibri"/>
                <w:color w:val="000000"/>
                <w:sz w:val="16"/>
                <w:szCs w:val="16"/>
                <w:lang w:eastAsia="es-SV"/>
              </w:rPr>
              <w:t>-DICIEMBRE 2021</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FFDD3" w14:textId="77777777" w:rsidR="00B36B35" w:rsidRPr="0048254A" w:rsidRDefault="00B36B35" w:rsidP="00DB5D1B">
            <w:pPr>
              <w:spacing w:after="0" w:line="240" w:lineRule="auto"/>
              <w:jc w:val="center"/>
              <w:rPr>
                <w:rFonts w:ascii="Calibri" w:eastAsia="Times New Roman" w:hAnsi="Calibri"/>
                <w:color w:val="000000"/>
                <w:sz w:val="22"/>
                <w:lang w:eastAsia="es-SV"/>
              </w:rPr>
            </w:pPr>
            <w:r w:rsidRPr="0048254A">
              <w:rPr>
                <w:rFonts w:ascii="Calibri" w:eastAsia="Times New Roman" w:hAnsi="Calibri"/>
                <w:color w:val="000000"/>
                <w:sz w:val="22"/>
                <w:lang w:eastAsia="es-SV"/>
              </w:rPr>
              <w:lastRenderedPageBreak/>
              <w:t xml:space="preserve">$0.50 </w:t>
            </w:r>
          </w:p>
        </w:tc>
      </w:tr>
      <w:tr w:rsidR="00B36B35" w:rsidRPr="0048254A" w14:paraId="354E9099" w14:textId="77777777" w:rsidTr="00DB5D1B">
        <w:trPr>
          <w:trHeight w:val="458"/>
        </w:trPr>
        <w:tc>
          <w:tcPr>
            <w:tcW w:w="940" w:type="dxa"/>
            <w:vMerge/>
            <w:tcBorders>
              <w:top w:val="nil"/>
              <w:left w:val="single" w:sz="4" w:space="0" w:color="auto"/>
              <w:bottom w:val="single" w:sz="4" w:space="0" w:color="auto"/>
              <w:right w:val="single" w:sz="4" w:space="0" w:color="auto"/>
            </w:tcBorders>
            <w:vAlign w:val="center"/>
            <w:hideMark/>
          </w:tcPr>
          <w:p w14:paraId="02AC901E"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31218778"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6E56E5C1"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16B901D2" w14:textId="77777777" w:rsidR="00B36B35" w:rsidRPr="0048254A" w:rsidRDefault="00B36B35" w:rsidP="00DB5D1B">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2878D8F" w14:textId="77777777" w:rsidR="00B36B35" w:rsidRPr="0048254A" w:rsidRDefault="00B36B35" w:rsidP="00DB5D1B">
            <w:pPr>
              <w:spacing w:after="0" w:line="240" w:lineRule="auto"/>
              <w:rPr>
                <w:rFonts w:ascii="Calibri" w:eastAsia="Times New Roman" w:hAnsi="Calibri"/>
                <w:color w:val="000000"/>
                <w:sz w:val="22"/>
                <w:lang w:eastAsia="es-SV"/>
              </w:rPr>
            </w:pPr>
          </w:p>
        </w:tc>
      </w:tr>
      <w:tr w:rsidR="00B36B35" w:rsidRPr="0048254A" w14:paraId="7C2E1C8F" w14:textId="77777777" w:rsidTr="00DB5D1B">
        <w:trPr>
          <w:trHeight w:val="458"/>
        </w:trPr>
        <w:tc>
          <w:tcPr>
            <w:tcW w:w="940" w:type="dxa"/>
            <w:vMerge/>
            <w:tcBorders>
              <w:top w:val="nil"/>
              <w:left w:val="single" w:sz="4" w:space="0" w:color="auto"/>
              <w:bottom w:val="single" w:sz="4" w:space="0" w:color="auto"/>
              <w:right w:val="single" w:sz="4" w:space="0" w:color="auto"/>
            </w:tcBorders>
            <w:vAlign w:val="center"/>
            <w:hideMark/>
          </w:tcPr>
          <w:p w14:paraId="220E1BC5"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1200" w:type="dxa"/>
            <w:vMerge/>
            <w:tcBorders>
              <w:top w:val="nil"/>
              <w:left w:val="single" w:sz="4" w:space="0" w:color="auto"/>
              <w:bottom w:val="single" w:sz="4" w:space="0" w:color="auto"/>
              <w:right w:val="single" w:sz="4" w:space="0" w:color="auto"/>
            </w:tcBorders>
            <w:vAlign w:val="center"/>
            <w:hideMark/>
          </w:tcPr>
          <w:p w14:paraId="124C1469"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140" w:type="dxa"/>
            <w:vMerge/>
            <w:tcBorders>
              <w:top w:val="nil"/>
              <w:left w:val="single" w:sz="4" w:space="0" w:color="auto"/>
              <w:bottom w:val="single" w:sz="4" w:space="0" w:color="auto"/>
              <w:right w:val="single" w:sz="4" w:space="0" w:color="auto"/>
            </w:tcBorders>
            <w:vAlign w:val="center"/>
            <w:hideMark/>
          </w:tcPr>
          <w:p w14:paraId="0BB7AA55" w14:textId="77777777" w:rsidR="00B36B35" w:rsidRPr="0048254A" w:rsidRDefault="00B36B35" w:rsidP="00DB5D1B">
            <w:pPr>
              <w:spacing w:after="0" w:line="240" w:lineRule="auto"/>
              <w:rPr>
                <w:rFonts w:ascii="Calibri" w:eastAsia="Times New Roman" w:hAnsi="Calibri"/>
                <w:color w:val="000000"/>
                <w:sz w:val="22"/>
                <w:lang w:eastAsia="es-SV"/>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200E3C79" w14:textId="77777777" w:rsidR="00B36B35" w:rsidRPr="0048254A" w:rsidRDefault="00B36B35" w:rsidP="00DB5D1B">
            <w:pPr>
              <w:spacing w:after="0" w:line="240" w:lineRule="auto"/>
              <w:rPr>
                <w:rFonts w:ascii="Calibri" w:eastAsia="Times New Roman" w:hAnsi="Calibri"/>
                <w:color w:val="000000"/>
                <w:sz w:val="16"/>
                <w:szCs w:val="16"/>
                <w:lang w:eastAsia="es-SV"/>
              </w:rPr>
            </w:pPr>
          </w:p>
        </w:tc>
        <w:tc>
          <w:tcPr>
            <w:tcW w:w="2400" w:type="dxa"/>
            <w:vMerge/>
            <w:tcBorders>
              <w:top w:val="single" w:sz="4" w:space="0" w:color="auto"/>
              <w:left w:val="single" w:sz="4" w:space="0" w:color="auto"/>
              <w:bottom w:val="single" w:sz="4" w:space="0" w:color="auto"/>
              <w:right w:val="single" w:sz="4" w:space="0" w:color="auto"/>
            </w:tcBorders>
            <w:vAlign w:val="center"/>
            <w:hideMark/>
          </w:tcPr>
          <w:p w14:paraId="5D32AD45" w14:textId="77777777" w:rsidR="00B36B35" w:rsidRPr="0048254A" w:rsidRDefault="00B36B35" w:rsidP="00DB5D1B">
            <w:pPr>
              <w:spacing w:after="0" w:line="240" w:lineRule="auto"/>
              <w:rPr>
                <w:rFonts w:ascii="Calibri" w:eastAsia="Times New Roman" w:hAnsi="Calibri"/>
                <w:color w:val="000000"/>
                <w:sz w:val="22"/>
                <w:lang w:eastAsia="es-SV"/>
              </w:rPr>
            </w:pPr>
          </w:p>
        </w:tc>
      </w:tr>
    </w:tbl>
    <w:p w14:paraId="100A9AC1" w14:textId="77777777" w:rsidR="00B36B35" w:rsidRPr="0048254A" w:rsidRDefault="00B36B35" w:rsidP="00B36B35">
      <w:pPr>
        <w:spacing w:line="240" w:lineRule="auto"/>
        <w:jc w:val="both"/>
        <w:rPr>
          <w:rFonts w:eastAsia="Calibri"/>
          <w:szCs w:val="24"/>
        </w:rPr>
      </w:pPr>
      <w:r w:rsidRPr="0048254A">
        <w:rPr>
          <w:rFonts w:eastAsia="Calibri"/>
          <w:szCs w:val="24"/>
        </w:rPr>
        <w:t xml:space="preserve">COMUNIQUESE. </w:t>
      </w:r>
    </w:p>
    <w:p w14:paraId="01DF9AE2" w14:textId="77777777" w:rsidR="00B36B35" w:rsidRDefault="00B36B35" w:rsidP="00870C3B">
      <w:pPr>
        <w:spacing w:after="0" w:line="240" w:lineRule="auto"/>
        <w:jc w:val="both"/>
        <w:rPr>
          <w:rFonts w:eastAsia="Calibri"/>
          <w:b/>
          <w:bCs/>
          <w:spacing w:val="-3"/>
          <w:szCs w:val="24"/>
          <w:u w:val="single"/>
        </w:rPr>
      </w:pPr>
    </w:p>
    <w:p w14:paraId="7A458F7D" w14:textId="77777777" w:rsidR="00C103AF" w:rsidRDefault="00C103AF" w:rsidP="00870C3B">
      <w:pPr>
        <w:spacing w:after="0" w:line="240" w:lineRule="auto"/>
        <w:jc w:val="both"/>
        <w:rPr>
          <w:rFonts w:eastAsia="Calibri"/>
          <w:b/>
          <w:bCs/>
          <w:spacing w:val="-3"/>
          <w:szCs w:val="24"/>
          <w:u w:val="single"/>
        </w:rPr>
      </w:pPr>
      <w:bookmarkStart w:id="52" w:name="_Hlk99534002"/>
    </w:p>
    <w:p w14:paraId="599EA1E0" w14:textId="77777777" w:rsidR="00C103AF" w:rsidRDefault="00C103AF" w:rsidP="00870C3B">
      <w:pPr>
        <w:spacing w:after="0" w:line="240" w:lineRule="auto"/>
        <w:jc w:val="both"/>
        <w:rPr>
          <w:rFonts w:eastAsia="Calibri"/>
          <w:b/>
          <w:bCs/>
          <w:spacing w:val="-3"/>
          <w:szCs w:val="24"/>
          <w:u w:val="single"/>
        </w:rPr>
      </w:pPr>
      <w:r>
        <w:rPr>
          <w:rFonts w:eastAsia="Calibri"/>
          <w:b/>
          <w:bCs/>
          <w:spacing w:val="-3"/>
          <w:szCs w:val="24"/>
          <w:u w:val="single"/>
        </w:rPr>
        <w:t>ACUERDO NÚMERO DOCE</w:t>
      </w:r>
      <w:r w:rsidR="00753D42">
        <w:rPr>
          <w:rFonts w:eastAsia="Calibri"/>
          <w:b/>
          <w:bCs/>
          <w:spacing w:val="-3"/>
          <w:szCs w:val="24"/>
          <w:u w:val="single"/>
        </w:rPr>
        <w:t>:</w:t>
      </w:r>
    </w:p>
    <w:p w14:paraId="35B4FBB2" w14:textId="77777777" w:rsidR="00753D42" w:rsidRDefault="00753D42" w:rsidP="00870C3B">
      <w:pPr>
        <w:spacing w:after="0" w:line="240" w:lineRule="auto"/>
        <w:jc w:val="both"/>
        <w:rPr>
          <w:rFonts w:eastAsia="Calibri"/>
          <w:spacing w:val="-3"/>
          <w:szCs w:val="24"/>
        </w:rPr>
      </w:pPr>
      <w:r>
        <w:rPr>
          <w:rFonts w:eastAsia="Calibri"/>
          <w:spacing w:val="-3"/>
          <w:szCs w:val="24"/>
        </w:rPr>
        <w:t>CONSIDERANDO:</w:t>
      </w:r>
    </w:p>
    <w:p w14:paraId="7B28B606" w14:textId="77777777" w:rsidR="00753D42" w:rsidRDefault="00753D42" w:rsidP="00870C3B">
      <w:pPr>
        <w:spacing w:after="0" w:line="240" w:lineRule="auto"/>
        <w:jc w:val="both"/>
        <w:rPr>
          <w:rFonts w:eastAsia="Calibri"/>
          <w:spacing w:val="-3"/>
          <w:szCs w:val="24"/>
        </w:rPr>
      </w:pPr>
      <w:r>
        <w:rPr>
          <w:rFonts w:eastAsia="Calibri"/>
          <w:spacing w:val="-3"/>
          <w:szCs w:val="24"/>
        </w:rPr>
        <w:t>I.- Que con fecha 23 de marzo del 2022, se recibió escrito presentado por el Lic. Daniel Antonio Salazar Villatoro, Regidor Propietario y en el cual cita los siguiente: “””</w:t>
      </w:r>
      <w:r w:rsidR="00630385">
        <w:rPr>
          <w:rFonts w:eastAsia="Calibri"/>
          <w:spacing w:val="-3"/>
          <w:szCs w:val="24"/>
        </w:rPr>
        <w:t>1</w:t>
      </w:r>
      <w:r>
        <w:rPr>
          <w:rFonts w:eastAsia="Calibri"/>
          <w:spacing w:val="-3"/>
          <w:szCs w:val="24"/>
        </w:rPr>
        <w:t xml:space="preserve">.- Que según acta número uno, acuerdo número cinco de fecha 03 de mayo del 2021, fui nombrado por este Concejo Municipal, como miembro de las comisiones de Servicios Públicos y  Seguridad y Convivencia Ciudadana, comisiones que tienen una gran responsabilidad en el que hacer municipal y por ello considero que deben estarse reuniendo periódicamente para el buen desempeño de sus funciones: </w:t>
      </w:r>
      <w:r w:rsidR="00630385">
        <w:rPr>
          <w:rFonts w:eastAsia="Calibri"/>
          <w:spacing w:val="-3"/>
          <w:szCs w:val="24"/>
        </w:rPr>
        <w:t>2</w:t>
      </w:r>
      <w:r>
        <w:rPr>
          <w:rFonts w:eastAsia="Calibri"/>
          <w:spacing w:val="-3"/>
          <w:szCs w:val="24"/>
        </w:rPr>
        <w:t xml:space="preserve">- </w:t>
      </w:r>
      <w:r w:rsidR="003D4759">
        <w:rPr>
          <w:rFonts w:eastAsia="Calibri"/>
          <w:spacing w:val="-3"/>
          <w:szCs w:val="24"/>
        </w:rPr>
        <w:t xml:space="preserve">Que </w:t>
      </w:r>
      <w:r w:rsidR="00630385">
        <w:rPr>
          <w:rFonts w:eastAsia="Calibri"/>
          <w:spacing w:val="-3"/>
          <w:szCs w:val="24"/>
        </w:rPr>
        <w:t>por no haber sido tomado en cuenta ni incluido en reuniones de comisiones, y, por tanto, no haber formado parte de todas las decisiones y recomendaciones que hasta el momento se han tomado en estas comisiones.3.- Que se, que no he sido incluido en el que hacer de dichas comisiones por considerarme por pa</w:t>
      </w:r>
      <w:r w:rsidR="00B511A5">
        <w:rPr>
          <w:rFonts w:eastAsia="Calibri"/>
          <w:spacing w:val="-3"/>
          <w:szCs w:val="24"/>
        </w:rPr>
        <w:t>rte</w:t>
      </w:r>
      <w:r w:rsidR="00630385">
        <w:rPr>
          <w:rFonts w:eastAsia="Calibri"/>
          <w:spacing w:val="-3"/>
          <w:szCs w:val="24"/>
        </w:rPr>
        <w:t xml:space="preserve"> de la actual administración del PDC como adversario político, a quien no le quieren dar protagonismo alguno en el desarrollo de la labor encomendada para las comisiones respectivas. Por las razones antes expuestas, renuncia de manera irrevocable al nombramiento que se me hizo en el acta y acuerdo antes mencionado a las Comisiones de Servicios Públicos y Seguridad y Convivencia Ciudadana.</w:t>
      </w:r>
    </w:p>
    <w:p w14:paraId="63DC06A1" w14:textId="77777777" w:rsidR="00630385" w:rsidRDefault="00630385" w:rsidP="00870C3B">
      <w:pPr>
        <w:spacing w:after="0" w:line="240" w:lineRule="auto"/>
        <w:jc w:val="both"/>
        <w:rPr>
          <w:rFonts w:eastAsia="Calibri"/>
          <w:spacing w:val="-3"/>
          <w:szCs w:val="24"/>
        </w:rPr>
      </w:pPr>
      <w:r>
        <w:rPr>
          <w:rFonts w:eastAsia="Calibri"/>
          <w:spacing w:val="-3"/>
          <w:szCs w:val="24"/>
        </w:rPr>
        <w:t>POR TANTO, el Concejo Municipal en uso de las facultades que el Código Municipal les confiere ACUERDA:</w:t>
      </w:r>
    </w:p>
    <w:p w14:paraId="0AF73179" w14:textId="77777777" w:rsidR="00630385" w:rsidRPr="00630385" w:rsidRDefault="00630385" w:rsidP="00630385">
      <w:pPr>
        <w:pStyle w:val="Prrafodelista"/>
        <w:numPr>
          <w:ilvl w:val="0"/>
          <w:numId w:val="160"/>
        </w:numPr>
        <w:spacing w:after="0" w:line="240" w:lineRule="auto"/>
        <w:jc w:val="both"/>
        <w:rPr>
          <w:rFonts w:eastAsia="Calibri"/>
          <w:spacing w:val="-3"/>
          <w:szCs w:val="24"/>
        </w:rPr>
      </w:pPr>
      <w:r w:rsidRPr="00630385">
        <w:rPr>
          <w:rFonts w:eastAsia="Calibri"/>
          <w:spacing w:val="-3"/>
          <w:szCs w:val="24"/>
        </w:rPr>
        <w:t>Aceptar la renuncia</w:t>
      </w:r>
      <w:r>
        <w:rPr>
          <w:rFonts w:eastAsia="Calibri"/>
          <w:spacing w:val="-3"/>
          <w:szCs w:val="24"/>
        </w:rPr>
        <w:t xml:space="preserve"> irrevocable </w:t>
      </w:r>
      <w:r w:rsidRPr="00630385">
        <w:rPr>
          <w:rFonts w:eastAsia="Calibri"/>
          <w:spacing w:val="-3"/>
          <w:szCs w:val="24"/>
        </w:rPr>
        <w:t xml:space="preserve">del </w:t>
      </w:r>
      <w:r>
        <w:rPr>
          <w:rFonts w:eastAsia="Calibri"/>
          <w:spacing w:val="-3"/>
          <w:szCs w:val="24"/>
        </w:rPr>
        <w:t>Lic. Daniel Antonio Salazar Villatoro de las comisiones Servicios Públicos y Seguridad y Convivencia Ciudadana, conformadas a través de acuerdo número cinco acta</w:t>
      </w:r>
      <w:r w:rsidRPr="00630385">
        <w:rPr>
          <w:rFonts w:eastAsia="Calibri"/>
          <w:spacing w:val="-3"/>
          <w:szCs w:val="24"/>
        </w:rPr>
        <w:t xml:space="preserve"> número uno de fecha tres de mayo del 2021.</w:t>
      </w:r>
    </w:p>
    <w:p w14:paraId="4831A069" w14:textId="77777777" w:rsidR="00630385" w:rsidRPr="00630385" w:rsidRDefault="00630385" w:rsidP="00630385">
      <w:pPr>
        <w:spacing w:after="0" w:line="240" w:lineRule="auto"/>
        <w:jc w:val="both"/>
        <w:rPr>
          <w:rFonts w:eastAsia="Calibri"/>
          <w:spacing w:val="-3"/>
          <w:szCs w:val="24"/>
        </w:rPr>
      </w:pPr>
      <w:r>
        <w:rPr>
          <w:rFonts w:eastAsia="Calibri"/>
          <w:spacing w:val="-3"/>
          <w:szCs w:val="24"/>
        </w:rPr>
        <w:t xml:space="preserve">COMUNIQUESE </w:t>
      </w:r>
    </w:p>
    <w:bookmarkEnd w:id="52"/>
    <w:p w14:paraId="32E3B17D" w14:textId="77777777" w:rsidR="00630385" w:rsidRPr="00753D42" w:rsidRDefault="00630385" w:rsidP="00870C3B">
      <w:pPr>
        <w:spacing w:after="0" w:line="240" w:lineRule="auto"/>
        <w:jc w:val="both"/>
        <w:rPr>
          <w:rFonts w:eastAsia="Calibri"/>
          <w:spacing w:val="-3"/>
          <w:szCs w:val="24"/>
        </w:rPr>
      </w:pPr>
    </w:p>
    <w:p w14:paraId="641CDDFA" w14:textId="77777777" w:rsidR="003844BB" w:rsidRDefault="003844BB" w:rsidP="00870C3B">
      <w:pPr>
        <w:spacing w:after="0" w:line="240" w:lineRule="auto"/>
        <w:jc w:val="both"/>
        <w:rPr>
          <w:rFonts w:eastAsia="Calibri"/>
          <w:b/>
          <w:bCs/>
          <w:spacing w:val="-3"/>
          <w:szCs w:val="24"/>
          <w:u w:val="single"/>
        </w:rPr>
      </w:pPr>
    </w:p>
    <w:p w14:paraId="427CAA4B" w14:textId="77777777" w:rsidR="003844BB" w:rsidRDefault="003844BB" w:rsidP="00870C3B">
      <w:pPr>
        <w:spacing w:after="0" w:line="240" w:lineRule="auto"/>
        <w:jc w:val="both"/>
        <w:rPr>
          <w:rFonts w:eastAsia="Calibri"/>
          <w:b/>
          <w:bCs/>
          <w:spacing w:val="-3"/>
          <w:szCs w:val="24"/>
          <w:u w:val="single"/>
        </w:rPr>
      </w:pPr>
    </w:p>
    <w:p w14:paraId="439DDD5B" w14:textId="77777777" w:rsidR="00B25AD6" w:rsidRDefault="00B25AD6" w:rsidP="00870C3B">
      <w:pPr>
        <w:spacing w:after="0" w:line="240" w:lineRule="auto"/>
        <w:jc w:val="both"/>
        <w:rPr>
          <w:rFonts w:eastAsia="Calibri"/>
          <w:b/>
          <w:bCs/>
          <w:spacing w:val="-3"/>
          <w:szCs w:val="24"/>
          <w:u w:val="single"/>
        </w:rPr>
      </w:pPr>
      <w:r>
        <w:rPr>
          <w:rFonts w:eastAsia="Calibri"/>
          <w:b/>
          <w:bCs/>
          <w:spacing w:val="-3"/>
          <w:szCs w:val="24"/>
          <w:u w:val="single"/>
        </w:rPr>
        <w:t>ACUERDO NÚMERO TRECE:</w:t>
      </w:r>
    </w:p>
    <w:p w14:paraId="1A41CB4C" w14:textId="77777777" w:rsidR="00B25AD6" w:rsidRDefault="00B25AD6" w:rsidP="00870C3B">
      <w:pPr>
        <w:spacing w:after="0" w:line="240" w:lineRule="auto"/>
        <w:jc w:val="both"/>
        <w:rPr>
          <w:rFonts w:eastAsia="Calibri"/>
          <w:spacing w:val="-3"/>
          <w:szCs w:val="24"/>
        </w:rPr>
      </w:pPr>
      <w:r>
        <w:rPr>
          <w:rFonts w:eastAsia="Calibri"/>
          <w:spacing w:val="-3"/>
          <w:szCs w:val="24"/>
        </w:rPr>
        <w:t>El Concejo Municipal CONSIDERANDO:</w:t>
      </w:r>
    </w:p>
    <w:p w14:paraId="6920D0EA" w14:textId="77777777" w:rsidR="00320D61" w:rsidRDefault="00320D61" w:rsidP="00870C3B">
      <w:pPr>
        <w:spacing w:after="0" w:line="240" w:lineRule="auto"/>
        <w:jc w:val="both"/>
        <w:rPr>
          <w:rFonts w:eastAsia="Calibri"/>
          <w:spacing w:val="-3"/>
          <w:szCs w:val="24"/>
        </w:rPr>
      </w:pPr>
    </w:p>
    <w:p w14:paraId="2AFB8497" w14:textId="77777777" w:rsidR="00B25AD6" w:rsidRPr="00320D61" w:rsidRDefault="00B25AD6" w:rsidP="008F26BC">
      <w:pPr>
        <w:pStyle w:val="Prrafodelista"/>
        <w:numPr>
          <w:ilvl w:val="0"/>
          <w:numId w:val="163"/>
        </w:numPr>
        <w:spacing w:after="0" w:line="240" w:lineRule="auto"/>
        <w:jc w:val="both"/>
        <w:rPr>
          <w:rFonts w:eastAsia="Calibri"/>
          <w:spacing w:val="-3"/>
          <w:szCs w:val="24"/>
        </w:rPr>
      </w:pPr>
      <w:r w:rsidRPr="00320D61">
        <w:rPr>
          <w:rFonts w:eastAsia="Calibri"/>
          <w:spacing w:val="-3"/>
          <w:szCs w:val="24"/>
        </w:rPr>
        <w:t xml:space="preserve"> Que según acuerdo número siete del acta número seis de fecha dos de febrero del 2022 se acordó ejecutar el proyecto </w:t>
      </w:r>
      <w:r w:rsidR="00320D61" w:rsidRPr="00320D61">
        <w:rPr>
          <w:rFonts w:eastAsia="Calibri"/>
          <w:b/>
        </w:rPr>
        <w:t xml:space="preserve">REPARACIÓN DE CALLE, PAVIMENTO HIDRÁULICO Y OBRAS DE DRENAJE EN CALLE DE CASERÍO CONCHAGUA A CASERÍO EL RODEO MUNICIPIO DE METAPAN, </w:t>
      </w:r>
      <w:r w:rsidR="00320D61" w:rsidRPr="00320D61">
        <w:rPr>
          <w:rFonts w:eastAsia="Calibri"/>
          <w:bCs/>
        </w:rPr>
        <w:t xml:space="preserve">código </w:t>
      </w:r>
      <w:proofErr w:type="spellStart"/>
      <w:r w:rsidR="00320D61" w:rsidRPr="00320D61">
        <w:rPr>
          <w:rFonts w:eastAsia="Calibri"/>
          <w:bCs/>
        </w:rPr>
        <w:t>N°</w:t>
      </w:r>
      <w:proofErr w:type="spellEnd"/>
      <w:r w:rsidR="00320D61" w:rsidRPr="00320D61">
        <w:rPr>
          <w:rFonts w:eastAsia="Calibri"/>
          <w:bCs/>
        </w:rPr>
        <w:t xml:space="preserve"> </w:t>
      </w:r>
      <w:r w:rsidR="00320D61" w:rsidRPr="006266D3">
        <w:t>2212001</w:t>
      </w:r>
    </w:p>
    <w:p w14:paraId="0E1A57B2" w14:textId="77777777" w:rsidR="00320D61" w:rsidRPr="00320D61" w:rsidRDefault="00320D61" w:rsidP="008F26BC">
      <w:pPr>
        <w:pStyle w:val="Prrafodelista"/>
        <w:numPr>
          <w:ilvl w:val="0"/>
          <w:numId w:val="163"/>
        </w:numPr>
        <w:spacing w:after="0" w:line="240" w:lineRule="auto"/>
        <w:jc w:val="both"/>
        <w:rPr>
          <w:rFonts w:eastAsia="Calibri"/>
          <w:spacing w:val="-3"/>
          <w:szCs w:val="24"/>
        </w:rPr>
      </w:pPr>
      <w:r>
        <w:t>Que con fecha 23 de marzo del 2022 la Ing. Irma Leticia Magaña Portillo, Supervisor del Proyecto, con el Vo. Bo. del Sr. Edgardo Esaú Aldana, Administrador del Proyecto, y por el Ing. Francisco Jerónimo, Jefe de</w:t>
      </w:r>
      <w:r w:rsidR="00F736C9">
        <w:t xml:space="preserve"> la Unidad </w:t>
      </w:r>
      <w:r>
        <w:t xml:space="preserve">de Ingeniería y Arquitectura, solicitan la obra adicional </w:t>
      </w:r>
      <w:proofErr w:type="spellStart"/>
      <w:r>
        <w:t>N°</w:t>
      </w:r>
      <w:proofErr w:type="spellEnd"/>
      <w:r>
        <w:t xml:space="preserve"> 1</w:t>
      </w:r>
      <w:r w:rsidR="00F736C9">
        <w:t xml:space="preserve">, </w:t>
      </w:r>
      <w:r>
        <w:t xml:space="preserve"> la cual consiste en la construcción de canaleta </w:t>
      </w:r>
      <w:r w:rsidR="00F736C9">
        <w:t xml:space="preserve">de </w:t>
      </w:r>
      <w:r>
        <w:t xml:space="preserve">drenaje francés en carril oriente de tramo </w:t>
      </w:r>
      <w:proofErr w:type="spellStart"/>
      <w:r>
        <w:t>N°</w:t>
      </w:r>
      <w:proofErr w:type="spellEnd"/>
      <w:r>
        <w:t xml:space="preserve"> 1, con el propósito de mejorar el drenaje en la zona. Y dentro del cual aclaran que el presupuesto inicial de la carpeta técnica, a la fecha aún cuenta con fondos equivalentes a $145,432.37 por lo tanto no será necesario realizar incrementos a dicho presupuesto. Las modificaciones mencionadas se pretenden realizar debido a necesidades que se han apreciado durante la ejecución de las obras, tiempo después de haber sido presentada la carpeta técnica.</w:t>
      </w:r>
    </w:p>
    <w:p w14:paraId="23A2FC0A" w14:textId="77777777" w:rsidR="004C552A" w:rsidRPr="004C552A" w:rsidRDefault="004C552A" w:rsidP="008F26BC">
      <w:pPr>
        <w:pStyle w:val="Prrafodelista"/>
        <w:numPr>
          <w:ilvl w:val="0"/>
          <w:numId w:val="163"/>
        </w:numPr>
        <w:jc w:val="both"/>
        <w:rPr>
          <w:rFonts w:eastAsia="Calibri"/>
          <w:color w:val="000000"/>
          <w:lang w:eastAsia="es-ES"/>
        </w:rPr>
      </w:pPr>
      <w:r w:rsidRPr="004C552A">
        <w:rPr>
          <w:rFonts w:eastAsia="Calibri"/>
          <w:color w:val="000000"/>
          <w:lang w:eastAsia="es-ES"/>
        </w:rPr>
        <w:t>Que el Concejo Municipal considera necesaria la</w:t>
      </w:r>
      <w:r>
        <w:rPr>
          <w:rFonts w:eastAsia="Calibri"/>
          <w:color w:val="000000"/>
          <w:lang w:eastAsia="es-ES"/>
        </w:rPr>
        <w:t xml:space="preserve"> realización de la</w:t>
      </w:r>
      <w:r w:rsidRPr="004C552A">
        <w:rPr>
          <w:rFonts w:eastAsia="Calibri"/>
          <w:color w:val="000000"/>
          <w:lang w:eastAsia="es-ES"/>
        </w:rPr>
        <w:t xml:space="preserve"> </w:t>
      </w:r>
      <w:r>
        <w:rPr>
          <w:rFonts w:eastAsia="Calibri"/>
          <w:color w:val="000000"/>
          <w:lang w:eastAsia="es-ES"/>
        </w:rPr>
        <w:t xml:space="preserve">obra adicional </w:t>
      </w:r>
      <w:proofErr w:type="spellStart"/>
      <w:r>
        <w:rPr>
          <w:rFonts w:eastAsia="Calibri"/>
          <w:color w:val="000000"/>
          <w:lang w:eastAsia="es-ES"/>
        </w:rPr>
        <w:t>N°</w:t>
      </w:r>
      <w:proofErr w:type="spellEnd"/>
      <w:r>
        <w:rPr>
          <w:rFonts w:eastAsia="Calibri"/>
          <w:color w:val="000000"/>
          <w:lang w:eastAsia="es-ES"/>
        </w:rPr>
        <w:t xml:space="preserve"> 1</w:t>
      </w:r>
      <w:r w:rsidRPr="004C552A">
        <w:rPr>
          <w:rFonts w:eastAsia="Calibri"/>
          <w:color w:val="000000"/>
          <w:lang w:eastAsia="es-ES"/>
        </w:rPr>
        <w:t xml:space="preserve">, con el objetivo de solventar la problemática; </w:t>
      </w:r>
    </w:p>
    <w:p w14:paraId="3EABE433" w14:textId="77777777" w:rsidR="004C552A" w:rsidRPr="004C552A" w:rsidRDefault="004C552A" w:rsidP="008F26BC">
      <w:pPr>
        <w:pStyle w:val="Prrafodelista"/>
        <w:numPr>
          <w:ilvl w:val="0"/>
          <w:numId w:val="163"/>
        </w:numPr>
        <w:tabs>
          <w:tab w:val="left" w:pos="1425"/>
        </w:tabs>
        <w:spacing w:after="0" w:line="240" w:lineRule="auto"/>
        <w:jc w:val="both"/>
        <w:rPr>
          <w:rFonts w:eastAsia="Calibri"/>
          <w:bCs/>
          <w:lang w:val="es-ES" w:eastAsia="es-ES"/>
        </w:rPr>
      </w:pPr>
      <w:r w:rsidRPr="004C552A">
        <w:rPr>
          <w:rFonts w:eastAsia="Calibri"/>
          <w:bCs/>
          <w:lang w:val="es-ES" w:eastAsia="es-ES"/>
        </w:rPr>
        <w:t>POR TANTO, El Concejo Municipal en uso de las facultades que el Código Municipal les confiere, ACUERDA:</w:t>
      </w:r>
    </w:p>
    <w:p w14:paraId="635E46D3" w14:textId="77777777" w:rsidR="00320D61" w:rsidRDefault="004C552A" w:rsidP="004C552A">
      <w:pPr>
        <w:spacing w:after="0" w:line="240" w:lineRule="auto"/>
        <w:jc w:val="both"/>
      </w:pPr>
      <w:bookmarkStart w:id="53" w:name="_Hlk99552288"/>
      <w:r>
        <w:rPr>
          <w:rFonts w:eastAsia="Calibri"/>
          <w:spacing w:val="-3"/>
          <w:szCs w:val="24"/>
        </w:rPr>
        <w:lastRenderedPageBreak/>
        <w:t xml:space="preserve">GIRAR instrucciones a la </w:t>
      </w:r>
      <w:r w:rsidRPr="006266D3">
        <w:rPr>
          <w:rFonts w:eastAsia="Calibri"/>
          <w:color w:val="000000"/>
          <w:szCs w:val="24"/>
        </w:rPr>
        <w:t>Arq. Karina Lisseth Arana Mancía</w:t>
      </w:r>
      <w:r>
        <w:rPr>
          <w:rFonts w:eastAsia="Calibri"/>
          <w:color w:val="000000"/>
          <w:szCs w:val="24"/>
        </w:rPr>
        <w:t xml:space="preserve">, </w:t>
      </w:r>
      <w:r>
        <w:rPr>
          <w:rFonts w:eastAsia="Calibri"/>
          <w:spacing w:val="-3"/>
          <w:szCs w:val="24"/>
        </w:rPr>
        <w:t xml:space="preserve">formuladora de la carpeta </w:t>
      </w:r>
      <w:r w:rsidRPr="00320D61">
        <w:rPr>
          <w:rFonts w:eastAsia="Calibri"/>
          <w:b/>
        </w:rPr>
        <w:t xml:space="preserve">REPARACIÓN DE CALLE, PAVIMENTO HIDRÁULICO Y OBRAS DE DRENAJE EN CALLE DE CASERÍO CONCHAGUA A CASERÍO EL RODEO MUNICIPIO DE METAPAN, </w:t>
      </w:r>
      <w:r w:rsidRPr="00320D61">
        <w:rPr>
          <w:rFonts w:eastAsia="Calibri"/>
          <w:bCs/>
        </w:rPr>
        <w:t xml:space="preserve">código </w:t>
      </w:r>
      <w:proofErr w:type="spellStart"/>
      <w:r w:rsidRPr="00320D61">
        <w:rPr>
          <w:rFonts w:eastAsia="Calibri"/>
          <w:bCs/>
        </w:rPr>
        <w:t>N°</w:t>
      </w:r>
      <w:proofErr w:type="spellEnd"/>
      <w:r w:rsidRPr="00320D61">
        <w:rPr>
          <w:rFonts w:eastAsia="Calibri"/>
          <w:bCs/>
        </w:rPr>
        <w:t xml:space="preserve"> </w:t>
      </w:r>
      <w:r w:rsidRPr="006266D3">
        <w:t>221200</w:t>
      </w:r>
      <w:r>
        <w:t>1</w:t>
      </w:r>
      <w:bookmarkEnd w:id="53"/>
      <w:r>
        <w:t xml:space="preserve">; para que elabore el presupuesto de la obra adicional </w:t>
      </w:r>
      <w:proofErr w:type="spellStart"/>
      <w:r>
        <w:t>N°</w:t>
      </w:r>
      <w:proofErr w:type="spellEnd"/>
      <w:r>
        <w:t xml:space="preserve"> 1, con fondos de la carpeta inicial.</w:t>
      </w:r>
    </w:p>
    <w:p w14:paraId="32D005BD" w14:textId="77777777" w:rsidR="004C552A" w:rsidRDefault="004C552A" w:rsidP="004C552A">
      <w:pPr>
        <w:spacing w:after="0" w:line="240" w:lineRule="auto"/>
        <w:jc w:val="both"/>
      </w:pPr>
    </w:p>
    <w:p w14:paraId="7178EB84" w14:textId="77777777" w:rsidR="004C552A" w:rsidRPr="004C552A" w:rsidRDefault="004C552A" w:rsidP="004C552A">
      <w:pPr>
        <w:spacing w:after="0" w:line="240" w:lineRule="auto"/>
        <w:jc w:val="both"/>
        <w:rPr>
          <w:rFonts w:eastAsia="Calibri"/>
          <w:spacing w:val="-3"/>
          <w:szCs w:val="24"/>
        </w:rPr>
      </w:pPr>
      <w:proofErr w:type="spellStart"/>
      <w:r>
        <w:t>Comuniquese</w:t>
      </w:r>
      <w:proofErr w:type="spellEnd"/>
      <w:r>
        <w:t xml:space="preserve"> y </w:t>
      </w:r>
      <w:r w:rsidR="00B32E88">
        <w:t>certifíquese</w:t>
      </w:r>
      <w:r>
        <w:t xml:space="preserve">. </w:t>
      </w:r>
    </w:p>
    <w:p w14:paraId="46F00836" w14:textId="77777777" w:rsidR="00320D61" w:rsidRPr="00320D61" w:rsidRDefault="00320D61" w:rsidP="00870C3B">
      <w:pPr>
        <w:spacing w:after="0" w:line="240" w:lineRule="auto"/>
        <w:jc w:val="both"/>
        <w:rPr>
          <w:rFonts w:eastAsia="Calibri"/>
          <w:bCs/>
          <w:spacing w:val="-3"/>
          <w:szCs w:val="24"/>
        </w:rPr>
      </w:pPr>
    </w:p>
    <w:p w14:paraId="0177D0C5" w14:textId="77777777" w:rsidR="00542B8A" w:rsidRDefault="00542B8A" w:rsidP="00870C3B">
      <w:pPr>
        <w:spacing w:after="0" w:line="240" w:lineRule="auto"/>
        <w:jc w:val="both"/>
        <w:rPr>
          <w:rFonts w:eastAsia="Calibri"/>
          <w:b/>
          <w:bCs/>
          <w:spacing w:val="-3"/>
          <w:szCs w:val="24"/>
          <w:u w:val="single"/>
        </w:rPr>
      </w:pPr>
    </w:p>
    <w:p w14:paraId="6C90BE2D" w14:textId="77777777" w:rsidR="008F5D1C" w:rsidRDefault="008F5D1C" w:rsidP="00870C3B">
      <w:pPr>
        <w:spacing w:after="0" w:line="240" w:lineRule="auto"/>
        <w:jc w:val="both"/>
        <w:rPr>
          <w:rFonts w:eastAsia="Calibri"/>
          <w:b/>
          <w:bCs/>
          <w:spacing w:val="-3"/>
          <w:szCs w:val="24"/>
          <w:u w:val="single"/>
        </w:rPr>
      </w:pPr>
      <w:bookmarkStart w:id="54" w:name="_Hlk99464893"/>
      <w:r>
        <w:rPr>
          <w:rFonts w:eastAsia="Calibri"/>
          <w:b/>
          <w:bCs/>
          <w:spacing w:val="-3"/>
          <w:szCs w:val="24"/>
          <w:u w:val="single"/>
        </w:rPr>
        <w:t>ACUERDO NÚMERO CATORCE:</w:t>
      </w:r>
    </w:p>
    <w:p w14:paraId="07DCAF6D" w14:textId="77777777" w:rsidR="008F5D1C" w:rsidRDefault="008F5D1C" w:rsidP="00870C3B">
      <w:pPr>
        <w:spacing w:after="0" w:line="240" w:lineRule="auto"/>
        <w:jc w:val="both"/>
        <w:rPr>
          <w:rFonts w:eastAsia="Calibri"/>
          <w:b/>
          <w:bCs/>
          <w:spacing w:val="-3"/>
          <w:szCs w:val="24"/>
          <w:u w:val="single"/>
        </w:rPr>
      </w:pPr>
    </w:p>
    <w:p w14:paraId="384296FB" w14:textId="77777777" w:rsidR="00907E2C" w:rsidRDefault="00907E2C" w:rsidP="00643109">
      <w:pPr>
        <w:pStyle w:val="Prrafodelista"/>
        <w:numPr>
          <w:ilvl w:val="0"/>
          <w:numId w:val="158"/>
        </w:numPr>
        <w:spacing w:after="0" w:line="240" w:lineRule="auto"/>
        <w:jc w:val="both"/>
        <w:rPr>
          <w:szCs w:val="24"/>
        </w:rPr>
      </w:pPr>
      <w:r w:rsidRPr="00C94573">
        <w:rPr>
          <w:szCs w:val="24"/>
        </w:rPr>
        <w:t>Que de conformidad al Art. 4 numeral 4 del Código Municipal, se instituye que dentro de las competencias del municipio está la promoción de la educación, la cultura, el deporte, la recreación, las ciencias y las artes;</w:t>
      </w:r>
    </w:p>
    <w:p w14:paraId="6DA6DF5E" w14:textId="77777777" w:rsidR="00907E2C" w:rsidRPr="00907E2C" w:rsidRDefault="00907E2C" w:rsidP="00643109">
      <w:pPr>
        <w:pStyle w:val="Prrafodelista"/>
        <w:numPr>
          <w:ilvl w:val="0"/>
          <w:numId w:val="158"/>
        </w:numPr>
        <w:spacing w:after="0" w:line="240" w:lineRule="auto"/>
        <w:jc w:val="both"/>
        <w:rPr>
          <w:szCs w:val="24"/>
        </w:rPr>
      </w:pPr>
      <w:r w:rsidRPr="00C94573">
        <w:rPr>
          <w:szCs w:val="24"/>
        </w:rPr>
        <w:t xml:space="preserve"> Que el artículo 31 numeral 6 del Código Municipal, establece como una obligación de los Concejos Municipales el de </w:t>
      </w:r>
      <w:r w:rsidRPr="00C94573">
        <w:rPr>
          <w:szCs w:val="20"/>
        </w:rPr>
        <w:t>Contribuir a la preservación de la salud y de los recursos naturales, fomento de la educación y la cultura, al mejoramiento económico-social y a la recreación de la comunidad;</w:t>
      </w:r>
    </w:p>
    <w:p w14:paraId="35D3FE3A" w14:textId="77777777" w:rsidR="00907E2C" w:rsidRPr="00907E2C" w:rsidRDefault="00907E2C" w:rsidP="00643109">
      <w:pPr>
        <w:pStyle w:val="Prrafodelista"/>
        <w:numPr>
          <w:ilvl w:val="0"/>
          <w:numId w:val="158"/>
        </w:numPr>
        <w:spacing w:after="0" w:line="240" w:lineRule="auto"/>
        <w:jc w:val="both"/>
        <w:rPr>
          <w:szCs w:val="24"/>
        </w:rPr>
      </w:pPr>
      <w:r>
        <w:rPr>
          <w:szCs w:val="20"/>
        </w:rPr>
        <w:t>Que uno de los objetivos comunes y complementarios es el desarrollo del baloncesto y que, por tanto, la colaboración interinstitucional permitirá aprovechar al máximo sus potenciales intervenciones a favor de una cultura de baloncesto de los habitantes del municipio de Metapán.</w:t>
      </w:r>
    </w:p>
    <w:p w14:paraId="20CCD243" w14:textId="77777777" w:rsidR="00907E2C" w:rsidRPr="00C94573" w:rsidRDefault="00907E2C" w:rsidP="00643109">
      <w:pPr>
        <w:pStyle w:val="Prrafodelista"/>
        <w:numPr>
          <w:ilvl w:val="0"/>
          <w:numId w:val="158"/>
        </w:numPr>
        <w:spacing w:after="0" w:line="240" w:lineRule="auto"/>
        <w:jc w:val="both"/>
        <w:rPr>
          <w:szCs w:val="24"/>
        </w:rPr>
      </w:pPr>
      <w:r>
        <w:rPr>
          <w:szCs w:val="20"/>
        </w:rPr>
        <w:t xml:space="preserve">Que se suscribió convenio de Colaboración Interinstitucional entre la Alcaldía Municipal de Metapán y la Federación Salvadoreña de Baloncesto </w:t>
      </w:r>
      <w:r w:rsidR="00117B6E">
        <w:rPr>
          <w:szCs w:val="20"/>
        </w:rPr>
        <w:t xml:space="preserve">y dentro del cual dentro de los aportes que le competen a la Municipalidad, se encuentra el de contribuir a sufragar los costos de participación del equipo “Metapán Basquetbol Club” en la Liga Mayor de Baloncesto, durante la temporada 2022, hasta por un monto de $30,000.00 Dólares de los Estados Unidos de América, mediante aportes mensuales equivalentes de $10,000.00, por un período de 3 meses, los cuales serán canalizados a través de la FEDERACIÓN SALVADOREÑA DE BALONCESTO; </w:t>
      </w:r>
    </w:p>
    <w:p w14:paraId="6CAB09FC" w14:textId="77777777" w:rsidR="008F5D1C" w:rsidRPr="00C103AF" w:rsidRDefault="008F5D1C" w:rsidP="00870C3B">
      <w:pPr>
        <w:spacing w:after="0" w:line="240" w:lineRule="auto"/>
        <w:jc w:val="both"/>
        <w:rPr>
          <w:rFonts w:eastAsia="Calibri"/>
          <w:b/>
          <w:bCs/>
          <w:spacing w:val="-3"/>
          <w:szCs w:val="24"/>
          <w:u w:val="single"/>
        </w:rPr>
      </w:pPr>
    </w:p>
    <w:p w14:paraId="78AB0AD8" w14:textId="77777777" w:rsidR="0051529C" w:rsidRDefault="0051529C" w:rsidP="0051529C">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54CBFBE0" w14:textId="77777777" w:rsidR="0051529C" w:rsidRDefault="0051529C" w:rsidP="0051529C">
      <w:pPr>
        <w:spacing w:after="0" w:line="240" w:lineRule="auto"/>
        <w:jc w:val="both"/>
        <w:rPr>
          <w:rFonts w:eastAsia="Calibri"/>
        </w:rPr>
      </w:pPr>
    </w:p>
    <w:p w14:paraId="308AA082" w14:textId="77777777" w:rsidR="0051529C" w:rsidRDefault="0051529C" w:rsidP="0051529C">
      <w:pPr>
        <w:tabs>
          <w:tab w:val="left" w:pos="5750"/>
        </w:tabs>
        <w:jc w:val="both"/>
        <w:rPr>
          <w:rFonts w:eastAsia="Times New Roman"/>
          <w:lang w:eastAsia="es-ES"/>
        </w:rPr>
      </w:pPr>
      <w:bookmarkStart w:id="55" w:name="_Hlk99552323"/>
      <w:r>
        <w:rPr>
          <w:rFonts w:eastAsia="Times New Roman"/>
          <w:lang w:eastAsia="es-ES"/>
        </w:rPr>
        <w:t xml:space="preserve">Erogar la cantidad de </w:t>
      </w:r>
      <w:r w:rsidR="00624269">
        <w:rPr>
          <w:rFonts w:eastAsia="Times New Roman"/>
          <w:b/>
          <w:lang w:eastAsia="es-ES"/>
        </w:rPr>
        <w:t>DIEZ MIL 00/100 DÓLARES DE LOS ESTADOS UNIDOS DE AMÉRICA. ($10,000.00)</w:t>
      </w:r>
      <w:r>
        <w:rPr>
          <w:rFonts w:eastAsia="Times New Roman"/>
          <w:lang w:eastAsia="es-ES"/>
        </w:rPr>
        <w:t xml:space="preserve"> a favor de </w:t>
      </w:r>
      <w:r w:rsidR="00624269">
        <w:rPr>
          <w:rFonts w:eastAsia="Times New Roman"/>
          <w:b/>
          <w:lang w:eastAsia="es-ES"/>
        </w:rPr>
        <w:t>FEDERACIÓN SALVADOREÑA DE BALONCESTO</w:t>
      </w:r>
      <w:r>
        <w:rPr>
          <w:rFonts w:eastAsia="Times New Roman"/>
          <w:b/>
          <w:lang w:eastAsia="es-ES"/>
        </w:rPr>
        <w:t>,</w:t>
      </w:r>
      <w:r>
        <w:rPr>
          <w:rFonts w:eastAsia="Times New Roman"/>
          <w:lang w:eastAsia="es-ES"/>
        </w:rPr>
        <w:t xml:space="preserve"> en concepto de pago por contribución</w:t>
      </w:r>
      <w:r w:rsidR="00624269">
        <w:rPr>
          <w:rFonts w:eastAsia="Times New Roman"/>
          <w:lang w:eastAsia="es-ES"/>
        </w:rPr>
        <w:t xml:space="preserve"> a la Federación Salvadoreña de Baloncesto (FESABAL), correspondiente al mes de marzo 2022</w:t>
      </w:r>
      <w:r>
        <w:rPr>
          <w:rFonts w:eastAsia="Times New Roman"/>
          <w:lang w:eastAsia="es-ES"/>
        </w:rPr>
        <w:t>; según recibo N</w:t>
      </w:r>
      <w:r w:rsidR="00624269">
        <w:rPr>
          <w:rFonts w:eastAsia="Times New Roman"/>
          <w:lang w:eastAsia="es-ES"/>
        </w:rPr>
        <w:t>°2922</w:t>
      </w:r>
      <w:r>
        <w:rPr>
          <w:rFonts w:eastAsia="Times New Roman"/>
          <w:lang w:eastAsia="es-ES"/>
        </w:rPr>
        <w:t xml:space="preserve">. </w:t>
      </w:r>
      <w:bookmarkEnd w:id="55"/>
      <w:r>
        <w:rPr>
          <w:rFonts w:eastAsia="Times New Roman"/>
          <w:lang w:eastAsia="es-ES"/>
        </w:rPr>
        <w:t>Aplicando dicho gasto al código 56303 de la línea 0101 del Presupuesto Municipal vigente, autorizando a tesorería a realizar el pago correspondiente con FONDOS PROPIOS</w:t>
      </w:r>
    </w:p>
    <w:p w14:paraId="513C76CA" w14:textId="77777777" w:rsidR="00C103AF" w:rsidRDefault="009975EA" w:rsidP="00870C3B">
      <w:pPr>
        <w:spacing w:after="0" w:line="240" w:lineRule="auto"/>
        <w:jc w:val="both"/>
        <w:rPr>
          <w:rFonts w:eastAsia="Calibri"/>
          <w:spacing w:val="-3"/>
          <w:szCs w:val="24"/>
        </w:rPr>
      </w:pPr>
      <w:r>
        <w:rPr>
          <w:rFonts w:eastAsia="Calibri"/>
          <w:spacing w:val="-3"/>
          <w:szCs w:val="24"/>
        </w:rPr>
        <w:t xml:space="preserve">Comuníquese y </w:t>
      </w:r>
      <w:r w:rsidR="00F017FB">
        <w:rPr>
          <w:rFonts w:eastAsia="Calibri"/>
          <w:spacing w:val="-3"/>
          <w:szCs w:val="24"/>
        </w:rPr>
        <w:t>certifíquese</w:t>
      </w:r>
      <w:r>
        <w:rPr>
          <w:rFonts w:eastAsia="Calibri"/>
          <w:spacing w:val="-3"/>
          <w:szCs w:val="24"/>
        </w:rPr>
        <w:t xml:space="preserve">. </w:t>
      </w:r>
      <w:bookmarkEnd w:id="54"/>
    </w:p>
    <w:p w14:paraId="17A5FBE0" w14:textId="77777777" w:rsidR="00AE5575" w:rsidRDefault="00AE5575" w:rsidP="00870C3B">
      <w:pPr>
        <w:spacing w:after="0" w:line="240" w:lineRule="auto"/>
        <w:jc w:val="both"/>
        <w:rPr>
          <w:rFonts w:eastAsia="Calibri"/>
          <w:spacing w:val="-3"/>
          <w:szCs w:val="24"/>
        </w:rPr>
      </w:pPr>
    </w:p>
    <w:p w14:paraId="55BC87B5" w14:textId="77777777" w:rsidR="00AE5575" w:rsidRDefault="00AE5575" w:rsidP="00870C3B">
      <w:pPr>
        <w:spacing w:after="0" w:line="240" w:lineRule="auto"/>
        <w:jc w:val="both"/>
        <w:rPr>
          <w:rFonts w:eastAsia="Calibri"/>
          <w:spacing w:val="-3"/>
          <w:szCs w:val="24"/>
        </w:rPr>
      </w:pPr>
    </w:p>
    <w:p w14:paraId="3CAF0199" w14:textId="77777777" w:rsidR="00AE5575" w:rsidRPr="00A84C71" w:rsidRDefault="00AE5575" w:rsidP="00AE5575">
      <w:pPr>
        <w:spacing w:line="240" w:lineRule="auto"/>
        <w:jc w:val="both"/>
        <w:rPr>
          <w:rFonts w:eastAsia="Calibri"/>
          <w:b/>
          <w:sz w:val="26"/>
          <w:szCs w:val="26"/>
          <w:u w:val="single"/>
        </w:rPr>
      </w:pPr>
      <w:bookmarkStart w:id="56" w:name="_Hlk99537288"/>
      <w:r w:rsidRPr="00A84C71">
        <w:rPr>
          <w:rFonts w:eastAsia="Calibri"/>
          <w:b/>
          <w:sz w:val="26"/>
          <w:szCs w:val="26"/>
          <w:u w:val="single"/>
        </w:rPr>
        <w:t xml:space="preserve">ACUERDO NÚMERO </w:t>
      </w:r>
      <w:r>
        <w:rPr>
          <w:rFonts w:eastAsia="Calibri"/>
          <w:b/>
          <w:sz w:val="26"/>
          <w:szCs w:val="26"/>
          <w:u w:val="single"/>
        </w:rPr>
        <w:t xml:space="preserve">QUINCE:  </w:t>
      </w:r>
    </w:p>
    <w:p w14:paraId="20DD1211" w14:textId="77777777" w:rsidR="00AE5575" w:rsidRPr="00A84C71" w:rsidRDefault="00AE5575" w:rsidP="00AE5575">
      <w:pPr>
        <w:spacing w:after="0" w:line="240" w:lineRule="auto"/>
        <w:jc w:val="both"/>
        <w:rPr>
          <w:szCs w:val="24"/>
        </w:rPr>
      </w:pPr>
      <w:r w:rsidRPr="00A84C71">
        <w:rPr>
          <w:szCs w:val="24"/>
        </w:rPr>
        <w:t>CONSIDERANDO:</w:t>
      </w:r>
    </w:p>
    <w:p w14:paraId="5C0AD497" w14:textId="77777777" w:rsidR="00AE5575" w:rsidRPr="00A84C71" w:rsidRDefault="00AE5575" w:rsidP="00AE5575">
      <w:pPr>
        <w:spacing w:after="0" w:line="240" w:lineRule="auto"/>
        <w:jc w:val="both"/>
        <w:rPr>
          <w:szCs w:val="24"/>
        </w:rPr>
      </w:pPr>
    </w:p>
    <w:p w14:paraId="268A8A76" w14:textId="77777777" w:rsidR="00AE5575" w:rsidRPr="00A84C71" w:rsidRDefault="00AE5575" w:rsidP="00AE5575">
      <w:pPr>
        <w:autoSpaceDE w:val="0"/>
        <w:autoSpaceDN w:val="0"/>
        <w:adjustRightInd w:val="0"/>
        <w:spacing w:after="0" w:line="240" w:lineRule="auto"/>
        <w:rPr>
          <w:color w:val="000000"/>
          <w:szCs w:val="24"/>
        </w:rPr>
      </w:pPr>
      <w:r w:rsidRPr="00A84C71">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2BEE9009" w14:textId="77777777" w:rsidR="00AE5575" w:rsidRPr="00A84C71" w:rsidRDefault="00AE5575" w:rsidP="00AE5575">
      <w:pPr>
        <w:spacing w:after="0" w:line="240" w:lineRule="auto"/>
        <w:jc w:val="both"/>
        <w:rPr>
          <w:szCs w:val="24"/>
        </w:rPr>
      </w:pPr>
    </w:p>
    <w:p w14:paraId="7A186176" w14:textId="77777777" w:rsidR="00AE5575" w:rsidRPr="00A84C71" w:rsidRDefault="00AE5575" w:rsidP="00AE5575">
      <w:pPr>
        <w:autoSpaceDE w:val="0"/>
        <w:autoSpaceDN w:val="0"/>
        <w:adjustRightInd w:val="0"/>
        <w:spacing w:after="0" w:line="240" w:lineRule="auto"/>
        <w:jc w:val="both"/>
        <w:rPr>
          <w:color w:val="000000"/>
          <w:szCs w:val="24"/>
        </w:rPr>
      </w:pPr>
      <w:r w:rsidRPr="00A84C71">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145FF4EA" w14:textId="77777777" w:rsidR="00AE5575" w:rsidRPr="00A84C71" w:rsidRDefault="00AE5575" w:rsidP="00AE5575">
      <w:pPr>
        <w:autoSpaceDE w:val="0"/>
        <w:autoSpaceDN w:val="0"/>
        <w:adjustRightInd w:val="0"/>
        <w:spacing w:after="0" w:line="240" w:lineRule="auto"/>
        <w:jc w:val="both"/>
        <w:rPr>
          <w:color w:val="000000"/>
          <w:szCs w:val="24"/>
        </w:rPr>
      </w:pPr>
    </w:p>
    <w:p w14:paraId="40437107" w14:textId="77777777" w:rsidR="00AE5575" w:rsidRDefault="00AE5575" w:rsidP="00AE5575">
      <w:pPr>
        <w:autoSpaceDE w:val="0"/>
        <w:autoSpaceDN w:val="0"/>
        <w:adjustRightInd w:val="0"/>
        <w:spacing w:after="0" w:line="240" w:lineRule="auto"/>
        <w:jc w:val="both"/>
        <w:rPr>
          <w:color w:val="000000"/>
          <w:szCs w:val="24"/>
        </w:rPr>
      </w:pPr>
      <w:r w:rsidRPr="00A84C71">
        <w:rPr>
          <w:color w:val="000000"/>
          <w:szCs w:val="24"/>
        </w:rPr>
        <w:t>III.- Que en ese sentido la municipalidad está ordenada a ejecutar proyectos en beneficio del desarrollo económico y social de las diversas comunidades que integran la zona urbana y rural del municipio;</w:t>
      </w:r>
    </w:p>
    <w:p w14:paraId="7653DFF9" w14:textId="77777777" w:rsidR="00AE5575" w:rsidRDefault="00AE5575" w:rsidP="00AE5575">
      <w:pPr>
        <w:autoSpaceDE w:val="0"/>
        <w:autoSpaceDN w:val="0"/>
        <w:adjustRightInd w:val="0"/>
        <w:spacing w:after="0" w:line="240" w:lineRule="auto"/>
        <w:jc w:val="both"/>
        <w:rPr>
          <w:color w:val="000000"/>
          <w:szCs w:val="24"/>
        </w:rPr>
      </w:pPr>
    </w:p>
    <w:p w14:paraId="0AC449C6" w14:textId="77777777" w:rsidR="00AE5575" w:rsidRPr="00A84C71" w:rsidRDefault="00AE5575" w:rsidP="00AE5575">
      <w:pPr>
        <w:autoSpaceDE w:val="0"/>
        <w:autoSpaceDN w:val="0"/>
        <w:adjustRightInd w:val="0"/>
        <w:spacing w:after="0" w:line="240" w:lineRule="auto"/>
        <w:jc w:val="both"/>
        <w:rPr>
          <w:color w:val="000000"/>
          <w:szCs w:val="24"/>
        </w:rPr>
      </w:pPr>
      <w:r w:rsidRPr="00A84C71">
        <w:rPr>
          <w:color w:val="000000"/>
          <w:szCs w:val="24"/>
        </w:rPr>
        <w:t xml:space="preserve"> POR TANTO, El Concejo Municipal en uso de las facultades que el Código Municipal les confiere</w:t>
      </w:r>
      <w:r w:rsidR="00215782">
        <w:rPr>
          <w:color w:val="000000"/>
          <w:szCs w:val="24"/>
        </w:rPr>
        <w:t xml:space="preserve"> </w:t>
      </w:r>
      <w:r w:rsidRPr="00A84C71">
        <w:rPr>
          <w:color w:val="000000"/>
          <w:szCs w:val="24"/>
        </w:rPr>
        <w:t xml:space="preserve">ACUERDA: </w:t>
      </w:r>
    </w:p>
    <w:p w14:paraId="274EDD37" w14:textId="77777777" w:rsidR="00AE5575" w:rsidRPr="00A84C71" w:rsidRDefault="00AE5575" w:rsidP="00AE5575">
      <w:pPr>
        <w:spacing w:after="0" w:line="240" w:lineRule="auto"/>
        <w:jc w:val="both"/>
        <w:rPr>
          <w:szCs w:val="24"/>
        </w:rPr>
      </w:pPr>
    </w:p>
    <w:p w14:paraId="178947DF" w14:textId="77777777" w:rsidR="00AE5575" w:rsidRPr="00215782" w:rsidRDefault="00AE5575" w:rsidP="008F26BC">
      <w:pPr>
        <w:numPr>
          <w:ilvl w:val="0"/>
          <w:numId w:val="162"/>
        </w:numPr>
        <w:spacing w:after="0" w:line="240" w:lineRule="auto"/>
        <w:contextualSpacing/>
        <w:jc w:val="both"/>
        <w:rPr>
          <w:szCs w:val="24"/>
        </w:rPr>
      </w:pPr>
      <w:bookmarkStart w:id="57" w:name="_Hlk99552347"/>
      <w:r w:rsidRPr="00215782">
        <w:rPr>
          <w:szCs w:val="24"/>
        </w:rPr>
        <w:t>PRIORIZAR la ejecución del proyecto “</w:t>
      </w:r>
      <w:r w:rsidRPr="00215782">
        <w:rPr>
          <w:rFonts w:eastAsia="Calibri"/>
          <w:bCs/>
          <w:szCs w:val="24"/>
        </w:rPr>
        <w:t xml:space="preserve">Construcción de Casa Comunal en Caserío El Chagüite, Cantón El </w:t>
      </w:r>
      <w:r w:rsidR="00A03B69">
        <w:rPr>
          <w:rFonts w:eastAsia="Calibri"/>
          <w:bCs/>
          <w:szCs w:val="24"/>
        </w:rPr>
        <w:t>Limo</w:t>
      </w:r>
      <w:r w:rsidRPr="00215782">
        <w:rPr>
          <w:rFonts w:eastAsia="Calibri"/>
          <w:bCs/>
          <w:szCs w:val="24"/>
        </w:rPr>
        <w:t xml:space="preserve">, Municipio de Metapán” </w:t>
      </w:r>
    </w:p>
    <w:bookmarkEnd w:id="57"/>
    <w:p w14:paraId="0896F508" w14:textId="77777777" w:rsidR="00AE5575" w:rsidRPr="00215782" w:rsidRDefault="00AE5575" w:rsidP="008F26BC">
      <w:pPr>
        <w:numPr>
          <w:ilvl w:val="0"/>
          <w:numId w:val="162"/>
        </w:numPr>
        <w:spacing w:after="0" w:line="240" w:lineRule="auto"/>
        <w:contextualSpacing/>
        <w:jc w:val="both"/>
        <w:rPr>
          <w:szCs w:val="24"/>
        </w:rPr>
      </w:pPr>
      <w:r w:rsidRPr="00215782">
        <w:rPr>
          <w:szCs w:val="24"/>
        </w:rPr>
        <w:t>Girar instrucciones a la Unidad de Ingeniería y Arquitectura para que formule la carpeta técnica del proyecto.</w:t>
      </w:r>
    </w:p>
    <w:p w14:paraId="2242DE2B" w14:textId="77777777" w:rsidR="00AE5575" w:rsidRDefault="00AE5575" w:rsidP="00AE5575"/>
    <w:p w14:paraId="7A51DC2D" w14:textId="77777777" w:rsidR="00AE5575" w:rsidRDefault="00AE5575" w:rsidP="00AE5575">
      <w:r>
        <w:t xml:space="preserve">Comuníquese. </w:t>
      </w:r>
    </w:p>
    <w:bookmarkEnd w:id="56"/>
    <w:p w14:paraId="3178B245" w14:textId="77777777" w:rsidR="00AE5575" w:rsidRDefault="00AE5575" w:rsidP="00870C3B">
      <w:pPr>
        <w:spacing w:after="0" w:line="240" w:lineRule="auto"/>
        <w:jc w:val="both"/>
        <w:rPr>
          <w:rFonts w:eastAsia="Calibri"/>
          <w:spacing w:val="-3"/>
          <w:szCs w:val="24"/>
        </w:rPr>
      </w:pPr>
    </w:p>
    <w:p w14:paraId="7E5BC7B8" w14:textId="77777777" w:rsidR="00215782" w:rsidRDefault="00215782" w:rsidP="00870C3B">
      <w:pPr>
        <w:spacing w:after="0" w:line="240" w:lineRule="auto"/>
        <w:jc w:val="both"/>
        <w:rPr>
          <w:rFonts w:eastAsia="Calibri"/>
          <w:spacing w:val="-3"/>
          <w:szCs w:val="24"/>
        </w:rPr>
      </w:pPr>
    </w:p>
    <w:p w14:paraId="2209E910" w14:textId="77777777" w:rsidR="00E61AC0" w:rsidRPr="00E61AC0" w:rsidRDefault="00E61AC0" w:rsidP="00E61AC0">
      <w:pPr>
        <w:rPr>
          <w:b/>
          <w:bCs/>
          <w:u w:val="single"/>
        </w:rPr>
      </w:pPr>
      <w:r w:rsidRPr="00E61AC0">
        <w:rPr>
          <w:b/>
          <w:bCs/>
          <w:u w:val="single"/>
        </w:rPr>
        <w:t>ACUERDO NÚMERO DIECISÉIS:</w:t>
      </w:r>
    </w:p>
    <w:p w14:paraId="713ED12B" w14:textId="77777777" w:rsidR="00E61AC0" w:rsidRPr="00E61AC0" w:rsidRDefault="00E61AC0" w:rsidP="00E61AC0">
      <w:r w:rsidRPr="00E61AC0">
        <w:t>CONSIDERANDO:</w:t>
      </w:r>
    </w:p>
    <w:p w14:paraId="11EB4DF8" w14:textId="77777777" w:rsidR="00E61AC0" w:rsidRPr="00E61AC0" w:rsidRDefault="00E61AC0" w:rsidP="00E61AC0">
      <w:pPr>
        <w:jc w:val="both"/>
      </w:pPr>
      <w:r w:rsidRPr="00E61AC0">
        <w:t xml:space="preserve">I.- Que se ha recibido notas con fecha VEINTICINCO de marzo de 2022, firmada por los Regidores Daniel Salazar Villatoro, Yanira Peraza de Salazar, Kelvin </w:t>
      </w:r>
      <w:proofErr w:type="spellStart"/>
      <w:r w:rsidRPr="00E61AC0">
        <w:t>Elias</w:t>
      </w:r>
      <w:proofErr w:type="spellEnd"/>
      <w:r w:rsidRPr="00E61AC0">
        <w:t xml:space="preserve"> Ramos, Ramón Alberto Calderón, Bonifacio Antonio Martínez, Carlos Armando Sandoval; en la cual requieren copia de políticas relativas a las remuneraciones y compras municipales.</w:t>
      </w:r>
    </w:p>
    <w:p w14:paraId="0B1AD393" w14:textId="77777777" w:rsidR="00E61AC0" w:rsidRPr="00E61AC0" w:rsidRDefault="00E61AC0" w:rsidP="00E61AC0">
      <w:pPr>
        <w:jc w:val="both"/>
      </w:pPr>
      <w:r w:rsidRPr="00E61AC0">
        <w:t>II.- Que las políticas son instrumentos de gestión que emanan del Concejo, las cuales deben ser ejecutadas por la administración, bajo la dirección del titular del gobierno municipal, y además, se establecen para un período determinado.</w:t>
      </w:r>
    </w:p>
    <w:p w14:paraId="1F3375E3" w14:textId="77777777" w:rsidR="00E61AC0" w:rsidRPr="00E61AC0" w:rsidRDefault="00E61AC0" w:rsidP="00E61AC0">
      <w:pPr>
        <w:autoSpaceDE w:val="0"/>
        <w:autoSpaceDN w:val="0"/>
        <w:adjustRightInd w:val="0"/>
        <w:spacing w:after="0" w:line="240" w:lineRule="auto"/>
        <w:jc w:val="both"/>
        <w:rPr>
          <w:szCs w:val="24"/>
          <w:lang w:val="es-MX"/>
        </w:rPr>
      </w:pPr>
      <w:r w:rsidRPr="00E61AC0">
        <w:rPr>
          <w:szCs w:val="24"/>
          <w:lang w:val="es-MX"/>
        </w:rPr>
        <w:t>III.- Que esta administración no ha elaborado políticas municipales relacionadas a los temas de remuneraciones y compras públicas; sin embargo, el reglamento de normas técnicas de control interno específicas de la municipalidad de Metapán, aprobadas en agosto de 2013 contiene una serie de políticas que no fueron desarrolladas por los gobiernos anteriores.</w:t>
      </w:r>
    </w:p>
    <w:p w14:paraId="143E43E2" w14:textId="77777777" w:rsidR="00E61AC0" w:rsidRPr="00E61AC0" w:rsidRDefault="00E61AC0" w:rsidP="00E61AC0">
      <w:pPr>
        <w:autoSpaceDE w:val="0"/>
        <w:autoSpaceDN w:val="0"/>
        <w:adjustRightInd w:val="0"/>
        <w:spacing w:after="0" w:line="240" w:lineRule="auto"/>
        <w:jc w:val="both"/>
        <w:rPr>
          <w:szCs w:val="24"/>
          <w:lang w:val="es-MX"/>
        </w:rPr>
      </w:pPr>
    </w:p>
    <w:p w14:paraId="33BEF458" w14:textId="77777777" w:rsidR="00E61AC0" w:rsidRPr="00E61AC0" w:rsidRDefault="00E61AC0" w:rsidP="00E61AC0">
      <w:pPr>
        <w:autoSpaceDE w:val="0"/>
        <w:autoSpaceDN w:val="0"/>
        <w:adjustRightInd w:val="0"/>
        <w:spacing w:after="0" w:line="240" w:lineRule="auto"/>
        <w:jc w:val="both"/>
        <w:rPr>
          <w:szCs w:val="24"/>
          <w:lang w:val="es-MX"/>
        </w:rPr>
      </w:pPr>
      <w:r w:rsidRPr="00E61AC0">
        <w:rPr>
          <w:szCs w:val="24"/>
          <w:lang w:val="es-MX"/>
        </w:rPr>
        <w:t xml:space="preserve">IV.- Que, de existir un marco normativo en materia de políticas municipales relativa a las remuneraciones y compras públicas se den a conocer de inmediato a los solicitantes. </w:t>
      </w:r>
    </w:p>
    <w:p w14:paraId="3FB09322" w14:textId="77777777" w:rsidR="00E61AC0" w:rsidRPr="00E61AC0" w:rsidRDefault="00E61AC0" w:rsidP="00E61AC0">
      <w:pPr>
        <w:autoSpaceDE w:val="0"/>
        <w:autoSpaceDN w:val="0"/>
        <w:adjustRightInd w:val="0"/>
        <w:spacing w:after="0" w:line="240" w:lineRule="auto"/>
        <w:jc w:val="both"/>
        <w:rPr>
          <w:szCs w:val="24"/>
          <w:lang w:val="es-MX"/>
        </w:rPr>
      </w:pPr>
    </w:p>
    <w:p w14:paraId="74095DE9" w14:textId="77777777" w:rsidR="00E61AC0" w:rsidRPr="00E61AC0" w:rsidRDefault="00E61AC0" w:rsidP="00E61AC0">
      <w:pPr>
        <w:autoSpaceDE w:val="0"/>
        <w:autoSpaceDN w:val="0"/>
        <w:adjustRightInd w:val="0"/>
        <w:spacing w:after="0" w:line="240" w:lineRule="auto"/>
        <w:jc w:val="both"/>
        <w:rPr>
          <w:szCs w:val="24"/>
          <w:lang w:val="es-MX"/>
        </w:rPr>
      </w:pPr>
      <w:r w:rsidRPr="00E61AC0">
        <w:rPr>
          <w:szCs w:val="24"/>
          <w:lang w:val="es-MX"/>
        </w:rPr>
        <w:t xml:space="preserve">POR TANTO, el Concejo Municipal en uso de las facultades que el Código Municipal les confiere ACUERDA: </w:t>
      </w:r>
    </w:p>
    <w:p w14:paraId="26649654" w14:textId="77777777" w:rsidR="00E61AC0" w:rsidRPr="00E61AC0" w:rsidRDefault="00E61AC0" w:rsidP="00E61AC0">
      <w:pPr>
        <w:autoSpaceDE w:val="0"/>
        <w:autoSpaceDN w:val="0"/>
        <w:adjustRightInd w:val="0"/>
        <w:spacing w:after="0" w:line="240" w:lineRule="auto"/>
        <w:jc w:val="both"/>
        <w:rPr>
          <w:szCs w:val="24"/>
          <w:lang w:val="es-MX"/>
        </w:rPr>
      </w:pPr>
    </w:p>
    <w:p w14:paraId="7BE7D088" w14:textId="77777777" w:rsidR="00E61AC0" w:rsidRPr="00E61AC0" w:rsidRDefault="00E61AC0" w:rsidP="00E61AC0">
      <w:pPr>
        <w:autoSpaceDE w:val="0"/>
        <w:autoSpaceDN w:val="0"/>
        <w:adjustRightInd w:val="0"/>
        <w:spacing w:after="0" w:line="240" w:lineRule="auto"/>
        <w:jc w:val="both"/>
        <w:rPr>
          <w:szCs w:val="24"/>
          <w:lang w:val="es-MX"/>
        </w:rPr>
      </w:pPr>
      <w:r w:rsidRPr="00E61AC0">
        <w:rPr>
          <w:szCs w:val="24"/>
          <w:lang w:val="es-MX"/>
        </w:rPr>
        <w:t>Girar instrucciones a la Gerente Administrativa y Desarrollo Social, para que en cumplimiento de los plazos establecidos en la Ley de Procedimientos Administrativos, entregue la información solicitada en notas de fecha 25 de marzo de 2022, y de no existir, rinda la explicación pertinente.</w:t>
      </w:r>
    </w:p>
    <w:p w14:paraId="0737DE35" w14:textId="77777777" w:rsidR="00E61AC0" w:rsidRPr="00E61AC0" w:rsidRDefault="00E61AC0" w:rsidP="00E61AC0">
      <w:pPr>
        <w:jc w:val="both"/>
      </w:pPr>
    </w:p>
    <w:p w14:paraId="055440D8" w14:textId="77777777" w:rsidR="00E61AC0" w:rsidRPr="00E61AC0" w:rsidRDefault="00E61AC0" w:rsidP="00E61AC0">
      <w:pPr>
        <w:jc w:val="both"/>
      </w:pPr>
      <w:r w:rsidRPr="00E61AC0">
        <w:t>COMUNIQUESE.-</w:t>
      </w:r>
    </w:p>
    <w:p w14:paraId="0C484AAE" w14:textId="77777777" w:rsidR="00215782" w:rsidRDefault="00215782" w:rsidP="00870C3B">
      <w:pPr>
        <w:spacing w:after="0" w:line="240" w:lineRule="auto"/>
        <w:jc w:val="both"/>
        <w:rPr>
          <w:rFonts w:eastAsia="Calibri"/>
          <w:b/>
          <w:bCs/>
          <w:spacing w:val="-3"/>
          <w:sz w:val="32"/>
          <w:szCs w:val="32"/>
          <w:u w:val="single"/>
        </w:rPr>
      </w:pPr>
    </w:p>
    <w:p w14:paraId="4C65AF21" w14:textId="77777777" w:rsidR="00245427" w:rsidRDefault="00245427" w:rsidP="00245427">
      <w:pPr>
        <w:tabs>
          <w:tab w:val="left" w:pos="1412"/>
        </w:tabs>
        <w:jc w:val="both"/>
        <w:rPr>
          <w:rFonts w:eastAsia="Calibri"/>
          <w:b/>
          <w:bCs/>
          <w:color w:val="000000"/>
          <w:szCs w:val="24"/>
          <w:u w:val="single"/>
          <w:lang w:eastAsia="es-ES"/>
        </w:rPr>
      </w:pPr>
      <w:r w:rsidRPr="00245427">
        <w:rPr>
          <w:rFonts w:eastAsia="Calibri"/>
          <w:b/>
          <w:bCs/>
          <w:color w:val="000000"/>
          <w:szCs w:val="24"/>
          <w:u w:val="single"/>
          <w:lang w:eastAsia="es-ES"/>
        </w:rPr>
        <w:t xml:space="preserve">ACUERDO NÚMERO DIECISIETE: </w:t>
      </w:r>
    </w:p>
    <w:p w14:paraId="73FC6E7C" w14:textId="77777777" w:rsidR="00245427" w:rsidRDefault="00245427" w:rsidP="00245427">
      <w:pPr>
        <w:spacing w:after="0" w:line="240" w:lineRule="auto"/>
        <w:jc w:val="both"/>
        <w:rPr>
          <w:rFonts w:eastAsia="Calibri"/>
          <w:b/>
          <w:bCs/>
          <w:spacing w:val="-3"/>
          <w:szCs w:val="24"/>
          <w:u w:val="single"/>
        </w:rPr>
      </w:pPr>
    </w:p>
    <w:p w14:paraId="362781A9" w14:textId="77777777" w:rsidR="00245427" w:rsidRDefault="00245427" w:rsidP="00245427">
      <w:pPr>
        <w:spacing w:after="0" w:line="240" w:lineRule="auto"/>
        <w:jc w:val="both"/>
      </w:pPr>
      <w:r w:rsidRPr="00542B8A">
        <w:t>El Concejo Municipal CONSIDERANDO:</w:t>
      </w:r>
    </w:p>
    <w:p w14:paraId="24A5F88D" w14:textId="77777777" w:rsidR="00245427" w:rsidRDefault="00245427" w:rsidP="00245427">
      <w:pPr>
        <w:spacing w:after="0" w:line="240" w:lineRule="auto"/>
        <w:jc w:val="both"/>
      </w:pPr>
    </w:p>
    <w:p w14:paraId="0E3D0FFE" w14:textId="77777777" w:rsidR="00245427" w:rsidRPr="009240A2" w:rsidRDefault="00245427" w:rsidP="00245427">
      <w:pPr>
        <w:spacing w:after="0" w:line="240" w:lineRule="auto"/>
        <w:jc w:val="both"/>
        <w:rPr>
          <w:rFonts w:eastAsia="Calibri"/>
        </w:rPr>
      </w:pPr>
      <w:r w:rsidRPr="009240A2">
        <w:rPr>
          <w:rFonts w:eastAsia="Calibri"/>
        </w:rPr>
        <w:t>I.- Que el artículo 14, literal a) de la Ley de Protección Civil, establece como una función de la comisión municipal, el de elaborar su plan de trabajo y planificar las acciones y estrategias de prevención y mitigación de desastres en su municipio.</w:t>
      </w:r>
    </w:p>
    <w:p w14:paraId="579B43C9" w14:textId="77777777" w:rsidR="00245427" w:rsidRPr="009240A2" w:rsidRDefault="00245427" w:rsidP="00245427">
      <w:pPr>
        <w:spacing w:after="0" w:line="240" w:lineRule="auto"/>
        <w:jc w:val="both"/>
        <w:rPr>
          <w:rFonts w:eastAsia="Calibri"/>
        </w:rPr>
      </w:pPr>
    </w:p>
    <w:p w14:paraId="7A845EEA" w14:textId="77777777" w:rsidR="00245427" w:rsidRPr="009240A2" w:rsidRDefault="00245427" w:rsidP="00245427">
      <w:pPr>
        <w:spacing w:after="0" w:line="240" w:lineRule="auto"/>
        <w:jc w:val="both"/>
        <w:rPr>
          <w:rFonts w:eastAsia="Calibri"/>
        </w:rPr>
      </w:pPr>
      <w:r w:rsidRPr="009240A2">
        <w:rPr>
          <w:rFonts w:eastAsia="Calibri"/>
        </w:rPr>
        <w:t>II.- Que la municipalidad a través de la Comisión Municipal de Protección Civil, debe establecer políticas, planes, programas, proyectos y acciones dirigidas a crear o incrementar las capacidades de una sociedad para enfrentarse a una situación de desastre; la cual comprende las fases de preparación, atención a la emergencia, rehabilitación y reconstrucción.</w:t>
      </w:r>
    </w:p>
    <w:p w14:paraId="433A4299" w14:textId="77777777" w:rsidR="00245427" w:rsidRPr="009240A2" w:rsidRDefault="00245427" w:rsidP="00245427">
      <w:pPr>
        <w:spacing w:after="0" w:line="240" w:lineRule="auto"/>
        <w:jc w:val="both"/>
        <w:rPr>
          <w:rFonts w:eastAsia="Calibri"/>
        </w:rPr>
      </w:pPr>
    </w:p>
    <w:p w14:paraId="2D19D0B5" w14:textId="77777777" w:rsidR="00245427" w:rsidRPr="009240A2" w:rsidRDefault="00245427" w:rsidP="00245427">
      <w:pPr>
        <w:spacing w:after="0" w:line="240" w:lineRule="auto"/>
        <w:jc w:val="both"/>
        <w:rPr>
          <w:rFonts w:eastAsia="Calibri"/>
        </w:rPr>
      </w:pPr>
      <w:r w:rsidRPr="009240A2">
        <w:rPr>
          <w:rFonts w:eastAsia="Calibri"/>
        </w:rPr>
        <w:t>III.- Que durante la época invernal el municipio de Metapán es afectado por diferentes tipos de daños, ya sea en la infraestructura productiva, viviendas, líneas vitales, medio ambiente, entre otros, debido a los diferentes factores que contribuyen a aumentar la vulnerabilidad.</w:t>
      </w:r>
    </w:p>
    <w:p w14:paraId="52688386" w14:textId="77777777" w:rsidR="00245427" w:rsidRPr="009240A2" w:rsidRDefault="00245427" w:rsidP="00245427">
      <w:pPr>
        <w:spacing w:after="0" w:line="240" w:lineRule="auto"/>
        <w:jc w:val="both"/>
        <w:rPr>
          <w:rFonts w:eastAsia="Calibri"/>
        </w:rPr>
      </w:pPr>
    </w:p>
    <w:p w14:paraId="0E8A885F" w14:textId="77777777" w:rsidR="00245427" w:rsidRPr="009240A2" w:rsidRDefault="00245427" w:rsidP="00245427">
      <w:pPr>
        <w:spacing w:after="0" w:line="240" w:lineRule="auto"/>
        <w:jc w:val="both"/>
        <w:rPr>
          <w:rFonts w:eastAsia="Calibri"/>
        </w:rPr>
      </w:pPr>
      <w:r w:rsidRPr="009240A2">
        <w:rPr>
          <w:rFonts w:eastAsia="Calibri"/>
        </w:rPr>
        <w:t>IV.- El crecimiento poblacional en zonas de alto riesgo, especialmente aquellos que habitan en las riberas de los ríos y quebradas; además, el deterioro del sistema de acueductos y alcantarillados, son el objetivo de implementar un plan de limpieza en dichas zonas, denominado “Plan Castor”, el cual debe ser coordinado y ejecutado por la Comisión Municipal de Protección Civil.</w:t>
      </w:r>
    </w:p>
    <w:p w14:paraId="739E4C12" w14:textId="77777777" w:rsidR="00245427" w:rsidRDefault="00245427" w:rsidP="00245427">
      <w:pPr>
        <w:spacing w:after="0" w:line="240" w:lineRule="auto"/>
        <w:jc w:val="both"/>
      </w:pPr>
    </w:p>
    <w:p w14:paraId="1AD94B26" w14:textId="77777777" w:rsidR="00245427" w:rsidRPr="00542B8A" w:rsidRDefault="00245427" w:rsidP="00245427">
      <w:pPr>
        <w:spacing w:after="0" w:line="240" w:lineRule="auto"/>
        <w:jc w:val="both"/>
      </w:pPr>
      <w:r>
        <w:t xml:space="preserve">V.- Que ha sido priorizado la elaboración del Plan Castor, </w:t>
      </w:r>
      <w:r w:rsidRPr="009240A2">
        <w:rPr>
          <w:rFonts w:eastAsia="Calibri"/>
        </w:rPr>
        <w:t>el cual consiste en la limpieza de barrancas y quebradas, que generan mayor problema a la población urbana y semiurbana, en términos de desbordamiento y rebalses; y se ejecuten acciones de prevención para disminuir daños y las inclemencias de la estación lluviosa.</w:t>
      </w:r>
    </w:p>
    <w:p w14:paraId="1D24A6FB" w14:textId="77777777" w:rsidR="00245427" w:rsidRPr="00542B8A" w:rsidRDefault="00245427" w:rsidP="00245427">
      <w:pPr>
        <w:spacing w:after="0" w:line="240" w:lineRule="auto"/>
        <w:jc w:val="both"/>
      </w:pPr>
    </w:p>
    <w:p w14:paraId="2226AB2D" w14:textId="77777777" w:rsidR="00245427" w:rsidRPr="00542B8A" w:rsidRDefault="00245427" w:rsidP="00245427">
      <w:pPr>
        <w:spacing w:after="0" w:line="240" w:lineRule="auto"/>
        <w:jc w:val="both"/>
        <w:rPr>
          <w:rFonts w:eastAsia="Times New Roman"/>
          <w:color w:val="000000"/>
          <w:lang w:eastAsia="es-SV"/>
        </w:rPr>
      </w:pPr>
    </w:p>
    <w:p w14:paraId="40819578" w14:textId="77777777" w:rsidR="00245427" w:rsidRPr="00542B8A" w:rsidRDefault="00245427" w:rsidP="00245427">
      <w:pPr>
        <w:spacing w:after="0" w:line="240" w:lineRule="auto"/>
        <w:jc w:val="both"/>
        <w:rPr>
          <w:szCs w:val="24"/>
        </w:rPr>
      </w:pPr>
      <w:r w:rsidRPr="00542B8A">
        <w:rPr>
          <w:szCs w:val="24"/>
        </w:rPr>
        <w:t xml:space="preserve">POR TANTO, en cumplimiento con las atribuciones y competencias que les confiere el Código Municipal y la Ley de Adquisiciones y Contrataciones de la Administración Pública, el Concejo Municipal ACUERDA: </w:t>
      </w:r>
    </w:p>
    <w:p w14:paraId="464FF84E" w14:textId="77777777" w:rsidR="00245427" w:rsidRPr="00542B8A" w:rsidRDefault="00245427" w:rsidP="00245427">
      <w:pPr>
        <w:spacing w:after="0" w:line="240" w:lineRule="auto"/>
        <w:jc w:val="both"/>
      </w:pPr>
    </w:p>
    <w:p w14:paraId="04F5AEC4" w14:textId="77777777" w:rsidR="00245427" w:rsidRPr="0091795D" w:rsidRDefault="00245427" w:rsidP="00245427">
      <w:pPr>
        <w:numPr>
          <w:ilvl w:val="0"/>
          <w:numId w:val="161"/>
        </w:numPr>
        <w:spacing w:after="0" w:line="240" w:lineRule="auto"/>
        <w:contextualSpacing/>
        <w:jc w:val="both"/>
        <w:rPr>
          <w:rFonts w:eastAsia="Times New Roman"/>
          <w:b/>
          <w:color w:val="000000"/>
          <w:szCs w:val="24"/>
          <w:lang w:eastAsia="es-ES"/>
        </w:rPr>
      </w:pPr>
      <w:r w:rsidRPr="00542B8A">
        <w:rPr>
          <w:color w:val="000000"/>
          <w:szCs w:val="24"/>
        </w:rPr>
        <w:t>Ejecutar el proyecto</w:t>
      </w:r>
      <w:r w:rsidRPr="00542B8A">
        <w:rPr>
          <w:b/>
          <w:color w:val="000000"/>
          <w:szCs w:val="24"/>
        </w:rPr>
        <w:t xml:space="preserve"> </w:t>
      </w:r>
      <w:r w:rsidRPr="000369D4">
        <w:rPr>
          <w:b/>
          <w:color w:val="000000"/>
          <w:szCs w:val="24"/>
        </w:rPr>
        <w:t>LIMPIEZA DE RIOS, QUEBRADAS Y LA RED DE BOVEDAS DE DRENAJE DE AGUA LLUVIAS EN LA CIUDAD DE METAPÁN, EN EL MARCO DE LA EJECUCIÓN DEL PLAN CASTOR 2022.</w:t>
      </w:r>
      <w:r w:rsidRPr="00542B8A">
        <w:rPr>
          <w:b/>
          <w:color w:val="000000"/>
          <w:szCs w:val="24"/>
        </w:rPr>
        <w:t xml:space="preserve"> </w:t>
      </w:r>
      <w:r w:rsidRPr="00542B8A">
        <w:rPr>
          <w:color w:val="000000"/>
          <w:szCs w:val="24"/>
        </w:rPr>
        <w:t xml:space="preserve">bajo la modalidad de ADMINISTRACIÓN, con fuente de financiamiento FONDOS PROPIOS. </w:t>
      </w:r>
      <w:r w:rsidRPr="00542B8A">
        <w:rPr>
          <w:rFonts w:eastAsia="Times New Roman"/>
          <w:b/>
          <w:color w:val="000000"/>
          <w:szCs w:val="24"/>
          <w:lang w:eastAsia="es-ES"/>
        </w:rPr>
        <w:t xml:space="preserve"> </w:t>
      </w:r>
      <w:r w:rsidRPr="00542B8A">
        <w:rPr>
          <w:color w:val="000000"/>
          <w:szCs w:val="24"/>
        </w:rPr>
        <w:t xml:space="preserve">El formulador de la Carpeta Técnica del referido proyecto es </w:t>
      </w:r>
      <w:r>
        <w:rPr>
          <w:color w:val="000000"/>
          <w:szCs w:val="24"/>
        </w:rPr>
        <w:t xml:space="preserve">el Ing. Wilson Antonio </w:t>
      </w:r>
      <w:proofErr w:type="spellStart"/>
      <w:r>
        <w:rPr>
          <w:color w:val="000000"/>
          <w:szCs w:val="24"/>
        </w:rPr>
        <w:t>Gallardo</w:t>
      </w:r>
      <w:proofErr w:type="spellEnd"/>
      <w:r>
        <w:rPr>
          <w:color w:val="000000"/>
          <w:szCs w:val="24"/>
        </w:rPr>
        <w:t xml:space="preserve"> Guardado</w:t>
      </w:r>
      <w:r w:rsidRPr="00542B8A">
        <w:rPr>
          <w:color w:val="000000"/>
          <w:szCs w:val="24"/>
        </w:rPr>
        <w:t>,</w:t>
      </w:r>
      <w:r>
        <w:rPr>
          <w:color w:val="000000"/>
          <w:szCs w:val="24"/>
        </w:rPr>
        <w:t xml:space="preserve"> </w:t>
      </w:r>
      <w:r w:rsidRPr="00542B8A">
        <w:rPr>
          <w:color w:val="000000"/>
          <w:szCs w:val="24"/>
        </w:rPr>
        <w:t>quien será la responsable de elaborar las Órdenes de Cambio que fueren necesarias para la correcta ejecución del mismo.</w:t>
      </w:r>
      <w:r>
        <w:rPr>
          <w:color w:val="000000"/>
          <w:szCs w:val="24"/>
        </w:rPr>
        <w:t xml:space="preserve"> El supervisor asignado será el </w:t>
      </w:r>
      <w:proofErr w:type="spellStart"/>
      <w:r>
        <w:rPr>
          <w:color w:val="000000"/>
          <w:szCs w:val="24"/>
        </w:rPr>
        <w:t>Tec</w:t>
      </w:r>
      <w:proofErr w:type="spellEnd"/>
      <w:r>
        <w:rPr>
          <w:color w:val="000000"/>
          <w:szCs w:val="24"/>
        </w:rPr>
        <w:t xml:space="preserve">. Concepción Manuel Magaña.  </w:t>
      </w:r>
    </w:p>
    <w:p w14:paraId="603E544B" w14:textId="77777777" w:rsidR="00245427" w:rsidRPr="00542B8A" w:rsidRDefault="00245427" w:rsidP="00245427">
      <w:pPr>
        <w:spacing w:after="0" w:line="240" w:lineRule="auto"/>
        <w:ind w:left="1080"/>
        <w:contextualSpacing/>
        <w:jc w:val="both"/>
        <w:rPr>
          <w:rFonts w:eastAsia="Times New Roman"/>
          <w:b/>
          <w:color w:val="000000"/>
          <w:szCs w:val="24"/>
          <w:lang w:eastAsia="es-ES"/>
        </w:rPr>
      </w:pPr>
    </w:p>
    <w:p w14:paraId="523498D6" w14:textId="77777777" w:rsidR="00245427" w:rsidRPr="00D74036" w:rsidRDefault="00245427" w:rsidP="00245427">
      <w:pPr>
        <w:numPr>
          <w:ilvl w:val="0"/>
          <w:numId w:val="161"/>
        </w:numPr>
        <w:spacing w:after="0" w:line="240" w:lineRule="auto"/>
        <w:contextualSpacing/>
        <w:jc w:val="both"/>
        <w:rPr>
          <w:b/>
          <w:color w:val="000000"/>
          <w:szCs w:val="24"/>
        </w:rPr>
      </w:pPr>
      <w:r w:rsidRPr="00542B8A">
        <w:rPr>
          <w:color w:val="000000"/>
          <w:szCs w:val="24"/>
        </w:rPr>
        <w:t xml:space="preserve">Erogar la suma </w:t>
      </w:r>
      <w:r>
        <w:rPr>
          <w:b/>
          <w:color w:val="000000"/>
          <w:szCs w:val="24"/>
        </w:rPr>
        <w:t xml:space="preserve">CIENTO NOVENTA Y CINCO MIL NOVECIENTOS OCHO 97/100 </w:t>
      </w:r>
      <w:r w:rsidRPr="00D74036">
        <w:rPr>
          <w:b/>
          <w:color w:val="000000"/>
          <w:szCs w:val="24"/>
        </w:rPr>
        <w:t>DÓLARES DE LOS ESTADOS UNIDOS DE AMÉRICA. ($</w:t>
      </w:r>
      <w:r>
        <w:rPr>
          <w:b/>
          <w:color w:val="000000"/>
          <w:szCs w:val="24"/>
        </w:rPr>
        <w:t>195,908.97</w:t>
      </w:r>
      <w:r w:rsidRPr="00D74036">
        <w:rPr>
          <w:b/>
          <w:color w:val="000000"/>
          <w:szCs w:val="24"/>
        </w:rPr>
        <w:t xml:space="preserve">) </w:t>
      </w:r>
      <w:r w:rsidRPr="00542B8A">
        <w:rPr>
          <w:bCs/>
          <w:color w:val="000000"/>
          <w:szCs w:val="24"/>
        </w:rPr>
        <w:t>p</w:t>
      </w:r>
      <w:r w:rsidRPr="00542B8A">
        <w:rPr>
          <w:color w:val="000000"/>
          <w:szCs w:val="24"/>
        </w:rPr>
        <w:t>ara sufragar los gastos que ocasionara la ejecución del proyecto</w:t>
      </w:r>
      <w:r w:rsidRPr="00D74036">
        <w:rPr>
          <w:b/>
          <w:color w:val="000000"/>
          <w:szCs w:val="24"/>
        </w:rPr>
        <w:t xml:space="preserve"> LIMPIEZA DE RIOS, QUEBRADAS Y LA RED DE BOVEDAS DE DRENAJE DE AGUA LLUVIAS EN LA CIUDAD DE METAPÁN, EN EL MARCO DE LA EJECUCIÓN DEL PLAN CASTOR 2022.</w:t>
      </w:r>
      <w:r w:rsidRPr="00542B8A">
        <w:rPr>
          <w:b/>
          <w:color w:val="000000"/>
          <w:szCs w:val="24"/>
        </w:rPr>
        <w:t xml:space="preserve">  </w:t>
      </w:r>
      <w:r w:rsidRPr="00542B8A">
        <w:rPr>
          <w:color w:val="000000"/>
          <w:szCs w:val="24"/>
        </w:rPr>
        <w:t xml:space="preserve">bajo la modalidad de ADMINISTRACIÓN, con fuente de financiamiento FONDOS PROPIOS, Código </w:t>
      </w:r>
      <w:proofErr w:type="spellStart"/>
      <w:r w:rsidRPr="00542B8A">
        <w:rPr>
          <w:color w:val="000000"/>
          <w:szCs w:val="24"/>
        </w:rPr>
        <w:t>N°</w:t>
      </w:r>
      <w:proofErr w:type="spellEnd"/>
      <w:r w:rsidRPr="00542B8A">
        <w:rPr>
          <w:color w:val="000000"/>
          <w:szCs w:val="24"/>
        </w:rPr>
        <w:t xml:space="preserve"> </w:t>
      </w:r>
      <w:r w:rsidRPr="00542B8A">
        <w:t>2220000</w:t>
      </w:r>
      <w:r>
        <w:t>3</w:t>
      </w:r>
      <w:r w:rsidRPr="00542B8A">
        <w:t>;</w:t>
      </w:r>
      <w:r w:rsidRPr="00542B8A">
        <w:rPr>
          <w:color w:val="000000"/>
          <w:szCs w:val="24"/>
        </w:rPr>
        <w:t xml:space="preserve"> el administrador de contrato u orden de compra </w:t>
      </w:r>
      <w:r>
        <w:rPr>
          <w:color w:val="000000"/>
          <w:szCs w:val="24"/>
        </w:rPr>
        <w:t xml:space="preserve">será el Sr. Rigoberto Monzón </w:t>
      </w:r>
    </w:p>
    <w:p w14:paraId="46D8308B" w14:textId="77777777" w:rsidR="00245427" w:rsidRDefault="00245427" w:rsidP="00245427">
      <w:pPr>
        <w:pStyle w:val="Prrafodelista"/>
        <w:rPr>
          <w:b/>
          <w:color w:val="000000"/>
          <w:szCs w:val="24"/>
        </w:rPr>
      </w:pPr>
    </w:p>
    <w:p w14:paraId="6ECB266D" w14:textId="77777777" w:rsidR="00245427" w:rsidRDefault="00245427" w:rsidP="00245427">
      <w:pPr>
        <w:numPr>
          <w:ilvl w:val="0"/>
          <w:numId w:val="161"/>
        </w:numPr>
        <w:spacing w:after="0" w:line="240" w:lineRule="auto"/>
        <w:contextualSpacing/>
        <w:jc w:val="both"/>
        <w:rPr>
          <w:rFonts w:eastAsia="Times New Roman"/>
          <w:b/>
          <w:color w:val="000000"/>
          <w:szCs w:val="24"/>
          <w:lang w:eastAsia="es-ES"/>
        </w:rPr>
      </w:pPr>
      <w:r w:rsidRPr="00542B8A">
        <w:rPr>
          <w:color w:val="000000"/>
          <w:szCs w:val="24"/>
        </w:rPr>
        <w:t xml:space="preserve">Solicitar al Banco Hipotecario de El Salvador, Sucursal Metapán la apertura de la cuenta corriente a la vista a favor de esta Alcaldía, por la suma </w:t>
      </w:r>
      <w:r w:rsidRPr="00542B8A">
        <w:rPr>
          <w:szCs w:val="24"/>
        </w:rPr>
        <w:t xml:space="preserve">de </w:t>
      </w:r>
      <w:r>
        <w:rPr>
          <w:b/>
          <w:color w:val="000000"/>
          <w:szCs w:val="24"/>
        </w:rPr>
        <w:t>CIEN MIL 00/100 DÓLARES DE LOS ESTADOS UNIDOS DE AMÉRICA ($100,000.00</w:t>
      </w:r>
      <w:r w:rsidRPr="00542B8A">
        <w:rPr>
          <w:b/>
          <w:color w:val="000000"/>
          <w:szCs w:val="24"/>
        </w:rPr>
        <w:t xml:space="preserve">) </w:t>
      </w:r>
      <w:r w:rsidRPr="00542B8A">
        <w:rPr>
          <w:color w:val="000000"/>
          <w:szCs w:val="24"/>
        </w:rPr>
        <w:t>para sufragar los gastos que ocasionara la realización del proyecto</w:t>
      </w:r>
      <w:r w:rsidRPr="00542B8A">
        <w:rPr>
          <w:b/>
          <w:color w:val="000000"/>
          <w:szCs w:val="24"/>
        </w:rPr>
        <w:t>.</w:t>
      </w:r>
    </w:p>
    <w:p w14:paraId="028E0CF3" w14:textId="77777777" w:rsidR="00245427" w:rsidRDefault="00245427" w:rsidP="00245427">
      <w:pPr>
        <w:pStyle w:val="Prrafodelista"/>
        <w:rPr>
          <w:color w:val="000000"/>
          <w:szCs w:val="24"/>
        </w:rPr>
      </w:pPr>
    </w:p>
    <w:p w14:paraId="1E9388BE" w14:textId="77777777" w:rsidR="00245427" w:rsidRPr="00542B8A" w:rsidRDefault="00245427" w:rsidP="00245427">
      <w:pPr>
        <w:numPr>
          <w:ilvl w:val="0"/>
          <w:numId w:val="161"/>
        </w:numPr>
        <w:spacing w:after="0" w:line="240" w:lineRule="auto"/>
        <w:contextualSpacing/>
        <w:jc w:val="both"/>
        <w:rPr>
          <w:rFonts w:eastAsia="Times New Roman"/>
          <w:b/>
          <w:color w:val="000000"/>
          <w:szCs w:val="24"/>
          <w:lang w:eastAsia="es-ES"/>
        </w:rPr>
      </w:pPr>
      <w:r w:rsidRPr="00542B8A">
        <w:rPr>
          <w:color w:val="000000"/>
          <w:szCs w:val="24"/>
        </w:rPr>
        <w:t xml:space="preserve">Asignar el nombre a la cuenta bancaria </w:t>
      </w:r>
      <w:r w:rsidRPr="00542B8A">
        <w:rPr>
          <w:b/>
          <w:color w:val="000000"/>
          <w:szCs w:val="24"/>
        </w:rPr>
        <w:t>ALCALDIA MUNICIPAL DE METAPÁN/</w:t>
      </w:r>
      <w:r w:rsidRPr="00542B8A">
        <w:rPr>
          <w:rFonts w:eastAsia="MS Mincho"/>
          <w:b/>
          <w:color w:val="000000"/>
          <w:szCs w:val="24"/>
          <w:lang w:eastAsia="es-ES"/>
        </w:rPr>
        <w:t xml:space="preserve"> </w:t>
      </w:r>
      <w:r w:rsidRPr="00D74036">
        <w:rPr>
          <w:b/>
          <w:color w:val="000000"/>
          <w:szCs w:val="24"/>
        </w:rPr>
        <w:t>LIMPIEZA DE RIOS, QUEBRADAS Y LA RED DE BOVEDAS DE DRENAJE DE AGUA LLUVIAS EN LA CIUDAD DE METAPÁN, EN EL MARCO DE LA EJECUCIÓN DEL PLAN CASTOR 2022.</w:t>
      </w:r>
    </w:p>
    <w:p w14:paraId="1CF198ED" w14:textId="77777777" w:rsidR="00245427" w:rsidRPr="00542B8A" w:rsidRDefault="00245427" w:rsidP="00245427">
      <w:pPr>
        <w:spacing w:after="0" w:line="240" w:lineRule="auto"/>
        <w:ind w:left="720"/>
        <w:contextualSpacing/>
        <w:jc w:val="both"/>
        <w:rPr>
          <w:rFonts w:eastAsia="Calibri"/>
          <w:bCs/>
          <w:szCs w:val="24"/>
        </w:rPr>
      </w:pPr>
    </w:p>
    <w:p w14:paraId="7B84738B" w14:textId="77777777" w:rsidR="00245427" w:rsidRPr="00542B8A" w:rsidRDefault="00245427" w:rsidP="00245427">
      <w:pPr>
        <w:numPr>
          <w:ilvl w:val="0"/>
          <w:numId w:val="161"/>
        </w:numPr>
        <w:spacing w:after="0" w:line="240" w:lineRule="auto"/>
        <w:contextualSpacing/>
        <w:jc w:val="both"/>
        <w:rPr>
          <w:b/>
          <w:color w:val="000000"/>
          <w:szCs w:val="24"/>
        </w:rPr>
      </w:pPr>
      <w:r w:rsidRPr="00542B8A">
        <w:rPr>
          <w:rFonts w:eastAsia="Calibri"/>
          <w:bCs/>
          <w:szCs w:val="24"/>
        </w:rPr>
        <w:t xml:space="preserve">Nómbrese como refrendarios a los señores Denis Edgardo Pacheco Martínez, Primer Regidor Propietario, </w:t>
      </w:r>
      <w:proofErr w:type="spellStart"/>
      <w:r w:rsidRPr="00542B8A">
        <w:rPr>
          <w:rFonts w:eastAsia="Calibri"/>
          <w:bCs/>
          <w:szCs w:val="24"/>
        </w:rPr>
        <w:t>Neftali</w:t>
      </w:r>
      <w:proofErr w:type="spellEnd"/>
      <w:r w:rsidRPr="00542B8A">
        <w:rPr>
          <w:rFonts w:eastAsia="Calibri"/>
          <w:bCs/>
          <w:szCs w:val="24"/>
        </w:rPr>
        <w:t xml:space="preserve"> Rosales Peraza, Tercer Regidor Propietario, </w:t>
      </w:r>
      <w:r w:rsidRPr="00542B8A">
        <w:rPr>
          <w:rFonts w:eastAsia="Calibri"/>
          <w:szCs w:val="24"/>
        </w:rPr>
        <w:t xml:space="preserve">como REFRENDARIOS para que indistintamente firmen los cheques que extienda la Tesorera Municipal Sra. Delmy </w:t>
      </w:r>
      <w:proofErr w:type="spellStart"/>
      <w:r w:rsidRPr="00542B8A">
        <w:rPr>
          <w:rFonts w:eastAsia="Calibri"/>
          <w:szCs w:val="24"/>
        </w:rPr>
        <w:t>Marilin</w:t>
      </w:r>
      <w:proofErr w:type="spellEnd"/>
      <w:r w:rsidRPr="00542B8A">
        <w:rPr>
          <w:rFonts w:eastAsia="Calibri"/>
          <w:szCs w:val="24"/>
        </w:rPr>
        <w:t xml:space="preserve"> Murillos Jerónimo, siendo indispensable la firma del  Sr. Israel Peraza Guerra, Alcalde Municipal y de la tesorera Delmy </w:t>
      </w:r>
      <w:proofErr w:type="spellStart"/>
      <w:r w:rsidRPr="00542B8A">
        <w:rPr>
          <w:rFonts w:eastAsia="Calibri"/>
          <w:szCs w:val="24"/>
        </w:rPr>
        <w:t>Marilin</w:t>
      </w:r>
      <w:proofErr w:type="spellEnd"/>
      <w:r w:rsidRPr="00542B8A">
        <w:rPr>
          <w:rFonts w:eastAsia="Calibri"/>
          <w:szCs w:val="24"/>
        </w:rPr>
        <w:t xml:space="preserve"> Murillos Jerónimo y los restantes indistintamente firmen los cheques, los cuales constaran de tres firmas.  </w:t>
      </w:r>
      <w:r w:rsidRPr="00542B8A">
        <w:rPr>
          <w:rFonts w:eastAsia="Calibri"/>
          <w:color w:val="000000"/>
          <w:szCs w:val="24"/>
        </w:rPr>
        <w:t xml:space="preserve">Comuníquese al </w:t>
      </w:r>
      <w:r w:rsidRPr="00542B8A">
        <w:rPr>
          <w:rFonts w:eastAsia="Calibri"/>
          <w:b/>
          <w:color w:val="000000"/>
          <w:szCs w:val="24"/>
        </w:rPr>
        <w:t xml:space="preserve">BANCO HIPOTECARIO DE EL SALVADOR, </w:t>
      </w:r>
      <w:r w:rsidRPr="00542B8A">
        <w:rPr>
          <w:rFonts w:eastAsia="Calibri"/>
          <w:color w:val="000000"/>
          <w:szCs w:val="24"/>
        </w:rPr>
        <w:t xml:space="preserve">para la apertura de la cuenta en mención. Autorizando En este mismo acto a la Sra. Delmy </w:t>
      </w:r>
      <w:proofErr w:type="spellStart"/>
      <w:r w:rsidRPr="00542B8A">
        <w:rPr>
          <w:rFonts w:eastAsia="Calibri"/>
          <w:color w:val="000000"/>
          <w:szCs w:val="24"/>
        </w:rPr>
        <w:t>Marilin</w:t>
      </w:r>
      <w:proofErr w:type="spellEnd"/>
      <w:r w:rsidRPr="00542B8A">
        <w:rPr>
          <w:rFonts w:eastAsia="Calibri"/>
          <w:color w:val="000000"/>
          <w:szCs w:val="24"/>
        </w:rPr>
        <w:t xml:space="preserve"> Murillos para que emita cheque de la cuenta </w:t>
      </w:r>
      <w:r w:rsidRPr="00542B8A">
        <w:rPr>
          <w:rFonts w:eastAsia="Calibri"/>
          <w:szCs w:val="24"/>
        </w:rPr>
        <w:t xml:space="preserve">FONDOS PROPIOS </w:t>
      </w:r>
      <w:proofErr w:type="spellStart"/>
      <w:r w:rsidRPr="00542B8A">
        <w:rPr>
          <w:rFonts w:eastAsia="Calibri"/>
          <w:szCs w:val="24"/>
          <w:lang w:eastAsia="es-SV"/>
        </w:rPr>
        <w:t>N°</w:t>
      </w:r>
      <w:proofErr w:type="spellEnd"/>
      <w:r w:rsidRPr="00542B8A">
        <w:rPr>
          <w:rFonts w:eastAsia="Calibri"/>
          <w:szCs w:val="24"/>
          <w:lang w:eastAsia="es-SV"/>
        </w:rPr>
        <w:t xml:space="preserve"> </w:t>
      </w:r>
      <w:proofErr w:type="spellStart"/>
      <w:r w:rsidRPr="00542B8A">
        <w:rPr>
          <w:rFonts w:eastAsia="Times New Roman"/>
          <w:szCs w:val="24"/>
          <w:lang w:eastAsia="es-SV"/>
        </w:rPr>
        <w:t>N°</w:t>
      </w:r>
      <w:proofErr w:type="spellEnd"/>
      <w:r w:rsidRPr="00542B8A">
        <w:rPr>
          <w:rFonts w:eastAsia="Times New Roman"/>
          <w:szCs w:val="24"/>
          <w:lang w:eastAsia="es-SV"/>
        </w:rPr>
        <w:t xml:space="preserve"> </w:t>
      </w:r>
      <w:r w:rsidRPr="00542B8A">
        <w:rPr>
          <w:rFonts w:eastAsia="Times New Roman"/>
          <w:szCs w:val="24"/>
          <w:lang w:eastAsia="es-ES"/>
        </w:rPr>
        <w:t>00500006835</w:t>
      </w:r>
      <w:r w:rsidRPr="00542B8A">
        <w:rPr>
          <w:rFonts w:eastAsia="Calibri"/>
          <w:szCs w:val="24"/>
        </w:rPr>
        <w:t xml:space="preserve">. </w:t>
      </w:r>
      <w:r w:rsidRPr="00542B8A">
        <w:rPr>
          <w:rFonts w:eastAsia="Calibri"/>
          <w:color w:val="000000"/>
          <w:szCs w:val="24"/>
        </w:rPr>
        <w:t>del Banco Hipotecario, por la suma de</w:t>
      </w:r>
      <w:r>
        <w:rPr>
          <w:rFonts w:eastAsia="Calibri"/>
          <w:color w:val="000000"/>
          <w:szCs w:val="24"/>
        </w:rPr>
        <w:t xml:space="preserve"> </w:t>
      </w:r>
      <w:r>
        <w:rPr>
          <w:b/>
          <w:color w:val="000000"/>
          <w:szCs w:val="24"/>
        </w:rPr>
        <w:t>CIEN MIL 00/100 DÓLARES DE LOS ESTADOS UNIDOS DE AMÉRICA ($100,000.00</w:t>
      </w:r>
      <w:r w:rsidRPr="00542B8A">
        <w:rPr>
          <w:b/>
          <w:color w:val="000000"/>
          <w:szCs w:val="24"/>
        </w:rPr>
        <w:t xml:space="preserve">) </w:t>
      </w:r>
      <w:r w:rsidRPr="00542B8A">
        <w:rPr>
          <w:rFonts w:eastAsia="Calibri"/>
          <w:color w:val="000000"/>
          <w:szCs w:val="24"/>
        </w:rPr>
        <w:t>para la apertura de la cuenta del</w:t>
      </w:r>
      <w:r>
        <w:rPr>
          <w:rFonts w:eastAsia="Calibri"/>
          <w:color w:val="000000"/>
          <w:szCs w:val="24"/>
        </w:rPr>
        <w:t xml:space="preserve"> proyecto denominado “</w:t>
      </w:r>
      <w:r w:rsidRPr="00D74036">
        <w:rPr>
          <w:rFonts w:eastAsia="Calibri"/>
          <w:b/>
          <w:bCs/>
          <w:color w:val="000000"/>
          <w:szCs w:val="24"/>
        </w:rPr>
        <w:t>LIMPIEZA</w:t>
      </w:r>
      <w:r w:rsidRPr="00D74036">
        <w:rPr>
          <w:b/>
          <w:color w:val="000000"/>
          <w:szCs w:val="24"/>
        </w:rPr>
        <w:t xml:space="preserve"> DE RIOS, QUEBRADAS Y LA RED DE BOVEDAS DE DRENAJE DE AGUA LLUVIAS EN LA CIUDAD DE METAPÁN, EN EL MARCO DE LA EJECUCIÓN DEL PLAN CASTOR 2022.</w:t>
      </w:r>
      <w:r>
        <w:rPr>
          <w:b/>
          <w:color w:val="000000"/>
          <w:szCs w:val="24"/>
        </w:rPr>
        <w:t>”</w:t>
      </w:r>
    </w:p>
    <w:p w14:paraId="23518539" w14:textId="77777777" w:rsidR="00245427" w:rsidRPr="00542B8A" w:rsidRDefault="00245427" w:rsidP="00245427">
      <w:pPr>
        <w:spacing w:after="0" w:line="240" w:lineRule="auto"/>
        <w:ind w:left="720"/>
        <w:contextualSpacing/>
        <w:jc w:val="both"/>
        <w:rPr>
          <w:b/>
          <w:color w:val="000000"/>
          <w:szCs w:val="24"/>
        </w:rPr>
      </w:pPr>
    </w:p>
    <w:p w14:paraId="09709A93" w14:textId="77777777" w:rsidR="00245427" w:rsidRPr="00542B8A" w:rsidRDefault="00245427" w:rsidP="00245427">
      <w:pPr>
        <w:numPr>
          <w:ilvl w:val="0"/>
          <w:numId w:val="161"/>
        </w:numPr>
        <w:spacing w:after="0" w:line="240" w:lineRule="auto"/>
        <w:contextualSpacing/>
        <w:jc w:val="both"/>
        <w:rPr>
          <w:b/>
          <w:color w:val="000000"/>
          <w:szCs w:val="24"/>
        </w:rPr>
      </w:pPr>
      <w:r w:rsidRPr="00542B8A">
        <w:rPr>
          <w:color w:val="000000"/>
          <w:szCs w:val="24"/>
        </w:rPr>
        <w:t>Autorizar a la Unidad de Presupuesto a realizar la siguiente Reprogramación Presupuestaria</w:t>
      </w:r>
    </w:p>
    <w:p w14:paraId="3FE6BC17" w14:textId="77777777" w:rsidR="00245427" w:rsidRPr="00542B8A" w:rsidRDefault="00245427" w:rsidP="00245427">
      <w:pPr>
        <w:spacing w:after="0" w:line="240" w:lineRule="auto"/>
        <w:ind w:left="1080"/>
        <w:contextualSpacing/>
        <w:jc w:val="both"/>
        <w:rPr>
          <w:b/>
          <w:color w:val="000000"/>
          <w:szCs w:val="24"/>
        </w:rPr>
      </w:pPr>
    </w:p>
    <w:tbl>
      <w:tblPr>
        <w:tblStyle w:val="Tablaconcuadrcula7"/>
        <w:tblW w:w="0" w:type="auto"/>
        <w:tblLook w:val="04A0" w:firstRow="1" w:lastRow="0" w:firstColumn="1" w:lastColumn="0" w:noHBand="0" w:noVBand="1"/>
      </w:tblPr>
      <w:tblGrid>
        <w:gridCol w:w="2405"/>
        <w:gridCol w:w="6423"/>
      </w:tblGrid>
      <w:tr w:rsidR="00245427" w:rsidRPr="00542B8A" w14:paraId="73B4FD27"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11CA8B29" w14:textId="77777777" w:rsidR="00245427" w:rsidRPr="00542B8A" w:rsidRDefault="00245427" w:rsidP="003868F1">
            <w:pPr>
              <w:rPr>
                <w:sz w:val="20"/>
                <w:szCs w:val="20"/>
              </w:rPr>
            </w:pPr>
            <w:r w:rsidRPr="00542B8A">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2495E57" w14:textId="77777777" w:rsidR="00245427" w:rsidRPr="00542B8A" w:rsidRDefault="00245427" w:rsidP="003868F1">
            <w:pPr>
              <w:rPr>
                <w:sz w:val="20"/>
                <w:szCs w:val="20"/>
              </w:rPr>
            </w:pPr>
            <w:proofErr w:type="spellStart"/>
            <w:r w:rsidRPr="00542B8A">
              <w:rPr>
                <w:color w:val="000000"/>
              </w:rPr>
              <w:t>N°</w:t>
            </w:r>
            <w:proofErr w:type="spellEnd"/>
            <w:r w:rsidRPr="00542B8A">
              <w:rPr>
                <w:color w:val="000000"/>
              </w:rPr>
              <w:t xml:space="preserve"> </w:t>
            </w:r>
            <w:r w:rsidRPr="00542B8A">
              <w:t>2220000</w:t>
            </w:r>
            <w:r>
              <w:t>3</w:t>
            </w:r>
          </w:p>
        </w:tc>
      </w:tr>
      <w:tr w:rsidR="00245427" w:rsidRPr="00542B8A" w14:paraId="22B0C993"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0160C14D" w14:textId="77777777" w:rsidR="00245427" w:rsidRPr="00542B8A" w:rsidRDefault="00245427" w:rsidP="003868F1">
            <w:pPr>
              <w:rPr>
                <w:sz w:val="20"/>
                <w:szCs w:val="20"/>
              </w:rPr>
            </w:pPr>
            <w:r w:rsidRPr="00542B8A">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77E44B76" w14:textId="77777777" w:rsidR="00245427" w:rsidRPr="00542B8A" w:rsidRDefault="00245427" w:rsidP="003868F1">
            <w:pPr>
              <w:contextualSpacing/>
              <w:jc w:val="both"/>
              <w:rPr>
                <w:color w:val="000000"/>
                <w:szCs w:val="24"/>
              </w:rPr>
            </w:pPr>
            <w:r w:rsidRPr="00D74036">
              <w:rPr>
                <w:rFonts w:eastAsia="Calibri"/>
                <w:color w:val="000000"/>
                <w:szCs w:val="24"/>
              </w:rPr>
              <w:t>LIMPIEZA</w:t>
            </w:r>
            <w:r w:rsidRPr="00D74036">
              <w:rPr>
                <w:color w:val="000000"/>
                <w:szCs w:val="24"/>
              </w:rPr>
              <w:t xml:space="preserve"> DE RIOS, QUEBRADAS Y LA RED DE BOVEDAS DE DRENAJE DE AGUA LLUVIAS EN LA CIUDAD DE METAPÁN, EN EL MARCO DE LA EJECUCIÓN DEL PLAN CASTOR 2022.</w:t>
            </w:r>
          </w:p>
          <w:p w14:paraId="0C2FD952" w14:textId="77777777" w:rsidR="00245427" w:rsidRPr="00542B8A" w:rsidRDefault="00245427" w:rsidP="003868F1">
            <w:pPr>
              <w:contextualSpacing/>
              <w:jc w:val="both"/>
              <w:rPr>
                <w:sz w:val="20"/>
                <w:szCs w:val="20"/>
              </w:rPr>
            </w:pPr>
          </w:p>
        </w:tc>
      </w:tr>
      <w:tr w:rsidR="00245427" w:rsidRPr="00542B8A" w14:paraId="275E1F7C"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7331DB60" w14:textId="77777777" w:rsidR="00245427" w:rsidRPr="00542B8A" w:rsidRDefault="00245427" w:rsidP="003868F1">
            <w:pPr>
              <w:rPr>
                <w:sz w:val="20"/>
                <w:szCs w:val="20"/>
              </w:rPr>
            </w:pPr>
            <w:r w:rsidRPr="00542B8A">
              <w:rPr>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5AB9DCF2" w14:textId="77777777" w:rsidR="00245427" w:rsidRPr="00542B8A" w:rsidRDefault="00245427" w:rsidP="003868F1">
            <w:pPr>
              <w:jc w:val="both"/>
              <w:rPr>
                <w:sz w:val="20"/>
                <w:szCs w:val="20"/>
                <w:lang w:eastAsia="es-SV"/>
              </w:rPr>
            </w:pPr>
            <w:r w:rsidRPr="00542B8A">
              <w:rPr>
                <w:sz w:val="20"/>
                <w:szCs w:val="20"/>
                <w:lang w:eastAsia="es-SV"/>
              </w:rPr>
              <w:t>3 DESARROLLO SOCIAL</w:t>
            </w:r>
          </w:p>
        </w:tc>
      </w:tr>
      <w:tr w:rsidR="00245427" w:rsidRPr="00542B8A" w14:paraId="65280F2C"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0EA9D47" w14:textId="77777777" w:rsidR="00245427" w:rsidRPr="00542B8A" w:rsidRDefault="00245427" w:rsidP="003868F1">
            <w:pPr>
              <w:rPr>
                <w:sz w:val="20"/>
                <w:szCs w:val="20"/>
              </w:rPr>
            </w:pPr>
            <w:r w:rsidRPr="00542B8A">
              <w:rPr>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23A0A6B4" w14:textId="77777777" w:rsidR="00245427" w:rsidRPr="00542B8A" w:rsidRDefault="00245427" w:rsidP="003868F1">
            <w:pPr>
              <w:jc w:val="both"/>
              <w:rPr>
                <w:sz w:val="20"/>
                <w:szCs w:val="20"/>
                <w:lang w:eastAsia="es-SV"/>
              </w:rPr>
            </w:pPr>
            <w:r w:rsidRPr="00542B8A">
              <w:rPr>
                <w:sz w:val="20"/>
                <w:szCs w:val="20"/>
                <w:lang w:eastAsia="es-SV"/>
              </w:rPr>
              <w:t>0301 INVERSIÓN PARA EL DESARROLLO SOCIAL Y ECONÓMICO</w:t>
            </w:r>
          </w:p>
        </w:tc>
      </w:tr>
      <w:tr w:rsidR="00245427" w:rsidRPr="00542B8A" w14:paraId="36B578E3"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CDAE546" w14:textId="77777777" w:rsidR="00245427" w:rsidRPr="00542B8A" w:rsidRDefault="00245427" w:rsidP="003868F1">
            <w:pPr>
              <w:rPr>
                <w:sz w:val="20"/>
                <w:szCs w:val="20"/>
              </w:rPr>
            </w:pPr>
            <w:r w:rsidRPr="00542B8A">
              <w:rPr>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049A838D" w14:textId="77777777" w:rsidR="00245427" w:rsidRPr="00542B8A" w:rsidRDefault="00245427" w:rsidP="003868F1">
            <w:pPr>
              <w:rPr>
                <w:sz w:val="20"/>
                <w:szCs w:val="20"/>
              </w:rPr>
            </w:pPr>
            <w:r w:rsidRPr="00542B8A">
              <w:rPr>
                <w:sz w:val="20"/>
                <w:szCs w:val="20"/>
                <w:lang w:eastAsia="es-SV"/>
              </w:rPr>
              <w:t>2 FONDOS PROPIOS</w:t>
            </w:r>
          </w:p>
        </w:tc>
      </w:tr>
      <w:tr w:rsidR="00245427" w:rsidRPr="00542B8A" w14:paraId="10DC51DC"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AEB6CEF" w14:textId="77777777" w:rsidR="00245427" w:rsidRPr="00542B8A" w:rsidRDefault="00245427" w:rsidP="003868F1">
            <w:pPr>
              <w:rPr>
                <w:sz w:val="20"/>
                <w:szCs w:val="20"/>
              </w:rPr>
            </w:pPr>
            <w:r w:rsidRPr="00542B8A">
              <w:rPr>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64BF102C" w14:textId="77777777" w:rsidR="00245427" w:rsidRPr="00542B8A" w:rsidRDefault="00245427" w:rsidP="003868F1">
            <w:pPr>
              <w:jc w:val="both"/>
              <w:rPr>
                <w:sz w:val="20"/>
                <w:szCs w:val="20"/>
              </w:rPr>
            </w:pPr>
            <w:r w:rsidRPr="00542B8A">
              <w:rPr>
                <w:sz w:val="20"/>
                <w:szCs w:val="20"/>
                <w:lang w:eastAsia="es-SV"/>
              </w:rPr>
              <w:t>000 FONDOS PROPIOS</w:t>
            </w:r>
          </w:p>
        </w:tc>
      </w:tr>
      <w:tr w:rsidR="00245427" w:rsidRPr="00542B8A" w14:paraId="249B6831"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6F3D31A5" w14:textId="77777777" w:rsidR="00245427" w:rsidRPr="00542B8A" w:rsidRDefault="00245427" w:rsidP="003868F1">
            <w:pPr>
              <w:rPr>
                <w:sz w:val="20"/>
                <w:szCs w:val="20"/>
                <w:lang w:eastAsia="es-SV"/>
              </w:rPr>
            </w:pPr>
            <w:r w:rsidRPr="00542B8A">
              <w:rPr>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19A68725" w14:textId="77777777" w:rsidR="00245427" w:rsidRPr="00542B8A" w:rsidRDefault="00245427" w:rsidP="003868F1">
            <w:pPr>
              <w:jc w:val="both"/>
              <w:rPr>
                <w:sz w:val="20"/>
                <w:szCs w:val="20"/>
                <w:lang w:eastAsia="es-SV"/>
              </w:rPr>
            </w:pPr>
            <w:r w:rsidRPr="00542B8A">
              <w:rPr>
                <w:sz w:val="20"/>
                <w:szCs w:val="20"/>
                <w:lang w:eastAsia="es-SV"/>
              </w:rPr>
              <w:t>ADMINISTRACION</w:t>
            </w:r>
          </w:p>
        </w:tc>
      </w:tr>
      <w:tr w:rsidR="00245427" w:rsidRPr="00542B8A" w14:paraId="0414D730"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78F8D9CB" w14:textId="77777777" w:rsidR="00245427" w:rsidRPr="00542B8A" w:rsidRDefault="00245427" w:rsidP="003868F1">
            <w:pPr>
              <w:rPr>
                <w:sz w:val="20"/>
                <w:szCs w:val="20"/>
                <w:lang w:eastAsia="es-SV"/>
              </w:rPr>
            </w:pPr>
            <w:r w:rsidRPr="00542B8A">
              <w:rPr>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7DC83136" w14:textId="77777777" w:rsidR="00245427" w:rsidRPr="00542B8A" w:rsidRDefault="00245427" w:rsidP="003868F1">
            <w:pPr>
              <w:jc w:val="both"/>
              <w:rPr>
                <w:sz w:val="20"/>
                <w:szCs w:val="20"/>
                <w:lang w:eastAsia="es-SV"/>
              </w:rPr>
            </w:pPr>
            <w:r w:rsidRPr="00542B8A">
              <w:rPr>
                <w:sz w:val="20"/>
                <w:szCs w:val="20"/>
                <w:lang w:eastAsia="es-SV"/>
              </w:rPr>
              <w:t>DESARROLLO SOCIAL</w:t>
            </w:r>
          </w:p>
        </w:tc>
      </w:tr>
      <w:tr w:rsidR="00245427" w:rsidRPr="00542B8A" w14:paraId="447528B0"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2E8FF593" w14:textId="77777777" w:rsidR="00245427" w:rsidRPr="00542B8A" w:rsidRDefault="00245427" w:rsidP="003868F1">
            <w:pPr>
              <w:rPr>
                <w:sz w:val="20"/>
                <w:szCs w:val="20"/>
                <w:lang w:eastAsia="es-SV"/>
              </w:rPr>
            </w:pPr>
            <w:r w:rsidRPr="00542B8A">
              <w:rPr>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63CCD786" w14:textId="77777777" w:rsidR="00245427" w:rsidRPr="00542B8A" w:rsidRDefault="00245427" w:rsidP="003868F1">
            <w:pPr>
              <w:jc w:val="both"/>
              <w:rPr>
                <w:sz w:val="20"/>
                <w:szCs w:val="20"/>
                <w:lang w:eastAsia="es-SV"/>
              </w:rPr>
            </w:pPr>
            <w:r w:rsidRPr="00542B8A">
              <w:rPr>
                <w:sz w:val="20"/>
                <w:szCs w:val="20"/>
                <w:lang w:eastAsia="es-SV"/>
              </w:rPr>
              <w:t>EJECUCIÓN</w:t>
            </w:r>
          </w:p>
        </w:tc>
      </w:tr>
      <w:tr w:rsidR="00245427" w:rsidRPr="00542B8A" w14:paraId="0C87A78D"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5DA6CF30" w14:textId="77777777" w:rsidR="00245427" w:rsidRPr="00542B8A" w:rsidRDefault="00245427" w:rsidP="003868F1">
            <w:pPr>
              <w:rPr>
                <w:sz w:val="20"/>
                <w:szCs w:val="20"/>
                <w:lang w:eastAsia="es-SV"/>
              </w:rPr>
            </w:pPr>
            <w:r w:rsidRPr="00542B8A">
              <w:rPr>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636749D0" w14:textId="77777777" w:rsidR="00245427" w:rsidRPr="00542B8A" w:rsidRDefault="00245427" w:rsidP="003868F1">
            <w:pPr>
              <w:jc w:val="both"/>
              <w:rPr>
                <w:sz w:val="20"/>
                <w:szCs w:val="20"/>
                <w:lang w:eastAsia="es-SV"/>
              </w:rPr>
            </w:pPr>
            <w:r>
              <w:rPr>
                <w:sz w:val="20"/>
                <w:szCs w:val="20"/>
                <w:lang w:eastAsia="es-SV"/>
              </w:rPr>
              <w:t>09 DE MAYO DEL 2022</w:t>
            </w:r>
          </w:p>
        </w:tc>
      </w:tr>
      <w:tr w:rsidR="00245427" w:rsidRPr="00542B8A" w14:paraId="62CE467C" w14:textId="77777777" w:rsidTr="003868F1">
        <w:trPr>
          <w:trHeight w:val="283"/>
        </w:trPr>
        <w:tc>
          <w:tcPr>
            <w:tcW w:w="2405" w:type="dxa"/>
            <w:tcBorders>
              <w:top w:val="single" w:sz="4" w:space="0" w:color="auto"/>
              <w:left w:val="single" w:sz="4" w:space="0" w:color="auto"/>
              <w:bottom w:val="single" w:sz="4" w:space="0" w:color="auto"/>
              <w:right w:val="single" w:sz="4" w:space="0" w:color="auto"/>
            </w:tcBorders>
            <w:hideMark/>
          </w:tcPr>
          <w:p w14:paraId="4B3390C8" w14:textId="77777777" w:rsidR="00245427" w:rsidRPr="00542B8A" w:rsidRDefault="00245427" w:rsidP="003868F1">
            <w:pPr>
              <w:rPr>
                <w:sz w:val="20"/>
                <w:szCs w:val="20"/>
                <w:lang w:eastAsia="es-SV"/>
              </w:rPr>
            </w:pPr>
            <w:r w:rsidRPr="00542B8A">
              <w:rPr>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14462A37" w14:textId="77777777" w:rsidR="00245427" w:rsidRPr="00542B8A" w:rsidRDefault="007A3C5C" w:rsidP="003868F1">
            <w:pPr>
              <w:rPr>
                <w:sz w:val="20"/>
                <w:szCs w:val="20"/>
                <w:lang w:eastAsia="es-SV"/>
              </w:rPr>
            </w:pPr>
            <w:r>
              <w:rPr>
                <w:sz w:val="20"/>
                <w:szCs w:val="20"/>
                <w:lang w:eastAsia="es-SV"/>
              </w:rPr>
              <w:t>PROYECTOS Y PROGRAMAS DE FOMENTO DIVERSOS</w:t>
            </w:r>
          </w:p>
        </w:tc>
      </w:tr>
    </w:tbl>
    <w:p w14:paraId="1E730054" w14:textId="77777777" w:rsidR="00245427" w:rsidRDefault="00245427" w:rsidP="00245427">
      <w:pPr>
        <w:spacing w:after="0" w:line="240" w:lineRule="auto"/>
        <w:ind w:left="720"/>
        <w:jc w:val="both"/>
        <w:rPr>
          <w:bCs/>
          <w:color w:val="000000"/>
          <w:szCs w:val="24"/>
        </w:rPr>
      </w:pPr>
      <w:r w:rsidRPr="00542B8A">
        <w:rPr>
          <w:bCs/>
          <w:color w:val="000000"/>
          <w:szCs w:val="24"/>
        </w:rPr>
        <w:t xml:space="preserve">Cifras Presupuestaria a Reprogramar </w:t>
      </w:r>
    </w:p>
    <w:tbl>
      <w:tblPr>
        <w:tblW w:w="9660" w:type="dxa"/>
        <w:tblCellMar>
          <w:left w:w="70" w:type="dxa"/>
          <w:right w:w="70" w:type="dxa"/>
        </w:tblCellMar>
        <w:tblLook w:val="04A0" w:firstRow="1" w:lastRow="0" w:firstColumn="1" w:lastColumn="0" w:noHBand="0" w:noVBand="1"/>
      </w:tblPr>
      <w:tblGrid>
        <w:gridCol w:w="1189"/>
        <w:gridCol w:w="4615"/>
        <w:gridCol w:w="440"/>
        <w:gridCol w:w="460"/>
        <w:gridCol w:w="385"/>
        <w:gridCol w:w="407"/>
        <w:gridCol w:w="1307"/>
        <w:gridCol w:w="1174"/>
      </w:tblGrid>
      <w:tr w:rsidR="006C1622" w:rsidRPr="006C1622" w14:paraId="07C9137A" w14:textId="77777777" w:rsidTr="006C1622">
        <w:trPr>
          <w:trHeight w:val="270"/>
        </w:trPr>
        <w:tc>
          <w:tcPr>
            <w:tcW w:w="118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E064F7" w14:textId="77777777" w:rsidR="006C1622" w:rsidRPr="006C1622" w:rsidRDefault="006C1622" w:rsidP="006C1622">
            <w:pPr>
              <w:spacing w:after="0" w:line="240" w:lineRule="auto"/>
              <w:rPr>
                <w:rFonts w:eastAsia="Times New Roman"/>
                <w:b/>
                <w:bCs/>
                <w:color w:val="000000"/>
                <w:sz w:val="20"/>
                <w:szCs w:val="20"/>
                <w:lang w:eastAsia="es-SV"/>
              </w:rPr>
            </w:pPr>
            <w:r w:rsidRPr="006C1622">
              <w:rPr>
                <w:rFonts w:eastAsia="Times New Roman"/>
                <w:b/>
                <w:bCs/>
                <w:color w:val="000000"/>
                <w:sz w:val="20"/>
                <w:szCs w:val="20"/>
                <w:lang w:eastAsia="es-SV"/>
              </w:rPr>
              <w:t>COD</w:t>
            </w:r>
          </w:p>
        </w:tc>
        <w:tc>
          <w:tcPr>
            <w:tcW w:w="461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78E3864"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CUENTA</w:t>
            </w:r>
          </w:p>
        </w:tc>
        <w:tc>
          <w:tcPr>
            <w:tcW w:w="1540"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761613F0"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Expresión Pres.</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807E68F"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xml:space="preserve"> DISMINUYE </w:t>
            </w:r>
          </w:p>
        </w:tc>
        <w:tc>
          <w:tcPr>
            <w:tcW w:w="11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224C5E7"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xml:space="preserve"> AUMENTA </w:t>
            </w:r>
          </w:p>
        </w:tc>
      </w:tr>
      <w:tr w:rsidR="006C1622" w:rsidRPr="006C1622" w14:paraId="34D1CEFC" w14:textId="77777777" w:rsidTr="006C1622">
        <w:trPr>
          <w:trHeight w:val="270"/>
        </w:trPr>
        <w:tc>
          <w:tcPr>
            <w:tcW w:w="1189" w:type="dxa"/>
            <w:vMerge/>
            <w:tcBorders>
              <w:top w:val="single" w:sz="8" w:space="0" w:color="auto"/>
              <w:left w:val="single" w:sz="8" w:space="0" w:color="auto"/>
              <w:bottom w:val="single" w:sz="8" w:space="0" w:color="000000"/>
              <w:right w:val="single" w:sz="8" w:space="0" w:color="auto"/>
            </w:tcBorders>
            <w:vAlign w:val="center"/>
            <w:hideMark/>
          </w:tcPr>
          <w:p w14:paraId="47FCD9CE" w14:textId="77777777" w:rsidR="006C1622" w:rsidRPr="006C1622" w:rsidRDefault="006C1622" w:rsidP="006C1622">
            <w:pPr>
              <w:spacing w:after="0" w:line="240" w:lineRule="auto"/>
              <w:rPr>
                <w:rFonts w:eastAsia="Times New Roman"/>
                <w:b/>
                <w:bCs/>
                <w:color w:val="000000"/>
                <w:sz w:val="20"/>
                <w:szCs w:val="20"/>
                <w:lang w:eastAsia="es-SV"/>
              </w:rPr>
            </w:pPr>
          </w:p>
        </w:tc>
        <w:tc>
          <w:tcPr>
            <w:tcW w:w="4615" w:type="dxa"/>
            <w:vMerge/>
            <w:tcBorders>
              <w:top w:val="single" w:sz="8" w:space="0" w:color="auto"/>
              <w:left w:val="single" w:sz="8" w:space="0" w:color="auto"/>
              <w:bottom w:val="single" w:sz="8" w:space="0" w:color="000000"/>
              <w:right w:val="single" w:sz="8" w:space="0" w:color="auto"/>
            </w:tcBorders>
            <w:vAlign w:val="center"/>
            <w:hideMark/>
          </w:tcPr>
          <w:p w14:paraId="4A3C8D4D" w14:textId="77777777" w:rsidR="006C1622" w:rsidRPr="006C1622" w:rsidRDefault="006C1622" w:rsidP="006C1622">
            <w:pPr>
              <w:spacing w:after="0" w:line="240" w:lineRule="auto"/>
              <w:rPr>
                <w:rFonts w:eastAsia="Times New Roman"/>
                <w:b/>
                <w:bCs/>
                <w:color w:val="000000"/>
                <w:sz w:val="20"/>
                <w:szCs w:val="20"/>
                <w:lang w:eastAsia="es-SV"/>
              </w:rPr>
            </w:pPr>
          </w:p>
        </w:tc>
        <w:tc>
          <w:tcPr>
            <w:tcW w:w="380" w:type="dxa"/>
            <w:tcBorders>
              <w:top w:val="nil"/>
              <w:left w:val="nil"/>
              <w:bottom w:val="single" w:sz="8" w:space="0" w:color="auto"/>
              <w:right w:val="single" w:sz="8" w:space="0" w:color="auto"/>
            </w:tcBorders>
            <w:shd w:val="clear" w:color="000000" w:fill="FFFFFF"/>
            <w:noWrap/>
            <w:vAlign w:val="center"/>
            <w:hideMark/>
          </w:tcPr>
          <w:p w14:paraId="1005982B"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AG</w:t>
            </w:r>
          </w:p>
        </w:tc>
        <w:tc>
          <w:tcPr>
            <w:tcW w:w="460" w:type="dxa"/>
            <w:tcBorders>
              <w:top w:val="nil"/>
              <w:left w:val="nil"/>
              <w:bottom w:val="single" w:sz="8" w:space="0" w:color="auto"/>
              <w:right w:val="single" w:sz="8" w:space="0" w:color="auto"/>
            </w:tcBorders>
            <w:shd w:val="clear" w:color="000000" w:fill="FFFFFF"/>
            <w:vAlign w:val="center"/>
            <w:hideMark/>
          </w:tcPr>
          <w:p w14:paraId="41AB7141"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LT</w:t>
            </w:r>
          </w:p>
        </w:tc>
        <w:tc>
          <w:tcPr>
            <w:tcW w:w="320" w:type="dxa"/>
            <w:tcBorders>
              <w:top w:val="nil"/>
              <w:left w:val="nil"/>
              <w:bottom w:val="single" w:sz="8" w:space="0" w:color="auto"/>
              <w:right w:val="single" w:sz="8" w:space="0" w:color="auto"/>
            </w:tcBorders>
            <w:shd w:val="clear" w:color="000000" w:fill="FFFFFF"/>
            <w:vAlign w:val="center"/>
            <w:hideMark/>
          </w:tcPr>
          <w:p w14:paraId="692496F7"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FF</w:t>
            </w:r>
          </w:p>
        </w:tc>
        <w:tc>
          <w:tcPr>
            <w:tcW w:w="380" w:type="dxa"/>
            <w:tcBorders>
              <w:top w:val="nil"/>
              <w:left w:val="nil"/>
              <w:bottom w:val="single" w:sz="8" w:space="0" w:color="auto"/>
              <w:right w:val="single" w:sz="8" w:space="0" w:color="auto"/>
            </w:tcBorders>
            <w:shd w:val="clear" w:color="000000" w:fill="FFFFFF"/>
            <w:vAlign w:val="center"/>
            <w:hideMark/>
          </w:tcPr>
          <w:p w14:paraId="3BC05F17"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FR</w:t>
            </w: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5E0CDBA2" w14:textId="77777777" w:rsidR="006C1622" w:rsidRPr="006C1622" w:rsidRDefault="006C1622" w:rsidP="006C1622">
            <w:pPr>
              <w:spacing w:after="0" w:line="240" w:lineRule="auto"/>
              <w:rPr>
                <w:rFonts w:eastAsia="Times New Roman"/>
                <w:b/>
                <w:bCs/>
                <w:color w:val="000000"/>
                <w:sz w:val="20"/>
                <w:szCs w:val="20"/>
                <w:lang w:eastAsia="es-SV"/>
              </w:rPr>
            </w:pPr>
          </w:p>
        </w:tc>
        <w:tc>
          <w:tcPr>
            <w:tcW w:w="1119" w:type="dxa"/>
            <w:vMerge/>
            <w:tcBorders>
              <w:top w:val="single" w:sz="8" w:space="0" w:color="auto"/>
              <w:left w:val="single" w:sz="8" w:space="0" w:color="auto"/>
              <w:bottom w:val="single" w:sz="8" w:space="0" w:color="000000"/>
              <w:right w:val="single" w:sz="8" w:space="0" w:color="auto"/>
            </w:tcBorders>
            <w:vAlign w:val="center"/>
            <w:hideMark/>
          </w:tcPr>
          <w:p w14:paraId="2E52AD5F" w14:textId="77777777" w:rsidR="006C1622" w:rsidRPr="006C1622" w:rsidRDefault="006C1622" w:rsidP="006C1622">
            <w:pPr>
              <w:spacing w:after="0" w:line="240" w:lineRule="auto"/>
              <w:rPr>
                <w:rFonts w:eastAsia="Times New Roman"/>
                <w:b/>
                <w:bCs/>
                <w:color w:val="000000"/>
                <w:sz w:val="20"/>
                <w:szCs w:val="20"/>
                <w:lang w:eastAsia="es-SV"/>
              </w:rPr>
            </w:pPr>
          </w:p>
        </w:tc>
      </w:tr>
      <w:tr w:rsidR="006C1622" w:rsidRPr="006C1622" w14:paraId="0FF2B646" w14:textId="77777777" w:rsidTr="006C1622">
        <w:trPr>
          <w:trHeight w:val="270"/>
        </w:trPr>
        <w:tc>
          <w:tcPr>
            <w:tcW w:w="5804" w:type="dxa"/>
            <w:gridSpan w:val="2"/>
            <w:tcBorders>
              <w:top w:val="single" w:sz="8" w:space="0" w:color="auto"/>
              <w:left w:val="nil"/>
              <w:bottom w:val="single" w:sz="8" w:space="0" w:color="auto"/>
              <w:right w:val="nil"/>
            </w:tcBorders>
            <w:shd w:val="clear" w:color="000000" w:fill="FFFFFF"/>
            <w:noWrap/>
            <w:vAlign w:val="bottom"/>
            <w:hideMark/>
          </w:tcPr>
          <w:p w14:paraId="6FFE593C"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0BB23BC6"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460" w:type="dxa"/>
            <w:tcBorders>
              <w:top w:val="nil"/>
              <w:left w:val="nil"/>
              <w:bottom w:val="single" w:sz="8" w:space="0" w:color="auto"/>
              <w:right w:val="nil"/>
            </w:tcBorders>
            <w:shd w:val="clear" w:color="000000" w:fill="FFFFFF"/>
            <w:vAlign w:val="bottom"/>
            <w:hideMark/>
          </w:tcPr>
          <w:p w14:paraId="4FABE0D6"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w:t>
            </w:r>
          </w:p>
        </w:tc>
        <w:tc>
          <w:tcPr>
            <w:tcW w:w="320" w:type="dxa"/>
            <w:tcBorders>
              <w:top w:val="nil"/>
              <w:left w:val="nil"/>
              <w:bottom w:val="single" w:sz="8" w:space="0" w:color="auto"/>
              <w:right w:val="nil"/>
            </w:tcBorders>
            <w:shd w:val="clear" w:color="000000" w:fill="FFFFFF"/>
            <w:vAlign w:val="bottom"/>
            <w:hideMark/>
          </w:tcPr>
          <w:p w14:paraId="0FDD5DA4"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w:t>
            </w:r>
          </w:p>
        </w:tc>
        <w:tc>
          <w:tcPr>
            <w:tcW w:w="380" w:type="dxa"/>
            <w:tcBorders>
              <w:top w:val="nil"/>
              <w:left w:val="nil"/>
              <w:bottom w:val="single" w:sz="8" w:space="0" w:color="auto"/>
              <w:right w:val="nil"/>
            </w:tcBorders>
            <w:shd w:val="clear" w:color="000000" w:fill="FFFFFF"/>
            <w:vAlign w:val="bottom"/>
            <w:hideMark/>
          </w:tcPr>
          <w:p w14:paraId="3A5E25A2"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w:t>
            </w:r>
          </w:p>
        </w:tc>
        <w:tc>
          <w:tcPr>
            <w:tcW w:w="1197" w:type="dxa"/>
            <w:tcBorders>
              <w:top w:val="nil"/>
              <w:left w:val="nil"/>
              <w:bottom w:val="single" w:sz="8" w:space="0" w:color="auto"/>
              <w:right w:val="nil"/>
            </w:tcBorders>
            <w:shd w:val="clear" w:color="000000" w:fill="FFFFFF"/>
            <w:vAlign w:val="bottom"/>
            <w:hideMark/>
          </w:tcPr>
          <w:p w14:paraId="48D69583"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w:t>
            </w:r>
          </w:p>
        </w:tc>
        <w:tc>
          <w:tcPr>
            <w:tcW w:w="1119" w:type="dxa"/>
            <w:tcBorders>
              <w:top w:val="nil"/>
              <w:left w:val="nil"/>
              <w:bottom w:val="single" w:sz="8" w:space="0" w:color="auto"/>
              <w:right w:val="nil"/>
            </w:tcBorders>
            <w:shd w:val="clear" w:color="000000" w:fill="FFFFFF"/>
            <w:vAlign w:val="bottom"/>
            <w:hideMark/>
          </w:tcPr>
          <w:p w14:paraId="6B329E60" w14:textId="77777777" w:rsidR="006C1622" w:rsidRPr="006C1622" w:rsidRDefault="006C1622" w:rsidP="006C1622">
            <w:pPr>
              <w:spacing w:after="0" w:line="240" w:lineRule="auto"/>
              <w:jc w:val="center"/>
              <w:rPr>
                <w:rFonts w:eastAsia="Times New Roman"/>
                <w:b/>
                <w:bCs/>
                <w:color w:val="000000"/>
                <w:sz w:val="20"/>
                <w:szCs w:val="20"/>
                <w:lang w:eastAsia="es-SV"/>
              </w:rPr>
            </w:pPr>
            <w:r w:rsidRPr="006C1622">
              <w:rPr>
                <w:rFonts w:eastAsia="Times New Roman"/>
                <w:b/>
                <w:bCs/>
                <w:color w:val="000000"/>
                <w:sz w:val="20"/>
                <w:szCs w:val="20"/>
                <w:lang w:eastAsia="es-SV"/>
              </w:rPr>
              <w:t> </w:t>
            </w:r>
          </w:p>
        </w:tc>
      </w:tr>
      <w:tr w:rsidR="006C1622" w:rsidRPr="006C1622" w14:paraId="5392686C" w14:textId="77777777" w:rsidTr="006C1622">
        <w:trPr>
          <w:trHeight w:val="255"/>
        </w:trPr>
        <w:tc>
          <w:tcPr>
            <w:tcW w:w="1189" w:type="dxa"/>
            <w:tcBorders>
              <w:top w:val="nil"/>
              <w:left w:val="nil"/>
              <w:bottom w:val="nil"/>
              <w:right w:val="nil"/>
            </w:tcBorders>
            <w:shd w:val="clear" w:color="000000" w:fill="FFFFFF"/>
            <w:noWrap/>
            <w:vAlign w:val="bottom"/>
            <w:hideMark/>
          </w:tcPr>
          <w:p w14:paraId="6D475665"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4615" w:type="dxa"/>
            <w:tcBorders>
              <w:top w:val="nil"/>
              <w:left w:val="nil"/>
              <w:bottom w:val="nil"/>
              <w:right w:val="nil"/>
            </w:tcBorders>
            <w:shd w:val="clear" w:color="000000" w:fill="FFFFFF"/>
            <w:noWrap/>
            <w:vAlign w:val="bottom"/>
            <w:hideMark/>
          </w:tcPr>
          <w:p w14:paraId="64CA5F05"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noWrap/>
            <w:vAlign w:val="bottom"/>
            <w:hideMark/>
          </w:tcPr>
          <w:p w14:paraId="42AC263F"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1441A26"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20" w:type="dxa"/>
            <w:tcBorders>
              <w:top w:val="nil"/>
              <w:left w:val="nil"/>
              <w:bottom w:val="nil"/>
              <w:right w:val="nil"/>
            </w:tcBorders>
            <w:shd w:val="clear" w:color="000000" w:fill="FFFFFF"/>
            <w:vAlign w:val="bottom"/>
            <w:hideMark/>
          </w:tcPr>
          <w:p w14:paraId="0CAC06CA"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3E8D24D6"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1197" w:type="dxa"/>
            <w:tcBorders>
              <w:top w:val="nil"/>
              <w:left w:val="nil"/>
              <w:bottom w:val="nil"/>
              <w:right w:val="nil"/>
            </w:tcBorders>
            <w:shd w:val="clear" w:color="000000" w:fill="FFFFFF"/>
            <w:vAlign w:val="bottom"/>
            <w:hideMark/>
          </w:tcPr>
          <w:p w14:paraId="47CAFB16"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1119" w:type="dxa"/>
            <w:tcBorders>
              <w:top w:val="nil"/>
              <w:left w:val="nil"/>
              <w:bottom w:val="nil"/>
              <w:right w:val="nil"/>
            </w:tcBorders>
            <w:shd w:val="clear" w:color="000000" w:fill="FFFFFF"/>
            <w:vAlign w:val="bottom"/>
            <w:hideMark/>
          </w:tcPr>
          <w:p w14:paraId="510F508F"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r>
      <w:tr w:rsidR="006C1622" w:rsidRPr="006C1622" w14:paraId="171D4B39" w14:textId="77777777" w:rsidTr="006C1622">
        <w:trPr>
          <w:trHeight w:val="255"/>
        </w:trPr>
        <w:tc>
          <w:tcPr>
            <w:tcW w:w="1189" w:type="dxa"/>
            <w:tcBorders>
              <w:top w:val="nil"/>
              <w:left w:val="nil"/>
              <w:bottom w:val="nil"/>
              <w:right w:val="nil"/>
            </w:tcBorders>
            <w:shd w:val="clear" w:color="000000" w:fill="FFFFFF"/>
            <w:noWrap/>
            <w:vAlign w:val="bottom"/>
            <w:hideMark/>
          </w:tcPr>
          <w:p w14:paraId="32BCD558" w14:textId="77777777" w:rsidR="006C1622" w:rsidRPr="006C1622" w:rsidRDefault="006C1622" w:rsidP="006C1622">
            <w:pPr>
              <w:spacing w:after="0" w:line="240" w:lineRule="auto"/>
              <w:rPr>
                <w:rFonts w:eastAsia="Times New Roman"/>
                <w:b/>
                <w:bCs/>
                <w:color w:val="000000"/>
                <w:sz w:val="20"/>
                <w:szCs w:val="20"/>
                <w:lang w:eastAsia="es-SV"/>
              </w:rPr>
            </w:pPr>
            <w:r w:rsidRPr="006C1622">
              <w:rPr>
                <w:rFonts w:eastAsia="Times New Roman"/>
                <w:b/>
                <w:bCs/>
                <w:color w:val="000000"/>
                <w:sz w:val="20"/>
                <w:szCs w:val="20"/>
                <w:lang w:eastAsia="es-SV"/>
              </w:rPr>
              <w:t>61</w:t>
            </w:r>
          </w:p>
        </w:tc>
        <w:tc>
          <w:tcPr>
            <w:tcW w:w="4615" w:type="dxa"/>
            <w:tcBorders>
              <w:top w:val="nil"/>
              <w:left w:val="nil"/>
              <w:bottom w:val="nil"/>
              <w:right w:val="nil"/>
            </w:tcBorders>
            <w:shd w:val="clear" w:color="000000" w:fill="FFFFFF"/>
            <w:noWrap/>
            <w:vAlign w:val="bottom"/>
            <w:hideMark/>
          </w:tcPr>
          <w:p w14:paraId="11517035" w14:textId="77777777" w:rsidR="006C1622" w:rsidRPr="006C1622" w:rsidRDefault="006C1622" w:rsidP="006C1622">
            <w:pPr>
              <w:spacing w:after="0" w:line="240" w:lineRule="auto"/>
              <w:rPr>
                <w:rFonts w:eastAsia="Times New Roman"/>
                <w:b/>
                <w:bCs/>
                <w:color w:val="000000"/>
                <w:sz w:val="20"/>
                <w:szCs w:val="20"/>
                <w:lang w:eastAsia="es-SV"/>
              </w:rPr>
            </w:pPr>
            <w:r w:rsidRPr="006C1622">
              <w:rPr>
                <w:rFonts w:eastAsia="Times New Roman"/>
                <w:b/>
                <w:bCs/>
                <w:color w:val="000000"/>
                <w:sz w:val="20"/>
                <w:szCs w:val="20"/>
                <w:lang w:eastAsia="es-SV"/>
              </w:rPr>
              <w:t>INVERSIONES EN ACTIVOS FIJOS</w:t>
            </w:r>
          </w:p>
        </w:tc>
        <w:tc>
          <w:tcPr>
            <w:tcW w:w="380" w:type="dxa"/>
            <w:tcBorders>
              <w:top w:val="nil"/>
              <w:left w:val="nil"/>
              <w:bottom w:val="nil"/>
              <w:right w:val="nil"/>
            </w:tcBorders>
            <w:shd w:val="clear" w:color="000000" w:fill="FFFFFF"/>
            <w:noWrap/>
            <w:vAlign w:val="bottom"/>
            <w:hideMark/>
          </w:tcPr>
          <w:p w14:paraId="7C4A4F8E"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49DB0487"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320" w:type="dxa"/>
            <w:tcBorders>
              <w:top w:val="nil"/>
              <w:left w:val="nil"/>
              <w:bottom w:val="nil"/>
              <w:right w:val="nil"/>
            </w:tcBorders>
            <w:shd w:val="clear" w:color="000000" w:fill="FFFFFF"/>
            <w:vAlign w:val="bottom"/>
            <w:hideMark/>
          </w:tcPr>
          <w:p w14:paraId="72499851"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0C653D23"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1197" w:type="dxa"/>
            <w:tcBorders>
              <w:top w:val="nil"/>
              <w:left w:val="nil"/>
              <w:bottom w:val="nil"/>
              <w:right w:val="nil"/>
            </w:tcBorders>
            <w:shd w:val="clear" w:color="000000" w:fill="FFFFFF"/>
            <w:vAlign w:val="bottom"/>
            <w:hideMark/>
          </w:tcPr>
          <w:p w14:paraId="22E715CC"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1119" w:type="dxa"/>
            <w:tcBorders>
              <w:top w:val="nil"/>
              <w:left w:val="nil"/>
              <w:bottom w:val="nil"/>
              <w:right w:val="nil"/>
            </w:tcBorders>
            <w:shd w:val="clear" w:color="000000" w:fill="FFFFFF"/>
            <w:vAlign w:val="bottom"/>
            <w:hideMark/>
          </w:tcPr>
          <w:p w14:paraId="163C01C9"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r>
      <w:tr w:rsidR="006C1622" w:rsidRPr="006C1622" w14:paraId="16954CF6" w14:textId="77777777" w:rsidTr="006C1622">
        <w:trPr>
          <w:trHeight w:val="255"/>
        </w:trPr>
        <w:tc>
          <w:tcPr>
            <w:tcW w:w="1189" w:type="dxa"/>
            <w:tcBorders>
              <w:top w:val="nil"/>
              <w:left w:val="nil"/>
              <w:bottom w:val="nil"/>
              <w:right w:val="nil"/>
            </w:tcBorders>
            <w:shd w:val="clear" w:color="000000" w:fill="FFFFFF"/>
            <w:noWrap/>
            <w:vAlign w:val="bottom"/>
            <w:hideMark/>
          </w:tcPr>
          <w:p w14:paraId="59DB7CF5" w14:textId="77777777" w:rsidR="006C1622" w:rsidRPr="006C1622" w:rsidRDefault="006C1622" w:rsidP="006C1622">
            <w:pPr>
              <w:spacing w:after="0" w:line="240" w:lineRule="auto"/>
              <w:rPr>
                <w:rFonts w:eastAsia="Times New Roman"/>
                <w:b/>
                <w:bCs/>
                <w:sz w:val="20"/>
                <w:szCs w:val="20"/>
                <w:lang w:eastAsia="es-SV"/>
              </w:rPr>
            </w:pPr>
            <w:r w:rsidRPr="006C1622">
              <w:rPr>
                <w:rFonts w:eastAsia="Times New Roman"/>
                <w:b/>
                <w:bCs/>
                <w:sz w:val="20"/>
                <w:szCs w:val="20"/>
                <w:lang w:eastAsia="es-SV"/>
              </w:rPr>
              <w:t>616</w:t>
            </w:r>
          </w:p>
        </w:tc>
        <w:tc>
          <w:tcPr>
            <w:tcW w:w="4615" w:type="dxa"/>
            <w:tcBorders>
              <w:top w:val="nil"/>
              <w:left w:val="nil"/>
              <w:bottom w:val="nil"/>
              <w:right w:val="nil"/>
            </w:tcBorders>
            <w:shd w:val="clear" w:color="000000" w:fill="FFFFFF"/>
            <w:noWrap/>
            <w:vAlign w:val="center"/>
            <w:hideMark/>
          </w:tcPr>
          <w:p w14:paraId="5455A622" w14:textId="77777777" w:rsidR="006C1622" w:rsidRPr="006C1622" w:rsidRDefault="006C1622" w:rsidP="006C1622">
            <w:pPr>
              <w:spacing w:after="0" w:line="240" w:lineRule="auto"/>
              <w:rPr>
                <w:rFonts w:eastAsia="Times New Roman"/>
                <w:b/>
                <w:bCs/>
                <w:color w:val="000000"/>
                <w:sz w:val="20"/>
                <w:szCs w:val="20"/>
                <w:lang w:eastAsia="es-SV"/>
              </w:rPr>
            </w:pPr>
            <w:r w:rsidRPr="006C1622">
              <w:rPr>
                <w:rFonts w:eastAsia="Times New Roman"/>
                <w:b/>
                <w:bCs/>
                <w:color w:val="000000"/>
                <w:sz w:val="20"/>
                <w:szCs w:val="20"/>
                <w:lang w:eastAsia="es-SV"/>
              </w:rPr>
              <w:t>INFRAESTRUCTURAS</w:t>
            </w:r>
          </w:p>
        </w:tc>
        <w:tc>
          <w:tcPr>
            <w:tcW w:w="380" w:type="dxa"/>
            <w:tcBorders>
              <w:top w:val="nil"/>
              <w:left w:val="nil"/>
              <w:bottom w:val="nil"/>
              <w:right w:val="nil"/>
            </w:tcBorders>
            <w:shd w:val="clear" w:color="000000" w:fill="FFFFFF"/>
            <w:noWrap/>
            <w:vAlign w:val="bottom"/>
            <w:hideMark/>
          </w:tcPr>
          <w:p w14:paraId="74D34C1A"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91B74E8"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320" w:type="dxa"/>
            <w:tcBorders>
              <w:top w:val="nil"/>
              <w:left w:val="nil"/>
              <w:bottom w:val="nil"/>
              <w:right w:val="nil"/>
            </w:tcBorders>
            <w:shd w:val="clear" w:color="000000" w:fill="FFFFFF"/>
            <w:vAlign w:val="bottom"/>
            <w:hideMark/>
          </w:tcPr>
          <w:p w14:paraId="5D60E509"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693F74AA" w14:textId="77777777" w:rsidR="006C1622" w:rsidRPr="006C1622" w:rsidRDefault="006C1622" w:rsidP="006C1622">
            <w:pPr>
              <w:spacing w:after="0" w:line="240" w:lineRule="auto"/>
              <w:jc w:val="center"/>
              <w:rPr>
                <w:rFonts w:eastAsia="Times New Roman"/>
                <w:color w:val="000000"/>
                <w:sz w:val="20"/>
                <w:szCs w:val="20"/>
                <w:lang w:eastAsia="es-SV"/>
              </w:rPr>
            </w:pPr>
            <w:r w:rsidRPr="006C1622">
              <w:rPr>
                <w:rFonts w:eastAsia="Times New Roman"/>
                <w:color w:val="000000"/>
                <w:sz w:val="20"/>
                <w:szCs w:val="20"/>
                <w:lang w:eastAsia="es-SV"/>
              </w:rPr>
              <w:t> </w:t>
            </w:r>
          </w:p>
        </w:tc>
        <w:tc>
          <w:tcPr>
            <w:tcW w:w="1197" w:type="dxa"/>
            <w:tcBorders>
              <w:top w:val="nil"/>
              <w:left w:val="nil"/>
              <w:bottom w:val="nil"/>
              <w:right w:val="nil"/>
            </w:tcBorders>
            <w:shd w:val="clear" w:color="000000" w:fill="FFFFFF"/>
            <w:vAlign w:val="bottom"/>
            <w:hideMark/>
          </w:tcPr>
          <w:p w14:paraId="426B9B43" w14:textId="77777777" w:rsidR="006C1622" w:rsidRPr="006C1622" w:rsidRDefault="006C1622" w:rsidP="006C1622">
            <w:pPr>
              <w:spacing w:after="0" w:line="240" w:lineRule="auto"/>
              <w:jc w:val="right"/>
              <w:rPr>
                <w:rFonts w:eastAsia="Times New Roman"/>
                <w:color w:val="000000"/>
                <w:sz w:val="20"/>
                <w:szCs w:val="20"/>
                <w:lang w:eastAsia="es-SV"/>
              </w:rPr>
            </w:pPr>
            <w:r w:rsidRPr="006C1622">
              <w:rPr>
                <w:rFonts w:eastAsia="Times New Roman"/>
                <w:color w:val="000000"/>
                <w:sz w:val="20"/>
                <w:szCs w:val="20"/>
                <w:lang w:eastAsia="es-SV"/>
              </w:rPr>
              <w:t> </w:t>
            </w:r>
          </w:p>
        </w:tc>
        <w:tc>
          <w:tcPr>
            <w:tcW w:w="1119" w:type="dxa"/>
            <w:tcBorders>
              <w:top w:val="nil"/>
              <w:left w:val="nil"/>
              <w:bottom w:val="nil"/>
              <w:right w:val="nil"/>
            </w:tcBorders>
            <w:shd w:val="clear" w:color="000000" w:fill="FFFFFF"/>
            <w:vAlign w:val="bottom"/>
            <w:hideMark/>
          </w:tcPr>
          <w:p w14:paraId="35303CB2"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r>
      <w:tr w:rsidR="006C1622" w:rsidRPr="006C1622" w14:paraId="41AC67EC" w14:textId="77777777" w:rsidTr="006C1622">
        <w:trPr>
          <w:trHeight w:val="255"/>
        </w:trPr>
        <w:tc>
          <w:tcPr>
            <w:tcW w:w="1189" w:type="dxa"/>
            <w:tcBorders>
              <w:top w:val="nil"/>
              <w:left w:val="nil"/>
              <w:bottom w:val="nil"/>
              <w:right w:val="nil"/>
            </w:tcBorders>
            <w:shd w:val="clear" w:color="000000" w:fill="FFFFFF"/>
            <w:noWrap/>
            <w:vAlign w:val="bottom"/>
            <w:hideMark/>
          </w:tcPr>
          <w:p w14:paraId="78B63A1A" w14:textId="77777777" w:rsidR="006C1622" w:rsidRPr="006C1622" w:rsidRDefault="006C1622" w:rsidP="006C1622">
            <w:pPr>
              <w:spacing w:after="0" w:line="240" w:lineRule="auto"/>
              <w:rPr>
                <w:rFonts w:eastAsia="Times New Roman"/>
                <w:sz w:val="20"/>
                <w:szCs w:val="20"/>
                <w:lang w:eastAsia="es-SV"/>
              </w:rPr>
            </w:pPr>
            <w:r w:rsidRPr="006C1622">
              <w:rPr>
                <w:rFonts w:eastAsia="Times New Roman"/>
                <w:sz w:val="20"/>
                <w:szCs w:val="20"/>
                <w:lang w:eastAsia="es-SV"/>
              </w:rPr>
              <w:t>61699</w:t>
            </w:r>
          </w:p>
        </w:tc>
        <w:tc>
          <w:tcPr>
            <w:tcW w:w="4615" w:type="dxa"/>
            <w:tcBorders>
              <w:top w:val="nil"/>
              <w:left w:val="nil"/>
              <w:bottom w:val="nil"/>
              <w:right w:val="nil"/>
            </w:tcBorders>
            <w:shd w:val="clear" w:color="000000" w:fill="FFFFFF"/>
            <w:noWrap/>
            <w:vAlign w:val="bottom"/>
            <w:hideMark/>
          </w:tcPr>
          <w:p w14:paraId="01DFF541"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OBRAS DE INFRAESTRUCTURA DIVERSAS</w:t>
            </w:r>
          </w:p>
        </w:tc>
        <w:tc>
          <w:tcPr>
            <w:tcW w:w="380" w:type="dxa"/>
            <w:tcBorders>
              <w:top w:val="nil"/>
              <w:left w:val="nil"/>
              <w:bottom w:val="nil"/>
              <w:right w:val="nil"/>
            </w:tcBorders>
            <w:shd w:val="clear" w:color="000000" w:fill="FFFFFF"/>
            <w:noWrap/>
            <w:vAlign w:val="bottom"/>
            <w:hideMark/>
          </w:tcPr>
          <w:p w14:paraId="07D07132"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2932F94"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43953C3D"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4F34C7E7"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vAlign w:val="bottom"/>
            <w:hideMark/>
          </w:tcPr>
          <w:p w14:paraId="36E5B74B" w14:textId="77777777" w:rsidR="006C1622" w:rsidRPr="006C1622" w:rsidRDefault="006C1622" w:rsidP="006C1622">
            <w:pPr>
              <w:spacing w:after="0" w:line="240" w:lineRule="auto"/>
              <w:jc w:val="right"/>
              <w:rPr>
                <w:rFonts w:eastAsia="Times New Roman"/>
                <w:color w:val="000000"/>
                <w:sz w:val="16"/>
                <w:szCs w:val="16"/>
                <w:lang w:eastAsia="es-SV"/>
              </w:rPr>
            </w:pPr>
            <w:r w:rsidRPr="006C1622">
              <w:rPr>
                <w:rFonts w:eastAsia="Times New Roman"/>
                <w:color w:val="000000"/>
                <w:sz w:val="16"/>
                <w:szCs w:val="16"/>
                <w:lang w:eastAsia="es-SV"/>
              </w:rPr>
              <w:t xml:space="preserve"> $  195,908.97 </w:t>
            </w:r>
          </w:p>
        </w:tc>
        <w:tc>
          <w:tcPr>
            <w:tcW w:w="1119" w:type="dxa"/>
            <w:tcBorders>
              <w:top w:val="nil"/>
              <w:left w:val="nil"/>
              <w:bottom w:val="nil"/>
              <w:right w:val="nil"/>
            </w:tcBorders>
            <w:shd w:val="clear" w:color="000000" w:fill="FFFFFF"/>
            <w:vAlign w:val="bottom"/>
            <w:hideMark/>
          </w:tcPr>
          <w:p w14:paraId="25B591F0"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r>
      <w:tr w:rsidR="006C1622" w:rsidRPr="006C1622" w14:paraId="59C275CA" w14:textId="77777777" w:rsidTr="006C1622">
        <w:trPr>
          <w:trHeight w:val="255"/>
        </w:trPr>
        <w:tc>
          <w:tcPr>
            <w:tcW w:w="1189" w:type="dxa"/>
            <w:tcBorders>
              <w:top w:val="nil"/>
              <w:left w:val="nil"/>
              <w:bottom w:val="nil"/>
              <w:right w:val="nil"/>
            </w:tcBorders>
            <w:shd w:val="clear" w:color="000000" w:fill="FFFFFF"/>
            <w:noWrap/>
            <w:vAlign w:val="bottom"/>
            <w:hideMark/>
          </w:tcPr>
          <w:p w14:paraId="0E1BAA5F"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4615" w:type="dxa"/>
            <w:tcBorders>
              <w:top w:val="nil"/>
              <w:left w:val="nil"/>
              <w:bottom w:val="nil"/>
              <w:right w:val="nil"/>
            </w:tcBorders>
            <w:shd w:val="clear" w:color="000000" w:fill="FFFFFF"/>
            <w:noWrap/>
            <w:vAlign w:val="bottom"/>
            <w:hideMark/>
          </w:tcPr>
          <w:p w14:paraId="5663A5A0"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noWrap/>
            <w:vAlign w:val="bottom"/>
            <w:hideMark/>
          </w:tcPr>
          <w:p w14:paraId="47D5BDEC"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460" w:type="dxa"/>
            <w:tcBorders>
              <w:top w:val="nil"/>
              <w:left w:val="nil"/>
              <w:bottom w:val="nil"/>
              <w:right w:val="nil"/>
            </w:tcBorders>
            <w:shd w:val="clear" w:color="000000" w:fill="FFFFFF"/>
            <w:vAlign w:val="bottom"/>
            <w:hideMark/>
          </w:tcPr>
          <w:p w14:paraId="6DE3D58E"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20" w:type="dxa"/>
            <w:tcBorders>
              <w:top w:val="nil"/>
              <w:left w:val="nil"/>
              <w:bottom w:val="nil"/>
              <w:right w:val="nil"/>
            </w:tcBorders>
            <w:shd w:val="clear" w:color="000000" w:fill="FFFFFF"/>
            <w:vAlign w:val="bottom"/>
            <w:hideMark/>
          </w:tcPr>
          <w:p w14:paraId="5884AC15"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380" w:type="dxa"/>
            <w:tcBorders>
              <w:top w:val="nil"/>
              <w:left w:val="nil"/>
              <w:bottom w:val="nil"/>
              <w:right w:val="nil"/>
            </w:tcBorders>
            <w:shd w:val="clear" w:color="000000" w:fill="FFFFFF"/>
            <w:vAlign w:val="bottom"/>
            <w:hideMark/>
          </w:tcPr>
          <w:p w14:paraId="74CA9970"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1197" w:type="dxa"/>
            <w:tcBorders>
              <w:top w:val="nil"/>
              <w:left w:val="nil"/>
              <w:bottom w:val="nil"/>
              <w:right w:val="nil"/>
            </w:tcBorders>
            <w:shd w:val="clear" w:color="000000" w:fill="FFFFFF"/>
            <w:vAlign w:val="bottom"/>
            <w:hideMark/>
          </w:tcPr>
          <w:p w14:paraId="1B6D488A"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c>
          <w:tcPr>
            <w:tcW w:w="1119" w:type="dxa"/>
            <w:tcBorders>
              <w:top w:val="nil"/>
              <w:left w:val="nil"/>
              <w:bottom w:val="nil"/>
              <w:right w:val="nil"/>
            </w:tcBorders>
            <w:shd w:val="clear" w:color="000000" w:fill="FFFFFF"/>
            <w:vAlign w:val="bottom"/>
            <w:hideMark/>
          </w:tcPr>
          <w:p w14:paraId="4A848A82" w14:textId="77777777" w:rsidR="006C1622" w:rsidRPr="006C1622" w:rsidRDefault="006C1622" w:rsidP="006C1622">
            <w:pPr>
              <w:spacing w:after="0" w:line="240" w:lineRule="auto"/>
              <w:rPr>
                <w:rFonts w:eastAsia="Times New Roman"/>
                <w:color w:val="000000"/>
                <w:sz w:val="20"/>
                <w:szCs w:val="20"/>
                <w:lang w:eastAsia="es-SV"/>
              </w:rPr>
            </w:pPr>
            <w:r w:rsidRPr="006C1622">
              <w:rPr>
                <w:rFonts w:eastAsia="Times New Roman"/>
                <w:color w:val="000000"/>
                <w:sz w:val="20"/>
                <w:szCs w:val="20"/>
                <w:lang w:eastAsia="es-SV"/>
              </w:rPr>
              <w:t> </w:t>
            </w:r>
          </w:p>
        </w:tc>
      </w:tr>
      <w:tr w:rsidR="006C1622" w:rsidRPr="006C1622" w14:paraId="4B8BBB8D" w14:textId="77777777" w:rsidTr="006C1622">
        <w:trPr>
          <w:trHeight w:val="270"/>
        </w:trPr>
        <w:tc>
          <w:tcPr>
            <w:tcW w:w="5804" w:type="dxa"/>
            <w:gridSpan w:val="2"/>
            <w:tcBorders>
              <w:top w:val="nil"/>
              <w:left w:val="nil"/>
              <w:bottom w:val="single" w:sz="8" w:space="0" w:color="auto"/>
              <w:right w:val="nil"/>
            </w:tcBorders>
            <w:shd w:val="clear" w:color="000000" w:fill="FFFFFF"/>
            <w:noWrap/>
            <w:vAlign w:val="bottom"/>
            <w:hideMark/>
          </w:tcPr>
          <w:p w14:paraId="142DBB0D"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000000" w:fill="FFFFFF"/>
            <w:vAlign w:val="bottom"/>
            <w:hideMark/>
          </w:tcPr>
          <w:p w14:paraId="396D8E1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single" w:sz="8" w:space="0" w:color="auto"/>
              <w:right w:val="nil"/>
            </w:tcBorders>
            <w:shd w:val="clear" w:color="000000" w:fill="FFFFFF"/>
            <w:vAlign w:val="bottom"/>
            <w:hideMark/>
          </w:tcPr>
          <w:p w14:paraId="3AF0837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single" w:sz="8" w:space="0" w:color="auto"/>
              <w:right w:val="nil"/>
            </w:tcBorders>
            <w:shd w:val="clear" w:color="000000" w:fill="FFFFFF"/>
            <w:vAlign w:val="bottom"/>
            <w:hideMark/>
          </w:tcPr>
          <w:p w14:paraId="37F10D4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single" w:sz="8" w:space="0" w:color="auto"/>
              <w:right w:val="nil"/>
            </w:tcBorders>
            <w:shd w:val="clear" w:color="000000" w:fill="FFFFFF"/>
            <w:vAlign w:val="bottom"/>
            <w:hideMark/>
          </w:tcPr>
          <w:p w14:paraId="35983A56"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single" w:sz="8" w:space="0" w:color="auto"/>
              <w:right w:val="nil"/>
            </w:tcBorders>
            <w:shd w:val="clear" w:color="000000" w:fill="FFFFFF"/>
            <w:vAlign w:val="bottom"/>
            <w:hideMark/>
          </w:tcPr>
          <w:p w14:paraId="2C02B648" w14:textId="77777777" w:rsidR="006C1622" w:rsidRPr="006C1622" w:rsidRDefault="006C1622" w:rsidP="006C1622">
            <w:pPr>
              <w:spacing w:after="0" w:line="240" w:lineRule="auto"/>
              <w:jc w:val="right"/>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single" w:sz="8" w:space="0" w:color="auto"/>
              <w:right w:val="nil"/>
            </w:tcBorders>
            <w:shd w:val="clear" w:color="000000" w:fill="FFFFFF"/>
            <w:vAlign w:val="bottom"/>
            <w:hideMark/>
          </w:tcPr>
          <w:p w14:paraId="7F17B51B" w14:textId="77777777" w:rsidR="006C1622" w:rsidRPr="006C1622" w:rsidRDefault="006C1622" w:rsidP="006C1622">
            <w:pPr>
              <w:spacing w:after="0" w:line="240" w:lineRule="auto"/>
              <w:jc w:val="center"/>
              <w:rPr>
                <w:rFonts w:eastAsia="Times New Roman"/>
                <w:b/>
                <w:bCs/>
                <w:color w:val="000000"/>
                <w:sz w:val="16"/>
                <w:szCs w:val="16"/>
                <w:lang w:eastAsia="es-SV"/>
              </w:rPr>
            </w:pPr>
            <w:r w:rsidRPr="006C1622">
              <w:rPr>
                <w:rFonts w:eastAsia="Times New Roman"/>
                <w:b/>
                <w:bCs/>
                <w:color w:val="000000"/>
                <w:sz w:val="16"/>
                <w:szCs w:val="16"/>
                <w:lang w:eastAsia="es-SV"/>
              </w:rPr>
              <w:t> </w:t>
            </w:r>
          </w:p>
        </w:tc>
      </w:tr>
      <w:tr w:rsidR="006C1622" w:rsidRPr="006C1622" w14:paraId="71B332ED" w14:textId="77777777" w:rsidTr="006C1622">
        <w:trPr>
          <w:trHeight w:val="255"/>
        </w:trPr>
        <w:tc>
          <w:tcPr>
            <w:tcW w:w="1189" w:type="dxa"/>
            <w:tcBorders>
              <w:top w:val="nil"/>
              <w:left w:val="nil"/>
              <w:bottom w:val="nil"/>
              <w:right w:val="nil"/>
            </w:tcBorders>
            <w:shd w:val="clear" w:color="000000" w:fill="FFFFFF"/>
            <w:noWrap/>
            <w:vAlign w:val="bottom"/>
            <w:hideMark/>
          </w:tcPr>
          <w:p w14:paraId="4AA6FC0B"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15" w:type="dxa"/>
            <w:tcBorders>
              <w:top w:val="nil"/>
              <w:left w:val="nil"/>
              <w:bottom w:val="nil"/>
              <w:right w:val="nil"/>
            </w:tcBorders>
            <w:shd w:val="clear" w:color="000000" w:fill="FFFFFF"/>
            <w:noWrap/>
            <w:vAlign w:val="bottom"/>
            <w:hideMark/>
          </w:tcPr>
          <w:p w14:paraId="03201A7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01A3693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5077E9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3B8FD55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17F75E4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07E8286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7061C44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01870991" w14:textId="77777777" w:rsidTr="006C1622">
        <w:trPr>
          <w:trHeight w:val="255"/>
        </w:trPr>
        <w:tc>
          <w:tcPr>
            <w:tcW w:w="1189" w:type="dxa"/>
            <w:tcBorders>
              <w:top w:val="nil"/>
              <w:left w:val="nil"/>
              <w:bottom w:val="nil"/>
              <w:right w:val="nil"/>
            </w:tcBorders>
            <w:shd w:val="clear" w:color="000000" w:fill="FFFFFF"/>
            <w:noWrap/>
            <w:vAlign w:val="bottom"/>
            <w:hideMark/>
          </w:tcPr>
          <w:p w14:paraId="02B5A038"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51</w:t>
            </w:r>
          </w:p>
        </w:tc>
        <w:tc>
          <w:tcPr>
            <w:tcW w:w="4615" w:type="dxa"/>
            <w:tcBorders>
              <w:top w:val="nil"/>
              <w:left w:val="nil"/>
              <w:bottom w:val="nil"/>
              <w:right w:val="nil"/>
            </w:tcBorders>
            <w:shd w:val="clear" w:color="000000" w:fill="FFFFFF"/>
            <w:noWrap/>
            <w:vAlign w:val="bottom"/>
            <w:hideMark/>
          </w:tcPr>
          <w:p w14:paraId="0CD02A09"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REMUNERACIONES</w:t>
            </w:r>
          </w:p>
        </w:tc>
        <w:tc>
          <w:tcPr>
            <w:tcW w:w="380" w:type="dxa"/>
            <w:tcBorders>
              <w:top w:val="nil"/>
              <w:left w:val="nil"/>
              <w:bottom w:val="nil"/>
              <w:right w:val="nil"/>
            </w:tcBorders>
            <w:shd w:val="clear" w:color="000000" w:fill="FFFFFF"/>
            <w:noWrap/>
            <w:vAlign w:val="bottom"/>
            <w:hideMark/>
          </w:tcPr>
          <w:p w14:paraId="28E95CC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1B9865D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4088D9B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D151E6D"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0E3D3522"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5D2C24A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5173C97F" w14:textId="77777777" w:rsidTr="006C1622">
        <w:trPr>
          <w:trHeight w:val="255"/>
        </w:trPr>
        <w:tc>
          <w:tcPr>
            <w:tcW w:w="1189" w:type="dxa"/>
            <w:tcBorders>
              <w:top w:val="nil"/>
              <w:left w:val="nil"/>
              <w:bottom w:val="nil"/>
              <w:right w:val="nil"/>
            </w:tcBorders>
            <w:shd w:val="clear" w:color="000000" w:fill="FFFFFF"/>
            <w:noWrap/>
            <w:vAlign w:val="bottom"/>
            <w:hideMark/>
          </w:tcPr>
          <w:p w14:paraId="3486AC8F"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512</w:t>
            </w:r>
          </w:p>
        </w:tc>
        <w:tc>
          <w:tcPr>
            <w:tcW w:w="4615" w:type="dxa"/>
            <w:tcBorders>
              <w:top w:val="nil"/>
              <w:left w:val="nil"/>
              <w:bottom w:val="nil"/>
              <w:right w:val="nil"/>
            </w:tcBorders>
            <w:shd w:val="clear" w:color="000000" w:fill="FFFFFF"/>
            <w:noWrap/>
            <w:vAlign w:val="center"/>
            <w:hideMark/>
          </w:tcPr>
          <w:p w14:paraId="2D96BC39"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REMUNERACIONES EVENTUALES</w:t>
            </w:r>
          </w:p>
        </w:tc>
        <w:tc>
          <w:tcPr>
            <w:tcW w:w="380" w:type="dxa"/>
            <w:tcBorders>
              <w:top w:val="nil"/>
              <w:left w:val="nil"/>
              <w:bottom w:val="nil"/>
              <w:right w:val="nil"/>
            </w:tcBorders>
            <w:shd w:val="clear" w:color="000000" w:fill="FFFFFF"/>
            <w:noWrap/>
            <w:vAlign w:val="bottom"/>
            <w:hideMark/>
          </w:tcPr>
          <w:p w14:paraId="0ABFA69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567DDAA"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2CAFB849"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6C3D8B9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10209C69"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4E1D347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6DCAFA17" w14:textId="77777777" w:rsidTr="006C1622">
        <w:trPr>
          <w:trHeight w:val="255"/>
        </w:trPr>
        <w:tc>
          <w:tcPr>
            <w:tcW w:w="1189" w:type="dxa"/>
            <w:tcBorders>
              <w:top w:val="nil"/>
              <w:left w:val="nil"/>
              <w:bottom w:val="nil"/>
              <w:right w:val="nil"/>
            </w:tcBorders>
            <w:shd w:val="clear" w:color="000000" w:fill="FFFFFF"/>
            <w:noWrap/>
            <w:vAlign w:val="bottom"/>
            <w:hideMark/>
          </w:tcPr>
          <w:p w14:paraId="6205F369"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51201</w:t>
            </w:r>
          </w:p>
        </w:tc>
        <w:tc>
          <w:tcPr>
            <w:tcW w:w="4615" w:type="dxa"/>
            <w:tcBorders>
              <w:top w:val="nil"/>
              <w:left w:val="nil"/>
              <w:bottom w:val="nil"/>
              <w:right w:val="nil"/>
            </w:tcBorders>
            <w:shd w:val="clear" w:color="000000" w:fill="FFFFFF"/>
            <w:noWrap/>
            <w:vAlign w:val="bottom"/>
            <w:hideMark/>
          </w:tcPr>
          <w:p w14:paraId="1958010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SUELDOS</w:t>
            </w:r>
          </w:p>
        </w:tc>
        <w:tc>
          <w:tcPr>
            <w:tcW w:w="380" w:type="dxa"/>
            <w:tcBorders>
              <w:top w:val="nil"/>
              <w:left w:val="nil"/>
              <w:bottom w:val="nil"/>
              <w:right w:val="nil"/>
            </w:tcBorders>
            <w:shd w:val="clear" w:color="000000" w:fill="FFFFFF"/>
            <w:noWrap/>
            <w:vAlign w:val="bottom"/>
            <w:hideMark/>
          </w:tcPr>
          <w:p w14:paraId="602C230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1848102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1FA01E0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CADC4EB"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vAlign w:val="bottom"/>
            <w:hideMark/>
          </w:tcPr>
          <w:p w14:paraId="1168504D"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69DD6726"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xml:space="preserve"> $   15,264.00 </w:t>
            </w:r>
          </w:p>
        </w:tc>
      </w:tr>
      <w:tr w:rsidR="006C1622" w:rsidRPr="006C1622" w14:paraId="20CCFEED" w14:textId="77777777" w:rsidTr="006C1622">
        <w:trPr>
          <w:trHeight w:val="255"/>
        </w:trPr>
        <w:tc>
          <w:tcPr>
            <w:tcW w:w="1189" w:type="dxa"/>
            <w:tcBorders>
              <w:top w:val="nil"/>
              <w:left w:val="nil"/>
              <w:bottom w:val="nil"/>
              <w:right w:val="nil"/>
            </w:tcBorders>
            <w:shd w:val="clear" w:color="000000" w:fill="FFFFFF"/>
            <w:noWrap/>
            <w:vAlign w:val="bottom"/>
            <w:hideMark/>
          </w:tcPr>
          <w:p w14:paraId="1EE923AB"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514</w:t>
            </w:r>
          </w:p>
        </w:tc>
        <w:tc>
          <w:tcPr>
            <w:tcW w:w="4615" w:type="dxa"/>
            <w:tcBorders>
              <w:top w:val="nil"/>
              <w:left w:val="nil"/>
              <w:bottom w:val="nil"/>
              <w:right w:val="nil"/>
            </w:tcBorders>
            <w:shd w:val="clear" w:color="000000" w:fill="FFFFFF"/>
            <w:noWrap/>
            <w:vAlign w:val="center"/>
            <w:hideMark/>
          </w:tcPr>
          <w:p w14:paraId="710A0C64"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CONTRIBUCIONES PATRONALES A INST. PÚBLICAS</w:t>
            </w:r>
          </w:p>
        </w:tc>
        <w:tc>
          <w:tcPr>
            <w:tcW w:w="380" w:type="dxa"/>
            <w:tcBorders>
              <w:top w:val="nil"/>
              <w:left w:val="nil"/>
              <w:bottom w:val="nil"/>
              <w:right w:val="nil"/>
            </w:tcBorders>
            <w:shd w:val="clear" w:color="000000" w:fill="FFFFFF"/>
            <w:noWrap/>
            <w:vAlign w:val="bottom"/>
            <w:hideMark/>
          </w:tcPr>
          <w:p w14:paraId="298A5E2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3C4AC18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1AEF3D3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670B893E"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409D06C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631B13A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0DB2BA7B" w14:textId="77777777" w:rsidTr="006C1622">
        <w:trPr>
          <w:trHeight w:val="255"/>
        </w:trPr>
        <w:tc>
          <w:tcPr>
            <w:tcW w:w="1189" w:type="dxa"/>
            <w:tcBorders>
              <w:top w:val="nil"/>
              <w:left w:val="nil"/>
              <w:bottom w:val="nil"/>
              <w:right w:val="nil"/>
            </w:tcBorders>
            <w:shd w:val="clear" w:color="000000" w:fill="FFFFFF"/>
            <w:noWrap/>
            <w:vAlign w:val="bottom"/>
            <w:hideMark/>
          </w:tcPr>
          <w:p w14:paraId="735C921A"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51402</w:t>
            </w:r>
          </w:p>
        </w:tc>
        <w:tc>
          <w:tcPr>
            <w:tcW w:w="4615" w:type="dxa"/>
            <w:tcBorders>
              <w:top w:val="nil"/>
              <w:left w:val="nil"/>
              <w:bottom w:val="nil"/>
              <w:right w:val="nil"/>
            </w:tcBorders>
            <w:shd w:val="clear" w:color="000000" w:fill="FFFFFF"/>
            <w:noWrap/>
            <w:vAlign w:val="bottom"/>
            <w:hideMark/>
          </w:tcPr>
          <w:p w14:paraId="415DDEA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000000" w:fill="FFFFFF"/>
            <w:noWrap/>
            <w:vAlign w:val="bottom"/>
            <w:hideMark/>
          </w:tcPr>
          <w:p w14:paraId="4933025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4ED5F07"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61637BD0"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4091C676"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vAlign w:val="bottom"/>
            <w:hideMark/>
          </w:tcPr>
          <w:p w14:paraId="337765EC"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068DEC66"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xml:space="preserve"> $     1,297.44 </w:t>
            </w:r>
          </w:p>
        </w:tc>
      </w:tr>
      <w:tr w:rsidR="006C1622" w:rsidRPr="006C1622" w14:paraId="3C23B32F" w14:textId="77777777" w:rsidTr="006C1622">
        <w:trPr>
          <w:trHeight w:val="255"/>
        </w:trPr>
        <w:tc>
          <w:tcPr>
            <w:tcW w:w="1189" w:type="dxa"/>
            <w:tcBorders>
              <w:top w:val="nil"/>
              <w:left w:val="nil"/>
              <w:bottom w:val="nil"/>
              <w:right w:val="nil"/>
            </w:tcBorders>
            <w:shd w:val="clear" w:color="000000" w:fill="FFFFFF"/>
            <w:noWrap/>
            <w:vAlign w:val="bottom"/>
            <w:hideMark/>
          </w:tcPr>
          <w:p w14:paraId="1CA8C7B8"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515</w:t>
            </w:r>
          </w:p>
        </w:tc>
        <w:tc>
          <w:tcPr>
            <w:tcW w:w="4615" w:type="dxa"/>
            <w:tcBorders>
              <w:top w:val="nil"/>
              <w:left w:val="nil"/>
              <w:bottom w:val="nil"/>
              <w:right w:val="nil"/>
            </w:tcBorders>
            <w:shd w:val="clear" w:color="000000" w:fill="FFFFFF"/>
            <w:noWrap/>
            <w:vAlign w:val="center"/>
            <w:hideMark/>
          </w:tcPr>
          <w:p w14:paraId="120298D1"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CONTRIBUCIONES PATRONALES A INST. PRIVADAS</w:t>
            </w:r>
          </w:p>
        </w:tc>
        <w:tc>
          <w:tcPr>
            <w:tcW w:w="380" w:type="dxa"/>
            <w:tcBorders>
              <w:top w:val="nil"/>
              <w:left w:val="nil"/>
              <w:bottom w:val="nil"/>
              <w:right w:val="nil"/>
            </w:tcBorders>
            <w:shd w:val="clear" w:color="000000" w:fill="FFFFFF"/>
            <w:noWrap/>
            <w:vAlign w:val="bottom"/>
            <w:hideMark/>
          </w:tcPr>
          <w:p w14:paraId="08AD3B8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78D18D52"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1A27767B"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76F9118A"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4C22D890"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6FDAE8D9"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1E89D96F" w14:textId="77777777" w:rsidTr="006C1622">
        <w:trPr>
          <w:trHeight w:val="255"/>
        </w:trPr>
        <w:tc>
          <w:tcPr>
            <w:tcW w:w="1189" w:type="dxa"/>
            <w:tcBorders>
              <w:top w:val="nil"/>
              <w:left w:val="nil"/>
              <w:bottom w:val="nil"/>
              <w:right w:val="nil"/>
            </w:tcBorders>
            <w:shd w:val="clear" w:color="000000" w:fill="FFFFFF"/>
            <w:noWrap/>
            <w:vAlign w:val="bottom"/>
            <w:hideMark/>
          </w:tcPr>
          <w:p w14:paraId="409DF0B5"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51502</w:t>
            </w:r>
          </w:p>
        </w:tc>
        <w:tc>
          <w:tcPr>
            <w:tcW w:w="4615" w:type="dxa"/>
            <w:tcBorders>
              <w:top w:val="nil"/>
              <w:left w:val="nil"/>
              <w:bottom w:val="nil"/>
              <w:right w:val="nil"/>
            </w:tcBorders>
            <w:shd w:val="clear" w:color="000000" w:fill="FFFFFF"/>
            <w:noWrap/>
            <w:vAlign w:val="bottom"/>
            <w:hideMark/>
          </w:tcPr>
          <w:p w14:paraId="0628396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POR REMUNERACIONES EVENTUALES</w:t>
            </w:r>
          </w:p>
        </w:tc>
        <w:tc>
          <w:tcPr>
            <w:tcW w:w="380" w:type="dxa"/>
            <w:tcBorders>
              <w:top w:val="nil"/>
              <w:left w:val="nil"/>
              <w:bottom w:val="nil"/>
              <w:right w:val="nil"/>
            </w:tcBorders>
            <w:shd w:val="clear" w:color="000000" w:fill="FFFFFF"/>
            <w:noWrap/>
            <w:vAlign w:val="bottom"/>
            <w:hideMark/>
          </w:tcPr>
          <w:p w14:paraId="502F029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683B426"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75A2E65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056BEEA7"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vAlign w:val="bottom"/>
            <w:hideMark/>
          </w:tcPr>
          <w:p w14:paraId="18AF3C2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15A2B86D"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xml:space="preserve"> $     1,182.96 </w:t>
            </w:r>
          </w:p>
        </w:tc>
      </w:tr>
      <w:tr w:rsidR="006C1622" w:rsidRPr="006C1622" w14:paraId="715E9045" w14:textId="77777777" w:rsidTr="006C1622">
        <w:trPr>
          <w:trHeight w:val="255"/>
        </w:trPr>
        <w:tc>
          <w:tcPr>
            <w:tcW w:w="1189" w:type="dxa"/>
            <w:tcBorders>
              <w:top w:val="nil"/>
              <w:left w:val="nil"/>
              <w:bottom w:val="nil"/>
              <w:right w:val="nil"/>
            </w:tcBorders>
            <w:shd w:val="clear" w:color="000000" w:fill="FFFFFF"/>
            <w:noWrap/>
            <w:vAlign w:val="bottom"/>
            <w:hideMark/>
          </w:tcPr>
          <w:p w14:paraId="296734C4"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54</w:t>
            </w:r>
          </w:p>
        </w:tc>
        <w:tc>
          <w:tcPr>
            <w:tcW w:w="4615" w:type="dxa"/>
            <w:tcBorders>
              <w:top w:val="nil"/>
              <w:left w:val="nil"/>
              <w:bottom w:val="nil"/>
              <w:right w:val="nil"/>
            </w:tcBorders>
            <w:shd w:val="clear" w:color="000000" w:fill="FFFFFF"/>
            <w:noWrap/>
            <w:vAlign w:val="bottom"/>
            <w:hideMark/>
          </w:tcPr>
          <w:p w14:paraId="77601AF1"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000000" w:fill="FFFFFF"/>
            <w:vAlign w:val="bottom"/>
            <w:hideMark/>
          </w:tcPr>
          <w:p w14:paraId="3CF6844A"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583DE4B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597C5EE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1350B72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noWrap/>
            <w:vAlign w:val="bottom"/>
            <w:hideMark/>
          </w:tcPr>
          <w:p w14:paraId="1A8E3B3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5D8278BB"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 </w:t>
            </w:r>
          </w:p>
        </w:tc>
      </w:tr>
      <w:tr w:rsidR="006C1622" w:rsidRPr="006C1622" w14:paraId="07A1392D" w14:textId="77777777" w:rsidTr="006C1622">
        <w:trPr>
          <w:trHeight w:val="255"/>
        </w:trPr>
        <w:tc>
          <w:tcPr>
            <w:tcW w:w="1189" w:type="dxa"/>
            <w:tcBorders>
              <w:top w:val="nil"/>
              <w:left w:val="nil"/>
              <w:bottom w:val="nil"/>
              <w:right w:val="nil"/>
            </w:tcBorders>
            <w:shd w:val="clear" w:color="000000" w:fill="FFFFFF"/>
            <w:noWrap/>
            <w:vAlign w:val="bottom"/>
            <w:hideMark/>
          </w:tcPr>
          <w:p w14:paraId="53D1AE50"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541</w:t>
            </w:r>
          </w:p>
        </w:tc>
        <w:tc>
          <w:tcPr>
            <w:tcW w:w="4615" w:type="dxa"/>
            <w:tcBorders>
              <w:top w:val="nil"/>
              <w:left w:val="nil"/>
              <w:bottom w:val="nil"/>
              <w:right w:val="nil"/>
            </w:tcBorders>
            <w:shd w:val="clear" w:color="000000" w:fill="FFFFFF"/>
            <w:noWrap/>
            <w:vAlign w:val="bottom"/>
            <w:hideMark/>
          </w:tcPr>
          <w:p w14:paraId="2E1907A8"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000000" w:fill="FFFFFF"/>
            <w:vAlign w:val="bottom"/>
            <w:hideMark/>
          </w:tcPr>
          <w:p w14:paraId="114794A5"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21E44E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5E4605EB"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F5DE476"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noWrap/>
            <w:vAlign w:val="bottom"/>
            <w:hideMark/>
          </w:tcPr>
          <w:p w14:paraId="1012566A"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2A89E84A"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 </w:t>
            </w:r>
          </w:p>
        </w:tc>
      </w:tr>
      <w:tr w:rsidR="006C1622" w:rsidRPr="006C1622" w14:paraId="2AFF813B" w14:textId="77777777" w:rsidTr="006C1622">
        <w:trPr>
          <w:trHeight w:val="255"/>
        </w:trPr>
        <w:tc>
          <w:tcPr>
            <w:tcW w:w="1189" w:type="dxa"/>
            <w:tcBorders>
              <w:top w:val="nil"/>
              <w:left w:val="nil"/>
              <w:bottom w:val="nil"/>
              <w:right w:val="nil"/>
            </w:tcBorders>
            <w:shd w:val="clear" w:color="000000" w:fill="FFFFFF"/>
            <w:noWrap/>
            <w:vAlign w:val="bottom"/>
            <w:hideMark/>
          </w:tcPr>
          <w:p w14:paraId="4F1B221A"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54104</w:t>
            </w:r>
          </w:p>
        </w:tc>
        <w:tc>
          <w:tcPr>
            <w:tcW w:w="4615" w:type="dxa"/>
            <w:tcBorders>
              <w:top w:val="nil"/>
              <w:left w:val="nil"/>
              <w:bottom w:val="nil"/>
              <w:right w:val="nil"/>
            </w:tcBorders>
            <w:shd w:val="clear" w:color="000000" w:fill="FFFFFF"/>
            <w:noWrap/>
            <w:vAlign w:val="bottom"/>
            <w:hideMark/>
          </w:tcPr>
          <w:p w14:paraId="5EF8267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PRODUCTOS TEXILES Y VESTUARIOS</w:t>
            </w:r>
          </w:p>
        </w:tc>
        <w:tc>
          <w:tcPr>
            <w:tcW w:w="380" w:type="dxa"/>
            <w:tcBorders>
              <w:top w:val="nil"/>
              <w:left w:val="nil"/>
              <w:bottom w:val="nil"/>
              <w:right w:val="nil"/>
            </w:tcBorders>
            <w:shd w:val="clear" w:color="000000" w:fill="FFFFFF"/>
            <w:noWrap/>
            <w:vAlign w:val="bottom"/>
            <w:hideMark/>
          </w:tcPr>
          <w:p w14:paraId="70E8C06D"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2C2B18F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0C68E5CB"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2F44431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68CF6302"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77163BC2"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35.40 </w:t>
            </w:r>
          </w:p>
        </w:tc>
      </w:tr>
      <w:tr w:rsidR="006C1622" w:rsidRPr="006C1622" w14:paraId="36101195" w14:textId="77777777" w:rsidTr="006C1622">
        <w:trPr>
          <w:trHeight w:val="255"/>
        </w:trPr>
        <w:tc>
          <w:tcPr>
            <w:tcW w:w="1189" w:type="dxa"/>
            <w:tcBorders>
              <w:top w:val="nil"/>
              <w:left w:val="nil"/>
              <w:bottom w:val="nil"/>
              <w:right w:val="nil"/>
            </w:tcBorders>
            <w:shd w:val="clear" w:color="000000" w:fill="FFFFFF"/>
            <w:noWrap/>
            <w:vAlign w:val="bottom"/>
            <w:hideMark/>
          </w:tcPr>
          <w:p w14:paraId="270D82BC"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54107</w:t>
            </w:r>
          </w:p>
        </w:tc>
        <w:tc>
          <w:tcPr>
            <w:tcW w:w="4615" w:type="dxa"/>
            <w:tcBorders>
              <w:top w:val="nil"/>
              <w:left w:val="nil"/>
              <w:bottom w:val="nil"/>
              <w:right w:val="nil"/>
            </w:tcBorders>
            <w:shd w:val="clear" w:color="000000" w:fill="FFFFFF"/>
            <w:noWrap/>
            <w:vAlign w:val="bottom"/>
            <w:hideMark/>
          </w:tcPr>
          <w:p w14:paraId="4C5D390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PRODUCTOS QUIMICOS</w:t>
            </w:r>
          </w:p>
        </w:tc>
        <w:tc>
          <w:tcPr>
            <w:tcW w:w="380" w:type="dxa"/>
            <w:tcBorders>
              <w:top w:val="nil"/>
              <w:left w:val="nil"/>
              <w:bottom w:val="nil"/>
              <w:right w:val="nil"/>
            </w:tcBorders>
            <w:shd w:val="clear" w:color="000000" w:fill="FFFFFF"/>
            <w:noWrap/>
            <w:vAlign w:val="bottom"/>
            <w:hideMark/>
          </w:tcPr>
          <w:p w14:paraId="2F613CAD"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06173B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75A2110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6573D437"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27A1354C"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6E866CFD"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270.00 </w:t>
            </w:r>
          </w:p>
        </w:tc>
      </w:tr>
      <w:tr w:rsidR="006C1622" w:rsidRPr="006C1622" w14:paraId="0FBD3460" w14:textId="77777777" w:rsidTr="006C1622">
        <w:trPr>
          <w:trHeight w:val="255"/>
        </w:trPr>
        <w:tc>
          <w:tcPr>
            <w:tcW w:w="1189" w:type="dxa"/>
            <w:tcBorders>
              <w:top w:val="nil"/>
              <w:left w:val="nil"/>
              <w:bottom w:val="nil"/>
              <w:right w:val="nil"/>
            </w:tcBorders>
            <w:shd w:val="clear" w:color="000000" w:fill="FFFFFF"/>
            <w:noWrap/>
            <w:vAlign w:val="bottom"/>
            <w:hideMark/>
          </w:tcPr>
          <w:p w14:paraId="217F5BB8"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lastRenderedPageBreak/>
              <w:t>54108</w:t>
            </w:r>
          </w:p>
        </w:tc>
        <w:tc>
          <w:tcPr>
            <w:tcW w:w="4615" w:type="dxa"/>
            <w:tcBorders>
              <w:top w:val="nil"/>
              <w:left w:val="nil"/>
              <w:bottom w:val="nil"/>
              <w:right w:val="nil"/>
            </w:tcBorders>
            <w:shd w:val="clear" w:color="000000" w:fill="FFFFFF"/>
            <w:noWrap/>
            <w:vAlign w:val="bottom"/>
            <w:hideMark/>
          </w:tcPr>
          <w:p w14:paraId="2DEE6C79"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PRODUCTOS FARMACEUTICOS Y MEDICINALES</w:t>
            </w:r>
          </w:p>
        </w:tc>
        <w:tc>
          <w:tcPr>
            <w:tcW w:w="380" w:type="dxa"/>
            <w:tcBorders>
              <w:top w:val="nil"/>
              <w:left w:val="nil"/>
              <w:bottom w:val="nil"/>
              <w:right w:val="nil"/>
            </w:tcBorders>
            <w:shd w:val="clear" w:color="000000" w:fill="FFFFFF"/>
            <w:noWrap/>
            <w:vAlign w:val="bottom"/>
            <w:hideMark/>
          </w:tcPr>
          <w:p w14:paraId="2EC43480"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381EE479"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142FC4D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079FE9AB"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1CD3EC0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0911ECFC"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59.00 </w:t>
            </w:r>
          </w:p>
        </w:tc>
      </w:tr>
      <w:tr w:rsidR="006C1622" w:rsidRPr="006C1622" w14:paraId="05022F2B" w14:textId="77777777" w:rsidTr="006C1622">
        <w:trPr>
          <w:trHeight w:val="495"/>
        </w:trPr>
        <w:tc>
          <w:tcPr>
            <w:tcW w:w="1189" w:type="dxa"/>
            <w:tcBorders>
              <w:top w:val="nil"/>
              <w:left w:val="nil"/>
              <w:bottom w:val="nil"/>
              <w:right w:val="nil"/>
            </w:tcBorders>
            <w:shd w:val="clear" w:color="000000" w:fill="FFFFFF"/>
            <w:noWrap/>
            <w:vAlign w:val="center"/>
            <w:hideMark/>
          </w:tcPr>
          <w:p w14:paraId="688EFC86"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54113</w:t>
            </w:r>
          </w:p>
        </w:tc>
        <w:tc>
          <w:tcPr>
            <w:tcW w:w="4615" w:type="dxa"/>
            <w:tcBorders>
              <w:top w:val="nil"/>
              <w:left w:val="nil"/>
              <w:bottom w:val="nil"/>
              <w:right w:val="nil"/>
            </w:tcBorders>
            <w:shd w:val="clear" w:color="000000" w:fill="FFFFFF"/>
            <w:vAlign w:val="bottom"/>
            <w:hideMark/>
          </w:tcPr>
          <w:p w14:paraId="507A7C9E"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MATERIALES E INTRUMENTALES DE LABORATORIO Y USO MEDICO</w:t>
            </w:r>
          </w:p>
        </w:tc>
        <w:tc>
          <w:tcPr>
            <w:tcW w:w="380" w:type="dxa"/>
            <w:tcBorders>
              <w:top w:val="nil"/>
              <w:left w:val="nil"/>
              <w:bottom w:val="nil"/>
              <w:right w:val="nil"/>
            </w:tcBorders>
            <w:shd w:val="clear" w:color="000000" w:fill="FFFFFF"/>
            <w:noWrap/>
            <w:vAlign w:val="center"/>
            <w:hideMark/>
          </w:tcPr>
          <w:p w14:paraId="060B8E5F"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center"/>
            <w:hideMark/>
          </w:tcPr>
          <w:p w14:paraId="0461853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center"/>
            <w:hideMark/>
          </w:tcPr>
          <w:p w14:paraId="2C414DE0"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center"/>
            <w:hideMark/>
          </w:tcPr>
          <w:p w14:paraId="6055669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474E5F8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center"/>
            <w:hideMark/>
          </w:tcPr>
          <w:p w14:paraId="24B31390"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120.00 </w:t>
            </w:r>
          </w:p>
        </w:tc>
      </w:tr>
      <w:tr w:rsidR="006C1622" w:rsidRPr="006C1622" w14:paraId="33701BB0" w14:textId="77777777" w:rsidTr="006C1622">
        <w:trPr>
          <w:trHeight w:val="255"/>
        </w:trPr>
        <w:tc>
          <w:tcPr>
            <w:tcW w:w="1189" w:type="dxa"/>
            <w:tcBorders>
              <w:top w:val="nil"/>
              <w:left w:val="nil"/>
              <w:bottom w:val="nil"/>
              <w:right w:val="nil"/>
            </w:tcBorders>
            <w:shd w:val="clear" w:color="000000" w:fill="FFFFFF"/>
            <w:noWrap/>
            <w:vAlign w:val="bottom"/>
            <w:hideMark/>
          </w:tcPr>
          <w:p w14:paraId="3FD82C69"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54118</w:t>
            </w:r>
          </w:p>
        </w:tc>
        <w:tc>
          <w:tcPr>
            <w:tcW w:w="4615" w:type="dxa"/>
            <w:tcBorders>
              <w:top w:val="nil"/>
              <w:left w:val="nil"/>
              <w:bottom w:val="nil"/>
              <w:right w:val="nil"/>
            </w:tcBorders>
            <w:shd w:val="clear" w:color="000000" w:fill="FFFFFF"/>
            <w:noWrap/>
            <w:vAlign w:val="bottom"/>
            <w:hideMark/>
          </w:tcPr>
          <w:p w14:paraId="632C7CED"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HERRAMIENTAS, REPUESTOS Y ACCESORIOS</w:t>
            </w:r>
          </w:p>
        </w:tc>
        <w:tc>
          <w:tcPr>
            <w:tcW w:w="380" w:type="dxa"/>
            <w:tcBorders>
              <w:top w:val="nil"/>
              <w:left w:val="nil"/>
              <w:bottom w:val="nil"/>
              <w:right w:val="nil"/>
            </w:tcBorders>
            <w:shd w:val="clear" w:color="000000" w:fill="FFFFFF"/>
            <w:noWrap/>
            <w:vAlign w:val="bottom"/>
            <w:hideMark/>
          </w:tcPr>
          <w:p w14:paraId="3CC1868F"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753FC74"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1C08EC8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1D677ABF"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25DCBA9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1FEF1E74"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2,137.16 </w:t>
            </w:r>
          </w:p>
        </w:tc>
      </w:tr>
      <w:tr w:rsidR="006C1622" w:rsidRPr="006C1622" w14:paraId="6C0A9C74" w14:textId="77777777" w:rsidTr="006C1622">
        <w:trPr>
          <w:trHeight w:val="255"/>
        </w:trPr>
        <w:tc>
          <w:tcPr>
            <w:tcW w:w="1189" w:type="dxa"/>
            <w:tcBorders>
              <w:top w:val="nil"/>
              <w:left w:val="nil"/>
              <w:bottom w:val="nil"/>
              <w:right w:val="nil"/>
            </w:tcBorders>
            <w:shd w:val="clear" w:color="000000" w:fill="FFFFFF"/>
            <w:noWrap/>
            <w:vAlign w:val="bottom"/>
            <w:hideMark/>
          </w:tcPr>
          <w:p w14:paraId="6EE2F6B7"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54199</w:t>
            </w:r>
          </w:p>
        </w:tc>
        <w:tc>
          <w:tcPr>
            <w:tcW w:w="4615" w:type="dxa"/>
            <w:tcBorders>
              <w:top w:val="nil"/>
              <w:left w:val="nil"/>
              <w:bottom w:val="nil"/>
              <w:right w:val="nil"/>
            </w:tcBorders>
            <w:shd w:val="clear" w:color="000000" w:fill="FFFFFF"/>
            <w:noWrap/>
            <w:vAlign w:val="bottom"/>
            <w:hideMark/>
          </w:tcPr>
          <w:p w14:paraId="141FCB2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BIENES DE USO Y CONSUMO DIVERSOS</w:t>
            </w:r>
          </w:p>
        </w:tc>
        <w:tc>
          <w:tcPr>
            <w:tcW w:w="380" w:type="dxa"/>
            <w:tcBorders>
              <w:top w:val="nil"/>
              <w:left w:val="nil"/>
              <w:bottom w:val="nil"/>
              <w:right w:val="nil"/>
            </w:tcBorders>
            <w:shd w:val="clear" w:color="000000" w:fill="FFFFFF"/>
            <w:noWrap/>
            <w:vAlign w:val="bottom"/>
            <w:hideMark/>
          </w:tcPr>
          <w:p w14:paraId="22C0AC8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54A83E7D"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55723420"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19468CFD"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429B85D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6369C72B"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681.08 </w:t>
            </w:r>
          </w:p>
        </w:tc>
      </w:tr>
      <w:tr w:rsidR="006C1622" w:rsidRPr="006C1622" w14:paraId="787CFDAC" w14:textId="77777777" w:rsidTr="006C1622">
        <w:trPr>
          <w:trHeight w:val="255"/>
        </w:trPr>
        <w:tc>
          <w:tcPr>
            <w:tcW w:w="1189" w:type="dxa"/>
            <w:tcBorders>
              <w:top w:val="nil"/>
              <w:left w:val="nil"/>
              <w:bottom w:val="nil"/>
              <w:right w:val="nil"/>
            </w:tcBorders>
            <w:shd w:val="clear" w:color="000000" w:fill="FFFFFF"/>
            <w:noWrap/>
            <w:vAlign w:val="bottom"/>
            <w:hideMark/>
          </w:tcPr>
          <w:p w14:paraId="6E20F431"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543</w:t>
            </w:r>
          </w:p>
        </w:tc>
        <w:tc>
          <w:tcPr>
            <w:tcW w:w="4615" w:type="dxa"/>
            <w:tcBorders>
              <w:top w:val="nil"/>
              <w:left w:val="nil"/>
              <w:bottom w:val="nil"/>
              <w:right w:val="nil"/>
            </w:tcBorders>
            <w:shd w:val="clear" w:color="000000" w:fill="FFFFFF"/>
            <w:noWrap/>
            <w:vAlign w:val="bottom"/>
            <w:hideMark/>
          </w:tcPr>
          <w:p w14:paraId="0144E4EE"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SERVICIOS GENERALES Y ARRENDAMIENTOS</w:t>
            </w:r>
          </w:p>
        </w:tc>
        <w:tc>
          <w:tcPr>
            <w:tcW w:w="380" w:type="dxa"/>
            <w:tcBorders>
              <w:top w:val="nil"/>
              <w:left w:val="nil"/>
              <w:bottom w:val="nil"/>
              <w:right w:val="nil"/>
            </w:tcBorders>
            <w:shd w:val="clear" w:color="000000" w:fill="FFFFFF"/>
            <w:vAlign w:val="bottom"/>
            <w:hideMark/>
          </w:tcPr>
          <w:p w14:paraId="4B0F2BF1"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2015A035"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78AFE685"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F2B714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noWrap/>
            <w:vAlign w:val="bottom"/>
            <w:hideMark/>
          </w:tcPr>
          <w:p w14:paraId="10A59F7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vAlign w:val="bottom"/>
            <w:hideMark/>
          </w:tcPr>
          <w:p w14:paraId="3CE35692"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 </w:t>
            </w:r>
          </w:p>
        </w:tc>
      </w:tr>
      <w:tr w:rsidR="006C1622" w:rsidRPr="006C1622" w14:paraId="35C7FB2B" w14:textId="77777777" w:rsidTr="006C1622">
        <w:trPr>
          <w:trHeight w:val="255"/>
        </w:trPr>
        <w:tc>
          <w:tcPr>
            <w:tcW w:w="1189" w:type="dxa"/>
            <w:tcBorders>
              <w:top w:val="nil"/>
              <w:left w:val="nil"/>
              <w:bottom w:val="nil"/>
              <w:right w:val="nil"/>
            </w:tcBorders>
            <w:shd w:val="clear" w:color="000000" w:fill="FFFFFF"/>
            <w:noWrap/>
            <w:vAlign w:val="bottom"/>
            <w:hideMark/>
          </w:tcPr>
          <w:p w14:paraId="6E1C9921"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54316</w:t>
            </w:r>
          </w:p>
        </w:tc>
        <w:tc>
          <w:tcPr>
            <w:tcW w:w="4615" w:type="dxa"/>
            <w:tcBorders>
              <w:top w:val="nil"/>
              <w:left w:val="nil"/>
              <w:bottom w:val="nil"/>
              <w:right w:val="nil"/>
            </w:tcBorders>
            <w:shd w:val="clear" w:color="000000" w:fill="FFFFFF"/>
            <w:noWrap/>
            <w:vAlign w:val="bottom"/>
            <w:hideMark/>
          </w:tcPr>
          <w:p w14:paraId="5A2B8BAF"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ARRENDAMIENTO DE BIENES MUEBLES</w:t>
            </w:r>
          </w:p>
        </w:tc>
        <w:tc>
          <w:tcPr>
            <w:tcW w:w="380" w:type="dxa"/>
            <w:tcBorders>
              <w:top w:val="nil"/>
              <w:left w:val="nil"/>
              <w:bottom w:val="nil"/>
              <w:right w:val="nil"/>
            </w:tcBorders>
            <w:shd w:val="clear" w:color="000000" w:fill="FFFFFF"/>
            <w:noWrap/>
            <w:vAlign w:val="bottom"/>
            <w:hideMark/>
          </w:tcPr>
          <w:p w14:paraId="539AACC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6FE390A8"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08315D9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68E12F1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21D97EF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2FE9C219"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xml:space="preserve"> $ 169,155.85 </w:t>
            </w:r>
          </w:p>
        </w:tc>
      </w:tr>
      <w:tr w:rsidR="006C1622" w:rsidRPr="006C1622" w14:paraId="2A69C21D" w14:textId="77777777" w:rsidTr="006C1622">
        <w:trPr>
          <w:trHeight w:val="255"/>
        </w:trPr>
        <w:tc>
          <w:tcPr>
            <w:tcW w:w="1189" w:type="dxa"/>
            <w:tcBorders>
              <w:top w:val="nil"/>
              <w:left w:val="nil"/>
              <w:bottom w:val="nil"/>
              <w:right w:val="nil"/>
            </w:tcBorders>
            <w:shd w:val="clear" w:color="000000" w:fill="FFFFFF"/>
            <w:noWrap/>
            <w:vAlign w:val="center"/>
            <w:hideMark/>
          </w:tcPr>
          <w:p w14:paraId="53FB8267"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55</w:t>
            </w:r>
          </w:p>
        </w:tc>
        <w:tc>
          <w:tcPr>
            <w:tcW w:w="4615" w:type="dxa"/>
            <w:tcBorders>
              <w:top w:val="nil"/>
              <w:left w:val="nil"/>
              <w:bottom w:val="nil"/>
              <w:right w:val="nil"/>
            </w:tcBorders>
            <w:shd w:val="clear" w:color="000000" w:fill="FFFFFF"/>
            <w:noWrap/>
            <w:vAlign w:val="center"/>
            <w:hideMark/>
          </w:tcPr>
          <w:p w14:paraId="72C684D4"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GASTOS FINANCIEROS Y OTROS</w:t>
            </w:r>
          </w:p>
        </w:tc>
        <w:tc>
          <w:tcPr>
            <w:tcW w:w="380" w:type="dxa"/>
            <w:tcBorders>
              <w:top w:val="nil"/>
              <w:left w:val="nil"/>
              <w:bottom w:val="nil"/>
              <w:right w:val="nil"/>
            </w:tcBorders>
            <w:shd w:val="clear" w:color="000000" w:fill="FFFFFF"/>
            <w:noWrap/>
            <w:vAlign w:val="bottom"/>
            <w:hideMark/>
          </w:tcPr>
          <w:p w14:paraId="44E2A9EF"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69E0579"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3744D00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65ED1A38"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noWrap/>
            <w:vAlign w:val="bottom"/>
            <w:hideMark/>
          </w:tcPr>
          <w:p w14:paraId="5413BE58"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center"/>
            <w:hideMark/>
          </w:tcPr>
          <w:p w14:paraId="147A144E"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2BA6201C" w14:textId="77777777" w:rsidTr="006C1622">
        <w:trPr>
          <w:trHeight w:val="255"/>
        </w:trPr>
        <w:tc>
          <w:tcPr>
            <w:tcW w:w="1189" w:type="dxa"/>
            <w:tcBorders>
              <w:top w:val="nil"/>
              <w:left w:val="nil"/>
              <w:bottom w:val="nil"/>
              <w:right w:val="nil"/>
            </w:tcBorders>
            <w:shd w:val="clear" w:color="000000" w:fill="FFFFFF"/>
            <w:noWrap/>
            <w:vAlign w:val="center"/>
            <w:hideMark/>
          </w:tcPr>
          <w:p w14:paraId="36489AD8"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556</w:t>
            </w:r>
          </w:p>
        </w:tc>
        <w:tc>
          <w:tcPr>
            <w:tcW w:w="4615" w:type="dxa"/>
            <w:tcBorders>
              <w:top w:val="nil"/>
              <w:left w:val="nil"/>
              <w:bottom w:val="nil"/>
              <w:right w:val="nil"/>
            </w:tcBorders>
            <w:shd w:val="clear" w:color="000000" w:fill="FFFFFF"/>
            <w:noWrap/>
            <w:vAlign w:val="center"/>
            <w:hideMark/>
          </w:tcPr>
          <w:p w14:paraId="1A690ED0"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SEGUROS, COMISIONES Y GASTOS BANCARIOS</w:t>
            </w:r>
          </w:p>
        </w:tc>
        <w:tc>
          <w:tcPr>
            <w:tcW w:w="380" w:type="dxa"/>
            <w:tcBorders>
              <w:top w:val="nil"/>
              <w:left w:val="nil"/>
              <w:bottom w:val="nil"/>
              <w:right w:val="nil"/>
            </w:tcBorders>
            <w:shd w:val="clear" w:color="000000" w:fill="FFFFFF"/>
            <w:noWrap/>
            <w:vAlign w:val="bottom"/>
            <w:hideMark/>
          </w:tcPr>
          <w:p w14:paraId="4B69F9D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3BA24A07"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5BFECCB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5900E1C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noWrap/>
            <w:vAlign w:val="bottom"/>
            <w:hideMark/>
          </w:tcPr>
          <w:p w14:paraId="11E2397B"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center"/>
            <w:hideMark/>
          </w:tcPr>
          <w:p w14:paraId="2EC3E14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2B9E657C" w14:textId="77777777" w:rsidTr="006C1622">
        <w:trPr>
          <w:trHeight w:val="255"/>
        </w:trPr>
        <w:tc>
          <w:tcPr>
            <w:tcW w:w="1189" w:type="dxa"/>
            <w:tcBorders>
              <w:top w:val="nil"/>
              <w:left w:val="nil"/>
              <w:bottom w:val="nil"/>
              <w:right w:val="nil"/>
            </w:tcBorders>
            <w:shd w:val="clear" w:color="000000" w:fill="FFFFFF"/>
            <w:noWrap/>
            <w:vAlign w:val="center"/>
            <w:hideMark/>
          </w:tcPr>
          <w:p w14:paraId="1F2A984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55603</w:t>
            </w:r>
          </w:p>
        </w:tc>
        <w:tc>
          <w:tcPr>
            <w:tcW w:w="4615" w:type="dxa"/>
            <w:tcBorders>
              <w:top w:val="nil"/>
              <w:left w:val="nil"/>
              <w:bottom w:val="nil"/>
              <w:right w:val="nil"/>
            </w:tcBorders>
            <w:shd w:val="clear" w:color="000000" w:fill="FFFFFF"/>
            <w:noWrap/>
            <w:vAlign w:val="center"/>
            <w:hideMark/>
          </w:tcPr>
          <w:p w14:paraId="4021C2C6"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COMISIONES Y GASTOS BANCARIOS</w:t>
            </w:r>
          </w:p>
        </w:tc>
        <w:tc>
          <w:tcPr>
            <w:tcW w:w="380" w:type="dxa"/>
            <w:tcBorders>
              <w:top w:val="nil"/>
              <w:left w:val="nil"/>
              <w:bottom w:val="nil"/>
              <w:right w:val="nil"/>
            </w:tcBorders>
            <w:shd w:val="clear" w:color="000000" w:fill="FFFFFF"/>
            <w:noWrap/>
            <w:vAlign w:val="bottom"/>
            <w:hideMark/>
          </w:tcPr>
          <w:p w14:paraId="6A3A08FC"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F778A55"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3802B01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A2AAB6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noWrap/>
            <w:vAlign w:val="bottom"/>
            <w:hideMark/>
          </w:tcPr>
          <w:p w14:paraId="31FDDBEB"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center"/>
            <w:hideMark/>
          </w:tcPr>
          <w:p w14:paraId="72EA8FDF" w14:textId="77777777" w:rsidR="006C1622" w:rsidRPr="006C1622" w:rsidRDefault="006C1622" w:rsidP="006C1622">
            <w:pPr>
              <w:spacing w:after="0" w:line="240" w:lineRule="auto"/>
              <w:jc w:val="right"/>
              <w:rPr>
                <w:rFonts w:eastAsia="Times New Roman"/>
                <w:color w:val="000000"/>
                <w:sz w:val="16"/>
                <w:szCs w:val="16"/>
                <w:lang w:eastAsia="es-SV"/>
              </w:rPr>
            </w:pPr>
            <w:r w:rsidRPr="006C1622">
              <w:rPr>
                <w:rFonts w:eastAsia="Times New Roman"/>
                <w:color w:val="000000"/>
                <w:sz w:val="16"/>
                <w:szCs w:val="16"/>
                <w:lang w:eastAsia="es-SV"/>
              </w:rPr>
              <w:t>$50.00</w:t>
            </w:r>
          </w:p>
        </w:tc>
      </w:tr>
      <w:tr w:rsidR="006C1622" w:rsidRPr="006C1622" w14:paraId="41E2F464" w14:textId="77777777" w:rsidTr="006C1622">
        <w:trPr>
          <w:trHeight w:val="255"/>
        </w:trPr>
        <w:tc>
          <w:tcPr>
            <w:tcW w:w="1189" w:type="dxa"/>
            <w:tcBorders>
              <w:top w:val="nil"/>
              <w:left w:val="nil"/>
              <w:bottom w:val="nil"/>
              <w:right w:val="nil"/>
            </w:tcBorders>
            <w:shd w:val="clear" w:color="000000" w:fill="FFFFFF"/>
            <w:noWrap/>
            <w:vAlign w:val="bottom"/>
            <w:hideMark/>
          </w:tcPr>
          <w:p w14:paraId="76A8091B"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61</w:t>
            </w:r>
          </w:p>
        </w:tc>
        <w:tc>
          <w:tcPr>
            <w:tcW w:w="4615" w:type="dxa"/>
            <w:tcBorders>
              <w:top w:val="nil"/>
              <w:left w:val="nil"/>
              <w:bottom w:val="nil"/>
              <w:right w:val="nil"/>
            </w:tcBorders>
            <w:shd w:val="clear" w:color="000000" w:fill="FFFFFF"/>
            <w:noWrap/>
            <w:vAlign w:val="bottom"/>
            <w:hideMark/>
          </w:tcPr>
          <w:p w14:paraId="27724074"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000000" w:fill="FFFFFF"/>
            <w:noWrap/>
            <w:vAlign w:val="bottom"/>
            <w:hideMark/>
          </w:tcPr>
          <w:p w14:paraId="651F6E7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01DEB52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57D7BFA1"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0ADF5B0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35B32C3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center"/>
            <w:hideMark/>
          </w:tcPr>
          <w:p w14:paraId="35B37D8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r>
      <w:tr w:rsidR="006C1622" w:rsidRPr="006C1622" w14:paraId="08A44FA7" w14:textId="77777777" w:rsidTr="006C1622">
        <w:trPr>
          <w:trHeight w:val="255"/>
        </w:trPr>
        <w:tc>
          <w:tcPr>
            <w:tcW w:w="1189" w:type="dxa"/>
            <w:tcBorders>
              <w:top w:val="nil"/>
              <w:left w:val="nil"/>
              <w:bottom w:val="nil"/>
              <w:right w:val="nil"/>
            </w:tcBorders>
            <w:shd w:val="clear" w:color="000000" w:fill="FFFFFF"/>
            <w:noWrap/>
            <w:vAlign w:val="bottom"/>
            <w:hideMark/>
          </w:tcPr>
          <w:p w14:paraId="3AC66616" w14:textId="77777777" w:rsidR="006C1622" w:rsidRPr="006C1622" w:rsidRDefault="006C1622" w:rsidP="006C1622">
            <w:pPr>
              <w:spacing w:after="0" w:line="240" w:lineRule="auto"/>
              <w:rPr>
                <w:rFonts w:eastAsia="Times New Roman"/>
                <w:b/>
                <w:bCs/>
                <w:sz w:val="16"/>
                <w:szCs w:val="16"/>
                <w:lang w:eastAsia="es-SV"/>
              </w:rPr>
            </w:pPr>
            <w:r w:rsidRPr="006C1622">
              <w:rPr>
                <w:rFonts w:eastAsia="Times New Roman"/>
                <w:b/>
                <w:bCs/>
                <w:sz w:val="16"/>
                <w:szCs w:val="16"/>
                <w:lang w:eastAsia="es-SV"/>
              </w:rPr>
              <w:t>616</w:t>
            </w:r>
          </w:p>
        </w:tc>
        <w:tc>
          <w:tcPr>
            <w:tcW w:w="4615" w:type="dxa"/>
            <w:tcBorders>
              <w:top w:val="nil"/>
              <w:left w:val="nil"/>
              <w:bottom w:val="nil"/>
              <w:right w:val="nil"/>
            </w:tcBorders>
            <w:shd w:val="clear" w:color="000000" w:fill="FFFFFF"/>
            <w:noWrap/>
            <w:vAlign w:val="center"/>
            <w:hideMark/>
          </w:tcPr>
          <w:p w14:paraId="684737F3"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INFRAESTRUCTURAS</w:t>
            </w:r>
          </w:p>
        </w:tc>
        <w:tc>
          <w:tcPr>
            <w:tcW w:w="380" w:type="dxa"/>
            <w:tcBorders>
              <w:top w:val="nil"/>
              <w:left w:val="nil"/>
              <w:bottom w:val="nil"/>
              <w:right w:val="nil"/>
            </w:tcBorders>
            <w:shd w:val="clear" w:color="000000" w:fill="FFFFFF"/>
            <w:noWrap/>
            <w:vAlign w:val="bottom"/>
            <w:hideMark/>
          </w:tcPr>
          <w:p w14:paraId="0F3A5CF1"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nil"/>
              <w:left w:val="nil"/>
              <w:bottom w:val="nil"/>
              <w:right w:val="nil"/>
            </w:tcBorders>
            <w:shd w:val="clear" w:color="000000" w:fill="FFFFFF"/>
            <w:vAlign w:val="bottom"/>
            <w:hideMark/>
          </w:tcPr>
          <w:p w14:paraId="4D0C4019"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nil"/>
              <w:left w:val="nil"/>
              <w:bottom w:val="nil"/>
              <w:right w:val="nil"/>
            </w:tcBorders>
            <w:shd w:val="clear" w:color="000000" w:fill="FFFFFF"/>
            <w:vAlign w:val="bottom"/>
            <w:hideMark/>
          </w:tcPr>
          <w:p w14:paraId="6A03E1E9"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nil"/>
              <w:left w:val="nil"/>
              <w:bottom w:val="nil"/>
              <w:right w:val="nil"/>
            </w:tcBorders>
            <w:shd w:val="clear" w:color="000000" w:fill="FFFFFF"/>
            <w:vAlign w:val="bottom"/>
            <w:hideMark/>
          </w:tcPr>
          <w:p w14:paraId="31FE97E3"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nil"/>
              <w:left w:val="nil"/>
              <w:bottom w:val="nil"/>
              <w:right w:val="nil"/>
            </w:tcBorders>
            <w:shd w:val="clear" w:color="000000" w:fill="FFFFFF"/>
            <w:vAlign w:val="bottom"/>
            <w:hideMark/>
          </w:tcPr>
          <w:p w14:paraId="0F15BD0E" w14:textId="77777777" w:rsidR="006C1622" w:rsidRPr="006C1622" w:rsidRDefault="006C1622" w:rsidP="006C1622">
            <w:pPr>
              <w:spacing w:after="0" w:line="240" w:lineRule="auto"/>
              <w:jc w:val="right"/>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5002708A"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 </w:t>
            </w:r>
          </w:p>
        </w:tc>
      </w:tr>
      <w:tr w:rsidR="006C1622" w:rsidRPr="006C1622" w14:paraId="7E4CE77C" w14:textId="77777777" w:rsidTr="006C1622">
        <w:trPr>
          <w:trHeight w:val="255"/>
        </w:trPr>
        <w:tc>
          <w:tcPr>
            <w:tcW w:w="1189" w:type="dxa"/>
            <w:tcBorders>
              <w:top w:val="nil"/>
              <w:left w:val="nil"/>
              <w:bottom w:val="nil"/>
              <w:right w:val="nil"/>
            </w:tcBorders>
            <w:shd w:val="clear" w:color="000000" w:fill="FFFFFF"/>
            <w:noWrap/>
            <w:vAlign w:val="bottom"/>
            <w:hideMark/>
          </w:tcPr>
          <w:p w14:paraId="22907444" w14:textId="77777777" w:rsidR="006C1622" w:rsidRPr="006C1622" w:rsidRDefault="006C1622" w:rsidP="006C1622">
            <w:pPr>
              <w:spacing w:after="0" w:line="240" w:lineRule="auto"/>
              <w:rPr>
                <w:rFonts w:eastAsia="Times New Roman"/>
                <w:sz w:val="16"/>
                <w:szCs w:val="16"/>
                <w:lang w:eastAsia="es-SV"/>
              </w:rPr>
            </w:pPr>
            <w:r w:rsidRPr="006C1622">
              <w:rPr>
                <w:rFonts w:eastAsia="Times New Roman"/>
                <w:sz w:val="16"/>
                <w:szCs w:val="16"/>
                <w:lang w:eastAsia="es-SV"/>
              </w:rPr>
              <w:t>61699</w:t>
            </w:r>
          </w:p>
        </w:tc>
        <w:tc>
          <w:tcPr>
            <w:tcW w:w="4615" w:type="dxa"/>
            <w:tcBorders>
              <w:top w:val="nil"/>
              <w:left w:val="nil"/>
              <w:bottom w:val="nil"/>
              <w:right w:val="nil"/>
            </w:tcBorders>
            <w:shd w:val="clear" w:color="000000" w:fill="FFFFFF"/>
            <w:noWrap/>
            <w:vAlign w:val="bottom"/>
            <w:hideMark/>
          </w:tcPr>
          <w:p w14:paraId="1AC909D4"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OBRAS DE INFRAESTRUCTURA DIVERSAS</w:t>
            </w:r>
          </w:p>
        </w:tc>
        <w:tc>
          <w:tcPr>
            <w:tcW w:w="380" w:type="dxa"/>
            <w:tcBorders>
              <w:top w:val="nil"/>
              <w:left w:val="nil"/>
              <w:bottom w:val="nil"/>
              <w:right w:val="nil"/>
            </w:tcBorders>
            <w:shd w:val="clear" w:color="000000" w:fill="FFFFFF"/>
            <w:noWrap/>
            <w:vAlign w:val="bottom"/>
            <w:hideMark/>
          </w:tcPr>
          <w:p w14:paraId="2D8ADB8A"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3</w:t>
            </w:r>
          </w:p>
        </w:tc>
        <w:tc>
          <w:tcPr>
            <w:tcW w:w="460" w:type="dxa"/>
            <w:tcBorders>
              <w:top w:val="nil"/>
              <w:left w:val="nil"/>
              <w:bottom w:val="nil"/>
              <w:right w:val="nil"/>
            </w:tcBorders>
            <w:shd w:val="clear" w:color="000000" w:fill="FFFFFF"/>
            <w:vAlign w:val="bottom"/>
            <w:hideMark/>
          </w:tcPr>
          <w:p w14:paraId="43150896"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0301</w:t>
            </w:r>
          </w:p>
        </w:tc>
        <w:tc>
          <w:tcPr>
            <w:tcW w:w="320" w:type="dxa"/>
            <w:tcBorders>
              <w:top w:val="nil"/>
              <w:left w:val="nil"/>
              <w:bottom w:val="nil"/>
              <w:right w:val="nil"/>
            </w:tcBorders>
            <w:shd w:val="clear" w:color="000000" w:fill="FFFFFF"/>
            <w:vAlign w:val="bottom"/>
            <w:hideMark/>
          </w:tcPr>
          <w:p w14:paraId="18F738F6"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2</w:t>
            </w:r>
          </w:p>
        </w:tc>
        <w:tc>
          <w:tcPr>
            <w:tcW w:w="380" w:type="dxa"/>
            <w:tcBorders>
              <w:top w:val="nil"/>
              <w:left w:val="nil"/>
              <w:bottom w:val="nil"/>
              <w:right w:val="nil"/>
            </w:tcBorders>
            <w:shd w:val="clear" w:color="000000" w:fill="FFFFFF"/>
            <w:vAlign w:val="bottom"/>
            <w:hideMark/>
          </w:tcPr>
          <w:p w14:paraId="5F51005E" w14:textId="77777777" w:rsidR="006C1622" w:rsidRPr="006C1622" w:rsidRDefault="006C1622" w:rsidP="006C1622">
            <w:pPr>
              <w:spacing w:after="0" w:line="240" w:lineRule="auto"/>
              <w:jc w:val="center"/>
              <w:rPr>
                <w:rFonts w:eastAsia="Times New Roman"/>
                <w:color w:val="000000"/>
                <w:sz w:val="16"/>
                <w:szCs w:val="16"/>
                <w:lang w:eastAsia="es-SV"/>
              </w:rPr>
            </w:pPr>
            <w:r w:rsidRPr="006C1622">
              <w:rPr>
                <w:rFonts w:eastAsia="Times New Roman"/>
                <w:color w:val="000000"/>
                <w:sz w:val="16"/>
                <w:szCs w:val="16"/>
                <w:lang w:eastAsia="es-SV"/>
              </w:rPr>
              <w:t>000</w:t>
            </w:r>
          </w:p>
        </w:tc>
        <w:tc>
          <w:tcPr>
            <w:tcW w:w="1197" w:type="dxa"/>
            <w:tcBorders>
              <w:top w:val="nil"/>
              <w:left w:val="nil"/>
              <w:bottom w:val="nil"/>
              <w:right w:val="nil"/>
            </w:tcBorders>
            <w:shd w:val="clear" w:color="000000" w:fill="FFFFFF"/>
            <w:vAlign w:val="bottom"/>
            <w:hideMark/>
          </w:tcPr>
          <w:p w14:paraId="41880F88" w14:textId="77777777" w:rsidR="006C1622" w:rsidRPr="006C1622" w:rsidRDefault="006C1622" w:rsidP="006C1622">
            <w:pPr>
              <w:spacing w:after="0" w:line="240" w:lineRule="auto"/>
              <w:jc w:val="right"/>
              <w:rPr>
                <w:rFonts w:eastAsia="Times New Roman"/>
                <w:color w:val="000000"/>
                <w:sz w:val="16"/>
                <w:szCs w:val="16"/>
                <w:lang w:eastAsia="es-SV"/>
              </w:rPr>
            </w:pPr>
            <w:r w:rsidRPr="006C1622">
              <w:rPr>
                <w:rFonts w:eastAsia="Times New Roman"/>
                <w:color w:val="000000"/>
                <w:sz w:val="16"/>
                <w:szCs w:val="16"/>
                <w:lang w:eastAsia="es-SV"/>
              </w:rPr>
              <w:t> </w:t>
            </w:r>
          </w:p>
        </w:tc>
        <w:tc>
          <w:tcPr>
            <w:tcW w:w="1119" w:type="dxa"/>
            <w:tcBorders>
              <w:top w:val="nil"/>
              <w:left w:val="nil"/>
              <w:bottom w:val="nil"/>
              <w:right w:val="nil"/>
            </w:tcBorders>
            <w:shd w:val="clear" w:color="000000" w:fill="FFFFFF"/>
            <w:noWrap/>
            <w:vAlign w:val="bottom"/>
            <w:hideMark/>
          </w:tcPr>
          <w:p w14:paraId="1BC8B823"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xml:space="preserve"> $     5,656.08 </w:t>
            </w:r>
          </w:p>
        </w:tc>
      </w:tr>
      <w:tr w:rsidR="006C1622" w:rsidRPr="006C1622" w14:paraId="3F4A2FCC" w14:textId="77777777" w:rsidTr="006C1622">
        <w:trPr>
          <w:trHeight w:val="270"/>
        </w:trPr>
        <w:tc>
          <w:tcPr>
            <w:tcW w:w="1189" w:type="dxa"/>
            <w:tcBorders>
              <w:top w:val="single" w:sz="4" w:space="0" w:color="auto"/>
              <w:left w:val="nil"/>
              <w:bottom w:val="double" w:sz="6" w:space="0" w:color="auto"/>
              <w:right w:val="nil"/>
            </w:tcBorders>
            <w:shd w:val="clear" w:color="000000" w:fill="FFFFFF"/>
            <w:noWrap/>
            <w:vAlign w:val="bottom"/>
            <w:hideMark/>
          </w:tcPr>
          <w:p w14:paraId="675978E7"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15" w:type="dxa"/>
            <w:tcBorders>
              <w:top w:val="single" w:sz="4" w:space="0" w:color="auto"/>
              <w:left w:val="nil"/>
              <w:bottom w:val="double" w:sz="6" w:space="0" w:color="auto"/>
              <w:right w:val="nil"/>
            </w:tcBorders>
            <w:shd w:val="clear" w:color="000000" w:fill="FFFFFF"/>
            <w:noWrap/>
            <w:vAlign w:val="bottom"/>
            <w:hideMark/>
          </w:tcPr>
          <w:p w14:paraId="6E8035AB"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4797D5B6"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26EE72DF"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20" w:type="dxa"/>
            <w:tcBorders>
              <w:top w:val="single" w:sz="4" w:space="0" w:color="auto"/>
              <w:left w:val="nil"/>
              <w:bottom w:val="double" w:sz="6" w:space="0" w:color="auto"/>
              <w:right w:val="nil"/>
            </w:tcBorders>
            <w:shd w:val="clear" w:color="000000" w:fill="FFFFFF"/>
            <w:noWrap/>
            <w:vAlign w:val="bottom"/>
            <w:hideMark/>
          </w:tcPr>
          <w:p w14:paraId="24B9A0FE"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380" w:type="dxa"/>
            <w:tcBorders>
              <w:top w:val="single" w:sz="4" w:space="0" w:color="auto"/>
              <w:left w:val="nil"/>
              <w:bottom w:val="double" w:sz="6" w:space="0" w:color="auto"/>
              <w:right w:val="nil"/>
            </w:tcBorders>
            <w:shd w:val="clear" w:color="000000" w:fill="FFFFFF"/>
            <w:noWrap/>
            <w:vAlign w:val="bottom"/>
            <w:hideMark/>
          </w:tcPr>
          <w:p w14:paraId="0061EACC" w14:textId="77777777" w:rsidR="006C1622" w:rsidRPr="006C1622" w:rsidRDefault="006C1622" w:rsidP="006C1622">
            <w:pPr>
              <w:spacing w:after="0" w:line="240" w:lineRule="auto"/>
              <w:rPr>
                <w:rFonts w:eastAsia="Times New Roman"/>
                <w:color w:val="000000"/>
                <w:sz w:val="16"/>
                <w:szCs w:val="16"/>
                <w:lang w:eastAsia="es-SV"/>
              </w:rPr>
            </w:pPr>
            <w:r w:rsidRPr="006C1622">
              <w:rPr>
                <w:rFonts w:eastAsia="Times New Roman"/>
                <w:color w:val="000000"/>
                <w:sz w:val="16"/>
                <w:szCs w:val="16"/>
                <w:lang w:eastAsia="es-SV"/>
              </w:rPr>
              <w:t> </w:t>
            </w:r>
          </w:p>
        </w:tc>
        <w:tc>
          <w:tcPr>
            <w:tcW w:w="1197" w:type="dxa"/>
            <w:tcBorders>
              <w:top w:val="single" w:sz="4" w:space="0" w:color="auto"/>
              <w:left w:val="nil"/>
              <w:bottom w:val="double" w:sz="6" w:space="0" w:color="auto"/>
              <w:right w:val="nil"/>
            </w:tcBorders>
            <w:shd w:val="clear" w:color="000000" w:fill="FFFFFF"/>
            <w:noWrap/>
            <w:vAlign w:val="bottom"/>
            <w:hideMark/>
          </w:tcPr>
          <w:p w14:paraId="47794244"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 xml:space="preserve"> $  195,908.97 </w:t>
            </w:r>
          </w:p>
        </w:tc>
        <w:tc>
          <w:tcPr>
            <w:tcW w:w="1119" w:type="dxa"/>
            <w:tcBorders>
              <w:top w:val="single" w:sz="4" w:space="0" w:color="auto"/>
              <w:left w:val="nil"/>
              <w:bottom w:val="double" w:sz="6" w:space="0" w:color="auto"/>
              <w:right w:val="nil"/>
            </w:tcBorders>
            <w:shd w:val="clear" w:color="000000" w:fill="FFFFFF"/>
            <w:noWrap/>
            <w:vAlign w:val="bottom"/>
            <w:hideMark/>
          </w:tcPr>
          <w:p w14:paraId="11F0005A" w14:textId="77777777" w:rsidR="006C1622" w:rsidRPr="006C1622" w:rsidRDefault="006C1622" w:rsidP="006C1622">
            <w:pPr>
              <w:spacing w:after="0" w:line="240" w:lineRule="auto"/>
              <w:rPr>
                <w:rFonts w:eastAsia="Times New Roman"/>
                <w:b/>
                <w:bCs/>
                <w:color w:val="000000"/>
                <w:sz w:val="16"/>
                <w:szCs w:val="16"/>
                <w:lang w:eastAsia="es-SV"/>
              </w:rPr>
            </w:pPr>
            <w:r w:rsidRPr="006C1622">
              <w:rPr>
                <w:rFonts w:eastAsia="Times New Roman"/>
                <w:b/>
                <w:bCs/>
                <w:color w:val="000000"/>
                <w:sz w:val="16"/>
                <w:szCs w:val="16"/>
                <w:lang w:eastAsia="es-SV"/>
              </w:rPr>
              <w:t xml:space="preserve"> $ 195,908.97 </w:t>
            </w:r>
          </w:p>
        </w:tc>
      </w:tr>
    </w:tbl>
    <w:p w14:paraId="1C187A4E" w14:textId="77777777" w:rsidR="006C1622" w:rsidRDefault="006C1622" w:rsidP="00245427">
      <w:pPr>
        <w:spacing w:after="0" w:line="240" w:lineRule="auto"/>
        <w:ind w:left="720"/>
        <w:jc w:val="both"/>
        <w:rPr>
          <w:bCs/>
          <w:color w:val="000000"/>
          <w:szCs w:val="24"/>
        </w:rPr>
      </w:pPr>
    </w:p>
    <w:p w14:paraId="7218C9F7" w14:textId="77777777" w:rsidR="00245427" w:rsidRDefault="00245427" w:rsidP="00245427">
      <w:pPr>
        <w:pStyle w:val="Prrafodelista"/>
        <w:numPr>
          <w:ilvl w:val="0"/>
          <w:numId w:val="161"/>
        </w:numPr>
        <w:spacing w:after="0" w:line="240" w:lineRule="auto"/>
        <w:jc w:val="both"/>
        <w:rPr>
          <w:szCs w:val="24"/>
        </w:rPr>
      </w:pPr>
      <w:r>
        <w:rPr>
          <w:szCs w:val="24"/>
        </w:rPr>
        <w:t>Se autoriza</w:t>
      </w:r>
      <w:r w:rsidRPr="005122DA">
        <w:rPr>
          <w:szCs w:val="24"/>
        </w:rPr>
        <w:t xml:space="preserve"> a la jefa de la Unidad de Adquisiciones y Contrataciones para </w:t>
      </w:r>
      <w:r>
        <w:rPr>
          <w:szCs w:val="24"/>
        </w:rPr>
        <w:t xml:space="preserve">realice los procesos </w:t>
      </w:r>
      <w:r w:rsidR="00686405">
        <w:rPr>
          <w:szCs w:val="24"/>
        </w:rPr>
        <w:t xml:space="preserve">de compra de bienes y/o servicios, </w:t>
      </w:r>
      <w:r>
        <w:rPr>
          <w:szCs w:val="24"/>
        </w:rPr>
        <w:t xml:space="preserve">que sean requeridos para la ejecución de la carpeta técnica. </w:t>
      </w:r>
    </w:p>
    <w:p w14:paraId="3C08FB72" w14:textId="77777777" w:rsidR="006C1622" w:rsidRPr="006C1622" w:rsidRDefault="006C1622" w:rsidP="006C1622">
      <w:pPr>
        <w:spacing w:after="0" w:line="240" w:lineRule="auto"/>
        <w:jc w:val="both"/>
        <w:rPr>
          <w:szCs w:val="24"/>
        </w:rPr>
      </w:pPr>
      <w:r>
        <w:rPr>
          <w:szCs w:val="24"/>
        </w:rPr>
        <w:t xml:space="preserve">Comuníquese y certifíquese. </w:t>
      </w:r>
    </w:p>
    <w:p w14:paraId="3FA321DA" w14:textId="77777777" w:rsidR="00245427" w:rsidRDefault="00245427" w:rsidP="00245427"/>
    <w:p w14:paraId="70566F13" w14:textId="77777777" w:rsidR="003510FA" w:rsidRDefault="003510FA" w:rsidP="00245427"/>
    <w:p w14:paraId="3EF025A9" w14:textId="77777777" w:rsidR="00245427" w:rsidRPr="00676028" w:rsidRDefault="00245427" w:rsidP="00870C3B">
      <w:pPr>
        <w:spacing w:after="0" w:line="240" w:lineRule="auto"/>
        <w:jc w:val="both"/>
        <w:rPr>
          <w:rFonts w:eastAsia="Calibri"/>
          <w:b/>
          <w:bCs/>
          <w:spacing w:val="-3"/>
          <w:sz w:val="32"/>
          <w:szCs w:val="32"/>
          <w:u w:val="single"/>
        </w:rPr>
      </w:pPr>
    </w:p>
    <w:p w14:paraId="1DE1A4AE" w14:textId="77777777" w:rsidR="00676028" w:rsidRDefault="00676028" w:rsidP="00870C3B">
      <w:pPr>
        <w:spacing w:after="0" w:line="240" w:lineRule="auto"/>
        <w:jc w:val="both"/>
        <w:rPr>
          <w:rFonts w:eastAsia="Calibri"/>
          <w:b/>
          <w:bCs/>
          <w:spacing w:val="-3"/>
          <w:sz w:val="32"/>
          <w:szCs w:val="32"/>
          <w:u w:val="single"/>
        </w:rPr>
      </w:pPr>
      <w:r w:rsidRPr="00676028">
        <w:rPr>
          <w:rFonts w:eastAsia="Calibri"/>
          <w:b/>
          <w:bCs/>
          <w:spacing w:val="-3"/>
          <w:sz w:val="32"/>
          <w:szCs w:val="32"/>
          <w:u w:val="single"/>
        </w:rPr>
        <w:t>VOTOS EN CONTRA ACTA 15 DE FECHA 25/03/ 2022</w:t>
      </w:r>
    </w:p>
    <w:p w14:paraId="74776A58" w14:textId="77777777" w:rsidR="003510FA" w:rsidRDefault="003510FA" w:rsidP="00870C3B">
      <w:pPr>
        <w:spacing w:after="0" w:line="240" w:lineRule="auto"/>
        <w:jc w:val="both"/>
        <w:rPr>
          <w:rFonts w:eastAsia="Calibri"/>
          <w:b/>
          <w:bCs/>
          <w:spacing w:val="-3"/>
          <w:sz w:val="32"/>
          <w:szCs w:val="32"/>
          <w:u w:val="single"/>
        </w:rPr>
      </w:pPr>
    </w:p>
    <w:p w14:paraId="2437A895" w14:textId="77777777" w:rsidR="00676028" w:rsidRDefault="00676028" w:rsidP="00870C3B">
      <w:pPr>
        <w:spacing w:after="0" w:line="240" w:lineRule="auto"/>
        <w:jc w:val="both"/>
        <w:rPr>
          <w:rFonts w:eastAsia="Calibri"/>
          <w:b/>
          <w:bCs/>
          <w:spacing w:val="-3"/>
          <w:sz w:val="32"/>
          <w:szCs w:val="32"/>
          <w:u w:val="single"/>
        </w:rPr>
      </w:pPr>
    </w:p>
    <w:p w14:paraId="064B244A" w14:textId="77777777" w:rsidR="00676028" w:rsidRPr="00851EDE" w:rsidRDefault="00676028" w:rsidP="00676028">
      <w:pPr>
        <w:rPr>
          <w:b/>
          <w:bCs/>
          <w:sz w:val="22"/>
          <w:u w:val="single"/>
        </w:rPr>
      </w:pPr>
      <w:r w:rsidRPr="00851EDE">
        <w:rPr>
          <w:b/>
          <w:bCs/>
          <w:sz w:val="22"/>
          <w:u w:val="single"/>
        </w:rPr>
        <w:t>ACUERDO NÚMERO UNO: REQUERIMIENTOS DE COMPRA</w:t>
      </w:r>
    </w:p>
    <w:p w14:paraId="0BBBDB4A" w14:textId="77777777" w:rsidR="00676028" w:rsidRPr="00851EDE" w:rsidRDefault="00676028" w:rsidP="00676028">
      <w:pPr>
        <w:spacing w:line="240" w:lineRule="auto"/>
        <w:contextualSpacing/>
        <w:jc w:val="both"/>
        <w:rPr>
          <w:sz w:val="20"/>
          <w:szCs w:val="20"/>
        </w:rPr>
      </w:pPr>
      <w:r w:rsidRPr="00851EDE">
        <w:rPr>
          <w:sz w:val="20"/>
          <w:szCs w:val="20"/>
        </w:rPr>
        <w:t xml:space="preserve">Daniel Antonio Salazar Villatoro, Noveno Regidor Propietario. 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ya que a ningún evento somos tomados en cuenta para participar. </w:t>
      </w:r>
    </w:p>
    <w:p w14:paraId="40D86665" w14:textId="77777777" w:rsidR="00A441D5" w:rsidRPr="00851EDE" w:rsidRDefault="00A441D5" w:rsidP="00676028">
      <w:pPr>
        <w:spacing w:line="240" w:lineRule="auto"/>
        <w:contextualSpacing/>
        <w:jc w:val="both"/>
        <w:rPr>
          <w:sz w:val="20"/>
          <w:szCs w:val="20"/>
        </w:rPr>
      </w:pPr>
    </w:p>
    <w:p w14:paraId="48DD1997" w14:textId="77777777" w:rsidR="00A441D5" w:rsidRDefault="00A441D5" w:rsidP="00676028">
      <w:pPr>
        <w:spacing w:line="240" w:lineRule="auto"/>
        <w:contextualSpacing/>
        <w:jc w:val="both"/>
        <w:rPr>
          <w:sz w:val="20"/>
          <w:szCs w:val="20"/>
        </w:rPr>
      </w:pPr>
    </w:p>
    <w:p w14:paraId="652B9B15" w14:textId="77777777" w:rsidR="003510FA" w:rsidRPr="00851EDE" w:rsidRDefault="003510FA" w:rsidP="00676028">
      <w:pPr>
        <w:spacing w:line="240" w:lineRule="auto"/>
        <w:contextualSpacing/>
        <w:jc w:val="both"/>
        <w:rPr>
          <w:sz w:val="20"/>
          <w:szCs w:val="20"/>
        </w:rPr>
      </w:pPr>
    </w:p>
    <w:p w14:paraId="54E95DAD" w14:textId="77777777" w:rsidR="00A441D5" w:rsidRPr="00851EDE" w:rsidRDefault="00A441D5" w:rsidP="00676028">
      <w:pPr>
        <w:spacing w:line="240" w:lineRule="auto"/>
        <w:contextualSpacing/>
        <w:jc w:val="both"/>
        <w:rPr>
          <w:sz w:val="20"/>
          <w:szCs w:val="20"/>
        </w:rPr>
      </w:pPr>
    </w:p>
    <w:p w14:paraId="17BBA904" w14:textId="631FB7F2" w:rsidR="00A441D5" w:rsidRPr="00851EDE" w:rsidRDefault="00A441D5" w:rsidP="00A441D5">
      <w:pPr>
        <w:spacing w:line="254" w:lineRule="auto"/>
        <w:contextualSpacing/>
        <w:jc w:val="both"/>
        <w:rPr>
          <w:rFonts w:eastAsia="Calibri"/>
          <w:szCs w:val="24"/>
        </w:rPr>
      </w:pPr>
      <w:r w:rsidRPr="00851EDE">
        <w:rPr>
          <w:rFonts w:eastAsia="Calibri"/>
          <w:szCs w:val="24"/>
        </w:rPr>
        <w:t>YANIRA MARLENE PERAZA DE SALAZAR, 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szCs w:val="24"/>
        </w:rPr>
        <w:t xml:space="preserve">, en calidad de Séptima Regidora Propietaria para el período 2021 – 2024, en el pleno uso y goce de mis facultades Legales MANIFIESTO: 1. REQUERIMIENTOS. </w:t>
      </w:r>
      <w:r w:rsidRPr="00851EDE">
        <w:t>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154FB8E6" w14:textId="77777777" w:rsidR="00A441D5" w:rsidRPr="00851EDE" w:rsidRDefault="00A441D5" w:rsidP="00A441D5">
      <w:pPr>
        <w:spacing w:line="254" w:lineRule="auto"/>
        <w:contextualSpacing/>
        <w:jc w:val="both"/>
        <w:rPr>
          <w:rFonts w:eastAsia="Calibri"/>
          <w:szCs w:val="24"/>
        </w:rPr>
      </w:pPr>
    </w:p>
    <w:p w14:paraId="2E751D1B" w14:textId="77777777" w:rsidR="00A441D5" w:rsidRPr="00851EDE" w:rsidRDefault="00A441D5" w:rsidP="00A441D5">
      <w:pPr>
        <w:spacing w:line="254" w:lineRule="auto"/>
        <w:contextualSpacing/>
        <w:jc w:val="both"/>
        <w:rPr>
          <w:rFonts w:eastAsia="Calibri"/>
          <w:szCs w:val="24"/>
        </w:rPr>
      </w:pPr>
    </w:p>
    <w:p w14:paraId="5DEA6E92" w14:textId="77777777" w:rsidR="00A441D5" w:rsidRPr="00851EDE" w:rsidRDefault="00A441D5" w:rsidP="00A441D5">
      <w:pPr>
        <w:spacing w:line="254" w:lineRule="auto"/>
        <w:ind w:left="720"/>
        <w:contextualSpacing/>
        <w:jc w:val="both"/>
        <w:rPr>
          <w:rFonts w:eastAsia="Calibri"/>
          <w:szCs w:val="24"/>
          <w:lang w:val="es-ES"/>
        </w:rPr>
      </w:pPr>
    </w:p>
    <w:p w14:paraId="05A0C81C" w14:textId="77777777" w:rsidR="00A441D5" w:rsidRDefault="00A441D5" w:rsidP="00A441D5">
      <w:pPr>
        <w:spacing w:line="254" w:lineRule="auto"/>
        <w:contextualSpacing/>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04299153" w14:textId="77777777" w:rsidR="003510FA" w:rsidRPr="00851EDE" w:rsidRDefault="003510FA" w:rsidP="00A441D5">
      <w:pPr>
        <w:spacing w:line="254" w:lineRule="auto"/>
        <w:contextualSpacing/>
        <w:jc w:val="both"/>
        <w:rPr>
          <w:rFonts w:eastAsia="Calibri"/>
          <w:szCs w:val="24"/>
        </w:rPr>
      </w:pPr>
    </w:p>
    <w:p w14:paraId="49B8C4A4" w14:textId="77777777" w:rsidR="00A441D5" w:rsidRPr="00851EDE" w:rsidRDefault="00A441D5" w:rsidP="00A441D5">
      <w:pPr>
        <w:spacing w:line="256" w:lineRule="auto"/>
        <w:ind w:left="720"/>
        <w:contextualSpacing/>
        <w:rPr>
          <w:rFonts w:eastAsia="Calibri"/>
          <w:szCs w:val="24"/>
          <w:lang w:val="es-ES"/>
        </w:rPr>
      </w:pPr>
    </w:p>
    <w:p w14:paraId="505C96DA" w14:textId="0913F14E" w:rsidR="00A441D5" w:rsidRPr="00851EDE" w:rsidRDefault="00A441D5" w:rsidP="00A441D5">
      <w:pPr>
        <w:spacing w:line="254" w:lineRule="auto"/>
        <w:contextualSpacing/>
        <w:jc w:val="both"/>
        <w:rPr>
          <w:rFonts w:eastAsia="Calibri"/>
          <w:szCs w:val="24"/>
        </w:rPr>
      </w:pPr>
      <w:r w:rsidRPr="00851EDE">
        <w:rPr>
          <w:rFonts w:eastAsia="Calibri"/>
          <w:szCs w:val="24"/>
          <w:lang w:val="es-ES"/>
        </w:rPr>
        <w:lastRenderedPageBreak/>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szCs w:val="24"/>
          <w:lang w:val="es-ES"/>
        </w:rPr>
        <w:t xml:space="preserve">, en calidad de Octavo Regidor Propietario para el período 2021-2024 en el pleno uso y goce de mis </w:t>
      </w:r>
      <w:proofErr w:type="gramStart"/>
      <w:r w:rsidRPr="00851EDE">
        <w:rPr>
          <w:rFonts w:eastAsia="Calibri"/>
          <w:szCs w:val="24"/>
          <w:lang w:val="es-ES"/>
        </w:rPr>
        <w:t>facultades  VOTO</w:t>
      </w:r>
      <w:proofErr w:type="gramEnd"/>
      <w:r w:rsidRPr="00851EDE">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 </w:t>
      </w:r>
    </w:p>
    <w:p w14:paraId="0B1409C8" w14:textId="77777777" w:rsidR="00A441D5" w:rsidRPr="00851EDE" w:rsidRDefault="00A441D5" w:rsidP="00676028">
      <w:pPr>
        <w:spacing w:line="240" w:lineRule="auto"/>
        <w:contextualSpacing/>
        <w:jc w:val="both"/>
        <w:rPr>
          <w:sz w:val="20"/>
          <w:szCs w:val="20"/>
        </w:rPr>
      </w:pPr>
    </w:p>
    <w:p w14:paraId="1AC7F64E" w14:textId="77777777" w:rsidR="00676028" w:rsidRDefault="00676028" w:rsidP="00676028">
      <w:pPr>
        <w:rPr>
          <w:sz w:val="22"/>
        </w:rPr>
      </w:pPr>
    </w:p>
    <w:p w14:paraId="0440CE1B" w14:textId="77777777" w:rsidR="000C7F15" w:rsidRDefault="000C7F15" w:rsidP="00676028">
      <w:pPr>
        <w:rPr>
          <w:sz w:val="22"/>
        </w:rPr>
      </w:pPr>
    </w:p>
    <w:p w14:paraId="452F8506" w14:textId="77777777" w:rsidR="003510FA" w:rsidRPr="00851EDE" w:rsidRDefault="003510FA" w:rsidP="00676028">
      <w:pPr>
        <w:rPr>
          <w:sz w:val="22"/>
        </w:rPr>
      </w:pPr>
    </w:p>
    <w:p w14:paraId="4B0F1F41" w14:textId="77777777" w:rsidR="00676028" w:rsidRPr="00851EDE" w:rsidRDefault="00676028" w:rsidP="00676028">
      <w:pPr>
        <w:rPr>
          <w:b/>
          <w:bCs/>
          <w:sz w:val="22"/>
          <w:u w:val="single"/>
        </w:rPr>
      </w:pPr>
      <w:r w:rsidRPr="00851EDE">
        <w:rPr>
          <w:b/>
          <w:bCs/>
          <w:sz w:val="22"/>
          <w:u w:val="single"/>
        </w:rPr>
        <w:t>ACUERDO NÚMERO DOS: EROGACIONES DE FACTURAS</w:t>
      </w:r>
    </w:p>
    <w:p w14:paraId="1E2EE5EB" w14:textId="77777777" w:rsidR="00676028" w:rsidRPr="00851EDE" w:rsidRDefault="00676028" w:rsidP="00676028">
      <w:pPr>
        <w:spacing w:line="360" w:lineRule="auto"/>
        <w:jc w:val="both"/>
        <w:rPr>
          <w:szCs w:val="24"/>
        </w:rPr>
      </w:pPr>
      <w:r w:rsidRPr="00851EDE">
        <w:rPr>
          <w:sz w:val="20"/>
          <w:szCs w:val="20"/>
        </w:rPr>
        <w:t xml:space="preserve">Daniel Antonio Salazar Villatoro, Noveno Regidor Propietario. VOTO EN CONTRA </w:t>
      </w:r>
      <w:r w:rsidRPr="00851EDE">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w:t>
      </w:r>
    </w:p>
    <w:p w14:paraId="08373208" w14:textId="77777777" w:rsidR="00A441D5" w:rsidRDefault="00A441D5" w:rsidP="00A441D5">
      <w:pPr>
        <w:spacing w:line="240" w:lineRule="auto"/>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4886FF39" w14:textId="77777777" w:rsidR="00EE73C5" w:rsidRPr="00851EDE" w:rsidRDefault="00EE73C5" w:rsidP="00A441D5">
      <w:pPr>
        <w:spacing w:line="240" w:lineRule="auto"/>
        <w:jc w:val="both"/>
        <w:rPr>
          <w:rFonts w:eastAsia="Calibri"/>
          <w:szCs w:val="24"/>
        </w:rPr>
      </w:pPr>
    </w:p>
    <w:p w14:paraId="7DFA0EE3" w14:textId="480566EA" w:rsidR="00A441D5" w:rsidRDefault="00851EDE" w:rsidP="00676028">
      <w:pPr>
        <w:spacing w:line="360" w:lineRule="auto"/>
        <w:jc w:val="both"/>
        <w:rPr>
          <w:rFonts w:eastAsia="Calibri"/>
          <w:szCs w:val="24"/>
          <w:lang w:val="es-ES"/>
        </w:rPr>
      </w:pPr>
      <w:r w:rsidRPr="00851EDE">
        <w:rPr>
          <w:rFonts w:eastAsia="Calibri"/>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szCs w:val="24"/>
          <w:lang w:val="es-ES"/>
        </w:rPr>
        <w:t>, en calidad de Octavo Regidor Propietario para el período 2021-2024 en el pleno uso y goce de mis facultades  VOTO EN CONTRA</w:t>
      </w:r>
      <w:r>
        <w:rPr>
          <w:rFonts w:eastAsia="Calibri"/>
          <w:szCs w:val="24"/>
          <w:lang w:val="es-ES"/>
        </w:rPr>
        <w:t xml:space="preserve"> en concordancia a lo argumentado sobre los requerimientos de compra en el acuerdo número dos de la presente acta voto en contra en los numerales CUATRO Y ONCE, la primera erogación </w:t>
      </w:r>
      <w:proofErr w:type="spellStart"/>
      <w:r>
        <w:rPr>
          <w:rFonts w:eastAsia="Calibri"/>
          <w:szCs w:val="24"/>
          <w:lang w:val="es-ES"/>
        </w:rPr>
        <w:t>esta</w:t>
      </w:r>
      <w:proofErr w:type="spellEnd"/>
      <w:r>
        <w:rPr>
          <w:rFonts w:eastAsia="Calibri"/>
          <w:szCs w:val="24"/>
          <w:lang w:val="es-ES"/>
        </w:rPr>
        <w:t xml:space="preserve"> dirigida para la compra de repuestos, voto en contra porque considero que es el lugar donde hay más erogación de fondos y no es regulado de manera correcta, ya que </w:t>
      </w:r>
      <w:proofErr w:type="spellStart"/>
      <w:r>
        <w:rPr>
          <w:rFonts w:eastAsia="Calibri"/>
          <w:szCs w:val="24"/>
          <w:lang w:val="es-ES"/>
        </w:rPr>
        <w:t>esta</w:t>
      </w:r>
      <w:proofErr w:type="spellEnd"/>
      <w:r>
        <w:rPr>
          <w:rFonts w:eastAsia="Calibri"/>
          <w:szCs w:val="24"/>
          <w:lang w:val="es-ES"/>
        </w:rPr>
        <w:t xml:space="preserve"> a consideración de una sola persona, y la segunda erogación en publicidad considerando que tenemos un departamento de comunicaciones, es un gasto innecesario. </w:t>
      </w:r>
    </w:p>
    <w:p w14:paraId="7D1A0ADB" w14:textId="77777777" w:rsidR="00851EDE" w:rsidRDefault="00851EDE" w:rsidP="00676028">
      <w:pPr>
        <w:spacing w:line="360" w:lineRule="auto"/>
        <w:jc w:val="both"/>
        <w:rPr>
          <w:rFonts w:eastAsia="Calibri"/>
          <w:szCs w:val="24"/>
          <w:lang w:val="es-ES"/>
        </w:rPr>
      </w:pPr>
    </w:p>
    <w:p w14:paraId="6B1F5F14" w14:textId="77777777" w:rsidR="00851EDE" w:rsidRDefault="00851EDE" w:rsidP="00676028">
      <w:pPr>
        <w:spacing w:line="360" w:lineRule="auto"/>
        <w:jc w:val="both"/>
        <w:rPr>
          <w:szCs w:val="24"/>
        </w:rPr>
      </w:pPr>
      <w:r>
        <w:rPr>
          <w:rFonts w:eastAsia="Calibri"/>
          <w:szCs w:val="24"/>
          <w:lang w:val="es-ES"/>
        </w:rPr>
        <w:lastRenderedPageBreak/>
        <w:t xml:space="preserve">Yanira Marlene Peraza de Salazar, Séptima Regidora Propietaria </w:t>
      </w:r>
      <w:r w:rsidRPr="00851EDE">
        <w:rPr>
          <w:rFonts w:eastAsia="Calibri"/>
          <w:szCs w:val="24"/>
          <w:lang w:val="es-ES"/>
        </w:rPr>
        <w:t>VOTO EN CONTRA</w:t>
      </w:r>
      <w:r>
        <w:rPr>
          <w:rFonts w:eastAsia="Calibri"/>
          <w:szCs w:val="24"/>
          <w:lang w:val="es-ES"/>
        </w:rPr>
        <w:t xml:space="preserve"> en concordancia a lo argumentado sobre los requerimientos de compra en el acuerdo número dos de la presente acta voto en contra en los numerales CUATRO Y ONCE, la primera erogación </w:t>
      </w:r>
      <w:proofErr w:type="spellStart"/>
      <w:r>
        <w:rPr>
          <w:rFonts w:eastAsia="Calibri"/>
          <w:szCs w:val="24"/>
          <w:lang w:val="es-ES"/>
        </w:rPr>
        <w:t>esta</w:t>
      </w:r>
      <w:proofErr w:type="spellEnd"/>
      <w:r>
        <w:rPr>
          <w:rFonts w:eastAsia="Calibri"/>
          <w:szCs w:val="24"/>
          <w:lang w:val="es-ES"/>
        </w:rPr>
        <w:t xml:space="preserve"> dirigida para la compra de repuestos, voto en contra porque considero que es el lugar donde hay más erogación de fondos y no es regulado de manera correcta, ya que </w:t>
      </w:r>
      <w:proofErr w:type="spellStart"/>
      <w:r>
        <w:rPr>
          <w:rFonts w:eastAsia="Calibri"/>
          <w:szCs w:val="24"/>
          <w:lang w:val="es-ES"/>
        </w:rPr>
        <w:t>esta</w:t>
      </w:r>
      <w:proofErr w:type="spellEnd"/>
      <w:r>
        <w:rPr>
          <w:rFonts w:eastAsia="Calibri"/>
          <w:szCs w:val="24"/>
          <w:lang w:val="es-ES"/>
        </w:rPr>
        <w:t xml:space="preserve"> a consideración de una sola persona, y la segunda erogación en publicidad considerando que tenemos un departamento de comunicaciones, es un gasto innecesario.</w:t>
      </w:r>
    </w:p>
    <w:p w14:paraId="2D8F7548" w14:textId="77777777" w:rsidR="00851EDE" w:rsidRDefault="00851EDE" w:rsidP="00676028">
      <w:pPr>
        <w:spacing w:line="360" w:lineRule="auto"/>
        <w:jc w:val="both"/>
        <w:rPr>
          <w:szCs w:val="24"/>
        </w:rPr>
      </w:pPr>
    </w:p>
    <w:p w14:paraId="73931E19" w14:textId="77777777" w:rsidR="00676028" w:rsidRPr="00851EDE" w:rsidRDefault="00676028" w:rsidP="00676028">
      <w:pPr>
        <w:rPr>
          <w:sz w:val="22"/>
        </w:rPr>
      </w:pPr>
    </w:p>
    <w:p w14:paraId="6DF6A834" w14:textId="77777777" w:rsidR="00676028" w:rsidRPr="00851EDE" w:rsidRDefault="00676028" w:rsidP="00676028">
      <w:pPr>
        <w:jc w:val="both"/>
        <w:rPr>
          <w:rFonts w:eastAsia="Times New Roman"/>
          <w:sz w:val="22"/>
          <w:szCs w:val="24"/>
          <w:u w:val="single"/>
          <w:lang w:eastAsia="es-ES"/>
        </w:rPr>
      </w:pPr>
      <w:r w:rsidRPr="00851EDE">
        <w:rPr>
          <w:rFonts w:eastAsia="Times New Roman"/>
          <w:sz w:val="22"/>
          <w:szCs w:val="24"/>
          <w:u w:val="single"/>
          <w:lang w:eastAsia="es-ES"/>
        </w:rPr>
        <w:t xml:space="preserve">ACUERDO NÚMERO DOS, NUMERAL 11) EROGAR la suma de </w:t>
      </w:r>
      <w:r w:rsidRPr="00851EDE">
        <w:rPr>
          <w:rFonts w:eastAsia="Times New Roman"/>
          <w:b/>
          <w:bCs/>
          <w:sz w:val="22"/>
          <w:szCs w:val="24"/>
          <w:u w:val="single"/>
          <w:lang w:eastAsia="es-ES"/>
        </w:rPr>
        <w:t>DOS MIL TRESCIENTOS NOVENTA Y CINCO 00/100 DÓLARES DE LOS ESTADOS UNIDOS DE AMÉRICA. ($2,395.00</w:t>
      </w:r>
      <w:r w:rsidRPr="00851EDE">
        <w:rPr>
          <w:rFonts w:eastAsia="Times New Roman"/>
          <w:sz w:val="22"/>
          <w:szCs w:val="24"/>
          <w:u w:val="single"/>
          <w:lang w:eastAsia="es-ES"/>
        </w:rPr>
        <w:t xml:space="preserve">) a favor de </w:t>
      </w:r>
      <w:r w:rsidRPr="00851EDE">
        <w:rPr>
          <w:rFonts w:eastAsia="Times New Roman"/>
          <w:b/>
          <w:bCs/>
          <w:sz w:val="22"/>
          <w:szCs w:val="24"/>
          <w:u w:val="single"/>
          <w:lang w:eastAsia="es-ES"/>
        </w:rPr>
        <w:t>GRUPO DALE, S.A. DE C.V</w:t>
      </w:r>
      <w:r w:rsidRPr="00851EDE">
        <w:rPr>
          <w:rFonts w:eastAsia="Times New Roman"/>
          <w:sz w:val="22"/>
          <w:szCs w:val="24"/>
          <w:u w:val="single"/>
          <w:lang w:eastAsia="es-ES"/>
        </w:rPr>
        <w:t>. pago por servicios de asesoría en comunicaciones y relaciones públicas, durante el mes de Marzo</w:t>
      </w:r>
    </w:p>
    <w:p w14:paraId="2A9FCE4D" w14:textId="77777777" w:rsidR="00676028" w:rsidRPr="00851EDE" w:rsidRDefault="00676028" w:rsidP="00676028">
      <w:pPr>
        <w:jc w:val="both"/>
        <w:rPr>
          <w:rFonts w:eastAsia="Times New Roman"/>
          <w:szCs w:val="24"/>
          <w:lang w:eastAsia="es-ES"/>
        </w:rPr>
      </w:pPr>
    </w:p>
    <w:p w14:paraId="4FBA19BE" w14:textId="77777777" w:rsidR="00676028" w:rsidRPr="00851EDE" w:rsidRDefault="00676028" w:rsidP="00676028">
      <w:pPr>
        <w:spacing w:after="0" w:line="240" w:lineRule="auto"/>
        <w:jc w:val="both"/>
        <w:rPr>
          <w:rFonts w:eastAsia="Times New Roman"/>
          <w:color w:val="000000"/>
          <w:szCs w:val="24"/>
          <w:lang w:eastAsia="es-SV"/>
        </w:rPr>
      </w:pPr>
      <w:r w:rsidRPr="00851EDE">
        <w:rPr>
          <w:rFonts w:eastAsia="Times New Roman"/>
          <w:szCs w:val="24"/>
          <w:lang w:eastAsia="es-SV"/>
        </w:rPr>
        <w:t>Daniel Antonio Salazar Villatoro, Noveno Regidor Propietario</w:t>
      </w:r>
      <w:r w:rsidRPr="00851EDE">
        <w:rPr>
          <w:rFonts w:eastAsia="Times New Roman"/>
          <w:color w:val="000000"/>
          <w:szCs w:val="24"/>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w:t>
      </w:r>
      <w:proofErr w:type="gramStart"/>
      <w:r w:rsidRPr="00851EDE">
        <w:rPr>
          <w:rFonts w:eastAsia="Times New Roman"/>
          <w:color w:val="000000"/>
          <w:szCs w:val="24"/>
          <w:lang w:eastAsia="es-SV"/>
        </w:rPr>
        <w:t>tanto</w:t>
      </w:r>
      <w:proofErr w:type="gramEnd"/>
      <w:r w:rsidRPr="00851EDE">
        <w:rPr>
          <w:rFonts w:eastAsia="Times New Roman"/>
          <w:color w:val="000000"/>
          <w:szCs w:val="24"/>
          <w:lang w:eastAsia="es-SV"/>
        </w:rPr>
        <w:t xml:space="preserve"> vota en contra en todo lo relacionado con la empresa GRUPO DALE, S.A. DE C.V. </w:t>
      </w:r>
    </w:p>
    <w:p w14:paraId="317A6996" w14:textId="77777777" w:rsidR="00676028" w:rsidRPr="00851EDE" w:rsidRDefault="00676028" w:rsidP="00676028">
      <w:pPr>
        <w:spacing w:after="0" w:line="240" w:lineRule="auto"/>
        <w:jc w:val="both"/>
        <w:rPr>
          <w:rFonts w:eastAsia="Times New Roman"/>
          <w:color w:val="000000"/>
          <w:szCs w:val="24"/>
          <w:lang w:eastAsia="es-SV"/>
        </w:rPr>
      </w:pPr>
    </w:p>
    <w:p w14:paraId="403177FC" w14:textId="77777777" w:rsidR="00676028" w:rsidRPr="00851EDE" w:rsidRDefault="00676028" w:rsidP="00676028">
      <w:pPr>
        <w:spacing w:line="240" w:lineRule="auto"/>
        <w:contextualSpacing/>
        <w:jc w:val="both"/>
        <w:rPr>
          <w:rFonts w:eastAsia="Calibri"/>
          <w:bCs/>
          <w:szCs w:val="24"/>
          <w:lang w:val="es-ES"/>
        </w:rPr>
      </w:pPr>
    </w:p>
    <w:p w14:paraId="44D4C5E1" w14:textId="77777777" w:rsidR="00676028" w:rsidRPr="00851EDE" w:rsidRDefault="00676028" w:rsidP="00676028">
      <w:pPr>
        <w:spacing w:line="240" w:lineRule="auto"/>
        <w:contextualSpacing/>
        <w:jc w:val="both"/>
        <w:rPr>
          <w:rFonts w:eastAsia="Calibri"/>
          <w:bCs/>
          <w:szCs w:val="24"/>
          <w:lang w:val="es-ES"/>
        </w:rPr>
      </w:pPr>
    </w:p>
    <w:p w14:paraId="31B81F95" w14:textId="434A48FA" w:rsidR="00676028" w:rsidRPr="000C7F15" w:rsidRDefault="00676028" w:rsidP="000C7F15">
      <w:pPr>
        <w:ind w:firstLine="708"/>
        <w:jc w:val="both"/>
        <w:rPr>
          <w:noProof/>
          <w:szCs w:val="24"/>
          <w:lang w:eastAsia="es-SV"/>
        </w:rPr>
      </w:pPr>
      <w:r w:rsidRPr="00851EDE">
        <w:rPr>
          <w:b/>
          <w:noProof/>
          <w:szCs w:val="24"/>
          <w:lang w:eastAsia="es-SV"/>
        </w:rPr>
        <w:t xml:space="preserve">YANIRA MARLENE PERAZA DE SALAZAR, </w:t>
      </w:r>
      <w:r w:rsidRPr="00851EDE">
        <w:rPr>
          <w:noProof/>
          <w:szCs w:val="24"/>
          <w:lang w:eastAsia="es-SV"/>
        </w:rPr>
        <w:t>mayor de edad, Licenciada en Idiomas,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b/>
          <w:noProof/>
          <w:szCs w:val="24"/>
          <w:lang w:eastAsia="es-SV"/>
        </w:rPr>
        <w:t xml:space="preserve">, </w:t>
      </w:r>
      <w:r w:rsidRPr="00851EDE">
        <w:rPr>
          <w:noProof/>
          <w:szCs w:val="24"/>
          <w:lang w:eastAsia="es-SV"/>
        </w:rPr>
        <w:t xml:space="preserve">en calidad de Séptima Regidora Propietaria para el período 2021 – 2024, en el pleno uso y goce de mis facultades Legales </w:t>
      </w:r>
      <w:r w:rsidRPr="00851EDE">
        <w:rPr>
          <w:b/>
          <w:szCs w:val="24"/>
        </w:rPr>
        <w:t xml:space="preserve">MANIFIESTO: </w:t>
      </w:r>
      <w:r w:rsidRPr="00851EDE">
        <w:rPr>
          <w:color w:val="000000"/>
          <w:szCs w:val="24"/>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todo lo relacionado con la empresa GRUPO DALE, S.A. DE C.V.</w:t>
      </w:r>
    </w:p>
    <w:p w14:paraId="7FA05E9B" w14:textId="77777777" w:rsidR="00676028" w:rsidRPr="00851EDE" w:rsidRDefault="00676028" w:rsidP="00676028">
      <w:pPr>
        <w:jc w:val="both"/>
        <w:rPr>
          <w:b/>
          <w:szCs w:val="24"/>
        </w:rPr>
      </w:pPr>
    </w:p>
    <w:p w14:paraId="465A6B73" w14:textId="41F44118" w:rsidR="00676028" w:rsidRPr="00851EDE" w:rsidRDefault="00676028" w:rsidP="00676028">
      <w:pPr>
        <w:spacing w:line="240" w:lineRule="auto"/>
        <w:contextualSpacing/>
        <w:jc w:val="both"/>
        <w:rPr>
          <w:rFonts w:eastAsia="Calibri"/>
          <w:bCs/>
          <w:szCs w:val="24"/>
          <w:lang w:val="es-ES"/>
        </w:rPr>
      </w:pPr>
      <w:r w:rsidRPr="00851EDE">
        <w:rPr>
          <w:rFonts w:eastAsia="Calibri"/>
          <w:bCs/>
          <w:szCs w:val="24"/>
        </w:rPr>
        <w:t>Ramón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bCs/>
          <w:szCs w:val="24"/>
        </w:rPr>
        <w:t xml:space="preserve">, en calidad de Octavo Regidor Propietario para el período del 2021-2024 en el pleno uso y goce de mis facultades legales MANIFIESTO: </w:t>
      </w:r>
      <w:r w:rsidRPr="00851EDE">
        <w:rPr>
          <w:color w:val="000000"/>
          <w:szCs w:val="24"/>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todo lo relacionado con la empresa GRUPO DALE, S.A. DE C.V.</w:t>
      </w:r>
    </w:p>
    <w:p w14:paraId="15D90075" w14:textId="77777777" w:rsidR="00676028" w:rsidRDefault="00676028" w:rsidP="00676028">
      <w:pPr>
        <w:spacing w:line="240" w:lineRule="auto"/>
        <w:contextualSpacing/>
        <w:jc w:val="both"/>
        <w:rPr>
          <w:rFonts w:eastAsia="Calibri"/>
          <w:bCs/>
          <w:szCs w:val="24"/>
          <w:lang w:val="es-ES"/>
        </w:rPr>
      </w:pPr>
    </w:p>
    <w:p w14:paraId="40F34EA3" w14:textId="77777777" w:rsidR="003510FA" w:rsidRPr="00851EDE" w:rsidRDefault="003510FA" w:rsidP="00676028">
      <w:pPr>
        <w:spacing w:line="240" w:lineRule="auto"/>
        <w:contextualSpacing/>
        <w:jc w:val="both"/>
        <w:rPr>
          <w:rFonts w:eastAsia="Calibri"/>
          <w:bCs/>
          <w:szCs w:val="24"/>
          <w:lang w:val="es-ES"/>
        </w:rPr>
      </w:pPr>
    </w:p>
    <w:p w14:paraId="511C9DA7" w14:textId="77777777" w:rsidR="00676028" w:rsidRPr="00851EDE" w:rsidRDefault="00676028" w:rsidP="00676028">
      <w:pPr>
        <w:spacing w:line="240" w:lineRule="auto"/>
        <w:contextualSpacing/>
        <w:jc w:val="both"/>
        <w:rPr>
          <w:color w:val="000000"/>
          <w:szCs w:val="24"/>
        </w:rPr>
      </w:pPr>
      <w:r w:rsidRPr="00851EDE">
        <w:rPr>
          <w:szCs w:val="24"/>
        </w:rPr>
        <w:t xml:space="preserve">El Sr. Kelvin </w:t>
      </w:r>
      <w:proofErr w:type="spellStart"/>
      <w:r w:rsidRPr="00851EDE">
        <w:rPr>
          <w:szCs w:val="24"/>
        </w:rPr>
        <w:t>Elias</w:t>
      </w:r>
      <w:proofErr w:type="spellEnd"/>
      <w:r w:rsidRPr="00851EDE">
        <w:rPr>
          <w:szCs w:val="24"/>
        </w:rPr>
        <w:t xml:space="preserve"> Ramos Santos, Décimo Regidor Propietario,</w:t>
      </w:r>
      <w:r w:rsidRPr="00851EDE">
        <w:rPr>
          <w:color w:val="000000"/>
          <w:szCs w:val="24"/>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w:t>
      </w:r>
      <w:r w:rsidRPr="00851EDE">
        <w:rPr>
          <w:color w:val="000000"/>
          <w:szCs w:val="24"/>
        </w:rPr>
        <w:lastRenderedPageBreak/>
        <w:t xml:space="preserve">fecha 17 de diciembre del 2021.por lo tanto, vota en contra en todo lo relacionado con la empresa GRUPO DALE, S.A. DE C.V. </w:t>
      </w:r>
    </w:p>
    <w:p w14:paraId="51D8F2B9" w14:textId="77777777" w:rsidR="00676028" w:rsidRPr="00851EDE" w:rsidRDefault="00676028" w:rsidP="00676028">
      <w:pPr>
        <w:spacing w:after="0" w:line="240" w:lineRule="auto"/>
        <w:jc w:val="both"/>
        <w:rPr>
          <w:b/>
          <w:bCs/>
          <w:szCs w:val="24"/>
        </w:rPr>
      </w:pPr>
    </w:p>
    <w:p w14:paraId="0AE481FF" w14:textId="77777777" w:rsidR="00676028" w:rsidRPr="00851EDE" w:rsidRDefault="00676028" w:rsidP="00676028">
      <w:pPr>
        <w:jc w:val="both"/>
        <w:rPr>
          <w:rFonts w:eastAsia="Times New Roman"/>
          <w:szCs w:val="24"/>
          <w:lang w:eastAsia="es-ES"/>
        </w:rPr>
      </w:pPr>
    </w:p>
    <w:p w14:paraId="7B5BBE7E" w14:textId="77777777" w:rsidR="00676028" w:rsidRDefault="00676028" w:rsidP="00676028">
      <w:pPr>
        <w:jc w:val="both"/>
        <w:rPr>
          <w:rFonts w:eastAsia="Times New Roman"/>
          <w:sz w:val="22"/>
          <w:szCs w:val="24"/>
          <w:lang w:eastAsia="es-ES"/>
        </w:rPr>
      </w:pPr>
    </w:p>
    <w:p w14:paraId="09A7E415" w14:textId="77777777" w:rsidR="003510FA" w:rsidRPr="00851EDE" w:rsidRDefault="003510FA" w:rsidP="00676028">
      <w:pPr>
        <w:jc w:val="both"/>
        <w:rPr>
          <w:rFonts w:eastAsia="Times New Roman"/>
          <w:sz w:val="22"/>
          <w:szCs w:val="24"/>
          <w:lang w:eastAsia="es-ES"/>
        </w:rPr>
      </w:pPr>
    </w:p>
    <w:p w14:paraId="08E5BA4C" w14:textId="77777777" w:rsidR="00676028" w:rsidRPr="00851EDE" w:rsidRDefault="00676028" w:rsidP="00676028">
      <w:pPr>
        <w:contextualSpacing/>
        <w:jc w:val="both"/>
        <w:rPr>
          <w:rFonts w:eastAsia="Calibri"/>
          <w:sz w:val="22"/>
          <w:szCs w:val="24"/>
          <w:lang w:eastAsia="es-ES"/>
        </w:rPr>
      </w:pPr>
      <w:r w:rsidRPr="00851EDE">
        <w:rPr>
          <w:rFonts w:eastAsia="Calibri"/>
          <w:b/>
          <w:sz w:val="22"/>
          <w:u w:val="single"/>
        </w:rPr>
        <w:t xml:space="preserve">ACUERDO NÚMERO CINCO:  </w:t>
      </w:r>
      <w:r w:rsidRPr="00851EDE">
        <w:rPr>
          <w:rFonts w:eastAsia="Calibri"/>
          <w:sz w:val="22"/>
          <w:szCs w:val="24"/>
          <w:lang w:eastAsia="es-ES"/>
        </w:rPr>
        <w:t xml:space="preserve">EROGAR la cantidad de </w:t>
      </w:r>
      <w:r w:rsidRPr="00851EDE">
        <w:rPr>
          <w:rFonts w:eastAsia="Calibri"/>
          <w:b/>
          <w:sz w:val="22"/>
          <w:szCs w:val="24"/>
          <w:lang w:eastAsia="es-ES"/>
        </w:rPr>
        <w:t xml:space="preserve">TRES MIL SETECIENTOS SESENTA Y CINCO 65/100 DÓLARES DE LOS ESTADOS UNIDOS DE AMÉRICA ($3,765.65) </w:t>
      </w:r>
      <w:r w:rsidRPr="00851EDE">
        <w:rPr>
          <w:rFonts w:eastAsia="Calibri"/>
          <w:sz w:val="22"/>
          <w:szCs w:val="24"/>
          <w:lang w:eastAsia="es-ES"/>
        </w:rPr>
        <w:t>V/ Pago de planilla de proyecto de modernización en unidad de Administración Tributaria Municipal</w:t>
      </w:r>
    </w:p>
    <w:p w14:paraId="70289FB7" w14:textId="77777777" w:rsidR="00676028" w:rsidRPr="00851EDE" w:rsidRDefault="00676028" w:rsidP="00676028">
      <w:pPr>
        <w:contextualSpacing/>
        <w:jc w:val="both"/>
        <w:rPr>
          <w:rFonts w:eastAsia="Calibri"/>
          <w:sz w:val="22"/>
          <w:szCs w:val="24"/>
          <w:lang w:eastAsia="es-ES"/>
        </w:rPr>
      </w:pPr>
    </w:p>
    <w:p w14:paraId="618432D4" w14:textId="77777777" w:rsidR="00676028" w:rsidRPr="00851EDE" w:rsidRDefault="00676028" w:rsidP="00676028">
      <w:pPr>
        <w:contextualSpacing/>
        <w:jc w:val="both"/>
        <w:rPr>
          <w:rFonts w:eastAsia="Calibri"/>
          <w:sz w:val="22"/>
          <w:szCs w:val="24"/>
          <w:lang w:eastAsia="es-ES"/>
        </w:rPr>
      </w:pPr>
    </w:p>
    <w:p w14:paraId="279ED8E4" w14:textId="77777777" w:rsidR="00676028" w:rsidRPr="00851EDE" w:rsidRDefault="00676028" w:rsidP="00676028">
      <w:pPr>
        <w:jc w:val="both"/>
        <w:rPr>
          <w:sz w:val="22"/>
          <w:szCs w:val="24"/>
        </w:rPr>
      </w:pPr>
    </w:p>
    <w:p w14:paraId="13F36F8F" w14:textId="77777777" w:rsidR="00676028" w:rsidRPr="00851EDE" w:rsidRDefault="00676028" w:rsidP="00676028">
      <w:pPr>
        <w:spacing w:line="360" w:lineRule="auto"/>
        <w:jc w:val="both"/>
        <w:rPr>
          <w:szCs w:val="24"/>
        </w:rPr>
      </w:pPr>
      <w:r w:rsidRPr="00851EDE">
        <w:rPr>
          <w:rFonts w:eastAsia="Calibri"/>
          <w:sz w:val="22"/>
          <w:szCs w:val="24"/>
          <w:lang w:val="es-MX"/>
        </w:rPr>
        <w:t>Lic. Daniel Antonio Salazar Villatoro, Noveno Regidor Propietario VOTA EN CONTRA:</w:t>
      </w:r>
      <w:r w:rsidRPr="00851EDE">
        <w:rPr>
          <w:szCs w:val="24"/>
        </w:rPr>
        <w:t xml:space="preserve"> 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 Además, voto en contra por haberlo hecho en las respectivas carpetas técnicas. </w:t>
      </w:r>
    </w:p>
    <w:p w14:paraId="7D0B746C" w14:textId="77777777" w:rsidR="00676028" w:rsidRPr="00851EDE" w:rsidRDefault="00676028" w:rsidP="00676028">
      <w:pPr>
        <w:spacing w:line="240" w:lineRule="auto"/>
        <w:contextualSpacing/>
        <w:jc w:val="both"/>
        <w:rPr>
          <w:rFonts w:eastAsia="Calibri"/>
          <w:sz w:val="22"/>
          <w:szCs w:val="24"/>
        </w:rPr>
      </w:pPr>
    </w:p>
    <w:p w14:paraId="3B7E4B45" w14:textId="77777777" w:rsidR="00676028" w:rsidRPr="00851EDE" w:rsidRDefault="00676028" w:rsidP="00676028">
      <w:pPr>
        <w:spacing w:line="360" w:lineRule="auto"/>
        <w:jc w:val="both"/>
        <w:rPr>
          <w:rFonts w:eastAsia="Calibri"/>
          <w:sz w:val="22"/>
          <w:szCs w:val="24"/>
          <w:lang w:val="es-MX"/>
        </w:rPr>
      </w:pPr>
      <w:r w:rsidRPr="00851EDE">
        <w:rPr>
          <w:sz w:val="22"/>
        </w:rPr>
        <w:t xml:space="preserve">YANIRA MARLENE PERAZA DE SALAZAR,  Séptima Regidora Propietaria, VOTA EN CONTRA: </w:t>
      </w:r>
      <w:r w:rsidRPr="00851EDE">
        <w:rPr>
          <w:rFonts w:eastAsia="Calibri"/>
          <w:sz w:val="22"/>
          <w:szCs w:val="24"/>
          <w:lang w:val="es-MX"/>
        </w:rPr>
        <w:t xml:space="preserve"> </w:t>
      </w:r>
      <w:r w:rsidRPr="00851EDE">
        <w:rPr>
          <w:sz w:val="22"/>
          <w:szCs w:val="24"/>
        </w:rPr>
        <w:t>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771A6F9A" w14:textId="77777777" w:rsidR="00676028" w:rsidRPr="00851EDE" w:rsidRDefault="00676028" w:rsidP="00676028">
      <w:pPr>
        <w:jc w:val="both"/>
        <w:rPr>
          <w:sz w:val="22"/>
          <w:szCs w:val="24"/>
          <w:lang w:val="es-MX"/>
        </w:rPr>
      </w:pPr>
      <w:r w:rsidRPr="00851EDE">
        <w:rPr>
          <w:sz w:val="22"/>
          <w:szCs w:val="24"/>
          <w:lang w:val="es-MX"/>
        </w:rPr>
        <w:t xml:space="preserve">Kelvin </w:t>
      </w:r>
      <w:proofErr w:type="spellStart"/>
      <w:r w:rsidRPr="00851EDE">
        <w:rPr>
          <w:sz w:val="22"/>
          <w:szCs w:val="24"/>
          <w:lang w:val="es-MX"/>
        </w:rPr>
        <w:t>Elias</w:t>
      </w:r>
      <w:proofErr w:type="spellEnd"/>
      <w:r w:rsidRPr="00851EDE">
        <w:rPr>
          <w:sz w:val="22"/>
          <w:szCs w:val="24"/>
          <w:lang w:val="es-MX"/>
        </w:rPr>
        <w:t xml:space="preserve"> Ramos Santos, Décimo Regidor Propietario, </w:t>
      </w:r>
      <w:r w:rsidRPr="00851EDE">
        <w:rPr>
          <w:sz w:val="22"/>
        </w:rPr>
        <w:t xml:space="preserve">Voto en contra en el pago de la planilla, Cuando se aprobó la carpeta para la modernización en la Unidad de Administración Tributaria Municipal se habló sobre la implementación de nuevas tecnologías donde se incluía un sistema para facilitar los trámites de cobro de impuestos y tasas municipales, hasta el momento no se han visto los avances en </w:t>
      </w:r>
      <w:proofErr w:type="spellStart"/>
      <w:r w:rsidRPr="00851EDE">
        <w:rPr>
          <w:sz w:val="22"/>
        </w:rPr>
        <w:t>está</w:t>
      </w:r>
      <w:proofErr w:type="spellEnd"/>
      <w:r w:rsidRPr="00851EDE">
        <w:rPr>
          <w:sz w:val="22"/>
        </w:rPr>
        <w:t xml:space="preserve"> área con respecto a lo tecnológico.</w:t>
      </w:r>
    </w:p>
    <w:p w14:paraId="4C386978" w14:textId="77777777" w:rsidR="00676028" w:rsidRPr="00851EDE" w:rsidRDefault="00676028" w:rsidP="00676028">
      <w:pPr>
        <w:spacing w:line="256" w:lineRule="auto"/>
        <w:jc w:val="both"/>
        <w:rPr>
          <w:rFonts w:eastAsia="Calibri"/>
          <w:sz w:val="22"/>
          <w:lang w:val="es-MX"/>
        </w:rPr>
      </w:pPr>
    </w:p>
    <w:p w14:paraId="2B330A9E" w14:textId="77777777" w:rsidR="00676028" w:rsidRPr="00851EDE" w:rsidRDefault="00676028" w:rsidP="00676028">
      <w:pPr>
        <w:contextualSpacing/>
        <w:jc w:val="both"/>
        <w:rPr>
          <w:rFonts w:eastAsia="Calibri"/>
          <w:sz w:val="22"/>
          <w:szCs w:val="24"/>
          <w:lang w:val="es-MX" w:eastAsia="es-ES"/>
        </w:rPr>
      </w:pPr>
    </w:p>
    <w:p w14:paraId="602B2A0F" w14:textId="77777777" w:rsidR="00676028" w:rsidRPr="00851EDE" w:rsidRDefault="00676028" w:rsidP="00676028">
      <w:pPr>
        <w:contextualSpacing/>
        <w:jc w:val="both"/>
        <w:rPr>
          <w:rFonts w:eastAsia="Calibri"/>
          <w:sz w:val="22"/>
          <w:szCs w:val="24"/>
          <w:lang w:eastAsia="es-ES"/>
        </w:rPr>
      </w:pPr>
    </w:p>
    <w:p w14:paraId="72F97968" w14:textId="77777777" w:rsidR="00676028" w:rsidRPr="00851EDE" w:rsidRDefault="00676028" w:rsidP="00676028">
      <w:pPr>
        <w:contextualSpacing/>
        <w:jc w:val="both"/>
        <w:rPr>
          <w:rFonts w:eastAsia="Calibri"/>
          <w:sz w:val="22"/>
          <w:szCs w:val="24"/>
          <w:lang w:eastAsia="es-ES"/>
        </w:rPr>
      </w:pPr>
    </w:p>
    <w:p w14:paraId="67B38390" w14:textId="77777777" w:rsidR="00676028" w:rsidRPr="00851EDE" w:rsidRDefault="00676028" w:rsidP="00676028">
      <w:pPr>
        <w:spacing w:after="0" w:line="240" w:lineRule="auto"/>
        <w:jc w:val="both"/>
        <w:rPr>
          <w:rFonts w:eastAsia="Times New Roman"/>
          <w:color w:val="000000"/>
          <w:sz w:val="22"/>
          <w:szCs w:val="24"/>
          <w:lang w:eastAsia="es-SV"/>
        </w:rPr>
      </w:pPr>
      <w:r w:rsidRPr="00851EDE">
        <w:rPr>
          <w:b/>
          <w:bCs/>
          <w:sz w:val="22"/>
          <w:szCs w:val="24"/>
          <w:u w:val="single"/>
        </w:rPr>
        <w:t>ACUERDO NÚMERO SEIS:</w:t>
      </w:r>
      <w:r w:rsidRPr="00851EDE">
        <w:rPr>
          <w:sz w:val="22"/>
          <w:szCs w:val="24"/>
        </w:rPr>
        <w:t xml:space="preserve"> PRIORIZAR el siguiente Licitación Pública: </w:t>
      </w:r>
      <w:r w:rsidRPr="00851EDE">
        <w:rPr>
          <w:rFonts w:eastAsia="Times New Roman"/>
          <w:color w:val="000000"/>
          <w:sz w:val="22"/>
          <w:szCs w:val="24"/>
          <w:lang w:eastAsia="es-SV"/>
        </w:rPr>
        <w:t>COMPRA DE LUBRICANTES</w:t>
      </w:r>
    </w:p>
    <w:p w14:paraId="6CCB2405" w14:textId="77777777" w:rsidR="00676028" w:rsidRPr="00851EDE" w:rsidRDefault="00676028" w:rsidP="00676028">
      <w:pPr>
        <w:spacing w:after="0" w:line="240" w:lineRule="auto"/>
        <w:jc w:val="both"/>
        <w:rPr>
          <w:rFonts w:eastAsia="Times New Roman"/>
          <w:color w:val="000000"/>
          <w:sz w:val="22"/>
          <w:szCs w:val="24"/>
          <w:lang w:eastAsia="es-SV"/>
        </w:rPr>
      </w:pPr>
    </w:p>
    <w:p w14:paraId="4831C58F" w14:textId="77777777" w:rsidR="00676028" w:rsidRPr="00851EDE" w:rsidRDefault="00676028" w:rsidP="00676028">
      <w:pPr>
        <w:spacing w:line="360" w:lineRule="auto"/>
        <w:jc w:val="both"/>
        <w:rPr>
          <w:szCs w:val="24"/>
        </w:rPr>
      </w:pPr>
      <w:r w:rsidRPr="00851EDE">
        <w:rPr>
          <w:szCs w:val="24"/>
        </w:rPr>
        <w:t>Daniel Antonio Salazar Villatoro Noveno Regidor Propietario, Respecto a la priorización de la carpeta “COMPRA DE LUBRICANTES”, voto en contra ya que considero que este tipo de carpetas no deberían ser introducidas bajo el criterio de prioridad, sino más bien, deben incluirse en el presupuesto municipal anual y reservarse los fondos en dicho presupuesto. Aunado a esto, no se explica por sobre de que proyectos se está dando prioridad a la elaboración de estas carpetas.</w:t>
      </w:r>
    </w:p>
    <w:p w14:paraId="3874CE99" w14:textId="77777777" w:rsidR="00676028" w:rsidRPr="00851EDE" w:rsidRDefault="00EE73C5" w:rsidP="00676028">
      <w:pPr>
        <w:spacing w:after="0" w:line="240" w:lineRule="auto"/>
        <w:jc w:val="both"/>
        <w:rPr>
          <w:rFonts w:eastAsia="Times New Roman"/>
          <w:color w:val="000000"/>
          <w:sz w:val="22"/>
          <w:szCs w:val="24"/>
          <w:lang w:eastAsia="es-SV"/>
        </w:rPr>
      </w:pPr>
      <w:r>
        <w:rPr>
          <w:rFonts w:eastAsia="Times New Roman"/>
          <w:color w:val="000000"/>
          <w:sz w:val="22"/>
          <w:szCs w:val="24"/>
          <w:lang w:eastAsia="es-SV"/>
        </w:rPr>
        <w:t xml:space="preserve">Kelvin </w:t>
      </w:r>
      <w:proofErr w:type="spellStart"/>
      <w:r>
        <w:rPr>
          <w:rFonts w:eastAsia="Times New Roman"/>
          <w:color w:val="000000"/>
          <w:sz w:val="22"/>
          <w:szCs w:val="24"/>
          <w:lang w:eastAsia="es-SV"/>
        </w:rPr>
        <w:t>Elias</w:t>
      </w:r>
      <w:proofErr w:type="spellEnd"/>
      <w:r>
        <w:rPr>
          <w:rFonts w:eastAsia="Times New Roman"/>
          <w:color w:val="000000"/>
          <w:sz w:val="22"/>
          <w:szCs w:val="24"/>
          <w:lang w:eastAsia="es-SV"/>
        </w:rPr>
        <w:t xml:space="preserve"> Ramos Santos, Décimo Regidor Propietario. </w:t>
      </w:r>
      <w:r w:rsidRPr="00EE73C5">
        <w:rPr>
          <w:rFonts w:eastAsia="Times New Roman"/>
          <w:color w:val="000000"/>
          <w:sz w:val="22"/>
          <w:szCs w:val="24"/>
          <w:lang w:eastAsia="es-SV"/>
        </w:rPr>
        <w:t>Voto en contra en la priorización del proceso de licitación de la compra de lubricantes, ya que esto no está contemplado en  el presupuesto.</w:t>
      </w:r>
    </w:p>
    <w:p w14:paraId="7426A0A4" w14:textId="77777777" w:rsidR="00676028" w:rsidRPr="00851EDE" w:rsidRDefault="00676028" w:rsidP="00676028">
      <w:pPr>
        <w:spacing w:after="0" w:line="240" w:lineRule="auto"/>
        <w:jc w:val="both"/>
        <w:rPr>
          <w:sz w:val="22"/>
          <w:szCs w:val="24"/>
        </w:rPr>
      </w:pPr>
    </w:p>
    <w:p w14:paraId="08EDA459" w14:textId="77777777" w:rsidR="00676028" w:rsidRPr="00851EDE" w:rsidRDefault="00676028" w:rsidP="00676028">
      <w:pPr>
        <w:contextualSpacing/>
        <w:jc w:val="both"/>
        <w:rPr>
          <w:rFonts w:eastAsia="Calibri"/>
          <w:b/>
          <w:sz w:val="22"/>
          <w:u w:val="single"/>
        </w:rPr>
      </w:pPr>
    </w:p>
    <w:p w14:paraId="1FC6AC0C" w14:textId="77777777" w:rsidR="00676028" w:rsidRPr="00851EDE" w:rsidRDefault="00676028" w:rsidP="00676028">
      <w:pPr>
        <w:contextualSpacing/>
        <w:jc w:val="both"/>
        <w:rPr>
          <w:rFonts w:eastAsia="Calibri"/>
          <w:b/>
          <w:sz w:val="22"/>
          <w:u w:val="single"/>
        </w:rPr>
      </w:pPr>
      <w:r w:rsidRPr="00851EDE">
        <w:rPr>
          <w:rFonts w:eastAsia="Calibri"/>
          <w:b/>
          <w:sz w:val="22"/>
          <w:u w:val="single"/>
        </w:rPr>
        <w:t xml:space="preserve">ACUERDO NÚMERO SIETE:  </w:t>
      </w:r>
      <w:r w:rsidRPr="00851EDE">
        <w:rPr>
          <w:sz w:val="22"/>
          <w:szCs w:val="24"/>
        </w:rPr>
        <w:t>Priorizar los siguientes procesos de Libre Gestión para las Adquisiciones y Contrataciones de Bienes y Servicios:</w:t>
      </w:r>
    </w:p>
    <w:p w14:paraId="23C3074D" w14:textId="77777777" w:rsidR="00676028" w:rsidRPr="00851EDE" w:rsidRDefault="00676028" w:rsidP="00676028">
      <w:pPr>
        <w:spacing w:after="0" w:line="240" w:lineRule="auto"/>
        <w:jc w:val="both"/>
        <w:rPr>
          <w:sz w:val="22"/>
          <w:szCs w:val="24"/>
        </w:rPr>
      </w:pPr>
      <w:r w:rsidRPr="00851EDE">
        <w:rPr>
          <w:sz w:val="22"/>
          <w:szCs w:val="24"/>
        </w:rPr>
        <w:t>a) Compra de 18,000 galones de cemento asfáltico</w:t>
      </w:r>
    </w:p>
    <w:p w14:paraId="0BFBDEA1" w14:textId="77777777" w:rsidR="00676028" w:rsidRPr="00851EDE" w:rsidRDefault="00676028" w:rsidP="00676028">
      <w:pPr>
        <w:spacing w:after="0" w:line="240" w:lineRule="auto"/>
        <w:jc w:val="both"/>
        <w:rPr>
          <w:sz w:val="22"/>
          <w:szCs w:val="24"/>
        </w:rPr>
      </w:pPr>
      <w:r w:rsidRPr="00851EDE">
        <w:rPr>
          <w:sz w:val="22"/>
          <w:szCs w:val="24"/>
        </w:rPr>
        <w:t>b) Compra de 15,000 galones de emulsión asfáltica</w:t>
      </w:r>
    </w:p>
    <w:p w14:paraId="58988F2B" w14:textId="77777777" w:rsidR="00676028" w:rsidRPr="00851EDE" w:rsidRDefault="00676028" w:rsidP="00676028">
      <w:pPr>
        <w:spacing w:after="0" w:line="240" w:lineRule="auto"/>
        <w:jc w:val="both"/>
        <w:rPr>
          <w:sz w:val="22"/>
          <w:szCs w:val="24"/>
        </w:rPr>
      </w:pPr>
    </w:p>
    <w:p w14:paraId="6FB945CD" w14:textId="77777777" w:rsidR="00676028" w:rsidRPr="00851EDE" w:rsidRDefault="00676028" w:rsidP="00676028">
      <w:pPr>
        <w:spacing w:line="360" w:lineRule="auto"/>
        <w:jc w:val="both"/>
        <w:rPr>
          <w:color w:val="000000" w:themeColor="text1"/>
          <w:szCs w:val="24"/>
        </w:rPr>
      </w:pPr>
      <w:r w:rsidRPr="00851EDE">
        <w:rPr>
          <w:szCs w:val="24"/>
        </w:rPr>
        <w:t xml:space="preserve">Daniel Antonio Salazar Villatoro Noveno Regidor Propietario </w:t>
      </w:r>
      <w:r w:rsidRPr="00851EDE">
        <w:rPr>
          <w:color w:val="000000" w:themeColor="text1"/>
          <w:szCs w:val="24"/>
        </w:rPr>
        <w:t xml:space="preserve">Voto en contra, porque a la fecha no se ha dado un informe sobre la existencia en inventarios de estos productos, ni se ha brindado un informe de </w:t>
      </w:r>
      <w:proofErr w:type="spellStart"/>
      <w:r w:rsidRPr="00851EDE">
        <w:rPr>
          <w:color w:val="000000" w:themeColor="text1"/>
          <w:szCs w:val="24"/>
        </w:rPr>
        <w:t>cual</w:t>
      </w:r>
      <w:proofErr w:type="spellEnd"/>
      <w:r w:rsidRPr="00851EDE">
        <w:rPr>
          <w:color w:val="000000" w:themeColor="text1"/>
          <w:szCs w:val="24"/>
        </w:rPr>
        <w:t xml:space="preserve"> fue el uso que se le dio durante el año 2021 y de enero a marzo 2022. Considero que sebe brindarse un informe basado en las proyecciones que se tengan de proyectos a realizar durante el 2022 pero, como en el presupuesto municipal 2022, no se encuentran las obras o proyectos a realizar, no puedo tener un dato de esta información. </w:t>
      </w:r>
    </w:p>
    <w:p w14:paraId="31B7B9DE" w14:textId="77777777" w:rsidR="00676028" w:rsidRDefault="00676028" w:rsidP="00676028">
      <w:pPr>
        <w:tabs>
          <w:tab w:val="left" w:pos="1412"/>
        </w:tabs>
        <w:rPr>
          <w:rFonts w:eastAsia="Calibri"/>
          <w:sz w:val="22"/>
        </w:rPr>
      </w:pPr>
      <w:r w:rsidRPr="00851EDE">
        <w:rPr>
          <w:rFonts w:eastAsia="Calibri"/>
          <w:sz w:val="22"/>
        </w:rPr>
        <w:tab/>
      </w:r>
    </w:p>
    <w:p w14:paraId="70623ECE" w14:textId="77777777" w:rsidR="00EE73C5" w:rsidRDefault="00EE73C5" w:rsidP="00676028">
      <w:pPr>
        <w:tabs>
          <w:tab w:val="left" w:pos="1412"/>
        </w:tabs>
        <w:rPr>
          <w:rFonts w:eastAsia="Calibri"/>
          <w:sz w:val="22"/>
        </w:rPr>
      </w:pPr>
      <w:r>
        <w:rPr>
          <w:rFonts w:eastAsia="Times New Roman"/>
          <w:color w:val="000000"/>
          <w:sz w:val="22"/>
          <w:szCs w:val="24"/>
          <w:lang w:eastAsia="es-SV"/>
        </w:rPr>
        <w:t xml:space="preserve">Kelvin </w:t>
      </w:r>
      <w:proofErr w:type="spellStart"/>
      <w:r>
        <w:rPr>
          <w:rFonts w:eastAsia="Times New Roman"/>
          <w:color w:val="000000"/>
          <w:sz w:val="22"/>
          <w:szCs w:val="24"/>
          <w:lang w:eastAsia="es-SV"/>
        </w:rPr>
        <w:t>Elias</w:t>
      </w:r>
      <w:proofErr w:type="spellEnd"/>
      <w:r>
        <w:rPr>
          <w:rFonts w:eastAsia="Times New Roman"/>
          <w:color w:val="000000"/>
          <w:sz w:val="22"/>
          <w:szCs w:val="24"/>
          <w:lang w:eastAsia="es-SV"/>
        </w:rPr>
        <w:t xml:space="preserve"> Ramos Santos, Décimo Regidor Propietario. </w:t>
      </w:r>
      <w:r w:rsidRPr="00EE73C5">
        <w:rPr>
          <w:rFonts w:eastAsia="Times New Roman"/>
          <w:color w:val="000000"/>
          <w:sz w:val="22"/>
          <w:szCs w:val="24"/>
          <w:lang w:eastAsia="es-SV"/>
        </w:rPr>
        <w:t>Voto en contra en la compra de emulsión y cemento asfáltico, ya que no está en el presupuesto y se desconocen los detalles técnicos.</w:t>
      </w:r>
    </w:p>
    <w:p w14:paraId="041057C8" w14:textId="77777777" w:rsidR="00EE73C5" w:rsidRDefault="00EE73C5" w:rsidP="00676028">
      <w:pPr>
        <w:tabs>
          <w:tab w:val="left" w:pos="1412"/>
        </w:tabs>
        <w:rPr>
          <w:rFonts w:eastAsia="Calibri"/>
          <w:sz w:val="22"/>
        </w:rPr>
      </w:pPr>
    </w:p>
    <w:p w14:paraId="02043959" w14:textId="77777777" w:rsidR="003510FA" w:rsidRPr="00851EDE" w:rsidRDefault="003510FA" w:rsidP="00676028">
      <w:pPr>
        <w:tabs>
          <w:tab w:val="left" w:pos="1412"/>
        </w:tabs>
        <w:rPr>
          <w:rFonts w:eastAsia="Calibri"/>
          <w:sz w:val="22"/>
        </w:rPr>
      </w:pPr>
    </w:p>
    <w:p w14:paraId="7718CCD1" w14:textId="77777777" w:rsidR="00676028" w:rsidRDefault="00676028" w:rsidP="00676028">
      <w:pPr>
        <w:tabs>
          <w:tab w:val="left" w:pos="1412"/>
        </w:tabs>
        <w:rPr>
          <w:rFonts w:eastAsia="Times New Roman"/>
          <w:sz w:val="22"/>
          <w:lang w:eastAsia="es-ES"/>
        </w:rPr>
      </w:pPr>
      <w:r w:rsidRPr="00851EDE">
        <w:rPr>
          <w:rFonts w:eastAsia="Calibri"/>
          <w:b/>
          <w:bCs/>
          <w:sz w:val="22"/>
          <w:u w:val="single"/>
        </w:rPr>
        <w:t>ACUERDO NÚMERO OCHO:</w:t>
      </w:r>
      <w:r w:rsidRPr="00851EDE">
        <w:rPr>
          <w:rFonts w:eastAsia="Calibri"/>
          <w:sz w:val="22"/>
        </w:rPr>
        <w:t xml:space="preserve">  </w:t>
      </w:r>
      <w:r w:rsidRPr="00851EDE">
        <w:rPr>
          <w:rFonts w:eastAsia="Tw Cen MT"/>
          <w:sz w:val="22"/>
          <w:szCs w:val="24"/>
          <w:lang w:eastAsia="es-SV" w:bidi="es-SV"/>
        </w:rPr>
        <w:t xml:space="preserve">prórroga de contrato con la empresa </w:t>
      </w:r>
      <w:r w:rsidRPr="00851EDE">
        <w:rPr>
          <w:b/>
          <w:bCs/>
          <w:sz w:val="22"/>
        </w:rPr>
        <w:t>INVERSIONES VIDA, S.A. DE C.V. (ALPINA),</w:t>
      </w:r>
      <w:r w:rsidRPr="00851EDE">
        <w:rPr>
          <w:rFonts w:eastAsia="Tw Cen MT"/>
          <w:sz w:val="22"/>
          <w:szCs w:val="24"/>
          <w:lang w:eastAsia="es-SV" w:bidi="es-SV"/>
        </w:rPr>
        <w:t xml:space="preserve"> por un período de 3 meses más a partir del día 14 de abril del 2022, </w:t>
      </w:r>
      <w:r w:rsidRPr="00851EDE">
        <w:rPr>
          <w:sz w:val="22"/>
        </w:rPr>
        <w:t xml:space="preserve">para la compra de </w:t>
      </w:r>
      <w:r w:rsidRPr="00851EDE">
        <w:rPr>
          <w:rFonts w:eastAsia="Times New Roman"/>
          <w:sz w:val="22"/>
          <w:lang w:eastAsia="es-ES"/>
        </w:rPr>
        <w:t>“AGUA PARA CONSUMO DE LA ALCALDÍA MUNICIPAL DE METAPÁN”</w:t>
      </w:r>
    </w:p>
    <w:p w14:paraId="0D7664B1" w14:textId="77777777" w:rsidR="00EE73C5" w:rsidRDefault="00EE73C5" w:rsidP="00676028">
      <w:pPr>
        <w:tabs>
          <w:tab w:val="left" w:pos="1412"/>
        </w:tabs>
        <w:rPr>
          <w:rFonts w:eastAsia="Times New Roman"/>
          <w:sz w:val="22"/>
          <w:lang w:eastAsia="es-ES"/>
        </w:rPr>
      </w:pPr>
    </w:p>
    <w:p w14:paraId="1201A0F6" w14:textId="77777777" w:rsidR="003510FA" w:rsidRPr="00851EDE" w:rsidRDefault="003510FA" w:rsidP="00676028">
      <w:pPr>
        <w:tabs>
          <w:tab w:val="left" w:pos="1412"/>
        </w:tabs>
        <w:rPr>
          <w:rFonts w:eastAsia="Times New Roman"/>
          <w:sz w:val="22"/>
          <w:lang w:eastAsia="es-ES"/>
        </w:rPr>
      </w:pPr>
    </w:p>
    <w:p w14:paraId="6388BBDB" w14:textId="77777777" w:rsidR="00676028" w:rsidRPr="00851EDE" w:rsidRDefault="00676028" w:rsidP="00676028">
      <w:pPr>
        <w:spacing w:line="360" w:lineRule="auto"/>
        <w:jc w:val="both"/>
        <w:rPr>
          <w:color w:val="000000" w:themeColor="text1"/>
          <w:szCs w:val="24"/>
        </w:rPr>
      </w:pPr>
      <w:r w:rsidRPr="00851EDE">
        <w:rPr>
          <w:szCs w:val="24"/>
        </w:rPr>
        <w:t xml:space="preserve">Daniel Antonio Salazar Villatoro Noveno Regidor Propietario </w:t>
      </w:r>
      <w:r w:rsidRPr="00851EDE">
        <w:rPr>
          <w:color w:val="000000" w:themeColor="text1"/>
          <w:szCs w:val="24"/>
        </w:rPr>
        <w:t xml:space="preserve">Voto en contra, Estoy totalmente a favor de que se compre agua para consumo en la municipalidad, pero, Voto en contra debido a que no considero que es correcto venir prorrogando este tipo de contrato de suministro de agua. Sugiero que no se haga una prórroga y se haga una licitación pública para este suministro. </w:t>
      </w:r>
    </w:p>
    <w:p w14:paraId="0F9BAD22" w14:textId="77777777" w:rsidR="00676028" w:rsidRPr="00851EDE" w:rsidRDefault="00EE73C5" w:rsidP="00676028">
      <w:pPr>
        <w:tabs>
          <w:tab w:val="left" w:pos="1412"/>
        </w:tabs>
        <w:rPr>
          <w:rFonts w:eastAsia="Times New Roman"/>
          <w:sz w:val="22"/>
          <w:lang w:eastAsia="es-ES"/>
        </w:rPr>
      </w:pPr>
      <w:r>
        <w:rPr>
          <w:rFonts w:eastAsia="Times New Roman"/>
          <w:color w:val="000000"/>
          <w:sz w:val="22"/>
          <w:szCs w:val="24"/>
          <w:lang w:eastAsia="es-SV"/>
        </w:rPr>
        <w:t xml:space="preserve">Kelvin </w:t>
      </w:r>
      <w:proofErr w:type="spellStart"/>
      <w:r>
        <w:rPr>
          <w:rFonts w:eastAsia="Times New Roman"/>
          <w:color w:val="000000"/>
          <w:sz w:val="22"/>
          <w:szCs w:val="24"/>
          <w:lang w:eastAsia="es-SV"/>
        </w:rPr>
        <w:t>Elias</w:t>
      </w:r>
      <w:proofErr w:type="spellEnd"/>
      <w:r>
        <w:rPr>
          <w:rFonts w:eastAsia="Times New Roman"/>
          <w:color w:val="000000"/>
          <w:sz w:val="22"/>
          <w:szCs w:val="24"/>
          <w:lang w:eastAsia="es-SV"/>
        </w:rPr>
        <w:t xml:space="preserve"> Ramos Santos, Décimo Regidor Propietario .</w:t>
      </w:r>
      <w:r w:rsidRPr="00EE73C5">
        <w:rPr>
          <w:rFonts w:eastAsia="Times New Roman"/>
          <w:color w:val="000000"/>
          <w:sz w:val="22"/>
          <w:szCs w:val="24"/>
          <w:lang w:eastAsia="es-SV"/>
        </w:rPr>
        <w:t>Voto en contra en la prórroga de compra de agua para uso de la alcaldía Municipal de Metapán; porque, considero que se debería de hacerse una licitación.</w:t>
      </w:r>
    </w:p>
    <w:p w14:paraId="624DAC65" w14:textId="77777777" w:rsidR="00676028" w:rsidRDefault="00676028" w:rsidP="00676028">
      <w:pPr>
        <w:tabs>
          <w:tab w:val="left" w:pos="1412"/>
        </w:tabs>
        <w:rPr>
          <w:rFonts w:eastAsia="Times New Roman"/>
          <w:sz w:val="22"/>
          <w:lang w:eastAsia="es-ES"/>
        </w:rPr>
      </w:pPr>
    </w:p>
    <w:p w14:paraId="58DB7DA0" w14:textId="77777777" w:rsidR="003510FA" w:rsidRPr="00851EDE" w:rsidRDefault="003510FA" w:rsidP="00676028">
      <w:pPr>
        <w:tabs>
          <w:tab w:val="left" w:pos="1412"/>
        </w:tabs>
        <w:rPr>
          <w:rFonts w:eastAsia="Times New Roman"/>
          <w:sz w:val="22"/>
          <w:lang w:eastAsia="es-ES"/>
        </w:rPr>
      </w:pPr>
    </w:p>
    <w:p w14:paraId="776F4248" w14:textId="77777777" w:rsidR="00676028" w:rsidRPr="00851EDE" w:rsidRDefault="00676028" w:rsidP="00676028">
      <w:pPr>
        <w:tabs>
          <w:tab w:val="left" w:pos="1412"/>
        </w:tabs>
        <w:rPr>
          <w:sz w:val="22"/>
          <w:szCs w:val="24"/>
        </w:rPr>
      </w:pPr>
      <w:r w:rsidRPr="00851EDE">
        <w:rPr>
          <w:b/>
          <w:bCs/>
          <w:sz w:val="22"/>
          <w:szCs w:val="24"/>
          <w:u w:val="single"/>
        </w:rPr>
        <w:t>ACUERDO NÚMERO NUEVE:</w:t>
      </w:r>
      <w:r w:rsidRPr="00851EDE">
        <w:rPr>
          <w:sz w:val="22"/>
          <w:szCs w:val="24"/>
        </w:rPr>
        <w:t xml:space="preserve"> Nombrar la Comisión de Fiestas Patronales</w:t>
      </w:r>
    </w:p>
    <w:p w14:paraId="024EB839" w14:textId="77777777" w:rsidR="00676028" w:rsidRPr="00851EDE" w:rsidRDefault="00676028" w:rsidP="00676028">
      <w:pPr>
        <w:spacing w:line="360" w:lineRule="auto"/>
        <w:jc w:val="both"/>
        <w:rPr>
          <w:sz w:val="22"/>
          <w:szCs w:val="24"/>
        </w:rPr>
      </w:pPr>
      <w:r w:rsidRPr="00851EDE">
        <w:rPr>
          <w:sz w:val="22"/>
          <w:szCs w:val="24"/>
        </w:rPr>
        <w:t xml:space="preserve">Lic. Daniel Antonio Salazar Villatoro, Noveno Regidor Propietario, respecto a la comisión de las fiestas patronales, voto en contra ya que considero que este tipo de carpetas no deberían ser prioridad, sino más bien, deben incluirse en el presupuesto municipal anual y reservarse los fondos en dicho presupuesto. Aunado a esto, no se explica por sobre de que proyectos se </w:t>
      </w:r>
      <w:proofErr w:type="spellStart"/>
      <w:r w:rsidRPr="00851EDE">
        <w:rPr>
          <w:sz w:val="22"/>
          <w:szCs w:val="24"/>
        </w:rPr>
        <w:t>esta</w:t>
      </w:r>
      <w:proofErr w:type="spellEnd"/>
      <w:r w:rsidRPr="00851EDE">
        <w:rPr>
          <w:sz w:val="22"/>
          <w:szCs w:val="24"/>
        </w:rPr>
        <w:t xml:space="preserve"> dando prioridad a la elaboración de estas carpetas.</w:t>
      </w:r>
    </w:p>
    <w:p w14:paraId="20FE241F" w14:textId="77777777" w:rsidR="00676028" w:rsidRPr="00851EDE" w:rsidRDefault="00676028" w:rsidP="00676028">
      <w:pPr>
        <w:spacing w:line="360" w:lineRule="auto"/>
        <w:jc w:val="both"/>
        <w:rPr>
          <w:sz w:val="22"/>
          <w:szCs w:val="24"/>
        </w:rPr>
      </w:pPr>
    </w:p>
    <w:p w14:paraId="50BC82B1" w14:textId="77777777" w:rsidR="00676028" w:rsidRPr="00851EDE" w:rsidRDefault="00676028" w:rsidP="00676028">
      <w:pPr>
        <w:spacing w:line="360" w:lineRule="auto"/>
        <w:jc w:val="both"/>
        <w:rPr>
          <w:sz w:val="22"/>
          <w:szCs w:val="24"/>
        </w:rPr>
      </w:pPr>
      <w:r w:rsidRPr="00851EDE">
        <w:rPr>
          <w:rFonts w:eastAsia="Calibri"/>
          <w:spacing w:val="-3"/>
          <w:sz w:val="22"/>
          <w:szCs w:val="24"/>
        </w:rPr>
        <w:t xml:space="preserve">Kelvin </w:t>
      </w:r>
      <w:proofErr w:type="spellStart"/>
      <w:r w:rsidRPr="00851EDE">
        <w:rPr>
          <w:rFonts w:eastAsia="Calibri"/>
          <w:spacing w:val="-3"/>
          <w:sz w:val="22"/>
          <w:szCs w:val="24"/>
        </w:rPr>
        <w:t>Elias</w:t>
      </w:r>
      <w:proofErr w:type="spellEnd"/>
      <w:r w:rsidRPr="00851EDE">
        <w:rPr>
          <w:rFonts w:eastAsia="Calibri"/>
          <w:spacing w:val="-3"/>
          <w:sz w:val="22"/>
          <w:szCs w:val="24"/>
        </w:rPr>
        <w:t xml:space="preserve"> Ramos Santos, Décimo Regidor Propietario.  Voto en contra  de las Fiesta patronales ya que aún no se ha liquidado la carpeta de las fiestas patronales del año anterior. </w:t>
      </w:r>
      <w:r w:rsidRPr="00851EDE">
        <w:rPr>
          <w:sz w:val="22"/>
          <w:szCs w:val="24"/>
        </w:rPr>
        <w:t xml:space="preserve">  </w:t>
      </w:r>
    </w:p>
    <w:p w14:paraId="6AEEB171" w14:textId="77777777" w:rsidR="00676028" w:rsidRPr="00851EDE" w:rsidRDefault="00676028" w:rsidP="00676028">
      <w:pPr>
        <w:tabs>
          <w:tab w:val="left" w:pos="1412"/>
        </w:tabs>
        <w:rPr>
          <w:rFonts w:eastAsia="Calibri"/>
          <w:sz w:val="22"/>
        </w:rPr>
      </w:pPr>
    </w:p>
    <w:p w14:paraId="621A2087" w14:textId="77777777" w:rsidR="00676028" w:rsidRDefault="00676028" w:rsidP="00676028">
      <w:pPr>
        <w:tabs>
          <w:tab w:val="left" w:pos="1412"/>
        </w:tabs>
        <w:rPr>
          <w:rFonts w:eastAsia="Calibri"/>
          <w:color w:val="000000"/>
          <w:sz w:val="22"/>
          <w:lang w:eastAsia="es-ES"/>
        </w:rPr>
      </w:pPr>
      <w:r w:rsidRPr="00851EDE">
        <w:rPr>
          <w:rFonts w:eastAsia="Calibri"/>
          <w:b/>
          <w:sz w:val="22"/>
          <w:szCs w:val="24"/>
          <w:u w:val="single"/>
          <w:lang w:val="es-ES" w:eastAsia="es-ES"/>
        </w:rPr>
        <w:t>ACUERDO NÚMERO DIEZ:</w:t>
      </w:r>
      <w:r w:rsidRPr="00851EDE">
        <w:rPr>
          <w:rFonts w:eastAsia="Calibri"/>
          <w:bCs/>
          <w:sz w:val="22"/>
          <w:szCs w:val="24"/>
          <w:lang w:val="es-ES" w:eastAsia="es-ES"/>
        </w:rPr>
        <w:t xml:space="preserve"> APROBAR la orden de cambio </w:t>
      </w:r>
      <w:proofErr w:type="spellStart"/>
      <w:r w:rsidRPr="00851EDE">
        <w:rPr>
          <w:rFonts w:eastAsia="Calibri"/>
          <w:bCs/>
          <w:sz w:val="22"/>
          <w:szCs w:val="24"/>
          <w:lang w:val="es-ES" w:eastAsia="es-ES"/>
        </w:rPr>
        <w:t>N°</w:t>
      </w:r>
      <w:proofErr w:type="spellEnd"/>
      <w:r w:rsidRPr="00851EDE">
        <w:rPr>
          <w:rFonts w:eastAsia="Calibri"/>
          <w:bCs/>
          <w:sz w:val="22"/>
          <w:szCs w:val="24"/>
          <w:lang w:val="es-ES" w:eastAsia="es-ES"/>
        </w:rPr>
        <w:t xml:space="preserve"> 1</w:t>
      </w:r>
      <w:r w:rsidRPr="00851EDE">
        <w:rPr>
          <w:rFonts w:eastAsia="Calibri"/>
          <w:bCs/>
          <w:sz w:val="22"/>
          <w:szCs w:val="24"/>
          <w:lang w:val="es-ES"/>
        </w:rPr>
        <w:t xml:space="preserve"> del proyecto</w:t>
      </w:r>
      <w:r w:rsidRPr="00851EDE">
        <w:rPr>
          <w:rFonts w:eastAsia="Calibri"/>
          <w:b/>
          <w:sz w:val="22"/>
        </w:rPr>
        <w:t xml:space="preserve"> PAVIMENTACIÓN CON CONCRETO HIDRÁULICO EN CALLE PRINCIPAL A CASERIO VALLE LOS QUIJADA, METAPÁN. </w:t>
      </w:r>
      <w:r w:rsidRPr="00851EDE">
        <w:rPr>
          <w:rFonts w:eastAsia="Calibri"/>
          <w:bCs/>
          <w:sz w:val="22"/>
        </w:rPr>
        <w:t xml:space="preserve"> código </w:t>
      </w:r>
      <w:proofErr w:type="spellStart"/>
      <w:r w:rsidRPr="00851EDE">
        <w:rPr>
          <w:rFonts w:eastAsia="Calibri"/>
          <w:bCs/>
          <w:sz w:val="22"/>
        </w:rPr>
        <w:t>N°</w:t>
      </w:r>
      <w:proofErr w:type="spellEnd"/>
      <w:r w:rsidRPr="00851EDE">
        <w:rPr>
          <w:rFonts w:eastAsia="Calibri"/>
          <w:bCs/>
          <w:sz w:val="22"/>
        </w:rPr>
        <w:t xml:space="preserve"> </w:t>
      </w:r>
      <w:r w:rsidRPr="00851EDE">
        <w:rPr>
          <w:rFonts w:eastAsia="Calibri"/>
          <w:color w:val="000000"/>
          <w:sz w:val="22"/>
          <w:lang w:eastAsia="es-ES"/>
        </w:rPr>
        <w:t>2112012</w:t>
      </w:r>
    </w:p>
    <w:p w14:paraId="1F5ECB37" w14:textId="77777777" w:rsidR="003510FA" w:rsidRPr="00851EDE" w:rsidRDefault="003510FA" w:rsidP="00676028">
      <w:pPr>
        <w:tabs>
          <w:tab w:val="left" w:pos="1412"/>
        </w:tabs>
        <w:rPr>
          <w:rFonts w:eastAsia="Calibri"/>
          <w:color w:val="000000"/>
          <w:sz w:val="22"/>
          <w:lang w:eastAsia="es-ES"/>
        </w:rPr>
      </w:pPr>
    </w:p>
    <w:p w14:paraId="12A6AD3D" w14:textId="77777777" w:rsidR="00676028" w:rsidRPr="00851EDE" w:rsidRDefault="00676028" w:rsidP="00676028">
      <w:pPr>
        <w:jc w:val="both"/>
        <w:rPr>
          <w:sz w:val="22"/>
        </w:rPr>
      </w:pPr>
      <w:r w:rsidRPr="00851EDE">
        <w:rPr>
          <w:b/>
          <w:bCs/>
          <w:sz w:val="22"/>
        </w:rPr>
        <w:t xml:space="preserve">Kelvin </w:t>
      </w:r>
      <w:proofErr w:type="spellStart"/>
      <w:r w:rsidRPr="00851EDE">
        <w:rPr>
          <w:b/>
          <w:bCs/>
          <w:sz w:val="22"/>
        </w:rPr>
        <w:t>Elias</w:t>
      </w:r>
      <w:proofErr w:type="spellEnd"/>
      <w:r w:rsidRPr="00851EDE">
        <w:rPr>
          <w:b/>
          <w:bCs/>
          <w:sz w:val="22"/>
        </w:rPr>
        <w:t xml:space="preserve"> Ramos Santos, Décimo Regidor Propietario</w:t>
      </w:r>
      <w:r w:rsidRPr="00851EDE">
        <w:rPr>
          <w:sz w:val="22"/>
        </w:rPr>
        <w:t xml:space="preserve"> Voto en contra de conformidad al argumento emitido en acta número veintinueve, acuerdo número trece de fecha diecinueve de noviembre del 2021. </w:t>
      </w:r>
    </w:p>
    <w:p w14:paraId="1F50AFBD" w14:textId="77777777" w:rsidR="00676028" w:rsidRPr="00851EDE" w:rsidRDefault="00676028" w:rsidP="00676028">
      <w:pPr>
        <w:jc w:val="both"/>
        <w:rPr>
          <w:sz w:val="22"/>
        </w:rPr>
      </w:pPr>
    </w:p>
    <w:p w14:paraId="7572B070" w14:textId="77777777" w:rsidR="00676028" w:rsidRPr="00851EDE" w:rsidRDefault="00676028" w:rsidP="00676028">
      <w:pPr>
        <w:jc w:val="both"/>
        <w:rPr>
          <w:sz w:val="22"/>
        </w:rPr>
      </w:pPr>
      <w:r w:rsidRPr="00851EDE">
        <w:rPr>
          <w:sz w:val="22"/>
        </w:rPr>
        <w:t xml:space="preserve">También cabe destacar que esté es el ejemplo de lo que he mencionado en otras oportunidades, actualmente no existe en la municipalidad un mecanismo legal y contable para erogar algunos fondos y que al final se ven como un sobrante de la obra, cuando realmente es un dinero que no se ha pagado porque es la Municipalidad quien brinda el servicio o los materiales, sin embargo con el combustible se podría hacer por comprarse a un tercero y no se descuenta de la carpeta sino que sale de fondos propios. Sugiero a este concejo hacer el cierre de </w:t>
      </w:r>
      <w:proofErr w:type="spellStart"/>
      <w:r w:rsidRPr="00851EDE">
        <w:rPr>
          <w:sz w:val="22"/>
        </w:rPr>
        <w:t>está</w:t>
      </w:r>
      <w:proofErr w:type="spellEnd"/>
      <w:r w:rsidRPr="00851EDE">
        <w:rPr>
          <w:sz w:val="22"/>
        </w:rPr>
        <w:t xml:space="preserve"> carpeta para que los fondos entren a la cuenta correspondiente y </w:t>
      </w:r>
      <w:proofErr w:type="spellStart"/>
      <w:r w:rsidRPr="00851EDE">
        <w:rPr>
          <w:sz w:val="22"/>
        </w:rPr>
        <w:t>aperturar</w:t>
      </w:r>
      <w:proofErr w:type="spellEnd"/>
      <w:r w:rsidRPr="00851EDE">
        <w:rPr>
          <w:sz w:val="22"/>
        </w:rPr>
        <w:t xml:space="preserve"> otra carpeta con los metros faltantes para 1.4 km solicitados por la comunidad y tomando en cuenta la sugerencia de crear los mecanismos para erogar los fondos de las carpetas de forma legal y transparente.</w:t>
      </w:r>
    </w:p>
    <w:p w14:paraId="4BE79D2A" w14:textId="77777777" w:rsidR="00676028" w:rsidRPr="00851EDE" w:rsidRDefault="00676028" w:rsidP="00676028">
      <w:pPr>
        <w:jc w:val="both"/>
        <w:rPr>
          <w:sz w:val="22"/>
        </w:rPr>
      </w:pPr>
    </w:p>
    <w:p w14:paraId="0F85446E" w14:textId="77777777" w:rsidR="00676028" w:rsidRPr="00851EDE" w:rsidRDefault="00676028" w:rsidP="00676028">
      <w:pPr>
        <w:jc w:val="both"/>
        <w:rPr>
          <w:rFonts w:eastAsia="Calibri"/>
          <w:bCs/>
          <w:color w:val="000000"/>
          <w:sz w:val="22"/>
          <w:szCs w:val="24"/>
          <w:u w:val="single"/>
          <w:lang w:val="es-MX"/>
        </w:rPr>
      </w:pPr>
    </w:p>
    <w:p w14:paraId="069EE038" w14:textId="77777777" w:rsidR="00676028" w:rsidRPr="00851EDE" w:rsidRDefault="00676028" w:rsidP="00676028">
      <w:pPr>
        <w:jc w:val="both"/>
        <w:rPr>
          <w:sz w:val="22"/>
        </w:rPr>
      </w:pPr>
      <w:r w:rsidRPr="00851EDE">
        <w:rPr>
          <w:rFonts w:eastAsia="Calibri"/>
          <w:spacing w:val="-3"/>
          <w:sz w:val="22"/>
          <w:szCs w:val="24"/>
          <w:lang w:val="es-MX"/>
        </w:rPr>
        <w:t>Lic. Yanira Marlene Peraza de Salazar, séptima regidora propietaria, VOTO EN CONTRA,</w:t>
      </w:r>
      <w:r w:rsidRPr="00851EDE">
        <w:rPr>
          <w:sz w:val="22"/>
        </w:rPr>
        <w:t xml:space="preserve"> de conformidad al argumento emitido en acta número veintinueve, acuerdo número trece de fecha diecinueve de noviembre del 2021. </w:t>
      </w:r>
    </w:p>
    <w:p w14:paraId="180C76EC" w14:textId="77777777" w:rsidR="00676028" w:rsidRPr="00851EDE" w:rsidRDefault="00676028" w:rsidP="00676028">
      <w:pPr>
        <w:jc w:val="both"/>
        <w:rPr>
          <w:rFonts w:eastAsia="Calibri"/>
          <w:bCs/>
          <w:color w:val="000000"/>
          <w:sz w:val="22"/>
          <w:szCs w:val="24"/>
          <w:u w:val="single"/>
          <w:lang w:val="es-MX"/>
        </w:rPr>
      </w:pPr>
    </w:p>
    <w:p w14:paraId="313B0684" w14:textId="0947C7CF" w:rsidR="00676028" w:rsidRPr="00851EDE" w:rsidRDefault="00676028" w:rsidP="00676028">
      <w:pPr>
        <w:jc w:val="both"/>
        <w:rPr>
          <w:rFonts w:eastAsia="Calibri"/>
          <w:bCs/>
          <w:color w:val="000000"/>
          <w:sz w:val="22"/>
          <w:szCs w:val="24"/>
          <w:u w:val="single"/>
          <w:lang w:val="es-MX"/>
        </w:rPr>
      </w:pPr>
      <w:r w:rsidRPr="00851EDE">
        <w:rPr>
          <w:rFonts w:eastAsia="Calibri"/>
          <w:sz w:val="22"/>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sz w:val="22"/>
          <w:szCs w:val="24"/>
          <w:lang w:val="es-ES"/>
        </w:rPr>
        <w:t xml:space="preserve">, en calidad de Octavo Regidor Propietario para el período 2021-2024 en el pleno uso y goce de mis </w:t>
      </w:r>
      <w:proofErr w:type="gramStart"/>
      <w:r w:rsidRPr="00851EDE">
        <w:rPr>
          <w:rFonts w:eastAsia="Calibri"/>
          <w:sz w:val="22"/>
          <w:szCs w:val="24"/>
          <w:lang w:val="es-ES"/>
        </w:rPr>
        <w:t>facultades  VOTO</w:t>
      </w:r>
      <w:proofErr w:type="gramEnd"/>
      <w:r w:rsidRPr="00851EDE">
        <w:rPr>
          <w:rFonts w:eastAsia="Calibri"/>
          <w:sz w:val="22"/>
          <w:szCs w:val="24"/>
          <w:lang w:val="es-ES"/>
        </w:rPr>
        <w:t xml:space="preserve"> EN CONTRA: </w:t>
      </w:r>
      <w:r w:rsidRPr="00851EDE">
        <w:rPr>
          <w:sz w:val="22"/>
        </w:rPr>
        <w:t xml:space="preserve">de conformidad al argumento emitido en acta número veintinueve, acuerdo número trece de fecha diecinueve de noviembre del 2021. </w:t>
      </w:r>
    </w:p>
    <w:p w14:paraId="4075B412" w14:textId="77777777" w:rsidR="00676028" w:rsidRPr="00851EDE" w:rsidRDefault="00676028" w:rsidP="00676028">
      <w:pPr>
        <w:jc w:val="both"/>
        <w:rPr>
          <w:rFonts w:eastAsia="Calibri"/>
          <w:spacing w:val="-3"/>
          <w:sz w:val="22"/>
          <w:szCs w:val="24"/>
          <w:lang w:val="es-MX"/>
        </w:rPr>
      </w:pPr>
    </w:p>
    <w:p w14:paraId="7E89E044" w14:textId="77777777" w:rsidR="00676028" w:rsidRPr="00851EDE" w:rsidRDefault="00676028" w:rsidP="00676028">
      <w:pPr>
        <w:jc w:val="both"/>
        <w:rPr>
          <w:sz w:val="22"/>
        </w:rPr>
      </w:pPr>
      <w:r w:rsidRPr="00851EDE">
        <w:rPr>
          <w:sz w:val="22"/>
          <w:szCs w:val="24"/>
          <w:lang w:val="es-MX"/>
        </w:rPr>
        <w:t xml:space="preserve">Lic. Daniel Antonio Salazar Villatoro, Noveno Regidor Propietario, </w:t>
      </w:r>
      <w:r w:rsidRPr="00851EDE">
        <w:rPr>
          <w:sz w:val="22"/>
          <w:szCs w:val="24"/>
        </w:rPr>
        <w:t xml:space="preserve"> sobre la </w:t>
      </w:r>
      <w:r w:rsidR="00EE73C5">
        <w:rPr>
          <w:sz w:val="22"/>
          <w:szCs w:val="24"/>
        </w:rPr>
        <w:t>orden de cambio</w:t>
      </w:r>
      <w:r w:rsidRPr="00851EDE">
        <w:rPr>
          <w:sz w:val="22"/>
          <w:szCs w:val="24"/>
        </w:rPr>
        <w:t xml:space="preserve">  en pavimento de Valle Los Quijada.  </w:t>
      </w:r>
      <w:r w:rsidRPr="00851EDE">
        <w:rPr>
          <w:rFonts w:eastAsia="Calibri"/>
          <w:spacing w:val="-3"/>
          <w:sz w:val="22"/>
          <w:szCs w:val="24"/>
          <w:lang w:val="es-MX"/>
        </w:rPr>
        <w:t>VOTO EN CONTRA,</w:t>
      </w:r>
      <w:r w:rsidRPr="00851EDE">
        <w:rPr>
          <w:sz w:val="22"/>
        </w:rPr>
        <w:t xml:space="preserve"> de conformidad al argumento emitido en acta número veintinueve, acuerdo número trece de fecha diecinueve de noviembre del 2021. </w:t>
      </w:r>
    </w:p>
    <w:p w14:paraId="0A6D86B8" w14:textId="77777777" w:rsidR="00676028" w:rsidRPr="00851EDE" w:rsidRDefault="00676028" w:rsidP="00676028">
      <w:pPr>
        <w:spacing w:line="240" w:lineRule="auto"/>
        <w:contextualSpacing/>
        <w:jc w:val="both"/>
        <w:rPr>
          <w:sz w:val="22"/>
          <w:szCs w:val="24"/>
        </w:rPr>
      </w:pPr>
    </w:p>
    <w:p w14:paraId="26D5F79E" w14:textId="77777777" w:rsidR="00676028" w:rsidRPr="00851EDE" w:rsidRDefault="00676028" w:rsidP="00676028">
      <w:pPr>
        <w:tabs>
          <w:tab w:val="left" w:pos="1412"/>
        </w:tabs>
        <w:rPr>
          <w:rFonts w:eastAsia="Calibri"/>
          <w:color w:val="000000"/>
          <w:sz w:val="22"/>
          <w:lang w:val="es-MX" w:eastAsia="es-ES"/>
        </w:rPr>
      </w:pPr>
    </w:p>
    <w:p w14:paraId="798939C4" w14:textId="77777777" w:rsidR="00676028" w:rsidRPr="00851EDE" w:rsidRDefault="00676028" w:rsidP="00676028">
      <w:pPr>
        <w:tabs>
          <w:tab w:val="left" w:pos="1412"/>
        </w:tabs>
        <w:jc w:val="both"/>
        <w:rPr>
          <w:sz w:val="22"/>
        </w:rPr>
      </w:pPr>
      <w:r w:rsidRPr="00851EDE">
        <w:rPr>
          <w:rFonts w:eastAsia="Calibri"/>
          <w:b/>
          <w:bCs/>
          <w:color w:val="000000"/>
          <w:sz w:val="22"/>
          <w:u w:val="single"/>
          <w:lang w:eastAsia="es-ES"/>
        </w:rPr>
        <w:t>ACUERDO NÚMERO TRECE:</w:t>
      </w:r>
      <w:r w:rsidRPr="00851EDE">
        <w:rPr>
          <w:rFonts w:eastAsia="Calibri"/>
          <w:color w:val="000000"/>
          <w:sz w:val="22"/>
          <w:lang w:eastAsia="es-ES"/>
        </w:rPr>
        <w:t xml:space="preserve">  </w:t>
      </w:r>
      <w:r w:rsidRPr="00851EDE">
        <w:rPr>
          <w:rFonts w:eastAsia="Calibri"/>
          <w:spacing w:val="-3"/>
          <w:sz w:val="22"/>
          <w:szCs w:val="24"/>
        </w:rPr>
        <w:t xml:space="preserve">GIRAR instrucciones a la </w:t>
      </w:r>
      <w:r w:rsidRPr="00851EDE">
        <w:rPr>
          <w:rFonts w:eastAsia="Calibri"/>
          <w:color w:val="000000"/>
          <w:szCs w:val="24"/>
        </w:rPr>
        <w:t xml:space="preserve">Arq. Karina Lisseth Arana </w:t>
      </w:r>
      <w:r w:rsidRPr="00851EDE">
        <w:rPr>
          <w:rFonts w:eastAsia="Calibri"/>
          <w:color w:val="000000"/>
          <w:sz w:val="22"/>
          <w:szCs w:val="24"/>
        </w:rPr>
        <w:t xml:space="preserve">Mancía, </w:t>
      </w:r>
      <w:r w:rsidRPr="00851EDE">
        <w:rPr>
          <w:rFonts w:eastAsia="Calibri"/>
          <w:spacing w:val="-3"/>
          <w:sz w:val="22"/>
          <w:szCs w:val="24"/>
        </w:rPr>
        <w:t xml:space="preserve">formuladora de la carpeta </w:t>
      </w:r>
      <w:r w:rsidRPr="00851EDE">
        <w:rPr>
          <w:rFonts w:eastAsia="Calibri"/>
          <w:b/>
          <w:sz w:val="22"/>
        </w:rPr>
        <w:t xml:space="preserve">REPARACIÓN DE CALLE, PAVIMENTO HIDRÁULICO Y OBRAS DE DRENAJE EN CALLE DE CASERÍO CONCHAGUA A CASERÍO EL RODEO MUNICIPIO DE METAPAN, </w:t>
      </w:r>
      <w:r w:rsidRPr="00851EDE">
        <w:rPr>
          <w:rFonts w:eastAsia="Calibri"/>
          <w:bCs/>
          <w:sz w:val="22"/>
        </w:rPr>
        <w:t xml:space="preserve">código </w:t>
      </w:r>
      <w:proofErr w:type="spellStart"/>
      <w:r w:rsidRPr="00851EDE">
        <w:rPr>
          <w:rFonts w:eastAsia="Calibri"/>
          <w:bCs/>
          <w:sz w:val="22"/>
        </w:rPr>
        <w:t>N°</w:t>
      </w:r>
      <w:proofErr w:type="spellEnd"/>
      <w:r w:rsidRPr="00851EDE">
        <w:rPr>
          <w:rFonts w:eastAsia="Calibri"/>
          <w:bCs/>
          <w:sz w:val="22"/>
        </w:rPr>
        <w:t xml:space="preserve"> </w:t>
      </w:r>
      <w:r w:rsidRPr="00851EDE">
        <w:rPr>
          <w:sz w:val="22"/>
        </w:rPr>
        <w:t>2212001</w:t>
      </w:r>
    </w:p>
    <w:p w14:paraId="207A1E73" w14:textId="77777777" w:rsidR="00676028" w:rsidRPr="00851EDE" w:rsidRDefault="00676028" w:rsidP="00676028">
      <w:pPr>
        <w:spacing w:line="360" w:lineRule="auto"/>
        <w:jc w:val="both"/>
        <w:rPr>
          <w:sz w:val="22"/>
          <w:szCs w:val="24"/>
          <w:lang w:val="es-MX"/>
        </w:rPr>
      </w:pPr>
      <w:r w:rsidRPr="00851EDE">
        <w:rPr>
          <w:sz w:val="22"/>
          <w:szCs w:val="24"/>
        </w:rPr>
        <w:t xml:space="preserve">Lic. Daniel Antonio Salazar Villatoro, Novo Regidor Propietario Estoy a favor de este proyecto, pero VOTO EN CONTRA debido a que considero que la formulación de la carpeta no está acorde a lo que se gasta en dicho proyecto, porque algunos gastos que se realizan en los proyectos son pagados con fondos que no salen de la carpeta asignada, sino que son pagados con otros fondos. Lo cual hace que ver que se está pagando doble por ello, ejemplo: el gasto de combustible. Argumento emitido en acuerdo número siete del acta número seis de fecha dos de febrero del 2022. </w:t>
      </w:r>
    </w:p>
    <w:p w14:paraId="07EEDA34" w14:textId="77777777" w:rsidR="00676028" w:rsidRPr="00851EDE" w:rsidRDefault="00676028" w:rsidP="00676028">
      <w:pPr>
        <w:jc w:val="both"/>
        <w:rPr>
          <w:sz w:val="22"/>
          <w:szCs w:val="24"/>
          <w:lang w:val="es-ES"/>
        </w:rPr>
      </w:pPr>
    </w:p>
    <w:p w14:paraId="7135A7BF" w14:textId="77777777" w:rsidR="00676028" w:rsidRPr="00851EDE" w:rsidRDefault="00676028" w:rsidP="00676028">
      <w:pPr>
        <w:jc w:val="both"/>
        <w:rPr>
          <w:sz w:val="22"/>
          <w:szCs w:val="24"/>
          <w:lang w:val="es-ES"/>
        </w:rPr>
      </w:pPr>
      <w:r w:rsidRPr="00851EDE">
        <w:rPr>
          <w:sz w:val="22"/>
          <w:szCs w:val="24"/>
          <w:lang w:val="es-ES"/>
        </w:rPr>
        <w:lastRenderedPageBreak/>
        <w:t xml:space="preserve">Kelvin </w:t>
      </w:r>
      <w:proofErr w:type="spellStart"/>
      <w:r w:rsidRPr="00851EDE">
        <w:rPr>
          <w:sz w:val="22"/>
          <w:szCs w:val="24"/>
          <w:lang w:val="es-ES"/>
        </w:rPr>
        <w:t>Elias</w:t>
      </w:r>
      <w:proofErr w:type="spellEnd"/>
      <w:r w:rsidRPr="00851EDE">
        <w:rPr>
          <w:sz w:val="22"/>
          <w:szCs w:val="24"/>
          <w:lang w:val="es-ES"/>
        </w:rPr>
        <w:t xml:space="preserve"> Ramos Santos, Décimo Regidor Propietario, Voto en contra en la reparación de calle, pavimentación hidráulico y obras de drenaje en calle de caserío </w:t>
      </w:r>
      <w:proofErr w:type="spellStart"/>
      <w:r w:rsidRPr="00851EDE">
        <w:rPr>
          <w:sz w:val="22"/>
          <w:szCs w:val="24"/>
          <w:lang w:val="es-ES"/>
        </w:rPr>
        <w:t>conchagua</w:t>
      </w:r>
      <w:proofErr w:type="spellEnd"/>
      <w:r w:rsidRPr="00851EDE">
        <w:rPr>
          <w:sz w:val="22"/>
          <w:szCs w:val="24"/>
          <w:lang w:val="es-ES"/>
        </w:rPr>
        <w:t xml:space="preserve"> a caserío el rodeo,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r w:rsidRPr="00851EDE">
        <w:rPr>
          <w:sz w:val="22"/>
          <w:szCs w:val="24"/>
        </w:rPr>
        <w:t xml:space="preserve"> Según argumento emitido en acuerdo número siete del acta número seis de fecha dos de febrero del 2022.</w:t>
      </w:r>
    </w:p>
    <w:p w14:paraId="327146B2" w14:textId="77777777" w:rsidR="00676028" w:rsidRPr="00851EDE" w:rsidRDefault="00676028" w:rsidP="00676028">
      <w:pPr>
        <w:spacing w:line="256" w:lineRule="auto"/>
        <w:jc w:val="both"/>
        <w:rPr>
          <w:rFonts w:eastAsia="Calibri"/>
          <w:b/>
          <w:bCs/>
          <w:sz w:val="22"/>
          <w:lang w:val="es-ES"/>
        </w:rPr>
      </w:pPr>
    </w:p>
    <w:p w14:paraId="3EB1DB54" w14:textId="77777777" w:rsidR="00676028" w:rsidRPr="00851EDE" w:rsidRDefault="00676028" w:rsidP="00676028">
      <w:pPr>
        <w:tabs>
          <w:tab w:val="left" w:pos="1412"/>
        </w:tabs>
        <w:jc w:val="both"/>
        <w:rPr>
          <w:sz w:val="22"/>
        </w:rPr>
      </w:pPr>
    </w:p>
    <w:p w14:paraId="4837F5FD" w14:textId="77777777" w:rsidR="00676028" w:rsidRPr="00851EDE" w:rsidRDefault="00676028" w:rsidP="00676028">
      <w:pPr>
        <w:tabs>
          <w:tab w:val="left" w:pos="1412"/>
        </w:tabs>
        <w:jc w:val="both"/>
        <w:rPr>
          <w:rFonts w:eastAsia="Times New Roman"/>
          <w:sz w:val="22"/>
          <w:lang w:eastAsia="es-ES"/>
        </w:rPr>
      </w:pPr>
      <w:r w:rsidRPr="00851EDE">
        <w:rPr>
          <w:rFonts w:eastAsia="Times New Roman"/>
          <w:b/>
          <w:bCs/>
          <w:sz w:val="22"/>
          <w:u w:val="single"/>
          <w:lang w:eastAsia="es-ES"/>
        </w:rPr>
        <w:t>ACUERDO NÚMERO CATORCE:</w:t>
      </w:r>
      <w:r w:rsidRPr="00851EDE">
        <w:rPr>
          <w:rFonts w:eastAsia="Times New Roman"/>
          <w:sz w:val="22"/>
          <w:lang w:eastAsia="es-ES"/>
        </w:rPr>
        <w:t xml:space="preserve"> Erogar la cantidad de </w:t>
      </w:r>
      <w:r w:rsidRPr="00851EDE">
        <w:rPr>
          <w:rFonts w:eastAsia="Times New Roman"/>
          <w:b/>
          <w:sz w:val="22"/>
          <w:lang w:eastAsia="es-ES"/>
        </w:rPr>
        <w:t>DIEZ MIL 00/100 DÓLARES DE LOS ESTADOS UNIDOS DE AMÉRICA. ($10,000.00)</w:t>
      </w:r>
      <w:r w:rsidRPr="00851EDE">
        <w:rPr>
          <w:rFonts w:eastAsia="Times New Roman"/>
          <w:sz w:val="22"/>
          <w:lang w:eastAsia="es-ES"/>
        </w:rPr>
        <w:t xml:space="preserve"> a favor de </w:t>
      </w:r>
      <w:r w:rsidRPr="00851EDE">
        <w:rPr>
          <w:rFonts w:eastAsia="Times New Roman"/>
          <w:b/>
          <w:sz w:val="22"/>
          <w:lang w:eastAsia="es-ES"/>
        </w:rPr>
        <w:t>FEDERACIÓN SALVADOREÑA DE BALONCESTO,</w:t>
      </w:r>
      <w:r w:rsidRPr="00851EDE">
        <w:rPr>
          <w:rFonts w:eastAsia="Times New Roman"/>
          <w:sz w:val="22"/>
          <w:lang w:eastAsia="es-ES"/>
        </w:rPr>
        <w:t xml:space="preserve"> en concepto de pago por contribución a la Federación Salvadoreña de Baloncesto (FESABAL), correspondiente al mes de marzo 2022; según recibo N°2922.</w:t>
      </w:r>
    </w:p>
    <w:p w14:paraId="25E4C7E6" w14:textId="77777777" w:rsidR="00676028" w:rsidRPr="00851EDE" w:rsidRDefault="00676028" w:rsidP="00676028">
      <w:pPr>
        <w:tabs>
          <w:tab w:val="left" w:pos="1412"/>
        </w:tabs>
        <w:jc w:val="both"/>
        <w:rPr>
          <w:rFonts w:eastAsia="Times New Roman"/>
          <w:sz w:val="22"/>
          <w:lang w:eastAsia="es-ES"/>
        </w:rPr>
      </w:pPr>
    </w:p>
    <w:p w14:paraId="54D585FD" w14:textId="77777777" w:rsidR="00676028" w:rsidRPr="00851EDE" w:rsidRDefault="00676028" w:rsidP="00676028">
      <w:pPr>
        <w:spacing w:after="0" w:line="240" w:lineRule="auto"/>
        <w:jc w:val="both"/>
        <w:rPr>
          <w:sz w:val="22"/>
        </w:rPr>
      </w:pPr>
      <w:r w:rsidRPr="00851EDE">
        <w:rPr>
          <w:rFonts w:eastAsia="Calibri"/>
          <w:spacing w:val="-3"/>
          <w:sz w:val="22"/>
          <w:szCs w:val="24"/>
          <w:lang w:val="es-MX"/>
        </w:rPr>
        <w:t>Lic. Yanira Marlene Peraza de Salazar, séptima regidora propietaria</w:t>
      </w:r>
      <w:r w:rsidRPr="00851EDE">
        <w:rPr>
          <w:sz w:val="22"/>
        </w:rPr>
        <w:t>; Estoy en total acuerdo de apoyar el equipo de Baloncesto, pero tengo entendido que el Concejo anterior tiene una observación por el apoyo económico; por lo cual VOTO EN CONTRA, pero estoy de acuerdo en que utilicen las Instalaciones del Polideportivo, con el compromiso que al obtener una resolución definitiva sobre el aporte económico y sea validado por las Autoridades Correspondientes, brindar mi apoyo incondicional. Argumento emitido en acuerdo número 21 acta 12 de fecha 09/03/2022</w:t>
      </w:r>
    </w:p>
    <w:p w14:paraId="1E822709" w14:textId="77777777" w:rsidR="00676028" w:rsidRPr="00851EDE" w:rsidRDefault="00676028" w:rsidP="00676028">
      <w:pPr>
        <w:spacing w:after="0" w:line="240" w:lineRule="auto"/>
        <w:jc w:val="both"/>
        <w:rPr>
          <w:rFonts w:eastAsia="Times New Roman"/>
          <w:sz w:val="22"/>
          <w:szCs w:val="24"/>
        </w:rPr>
      </w:pPr>
    </w:p>
    <w:p w14:paraId="02203BDF" w14:textId="77777777" w:rsidR="00676028" w:rsidRPr="00851EDE" w:rsidRDefault="00676028" w:rsidP="00676028">
      <w:pPr>
        <w:spacing w:after="0" w:line="240" w:lineRule="auto"/>
        <w:jc w:val="both"/>
        <w:rPr>
          <w:rFonts w:eastAsia="Times New Roman"/>
          <w:sz w:val="22"/>
          <w:szCs w:val="24"/>
          <w:lang w:val="es-ES_tradnl"/>
        </w:rPr>
      </w:pPr>
    </w:p>
    <w:p w14:paraId="29A584F3" w14:textId="77777777" w:rsidR="00676028" w:rsidRPr="00851EDE" w:rsidRDefault="00676028" w:rsidP="00676028">
      <w:pPr>
        <w:spacing w:after="0" w:line="240" w:lineRule="auto"/>
        <w:jc w:val="both"/>
        <w:rPr>
          <w:rFonts w:eastAsia="Times New Roman"/>
          <w:sz w:val="22"/>
          <w:szCs w:val="24"/>
          <w:lang w:val="es-ES_tradnl"/>
        </w:rPr>
      </w:pPr>
    </w:p>
    <w:p w14:paraId="4DEA14D4" w14:textId="14987FC1" w:rsidR="00676028" w:rsidRPr="00851EDE" w:rsidRDefault="00676028" w:rsidP="00676028">
      <w:pPr>
        <w:spacing w:after="0" w:line="240" w:lineRule="auto"/>
        <w:jc w:val="both"/>
        <w:rPr>
          <w:sz w:val="22"/>
        </w:rPr>
      </w:pPr>
      <w:r w:rsidRPr="00851EDE">
        <w:rPr>
          <w:rFonts w:eastAsia="Calibri"/>
          <w:sz w:val="22"/>
          <w:szCs w:val="24"/>
          <w:lang w:val="es-ES"/>
        </w:rPr>
        <w:t>Ramon Alberto Calderón Hernández, mayor de edad, abogado del domicilio de Metapán, Departamento de Santa Ana con Documento Único de Identidad número</w:t>
      </w:r>
      <w:r w:rsidR="0077222C" w:rsidRPr="0077222C">
        <w:rPr>
          <w:szCs w:val="24"/>
        </w:rPr>
        <w:t xml:space="preserve"> </w:t>
      </w:r>
      <w:proofErr w:type="spellStart"/>
      <w:r w:rsidR="0077222C">
        <w:rPr>
          <w:szCs w:val="24"/>
        </w:rPr>
        <w:t>xxxxxxxxxxxxxxxx</w:t>
      </w:r>
      <w:proofErr w:type="spellEnd"/>
      <w:r w:rsidRPr="00851EDE">
        <w:rPr>
          <w:rFonts w:eastAsia="Calibri"/>
          <w:sz w:val="22"/>
          <w:szCs w:val="24"/>
          <w:lang w:val="es-ES"/>
        </w:rPr>
        <w:t xml:space="preserve">, en calidad de Octavo Regidor Propietario para el período 2021-2024 en el pleno uso y goce de mis facultades  VOTO EN CONTRA, porque soy parte del Concejo Municipal saliente y tenemos una observación sobre el apoyo económico que se le brinda a la Asociación Deportiva Isidro Metapán, y a la fecha no hay una resolución definitiva sobre ese aporte económico, por lo que voto en contra, de la Colaboración Interinstitucional entre la Municipalidad de Metapán y la Federación Salvadoreña de Baloncesto, pero estoy a favor que se le preste las Instalaciones del Polideportivo, comprometiéndome al haber una resolución definitiva sobre dicho aporte si es </w:t>
      </w:r>
      <w:proofErr w:type="spellStart"/>
      <w:r w:rsidRPr="00851EDE">
        <w:rPr>
          <w:rFonts w:eastAsia="Calibri"/>
          <w:sz w:val="22"/>
          <w:szCs w:val="24"/>
          <w:lang w:val="es-ES"/>
        </w:rPr>
        <w:t>valido</w:t>
      </w:r>
      <w:proofErr w:type="spellEnd"/>
      <w:r w:rsidRPr="00851EDE">
        <w:rPr>
          <w:rFonts w:eastAsia="Calibri"/>
          <w:sz w:val="22"/>
          <w:szCs w:val="24"/>
          <w:lang w:val="es-ES"/>
        </w:rPr>
        <w:t xml:space="preserve"> por las Autoridades Correspondiente, dar mi apoyo incondicional. </w:t>
      </w:r>
      <w:r w:rsidRPr="00851EDE">
        <w:rPr>
          <w:sz w:val="22"/>
        </w:rPr>
        <w:t>Argumento emitido en acuerdo número 21 acta 12 de fecha 09/03/2022</w:t>
      </w:r>
    </w:p>
    <w:p w14:paraId="282DDC7D" w14:textId="77777777" w:rsidR="00676028" w:rsidRPr="00851EDE" w:rsidRDefault="00676028" w:rsidP="00676028">
      <w:pPr>
        <w:spacing w:after="0" w:line="240" w:lineRule="auto"/>
        <w:jc w:val="both"/>
        <w:rPr>
          <w:rFonts w:eastAsia="Calibri"/>
          <w:sz w:val="22"/>
          <w:szCs w:val="24"/>
          <w:lang w:val="es-ES"/>
        </w:rPr>
      </w:pPr>
    </w:p>
    <w:p w14:paraId="0270683A" w14:textId="77777777" w:rsidR="00676028" w:rsidRPr="00851EDE" w:rsidRDefault="00676028" w:rsidP="00676028">
      <w:pPr>
        <w:spacing w:after="0" w:line="240" w:lineRule="auto"/>
        <w:jc w:val="both"/>
        <w:rPr>
          <w:rFonts w:eastAsia="Calibri"/>
          <w:sz w:val="22"/>
          <w:szCs w:val="24"/>
          <w:lang w:val="es-ES"/>
        </w:rPr>
      </w:pPr>
    </w:p>
    <w:p w14:paraId="2D5B311E" w14:textId="77777777" w:rsidR="00676028" w:rsidRPr="00851EDE" w:rsidRDefault="00676028" w:rsidP="00676028">
      <w:pPr>
        <w:spacing w:after="0" w:line="240" w:lineRule="auto"/>
        <w:jc w:val="both"/>
        <w:rPr>
          <w:rFonts w:eastAsia="Calibri"/>
          <w:sz w:val="22"/>
          <w:szCs w:val="24"/>
          <w:lang w:val="es-ES"/>
        </w:rPr>
      </w:pPr>
    </w:p>
    <w:p w14:paraId="1E7820A6" w14:textId="77777777" w:rsidR="00676028" w:rsidRPr="00851EDE" w:rsidRDefault="00676028" w:rsidP="00676028">
      <w:pPr>
        <w:spacing w:after="0" w:line="240" w:lineRule="auto"/>
        <w:jc w:val="both"/>
        <w:rPr>
          <w:sz w:val="22"/>
        </w:rPr>
      </w:pPr>
      <w:r w:rsidRPr="00851EDE">
        <w:rPr>
          <w:rFonts w:eastAsia="Calibri"/>
          <w:sz w:val="22"/>
          <w:szCs w:val="24"/>
          <w:lang w:val="es-MX"/>
        </w:rPr>
        <w:t xml:space="preserve">Lic. Daniel Antonio Salazar Villatoro, Noveno Regidor Propietario, </w:t>
      </w:r>
      <w:r w:rsidRPr="00851EDE">
        <w:rPr>
          <w:rFonts w:eastAsia="Calibri"/>
          <w:sz w:val="22"/>
          <w:szCs w:val="24"/>
        </w:rPr>
        <w:t xml:space="preserve">VOTO EN CONTRA VOTO, por desconocer en este momento el convenio que firmara y los puntos que se obligaran cada parte a cumplir. </w:t>
      </w:r>
      <w:r w:rsidRPr="00851EDE">
        <w:rPr>
          <w:sz w:val="22"/>
        </w:rPr>
        <w:t>Argumento emitido en acuerdo número 21 acta 12 de fecha 09/03/2022</w:t>
      </w:r>
    </w:p>
    <w:p w14:paraId="01893522" w14:textId="77777777" w:rsidR="00676028" w:rsidRPr="00851EDE" w:rsidRDefault="00676028" w:rsidP="00676028">
      <w:pPr>
        <w:spacing w:after="0" w:line="240" w:lineRule="auto"/>
        <w:jc w:val="both"/>
        <w:rPr>
          <w:rFonts w:eastAsia="Times New Roman"/>
          <w:sz w:val="22"/>
          <w:szCs w:val="24"/>
          <w:lang w:val="es-ES_tradnl"/>
        </w:rPr>
      </w:pPr>
    </w:p>
    <w:p w14:paraId="07C80F01" w14:textId="77777777" w:rsidR="00676028" w:rsidRPr="00851EDE" w:rsidRDefault="00676028" w:rsidP="00676028">
      <w:pPr>
        <w:spacing w:after="0" w:line="240" w:lineRule="auto"/>
        <w:jc w:val="both"/>
        <w:rPr>
          <w:rFonts w:eastAsia="Times New Roman"/>
          <w:sz w:val="22"/>
          <w:szCs w:val="24"/>
          <w:lang w:val="es-ES_tradnl"/>
        </w:rPr>
      </w:pPr>
    </w:p>
    <w:p w14:paraId="20F44EF1" w14:textId="77777777" w:rsidR="00676028" w:rsidRPr="00851EDE" w:rsidRDefault="00676028" w:rsidP="00676028">
      <w:pPr>
        <w:spacing w:after="0" w:line="240" w:lineRule="auto"/>
        <w:jc w:val="both"/>
        <w:rPr>
          <w:rFonts w:eastAsia="Times New Roman"/>
          <w:sz w:val="22"/>
          <w:szCs w:val="24"/>
          <w:lang w:val="es-ES_tradnl"/>
        </w:rPr>
      </w:pPr>
    </w:p>
    <w:p w14:paraId="57852DA8" w14:textId="77777777" w:rsidR="00676028" w:rsidRPr="00851EDE" w:rsidRDefault="00676028" w:rsidP="00676028">
      <w:pPr>
        <w:spacing w:after="0" w:line="240" w:lineRule="auto"/>
        <w:jc w:val="both"/>
        <w:rPr>
          <w:sz w:val="22"/>
        </w:rPr>
      </w:pPr>
      <w:r w:rsidRPr="00851EDE">
        <w:rPr>
          <w:rFonts w:eastAsia="Times New Roman"/>
          <w:sz w:val="22"/>
          <w:szCs w:val="24"/>
          <w:lang w:val="es-ES_tradnl"/>
        </w:rPr>
        <w:t xml:space="preserve">Kelvin </w:t>
      </w:r>
      <w:proofErr w:type="spellStart"/>
      <w:r w:rsidRPr="00851EDE">
        <w:rPr>
          <w:rFonts w:eastAsia="Times New Roman"/>
          <w:sz w:val="22"/>
          <w:szCs w:val="24"/>
          <w:lang w:val="es-ES_tradnl"/>
        </w:rPr>
        <w:t>Elias</w:t>
      </w:r>
      <w:proofErr w:type="spellEnd"/>
      <w:r w:rsidRPr="00851EDE">
        <w:rPr>
          <w:rFonts w:eastAsia="Times New Roman"/>
          <w:sz w:val="22"/>
          <w:szCs w:val="24"/>
          <w:lang w:val="es-ES_tradnl"/>
        </w:rPr>
        <w:t xml:space="preserve"> Ramos Santos, Décimo Regidor Propietario. Voto en contra en la firma de convenio de colaboración interinstitucional entre la alcaldía municipal de Metapán y la Federación Salvadoreña de Baloncesto, ya que considero que no es el mejor mecanismo para hacerlo; cabe mencionar que se han venido realizando acciones fuera del marco legal para apoyar al baloncesto, por esa razón voto en contra y sugiero que se hagan los trámites pertinentes para qué el equipo de baloncesto obtenga la personalidad jurídica y así recibir ayuda de forma directa.</w:t>
      </w:r>
      <w:r w:rsidRPr="00851EDE">
        <w:rPr>
          <w:sz w:val="22"/>
        </w:rPr>
        <w:t xml:space="preserve"> Argumento emitido en acuerdo número 21 acta 12 de fecha 09/03/2022</w:t>
      </w:r>
    </w:p>
    <w:p w14:paraId="2B356DC5" w14:textId="77777777" w:rsidR="00676028" w:rsidRPr="00851EDE" w:rsidRDefault="00676028" w:rsidP="00676028">
      <w:pPr>
        <w:spacing w:after="0" w:line="240" w:lineRule="auto"/>
        <w:jc w:val="both"/>
        <w:rPr>
          <w:rFonts w:eastAsia="Times New Roman"/>
          <w:sz w:val="22"/>
          <w:szCs w:val="24"/>
          <w:lang w:val="es-ES_tradnl"/>
        </w:rPr>
      </w:pPr>
    </w:p>
    <w:p w14:paraId="3BC0F7BB" w14:textId="77777777" w:rsidR="00676028" w:rsidRPr="00851EDE" w:rsidRDefault="00676028" w:rsidP="00676028">
      <w:pPr>
        <w:tabs>
          <w:tab w:val="left" w:pos="1412"/>
        </w:tabs>
        <w:jc w:val="both"/>
        <w:rPr>
          <w:rFonts w:eastAsia="Times New Roman"/>
          <w:sz w:val="22"/>
          <w:lang w:val="es-ES_tradnl" w:eastAsia="es-ES"/>
        </w:rPr>
      </w:pPr>
    </w:p>
    <w:p w14:paraId="74ECA09D" w14:textId="77777777" w:rsidR="00676028" w:rsidRPr="00851EDE" w:rsidRDefault="00676028" w:rsidP="00676028">
      <w:pPr>
        <w:spacing w:after="0" w:line="240" w:lineRule="auto"/>
        <w:contextualSpacing/>
        <w:jc w:val="both"/>
        <w:rPr>
          <w:rFonts w:eastAsia="Calibri"/>
          <w:bCs/>
          <w:sz w:val="22"/>
          <w:szCs w:val="24"/>
        </w:rPr>
      </w:pPr>
      <w:r w:rsidRPr="00851EDE">
        <w:rPr>
          <w:b/>
          <w:bCs/>
          <w:sz w:val="22"/>
          <w:szCs w:val="24"/>
          <w:u w:val="single"/>
        </w:rPr>
        <w:t>ACUERDO NÚMERO QUINCE</w:t>
      </w:r>
      <w:r w:rsidRPr="00851EDE">
        <w:rPr>
          <w:sz w:val="22"/>
          <w:szCs w:val="24"/>
        </w:rPr>
        <w:t>: PRIORIZAR la ejecución del proyecto “</w:t>
      </w:r>
      <w:r w:rsidRPr="00851EDE">
        <w:rPr>
          <w:rFonts w:eastAsia="Calibri"/>
          <w:bCs/>
          <w:sz w:val="22"/>
          <w:szCs w:val="24"/>
        </w:rPr>
        <w:t xml:space="preserve">Construcción de Casa Comunal en Caserío El Chagüite, Cantón El Limo, Municipio de Metapán” </w:t>
      </w:r>
    </w:p>
    <w:p w14:paraId="34DAA584" w14:textId="77777777" w:rsidR="00676028" w:rsidRPr="00851EDE" w:rsidRDefault="00676028" w:rsidP="00676028">
      <w:pPr>
        <w:spacing w:after="0" w:line="240" w:lineRule="auto"/>
        <w:contextualSpacing/>
        <w:jc w:val="both"/>
        <w:rPr>
          <w:rFonts w:eastAsia="Calibri"/>
          <w:bCs/>
          <w:sz w:val="22"/>
          <w:szCs w:val="24"/>
        </w:rPr>
      </w:pPr>
    </w:p>
    <w:p w14:paraId="430C83CE" w14:textId="77777777" w:rsidR="00676028" w:rsidRDefault="00676028" w:rsidP="00676028">
      <w:pPr>
        <w:spacing w:line="360" w:lineRule="auto"/>
        <w:jc w:val="both"/>
        <w:rPr>
          <w:szCs w:val="24"/>
        </w:rPr>
      </w:pPr>
      <w:r w:rsidRPr="00851EDE">
        <w:rPr>
          <w:szCs w:val="24"/>
        </w:rPr>
        <w:t>Daniel Antonio Salazar Villatoro, Noveno  Regidor Propietario, Estoy a favor de este proyecto, pero, voto en contra ya que considero que este tipo de carpetas no deberían de realizarse por bajo el criterio de prioridad, sino más bien, deben incluirse en el presupuesto municipal anual y reservarse los fondos en dicho presupuesto. Aunado a esto, no se explica por sobre de que proyectos se está dando prioridad a la elaboración de estas carpetas.</w:t>
      </w:r>
    </w:p>
    <w:p w14:paraId="52296148" w14:textId="77777777" w:rsidR="00EE73C5" w:rsidRDefault="00EE73C5" w:rsidP="00676028">
      <w:pPr>
        <w:spacing w:line="360" w:lineRule="auto"/>
        <w:jc w:val="both"/>
        <w:rPr>
          <w:szCs w:val="24"/>
        </w:rPr>
      </w:pPr>
    </w:p>
    <w:p w14:paraId="1885F321" w14:textId="77777777" w:rsidR="00EE73C5" w:rsidRPr="00851EDE" w:rsidRDefault="00EE73C5" w:rsidP="00676028">
      <w:pPr>
        <w:spacing w:line="360" w:lineRule="auto"/>
        <w:jc w:val="both"/>
        <w:rPr>
          <w:szCs w:val="24"/>
        </w:rPr>
      </w:pPr>
      <w:r>
        <w:rPr>
          <w:szCs w:val="24"/>
        </w:rPr>
        <w:t xml:space="preserve">Kelvin </w:t>
      </w:r>
      <w:proofErr w:type="spellStart"/>
      <w:r>
        <w:rPr>
          <w:szCs w:val="24"/>
        </w:rPr>
        <w:t>Elias</w:t>
      </w:r>
      <w:proofErr w:type="spellEnd"/>
      <w:r>
        <w:rPr>
          <w:szCs w:val="24"/>
        </w:rPr>
        <w:t xml:space="preserve"> Ramos Santos, Décimo Regidor Propietario</w:t>
      </w:r>
      <w:r w:rsidR="00C76193">
        <w:rPr>
          <w:szCs w:val="24"/>
        </w:rPr>
        <w:t>.</w:t>
      </w:r>
      <w:r>
        <w:rPr>
          <w:szCs w:val="24"/>
        </w:rPr>
        <w:t xml:space="preserve"> </w:t>
      </w:r>
      <w:r w:rsidR="00C76193" w:rsidRPr="00C76193">
        <w:rPr>
          <w:szCs w:val="24"/>
        </w:rPr>
        <w:t xml:space="preserve">Voto en contra en la priorización de la casa comunal en el chagüite ya que no se </w:t>
      </w:r>
      <w:proofErr w:type="spellStart"/>
      <w:r w:rsidR="00C76193" w:rsidRPr="00C76193">
        <w:rPr>
          <w:szCs w:val="24"/>
        </w:rPr>
        <w:t>a</w:t>
      </w:r>
      <w:proofErr w:type="spellEnd"/>
      <w:r w:rsidR="00C76193" w:rsidRPr="00C76193">
        <w:rPr>
          <w:szCs w:val="24"/>
        </w:rPr>
        <w:t xml:space="preserve"> mostrado que este en el presupuesto y no se ha podido solucionar el problema con respecto a la erogación de los fondos que anteriormente se les ha recalcado.</w:t>
      </w:r>
    </w:p>
    <w:p w14:paraId="65CD0902" w14:textId="77777777" w:rsidR="00676028" w:rsidRPr="00851EDE" w:rsidRDefault="00676028" w:rsidP="00676028">
      <w:pPr>
        <w:spacing w:after="0" w:line="240" w:lineRule="auto"/>
        <w:contextualSpacing/>
        <w:jc w:val="both"/>
        <w:rPr>
          <w:rFonts w:eastAsia="Calibri"/>
          <w:bCs/>
          <w:sz w:val="22"/>
          <w:szCs w:val="24"/>
        </w:rPr>
      </w:pPr>
    </w:p>
    <w:p w14:paraId="05DF91A2" w14:textId="77777777" w:rsidR="00676028" w:rsidRPr="00851EDE" w:rsidRDefault="00676028" w:rsidP="00676028">
      <w:pPr>
        <w:spacing w:after="0" w:line="240" w:lineRule="auto"/>
        <w:contextualSpacing/>
        <w:jc w:val="both"/>
        <w:rPr>
          <w:rFonts w:eastAsia="Calibri"/>
          <w:bCs/>
          <w:sz w:val="22"/>
          <w:szCs w:val="24"/>
        </w:rPr>
      </w:pPr>
    </w:p>
    <w:p w14:paraId="6CE2A9A6" w14:textId="77777777" w:rsidR="00676028" w:rsidRPr="00851EDE" w:rsidRDefault="00676028" w:rsidP="00676028">
      <w:pPr>
        <w:spacing w:after="0" w:line="240" w:lineRule="auto"/>
        <w:contextualSpacing/>
        <w:jc w:val="both"/>
        <w:rPr>
          <w:rFonts w:eastAsia="Calibri"/>
          <w:b/>
          <w:sz w:val="22"/>
          <w:szCs w:val="24"/>
          <w:u w:val="single"/>
        </w:rPr>
      </w:pPr>
      <w:r w:rsidRPr="00851EDE">
        <w:rPr>
          <w:rFonts w:eastAsia="Calibri"/>
          <w:b/>
          <w:sz w:val="22"/>
          <w:szCs w:val="24"/>
          <w:u w:val="single"/>
        </w:rPr>
        <w:t xml:space="preserve">ACUERDO NÚMERO DIECISÉIS: </w:t>
      </w:r>
    </w:p>
    <w:p w14:paraId="4E932F2E" w14:textId="77777777" w:rsidR="00676028" w:rsidRPr="00851EDE" w:rsidRDefault="00676028" w:rsidP="00676028">
      <w:pPr>
        <w:spacing w:after="0" w:line="240" w:lineRule="auto"/>
        <w:jc w:val="both"/>
        <w:rPr>
          <w:rFonts w:eastAsia="Times New Roman"/>
          <w:sz w:val="22"/>
          <w:szCs w:val="24"/>
          <w:lang w:val="es-ES_tradnl"/>
        </w:rPr>
      </w:pPr>
      <w:r w:rsidRPr="00851EDE">
        <w:rPr>
          <w:rFonts w:eastAsia="Times New Roman"/>
          <w:sz w:val="22"/>
          <w:szCs w:val="24"/>
          <w:lang w:val="es-ES_tradnl"/>
        </w:rPr>
        <w:t>ABSTENCIÓN DE VOTACIÓN POR TENER INTERES EN EL PUNTO SOMETIDO A CONOCIMIENTO DE CONCEJO MUNICIPAL,  DE CONFORMIDAD AL ART. 44 DEL CÓDIGO MUNICIPAL DE LOS REGIDORES SIGUIENTES: YANIRA MARLENE PERAZA DE SALAZAR, SEPTIMA REGIDORA PROPIETARIA, RAMON ALBERTO CALDERON HERNÁNDEZ, OCTAVO REGIDOR PROPIETARIO, DANIEL ANTONIO SALAZAR VILLATORO, NOVENO REGIDOR PROPIETARIO, KELVIN ELIAS RAMOS SANTOS, DÉCIMO REGIDOR PROPIETARIO.</w:t>
      </w:r>
    </w:p>
    <w:p w14:paraId="7F85C482" w14:textId="77777777" w:rsidR="00676028" w:rsidRPr="00851EDE" w:rsidRDefault="00676028" w:rsidP="00676028">
      <w:pPr>
        <w:spacing w:after="0" w:line="240" w:lineRule="auto"/>
        <w:contextualSpacing/>
        <w:jc w:val="both"/>
        <w:rPr>
          <w:b/>
          <w:sz w:val="22"/>
          <w:szCs w:val="24"/>
          <w:u w:val="single"/>
          <w:lang w:val="es-ES_tradnl"/>
        </w:rPr>
      </w:pPr>
    </w:p>
    <w:p w14:paraId="49D0B666" w14:textId="77777777" w:rsidR="00245427" w:rsidRDefault="00245427" w:rsidP="00676028">
      <w:pPr>
        <w:tabs>
          <w:tab w:val="left" w:pos="1412"/>
        </w:tabs>
        <w:jc w:val="both"/>
        <w:rPr>
          <w:rFonts w:eastAsia="Calibri"/>
          <w:color w:val="000000"/>
          <w:sz w:val="28"/>
          <w:szCs w:val="28"/>
          <w:u w:val="single"/>
          <w:lang w:eastAsia="es-ES"/>
        </w:rPr>
      </w:pPr>
    </w:p>
    <w:p w14:paraId="66F2349A" w14:textId="77777777" w:rsidR="00E625C1" w:rsidRDefault="00245427" w:rsidP="00870C3B">
      <w:pPr>
        <w:spacing w:after="0" w:line="240" w:lineRule="auto"/>
        <w:jc w:val="both"/>
        <w:rPr>
          <w:rFonts w:eastAsia="Calibri"/>
          <w:spacing w:val="-3"/>
          <w:szCs w:val="24"/>
        </w:rPr>
      </w:pPr>
      <w:r w:rsidRPr="00245427">
        <w:rPr>
          <w:rFonts w:eastAsia="Calibri"/>
          <w:b/>
          <w:bCs/>
          <w:spacing w:val="-3"/>
          <w:szCs w:val="24"/>
          <w:u w:val="single"/>
        </w:rPr>
        <w:t xml:space="preserve">ACUERDO NÚMERO DIECISIETE: </w:t>
      </w:r>
      <w:r>
        <w:rPr>
          <w:rFonts w:eastAsia="Calibri"/>
          <w:b/>
          <w:bCs/>
          <w:spacing w:val="-3"/>
          <w:szCs w:val="24"/>
          <w:u w:val="single"/>
        </w:rPr>
        <w:t xml:space="preserve"> </w:t>
      </w:r>
      <w:r>
        <w:rPr>
          <w:rFonts w:eastAsia="Calibri"/>
          <w:spacing w:val="-3"/>
          <w:szCs w:val="24"/>
        </w:rPr>
        <w:t xml:space="preserve">APROBACIÓN DE LA CARPETA TECNICA  LIMPIEZA DE RIOS, QUEBRADAS Y LA RED DE BOVEDAS DE DRENAJE DE AGUAS LLUVIAS EN LA CIUDAD DE METAPÁN, EN EL MARCO DE LA EJECUCIÓN DEL PLAN CASTOR 2022. </w:t>
      </w:r>
    </w:p>
    <w:p w14:paraId="74D8F812" w14:textId="77777777" w:rsidR="00245427" w:rsidRPr="00245427" w:rsidRDefault="00245427" w:rsidP="00870C3B">
      <w:pPr>
        <w:spacing w:after="0" w:line="240" w:lineRule="auto"/>
        <w:jc w:val="both"/>
        <w:rPr>
          <w:rFonts w:eastAsia="Calibri"/>
          <w:spacing w:val="-3"/>
          <w:szCs w:val="24"/>
        </w:rPr>
      </w:pPr>
    </w:p>
    <w:p w14:paraId="42B1BB9B" w14:textId="77777777" w:rsidR="003021E2" w:rsidRPr="003021E2" w:rsidRDefault="003021E2" w:rsidP="003021E2">
      <w:pPr>
        <w:spacing w:line="360" w:lineRule="auto"/>
        <w:jc w:val="both"/>
        <w:rPr>
          <w:szCs w:val="24"/>
        </w:rPr>
      </w:pPr>
      <w:r>
        <w:rPr>
          <w:color w:val="000000" w:themeColor="text1"/>
          <w:szCs w:val="24"/>
        </w:rPr>
        <w:t xml:space="preserve">Daniel Antonio Salazar Villatoro, Noveno Regidor Propietario. </w:t>
      </w:r>
      <w:r w:rsidRPr="003021E2">
        <w:rPr>
          <w:color w:val="000000" w:themeColor="text1"/>
          <w:szCs w:val="24"/>
        </w:rPr>
        <w:t>Estoy a favor de este tipo de obras de mitigación, pero, voto en contra por considerar</w:t>
      </w:r>
      <w:r w:rsidRPr="003021E2">
        <w:rPr>
          <w:szCs w:val="24"/>
        </w:rPr>
        <w:t xml:space="preserve"> que es un gasto elevado el que se está aprobando, considero que debería de hacerse con maquinaria y personal de la Alcaldía para reducir los costos. Recomiendo, además, que se deben buscar soluciones permanentes y no solo acciones de mitigación. </w:t>
      </w:r>
    </w:p>
    <w:p w14:paraId="377706E5" w14:textId="77777777" w:rsidR="003021E2" w:rsidRDefault="003021E2" w:rsidP="00870C3B">
      <w:pPr>
        <w:spacing w:after="0" w:line="240" w:lineRule="auto"/>
        <w:jc w:val="both"/>
        <w:rPr>
          <w:rFonts w:eastAsia="Calibri"/>
          <w:spacing w:val="-3"/>
          <w:szCs w:val="24"/>
        </w:rPr>
      </w:pPr>
    </w:p>
    <w:p w14:paraId="6C505402" w14:textId="77777777" w:rsidR="00E625C1" w:rsidRDefault="00E625C1" w:rsidP="00870C3B">
      <w:pPr>
        <w:spacing w:after="0" w:line="240" w:lineRule="auto"/>
        <w:jc w:val="both"/>
        <w:rPr>
          <w:rFonts w:eastAsia="Calibri"/>
          <w:spacing w:val="-3"/>
          <w:szCs w:val="24"/>
        </w:rPr>
      </w:pPr>
      <w:r w:rsidRPr="00E625C1">
        <w:rPr>
          <w:rFonts w:eastAsia="Calibri"/>
          <w:spacing w:val="-3"/>
          <w:szCs w:val="24"/>
        </w:rPr>
        <w:t xml:space="preserve">Ramon Alberto Calderón Hernández, Octavo Regidor Propietario, 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p>
    <w:p w14:paraId="60B3C23E" w14:textId="77777777" w:rsidR="00E625C1" w:rsidRDefault="00E625C1" w:rsidP="00870C3B">
      <w:pPr>
        <w:spacing w:after="0" w:line="240" w:lineRule="auto"/>
        <w:jc w:val="both"/>
        <w:rPr>
          <w:rFonts w:eastAsia="Calibri"/>
          <w:spacing w:val="-3"/>
          <w:szCs w:val="24"/>
        </w:rPr>
      </w:pPr>
    </w:p>
    <w:p w14:paraId="6B2FA58E" w14:textId="77777777" w:rsidR="00C702CD" w:rsidRDefault="00E625C1" w:rsidP="00C702CD">
      <w:pPr>
        <w:spacing w:after="0" w:line="240" w:lineRule="auto"/>
        <w:jc w:val="both"/>
        <w:rPr>
          <w:rFonts w:eastAsia="Calibri"/>
          <w:spacing w:val="-3"/>
          <w:szCs w:val="24"/>
        </w:rPr>
      </w:pPr>
      <w:r>
        <w:rPr>
          <w:rFonts w:eastAsia="Calibri"/>
          <w:spacing w:val="-3"/>
          <w:szCs w:val="24"/>
        </w:rPr>
        <w:t>Yanira Marlene Pera</w:t>
      </w:r>
      <w:r w:rsidR="007052A2">
        <w:rPr>
          <w:rFonts w:eastAsia="Calibri"/>
          <w:spacing w:val="-3"/>
          <w:szCs w:val="24"/>
        </w:rPr>
        <w:t xml:space="preserve">za de Salazar, Séptima Regidor Propietaria, </w:t>
      </w:r>
      <w:r w:rsidR="00C702CD" w:rsidRPr="00E625C1">
        <w:rPr>
          <w:rFonts w:eastAsia="Calibri"/>
          <w:spacing w:val="-3"/>
          <w:szCs w:val="24"/>
        </w:rPr>
        <w:t xml:space="preserve">VOTA en contra sobre el Plan Castor, no me opongo a que se hagan los drenajes correspondientes para evitar inundaciones en el Casco Urbano, así como deslizamientos de tierra, pero considero que la carpeta técnica </w:t>
      </w:r>
      <w:proofErr w:type="spellStart"/>
      <w:r w:rsidR="00C702CD" w:rsidRPr="00E625C1">
        <w:rPr>
          <w:rFonts w:eastAsia="Calibri"/>
          <w:spacing w:val="-3"/>
          <w:szCs w:val="24"/>
        </w:rPr>
        <w:t>esta</w:t>
      </w:r>
      <w:proofErr w:type="spellEnd"/>
      <w:r w:rsidR="00C702CD" w:rsidRPr="00E625C1">
        <w:rPr>
          <w:rFonts w:eastAsia="Calibri"/>
          <w:spacing w:val="-3"/>
          <w:szCs w:val="24"/>
        </w:rPr>
        <w:t xml:space="preserve"> demasiado elevada, en comparación con años anteriores, por lo que voto en contra. </w:t>
      </w:r>
    </w:p>
    <w:p w14:paraId="1DEF1B0B" w14:textId="77777777" w:rsidR="00E625C1" w:rsidRDefault="00E625C1" w:rsidP="00870C3B">
      <w:pPr>
        <w:spacing w:after="0" w:line="240" w:lineRule="auto"/>
        <w:jc w:val="both"/>
        <w:rPr>
          <w:rFonts w:eastAsia="Calibri"/>
          <w:spacing w:val="-3"/>
          <w:szCs w:val="24"/>
        </w:rPr>
      </w:pPr>
    </w:p>
    <w:p w14:paraId="78ED428B" w14:textId="77777777" w:rsidR="00C76193" w:rsidRDefault="00C76193" w:rsidP="00870C3B">
      <w:pPr>
        <w:spacing w:after="0" w:line="240" w:lineRule="auto"/>
        <w:jc w:val="both"/>
        <w:rPr>
          <w:rFonts w:eastAsia="Calibri"/>
          <w:spacing w:val="-3"/>
          <w:szCs w:val="24"/>
        </w:rPr>
      </w:pPr>
    </w:p>
    <w:p w14:paraId="411ECEA0" w14:textId="77777777" w:rsidR="00C76193" w:rsidRDefault="00C76193" w:rsidP="00870C3B">
      <w:pPr>
        <w:spacing w:after="0" w:line="240" w:lineRule="auto"/>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C76193">
        <w:rPr>
          <w:szCs w:val="24"/>
        </w:rPr>
        <w:t>Voto en contra en la implementación del plan Cástor ya que considero que los costos son muy elevados.</w:t>
      </w:r>
    </w:p>
    <w:p w14:paraId="55E99AFA" w14:textId="77777777" w:rsidR="00C76193" w:rsidRDefault="00C76193" w:rsidP="00870C3B">
      <w:pPr>
        <w:spacing w:after="0" w:line="240" w:lineRule="auto"/>
        <w:jc w:val="both"/>
        <w:rPr>
          <w:szCs w:val="24"/>
        </w:rPr>
      </w:pPr>
    </w:p>
    <w:p w14:paraId="7DEB5444" w14:textId="77777777" w:rsidR="00C76193" w:rsidRDefault="00C76193" w:rsidP="00870C3B">
      <w:pPr>
        <w:spacing w:after="0" w:line="240" w:lineRule="auto"/>
        <w:jc w:val="both"/>
        <w:rPr>
          <w:szCs w:val="24"/>
        </w:rPr>
      </w:pPr>
    </w:p>
    <w:p w14:paraId="480CA0AD" w14:textId="77777777" w:rsidR="00C76193" w:rsidRDefault="00C76193" w:rsidP="00C76193">
      <w:pPr>
        <w:jc w:val="both"/>
        <w:rPr>
          <w:rFonts w:eastAsia="Calibri"/>
          <w:b/>
          <w:szCs w:val="24"/>
        </w:rPr>
      </w:pPr>
    </w:p>
    <w:p w14:paraId="277CDCF3" w14:textId="77777777" w:rsidR="00C76193" w:rsidRPr="00B67DBD" w:rsidRDefault="00C76193" w:rsidP="00C76193">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diecisiete </w:t>
      </w:r>
      <w:r w:rsidRPr="00B67DBD">
        <w:rPr>
          <w:rFonts w:eastAsia="Times New Roman"/>
          <w:szCs w:val="24"/>
          <w:lang w:val="es-ES" w:eastAsia="es-ES"/>
        </w:rPr>
        <w:t xml:space="preserve">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veinticinco de marzo</w:t>
      </w:r>
      <w:r w:rsidRPr="00B67DBD">
        <w:rPr>
          <w:rFonts w:eastAsia="Times New Roman"/>
          <w:szCs w:val="24"/>
          <w:lang w:val="es-ES" w:eastAsia="es-ES"/>
        </w:rPr>
        <w:t xml:space="preserve"> del año dos mil veintidós, la cual firmamos de conformidad para efectos legales consiguientes. </w:t>
      </w:r>
    </w:p>
    <w:p w14:paraId="7C35106B" w14:textId="77777777" w:rsidR="00C76193" w:rsidRPr="00B67DBD" w:rsidRDefault="00C76193" w:rsidP="00C76193">
      <w:pPr>
        <w:spacing w:after="0" w:line="240" w:lineRule="auto"/>
        <w:jc w:val="center"/>
        <w:rPr>
          <w:rFonts w:eastAsia="Times New Roman"/>
          <w:szCs w:val="24"/>
          <w:lang w:val="es-ES" w:eastAsia="es-ES"/>
        </w:rPr>
      </w:pPr>
    </w:p>
    <w:p w14:paraId="1AC3D747" w14:textId="77777777" w:rsidR="00C76193" w:rsidRPr="00B67DBD" w:rsidRDefault="00C76193" w:rsidP="00C76193">
      <w:pPr>
        <w:spacing w:after="0" w:line="240" w:lineRule="auto"/>
        <w:rPr>
          <w:rFonts w:eastAsia="Times New Roman"/>
          <w:szCs w:val="24"/>
          <w:lang w:val="es-ES" w:eastAsia="es-ES"/>
        </w:rPr>
      </w:pPr>
    </w:p>
    <w:p w14:paraId="662682C0" w14:textId="77777777" w:rsidR="00C76193" w:rsidRDefault="00C76193" w:rsidP="00C76193">
      <w:pPr>
        <w:spacing w:after="0" w:line="240" w:lineRule="auto"/>
        <w:jc w:val="center"/>
        <w:rPr>
          <w:rFonts w:eastAsia="Times New Roman"/>
          <w:szCs w:val="24"/>
          <w:lang w:val="es-ES" w:eastAsia="es-ES"/>
        </w:rPr>
      </w:pPr>
    </w:p>
    <w:p w14:paraId="6E72F649" w14:textId="77777777" w:rsidR="003510FA" w:rsidRPr="00B67DBD" w:rsidRDefault="003510FA" w:rsidP="00C76193">
      <w:pPr>
        <w:spacing w:after="0" w:line="240" w:lineRule="auto"/>
        <w:jc w:val="center"/>
        <w:rPr>
          <w:rFonts w:eastAsia="Times New Roman"/>
          <w:szCs w:val="24"/>
          <w:lang w:val="es-ES" w:eastAsia="es-ES"/>
        </w:rPr>
      </w:pPr>
    </w:p>
    <w:p w14:paraId="4B5F35FF" w14:textId="77777777" w:rsidR="00C76193" w:rsidRPr="00B67DBD" w:rsidRDefault="00C76193" w:rsidP="00C76193">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1EA74BA2" w14:textId="77777777" w:rsidR="00C76193" w:rsidRPr="00B67DBD" w:rsidRDefault="00C76193" w:rsidP="00C76193">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130D5115" w14:textId="77777777" w:rsidR="00C76193" w:rsidRPr="00B67DBD" w:rsidRDefault="00C76193" w:rsidP="00C76193">
      <w:pPr>
        <w:spacing w:after="0" w:line="240" w:lineRule="auto"/>
        <w:contextualSpacing/>
        <w:jc w:val="center"/>
        <w:rPr>
          <w:rFonts w:eastAsia="Times New Roman"/>
          <w:szCs w:val="24"/>
          <w:lang w:val="es-ES" w:eastAsia="es-ES"/>
        </w:rPr>
      </w:pPr>
    </w:p>
    <w:p w14:paraId="00EC5432" w14:textId="77777777" w:rsidR="00C76193" w:rsidRPr="00B67DBD" w:rsidRDefault="00C76193" w:rsidP="00C76193">
      <w:pPr>
        <w:spacing w:after="0" w:line="240" w:lineRule="auto"/>
        <w:contextualSpacing/>
        <w:rPr>
          <w:rFonts w:eastAsia="Times New Roman"/>
          <w:szCs w:val="24"/>
          <w:lang w:val="es-ES" w:eastAsia="es-ES"/>
        </w:rPr>
      </w:pPr>
    </w:p>
    <w:p w14:paraId="0566B32C" w14:textId="77777777" w:rsidR="00C76193" w:rsidRPr="00B67DBD" w:rsidRDefault="00C76193" w:rsidP="00C76193">
      <w:pPr>
        <w:spacing w:after="0" w:line="240" w:lineRule="auto"/>
        <w:contextualSpacing/>
        <w:jc w:val="center"/>
        <w:rPr>
          <w:rFonts w:eastAsia="Times New Roman"/>
          <w:szCs w:val="24"/>
          <w:lang w:val="es-ES" w:eastAsia="es-ES"/>
        </w:rPr>
      </w:pPr>
    </w:p>
    <w:p w14:paraId="4FF44A85" w14:textId="77777777" w:rsidR="00C76193" w:rsidRPr="00B67DBD" w:rsidRDefault="00C76193" w:rsidP="00C76193">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69DBA3BE" w14:textId="77777777" w:rsidR="00C76193" w:rsidRPr="00B67DBD" w:rsidRDefault="00C76193" w:rsidP="00C76193">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2A259F4B" w14:textId="77777777" w:rsidR="00C76193" w:rsidRPr="00B67DBD" w:rsidRDefault="00C76193" w:rsidP="00C76193">
      <w:pPr>
        <w:spacing w:after="0" w:line="240" w:lineRule="auto"/>
        <w:contextualSpacing/>
        <w:jc w:val="both"/>
        <w:rPr>
          <w:rFonts w:eastAsia="Times New Roman"/>
          <w:szCs w:val="24"/>
          <w:lang w:eastAsia="es-ES"/>
        </w:rPr>
      </w:pPr>
    </w:p>
    <w:p w14:paraId="005CCFF9" w14:textId="77777777" w:rsidR="00C76193" w:rsidRPr="00B67DBD" w:rsidRDefault="00C76193" w:rsidP="00C76193">
      <w:pPr>
        <w:spacing w:line="240" w:lineRule="auto"/>
        <w:contextualSpacing/>
        <w:rPr>
          <w:rFonts w:eastAsia="Calibri"/>
        </w:rPr>
      </w:pPr>
    </w:p>
    <w:p w14:paraId="03A34121" w14:textId="77777777" w:rsidR="00C76193" w:rsidRPr="00B67DBD" w:rsidRDefault="00C76193" w:rsidP="00C76193">
      <w:pPr>
        <w:spacing w:line="240" w:lineRule="auto"/>
        <w:contextualSpacing/>
        <w:rPr>
          <w:rFonts w:eastAsia="Calibri"/>
        </w:rPr>
      </w:pPr>
    </w:p>
    <w:p w14:paraId="29062EE9" w14:textId="77777777" w:rsidR="00C76193" w:rsidRPr="00B67DBD" w:rsidRDefault="00C76193" w:rsidP="00C76193">
      <w:pPr>
        <w:spacing w:line="240" w:lineRule="auto"/>
        <w:contextualSpacing/>
        <w:rPr>
          <w:rFonts w:eastAsia="Calibri"/>
        </w:rPr>
      </w:pPr>
    </w:p>
    <w:p w14:paraId="6D427107" w14:textId="77777777" w:rsidR="00C76193" w:rsidRPr="00B67DBD" w:rsidRDefault="00C76193" w:rsidP="00C76193">
      <w:pPr>
        <w:spacing w:line="240" w:lineRule="auto"/>
        <w:contextualSpacing/>
        <w:rPr>
          <w:rFonts w:eastAsia="Calibri"/>
        </w:rPr>
      </w:pPr>
      <w:r w:rsidRPr="00B67DBD">
        <w:rPr>
          <w:rFonts w:eastAsia="Calibri"/>
        </w:rPr>
        <w:t>Sr. Denis Edgardo Pacheco Martínez                   Sra. Clelia Madelin Guevara de Galdámez</w:t>
      </w:r>
    </w:p>
    <w:p w14:paraId="28F6FF09" w14:textId="77777777" w:rsidR="00C76193" w:rsidRPr="00B67DBD" w:rsidRDefault="00C76193" w:rsidP="00C76193">
      <w:pPr>
        <w:spacing w:line="240" w:lineRule="auto"/>
        <w:contextualSpacing/>
        <w:rPr>
          <w:rFonts w:eastAsia="Calibri"/>
        </w:rPr>
      </w:pPr>
      <w:r w:rsidRPr="00B67DBD">
        <w:rPr>
          <w:rFonts w:eastAsia="Calibri"/>
        </w:rPr>
        <w:t>Primer Regidor Propietario                                       Segunda Regidora Propietaria</w:t>
      </w:r>
    </w:p>
    <w:p w14:paraId="26A2C447" w14:textId="77777777" w:rsidR="00C76193" w:rsidRPr="00B67DBD" w:rsidRDefault="00C76193" w:rsidP="00C76193">
      <w:pPr>
        <w:spacing w:line="240" w:lineRule="auto"/>
        <w:contextualSpacing/>
        <w:rPr>
          <w:rFonts w:eastAsia="Calibri"/>
        </w:rPr>
      </w:pPr>
    </w:p>
    <w:p w14:paraId="4D50A09F" w14:textId="77777777" w:rsidR="00C76193" w:rsidRDefault="00C76193" w:rsidP="00C76193">
      <w:pPr>
        <w:spacing w:line="240" w:lineRule="auto"/>
        <w:contextualSpacing/>
        <w:rPr>
          <w:rFonts w:eastAsia="Calibri"/>
        </w:rPr>
      </w:pPr>
    </w:p>
    <w:p w14:paraId="292EE2E2" w14:textId="77777777" w:rsidR="003510FA" w:rsidRDefault="003510FA" w:rsidP="00C76193">
      <w:pPr>
        <w:spacing w:line="240" w:lineRule="auto"/>
        <w:contextualSpacing/>
        <w:rPr>
          <w:rFonts w:eastAsia="Calibri"/>
        </w:rPr>
      </w:pPr>
    </w:p>
    <w:p w14:paraId="06C2B9E4" w14:textId="77777777" w:rsidR="003510FA" w:rsidRDefault="003510FA" w:rsidP="00C76193">
      <w:pPr>
        <w:spacing w:line="240" w:lineRule="auto"/>
        <w:contextualSpacing/>
        <w:rPr>
          <w:rFonts w:eastAsia="Calibri"/>
        </w:rPr>
      </w:pPr>
    </w:p>
    <w:p w14:paraId="776225BC" w14:textId="77777777" w:rsidR="003510FA" w:rsidRDefault="003510FA" w:rsidP="00C76193">
      <w:pPr>
        <w:spacing w:line="240" w:lineRule="auto"/>
        <w:contextualSpacing/>
        <w:rPr>
          <w:rFonts w:eastAsia="Calibri"/>
        </w:rPr>
      </w:pPr>
    </w:p>
    <w:p w14:paraId="0B4E8932" w14:textId="77777777" w:rsidR="003510FA" w:rsidRDefault="003510FA" w:rsidP="00C76193">
      <w:pPr>
        <w:spacing w:line="240" w:lineRule="auto"/>
        <w:contextualSpacing/>
        <w:rPr>
          <w:rFonts w:eastAsia="Calibri"/>
        </w:rPr>
      </w:pPr>
    </w:p>
    <w:p w14:paraId="5EF20C38" w14:textId="77777777" w:rsidR="003510FA" w:rsidRPr="00B67DBD" w:rsidRDefault="003510FA" w:rsidP="00C76193">
      <w:pPr>
        <w:spacing w:line="240" w:lineRule="auto"/>
        <w:contextualSpacing/>
        <w:rPr>
          <w:rFonts w:eastAsia="Calibri"/>
        </w:rPr>
      </w:pPr>
    </w:p>
    <w:p w14:paraId="06CB9E02" w14:textId="77777777" w:rsidR="00C76193" w:rsidRPr="00B67DBD" w:rsidRDefault="00C76193" w:rsidP="00C76193">
      <w:pPr>
        <w:spacing w:line="240" w:lineRule="auto"/>
        <w:contextualSpacing/>
        <w:rPr>
          <w:rFonts w:eastAsia="Calibri"/>
        </w:rPr>
      </w:pPr>
    </w:p>
    <w:p w14:paraId="4C796826" w14:textId="77777777" w:rsidR="00C76193" w:rsidRPr="00B67DBD" w:rsidRDefault="00C76193" w:rsidP="00C76193">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689D6733" w14:textId="77777777" w:rsidR="00C76193" w:rsidRPr="00B67DBD" w:rsidRDefault="00C76193" w:rsidP="00C76193">
      <w:pPr>
        <w:spacing w:line="240" w:lineRule="auto"/>
        <w:contextualSpacing/>
        <w:rPr>
          <w:rFonts w:eastAsia="Calibri"/>
        </w:rPr>
      </w:pPr>
      <w:r w:rsidRPr="00B67DBD">
        <w:rPr>
          <w:rFonts w:eastAsia="Calibri"/>
        </w:rPr>
        <w:t>Tercer Regidor Propietario                                    Cuarto Regidor Propietario</w:t>
      </w:r>
    </w:p>
    <w:p w14:paraId="798CF0DB" w14:textId="77777777" w:rsidR="00C76193" w:rsidRPr="00B67DBD" w:rsidRDefault="00C76193" w:rsidP="00C76193">
      <w:pPr>
        <w:spacing w:line="240" w:lineRule="auto"/>
        <w:contextualSpacing/>
        <w:rPr>
          <w:rFonts w:eastAsia="Calibri"/>
        </w:rPr>
      </w:pPr>
    </w:p>
    <w:p w14:paraId="2F00FFE4" w14:textId="77777777" w:rsidR="00C76193" w:rsidRPr="00B67DBD" w:rsidRDefault="00C76193" w:rsidP="00C76193">
      <w:pPr>
        <w:spacing w:line="240" w:lineRule="auto"/>
        <w:contextualSpacing/>
        <w:rPr>
          <w:rFonts w:eastAsia="Calibri"/>
        </w:rPr>
      </w:pPr>
    </w:p>
    <w:p w14:paraId="54658AE5" w14:textId="77777777" w:rsidR="00C76193" w:rsidRPr="00B67DBD" w:rsidRDefault="00C76193" w:rsidP="00C76193">
      <w:pPr>
        <w:spacing w:line="240" w:lineRule="auto"/>
        <w:contextualSpacing/>
        <w:rPr>
          <w:rFonts w:eastAsia="Calibri"/>
        </w:rPr>
      </w:pPr>
    </w:p>
    <w:p w14:paraId="568E4E74" w14:textId="77777777" w:rsidR="00C76193" w:rsidRDefault="00C76193" w:rsidP="00C76193">
      <w:pPr>
        <w:spacing w:line="240" w:lineRule="auto"/>
        <w:contextualSpacing/>
        <w:rPr>
          <w:rFonts w:eastAsia="Calibri"/>
        </w:rPr>
      </w:pPr>
    </w:p>
    <w:p w14:paraId="2C649B1F" w14:textId="77777777" w:rsidR="003510FA" w:rsidRPr="00B67DBD" w:rsidRDefault="003510FA" w:rsidP="00C76193">
      <w:pPr>
        <w:spacing w:line="240" w:lineRule="auto"/>
        <w:contextualSpacing/>
        <w:rPr>
          <w:rFonts w:eastAsia="Calibri"/>
        </w:rPr>
      </w:pPr>
    </w:p>
    <w:p w14:paraId="2A9FCC14" w14:textId="77777777" w:rsidR="00C76193" w:rsidRPr="00B67DBD" w:rsidRDefault="00C76193" w:rsidP="00C76193">
      <w:pPr>
        <w:spacing w:line="240" w:lineRule="auto"/>
        <w:contextualSpacing/>
        <w:rPr>
          <w:rFonts w:eastAsia="Calibri"/>
        </w:rPr>
      </w:pPr>
      <w:r w:rsidRPr="00B67DBD">
        <w:rPr>
          <w:rFonts w:eastAsia="Calibri"/>
        </w:rPr>
        <w:t>Sr. Mario Antonio Arriola Figueroa                      Sr. Juan Ramón Ochoa Morales</w:t>
      </w:r>
    </w:p>
    <w:p w14:paraId="4F64F09C" w14:textId="77777777" w:rsidR="00C76193" w:rsidRDefault="00C76193" w:rsidP="00C76193">
      <w:pPr>
        <w:spacing w:line="240" w:lineRule="auto"/>
        <w:contextualSpacing/>
        <w:rPr>
          <w:rFonts w:eastAsia="Calibri"/>
        </w:rPr>
      </w:pPr>
      <w:r w:rsidRPr="00B67DBD">
        <w:rPr>
          <w:rFonts w:eastAsia="Calibri"/>
        </w:rPr>
        <w:t>Quinto Regidor Propietario                                    Sexto Regidor Propietario</w:t>
      </w:r>
    </w:p>
    <w:p w14:paraId="6E6F663D" w14:textId="77777777" w:rsidR="00C76193" w:rsidRPr="00B67DBD" w:rsidRDefault="00C76193" w:rsidP="00C76193">
      <w:pPr>
        <w:spacing w:line="240" w:lineRule="auto"/>
        <w:contextualSpacing/>
        <w:rPr>
          <w:rFonts w:eastAsia="Calibri"/>
        </w:rPr>
      </w:pPr>
    </w:p>
    <w:p w14:paraId="42B21CA2" w14:textId="77777777" w:rsidR="00C76193" w:rsidRDefault="00C76193" w:rsidP="00C76193">
      <w:pPr>
        <w:spacing w:line="240" w:lineRule="auto"/>
        <w:contextualSpacing/>
        <w:rPr>
          <w:rFonts w:eastAsia="Calibri"/>
        </w:rPr>
      </w:pPr>
    </w:p>
    <w:p w14:paraId="46015109" w14:textId="77777777" w:rsidR="003510FA" w:rsidRDefault="003510FA" w:rsidP="00C76193">
      <w:pPr>
        <w:spacing w:line="240" w:lineRule="auto"/>
        <w:contextualSpacing/>
        <w:rPr>
          <w:rFonts w:eastAsia="Calibri"/>
        </w:rPr>
      </w:pPr>
    </w:p>
    <w:p w14:paraId="3B8EAC79" w14:textId="77777777" w:rsidR="003510FA" w:rsidRPr="00B67DBD" w:rsidRDefault="003510FA" w:rsidP="00C76193">
      <w:pPr>
        <w:spacing w:line="240" w:lineRule="auto"/>
        <w:contextualSpacing/>
        <w:rPr>
          <w:rFonts w:eastAsia="Calibri"/>
        </w:rPr>
      </w:pPr>
    </w:p>
    <w:p w14:paraId="6B7B6E81" w14:textId="77777777" w:rsidR="00C76193" w:rsidRPr="00B67DBD" w:rsidRDefault="00C76193" w:rsidP="00C76193">
      <w:pPr>
        <w:spacing w:line="240" w:lineRule="auto"/>
        <w:contextualSpacing/>
        <w:rPr>
          <w:rFonts w:eastAsia="Calibri"/>
        </w:rPr>
      </w:pPr>
    </w:p>
    <w:p w14:paraId="794B2ED1" w14:textId="77777777" w:rsidR="00C76193" w:rsidRPr="00B67DBD" w:rsidRDefault="00C76193" w:rsidP="00C76193">
      <w:pPr>
        <w:spacing w:line="240" w:lineRule="auto"/>
        <w:contextualSpacing/>
        <w:rPr>
          <w:rFonts w:eastAsia="Calibri"/>
        </w:rPr>
      </w:pPr>
      <w:r w:rsidRPr="00B67DBD">
        <w:rPr>
          <w:rFonts w:eastAsia="Calibri"/>
        </w:rPr>
        <w:t>Licda. Yanira Marlene Peraza de Salazar            Lic. Ramón Alberto Calderón Hernández</w:t>
      </w:r>
    </w:p>
    <w:p w14:paraId="544FEDC1" w14:textId="77777777" w:rsidR="00C76193" w:rsidRPr="00B67DBD" w:rsidRDefault="00C76193" w:rsidP="00C76193">
      <w:pPr>
        <w:spacing w:line="240" w:lineRule="auto"/>
        <w:contextualSpacing/>
        <w:rPr>
          <w:rFonts w:eastAsia="Calibri"/>
        </w:rPr>
      </w:pPr>
      <w:r w:rsidRPr="00B67DBD">
        <w:rPr>
          <w:rFonts w:eastAsia="Calibri"/>
        </w:rPr>
        <w:t>Séptima Regidora Propietaria                                Octavo Regidor Propietario</w:t>
      </w:r>
    </w:p>
    <w:p w14:paraId="1960D943" w14:textId="77777777" w:rsidR="00C76193" w:rsidRPr="00B67DBD" w:rsidRDefault="00C76193" w:rsidP="00C76193">
      <w:pPr>
        <w:spacing w:line="240" w:lineRule="auto"/>
        <w:contextualSpacing/>
        <w:rPr>
          <w:rFonts w:eastAsia="Calibri"/>
        </w:rPr>
      </w:pPr>
    </w:p>
    <w:p w14:paraId="337B9224" w14:textId="77777777" w:rsidR="00C76193" w:rsidRPr="00B67DBD" w:rsidRDefault="00C76193" w:rsidP="00C76193">
      <w:pPr>
        <w:spacing w:line="240" w:lineRule="auto"/>
        <w:contextualSpacing/>
        <w:rPr>
          <w:rFonts w:eastAsia="Calibri"/>
        </w:rPr>
      </w:pPr>
    </w:p>
    <w:p w14:paraId="26A24EC3" w14:textId="77777777" w:rsidR="00C76193" w:rsidRDefault="00C76193" w:rsidP="00C76193">
      <w:pPr>
        <w:spacing w:line="240" w:lineRule="auto"/>
        <w:contextualSpacing/>
        <w:rPr>
          <w:rFonts w:eastAsia="Calibri"/>
        </w:rPr>
      </w:pPr>
    </w:p>
    <w:p w14:paraId="3BB466F5" w14:textId="77777777" w:rsidR="003510FA" w:rsidRDefault="003510FA" w:rsidP="00C76193">
      <w:pPr>
        <w:spacing w:line="240" w:lineRule="auto"/>
        <w:contextualSpacing/>
        <w:rPr>
          <w:rFonts w:eastAsia="Calibri"/>
        </w:rPr>
      </w:pPr>
    </w:p>
    <w:p w14:paraId="12DE8FDC" w14:textId="77777777" w:rsidR="003510FA" w:rsidRPr="00B67DBD" w:rsidRDefault="003510FA" w:rsidP="00C76193">
      <w:pPr>
        <w:spacing w:line="240" w:lineRule="auto"/>
        <w:contextualSpacing/>
        <w:rPr>
          <w:rFonts w:eastAsia="Calibri"/>
        </w:rPr>
      </w:pPr>
    </w:p>
    <w:p w14:paraId="7F41B001" w14:textId="77777777" w:rsidR="00C76193" w:rsidRPr="00B67DBD" w:rsidRDefault="00C76193" w:rsidP="00C76193">
      <w:pPr>
        <w:spacing w:line="240" w:lineRule="auto"/>
        <w:contextualSpacing/>
        <w:rPr>
          <w:rFonts w:eastAsia="Calibri"/>
        </w:rPr>
      </w:pPr>
    </w:p>
    <w:p w14:paraId="160A0256" w14:textId="77777777" w:rsidR="00C76193" w:rsidRPr="00B67DBD" w:rsidRDefault="00C76193" w:rsidP="00C76193">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19086D58" w14:textId="77777777" w:rsidR="00C76193" w:rsidRPr="00B67DBD" w:rsidRDefault="00C76193" w:rsidP="00C76193">
      <w:pPr>
        <w:spacing w:line="240" w:lineRule="auto"/>
        <w:contextualSpacing/>
        <w:rPr>
          <w:rFonts w:eastAsia="Calibri"/>
        </w:rPr>
      </w:pPr>
      <w:r w:rsidRPr="00B67DBD">
        <w:rPr>
          <w:rFonts w:eastAsia="Calibri"/>
        </w:rPr>
        <w:t>Noveno Regidor Propietario                                   Décimo Regidor Propietario</w:t>
      </w:r>
    </w:p>
    <w:p w14:paraId="7357831C" w14:textId="77777777" w:rsidR="00C76193" w:rsidRPr="00B67DBD" w:rsidRDefault="00C76193" w:rsidP="00C76193">
      <w:pPr>
        <w:spacing w:line="240" w:lineRule="auto"/>
        <w:contextualSpacing/>
        <w:rPr>
          <w:rFonts w:eastAsia="Calibri"/>
        </w:rPr>
      </w:pPr>
    </w:p>
    <w:p w14:paraId="7F4DC793" w14:textId="77777777" w:rsidR="00C76193" w:rsidRPr="00B67DBD" w:rsidRDefault="00C76193" w:rsidP="00C76193">
      <w:pPr>
        <w:spacing w:line="240" w:lineRule="auto"/>
        <w:contextualSpacing/>
        <w:rPr>
          <w:rFonts w:eastAsia="Calibri"/>
        </w:rPr>
      </w:pPr>
    </w:p>
    <w:p w14:paraId="65EE3CB9" w14:textId="77777777" w:rsidR="00C76193" w:rsidRDefault="00C76193" w:rsidP="00C76193">
      <w:pPr>
        <w:spacing w:line="240" w:lineRule="auto"/>
        <w:contextualSpacing/>
        <w:rPr>
          <w:rFonts w:eastAsia="Calibri"/>
        </w:rPr>
      </w:pPr>
    </w:p>
    <w:p w14:paraId="7F9C7BD1" w14:textId="77777777" w:rsidR="003510FA" w:rsidRDefault="003510FA" w:rsidP="00C76193">
      <w:pPr>
        <w:spacing w:line="240" w:lineRule="auto"/>
        <w:contextualSpacing/>
        <w:rPr>
          <w:rFonts w:eastAsia="Calibri"/>
        </w:rPr>
      </w:pPr>
    </w:p>
    <w:p w14:paraId="3146EF5F" w14:textId="77777777" w:rsidR="003510FA" w:rsidRPr="00B67DBD" w:rsidRDefault="003510FA" w:rsidP="00C76193">
      <w:pPr>
        <w:spacing w:line="240" w:lineRule="auto"/>
        <w:contextualSpacing/>
        <w:rPr>
          <w:rFonts w:eastAsia="Calibri"/>
        </w:rPr>
      </w:pPr>
    </w:p>
    <w:p w14:paraId="0959DF77" w14:textId="77777777" w:rsidR="00C76193" w:rsidRPr="00B67DBD" w:rsidRDefault="00C76193" w:rsidP="00C76193">
      <w:pPr>
        <w:spacing w:line="240" w:lineRule="auto"/>
        <w:contextualSpacing/>
        <w:rPr>
          <w:rFonts w:eastAsia="Calibri"/>
        </w:rPr>
      </w:pPr>
    </w:p>
    <w:p w14:paraId="57DE8470" w14:textId="77777777" w:rsidR="00C76193" w:rsidRPr="00B67DBD" w:rsidRDefault="00C76193" w:rsidP="00C76193">
      <w:pPr>
        <w:spacing w:line="240" w:lineRule="auto"/>
        <w:contextualSpacing/>
        <w:rPr>
          <w:rFonts w:eastAsia="Calibri"/>
        </w:rPr>
      </w:pPr>
      <w:r w:rsidRPr="00B67DBD">
        <w:rPr>
          <w:rFonts w:eastAsia="Calibri"/>
        </w:rPr>
        <w:t>Sr. Blas Aldana Hernández                                   Sra. Silvia Lorena Villafuerte de Acevedo</w:t>
      </w:r>
    </w:p>
    <w:p w14:paraId="0E8B9CF9" w14:textId="77777777" w:rsidR="00C76193" w:rsidRPr="00B67DBD" w:rsidRDefault="00C76193" w:rsidP="00C76193">
      <w:pPr>
        <w:spacing w:line="240" w:lineRule="auto"/>
        <w:contextualSpacing/>
        <w:rPr>
          <w:rFonts w:eastAsia="Calibri"/>
        </w:rPr>
      </w:pPr>
      <w:r w:rsidRPr="00B67DBD">
        <w:rPr>
          <w:rFonts w:eastAsia="Calibri"/>
        </w:rPr>
        <w:t>Primer Regidor Suplente                                       Segunda Regidora Suplente</w:t>
      </w:r>
    </w:p>
    <w:p w14:paraId="1D11BF98" w14:textId="77777777" w:rsidR="00C76193" w:rsidRPr="00B67DBD" w:rsidRDefault="00C76193" w:rsidP="00C76193">
      <w:pPr>
        <w:spacing w:line="240" w:lineRule="auto"/>
        <w:contextualSpacing/>
        <w:rPr>
          <w:rFonts w:eastAsia="Calibri"/>
        </w:rPr>
      </w:pPr>
    </w:p>
    <w:p w14:paraId="4CEFFA77" w14:textId="77777777" w:rsidR="00C76193" w:rsidRPr="00B67DBD" w:rsidRDefault="00C76193" w:rsidP="00C76193">
      <w:pPr>
        <w:spacing w:line="240" w:lineRule="auto"/>
        <w:contextualSpacing/>
        <w:rPr>
          <w:rFonts w:eastAsia="Calibri"/>
        </w:rPr>
      </w:pPr>
    </w:p>
    <w:p w14:paraId="2D6895AD" w14:textId="77777777" w:rsidR="00C76193" w:rsidRDefault="00C76193" w:rsidP="00C76193">
      <w:pPr>
        <w:spacing w:line="240" w:lineRule="auto"/>
        <w:contextualSpacing/>
        <w:rPr>
          <w:rFonts w:eastAsia="Calibri"/>
        </w:rPr>
      </w:pPr>
    </w:p>
    <w:p w14:paraId="2042DDA6" w14:textId="77777777" w:rsidR="003510FA" w:rsidRDefault="003510FA" w:rsidP="00C76193">
      <w:pPr>
        <w:spacing w:line="240" w:lineRule="auto"/>
        <w:contextualSpacing/>
        <w:rPr>
          <w:rFonts w:eastAsia="Calibri"/>
        </w:rPr>
      </w:pPr>
    </w:p>
    <w:p w14:paraId="403DEDF0" w14:textId="77777777" w:rsidR="003510FA" w:rsidRPr="00B67DBD" w:rsidRDefault="003510FA" w:rsidP="00C76193">
      <w:pPr>
        <w:spacing w:line="240" w:lineRule="auto"/>
        <w:contextualSpacing/>
        <w:rPr>
          <w:rFonts w:eastAsia="Calibri"/>
        </w:rPr>
      </w:pPr>
    </w:p>
    <w:p w14:paraId="22DDF8B7" w14:textId="77777777" w:rsidR="00C76193" w:rsidRPr="00B67DBD" w:rsidRDefault="00C76193" w:rsidP="00C76193">
      <w:pPr>
        <w:spacing w:line="240" w:lineRule="auto"/>
        <w:contextualSpacing/>
        <w:rPr>
          <w:rFonts w:eastAsia="Calibri"/>
        </w:rPr>
      </w:pPr>
      <w:r w:rsidRPr="00B67DBD">
        <w:rPr>
          <w:rFonts w:eastAsia="Calibri"/>
        </w:rPr>
        <w:t>Sr. Carlos Armando Sandoval Salazar                  Lic. Bonifacio Antonio Martínez Moreno</w:t>
      </w:r>
    </w:p>
    <w:p w14:paraId="389B46DE" w14:textId="77777777" w:rsidR="00C76193" w:rsidRDefault="00C76193" w:rsidP="00C76193">
      <w:pPr>
        <w:spacing w:line="240" w:lineRule="auto"/>
        <w:contextualSpacing/>
        <w:rPr>
          <w:rFonts w:eastAsia="Calibri"/>
        </w:rPr>
      </w:pPr>
      <w:r w:rsidRPr="00B67DBD">
        <w:rPr>
          <w:rFonts w:eastAsia="Calibri"/>
        </w:rPr>
        <w:t xml:space="preserve">Tercer Regidor Suplente                                        Cuarto Regidor Suplente </w:t>
      </w:r>
    </w:p>
    <w:p w14:paraId="37FA89F1" w14:textId="77777777" w:rsidR="00C76193" w:rsidRDefault="00C76193" w:rsidP="00C76193">
      <w:pPr>
        <w:spacing w:line="240" w:lineRule="auto"/>
        <w:contextualSpacing/>
        <w:rPr>
          <w:rFonts w:eastAsia="Calibri"/>
        </w:rPr>
      </w:pPr>
    </w:p>
    <w:p w14:paraId="218AAD7B" w14:textId="77777777" w:rsidR="00C76193" w:rsidRDefault="00C76193" w:rsidP="00C76193">
      <w:pPr>
        <w:spacing w:line="240" w:lineRule="auto"/>
        <w:contextualSpacing/>
        <w:rPr>
          <w:rFonts w:eastAsia="Calibri"/>
        </w:rPr>
      </w:pPr>
    </w:p>
    <w:p w14:paraId="602E13BC" w14:textId="77777777" w:rsidR="00C76193" w:rsidRDefault="00C76193" w:rsidP="00C76193">
      <w:pPr>
        <w:spacing w:line="240" w:lineRule="auto"/>
        <w:contextualSpacing/>
        <w:rPr>
          <w:rFonts w:eastAsia="Calibri"/>
        </w:rPr>
      </w:pPr>
    </w:p>
    <w:p w14:paraId="62B7FB25" w14:textId="77777777" w:rsidR="003510FA" w:rsidRDefault="003510FA" w:rsidP="00C76193">
      <w:pPr>
        <w:spacing w:line="240" w:lineRule="auto"/>
        <w:contextualSpacing/>
        <w:rPr>
          <w:rFonts w:eastAsia="Calibri"/>
        </w:rPr>
      </w:pPr>
    </w:p>
    <w:p w14:paraId="472AB134" w14:textId="77777777" w:rsidR="003510FA" w:rsidRDefault="003510FA" w:rsidP="00C76193">
      <w:pPr>
        <w:spacing w:line="240" w:lineRule="auto"/>
        <w:contextualSpacing/>
        <w:rPr>
          <w:rFonts w:eastAsia="Calibri"/>
        </w:rPr>
      </w:pPr>
    </w:p>
    <w:p w14:paraId="4BDCEDE8" w14:textId="77777777" w:rsidR="003510FA" w:rsidRDefault="003510FA" w:rsidP="00C76193">
      <w:pPr>
        <w:spacing w:line="240" w:lineRule="auto"/>
        <w:contextualSpacing/>
        <w:rPr>
          <w:rFonts w:eastAsia="Calibri"/>
        </w:rPr>
      </w:pPr>
    </w:p>
    <w:p w14:paraId="759FCB33" w14:textId="77777777" w:rsidR="003510FA" w:rsidRDefault="003510FA" w:rsidP="00C76193">
      <w:pPr>
        <w:spacing w:line="240" w:lineRule="auto"/>
        <w:contextualSpacing/>
        <w:rPr>
          <w:rFonts w:eastAsia="Calibri"/>
        </w:rPr>
      </w:pPr>
    </w:p>
    <w:p w14:paraId="0E434F47" w14:textId="77777777" w:rsidR="00C76193" w:rsidRDefault="00C76193" w:rsidP="00C76193">
      <w:pPr>
        <w:spacing w:line="240" w:lineRule="auto"/>
        <w:contextualSpacing/>
        <w:rPr>
          <w:rFonts w:eastAsia="Calibri"/>
        </w:rPr>
      </w:pPr>
    </w:p>
    <w:p w14:paraId="47451210" w14:textId="77777777" w:rsidR="00C76193" w:rsidRDefault="00C76193" w:rsidP="00C76193">
      <w:pPr>
        <w:spacing w:line="240" w:lineRule="auto"/>
        <w:contextualSpacing/>
        <w:jc w:val="center"/>
        <w:rPr>
          <w:rFonts w:eastAsia="Calibri"/>
        </w:rPr>
      </w:pPr>
      <w:r>
        <w:rPr>
          <w:rFonts w:eastAsia="Calibri"/>
        </w:rPr>
        <w:t>Licda. Magaly Areli Cárcamo de Chávez</w:t>
      </w:r>
    </w:p>
    <w:p w14:paraId="3FD2BD4A" w14:textId="77777777" w:rsidR="00C76193" w:rsidRPr="00B67DBD" w:rsidRDefault="00C76193" w:rsidP="00C76193">
      <w:pPr>
        <w:spacing w:line="240" w:lineRule="auto"/>
        <w:contextualSpacing/>
        <w:jc w:val="center"/>
        <w:rPr>
          <w:rFonts w:eastAsia="Calibri"/>
        </w:rPr>
      </w:pPr>
      <w:r>
        <w:rPr>
          <w:rFonts w:eastAsia="Calibri"/>
        </w:rPr>
        <w:t xml:space="preserve">Secretaria Municipal </w:t>
      </w:r>
    </w:p>
    <w:p w14:paraId="12B492AF" w14:textId="77777777" w:rsidR="00C76193" w:rsidRDefault="00C76193" w:rsidP="00C76193">
      <w:pPr>
        <w:spacing w:after="0" w:line="240" w:lineRule="auto"/>
        <w:jc w:val="both"/>
        <w:rPr>
          <w:rFonts w:eastAsia="Calibri"/>
          <w:spacing w:val="-3"/>
          <w:szCs w:val="24"/>
        </w:rPr>
      </w:pPr>
    </w:p>
    <w:p w14:paraId="346BEC09" w14:textId="77777777" w:rsidR="00C76193" w:rsidRDefault="00C76193" w:rsidP="00C76193">
      <w:pPr>
        <w:spacing w:after="0" w:line="240" w:lineRule="auto"/>
        <w:jc w:val="both"/>
        <w:rPr>
          <w:rFonts w:eastAsia="Calibri"/>
          <w:spacing w:val="-3"/>
          <w:szCs w:val="24"/>
        </w:rPr>
      </w:pPr>
    </w:p>
    <w:p w14:paraId="2B4AF268" w14:textId="77777777" w:rsidR="00C76193" w:rsidRDefault="00C76193" w:rsidP="00870C3B">
      <w:pPr>
        <w:spacing w:after="0" w:line="240" w:lineRule="auto"/>
        <w:jc w:val="both"/>
        <w:rPr>
          <w:rFonts w:eastAsia="Calibri"/>
          <w:spacing w:val="-3"/>
          <w:szCs w:val="24"/>
        </w:rPr>
      </w:pPr>
    </w:p>
    <w:p w14:paraId="75425127" w14:textId="77777777" w:rsidR="001B06D8" w:rsidRDefault="001B06D8" w:rsidP="001B06D8">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DIECISÉIS: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Pr>
          <w:rFonts w:eastAsia="Calibri"/>
          <w:sz w:val="28"/>
          <w:szCs w:val="28"/>
        </w:rPr>
        <w:t xml:space="preserve">catorce </w:t>
      </w:r>
      <w:r w:rsidRPr="00E01871">
        <w:rPr>
          <w:rFonts w:eastAsia="Calibri"/>
          <w:sz w:val="28"/>
          <w:szCs w:val="28"/>
        </w:rPr>
        <w:t>horas</w:t>
      </w:r>
      <w:r>
        <w:rPr>
          <w:rFonts w:eastAsia="Calibri"/>
          <w:sz w:val="28"/>
          <w:szCs w:val="28"/>
        </w:rPr>
        <w:t xml:space="preserve"> con cuarenta y cinco minutos</w:t>
      </w:r>
      <w:r w:rsidRPr="00E01871">
        <w:rPr>
          <w:rFonts w:eastAsia="Calibri"/>
          <w:sz w:val="28"/>
          <w:szCs w:val="28"/>
        </w:rPr>
        <w:t xml:space="preserve"> del día </w:t>
      </w:r>
      <w:r>
        <w:rPr>
          <w:rFonts w:eastAsia="Calibri"/>
          <w:sz w:val="28"/>
          <w:szCs w:val="28"/>
        </w:rPr>
        <w:t>uno de abril</w:t>
      </w:r>
      <w:r w:rsidRPr="00E01871">
        <w:rPr>
          <w:rFonts w:eastAsia="Calibri"/>
          <w:sz w:val="28"/>
          <w:szCs w:val="28"/>
        </w:rPr>
        <w:t xml:space="preserve">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w:t>
      </w:r>
      <w:r w:rsidRPr="00E01871">
        <w:rPr>
          <w:rFonts w:eastAsia="Calibri"/>
          <w:sz w:val="28"/>
          <w:szCs w:val="28"/>
        </w:rPr>
        <w:lastRenderedPageBreak/>
        <w:t xml:space="preserve">establecido por los artículos treinta y uno numeral diez y treinta y ocho del Código Municipal se procede a celebrar </w:t>
      </w:r>
      <w:r w:rsidRPr="00E01871">
        <w:rPr>
          <w:rFonts w:eastAsia="Calibri"/>
          <w:sz w:val="28"/>
          <w:szCs w:val="28"/>
          <w:u w:val="single"/>
        </w:rPr>
        <w:t>sesión ordinaria</w:t>
      </w:r>
      <w:r w:rsidRPr="00E01871">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p>
    <w:p w14:paraId="0C30290D" w14:textId="77777777" w:rsidR="003868F1" w:rsidRPr="0084297F" w:rsidRDefault="003868F1" w:rsidP="008F26BC">
      <w:pPr>
        <w:pStyle w:val="Prrafodelista"/>
        <w:numPr>
          <w:ilvl w:val="0"/>
          <w:numId w:val="166"/>
        </w:numPr>
        <w:spacing w:line="360" w:lineRule="auto"/>
        <w:jc w:val="both"/>
        <w:rPr>
          <w:szCs w:val="24"/>
        </w:rPr>
      </w:pPr>
      <w:r w:rsidRPr="0084297F">
        <w:rPr>
          <w:szCs w:val="24"/>
        </w:rPr>
        <w:t>Establecimiento de Quórum.</w:t>
      </w:r>
    </w:p>
    <w:p w14:paraId="2EA39025" w14:textId="77777777" w:rsidR="003868F1" w:rsidRPr="0084297F" w:rsidRDefault="003868F1" w:rsidP="008F26BC">
      <w:pPr>
        <w:pStyle w:val="Prrafodelista"/>
        <w:numPr>
          <w:ilvl w:val="0"/>
          <w:numId w:val="166"/>
        </w:numPr>
        <w:spacing w:line="360" w:lineRule="auto"/>
        <w:jc w:val="both"/>
        <w:rPr>
          <w:szCs w:val="24"/>
        </w:rPr>
      </w:pPr>
      <w:r w:rsidRPr="0084297F">
        <w:rPr>
          <w:szCs w:val="24"/>
        </w:rPr>
        <w:t xml:space="preserve"> Lectura y aprobación de la agenda</w:t>
      </w:r>
    </w:p>
    <w:p w14:paraId="53DDACAA" w14:textId="77777777" w:rsidR="003868F1" w:rsidRPr="0084297F" w:rsidRDefault="003868F1" w:rsidP="008F26BC">
      <w:pPr>
        <w:pStyle w:val="Prrafodelista"/>
        <w:numPr>
          <w:ilvl w:val="0"/>
          <w:numId w:val="166"/>
        </w:numPr>
        <w:spacing w:line="360" w:lineRule="auto"/>
        <w:jc w:val="both"/>
        <w:rPr>
          <w:szCs w:val="24"/>
        </w:rPr>
      </w:pPr>
      <w:r w:rsidRPr="0084297F">
        <w:rPr>
          <w:szCs w:val="24"/>
        </w:rPr>
        <w:t>Lectura y aprobación del acta anterior.</w:t>
      </w:r>
    </w:p>
    <w:p w14:paraId="7A35CBB3" w14:textId="77777777" w:rsidR="003868F1" w:rsidRPr="0084297F" w:rsidRDefault="003868F1" w:rsidP="008F26BC">
      <w:pPr>
        <w:pStyle w:val="Prrafodelista"/>
        <w:numPr>
          <w:ilvl w:val="0"/>
          <w:numId w:val="166"/>
        </w:numPr>
        <w:spacing w:line="360" w:lineRule="auto"/>
        <w:jc w:val="both"/>
        <w:rPr>
          <w:szCs w:val="24"/>
        </w:rPr>
      </w:pPr>
      <w:r w:rsidRPr="0084297F">
        <w:rPr>
          <w:szCs w:val="24"/>
        </w:rPr>
        <w:t>Lectura y aprobación de requerimientos de compra.</w:t>
      </w:r>
    </w:p>
    <w:p w14:paraId="7CD478FA" w14:textId="77777777" w:rsidR="003868F1" w:rsidRPr="0084297F" w:rsidRDefault="003868F1" w:rsidP="008F26BC">
      <w:pPr>
        <w:pStyle w:val="Prrafodelista"/>
        <w:numPr>
          <w:ilvl w:val="0"/>
          <w:numId w:val="166"/>
        </w:numPr>
        <w:spacing w:line="360" w:lineRule="auto"/>
        <w:jc w:val="both"/>
        <w:rPr>
          <w:szCs w:val="24"/>
        </w:rPr>
      </w:pPr>
      <w:r w:rsidRPr="0084297F">
        <w:rPr>
          <w:szCs w:val="24"/>
        </w:rPr>
        <w:t xml:space="preserve">Lectura y aprobación de facturas para su respectiva erogación </w:t>
      </w:r>
    </w:p>
    <w:p w14:paraId="7E31FED6" w14:textId="77777777" w:rsidR="003868F1" w:rsidRDefault="003868F1" w:rsidP="008F26BC">
      <w:pPr>
        <w:pStyle w:val="Prrafodelista"/>
        <w:numPr>
          <w:ilvl w:val="0"/>
          <w:numId w:val="166"/>
        </w:numPr>
        <w:spacing w:line="360" w:lineRule="auto"/>
        <w:jc w:val="both"/>
        <w:rPr>
          <w:szCs w:val="24"/>
        </w:rPr>
      </w:pPr>
      <w:r>
        <w:rPr>
          <w:szCs w:val="24"/>
        </w:rPr>
        <w:t>Solicitud de permiso personal sin goce de sueldo, presentado por la Ing. Irma Leticia Magaña Portillo, quien se desempeña como FORMULADORA DE CARPETAS, en la Unidad de Ingeniería y Arquitectura.</w:t>
      </w:r>
    </w:p>
    <w:p w14:paraId="5F0A46DC" w14:textId="77777777" w:rsidR="003868F1" w:rsidRDefault="003868F1" w:rsidP="008F26BC">
      <w:pPr>
        <w:pStyle w:val="Prrafodelista"/>
        <w:numPr>
          <w:ilvl w:val="0"/>
          <w:numId w:val="166"/>
        </w:numPr>
        <w:spacing w:line="360" w:lineRule="auto"/>
        <w:jc w:val="both"/>
        <w:rPr>
          <w:szCs w:val="24"/>
        </w:rPr>
      </w:pPr>
      <w:r>
        <w:rPr>
          <w:szCs w:val="24"/>
        </w:rPr>
        <w:t>Renuncia voluntaria interpuesta por el Sr. Carlos Mauricio Rodríguez, Instructor de Deportes en la Unidad de Recreación Cultura y Deportes.</w:t>
      </w:r>
    </w:p>
    <w:p w14:paraId="284D4E26" w14:textId="77777777" w:rsidR="003868F1" w:rsidRPr="00747E8E" w:rsidRDefault="003868F1" w:rsidP="008F26BC">
      <w:pPr>
        <w:pStyle w:val="Prrafodelista"/>
        <w:numPr>
          <w:ilvl w:val="0"/>
          <w:numId w:val="166"/>
        </w:numPr>
        <w:spacing w:line="360" w:lineRule="auto"/>
        <w:jc w:val="both"/>
        <w:rPr>
          <w:szCs w:val="24"/>
        </w:rPr>
      </w:pPr>
      <w:r w:rsidRPr="00747E8E">
        <w:rPr>
          <w:szCs w:val="24"/>
        </w:rPr>
        <w:t xml:space="preserve"> Solicitud de acuerdo de erogación de fondo circulante, correspondiente al mes de marzo 2022</w:t>
      </w:r>
    </w:p>
    <w:p w14:paraId="38BBD4AF" w14:textId="77777777" w:rsidR="003868F1" w:rsidRDefault="003868F1" w:rsidP="008F26BC">
      <w:pPr>
        <w:pStyle w:val="Prrafodelista"/>
        <w:numPr>
          <w:ilvl w:val="0"/>
          <w:numId w:val="166"/>
        </w:numPr>
        <w:spacing w:line="360" w:lineRule="auto"/>
        <w:jc w:val="both"/>
        <w:rPr>
          <w:szCs w:val="24"/>
        </w:rPr>
      </w:pPr>
      <w:r>
        <w:rPr>
          <w:szCs w:val="24"/>
        </w:rPr>
        <w:t>Solicitud del Lic. Darwin Sandoval, en relación a contratación eventual de un operador de motoniveladora.</w:t>
      </w:r>
    </w:p>
    <w:p w14:paraId="18DAFEFD" w14:textId="77777777" w:rsidR="003868F1" w:rsidRPr="00DE4A94" w:rsidRDefault="003868F1" w:rsidP="008F26BC">
      <w:pPr>
        <w:pStyle w:val="Prrafodelista"/>
        <w:numPr>
          <w:ilvl w:val="0"/>
          <w:numId w:val="166"/>
        </w:numPr>
        <w:spacing w:line="360" w:lineRule="auto"/>
        <w:jc w:val="both"/>
        <w:rPr>
          <w:szCs w:val="24"/>
        </w:rPr>
      </w:pPr>
      <w:r>
        <w:rPr>
          <w:szCs w:val="24"/>
        </w:rPr>
        <w:t xml:space="preserve">Acuerdo Municipal para priorizar el proyecto </w:t>
      </w:r>
      <w:r w:rsidRPr="00127049">
        <w:rPr>
          <w:rFonts w:eastAsia="Calibri"/>
          <w:b/>
          <w:color w:val="000000"/>
          <w:szCs w:val="24"/>
        </w:rPr>
        <w:t>CONSTRUCCIÓN Y MEJORAMIENTO DE VIVIENDAS PARA PERSONAS EN SITUACION DE VULNERABILIDAD Y GRAVE NECESIDAD DEL MUNICIPIO DE METAPÁN.</w:t>
      </w:r>
      <w:r w:rsidRPr="00127049">
        <w:rPr>
          <w:rFonts w:eastAsia="Calibri"/>
          <w:color w:val="000000"/>
          <w:szCs w:val="24"/>
        </w:rPr>
        <w:t xml:space="preserve"> </w:t>
      </w:r>
      <w:r>
        <w:rPr>
          <w:rFonts w:eastAsia="Calibri"/>
          <w:color w:val="000000"/>
          <w:szCs w:val="24"/>
        </w:rPr>
        <w:t xml:space="preserve">y </w:t>
      </w:r>
      <w:r w:rsidRPr="00CC71CE">
        <w:t>Conforma</w:t>
      </w:r>
      <w:r>
        <w:t>ción</w:t>
      </w:r>
      <w:r w:rsidRPr="00CC71CE">
        <w:t xml:space="preserve"> la comisión de seguimiento al Programa</w:t>
      </w:r>
      <w:r>
        <w:t xml:space="preserve"> de Vivienda</w:t>
      </w:r>
      <w:r w:rsidRPr="00CC71CE">
        <w:t xml:space="preserve"> </w:t>
      </w:r>
      <w:r>
        <w:t>de Interés Social.</w:t>
      </w:r>
    </w:p>
    <w:p w14:paraId="2474F958" w14:textId="77777777" w:rsidR="003868F1" w:rsidRPr="00CC7847" w:rsidRDefault="003868F1" w:rsidP="008F26BC">
      <w:pPr>
        <w:pStyle w:val="Prrafodelista"/>
        <w:numPr>
          <w:ilvl w:val="0"/>
          <w:numId w:val="166"/>
        </w:numPr>
        <w:spacing w:line="360" w:lineRule="auto"/>
        <w:jc w:val="both"/>
        <w:rPr>
          <w:szCs w:val="24"/>
        </w:rPr>
      </w:pPr>
      <w:r>
        <w:t>Solicitud presentada por la Dra. Sandra Mabel Ayala Espinoza, Directora de la UCSFI Metapán, en la cual solicita apoyo para desarrollar campaña en las áreas de mayor afectación de casos de dengue.</w:t>
      </w:r>
      <w:r w:rsidR="003F76BD">
        <w:t xml:space="preserve"> ( fue aprobado utilizando personal de la Municipalidad)</w:t>
      </w:r>
    </w:p>
    <w:p w14:paraId="368E58BF" w14:textId="77777777" w:rsidR="003868F1" w:rsidRPr="00747E8E" w:rsidRDefault="003868F1" w:rsidP="008F26BC">
      <w:pPr>
        <w:pStyle w:val="Prrafodelista"/>
        <w:numPr>
          <w:ilvl w:val="0"/>
          <w:numId w:val="166"/>
        </w:numPr>
        <w:spacing w:line="360" w:lineRule="auto"/>
        <w:jc w:val="both"/>
        <w:rPr>
          <w:szCs w:val="24"/>
        </w:rPr>
      </w:pPr>
      <w:r>
        <w:t>Acuerdo Municipal para adjudicar el proceso de libre gestión, correspondiente a  la    “ Compra de seis motocicletas para uso de personal en la Unidad de Promoción Social”</w:t>
      </w:r>
    </w:p>
    <w:p w14:paraId="0DEF5E92" w14:textId="77777777" w:rsidR="001B06D8" w:rsidRPr="003C0764" w:rsidRDefault="003868F1" w:rsidP="003C0764">
      <w:pPr>
        <w:spacing w:line="360" w:lineRule="auto"/>
        <w:jc w:val="both"/>
        <w:rPr>
          <w:szCs w:val="24"/>
        </w:rPr>
      </w:pPr>
      <w:r w:rsidRPr="003C0764">
        <w:rPr>
          <w:b/>
          <w:bCs/>
          <w:szCs w:val="24"/>
          <w:u w:val="single"/>
        </w:rPr>
        <w:t>PUNTOS VARIOS</w:t>
      </w:r>
      <w:r>
        <w:rPr>
          <w:szCs w:val="24"/>
        </w:rPr>
        <w:t xml:space="preserve">. – solicitud presentada por el Lic. Darwin Sandoval Nolasco, Gerente de Servicios y Licda. Marlene Yamileth Villalta de Monterroza, encargada del Plantel de Maquinaria y Equipo AD-HONOREM, en relación a la compra de un rodo compactador. – contratación con la funeraria CHACON, servicios funerarios correspondiente a los meses de abril a junio 2022. – Autorización al Alcalde Municipal para que pueda </w:t>
      </w:r>
      <w:proofErr w:type="spellStart"/>
      <w:r>
        <w:rPr>
          <w:szCs w:val="24"/>
        </w:rPr>
        <w:t>firma</w:t>
      </w:r>
      <w:proofErr w:type="spellEnd"/>
      <w:r>
        <w:rPr>
          <w:szCs w:val="24"/>
        </w:rPr>
        <w:t xml:space="preserve"> comodato por un período de 50 años con la A</w:t>
      </w:r>
      <w:r w:rsidR="008765C5">
        <w:rPr>
          <w:szCs w:val="24"/>
        </w:rPr>
        <w:t>DESCO</w:t>
      </w:r>
      <w:r>
        <w:rPr>
          <w:szCs w:val="24"/>
        </w:rPr>
        <w:t xml:space="preserve"> </w:t>
      </w:r>
      <w:r w:rsidR="008765C5">
        <w:rPr>
          <w:szCs w:val="24"/>
        </w:rPr>
        <w:t xml:space="preserve">de Tahuilapa, para el funcionamiento de la Clínica </w:t>
      </w:r>
      <w:r w:rsidR="008765C5">
        <w:rPr>
          <w:szCs w:val="24"/>
        </w:rPr>
        <w:lastRenderedPageBreak/>
        <w:t xml:space="preserve">Municipal de Tahuilapa. </w:t>
      </w:r>
      <w:r w:rsidR="008765C5" w:rsidRPr="003C0764">
        <w:rPr>
          <w:b/>
          <w:bCs/>
          <w:szCs w:val="24"/>
          <w:u w:val="single"/>
        </w:rPr>
        <w:t>CORRESPONDENCIA:</w:t>
      </w:r>
      <w:r w:rsidR="008765C5">
        <w:rPr>
          <w:szCs w:val="24"/>
        </w:rPr>
        <w:t xml:space="preserve"> Escrito presentado por los regidores: Daniel Salazar Villatoro, Yanira Peraza de Salazar, Kelvin </w:t>
      </w:r>
      <w:proofErr w:type="spellStart"/>
      <w:r w:rsidR="008765C5">
        <w:rPr>
          <w:szCs w:val="24"/>
        </w:rPr>
        <w:t>Elias</w:t>
      </w:r>
      <w:proofErr w:type="spellEnd"/>
      <w:r w:rsidR="008765C5">
        <w:rPr>
          <w:szCs w:val="24"/>
        </w:rPr>
        <w:t xml:space="preserve"> Ramos Santos, Ramón Alberto Calderón, Bonifacio Antonio Martínez, Carlos Armando Sandoval, en la cual solicitan a) Balance General 2021, b) Estado de Rendimientos Económicos 2021, c) Política de Inversión 2022 como lo establece el Art. 83 del Código Municipal. d) </w:t>
      </w:r>
      <w:r w:rsidR="00191C55">
        <w:rPr>
          <w:szCs w:val="24"/>
        </w:rPr>
        <w:t>Programación de la Ejecución física y financiera del Prepuesto (PEP)</w:t>
      </w:r>
      <w:r w:rsidR="003C0764">
        <w:rPr>
          <w:szCs w:val="24"/>
        </w:rPr>
        <w:t xml:space="preserve">. </w:t>
      </w:r>
      <w:r w:rsidR="001B06D8" w:rsidRPr="00D44B6A">
        <w:rPr>
          <w:rFonts w:eastAsia="Calibri"/>
          <w:sz w:val="28"/>
          <w:szCs w:val="28"/>
        </w:rPr>
        <w:t>Y discutido cada uno de los puntos contenidos en esta, se emiten los siguientes acuerdos:</w:t>
      </w:r>
    </w:p>
    <w:p w14:paraId="330BCFF2" w14:textId="77777777" w:rsidR="001B06D8" w:rsidRPr="005421B0" w:rsidRDefault="001B06D8" w:rsidP="00870C3B">
      <w:pPr>
        <w:spacing w:after="0" w:line="240" w:lineRule="auto"/>
        <w:jc w:val="both"/>
        <w:rPr>
          <w:rFonts w:eastAsia="Calibri"/>
          <w:b/>
          <w:bCs/>
          <w:spacing w:val="-3"/>
          <w:szCs w:val="24"/>
          <w:u w:val="single"/>
        </w:rPr>
      </w:pPr>
    </w:p>
    <w:p w14:paraId="673546A3" w14:textId="77777777" w:rsidR="001B06D8" w:rsidRPr="005421B0" w:rsidRDefault="005421B0" w:rsidP="00870C3B">
      <w:pPr>
        <w:spacing w:after="0" w:line="240" w:lineRule="auto"/>
        <w:jc w:val="both"/>
        <w:rPr>
          <w:rFonts w:eastAsia="Calibri"/>
          <w:b/>
          <w:bCs/>
          <w:spacing w:val="-3"/>
          <w:szCs w:val="24"/>
          <w:u w:val="single"/>
        </w:rPr>
      </w:pPr>
      <w:r w:rsidRPr="005421B0">
        <w:rPr>
          <w:rFonts w:eastAsia="Calibri"/>
          <w:b/>
          <w:bCs/>
          <w:spacing w:val="-3"/>
          <w:szCs w:val="24"/>
          <w:u w:val="single"/>
        </w:rPr>
        <w:t>ACUERDO NÚMERO UNO:</w:t>
      </w:r>
    </w:p>
    <w:p w14:paraId="01E3BF40" w14:textId="77777777" w:rsidR="005421B0" w:rsidRDefault="005421B0" w:rsidP="00870C3B">
      <w:pPr>
        <w:spacing w:after="0" w:line="240" w:lineRule="auto"/>
        <w:jc w:val="both"/>
        <w:rPr>
          <w:rFonts w:eastAsia="Calibri"/>
          <w:spacing w:val="-3"/>
          <w:szCs w:val="24"/>
        </w:rPr>
      </w:pPr>
    </w:p>
    <w:p w14:paraId="192C9A2C" w14:textId="77777777" w:rsidR="005421B0" w:rsidRPr="00C67894" w:rsidRDefault="005421B0" w:rsidP="005421B0">
      <w:pPr>
        <w:spacing w:after="0" w:line="240" w:lineRule="auto"/>
        <w:jc w:val="both"/>
        <w:rPr>
          <w:bCs/>
          <w:color w:val="000000"/>
          <w:szCs w:val="24"/>
          <w:lang w:val="es-MX"/>
        </w:rPr>
      </w:pPr>
      <w:r w:rsidRPr="00C67894">
        <w:rPr>
          <w:bCs/>
          <w:color w:val="000000"/>
          <w:szCs w:val="24"/>
          <w:lang w:val="es-MX"/>
        </w:rPr>
        <w:t>El Concejo Municipal CONSIDERANDO:</w:t>
      </w:r>
    </w:p>
    <w:p w14:paraId="5F234BFF" w14:textId="77777777" w:rsidR="005421B0" w:rsidRPr="00C67894" w:rsidRDefault="005421B0" w:rsidP="005421B0">
      <w:pPr>
        <w:spacing w:after="0" w:line="240" w:lineRule="auto"/>
        <w:jc w:val="both"/>
        <w:rPr>
          <w:bCs/>
          <w:color w:val="000000"/>
          <w:szCs w:val="24"/>
          <w:lang w:val="es-MX"/>
        </w:rPr>
      </w:pPr>
    </w:p>
    <w:p w14:paraId="68276773" w14:textId="77777777" w:rsidR="005421B0" w:rsidRPr="00C67894" w:rsidRDefault="005421B0" w:rsidP="005421B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4AB8A39C" w14:textId="77777777" w:rsidR="005421B0" w:rsidRPr="00C67894" w:rsidRDefault="005421B0" w:rsidP="005421B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286962AD" w14:textId="77777777" w:rsidR="005421B0" w:rsidRPr="00C67894" w:rsidRDefault="005421B0" w:rsidP="005421B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6DFB59DE" w14:textId="77777777" w:rsidR="005421B0" w:rsidRPr="00C67894" w:rsidRDefault="005421B0" w:rsidP="005421B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5EB37D60" w14:textId="77777777" w:rsidR="005421B0" w:rsidRDefault="005421B0" w:rsidP="005421B0">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6DDC316" w14:textId="77777777" w:rsidR="00D303B8" w:rsidRDefault="00D303B8" w:rsidP="005421B0">
      <w:pPr>
        <w:spacing w:after="0" w:line="240" w:lineRule="auto"/>
        <w:jc w:val="both"/>
        <w:rPr>
          <w:rFonts w:eastAsia="Calibri"/>
          <w:spacing w:val="-3"/>
          <w:szCs w:val="24"/>
          <w:lang w:val="es-MX"/>
        </w:rPr>
      </w:pPr>
    </w:p>
    <w:p w14:paraId="2491FC75" w14:textId="77777777" w:rsidR="00D303B8" w:rsidRPr="00D303B8" w:rsidRDefault="00D303B8" w:rsidP="00D303B8">
      <w:pPr>
        <w:tabs>
          <w:tab w:val="left" w:pos="1425"/>
          <w:tab w:val="left" w:pos="7654"/>
        </w:tabs>
        <w:spacing w:after="0" w:line="240" w:lineRule="auto"/>
        <w:jc w:val="both"/>
        <w:rPr>
          <w:b/>
          <w:sz w:val="22"/>
        </w:rPr>
      </w:pPr>
    </w:p>
    <w:p w14:paraId="0F8EE9B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de papel y cartón, materiales de oficina, por un costo estimado de $182.42, para uso en ingeniería y arquitectura, Según certificación de crédito presupuestario No.659</w:t>
      </w:r>
    </w:p>
    <w:p w14:paraId="78A83FA8"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alimenticios para personas, por un costo estimado de $195.00, para uso en refrigerios para participantes de los cursos de computación, gestionado por centro de aprendizaje informático municipal, Según certificación de crédito presupuestario No.660</w:t>
      </w:r>
    </w:p>
    <w:p w14:paraId="699F02B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materiales informáticos, equipos informáticos, por un costo estimado de $1,863.25, para uso en unidad de tesorería, Según certificación de crédito presupuestario No.661</w:t>
      </w:r>
    </w:p>
    <w:p w14:paraId="143936D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lavados, por un costo estimado de $464.00, para uso en equipos municipales, gestionado por plantel de maquinaria y equipo, Según certificación de crédito presupuestario No.662</w:t>
      </w:r>
    </w:p>
    <w:p w14:paraId="71F90388"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de papel y cartón, materiales de oficina, por un costo estimado de $287.58, para uso en oficina de Aseo Público, gestionado por Aseo Público, Según certificación de crédito presupuestario No.663</w:t>
      </w:r>
    </w:p>
    <w:p w14:paraId="79097229"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lastRenderedPageBreak/>
        <w:t>Proceso por compra de minerales metálicos y productos derivados , herramientas, repuestos y accesorios, por un costo estimado de $62.35, para uso en bodega bienes municipales, gestionado por bienes municipales, Según certificación de crédito presupuestario No.664</w:t>
      </w:r>
    </w:p>
    <w:p w14:paraId="7A6D958A"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por un costo estimado de $105.75, para uso en bodega de bienes municipales, gestionado por bienes municipales, Según certificación de crédito presupuestario No.665</w:t>
      </w:r>
    </w:p>
    <w:p w14:paraId="590EB8B5"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bienes de uso y consumo diversos, por un costo estimado de $316.30, para uso en bodega de bienes municipales, gestionado por bienes municipales, Según certificación de crédito presupuestario No.666</w:t>
      </w:r>
    </w:p>
    <w:p w14:paraId="24D0CF0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herramientas, repuestos y accesorios, mantenimientos y reparaciones de vehículos, por un costo estimado de $545.00, para uso en eq.84, gestionado por plantel de maquinaria y equipo, Según certificación de crédito presupuestario No.667</w:t>
      </w:r>
    </w:p>
    <w:p w14:paraId="79A3CA49"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talonarios de misión oficial, talonarios de salida de bodega,  por un costo estimado de $809.04, para uso en oficina de plantel municipal, gestionado por plantel de maquinaria y equipo, Según certificación de crédito presupuestario No.668</w:t>
      </w:r>
    </w:p>
    <w:p w14:paraId="1B9444F0"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minerales metálicos y productos derivados , herramientas, repuestos y accesorios, por un costo estimado de $316.50, para uso en eq.102 gestionado por plantel de maquinaria y equipo, Según certificación de crédito presupuestario No.669</w:t>
      </w:r>
    </w:p>
    <w:p w14:paraId="22256CC0"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un costo estimado de $84.75, para uso en eq.123, gestionado por plantel de maquinaria y equipo, Según certificación de crédito presupuestario No.670</w:t>
      </w:r>
    </w:p>
    <w:p w14:paraId="10C9D91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$603.60, para uso en eq.46, gestionado por plantel de maquinaria y equipo, Según certificación de crédito presupuestario No.671</w:t>
      </w:r>
    </w:p>
    <w:p w14:paraId="2A9B25C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$64.00, para uso en eq.102, gestionado por plantel de maquinaria y equipo, Según certificación de crédito presupuestario No.672</w:t>
      </w:r>
    </w:p>
    <w:p w14:paraId="1D05CB0B"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$61.45, para uso en eq.32, gestionado por plantel de maquinaria y equipo, Según certificación de crédito presupuestario No.673</w:t>
      </w:r>
    </w:p>
    <w:p w14:paraId="024B26DD"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$19.20, para uso en eq.85, gestionado por plantel de maquinaria y equipo, Según certificación de crédito presupuestario No.674</w:t>
      </w:r>
    </w:p>
    <w:p w14:paraId="181E92CD"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$76.80, para uso en eq.150, gestionado por plantel de maquinaria y equipo, Según certificación de crédito presupuestario No.675</w:t>
      </w:r>
    </w:p>
    <w:p w14:paraId="67F283E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$76.80, para uso en eq.119, gestionado por plantel de maquinaria y equipo, Según certificación de crédito presupuestario No.676</w:t>
      </w:r>
    </w:p>
    <w:p w14:paraId="5DBA7BE5"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$128.00, para uso en eq.79, gestionado por plantel de maquinaria y equipo, Según certificación de crédito presupuestario No.677</w:t>
      </w:r>
    </w:p>
    <w:p w14:paraId="562FF7A0"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$38.40, para uso en eq.100, gestionado por plantel de maquinaria y equipo, Según certificación de crédito presupuestario No.678</w:t>
      </w:r>
    </w:p>
    <w:p w14:paraId="093BA37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$51.20, para uso en eq.159, gestionado por plantel de maquinaria y equipo, Según certificación de crédito presupuestario No.679</w:t>
      </w:r>
    </w:p>
    <w:p w14:paraId="4FFC07F7"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$224.00, para uso en eq.43, gestionado por plantel de maquinaria y equipo, Según certificación de crédito presupuestario No.680</w:t>
      </w:r>
    </w:p>
    <w:p w14:paraId="12CA7DDA"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lastRenderedPageBreak/>
        <w:t>Proceso de pago por mantenimientos y reparaciones de vehículos,  por un costo estimado de $32.00, para uso en eq.89, gestionado por plantel de maquinaria y equipo, Según certificación de crédito presupuestario No.681</w:t>
      </w:r>
    </w:p>
    <w:p w14:paraId="7D4AD5FB"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$44.80, para uso en eq.129, gestionado por plantel de maquinaria y equipo, Según certificación de crédito presupuestario No.682</w:t>
      </w:r>
    </w:p>
    <w:p w14:paraId="3AFFEA75"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$32.00, para uso en eq.163, gestionado por plantel de maquinaria y equipo, Según certificación de crédito presupuestario No.683</w:t>
      </w:r>
    </w:p>
    <w:p w14:paraId="06D2501E"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$57.60, para uso en eq.56, gestionado por plantel de maquinaria y equipo, Según certificación de crédito presupuestario No.684</w:t>
      </w:r>
    </w:p>
    <w:p w14:paraId="4D58388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$143.35, para uso en eq.151, gestionado por plantel de maquinaria y equipo, Según certificación de crédito presupuestario No.685</w:t>
      </w:r>
    </w:p>
    <w:p w14:paraId="4C7E9F7D"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$768.00, para uso en eq.113, gestionado por plantel de maquinaria y equipo, Según certificación de crédito presupuestario No.686</w:t>
      </w:r>
    </w:p>
    <w:p w14:paraId="30B95A9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de pago por mantenimientos y reparaciones de vehículos,  por un costo estimado de $23.40, para uso en eq.87, gestionado por plantel de maquinaria y equipo, Según certificación de crédito presupuestario No.687</w:t>
      </w:r>
    </w:p>
    <w:p w14:paraId="51D47CE9"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$177.00, para uso en eq.164, gestionado por plantel de maquinaria y equipo, Según certificación de crédito presupuestario No.688</w:t>
      </w:r>
    </w:p>
    <w:p w14:paraId="5FC8E9B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materiales eléctricos,  por un costo estimado de $148.00, para uso en eq.150, gestionado por plantel de maquinaria y equipo, Según certificación de crédito presupuestario No.689</w:t>
      </w:r>
    </w:p>
    <w:p w14:paraId="39BBAB2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$95.00, para uso en eq.146, gestionado por plantel de maquinaria y equipo, Según certificación de crédito presupuestario No.690</w:t>
      </w:r>
    </w:p>
    <w:p w14:paraId="6FA12F62"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de cuero y caucho, herramientas, repuestos y accesorios,  por un costo estimado de $202.00, para uso en eq.137, gestionado por plantel de maquinaria y equipo, Según certificación de crédito presupuestario No.691</w:t>
      </w:r>
    </w:p>
    <w:p w14:paraId="15A3C25B"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$485.00, para uso en eq.86, gestionado por plantel de maquinaria y equipo, Según certificación de crédito presupuestario No.692</w:t>
      </w:r>
    </w:p>
    <w:p w14:paraId="4663EB5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de cuero y caucho, herramientas, repuestos y accesorios,  por un costo estimado de $80.00, para uso en eq.13, gestionado por plantel de maquinaria y equipo, Según certificación de crédito presupuestario No.693</w:t>
      </w:r>
    </w:p>
    <w:p w14:paraId="0248FB26"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de cuero y caucho, herramientas, repuestos y accesorios,  por un costo estimado de $239.15, para uso en taller, gestionado por plantel de maquinaria y equipo, Según certificación de crédito presupuestario No.694</w:t>
      </w:r>
    </w:p>
    <w:p w14:paraId="44D7824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$635.92, para uso en eq.91, gestionado por plantel de maquinaria y equipo, Según certificación de crédito presupuestario No.695</w:t>
      </w:r>
    </w:p>
    <w:p w14:paraId="1AAE7ED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$635.92, para uso en eq.102, gestionado por plantel de maquinaria y equipo, Según certificación de crédito presupuestario No.696</w:t>
      </w:r>
    </w:p>
    <w:p w14:paraId="3345F2A6"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$635.92, para uso en eq.136, gestionado por plantel de maquinaria y equipo, Según certificación de crédito presupuestario No.697</w:t>
      </w:r>
    </w:p>
    <w:p w14:paraId="1D7AA8A4"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materiales eléctricos,  por un costo estimado de $130.05, para uso en taller, gestionado por plantel de maquinaria y equipo, Según certificación de crédito presupuestario No.698</w:t>
      </w:r>
    </w:p>
    <w:p w14:paraId="05A4695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 xml:space="preserve">Proceso por compra de herramientas, repuestos y accesorios, mantenimientos y reparaciones de vehículos, por un costo estimado de $898.47, para uso en eq.130, </w:t>
      </w:r>
      <w:r w:rsidRPr="00D303B8">
        <w:rPr>
          <w:rFonts w:eastAsia="Times New Roman"/>
          <w:szCs w:val="24"/>
          <w:lang w:val="es-ES" w:eastAsia="es-ES"/>
        </w:rPr>
        <w:lastRenderedPageBreak/>
        <w:t>gestionado por plantel de maquinaria y equipo, Según certificación de crédito presupuestario No.699</w:t>
      </w:r>
    </w:p>
    <w:p w14:paraId="0F6A905E"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herramientas, repuestos y accesorios,  por un costo estimado de $207.63, para uso en eq.100, gestionado por plantel de maquinaria y equipo, Según certificación de crédito presupuestario No.700</w:t>
      </w:r>
    </w:p>
    <w:p w14:paraId="0631247E"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herramientas, repuestos y accesorios,  por un costo estimado de $219.56, para uso en eq.107, gestionado por plantel de maquinaria y equipo, Según certificación de crédito presupuestario No.701</w:t>
      </w:r>
    </w:p>
    <w:p w14:paraId="2651AE0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materiales eléctricos, por un costo estimado de $379.99, para uso en eq.105, gestionado por plantel de maquinaria y equipo, Según certificación de crédito presupuestario No.702</w:t>
      </w:r>
    </w:p>
    <w:p w14:paraId="268EC5A6"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materiales eléctricos, por un costo estimado de $265.93, para uso en plantel de maquinaria y equipo, gestionado por plantel de maquinaria y equipo, Según certificación de crédito presupuestario No.703</w:t>
      </w:r>
    </w:p>
    <w:p w14:paraId="4E412920"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herramientas, repuestos y accesorios, mantenimientos y reparaciones de vehículos, por un costo estimado de $218.14, para uso en eq.140, gestionado por plantel de maquinaria y equipo, Según certificación de crédito presupuestario No.704</w:t>
      </w:r>
    </w:p>
    <w:p w14:paraId="34D396D4"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mantenimientos y reparaciones de vehículos, por un costo estimado de $648.32, para uso en eq.119, gestionado por plantel de maquinaria y equipo, Según certificación de crédito presupuestario No.705</w:t>
      </w:r>
    </w:p>
    <w:p w14:paraId="344E1391"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herramientas, repuestos y accesorios, materiales eléctricos, por un costo estimado de $104.75, para uso en eq.166, gestionado por plantel de maquinaria y equipo, Según certificación de crédito presupuestario No.706</w:t>
      </w:r>
    </w:p>
    <w:p w14:paraId="32515F45"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$65.85, para uso en eq.164, gestionado por plantel de maquinaria y equipo, Según certificación de crédito presupuestario No.707</w:t>
      </w:r>
    </w:p>
    <w:p w14:paraId="76C09961"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$108.44, para uso en eq.162, gestionado por plantel de maquinaria y equipo, Según certificación de crédito presupuestario No.708</w:t>
      </w:r>
    </w:p>
    <w:p w14:paraId="55C90ABC"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productos químicos, minerales metálicos y productos derivados , herramientas, repuestos y accesorios, por un costo estimado de $252.39, para uso en eq.160, gestionado por plantel de maquinaria y equipo, Según certificación de crédito presupuestario No.709</w:t>
      </w:r>
    </w:p>
    <w:p w14:paraId="1CADA8BD"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$60.77, para uso en eq.156, gestionado por plantel de maquinaria y equipo, Según certificación de crédito presupuestario No.710</w:t>
      </w:r>
    </w:p>
    <w:p w14:paraId="4D2F175A"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asiento tapizado, por un costo estimado de $191.46, para uso en eq.128, gestionado por plantel de maquinaria y equipo, Según certificación de crédito presupuestario No.711</w:t>
      </w:r>
    </w:p>
    <w:p w14:paraId="229FB67B"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materiales eléctricos, por un costo estimado de $432.94, para uso en eq.89, gestionado por plantel de maquinaria y equipo, Según certificación de crédito presupuestario No.712</w:t>
      </w:r>
    </w:p>
    <w:p w14:paraId="64285DE7"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$476.88, para uso en eq.51, gestionado por plantel de maquinaria y equipo, Según certificación de crédito presupuestario No.713</w:t>
      </w:r>
    </w:p>
    <w:p w14:paraId="7BA76338"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materiales eléctricos, por un costo estimado de $499.00, para uso en eq.89, gestionado por plantel de maquinaria y equipo, Según certificación de crédito presupuestario No.714</w:t>
      </w:r>
    </w:p>
    <w:p w14:paraId="5F9668A8"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materiales eléctricos, por un costo estimado de $996.00, para uso en eq.79, gestionado por plantel de maquinaria y equipo, Según certificación de crédito presupuestario No.715</w:t>
      </w:r>
    </w:p>
    <w:p w14:paraId="2839E50D"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lastRenderedPageBreak/>
        <w:t>Proceso por compra de herramientas, repuestos y accesorios,  por un costo estimado de $115.00, para uso en eq.76, gestionado por plantel de maquinaria y equipo, Según certificación de crédito presupuestario No.716</w:t>
      </w:r>
    </w:p>
    <w:p w14:paraId="5014EC67"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$380.00, para uso en eq.100, gestionado por plantel de maquinaria y equipo, Según certificación de crédito presupuestario No.717</w:t>
      </w:r>
    </w:p>
    <w:p w14:paraId="4DBE0C99"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$190.00, para uso en eq.72, gestionado por plantel de maquinaria y equipo, Según certificación de crédito presupuestario No.718</w:t>
      </w:r>
    </w:p>
    <w:p w14:paraId="0EF639FA"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$541.00, para uso en eq.64, gestionado por plantel de maquinaria y equipo, Según certificación de crédito presupuestario No.719</w:t>
      </w:r>
    </w:p>
    <w:p w14:paraId="171AF0FB"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$37.00, para uso en eq.123, gestionado por plantel de maquinaria y equipo, Según certificación de crédito presupuestario No.720</w:t>
      </w:r>
    </w:p>
    <w:p w14:paraId="7F9B99C2"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$33.00, para uso en eq.173, gestionado por plantel de maquinaria y equipo, Según certificación de crédito presupuestario No.721</w:t>
      </w:r>
    </w:p>
    <w:p w14:paraId="0F6699BF"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por un costo estimado de $127.00, para uso en eq.86, gestionado por plantel de maquinaria y equipo, Según certificación de crédito presupuestario No.722</w:t>
      </w:r>
    </w:p>
    <w:p w14:paraId="6E24E803"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rPr>
          <w:rFonts w:eastAsia="Times New Roman"/>
          <w:szCs w:val="24"/>
          <w:lang w:val="es-ES" w:eastAsia="es-ES"/>
        </w:rPr>
        <w:t>Proceso por compra de herramientas, repuestos y accesorios,  materiales eléctricos, por un costo estimado de $78.00, para uso en eq.97, gestionado por plantel de maquinaria y equipo, Según certificación de crédito presupuestario No.723</w:t>
      </w:r>
    </w:p>
    <w:p w14:paraId="18E59AB3"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$420.00, para equipo #112, Según certificación de crédito presupuestario No. 724</w:t>
      </w:r>
    </w:p>
    <w:p w14:paraId="3B6C962D"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$225.00, para equipo #149, Según certificación de crédito presupuestario No. 725</w:t>
      </w:r>
    </w:p>
    <w:p w14:paraId="4FCA0B52" w14:textId="77777777" w:rsidR="00D303B8" w:rsidRPr="00D303B8" w:rsidRDefault="00D303B8" w:rsidP="008F26BC">
      <w:pPr>
        <w:numPr>
          <w:ilvl w:val="0"/>
          <w:numId w:val="167"/>
        </w:numPr>
        <w:spacing w:after="0" w:line="240" w:lineRule="auto"/>
        <w:contextualSpacing/>
        <w:jc w:val="both"/>
      </w:pPr>
      <w:r w:rsidRPr="00D303B8">
        <w:t>Proceso por compra de minerales metálicos y productos derivados, herramientas repuestos y accesorios, por un costo estimado de $455.00, para equipo #113, Según certificación de crédito presupuestario No. 726</w:t>
      </w:r>
    </w:p>
    <w:p w14:paraId="152133DD" w14:textId="77777777" w:rsidR="00D303B8" w:rsidRPr="00D303B8" w:rsidRDefault="00D303B8" w:rsidP="008F26BC">
      <w:pPr>
        <w:numPr>
          <w:ilvl w:val="0"/>
          <w:numId w:val="167"/>
        </w:numPr>
        <w:spacing w:after="0" w:line="240" w:lineRule="auto"/>
        <w:contextualSpacing/>
        <w:jc w:val="both"/>
      </w:pPr>
      <w:r w:rsidRPr="00D303B8">
        <w:t>Proceso por compra de materiales informáticos, por un costo estimado de $279.90, para uso en la unidad de Bolsa de Empleo, Según certificación de crédito presupuestario No. 727</w:t>
      </w:r>
    </w:p>
    <w:p w14:paraId="35CF6E6B" w14:textId="77777777" w:rsidR="00D303B8" w:rsidRPr="00D303B8" w:rsidRDefault="00D303B8" w:rsidP="008F26BC">
      <w:pPr>
        <w:numPr>
          <w:ilvl w:val="0"/>
          <w:numId w:val="167"/>
        </w:numPr>
        <w:spacing w:after="0" w:line="240" w:lineRule="auto"/>
        <w:contextualSpacing/>
        <w:jc w:val="both"/>
      </w:pPr>
      <w:r w:rsidRPr="00D303B8">
        <w:t>Proceso por pago de impresiones, publicaciones y reproducciones, por un costo estimado de $71.48, para uso en la unidad de Ganadería, Según certificación de crédito presupuestario No. 728</w:t>
      </w:r>
    </w:p>
    <w:p w14:paraId="71CBBD22" w14:textId="77777777" w:rsidR="00D303B8" w:rsidRPr="00D303B8" w:rsidRDefault="00D303B8" w:rsidP="008F26BC">
      <w:pPr>
        <w:numPr>
          <w:ilvl w:val="0"/>
          <w:numId w:val="167"/>
        </w:numPr>
        <w:spacing w:after="0" w:line="240" w:lineRule="auto"/>
        <w:contextualSpacing/>
        <w:jc w:val="both"/>
      </w:pPr>
      <w:r w:rsidRPr="00D303B8">
        <w:t>Proceso por compra de  productos textiles y vestuarios, por un costo estimado de $51.72, para uso en la unidad de Ganadería, Según certificación de crédito presupuestario No. 729</w:t>
      </w:r>
    </w:p>
    <w:p w14:paraId="3023BF62"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$1,280.00, para equipo #13, Según certificación de crédito presupuestario No. 730</w:t>
      </w:r>
    </w:p>
    <w:p w14:paraId="6671DA28" w14:textId="77777777" w:rsidR="00D303B8" w:rsidRPr="00D303B8" w:rsidRDefault="00D303B8" w:rsidP="008F26BC">
      <w:pPr>
        <w:numPr>
          <w:ilvl w:val="0"/>
          <w:numId w:val="167"/>
        </w:numPr>
        <w:spacing w:after="0" w:line="240" w:lineRule="auto"/>
        <w:contextualSpacing/>
        <w:jc w:val="both"/>
      </w:pPr>
      <w:r w:rsidRPr="00D303B8">
        <w:t xml:space="preserve">Proceso por compra de herramientas repuestos y accesorios, maquinarias y equipos, por un costo de estimado de $1,637.90, para usos varios en la unidad de planta de mezcla asfáltica, trituradora y </w:t>
      </w:r>
      <w:proofErr w:type="spellStart"/>
      <w:r w:rsidRPr="00D303B8">
        <w:t>bloquera</w:t>
      </w:r>
      <w:proofErr w:type="spellEnd"/>
      <w:r w:rsidRPr="00D303B8">
        <w:t>, Según certificación de crédito presupuestario No. 731</w:t>
      </w:r>
    </w:p>
    <w:p w14:paraId="38CB1C47" w14:textId="77777777" w:rsidR="00D303B8" w:rsidRPr="00D303B8" w:rsidRDefault="00D303B8" w:rsidP="008F26BC">
      <w:pPr>
        <w:numPr>
          <w:ilvl w:val="0"/>
          <w:numId w:val="167"/>
        </w:numPr>
        <w:spacing w:after="0" w:line="240" w:lineRule="auto"/>
        <w:contextualSpacing/>
        <w:jc w:val="both"/>
      </w:pPr>
      <w:r w:rsidRPr="00D303B8">
        <w:t>Proceso por compra de productos de papel y cartón, productos químicos, materiales de oficina, materiales informáticos, equipos informáticos, por un costo estimado de $821.70, para unidad de Recursos Humanos, Según certificación de crédito presupuestario No. 732</w:t>
      </w:r>
    </w:p>
    <w:p w14:paraId="6308B146" w14:textId="77777777" w:rsidR="00D303B8" w:rsidRPr="00D303B8" w:rsidRDefault="00D303B8" w:rsidP="008F26BC">
      <w:pPr>
        <w:numPr>
          <w:ilvl w:val="0"/>
          <w:numId w:val="167"/>
        </w:numPr>
        <w:spacing w:after="0" w:line="240" w:lineRule="auto"/>
        <w:contextualSpacing/>
        <w:jc w:val="both"/>
      </w:pPr>
      <w:r w:rsidRPr="00D303B8">
        <w:t xml:space="preserve">Proceso por pago de transportes, fletes y almacenamientos, servicios generales y arrendamientos diversos, compra de maquinarias y equipos, por un costo estimado de $4,600.00, para contribución a Asociación de Desarrollo Comunal La Bendición (ADESCOLAB) Caserío El Carmen, Cantón El Panal, gestionado por la unidad de Promoción Social, Según certificación de crédito presupuestario No. 733 </w:t>
      </w:r>
    </w:p>
    <w:p w14:paraId="5F85B055" w14:textId="77777777" w:rsidR="00D303B8" w:rsidRPr="00D303B8" w:rsidRDefault="00D303B8" w:rsidP="008F26BC">
      <w:pPr>
        <w:numPr>
          <w:ilvl w:val="0"/>
          <w:numId w:val="167"/>
        </w:numPr>
        <w:spacing w:after="0" w:line="240" w:lineRule="auto"/>
        <w:contextualSpacing/>
        <w:jc w:val="both"/>
      </w:pPr>
      <w:r w:rsidRPr="00D303B8">
        <w:t xml:space="preserve">Proceso por compra de bienes de uso y consumo diversos, por un costo estimado de $72.00, para contribución a Asociación de Desarrollo Comunal Renacer de </w:t>
      </w:r>
      <w:r w:rsidRPr="00D303B8">
        <w:lastRenderedPageBreak/>
        <w:t>Montecristo (ADESCOREM) Cantón San José Ingenio, Según certificación de crédito presupuestario No. 734</w:t>
      </w:r>
    </w:p>
    <w:p w14:paraId="26CA87EB" w14:textId="77777777" w:rsidR="00D303B8" w:rsidRPr="00D303B8" w:rsidRDefault="00D303B8" w:rsidP="008F26BC">
      <w:pPr>
        <w:numPr>
          <w:ilvl w:val="0"/>
          <w:numId w:val="167"/>
        </w:numPr>
        <w:spacing w:after="0" w:line="240" w:lineRule="auto"/>
        <w:contextualSpacing/>
        <w:jc w:val="both"/>
      </w:pPr>
      <w:r w:rsidRPr="00D303B8">
        <w:t>Proceso por compra de productos de papel y cartón, materiales de oficina, por un costo estimado de $123.86, para uso en la unidad de promoción social, Según certificación de crédito presupuestario No. 735</w:t>
      </w:r>
    </w:p>
    <w:p w14:paraId="42CD1072" w14:textId="77777777" w:rsidR="00D303B8" w:rsidRPr="00D303B8" w:rsidRDefault="00D303B8" w:rsidP="008F26BC">
      <w:pPr>
        <w:numPr>
          <w:ilvl w:val="0"/>
          <w:numId w:val="167"/>
        </w:numPr>
        <w:spacing w:after="0" w:line="240" w:lineRule="auto"/>
        <w:contextualSpacing/>
        <w:jc w:val="both"/>
      </w:pPr>
      <w:r w:rsidRPr="00D303B8">
        <w:t>Proceso por pago de impresiones, publicaciones y reproducciones, por un costo estimado de $72.50, para uso en la unidad de promoción social, Según certificación de crédito presupuestario No. 736</w:t>
      </w:r>
    </w:p>
    <w:p w14:paraId="4FFCC998" w14:textId="77777777" w:rsidR="00D303B8" w:rsidRPr="00D303B8" w:rsidRDefault="00D303B8" w:rsidP="008F26BC">
      <w:pPr>
        <w:numPr>
          <w:ilvl w:val="0"/>
          <w:numId w:val="167"/>
        </w:numPr>
        <w:spacing w:after="0" w:line="240" w:lineRule="auto"/>
        <w:contextualSpacing/>
        <w:jc w:val="both"/>
      </w:pPr>
      <w:r w:rsidRPr="00D303B8">
        <w:t xml:space="preserve">Proceso por compra de minerales metálicos y productos derivados, por un costo estimado de $1,206.00, para contribución a Asociación de Desarrollo Comunal Fe y Esperanza (ADESCOFE) Caserío </w:t>
      </w:r>
      <w:proofErr w:type="spellStart"/>
      <w:r w:rsidRPr="00D303B8">
        <w:t>Lagunetas</w:t>
      </w:r>
      <w:proofErr w:type="spellEnd"/>
      <w:r w:rsidRPr="00D303B8">
        <w:t xml:space="preserve">, Cantón </w:t>
      </w:r>
      <w:proofErr w:type="spellStart"/>
      <w:r w:rsidRPr="00D303B8">
        <w:t>Cuyuiscat</w:t>
      </w:r>
      <w:proofErr w:type="spellEnd"/>
      <w:r w:rsidRPr="00D303B8">
        <w:t>, gestionado por la unidad de Promoción Social, Según certificación de crédito presupuestario No. 737</w:t>
      </w:r>
    </w:p>
    <w:p w14:paraId="2FCEA071" w14:textId="77777777" w:rsidR="00D303B8" w:rsidRPr="00D303B8" w:rsidRDefault="00D303B8" w:rsidP="008F26BC">
      <w:pPr>
        <w:numPr>
          <w:ilvl w:val="0"/>
          <w:numId w:val="167"/>
        </w:numPr>
        <w:spacing w:after="0" w:line="240" w:lineRule="auto"/>
        <w:contextualSpacing/>
        <w:jc w:val="both"/>
      </w:pPr>
      <w:r w:rsidRPr="00D303B8">
        <w:t>Proceso por compra de bienes de uso y consumo diversos, por un costo estimado de $158.00, para contribución a Asociación de Desarrollo Comunal Dos Ríos (ADESCODR), Caserío La Junta, Cantón La Isla, gestionado por la unidad de Promoción Social, Según certificación de crédito presupuestario No. 738</w:t>
      </w:r>
    </w:p>
    <w:p w14:paraId="24EDC8D3" w14:textId="77777777" w:rsidR="00D303B8" w:rsidRPr="00D303B8" w:rsidRDefault="00D303B8" w:rsidP="008F26BC">
      <w:pPr>
        <w:numPr>
          <w:ilvl w:val="0"/>
          <w:numId w:val="167"/>
        </w:numPr>
        <w:spacing w:after="0" w:line="240" w:lineRule="auto"/>
        <w:contextualSpacing/>
        <w:jc w:val="both"/>
      </w:pPr>
      <w:r w:rsidRPr="00D303B8">
        <w:t>Proceso por compra de bienes de uso y consumo diversos, por un costo estimado de $146.25, para contribución a Asociación de Desarrollo Comunal Buenos Aires (ADESCOBA) Caserío Buenos Aires, Cantón San Antonio La Junta, gestionado por la unidad de Promoción Social, Según certificación de crédito presupuestario No. 739</w:t>
      </w:r>
    </w:p>
    <w:p w14:paraId="513DFBDA" w14:textId="77777777" w:rsidR="00D303B8" w:rsidRPr="00D303B8" w:rsidRDefault="00D303B8" w:rsidP="008F26BC">
      <w:pPr>
        <w:numPr>
          <w:ilvl w:val="0"/>
          <w:numId w:val="167"/>
        </w:numPr>
        <w:spacing w:after="0" w:line="240" w:lineRule="auto"/>
        <w:contextualSpacing/>
        <w:jc w:val="both"/>
      </w:pPr>
      <w:r w:rsidRPr="00D303B8">
        <w:t>Proceso por compra de mobiliario, por un costo estimado de $299.00, para uso en la unidad de comunicaciones, Según certificación de crédito presupuestario No. 740</w:t>
      </w:r>
    </w:p>
    <w:p w14:paraId="51F3B2AF" w14:textId="77777777" w:rsidR="00D303B8" w:rsidRPr="00D303B8" w:rsidRDefault="00D303B8" w:rsidP="008F26BC">
      <w:pPr>
        <w:numPr>
          <w:ilvl w:val="0"/>
          <w:numId w:val="167"/>
        </w:numPr>
        <w:spacing w:after="0" w:line="240" w:lineRule="auto"/>
        <w:contextualSpacing/>
        <w:jc w:val="both"/>
      </w:pPr>
      <w:r w:rsidRPr="00D303B8">
        <w:t>Proceso por compra de materiales informáticos, por  un costo estimado de $98.50, para uso en la unidad de promoción social, Según certificación de crédito presupuestario No. 741</w:t>
      </w:r>
    </w:p>
    <w:p w14:paraId="0D1AD146"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$1,200.00, para equipo #20, Según certificación de crédito presupuestario No. 742</w:t>
      </w:r>
    </w:p>
    <w:p w14:paraId="58DB1AE8" w14:textId="77777777" w:rsidR="00D303B8" w:rsidRPr="00D303B8" w:rsidRDefault="00D303B8" w:rsidP="008F26BC">
      <w:pPr>
        <w:numPr>
          <w:ilvl w:val="0"/>
          <w:numId w:val="167"/>
        </w:numPr>
        <w:spacing w:after="0" w:line="240" w:lineRule="auto"/>
        <w:contextualSpacing/>
        <w:jc w:val="both"/>
      </w:pPr>
      <w:r w:rsidRPr="00D303B8">
        <w:t>Proceso por compra de mobiliario, equipos informáticos, por un costo estimado de $1,295.00, para uso administrativo en la unidad de Aseo público, Según certificación de crédito presupuestario No. 743</w:t>
      </w:r>
    </w:p>
    <w:p w14:paraId="68A42420" w14:textId="77777777" w:rsidR="00D303B8" w:rsidRPr="00D303B8" w:rsidRDefault="00D303B8" w:rsidP="008F26BC">
      <w:pPr>
        <w:numPr>
          <w:ilvl w:val="0"/>
          <w:numId w:val="167"/>
        </w:numPr>
        <w:spacing w:after="0" w:line="240" w:lineRule="auto"/>
        <w:contextualSpacing/>
        <w:jc w:val="both"/>
      </w:pPr>
      <w:r w:rsidRPr="00D303B8">
        <w:t>Proceso por compra de productos químicos, bienes de uso y consumo diversos, por un costo estimado de $149.15, para equipo #120, Según certificación de crédito presupuestario No. 744</w:t>
      </w:r>
    </w:p>
    <w:p w14:paraId="7C0AC466" w14:textId="77777777" w:rsidR="00D303B8" w:rsidRPr="00D303B8" w:rsidRDefault="00D303B8" w:rsidP="008F26BC">
      <w:pPr>
        <w:numPr>
          <w:ilvl w:val="0"/>
          <w:numId w:val="167"/>
        </w:numPr>
        <w:spacing w:after="0" w:line="240" w:lineRule="auto"/>
        <w:contextualSpacing/>
        <w:jc w:val="both"/>
      </w:pPr>
      <w:r w:rsidRPr="00D303B8">
        <w:t>Proceso por compra de productos de cuero y caucho, minerales metálicos y productos derivados, herramientas repuestos y accesorios, por un costo estimado de $216.59, para equipo #100, Según certificación de crédito presupuestario No. 745</w:t>
      </w:r>
    </w:p>
    <w:p w14:paraId="441D8905"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$175.00, para equipo #72, Según certificación de crédito presupuestario No. 746</w:t>
      </w:r>
    </w:p>
    <w:p w14:paraId="3C1E6A58"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$90.00, para equipo #53, Según certificación de crédito presupuestario No. 747</w:t>
      </w:r>
    </w:p>
    <w:p w14:paraId="75E29086"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$221.60, para equipo #47, Según certificación de crédito presupuestario No. 748</w:t>
      </w:r>
    </w:p>
    <w:p w14:paraId="0FCF6DBA"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materiales eléctricos, por un costo estimado de $302.85, para equipo #37, Según certificación de crédito presupuestario No. 749</w:t>
      </w:r>
    </w:p>
    <w:p w14:paraId="23B13497"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$443.30, para equipo #89, Según certificación de crédito presupuestario No. 750</w:t>
      </w:r>
    </w:p>
    <w:p w14:paraId="603B4B49"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$79.80, para equipo #150, Según certificación de crédito presupuestario No. 751</w:t>
      </w:r>
    </w:p>
    <w:p w14:paraId="5DC425D4"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$67.70, para equipo #111, Según certificación de crédito presupuestario No. 752</w:t>
      </w:r>
    </w:p>
    <w:p w14:paraId="48EC2EF3" w14:textId="77777777" w:rsidR="00D303B8" w:rsidRPr="00D303B8" w:rsidRDefault="00D303B8" w:rsidP="008F26BC">
      <w:pPr>
        <w:numPr>
          <w:ilvl w:val="0"/>
          <w:numId w:val="167"/>
        </w:numPr>
        <w:spacing w:after="0" w:line="240" w:lineRule="auto"/>
        <w:contextualSpacing/>
        <w:jc w:val="both"/>
      </w:pPr>
      <w:r w:rsidRPr="00D303B8">
        <w:t>Proceso por compra de mobiliario, por un costo estimado de $170.40, para uso en la oficina de supervisores en la unidad de plantel de maquinaria y equipo, Según certificación de crédito presupuestario No. 753</w:t>
      </w:r>
    </w:p>
    <w:p w14:paraId="27D20090" w14:textId="77777777" w:rsidR="00D303B8" w:rsidRPr="00D303B8" w:rsidRDefault="00D303B8" w:rsidP="008F26BC">
      <w:pPr>
        <w:numPr>
          <w:ilvl w:val="0"/>
          <w:numId w:val="167"/>
        </w:numPr>
        <w:spacing w:after="0" w:line="240" w:lineRule="auto"/>
        <w:contextualSpacing/>
        <w:jc w:val="both"/>
      </w:pPr>
      <w:r w:rsidRPr="00D303B8">
        <w:t>Proceso por compra de productos de cuero y caucho, herramientas repuestos y accesorios, por un costo estimado de $102.00, para equipo #102, Según certificación de crédito presupuestario No. 754</w:t>
      </w:r>
    </w:p>
    <w:p w14:paraId="3E6C5773" w14:textId="77777777" w:rsidR="00D303B8" w:rsidRPr="00D303B8" w:rsidRDefault="00D303B8" w:rsidP="008F26BC">
      <w:pPr>
        <w:numPr>
          <w:ilvl w:val="0"/>
          <w:numId w:val="167"/>
        </w:numPr>
        <w:spacing w:after="0" w:line="240" w:lineRule="auto"/>
        <w:contextualSpacing/>
        <w:jc w:val="both"/>
      </w:pPr>
      <w:r w:rsidRPr="00D303B8">
        <w:lastRenderedPageBreak/>
        <w:t>Proceso por compra de productos de cuero y caucho, herramientas repuestos y accesorios, por un costo estimado de $48.00, para equipo #81, Según certificación de crédito presupuestario No. 755</w:t>
      </w:r>
    </w:p>
    <w:p w14:paraId="5D63A706" w14:textId="77777777" w:rsidR="00D303B8" w:rsidRPr="00D303B8" w:rsidRDefault="00D303B8" w:rsidP="008F26BC">
      <w:pPr>
        <w:numPr>
          <w:ilvl w:val="0"/>
          <w:numId w:val="167"/>
        </w:numPr>
        <w:spacing w:after="0" w:line="240" w:lineRule="auto"/>
        <w:contextualSpacing/>
        <w:jc w:val="both"/>
      </w:pPr>
      <w:r w:rsidRPr="00D303B8">
        <w:t>Proceso por pago de mantenimientos y reparaciones de vehículos, por un costo estimado de $90.40, para equipo #47, Según certificación de crédito presupuestario No. 756</w:t>
      </w:r>
    </w:p>
    <w:p w14:paraId="530B7FA0"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materiales eléctricos, por un costo estimado de $187.00, para equipo #128, Según certificación de crédito presupuestario No. 757</w:t>
      </w:r>
    </w:p>
    <w:p w14:paraId="7B2BECEC" w14:textId="77777777" w:rsidR="00D303B8" w:rsidRPr="00D303B8" w:rsidRDefault="00D303B8" w:rsidP="008F26BC">
      <w:pPr>
        <w:numPr>
          <w:ilvl w:val="0"/>
          <w:numId w:val="167"/>
        </w:numPr>
        <w:spacing w:after="0" w:line="240" w:lineRule="auto"/>
        <w:contextualSpacing/>
        <w:jc w:val="both"/>
      </w:pPr>
      <w:r w:rsidRPr="00D303B8">
        <w:t>Proceso por compra de productos de cuero y caucho, minerales metálicos y productos derivados, herramientas repuestos y accesorios, por un costo estimado de $54.00, para uso en equipo #44, Según certificación de crédito presupuestario No. 758</w:t>
      </w:r>
    </w:p>
    <w:p w14:paraId="5F2D04BB" w14:textId="77777777" w:rsidR="00D303B8" w:rsidRPr="00D303B8" w:rsidRDefault="00D303B8" w:rsidP="008F26BC">
      <w:pPr>
        <w:numPr>
          <w:ilvl w:val="0"/>
          <w:numId w:val="167"/>
        </w:numPr>
        <w:spacing w:after="0" w:line="240" w:lineRule="auto"/>
        <w:contextualSpacing/>
        <w:jc w:val="both"/>
      </w:pPr>
      <w:r w:rsidRPr="00D303B8">
        <w:t>Proceso por compra de productos de cuero y caucho, herramientas repuestos y accesorios, por un costo estimado de $56.00, para equipo #13, Según certificación de crédito presupuestario No. 759</w:t>
      </w:r>
    </w:p>
    <w:p w14:paraId="5D1B6275" w14:textId="77777777" w:rsidR="00D303B8" w:rsidRPr="00D303B8" w:rsidRDefault="00D303B8" w:rsidP="008F26BC">
      <w:pPr>
        <w:numPr>
          <w:ilvl w:val="0"/>
          <w:numId w:val="167"/>
        </w:numPr>
        <w:spacing w:after="0" w:line="240" w:lineRule="auto"/>
        <w:contextualSpacing/>
        <w:jc w:val="both"/>
      </w:pPr>
      <w:r w:rsidRPr="00D303B8">
        <w:t>Proceso por compra de materiales eléctricos, pago por mantenimientos y reparaciones de vehículos, por un costo estimado de $56.95, para equipo #84, Según certificación de crédito presupuestario No. 760</w:t>
      </w:r>
    </w:p>
    <w:p w14:paraId="7E9D0B40"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pago por mantenimientos y reparaciones de vehículos, por un costo estimado de $207.60, para equipo #109, Según certificación de crédito presupuestario No. 761</w:t>
      </w:r>
    </w:p>
    <w:p w14:paraId="69C593E7" w14:textId="77777777" w:rsidR="00D303B8" w:rsidRPr="00D303B8" w:rsidRDefault="00D303B8" w:rsidP="008F26BC">
      <w:pPr>
        <w:numPr>
          <w:ilvl w:val="0"/>
          <w:numId w:val="167"/>
        </w:numPr>
        <w:spacing w:after="0" w:line="240" w:lineRule="auto"/>
        <w:contextualSpacing/>
        <w:jc w:val="both"/>
      </w:pPr>
      <w:r w:rsidRPr="00D303B8">
        <w:t>Proceso por compra de productos de cuero y caucho, herramientas repuestos y accesorios, por un costo estimado de $102.00, para equipo #108, Según certificación de crédito presupuestario No. 762</w:t>
      </w:r>
    </w:p>
    <w:p w14:paraId="5BC7F648"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$74.00, para equipo #84, Según certificación de crédito presupuestario No. 763</w:t>
      </w:r>
    </w:p>
    <w:p w14:paraId="2140218B" w14:textId="77777777" w:rsidR="00D303B8" w:rsidRPr="00D303B8" w:rsidRDefault="00D303B8" w:rsidP="008F26BC">
      <w:pPr>
        <w:numPr>
          <w:ilvl w:val="0"/>
          <w:numId w:val="167"/>
        </w:numPr>
        <w:spacing w:after="0" w:line="240" w:lineRule="auto"/>
        <w:contextualSpacing/>
        <w:jc w:val="both"/>
      </w:pPr>
      <w:r w:rsidRPr="00D303B8">
        <w:t>Proceso por compra de materiales eléctricos, por un costo estimado de $52.00, para equipo #104, Según certificación de crédito presupuestario No. 764</w:t>
      </w:r>
    </w:p>
    <w:p w14:paraId="34538EDD" w14:textId="77777777" w:rsidR="00D303B8" w:rsidRPr="00D303B8" w:rsidRDefault="00D303B8" w:rsidP="008F26BC">
      <w:pPr>
        <w:numPr>
          <w:ilvl w:val="0"/>
          <w:numId w:val="167"/>
        </w:numPr>
        <w:spacing w:after="0" w:line="240" w:lineRule="auto"/>
        <w:contextualSpacing/>
        <w:jc w:val="both"/>
      </w:pPr>
      <w:r w:rsidRPr="00D303B8">
        <w:t>Proceso por pago de mantenimientos y reparaciones de vehículos, por un costo estimado de $10.00, para equipo #81, Según certificación de crédito presupuestario No. 765</w:t>
      </w:r>
    </w:p>
    <w:p w14:paraId="049C8510" w14:textId="77777777" w:rsidR="00D303B8" w:rsidRPr="00D303B8" w:rsidRDefault="00D303B8" w:rsidP="008F26BC">
      <w:pPr>
        <w:numPr>
          <w:ilvl w:val="0"/>
          <w:numId w:val="167"/>
        </w:numPr>
        <w:spacing w:after="0" w:line="240" w:lineRule="auto"/>
        <w:contextualSpacing/>
        <w:jc w:val="both"/>
      </w:pPr>
      <w:r w:rsidRPr="00D303B8">
        <w:t>Proceso por compra de productos químicos, minerales metálicos y productos derivados, herramientas repuestos y accesorios, materiales eléctricos, bienes de uso y consumo diversos, por un costo estimado de $313.64, para usos varios de la unidad de plantel de maquinaria y equipo, Según certificación de crédito presupuestario No. 766</w:t>
      </w:r>
    </w:p>
    <w:p w14:paraId="03A962F3" w14:textId="77777777" w:rsidR="00D303B8" w:rsidRPr="00D303B8" w:rsidRDefault="00D303B8" w:rsidP="008F26BC">
      <w:pPr>
        <w:numPr>
          <w:ilvl w:val="0"/>
          <w:numId w:val="167"/>
        </w:numPr>
        <w:spacing w:after="0" w:line="240" w:lineRule="auto"/>
        <w:contextualSpacing/>
        <w:jc w:val="both"/>
      </w:pPr>
      <w:r w:rsidRPr="00D303B8">
        <w:t>Proceso por compra de productos textiles y vestuarios, productos de cuero y caucho, productos químicos, minerales metálicos y productos derivados, bienes de uso y consumo diversos, por un costo estimado de $585.02, para usos varios en Bodega de la Unidad de Mantenimiento de Bienes Municipales, Según certificación de crédito presupuestario No. 767</w:t>
      </w:r>
    </w:p>
    <w:p w14:paraId="1445B73B" w14:textId="77777777" w:rsidR="00D303B8" w:rsidRPr="00D303B8" w:rsidRDefault="00D303B8" w:rsidP="008F26BC">
      <w:pPr>
        <w:numPr>
          <w:ilvl w:val="0"/>
          <w:numId w:val="167"/>
        </w:numPr>
        <w:spacing w:after="0" w:line="240" w:lineRule="auto"/>
        <w:contextualSpacing/>
        <w:jc w:val="both"/>
      </w:pPr>
      <w:r w:rsidRPr="00D303B8">
        <w:t>Proceso por compra de productos químicos, bienes de uso y consumo diversos, por un costo estimado de $175.00, para uso en polideportivo, gestionado por la unidad de Mantenimiento de Bienes Municipales, Según certificación de crédito presupuestario No. 768</w:t>
      </w:r>
    </w:p>
    <w:p w14:paraId="519319B1" w14:textId="77777777" w:rsidR="00D303B8" w:rsidRPr="00D303B8" w:rsidRDefault="00D303B8" w:rsidP="008F26BC">
      <w:pPr>
        <w:numPr>
          <w:ilvl w:val="0"/>
          <w:numId w:val="167"/>
        </w:numPr>
        <w:spacing w:after="0" w:line="240" w:lineRule="auto"/>
        <w:contextualSpacing/>
        <w:jc w:val="both"/>
      </w:pPr>
      <w:r w:rsidRPr="00D303B8">
        <w:t>Proceso por compra de productos químicos, maquinarias y equipos, maquinaria y equipo de producción para apoyo institucional, por un costo estimado de $1,238.50, para uso en Bodega de la unidad de Mantenimiento de Bienes Municipales, Según certificación de crédito presupuestario No. 769</w:t>
      </w:r>
    </w:p>
    <w:p w14:paraId="134D6B2D" w14:textId="77777777" w:rsidR="00D303B8" w:rsidRPr="00D303B8" w:rsidRDefault="00D303B8" w:rsidP="008F26BC">
      <w:pPr>
        <w:numPr>
          <w:ilvl w:val="0"/>
          <w:numId w:val="167"/>
        </w:numPr>
        <w:spacing w:after="0" w:line="240" w:lineRule="auto"/>
        <w:contextualSpacing/>
        <w:jc w:val="both"/>
      </w:pPr>
      <w:r w:rsidRPr="00D303B8">
        <w:t>Proceso por compra de minerales metálicos y productos derivados, por un costo estimado de $1,200.00, para equipo #125, Según certificación de crédito presupuestario No. 770</w:t>
      </w:r>
    </w:p>
    <w:p w14:paraId="1C1568F4" w14:textId="77777777" w:rsidR="00D303B8" w:rsidRPr="00D303B8" w:rsidRDefault="00D303B8" w:rsidP="008F26BC">
      <w:pPr>
        <w:numPr>
          <w:ilvl w:val="0"/>
          <w:numId w:val="167"/>
        </w:numPr>
        <w:spacing w:after="0" w:line="240" w:lineRule="auto"/>
        <w:contextualSpacing/>
        <w:jc w:val="both"/>
      </w:pPr>
      <w:r w:rsidRPr="00D303B8">
        <w:t>Proceso por compra de materiales informáticos, equipos informáticos, por un costo estimado de $1,973.75, para unidad del Registro del Estado Familiar, Según certificación de crédito presupuestario No. 771</w:t>
      </w:r>
    </w:p>
    <w:p w14:paraId="7C6816AE" w14:textId="77777777" w:rsidR="00D303B8" w:rsidRPr="00D303B8" w:rsidRDefault="00D303B8" w:rsidP="008F26BC">
      <w:pPr>
        <w:numPr>
          <w:ilvl w:val="0"/>
          <w:numId w:val="167"/>
        </w:numPr>
        <w:spacing w:after="0" w:line="240" w:lineRule="auto"/>
        <w:contextualSpacing/>
        <w:jc w:val="both"/>
      </w:pPr>
      <w:r w:rsidRPr="00D303B8">
        <w:lastRenderedPageBreak/>
        <w:t xml:space="preserve">Proceso por compra de bienes de uso y consumo diversos, por un costo estimado de $291.00, para uso en la unidad de planta de mezcla asfáltica, trituradora y </w:t>
      </w:r>
      <w:proofErr w:type="spellStart"/>
      <w:r w:rsidRPr="00D303B8">
        <w:t>bloquera</w:t>
      </w:r>
      <w:proofErr w:type="spellEnd"/>
      <w:r w:rsidRPr="00D303B8">
        <w:t>, Según certificación de crédito presupuestario No. 772</w:t>
      </w:r>
    </w:p>
    <w:p w14:paraId="403AFA56" w14:textId="77777777" w:rsidR="00D303B8" w:rsidRPr="00D303B8" w:rsidRDefault="00D303B8" w:rsidP="008F26BC">
      <w:pPr>
        <w:numPr>
          <w:ilvl w:val="0"/>
          <w:numId w:val="167"/>
        </w:numPr>
        <w:spacing w:after="0" w:line="240" w:lineRule="auto"/>
        <w:contextualSpacing/>
        <w:jc w:val="both"/>
      </w:pPr>
      <w:r w:rsidRPr="00D303B8">
        <w:t xml:space="preserve">Proceso por compra de bienes de uso y consumo diversos, por un costo estimado de $351.00, para uso en la unidad de planta de mezcla asfáltica, trituradora y </w:t>
      </w:r>
      <w:proofErr w:type="spellStart"/>
      <w:r w:rsidRPr="00D303B8">
        <w:t>bloquera</w:t>
      </w:r>
      <w:proofErr w:type="spellEnd"/>
      <w:r w:rsidRPr="00D303B8">
        <w:t>, Según certificación de crédito presupuestario No. 773</w:t>
      </w:r>
    </w:p>
    <w:p w14:paraId="31A28917" w14:textId="77777777" w:rsidR="00D303B8" w:rsidRPr="00D303B8" w:rsidRDefault="00D303B8" w:rsidP="008F26BC">
      <w:pPr>
        <w:numPr>
          <w:ilvl w:val="0"/>
          <w:numId w:val="167"/>
        </w:numPr>
        <w:spacing w:after="0" w:line="240" w:lineRule="auto"/>
        <w:contextualSpacing/>
        <w:jc w:val="both"/>
      </w:pPr>
      <w:r w:rsidRPr="00D303B8">
        <w:t xml:space="preserve">Proceso por compra de combustibles y lubricantes, por un costo estimado de $1,670.00, para uso en la unidad de planta de mezcla asfáltica, trituradora y </w:t>
      </w:r>
      <w:proofErr w:type="spellStart"/>
      <w:r w:rsidRPr="00D303B8">
        <w:t>bloquera</w:t>
      </w:r>
      <w:proofErr w:type="spellEnd"/>
      <w:r w:rsidRPr="00D303B8">
        <w:t>, Según certificación de crédito presupuestario No. 774</w:t>
      </w:r>
    </w:p>
    <w:p w14:paraId="4371F4A6" w14:textId="77777777" w:rsidR="00D303B8" w:rsidRPr="00D303B8" w:rsidRDefault="00D303B8" w:rsidP="008F26BC">
      <w:pPr>
        <w:numPr>
          <w:ilvl w:val="0"/>
          <w:numId w:val="167"/>
        </w:numPr>
        <w:spacing w:after="0" w:line="240" w:lineRule="auto"/>
        <w:contextualSpacing/>
        <w:jc w:val="both"/>
      </w:pPr>
      <w:r w:rsidRPr="00D303B8">
        <w:t xml:space="preserve">Proceso por compra de minerales metálicos y productos derivados, pago por mantenimientos y reparaciones de bienes muebles, por un costo estimado de $246.34, para uso en la unidad de planta de mezcla asfáltica, trituradora y </w:t>
      </w:r>
      <w:proofErr w:type="spellStart"/>
      <w:r w:rsidRPr="00D303B8">
        <w:t>bloquera</w:t>
      </w:r>
      <w:proofErr w:type="spellEnd"/>
      <w:r w:rsidRPr="00D303B8">
        <w:t>, Según certificación de crédito presupuestario No. 775</w:t>
      </w:r>
    </w:p>
    <w:p w14:paraId="05C34E1D" w14:textId="77777777" w:rsidR="00D303B8" w:rsidRPr="00D303B8" w:rsidRDefault="00D303B8" w:rsidP="008F26BC">
      <w:pPr>
        <w:numPr>
          <w:ilvl w:val="0"/>
          <w:numId w:val="167"/>
        </w:numPr>
        <w:spacing w:after="0" w:line="240" w:lineRule="auto"/>
        <w:contextualSpacing/>
        <w:jc w:val="both"/>
      </w:pPr>
      <w:r w:rsidRPr="00D303B8">
        <w:t xml:space="preserve">Proceso por compra de herramientas repuestos y accesorios, pago por mantenimientos y reparaciones de bienes muebles, por un costo estimado de $132.21, para uso en la unidad de planta de mezcla asfáltica, trituradora y </w:t>
      </w:r>
      <w:proofErr w:type="spellStart"/>
      <w:r w:rsidRPr="00D303B8">
        <w:t>bloquera</w:t>
      </w:r>
      <w:proofErr w:type="spellEnd"/>
      <w:r w:rsidRPr="00D303B8">
        <w:t>, Según certificación de crédito presupuestario No. 776</w:t>
      </w:r>
    </w:p>
    <w:p w14:paraId="30985ECA" w14:textId="77777777" w:rsidR="00D303B8" w:rsidRPr="00D303B8" w:rsidRDefault="00D303B8" w:rsidP="008F26BC">
      <w:pPr>
        <w:numPr>
          <w:ilvl w:val="0"/>
          <w:numId w:val="167"/>
        </w:numPr>
        <w:spacing w:after="0" w:line="240" w:lineRule="auto"/>
        <w:contextualSpacing/>
        <w:jc w:val="both"/>
      </w:pPr>
      <w:r w:rsidRPr="00D303B8">
        <w:t xml:space="preserve">Proceso por compra de bienes de uso y consumo diversos, por un costo estimado de $890.70, para uso en la unidad de planta de mezcla asfáltica, trituradora y </w:t>
      </w:r>
      <w:proofErr w:type="spellStart"/>
      <w:r w:rsidRPr="00D303B8">
        <w:t>bloquera</w:t>
      </w:r>
      <w:proofErr w:type="spellEnd"/>
      <w:r w:rsidRPr="00D303B8">
        <w:t>, Según certificación de crédito presupuestario No. 777</w:t>
      </w:r>
    </w:p>
    <w:p w14:paraId="60794452" w14:textId="77777777" w:rsidR="00D303B8" w:rsidRPr="00D303B8" w:rsidRDefault="00D303B8" w:rsidP="008F26BC">
      <w:pPr>
        <w:numPr>
          <w:ilvl w:val="0"/>
          <w:numId w:val="167"/>
        </w:numPr>
        <w:spacing w:after="0" w:line="240" w:lineRule="auto"/>
        <w:contextualSpacing/>
        <w:jc w:val="both"/>
      </w:pPr>
      <w:r w:rsidRPr="00D303B8">
        <w:t>Proceso por compra de productos de papel y cartón, materiales de oficina, impresiones, publicaciones y reproducciones, equipos informáticos, por un costo estimado de $2,137.77, para uso en la unidad de Administración Tributaria Municipal, Según certificación de crédito presupuestario No. 778</w:t>
      </w:r>
    </w:p>
    <w:p w14:paraId="273EEEEF" w14:textId="77777777" w:rsidR="00D303B8" w:rsidRPr="00D303B8" w:rsidRDefault="00D303B8" w:rsidP="008F26BC">
      <w:pPr>
        <w:numPr>
          <w:ilvl w:val="0"/>
          <w:numId w:val="167"/>
        </w:numPr>
        <w:spacing w:after="0" w:line="240" w:lineRule="auto"/>
        <w:contextualSpacing/>
        <w:jc w:val="both"/>
      </w:pPr>
      <w:r w:rsidRPr="00D303B8">
        <w:t>Proceso por compra de productos de papel y cartón, materiales de oficina, materiales informáticos, maquinaria y equipo de producción para apoyo institucional, por un costo estimado de $584.43, para uso en la unidad de Secretaría, Según certificación de crédito presupuestario No. 779</w:t>
      </w:r>
    </w:p>
    <w:p w14:paraId="346104F1" w14:textId="77777777" w:rsidR="00D303B8" w:rsidRPr="00D303B8" w:rsidRDefault="00D303B8" w:rsidP="008F26BC">
      <w:pPr>
        <w:numPr>
          <w:ilvl w:val="0"/>
          <w:numId w:val="167"/>
        </w:numPr>
        <w:spacing w:after="0" w:line="240" w:lineRule="auto"/>
        <w:contextualSpacing/>
        <w:jc w:val="both"/>
      </w:pPr>
      <w:r w:rsidRPr="00D303B8">
        <w:t>Proceso por compra de productos químicos, por un costo estimado de $362.50, para usos varios en la unidad de plantel de maquinaria y equipo, Según certificación de crédito presupuestario No. 780</w:t>
      </w:r>
    </w:p>
    <w:p w14:paraId="09075B49" w14:textId="77777777" w:rsidR="00D303B8" w:rsidRPr="00D303B8" w:rsidRDefault="00D303B8" w:rsidP="008F26BC">
      <w:pPr>
        <w:numPr>
          <w:ilvl w:val="0"/>
          <w:numId w:val="167"/>
        </w:numPr>
        <w:spacing w:after="0" w:line="240" w:lineRule="auto"/>
        <w:contextualSpacing/>
        <w:jc w:val="both"/>
      </w:pPr>
      <w:r w:rsidRPr="00D303B8">
        <w:t>Proceso por compra de combustibles y lubricantes, bienes de uso y consumo diversos, por un costo estimado de $200.40, para usos varios de la unidad de Mantenimiento de Bienes Municipales, Según certificación de crédito presupuestario No. 781</w:t>
      </w:r>
    </w:p>
    <w:p w14:paraId="7A45A8CD" w14:textId="77777777" w:rsidR="00D303B8" w:rsidRPr="00D303B8" w:rsidRDefault="00D303B8" w:rsidP="008F26BC">
      <w:pPr>
        <w:numPr>
          <w:ilvl w:val="0"/>
          <w:numId w:val="167"/>
        </w:numPr>
        <w:spacing w:after="0" w:line="240" w:lineRule="auto"/>
        <w:contextualSpacing/>
        <w:jc w:val="both"/>
      </w:pPr>
      <w:r w:rsidRPr="00D303B8">
        <w:t>Proceso por compra de productos químicos, herramientas repuestos y accesorios, bienes de uso y consumo diversos, por un costo estimado de $547.65, para usos varios de la unidad de Aseo Público, Según certificación de crédito presupuestario No. 782</w:t>
      </w:r>
    </w:p>
    <w:p w14:paraId="5D69C3E5" w14:textId="77777777" w:rsidR="00D303B8" w:rsidRPr="00D303B8" w:rsidRDefault="00D303B8" w:rsidP="008F26BC">
      <w:pPr>
        <w:numPr>
          <w:ilvl w:val="0"/>
          <w:numId w:val="167"/>
        </w:numPr>
        <w:spacing w:after="0" w:line="240" w:lineRule="auto"/>
        <w:contextualSpacing/>
        <w:jc w:val="both"/>
      </w:pPr>
      <w:r w:rsidRPr="00D303B8">
        <w:t>Proceso por compra de productos químicos, minerales metálicos y productos derivados, bienes de uso y consumo diversos, por un costo estimado de $185.15, para usos varios de la unidad de plantel de maquinaria y equipo, Según certificación de crédito presupuestario No. 783</w:t>
      </w:r>
    </w:p>
    <w:p w14:paraId="3D8D191C" w14:textId="77777777" w:rsidR="00D303B8" w:rsidRPr="00D303B8" w:rsidRDefault="00D303B8" w:rsidP="008F26BC">
      <w:pPr>
        <w:numPr>
          <w:ilvl w:val="0"/>
          <w:numId w:val="167"/>
        </w:numPr>
        <w:spacing w:after="0" w:line="240" w:lineRule="auto"/>
        <w:contextualSpacing/>
        <w:jc w:val="both"/>
      </w:pPr>
      <w:r w:rsidRPr="00D303B8">
        <w:t>Proceso por compra de minerales metálicos y productos derivados, por un costo estimado de $2,116.40, para usos varios en la Bodega de la unidad de Mantenimiento de Bienes Municipales, Según certificación de crédito presupuestario No. 784</w:t>
      </w:r>
    </w:p>
    <w:p w14:paraId="690916BE" w14:textId="77777777" w:rsidR="00D303B8" w:rsidRPr="00D303B8" w:rsidRDefault="00D303B8" w:rsidP="008F26BC">
      <w:pPr>
        <w:numPr>
          <w:ilvl w:val="0"/>
          <w:numId w:val="167"/>
        </w:numPr>
        <w:spacing w:after="0" w:line="240" w:lineRule="auto"/>
        <w:contextualSpacing/>
        <w:jc w:val="both"/>
      </w:pPr>
      <w:r w:rsidRPr="00D303B8">
        <w:t>Proceso por compra de productos químicos, por un costo estimado de $654.00, para  uso en estadio municipal, gestionado por la unidad de Mantenimiento de Bienes Municipales, Según certificación de crédito presupuestario No. 785</w:t>
      </w:r>
    </w:p>
    <w:p w14:paraId="1CBA737B" w14:textId="77777777" w:rsidR="00D303B8" w:rsidRPr="00D303B8" w:rsidRDefault="00D303B8" w:rsidP="008F26BC">
      <w:pPr>
        <w:numPr>
          <w:ilvl w:val="0"/>
          <w:numId w:val="167"/>
        </w:numPr>
        <w:spacing w:after="0" w:line="240" w:lineRule="auto"/>
        <w:contextualSpacing/>
        <w:jc w:val="both"/>
      </w:pPr>
      <w:r w:rsidRPr="00D303B8">
        <w:t>Proceso por compra de productos químicos, minerales metálicos y productos derivados, herramientas repuestos y accesorios, bienes de uso y consumo diversos, por un costo estimado de $1,624.88, para uso en estadio municipal, gestionado por la unidad de Mantenimiento de Bienes Municipales, Según certificación de crédito presupuestario No. 786</w:t>
      </w:r>
    </w:p>
    <w:p w14:paraId="37ED0436" w14:textId="77777777" w:rsidR="00D303B8" w:rsidRPr="00D303B8" w:rsidRDefault="00D303B8" w:rsidP="008F26BC">
      <w:pPr>
        <w:numPr>
          <w:ilvl w:val="0"/>
          <w:numId w:val="167"/>
        </w:numPr>
        <w:spacing w:after="0" w:line="240" w:lineRule="auto"/>
        <w:contextualSpacing/>
        <w:jc w:val="both"/>
      </w:pPr>
      <w:r w:rsidRPr="00D303B8">
        <w:t xml:space="preserve">Proceso por compra de  productos químicos, minerales metálicos y productos derivados, herramientas repuestos y accesorios, bienes de uso y consumo diversos, </w:t>
      </w:r>
      <w:r w:rsidRPr="00D303B8">
        <w:lastRenderedPageBreak/>
        <w:t>por un costo estimado de $450.10, para usos varios de la unidad de Mantenimiento de Bienes Municipales, Según certificación de crédito presupuestario No. 787</w:t>
      </w:r>
    </w:p>
    <w:p w14:paraId="1AC74CE2" w14:textId="77777777" w:rsidR="00D303B8" w:rsidRPr="00D303B8" w:rsidRDefault="00D303B8" w:rsidP="008F26BC">
      <w:pPr>
        <w:numPr>
          <w:ilvl w:val="0"/>
          <w:numId w:val="167"/>
        </w:numPr>
        <w:spacing w:after="0" w:line="240" w:lineRule="auto"/>
        <w:contextualSpacing/>
        <w:jc w:val="both"/>
      </w:pPr>
      <w:r w:rsidRPr="00D303B8">
        <w:t>Proceso por compra de productos químicos, minerales metálicos y productos derivados, bienes de uso y consumo diversos, por un costo estimado de $4,263.30, para usos varios de la unidad de Mantenimiento de Bienes Municipales, Según certificación de crédito presupuestario No. 788</w:t>
      </w:r>
    </w:p>
    <w:p w14:paraId="6ADD3598" w14:textId="77777777" w:rsidR="00D303B8" w:rsidRPr="00D303B8" w:rsidRDefault="00D303B8" w:rsidP="008F26BC">
      <w:pPr>
        <w:numPr>
          <w:ilvl w:val="0"/>
          <w:numId w:val="167"/>
        </w:numPr>
        <w:spacing w:after="0" w:line="240" w:lineRule="auto"/>
        <w:contextualSpacing/>
        <w:jc w:val="both"/>
      </w:pPr>
      <w:r w:rsidRPr="00D303B8">
        <w:t>Proceso por compra de herramientas repuestos y accesorios, por un costo estimado de $30.00, para equipo #156, Según certificación de crédito presupuestario No. 789</w:t>
      </w:r>
    </w:p>
    <w:p w14:paraId="435DEA9A" w14:textId="77777777" w:rsidR="00D303B8" w:rsidRPr="00D303B8" w:rsidRDefault="00D303B8" w:rsidP="008F26BC">
      <w:pPr>
        <w:numPr>
          <w:ilvl w:val="0"/>
          <w:numId w:val="167"/>
        </w:numPr>
        <w:spacing w:after="0" w:line="240" w:lineRule="auto"/>
        <w:contextualSpacing/>
        <w:jc w:val="both"/>
      </w:pPr>
      <w:r w:rsidRPr="00D303B8">
        <w:t>Proceso por compra de productos químicos, herramientas repuestos y accesorios, pago por mantenimientos y reparaciones de vehículos, por un costo estimado de $757.00, para equipo #119, Según certificación de crédito presupuestario No. 790</w:t>
      </w:r>
    </w:p>
    <w:p w14:paraId="04FDDC75" w14:textId="77777777" w:rsidR="00D303B8" w:rsidRPr="00D303B8" w:rsidRDefault="00D303B8" w:rsidP="008F26BC">
      <w:pPr>
        <w:numPr>
          <w:ilvl w:val="0"/>
          <w:numId w:val="167"/>
        </w:numPr>
        <w:spacing w:after="0" w:line="240" w:lineRule="auto"/>
        <w:contextualSpacing/>
        <w:jc w:val="both"/>
      </w:pPr>
      <w:r w:rsidRPr="00D303B8">
        <w:t>Proceso por compra de productos químicos, herramientas repuestos y accesorios, pago por mantenimientos y reparaciones de vehículos, por un costo estimado de $245.00, para equipo #44, Según certificación de crédito presupuestario No. 791</w:t>
      </w:r>
    </w:p>
    <w:p w14:paraId="19FF250F" w14:textId="77777777" w:rsidR="00D303B8" w:rsidRPr="00D303B8" w:rsidRDefault="00D303B8" w:rsidP="008F26BC">
      <w:pPr>
        <w:numPr>
          <w:ilvl w:val="0"/>
          <w:numId w:val="167"/>
        </w:numPr>
        <w:spacing w:after="0" w:line="240" w:lineRule="auto"/>
        <w:contextualSpacing/>
        <w:jc w:val="both"/>
      </w:pPr>
      <w:r w:rsidRPr="00D303B8">
        <w:t>Proceso por pago de mantenimientos y reparaciones de vehículos, por un costo estimado $96.05, para equipo #102, Según certificación de crédito presupuestario No. 792</w:t>
      </w:r>
    </w:p>
    <w:p w14:paraId="6C3D7EE6" w14:textId="77777777" w:rsidR="00D303B8" w:rsidRPr="00D303B8" w:rsidRDefault="00D303B8" w:rsidP="008F26BC">
      <w:pPr>
        <w:numPr>
          <w:ilvl w:val="0"/>
          <w:numId w:val="167"/>
        </w:numPr>
        <w:spacing w:after="0" w:line="240" w:lineRule="auto"/>
        <w:contextualSpacing/>
        <w:jc w:val="both"/>
      </w:pPr>
      <w:r w:rsidRPr="00D303B8">
        <w:t>Proceso por compra de productos químicos, bienes de uso y consumo diversos, servicios de limpieza y fumigaciones, por un costo estimado de $2,885.25, para control de plagas en mercados No. 1 y 2, ex rastro, correspondiente al mes de marzo, gestionado por la unidad de mercados, Según certificación de crédito presupuestario No. 793</w:t>
      </w:r>
    </w:p>
    <w:p w14:paraId="0E3A1E37" w14:textId="77777777" w:rsidR="00D303B8" w:rsidRPr="00D303B8" w:rsidRDefault="00D303B8" w:rsidP="008F26BC">
      <w:pPr>
        <w:numPr>
          <w:ilvl w:val="0"/>
          <w:numId w:val="167"/>
        </w:numPr>
        <w:tabs>
          <w:tab w:val="left" w:pos="1425"/>
          <w:tab w:val="left" w:pos="7654"/>
        </w:tabs>
        <w:spacing w:after="0" w:line="240" w:lineRule="auto"/>
        <w:contextualSpacing/>
        <w:jc w:val="both"/>
        <w:rPr>
          <w:b/>
          <w:sz w:val="32"/>
          <w:szCs w:val="32"/>
        </w:rPr>
      </w:pPr>
      <w:r w:rsidRPr="00D303B8">
        <w:t>Proceso por compra de productos alimenticios para personas, productos de papel y cartón, productos químicos, por un costo estimado de $3,571.12, para usos varios de Alcaldía Municipal de Metapán, gestionado por la unidad de Servicios Generales, Según certificación de crédito presupuestario No. 794</w:t>
      </w:r>
    </w:p>
    <w:p w14:paraId="66A5E3BE" w14:textId="77777777" w:rsidR="00D303B8" w:rsidRPr="00D303B8" w:rsidRDefault="00D303B8" w:rsidP="00D303B8">
      <w:pPr>
        <w:tabs>
          <w:tab w:val="left" w:pos="1425"/>
          <w:tab w:val="left" w:pos="7654"/>
        </w:tabs>
        <w:spacing w:after="0" w:line="240" w:lineRule="auto"/>
        <w:jc w:val="both"/>
        <w:rPr>
          <w:b/>
          <w:sz w:val="32"/>
          <w:szCs w:val="32"/>
        </w:rPr>
      </w:pPr>
    </w:p>
    <w:p w14:paraId="051EDFF8" w14:textId="77777777" w:rsidR="00D303B8" w:rsidRPr="00D303B8" w:rsidRDefault="00D303B8" w:rsidP="00D303B8">
      <w:pPr>
        <w:tabs>
          <w:tab w:val="left" w:pos="1425"/>
          <w:tab w:val="left" w:pos="7654"/>
        </w:tabs>
        <w:spacing w:after="0" w:line="240" w:lineRule="auto"/>
        <w:jc w:val="both"/>
        <w:rPr>
          <w:bCs/>
          <w:sz w:val="32"/>
          <w:szCs w:val="32"/>
        </w:rPr>
      </w:pPr>
      <w:r w:rsidRPr="00D303B8">
        <w:rPr>
          <w:bCs/>
          <w:sz w:val="32"/>
          <w:szCs w:val="32"/>
        </w:rPr>
        <w:t xml:space="preserve">Comuníquese. </w:t>
      </w:r>
    </w:p>
    <w:p w14:paraId="0C82EECF" w14:textId="77777777" w:rsidR="00D303B8" w:rsidRPr="00D303B8" w:rsidRDefault="00D303B8" w:rsidP="00D303B8">
      <w:pPr>
        <w:tabs>
          <w:tab w:val="left" w:pos="1425"/>
          <w:tab w:val="left" w:pos="7654"/>
        </w:tabs>
        <w:spacing w:after="0" w:line="240" w:lineRule="auto"/>
        <w:jc w:val="both"/>
        <w:rPr>
          <w:b/>
          <w:sz w:val="32"/>
          <w:szCs w:val="32"/>
        </w:rPr>
      </w:pPr>
    </w:p>
    <w:p w14:paraId="16103A24" w14:textId="77777777" w:rsidR="00D303B8" w:rsidRPr="00D303B8" w:rsidRDefault="00D303B8" w:rsidP="00D303B8">
      <w:pPr>
        <w:tabs>
          <w:tab w:val="left" w:pos="1425"/>
          <w:tab w:val="left" w:pos="7654"/>
        </w:tabs>
        <w:spacing w:after="0" w:line="240" w:lineRule="auto"/>
        <w:jc w:val="both"/>
        <w:rPr>
          <w:b/>
          <w:sz w:val="32"/>
          <w:szCs w:val="32"/>
        </w:rPr>
      </w:pPr>
    </w:p>
    <w:p w14:paraId="079340BD" w14:textId="77777777" w:rsidR="001B06D8" w:rsidRPr="00272BAB" w:rsidRDefault="00272BAB" w:rsidP="00870C3B">
      <w:pPr>
        <w:spacing w:after="0" w:line="240" w:lineRule="auto"/>
        <w:jc w:val="both"/>
        <w:rPr>
          <w:rFonts w:eastAsia="Calibri"/>
          <w:b/>
          <w:bCs/>
          <w:spacing w:val="-3"/>
          <w:szCs w:val="24"/>
          <w:u w:val="single"/>
        </w:rPr>
      </w:pPr>
      <w:r w:rsidRPr="00272BAB">
        <w:rPr>
          <w:rFonts w:eastAsia="Calibri"/>
          <w:b/>
          <w:bCs/>
          <w:spacing w:val="-3"/>
          <w:szCs w:val="24"/>
          <w:u w:val="single"/>
        </w:rPr>
        <w:t>ACUERDO NÚMERO DOS:</w:t>
      </w:r>
    </w:p>
    <w:p w14:paraId="372734FA" w14:textId="77777777" w:rsidR="00272BAB" w:rsidRDefault="00272BAB" w:rsidP="00870C3B">
      <w:pPr>
        <w:spacing w:after="0" w:line="240" w:lineRule="auto"/>
        <w:jc w:val="both"/>
        <w:rPr>
          <w:rFonts w:eastAsia="Calibri"/>
          <w:spacing w:val="-3"/>
          <w:szCs w:val="24"/>
        </w:rPr>
      </w:pPr>
      <w:r>
        <w:rPr>
          <w:rFonts w:eastAsia="Calibri"/>
          <w:spacing w:val="-3"/>
          <w:szCs w:val="24"/>
        </w:rPr>
        <w:t>El Concejo Municipal en uso de las facultades que el Código Municipal les confiere, ACUERDA EROGAR LAS CANTIDADES SIGUIENTES:</w:t>
      </w:r>
    </w:p>
    <w:p w14:paraId="76283C00" w14:textId="77777777" w:rsidR="00440328" w:rsidRDefault="00440328" w:rsidP="00870C3B">
      <w:pPr>
        <w:spacing w:after="0" w:line="240" w:lineRule="auto"/>
        <w:jc w:val="both"/>
        <w:rPr>
          <w:rFonts w:eastAsia="Calibri"/>
          <w:spacing w:val="-3"/>
          <w:szCs w:val="24"/>
        </w:rPr>
      </w:pPr>
    </w:p>
    <w:p w14:paraId="0092BC66" w14:textId="77777777" w:rsidR="00440328" w:rsidRDefault="00440328" w:rsidP="00870C3B">
      <w:pPr>
        <w:spacing w:after="0" w:line="240" w:lineRule="auto"/>
        <w:jc w:val="both"/>
        <w:rPr>
          <w:rFonts w:eastAsia="Calibri"/>
          <w:spacing w:val="-3"/>
          <w:szCs w:val="24"/>
        </w:rPr>
      </w:pPr>
    </w:p>
    <w:p w14:paraId="185233DA"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TRES MIL NOVECIENTOS 05/100 DÓLARES DE</w:t>
      </w:r>
      <w:r w:rsidRPr="00440328">
        <w:t xml:space="preserve"> </w:t>
      </w:r>
      <w:r w:rsidRPr="00440328">
        <w:rPr>
          <w:b/>
        </w:rPr>
        <w:t>LOS ESTADOS UNIDOS DE AMÉRICA ($3,900.05)</w:t>
      </w:r>
      <w:r w:rsidRPr="00440328">
        <w:t xml:space="preserve"> a favor de </w:t>
      </w:r>
      <w:r w:rsidRPr="00440328">
        <w:rPr>
          <w:b/>
        </w:rPr>
        <w:t>ALMACENES VIDRI S.A. DE C.V.</w:t>
      </w:r>
      <w:r w:rsidRPr="00440328">
        <w:t xml:space="preserve"> </w:t>
      </w:r>
      <w:r w:rsidRPr="00440328">
        <w:rPr>
          <w:b/>
        </w:rPr>
        <w:t xml:space="preserve">V/ </w:t>
      </w:r>
      <w:r w:rsidRPr="00440328">
        <w:t xml:space="preserve">Pago por compra de productos químicos, minerales metálicos y productos derivados, herramientas, repuestos y accesorios, materiales eléctricos, bienes de uso y consumo diversos, maquinaria y equipo de producción para apoyo institucional, para uso en contribución ADESCO Punta Riel, unidad informática, ADESCO San Francisco cantón Belén </w:t>
      </w:r>
      <w:proofErr w:type="spellStart"/>
      <w:r w:rsidRPr="00440328">
        <w:t>Guijat</w:t>
      </w:r>
      <w:proofErr w:type="spellEnd"/>
      <w:r w:rsidRPr="00440328">
        <w:t xml:space="preserve">, plantel de maquinaria y equipo, </w:t>
      </w:r>
      <w:proofErr w:type="spellStart"/>
      <w:r w:rsidRPr="00440328">
        <w:t>mtto</w:t>
      </w:r>
      <w:proofErr w:type="spellEnd"/>
      <w:r w:rsidRPr="00440328">
        <w:t>. Bienes municipales, según facturas, líneas y códigos que se detallan a continuación:</w:t>
      </w:r>
    </w:p>
    <w:p w14:paraId="249BFEC6" w14:textId="77777777" w:rsidR="00440328" w:rsidRPr="00440328" w:rsidRDefault="00440328" w:rsidP="00440328">
      <w:pPr>
        <w:tabs>
          <w:tab w:val="left" w:pos="3592"/>
        </w:tabs>
        <w:spacing w:line="256" w:lineRule="auto"/>
        <w:ind w:left="720"/>
        <w:jc w:val="both"/>
        <w:rPr>
          <w:b/>
        </w:rPr>
      </w:pPr>
      <w:r w:rsidRPr="00440328">
        <w:rPr>
          <w:b/>
        </w:rPr>
        <w:tab/>
      </w:r>
    </w:p>
    <w:p w14:paraId="0F89C956" w14:textId="77777777" w:rsidR="00440328" w:rsidRPr="00440328" w:rsidRDefault="00440328" w:rsidP="00440328">
      <w:pPr>
        <w:tabs>
          <w:tab w:val="left" w:pos="922"/>
          <w:tab w:val="left" w:pos="2806"/>
        </w:tabs>
        <w:spacing w:after="0" w:line="240" w:lineRule="auto"/>
        <w:ind w:left="1080"/>
        <w:jc w:val="both"/>
        <w:rPr>
          <w:b/>
          <w:u w:val="single"/>
        </w:rPr>
      </w:pPr>
      <w:r w:rsidRPr="00440328">
        <w:rPr>
          <w:b/>
          <w:u w:val="single"/>
        </w:rPr>
        <w:t>LINEA 0101</w:t>
      </w:r>
    </w:p>
    <w:p w14:paraId="33FDAA71" w14:textId="77777777" w:rsidR="00440328" w:rsidRPr="00440328" w:rsidRDefault="00440328" w:rsidP="00440328">
      <w:pPr>
        <w:tabs>
          <w:tab w:val="left" w:pos="922"/>
          <w:tab w:val="left" w:pos="7797"/>
        </w:tabs>
        <w:spacing w:after="0" w:line="240" w:lineRule="auto"/>
        <w:jc w:val="both"/>
      </w:pPr>
      <w:r w:rsidRPr="00440328">
        <w:t xml:space="preserve">                 Facturas Nos.- 329329-329553-330060-468723-330387</w:t>
      </w:r>
    </w:p>
    <w:p w14:paraId="25808A1B" w14:textId="77777777" w:rsidR="00440328" w:rsidRPr="00440328" w:rsidRDefault="00440328" w:rsidP="00440328">
      <w:pPr>
        <w:tabs>
          <w:tab w:val="left" w:pos="1425"/>
        </w:tabs>
        <w:spacing w:after="0" w:line="240" w:lineRule="auto"/>
        <w:jc w:val="both"/>
      </w:pPr>
      <w:r w:rsidRPr="00440328">
        <w:rPr>
          <w:b/>
        </w:rPr>
        <w:t xml:space="preserve">                 </w:t>
      </w:r>
      <w:r w:rsidRPr="00440328">
        <w:t xml:space="preserve">Códigos Nos.-54107………….……………………............................$     886.32   </w:t>
      </w:r>
    </w:p>
    <w:p w14:paraId="4F3EEFDB" w14:textId="77777777" w:rsidR="00440328" w:rsidRPr="00440328" w:rsidRDefault="00440328" w:rsidP="00440328">
      <w:pPr>
        <w:tabs>
          <w:tab w:val="left" w:pos="1425"/>
        </w:tabs>
        <w:spacing w:after="0" w:line="240" w:lineRule="auto"/>
        <w:jc w:val="both"/>
      </w:pPr>
      <w:r w:rsidRPr="00440328">
        <w:t xml:space="preserve">                 Códigos Nos.-54112………….……………………............................$      566.15   </w:t>
      </w:r>
    </w:p>
    <w:p w14:paraId="3C84960A" w14:textId="77777777" w:rsidR="00440328" w:rsidRPr="00440328" w:rsidRDefault="00440328" w:rsidP="00440328">
      <w:pPr>
        <w:tabs>
          <w:tab w:val="left" w:pos="1425"/>
        </w:tabs>
        <w:spacing w:after="0" w:line="240" w:lineRule="auto"/>
        <w:jc w:val="both"/>
      </w:pPr>
      <w:r w:rsidRPr="00440328">
        <w:t xml:space="preserve">                 Códigos Nos.-54118………….……………………............................$      329.25</w:t>
      </w:r>
    </w:p>
    <w:p w14:paraId="457CC7F6" w14:textId="77777777" w:rsidR="00440328" w:rsidRPr="00440328" w:rsidRDefault="00440328" w:rsidP="00440328">
      <w:pPr>
        <w:tabs>
          <w:tab w:val="left" w:pos="1425"/>
        </w:tabs>
        <w:spacing w:after="0" w:line="240" w:lineRule="auto"/>
        <w:jc w:val="both"/>
      </w:pPr>
      <w:r w:rsidRPr="00440328">
        <w:rPr>
          <w:b/>
        </w:rPr>
        <w:t xml:space="preserve">                 </w:t>
      </w:r>
      <w:r w:rsidRPr="00440328">
        <w:t>Códigos Nos.-54119……….……………………................................$      317.50</w:t>
      </w:r>
    </w:p>
    <w:p w14:paraId="5F100966" w14:textId="77777777" w:rsidR="00440328" w:rsidRPr="00440328" w:rsidRDefault="00440328" w:rsidP="00440328">
      <w:pPr>
        <w:tabs>
          <w:tab w:val="left" w:pos="1425"/>
        </w:tabs>
        <w:spacing w:after="0" w:line="240" w:lineRule="auto"/>
        <w:jc w:val="both"/>
      </w:pPr>
      <w:r w:rsidRPr="00440328">
        <w:t xml:space="preserve">                 Códigos Nos.-54199……….……………………................................$</w:t>
      </w:r>
      <w:r w:rsidRPr="00440328">
        <w:rPr>
          <w:b/>
        </w:rPr>
        <w:t xml:space="preserve">   </w:t>
      </w:r>
      <w:r w:rsidRPr="00440328">
        <w:t>1,474.23</w:t>
      </w:r>
      <w:r w:rsidRPr="00440328">
        <w:rPr>
          <w:b/>
        </w:rPr>
        <w:t xml:space="preserve">    </w:t>
      </w:r>
    </w:p>
    <w:p w14:paraId="05457084" w14:textId="77777777" w:rsidR="00440328" w:rsidRPr="00440328" w:rsidRDefault="00440328" w:rsidP="00440328">
      <w:pPr>
        <w:tabs>
          <w:tab w:val="left" w:pos="1425"/>
        </w:tabs>
        <w:spacing w:after="0" w:line="240" w:lineRule="auto"/>
        <w:jc w:val="both"/>
      </w:pPr>
      <w:r w:rsidRPr="00440328">
        <w:rPr>
          <w:b/>
        </w:rPr>
        <w:lastRenderedPageBreak/>
        <w:t xml:space="preserve">                 </w:t>
      </w:r>
      <w:r w:rsidRPr="00440328">
        <w:t>Códigos Nos.-61109……….……………………................................$      326.60</w:t>
      </w:r>
    </w:p>
    <w:p w14:paraId="53FA1EFD" w14:textId="77777777" w:rsidR="00440328" w:rsidRPr="00440328" w:rsidRDefault="00440328" w:rsidP="00440328">
      <w:pPr>
        <w:tabs>
          <w:tab w:val="left" w:pos="1425"/>
        </w:tabs>
        <w:spacing w:after="0" w:line="240" w:lineRule="auto"/>
        <w:jc w:val="both"/>
      </w:pPr>
      <w:r w:rsidRPr="00440328">
        <w:rPr>
          <w:b/>
        </w:rPr>
        <w:t xml:space="preserve">                 </w:t>
      </w:r>
      <w:r w:rsidRPr="00440328">
        <w:t>Total………………………..……………………......……..................</w:t>
      </w:r>
      <w:r w:rsidRPr="00440328">
        <w:rPr>
          <w:b/>
        </w:rPr>
        <w:t>$   3,900.05</w:t>
      </w:r>
    </w:p>
    <w:p w14:paraId="3D83C21A" w14:textId="77777777" w:rsidR="00440328" w:rsidRPr="00440328" w:rsidRDefault="00440328" w:rsidP="00440328">
      <w:pPr>
        <w:tabs>
          <w:tab w:val="left" w:pos="1425"/>
          <w:tab w:val="left" w:pos="7654"/>
        </w:tabs>
        <w:spacing w:after="0" w:line="240" w:lineRule="auto"/>
        <w:jc w:val="both"/>
        <w:rPr>
          <w:b/>
          <w:sz w:val="22"/>
        </w:rPr>
      </w:pPr>
    </w:p>
    <w:p w14:paraId="02BA3265"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t xml:space="preserve">EROGAR la cantidad de </w:t>
      </w:r>
      <w:r w:rsidRPr="00440328">
        <w:rPr>
          <w:b/>
        </w:rPr>
        <w:t>CUATROCIENTOS CINCUENTA</w:t>
      </w:r>
      <w:r w:rsidRPr="00440328">
        <w:t xml:space="preserve"> </w:t>
      </w:r>
      <w:r w:rsidRPr="00440328">
        <w:rPr>
          <w:b/>
        </w:rPr>
        <w:t>00/100 DÓLARES DE</w:t>
      </w:r>
      <w:r w:rsidRPr="00440328">
        <w:t xml:space="preserve"> </w:t>
      </w:r>
      <w:r w:rsidRPr="00440328">
        <w:rPr>
          <w:b/>
        </w:rPr>
        <w:t>LOS ESTADOS UNIDOS DE AMÉRICA ($450.00)</w:t>
      </w:r>
      <w:r w:rsidRPr="00440328">
        <w:t xml:space="preserve">  a favor de </w:t>
      </w:r>
      <w:r w:rsidRPr="00440328">
        <w:rPr>
          <w:b/>
        </w:rPr>
        <w:t xml:space="preserve">ALMACENES BOU S.A. DE C.V. V/ </w:t>
      </w:r>
      <w:r w:rsidRPr="00440328">
        <w:t xml:space="preserve">Pago por compra de bienes de uso y consumo diversos, para uso en contribución ADESCO Unificación caserío la haciendita cantón Belén </w:t>
      </w:r>
      <w:proofErr w:type="spellStart"/>
      <w:r w:rsidRPr="00440328">
        <w:t>Guijat</w:t>
      </w:r>
      <w:proofErr w:type="spellEnd"/>
      <w:r w:rsidRPr="00440328">
        <w:t>, según factura  No.-2200 Aplicando dicho gasto a la línea 0101 del código  54199, del presupuesto municipal vigente</w:t>
      </w:r>
    </w:p>
    <w:p w14:paraId="3C2C0317" w14:textId="77777777" w:rsidR="00440328" w:rsidRPr="00440328" w:rsidRDefault="00440328" w:rsidP="00440328">
      <w:pPr>
        <w:tabs>
          <w:tab w:val="left" w:pos="1425"/>
          <w:tab w:val="left" w:pos="7654"/>
        </w:tabs>
        <w:spacing w:after="0" w:line="240" w:lineRule="auto"/>
        <w:jc w:val="both"/>
        <w:rPr>
          <w:b/>
          <w:sz w:val="22"/>
        </w:rPr>
      </w:pPr>
    </w:p>
    <w:p w14:paraId="7F7F5E3F"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t xml:space="preserve">EROGAR la cantidad de </w:t>
      </w:r>
      <w:r w:rsidRPr="00440328">
        <w:rPr>
          <w:b/>
        </w:rPr>
        <w:t>TREINTA</w:t>
      </w:r>
      <w:r w:rsidRPr="00440328">
        <w:t xml:space="preserve"> </w:t>
      </w:r>
      <w:r w:rsidRPr="00440328">
        <w:rPr>
          <w:b/>
        </w:rPr>
        <w:t>00/100 DÓLARES DE</w:t>
      </w:r>
      <w:r w:rsidRPr="00440328">
        <w:t xml:space="preserve"> </w:t>
      </w:r>
      <w:r w:rsidRPr="00440328">
        <w:rPr>
          <w:b/>
        </w:rPr>
        <w:t>LOS ESTADOS UNIDOS DE AMÉRICA ($30.00)</w:t>
      </w:r>
      <w:r w:rsidRPr="00440328">
        <w:t xml:space="preserve">  a favor de </w:t>
      </w:r>
      <w:r w:rsidRPr="00440328">
        <w:rPr>
          <w:b/>
        </w:rPr>
        <w:t xml:space="preserve">SR. PEDRO BENJAMÍN GALDÁMEZ LEMUS/TALLER POLAR V/ </w:t>
      </w:r>
      <w:r w:rsidRPr="00440328">
        <w:t>Pago por compra de herramientas, repuestos y accesorios, para uso en eq.116, según factura  No.-349 Aplicando dicho gasto a la línea 0101 del código  54118, del presupuesto municipal vigente</w:t>
      </w:r>
    </w:p>
    <w:p w14:paraId="544FA660" w14:textId="77777777" w:rsidR="00440328" w:rsidRPr="00440328" w:rsidRDefault="00440328" w:rsidP="00440328">
      <w:pPr>
        <w:spacing w:line="256" w:lineRule="auto"/>
        <w:ind w:left="720"/>
        <w:contextualSpacing/>
        <w:rPr>
          <w:b/>
          <w:sz w:val="22"/>
        </w:rPr>
      </w:pPr>
    </w:p>
    <w:p w14:paraId="0EAE84B9"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UN MIL CIENTO TREINTA Y DOS 50/100 DÓLARES DE</w:t>
      </w:r>
      <w:r w:rsidRPr="00440328">
        <w:t xml:space="preserve"> </w:t>
      </w:r>
      <w:r w:rsidRPr="00440328">
        <w:rPr>
          <w:b/>
        </w:rPr>
        <w:t>LOS ESTADOS UNIDOS DE AMÉRICA ($1,132.50)</w:t>
      </w:r>
      <w:r w:rsidRPr="00440328">
        <w:t xml:space="preserve"> a favor de </w:t>
      </w:r>
      <w:r w:rsidRPr="00440328">
        <w:rPr>
          <w:b/>
        </w:rPr>
        <w:t>Sr. MANUEL ORLANDO URBINA VENTURA/FERRETERIA Y CERRAJERIA URBINA</w:t>
      </w:r>
      <w:r w:rsidRPr="00440328">
        <w:t xml:space="preserve"> </w:t>
      </w:r>
      <w:r w:rsidRPr="00440328">
        <w:rPr>
          <w:b/>
        </w:rPr>
        <w:t xml:space="preserve">V/ </w:t>
      </w:r>
      <w:r w:rsidRPr="00440328">
        <w:t xml:space="preserve">Pago por compra de productos químicos, combustibles y lubricantes, minerales metálicos y productos derivados, herramientas, repuestos y accesorios, bienes de uso y consumo diversos, mantenimientos y reparaciones de bienes muebles, para uso en plantel de maquinaria y equipo, </w:t>
      </w:r>
      <w:proofErr w:type="spellStart"/>
      <w:r w:rsidRPr="00440328">
        <w:t>mtto</w:t>
      </w:r>
      <w:proofErr w:type="spellEnd"/>
      <w:r w:rsidRPr="00440328">
        <w:t>. Bienes municipales, según facturas, líneas y códigos que se detallan a continuación:</w:t>
      </w:r>
    </w:p>
    <w:p w14:paraId="58266A7F" w14:textId="77777777" w:rsidR="00440328" w:rsidRPr="00440328" w:rsidRDefault="00440328" w:rsidP="00440328">
      <w:pPr>
        <w:tabs>
          <w:tab w:val="left" w:pos="3592"/>
        </w:tabs>
        <w:spacing w:line="256" w:lineRule="auto"/>
        <w:ind w:left="720"/>
        <w:jc w:val="both"/>
        <w:rPr>
          <w:b/>
        </w:rPr>
      </w:pPr>
      <w:r w:rsidRPr="00440328">
        <w:rPr>
          <w:b/>
        </w:rPr>
        <w:tab/>
      </w:r>
    </w:p>
    <w:p w14:paraId="54D07A4E" w14:textId="77777777" w:rsidR="00440328" w:rsidRPr="00440328" w:rsidRDefault="00440328" w:rsidP="00440328">
      <w:pPr>
        <w:tabs>
          <w:tab w:val="left" w:pos="922"/>
          <w:tab w:val="left" w:pos="2806"/>
        </w:tabs>
        <w:spacing w:after="0" w:line="240" w:lineRule="auto"/>
        <w:ind w:left="1080"/>
        <w:jc w:val="both"/>
        <w:rPr>
          <w:b/>
          <w:u w:val="single"/>
        </w:rPr>
      </w:pPr>
      <w:r w:rsidRPr="00440328">
        <w:rPr>
          <w:b/>
          <w:u w:val="single"/>
        </w:rPr>
        <w:t>LINEA 0101</w:t>
      </w:r>
    </w:p>
    <w:p w14:paraId="5CF0D8F4" w14:textId="77777777" w:rsidR="00440328" w:rsidRPr="00440328" w:rsidRDefault="00440328" w:rsidP="00440328">
      <w:pPr>
        <w:tabs>
          <w:tab w:val="left" w:pos="922"/>
          <w:tab w:val="left" w:pos="7797"/>
        </w:tabs>
        <w:spacing w:after="0" w:line="240" w:lineRule="auto"/>
        <w:jc w:val="both"/>
      </w:pPr>
      <w:r w:rsidRPr="00440328">
        <w:t xml:space="preserve">                 Facturas Nos.-04896-04897-04904-04905-04900-04901-04902-04903 </w:t>
      </w:r>
    </w:p>
    <w:p w14:paraId="1EBFE195" w14:textId="77777777" w:rsidR="00440328" w:rsidRPr="00440328" w:rsidRDefault="00440328" w:rsidP="00440328">
      <w:pPr>
        <w:tabs>
          <w:tab w:val="left" w:pos="1425"/>
        </w:tabs>
        <w:spacing w:after="0" w:line="240" w:lineRule="auto"/>
        <w:jc w:val="both"/>
      </w:pPr>
      <w:r w:rsidRPr="00440328">
        <w:rPr>
          <w:b/>
        </w:rPr>
        <w:t xml:space="preserve">                 </w:t>
      </w:r>
      <w:r w:rsidRPr="00440328">
        <w:t xml:space="preserve">Códigos Nos.-54107………….……………………............................ $      50.00     </w:t>
      </w:r>
    </w:p>
    <w:p w14:paraId="423DDBE8" w14:textId="77777777" w:rsidR="00440328" w:rsidRPr="00440328" w:rsidRDefault="00440328" w:rsidP="00440328">
      <w:pPr>
        <w:tabs>
          <w:tab w:val="left" w:pos="1425"/>
        </w:tabs>
        <w:spacing w:after="0" w:line="240" w:lineRule="auto"/>
        <w:jc w:val="both"/>
      </w:pPr>
      <w:r w:rsidRPr="00440328">
        <w:t xml:space="preserve">                 Códigos Nos.-54110………….……………………............................ $    150.00    </w:t>
      </w:r>
    </w:p>
    <w:p w14:paraId="5A2A37C2" w14:textId="77777777" w:rsidR="00440328" w:rsidRPr="00440328" w:rsidRDefault="00440328" w:rsidP="00440328">
      <w:pPr>
        <w:tabs>
          <w:tab w:val="left" w:pos="1425"/>
        </w:tabs>
        <w:spacing w:after="0" w:line="240" w:lineRule="auto"/>
        <w:jc w:val="both"/>
      </w:pPr>
      <w:r w:rsidRPr="00440328">
        <w:t xml:space="preserve">                 Códigos Nos.-54112………….……………………............................ $      30.00</w:t>
      </w:r>
    </w:p>
    <w:p w14:paraId="20A9FD92" w14:textId="77777777" w:rsidR="00440328" w:rsidRPr="00440328" w:rsidRDefault="00440328" w:rsidP="00440328">
      <w:pPr>
        <w:tabs>
          <w:tab w:val="left" w:pos="1425"/>
        </w:tabs>
        <w:spacing w:after="0" w:line="240" w:lineRule="auto"/>
        <w:jc w:val="both"/>
      </w:pPr>
      <w:r w:rsidRPr="00440328">
        <w:rPr>
          <w:b/>
        </w:rPr>
        <w:t xml:space="preserve">                 </w:t>
      </w:r>
      <w:r w:rsidRPr="00440328">
        <w:t>Códigos Nos.-54118……….…………………….................................$    784.50</w:t>
      </w:r>
    </w:p>
    <w:p w14:paraId="347199B0" w14:textId="77777777" w:rsidR="00440328" w:rsidRPr="00440328" w:rsidRDefault="00440328" w:rsidP="00440328">
      <w:pPr>
        <w:tabs>
          <w:tab w:val="left" w:pos="1425"/>
        </w:tabs>
        <w:spacing w:after="0" w:line="240" w:lineRule="auto"/>
        <w:jc w:val="both"/>
      </w:pPr>
      <w:r w:rsidRPr="00440328">
        <w:t xml:space="preserve">                 Códigos Nos.-54199……….…………………….................................$</w:t>
      </w:r>
      <w:r w:rsidRPr="00440328">
        <w:rPr>
          <w:b/>
        </w:rPr>
        <w:t xml:space="preserve">        </w:t>
      </w:r>
      <w:r w:rsidRPr="00440328">
        <w:t>3.00</w:t>
      </w:r>
      <w:r w:rsidRPr="00440328">
        <w:rPr>
          <w:b/>
        </w:rPr>
        <w:t xml:space="preserve">   </w:t>
      </w:r>
    </w:p>
    <w:p w14:paraId="0521D201" w14:textId="77777777" w:rsidR="00440328" w:rsidRPr="00440328" w:rsidRDefault="00440328" w:rsidP="00440328">
      <w:pPr>
        <w:tabs>
          <w:tab w:val="left" w:pos="1425"/>
        </w:tabs>
        <w:spacing w:after="0" w:line="240" w:lineRule="auto"/>
        <w:jc w:val="both"/>
      </w:pPr>
      <w:r w:rsidRPr="00440328">
        <w:rPr>
          <w:b/>
        </w:rPr>
        <w:t xml:space="preserve">                 </w:t>
      </w:r>
      <w:r w:rsidRPr="00440328">
        <w:t>Códigos Nos.-54301……….…………………….................................$    115.00</w:t>
      </w:r>
    </w:p>
    <w:p w14:paraId="7D821466" w14:textId="77777777" w:rsidR="00440328" w:rsidRPr="00440328" w:rsidRDefault="00440328" w:rsidP="00440328">
      <w:pPr>
        <w:tabs>
          <w:tab w:val="left" w:pos="1425"/>
        </w:tabs>
        <w:spacing w:after="0" w:line="240" w:lineRule="auto"/>
        <w:jc w:val="both"/>
      </w:pPr>
      <w:r w:rsidRPr="00440328">
        <w:rPr>
          <w:b/>
        </w:rPr>
        <w:t xml:space="preserve">                 </w:t>
      </w:r>
      <w:r w:rsidRPr="00440328">
        <w:t>Total………………………..……………………......……...................</w:t>
      </w:r>
      <w:r w:rsidRPr="00440328">
        <w:rPr>
          <w:b/>
        </w:rPr>
        <w:t>$ 1,132.50</w:t>
      </w:r>
    </w:p>
    <w:p w14:paraId="02559B6C" w14:textId="77777777" w:rsidR="00440328" w:rsidRPr="00440328" w:rsidRDefault="00440328" w:rsidP="00440328">
      <w:pPr>
        <w:tabs>
          <w:tab w:val="left" w:pos="1425"/>
          <w:tab w:val="left" w:pos="7654"/>
        </w:tabs>
        <w:spacing w:after="0" w:line="240" w:lineRule="auto"/>
        <w:ind w:left="720"/>
        <w:contextualSpacing/>
        <w:jc w:val="both"/>
        <w:rPr>
          <w:b/>
          <w:sz w:val="22"/>
        </w:rPr>
      </w:pPr>
    </w:p>
    <w:p w14:paraId="29383635"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TRES MIL NOVECIENTOS SETENTA Y SEIS 55/100 DÓLARES DE</w:t>
      </w:r>
      <w:r w:rsidRPr="00440328">
        <w:t xml:space="preserve"> </w:t>
      </w:r>
      <w:r w:rsidRPr="00440328">
        <w:rPr>
          <w:b/>
        </w:rPr>
        <w:t>LOS ESTADOS UNIDOS DE AMÉRICA ($3,976.55)</w:t>
      </w:r>
      <w:r w:rsidRPr="00440328">
        <w:t xml:space="preserve"> a favor de </w:t>
      </w:r>
      <w:r w:rsidRPr="00440328">
        <w:rPr>
          <w:b/>
        </w:rPr>
        <w:t>DISTRIBUIDORA FERRETERA SALVADOREÑA S.A. DE C.V.</w:t>
      </w:r>
      <w:r w:rsidRPr="00440328">
        <w:t xml:space="preserve"> </w:t>
      </w:r>
      <w:r w:rsidRPr="00440328">
        <w:rPr>
          <w:b/>
        </w:rPr>
        <w:t xml:space="preserve">V/ </w:t>
      </w:r>
      <w:r w:rsidRPr="00440328">
        <w:t>Pago por compra de productos textiles y vestuarios, productos de cuero y caucho, minerales metálicos y productos derivados , bienes de uso y consumo diversos, para uso en taller obra de banco, plantel de maquinaria y equipo, contribución ADESCO Buenos Aires, cantón San Antonio La Junta, contribución centro escolar J. Leiva, según facturas, líneas y códigos que se detallan a continuación:</w:t>
      </w:r>
    </w:p>
    <w:p w14:paraId="6C845D08" w14:textId="77777777" w:rsidR="00440328" w:rsidRPr="00440328" w:rsidRDefault="00440328" w:rsidP="00440328">
      <w:pPr>
        <w:tabs>
          <w:tab w:val="left" w:pos="3592"/>
        </w:tabs>
        <w:spacing w:line="256" w:lineRule="auto"/>
        <w:ind w:left="720"/>
        <w:jc w:val="both"/>
        <w:rPr>
          <w:b/>
        </w:rPr>
      </w:pPr>
      <w:r w:rsidRPr="00440328">
        <w:rPr>
          <w:b/>
        </w:rPr>
        <w:tab/>
      </w:r>
    </w:p>
    <w:p w14:paraId="2CF1DB37" w14:textId="77777777" w:rsidR="00440328" w:rsidRPr="00440328" w:rsidRDefault="00440328" w:rsidP="00440328">
      <w:pPr>
        <w:tabs>
          <w:tab w:val="left" w:pos="922"/>
          <w:tab w:val="left" w:pos="2806"/>
        </w:tabs>
        <w:spacing w:after="0" w:line="240" w:lineRule="auto"/>
        <w:ind w:left="1080"/>
        <w:jc w:val="both"/>
        <w:rPr>
          <w:b/>
          <w:u w:val="single"/>
        </w:rPr>
      </w:pPr>
      <w:r w:rsidRPr="00440328">
        <w:rPr>
          <w:b/>
          <w:u w:val="single"/>
        </w:rPr>
        <w:t>LINEA 0101</w:t>
      </w:r>
    </w:p>
    <w:p w14:paraId="5573A89E" w14:textId="77777777" w:rsidR="00440328" w:rsidRPr="00440328" w:rsidRDefault="00440328" w:rsidP="00440328">
      <w:pPr>
        <w:tabs>
          <w:tab w:val="left" w:pos="922"/>
          <w:tab w:val="left" w:pos="7797"/>
        </w:tabs>
        <w:spacing w:after="0" w:line="240" w:lineRule="auto"/>
        <w:jc w:val="both"/>
      </w:pPr>
      <w:r w:rsidRPr="00440328">
        <w:t xml:space="preserve">                 Facturas Nos.- 10234-10147-10233-10134-9614-10070-9608-10142</w:t>
      </w:r>
    </w:p>
    <w:p w14:paraId="511894DB" w14:textId="77777777" w:rsidR="00440328" w:rsidRPr="00440328" w:rsidRDefault="00440328" w:rsidP="00440328">
      <w:pPr>
        <w:tabs>
          <w:tab w:val="left" w:pos="922"/>
          <w:tab w:val="left" w:pos="7797"/>
        </w:tabs>
        <w:spacing w:after="0" w:line="240" w:lineRule="auto"/>
        <w:jc w:val="both"/>
      </w:pPr>
      <w:r w:rsidRPr="00440328">
        <w:t xml:space="preserve">                                          10141-9606-9620-10152-10153-9616-9610-9618</w:t>
      </w:r>
    </w:p>
    <w:p w14:paraId="37137F22" w14:textId="77777777" w:rsidR="00440328" w:rsidRPr="00440328" w:rsidRDefault="00440328" w:rsidP="00440328">
      <w:pPr>
        <w:tabs>
          <w:tab w:val="left" w:pos="1425"/>
        </w:tabs>
        <w:spacing w:after="0" w:line="240" w:lineRule="auto"/>
        <w:jc w:val="both"/>
      </w:pPr>
      <w:r w:rsidRPr="00440328">
        <w:rPr>
          <w:b/>
        </w:rPr>
        <w:t xml:space="preserve">                 </w:t>
      </w:r>
      <w:r w:rsidRPr="00440328">
        <w:t xml:space="preserve">Códigos Nos.-54104………….……………………............................ $      347.80   </w:t>
      </w:r>
    </w:p>
    <w:p w14:paraId="02011292" w14:textId="77777777" w:rsidR="00440328" w:rsidRPr="00440328" w:rsidRDefault="00440328" w:rsidP="00440328">
      <w:pPr>
        <w:tabs>
          <w:tab w:val="left" w:pos="1425"/>
        </w:tabs>
        <w:spacing w:after="0" w:line="240" w:lineRule="auto"/>
        <w:jc w:val="both"/>
      </w:pPr>
      <w:r w:rsidRPr="00440328">
        <w:t xml:space="preserve">                 Códigos Nos.-54106………….……………………............................ $        70.20  </w:t>
      </w:r>
    </w:p>
    <w:p w14:paraId="7E322EFF" w14:textId="77777777" w:rsidR="00440328" w:rsidRPr="00440328" w:rsidRDefault="00440328" w:rsidP="00440328">
      <w:pPr>
        <w:tabs>
          <w:tab w:val="left" w:pos="1425"/>
        </w:tabs>
        <w:spacing w:after="0" w:line="240" w:lineRule="auto"/>
        <w:jc w:val="both"/>
      </w:pPr>
      <w:r w:rsidRPr="00440328">
        <w:t xml:space="preserve">                 Códigos Nos.-54112………….……………………............................ $      177.00</w:t>
      </w:r>
    </w:p>
    <w:p w14:paraId="6641E32C" w14:textId="77777777" w:rsidR="00440328" w:rsidRPr="00440328" w:rsidRDefault="00440328" w:rsidP="00440328">
      <w:pPr>
        <w:tabs>
          <w:tab w:val="left" w:pos="1425"/>
        </w:tabs>
        <w:spacing w:after="0" w:line="240" w:lineRule="auto"/>
        <w:jc w:val="both"/>
      </w:pPr>
      <w:r w:rsidRPr="00440328">
        <w:rPr>
          <w:b/>
        </w:rPr>
        <w:t xml:space="preserve">                 </w:t>
      </w:r>
      <w:r w:rsidRPr="00440328">
        <w:t>Códigos Nos.-54199……….…………………….................................$   3,381.55</w:t>
      </w:r>
    </w:p>
    <w:p w14:paraId="08B50D8B" w14:textId="77777777" w:rsidR="00440328" w:rsidRPr="00440328" w:rsidRDefault="00440328" w:rsidP="00440328">
      <w:pPr>
        <w:tabs>
          <w:tab w:val="left" w:pos="1425"/>
        </w:tabs>
        <w:spacing w:after="0" w:line="240" w:lineRule="auto"/>
        <w:jc w:val="both"/>
      </w:pPr>
      <w:r w:rsidRPr="00440328">
        <w:t xml:space="preserve">                 Total………………………..……………………......………..….........</w:t>
      </w:r>
      <w:r w:rsidRPr="00440328">
        <w:rPr>
          <w:b/>
        </w:rPr>
        <w:t>$   3,976.55</w:t>
      </w:r>
    </w:p>
    <w:p w14:paraId="24D538F5" w14:textId="77777777" w:rsidR="00440328" w:rsidRPr="00440328" w:rsidRDefault="00440328" w:rsidP="00440328">
      <w:pPr>
        <w:tabs>
          <w:tab w:val="left" w:pos="1425"/>
          <w:tab w:val="left" w:pos="7654"/>
        </w:tabs>
        <w:spacing w:after="0" w:line="240" w:lineRule="auto"/>
        <w:ind w:left="720"/>
        <w:contextualSpacing/>
        <w:jc w:val="both"/>
        <w:rPr>
          <w:b/>
          <w:sz w:val="22"/>
        </w:rPr>
      </w:pPr>
    </w:p>
    <w:p w14:paraId="22F6CFF8"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t xml:space="preserve">EROGAR la cantidad de </w:t>
      </w:r>
      <w:r w:rsidRPr="00440328">
        <w:rPr>
          <w:b/>
        </w:rPr>
        <w:t>CUATROCIENTOS TREINTA Y NUEVE</w:t>
      </w:r>
      <w:r w:rsidRPr="00440328">
        <w:t xml:space="preserve"> </w:t>
      </w:r>
      <w:r w:rsidRPr="00440328">
        <w:rPr>
          <w:b/>
        </w:rPr>
        <w:t>59/100 DÓLARES DE</w:t>
      </w:r>
      <w:r w:rsidRPr="00440328">
        <w:t xml:space="preserve"> </w:t>
      </w:r>
      <w:r w:rsidRPr="00440328">
        <w:rPr>
          <w:b/>
        </w:rPr>
        <w:t>LOS ESTADOS UNIDOS DE AMÉRICA ($439.59)</w:t>
      </w:r>
      <w:r w:rsidRPr="00440328">
        <w:t xml:space="preserve">  a favor de </w:t>
      </w:r>
      <w:r w:rsidRPr="00440328">
        <w:rPr>
          <w:b/>
        </w:rPr>
        <w:t xml:space="preserve">AGROSERVICIO MANCIA S.A. DE C.V.  V/ </w:t>
      </w:r>
      <w:r w:rsidRPr="00440328">
        <w:t xml:space="preserve">Pago por compra de productos </w:t>
      </w:r>
      <w:r w:rsidRPr="00440328">
        <w:lastRenderedPageBreak/>
        <w:t>químicos, para uso en estadio municipal, según factura  No.-004141 Aplicando dicho gasto a la línea 0101 del código  54107, del presupuesto municipal vigente</w:t>
      </w:r>
    </w:p>
    <w:p w14:paraId="71952313" w14:textId="77777777" w:rsidR="00440328" w:rsidRPr="00440328" w:rsidRDefault="00440328" w:rsidP="00440328">
      <w:pPr>
        <w:tabs>
          <w:tab w:val="left" w:pos="1425"/>
          <w:tab w:val="left" w:pos="7654"/>
        </w:tabs>
        <w:spacing w:after="0" w:line="240" w:lineRule="auto"/>
        <w:jc w:val="both"/>
        <w:rPr>
          <w:b/>
          <w:sz w:val="22"/>
        </w:rPr>
      </w:pPr>
    </w:p>
    <w:p w14:paraId="016F82C6" w14:textId="77777777" w:rsidR="00440328" w:rsidRPr="00440328" w:rsidRDefault="00440328" w:rsidP="00440328">
      <w:pPr>
        <w:tabs>
          <w:tab w:val="left" w:pos="1425"/>
          <w:tab w:val="left" w:pos="7654"/>
        </w:tabs>
        <w:spacing w:after="0" w:line="240" w:lineRule="auto"/>
        <w:jc w:val="both"/>
        <w:rPr>
          <w:b/>
          <w:sz w:val="22"/>
        </w:rPr>
      </w:pPr>
    </w:p>
    <w:p w14:paraId="2DF88494"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t xml:space="preserve">EROGAR la cantidad de </w:t>
      </w:r>
      <w:r w:rsidRPr="00440328">
        <w:rPr>
          <w:b/>
        </w:rPr>
        <w:t>UN MIL TRESCIENTOS CINCUENTA Y CINCO 77/100 DÓLARES DE</w:t>
      </w:r>
      <w:r w:rsidRPr="00440328">
        <w:t xml:space="preserve"> </w:t>
      </w:r>
      <w:r w:rsidRPr="00440328">
        <w:rPr>
          <w:b/>
        </w:rPr>
        <w:t>LOS ESTADOS UNIDOS DE AMÉRICA ($1,355.77)</w:t>
      </w:r>
      <w:r w:rsidRPr="00440328">
        <w:t xml:space="preserve">  a favor de </w:t>
      </w:r>
      <w:r w:rsidRPr="00440328">
        <w:rPr>
          <w:b/>
        </w:rPr>
        <w:t xml:space="preserve">CONSTRUMARKET S.A. DE C.V.  V/ </w:t>
      </w:r>
      <w:r w:rsidRPr="00440328">
        <w:t>Pago por mantenimientos y reparaciones de vehículos, para uso en eq.139, según factura  No.-1639 Aplicando dicho gasto a la línea 0101 del código  54302, del presupuesto municipal vigente</w:t>
      </w:r>
    </w:p>
    <w:p w14:paraId="3202E068" w14:textId="77777777" w:rsidR="00440328" w:rsidRPr="00440328" w:rsidRDefault="00440328" w:rsidP="00440328">
      <w:pPr>
        <w:tabs>
          <w:tab w:val="left" w:pos="1425"/>
          <w:tab w:val="left" w:pos="7654"/>
        </w:tabs>
        <w:spacing w:after="0" w:line="240" w:lineRule="auto"/>
        <w:jc w:val="both"/>
        <w:rPr>
          <w:b/>
          <w:sz w:val="22"/>
        </w:rPr>
      </w:pPr>
    </w:p>
    <w:p w14:paraId="3367D56E"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rPr>
          <w:rFonts w:eastAsia="Calibri"/>
        </w:rPr>
        <w:t xml:space="preserve">EROGAR la cantidad de </w:t>
      </w:r>
      <w:r w:rsidRPr="00440328">
        <w:rPr>
          <w:rFonts w:eastAsia="Calibri"/>
          <w:b/>
        </w:rPr>
        <w:t>DOS MIL CINCUENTA Y TRES  14/100 DÓLARES DE LOS ESTADOS UNIDOS DE AMÉRICA</w:t>
      </w:r>
      <w:r w:rsidRPr="00440328">
        <w:rPr>
          <w:rFonts w:eastAsia="Calibri"/>
        </w:rPr>
        <w:t>.</w:t>
      </w:r>
      <w:r w:rsidRPr="00440328">
        <w:rPr>
          <w:rFonts w:eastAsia="Calibri"/>
          <w:b/>
        </w:rPr>
        <w:t xml:space="preserve"> ($2,053.14) </w:t>
      </w:r>
      <w:r w:rsidRPr="00440328">
        <w:rPr>
          <w:rFonts w:eastAsia="Calibri"/>
        </w:rPr>
        <w:t xml:space="preserve"> A favor de </w:t>
      </w:r>
      <w:r w:rsidRPr="00440328">
        <w:rPr>
          <w:rFonts w:eastAsia="Calibri"/>
          <w:b/>
        </w:rPr>
        <w:t xml:space="preserve">SUSANA YAMILETH VASQUEZ BERNAL “MAQUI PARTS” </w:t>
      </w:r>
      <w:r w:rsidRPr="00440328">
        <w:rPr>
          <w:rFonts w:eastAsia="Calibri"/>
        </w:rPr>
        <w:t xml:space="preserve">V/ en concepto de pago por compra de herramientas repuestos y accesorios, para equipo #43, 47, 125, 13, 74, 73, 42, 77, 96  Conforme a Factura </w:t>
      </w:r>
      <w:proofErr w:type="spellStart"/>
      <w:r w:rsidRPr="00440328">
        <w:rPr>
          <w:rFonts w:eastAsia="Calibri"/>
        </w:rPr>
        <w:t>N°</w:t>
      </w:r>
      <w:proofErr w:type="spellEnd"/>
      <w:r w:rsidRPr="00440328">
        <w:rPr>
          <w:rFonts w:eastAsia="Calibri"/>
        </w:rPr>
        <w:t xml:space="preserve"> 00062-00065-00064-00066-00067-00068-00069-00070-00071-00072 Aplicando dicho gasto al código No. 54118 de la línea 0101, del Presupuesto Municipal Vigente.</w:t>
      </w:r>
    </w:p>
    <w:p w14:paraId="31739E69" w14:textId="77777777" w:rsidR="00440328" w:rsidRPr="00440328" w:rsidRDefault="00440328" w:rsidP="00440328">
      <w:pPr>
        <w:spacing w:line="256" w:lineRule="auto"/>
        <w:ind w:left="720"/>
        <w:contextualSpacing/>
        <w:rPr>
          <w:b/>
          <w:sz w:val="22"/>
        </w:rPr>
      </w:pPr>
    </w:p>
    <w:p w14:paraId="3B91023E"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t xml:space="preserve">EROGAR la cantidad de </w:t>
      </w:r>
      <w:r w:rsidRPr="00440328">
        <w:rPr>
          <w:b/>
        </w:rPr>
        <w:t>CIENTO NUEVE</w:t>
      </w:r>
      <w:r w:rsidRPr="00440328">
        <w:t xml:space="preserve"> </w:t>
      </w:r>
      <w:r w:rsidRPr="00440328">
        <w:rPr>
          <w:b/>
        </w:rPr>
        <w:t>02/100 DÓLARES DE</w:t>
      </w:r>
      <w:r w:rsidRPr="00440328">
        <w:t xml:space="preserve"> </w:t>
      </w:r>
      <w:r w:rsidRPr="00440328">
        <w:rPr>
          <w:b/>
        </w:rPr>
        <w:t>LOS ESTADOS UNIDOS DE AMÉRICA ($109.02)</w:t>
      </w:r>
      <w:r w:rsidRPr="00440328">
        <w:t xml:space="preserve">  a favor de </w:t>
      </w:r>
      <w:r w:rsidRPr="00440328">
        <w:rPr>
          <w:b/>
        </w:rPr>
        <w:t xml:space="preserve">CEK DE CENTROAMERICA (EL SALVADOR) S.A.  V/ </w:t>
      </w:r>
      <w:r w:rsidRPr="00440328">
        <w:t>Pago por compra de productos de papel y cartón, para uso en unidad de ganadería, según factura  No.-00022 Aplicando dicho gasto a la línea 0101 del código  54105, del presupuesto municipal vigente</w:t>
      </w:r>
    </w:p>
    <w:p w14:paraId="450FC96C" w14:textId="77777777" w:rsidR="00440328" w:rsidRPr="00440328" w:rsidRDefault="00440328" w:rsidP="00440328">
      <w:pPr>
        <w:spacing w:line="256" w:lineRule="auto"/>
        <w:ind w:left="720"/>
        <w:contextualSpacing/>
        <w:rPr>
          <w:b/>
          <w:sz w:val="22"/>
        </w:rPr>
      </w:pPr>
    </w:p>
    <w:p w14:paraId="09AEFB92"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 EROGAR la cantidad de </w:t>
      </w:r>
      <w:r w:rsidRPr="00440328">
        <w:rPr>
          <w:b/>
        </w:rPr>
        <w:t>CUATROCIENTOS CUARENTA Y OCHO 30/100 DÓLARES DE</w:t>
      </w:r>
      <w:r w:rsidRPr="00440328">
        <w:t xml:space="preserve"> </w:t>
      </w:r>
      <w:r w:rsidRPr="00440328">
        <w:rPr>
          <w:b/>
        </w:rPr>
        <w:t>LOS ESTADOS UNIDOS DE AMÉRICA ($448.30)</w:t>
      </w:r>
      <w:r w:rsidRPr="00440328">
        <w:t xml:space="preserve"> a favor de </w:t>
      </w:r>
      <w:r w:rsidRPr="00440328">
        <w:rPr>
          <w:b/>
        </w:rPr>
        <w:t>LILIAN DEL SOCORRO DUARTE BARRIENTOS/ FERRETERIA URBINA</w:t>
      </w:r>
      <w:r w:rsidRPr="00440328">
        <w:t xml:space="preserve"> </w:t>
      </w:r>
      <w:r w:rsidRPr="00440328">
        <w:rPr>
          <w:b/>
        </w:rPr>
        <w:t xml:space="preserve">V/ </w:t>
      </w:r>
      <w:r w:rsidRPr="00440328">
        <w:t>Pago por compra de herramientas, repuestos y accesorios, maquinaria y equipo de producción para apoyo institucional, para uso en área de soldadores en unidad de plantel municipal, según facturas, líneas y códigos que se detallan a continuación:</w:t>
      </w:r>
    </w:p>
    <w:p w14:paraId="18F5C085" w14:textId="77777777" w:rsidR="00440328" w:rsidRPr="00440328" w:rsidRDefault="00440328" w:rsidP="00440328">
      <w:pPr>
        <w:tabs>
          <w:tab w:val="left" w:pos="3592"/>
        </w:tabs>
        <w:spacing w:line="256" w:lineRule="auto"/>
        <w:ind w:left="720"/>
        <w:jc w:val="both"/>
        <w:rPr>
          <w:b/>
        </w:rPr>
      </w:pPr>
      <w:r w:rsidRPr="00440328">
        <w:rPr>
          <w:b/>
        </w:rPr>
        <w:tab/>
      </w:r>
    </w:p>
    <w:p w14:paraId="26E775CD" w14:textId="77777777" w:rsidR="00440328" w:rsidRPr="00440328" w:rsidRDefault="00440328" w:rsidP="00440328">
      <w:pPr>
        <w:tabs>
          <w:tab w:val="left" w:pos="922"/>
          <w:tab w:val="left" w:pos="2806"/>
        </w:tabs>
        <w:spacing w:after="0" w:line="240" w:lineRule="auto"/>
        <w:ind w:left="1080"/>
        <w:jc w:val="both"/>
        <w:rPr>
          <w:b/>
          <w:u w:val="single"/>
        </w:rPr>
      </w:pPr>
      <w:r w:rsidRPr="00440328">
        <w:rPr>
          <w:b/>
          <w:u w:val="single"/>
        </w:rPr>
        <w:t>LINEA 0101</w:t>
      </w:r>
    </w:p>
    <w:p w14:paraId="189EF7E4" w14:textId="77777777" w:rsidR="00440328" w:rsidRPr="00440328" w:rsidRDefault="00440328" w:rsidP="00440328">
      <w:pPr>
        <w:tabs>
          <w:tab w:val="left" w:pos="922"/>
          <w:tab w:val="left" w:pos="7797"/>
        </w:tabs>
        <w:spacing w:after="0" w:line="240" w:lineRule="auto"/>
        <w:jc w:val="both"/>
      </w:pPr>
      <w:r w:rsidRPr="00440328">
        <w:t xml:space="preserve">                 Facturas Nos.-6326 </w:t>
      </w:r>
    </w:p>
    <w:p w14:paraId="2598A512" w14:textId="77777777" w:rsidR="00440328" w:rsidRPr="00440328" w:rsidRDefault="00440328" w:rsidP="00440328">
      <w:pPr>
        <w:tabs>
          <w:tab w:val="left" w:pos="1425"/>
        </w:tabs>
        <w:spacing w:after="0" w:line="240" w:lineRule="auto"/>
        <w:jc w:val="both"/>
      </w:pPr>
      <w:r w:rsidRPr="00440328">
        <w:rPr>
          <w:b/>
        </w:rPr>
        <w:t xml:space="preserve">                 </w:t>
      </w:r>
      <w:r w:rsidRPr="00440328">
        <w:t xml:space="preserve">Códigos Nos.-54118………….……………………............................ $ 103.30     </w:t>
      </w:r>
    </w:p>
    <w:p w14:paraId="6C0162B4" w14:textId="77777777" w:rsidR="00440328" w:rsidRPr="00440328" w:rsidRDefault="00440328" w:rsidP="00440328">
      <w:pPr>
        <w:tabs>
          <w:tab w:val="left" w:pos="1425"/>
        </w:tabs>
        <w:spacing w:after="0" w:line="240" w:lineRule="auto"/>
        <w:jc w:val="both"/>
      </w:pPr>
      <w:r w:rsidRPr="00440328">
        <w:t xml:space="preserve">                 Códigos Nos.-61109………….……………………............................ $ 345.00     </w:t>
      </w:r>
    </w:p>
    <w:p w14:paraId="0C3471F4" w14:textId="77777777" w:rsidR="00440328" w:rsidRPr="00440328" w:rsidRDefault="00440328" w:rsidP="00440328">
      <w:pPr>
        <w:tabs>
          <w:tab w:val="left" w:pos="1425"/>
        </w:tabs>
        <w:spacing w:after="0" w:line="240" w:lineRule="auto"/>
        <w:jc w:val="both"/>
        <w:rPr>
          <w:b/>
        </w:rPr>
      </w:pPr>
      <w:r w:rsidRPr="00440328">
        <w:t xml:space="preserve">                </w:t>
      </w:r>
      <w:r w:rsidRPr="00440328">
        <w:rPr>
          <w:b/>
        </w:rPr>
        <w:t xml:space="preserve"> </w:t>
      </w:r>
      <w:r w:rsidRPr="00440328">
        <w:t>Total………………………..………………………..…......…….........</w:t>
      </w:r>
      <w:r w:rsidRPr="00440328">
        <w:rPr>
          <w:b/>
        </w:rPr>
        <w:t>$ 448.30</w:t>
      </w:r>
    </w:p>
    <w:p w14:paraId="53045A1B" w14:textId="77777777" w:rsidR="00440328" w:rsidRPr="00440328" w:rsidRDefault="00440328" w:rsidP="00440328">
      <w:pPr>
        <w:tabs>
          <w:tab w:val="left" w:pos="1425"/>
        </w:tabs>
        <w:spacing w:after="0" w:line="240" w:lineRule="auto"/>
        <w:jc w:val="both"/>
      </w:pPr>
    </w:p>
    <w:p w14:paraId="6901AE0D"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rPr>
          <w:rFonts w:eastAsia="Calibri"/>
        </w:rPr>
        <w:t xml:space="preserve">EROGAR la cantidad de </w:t>
      </w:r>
      <w:r w:rsidRPr="00440328">
        <w:rPr>
          <w:rFonts w:eastAsia="Calibri"/>
          <w:b/>
        </w:rPr>
        <w:t>CUATRO MIL CINCUENTA Y OCHO 15/100 DÓLARES DE LOS ESTADOS UNIDOS DE AMÉRICA</w:t>
      </w:r>
      <w:r w:rsidRPr="00440328">
        <w:rPr>
          <w:rFonts w:eastAsia="Calibri"/>
        </w:rPr>
        <w:t>.</w:t>
      </w:r>
      <w:r w:rsidRPr="00440328">
        <w:rPr>
          <w:rFonts w:eastAsia="Calibri"/>
          <w:b/>
        </w:rPr>
        <w:t xml:space="preserve"> ($4,058.15) </w:t>
      </w:r>
      <w:r w:rsidRPr="00440328">
        <w:rPr>
          <w:rFonts w:eastAsia="Calibri"/>
        </w:rPr>
        <w:t xml:space="preserve"> A favor de </w:t>
      </w:r>
      <w:r w:rsidRPr="00440328">
        <w:rPr>
          <w:rFonts w:eastAsia="Calibri"/>
          <w:b/>
        </w:rPr>
        <w:t xml:space="preserve">INDUSTRIAL PARTS, S.A. DE C.V. </w:t>
      </w:r>
      <w:r w:rsidRPr="00440328">
        <w:rPr>
          <w:rFonts w:eastAsia="Calibri"/>
        </w:rPr>
        <w:t xml:space="preserve">V/ en concepto de pago por compra de herramientas repuestos y accesorios, para equipo #139, Conforme a Factura </w:t>
      </w:r>
      <w:proofErr w:type="spellStart"/>
      <w:r w:rsidRPr="00440328">
        <w:rPr>
          <w:rFonts w:eastAsia="Calibri"/>
        </w:rPr>
        <w:t>N°</w:t>
      </w:r>
      <w:proofErr w:type="spellEnd"/>
      <w:r w:rsidRPr="00440328">
        <w:rPr>
          <w:rFonts w:eastAsia="Calibri"/>
        </w:rPr>
        <w:t xml:space="preserve"> 0417 Aplicando dicho gasto al código No. 54118 de la línea 0101, del Presupuesto Municipal Vigente.</w:t>
      </w:r>
    </w:p>
    <w:p w14:paraId="007F0650" w14:textId="77777777" w:rsidR="00440328" w:rsidRPr="00440328" w:rsidRDefault="00440328" w:rsidP="00440328">
      <w:pPr>
        <w:tabs>
          <w:tab w:val="left" w:pos="1425"/>
          <w:tab w:val="left" w:pos="7654"/>
        </w:tabs>
        <w:spacing w:after="0" w:line="240" w:lineRule="auto"/>
        <w:jc w:val="both"/>
        <w:rPr>
          <w:b/>
          <w:sz w:val="22"/>
        </w:rPr>
      </w:pPr>
    </w:p>
    <w:p w14:paraId="2421D985" w14:textId="77777777" w:rsidR="00440328" w:rsidRPr="00440328" w:rsidRDefault="00440328" w:rsidP="00440328">
      <w:pPr>
        <w:tabs>
          <w:tab w:val="left" w:pos="1425"/>
          <w:tab w:val="left" w:pos="7654"/>
        </w:tabs>
        <w:spacing w:after="0" w:line="240" w:lineRule="auto"/>
        <w:jc w:val="both"/>
        <w:rPr>
          <w:b/>
          <w:sz w:val="22"/>
        </w:rPr>
      </w:pPr>
    </w:p>
    <w:p w14:paraId="41A28E79"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 xml:space="preserve"> UN MIL SEISCIENTOS CUARENTA Y CINCO 60/100 ($1,645.60) DÓLARES DE LOS ESTADOS UNIDOS DE AMÉRICA</w:t>
      </w:r>
      <w:r w:rsidRPr="00440328">
        <w:t xml:space="preserve">. A favor de </w:t>
      </w:r>
      <w:r w:rsidRPr="00440328">
        <w:rPr>
          <w:b/>
        </w:rPr>
        <w:t xml:space="preserve">AUTOREPUESTOS EL LEÓN, S.A. DE C.V. </w:t>
      </w:r>
      <w:r w:rsidRPr="00440328">
        <w:t>V/ Pago por compra de</w:t>
      </w:r>
      <w:r w:rsidRPr="00440328">
        <w:rPr>
          <w:rFonts w:eastAsia="Calibri"/>
        </w:rPr>
        <w:t xml:space="preserve"> herramientas repuestos y accesorios, pago por mantenimientos y reparaciones de vehículos</w:t>
      </w:r>
      <w:r w:rsidRPr="00440328">
        <w:t xml:space="preserve">, para equipos para equipos #122, 166, 63, 151, según facturas, líneas y códigos que se detallan a continuación: </w:t>
      </w:r>
    </w:p>
    <w:p w14:paraId="14407E0E"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0930A2D3"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29E333EC"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Facturas Nos.-2173-2174-2175-2172</w:t>
      </w:r>
      <w:r w:rsidRPr="00440328">
        <w:rPr>
          <w:rFonts w:eastAsia="Calibri"/>
          <w:szCs w:val="24"/>
          <w:lang w:val="es-ES"/>
        </w:rPr>
        <w:t xml:space="preserve"> </w:t>
      </w:r>
    </w:p>
    <w:p w14:paraId="0C4BB237"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Nos.-54118………….…………………….......................................$ 1,461.83    </w:t>
      </w:r>
    </w:p>
    <w:p w14:paraId="4F00946A"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 xml:space="preserve">Códigos Nos.-54302………….…………………….......................................$    183.77     </w:t>
      </w:r>
    </w:p>
    <w:p w14:paraId="644A7555" w14:textId="77777777" w:rsidR="00440328" w:rsidRPr="00440328" w:rsidRDefault="00440328" w:rsidP="00440328">
      <w:pPr>
        <w:tabs>
          <w:tab w:val="left" w:pos="1425"/>
          <w:tab w:val="left" w:pos="7654"/>
        </w:tabs>
        <w:spacing w:after="0" w:line="240" w:lineRule="auto"/>
        <w:jc w:val="both"/>
        <w:rPr>
          <w:b/>
          <w:sz w:val="32"/>
          <w:szCs w:val="32"/>
        </w:rPr>
      </w:pPr>
      <w:r w:rsidRPr="00440328">
        <w:rPr>
          <w:b/>
          <w:szCs w:val="24"/>
        </w:rPr>
        <w:lastRenderedPageBreak/>
        <w:t>Total………………………..……………………......……............................$ 1,645.60</w:t>
      </w:r>
    </w:p>
    <w:p w14:paraId="17841B04" w14:textId="77777777" w:rsidR="00440328" w:rsidRPr="00440328" w:rsidRDefault="00440328" w:rsidP="00440328">
      <w:pPr>
        <w:tabs>
          <w:tab w:val="left" w:pos="1425"/>
          <w:tab w:val="left" w:pos="7654"/>
        </w:tabs>
        <w:spacing w:after="0" w:line="240" w:lineRule="auto"/>
        <w:jc w:val="both"/>
        <w:rPr>
          <w:b/>
          <w:sz w:val="22"/>
        </w:rPr>
      </w:pPr>
    </w:p>
    <w:p w14:paraId="420D39D3"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rPr>
          <w:rFonts w:eastAsia="Calibri"/>
        </w:rPr>
        <w:t xml:space="preserve">Erogar la suma de </w:t>
      </w:r>
      <w:r w:rsidRPr="00440328">
        <w:rPr>
          <w:rFonts w:eastAsia="Calibri"/>
          <w:b/>
        </w:rPr>
        <w:t>UN MIL 00/100  DÓLARES DE LOS ESTADOS UNIDOS DE AMÉRICA ($1,000.00) a favor de la ASOCIACIÓN DE USUARIOS DEL AGUA POTABLE BELEN GUIJAT (ASUAPBEGUI)</w:t>
      </w:r>
      <w:r w:rsidRPr="00440328">
        <w:rPr>
          <w:rFonts w:eastAsia="Calibri"/>
        </w:rPr>
        <w:t xml:space="preserve"> para efectos de contribuir por el abastecimiento de agua en pipas de alcaldía durante el 20 de Enero al 20 de Febrero del año 2022, según recibo de pago número 00005. Aplicando dicho gasto al código 56304 de la línea 0101 del presupuesto Municipal Vigente</w:t>
      </w:r>
    </w:p>
    <w:p w14:paraId="10703789" w14:textId="77777777" w:rsidR="00440328" w:rsidRPr="00440328" w:rsidRDefault="00440328" w:rsidP="00440328">
      <w:pPr>
        <w:tabs>
          <w:tab w:val="left" w:pos="1425"/>
          <w:tab w:val="left" w:pos="7654"/>
        </w:tabs>
        <w:spacing w:after="0" w:line="240" w:lineRule="auto"/>
        <w:jc w:val="both"/>
        <w:rPr>
          <w:b/>
          <w:sz w:val="22"/>
        </w:rPr>
      </w:pPr>
    </w:p>
    <w:p w14:paraId="3C0F3B1E" w14:textId="77777777" w:rsidR="00440328" w:rsidRPr="00440328" w:rsidRDefault="00440328" w:rsidP="008F26BC">
      <w:pPr>
        <w:numPr>
          <w:ilvl w:val="0"/>
          <w:numId w:val="168"/>
        </w:numPr>
        <w:spacing w:after="0" w:line="240" w:lineRule="auto"/>
        <w:contextualSpacing/>
        <w:jc w:val="both"/>
        <w:rPr>
          <w:rFonts w:ascii="Calibri" w:hAnsi="Calibri" w:cs="Calibri"/>
          <w:sz w:val="22"/>
          <w:lang w:eastAsia="es-SV"/>
        </w:rPr>
      </w:pPr>
      <w:r w:rsidRPr="00440328">
        <w:t xml:space="preserve">EROGAR la cantidad de </w:t>
      </w:r>
      <w:r w:rsidRPr="00440328">
        <w:rPr>
          <w:b/>
        </w:rPr>
        <w:t>OCHOCIENTOS CINCUENTA Y OCHO 66/100 ($858.66) DÓLARES DE LOS ESTADOS UNIDOS DE AMÉRICA</w:t>
      </w:r>
      <w:r w:rsidRPr="00440328">
        <w:t xml:space="preserve">. A favor de </w:t>
      </w:r>
      <w:r w:rsidRPr="00440328">
        <w:rPr>
          <w:b/>
        </w:rPr>
        <w:t>PBS EL SALVADOR, S.A. DE C.V.</w:t>
      </w:r>
      <w:r w:rsidRPr="00440328">
        <w:t xml:space="preserve"> V/ Pago por compra de materiales informáticos, para uso en la unidad de Tesorería, </w:t>
      </w:r>
      <w:r w:rsidRPr="00440328">
        <w:rPr>
          <w:rFonts w:eastAsia="Calibri"/>
        </w:rPr>
        <w:t xml:space="preserve">Conforme a Factura </w:t>
      </w:r>
      <w:proofErr w:type="spellStart"/>
      <w:r w:rsidRPr="00440328">
        <w:rPr>
          <w:rFonts w:eastAsia="Calibri"/>
        </w:rPr>
        <w:t>N°</w:t>
      </w:r>
      <w:proofErr w:type="spellEnd"/>
      <w:r w:rsidRPr="00440328">
        <w:rPr>
          <w:rFonts w:eastAsia="Calibri"/>
        </w:rPr>
        <w:t xml:space="preserve"> 28753  Aplicando dicho gasto al código No. 54115  de la línea 0101, del Presupuesto Municipal Vigente.</w:t>
      </w:r>
    </w:p>
    <w:p w14:paraId="2F5BB827" w14:textId="77777777" w:rsidR="00440328" w:rsidRPr="00440328" w:rsidRDefault="00440328" w:rsidP="00440328">
      <w:pPr>
        <w:spacing w:line="256" w:lineRule="auto"/>
        <w:ind w:left="720"/>
        <w:contextualSpacing/>
        <w:jc w:val="both"/>
        <w:rPr>
          <w:rFonts w:ascii="Calibri" w:hAnsi="Calibri" w:cs="Calibri"/>
          <w:sz w:val="22"/>
          <w:lang w:eastAsia="es-SV"/>
        </w:rPr>
      </w:pPr>
    </w:p>
    <w:p w14:paraId="6CB48A3B" w14:textId="77777777" w:rsidR="00440328" w:rsidRPr="00440328" w:rsidRDefault="00440328" w:rsidP="008F26BC">
      <w:pPr>
        <w:numPr>
          <w:ilvl w:val="0"/>
          <w:numId w:val="168"/>
        </w:numPr>
        <w:spacing w:after="0" w:line="240" w:lineRule="auto"/>
        <w:contextualSpacing/>
        <w:jc w:val="both"/>
        <w:rPr>
          <w:rFonts w:ascii="Calibri" w:hAnsi="Calibri" w:cs="Calibri"/>
          <w:sz w:val="22"/>
          <w:lang w:eastAsia="es-SV"/>
        </w:rPr>
      </w:pPr>
      <w:r w:rsidRPr="00440328">
        <w:rPr>
          <w:rFonts w:eastAsia="Calibri"/>
        </w:rPr>
        <w:t xml:space="preserve">EROGAR la cantidad de </w:t>
      </w:r>
      <w:r w:rsidRPr="00440328">
        <w:rPr>
          <w:rFonts w:eastAsia="Calibri"/>
          <w:b/>
        </w:rPr>
        <w:t>CINCUENTA 00/100 DÓLARES DE</w:t>
      </w:r>
      <w:r w:rsidRPr="00440328">
        <w:rPr>
          <w:rFonts w:eastAsia="Calibri"/>
        </w:rPr>
        <w:t xml:space="preserve"> </w:t>
      </w:r>
      <w:r w:rsidRPr="00440328">
        <w:rPr>
          <w:rFonts w:eastAsia="Calibri"/>
          <w:b/>
        </w:rPr>
        <w:t>LOS ESTADOS UNIDOS DE AMÉRICA ($50.00)</w:t>
      </w:r>
      <w:r w:rsidRPr="00440328">
        <w:rPr>
          <w:rFonts w:eastAsia="Calibri"/>
        </w:rPr>
        <w:t xml:space="preserve"> a favor de </w:t>
      </w:r>
      <w:r w:rsidRPr="00440328">
        <w:rPr>
          <w:rFonts w:eastAsia="Calibri"/>
          <w:b/>
        </w:rPr>
        <w:t>JUAN CARLOS MATA VILLANUEVA “JJ COMPANY”</w:t>
      </w:r>
      <w:r w:rsidRPr="00440328">
        <w:rPr>
          <w:rFonts w:eastAsia="Calibri"/>
        </w:rPr>
        <w:t xml:space="preserve"> </w:t>
      </w:r>
      <w:r w:rsidRPr="00440328">
        <w:rPr>
          <w:rFonts w:eastAsia="Calibri"/>
          <w:b/>
        </w:rPr>
        <w:t xml:space="preserve">V/ </w:t>
      </w:r>
      <w:r w:rsidRPr="00440328">
        <w:rPr>
          <w:rFonts w:eastAsia="Calibri"/>
        </w:rPr>
        <w:t xml:space="preserve">Pago por mantenimientos y reparaciones de bienes muebles, para mantenimiento de equipos de aire acondicionado ubicado en la unidad de planta de mezcla asfáltica, trituradora y </w:t>
      </w:r>
      <w:proofErr w:type="spellStart"/>
      <w:r w:rsidRPr="00440328">
        <w:rPr>
          <w:rFonts w:eastAsia="Calibri"/>
        </w:rPr>
        <w:t>bloquera</w:t>
      </w:r>
      <w:proofErr w:type="spellEnd"/>
      <w:r w:rsidRPr="00440328">
        <w:rPr>
          <w:rFonts w:eastAsia="Calibri"/>
        </w:rPr>
        <w:t xml:space="preserve">, Conforme a Factura </w:t>
      </w:r>
      <w:proofErr w:type="spellStart"/>
      <w:r w:rsidRPr="00440328">
        <w:rPr>
          <w:rFonts w:eastAsia="Calibri"/>
        </w:rPr>
        <w:t>N°</w:t>
      </w:r>
      <w:proofErr w:type="spellEnd"/>
      <w:r w:rsidRPr="00440328">
        <w:rPr>
          <w:rFonts w:eastAsia="Calibri"/>
        </w:rPr>
        <w:t xml:space="preserve"> 00035  Aplicando dicho gasto al código No. 54301  de la línea 0101, del Presupuesto Municipal Vigente.</w:t>
      </w:r>
    </w:p>
    <w:p w14:paraId="6527E002" w14:textId="77777777" w:rsidR="00440328" w:rsidRPr="00440328" w:rsidRDefault="00440328" w:rsidP="00440328">
      <w:pPr>
        <w:spacing w:line="256" w:lineRule="auto"/>
        <w:ind w:left="720"/>
        <w:contextualSpacing/>
        <w:jc w:val="both"/>
        <w:rPr>
          <w:rFonts w:ascii="Calibri" w:hAnsi="Calibri" w:cs="Calibri"/>
          <w:sz w:val="22"/>
          <w:lang w:eastAsia="es-SV"/>
        </w:rPr>
      </w:pPr>
    </w:p>
    <w:p w14:paraId="45C9A031"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OCHOCIENTOS SESENTA Y CUATRO 99/100 ($864.99) DÓLARES DE LOS ESTADOS UNIDOS DE AMÉRICA</w:t>
      </w:r>
      <w:r w:rsidRPr="00440328">
        <w:t xml:space="preserve">. A favor de </w:t>
      </w:r>
      <w:r w:rsidRPr="00440328">
        <w:rPr>
          <w:b/>
        </w:rPr>
        <w:t xml:space="preserve">ELECTRO INDUSTRIALES PACIFICO, S.A. DE C.V. </w:t>
      </w:r>
      <w:r w:rsidRPr="00440328">
        <w:t>V/ Pago por compra de</w:t>
      </w:r>
      <w:r w:rsidRPr="00440328">
        <w:rPr>
          <w:rFonts w:eastAsia="Calibri"/>
        </w:rPr>
        <w:t xml:space="preserve"> herramientas repuestos y accesorios, materiales eléctricos, para uso en la unidad de ingeniería eléctrica y para mantenimiento en instalaciones de mercados municipales</w:t>
      </w:r>
      <w:r w:rsidRPr="00440328">
        <w:t xml:space="preserve">, según facturas, líneas y códigos que se detallan a continuación: </w:t>
      </w:r>
    </w:p>
    <w:p w14:paraId="63134E1E"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76A8B853"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41B449C7"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Facturas Nos.-13067-13049</w:t>
      </w:r>
    </w:p>
    <w:p w14:paraId="3C7F3A6C"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Nos.-54118………….…………………….......................................$   14.59                   </w:t>
      </w:r>
    </w:p>
    <w:p w14:paraId="77F126FC"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Nos.-54119………….…………………….......................................$ 850.40</w:t>
      </w:r>
    </w:p>
    <w:p w14:paraId="79718502" w14:textId="77777777" w:rsidR="00440328" w:rsidRPr="00440328" w:rsidRDefault="00440328" w:rsidP="00440328">
      <w:pPr>
        <w:tabs>
          <w:tab w:val="left" w:pos="709"/>
          <w:tab w:val="left" w:pos="7797"/>
        </w:tabs>
        <w:spacing w:line="256" w:lineRule="auto"/>
        <w:jc w:val="both"/>
        <w:rPr>
          <w:b/>
          <w:szCs w:val="24"/>
        </w:rPr>
      </w:pPr>
      <w:r w:rsidRPr="00440328">
        <w:rPr>
          <w:b/>
          <w:szCs w:val="24"/>
        </w:rPr>
        <w:t>Total………………………..……………………......……............................$ 864.99</w:t>
      </w:r>
    </w:p>
    <w:p w14:paraId="13089A7C"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UN MIL CIENTO DIEZ 30/100 ($1,110.30) DÓLARES DE LOS ESTADOS UNIDOS DE AMÉRICA</w:t>
      </w:r>
      <w:r w:rsidRPr="00440328">
        <w:t xml:space="preserve">. A favor de </w:t>
      </w:r>
      <w:r w:rsidRPr="00440328">
        <w:rPr>
          <w:b/>
        </w:rPr>
        <w:t xml:space="preserve">INFRA DE EL SALVADOR, S.A. DE C.V. </w:t>
      </w:r>
      <w:r w:rsidRPr="00440328">
        <w:t>V/ Pago por compra de</w:t>
      </w:r>
      <w:r w:rsidRPr="00440328">
        <w:rPr>
          <w:rFonts w:eastAsia="Calibri"/>
        </w:rPr>
        <w:t xml:space="preserve"> productos textiles y vestuarios, lentes de seguridad, para uso de personal ubicado en la unidad de Ingeniería eléctrica</w:t>
      </w:r>
      <w:r w:rsidRPr="00440328">
        <w:t xml:space="preserve">, según facturas, líneas y códigos que se detallan a continuación: </w:t>
      </w:r>
    </w:p>
    <w:p w14:paraId="4C1B4B28"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4E1F1BA4"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1A7441D1"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Facturas Nos.-124090</w:t>
      </w:r>
    </w:p>
    <w:p w14:paraId="790D9D3A"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Nos.-54104………….…………………….......................................$ 1,033.95                   </w:t>
      </w:r>
    </w:p>
    <w:p w14:paraId="1A55C404"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Nos.-54199………….…………………….......................................$      76.35</w:t>
      </w:r>
    </w:p>
    <w:p w14:paraId="674D905D" w14:textId="77777777" w:rsidR="00440328" w:rsidRPr="00440328" w:rsidRDefault="00440328" w:rsidP="00440328">
      <w:pPr>
        <w:tabs>
          <w:tab w:val="left" w:pos="709"/>
          <w:tab w:val="left" w:pos="7797"/>
        </w:tabs>
        <w:spacing w:line="256" w:lineRule="auto"/>
        <w:jc w:val="both"/>
        <w:rPr>
          <w:b/>
          <w:szCs w:val="24"/>
        </w:rPr>
      </w:pPr>
      <w:r w:rsidRPr="00440328">
        <w:rPr>
          <w:b/>
          <w:szCs w:val="24"/>
        </w:rPr>
        <w:t>Total………………………..……………………......……............................$ 1,110.30</w:t>
      </w:r>
    </w:p>
    <w:p w14:paraId="25A8217E"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DOSCIENTOS OCHENTA Y SIETE 00/100 ($287.00) DÓLARES DE LOS ESTADOS UNIDOS DE AMÉRICA</w:t>
      </w:r>
      <w:r w:rsidRPr="00440328">
        <w:t xml:space="preserve">. A favor de </w:t>
      </w:r>
      <w:r w:rsidRPr="00440328">
        <w:rPr>
          <w:b/>
        </w:rPr>
        <w:t xml:space="preserve">BATRES AUTO PARTS, S.A. DE C.V. </w:t>
      </w:r>
      <w:r w:rsidRPr="00440328">
        <w:t>V/ Pago por compra de</w:t>
      </w:r>
      <w:r w:rsidRPr="00440328">
        <w:rPr>
          <w:rFonts w:eastAsia="Calibri"/>
        </w:rPr>
        <w:t xml:space="preserve"> productos de cuero y caucho, productos químicos, llantas y neumáticos, herramientas repuestos y accesorios, pago por mantenimientos y reparaciones de vehículos, para equipos #74, 125, 104 y para usos varios de la unidad de plantel de maquinaria y equipo</w:t>
      </w:r>
      <w:r w:rsidRPr="00440328">
        <w:t xml:space="preserve">, según facturas, líneas y códigos que se detallan a continuación: </w:t>
      </w:r>
    </w:p>
    <w:p w14:paraId="3E19B338"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7AFD3A04"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5FA7A104"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lastRenderedPageBreak/>
        <w:t>Facturas Nos.-2840-2839-2837-2838</w:t>
      </w:r>
    </w:p>
    <w:p w14:paraId="3CD8F025"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Nos.-54106………….…………………….......................................$ 144.00  </w:t>
      </w:r>
    </w:p>
    <w:p w14:paraId="69817F2D"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Nos.-54107………….…………………….......................................$   45.00</w:t>
      </w:r>
    </w:p>
    <w:p w14:paraId="27F8C2FB"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Nos.-54109………….…………………….......................................$   36.00</w:t>
      </w:r>
    </w:p>
    <w:p w14:paraId="0D5CE4AA"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Nos.-54118………….…………………….......................................$   60.00</w:t>
      </w:r>
    </w:p>
    <w:p w14:paraId="3FBCFA31"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Nos.-54302………….…………………….......................................$     2.00</w:t>
      </w:r>
    </w:p>
    <w:p w14:paraId="4FD6F8A0" w14:textId="77777777" w:rsidR="00440328" w:rsidRPr="00440328" w:rsidRDefault="00440328" w:rsidP="00440328">
      <w:pPr>
        <w:tabs>
          <w:tab w:val="left" w:pos="709"/>
          <w:tab w:val="left" w:pos="7797"/>
        </w:tabs>
        <w:spacing w:after="0" w:line="240" w:lineRule="auto"/>
        <w:jc w:val="both"/>
        <w:rPr>
          <w:b/>
          <w:szCs w:val="24"/>
        </w:rPr>
      </w:pPr>
      <w:r w:rsidRPr="00440328">
        <w:rPr>
          <w:b/>
          <w:szCs w:val="24"/>
        </w:rPr>
        <w:t>Total………………………..……………………......……............................$ 287.00</w:t>
      </w:r>
    </w:p>
    <w:p w14:paraId="050CEF44" w14:textId="77777777" w:rsidR="00440328" w:rsidRPr="00440328" w:rsidRDefault="00440328" w:rsidP="00440328">
      <w:pPr>
        <w:tabs>
          <w:tab w:val="left" w:pos="709"/>
          <w:tab w:val="left" w:pos="7797"/>
        </w:tabs>
        <w:spacing w:after="0" w:line="240" w:lineRule="auto"/>
        <w:jc w:val="both"/>
        <w:rPr>
          <w:b/>
          <w:szCs w:val="24"/>
        </w:rPr>
      </w:pPr>
    </w:p>
    <w:p w14:paraId="5C43AEB6"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CINCO MIL TRESCIENTOS VEINTICINCO 37/100 ($5,325.37) DÓLARES DE LOS ESTADOS UNIDOS DE AMÉRICA</w:t>
      </w:r>
      <w:r w:rsidRPr="00440328">
        <w:t xml:space="preserve">. A favor de </w:t>
      </w:r>
      <w:r w:rsidRPr="00440328">
        <w:rPr>
          <w:b/>
        </w:rPr>
        <w:t xml:space="preserve">AUTO REPUESTOS HERRERA, S.A. DE C.V. </w:t>
      </w:r>
      <w:r w:rsidRPr="00440328">
        <w:t>V/ Pago por compra de</w:t>
      </w:r>
      <w:r w:rsidRPr="00440328">
        <w:rPr>
          <w:rFonts w:eastAsia="Calibri"/>
        </w:rPr>
        <w:t xml:space="preserve"> productos de cuero y caucho, productos químicos, combustibles y lubricantes, minerales metálicos y productos derivados, herramientas repuestos y accesorios, materiales eléctricos, mantenimientos y reparaciones de vehículos, para contribución a Ministerio de Salud UCSFI, Metapán</w:t>
      </w:r>
      <w:r w:rsidRPr="00440328">
        <w:t xml:space="preserve">, según facturas, líneas y códigos que se detallan a continuación: </w:t>
      </w:r>
    </w:p>
    <w:p w14:paraId="2B926000"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29799859"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38D65896"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Facturas Nos.-2254-2264-2250-2265-2261-2268-2249-2248-2267-2260</w:t>
      </w:r>
    </w:p>
    <w:p w14:paraId="12114C8F"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Nos.-54106………….…………………….......................................$      32.50          </w:t>
      </w:r>
    </w:p>
    <w:p w14:paraId="3CB2CA2A"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 xml:space="preserve">Códigos Nos.-54107………….…………………….......................................$      83.50    </w:t>
      </w:r>
    </w:p>
    <w:p w14:paraId="32027A49"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Nos.-54110………….…………………….......................................$      14.00        </w:t>
      </w:r>
    </w:p>
    <w:p w14:paraId="241A11DF"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 xml:space="preserve">Códigos Nos.-54112………….…………………….......................................$      98.90    </w:t>
      </w:r>
    </w:p>
    <w:p w14:paraId="172C5934"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Nos.-54118………….…………………….......................................$ 2,943.89</w:t>
      </w:r>
    </w:p>
    <w:p w14:paraId="1B66D46B"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Códigos Nos.-54119………….…………………….......................................$      97.10</w:t>
      </w:r>
    </w:p>
    <w:p w14:paraId="52EFCD02"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Nos.-54199………….…………………….......................................$      10.00              </w:t>
      </w:r>
    </w:p>
    <w:p w14:paraId="5498B226"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Nos.-54302………….…………………….......................................$ 2,045.48</w:t>
      </w:r>
    </w:p>
    <w:p w14:paraId="00F72F47" w14:textId="77777777" w:rsidR="00440328" w:rsidRPr="00440328" w:rsidRDefault="00440328" w:rsidP="00440328">
      <w:pPr>
        <w:tabs>
          <w:tab w:val="left" w:pos="709"/>
          <w:tab w:val="left" w:pos="7797"/>
        </w:tabs>
        <w:spacing w:after="0" w:line="240" w:lineRule="auto"/>
        <w:jc w:val="both"/>
        <w:rPr>
          <w:b/>
          <w:szCs w:val="24"/>
        </w:rPr>
      </w:pPr>
      <w:r w:rsidRPr="00440328">
        <w:rPr>
          <w:b/>
          <w:szCs w:val="24"/>
        </w:rPr>
        <w:t>Total………………………..……………………......……............................$ 5,325.37</w:t>
      </w:r>
    </w:p>
    <w:p w14:paraId="25DD779C" w14:textId="77777777" w:rsidR="00440328" w:rsidRPr="00440328" w:rsidRDefault="00440328" w:rsidP="00440328">
      <w:pPr>
        <w:tabs>
          <w:tab w:val="left" w:pos="709"/>
          <w:tab w:val="left" w:pos="7797"/>
        </w:tabs>
        <w:spacing w:after="0" w:line="240" w:lineRule="auto"/>
        <w:jc w:val="both"/>
        <w:rPr>
          <w:b/>
          <w:szCs w:val="24"/>
        </w:rPr>
      </w:pPr>
    </w:p>
    <w:p w14:paraId="3C4253B8" w14:textId="77777777" w:rsidR="00440328" w:rsidRPr="00440328" w:rsidRDefault="00440328" w:rsidP="008F26BC">
      <w:pPr>
        <w:numPr>
          <w:ilvl w:val="0"/>
          <w:numId w:val="168"/>
        </w:numPr>
        <w:tabs>
          <w:tab w:val="left" w:pos="709"/>
          <w:tab w:val="left" w:pos="7797"/>
        </w:tabs>
        <w:spacing w:after="0" w:line="240" w:lineRule="auto"/>
        <w:contextualSpacing/>
        <w:jc w:val="both"/>
      </w:pPr>
      <w:r w:rsidRPr="00440328">
        <w:t xml:space="preserve">EROGAR la cantidad de </w:t>
      </w:r>
      <w:r w:rsidRPr="00440328">
        <w:rPr>
          <w:b/>
        </w:rPr>
        <w:t>SEIS MIL DOSCIENTOS SETENTA Y DOS 30/100 ($6,272.30) DÓLARES DE LOS ESTADOS UNIDOS DE AMÉRICA</w:t>
      </w:r>
      <w:r w:rsidRPr="00440328">
        <w:t xml:space="preserve">. A favor del </w:t>
      </w:r>
      <w:r w:rsidRPr="00440328">
        <w:rPr>
          <w:b/>
        </w:rPr>
        <w:t>SR. LUIS UVALDO ARMANDO MENDOZA COLOCHO “TALLER MENDOZA”</w:t>
      </w:r>
      <w:r w:rsidRPr="00440328">
        <w:t xml:space="preserve"> V/ Pago por compra de </w:t>
      </w:r>
      <w:r w:rsidRPr="00440328">
        <w:rPr>
          <w:rFonts w:eastAsia="Calibri"/>
        </w:rPr>
        <w:t>minerales metálicos y productos derivados, pago por mantenimientos y reparaciones de vehículos, para equipos #137, 135, 97, 01, 71, 89, 143, 136, 129, 25, 149, 96, 29, 115, 163</w:t>
      </w:r>
      <w:r w:rsidRPr="00440328">
        <w:t xml:space="preserve">, según facturas, líneas y códigos que se detallan a continuación: </w:t>
      </w:r>
    </w:p>
    <w:p w14:paraId="57929A17" w14:textId="77777777" w:rsidR="00440328" w:rsidRPr="00440328" w:rsidRDefault="00440328" w:rsidP="00440328">
      <w:pPr>
        <w:tabs>
          <w:tab w:val="left" w:pos="709"/>
          <w:tab w:val="left" w:pos="7797"/>
        </w:tabs>
        <w:spacing w:after="0" w:line="240" w:lineRule="auto"/>
        <w:ind w:left="720"/>
        <w:contextualSpacing/>
        <w:jc w:val="both"/>
        <w:rPr>
          <w:rFonts w:eastAsia="Calibri"/>
          <w:b/>
          <w:szCs w:val="24"/>
          <w:u w:val="single"/>
          <w:lang w:val="es-ES"/>
        </w:rPr>
      </w:pPr>
    </w:p>
    <w:p w14:paraId="2E2E373A"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3E0981DD"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Facturas Nos.-</w:t>
      </w:r>
      <w:r w:rsidRPr="00440328">
        <w:rPr>
          <w:rFonts w:eastAsia="Calibri"/>
          <w:szCs w:val="24"/>
          <w:lang w:val="es-ES"/>
        </w:rPr>
        <w:t xml:space="preserve"> </w:t>
      </w:r>
      <w:r w:rsidRPr="00440328">
        <w:rPr>
          <w:rFonts w:eastAsia="Calibri"/>
          <w:b/>
          <w:szCs w:val="24"/>
          <w:lang w:val="es-ES"/>
        </w:rPr>
        <w:t>44-45-57-48-49-52-53-54-55-56-47-42-41-40-39-38-58-43</w:t>
      </w:r>
    </w:p>
    <w:p w14:paraId="0DC7D44E" w14:textId="77777777" w:rsidR="00440328" w:rsidRPr="00440328" w:rsidRDefault="00440328" w:rsidP="00440328">
      <w:pPr>
        <w:tabs>
          <w:tab w:val="left" w:pos="709"/>
          <w:tab w:val="left" w:pos="7797"/>
        </w:tabs>
        <w:spacing w:after="0" w:line="240" w:lineRule="auto"/>
        <w:jc w:val="both"/>
        <w:rPr>
          <w:rFonts w:eastAsia="Calibri"/>
          <w:szCs w:val="24"/>
          <w:lang w:val="es-ES"/>
        </w:rPr>
      </w:pPr>
      <w:r w:rsidRPr="00440328">
        <w:rPr>
          <w:rFonts w:eastAsia="Calibri"/>
          <w:szCs w:val="24"/>
          <w:lang w:val="es-ES"/>
        </w:rPr>
        <w:t xml:space="preserve">Códigos Nos.-54112………….…………………….......................................$ 1,007.75       </w:t>
      </w:r>
    </w:p>
    <w:p w14:paraId="46285FB8"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Nos.-54302………….…………………….......................................$ 5,264.55</w:t>
      </w:r>
    </w:p>
    <w:p w14:paraId="15ECF634" w14:textId="77777777" w:rsidR="00440328" w:rsidRPr="00440328" w:rsidRDefault="00440328" w:rsidP="00440328">
      <w:pPr>
        <w:tabs>
          <w:tab w:val="left" w:pos="709"/>
          <w:tab w:val="left" w:pos="7797"/>
        </w:tabs>
        <w:spacing w:after="0" w:line="240" w:lineRule="auto"/>
        <w:jc w:val="both"/>
        <w:rPr>
          <w:szCs w:val="24"/>
          <w:lang w:eastAsia="es-SV"/>
        </w:rPr>
      </w:pPr>
      <w:r w:rsidRPr="00440328">
        <w:rPr>
          <w:b/>
          <w:szCs w:val="24"/>
        </w:rPr>
        <w:t>Total………………………..……………………......……............................$ 6,272.30</w:t>
      </w:r>
    </w:p>
    <w:p w14:paraId="3EADF2FF" w14:textId="77777777" w:rsidR="00440328" w:rsidRPr="00440328" w:rsidRDefault="00440328" w:rsidP="00440328">
      <w:pPr>
        <w:spacing w:line="256" w:lineRule="auto"/>
        <w:jc w:val="both"/>
        <w:rPr>
          <w:rFonts w:eastAsia="Times New Roman"/>
          <w:szCs w:val="24"/>
          <w:lang w:eastAsia="es-ES"/>
        </w:rPr>
      </w:pPr>
    </w:p>
    <w:p w14:paraId="324FECC4" w14:textId="77777777" w:rsidR="00440328" w:rsidRPr="00440328" w:rsidRDefault="00440328" w:rsidP="008F26BC">
      <w:pPr>
        <w:numPr>
          <w:ilvl w:val="0"/>
          <w:numId w:val="168"/>
        </w:numPr>
        <w:spacing w:after="0" w:line="256" w:lineRule="auto"/>
        <w:contextualSpacing/>
        <w:jc w:val="both"/>
      </w:pPr>
      <w:r w:rsidRPr="00440328">
        <w:rPr>
          <w:rFonts w:eastAsia="Calibri"/>
        </w:rPr>
        <w:t xml:space="preserve">EROGAR la cantidad de </w:t>
      </w:r>
      <w:r w:rsidRPr="00440328">
        <w:rPr>
          <w:rFonts w:eastAsia="Calibri"/>
          <w:b/>
        </w:rPr>
        <w:t xml:space="preserve">UN MIL DOSCIENTOS 00/100 DÓLARES DE LOS ESTADOS UNIDOS DE AMÉRICA. ($1,200.00) </w:t>
      </w:r>
      <w:r w:rsidRPr="00440328">
        <w:rPr>
          <w:rFonts w:eastAsia="Calibri"/>
        </w:rPr>
        <w:t xml:space="preserve">A favor de </w:t>
      </w:r>
      <w:r w:rsidRPr="00440328">
        <w:rPr>
          <w:rFonts w:eastAsia="Calibri"/>
          <w:b/>
        </w:rPr>
        <w:t xml:space="preserve">ASOCIACIÓN PRO BIENESTAR Y DESARROLLO DEL CUERPO DE BOMBEROS DE EL SALVADOR   (APROBOMBEROS). </w:t>
      </w:r>
      <w:r w:rsidRPr="00440328">
        <w:rPr>
          <w:rFonts w:eastAsia="Calibri"/>
        </w:rPr>
        <w:t xml:space="preserve">En concepto de contribución correspondiente al mes de Marzo del 2022, conforme a comprobante de donación </w:t>
      </w:r>
      <w:proofErr w:type="spellStart"/>
      <w:r w:rsidRPr="00440328">
        <w:rPr>
          <w:rFonts w:eastAsia="Calibri"/>
        </w:rPr>
        <w:t>N°</w:t>
      </w:r>
      <w:proofErr w:type="spellEnd"/>
      <w:r w:rsidRPr="00440328">
        <w:rPr>
          <w:rFonts w:eastAsia="Calibri"/>
        </w:rPr>
        <w:t xml:space="preserve"> 0049,  por apoyo para gastos de funcionamiento para Asociación Pro bienestar y Desarrollo del Cuerpo de Bomberos de El Salvador, aplicando dicho gasto al código </w:t>
      </w:r>
      <w:proofErr w:type="spellStart"/>
      <w:r w:rsidRPr="00440328">
        <w:rPr>
          <w:rFonts w:eastAsia="Calibri"/>
        </w:rPr>
        <w:t>N°</w:t>
      </w:r>
      <w:proofErr w:type="spellEnd"/>
      <w:r w:rsidRPr="00440328">
        <w:rPr>
          <w:rFonts w:eastAsia="Calibri"/>
        </w:rPr>
        <w:t xml:space="preserve"> 56303 de la línea 0101, </w:t>
      </w:r>
      <w:r w:rsidRPr="00440328">
        <w:t>del Presupuesto Municipal Vigente.</w:t>
      </w:r>
    </w:p>
    <w:p w14:paraId="3F3AE3A9" w14:textId="77777777" w:rsidR="00440328" w:rsidRPr="00440328" w:rsidRDefault="00440328" w:rsidP="00440328">
      <w:pPr>
        <w:spacing w:line="256" w:lineRule="auto"/>
        <w:ind w:left="720"/>
        <w:contextualSpacing/>
        <w:jc w:val="both"/>
      </w:pPr>
    </w:p>
    <w:p w14:paraId="513C96AC" w14:textId="77777777" w:rsidR="00440328" w:rsidRPr="00440328" w:rsidRDefault="00440328" w:rsidP="008F26BC">
      <w:pPr>
        <w:numPr>
          <w:ilvl w:val="0"/>
          <w:numId w:val="168"/>
        </w:numPr>
        <w:spacing w:after="0" w:line="240" w:lineRule="auto"/>
        <w:contextualSpacing/>
        <w:jc w:val="both"/>
      </w:pPr>
      <w:r w:rsidRPr="00440328">
        <w:t xml:space="preserve">EROGAR la cantidad de </w:t>
      </w:r>
      <w:r w:rsidRPr="00440328">
        <w:rPr>
          <w:b/>
        </w:rPr>
        <w:t>UN MIL OCHOCIENTOS QUINCE 30/100 ($1,815.30) DÓLARES DE LOS ESTADOS UNIDOS DE AMÉRICA</w:t>
      </w:r>
      <w:r w:rsidRPr="00440328">
        <w:t xml:space="preserve">. A favor de </w:t>
      </w:r>
      <w:r w:rsidRPr="00440328">
        <w:rPr>
          <w:b/>
        </w:rPr>
        <w:t xml:space="preserve">CAMET, S.A. DE C.V. </w:t>
      </w:r>
      <w:r w:rsidRPr="00440328">
        <w:t xml:space="preserve">V/ Pago por servicios de internet y servicios de publicidad, durante el </w:t>
      </w:r>
      <w:r w:rsidRPr="00440328">
        <w:lastRenderedPageBreak/>
        <w:t>mes de Marzo del año 2022, para usos varios de Alcaldía Municipal de Metapán, según facturas, líneas y códigos que se detallan a continuación:</w:t>
      </w:r>
    </w:p>
    <w:p w14:paraId="1C6D1AE1"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p>
    <w:p w14:paraId="20ACEDC7" w14:textId="77777777" w:rsidR="00440328" w:rsidRPr="00440328" w:rsidRDefault="00440328" w:rsidP="00440328">
      <w:pPr>
        <w:tabs>
          <w:tab w:val="left" w:pos="709"/>
          <w:tab w:val="left" w:pos="7797"/>
        </w:tabs>
        <w:spacing w:after="0" w:line="240" w:lineRule="auto"/>
        <w:jc w:val="both"/>
        <w:rPr>
          <w:rFonts w:eastAsia="Calibri"/>
          <w:b/>
          <w:szCs w:val="24"/>
          <w:u w:val="single"/>
          <w:lang w:val="es-ES"/>
        </w:rPr>
      </w:pPr>
      <w:r w:rsidRPr="00440328">
        <w:rPr>
          <w:rFonts w:eastAsia="Calibri"/>
          <w:b/>
          <w:szCs w:val="24"/>
          <w:u w:val="single"/>
          <w:lang w:val="es-ES"/>
        </w:rPr>
        <w:t>LINEA 0101</w:t>
      </w:r>
    </w:p>
    <w:p w14:paraId="252A9C13" w14:textId="77777777" w:rsidR="00440328" w:rsidRPr="00440328" w:rsidRDefault="00440328" w:rsidP="00440328">
      <w:pPr>
        <w:tabs>
          <w:tab w:val="left" w:pos="922"/>
          <w:tab w:val="left" w:pos="7797"/>
        </w:tabs>
        <w:spacing w:after="0" w:line="240" w:lineRule="auto"/>
        <w:contextualSpacing/>
        <w:jc w:val="both"/>
        <w:rPr>
          <w:rFonts w:eastAsia="Calibri"/>
          <w:b/>
          <w:szCs w:val="24"/>
          <w:lang w:val="es-ES"/>
        </w:rPr>
      </w:pPr>
      <w:r w:rsidRPr="00440328">
        <w:rPr>
          <w:rFonts w:eastAsia="Calibri"/>
          <w:b/>
          <w:szCs w:val="24"/>
          <w:lang w:val="es-ES"/>
        </w:rPr>
        <w:t>Factura Nos.-</w:t>
      </w:r>
      <w:r w:rsidRPr="00440328">
        <w:rPr>
          <w:rFonts w:eastAsia="Calibri"/>
          <w:szCs w:val="24"/>
          <w:lang w:val="es-ES"/>
        </w:rPr>
        <w:t xml:space="preserve"> </w:t>
      </w:r>
      <w:r w:rsidRPr="00440328">
        <w:rPr>
          <w:rFonts w:eastAsia="Times New Roman"/>
          <w:b/>
          <w:szCs w:val="24"/>
          <w:lang w:eastAsia="es-ES"/>
        </w:rPr>
        <w:t>12128-25099</w:t>
      </w:r>
    </w:p>
    <w:p w14:paraId="6EB241E4"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Nos.-54203………….…………………….......................................$    911.30</w:t>
      </w:r>
    </w:p>
    <w:p w14:paraId="4796C27C" w14:textId="77777777" w:rsidR="00440328" w:rsidRPr="00440328" w:rsidRDefault="00440328" w:rsidP="00440328">
      <w:pPr>
        <w:spacing w:after="0" w:line="240" w:lineRule="auto"/>
        <w:contextualSpacing/>
        <w:jc w:val="both"/>
        <w:rPr>
          <w:rFonts w:eastAsia="Calibri"/>
          <w:szCs w:val="24"/>
          <w:lang w:val="es-ES"/>
        </w:rPr>
      </w:pPr>
      <w:r w:rsidRPr="00440328">
        <w:rPr>
          <w:rFonts w:eastAsia="Calibri"/>
          <w:szCs w:val="24"/>
          <w:lang w:val="es-ES"/>
        </w:rPr>
        <w:t>Códigos Nos.-54305………….…………………….......................................$    904.00</w:t>
      </w:r>
    </w:p>
    <w:p w14:paraId="7DAFF638" w14:textId="77777777" w:rsidR="00440328" w:rsidRPr="00440328" w:rsidRDefault="00440328" w:rsidP="00440328">
      <w:pPr>
        <w:tabs>
          <w:tab w:val="left" w:pos="709"/>
          <w:tab w:val="left" w:pos="1425"/>
          <w:tab w:val="left" w:pos="7797"/>
        </w:tabs>
        <w:spacing w:after="0" w:line="240" w:lineRule="auto"/>
        <w:contextualSpacing/>
        <w:jc w:val="both"/>
        <w:rPr>
          <w:rFonts w:eastAsia="Calibri"/>
          <w:szCs w:val="24"/>
        </w:rPr>
      </w:pPr>
      <w:r w:rsidRPr="00440328">
        <w:rPr>
          <w:b/>
          <w:szCs w:val="24"/>
        </w:rPr>
        <w:t>Total………………………..……………………......……............................$ 1,815.30</w:t>
      </w:r>
    </w:p>
    <w:p w14:paraId="6285C71D" w14:textId="77777777" w:rsidR="00440328" w:rsidRPr="00440328" w:rsidRDefault="00440328" w:rsidP="00440328">
      <w:pPr>
        <w:spacing w:line="256" w:lineRule="auto"/>
        <w:ind w:left="720"/>
        <w:contextualSpacing/>
        <w:jc w:val="both"/>
      </w:pPr>
    </w:p>
    <w:p w14:paraId="41349EA5" w14:textId="77777777" w:rsidR="00440328" w:rsidRPr="00440328" w:rsidRDefault="00440328" w:rsidP="008F26BC">
      <w:pPr>
        <w:numPr>
          <w:ilvl w:val="0"/>
          <w:numId w:val="168"/>
        </w:numPr>
        <w:tabs>
          <w:tab w:val="left" w:pos="1425"/>
        </w:tabs>
        <w:spacing w:after="0" w:line="240" w:lineRule="auto"/>
        <w:contextualSpacing/>
        <w:jc w:val="both"/>
        <w:rPr>
          <w:rFonts w:eastAsia="Calibri"/>
          <w:b/>
        </w:rPr>
      </w:pPr>
      <w:r w:rsidRPr="00440328">
        <w:t xml:space="preserve">EROGAR la suma de </w:t>
      </w:r>
      <w:r w:rsidRPr="00440328">
        <w:rPr>
          <w:b/>
          <w:bCs/>
        </w:rPr>
        <w:t>VEINTIÚN MIL OCHOCIENTOS VEINTIDÓS 93/100 DÓLARES ($21,822.93)</w:t>
      </w:r>
      <w:r w:rsidRPr="00440328">
        <w:t xml:space="preserve"> A favor de </w:t>
      </w:r>
      <w:r w:rsidRPr="00440328">
        <w:rPr>
          <w:rFonts w:eastAsia="Calibri"/>
          <w:b/>
        </w:rPr>
        <w:t>GASOLINERA METAPÁN</w:t>
      </w:r>
      <w:r w:rsidRPr="00440328">
        <w:rPr>
          <w:rFonts w:eastAsia="Calibri"/>
        </w:rPr>
        <w:t xml:space="preserve"> “</w:t>
      </w:r>
      <w:r w:rsidRPr="00440328">
        <w:rPr>
          <w:rFonts w:eastAsia="Calibri"/>
          <w:b/>
        </w:rPr>
        <w:t>JOSÉ ADÁN SALAZAR”</w:t>
      </w:r>
      <w:r w:rsidRPr="00440328">
        <w:rPr>
          <w:rFonts w:eastAsia="Calibri"/>
        </w:rPr>
        <w:t xml:space="preserve"> </w:t>
      </w:r>
      <w:r w:rsidRPr="00440328">
        <w:t xml:space="preserve"> V/ Pago  por  la  compra  de combustible periodo del 14 al 19 de Marzo del 2022.- Para equipos propiedad de esta Alcaldía. Según facturas números:</w:t>
      </w:r>
    </w:p>
    <w:p w14:paraId="1AB6E421" w14:textId="77777777" w:rsidR="00440328" w:rsidRPr="00440328" w:rsidRDefault="00440328" w:rsidP="00440328">
      <w:pPr>
        <w:tabs>
          <w:tab w:val="left" w:pos="5408"/>
        </w:tabs>
        <w:spacing w:after="0" w:line="240" w:lineRule="auto"/>
        <w:jc w:val="both"/>
        <w:rPr>
          <w:rFonts w:eastAsia="Times New Roman"/>
          <w:b/>
          <w:szCs w:val="24"/>
          <w:lang w:val="es-ES" w:eastAsia="es-ES"/>
        </w:rPr>
      </w:pPr>
    </w:p>
    <w:p w14:paraId="755A84B3" w14:textId="77777777" w:rsidR="00440328" w:rsidRPr="00440328" w:rsidRDefault="00440328" w:rsidP="00440328">
      <w:pPr>
        <w:tabs>
          <w:tab w:val="left" w:pos="5408"/>
        </w:tabs>
        <w:spacing w:after="0" w:line="240" w:lineRule="auto"/>
        <w:jc w:val="both"/>
        <w:rPr>
          <w:rFonts w:eastAsia="Times New Roman"/>
          <w:b/>
          <w:szCs w:val="24"/>
          <w:u w:val="single"/>
          <w:lang w:eastAsia="es-ES"/>
        </w:rPr>
      </w:pPr>
      <w:r w:rsidRPr="00440328">
        <w:rPr>
          <w:rFonts w:eastAsia="Times New Roman"/>
          <w:b/>
          <w:szCs w:val="24"/>
          <w:lang w:val="es-ES" w:eastAsia="es-ES"/>
        </w:rPr>
        <w:t xml:space="preserve">Código </w:t>
      </w:r>
      <w:proofErr w:type="spellStart"/>
      <w:r w:rsidRPr="00440328">
        <w:rPr>
          <w:rFonts w:eastAsia="Times New Roman"/>
          <w:b/>
          <w:szCs w:val="24"/>
          <w:lang w:val="es-ES" w:eastAsia="es-ES"/>
        </w:rPr>
        <w:t>N°</w:t>
      </w:r>
      <w:proofErr w:type="spellEnd"/>
      <w:r w:rsidRPr="00440328">
        <w:rPr>
          <w:rFonts w:eastAsia="Times New Roman"/>
          <w:b/>
          <w:szCs w:val="24"/>
          <w:lang w:val="es-ES" w:eastAsia="es-ES"/>
        </w:rPr>
        <w:t xml:space="preserve"> 54110</w:t>
      </w:r>
    </w:p>
    <w:p w14:paraId="2CA1C881" w14:textId="77777777" w:rsidR="00440328" w:rsidRPr="00440328" w:rsidRDefault="00440328" w:rsidP="00440328">
      <w:pPr>
        <w:tabs>
          <w:tab w:val="left" w:pos="5408"/>
        </w:tabs>
        <w:spacing w:after="0" w:line="240" w:lineRule="auto"/>
        <w:jc w:val="both"/>
        <w:rPr>
          <w:rFonts w:eastAsia="Times New Roman"/>
          <w:b/>
          <w:szCs w:val="24"/>
          <w:lang w:eastAsia="es-ES"/>
        </w:rPr>
      </w:pPr>
      <w:r w:rsidRPr="00440328">
        <w:rPr>
          <w:rFonts w:eastAsia="Times New Roman"/>
          <w:b/>
          <w:szCs w:val="24"/>
          <w:lang w:eastAsia="es-ES"/>
        </w:rPr>
        <w:t xml:space="preserve">Facturas </w:t>
      </w:r>
      <w:proofErr w:type="spellStart"/>
      <w:r w:rsidRPr="00440328">
        <w:rPr>
          <w:rFonts w:eastAsia="Times New Roman"/>
          <w:b/>
          <w:szCs w:val="24"/>
          <w:lang w:eastAsia="es-ES"/>
        </w:rPr>
        <w:t>N°</w:t>
      </w:r>
      <w:proofErr w:type="spellEnd"/>
      <w:r w:rsidRPr="00440328">
        <w:rPr>
          <w:rFonts w:eastAsia="Times New Roman"/>
          <w:b/>
          <w:szCs w:val="24"/>
          <w:lang w:eastAsia="es-ES"/>
        </w:rPr>
        <w:t>- 19156-19158-19157-19163-19164-19166</w:t>
      </w:r>
    </w:p>
    <w:p w14:paraId="5595D1E8" w14:textId="77777777" w:rsidR="00440328" w:rsidRPr="00440328" w:rsidRDefault="00440328" w:rsidP="00440328">
      <w:pPr>
        <w:tabs>
          <w:tab w:val="left" w:pos="5408"/>
        </w:tabs>
        <w:spacing w:after="0" w:line="240" w:lineRule="auto"/>
        <w:jc w:val="both"/>
        <w:rPr>
          <w:b/>
          <w:sz w:val="32"/>
          <w:szCs w:val="32"/>
        </w:rPr>
      </w:pPr>
      <w:r w:rsidRPr="00440328">
        <w:rPr>
          <w:rFonts w:eastAsia="Times New Roman"/>
          <w:b/>
          <w:szCs w:val="24"/>
          <w:lang w:eastAsia="es-ES"/>
        </w:rPr>
        <w:t xml:space="preserve">                       19167-19171-19174-19175-19176-19179</w:t>
      </w:r>
    </w:p>
    <w:p w14:paraId="6FA29156" w14:textId="77777777" w:rsidR="00440328" w:rsidRPr="00440328" w:rsidRDefault="00440328" w:rsidP="00440328">
      <w:pPr>
        <w:spacing w:line="256" w:lineRule="auto"/>
        <w:jc w:val="both"/>
        <w:rPr>
          <w:b/>
          <w:sz w:val="32"/>
          <w:szCs w:val="32"/>
        </w:rPr>
      </w:pPr>
      <w:r w:rsidRPr="00440328">
        <w:rPr>
          <w:b/>
          <w:sz w:val="32"/>
          <w:szCs w:val="32"/>
        </w:rPr>
        <w:t>TOTAL GENERAL…………………………$ 21,822.93</w:t>
      </w:r>
    </w:p>
    <w:p w14:paraId="4AAE8B33" w14:textId="77777777" w:rsidR="00440328" w:rsidRPr="00440328" w:rsidRDefault="00440328" w:rsidP="008F26BC">
      <w:pPr>
        <w:numPr>
          <w:ilvl w:val="0"/>
          <w:numId w:val="168"/>
        </w:numPr>
        <w:tabs>
          <w:tab w:val="left" w:pos="1425"/>
          <w:tab w:val="left" w:pos="7654"/>
        </w:tabs>
        <w:spacing w:after="0" w:line="240" w:lineRule="auto"/>
        <w:contextualSpacing/>
        <w:jc w:val="both"/>
        <w:rPr>
          <w:b/>
          <w:sz w:val="22"/>
        </w:rPr>
      </w:pPr>
      <w:r w:rsidRPr="00440328">
        <w:rPr>
          <w:rFonts w:eastAsia="Calibri"/>
        </w:rPr>
        <w:t xml:space="preserve">EROGAR la cantidad de </w:t>
      </w:r>
      <w:r w:rsidRPr="00440328">
        <w:rPr>
          <w:rFonts w:eastAsia="Calibri"/>
          <w:b/>
        </w:rPr>
        <w:t>UN MIL QUINIENTOS TREINTA Y CINCO 00/100 DÓLARES DE LOS ESTADOS UNIDOS DE AMÉRICA</w:t>
      </w:r>
      <w:r w:rsidRPr="00440328">
        <w:rPr>
          <w:rFonts w:eastAsia="Calibri"/>
        </w:rPr>
        <w:t>.</w:t>
      </w:r>
      <w:r w:rsidRPr="00440328">
        <w:rPr>
          <w:rFonts w:eastAsia="Calibri"/>
          <w:b/>
        </w:rPr>
        <w:t xml:space="preserve"> ($1,535.00) </w:t>
      </w:r>
      <w:r w:rsidRPr="00440328">
        <w:rPr>
          <w:rFonts w:eastAsia="Calibri"/>
        </w:rPr>
        <w:t xml:space="preserve"> A favor del </w:t>
      </w:r>
      <w:r w:rsidRPr="00440328">
        <w:rPr>
          <w:rFonts w:eastAsia="Calibri"/>
          <w:b/>
        </w:rPr>
        <w:t>SR.</w:t>
      </w:r>
      <w:r w:rsidRPr="00440328">
        <w:rPr>
          <w:rFonts w:eastAsia="Calibri"/>
        </w:rPr>
        <w:t xml:space="preserve"> </w:t>
      </w:r>
      <w:r w:rsidRPr="00440328">
        <w:rPr>
          <w:rFonts w:eastAsia="Calibri"/>
          <w:b/>
        </w:rPr>
        <w:t>CARLOS MAURICIO MENDOZA CORTÉZ</w:t>
      </w:r>
      <w:r w:rsidRPr="00440328">
        <w:rPr>
          <w:rFonts w:eastAsia="Calibri"/>
        </w:rPr>
        <w:t xml:space="preserve"> V/ en concepto de pago por servicios profesionales para la asesoría, apoyo y mejoramiento de la gestión municipal de Metapán, correspondiente al mes de Marzo del 2022, Según Factura No.00008. Aplicando dicho gasto al código No. 54399 de la línea 0101, del Presupuesto Municipal Vigente. </w:t>
      </w:r>
      <w:r w:rsidRPr="00440328">
        <w:t xml:space="preserve">Autorizando a Tesorería a efectuar los pagos correspondientes FONDOS PROPIOS. Cuenta </w:t>
      </w:r>
      <w:proofErr w:type="spellStart"/>
      <w:r w:rsidRPr="00440328">
        <w:t>N°</w:t>
      </w:r>
      <w:proofErr w:type="spellEnd"/>
      <w:r w:rsidRPr="00440328">
        <w:t xml:space="preserve"> 00500003666</w:t>
      </w:r>
    </w:p>
    <w:p w14:paraId="251F0037" w14:textId="77777777" w:rsidR="001460DD" w:rsidRDefault="00440328" w:rsidP="00870C3B">
      <w:pPr>
        <w:spacing w:after="0" w:line="240" w:lineRule="auto"/>
        <w:jc w:val="both"/>
        <w:rPr>
          <w:rFonts w:eastAsia="Calibri"/>
          <w:spacing w:val="-3"/>
          <w:szCs w:val="24"/>
        </w:rPr>
      </w:pPr>
      <w:r>
        <w:rPr>
          <w:rFonts w:eastAsia="Calibri"/>
          <w:spacing w:val="-3"/>
          <w:szCs w:val="24"/>
        </w:rPr>
        <w:t xml:space="preserve">Comuníquese. </w:t>
      </w:r>
    </w:p>
    <w:p w14:paraId="31580BE8" w14:textId="77777777" w:rsidR="001460DD" w:rsidRDefault="001460DD" w:rsidP="00870C3B">
      <w:pPr>
        <w:spacing w:after="0" w:line="240" w:lineRule="auto"/>
        <w:jc w:val="both"/>
        <w:rPr>
          <w:rFonts w:eastAsia="Calibri"/>
          <w:spacing w:val="-3"/>
          <w:szCs w:val="24"/>
        </w:rPr>
      </w:pPr>
    </w:p>
    <w:p w14:paraId="19CD9987" w14:textId="77777777" w:rsidR="001460DD" w:rsidRDefault="001460DD" w:rsidP="00870C3B">
      <w:pPr>
        <w:spacing w:after="0" w:line="240" w:lineRule="auto"/>
        <w:jc w:val="both"/>
        <w:rPr>
          <w:rFonts w:eastAsia="Calibri"/>
          <w:spacing w:val="-3"/>
          <w:szCs w:val="24"/>
        </w:rPr>
      </w:pPr>
    </w:p>
    <w:p w14:paraId="7F878623" w14:textId="77777777" w:rsidR="001460DD" w:rsidRDefault="001460DD" w:rsidP="00870C3B">
      <w:pPr>
        <w:spacing w:after="0" w:line="240" w:lineRule="auto"/>
        <w:jc w:val="both"/>
        <w:rPr>
          <w:rFonts w:eastAsia="Calibri"/>
          <w:spacing w:val="-3"/>
          <w:szCs w:val="24"/>
        </w:rPr>
      </w:pPr>
    </w:p>
    <w:p w14:paraId="0D31F277" w14:textId="77777777" w:rsidR="001460DD" w:rsidRDefault="001460DD" w:rsidP="00870C3B">
      <w:pPr>
        <w:spacing w:after="0" w:line="240" w:lineRule="auto"/>
        <w:jc w:val="both"/>
        <w:rPr>
          <w:rFonts w:eastAsia="Calibri"/>
          <w:spacing w:val="-3"/>
          <w:szCs w:val="24"/>
        </w:rPr>
      </w:pPr>
    </w:p>
    <w:p w14:paraId="502F7B8C" w14:textId="77777777" w:rsidR="001460DD" w:rsidRDefault="001460DD" w:rsidP="00870C3B">
      <w:pPr>
        <w:spacing w:after="0" w:line="240" w:lineRule="auto"/>
        <w:jc w:val="both"/>
        <w:rPr>
          <w:rFonts w:eastAsia="Calibri"/>
          <w:spacing w:val="-3"/>
          <w:szCs w:val="24"/>
        </w:rPr>
      </w:pPr>
    </w:p>
    <w:p w14:paraId="48A38C2A" w14:textId="77777777" w:rsidR="001460DD" w:rsidRPr="001460DD" w:rsidRDefault="001460DD" w:rsidP="001460DD">
      <w:pPr>
        <w:spacing w:line="256" w:lineRule="auto"/>
        <w:jc w:val="both"/>
        <w:rPr>
          <w:rFonts w:eastAsia="Calibri"/>
          <w:b/>
          <w:bCs/>
          <w:u w:val="single"/>
        </w:rPr>
      </w:pPr>
      <w:bookmarkStart w:id="58" w:name="_Hlk99957679"/>
      <w:r w:rsidRPr="001460DD">
        <w:rPr>
          <w:rFonts w:eastAsia="Calibri"/>
          <w:b/>
          <w:bCs/>
          <w:u w:val="single"/>
        </w:rPr>
        <w:t xml:space="preserve">ACUERDO NÚMERO </w:t>
      </w:r>
      <w:r>
        <w:rPr>
          <w:rFonts w:eastAsia="Calibri"/>
          <w:b/>
          <w:bCs/>
          <w:u w:val="single"/>
        </w:rPr>
        <w:t xml:space="preserve">TRES: </w:t>
      </w:r>
    </w:p>
    <w:p w14:paraId="45450D16" w14:textId="77777777" w:rsidR="001460DD" w:rsidRPr="001460DD" w:rsidRDefault="001460DD" w:rsidP="001460DD">
      <w:pPr>
        <w:spacing w:after="200" w:line="276" w:lineRule="auto"/>
        <w:contextualSpacing/>
        <w:jc w:val="both"/>
        <w:rPr>
          <w:rFonts w:eastAsia="Calibri"/>
          <w:bCs/>
          <w:szCs w:val="24"/>
        </w:rPr>
      </w:pPr>
      <w:r w:rsidRPr="001460DD">
        <w:rPr>
          <w:rFonts w:eastAsia="Calibri"/>
          <w:bCs/>
          <w:szCs w:val="24"/>
        </w:rPr>
        <w:t xml:space="preserve">El Concejo Municipal en uso de las facultades que el Código Municipal les confiere y teniendo hoy a la vista solicitud de permiso personal sin goce de sueldo, presentada por la </w:t>
      </w:r>
      <w:r>
        <w:rPr>
          <w:rFonts w:eastAsia="Calibri"/>
          <w:bCs/>
          <w:szCs w:val="24"/>
        </w:rPr>
        <w:t xml:space="preserve">Ing. Irma Leticia Magaña Portillo, </w:t>
      </w:r>
      <w:r w:rsidR="006D56A4">
        <w:rPr>
          <w:rFonts w:eastAsia="Calibri"/>
          <w:bCs/>
          <w:szCs w:val="24"/>
        </w:rPr>
        <w:t xml:space="preserve">quien se desempeña como Formuladora de Carpetas en la Unidad de Ingeniería y Arquitectura, </w:t>
      </w:r>
      <w:r>
        <w:rPr>
          <w:rFonts w:eastAsia="Calibri"/>
          <w:bCs/>
          <w:szCs w:val="24"/>
        </w:rPr>
        <w:t xml:space="preserve">durante el período del 19 de abril al 08 de mayo del 2022, para atender asuntos personales. </w:t>
      </w:r>
    </w:p>
    <w:p w14:paraId="0513D911" w14:textId="77777777" w:rsidR="001460DD" w:rsidRPr="001460DD" w:rsidRDefault="001460DD" w:rsidP="001460DD">
      <w:pPr>
        <w:spacing w:after="200" w:line="276" w:lineRule="auto"/>
        <w:contextualSpacing/>
        <w:jc w:val="both"/>
        <w:rPr>
          <w:rFonts w:eastAsia="Calibri"/>
          <w:bCs/>
          <w:szCs w:val="24"/>
        </w:rPr>
      </w:pPr>
    </w:p>
    <w:p w14:paraId="657B0D02" w14:textId="77777777" w:rsidR="001460DD" w:rsidRPr="001460DD" w:rsidRDefault="001460DD" w:rsidP="001460DD">
      <w:pPr>
        <w:spacing w:after="200" w:line="276" w:lineRule="auto"/>
        <w:contextualSpacing/>
        <w:jc w:val="both"/>
        <w:rPr>
          <w:rFonts w:eastAsia="Calibri"/>
          <w:bCs/>
          <w:szCs w:val="24"/>
        </w:rPr>
      </w:pPr>
      <w:r w:rsidRPr="001460DD">
        <w:rPr>
          <w:rFonts w:eastAsia="Calibri"/>
          <w:bCs/>
          <w:szCs w:val="24"/>
        </w:rPr>
        <w:t xml:space="preserve">POR TANTO y de conformidad al Ar. 29 literal l) del Reglamento Interno de Trabajo para Funcionarios y Empleados de la alcaldía Municipal de Metapán, Departamento de Santa Ana, aprobado, según decreto número veintiocho de fecha uno de diciembre del 2017, este Concejo ACUERDA: </w:t>
      </w:r>
    </w:p>
    <w:p w14:paraId="3CAEE988" w14:textId="77777777" w:rsidR="001460DD" w:rsidRPr="001460DD" w:rsidRDefault="001460DD" w:rsidP="001460DD">
      <w:pPr>
        <w:spacing w:after="200" w:line="276" w:lineRule="auto"/>
        <w:contextualSpacing/>
        <w:jc w:val="both"/>
        <w:rPr>
          <w:rFonts w:eastAsia="Calibri"/>
          <w:bCs/>
          <w:szCs w:val="24"/>
        </w:rPr>
      </w:pPr>
    </w:p>
    <w:p w14:paraId="1D41DE26" w14:textId="77777777" w:rsidR="00972BD3" w:rsidRPr="001460DD" w:rsidRDefault="001460DD" w:rsidP="00972BD3">
      <w:pPr>
        <w:spacing w:after="200" w:line="276" w:lineRule="auto"/>
        <w:contextualSpacing/>
        <w:jc w:val="both"/>
        <w:rPr>
          <w:rFonts w:eastAsia="Calibri"/>
          <w:bCs/>
          <w:szCs w:val="24"/>
        </w:rPr>
      </w:pPr>
      <w:r w:rsidRPr="001460DD">
        <w:rPr>
          <w:rFonts w:eastAsia="Calibri"/>
          <w:bCs/>
          <w:szCs w:val="24"/>
        </w:rPr>
        <w:t xml:space="preserve">1.- AUTORIZAR el permiso personal sin goce de sueldo, presentado por </w:t>
      </w:r>
      <w:r w:rsidR="00972BD3" w:rsidRPr="001460DD">
        <w:rPr>
          <w:rFonts w:eastAsia="Calibri"/>
          <w:bCs/>
          <w:szCs w:val="24"/>
        </w:rPr>
        <w:t xml:space="preserve">la </w:t>
      </w:r>
      <w:r w:rsidR="00972BD3">
        <w:rPr>
          <w:rFonts w:eastAsia="Calibri"/>
          <w:bCs/>
          <w:szCs w:val="24"/>
        </w:rPr>
        <w:t xml:space="preserve">Ing. Irma Leticia Magaña Portillo, quien se desempeña como Formuladora de Carpetas en la Unidad de Ingeniería y Arquitectura, durante el período del 19 de abril al 08 de mayo del 2022, para atender asuntos personales. </w:t>
      </w:r>
    </w:p>
    <w:p w14:paraId="02F4262F" w14:textId="77777777" w:rsidR="00972BD3" w:rsidRPr="001460DD" w:rsidRDefault="00972BD3" w:rsidP="00972BD3">
      <w:pPr>
        <w:spacing w:after="200" w:line="276" w:lineRule="auto"/>
        <w:contextualSpacing/>
        <w:jc w:val="both"/>
        <w:rPr>
          <w:rFonts w:eastAsia="Calibri"/>
          <w:bCs/>
          <w:szCs w:val="24"/>
        </w:rPr>
      </w:pPr>
    </w:p>
    <w:p w14:paraId="6B698C66" w14:textId="77777777" w:rsidR="001460DD" w:rsidRPr="001460DD" w:rsidRDefault="001460DD" w:rsidP="001460DD">
      <w:pPr>
        <w:spacing w:after="200" w:line="276" w:lineRule="auto"/>
        <w:contextualSpacing/>
        <w:jc w:val="both"/>
        <w:rPr>
          <w:rFonts w:eastAsia="Calibri"/>
          <w:bCs/>
          <w:szCs w:val="24"/>
        </w:rPr>
      </w:pPr>
    </w:p>
    <w:p w14:paraId="4B3C0F28" w14:textId="77777777" w:rsidR="001460DD" w:rsidRPr="001460DD" w:rsidRDefault="001460DD" w:rsidP="001460DD">
      <w:pPr>
        <w:spacing w:after="200" w:line="276" w:lineRule="auto"/>
        <w:contextualSpacing/>
        <w:jc w:val="both"/>
        <w:rPr>
          <w:rFonts w:eastAsia="Calibri"/>
          <w:bCs/>
          <w:szCs w:val="24"/>
        </w:rPr>
      </w:pPr>
      <w:r w:rsidRPr="001460DD">
        <w:rPr>
          <w:rFonts w:eastAsia="Calibri"/>
          <w:bCs/>
          <w:szCs w:val="24"/>
        </w:rPr>
        <w:t xml:space="preserve">Comuníquese. </w:t>
      </w:r>
    </w:p>
    <w:bookmarkEnd w:id="58"/>
    <w:p w14:paraId="5A1E43E0" w14:textId="77777777" w:rsidR="00ED5815" w:rsidRDefault="00ED5815" w:rsidP="00ED5815">
      <w:pPr>
        <w:spacing w:after="0" w:line="240" w:lineRule="auto"/>
        <w:jc w:val="both"/>
        <w:rPr>
          <w:rFonts w:eastAsia="Calibri"/>
          <w:color w:val="000000"/>
          <w:szCs w:val="24"/>
          <w:lang w:val="es-MX"/>
        </w:rPr>
      </w:pPr>
    </w:p>
    <w:p w14:paraId="561EDA1D" w14:textId="77777777" w:rsidR="00ED5815" w:rsidRPr="00ED5815" w:rsidRDefault="00ED5815" w:rsidP="00ED5815">
      <w:pPr>
        <w:spacing w:after="0" w:line="240" w:lineRule="auto"/>
        <w:jc w:val="both"/>
        <w:rPr>
          <w:rFonts w:eastAsia="Calibri"/>
          <w:color w:val="000000"/>
          <w:szCs w:val="24"/>
          <w:lang w:val="es-MX"/>
        </w:rPr>
      </w:pPr>
    </w:p>
    <w:p w14:paraId="78A28065" w14:textId="77777777" w:rsidR="00ED5815" w:rsidRPr="00ED5815" w:rsidRDefault="00ED5815" w:rsidP="00ED5815">
      <w:pPr>
        <w:spacing w:after="0" w:line="240" w:lineRule="auto"/>
        <w:jc w:val="both"/>
        <w:rPr>
          <w:rFonts w:eastAsia="Calibri"/>
          <w:b/>
          <w:szCs w:val="24"/>
          <w:u w:val="single"/>
        </w:rPr>
      </w:pPr>
      <w:r w:rsidRPr="00ED5815">
        <w:rPr>
          <w:rFonts w:eastAsia="Calibri"/>
          <w:b/>
          <w:szCs w:val="24"/>
          <w:u w:val="single"/>
        </w:rPr>
        <w:lastRenderedPageBreak/>
        <w:t xml:space="preserve">ACUERDO NÚMERO </w:t>
      </w:r>
      <w:r>
        <w:rPr>
          <w:rFonts w:eastAsia="Calibri"/>
          <w:b/>
          <w:szCs w:val="24"/>
          <w:u w:val="single"/>
        </w:rPr>
        <w:t xml:space="preserve">CUATRO: </w:t>
      </w:r>
      <w:r w:rsidRPr="00ED5815">
        <w:rPr>
          <w:rFonts w:eastAsia="Calibri"/>
          <w:b/>
          <w:szCs w:val="24"/>
          <w:u w:val="single"/>
        </w:rPr>
        <w:t xml:space="preserve"> </w:t>
      </w:r>
    </w:p>
    <w:p w14:paraId="0D24982F" w14:textId="77777777" w:rsidR="00ED5815" w:rsidRPr="00ED5815" w:rsidRDefault="00ED5815" w:rsidP="00ED5815">
      <w:pPr>
        <w:spacing w:after="0" w:line="240" w:lineRule="auto"/>
        <w:jc w:val="both"/>
        <w:rPr>
          <w:rFonts w:eastAsia="Calibri"/>
          <w:bCs/>
          <w:szCs w:val="24"/>
        </w:rPr>
      </w:pPr>
    </w:p>
    <w:p w14:paraId="4FEEEF5B" w14:textId="77777777" w:rsidR="00ED5815" w:rsidRPr="00ED5815" w:rsidRDefault="00ED5815" w:rsidP="00ED5815">
      <w:pPr>
        <w:tabs>
          <w:tab w:val="left" w:pos="2137"/>
        </w:tabs>
        <w:spacing w:after="0" w:line="240" w:lineRule="auto"/>
        <w:jc w:val="both"/>
        <w:rPr>
          <w:rFonts w:eastAsia="Calibri"/>
          <w:szCs w:val="24"/>
        </w:rPr>
      </w:pPr>
      <w:r w:rsidRPr="00ED5815">
        <w:rPr>
          <w:rFonts w:eastAsia="Calibri"/>
          <w:szCs w:val="24"/>
        </w:rPr>
        <w:t>EL Concejo Municipal CONSIDERANDO:</w:t>
      </w:r>
    </w:p>
    <w:p w14:paraId="1C615D50" w14:textId="77777777" w:rsidR="00ED5815" w:rsidRPr="00ED5815" w:rsidRDefault="00ED5815" w:rsidP="00ED5815">
      <w:pPr>
        <w:tabs>
          <w:tab w:val="left" w:pos="2137"/>
        </w:tabs>
        <w:spacing w:after="0" w:line="240" w:lineRule="auto"/>
        <w:jc w:val="both"/>
        <w:rPr>
          <w:rFonts w:eastAsia="Calibri"/>
          <w:szCs w:val="24"/>
        </w:rPr>
      </w:pPr>
      <w:r w:rsidRPr="00ED5815">
        <w:rPr>
          <w:rFonts w:eastAsia="Calibri"/>
          <w:szCs w:val="24"/>
        </w:rPr>
        <w:t xml:space="preserve"> </w:t>
      </w:r>
    </w:p>
    <w:p w14:paraId="5E458513" w14:textId="77777777" w:rsidR="00ED5815" w:rsidRPr="00ED5815" w:rsidRDefault="00ED5815" w:rsidP="00ED5815">
      <w:pPr>
        <w:tabs>
          <w:tab w:val="left" w:pos="2137"/>
        </w:tabs>
        <w:spacing w:after="0" w:line="240" w:lineRule="auto"/>
        <w:jc w:val="both"/>
        <w:rPr>
          <w:rFonts w:eastAsia="Calibri"/>
          <w:szCs w:val="24"/>
        </w:rPr>
      </w:pPr>
      <w:r w:rsidRPr="00ED5815">
        <w:rPr>
          <w:rFonts w:eastAsia="Calibri"/>
          <w:szCs w:val="24"/>
        </w:rPr>
        <w:t xml:space="preserve">I.- Que el </w:t>
      </w:r>
      <w:r w:rsidR="00D85F82">
        <w:rPr>
          <w:rFonts w:eastAsia="Calibri"/>
          <w:szCs w:val="24"/>
        </w:rPr>
        <w:t>Sr. Carlos Mauricio Rodríguez</w:t>
      </w:r>
      <w:r w:rsidRPr="00ED5815">
        <w:rPr>
          <w:rFonts w:eastAsia="Calibri"/>
          <w:szCs w:val="24"/>
        </w:rPr>
        <w:t xml:space="preserve">, Ostenta </w:t>
      </w:r>
      <w:r w:rsidR="00D85F82">
        <w:rPr>
          <w:rFonts w:eastAsia="Calibri"/>
          <w:szCs w:val="24"/>
        </w:rPr>
        <w:t>el cargo de Instructor de Deportes, en la Unidad de Recreación Cultura y Deporte</w:t>
      </w:r>
      <w:r w:rsidRPr="00ED5815">
        <w:rPr>
          <w:rFonts w:eastAsia="Calibri"/>
          <w:szCs w:val="24"/>
        </w:rPr>
        <w:t xml:space="preserve">, quien labora en esta municipalidad desde </w:t>
      </w:r>
      <w:r w:rsidR="00D85F82">
        <w:rPr>
          <w:rFonts w:eastAsia="Calibri"/>
          <w:szCs w:val="24"/>
        </w:rPr>
        <w:t xml:space="preserve">el día 01 de agosto del 2017, y quien interpuso su renuncia a partir del día 01 de abril del 2022. </w:t>
      </w:r>
    </w:p>
    <w:p w14:paraId="2C0F20E4" w14:textId="77777777" w:rsidR="00ED5815" w:rsidRPr="00ED5815" w:rsidRDefault="00ED5815" w:rsidP="00ED5815">
      <w:pPr>
        <w:tabs>
          <w:tab w:val="left" w:pos="2137"/>
        </w:tabs>
        <w:spacing w:after="0" w:line="240" w:lineRule="auto"/>
        <w:jc w:val="both"/>
        <w:rPr>
          <w:rFonts w:eastAsia="Calibri"/>
          <w:b/>
          <w:szCs w:val="24"/>
        </w:rPr>
      </w:pPr>
    </w:p>
    <w:p w14:paraId="5B6D8F63" w14:textId="77777777" w:rsidR="00ED5815" w:rsidRPr="00ED5815" w:rsidRDefault="00ED5815" w:rsidP="00ED5815">
      <w:pPr>
        <w:tabs>
          <w:tab w:val="left" w:pos="2137"/>
        </w:tabs>
        <w:spacing w:after="0" w:line="240" w:lineRule="auto"/>
        <w:jc w:val="both"/>
        <w:rPr>
          <w:rFonts w:eastAsia="Calibri"/>
          <w:szCs w:val="24"/>
        </w:rPr>
      </w:pPr>
      <w:r w:rsidRPr="00ED5815">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ED5815">
        <w:rPr>
          <w:rFonts w:eastAsia="Calibri"/>
          <w:szCs w:val="24"/>
        </w:rPr>
        <w:t>N°</w:t>
      </w:r>
      <w:proofErr w:type="spellEnd"/>
      <w:r w:rsidRPr="00ED5815">
        <w:rPr>
          <w:rFonts w:eastAsia="Calibri"/>
          <w:szCs w:val="24"/>
        </w:rPr>
        <w:t xml:space="preserve"> 103 Tomo 371 de fecha seis de junio de 2006.</w:t>
      </w:r>
    </w:p>
    <w:p w14:paraId="1522AA86" w14:textId="77777777" w:rsidR="00ED5815" w:rsidRPr="00ED5815" w:rsidRDefault="00ED5815" w:rsidP="00ED5815">
      <w:pPr>
        <w:tabs>
          <w:tab w:val="left" w:pos="2137"/>
        </w:tabs>
        <w:spacing w:after="0" w:line="240" w:lineRule="auto"/>
        <w:jc w:val="both"/>
        <w:rPr>
          <w:rFonts w:eastAsia="Calibri"/>
          <w:szCs w:val="24"/>
        </w:rPr>
      </w:pPr>
    </w:p>
    <w:p w14:paraId="6DF49D2F" w14:textId="77777777" w:rsidR="00ED5815" w:rsidRPr="00ED5815" w:rsidRDefault="00ED5815" w:rsidP="00ED5815">
      <w:pPr>
        <w:autoSpaceDE w:val="0"/>
        <w:autoSpaceDN w:val="0"/>
        <w:adjustRightInd w:val="0"/>
        <w:jc w:val="both"/>
        <w:rPr>
          <w:rFonts w:eastAsia="Calibri"/>
          <w:b/>
          <w:bCs/>
          <w:szCs w:val="24"/>
        </w:rPr>
      </w:pPr>
      <w:r w:rsidRPr="00ED5815">
        <w:rPr>
          <w:rFonts w:eastAsia="Calibri"/>
          <w:szCs w:val="24"/>
        </w:rPr>
        <w:t>III.- Que el Concejo Municipal ha considerado otorgarle su tiempo de servicio a través del cálculo prestado por el Ministerio de Trabajo y Previsión Social</w:t>
      </w:r>
    </w:p>
    <w:p w14:paraId="5C3F115A" w14:textId="77777777" w:rsidR="00ED5815" w:rsidRPr="00ED5815" w:rsidRDefault="00ED5815" w:rsidP="00ED5815">
      <w:pPr>
        <w:tabs>
          <w:tab w:val="left" w:pos="2137"/>
        </w:tabs>
        <w:spacing w:after="0" w:line="240" w:lineRule="auto"/>
        <w:jc w:val="both"/>
        <w:rPr>
          <w:rFonts w:eastAsia="Calibri"/>
          <w:szCs w:val="24"/>
        </w:rPr>
      </w:pPr>
      <w:r w:rsidRPr="00ED5815">
        <w:rPr>
          <w:rFonts w:eastAsia="Calibri"/>
          <w:b/>
          <w:szCs w:val="24"/>
        </w:rPr>
        <w:t>POR TANTO,</w:t>
      </w:r>
      <w:r w:rsidRPr="00ED5815">
        <w:rPr>
          <w:rFonts w:eastAsia="Calibri"/>
          <w:szCs w:val="24"/>
        </w:rPr>
        <w:t xml:space="preserve"> en uso de sus facultades administrativas el Concejo Municipal por </w:t>
      </w:r>
      <w:r w:rsidRPr="00ED5815">
        <w:rPr>
          <w:rFonts w:eastAsia="Calibri"/>
          <w:b/>
          <w:szCs w:val="24"/>
        </w:rPr>
        <w:t>ACUERDA</w:t>
      </w:r>
      <w:r w:rsidRPr="00ED5815">
        <w:rPr>
          <w:rFonts w:eastAsia="Calibri"/>
          <w:szCs w:val="24"/>
        </w:rPr>
        <w:t>:</w:t>
      </w:r>
    </w:p>
    <w:p w14:paraId="7A899E81" w14:textId="77777777" w:rsidR="00ED5815" w:rsidRPr="00ED5815" w:rsidRDefault="00ED5815" w:rsidP="00ED5815">
      <w:pPr>
        <w:tabs>
          <w:tab w:val="left" w:pos="2137"/>
        </w:tabs>
        <w:spacing w:after="0" w:line="240" w:lineRule="auto"/>
        <w:jc w:val="both"/>
        <w:rPr>
          <w:rFonts w:eastAsia="Calibri"/>
          <w:szCs w:val="24"/>
        </w:rPr>
      </w:pPr>
    </w:p>
    <w:p w14:paraId="0C92C1E3" w14:textId="77777777" w:rsidR="00ED5815" w:rsidRPr="00ED5815" w:rsidRDefault="00ED5815" w:rsidP="008F26BC">
      <w:pPr>
        <w:numPr>
          <w:ilvl w:val="0"/>
          <w:numId w:val="169"/>
        </w:numPr>
        <w:tabs>
          <w:tab w:val="left" w:pos="2137"/>
        </w:tabs>
        <w:spacing w:after="0" w:line="240" w:lineRule="auto"/>
        <w:contextualSpacing/>
        <w:jc w:val="both"/>
        <w:rPr>
          <w:rFonts w:eastAsia="Calibri"/>
          <w:szCs w:val="24"/>
        </w:rPr>
      </w:pPr>
      <w:r w:rsidRPr="00ED5815">
        <w:rPr>
          <w:rFonts w:eastAsia="Calibri"/>
          <w:szCs w:val="24"/>
        </w:rPr>
        <w:t xml:space="preserve">EROGAR la cantidad total </w:t>
      </w:r>
      <w:r w:rsidR="004143C9">
        <w:rPr>
          <w:rFonts w:eastAsia="Calibri"/>
          <w:szCs w:val="24"/>
        </w:rPr>
        <w:t xml:space="preserve">de </w:t>
      </w:r>
      <w:r w:rsidR="004143C9" w:rsidRPr="004143C9">
        <w:rPr>
          <w:rFonts w:eastAsia="Calibri"/>
          <w:b/>
          <w:bCs/>
          <w:szCs w:val="24"/>
        </w:rPr>
        <w:t>UN MIL CINCUENTA Y TRES 15/100</w:t>
      </w:r>
      <w:r w:rsidR="004143C9">
        <w:rPr>
          <w:rFonts w:eastAsia="Calibri"/>
          <w:szCs w:val="24"/>
        </w:rPr>
        <w:t xml:space="preserve"> </w:t>
      </w:r>
      <w:r w:rsidRPr="00ED5815">
        <w:rPr>
          <w:rFonts w:eastAsia="Calibri"/>
          <w:b/>
          <w:bCs/>
          <w:szCs w:val="24"/>
        </w:rPr>
        <w:t>DÓLARES DE LOS ESTADOS UNIDOS DE AMÉRICA</w:t>
      </w:r>
      <w:r w:rsidR="00AE678E">
        <w:rPr>
          <w:rFonts w:eastAsia="Calibri"/>
          <w:b/>
          <w:bCs/>
          <w:szCs w:val="24"/>
        </w:rPr>
        <w:t xml:space="preserve"> </w:t>
      </w:r>
      <w:r w:rsidR="004143C9">
        <w:rPr>
          <w:rFonts w:eastAsia="Calibri"/>
          <w:b/>
          <w:bCs/>
          <w:szCs w:val="24"/>
        </w:rPr>
        <w:t>($1,053.15)</w:t>
      </w:r>
      <w:r w:rsidRPr="00ED5815">
        <w:rPr>
          <w:rFonts w:eastAsia="Calibri"/>
          <w:b/>
          <w:bCs/>
          <w:szCs w:val="24"/>
        </w:rPr>
        <w:t xml:space="preserve"> </w:t>
      </w:r>
      <w:r w:rsidRPr="00ED5815">
        <w:rPr>
          <w:rFonts w:eastAsia="Calibri"/>
          <w:szCs w:val="24"/>
        </w:rPr>
        <w:t xml:space="preserve">a favor del señor </w:t>
      </w:r>
      <w:r w:rsidR="004143C9">
        <w:rPr>
          <w:rFonts w:eastAsia="Calibri"/>
          <w:szCs w:val="24"/>
        </w:rPr>
        <w:t xml:space="preserve">Carlos Mauricio </w:t>
      </w:r>
      <w:r w:rsidR="00DF2498">
        <w:rPr>
          <w:rFonts w:eastAsia="Calibri"/>
          <w:szCs w:val="24"/>
        </w:rPr>
        <w:t>Rodríguez</w:t>
      </w:r>
      <w:r w:rsidR="00DF2498" w:rsidRPr="00ED5815">
        <w:rPr>
          <w:rFonts w:eastAsia="Calibri"/>
          <w:szCs w:val="24"/>
        </w:rPr>
        <w:t>,</w:t>
      </w:r>
      <w:r w:rsidR="004143C9">
        <w:rPr>
          <w:rFonts w:eastAsia="Calibri"/>
          <w:szCs w:val="24"/>
        </w:rPr>
        <w:t xml:space="preserve"> </w:t>
      </w:r>
      <w:r w:rsidRPr="00ED5815">
        <w:rPr>
          <w:rFonts w:eastAsia="Calibri"/>
          <w:szCs w:val="24"/>
        </w:rPr>
        <w:t>pago en concepto de prestación por retiro voluntario,</w:t>
      </w:r>
      <w:r w:rsidR="004143C9">
        <w:rPr>
          <w:rFonts w:eastAsia="Calibri"/>
          <w:szCs w:val="24"/>
        </w:rPr>
        <w:t xml:space="preserve"> y pago de aguinaldo proporcional. </w:t>
      </w:r>
      <w:r w:rsidRPr="00ED5815">
        <w:rPr>
          <w:rFonts w:eastAsia="Calibri"/>
          <w:szCs w:val="24"/>
        </w:rPr>
        <w:t xml:space="preserve"> dicho gasto deberá distribuirse a los códigos presupuestarios con los montos siguientes: </w:t>
      </w:r>
    </w:p>
    <w:p w14:paraId="7524E13A" w14:textId="77777777" w:rsidR="00ED5815" w:rsidRPr="00ED5815" w:rsidRDefault="00ED5815" w:rsidP="00ED5815">
      <w:pPr>
        <w:tabs>
          <w:tab w:val="left" w:pos="2137"/>
        </w:tabs>
        <w:spacing w:after="0" w:line="240" w:lineRule="auto"/>
        <w:jc w:val="both"/>
        <w:rPr>
          <w:rFonts w:eastAsia="Calibri"/>
          <w:szCs w:val="24"/>
        </w:rPr>
      </w:pPr>
    </w:p>
    <w:p w14:paraId="22E15E04" w14:textId="77777777" w:rsidR="00ED5815" w:rsidRPr="00ED5815" w:rsidRDefault="00ED5815" w:rsidP="00ED5815">
      <w:pPr>
        <w:tabs>
          <w:tab w:val="left" w:pos="2137"/>
        </w:tabs>
        <w:spacing w:after="0" w:line="240" w:lineRule="auto"/>
        <w:jc w:val="both"/>
        <w:rPr>
          <w:rFonts w:eastAsia="Calibri"/>
          <w:b/>
          <w:szCs w:val="24"/>
          <w:u w:val="single"/>
        </w:rPr>
      </w:pPr>
      <w:r w:rsidRPr="00ED5815">
        <w:rPr>
          <w:rFonts w:eastAsia="Calibri"/>
          <w:b/>
          <w:szCs w:val="24"/>
          <w:u w:val="single"/>
        </w:rPr>
        <w:t>DETALLE:</w:t>
      </w:r>
    </w:p>
    <w:p w14:paraId="3AE08151" w14:textId="77777777" w:rsidR="00ED5815" w:rsidRDefault="00ED5815" w:rsidP="00ED5815">
      <w:pPr>
        <w:tabs>
          <w:tab w:val="left" w:pos="2137"/>
        </w:tabs>
        <w:spacing w:after="0" w:line="240" w:lineRule="auto"/>
        <w:contextualSpacing/>
        <w:jc w:val="both"/>
        <w:rPr>
          <w:rFonts w:eastAsia="Calibri"/>
          <w:szCs w:val="24"/>
        </w:rPr>
      </w:pPr>
      <w:r w:rsidRPr="00ED5815">
        <w:rPr>
          <w:rFonts w:eastAsia="Calibri"/>
          <w:szCs w:val="24"/>
        </w:rPr>
        <w:t xml:space="preserve">Prestación por retiro voluntario:               $  </w:t>
      </w:r>
      <w:r w:rsidR="004143C9">
        <w:rPr>
          <w:rFonts w:eastAsia="Calibri"/>
          <w:szCs w:val="24"/>
        </w:rPr>
        <w:t xml:space="preserve">933.70  </w:t>
      </w:r>
      <w:r w:rsidRPr="00ED5815">
        <w:rPr>
          <w:rFonts w:eastAsia="Calibri"/>
          <w:szCs w:val="24"/>
        </w:rPr>
        <w:t>51701-0101</w:t>
      </w:r>
    </w:p>
    <w:p w14:paraId="51CDCD4D" w14:textId="77777777" w:rsidR="004143C9" w:rsidRPr="00ED5815" w:rsidRDefault="004143C9" w:rsidP="00ED5815">
      <w:pPr>
        <w:tabs>
          <w:tab w:val="left" w:pos="2137"/>
        </w:tabs>
        <w:spacing w:after="0" w:line="240" w:lineRule="auto"/>
        <w:contextualSpacing/>
        <w:jc w:val="both"/>
        <w:rPr>
          <w:rFonts w:eastAsia="Calibri"/>
          <w:szCs w:val="24"/>
        </w:rPr>
      </w:pPr>
      <w:r>
        <w:rPr>
          <w:rFonts w:eastAsia="Calibri"/>
          <w:szCs w:val="24"/>
        </w:rPr>
        <w:t>Aguinaldo Proporcional:                           $  119.45  51103-0101</w:t>
      </w:r>
    </w:p>
    <w:p w14:paraId="5F49EABF" w14:textId="77777777" w:rsidR="00ED5815" w:rsidRPr="00ED5815" w:rsidRDefault="00ED5815" w:rsidP="00ED5815">
      <w:pPr>
        <w:tabs>
          <w:tab w:val="left" w:pos="2137"/>
        </w:tabs>
        <w:spacing w:after="0" w:line="240" w:lineRule="auto"/>
        <w:jc w:val="both"/>
        <w:rPr>
          <w:rFonts w:eastAsia="Calibri"/>
          <w:b/>
          <w:szCs w:val="24"/>
        </w:rPr>
      </w:pPr>
      <w:r w:rsidRPr="00ED5815">
        <w:rPr>
          <w:rFonts w:eastAsia="Calibri"/>
          <w:b/>
          <w:szCs w:val="24"/>
        </w:rPr>
        <w:t>Total………………………………</w:t>
      </w:r>
      <w:proofErr w:type="gramStart"/>
      <w:r w:rsidRPr="00ED5815">
        <w:rPr>
          <w:rFonts w:eastAsia="Calibri"/>
          <w:b/>
          <w:szCs w:val="24"/>
        </w:rPr>
        <w:t>…….</w:t>
      </w:r>
      <w:proofErr w:type="gramEnd"/>
      <w:r w:rsidRPr="00ED5815">
        <w:rPr>
          <w:rFonts w:eastAsia="Calibri"/>
          <w:b/>
          <w:szCs w:val="24"/>
        </w:rPr>
        <w:t xml:space="preserve">$ </w:t>
      </w:r>
      <w:r w:rsidR="00207AA4">
        <w:rPr>
          <w:rFonts w:eastAsia="Calibri"/>
          <w:b/>
          <w:szCs w:val="24"/>
        </w:rPr>
        <w:t>1,053.15</w:t>
      </w:r>
    </w:p>
    <w:p w14:paraId="31BF912E" w14:textId="77777777" w:rsidR="00ED5815" w:rsidRPr="00ED5815" w:rsidRDefault="00ED5815" w:rsidP="00ED5815">
      <w:pPr>
        <w:tabs>
          <w:tab w:val="left" w:pos="2137"/>
        </w:tabs>
        <w:spacing w:after="0" w:line="240" w:lineRule="auto"/>
        <w:jc w:val="both"/>
        <w:rPr>
          <w:rFonts w:eastAsia="Calibri"/>
          <w:b/>
          <w:szCs w:val="24"/>
        </w:rPr>
      </w:pPr>
    </w:p>
    <w:p w14:paraId="1D316BDA" w14:textId="77777777" w:rsidR="00ED5815" w:rsidRPr="00207AA4" w:rsidRDefault="00ED5815" w:rsidP="008F26BC">
      <w:pPr>
        <w:numPr>
          <w:ilvl w:val="0"/>
          <w:numId w:val="169"/>
        </w:numPr>
        <w:tabs>
          <w:tab w:val="left" w:pos="2137"/>
        </w:tabs>
        <w:spacing w:after="0" w:line="240" w:lineRule="auto"/>
        <w:contextualSpacing/>
        <w:jc w:val="both"/>
        <w:rPr>
          <w:rFonts w:eastAsia="Calibri"/>
          <w:b/>
          <w:szCs w:val="24"/>
        </w:rPr>
      </w:pPr>
      <w:r w:rsidRPr="00ED5815">
        <w:rPr>
          <w:rFonts w:eastAsia="Calibri"/>
          <w:bCs/>
          <w:szCs w:val="24"/>
        </w:rPr>
        <w:t>Cesar del cargo al</w:t>
      </w:r>
      <w:r w:rsidR="00207AA4" w:rsidRPr="00207AA4">
        <w:rPr>
          <w:rFonts w:eastAsia="Calibri"/>
          <w:szCs w:val="24"/>
        </w:rPr>
        <w:t xml:space="preserve"> </w:t>
      </w:r>
      <w:r w:rsidR="00207AA4">
        <w:rPr>
          <w:rFonts w:eastAsia="Calibri"/>
          <w:szCs w:val="24"/>
        </w:rPr>
        <w:t>Sr. Carlos Mauricio Rodríguez</w:t>
      </w:r>
      <w:r w:rsidR="00207AA4" w:rsidRPr="00ED5815">
        <w:rPr>
          <w:rFonts w:eastAsia="Calibri"/>
          <w:szCs w:val="24"/>
        </w:rPr>
        <w:t>,</w:t>
      </w:r>
      <w:r w:rsidR="0008491E">
        <w:rPr>
          <w:rFonts w:eastAsia="Calibri"/>
          <w:szCs w:val="24"/>
        </w:rPr>
        <w:t xml:space="preserve"> quien</w:t>
      </w:r>
      <w:r w:rsidR="00207AA4" w:rsidRPr="00ED5815">
        <w:rPr>
          <w:rFonts w:eastAsia="Calibri"/>
          <w:szCs w:val="24"/>
        </w:rPr>
        <w:t xml:space="preserve"> </w:t>
      </w:r>
      <w:r w:rsidR="0008491E">
        <w:rPr>
          <w:rFonts w:eastAsia="Calibri"/>
          <w:szCs w:val="24"/>
        </w:rPr>
        <w:t>o</w:t>
      </w:r>
      <w:r w:rsidR="00207AA4" w:rsidRPr="00ED5815">
        <w:rPr>
          <w:rFonts w:eastAsia="Calibri"/>
          <w:szCs w:val="24"/>
        </w:rPr>
        <w:t xml:space="preserve">stenta </w:t>
      </w:r>
      <w:r w:rsidR="00207AA4">
        <w:rPr>
          <w:rFonts w:eastAsia="Calibri"/>
          <w:szCs w:val="24"/>
        </w:rPr>
        <w:t>el cargo de Instructor de Deportes, en la Unidad de Recreación Cultura y Deporte</w:t>
      </w:r>
      <w:r w:rsidRPr="00ED5815">
        <w:rPr>
          <w:rFonts w:eastAsia="Calibri"/>
          <w:szCs w:val="24"/>
        </w:rPr>
        <w:t xml:space="preserve">; a partir del 01 de </w:t>
      </w:r>
      <w:r w:rsidR="00207AA4">
        <w:rPr>
          <w:rFonts w:eastAsia="Calibri"/>
          <w:szCs w:val="24"/>
        </w:rPr>
        <w:t>abril</w:t>
      </w:r>
      <w:r w:rsidRPr="00ED5815">
        <w:rPr>
          <w:rFonts w:eastAsia="Calibri"/>
          <w:szCs w:val="24"/>
        </w:rPr>
        <w:t xml:space="preserve"> del 2022.  por renuncia voluntaria. </w:t>
      </w:r>
    </w:p>
    <w:p w14:paraId="0C035161" w14:textId="77777777" w:rsidR="00ED5815" w:rsidRPr="00ED5815" w:rsidRDefault="00ED5815" w:rsidP="00ED5815">
      <w:pPr>
        <w:tabs>
          <w:tab w:val="left" w:pos="2137"/>
        </w:tabs>
        <w:spacing w:after="0" w:line="240" w:lineRule="auto"/>
        <w:ind w:left="720"/>
        <w:contextualSpacing/>
        <w:jc w:val="both"/>
        <w:rPr>
          <w:rFonts w:eastAsia="Calibri"/>
          <w:b/>
          <w:szCs w:val="24"/>
        </w:rPr>
      </w:pPr>
    </w:p>
    <w:p w14:paraId="7655BF24" w14:textId="77777777" w:rsidR="00ED5815" w:rsidRPr="00ED5815" w:rsidRDefault="00ED5815" w:rsidP="00ED5815">
      <w:pPr>
        <w:tabs>
          <w:tab w:val="left" w:pos="2137"/>
        </w:tabs>
        <w:spacing w:after="0" w:line="240" w:lineRule="auto"/>
        <w:jc w:val="both"/>
        <w:rPr>
          <w:rFonts w:eastAsia="Calibri"/>
        </w:rPr>
      </w:pPr>
      <w:r w:rsidRPr="00ED5815">
        <w:rPr>
          <w:rFonts w:eastAsia="Calibri"/>
        </w:rPr>
        <w:t>Dicha erogación se hará del Presupuesto Municipal Vigente, ejercicio 2022.  FONDOS PROPIOS.</w:t>
      </w:r>
    </w:p>
    <w:p w14:paraId="5292BE2A" w14:textId="77777777" w:rsidR="001460DD" w:rsidRDefault="001460DD" w:rsidP="00870C3B">
      <w:pPr>
        <w:spacing w:after="0" w:line="240" w:lineRule="auto"/>
        <w:jc w:val="both"/>
        <w:rPr>
          <w:rFonts w:eastAsia="Calibri"/>
          <w:spacing w:val="-3"/>
          <w:szCs w:val="24"/>
        </w:rPr>
      </w:pPr>
    </w:p>
    <w:p w14:paraId="62963549" w14:textId="77777777" w:rsidR="002D49EB" w:rsidRDefault="002D49EB" w:rsidP="002D49EB">
      <w:pPr>
        <w:jc w:val="both"/>
        <w:rPr>
          <w:rFonts w:eastAsia="Calibri"/>
          <w:b/>
          <w:color w:val="000000"/>
          <w:szCs w:val="24"/>
          <w:u w:val="single"/>
        </w:rPr>
      </w:pPr>
      <w:r w:rsidRPr="0061206D">
        <w:rPr>
          <w:rFonts w:eastAsia="Calibri"/>
          <w:b/>
          <w:color w:val="000000"/>
          <w:szCs w:val="24"/>
          <w:u w:val="single"/>
        </w:rPr>
        <w:t xml:space="preserve">ACUERDO NÚMERO </w:t>
      </w:r>
      <w:r>
        <w:rPr>
          <w:rFonts w:eastAsia="Calibri"/>
          <w:b/>
          <w:color w:val="000000"/>
          <w:szCs w:val="24"/>
          <w:u w:val="single"/>
        </w:rPr>
        <w:t xml:space="preserve">CINCO: </w:t>
      </w:r>
    </w:p>
    <w:p w14:paraId="37871E2B" w14:textId="77777777" w:rsidR="002D49EB" w:rsidRDefault="002D49EB" w:rsidP="002D49EB">
      <w:pPr>
        <w:autoSpaceDE w:val="0"/>
        <w:autoSpaceDN w:val="0"/>
        <w:adjustRightInd w:val="0"/>
        <w:spacing w:after="0" w:line="240" w:lineRule="auto"/>
        <w:jc w:val="both"/>
        <w:rPr>
          <w:rFonts w:eastAsia="Calibri"/>
          <w:szCs w:val="24"/>
        </w:rPr>
      </w:pPr>
      <w:r w:rsidRPr="0008269D">
        <w:rPr>
          <w:rFonts w:eastAsia="Calibri"/>
          <w:szCs w:val="24"/>
        </w:rPr>
        <w:t xml:space="preserve">El Concejo Municipal de Metapán, CONSIDERANDO </w:t>
      </w:r>
    </w:p>
    <w:p w14:paraId="559D19A2" w14:textId="77777777" w:rsidR="002D49EB" w:rsidRPr="0008269D" w:rsidRDefault="002D49EB" w:rsidP="002D49EB">
      <w:pPr>
        <w:autoSpaceDE w:val="0"/>
        <w:autoSpaceDN w:val="0"/>
        <w:adjustRightInd w:val="0"/>
        <w:spacing w:after="0" w:line="240" w:lineRule="auto"/>
        <w:jc w:val="both"/>
        <w:rPr>
          <w:rFonts w:eastAsia="Calibri"/>
          <w:szCs w:val="24"/>
        </w:rPr>
      </w:pPr>
    </w:p>
    <w:p w14:paraId="06ED36AB" w14:textId="77777777" w:rsidR="002D49EB" w:rsidRPr="0008269D" w:rsidRDefault="002D49EB" w:rsidP="002D49EB">
      <w:pPr>
        <w:autoSpaceDE w:val="0"/>
        <w:autoSpaceDN w:val="0"/>
        <w:adjustRightInd w:val="0"/>
        <w:spacing w:after="0" w:line="240" w:lineRule="auto"/>
        <w:jc w:val="both"/>
        <w:rPr>
          <w:rFonts w:eastAsia="Calibri"/>
          <w:color w:val="000000"/>
          <w:szCs w:val="24"/>
        </w:rPr>
      </w:pPr>
      <w:r w:rsidRPr="0008269D">
        <w:rPr>
          <w:rFonts w:eastAsia="Calibri"/>
          <w:color w:val="000000"/>
          <w:szCs w:val="24"/>
        </w:rPr>
        <w:t>I.- Que el artículo 93 del Código Municipal establece que para atender gastos de menos cuantía o de carácter urgente se podrán crear fondos circulantes cuyo monto y procedimientos se establecerán en el presupuesto municipal. La liquidación del fondo circulante se hará al final de cada ejercicio y los reintegros al fondo por pagos y gastos efectuados se harán cuando menos cada mes;</w:t>
      </w:r>
    </w:p>
    <w:p w14:paraId="5556F74A" w14:textId="77777777" w:rsidR="002D49EB" w:rsidRPr="0008269D" w:rsidRDefault="002D49EB" w:rsidP="002D49EB">
      <w:pPr>
        <w:autoSpaceDE w:val="0"/>
        <w:autoSpaceDN w:val="0"/>
        <w:adjustRightInd w:val="0"/>
        <w:spacing w:after="0" w:line="240" w:lineRule="auto"/>
        <w:jc w:val="both"/>
        <w:rPr>
          <w:rFonts w:eastAsia="Calibri"/>
          <w:color w:val="000000"/>
          <w:szCs w:val="24"/>
        </w:rPr>
      </w:pPr>
    </w:p>
    <w:p w14:paraId="0459C26E" w14:textId="77777777" w:rsidR="002D49EB" w:rsidRPr="0008269D" w:rsidRDefault="002D49EB" w:rsidP="002D49EB">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 Que según el Art. 18 de las Disposiciones Generales del Presupuesto Municipal del año 202</w:t>
      </w:r>
      <w:r>
        <w:rPr>
          <w:rFonts w:eastAsia="Calibri"/>
          <w:color w:val="000000"/>
          <w:szCs w:val="24"/>
        </w:rPr>
        <w:t>2</w:t>
      </w:r>
      <w:r w:rsidRPr="0008269D">
        <w:rPr>
          <w:rFonts w:eastAsia="Calibri"/>
          <w:color w:val="000000"/>
          <w:szCs w:val="24"/>
        </w:rPr>
        <w:t xml:space="preserve"> queda establecido que los reintegros al Fondo por pagos y gastos efectuados se harán por lo menos cada mes, previa autorización correspondiente; </w:t>
      </w:r>
    </w:p>
    <w:p w14:paraId="0284A2B2" w14:textId="77777777" w:rsidR="002D49EB" w:rsidRPr="0008269D" w:rsidRDefault="002D49EB" w:rsidP="002D49EB">
      <w:pPr>
        <w:autoSpaceDE w:val="0"/>
        <w:autoSpaceDN w:val="0"/>
        <w:adjustRightInd w:val="0"/>
        <w:spacing w:after="0" w:line="240" w:lineRule="auto"/>
        <w:jc w:val="both"/>
        <w:rPr>
          <w:rFonts w:eastAsia="Calibri"/>
          <w:color w:val="000000"/>
          <w:szCs w:val="24"/>
        </w:rPr>
      </w:pPr>
      <w:r w:rsidRPr="0008269D">
        <w:rPr>
          <w:rFonts w:eastAsia="Calibri"/>
          <w:color w:val="000000"/>
          <w:szCs w:val="24"/>
        </w:rPr>
        <w:t xml:space="preserve"> </w:t>
      </w:r>
    </w:p>
    <w:p w14:paraId="35624B00" w14:textId="77777777" w:rsidR="002D49EB" w:rsidRPr="0008269D" w:rsidRDefault="002D49EB" w:rsidP="002D49EB">
      <w:pPr>
        <w:autoSpaceDE w:val="0"/>
        <w:autoSpaceDN w:val="0"/>
        <w:adjustRightInd w:val="0"/>
        <w:spacing w:after="0" w:line="240" w:lineRule="auto"/>
        <w:jc w:val="both"/>
        <w:rPr>
          <w:rFonts w:eastAsia="Calibri"/>
          <w:color w:val="000000"/>
          <w:szCs w:val="24"/>
        </w:rPr>
      </w:pPr>
      <w:r w:rsidRPr="0008269D">
        <w:rPr>
          <w:rFonts w:eastAsia="Calibri"/>
          <w:color w:val="000000"/>
          <w:szCs w:val="24"/>
        </w:rPr>
        <w:t>III.- Que con el objeto de atender gastos de menor cuantía o de carácter urgente; se ha creado el FONDO CIRCULANTE hasta por la cantidad de CUATRO MIL  00/100 DÓLARES DE LOS ESTADOS UNIDOS DE AMÉRICA ($4,000.00).</w:t>
      </w:r>
      <w:r w:rsidRPr="0008269D">
        <w:rPr>
          <w:rFonts w:eastAsia="Calibri"/>
          <w:b/>
          <w:color w:val="000000"/>
          <w:szCs w:val="24"/>
        </w:rPr>
        <w:t xml:space="preserve"> </w:t>
      </w:r>
      <w:r w:rsidRPr="0008269D">
        <w:rPr>
          <w:rFonts w:eastAsia="Calibri"/>
          <w:color w:val="000000"/>
          <w:szCs w:val="24"/>
        </w:rPr>
        <w:t xml:space="preserve">El cual  servirá para la compra de productos alimenticios para personas, artículos de limpieza, materiales de oficina, informáticos, libros, útiles de enseñanza, publicaciones, herramientas, repuestos, accesorios, materiales eléctricos, bienes de uso y consumo diversos, servicios de correo, viáticos por comisiones internas, pasajes al interior, mantenimiento y reparaciones   de bienes muebles e </w:t>
      </w:r>
      <w:r w:rsidRPr="0008269D">
        <w:rPr>
          <w:rFonts w:eastAsia="Calibri"/>
          <w:color w:val="000000"/>
          <w:szCs w:val="24"/>
        </w:rPr>
        <w:lastRenderedPageBreak/>
        <w:t xml:space="preserve">inmuebles, mantenimientos y reparaciones de vehículos, impresiones, publicaciones y reproducciones, atenciones sociales, equipos informáticos etc. Dicho fondo se formará en el mes de enero y se liquidará al final de ejercicio presupuestario; </w:t>
      </w:r>
    </w:p>
    <w:p w14:paraId="16E40BA8" w14:textId="77777777" w:rsidR="002D49EB" w:rsidRPr="0008269D" w:rsidRDefault="002D49EB" w:rsidP="002D49EB">
      <w:pPr>
        <w:autoSpaceDE w:val="0"/>
        <w:autoSpaceDN w:val="0"/>
        <w:adjustRightInd w:val="0"/>
        <w:spacing w:after="0" w:line="240" w:lineRule="auto"/>
        <w:jc w:val="both"/>
        <w:rPr>
          <w:rFonts w:eastAsia="Calibri"/>
          <w:b/>
          <w:szCs w:val="24"/>
        </w:rPr>
      </w:pPr>
    </w:p>
    <w:p w14:paraId="459FEF8B" w14:textId="77777777" w:rsidR="002D49EB" w:rsidRPr="0008269D" w:rsidRDefault="002D49EB" w:rsidP="002D49EB">
      <w:pPr>
        <w:autoSpaceDE w:val="0"/>
        <w:autoSpaceDN w:val="0"/>
        <w:adjustRightInd w:val="0"/>
        <w:spacing w:after="0" w:line="240" w:lineRule="auto"/>
        <w:jc w:val="both"/>
        <w:rPr>
          <w:rFonts w:eastAsia="Calibri"/>
          <w:szCs w:val="24"/>
        </w:rPr>
      </w:pPr>
      <w:r w:rsidRPr="0008269D">
        <w:rPr>
          <w:rFonts w:eastAsia="Calibri"/>
          <w:b/>
          <w:szCs w:val="24"/>
        </w:rPr>
        <w:t>POR TANTO</w:t>
      </w:r>
      <w:r w:rsidRPr="0008269D">
        <w:rPr>
          <w:rFonts w:eastAsia="Calibri"/>
          <w:szCs w:val="24"/>
        </w:rPr>
        <w:t>, en cumplimiento del Código Municipal y las Disposiciones Generales del Presupuesto</w:t>
      </w:r>
      <w:r w:rsidRPr="0008269D">
        <w:rPr>
          <w:rFonts w:eastAsia="Calibri"/>
          <w:spacing w:val="-3"/>
          <w:szCs w:val="24"/>
        </w:rPr>
        <w:t xml:space="preserve"> ACUERDA: </w:t>
      </w:r>
      <w:r w:rsidRPr="0008269D">
        <w:rPr>
          <w:rFonts w:eastAsia="Times New Roman"/>
          <w:szCs w:val="24"/>
          <w:lang w:eastAsia="es-ES"/>
        </w:rPr>
        <w:t>Erogar las cantidades siguientes:</w:t>
      </w:r>
    </w:p>
    <w:p w14:paraId="23B5743A" w14:textId="77777777" w:rsidR="002D49EB" w:rsidRDefault="002D49EB" w:rsidP="002D49EB">
      <w:pPr>
        <w:autoSpaceDE w:val="0"/>
        <w:autoSpaceDN w:val="0"/>
        <w:adjustRightInd w:val="0"/>
        <w:spacing w:after="0" w:line="240" w:lineRule="auto"/>
        <w:jc w:val="both"/>
        <w:rPr>
          <w:rFonts w:eastAsia="Calibri"/>
          <w:szCs w:val="24"/>
        </w:rPr>
      </w:pPr>
    </w:p>
    <w:p w14:paraId="0338888D" w14:textId="77777777" w:rsidR="002D49EB" w:rsidRDefault="002D49EB" w:rsidP="002D49EB">
      <w:pPr>
        <w:autoSpaceDE w:val="0"/>
        <w:autoSpaceDN w:val="0"/>
        <w:adjustRightInd w:val="0"/>
        <w:spacing w:after="0" w:line="240" w:lineRule="auto"/>
        <w:jc w:val="both"/>
        <w:rPr>
          <w:rFonts w:eastAsia="Calibri"/>
          <w:szCs w:val="24"/>
        </w:rPr>
      </w:pPr>
      <w:bookmarkStart w:id="59" w:name="_Hlk100139219"/>
      <w:r w:rsidRPr="0008269D">
        <w:rPr>
          <w:rFonts w:eastAsia="Calibri"/>
          <w:b/>
          <w:szCs w:val="24"/>
        </w:rPr>
        <w:t>EROGAR</w:t>
      </w:r>
      <w:r w:rsidRPr="0008269D">
        <w:rPr>
          <w:rFonts w:eastAsia="Calibri"/>
          <w:szCs w:val="24"/>
        </w:rPr>
        <w:t xml:space="preserve"> la suma de </w:t>
      </w:r>
      <w:r>
        <w:rPr>
          <w:rFonts w:eastAsia="Calibri"/>
          <w:b/>
          <w:szCs w:val="24"/>
        </w:rPr>
        <w:t xml:space="preserve">TRES MIL NOVECIENTOS </w:t>
      </w:r>
      <w:r w:rsidR="00780A9A">
        <w:rPr>
          <w:rFonts w:eastAsia="Calibri"/>
          <w:b/>
          <w:szCs w:val="24"/>
        </w:rPr>
        <w:t>OCHENTA Y UNO 69/100</w:t>
      </w:r>
      <w:r>
        <w:rPr>
          <w:rFonts w:eastAsia="Calibri"/>
          <w:b/>
          <w:szCs w:val="24"/>
        </w:rPr>
        <w:t xml:space="preserve"> </w:t>
      </w:r>
      <w:r w:rsidRPr="0008269D">
        <w:rPr>
          <w:rFonts w:eastAsia="Calibri"/>
          <w:b/>
          <w:szCs w:val="24"/>
        </w:rPr>
        <w:t>DÓLARES DE LOS ESTADOS UNIDOS DE AMÉRICA ($3,</w:t>
      </w:r>
      <w:r w:rsidR="00200E47">
        <w:rPr>
          <w:rFonts w:eastAsia="Calibri"/>
          <w:b/>
          <w:szCs w:val="24"/>
        </w:rPr>
        <w:t>981.69</w:t>
      </w:r>
      <w:r w:rsidRPr="0008269D">
        <w:rPr>
          <w:rFonts w:eastAsia="Calibri"/>
          <w:b/>
          <w:szCs w:val="24"/>
        </w:rPr>
        <w:t xml:space="preserve">) </w:t>
      </w:r>
      <w:r w:rsidRPr="0008269D">
        <w:rPr>
          <w:rFonts w:eastAsia="Calibri"/>
          <w:szCs w:val="24"/>
        </w:rPr>
        <w:t>correspondient</w:t>
      </w:r>
      <w:r w:rsidRPr="0008269D">
        <w:rPr>
          <w:rFonts w:eastAsia="Calibri"/>
          <w:b/>
          <w:szCs w:val="24"/>
        </w:rPr>
        <w:t>e</w:t>
      </w:r>
      <w:r w:rsidRPr="0008269D">
        <w:rPr>
          <w:rFonts w:eastAsia="Calibri"/>
          <w:szCs w:val="24"/>
        </w:rPr>
        <w:t xml:space="preserve"> a la liquidación del mes de</w:t>
      </w:r>
      <w:r>
        <w:rPr>
          <w:rFonts w:eastAsia="Calibri"/>
          <w:szCs w:val="24"/>
        </w:rPr>
        <w:t xml:space="preserve">l mes de </w:t>
      </w:r>
      <w:r w:rsidR="00200E47">
        <w:rPr>
          <w:rFonts w:eastAsia="Calibri"/>
          <w:szCs w:val="24"/>
        </w:rPr>
        <w:t>marzo</w:t>
      </w:r>
      <w:r>
        <w:rPr>
          <w:rFonts w:eastAsia="Calibri"/>
          <w:szCs w:val="24"/>
        </w:rPr>
        <w:t xml:space="preserve"> del 2022. </w:t>
      </w:r>
      <w:bookmarkEnd w:id="59"/>
      <w:r w:rsidRPr="0008269D">
        <w:rPr>
          <w:rFonts w:eastAsia="Calibri"/>
          <w:szCs w:val="24"/>
        </w:rPr>
        <w:t>Dichos gastos serán aplicados a la línea de Trabajo 0101 de FONDOS PROPIOS y Códigos Presupuestarios, según detalle siguiente:</w:t>
      </w:r>
    </w:p>
    <w:p w14:paraId="2ADB3488" w14:textId="77777777" w:rsidR="002D49EB" w:rsidRDefault="002D49EB" w:rsidP="00870C3B">
      <w:pPr>
        <w:spacing w:after="0" w:line="240" w:lineRule="auto"/>
        <w:jc w:val="both"/>
        <w:rPr>
          <w:rFonts w:eastAsia="Calibri"/>
          <w:spacing w:val="-3"/>
          <w:szCs w:val="24"/>
        </w:rPr>
      </w:pPr>
    </w:p>
    <w:p w14:paraId="367B1ECD" w14:textId="77777777" w:rsidR="002D49EB" w:rsidRDefault="002D49EB" w:rsidP="00870C3B">
      <w:pPr>
        <w:spacing w:after="0" w:line="240" w:lineRule="auto"/>
        <w:jc w:val="both"/>
        <w:rPr>
          <w:rFonts w:eastAsia="Calibri"/>
          <w:spacing w:val="-3"/>
          <w:szCs w:val="24"/>
        </w:rPr>
      </w:pPr>
    </w:p>
    <w:tbl>
      <w:tblPr>
        <w:tblW w:w="8354" w:type="dxa"/>
        <w:tblCellMar>
          <w:left w:w="70" w:type="dxa"/>
          <w:right w:w="70" w:type="dxa"/>
        </w:tblCellMar>
        <w:tblLook w:val="04A0" w:firstRow="1" w:lastRow="0" w:firstColumn="1" w:lastColumn="0" w:noHBand="0" w:noVBand="1"/>
      </w:tblPr>
      <w:tblGrid>
        <w:gridCol w:w="2400"/>
        <w:gridCol w:w="3804"/>
        <w:gridCol w:w="2150"/>
      </w:tblGrid>
      <w:tr w:rsidR="00200E47" w:rsidRPr="00200E47" w14:paraId="608A4C3D" w14:textId="77777777" w:rsidTr="00200E47">
        <w:trPr>
          <w:trHeight w:val="300"/>
        </w:trPr>
        <w:tc>
          <w:tcPr>
            <w:tcW w:w="2400" w:type="dxa"/>
            <w:tcBorders>
              <w:top w:val="single" w:sz="8" w:space="0" w:color="auto"/>
              <w:left w:val="single" w:sz="8" w:space="0" w:color="auto"/>
              <w:bottom w:val="nil"/>
              <w:right w:val="nil"/>
            </w:tcBorders>
            <w:shd w:val="clear" w:color="auto" w:fill="auto"/>
            <w:noWrap/>
            <w:vAlign w:val="bottom"/>
            <w:hideMark/>
          </w:tcPr>
          <w:p w14:paraId="2C595D57" w14:textId="77777777" w:rsidR="00200E47" w:rsidRPr="00200E47" w:rsidRDefault="00200E47" w:rsidP="00200E47">
            <w:pPr>
              <w:spacing w:after="0" w:line="240" w:lineRule="auto"/>
              <w:rPr>
                <w:rFonts w:ascii="Arial" w:eastAsia="Times New Roman" w:hAnsi="Arial" w:cs="Arial"/>
                <w:b/>
                <w:bCs/>
                <w:sz w:val="22"/>
                <w:lang w:eastAsia="es-SV"/>
              </w:rPr>
            </w:pPr>
            <w:r w:rsidRPr="00200E47">
              <w:rPr>
                <w:rFonts w:ascii="Arial" w:eastAsia="Times New Roman" w:hAnsi="Arial" w:cs="Arial"/>
                <w:b/>
                <w:bCs/>
                <w:sz w:val="22"/>
                <w:lang w:eastAsia="es-SV"/>
              </w:rPr>
              <w:t> </w:t>
            </w:r>
          </w:p>
        </w:tc>
        <w:tc>
          <w:tcPr>
            <w:tcW w:w="3804" w:type="dxa"/>
            <w:tcBorders>
              <w:top w:val="single" w:sz="8" w:space="0" w:color="auto"/>
              <w:left w:val="single" w:sz="8" w:space="0" w:color="auto"/>
              <w:bottom w:val="nil"/>
              <w:right w:val="single" w:sz="8" w:space="0" w:color="auto"/>
            </w:tcBorders>
            <w:shd w:val="clear" w:color="auto" w:fill="auto"/>
            <w:noWrap/>
            <w:vAlign w:val="bottom"/>
            <w:hideMark/>
          </w:tcPr>
          <w:p w14:paraId="7B5E954A" w14:textId="77777777" w:rsidR="00200E47" w:rsidRPr="00200E47" w:rsidRDefault="00200E47" w:rsidP="00200E47">
            <w:pPr>
              <w:spacing w:after="0" w:line="240" w:lineRule="auto"/>
              <w:jc w:val="center"/>
              <w:rPr>
                <w:rFonts w:ascii="Copperplate Gothic Bold" w:eastAsia="Times New Roman" w:hAnsi="Copperplate Gothic Bold" w:cs="Arial"/>
                <w:b/>
                <w:bCs/>
                <w:szCs w:val="24"/>
                <w:lang w:eastAsia="es-SV"/>
              </w:rPr>
            </w:pPr>
            <w:r w:rsidRPr="00200E47">
              <w:rPr>
                <w:rFonts w:ascii="Copperplate Gothic Bold" w:eastAsia="Times New Roman" w:hAnsi="Copperplate Gothic Bold" w:cs="Arial"/>
                <w:b/>
                <w:bCs/>
                <w:szCs w:val="24"/>
                <w:lang w:eastAsia="es-SV"/>
              </w:rPr>
              <w:t>LINEA  0101</w:t>
            </w:r>
          </w:p>
        </w:tc>
        <w:tc>
          <w:tcPr>
            <w:tcW w:w="2150" w:type="dxa"/>
            <w:tcBorders>
              <w:top w:val="single" w:sz="8" w:space="0" w:color="auto"/>
              <w:left w:val="nil"/>
              <w:bottom w:val="nil"/>
              <w:right w:val="single" w:sz="8" w:space="0" w:color="auto"/>
            </w:tcBorders>
            <w:shd w:val="clear" w:color="auto" w:fill="auto"/>
            <w:noWrap/>
            <w:vAlign w:val="bottom"/>
            <w:hideMark/>
          </w:tcPr>
          <w:p w14:paraId="76922B0B" w14:textId="77777777" w:rsidR="00200E47" w:rsidRPr="00200E47" w:rsidRDefault="00200E47" w:rsidP="00200E47">
            <w:pPr>
              <w:spacing w:after="0" w:line="240" w:lineRule="auto"/>
              <w:rPr>
                <w:rFonts w:ascii="Arial" w:eastAsia="Times New Roman" w:hAnsi="Arial" w:cs="Arial"/>
                <w:b/>
                <w:bCs/>
                <w:szCs w:val="24"/>
                <w:lang w:eastAsia="es-SV"/>
              </w:rPr>
            </w:pPr>
            <w:r w:rsidRPr="00200E47">
              <w:rPr>
                <w:rFonts w:ascii="Arial" w:eastAsia="Times New Roman" w:hAnsi="Arial" w:cs="Arial"/>
                <w:b/>
                <w:bCs/>
                <w:szCs w:val="24"/>
                <w:lang w:eastAsia="es-SV"/>
              </w:rPr>
              <w:t> </w:t>
            </w:r>
          </w:p>
        </w:tc>
      </w:tr>
      <w:tr w:rsidR="00200E47" w:rsidRPr="00200E47" w14:paraId="0D49B73A" w14:textId="77777777" w:rsidTr="00200E47">
        <w:trPr>
          <w:trHeight w:val="330"/>
        </w:trPr>
        <w:tc>
          <w:tcPr>
            <w:tcW w:w="2400" w:type="dxa"/>
            <w:tcBorders>
              <w:top w:val="nil"/>
              <w:left w:val="single" w:sz="8" w:space="0" w:color="auto"/>
              <w:bottom w:val="nil"/>
              <w:right w:val="nil"/>
            </w:tcBorders>
            <w:shd w:val="clear" w:color="auto" w:fill="auto"/>
            <w:noWrap/>
            <w:vAlign w:val="bottom"/>
            <w:hideMark/>
          </w:tcPr>
          <w:p w14:paraId="349BBB1E" w14:textId="77777777" w:rsidR="00200E47" w:rsidRPr="00200E47" w:rsidRDefault="00200E47" w:rsidP="00200E47">
            <w:pPr>
              <w:spacing w:after="0" w:line="240" w:lineRule="auto"/>
              <w:jc w:val="center"/>
              <w:rPr>
                <w:rFonts w:ascii="Copperplate Gothic Bold" w:eastAsia="Times New Roman" w:hAnsi="Copperplate Gothic Bold" w:cs="Arial"/>
                <w:sz w:val="22"/>
                <w:lang w:eastAsia="es-SV"/>
              </w:rPr>
            </w:pPr>
            <w:r w:rsidRPr="00200E47">
              <w:rPr>
                <w:rFonts w:ascii="Copperplate Gothic Bold" w:eastAsia="Times New Roman" w:hAnsi="Copperplate Gothic Bold" w:cs="Arial"/>
                <w:sz w:val="22"/>
                <w:lang w:eastAsia="es-SV"/>
              </w:rPr>
              <w:t>CIFRA PRESUPUESTADA</w:t>
            </w:r>
          </w:p>
        </w:tc>
        <w:tc>
          <w:tcPr>
            <w:tcW w:w="3804" w:type="dxa"/>
            <w:tcBorders>
              <w:top w:val="nil"/>
              <w:left w:val="single" w:sz="8" w:space="0" w:color="auto"/>
              <w:bottom w:val="nil"/>
              <w:right w:val="single" w:sz="8" w:space="0" w:color="auto"/>
            </w:tcBorders>
            <w:shd w:val="clear" w:color="auto" w:fill="auto"/>
            <w:vAlign w:val="bottom"/>
            <w:hideMark/>
          </w:tcPr>
          <w:p w14:paraId="55664A82" w14:textId="77777777" w:rsidR="00200E47" w:rsidRPr="00200E47" w:rsidRDefault="00200E47" w:rsidP="00200E47">
            <w:pPr>
              <w:spacing w:after="0" w:line="240" w:lineRule="auto"/>
              <w:jc w:val="center"/>
              <w:rPr>
                <w:rFonts w:ascii="Copperplate Gothic Bold" w:eastAsia="Times New Roman" w:hAnsi="Copperplate Gothic Bold" w:cs="Arial"/>
                <w:szCs w:val="24"/>
                <w:lang w:eastAsia="es-SV"/>
              </w:rPr>
            </w:pPr>
            <w:r w:rsidRPr="00200E47">
              <w:rPr>
                <w:rFonts w:ascii="Copperplate Gothic Bold" w:eastAsia="Times New Roman" w:hAnsi="Copperplate Gothic Bold" w:cs="Arial"/>
                <w:szCs w:val="24"/>
                <w:lang w:eastAsia="es-SV"/>
              </w:rPr>
              <w:t>CONCEPTO</w:t>
            </w:r>
          </w:p>
        </w:tc>
        <w:tc>
          <w:tcPr>
            <w:tcW w:w="2150" w:type="dxa"/>
            <w:tcBorders>
              <w:top w:val="nil"/>
              <w:left w:val="nil"/>
              <w:bottom w:val="nil"/>
              <w:right w:val="single" w:sz="8" w:space="0" w:color="auto"/>
            </w:tcBorders>
            <w:shd w:val="clear" w:color="auto" w:fill="auto"/>
            <w:noWrap/>
            <w:vAlign w:val="bottom"/>
            <w:hideMark/>
          </w:tcPr>
          <w:p w14:paraId="50454A8C" w14:textId="77777777" w:rsidR="00200E47" w:rsidRPr="00200E47" w:rsidRDefault="00200E47" w:rsidP="00200E47">
            <w:pPr>
              <w:spacing w:after="0" w:line="240" w:lineRule="auto"/>
              <w:jc w:val="center"/>
              <w:rPr>
                <w:rFonts w:ascii="Copperplate Gothic Bold" w:eastAsia="Times New Roman" w:hAnsi="Copperplate Gothic Bold" w:cs="Arial"/>
                <w:szCs w:val="24"/>
                <w:lang w:eastAsia="es-SV"/>
              </w:rPr>
            </w:pPr>
            <w:r w:rsidRPr="00200E47">
              <w:rPr>
                <w:rFonts w:ascii="Copperplate Gothic Bold" w:eastAsia="Times New Roman" w:hAnsi="Copperplate Gothic Bold" w:cs="Arial"/>
                <w:szCs w:val="24"/>
                <w:lang w:eastAsia="es-SV"/>
              </w:rPr>
              <w:t>VALOR</w:t>
            </w:r>
          </w:p>
        </w:tc>
      </w:tr>
      <w:tr w:rsidR="00200E47" w:rsidRPr="00200E47" w14:paraId="484A5F6B" w14:textId="77777777" w:rsidTr="00200E47">
        <w:trPr>
          <w:trHeight w:val="300"/>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06E1CB"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54101</w:t>
            </w:r>
          </w:p>
        </w:tc>
        <w:tc>
          <w:tcPr>
            <w:tcW w:w="3804" w:type="dxa"/>
            <w:tcBorders>
              <w:top w:val="single" w:sz="8" w:space="0" w:color="auto"/>
              <w:left w:val="nil"/>
              <w:bottom w:val="single" w:sz="4" w:space="0" w:color="auto"/>
              <w:right w:val="single" w:sz="4" w:space="0" w:color="auto"/>
            </w:tcBorders>
            <w:shd w:val="clear" w:color="auto" w:fill="auto"/>
            <w:noWrap/>
            <w:vAlign w:val="bottom"/>
            <w:hideMark/>
          </w:tcPr>
          <w:p w14:paraId="03110BA8"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Productos alimenticios</w:t>
            </w:r>
          </w:p>
        </w:tc>
        <w:tc>
          <w:tcPr>
            <w:tcW w:w="2150" w:type="dxa"/>
            <w:tcBorders>
              <w:top w:val="single" w:sz="8" w:space="0" w:color="auto"/>
              <w:left w:val="nil"/>
              <w:bottom w:val="single" w:sz="4" w:space="0" w:color="auto"/>
              <w:right w:val="single" w:sz="8" w:space="0" w:color="auto"/>
            </w:tcBorders>
            <w:shd w:val="clear" w:color="auto" w:fill="auto"/>
            <w:noWrap/>
            <w:vAlign w:val="center"/>
            <w:hideMark/>
          </w:tcPr>
          <w:p w14:paraId="3FF8D684"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566.10 </w:t>
            </w:r>
          </w:p>
        </w:tc>
      </w:tr>
      <w:tr w:rsidR="00200E47" w:rsidRPr="00200E47" w14:paraId="4BD729D5"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83B7811"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54105</w:t>
            </w:r>
          </w:p>
        </w:tc>
        <w:tc>
          <w:tcPr>
            <w:tcW w:w="3804" w:type="dxa"/>
            <w:tcBorders>
              <w:top w:val="nil"/>
              <w:left w:val="nil"/>
              <w:bottom w:val="single" w:sz="4" w:space="0" w:color="auto"/>
              <w:right w:val="single" w:sz="4" w:space="0" w:color="auto"/>
            </w:tcBorders>
            <w:shd w:val="clear" w:color="auto" w:fill="auto"/>
            <w:noWrap/>
            <w:vAlign w:val="bottom"/>
            <w:hideMark/>
          </w:tcPr>
          <w:p w14:paraId="4C7A091B"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Produc</w:t>
            </w:r>
            <w:r w:rsidR="00717159">
              <w:rPr>
                <w:rFonts w:ascii="Aparajita" w:eastAsia="Times New Roman" w:hAnsi="Aparajita" w:cs="Aparajita"/>
                <w:szCs w:val="24"/>
                <w:lang w:eastAsia="es-SV"/>
              </w:rPr>
              <w:t xml:space="preserve">tos </w:t>
            </w:r>
            <w:r w:rsidRPr="00200E47">
              <w:rPr>
                <w:rFonts w:ascii="Aparajita" w:eastAsia="Times New Roman" w:hAnsi="Aparajita" w:cs="Aparajita"/>
                <w:szCs w:val="24"/>
                <w:lang w:eastAsia="es-SV"/>
              </w:rPr>
              <w:t xml:space="preserve">de papel y </w:t>
            </w:r>
            <w:r w:rsidR="00717159" w:rsidRPr="00200E47">
              <w:rPr>
                <w:rFonts w:ascii="Aparajita" w:eastAsia="Times New Roman" w:hAnsi="Aparajita" w:cs="Aparajita"/>
                <w:szCs w:val="24"/>
                <w:lang w:eastAsia="es-SV"/>
              </w:rPr>
              <w:t>cartón</w:t>
            </w:r>
          </w:p>
        </w:tc>
        <w:tc>
          <w:tcPr>
            <w:tcW w:w="2150" w:type="dxa"/>
            <w:tcBorders>
              <w:top w:val="nil"/>
              <w:left w:val="nil"/>
              <w:bottom w:val="single" w:sz="4" w:space="0" w:color="auto"/>
              <w:right w:val="single" w:sz="8" w:space="0" w:color="auto"/>
            </w:tcBorders>
            <w:shd w:val="clear" w:color="auto" w:fill="auto"/>
            <w:noWrap/>
            <w:vAlign w:val="center"/>
            <w:hideMark/>
          </w:tcPr>
          <w:p w14:paraId="00BC1DFD"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56.50 </w:t>
            </w:r>
          </w:p>
        </w:tc>
      </w:tr>
      <w:tr w:rsidR="00200E47" w:rsidRPr="00200E47" w14:paraId="7A4876C4"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86CAFB1"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54107</w:t>
            </w:r>
          </w:p>
        </w:tc>
        <w:tc>
          <w:tcPr>
            <w:tcW w:w="3804" w:type="dxa"/>
            <w:tcBorders>
              <w:top w:val="nil"/>
              <w:left w:val="nil"/>
              <w:bottom w:val="single" w:sz="4" w:space="0" w:color="auto"/>
              <w:right w:val="single" w:sz="4" w:space="0" w:color="auto"/>
            </w:tcBorders>
            <w:shd w:val="clear" w:color="auto" w:fill="auto"/>
            <w:noWrap/>
            <w:vAlign w:val="bottom"/>
            <w:hideMark/>
          </w:tcPr>
          <w:p w14:paraId="1C9CDA0B"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 xml:space="preserve">productos </w:t>
            </w:r>
            <w:r w:rsidR="00717159" w:rsidRPr="00200E47">
              <w:rPr>
                <w:rFonts w:ascii="Aparajita" w:eastAsia="Times New Roman" w:hAnsi="Aparajita" w:cs="Aparajita"/>
                <w:szCs w:val="24"/>
                <w:lang w:eastAsia="es-SV"/>
              </w:rPr>
              <w:t>químicos</w:t>
            </w:r>
          </w:p>
        </w:tc>
        <w:tc>
          <w:tcPr>
            <w:tcW w:w="2150" w:type="dxa"/>
            <w:tcBorders>
              <w:top w:val="nil"/>
              <w:left w:val="nil"/>
              <w:bottom w:val="single" w:sz="4" w:space="0" w:color="auto"/>
              <w:right w:val="single" w:sz="8" w:space="0" w:color="auto"/>
            </w:tcBorders>
            <w:shd w:val="clear" w:color="auto" w:fill="auto"/>
            <w:noWrap/>
            <w:vAlign w:val="center"/>
            <w:hideMark/>
          </w:tcPr>
          <w:p w14:paraId="48658913"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163.78 </w:t>
            </w:r>
          </w:p>
        </w:tc>
      </w:tr>
      <w:tr w:rsidR="00200E47" w:rsidRPr="00200E47" w14:paraId="5C86FCE8"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9012760"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54114</w:t>
            </w:r>
          </w:p>
        </w:tc>
        <w:tc>
          <w:tcPr>
            <w:tcW w:w="3804" w:type="dxa"/>
            <w:tcBorders>
              <w:top w:val="nil"/>
              <w:left w:val="nil"/>
              <w:bottom w:val="single" w:sz="4" w:space="0" w:color="auto"/>
              <w:right w:val="single" w:sz="4" w:space="0" w:color="auto"/>
            </w:tcBorders>
            <w:shd w:val="clear" w:color="auto" w:fill="auto"/>
            <w:noWrap/>
            <w:vAlign w:val="bottom"/>
            <w:hideMark/>
          </w:tcPr>
          <w:p w14:paraId="4C50768D"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materiales de oficina</w:t>
            </w:r>
          </w:p>
        </w:tc>
        <w:tc>
          <w:tcPr>
            <w:tcW w:w="2150" w:type="dxa"/>
            <w:tcBorders>
              <w:top w:val="nil"/>
              <w:left w:val="nil"/>
              <w:bottom w:val="single" w:sz="4" w:space="0" w:color="auto"/>
              <w:right w:val="single" w:sz="8" w:space="0" w:color="auto"/>
            </w:tcBorders>
            <w:shd w:val="clear" w:color="auto" w:fill="auto"/>
            <w:noWrap/>
            <w:vAlign w:val="center"/>
            <w:hideMark/>
          </w:tcPr>
          <w:p w14:paraId="45E0CF8C"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91.63 </w:t>
            </w:r>
          </w:p>
        </w:tc>
      </w:tr>
      <w:tr w:rsidR="00200E47" w:rsidRPr="00200E47" w14:paraId="5C1177B3"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1A14253"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54115</w:t>
            </w:r>
          </w:p>
        </w:tc>
        <w:tc>
          <w:tcPr>
            <w:tcW w:w="3804" w:type="dxa"/>
            <w:tcBorders>
              <w:top w:val="nil"/>
              <w:left w:val="nil"/>
              <w:bottom w:val="single" w:sz="4" w:space="0" w:color="auto"/>
              <w:right w:val="single" w:sz="4" w:space="0" w:color="auto"/>
            </w:tcBorders>
            <w:shd w:val="clear" w:color="auto" w:fill="auto"/>
            <w:noWrap/>
            <w:vAlign w:val="bottom"/>
            <w:hideMark/>
          </w:tcPr>
          <w:p w14:paraId="627A2F29"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 xml:space="preserve">materiales </w:t>
            </w:r>
            <w:r w:rsidR="00717159" w:rsidRPr="00200E47">
              <w:rPr>
                <w:rFonts w:ascii="Aparajita" w:eastAsia="Times New Roman" w:hAnsi="Aparajita" w:cs="Aparajita"/>
                <w:szCs w:val="24"/>
                <w:lang w:eastAsia="es-SV"/>
              </w:rPr>
              <w:t>informáticos</w:t>
            </w:r>
          </w:p>
        </w:tc>
        <w:tc>
          <w:tcPr>
            <w:tcW w:w="2150" w:type="dxa"/>
            <w:tcBorders>
              <w:top w:val="nil"/>
              <w:left w:val="nil"/>
              <w:bottom w:val="single" w:sz="4" w:space="0" w:color="auto"/>
              <w:right w:val="single" w:sz="8" w:space="0" w:color="auto"/>
            </w:tcBorders>
            <w:shd w:val="clear" w:color="auto" w:fill="auto"/>
            <w:noWrap/>
            <w:vAlign w:val="center"/>
            <w:hideMark/>
          </w:tcPr>
          <w:p w14:paraId="04701CE7"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140.00 </w:t>
            </w:r>
          </w:p>
        </w:tc>
      </w:tr>
      <w:tr w:rsidR="00200E47" w:rsidRPr="00200E47" w14:paraId="336F611D"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529E732"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54118</w:t>
            </w:r>
          </w:p>
        </w:tc>
        <w:tc>
          <w:tcPr>
            <w:tcW w:w="3804" w:type="dxa"/>
            <w:tcBorders>
              <w:top w:val="nil"/>
              <w:left w:val="nil"/>
              <w:bottom w:val="single" w:sz="4" w:space="0" w:color="auto"/>
              <w:right w:val="single" w:sz="4" w:space="0" w:color="auto"/>
            </w:tcBorders>
            <w:shd w:val="clear" w:color="auto" w:fill="auto"/>
            <w:noWrap/>
            <w:vAlign w:val="bottom"/>
            <w:hideMark/>
          </w:tcPr>
          <w:p w14:paraId="5397227C"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Herramientas, repuestos y accesorios</w:t>
            </w:r>
          </w:p>
        </w:tc>
        <w:tc>
          <w:tcPr>
            <w:tcW w:w="2150" w:type="dxa"/>
            <w:tcBorders>
              <w:top w:val="nil"/>
              <w:left w:val="nil"/>
              <w:bottom w:val="single" w:sz="4" w:space="0" w:color="auto"/>
              <w:right w:val="single" w:sz="8" w:space="0" w:color="auto"/>
            </w:tcBorders>
            <w:shd w:val="clear" w:color="auto" w:fill="auto"/>
            <w:noWrap/>
            <w:vAlign w:val="center"/>
            <w:hideMark/>
          </w:tcPr>
          <w:p w14:paraId="6812C729"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1,781.05 </w:t>
            </w:r>
          </w:p>
        </w:tc>
      </w:tr>
      <w:tr w:rsidR="00200E47" w:rsidRPr="00200E47" w14:paraId="2E60A04F"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2ED5A9E"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54119</w:t>
            </w:r>
          </w:p>
        </w:tc>
        <w:tc>
          <w:tcPr>
            <w:tcW w:w="3804" w:type="dxa"/>
            <w:tcBorders>
              <w:top w:val="nil"/>
              <w:left w:val="nil"/>
              <w:bottom w:val="single" w:sz="4" w:space="0" w:color="auto"/>
              <w:right w:val="single" w:sz="4" w:space="0" w:color="auto"/>
            </w:tcBorders>
            <w:shd w:val="clear" w:color="auto" w:fill="auto"/>
            <w:noWrap/>
            <w:vAlign w:val="bottom"/>
            <w:hideMark/>
          </w:tcPr>
          <w:p w14:paraId="76BA4B5E"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 xml:space="preserve">materiales </w:t>
            </w:r>
            <w:r w:rsidR="00717159" w:rsidRPr="00200E47">
              <w:rPr>
                <w:rFonts w:ascii="Aparajita" w:eastAsia="Times New Roman" w:hAnsi="Aparajita" w:cs="Aparajita"/>
                <w:szCs w:val="24"/>
                <w:lang w:eastAsia="es-SV"/>
              </w:rPr>
              <w:t>eléctricos</w:t>
            </w:r>
          </w:p>
        </w:tc>
        <w:tc>
          <w:tcPr>
            <w:tcW w:w="2150" w:type="dxa"/>
            <w:tcBorders>
              <w:top w:val="nil"/>
              <w:left w:val="nil"/>
              <w:bottom w:val="single" w:sz="4" w:space="0" w:color="auto"/>
              <w:right w:val="single" w:sz="8" w:space="0" w:color="auto"/>
            </w:tcBorders>
            <w:shd w:val="clear" w:color="auto" w:fill="auto"/>
            <w:noWrap/>
            <w:vAlign w:val="center"/>
            <w:hideMark/>
          </w:tcPr>
          <w:p w14:paraId="63EA4B89"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100.40 </w:t>
            </w:r>
          </w:p>
        </w:tc>
      </w:tr>
      <w:tr w:rsidR="00200E47" w:rsidRPr="00200E47" w14:paraId="44D2D495" w14:textId="77777777" w:rsidTr="00200E47">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BF2D2DC"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54199</w:t>
            </w:r>
          </w:p>
        </w:tc>
        <w:tc>
          <w:tcPr>
            <w:tcW w:w="3804" w:type="dxa"/>
            <w:tcBorders>
              <w:top w:val="nil"/>
              <w:left w:val="nil"/>
              <w:bottom w:val="single" w:sz="4" w:space="0" w:color="auto"/>
              <w:right w:val="single" w:sz="4" w:space="0" w:color="auto"/>
            </w:tcBorders>
            <w:shd w:val="clear" w:color="auto" w:fill="auto"/>
            <w:noWrap/>
            <w:vAlign w:val="bottom"/>
            <w:hideMark/>
          </w:tcPr>
          <w:p w14:paraId="3D902BCC"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Bienes de Uso y Consumo Diversos</w:t>
            </w:r>
          </w:p>
        </w:tc>
        <w:tc>
          <w:tcPr>
            <w:tcW w:w="2150" w:type="dxa"/>
            <w:tcBorders>
              <w:top w:val="nil"/>
              <w:left w:val="nil"/>
              <w:bottom w:val="single" w:sz="4" w:space="0" w:color="auto"/>
              <w:right w:val="single" w:sz="8" w:space="0" w:color="auto"/>
            </w:tcBorders>
            <w:shd w:val="clear" w:color="auto" w:fill="auto"/>
            <w:noWrap/>
            <w:vAlign w:val="center"/>
            <w:hideMark/>
          </w:tcPr>
          <w:p w14:paraId="5EECFDD6"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636.18 </w:t>
            </w:r>
          </w:p>
        </w:tc>
      </w:tr>
      <w:tr w:rsidR="00200E47" w:rsidRPr="00200E47" w14:paraId="791BCF57" w14:textId="77777777" w:rsidTr="00200E47">
        <w:trPr>
          <w:trHeight w:val="300"/>
        </w:trPr>
        <w:tc>
          <w:tcPr>
            <w:tcW w:w="2400" w:type="dxa"/>
            <w:tcBorders>
              <w:top w:val="nil"/>
              <w:left w:val="single" w:sz="8" w:space="0" w:color="auto"/>
              <w:bottom w:val="nil"/>
              <w:right w:val="single" w:sz="4" w:space="0" w:color="auto"/>
            </w:tcBorders>
            <w:shd w:val="clear" w:color="auto" w:fill="auto"/>
            <w:noWrap/>
            <w:vAlign w:val="bottom"/>
            <w:hideMark/>
          </w:tcPr>
          <w:p w14:paraId="673229CC"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54313</w:t>
            </w:r>
          </w:p>
        </w:tc>
        <w:tc>
          <w:tcPr>
            <w:tcW w:w="3804" w:type="dxa"/>
            <w:tcBorders>
              <w:top w:val="nil"/>
              <w:left w:val="nil"/>
              <w:bottom w:val="nil"/>
              <w:right w:val="single" w:sz="4" w:space="0" w:color="auto"/>
            </w:tcBorders>
            <w:shd w:val="clear" w:color="auto" w:fill="auto"/>
            <w:noWrap/>
            <w:vAlign w:val="bottom"/>
            <w:hideMark/>
          </w:tcPr>
          <w:p w14:paraId="0A7A76DE"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Impresiones, publicaciones y reproducciones</w:t>
            </w:r>
          </w:p>
        </w:tc>
        <w:tc>
          <w:tcPr>
            <w:tcW w:w="2150" w:type="dxa"/>
            <w:tcBorders>
              <w:top w:val="nil"/>
              <w:left w:val="nil"/>
              <w:bottom w:val="single" w:sz="4" w:space="0" w:color="auto"/>
              <w:right w:val="single" w:sz="8" w:space="0" w:color="auto"/>
            </w:tcBorders>
            <w:shd w:val="clear" w:color="auto" w:fill="auto"/>
            <w:noWrap/>
            <w:vAlign w:val="center"/>
            <w:hideMark/>
          </w:tcPr>
          <w:p w14:paraId="172ECA83"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318.05 </w:t>
            </w:r>
          </w:p>
        </w:tc>
      </w:tr>
      <w:tr w:rsidR="00200E47" w:rsidRPr="00200E47" w14:paraId="695A01E9" w14:textId="77777777" w:rsidTr="00200E47">
        <w:trPr>
          <w:trHeight w:val="300"/>
        </w:trPr>
        <w:tc>
          <w:tcPr>
            <w:tcW w:w="2400" w:type="dxa"/>
            <w:tcBorders>
              <w:top w:val="single" w:sz="4" w:space="0" w:color="auto"/>
              <w:left w:val="single" w:sz="8" w:space="0" w:color="auto"/>
              <w:bottom w:val="nil"/>
              <w:right w:val="single" w:sz="4" w:space="0" w:color="auto"/>
            </w:tcBorders>
            <w:shd w:val="clear" w:color="auto" w:fill="auto"/>
            <w:noWrap/>
            <w:vAlign w:val="bottom"/>
            <w:hideMark/>
          </w:tcPr>
          <w:p w14:paraId="3AEE2EF2"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54314</w:t>
            </w:r>
          </w:p>
        </w:tc>
        <w:tc>
          <w:tcPr>
            <w:tcW w:w="3804" w:type="dxa"/>
            <w:tcBorders>
              <w:top w:val="single" w:sz="4" w:space="0" w:color="auto"/>
              <w:left w:val="nil"/>
              <w:bottom w:val="nil"/>
              <w:right w:val="single" w:sz="4" w:space="0" w:color="auto"/>
            </w:tcBorders>
            <w:shd w:val="clear" w:color="auto" w:fill="auto"/>
            <w:noWrap/>
            <w:vAlign w:val="bottom"/>
            <w:hideMark/>
          </w:tcPr>
          <w:p w14:paraId="5E8BDAF2"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atenciones oficiales</w:t>
            </w:r>
          </w:p>
        </w:tc>
        <w:tc>
          <w:tcPr>
            <w:tcW w:w="2150" w:type="dxa"/>
            <w:tcBorders>
              <w:top w:val="nil"/>
              <w:left w:val="nil"/>
              <w:bottom w:val="single" w:sz="4" w:space="0" w:color="auto"/>
              <w:right w:val="single" w:sz="8" w:space="0" w:color="auto"/>
            </w:tcBorders>
            <w:shd w:val="clear" w:color="auto" w:fill="auto"/>
            <w:noWrap/>
            <w:vAlign w:val="center"/>
            <w:hideMark/>
          </w:tcPr>
          <w:p w14:paraId="365B585F"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113.00 </w:t>
            </w:r>
          </w:p>
        </w:tc>
      </w:tr>
      <w:tr w:rsidR="00200E47" w:rsidRPr="00200E47" w14:paraId="7A949511" w14:textId="77777777" w:rsidTr="00200E47">
        <w:trPr>
          <w:trHeight w:val="300"/>
        </w:trPr>
        <w:tc>
          <w:tcPr>
            <w:tcW w:w="2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0839D6"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54399</w:t>
            </w:r>
          </w:p>
        </w:tc>
        <w:tc>
          <w:tcPr>
            <w:tcW w:w="3804" w:type="dxa"/>
            <w:tcBorders>
              <w:top w:val="single" w:sz="4" w:space="0" w:color="auto"/>
              <w:left w:val="nil"/>
              <w:bottom w:val="single" w:sz="4" w:space="0" w:color="auto"/>
              <w:right w:val="single" w:sz="4" w:space="0" w:color="auto"/>
            </w:tcBorders>
            <w:shd w:val="clear" w:color="auto" w:fill="auto"/>
            <w:noWrap/>
            <w:vAlign w:val="bottom"/>
            <w:hideMark/>
          </w:tcPr>
          <w:p w14:paraId="7F9F99AF" w14:textId="77777777" w:rsidR="00200E47" w:rsidRPr="00200E47" w:rsidRDefault="00200E47" w:rsidP="00200E47">
            <w:pPr>
              <w:spacing w:after="0" w:line="240" w:lineRule="auto"/>
              <w:rPr>
                <w:rFonts w:ascii="Aparajita" w:eastAsia="Times New Roman" w:hAnsi="Aparajita" w:cs="Aparajita"/>
                <w:szCs w:val="24"/>
                <w:lang w:eastAsia="es-SV"/>
              </w:rPr>
            </w:pPr>
            <w:r w:rsidRPr="00200E47">
              <w:rPr>
                <w:rFonts w:ascii="Aparajita" w:eastAsia="Times New Roman" w:hAnsi="Aparajita" w:cs="Aparajita"/>
                <w:szCs w:val="24"/>
                <w:lang w:eastAsia="es-SV"/>
              </w:rPr>
              <w:t xml:space="preserve">Servicios </w:t>
            </w:r>
            <w:r w:rsidR="00717159" w:rsidRPr="00200E47">
              <w:rPr>
                <w:rFonts w:ascii="Aparajita" w:eastAsia="Times New Roman" w:hAnsi="Aparajita" w:cs="Aparajita"/>
                <w:szCs w:val="24"/>
                <w:lang w:eastAsia="es-SV"/>
              </w:rPr>
              <w:t>Generales</w:t>
            </w:r>
            <w:r w:rsidRPr="00200E47">
              <w:rPr>
                <w:rFonts w:ascii="Aparajita" w:eastAsia="Times New Roman" w:hAnsi="Aparajita" w:cs="Aparajita"/>
                <w:szCs w:val="24"/>
                <w:lang w:eastAsia="es-SV"/>
              </w:rPr>
              <w:t xml:space="preserve"> y arrendamientos diversos</w:t>
            </w:r>
          </w:p>
        </w:tc>
        <w:tc>
          <w:tcPr>
            <w:tcW w:w="2150" w:type="dxa"/>
            <w:tcBorders>
              <w:top w:val="nil"/>
              <w:left w:val="nil"/>
              <w:bottom w:val="single" w:sz="4" w:space="0" w:color="auto"/>
              <w:right w:val="single" w:sz="8" w:space="0" w:color="auto"/>
            </w:tcBorders>
            <w:shd w:val="clear" w:color="auto" w:fill="auto"/>
            <w:noWrap/>
            <w:vAlign w:val="center"/>
            <w:hideMark/>
          </w:tcPr>
          <w:p w14:paraId="28D7D1B3" w14:textId="77777777" w:rsidR="00200E47" w:rsidRPr="00200E47" w:rsidRDefault="00200E47" w:rsidP="00200E47">
            <w:pPr>
              <w:spacing w:after="0" w:line="240" w:lineRule="auto"/>
              <w:jc w:val="center"/>
              <w:rPr>
                <w:rFonts w:ascii="Arial" w:eastAsia="Times New Roman" w:hAnsi="Arial" w:cs="Arial"/>
                <w:sz w:val="18"/>
                <w:szCs w:val="18"/>
                <w:lang w:eastAsia="es-SV"/>
              </w:rPr>
            </w:pPr>
            <w:r w:rsidRPr="00200E47">
              <w:rPr>
                <w:rFonts w:ascii="Arial" w:eastAsia="Times New Roman" w:hAnsi="Arial" w:cs="Arial"/>
                <w:sz w:val="18"/>
                <w:szCs w:val="18"/>
                <w:lang w:eastAsia="es-SV"/>
              </w:rPr>
              <w:t xml:space="preserve"> $                      15.00 </w:t>
            </w:r>
          </w:p>
        </w:tc>
      </w:tr>
      <w:tr w:rsidR="00200E47" w:rsidRPr="00200E47" w14:paraId="2CA53B1B" w14:textId="77777777" w:rsidTr="00200E47">
        <w:trPr>
          <w:trHeight w:val="300"/>
        </w:trPr>
        <w:tc>
          <w:tcPr>
            <w:tcW w:w="2400" w:type="dxa"/>
            <w:tcBorders>
              <w:top w:val="nil"/>
              <w:left w:val="single" w:sz="8" w:space="0" w:color="auto"/>
              <w:bottom w:val="single" w:sz="8" w:space="0" w:color="auto"/>
              <w:right w:val="single" w:sz="8" w:space="0" w:color="auto"/>
            </w:tcBorders>
            <w:shd w:val="clear" w:color="auto" w:fill="auto"/>
            <w:noWrap/>
            <w:vAlign w:val="bottom"/>
            <w:hideMark/>
          </w:tcPr>
          <w:p w14:paraId="3127B399" w14:textId="77777777" w:rsidR="00200E47" w:rsidRPr="00200E47" w:rsidRDefault="00200E47" w:rsidP="00200E47">
            <w:pPr>
              <w:spacing w:after="0" w:line="240" w:lineRule="auto"/>
              <w:jc w:val="center"/>
              <w:rPr>
                <w:rFonts w:ascii="Arial" w:eastAsia="Times New Roman" w:hAnsi="Arial" w:cs="Arial"/>
                <w:sz w:val="20"/>
                <w:szCs w:val="20"/>
                <w:lang w:eastAsia="es-SV"/>
              </w:rPr>
            </w:pPr>
            <w:r w:rsidRPr="00200E47">
              <w:rPr>
                <w:rFonts w:ascii="Arial" w:eastAsia="Times New Roman" w:hAnsi="Arial" w:cs="Arial"/>
                <w:sz w:val="20"/>
                <w:szCs w:val="20"/>
                <w:lang w:eastAsia="es-SV"/>
              </w:rPr>
              <w:t> </w:t>
            </w:r>
          </w:p>
        </w:tc>
        <w:tc>
          <w:tcPr>
            <w:tcW w:w="3804" w:type="dxa"/>
            <w:tcBorders>
              <w:top w:val="nil"/>
              <w:left w:val="nil"/>
              <w:bottom w:val="single" w:sz="8" w:space="0" w:color="auto"/>
              <w:right w:val="single" w:sz="8" w:space="0" w:color="auto"/>
            </w:tcBorders>
            <w:shd w:val="clear" w:color="auto" w:fill="auto"/>
            <w:noWrap/>
            <w:vAlign w:val="bottom"/>
            <w:hideMark/>
          </w:tcPr>
          <w:p w14:paraId="5B21C953" w14:textId="77777777" w:rsidR="00200E47" w:rsidRPr="00200E47" w:rsidRDefault="00200E47" w:rsidP="00200E47">
            <w:pPr>
              <w:spacing w:after="0" w:line="240" w:lineRule="auto"/>
              <w:rPr>
                <w:rFonts w:ascii="Aparajita" w:eastAsia="Times New Roman" w:hAnsi="Aparajita" w:cs="Aparajita"/>
                <w:b/>
                <w:bCs/>
                <w:sz w:val="28"/>
                <w:szCs w:val="28"/>
                <w:lang w:eastAsia="es-SV"/>
              </w:rPr>
            </w:pPr>
            <w:r w:rsidRPr="00200E47">
              <w:rPr>
                <w:rFonts w:ascii="Aparajita" w:eastAsia="Times New Roman" w:hAnsi="Aparajita" w:cs="Aparajita"/>
                <w:b/>
                <w:bCs/>
                <w:sz w:val="28"/>
                <w:szCs w:val="28"/>
                <w:lang w:eastAsia="es-SV"/>
              </w:rPr>
              <w:t>TOTAL………………...………………</w:t>
            </w:r>
          </w:p>
        </w:tc>
        <w:tc>
          <w:tcPr>
            <w:tcW w:w="2150" w:type="dxa"/>
            <w:tcBorders>
              <w:top w:val="nil"/>
              <w:left w:val="nil"/>
              <w:bottom w:val="single" w:sz="8" w:space="0" w:color="auto"/>
              <w:right w:val="single" w:sz="8" w:space="0" w:color="auto"/>
            </w:tcBorders>
            <w:shd w:val="clear" w:color="auto" w:fill="auto"/>
            <w:noWrap/>
            <w:vAlign w:val="center"/>
            <w:hideMark/>
          </w:tcPr>
          <w:p w14:paraId="3A355FB3" w14:textId="77777777" w:rsidR="00200E47" w:rsidRPr="00200E47" w:rsidRDefault="00200E47" w:rsidP="00200E47">
            <w:pPr>
              <w:spacing w:after="0" w:line="240" w:lineRule="auto"/>
              <w:jc w:val="center"/>
              <w:rPr>
                <w:rFonts w:ascii="Arial" w:eastAsia="Times New Roman" w:hAnsi="Arial" w:cs="Arial"/>
                <w:b/>
                <w:bCs/>
                <w:szCs w:val="24"/>
                <w:lang w:eastAsia="es-SV"/>
              </w:rPr>
            </w:pPr>
            <w:r w:rsidRPr="00200E47">
              <w:rPr>
                <w:rFonts w:ascii="Arial" w:eastAsia="Times New Roman" w:hAnsi="Arial" w:cs="Arial"/>
                <w:b/>
                <w:bCs/>
                <w:szCs w:val="24"/>
                <w:lang w:eastAsia="es-SV"/>
              </w:rPr>
              <w:t xml:space="preserve"> $       3,981.69 </w:t>
            </w:r>
          </w:p>
        </w:tc>
      </w:tr>
    </w:tbl>
    <w:p w14:paraId="59D955EC" w14:textId="77777777" w:rsidR="002D49EB" w:rsidRDefault="00200E47" w:rsidP="00870C3B">
      <w:pPr>
        <w:spacing w:after="0" w:line="240" w:lineRule="auto"/>
        <w:jc w:val="both"/>
        <w:rPr>
          <w:rFonts w:eastAsia="Calibri"/>
          <w:spacing w:val="-3"/>
          <w:szCs w:val="24"/>
        </w:rPr>
      </w:pPr>
      <w:r>
        <w:rPr>
          <w:rFonts w:eastAsia="Calibri"/>
          <w:spacing w:val="-3"/>
          <w:szCs w:val="24"/>
        </w:rPr>
        <w:t xml:space="preserve">Comuníquese. </w:t>
      </w:r>
    </w:p>
    <w:p w14:paraId="01C213C8" w14:textId="77777777" w:rsidR="00F97B2B" w:rsidRDefault="00F97B2B" w:rsidP="00870C3B">
      <w:pPr>
        <w:spacing w:after="0" w:line="240" w:lineRule="auto"/>
        <w:jc w:val="both"/>
        <w:rPr>
          <w:rFonts w:eastAsia="Calibri"/>
          <w:spacing w:val="-3"/>
          <w:szCs w:val="24"/>
        </w:rPr>
      </w:pPr>
    </w:p>
    <w:p w14:paraId="0D7D995B" w14:textId="77777777" w:rsidR="008F14AA" w:rsidRDefault="008F14AA" w:rsidP="00870C3B">
      <w:pPr>
        <w:spacing w:after="0" w:line="240" w:lineRule="auto"/>
        <w:jc w:val="both"/>
        <w:rPr>
          <w:rFonts w:eastAsia="Calibri"/>
          <w:spacing w:val="-3"/>
          <w:szCs w:val="24"/>
        </w:rPr>
      </w:pPr>
    </w:p>
    <w:p w14:paraId="2670E64B" w14:textId="77777777" w:rsidR="00F97B2B" w:rsidRDefault="00F97B2B" w:rsidP="00870C3B">
      <w:pPr>
        <w:spacing w:after="0" w:line="240" w:lineRule="auto"/>
        <w:jc w:val="both"/>
        <w:rPr>
          <w:rFonts w:eastAsia="Calibri"/>
          <w:b/>
          <w:bCs/>
          <w:spacing w:val="-3"/>
          <w:szCs w:val="24"/>
          <w:u w:val="single"/>
        </w:rPr>
      </w:pPr>
      <w:r w:rsidRPr="00F97B2B">
        <w:rPr>
          <w:rFonts w:eastAsia="Calibri"/>
          <w:b/>
          <w:bCs/>
          <w:spacing w:val="-3"/>
          <w:szCs w:val="24"/>
          <w:u w:val="single"/>
        </w:rPr>
        <w:t>ACUERDO NÚMERO SEIS:</w:t>
      </w:r>
    </w:p>
    <w:p w14:paraId="543F987F" w14:textId="77777777" w:rsidR="008F14AA" w:rsidRPr="00F97B2B" w:rsidRDefault="008F14AA" w:rsidP="00870C3B">
      <w:pPr>
        <w:spacing w:after="0" w:line="240" w:lineRule="auto"/>
        <w:jc w:val="both"/>
        <w:rPr>
          <w:rFonts w:eastAsia="Calibri"/>
          <w:b/>
          <w:bCs/>
          <w:spacing w:val="-3"/>
          <w:szCs w:val="24"/>
          <w:u w:val="single"/>
        </w:rPr>
      </w:pPr>
    </w:p>
    <w:p w14:paraId="26CA2465" w14:textId="77777777" w:rsidR="00F97B2B" w:rsidRDefault="00F97B2B" w:rsidP="00870C3B">
      <w:pPr>
        <w:spacing w:after="0" w:line="240" w:lineRule="auto"/>
        <w:jc w:val="both"/>
        <w:rPr>
          <w:rFonts w:eastAsia="Calibri"/>
          <w:spacing w:val="-3"/>
          <w:szCs w:val="24"/>
        </w:rPr>
      </w:pPr>
      <w:r>
        <w:rPr>
          <w:rFonts w:eastAsia="Calibri"/>
          <w:spacing w:val="-3"/>
          <w:szCs w:val="24"/>
        </w:rPr>
        <w:t>CONSIDERANDO:</w:t>
      </w:r>
    </w:p>
    <w:p w14:paraId="33E2EB84" w14:textId="77777777" w:rsidR="00F97B2B" w:rsidRDefault="00F97B2B" w:rsidP="00F97B2B">
      <w:pPr>
        <w:pStyle w:val="Prrafodelista"/>
        <w:numPr>
          <w:ilvl w:val="0"/>
          <w:numId w:val="170"/>
        </w:numPr>
        <w:spacing w:after="0" w:line="240" w:lineRule="auto"/>
        <w:jc w:val="both"/>
        <w:rPr>
          <w:rFonts w:eastAsia="Calibri"/>
          <w:spacing w:val="-3"/>
          <w:szCs w:val="24"/>
        </w:rPr>
      </w:pPr>
      <w:r>
        <w:rPr>
          <w:rFonts w:eastAsia="Calibri"/>
          <w:spacing w:val="-3"/>
          <w:szCs w:val="24"/>
        </w:rPr>
        <w:t xml:space="preserve">Que según solicitud presentada por la Licda. Marlene Yamileth Villalta de Monterroza, Encargada AD-HONOREM del Plantel de Maquinaria </w:t>
      </w:r>
      <w:r w:rsidR="00CC2120">
        <w:rPr>
          <w:rFonts w:eastAsia="Calibri"/>
          <w:spacing w:val="-3"/>
          <w:szCs w:val="24"/>
        </w:rPr>
        <w:t>y Equipo</w:t>
      </w:r>
      <w:r>
        <w:rPr>
          <w:rFonts w:eastAsia="Calibri"/>
          <w:spacing w:val="-3"/>
          <w:szCs w:val="24"/>
        </w:rPr>
        <w:t xml:space="preserve"> y por el Lic. Darwin Nolasco, Gerente de Servicios y Desarrollo Territorial, en la cual solicitan la contratación de un operador de motoniveladora de manera eventual por un período de 6 meses, para que inicie labores el día viernes 01 de abril del 2022.</w:t>
      </w:r>
    </w:p>
    <w:p w14:paraId="237202F8" w14:textId="77777777" w:rsidR="00CC2120" w:rsidRPr="00CC2120" w:rsidRDefault="00F97B2B" w:rsidP="00CC2120">
      <w:pPr>
        <w:pStyle w:val="Prrafodelista"/>
        <w:numPr>
          <w:ilvl w:val="0"/>
          <w:numId w:val="170"/>
        </w:numPr>
        <w:spacing w:after="0" w:line="240" w:lineRule="auto"/>
        <w:jc w:val="both"/>
        <w:rPr>
          <w:rFonts w:eastAsia="Calibri"/>
          <w:spacing w:val="-3"/>
          <w:szCs w:val="24"/>
        </w:rPr>
      </w:pPr>
      <w:r>
        <w:rPr>
          <w:rFonts w:eastAsia="Calibri"/>
          <w:spacing w:val="-3"/>
          <w:szCs w:val="24"/>
        </w:rPr>
        <w:t>Que se considera conveniente la contratación debido a la demanda de trabajo y la falta de pocos operadores con lo que cuenta la Municipalidad</w:t>
      </w:r>
      <w:r w:rsidR="00CC2120">
        <w:rPr>
          <w:rFonts w:eastAsia="Calibri"/>
          <w:spacing w:val="-3"/>
          <w:szCs w:val="24"/>
        </w:rPr>
        <w:t>,</w:t>
      </w:r>
      <w:r>
        <w:rPr>
          <w:rFonts w:eastAsia="Calibri"/>
          <w:spacing w:val="-3"/>
          <w:szCs w:val="24"/>
        </w:rPr>
        <w:t xml:space="preserve"> </w:t>
      </w:r>
      <w:r w:rsidR="00CC2120">
        <w:rPr>
          <w:rFonts w:eastAsia="Calibri"/>
          <w:spacing w:val="-3"/>
          <w:szCs w:val="24"/>
        </w:rPr>
        <w:t>siendo necesaria</w:t>
      </w:r>
      <w:r>
        <w:rPr>
          <w:rFonts w:eastAsia="Calibri"/>
          <w:spacing w:val="-3"/>
          <w:szCs w:val="24"/>
        </w:rPr>
        <w:t xml:space="preserve"> la contratación eventual de 1 operador de motoniveladora para que realice los trabajos que surjan</w:t>
      </w:r>
      <w:r w:rsidR="00CC2120">
        <w:rPr>
          <w:rFonts w:eastAsia="Calibri"/>
          <w:spacing w:val="-3"/>
          <w:szCs w:val="24"/>
        </w:rPr>
        <w:t xml:space="preserve">, de conformidad a las actividades que sean asignadas por el </w:t>
      </w:r>
      <w:r w:rsidR="0037002F">
        <w:rPr>
          <w:rFonts w:eastAsia="Calibri"/>
          <w:spacing w:val="-3"/>
          <w:szCs w:val="24"/>
        </w:rPr>
        <w:t xml:space="preserve">Gerente de Servicios y Desarrollo Territorial. </w:t>
      </w:r>
    </w:p>
    <w:p w14:paraId="67E899AA" w14:textId="77777777" w:rsidR="00F97B2B" w:rsidRDefault="00F97B2B" w:rsidP="00F97B2B">
      <w:pPr>
        <w:spacing w:after="0" w:line="240" w:lineRule="auto"/>
        <w:ind w:left="360"/>
        <w:jc w:val="both"/>
        <w:rPr>
          <w:rFonts w:eastAsia="Calibri"/>
          <w:spacing w:val="-3"/>
          <w:szCs w:val="24"/>
        </w:rPr>
      </w:pPr>
      <w:r>
        <w:rPr>
          <w:rFonts w:eastAsia="Calibri"/>
          <w:spacing w:val="-3"/>
          <w:szCs w:val="24"/>
        </w:rPr>
        <w:t xml:space="preserve">POR TANTO, EL Concejo Municipal en uso de las facultades que el Código Municipal les confiere ACUERDA: </w:t>
      </w:r>
    </w:p>
    <w:p w14:paraId="615C0A17" w14:textId="77777777" w:rsidR="00844214" w:rsidRDefault="00844214" w:rsidP="00F97B2B">
      <w:pPr>
        <w:spacing w:after="0" w:line="240" w:lineRule="auto"/>
        <w:ind w:left="360"/>
        <w:jc w:val="both"/>
        <w:rPr>
          <w:rFonts w:eastAsia="Calibri"/>
          <w:spacing w:val="-3"/>
          <w:szCs w:val="24"/>
        </w:rPr>
      </w:pPr>
    </w:p>
    <w:p w14:paraId="22FBED73" w14:textId="74810815" w:rsidR="00844214" w:rsidRPr="00A54E32" w:rsidRDefault="00844214" w:rsidP="00A54E32">
      <w:pPr>
        <w:numPr>
          <w:ilvl w:val="0"/>
          <w:numId w:val="171"/>
        </w:numPr>
        <w:contextualSpacing/>
        <w:jc w:val="both"/>
        <w:rPr>
          <w:rFonts w:eastAsia="Calibri"/>
          <w:szCs w:val="24"/>
        </w:rPr>
      </w:pPr>
      <w:bookmarkStart w:id="60" w:name="_Hlk100139274"/>
      <w:r w:rsidRPr="00703C2E">
        <w:rPr>
          <w:rFonts w:eastAsia="Calibri"/>
          <w:szCs w:val="24"/>
          <w:lang w:eastAsia="es-ES"/>
        </w:rPr>
        <w:t>Girar instrucciones a la Unidad de Recursos Humanos, para que</w:t>
      </w:r>
      <w:r>
        <w:rPr>
          <w:rFonts w:eastAsia="Calibri"/>
          <w:szCs w:val="24"/>
          <w:lang w:eastAsia="es-ES"/>
        </w:rPr>
        <w:t xml:space="preserve"> elabore contrato</w:t>
      </w:r>
      <w:r w:rsidR="00A54E32">
        <w:rPr>
          <w:rFonts w:eastAsia="Calibri"/>
          <w:szCs w:val="24"/>
          <w:lang w:eastAsia="es-ES"/>
        </w:rPr>
        <w:t xml:space="preserve"> con el Sr. Ángel Antonio Martínez Salguero, con DUI </w:t>
      </w:r>
      <w:proofErr w:type="spellStart"/>
      <w:r w:rsidR="00A54E32">
        <w:rPr>
          <w:rFonts w:eastAsia="Calibri"/>
          <w:szCs w:val="24"/>
          <w:lang w:eastAsia="es-ES"/>
        </w:rPr>
        <w:t>N°</w:t>
      </w:r>
      <w:proofErr w:type="spellEnd"/>
      <w:r w:rsidR="00A54E32">
        <w:rPr>
          <w:rFonts w:eastAsia="Calibri"/>
          <w:szCs w:val="24"/>
          <w:lang w:eastAsia="es-ES"/>
        </w:rPr>
        <w:t xml:space="preserve"> </w:t>
      </w:r>
      <w:proofErr w:type="spellStart"/>
      <w:r w:rsidR="00B34BFB">
        <w:rPr>
          <w:rFonts w:eastAsia="Calibri"/>
          <w:szCs w:val="24"/>
          <w:lang w:eastAsia="es-ES"/>
        </w:rPr>
        <w:t>xxxxxxxxxx</w:t>
      </w:r>
      <w:proofErr w:type="spellEnd"/>
      <w:r w:rsidR="0014693F">
        <w:rPr>
          <w:rFonts w:eastAsia="Calibri"/>
          <w:szCs w:val="24"/>
          <w:lang w:eastAsia="es-ES"/>
        </w:rPr>
        <w:t>,</w:t>
      </w:r>
      <w:r w:rsidR="00A54E32">
        <w:rPr>
          <w:rFonts w:eastAsia="Calibri"/>
          <w:szCs w:val="24"/>
          <w:lang w:eastAsia="es-ES"/>
        </w:rPr>
        <w:t xml:space="preserve"> NIT.</w:t>
      </w:r>
      <w:r w:rsidR="00310199" w:rsidRPr="00310199">
        <w:rPr>
          <w:szCs w:val="24"/>
        </w:rPr>
        <w:t xml:space="preserve"> </w:t>
      </w:r>
      <w:proofErr w:type="spellStart"/>
      <w:r w:rsidR="00310199">
        <w:rPr>
          <w:szCs w:val="24"/>
        </w:rPr>
        <w:t>xxxxxxxxxxxxxxxx</w:t>
      </w:r>
      <w:proofErr w:type="spellEnd"/>
      <w:r w:rsidR="00A54E32">
        <w:rPr>
          <w:rFonts w:eastAsia="Calibri"/>
          <w:szCs w:val="24"/>
          <w:lang w:eastAsia="es-ES"/>
        </w:rPr>
        <w:t>,</w:t>
      </w:r>
      <w:r w:rsidR="00E71F49">
        <w:rPr>
          <w:rFonts w:eastAsia="Calibri"/>
          <w:szCs w:val="24"/>
          <w:lang w:eastAsia="es-ES"/>
        </w:rPr>
        <w:t xml:space="preserve"> quien será contratado como operador de motoniveladora. </w:t>
      </w:r>
      <w:r w:rsidR="00A54E32">
        <w:rPr>
          <w:rFonts w:eastAsia="Calibri"/>
          <w:szCs w:val="24"/>
          <w:lang w:eastAsia="es-ES"/>
        </w:rPr>
        <w:t xml:space="preserve"> por un período eventual de 6 meses a partir del 01 de abril al 30 de septiembre del 2022. Quien devengara la cantidad mensual de </w:t>
      </w:r>
      <w:r w:rsidR="00580A70">
        <w:rPr>
          <w:rFonts w:eastAsia="Calibri"/>
          <w:szCs w:val="24"/>
          <w:lang w:eastAsia="es-ES"/>
        </w:rPr>
        <w:t xml:space="preserve">SETECIENTOS SETENTA </w:t>
      </w:r>
      <w:r w:rsidR="00A54E32">
        <w:rPr>
          <w:rFonts w:eastAsia="Calibri"/>
          <w:szCs w:val="24"/>
          <w:lang w:eastAsia="es-ES"/>
        </w:rPr>
        <w:t xml:space="preserve"> 00/100 DÓLARES DE LOS ESTADOS UNIDOS DE AMÉRICA. ($</w:t>
      </w:r>
      <w:r w:rsidR="00580A70">
        <w:rPr>
          <w:rFonts w:eastAsia="Calibri"/>
          <w:szCs w:val="24"/>
          <w:lang w:eastAsia="es-ES"/>
        </w:rPr>
        <w:t>770</w:t>
      </w:r>
      <w:r w:rsidR="00A54E32">
        <w:rPr>
          <w:rFonts w:eastAsia="Calibri"/>
          <w:szCs w:val="24"/>
          <w:lang w:eastAsia="es-ES"/>
        </w:rPr>
        <w:t xml:space="preserve">.00) </w:t>
      </w:r>
      <w:r w:rsidRPr="00A54E32">
        <w:rPr>
          <w:rFonts w:eastAsia="Calibri"/>
          <w:szCs w:val="24"/>
          <w:lang w:eastAsia="es-ES"/>
        </w:rPr>
        <w:t>dicho</w:t>
      </w:r>
      <w:r w:rsidRPr="00A54E32">
        <w:rPr>
          <w:rFonts w:eastAsia="Calibri"/>
          <w:szCs w:val="24"/>
        </w:rPr>
        <w:t xml:space="preserve"> gasto deberá aplicarse al código </w:t>
      </w:r>
      <w:proofErr w:type="spellStart"/>
      <w:r w:rsidRPr="00A54E32">
        <w:rPr>
          <w:rFonts w:eastAsia="Calibri"/>
          <w:szCs w:val="24"/>
        </w:rPr>
        <w:t>N°</w:t>
      </w:r>
      <w:proofErr w:type="spellEnd"/>
      <w:r w:rsidRPr="00A54E32">
        <w:rPr>
          <w:rFonts w:eastAsia="Calibri"/>
          <w:szCs w:val="24"/>
        </w:rPr>
        <w:t xml:space="preserve"> 5120</w:t>
      </w:r>
      <w:r w:rsidR="00E71F49">
        <w:rPr>
          <w:rFonts w:eastAsia="Calibri"/>
          <w:szCs w:val="24"/>
        </w:rPr>
        <w:t>1</w:t>
      </w:r>
      <w:bookmarkEnd w:id="60"/>
      <w:r w:rsidR="00536E70">
        <w:rPr>
          <w:rFonts w:eastAsia="Calibri"/>
          <w:szCs w:val="24"/>
        </w:rPr>
        <w:t>.</w:t>
      </w:r>
    </w:p>
    <w:p w14:paraId="35D10721" w14:textId="77777777" w:rsidR="00844214" w:rsidRPr="00703C2E" w:rsidRDefault="00844214" w:rsidP="00844214">
      <w:pPr>
        <w:ind w:left="720"/>
        <w:contextualSpacing/>
        <w:jc w:val="both"/>
        <w:rPr>
          <w:rFonts w:eastAsia="Calibri"/>
          <w:szCs w:val="24"/>
        </w:rPr>
      </w:pPr>
    </w:p>
    <w:p w14:paraId="2F0B593A" w14:textId="77777777" w:rsidR="00844214" w:rsidRDefault="00844214" w:rsidP="00844214">
      <w:pPr>
        <w:numPr>
          <w:ilvl w:val="0"/>
          <w:numId w:val="171"/>
        </w:numPr>
        <w:contextualSpacing/>
        <w:jc w:val="both"/>
        <w:rPr>
          <w:rFonts w:eastAsia="Calibri"/>
          <w:szCs w:val="24"/>
        </w:rPr>
      </w:pPr>
      <w:r w:rsidRPr="00703C2E">
        <w:rPr>
          <w:rFonts w:eastAsia="Calibri"/>
          <w:szCs w:val="24"/>
        </w:rPr>
        <w:lastRenderedPageBreak/>
        <w:t>Nombrar a</w:t>
      </w:r>
      <w:r>
        <w:rPr>
          <w:rFonts w:eastAsia="Calibri"/>
          <w:szCs w:val="24"/>
        </w:rPr>
        <w:t>l Sr. Darwin</w:t>
      </w:r>
      <w:r w:rsidR="0014693F">
        <w:rPr>
          <w:rFonts w:eastAsia="Calibri"/>
          <w:szCs w:val="24"/>
        </w:rPr>
        <w:t xml:space="preserve"> Francisco Sandoval Nolasco</w:t>
      </w:r>
      <w:r>
        <w:rPr>
          <w:rFonts w:eastAsia="Calibri"/>
          <w:szCs w:val="24"/>
        </w:rPr>
        <w:t xml:space="preserve">, </w:t>
      </w:r>
      <w:r w:rsidRPr="00703C2E">
        <w:rPr>
          <w:rFonts w:eastAsia="Calibri"/>
          <w:szCs w:val="24"/>
        </w:rPr>
        <w:t>como encargado de los trabajos a realizarse.</w:t>
      </w:r>
    </w:p>
    <w:p w14:paraId="616AD08C" w14:textId="77777777" w:rsidR="00844214" w:rsidRDefault="00844214" w:rsidP="00844214">
      <w:pPr>
        <w:ind w:left="1080"/>
        <w:contextualSpacing/>
        <w:jc w:val="both"/>
        <w:rPr>
          <w:rFonts w:eastAsia="Calibri"/>
          <w:szCs w:val="24"/>
        </w:rPr>
      </w:pPr>
    </w:p>
    <w:p w14:paraId="59CF79D4" w14:textId="77777777" w:rsidR="00E71F49" w:rsidRPr="00E71F49" w:rsidRDefault="00844214" w:rsidP="00E71F49">
      <w:pPr>
        <w:numPr>
          <w:ilvl w:val="0"/>
          <w:numId w:val="171"/>
        </w:numPr>
        <w:contextualSpacing/>
        <w:jc w:val="both"/>
        <w:rPr>
          <w:rFonts w:eastAsia="Calibri"/>
          <w:szCs w:val="24"/>
        </w:rPr>
      </w:pPr>
      <w:r w:rsidRPr="006F4D3E">
        <w:rPr>
          <w:rFonts w:eastAsia="Calibri"/>
          <w:szCs w:val="24"/>
        </w:rPr>
        <w:t xml:space="preserve"> </w:t>
      </w:r>
      <w:r w:rsidRPr="006F4D3E">
        <w:rPr>
          <w:rFonts w:eastAsia="Calibri"/>
        </w:rPr>
        <w:t xml:space="preserve">EROGAR la cantidad de </w:t>
      </w:r>
      <w:r w:rsidR="00E71F49">
        <w:rPr>
          <w:rFonts w:eastAsia="Calibri"/>
          <w:b/>
          <w:bCs/>
        </w:rPr>
        <w:t xml:space="preserve">CUATRO MIL </w:t>
      </w:r>
      <w:r w:rsidR="000E3CFA">
        <w:rPr>
          <w:rFonts w:eastAsia="Calibri"/>
          <w:b/>
          <w:bCs/>
        </w:rPr>
        <w:t>SEISCIENTOS VEINTE</w:t>
      </w:r>
      <w:r w:rsidR="00E71F49">
        <w:rPr>
          <w:rFonts w:eastAsia="Calibri"/>
          <w:b/>
          <w:bCs/>
        </w:rPr>
        <w:t xml:space="preserve"> 00</w:t>
      </w:r>
      <w:r w:rsidRPr="00553433">
        <w:rPr>
          <w:rFonts w:eastAsia="Calibri"/>
          <w:b/>
          <w:bCs/>
        </w:rPr>
        <w:t>/100 DÓLARES DE LOS ESTADOS UNIDOS DE AMÉRICA. ($</w:t>
      </w:r>
      <w:r w:rsidR="00E71F49">
        <w:rPr>
          <w:rFonts w:eastAsia="Calibri"/>
          <w:b/>
          <w:bCs/>
        </w:rPr>
        <w:t>4</w:t>
      </w:r>
      <w:r w:rsidR="000E3CFA">
        <w:rPr>
          <w:rFonts w:eastAsia="Calibri"/>
          <w:b/>
          <w:bCs/>
        </w:rPr>
        <w:t>,620</w:t>
      </w:r>
      <w:r w:rsidR="00E71F49">
        <w:rPr>
          <w:rFonts w:eastAsia="Calibri"/>
          <w:b/>
          <w:bCs/>
        </w:rPr>
        <w:t>.00</w:t>
      </w:r>
      <w:r w:rsidRPr="00553433">
        <w:rPr>
          <w:rFonts w:eastAsia="Calibri"/>
          <w:b/>
          <w:bCs/>
        </w:rPr>
        <w:t>)</w:t>
      </w:r>
      <w:r>
        <w:rPr>
          <w:rFonts w:eastAsia="Calibri"/>
        </w:rPr>
        <w:t xml:space="preserve"> </w:t>
      </w:r>
      <w:r w:rsidRPr="006F4D3E">
        <w:rPr>
          <w:rFonts w:eastAsia="Calibri"/>
          <w:bCs/>
        </w:rPr>
        <w:t>Valor</w:t>
      </w:r>
      <w:r w:rsidRPr="006F4D3E">
        <w:rPr>
          <w:rFonts w:eastAsia="Calibri"/>
        </w:rPr>
        <w:t xml:space="preserve"> de Pago de planilla </w:t>
      </w:r>
      <w:r w:rsidR="00E71F49">
        <w:rPr>
          <w:rFonts w:eastAsia="Calibri"/>
        </w:rPr>
        <w:t xml:space="preserve">del </w:t>
      </w:r>
      <w:r w:rsidR="00E71F49">
        <w:rPr>
          <w:rFonts w:eastAsia="Calibri"/>
          <w:szCs w:val="24"/>
          <w:lang w:eastAsia="es-ES"/>
        </w:rPr>
        <w:t xml:space="preserve">Sr. Ángel Antonio Martínez Salguero, operador de motoniveladora.  por un período eventual de 6 meses a partir del 01 de abril al 30 de septiembre del 2022. </w:t>
      </w:r>
      <w:r w:rsidR="00E71F49" w:rsidRPr="00A54E32">
        <w:rPr>
          <w:rFonts w:eastAsia="Calibri"/>
          <w:szCs w:val="24"/>
          <w:lang w:eastAsia="es-ES"/>
        </w:rPr>
        <w:t>dicho</w:t>
      </w:r>
      <w:r w:rsidR="00E71F49" w:rsidRPr="00A54E32">
        <w:rPr>
          <w:rFonts w:eastAsia="Calibri"/>
          <w:szCs w:val="24"/>
        </w:rPr>
        <w:t xml:space="preserve"> gasto deberá aplicarse al código </w:t>
      </w:r>
      <w:proofErr w:type="spellStart"/>
      <w:r w:rsidR="00E71F49" w:rsidRPr="00A54E32">
        <w:rPr>
          <w:rFonts w:eastAsia="Calibri"/>
          <w:szCs w:val="24"/>
        </w:rPr>
        <w:t>N°</w:t>
      </w:r>
      <w:proofErr w:type="spellEnd"/>
      <w:r w:rsidR="00E71F49" w:rsidRPr="00A54E32">
        <w:rPr>
          <w:rFonts w:eastAsia="Calibri"/>
          <w:szCs w:val="24"/>
        </w:rPr>
        <w:t xml:space="preserve"> 5120</w:t>
      </w:r>
      <w:r w:rsidR="00E71F49">
        <w:rPr>
          <w:rFonts w:eastAsia="Calibri"/>
          <w:szCs w:val="24"/>
        </w:rPr>
        <w:t xml:space="preserve">1 del presupuesto Municipal Vigente. </w:t>
      </w:r>
    </w:p>
    <w:p w14:paraId="0781943C" w14:textId="77777777" w:rsidR="00844214" w:rsidRPr="00C41169" w:rsidRDefault="00844214" w:rsidP="00844214">
      <w:pPr>
        <w:spacing w:after="0" w:line="240" w:lineRule="auto"/>
        <w:ind w:left="720"/>
        <w:jc w:val="both"/>
        <w:rPr>
          <w:rFonts w:eastAsia="Calibri"/>
        </w:rPr>
      </w:pPr>
    </w:p>
    <w:p w14:paraId="11206996" w14:textId="77777777" w:rsidR="00844214" w:rsidRDefault="00844214" w:rsidP="00844214">
      <w:pPr>
        <w:pStyle w:val="Prrafodelista"/>
        <w:numPr>
          <w:ilvl w:val="0"/>
          <w:numId w:val="171"/>
        </w:numPr>
        <w:rPr>
          <w:rFonts w:eastAsia="Calibri"/>
          <w:szCs w:val="24"/>
        </w:rPr>
      </w:pPr>
      <w:r w:rsidRPr="006F4D3E">
        <w:rPr>
          <w:rFonts w:eastAsia="Calibri"/>
          <w:szCs w:val="24"/>
        </w:rPr>
        <w:t xml:space="preserve">AUTORIZAR a la Tesorera Municipal a efectuar los pagos correspondientes FONDOS PROPIOS, de la Cuenta Bancaria </w:t>
      </w:r>
      <w:proofErr w:type="spellStart"/>
      <w:r w:rsidRPr="006F4D3E">
        <w:rPr>
          <w:rFonts w:eastAsia="Calibri"/>
          <w:szCs w:val="24"/>
        </w:rPr>
        <w:t>N°</w:t>
      </w:r>
      <w:proofErr w:type="spellEnd"/>
      <w:r w:rsidRPr="006F4D3E">
        <w:rPr>
          <w:rFonts w:eastAsia="Calibri"/>
          <w:szCs w:val="24"/>
        </w:rPr>
        <w:t xml:space="preserve"> 00500003666</w:t>
      </w:r>
    </w:p>
    <w:p w14:paraId="237F6447" w14:textId="77777777" w:rsidR="00536E70" w:rsidRPr="00536E70" w:rsidRDefault="00536E70" w:rsidP="00536E70">
      <w:pPr>
        <w:pStyle w:val="Prrafodelista"/>
        <w:rPr>
          <w:rFonts w:eastAsia="Calibri"/>
          <w:szCs w:val="24"/>
        </w:rPr>
      </w:pPr>
    </w:p>
    <w:p w14:paraId="6936C7E4" w14:textId="77777777" w:rsidR="00536E70" w:rsidRPr="00536E70" w:rsidRDefault="00536E70" w:rsidP="00536E70">
      <w:pPr>
        <w:rPr>
          <w:rFonts w:eastAsia="Calibri"/>
          <w:szCs w:val="24"/>
        </w:rPr>
      </w:pPr>
      <w:r>
        <w:rPr>
          <w:rFonts w:eastAsia="Calibri"/>
          <w:szCs w:val="24"/>
        </w:rPr>
        <w:t xml:space="preserve">Comuníquese. </w:t>
      </w:r>
    </w:p>
    <w:p w14:paraId="759F5655" w14:textId="77777777" w:rsidR="00884F6E" w:rsidRPr="00884F6E" w:rsidRDefault="00884F6E" w:rsidP="00884F6E">
      <w:pPr>
        <w:spacing w:after="0" w:line="240" w:lineRule="auto"/>
        <w:jc w:val="both"/>
        <w:rPr>
          <w:rFonts w:eastAsia="Calibri"/>
          <w:b/>
          <w:szCs w:val="24"/>
          <w:u w:val="single"/>
          <w:lang w:eastAsia="es-SV"/>
        </w:rPr>
      </w:pPr>
      <w:r w:rsidRPr="00884F6E">
        <w:rPr>
          <w:rFonts w:eastAsia="Calibri"/>
          <w:b/>
          <w:szCs w:val="24"/>
          <w:u w:val="single"/>
          <w:lang w:eastAsia="es-SV"/>
        </w:rPr>
        <w:t xml:space="preserve">ACUERDO NÚMERO </w:t>
      </w:r>
      <w:r>
        <w:rPr>
          <w:rFonts w:eastAsia="Calibri"/>
          <w:b/>
          <w:szCs w:val="24"/>
          <w:u w:val="single"/>
          <w:lang w:eastAsia="es-SV"/>
        </w:rPr>
        <w:t xml:space="preserve">SIETE: </w:t>
      </w:r>
      <w:r w:rsidRPr="00884F6E">
        <w:rPr>
          <w:rFonts w:eastAsia="Calibri"/>
          <w:b/>
          <w:szCs w:val="24"/>
          <w:u w:val="single"/>
          <w:lang w:eastAsia="es-SV"/>
        </w:rPr>
        <w:t xml:space="preserve"> </w:t>
      </w:r>
    </w:p>
    <w:p w14:paraId="7CBFF948" w14:textId="77777777" w:rsidR="00884F6E" w:rsidRPr="00884F6E" w:rsidRDefault="00884F6E" w:rsidP="00884F6E">
      <w:pPr>
        <w:spacing w:after="0" w:line="240" w:lineRule="auto"/>
        <w:rPr>
          <w:rFonts w:eastAsia="Calibri"/>
        </w:rPr>
      </w:pPr>
      <w:r w:rsidRPr="00884F6E">
        <w:rPr>
          <w:rFonts w:eastAsia="Calibri"/>
        </w:rPr>
        <w:t>EL CONCEJO MUNICIPAL CONSIDERANDO:</w:t>
      </w:r>
    </w:p>
    <w:p w14:paraId="6BCB297A" w14:textId="77777777" w:rsidR="00884F6E" w:rsidRPr="00884F6E" w:rsidRDefault="00884F6E" w:rsidP="00884F6E">
      <w:pPr>
        <w:autoSpaceDE w:val="0"/>
        <w:autoSpaceDN w:val="0"/>
        <w:adjustRightInd w:val="0"/>
        <w:spacing w:after="0" w:line="240" w:lineRule="auto"/>
        <w:jc w:val="both"/>
        <w:rPr>
          <w:rFonts w:eastAsia="Calibri"/>
        </w:rPr>
      </w:pPr>
    </w:p>
    <w:p w14:paraId="6C0323EE" w14:textId="77777777" w:rsidR="00884F6E" w:rsidRPr="00884F6E" w:rsidRDefault="00884F6E" w:rsidP="00884F6E">
      <w:pPr>
        <w:autoSpaceDE w:val="0"/>
        <w:autoSpaceDN w:val="0"/>
        <w:adjustRightInd w:val="0"/>
        <w:spacing w:after="0" w:line="240" w:lineRule="auto"/>
        <w:jc w:val="both"/>
        <w:rPr>
          <w:rFonts w:eastAsia="Calibri"/>
        </w:rPr>
      </w:pPr>
      <w:r w:rsidRPr="00884F6E">
        <w:rPr>
          <w:rFonts w:eastAsia="Calibri"/>
        </w:rPr>
        <w:t>I.- Que el Código Municipal establece en el Artículo 4 numera 16 “La promoción y financiamiento para la construcción o reparación de viviendas de interés social de los habitantes del municipio, siempre y cuando la municipalidad tenga la capacidad financiera para su realización y que la misma documente los escases de recursos y grave necesidad de los habitantes beneficiados con la adquisición o reparación de la vivienda según corresponda”;</w:t>
      </w:r>
    </w:p>
    <w:p w14:paraId="4F864FFB" w14:textId="77777777" w:rsidR="00884F6E" w:rsidRPr="00884F6E" w:rsidRDefault="00884F6E" w:rsidP="00884F6E">
      <w:pPr>
        <w:autoSpaceDE w:val="0"/>
        <w:autoSpaceDN w:val="0"/>
        <w:adjustRightInd w:val="0"/>
        <w:spacing w:after="0" w:line="240" w:lineRule="auto"/>
        <w:jc w:val="both"/>
        <w:rPr>
          <w:rFonts w:eastAsia="Calibri"/>
        </w:rPr>
      </w:pPr>
    </w:p>
    <w:p w14:paraId="6EB72706" w14:textId="77777777" w:rsidR="00884F6E" w:rsidRPr="00884F6E" w:rsidRDefault="00884F6E" w:rsidP="00884F6E">
      <w:pPr>
        <w:spacing w:after="0" w:line="240" w:lineRule="auto"/>
        <w:jc w:val="both"/>
        <w:rPr>
          <w:rFonts w:eastAsia="Calibri"/>
        </w:rPr>
      </w:pPr>
      <w:r w:rsidRPr="00884F6E">
        <w:rPr>
          <w:rFonts w:eastAsia="Calibri"/>
        </w:rPr>
        <w:t>II.- Que el Concejo Municipal trabaja en beneficio de la población en condiciones precarias, de alta vulnerabilidad y grave necesidad, mejorando sus condiciones de vida, proveyéndolos de construcción y reparación de viviendas;</w:t>
      </w:r>
    </w:p>
    <w:p w14:paraId="0360FF07" w14:textId="77777777" w:rsidR="00884F6E" w:rsidRPr="00884F6E" w:rsidRDefault="00884F6E" w:rsidP="00884F6E">
      <w:pPr>
        <w:spacing w:after="0" w:line="240" w:lineRule="auto"/>
        <w:jc w:val="both"/>
        <w:rPr>
          <w:rFonts w:eastAsia="Calibri"/>
        </w:rPr>
      </w:pPr>
    </w:p>
    <w:p w14:paraId="3B246E1C" w14:textId="77777777" w:rsidR="00884F6E" w:rsidRPr="00884F6E" w:rsidRDefault="00884F6E" w:rsidP="00884F6E">
      <w:pPr>
        <w:spacing w:after="0" w:line="240" w:lineRule="auto"/>
        <w:jc w:val="both"/>
        <w:rPr>
          <w:rFonts w:eastAsia="Calibri"/>
        </w:rPr>
      </w:pPr>
      <w:r w:rsidRPr="00884F6E">
        <w:rPr>
          <w:rFonts w:eastAsia="Calibri"/>
        </w:rPr>
        <w:t xml:space="preserve">III.- Que es necesario </w:t>
      </w:r>
      <w:r>
        <w:rPr>
          <w:rFonts w:eastAsia="Calibri"/>
        </w:rPr>
        <w:t xml:space="preserve">priorizar el proyecto de vivienda para el ejercicio 2022, así como también la </w:t>
      </w:r>
      <w:r w:rsidRPr="00884F6E">
        <w:rPr>
          <w:rFonts w:eastAsia="Calibri"/>
        </w:rPr>
        <w:t>conformar la COMISIÓN de seguimiento del programa municipal de vivienda, en apego al reglamento para la dotación y mejoramiento de vivienda para personas de situación de vulnerabilidad y de grave necesidad del municipio de Metapán, Departamento de Santa Ana.</w:t>
      </w:r>
    </w:p>
    <w:p w14:paraId="7FA0F558" w14:textId="77777777" w:rsidR="00884F6E" w:rsidRPr="00884F6E" w:rsidRDefault="00884F6E" w:rsidP="00884F6E">
      <w:pPr>
        <w:spacing w:after="0" w:line="240" w:lineRule="auto"/>
        <w:jc w:val="both"/>
        <w:rPr>
          <w:rFonts w:eastAsia="Calibri"/>
        </w:rPr>
      </w:pPr>
    </w:p>
    <w:p w14:paraId="5CF1349E" w14:textId="77777777" w:rsidR="00884F6E" w:rsidRDefault="00884F6E" w:rsidP="00884F6E">
      <w:pPr>
        <w:spacing w:after="0" w:line="240" w:lineRule="auto"/>
        <w:jc w:val="both"/>
        <w:rPr>
          <w:rFonts w:eastAsia="Calibri"/>
        </w:rPr>
      </w:pPr>
      <w:r w:rsidRPr="00884F6E">
        <w:rPr>
          <w:rFonts w:eastAsia="Calibri"/>
        </w:rPr>
        <w:t>POR TANTO, en uso de las facultades que le confiere el Código Municipal, el Concejo Municipal ACUERDA:</w:t>
      </w:r>
    </w:p>
    <w:p w14:paraId="2C7C70C9" w14:textId="77777777" w:rsidR="00884F6E" w:rsidRDefault="00884F6E" w:rsidP="00884F6E">
      <w:pPr>
        <w:spacing w:after="0" w:line="240" w:lineRule="auto"/>
        <w:jc w:val="both"/>
        <w:rPr>
          <w:rFonts w:eastAsia="Calibri"/>
        </w:rPr>
      </w:pPr>
    </w:p>
    <w:p w14:paraId="3CFF8B43" w14:textId="77777777" w:rsidR="00884F6E" w:rsidRPr="00884F6E" w:rsidRDefault="00884F6E" w:rsidP="00884F6E">
      <w:pPr>
        <w:pStyle w:val="Prrafodelista"/>
        <w:numPr>
          <w:ilvl w:val="0"/>
          <w:numId w:val="172"/>
        </w:numPr>
        <w:spacing w:after="0" w:line="240" w:lineRule="auto"/>
        <w:jc w:val="both"/>
        <w:rPr>
          <w:rFonts w:eastAsia="Calibri"/>
        </w:rPr>
      </w:pPr>
      <w:r>
        <w:rPr>
          <w:rFonts w:eastAsia="Calibri"/>
        </w:rPr>
        <w:t xml:space="preserve">Priorizar la ejecución del </w:t>
      </w:r>
      <w:r w:rsidR="006D071F">
        <w:rPr>
          <w:rFonts w:eastAsia="Calibri"/>
        </w:rPr>
        <w:t>proyecto</w:t>
      </w:r>
      <w:r>
        <w:rPr>
          <w:rFonts w:eastAsia="Calibri"/>
        </w:rPr>
        <w:t xml:space="preserve"> </w:t>
      </w:r>
      <w:bookmarkStart w:id="61" w:name="_Hlk100139345"/>
      <w:r w:rsidRPr="001E28D7">
        <w:rPr>
          <w:rFonts w:eastAsia="Calibri"/>
          <w:b/>
          <w:color w:val="000000"/>
          <w:szCs w:val="24"/>
        </w:rPr>
        <w:t>CONSTRUCCIÓN Y MEJORAMIENTO DE VIVIENDAS PARA PERSONAS E</w:t>
      </w:r>
      <w:r>
        <w:rPr>
          <w:rFonts w:eastAsia="Calibri"/>
          <w:b/>
          <w:color w:val="000000"/>
          <w:szCs w:val="24"/>
        </w:rPr>
        <w:t>N SITUACION DE VULNERABILIDAD</w:t>
      </w:r>
      <w:r w:rsidRPr="001E28D7">
        <w:rPr>
          <w:rFonts w:eastAsia="Calibri"/>
          <w:b/>
          <w:color w:val="000000"/>
          <w:szCs w:val="24"/>
        </w:rPr>
        <w:t xml:space="preserve"> Y GRAVE NECESIDAD DEL MUNICIPIO DE METAPÁN. </w:t>
      </w:r>
      <w:bookmarkEnd w:id="61"/>
    </w:p>
    <w:p w14:paraId="328E64AE" w14:textId="77777777" w:rsidR="00884F6E" w:rsidRPr="00884F6E" w:rsidRDefault="00884F6E" w:rsidP="00884F6E">
      <w:pPr>
        <w:pStyle w:val="Prrafodelista"/>
        <w:spacing w:after="0" w:line="240" w:lineRule="auto"/>
        <w:jc w:val="both"/>
        <w:rPr>
          <w:rFonts w:eastAsia="Calibri"/>
        </w:rPr>
      </w:pPr>
    </w:p>
    <w:p w14:paraId="1BB92ACC" w14:textId="77777777" w:rsidR="00884F6E" w:rsidRPr="00884F6E" w:rsidRDefault="00884F6E" w:rsidP="00884F6E">
      <w:pPr>
        <w:pStyle w:val="Prrafodelista"/>
        <w:numPr>
          <w:ilvl w:val="0"/>
          <w:numId w:val="172"/>
        </w:numPr>
        <w:spacing w:after="0" w:line="240" w:lineRule="auto"/>
        <w:jc w:val="both"/>
        <w:rPr>
          <w:rFonts w:eastAsia="Calibri"/>
        </w:rPr>
      </w:pPr>
      <w:r>
        <w:rPr>
          <w:rFonts w:eastAsia="Calibri"/>
          <w:color w:val="000000"/>
          <w:szCs w:val="24"/>
        </w:rPr>
        <w:t xml:space="preserve">Girar instrucciones a la Arquitecta </w:t>
      </w:r>
      <w:r w:rsidRPr="001E28D7">
        <w:rPr>
          <w:rFonts w:eastAsia="Calibri"/>
          <w:color w:val="000000"/>
          <w:szCs w:val="24"/>
        </w:rPr>
        <w:t>María Magdalena Fajardo Castaneda,</w:t>
      </w:r>
      <w:r w:rsidRPr="00884F6E">
        <w:t xml:space="preserve"> </w:t>
      </w:r>
      <w:r>
        <w:t xml:space="preserve">Jefe de la Unida de Vivienda Social, para que formule la carpeta técnica. </w:t>
      </w:r>
    </w:p>
    <w:p w14:paraId="29ABA7CE" w14:textId="77777777" w:rsidR="00884F6E" w:rsidRPr="00884F6E" w:rsidRDefault="00884F6E" w:rsidP="00884F6E">
      <w:pPr>
        <w:pStyle w:val="Prrafodelista"/>
        <w:rPr>
          <w:rFonts w:eastAsia="Calibri"/>
        </w:rPr>
      </w:pPr>
    </w:p>
    <w:p w14:paraId="39515F8E" w14:textId="77777777" w:rsidR="00884F6E" w:rsidRPr="00884F6E" w:rsidRDefault="00884F6E" w:rsidP="00884F6E">
      <w:pPr>
        <w:pStyle w:val="Prrafodelista"/>
        <w:numPr>
          <w:ilvl w:val="0"/>
          <w:numId w:val="172"/>
        </w:numPr>
        <w:spacing w:after="0" w:line="240" w:lineRule="auto"/>
        <w:jc w:val="both"/>
        <w:rPr>
          <w:rFonts w:eastAsia="Calibri"/>
        </w:rPr>
      </w:pPr>
      <w:r w:rsidRPr="00884F6E">
        <w:rPr>
          <w:rFonts w:eastAsia="Calibri"/>
        </w:rPr>
        <w:t xml:space="preserve">Conformar la comisión de seguimiento al Programa de Vivienda de Interés Social </w:t>
      </w:r>
      <w:r w:rsidRPr="00884F6E">
        <w:rPr>
          <w:rFonts w:eastAsia="Calibri"/>
          <w:szCs w:val="24"/>
        </w:rPr>
        <w:t>conformada</w:t>
      </w:r>
      <w:r w:rsidRPr="00884F6E">
        <w:rPr>
          <w:rFonts w:eastAsia="Calibri"/>
        </w:rPr>
        <w:t xml:space="preserve"> por los señores: Israel Peraza Guerra, Alcalde Municipal; Sr. Denis Edgardo Pacheco Martínez, Primer Regidor Propietario; Sr. Mario Antonio Arriola Figueroa, Quinto Regidor Propietario, Arquitecta María Magdalena Fajardo Castaneda, Jefe de la Unida de Vivienda Social, Lic. </w:t>
      </w:r>
      <w:r w:rsidRPr="00884F6E">
        <w:rPr>
          <w:rFonts w:eastAsia="Times New Roman"/>
          <w:color w:val="000000"/>
          <w:szCs w:val="24"/>
          <w:lang w:eastAsia="es-SV"/>
        </w:rPr>
        <w:t xml:space="preserve">Wendy </w:t>
      </w:r>
      <w:proofErr w:type="spellStart"/>
      <w:r w:rsidRPr="00884F6E">
        <w:rPr>
          <w:rFonts w:eastAsia="Times New Roman"/>
          <w:color w:val="000000"/>
          <w:szCs w:val="24"/>
          <w:lang w:eastAsia="es-SV"/>
        </w:rPr>
        <w:t>Margoth</w:t>
      </w:r>
      <w:proofErr w:type="spellEnd"/>
      <w:r w:rsidRPr="00884F6E">
        <w:rPr>
          <w:rFonts w:eastAsia="Times New Roman"/>
          <w:color w:val="000000"/>
          <w:szCs w:val="24"/>
          <w:lang w:eastAsia="es-SV"/>
        </w:rPr>
        <w:t xml:space="preserve"> </w:t>
      </w:r>
      <w:proofErr w:type="spellStart"/>
      <w:r w:rsidRPr="00884F6E">
        <w:rPr>
          <w:rFonts w:eastAsia="Times New Roman"/>
          <w:color w:val="000000"/>
          <w:szCs w:val="24"/>
          <w:lang w:eastAsia="es-SV"/>
        </w:rPr>
        <w:t>Verganza</w:t>
      </w:r>
      <w:proofErr w:type="spellEnd"/>
      <w:r w:rsidRPr="00884F6E">
        <w:rPr>
          <w:rFonts w:eastAsia="Times New Roman"/>
          <w:color w:val="000000"/>
          <w:szCs w:val="24"/>
          <w:lang w:eastAsia="es-SV"/>
        </w:rPr>
        <w:t xml:space="preserve">, Jefe de la Unidad de Promoción Social, Ing. </w:t>
      </w:r>
      <w:r w:rsidRPr="00884F6E">
        <w:rPr>
          <w:rFonts w:eastAsia="Calibri"/>
          <w:bCs/>
          <w:sz w:val="26"/>
          <w:szCs w:val="26"/>
        </w:rPr>
        <w:t xml:space="preserve">Amado Francisco Jerónimo Posadas, jefe de la unidad de Ingeniería y Arquitectura, </w:t>
      </w:r>
      <w:proofErr w:type="spellStart"/>
      <w:r w:rsidRPr="00884F6E">
        <w:rPr>
          <w:rFonts w:eastAsia="Calibri"/>
          <w:bCs/>
          <w:sz w:val="26"/>
          <w:szCs w:val="26"/>
        </w:rPr>
        <w:t>Lic</w:t>
      </w:r>
      <w:proofErr w:type="spellEnd"/>
      <w:r w:rsidRPr="00884F6E">
        <w:rPr>
          <w:rFonts w:eastAsia="Calibri"/>
          <w:bCs/>
          <w:sz w:val="26"/>
          <w:szCs w:val="26"/>
        </w:rPr>
        <w:t xml:space="preserve"> Hugo Danilo Urbina Leiva, Jefe de la Unidad Jurídica. Quienes actuaran de conformidad a lo establecido en</w:t>
      </w:r>
      <w:r w:rsidRPr="00884F6E">
        <w:rPr>
          <w:rFonts w:eastAsia="Calibri"/>
        </w:rPr>
        <w:t xml:space="preserve"> el                                         “ </w:t>
      </w:r>
      <w:r w:rsidRPr="00884F6E">
        <w:rPr>
          <w:rFonts w:eastAsia="Calibri"/>
          <w:b/>
          <w:bCs/>
          <w:szCs w:val="24"/>
        </w:rPr>
        <w:t xml:space="preserve">REGLAMENTO PARA LA DOTACIÓN Y MEJORAMIENTO DE VIVIENDA PARA PERSONAS DE SITUACIÓN DE VULNERABILIDAD Y </w:t>
      </w:r>
      <w:r w:rsidRPr="00884F6E">
        <w:rPr>
          <w:rFonts w:eastAsia="Calibri"/>
          <w:b/>
          <w:bCs/>
          <w:szCs w:val="24"/>
        </w:rPr>
        <w:lastRenderedPageBreak/>
        <w:t xml:space="preserve">DE GRAVE NECESIDAD DEL MUNICIPIO DE METAPÁN, DEPARTAMENTO DE SANTA ANA”.  </w:t>
      </w:r>
    </w:p>
    <w:p w14:paraId="01CB9CA3" w14:textId="77777777" w:rsidR="00884F6E" w:rsidRPr="00884F6E" w:rsidRDefault="00884F6E" w:rsidP="00884F6E">
      <w:pPr>
        <w:spacing w:after="0" w:line="240" w:lineRule="auto"/>
        <w:contextualSpacing/>
        <w:jc w:val="both"/>
        <w:rPr>
          <w:rFonts w:eastAsia="Calibri"/>
        </w:rPr>
      </w:pPr>
    </w:p>
    <w:p w14:paraId="7B44C8B7" w14:textId="77777777" w:rsidR="00884F6E" w:rsidRPr="00884F6E" w:rsidRDefault="00884F6E" w:rsidP="00884F6E">
      <w:pPr>
        <w:spacing w:after="0" w:line="240" w:lineRule="auto"/>
        <w:contextualSpacing/>
        <w:jc w:val="both"/>
        <w:rPr>
          <w:rFonts w:eastAsia="Calibri"/>
        </w:rPr>
      </w:pPr>
      <w:r w:rsidRPr="00884F6E">
        <w:rPr>
          <w:rFonts w:eastAsia="Calibri"/>
        </w:rPr>
        <w:t>COMUNIQUESE.</w:t>
      </w:r>
    </w:p>
    <w:p w14:paraId="18D51AD5" w14:textId="77777777" w:rsidR="00844214" w:rsidRDefault="00844214" w:rsidP="00F97B2B">
      <w:pPr>
        <w:spacing w:after="0" w:line="240" w:lineRule="auto"/>
        <w:ind w:left="360"/>
        <w:jc w:val="both"/>
        <w:rPr>
          <w:rFonts w:eastAsia="Calibri"/>
          <w:spacing w:val="-3"/>
          <w:szCs w:val="24"/>
        </w:rPr>
      </w:pPr>
    </w:p>
    <w:p w14:paraId="42731BA5" w14:textId="77777777" w:rsidR="00FD4A7E" w:rsidRPr="00FD4A7E" w:rsidRDefault="00FD4A7E" w:rsidP="00FD4A7E">
      <w:pPr>
        <w:spacing w:after="0" w:line="240" w:lineRule="auto"/>
        <w:jc w:val="both"/>
        <w:rPr>
          <w:rFonts w:eastAsia="Calibri"/>
          <w:b/>
          <w:bCs/>
          <w:spacing w:val="-3"/>
          <w:szCs w:val="24"/>
          <w:u w:val="single"/>
        </w:rPr>
      </w:pPr>
      <w:r w:rsidRPr="00FD4A7E">
        <w:rPr>
          <w:rFonts w:eastAsia="Calibri"/>
          <w:b/>
          <w:bCs/>
          <w:spacing w:val="-3"/>
          <w:szCs w:val="24"/>
          <w:u w:val="single"/>
        </w:rPr>
        <w:t>ACUERDO NÚMERO OCHO:</w:t>
      </w:r>
    </w:p>
    <w:p w14:paraId="54F8609B" w14:textId="77777777" w:rsidR="00130792" w:rsidRPr="00130792" w:rsidRDefault="00130792" w:rsidP="00130792">
      <w:pPr>
        <w:jc w:val="both"/>
      </w:pPr>
    </w:p>
    <w:p w14:paraId="579F0814" w14:textId="77777777" w:rsidR="00130792" w:rsidRPr="00130792" w:rsidRDefault="00130792" w:rsidP="00130792">
      <w:pPr>
        <w:jc w:val="both"/>
      </w:pPr>
      <w:r w:rsidRPr="00130792">
        <w:t xml:space="preserve">CONSIDERANDO: </w:t>
      </w:r>
    </w:p>
    <w:p w14:paraId="0B05C514" w14:textId="77777777" w:rsidR="00130792" w:rsidRPr="00130792" w:rsidRDefault="00130792" w:rsidP="00130792">
      <w:pPr>
        <w:spacing w:after="0" w:line="240" w:lineRule="auto"/>
        <w:contextualSpacing/>
        <w:jc w:val="both"/>
        <w:rPr>
          <w:szCs w:val="24"/>
        </w:rPr>
      </w:pPr>
      <w:r w:rsidRPr="00130792">
        <w:rPr>
          <w:rFonts w:eastAsia="Times New Roman"/>
          <w:lang w:eastAsia="es-ES"/>
        </w:rPr>
        <w:t>I.- Que la Unidad de Adquisiciones y contrataciones Institucionales, realizó el proceso de libre gestión para la compra de “</w:t>
      </w:r>
      <w:bookmarkStart w:id="62" w:name="_Hlk100139570"/>
      <w:r w:rsidRPr="00130792">
        <w:rPr>
          <w:rFonts w:eastAsia="Times New Roman"/>
          <w:lang w:eastAsia="es-ES"/>
        </w:rPr>
        <w:t xml:space="preserve">SEIS MOTOCICLETAS PARA USO DE PERSONAL EN LA UNIDAD DE PROMOCIÓN SOCIAL” </w:t>
      </w:r>
      <w:bookmarkEnd w:id="62"/>
      <w:r w:rsidRPr="00130792">
        <w:rPr>
          <w:rFonts w:eastAsia="Times New Roman"/>
          <w:lang w:eastAsia="es-ES"/>
        </w:rPr>
        <w:t>según correlativo 20220047</w:t>
      </w:r>
    </w:p>
    <w:p w14:paraId="776653A0" w14:textId="77777777" w:rsidR="00130792" w:rsidRPr="00130792" w:rsidRDefault="00130792" w:rsidP="00130792">
      <w:pPr>
        <w:spacing w:after="0" w:line="240" w:lineRule="auto"/>
        <w:jc w:val="both"/>
        <w:rPr>
          <w:rFonts w:eastAsia="Times New Roman"/>
          <w:lang w:eastAsia="es-ES"/>
        </w:rPr>
      </w:pPr>
    </w:p>
    <w:p w14:paraId="2BA30648" w14:textId="77777777" w:rsidR="00130792" w:rsidRPr="00130792" w:rsidRDefault="00130792" w:rsidP="00130792">
      <w:pPr>
        <w:spacing w:after="0" w:line="240" w:lineRule="auto"/>
        <w:jc w:val="both"/>
      </w:pPr>
      <w:r w:rsidRPr="00130792">
        <w:rPr>
          <w:rFonts w:eastAsia="Times New Roman"/>
          <w:lang w:val="es-ES" w:eastAsia="es-ES"/>
        </w:rPr>
        <w:t xml:space="preserve">II.- Que se </w:t>
      </w:r>
      <w:r w:rsidRPr="00130792">
        <w:t>genero libre competencia, posteriormente a la convocatoria en COMPRASAL, de las cuales se tienen las ofertas siguientes: OUTLANDER GROUP, S.A. DE C.V. (MOTOCITY), UNION COMERCIAL EL SALVADOR, S.A. DE C.V. ENSAMBLADORA SALVADOREÑ, S.A. DE C.V. Y EMIGDIO JOSÉ ORANTES ARRIAZA (MOTOS Y REPUESTOS COLON).</w:t>
      </w:r>
    </w:p>
    <w:p w14:paraId="2834B407" w14:textId="77777777" w:rsidR="00130792" w:rsidRPr="00130792" w:rsidRDefault="00130792" w:rsidP="00130792">
      <w:pPr>
        <w:spacing w:after="0" w:line="240" w:lineRule="auto"/>
        <w:jc w:val="both"/>
      </w:pPr>
    </w:p>
    <w:p w14:paraId="08EB290B" w14:textId="77777777" w:rsidR="00130792" w:rsidRPr="00130792" w:rsidRDefault="00130792" w:rsidP="00130792">
      <w:pPr>
        <w:spacing w:after="0" w:line="240" w:lineRule="auto"/>
        <w:jc w:val="both"/>
      </w:pPr>
      <w:r w:rsidRPr="00130792">
        <w:t>III.- Que la Comisión de Evaluación de Ofertas, después de realizar el análisis y evaluación de las propuestas presentadas determino que las ofertas presentada por los ofertantes, determinó que: OUTLANDER GROUP, S.A. DE C.V. (MOTOCITY) Es la oferta que presenta los mejores precios de mercado para la compra de seis motocicletas para uso de personal en la unidad de promoción social, en las diferentes actividades de atención comunitaria en el municipio de Metapán.</w:t>
      </w:r>
      <w:r>
        <w:t xml:space="preserve"> </w:t>
      </w:r>
      <w:r w:rsidRPr="00130792">
        <w:t>Por otra parte la oferta seleccionada cumple con todas las especificaciones técnicas solicitadas para la compra, y además ofrece garantía de un año, cuatro mantenimientos gratis al recorrer kilometraje de 500, 2000, 4000, 8000 y 12000.</w:t>
      </w:r>
    </w:p>
    <w:p w14:paraId="40923CD3" w14:textId="77777777" w:rsidR="00130792" w:rsidRPr="00130792" w:rsidRDefault="00130792" w:rsidP="00130792">
      <w:pPr>
        <w:spacing w:after="0" w:line="240" w:lineRule="auto"/>
        <w:jc w:val="both"/>
      </w:pPr>
    </w:p>
    <w:p w14:paraId="45343C79" w14:textId="77777777" w:rsidR="00130792" w:rsidRPr="00130792" w:rsidRDefault="00130792" w:rsidP="00130792">
      <w:pPr>
        <w:spacing w:after="0" w:line="240" w:lineRule="auto"/>
        <w:jc w:val="both"/>
      </w:pPr>
      <w:r w:rsidRPr="00130792">
        <w:t>Condiciones de Compra: emisión de orden de compra, forma de pago al contado, tiempo de entrega 3 días hábiles y, el precio unitario incluye la emisión de placas y casco.</w:t>
      </w:r>
    </w:p>
    <w:p w14:paraId="0000D54A" w14:textId="77777777" w:rsidR="00130792" w:rsidRPr="00130792" w:rsidRDefault="00130792" w:rsidP="00130792">
      <w:pPr>
        <w:spacing w:after="0" w:line="240" w:lineRule="auto"/>
        <w:jc w:val="both"/>
      </w:pPr>
    </w:p>
    <w:p w14:paraId="3B031781" w14:textId="77777777" w:rsidR="00130792" w:rsidRPr="00130792" w:rsidRDefault="00130792" w:rsidP="00130792">
      <w:pPr>
        <w:jc w:val="both"/>
      </w:pPr>
      <w:r w:rsidRPr="00130792">
        <w:t>POR TANTO el Concejo Municipal en uso de las facultades que le confiere el Código Municipal y la Ley de Adquisiciones y Contrataciones de la Administración Pública, ACUERDA:</w:t>
      </w:r>
    </w:p>
    <w:p w14:paraId="00A97C5F" w14:textId="77777777" w:rsidR="00130792" w:rsidRPr="00130792" w:rsidRDefault="00130792" w:rsidP="00130792">
      <w:pPr>
        <w:numPr>
          <w:ilvl w:val="0"/>
          <w:numId w:val="173"/>
        </w:numPr>
        <w:contextualSpacing/>
        <w:jc w:val="both"/>
      </w:pPr>
      <w:r w:rsidRPr="00130792">
        <w:rPr>
          <w:rFonts w:eastAsia="Tw Cen MT"/>
          <w:szCs w:val="24"/>
          <w:lang w:eastAsia="es-SV" w:bidi="es-SV"/>
        </w:rPr>
        <w:t>Adjudicar</w:t>
      </w:r>
      <w:r w:rsidRPr="00130792">
        <w:rPr>
          <w:rFonts w:eastAsia="Tw Cen MT"/>
          <w:b/>
          <w:szCs w:val="24"/>
          <w:lang w:eastAsia="es-SV" w:bidi="es-SV"/>
        </w:rPr>
        <w:t xml:space="preserve"> </w:t>
      </w:r>
      <w:r w:rsidRPr="00130792">
        <w:rPr>
          <w:rFonts w:eastAsia="Tw Cen MT"/>
          <w:szCs w:val="24"/>
          <w:lang w:eastAsia="es-SV" w:bidi="es-SV"/>
        </w:rPr>
        <w:t>en forma TOTAL la libre de gestión al oferente OUTLANDER GROUP, S.A. DE C.V. (MOTOCITY). Por ofrecer un producto de acuerdo a nuestras necesidades y por ofertarlo a un precio acorde al presupuesto institucional por la cantidad de OCHO MIL NOVECIENTOS VEINTIDÓS 00/100 dólares de los Estados Unidos de América ($8,922.00).</w:t>
      </w:r>
    </w:p>
    <w:p w14:paraId="0114F4E0" w14:textId="77777777" w:rsidR="00130792" w:rsidRPr="00130792" w:rsidRDefault="00130792" w:rsidP="00130792">
      <w:pPr>
        <w:contextualSpacing/>
        <w:jc w:val="both"/>
      </w:pPr>
    </w:p>
    <w:p w14:paraId="1C02D6DF" w14:textId="77777777" w:rsidR="00130792" w:rsidRPr="00130792" w:rsidRDefault="00130792" w:rsidP="00130792">
      <w:pPr>
        <w:jc w:val="both"/>
      </w:pPr>
      <w:r w:rsidRPr="00130792">
        <w:t xml:space="preserve">COMUNIQUESE. </w:t>
      </w:r>
    </w:p>
    <w:p w14:paraId="33F9EF68" w14:textId="77777777" w:rsidR="00130792" w:rsidRPr="00130792" w:rsidRDefault="00130792" w:rsidP="00130792">
      <w:pPr>
        <w:jc w:val="both"/>
      </w:pPr>
    </w:p>
    <w:p w14:paraId="1662316D" w14:textId="77777777" w:rsidR="004171FE" w:rsidRDefault="004171FE" w:rsidP="004171FE">
      <w:pPr>
        <w:jc w:val="both"/>
        <w:rPr>
          <w:b/>
          <w:bCs/>
          <w:szCs w:val="24"/>
          <w:u w:val="single"/>
        </w:rPr>
      </w:pPr>
      <w:bookmarkStart w:id="63" w:name="_Hlk100060996"/>
      <w:r>
        <w:rPr>
          <w:b/>
          <w:bCs/>
          <w:szCs w:val="24"/>
          <w:u w:val="single"/>
        </w:rPr>
        <w:t xml:space="preserve">ACUERDO NÚMERO NUEVE:    </w:t>
      </w:r>
    </w:p>
    <w:p w14:paraId="500EED1D" w14:textId="77777777" w:rsidR="004171FE" w:rsidRDefault="004171FE" w:rsidP="004171FE">
      <w:pPr>
        <w:spacing w:line="240" w:lineRule="auto"/>
        <w:jc w:val="both"/>
        <w:rPr>
          <w:szCs w:val="24"/>
        </w:rPr>
      </w:pPr>
      <w:r>
        <w:rPr>
          <w:szCs w:val="24"/>
        </w:rPr>
        <w:t>El Concejo Municipal CONSIDERANDO:</w:t>
      </w:r>
    </w:p>
    <w:p w14:paraId="67AB50CE" w14:textId="77777777" w:rsidR="004743AA" w:rsidRDefault="004743AA" w:rsidP="004171FE">
      <w:pPr>
        <w:spacing w:line="240" w:lineRule="auto"/>
        <w:jc w:val="both"/>
        <w:rPr>
          <w:szCs w:val="24"/>
        </w:rPr>
      </w:pPr>
      <w:r>
        <w:rPr>
          <w:szCs w:val="24"/>
        </w:rPr>
        <w:t xml:space="preserve">I.- Que de conformidad al art. 4 numeral 20 del Código Municipal es una de las competencias de los Gobiernos Locales, la prestación del servicio de cementerios y servicios funerarios y control de los cementerios y servicios funerarios; </w:t>
      </w:r>
    </w:p>
    <w:p w14:paraId="3247DA22" w14:textId="77777777" w:rsidR="004171FE" w:rsidRDefault="004171FE" w:rsidP="004171FE">
      <w:pPr>
        <w:spacing w:line="240" w:lineRule="auto"/>
        <w:jc w:val="both"/>
        <w:rPr>
          <w:szCs w:val="24"/>
        </w:rPr>
      </w:pPr>
      <w:r>
        <w:rPr>
          <w:szCs w:val="24"/>
        </w:rPr>
        <w:t xml:space="preserve">I.- Que la municipalidad contribuye con las personas de escasos recursos económicos, en la compra de ataúdes para que puedan sepultar a sus seres queridos; </w:t>
      </w:r>
    </w:p>
    <w:p w14:paraId="09882864" w14:textId="77777777" w:rsidR="004171FE" w:rsidRDefault="004171FE" w:rsidP="004171FE">
      <w:pPr>
        <w:spacing w:after="0" w:line="240" w:lineRule="auto"/>
        <w:jc w:val="both"/>
        <w:rPr>
          <w:rFonts w:eastAsia="Times New Roman"/>
          <w:szCs w:val="24"/>
          <w:lang w:val="es-ES" w:eastAsia="es-ES"/>
        </w:rPr>
      </w:pPr>
      <w:r>
        <w:rPr>
          <w:rFonts w:eastAsia="Times New Roman"/>
          <w:szCs w:val="24"/>
          <w:lang w:eastAsia="es-ES"/>
        </w:rPr>
        <w:t>II</w:t>
      </w:r>
      <w:r>
        <w:rPr>
          <w:rFonts w:eastAsia="Times New Roman"/>
          <w:szCs w:val="24"/>
          <w:lang w:val="es-ES" w:eastAsia="es-ES"/>
        </w:rPr>
        <w:t xml:space="preserve">.- Que no es posible establecer un monto total del contrato, pues se estará sujeto a las necesidades y demanda de la población, y considerando que </w:t>
      </w:r>
      <w:r w:rsidR="00E6651F">
        <w:rPr>
          <w:rFonts w:eastAsia="Times New Roman"/>
          <w:szCs w:val="24"/>
          <w:lang w:val="es-ES" w:eastAsia="es-ES"/>
        </w:rPr>
        <w:t>el contrato suscrito</w:t>
      </w:r>
      <w:r>
        <w:rPr>
          <w:rFonts w:eastAsia="Times New Roman"/>
          <w:szCs w:val="24"/>
          <w:lang w:val="es-ES" w:eastAsia="es-ES"/>
        </w:rPr>
        <w:t xml:space="preserve"> para la </w:t>
      </w:r>
      <w:r>
        <w:rPr>
          <w:rFonts w:eastAsia="Times New Roman"/>
          <w:szCs w:val="24"/>
          <w:lang w:val="es-ES" w:eastAsia="es-ES"/>
        </w:rPr>
        <w:lastRenderedPageBreak/>
        <w:t xml:space="preserve">compra de ataúdes </w:t>
      </w:r>
      <w:r w:rsidR="00E6651F">
        <w:rPr>
          <w:rFonts w:eastAsia="Times New Roman"/>
          <w:szCs w:val="24"/>
          <w:lang w:val="es-ES" w:eastAsia="es-ES"/>
        </w:rPr>
        <w:t>venció</w:t>
      </w:r>
      <w:r>
        <w:rPr>
          <w:rFonts w:eastAsia="Times New Roman"/>
          <w:szCs w:val="24"/>
          <w:lang w:val="es-ES" w:eastAsia="es-ES"/>
        </w:rPr>
        <w:t xml:space="preserve"> en </w:t>
      </w:r>
      <w:r w:rsidR="004743AA">
        <w:rPr>
          <w:rFonts w:eastAsia="Times New Roman"/>
          <w:szCs w:val="24"/>
          <w:lang w:val="es-ES" w:eastAsia="es-ES"/>
        </w:rPr>
        <w:t>marzo</w:t>
      </w:r>
      <w:r>
        <w:rPr>
          <w:rFonts w:eastAsia="Times New Roman"/>
          <w:szCs w:val="24"/>
          <w:lang w:val="es-ES" w:eastAsia="es-ES"/>
        </w:rPr>
        <w:t xml:space="preserve"> del presente año, volviéndose necesario contratar nuevos servicios; </w:t>
      </w:r>
    </w:p>
    <w:p w14:paraId="4782363B" w14:textId="77777777" w:rsidR="004171FE" w:rsidRDefault="004171FE" w:rsidP="004171FE">
      <w:pPr>
        <w:spacing w:after="0" w:line="240" w:lineRule="auto"/>
        <w:jc w:val="both"/>
        <w:rPr>
          <w:rFonts w:eastAsia="Times New Roman"/>
          <w:szCs w:val="24"/>
          <w:lang w:val="es-ES" w:eastAsia="es-ES"/>
        </w:rPr>
      </w:pPr>
    </w:p>
    <w:p w14:paraId="69674E39" w14:textId="77777777" w:rsidR="004171FE" w:rsidRDefault="004171FE" w:rsidP="004171FE">
      <w:pPr>
        <w:spacing w:after="0" w:line="240" w:lineRule="auto"/>
        <w:jc w:val="both"/>
        <w:rPr>
          <w:szCs w:val="24"/>
        </w:rPr>
      </w:pPr>
      <w:r>
        <w:rPr>
          <w:szCs w:val="24"/>
        </w:rPr>
        <w:t>POR TANTO, el Concejo Municipal en uso de las facultades que el Código Municipal les confiere ACUERDA:</w:t>
      </w:r>
    </w:p>
    <w:p w14:paraId="3B30C3EA" w14:textId="77777777" w:rsidR="004171FE" w:rsidRDefault="004171FE" w:rsidP="004171FE">
      <w:pPr>
        <w:spacing w:after="0" w:line="240" w:lineRule="auto"/>
        <w:jc w:val="both"/>
        <w:rPr>
          <w:rFonts w:eastAsia="Times New Roman"/>
          <w:szCs w:val="24"/>
          <w:lang w:val="es-ES" w:eastAsia="es-ES"/>
        </w:rPr>
      </w:pPr>
    </w:p>
    <w:p w14:paraId="58D8AE5D" w14:textId="758BF14E" w:rsidR="004171FE" w:rsidRPr="00A57EC1" w:rsidRDefault="004171FE" w:rsidP="00A57EC1">
      <w:pPr>
        <w:numPr>
          <w:ilvl w:val="0"/>
          <w:numId w:val="174"/>
        </w:numPr>
        <w:spacing w:after="0" w:line="240" w:lineRule="auto"/>
        <w:contextualSpacing/>
        <w:jc w:val="both"/>
        <w:rPr>
          <w:rFonts w:eastAsia="Times New Roman"/>
          <w:szCs w:val="24"/>
          <w:lang w:val="es-ES" w:eastAsia="es-ES"/>
        </w:rPr>
      </w:pPr>
      <w:r>
        <w:rPr>
          <w:rFonts w:eastAsia="Times New Roman"/>
          <w:szCs w:val="24"/>
          <w:lang w:val="es-ES" w:eastAsia="es-ES"/>
        </w:rPr>
        <w:t xml:space="preserve">AUTORIZAR la contratación del Sr. Santos Alfonso Cruz </w:t>
      </w:r>
      <w:r w:rsidR="0042417E">
        <w:rPr>
          <w:rFonts w:eastAsia="Times New Roman"/>
          <w:szCs w:val="24"/>
          <w:lang w:val="es-ES" w:eastAsia="es-ES"/>
        </w:rPr>
        <w:t>Chacón</w:t>
      </w:r>
      <w:r w:rsidR="00A57EC1">
        <w:rPr>
          <w:rFonts w:eastAsia="Times New Roman"/>
          <w:szCs w:val="24"/>
          <w:lang w:val="es-ES" w:eastAsia="es-ES"/>
        </w:rPr>
        <w:t xml:space="preserve">                     </w:t>
      </w:r>
      <w:proofErr w:type="gramStart"/>
      <w:r w:rsidR="00A57EC1">
        <w:rPr>
          <w:rFonts w:eastAsia="Times New Roman"/>
          <w:szCs w:val="24"/>
          <w:lang w:val="es-ES" w:eastAsia="es-ES"/>
        </w:rPr>
        <w:t xml:space="preserve">   “</w:t>
      </w:r>
      <w:proofErr w:type="gramEnd"/>
      <w:r w:rsidR="00A57EC1">
        <w:rPr>
          <w:rFonts w:eastAsia="Times New Roman"/>
          <w:szCs w:val="24"/>
          <w:lang w:val="es-ES" w:eastAsia="es-ES"/>
        </w:rPr>
        <w:t xml:space="preserve"> FUNERALES CHACÓN” </w:t>
      </w:r>
      <w:r>
        <w:rPr>
          <w:rFonts w:eastAsia="Times New Roman"/>
          <w:szCs w:val="24"/>
          <w:lang w:val="es-ES" w:eastAsia="es-ES"/>
        </w:rPr>
        <w:t xml:space="preserve"> DUI </w:t>
      </w:r>
      <w:proofErr w:type="spellStart"/>
      <w:r>
        <w:rPr>
          <w:rFonts w:eastAsia="Times New Roman"/>
          <w:szCs w:val="24"/>
          <w:lang w:val="es-ES" w:eastAsia="es-ES"/>
        </w:rPr>
        <w:t>N°</w:t>
      </w:r>
      <w:proofErr w:type="spellEnd"/>
      <w:r>
        <w:rPr>
          <w:rFonts w:eastAsia="Times New Roman"/>
          <w:szCs w:val="24"/>
          <w:lang w:val="es-ES" w:eastAsia="es-ES"/>
        </w:rPr>
        <w:t xml:space="preserve"> </w:t>
      </w:r>
      <w:proofErr w:type="spellStart"/>
      <w:r w:rsidR="00B34BFB">
        <w:rPr>
          <w:rFonts w:eastAsia="Times New Roman"/>
          <w:szCs w:val="24"/>
          <w:lang w:val="es-ES" w:eastAsia="es-ES"/>
        </w:rPr>
        <w:t>xxxxxxxxxx</w:t>
      </w:r>
      <w:proofErr w:type="spellEnd"/>
      <w:r>
        <w:rPr>
          <w:rFonts w:eastAsia="Times New Roman"/>
          <w:szCs w:val="24"/>
          <w:lang w:val="es-ES" w:eastAsia="es-ES"/>
        </w:rPr>
        <w:t>, NIT.</w:t>
      </w:r>
      <w:r w:rsidR="00310199" w:rsidRPr="00310199">
        <w:rPr>
          <w:szCs w:val="24"/>
        </w:rPr>
        <w:t xml:space="preserve"> </w:t>
      </w:r>
      <w:proofErr w:type="spellStart"/>
      <w:r w:rsidR="00310199">
        <w:rPr>
          <w:szCs w:val="24"/>
        </w:rPr>
        <w:t>xxxxxxxxxxxxxxxx</w:t>
      </w:r>
      <w:proofErr w:type="spellEnd"/>
      <w:r w:rsidR="0042417E">
        <w:rPr>
          <w:rFonts w:eastAsia="Times New Roman"/>
          <w:szCs w:val="24"/>
          <w:lang w:val="es-ES" w:eastAsia="es-ES"/>
        </w:rPr>
        <w:t xml:space="preserve">, </w:t>
      </w:r>
      <w:r w:rsidRPr="00A57EC1">
        <w:rPr>
          <w:rFonts w:eastAsia="Times New Roman"/>
          <w:szCs w:val="24"/>
          <w:lang w:val="es-ES" w:eastAsia="es-ES"/>
        </w:rPr>
        <w:t xml:space="preserve">correspondiente al período de </w:t>
      </w:r>
      <w:r w:rsidR="00A57EC1">
        <w:rPr>
          <w:rFonts w:eastAsia="Times New Roman"/>
          <w:szCs w:val="24"/>
          <w:lang w:val="es-ES" w:eastAsia="es-ES"/>
        </w:rPr>
        <w:t>abril a junio</w:t>
      </w:r>
      <w:r w:rsidRPr="00A57EC1">
        <w:rPr>
          <w:rFonts w:eastAsia="Times New Roman"/>
          <w:szCs w:val="24"/>
          <w:lang w:val="es-ES" w:eastAsia="es-ES"/>
        </w:rPr>
        <w:t xml:space="preserve"> del </w:t>
      </w:r>
      <w:proofErr w:type="gramStart"/>
      <w:r w:rsidRPr="00A57EC1">
        <w:rPr>
          <w:rFonts w:eastAsia="Times New Roman"/>
          <w:szCs w:val="24"/>
          <w:lang w:val="es-ES" w:eastAsia="es-ES"/>
        </w:rPr>
        <w:t>2022 .</w:t>
      </w:r>
      <w:proofErr w:type="gramEnd"/>
      <w:r w:rsidRPr="00A57EC1">
        <w:rPr>
          <w:rFonts w:eastAsia="Times New Roman"/>
          <w:szCs w:val="24"/>
          <w:lang w:val="es-ES" w:eastAsia="es-ES"/>
        </w:rPr>
        <w:t xml:space="preserve"> Para que suministre a esta municipalidad ataúdes, los cuales serán utilizados para personas de escasos recursos económicos.</w:t>
      </w:r>
    </w:p>
    <w:p w14:paraId="0BA61522" w14:textId="77777777" w:rsidR="004171FE" w:rsidRDefault="004171FE" w:rsidP="004171FE">
      <w:pPr>
        <w:spacing w:after="0" w:line="240" w:lineRule="auto"/>
        <w:ind w:left="1428"/>
        <w:contextualSpacing/>
        <w:jc w:val="both"/>
        <w:rPr>
          <w:rFonts w:eastAsia="Times New Roman"/>
          <w:szCs w:val="24"/>
          <w:lang w:val="es-ES" w:eastAsia="es-ES"/>
        </w:rPr>
      </w:pPr>
    </w:p>
    <w:p w14:paraId="7D8569AD" w14:textId="77777777" w:rsidR="00A57EC1" w:rsidRDefault="004171FE" w:rsidP="00A57EC1">
      <w:pPr>
        <w:numPr>
          <w:ilvl w:val="0"/>
          <w:numId w:val="174"/>
        </w:numPr>
        <w:spacing w:after="0" w:line="240" w:lineRule="auto"/>
        <w:contextualSpacing/>
        <w:jc w:val="both"/>
        <w:rPr>
          <w:rFonts w:eastAsia="Times New Roman"/>
          <w:szCs w:val="24"/>
          <w:lang w:val="es-ES" w:eastAsia="es-ES"/>
        </w:rPr>
      </w:pPr>
      <w:r>
        <w:rPr>
          <w:rFonts w:eastAsia="Times New Roman"/>
          <w:szCs w:val="24"/>
          <w:lang w:val="es-ES" w:eastAsia="es-ES"/>
        </w:rPr>
        <w:t xml:space="preserve">AUTORIZAR la contratación del servicio, hasta un precio máximo de $150.00 dólares de los Estados Unidos de América por ataúd, los cuales serán cancelados conforme a factura y documentación que respalde la entrega de ataúdes. </w:t>
      </w:r>
    </w:p>
    <w:p w14:paraId="02341820" w14:textId="77777777" w:rsidR="00A57EC1" w:rsidRDefault="00A57EC1" w:rsidP="00A57EC1">
      <w:pPr>
        <w:pStyle w:val="Prrafodelista"/>
        <w:rPr>
          <w:rFonts w:eastAsia="Times New Roman"/>
          <w:szCs w:val="24"/>
          <w:lang w:val="es-ES" w:eastAsia="es-ES"/>
        </w:rPr>
      </w:pPr>
    </w:p>
    <w:p w14:paraId="238E23EC" w14:textId="77777777" w:rsidR="004171FE" w:rsidRDefault="004171FE" w:rsidP="00A57EC1">
      <w:pPr>
        <w:numPr>
          <w:ilvl w:val="0"/>
          <w:numId w:val="174"/>
        </w:numPr>
        <w:spacing w:after="0" w:line="240" w:lineRule="auto"/>
        <w:contextualSpacing/>
        <w:jc w:val="both"/>
        <w:rPr>
          <w:rFonts w:eastAsia="Times New Roman"/>
          <w:szCs w:val="24"/>
          <w:lang w:val="es-ES" w:eastAsia="es-ES"/>
        </w:rPr>
      </w:pPr>
      <w:r w:rsidRPr="00A57EC1">
        <w:rPr>
          <w:rFonts w:eastAsia="Times New Roman"/>
          <w:szCs w:val="24"/>
          <w:lang w:val="es-ES" w:eastAsia="es-ES"/>
        </w:rPr>
        <w:t>c) Autorizar al Sr. Israel Peraza Guerra, Alcalde Municipal para que en nombre y representación de este Municipio suscriba contrato, con el Sr.</w:t>
      </w:r>
      <w:r w:rsidR="00A57EC1">
        <w:rPr>
          <w:rFonts w:eastAsia="Times New Roman"/>
          <w:szCs w:val="24"/>
          <w:lang w:val="es-ES" w:eastAsia="es-ES"/>
        </w:rPr>
        <w:t xml:space="preserve"> Santos Alfonso Cruz Chacón                       </w:t>
      </w:r>
    </w:p>
    <w:p w14:paraId="1F04D33B" w14:textId="77777777" w:rsidR="004171FE" w:rsidRDefault="004171FE" w:rsidP="004171FE">
      <w:pPr>
        <w:spacing w:after="0" w:line="240" w:lineRule="auto"/>
        <w:jc w:val="both"/>
        <w:rPr>
          <w:rFonts w:eastAsia="Times New Roman"/>
          <w:szCs w:val="24"/>
          <w:lang w:val="es-ES" w:eastAsia="es-ES"/>
        </w:rPr>
      </w:pPr>
      <w:r>
        <w:rPr>
          <w:rFonts w:eastAsia="Times New Roman"/>
          <w:szCs w:val="24"/>
          <w:lang w:val="es-ES" w:eastAsia="es-ES"/>
        </w:rPr>
        <w:t xml:space="preserve">COMUNIQUESE. – </w:t>
      </w:r>
    </w:p>
    <w:bookmarkEnd w:id="63"/>
    <w:p w14:paraId="17283549" w14:textId="77777777" w:rsidR="00FD4A7E" w:rsidRDefault="00FD4A7E" w:rsidP="00FD4A7E">
      <w:pPr>
        <w:spacing w:after="0" w:line="240" w:lineRule="auto"/>
        <w:jc w:val="both"/>
        <w:rPr>
          <w:rFonts w:eastAsia="Calibri"/>
          <w:spacing w:val="-3"/>
          <w:szCs w:val="24"/>
        </w:rPr>
      </w:pPr>
    </w:p>
    <w:p w14:paraId="7C90E37E" w14:textId="77777777" w:rsidR="00BB68D6" w:rsidRDefault="00BB68D6" w:rsidP="00FD4A7E">
      <w:pPr>
        <w:spacing w:after="0" w:line="240" w:lineRule="auto"/>
        <w:jc w:val="both"/>
        <w:rPr>
          <w:rFonts w:eastAsia="Calibri"/>
          <w:spacing w:val="-3"/>
          <w:szCs w:val="24"/>
        </w:rPr>
      </w:pPr>
    </w:p>
    <w:p w14:paraId="5D745EE5" w14:textId="77777777" w:rsidR="00BB68D6" w:rsidRDefault="00BB68D6" w:rsidP="00FD4A7E">
      <w:pPr>
        <w:spacing w:after="0" w:line="240" w:lineRule="auto"/>
        <w:jc w:val="both"/>
        <w:rPr>
          <w:rFonts w:eastAsia="Calibri"/>
          <w:spacing w:val="-3"/>
          <w:szCs w:val="24"/>
        </w:rPr>
      </w:pPr>
    </w:p>
    <w:p w14:paraId="5469566D" w14:textId="77777777" w:rsidR="00BB68D6" w:rsidRDefault="00BB68D6" w:rsidP="00FD4A7E">
      <w:pPr>
        <w:spacing w:after="0" w:line="240" w:lineRule="auto"/>
        <w:jc w:val="both"/>
        <w:rPr>
          <w:rFonts w:eastAsia="Calibri"/>
          <w:spacing w:val="-3"/>
          <w:szCs w:val="24"/>
        </w:rPr>
      </w:pPr>
    </w:p>
    <w:p w14:paraId="68256844" w14:textId="77777777" w:rsidR="008379BB" w:rsidRPr="00393788" w:rsidRDefault="008379BB" w:rsidP="008379BB">
      <w:pPr>
        <w:jc w:val="both"/>
        <w:rPr>
          <w:rFonts w:eastAsia="Times New Roman"/>
          <w:b/>
          <w:bCs/>
          <w:color w:val="000000"/>
          <w:szCs w:val="24"/>
          <w:u w:val="single"/>
          <w:lang w:eastAsia="es-ES"/>
        </w:rPr>
      </w:pPr>
      <w:r w:rsidRPr="00EC6D1F">
        <w:rPr>
          <w:rFonts w:eastAsia="Times New Roman"/>
          <w:b/>
          <w:bCs/>
          <w:color w:val="000000"/>
          <w:szCs w:val="24"/>
          <w:u w:val="single"/>
          <w:lang w:eastAsia="es-ES"/>
        </w:rPr>
        <w:t xml:space="preserve">ACUERDO NÚMERO </w:t>
      </w:r>
      <w:r>
        <w:rPr>
          <w:rFonts w:eastAsia="Times New Roman"/>
          <w:b/>
          <w:bCs/>
          <w:color w:val="000000"/>
          <w:szCs w:val="24"/>
          <w:u w:val="single"/>
          <w:lang w:eastAsia="es-ES"/>
        </w:rPr>
        <w:t xml:space="preserve">DIEZ: </w:t>
      </w:r>
    </w:p>
    <w:p w14:paraId="7E1DDC48" w14:textId="77777777" w:rsidR="008379BB" w:rsidRDefault="008379BB" w:rsidP="008379BB">
      <w:pPr>
        <w:spacing w:after="0" w:line="240" w:lineRule="auto"/>
        <w:rPr>
          <w:szCs w:val="24"/>
        </w:rPr>
      </w:pPr>
      <w:r>
        <w:rPr>
          <w:szCs w:val="24"/>
        </w:rPr>
        <w:t>El Concejo Municipal CONSIDERANDO:</w:t>
      </w:r>
    </w:p>
    <w:p w14:paraId="5A989F5B" w14:textId="77777777" w:rsidR="008379BB" w:rsidRDefault="008379BB" w:rsidP="008379BB">
      <w:pPr>
        <w:spacing w:after="0" w:line="240" w:lineRule="auto"/>
        <w:rPr>
          <w:szCs w:val="24"/>
        </w:rPr>
      </w:pPr>
    </w:p>
    <w:p w14:paraId="2C2640CC" w14:textId="77777777" w:rsidR="008379BB" w:rsidRDefault="008379BB" w:rsidP="008379BB">
      <w:pPr>
        <w:spacing w:after="0" w:line="240" w:lineRule="auto"/>
        <w:jc w:val="both"/>
        <w:rPr>
          <w:szCs w:val="24"/>
        </w:rPr>
      </w:pPr>
      <w:r>
        <w:rPr>
          <w:szCs w:val="24"/>
        </w:rPr>
        <w:t>I.- Que con el propósito de seguir brindando el apoyo a la población del municipio de Metapán, el Concejo Municipal ejecutará proyectos de infraestructura económica y social, así como también proyectos sociales para las personas de escasos recursos económicos;</w:t>
      </w:r>
    </w:p>
    <w:p w14:paraId="5290AAAC" w14:textId="77777777" w:rsidR="008379BB" w:rsidRDefault="008379BB" w:rsidP="008379BB">
      <w:pPr>
        <w:spacing w:after="0" w:line="240" w:lineRule="auto"/>
        <w:jc w:val="both"/>
        <w:rPr>
          <w:szCs w:val="24"/>
        </w:rPr>
      </w:pPr>
    </w:p>
    <w:p w14:paraId="12F07D27" w14:textId="77777777" w:rsidR="008379BB" w:rsidRDefault="008379BB" w:rsidP="008379BB">
      <w:pPr>
        <w:spacing w:after="0" w:line="240" w:lineRule="auto"/>
        <w:jc w:val="both"/>
        <w:rPr>
          <w:szCs w:val="24"/>
        </w:rPr>
      </w:pPr>
      <w:r>
        <w:rPr>
          <w:szCs w:val="24"/>
        </w:rPr>
        <w:t>II.- Que los proyectos estarán orientados a satisfacer las necesidades más sentidas de la población urbana y rural del municipio, tales como el mejoramiento de los servicios públicos, obras de infraestructura y proyectos sociales;</w:t>
      </w:r>
    </w:p>
    <w:p w14:paraId="2EFDED87" w14:textId="77777777" w:rsidR="008379BB" w:rsidRDefault="008379BB" w:rsidP="008379BB">
      <w:pPr>
        <w:spacing w:after="0" w:line="240" w:lineRule="auto"/>
        <w:jc w:val="both"/>
        <w:rPr>
          <w:szCs w:val="24"/>
        </w:rPr>
      </w:pPr>
    </w:p>
    <w:p w14:paraId="5E8E1BE6" w14:textId="77777777" w:rsidR="008379BB" w:rsidRDefault="008379BB" w:rsidP="008379BB">
      <w:pPr>
        <w:spacing w:after="0" w:line="240" w:lineRule="auto"/>
        <w:jc w:val="both"/>
        <w:rPr>
          <w:szCs w:val="24"/>
        </w:rPr>
      </w:pPr>
      <w:r>
        <w:rPr>
          <w:szCs w:val="24"/>
        </w:rPr>
        <w:t>III.- Que para el funcionamiento de la administración municipal, así como para ejecutar proyectos sociales, proyectos por administración y brindar mejores servicios a la población, es necesario realizar procesos de Licitación Pública para la adquisición de Bienes y Servicios;</w:t>
      </w:r>
    </w:p>
    <w:p w14:paraId="0CD127D1" w14:textId="77777777" w:rsidR="008379BB" w:rsidRDefault="008379BB" w:rsidP="008379BB">
      <w:pPr>
        <w:spacing w:after="0" w:line="240" w:lineRule="auto"/>
        <w:jc w:val="both"/>
        <w:rPr>
          <w:szCs w:val="24"/>
        </w:rPr>
      </w:pPr>
    </w:p>
    <w:p w14:paraId="4EF1278F" w14:textId="77777777" w:rsidR="008379BB" w:rsidRDefault="008379BB" w:rsidP="008379BB">
      <w:pPr>
        <w:pStyle w:val="Textoindependiente"/>
        <w:rPr>
          <w:rFonts w:ascii="Times New Roman" w:hAnsi="Times New Roman"/>
          <w:szCs w:val="24"/>
        </w:rPr>
      </w:pPr>
      <w:r>
        <w:rPr>
          <w:rFonts w:ascii="Times New Roman" w:hAnsi="Times New Roman"/>
          <w:szCs w:val="24"/>
        </w:rPr>
        <w:t xml:space="preserve">IV- Que habiendo aprobado el presupuesto de Ingresos y Egresos del Municipio de Metapán para el ejercicio que inicia el uno de enero y finaliza el treinta y uno de diciembre del año dos mil veintidós y con el objetivo de agilizar procesos de licitación para el presente ejercicio; </w:t>
      </w:r>
    </w:p>
    <w:p w14:paraId="1487805A" w14:textId="77777777" w:rsidR="008379BB" w:rsidRDefault="008379BB" w:rsidP="008379BB">
      <w:pPr>
        <w:pStyle w:val="Textoindependiente"/>
        <w:rPr>
          <w:rFonts w:ascii="Times New Roman" w:hAnsi="Times New Roman"/>
          <w:szCs w:val="24"/>
        </w:rPr>
      </w:pPr>
    </w:p>
    <w:p w14:paraId="2D53C9A6" w14:textId="77777777" w:rsidR="008379BB" w:rsidRDefault="008379BB" w:rsidP="008379BB">
      <w:pPr>
        <w:pStyle w:val="Textoindependiente"/>
        <w:rPr>
          <w:rFonts w:ascii="Times New Roman" w:hAnsi="Times New Roman"/>
          <w:szCs w:val="24"/>
        </w:rPr>
      </w:pPr>
      <w:r>
        <w:rPr>
          <w:rFonts w:ascii="Times New Roman" w:hAnsi="Times New Roman"/>
          <w:szCs w:val="24"/>
        </w:rPr>
        <w:t xml:space="preserve">V.- Que la licenciada Marlene Yamileth Villalta de Monterroza, Encargada-AD HONOREM del Plantel de Maquinaria y Equipo y el Lic. Darwin Francisco Sandoval Nolasco, con fecha 31 de marzo del 2022, solicitan al Concejo Municipal iniciar proceso de licitación para la compra de 1 rodo compactador, debido a la falta de equipo ya que solo se cuenta con 2, y para poder reparar las calles no pavimentadas no dan abasto con las motoniveladoras que se cuentan; por lo tanto es necesaria la adquisición de esa maquinaria. </w:t>
      </w:r>
    </w:p>
    <w:p w14:paraId="026BADB1" w14:textId="77777777" w:rsidR="008379BB" w:rsidRDefault="008379BB" w:rsidP="008379BB">
      <w:pPr>
        <w:spacing w:after="0" w:line="240" w:lineRule="auto"/>
        <w:jc w:val="both"/>
        <w:rPr>
          <w:szCs w:val="24"/>
          <w:lang w:val="es-ES"/>
        </w:rPr>
      </w:pPr>
    </w:p>
    <w:p w14:paraId="77F2FE3E" w14:textId="77777777" w:rsidR="008379BB" w:rsidRDefault="008379BB" w:rsidP="008379BB">
      <w:pPr>
        <w:spacing w:after="0" w:line="240" w:lineRule="auto"/>
        <w:jc w:val="both"/>
        <w:rPr>
          <w:szCs w:val="24"/>
        </w:rPr>
      </w:pPr>
      <w:r>
        <w:rPr>
          <w:szCs w:val="24"/>
        </w:rPr>
        <w:t xml:space="preserve">POR TANTO, en cumplimiento con las atribuciones y competencias que les confiere el Código Municipal relacionadas con la gerencia del bien común local, el Concejo Municipal ACUERDA: </w:t>
      </w:r>
    </w:p>
    <w:p w14:paraId="40109167" w14:textId="77777777" w:rsidR="008379BB" w:rsidRDefault="008379BB" w:rsidP="008379BB">
      <w:pPr>
        <w:spacing w:after="0" w:line="240" w:lineRule="auto"/>
        <w:jc w:val="both"/>
        <w:rPr>
          <w:szCs w:val="24"/>
        </w:rPr>
      </w:pPr>
    </w:p>
    <w:p w14:paraId="56A6F728" w14:textId="77777777" w:rsidR="008379BB" w:rsidRDefault="008379BB" w:rsidP="008379BB">
      <w:pPr>
        <w:spacing w:after="0" w:line="240" w:lineRule="auto"/>
        <w:jc w:val="both"/>
        <w:rPr>
          <w:szCs w:val="24"/>
        </w:rPr>
      </w:pPr>
      <w:bookmarkStart w:id="64" w:name="_Hlk100139624"/>
      <w:r>
        <w:rPr>
          <w:szCs w:val="24"/>
        </w:rPr>
        <w:lastRenderedPageBreak/>
        <w:t>1.- PRIORIZAR el siguiente proceso de Licitación Pública, para la compra de 1 rodo compactador nuevo.</w:t>
      </w:r>
    </w:p>
    <w:bookmarkEnd w:id="64"/>
    <w:p w14:paraId="5E649218" w14:textId="77777777" w:rsidR="008379BB" w:rsidRPr="008379BB" w:rsidRDefault="008379BB" w:rsidP="008379BB">
      <w:pPr>
        <w:spacing w:after="0" w:line="240" w:lineRule="auto"/>
        <w:jc w:val="both"/>
        <w:rPr>
          <w:szCs w:val="24"/>
        </w:rPr>
      </w:pPr>
    </w:p>
    <w:p w14:paraId="53459762" w14:textId="77777777" w:rsidR="008379BB" w:rsidRDefault="008379BB" w:rsidP="008379BB">
      <w:pPr>
        <w:spacing w:after="0" w:line="240" w:lineRule="auto"/>
        <w:jc w:val="both"/>
        <w:rPr>
          <w:szCs w:val="24"/>
        </w:rPr>
      </w:pPr>
      <w:r>
        <w:rPr>
          <w:szCs w:val="24"/>
        </w:rPr>
        <w:t>2.- AUTORIZAR a la jefa de la Unidad de Adquisiciones y Contrataciones para elaborar las Bases de Licitación</w:t>
      </w:r>
      <w:r w:rsidR="00100A14">
        <w:rPr>
          <w:szCs w:val="24"/>
        </w:rPr>
        <w:t xml:space="preserve">. </w:t>
      </w:r>
    </w:p>
    <w:p w14:paraId="2FCD5D53" w14:textId="77777777" w:rsidR="008379BB" w:rsidRDefault="008379BB" w:rsidP="008379BB">
      <w:pPr>
        <w:spacing w:after="0" w:line="240" w:lineRule="auto"/>
        <w:rPr>
          <w:szCs w:val="24"/>
        </w:rPr>
      </w:pPr>
    </w:p>
    <w:p w14:paraId="74820101" w14:textId="77777777" w:rsidR="008379BB" w:rsidRDefault="008379BB" w:rsidP="008379BB">
      <w:pPr>
        <w:spacing w:after="0" w:line="240" w:lineRule="auto"/>
        <w:rPr>
          <w:szCs w:val="24"/>
        </w:rPr>
      </w:pPr>
      <w:r>
        <w:rPr>
          <w:szCs w:val="24"/>
        </w:rPr>
        <w:t>COMUNIQUESE.</w:t>
      </w:r>
    </w:p>
    <w:p w14:paraId="3A6D8AFC" w14:textId="77777777" w:rsidR="008379BB" w:rsidRDefault="008379BB" w:rsidP="00FD4A7E">
      <w:pPr>
        <w:spacing w:after="0" w:line="240" w:lineRule="auto"/>
        <w:jc w:val="both"/>
        <w:rPr>
          <w:rFonts w:eastAsia="Calibri"/>
          <w:spacing w:val="-3"/>
          <w:szCs w:val="24"/>
        </w:rPr>
      </w:pPr>
    </w:p>
    <w:p w14:paraId="1779B6B2" w14:textId="77777777" w:rsidR="006D5D1B" w:rsidRDefault="006D5D1B" w:rsidP="00FD4A7E">
      <w:pPr>
        <w:spacing w:after="0" w:line="240" w:lineRule="auto"/>
        <w:jc w:val="both"/>
        <w:rPr>
          <w:rFonts w:eastAsia="Calibri"/>
          <w:spacing w:val="-3"/>
          <w:szCs w:val="24"/>
        </w:rPr>
      </w:pPr>
    </w:p>
    <w:p w14:paraId="336299A4" w14:textId="77777777" w:rsidR="006D5D1B" w:rsidRDefault="006D5D1B" w:rsidP="00FD4A7E">
      <w:pPr>
        <w:spacing w:after="0" w:line="240" w:lineRule="auto"/>
        <w:jc w:val="both"/>
        <w:rPr>
          <w:rFonts w:eastAsia="Calibri"/>
          <w:b/>
          <w:bCs/>
          <w:spacing w:val="-3"/>
          <w:szCs w:val="24"/>
          <w:u w:val="single"/>
        </w:rPr>
      </w:pPr>
      <w:bookmarkStart w:id="65" w:name="_Hlk100138588"/>
      <w:r w:rsidRPr="006D5D1B">
        <w:rPr>
          <w:rFonts w:eastAsia="Calibri"/>
          <w:b/>
          <w:bCs/>
          <w:spacing w:val="-3"/>
          <w:szCs w:val="24"/>
          <w:u w:val="single"/>
        </w:rPr>
        <w:t>ACUERDO NÚMERO ONCE</w:t>
      </w:r>
      <w:r w:rsidR="003E2AD5">
        <w:rPr>
          <w:rFonts w:eastAsia="Calibri"/>
          <w:b/>
          <w:bCs/>
          <w:spacing w:val="-3"/>
          <w:szCs w:val="24"/>
          <w:u w:val="single"/>
        </w:rPr>
        <w:t>:</w:t>
      </w:r>
    </w:p>
    <w:p w14:paraId="68ACED49" w14:textId="77777777" w:rsidR="003E2AD5" w:rsidRDefault="003E2AD5" w:rsidP="00FD4A7E">
      <w:pPr>
        <w:spacing w:after="0" w:line="240" w:lineRule="auto"/>
        <w:jc w:val="both"/>
        <w:rPr>
          <w:rFonts w:eastAsia="Calibri"/>
          <w:b/>
          <w:bCs/>
          <w:spacing w:val="-3"/>
          <w:szCs w:val="24"/>
          <w:u w:val="single"/>
        </w:rPr>
      </w:pPr>
    </w:p>
    <w:p w14:paraId="4D17F903" w14:textId="77777777" w:rsidR="00260EA0" w:rsidRDefault="00260EA0" w:rsidP="00FD4A7E">
      <w:pPr>
        <w:spacing w:after="0" w:line="240" w:lineRule="auto"/>
        <w:jc w:val="both"/>
        <w:rPr>
          <w:rFonts w:eastAsia="Calibri"/>
          <w:spacing w:val="-3"/>
          <w:szCs w:val="24"/>
        </w:rPr>
      </w:pPr>
      <w:r>
        <w:rPr>
          <w:rFonts w:eastAsia="Calibri"/>
          <w:spacing w:val="-3"/>
          <w:szCs w:val="24"/>
        </w:rPr>
        <w:t>CONSIDERANDO:</w:t>
      </w:r>
    </w:p>
    <w:p w14:paraId="2BB8CCB8" w14:textId="77777777" w:rsidR="006D5D1B" w:rsidRPr="006507B5" w:rsidRDefault="00260EA0" w:rsidP="00260EA0">
      <w:pPr>
        <w:spacing w:after="0" w:line="240" w:lineRule="auto"/>
        <w:jc w:val="both"/>
        <w:rPr>
          <w:bCs/>
          <w:szCs w:val="24"/>
        </w:rPr>
      </w:pPr>
      <w:r w:rsidRPr="006507B5">
        <w:rPr>
          <w:rFonts w:eastAsia="Calibri"/>
          <w:spacing w:val="-3"/>
          <w:szCs w:val="24"/>
        </w:rPr>
        <w:t>I.- Que según acuerdo número siete del acta número catorce de fecha cuatro de agosto del 2021, se autorizó al</w:t>
      </w:r>
      <w:r w:rsidR="006D5D1B" w:rsidRPr="006507B5">
        <w:rPr>
          <w:bCs/>
          <w:szCs w:val="24"/>
        </w:rPr>
        <w:t xml:space="preserve"> Alcalde Municipal Sr. Israel Peraza, para que solicite un nuevo comodato sobre el </w:t>
      </w:r>
      <w:r w:rsidRPr="006507B5">
        <w:rPr>
          <w:bCs/>
          <w:szCs w:val="24"/>
        </w:rPr>
        <w:t>inmueble</w:t>
      </w:r>
      <w:r w:rsidR="006D5D1B" w:rsidRPr="006507B5">
        <w:rPr>
          <w:bCs/>
          <w:szCs w:val="24"/>
        </w:rPr>
        <w:t xml:space="preserve"> donde funciona la Clínica Municipal de Tahuilapa, con la Asociación de Desarrollo Comunal Tahuilapa, </w:t>
      </w:r>
      <w:r w:rsidRPr="006507B5">
        <w:rPr>
          <w:bCs/>
          <w:szCs w:val="24"/>
        </w:rPr>
        <w:t>Caserío</w:t>
      </w:r>
      <w:r w:rsidR="006D5D1B" w:rsidRPr="006507B5">
        <w:rPr>
          <w:bCs/>
          <w:szCs w:val="24"/>
        </w:rPr>
        <w:t xml:space="preserve"> Tahuilapa, Cantón Tahuilapa, Metapán.</w:t>
      </w:r>
    </w:p>
    <w:p w14:paraId="6B928682" w14:textId="77777777" w:rsidR="00260EA0" w:rsidRPr="006507B5" w:rsidRDefault="00260EA0" w:rsidP="00260EA0">
      <w:pPr>
        <w:spacing w:after="0" w:line="240" w:lineRule="auto"/>
        <w:jc w:val="both"/>
        <w:rPr>
          <w:bCs/>
          <w:szCs w:val="24"/>
        </w:rPr>
      </w:pPr>
    </w:p>
    <w:p w14:paraId="6F3F16FE" w14:textId="77777777" w:rsidR="006D5D1B" w:rsidRPr="006507B5" w:rsidRDefault="00260EA0" w:rsidP="00FD4A7E">
      <w:pPr>
        <w:spacing w:after="0" w:line="240" w:lineRule="auto"/>
        <w:jc w:val="both"/>
        <w:rPr>
          <w:bCs/>
          <w:szCs w:val="24"/>
        </w:rPr>
      </w:pPr>
      <w:r w:rsidRPr="006507B5">
        <w:rPr>
          <w:bCs/>
          <w:szCs w:val="24"/>
        </w:rPr>
        <w:t xml:space="preserve">II.- </w:t>
      </w:r>
      <w:r w:rsidR="00D13196" w:rsidRPr="006507B5">
        <w:rPr>
          <w:bCs/>
          <w:szCs w:val="24"/>
        </w:rPr>
        <w:t xml:space="preserve">Que se recibió copia del acta número </w:t>
      </w:r>
      <w:r w:rsidR="006507B5" w:rsidRPr="006507B5">
        <w:rPr>
          <w:bCs/>
          <w:szCs w:val="24"/>
        </w:rPr>
        <w:t>28,</w:t>
      </w:r>
      <w:r w:rsidR="00E946A1" w:rsidRPr="006507B5">
        <w:rPr>
          <w:bCs/>
          <w:szCs w:val="24"/>
        </w:rPr>
        <w:t xml:space="preserve"> de</w:t>
      </w:r>
      <w:r w:rsidR="00D13196" w:rsidRPr="006507B5">
        <w:rPr>
          <w:bCs/>
          <w:szCs w:val="24"/>
        </w:rPr>
        <w:t xml:space="preserve"> fecha 06 de marzo del 2022, donde se reunieron los miembros de la Asociación de Desarrollo Comunal Tahuilapa y dentro de la cual autorizan al presidente de la Asociación a ceder un comodato donde están las instalaciones de la Clínica Municipal (Cristóbal </w:t>
      </w:r>
      <w:r w:rsidR="006507B5" w:rsidRPr="006507B5">
        <w:rPr>
          <w:bCs/>
          <w:szCs w:val="24"/>
        </w:rPr>
        <w:t>Peraza) por</w:t>
      </w:r>
      <w:r w:rsidR="00D13196" w:rsidRPr="006507B5">
        <w:rPr>
          <w:bCs/>
          <w:szCs w:val="24"/>
        </w:rPr>
        <w:t xml:space="preserve"> un período de 50 años a favor de la Municipalidad de Metapán</w:t>
      </w:r>
      <w:r w:rsidR="00477B82" w:rsidRPr="006507B5">
        <w:rPr>
          <w:bCs/>
          <w:szCs w:val="24"/>
        </w:rPr>
        <w:t>.</w:t>
      </w:r>
    </w:p>
    <w:p w14:paraId="62621285" w14:textId="77777777" w:rsidR="00477B82" w:rsidRPr="006507B5" w:rsidRDefault="00477B82" w:rsidP="00FD4A7E">
      <w:pPr>
        <w:spacing w:after="0" w:line="240" w:lineRule="auto"/>
        <w:jc w:val="both"/>
        <w:rPr>
          <w:bCs/>
          <w:szCs w:val="24"/>
        </w:rPr>
      </w:pPr>
    </w:p>
    <w:p w14:paraId="676D6915" w14:textId="77777777" w:rsidR="00477B82" w:rsidRDefault="00477B82" w:rsidP="00477B82">
      <w:pPr>
        <w:spacing w:after="0" w:line="240" w:lineRule="auto"/>
        <w:jc w:val="both"/>
        <w:rPr>
          <w:szCs w:val="24"/>
        </w:rPr>
      </w:pPr>
      <w:r w:rsidRPr="006507B5">
        <w:rPr>
          <w:bCs/>
          <w:szCs w:val="24"/>
        </w:rPr>
        <w:t>III.- Que de conformidad al Art 68 inciso tercero</w:t>
      </w:r>
      <w:r w:rsidR="00460BAE">
        <w:rPr>
          <w:bCs/>
          <w:szCs w:val="24"/>
        </w:rPr>
        <w:t xml:space="preserve"> del Código Municipal</w:t>
      </w:r>
      <w:r w:rsidRPr="006507B5">
        <w:rPr>
          <w:bCs/>
          <w:szCs w:val="24"/>
        </w:rPr>
        <w:t xml:space="preserve"> </w:t>
      </w:r>
      <w:r w:rsidR="00460BAE" w:rsidRPr="006507B5">
        <w:rPr>
          <w:bCs/>
          <w:szCs w:val="24"/>
        </w:rPr>
        <w:t>establece</w:t>
      </w:r>
      <w:r w:rsidR="00460BAE">
        <w:rPr>
          <w:bCs/>
          <w:szCs w:val="24"/>
        </w:rPr>
        <w:t xml:space="preserve"> </w:t>
      </w:r>
      <w:r w:rsidR="00460BAE" w:rsidRPr="006507B5">
        <w:rPr>
          <w:bCs/>
          <w:szCs w:val="24"/>
        </w:rPr>
        <w:t>“</w:t>
      </w:r>
      <w:r w:rsidRPr="006507B5">
        <w:rPr>
          <w:bCs/>
          <w:szCs w:val="24"/>
        </w:rPr>
        <w:t xml:space="preserve">” </w:t>
      </w:r>
      <w:r w:rsidRPr="006507B5">
        <w:rPr>
          <w:szCs w:val="24"/>
        </w:rPr>
        <w:t>los municipios podrán otorgar comodatos a instituciones públicas y privadas</w:t>
      </w:r>
      <w:r w:rsidRPr="006507B5">
        <w:rPr>
          <w:bCs/>
          <w:szCs w:val="24"/>
        </w:rPr>
        <w:t xml:space="preserve"> </w:t>
      </w:r>
      <w:r w:rsidRPr="006507B5">
        <w:rPr>
          <w:szCs w:val="24"/>
        </w:rPr>
        <w:t>sin fines de lucro previo su acreditación legal, de los bienes municipales, en atención</w:t>
      </w:r>
      <w:r w:rsidRPr="006507B5">
        <w:rPr>
          <w:bCs/>
          <w:szCs w:val="24"/>
        </w:rPr>
        <w:t xml:space="preserve"> </w:t>
      </w:r>
      <w:r w:rsidRPr="006507B5">
        <w:rPr>
          <w:szCs w:val="24"/>
        </w:rPr>
        <w:t>a satisfacer proyectos o programas de utilidad pública y de beneficio social,</w:t>
      </w:r>
      <w:r w:rsidRPr="006507B5">
        <w:rPr>
          <w:bCs/>
          <w:szCs w:val="24"/>
        </w:rPr>
        <w:t xml:space="preserve"> </w:t>
      </w:r>
      <w:r w:rsidRPr="006507B5">
        <w:rPr>
          <w:szCs w:val="24"/>
        </w:rPr>
        <w:t>principalmente en beneficio de los habitantes del mismo y en cumplimiento de las</w:t>
      </w:r>
      <w:r w:rsidRPr="006507B5">
        <w:rPr>
          <w:bCs/>
          <w:szCs w:val="24"/>
        </w:rPr>
        <w:t xml:space="preserve"> </w:t>
      </w:r>
      <w:r w:rsidRPr="006507B5">
        <w:rPr>
          <w:szCs w:val="24"/>
        </w:rPr>
        <w:t>finalidades de las competencias municipales. para la formalización del mismo se</w:t>
      </w:r>
      <w:r w:rsidRPr="006507B5">
        <w:rPr>
          <w:bCs/>
          <w:szCs w:val="24"/>
        </w:rPr>
        <w:t xml:space="preserve"> </w:t>
      </w:r>
      <w:r w:rsidRPr="006507B5">
        <w:rPr>
          <w:szCs w:val="24"/>
        </w:rPr>
        <w:t>establecerán entre otras cláusulas que establezcan tiempos razonables de vigencia del</w:t>
      </w:r>
      <w:r w:rsidRPr="006507B5">
        <w:rPr>
          <w:bCs/>
          <w:szCs w:val="24"/>
        </w:rPr>
        <w:t xml:space="preserve"> </w:t>
      </w:r>
      <w:r w:rsidRPr="006507B5">
        <w:rPr>
          <w:szCs w:val="24"/>
        </w:rPr>
        <w:t>contrato, y en caso de incumplimiento de algunas de las cláusulas establecidas, se</w:t>
      </w:r>
      <w:r w:rsidRPr="006507B5">
        <w:rPr>
          <w:bCs/>
          <w:szCs w:val="24"/>
        </w:rPr>
        <w:t xml:space="preserve"> </w:t>
      </w:r>
      <w:r w:rsidRPr="006507B5">
        <w:rPr>
          <w:szCs w:val="24"/>
        </w:rPr>
        <w:t>procederá inmediatamente a exigir la restitución del bien aún antes del tiempo</w:t>
      </w:r>
      <w:r w:rsidRPr="006507B5">
        <w:rPr>
          <w:bCs/>
          <w:szCs w:val="24"/>
        </w:rPr>
        <w:t xml:space="preserve"> </w:t>
      </w:r>
      <w:r w:rsidRPr="006507B5">
        <w:rPr>
          <w:szCs w:val="24"/>
        </w:rPr>
        <w:t xml:space="preserve">estipulado y además si sobreviene una necesidad imprevista y urgente. (9)”””, siendo el caso que la Municipalidad de Metapán, es la que recibirá el comodato en mención. </w:t>
      </w:r>
    </w:p>
    <w:p w14:paraId="6B6532A1" w14:textId="77777777" w:rsidR="006507B5" w:rsidRDefault="006507B5" w:rsidP="00477B82">
      <w:pPr>
        <w:spacing w:after="0" w:line="240" w:lineRule="auto"/>
        <w:jc w:val="both"/>
        <w:rPr>
          <w:szCs w:val="24"/>
        </w:rPr>
      </w:pPr>
      <w:r>
        <w:rPr>
          <w:szCs w:val="24"/>
        </w:rPr>
        <w:t>POR TANTO, El Concejo Municipal en uso de sus facultades administrativas ACUERDA:</w:t>
      </w:r>
    </w:p>
    <w:p w14:paraId="245428D3" w14:textId="77777777" w:rsidR="008D1E11" w:rsidRDefault="008D1E11" w:rsidP="00477B82">
      <w:pPr>
        <w:spacing w:after="0" w:line="240" w:lineRule="auto"/>
        <w:jc w:val="both"/>
        <w:rPr>
          <w:szCs w:val="24"/>
        </w:rPr>
      </w:pPr>
    </w:p>
    <w:p w14:paraId="4BAEF481" w14:textId="77777777" w:rsidR="00CE2E3E" w:rsidRPr="00E71E3C" w:rsidRDefault="00CE2E3E" w:rsidP="00894121">
      <w:pPr>
        <w:pStyle w:val="Prrafodelista"/>
        <w:numPr>
          <w:ilvl w:val="0"/>
          <w:numId w:val="175"/>
        </w:numPr>
        <w:spacing w:after="0" w:line="240" w:lineRule="auto"/>
        <w:jc w:val="both"/>
        <w:rPr>
          <w:bCs/>
          <w:szCs w:val="24"/>
        </w:rPr>
      </w:pPr>
      <w:r w:rsidRPr="00E71E3C">
        <w:rPr>
          <w:szCs w:val="24"/>
        </w:rPr>
        <w:t xml:space="preserve">AUTORIZAR al Sr. Israel Peraza Guerra, Alcalde Municipal de Metapán, para que en nombre y representación del Municipio firme </w:t>
      </w:r>
      <w:r w:rsidR="00CD2451" w:rsidRPr="00E71E3C">
        <w:rPr>
          <w:szCs w:val="24"/>
        </w:rPr>
        <w:t xml:space="preserve">escritura de comodato por un período de 50 años con la Asociación de Desarrollo Comunal Tahuilapa; del inmueble </w:t>
      </w:r>
      <w:r w:rsidR="00087CDC" w:rsidRPr="00E71E3C">
        <w:rPr>
          <w:szCs w:val="24"/>
        </w:rPr>
        <w:t xml:space="preserve">con matrícula 20208902-00000 con un área de 962.6800 metros cuadrados, ubicada en desmembración de porción, Cantón Tahuilapa, correspondiente a la ubicación geográfica de Tahuilapa, Metapán, Santa Ana. </w:t>
      </w:r>
      <w:r w:rsidR="00100FE6">
        <w:rPr>
          <w:szCs w:val="24"/>
        </w:rPr>
        <w:t xml:space="preserve"> </w:t>
      </w:r>
    </w:p>
    <w:p w14:paraId="11E6C824" w14:textId="77777777" w:rsidR="00E71E3C" w:rsidRPr="00E71E3C" w:rsidRDefault="00E71E3C" w:rsidP="00894121">
      <w:pPr>
        <w:pStyle w:val="Prrafodelista"/>
        <w:numPr>
          <w:ilvl w:val="0"/>
          <w:numId w:val="175"/>
        </w:numPr>
        <w:spacing w:after="0" w:line="240" w:lineRule="auto"/>
        <w:jc w:val="both"/>
        <w:rPr>
          <w:bCs/>
          <w:szCs w:val="24"/>
        </w:rPr>
      </w:pPr>
      <w:r>
        <w:rPr>
          <w:szCs w:val="24"/>
        </w:rPr>
        <w:t xml:space="preserve">Autorizar a la Unidad Jurídica para que elabore el comodato respectivo. </w:t>
      </w:r>
    </w:p>
    <w:p w14:paraId="5D98C74C" w14:textId="77777777" w:rsidR="00477B82" w:rsidRPr="006507B5" w:rsidRDefault="00E71E3C" w:rsidP="00FD4A7E">
      <w:pPr>
        <w:spacing w:after="0" w:line="240" w:lineRule="auto"/>
        <w:jc w:val="both"/>
        <w:rPr>
          <w:rFonts w:eastAsia="Calibri"/>
          <w:spacing w:val="-3"/>
          <w:szCs w:val="24"/>
        </w:rPr>
      </w:pPr>
      <w:r>
        <w:rPr>
          <w:rFonts w:eastAsia="Calibri"/>
          <w:spacing w:val="-3"/>
          <w:szCs w:val="24"/>
        </w:rPr>
        <w:t xml:space="preserve">Comuníquese y Certifíquese. </w:t>
      </w:r>
    </w:p>
    <w:p w14:paraId="49228D9E" w14:textId="77777777" w:rsidR="00477B82" w:rsidRDefault="00477B82" w:rsidP="00FD4A7E">
      <w:pPr>
        <w:spacing w:after="0" w:line="240" w:lineRule="auto"/>
        <w:jc w:val="both"/>
        <w:rPr>
          <w:rFonts w:eastAsia="Calibri"/>
          <w:spacing w:val="-3"/>
          <w:szCs w:val="24"/>
        </w:rPr>
      </w:pPr>
    </w:p>
    <w:p w14:paraId="4D9FCC86" w14:textId="77777777" w:rsidR="009977A0" w:rsidRDefault="009977A0" w:rsidP="00FD4A7E">
      <w:pPr>
        <w:spacing w:after="0" w:line="240" w:lineRule="auto"/>
        <w:jc w:val="both"/>
        <w:rPr>
          <w:rFonts w:eastAsia="Calibri"/>
          <w:spacing w:val="-3"/>
          <w:szCs w:val="24"/>
        </w:rPr>
      </w:pPr>
    </w:p>
    <w:bookmarkEnd w:id="65"/>
    <w:p w14:paraId="067620A0" w14:textId="77777777" w:rsidR="00477B82" w:rsidRDefault="00DE3D71" w:rsidP="00FD4A7E">
      <w:pPr>
        <w:spacing w:after="0" w:line="240" w:lineRule="auto"/>
        <w:jc w:val="both"/>
        <w:rPr>
          <w:rFonts w:eastAsia="Calibri"/>
          <w:b/>
          <w:bCs/>
          <w:spacing w:val="-3"/>
          <w:szCs w:val="24"/>
          <w:u w:val="single"/>
        </w:rPr>
      </w:pPr>
      <w:r w:rsidRPr="00DE3D71">
        <w:rPr>
          <w:rFonts w:eastAsia="Calibri"/>
          <w:b/>
          <w:bCs/>
          <w:spacing w:val="-3"/>
          <w:szCs w:val="24"/>
          <w:u w:val="single"/>
        </w:rPr>
        <w:t>ACUERDO NÚMERO DOCE:</w:t>
      </w:r>
    </w:p>
    <w:p w14:paraId="7CCE5BD5" w14:textId="77777777" w:rsidR="00DE3D71" w:rsidRDefault="00DE3D71" w:rsidP="00FD4A7E">
      <w:pPr>
        <w:spacing w:after="0" w:line="240" w:lineRule="auto"/>
        <w:jc w:val="both"/>
        <w:rPr>
          <w:rFonts w:eastAsia="Calibri"/>
          <w:b/>
          <w:bCs/>
          <w:spacing w:val="-3"/>
          <w:szCs w:val="24"/>
          <w:u w:val="single"/>
        </w:rPr>
      </w:pPr>
    </w:p>
    <w:p w14:paraId="13A6060C" w14:textId="77777777" w:rsidR="00DE3D71" w:rsidRPr="00DE3D71" w:rsidRDefault="00DE3D71" w:rsidP="00DE3D71">
      <w:pPr>
        <w:spacing w:after="0" w:line="240" w:lineRule="auto"/>
        <w:jc w:val="both"/>
        <w:rPr>
          <w:rFonts w:eastAsia="Calibri"/>
          <w:spacing w:val="-3"/>
          <w:szCs w:val="24"/>
        </w:rPr>
      </w:pPr>
      <w:r>
        <w:rPr>
          <w:rFonts w:eastAsia="Calibri"/>
          <w:spacing w:val="-3"/>
          <w:szCs w:val="24"/>
        </w:rPr>
        <w:t xml:space="preserve">I.- Que según acuerdo número nueve del acta número quince de fecha veinticinco de marzo del 2022, se acordó </w:t>
      </w:r>
      <w:r>
        <w:rPr>
          <w:szCs w:val="24"/>
        </w:rPr>
        <w:t>n</w:t>
      </w:r>
      <w:r w:rsidRPr="004D4983">
        <w:rPr>
          <w:szCs w:val="24"/>
        </w:rPr>
        <w:t xml:space="preserve">ombrar la Comisión de Fiestas Patronales para que organicen y ejecuten los distintos eventos que sean necesarios; la cual estará integrada por los señores: </w:t>
      </w:r>
    </w:p>
    <w:p w14:paraId="6342C403" w14:textId="77777777" w:rsidR="00DE3D71" w:rsidRPr="004D4983" w:rsidRDefault="00DE3D71" w:rsidP="00DE3D71">
      <w:pPr>
        <w:spacing w:after="0" w:line="240" w:lineRule="auto"/>
        <w:jc w:val="both"/>
        <w:rPr>
          <w:szCs w:val="24"/>
        </w:rPr>
      </w:pPr>
      <w:r w:rsidRPr="004D4983">
        <w:rPr>
          <w:szCs w:val="24"/>
        </w:rPr>
        <w:t xml:space="preserve">Lic. David </w:t>
      </w:r>
      <w:proofErr w:type="spellStart"/>
      <w:r w:rsidRPr="004D4983">
        <w:rPr>
          <w:szCs w:val="24"/>
        </w:rPr>
        <w:t>Ruben</w:t>
      </w:r>
      <w:proofErr w:type="spellEnd"/>
      <w:r w:rsidRPr="004D4983">
        <w:rPr>
          <w:szCs w:val="24"/>
        </w:rPr>
        <w:t xml:space="preserve"> </w:t>
      </w:r>
      <w:proofErr w:type="spellStart"/>
      <w:r w:rsidRPr="004D4983">
        <w:rPr>
          <w:szCs w:val="24"/>
        </w:rPr>
        <w:t>Deras</w:t>
      </w:r>
      <w:proofErr w:type="spellEnd"/>
      <w:r w:rsidRPr="004D4983">
        <w:rPr>
          <w:szCs w:val="24"/>
        </w:rPr>
        <w:t xml:space="preserve"> Landaverde, Síndico Municipal</w:t>
      </w:r>
    </w:p>
    <w:p w14:paraId="13669623" w14:textId="77777777" w:rsidR="00DE3D71" w:rsidRPr="004D4983" w:rsidRDefault="00DE3D71" w:rsidP="00DE3D71">
      <w:pPr>
        <w:spacing w:after="0" w:line="240" w:lineRule="auto"/>
        <w:jc w:val="both"/>
        <w:rPr>
          <w:szCs w:val="24"/>
        </w:rPr>
      </w:pPr>
      <w:r w:rsidRPr="004D4983">
        <w:rPr>
          <w:szCs w:val="24"/>
        </w:rPr>
        <w:t xml:space="preserve"> Lic. Clelia Madelin Guevara del Galdámez, Segunda Regidora Propietaria.</w:t>
      </w:r>
    </w:p>
    <w:p w14:paraId="619A7788" w14:textId="77777777" w:rsidR="00DE3D71" w:rsidRPr="004D4983" w:rsidRDefault="00DE3D71" w:rsidP="00DE3D71">
      <w:pPr>
        <w:spacing w:after="0" w:line="240" w:lineRule="auto"/>
        <w:jc w:val="both"/>
        <w:rPr>
          <w:szCs w:val="24"/>
        </w:rPr>
      </w:pPr>
      <w:r w:rsidRPr="004D4983">
        <w:rPr>
          <w:szCs w:val="24"/>
        </w:rPr>
        <w:t xml:space="preserve"> Sra. Silvia Lorena Villafuerte de Acevedo,  Segunda Regidora Suplente</w:t>
      </w:r>
    </w:p>
    <w:p w14:paraId="7DE88CCC" w14:textId="77777777" w:rsidR="00DE3D71" w:rsidRPr="004D4983" w:rsidRDefault="00DE3D71" w:rsidP="00DE3D71">
      <w:pPr>
        <w:spacing w:after="0" w:line="240" w:lineRule="auto"/>
        <w:jc w:val="both"/>
        <w:rPr>
          <w:szCs w:val="24"/>
        </w:rPr>
      </w:pPr>
      <w:r w:rsidRPr="004D4983">
        <w:rPr>
          <w:szCs w:val="24"/>
        </w:rPr>
        <w:t xml:space="preserve">Sr. </w:t>
      </w:r>
      <w:proofErr w:type="spellStart"/>
      <w:r w:rsidRPr="004D4983">
        <w:rPr>
          <w:szCs w:val="24"/>
        </w:rPr>
        <w:t>Neftaly</w:t>
      </w:r>
      <w:proofErr w:type="spellEnd"/>
      <w:r w:rsidRPr="004D4983">
        <w:rPr>
          <w:szCs w:val="24"/>
        </w:rPr>
        <w:t xml:space="preserve"> Rosales Peraza, Tercer Regidor Propietario</w:t>
      </w:r>
    </w:p>
    <w:p w14:paraId="5D6E59A1" w14:textId="77777777" w:rsidR="00DE3D71" w:rsidRDefault="00DE3D71" w:rsidP="00DE3D71">
      <w:pPr>
        <w:spacing w:after="0" w:line="240" w:lineRule="auto"/>
        <w:jc w:val="both"/>
        <w:rPr>
          <w:szCs w:val="24"/>
        </w:rPr>
      </w:pPr>
      <w:r w:rsidRPr="004D4983">
        <w:rPr>
          <w:szCs w:val="24"/>
        </w:rPr>
        <w:t>Lic. Marta Lilian Duarte de Mejía, Gerente Administrativa y Desarrollo Social.</w:t>
      </w:r>
    </w:p>
    <w:p w14:paraId="6D716880" w14:textId="77777777" w:rsidR="00DE3D71" w:rsidRDefault="00DE3D71" w:rsidP="00DE3D71">
      <w:pPr>
        <w:spacing w:after="0" w:line="240" w:lineRule="auto"/>
        <w:jc w:val="both"/>
        <w:rPr>
          <w:szCs w:val="24"/>
        </w:rPr>
      </w:pPr>
    </w:p>
    <w:p w14:paraId="32C2EFBC" w14:textId="77777777" w:rsidR="00281D22" w:rsidRDefault="00DE3D71" w:rsidP="00DE3D71">
      <w:pPr>
        <w:spacing w:after="0" w:line="240" w:lineRule="auto"/>
        <w:jc w:val="both"/>
        <w:rPr>
          <w:szCs w:val="24"/>
        </w:rPr>
      </w:pPr>
      <w:r>
        <w:rPr>
          <w:szCs w:val="24"/>
        </w:rPr>
        <w:lastRenderedPageBreak/>
        <w:t xml:space="preserve">II.- Que el señor </w:t>
      </w:r>
      <w:proofErr w:type="spellStart"/>
      <w:r w:rsidRPr="004D4983">
        <w:rPr>
          <w:szCs w:val="24"/>
        </w:rPr>
        <w:t>Neftaly</w:t>
      </w:r>
      <w:proofErr w:type="spellEnd"/>
      <w:r w:rsidRPr="004D4983">
        <w:rPr>
          <w:szCs w:val="24"/>
        </w:rPr>
        <w:t xml:space="preserve"> Rosales Peraza, Tercer Regidor Propietario</w:t>
      </w:r>
      <w:r w:rsidR="009977A0">
        <w:rPr>
          <w:szCs w:val="24"/>
        </w:rPr>
        <w:t xml:space="preserve">, ha solicitado de forma verbal la renuncia a la comisión por problemas de salud </w:t>
      </w:r>
      <w:r w:rsidR="00281D22">
        <w:rPr>
          <w:szCs w:val="24"/>
        </w:rPr>
        <w:t xml:space="preserve">de su esposa, manifestado que no cuenta con el tiempo suficiente, para cumplir con los compromisos que </w:t>
      </w:r>
      <w:r w:rsidR="008F567A">
        <w:rPr>
          <w:szCs w:val="24"/>
        </w:rPr>
        <w:t>demanda la</w:t>
      </w:r>
      <w:r w:rsidR="00281D22">
        <w:rPr>
          <w:szCs w:val="24"/>
        </w:rPr>
        <w:t xml:space="preserve"> Comisión de Fiestas Patronales;</w:t>
      </w:r>
    </w:p>
    <w:p w14:paraId="7B73D53C" w14:textId="77777777" w:rsidR="00281D22" w:rsidRDefault="00281D22" w:rsidP="00DE3D71">
      <w:pPr>
        <w:spacing w:after="0" w:line="240" w:lineRule="auto"/>
        <w:jc w:val="both"/>
        <w:rPr>
          <w:szCs w:val="24"/>
        </w:rPr>
      </w:pPr>
    </w:p>
    <w:p w14:paraId="25C86C1D" w14:textId="77777777" w:rsidR="00281D22" w:rsidRDefault="00281D22" w:rsidP="00DE3D71">
      <w:pPr>
        <w:spacing w:after="0" w:line="240" w:lineRule="auto"/>
        <w:jc w:val="both"/>
        <w:rPr>
          <w:szCs w:val="24"/>
        </w:rPr>
      </w:pPr>
      <w:r>
        <w:rPr>
          <w:szCs w:val="24"/>
        </w:rPr>
        <w:t xml:space="preserve">POR TANTO el Concejo Municipal en uso de las facultades que el Código Municipal les confiere ACUERDA:  </w:t>
      </w:r>
    </w:p>
    <w:p w14:paraId="14E85E31" w14:textId="77777777" w:rsidR="00281D22" w:rsidRDefault="00281D22" w:rsidP="00DE3D71">
      <w:pPr>
        <w:spacing w:after="0" w:line="240" w:lineRule="auto"/>
        <w:jc w:val="both"/>
        <w:rPr>
          <w:szCs w:val="24"/>
        </w:rPr>
      </w:pPr>
    </w:p>
    <w:p w14:paraId="3172467C" w14:textId="77777777" w:rsidR="00DE3D71" w:rsidRDefault="00281D22" w:rsidP="00281D22">
      <w:pPr>
        <w:pStyle w:val="Prrafodelista"/>
        <w:numPr>
          <w:ilvl w:val="0"/>
          <w:numId w:val="176"/>
        </w:numPr>
        <w:spacing w:after="0" w:line="240" w:lineRule="auto"/>
        <w:jc w:val="both"/>
        <w:rPr>
          <w:szCs w:val="24"/>
        </w:rPr>
      </w:pPr>
      <w:r w:rsidRPr="00281D22">
        <w:rPr>
          <w:szCs w:val="24"/>
        </w:rPr>
        <w:t>Aceptar la renuncia del</w:t>
      </w:r>
      <w:r>
        <w:rPr>
          <w:szCs w:val="24"/>
        </w:rPr>
        <w:t xml:space="preserve"> Sr. </w:t>
      </w:r>
      <w:proofErr w:type="spellStart"/>
      <w:r w:rsidRPr="00281D22">
        <w:rPr>
          <w:szCs w:val="24"/>
        </w:rPr>
        <w:t>Neftaly</w:t>
      </w:r>
      <w:proofErr w:type="spellEnd"/>
      <w:r w:rsidRPr="00281D22">
        <w:rPr>
          <w:szCs w:val="24"/>
        </w:rPr>
        <w:t xml:space="preserve"> Rosales Peraza, Tercer Regidor Propietario a la Comisión de Fiestas Patronales 2022</w:t>
      </w:r>
      <w:r>
        <w:rPr>
          <w:szCs w:val="24"/>
        </w:rPr>
        <w:t>.</w:t>
      </w:r>
    </w:p>
    <w:p w14:paraId="0806BDDF" w14:textId="77777777" w:rsidR="00281D22" w:rsidRPr="00281D22" w:rsidRDefault="00281D22" w:rsidP="00281D22">
      <w:pPr>
        <w:pStyle w:val="Prrafodelista"/>
        <w:numPr>
          <w:ilvl w:val="0"/>
          <w:numId w:val="176"/>
        </w:numPr>
        <w:spacing w:after="0" w:line="240" w:lineRule="auto"/>
        <w:jc w:val="both"/>
        <w:rPr>
          <w:szCs w:val="24"/>
        </w:rPr>
      </w:pPr>
      <w:r>
        <w:rPr>
          <w:szCs w:val="24"/>
        </w:rPr>
        <w:t xml:space="preserve">Se establece que la Comisión de Fiestas Patronales, estará integrada por las siguientes personas: </w:t>
      </w:r>
    </w:p>
    <w:p w14:paraId="05AEB7AE" w14:textId="77777777" w:rsidR="00DE3D71" w:rsidRDefault="00DE3D71" w:rsidP="00DE3D71">
      <w:pPr>
        <w:spacing w:after="0" w:line="240" w:lineRule="auto"/>
        <w:jc w:val="both"/>
        <w:rPr>
          <w:szCs w:val="24"/>
        </w:rPr>
      </w:pPr>
    </w:p>
    <w:p w14:paraId="1AC9535F" w14:textId="77777777" w:rsidR="00281D22" w:rsidRPr="004D4983" w:rsidRDefault="00281D22" w:rsidP="00281D22">
      <w:pPr>
        <w:spacing w:after="0" w:line="240" w:lineRule="auto"/>
        <w:jc w:val="both"/>
        <w:rPr>
          <w:szCs w:val="24"/>
        </w:rPr>
      </w:pPr>
      <w:r w:rsidRPr="004D4983">
        <w:rPr>
          <w:szCs w:val="24"/>
        </w:rPr>
        <w:t xml:space="preserve">Lic. David </w:t>
      </w:r>
      <w:proofErr w:type="spellStart"/>
      <w:r w:rsidRPr="004D4983">
        <w:rPr>
          <w:szCs w:val="24"/>
        </w:rPr>
        <w:t>Ruben</w:t>
      </w:r>
      <w:proofErr w:type="spellEnd"/>
      <w:r w:rsidRPr="004D4983">
        <w:rPr>
          <w:szCs w:val="24"/>
        </w:rPr>
        <w:t xml:space="preserve"> </w:t>
      </w:r>
      <w:proofErr w:type="spellStart"/>
      <w:r w:rsidRPr="004D4983">
        <w:rPr>
          <w:szCs w:val="24"/>
        </w:rPr>
        <w:t>Deras</w:t>
      </w:r>
      <w:proofErr w:type="spellEnd"/>
      <w:r w:rsidRPr="004D4983">
        <w:rPr>
          <w:szCs w:val="24"/>
        </w:rPr>
        <w:t xml:space="preserve"> Landaverde, Síndico Municipal</w:t>
      </w:r>
    </w:p>
    <w:p w14:paraId="38903017" w14:textId="77777777" w:rsidR="00281D22" w:rsidRPr="004D4983" w:rsidRDefault="00281D22" w:rsidP="00281D22">
      <w:pPr>
        <w:spacing w:after="0" w:line="240" w:lineRule="auto"/>
        <w:jc w:val="both"/>
        <w:rPr>
          <w:szCs w:val="24"/>
        </w:rPr>
      </w:pPr>
      <w:r w:rsidRPr="004D4983">
        <w:rPr>
          <w:szCs w:val="24"/>
        </w:rPr>
        <w:t xml:space="preserve"> Lic. Clelia Madelin Guevara del Galdámez, Segunda Regidora Propietaria.</w:t>
      </w:r>
    </w:p>
    <w:p w14:paraId="0E91AE43" w14:textId="77777777" w:rsidR="00281D22" w:rsidRPr="004D4983" w:rsidRDefault="00281D22" w:rsidP="00281D22">
      <w:pPr>
        <w:spacing w:after="0" w:line="240" w:lineRule="auto"/>
        <w:jc w:val="both"/>
        <w:rPr>
          <w:szCs w:val="24"/>
        </w:rPr>
      </w:pPr>
      <w:r w:rsidRPr="004D4983">
        <w:rPr>
          <w:szCs w:val="24"/>
        </w:rPr>
        <w:t xml:space="preserve"> Sra. Silvia Lorena Villafuerte de Acevedo,  Segunda Regidora Suplente</w:t>
      </w:r>
    </w:p>
    <w:p w14:paraId="05D6F3E5" w14:textId="77777777" w:rsidR="00DE3D71" w:rsidRDefault="00281D22" w:rsidP="00281D22">
      <w:pPr>
        <w:spacing w:after="0" w:line="240" w:lineRule="auto"/>
        <w:jc w:val="both"/>
        <w:rPr>
          <w:szCs w:val="24"/>
        </w:rPr>
      </w:pPr>
      <w:r w:rsidRPr="004D4983">
        <w:rPr>
          <w:szCs w:val="24"/>
        </w:rPr>
        <w:t>Lic. Marta Lilian Duarte de Mejía, Gerente Administrativa y Desarrollo Social</w:t>
      </w:r>
    </w:p>
    <w:p w14:paraId="22574A78" w14:textId="77777777" w:rsidR="00D0656E" w:rsidRDefault="00D0656E" w:rsidP="00281D22">
      <w:pPr>
        <w:spacing w:after="0" w:line="240" w:lineRule="auto"/>
        <w:jc w:val="both"/>
        <w:rPr>
          <w:szCs w:val="24"/>
        </w:rPr>
      </w:pPr>
    </w:p>
    <w:p w14:paraId="09D0B2DE" w14:textId="77777777" w:rsidR="00281D22" w:rsidRPr="004D4983" w:rsidRDefault="00281D22" w:rsidP="00281D22">
      <w:pPr>
        <w:spacing w:after="0" w:line="240" w:lineRule="auto"/>
        <w:jc w:val="both"/>
        <w:rPr>
          <w:szCs w:val="24"/>
        </w:rPr>
      </w:pPr>
      <w:r>
        <w:rPr>
          <w:szCs w:val="24"/>
        </w:rPr>
        <w:t xml:space="preserve">COMUNIQUESE. </w:t>
      </w:r>
    </w:p>
    <w:p w14:paraId="266A96E3" w14:textId="77777777" w:rsidR="00DE3D71" w:rsidRDefault="00DE3D71" w:rsidP="00FD4A7E">
      <w:pPr>
        <w:spacing w:after="0" w:line="240" w:lineRule="auto"/>
        <w:jc w:val="both"/>
        <w:rPr>
          <w:rFonts w:eastAsia="Calibri"/>
          <w:spacing w:val="-3"/>
          <w:szCs w:val="24"/>
        </w:rPr>
      </w:pPr>
    </w:p>
    <w:p w14:paraId="622B4AB2" w14:textId="77777777" w:rsidR="00477B82" w:rsidRDefault="00477B82" w:rsidP="00FD4A7E">
      <w:pPr>
        <w:spacing w:after="0" w:line="240" w:lineRule="auto"/>
        <w:jc w:val="both"/>
        <w:rPr>
          <w:rFonts w:eastAsia="Calibri"/>
          <w:spacing w:val="-3"/>
          <w:szCs w:val="24"/>
        </w:rPr>
      </w:pPr>
    </w:p>
    <w:p w14:paraId="31DD6C67" w14:textId="77777777" w:rsidR="00477B82" w:rsidRPr="00FF7979" w:rsidRDefault="007C7282" w:rsidP="00FD4A7E">
      <w:pPr>
        <w:spacing w:after="0" w:line="240" w:lineRule="auto"/>
        <w:jc w:val="both"/>
        <w:rPr>
          <w:rFonts w:eastAsia="Calibri"/>
          <w:b/>
          <w:bCs/>
          <w:spacing w:val="-3"/>
          <w:sz w:val="28"/>
          <w:szCs w:val="28"/>
          <w:u w:val="single"/>
        </w:rPr>
      </w:pPr>
      <w:r w:rsidRPr="00FF7979">
        <w:rPr>
          <w:rFonts w:eastAsia="Calibri"/>
          <w:b/>
          <w:bCs/>
          <w:spacing w:val="-3"/>
          <w:sz w:val="28"/>
          <w:szCs w:val="28"/>
          <w:u w:val="single"/>
        </w:rPr>
        <w:t>VOTOS EN CONTRA, ACTA NÚMERO DIECISÉIS, 01 DE ABRIL 2022</w:t>
      </w:r>
    </w:p>
    <w:p w14:paraId="169467D0" w14:textId="77777777" w:rsidR="009C6704" w:rsidRDefault="009C6704" w:rsidP="00FD4A7E">
      <w:pPr>
        <w:spacing w:after="0" w:line="240" w:lineRule="auto"/>
        <w:jc w:val="both"/>
        <w:rPr>
          <w:rFonts w:eastAsia="Calibri"/>
          <w:b/>
          <w:bCs/>
          <w:spacing w:val="-3"/>
          <w:sz w:val="28"/>
          <w:szCs w:val="28"/>
        </w:rPr>
      </w:pPr>
    </w:p>
    <w:p w14:paraId="565F5979" w14:textId="77777777" w:rsidR="009C6704" w:rsidRDefault="009C6704" w:rsidP="00FD4A7E">
      <w:pPr>
        <w:spacing w:after="0" w:line="240" w:lineRule="auto"/>
        <w:jc w:val="both"/>
        <w:rPr>
          <w:rFonts w:eastAsia="Calibri"/>
          <w:b/>
          <w:bCs/>
          <w:spacing w:val="-3"/>
          <w:sz w:val="28"/>
          <w:szCs w:val="28"/>
        </w:rPr>
      </w:pPr>
      <w:r>
        <w:rPr>
          <w:rFonts w:eastAsia="Calibri"/>
          <w:b/>
          <w:bCs/>
          <w:spacing w:val="-3"/>
          <w:sz w:val="28"/>
          <w:szCs w:val="28"/>
        </w:rPr>
        <w:t xml:space="preserve">ACUERDO NÚMERO UNO, REQUERIMIENTOS DE COMPRA, </w:t>
      </w:r>
    </w:p>
    <w:p w14:paraId="22F858AA" w14:textId="77777777" w:rsidR="00AC7BA0" w:rsidRDefault="00AC7BA0" w:rsidP="00FD4A7E">
      <w:pPr>
        <w:spacing w:after="0" w:line="240" w:lineRule="auto"/>
        <w:jc w:val="both"/>
        <w:rPr>
          <w:rFonts w:eastAsia="Calibri"/>
          <w:b/>
          <w:bCs/>
          <w:spacing w:val="-3"/>
          <w:sz w:val="28"/>
          <w:szCs w:val="28"/>
        </w:rPr>
      </w:pPr>
    </w:p>
    <w:p w14:paraId="2C6E4634" w14:textId="77777777" w:rsidR="009C6704" w:rsidRDefault="009C6704" w:rsidP="009C6704">
      <w:pPr>
        <w:spacing w:line="360" w:lineRule="auto"/>
        <w:jc w:val="both"/>
        <w:rPr>
          <w:szCs w:val="24"/>
        </w:rPr>
      </w:pPr>
      <w:r w:rsidRPr="00AC7BA0">
        <w:rPr>
          <w:szCs w:val="24"/>
        </w:rPr>
        <w:t xml:space="preserve">Daniel Antonio Salazar </w:t>
      </w:r>
      <w:r>
        <w:t xml:space="preserve">Villatoro, Noveno Regidor Propietario. </w:t>
      </w:r>
      <w:r w:rsidRPr="00AC7BA0">
        <w:rPr>
          <w:rFonts w:eastAsia="Calibri"/>
          <w:b/>
          <w:bCs/>
          <w:spacing w:val="-3"/>
          <w:sz w:val="28"/>
          <w:szCs w:val="28"/>
        </w:rPr>
        <w:t xml:space="preserve"> </w:t>
      </w:r>
      <w:bookmarkStart w:id="66" w:name="_Hlk100138974"/>
      <w:r w:rsidRPr="00AC7BA0">
        <w:rPr>
          <w:b/>
          <w:bCs/>
          <w:szCs w:val="24"/>
        </w:rPr>
        <w:t>LECTURA Y APROBACIÓN DE REQUERIMIENTOS DE COMPRA.</w:t>
      </w:r>
      <w:r w:rsidR="00AC7BA0">
        <w:rPr>
          <w:b/>
          <w:bCs/>
          <w:szCs w:val="24"/>
        </w:rPr>
        <w:t xml:space="preserve"> </w:t>
      </w:r>
      <w:r w:rsidRPr="0092776B">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p>
    <w:p w14:paraId="1D880791" w14:textId="77777777" w:rsidR="00C3432A" w:rsidRPr="00851EDE" w:rsidRDefault="00C3432A" w:rsidP="00C3432A">
      <w:pPr>
        <w:spacing w:line="254" w:lineRule="auto"/>
        <w:contextualSpacing/>
        <w:jc w:val="both"/>
        <w:rPr>
          <w:rFonts w:eastAsia="Calibri"/>
          <w:szCs w:val="24"/>
        </w:rPr>
      </w:pPr>
    </w:p>
    <w:p w14:paraId="069714E1" w14:textId="77777777" w:rsidR="00C3432A" w:rsidRPr="00851EDE" w:rsidRDefault="00C3432A" w:rsidP="00C3432A">
      <w:pPr>
        <w:spacing w:line="254" w:lineRule="auto"/>
        <w:contextualSpacing/>
        <w:jc w:val="both"/>
        <w:rPr>
          <w:rFonts w:eastAsia="Calibri"/>
          <w:szCs w:val="24"/>
        </w:rPr>
      </w:pPr>
    </w:p>
    <w:p w14:paraId="6D08AEFD" w14:textId="77777777" w:rsidR="00C3432A" w:rsidRPr="00851EDE" w:rsidRDefault="00C3432A" w:rsidP="00C3432A">
      <w:pPr>
        <w:spacing w:line="254" w:lineRule="auto"/>
        <w:ind w:left="720"/>
        <w:contextualSpacing/>
        <w:jc w:val="both"/>
        <w:rPr>
          <w:rFonts w:eastAsia="Calibri"/>
          <w:szCs w:val="24"/>
          <w:lang w:val="es-ES"/>
        </w:rPr>
      </w:pPr>
    </w:p>
    <w:p w14:paraId="012E030B" w14:textId="77777777" w:rsidR="00C3432A" w:rsidRDefault="00C3432A" w:rsidP="00C3432A">
      <w:pPr>
        <w:spacing w:line="254" w:lineRule="auto"/>
        <w:contextualSpacing/>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5D377C75" w14:textId="77777777" w:rsidR="00C3432A" w:rsidRPr="00851EDE" w:rsidRDefault="00C3432A" w:rsidP="00C3432A">
      <w:pPr>
        <w:spacing w:line="254" w:lineRule="auto"/>
        <w:contextualSpacing/>
        <w:jc w:val="both"/>
        <w:rPr>
          <w:rFonts w:eastAsia="Calibri"/>
          <w:szCs w:val="24"/>
        </w:rPr>
      </w:pPr>
    </w:p>
    <w:p w14:paraId="34AE8EF0" w14:textId="77777777" w:rsidR="00C3432A" w:rsidRPr="00851EDE" w:rsidRDefault="00C3432A" w:rsidP="00C3432A">
      <w:pPr>
        <w:spacing w:line="256" w:lineRule="auto"/>
        <w:ind w:left="720"/>
        <w:contextualSpacing/>
        <w:rPr>
          <w:rFonts w:eastAsia="Calibri"/>
          <w:szCs w:val="24"/>
          <w:lang w:val="es-ES"/>
        </w:rPr>
      </w:pPr>
    </w:p>
    <w:p w14:paraId="27AE6ADA" w14:textId="27BB3D5F" w:rsidR="00C3432A" w:rsidRDefault="00C3432A" w:rsidP="00C3432A">
      <w:pPr>
        <w:spacing w:line="360" w:lineRule="auto"/>
        <w:jc w:val="both"/>
        <w:rPr>
          <w:szCs w:val="24"/>
        </w:rPr>
      </w:pPr>
      <w:r w:rsidRPr="00851EDE">
        <w:rPr>
          <w:rFonts w:eastAsia="Calibri"/>
          <w:szCs w:val="24"/>
          <w:lang w:val="es-ES"/>
        </w:rPr>
        <w:t>Ramon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851EDE">
        <w:rPr>
          <w:rFonts w:eastAsia="Calibri"/>
          <w:szCs w:val="24"/>
          <w:lang w:val="es-ES"/>
        </w:rPr>
        <w:t xml:space="preserve">, en calidad de Octavo Regidor Propietario para el período 2021-2024 en el pleno uso y goce de mis </w:t>
      </w:r>
      <w:proofErr w:type="gramStart"/>
      <w:r w:rsidRPr="00851EDE">
        <w:rPr>
          <w:rFonts w:eastAsia="Calibri"/>
          <w:szCs w:val="24"/>
          <w:lang w:val="es-ES"/>
        </w:rPr>
        <w:t>facultades  VOTO</w:t>
      </w:r>
      <w:proofErr w:type="gramEnd"/>
      <w:r w:rsidRPr="00851EDE">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w:t>
      </w:r>
      <w:r w:rsidRPr="00851EDE">
        <w:rPr>
          <w:rFonts w:eastAsia="Calibri"/>
          <w:szCs w:val="24"/>
          <w:lang w:val="es-ES"/>
        </w:rPr>
        <w:lastRenderedPageBreak/>
        <w:t>o contribuciones, por lo antes expuesto y en base al artículo cuarenta y cinco del Código Municipal VOTO EN CONTRA</w:t>
      </w:r>
    </w:p>
    <w:p w14:paraId="6945E29E" w14:textId="77777777" w:rsidR="00A4432B" w:rsidRDefault="00A4432B" w:rsidP="009C6704">
      <w:pPr>
        <w:spacing w:line="360" w:lineRule="auto"/>
        <w:jc w:val="both"/>
        <w:rPr>
          <w:szCs w:val="24"/>
        </w:rPr>
      </w:pPr>
    </w:p>
    <w:p w14:paraId="3913B4CB" w14:textId="0B387148" w:rsidR="00A56A61" w:rsidRPr="00851EDE" w:rsidRDefault="00A56A61" w:rsidP="00A56A61">
      <w:pPr>
        <w:spacing w:line="254" w:lineRule="auto"/>
        <w:contextualSpacing/>
        <w:jc w:val="both"/>
        <w:rPr>
          <w:rFonts w:eastAsia="Calibri"/>
          <w:szCs w:val="24"/>
        </w:rPr>
      </w:pPr>
      <w:r w:rsidRPr="00851EDE">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851EDE">
        <w:rPr>
          <w:rFonts w:eastAsia="Calibri"/>
          <w:szCs w:val="24"/>
        </w:rPr>
        <w:t xml:space="preserve">, en calidad de Séptima Regidora Propietaria para el período 2021 – 2024, en el pleno uso y goce de mis facultades Legales MANIFIESTO: </w:t>
      </w:r>
      <w:r>
        <w:t>VOTO EN CONTRA de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440BB114" w14:textId="77777777" w:rsidR="00A56A61" w:rsidRDefault="00A56A61" w:rsidP="009C6704">
      <w:pPr>
        <w:spacing w:line="360" w:lineRule="auto"/>
        <w:jc w:val="both"/>
        <w:rPr>
          <w:szCs w:val="24"/>
        </w:rPr>
      </w:pPr>
    </w:p>
    <w:p w14:paraId="0F95243C" w14:textId="77777777" w:rsidR="00A56A61" w:rsidRDefault="00A56A61" w:rsidP="009C6704">
      <w:pPr>
        <w:spacing w:line="360" w:lineRule="auto"/>
        <w:jc w:val="both"/>
        <w:rPr>
          <w:szCs w:val="24"/>
        </w:rPr>
      </w:pPr>
    </w:p>
    <w:p w14:paraId="679BCEB6" w14:textId="77777777" w:rsidR="00A56A61" w:rsidRDefault="00A56A61" w:rsidP="009C6704">
      <w:pPr>
        <w:spacing w:line="360" w:lineRule="auto"/>
        <w:jc w:val="both"/>
        <w:rPr>
          <w:szCs w:val="24"/>
        </w:rPr>
      </w:pPr>
    </w:p>
    <w:p w14:paraId="5F560FCE" w14:textId="77777777" w:rsidR="00A4432B" w:rsidRPr="00A4432B" w:rsidRDefault="00A4432B" w:rsidP="00A4432B">
      <w:pPr>
        <w:rPr>
          <w:szCs w:val="24"/>
        </w:rPr>
      </w:pPr>
      <w:r w:rsidRPr="00A4432B">
        <w:rPr>
          <w:b/>
          <w:bCs/>
          <w:szCs w:val="24"/>
          <w:u w:val="single"/>
        </w:rPr>
        <w:t>ACUERDO NÚMERO DOS:</w:t>
      </w:r>
      <w:r w:rsidRPr="00A4432B">
        <w:rPr>
          <w:szCs w:val="24"/>
        </w:rPr>
        <w:t xml:space="preserve"> EROGACIONES DE FACTURAS</w:t>
      </w:r>
    </w:p>
    <w:p w14:paraId="03A93D10" w14:textId="77777777" w:rsidR="00A4432B" w:rsidRDefault="003F0D80" w:rsidP="003F0D80">
      <w:pPr>
        <w:spacing w:line="360" w:lineRule="auto"/>
        <w:jc w:val="both"/>
        <w:rPr>
          <w:szCs w:val="24"/>
        </w:rPr>
      </w:pPr>
      <w:r w:rsidRPr="003F0D80">
        <w:rPr>
          <w:szCs w:val="24"/>
        </w:rPr>
        <w:t>Daniel Antonio Salazar Villatoro, Noveno Regidor Propietario</w:t>
      </w:r>
      <w:r w:rsidR="007236AA">
        <w:rPr>
          <w:szCs w:val="24"/>
        </w:rPr>
        <w:t>,</w:t>
      </w:r>
      <w:r w:rsidRPr="003F0D80">
        <w:rPr>
          <w:szCs w:val="24"/>
        </w:rPr>
        <w:t xml:space="preserve"> Lectura y aprobación de facturas, para su respectiva erogación.</w:t>
      </w:r>
      <w:r w:rsidR="00C93620">
        <w:rPr>
          <w:szCs w:val="24"/>
        </w:rPr>
        <w:t xml:space="preserve"> </w:t>
      </w:r>
      <w:r w:rsidRPr="0092776B">
        <w:rPr>
          <w:rFonts w:eastAsia="Calibri"/>
          <w:spacing w:val="-3"/>
          <w:szCs w:val="24"/>
          <w:lang w:val="es-MX"/>
        </w:rPr>
        <w:t xml:space="preserve">VOTO EN CONTRA </w:t>
      </w:r>
      <w:r w:rsidRPr="0092776B">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y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92776B">
        <w:rPr>
          <w:szCs w:val="24"/>
        </w:rPr>
        <w:t>adescos</w:t>
      </w:r>
      <w:proofErr w:type="spellEnd"/>
      <w:r>
        <w:rPr>
          <w:szCs w:val="24"/>
        </w:rPr>
        <w:t>.</w:t>
      </w:r>
    </w:p>
    <w:p w14:paraId="0E983F85" w14:textId="77777777" w:rsidR="003F0D80" w:rsidRDefault="003F0D80" w:rsidP="00A4432B">
      <w:pPr>
        <w:rPr>
          <w:szCs w:val="24"/>
        </w:rPr>
      </w:pPr>
    </w:p>
    <w:p w14:paraId="01C98758" w14:textId="77777777" w:rsidR="00C67C94" w:rsidRDefault="00C67C94" w:rsidP="00C67C94">
      <w:pPr>
        <w:spacing w:line="240" w:lineRule="auto"/>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2B59ED06" w14:textId="77777777" w:rsidR="00F97BDA" w:rsidRDefault="00F97BDA" w:rsidP="00C67C94">
      <w:pPr>
        <w:spacing w:line="240" w:lineRule="auto"/>
        <w:jc w:val="both"/>
        <w:rPr>
          <w:rFonts w:eastAsia="Calibri"/>
          <w:szCs w:val="24"/>
        </w:rPr>
      </w:pPr>
    </w:p>
    <w:p w14:paraId="33E6BF8C" w14:textId="77777777" w:rsidR="00F97BDA" w:rsidRDefault="00F97BDA" w:rsidP="00C67C94">
      <w:pPr>
        <w:spacing w:line="240" w:lineRule="auto"/>
        <w:jc w:val="both"/>
        <w:rPr>
          <w:rFonts w:eastAsia="Calibri"/>
          <w:szCs w:val="24"/>
        </w:rPr>
      </w:pPr>
    </w:p>
    <w:p w14:paraId="364F2977" w14:textId="3BB3BC25" w:rsidR="00F97BDA" w:rsidRDefault="00F97BDA" w:rsidP="00F97BDA">
      <w:pPr>
        <w:spacing w:line="240" w:lineRule="auto"/>
        <w:jc w:val="both"/>
        <w:rPr>
          <w:rFonts w:eastAsia="Calibri"/>
          <w:bCs/>
          <w:szCs w:val="24"/>
        </w:rPr>
      </w:pPr>
      <w:r>
        <w:rPr>
          <w:rFonts w:eastAsia="Calibri"/>
          <w:bCs/>
          <w:szCs w:val="24"/>
        </w:rPr>
        <w:lastRenderedPageBreak/>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en los numerales UNO, CINCO, ONCE, DIECINUEVE, VEINTE, ya que están dirigidos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Pr>
          <w:rFonts w:eastAsia="Calibri"/>
          <w:bCs/>
          <w:szCs w:val="24"/>
        </w:rPr>
        <w:t>esta</w:t>
      </w:r>
      <w:proofErr w:type="spellEnd"/>
      <w:r>
        <w:rPr>
          <w:rFonts w:eastAsia="Calibri"/>
          <w:bCs/>
          <w:szCs w:val="24"/>
        </w:rPr>
        <w:t xml:space="preserve"> a consideración de una sola persona. </w:t>
      </w:r>
      <w:r w:rsidR="00E0488E">
        <w:rPr>
          <w:rFonts w:eastAsia="Calibri"/>
          <w:bCs/>
          <w:szCs w:val="24"/>
        </w:rPr>
        <w:t>Por lo antes expuesto y en base al artículo cuarenta y cinco del Código Municipal SALVO MI VOTO Y VOTO EN CONTRA.</w:t>
      </w:r>
    </w:p>
    <w:p w14:paraId="15F67846" w14:textId="77777777" w:rsidR="00F97BDA" w:rsidRDefault="00F97BDA" w:rsidP="00F97BDA">
      <w:pPr>
        <w:spacing w:line="240" w:lineRule="auto"/>
        <w:jc w:val="both"/>
        <w:rPr>
          <w:rFonts w:eastAsia="Calibri"/>
          <w:bCs/>
          <w:szCs w:val="24"/>
        </w:rPr>
      </w:pPr>
    </w:p>
    <w:p w14:paraId="2B70D831" w14:textId="3610B500" w:rsidR="00F97BDA" w:rsidRDefault="00E30B05" w:rsidP="00F97BDA">
      <w:pPr>
        <w:spacing w:line="240" w:lineRule="auto"/>
        <w:jc w:val="both"/>
        <w:rPr>
          <w:rFonts w:eastAsia="Calibri"/>
          <w:szCs w:val="24"/>
        </w:rPr>
      </w:pPr>
      <w:r w:rsidRPr="00851EDE">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851EDE">
        <w:rPr>
          <w:rFonts w:eastAsia="Calibri"/>
          <w:szCs w:val="24"/>
        </w:rPr>
        <w:t>, en calidad de Séptima Regidora Propietaria para el período 2021 – 2024, en el pleno uso y goce de mis facultades Legales MANIFIESTO:</w:t>
      </w:r>
      <w:r>
        <w:rPr>
          <w:rFonts w:eastAsia="Calibri"/>
          <w:szCs w:val="24"/>
        </w:rPr>
        <w:t xml:space="preserve"> </w:t>
      </w:r>
      <w:r>
        <w:t xml:space="preserve">VOTO EN CONTRA 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t>metapaneca</w:t>
      </w:r>
      <w:proofErr w:type="spellEnd"/>
      <w:r>
        <w:t>; también se ha prestado para presunciones de robo o desvíos de fondos, por esta razón VOTO EN CONTRA.</w:t>
      </w:r>
    </w:p>
    <w:p w14:paraId="2322A393" w14:textId="77777777" w:rsidR="003F0D80" w:rsidRPr="00A4432B" w:rsidRDefault="003F0D80" w:rsidP="00A4432B">
      <w:pPr>
        <w:rPr>
          <w:szCs w:val="24"/>
        </w:rPr>
      </w:pPr>
    </w:p>
    <w:p w14:paraId="02E9F4BB" w14:textId="77777777" w:rsidR="00A4432B" w:rsidRDefault="00A4432B" w:rsidP="00A4432B">
      <w:pPr>
        <w:rPr>
          <w:rFonts w:eastAsia="Calibri"/>
          <w:szCs w:val="24"/>
        </w:rPr>
      </w:pPr>
      <w:r w:rsidRPr="00A4432B">
        <w:rPr>
          <w:b/>
          <w:bCs/>
          <w:szCs w:val="24"/>
          <w:u w:val="single"/>
        </w:rPr>
        <w:t>ACUERDO NÚMERO  CINCO:</w:t>
      </w:r>
      <w:r w:rsidRPr="00A4432B">
        <w:rPr>
          <w:szCs w:val="24"/>
        </w:rPr>
        <w:t xml:space="preserve"> </w:t>
      </w:r>
      <w:r w:rsidRPr="00A4432B">
        <w:rPr>
          <w:rFonts w:eastAsia="Calibri"/>
          <w:b/>
          <w:szCs w:val="24"/>
        </w:rPr>
        <w:t>EROGAR</w:t>
      </w:r>
      <w:r w:rsidRPr="00A4432B">
        <w:rPr>
          <w:rFonts w:eastAsia="Calibri"/>
          <w:szCs w:val="24"/>
        </w:rPr>
        <w:t xml:space="preserve"> la suma de </w:t>
      </w:r>
      <w:r w:rsidRPr="00A4432B">
        <w:rPr>
          <w:rFonts w:eastAsia="Calibri"/>
          <w:b/>
          <w:szCs w:val="24"/>
        </w:rPr>
        <w:t xml:space="preserve">TRES MIL NOVECIENTOS OCHENTA Y UNO 69/100 DÓLARES DE LOS ESTADOS UNIDOS DE AMÉRICA ($3,981.69) </w:t>
      </w:r>
      <w:r w:rsidRPr="00A4432B">
        <w:rPr>
          <w:rFonts w:eastAsia="Calibri"/>
          <w:szCs w:val="24"/>
        </w:rPr>
        <w:t>correspondient</w:t>
      </w:r>
      <w:r w:rsidRPr="00A4432B">
        <w:rPr>
          <w:rFonts w:eastAsia="Calibri"/>
          <w:b/>
          <w:szCs w:val="24"/>
        </w:rPr>
        <w:t>e</w:t>
      </w:r>
      <w:r w:rsidRPr="00A4432B">
        <w:rPr>
          <w:rFonts w:eastAsia="Calibri"/>
          <w:szCs w:val="24"/>
        </w:rPr>
        <w:t xml:space="preserve"> a la liquidación del mes del mes de marzo del 2022.</w:t>
      </w:r>
    </w:p>
    <w:p w14:paraId="645E517E" w14:textId="77777777" w:rsidR="00C67C94" w:rsidRDefault="00C67C94" w:rsidP="00A4432B">
      <w:pPr>
        <w:rPr>
          <w:rFonts w:eastAsia="Calibri"/>
          <w:szCs w:val="24"/>
        </w:rPr>
      </w:pPr>
    </w:p>
    <w:p w14:paraId="11694B62" w14:textId="77777777" w:rsidR="007236AA" w:rsidRDefault="007236AA" w:rsidP="007236AA">
      <w:pPr>
        <w:spacing w:line="360" w:lineRule="auto"/>
        <w:jc w:val="both"/>
        <w:rPr>
          <w:szCs w:val="24"/>
        </w:rPr>
      </w:pPr>
      <w:r w:rsidRPr="007236AA">
        <w:rPr>
          <w:szCs w:val="24"/>
        </w:rPr>
        <w:t>Daniel Antonio Salazar Villatoro, Noveno Regidor Propietario,</w:t>
      </w:r>
      <w:r w:rsidRPr="007236AA">
        <w:rPr>
          <w:b/>
          <w:bCs/>
          <w:szCs w:val="24"/>
          <w:lang w:val="es-MX"/>
        </w:rPr>
        <w:t xml:space="preserve"> EROGACION DEL FONDO CIRCULANTE</w:t>
      </w:r>
      <w:r>
        <w:rPr>
          <w:b/>
          <w:bCs/>
          <w:szCs w:val="24"/>
          <w:lang w:val="es-MX"/>
        </w:rPr>
        <w:t xml:space="preserve"> </w:t>
      </w:r>
      <w:r w:rsidRPr="0092776B">
        <w:rPr>
          <w:szCs w:val="24"/>
        </w:rPr>
        <w:t xml:space="preserve">Referente al Acuerdo Municipal para realizar erogación del fondo circulante, correspondiente al mes de marzo 2022, VOTO EN CONTRA 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0F7DBBB5" w14:textId="77777777" w:rsidR="00C67C94" w:rsidRPr="00FB1D6B" w:rsidRDefault="00C67C94" w:rsidP="00C67C94">
      <w:pPr>
        <w:spacing w:line="360" w:lineRule="auto"/>
        <w:jc w:val="both"/>
        <w:rPr>
          <w:szCs w:val="24"/>
        </w:rPr>
      </w:pPr>
    </w:p>
    <w:p w14:paraId="6596BEB5" w14:textId="367D27F0" w:rsidR="00C67C94" w:rsidRDefault="00C67C94" w:rsidP="00E30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r w:rsidRPr="00FB1D6B">
        <w:rPr>
          <w:b/>
          <w:bCs/>
          <w:szCs w:val="24"/>
          <w:lang w:val="es-ES"/>
        </w:rPr>
        <w:t>YANIRA MARLENE PERAZA DE SALAZAR</w:t>
      </w:r>
      <w:r w:rsidRPr="00FB1D6B">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FB1D6B">
        <w:rPr>
          <w:szCs w:val="24"/>
          <w:lang w:val="es-ES"/>
        </w:rPr>
        <w:t xml:space="preserve">, en calidad de Séptima Regidora Propietaria para el período 2021 – 2024, en el pleno uso y goce de mis facultades Legales </w:t>
      </w:r>
      <w:r w:rsidRPr="00FB1D6B">
        <w:rPr>
          <w:b/>
          <w:bCs/>
          <w:szCs w:val="24"/>
          <w:lang w:val="es-ES"/>
        </w:rPr>
        <w:t xml:space="preserve">MANIFIESTO: </w:t>
      </w:r>
      <w:r w:rsidRPr="00FB1D6B">
        <w:rPr>
          <w:sz w:val="26"/>
          <w:szCs w:val="26"/>
          <w:lang w:val="es-MX"/>
        </w:rPr>
        <w:t xml:space="preserve">VOTO EN CONTRA </w:t>
      </w:r>
      <w:r w:rsidR="00E30B05">
        <w:t>Con referencia al Acuerdo Municipal para realizar erogación del fondo circulante, correspondiente al mes de marzo, VOTO EN CONTRA por la exclusión que se hace de mi persona en la toma de decisiones, planificación estratégica de proyectos y actividades municipales, y dicho fondo es empleado para cubrir gastos de decisiones administrativas tomadas solo por la fracción partidaria del PDC.</w:t>
      </w:r>
    </w:p>
    <w:p w14:paraId="631F092F" w14:textId="77777777" w:rsidR="00E30B05" w:rsidRDefault="00E30B05" w:rsidP="00E30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pPr>
    </w:p>
    <w:p w14:paraId="38B02B56" w14:textId="77777777" w:rsidR="00E30B05" w:rsidRPr="00FB1D6B" w:rsidRDefault="00E30B05" w:rsidP="00E30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jc w:val="both"/>
        <w:rPr>
          <w:szCs w:val="24"/>
          <w:lang w:val="es-MX"/>
        </w:rPr>
      </w:pPr>
    </w:p>
    <w:p w14:paraId="597B6539" w14:textId="77777777" w:rsidR="00C67C94" w:rsidRPr="00FB1D6B" w:rsidRDefault="00C67C94" w:rsidP="00C67C94">
      <w:pPr>
        <w:spacing w:line="360" w:lineRule="auto"/>
        <w:jc w:val="both"/>
        <w:rPr>
          <w:szCs w:val="24"/>
          <w:lang w:val="es-MX"/>
        </w:rPr>
      </w:pPr>
      <w:r w:rsidRPr="00FB1D6B">
        <w:rPr>
          <w:szCs w:val="24"/>
          <w:lang w:val="es-MX"/>
        </w:rPr>
        <w:lastRenderedPageBreak/>
        <w:t xml:space="preserve">Kelvin </w:t>
      </w:r>
      <w:proofErr w:type="spellStart"/>
      <w:r w:rsidRPr="00FB1D6B">
        <w:rPr>
          <w:szCs w:val="24"/>
          <w:lang w:val="es-MX"/>
        </w:rPr>
        <w:t>Elias</w:t>
      </w:r>
      <w:proofErr w:type="spellEnd"/>
      <w:r w:rsidRPr="00FB1D6B">
        <w:rPr>
          <w:szCs w:val="24"/>
          <w:lang w:val="es-MX"/>
        </w:rPr>
        <w:t xml:space="preserve"> Ramos Santos, Décimo Regidor Propietario, Voto en contra en la liquidación del Fondo circulante ya que veo compras de materiales que se podrían comprar por medio de los requerimientos.</w:t>
      </w:r>
    </w:p>
    <w:p w14:paraId="6DE71385" w14:textId="77777777" w:rsidR="007236AA" w:rsidRDefault="007236AA" w:rsidP="00A4432B">
      <w:pPr>
        <w:rPr>
          <w:rFonts w:eastAsia="Calibri"/>
          <w:szCs w:val="24"/>
        </w:rPr>
      </w:pPr>
    </w:p>
    <w:p w14:paraId="54E4D106" w14:textId="77777777" w:rsidR="00A4432B" w:rsidRDefault="00A4432B" w:rsidP="00A4432B">
      <w:pPr>
        <w:rPr>
          <w:rFonts w:eastAsia="Calibri"/>
          <w:szCs w:val="24"/>
          <w:lang w:eastAsia="es-ES"/>
        </w:rPr>
      </w:pPr>
      <w:r w:rsidRPr="00A4432B">
        <w:rPr>
          <w:rFonts w:eastAsia="Calibri"/>
          <w:b/>
          <w:bCs/>
          <w:szCs w:val="24"/>
          <w:u w:val="single"/>
        </w:rPr>
        <w:t>ACUERDO NÚMERO SEIS</w:t>
      </w:r>
      <w:r w:rsidRPr="00A4432B">
        <w:rPr>
          <w:rFonts w:eastAsia="Calibri"/>
          <w:szCs w:val="24"/>
        </w:rPr>
        <w:t>: CONTRATACIÓN EVENTUAL POR UN PERÍODO DE 6 MESES d</w:t>
      </w:r>
      <w:r w:rsidRPr="00A4432B">
        <w:rPr>
          <w:rFonts w:eastAsia="Calibri"/>
          <w:szCs w:val="24"/>
          <w:lang w:eastAsia="es-ES"/>
        </w:rPr>
        <w:t>el Sr. Ángel Antonio Martínez Salguero, operador de motoniveladora</w:t>
      </w:r>
      <w:r w:rsidR="00FC08CF">
        <w:rPr>
          <w:rFonts w:eastAsia="Calibri"/>
          <w:szCs w:val="24"/>
          <w:lang w:eastAsia="es-ES"/>
        </w:rPr>
        <w:t xml:space="preserve">, de conformidad a solicitud presentada por el Lic. Darwin Sandoval y la Lic. Marlene de Monterroza. </w:t>
      </w:r>
    </w:p>
    <w:p w14:paraId="6933A8D2" w14:textId="77777777" w:rsidR="003637F3" w:rsidRDefault="003637F3" w:rsidP="00A4432B">
      <w:pPr>
        <w:rPr>
          <w:rFonts w:eastAsia="Calibri"/>
          <w:szCs w:val="24"/>
          <w:lang w:eastAsia="es-ES"/>
        </w:rPr>
      </w:pPr>
    </w:p>
    <w:p w14:paraId="7DE071BA" w14:textId="77777777" w:rsidR="007236AA" w:rsidRPr="0092776B" w:rsidRDefault="007236AA" w:rsidP="003637F3">
      <w:pPr>
        <w:spacing w:line="240" w:lineRule="auto"/>
        <w:contextualSpacing/>
        <w:jc w:val="both"/>
        <w:rPr>
          <w:szCs w:val="24"/>
        </w:rPr>
      </w:pPr>
      <w:r>
        <w:rPr>
          <w:szCs w:val="24"/>
        </w:rPr>
        <w:t xml:space="preserve">Daniel Antonio Salazar Villatoro, Noveno Regidor Propietario, </w:t>
      </w:r>
      <w:r w:rsidRPr="007236AA">
        <w:rPr>
          <w:szCs w:val="24"/>
        </w:rPr>
        <w:t>Referente a la solicitud del Lic. Darwin Sandoval, en relación a contratación eventual de un operador de motoniveladora.</w:t>
      </w:r>
      <w:r w:rsidR="003637F3">
        <w:rPr>
          <w:szCs w:val="24"/>
        </w:rPr>
        <w:t xml:space="preserve"> </w:t>
      </w:r>
      <w:r w:rsidRPr="0092776B">
        <w:rPr>
          <w:szCs w:val="24"/>
        </w:rPr>
        <w:t xml:space="preserve">Considero que esta contratación no debe realizarse de forma temporal, ya que esto riñe con lo estipulado en la ley laboral. Aunado a esto, revisando los salarios que actualmente se pagan y los $900.00 que pretenden pagar por esta contratación, esta fuera totalmente de lo que ganan los demás operadores. Recomiendo a la Corte de Cuentas, revisar las renuncias interpuestas, el reglamento interno de trabajo y el decreto de retiro voluntario, para ver la legalidad de esta contratación.  </w:t>
      </w:r>
    </w:p>
    <w:p w14:paraId="2677ECED" w14:textId="77777777" w:rsidR="00457CA2" w:rsidRDefault="00457CA2" w:rsidP="00457CA2">
      <w:pPr>
        <w:spacing w:line="240" w:lineRule="auto"/>
        <w:jc w:val="both"/>
        <w:rPr>
          <w:rFonts w:eastAsia="Calibri"/>
          <w:szCs w:val="24"/>
        </w:rPr>
      </w:pPr>
    </w:p>
    <w:p w14:paraId="61C8F96B" w14:textId="53AA66CA" w:rsidR="007236AA" w:rsidRDefault="00457CA2" w:rsidP="00457CA2">
      <w:pPr>
        <w:jc w:val="both"/>
        <w:rPr>
          <w:rFonts w:eastAsia="Calibri"/>
          <w:szCs w:val="24"/>
          <w:lang w:eastAsia="es-ES"/>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VOTO EN CONTRA, sobre la solicitud de contratar a un operador, ya que considero que hay suficiente personal en la Municipalidad y empleados que puedan manejar la referida maquinaria. </w:t>
      </w:r>
      <w:r w:rsidR="00E0488E">
        <w:rPr>
          <w:rFonts w:eastAsia="Calibri"/>
          <w:bCs/>
          <w:szCs w:val="24"/>
        </w:rPr>
        <w:t>Por lo antes expuesto y en base al artículo cuarenta y cinco del Código Municipal SALVO MI VOTO Y VOTO EN CONTRA.</w:t>
      </w:r>
    </w:p>
    <w:p w14:paraId="761555FC" w14:textId="77777777" w:rsidR="00457CA2" w:rsidRDefault="00457CA2" w:rsidP="00457CA2">
      <w:pPr>
        <w:jc w:val="both"/>
        <w:rPr>
          <w:rFonts w:eastAsia="Calibri"/>
          <w:szCs w:val="24"/>
          <w:lang w:eastAsia="es-ES"/>
        </w:rPr>
      </w:pPr>
    </w:p>
    <w:p w14:paraId="2B9095C4" w14:textId="77777777" w:rsidR="00A4432B" w:rsidRDefault="00922570" w:rsidP="00A95FF2">
      <w:pPr>
        <w:jc w:val="both"/>
        <w:rPr>
          <w:rFonts w:eastAsia="Calibri"/>
          <w:b/>
          <w:bCs/>
          <w:szCs w:val="24"/>
          <w:u w:val="single"/>
          <w:lang w:eastAsia="es-ES"/>
        </w:rPr>
      </w:pPr>
      <w:r>
        <w:rPr>
          <w:rFonts w:eastAsia="Calibri"/>
          <w:szCs w:val="24"/>
          <w:lang w:eastAsia="es-ES"/>
        </w:rPr>
        <w:t xml:space="preserve">Kelvin Elías Ramos Santos, Décimo Regidor Propietario. </w:t>
      </w:r>
      <w:r w:rsidRPr="00922570">
        <w:rPr>
          <w:rFonts w:eastAsia="Calibri"/>
          <w:szCs w:val="24"/>
          <w:lang w:eastAsia="es-ES"/>
        </w:rPr>
        <w:t>Voto en contra en la contratación de un operador de motoniveladora porque considero que existe personal suficiente como para hacer más contrataciones, además que sería indispensable la creación de una política salarial y de incentivos para evaluar las necesidades de contratar más personal en la municipalidad</w:t>
      </w:r>
      <w:r w:rsidRPr="00922570">
        <w:rPr>
          <w:rFonts w:eastAsia="Calibri"/>
          <w:b/>
          <w:bCs/>
          <w:szCs w:val="24"/>
          <w:u w:val="single"/>
          <w:lang w:eastAsia="es-ES"/>
        </w:rPr>
        <w:t>.</w:t>
      </w:r>
    </w:p>
    <w:p w14:paraId="64CE455C" w14:textId="77777777" w:rsidR="00922570" w:rsidRDefault="00922570" w:rsidP="00A95FF2">
      <w:pPr>
        <w:jc w:val="both"/>
        <w:rPr>
          <w:rFonts w:eastAsia="Calibri"/>
          <w:b/>
          <w:bCs/>
          <w:szCs w:val="24"/>
          <w:u w:val="single"/>
          <w:lang w:eastAsia="es-ES"/>
        </w:rPr>
      </w:pPr>
    </w:p>
    <w:p w14:paraId="5847CD5C" w14:textId="288ACC09" w:rsidR="00E30B05" w:rsidRDefault="00E30B05" w:rsidP="00A95FF2">
      <w:pPr>
        <w:jc w:val="both"/>
        <w:rPr>
          <w:rFonts w:eastAsia="Calibri"/>
          <w:b/>
          <w:bCs/>
          <w:szCs w:val="24"/>
          <w:u w:val="single"/>
          <w:lang w:eastAsia="es-ES"/>
        </w:rPr>
      </w:pPr>
      <w:r w:rsidRPr="00FB1D6B">
        <w:rPr>
          <w:b/>
          <w:bCs/>
          <w:szCs w:val="24"/>
          <w:lang w:val="es-ES"/>
        </w:rPr>
        <w:t>YANIRA MARLENE PERAZA DE SALAZAR</w:t>
      </w:r>
      <w:r w:rsidRPr="00FB1D6B">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FB1D6B">
        <w:rPr>
          <w:szCs w:val="24"/>
          <w:lang w:val="es-ES"/>
        </w:rPr>
        <w:t xml:space="preserve">, en calidad de Séptima Regidora Propietaria para el período 2021 – 2024, en el pleno uso y goce de mis facultades Legales </w:t>
      </w:r>
      <w:r w:rsidRPr="00FB1D6B">
        <w:rPr>
          <w:b/>
          <w:bCs/>
          <w:szCs w:val="24"/>
          <w:lang w:val="es-ES"/>
        </w:rPr>
        <w:t xml:space="preserve">MANIFIESTO: </w:t>
      </w:r>
      <w:r w:rsidRPr="00FB1D6B">
        <w:rPr>
          <w:sz w:val="26"/>
          <w:szCs w:val="26"/>
          <w:lang w:val="es-MX"/>
        </w:rPr>
        <w:t>VOTO EN CONTRA</w:t>
      </w:r>
      <w:r>
        <w:t>, en la contratación de un operador de motoniveladora porque considero que existe personal suficiente como para hacer más contrataciones, además que sería indispensable la creación de una política salarial y de incentivos para evaluar las necesidades de contratar más personal en la municipalidad, por lo cual salvo mi voto y VOTO EN CONTRA</w:t>
      </w:r>
    </w:p>
    <w:p w14:paraId="559E34B0" w14:textId="77777777" w:rsidR="00E30B05" w:rsidRDefault="00E30B05" w:rsidP="00A95FF2">
      <w:pPr>
        <w:jc w:val="both"/>
        <w:rPr>
          <w:rFonts w:eastAsia="Calibri"/>
          <w:b/>
          <w:bCs/>
          <w:szCs w:val="24"/>
          <w:u w:val="single"/>
          <w:lang w:eastAsia="es-ES"/>
        </w:rPr>
      </w:pPr>
    </w:p>
    <w:p w14:paraId="31581DDA" w14:textId="77777777" w:rsidR="00922570" w:rsidRPr="00A4432B" w:rsidRDefault="00922570" w:rsidP="00A95FF2">
      <w:pPr>
        <w:jc w:val="both"/>
        <w:rPr>
          <w:rFonts w:eastAsia="Calibri"/>
          <w:b/>
          <w:bCs/>
          <w:szCs w:val="24"/>
          <w:u w:val="single"/>
          <w:lang w:eastAsia="es-ES"/>
        </w:rPr>
      </w:pPr>
    </w:p>
    <w:p w14:paraId="1C7E0CD7" w14:textId="77777777" w:rsidR="00A4432B" w:rsidRDefault="00A4432B" w:rsidP="00A95FF2">
      <w:pPr>
        <w:jc w:val="both"/>
        <w:rPr>
          <w:rFonts w:eastAsia="Calibri"/>
          <w:b/>
          <w:color w:val="000000"/>
          <w:szCs w:val="24"/>
        </w:rPr>
      </w:pPr>
      <w:r w:rsidRPr="00A4432B">
        <w:rPr>
          <w:rFonts w:eastAsia="Calibri"/>
          <w:b/>
          <w:bCs/>
          <w:szCs w:val="24"/>
          <w:u w:val="single"/>
          <w:lang w:eastAsia="es-ES"/>
        </w:rPr>
        <w:t>ACUERDO NÚMERO SIETE:</w:t>
      </w:r>
      <w:r w:rsidRPr="00A4432B">
        <w:rPr>
          <w:rFonts w:eastAsia="Calibri"/>
          <w:szCs w:val="24"/>
          <w:lang w:eastAsia="es-ES"/>
        </w:rPr>
        <w:t xml:space="preserve"> priorización del proyecto </w:t>
      </w:r>
      <w:r w:rsidRPr="00A4432B">
        <w:rPr>
          <w:rFonts w:eastAsia="Calibri"/>
          <w:color w:val="000000"/>
          <w:szCs w:val="24"/>
        </w:rPr>
        <w:t>CONSTRUCCIÓN Y MEJORAMIENTO DE VIVIENDAS PARA PERSONAS EN SITUACION DE VULNERABILIDAD Y GRAVE NECESIDAD DEL MUNICIPIO DE METAPÁN. y conformación de la comisión</w:t>
      </w:r>
      <w:r w:rsidRPr="00A4432B">
        <w:rPr>
          <w:rFonts w:eastAsia="Calibri"/>
          <w:b/>
          <w:color w:val="000000"/>
          <w:szCs w:val="24"/>
        </w:rPr>
        <w:t xml:space="preserve"> </w:t>
      </w:r>
    </w:p>
    <w:p w14:paraId="2ABF4303" w14:textId="77777777" w:rsidR="00A95FF2" w:rsidRPr="00A95FF2" w:rsidRDefault="00A95FF2" w:rsidP="00A95FF2">
      <w:pPr>
        <w:spacing w:line="360" w:lineRule="auto"/>
        <w:jc w:val="both"/>
        <w:rPr>
          <w:szCs w:val="24"/>
        </w:rPr>
      </w:pPr>
      <w:r>
        <w:rPr>
          <w:szCs w:val="24"/>
        </w:rPr>
        <w:lastRenderedPageBreak/>
        <w:t xml:space="preserve">Daniel Antonio Salazar Villatoro, Noveno Regidor </w:t>
      </w:r>
      <w:r w:rsidR="00133AC6">
        <w:rPr>
          <w:szCs w:val="24"/>
        </w:rPr>
        <w:t>Propietario</w:t>
      </w:r>
      <w:r w:rsidR="00133AC6" w:rsidRPr="00A95FF2">
        <w:rPr>
          <w:szCs w:val="24"/>
        </w:rPr>
        <w:t>. Estoy</w:t>
      </w:r>
      <w:r w:rsidRPr="00A95FF2">
        <w:rPr>
          <w:szCs w:val="24"/>
        </w:rPr>
        <w:t xml:space="preserve"> a favor del proyecto “</w:t>
      </w:r>
      <w:r w:rsidRPr="00A95FF2">
        <w:rPr>
          <w:rFonts w:eastAsia="Calibri"/>
          <w:b/>
          <w:color w:val="000000"/>
          <w:szCs w:val="24"/>
        </w:rPr>
        <w:t xml:space="preserve">CONSTRUCCIÓN Y MEJORAMIENTO DE VIVIENDAS PARA PERSONAS EN SITUACION DE VULNERABILIDAD Y GRAVE NECESIDAD DEL MUNICIPIO DE METAPÁN”, </w:t>
      </w:r>
      <w:r w:rsidRPr="00A95FF2">
        <w:rPr>
          <w:szCs w:val="24"/>
        </w:rPr>
        <w:t xml:space="preserve">Pero a la fecha, no se nos ha rendido un informe del proyecto aprobado en el año 2021, los avances de este, lo realizado (techos, pisos, construcción de casas), ni a quienes se han beneficiado. Además al solicitar esta información a la ingeniera encargada manifestó que la administración municipal les dijo que no nos acompañara a verificar este proyecto y que ellos nos mostrarían una casa ya finalizada, sin embargo a la fecha no se nos ha mostrado nada. Además, considero que este tipo de carpetas no deberían ser introducidas bajo el criterio de prioridad, sino más bien, deben incluirse en el presupuesto municipal anual y reservarse los fondos en dicho presupuesto. Por estos motivos voto en contra.  </w:t>
      </w:r>
    </w:p>
    <w:p w14:paraId="067A98B2" w14:textId="77777777" w:rsidR="009C678C" w:rsidRDefault="009C678C" w:rsidP="009C678C">
      <w:pPr>
        <w:spacing w:line="240" w:lineRule="auto"/>
        <w:jc w:val="both"/>
        <w:rPr>
          <w:rFonts w:eastAsia="Calibri"/>
          <w:szCs w:val="24"/>
        </w:rPr>
      </w:pPr>
      <w:r>
        <w:rPr>
          <w:rFonts w:eastAsia="Calibri"/>
          <w:szCs w:val="24"/>
        </w:rPr>
        <w:t xml:space="preserve">El Sr. Kelvin </w:t>
      </w:r>
      <w:proofErr w:type="spellStart"/>
      <w:r>
        <w:rPr>
          <w:rFonts w:eastAsia="Calibri"/>
          <w:szCs w:val="24"/>
        </w:rPr>
        <w:t>Elias</w:t>
      </w:r>
      <w:proofErr w:type="spellEnd"/>
      <w:r>
        <w:rPr>
          <w:rFonts w:eastAsia="Calibri"/>
          <w:szCs w:val="24"/>
        </w:rPr>
        <w:t xml:space="preserve"> Ramos Santos, Décimo Regidor Propietario,</w:t>
      </w:r>
      <w:r>
        <w:rPr>
          <w:rFonts w:eastAsia="Calibri"/>
          <w:color w:val="000000"/>
          <w:sz w:val="22"/>
        </w:rPr>
        <w:t xml:space="preserve"> VOTA EN CONTRA</w:t>
      </w:r>
      <w:r>
        <w:rPr>
          <w:rFonts w:eastAsia="Calibri"/>
          <w:szCs w:val="24"/>
        </w:rPr>
        <w:t xml:space="preserve"> en la aprobación de la carpeta sobre el mejoramiento de vivienda ya que está será administrada por una comisión que no estoy de acuerdo como </w:t>
      </w:r>
      <w:proofErr w:type="spellStart"/>
      <w:r>
        <w:rPr>
          <w:rFonts w:eastAsia="Calibri"/>
          <w:szCs w:val="24"/>
        </w:rPr>
        <w:t>fué</w:t>
      </w:r>
      <w:proofErr w:type="spellEnd"/>
      <w:r>
        <w:rPr>
          <w:rFonts w:eastAsia="Calibri"/>
          <w:szCs w:val="24"/>
        </w:rPr>
        <w:t xml:space="preserve"> formada y por un reglamento que deja a tomar decisiones a consideración de la Comisión.</w:t>
      </w:r>
    </w:p>
    <w:p w14:paraId="28408689" w14:textId="77777777" w:rsidR="00A95FF2" w:rsidRPr="00A4432B" w:rsidRDefault="00A95FF2" w:rsidP="00A95FF2">
      <w:pPr>
        <w:jc w:val="both"/>
        <w:rPr>
          <w:rFonts w:eastAsia="Calibri"/>
          <w:b/>
          <w:color w:val="000000"/>
          <w:szCs w:val="24"/>
        </w:rPr>
      </w:pPr>
    </w:p>
    <w:p w14:paraId="4E75ED24" w14:textId="66F20B66" w:rsidR="00A4432B" w:rsidRDefault="00E30B05" w:rsidP="00E30B05">
      <w:pPr>
        <w:jc w:val="both"/>
        <w:rPr>
          <w:rFonts w:eastAsia="Calibri"/>
          <w:b/>
          <w:color w:val="000000"/>
          <w:szCs w:val="24"/>
        </w:rPr>
      </w:pPr>
      <w:r w:rsidRPr="00FB1D6B">
        <w:rPr>
          <w:b/>
          <w:bCs/>
          <w:szCs w:val="24"/>
          <w:lang w:val="es-ES"/>
        </w:rPr>
        <w:t>YANIRA MARLENE PERAZA DE SALAZAR</w:t>
      </w:r>
      <w:r w:rsidRPr="00FB1D6B">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FB1D6B">
        <w:rPr>
          <w:szCs w:val="24"/>
          <w:lang w:val="es-ES"/>
        </w:rPr>
        <w:t xml:space="preserve">, en calidad de Séptima Regidora Propietaria para el período 2021 – 2024, en el pleno uso y goce de mis facultades Legales </w:t>
      </w:r>
      <w:r w:rsidRPr="00FB1D6B">
        <w:rPr>
          <w:b/>
          <w:bCs/>
          <w:szCs w:val="24"/>
          <w:lang w:val="es-ES"/>
        </w:rPr>
        <w:t xml:space="preserve">MANIFIESTO: </w:t>
      </w:r>
      <w:r>
        <w:t>en la mejor disposición de apoyar el proyecto, pero VOTO EN CONTRA, ya que hasta el momento aún no se nos ha presentado un informe de cómo se cerró la carpeta que ya se ejecutó; ni cómo se está evaluando o que aspectos se han tomado en cuenta para seleccionar a las personas beneficiadas.</w:t>
      </w:r>
    </w:p>
    <w:p w14:paraId="1D1760D6" w14:textId="77777777" w:rsidR="00E30B05" w:rsidRPr="00A4432B" w:rsidRDefault="00E30B05" w:rsidP="00A4432B">
      <w:pPr>
        <w:rPr>
          <w:rFonts w:eastAsia="Calibri"/>
          <w:b/>
          <w:color w:val="000000"/>
          <w:szCs w:val="24"/>
        </w:rPr>
      </w:pPr>
    </w:p>
    <w:p w14:paraId="24EAB4A8" w14:textId="77777777" w:rsidR="00A4432B" w:rsidRDefault="00A4432B" w:rsidP="00A4432B">
      <w:pPr>
        <w:rPr>
          <w:rFonts w:eastAsia="Times New Roman"/>
          <w:bCs/>
          <w:szCs w:val="24"/>
          <w:lang w:eastAsia="es-ES"/>
        </w:rPr>
      </w:pPr>
      <w:r w:rsidRPr="00A4432B">
        <w:rPr>
          <w:rFonts w:eastAsia="Calibri"/>
          <w:b/>
          <w:color w:val="000000"/>
          <w:szCs w:val="24"/>
          <w:u w:val="single"/>
        </w:rPr>
        <w:t>ACUERDO NÚMERO OCHO:</w:t>
      </w:r>
      <w:r w:rsidRPr="00A4432B">
        <w:rPr>
          <w:rFonts w:eastAsia="Calibri"/>
          <w:b/>
          <w:color w:val="000000"/>
          <w:szCs w:val="24"/>
        </w:rPr>
        <w:t xml:space="preserve"> </w:t>
      </w:r>
      <w:r w:rsidRPr="00A4432B">
        <w:rPr>
          <w:rFonts w:eastAsia="Calibri"/>
          <w:bCs/>
          <w:color w:val="000000"/>
          <w:szCs w:val="24"/>
        </w:rPr>
        <w:t xml:space="preserve">ADJUDICACIÓN DEL PROCESO DE LIBRE GESTIÓN </w:t>
      </w:r>
      <w:proofErr w:type="gramStart"/>
      <w:r w:rsidRPr="00A4432B">
        <w:rPr>
          <w:rFonts w:eastAsia="Calibri"/>
          <w:bCs/>
          <w:color w:val="000000"/>
          <w:szCs w:val="24"/>
        </w:rPr>
        <w:t>“ COMPRA</w:t>
      </w:r>
      <w:proofErr w:type="gramEnd"/>
      <w:r w:rsidRPr="00A4432B">
        <w:rPr>
          <w:rFonts w:eastAsia="Calibri"/>
          <w:bCs/>
          <w:color w:val="000000"/>
          <w:szCs w:val="24"/>
        </w:rPr>
        <w:t xml:space="preserve"> DE </w:t>
      </w:r>
      <w:r w:rsidRPr="00A4432B">
        <w:rPr>
          <w:rFonts w:eastAsia="Times New Roman"/>
          <w:bCs/>
          <w:szCs w:val="24"/>
          <w:lang w:eastAsia="es-ES"/>
        </w:rPr>
        <w:t>SEIS MOTOCICLETAS PARA USO DE PERSONAL EN LA UNIDAD DE PROMOCIÓN SOCIAL”</w:t>
      </w:r>
    </w:p>
    <w:p w14:paraId="5B214C60" w14:textId="77777777" w:rsidR="00133AC6" w:rsidRDefault="00133AC6" w:rsidP="00A4432B">
      <w:pPr>
        <w:rPr>
          <w:rFonts w:eastAsia="Times New Roman"/>
          <w:bCs/>
          <w:szCs w:val="24"/>
          <w:lang w:eastAsia="es-ES"/>
        </w:rPr>
      </w:pPr>
    </w:p>
    <w:p w14:paraId="277BD352" w14:textId="77777777" w:rsidR="00133AC6" w:rsidRDefault="00133AC6" w:rsidP="003637F3">
      <w:pPr>
        <w:spacing w:line="240" w:lineRule="auto"/>
        <w:contextualSpacing/>
        <w:jc w:val="both"/>
        <w:rPr>
          <w:szCs w:val="24"/>
        </w:rPr>
      </w:pPr>
      <w:r w:rsidRPr="00133AC6">
        <w:rPr>
          <w:szCs w:val="24"/>
        </w:rPr>
        <w:t xml:space="preserve">Daniel Antonio Salazar Villatoro, Noveno Regidor Propietario, Acuerdo Municipal para adjudicar el proceso de libre gestión, correspondiente a  la    “Compra de seis motocicletas para uso de personal en la Unidad de Promoción Social” </w:t>
      </w:r>
      <w:r>
        <w:rPr>
          <w:szCs w:val="24"/>
        </w:rPr>
        <w:t xml:space="preserve"> </w:t>
      </w:r>
      <w:r w:rsidRPr="0092776B">
        <w:rPr>
          <w:szCs w:val="24"/>
        </w:rPr>
        <w:t>Voto en contra de esta compra porque considero que el personal encargado de hacer visitas en campo y estudios sociales, así como de la promoción social en general, no debe de andar en motocicleta por la incomodidad de estas para portar el equipo utilizado para que realicen su función, además, por el alto riesgo que representa andar en motocicleta y se trata de que como municipalidad busquemos la forma de minimizar los riegos al personal no de aumentárselo. Recomiendo al concejo de administración asignar los vehículos que ya se tienen comprados a este tipo de labores institucionales y no a los regidores.</w:t>
      </w:r>
    </w:p>
    <w:p w14:paraId="5466BF76" w14:textId="77777777" w:rsidR="003637F3" w:rsidRPr="0092776B" w:rsidRDefault="003637F3" w:rsidP="003637F3">
      <w:pPr>
        <w:spacing w:line="240" w:lineRule="auto"/>
        <w:contextualSpacing/>
        <w:jc w:val="both"/>
        <w:rPr>
          <w:szCs w:val="24"/>
        </w:rPr>
      </w:pPr>
    </w:p>
    <w:p w14:paraId="04CC076F" w14:textId="1E890E32" w:rsidR="00133AC6" w:rsidRPr="00A4432B" w:rsidRDefault="00913ECD" w:rsidP="00913ECD">
      <w:pPr>
        <w:jc w:val="both"/>
        <w:rPr>
          <w:rFonts w:eastAsia="Times New Roman"/>
          <w:bCs/>
          <w:szCs w:val="24"/>
          <w:lang w:eastAsia="es-ES"/>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VOTO EN CONTRA, sobre la compra de seis motocicletas ya que considero que para el trabajo del personal de dicho departamento es mejor un vehículo, tanto por seguridad para el personal como por los </w:t>
      </w:r>
      <w:r>
        <w:rPr>
          <w:rFonts w:eastAsia="Calibri"/>
          <w:bCs/>
          <w:szCs w:val="24"/>
        </w:rPr>
        <w:lastRenderedPageBreak/>
        <w:t xml:space="preserve">implementos que deben andar. Por lo antes expuesto y en base al artículo cuarenta y cinco del Código Municipal SALVO MI VOTO Y VOTO EN CONTRA. </w:t>
      </w:r>
    </w:p>
    <w:p w14:paraId="2245E094" w14:textId="77777777" w:rsidR="00A4432B" w:rsidRDefault="00A4432B" w:rsidP="00922570">
      <w:pPr>
        <w:jc w:val="both"/>
        <w:rPr>
          <w:rFonts w:eastAsia="Calibri"/>
          <w:b/>
          <w:bCs/>
          <w:color w:val="000000"/>
          <w:szCs w:val="24"/>
          <w:u w:val="single"/>
        </w:rPr>
      </w:pPr>
    </w:p>
    <w:p w14:paraId="6DC54A88" w14:textId="77777777" w:rsidR="00922570" w:rsidRDefault="00922570" w:rsidP="00922570">
      <w:pPr>
        <w:jc w:val="both"/>
        <w:rPr>
          <w:rFonts w:eastAsia="Calibri"/>
          <w:b/>
          <w:bCs/>
          <w:color w:val="000000"/>
          <w:szCs w:val="24"/>
          <w:u w:val="single"/>
        </w:rPr>
      </w:pPr>
      <w:r>
        <w:rPr>
          <w:rFonts w:eastAsia="Calibri"/>
          <w:szCs w:val="24"/>
          <w:lang w:eastAsia="es-ES"/>
        </w:rPr>
        <w:t>Kelvin Elías Ramos Santos, Décimo Regidor Propietario.</w:t>
      </w:r>
      <w:r w:rsidRPr="00922570">
        <w:t xml:space="preserve"> </w:t>
      </w:r>
      <w:r w:rsidRPr="00922570">
        <w:rPr>
          <w:rFonts w:eastAsia="Calibri"/>
          <w:szCs w:val="24"/>
          <w:lang w:eastAsia="es-ES"/>
        </w:rPr>
        <w:t xml:space="preserve">Voto en contra en la compra de 6 motocicletas  porque considero que no hay un presupuesto claro, donde se manifieste este tipo de compras y no queda claro el objetivo de </w:t>
      </w:r>
      <w:proofErr w:type="spellStart"/>
      <w:r w:rsidRPr="00922570">
        <w:rPr>
          <w:rFonts w:eastAsia="Calibri"/>
          <w:szCs w:val="24"/>
          <w:lang w:eastAsia="es-ES"/>
        </w:rPr>
        <w:t>está</w:t>
      </w:r>
      <w:proofErr w:type="spellEnd"/>
      <w:r w:rsidRPr="00922570">
        <w:rPr>
          <w:rFonts w:eastAsia="Calibri"/>
          <w:szCs w:val="24"/>
          <w:lang w:eastAsia="es-ES"/>
        </w:rPr>
        <w:t xml:space="preserve"> compra ya que para la unidad que se pretende comprar moviliza varios equipos y materiales los cuales considero que no lo podrán hacer en ellas, también existe un riesgo bastante alto de accidentes.</w:t>
      </w:r>
    </w:p>
    <w:p w14:paraId="44C92929" w14:textId="77777777" w:rsidR="00922570" w:rsidRDefault="00922570" w:rsidP="00A4432B">
      <w:pPr>
        <w:rPr>
          <w:rFonts w:eastAsia="Calibri"/>
          <w:b/>
          <w:bCs/>
          <w:color w:val="000000"/>
          <w:szCs w:val="24"/>
          <w:u w:val="single"/>
        </w:rPr>
      </w:pPr>
    </w:p>
    <w:p w14:paraId="743CD725" w14:textId="15513187" w:rsidR="00E30B05" w:rsidRDefault="00E30B05" w:rsidP="00E30B05">
      <w:pPr>
        <w:jc w:val="both"/>
        <w:rPr>
          <w:rFonts w:eastAsia="Calibri"/>
          <w:b/>
          <w:bCs/>
          <w:color w:val="000000"/>
          <w:szCs w:val="24"/>
          <w:u w:val="single"/>
        </w:rPr>
      </w:pPr>
      <w:r w:rsidRPr="00FB1D6B">
        <w:rPr>
          <w:b/>
          <w:bCs/>
          <w:szCs w:val="24"/>
          <w:lang w:val="es-ES"/>
        </w:rPr>
        <w:t>YANIRA MARLENE PERAZA DE SALAZAR</w:t>
      </w:r>
      <w:r w:rsidRPr="00FB1D6B">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FB1D6B">
        <w:rPr>
          <w:szCs w:val="24"/>
          <w:lang w:val="es-ES"/>
        </w:rPr>
        <w:t xml:space="preserve">, en calidad de Séptima Regidora Propietaria para el período 2021 – 2024, en el pleno uso y goce de mis facultades Legales </w:t>
      </w:r>
      <w:r w:rsidRPr="00FB1D6B">
        <w:rPr>
          <w:b/>
          <w:bCs/>
          <w:szCs w:val="24"/>
          <w:lang w:val="es-ES"/>
        </w:rPr>
        <w:t>MANIFIESTO:</w:t>
      </w:r>
      <w:r>
        <w:rPr>
          <w:b/>
          <w:bCs/>
          <w:szCs w:val="24"/>
          <w:lang w:val="es-ES"/>
        </w:rPr>
        <w:t xml:space="preserve"> VOTO EN CONTRA </w:t>
      </w:r>
      <w:r>
        <w:t>Considero mejor optar por brindar un vehículo para dicha área, ya que últimamente se registran muchos accidentes en la zona y la mayoría de veces son motocicletas las que se ven involucradas y mayormente afectadas, además de ser un medio incómodo para portar el equipo de trabajo; por lo cual salvo mi voto. VOTO EN CONTRA.</w:t>
      </w:r>
    </w:p>
    <w:p w14:paraId="5D168AB2" w14:textId="77777777" w:rsidR="00E30B05" w:rsidRDefault="00E30B05" w:rsidP="00A4432B">
      <w:pPr>
        <w:rPr>
          <w:rFonts w:eastAsia="Calibri"/>
          <w:b/>
          <w:bCs/>
          <w:color w:val="000000"/>
          <w:szCs w:val="24"/>
          <w:u w:val="single"/>
        </w:rPr>
      </w:pPr>
    </w:p>
    <w:p w14:paraId="44D3AA00" w14:textId="77777777" w:rsidR="00E30B05" w:rsidRPr="00A4432B" w:rsidRDefault="00E30B05" w:rsidP="00A4432B">
      <w:pPr>
        <w:rPr>
          <w:rFonts w:eastAsia="Calibri"/>
          <w:b/>
          <w:bCs/>
          <w:color w:val="000000"/>
          <w:szCs w:val="24"/>
          <w:u w:val="single"/>
        </w:rPr>
      </w:pPr>
    </w:p>
    <w:p w14:paraId="072DABF4" w14:textId="77777777" w:rsidR="00A4432B" w:rsidRDefault="00A4432B" w:rsidP="00A4432B">
      <w:pPr>
        <w:rPr>
          <w:rFonts w:eastAsia="Calibri"/>
          <w:b/>
          <w:color w:val="000000"/>
          <w:szCs w:val="24"/>
        </w:rPr>
      </w:pPr>
    </w:p>
    <w:p w14:paraId="7E2A5CF8" w14:textId="77777777" w:rsidR="00182CFF" w:rsidRPr="00B6566F" w:rsidRDefault="00182CFF" w:rsidP="00A4432B">
      <w:pPr>
        <w:rPr>
          <w:rFonts w:eastAsia="Calibri"/>
          <w:bCs/>
          <w:color w:val="000000"/>
          <w:szCs w:val="24"/>
        </w:rPr>
      </w:pPr>
      <w:r w:rsidRPr="00182CFF">
        <w:rPr>
          <w:rFonts w:eastAsia="Calibri"/>
          <w:b/>
          <w:color w:val="000000"/>
          <w:szCs w:val="24"/>
          <w:u w:val="single"/>
        </w:rPr>
        <w:t xml:space="preserve">ACUERDO NÚMERO DOCE: </w:t>
      </w:r>
      <w:r w:rsidR="00B6566F">
        <w:rPr>
          <w:rFonts w:eastAsia="Calibri"/>
          <w:bCs/>
          <w:color w:val="000000"/>
          <w:szCs w:val="24"/>
        </w:rPr>
        <w:t>Renuncia</w:t>
      </w:r>
      <w:r w:rsidR="00633368">
        <w:rPr>
          <w:rFonts w:eastAsia="Calibri"/>
          <w:bCs/>
          <w:color w:val="000000"/>
          <w:szCs w:val="24"/>
        </w:rPr>
        <w:t xml:space="preserve"> a la Comisión de las Fiestas Patronales 2022.</w:t>
      </w:r>
      <w:r w:rsidR="00B6566F">
        <w:rPr>
          <w:rFonts w:eastAsia="Calibri"/>
          <w:bCs/>
          <w:color w:val="000000"/>
          <w:szCs w:val="24"/>
        </w:rPr>
        <w:t xml:space="preserve"> del Sr. </w:t>
      </w:r>
      <w:proofErr w:type="spellStart"/>
      <w:r w:rsidR="00B6566F">
        <w:rPr>
          <w:rFonts w:eastAsia="Calibri"/>
          <w:bCs/>
          <w:color w:val="000000"/>
          <w:szCs w:val="24"/>
        </w:rPr>
        <w:t>Neftaly</w:t>
      </w:r>
      <w:proofErr w:type="spellEnd"/>
      <w:r w:rsidR="00B6566F">
        <w:rPr>
          <w:rFonts w:eastAsia="Calibri"/>
          <w:bCs/>
          <w:color w:val="000000"/>
          <w:szCs w:val="24"/>
        </w:rPr>
        <w:t xml:space="preserve"> Rosales, Ter</w:t>
      </w:r>
      <w:r w:rsidR="00A20957">
        <w:rPr>
          <w:rFonts w:eastAsia="Calibri"/>
          <w:bCs/>
          <w:color w:val="000000"/>
          <w:szCs w:val="24"/>
        </w:rPr>
        <w:t xml:space="preserve">cer Regidor Propietario. </w:t>
      </w:r>
    </w:p>
    <w:p w14:paraId="3A3D922D" w14:textId="77777777" w:rsidR="00182CFF" w:rsidRPr="00851EDE" w:rsidRDefault="00182CFF" w:rsidP="00182CFF">
      <w:pPr>
        <w:spacing w:line="360" w:lineRule="auto"/>
        <w:jc w:val="both"/>
        <w:rPr>
          <w:sz w:val="22"/>
          <w:szCs w:val="24"/>
        </w:rPr>
      </w:pPr>
      <w:r w:rsidRPr="00851EDE">
        <w:rPr>
          <w:sz w:val="22"/>
          <w:szCs w:val="24"/>
        </w:rPr>
        <w:t xml:space="preserve">Lic. Daniel Antonio Salazar Villatoro, Noveno Regidor Propietario, respecto a la comisión de las fiestas patronales, voto en contra ya que considero que este tipo de carpetas no deberían ser prioridad, sino más bien, deben incluirse en el presupuesto municipal anual y reservarse los fondos en dicho presupuesto. Aunado a esto, no se explica por sobre de que proyectos se </w:t>
      </w:r>
      <w:proofErr w:type="spellStart"/>
      <w:r w:rsidRPr="00851EDE">
        <w:rPr>
          <w:sz w:val="22"/>
          <w:szCs w:val="24"/>
        </w:rPr>
        <w:t>esta</w:t>
      </w:r>
      <w:proofErr w:type="spellEnd"/>
      <w:r w:rsidRPr="00851EDE">
        <w:rPr>
          <w:sz w:val="22"/>
          <w:szCs w:val="24"/>
        </w:rPr>
        <w:t xml:space="preserve"> dando prioridad a la elaboración de estas carpetas.</w:t>
      </w:r>
    </w:p>
    <w:p w14:paraId="671D9A64" w14:textId="77777777" w:rsidR="00182CFF" w:rsidRPr="00851EDE" w:rsidRDefault="00182CFF" w:rsidP="00182CFF">
      <w:pPr>
        <w:spacing w:line="360" w:lineRule="auto"/>
        <w:jc w:val="both"/>
        <w:rPr>
          <w:sz w:val="22"/>
          <w:szCs w:val="24"/>
        </w:rPr>
      </w:pPr>
    </w:p>
    <w:p w14:paraId="75B8EA8E" w14:textId="77777777" w:rsidR="00182CFF" w:rsidRPr="00851EDE" w:rsidRDefault="00182CFF" w:rsidP="00182CFF">
      <w:pPr>
        <w:spacing w:line="360" w:lineRule="auto"/>
        <w:jc w:val="both"/>
        <w:rPr>
          <w:sz w:val="22"/>
          <w:szCs w:val="24"/>
        </w:rPr>
      </w:pPr>
      <w:r w:rsidRPr="00851EDE">
        <w:rPr>
          <w:rFonts w:eastAsia="Calibri"/>
          <w:spacing w:val="-3"/>
          <w:sz w:val="22"/>
          <w:szCs w:val="24"/>
        </w:rPr>
        <w:t xml:space="preserve">Kelvin </w:t>
      </w:r>
      <w:proofErr w:type="spellStart"/>
      <w:r w:rsidRPr="00851EDE">
        <w:rPr>
          <w:rFonts w:eastAsia="Calibri"/>
          <w:spacing w:val="-3"/>
          <w:sz w:val="22"/>
          <w:szCs w:val="24"/>
        </w:rPr>
        <w:t>Elias</w:t>
      </w:r>
      <w:proofErr w:type="spellEnd"/>
      <w:r w:rsidRPr="00851EDE">
        <w:rPr>
          <w:rFonts w:eastAsia="Calibri"/>
          <w:spacing w:val="-3"/>
          <w:sz w:val="22"/>
          <w:szCs w:val="24"/>
        </w:rPr>
        <w:t xml:space="preserve"> Ramos Santos, Décimo Regidor Propietario.  Voto en contra  de las Fiesta patronales ya que aún no se ha liquidado la carpeta de las fiestas patronales del año anterior. </w:t>
      </w:r>
      <w:r w:rsidRPr="00851EDE">
        <w:rPr>
          <w:sz w:val="22"/>
          <w:szCs w:val="24"/>
        </w:rPr>
        <w:t xml:space="preserve">  </w:t>
      </w:r>
    </w:p>
    <w:p w14:paraId="520B4FEE" w14:textId="77777777" w:rsidR="00A4432B" w:rsidRDefault="00A4432B" w:rsidP="009C6704">
      <w:pPr>
        <w:spacing w:line="360" w:lineRule="auto"/>
        <w:jc w:val="both"/>
        <w:rPr>
          <w:szCs w:val="24"/>
        </w:rPr>
      </w:pPr>
    </w:p>
    <w:bookmarkEnd w:id="66"/>
    <w:p w14:paraId="17065187" w14:textId="77777777" w:rsidR="003C135E" w:rsidRPr="00B67DBD" w:rsidRDefault="003C135E" w:rsidP="003C135E">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diecisiete </w:t>
      </w:r>
      <w:r w:rsidRPr="00B67DBD">
        <w:rPr>
          <w:rFonts w:eastAsia="Times New Roman"/>
          <w:szCs w:val="24"/>
          <w:lang w:val="es-ES" w:eastAsia="es-ES"/>
        </w:rPr>
        <w:t xml:space="preserve">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uno de abril</w:t>
      </w:r>
      <w:r w:rsidRPr="00B67DBD">
        <w:rPr>
          <w:rFonts w:eastAsia="Times New Roman"/>
          <w:szCs w:val="24"/>
          <w:lang w:val="es-ES" w:eastAsia="es-ES"/>
        </w:rPr>
        <w:t xml:space="preserve"> del año dos mil veintidós, la cual firmamos de conformidad para efectos legales consiguientes. </w:t>
      </w:r>
    </w:p>
    <w:p w14:paraId="68726961" w14:textId="77777777" w:rsidR="003C135E" w:rsidRDefault="003C135E" w:rsidP="003C135E">
      <w:pPr>
        <w:spacing w:after="0" w:line="240" w:lineRule="auto"/>
        <w:jc w:val="center"/>
        <w:rPr>
          <w:rFonts w:eastAsia="Times New Roman"/>
          <w:szCs w:val="24"/>
          <w:lang w:val="es-ES" w:eastAsia="es-ES"/>
        </w:rPr>
      </w:pPr>
    </w:p>
    <w:p w14:paraId="08419711" w14:textId="77777777" w:rsidR="003637F3" w:rsidRPr="00B67DBD" w:rsidRDefault="003637F3" w:rsidP="003C135E">
      <w:pPr>
        <w:spacing w:after="0" w:line="240" w:lineRule="auto"/>
        <w:jc w:val="center"/>
        <w:rPr>
          <w:rFonts w:eastAsia="Times New Roman"/>
          <w:szCs w:val="24"/>
          <w:lang w:val="es-ES" w:eastAsia="es-ES"/>
        </w:rPr>
      </w:pPr>
    </w:p>
    <w:p w14:paraId="574D1F12" w14:textId="77777777" w:rsidR="003C135E" w:rsidRPr="00B67DBD" w:rsidRDefault="003C135E" w:rsidP="003C135E">
      <w:pPr>
        <w:spacing w:after="0" w:line="240" w:lineRule="auto"/>
        <w:rPr>
          <w:rFonts w:eastAsia="Times New Roman"/>
          <w:szCs w:val="24"/>
          <w:lang w:val="es-ES" w:eastAsia="es-ES"/>
        </w:rPr>
      </w:pPr>
    </w:p>
    <w:p w14:paraId="44ADE2B6" w14:textId="77777777" w:rsidR="003C135E" w:rsidRDefault="003C135E" w:rsidP="003C135E">
      <w:pPr>
        <w:spacing w:after="0" w:line="240" w:lineRule="auto"/>
        <w:jc w:val="center"/>
        <w:rPr>
          <w:rFonts w:eastAsia="Times New Roman"/>
          <w:szCs w:val="24"/>
          <w:lang w:val="es-ES" w:eastAsia="es-ES"/>
        </w:rPr>
      </w:pPr>
    </w:p>
    <w:p w14:paraId="5DDF2C8B" w14:textId="77777777" w:rsidR="003C135E" w:rsidRPr="00B67DBD" w:rsidRDefault="003C135E" w:rsidP="003C135E">
      <w:pPr>
        <w:spacing w:after="0" w:line="240" w:lineRule="auto"/>
        <w:jc w:val="center"/>
        <w:rPr>
          <w:rFonts w:eastAsia="Times New Roman"/>
          <w:szCs w:val="24"/>
          <w:lang w:val="es-ES" w:eastAsia="es-ES"/>
        </w:rPr>
      </w:pPr>
    </w:p>
    <w:p w14:paraId="55BCB4D3" w14:textId="77777777" w:rsidR="003C135E" w:rsidRPr="00B67DBD" w:rsidRDefault="003C135E" w:rsidP="003C135E">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4371E4CF" w14:textId="77777777" w:rsidR="003C135E" w:rsidRPr="00B67DBD" w:rsidRDefault="003C135E" w:rsidP="003C135E">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0363B118" w14:textId="77777777" w:rsidR="003C135E" w:rsidRPr="00B67DBD" w:rsidRDefault="003C135E" w:rsidP="003C135E">
      <w:pPr>
        <w:spacing w:after="0" w:line="240" w:lineRule="auto"/>
        <w:contextualSpacing/>
        <w:jc w:val="center"/>
        <w:rPr>
          <w:rFonts w:eastAsia="Times New Roman"/>
          <w:szCs w:val="24"/>
          <w:lang w:val="es-ES" w:eastAsia="es-ES"/>
        </w:rPr>
      </w:pPr>
    </w:p>
    <w:p w14:paraId="228D9BAB" w14:textId="77777777" w:rsidR="003C135E" w:rsidRDefault="003C135E" w:rsidP="003C135E">
      <w:pPr>
        <w:spacing w:after="0" w:line="240" w:lineRule="auto"/>
        <w:contextualSpacing/>
        <w:rPr>
          <w:rFonts w:eastAsia="Times New Roman"/>
          <w:szCs w:val="24"/>
          <w:lang w:val="es-ES" w:eastAsia="es-ES"/>
        </w:rPr>
      </w:pPr>
    </w:p>
    <w:p w14:paraId="2D99C092" w14:textId="77777777" w:rsidR="003637F3" w:rsidRDefault="003637F3" w:rsidP="003C135E">
      <w:pPr>
        <w:spacing w:after="0" w:line="240" w:lineRule="auto"/>
        <w:contextualSpacing/>
        <w:rPr>
          <w:rFonts w:eastAsia="Times New Roman"/>
          <w:szCs w:val="24"/>
          <w:lang w:val="es-ES" w:eastAsia="es-ES"/>
        </w:rPr>
      </w:pPr>
    </w:p>
    <w:p w14:paraId="7E7D6585" w14:textId="77777777" w:rsidR="003637F3" w:rsidRPr="00B67DBD" w:rsidRDefault="003637F3" w:rsidP="003C135E">
      <w:pPr>
        <w:spacing w:after="0" w:line="240" w:lineRule="auto"/>
        <w:contextualSpacing/>
        <w:rPr>
          <w:rFonts w:eastAsia="Times New Roman"/>
          <w:szCs w:val="24"/>
          <w:lang w:val="es-ES" w:eastAsia="es-ES"/>
        </w:rPr>
      </w:pPr>
    </w:p>
    <w:p w14:paraId="2BACA045" w14:textId="77777777" w:rsidR="003C135E" w:rsidRPr="00B67DBD" w:rsidRDefault="003C135E" w:rsidP="003C135E">
      <w:pPr>
        <w:spacing w:after="0" w:line="240" w:lineRule="auto"/>
        <w:contextualSpacing/>
        <w:jc w:val="center"/>
        <w:rPr>
          <w:rFonts w:eastAsia="Times New Roman"/>
          <w:szCs w:val="24"/>
          <w:lang w:val="es-ES" w:eastAsia="es-ES"/>
        </w:rPr>
      </w:pPr>
    </w:p>
    <w:p w14:paraId="188D41C6" w14:textId="77777777" w:rsidR="003C135E" w:rsidRPr="00B67DBD" w:rsidRDefault="003C135E" w:rsidP="003C135E">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7E210013" w14:textId="77777777" w:rsidR="003C135E" w:rsidRPr="00B67DBD" w:rsidRDefault="003C135E" w:rsidP="003C135E">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530CCD1E" w14:textId="77777777" w:rsidR="003C135E" w:rsidRPr="00B67DBD" w:rsidRDefault="003C135E" w:rsidP="003C135E">
      <w:pPr>
        <w:spacing w:after="0" w:line="240" w:lineRule="auto"/>
        <w:contextualSpacing/>
        <w:jc w:val="both"/>
        <w:rPr>
          <w:rFonts w:eastAsia="Times New Roman"/>
          <w:szCs w:val="24"/>
          <w:lang w:eastAsia="es-ES"/>
        </w:rPr>
      </w:pPr>
    </w:p>
    <w:p w14:paraId="2D25C740" w14:textId="77777777" w:rsidR="003C135E" w:rsidRPr="00B67DBD" w:rsidRDefault="003C135E" w:rsidP="003C135E">
      <w:pPr>
        <w:spacing w:line="240" w:lineRule="auto"/>
        <w:contextualSpacing/>
        <w:rPr>
          <w:rFonts w:eastAsia="Calibri"/>
        </w:rPr>
      </w:pPr>
    </w:p>
    <w:p w14:paraId="1D59A371" w14:textId="77777777" w:rsidR="003C135E" w:rsidRDefault="003C135E" w:rsidP="003C135E">
      <w:pPr>
        <w:spacing w:line="240" w:lineRule="auto"/>
        <w:contextualSpacing/>
        <w:rPr>
          <w:rFonts w:eastAsia="Calibri"/>
        </w:rPr>
      </w:pPr>
    </w:p>
    <w:p w14:paraId="12DFDA94" w14:textId="77777777" w:rsidR="003637F3" w:rsidRPr="00B67DBD" w:rsidRDefault="003637F3" w:rsidP="003C135E">
      <w:pPr>
        <w:spacing w:line="240" w:lineRule="auto"/>
        <w:contextualSpacing/>
        <w:rPr>
          <w:rFonts w:eastAsia="Calibri"/>
        </w:rPr>
      </w:pPr>
    </w:p>
    <w:p w14:paraId="30D11FE8" w14:textId="77777777" w:rsidR="003C135E" w:rsidRPr="00B67DBD" w:rsidRDefault="003C135E" w:rsidP="003C135E">
      <w:pPr>
        <w:spacing w:line="240" w:lineRule="auto"/>
        <w:contextualSpacing/>
        <w:rPr>
          <w:rFonts w:eastAsia="Calibri"/>
        </w:rPr>
      </w:pPr>
    </w:p>
    <w:p w14:paraId="61C1CD56" w14:textId="77777777" w:rsidR="003C135E" w:rsidRPr="00B67DBD" w:rsidRDefault="003C135E" w:rsidP="003C135E">
      <w:pPr>
        <w:spacing w:line="240" w:lineRule="auto"/>
        <w:contextualSpacing/>
        <w:rPr>
          <w:rFonts w:eastAsia="Calibri"/>
        </w:rPr>
      </w:pPr>
      <w:r w:rsidRPr="00B67DBD">
        <w:rPr>
          <w:rFonts w:eastAsia="Calibri"/>
        </w:rPr>
        <w:t>Sr. Denis Edgardo Pacheco Martínez                   Sra. Clelia Madelin Guevara de Galdámez</w:t>
      </w:r>
    </w:p>
    <w:p w14:paraId="62EF5613" w14:textId="77777777" w:rsidR="003C135E" w:rsidRPr="00B67DBD" w:rsidRDefault="003C135E" w:rsidP="003C135E">
      <w:pPr>
        <w:spacing w:line="240" w:lineRule="auto"/>
        <w:contextualSpacing/>
        <w:rPr>
          <w:rFonts w:eastAsia="Calibri"/>
        </w:rPr>
      </w:pPr>
      <w:r w:rsidRPr="00B67DBD">
        <w:rPr>
          <w:rFonts w:eastAsia="Calibri"/>
        </w:rPr>
        <w:t>Primer Regidor Propietario                                       Segunda Regidora Propietaria</w:t>
      </w:r>
    </w:p>
    <w:p w14:paraId="12C5FE15" w14:textId="77777777" w:rsidR="003C135E" w:rsidRPr="00B67DBD" w:rsidRDefault="003C135E" w:rsidP="003C135E">
      <w:pPr>
        <w:spacing w:line="240" w:lineRule="auto"/>
        <w:contextualSpacing/>
        <w:rPr>
          <w:rFonts w:eastAsia="Calibri"/>
        </w:rPr>
      </w:pPr>
    </w:p>
    <w:p w14:paraId="50B123AD" w14:textId="77777777" w:rsidR="003C135E" w:rsidRDefault="003C135E" w:rsidP="003C135E">
      <w:pPr>
        <w:spacing w:line="240" w:lineRule="auto"/>
        <w:contextualSpacing/>
        <w:rPr>
          <w:rFonts w:eastAsia="Calibri"/>
        </w:rPr>
      </w:pPr>
    </w:p>
    <w:p w14:paraId="36B27898" w14:textId="77777777" w:rsidR="003C135E" w:rsidRDefault="003C135E" w:rsidP="003C135E">
      <w:pPr>
        <w:spacing w:line="240" w:lineRule="auto"/>
        <w:contextualSpacing/>
        <w:rPr>
          <w:rFonts w:eastAsia="Calibri"/>
        </w:rPr>
      </w:pPr>
    </w:p>
    <w:p w14:paraId="77C92367" w14:textId="77777777" w:rsidR="003C135E" w:rsidRDefault="003C135E" w:rsidP="003C135E">
      <w:pPr>
        <w:spacing w:line="240" w:lineRule="auto"/>
        <w:contextualSpacing/>
        <w:rPr>
          <w:rFonts w:eastAsia="Calibri"/>
        </w:rPr>
      </w:pPr>
    </w:p>
    <w:p w14:paraId="7A600B7E" w14:textId="77777777" w:rsidR="003C135E" w:rsidRDefault="003C135E" w:rsidP="003C135E">
      <w:pPr>
        <w:spacing w:line="240" w:lineRule="auto"/>
        <w:contextualSpacing/>
        <w:rPr>
          <w:rFonts w:eastAsia="Calibri"/>
        </w:rPr>
      </w:pPr>
    </w:p>
    <w:p w14:paraId="51A5E253" w14:textId="77777777" w:rsidR="003C135E" w:rsidRDefault="003C135E" w:rsidP="003C135E">
      <w:pPr>
        <w:spacing w:line="240" w:lineRule="auto"/>
        <w:contextualSpacing/>
        <w:rPr>
          <w:rFonts w:eastAsia="Calibri"/>
        </w:rPr>
      </w:pPr>
    </w:p>
    <w:p w14:paraId="63E8663D" w14:textId="77777777" w:rsidR="003637F3" w:rsidRDefault="003637F3" w:rsidP="003C135E">
      <w:pPr>
        <w:spacing w:line="240" w:lineRule="auto"/>
        <w:contextualSpacing/>
        <w:rPr>
          <w:rFonts w:eastAsia="Calibri"/>
        </w:rPr>
      </w:pPr>
    </w:p>
    <w:p w14:paraId="65A71510" w14:textId="77777777" w:rsidR="003C135E" w:rsidRPr="00B67DBD" w:rsidRDefault="003C135E" w:rsidP="003C135E">
      <w:pPr>
        <w:spacing w:line="240" w:lineRule="auto"/>
        <w:contextualSpacing/>
        <w:rPr>
          <w:rFonts w:eastAsia="Calibri"/>
        </w:rPr>
      </w:pPr>
    </w:p>
    <w:p w14:paraId="55DFFE06" w14:textId="77777777" w:rsidR="003C135E" w:rsidRPr="00B67DBD" w:rsidRDefault="003C135E" w:rsidP="003C135E">
      <w:pPr>
        <w:spacing w:line="240" w:lineRule="auto"/>
        <w:contextualSpacing/>
        <w:rPr>
          <w:rFonts w:eastAsia="Calibri"/>
        </w:rPr>
      </w:pPr>
    </w:p>
    <w:p w14:paraId="0D2105A6" w14:textId="77777777" w:rsidR="003C135E" w:rsidRPr="00B67DBD" w:rsidRDefault="003C135E" w:rsidP="003C135E">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46E26023" w14:textId="77777777" w:rsidR="003C135E" w:rsidRPr="00B67DBD" w:rsidRDefault="003C135E" w:rsidP="003C135E">
      <w:pPr>
        <w:spacing w:line="240" w:lineRule="auto"/>
        <w:contextualSpacing/>
        <w:rPr>
          <w:rFonts w:eastAsia="Calibri"/>
        </w:rPr>
      </w:pPr>
      <w:r w:rsidRPr="00B67DBD">
        <w:rPr>
          <w:rFonts w:eastAsia="Calibri"/>
        </w:rPr>
        <w:t>Tercer Regidor Propietario                                    Cuarto Regidor Propietario</w:t>
      </w:r>
    </w:p>
    <w:p w14:paraId="758EE658" w14:textId="77777777" w:rsidR="003C135E" w:rsidRPr="00B67DBD" w:rsidRDefault="003C135E" w:rsidP="003C135E">
      <w:pPr>
        <w:spacing w:line="240" w:lineRule="auto"/>
        <w:contextualSpacing/>
        <w:rPr>
          <w:rFonts w:eastAsia="Calibri"/>
        </w:rPr>
      </w:pPr>
    </w:p>
    <w:p w14:paraId="0627B0B0" w14:textId="77777777" w:rsidR="003C135E" w:rsidRPr="00B67DBD" w:rsidRDefault="003C135E" w:rsidP="003C135E">
      <w:pPr>
        <w:spacing w:line="240" w:lineRule="auto"/>
        <w:contextualSpacing/>
        <w:rPr>
          <w:rFonts w:eastAsia="Calibri"/>
        </w:rPr>
      </w:pPr>
    </w:p>
    <w:p w14:paraId="3BB20703" w14:textId="77777777" w:rsidR="003C135E" w:rsidRPr="00B67DBD" w:rsidRDefault="003C135E" w:rsidP="003C135E">
      <w:pPr>
        <w:spacing w:line="240" w:lineRule="auto"/>
        <w:contextualSpacing/>
        <w:rPr>
          <w:rFonts w:eastAsia="Calibri"/>
        </w:rPr>
      </w:pPr>
    </w:p>
    <w:p w14:paraId="37C3C4F9" w14:textId="77777777" w:rsidR="003C135E" w:rsidRDefault="003C135E" w:rsidP="003C135E">
      <w:pPr>
        <w:spacing w:line="240" w:lineRule="auto"/>
        <w:contextualSpacing/>
        <w:rPr>
          <w:rFonts w:eastAsia="Calibri"/>
        </w:rPr>
      </w:pPr>
    </w:p>
    <w:p w14:paraId="6C6857DA" w14:textId="77777777" w:rsidR="003637F3" w:rsidRDefault="003637F3" w:rsidP="003C135E">
      <w:pPr>
        <w:spacing w:line="240" w:lineRule="auto"/>
        <w:contextualSpacing/>
        <w:rPr>
          <w:rFonts w:eastAsia="Calibri"/>
        </w:rPr>
      </w:pPr>
    </w:p>
    <w:p w14:paraId="79FF2666" w14:textId="77777777" w:rsidR="003637F3" w:rsidRDefault="003637F3" w:rsidP="003C135E">
      <w:pPr>
        <w:spacing w:line="240" w:lineRule="auto"/>
        <w:contextualSpacing/>
        <w:rPr>
          <w:rFonts w:eastAsia="Calibri"/>
        </w:rPr>
      </w:pPr>
    </w:p>
    <w:p w14:paraId="4C711FF3" w14:textId="77777777" w:rsidR="003637F3" w:rsidRDefault="003637F3" w:rsidP="003C135E">
      <w:pPr>
        <w:spacing w:line="240" w:lineRule="auto"/>
        <w:contextualSpacing/>
        <w:rPr>
          <w:rFonts w:eastAsia="Calibri"/>
        </w:rPr>
      </w:pPr>
    </w:p>
    <w:p w14:paraId="2AE381B9" w14:textId="77777777" w:rsidR="003637F3" w:rsidRDefault="003637F3" w:rsidP="003C135E">
      <w:pPr>
        <w:spacing w:line="240" w:lineRule="auto"/>
        <w:contextualSpacing/>
        <w:rPr>
          <w:rFonts w:eastAsia="Calibri"/>
        </w:rPr>
      </w:pPr>
    </w:p>
    <w:p w14:paraId="74F464E1" w14:textId="77777777" w:rsidR="003637F3" w:rsidRDefault="003637F3" w:rsidP="003C135E">
      <w:pPr>
        <w:spacing w:line="240" w:lineRule="auto"/>
        <w:contextualSpacing/>
        <w:rPr>
          <w:rFonts w:eastAsia="Calibri"/>
        </w:rPr>
      </w:pPr>
    </w:p>
    <w:p w14:paraId="5ECF014D" w14:textId="77777777" w:rsidR="003637F3" w:rsidRDefault="003637F3" w:rsidP="003C135E">
      <w:pPr>
        <w:spacing w:line="240" w:lineRule="auto"/>
        <w:contextualSpacing/>
        <w:rPr>
          <w:rFonts w:eastAsia="Calibri"/>
        </w:rPr>
      </w:pPr>
    </w:p>
    <w:p w14:paraId="4671C0A9" w14:textId="77777777" w:rsidR="003C135E" w:rsidRPr="00B67DBD" w:rsidRDefault="003C135E" w:rsidP="003C135E">
      <w:pPr>
        <w:spacing w:line="240" w:lineRule="auto"/>
        <w:contextualSpacing/>
        <w:rPr>
          <w:rFonts w:eastAsia="Calibri"/>
        </w:rPr>
      </w:pPr>
    </w:p>
    <w:p w14:paraId="14F8FD7F" w14:textId="77777777" w:rsidR="003C135E" w:rsidRPr="00B67DBD" w:rsidRDefault="003C135E" w:rsidP="003C135E">
      <w:pPr>
        <w:spacing w:line="240" w:lineRule="auto"/>
        <w:contextualSpacing/>
        <w:rPr>
          <w:rFonts w:eastAsia="Calibri"/>
        </w:rPr>
      </w:pPr>
      <w:r w:rsidRPr="00B67DBD">
        <w:rPr>
          <w:rFonts w:eastAsia="Calibri"/>
        </w:rPr>
        <w:t>Sr. Mario Antonio Arriola Figueroa                      Sr. Juan Ramón Ochoa Morales</w:t>
      </w:r>
    </w:p>
    <w:p w14:paraId="2F21AC68" w14:textId="77777777" w:rsidR="003C135E" w:rsidRDefault="003C135E" w:rsidP="003C135E">
      <w:pPr>
        <w:spacing w:line="240" w:lineRule="auto"/>
        <w:contextualSpacing/>
        <w:rPr>
          <w:rFonts w:eastAsia="Calibri"/>
        </w:rPr>
      </w:pPr>
      <w:r w:rsidRPr="00B67DBD">
        <w:rPr>
          <w:rFonts w:eastAsia="Calibri"/>
        </w:rPr>
        <w:t>Quinto Regidor Propietario                                    Sexto Regidor Propietario</w:t>
      </w:r>
    </w:p>
    <w:p w14:paraId="39DFDF42" w14:textId="77777777" w:rsidR="003C135E" w:rsidRPr="00B67DBD" w:rsidRDefault="003C135E" w:rsidP="003C135E">
      <w:pPr>
        <w:spacing w:line="240" w:lineRule="auto"/>
        <w:contextualSpacing/>
        <w:rPr>
          <w:rFonts w:eastAsia="Calibri"/>
        </w:rPr>
      </w:pPr>
    </w:p>
    <w:p w14:paraId="5C84B9C5" w14:textId="77777777" w:rsidR="003C135E" w:rsidRDefault="003C135E" w:rsidP="003C135E">
      <w:pPr>
        <w:spacing w:line="240" w:lineRule="auto"/>
        <w:contextualSpacing/>
        <w:rPr>
          <w:rFonts w:eastAsia="Calibri"/>
        </w:rPr>
      </w:pPr>
    </w:p>
    <w:p w14:paraId="6AD7AFC1" w14:textId="77777777" w:rsidR="003C135E" w:rsidRDefault="003C135E" w:rsidP="003C135E">
      <w:pPr>
        <w:spacing w:line="240" w:lineRule="auto"/>
        <w:contextualSpacing/>
        <w:rPr>
          <w:rFonts w:eastAsia="Calibri"/>
        </w:rPr>
      </w:pPr>
    </w:p>
    <w:p w14:paraId="6F7E5C3F" w14:textId="77777777" w:rsidR="003637F3" w:rsidRDefault="003637F3" w:rsidP="003C135E">
      <w:pPr>
        <w:spacing w:line="240" w:lineRule="auto"/>
        <w:contextualSpacing/>
        <w:rPr>
          <w:rFonts w:eastAsia="Calibri"/>
        </w:rPr>
      </w:pPr>
    </w:p>
    <w:p w14:paraId="5DA5D4B2" w14:textId="77777777" w:rsidR="003C135E" w:rsidRDefault="003C135E" w:rsidP="003C135E">
      <w:pPr>
        <w:spacing w:line="240" w:lineRule="auto"/>
        <w:contextualSpacing/>
        <w:rPr>
          <w:rFonts w:eastAsia="Calibri"/>
        </w:rPr>
      </w:pPr>
    </w:p>
    <w:p w14:paraId="3DDD9B96" w14:textId="77777777" w:rsidR="003637F3" w:rsidRPr="00B67DBD" w:rsidRDefault="003637F3" w:rsidP="003C135E">
      <w:pPr>
        <w:spacing w:line="240" w:lineRule="auto"/>
        <w:contextualSpacing/>
        <w:rPr>
          <w:rFonts w:eastAsia="Calibri"/>
        </w:rPr>
      </w:pPr>
    </w:p>
    <w:p w14:paraId="79A6AB0C" w14:textId="77777777" w:rsidR="003C135E" w:rsidRPr="00B67DBD" w:rsidRDefault="003C135E" w:rsidP="003C135E">
      <w:pPr>
        <w:spacing w:line="240" w:lineRule="auto"/>
        <w:contextualSpacing/>
        <w:rPr>
          <w:rFonts w:eastAsia="Calibri"/>
        </w:rPr>
      </w:pPr>
    </w:p>
    <w:p w14:paraId="09FCD83C" w14:textId="77777777" w:rsidR="003C135E" w:rsidRPr="00B67DBD" w:rsidRDefault="003C135E" w:rsidP="003C135E">
      <w:pPr>
        <w:spacing w:line="240" w:lineRule="auto"/>
        <w:contextualSpacing/>
        <w:rPr>
          <w:rFonts w:eastAsia="Calibri"/>
        </w:rPr>
      </w:pPr>
      <w:r w:rsidRPr="00B67DBD">
        <w:rPr>
          <w:rFonts w:eastAsia="Calibri"/>
        </w:rPr>
        <w:t>Licda. Yanira Marlene Peraza de Salazar            Lic. Ramón Alberto Calderón Hernández</w:t>
      </w:r>
    </w:p>
    <w:p w14:paraId="4400266D" w14:textId="77777777" w:rsidR="003C135E" w:rsidRPr="00B67DBD" w:rsidRDefault="003C135E" w:rsidP="003C135E">
      <w:pPr>
        <w:spacing w:line="240" w:lineRule="auto"/>
        <w:contextualSpacing/>
        <w:rPr>
          <w:rFonts w:eastAsia="Calibri"/>
        </w:rPr>
      </w:pPr>
      <w:r w:rsidRPr="00B67DBD">
        <w:rPr>
          <w:rFonts w:eastAsia="Calibri"/>
        </w:rPr>
        <w:t>Séptima Regidora Propietaria                                Octavo Regidor Propietario</w:t>
      </w:r>
    </w:p>
    <w:p w14:paraId="54CEF904" w14:textId="77777777" w:rsidR="003C135E" w:rsidRPr="00B67DBD" w:rsidRDefault="003C135E" w:rsidP="003C135E">
      <w:pPr>
        <w:spacing w:line="240" w:lineRule="auto"/>
        <w:contextualSpacing/>
        <w:rPr>
          <w:rFonts w:eastAsia="Calibri"/>
        </w:rPr>
      </w:pPr>
    </w:p>
    <w:p w14:paraId="2333EAFE" w14:textId="77777777" w:rsidR="003C135E" w:rsidRDefault="003C135E" w:rsidP="003C135E">
      <w:pPr>
        <w:spacing w:line="240" w:lineRule="auto"/>
        <w:contextualSpacing/>
        <w:rPr>
          <w:rFonts w:eastAsia="Calibri"/>
        </w:rPr>
      </w:pPr>
    </w:p>
    <w:p w14:paraId="19CAD244" w14:textId="77777777" w:rsidR="003637F3" w:rsidRPr="00B67DBD" w:rsidRDefault="003637F3" w:rsidP="003C135E">
      <w:pPr>
        <w:spacing w:line="240" w:lineRule="auto"/>
        <w:contextualSpacing/>
        <w:rPr>
          <w:rFonts w:eastAsia="Calibri"/>
        </w:rPr>
      </w:pPr>
    </w:p>
    <w:p w14:paraId="14F132D4" w14:textId="77777777" w:rsidR="003C135E" w:rsidRDefault="003C135E" w:rsidP="003C135E">
      <w:pPr>
        <w:spacing w:line="240" w:lineRule="auto"/>
        <w:contextualSpacing/>
        <w:rPr>
          <w:rFonts w:eastAsia="Calibri"/>
        </w:rPr>
      </w:pPr>
    </w:p>
    <w:p w14:paraId="0437A45E" w14:textId="77777777" w:rsidR="003C135E" w:rsidRDefault="003C135E" w:rsidP="003C135E">
      <w:pPr>
        <w:spacing w:line="240" w:lineRule="auto"/>
        <w:contextualSpacing/>
        <w:rPr>
          <w:rFonts w:eastAsia="Calibri"/>
        </w:rPr>
      </w:pPr>
    </w:p>
    <w:p w14:paraId="65A96A36" w14:textId="77777777" w:rsidR="003637F3" w:rsidRDefault="003637F3" w:rsidP="003C135E">
      <w:pPr>
        <w:spacing w:line="240" w:lineRule="auto"/>
        <w:contextualSpacing/>
        <w:rPr>
          <w:rFonts w:eastAsia="Calibri"/>
        </w:rPr>
      </w:pPr>
    </w:p>
    <w:p w14:paraId="2F5C7F12" w14:textId="77777777" w:rsidR="003C135E" w:rsidRPr="00B67DBD" w:rsidRDefault="003C135E" w:rsidP="003C135E">
      <w:pPr>
        <w:spacing w:line="240" w:lineRule="auto"/>
        <w:contextualSpacing/>
        <w:rPr>
          <w:rFonts w:eastAsia="Calibri"/>
        </w:rPr>
      </w:pPr>
    </w:p>
    <w:p w14:paraId="0A83AD22" w14:textId="77777777" w:rsidR="003C135E" w:rsidRPr="00B67DBD" w:rsidRDefault="003C135E" w:rsidP="003C135E">
      <w:pPr>
        <w:spacing w:line="240" w:lineRule="auto"/>
        <w:contextualSpacing/>
        <w:rPr>
          <w:rFonts w:eastAsia="Calibri"/>
        </w:rPr>
      </w:pPr>
    </w:p>
    <w:p w14:paraId="7895B1C9" w14:textId="77777777" w:rsidR="003C135E" w:rsidRPr="00B67DBD" w:rsidRDefault="003C135E" w:rsidP="003C135E">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21D27451" w14:textId="77777777" w:rsidR="003C135E" w:rsidRPr="00B67DBD" w:rsidRDefault="003C135E" w:rsidP="003C135E">
      <w:pPr>
        <w:spacing w:line="240" w:lineRule="auto"/>
        <w:contextualSpacing/>
        <w:rPr>
          <w:rFonts w:eastAsia="Calibri"/>
        </w:rPr>
      </w:pPr>
      <w:r w:rsidRPr="00B67DBD">
        <w:rPr>
          <w:rFonts w:eastAsia="Calibri"/>
        </w:rPr>
        <w:t>Noveno Regidor Propietario                                   Décimo Regidor Propietario</w:t>
      </w:r>
    </w:p>
    <w:p w14:paraId="21C50A7D" w14:textId="77777777" w:rsidR="003C135E" w:rsidRPr="00B67DBD" w:rsidRDefault="003C135E" w:rsidP="003C135E">
      <w:pPr>
        <w:spacing w:line="240" w:lineRule="auto"/>
        <w:contextualSpacing/>
        <w:rPr>
          <w:rFonts w:eastAsia="Calibri"/>
        </w:rPr>
      </w:pPr>
    </w:p>
    <w:p w14:paraId="1F3026B1" w14:textId="77777777" w:rsidR="003C135E" w:rsidRDefault="003C135E" w:rsidP="003C135E">
      <w:pPr>
        <w:spacing w:line="240" w:lineRule="auto"/>
        <w:contextualSpacing/>
        <w:rPr>
          <w:rFonts w:eastAsia="Calibri"/>
        </w:rPr>
      </w:pPr>
    </w:p>
    <w:p w14:paraId="15492081" w14:textId="77777777" w:rsidR="003637F3" w:rsidRDefault="003637F3" w:rsidP="003C135E">
      <w:pPr>
        <w:spacing w:line="240" w:lineRule="auto"/>
        <w:contextualSpacing/>
        <w:rPr>
          <w:rFonts w:eastAsia="Calibri"/>
        </w:rPr>
      </w:pPr>
    </w:p>
    <w:p w14:paraId="3170C44A" w14:textId="77777777" w:rsidR="003637F3" w:rsidRPr="00B67DBD" w:rsidRDefault="003637F3" w:rsidP="003C135E">
      <w:pPr>
        <w:spacing w:line="240" w:lineRule="auto"/>
        <w:contextualSpacing/>
        <w:rPr>
          <w:rFonts w:eastAsia="Calibri"/>
        </w:rPr>
      </w:pPr>
    </w:p>
    <w:p w14:paraId="4E27130A" w14:textId="77777777" w:rsidR="003C135E" w:rsidRDefault="003C135E" w:rsidP="003C135E">
      <w:pPr>
        <w:spacing w:line="240" w:lineRule="auto"/>
        <w:contextualSpacing/>
        <w:rPr>
          <w:rFonts w:eastAsia="Calibri"/>
        </w:rPr>
      </w:pPr>
    </w:p>
    <w:p w14:paraId="4C123D66" w14:textId="77777777" w:rsidR="003C135E" w:rsidRDefault="003C135E" w:rsidP="003C135E">
      <w:pPr>
        <w:spacing w:line="240" w:lineRule="auto"/>
        <w:contextualSpacing/>
        <w:rPr>
          <w:rFonts w:eastAsia="Calibri"/>
        </w:rPr>
      </w:pPr>
    </w:p>
    <w:p w14:paraId="72CA58EE" w14:textId="77777777" w:rsidR="003C135E" w:rsidRPr="00B67DBD" w:rsidRDefault="003C135E" w:rsidP="003C135E">
      <w:pPr>
        <w:spacing w:line="240" w:lineRule="auto"/>
        <w:contextualSpacing/>
        <w:rPr>
          <w:rFonts w:eastAsia="Calibri"/>
        </w:rPr>
      </w:pPr>
    </w:p>
    <w:p w14:paraId="57C28B5C" w14:textId="77777777" w:rsidR="003C135E" w:rsidRPr="00B67DBD" w:rsidRDefault="003C135E" w:rsidP="003C135E">
      <w:pPr>
        <w:spacing w:line="240" w:lineRule="auto"/>
        <w:contextualSpacing/>
        <w:rPr>
          <w:rFonts w:eastAsia="Calibri"/>
        </w:rPr>
      </w:pPr>
    </w:p>
    <w:p w14:paraId="5D692DA6" w14:textId="77777777" w:rsidR="003C135E" w:rsidRPr="00B67DBD" w:rsidRDefault="003C135E" w:rsidP="003C135E">
      <w:pPr>
        <w:spacing w:line="240" w:lineRule="auto"/>
        <w:contextualSpacing/>
        <w:rPr>
          <w:rFonts w:eastAsia="Calibri"/>
        </w:rPr>
      </w:pPr>
      <w:r w:rsidRPr="00B67DBD">
        <w:rPr>
          <w:rFonts w:eastAsia="Calibri"/>
        </w:rPr>
        <w:t>Sr. Blas Aldana Hernández                                   Sra. Silvia Lorena Villafuerte de Acevedo</w:t>
      </w:r>
    </w:p>
    <w:p w14:paraId="2709225B" w14:textId="77777777" w:rsidR="003C135E" w:rsidRPr="00B67DBD" w:rsidRDefault="003C135E" w:rsidP="003C135E">
      <w:pPr>
        <w:spacing w:line="240" w:lineRule="auto"/>
        <w:contextualSpacing/>
        <w:rPr>
          <w:rFonts w:eastAsia="Calibri"/>
        </w:rPr>
      </w:pPr>
      <w:r w:rsidRPr="00B67DBD">
        <w:rPr>
          <w:rFonts w:eastAsia="Calibri"/>
        </w:rPr>
        <w:t>Primer Regidor Suplente                                       Segunda Regidora Suplente</w:t>
      </w:r>
    </w:p>
    <w:p w14:paraId="2477C9DD" w14:textId="77777777" w:rsidR="003C135E" w:rsidRPr="00B67DBD" w:rsidRDefault="003C135E" w:rsidP="003C135E">
      <w:pPr>
        <w:spacing w:line="240" w:lineRule="auto"/>
        <w:contextualSpacing/>
        <w:rPr>
          <w:rFonts w:eastAsia="Calibri"/>
        </w:rPr>
      </w:pPr>
    </w:p>
    <w:p w14:paraId="2287DDBB" w14:textId="77777777" w:rsidR="003C135E" w:rsidRPr="00B67DBD" w:rsidRDefault="003C135E" w:rsidP="003C135E">
      <w:pPr>
        <w:spacing w:line="240" w:lineRule="auto"/>
        <w:contextualSpacing/>
        <w:rPr>
          <w:rFonts w:eastAsia="Calibri"/>
        </w:rPr>
      </w:pPr>
    </w:p>
    <w:p w14:paraId="51521C7C" w14:textId="77777777" w:rsidR="003C135E" w:rsidRDefault="003C135E" w:rsidP="003C135E">
      <w:pPr>
        <w:spacing w:line="240" w:lineRule="auto"/>
        <w:contextualSpacing/>
        <w:rPr>
          <w:rFonts w:eastAsia="Calibri"/>
        </w:rPr>
      </w:pPr>
    </w:p>
    <w:p w14:paraId="561B9ACF" w14:textId="77777777" w:rsidR="003C135E" w:rsidRDefault="003C135E" w:rsidP="003C135E">
      <w:pPr>
        <w:spacing w:line="240" w:lineRule="auto"/>
        <w:contextualSpacing/>
        <w:rPr>
          <w:rFonts w:eastAsia="Calibri"/>
        </w:rPr>
      </w:pPr>
    </w:p>
    <w:p w14:paraId="7C0EE843" w14:textId="77777777" w:rsidR="003637F3" w:rsidRDefault="003637F3" w:rsidP="003C135E">
      <w:pPr>
        <w:spacing w:line="240" w:lineRule="auto"/>
        <w:contextualSpacing/>
        <w:rPr>
          <w:rFonts w:eastAsia="Calibri"/>
        </w:rPr>
      </w:pPr>
    </w:p>
    <w:p w14:paraId="62F15636" w14:textId="77777777" w:rsidR="003637F3" w:rsidRDefault="003637F3" w:rsidP="003C135E">
      <w:pPr>
        <w:spacing w:line="240" w:lineRule="auto"/>
        <w:contextualSpacing/>
        <w:rPr>
          <w:rFonts w:eastAsia="Calibri"/>
        </w:rPr>
      </w:pPr>
    </w:p>
    <w:p w14:paraId="5F8549D4" w14:textId="77777777" w:rsidR="003C135E" w:rsidRPr="00B67DBD" w:rsidRDefault="003C135E" w:rsidP="003C135E">
      <w:pPr>
        <w:spacing w:line="240" w:lineRule="auto"/>
        <w:contextualSpacing/>
        <w:rPr>
          <w:rFonts w:eastAsia="Calibri"/>
        </w:rPr>
      </w:pPr>
    </w:p>
    <w:p w14:paraId="176E3FA8" w14:textId="77777777" w:rsidR="003C135E" w:rsidRPr="00B67DBD" w:rsidRDefault="003C135E" w:rsidP="003C135E">
      <w:pPr>
        <w:spacing w:line="240" w:lineRule="auto"/>
        <w:contextualSpacing/>
        <w:rPr>
          <w:rFonts w:eastAsia="Calibri"/>
        </w:rPr>
      </w:pPr>
      <w:r w:rsidRPr="00B67DBD">
        <w:rPr>
          <w:rFonts w:eastAsia="Calibri"/>
        </w:rPr>
        <w:t>Sr. Carlos Armando Sandoval Salazar                  Lic. Bonifacio Antonio Martínez Moreno</w:t>
      </w:r>
    </w:p>
    <w:p w14:paraId="7B8CCA3F" w14:textId="77777777" w:rsidR="003C135E" w:rsidRDefault="003C135E" w:rsidP="003C135E">
      <w:pPr>
        <w:spacing w:line="240" w:lineRule="auto"/>
        <w:contextualSpacing/>
        <w:rPr>
          <w:rFonts w:eastAsia="Calibri"/>
        </w:rPr>
      </w:pPr>
      <w:r w:rsidRPr="00B67DBD">
        <w:rPr>
          <w:rFonts w:eastAsia="Calibri"/>
        </w:rPr>
        <w:t xml:space="preserve">Tercer Regidor Suplente                                        Cuarto Regidor Suplente </w:t>
      </w:r>
    </w:p>
    <w:p w14:paraId="6337D842" w14:textId="77777777" w:rsidR="003C135E" w:rsidRDefault="003C135E" w:rsidP="003C135E">
      <w:pPr>
        <w:spacing w:line="240" w:lineRule="auto"/>
        <w:contextualSpacing/>
        <w:rPr>
          <w:rFonts w:eastAsia="Calibri"/>
        </w:rPr>
      </w:pPr>
    </w:p>
    <w:p w14:paraId="7070421A" w14:textId="77777777" w:rsidR="003C135E" w:rsidRDefault="003C135E" w:rsidP="003C135E">
      <w:pPr>
        <w:spacing w:line="240" w:lineRule="auto"/>
        <w:contextualSpacing/>
        <w:rPr>
          <w:rFonts w:eastAsia="Calibri"/>
        </w:rPr>
      </w:pPr>
    </w:p>
    <w:p w14:paraId="1DA4CF64" w14:textId="77777777" w:rsidR="003C135E" w:rsidRDefault="003C135E" w:rsidP="003C135E">
      <w:pPr>
        <w:spacing w:line="240" w:lineRule="auto"/>
        <w:contextualSpacing/>
        <w:rPr>
          <w:rFonts w:eastAsia="Calibri"/>
        </w:rPr>
      </w:pPr>
    </w:p>
    <w:p w14:paraId="56B4F130" w14:textId="77777777" w:rsidR="003C135E" w:rsidRDefault="003C135E" w:rsidP="003C135E">
      <w:pPr>
        <w:spacing w:line="240" w:lineRule="auto"/>
        <w:contextualSpacing/>
        <w:rPr>
          <w:rFonts w:eastAsia="Calibri"/>
        </w:rPr>
      </w:pPr>
    </w:p>
    <w:p w14:paraId="7695B1AD" w14:textId="77777777" w:rsidR="003C135E" w:rsidRDefault="003C135E" w:rsidP="003C135E">
      <w:pPr>
        <w:spacing w:line="240" w:lineRule="auto"/>
        <w:contextualSpacing/>
        <w:rPr>
          <w:rFonts w:eastAsia="Calibri"/>
        </w:rPr>
      </w:pPr>
    </w:p>
    <w:p w14:paraId="67CE219F" w14:textId="77777777" w:rsidR="003C135E" w:rsidRDefault="003C135E" w:rsidP="003C135E">
      <w:pPr>
        <w:spacing w:line="240" w:lineRule="auto"/>
        <w:contextualSpacing/>
        <w:rPr>
          <w:rFonts w:eastAsia="Calibri"/>
        </w:rPr>
      </w:pPr>
    </w:p>
    <w:p w14:paraId="69ECC0A1" w14:textId="77777777" w:rsidR="003C135E" w:rsidRDefault="003C135E" w:rsidP="003C135E">
      <w:pPr>
        <w:spacing w:line="240" w:lineRule="auto"/>
        <w:contextualSpacing/>
        <w:rPr>
          <w:rFonts w:eastAsia="Calibri"/>
        </w:rPr>
      </w:pPr>
    </w:p>
    <w:p w14:paraId="3AA6C199" w14:textId="77777777" w:rsidR="003637F3" w:rsidRDefault="003637F3" w:rsidP="003C135E">
      <w:pPr>
        <w:spacing w:line="240" w:lineRule="auto"/>
        <w:contextualSpacing/>
        <w:rPr>
          <w:rFonts w:eastAsia="Calibri"/>
        </w:rPr>
      </w:pPr>
    </w:p>
    <w:p w14:paraId="2A5DCDA5" w14:textId="77777777" w:rsidR="003C135E" w:rsidRDefault="003C135E" w:rsidP="003C135E">
      <w:pPr>
        <w:spacing w:line="240" w:lineRule="auto"/>
        <w:contextualSpacing/>
        <w:rPr>
          <w:rFonts w:eastAsia="Calibri"/>
        </w:rPr>
      </w:pPr>
    </w:p>
    <w:p w14:paraId="6BA6FC38" w14:textId="77777777" w:rsidR="003C135E" w:rsidRDefault="003C135E" w:rsidP="003C135E">
      <w:pPr>
        <w:spacing w:line="240" w:lineRule="auto"/>
        <w:contextualSpacing/>
        <w:jc w:val="center"/>
        <w:rPr>
          <w:rFonts w:eastAsia="Calibri"/>
        </w:rPr>
      </w:pPr>
      <w:r>
        <w:rPr>
          <w:rFonts w:eastAsia="Calibri"/>
        </w:rPr>
        <w:t>Licda. Magaly Areli Cárcamo de Chávez</w:t>
      </w:r>
    </w:p>
    <w:p w14:paraId="6EDBD424" w14:textId="66A38C95" w:rsidR="003C135E" w:rsidRPr="00C80A79" w:rsidRDefault="003C135E" w:rsidP="00C80A79">
      <w:pPr>
        <w:spacing w:line="240" w:lineRule="auto"/>
        <w:contextualSpacing/>
        <w:jc w:val="center"/>
        <w:rPr>
          <w:rFonts w:eastAsia="Calibri"/>
        </w:rPr>
      </w:pPr>
      <w:r>
        <w:rPr>
          <w:rFonts w:eastAsia="Calibri"/>
        </w:rPr>
        <w:t xml:space="preserve">Secretaria Municipal </w:t>
      </w:r>
    </w:p>
    <w:p w14:paraId="02665E92" w14:textId="77777777" w:rsidR="003C135E" w:rsidRDefault="003C135E" w:rsidP="003C135E">
      <w:pPr>
        <w:spacing w:after="0" w:line="240" w:lineRule="auto"/>
        <w:jc w:val="both"/>
        <w:rPr>
          <w:rFonts w:eastAsia="Calibri"/>
          <w:spacing w:val="-3"/>
          <w:szCs w:val="24"/>
        </w:rPr>
      </w:pPr>
    </w:p>
    <w:p w14:paraId="2C46C1B6" w14:textId="2FD6ADDC" w:rsidR="00CE490B" w:rsidRDefault="00CE490B" w:rsidP="00CE490B">
      <w:pPr>
        <w:spacing w:line="240" w:lineRule="auto"/>
        <w:jc w:val="both"/>
        <w:rPr>
          <w:rFonts w:eastAsia="Calibri"/>
          <w:sz w:val="28"/>
          <w:szCs w:val="28"/>
        </w:rPr>
      </w:pPr>
      <w:r w:rsidRPr="00E01871">
        <w:rPr>
          <w:rFonts w:eastAsia="Calibri"/>
          <w:b/>
          <w:sz w:val="28"/>
          <w:szCs w:val="28"/>
        </w:rPr>
        <w:t xml:space="preserve">ACTA NÚMERO </w:t>
      </w:r>
      <w:r>
        <w:rPr>
          <w:rFonts w:eastAsia="Calibri"/>
          <w:b/>
          <w:sz w:val="28"/>
          <w:szCs w:val="28"/>
        </w:rPr>
        <w:t xml:space="preserve">DIECISIETE:   </w:t>
      </w:r>
      <w:r w:rsidRPr="00E01871">
        <w:rPr>
          <w:rFonts w:eastAsia="Calibri"/>
          <w:sz w:val="28"/>
          <w:szCs w:val="28"/>
        </w:rPr>
        <w:t xml:space="preserve">En las instalaciones del Centro de Formación y Atención Integral Municipal, Ubicado en la Carretera Internacional a </w:t>
      </w:r>
      <w:proofErr w:type="spellStart"/>
      <w:r w:rsidRPr="00E01871">
        <w:rPr>
          <w:rFonts w:eastAsia="Calibri"/>
          <w:sz w:val="28"/>
          <w:szCs w:val="28"/>
        </w:rPr>
        <w:t>Anguiatu</w:t>
      </w:r>
      <w:proofErr w:type="spellEnd"/>
      <w:r w:rsidRPr="00E01871">
        <w:rPr>
          <w:rFonts w:eastAsia="Calibri"/>
          <w:sz w:val="28"/>
          <w:szCs w:val="28"/>
        </w:rPr>
        <w:t>, CA</w:t>
      </w:r>
      <w:r w:rsidRPr="00E01871">
        <w:rPr>
          <w:sz w:val="28"/>
          <w:szCs w:val="28"/>
        </w:rPr>
        <w:t>-12 Km. 114</w:t>
      </w:r>
      <w:r w:rsidRPr="00E01871">
        <w:rPr>
          <w:rFonts w:eastAsia="Calibri"/>
          <w:sz w:val="28"/>
          <w:szCs w:val="28"/>
        </w:rPr>
        <w:t xml:space="preserve">; a las </w:t>
      </w:r>
      <w:r w:rsidR="00EB0725">
        <w:rPr>
          <w:rFonts w:eastAsia="Calibri"/>
          <w:sz w:val="28"/>
          <w:szCs w:val="28"/>
        </w:rPr>
        <w:t xml:space="preserve">siete </w:t>
      </w:r>
      <w:r w:rsidRPr="00E01871">
        <w:rPr>
          <w:rFonts w:eastAsia="Calibri"/>
          <w:sz w:val="28"/>
          <w:szCs w:val="28"/>
        </w:rPr>
        <w:t>horas</w:t>
      </w:r>
      <w:r>
        <w:rPr>
          <w:rFonts w:eastAsia="Calibri"/>
          <w:sz w:val="28"/>
          <w:szCs w:val="28"/>
        </w:rPr>
        <w:t xml:space="preserve"> </w:t>
      </w:r>
      <w:r w:rsidRPr="00E01871">
        <w:rPr>
          <w:rFonts w:eastAsia="Calibri"/>
          <w:sz w:val="28"/>
          <w:szCs w:val="28"/>
        </w:rPr>
        <w:t xml:space="preserve">del día </w:t>
      </w:r>
      <w:r>
        <w:rPr>
          <w:rFonts w:eastAsia="Calibri"/>
          <w:sz w:val="28"/>
          <w:szCs w:val="28"/>
        </w:rPr>
        <w:t>ocho de abril</w:t>
      </w:r>
      <w:r w:rsidRPr="00E01871">
        <w:rPr>
          <w:rFonts w:eastAsia="Calibri"/>
          <w:sz w:val="28"/>
          <w:szCs w:val="28"/>
        </w:rPr>
        <w:t xml:space="preserve"> del dos mil veintidós. Reunidos los señores: Israel Peraza Guerra, Alcalde Municipal, Lic. David </w:t>
      </w:r>
      <w:proofErr w:type="spellStart"/>
      <w:r w:rsidRPr="00E01871">
        <w:rPr>
          <w:rFonts w:eastAsia="Calibri"/>
          <w:sz w:val="28"/>
          <w:szCs w:val="28"/>
        </w:rPr>
        <w:t>Ruben</w:t>
      </w:r>
      <w:proofErr w:type="spellEnd"/>
      <w:r w:rsidRPr="00E01871">
        <w:rPr>
          <w:rFonts w:eastAsia="Calibri"/>
          <w:sz w:val="28"/>
          <w:szCs w:val="28"/>
        </w:rPr>
        <w:t xml:space="preserve"> </w:t>
      </w:r>
      <w:proofErr w:type="spellStart"/>
      <w:r w:rsidRPr="00E01871">
        <w:rPr>
          <w:rFonts w:eastAsia="Calibri"/>
          <w:sz w:val="28"/>
          <w:szCs w:val="28"/>
        </w:rPr>
        <w:t>Deras</w:t>
      </w:r>
      <w:proofErr w:type="spellEnd"/>
      <w:r w:rsidRPr="00E01871">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E01871">
        <w:rPr>
          <w:rFonts w:eastAsia="Calibri"/>
          <w:sz w:val="28"/>
          <w:szCs w:val="28"/>
        </w:rPr>
        <w:t>Neftali</w:t>
      </w:r>
      <w:proofErr w:type="spellEnd"/>
      <w:r w:rsidRPr="00E01871">
        <w:rPr>
          <w:rFonts w:eastAsia="Calibri"/>
          <w:sz w:val="28"/>
          <w:szCs w:val="28"/>
        </w:rPr>
        <w:t xml:space="preserve"> Rosales Peraza, Tercer Regidor Propietario, Adolfo Fajardo Alvarado, Cuarto Regidor Propietario,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E01871">
        <w:rPr>
          <w:sz w:val="28"/>
          <w:szCs w:val="28"/>
        </w:rPr>
        <w:t xml:space="preserve">Kelvin </w:t>
      </w:r>
      <w:proofErr w:type="spellStart"/>
      <w:r w:rsidRPr="00E01871">
        <w:rPr>
          <w:sz w:val="28"/>
          <w:szCs w:val="28"/>
        </w:rPr>
        <w:t>Elias</w:t>
      </w:r>
      <w:proofErr w:type="spellEnd"/>
      <w:r w:rsidRPr="00E01871">
        <w:rPr>
          <w:sz w:val="28"/>
          <w:szCs w:val="28"/>
        </w:rPr>
        <w:t xml:space="preserve"> Ramos Santos, Décimo Regidor Propietario</w:t>
      </w:r>
      <w:r w:rsidRPr="00E01871">
        <w:rPr>
          <w:rFonts w:eastAsia="Calibri"/>
          <w:sz w:val="28"/>
          <w:szCs w:val="28"/>
        </w:rPr>
        <w:t>; Regidores suplentes en su orden: Blas Aldana Hernández, Primer Regidor Suplente, Silvia Lorena Villafuerte de Acevedo, Segunda Regidora Suplente, Carlos Armando Sandoval Salazar, Tercer Regidor Suplente, Lic. Bonifacio Antonio Martínez Moreno, Cuarto Regidor Suplente y con la presencia de la Secretaria Municipal, Licda. Magaly Areli Cárcamo de Chávez</w:t>
      </w:r>
      <w:r>
        <w:rPr>
          <w:rFonts w:eastAsia="Calibri"/>
          <w:sz w:val="28"/>
          <w:szCs w:val="28"/>
        </w:rPr>
        <w:t>.</w:t>
      </w:r>
      <w:r w:rsidRPr="00E01871">
        <w:rPr>
          <w:rFonts w:eastAsia="Calibri"/>
          <w:sz w:val="28"/>
          <w:szCs w:val="28"/>
        </w:rPr>
        <w:t xml:space="preserve">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E01871">
        <w:rPr>
          <w:rFonts w:eastAsia="Calibri"/>
          <w:sz w:val="28"/>
          <w:szCs w:val="28"/>
          <w:u w:val="single"/>
        </w:rPr>
        <w:t>sesión ordinaria</w:t>
      </w:r>
      <w:r w:rsidRPr="00E01871">
        <w:rPr>
          <w:rFonts w:eastAsia="Calibri"/>
          <w:sz w:val="28"/>
          <w:szCs w:val="28"/>
        </w:rPr>
        <w:t xml:space="preserve"> la cual es presidida por el señor Alcalde Municipal quien constata la presencia de la totalidad de los miembros de su concejo para efectos de dar </w:t>
      </w:r>
      <w:r w:rsidRPr="00E01871">
        <w:rPr>
          <w:rFonts w:eastAsia="Calibri"/>
          <w:sz w:val="28"/>
          <w:szCs w:val="28"/>
        </w:rPr>
        <w:lastRenderedPageBreak/>
        <w:t>cumplimiento al artículo cuarenta y uno del referido código, da por iniciada la reunión sometiendo primeramente la aprobación de la agenda propuesta por el Alcalde Municipal, de conformidad a detalle siguiente</w:t>
      </w:r>
      <w:r>
        <w:rPr>
          <w:rFonts w:eastAsia="Calibri"/>
          <w:sz w:val="28"/>
          <w:szCs w:val="28"/>
        </w:rPr>
        <w:t xml:space="preserve">: </w:t>
      </w:r>
    </w:p>
    <w:p w14:paraId="478E324B" w14:textId="77777777" w:rsidR="00317DB8" w:rsidRPr="00317DB8" w:rsidRDefault="00317DB8" w:rsidP="00317DB8">
      <w:pPr>
        <w:numPr>
          <w:ilvl w:val="0"/>
          <w:numId w:val="196"/>
        </w:numPr>
        <w:spacing w:line="240" w:lineRule="auto"/>
        <w:contextualSpacing/>
        <w:jc w:val="both"/>
        <w:rPr>
          <w:szCs w:val="24"/>
        </w:rPr>
      </w:pPr>
      <w:r w:rsidRPr="00317DB8">
        <w:rPr>
          <w:szCs w:val="24"/>
        </w:rPr>
        <w:t>Establecimiento de Quórum.</w:t>
      </w:r>
    </w:p>
    <w:p w14:paraId="352C44FB" w14:textId="77777777" w:rsidR="00317DB8" w:rsidRPr="00317DB8" w:rsidRDefault="00317DB8" w:rsidP="00317DB8">
      <w:pPr>
        <w:numPr>
          <w:ilvl w:val="0"/>
          <w:numId w:val="196"/>
        </w:numPr>
        <w:spacing w:line="240" w:lineRule="auto"/>
        <w:contextualSpacing/>
        <w:jc w:val="both"/>
        <w:rPr>
          <w:szCs w:val="24"/>
        </w:rPr>
      </w:pPr>
      <w:r w:rsidRPr="00317DB8">
        <w:rPr>
          <w:szCs w:val="24"/>
        </w:rPr>
        <w:t xml:space="preserve"> Lectura y aprobación de la agenda</w:t>
      </w:r>
    </w:p>
    <w:p w14:paraId="7E5F33F0" w14:textId="77777777" w:rsidR="00317DB8" w:rsidRPr="00317DB8" w:rsidRDefault="00317DB8" w:rsidP="00317DB8">
      <w:pPr>
        <w:numPr>
          <w:ilvl w:val="0"/>
          <w:numId w:val="196"/>
        </w:numPr>
        <w:spacing w:line="240" w:lineRule="auto"/>
        <w:contextualSpacing/>
        <w:jc w:val="both"/>
        <w:rPr>
          <w:szCs w:val="24"/>
        </w:rPr>
      </w:pPr>
      <w:r w:rsidRPr="00317DB8">
        <w:rPr>
          <w:szCs w:val="24"/>
        </w:rPr>
        <w:t>Lectura y aprobación del acta anterior.</w:t>
      </w:r>
    </w:p>
    <w:p w14:paraId="25586777" w14:textId="77777777" w:rsidR="00317DB8" w:rsidRPr="00317DB8" w:rsidRDefault="00317DB8" w:rsidP="00317DB8">
      <w:pPr>
        <w:numPr>
          <w:ilvl w:val="0"/>
          <w:numId w:val="196"/>
        </w:numPr>
        <w:spacing w:line="240" w:lineRule="auto"/>
        <w:contextualSpacing/>
        <w:jc w:val="both"/>
        <w:rPr>
          <w:szCs w:val="24"/>
        </w:rPr>
      </w:pPr>
      <w:r w:rsidRPr="00317DB8">
        <w:rPr>
          <w:szCs w:val="24"/>
        </w:rPr>
        <w:t>Lectura y aprobación de requerimientos de compra.</w:t>
      </w:r>
    </w:p>
    <w:p w14:paraId="4B85FBA6" w14:textId="77777777" w:rsidR="00317DB8" w:rsidRPr="00317DB8" w:rsidRDefault="00317DB8" w:rsidP="00317DB8">
      <w:pPr>
        <w:numPr>
          <w:ilvl w:val="0"/>
          <w:numId w:val="196"/>
        </w:numPr>
        <w:spacing w:line="240" w:lineRule="auto"/>
        <w:contextualSpacing/>
        <w:jc w:val="both"/>
        <w:rPr>
          <w:szCs w:val="24"/>
        </w:rPr>
      </w:pPr>
      <w:r w:rsidRPr="00317DB8">
        <w:rPr>
          <w:szCs w:val="24"/>
        </w:rPr>
        <w:t xml:space="preserve">Lectura y aprobación de facturas para su respectiva erogación </w:t>
      </w:r>
    </w:p>
    <w:p w14:paraId="6E13EAB7" w14:textId="77777777" w:rsidR="00317DB8" w:rsidRPr="00317DB8" w:rsidRDefault="00317DB8" w:rsidP="00317DB8">
      <w:pPr>
        <w:numPr>
          <w:ilvl w:val="0"/>
          <w:numId w:val="196"/>
        </w:numPr>
        <w:spacing w:line="240" w:lineRule="auto"/>
        <w:contextualSpacing/>
        <w:jc w:val="both"/>
        <w:rPr>
          <w:szCs w:val="24"/>
        </w:rPr>
      </w:pPr>
      <w:r w:rsidRPr="00317DB8">
        <w:rPr>
          <w:szCs w:val="24"/>
        </w:rPr>
        <w:t>Solicitud de acuerdos de erogación, para pago de incapacidades de empleados municipales.</w:t>
      </w:r>
    </w:p>
    <w:p w14:paraId="0D205F67" w14:textId="126E99DC" w:rsidR="00317DB8" w:rsidRPr="009D7EF9" w:rsidRDefault="00317DB8" w:rsidP="00317DB8">
      <w:pPr>
        <w:numPr>
          <w:ilvl w:val="0"/>
          <w:numId w:val="196"/>
        </w:numPr>
        <w:spacing w:line="240" w:lineRule="auto"/>
        <w:contextualSpacing/>
        <w:jc w:val="both"/>
        <w:rPr>
          <w:szCs w:val="24"/>
        </w:rPr>
      </w:pPr>
      <w:r w:rsidRPr="009D7EF9">
        <w:rPr>
          <w:szCs w:val="24"/>
        </w:rPr>
        <w:t xml:space="preserve">Acuerdo Municipal para aprobar el presupuesto correspondiente a la “Celebración del día de la Madre ejercicio 2022. </w:t>
      </w:r>
      <w:r w:rsidR="00864DD2" w:rsidRPr="009D7EF9">
        <w:rPr>
          <w:szCs w:val="24"/>
        </w:rPr>
        <w:t>(se</w:t>
      </w:r>
      <w:r w:rsidR="00102790" w:rsidRPr="009D7EF9">
        <w:rPr>
          <w:szCs w:val="24"/>
        </w:rPr>
        <w:t xml:space="preserve"> aprobó la celebración</w:t>
      </w:r>
      <w:r w:rsidR="009D7EF9" w:rsidRPr="009D7EF9">
        <w:rPr>
          <w:szCs w:val="24"/>
        </w:rPr>
        <w:t xml:space="preserve"> con la participación de grupos </w:t>
      </w:r>
      <w:proofErr w:type="spellStart"/>
      <w:r w:rsidR="009D7EF9" w:rsidRPr="009D7EF9">
        <w:rPr>
          <w:szCs w:val="24"/>
        </w:rPr>
        <w:t>metap</w:t>
      </w:r>
      <w:r w:rsidR="00CD18C9">
        <w:rPr>
          <w:szCs w:val="24"/>
        </w:rPr>
        <w:t>anecos</w:t>
      </w:r>
      <w:proofErr w:type="spellEnd"/>
      <w:r w:rsidR="00102790" w:rsidRPr="009D7EF9">
        <w:rPr>
          <w:szCs w:val="24"/>
        </w:rPr>
        <w:t xml:space="preserve"> </w:t>
      </w:r>
      <w:r w:rsidR="00CE682F" w:rsidRPr="009D7EF9">
        <w:rPr>
          <w:szCs w:val="24"/>
        </w:rPr>
        <w:t>y el presupuesto y las actividades a realizar serán presentadas en la siguiente reunión</w:t>
      </w:r>
      <w:r w:rsidR="009D7EF9" w:rsidRPr="009D7EF9">
        <w:rPr>
          <w:szCs w:val="24"/>
        </w:rPr>
        <w:t>, además se delegó a la licenciada Marta Duarte, a presentar cotizaciones de dicho evento.</w:t>
      </w:r>
      <w:r w:rsidR="00CE682F" w:rsidRPr="009D7EF9">
        <w:rPr>
          <w:szCs w:val="24"/>
        </w:rPr>
        <w:t>)</w:t>
      </w:r>
    </w:p>
    <w:p w14:paraId="2DF89BB4" w14:textId="77777777" w:rsidR="00317DB8" w:rsidRPr="00317DB8" w:rsidRDefault="00317DB8" w:rsidP="00317DB8">
      <w:pPr>
        <w:numPr>
          <w:ilvl w:val="0"/>
          <w:numId w:val="196"/>
        </w:numPr>
        <w:spacing w:line="240" w:lineRule="auto"/>
        <w:contextualSpacing/>
        <w:jc w:val="both"/>
        <w:rPr>
          <w:szCs w:val="24"/>
        </w:rPr>
      </w:pPr>
      <w:r w:rsidRPr="00317DB8">
        <w:rPr>
          <w:szCs w:val="24"/>
        </w:rPr>
        <w:t xml:space="preserve">Intervención del señor Denis Pacheco, en relación a invitar a todas las fuerzas políticas representadas en el Concejo Municipal, para iniciar de manera sistemática la discusión de los principales problemas que preocupan a los </w:t>
      </w:r>
      <w:proofErr w:type="spellStart"/>
      <w:r w:rsidRPr="00317DB8">
        <w:rPr>
          <w:szCs w:val="24"/>
        </w:rPr>
        <w:t>metapanecos</w:t>
      </w:r>
      <w:proofErr w:type="spellEnd"/>
      <w:r w:rsidRPr="00317DB8">
        <w:rPr>
          <w:szCs w:val="24"/>
        </w:rPr>
        <w:t>, así como las posibles fuentes de financiamiento de los proyectos que derivarán de este proceso; los temas que se proponen discutir son los siguientes:</w:t>
      </w:r>
    </w:p>
    <w:p w14:paraId="357A2574" w14:textId="77777777" w:rsidR="00317DB8" w:rsidRPr="00317DB8" w:rsidRDefault="00317DB8" w:rsidP="00317DB8">
      <w:pPr>
        <w:spacing w:line="240" w:lineRule="auto"/>
        <w:ind w:left="720"/>
        <w:contextualSpacing/>
        <w:jc w:val="both"/>
        <w:rPr>
          <w:szCs w:val="24"/>
        </w:rPr>
      </w:pPr>
      <w:r w:rsidRPr="00317DB8">
        <w:rPr>
          <w:szCs w:val="24"/>
        </w:rPr>
        <w:t xml:space="preserve">*Resolver el problema de abastecimiento y calidad del agua en el casco urbano. </w:t>
      </w:r>
    </w:p>
    <w:p w14:paraId="29FB9D8C" w14:textId="77777777" w:rsidR="00317DB8" w:rsidRPr="00317DB8" w:rsidRDefault="00317DB8" w:rsidP="00317DB8">
      <w:pPr>
        <w:spacing w:line="240" w:lineRule="auto"/>
        <w:ind w:left="720"/>
        <w:contextualSpacing/>
        <w:jc w:val="both"/>
        <w:rPr>
          <w:szCs w:val="24"/>
        </w:rPr>
      </w:pPr>
      <w:r w:rsidRPr="00317DB8">
        <w:rPr>
          <w:szCs w:val="24"/>
        </w:rPr>
        <w:t xml:space="preserve">*Bypass para derivar el tráfico pesado del área urbana de Metapán. </w:t>
      </w:r>
    </w:p>
    <w:p w14:paraId="5E5729B6" w14:textId="7EEFD5CD" w:rsidR="00EE0174" w:rsidRPr="002B7D19" w:rsidRDefault="00317DB8" w:rsidP="00EE0174">
      <w:pPr>
        <w:spacing w:line="360" w:lineRule="auto"/>
        <w:jc w:val="both"/>
        <w:rPr>
          <w:szCs w:val="24"/>
        </w:rPr>
      </w:pPr>
      <w:r w:rsidRPr="00317DB8">
        <w:rPr>
          <w:szCs w:val="24"/>
        </w:rPr>
        <w:t xml:space="preserve">*Compra de instalaciones de "UNICAES" </w:t>
      </w:r>
      <w:r w:rsidR="005C4CE6">
        <w:rPr>
          <w:szCs w:val="24"/>
        </w:rPr>
        <w:t xml:space="preserve"> ( este punto fue abordado</w:t>
      </w:r>
      <w:r w:rsidR="00BF4871">
        <w:rPr>
          <w:szCs w:val="24"/>
        </w:rPr>
        <w:t xml:space="preserve"> y el </w:t>
      </w:r>
      <w:r w:rsidR="00EE0174">
        <w:rPr>
          <w:szCs w:val="24"/>
        </w:rPr>
        <w:t xml:space="preserve">licenciado Daniel Salazar, </w:t>
      </w:r>
      <w:r w:rsidR="00236865">
        <w:rPr>
          <w:szCs w:val="24"/>
        </w:rPr>
        <w:t xml:space="preserve"> quien </w:t>
      </w:r>
      <w:r w:rsidR="00BF4871">
        <w:rPr>
          <w:szCs w:val="24"/>
        </w:rPr>
        <w:t>manifestó</w:t>
      </w:r>
      <w:r w:rsidR="00236865">
        <w:rPr>
          <w:szCs w:val="24"/>
        </w:rPr>
        <w:t xml:space="preserve"> que apoyaría, </w:t>
      </w:r>
      <w:r w:rsidR="00AE3A0F">
        <w:rPr>
          <w:szCs w:val="24"/>
        </w:rPr>
        <w:t xml:space="preserve">haciendo el siguiente </w:t>
      </w:r>
      <w:r w:rsidR="00EE0174">
        <w:rPr>
          <w:szCs w:val="24"/>
        </w:rPr>
        <w:t xml:space="preserve"> comentario: “”””Daniel Antonio Salazar Villatoro, Noveno Regidor Propietario. </w:t>
      </w:r>
      <w:r w:rsidR="00EE0174" w:rsidRPr="002B7D19">
        <w:rPr>
          <w:szCs w:val="24"/>
        </w:rPr>
        <w:t xml:space="preserve">Sobre la invitación a todas las fuerzas políticas representadas en el Concejo Municipal, para iniciar de manera sistemática la discusión de los principales problemas que preocupan a los </w:t>
      </w:r>
      <w:proofErr w:type="spellStart"/>
      <w:r w:rsidR="00EE0174" w:rsidRPr="002B7D19">
        <w:rPr>
          <w:szCs w:val="24"/>
        </w:rPr>
        <w:t>metapanecos</w:t>
      </w:r>
      <w:proofErr w:type="spellEnd"/>
      <w:r w:rsidR="00EE0174" w:rsidRPr="002B7D19">
        <w:rPr>
          <w:szCs w:val="24"/>
        </w:rPr>
        <w:t xml:space="preserve">, así como las posibles fuentes de financiamiento de los proyectos que derivarán de este proceso; los temas que se proponen discutir son los siguientes: Resolver el problema de abastecimiento y calidad del agua en el casco urbano; </w:t>
      </w:r>
      <w:proofErr w:type="spellStart"/>
      <w:r w:rsidR="00EE0174" w:rsidRPr="002B7D19">
        <w:rPr>
          <w:szCs w:val="24"/>
        </w:rPr>
        <w:t>By</w:t>
      </w:r>
      <w:proofErr w:type="spellEnd"/>
      <w:r w:rsidR="00EE0174" w:rsidRPr="002B7D19">
        <w:rPr>
          <w:szCs w:val="24"/>
        </w:rPr>
        <w:t xml:space="preserve"> </w:t>
      </w:r>
      <w:proofErr w:type="spellStart"/>
      <w:r w:rsidR="00EE0174" w:rsidRPr="002B7D19">
        <w:rPr>
          <w:szCs w:val="24"/>
        </w:rPr>
        <w:t>pass</w:t>
      </w:r>
      <w:proofErr w:type="spellEnd"/>
      <w:r w:rsidR="00EE0174" w:rsidRPr="002B7D19">
        <w:rPr>
          <w:szCs w:val="24"/>
        </w:rPr>
        <w:t xml:space="preserve"> para derivar el tráfico pesado del área urbana de Metapán, y Compra de instalaciones de "UNICAES" .</w:t>
      </w:r>
    </w:p>
    <w:p w14:paraId="34D7C57F" w14:textId="61327325" w:rsidR="00317DB8" w:rsidRPr="00317DB8" w:rsidRDefault="00EE0174" w:rsidP="00EE0174">
      <w:pPr>
        <w:spacing w:line="360" w:lineRule="auto"/>
        <w:jc w:val="both"/>
        <w:rPr>
          <w:szCs w:val="24"/>
        </w:rPr>
      </w:pPr>
      <w:r w:rsidRPr="002B7D19">
        <w:rPr>
          <w:szCs w:val="24"/>
        </w:rPr>
        <w:t xml:space="preserve">Dejo constancia que tomo a bien la invitación que el PDC nos hace y el compromiso de su parte a ser tomados en cuenta en la toma de decisiones, planificación y el conocer con anterioridad a la reunión donde se somete a decisión, los diferentes temas de importancia para nuestro municipio, reitero al concejo municipal, mi interés de trabajar por el bienestar de los </w:t>
      </w:r>
      <w:proofErr w:type="spellStart"/>
      <w:r w:rsidRPr="002B7D19">
        <w:rPr>
          <w:szCs w:val="24"/>
        </w:rPr>
        <w:t>metapanecos</w:t>
      </w:r>
      <w:proofErr w:type="spellEnd"/>
      <w:r w:rsidRPr="002B7D19">
        <w:rPr>
          <w:szCs w:val="24"/>
        </w:rPr>
        <w:t>, acepto el planteamiento propuesto y espero que de verdad cumplan lo que este día están diciendo que harán y que no sean solo palabras que quedan en actas y no se llevan a la práctica.</w:t>
      </w:r>
      <w:r>
        <w:rPr>
          <w:szCs w:val="24"/>
        </w:rPr>
        <w:t xml:space="preserve">”””” </w:t>
      </w:r>
      <w:r w:rsidR="005C4CE6">
        <w:rPr>
          <w:szCs w:val="24"/>
        </w:rPr>
        <w:t>)</w:t>
      </w:r>
    </w:p>
    <w:p w14:paraId="54C07778" w14:textId="77777777" w:rsidR="00317DB8" w:rsidRPr="00317DB8" w:rsidRDefault="00317DB8" w:rsidP="00317DB8">
      <w:pPr>
        <w:numPr>
          <w:ilvl w:val="0"/>
          <w:numId w:val="196"/>
        </w:numPr>
        <w:spacing w:line="240" w:lineRule="auto"/>
        <w:contextualSpacing/>
        <w:jc w:val="both"/>
        <w:rPr>
          <w:szCs w:val="24"/>
        </w:rPr>
      </w:pPr>
      <w:r w:rsidRPr="00317DB8">
        <w:rPr>
          <w:szCs w:val="24"/>
        </w:rPr>
        <w:t xml:space="preserve">Acuerdo Municipal para aprobar la ejecución del proyecto denominado                           </w:t>
      </w:r>
      <w:proofErr w:type="gramStart"/>
      <w:r w:rsidRPr="00317DB8">
        <w:rPr>
          <w:szCs w:val="24"/>
        </w:rPr>
        <w:t xml:space="preserve">   “</w:t>
      </w:r>
      <w:proofErr w:type="gramEnd"/>
      <w:r w:rsidRPr="00317DB8">
        <w:rPr>
          <w:szCs w:val="24"/>
        </w:rPr>
        <w:t xml:space="preserve"> Construcción de Casa Comunal en Caserío El Chagüite, Cantón el Limo, Municipio de Metapán.</w:t>
      </w:r>
    </w:p>
    <w:p w14:paraId="76B42ABB" w14:textId="77777777" w:rsidR="00317DB8" w:rsidRPr="00317DB8" w:rsidRDefault="00317DB8" w:rsidP="00317DB8">
      <w:pPr>
        <w:numPr>
          <w:ilvl w:val="0"/>
          <w:numId w:val="196"/>
        </w:numPr>
        <w:spacing w:line="240" w:lineRule="auto"/>
        <w:contextualSpacing/>
        <w:jc w:val="both"/>
        <w:rPr>
          <w:szCs w:val="24"/>
        </w:rPr>
      </w:pPr>
      <w:r w:rsidRPr="00317DB8">
        <w:rPr>
          <w:szCs w:val="24"/>
        </w:rPr>
        <w:t>Acuerdo Municipal para adjudicar el proceso de Licitación Pública 01/2022                     “ COMPRA DE COMBUSTIBLE”</w:t>
      </w:r>
    </w:p>
    <w:p w14:paraId="78D83699" w14:textId="77777777" w:rsidR="00317DB8" w:rsidRPr="00317DB8" w:rsidRDefault="00317DB8" w:rsidP="00317DB8">
      <w:pPr>
        <w:numPr>
          <w:ilvl w:val="0"/>
          <w:numId w:val="196"/>
        </w:numPr>
        <w:spacing w:line="240" w:lineRule="auto"/>
        <w:contextualSpacing/>
        <w:jc w:val="both"/>
        <w:rPr>
          <w:szCs w:val="24"/>
        </w:rPr>
      </w:pPr>
      <w:r w:rsidRPr="00317DB8">
        <w:rPr>
          <w:szCs w:val="24"/>
        </w:rPr>
        <w:t>Acuerdo Municipal para adjudicar el proceso de Licitación Pública 02/2022,                     “ COMPRA DE PAQUETES ALIMENTICIOS”, correspondiente al proyecto social denominado “Programa de Manutención Alimentaria Para Personas de Escasos Recursos Económicos del Municipio de Metapán”</w:t>
      </w:r>
    </w:p>
    <w:p w14:paraId="19B396BA" w14:textId="77777777" w:rsidR="00317DB8" w:rsidRPr="00317DB8" w:rsidRDefault="00317DB8" w:rsidP="00317DB8">
      <w:pPr>
        <w:numPr>
          <w:ilvl w:val="0"/>
          <w:numId w:val="196"/>
        </w:numPr>
        <w:spacing w:line="240" w:lineRule="auto"/>
        <w:contextualSpacing/>
        <w:jc w:val="both"/>
        <w:rPr>
          <w:szCs w:val="24"/>
        </w:rPr>
      </w:pPr>
      <w:r w:rsidRPr="00317DB8">
        <w:rPr>
          <w:szCs w:val="24"/>
        </w:rPr>
        <w:lastRenderedPageBreak/>
        <w:t xml:space="preserve">Acuerdo Municipal para adjudicar el proceso de Licitación Pública 03/2022 “COMPRA DE ABONO FERTILIZANTE PARA MAÍZ” </w:t>
      </w:r>
    </w:p>
    <w:p w14:paraId="19AA1CE3" w14:textId="77777777" w:rsidR="00317DB8" w:rsidRPr="00317DB8" w:rsidRDefault="00317DB8" w:rsidP="00317DB8">
      <w:pPr>
        <w:numPr>
          <w:ilvl w:val="0"/>
          <w:numId w:val="196"/>
        </w:numPr>
        <w:spacing w:line="240" w:lineRule="auto"/>
        <w:contextualSpacing/>
        <w:jc w:val="both"/>
        <w:rPr>
          <w:szCs w:val="24"/>
        </w:rPr>
      </w:pPr>
      <w:r w:rsidRPr="00317DB8">
        <w:rPr>
          <w:szCs w:val="24"/>
        </w:rPr>
        <w:t xml:space="preserve">Acuerdos Municipales para adjudicar los siguientes procesos de libre gestión: </w:t>
      </w:r>
    </w:p>
    <w:p w14:paraId="2E22F699" w14:textId="77777777" w:rsidR="00317DB8" w:rsidRPr="00317DB8" w:rsidRDefault="00317DB8" w:rsidP="00317DB8">
      <w:pPr>
        <w:numPr>
          <w:ilvl w:val="0"/>
          <w:numId w:val="195"/>
        </w:numPr>
        <w:spacing w:line="240" w:lineRule="auto"/>
        <w:contextualSpacing/>
        <w:jc w:val="both"/>
        <w:rPr>
          <w:szCs w:val="24"/>
        </w:rPr>
      </w:pPr>
      <w:r w:rsidRPr="00317DB8">
        <w:rPr>
          <w:szCs w:val="24"/>
        </w:rPr>
        <w:t xml:space="preserve">Arrendamiento de retroexcavadora </w:t>
      </w:r>
    </w:p>
    <w:p w14:paraId="0E5B2606" w14:textId="77777777" w:rsidR="00317DB8" w:rsidRPr="00317DB8" w:rsidRDefault="00317DB8" w:rsidP="00317DB8">
      <w:pPr>
        <w:numPr>
          <w:ilvl w:val="0"/>
          <w:numId w:val="195"/>
        </w:numPr>
        <w:spacing w:line="240" w:lineRule="auto"/>
        <w:contextualSpacing/>
        <w:jc w:val="both"/>
        <w:rPr>
          <w:szCs w:val="24"/>
        </w:rPr>
      </w:pPr>
      <w:r w:rsidRPr="00317DB8">
        <w:rPr>
          <w:szCs w:val="24"/>
        </w:rPr>
        <w:t>Arrendamiento de pala mecánica</w:t>
      </w:r>
    </w:p>
    <w:p w14:paraId="59CE70DF" w14:textId="77777777" w:rsidR="00317DB8" w:rsidRPr="00317DB8" w:rsidRDefault="00317DB8" w:rsidP="00317DB8">
      <w:pPr>
        <w:numPr>
          <w:ilvl w:val="0"/>
          <w:numId w:val="195"/>
        </w:numPr>
        <w:spacing w:line="240" w:lineRule="auto"/>
        <w:contextualSpacing/>
        <w:jc w:val="both"/>
        <w:rPr>
          <w:szCs w:val="24"/>
        </w:rPr>
      </w:pPr>
      <w:r w:rsidRPr="00317DB8">
        <w:rPr>
          <w:szCs w:val="24"/>
        </w:rPr>
        <w:t xml:space="preserve">Arrendamiento de camiones de volteo </w:t>
      </w:r>
    </w:p>
    <w:p w14:paraId="5FCCF9CB" w14:textId="77777777" w:rsidR="00317DB8" w:rsidRPr="00317DB8" w:rsidRDefault="00317DB8" w:rsidP="00317DB8">
      <w:pPr>
        <w:spacing w:line="240" w:lineRule="auto"/>
        <w:ind w:left="360"/>
        <w:contextualSpacing/>
        <w:jc w:val="both"/>
        <w:rPr>
          <w:bCs/>
          <w:szCs w:val="24"/>
        </w:rPr>
      </w:pPr>
      <w:r w:rsidRPr="00317DB8">
        <w:rPr>
          <w:bCs/>
          <w:color w:val="000000"/>
          <w:szCs w:val="24"/>
        </w:rPr>
        <w:t>Correspondientes al proyecto “LIMPIEZA DE RIOS, QUEBRADAS Y LA RED DE BOVEDAS DE DRENAJE DE AGUA LLUVIAS EN LA CIUDAD DE METAPÁN, EN EL MARCO DE LA EJECUCIÓN DEL PLAN CASTOR”</w:t>
      </w:r>
    </w:p>
    <w:p w14:paraId="5597D855" w14:textId="77777777" w:rsidR="00317DB8" w:rsidRPr="00317DB8" w:rsidRDefault="00317DB8" w:rsidP="00317DB8">
      <w:pPr>
        <w:spacing w:line="240" w:lineRule="auto"/>
        <w:ind w:left="360"/>
        <w:contextualSpacing/>
        <w:jc w:val="both"/>
        <w:rPr>
          <w:szCs w:val="24"/>
        </w:rPr>
      </w:pPr>
      <w:r w:rsidRPr="00317DB8">
        <w:rPr>
          <w:szCs w:val="24"/>
        </w:rPr>
        <w:t>14.- Acuerdo Municipal para adjudicar el proceso de libre gestión correspondiente a la compra de 18,000 galones de cemento asfáltico y compra de 15,000 galones de emulsión asfáltica.</w:t>
      </w:r>
    </w:p>
    <w:p w14:paraId="3D530AD2" w14:textId="77777777" w:rsidR="00317DB8" w:rsidRPr="00317DB8" w:rsidRDefault="00317DB8" w:rsidP="00317DB8">
      <w:pPr>
        <w:spacing w:line="240" w:lineRule="auto"/>
        <w:ind w:left="360"/>
        <w:contextualSpacing/>
        <w:jc w:val="both"/>
        <w:rPr>
          <w:rFonts w:eastAsia="Calibri"/>
          <w:bCs/>
          <w:color w:val="000000"/>
        </w:rPr>
      </w:pPr>
      <w:r w:rsidRPr="00317DB8">
        <w:rPr>
          <w:szCs w:val="24"/>
        </w:rPr>
        <w:t xml:space="preserve">15.- Acuerdo Municipal para aprobar el listado de beneficiados del proyecto                        </w:t>
      </w:r>
      <w:proofErr w:type="gramStart"/>
      <w:r w:rsidRPr="00317DB8">
        <w:rPr>
          <w:szCs w:val="24"/>
        </w:rPr>
        <w:t xml:space="preserve">   “</w:t>
      </w:r>
      <w:proofErr w:type="gramEnd"/>
      <w:r w:rsidRPr="00317DB8">
        <w:rPr>
          <w:szCs w:val="24"/>
        </w:rPr>
        <w:t xml:space="preserve"> </w:t>
      </w:r>
      <w:r w:rsidRPr="00317DB8">
        <w:rPr>
          <w:rFonts w:eastAsia="Calibri"/>
          <w:color w:val="000000"/>
        </w:rPr>
        <w:t>INSTALACION ELECTRICA DOMICILIAR EN BAJA TENSION (BT) PARA FAMILIAS DE ESCASOS RECURSOS EN EL MUNICIPIO DE METAPÁN”</w:t>
      </w:r>
      <w:r w:rsidRPr="00317DB8">
        <w:rPr>
          <w:rFonts w:eastAsia="Calibri"/>
          <w:b/>
          <w:color w:val="000000"/>
        </w:rPr>
        <w:t xml:space="preserve"> </w:t>
      </w:r>
      <w:r w:rsidRPr="00317DB8">
        <w:rPr>
          <w:rFonts w:eastAsia="Calibri"/>
          <w:bCs/>
          <w:color w:val="000000"/>
        </w:rPr>
        <w:t>correspondiente a los meses de abril y mayo 2022.</w:t>
      </w:r>
    </w:p>
    <w:p w14:paraId="35D3013E" w14:textId="77777777" w:rsidR="00317DB8" w:rsidRPr="00317DB8" w:rsidRDefault="00317DB8" w:rsidP="00317DB8">
      <w:pPr>
        <w:spacing w:line="240" w:lineRule="auto"/>
        <w:ind w:left="360"/>
        <w:contextualSpacing/>
        <w:jc w:val="both"/>
        <w:rPr>
          <w:rFonts w:eastAsia="Calibri"/>
          <w:bCs/>
          <w:color w:val="000000"/>
        </w:rPr>
      </w:pPr>
      <w:r w:rsidRPr="00317DB8">
        <w:rPr>
          <w:rFonts w:eastAsia="Calibri"/>
          <w:bCs/>
          <w:color w:val="000000"/>
        </w:rPr>
        <w:t xml:space="preserve">16.- Acuerdo Municipal para priorizar elaboración de Carpeta Técnica de nuevos semáforos en el Casco Urbano de Metapán. </w:t>
      </w:r>
    </w:p>
    <w:p w14:paraId="7AE37106" w14:textId="77777777" w:rsidR="00317DB8" w:rsidRPr="00317DB8" w:rsidRDefault="00317DB8" w:rsidP="00317DB8">
      <w:pPr>
        <w:spacing w:line="240" w:lineRule="auto"/>
        <w:ind w:left="360"/>
        <w:contextualSpacing/>
        <w:jc w:val="both"/>
        <w:rPr>
          <w:rFonts w:eastAsia="Calibri"/>
          <w:bCs/>
          <w:color w:val="000000"/>
        </w:rPr>
      </w:pPr>
      <w:r w:rsidRPr="00317DB8">
        <w:rPr>
          <w:rFonts w:eastAsia="Calibri"/>
          <w:bCs/>
          <w:color w:val="000000"/>
        </w:rPr>
        <w:t xml:space="preserve">17.- Acuerdo Municipal para priorizar la formulación de la carpeta técnica para la ejecución del proyecto “Construcción de tanque para agua potable en Caserío Valle Nuevo, Metapán” </w:t>
      </w:r>
    </w:p>
    <w:p w14:paraId="31821F37" w14:textId="67800629" w:rsidR="00CE490B" w:rsidRDefault="00317DB8" w:rsidP="00826613">
      <w:pPr>
        <w:spacing w:line="240" w:lineRule="auto"/>
        <w:ind w:left="360"/>
        <w:contextualSpacing/>
        <w:jc w:val="both"/>
        <w:rPr>
          <w:rFonts w:eastAsia="Calibri"/>
          <w:sz w:val="28"/>
          <w:szCs w:val="28"/>
        </w:rPr>
      </w:pPr>
      <w:r w:rsidRPr="00317DB8">
        <w:rPr>
          <w:rFonts w:eastAsia="Calibri"/>
          <w:bCs/>
          <w:color w:val="000000"/>
        </w:rPr>
        <w:t>18.- Reforma al “</w:t>
      </w:r>
      <w:r w:rsidRPr="00317DB8">
        <w:t xml:space="preserve">REGLAMENTO INTERNO DEL CUERPO DE AGENTES MUNICIPALES DE METAPÁN, DEPARTAMENTO DE SANTA ANA”.  </w:t>
      </w:r>
      <w:r>
        <w:t xml:space="preserve">(este punto fue abordado por el Lic. Carlos Mendoza, Asesor Financiero y del cual se estableció que el documento sería enviado por medios electrónicos para su revisión y el cual sería abordado posteriormente, por lo cual no se emite ningún acuerdo </w:t>
      </w:r>
      <w:r w:rsidR="003429E5">
        <w:t>municipal)</w:t>
      </w:r>
      <w:r>
        <w:t xml:space="preserve"> </w:t>
      </w:r>
      <w:r w:rsidRPr="00317DB8">
        <w:rPr>
          <w:szCs w:val="24"/>
        </w:rPr>
        <w:t>PUNTOS VARIOS.</w:t>
      </w:r>
      <w:r>
        <w:rPr>
          <w:szCs w:val="24"/>
        </w:rPr>
        <w:t xml:space="preserve"> </w:t>
      </w:r>
      <w:r w:rsidR="003429E5">
        <w:rPr>
          <w:szCs w:val="24"/>
        </w:rPr>
        <w:t xml:space="preserve">– aprobación del presupuesto de obra adicional del proyecto REPARACIÓN DE CALLE, PAVIMENTO HIDRÁULICO Y OBRAS DE DRENAJE, EN CALLE DE CAERIO  CONCHAGUA A CASERIO EL RODEO, MUNICIPIO DE METAPÁN, por el monto de $ 6,721.55 </w:t>
      </w:r>
      <w:r w:rsidR="00826613">
        <w:rPr>
          <w:szCs w:val="24"/>
        </w:rPr>
        <w:t>–</w:t>
      </w:r>
      <w:r w:rsidR="003429E5">
        <w:rPr>
          <w:szCs w:val="24"/>
        </w:rPr>
        <w:t xml:space="preserve"> </w:t>
      </w:r>
      <w:r w:rsidR="00826613">
        <w:rPr>
          <w:szCs w:val="24"/>
        </w:rPr>
        <w:t xml:space="preserve">solicitud de procesos de libre gestión para la compra de repuestos presentador por </w:t>
      </w:r>
      <w:r w:rsidR="00826613">
        <w:rPr>
          <w:bCs/>
          <w:szCs w:val="24"/>
        </w:rPr>
        <w:t xml:space="preserve">la Licda. Marlene Yamileth Villalta de Monterroza, Encargada Ad-Honorem del Plantel de Maquinaria y Equipo y por el Lic. Darwin Francisco Sandoval Nolasco, Gerente de Servicios y Desarrollo Territorial. – nombramiento del Ing. Francisco Jerónimo como responsable de los proyectos de Inversión Pública. – Nombramiento de la Ing. Melany Quevedo como encargada de los proyectos de Gestión de Riesgo. – Acuerdo Municipal para reestablecer fecha de inicio del proyecto </w:t>
      </w:r>
      <w:r w:rsidR="00826613" w:rsidRPr="00826613">
        <w:rPr>
          <w:rFonts w:eastAsia="Calibri"/>
          <w:b/>
          <w:bCs/>
          <w:color w:val="000000"/>
          <w:szCs w:val="24"/>
        </w:rPr>
        <w:t>“LIMPIEZA</w:t>
      </w:r>
      <w:r w:rsidR="00826613" w:rsidRPr="00826613">
        <w:rPr>
          <w:b/>
          <w:bCs/>
          <w:color w:val="000000"/>
          <w:szCs w:val="24"/>
        </w:rPr>
        <w:t xml:space="preserve"> DE RIOS, QUEBRADAS Y LA RED DE BOVEDAS DE DRENAJE DE AGUA LLUVIAS EN LA CIUDAD DE METAPÁN, EN EL MARCO DE LA EJECUCIÓN DEL PLAN CASTOR 2022.”</w:t>
      </w:r>
      <w:r w:rsidR="00826613">
        <w:rPr>
          <w:rFonts w:eastAsia="Calibri"/>
          <w:b/>
          <w:bCs/>
          <w:color w:val="000000"/>
        </w:rPr>
        <w:t xml:space="preserve"> </w:t>
      </w:r>
      <w:r w:rsidR="00CE490B" w:rsidRPr="00D44B6A">
        <w:rPr>
          <w:rFonts w:eastAsia="Calibri"/>
          <w:sz w:val="28"/>
          <w:szCs w:val="28"/>
        </w:rPr>
        <w:t>Y discutido cada uno de los puntos contenidos en esta, se emiten los siguientes acuerdos:</w:t>
      </w:r>
    </w:p>
    <w:p w14:paraId="35793EDE" w14:textId="77777777" w:rsidR="00826613" w:rsidRPr="00826613" w:rsidRDefault="00826613" w:rsidP="00826613">
      <w:pPr>
        <w:spacing w:line="240" w:lineRule="auto"/>
        <w:ind w:left="360"/>
        <w:contextualSpacing/>
        <w:jc w:val="both"/>
        <w:rPr>
          <w:rFonts w:eastAsia="Calibri"/>
          <w:b/>
          <w:bCs/>
          <w:color w:val="000000"/>
        </w:rPr>
      </w:pPr>
    </w:p>
    <w:p w14:paraId="67F43F05" w14:textId="77777777" w:rsidR="00CE490B" w:rsidRPr="00F8356B" w:rsidRDefault="00CE490B" w:rsidP="00CE490B">
      <w:pPr>
        <w:spacing w:line="360" w:lineRule="auto"/>
        <w:jc w:val="both"/>
        <w:rPr>
          <w:rFonts w:eastAsia="Calibri"/>
          <w:b/>
          <w:bCs/>
          <w:szCs w:val="24"/>
          <w:u w:val="single"/>
        </w:rPr>
      </w:pPr>
      <w:r w:rsidRPr="00F8356B">
        <w:rPr>
          <w:rFonts w:eastAsia="Calibri"/>
          <w:b/>
          <w:bCs/>
          <w:szCs w:val="24"/>
          <w:u w:val="single"/>
        </w:rPr>
        <w:t>ACUERDO NÚMERO UNO</w:t>
      </w:r>
      <w:r w:rsidR="00F8356B" w:rsidRPr="00F8356B">
        <w:rPr>
          <w:rFonts w:eastAsia="Calibri"/>
          <w:b/>
          <w:bCs/>
          <w:szCs w:val="24"/>
          <w:u w:val="single"/>
        </w:rPr>
        <w:t>:</w:t>
      </w:r>
    </w:p>
    <w:p w14:paraId="20228BF1" w14:textId="77777777" w:rsidR="00F8356B" w:rsidRPr="00C67894" w:rsidRDefault="00F8356B" w:rsidP="00F8356B">
      <w:pPr>
        <w:spacing w:after="0" w:line="240" w:lineRule="auto"/>
        <w:jc w:val="both"/>
        <w:rPr>
          <w:bCs/>
          <w:color w:val="000000"/>
          <w:szCs w:val="24"/>
          <w:lang w:val="es-MX"/>
        </w:rPr>
      </w:pPr>
      <w:r w:rsidRPr="00C67894">
        <w:rPr>
          <w:bCs/>
          <w:color w:val="000000"/>
          <w:szCs w:val="24"/>
          <w:lang w:val="es-MX"/>
        </w:rPr>
        <w:t>El Concejo Municipal CONSIDERANDO:</w:t>
      </w:r>
    </w:p>
    <w:p w14:paraId="685F7052" w14:textId="77777777" w:rsidR="00F8356B" w:rsidRPr="00C67894" w:rsidRDefault="00F8356B" w:rsidP="00F8356B">
      <w:pPr>
        <w:spacing w:after="0" w:line="240" w:lineRule="auto"/>
        <w:jc w:val="both"/>
        <w:rPr>
          <w:bCs/>
          <w:color w:val="000000"/>
          <w:szCs w:val="24"/>
          <w:lang w:val="es-MX"/>
        </w:rPr>
      </w:pPr>
    </w:p>
    <w:p w14:paraId="3064D67A" w14:textId="77777777" w:rsidR="00F8356B" w:rsidRPr="00C67894" w:rsidRDefault="00F8356B" w:rsidP="00F8356B">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2784D43F" w14:textId="77777777" w:rsidR="00F8356B" w:rsidRPr="00C67894" w:rsidRDefault="00F8356B" w:rsidP="00F8356B">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2DCF4B21" w14:textId="77777777" w:rsidR="00F8356B" w:rsidRPr="00C67894" w:rsidRDefault="00F8356B" w:rsidP="00F8356B">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04820D74" w14:textId="77777777" w:rsidR="00F8356B" w:rsidRPr="00C67894" w:rsidRDefault="00F8356B" w:rsidP="00F8356B">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lastRenderedPageBreak/>
        <w:t xml:space="preserve">POR TANTO, en uso de las facultades que le confiere el Código Municipal y la Ley de Adquisiciones y Contrataciones de la Administración Pública el Concejo Municipal ACUERDA: </w:t>
      </w:r>
    </w:p>
    <w:p w14:paraId="0C4AD42A" w14:textId="77777777" w:rsidR="00F8356B" w:rsidRDefault="00F8356B" w:rsidP="00F8356B">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2DBA0B80" w14:textId="77777777" w:rsidR="005A4502" w:rsidRDefault="005A4502" w:rsidP="00F8356B">
      <w:pPr>
        <w:spacing w:after="0" w:line="240" w:lineRule="auto"/>
        <w:jc w:val="both"/>
        <w:rPr>
          <w:rFonts w:eastAsia="Calibri"/>
          <w:spacing w:val="-3"/>
          <w:szCs w:val="24"/>
          <w:lang w:val="es-MX"/>
        </w:rPr>
      </w:pPr>
    </w:p>
    <w:p w14:paraId="555808D6" w14:textId="77777777" w:rsidR="005A4502" w:rsidRDefault="005A4502" w:rsidP="00F8356B">
      <w:pPr>
        <w:spacing w:after="0" w:line="240" w:lineRule="auto"/>
        <w:jc w:val="both"/>
        <w:rPr>
          <w:rFonts w:eastAsia="Calibri"/>
          <w:spacing w:val="-3"/>
          <w:szCs w:val="24"/>
          <w:lang w:val="es-MX"/>
        </w:rPr>
      </w:pPr>
    </w:p>
    <w:p w14:paraId="2D57E3B1" w14:textId="77777777" w:rsidR="005A4502" w:rsidRPr="005A4502" w:rsidRDefault="005A4502" w:rsidP="005A4502">
      <w:pPr>
        <w:tabs>
          <w:tab w:val="left" w:pos="1425"/>
          <w:tab w:val="left" w:pos="7654"/>
        </w:tabs>
        <w:spacing w:after="0" w:line="240" w:lineRule="auto"/>
        <w:jc w:val="both"/>
        <w:rPr>
          <w:rFonts w:eastAsia="Calibri"/>
          <w:b/>
          <w:sz w:val="22"/>
        </w:rPr>
      </w:pPr>
    </w:p>
    <w:p w14:paraId="1FC6D0FF"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alimenticios para personas, por un costo estimado de $56.25, para evento nominado primera feria de salud consulta general y psicológica, gestionado por la unidad de la mujer, Según certificación de crédito presupuestario No. 795</w:t>
      </w:r>
    </w:p>
    <w:p w14:paraId="294C9C5B"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textiles y vestuarios, por un costo estimado de $67.80, para uso de supervisores en la unidad de plantel de maquinaria y equipo, Según certificación de crédito presupuestario No. 796</w:t>
      </w:r>
    </w:p>
    <w:p w14:paraId="7B17211A"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bienes de uso y consumo diversos, por un costo estimado de $1,066.00, para uso de personal de la unidad de mantenimiento de Bienes Municipales, Según certificación de crédito presupuestario No. 797</w:t>
      </w:r>
    </w:p>
    <w:p w14:paraId="415DDEAD"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$175.56, para equipo #64, Según certificación de crédito presupuestario No. 798</w:t>
      </w:r>
    </w:p>
    <w:p w14:paraId="493472FB"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materiales eléctricos, por un costo estimado de $73.74, para equipo #54, Según certificación de crédito presupuestario No. 799</w:t>
      </w:r>
    </w:p>
    <w:p w14:paraId="7C2BE2BE"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$1,317.81, para equipo #97, Según certificación de crédito presupuestario No. 800</w:t>
      </w:r>
    </w:p>
    <w:p w14:paraId="3AA691E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$217.08, para equipo #149, Según certificación de crédito presupuestario No. 801</w:t>
      </w:r>
    </w:p>
    <w:p w14:paraId="23372C26"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$104.98, para equipo  #20, Según certificación de crédito presupuestario No. 802</w:t>
      </w:r>
    </w:p>
    <w:p w14:paraId="16A5654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$62.11, para equipo #43, Según certificación de crédito presupuestario No. 803</w:t>
      </w:r>
    </w:p>
    <w:p w14:paraId="622A31F9"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$174.75, para equipo #74, Según certificación de crédito presupuestario No. 804</w:t>
      </w:r>
    </w:p>
    <w:p w14:paraId="07CC029D"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$155.67, para equipo #129, Según certificación de crédito presupuestario No. 805</w:t>
      </w:r>
    </w:p>
    <w:p w14:paraId="388CFCC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$244.00, para equipo #63, Según certificación de crédito presupuestario No. 806</w:t>
      </w:r>
    </w:p>
    <w:p w14:paraId="13C9490A"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$105.00, para equipo #109, Según certificación de crédito presupuestario No. 807</w:t>
      </w:r>
    </w:p>
    <w:p w14:paraId="2C03BEB4"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$100.00, para equipo #148, Según certificación de crédito presupuestario No. 808</w:t>
      </w:r>
    </w:p>
    <w:p w14:paraId="26B7D07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de cuero y caucho, herramientas repuestos y accesorios, por un costo estimado de $140.00, para equipo #102, Según certificación de crédito presupuestario No. 809</w:t>
      </w:r>
    </w:p>
    <w:p w14:paraId="74C52D3C"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$100.00, para equipo #117, Según certificación de crédito presupuestario No. 810</w:t>
      </w:r>
    </w:p>
    <w:p w14:paraId="4B6545FD"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lastRenderedPageBreak/>
        <w:t>Proceso por compra de herramientas repuestos y accesorios, por un costo estimado de $469.00, para equipo #129, Según certificación de crédito presupuestario No. 811</w:t>
      </w:r>
    </w:p>
    <w:p w14:paraId="073AEA08"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$420.00, para equipo #112, Según certificación de crédito presupuestario No. 812</w:t>
      </w:r>
    </w:p>
    <w:p w14:paraId="7A30F6B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$357.00, para equipo #159, Según certificación de crédito presupuestario No. 813</w:t>
      </w:r>
    </w:p>
    <w:p w14:paraId="4374D093"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$85.00, para equipo #151, Según certificación de crédito presupuestario No. 814</w:t>
      </w:r>
    </w:p>
    <w:p w14:paraId="73725D02"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$68.00, para usos varios de la  unidad de plantel de maquinaria y equipo, Según certificación de crédito presupuestario No. 815</w:t>
      </w:r>
    </w:p>
    <w:p w14:paraId="05670C1E"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$128.58, para equipo #88, Según certificación de crédito presupuestario No. 816</w:t>
      </w:r>
    </w:p>
    <w:p w14:paraId="5D488E13"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$241.50, para equipo #32, Según certificación de crédito presupuestario No. 817</w:t>
      </w:r>
    </w:p>
    <w:p w14:paraId="437F4B10"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minerales metálicos y productos derivados, herramientas repuestos y accesorios, materiales eléctricos, por un costo estimado de $177.38, para equipo #02, Según certificación de crédito presupuestario No. 818</w:t>
      </w:r>
    </w:p>
    <w:p w14:paraId="056F8EB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$56.92, para equipo #170, Según certificación de crédito presupuestario No. 819</w:t>
      </w:r>
    </w:p>
    <w:p w14:paraId="23C1C2AB"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$84.52, para equipo #112, Según certificación de crédito presupuestario No. 820</w:t>
      </w:r>
    </w:p>
    <w:p w14:paraId="5B55CD98"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$61.73, para equipo #119, Según certificación de crédito presupuestario No. 821</w:t>
      </w:r>
    </w:p>
    <w:p w14:paraId="05BD3842"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materiales eléctricos, por un costo estimado de $241.50, para equipo #108, Según certificación de crédito presupuestario No. 822</w:t>
      </w:r>
    </w:p>
    <w:p w14:paraId="4723EF0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$92.18, para equipo #19, Según certificación de crédito presupuestario No. 823</w:t>
      </w:r>
    </w:p>
    <w:p w14:paraId="4894C79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minerales metálicos y productos derivados, por un costo estimado de $40.24, para equipo #162, Según certificación de crédito presupuestario No. 824</w:t>
      </w:r>
    </w:p>
    <w:p w14:paraId="0EB9B79C"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químicos, combustibles y lubricantes, herramientas repuestos y accesorios, por un costo estimado $76.77, para equipo #110, Según certificación de crédito presupuestario No. 825</w:t>
      </w:r>
    </w:p>
    <w:p w14:paraId="05C5A7A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químicos, minerales metálicos y productos derivados, herramientas repuestos y accesorios, materiales eléctricos, bienes de uso y consumo diversos, por un costo estimado de $490.45, para usos varios de la unidad de plantel de maquinaria y equipo, Según certificación de crédito presupuestario No. 826</w:t>
      </w:r>
    </w:p>
    <w:p w14:paraId="0ABD6C3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químicos, minerales metálicos y productos derivados, herramientas repuestos y accesorios, bienes de uso y consumo diversos, por un costo estimado de $407.00, para usos varios de la unidad de plantel de maquinaria y equipo, Según certificación de crédito presupuestario No. 827</w:t>
      </w:r>
    </w:p>
    <w:p w14:paraId="1FEC41F5"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pago por mantenimientos y reparaciones de vehículos, por un costo estimado de $270.00, para equipo #173, Según certificación de crédito presupuestario No. 828</w:t>
      </w:r>
    </w:p>
    <w:p w14:paraId="45AB29A6"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$322.62, para equipo #13, Según certificación de crédito presupuestario No. 829</w:t>
      </w:r>
    </w:p>
    <w:p w14:paraId="52699062"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$661.05, para equipo #47, Según certificación de crédito presupuestario No. 830</w:t>
      </w:r>
    </w:p>
    <w:p w14:paraId="36D4D99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herramientas repuestos y accesorios, por un costo estimado de $48.00, para equipo #125, Según certificación de crédito presupuestario No. 831</w:t>
      </w:r>
    </w:p>
    <w:p w14:paraId="1EAC557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 xml:space="preserve">Proceso por compra de productos de papel y cartón, productos químicos, materiales de oficina, materiales informáticos, equipos informáticos, por un costo estimado de $781.66, para la unidad jurídica, Según certificación de crédito presupuestario No. 832 </w:t>
      </w:r>
    </w:p>
    <w:p w14:paraId="54578760"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lastRenderedPageBreak/>
        <w:t>Proceso por compra de productos químicos, combustibles y lubricantes, minerales metálicos y productos derivados, herramientas repuestos y accesorios, pago por mantenimientos y reparaciones de vehículos, por un costo estimado de $669.50, para contribución a Cuerpo de Bomberos de El Salvador, Estación de Bomberos de Metapán, Según certificación de crédito presupuestario No. 833</w:t>
      </w:r>
    </w:p>
    <w:p w14:paraId="3CF16337"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bienes de uso y consumo diversos, por un costo estimado de $4,068.00, para contribución a diferentes ADESCOS del municipio de Metapán, Según certificación de crédito presupuestario No. 834</w:t>
      </w:r>
    </w:p>
    <w:p w14:paraId="1377F9B1"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minerales no metálicos y productos derivados, minerales metálicos y productos derivados, bienes de uso y consumo diversos, por un costo estimado de $854.68, para contribución a Asociación de Desarrollo Comunal Santa Cruz (ADESCOSACRU) Caserío Santa Cruz, Cantón La Joya, Según certificación de crédito presupuestario No. 835</w:t>
      </w:r>
    </w:p>
    <w:p w14:paraId="7CB2C46D"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donación a escuela de música José Octavio Cárcamo de Metapán, por amenizar actos religiosos de semana mayor en Metapán, por un costo estimado de $800.00, para contribución a la escuela de música José Octavio Cárcamo, Según certificación de crédito presupuestario No. 836</w:t>
      </w:r>
    </w:p>
    <w:p w14:paraId="71269496"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químicos, minerales metálicos y productos derivados, materiales eléctricos, por un costo estimado de $472.32, para contribución a Asociación de Desarrollo Comunal ADESCOEMID, Cas. La Cañada, Cantón Mal Paso, Según certificación de crédito presupuestario No. 837</w:t>
      </w:r>
    </w:p>
    <w:p w14:paraId="701F3C98" w14:textId="77777777" w:rsidR="005A4502" w:rsidRPr="005A4502" w:rsidRDefault="005A4502" w:rsidP="00A17E2F">
      <w:pPr>
        <w:numPr>
          <w:ilvl w:val="0"/>
          <w:numId w:val="178"/>
        </w:numPr>
        <w:spacing w:after="0" w:line="240" w:lineRule="auto"/>
        <w:contextualSpacing/>
        <w:jc w:val="both"/>
        <w:rPr>
          <w:rFonts w:eastAsia="Times New Roman"/>
          <w:szCs w:val="24"/>
          <w:lang w:eastAsia="es-ES"/>
        </w:rPr>
      </w:pPr>
      <w:r w:rsidRPr="005A4502">
        <w:rPr>
          <w:rFonts w:eastAsia="Times New Roman"/>
          <w:szCs w:val="24"/>
          <w:lang w:val="es-ES" w:eastAsia="es-ES"/>
        </w:rPr>
        <w:t>Proceso por compra de productos alimenticios para animales, por un costo estimado de $605.04, para contribución a Asociación Protectora de Animales de Metapán, correspondiente al mes de Abril del 2022, Según certificación de crédito presupuestario No. 838</w:t>
      </w:r>
    </w:p>
    <w:p w14:paraId="79648807" w14:textId="77777777" w:rsidR="005A4502" w:rsidRPr="005A4502" w:rsidRDefault="005A4502" w:rsidP="00F8356B">
      <w:pPr>
        <w:spacing w:after="0" w:line="240" w:lineRule="auto"/>
        <w:jc w:val="both"/>
        <w:rPr>
          <w:rFonts w:eastAsia="Calibri"/>
          <w:spacing w:val="-3"/>
          <w:szCs w:val="24"/>
        </w:rPr>
      </w:pPr>
      <w:r>
        <w:rPr>
          <w:rFonts w:eastAsia="Calibri"/>
          <w:spacing w:val="-3"/>
          <w:szCs w:val="24"/>
        </w:rPr>
        <w:t xml:space="preserve">COMUNIQUESE. </w:t>
      </w:r>
    </w:p>
    <w:p w14:paraId="20C37BA4" w14:textId="77777777" w:rsidR="00F8356B" w:rsidRPr="00F8356B" w:rsidRDefault="00F8356B" w:rsidP="00CE490B">
      <w:pPr>
        <w:spacing w:line="360" w:lineRule="auto"/>
        <w:jc w:val="both"/>
        <w:rPr>
          <w:rFonts w:eastAsia="Calibri"/>
          <w:b/>
          <w:bCs/>
          <w:sz w:val="28"/>
          <w:szCs w:val="28"/>
          <w:u w:val="single"/>
          <w:lang w:val="es-MX"/>
        </w:rPr>
      </w:pPr>
    </w:p>
    <w:p w14:paraId="066B093D" w14:textId="77777777" w:rsidR="00FD037B" w:rsidRPr="00FD037B" w:rsidRDefault="00FD037B" w:rsidP="00FD037B">
      <w:pPr>
        <w:spacing w:after="0" w:line="240" w:lineRule="auto"/>
        <w:jc w:val="both"/>
        <w:rPr>
          <w:rFonts w:eastAsia="Calibri"/>
          <w:b/>
          <w:sz w:val="26"/>
          <w:szCs w:val="26"/>
          <w:u w:val="single"/>
        </w:rPr>
      </w:pPr>
      <w:bookmarkStart w:id="67" w:name="_Hlk100235768"/>
      <w:r w:rsidRPr="00FD037B">
        <w:rPr>
          <w:rFonts w:eastAsia="Calibri"/>
          <w:b/>
          <w:sz w:val="26"/>
          <w:szCs w:val="26"/>
          <w:u w:val="single"/>
        </w:rPr>
        <w:t xml:space="preserve">ACUERDO NÚMERO </w:t>
      </w:r>
      <w:r>
        <w:rPr>
          <w:rFonts w:eastAsia="Calibri"/>
          <w:b/>
          <w:sz w:val="26"/>
          <w:szCs w:val="26"/>
          <w:u w:val="single"/>
        </w:rPr>
        <w:t>DOS</w:t>
      </w:r>
      <w:r w:rsidRPr="00FD037B">
        <w:rPr>
          <w:rFonts w:eastAsia="Calibri"/>
          <w:b/>
          <w:sz w:val="26"/>
          <w:szCs w:val="26"/>
          <w:u w:val="single"/>
        </w:rPr>
        <w:t xml:space="preserve">: </w:t>
      </w:r>
    </w:p>
    <w:p w14:paraId="534E27A6" w14:textId="77777777" w:rsidR="00FD037B" w:rsidRPr="00FD037B" w:rsidRDefault="00FD037B" w:rsidP="00FD037B">
      <w:pPr>
        <w:spacing w:after="0" w:line="240" w:lineRule="auto"/>
        <w:jc w:val="both"/>
        <w:rPr>
          <w:rFonts w:eastAsia="Calibri"/>
          <w:bCs/>
          <w:szCs w:val="24"/>
        </w:rPr>
      </w:pPr>
      <w:r w:rsidRPr="00FD037B">
        <w:rPr>
          <w:rFonts w:eastAsia="Calibri"/>
          <w:bCs/>
          <w:szCs w:val="24"/>
        </w:rPr>
        <w:t xml:space="preserve">El Concejo Municipal en uso de las facultades que el Código Municipal les confiere ACUERDA: </w:t>
      </w:r>
    </w:p>
    <w:p w14:paraId="7853F7DF" w14:textId="77777777" w:rsidR="00FD037B" w:rsidRPr="00FD037B" w:rsidRDefault="00FD037B" w:rsidP="00FD037B">
      <w:pPr>
        <w:spacing w:after="0" w:line="240" w:lineRule="auto"/>
        <w:jc w:val="both"/>
        <w:rPr>
          <w:rFonts w:eastAsia="Calibri"/>
          <w:bCs/>
          <w:szCs w:val="24"/>
        </w:rPr>
      </w:pPr>
    </w:p>
    <w:p w14:paraId="48592DC8"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UN MIL QUINIENTOS SETENTA 00/100 DÓLARES DE LOS ESTADOS UNIDOS DE AMÉRICA</w:t>
      </w:r>
      <w:r w:rsidRPr="00FD037B">
        <w:rPr>
          <w:rFonts w:eastAsia="Calibri"/>
          <w:szCs w:val="24"/>
          <w:lang w:val="es-ES" w:eastAsia="es-ES"/>
        </w:rPr>
        <w:t>.</w:t>
      </w:r>
      <w:r w:rsidRPr="00FD037B">
        <w:rPr>
          <w:rFonts w:eastAsia="Calibri"/>
          <w:b/>
          <w:szCs w:val="24"/>
          <w:lang w:val="es-ES" w:eastAsia="es-ES"/>
        </w:rPr>
        <w:t xml:space="preserve"> ($1,570.00) </w:t>
      </w:r>
      <w:r w:rsidRPr="00FD037B">
        <w:rPr>
          <w:rFonts w:eastAsia="Calibri"/>
          <w:szCs w:val="24"/>
          <w:lang w:val="es-ES" w:eastAsia="es-ES"/>
        </w:rPr>
        <w:t xml:space="preserve"> A favor de </w:t>
      </w:r>
      <w:r w:rsidRPr="00FD037B">
        <w:rPr>
          <w:rFonts w:eastAsia="Calibri"/>
          <w:b/>
          <w:szCs w:val="24"/>
          <w:lang w:val="es-ES" w:eastAsia="es-ES"/>
        </w:rPr>
        <w:t xml:space="preserve">UNION COMERCIAL DE EL SALVADOR, S.A. DE C.V. </w:t>
      </w:r>
      <w:r w:rsidRPr="00FD037B">
        <w:rPr>
          <w:rFonts w:eastAsia="Calibri"/>
          <w:szCs w:val="24"/>
          <w:lang w:val="es-ES" w:eastAsia="es-ES"/>
        </w:rPr>
        <w:t xml:space="preserve">V/ en concepto de pago por compra de 5 set de camas Regina </w:t>
      </w:r>
      <w:proofErr w:type="spellStart"/>
      <w:r w:rsidRPr="00FD037B">
        <w:rPr>
          <w:rFonts w:eastAsia="Calibri"/>
          <w:szCs w:val="24"/>
          <w:lang w:val="es-ES" w:eastAsia="es-ES"/>
        </w:rPr>
        <w:t>holiday</w:t>
      </w:r>
      <w:proofErr w:type="spellEnd"/>
      <w:r w:rsidRPr="00FD037B">
        <w:rPr>
          <w:rFonts w:eastAsia="Calibri"/>
          <w:szCs w:val="24"/>
          <w:lang w:val="es-ES" w:eastAsia="es-ES"/>
        </w:rPr>
        <w:t xml:space="preserve">, 5 set de camas </w:t>
      </w:r>
      <w:proofErr w:type="spellStart"/>
      <w:r w:rsidRPr="00FD037B">
        <w:rPr>
          <w:rFonts w:eastAsia="Calibri"/>
          <w:szCs w:val="24"/>
          <w:lang w:val="es-ES" w:eastAsia="es-ES"/>
        </w:rPr>
        <w:t>capri</w:t>
      </w:r>
      <w:proofErr w:type="spellEnd"/>
      <w:r w:rsidRPr="00FD037B">
        <w:rPr>
          <w:rFonts w:eastAsia="Calibri"/>
          <w:szCs w:val="24"/>
          <w:lang w:val="es-ES" w:eastAsia="es-ES"/>
        </w:rPr>
        <w:t xml:space="preserve"> semi matrimonial, para entregar a personas de escasos recursos económicos de los diferentes Cantones y Caseríos de Metapán, gestionado por la unidad de promoción social, Conforme a Orden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175478 Aplicando dicho gasto al código No. 54199 de la línea 0101, del Presupuesto Municipal Vigente.</w:t>
      </w:r>
    </w:p>
    <w:p w14:paraId="203E3098" w14:textId="77777777" w:rsidR="00FD037B" w:rsidRPr="00FD037B" w:rsidRDefault="00FD037B" w:rsidP="00FD037B">
      <w:pPr>
        <w:spacing w:after="0" w:line="240" w:lineRule="auto"/>
        <w:ind w:left="720"/>
        <w:contextualSpacing/>
        <w:jc w:val="both"/>
        <w:rPr>
          <w:rFonts w:ascii="Calibri" w:eastAsia="Times New Roman" w:hAnsi="Calibri" w:cs="Calibri"/>
          <w:sz w:val="22"/>
          <w:szCs w:val="24"/>
          <w:lang w:val="es-ES" w:eastAsia="es-SV"/>
        </w:rPr>
      </w:pPr>
    </w:p>
    <w:p w14:paraId="0CDAF005"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CUATROCIENTOS TREINTA Y CINCO 00/100 DÓLARES DE LOS ESTADOS UNIDOS DE AMÉRICA</w:t>
      </w:r>
      <w:r w:rsidRPr="00FD037B">
        <w:rPr>
          <w:rFonts w:eastAsia="Calibri"/>
          <w:szCs w:val="24"/>
          <w:lang w:val="es-ES" w:eastAsia="es-ES"/>
        </w:rPr>
        <w:t>.</w:t>
      </w:r>
      <w:r w:rsidRPr="00FD037B">
        <w:rPr>
          <w:rFonts w:eastAsia="Calibri"/>
          <w:b/>
          <w:szCs w:val="24"/>
          <w:lang w:val="es-ES" w:eastAsia="es-ES"/>
        </w:rPr>
        <w:t xml:space="preserve"> ($435.00) </w:t>
      </w:r>
      <w:r w:rsidRPr="00FD037B">
        <w:rPr>
          <w:rFonts w:eastAsia="Calibri"/>
          <w:szCs w:val="24"/>
          <w:lang w:val="es-ES" w:eastAsia="es-ES"/>
        </w:rPr>
        <w:t xml:space="preserve"> A favor de </w:t>
      </w:r>
      <w:r w:rsidRPr="00FD037B">
        <w:rPr>
          <w:rFonts w:eastAsia="Calibri"/>
          <w:b/>
          <w:szCs w:val="24"/>
          <w:lang w:val="es-ES" w:eastAsia="es-ES"/>
        </w:rPr>
        <w:t xml:space="preserve">INVERSIONES EL INDIO, S.A. DE C.V. “LA BODEGA DEL CONSTRUCTOR” </w:t>
      </w:r>
      <w:r w:rsidRPr="00FD037B">
        <w:rPr>
          <w:rFonts w:eastAsia="Calibri"/>
          <w:szCs w:val="24"/>
          <w:lang w:val="es-ES" w:eastAsia="es-ES"/>
        </w:rPr>
        <w:t xml:space="preserve">V/ en concepto de pago por compra de minerales metálicos y productos derivados, para contribución a Asociación de Desarrollo Comunal La Virgen, Cas. La Virgen, Cantón San Jerónimo, Metapán,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18773 Aplicando dicho gasto al código No. 54112 de la línea 0101, del Presupuesto Municipal Vigente.</w:t>
      </w:r>
    </w:p>
    <w:p w14:paraId="46369727" w14:textId="77777777" w:rsidR="00FD037B" w:rsidRPr="00FD037B" w:rsidRDefault="00FD037B" w:rsidP="00FD037B">
      <w:pPr>
        <w:spacing w:after="0" w:line="240" w:lineRule="auto"/>
        <w:jc w:val="both"/>
        <w:rPr>
          <w:rFonts w:ascii="Calibri" w:eastAsia="SimSun" w:hAnsi="Calibri" w:cs="Calibri"/>
          <w:sz w:val="22"/>
          <w:lang w:val="es-MX" w:eastAsia="es-SV"/>
        </w:rPr>
      </w:pPr>
    </w:p>
    <w:p w14:paraId="37519ADF"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CUATROCIENTOS OCHENTA 00/100 DÓLARES DE LOS ESTADOS UNIDOS DE AMÉRICA</w:t>
      </w:r>
      <w:r w:rsidRPr="00FD037B">
        <w:rPr>
          <w:rFonts w:eastAsia="Calibri"/>
          <w:szCs w:val="24"/>
          <w:lang w:val="es-ES" w:eastAsia="es-ES"/>
        </w:rPr>
        <w:t>.</w:t>
      </w:r>
      <w:r w:rsidRPr="00FD037B">
        <w:rPr>
          <w:rFonts w:eastAsia="Calibri"/>
          <w:b/>
          <w:szCs w:val="24"/>
          <w:lang w:val="es-ES" w:eastAsia="es-ES"/>
        </w:rPr>
        <w:t xml:space="preserve"> ($480.00) </w:t>
      </w:r>
      <w:r w:rsidRPr="00FD037B">
        <w:rPr>
          <w:rFonts w:eastAsia="Calibri"/>
          <w:szCs w:val="24"/>
          <w:lang w:val="es-ES" w:eastAsia="es-ES"/>
        </w:rPr>
        <w:t xml:space="preserve"> A favor de </w:t>
      </w:r>
      <w:r w:rsidRPr="00FD037B">
        <w:rPr>
          <w:rFonts w:eastAsia="Calibri"/>
          <w:b/>
          <w:szCs w:val="24"/>
          <w:lang w:val="es-ES" w:eastAsia="es-ES"/>
        </w:rPr>
        <w:t xml:space="preserve">EDITH ESMILDA FLORES DE GALDAMEZ “FABRICA LA NUEVA SAMARITANA” </w:t>
      </w:r>
      <w:r w:rsidRPr="00FD037B">
        <w:rPr>
          <w:rFonts w:eastAsia="Calibri"/>
          <w:szCs w:val="24"/>
          <w:lang w:val="es-ES" w:eastAsia="es-ES"/>
        </w:rPr>
        <w:t xml:space="preserve">V/ en concepto de pago por compra de minerales no metálicos y productos derivados, para contribución a Asociación de Desarrollo Comunal San Juan Arriba, Cas. San Juan Arriba, Cantón San Juan Las Minas, Metapán, Conforme </w:t>
      </w:r>
      <w:r w:rsidRPr="00FD037B">
        <w:rPr>
          <w:rFonts w:eastAsia="Calibri"/>
          <w:szCs w:val="24"/>
          <w:lang w:val="es-ES" w:eastAsia="es-ES"/>
        </w:rPr>
        <w:lastRenderedPageBreak/>
        <w:t xml:space="preserve">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004747 Aplicando dicho gasto al código No. 54111 de la línea 0101, del Presupuesto Municipal Vigente.</w:t>
      </w:r>
    </w:p>
    <w:p w14:paraId="50AF1F79" w14:textId="77777777" w:rsidR="00FD037B" w:rsidRPr="00FD037B" w:rsidRDefault="00FD037B" w:rsidP="00FD037B">
      <w:pPr>
        <w:jc w:val="both"/>
        <w:rPr>
          <w:rFonts w:ascii="Calibri" w:eastAsia="SimSun" w:hAnsi="Calibri" w:cs="Calibri"/>
          <w:sz w:val="22"/>
          <w:lang w:val="es-MX" w:eastAsia="es-SV"/>
        </w:rPr>
      </w:pPr>
    </w:p>
    <w:p w14:paraId="69574337"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TRESCIENTOS TREINTA 75/100 DÓLARES DE LOS ESTADOS UNIDOS DE AMÉRICA</w:t>
      </w:r>
      <w:r w:rsidRPr="00FD037B">
        <w:rPr>
          <w:rFonts w:eastAsia="Calibri"/>
          <w:szCs w:val="24"/>
          <w:lang w:val="es-ES" w:eastAsia="es-ES"/>
        </w:rPr>
        <w:t>.</w:t>
      </w:r>
      <w:r w:rsidRPr="00FD037B">
        <w:rPr>
          <w:rFonts w:eastAsia="Calibri"/>
          <w:b/>
          <w:szCs w:val="24"/>
          <w:lang w:val="es-ES" w:eastAsia="es-ES"/>
        </w:rPr>
        <w:t xml:space="preserve"> ($330.75) </w:t>
      </w:r>
      <w:r w:rsidRPr="00FD037B">
        <w:rPr>
          <w:rFonts w:eastAsia="Calibri"/>
          <w:szCs w:val="24"/>
          <w:lang w:val="es-ES" w:eastAsia="es-ES"/>
        </w:rPr>
        <w:t xml:space="preserve"> A favor de </w:t>
      </w:r>
      <w:r w:rsidRPr="00FD037B">
        <w:rPr>
          <w:rFonts w:eastAsia="Calibri"/>
          <w:b/>
          <w:szCs w:val="24"/>
          <w:lang w:val="es-ES" w:eastAsia="es-ES"/>
        </w:rPr>
        <w:t xml:space="preserve">PROVEEDORA DE RODAMIENTOS, S.A. DE C.V. </w:t>
      </w:r>
      <w:r w:rsidRPr="00FD037B">
        <w:rPr>
          <w:rFonts w:eastAsia="Calibri"/>
          <w:szCs w:val="24"/>
          <w:lang w:val="es-ES" w:eastAsia="es-ES"/>
        </w:rPr>
        <w:t xml:space="preserve">V/ en concepto de pago por compra de herramientas repuestos y accesorios, para uso en la unidad de plantel de maquinaria y equipo,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0611 Aplicando dicho gasto al código No. 54118 de la línea 0101, del Presupuesto Municipal Vigente.</w:t>
      </w:r>
    </w:p>
    <w:p w14:paraId="53BA8226" w14:textId="77777777" w:rsidR="00FD037B" w:rsidRPr="00FD037B" w:rsidRDefault="00FD037B" w:rsidP="00FD037B">
      <w:pPr>
        <w:jc w:val="both"/>
        <w:rPr>
          <w:rFonts w:ascii="Calibri" w:eastAsia="SimSun" w:hAnsi="Calibri" w:cs="Calibri"/>
          <w:sz w:val="22"/>
          <w:lang w:val="es-MX" w:eastAsia="es-SV"/>
        </w:rPr>
      </w:pPr>
    </w:p>
    <w:p w14:paraId="351FDE99"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QUINIENTOS CINCUENTA Y UNO 25/100 DÓLARES DE LOS ESTADOS UNIDOS DE AMÉRICA</w:t>
      </w:r>
      <w:r w:rsidRPr="00FD037B">
        <w:rPr>
          <w:rFonts w:eastAsia="Calibri"/>
          <w:szCs w:val="24"/>
          <w:lang w:val="es-ES" w:eastAsia="es-ES"/>
        </w:rPr>
        <w:t>.</w:t>
      </w:r>
      <w:r w:rsidRPr="00FD037B">
        <w:rPr>
          <w:rFonts w:eastAsia="Calibri"/>
          <w:b/>
          <w:szCs w:val="24"/>
          <w:lang w:val="es-ES" w:eastAsia="es-ES"/>
        </w:rPr>
        <w:t xml:space="preserve"> ($551.25) </w:t>
      </w:r>
      <w:r w:rsidRPr="00FD037B">
        <w:rPr>
          <w:rFonts w:eastAsia="Calibri"/>
          <w:szCs w:val="24"/>
          <w:lang w:val="es-ES" w:eastAsia="es-ES"/>
        </w:rPr>
        <w:t xml:space="preserve"> A favor de </w:t>
      </w:r>
      <w:r w:rsidRPr="00FD037B">
        <w:rPr>
          <w:rFonts w:eastAsia="Calibri"/>
          <w:b/>
          <w:szCs w:val="24"/>
          <w:lang w:val="es-ES" w:eastAsia="es-ES"/>
        </w:rPr>
        <w:t xml:space="preserve">LILIAN DEL SOCORRO DUARTE BARRIENTOS “FERRETERIA URBINA” </w:t>
      </w:r>
      <w:r w:rsidRPr="00FD037B">
        <w:rPr>
          <w:rFonts w:eastAsia="Calibri"/>
          <w:szCs w:val="24"/>
          <w:lang w:val="es-ES" w:eastAsia="es-ES"/>
        </w:rPr>
        <w:t xml:space="preserve">V/ en concepto de pago por compra de productos químicos, para uso en la unidad de planta de mezcla asfáltica, trituradora y </w:t>
      </w:r>
      <w:proofErr w:type="spellStart"/>
      <w:r w:rsidRPr="00FD037B">
        <w:rPr>
          <w:rFonts w:eastAsia="Calibri"/>
          <w:szCs w:val="24"/>
          <w:lang w:val="es-ES" w:eastAsia="es-ES"/>
        </w:rPr>
        <w:t>bloquera</w:t>
      </w:r>
      <w:proofErr w:type="spellEnd"/>
      <w:r w:rsidRPr="00FD037B">
        <w:rPr>
          <w:rFonts w:eastAsia="Calibri"/>
          <w:szCs w:val="24"/>
          <w:lang w:val="es-ES" w:eastAsia="es-ES"/>
        </w:rPr>
        <w:t xml:space="preserve">,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06959 Aplicando dicho gasto al código No. 54107 de la línea 0101, del Presupuesto Municipal Vigente.</w:t>
      </w:r>
    </w:p>
    <w:p w14:paraId="22AB518D" w14:textId="77777777" w:rsidR="00FD037B" w:rsidRPr="00FD037B" w:rsidRDefault="00FD037B" w:rsidP="00FD037B">
      <w:pPr>
        <w:spacing w:after="0" w:line="240" w:lineRule="auto"/>
        <w:jc w:val="both"/>
        <w:rPr>
          <w:rFonts w:ascii="Calibri" w:eastAsia="SimSun" w:hAnsi="Calibri" w:cs="Calibri"/>
          <w:sz w:val="22"/>
          <w:lang w:val="es-MX" w:eastAsia="es-SV"/>
        </w:rPr>
      </w:pPr>
    </w:p>
    <w:p w14:paraId="21644A05"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SEISCIENTOS VEINTIUNO 75/100 DÓLARES DE LOS ESTADOS UNIDOS DE AMÉRICA</w:t>
      </w:r>
      <w:r w:rsidRPr="00FD037B">
        <w:rPr>
          <w:rFonts w:eastAsia="Calibri"/>
          <w:szCs w:val="24"/>
          <w:lang w:val="es-ES" w:eastAsia="es-ES"/>
        </w:rPr>
        <w:t>.</w:t>
      </w:r>
      <w:r w:rsidRPr="00FD037B">
        <w:rPr>
          <w:rFonts w:eastAsia="Calibri"/>
          <w:b/>
          <w:szCs w:val="24"/>
          <w:lang w:val="es-ES" w:eastAsia="es-ES"/>
        </w:rPr>
        <w:t xml:space="preserve"> ($621.75) </w:t>
      </w:r>
      <w:r w:rsidRPr="00FD037B">
        <w:rPr>
          <w:rFonts w:eastAsia="Calibri"/>
          <w:szCs w:val="24"/>
          <w:lang w:val="es-ES" w:eastAsia="es-ES"/>
        </w:rPr>
        <w:t xml:space="preserve"> A favor de </w:t>
      </w:r>
      <w:r w:rsidRPr="00FD037B">
        <w:rPr>
          <w:rFonts w:eastAsia="Calibri"/>
          <w:b/>
          <w:szCs w:val="24"/>
          <w:lang w:val="es-ES" w:eastAsia="es-ES"/>
        </w:rPr>
        <w:t xml:space="preserve">DATA &amp; GRAPHICS, S.A. DE C.V. </w:t>
      </w:r>
      <w:r w:rsidRPr="00FD037B">
        <w:rPr>
          <w:rFonts w:eastAsia="Calibri"/>
          <w:szCs w:val="24"/>
          <w:lang w:val="es-ES" w:eastAsia="es-ES"/>
        </w:rPr>
        <w:t xml:space="preserve">V/ en concepto de pago por compra de materiales informáticos, para impresoras ubicadas en sindicatura y de la unidad de contabilidad,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00358-00295 Aplicando dicho gasto al código No. 54115 de la línea 0101, del Presupuesto Municipal Vigente.</w:t>
      </w:r>
    </w:p>
    <w:p w14:paraId="1F785359" w14:textId="77777777" w:rsidR="00FD037B" w:rsidRPr="00FD037B" w:rsidRDefault="00FD037B" w:rsidP="00FD037B">
      <w:pPr>
        <w:jc w:val="both"/>
        <w:rPr>
          <w:rFonts w:ascii="Calibri" w:eastAsia="SimSun" w:hAnsi="Calibri" w:cs="Calibri"/>
          <w:sz w:val="22"/>
          <w:lang w:val="es-MX" w:eastAsia="es-SV"/>
        </w:rPr>
      </w:pPr>
    </w:p>
    <w:p w14:paraId="66223347"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QUINIENTOS OCHENTA Y OCHO 06/100 DÓLARES DE LOS ESTADOS UNIDOS DE AMÉRICA</w:t>
      </w:r>
      <w:r w:rsidRPr="00FD037B">
        <w:rPr>
          <w:rFonts w:eastAsia="Calibri"/>
          <w:szCs w:val="24"/>
          <w:lang w:val="es-ES" w:eastAsia="es-ES"/>
        </w:rPr>
        <w:t>.</w:t>
      </w:r>
      <w:r w:rsidRPr="00FD037B">
        <w:rPr>
          <w:rFonts w:eastAsia="Calibri"/>
          <w:b/>
          <w:szCs w:val="24"/>
          <w:lang w:val="es-ES" w:eastAsia="es-ES"/>
        </w:rPr>
        <w:t xml:space="preserve"> ($588.06) </w:t>
      </w:r>
      <w:r w:rsidRPr="00FD037B">
        <w:rPr>
          <w:rFonts w:eastAsia="Calibri"/>
          <w:szCs w:val="24"/>
          <w:lang w:val="es-ES" w:eastAsia="es-ES"/>
        </w:rPr>
        <w:t xml:space="preserve"> A favor de </w:t>
      </w:r>
      <w:r w:rsidRPr="00FD037B">
        <w:rPr>
          <w:rFonts w:eastAsia="Calibri"/>
          <w:b/>
          <w:szCs w:val="24"/>
          <w:lang w:val="es-ES" w:eastAsia="es-ES"/>
        </w:rPr>
        <w:t>AGROSERVICIO MANCÍA, S.A. DE C.V.</w:t>
      </w:r>
      <w:r w:rsidRPr="00FD037B">
        <w:rPr>
          <w:rFonts w:eastAsia="Calibri"/>
          <w:szCs w:val="24"/>
          <w:lang w:val="es-ES" w:eastAsia="es-ES"/>
        </w:rPr>
        <w:t xml:space="preserve"> V/ en concepto de pago por compra de productos alimenticios para animales, para contribución a Asociación Protectora de Animales de Metapán (APAMET),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004201 Aplicando dicho gasto al código No. 54102 de la línea 0101, del Presupuesto Municipal Vigente.</w:t>
      </w:r>
    </w:p>
    <w:p w14:paraId="4916229A" w14:textId="77777777" w:rsidR="00FD037B" w:rsidRPr="00FD037B" w:rsidRDefault="00FD037B" w:rsidP="00FD037B">
      <w:pPr>
        <w:jc w:val="both"/>
        <w:rPr>
          <w:rFonts w:ascii="Calibri" w:eastAsia="SimSun" w:hAnsi="Calibri" w:cs="Calibri"/>
          <w:sz w:val="22"/>
          <w:lang w:val="es-MX" w:eastAsia="es-SV"/>
        </w:rPr>
      </w:pPr>
    </w:p>
    <w:p w14:paraId="713A58CA"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Calibri"/>
          <w:szCs w:val="24"/>
          <w:lang w:val="es-ES" w:eastAsia="es-ES"/>
        </w:rPr>
        <w:t xml:space="preserve">EROGAR la cantidad de </w:t>
      </w:r>
      <w:r w:rsidRPr="00FD037B">
        <w:rPr>
          <w:rFonts w:eastAsia="Calibri"/>
          <w:b/>
          <w:szCs w:val="24"/>
          <w:lang w:val="es-ES" w:eastAsia="es-ES"/>
        </w:rPr>
        <w:t>UN MIL DOSCIENTOS TREINTA Y CINCO 00/100 DÓLARES DE LOS ESTADOS UNIDOS DE AMÉRICA</w:t>
      </w:r>
      <w:r w:rsidRPr="00FD037B">
        <w:rPr>
          <w:rFonts w:eastAsia="Calibri"/>
          <w:szCs w:val="24"/>
          <w:lang w:val="es-ES" w:eastAsia="es-ES"/>
        </w:rPr>
        <w:t>.</w:t>
      </w:r>
      <w:r w:rsidRPr="00FD037B">
        <w:rPr>
          <w:rFonts w:eastAsia="Calibri"/>
          <w:b/>
          <w:szCs w:val="24"/>
          <w:lang w:val="es-ES" w:eastAsia="es-ES"/>
        </w:rPr>
        <w:t xml:space="preserve"> ($1,235.00) </w:t>
      </w:r>
      <w:r w:rsidRPr="00FD037B">
        <w:rPr>
          <w:rFonts w:eastAsia="Calibri"/>
          <w:szCs w:val="24"/>
          <w:lang w:val="es-ES" w:eastAsia="es-ES"/>
        </w:rPr>
        <w:t xml:space="preserve"> A favor de </w:t>
      </w:r>
      <w:r w:rsidRPr="00FD037B">
        <w:rPr>
          <w:rFonts w:eastAsia="Calibri"/>
          <w:b/>
          <w:szCs w:val="24"/>
          <w:lang w:val="es-ES" w:eastAsia="es-ES"/>
        </w:rPr>
        <w:t>JAIME ALBERTO GUERRA CASTRO “PRODUCCIONES K-LERO”</w:t>
      </w:r>
      <w:r w:rsidRPr="00FD037B">
        <w:rPr>
          <w:rFonts w:eastAsia="Calibri"/>
          <w:szCs w:val="24"/>
          <w:lang w:val="es-ES" w:eastAsia="es-ES"/>
        </w:rPr>
        <w:t xml:space="preserve"> V/ en concepto de pago por servicio aéreo profesional más presentación artística, para contribución a Asociación de Desarrollo Comunal San Francisco, Cantón Belén </w:t>
      </w:r>
      <w:proofErr w:type="spellStart"/>
      <w:r w:rsidRPr="00FD037B">
        <w:rPr>
          <w:rFonts w:eastAsia="Calibri"/>
          <w:szCs w:val="24"/>
          <w:lang w:val="es-ES" w:eastAsia="es-ES"/>
        </w:rPr>
        <w:t>Güijat</w:t>
      </w:r>
      <w:proofErr w:type="spellEnd"/>
      <w:r w:rsidRPr="00FD037B">
        <w:rPr>
          <w:rFonts w:eastAsia="Calibri"/>
          <w:szCs w:val="24"/>
          <w:lang w:val="es-ES" w:eastAsia="es-ES"/>
        </w:rPr>
        <w:t xml:space="preserve">, Metapán, 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000001 Aplicando dicho gasto al código No. 54399 de la línea 0101, del Presupuesto Municipal Vigente.</w:t>
      </w:r>
    </w:p>
    <w:p w14:paraId="666D3E55" w14:textId="77777777" w:rsidR="00FD037B" w:rsidRPr="00FD037B" w:rsidRDefault="00FD037B" w:rsidP="00FD037B">
      <w:pPr>
        <w:jc w:val="both"/>
        <w:rPr>
          <w:rFonts w:ascii="Calibri" w:eastAsia="SimSun" w:hAnsi="Calibri" w:cs="Calibri"/>
          <w:sz w:val="22"/>
          <w:lang w:val="es-MX" w:eastAsia="es-SV"/>
        </w:rPr>
      </w:pPr>
    </w:p>
    <w:p w14:paraId="07FD33F3"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Times New Roman"/>
          <w:szCs w:val="24"/>
          <w:lang w:val="es-ES" w:eastAsia="es-ES"/>
        </w:rPr>
        <w:t xml:space="preserve">EROGAR la cantidad de </w:t>
      </w:r>
      <w:r w:rsidRPr="00FD037B">
        <w:rPr>
          <w:rFonts w:eastAsia="Times New Roman"/>
          <w:b/>
          <w:szCs w:val="24"/>
          <w:lang w:val="es-ES" w:eastAsia="es-ES"/>
        </w:rPr>
        <w:t>CIENTO SESENTA Y TRES 37/100 ($163.37) DÓLARES DE LOS ESTADOS UNIDOS DE AMÉRICA</w:t>
      </w:r>
      <w:r w:rsidRPr="00FD037B">
        <w:rPr>
          <w:rFonts w:eastAsia="Times New Roman"/>
          <w:szCs w:val="24"/>
          <w:lang w:val="es-ES" w:eastAsia="es-ES"/>
        </w:rPr>
        <w:t xml:space="preserve">. A favor de </w:t>
      </w:r>
      <w:r w:rsidRPr="00FD037B">
        <w:rPr>
          <w:rFonts w:eastAsia="Times New Roman"/>
          <w:b/>
          <w:szCs w:val="24"/>
          <w:lang w:val="es-ES" w:eastAsia="es-ES"/>
        </w:rPr>
        <w:t>PBS EL SALVADOR, S.A. DE C.V.</w:t>
      </w:r>
      <w:r w:rsidRPr="00FD037B">
        <w:rPr>
          <w:rFonts w:eastAsia="Times New Roman"/>
          <w:szCs w:val="24"/>
          <w:lang w:val="es-ES" w:eastAsia="es-ES"/>
        </w:rPr>
        <w:t xml:space="preserve"> V/ Pago por compra de herramientas repuestos y accesorios, para impresora en la unidad de tesorería, </w:t>
      </w:r>
      <w:r w:rsidRPr="00FD037B">
        <w:rPr>
          <w:rFonts w:eastAsia="Calibri"/>
          <w:szCs w:val="24"/>
          <w:lang w:val="es-ES" w:eastAsia="es-ES"/>
        </w:rPr>
        <w:t xml:space="preserve">Conforme a Factura </w:t>
      </w:r>
      <w:proofErr w:type="spellStart"/>
      <w:r w:rsidRPr="00FD037B">
        <w:rPr>
          <w:rFonts w:eastAsia="Calibri"/>
          <w:szCs w:val="24"/>
          <w:lang w:val="es-ES" w:eastAsia="es-ES"/>
        </w:rPr>
        <w:t>N°</w:t>
      </w:r>
      <w:proofErr w:type="spellEnd"/>
      <w:r w:rsidRPr="00FD037B">
        <w:rPr>
          <w:rFonts w:eastAsia="Calibri"/>
          <w:szCs w:val="24"/>
          <w:lang w:val="es-ES" w:eastAsia="es-ES"/>
        </w:rPr>
        <w:t xml:space="preserve"> 28815  Aplicando dicho gasto al código No. 54118  de la línea 0101, del Presupuesto Municipal Vigente.</w:t>
      </w:r>
    </w:p>
    <w:p w14:paraId="17BEA86D" w14:textId="77777777" w:rsidR="00FD037B" w:rsidRPr="00FD037B" w:rsidRDefault="00FD037B" w:rsidP="00FD037B">
      <w:pPr>
        <w:jc w:val="both"/>
        <w:rPr>
          <w:rFonts w:ascii="Calibri" w:eastAsia="SimSun" w:hAnsi="Calibri" w:cs="Calibri"/>
          <w:sz w:val="22"/>
          <w:lang w:val="es-MX" w:eastAsia="es-SV"/>
        </w:rPr>
      </w:pPr>
    </w:p>
    <w:p w14:paraId="08502B74" w14:textId="77777777" w:rsidR="00FD037B" w:rsidRPr="00FD037B" w:rsidRDefault="00FD037B" w:rsidP="00A17E2F">
      <w:pPr>
        <w:numPr>
          <w:ilvl w:val="0"/>
          <w:numId w:val="177"/>
        </w:numPr>
        <w:spacing w:after="0" w:line="240" w:lineRule="auto"/>
        <w:contextualSpacing/>
        <w:jc w:val="both"/>
        <w:rPr>
          <w:rFonts w:eastAsia="Calibri"/>
          <w:szCs w:val="24"/>
          <w:lang w:eastAsia="es-ES"/>
        </w:rPr>
      </w:pPr>
      <w:r w:rsidRPr="00FD037B">
        <w:rPr>
          <w:rFonts w:eastAsia="Calibri"/>
          <w:szCs w:val="24"/>
          <w:lang w:eastAsia="es-ES"/>
        </w:rPr>
        <w:t xml:space="preserve">EROGAR la cantidad de </w:t>
      </w:r>
      <w:r w:rsidRPr="00FD037B">
        <w:rPr>
          <w:rFonts w:eastAsia="Calibri"/>
          <w:b/>
          <w:szCs w:val="24"/>
          <w:lang w:eastAsia="es-ES"/>
        </w:rPr>
        <w:t>OCHOCIENTOS SETENTA 00/100 DÓLARES DE</w:t>
      </w:r>
      <w:r w:rsidRPr="00FD037B">
        <w:rPr>
          <w:rFonts w:eastAsia="Calibri"/>
          <w:szCs w:val="24"/>
          <w:lang w:eastAsia="es-ES"/>
        </w:rPr>
        <w:t xml:space="preserve"> </w:t>
      </w:r>
      <w:r w:rsidRPr="00FD037B">
        <w:rPr>
          <w:rFonts w:eastAsia="Calibri"/>
          <w:b/>
          <w:szCs w:val="24"/>
          <w:lang w:eastAsia="es-ES"/>
        </w:rPr>
        <w:t>LOS ESTADOS UNIDOS DE AMÉRICA ($870.00)</w:t>
      </w:r>
      <w:r w:rsidRPr="00FD037B">
        <w:rPr>
          <w:rFonts w:eastAsia="Calibri"/>
          <w:szCs w:val="24"/>
          <w:lang w:eastAsia="es-ES"/>
        </w:rPr>
        <w:t xml:space="preserve">  a favor de </w:t>
      </w:r>
      <w:r w:rsidRPr="00FD037B">
        <w:rPr>
          <w:rFonts w:eastAsia="Calibri"/>
          <w:b/>
          <w:szCs w:val="24"/>
          <w:lang w:eastAsia="es-ES"/>
        </w:rPr>
        <w:t xml:space="preserve">PEDRO BENJAMIN GALDÁMEZ LEMUS “TALLER POLAR” V/ </w:t>
      </w:r>
      <w:r w:rsidRPr="00FD037B">
        <w:rPr>
          <w:rFonts w:eastAsia="Calibri"/>
          <w:szCs w:val="24"/>
          <w:lang w:eastAsia="es-ES"/>
        </w:rPr>
        <w:t xml:space="preserve">Pago por compra de productos químicos, minerales metálicos y productos derivados, herramientas repuestos y accesorios, pago por mantenimientos y reparaciones de bienes muebles, mantenimientos y reparaciones de vehículos, compra de maquinaria y equipo de </w:t>
      </w:r>
      <w:r w:rsidRPr="00FD037B">
        <w:rPr>
          <w:rFonts w:eastAsia="Calibri"/>
          <w:szCs w:val="24"/>
          <w:lang w:eastAsia="es-ES"/>
        </w:rPr>
        <w:lastRenderedPageBreak/>
        <w:t>producción para apoyo institucional, para ser instalados en oficina de la unidad de Aseo Público y para equipo #163, según facturas, líneas y códigos que se detallan a continuación:</w:t>
      </w:r>
    </w:p>
    <w:p w14:paraId="069FAA0E"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p>
    <w:p w14:paraId="364B954E"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0CABB059"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 Nos.-000354-000355</w:t>
      </w:r>
    </w:p>
    <w:p w14:paraId="31990619"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Nos.-54107………….…………………….......................................$   80.00</w:t>
      </w:r>
    </w:p>
    <w:p w14:paraId="568BB6A9"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Nos.-54112………….…………………….......................................$   20.00</w:t>
      </w:r>
    </w:p>
    <w:p w14:paraId="48EB5978"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Nos.-54118………….…………………….......................................$   40.00</w:t>
      </w:r>
    </w:p>
    <w:p w14:paraId="07D435E7"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Nos.-54301………….…………………….......................................$ 105.00</w:t>
      </w:r>
    </w:p>
    <w:p w14:paraId="73248235"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Nos.-54302………….…………………….......................................$   75.00</w:t>
      </w:r>
    </w:p>
    <w:p w14:paraId="5AA41A4C"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Nos.-61109………….…………………….......................................$ 550.00</w:t>
      </w:r>
    </w:p>
    <w:p w14:paraId="6491B6F0" w14:textId="77777777" w:rsidR="00FD037B" w:rsidRPr="00FD037B" w:rsidRDefault="00FD037B" w:rsidP="00FD037B">
      <w:pPr>
        <w:jc w:val="both"/>
        <w:rPr>
          <w:rFonts w:eastAsia="SimSun"/>
          <w:szCs w:val="24"/>
          <w:lang w:val="es-MX" w:eastAsia="es-SV"/>
        </w:rPr>
      </w:pPr>
      <w:r w:rsidRPr="00FD037B">
        <w:rPr>
          <w:rFonts w:eastAsia="Calibri"/>
          <w:b/>
          <w:szCs w:val="24"/>
        </w:rPr>
        <w:t>Total………………………..……………………......……............................$ 870.00</w:t>
      </w:r>
    </w:p>
    <w:p w14:paraId="45241384"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szCs w:val="24"/>
          <w:lang w:eastAsia="es-ES"/>
        </w:rPr>
      </w:pPr>
      <w:r w:rsidRPr="00FD037B">
        <w:rPr>
          <w:rFonts w:eastAsia="Calibri"/>
          <w:szCs w:val="24"/>
          <w:lang w:eastAsia="es-ES"/>
        </w:rPr>
        <w:t xml:space="preserve">EROGAR la cantidad de </w:t>
      </w:r>
      <w:r w:rsidRPr="00FD037B">
        <w:rPr>
          <w:rFonts w:eastAsia="Calibri"/>
          <w:b/>
          <w:szCs w:val="24"/>
          <w:lang w:eastAsia="es-ES"/>
        </w:rPr>
        <w:t>QUINIENTOS TREINTA Y CINCO 96/100 DÓLARES DE</w:t>
      </w:r>
      <w:r w:rsidRPr="00FD037B">
        <w:rPr>
          <w:rFonts w:eastAsia="Calibri"/>
          <w:szCs w:val="24"/>
          <w:lang w:eastAsia="es-ES"/>
        </w:rPr>
        <w:t xml:space="preserve"> </w:t>
      </w:r>
      <w:r w:rsidRPr="00FD037B">
        <w:rPr>
          <w:rFonts w:eastAsia="Calibri"/>
          <w:b/>
          <w:szCs w:val="24"/>
          <w:lang w:eastAsia="es-ES"/>
        </w:rPr>
        <w:t>LOS ESTADOS UNIDOS DE AMÉRICA ($535.96)</w:t>
      </w:r>
      <w:r w:rsidRPr="00FD037B">
        <w:rPr>
          <w:rFonts w:eastAsia="Calibri"/>
          <w:szCs w:val="24"/>
          <w:lang w:eastAsia="es-ES"/>
        </w:rPr>
        <w:t xml:space="preserve"> a favor de </w:t>
      </w:r>
      <w:r w:rsidRPr="00FD037B">
        <w:rPr>
          <w:rFonts w:eastAsia="Calibri"/>
          <w:b/>
          <w:szCs w:val="24"/>
          <w:lang w:eastAsia="es-ES"/>
        </w:rPr>
        <w:t>HIGTQUALITY NEGOCIOS DIVERSOS S.A. DE C.V</w:t>
      </w:r>
      <w:r w:rsidRPr="00FD037B">
        <w:rPr>
          <w:rFonts w:eastAsia="Calibri"/>
          <w:szCs w:val="24"/>
          <w:lang w:eastAsia="es-ES"/>
        </w:rPr>
        <w:t xml:space="preserve">. </w:t>
      </w:r>
      <w:r w:rsidRPr="00FD037B">
        <w:rPr>
          <w:rFonts w:eastAsia="Calibri"/>
          <w:b/>
          <w:szCs w:val="24"/>
          <w:lang w:eastAsia="es-ES"/>
        </w:rPr>
        <w:t xml:space="preserve">V/ </w:t>
      </w:r>
      <w:r w:rsidRPr="00FD037B">
        <w:rPr>
          <w:rFonts w:eastAsia="Calibri"/>
          <w:szCs w:val="24"/>
          <w:lang w:eastAsia="es-ES"/>
        </w:rPr>
        <w:t xml:space="preserve">Pago por compra de minerales metálicos y productos derivados, herramientas repuestos y accesorios, para uso en </w:t>
      </w:r>
      <w:proofErr w:type="spellStart"/>
      <w:r w:rsidRPr="00FD037B">
        <w:rPr>
          <w:rFonts w:eastAsia="Calibri"/>
          <w:szCs w:val="24"/>
          <w:lang w:eastAsia="es-ES"/>
        </w:rPr>
        <w:t>Eq</w:t>
      </w:r>
      <w:proofErr w:type="spellEnd"/>
      <w:r w:rsidRPr="00FD037B">
        <w:rPr>
          <w:rFonts w:eastAsia="Calibri"/>
          <w:szCs w:val="24"/>
          <w:lang w:eastAsia="es-ES"/>
        </w:rPr>
        <w:t>. #162 según facturas, líneas y códigos que se detallan a continuación:</w:t>
      </w:r>
    </w:p>
    <w:p w14:paraId="140D923C" w14:textId="77777777" w:rsidR="00FD037B" w:rsidRPr="00FD037B" w:rsidRDefault="00FD037B" w:rsidP="00FD037B">
      <w:pPr>
        <w:tabs>
          <w:tab w:val="left" w:pos="709"/>
          <w:tab w:val="left" w:pos="7797"/>
        </w:tabs>
        <w:spacing w:after="0" w:line="240" w:lineRule="auto"/>
        <w:contextualSpacing/>
        <w:jc w:val="both"/>
        <w:rPr>
          <w:rFonts w:eastAsia="Calibri"/>
        </w:rPr>
      </w:pPr>
    </w:p>
    <w:p w14:paraId="67AFD51F"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5F8FF17C"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 Nos.-00074</w:t>
      </w:r>
    </w:p>
    <w:p w14:paraId="302FF91D"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Nos.-54112………….…………………….......................................$   98.80</w:t>
      </w:r>
    </w:p>
    <w:p w14:paraId="3B74A9EC"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Nos.-54118………….…………………….......................................$ 437.16</w:t>
      </w:r>
    </w:p>
    <w:p w14:paraId="05A79B27" w14:textId="77777777" w:rsidR="00FD037B" w:rsidRPr="00FD037B" w:rsidRDefault="00FD037B" w:rsidP="00FD037B">
      <w:pPr>
        <w:tabs>
          <w:tab w:val="left" w:pos="709"/>
          <w:tab w:val="left" w:pos="7797"/>
        </w:tabs>
        <w:spacing w:after="0" w:line="240" w:lineRule="auto"/>
        <w:contextualSpacing/>
        <w:jc w:val="both"/>
        <w:rPr>
          <w:rFonts w:eastAsia="Calibri"/>
        </w:rPr>
      </w:pPr>
      <w:r w:rsidRPr="00FD037B">
        <w:rPr>
          <w:rFonts w:eastAsia="Calibri"/>
          <w:b/>
          <w:szCs w:val="24"/>
        </w:rPr>
        <w:t>Total………………………..……………………......……............................$ 535.96</w:t>
      </w:r>
    </w:p>
    <w:p w14:paraId="09F7E789" w14:textId="77777777" w:rsidR="00FD037B" w:rsidRPr="00FD037B" w:rsidRDefault="00FD037B" w:rsidP="00FD037B">
      <w:pPr>
        <w:tabs>
          <w:tab w:val="left" w:pos="709"/>
          <w:tab w:val="left" w:pos="7797"/>
        </w:tabs>
        <w:spacing w:after="0" w:line="240" w:lineRule="auto"/>
        <w:contextualSpacing/>
        <w:jc w:val="both"/>
        <w:rPr>
          <w:rFonts w:eastAsia="Calibri"/>
        </w:rPr>
      </w:pPr>
    </w:p>
    <w:p w14:paraId="067A275F"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Times New Roman"/>
          <w:szCs w:val="24"/>
          <w:lang w:val="es-ES" w:eastAsia="es-ES"/>
        </w:rPr>
        <w:t xml:space="preserve">EROGAR la cantidad de </w:t>
      </w:r>
      <w:r w:rsidRPr="00FD037B">
        <w:rPr>
          <w:rFonts w:eastAsia="Times New Roman"/>
          <w:b/>
          <w:szCs w:val="24"/>
          <w:lang w:val="es-ES" w:eastAsia="es-ES"/>
        </w:rPr>
        <w:t>QUINIENTOS DIECISIETE 16/100 ($517.16) DÓLARES DE LOS ESTADOS UNIDOS DE AMÉRICA</w:t>
      </w:r>
      <w:r w:rsidRPr="00FD037B">
        <w:rPr>
          <w:rFonts w:eastAsia="Times New Roman"/>
          <w:szCs w:val="24"/>
          <w:lang w:val="es-ES" w:eastAsia="es-ES"/>
        </w:rPr>
        <w:t xml:space="preserve">. A favor de </w:t>
      </w:r>
      <w:r w:rsidRPr="00FD037B">
        <w:rPr>
          <w:rFonts w:eastAsia="Times New Roman"/>
          <w:b/>
          <w:szCs w:val="24"/>
          <w:lang w:val="es-ES" w:eastAsia="es-ES"/>
        </w:rPr>
        <w:t xml:space="preserve">MARCO TULIO RAFAEL FUENTES LINARES “OFFICE EXPRESS DELIVERY” </w:t>
      </w:r>
      <w:r w:rsidRPr="00FD037B">
        <w:rPr>
          <w:rFonts w:eastAsia="Times New Roman"/>
          <w:szCs w:val="24"/>
          <w:lang w:val="es-ES" w:eastAsia="es-ES"/>
        </w:rPr>
        <w:t>V/ Pago por compra de</w:t>
      </w:r>
      <w:r w:rsidRPr="00FD037B">
        <w:rPr>
          <w:rFonts w:eastAsia="Calibri"/>
          <w:szCs w:val="24"/>
          <w:lang w:val="es-ES" w:eastAsia="es-ES"/>
        </w:rPr>
        <w:t xml:space="preserve"> productos de papel y cartón, materiales de oficina, para uso en sindicatura y para uso en la unidad de inventario y activo fijo</w:t>
      </w:r>
      <w:r w:rsidRPr="00FD037B">
        <w:rPr>
          <w:rFonts w:eastAsia="Times New Roman"/>
          <w:szCs w:val="24"/>
          <w:lang w:val="es-ES" w:eastAsia="es-ES"/>
        </w:rPr>
        <w:t xml:space="preserve">, según facturas, líneas y códigos que se detallan a continuación: </w:t>
      </w:r>
    </w:p>
    <w:p w14:paraId="17452E9F" w14:textId="77777777" w:rsidR="00FD037B" w:rsidRPr="00FD037B" w:rsidRDefault="00FD037B" w:rsidP="00FD037B">
      <w:pPr>
        <w:tabs>
          <w:tab w:val="left" w:pos="709"/>
          <w:tab w:val="left" w:pos="7797"/>
        </w:tabs>
        <w:spacing w:after="0" w:line="240" w:lineRule="auto"/>
        <w:ind w:left="720"/>
        <w:contextualSpacing/>
        <w:jc w:val="both"/>
        <w:rPr>
          <w:rFonts w:eastAsia="Calibri"/>
          <w:b/>
          <w:szCs w:val="24"/>
          <w:u w:val="single"/>
          <w:lang w:val="es-ES"/>
        </w:rPr>
      </w:pPr>
    </w:p>
    <w:p w14:paraId="541A4BB3"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0FD6E5E0"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Nos.-1417-1442-1441</w:t>
      </w:r>
    </w:p>
    <w:p w14:paraId="423D7FAB"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Nos.-54105………….…………………….......................................$ 454.28</w:t>
      </w:r>
    </w:p>
    <w:p w14:paraId="4C578CED"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Nos.-54114………….…………………….......................................$   62.88</w:t>
      </w:r>
    </w:p>
    <w:p w14:paraId="55C636B7" w14:textId="77777777" w:rsidR="00FD037B" w:rsidRPr="00FD037B" w:rsidRDefault="00FD037B" w:rsidP="00FD037B">
      <w:pPr>
        <w:jc w:val="both"/>
        <w:rPr>
          <w:rFonts w:eastAsia="SimSun"/>
          <w:b/>
          <w:szCs w:val="24"/>
          <w:lang w:val="es-MX"/>
        </w:rPr>
      </w:pPr>
      <w:r w:rsidRPr="00FD037B">
        <w:rPr>
          <w:rFonts w:eastAsia="SimSun"/>
          <w:b/>
          <w:szCs w:val="24"/>
          <w:lang w:val="es-MX"/>
        </w:rPr>
        <w:t>Total………………………..……………………......……............................$ 517.16</w:t>
      </w:r>
    </w:p>
    <w:p w14:paraId="302DE36C" w14:textId="77777777" w:rsidR="00FD037B" w:rsidRPr="00FD037B" w:rsidRDefault="00FD037B" w:rsidP="00A17E2F">
      <w:pPr>
        <w:numPr>
          <w:ilvl w:val="0"/>
          <w:numId w:val="177"/>
        </w:numPr>
        <w:spacing w:after="0" w:line="240" w:lineRule="auto"/>
        <w:contextualSpacing/>
        <w:jc w:val="both"/>
        <w:rPr>
          <w:rFonts w:ascii="Calibri" w:eastAsia="Times New Roman" w:hAnsi="Calibri" w:cs="Calibri"/>
          <w:sz w:val="22"/>
          <w:szCs w:val="24"/>
          <w:lang w:val="es-ES" w:eastAsia="es-SV"/>
        </w:rPr>
      </w:pPr>
      <w:r w:rsidRPr="00FD037B">
        <w:rPr>
          <w:rFonts w:eastAsia="Times New Roman"/>
          <w:szCs w:val="24"/>
          <w:lang w:val="es-ES" w:eastAsia="es-ES"/>
        </w:rPr>
        <w:t xml:space="preserve">EROGAR la cantidad de </w:t>
      </w:r>
      <w:r w:rsidRPr="00FD037B">
        <w:rPr>
          <w:rFonts w:eastAsia="Times New Roman"/>
          <w:b/>
          <w:szCs w:val="24"/>
          <w:lang w:val="es-ES" w:eastAsia="es-ES"/>
        </w:rPr>
        <w:t>OCHOCIENTOS OCHENTA 00/100 ($880.00) DÓLARES DE LOS ESTADOS UNIDOS DE AMÉRICA</w:t>
      </w:r>
      <w:r w:rsidRPr="00FD037B">
        <w:rPr>
          <w:rFonts w:eastAsia="Times New Roman"/>
          <w:szCs w:val="24"/>
          <w:lang w:val="es-ES" w:eastAsia="es-ES"/>
        </w:rPr>
        <w:t xml:space="preserve">. A favor de </w:t>
      </w:r>
      <w:r w:rsidRPr="00FD037B">
        <w:rPr>
          <w:rFonts w:eastAsia="Times New Roman"/>
          <w:b/>
          <w:szCs w:val="24"/>
          <w:lang w:val="es-ES" w:eastAsia="es-ES"/>
        </w:rPr>
        <w:t xml:space="preserve">TRANSPORTES PESADOS, S.A. DE C.V. </w:t>
      </w:r>
      <w:r w:rsidRPr="00FD037B">
        <w:rPr>
          <w:rFonts w:eastAsia="Times New Roman"/>
          <w:szCs w:val="24"/>
          <w:lang w:val="es-ES" w:eastAsia="es-ES"/>
        </w:rPr>
        <w:t>V/ Pago por compra de</w:t>
      </w:r>
      <w:r w:rsidRPr="00FD037B">
        <w:rPr>
          <w:rFonts w:eastAsia="Calibri"/>
          <w:szCs w:val="24"/>
          <w:lang w:val="es-ES" w:eastAsia="es-ES"/>
        </w:rPr>
        <w:t xml:space="preserve"> herramientas repuestos y accesorios, materiales eléctricos, para equipos #53, 64, 72</w:t>
      </w:r>
      <w:r w:rsidRPr="00FD037B">
        <w:rPr>
          <w:rFonts w:eastAsia="Times New Roman"/>
          <w:szCs w:val="24"/>
          <w:lang w:val="es-ES" w:eastAsia="es-ES"/>
        </w:rPr>
        <w:t xml:space="preserve">, según facturas, líneas y códigos que se detallan a continuación: </w:t>
      </w:r>
    </w:p>
    <w:p w14:paraId="6B7A7103" w14:textId="77777777" w:rsidR="00FD037B" w:rsidRPr="00FD037B" w:rsidRDefault="00FD037B" w:rsidP="00FD037B">
      <w:pPr>
        <w:tabs>
          <w:tab w:val="left" w:pos="709"/>
          <w:tab w:val="left" w:pos="7797"/>
        </w:tabs>
        <w:spacing w:after="0" w:line="240" w:lineRule="auto"/>
        <w:ind w:left="720"/>
        <w:contextualSpacing/>
        <w:jc w:val="both"/>
        <w:rPr>
          <w:rFonts w:eastAsia="Calibri"/>
          <w:b/>
          <w:szCs w:val="24"/>
          <w:u w:val="single"/>
          <w:lang w:val="es-ES"/>
        </w:rPr>
      </w:pPr>
    </w:p>
    <w:p w14:paraId="534E6491"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0174FED9"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Nos.-3012-3014-3013</w:t>
      </w:r>
    </w:p>
    <w:p w14:paraId="00617B17"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 xml:space="preserve">Códigos Nos.-54118………….…………………….......................................$ 145.00 </w:t>
      </w:r>
    </w:p>
    <w:p w14:paraId="36BBD3EF"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Nos.-54119………….…………………….......................................$ 735.00</w:t>
      </w:r>
    </w:p>
    <w:p w14:paraId="5EBE4E1A" w14:textId="77777777" w:rsidR="00FD037B" w:rsidRPr="00FD037B" w:rsidRDefault="00FD037B" w:rsidP="00FD037B">
      <w:pPr>
        <w:jc w:val="both"/>
        <w:rPr>
          <w:rFonts w:eastAsia="SimSun"/>
          <w:b/>
          <w:szCs w:val="24"/>
          <w:lang w:val="es-MX"/>
        </w:rPr>
      </w:pPr>
      <w:r w:rsidRPr="00FD037B">
        <w:rPr>
          <w:rFonts w:eastAsia="SimSun"/>
          <w:b/>
          <w:szCs w:val="24"/>
          <w:lang w:val="es-MX"/>
        </w:rPr>
        <w:t>Total………………………..……………………......……............................$ 880.00</w:t>
      </w:r>
    </w:p>
    <w:p w14:paraId="45C71A74"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Times New Roman"/>
          <w:szCs w:val="24"/>
          <w:lang w:val="es-ES" w:eastAsia="es-ES"/>
        </w:rPr>
      </w:pPr>
      <w:r w:rsidRPr="00FD037B">
        <w:rPr>
          <w:rFonts w:eastAsia="Times New Roman"/>
          <w:szCs w:val="24"/>
          <w:lang w:val="es-ES" w:eastAsia="es-ES"/>
        </w:rPr>
        <w:t xml:space="preserve">EROGAR la cantidad de </w:t>
      </w:r>
      <w:r w:rsidRPr="00FD037B">
        <w:rPr>
          <w:rFonts w:eastAsia="Times New Roman"/>
          <w:b/>
          <w:szCs w:val="24"/>
          <w:lang w:val="es-ES" w:eastAsia="es-ES"/>
        </w:rPr>
        <w:t>TRES MIL NOVECIENTOS CUARENTA Y TRES 68/100 ($3,943.68) DÓLARES DE LOS ESTADOS UNIDOS DE AMÉRICA</w:t>
      </w:r>
      <w:r w:rsidRPr="00FD037B">
        <w:rPr>
          <w:rFonts w:eastAsia="Times New Roman"/>
          <w:szCs w:val="24"/>
          <w:lang w:val="es-ES" w:eastAsia="es-ES"/>
        </w:rPr>
        <w:t xml:space="preserve">. A favor de </w:t>
      </w:r>
      <w:r w:rsidRPr="00FD037B">
        <w:rPr>
          <w:rFonts w:eastAsia="Times New Roman"/>
          <w:b/>
          <w:szCs w:val="24"/>
          <w:lang w:val="es-ES" w:eastAsia="es-ES"/>
        </w:rPr>
        <w:t xml:space="preserve">AUTOREPUESTOS EL LEÓN, S.A. DE C.V. </w:t>
      </w:r>
      <w:r w:rsidRPr="00FD037B">
        <w:rPr>
          <w:rFonts w:eastAsia="Times New Roman"/>
          <w:szCs w:val="24"/>
          <w:lang w:val="es-ES" w:eastAsia="es-ES"/>
        </w:rPr>
        <w:t>V/ Pago por compra de</w:t>
      </w:r>
      <w:r w:rsidRPr="00FD037B">
        <w:rPr>
          <w:rFonts w:eastAsia="Calibri"/>
          <w:szCs w:val="24"/>
          <w:lang w:val="es-ES" w:eastAsia="es-ES"/>
        </w:rPr>
        <w:t xml:space="preserve"> productos químicos, combustibles y lubricantes, herramientas repuestos y accesorios, pago por mantenimientos y reparaciones de vehículos, servicios generales y arrendamientos diversos, para equipos #84, 115, 131, 115, 107, 25, 140, 87 y para </w:t>
      </w:r>
      <w:r w:rsidRPr="00FD037B">
        <w:rPr>
          <w:rFonts w:eastAsia="Calibri"/>
          <w:szCs w:val="24"/>
          <w:lang w:val="es-ES" w:eastAsia="es-ES"/>
        </w:rPr>
        <w:lastRenderedPageBreak/>
        <w:t>contribución a policía Nacional Civil de El Salvador, División Policial de Turismo, Metapán</w:t>
      </w:r>
      <w:r w:rsidRPr="00FD037B">
        <w:rPr>
          <w:rFonts w:eastAsia="Times New Roman"/>
          <w:szCs w:val="24"/>
          <w:lang w:val="es-ES" w:eastAsia="es-ES"/>
        </w:rPr>
        <w:t xml:space="preserve">, según facturas, líneas y códigos que se detallan a continuación: </w:t>
      </w:r>
    </w:p>
    <w:p w14:paraId="024EBA46" w14:textId="77777777" w:rsidR="00FD037B" w:rsidRPr="00FD037B" w:rsidRDefault="00FD037B" w:rsidP="00FD037B">
      <w:pPr>
        <w:tabs>
          <w:tab w:val="left" w:pos="709"/>
          <w:tab w:val="left" w:pos="7797"/>
        </w:tabs>
        <w:spacing w:after="0" w:line="240" w:lineRule="auto"/>
        <w:ind w:left="720"/>
        <w:contextualSpacing/>
        <w:jc w:val="both"/>
        <w:rPr>
          <w:rFonts w:eastAsia="Calibri"/>
          <w:b/>
          <w:szCs w:val="24"/>
          <w:u w:val="single"/>
          <w:lang w:val="es-ES"/>
        </w:rPr>
      </w:pPr>
    </w:p>
    <w:p w14:paraId="214CB2A6"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166E4C06"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w:t>
      </w:r>
      <w:r w:rsidRPr="00FD037B">
        <w:rPr>
          <w:rFonts w:eastAsia="Calibri"/>
          <w:szCs w:val="24"/>
          <w:lang w:val="es-ES"/>
        </w:rPr>
        <w:t xml:space="preserve"> </w:t>
      </w:r>
      <w:r w:rsidRPr="00FD037B">
        <w:rPr>
          <w:rFonts w:eastAsia="Calibri"/>
          <w:b/>
          <w:szCs w:val="24"/>
          <w:lang w:val="es-ES"/>
        </w:rPr>
        <w:t>2498-2499-2494-2476-2495-2493-2496-2500-2501-2497</w:t>
      </w:r>
    </w:p>
    <w:p w14:paraId="206731C3"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Nos.-54107………….…………………….......................................$      90.90</w:t>
      </w:r>
    </w:p>
    <w:p w14:paraId="31ECC66E"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Nos.-54110………….…………………….......................................$      60.60</w:t>
      </w:r>
    </w:p>
    <w:p w14:paraId="63853377"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Nos.-54118………….…………………….......................................$ 3,401.60</w:t>
      </w:r>
    </w:p>
    <w:p w14:paraId="08143D57"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Nos.-54199………….…………………….......................................$        2.23</w:t>
      </w:r>
    </w:p>
    <w:p w14:paraId="0B81F5AB"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 xml:space="preserve">Códigos Nos.-54302………….…………………….......................................$    218.85    </w:t>
      </w:r>
    </w:p>
    <w:p w14:paraId="13BA6A67"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Nos.-54399………….…………………….......................................$    169.50</w:t>
      </w:r>
    </w:p>
    <w:p w14:paraId="7190BD9E" w14:textId="77777777" w:rsidR="00FD037B" w:rsidRPr="00FD037B" w:rsidRDefault="00FD037B" w:rsidP="00FD037B">
      <w:pPr>
        <w:jc w:val="both"/>
        <w:rPr>
          <w:rFonts w:eastAsia="SimSun"/>
          <w:b/>
          <w:szCs w:val="24"/>
          <w:lang w:val="es-MX"/>
        </w:rPr>
      </w:pPr>
      <w:r w:rsidRPr="00FD037B">
        <w:rPr>
          <w:rFonts w:eastAsia="SimSun"/>
          <w:b/>
          <w:szCs w:val="24"/>
          <w:lang w:val="es-MX"/>
        </w:rPr>
        <w:t>Total………………………..……………………......……............................$ 3,943.68</w:t>
      </w:r>
    </w:p>
    <w:p w14:paraId="58C74C2F"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Times New Roman"/>
          <w:szCs w:val="24"/>
          <w:lang w:val="es-ES" w:eastAsia="es-ES"/>
        </w:rPr>
      </w:pPr>
      <w:r w:rsidRPr="00FD037B">
        <w:rPr>
          <w:rFonts w:eastAsia="Times New Roman"/>
          <w:szCs w:val="24"/>
          <w:lang w:val="es-ES" w:eastAsia="es-ES"/>
        </w:rPr>
        <w:t xml:space="preserve">EROGAR la cantidad de </w:t>
      </w:r>
      <w:r w:rsidRPr="00FD037B">
        <w:rPr>
          <w:rFonts w:eastAsia="Times New Roman"/>
          <w:b/>
          <w:szCs w:val="24"/>
          <w:lang w:val="es-ES" w:eastAsia="es-ES"/>
        </w:rPr>
        <w:t>TRES MIL SETECIENTOS SESENTA 80/100 ($3,760.80) DÓLARES DE LOS ESTADOS UNIDOS DE AMÉRICA</w:t>
      </w:r>
      <w:r w:rsidRPr="00FD037B">
        <w:rPr>
          <w:rFonts w:eastAsia="Times New Roman"/>
          <w:szCs w:val="24"/>
          <w:lang w:val="es-ES" w:eastAsia="es-ES"/>
        </w:rPr>
        <w:t xml:space="preserve">. A favor de </w:t>
      </w:r>
      <w:r w:rsidRPr="00FD037B">
        <w:rPr>
          <w:rFonts w:eastAsia="Times New Roman"/>
          <w:b/>
          <w:szCs w:val="24"/>
          <w:lang w:val="es-ES" w:eastAsia="es-ES"/>
        </w:rPr>
        <w:t xml:space="preserve">AUTO REPUESTOS HERRERA, S.A. DE C.V. </w:t>
      </w:r>
      <w:r w:rsidRPr="00FD037B">
        <w:rPr>
          <w:rFonts w:eastAsia="Times New Roman"/>
          <w:szCs w:val="24"/>
          <w:lang w:val="es-ES" w:eastAsia="es-ES"/>
        </w:rPr>
        <w:t>V/ Pago por compra de</w:t>
      </w:r>
      <w:r w:rsidRPr="00FD037B">
        <w:rPr>
          <w:rFonts w:eastAsia="Calibri"/>
          <w:szCs w:val="24"/>
          <w:lang w:val="es-ES" w:eastAsia="es-ES"/>
        </w:rPr>
        <w:t xml:space="preserve"> productos de cuero y caucho, combustibles y lubricantes, minerales metálicos y productos derivados, herramientas repuestos y accesorios, materiales eléctricos, pago por mantenimientos y reparaciones de vehículos, para mantenimiento de compresor, para uso en equipos #135, 74, 102, 91, 47, 89, 129, 125, 137, 29, 109, 148, 97, 109 y para usos varios de la unidad de planta de mezcla asfáltica</w:t>
      </w:r>
      <w:r w:rsidRPr="00FD037B">
        <w:rPr>
          <w:rFonts w:eastAsia="Times New Roman"/>
          <w:szCs w:val="24"/>
          <w:lang w:val="es-ES" w:eastAsia="es-ES"/>
        </w:rPr>
        <w:t xml:space="preserve">, según facturas, líneas y códigos que se detallan a continuación: </w:t>
      </w:r>
    </w:p>
    <w:p w14:paraId="70C29597" w14:textId="77777777" w:rsidR="00FD037B" w:rsidRPr="00FD037B" w:rsidRDefault="00FD037B" w:rsidP="00FD037B">
      <w:pPr>
        <w:tabs>
          <w:tab w:val="left" w:pos="709"/>
          <w:tab w:val="left" w:pos="7797"/>
        </w:tabs>
        <w:spacing w:after="0" w:line="240" w:lineRule="auto"/>
        <w:ind w:left="720"/>
        <w:contextualSpacing/>
        <w:jc w:val="both"/>
        <w:rPr>
          <w:rFonts w:eastAsia="Calibri"/>
          <w:b/>
          <w:szCs w:val="24"/>
          <w:u w:val="single"/>
          <w:lang w:val="es-ES"/>
        </w:rPr>
      </w:pPr>
    </w:p>
    <w:p w14:paraId="73F1BEFC"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1C38B093"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Nos.-2400-2399-2403-2409-2415-2401-2402-2406-2393</w:t>
      </w:r>
    </w:p>
    <w:p w14:paraId="45DAC7F3"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 xml:space="preserve">                         2394-2395-2398-2410-2412-2397-2396-2407-2411</w:t>
      </w:r>
    </w:p>
    <w:p w14:paraId="7535993B"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 xml:space="preserve">Códigos Nos.-54106………….…………………….......................................$ 1,028.00      </w:t>
      </w:r>
    </w:p>
    <w:p w14:paraId="2444521D"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Nos.-54110………….…………………….......................................$        9.00</w:t>
      </w:r>
    </w:p>
    <w:p w14:paraId="6C0EE8BE"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 xml:space="preserve">Códigos Nos.-54112………….…………………….......................................$        8.40  </w:t>
      </w:r>
    </w:p>
    <w:p w14:paraId="1303A26F"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 xml:space="preserve">Códigos Nos.-54118………….…………………….......................................$ 2,174.00   </w:t>
      </w:r>
    </w:p>
    <w:p w14:paraId="0D7B34E6" w14:textId="77777777" w:rsidR="00FD037B" w:rsidRPr="00FD037B" w:rsidRDefault="00FD037B" w:rsidP="00FD037B">
      <w:pPr>
        <w:spacing w:after="0" w:line="240" w:lineRule="auto"/>
        <w:contextualSpacing/>
        <w:jc w:val="both"/>
        <w:rPr>
          <w:rFonts w:eastAsia="Calibri"/>
          <w:szCs w:val="24"/>
          <w:lang w:val="es-ES"/>
        </w:rPr>
      </w:pPr>
      <w:r w:rsidRPr="00FD037B">
        <w:rPr>
          <w:rFonts w:eastAsia="Calibri"/>
          <w:szCs w:val="24"/>
          <w:lang w:val="es-ES"/>
        </w:rPr>
        <w:t>Códigos Nos.-54119………….…………………….......................................$    270.00</w:t>
      </w:r>
    </w:p>
    <w:p w14:paraId="4AA9145A"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Nos.-54302………….…………………….......................................$    271.40</w:t>
      </w:r>
    </w:p>
    <w:p w14:paraId="537E8E65" w14:textId="77777777" w:rsidR="00FD037B" w:rsidRPr="00FD037B" w:rsidRDefault="00FD037B" w:rsidP="00FD037B">
      <w:pPr>
        <w:jc w:val="both"/>
        <w:rPr>
          <w:rFonts w:eastAsia="SimSun"/>
          <w:b/>
          <w:szCs w:val="24"/>
          <w:lang w:val="es-MX"/>
        </w:rPr>
      </w:pPr>
      <w:r w:rsidRPr="00FD037B">
        <w:rPr>
          <w:rFonts w:eastAsia="SimSun"/>
          <w:b/>
          <w:szCs w:val="24"/>
          <w:lang w:val="es-MX"/>
        </w:rPr>
        <w:t>Total………………………..……………………......……............................$ 3,760.80</w:t>
      </w:r>
    </w:p>
    <w:p w14:paraId="3929A065"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szCs w:val="24"/>
          <w:lang w:eastAsia="es-ES"/>
        </w:rPr>
      </w:pPr>
      <w:r w:rsidRPr="00FD037B">
        <w:rPr>
          <w:rFonts w:eastAsia="Calibri"/>
          <w:szCs w:val="24"/>
          <w:lang w:eastAsia="es-ES"/>
        </w:rPr>
        <w:t xml:space="preserve">EROGAR la cantidad de </w:t>
      </w:r>
      <w:r w:rsidRPr="00FD037B">
        <w:rPr>
          <w:rFonts w:eastAsia="Calibri"/>
          <w:b/>
          <w:szCs w:val="24"/>
          <w:lang w:eastAsia="es-ES"/>
        </w:rPr>
        <w:t>DOSCIENTOS SESENTA Y CINCO 00/100 DÓLARES DE</w:t>
      </w:r>
      <w:r w:rsidRPr="00FD037B">
        <w:rPr>
          <w:rFonts w:eastAsia="Calibri"/>
          <w:szCs w:val="24"/>
          <w:lang w:eastAsia="es-ES"/>
        </w:rPr>
        <w:t xml:space="preserve"> </w:t>
      </w:r>
      <w:r w:rsidRPr="00FD037B">
        <w:rPr>
          <w:rFonts w:eastAsia="Calibri"/>
          <w:b/>
          <w:szCs w:val="24"/>
          <w:lang w:eastAsia="es-ES"/>
        </w:rPr>
        <w:t>LOS ESTADOS UNIDOS DE AMÉRICA ($265.00)</w:t>
      </w:r>
      <w:r w:rsidRPr="00FD037B">
        <w:rPr>
          <w:rFonts w:eastAsia="Calibri"/>
          <w:szCs w:val="24"/>
          <w:lang w:eastAsia="es-ES"/>
        </w:rPr>
        <w:t xml:space="preserve"> a favor de </w:t>
      </w:r>
      <w:r w:rsidRPr="00FD037B">
        <w:rPr>
          <w:rFonts w:eastAsia="Calibri"/>
          <w:b/>
          <w:szCs w:val="24"/>
          <w:lang w:eastAsia="es-ES"/>
        </w:rPr>
        <w:t>DISTRIBUIDORA FERRETERA SALVADOREÑA S.A. DE C.V.</w:t>
      </w:r>
      <w:r w:rsidRPr="00FD037B">
        <w:rPr>
          <w:rFonts w:eastAsia="Calibri"/>
          <w:szCs w:val="24"/>
          <w:lang w:eastAsia="es-ES"/>
        </w:rPr>
        <w:t xml:space="preserve"> </w:t>
      </w:r>
      <w:r w:rsidRPr="00FD037B">
        <w:rPr>
          <w:rFonts w:eastAsia="Calibri"/>
          <w:b/>
          <w:szCs w:val="24"/>
          <w:lang w:eastAsia="es-ES"/>
        </w:rPr>
        <w:t xml:space="preserve">V/ </w:t>
      </w:r>
      <w:r w:rsidRPr="00FD037B">
        <w:rPr>
          <w:rFonts w:eastAsia="Calibri"/>
          <w:szCs w:val="24"/>
          <w:lang w:eastAsia="es-ES"/>
        </w:rPr>
        <w:t>Pago por compra de productos textiles y vestuario, bienes de uso y consumo diversos, para uso en unidad de ingeniería y arquitectura, según facturas, líneas y códigos que se detallan a continuación:</w:t>
      </w:r>
    </w:p>
    <w:p w14:paraId="0CFB0528" w14:textId="77777777" w:rsidR="00FD037B" w:rsidRPr="00FD037B" w:rsidRDefault="00FD037B" w:rsidP="00FD037B">
      <w:pPr>
        <w:tabs>
          <w:tab w:val="left" w:pos="3592"/>
        </w:tabs>
        <w:spacing w:line="256" w:lineRule="auto"/>
        <w:ind w:left="720"/>
        <w:jc w:val="both"/>
        <w:rPr>
          <w:rFonts w:eastAsia="Calibri"/>
          <w:b/>
        </w:rPr>
      </w:pPr>
      <w:r w:rsidRPr="00FD037B">
        <w:rPr>
          <w:rFonts w:eastAsia="Calibri"/>
          <w:b/>
        </w:rPr>
        <w:tab/>
      </w:r>
    </w:p>
    <w:p w14:paraId="1501876E" w14:textId="77777777" w:rsidR="00FD037B" w:rsidRPr="00FD037B" w:rsidRDefault="00FD037B" w:rsidP="00FD037B">
      <w:pPr>
        <w:tabs>
          <w:tab w:val="left" w:pos="922"/>
          <w:tab w:val="left" w:pos="2806"/>
        </w:tabs>
        <w:spacing w:after="0" w:line="240" w:lineRule="auto"/>
        <w:ind w:left="1080"/>
        <w:jc w:val="both"/>
        <w:rPr>
          <w:rFonts w:eastAsia="Calibri"/>
          <w:b/>
          <w:u w:val="single"/>
        </w:rPr>
      </w:pPr>
      <w:r w:rsidRPr="00FD037B">
        <w:rPr>
          <w:rFonts w:eastAsia="Calibri"/>
          <w:b/>
          <w:u w:val="single"/>
        </w:rPr>
        <w:t>LINEA 0101</w:t>
      </w:r>
    </w:p>
    <w:p w14:paraId="76B54DC4" w14:textId="77777777" w:rsidR="00FD037B" w:rsidRPr="00FD037B" w:rsidRDefault="00FD037B" w:rsidP="00FD037B">
      <w:pPr>
        <w:tabs>
          <w:tab w:val="left" w:pos="922"/>
          <w:tab w:val="left" w:pos="7797"/>
        </w:tabs>
        <w:spacing w:after="0" w:line="240" w:lineRule="auto"/>
        <w:jc w:val="both"/>
        <w:rPr>
          <w:rFonts w:eastAsia="Calibri"/>
        </w:rPr>
      </w:pPr>
      <w:r w:rsidRPr="00FD037B">
        <w:rPr>
          <w:rFonts w:eastAsia="Calibri"/>
        </w:rPr>
        <w:t xml:space="preserve">                 Facturas Nos.- 011058 </w:t>
      </w:r>
    </w:p>
    <w:p w14:paraId="24754AFF"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 xml:space="preserve">Códigos Nos.-54104………….……………………............................ $   64.00    </w:t>
      </w:r>
    </w:p>
    <w:p w14:paraId="42CAD69A"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Nos.-54199………….……………………............................ $ 201.00 </w:t>
      </w:r>
    </w:p>
    <w:p w14:paraId="7A97B419"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Total………………………..……………………......………..….........</w:t>
      </w:r>
      <w:r w:rsidRPr="00FD037B">
        <w:rPr>
          <w:rFonts w:eastAsia="Calibri"/>
          <w:b/>
        </w:rPr>
        <w:t>$ 265.00</w:t>
      </w:r>
    </w:p>
    <w:p w14:paraId="28E52157" w14:textId="77777777" w:rsidR="00FD037B" w:rsidRPr="00FD037B" w:rsidRDefault="00FD037B" w:rsidP="00FD037B">
      <w:pPr>
        <w:tabs>
          <w:tab w:val="left" w:pos="1425"/>
          <w:tab w:val="left" w:pos="7654"/>
        </w:tabs>
        <w:spacing w:after="0" w:line="240" w:lineRule="auto"/>
        <w:jc w:val="both"/>
        <w:rPr>
          <w:rFonts w:eastAsia="Calibri"/>
          <w:b/>
          <w:sz w:val="32"/>
          <w:szCs w:val="32"/>
        </w:rPr>
      </w:pPr>
    </w:p>
    <w:p w14:paraId="793CBCA0"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szCs w:val="24"/>
          <w:lang w:eastAsia="es-ES"/>
        </w:rPr>
      </w:pPr>
      <w:r w:rsidRPr="00FD037B">
        <w:rPr>
          <w:rFonts w:eastAsia="Calibri"/>
          <w:szCs w:val="24"/>
          <w:lang w:eastAsia="es-ES"/>
        </w:rPr>
        <w:t xml:space="preserve">EROGAR la cantidad de </w:t>
      </w:r>
      <w:r w:rsidRPr="00FD037B">
        <w:rPr>
          <w:rFonts w:eastAsia="Calibri"/>
          <w:b/>
          <w:szCs w:val="24"/>
          <w:lang w:eastAsia="es-ES"/>
        </w:rPr>
        <w:t>TRESCIENTOS SETENTA Y DOS 50/100 ($372.50) DÓLARES DE LOS ESTADOS UNIDOS DE AMÉRICA</w:t>
      </w:r>
      <w:r w:rsidRPr="00FD037B">
        <w:rPr>
          <w:rFonts w:eastAsia="Calibri"/>
          <w:szCs w:val="24"/>
          <w:lang w:eastAsia="es-ES"/>
        </w:rPr>
        <w:t xml:space="preserve">. A favor del </w:t>
      </w:r>
      <w:r w:rsidRPr="00FD037B">
        <w:rPr>
          <w:rFonts w:eastAsia="Calibri"/>
          <w:b/>
          <w:szCs w:val="24"/>
          <w:lang w:eastAsia="es-ES"/>
        </w:rPr>
        <w:t>Sr. JOSÉ DAVID PERAZA MAGAÑA “TIENDA DORIS”</w:t>
      </w:r>
      <w:r w:rsidRPr="00FD037B">
        <w:rPr>
          <w:rFonts w:eastAsia="Calibri"/>
          <w:szCs w:val="24"/>
          <w:lang w:eastAsia="es-ES"/>
        </w:rPr>
        <w:t xml:space="preserve"> V/ Pago por compra de productos alimenticios para personas, productos químicos, para uso de personal en la unidad de planta mezcla asfáltica, según facturas, líneas y códigos que se detallan a continuación: </w:t>
      </w:r>
    </w:p>
    <w:p w14:paraId="2A1D44E8" w14:textId="77777777" w:rsidR="00FD037B" w:rsidRPr="00FD037B" w:rsidRDefault="00FD037B" w:rsidP="00FD037B">
      <w:pPr>
        <w:tabs>
          <w:tab w:val="left" w:pos="709"/>
          <w:tab w:val="left" w:pos="7797"/>
        </w:tabs>
        <w:spacing w:after="0" w:line="240" w:lineRule="auto"/>
        <w:ind w:left="720"/>
        <w:contextualSpacing/>
        <w:jc w:val="both"/>
        <w:rPr>
          <w:rFonts w:eastAsia="Calibri"/>
          <w:b/>
          <w:szCs w:val="24"/>
          <w:u w:val="single"/>
          <w:lang w:val="es-ES"/>
        </w:rPr>
      </w:pPr>
    </w:p>
    <w:p w14:paraId="3FE938A5"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712EECE7"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w:t>
      </w:r>
      <w:r w:rsidRPr="00FD037B">
        <w:rPr>
          <w:rFonts w:eastAsia="Calibri"/>
          <w:szCs w:val="24"/>
          <w:lang w:val="es-ES"/>
        </w:rPr>
        <w:t xml:space="preserve"> </w:t>
      </w:r>
      <w:r w:rsidRPr="00FD037B">
        <w:rPr>
          <w:rFonts w:eastAsia="Calibri"/>
          <w:b/>
          <w:szCs w:val="24"/>
          <w:lang w:val="es-ES"/>
        </w:rPr>
        <w:t>000540</w:t>
      </w:r>
    </w:p>
    <w:p w14:paraId="30434764"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Nos.-54101………….…………………….......................................$ 336.50</w:t>
      </w:r>
    </w:p>
    <w:p w14:paraId="20168958"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lastRenderedPageBreak/>
        <w:t>Códigos Nos.-54107………….…………………….......................................$   36.00</w:t>
      </w:r>
    </w:p>
    <w:p w14:paraId="1B9FA96C" w14:textId="77777777" w:rsidR="00FD037B" w:rsidRPr="00FD037B" w:rsidRDefault="00FD037B" w:rsidP="00FD037B">
      <w:pPr>
        <w:tabs>
          <w:tab w:val="left" w:pos="1425"/>
          <w:tab w:val="left" w:pos="7654"/>
        </w:tabs>
        <w:spacing w:after="0" w:line="240" w:lineRule="auto"/>
        <w:jc w:val="both"/>
        <w:rPr>
          <w:rFonts w:eastAsia="Calibri"/>
          <w:b/>
          <w:szCs w:val="24"/>
        </w:rPr>
      </w:pPr>
      <w:r w:rsidRPr="00FD037B">
        <w:rPr>
          <w:rFonts w:eastAsia="Calibri"/>
          <w:b/>
          <w:szCs w:val="24"/>
        </w:rPr>
        <w:t>Total………………………..……………………......……............................$ 372.50</w:t>
      </w:r>
    </w:p>
    <w:p w14:paraId="57334D67" w14:textId="77777777" w:rsidR="00FD037B" w:rsidRPr="00FD037B" w:rsidRDefault="00FD037B" w:rsidP="00FD037B">
      <w:pPr>
        <w:tabs>
          <w:tab w:val="left" w:pos="1425"/>
          <w:tab w:val="left" w:pos="7654"/>
        </w:tabs>
        <w:spacing w:after="0" w:line="240" w:lineRule="auto"/>
        <w:jc w:val="both"/>
        <w:rPr>
          <w:rFonts w:eastAsia="Calibri"/>
          <w:b/>
          <w:szCs w:val="24"/>
        </w:rPr>
      </w:pPr>
    </w:p>
    <w:p w14:paraId="662D58F5"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rPr>
      </w:pPr>
      <w:r w:rsidRPr="00FD037B">
        <w:rPr>
          <w:rFonts w:eastAsia="Calibri"/>
        </w:rPr>
        <w:t xml:space="preserve">EROGAR la cantidad de </w:t>
      </w:r>
      <w:r w:rsidRPr="00FD037B">
        <w:rPr>
          <w:rFonts w:eastAsia="Calibri"/>
          <w:b/>
        </w:rPr>
        <w:t>UN MIL SETECIENTOS DIEZ 35/100 DÓLARES DE</w:t>
      </w:r>
      <w:r w:rsidRPr="00FD037B">
        <w:rPr>
          <w:rFonts w:eastAsia="Calibri"/>
        </w:rPr>
        <w:t xml:space="preserve"> </w:t>
      </w:r>
      <w:r w:rsidRPr="00FD037B">
        <w:rPr>
          <w:rFonts w:eastAsia="Calibri"/>
          <w:b/>
        </w:rPr>
        <w:t>LOS ESTADOS UNIDOS DE AMÉRICA ($1,710.35)</w:t>
      </w:r>
      <w:r w:rsidRPr="00FD037B">
        <w:rPr>
          <w:rFonts w:eastAsia="Calibri"/>
        </w:rPr>
        <w:t xml:space="preserve"> a favor de </w:t>
      </w:r>
      <w:r w:rsidRPr="00FD037B">
        <w:rPr>
          <w:rFonts w:eastAsia="Calibri"/>
          <w:b/>
        </w:rPr>
        <w:t>TIPOGRAFIA COMERCIAL S.A. DE C.V.</w:t>
      </w:r>
      <w:r w:rsidRPr="00FD037B">
        <w:rPr>
          <w:rFonts w:eastAsia="Calibri"/>
        </w:rPr>
        <w:t xml:space="preserve"> </w:t>
      </w:r>
      <w:r w:rsidRPr="00FD037B">
        <w:rPr>
          <w:rFonts w:eastAsia="Calibri"/>
          <w:b/>
        </w:rPr>
        <w:t xml:space="preserve">V/ </w:t>
      </w:r>
      <w:r w:rsidRPr="00FD037B">
        <w:rPr>
          <w:rFonts w:eastAsia="Calibri"/>
        </w:rPr>
        <w:t>Pago por compra de productos de papel y cartón, empastados de libros, para uso en secretaría, registro del estado familiar, según facturas, líneas y códigos que se detallan a continuación:</w:t>
      </w:r>
    </w:p>
    <w:p w14:paraId="74BAA876" w14:textId="77777777" w:rsidR="00FD037B" w:rsidRPr="00FD037B" w:rsidRDefault="00FD037B" w:rsidP="00FD037B">
      <w:pPr>
        <w:tabs>
          <w:tab w:val="left" w:pos="3592"/>
        </w:tabs>
        <w:spacing w:after="0" w:line="240" w:lineRule="auto"/>
        <w:ind w:left="720"/>
        <w:jc w:val="both"/>
        <w:rPr>
          <w:rFonts w:eastAsia="Calibri"/>
          <w:b/>
        </w:rPr>
      </w:pPr>
      <w:r w:rsidRPr="00FD037B">
        <w:rPr>
          <w:rFonts w:eastAsia="Calibri"/>
          <w:b/>
        </w:rPr>
        <w:tab/>
      </w:r>
    </w:p>
    <w:p w14:paraId="37DDA191" w14:textId="77777777" w:rsidR="00FD037B" w:rsidRPr="00FD037B" w:rsidRDefault="00FD037B" w:rsidP="00FD037B">
      <w:pPr>
        <w:tabs>
          <w:tab w:val="left" w:pos="922"/>
          <w:tab w:val="left" w:pos="2806"/>
        </w:tabs>
        <w:spacing w:after="0" w:line="240" w:lineRule="auto"/>
        <w:ind w:left="1080"/>
        <w:jc w:val="both"/>
        <w:rPr>
          <w:rFonts w:eastAsia="Calibri"/>
          <w:b/>
          <w:u w:val="single"/>
        </w:rPr>
      </w:pPr>
      <w:r w:rsidRPr="00FD037B">
        <w:rPr>
          <w:rFonts w:eastAsia="Calibri"/>
          <w:b/>
          <w:u w:val="single"/>
        </w:rPr>
        <w:t>LINEA 0101</w:t>
      </w:r>
    </w:p>
    <w:p w14:paraId="4C8C0454" w14:textId="77777777" w:rsidR="00FD037B" w:rsidRPr="00FD037B" w:rsidRDefault="00FD037B" w:rsidP="00FD037B">
      <w:pPr>
        <w:tabs>
          <w:tab w:val="left" w:pos="922"/>
          <w:tab w:val="left" w:pos="7797"/>
        </w:tabs>
        <w:spacing w:after="0" w:line="240" w:lineRule="auto"/>
        <w:jc w:val="both"/>
        <w:rPr>
          <w:rFonts w:eastAsia="Calibri"/>
        </w:rPr>
      </w:pPr>
      <w:r w:rsidRPr="00FD037B">
        <w:rPr>
          <w:rFonts w:eastAsia="Calibri"/>
        </w:rPr>
        <w:t xml:space="preserve">                 Facturas Nos.-0901-0198 </w:t>
      </w:r>
    </w:p>
    <w:p w14:paraId="328EDD63"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 xml:space="preserve">Códigos Nos.-54105………….……………………............................ $    203.40     </w:t>
      </w:r>
    </w:p>
    <w:p w14:paraId="2DCFF4C2"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Nos.-54399………….……………………............................ $ 1,506.95 </w:t>
      </w:r>
    </w:p>
    <w:p w14:paraId="1DED8F7E" w14:textId="77777777" w:rsidR="00FD037B" w:rsidRPr="00FD037B" w:rsidRDefault="00FD037B" w:rsidP="00FD037B">
      <w:pPr>
        <w:tabs>
          <w:tab w:val="left" w:pos="1425"/>
          <w:tab w:val="left" w:pos="7654"/>
        </w:tabs>
        <w:spacing w:after="0" w:line="240" w:lineRule="auto"/>
        <w:jc w:val="both"/>
        <w:rPr>
          <w:rFonts w:eastAsia="Calibri"/>
          <w:b/>
        </w:rPr>
      </w:pPr>
      <w:r w:rsidRPr="00FD037B">
        <w:rPr>
          <w:rFonts w:eastAsia="Calibri"/>
        </w:rPr>
        <w:t xml:space="preserve">                 Total………………………..……………………................…….........</w:t>
      </w:r>
      <w:r w:rsidRPr="00FD037B">
        <w:rPr>
          <w:rFonts w:eastAsia="Calibri"/>
          <w:b/>
        </w:rPr>
        <w:t>$ 1,710.35</w:t>
      </w:r>
    </w:p>
    <w:p w14:paraId="3DA6A685" w14:textId="77777777" w:rsidR="00FD037B" w:rsidRPr="00FD037B" w:rsidRDefault="00FD037B" w:rsidP="00FD037B">
      <w:pPr>
        <w:tabs>
          <w:tab w:val="left" w:pos="1425"/>
          <w:tab w:val="left" w:pos="7654"/>
        </w:tabs>
        <w:spacing w:after="0" w:line="240" w:lineRule="auto"/>
        <w:jc w:val="both"/>
        <w:rPr>
          <w:rFonts w:eastAsia="Calibri"/>
          <w:b/>
          <w:sz w:val="22"/>
        </w:rPr>
      </w:pPr>
    </w:p>
    <w:p w14:paraId="3D4F1CAD"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rPr>
      </w:pPr>
      <w:r w:rsidRPr="00FD037B">
        <w:rPr>
          <w:rFonts w:eastAsia="Calibri"/>
        </w:rPr>
        <w:t xml:space="preserve">EROGAR la cantidad de </w:t>
      </w:r>
      <w:r w:rsidRPr="00FD037B">
        <w:rPr>
          <w:rFonts w:eastAsia="Calibri"/>
          <w:b/>
        </w:rPr>
        <w:t>DOSCIENTOS TREINTA 00/100 DÓLARES DE</w:t>
      </w:r>
      <w:r w:rsidRPr="00FD037B">
        <w:rPr>
          <w:rFonts w:eastAsia="Calibri"/>
        </w:rPr>
        <w:t xml:space="preserve"> </w:t>
      </w:r>
      <w:r w:rsidRPr="00FD037B">
        <w:rPr>
          <w:rFonts w:eastAsia="Calibri"/>
          <w:b/>
        </w:rPr>
        <w:t>LOS ESTADOS UNIDOS DE AMÉRICA ($230.00)</w:t>
      </w:r>
      <w:r w:rsidRPr="00FD037B">
        <w:rPr>
          <w:rFonts w:eastAsia="Calibri"/>
        </w:rPr>
        <w:t xml:space="preserve"> a favor de </w:t>
      </w:r>
      <w:r w:rsidRPr="00FD037B">
        <w:rPr>
          <w:rFonts w:eastAsia="Calibri"/>
          <w:b/>
        </w:rPr>
        <w:t>JUAN CARLOS MATA VILLANUEVA “JJ COMPANY”</w:t>
      </w:r>
      <w:r w:rsidRPr="00FD037B">
        <w:rPr>
          <w:rFonts w:eastAsia="Calibri"/>
        </w:rPr>
        <w:t xml:space="preserve"> </w:t>
      </w:r>
      <w:r w:rsidRPr="00FD037B">
        <w:rPr>
          <w:rFonts w:eastAsia="Calibri"/>
          <w:b/>
        </w:rPr>
        <w:t xml:space="preserve">V/ </w:t>
      </w:r>
      <w:r w:rsidRPr="00FD037B">
        <w:rPr>
          <w:rFonts w:eastAsia="Calibri"/>
        </w:rPr>
        <w:t>Pago por mantenimientos y reparaciones de bienes muebles, desmontaje de aire acondicionado, para uso en registro del estado familiar, vivienda social, según facturas, líneas y códigos que se detallan a continuación:</w:t>
      </w:r>
    </w:p>
    <w:p w14:paraId="1F0BE2F4" w14:textId="77777777" w:rsidR="00FD037B" w:rsidRPr="00FD037B" w:rsidRDefault="00FD037B" w:rsidP="00FD037B">
      <w:pPr>
        <w:spacing w:line="256" w:lineRule="auto"/>
        <w:jc w:val="both"/>
        <w:rPr>
          <w:rFonts w:eastAsia="Calibri" w:cs="Calibri"/>
        </w:rPr>
      </w:pPr>
    </w:p>
    <w:p w14:paraId="260E76C5" w14:textId="77777777" w:rsidR="00FD037B" w:rsidRPr="00FD037B" w:rsidRDefault="00FD037B" w:rsidP="00FD037B">
      <w:pPr>
        <w:tabs>
          <w:tab w:val="left" w:pos="709"/>
          <w:tab w:val="left" w:pos="7797"/>
        </w:tabs>
        <w:spacing w:after="0" w:line="240" w:lineRule="auto"/>
        <w:jc w:val="both"/>
        <w:rPr>
          <w:rFonts w:eastAsia="Calibri"/>
          <w:b/>
          <w:szCs w:val="24"/>
          <w:u w:val="single"/>
          <w:lang w:val="es-ES"/>
        </w:rPr>
      </w:pPr>
      <w:r w:rsidRPr="00FD037B">
        <w:rPr>
          <w:rFonts w:eastAsia="Calibri"/>
          <w:b/>
          <w:szCs w:val="24"/>
          <w:u w:val="single"/>
          <w:lang w:val="es-ES"/>
        </w:rPr>
        <w:t>LINEA 0101</w:t>
      </w:r>
    </w:p>
    <w:p w14:paraId="13EF2C06" w14:textId="77777777" w:rsidR="00FD037B" w:rsidRPr="00FD037B" w:rsidRDefault="00FD037B" w:rsidP="00FD037B">
      <w:pPr>
        <w:tabs>
          <w:tab w:val="left" w:pos="922"/>
          <w:tab w:val="left" w:pos="7797"/>
        </w:tabs>
        <w:spacing w:after="0" w:line="240" w:lineRule="auto"/>
        <w:contextualSpacing/>
        <w:jc w:val="both"/>
        <w:rPr>
          <w:rFonts w:eastAsia="Calibri"/>
          <w:b/>
          <w:szCs w:val="24"/>
          <w:lang w:val="es-ES"/>
        </w:rPr>
      </w:pPr>
      <w:r w:rsidRPr="00FD037B">
        <w:rPr>
          <w:rFonts w:eastAsia="Calibri"/>
          <w:b/>
          <w:szCs w:val="24"/>
          <w:lang w:val="es-ES"/>
        </w:rPr>
        <w:t>Facturas Nos.-</w:t>
      </w:r>
      <w:r w:rsidRPr="00FD037B">
        <w:rPr>
          <w:rFonts w:eastAsia="Calibri"/>
          <w:szCs w:val="24"/>
          <w:lang w:val="es-ES"/>
        </w:rPr>
        <w:t xml:space="preserve"> </w:t>
      </w:r>
      <w:r w:rsidRPr="00FD037B">
        <w:rPr>
          <w:rFonts w:eastAsia="Calibri"/>
          <w:b/>
          <w:szCs w:val="24"/>
          <w:lang w:val="es-ES"/>
        </w:rPr>
        <w:t>00039-00038</w:t>
      </w:r>
    </w:p>
    <w:p w14:paraId="5978AE75"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 xml:space="preserve">Códigos Nos.-54301………….…………………….......................................$  155.00  </w:t>
      </w:r>
    </w:p>
    <w:p w14:paraId="05C994E6" w14:textId="77777777" w:rsidR="00FD037B" w:rsidRPr="00FD037B" w:rsidRDefault="00FD037B" w:rsidP="00FD037B">
      <w:pPr>
        <w:tabs>
          <w:tab w:val="left" w:pos="709"/>
          <w:tab w:val="left" w:pos="7797"/>
        </w:tabs>
        <w:spacing w:after="0" w:line="240" w:lineRule="auto"/>
        <w:jc w:val="both"/>
        <w:rPr>
          <w:rFonts w:eastAsia="Calibri"/>
          <w:szCs w:val="24"/>
          <w:lang w:val="es-ES"/>
        </w:rPr>
      </w:pPr>
      <w:r w:rsidRPr="00FD037B">
        <w:rPr>
          <w:rFonts w:eastAsia="Calibri"/>
          <w:szCs w:val="24"/>
          <w:lang w:val="es-ES"/>
        </w:rPr>
        <w:t>Códigos Nos.-54399………….…………………….......................................$    75.00</w:t>
      </w:r>
    </w:p>
    <w:p w14:paraId="2161FF97" w14:textId="77777777" w:rsidR="00FD037B" w:rsidRPr="00FD037B" w:rsidRDefault="00FD037B" w:rsidP="00FD037B">
      <w:pPr>
        <w:spacing w:line="256" w:lineRule="auto"/>
        <w:jc w:val="both"/>
        <w:rPr>
          <w:rFonts w:eastAsia="Calibri"/>
          <w:b/>
          <w:szCs w:val="24"/>
        </w:rPr>
      </w:pPr>
      <w:r w:rsidRPr="00FD037B">
        <w:rPr>
          <w:rFonts w:eastAsia="Calibri"/>
          <w:b/>
          <w:szCs w:val="24"/>
        </w:rPr>
        <w:t>Total………………………..……………………......……............................$ 230.00</w:t>
      </w:r>
    </w:p>
    <w:p w14:paraId="47971AFF"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rPr>
      </w:pPr>
      <w:r w:rsidRPr="00FD037B">
        <w:rPr>
          <w:rFonts w:eastAsia="Calibri"/>
        </w:rPr>
        <w:t xml:space="preserve">EROGAR la cantidad de </w:t>
      </w:r>
      <w:r w:rsidRPr="00FD037B">
        <w:rPr>
          <w:rFonts w:eastAsia="Calibri"/>
          <w:b/>
        </w:rPr>
        <w:t>OCHOCIENTOS CINCUENTA Y UNO 25/100 DÓLARES DE</w:t>
      </w:r>
      <w:r w:rsidRPr="00FD037B">
        <w:rPr>
          <w:rFonts w:eastAsia="Calibri"/>
        </w:rPr>
        <w:t xml:space="preserve"> </w:t>
      </w:r>
      <w:r w:rsidRPr="00FD037B">
        <w:rPr>
          <w:rFonts w:eastAsia="Calibri"/>
          <w:b/>
        </w:rPr>
        <w:t>LOS ESTADOS UNIDOS DE AMÉRICA ($851.25)</w:t>
      </w:r>
      <w:r w:rsidRPr="00FD037B">
        <w:rPr>
          <w:rFonts w:eastAsia="Calibri"/>
        </w:rPr>
        <w:t xml:space="preserve"> a favor de </w:t>
      </w:r>
      <w:r w:rsidRPr="00FD037B">
        <w:rPr>
          <w:rFonts w:eastAsia="Calibri"/>
          <w:b/>
        </w:rPr>
        <w:t>ROBERTO CARLOS GARCIA RAMIREZ/DIGITAL SOLUTIONS</w:t>
      </w:r>
      <w:r w:rsidRPr="00FD037B">
        <w:rPr>
          <w:rFonts w:eastAsia="Calibri"/>
        </w:rPr>
        <w:t xml:space="preserve"> </w:t>
      </w:r>
      <w:r w:rsidRPr="00FD037B">
        <w:rPr>
          <w:rFonts w:eastAsia="Calibri"/>
          <w:b/>
        </w:rPr>
        <w:t xml:space="preserve">V/ </w:t>
      </w:r>
      <w:r w:rsidRPr="00FD037B">
        <w:rPr>
          <w:rFonts w:eastAsia="Calibri"/>
        </w:rPr>
        <w:t xml:space="preserve">Pago por compra de materiales informáticos, materiales eléctricos, equipos informáticos, para uso en unidad de </w:t>
      </w:r>
      <w:proofErr w:type="spellStart"/>
      <w:r w:rsidRPr="00FD037B">
        <w:rPr>
          <w:rFonts w:eastAsia="Calibri"/>
        </w:rPr>
        <w:t>auditoria</w:t>
      </w:r>
      <w:proofErr w:type="spellEnd"/>
      <w:r w:rsidRPr="00FD037B">
        <w:rPr>
          <w:rFonts w:eastAsia="Calibri"/>
        </w:rPr>
        <w:t xml:space="preserve"> interna, unidad de ingeniería y arquitectura, según facturas, líneas y códigos que se detallan a continuación:</w:t>
      </w:r>
    </w:p>
    <w:p w14:paraId="0AF38BFF" w14:textId="77777777" w:rsidR="00FD037B" w:rsidRPr="00FD037B" w:rsidRDefault="00FD037B" w:rsidP="00FD037B">
      <w:pPr>
        <w:tabs>
          <w:tab w:val="left" w:pos="3592"/>
        </w:tabs>
        <w:spacing w:after="0" w:line="240" w:lineRule="auto"/>
        <w:ind w:left="720"/>
        <w:jc w:val="both"/>
        <w:rPr>
          <w:rFonts w:eastAsia="Calibri"/>
          <w:b/>
        </w:rPr>
      </w:pPr>
      <w:r w:rsidRPr="00FD037B">
        <w:rPr>
          <w:rFonts w:eastAsia="Calibri"/>
          <w:b/>
        </w:rPr>
        <w:tab/>
      </w:r>
    </w:p>
    <w:p w14:paraId="3C4E6391" w14:textId="77777777" w:rsidR="00FD037B" w:rsidRPr="00FD037B" w:rsidRDefault="00FD037B" w:rsidP="00FD037B">
      <w:pPr>
        <w:tabs>
          <w:tab w:val="left" w:pos="922"/>
          <w:tab w:val="left" w:pos="2806"/>
        </w:tabs>
        <w:spacing w:after="0" w:line="240" w:lineRule="auto"/>
        <w:ind w:left="1080"/>
        <w:jc w:val="both"/>
        <w:rPr>
          <w:rFonts w:eastAsia="Calibri"/>
          <w:b/>
          <w:u w:val="single"/>
        </w:rPr>
      </w:pPr>
      <w:r w:rsidRPr="00FD037B">
        <w:rPr>
          <w:rFonts w:eastAsia="Calibri"/>
          <w:b/>
          <w:u w:val="single"/>
        </w:rPr>
        <w:t>LINEA 0101</w:t>
      </w:r>
    </w:p>
    <w:p w14:paraId="264E98C7" w14:textId="77777777" w:rsidR="00FD037B" w:rsidRPr="00FD037B" w:rsidRDefault="00FD037B" w:rsidP="00FD037B">
      <w:pPr>
        <w:tabs>
          <w:tab w:val="left" w:pos="922"/>
          <w:tab w:val="left" w:pos="7797"/>
        </w:tabs>
        <w:spacing w:after="0" w:line="240" w:lineRule="auto"/>
        <w:jc w:val="both"/>
        <w:rPr>
          <w:rFonts w:eastAsia="Calibri"/>
        </w:rPr>
      </w:pPr>
      <w:r w:rsidRPr="00FD037B">
        <w:rPr>
          <w:rFonts w:eastAsia="Calibri"/>
        </w:rPr>
        <w:t xml:space="preserve">                 Facturas Nos.- 5246-5071</w:t>
      </w:r>
    </w:p>
    <w:p w14:paraId="3047E1BC"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 xml:space="preserve">Códigos Nos.-54115………….……………………............................ $  432.35     </w:t>
      </w:r>
    </w:p>
    <w:p w14:paraId="50ABC229"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Nos.-54119………….……………………............................ $    13.00    </w:t>
      </w:r>
    </w:p>
    <w:p w14:paraId="68448911"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Nos.-61104………….……………………............................ $  405.90</w:t>
      </w:r>
    </w:p>
    <w:p w14:paraId="284B39C7"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Total………………………..………………………….......…….........</w:t>
      </w:r>
      <w:r w:rsidRPr="00FD037B">
        <w:rPr>
          <w:rFonts w:eastAsia="Calibri"/>
          <w:b/>
        </w:rPr>
        <w:t xml:space="preserve">$ 851.25  </w:t>
      </w:r>
    </w:p>
    <w:p w14:paraId="68F450A5" w14:textId="77777777" w:rsidR="00FD037B" w:rsidRPr="00FD037B" w:rsidRDefault="00FD037B" w:rsidP="00FD037B">
      <w:pPr>
        <w:tabs>
          <w:tab w:val="left" w:pos="1425"/>
          <w:tab w:val="left" w:pos="7654"/>
        </w:tabs>
        <w:spacing w:after="0" w:line="240" w:lineRule="auto"/>
        <w:jc w:val="both"/>
        <w:rPr>
          <w:rFonts w:eastAsia="Calibri"/>
          <w:b/>
          <w:sz w:val="22"/>
        </w:rPr>
      </w:pPr>
    </w:p>
    <w:p w14:paraId="7FC6C379"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rPr>
      </w:pPr>
      <w:r w:rsidRPr="00FD037B">
        <w:rPr>
          <w:rFonts w:eastAsia="Calibri"/>
        </w:rPr>
        <w:t xml:space="preserve">EROGAR la cantidad de </w:t>
      </w:r>
      <w:r w:rsidRPr="00FD037B">
        <w:rPr>
          <w:rFonts w:eastAsia="Calibri"/>
          <w:b/>
        </w:rPr>
        <w:t>UN MIL SETENTA Y SEIS 85/100 DÓLARES DE</w:t>
      </w:r>
      <w:r w:rsidRPr="00FD037B">
        <w:rPr>
          <w:rFonts w:eastAsia="Calibri"/>
        </w:rPr>
        <w:t xml:space="preserve"> </w:t>
      </w:r>
      <w:r w:rsidRPr="00FD037B">
        <w:rPr>
          <w:rFonts w:eastAsia="Calibri"/>
          <w:b/>
        </w:rPr>
        <w:t>LOS ESTADOS UNIDOS DE AMÉRICA ($1,076.85)</w:t>
      </w:r>
      <w:r w:rsidRPr="00FD037B">
        <w:rPr>
          <w:rFonts w:eastAsia="Calibri"/>
        </w:rPr>
        <w:t xml:space="preserve"> a favor de </w:t>
      </w:r>
      <w:r w:rsidRPr="00FD037B">
        <w:rPr>
          <w:rFonts w:eastAsia="Calibri"/>
          <w:b/>
        </w:rPr>
        <w:t>SR. NOE ALBERTO GUILLEN/AMERICAN OFFICE SUPLIES</w:t>
      </w:r>
      <w:r w:rsidRPr="00FD037B">
        <w:rPr>
          <w:rFonts w:eastAsia="Calibri"/>
        </w:rPr>
        <w:t xml:space="preserve"> </w:t>
      </w:r>
      <w:r w:rsidRPr="00FD037B">
        <w:rPr>
          <w:rFonts w:eastAsia="Calibri"/>
          <w:b/>
        </w:rPr>
        <w:t xml:space="preserve">V/ </w:t>
      </w:r>
      <w:r w:rsidRPr="00FD037B">
        <w:rPr>
          <w:rFonts w:eastAsia="Calibri"/>
        </w:rPr>
        <w:t>Pago por compra de productos de papel y cartón,  materiales de oficina,  para uso unidad de tesorería, centro de aprendizaje informático municipal, según facturas, líneas y códigos que se detallan a continuación:</w:t>
      </w:r>
    </w:p>
    <w:p w14:paraId="0745EAA1" w14:textId="77777777" w:rsidR="00FD037B" w:rsidRPr="00FD037B" w:rsidRDefault="00FD037B" w:rsidP="00FD037B">
      <w:pPr>
        <w:tabs>
          <w:tab w:val="left" w:pos="3592"/>
        </w:tabs>
        <w:spacing w:after="0" w:line="240" w:lineRule="auto"/>
        <w:ind w:left="720"/>
        <w:jc w:val="both"/>
        <w:rPr>
          <w:rFonts w:eastAsia="Calibri"/>
          <w:b/>
        </w:rPr>
      </w:pPr>
      <w:r w:rsidRPr="00FD037B">
        <w:rPr>
          <w:rFonts w:eastAsia="Calibri"/>
          <w:b/>
        </w:rPr>
        <w:tab/>
      </w:r>
    </w:p>
    <w:p w14:paraId="2046C4BC" w14:textId="77777777" w:rsidR="00FD037B" w:rsidRPr="00FD037B" w:rsidRDefault="00FD037B" w:rsidP="00FD037B">
      <w:pPr>
        <w:tabs>
          <w:tab w:val="left" w:pos="922"/>
          <w:tab w:val="left" w:pos="7797"/>
        </w:tabs>
        <w:spacing w:after="0" w:line="240" w:lineRule="auto"/>
        <w:ind w:left="1080"/>
        <w:jc w:val="both"/>
        <w:rPr>
          <w:rFonts w:eastAsia="Calibri"/>
          <w:b/>
          <w:szCs w:val="24"/>
          <w:u w:val="single"/>
        </w:rPr>
      </w:pPr>
      <w:r w:rsidRPr="00FD037B">
        <w:rPr>
          <w:rFonts w:eastAsia="Calibri"/>
          <w:b/>
          <w:szCs w:val="24"/>
          <w:u w:val="single"/>
        </w:rPr>
        <w:t>LINEA 0101</w:t>
      </w:r>
    </w:p>
    <w:p w14:paraId="55F61425" w14:textId="77777777" w:rsidR="00FD037B" w:rsidRPr="00FD037B" w:rsidRDefault="00FD037B" w:rsidP="00FD037B">
      <w:pPr>
        <w:tabs>
          <w:tab w:val="left" w:pos="922"/>
          <w:tab w:val="left" w:pos="7797"/>
        </w:tabs>
        <w:spacing w:after="0" w:line="240" w:lineRule="auto"/>
        <w:jc w:val="both"/>
        <w:rPr>
          <w:rFonts w:eastAsia="Calibri"/>
          <w:szCs w:val="24"/>
        </w:rPr>
      </w:pPr>
      <w:r w:rsidRPr="00FD037B">
        <w:rPr>
          <w:rFonts w:eastAsia="Calibri"/>
          <w:szCs w:val="24"/>
        </w:rPr>
        <w:t xml:space="preserve">                 Facturas Nos.-0356-0353-0354-0370 </w:t>
      </w:r>
    </w:p>
    <w:p w14:paraId="5C6FC3F4"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b/>
          <w:szCs w:val="24"/>
        </w:rPr>
        <w:t xml:space="preserve">                 </w:t>
      </w:r>
      <w:r w:rsidRPr="00FD037B">
        <w:rPr>
          <w:rFonts w:eastAsia="Calibri"/>
          <w:szCs w:val="24"/>
        </w:rPr>
        <w:t xml:space="preserve">Códigos Nos.-54105………….……………………............................ $    747.05  </w:t>
      </w:r>
    </w:p>
    <w:p w14:paraId="46BD52CA"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szCs w:val="24"/>
        </w:rPr>
        <w:t xml:space="preserve">                 Códigos Nos.-54114………….……………………............................ $    329.80 </w:t>
      </w:r>
    </w:p>
    <w:p w14:paraId="681DDF7B" w14:textId="77777777" w:rsidR="00FD037B" w:rsidRPr="00FD037B" w:rsidRDefault="00FD037B" w:rsidP="00FD037B">
      <w:pPr>
        <w:spacing w:line="256" w:lineRule="auto"/>
        <w:ind w:left="720"/>
        <w:contextualSpacing/>
        <w:jc w:val="both"/>
        <w:rPr>
          <w:rFonts w:eastAsia="Calibri"/>
          <w:b/>
        </w:rPr>
      </w:pPr>
      <w:r w:rsidRPr="00FD037B">
        <w:rPr>
          <w:rFonts w:eastAsia="Calibri"/>
          <w:b/>
        </w:rPr>
        <w:t xml:space="preserve">     </w:t>
      </w:r>
      <w:r w:rsidRPr="00FD037B">
        <w:rPr>
          <w:rFonts w:eastAsia="Calibri"/>
        </w:rPr>
        <w:t>Total………………………..………………………..…......…….........</w:t>
      </w:r>
      <w:r w:rsidRPr="00FD037B">
        <w:rPr>
          <w:rFonts w:eastAsia="Calibri"/>
          <w:b/>
        </w:rPr>
        <w:t>$ 1,076.85</w:t>
      </w:r>
    </w:p>
    <w:p w14:paraId="5D135231" w14:textId="77777777" w:rsidR="00FD037B" w:rsidRPr="00FD037B" w:rsidRDefault="00FD037B" w:rsidP="00FD037B">
      <w:pPr>
        <w:tabs>
          <w:tab w:val="left" w:pos="1425"/>
          <w:tab w:val="left" w:pos="7654"/>
        </w:tabs>
        <w:spacing w:after="0" w:line="240" w:lineRule="auto"/>
        <w:jc w:val="both"/>
        <w:rPr>
          <w:rFonts w:eastAsia="Calibri"/>
          <w:b/>
          <w:sz w:val="22"/>
        </w:rPr>
      </w:pPr>
    </w:p>
    <w:p w14:paraId="4944F9D7"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rPr>
      </w:pPr>
      <w:r w:rsidRPr="00FD037B">
        <w:rPr>
          <w:rFonts w:eastAsia="Calibri"/>
        </w:rPr>
        <w:t xml:space="preserve">EROGAR la cantidad de </w:t>
      </w:r>
      <w:r w:rsidRPr="00FD037B">
        <w:rPr>
          <w:rFonts w:eastAsia="Calibri"/>
          <w:b/>
        </w:rPr>
        <w:t>SEISCIENTOS QUINCE 75/100 DÓLARES DE</w:t>
      </w:r>
      <w:r w:rsidRPr="00FD037B">
        <w:rPr>
          <w:rFonts w:eastAsia="Calibri"/>
        </w:rPr>
        <w:t xml:space="preserve"> </w:t>
      </w:r>
      <w:r w:rsidRPr="00FD037B">
        <w:rPr>
          <w:rFonts w:eastAsia="Calibri"/>
          <w:b/>
        </w:rPr>
        <w:t>LOS ESTADOS UNIDOS DE AMÉRICA ($615.75)</w:t>
      </w:r>
      <w:r w:rsidRPr="00FD037B">
        <w:rPr>
          <w:rFonts w:eastAsia="Calibri"/>
        </w:rPr>
        <w:t xml:space="preserve"> a favor de </w:t>
      </w:r>
      <w:r w:rsidRPr="00FD037B">
        <w:rPr>
          <w:rFonts w:eastAsia="Times New Roman"/>
          <w:b/>
          <w:color w:val="000000"/>
          <w:szCs w:val="24"/>
          <w:lang w:val="es-ES" w:eastAsia="es-ES"/>
        </w:rPr>
        <w:t xml:space="preserve">MANUEL ORLANDO </w:t>
      </w:r>
      <w:r w:rsidRPr="00FD037B">
        <w:rPr>
          <w:rFonts w:eastAsia="Times New Roman"/>
          <w:b/>
          <w:color w:val="000000"/>
          <w:szCs w:val="24"/>
          <w:lang w:val="es-ES" w:eastAsia="es-ES"/>
        </w:rPr>
        <w:lastRenderedPageBreak/>
        <w:t>URBINA VENTURA / FERRETERIA Y CERRAJERIA URBINA</w:t>
      </w:r>
      <w:r w:rsidRPr="00FD037B">
        <w:rPr>
          <w:rFonts w:eastAsia="Calibri"/>
          <w:b/>
        </w:rPr>
        <w:t xml:space="preserve"> V/ </w:t>
      </w:r>
      <w:r w:rsidRPr="00FD037B">
        <w:rPr>
          <w:rFonts w:eastAsia="Calibri"/>
        </w:rPr>
        <w:t>Pago por compra de productos químicos, minerales metálicos y productos derivados , herramientas, repuestos y accesorios, materiales eléctricos, bienes de uso y consumo diversos, para uso en taller obra de banco, plantel de maquinaria y equipo, según facturas, líneas y códigos que se detallan a continuación:</w:t>
      </w:r>
    </w:p>
    <w:p w14:paraId="7631975A" w14:textId="77777777" w:rsidR="00FD037B" w:rsidRPr="00FD037B" w:rsidRDefault="00FD037B" w:rsidP="00FD037B">
      <w:pPr>
        <w:tabs>
          <w:tab w:val="left" w:pos="3592"/>
        </w:tabs>
        <w:spacing w:after="0" w:line="240" w:lineRule="auto"/>
        <w:ind w:left="720"/>
        <w:jc w:val="both"/>
        <w:rPr>
          <w:rFonts w:eastAsia="Calibri"/>
          <w:b/>
        </w:rPr>
      </w:pPr>
      <w:r w:rsidRPr="00FD037B">
        <w:rPr>
          <w:rFonts w:eastAsia="Calibri"/>
          <w:b/>
        </w:rPr>
        <w:tab/>
      </w:r>
    </w:p>
    <w:p w14:paraId="67884743" w14:textId="77777777" w:rsidR="00FD037B" w:rsidRPr="00FD037B" w:rsidRDefault="00FD037B" w:rsidP="00FD037B">
      <w:pPr>
        <w:tabs>
          <w:tab w:val="left" w:pos="922"/>
          <w:tab w:val="left" w:pos="2806"/>
        </w:tabs>
        <w:spacing w:after="0" w:line="240" w:lineRule="auto"/>
        <w:ind w:left="1080"/>
        <w:jc w:val="both"/>
        <w:rPr>
          <w:rFonts w:eastAsia="Calibri"/>
          <w:b/>
          <w:u w:val="single"/>
        </w:rPr>
      </w:pPr>
      <w:r w:rsidRPr="00FD037B">
        <w:rPr>
          <w:rFonts w:eastAsia="Calibri"/>
          <w:b/>
          <w:u w:val="single"/>
        </w:rPr>
        <w:t>LINEA 0101</w:t>
      </w:r>
    </w:p>
    <w:p w14:paraId="7222C102" w14:textId="77777777" w:rsidR="00FD037B" w:rsidRPr="00FD037B" w:rsidRDefault="00FD037B" w:rsidP="00FD037B">
      <w:pPr>
        <w:tabs>
          <w:tab w:val="left" w:pos="922"/>
          <w:tab w:val="left" w:pos="7797"/>
        </w:tabs>
        <w:spacing w:after="0" w:line="240" w:lineRule="auto"/>
        <w:jc w:val="both"/>
        <w:rPr>
          <w:rFonts w:eastAsia="Calibri"/>
        </w:rPr>
      </w:pPr>
      <w:r w:rsidRPr="00FD037B">
        <w:rPr>
          <w:rFonts w:eastAsia="Calibri"/>
        </w:rPr>
        <w:t xml:space="preserve">                 Facturas Nos.-05136-05137-05139-05140-05141-05130 </w:t>
      </w:r>
    </w:p>
    <w:p w14:paraId="3A536A9B"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Nos.-54107………….……………………............................ $    20.00       </w:t>
      </w:r>
    </w:p>
    <w:p w14:paraId="2D2D7FF8"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Nos.-54112………….……………………............................ $    37.50  </w:t>
      </w:r>
    </w:p>
    <w:p w14:paraId="459327C2"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 xml:space="preserve">Códigos Nos.-54118……….…………………….................................$  353.25    </w:t>
      </w:r>
    </w:p>
    <w:p w14:paraId="39690F13" w14:textId="77777777" w:rsidR="00FD037B" w:rsidRPr="00FD037B" w:rsidRDefault="00FD037B" w:rsidP="00FD037B">
      <w:pPr>
        <w:tabs>
          <w:tab w:val="left" w:pos="1425"/>
        </w:tabs>
        <w:spacing w:after="0" w:line="240" w:lineRule="auto"/>
        <w:jc w:val="both"/>
        <w:rPr>
          <w:rFonts w:eastAsia="Calibri"/>
        </w:rPr>
      </w:pPr>
      <w:r w:rsidRPr="00FD037B">
        <w:rPr>
          <w:rFonts w:eastAsia="Calibri"/>
        </w:rPr>
        <w:t xml:space="preserve">                 Códigos Nos.-54119……….…………………….................................$</w:t>
      </w:r>
      <w:r w:rsidRPr="00FD037B">
        <w:rPr>
          <w:rFonts w:eastAsia="Calibri"/>
          <w:b/>
        </w:rPr>
        <w:t xml:space="preserve">  </w:t>
      </w:r>
      <w:r w:rsidRPr="00FD037B">
        <w:rPr>
          <w:rFonts w:eastAsia="Calibri"/>
        </w:rPr>
        <w:t>144.00</w:t>
      </w:r>
      <w:r w:rsidRPr="00FD037B">
        <w:rPr>
          <w:rFonts w:eastAsia="Calibri"/>
          <w:b/>
        </w:rPr>
        <w:t xml:space="preserve">     </w:t>
      </w:r>
    </w:p>
    <w:p w14:paraId="0E741E54" w14:textId="77777777" w:rsidR="00FD037B" w:rsidRPr="00FD037B" w:rsidRDefault="00FD037B" w:rsidP="00FD037B">
      <w:pPr>
        <w:tabs>
          <w:tab w:val="left" w:pos="1425"/>
        </w:tabs>
        <w:spacing w:after="0" w:line="240" w:lineRule="auto"/>
        <w:jc w:val="both"/>
        <w:rPr>
          <w:rFonts w:eastAsia="Calibri"/>
        </w:rPr>
      </w:pPr>
      <w:r w:rsidRPr="00FD037B">
        <w:rPr>
          <w:rFonts w:eastAsia="Calibri"/>
          <w:b/>
        </w:rPr>
        <w:t xml:space="preserve">                 </w:t>
      </w:r>
      <w:r w:rsidRPr="00FD037B">
        <w:rPr>
          <w:rFonts w:eastAsia="Calibri"/>
        </w:rPr>
        <w:t xml:space="preserve">Códigos Nos.-54199……….…………………….................................$    61.00   </w:t>
      </w:r>
    </w:p>
    <w:p w14:paraId="17BC2880" w14:textId="77777777" w:rsidR="00FD037B" w:rsidRPr="00FD037B" w:rsidRDefault="00FD037B" w:rsidP="00FD037B">
      <w:pPr>
        <w:tabs>
          <w:tab w:val="left" w:pos="1425"/>
        </w:tabs>
        <w:spacing w:after="0" w:line="240" w:lineRule="auto"/>
        <w:jc w:val="both"/>
        <w:rPr>
          <w:rFonts w:eastAsia="Calibri"/>
          <w:b/>
        </w:rPr>
      </w:pPr>
      <w:r w:rsidRPr="00FD037B">
        <w:rPr>
          <w:rFonts w:eastAsia="Calibri"/>
        </w:rPr>
        <w:t xml:space="preserve">                  Total………………………..……………………......……….….........</w:t>
      </w:r>
      <w:r w:rsidRPr="00FD037B">
        <w:rPr>
          <w:rFonts w:eastAsia="Calibri"/>
          <w:b/>
        </w:rPr>
        <w:t>$ 615.75</w:t>
      </w:r>
    </w:p>
    <w:p w14:paraId="286A81E1" w14:textId="77777777" w:rsidR="00FD037B" w:rsidRPr="00FD037B" w:rsidRDefault="00FD037B" w:rsidP="00FD037B">
      <w:pPr>
        <w:tabs>
          <w:tab w:val="left" w:pos="1425"/>
          <w:tab w:val="left" w:pos="7654"/>
        </w:tabs>
        <w:spacing w:after="0" w:line="240" w:lineRule="auto"/>
        <w:jc w:val="both"/>
        <w:rPr>
          <w:rFonts w:eastAsia="Calibri"/>
          <w:b/>
          <w:sz w:val="22"/>
        </w:rPr>
      </w:pPr>
    </w:p>
    <w:p w14:paraId="1905643D" w14:textId="77777777" w:rsidR="00FD037B" w:rsidRPr="00FD037B" w:rsidRDefault="00FD037B" w:rsidP="00A17E2F">
      <w:pPr>
        <w:numPr>
          <w:ilvl w:val="0"/>
          <w:numId w:val="177"/>
        </w:numPr>
        <w:tabs>
          <w:tab w:val="left" w:pos="709"/>
          <w:tab w:val="left" w:pos="7797"/>
        </w:tabs>
        <w:spacing w:after="0" w:line="240" w:lineRule="auto"/>
        <w:contextualSpacing/>
        <w:jc w:val="both"/>
        <w:rPr>
          <w:rFonts w:eastAsia="Calibri"/>
          <w:szCs w:val="24"/>
        </w:rPr>
      </w:pPr>
      <w:r w:rsidRPr="00FD037B">
        <w:rPr>
          <w:rFonts w:eastAsia="Calibri"/>
          <w:szCs w:val="24"/>
        </w:rPr>
        <w:t xml:space="preserve">EROGAR la cantidad de </w:t>
      </w:r>
      <w:r w:rsidRPr="00FD037B">
        <w:rPr>
          <w:rFonts w:eastAsia="Calibri"/>
          <w:b/>
          <w:szCs w:val="24"/>
        </w:rPr>
        <w:t>NUEVE MIL OCHENTA Y TRES 29/100 DÓLARES DE</w:t>
      </w:r>
      <w:r w:rsidRPr="00FD037B">
        <w:rPr>
          <w:rFonts w:eastAsia="Calibri"/>
          <w:szCs w:val="24"/>
        </w:rPr>
        <w:t xml:space="preserve"> </w:t>
      </w:r>
      <w:r w:rsidRPr="00FD037B">
        <w:rPr>
          <w:rFonts w:eastAsia="Calibri"/>
          <w:b/>
          <w:szCs w:val="24"/>
        </w:rPr>
        <w:t>LOS ESTADOS UNIDOS DE AMÉRICA ($9,083.29)</w:t>
      </w:r>
      <w:r w:rsidRPr="00FD037B">
        <w:rPr>
          <w:rFonts w:eastAsia="Calibri"/>
          <w:szCs w:val="24"/>
        </w:rPr>
        <w:t xml:space="preserve"> a favor de </w:t>
      </w:r>
      <w:r w:rsidRPr="00FD037B">
        <w:rPr>
          <w:rFonts w:eastAsia="Calibri"/>
          <w:b/>
          <w:szCs w:val="24"/>
        </w:rPr>
        <w:t>REPUESTOS MANCIA S.A. DE C.V.</w:t>
      </w:r>
      <w:r w:rsidRPr="00FD037B">
        <w:rPr>
          <w:rFonts w:eastAsia="Calibri"/>
          <w:szCs w:val="24"/>
        </w:rPr>
        <w:t xml:space="preserve"> </w:t>
      </w:r>
      <w:r w:rsidRPr="00FD037B">
        <w:rPr>
          <w:rFonts w:eastAsia="Calibri"/>
          <w:b/>
          <w:szCs w:val="24"/>
        </w:rPr>
        <w:t xml:space="preserve">V/ </w:t>
      </w:r>
      <w:r w:rsidRPr="00FD037B">
        <w:rPr>
          <w:rFonts w:eastAsia="Calibri"/>
          <w:szCs w:val="24"/>
        </w:rPr>
        <w:t xml:space="preserve">Pago por compra de productos de cuero y caucho, productos químicos, minerales metálicos y productos derivados, herramientas, repuestos y accesorios, materiales eléctricos, bienes de uso y consumo diversos, mantenimientos y reparaciones de vehículos, para uso </w:t>
      </w:r>
      <w:r w:rsidRPr="00FD037B">
        <w:rPr>
          <w:rFonts w:eastAsia="Times New Roman"/>
          <w:color w:val="000000"/>
          <w:szCs w:val="24"/>
          <w:lang w:val="es-ES" w:eastAsia="es-ES"/>
        </w:rPr>
        <w:t xml:space="preserve">en eq.143, 100, 25, 163, 86, 32, 112, 97, 156, 164, 159, 29, 149, 118, 89, 29, 113, </w:t>
      </w:r>
      <w:r w:rsidRPr="00FD037B">
        <w:rPr>
          <w:rFonts w:eastAsia="Calibri"/>
          <w:szCs w:val="24"/>
        </w:rPr>
        <w:t>según facturas, líneas y códigos que se detallan a continuación:</w:t>
      </w:r>
    </w:p>
    <w:p w14:paraId="7EE34748" w14:textId="77777777" w:rsidR="00FD037B" w:rsidRPr="00FD037B" w:rsidRDefault="00FD037B" w:rsidP="00FD037B">
      <w:pPr>
        <w:tabs>
          <w:tab w:val="left" w:pos="3592"/>
        </w:tabs>
        <w:spacing w:line="256" w:lineRule="auto"/>
        <w:ind w:left="720"/>
        <w:jc w:val="both"/>
        <w:rPr>
          <w:rFonts w:eastAsia="Calibri"/>
          <w:b/>
        </w:rPr>
      </w:pPr>
      <w:r w:rsidRPr="00FD037B">
        <w:rPr>
          <w:rFonts w:eastAsia="Calibri"/>
          <w:b/>
        </w:rPr>
        <w:tab/>
      </w:r>
    </w:p>
    <w:p w14:paraId="70328E2A" w14:textId="77777777" w:rsidR="00FD037B" w:rsidRPr="00FD037B" w:rsidRDefault="00FD037B" w:rsidP="00FD037B">
      <w:pPr>
        <w:tabs>
          <w:tab w:val="left" w:pos="922"/>
          <w:tab w:val="left" w:pos="2806"/>
        </w:tabs>
        <w:spacing w:after="0" w:line="240" w:lineRule="auto"/>
        <w:ind w:left="1080"/>
        <w:jc w:val="both"/>
        <w:rPr>
          <w:rFonts w:eastAsia="Calibri"/>
          <w:b/>
          <w:szCs w:val="24"/>
          <w:u w:val="single"/>
        </w:rPr>
      </w:pPr>
      <w:r w:rsidRPr="00FD037B">
        <w:rPr>
          <w:rFonts w:eastAsia="Calibri"/>
          <w:b/>
          <w:szCs w:val="24"/>
          <w:u w:val="single"/>
        </w:rPr>
        <w:t>LINEA 0101</w:t>
      </w:r>
    </w:p>
    <w:p w14:paraId="5E84C895" w14:textId="77777777" w:rsidR="00FD037B" w:rsidRPr="00FD037B" w:rsidRDefault="00FD037B" w:rsidP="00FD037B">
      <w:pPr>
        <w:tabs>
          <w:tab w:val="left" w:pos="922"/>
          <w:tab w:val="left" w:pos="7797"/>
        </w:tabs>
        <w:spacing w:after="0" w:line="240" w:lineRule="auto"/>
        <w:jc w:val="both"/>
        <w:rPr>
          <w:rFonts w:eastAsia="Calibri"/>
          <w:szCs w:val="24"/>
        </w:rPr>
      </w:pPr>
      <w:r w:rsidRPr="00FD037B">
        <w:rPr>
          <w:rFonts w:eastAsia="Calibri"/>
          <w:szCs w:val="24"/>
        </w:rPr>
        <w:t xml:space="preserve">                 Facturas Nos.- 2315-2316-2321-2303-2314-2311-2310-2309-2308-2305</w:t>
      </w:r>
    </w:p>
    <w:p w14:paraId="270FE88D" w14:textId="77777777" w:rsidR="00FD037B" w:rsidRPr="00FD037B" w:rsidRDefault="00FD037B" w:rsidP="00FD037B">
      <w:pPr>
        <w:tabs>
          <w:tab w:val="left" w:pos="922"/>
          <w:tab w:val="left" w:pos="7797"/>
        </w:tabs>
        <w:spacing w:after="0" w:line="240" w:lineRule="auto"/>
        <w:jc w:val="both"/>
        <w:rPr>
          <w:rFonts w:eastAsia="Calibri"/>
          <w:szCs w:val="24"/>
        </w:rPr>
      </w:pPr>
      <w:r w:rsidRPr="00FD037B">
        <w:rPr>
          <w:rFonts w:eastAsia="Calibri"/>
          <w:szCs w:val="24"/>
        </w:rPr>
        <w:t xml:space="preserve">                                          2304-2313-2312-2329-2332-2331-2330-2327-2328-2324</w:t>
      </w:r>
    </w:p>
    <w:p w14:paraId="28593CB2" w14:textId="77777777" w:rsidR="00FD037B" w:rsidRPr="00FD037B" w:rsidRDefault="00FD037B" w:rsidP="00FD037B">
      <w:pPr>
        <w:tabs>
          <w:tab w:val="left" w:pos="922"/>
          <w:tab w:val="left" w:pos="7797"/>
        </w:tabs>
        <w:spacing w:after="0" w:line="240" w:lineRule="auto"/>
        <w:jc w:val="both"/>
        <w:rPr>
          <w:rFonts w:eastAsia="Calibri"/>
          <w:szCs w:val="24"/>
        </w:rPr>
      </w:pPr>
      <w:r w:rsidRPr="00FD037B">
        <w:rPr>
          <w:rFonts w:eastAsia="Calibri"/>
          <w:szCs w:val="24"/>
        </w:rPr>
        <w:t xml:space="preserve">                                          2325-2323</w:t>
      </w:r>
    </w:p>
    <w:p w14:paraId="027A397B"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b/>
          <w:szCs w:val="24"/>
        </w:rPr>
        <w:t xml:space="preserve">                 </w:t>
      </w:r>
      <w:r w:rsidRPr="00FD037B">
        <w:rPr>
          <w:rFonts w:eastAsia="Calibri"/>
          <w:szCs w:val="24"/>
        </w:rPr>
        <w:t xml:space="preserve">Códigos Nos.-54106………….……………………............................ $    112.43       </w:t>
      </w:r>
    </w:p>
    <w:p w14:paraId="25FBDBBB"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szCs w:val="24"/>
        </w:rPr>
        <w:t xml:space="preserve">                 Códigos Nos.-54107………….……………………............................ $    357.11  </w:t>
      </w:r>
    </w:p>
    <w:p w14:paraId="4A2969AE"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b/>
          <w:szCs w:val="24"/>
        </w:rPr>
        <w:t xml:space="preserve">                 </w:t>
      </w:r>
      <w:r w:rsidRPr="00FD037B">
        <w:rPr>
          <w:rFonts w:eastAsia="Calibri"/>
          <w:szCs w:val="24"/>
        </w:rPr>
        <w:t xml:space="preserve">Códigos Nos.-54112……….……………………................................$       81.34   </w:t>
      </w:r>
    </w:p>
    <w:p w14:paraId="31C81366"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szCs w:val="24"/>
        </w:rPr>
        <w:t xml:space="preserve">                 Códigos Nos.-54118……….……………………................................$</w:t>
      </w:r>
      <w:r w:rsidRPr="00FD037B">
        <w:rPr>
          <w:rFonts w:eastAsia="Calibri"/>
          <w:b/>
          <w:szCs w:val="24"/>
        </w:rPr>
        <w:t xml:space="preserve">  </w:t>
      </w:r>
      <w:r w:rsidRPr="00FD037B">
        <w:rPr>
          <w:rFonts w:eastAsia="Calibri"/>
          <w:szCs w:val="24"/>
        </w:rPr>
        <w:t>7,547.75</w:t>
      </w:r>
      <w:r w:rsidRPr="00FD037B">
        <w:rPr>
          <w:rFonts w:eastAsia="Calibri"/>
          <w:b/>
          <w:szCs w:val="24"/>
        </w:rPr>
        <w:t xml:space="preserve">   </w:t>
      </w:r>
    </w:p>
    <w:p w14:paraId="639D0C11"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b/>
          <w:szCs w:val="24"/>
        </w:rPr>
        <w:t xml:space="preserve">                 </w:t>
      </w:r>
      <w:r w:rsidRPr="00FD037B">
        <w:rPr>
          <w:rFonts w:eastAsia="Calibri"/>
          <w:szCs w:val="24"/>
        </w:rPr>
        <w:t xml:space="preserve">Códigos Nos.-54119……….……………………................................$     756.81 </w:t>
      </w:r>
    </w:p>
    <w:p w14:paraId="1AE4C41E"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szCs w:val="24"/>
        </w:rPr>
        <w:t xml:space="preserve">                 Códigos Nos.-54199………….……………………............................$         0.85</w:t>
      </w:r>
    </w:p>
    <w:p w14:paraId="55446181" w14:textId="77777777" w:rsidR="00FD037B" w:rsidRPr="00FD037B" w:rsidRDefault="00FD037B" w:rsidP="00FD037B">
      <w:pPr>
        <w:tabs>
          <w:tab w:val="left" w:pos="1425"/>
        </w:tabs>
        <w:spacing w:after="0" w:line="240" w:lineRule="auto"/>
        <w:jc w:val="both"/>
        <w:rPr>
          <w:rFonts w:eastAsia="Calibri"/>
          <w:szCs w:val="24"/>
        </w:rPr>
      </w:pPr>
      <w:r w:rsidRPr="00FD037B">
        <w:rPr>
          <w:rFonts w:eastAsia="Calibri"/>
          <w:szCs w:val="24"/>
        </w:rPr>
        <w:t xml:space="preserve">                 Códigos Nos.-54302………….……………………............................$     227.00</w:t>
      </w:r>
    </w:p>
    <w:p w14:paraId="3B5D6AF4" w14:textId="77777777" w:rsidR="00FD037B" w:rsidRPr="00FD037B" w:rsidRDefault="00FD037B" w:rsidP="00FD037B">
      <w:pPr>
        <w:tabs>
          <w:tab w:val="left" w:pos="1425"/>
        </w:tabs>
        <w:spacing w:after="0" w:line="240" w:lineRule="auto"/>
        <w:jc w:val="both"/>
        <w:rPr>
          <w:rFonts w:eastAsia="Calibri"/>
          <w:b/>
        </w:rPr>
      </w:pPr>
      <w:r w:rsidRPr="00FD037B">
        <w:rPr>
          <w:rFonts w:eastAsia="Calibri"/>
          <w:szCs w:val="24"/>
        </w:rPr>
        <w:t xml:space="preserve">                 Total………………………..……………………......……..................</w:t>
      </w:r>
      <w:r w:rsidRPr="00FD037B">
        <w:rPr>
          <w:rFonts w:eastAsia="Calibri"/>
          <w:b/>
          <w:szCs w:val="24"/>
        </w:rPr>
        <w:t>$</w:t>
      </w:r>
      <w:r w:rsidRPr="00FD037B">
        <w:rPr>
          <w:rFonts w:eastAsia="Calibri"/>
          <w:b/>
        </w:rPr>
        <w:t xml:space="preserve"> 9,083.29</w:t>
      </w:r>
    </w:p>
    <w:p w14:paraId="09DCEB5C" w14:textId="77777777" w:rsidR="00FD037B" w:rsidRPr="00FD037B" w:rsidRDefault="00FD037B" w:rsidP="00FD037B">
      <w:pPr>
        <w:tabs>
          <w:tab w:val="left" w:pos="1425"/>
        </w:tabs>
        <w:spacing w:after="0" w:line="240" w:lineRule="auto"/>
        <w:jc w:val="both"/>
        <w:rPr>
          <w:rFonts w:eastAsia="Calibri"/>
          <w:b/>
          <w:szCs w:val="24"/>
        </w:rPr>
      </w:pPr>
    </w:p>
    <w:p w14:paraId="7B3DDE4B"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rPr>
        <w:t xml:space="preserve">Erogar la suma de </w:t>
      </w:r>
      <w:r w:rsidRPr="00FD037B">
        <w:rPr>
          <w:rFonts w:eastAsia="Calibri"/>
          <w:b/>
        </w:rPr>
        <w:t>TRESCIENTOS 00/100  DÓLARES DE LOS ESTADOS UNIDOS DE AMÉRICA ($300.00) a favor de la ASOCIACIÓN DE DESARROLLO COMUNAL LAS CANTERAS (ADESCOLAC)</w:t>
      </w:r>
      <w:r w:rsidRPr="00FD037B">
        <w:rPr>
          <w:rFonts w:eastAsia="Calibri"/>
        </w:rPr>
        <w:t xml:space="preserve"> para efectos de contribuir por el abastecimiento de agua potable durante el mes de Abril del año 2022, según recibo de pago número 000074. Aplicando dicho gasto al código 56304 de la línea 0101 del presupuesto Municipal Vigente</w:t>
      </w:r>
    </w:p>
    <w:p w14:paraId="0F85D417" w14:textId="77777777" w:rsidR="00FD037B" w:rsidRPr="00FD037B" w:rsidRDefault="00FD037B" w:rsidP="00FD037B">
      <w:pPr>
        <w:tabs>
          <w:tab w:val="left" w:pos="1425"/>
          <w:tab w:val="left" w:pos="7654"/>
        </w:tabs>
        <w:spacing w:after="0" w:line="240" w:lineRule="auto"/>
        <w:ind w:left="720"/>
        <w:contextualSpacing/>
        <w:jc w:val="both"/>
        <w:rPr>
          <w:rFonts w:eastAsia="Calibri"/>
          <w:b/>
          <w:sz w:val="22"/>
        </w:rPr>
      </w:pPr>
    </w:p>
    <w:p w14:paraId="1C263F1D"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rPr>
        <w:t xml:space="preserve">EROGAR la cantidad de </w:t>
      </w:r>
      <w:r w:rsidRPr="00FD037B">
        <w:rPr>
          <w:rFonts w:eastAsia="Calibri"/>
          <w:b/>
        </w:rPr>
        <w:t>DOS MIL CIENTO TREINTA 05/100 ($2,130.05) DÓLARES DE LOS ESTADOS UNIDOS DE AMÉRICA</w:t>
      </w:r>
      <w:r w:rsidRPr="00FD037B">
        <w:rPr>
          <w:rFonts w:eastAsia="Calibri"/>
        </w:rPr>
        <w:t>.</w:t>
      </w:r>
      <w:r w:rsidRPr="00FD037B">
        <w:rPr>
          <w:rFonts w:eastAsia="Calibri"/>
          <w:b/>
        </w:rPr>
        <w:t xml:space="preserve"> </w:t>
      </w:r>
      <w:r w:rsidRPr="00FD037B">
        <w:rPr>
          <w:rFonts w:eastAsia="Calibri"/>
        </w:rPr>
        <w:t xml:space="preserve">A favor de </w:t>
      </w:r>
      <w:r w:rsidRPr="00FD037B">
        <w:rPr>
          <w:rFonts w:eastAsia="Calibri"/>
          <w:b/>
        </w:rPr>
        <w:t>ZOILA CLARA GUADALUPE SOLIS BARRERA “FERRUFINO SOLIS ABOGADOS CONSULTORES”</w:t>
      </w:r>
      <w:r w:rsidRPr="00FD037B">
        <w:rPr>
          <w:rFonts w:eastAsia="Calibri"/>
        </w:rPr>
        <w:t xml:space="preserve">, V/ en concepto de pago por servicios profesionales de asesoría jurídica asistencia notarial y representación legal, correspondiente al mes de Marzo del 2022, Según factura </w:t>
      </w:r>
      <w:proofErr w:type="spellStart"/>
      <w:r w:rsidRPr="00FD037B">
        <w:rPr>
          <w:rFonts w:eastAsia="Calibri"/>
        </w:rPr>
        <w:t>N°</w:t>
      </w:r>
      <w:proofErr w:type="spellEnd"/>
      <w:r w:rsidRPr="00FD037B">
        <w:rPr>
          <w:rFonts w:eastAsia="Calibri"/>
        </w:rPr>
        <w:t xml:space="preserve"> 0075 Aplicando dicho gasto al código No. 54503</w:t>
      </w:r>
      <w:r w:rsidRPr="00FD037B">
        <w:rPr>
          <w:rFonts w:eastAsia="Calibri"/>
          <w:color w:val="FF0000"/>
        </w:rPr>
        <w:t xml:space="preserve"> </w:t>
      </w:r>
      <w:r w:rsidRPr="00FD037B">
        <w:rPr>
          <w:rFonts w:eastAsia="Calibri"/>
        </w:rPr>
        <w:t>de la línea 0101, del Presupuesto Municipal Vigente</w:t>
      </w:r>
    </w:p>
    <w:p w14:paraId="024FFD54" w14:textId="77777777" w:rsidR="00FD037B" w:rsidRPr="00FD037B" w:rsidRDefault="00FD037B" w:rsidP="00FD037B">
      <w:pPr>
        <w:tabs>
          <w:tab w:val="left" w:pos="1425"/>
          <w:tab w:val="left" w:pos="7654"/>
        </w:tabs>
        <w:spacing w:after="0" w:line="240" w:lineRule="auto"/>
        <w:jc w:val="both"/>
        <w:rPr>
          <w:rFonts w:eastAsia="Calibri"/>
          <w:b/>
          <w:sz w:val="22"/>
        </w:rPr>
      </w:pPr>
    </w:p>
    <w:p w14:paraId="51B61F0F"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szCs w:val="24"/>
          <w:lang w:val="es-ES"/>
        </w:rPr>
        <w:t xml:space="preserve">EROGAR la suma de </w:t>
      </w:r>
      <w:r w:rsidRPr="00FD037B">
        <w:rPr>
          <w:rFonts w:eastAsia="Calibri"/>
          <w:b/>
          <w:bCs/>
          <w:szCs w:val="24"/>
          <w:lang w:val="es-ES"/>
        </w:rPr>
        <w:t xml:space="preserve">QUINIENTOS CINCUENTA 00/100 DÓLARES DE LOS ESTADOS UNIDOS DE AMÉRICA. </w:t>
      </w:r>
      <w:r w:rsidRPr="00FD037B">
        <w:rPr>
          <w:rFonts w:eastAsia="Calibri"/>
          <w:szCs w:val="24"/>
          <w:lang w:val="es-ES"/>
        </w:rPr>
        <w:t xml:space="preserve">A favor de </w:t>
      </w:r>
      <w:r w:rsidRPr="00FD037B">
        <w:rPr>
          <w:rFonts w:eastAsia="Calibri"/>
          <w:b/>
          <w:bCs/>
          <w:szCs w:val="24"/>
          <w:lang w:val="es-ES"/>
        </w:rPr>
        <w:t>ASOCIACIÓN DE MUNICIPIOS TRIFINIO.</w:t>
      </w:r>
      <w:r w:rsidRPr="00FD037B">
        <w:rPr>
          <w:rFonts w:eastAsia="Calibri"/>
          <w:szCs w:val="24"/>
          <w:lang w:val="es-ES"/>
        </w:rPr>
        <w:t xml:space="preserve"> En concepto de aportación correspondiente al mes de Abril del 2022, conforme a recibo número 00601, dicho gasto se aplicara a la </w:t>
      </w:r>
      <w:r w:rsidRPr="00FD037B">
        <w:rPr>
          <w:rFonts w:eastAsia="Calibri"/>
          <w:szCs w:val="24"/>
          <w:lang w:val="es-ES" w:eastAsia="es-ES"/>
        </w:rPr>
        <w:t>línea</w:t>
      </w:r>
      <w:r w:rsidRPr="00FD037B">
        <w:rPr>
          <w:rFonts w:eastAsia="Calibri"/>
          <w:b/>
          <w:szCs w:val="24"/>
          <w:lang w:val="es-ES" w:eastAsia="es-ES"/>
        </w:rPr>
        <w:t xml:space="preserve"> </w:t>
      </w:r>
      <w:r w:rsidRPr="00FD037B">
        <w:rPr>
          <w:rFonts w:eastAsia="Calibri"/>
          <w:szCs w:val="24"/>
          <w:lang w:val="es-ES" w:eastAsia="es-ES"/>
        </w:rPr>
        <w:t>0101</w:t>
      </w:r>
      <w:r w:rsidRPr="00FD037B">
        <w:rPr>
          <w:rFonts w:eastAsia="Calibri"/>
          <w:b/>
          <w:szCs w:val="24"/>
          <w:lang w:val="es-ES" w:eastAsia="es-ES"/>
        </w:rPr>
        <w:t xml:space="preserve"> </w:t>
      </w:r>
      <w:r w:rsidRPr="00FD037B">
        <w:rPr>
          <w:rFonts w:eastAsia="Calibri"/>
          <w:szCs w:val="24"/>
          <w:lang w:val="es-ES"/>
        </w:rPr>
        <w:t xml:space="preserve">código </w:t>
      </w:r>
      <w:proofErr w:type="spellStart"/>
      <w:r w:rsidRPr="00FD037B">
        <w:rPr>
          <w:rFonts w:eastAsia="Calibri"/>
          <w:szCs w:val="24"/>
          <w:lang w:val="es-ES"/>
        </w:rPr>
        <w:t>N°</w:t>
      </w:r>
      <w:proofErr w:type="spellEnd"/>
      <w:r w:rsidRPr="00FD037B">
        <w:rPr>
          <w:rFonts w:eastAsia="Calibri"/>
          <w:szCs w:val="24"/>
          <w:lang w:val="es-ES"/>
        </w:rPr>
        <w:t xml:space="preserve">  56201, </w:t>
      </w:r>
      <w:r w:rsidRPr="00FD037B">
        <w:rPr>
          <w:rFonts w:eastAsia="Calibri"/>
        </w:rPr>
        <w:t xml:space="preserve"> del presupuesto municipal vigente</w:t>
      </w:r>
    </w:p>
    <w:p w14:paraId="52D26E59" w14:textId="77777777" w:rsidR="00FD037B" w:rsidRPr="00FD037B" w:rsidRDefault="00FD037B" w:rsidP="00FD037B">
      <w:pPr>
        <w:spacing w:line="256" w:lineRule="auto"/>
        <w:ind w:left="720"/>
        <w:contextualSpacing/>
        <w:rPr>
          <w:rFonts w:eastAsia="Calibri"/>
          <w:b/>
          <w:sz w:val="22"/>
        </w:rPr>
      </w:pPr>
    </w:p>
    <w:p w14:paraId="6DE02C63" w14:textId="77777777" w:rsidR="00FD037B" w:rsidRPr="00FD037B" w:rsidRDefault="00FD037B" w:rsidP="00A17E2F">
      <w:pPr>
        <w:numPr>
          <w:ilvl w:val="0"/>
          <w:numId w:val="177"/>
        </w:numPr>
        <w:spacing w:after="0" w:line="240" w:lineRule="auto"/>
        <w:contextualSpacing/>
        <w:jc w:val="both"/>
        <w:rPr>
          <w:rFonts w:eastAsia="Calibri"/>
          <w:b/>
          <w:szCs w:val="24"/>
        </w:rPr>
      </w:pPr>
      <w:r w:rsidRPr="00FD037B">
        <w:rPr>
          <w:rFonts w:eastAsia="Calibri"/>
        </w:rPr>
        <w:t xml:space="preserve">EROGAR la cantidad de </w:t>
      </w:r>
      <w:r w:rsidRPr="00FD037B">
        <w:rPr>
          <w:rFonts w:eastAsia="Calibri"/>
          <w:b/>
        </w:rPr>
        <w:t>DOS MIL SEISCIENTOS VEINTICINCO 35/100 DÓLARES DE</w:t>
      </w:r>
      <w:r w:rsidRPr="00FD037B">
        <w:rPr>
          <w:rFonts w:eastAsia="Calibri"/>
        </w:rPr>
        <w:t xml:space="preserve"> </w:t>
      </w:r>
      <w:r w:rsidRPr="00FD037B">
        <w:rPr>
          <w:rFonts w:eastAsia="Calibri"/>
          <w:b/>
        </w:rPr>
        <w:t>LOS ESTADOS UNIDOS DE AMÉRICA ($2,625.35)</w:t>
      </w:r>
      <w:r w:rsidRPr="00FD037B">
        <w:rPr>
          <w:rFonts w:eastAsia="Calibri"/>
        </w:rPr>
        <w:t xml:space="preserve">  a favor de </w:t>
      </w:r>
      <w:r w:rsidRPr="00FD037B">
        <w:rPr>
          <w:rFonts w:eastAsia="Calibri"/>
          <w:b/>
        </w:rPr>
        <w:t xml:space="preserve"> </w:t>
      </w:r>
      <w:r w:rsidRPr="00FD037B">
        <w:rPr>
          <w:rFonts w:eastAsia="Calibri"/>
          <w:b/>
          <w:szCs w:val="24"/>
        </w:rPr>
        <w:t>INVERSIONES VIDA S.A. DE C.V.</w:t>
      </w:r>
      <w:r w:rsidRPr="00FD037B">
        <w:rPr>
          <w:rFonts w:eastAsia="Calibri"/>
          <w:szCs w:val="24"/>
        </w:rPr>
        <w:t xml:space="preserve"> </w:t>
      </w:r>
      <w:r w:rsidRPr="00FD037B">
        <w:rPr>
          <w:rFonts w:eastAsia="Calibri"/>
          <w:b/>
        </w:rPr>
        <w:t xml:space="preserve">V/ </w:t>
      </w:r>
      <w:r w:rsidRPr="00FD037B">
        <w:rPr>
          <w:rFonts w:eastAsia="Calibri"/>
        </w:rPr>
        <w:t>Pago por galones de agua, agua embolsada, para uso en personal de alcaldía municipal, según factura  No.-245103 Aplicando dicho gasto a la línea 0101 del código  54101, del presupuesto municipal vigente</w:t>
      </w:r>
    </w:p>
    <w:p w14:paraId="4C13CCEC" w14:textId="77777777" w:rsidR="00FD037B" w:rsidRPr="00FD037B" w:rsidRDefault="00FD037B" w:rsidP="00FD037B">
      <w:pPr>
        <w:spacing w:line="256" w:lineRule="auto"/>
        <w:ind w:left="720"/>
        <w:contextualSpacing/>
        <w:rPr>
          <w:rFonts w:eastAsia="Calibri"/>
          <w:b/>
          <w:szCs w:val="24"/>
        </w:rPr>
      </w:pPr>
    </w:p>
    <w:p w14:paraId="2EA9566C"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rPr>
        <w:t xml:space="preserve">EROGAR la cantidad de </w:t>
      </w:r>
      <w:r w:rsidRPr="00FD037B">
        <w:rPr>
          <w:rFonts w:eastAsia="Calibri"/>
          <w:b/>
        </w:rPr>
        <w:t>UN MIL 00/100 DÓLARES DE</w:t>
      </w:r>
      <w:r w:rsidRPr="00FD037B">
        <w:rPr>
          <w:rFonts w:eastAsia="Calibri"/>
        </w:rPr>
        <w:t xml:space="preserve"> </w:t>
      </w:r>
      <w:r w:rsidRPr="00FD037B">
        <w:rPr>
          <w:rFonts w:eastAsia="Calibri"/>
          <w:b/>
        </w:rPr>
        <w:t>LOS ESTADOS UNIDOS DE AMÉRICA ($1,000.00)</w:t>
      </w:r>
      <w:r w:rsidRPr="00FD037B">
        <w:rPr>
          <w:rFonts w:eastAsia="Calibri"/>
        </w:rPr>
        <w:t xml:space="preserve">  a favor de </w:t>
      </w:r>
      <w:r w:rsidRPr="00FD037B">
        <w:rPr>
          <w:rFonts w:eastAsia="Calibri"/>
          <w:b/>
        </w:rPr>
        <w:t xml:space="preserve">Sr. </w:t>
      </w:r>
      <w:r w:rsidRPr="00FD037B">
        <w:rPr>
          <w:rFonts w:eastAsia="Calibri"/>
          <w:b/>
          <w:szCs w:val="24"/>
        </w:rPr>
        <w:t>EDWIN ERNESTO PORTILLO VASQUEZ RUIZ</w:t>
      </w:r>
      <w:r w:rsidRPr="00FD037B">
        <w:rPr>
          <w:rFonts w:eastAsia="Calibri"/>
          <w:b/>
        </w:rPr>
        <w:t xml:space="preserve">  V/ </w:t>
      </w:r>
      <w:r w:rsidRPr="00FD037B">
        <w:rPr>
          <w:rFonts w:eastAsia="Calibri"/>
        </w:rPr>
        <w:t xml:space="preserve">Pago por </w:t>
      </w:r>
      <w:r w:rsidRPr="00FD037B">
        <w:rPr>
          <w:rFonts w:eastAsia="Calibri"/>
          <w:szCs w:val="24"/>
        </w:rPr>
        <w:t>servicios profesionales durante el mes de Marzo 2022</w:t>
      </w:r>
      <w:r w:rsidRPr="00FD037B">
        <w:rPr>
          <w:rFonts w:eastAsia="Calibri"/>
        </w:rPr>
        <w:t>, para uso en asesoría en general en el área de recreación cultura y deporte, según factura  No.- 00014 Aplicando dicho gasto a la línea 0101 del código  54399, del presupuesto municipal vigente</w:t>
      </w:r>
    </w:p>
    <w:p w14:paraId="31653B29" w14:textId="77777777" w:rsidR="00FD037B" w:rsidRPr="00FD037B" w:rsidRDefault="00FD037B" w:rsidP="00FD037B">
      <w:pPr>
        <w:spacing w:line="256" w:lineRule="auto"/>
        <w:ind w:left="720"/>
        <w:contextualSpacing/>
        <w:rPr>
          <w:rFonts w:eastAsia="Calibri"/>
          <w:b/>
          <w:sz w:val="22"/>
        </w:rPr>
      </w:pPr>
    </w:p>
    <w:p w14:paraId="139B6A24"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rPr>
        <w:t xml:space="preserve">EROGAR la cantidad de </w:t>
      </w:r>
      <w:r w:rsidRPr="00FD037B">
        <w:rPr>
          <w:rFonts w:eastAsia="Calibri"/>
          <w:b/>
        </w:rPr>
        <w:t>UN MIL SEISCIENTOS TREINTA Y TRES 00/100 DÓLARES DE LOS ESTADOS UNIDOS DE AMÉRICA</w:t>
      </w:r>
      <w:r w:rsidRPr="00FD037B">
        <w:rPr>
          <w:rFonts w:eastAsia="Calibri"/>
        </w:rPr>
        <w:t>.</w:t>
      </w:r>
      <w:r w:rsidRPr="00FD037B">
        <w:rPr>
          <w:rFonts w:eastAsia="Calibri"/>
          <w:b/>
        </w:rPr>
        <w:t xml:space="preserve"> ($1,633.00) </w:t>
      </w:r>
      <w:r w:rsidRPr="00FD037B">
        <w:rPr>
          <w:rFonts w:eastAsia="Calibri"/>
        </w:rPr>
        <w:t xml:space="preserve"> A favor de </w:t>
      </w:r>
      <w:r w:rsidRPr="00FD037B">
        <w:rPr>
          <w:rFonts w:eastAsia="Calibri"/>
          <w:b/>
        </w:rPr>
        <w:t>JOSÉ ATILIO ESCOBAR GÓMEZ</w:t>
      </w:r>
      <w:r w:rsidRPr="00FD037B">
        <w:rPr>
          <w:rFonts w:eastAsia="Calibri"/>
        </w:rPr>
        <w:t xml:space="preserve"> V/ en concepto de pago por servicios profesionales, por servicios técnicos en proyectos de electrificación, correspondiente al mes de Marzo del año 2022, Conforme a factura </w:t>
      </w:r>
      <w:proofErr w:type="spellStart"/>
      <w:r w:rsidRPr="00FD037B">
        <w:rPr>
          <w:rFonts w:eastAsia="Calibri"/>
        </w:rPr>
        <w:t>N°</w:t>
      </w:r>
      <w:proofErr w:type="spellEnd"/>
      <w:r w:rsidRPr="00FD037B">
        <w:rPr>
          <w:rFonts w:eastAsia="Calibri"/>
        </w:rPr>
        <w:t xml:space="preserve"> 0010. Aplicando dicho gasto al código No. 54399 de la línea 0101, del Presupuesto Municipal Vigente</w:t>
      </w:r>
    </w:p>
    <w:p w14:paraId="4C439D2D" w14:textId="77777777" w:rsidR="00FD037B" w:rsidRPr="00FD037B" w:rsidRDefault="00FD037B" w:rsidP="00FD037B">
      <w:pPr>
        <w:spacing w:line="256" w:lineRule="auto"/>
        <w:ind w:left="720"/>
        <w:contextualSpacing/>
        <w:rPr>
          <w:rFonts w:eastAsia="Calibri"/>
        </w:rPr>
      </w:pPr>
    </w:p>
    <w:p w14:paraId="58F1A6BB" w14:textId="77777777" w:rsidR="00FD037B" w:rsidRPr="00FD037B" w:rsidRDefault="00FD037B" w:rsidP="00A17E2F">
      <w:pPr>
        <w:numPr>
          <w:ilvl w:val="0"/>
          <w:numId w:val="177"/>
        </w:numPr>
        <w:tabs>
          <w:tab w:val="left" w:pos="1425"/>
          <w:tab w:val="left" w:pos="7654"/>
        </w:tabs>
        <w:spacing w:after="0" w:line="240" w:lineRule="auto"/>
        <w:contextualSpacing/>
        <w:jc w:val="both"/>
        <w:rPr>
          <w:rFonts w:eastAsia="Calibri"/>
          <w:b/>
          <w:sz w:val="22"/>
        </w:rPr>
      </w:pPr>
      <w:r w:rsidRPr="00FD037B">
        <w:rPr>
          <w:rFonts w:eastAsia="Calibri"/>
        </w:rPr>
        <w:t xml:space="preserve">EROGAR la cantidad de </w:t>
      </w:r>
      <w:r w:rsidRPr="00FD037B">
        <w:rPr>
          <w:rFonts w:eastAsia="Calibri"/>
          <w:b/>
        </w:rPr>
        <w:t>DOS MIL TRESCIENTOS SESENTA Y SEIS</w:t>
      </w:r>
      <w:r w:rsidRPr="00FD037B">
        <w:rPr>
          <w:rFonts w:eastAsia="Calibri"/>
        </w:rPr>
        <w:t xml:space="preserve"> </w:t>
      </w:r>
      <w:r w:rsidRPr="00FD037B">
        <w:rPr>
          <w:rFonts w:eastAsia="Calibri"/>
          <w:b/>
        </w:rPr>
        <w:t>67/100 DÓLARES DE</w:t>
      </w:r>
      <w:r w:rsidRPr="00FD037B">
        <w:rPr>
          <w:rFonts w:eastAsia="Calibri"/>
        </w:rPr>
        <w:t xml:space="preserve"> </w:t>
      </w:r>
      <w:r w:rsidRPr="00FD037B">
        <w:rPr>
          <w:rFonts w:eastAsia="Calibri"/>
          <w:b/>
        </w:rPr>
        <w:t>LOS ESTADOS UNIDOS DE AMÉRICA ($2,366.67)</w:t>
      </w:r>
      <w:r w:rsidRPr="00FD037B">
        <w:rPr>
          <w:rFonts w:eastAsia="Calibri"/>
        </w:rPr>
        <w:t xml:space="preserve">  a favor de </w:t>
      </w:r>
      <w:r w:rsidRPr="00FD037B">
        <w:rPr>
          <w:rFonts w:eastAsia="Calibri"/>
          <w:b/>
        </w:rPr>
        <w:t xml:space="preserve">Sr. JAIME SALVADOR DEL VALLE GUERRA V/ </w:t>
      </w:r>
      <w:r w:rsidRPr="00FD037B">
        <w:rPr>
          <w:rFonts w:eastAsia="Calibri"/>
        </w:rPr>
        <w:t>Pago por asesoría ambiental, durante el periodo de 18  de Febrero al 18 de Marzo 2022, según factura  No.-0137 Aplicando dicho gasto a la línea 0101 del código  54599, del presupuesto municipal vigente.</w:t>
      </w:r>
    </w:p>
    <w:p w14:paraId="4996368A" w14:textId="77777777" w:rsidR="00FD037B" w:rsidRPr="00FD037B" w:rsidRDefault="00FD037B" w:rsidP="00FD037B">
      <w:pPr>
        <w:spacing w:after="0" w:line="240" w:lineRule="auto"/>
        <w:ind w:left="720"/>
        <w:contextualSpacing/>
        <w:rPr>
          <w:rFonts w:eastAsia="Calibri"/>
          <w:b/>
          <w:szCs w:val="24"/>
          <w:lang w:eastAsia="es-ES"/>
        </w:rPr>
      </w:pPr>
    </w:p>
    <w:p w14:paraId="22B72779" w14:textId="77777777" w:rsidR="00FD037B" w:rsidRPr="00FD037B" w:rsidRDefault="00FD037B" w:rsidP="00A17E2F">
      <w:pPr>
        <w:numPr>
          <w:ilvl w:val="0"/>
          <w:numId w:val="177"/>
        </w:numPr>
        <w:tabs>
          <w:tab w:val="left" w:pos="1425"/>
        </w:tabs>
        <w:spacing w:after="0" w:line="240" w:lineRule="auto"/>
        <w:contextualSpacing/>
        <w:jc w:val="both"/>
        <w:rPr>
          <w:rFonts w:eastAsia="Calibri"/>
          <w:b/>
          <w:szCs w:val="24"/>
          <w:lang w:val="es-ES" w:eastAsia="es-ES"/>
        </w:rPr>
      </w:pPr>
      <w:r w:rsidRPr="00FD037B">
        <w:rPr>
          <w:rFonts w:eastAsia="Times New Roman"/>
          <w:szCs w:val="24"/>
          <w:lang w:val="es-ES" w:eastAsia="es-ES"/>
        </w:rPr>
        <w:t xml:space="preserve">EROGAR la suma de </w:t>
      </w:r>
      <w:r w:rsidRPr="00FD037B">
        <w:rPr>
          <w:rFonts w:eastAsia="Times New Roman"/>
          <w:b/>
          <w:szCs w:val="24"/>
          <w:lang w:val="es-ES" w:eastAsia="es-ES"/>
        </w:rPr>
        <w:t>TREINTA Y SEIS MIL QUINIENTOS CUARENTA Y SEIS 80</w:t>
      </w:r>
      <w:r w:rsidRPr="00FD037B">
        <w:rPr>
          <w:rFonts w:eastAsia="Times New Roman"/>
          <w:b/>
          <w:bCs/>
          <w:szCs w:val="24"/>
          <w:lang w:val="es-ES" w:eastAsia="es-ES"/>
        </w:rPr>
        <w:t>/100 DÓLARES ($36,546.80)</w:t>
      </w:r>
      <w:r w:rsidRPr="00FD037B">
        <w:rPr>
          <w:rFonts w:eastAsia="Times New Roman"/>
          <w:szCs w:val="24"/>
          <w:lang w:val="es-ES" w:eastAsia="es-ES"/>
        </w:rPr>
        <w:t xml:space="preserve"> A favor de </w:t>
      </w:r>
      <w:r w:rsidRPr="00FD037B">
        <w:rPr>
          <w:rFonts w:eastAsia="Calibri"/>
          <w:b/>
          <w:szCs w:val="24"/>
          <w:lang w:val="es-ES" w:eastAsia="es-ES"/>
        </w:rPr>
        <w:t>GASOLINERA METAPÁN</w:t>
      </w:r>
      <w:r w:rsidRPr="00FD037B">
        <w:rPr>
          <w:rFonts w:eastAsia="Calibri"/>
          <w:szCs w:val="24"/>
          <w:lang w:val="es-ES" w:eastAsia="es-ES"/>
        </w:rPr>
        <w:t xml:space="preserve"> “</w:t>
      </w:r>
      <w:r w:rsidRPr="00FD037B">
        <w:rPr>
          <w:rFonts w:eastAsia="Calibri"/>
          <w:b/>
          <w:szCs w:val="24"/>
          <w:lang w:val="es-ES" w:eastAsia="es-ES"/>
        </w:rPr>
        <w:t>JOSÉ ADÁN SALAZAR UMAÑA”</w:t>
      </w:r>
      <w:r w:rsidRPr="00FD037B">
        <w:rPr>
          <w:rFonts w:eastAsia="Calibri"/>
          <w:szCs w:val="24"/>
          <w:lang w:val="es-ES" w:eastAsia="es-ES"/>
        </w:rPr>
        <w:t xml:space="preserve"> </w:t>
      </w:r>
      <w:r w:rsidRPr="00FD037B">
        <w:rPr>
          <w:rFonts w:eastAsia="Times New Roman"/>
          <w:szCs w:val="24"/>
          <w:lang w:val="es-ES" w:eastAsia="es-ES"/>
        </w:rPr>
        <w:t xml:space="preserve"> V/ Pago  por  la  compra  de combustible periodo del 21 al 31 de Marzo 2022.- Para equipos propiedad de esta Alcaldía. Según facturas números:</w:t>
      </w:r>
    </w:p>
    <w:p w14:paraId="6772108A" w14:textId="77777777" w:rsidR="00FD037B" w:rsidRPr="00FD037B" w:rsidRDefault="00FD037B" w:rsidP="00FD037B">
      <w:pPr>
        <w:tabs>
          <w:tab w:val="left" w:pos="5408"/>
        </w:tabs>
        <w:spacing w:after="0" w:line="240" w:lineRule="auto"/>
        <w:jc w:val="both"/>
        <w:rPr>
          <w:rFonts w:eastAsia="Times New Roman"/>
          <w:b/>
          <w:sz w:val="22"/>
          <w:szCs w:val="24"/>
          <w:lang w:val="es-ES" w:eastAsia="es-ES"/>
        </w:rPr>
      </w:pPr>
    </w:p>
    <w:p w14:paraId="1DF17832" w14:textId="77777777" w:rsidR="00FD037B" w:rsidRPr="00FD037B" w:rsidRDefault="00FD037B" w:rsidP="00FD037B">
      <w:pPr>
        <w:tabs>
          <w:tab w:val="left" w:pos="5408"/>
        </w:tabs>
        <w:spacing w:after="0" w:line="240" w:lineRule="auto"/>
        <w:jc w:val="both"/>
        <w:rPr>
          <w:rFonts w:eastAsia="Times New Roman"/>
          <w:b/>
          <w:sz w:val="22"/>
          <w:szCs w:val="24"/>
          <w:u w:val="single"/>
          <w:lang w:val="es-MX" w:eastAsia="es-ES"/>
        </w:rPr>
      </w:pPr>
      <w:r w:rsidRPr="00FD037B">
        <w:rPr>
          <w:rFonts w:eastAsia="Times New Roman"/>
          <w:b/>
          <w:sz w:val="22"/>
          <w:szCs w:val="24"/>
          <w:lang w:val="es-ES" w:eastAsia="es-ES"/>
        </w:rPr>
        <w:t xml:space="preserve">Código </w:t>
      </w:r>
      <w:proofErr w:type="spellStart"/>
      <w:r w:rsidRPr="00FD037B">
        <w:rPr>
          <w:rFonts w:eastAsia="Times New Roman"/>
          <w:b/>
          <w:sz w:val="22"/>
          <w:szCs w:val="24"/>
          <w:lang w:val="es-ES" w:eastAsia="es-ES"/>
        </w:rPr>
        <w:t>N°</w:t>
      </w:r>
      <w:proofErr w:type="spellEnd"/>
      <w:r w:rsidRPr="00FD037B">
        <w:rPr>
          <w:rFonts w:eastAsia="Times New Roman"/>
          <w:b/>
          <w:sz w:val="22"/>
          <w:szCs w:val="24"/>
          <w:lang w:val="es-ES" w:eastAsia="es-ES"/>
        </w:rPr>
        <w:t xml:space="preserve"> 54110</w:t>
      </w:r>
    </w:p>
    <w:p w14:paraId="539CC585" w14:textId="77777777" w:rsidR="00FD037B" w:rsidRPr="00FD037B" w:rsidRDefault="00FD037B" w:rsidP="00FD037B">
      <w:pPr>
        <w:tabs>
          <w:tab w:val="left" w:pos="5408"/>
        </w:tabs>
        <w:spacing w:after="0" w:line="240" w:lineRule="auto"/>
        <w:jc w:val="both"/>
        <w:rPr>
          <w:rFonts w:eastAsia="Times New Roman"/>
          <w:b/>
          <w:sz w:val="22"/>
          <w:szCs w:val="24"/>
          <w:lang w:val="es-MX" w:eastAsia="es-ES"/>
        </w:rPr>
      </w:pPr>
      <w:r w:rsidRPr="00FD037B">
        <w:rPr>
          <w:rFonts w:eastAsia="Times New Roman"/>
          <w:b/>
          <w:sz w:val="22"/>
          <w:szCs w:val="24"/>
          <w:lang w:val="es-MX" w:eastAsia="es-ES"/>
        </w:rPr>
        <w:t>Facturas N°-19180-19181-19217-19216-19219-19221-19223-19222-19225</w:t>
      </w:r>
    </w:p>
    <w:p w14:paraId="4052515D" w14:textId="77777777" w:rsidR="00FD037B" w:rsidRPr="00FD037B" w:rsidRDefault="00FD037B" w:rsidP="00FD037B">
      <w:pPr>
        <w:tabs>
          <w:tab w:val="left" w:pos="5408"/>
        </w:tabs>
        <w:spacing w:after="0" w:line="240" w:lineRule="auto"/>
        <w:jc w:val="both"/>
        <w:rPr>
          <w:rFonts w:eastAsia="Times New Roman"/>
          <w:b/>
          <w:sz w:val="22"/>
          <w:szCs w:val="24"/>
          <w:lang w:val="es-MX" w:eastAsia="es-ES"/>
        </w:rPr>
      </w:pPr>
      <w:r w:rsidRPr="00FD037B">
        <w:rPr>
          <w:rFonts w:eastAsia="Times New Roman"/>
          <w:b/>
          <w:sz w:val="22"/>
          <w:szCs w:val="24"/>
          <w:lang w:val="es-MX" w:eastAsia="es-ES"/>
        </w:rPr>
        <w:t xml:space="preserve">                      19245-19243-19244-19227-19228-19233-19231-19234-19241</w:t>
      </w:r>
    </w:p>
    <w:p w14:paraId="310832A7" w14:textId="77777777" w:rsidR="00FD037B" w:rsidRPr="00FD037B" w:rsidRDefault="00FD037B" w:rsidP="00FD037B">
      <w:pPr>
        <w:tabs>
          <w:tab w:val="left" w:pos="5408"/>
        </w:tabs>
        <w:spacing w:after="0" w:line="240" w:lineRule="auto"/>
        <w:jc w:val="both"/>
        <w:rPr>
          <w:rFonts w:eastAsia="Times New Roman"/>
          <w:b/>
          <w:sz w:val="22"/>
          <w:szCs w:val="24"/>
          <w:lang w:val="es-MX" w:eastAsia="es-ES"/>
        </w:rPr>
      </w:pPr>
      <w:r w:rsidRPr="00FD037B">
        <w:rPr>
          <w:rFonts w:eastAsia="Times New Roman"/>
          <w:b/>
          <w:sz w:val="22"/>
          <w:szCs w:val="24"/>
          <w:lang w:val="es-MX" w:eastAsia="es-ES"/>
        </w:rPr>
        <w:t xml:space="preserve">                      19246-19248-19185-19183</w:t>
      </w:r>
    </w:p>
    <w:p w14:paraId="228C10A7" w14:textId="77777777" w:rsidR="00FD037B" w:rsidRPr="00FD037B" w:rsidRDefault="00FD037B" w:rsidP="00FD037B">
      <w:pPr>
        <w:tabs>
          <w:tab w:val="left" w:pos="5408"/>
        </w:tabs>
        <w:spacing w:after="0" w:line="240" w:lineRule="auto"/>
        <w:jc w:val="both"/>
        <w:rPr>
          <w:rFonts w:eastAsia="SimSun"/>
          <w:b/>
          <w:sz w:val="32"/>
          <w:szCs w:val="32"/>
          <w:lang w:val="es-MX"/>
        </w:rPr>
      </w:pPr>
      <w:r w:rsidRPr="00FD037B">
        <w:rPr>
          <w:rFonts w:eastAsia="Times New Roman"/>
          <w:b/>
          <w:sz w:val="22"/>
          <w:szCs w:val="24"/>
          <w:lang w:val="es-MX" w:eastAsia="es-ES"/>
        </w:rPr>
        <w:t xml:space="preserve"> </w:t>
      </w:r>
    </w:p>
    <w:p w14:paraId="7267A44A" w14:textId="77777777" w:rsidR="00FD037B" w:rsidRPr="00FD037B" w:rsidRDefault="00FD037B" w:rsidP="00FD037B">
      <w:pPr>
        <w:tabs>
          <w:tab w:val="left" w:pos="1425"/>
          <w:tab w:val="left" w:pos="7654"/>
        </w:tabs>
        <w:spacing w:after="0" w:line="240" w:lineRule="auto"/>
        <w:contextualSpacing/>
        <w:jc w:val="both"/>
        <w:rPr>
          <w:rFonts w:eastAsia="Calibri"/>
          <w:b/>
          <w:sz w:val="22"/>
        </w:rPr>
      </w:pPr>
      <w:r w:rsidRPr="00FD037B">
        <w:rPr>
          <w:rFonts w:eastAsia="SimSun"/>
          <w:b/>
          <w:sz w:val="32"/>
          <w:szCs w:val="32"/>
          <w:lang w:val="es-MX"/>
        </w:rPr>
        <w:t>TOTAL GENERAL…………………………$ 36,546.80</w:t>
      </w:r>
    </w:p>
    <w:p w14:paraId="0D16B1FB" w14:textId="77777777" w:rsidR="00FD037B" w:rsidRPr="00FD037B" w:rsidRDefault="00FD037B" w:rsidP="00FD037B">
      <w:pPr>
        <w:tabs>
          <w:tab w:val="left" w:pos="1425"/>
          <w:tab w:val="left" w:pos="7654"/>
        </w:tabs>
        <w:spacing w:after="0" w:line="240" w:lineRule="auto"/>
        <w:jc w:val="both"/>
        <w:rPr>
          <w:rFonts w:eastAsia="Calibri"/>
          <w:b/>
          <w:sz w:val="22"/>
        </w:rPr>
      </w:pPr>
    </w:p>
    <w:p w14:paraId="3AB6B0D7" w14:textId="77777777" w:rsidR="00FD037B" w:rsidRPr="00FD037B" w:rsidRDefault="00FD037B" w:rsidP="00FD037B">
      <w:pPr>
        <w:tabs>
          <w:tab w:val="left" w:pos="922"/>
          <w:tab w:val="left" w:pos="7513"/>
          <w:tab w:val="left" w:pos="7797"/>
        </w:tabs>
        <w:spacing w:after="0" w:line="240" w:lineRule="auto"/>
        <w:jc w:val="both"/>
        <w:rPr>
          <w:rFonts w:eastAsia="Times New Roman"/>
          <w:szCs w:val="24"/>
          <w:lang w:val="es-ES" w:eastAsia="es-ES"/>
        </w:rPr>
      </w:pPr>
      <w:r w:rsidRPr="00FD037B">
        <w:rPr>
          <w:rFonts w:eastAsia="Calibri"/>
          <w:szCs w:val="24"/>
        </w:rPr>
        <w:t xml:space="preserve">Autorizando a tesorería a efectuar los pagos correspondientes FONDOS PROPIOS. Cuenta </w:t>
      </w:r>
      <w:proofErr w:type="spellStart"/>
      <w:r w:rsidRPr="00FD037B">
        <w:rPr>
          <w:rFonts w:eastAsia="Calibri"/>
          <w:szCs w:val="24"/>
        </w:rPr>
        <w:t>N°</w:t>
      </w:r>
      <w:proofErr w:type="spellEnd"/>
      <w:r w:rsidRPr="00FD037B">
        <w:rPr>
          <w:rFonts w:eastAsia="Calibri"/>
          <w:szCs w:val="24"/>
        </w:rPr>
        <w:t xml:space="preserve"> 00500003666. </w:t>
      </w:r>
      <w:r w:rsidRPr="00FD037B">
        <w:rPr>
          <w:rFonts w:eastAsia="Times New Roman"/>
          <w:szCs w:val="24"/>
          <w:lang w:val="es-ES" w:eastAsia="es-ES"/>
        </w:rPr>
        <w:t>COMUNIQUESE.-</w:t>
      </w:r>
    </w:p>
    <w:p w14:paraId="0DAB0CF6" w14:textId="77777777" w:rsidR="00FD037B" w:rsidRPr="00FD037B" w:rsidRDefault="00FD037B" w:rsidP="00FD037B">
      <w:pPr>
        <w:jc w:val="both"/>
        <w:rPr>
          <w:rFonts w:ascii="Calibri" w:eastAsia="SimSun" w:hAnsi="Calibri"/>
          <w:sz w:val="22"/>
          <w:lang w:val="es-MX"/>
        </w:rPr>
      </w:pPr>
    </w:p>
    <w:p w14:paraId="761CFF92" w14:textId="77777777" w:rsidR="00F8356B" w:rsidRPr="007051E1" w:rsidRDefault="00F8356B" w:rsidP="00F8356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TRES:</w:t>
      </w:r>
      <w:r w:rsidRPr="007051E1">
        <w:rPr>
          <w:rFonts w:eastAsia="Times New Roman"/>
          <w:szCs w:val="24"/>
          <w:lang w:val="es-ES" w:eastAsia="es-ES"/>
        </w:rPr>
        <w:tab/>
      </w:r>
    </w:p>
    <w:p w14:paraId="51858BCF" w14:textId="77777777" w:rsidR="00F8356B" w:rsidRDefault="00F8356B" w:rsidP="00F8356B">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veintiuno al veinticuatro de Marzo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JOSE DAVID MURCIA; Encargado Complejo Deportivo, Recreación, Cultura y Deportes,</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TRES 23</w:t>
      </w:r>
      <w:r w:rsidRPr="007051E1">
        <w:rPr>
          <w:rFonts w:eastAsia="Times New Roman"/>
          <w:b/>
          <w:szCs w:val="24"/>
          <w:lang w:eastAsia="es-ES"/>
        </w:rPr>
        <w:t>/100 DÓLARES DE LOS E</w:t>
      </w:r>
      <w:r>
        <w:rPr>
          <w:rFonts w:eastAsia="Times New Roman"/>
          <w:b/>
          <w:szCs w:val="24"/>
          <w:lang w:eastAsia="es-ES"/>
        </w:rPr>
        <w:t>STADOS UNIDOS DE AMÉRICA  ($3.23</w:t>
      </w:r>
      <w:r w:rsidRPr="007051E1">
        <w:rPr>
          <w:rFonts w:eastAsia="Times New Roman"/>
          <w:b/>
          <w:szCs w:val="24"/>
          <w:lang w:eastAsia="es-ES"/>
        </w:rPr>
        <w:t>)</w:t>
      </w:r>
      <w:r w:rsidRPr="007051E1">
        <w:rPr>
          <w:rFonts w:eastAsia="Times New Roman"/>
          <w:szCs w:val="24"/>
          <w:lang w:eastAsia="es-ES"/>
        </w:rPr>
        <w:t xml:space="preserve">.- El gasto se aplicará </w:t>
      </w:r>
      <w:r w:rsidRPr="007051E1">
        <w:rPr>
          <w:rFonts w:eastAsia="Times New Roman"/>
          <w:szCs w:val="24"/>
          <w:lang w:eastAsia="es-ES"/>
        </w:rPr>
        <w:lastRenderedPageBreak/>
        <w:t>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0B516323" w14:textId="77777777" w:rsidR="00F8356B" w:rsidRDefault="00F8356B" w:rsidP="00F8356B">
      <w:pPr>
        <w:spacing w:after="0" w:line="240" w:lineRule="auto"/>
        <w:contextualSpacing/>
        <w:jc w:val="both"/>
        <w:rPr>
          <w:rFonts w:eastAsia="Times New Roman"/>
          <w:b/>
          <w:szCs w:val="24"/>
          <w:lang w:eastAsia="es-ES"/>
        </w:rPr>
      </w:pPr>
    </w:p>
    <w:p w14:paraId="4C54EE83" w14:textId="77777777" w:rsidR="00F8356B" w:rsidRDefault="00F8356B" w:rsidP="00F8356B">
      <w:pPr>
        <w:spacing w:after="0" w:line="240" w:lineRule="auto"/>
        <w:contextualSpacing/>
        <w:jc w:val="both"/>
        <w:rPr>
          <w:rFonts w:eastAsia="Times New Roman"/>
          <w:b/>
          <w:szCs w:val="24"/>
          <w:lang w:eastAsia="es-ES"/>
        </w:rPr>
      </w:pPr>
    </w:p>
    <w:p w14:paraId="714EE54A" w14:textId="77777777" w:rsidR="00F8356B" w:rsidRPr="006310EE" w:rsidRDefault="00F8356B" w:rsidP="00F8356B">
      <w:pPr>
        <w:spacing w:after="0" w:line="240" w:lineRule="auto"/>
        <w:jc w:val="both"/>
        <w:rPr>
          <w:rFonts w:eastAsia="Times New Roman"/>
          <w:szCs w:val="24"/>
          <w:lang w:eastAsia="es-ES"/>
        </w:rPr>
      </w:pPr>
      <w:r w:rsidRPr="006310EE">
        <w:rPr>
          <w:rFonts w:eastAsia="Times New Roman"/>
          <w:b/>
          <w:szCs w:val="24"/>
          <w:u w:val="single"/>
          <w:lang w:val="es-ES" w:eastAsia="es-ES"/>
        </w:rPr>
        <w:t>ACUERDO NÚMER</w:t>
      </w:r>
      <w:r>
        <w:rPr>
          <w:rFonts w:eastAsia="Times New Roman"/>
          <w:b/>
          <w:szCs w:val="24"/>
          <w:u w:val="single"/>
          <w:lang w:val="es-ES" w:eastAsia="es-ES"/>
        </w:rPr>
        <w:t xml:space="preserve">O CUATRO: </w:t>
      </w:r>
    </w:p>
    <w:p w14:paraId="7ABF2F95" w14:textId="77777777" w:rsidR="00F8356B" w:rsidRDefault="00F8356B" w:rsidP="00F8356B">
      <w:pPr>
        <w:spacing w:after="0" w:line="240" w:lineRule="auto"/>
        <w:contextualSpacing/>
        <w:jc w:val="both"/>
        <w:rPr>
          <w:rFonts w:eastAsia="Times New Roman"/>
          <w:b/>
          <w:szCs w:val="24"/>
          <w:lang w:eastAsia="es-ES"/>
        </w:rPr>
      </w:pPr>
      <w:r w:rsidRPr="006310EE">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6310EE">
        <w:rPr>
          <w:rFonts w:eastAsia="Times New Roman"/>
          <w:b/>
          <w:szCs w:val="24"/>
          <w:lang w:eastAsia="es-ES"/>
        </w:rPr>
        <w:t>ES CONFORME</w:t>
      </w:r>
      <w:r w:rsidRPr="006310EE">
        <w:rPr>
          <w:rFonts w:eastAsia="Times New Roman"/>
          <w:szCs w:val="24"/>
          <w:lang w:eastAsia="es-ES"/>
        </w:rPr>
        <w:t xml:space="preserve"> del Jefe de la respectiva dependencia; </w:t>
      </w:r>
      <w:r w:rsidRPr="006310EE">
        <w:rPr>
          <w:rFonts w:eastAsia="Times New Roman"/>
          <w:b/>
          <w:szCs w:val="24"/>
          <w:lang w:eastAsia="es-ES"/>
        </w:rPr>
        <w:t>ACUERDA</w:t>
      </w:r>
      <w:r w:rsidRPr="006310EE">
        <w:rPr>
          <w:rFonts w:eastAsia="Times New Roman"/>
          <w:szCs w:val="24"/>
          <w:lang w:eastAsia="es-ES"/>
        </w:rPr>
        <w:t xml:space="preserve">: conceder licencia con goce de sueldo, comprendidos del día </w:t>
      </w:r>
      <w:r>
        <w:rPr>
          <w:rFonts w:eastAsia="Times New Roman"/>
          <w:b/>
          <w:szCs w:val="24"/>
          <w:lang w:eastAsia="es-ES"/>
        </w:rPr>
        <w:t>veintiuno de Marzo al veintinueve de Abril</w:t>
      </w:r>
      <w:r w:rsidRPr="006310EE">
        <w:rPr>
          <w:rFonts w:eastAsia="Times New Roman"/>
          <w:b/>
          <w:szCs w:val="24"/>
          <w:lang w:eastAsia="es-ES"/>
        </w:rPr>
        <w:t xml:space="preserve"> del año dos mil veintidós</w:t>
      </w:r>
      <w:r w:rsidRPr="006310EE">
        <w:rPr>
          <w:rFonts w:eastAsia="Times New Roman"/>
          <w:szCs w:val="24"/>
          <w:lang w:eastAsia="es-ES"/>
        </w:rPr>
        <w:t xml:space="preserve">; a la señora: </w:t>
      </w:r>
      <w:r>
        <w:rPr>
          <w:rFonts w:eastAsia="Times New Roman"/>
          <w:b/>
          <w:szCs w:val="24"/>
          <w:lang w:eastAsia="es-ES"/>
        </w:rPr>
        <w:t>AIDA BEATRIZ SANCHEZ DE SALGUERO</w:t>
      </w:r>
      <w:r w:rsidRPr="006310EE">
        <w:rPr>
          <w:rFonts w:eastAsia="Times New Roman"/>
          <w:b/>
          <w:szCs w:val="24"/>
          <w:lang w:eastAsia="es-ES"/>
        </w:rPr>
        <w:t xml:space="preserve">; </w:t>
      </w:r>
      <w:r>
        <w:rPr>
          <w:rFonts w:eastAsia="Times New Roman"/>
          <w:b/>
          <w:szCs w:val="24"/>
          <w:lang w:eastAsia="es-ES"/>
        </w:rPr>
        <w:t>Profesor, Promoción Social</w:t>
      </w:r>
      <w:r w:rsidRPr="006310EE">
        <w:rPr>
          <w:rFonts w:eastAsia="Times New Roman"/>
          <w:b/>
          <w:szCs w:val="24"/>
          <w:lang w:eastAsia="es-ES"/>
        </w:rPr>
        <w:t xml:space="preserve">, </w:t>
      </w:r>
      <w:r w:rsidRPr="006310EE">
        <w:rPr>
          <w:rFonts w:eastAsia="Times New Roman"/>
          <w:szCs w:val="24"/>
          <w:lang w:eastAsia="es-ES"/>
        </w:rPr>
        <w:t xml:space="preserve">por motivo de </w:t>
      </w:r>
      <w:r w:rsidRPr="006310EE">
        <w:rPr>
          <w:rFonts w:eastAsia="Times New Roman"/>
          <w:b/>
          <w:szCs w:val="24"/>
          <w:lang w:eastAsia="es-ES"/>
        </w:rPr>
        <w:t xml:space="preserve">Enfermedad Común (INICIAL)  </w:t>
      </w:r>
      <w:r w:rsidRPr="006310EE">
        <w:rPr>
          <w:rFonts w:eastAsia="Times New Roman"/>
          <w:szCs w:val="24"/>
          <w:lang w:eastAsia="es-ES"/>
        </w:rPr>
        <w:t xml:space="preserve">con constancia de incapacidad; expedida por el Instituto Salvadoreño del Seguro Social </w:t>
      </w:r>
      <w:r w:rsidRPr="006310EE">
        <w:rPr>
          <w:rFonts w:eastAsia="Times New Roman"/>
          <w:b/>
          <w:szCs w:val="24"/>
          <w:lang w:eastAsia="es-ES"/>
        </w:rPr>
        <w:t xml:space="preserve">(I.S.S.S) </w:t>
      </w:r>
      <w:r w:rsidRPr="006310EE">
        <w:rPr>
          <w:rFonts w:eastAsia="Times New Roman"/>
          <w:szCs w:val="24"/>
          <w:lang w:eastAsia="es-ES"/>
        </w:rPr>
        <w:t xml:space="preserve">con un período de incapacidad de </w:t>
      </w:r>
      <w:r>
        <w:rPr>
          <w:rFonts w:eastAsia="Times New Roman"/>
          <w:b/>
          <w:szCs w:val="24"/>
          <w:lang w:eastAsia="es-ES"/>
        </w:rPr>
        <w:t>40</w:t>
      </w:r>
      <w:r w:rsidRPr="006310EE">
        <w:rPr>
          <w:rFonts w:eastAsia="Times New Roman"/>
          <w:b/>
          <w:szCs w:val="24"/>
          <w:lang w:eastAsia="es-ES"/>
        </w:rPr>
        <w:t xml:space="preserve"> días</w:t>
      </w:r>
      <w:r w:rsidRPr="006310EE">
        <w:rPr>
          <w:rFonts w:eastAsia="Times New Roman"/>
          <w:szCs w:val="24"/>
          <w:lang w:eastAsia="es-ES"/>
        </w:rPr>
        <w:t xml:space="preserve">, de los cuales solo se cancelará </w:t>
      </w:r>
      <w:r w:rsidRPr="006310EE">
        <w:rPr>
          <w:rFonts w:eastAsia="Times New Roman"/>
          <w:b/>
          <w:szCs w:val="24"/>
          <w:lang w:eastAsia="es-ES"/>
        </w:rPr>
        <w:t>el 25%</w:t>
      </w:r>
      <w:r w:rsidRPr="006310EE">
        <w:rPr>
          <w:rFonts w:eastAsia="Times New Roman"/>
          <w:szCs w:val="24"/>
          <w:lang w:eastAsia="es-ES"/>
        </w:rPr>
        <w:t xml:space="preserve"> Por lo tanto, devengará la cantidad de </w:t>
      </w:r>
      <w:r>
        <w:rPr>
          <w:rFonts w:eastAsia="Times New Roman"/>
          <w:b/>
          <w:szCs w:val="24"/>
          <w:lang w:eastAsia="es-ES"/>
        </w:rPr>
        <w:t>SESENTA Y UNO 26</w:t>
      </w:r>
      <w:r w:rsidRPr="006310EE">
        <w:rPr>
          <w:rFonts w:eastAsia="Times New Roman"/>
          <w:b/>
          <w:szCs w:val="24"/>
          <w:lang w:eastAsia="es-ES"/>
        </w:rPr>
        <w:t>/100 DÓLARES DE LOS ESTADOS UNIDOS DE AMÉRICA  ($</w:t>
      </w:r>
      <w:r>
        <w:rPr>
          <w:rFonts w:eastAsia="Times New Roman"/>
          <w:b/>
          <w:szCs w:val="24"/>
          <w:lang w:eastAsia="es-ES"/>
        </w:rPr>
        <w:t>61.26</w:t>
      </w:r>
      <w:r w:rsidRPr="006310EE">
        <w:rPr>
          <w:rFonts w:eastAsia="Times New Roman"/>
          <w:b/>
          <w:szCs w:val="24"/>
          <w:lang w:eastAsia="es-ES"/>
        </w:rPr>
        <w:t>)</w:t>
      </w:r>
      <w:r w:rsidRPr="006310EE">
        <w:rPr>
          <w:rFonts w:eastAsia="Times New Roman"/>
          <w:szCs w:val="24"/>
          <w:lang w:eastAsia="es-ES"/>
        </w:rPr>
        <w:t>.- El gasto se aplicará al Código</w:t>
      </w:r>
      <w:r w:rsidRPr="006310EE">
        <w:rPr>
          <w:rFonts w:eastAsia="Times New Roman"/>
          <w:b/>
          <w:szCs w:val="24"/>
          <w:lang w:eastAsia="es-ES"/>
        </w:rPr>
        <w:t xml:space="preserve"> 51101 </w:t>
      </w:r>
      <w:r w:rsidRPr="006310EE">
        <w:rPr>
          <w:rFonts w:eastAsia="Times New Roman"/>
          <w:szCs w:val="24"/>
          <w:lang w:eastAsia="es-ES"/>
        </w:rPr>
        <w:t>de la línea</w:t>
      </w:r>
      <w:r w:rsidRPr="006310EE">
        <w:rPr>
          <w:rFonts w:eastAsia="Times New Roman"/>
          <w:b/>
          <w:szCs w:val="24"/>
          <w:lang w:eastAsia="es-ES"/>
        </w:rPr>
        <w:t xml:space="preserve"> 0101</w:t>
      </w:r>
      <w:r w:rsidRPr="006310EE">
        <w:rPr>
          <w:rFonts w:eastAsia="Times New Roman"/>
          <w:szCs w:val="24"/>
          <w:lang w:eastAsia="es-ES"/>
        </w:rPr>
        <w:t xml:space="preserve">, del Presupuesto Municipal vigente, autorizando a Tesorería a efectuar los pagos correspondientes.- </w:t>
      </w:r>
      <w:r w:rsidRPr="006310EE">
        <w:rPr>
          <w:rFonts w:eastAsia="Times New Roman"/>
          <w:b/>
          <w:szCs w:val="24"/>
          <w:lang w:eastAsia="es-ES"/>
        </w:rPr>
        <w:t>COMUNIQUESE.-</w:t>
      </w:r>
    </w:p>
    <w:p w14:paraId="13914FF5" w14:textId="77777777" w:rsidR="00F8356B" w:rsidRDefault="00F8356B" w:rsidP="00F8356B">
      <w:pPr>
        <w:spacing w:after="0" w:line="240" w:lineRule="auto"/>
        <w:contextualSpacing/>
        <w:jc w:val="both"/>
        <w:rPr>
          <w:rFonts w:eastAsia="Times New Roman"/>
          <w:b/>
          <w:szCs w:val="24"/>
          <w:lang w:eastAsia="es-ES"/>
        </w:rPr>
      </w:pPr>
    </w:p>
    <w:p w14:paraId="48B521FA" w14:textId="77777777" w:rsidR="00E747F8" w:rsidRDefault="00E747F8" w:rsidP="00F8356B">
      <w:pPr>
        <w:spacing w:after="0" w:line="240" w:lineRule="auto"/>
        <w:contextualSpacing/>
        <w:jc w:val="both"/>
        <w:rPr>
          <w:rFonts w:eastAsia="Times New Roman"/>
          <w:b/>
          <w:szCs w:val="24"/>
          <w:lang w:eastAsia="es-ES"/>
        </w:rPr>
      </w:pPr>
    </w:p>
    <w:p w14:paraId="67E54198" w14:textId="77777777" w:rsidR="00F8356B" w:rsidRPr="00994C91" w:rsidRDefault="00F8356B" w:rsidP="00F8356B">
      <w:pPr>
        <w:spacing w:after="0" w:line="240" w:lineRule="auto"/>
        <w:jc w:val="both"/>
        <w:rPr>
          <w:rFonts w:eastAsia="Times New Roman"/>
          <w:szCs w:val="24"/>
          <w:lang w:eastAsia="es-ES"/>
        </w:rPr>
      </w:pPr>
      <w:r w:rsidRPr="00994C91">
        <w:rPr>
          <w:rFonts w:eastAsia="Times New Roman"/>
          <w:b/>
          <w:szCs w:val="24"/>
          <w:u w:val="single"/>
          <w:lang w:val="es-ES" w:eastAsia="es-ES"/>
        </w:rPr>
        <w:t>ACUERDO NÚMERO</w:t>
      </w:r>
      <w:r>
        <w:rPr>
          <w:rFonts w:eastAsia="Times New Roman"/>
          <w:b/>
          <w:szCs w:val="24"/>
          <w:u w:val="single"/>
          <w:lang w:val="es-ES" w:eastAsia="es-ES"/>
        </w:rPr>
        <w:t xml:space="preserve"> CINCO: </w:t>
      </w:r>
      <w:r w:rsidRPr="00994C91">
        <w:rPr>
          <w:rFonts w:eastAsia="Times New Roman"/>
          <w:szCs w:val="24"/>
          <w:lang w:val="es-ES" w:eastAsia="es-ES"/>
        </w:rPr>
        <w:tab/>
      </w:r>
    </w:p>
    <w:p w14:paraId="611252E3" w14:textId="77777777" w:rsidR="00F8356B" w:rsidRDefault="00F8356B" w:rsidP="00F8356B">
      <w:pPr>
        <w:spacing w:after="0" w:line="240" w:lineRule="auto"/>
        <w:contextualSpacing/>
        <w:jc w:val="both"/>
        <w:rPr>
          <w:rFonts w:eastAsia="Times New Roman"/>
          <w:b/>
          <w:szCs w:val="24"/>
          <w:lang w:eastAsia="es-ES"/>
        </w:rPr>
      </w:pPr>
      <w:r w:rsidRPr="00994C9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994C91">
        <w:rPr>
          <w:rFonts w:eastAsia="Times New Roman"/>
          <w:b/>
          <w:szCs w:val="24"/>
          <w:lang w:eastAsia="es-ES"/>
        </w:rPr>
        <w:t>ES CONFORME</w:t>
      </w:r>
      <w:r w:rsidRPr="00994C91">
        <w:rPr>
          <w:rFonts w:eastAsia="Times New Roman"/>
          <w:szCs w:val="24"/>
          <w:lang w:eastAsia="es-ES"/>
        </w:rPr>
        <w:t xml:space="preserve"> del Jefe de la respectiva dependencia; </w:t>
      </w:r>
      <w:r w:rsidRPr="00994C91">
        <w:rPr>
          <w:rFonts w:eastAsia="Times New Roman"/>
          <w:b/>
          <w:szCs w:val="24"/>
          <w:lang w:eastAsia="es-ES"/>
        </w:rPr>
        <w:t>ACUERDA</w:t>
      </w:r>
      <w:r w:rsidRPr="00994C91">
        <w:rPr>
          <w:rFonts w:eastAsia="Times New Roman"/>
          <w:szCs w:val="24"/>
          <w:lang w:eastAsia="es-ES"/>
        </w:rPr>
        <w:t xml:space="preserve">: conceder licencia con goce de sueldo, comprendidos del día </w:t>
      </w:r>
      <w:proofErr w:type="spellStart"/>
      <w:r>
        <w:rPr>
          <w:b/>
          <w:szCs w:val="24"/>
        </w:rPr>
        <w:t>veintidos</w:t>
      </w:r>
      <w:proofErr w:type="spellEnd"/>
      <w:r>
        <w:rPr>
          <w:b/>
          <w:szCs w:val="24"/>
        </w:rPr>
        <w:t xml:space="preserve"> al </w:t>
      </w:r>
      <w:proofErr w:type="spellStart"/>
      <w:r>
        <w:rPr>
          <w:b/>
          <w:szCs w:val="24"/>
        </w:rPr>
        <w:t>veintiseis</w:t>
      </w:r>
      <w:proofErr w:type="spellEnd"/>
      <w:r w:rsidRPr="00994C91">
        <w:rPr>
          <w:b/>
          <w:szCs w:val="24"/>
        </w:rPr>
        <w:t xml:space="preserve"> de marzo del año dos mil </w:t>
      </w:r>
      <w:proofErr w:type="spellStart"/>
      <w:r w:rsidRPr="00994C91">
        <w:rPr>
          <w:b/>
          <w:szCs w:val="24"/>
        </w:rPr>
        <w:t>veintidos</w:t>
      </w:r>
      <w:proofErr w:type="spellEnd"/>
      <w:r w:rsidRPr="00994C91">
        <w:rPr>
          <w:rFonts w:eastAsia="Times New Roman"/>
          <w:szCs w:val="24"/>
          <w:lang w:eastAsia="es-ES"/>
        </w:rPr>
        <w:t xml:space="preserve">; al señor: </w:t>
      </w:r>
      <w:r>
        <w:rPr>
          <w:rFonts w:eastAsia="Times New Roman"/>
          <w:b/>
          <w:szCs w:val="24"/>
          <w:lang w:eastAsia="es-ES"/>
        </w:rPr>
        <w:t>FREDY EDGARDO CASTRO FAJARDO</w:t>
      </w:r>
      <w:r w:rsidRPr="00994C91">
        <w:rPr>
          <w:rFonts w:eastAsia="Times New Roman"/>
          <w:b/>
          <w:szCs w:val="24"/>
          <w:lang w:eastAsia="es-ES"/>
        </w:rPr>
        <w:t xml:space="preserve">; Mozo, Mantenimiento de Bienes Municipales, </w:t>
      </w:r>
      <w:r w:rsidRPr="00994C91">
        <w:rPr>
          <w:rFonts w:eastAsia="Times New Roman"/>
          <w:szCs w:val="24"/>
          <w:lang w:eastAsia="es-ES"/>
        </w:rPr>
        <w:t xml:space="preserve">por motivo de </w:t>
      </w:r>
      <w:r>
        <w:rPr>
          <w:rFonts w:eastAsia="Times New Roman"/>
          <w:b/>
          <w:szCs w:val="24"/>
          <w:lang w:eastAsia="es-ES"/>
        </w:rPr>
        <w:t>Accidente de Trabajo</w:t>
      </w:r>
      <w:r w:rsidRPr="00994C91">
        <w:rPr>
          <w:rFonts w:eastAsia="Times New Roman"/>
          <w:b/>
          <w:szCs w:val="24"/>
          <w:lang w:eastAsia="es-ES"/>
        </w:rPr>
        <w:t xml:space="preserve"> (INICIAL)  </w:t>
      </w:r>
      <w:r w:rsidRPr="00994C91">
        <w:rPr>
          <w:rFonts w:eastAsia="Times New Roman"/>
          <w:szCs w:val="24"/>
          <w:lang w:eastAsia="es-ES"/>
        </w:rPr>
        <w:t xml:space="preserve">con constancia de incapacidad; expedida por el Instituto Salvadoreño del Seguro Social </w:t>
      </w:r>
      <w:r w:rsidRPr="00994C91">
        <w:rPr>
          <w:rFonts w:eastAsia="Times New Roman"/>
          <w:b/>
          <w:szCs w:val="24"/>
          <w:lang w:eastAsia="es-ES"/>
        </w:rPr>
        <w:t xml:space="preserve">(I.S.S.S) </w:t>
      </w:r>
      <w:r w:rsidRPr="00994C91">
        <w:rPr>
          <w:rFonts w:eastAsia="Times New Roman"/>
          <w:szCs w:val="24"/>
          <w:lang w:eastAsia="es-ES"/>
        </w:rPr>
        <w:t xml:space="preserve">con un período de incapacidad de </w:t>
      </w:r>
      <w:r>
        <w:rPr>
          <w:rFonts w:eastAsia="Times New Roman"/>
          <w:b/>
          <w:szCs w:val="24"/>
          <w:lang w:eastAsia="es-ES"/>
        </w:rPr>
        <w:t>5</w:t>
      </w:r>
      <w:r w:rsidRPr="00994C91">
        <w:rPr>
          <w:rFonts w:eastAsia="Times New Roman"/>
          <w:b/>
          <w:szCs w:val="24"/>
          <w:lang w:eastAsia="es-ES"/>
        </w:rPr>
        <w:t xml:space="preserve"> días</w:t>
      </w:r>
      <w:r w:rsidRPr="00994C91">
        <w:rPr>
          <w:rFonts w:eastAsia="Times New Roman"/>
          <w:szCs w:val="24"/>
          <w:lang w:eastAsia="es-ES"/>
        </w:rPr>
        <w:t xml:space="preserve">, de los cuales solo se cancelará </w:t>
      </w:r>
      <w:r w:rsidRPr="00994C91">
        <w:rPr>
          <w:rFonts w:eastAsia="Times New Roman"/>
          <w:b/>
          <w:szCs w:val="24"/>
          <w:lang w:eastAsia="es-ES"/>
        </w:rPr>
        <w:t>el 25%</w:t>
      </w:r>
      <w:r w:rsidRPr="00994C91">
        <w:rPr>
          <w:rFonts w:eastAsia="Times New Roman"/>
          <w:szCs w:val="24"/>
          <w:lang w:eastAsia="es-ES"/>
        </w:rPr>
        <w:t xml:space="preserve"> Por lo tanto, devengará la cantidad de </w:t>
      </w:r>
      <w:r>
        <w:rPr>
          <w:rFonts w:eastAsia="Times New Roman"/>
          <w:b/>
          <w:szCs w:val="24"/>
          <w:lang w:eastAsia="es-ES"/>
        </w:rPr>
        <w:t>DOCE 10</w:t>
      </w:r>
      <w:r w:rsidRPr="00994C91">
        <w:rPr>
          <w:rFonts w:eastAsia="Times New Roman"/>
          <w:b/>
          <w:szCs w:val="24"/>
          <w:lang w:eastAsia="es-ES"/>
        </w:rPr>
        <w:t>/100 DÓLARES DE LOS ESTADOS UNIDO</w:t>
      </w:r>
      <w:r>
        <w:rPr>
          <w:rFonts w:eastAsia="Times New Roman"/>
          <w:b/>
          <w:szCs w:val="24"/>
          <w:lang w:eastAsia="es-ES"/>
        </w:rPr>
        <w:t>S DE AMÉRICA  ($12.10</w:t>
      </w:r>
      <w:r w:rsidRPr="00994C91">
        <w:rPr>
          <w:rFonts w:eastAsia="Times New Roman"/>
          <w:b/>
          <w:szCs w:val="24"/>
          <w:lang w:eastAsia="es-ES"/>
        </w:rPr>
        <w:t>)</w:t>
      </w:r>
      <w:r w:rsidRPr="00994C91">
        <w:rPr>
          <w:rFonts w:eastAsia="Times New Roman"/>
          <w:szCs w:val="24"/>
          <w:lang w:eastAsia="es-ES"/>
        </w:rPr>
        <w:t>.- El gasto se aplicará al Código</w:t>
      </w:r>
      <w:r w:rsidRPr="00994C91">
        <w:rPr>
          <w:rFonts w:eastAsia="Times New Roman"/>
          <w:b/>
          <w:szCs w:val="24"/>
          <w:lang w:eastAsia="es-ES"/>
        </w:rPr>
        <w:t xml:space="preserve"> 51101 </w:t>
      </w:r>
      <w:r w:rsidRPr="00994C91">
        <w:rPr>
          <w:rFonts w:eastAsia="Times New Roman"/>
          <w:szCs w:val="24"/>
          <w:lang w:eastAsia="es-ES"/>
        </w:rPr>
        <w:t>de la línea</w:t>
      </w:r>
      <w:r w:rsidRPr="00994C91">
        <w:rPr>
          <w:rFonts w:eastAsia="Times New Roman"/>
          <w:b/>
          <w:szCs w:val="24"/>
          <w:lang w:eastAsia="es-ES"/>
        </w:rPr>
        <w:t xml:space="preserve"> 0101</w:t>
      </w:r>
      <w:r w:rsidRPr="00994C91">
        <w:rPr>
          <w:rFonts w:eastAsia="Times New Roman"/>
          <w:szCs w:val="24"/>
          <w:lang w:eastAsia="es-ES"/>
        </w:rPr>
        <w:t xml:space="preserve">, del Presupuesto Municipal vigente, autorizando a Tesorería a efectuar los pagos correspondientes.- </w:t>
      </w:r>
      <w:r w:rsidRPr="00994C91">
        <w:rPr>
          <w:rFonts w:eastAsia="Times New Roman"/>
          <w:b/>
          <w:szCs w:val="24"/>
          <w:lang w:eastAsia="es-ES"/>
        </w:rPr>
        <w:t>COMUNIQUESE.-</w:t>
      </w:r>
    </w:p>
    <w:p w14:paraId="1702B32C" w14:textId="77777777" w:rsidR="00F8356B" w:rsidRDefault="00F8356B" w:rsidP="00F8356B">
      <w:pPr>
        <w:spacing w:after="0" w:line="240" w:lineRule="auto"/>
        <w:contextualSpacing/>
        <w:jc w:val="both"/>
        <w:rPr>
          <w:rFonts w:eastAsia="Times New Roman"/>
          <w:b/>
          <w:szCs w:val="24"/>
          <w:lang w:eastAsia="es-ES"/>
        </w:rPr>
      </w:pPr>
    </w:p>
    <w:p w14:paraId="5DA05741" w14:textId="77777777" w:rsidR="00F8356B" w:rsidRDefault="00F8356B" w:rsidP="00F8356B">
      <w:pPr>
        <w:spacing w:after="0" w:line="240" w:lineRule="auto"/>
        <w:contextualSpacing/>
        <w:jc w:val="both"/>
        <w:rPr>
          <w:rFonts w:eastAsia="Times New Roman"/>
          <w:b/>
          <w:szCs w:val="24"/>
          <w:lang w:eastAsia="es-ES"/>
        </w:rPr>
      </w:pPr>
    </w:p>
    <w:p w14:paraId="6B404243" w14:textId="77777777" w:rsidR="00F8356B" w:rsidRPr="007051E1" w:rsidRDefault="00F8356B" w:rsidP="00F8356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SEIS: </w:t>
      </w:r>
      <w:r w:rsidRPr="007051E1">
        <w:rPr>
          <w:rFonts w:eastAsia="Times New Roman"/>
          <w:szCs w:val="24"/>
          <w:lang w:val="es-ES" w:eastAsia="es-ES"/>
        </w:rPr>
        <w:tab/>
      </w:r>
    </w:p>
    <w:p w14:paraId="1B3AE287" w14:textId="77777777" w:rsidR="00F8356B" w:rsidRDefault="00F8356B" w:rsidP="00F8356B">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veintiocho de marzo al cuatro de Abril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WALTER ALONSO SANDOVAL REGALADO; Agente, Cuerpo de Agentes Municipales de Metapán,</w:t>
      </w:r>
      <w:r w:rsidRPr="007051E1">
        <w:rPr>
          <w:rFonts w:eastAsia="Times New Roman"/>
          <w:b/>
          <w:szCs w:val="24"/>
          <w:lang w:eastAsia="es-ES"/>
        </w:rPr>
        <w:t xml:space="preserve"> </w:t>
      </w:r>
      <w:r w:rsidRPr="007051E1">
        <w:rPr>
          <w:rFonts w:eastAsia="Times New Roman"/>
          <w:szCs w:val="24"/>
          <w:lang w:eastAsia="es-ES"/>
        </w:rPr>
        <w:t>por motivo de</w:t>
      </w:r>
      <w:r>
        <w:rPr>
          <w:rFonts w:eastAsia="Times New Roman"/>
          <w:szCs w:val="24"/>
          <w:lang w:eastAsia="es-ES"/>
        </w:rPr>
        <w:t xml:space="preserv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8</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DIECIOCHO 63</w:t>
      </w:r>
      <w:r w:rsidRPr="007051E1">
        <w:rPr>
          <w:rFonts w:eastAsia="Times New Roman"/>
          <w:b/>
          <w:szCs w:val="24"/>
          <w:lang w:eastAsia="es-ES"/>
        </w:rPr>
        <w:t>/100 DÓLARES DE LOS E</w:t>
      </w:r>
      <w:r>
        <w:rPr>
          <w:rFonts w:eastAsia="Times New Roman"/>
          <w:b/>
          <w:szCs w:val="24"/>
          <w:lang w:eastAsia="es-ES"/>
        </w:rPr>
        <w:t>STADOS UNIDOS DE AMÉRICA  ($18.63</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D1114F5" w14:textId="77777777" w:rsidR="00F8356B" w:rsidRDefault="00F8356B" w:rsidP="00F8356B">
      <w:pPr>
        <w:spacing w:after="0" w:line="240" w:lineRule="auto"/>
        <w:contextualSpacing/>
        <w:jc w:val="both"/>
        <w:rPr>
          <w:rFonts w:eastAsia="Times New Roman"/>
          <w:b/>
          <w:szCs w:val="24"/>
          <w:lang w:eastAsia="es-ES"/>
        </w:rPr>
      </w:pPr>
    </w:p>
    <w:p w14:paraId="535DD285" w14:textId="77777777" w:rsidR="00F8356B" w:rsidRDefault="00F8356B" w:rsidP="00F8356B">
      <w:pPr>
        <w:spacing w:after="0" w:line="240" w:lineRule="auto"/>
        <w:contextualSpacing/>
        <w:jc w:val="both"/>
        <w:rPr>
          <w:rFonts w:eastAsia="Times New Roman"/>
          <w:b/>
          <w:szCs w:val="24"/>
          <w:lang w:eastAsia="es-ES"/>
        </w:rPr>
      </w:pPr>
    </w:p>
    <w:p w14:paraId="51621826" w14:textId="77777777" w:rsidR="00F8356B" w:rsidRPr="007051E1" w:rsidRDefault="00F8356B" w:rsidP="00F8356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SIETE: </w:t>
      </w:r>
      <w:r w:rsidRPr="007051E1">
        <w:rPr>
          <w:rFonts w:eastAsia="Times New Roman"/>
          <w:szCs w:val="24"/>
          <w:lang w:val="es-ES" w:eastAsia="es-ES"/>
        </w:rPr>
        <w:tab/>
      </w:r>
    </w:p>
    <w:p w14:paraId="3B454FDC" w14:textId="77777777" w:rsidR="00F8356B" w:rsidRDefault="00F8356B" w:rsidP="00F8356B">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veintinueve de Marzo al primero de Abril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OSCAR ALEJANDRO SANABRIA BARRIENTOS; Mecánico de Obra de Banco, Taller de Obra de Banco,</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Accidente Común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w:t>
      </w:r>
      <w:r w:rsidRPr="007051E1">
        <w:rPr>
          <w:rFonts w:eastAsia="Times New Roman"/>
          <w:szCs w:val="24"/>
          <w:lang w:eastAsia="es-ES"/>
        </w:rPr>
        <w:lastRenderedPageBreak/>
        <w:t xml:space="preserve">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CINCO 00</w:t>
      </w:r>
      <w:r w:rsidRPr="007051E1">
        <w:rPr>
          <w:rFonts w:eastAsia="Times New Roman"/>
          <w:b/>
          <w:szCs w:val="24"/>
          <w:lang w:eastAsia="es-ES"/>
        </w:rPr>
        <w:t>/100 DÓLARES DE LOS E</w:t>
      </w:r>
      <w:r>
        <w:rPr>
          <w:rFonts w:eastAsia="Times New Roman"/>
          <w:b/>
          <w:szCs w:val="24"/>
          <w:lang w:eastAsia="es-ES"/>
        </w:rPr>
        <w:t>STADOS UNIDOS DE AMÉRICA  ($5.00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6D156D88" w14:textId="77777777" w:rsidR="00F8356B" w:rsidRDefault="00F8356B" w:rsidP="00F8356B">
      <w:pPr>
        <w:spacing w:after="0" w:line="240" w:lineRule="auto"/>
        <w:contextualSpacing/>
        <w:jc w:val="both"/>
        <w:rPr>
          <w:rFonts w:eastAsia="Times New Roman"/>
          <w:b/>
          <w:szCs w:val="24"/>
          <w:lang w:eastAsia="es-ES"/>
        </w:rPr>
      </w:pPr>
    </w:p>
    <w:p w14:paraId="6A17E69A" w14:textId="77777777" w:rsidR="00F8356B" w:rsidRDefault="00F8356B" w:rsidP="00F8356B">
      <w:pPr>
        <w:spacing w:after="0" w:line="240" w:lineRule="auto"/>
        <w:contextualSpacing/>
        <w:jc w:val="both"/>
        <w:rPr>
          <w:rFonts w:eastAsia="Times New Roman"/>
          <w:b/>
          <w:szCs w:val="24"/>
          <w:lang w:eastAsia="es-ES"/>
        </w:rPr>
      </w:pPr>
    </w:p>
    <w:p w14:paraId="31F686E0" w14:textId="77777777" w:rsidR="00F8356B" w:rsidRDefault="00F8356B" w:rsidP="00F8356B">
      <w:pPr>
        <w:spacing w:after="0" w:line="240" w:lineRule="auto"/>
        <w:contextualSpacing/>
        <w:jc w:val="both"/>
        <w:rPr>
          <w:rFonts w:eastAsia="Times New Roman"/>
          <w:b/>
          <w:szCs w:val="24"/>
          <w:lang w:eastAsia="es-ES"/>
        </w:rPr>
      </w:pPr>
    </w:p>
    <w:p w14:paraId="59A10C8D" w14:textId="77777777" w:rsidR="00F8356B" w:rsidRPr="007051E1" w:rsidRDefault="00F8356B" w:rsidP="00F8356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OCHO: </w:t>
      </w:r>
      <w:r w:rsidRPr="007051E1">
        <w:rPr>
          <w:rFonts w:eastAsia="Times New Roman"/>
          <w:szCs w:val="24"/>
          <w:lang w:val="es-ES" w:eastAsia="es-ES"/>
        </w:rPr>
        <w:tab/>
      </w:r>
    </w:p>
    <w:p w14:paraId="126B5A83" w14:textId="77777777" w:rsidR="00F8356B" w:rsidRDefault="00F8356B" w:rsidP="00F8356B">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Pr>
          <w:b/>
          <w:szCs w:val="24"/>
        </w:rPr>
        <w:t xml:space="preserve">treinta de Marzo al primero de Abril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CESAR APOLINARIO MAZARIEGO LOPEZ; Asistente, Administración Tributaria Municipal,</w:t>
      </w:r>
      <w:r w:rsidRPr="007051E1">
        <w:rPr>
          <w:rFonts w:eastAsia="Times New Roman"/>
          <w:b/>
          <w:szCs w:val="24"/>
          <w:lang w:eastAsia="es-ES"/>
        </w:rPr>
        <w:t xml:space="preserve"> </w:t>
      </w:r>
      <w:r w:rsidRPr="007051E1">
        <w:rPr>
          <w:rFonts w:eastAsia="Times New Roman"/>
          <w:szCs w:val="24"/>
          <w:lang w:eastAsia="es-ES"/>
        </w:rPr>
        <w:t xml:space="preserve">por motivo de </w:t>
      </w:r>
      <w:r>
        <w:rPr>
          <w:rFonts w:eastAsia="Times New Roman"/>
          <w:b/>
          <w:szCs w:val="24"/>
          <w:lang w:eastAsia="es-ES"/>
        </w:rPr>
        <w:t>Enfermedad Común (PRORROGA</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3</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NUEVE 78</w:t>
      </w:r>
      <w:r w:rsidRPr="007051E1">
        <w:rPr>
          <w:rFonts w:eastAsia="Times New Roman"/>
          <w:b/>
          <w:szCs w:val="24"/>
          <w:lang w:eastAsia="es-ES"/>
        </w:rPr>
        <w:t>/100 DÓLARES DE LOS E</w:t>
      </w:r>
      <w:r>
        <w:rPr>
          <w:rFonts w:eastAsia="Times New Roman"/>
          <w:b/>
          <w:szCs w:val="24"/>
          <w:lang w:eastAsia="es-ES"/>
        </w:rPr>
        <w:t>STADOS UNIDOS DE AMÉRICA  ($9.78</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3B7C0C89" w14:textId="77777777" w:rsidR="00F8356B" w:rsidRDefault="00F8356B" w:rsidP="00F8356B">
      <w:pPr>
        <w:spacing w:after="0" w:line="240" w:lineRule="auto"/>
        <w:contextualSpacing/>
        <w:jc w:val="both"/>
        <w:rPr>
          <w:rFonts w:eastAsia="Times New Roman"/>
          <w:b/>
          <w:szCs w:val="24"/>
          <w:lang w:eastAsia="es-ES"/>
        </w:rPr>
      </w:pPr>
    </w:p>
    <w:p w14:paraId="20F9BF69" w14:textId="77777777" w:rsidR="00F8356B" w:rsidRDefault="00F8356B" w:rsidP="00F8356B">
      <w:pPr>
        <w:spacing w:after="0" w:line="240" w:lineRule="auto"/>
        <w:contextualSpacing/>
        <w:jc w:val="both"/>
        <w:rPr>
          <w:rFonts w:eastAsia="Times New Roman"/>
          <w:b/>
          <w:szCs w:val="24"/>
          <w:lang w:eastAsia="es-ES"/>
        </w:rPr>
      </w:pPr>
    </w:p>
    <w:p w14:paraId="2830D83E" w14:textId="77777777" w:rsidR="00F8356B" w:rsidRPr="007051E1" w:rsidRDefault="00F8356B" w:rsidP="00F8356B">
      <w:pPr>
        <w:spacing w:after="0" w:line="240" w:lineRule="auto"/>
        <w:jc w:val="both"/>
        <w:rPr>
          <w:rFonts w:eastAsia="Times New Roman"/>
          <w:szCs w:val="24"/>
          <w:lang w:eastAsia="es-ES"/>
        </w:rPr>
      </w:pPr>
      <w:r w:rsidRPr="007051E1">
        <w:rPr>
          <w:rFonts w:eastAsia="Times New Roman"/>
          <w:b/>
          <w:szCs w:val="24"/>
          <w:u w:val="single"/>
          <w:lang w:val="es-ES" w:eastAsia="es-ES"/>
        </w:rPr>
        <w:t>ACUERDO NÚMERO</w:t>
      </w:r>
      <w:r>
        <w:rPr>
          <w:rFonts w:eastAsia="Times New Roman"/>
          <w:b/>
          <w:szCs w:val="24"/>
          <w:u w:val="single"/>
          <w:lang w:val="es-ES" w:eastAsia="es-ES"/>
        </w:rPr>
        <w:t xml:space="preserve"> NUEVE: </w:t>
      </w:r>
      <w:r w:rsidRPr="007051E1">
        <w:rPr>
          <w:rFonts w:eastAsia="Times New Roman"/>
          <w:szCs w:val="24"/>
          <w:lang w:val="es-ES" w:eastAsia="es-ES"/>
        </w:rPr>
        <w:tab/>
      </w:r>
    </w:p>
    <w:p w14:paraId="74E485BB" w14:textId="77777777" w:rsidR="00F8356B" w:rsidRDefault="00F8356B" w:rsidP="00F8356B">
      <w:pPr>
        <w:spacing w:after="0" w:line="240" w:lineRule="auto"/>
        <w:contextualSpacing/>
        <w:jc w:val="both"/>
        <w:rPr>
          <w:rFonts w:eastAsia="Times New Roman"/>
          <w:b/>
          <w:szCs w:val="24"/>
          <w:lang w:eastAsia="es-ES"/>
        </w:rPr>
      </w:pPr>
      <w:r w:rsidRPr="007051E1">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7051E1">
        <w:rPr>
          <w:rFonts w:eastAsia="Times New Roman"/>
          <w:b/>
          <w:szCs w:val="24"/>
          <w:lang w:eastAsia="es-ES"/>
        </w:rPr>
        <w:t>ES CONFORME</w:t>
      </w:r>
      <w:r w:rsidRPr="007051E1">
        <w:rPr>
          <w:rFonts w:eastAsia="Times New Roman"/>
          <w:szCs w:val="24"/>
          <w:lang w:eastAsia="es-ES"/>
        </w:rPr>
        <w:t xml:space="preserve"> del Jefe de la respectiva dependencia; </w:t>
      </w:r>
      <w:r w:rsidRPr="007051E1">
        <w:rPr>
          <w:rFonts w:eastAsia="Times New Roman"/>
          <w:b/>
          <w:szCs w:val="24"/>
          <w:lang w:eastAsia="es-ES"/>
        </w:rPr>
        <w:t>ACUERDA</w:t>
      </w:r>
      <w:r w:rsidRPr="007051E1">
        <w:rPr>
          <w:rFonts w:eastAsia="Times New Roman"/>
          <w:szCs w:val="24"/>
          <w:lang w:eastAsia="es-ES"/>
        </w:rPr>
        <w:t xml:space="preserve">: conceder licencia con goce de sueldo, comprendidos del día </w:t>
      </w:r>
      <w:r w:rsidRPr="00931852">
        <w:rPr>
          <w:rFonts w:eastAsia="Times New Roman"/>
          <w:b/>
          <w:szCs w:val="24"/>
          <w:lang w:eastAsia="es-ES"/>
        </w:rPr>
        <w:t>treinta y</w:t>
      </w:r>
      <w:r>
        <w:rPr>
          <w:rFonts w:eastAsia="Times New Roman"/>
          <w:szCs w:val="24"/>
          <w:lang w:eastAsia="es-ES"/>
        </w:rPr>
        <w:t xml:space="preserve"> </w:t>
      </w:r>
      <w:r>
        <w:rPr>
          <w:b/>
          <w:szCs w:val="24"/>
        </w:rPr>
        <w:t xml:space="preserve">uno de Marzo al tres de Abril del año dos mil </w:t>
      </w:r>
      <w:proofErr w:type="spellStart"/>
      <w:r>
        <w:rPr>
          <w:b/>
          <w:szCs w:val="24"/>
        </w:rPr>
        <w:t>veintidos</w:t>
      </w:r>
      <w:proofErr w:type="spellEnd"/>
      <w:r w:rsidRPr="007051E1">
        <w:rPr>
          <w:rFonts w:eastAsia="Times New Roman"/>
          <w:szCs w:val="24"/>
          <w:lang w:eastAsia="es-ES"/>
        </w:rPr>
        <w:t xml:space="preserve">; al señor: </w:t>
      </w:r>
      <w:r>
        <w:rPr>
          <w:rFonts w:eastAsia="Times New Roman"/>
          <w:b/>
          <w:szCs w:val="24"/>
          <w:lang w:eastAsia="es-ES"/>
        </w:rPr>
        <w:t>MANUEL DE JESUS TRINIDAD; Mozo, Aseo Público,</w:t>
      </w:r>
      <w:r w:rsidRPr="007051E1">
        <w:rPr>
          <w:rFonts w:eastAsia="Times New Roman"/>
          <w:b/>
          <w:szCs w:val="24"/>
          <w:lang w:eastAsia="es-ES"/>
        </w:rPr>
        <w:t xml:space="preserve"> </w:t>
      </w:r>
      <w:r w:rsidRPr="007051E1">
        <w:rPr>
          <w:rFonts w:eastAsia="Times New Roman"/>
          <w:szCs w:val="24"/>
          <w:lang w:eastAsia="es-ES"/>
        </w:rPr>
        <w:t>por motivo de</w:t>
      </w:r>
      <w:r>
        <w:rPr>
          <w:rFonts w:eastAsia="Times New Roman"/>
          <w:szCs w:val="24"/>
          <w:lang w:eastAsia="es-ES"/>
        </w:rPr>
        <w:t xml:space="preserve"> </w:t>
      </w:r>
      <w:r>
        <w:rPr>
          <w:rFonts w:eastAsia="Times New Roman"/>
          <w:b/>
          <w:szCs w:val="24"/>
          <w:lang w:eastAsia="es-ES"/>
        </w:rPr>
        <w:t>Accidente de Trabajo (INICIAL</w:t>
      </w:r>
      <w:r w:rsidRPr="007051E1">
        <w:rPr>
          <w:rFonts w:eastAsia="Times New Roman"/>
          <w:b/>
          <w:szCs w:val="24"/>
          <w:lang w:eastAsia="es-ES"/>
        </w:rPr>
        <w:t xml:space="preserve">)  </w:t>
      </w:r>
      <w:r w:rsidRPr="007051E1">
        <w:rPr>
          <w:rFonts w:eastAsia="Times New Roman"/>
          <w:szCs w:val="24"/>
          <w:lang w:eastAsia="es-ES"/>
        </w:rPr>
        <w:t xml:space="preserve">con constancia de incapacidad; expedida por el Instituto Salvadoreño del Seguro Social </w:t>
      </w:r>
      <w:r w:rsidRPr="007051E1">
        <w:rPr>
          <w:rFonts w:eastAsia="Times New Roman"/>
          <w:b/>
          <w:szCs w:val="24"/>
          <w:lang w:eastAsia="es-ES"/>
        </w:rPr>
        <w:t xml:space="preserve">(I.S.S.S) </w:t>
      </w:r>
      <w:r w:rsidRPr="007051E1">
        <w:rPr>
          <w:rFonts w:eastAsia="Times New Roman"/>
          <w:szCs w:val="24"/>
          <w:lang w:eastAsia="es-ES"/>
        </w:rPr>
        <w:t xml:space="preserve">con un período de incapacidad de </w:t>
      </w:r>
      <w:r>
        <w:rPr>
          <w:rFonts w:eastAsia="Times New Roman"/>
          <w:b/>
          <w:szCs w:val="24"/>
          <w:lang w:eastAsia="es-ES"/>
        </w:rPr>
        <w:t>4</w:t>
      </w:r>
      <w:r w:rsidRPr="007051E1">
        <w:rPr>
          <w:rFonts w:eastAsia="Times New Roman"/>
          <w:b/>
          <w:szCs w:val="24"/>
          <w:lang w:eastAsia="es-ES"/>
        </w:rPr>
        <w:t xml:space="preserve"> días</w:t>
      </w:r>
      <w:r w:rsidRPr="007051E1">
        <w:rPr>
          <w:rFonts w:eastAsia="Times New Roman"/>
          <w:szCs w:val="24"/>
          <w:lang w:eastAsia="es-ES"/>
        </w:rPr>
        <w:t xml:space="preserve">, de los cuales solo se cancelará </w:t>
      </w:r>
      <w:r w:rsidRPr="007051E1">
        <w:rPr>
          <w:rFonts w:eastAsia="Times New Roman"/>
          <w:b/>
          <w:szCs w:val="24"/>
          <w:lang w:eastAsia="es-ES"/>
        </w:rPr>
        <w:t>el 25%</w:t>
      </w:r>
      <w:r w:rsidRPr="007051E1">
        <w:rPr>
          <w:rFonts w:eastAsia="Times New Roman"/>
          <w:szCs w:val="24"/>
          <w:lang w:eastAsia="es-ES"/>
        </w:rPr>
        <w:t xml:space="preserve"> Por lo tanto, devengará la cantidad de </w:t>
      </w:r>
      <w:r>
        <w:rPr>
          <w:rFonts w:eastAsia="Times New Roman"/>
          <w:b/>
          <w:szCs w:val="24"/>
          <w:lang w:eastAsia="es-ES"/>
        </w:rPr>
        <w:t>DIEZ 00</w:t>
      </w:r>
      <w:r w:rsidRPr="007051E1">
        <w:rPr>
          <w:rFonts w:eastAsia="Times New Roman"/>
          <w:b/>
          <w:szCs w:val="24"/>
          <w:lang w:eastAsia="es-ES"/>
        </w:rPr>
        <w:t>/100 DÓLARES DE LOS E</w:t>
      </w:r>
      <w:r>
        <w:rPr>
          <w:rFonts w:eastAsia="Times New Roman"/>
          <w:b/>
          <w:szCs w:val="24"/>
          <w:lang w:eastAsia="es-ES"/>
        </w:rPr>
        <w:t>STADOS UNIDOS DE AMÉRICA  ($10.00</w:t>
      </w:r>
      <w:r w:rsidRPr="007051E1">
        <w:rPr>
          <w:rFonts w:eastAsia="Times New Roman"/>
          <w:b/>
          <w:szCs w:val="24"/>
          <w:lang w:eastAsia="es-ES"/>
        </w:rPr>
        <w:t>)</w:t>
      </w:r>
      <w:r w:rsidRPr="007051E1">
        <w:rPr>
          <w:rFonts w:eastAsia="Times New Roman"/>
          <w:szCs w:val="24"/>
          <w:lang w:eastAsia="es-ES"/>
        </w:rPr>
        <w:t>.- El gasto se aplicará al Código</w:t>
      </w:r>
      <w:r w:rsidRPr="007051E1">
        <w:rPr>
          <w:rFonts w:eastAsia="Times New Roman"/>
          <w:b/>
          <w:szCs w:val="24"/>
          <w:lang w:eastAsia="es-ES"/>
        </w:rPr>
        <w:t xml:space="preserve"> 51101 </w:t>
      </w:r>
      <w:r w:rsidRPr="007051E1">
        <w:rPr>
          <w:rFonts w:eastAsia="Times New Roman"/>
          <w:szCs w:val="24"/>
          <w:lang w:eastAsia="es-ES"/>
        </w:rPr>
        <w:t>de la línea</w:t>
      </w:r>
      <w:r w:rsidRPr="007051E1">
        <w:rPr>
          <w:rFonts w:eastAsia="Times New Roman"/>
          <w:b/>
          <w:szCs w:val="24"/>
          <w:lang w:eastAsia="es-ES"/>
        </w:rPr>
        <w:t xml:space="preserve"> 0101</w:t>
      </w:r>
      <w:r w:rsidRPr="007051E1">
        <w:rPr>
          <w:rFonts w:eastAsia="Times New Roman"/>
          <w:szCs w:val="24"/>
          <w:lang w:eastAsia="es-ES"/>
        </w:rPr>
        <w:t xml:space="preserve">, del Presupuesto Municipal vigente, autorizando a Tesorería a efectuar los pagos correspondientes.- </w:t>
      </w:r>
      <w:r w:rsidRPr="007051E1">
        <w:rPr>
          <w:rFonts w:eastAsia="Times New Roman"/>
          <w:b/>
          <w:szCs w:val="24"/>
          <w:lang w:eastAsia="es-ES"/>
        </w:rPr>
        <w:t>COMUNIQUESE.-</w:t>
      </w:r>
    </w:p>
    <w:p w14:paraId="7DEB5483" w14:textId="77777777" w:rsidR="00F8356B" w:rsidRDefault="00F8356B" w:rsidP="00F8356B">
      <w:pPr>
        <w:spacing w:after="0" w:line="240" w:lineRule="auto"/>
        <w:contextualSpacing/>
        <w:jc w:val="both"/>
        <w:rPr>
          <w:rFonts w:eastAsia="Times New Roman"/>
          <w:b/>
          <w:szCs w:val="24"/>
          <w:lang w:eastAsia="es-ES"/>
        </w:rPr>
      </w:pPr>
    </w:p>
    <w:p w14:paraId="48160FEA" w14:textId="77777777" w:rsidR="00F8356B" w:rsidRDefault="00F8356B" w:rsidP="00F8356B">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DIEZ: </w:t>
      </w:r>
    </w:p>
    <w:p w14:paraId="116D5442" w14:textId="77777777" w:rsidR="00F8356B" w:rsidRDefault="00F8356B" w:rsidP="00F8356B">
      <w:pPr>
        <w:spacing w:after="0" w:line="240" w:lineRule="auto"/>
        <w:contextualSpacing/>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cinco de Febrero al cinco de Abril del año 2022</w:t>
      </w:r>
      <w:r w:rsidRPr="000E49A3">
        <w:rPr>
          <w:rFonts w:eastAsia="Calibri"/>
          <w:szCs w:val="24"/>
        </w:rPr>
        <w:t>; al señor:</w:t>
      </w:r>
      <w:r w:rsidRPr="000E49A3">
        <w:rPr>
          <w:rFonts w:eastAsia="Calibri"/>
          <w:b/>
          <w:szCs w:val="24"/>
        </w:rPr>
        <w:t xml:space="preserve"> </w:t>
      </w:r>
      <w:r>
        <w:rPr>
          <w:rFonts w:eastAsia="Times New Roman"/>
          <w:b/>
          <w:szCs w:val="24"/>
          <w:lang w:eastAsia="es-ES"/>
        </w:rPr>
        <w:t>JORGE ALBERTO ORELLANA VASQUEZ</w:t>
      </w:r>
      <w:r w:rsidRPr="000E49A3">
        <w:rPr>
          <w:rFonts w:eastAsia="Calibri"/>
          <w:b/>
          <w:szCs w:val="24"/>
        </w:rPr>
        <w:t xml:space="preserve">; </w:t>
      </w:r>
      <w:r>
        <w:rPr>
          <w:rFonts w:eastAsia="Calibri"/>
          <w:szCs w:val="24"/>
        </w:rPr>
        <w:t>Auxiliar de Albañil, del proyecto 211207</w:t>
      </w:r>
      <w:r w:rsidRPr="000E49A3">
        <w:rPr>
          <w:rFonts w:eastAsia="Calibri"/>
          <w:szCs w:val="24"/>
        </w:rPr>
        <w:t xml:space="preserve"> denominado “</w:t>
      </w:r>
      <w:proofErr w:type="spellStart"/>
      <w:r>
        <w:rPr>
          <w:rFonts w:eastAsia="Calibri"/>
          <w:szCs w:val="24"/>
        </w:rPr>
        <w:t>Instalacion</w:t>
      </w:r>
      <w:proofErr w:type="spellEnd"/>
      <w:r>
        <w:rPr>
          <w:rFonts w:eastAsia="Calibri"/>
          <w:szCs w:val="24"/>
        </w:rPr>
        <w:t xml:space="preserve"> De Señales De Transito Y Nomenclatura Vial En La Ciudad De </w:t>
      </w:r>
      <w:proofErr w:type="spellStart"/>
      <w:r>
        <w:rPr>
          <w:rFonts w:eastAsia="Calibri"/>
          <w:szCs w:val="24"/>
        </w:rPr>
        <w:t>Metapan</w:t>
      </w:r>
      <w:proofErr w:type="spellEnd"/>
      <w:r>
        <w:rPr>
          <w:rFonts w:eastAsia="Calibri"/>
          <w:szCs w:val="24"/>
        </w:rPr>
        <w:t xml:space="preserve"> Santa Ana</w:t>
      </w:r>
      <w:r w:rsidRPr="000E49A3">
        <w:rPr>
          <w:rFonts w:eastAsia="Calibri"/>
          <w:szCs w:val="24"/>
        </w:rPr>
        <w:t xml:space="preserve">” por motivo de </w:t>
      </w:r>
      <w:r>
        <w:rPr>
          <w:rFonts w:eastAsia="Calibri"/>
          <w:b/>
          <w:szCs w:val="24"/>
        </w:rPr>
        <w:t xml:space="preserve">Accidente </w:t>
      </w:r>
      <w:proofErr w:type="spellStart"/>
      <w:r>
        <w:rPr>
          <w:rFonts w:eastAsia="Calibri"/>
          <w:b/>
          <w:szCs w:val="24"/>
        </w:rPr>
        <w:t>Comun</w:t>
      </w:r>
      <w:proofErr w:type="spellEnd"/>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60</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CIENTO SETENTA Y UNO 0</w:t>
      </w:r>
      <w:r w:rsidRPr="000E49A3">
        <w:rPr>
          <w:rFonts w:eastAsia="Calibri"/>
          <w:b/>
          <w:szCs w:val="24"/>
        </w:rPr>
        <w:t>0/100 DÓLARES DE L</w:t>
      </w:r>
      <w:r>
        <w:rPr>
          <w:rFonts w:eastAsia="Calibri"/>
          <w:b/>
          <w:szCs w:val="24"/>
        </w:rPr>
        <w:t>OS ESTADOS UNIDOS DE AMÉRICA ($171.00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0309</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000500007041</w:t>
      </w:r>
      <w:r w:rsidRPr="000E49A3">
        <w:rPr>
          <w:rFonts w:eastAsia="Calibri"/>
          <w:szCs w:val="24"/>
        </w:rPr>
        <w:t xml:space="preserve">. </w:t>
      </w:r>
      <w:r w:rsidRPr="000E49A3">
        <w:rPr>
          <w:rFonts w:eastAsia="Calibri"/>
          <w:b/>
          <w:szCs w:val="24"/>
        </w:rPr>
        <w:t>COMUNIQUESE.</w:t>
      </w:r>
    </w:p>
    <w:p w14:paraId="2A46300F" w14:textId="77777777" w:rsidR="00F8356B" w:rsidRDefault="00F8356B" w:rsidP="00F8356B">
      <w:pPr>
        <w:spacing w:after="0" w:line="240" w:lineRule="auto"/>
        <w:contextualSpacing/>
        <w:jc w:val="both"/>
        <w:rPr>
          <w:rFonts w:eastAsia="Calibri"/>
          <w:b/>
          <w:szCs w:val="24"/>
        </w:rPr>
      </w:pPr>
    </w:p>
    <w:p w14:paraId="61AE7F3F" w14:textId="77777777" w:rsidR="00F8356B" w:rsidRDefault="00F8356B" w:rsidP="00F8356B">
      <w:pPr>
        <w:spacing w:after="0" w:line="240" w:lineRule="auto"/>
        <w:contextualSpacing/>
        <w:jc w:val="both"/>
        <w:rPr>
          <w:rFonts w:eastAsia="Calibri"/>
          <w:b/>
          <w:szCs w:val="24"/>
        </w:rPr>
      </w:pPr>
    </w:p>
    <w:p w14:paraId="7E547EE1" w14:textId="77777777" w:rsidR="00F8356B" w:rsidRDefault="00F8356B" w:rsidP="00F8356B">
      <w:pPr>
        <w:spacing w:after="0" w:line="240" w:lineRule="auto"/>
        <w:contextualSpacing/>
        <w:jc w:val="both"/>
        <w:rPr>
          <w:rFonts w:eastAsia="Calibri"/>
          <w:b/>
          <w:szCs w:val="24"/>
        </w:rPr>
      </w:pPr>
    </w:p>
    <w:p w14:paraId="0A948CA1" w14:textId="77777777" w:rsidR="00F8356B" w:rsidRDefault="00F8356B" w:rsidP="00F8356B">
      <w:pPr>
        <w:spacing w:after="0" w:line="240" w:lineRule="auto"/>
        <w:jc w:val="both"/>
        <w:rPr>
          <w:szCs w:val="24"/>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ONCE: </w:t>
      </w:r>
    </w:p>
    <w:p w14:paraId="7FE3BEF2" w14:textId="77777777" w:rsidR="00F8356B" w:rsidRDefault="00F8356B" w:rsidP="00F8356B">
      <w:pPr>
        <w:spacing w:after="0" w:line="240" w:lineRule="auto"/>
        <w:contextualSpacing/>
        <w:jc w:val="both"/>
        <w:rPr>
          <w:rFonts w:eastAsia="Calibri"/>
          <w:b/>
          <w:szCs w:val="24"/>
        </w:rPr>
      </w:pPr>
      <w:r w:rsidRPr="000E49A3">
        <w:rPr>
          <w:rFonts w:eastAsia="Calibri"/>
          <w:szCs w:val="24"/>
        </w:rPr>
        <w:lastRenderedPageBreak/>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diecinueve de Marzo al diecisiete de Abril del año 2022</w:t>
      </w:r>
      <w:r w:rsidRPr="000E49A3">
        <w:rPr>
          <w:rFonts w:eastAsia="Calibri"/>
          <w:szCs w:val="24"/>
        </w:rPr>
        <w:t>; a</w:t>
      </w:r>
      <w:r>
        <w:rPr>
          <w:rFonts w:eastAsia="Calibri"/>
          <w:szCs w:val="24"/>
        </w:rPr>
        <w:t xml:space="preserve"> </w:t>
      </w:r>
      <w:r w:rsidRPr="000E49A3">
        <w:rPr>
          <w:rFonts w:eastAsia="Calibri"/>
          <w:szCs w:val="24"/>
        </w:rPr>
        <w:t>l</w:t>
      </w:r>
      <w:r>
        <w:rPr>
          <w:rFonts w:eastAsia="Calibri"/>
          <w:szCs w:val="24"/>
        </w:rPr>
        <w:t>a</w:t>
      </w:r>
      <w:r w:rsidRPr="000E49A3">
        <w:rPr>
          <w:rFonts w:eastAsia="Calibri"/>
          <w:szCs w:val="24"/>
        </w:rPr>
        <w:t xml:space="preserve"> señor</w:t>
      </w:r>
      <w:r>
        <w:rPr>
          <w:rFonts w:eastAsia="Calibri"/>
          <w:szCs w:val="24"/>
        </w:rPr>
        <w:t>a</w:t>
      </w:r>
      <w:r w:rsidRPr="000E49A3">
        <w:rPr>
          <w:rFonts w:eastAsia="Calibri"/>
          <w:szCs w:val="24"/>
        </w:rPr>
        <w:t>:</w:t>
      </w:r>
      <w:r w:rsidRPr="000E49A3">
        <w:rPr>
          <w:rFonts w:eastAsia="Calibri"/>
          <w:b/>
          <w:szCs w:val="24"/>
        </w:rPr>
        <w:t xml:space="preserve"> </w:t>
      </w:r>
      <w:r>
        <w:rPr>
          <w:rFonts w:eastAsia="Times New Roman"/>
          <w:b/>
          <w:szCs w:val="24"/>
          <w:lang w:eastAsia="es-ES"/>
        </w:rPr>
        <w:t>LINDAURA BEATRIZ ALDANA PERAZA</w:t>
      </w:r>
      <w:r w:rsidRPr="000E49A3">
        <w:rPr>
          <w:rFonts w:eastAsia="Calibri"/>
          <w:b/>
          <w:szCs w:val="24"/>
        </w:rPr>
        <w:t xml:space="preserve">; </w:t>
      </w:r>
      <w:r>
        <w:rPr>
          <w:rFonts w:eastAsia="Calibri"/>
          <w:szCs w:val="24"/>
        </w:rPr>
        <w:t xml:space="preserve">Promotor de Salud, del proyecto </w:t>
      </w:r>
      <w:r w:rsidRPr="00EA2E49">
        <w:rPr>
          <w:rFonts w:eastAsia="Calibri"/>
          <w:szCs w:val="24"/>
        </w:rPr>
        <w:t>2110903</w:t>
      </w:r>
      <w:r>
        <w:rPr>
          <w:rFonts w:eastAsia="Calibri"/>
          <w:szCs w:val="24"/>
        </w:rPr>
        <w:t xml:space="preserve"> </w:t>
      </w:r>
      <w:r>
        <w:rPr>
          <w:rFonts w:eastAsia="Times New Roman"/>
          <w:b/>
          <w:szCs w:val="24"/>
          <w:lang w:eastAsia="es-ES"/>
        </w:rPr>
        <w:t xml:space="preserve">PROGRAMA DE SALUD PREVENTIVA DEL COVID-19 EN EL </w:t>
      </w:r>
      <w:r w:rsidRPr="007A1338">
        <w:rPr>
          <w:rFonts w:eastAsia="Times New Roman"/>
          <w:b/>
          <w:szCs w:val="24"/>
          <w:lang w:eastAsia="es-ES"/>
        </w:rPr>
        <w:t>MUNICIPIO DE METAPÁN</w:t>
      </w:r>
      <w:r>
        <w:rPr>
          <w:rFonts w:eastAsia="Times New Roman"/>
          <w:b/>
          <w:szCs w:val="24"/>
          <w:lang w:eastAsia="es-ES"/>
        </w:rPr>
        <w:t>, DEPARTAMENTO DE SANTA ANA</w:t>
      </w:r>
      <w:r w:rsidRPr="000E49A3">
        <w:rPr>
          <w:rFonts w:eastAsia="Calibri"/>
          <w:szCs w:val="24"/>
        </w:rPr>
        <w:t xml:space="preserve"> por motivo de </w:t>
      </w:r>
      <w:r>
        <w:rPr>
          <w:rFonts w:eastAsia="Calibri"/>
          <w:b/>
          <w:szCs w:val="24"/>
        </w:rPr>
        <w:t xml:space="preserve">Enfermedad </w:t>
      </w:r>
      <w:proofErr w:type="spellStart"/>
      <w:r>
        <w:rPr>
          <w:rFonts w:eastAsia="Calibri"/>
          <w:b/>
          <w:szCs w:val="24"/>
        </w:rPr>
        <w:t>Comun</w:t>
      </w:r>
      <w:proofErr w:type="spellEnd"/>
      <w:r>
        <w:rPr>
          <w:rFonts w:eastAsia="Calibri"/>
          <w:b/>
          <w:szCs w:val="24"/>
        </w:rPr>
        <w:t>,</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 xml:space="preserve">30 </w:t>
      </w:r>
      <w:r w:rsidRPr="000E49A3">
        <w:rPr>
          <w:rFonts w:eastAsia="Calibri"/>
          <w:b/>
          <w:szCs w:val="24"/>
        </w:rPr>
        <w:t>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CIEN 05</w:t>
      </w:r>
      <w:r w:rsidRPr="000E49A3">
        <w:rPr>
          <w:rFonts w:eastAsia="Calibri"/>
          <w:b/>
          <w:szCs w:val="24"/>
        </w:rPr>
        <w:t>/100 DÓLARES DE L</w:t>
      </w:r>
      <w:r>
        <w:rPr>
          <w:rFonts w:eastAsia="Calibri"/>
          <w:b/>
          <w:szCs w:val="24"/>
        </w:rPr>
        <w:t>OS ESTADOS UNIDOS DE AMÉRICA ($100.05</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3501</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00500007149</w:t>
      </w:r>
      <w:r w:rsidRPr="000E49A3">
        <w:rPr>
          <w:rFonts w:eastAsia="Calibri"/>
          <w:szCs w:val="24"/>
        </w:rPr>
        <w:t xml:space="preserve">. </w:t>
      </w:r>
      <w:r w:rsidRPr="000E49A3">
        <w:rPr>
          <w:rFonts w:eastAsia="Calibri"/>
          <w:b/>
          <w:szCs w:val="24"/>
        </w:rPr>
        <w:t>COMUNIQUESE</w:t>
      </w:r>
    </w:p>
    <w:p w14:paraId="5F214E89" w14:textId="77777777" w:rsidR="00F8356B" w:rsidRDefault="00F8356B" w:rsidP="00F8356B">
      <w:pPr>
        <w:spacing w:after="0" w:line="240" w:lineRule="auto"/>
        <w:contextualSpacing/>
        <w:jc w:val="both"/>
        <w:rPr>
          <w:rFonts w:eastAsia="Calibri"/>
          <w:b/>
          <w:szCs w:val="24"/>
        </w:rPr>
      </w:pPr>
    </w:p>
    <w:p w14:paraId="1BCECB18" w14:textId="77777777" w:rsidR="00F8356B" w:rsidRDefault="00F8356B" w:rsidP="00F8356B">
      <w:pPr>
        <w:spacing w:after="0" w:line="240" w:lineRule="auto"/>
        <w:contextualSpacing/>
        <w:jc w:val="both"/>
        <w:rPr>
          <w:rFonts w:eastAsia="Calibri"/>
          <w:b/>
          <w:szCs w:val="24"/>
        </w:rPr>
      </w:pPr>
    </w:p>
    <w:p w14:paraId="67520BB8" w14:textId="77777777" w:rsidR="00F8356B" w:rsidRPr="00F8356B" w:rsidRDefault="00F8356B" w:rsidP="00F8356B">
      <w:pPr>
        <w:spacing w:after="0" w:line="240" w:lineRule="auto"/>
        <w:jc w:val="both"/>
        <w:rPr>
          <w:rFonts w:eastAsia="Times New Roman"/>
          <w:b/>
          <w:szCs w:val="24"/>
          <w:u w:val="single"/>
          <w:lang w:val="es-ES" w:eastAsia="es-ES"/>
        </w:rPr>
      </w:pPr>
      <w:r w:rsidRPr="00EE2889">
        <w:rPr>
          <w:rFonts w:eastAsia="Times New Roman"/>
          <w:b/>
          <w:szCs w:val="24"/>
          <w:u w:val="single"/>
          <w:lang w:val="es-ES" w:eastAsia="es-ES"/>
        </w:rPr>
        <w:t>ACUERDO NÚMERO</w:t>
      </w:r>
      <w:r>
        <w:rPr>
          <w:rFonts w:eastAsia="Times New Roman"/>
          <w:b/>
          <w:szCs w:val="24"/>
          <w:u w:val="single"/>
          <w:lang w:val="es-ES" w:eastAsia="es-ES"/>
        </w:rPr>
        <w:t xml:space="preserve"> DOCE: </w:t>
      </w:r>
    </w:p>
    <w:p w14:paraId="51986DEE" w14:textId="77777777" w:rsidR="00F8356B" w:rsidRDefault="00F8356B" w:rsidP="00F8356B">
      <w:pPr>
        <w:spacing w:after="0" w:line="240" w:lineRule="auto"/>
        <w:contextualSpacing/>
        <w:jc w:val="both"/>
        <w:rPr>
          <w:rFonts w:eastAsia="Calibri"/>
          <w:b/>
          <w:szCs w:val="24"/>
        </w:rPr>
      </w:pPr>
      <w:r w:rsidRPr="000E49A3">
        <w:rPr>
          <w:rFonts w:eastAsia="Calibri"/>
          <w:szCs w:val="24"/>
        </w:rPr>
        <w:t xml:space="preserve">El Concejo Municipal de Metapán, en uso de las facultades que el Código Municipal les confiere y de conformidad al Reglamento para la aplicación del Régimen del Seguro Social en sus artículos 24 y 27 y con el </w:t>
      </w:r>
      <w:r w:rsidRPr="000E49A3">
        <w:rPr>
          <w:rFonts w:eastAsia="Calibri"/>
          <w:b/>
          <w:szCs w:val="24"/>
        </w:rPr>
        <w:t>ES CONFORME</w:t>
      </w:r>
      <w:r w:rsidRPr="000E49A3">
        <w:rPr>
          <w:rFonts w:eastAsia="Calibri"/>
          <w:szCs w:val="24"/>
        </w:rPr>
        <w:t xml:space="preserve"> del Jefe de la respectiva dependencia; </w:t>
      </w:r>
      <w:r w:rsidRPr="000E49A3">
        <w:rPr>
          <w:rFonts w:eastAsia="Calibri"/>
          <w:b/>
          <w:szCs w:val="24"/>
        </w:rPr>
        <w:t>ACUERDA</w:t>
      </w:r>
      <w:r w:rsidRPr="000E49A3">
        <w:rPr>
          <w:rFonts w:eastAsia="Calibri"/>
          <w:szCs w:val="24"/>
        </w:rPr>
        <w:t xml:space="preserve">: conceder licencia con goce </w:t>
      </w:r>
      <w:r>
        <w:rPr>
          <w:rFonts w:eastAsia="Calibri"/>
          <w:szCs w:val="24"/>
        </w:rPr>
        <w:t>de sueldo, comprendidos del día</w:t>
      </w:r>
      <w:r w:rsidRPr="000E49A3">
        <w:rPr>
          <w:rFonts w:eastAsia="Calibri"/>
          <w:szCs w:val="24"/>
        </w:rPr>
        <w:t xml:space="preserve"> </w:t>
      </w:r>
      <w:r>
        <w:rPr>
          <w:rFonts w:eastAsia="Times New Roman"/>
          <w:b/>
          <w:szCs w:val="24"/>
          <w:lang w:eastAsia="es-ES"/>
        </w:rPr>
        <w:t>uno al cinco de Abril del año 2022</w:t>
      </w:r>
      <w:r w:rsidRPr="000E49A3">
        <w:rPr>
          <w:rFonts w:eastAsia="Calibri"/>
          <w:szCs w:val="24"/>
        </w:rPr>
        <w:t>; al señor:</w:t>
      </w:r>
      <w:r>
        <w:rPr>
          <w:rFonts w:eastAsia="Times New Roman"/>
          <w:b/>
          <w:szCs w:val="24"/>
          <w:lang w:eastAsia="es-ES"/>
        </w:rPr>
        <w:t xml:space="preserve"> GERMAN ROBERTO MARTINEZ MAZARIEGO</w:t>
      </w:r>
      <w:r w:rsidRPr="000E49A3">
        <w:rPr>
          <w:rFonts w:eastAsia="Calibri"/>
          <w:b/>
          <w:szCs w:val="24"/>
        </w:rPr>
        <w:t xml:space="preserve">; </w:t>
      </w:r>
      <w:r>
        <w:rPr>
          <w:rFonts w:eastAsia="Calibri"/>
          <w:szCs w:val="24"/>
        </w:rPr>
        <w:t>Auxiliar de Albañil, del proyecto 2112012</w:t>
      </w:r>
      <w:r w:rsidRPr="000E49A3">
        <w:rPr>
          <w:rFonts w:eastAsia="Calibri"/>
          <w:szCs w:val="24"/>
        </w:rPr>
        <w:t xml:space="preserve"> denominado “</w:t>
      </w:r>
      <w:proofErr w:type="spellStart"/>
      <w:r>
        <w:rPr>
          <w:rFonts w:eastAsia="Calibri"/>
          <w:szCs w:val="24"/>
        </w:rPr>
        <w:t>Pavimentacion</w:t>
      </w:r>
      <w:proofErr w:type="spellEnd"/>
      <w:r>
        <w:rPr>
          <w:rFonts w:eastAsia="Calibri"/>
          <w:szCs w:val="24"/>
        </w:rPr>
        <w:t xml:space="preserve"> con concreto hidráulico en calle principal a </w:t>
      </w:r>
      <w:proofErr w:type="spellStart"/>
      <w:r>
        <w:rPr>
          <w:rFonts w:eastAsia="Calibri"/>
          <w:szCs w:val="24"/>
        </w:rPr>
        <w:t>Caserio</w:t>
      </w:r>
      <w:proofErr w:type="spellEnd"/>
      <w:r>
        <w:rPr>
          <w:rFonts w:eastAsia="Calibri"/>
          <w:szCs w:val="24"/>
        </w:rPr>
        <w:t xml:space="preserve"> Valle Los Quijadas, </w:t>
      </w:r>
      <w:proofErr w:type="spellStart"/>
      <w:r>
        <w:rPr>
          <w:rFonts w:eastAsia="Calibri"/>
          <w:szCs w:val="24"/>
        </w:rPr>
        <w:t>Metapan</w:t>
      </w:r>
      <w:proofErr w:type="spellEnd"/>
      <w:r w:rsidRPr="000E49A3">
        <w:rPr>
          <w:rFonts w:eastAsia="Calibri"/>
          <w:szCs w:val="24"/>
        </w:rPr>
        <w:t xml:space="preserve">” por motivo de </w:t>
      </w:r>
      <w:r>
        <w:rPr>
          <w:rFonts w:eastAsia="Calibri"/>
          <w:b/>
          <w:szCs w:val="24"/>
        </w:rPr>
        <w:t>Accidente de Trabajo</w:t>
      </w:r>
      <w:r w:rsidRPr="000E49A3">
        <w:rPr>
          <w:rFonts w:eastAsia="Calibri"/>
          <w:b/>
          <w:szCs w:val="24"/>
        </w:rPr>
        <w:t xml:space="preserve"> (INICIAL)  </w:t>
      </w:r>
      <w:r w:rsidRPr="000E49A3">
        <w:rPr>
          <w:rFonts w:eastAsia="Calibri"/>
          <w:szCs w:val="24"/>
        </w:rPr>
        <w:t xml:space="preserve">con constancia de incapacidad; expedida por el Instituto Salvadoreño del Seguro Social </w:t>
      </w:r>
      <w:r w:rsidRPr="000E49A3">
        <w:rPr>
          <w:rFonts w:eastAsia="Calibri"/>
          <w:b/>
          <w:szCs w:val="24"/>
        </w:rPr>
        <w:t xml:space="preserve">(I.S.S.S) </w:t>
      </w:r>
      <w:r w:rsidRPr="000E49A3">
        <w:rPr>
          <w:rFonts w:eastAsia="Calibri"/>
          <w:szCs w:val="24"/>
        </w:rPr>
        <w:t xml:space="preserve">con un período de incapacidad de </w:t>
      </w:r>
      <w:r>
        <w:rPr>
          <w:rFonts w:eastAsia="Calibri"/>
          <w:b/>
          <w:szCs w:val="24"/>
        </w:rPr>
        <w:t>5</w:t>
      </w:r>
      <w:r w:rsidRPr="000E49A3">
        <w:rPr>
          <w:rFonts w:eastAsia="Calibri"/>
          <w:b/>
          <w:szCs w:val="24"/>
        </w:rPr>
        <w:t xml:space="preserve"> días</w:t>
      </w:r>
      <w:r w:rsidRPr="000E49A3">
        <w:rPr>
          <w:rFonts w:eastAsia="Calibri"/>
          <w:szCs w:val="24"/>
        </w:rPr>
        <w:t xml:space="preserve">, de los cuales solo se cancelará </w:t>
      </w:r>
      <w:r w:rsidRPr="000E49A3">
        <w:rPr>
          <w:rFonts w:eastAsia="Calibri"/>
          <w:b/>
          <w:szCs w:val="24"/>
        </w:rPr>
        <w:t>el 25%</w:t>
      </w:r>
      <w:r w:rsidRPr="000E49A3">
        <w:rPr>
          <w:rFonts w:eastAsia="Calibri"/>
          <w:szCs w:val="24"/>
        </w:rPr>
        <w:t xml:space="preserve"> por lo tanto devengará la cantidad de</w:t>
      </w:r>
      <w:r>
        <w:rPr>
          <w:rFonts w:eastAsia="Calibri"/>
          <w:b/>
          <w:szCs w:val="24"/>
        </w:rPr>
        <w:t xml:space="preserve"> DOCE 0</w:t>
      </w:r>
      <w:r w:rsidRPr="000E49A3">
        <w:rPr>
          <w:rFonts w:eastAsia="Calibri"/>
          <w:b/>
          <w:szCs w:val="24"/>
        </w:rPr>
        <w:t>0/100 DÓLARES DE L</w:t>
      </w:r>
      <w:r>
        <w:rPr>
          <w:rFonts w:eastAsia="Calibri"/>
          <w:b/>
          <w:szCs w:val="24"/>
        </w:rPr>
        <w:t>OS ESTADOS UNIDOS DE AMÉRICA ($12.00</w:t>
      </w:r>
      <w:r w:rsidRPr="000E49A3">
        <w:rPr>
          <w:rFonts w:eastAsia="Calibri"/>
          <w:b/>
          <w:szCs w:val="24"/>
        </w:rPr>
        <w:t xml:space="preserve">) </w:t>
      </w:r>
      <w:r w:rsidRPr="000E49A3">
        <w:rPr>
          <w:rFonts w:eastAsia="Calibri"/>
          <w:szCs w:val="24"/>
        </w:rPr>
        <w:t xml:space="preserve">el gasto se aplicará al código </w:t>
      </w:r>
      <w:proofErr w:type="spellStart"/>
      <w:r w:rsidRPr="000E49A3">
        <w:rPr>
          <w:rFonts w:eastAsia="Calibri"/>
          <w:szCs w:val="24"/>
        </w:rPr>
        <w:t>N°</w:t>
      </w:r>
      <w:proofErr w:type="spellEnd"/>
      <w:r w:rsidRPr="000E49A3">
        <w:rPr>
          <w:rFonts w:eastAsia="Calibri"/>
          <w:szCs w:val="24"/>
        </w:rPr>
        <w:t xml:space="preserve"> </w:t>
      </w:r>
      <w:r w:rsidRPr="000E49A3">
        <w:rPr>
          <w:rFonts w:eastAsia="Calibri"/>
          <w:b/>
          <w:szCs w:val="24"/>
        </w:rPr>
        <w:t xml:space="preserve">51201 </w:t>
      </w:r>
      <w:r w:rsidRPr="000E49A3">
        <w:rPr>
          <w:rFonts w:eastAsia="Calibri"/>
          <w:szCs w:val="24"/>
        </w:rPr>
        <w:t>de la línea</w:t>
      </w:r>
      <w:r>
        <w:rPr>
          <w:rFonts w:eastAsia="Calibri"/>
          <w:b/>
          <w:szCs w:val="24"/>
        </w:rPr>
        <w:t xml:space="preserve"> 0309</w:t>
      </w:r>
      <w:r w:rsidRPr="000E49A3">
        <w:rPr>
          <w:rFonts w:eastAsia="Calibri"/>
          <w:szCs w:val="24"/>
        </w:rPr>
        <w:t>, del Presupuesto del proyecto en mención, autorizando a Tesorería a efectuar el pago correspondie</w:t>
      </w:r>
      <w:r>
        <w:rPr>
          <w:rFonts w:eastAsia="Calibri"/>
          <w:szCs w:val="24"/>
        </w:rPr>
        <w:t xml:space="preserve">nte de la cuenta </w:t>
      </w:r>
      <w:proofErr w:type="spellStart"/>
      <w:r>
        <w:rPr>
          <w:rFonts w:eastAsia="Calibri"/>
          <w:szCs w:val="24"/>
        </w:rPr>
        <w:t>N°</w:t>
      </w:r>
      <w:proofErr w:type="spellEnd"/>
      <w:r>
        <w:rPr>
          <w:rFonts w:eastAsia="Calibri"/>
          <w:szCs w:val="24"/>
        </w:rPr>
        <w:t xml:space="preserve"> 000500007084</w:t>
      </w:r>
      <w:r w:rsidRPr="000E49A3">
        <w:rPr>
          <w:rFonts w:eastAsia="Calibri"/>
          <w:szCs w:val="24"/>
        </w:rPr>
        <w:t xml:space="preserve">. </w:t>
      </w:r>
      <w:r w:rsidRPr="000E49A3">
        <w:rPr>
          <w:rFonts w:eastAsia="Calibri"/>
          <w:b/>
          <w:szCs w:val="24"/>
        </w:rPr>
        <w:t>COMUNIQUESE.</w:t>
      </w:r>
    </w:p>
    <w:p w14:paraId="5FBE265D" w14:textId="77777777" w:rsidR="00F43FB2" w:rsidRDefault="00F43FB2" w:rsidP="00F8356B">
      <w:pPr>
        <w:spacing w:after="0" w:line="240" w:lineRule="auto"/>
        <w:contextualSpacing/>
        <w:jc w:val="both"/>
        <w:rPr>
          <w:rFonts w:eastAsia="Calibri"/>
          <w:b/>
          <w:szCs w:val="24"/>
        </w:rPr>
      </w:pPr>
    </w:p>
    <w:p w14:paraId="1CD2B500" w14:textId="77777777" w:rsidR="00F43FB2" w:rsidRDefault="00F43FB2" w:rsidP="00F8356B">
      <w:pPr>
        <w:spacing w:after="0" w:line="240" w:lineRule="auto"/>
        <w:contextualSpacing/>
        <w:jc w:val="both"/>
        <w:rPr>
          <w:rFonts w:eastAsia="Calibri"/>
          <w:b/>
          <w:szCs w:val="24"/>
          <w:u w:val="single"/>
        </w:rPr>
      </w:pPr>
      <w:r w:rsidRPr="00F43FB2">
        <w:rPr>
          <w:rFonts w:eastAsia="Calibri"/>
          <w:b/>
          <w:szCs w:val="24"/>
          <w:u w:val="single"/>
        </w:rPr>
        <w:t>ACUERDO NÚMERO TRECE:</w:t>
      </w:r>
    </w:p>
    <w:p w14:paraId="5A76741A" w14:textId="77777777" w:rsidR="00BE7F28" w:rsidRDefault="00BE7F28" w:rsidP="00F8356B">
      <w:pPr>
        <w:spacing w:after="0" w:line="240" w:lineRule="auto"/>
        <w:contextualSpacing/>
        <w:jc w:val="both"/>
        <w:rPr>
          <w:rFonts w:eastAsia="Calibri"/>
          <w:b/>
          <w:szCs w:val="24"/>
          <w:u w:val="single"/>
        </w:rPr>
      </w:pPr>
    </w:p>
    <w:p w14:paraId="0D50DEA4" w14:textId="77777777" w:rsidR="00BE7F28" w:rsidRPr="00144078" w:rsidRDefault="00BE7F28" w:rsidP="00BE7F28">
      <w:pPr>
        <w:tabs>
          <w:tab w:val="left" w:pos="2137"/>
        </w:tabs>
        <w:spacing w:after="0" w:line="240" w:lineRule="auto"/>
        <w:jc w:val="both"/>
        <w:rPr>
          <w:rFonts w:eastAsia="Calibri"/>
        </w:rPr>
      </w:pPr>
      <w:r w:rsidRPr="00144078">
        <w:rPr>
          <w:rFonts w:eastAsia="Calibri"/>
        </w:rPr>
        <w:t>I.- Que de conformidad al artículo 4 del Código Municipal, les compete a los municipios la elaboración, aprobación y ejecución de planes de desarrollo local; así como el mantenimiento de obras de servicios básicos que beneficien al municipio;</w:t>
      </w:r>
    </w:p>
    <w:p w14:paraId="727A0135" w14:textId="77777777" w:rsidR="00BE7F28" w:rsidRPr="00144078" w:rsidRDefault="00BE7F28" w:rsidP="00BE7F28">
      <w:pPr>
        <w:tabs>
          <w:tab w:val="left" w:pos="3005"/>
        </w:tabs>
        <w:spacing w:after="0" w:line="240" w:lineRule="auto"/>
        <w:jc w:val="both"/>
        <w:rPr>
          <w:rFonts w:eastAsia="Calibri"/>
        </w:rPr>
      </w:pPr>
      <w:r w:rsidRPr="00144078">
        <w:rPr>
          <w:rFonts w:eastAsia="Calibri"/>
        </w:rPr>
        <w:tab/>
      </w:r>
    </w:p>
    <w:p w14:paraId="4D8D40F8" w14:textId="77777777" w:rsidR="00BE7F28" w:rsidRPr="00144078" w:rsidRDefault="00BE7F28" w:rsidP="00BE7F28">
      <w:pPr>
        <w:tabs>
          <w:tab w:val="left" w:pos="2137"/>
        </w:tabs>
        <w:spacing w:after="0" w:line="240" w:lineRule="auto"/>
        <w:jc w:val="both"/>
        <w:rPr>
          <w:rFonts w:eastAsia="Calibri"/>
        </w:rPr>
      </w:pPr>
      <w:r w:rsidRPr="00144078">
        <w:rPr>
          <w:rFonts w:eastAsia="Calibri"/>
        </w:rPr>
        <w:t xml:space="preserve">II.- Que el Concejo Municipal orienta los recursos financieros en beneficio de la población, en la creación y ejecución en proyecto y programas para el desarrollo económico y social, en diferentes cantones, caseríos, y área urbana del municipio; </w:t>
      </w:r>
    </w:p>
    <w:p w14:paraId="3F024788" w14:textId="77777777" w:rsidR="00BE7F28" w:rsidRPr="00144078" w:rsidRDefault="00BE7F28" w:rsidP="00BE7F28">
      <w:pPr>
        <w:tabs>
          <w:tab w:val="left" w:pos="2137"/>
        </w:tabs>
        <w:spacing w:after="0" w:line="240" w:lineRule="auto"/>
        <w:jc w:val="both"/>
        <w:rPr>
          <w:rFonts w:eastAsia="Calibri"/>
        </w:rPr>
      </w:pPr>
    </w:p>
    <w:p w14:paraId="557EF34A" w14:textId="77777777" w:rsidR="00BE7F28" w:rsidRPr="00144078" w:rsidRDefault="00BE7F28" w:rsidP="00BE7F28">
      <w:pPr>
        <w:tabs>
          <w:tab w:val="left" w:pos="2137"/>
        </w:tabs>
        <w:spacing w:after="0" w:line="240" w:lineRule="auto"/>
        <w:jc w:val="both"/>
        <w:rPr>
          <w:rFonts w:eastAsia="Calibri"/>
        </w:rPr>
      </w:pPr>
      <w:r w:rsidRPr="00144078">
        <w:rPr>
          <w:rFonts w:eastAsia="Calibri"/>
        </w:rPr>
        <w:t xml:space="preserve">III.- Que </w:t>
      </w:r>
      <w:r w:rsidR="00D8699F">
        <w:rPr>
          <w:rFonts w:eastAsia="Calibri"/>
        </w:rPr>
        <w:t xml:space="preserve">dentro de las comunidades es necesario que exista una casa comunal, para realizar eventos o actividades, es por ello que la Municipalidad se ha tomado a bien realizar el proyecto de casa comunal en Caserío El Chagüite, Municipio de Metapán.  </w:t>
      </w:r>
    </w:p>
    <w:p w14:paraId="02483148" w14:textId="77777777" w:rsidR="00BE7F28" w:rsidRPr="00144078" w:rsidRDefault="00BE7F28" w:rsidP="00BE7F28">
      <w:pPr>
        <w:autoSpaceDE w:val="0"/>
        <w:autoSpaceDN w:val="0"/>
        <w:adjustRightInd w:val="0"/>
        <w:spacing w:after="0" w:line="240" w:lineRule="auto"/>
        <w:jc w:val="both"/>
        <w:rPr>
          <w:rFonts w:eastAsia="Calibri"/>
        </w:rPr>
      </w:pPr>
    </w:p>
    <w:p w14:paraId="26975101" w14:textId="77777777" w:rsidR="00BE7F28" w:rsidRPr="00144078" w:rsidRDefault="00BE7F28" w:rsidP="00BE7F28">
      <w:pPr>
        <w:spacing w:line="256" w:lineRule="auto"/>
        <w:rPr>
          <w:rFonts w:eastAsia="Calibri"/>
        </w:rPr>
      </w:pPr>
      <w:r w:rsidRPr="00144078">
        <w:rPr>
          <w:rFonts w:eastAsia="Calibri"/>
          <w:b/>
        </w:rPr>
        <w:t>POR TANTO,</w:t>
      </w:r>
      <w:r w:rsidRPr="00144078">
        <w:rPr>
          <w:rFonts w:eastAsia="Calibri"/>
        </w:rPr>
        <w:t xml:space="preserve"> El Concejo Municipal en uso de las facultades que el Código Municipal les confiere </w:t>
      </w:r>
      <w:r w:rsidRPr="00144078">
        <w:rPr>
          <w:rFonts w:eastAsia="Calibri"/>
          <w:b/>
        </w:rPr>
        <w:t>ACUERDA:</w:t>
      </w:r>
    </w:p>
    <w:p w14:paraId="160B4F89" w14:textId="77777777" w:rsidR="00BE7F28" w:rsidRDefault="00BE7F28" w:rsidP="00F8356B">
      <w:pPr>
        <w:spacing w:after="0" w:line="240" w:lineRule="auto"/>
        <w:contextualSpacing/>
        <w:jc w:val="both"/>
        <w:rPr>
          <w:rFonts w:eastAsia="Calibri"/>
          <w:b/>
          <w:szCs w:val="24"/>
          <w:u w:val="single"/>
        </w:rPr>
      </w:pPr>
    </w:p>
    <w:p w14:paraId="4AF6FFC7" w14:textId="77777777" w:rsidR="00BE7F28" w:rsidRPr="00BE7F28" w:rsidRDefault="00BE7F28" w:rsidP="00A17E2F">
      <w:pPr>
        <w:numPr>
          <w:ilvl w:val="0"/>
          <w:numId w:val="183"/>
        </w:numPr>
        <w:spacing w:after="0" w:line="240" w:lineRule="auto"/>
        <w:contextualSpacing/>
        <w:jc w:val="both"/>
        <w:rPr>
          <w:rFonts w:eastAsia="Times New Roman"/>
          <w:b/>
          <w:color w:val="000000"/>
          <w:szCs w:val="24"/>
          <w:lang w:eastAsia="es-ES"/>
        </w:rPr>
      </w:pPr>
      <w:r w:rsidRPr="00BE7F28">
        <w:rPr>
          <w:color w:val="000000"/>
          <w:szCs w:val="24"/>
        </w:rPr>
        <w:t>Ejecutar el proyecto</w:t>
      </w:r>
      <w:r w:rsidRPr="00BE7F28">
        <w:rPr>
          <w:b/>
          <w:color w:val="000000"/>
          <w:szCs w:val="24"/>
        </w:rPr>
        <w:t xml:space="preserve"> CONSTRUCCION DE CASA COMUNAL EN CASERIO EL CHAGUITE CANTON EL LIMO MUNICIPIO DE METAPAN. </w:t>
      </w:r>
      <w:r w:rsidRPr="00BE7F28">
        <w:rPr>
          <w:color w:val="000000"/>
          <w:szCs w:val="24"/>
        </w:rPr>
        <w:t xml:space="preserve">bajo la modalidad de ADMINISTRACIÓN, con fuente de financiamiento FONDOS PROPIOS. </w:t>
      </w:r>
      <w:r w:rsidRPr="00BE7F28">
        <w:rPr>
          <w:rFonts w:eastAsia="Times New Roman"/>
          <w:b/>
          <w:color w:val="000000"/>
          <w:szCs w:val="24"/>
          <w:lang w:eastAsia="es-ES"/>
        </w:rPr>
        <w:t xml:space="preserve"> </w:t>
      </w:r>
      <w:r w:rsidRPr="00BE7F28">
        <w:rPr>
          <w:color w:val="000000"/>
          <w:szCs w:val="24"/>
        </w:rPr>
        <w:t xml:space="preserve">El formulador de la Carpeta Técnica del referido proyecto es la Arq. Karina Lisseth Arana </w:t>
      </w:r>
      <w:proofErr w:type="spellStart"/>
      <w:r w:rsidRPr="00BE7F28">
        <w:rPr>
          <w:color w:val="000000"/>
          <w:szCs w:val="24"/>
        </w:rPr>
        <w:t>Mancia</w:t>
      </w:r>
      <w:proofErr w:type="spellEnd"/>
      <w:r w:rsidRPr="00BE7F28">
        <w:rPr>
          <w:color w:val="000000"/>
          <w:szCs w:val="24"/>
        </w:rPr>
        <w:t xml:space="preserve">, quien será la responsable de elaborar las Órdenes de Cambio que fueren necesarias para la </w:t>
      </w:r>
      <w:r w:rsidRPr="00BE7F28">
        <w:rPr>
          <w:color w:val="000000"/>
          <w:szCs w:val="24"/>
        </w:rPr>
        <w:lastRenderedPageBreak/>
        <w:t xml:space="preserve">correcta ejecución del mismo. El supervisor asignado será el Ing. Wilson Antonio </w:t>
      </w:r>
      <w:proofErr w:type="spellStart"/>
      <w:r w:rsidRPr="00BE7F28">
        <w:rPr>
          <w:color w:val="000000"/>
          <w:szCs w:val="24"/>
        </w:rPr>
        <w:t>Gallardo</w:t>
      </w:r>
      <w:proofErr w:type="spellEnd"/>
      <w:r w:rsidRPr="00BE7F28">
        <w:rPr>
          <w:color w:val="000000"/>
          <w:szCs w:val="24"/>
        </w:rPr>
        <w:t xml:space="preserve"> Guardado.  </w:t>
      </w:r>
    </w:p>
    <w:p w14:paraId="00BF5A4D" w14:textId="77777777" w:rsidR="00BE7F28" w:rsidRPr="00BE7F28" w:rsidRDefault="00BE7F28" w:rsidP="00BE7F28">
      <w:pPr>
        <w:spacing w:after="0" w:line="240" w:lineRule="auto"/>
        <w:ind w:left="1080"/>
        <w:contextualSpacing/>
        <w:jc w:val="both"/>
        <w:rPr>
          <w:rFonts w:eastAsia="Times New Roman"/>
          <w:b/>
          <w:color w:val="000000"/>
          <w:szCs w:val="24"/>
          <w:lang w:eastAsia="es-ES"/>
        </w:rPr>
      </w:pPr>
    </w:p>
    <w:p w14:paraId="47F7E9C1" w14:textId="77777777" w:rsidR="00BE7F28" w:rsidRPr="00BE7F28" w:rsidRDefault="00BE7F28" w:rsidP="00A17E2F">
      <w:pPr>
        <w:numPr>
          <w:ilvl w:val="0"/>
          <w:numId w:val="183"/>
        </w:numPr>
        <w:spacing w:after="0" w:line="240" w:lineRule="auto"/>
        <w:contextualSpacing/>
        <w:jc w:val="both"/>
        <w:rPr>
          <w:b/>
          <w:color w:val="000000"/>
          <w:szCs w:val="24"/>
        </w:rPr>
      </w:pPr>
      <w:r w:rsidRPr="00BE7F28">
        <w:rPr>
          <w:color w:val="000000"/>
          <w:szCs w:val="24"/>
        </w:rPr>
        <w:t xml:space="preserve">Erogar la suma </w:t>
      </w:r>
      <w:r w:rsidRPr="00BE7F28">
        <w:rPr>
          <w:b/>
          <w:color w:val="000000"/>
          <w:szCs w:val="24"/>
        </w:rPr>
        <w:t xml:space="preserve">NOVENTA Y SIETE MIL SETECIENTOS CUARENTA Y OCHO 04/100 DÓLARES DE LOS ESTADOS UNIDOS DE AMÉRICA. ($97,748.04) </w:t>
      </w:r>
      <w:r w:rsidRPr="00BE7F28">
        <w:rPr>
          <w:bCs/>
          <w:color w:val="000000"/>
          <w:szCs w:val="24"/>
        </w:rPr>
        <w:t>p</w:t>
      </w:r>
      <w:r w:rsidRPr="00BE7F28">
        <w:rPr>
          <w:color w:val="000000"/>
          <w:szCs w:val="24"/>
        </w:rPr>
        <w:t>ara sufragar los gastos que ocasionara la ejecución del proyecto</w:t>
      </w:r>
      <w:r w:rsidRPr="00BE7F28">
        <w:rPr>
          <w:b/>
          <w:color w:val="000000"/>
          <w:szCs w:val="24"/>
        </w:rPr>
        <w:t xml:space="preserve"> CONSTRUCCION DE CASA COMUNAL EN CASERIO EL CHAGUITE CANTON EL LIMO MUNICIPIO DE METAPAN  </w:t>
      </w:r>
      <w:r w:rsidRPr="00BE7F28">
        <w:rPr>
          <w:color w:val="000000"/>
          <w:szCs w:val="24"/>
        </w:rPr>
        <w:t xml:space="preserve">bajo la modalidad de ADMINISTRACIÓN, con fuente de financiamiento FONDOS PROPIOS, Código </w:t>
      </w:r>
      <w:proofErr w:type="spellStart"/>
      <w:r w:rsidRPr="00BE7F28">
        <w:rPr>
          <w:color w:val="000000"/>
          <w:szCs w:val="24"/>
        </w:rPr>
        <w:t>N°</w:t>
      </w:r>
      <w:proofErr w:type="spellEnd"/>
      <w:r w:rsidRPr="00BE7F28">
        <w:rPr>
          <w:color w:val="000000"/>
          <w:szCs w:val="24"/>
        </w:rPr>
        <w:t xml:space="preserve"> </w:t>
      </w:r>
      <w:r w:rsidRPr="00BE7F28">
        <w:t>22200004;</w:t>
      </w:r>
      <w:r w:rsidRPr="00BE7F28">
        <w:rPr>
          <w:color w:val="000000"/>
          <w:szCs w:val="24"/>
        </w:rPr>
        <w:t xml:space="preserve"> el administrador de contrato u orden de compra será el Sr. Rigoberto Monzón </w:t>
      </w:r>
    </w:p>
    <w:p w14:paraId="0CCF6A48" w14:textId="77777777" w:rsidR="00BE7F28" w:rsidRPr="00BE7F28" w:rsidRDefault="00BE7F28" w:rsidP="00BE7F28">
      <w:pPr>
        <w:spacing w:line="256" w:lineRule="auto"/>
        <w:ind w:left="720"/>
        <w:contextualSpacing/>
        <w:rPr>
          <w:b/>
          <w:color w:val="000000"/>
          <w:szCs w:val="24"/>
        </w:rPr>
      </w:pPr>
    </w:p>
    <w:p w14:paraId="0C2D10F2" w14:textId="77777777" w:rsidR="00BE7F28" w:rsidRPr="00BE7F28" w:rsidRDefault="00BE7F28" w:rsidP="00A17E2F">
      <w:pPr>
        <w:numPr>
          <w:ilvl w:val="0"/>
          <w:numId w:val="183"/>
        </w:numPr>
        <w:spacing w:after="0" w:line="240" w:lineRule="auto"/>
        <w:contextualSpacing/>
        <w:jc w:val="both"/>
        <w:rPr>
          <w:rFonts w:eastAsia="Times New Roman"/>
          <w:b/>
          <w:color w:val="000000"/>
          <w:szCs w:val="24"/>
          <w:lang w:eastAsia="es-ES"/>
        </w:rPr>
      </w:pPr>
      <w:r w:rsidRPr="00BE7F28">
        <w:rPr>
          <w:color w:val="000000"/>
          <w:szCs w:val="24"/>
        </w:rPr>
        <w:t xml:space="preserve">Solicitar al Banco Hipotecario de El Salvador, Sucursal Metapán la apertura de la cuenta corriente a la vista a favor de esta Alcaldía, por la suma </w:t>
      </w:r>
      <w:r w:rsidRPr="00BE7F28">
        <w:rPr>
          <w:szCs w:val="24"/>
        </w:rPr>
        <w:t xml:space="preserve">de </w:t>
      </w:r>
      <w:r w:rsidRPr="00BE7F28">
        <w:rPr>
          <w:b/>
          <w:color w:val="000000"/>
          <w:szCs w:val="24"/>
        </w:rPr>
        <w:t xml:space="preserve">CINCUENTA MIL 00/100 DÓLARES DE LOS ESTADOS UNIDOS DE AMÉRICA ($50,000.00) </w:t>
      </w:r>
      <w:r w:rsidRPr="00BE7F28">
        <w:rPr>
          <w:color w:val="000000"/>
          <w:szCs w:val="24"/>
        </w:rPr>
        <w:t>para sufragar los gastos que ocasionara la realización del proyecto</w:t>
      </w:r>
      <w:r w:rsidRPr="00BE7F28">
        <w:rPr>
          <w:b/>
          <w:color w:val="000000"/>
          <w:szCs w:val="24"/>
        </w:rPr>
        <w:t>.</w:t>
      </w:r>
    </w:p>
    <w:p w14:paraId="37EFBDA6" w14:textId="77777777" w:rsidR="00BE7F28" w:rsidRPr="00BE7F28" w:rsidRDefault="00BE7F28" w:rsidP="00BE7F28">
      <w:pPr>
        <w:spacing w:line="256" w:lineRule="auto"/>
        <w:ind w:left="720"/>
        <w:contextualSpacing/>
        <w:rPr>
          <w:color w:val="000000"/>
          <w:szCs w:val="24"/>
        </w:rPr>
      </w:pPr>
    </w:p>
    <w:p w14:paraId="034B69D1" w14:textId="77777777" w:rsidR="00BE7F28" w:rsidRPr="00BE7F28" w:rsidRDefault="00BE7F28" w:rsidP="00A17E2F">
      <w:pPr>
        <w:numPr>
          <w:ilvl w:val="0"/>
          <w:numId w:val="183"/>
        </w:numPr>
        <w:spacing w:after="0" w:line="240" w:lineRule="auto"/>
        <w:contextualSpacing/>
        <w:jc w:val="both"/>
        <w:rPr>
          <w:rFonts w:eastAsia="Times New Roman"/>
          <w:b/>
          <w:color w:val="000000"/>
          <w:szCs w:val="24"/>
          <w:lang w:eastAsia="es-ES"/>
        </w:rPr>
      </w:pPr>
      <w:r w:rsidRPr="00BE7F28">
        <w:rPr>
          <w:color w:val="000000"/>
          <w:szCs w:val="24"/>
        </w:rPr>
        <w:t xml:space="preserve">Asignar el nombre a la cuenta bancaria </w:t>
      </w:r>
      <w:r w:rsidRPr="00BE7F28">
        <w:rPr>
          <w:b/>
          <w:color w:val="000000"/>
          <w:szCs w:val="24"/>
        </w:rPr>
        <w:t>ALCALDIA MUNICIPAL DE METAPÁN/</w:t>
      </w:r>
      <w:r w:rsidRPr="00BE7F28">
        <w:rPr>
          <w:rFonts w:eastAsia="MS Mincho"/>
          <w:b/>
          <w:color w:val="000000"/>
          <w:szCs w:val="24"/>
          <w:lang w:eastAsia="es-ES"/>
        </w:rPr>
        <w:t xml:space="preserve"> </w:t>
      </w:r>
      <w:r w:rsidRPr="00BE7F28">
        <w:rPr>
          <w:b/>
          <w:color w:val="000000"/>
          <w:szCs w:val="24"/>
        </w:rPr>
        <w:t>CONSTRUCCION DE CASA COMUNAL EN CASERIO EL CHAGUITE CANTON EL LIMO MUNICIPIO DE METAPAN</w:t>
      </w:r>
    </w:p>
    <w:p w14:paraId="7F27289A" w14:textId="77777777" w:rsidR="00BE7F28" w:rsidRPr="00BE7F28" w:rsidRDefault="00BE7F28" w:rsidP="00BE7F28">
      <w:pPr>
        <w:spacing w:line="256" w:lineRule="auto"/>
        <w:ind w:left="720"/>
        <w:contextualSpacing/>
        <w:rPr>
          <w:rFonts w:eastAsia="Calibri"/>
          <w:bCs/>
          <w:szCs w:val="24"/>
        </w:rPr>
      </w:pPr>
    </w:p>
    <w:p w14:paraId="1C4D8633" w14:textId="77777777" w:rsidR="00BE7F28" w:rsidRPr="00BE7F28" w:rsidRDefault="00BE7F28" w:rsidP="00BE7F28">
      <w:pPr>
        <w:spacing w:after="0" w:line="240" w:lineRule="auto"/>
        <w:ind w:left="720"/>
        <w:contextualSpacing/>
        <w:jc w:val="both"/>
        <w:rPr>
          <w:rFonts w:eastAsia="Calibri"/>
          <w:bCs/>
          <w:szCs w:val="24"/>
        </w:rPr>
      </w:pPr>
    </w:p>
    <w:p w14:paraId="65220C72" w14:textId="77777777" w:rsidR="00BE7F28" w:rsidRPr="00BE7F28" w:rsidRDefault="00BE7F28" w:rsidP="00A17E2F">
      <w:pPr>
        <w:numPr>
          <w:ilvl w:val="0"/>
          <w:numId w:val="183"/>
        </w:numPr>
        <w:spacing w:after="0" w:line="240" w:lineRule="auto"/>
        <w:contextualSpacing/>
        <w:jc w:val="both"/>
        <w:rPr>
          <w:b/>
          <w:color w:val="000000"/>
          <w:szCs w:val="24"/>
        </w:rPr>
      </w:pPr>
      <w:r w:rsidRPr="00BE7F28">
        <w:rPr>
          <w:rFonts w:eastAsia="Calibri"/>
          <w:bCs/>
          <w:szCs w:val="24"/>
        </w:rPr>
        <w:t xml:space="preserve">Nómbrese como refrendarios a los señores Denis Edgardo Pacheco Martínez, Primer Regidor Propietario, </w:t>
      </w:r>
      <w:proofErr w:type="spellStart"/>
      <w:r w:rsidRPr="00BE7F28">
        <w:rPr>
          <w:rFonts w:eastAsia="Calibri"/>
          <w:bCs/>
          <w:szCs w:val="24"/>
        </w:rPr>
        <w:t>Neftali</w:t>
      </w:r>
      <w:proofErr w:type="spellEnd"/>
      <w:r w:rsidRPr="00BE7F28">
        <w:rPr>
          <w:rFonts w:eastAsia="Calibri"/>
          <w:bCs/>
          <w:szCs w:val="24"/>
        </w:rPr>
        <w:t xml:space="preserve"> Rosales Peraza, Tercer Regidor Propietario, </w:t>
      </w:r>
      <w:r w:rsidRPr="00BE7F28">
        <w:rPr>
          <w:rFonts w:eastAsia="Calibri"/>
          <w:szCs w:val="24"/>
        </w:rPr>
        <w:t xml:space="preserve">como REFRENDARIOS para que indistintamente firmen los cheques que extienda la Tesorera Municipal Sra. Delmy </w:t>
      </w:r>
      <w:proofErr w:type="spellStart"/>
      <w:r w:rsidRPr="00BE7F28">
        <w:rPr>
          <w:rFonts w:eastAsia="Calibri"/>
          <w:szCs w:val="24"/>
        </w:rPr>
        <w:t>Marilin</w:t>
      </w:r>
      <w:proofErr w:type="spellEnd"/>
      <w:r w:rsidRPr="00BE7F28">
        <w:rPr>
          <w:rFonts w:eastAsia="Calibri"/>
          <w:szCs w:val="24"/>
        </w:rPr>
        <w:t xml:space="preserve"> Murillos Jerónimo, siendo indispensable la firma del  Sr. Israel Peraza Guerra, Alcalde Municipal y de la tesorera Delmy </w:t>
      </w:r>
      <w:proofErr w:type="spellStart"/>
      <w:r w:rsidRPr="00BE7F28">
        <w:rPr>
          <w:rFonts w:eastAsia="Calibri"/>
          <w:szCs w:val="24"/>
        </w:rPr>
        <w:t>Marilin</w:t>
      </w:r>
      <w:proofErr w:type="spellEnd"/>
      <w:r w:rsidRPr="00BE7F28">
        <w:rPr>
          <w:rFonts w:eastAsia="Calibri"/>
          <w:szCs w:val="24"/>
        </w:rPr>
        <w:t xml:space="preserve"> Murillos Jerónimo y los restantes indistintamente firmen los cheques, los cuales constaran de tres firmas.  </w:t>
      </w:r>
      <w:r w:rsidRPr="00BE7F28">
        <w:rPr>
          <w:rFonts w:eastAsia="Calibri"/>
          <w:color w:val="000000"/>
          <w:szCs w:val="24"/>
        </w:rPr>
        <w:t xml:space="preserve">Comuníquese al </w:t>
      </w:r>
      <w:r w:rsidRPr="00BE7F28">
        <w:rPr>
          <w:rFonts w:eastAsia="Calibri"/>
          <w:b/>
          <w:color w:val="000000"/>
          <w:szCs w:val="24"/>
        </w:rPr>
        <w:t xml:space="preserve">BANCO HIPOTECARIO DE EL SALVADOR, </w:t>
      </w:r>
      <w:r w:rsidRPr="00BE7F28">
        <w:rPr>
          <w:rFonts w:eastAsia="Calibri"/>
          <w:color w:val="000000"/>
          <w:szCs w:val="24"/>
        </w:rPr>
        <w:t xml:space="preserve">para la apertura de la cuenta en mención. Autorizando En este mismo acto a la Sra. Delmy </w:t>
      </w:r>
      <w:proofErr w:type="spellStart"/>
      <w:r w:rsidRPr="00BE7F28">
        <w:rPr>
          <w:rFonts w:eastAsia="Calibri"/>
          <w:color w:val="000000"/>
          <w:szCs w:val="24"/>
        </w:rPr>
        <w:t>Marilin</w:t>
      </w:r>
      <w:proofErr w:type="spellEnd"/>
      <w:r w:rsidRPr="00BE7F28">
        <w:rPr>
          <w:rFonts w:eastAsia="Calibri"/>
          <w:color w:val="000000"/>
          <w:szCs w:val="24"/>
        </w:rPr>
        <w:t xml:space="preserve"> Murillos para que emita cheque de la cuenta </w:t>
      </w:r>
      <w:r w:rsidRPr="00BE7F28">
        <w:rPr>
          <w:rFonts w:eastAsia="Calibri"/>
          <w:szCs w:val="24"/>
        </w:rPr>
        <w:t xml:space="preserve">FONDOS PROPIOS </w:t>
      </w:r>
      <w:proofErr w:type="spellStart"/>
      <w:r w:rsidRPr="00BE7F28">
        <w:rPr>
          <w:rFonts w:eastAsia="Calibri"/>
          <w:szCs w:val="24"/>
          <w:lang w:eastAsia="es-SV"/>
        </w:rPr>
        <w:t>N°</w:t>
      </w:r>
      <w:proofErr w:type="spellEnd"/>
      <w:r w:rsidRPr="00BE7F28">
        <w:rPr>
          <w:rFonts w:eastAsia="Calibri"/>
          <w:szCs w:val="24"/>
          <w:lang w:eastAsia="es-SV"/>
        </w:rPr>
        <w:t xml:space="preserve"> </w:t>
      </w:r>
      <w:proofErr w:type="spellStart"/>
      <w:r w:rsidRPr="00BE7F28">
        <w:rPr>
          <w:rFonts w:eastAsia="Times New Roman"/>
          <w:szCs w:val="24"/>
          <w:lang w:eastAsia="es-SV"/>
        </w:rPr>
        <w:t>N°</w:t>
      </w:r>
      <w:proofErr w:type="spellEnd"/>
      <w:r w:rsidRPr="00BE7F28">
        <w:rPr>
          <w:rFonts w:eastAsia="Times New Roman"/>
          <w:szCs w:val="24"/>
          <w:lang w:eastAsia="es-SV"/>
        </w:rPr>
        <w:t xml:space="preserve"> </w:t>
      </w:r>
      <w:r w:rsidRPr="00BE7F28">
        <w:rPr>
          <w:rFonts w:eastAsia="Times New Roman"/>
          <w:szCs w:val="24"/>
          <w:lang w:eastAsia="es-ES"/>
        </w:rPr>
        <w:t>00500006835</w:t>
      </w:r>
      <w:r w:rsidRPr="00BE7F28">
        <w:rPr>
          <w:rFonts w:eastAsia="Calibri"/>
          <w:szCs w:val="24"/>
        </w:rPr>
        <w:t xml:space="preserve">. </w:t>
      </w:r>
      <w:r w:rsidRPr="00BE7F28">
        <w:rPr>
          <w:rFonts w:eastAsia="Calibri"/>
          <w:color w:val="000000"/>
          <w:szCs w:val="24"/>
        </w:rPr>
        <w:t xml:space="preserve">del Banco Hipotecario, por la suma de </w:t>
      </w:r>
      <w:r w:rsidRPr="00BE7F28">
        <w:rPr>
          <w:b/>
          <w:color w:val="000000"/>
          <w:szCs w:val="24"/>
        </w:rPr>
        <w:t xml:space="preserve">CINCUENTA MIL 00/100 DÓLARES DE LOS ESTADOS UNIDOS DE AMÉRICA ($50,000.00) </w:t>
      </w:r>
      <w:r w:rsidRPr="00BE7F28">
        <w:rPr>
          <w:rFonts w:eastAsia="Calibri"/>
          <w:color w:val="000000"/>
          <w:szCs w:val="24"/>
        </w:rPr>
        <w:t>para la apertura de la cuenta del proyecto denominado “</w:t>
      </w:r>
      <w:r w:rsidRPr="00BE7F28">
        <w:rPr>
          <w:b/>
          <w:color w:val="000000"/>
          <w:szCs w:val="24"/>
        </w:rPr>
        <w:t>CONSTRUCCION DE CASA COMUNAL EN CASERIO EL CHAGUITE CANTON EL LIMO MUNICIPIO DE METAPAN”</w:t>
      </w:r>
    </w:p>
    <w:p w14:paraId="66445AE9" w14:textId="77777777" w:rsidR="00BE7F28" w:rsidRPr="00BE7F28" w:rsidRDefault="00BE7F28" w:rsidP="00BE7F28">
      <w:pPr>
        <w:spacing w:after="0" w:line="240" w:lineRule="auto"/>
        <w:ind w:left="720"/>
        <w:contextualSpacing/>
        <w:jc w:val="both"/>
        <w:rPr>
          <w:b/>
          <w:color w:val="000000"/>
          <w:szCs w:val="24"/>
        </w:rPr>
      </w:pPr>
    </w:p>
    <w:p w14:paraId="67609341" w14:textId="77777777" w:rsidR="00BE7F28" w:rsidRPr="00BE7F28" w:rsidRDefault="00BE7F28" w:rsidP="00A17E2F">
      <w:pPr>
        <w:numPr>
          <w:ilvl w:val="0"/>
          <w:numId w:val="183"/>
        </w:numPr>
        <w:spacing w:after="0" w:line="240" w:lineRule="auto"/>
        <w:contextualSpacing/>
        <w:jc w:val="both"/>
        <w:rPr>
          <w:b/>
          <w:color w:val="000000"/>
          <w:szCs w:val="24"/>
        </w:rPr>
      </w:pPr>
      <w:r w:rsidRPr="00BE7F28">
        <w:rPr>
          <w:color w:val="000000"/>
          <w:szCs w:val="24"/>
        </w:rPr>
        <w:t>Autorizar a la Unidad de Presupuesto a realizar la siguiente Reprogramación Presupuestaria</w:t>
      </w:r>
    </w:p>
    <w:p w14:paraId="7EFE130E" w14:textId="77777777" w:rsidR="00BE7F28" w:rsidRPr="00BE7F28" w:rsidRDefault="00BE7F28" w:rsidP="00BE7F28">
      <w:pPr>
        <w:spacing w:after="0" w:line="240" w:lineRule="auto"/>
        <w:ind w:left="1080"/>
        <w:contextualSpacing/>
        <w:jc w:val="both"/>
        <w:rPr>
          <w:b/>
          <w:color w:val="000000"/>
          <w:szCs w:val="24"/>
        </w:rPr>
      </w:pPr>
    </w:p>
    <w:tbl>
      <w:tblPr>
        <w:tblStyle w:val="Tablaconcuadrcula7"/>
        <w:tblW w:w="0" w:type="auto"/>
        <w:tblLook w:val="04A0" w:firstRow="1" w:lastRow="0" w:firstColumn="1" w:lastColumn="0" w:noHBand="0" w:noVBand="1"/>
      </w:tblPr>
      <w:tblGrid>
        <w:gridCol w:w="2405"/>
        <w:gridCol w:w="6423"/>
      </w:tblGrid>
      <w:tr w:rsidR="00BE7F28" w:rsidRPr="00BE7F28" w14:paraId="7486DB92"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2DF63F" w14:textId="77777777" w:rsidR="00BE7F28" w:rsidRPr="00BE7F28" w:rsidRDefault="00BE7F28" w:rsidP="00BE7F28">
            <w:pPr>
              <w:spacing w:line="256" w:lineRule="auto"/>
              <w:rPr>
                <w:sz w:val="20"/>
                <w:szCs w:val="20"/>
              </w:rPr>
            </w:pPr>
            <w:r w:rsidRPr="00BE7F28">
              <w:rPr>
                <w:sz w:val="20"/>
                <w:szCs w:val="20"/>
              </w:rPr>
              <w:t>Número del Proyecto:</w:t>
            </w:r>
          </w:p>
        </w:tc>
        <w:tc>
          <w:tcPr>
            <w:tcW w:w="6423" w:type="dxa"/>
            <w:tcBorders>
              <w:top w:val="single" w:sz="4" w:space="0" w:color="auto"/>
              <w:left w:val="single" w:sz="4" w:space="0" w:color="auto"/>
              <w:bottom w:val="single" w:sz="4" w:space="0" w:color="auto"/>
              <w:right w:val="single" w:sz="4" w:space="0" w:color="auto"/>
            </w:tcBorders>
            <w:hideMark/>
          </w:tcPr>
          <w:p w14:paraId="224CB9F6" w14:textId="77777777" w:rsidR="00BE7F28" w:rsidRPr="00BE7F28" w:rsidRDefault="00BE7F28" w:rsidP="00BE7F28">
            <w:pPr>
              <w:spacing w:line="256" w:lineRule="auto"/>
              <w:rPr>
                <w:sz w:val="20"/>
                <w:szCs w:val="20"/>
              </w:rPr>
            </w:pPr>
            <w:proofErr w:type="spellStart"/>
            <w:r w:rsidRPr="00BE7F28">
              <w:rPr>
                <w:color w:val="000000"/>
              </w:rPr>
              <w:t>N°</w:t>
            </w:r>
            <w:proofErr w:type="spellEnd"/>
            <w:r w:rsidRPr="00BE7F28">
              <w:rPr>
                <w:color w:val="000000"/>
              </w:rPr>
              <w:t xml:space="preserve"> </w:t>
            </w:r>
            <w:r w:rsidRPr="00BE7F28">
              <w:t>22200004</w:t>
            </w:r>
          </w:p>
        </w:tc>
      </w:tr>
      <w:tr w:rsidR="00BE7F28" w:rsidRPr="00BE7F28" w14:paraId="54DAB3B2"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74A25BA2" w14:textId="77777777" w:rsidR="00BE7F28" w:rsidRPr="00BE7F28" w:rsidRDefault="00BE7F28" w:rsidP="00BE7F28">
            <w:pPr>
              <w:spacing w:line="256" w:lineRule="auto"/>
              <w:rPr>
                <w:sz w:val="20"/>
                <w:szCs w:val="20"/>
              </w:rPr>
            </w:pPr>
            <w:r w:rsidRPr="00BE7F28">
              <w:rPr>
                <w:sz w:val="20"/>
                <w:szCs w:val="20"/>
              </w:rPr>
              <w:t>Nombre del Proyecto:</w:t>
            </w:r>
          </w:p>
        </w:tc>
        <w:tc>
          <w:tcPr>
            <w:tcW w:w="6423" w:type="dxa"/>
            <w:tcBorders>
              <w:top w:val="single" w:sz="4" w:space="0" w:color="auto"/>
              <w:left w:val="single" w:sz="4" w:space="0" w:color="auto"/>
              <w:bottom w:val="single" w:sz="4" w:space="0" w:color="auto"/>
              <w:right w:val="single" w:sz="4" w:space="0" w:color="auto"/>
            </w:tcBorders>
            <w:hideMark/>
          </w:tcPr>
          <w:p w14:paraId="13A24FC3" w14:textId="77777777" w:rsidR="00BE7F28" w:rsidRPr="00BE7F28" w:rsidRDefault="00BE7F28" w:rsidP="00BE7F28">
            <w:pPr>
              <w:spacing w:line="256" w:lineRule="auto"/>
              <w:contextualSpacing/>
              <w:jc w:val="both"/>
              <w:rPr>
                <w:sz w:val="20"/>
                <w:szCs w:val="20"/>
              </w:rPr>
            </w:pPr>
            <w:r w:rsidRPr="00BE7F28">
              <w:rPr>
                <w:color w:val="000000"/>
                <w:szCs w:val="24"/>
              </w:rPr>
              <w:t>CONSTRUCCION DE CASA COMUNAL EN CASERIO EL CHAGUITE CANTON EL LIMO MUNICIPIO DE METAPAN</w:t>
            </w:r>
            <w:r w:rsidRPr="00BE7F28">
              <w:rPr>
                <w:sz w:val="20"/>
                <w:szCs w:val="20"/>
              </w:rPr>
              <w:t xml:space="preserve"> </w:t>
            </w:r>
          </w:p>
        </w:tc>
      </w:tr>
      <w:tr w:rsidR="00BE7F28" w:rsidRPr="00BE7F28" w14:paraId="67C1D755"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52C94EB" w14:textId="77777777" w:rsidR="00BE7F28" w:rsidRPr="00BE7F28" w:rsidRDefault="00BE7F28" w:rsidP="00BE7F28">
            <w:pPr>
              <w:spacing w:line="256" w:lineRule="auto"/>
              <w:rPr>
                <w:sz w:val="20"/>
                <w:szCs w:val="20"/>
              </w:rPr>
            </w:pPr>
            <w:r w:rsidRPr="00BE7F28">
              <w:rPr>
                <w:sz w:val="20"/>
                <w:szCs w:val="20"/>
                <w:lang w:eastAsia="es-SV"/>
              </w:rPr>
              <w:t>Área de Gestión:</w:t>
            </w:r>
          </w:p>
        </w:tc>
        <w:tc>
          <w:tcPr>
            <w:tcW w:w="6423" w:type="dxa"/>
            <w:tcBorders>
              <w:top w:val="single" w:sz="4" w:space="0" w:color="auto"/>
              <w:left w:val="single" w:sz="4" w:space="0" w:color="auto"/>
              <w:bottom w:val="single" w:sz="4" w:space="0" w:color="auto"/>
              <w:right w:val="single" w:sz="4" w:space="0" w:color="auto"/>
            </w:tcBorders>
            <w:hideMark/>
          </w:tcPr>
          <w:p w14:paraId="7A59F2BB" w14:textId="77777777" w:rsidR="00BE7F28" w:rsidRPr="00BE7F28" w:rsidRDefault="00BE7F28" w:rsidP="00BE7F28">
            <w:pPr>
              <w:spacing w:line="256" w:lineRule="auto"/>
              <w:jc w:val="both"/>
              <w:rPr>
                <w:sz w:val="20"/>
                <w:szCs w:val="20"/>
                <w:lang w:eastAsia="es-SV"/>
              </w:rPr>
            </w:pPr>
            <w:r w:rsidRPr="00BE7F28">
              <w:rPr>
                <w:sz w:val="20"/>
                <w:szCs w:val="20"/>
                <w:lang w:eastAsia="es-SV"/>
              </w:rPr>
              <w:t>3 DESARROLLO SOCIAL</w:t>
            </w:r>
          </w:p>
        </w:tc>
      </w:tr>
      <w:tr w:rsidR="00BE7F28" w:rsidRPr="00BE7F28" w14:paraId="2DBF912B"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126ECB32" w14:textId="77777777" w:rsidR="00BE7F28" w:rsidRPr="00BE7F28" w:rsidRDefault="00BE7F28" w:rsidP="00BE7F28">
            <w:pPr>
              <w:spacing w:line="256" w:lineRule="auto"/>
              <w:rPr>
                <w:sz w:val="20"/>
                <w:szCs w:val="20"/>
              </w:rPr>
            </w:pPr>
            <w:r w:rsidRPr="00BE7F28">
              <w:rPr>
                <w:sz w:val="20"/>
                <w:szCs w:val="20"/>
                <w:lang w:eastAsia="es-SV"/>
              </w:rPr>
              <w:t>Línea de Trabajo:</w:t>
            </w:r>
          </w:p>
        </w:tc>
        <w:tc>
          <w:tcPr>
            <w:tcW w:w="6423" w:type="dxa"/>
            <w:tcBorders>
              <w:top w:val="single" w:sz="4" w:space="0" w:color="auto"/>
              <w:left w:val="single" w:sz="4" w:space="0" w:color="auto"/>
              <w:bottom w:val="single" w:sz="4" w:space="0" w:color="auto"/>
              <w:right w:val="single" w:sz="4" w:space="0" w:color="auto"/>
            </w:tcBorders>
            <w:hideMark/>
          </w:tcPr>
          <w:p w14:paraId="3F76058C" w14:textId="77777777" w:rsidR="00BE7F28" w:rsidRPr="00BE7F28" w:rsidRDefault="00BE7F28" w:rsidP="00BE7F28">
            <w:pPr>
              <w:spacing w:line="256" w:lineRule="auto"/>
              <w:jc w:val="both"/>
              <w:rPr>
                <w:sz w:val="20"/>
                <w:szCs w:val="20"/>
                <w:lang w:eastAsia="es-SV"/>
              </w:rPr>
            </w:pPr>
            <w:r w:rsidRPr="00BE7F28">
              <w:rPr>
                <w:sz w:val="20"/>
                <w:szCs w:val="20"/>
                <w:lang w:eastAsia="es-SV"/>
              </w:rPr>
              <w:t>0301 INVERSIÓN PARA EL DESARROLLO SOCIAL Y ECONÓMICO</w:t>
            </w:r>
          </w:p>
        </w:tc>
      </w:tr>
      <w:tr w:rsidR="00BE7F28" w:rsidRPr="00BE7F28" w14:paraId="633A7889"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930F923" w14:textId="77777777" w:rsidR="00BE7F28" w:rsidRPr="00BE7F28" w:rsidRDefault="00BE7F28" w:rsidP="00BE7F28">
            <w:pPr>
              <w:spacing w:line="256" w:lineRule="auto"/>
              <w:rPr>
                <w:sz w:val="20"/>
                <w:szCs w:val="20"/>
              </w:rPr>
            </w:pPr>
            <w:r w:rsidRPr="00BE7F28">
              <w:rPr>
                <w:sz w:val="20"/>
                <w:szCs w:val="20"/>
                <w:lang w:eastAsia="es-SV"/>
              </w:rPr>
              <w:t>Fuente de Financiamiento:</w:t>
            </w:r>
          </w:p>
        </w:tc>
        <w:tc>
          <w:tcPr>
            <w:tcW w:w="6423" w:type="dxa"/>
            <w:tcBorders>
              <w:top w:val="single" w:sz="4" w:space="0" w:color="auto"/>
              <w:left w:val="single" w:sz="4" w:space="0" w:color="auto"/>
              <w:bottom w:val="single" w:sz="4" w:space="0" w:color="auto"/>
              <w:right w:val="single" w:sz="4" w:space="0" w:color="auto"/>
            </w:tcBorders>
            <w:hideMark/>
          </w:tcPr>
          <w:p w14:paraId="56D27760" w14:textId="77777777" w:rsidR="00BE7F28" w:rsidRPr="00BE7F28" w:rsidRDefault="00BE7F28" w:rsidP="00BE7F28">
            <w:pPr>
              <w:spacing w:line="256" w:lineRule="auto"/>
              <w:rPr>
                <w:sz w:val="20"/>
                <w:szCs w:val="20"/>
              </w:rPr>
            </w:pPr>
            <w:r w:rsidRPr="00BE7F28">
              <w:rPr>
                <w:sz w:val="20"/>
                <w:szCs w:val="20"/>
                <w:lang w:eastAsia="es-SV"/>
              </w:rPr>
              <w:t>2 FONDOS PROPIOS</w:t>
            </w:r>
          </w:p>
        </w:tc>
      </w:tr>
      <w:tr w:rsidR="00BE7F28" w:rsidRPr="00BE7F28" w14:paraId="57F4FC67"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552F17BB" w14:textId="77777777" w:rsidR="00BE7F28" w:rsidRPr="00BE7F28" w:rsidRDefault="00BE7F28" w:rsidP="00BE7F28">
            <w:pPr>
              <w:spacing w:line="256" w:lineRule="auto"/>
              <w:rPr>
                <w:sz w:val="20"/>
                <w:szCs w:val="20"/>
              </w:rPr>
            </w:pPr>
            <w:r w:rsidRPr="00BE7F28">
              <w:rPr>
                <w:sz w:val="20"/>
                <w:szCs w:val="20"/>
                <w:lang w:eastAsia="es-SV"/>
              </w:rPr>
              <w:t>Sub-Fuente de Financiamiento:</w:t>
            </w:r>
          </w:p>
        </w:tc>
        <w:tc>
          <w:tcPr>
            <w:tcW w:w="6423" w:type="dxa"/>
            <w:tcBorders>
              <w:top w:val="single" w:sz="4" w:space="0" w:color="auto"/>
              <w:left w:val="single" w:sz="4" w:space="0" w:color="auto"/>
              <w:bottom w:val="single" w:sz="4" w:space="0" w:color="auto"/>
              <w:right w:val="single" w:sz="4" w:space="0" w:color="auto"/>
            </w:tcBorders>
          </w:tcPr>
          <w:p w14:paraId="0AAE335C" w14:textId="77777777" w:rsidR="00BE7F28" w:rsidRPr="00BE7F28" w:rsidRDefault="00BE7F28" w:rsidP="00BE7F28">
            <w:pPr>
              <w:spacing w:line="256" w:lineRule="auto"/>
              <w:jc w:val="both"/>
              <w:rPr>
                <w:sz w:val="20"/>
                <w:szCs w:val="20"/>
              </w:rPr>
            </w:pPr>
            <w:r w:rsidRPr="00BE7F28">
              <w:rPr>
                <w:sz w:val="20"/>
                <w:szCs w:val="20"/>
                <w:lang w:eastAsia="es-SV"/>
              </w:rPr>
              <w:t>000 FONDOS PROPIOS</w:t>
            </w:r>
          </w:p>
        </w:tc>
      </w:tr>
      <w:tr w:rsidR="00BE7F28" w:rsidRPr="00BE7F28" w14:paraId="2DC4AAE4"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83ED28" w14:textId="77777777" w:rsidR="00BE7F28" w:rsidRPr="00BE7F28" w:rsidRDefault="00BE7F28" w:rsidP="00BE7F28">
            <w:pPr>
              <w:spacing w:line="256" w:lineRule="auto"/>
              <w:rPr>
                <w:sz w:val="20"/>
                <w:szCs w:val="20"/>
                <w:lang w:eastAsia="es-SV"/>
              </w:rPr>
            </w:pPr>
            <w:r w:rsidRPr="00BE7F28">
              <w:rPr>
                <w:sz w:val="20"/>
                <w:szCs w:val="20"/>
                <w:lang w:eastAsia="es-SV"/>
              </w:rPr>
              <w:t>Tipo:</w:t>
            </w:r>
          </w:p>
        </w:tc>
        <w:tc>
          <w:tcPr>
            <w:tcW w:w="6423" w:type="dxa"/>
            <w:tcBorders>
              <w:top w:val="single" w:sz="4" w:space="0" w:color="auto"/>
              <w:left w:val="single" w:sz="4" w:space="0" w:color="auto"/>
              <w:bottom w:val="single" w:sz="4" w:space="0" w:color="auto"/>
              <w:right w:val="single" w:sz="4" w:space="0" w:color="auto"/>
            </w:tcBorders>
            <w:hideMark/>
          </w:tcPr>
          <w:p w14:paraId="1C2E0D65" w14:textId="77777777" w:rsidR="00BE7F28" w:rsidRPr="00BE7F28" w:rsidRDefault="00BE7F28" w:rsidP="00BE7F28">
            <w:pPr>
              <w:spacing w:line="256" w:lineRule="auto"/>
              <w:jc w:val="both"/>
              <w:rPr>
                <w:sz w:val="20"/>
                <w:szCs w:val="20"/>
                <w:lang w:eastAsia="es-SV"/>
              </w:rPr>
            </w:pPr>
            <w:r w:rsidRPr="00BE7F28">
              <w:rPr>
                <w:sz w:val="20"/>
                <w:szCs w:val="20"/>
                <w:lang w:eastAsia="es-SV"/>
              </w:rPr>
              <w:t>ADMINISTRACION</w:t>
            </w:r>
          </w:p>
        </w:tc>
      </w:tr>
      <w:tr w:rsidR="00BE7F28" w:rsidRPr="00BE7F28" w14:paraId="139A8A8B"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CDCC671" w14:textId="77777777" w:rsidR="00BE7F28" w:rsidRPr="00BE7F28" w:rsidRDefault="00BE7F28" w:rsidP="00BE7F28">
            <w:pPr>
              <w:spacing w:line="256" w:lineRule="auto"/>
              <w:rPr>
                <w:sz w:val="20"/>
                <w:szCs w:val="20"/>
                <w:lang w:eastAsia="es-SV"/>
              </w:rPr>
            </w:pPr>
            <w:r w:rsidRPr="00BE7F28">
              <w:rPr>
                <w:sz w:val="20"/>
                <w:szCs w:val="20"/>
                <w:lang w:eastAsia="es-SV"/>
              </w:rPr>
              <w:t>Naturaleza:</w:t>
            </w:r>
          </w:p>
        </w:tc>
        <w:tc>
          <w:tcPr>
            <w:tcW w:w="6423" w:type="dxa"/>
            <w:tcBorders>
              <w:top w:val="single" w:sz="4" w:space="0" w:color="auto"/>
              <w:left w:val="single" w:sz="4" w:space="0" w:color="auto"/>
              <w:bottom w:val="single" w:sz="4" w:space="0" w:color="auto"/>
              <w:right w:val="single" w:sz="4" w:space="0" w:color="auto"/>
            </w:tcBorders>
            <w:hideMark/>
          </w:tcPr>
          <w:p w14:paraId="6CB5C02E" w14:textId="77777777" w:rsidR="00BE7F28" w:rsidRPr="00BE7F28" w:rsidRDefault="00BE7F28" w:rsidP="00BE7F28">
            <w:pPr>
              <w:spacing w:line="256" w:lineRule="auto"/>
              <w:jc w:val="both"/>
              <w:rPr>
                <w:sz w:val="20"/>
                <w:szCs w:val="20"/>
                <w:lang w:eastAsia="es-SV"/>
              </w:rPr>
            </w:pPr>
            <w:r w:rsidRPr="00BE7F28">
              <w:rPr>
                <w:sz w:val="20"/>
                <w:szCs w:val="20"/>
                <w:lang w:eastAsia="es-SV"/>
              </w:rPr>
              <w:t>DESARROLLO SOCIAL</w:t>
            </w:r>
          </w:p>
        </w:tc>
      </w:tr>
      <w:tr w:rsidR="00BE7F28" w:rsidRPr="00BE7F28" w14:paraId="533F66B0"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2AC1A447" w14:textId="77777777" w:rsidR="00BE7F28" w:rsidRPr="00BE7F28" w:rsidRDefault="00BE7F28" w:rsidP="00BE7F28">
            <w:pPr>
              <w:spacing w:line="256" w:lineRule="auto"/>
              <w:rPr>
                <w:sz w:val="20"/>
                <w:szCs w:val="20"/>
                <w:lang w:eastAsia="es-SV"/>
              </w:rPr>
            </w:pPr>
            <w:r w:rsidRPr="00BE7F28">
              <w:rPr>
                <w:sz w:val="20"/>
                <w:szCs w:val="20"/>
                <w:lang w:eastAsia="es-SV"/>
              </w:rPr>
              <w:t>Fase:</w:t>
            </w:r>
          </w:p>
        </w:tc>
        <w:tc>
          <w:tcPr>
            <w:tcW w:w="6423" w:type="dxa"/>
            <w:tcBorders>
              <w:top w:val="single" w:sz="4" w:space="0" w:color="auto"/>
              <w:left w:val="single" w:sz="4" w:space="0" w:color="auto"/>
              <w:bottom w:val="single" w:sz="4" w:space="0" w:color="auto"/>
              <w:right w:val="single" w:sz="4" w:space="0" w:color="auto"/>
            </w:tcBorders>
            <w:hideMark/>
          </w:tcPr>
          <w:p w14:paraId="61C810F5" w14:textId="77777777" w:rsidR="00BE7F28" w:rsidRPr="00BE7F28" w:rsidRDefault="00BE7F28" w:rsidP="00BE7F28">
            <w:pPr>
              <w:spacing w:line="256" w:lineRule="auto"/>
              <w:jc w:val="both"/>
              <w:rPr>
                <w:sz w:val="20"/>
                <w:szCs w:val="20"/>
                <w:lang w:eastAsia="es-SV"/>
              </w:rPr>
            </w:pPr>
            <w:r w:rsidRPr="00BE7F28">
              <w:rPr>
                <w:sz w:val="20"/>
                <w:szCs w:val="20"/>
                <w:lang w:eastAsia="es-SV"/>
              </w:rPr>
              <w:t>EJECUCIÓN</w:t>
            </w:r>
          </w:p>
        </w:tc>
      </w:tr>
      <w:tr w:rsidR="00BE7F28" w:rsidRPr="00BE7F28" w14:paraId="6D5B4FA2"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4253460E" w14:textId="77777777" w:rsidR="00BE7F28" w:rsidRPr="00BE7F28" w:rsidRDefault="00BE7F28" w:rsidP="00BE7F28">
            <w:pPr>
              <w:spacing w:line="256" w:lineRule="auto"/>
              <w:rPr>
                <w:sz w:val="20"/>
                <w:szCs w:val="20"/>
                <w:lang w:eastAsia="es-SV"/>
              </w:rPr>
            </w:pPr>
            <w:r w:rsidRPr="00BE7F28">
              <w:rPr>
                <w:sz w:val="20"/>
                <w:szCs w:val="20"/>
                <w:lang w:eastAsia="es-SV"/>
              </w:rPr>
              <w:t>Fecha de Inicio:</w:t>
            </w:r>
          </w:p>
        </w:tc>
        <w:tc>
          <w:tcPr>
            <w:tcW w:w="6423" w:type="dxa"/>
            <w:tcBorders>
              <w:top w:val="single" w:sz="4" w:space="0" w:color="auto"/>
              <w:left w:val="single" w:sz="4" w:space="0" w:color="auto"/>
              <w:bottom w:val="single" w:sz="4" w:space="0" w:color="auto"/>
              <w:right w:val="single" w:sz="4" w:space="0" w:color="auto"/>
            </w:tcBorders>
            <w:hideMark/>
          </w:tcPr>
          <w:p w14:paraId="0FB351F1" w14:textId="77777777" w:rsidR="00BE7F28" w:rsidRPr="00BE7F28" w:rsidRDefault="00BE7F28" w:rsidP="00BE7F28">
            <w:pPr>
              <w:spacing w:line="256" w:lineRule="auto"/>
              <w:jc w:val="both"/>
              <w:rPr>
                <w:sz w:val="20"/>
                <w:szCs w:val="20"/>
                <w:lang w:eastAsia="es-SV"/>
              </w:rPr>
            </w:pPr>
            <w:r w:rsidRPr="00BE7F28">
              <w:rPr>
                <w:sz w:val="20"/>
                <w:szCs w:val="20"/>
                <w:lang w:eastAsia="es-SV"/>
              </w:rPr>
              <w:t>06 DE MAYO DEL 2022</w:t>
            </w:r>
          </w:p>
        </w:tc>
      </w:tr>
      <w:tr w:rsidR="00BE7F28" w:rsidRPr="00BE7F28" w14:paraId="3C406942" w14:textId="77777777" w:rsidTr="00E9773A">
        <w:trPr>
          <w:trHeight w:val="283"/>
        </w:trPr>
        <w:tc>
          <w:tcPr>
            <w:tcW w:w="2405" w:type="dxa"/>
            <w:tcBorders>
              <w:top w:val="single" w:sz="4" w:space="0" w:color="auto"/>
              <w:left w:val="single" w:sz="4" w:space="0" w:color="auto"/>
              <w:bottom w:val="single" w:sz="4" w:space="0" w:color="auto"/>
              <w:right w:val="single" w:sz="4" w:space="0" w:color="auto"/>
            </w:tcBorders>
            <w:hideMark/>
          </w:tcPr>
          <w:p w14:paraId="630AE5D2" w14:textId="77777777" w:rsidR="00BE7F28" w:rsidRPr="00BE7F28" w:rsidRDefault="00BE7F28" w:rsidP="00BE7F28">
            <w:pPr>
              <w:spacing w:line="256" w:lineRule="auto"/>
              <w:rPr>
                <w:sz w:val="20"/>
                <w:szCs w:val="20"/>
                <w:lang w:eastAsia="es-SV"/>
              </w:rPr>
            </w:pPr>
            <w:r w:rsidRPr="00BE7F28">
              <w:rPr>
                <w:sz w:val="20"/>
                <w:szCs w:val="20"/>
                <w:lang w:eastAsia="es-SV"/>
              </w:rPr>
              <w:t>Clasificación del Gastos:</w:t>
            </w:r>
          </w:p>
        </w:tc>
        <w:tc>
          <w:tcPr>
            <w:tcW w:w="6423" w:type="dxa"/>
            <w:tcBorders>
              <w:top w:val="single" w:sz="4" w:space="0" w:color="auto"/>
              <w:left w:val="single" w:sz="4" w:space="0" w:color="auto"/>
              <w:bottom w:val="single" w:sz="4" w:space="0" w:color="auto"/>
              <w:right w:val="single" w:sz="4" w:space="0" w:color="auto"/>
            </w:tcBorders>
            <w:hideMark/>
          </w:tcPr>
          <w:p w14:paraId="341F9FC0" w14:textId="77777777" w:rsidR="00BE7F28" w:rsidRPr="00BE7F28" w:rsidRDefault="00BE7F28" w:rsidP="00BE7F28">
            <w:pPr>
              <w:spacing w:line="256" w:lineRule="auto"/>
              <w:rPr>
                <w:sz w:val="20"/>
                <w:szCs w:val="20"/>
                <w:lang w:eastAsia="es-SV"/>
              </w:rPr>
            </w:pPr>
            <w:r w:rsidRPr="00BE7F28">
              <w:rPr>
                <w:sz w:val="20"/>
                <w:szCs w:val="20"/>
                <w:lang w:eastAsia="es-SV"/>
              </w:rPr>
              <w:t>PROYECTOS Y PROGRAMAS DE DESARROLLO SOCIAL DIVERSOS</w:t>
            </w:r>
          </w:p>
        </w:tc>
      </w:tr>
    </w:tbl>
    <w:p w14:paraId="0E12E105" w14:textId="77777777" w:rsidR="00BE7F28" w:rsidRPr="00BE7F28" w:rsidRDefault="00BE7F28" w:rsidP="00BE7F28">
      <w:pPr>
        <w:spacing w:after="0" w:line="240" w:lineRule="auto"/>
        <w:ind w:left="720"/>
        <w:jc w:val="both"/>
        <w:rPr>
          <w:bCs/>
          <w:color w:val="000000"/>
          <w:szCs w:val="24"/>
        </w:rPr>
      </w:pPr>
    </w:p>
    <w:p w14:paraId="054F40B5" w14:textId="77777777" w:rsidR="00BE7F28" w:rsidRPr="00BE7F28" w:rsidRDefault="00BE7F28" w:rsidP="00BE7F28">
      <w:pPr>
        <w:spacing w:after="0" w:line="240" w:lineRule="auto"/>
        <w:ind w:left="720"/>
        <w:jc w:val="both"/>
        <w:rPr>
          <w:bCs/>
          <w:color w:val="000000"/>
          <w:szCs w:val="24"/>
        </w:rPr>
      </w:pPr>
      <w:r w:rsidRPr="00BE7F28">
        <w:rPr>
          <w:bCs/>
          <w:color w:val="000000"/>
          <w:szCs w:val="24"/>
        </w:rPr>
        <w:t xml:space="preserve">Cifras Presupuestaria a Reprogramar </w:t>
      </w:r>
    </w:p>
    <w:tbl>
      <w:tblPr>
        <w:tblW w:w="9660" w:type="dxa"/>
        <w:tblInd w:w="-10" w:type="dxa"/>
        <w:tblCellMar>
          <w:left w:w="70" w:type="dxa"/>
          <w:right w:w="70" w:type="dxa"/>
        </w:tblCellMar>
        <w:tblLook w:val="04A0" w:firstRow="1" w:lastRow="0" w:firstColumn="1" w:lastColumn="0" w:noHBand="0" w:noVBand="1"/>
      </w:tblPr>
      <w:tblGrid>
        <w:gridCol w:w="1188"/>
        <w:gridCol w:w="4616"/>
        <w:gridCol w:w="440"/>
        <w:gridCol w:w="460"/>
        <w:gridCol w:w="385"/>
        <w:gridCol w:w="407"/>
        <w:gridCol w:w="1307"/>
        <w:gridCol w:w="1174"/>
      </w:tblGrid>
      <w:tr w:rsidR="00BE7F28" w:rsidRPr="00BE7F28" w14:paraId="2D88D124" w14:textId="77777777" w:rsidTr="00E9773A">
        <w:trPr>
          <w:trHeight w:val="315"/>
        </w:trPr>
        <w:tc>
          <w:tcPr>
            <w:tcW w:w="118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720298" w14:textId="77777777" w:rsidR="00BE7F28" w:rsidRPr="00BE7F28" w:rsidRDefault="00BE7F28" w:rsidP="00BE7F28">
            <w:pPr>
              <w:spacing w:after="0" w:line="240" w:lineRule="auto"/>
              <w:rPr>
                <w:rFonts w:eastAsia="Times New Roman"/>
                <w:b/>
                <w:bCs/>
                <w:color w:val="000000"/>
                <w:sz w:val="20"/>
                <w:szCs w:val="20"/>
                <w:lang w:val="es-ES" w:eastAsia="es-ES"/>
              </w:rPr>
            </w:pPr>
            <w:r w:rsidRPr="00BE7F28">
              <w:rPr>
                <w:rFonts w:eastAsia="Times New Roman"/>
                <w:b/>
                <w:bCs/>
                <w:color w:val="000000"/>
                <w:sz w:val="20"/>
                <w:szCs w:val="20"/>
                <w:lang w:val="es-ES" w:eastAsia="es-ES"/>
              </w:rPr>
              <w:lastRenderedPageBreak/>
              <w:t>COD</w:t>
            </w:r>
          </w:p>
        </w:tc>
        <w:tc>
          <w:tcPr>
            <w:tcW w:w="4616"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CDA6CD1"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CUENTA</w:t>
            </w:r>
          </w:p>
        </w:tc>
        <w:tc>
          <w:tcPr>
            <w:tcW w:w="1540"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728D6178"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Expresión Pres.</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E126BD"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xml:space="preserve"> DISMINUYE </w:t>
            </w:r>
          </w:p>
        </w:tc>
        <w:tc>
          <w:tcPr>
            <w:tcW w:w="11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C97FB19"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xml:space="preserve"> AUMENTA </w:t>
            </w:r>
          </w:p>
        </w:tc>
      </w:tr>
      <w:tr w:rsidR="00BE7F28" w:rsidRPr="00BE7F28" w14:paraId="63DF7FA2" w14:textId="77777777" w:rsidTr="00E9773A">
        <w:trPr>
          <w:trHeight w:val="315"/>
        </w:trPr>
        <w:tc>
          <w:tcPr>
            <w:tcW w:w="1188" w:type="dxa"/>
            <w:vMerge/>
            <w:tcBorders>
              <w:top w:val="single" w:sz="8" w:space="0" w:color="auto"/>
              <w:left w:val="single" w:sz="8" w:space="0" w:color="auto"/>
              <w:bottom w:val="single" w:sz="8" w:space="0" w:color="000000"/>
              <w:right w:val="single" w:sz="8" w:space="0" w:color="auto"/>
            </w:tcBorders>
            <w:vAlign w:val="center"/>
            <w:hideMark/>
          </w:tcPr>
          <w:p w14:paraId="74CC0A7F" w14:textId="77777777" w:rsidR="00BE7F28" w:rsidRPr="00BE7F28" w:rsidRDefault="00BE7F28" w:rsidP="00BE7F28">
            <w:pPr>
              <w:spacing w:after="0" w:line="240" w:lineRule="auto"/>
              <w:rPr>
                <w:rFonts w:eastAsia="Times New Roman"/>
                <w:b/>
                <w:bCs/>
                <w:color w:val="000000"/>
                <w:sz w:val="20"/>
                <w:szCs w:val="20"/>
                <w:lang w:val="es-ES" w:eastAsia="es-ES"/>
              </w:rPr>
            </w:pPr>
          </w:p>
        </w:tc>
        <w:tc>
          <w:tcPr>
            <w:tcW w:w="4616" w:type="dxa"/>
            <w:vMerge/>
            <w:tcBorders>
              <w:top w:val="single" w:sz="8" w:space="0" w:color="auto"/>
              <w:left w:val="single" w:sz="8" w:space="0" w:color="auto"/>
              <w:bottom w:val="single" w:sz="8" w:space="0" w:color="000000"/>
              <w:right w:val="single" w:sz="8" w:space="0" w:color="auto"/>
            </w:tcBorders>
            <w:vAlign w:val="center"/>
            <w:hideMark/>
          </w:tcPr>
          <w:p w14:paraId="52BBA1B9" w14:textId="77777777" w:rsidR="00BE7F28" w:rsidRPr="00BE7F28" w:rsidRDefault="00BE7F28" w:rsidP="00BE7F28">
            <w:pPr>
              <w:spacing w:after="0" w:line="240" w:lineRule="auto"/>
              <w:rPr>
                <w:rFonts w:eastAsia="Times New Roman"/>
                <w:b/>
                <w:bCs/>
                <w:color w:val="000000"/>
                <w:sz w:val="20"/>
                <w:szCs w:val="20"/>
                <w:lang w:val="es-ES" w:eastAsia="es-ES"/>
              </w:rPr>
            </w:pPr>
          </w:p>
        </w:tc>
        <w:tc>
          <w:tcPr>
            <w:tcW w:w="380" w:type="dxa"/>
            <w:tcBorders>
              <w:top w:val="nil"/>
              <w:left w:val="nil"/>
              <w:bottom w:val="single" w:sz="8" w:space="0" w:color="auto"/>
              <w:right w:val="single" w:sz="8" w:space="0" w:color="auto"/>
            </w:tcBorders>
            <w:shd w:val="clear" w:color="000000" w:fill="FFFFFF"/>
            <w:noWrap/>
            <w:vAlign w:val="center"/>
            <w:hideMark/>
          </w:tcPr>
          <w:p w14:paraId="03380C27"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AG</w:t>
            </w:r>
          </w:p>
        </w:tc>
        <w:tc>
          <w:tcPr>
            <w:tcW w:w="460" w:type="dxa"/>
            <w:tcBorders>
              <w:top w:val="nil"/>
              <w:left w:val="nil"/>
              <w:bottom w:val="single" w:sz="8" w:space="0" w:color="auto"/>
              <w:right w:val="single" w:sz="8" w:space="0" w:color="auto"/>
            </w:tcBorders>
            <w:shd w:val="clear" w:color="000000" w:fill="FFFFFF"/>
            <w:vAlign w:val="center"/>
            <w:hideMark/>
          </w:tcPr>
          <w:p w14:paraId="1836F4C2"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LT</w:t>
            </w:r>
          </w:p>
        </w:tc>
        <w:tc>
          <w:tcPr>
            <w:tcW w:w="320" w:type="dxa"/>
            <w:tcBorders>
              <w:top w:val="nil"/>
              <w:left w:val="nil"/>
              <w:bottom w:val="single" w:sz="8" w:space="0" w:color="auto"/>
              <w:right w:val="single" w:sz="8" w:space="0" w:color="auto"/>
            </w:tcBorders>
            <w:shd w:val="clear" w:color="000000" w:fill="FFFFFF"/>
            <w:vAlign w:val="center"/>
            <w:hideMark/>
          </w:tcPr>
          <w:p w14:paraId="0F587FFD"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FF</w:t>
            </w:r>
          </w:p>
        </w:tc>
        <w:tc>
          <w:tcPr>
            <w:tcW w:w="380" w:type="dxa"/>
            <w:tcBorders>
              <w:top w:val="nil"/>
              <w:left w:val="nil"/>
              <w:bottom w:val="single" w:sz="8" w:space="0" w:color="auto"/>
              <w:right w:val="single" w:sz="8" w:space="0" w:color="auto"/>
            </w:tcBorders>
            <w:shd w:val="clear" w:color="000000" w:fill="FFFFFF"/>
            <w:vAlign w:val="center"/>
            <w:hideMark/>
          </w:tcPr>
          <w:p w14:paraId="5132B84B"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FR</w:t>
            </w: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21D4F59B" w14:textId="77777777" w:rsidR="00BE7F28" w:rsidRPr="00BE7F28" w:rsidRDefault="00BE7F28" w:rsidP="00BE7F28">
            <w:pPr>
              <w:spacing w:after="0" w:line="240" w:lineRule="auto"/>
              <w:rPr>
                <w:rFonts w:eastAsia="Times New Roman"/>
                <w:b/>
                <w:bCs/>
                <w:color w:val="000000"/>
                <w:sz w:val="20"/>
                <w:szCs w:val="20"/>
                <w:lang w:val="es-ES" w:eastAsia="es-ES"/>
              </w:rPr>
            </w:pPr>
          </w:p>
        </w:tc>
        <w:tc>
          <w:tcPr>
            <w:tcW w:w="1119" w:type="dxa"/>
            <w:vMerge/>
            <w:tcBorders>
              <w:top w:val="single" w:sz="8" w:space="0" w:color="auto"/>
              <w:left w:val="single" w:sz="8" w:space="0" w:color="auto"/>
              <w:bottom w:val="single" w:sz="8" w:space="0" w:color="000000"/>
              <w:right w:val="single" w:sz="8" w:space="0" w:color="auto"/>
            </w:tcBorders>
            <w:vAlign w:val="center"/>
            <w:hideMark/>
          </w:tcPr>
          <w:p w14:paraId="01DF056B" w14:textId="77777777" w:rsidR="00BE7F28" w:rsidRPr="00BE7F28" w:rsidRDefault="00BE7F28" w:rsidP="00BE7F28">
            <w:pPr>
              <w:spacing w:after="0" w:line="240" w:lineRule="auto"/>
              <w:rPr>
                <w:rFonts w:eastAsia="Times New Roman"/>
                <w:b/>
                <w:bCs/>
                <w:color w:val="000000"/>
                <w:sz w:val="20"/>
                <w:szCs w:val="20"/>
                <w:lang w:val="es-ES" w:eastAsia="es-ES"/>
              </w:rPr>
            </w:pPr>
          </w:p>
        </w:tc>
      </w:tr>
      <w:tr w:rsidR="00BE7F28" w:rsidRPr="00BE7F28" w14:paraId="7750EBCF" w14:textId="77777777" w:rsidTr="00E9773A">
        <w:trPr>
          <w:trHeight w:val="315"/>
        </w:trPr>
        <w:tc>
          <w:tcPr>
            <w:tcW w:w="5804" w:type="dxa"/>
            <w:gridSpan w:val="2"/>
            <w:tcBorders>
              <w:top w:val="single" w:sz="8" w:space="0" w:color="auto"/>
              <w:left w:val="nil"/>
              <w:bottom w:val="single" w:sz="8" w:space="0" w:color="auto"/>
              <w:right w:val="nil"/>
            </w:tcBorders>
            <w:shd w:val="clear" w:color="000000" w:fill="FFFFFF"/>
            <w:noWrap/>
            <w:vAlign w:val="bottom"/>
            <w:hideMark/>
          </w:tcPr>
          <w:p w14:paraId="103058AD"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29C6A1C4"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460" w:type="dxa"/>
            <w:tcBorders>
              <w:top w:val="nil"/>
              <w:left w:val="nil"/>
              <w:bottom w:val="single" w:sz="8" w:space="0" w:color="auto"/>
              <w:right w:val="nil"/>
            </w:tcBorders>
            <w:shd w:val="clear" w:color="000000" w:fill="FFFFFF"/>
            <w:vAlign w:val="bottom"/>
            <w:hideMark/>
          </w:tcPr>
          <w:p w14:paraId="4438A987"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w:t>
            </w:r>
          </w:p>
        </w:tc>
        <w:tc>
          <w:tcPr>
            <w:tcW w:w="320" w:type="dxa"/>
            <w:tcBorders>
              <w:top w:val="nil"/>
              <w:left w:val="nil"/>
              <w:bottom w:val="single" w:sz="8" w:space="0" w:color="auto"/>
              <w:right w:val="nil"/>
            </w:tcBorders>
            <w:shd w:val="clear" w:color="000000" w:fill="FFFFFF"/>
            <w:vAlign w:val="bottom"/>
            <w:hideMark/>
          </w:tcPr>
          <w:p w14:paraId="4CCC8B44"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w:t>
            </w:r>
          </w:p>
        </w:tc>
        <w:tc>
          <w:tcPr>
            <w:tcW w:w="380" w:type="dxa"/>
            <w:tcBorders>
              <w:top w:val="nil"/>
              <w:left w:val="nil"/>
              <w:bottom w:val="single" w:sz="8" w:space="0" w:color="auto"/>
              <w:right w:val="nil"/>
            </w:tcBorders>
            <w:shd w:val="clear" w:color="000000" w:fill="FFFFFF"/>
            <w:vAlign w:val="bottom"/>
            <w:hideMark/>
          </w:tcPr>
          <w:p w14:paraId="5E0786C5"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w:t>
            </w:r>
          </w:p>
        </w:tc>
        <w:tc>
          <w:tcPr>
            <w:tcW w:w="1197" w:type="dxa"/>
            <w:tcBorders>
              <w:top w:val="nil"/>
              <w:left w:val="nil"/>
              <w:bottom w:val="single" w:sz="8" w:space="0" w:color="auto"/>
              <w:right w:val="nil"/>
            </w:tcBorders>
            <w:shd w:val="clear" w:color="000000" w:fill="FFFFFF"/>
            <w:vAlign w:val="bottom"/>
            <w:hideMark/>
          </w:tcPr>
          <w:p w14:paraId="61CA0FF4"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w:t>
            </w:r>
          </w:p>
        </w:tc>
        <w:tc>
          <w:tcPr>
            <w:tcW w:w="1119" w:type="dxa"/>
            <w:tcBorders>
              <w:top w:val="nil"/>
              <w:left w:val="nil"/>
              <w:bottom w:val="single" w:sz="8" w:space="0" w:color="auto"/>
              <w:right w:val="nil"/>
            </w:tcBorders>
            <w:shd w:val="clear" w:color="000000" w:fill="FFFFFF"/>
            <w:vAlign w:val="bottom"/>
            <w:hideMark/>
          </w:tcPr>
          <w:p w14:paraId="1FD2DC0F" w14:textId="77777777" w:rsidR="00BE7F28" w:rsidRPr="00BE7F28" w:rsidRDefault="00BE7F28" w:rsidP="00BE7F28">
            <w:pPr>
              <w:spacing w:after="0" w:line="240" w:lineRule="auto"/>
              <w:jc w:val="center"/>
              <w:rPr>
                <w:rFonts w:eastAsia="Times New Roman"/>
                <w:b/>
                <w:bCs/>
                <w:color w:val="000000"/>
                <w:sz w:val="20"/>
                <w:szCs w:val="20"/>
                <w:lang w:val="es-ES" w:eastAsia="es-ES"/>
              </w:rPr>
            </w:pPr>
            <w:r w:rsidRPr="00BE7F28">
              <w:rPr>
                <w:rFonts w:eastAsia="Times New Roman"/>
                <w:b/>
                <w:bCs/>
                <w:color w:val="000000"/>
                <w:sz w:val="20"/>
                <w:szCs w:val="20"/>
                <w:lang w:val="es-ES" w:eastAsia="es-ES"/>
              </w:rPr>
              <w:t> </w:t>
            </w:r>
          </w:p>
        </w:tc>
      </w:tr>
      <w:tr w:rsidR="00BE7F28" w:rsidRPr="00BE7F28" w14:paraId="2F8A0A8B" w14:textId="77777777" w:rsidTr="00E9773A">
        <w:trPr>
          <w:trHeight w:val="300"/>
        </w:trPr>
        <w:tc>
          <w:tcPr>
            <w:tcW w:w="1188" w:type="dxa"/>
            <w:tcBorders>
              <w:top w:val="nil"/>
              <w:left w:val="nil"/>
              <w:bottom w:val="nil"/>
              <w:right w:val="nil"/>
            </w:tcBorders>
            <w:shd w:val="clear" w:color="000000" w:fill="FFFFFF"/>
            <w:noWrap/>
            <w:vAlign w:val="bottom"/>
            <w:hideMark/>
          </w:tcPr>
          <w:p w14:paraId="76736586"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4616" w:type="dxa"/>
            <w:tcBorders>
              <w:top w:val="nil"/>
              <w:left w:val="nil"/>
              <w:bottom w:val="nil"/>
              <w:right w:val="nil"/>
            </w:tcBorders>
            <w:shd w:val="clear" w:color="000000" w:fill="FFFFFF"/>
            <w:noWrap/>
            <w:vAlign w:val="bottom"/>
            <w:hideMark/>
          </w:tcPr>
          <w:p w14:paraId="440AB34D"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380" w:type="dxa"/>
            <w:tcBorders>
              <w:top w:val="nil"/>
              <w:left w:val="nil"/>
              <w:bottom w:val="nil"/>
              <w:right w:val="nil"/>
            </w:tcBorders>
            <w:shd w:val="clear" w:color="000000" w:fill="FFFFFF"/>
            <w:noWrap/>
            <w:vAlign w:val="bottom"/>
            <w:hideMark/>
          </w:tcPr>
          <w:p w14:paraId="698D60EB"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460" w:type="dxa"/>
            <w:tcBorders>
              <w:top w:val="nil"/>
              <w:left w:val="nil"/>
              <w:bottom w:val="nil"/>
              <w:right w:val="nil"/>
            </w:tcBorders>
            <w:shd w:val="clear" w:color="000000" w:fill="FFFFFF"/>
            <w:vAlign w:val="bottom"/>
            <w:hideMark/>
          </w:tcPr>
          <w:p w14:paraId="6FCC104E"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320" w:type="dxa"/>
            <w:tcBorders>
              <w:top w:val="nil"/>
              <w:left w:val="nil"/>
              <w:bottom w:val="nil"/>
              <w:right w:val="nil"/>
            </w:tcBorders>
            <w:shd w:val="clear" w:color="000000" w:fill="FFFFFF"/>
            <w:vAlign w:val="bottom"/>
            <w:hideMark/>
          </w:tcPr>
          <w:p w14:paraId="029A609F"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380" w:type="dxa"/>
            <w:tcBorders>
              <w:top w:val="nil"/>
              <w:left w:val="nil"/>
              <w:bottom w:val="nil"/>
              <w:right w:val="nil"/>
            </w:tcBorders>
            <w:shd w:val="clear" w:color="000000" w:fill="FFFFFF"/>
            <w:vAlign w:val="bottom"/>
            <w:hideMark/>
          </w:tcPr>
          <w:p w14:paraId="777976F8"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1197" w:type="dxa"/>
            <w:tcBorders>
              <w:top w:val="nil"/>
              <w:left w:val="nil"/>
              <w:bottom w:val="nil"/>
              <w:right w:val="nil"/>
            </w:tcBorders>
            <w:shd w:val="clear" w:color="000000" w:fill="FFFFFF"/>
            <w:vAlign w:val="bottom"/>
            <w:hideMark/>
          </w:tcPr>
          <w:p w14:paraId="09D605AE"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c>
          <w:tcPr>
            <w:tcW w:w="1119" w:type="dxa"/>
            <w:tcBorders>
              <w:top w:val="nil"/>
              <w:left w:val="nil"/>
              <w:bottom w:val="nil"/>
              <w:right w:val="nil"/>
            </w:tcBorders>
            <w:shd w:val="clear" w:color="000000" w:fill="FFFFFF"/>
            <w:vAlign w:val="bottom"/>
            <w:hideMark/>
          </w:tcPr>
          <w:p w14:paraId="72A498E2" w14:textId="77777777" w:rsidR="00BE7F28" w:rsidRPr="00BE7F28" w:rsidRDefault="00BE7F28" w:rsidP="00BE7F28">
            <w:pPr>
              <w:spacing w:after="0" w:line="240" w:lineRule="auto"/>
              <w:rPr>
                <w:rFonts w:eastAsia="Times New Roman"/>
                <w:color w:val="000000"/>
                <w:sz w:val="20"/>
                <w:szCs w:val="20"/>
                <w:lang w:val="es-ES" w:eastAsia="es-ES"/>
              </w:rPr>
            </w:pPr>
            <w:r w:rsidRPr="00BE7F28">
              <w:rPr>
                <w:rFonts w:eastAsia="Times New Roman"/>
                <w:color w:val="000000"/>
                <w:sz w:val="20"/>
                <w:szCs w:val="20"/>
                <w:lang w:val="es-ES" w:eastAsia="es-ES"/>
              </w:rPr>
              <w:t> </w:t>
            </w:r>
          </w:p>
        </w:tc>
      </w:tr>
      <w:tr w:rsidR="00BE7F28" w:rsidRPr="00BE7F28" w14:paraId="2290EDB8" w14:textId="77777777" w:rsidTr="00E9773A">
        <w:trPr>
          <w:trHeight w:val="300"/>
        </w:trPr>
        <w:tc>
          <w:tcPr>
            <w:tcW w:w="1188" w:type="dxa"/>
            <w:tcBorders>
              <w:top w:val="nil"/>
              <w:left w:val="nil"/>
              <w:bottom w:val="nil"/>
              <w:right w:val="nil"/>
            </w:tcBorders>
            <w:shd w:val="clear" w:color="000000" w:fill="FFFFFF"/>
            <w:noWrap/>
            <w:vAlign w:val="bottom"/>
            <w:hideMark/>
          </w:tcPr>
          <w:p w14:paraId="5DC33476"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61</w:t>
            </w:r>
          </w:p>
        </w:tc>
        <w:tc>
          <w:tcPr>
            <w:tcW w:w="4616" w:type="dxa"/>
            <w:tcBorders>
              <w:top w:val="nil"/>
              <w:left w:val="nil"/>
              <w:bottom w:val="nil"/>
              <w:right w:val="nil"/>
            </w:tcBorders>
            <w:shd w:val="clear" w:color="000000" w:fill="FFFFFF"/>
            <w:noWrap/>
            <w:vAlign w:val="bottom"/>
            <w:hideMark/>
          </w:tcPr>
          <w:p w14:paraId="24C07506"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INVERSIONES EN ACTIVOS FIJOS</w:t>
            </w:r>
          </w:p>
        </w:tc>
        <w:tc>
          <w:tcPr>
            <w:tcW w:w="380" w:type="dxa"/>
            <w:tcBorders>
              <w:top w:val="nil"/>
              <w:left w:val="nil"/>
              <w:bottom w:val="nil"/>
              <w:right w:val="nil"/>
            </w:tcBorders>
            <w:shd w:val="clear" w:color="000000" w:fill="FFFFFF"/>
            <w:noWrap/>
            <w:vAlign w:val="bottom"/>
            <w:hideMark/>
          </w:tcPr>
          <w:p w14:paraId="06563F1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5BE71DA"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662289A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5607436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6FB2872F"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2EF9071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76633EB5" w14:textId="77777777" w:rsidTr="00E9773A">
        <w:trPr>
          <w:trHeight w:val="300"/>
        </w:trPr>
        <w:tc>
          <w:tcPr>
            <w:tcW w:w="1188" w:type="dxa"/>
            <w:tcBorders>
              <w:top w:val="nil"/>
              <w:left w:val="nil"/>
              <w:bottom w:val="nil"/>
              <w:right w:val="nil"/>
            </w:tcBorders>
            <w:shd w:val="clear" w:color="000000" w:fill="FFFFFF"/>
            <w:noWrap/>
            <w:vAlign w:val="bottom"/>
            <w:hideMark/>
          </w:tcPr>
          <w:p w14:paraId="2CFC7DD1" w14:textId="77777777" w:rsidR="00BE7F28" w:rsidRPr="00BE7F28" w:rsidRDefault="00BE7F28" w:rsidP="00BE7F28">
            <w:pPr>
              <w:spacing w:after="0" w:line="240" w:lineRule="auto"/>
              <w:rPr>
                <w:rFonts w:eastAsia="Times New Roman"/>
                <w:b/>
                <w:bCs/>
                <w:sz w:val="16"/>
                <w:szCs w:val="16"/>
                <w:lang w:val="es-ES" w:eastAsia="es-ES"/>
              </w:rPr>
            </w:pPr>
            <w:r w:rsidRPr="00BE7F28">
              <w:rPr>
                <w:rFonts w:eastAsia="Times New Roman"/>
                <w:b/>
                <w:bCs/>
                <w:sz w:val="16"/>
                <w:szCs w:val="16"/>
                <w:lang w:val="es-ES" w:eastAsia="es-ES"/>
              </w:rPr>
              <w:t>616</w:t>
            </w:r>
          </w:p>
        </w:tc>
        <w:tc>
          <w:tcPr>
            <w:tcW w:w="4616" w:type="dxa"/>
            <w:tcBorders>
              <w:top w:val="nil"/>
              <w:left w:val="nil"/>
              <w:bottom w:val="nil"/>
              <w:right w:val="nil"/>
            </w:tcBorders>
            <w:shd w:val="clear" w:color="000000" w:fill="FFFFFF"/>
            <w:noWrap/>
            <w:vAlign w:val="center"/>
            <w:hideMark/>
          </w:tcPr>
          <w:p w14:paraId="6D7389D3"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INFRAESTRUCTURAS</w:t>
            </w:r>
          </w:p>
        </w:tc>
        <w:tc>
          <w:tcPr>
            <w:tcW w:w="380" w:type="dxa"/>
            <w:tcBorders>
              <w:top w:val="nil"/>
              <w:left w:val="nil"/>
              <w:bottom w:val="nil"/>
              <w:right w:val="nil"/>
            </w:tcBorders>
            <w:shd w:val="clear" w:color="000000" w:fill="FFFFFF"/>
            <w:noWrap/>
            <w:vAlign w:val="bottom"/>
            <w:hideMark/>
          </w:tcPr>
          <w:p w14:paraId="047B47C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087CAABB"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31AE85D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0F50CAD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2982761E"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0CFA38D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611E99F3" w14:textId="77777777" w:rsidTr="00E9773A">
        <w:trPr>
          <w:trHeight w:val="300"/>
        </w:trPr>
        <w:tc>
          <w:tcPr>
            <w:tcW w:w="1188" w:type="dxa"/>
            <w:tcBorders>
              <w:top w:val="nil"/>
              <w:left w:val="nil"/>
              <w:bottom w:val="nil"/>
              <w:right w:val="nil"/>
            </w:tcBorders>
            <w:shd w:val="clear" w:color="000000" w:fill="FFFFFF"/>
            <w:noWrap/>
            <w:vAlign w:val="bottom"/>
            <w:hideMark/>
          </w:tcPr>
          <w:p w14:paraId="5869A535"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61604</w:t>
            </w:r>
          </w:p>
        </w:tc>
        <w:tc>
          <w:tcPr>
            <w:tcW w:w="4616" w:type="dxa"/>
            <w:tcBorders>
              <w:top w:val="nil"/>
              <w:left w:val="nil"/>
              <w:bottom w:val="nil"/>
              <w:right w:val="nil"/>
            </w:tcBorders>
            <w:shd w:val="clear" w:color="000000" w:fill="FFFFFF"/>
            <w:noWrap/>
            <w:vAlign w:val="bottom"/>
            <w:hideMark/>
          </w:tcPr>
          <w:p w14:paraId="67F3BB0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DE VIVIENDA Y OFICINA</w:t>
            </w:r>
          </w:p>
        </w:tc>
        <w:tc>
          <w:tcPr>
            <w:tcW w:w="380" w:type="dxa"/>
            <w:tcBorders>
              <w:top w:val="nil"/>
              <w:left w:val="nil"/>
              <w:bottom w:val="nil"/>
              <w:right w:val="nil"/>
            </w:tcBorders>
            <w:shd w:val="clear" w:color="000000" w:fill="FFFFFF"/>
            <w:noWrap/>
            <w:vAlign w:val="bottom"/>
            <w:hideMark/>
          </w:tcPr>
          <w:p w14:paraId="0C5B783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2C1F2940"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427E453B"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0132BF2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12DB0E89"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xml:space="preserve"> $    97.748,04 </w:t>
            </w:r>
          </w:p>
        </w:tc>
        <w:tc>
          <w:tcPr>
            <w:tcW w:w="1119" w:type="dxa"/>
            <w:tcBorders>
              <w:top w:val="nil"/>
              <w:left w:val="nil"/>
              <w:bottom w:val="nil"/>
              <w:right w:val="nil"/>
            </w:tcBorders>
            <w:shd w:val="clear" w:color="000000" w:fill="FFFFFF"/>
            <w:vAlign w:val="bottom"/>
            <w:hideMark/>
          </w:tcPr>
          <w:p w14:paraId="78C9646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2F5D7CA5" w14:textId="77777777" w:rsidTr="00E9773A">
        <w:trPr>
          <w:trHeight w:val="300"/>
        </w:trPr>
        <w:tc>
          <w:tcPr>
            <w:tcW w:w="1188" w:type="dxa"/>
            <w:tcBorders>
              <w:top w:val="nil"/>
              <w:left w:val="nil"/>
              <w:bottom w:val="nil"/>
              <w:right w:val="nil"/>
            </w:tcBorders>
            <w:shd w:val="clear" w:color="000000" w:fill="FFFFFF"/>
            <w:noWrap/>
            <w:vAlign w:val="bottom"/>
            <w:hideMark/>
          </w:tcPr>
          <w:p w14:paraId="6E04FA88"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16" w:type="dxa"/>
            <w:tcBorders>
              <w:top w:val="nil"/>
              <w:left w:val="nil"/>
              <w:bottom w:val="nil"/>
              <w:right w:val="nil"/>
            </w:tcBorders>
            <w:shd w:val="clear" w:color="000000" w:fill="FFFFFF"/>
            <w:noWrap/>
            <w:vAlign w:val="bottom"/>
            <w:hideMark/>
          </w:tcPr>
          <w:p w14:paraId="500C2BE4"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7DFCA6A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6092A39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749BD8E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19DD4DC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59FE34F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0843E2B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64B9B771" w14:textId="77777777" w:rsidTr="00E9773A">
        <w:trPr>
          <w:trHeight w:val="315"/>
        </w:trPr>
        <w:tc>
          <w:tcPr>
            <w:tcW w:w="5804" w:type="dxa"/>
            <w:gridSpan w:val="2"/>
            <w:tcBorders>
              <w:top w:val="nil"/>
              <w:left w:val="nil"/>
              <w:bottom w:val="single" w:sz="8" w:space="0" w:color="auto"/>
              <w:right w:val="nil"/>
            </w:tcBorders>
            <w:shd w:val="clear" w:color="000000" w:fill="FFFFFF"/>
            <w:noWrap/>
            <w:vAlign w:val="bottom"/>
            <w:hideMark/>
          </w:tcPr>
          <w:p w14:paraId="30838A94"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CUENTAS PRESUPUESTARIAS DE EGRESOS QUE SE CREAN:</w:t>
            </w:r>
          </w:p>
        </w:tc>
        <w:tc>
          <w:tcPr>
            <w:tcW w:w="380" w:type="dxa"/>
            <w:tcBorders>
              <w:top w:val="nil"/>
              <w:left w:val="nil"/>
              <w:bottom w:val="single" w:sz="8" w:space="0" w:color="auto"/>
              <w:right w:val="nil"/>
            </w:tcBorders>
            <w:shd w:val="clear" w:color="000000" w:fill="FFFFFF"/>
            <w:vAlign w:val="bottom"/>
            <w:hideMark/>
          </w:tcPr>
          <w:p w14:paraId="416811E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000000" w:fill="FFFFFF"/>
            <w:vAlign w:val="bottom"/>
            <w:hideMark/>
          </w:tcPr>
          <w:p w14:paraId="508499D9"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single" w:sz="8" w:space="0" w:color="auto"/>
              <w:right w:val="nil"/>
            </w:tcBorders>
            <w:shd w:val="clear" w:color="000000" w:fill="FFFFFF"/>
            <w:vAlign w:val="bottom"/>
            <w:hideMark/>
          </w:tcPr>
          <w:p w14:paraId="0A0EF12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single" w:sz="8" w:space="0" w:color="auto"/>
              <w:right w:val="nil"/>
            </w:tcBorders>
            <w:shd w:val="clear" w:color="000000" w:fill="FFFFFF"/>
            <w:vAlign w:val="bottom"/>
            <w:hideMark/>
          </w:tcPr>
          <w:p w14:paraId="7A45238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single" w:sz="8" w:space="0" w:color="auto"/>
              <w:right w:val="nil"/>
            </w:tcBorders>
            <w:shd w:val="clear" w:color="000000" w:fill="FFFFFF"/>
            <w:vAlign w:val="bottom"/>
            <w:hideMark/>
          </w:tcPr>
          <w:p w14:paraId="4971CAA3"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single" w:sz="8" w:space="0" w:color="auto"/>
              <w:right w:val="nil"/>
            </w:tcBorders>
            <w:shd w:val="clear" w:color="000000" w:fill="FFFFFF"/>
            <w:vAlign w:val="bottom"/>
            <w:hideMark/>
          </w:tcPr>
          <w:p w14:paraId="2D77B724" w14:textId="77777777" w:rsidR="00BE7F28" w:rsidRPr="00BE7F28" w:rsidRDefault="00BE7F28" w:rsidP="00BE7F28">
            <w:pPr>
              <w:spacing w:after="0" w:line="240" w:lineRule="auto"/>
              <w:jc w:val="center"/>
              <w:rPr>
                <w:rFonts w:eastAsia="Times New Roman"/>
                <w:b/>
                <w:bCs/>
                <w:color w:val="000000"/>
                <w:sz w:val="16"/>
                <w:szCs w:val="16"/>
                <w:lang w:val="es-ES" w:eastAsia="es-ES"/>
              </w:rPr>
            </w:pPr>
            <w:r w:rsidRPr="00BE7F28">
              <w:rPr>
                <w:rFonts w:eastAsia="Times New Roman"/>
                <w:b/>
                <w:bCs/>
                <w:color w:val="000000"/>
                <w:sz w:val="16"/>
                <w:szCs w:val="16"/>
                <w:lang w:val="es-ES" w:eastAsia="es-ES"/>
              </w:rPr>
              <w:t> </w:t>
            </w:r>
          </w:p>
        </w:tc>
      </w:tr>
      <w:tr w:rsidR="00BE7F28" w:rsidRPr="00BE7F28" w14:paraId="478198F0" w14:textId="77777777" w:rsidTr="00E9773A">
        <w:trPr>
          <w:trHeight w:val="300"/>
        </w:trPr>
        <w:tc>
          <w:tcPr>
            <w:tcW w:w="1188" w:type="dxa"/>
            <w:tcBorders>
              <w:top w:val="nil"/>
              <w:left w:val="nil"/>
              <w:bottom w:val="nil"/>
              <w:right w:val="nil"/>
            </w:tcBorders>
            <w:shd w:val="clear" w:color="000000" w:fill="FFFFFF"/>
            <w:noWrap/>
            <w:vAlign w:val="bottom"/>
            <w:hideMark/>
          </w:tcPr>
          <w:p w14:paraId="43BF625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16" w:type="dxa"/>
            <w:tcBorders>
              <w:top w:val="nil"/>
              <w:left w:val="nil"/>
              <w:bottom w:val="nil"/>
              <w:right w:val="nil"/>
            </w:tcBorders>
            <w:shd w:val="clear" w:color="000000" w:fill="FFFFFF"/>
            <w:noWrap/>
            <w:vAlign w:val="bottom"/>
            <w:hideMark/>
          </w:tcPr>
          <w:p w14:paraId="202B5EFF"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3AE81E8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75E6E16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356107A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666F5B2C"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5909881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5DB6C3C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176D3D88" w14:textId="77777777" w:rsidTr="00E9773A">
        <w:trPr>
          <w:trHeight w:val="300"/>
        </w:trPr>
        <w:tc>
          <w:tcPr>
            <w:tcW w:w="1188" w:type="dxa"/>
            <w:tcBorders>
              <w:top w:val="nil"/>
              <w:left w:val="nil"/>
              <w:bottom w:val="nil"/>
              <w:right w:val="nil"/>
            </w:tcBorders>
            <w:shd w:val="clear" w:color="000000" w:fill="FFFFFF"/>
            <w:noWrap/>
            <w:vAlign w:val="bottom"/>
            <w:hideMark/>
          </w:tcPr>
          <w:p w14:paraId="51D4FB64"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51</w:t>
            </w:r>
          </w:p>
        </w:tc>
        <w:tc>
          <w:tcPr>
            <w:tcW w:w="4616" w:type="dxa"/>
            <w:tcBorders>
              <w:top w:val="nil"/>
              <w:left w:val="nil"/>
              <w:bottom w:val="nil"/>
              <w:right w:val="nil"/>
            </w:tcBorders>
            <w:shd w:val="clear" w:color="000000" w:fill="FFFFFF"/>
            <w:noWrap/>
            <w:vAlign w:val="bottom"/>
            <w:hideMark/>
          </w:tcPr>
          <w:p w14:paraId="72BCFAC0"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REMUNERACIONES</w:t>
            </w:r>
          </w:p>
        </w:tc>
        <w:tc>
          <w:tcPr>
            <w:tcW w:w="380" w:type="dxa"/>
            <w:tcBorders>
              <w:top w:val="nil"/>
              <w:left w:val="nil"/>
              <w:bottom w:val="nil"/>
              <w:right w:val="nil"/>
            </w:tcBorders>
            <w:shd w:val="clear" w:color="000000" w:fill="FFFFFF"/>
            <w:noWrap/>
            <w:vAlign w:val="bottom"/>
            <w:hideMark/>
          </w:tcPr>
          <w:p w14:paraId="56EC8645"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4AE7DBE8"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3BEC412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718B4D6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08254E0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1A2EFB5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3D7165FA" w14:textId="77777777" w:rsidTr="00E9773A">
        <w:trPr>
          <w:trHeight w:val="300"/>
        </w:trPr>
        <w:tc>
          <w:tcPr>
            <w:tcW w:w="1188" w:type="dxa"/>
            <w:tcBorders>
              <w:top w:val="nil"/>
              <w:left w:val="nil"/>
              <w:bottom w:val="nil"/>
              <w:right w:val="nil"/>
            </w:tcBorders>
            <w:shd w:val="clear" w:color="000000" w:fill="FFFFFF"/>
            <w:noWrap/>
            <w:vAlign w:val="bottom"/>
            <w:hideMark/>
          </w:tcPr>
          <w:p w14:paraId="54DE46B9"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512</w:t>
            </w:r>
          </w:p>
        </w:tc>
        <w:tc>
          <w:tcPr>
            <w:tcW w:w="4616" w:type="dxa"/>
            <w:tcBorders>
              <w:top w:val="nil"/>
              <w:left w:val="nil"/>
              <w:bottom w:val="nil"/>
              <w:right w:val="nil"/>
            </w:tcBorders>
            <w:shd w:val="clear" w:color="000000" w:fill="FFFFFF"/>
            <w:noWrap/>
            <w:vAlign w:val="center"/>
            <w:hideMark/>
          </w:tcPr>
          <w:p w14:paraId="6E4C0983"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REMUNERACIONES EVENTUALES</w:t>
            </w:r>
          </w:p>
        </w:tc>
        <w:tc>
          <w:tcPr>
            <w:tcW w:w="380" w:type="dxa"/>
            <w:tcBorders>
              <w:top w:val="nil"/>
              <w:left w:val="nil"/>
              <w:bottom w:val="nil"/>
              <w:right w:val="nil"/>
            </w:tcBorders>
            <w:shd w:val="clear" w:color="000000" w:fill="FFFFFF"/>
            <w:noWrap/>
            <w:vAlign w:val="bottom"/>
            <w:hideMark/>
          </w:tcPr>
          <w:p w14:paraId="7615CC6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D4FF904"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4010E7B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639557F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735BFFA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2B6ADB7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45DBC875" w14:textId="77777777" w:rsidTr="00E9773A">
        <w:trPr>
          <w:trHeight w:val="300"/>
        </w:trPr>
        <w:tc>
          <w:tcPr>
            <w:tcW w:w="1188" w:type="dxa"/>
            <w:tcBorders>
              <w:top w:val="nil"/>
              <w:left w:val="nil"/>
              <w:bottom w:val="nil"/>
              <w:right w:val="nil"/>
            </w:tcBorders>
            <w:shd w:val="clear" w:color="000000" w:fill="FFFFFF"/>
            <w:noWrap/>
            <w:vAlign w:val="bottom"/>
            <w:hideMark/>
          </w:tcPr>
          <w:p w14:paraId="4261FF3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51201</w:t>
            </w:r>
          </w:p>
        </w:tc>
        <w:tc>
          <w:tcPr>
            <w:tcW w:w="4616" w:type="dxa"/>
            <w:tcBorders>
              <w:top w:val="nil"/>
              <w:left w:val="nil"/>
              <w:bottom w:val="nil"/>
              <w:right w:val="nil"/>
            </w:tcBorders>
            <w:shd w:val="clear" w:color="000000" w:fill="FFFFFF"/>
            <w:noWrap/>
            <w:vAlign w:val="bottom"/>
            <w:hideMark/>
          </w:tcPr>
          <w:p w14:paraId="4487A65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SUELDOS</w:t>
            </w:r>
          </w:p>
        </w:tc>
        <w:tc>
          <w:tcPr>
            <w:tcW w:w="380" w:type="dxa"/>
            <w:tcBorders>
              <w:top w:val="nil"/>
              <w:left w:val="nil"/>
              <w:bottom w:val="nil"/>
              <w:right w:val="nil"/>
            </w:tcBorders>
            <w:shd w:val="clear" w:color="000000" w:fill="FFFFFF"/>
            <w:noWrap/>
            <w:vAlign w:val="bottom"/>
            <w:hideMark/>
          </w:tcPr>
          <w:p w14:paraId="2304F92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0D7F53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47E6E57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7FFEFA8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73DEBCA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42F82CCF"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xml:space="preserve"> $   25.920,00 </w:t>
            </w:r>
          </w:p>
        </w:tc>
      </w:tr>
      <w:tr w:rsidR="00BE7F28" w:rsidRPr="00BE7F28" w14:paraId="028622A9" w14:textId="77777777" w:rsidTr="00E9773A">
        <w:trPr>
          <w:trHeight w:val="300"/>
        </w:trPr>
        <w:tc>
          <w:tcPr>
            <w:tcW w:w="1188" w:type="dxa"/>
            <w:tcBorders>
              <w:top w:val="nil"/>
              <w:left w:val="nil"/>
              <w:bottom w:val="nil"/>
              <w:right w:val="nil"/>
            </w:tcBorders>
            <w:shd w:val="clear" w:color="000000" w:fill="FFFFFF"/>
            <w:noWrap/>
            <w:vAlign w:val="bottom"/>
            <w:hideMark/>
          </w:tcPr>
          <w:p w14:paraId="1BA60061"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514</w:t>
            </w:r>
          </w:p>
        </w:tc>
        <w:tc>
          <w:tcPr>
            <w:tcW w:w="4616" w:type="dxa"/>
            <w:tcBorders>
              <w:top w:val="nil"/>
              <w:left w:val="nil"/>
              <w:bottom w:val="nil"/>
              <w:right w:val="nil"/>
            </w:tcBorders>
            <w:shd w:val="clear" w:color="000000" w:fill="FFFFFF"/>
            <w:noWrap/>
            <w:vAlign w:val="center"/>
            <w:hideMark/>
          </w:tcPr>
          <w:p w14:paraId="4A6954D7"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CONTRIBUCIONES PATRONALES A INST. PÚBLICAS</w:t>
            </w:r>
          </w:p>
        </w:tc>
        <w:tc>
          <w:tcPr>
            <w:tcW w:w="380" w:type="dxa"/>
            <w:tcBorders>
              <w:top w:val="nil"/>
              <w:left w:val="nil"/>
              <w:bottom w:val="nil"/>
              <w:right w:val="nil"/>
            </w:tcBorders>
            <w:shd w:val="clear" w:color="000000" w:fill="FFFFFF"/>
            <w:noWrap/>
            <w:vAlign w:val="bottom"/>
            <w:hideMark/>
          </w:tcPr>
          <w:p w14:paraId="45E8A08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0862845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467C447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285B65E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5561B64C"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209B57D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43219F81" w14:textId="77777777" w:rsidTr="00E9773A">
        <w:trPr>
          <w:trHeight w:val="300"/>
        </w:trPr>
        <w:tc>
          <w:tcPr>
            <w:tcW w:w="1188" w:type="dxa"/>
            <w:tcBorders>
              <w:top w:val="nil"/>
              <w:left w:val="nil"/>
              <w:bottom w:val="nil"/>
              <w:right w:val="nil"/>
            </w:tcBorders>
            <w:shd w:val="clear" w:color="000000" w:fill="FFFFFF"/>
            <w:noWrap/>
            <w:vAlign w:val="bottom"/>
            <w:hideMark/>
          </w:tcPr>
          <w:p w14:paraId="6EEC666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51402</w:t>
            </w:r>
          </w:p>
        </w:tc>
        <w:tc>
          <w:tcPr>
            <w:tcW w:w="4616" w:type="dxa"/>
            <w:tcBorders>
              <w:top w:val="nil"/>
              <w:left w:val="nil"/>
              <w:bottom w:val="nil"/>
              <w:right w:val="nil"/>
            </w:tcBorders>
            <w:shd w:val="clear" w:color="000000" w:fill="FFFFFF"/>
            <w:noWrap/>
            <w:vAlign w:val="bottom"/>
            <w:hideMark/>
          </w:tcPr>
          <w:p w14:paraId="7E21D31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POR REMUNERACIONES EVENTUALES</w:t>
            </w:r>
          </w:p>
        </w:tc>
        <w:tc>
          <w:tcPr>
            <w:tcW w:w="380" w:type="dxa"/>
            <w:tcBorders>
              <w:top w:val="nil"/>
              <w:left w:val="nil"/>
              <w:bottom w:val="nil"/>
              <w:right w:val="nil"/>
            </w:tcBorders>
            <w:shd w:val="clear" w:color="000000" w:fill="FFFFFF"/>
            <w:noWrap/>
            <w:vAlign w:val="bottom"/>
            <w:hideMark/>
          </w:tcPr>
          <w:p w14:paraId="72ACF1F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FCADF3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54E1A55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6F9086D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1690F11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517CFDC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xml:space="preserve"> $     2.203,20 </w:t>
            </w:r>
          </w:p>
        </w:tc>
      </w:tr>
      <w:tr w:rsidR="00BE7F28" w:rsidRPr="00BE7F28" w14:paraId="1A1E2491" w14:textId="77777777" w:rsidTr="00E9773A">
        <w:trPr>
          <w:trHeight w:val="300"/>
        </w:trPr>
        <w:tc>
          <w:tcPr>
            <w:tcW w:w="1188" w:type="dxa"/>
            <w:tcBorders>
              <w:top w:val="nil"/>
              <w:left w:val="nil"/>
              <w:bottom w:val="nil"/>
              <w:right w:val="nil"/>
            </w:tcBorders>
            <w:shd w:val="clear" w:color="000000" w:fill="FFFFFF"/>
            <w:noWrap/>
            <w:vAlign w:val="bottom"/>
            <w:hideMark/>
          </w:tcPr>
          <w:p w14:paraId="7BF0DF44"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515</w:t>
            </w:r>
          </w:p>
        </w:tc>
        <w:tc>
          <w:tcPr>
            <w:tcW w:w="4616" w:type="dxa"/>
            <w:tcBorders>
              <w:top w:val="nil"/>
              <w:left w:val="nil"/>
              <w:bottom w:val="nil"/>
              <w:right w:val="nil"/>
            </w:tcBorders>
            <w:shd w:val="clear" w:color="000000" w:fill="FFFFFF"/>
            <w:noWrap/>
            <w:vAlign w:val="center"/>
            <w:hideMark/>
          </w:tcPr>
          <w:p w14:paraId="62B237E0"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CONTRIBUCIONES PATRONALES A INST. PRIVADAS</w:t>
            </w:r>
          </w:p>
        </w:tc>
        <w:tc>
          <w:tcPr>
            <w:tcW w:w="380" w:type="dxa"/>
            <w:tcBorders>
              <w:top w:val="nil"/>
              <w:left w:val="nil"/>
              <w:bottom w:val="nil"/>
              <w:right w:val="nil"/>
            </w:tcBorders>
            <w:shd w:val="clear" w:color="000000" w:fill="FFFFFF"/>
            <w:noWrap/>
            <w:vAlign w:val="bottom"/>
            <w:hideMark/>
          </w:tcPr>
          <w:p w14:paraId="6A16761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7ABD823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533A19E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76FF9DBC"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47531CB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5A80CBF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68A72AFC" w14:textId="77777777" w:rsidTr="00E9773A">
        <w:trPr>
          <w:trHeight w:val="300"/>
        </w:trPr>
        <w:tc>
          <w:tcPr>
            <w:tcW w:w="1188" w:type="dxa"/>
            <w:tcBorders>
              <w:top w:val="nil"/>
              <w:left w:val="nil"/>
              <w:bottom w:val="nil"/>
              <w:right w:val="nil"/>
            </w:tcBorders>
            <w:shd w:val="clear" w:color="000000" w:fill="FFFFFF"/>
            <w:noWrap/>
            <w:vAlign w:val="bottom"/>
            <w:hideMark/>
          </w:tcPr>
          <w:p w14:paraId="116D93F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51502</w:t>
            </w:r>
          </w:p>
        </w:tc>
        <w:tc>
          <w:tcPr>
            <w:tcW w:w="4616" w:type="dxa"/>
            <w:tcBorders>
              <w:top w:val="nil"/>
              <w:left w:val="nil"/>
              <w:bottom w:val="nil"/>
              <w:right w:val="nil"/>
            </w:tcBorders>
            <w:shd w:val="clear" w:color="000000" w:fill="FFFFFF"/>
            <w:noWrap/>
            <w:vAlign w:val="bottom"/>
            <w:hideMark/>
          </w:tcPr>
          <w:p w14:paraId="33D3051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POR REMUNERACIONES EVENTUALES</w:t>
            </w:r>
          </w:p>
        </w:tc>
        <w:tc>
          <w:tcPr>
            <w:tcW w:w="380" w:type="dxa"/>
            <w:tcBorders>
              <w:top w:val="nil"/>
              <w:left w:val="nil"/>
              <w:bottom w:val="nil"/>
              <w:right w:val="nil"/>
            </w:tcBorders>
            <w:shd w:val="clear" w:color="000000" w:fill="FFFFFF"/>
            <w:noWrap/>
            <w:vAlign w:val="bottom"/>
            <w:hideMark/>
          </w:tcPr>
          <w:p w14:paraId="4175FA79"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616CE9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14017B5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17E64AD9"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78D212D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2E28A74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xml:space="preserve"> $     2.008,80 </w:t>
            </w:r>
          </w:p>
        </w:tc>
      </w:tr>
      <w:tr w:rsidR="00BE7F28" w:rsidRPr="00BE7F28" w14:paraId="75BB6620" w14:textId="77777777" w:rsidTr="00E9773A">
        <w:trPr>
          <w:trHeight w:val="300"/>
        </w:trPr>
        <w:tc>
          <w:tcPr>
            <w:tcW w:w="1188" w:type="dxa"/>
            <w:tcBorders>
              <w:top w:val="nil"/>
              <w:left w:val="nil"/>
              <w:bottom w:val="nil"/>
              <w:right w:val="nil"/>
            </w:tcBorders>
            <w:shd w:val="clear" w:color="000000" w:fill="FFFFFF"/>
            <w:noWrap/>
            <w:vAlign w:val="bottom"/>
            <w:hideMark/>
          </w:tcPr>
          <w:p w14:paraId="7028E29B"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54</w:t>
            </w:r>
          </w:p>
        </w:tc>
        <w:tc>
          <w:tcPr>
            <w:tcW w:w="4616" w:type="dxa"/>
            <w:tcBorders>
              <w:top w:val="nil"/>
              <w:left w:val="nil"/>
              <w:bottom w:val="nil"/>
              <w:right w:val="nil"/>
            </w:tcBorders>
            <w:shd w:val="clear" w:color="000000" w:fill="FFFFFF"/>
            <w:noWrap/>
            <w:vAlign w:val="bottom"/>
            <w:hideMark/>
          </w:tcPr>
          <w:p w14:paraId="6B8A4513"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ADQUISICIÓN DE BIENES Y SERVICIOS</w:t>
            </w:r>
          </w:p>
        </w:tc>
        <w:tc>
          <w:tcPr>
            <w:tcW w:w="380" w:type="dxa"/>
            <w:tcBorders>
              <w:top w:val="nil"/>
              <w:left w:val="nil"/>
              <w:bottom w:val="nil"/>
              <w:right w:val="nil"/>
            </w:tcBorders>
            <w:shd w:val="clear" w:color="000000" w:fill="FFFFFF"/>
            <w:vAlign w:val="bottom"/>
            <w:hideMark/>
          </w:tcPr>
          <w:p w14:paraId="3288D1F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45EC493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14C0FA2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4A496EB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noWrap/>
            <w:vAlign w:val="bottom"/>
            <w:hideMark/>
          </w:tcPr>
          <w:p w14:paraId="7E29B72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2163337F"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 </w:t>
            </w:r>
          </w:p>
        </w:tc>
      </w:tr>
      <w:tr w:rsidR="00BE7F28" w:rsidRPr="00BE7F28" w14:paraId="175F327F" w14:textId="77777777" w:rsidTr="00E9773A">
        <w:trPr>
          <w:trHeight w:val="300"/>
        </w:trPr>
        <w:tc>
          <w:tcPr>
            <w:tcW w:w="1188" w:type="dxa"/>
            <w:tcBorders>
              <w:top w:val="nil"/>
              <w:left w:val="nil"/>
              <w:bottom w:val="nil"/>
              <w:right w:val="nil"/>
            </w:tcBorders>
            <w:shd w:val="clear" w:color="000000" w:fill="FFFFFF"/>
            <w:noWrap/>
            <w:vAlign w:val="bottom"/>
            <w:hideMark/>
          </w:tcPr>
          <w:p w14:paraId="3149D568"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541</w:t>
            </w:r>
          </w:p>
        </w:tc>
        <w:tc>
          <w:tcPr>
            <w:tcW w:w="4616" w:type="dxa"/>
            <w:tcBorders>
              <w:top w:val="nil"/>
              <w:left w:val="nil"/>
              <w:bottom w:val="nil"/>
              <w:right w:val="nil"/>
            </w:tcBorders>
            <w:shd w:val="clear" w:color="000000" w:fill="FFFFFF"/>
            <w:noWrap/>
            <w:vAlign w:val="bottom"/>
            <w:hideMark/>
          </w:tcPr>
          <w:p w14:paraId="788CD351"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BIENES DE USO Y CONSUMO</w:t>
            </w:r>
          </w:p>
        </w:tc>
        <w:tc>
          <w:tcPr>
            <w:tcW w:w="380" w:type="dxa"/>
            <w:tcBorders>
              <w:top w:val="nil"/>
              <w:left w:val="nil"/>
              <w:bottom w:val="nil"/>
              <w:right w:val="nil"/>
            </w:tcBorders>
            <w:shd w:val="clear" w:color="000000" w:fill="FFFFFF"/>
            <w:vAlign w:val="bottom"/>
            <w:hideMark/>
          </w:tcPr>
          <w:p w14:paraId="4D93B0C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5F1A0E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11B78DC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49C5B69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noWrap/>
            <w:vAlign w:val="bottom"/>
            <w:hideMark/>
          </w:tcPr>
          <w:p w14:paraId="40F9E53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4DDC4C12"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 </w:t>
            </w:r>
          </w:p>
        </w:tc>
      </w:tr>
      <w:tr w:rsidR="00BE7F28" w:rsidRPr="00BE7F28" w14:paraId="1E65582B" w14:textId="77777777" w:rsidTr="00E9773A">
        <w:trPr>
          <w:trHeight w:val="300"/>
        </w:trPr>
        <w:tc>
          <w:tcPr>
            <w:tcW w:w="1188" w:type="dxa"/>
            <w:tcBorders>
              <w:top w:val="nil"/>
              <w:left w:val="nil"/>
              <w:bottom w:val="nil"/>
              <w:right w:val="nil"/>
            </w:tcBorders>
            <w:shd w:val="clear" w:color="000000" w:fill="FFFFFF"/>
            <w:noWrap/>
            <w:vAlign w:val="bottom"/>
            <w:hideMark/>
          </w:tcPr>
          <w:p w14:paraId="3A20F174"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54103</w:t>
            </w:r>
          </w:p>
        </w:tc>
        <w:tc>
          <w:tcPr>
            <w:tcW w:w="4616" w:type="dxa"/>
            <w:tcBorders>
              <w:top w:val="nil"/>
              <w:left w:val="nil"/>
              <w:bottom w:val="nil"/>
              <w:right w:val="nil"/>
            </w:tcBorders>
            <w:shd w:val="clear" w:color="000000" w:fill="FFFFFF"/>
            <w:noWrap/>
            <w:vAlign w:val="bottom"/>
            <w:hideMark/>
          </w:tcPr>
          <w:p w14:paraId="1CDBB54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PRODUCTOS AGROPECUARIOS Y FORESTAL</w:t>
            </w:r>
          </w:p>
        </w:tc>
        <w:tc>
          <w:tcPr>
            <w:tcW w:w="380" w:type="dxa"/>
            <w:tcBorders>
              <w:top w:val="nil"/>
              <w:left w:val="nil"/>
              <w:bottom w:val="nil"/>
              <w:right w:val="nil"/>
            </w:tcBorders>
            <w:shd w:val="clear" w:color="000000" w:fill="FFFFFF"/>
            <w:noWrap/>
            <w:vAlign w:val="bottom"/>
            <w:hideMark/>
          </w:tcPr>
          <w:p w14:paraId="33C618D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51B4DFB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22F6DB2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73431E9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70F89CF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vAlign w:val="bottom"/>
            <w:hideMark/>
          </w:tcPr>
          <w:p w14:paraId="0CAB303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xml:space="preserve"> $        712,50 </w:t>
            </w:r>
          </w:p>
        </w:tc>
      </w:tr>
      <w:tr w:rsidR="00BE7F28" w:rsidRPr="00BE7F28" w14:paraId="2DCC57DB" w14:textId="77777777" w:rsidTr="00E9773A">
        <w:trPr>
          <w:trHeight w:val="300"/>
        </w:trPr>
        <w:tc>
          <w:tcPr>
            <w:tcW w:w="1188" w:type="dxa"/>
            <w:tcBorders>
              <w:top w:val="nil"/>
              <w:left w:val="nil"/>
              <w:bottom w:val="nil"/>
              <w:right w:val="nil"/>
            </w:tcBorders>
            <w:shd w:val="clear" w:color="000000" w:fill="FFFFFF"/>
            <w:noWrap/>
            <w:vAlign w:val="bottom"/>
            <w:hideMark/>
          </w:tcPr>
          <w:p w14:paraId="30F42737"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54104</w:t>
            </w:r>
          </w:p>
        </w:tc>
        <w:tc>
          <w:tcPr>
            <w:tcW w:w="4616" w:type="dxa"/>
            <w:tcBorders>
              <w:top w:val="nil"/>
              <w:left w:val="nil"/>
              <w:bottom w:val="nil"/>
              <w:right w:val="nil"/>
            </w:tcBorders>
            <w:shd w:val="clear" w:color="000000" w:fill="FFFFFF"/>
            <w:noWrap/>
            <w:vAlign w:val="bottom"/>
            <w:hideMark/>
          </w:tcPr>
          <w:p w14:paraId="2191284C"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PRODUCTOS TEXILES Y VESTUARIOS</w:t>
            </w:r>
          </w:p>
        </w:tc>
        <w:tc>
          <w:tcPr>
            <w:tcW w:w="380" w:type="dxa"/>
            <w:tcBorders>
              <w:top w:val="nil"/>
              <w:left w:val="nil"/>
              <w:bottom w:val="nil"/>
              <w:right w:val="nil"/>
            </w:tcBorders>
            <w:shd w:val="clear" w:color="000000" w:fill="FFFFFF"/>
            <w:noWrap/>
            <w:vAlign w:val="bottom"/>
            <w:hideMark/>
          </w:tcPr>
          <w:p w14:paraId="58C3B1B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686A07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55C6B1E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42A4898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3D3C848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55B57813"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193,50 </w:t>
            </w:r>
          </w:p>
        </w:tc>
      </w:tr>
      <w:tr w:rsidR="00BE7F28" w:rsidRPr="00BE7F28" w14:paraId="3590AD8E" w14:textId="77777777" w:rsidTr="00E9773A">
        <w:trPr>
          <w:trHeight w:val="300"/>
        </w:trPr>
        <w:tc>
          <w:tcPr>
            <w:tcW w:w="1188" w:type="dxa"/>
            <w:tcBorders>
              <w:top w:val="nil"/>
              <w:left w:val="nil"/>
              <w:bottom w:val="nil"/>
              <w:right w:val="nil"/>
            </w:tcBorders>
            <w:shd w:val="clear" w:color="000000" w:fill="FFFFFF"/>
            <w:noWrap/>
            <w:vAlign w:val="bottom"/>
            <w:hideMark/>
          </w:tcPr>
          <w:p w14:paraId="13533611"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54106</w:t>
            </w:r>
          </w:p>
        </w:tc>
        <w:tc>
          <w:tcPr>
            <w:tcW w:w="4616" w:type="dxa"/>
            <w:tcBorders>
              <w:top w:val="nil"/>
              <w:left w:val="nil"/>
              <w:bottom w:val="nil"/>
              <w:right w:val="nil"/>
            </w:tcBorders>
            <w:shd w:val="clear" w:color="000000" w:fill="FFFFFF"/>
            <w:noWrap/>
            <w:vAlign w:val="bottom"/>
            <w:hideMark/>
          </w:tcPr>
          <w:p w14:paraId="7A4DE4E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PRODUCTOS DE CUERO Y CAUCHO</w:t>
            </w:r>
          </w:p>
        </w:tc>
        <w:tc>
          <w:tcPr>
            <w:tcW w:w="380" w:type="dxa"/>
            <w:tcBorders>
              <w:top w:val="nil"/>
              <w:left w:val="nil"/>
              <w:bottom w:val="nil"/>
              <w:right w:val="nil"/>
            </w:tcBorders>
            <w:shd w:val="clear" w:color="000000" w:fill="FFFFFF"/>
            <w:noWrap/>
            <w:vAlign w:val="bottom"/>
            <w:hideMark/>
          </w:tcPr>
          <w:p w14:paraId="1953F4C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4E2FF7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536F4B6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6FAC79B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46C676B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46C603E8"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56,25 </w:t>
            </w:r>
          </w:p>
        </w:tc>
      </w:tr>
      <w:tr w:rsidR="00BE7F28" w:rsidRPr="00BE7F28" w14:paraId="6A94C3B3" w14:textId="77777777" w:rsidTr="00E9773A">
        <w:trPr>
          <w:trHeight w:val="300"/>
        </w:trPr>
        <w:tc>
          <w:tcPr>
            <w:tcW w:w="1188" w:type="dxa"/>
            <w:tcBorders>
              <w:top w:val="nil"/>
              <w:left w:val="nil"/>
              <w:bottom w:val="nil"/>
              <w:right w:val="nil"/>
            </w:tcBorders>
            <w:shd w:val="clear" w:color="000000" w:fill="FFFFFF"/>
            <w:noWrap/>
            <w:vAlign w:val="bottom"/>
            <w:hideMark/>
          </w:tcPr>
          <w:p w14:paraId="0A5EE500"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54107</w:t>
            </w:r>
          </w:p>
        </w:tc>
        <w:tc>
          <w:tcPr>
            <w:tcW w:w="4616" w:type="dxa"/>
            <w:tcBorders>
              <w:top w:val="nil"/>
              <w:left w:val="nil"/>
              <w:bottom w:val="nil"/>
              <w:right w:val="nil"/>
            </w:tcBorders>
            <w:shd w:val="clear" w:color="000000" w:fill="FFFFFF"/>
            <w:noWrap/>
            <w:vAlign w:val="bottom"/>
            <w:hideMark/>
          </w:tcPr>
          <w:p w14:paraId="7583DE4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PRODUCTOS QUIMICOS</w:t>
            </w:r>
          </w:p>
        </w:tc>
        <w:tc>
          <w:tcPr>
            <w:tcW w:w="380" w:type="dxa"/>
            <w:tcBorders>
              <w:top w:val="nil"/>
              <w:left w:val="nil"/>
              <w:bottom w:val="nil"/>
              <w:right w:val="nil"/>
            </w:tcBorders>
            <w:shd w:val="clear" w:color="000000" w:fill="FFFFFF"/>
            <w:noWrap/>
            <w:vAlign w:val="bottom"/>
            <w:hideMark/>
          </w:tcPr>
          <w:p w14:paraId="5EF258BA"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242ADD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2312E10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264F829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5350B0E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59A002B5"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3.976,09 </w:t>
            </w:r>
          </w:p>
        </w:tc>
      </w:tr>
      <w:tr w:rsidR="00BE7F28" w:rsidRPr="00BE7F28" w14:paraId="14607192" w14:textId="77777777" w:rsidTr="00E9773A">
        <w:trPr>
          <w:trHeight w:val="255"/>
        </w:trPr>
        <w:tc>
          <w:tcPr>
            <w:tcW w:w="1188" w:type="dxa"/>
            <w:tcBorders>
              <w:top w:val="nil"/>
              <w:left w:val="nil"/>
              <w:bottom w:val="nil"/>
              <w:right w:val="nil"/>
            </w:tcBorders>
            <w:shd w:val="clear" w:color="000000" w:fill="FFFFFF"/>
            <w:noWrap/>
            <w:vAlign w:val="bottom"/>
            <w:hideMark/>
          </w:tcPr>
          <w:p w14:paraId="6824A415"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54111</w:t>
            </w:r>
          </w:p>
        </w:tc>
        <w:tc>
          <w:tcPr>
            <w:tcW w:w="4616" w:type="dxa"/>
            <w:tcBorders>
              <w:top w:val="nil"/>
              <w:left w:val="nil"/>
              <w:bottom w:val="nil"/>
              <w:right w:val="nil"/>
            </w:tcBorders>
            <w:shd w:val="clear" w:color="000000" w:fill="FFFFFF"/>
            <w:noWrap/>
            <w:vAlign w:val="bottom"/>
            <w:hideMark/>
          </w:tcPr>
          <w:p w14:paraId="60B7B5B5"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MINERALES NO METALICOS Y PRODUCTOS DERIVADOS</w:t>
            </w:r>
          </w:p>
        </w:tc>
        <w:tc>
          <w:tcPr>
            <w:tcW w:w="380" w:type="dxa"/>
            <w:tcBorders>
              <w:top w:val="nil"/>
              <w:left w:val="nil"/>
              <w:bottom w:val="nil"/>
              <w:right w:val="nil"/>
            </w:tcBorders>
            <w:shd w:val="clear" w:color="000000" w:fill="FFFFFF"/>
            <w:noWrap/>
            <w:vAlign w:val="bottom"/>
            <w:hideMark/>
          </w:tcPr>
          <w:p w14:paraId="02C2D92B"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811F62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341C099D"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32A98A4B"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2D2B27A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6B9D80BB"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25.328,85 </w:t>
            </w:r>
          </w:p>
        </w:tc>
      </w:tr>
      <w:tr w:rsidR="00BE7F28" w:rsidRPr="00BE7F28" w14:paraId="0B0233F7" w14:textId="77777777" w:rsidTr="00E9773A">
        <w:trPr>
          <w:trHeight w:val="300"/>
        </w:trPr>
        <w:tc>
          <w:tcPr>
            <w:tcW w:w="1188" w:type="dxa"/>
            <w:tcBorders>
              <w:top w:val="nil"/>
              <w:left w:val="nil"/>
              <w:bottom w:val="nil"/>
              <w:right w:val="nil"/>
            </w:tcBorders>
            <w:shd w:val="clear" w:color="000000" w:fill="FFFFFF"/>
            <w:noWrap/>
            <w:vAlign w:val="bottom"/>
            <w:hideMark/>
          </w:tcPr>
          <w:p w14:paraId="52F1B200"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54112</w:t>
            </w:r>
          </w:p>
        </w:tc>
        <w:tc>
          <w:tcPr>
            <w:tcW w:w="4616" w:type="dxa"/>
            <w:tcBorders>
              <w:top w:val="nil"/>
              <w:left w:val="nil"/>
              <w:bottom w:val="nil"/>
              <w:right w:val="nil"/>
            </w:tcBorders>
            <w:shd w:val="clear" w:color="000000" w:fill="FFFFFF"/>
            <w:vAlign w:val="bottom"/>
            <w:hideMark/>
          </w:tcPr>
          <w:p w14:paraId="1D467A2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MINERALES METALICOS Y PRODUCTOS DERIVADOS</w:t>
            </w:r>
          </w:p>
        </w:tc>
        <w:tc>
          <w:tcPr>
            <w:tcW w:w="380" w:type="dxa"/>
            <w:tcBorders>
              <w:top w:val="nil"/>
              <w:left w:val="nil"/>
              <w:bottom w:val="nil"/>
              <w:right w:val="nil"/>
            </w:tcBorders>
            <w:shd w:val="clear" w:color="000000" w:fill="FFFFFF"/>
            <w:noWrap/>
            <w:vAlign w:val="bottom"/>
            <w:hideMark/>
          </w:tcPr>
          <w:p w14:paraId="33C9D17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0756FC9"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144E5CA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1D44EBA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7810301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2012C452"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16.156,14 </w:t>
            </w:r>
          </w:p>
        </w:tc>
      </w:tr>
      <w:tr w:rsidR="00BE7F28" w:rsidRPr="00BE7F28" w14:paraId="165A4427" w14:textId="77777777" w:rsidTr="00E9773A">
        <w:trPr>
          <w:trHeight w:val="300"/>
        </w:trPr>
        <w:tc>
          <w:tcPr>
            <w:tcW w:w="1188" w:type="dxa"/>
            <w:tcBorders>
              <w:top w:val="nil"/>
              <w:left w:val="nil"/>
              <w:bottom w:val="nil"/>
              <w:right w:val="nil"/>
            </w:tcBorders>
            <w:shd w:val="clear" w:color="000000" w:fill="FFFFFF"/>
            <w:noWrap/>
            <w:vAlign w:val="bottom"/>
            <w:hideMark/>
          </w:tcPr>
          <w:p w14:paraId="6E904AB7"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54118</w:t>
            </w:r>
          </w:p>
        </w:tc>
        <w:tc>
          <w:tcPr>
            <w:tcW w:w="4616" w:type="dxa"/>
            <w:tcBorders>
              <w:top w:val="nil"/>
              <w:left w:val="nil"/>
              <w:bottom w:val="nil"/>
              <w:right w:val="nil"/>
            </w:tcBorders>
            <w:shd w:val="clear" w:color="000000" w:fill="FFFFFF"/>
            <w:noWrap/>
            <w:vAlign w:val="bottom"/>
            <w:hideMark/>
          </w:tcPr>
          <w:p w14:paraId="308F5354"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HERRAMIENTAS, REPUESTOS Y ACCESORIOS</w:t>
            </w:r>
          </w:p>
        </w:tc>
        <w:tc>
          <w:tcPr>
            <w:tcW w:w="380" w:type="dxa"/>
            <w:tcBorders>
              <w:top w:val="nil"/>
              <w:left w:val="nil"/>
              <w:bottom w:val="nil"/>
              <w:right w:val="nil"/>
            </w:tcBorders>
            <w:shd w:val="clear" w:color="000000" w:fill="FFFFFF"/>
            <w:noWrap/>
            <w:vAlign w:val="bottom"/>
            <w:hideMark/>
          </w:tcPr>
          <w:p w14:paraId="057C994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8120C5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0771537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219C6DA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09275C9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4617B3D1"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795,45 </w:t>
            </w:r>
          </w:p>
        </w:tc>
      </w:tr>
      <w:tr w:rsidR="00BE7F28" w:rsidRPr="00BE7F28" w14:paraId="0AEACCAD" w14:textId="77777777" w:rsidTr="00E9773A">
        <w:trPr>
          <w:trHeight w:val="300"/>
        </w:trPr>
        <w:tc>
          <w:tcPr>
            <w:tcW w:w="1188" w:type="dxa"/>
            <w:tcBorders>
              <w:top w:val="nil"/>
              <w:left w:val="nil"/>
              <w:bottom w:val="nil"/>
              <w:right w:val="nil"/>
            </w:tcBorders>
            <w:shd w:val="clear" w:color="000000" w:fill="FFFFFF"/>
            <w:noWrap/>
            <w:vAlign w:val="bottom"/>
            <w:hideMark/>
          </w:tcPr>
          <w:p w14:paraId="1FF53CE0"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54119</w:t>
            </w:r>
          </w:p>
        </w:tc>
        <w:tc>
          <w:tcPr>
            <w:tcW w:w="4616" w:type="dxa"/>
            <w:tcBorders>
              <w:top w:val="nil"/>
              <w:left w:val="nil"/>
              <w:bottom w:val="nil"/>
              <w:right w:val="nil"/>
            </w:tcBorders>
            <w:shd w:val="clear" w:color="000000" w:fill="FFFFFF"/>
            <w:noWrap/>
            <w:vAlign w:val="bottom"/>
            <w:hideMark/>
          </w:tcPr>
          <w:p w14:paraId="1E2D1367"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MATERIALES ELECTRICOS </w:t>
            </w:r>
          </w:p>
        </w:tc>
        <w:tc>
          <w:tcPr>
            <w:tcW w:w="380" w:type="dxa"/>
            <w:tcBorders>
              <w:top w:val="nil"/>
              <w:left w:val="nil"/>
              <w:bottom w:val="nil"/>
              <w:right w:val="nil"/>
            </w:tcBorders>
            <w:shd w:val="clear" w:color="000000" w:fill="FFFFFF"/>
            <w:noWrap/>
            <w:vAlign w:val="bottom"/>
            <w:hideMark/>
          </w:tcPr>
          <w:p w14:paraId="424E087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6A7CA5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2E0986C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3E83613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513589A5"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0DEE52CA"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3.904,00 </w:t>
            </w:r>
          </w:p>
        </w:tc>
      </w:tr>
      <w:tr w:rsidR="00BE7F28" w:rsidRPr="00BE7F28" w14:paraId="405FD361" w14:textId="77777777" w:rsidTr="00E9773A">
        <w:trPr>
          <w:trHeight w:val="300"/>
        </w:trPr>
        <w:tc>
          <w:tcPr>
            <w:tcW w:w="1188" w:type="dxa"/>
            <w:tcBorders>
              <w:top w:val="nil"/>
              <w:left w:val="nil"/>
              <w:bottom w:val="nil"/>
              <w:right w:val="nil"/>
            </w:tcBorders>
            <w:shd w:val="clear" w:color="000000" w:fill="FFFFFF"/>
            <w:noWrap/>
            <w:vAlign w:val="bottom"/>
            <w:hideMark/>
          </w:tcPr>
          <w:p w14:paraId="6CBAD2A6"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54199</w:t>
            </w:r>
          </w:p>
        </w:tc>
        <w:tc>
          <w:tcPr>
            <w:tcW w:w="4616" w:type="dxa"/>
            <w:tcBorders>
              <w:top w:val="nil"/>
              <w:left w:val="nil"/>
              <w:bottom w:val="nil"/>
              <w:right w:val="nil"/>
            </w:tcBorders>
            <w:shd w:val="clear" w:color="000000" w:fill="FFFFFF"/>
            <w:noWrap/>
            <w:vAlign w:val="bottom"/>
            <w:hideMark/>
          </w:tcPr>
          <w:p w14:paraId="56302749"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BIENES DE USO Y CONSUMO DIVERSO</w:t>
            </w:r>
          </w:p>
        </w:tc>
        <w:tc>
          <w:tcPr>
            <w:tcW w:w="380" w:type="dxa"/>
            <w:tcBorders>
              <w:top w:val="nil"/>
              <w:left w:val="nil"/>
              <w:bottom w:val="nil"/>
              <w:right w:val="nil"/>
            </w:tcBorders>
            <w:shd w:val="clear" w:color="000000" w:fill="FFFFFF"/>
            <w:noWrap/>
            <w:vAlign w:val="bottom"/>
            <w:hideMark/>
          </w:tcPr>
          <w:p w14:paraId="105FF47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C321DA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39A8276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02FD23F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44598A6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3A1E884D"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7.678,58 </w:t>
            </w:r>
          </w:p>
        </w:tc>
      </w:tr>
      <w:tr w:rsidR="00BE7F28" w:rsidRPr="00BE7F28" w14:paraId="1192E521" w14:textId="77777777" w:rsidTr="00E9773A">
        <w:trPr>
          <w:trHeight w:val="300"/>
        </w:trPr>
        <w:tc>
          <w:tcPr>
            <w:tcW w:w="1188" w:type="dxa"/>
            <w:tcBorders>
              <w:top w:val="nil"/>
              <w:left w:val="nil"/>
              <w:bottom w:val="nil"/>
              <w:right w:val="nil"/>
            </w:tcBorders>
            <w:shd w:val="clear" w:color="000000" w:fill="FFFFFF"/>
            <w:noWrap/>
            <w:vAlign w:val="bottom"/>
            <w:hideMark/>
          </w:tcPr>
          <w:p w14:paraId="373D0F2C" w14:textId="77777777" w:rsidR="00BE7F28" w:rsidRPr="00BE7F28" w:rsidRDefault="00BE7F28" w:rsidP="00BE7F28">
            <w:pPr>
              <w:spacing w:after="0" w:line="240" w:lineRule="auto"/>
              <w:rPr>
                <w:rFonts w:eastAsia="Times New Roman"/>
                <w:b/>
                <w:bCs/>
                <w:sz w:val="16"/>
                <w:szCs w:val="16"/>
                <w:lang w:val="es-ES" w:eastAsia="es-ES"/>
              </w:rPr>
            </w:pPr>
            <w:r w:rsidRPr="00BE7F28">
              <w:rPr>
                <w:rFonts w:eastAsia="Times New Roman"/>
                <w:b/>
                <w:bCs/>
                <w:sz w:val="16"/>
                <w:szCs w:val="16"/>
                <w:lang w:val="es-ES" w:eastAsia="es-ES"/>
              </w:rPr>
              <w:t>543</w:t>
            </w:r>
          </w:p>
        </w:tc>
        <w:tc>
          <w:tcPr>
            <w:tcW w:w="4616" w:type="dxa"/>
            <w:tcBorders>
              <w:top w:val="nil"/>
              <w:left w:val="nil"/>
              <w:bottom w:val="nil"/>
              <w:right w:val="nil"/>
            </w:tcBorders>
            <w:shd w:val="clear" w:color="000000" w:fill="FFFFFF"/>
            <w:noWrap/>
            <w:vAlign w:val="bottom"/>
            <w:hideMark/>
          </w:tcPr>
          <w:p w14:paraId="3C7BEA25"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SERVICIOS GENERALES Y ARRENDAMIENTOS</w:t>
            </w:r>
          </w:p>
        </w:tc>
        <w:tc>
          <w:tcPr>
            <w:tcW w:w="380" w:type="dxa"/>
            <w:tcBorders>
              <w:top w:val="nil"/>
              <w:left w:val="nil"/>
              <w:bottom w:val="nil"/>
              <w:right w:val="nil"/>
            </w:tcBorders>
            <w:shd w:val="clear" w:color="000000" w:fill="FFFFFF"/>
            <w:noWrap/>
            <w:vAlign w:val="bottom"/>
            <w:hideMark/>
          </w:tcPr>
          <w:p w14:paraId="78D25B2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8FF5BC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3770CA1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7D06BF2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noWrap/>
            <w:vAlign w:val="bottom"/>
            <w:hideMark/>
          </w:tcPr>
          <w:p w14:paraId="06E04EB5"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66381BE4"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w:t>
            </w:r>
          </w:p>
        </w:tc>
      </w:tr>
      <w:tr w:rsidR="00BE7F28" w:rsidRPr="00BE7F28" w14:paraId="7F2631CF" w14:textId="77777777" w:rsidTr="00E9773A">
        <w:trPr>
          <w:trHeight w:val="300"/>
        </w:trPr>
        <w:tc>
          <w:tcPr>
            <w:tcW w:w="1188" w:type="dxa"/>
            <w:tcBorders>
              <w:top w:val="nil"/>
              <w:left w:val="nil"/>
              <w:bottom w:val="nil"/>
              <w:right w:val="nil"/>
            </w:tcBorders>
            <w:shd w:val="clear" w:color="000000" w:fill="FFFFFF"/>
            <w:noWrap/>
            <w:vAlign w:val="bottom"/>
            <w:hideMark/>
          </w:tcPr>
          <w:p w14:paraId="4B6CDAA9"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54316</w:t>
            </w:r>
          </w:p>
        </w:tc>
        <w:tc>
          <w:tcPr>
            <w:tcW w:w="4616" w:type="dxa"/>
            <w:tcBorders>
              <w:top w:val="nil"/>
              <w:left w:val="nil"/>
              <w:bottom w:val="nil"/>
              <w:right w:val="nil"/>
            </w:tcBorders>
            <w:shd w:val="clear" w:color="000000" w:fill="FFFFFF"/>
            <w:noWrap/>
            <w:vAlign w:val="bottom"/>
            <w:hideMark/>
          </w:tcPr>
          <w:p w14:paraId="2A0D5DA9"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ARRENDAMIENTO DE BIENES MUEBLES</w:t>
            </w:r>
          </w:p>
        </w:tc>
        <w:tc>
          <w:tcPr>
            <w:tcW w:w="380" w:type="dxa"/>
            <w:tcBorders>
              <w:top w:val="nil"/>
              <w:left w:val="nil"/>
              <w:bottom w:val="nil"/>
              <w:right w:val="nil"/>
            </w:tcBorders>
            <w:shd w:val="clear" w:color="000000" w:fill="FFFFFF"/>
            <w:noWrap/>
            <w:vAlign w:val="bottom"/>
            <w:hideMark/>
          </w:tcPr>
          <w:p w14:paraId="5DCEF52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7A0EF4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2408638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70DE87E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2411B285"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55FA51EF"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3.560,00 </w:t>
            </w:r>
          </w:p>
        </w:tc>
      </w:tr>
      <w:tr w:rsidR="00BE7F28" w:rsidRPr="00BE7F28" w14:paraId="19EFBBC7" w14:textId="77777777" w:rsidTr="00E9773A">
        <w:trPr>
          <w:trHeight w:val="300"/>
        </w:trPr>
        <w:tc>
          <w:tcPr>
            <w:tcW w:w="1188" w:type="dxa"/>
            <w:tcBorders>
              <w:top w:val="nil"/>
              <w:left w:val="nil"/>
              <w:bottom w:val="nil"/>
              <w:right w:val="nil"/>
            </w:tcBorders>
            <w:shd w:val="clear" w:color="000000" w:fill="FFFFFF"/>
            <w:noWrap/>
            <w:vAlign w:val="bottom"/>
            <w:hideMark/>
          </w:tcPr>
          <w:p w14:paraId="7751D94B"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54399</w:t>
            </w:r>
          </w:p>
        </w:tc>
        <w:tc>
          <w:tcPr>
            <w:tcW w:w="4616" w:type="dxa"/>
            <w:tcBorders>
              <w:top w:val="nil"/>
              <w:left w:val="nil"/>
              <w:bottom w:val="nil"/>
              <w:right w:val="nil"/>
            </w:tcBorders>
            <w:shd w:val="clear" w:color="000000" w:fill="FFFFFF"/>
            <w:noWrap/>
            <w:vAlign w:val="bottom"/>
            <w:hideMark/>
          </w:tcPr>
          <w:p w14:paraId="1A09FF45"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SERVICIOS GENERALES Y ARRENDAMIENTOS DIVERSOS</w:t>
            </w:r>
          </w:p>
        </w:tc>
        <w:tc>
          <w:tcPr>
            <w:tcW w:w="380" w:type="dxa"/>
            <w:tcBorders>
              <w:top w:val="nil"/>
              <w:left w:val="nil"/>
              <w:bottom w:val="nil"/>
              <w:right w:val="nil"/>
            </w:tcBorders>
            <w:shd w:val="clear" w:color="000000" w:fill="FFFFFF"/>
            <w:noWrap/>
            <w:vAlign w:val="bottom"/>
            <w:hideMark/>
          </w:tcPr>
          <w:p w14:paraId="0C92B8A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73C1EC0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7188A5D3"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224E956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3BC64CBC"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417AAA9A"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100,00 </w:t>
            </w:r>
          </w:p>
        </w:tc>
      </w:tr>
      <w:tr w:rsidR="00BE7F28" w:rsidRPr="00BE7F28" w14:paraId="3DEA2541" w14:textId="77777777" w:rsidTr="00E9773A">
        <w:trPr>
          <w:trHeight w:val="300"/>
        </w:trPr>
        <w:tc>
          <w:tcPr>
            <w:tcW w:w="1188" w:type="dxa"/>
            <w:tcBorders>
              <w:top w:val="nil"/>
              <w:left w:val="nil"/>
              <w:bottom w:val="nil"/>
              <w:right w:val="nil"/>
            </w:tcBorders>
            <w:shd w:val="clear" w:color="000000" w:fill="FFFFFF"/>
            <w:noWrap/>
            <w:vAlign w:val="center"/>
            <w:hideMark/>
          </w:tcPr>
          <w:p w14:paraId="1D036F00"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55</w:t>
            </w:r>
          </w:p>
        </w:tc>
        <w:tc>
          <w:tcPr>
            <w:tcW w:w="4616" w:type="dxa"/>
            <w:tcBorders>
              <w:top w:val="nil"/>
              <w:left w:val="nil"/>
              <w:bottom w:val="nil"/>
              <w:right w:val="nil"/>
            </w:tcBorders>
            <w:shd w:val="clear" w:color="000000" w:fill="FFFFFF"/>
            <w:noWrap/>
            <w:vAlign w:val="center"/>
            <w:hideMark/>
          </w:tcPr>
          <w:p w14:paraId="27C62533"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GASTOS FINANCIEROS Y OTROS</w:t>
            </w:r>
          </w:p>
        </w:tc>
        <w:tc>
          <w:tcPr>
            <w:tcW w:w="380" w:type="dxa"/>
            <w:tcBorders>
              <w:top w:val="nil"/>
              <w:left w:val="nil"/>
              <w:bottom w:val="nil"/>
              <w:right w:val="nil"/>
            </w:tcBorders>
            <w:shd w:val="clear" w:color="000000" w:fill="FFFFFF"/>
            <w:noWrap/>
            <w:vAlign w:val="bottom"/>
            <w:hideMark/>
          </w:tcPr>
          <w:p w14:paraId="778DD2F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16E34BD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28E11F3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5F767B7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noWrap/>
            <w:vAlign w:val="bottom"/>
            <w:hideMark/>
          </w:tcPr>
          <w:p w14:paraId="5F6B1D7B"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center"/>
            <w:hideMark/>
          </w:tcPr>
          <w:p w14:paraId="2B56D9B1"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33306F85" w14:textId="77777777" w:rsidTr="00E9773A">
        <w:trPr>
          <w:trHeight w:val="300"/>
        </w:trPr>
        <w:tc>
          <w:tcPr>
            <w:tcW w:w="1188" w:type="dxa"/>
            <w:tcBorders>
              <w:top w:val="nil"/>
              <w:left w:val="nil"/>
              <w:bottom w:val="nil"/>
              <w:right w:val="nil"/>
            </w:tcBorders>
            <w:shd w:val="clear" w:color="000000" w:fill="FFFFFF"/>
            <w:noWrap/>
            <w:vAlign w:val="center"/>
            <w:hideMark/>
          </w:tcPr>
          <w:p w14:paraId="5AA4132A"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556</w:t>
            </w:r>
          </w:p>
        </w:tc>
        <w:tc>
          <w:tcPr>
            <w:tcW w:w="4616" w:type="dxa"/>
            <w:tcBorders>
              <w:top w:val="nil"/>
              <w:left w:val="nil"/>
              <w:bottom w:val="nil"/>
              <w:right w:val="nil"/>
            </w:tcBorders>
            <w:shd w:val="clear" w:color="000000" w:fill="FFFFFF"/>
            <w:noWrap/>
            <w:vAlign w:val="center"/>
            <w:hideMark/>
          </w:tcPr>
          <w:p w14:paraId="63802951"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SEGUROS, COMISIONES Y GASTOS BANCARIOS</w:t>
            </w:r>
          </w:p>
        </w:tc>
        <w:tc>
          <w:tcPr>
            <w:tcW w:w="380" w:type="dxa"/>
            <w:tcBorders>
              <w:top w:val="nil"/>
              <w:left w:val="nil"/>
              <w:bottom w:val="nil"/>
              <w:right w:val="nil"/>
            </w:tcBorders>
            <w:shd w:val="clear" w:color="000000" w:fill="FFFFFF"/>
            <w:noWrap/>
            <w:vAlign w:val="bottom"/>
            <w:hideMark/>
          </w:tcPr>
          <w:p w14:paraId="46BDFA5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0138D2D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7BFE2F2A"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6164580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noWrap/>
            <w:vAlign w:val="bottom"/>
            <w:hideMark/>
          </w:tcPr>
          <w:p w14:paraId="61917D4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center"/>
            <w:hideMark/>
          </w:tcPr>
          <w:p w14:paraId="257FCEE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599F7255" w14:textId="77777777" w:rsidTr="00E9773A">
        <w:trPr>
          <w:trHeight w:val="300"/>
        </w:trPr>
        <w:tc>
          <w:tcPr>
            <w:tcW w:w="1188" w:type="dxa"/>
            <w:tcBorders>
              <w:top w:val="nil"/>
              <w:left w:val="nil"/>
              <w:bottom w:val="nil"/>
              <w:right w:val="nil"/>
            </w:tcBorders>
            <w:shd w:val="clear" w:color="000000" w:fill="FFFFFF"/>
            <w:noWrap/>
            <w:vAlign w:val="center"/>
            <w:hideMark/>
          </w:tcPr>
          <w:p w14:paraId="64331CBA"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55603</w:t>
            </w:r>
          </w:p>
        </w:tc>
        <w:tc>
          <w:tcPr>
            <w:tcW w:w="4616" w:type="dxa"/>
            <w:tcBorders>
              <w:top w:val="nil"/>
              <w:left w:val="nil"/>
              <w:bottom w:val="nil"/>
              <w:right w:val="nil"/>
            </w:tcBorders>
            <w:shd w:val="clear" w:color="000000" w:fill="FFFFFF"/>
            <w:noWrap/>
            <w:vAlign w:val="center"/>
            <w:hideMark/>
          </w:tcPr>
          <w:p w14:paraId="17E1FC7D"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COMISIONES Y GASTOS BANCARIOS</w:t>
            </w:r>
          </w:p>
        </w:tc>
        <w:tc>
          <w:tcPr>
            <w:tcW w:w="380" w:type="dxa"/>
            <w:tcBorders>
              <w:top w:val="nil"/>
              <w:left w:val="nil"/>
              <w:bottom w:val="nil"/>
              <w:right w:val="nil"/>
            </w:tcBorders>
            <w:shd w:val="clear" w:color="000000" w:fill="FFFFFF"/>
            <w:noWrap/>
            <w:vAlign w:val="bottom"/>
            <w:hideMark/>
          </w:tcPr>
          <w:p w14:paraId="53A016F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3F9E97A4"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422C3D1A"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3630F61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noWrap/>
            <w:vAlign w:val="bottom"/>
            <w:hideMark/>
          </w:tcPr>
          <w:p w14:paraId="0F5CF26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center"/>
            <w:hideMark/>
          </w:tcPr>
          <w:p w14:paraId="7BCBEF12"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$50,00</w:t>
            </w:r>
          </w:p>
        </w:tc>
      </w:tr>
      <w:tr w:rsidR="00BE7F28" w:rsidRPr="00BE7F28" w14:paraId="3CB59352" w14:textId="77777777" w:rsidTr="00E9773A">
        <w:trPr>
          <w:trHeight w:val="300"/>
        </w:trPr>
        <w:tc>
          <w:tcPr>
            <w:tcW w:w="1188" w:type="dxa"/>
            <w:tcBorders>
              <w:top w:val="nil"/>
              <w:left w:val="nil"/>
              <w:bottom w:val="nil"/>
              <w:right w:val="nil"/>
            </w:tcBorders>
            <w:shd w:val="clear" w:color="000000" w:fill="FFFFFF"/>
            <w:noWrap/>
            <w:vAlign w:val="bottom"/>
            <w:hideMark/>
          </w:tcPr>
          <w:p w14:paraId="54F21D31"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61</w:t>
            </w:r>
          </w:p>
        </w:tc>
        <w:tc>
          <w:tcPr>
            <w:tcW w:w="4616" w:type="dxa"/>
            <w:tcBorders>
              <w:top w:val="nil"/>
              <w:left w:val="nil"/>
              <w:bottom w:val="nil"/>
              <w:right w:val="nil"/>
            </w:tcBorders>
            <w:shd w:val="clear" w:color="000000" w:fill="FFFFFF"/>
            <w:noWrap/>
            <w:vAlign w:val="bottom"/>
            <w:hideMark/>
          </w:tcPr>
          <w:p w14:paraId="6756B35F"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INVERSIONES EN ACTIVOS FIJOS</w:t>
            </w:r>
          </w:p>
        </w:tc>
        <w:tc>
          <w:tcPr>
            <w:tcW w:w="380" w:type="dxa"/>
            <w:tcBorders>
              <w:top w:val="nil"/>
              <w:left w:val="nil"/>
              <w:bottom w:val="nil"/>
              <w:right w:val="nil"/>
            </w:tcBorders>
            <w:shd w:val="clear" w:color="000000" w:fill="FFFFFF"/>
            <w:noWrap/>
            <w:vAlign w:val="bottom"/>
            <w:hideMark/>
          </w:tcPr>
          <w:p w14:paraId="042C23CC"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2C660C3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61F09D2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66C90FCB"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4A6FD4E8"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center"/>
            <w:hideMark/>
          </w:tcPr>
          <w:p w14:paraId="3F47B347"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4C3ED4F5" w14:textId="77777777" w:rsidTr="00E9773A">
        <w:trPr>
          <w:trHeight w:val="300"/>
        </w:trPr>
        <w:tc>
          <w:tcPr>
            <w:tcW w:w="1188" w:type="dxa"/>
            <w:tcBorders>
              <w:top w:val="nil"/>
              <w:left w:val="nil"/>
              <w:bottom w:val="nil"/>
              <w:right w:val="nil"/>
            </w:tcBorders>
            <w:shd w:val="clear" w:color="000000" w:fill="FFFFFF"/>
            <w:noWrap/>
            <w:vAlign w:val="bottom"/>
            <w:hideMark/>
          </w:tcPr>
          <w:p w14:paraId="1CE1732E"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611</w:t>
            </w:r>
          </w:p>
        </w:tc>
        <w:tc>
          <w:tcPr>
            <w:tcW w:w="4616" w:type="dxa"/>
            <w:tcBorders>
              <w:top w:val="nil"/>
              <w:left w:val="nil"/>
              <w:bottom w:val="nil"/>
              <w:right w:val="nil"/>
            </w:tcBorders>
            <w:shd w:val="clear" w:color="000000" w:fill="FFFFFF"/>
            <w:noWrap/>
            <w:vAlign w:val="bottom"/>
            <w:hideMark/>
          </w:tcPr>
          <w:p w14:paraId="100C5CA4"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BIENES MUEBLES</w:t>
            </w:r>
          </w:p>
        </w:tc>
        <w:tc>
          <w:tcPr>
            <w:tcW w:w="380" w:type="dxa"/>
            <w:tcBorders>
              <w:top w:val="nil"/>
              <w:left w:val="nil"/>
              <w:bottom w:val="nil"/>
              <w:right w:val="nil"/>
            </w:tcBorders>
            <w:shd w:val="clear" w:color="000000" w:fill="FFFFFF"/>
            <w:noWrap/>
            <w:vAlign w:val="bottom"/>
            <w:hideMark/>
          </w:tcPr>
          <w:p w14:paraId="454ACA8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6147A94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1535F0A6"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515DBA5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13C271A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center"/>
            <w:hideMark/>
          </w:tcPr>
          <w:p w14:paraId="258DCEAF"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r>
      <w:tr w:rsidR="00BE7F28" w:rsidRPr="00BE7F28" w14:paraId="3DD4F826" w14:textId="77777777" w:rsidTr="00E9773A">
        <w:trPr>
          <w:trHeight w:val="300"/>
        </w:trPr>
        <w:tc>
          <w:tcPr>
            <w:tcW w:w="1188" w:type="dxa"/>
            <w:tcBorders>
              <w:top w:val="nil"/>
              <w:left w:val="nil"/>
              <w:bottom w:val="nil"/>
              <w:right w:val="nil"/>
            </w:tcBorders>
            <w:shd w:val="clear" w:color="000000" w:fill="FFFFFF"/>
            <w:noWrap/>
            <w:vAlign w:val="bottom"/>
            <w:hideMark/>
          </w:tcPr>
          <w:p w14:paraId="217C9C7D"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61109</w:t>
            </w:r>
          </w:p>
        </w:tc>
        <w:tc>
          <w:tcPr>
            <w:tcW w:w="4616" w:type="dxa"/>
            <w:tcBorders>
              <w:top w:val="nil"/>
              <w:left w:val="nil"/>
              <w:bottom w:val="nil"/>
              <w:right w:val="nil"/>
            </w:tcBorders>
            <w:shd w:val="clear" w:color="000000" w:fill="FFFFFF"/>
            <w:noWrap/>
            <w:vAlign w:val="center"/>
            <w:hideMark/>
          </w:tcPr>
          <w:p w14:paraId="448C26F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MAQUINARIA Y EQUIPO PARA LA PRODUCCION</w:t>
            </w:r>
          </w:p>
        </w:tc>
        <w:tc>
          <w:tcPr>
            <w:tcW w:w="380" w:type="dxa"/>
            <w:tcBorders>
              <w:top w:val="nil"/>
              <w:left w:val="nil"/>
              <w:bottom w:val="nil"/>
              <w:right w:val="nil"/>
            </w:tcBorders>
            <w:shd w:val="clear" w:color="000000" w:fill="FFFFFF"/>
            <w:noWrap/>
            <w:vAlign w:val="bottom"/>
            <w:hideMark/>
          </w:tcPr>
          <w:p w14:paraId="4FBF135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7054D880"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02028AAF"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368F0982"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286C80F8"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659C722C"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xml:space="preserve"> $        500,00 </w:t>
            </w:r>
          </w:p>
        </w:tc>
      </w:tr>
      <w:tr w:rsidR="00BE7F28" w:rsidRPr="00BE7F28" w14:paraId="103C6439" w14:textId="77777777" w:rsidTr="00E9773A">
        <w:trPr>
          <w:trHeight w:val="300"/>
        </w:trPr>
        <w:tc>
          <w:tcPr>
            <w:tcW w:w="1188" w:type="dxa"/>
            <w:tcBorders>
              <w:top w:val="nil"/>
              <w:left w:val="nil"/>
              <w:bottom w:val="nil"/>
              <w:right w:val="nil"/>
            </w:tcBorders>
            <w:shd w:val="clear" w:color="000000" w:fill="FFFFFF"/>
            <w:noWrap/>
            <w:vAlign w:val="bottom"/>
            <w:hideMark/>
          </w:tcPr>
          <w:p w14:paraId="2E408E71" w14:textId="77777777" w:rsidR="00BE7F28" w:rsidRPr="00BE7F28" w:rsidRDefault="00BE7F28" w:rsidP="00BE7F28">
            <w:pPr>
              <w:spacing w:after="0" w:line="240" w:lineRule="auto"/>
              <w:rPr>
                <w:rFonts w:eastAsia="Times New Roman"/>
                <w:b/>
                <w:bCs/>
                <w:sz w:val="16"/>
                <w:szCs w:val="16"/>
                <w:lang w:val="es-ES" w:eastAsia="es-ES"/>
              </w:rPr>
            </w:pPr>
            <w:r w:rsidRPr="00BE7F28">
              <w:rPr>
                <w:rFonts w:eastAsia="Times New Roman"/>
                <w:b/>
                <w:bCs/>
                <w:sz w:val="16"/>
                <w:szCs w:val="16"/>
                <w:lang w:val="es-ES" w:eastAsia="es-ES"/>
              </w:rPr>
              <w:t>616</w:t>
            </w:r>
          </w:p>
        </w:tc>
        <w:tc>
          <w:tcPr>
            <w:tcW w:w="4616" w:type="dxa"/>
            <w:tcBorders>
              <w:top w:val="nil"/>
              <w:left w:val="nil"/>
              <w:bottom w:val="nil"/>
              <w:right w:val="nil"/>
            </w:tcBorders>
            <w:shd w:val="clear" w:color="000000" w:fill="FFFFFF"/>
            <w:noWrap/>
            <w:vAlign w:val="center"/>
            <w:hideMark/>
          </w:tcPr>
          <w:p w14:paraId="7DA54736"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INFRAESTRUCTURAS</w:t>
            </w:r>
          </w:p>
        </w:tc>
        <w:tc>
          <w:tcPr>
            <w:tcW w:w="380" w:type="dxa"/>
            <w:tcBorders>
              <w:top w:val="nil"/>
              <w:left w:val="nil"/>
              <w:bottom w:val="nil"/>
              <w:right w:val="nil"/>
            </w:tcBorders>
            <w:shd w:val="clear" w:color="000000" w:fill="FFFFFF"/>
            <w:noWrap/>
            <w:vAlign w:val="bottom"/>
            <w:hideMark/>
          </w:tcPr>
          <w:p w14:paraId="48A9CB5E"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4EBAC97"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nil"/>
              <w:left w:val="nil"/>
              <w:bottom w:val="nil"/>
              <w:right w:val="nil"/>
            </w:tcBorders>
            <w:shd w:val="clear" w:color="000000" w:fill="FFFFFF"/>
            <w:vAlign w:val="bottom"/>
            <w:hideMark/>
          </w:tcPr>
          <w:p w14:paraId="5048F5B8"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vAlign w:val="bottom"/>
            <w:hideMark/>
          </w:tcPr>
          <w:p w14:paraId="1A077E05"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nil"/>
              <w:left w:val="nil"/>
              <w:bottom w:val="nil"/>
              <w:right w:val="nil"/>
            </w:tcBorders>
            <w:shd w:val="clear" w:color="000000" w:fill="FFFFFF"/>
            <w:vAlign w:val="bottom"/>
            <w:hideMark/>
          </w:tcPr>
          <w:p w14:paraId="2C7A480E"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6A2B0A70"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 </w:t>
            </w:r>
          </w:p>
        </w:tc>
      </w:tr>
      <w:tr w:rsidR="00BE7F28" w:rsidRPr="00BE7F28" w14:paraId="17B97E6F" w14:textId="77777777" w:rsidTr="00E9773A">
        <w:trPr>
          <w:trHeight w:val="300"/>
        </w:trPr>
        <w:tc>
          <w:tcPr>
            <w:tcW w:w="1188" w:type="dxa"/>
            <w:tcBorders>
              <w:top w:val="nil"/>
              <w:left w:val="nil"/>
              <w:bottom w:val="nil"/>
              <w:right w:val="nil"/>
            </w:tcBorders>
            <w:shd w:val="clear" w:color="000000" w:fill="FFFFFF"/>
            <w:noWrap/>
            <w:vAlign w:val="bottom"/>
            <w:hideMark/>
          </w:tcPr>
          <w:p w14:paraId="77DDAA02" w14:textId="77777777" w:rsidR="00BE7F28" w:rsidRPr="00BE7F28" w:rsidRDefault="00BE7F28" w:rsidP="00BE7F28">
            <w:pPr>
              <w:spacing w:after="0" w:line="240" w:lineRule="auto"/>
              <w:rPr>
                <w:rFonts w:eastAsia="Times New Roman"/>
                <w:sz w:val="16"/>
                <w:szCs w:val="16"/>
                <w:lang w:val="es-ES" w:eastAsia="es-ES"/>
              </w:rPr>
            </w:pPr>
            <w:r w:rsidRPr="00BE7F28">
              <w:rPr>
                <w:rFonts w:eastAsia="Times New Roman"/>
                <w:sz w:val="16"/>
                <w:szCs w:val="16"/>
                <w:lang w:val="es-ES" w:eastAsia="es-ES"/>
              </w:rPr>
              <w:t>61699</w:t>
            </w:r>
          </w:p>
        </w:tc>
        <w:tc>
          <w:tcPr>
            <w:tcW w:w="4616" w:type="dxa"/>
            <w:tcBorders>
              <w:top w:val="nil"/>
              <w:left w:val="nil"/>
              <w:bottom w:val="nil"/>
              <w:right w:val="nil"/>
            </w:tcBorders>
            <w:shd w:val="clear" w:color="000000" w:fill="FFFFFF"/>
            <w:noWrap/>
            <w:vAlign w:val="bottom"/>
            <w:hideMark/>
          </w:tcPr>
          <w:p w14:paraId="0DCFFDA0"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OBRAS DE INFRAESTRUCTURA DIVERSAS</w:t>
            </w:r>
          </w:p>
        </w:tc>
        <w:tc>
          <w:tcPr>
            <w:tcW w:w="380" w:type="dxa"/>
            <w:tcBorders>
              <w:top w:val="nil"/>
              <w:left w:val="nil"/>
              <w:bottom w:val="nil"/>
              <w:right w:val="nil"/>
            </w:tcBorders>
            <w:shd w:val="clear" w:color="000000" w:fill="FFFFFF"/>
            <w:noWrap/>
            <w:vAlign w:val="bottom"/>
            <w:hideMark/>
          </w:tcPr>
          <w:p w14:paraId="7F41900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13E6F00"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0301</w:t>
            </w:r>
          </w:p>
        </w:tc>
        <w:tc>
          <w:tcPr>
            <w:tcW w:w="320" w:type="dxa"/>
            <w:tcBorders>
              <w:top w:val="nil"/>
              <w:left w:val="nil"/>
              <w:bottom w:val="nil"/>
              <w:right w:val="nil"/>
            </w:tcBorders>
            <w:shd w:val="clear" w:color="000000" w:fill="FFFFFF"/>
            <w:vAlign w:val="bottom"/>
            <w:hideMark/>
          </w:tcPr>
          <w:p w14:paraId="23351790"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2</w:t>
            </w:r>
          </w:p>
        </w:tc>
        <w:tc>
          <w:tcPr>
            <w:tcW w:w="380" w:type="dxa"/>
            <w:tcBorders>
              <w:top w:val="nil"/>
              <w:left w:val="nil"/>
              <w:bottom w:val="nil"/>
              <w:right w:val="nil"/>
            </w:tcBorders>
            <w:shd w:val="clear" w:color="000000" w:fill="FFFFFF"/>
            <w:vAlign w:val="bottom"/>
            <w:hideMark/>
          </w:tcPr>
          <w:p w14:paraId="46D5AA81" w14:textId="77777777" w:rsidR="00BE7F28" w:rsidRPr="00BE7F28" w:rsidRDefault="00BE7F28" w:rsidP="00BE7F28">
            <w:pPr>
              <w:spacing w:after="0" w:line="240" w:lineRule="auto"/>
              <w:jc w:val="center"/>
              <w:rPr>
                <w:rFonts w:eastAsia="Times New Roman"/>
                <w:color w:val="000000"/>
                <w:sz w:val="16"/>
                <w:szCs w:val="16"/>
                <w:lang w:val="es-ES" w:eastAsia="es-ES"/>
              </w:rPr>
            </w:pPr>
            <w:r w:rsidRPr="00BE7F28">
              <w:rPr>
                <w:rFonts w:eastAsia="Times New Roman"/>
                <w:color w:val="000000"/>
                <w:sz w:val="16"/>
                <w:szCs w:val="16"/>
                <w:lang w:val="es-ES" w:eastAsia="es-ES"/>
              </w:rPr>
              <w:t>000</w:t>
            </w:r>
          </w:p>
        </w:tc>
        <w:tc>
          <w:tcPr>
            <w:tcW w:w="1197" w:type="dxa"/>
            <w:tcBorders>
              <w:top w:val="nil"/>
              <w:left w:val="nil"/>
              <w:bottom w:val="nil"/>
              <w:right w:val="nil"/>
            </w:tcBorders>
            <w:shd w:val="clear" w:color="000000" w:fill="FFFFFF"/>
            <w:vAlign w:val="bottom"/>
            <w:hideMark/>
          </w:tcPr>
          <w:p w14:paraId="0DFB03BD" w14:textId="77777777" w:rsidR="00BE7F28" w:rsidRPr="00BE7F28" w:rsidRDefault="00BE7F28" w:rsidP="00BE7F28">
            <w:pPr>
              <w:spacing w:after="0" w:line="240" w:lineRule="auto"/>
              <w:jc w:val="right"/>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19" w:type="dxa"/>
            <w:tcBorders>
              <w:top w:val="nil"/>
              <w:left w:val="nil"/>
              <w:bottom w:val="nil"/>
              <w:right w:val="nil"/>
            </w:tcBorders>
            <w:shd w:val="clear" w:color="000000" w:fill="FFFFFF"/>
            <w:noWrap/>
            <w:vAlign w:val="bottom"/>
            <w:hideMark/>
          </w:tcPr>
          <w:p w14:paraId="71CB1A3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xml:space="preserve"> $     4.604,68 </w:t>
            </w:r>
          </w:p>
        </w:tc>
      </w:tr>
      <w:tr w:rsidR="00BE7F28" w:rsidRPr="00BE7F28" w14:paraId="46ECCDC1" w14:textId="77777777" w:rsidTr="00E9773A">
        <w:trPr>
          <w:trHeight w:val="315"/>
        </w:trPr>
        <w:tc>
          <w:tcPr>
            <w:tcW w:w="1188" w:type="dxa"/>
            <w:tcBorders>
              <w:top w:val="single" w:sz="4" w:space="0" w:color="auto"/>
              <w:left w:val="nil"/>
              <w:bottom w:val="double" w:sz="6" w:space="0" w:color="auto"/>
              <w:right w:val="nil"/>
            </w:tcBorders>
            <w:shd w:val="clear" w:color="000000" w:fill="FFFFFF"/>
            <w:noWrap/>
            <w:vAlign w:val="bottom"/>
            <w:hideMark/>
          </w:tcPr>
          <w:p w14:paraId="423422B2"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16" w:type="dxa"/>
            <w:tcBorders>
              <w:top w:val="single" w:sz="4" w:space="0" w:color="auto"/>
              <w:left w:val="nil"/>
              <w:bottom w:val="double" w:sz="6" w:space="0" w:color="auto"/>
              <w:right w:val="nil"/>
            </w:tcBorders>
            <w:shd w:val="clear" w:color="000000" w:fill="FFFFFF"/>
            <w:noWrap/>
            <w:vAlign w:val="bottom"/>
            <w:hideMark/>
          </w:tcPr>
          <w:p w14:paraId="6523CD3F"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2985C7C6"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0C4DC14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20" w:type="dxa"/>
            <w:tcBorders>
              <w:top w:val="single" w:sz="4" w:space="0" w:color="auto"/>
              <w:left w:val="nil"/>
              <w:bottom w:val="double" w:sz="6" w:space="0" w:color="auto"/>
              <w:right w:val="nil"/>
            </w:tcBorders>
            <w:shd w:val="clear" w:color="000000" w:fill="FFFFFF"/>
            <w:noWrap/>
            <w:vAlign w:val="bottom"/>
            <w:hideMark/>
          </w:tcPr>
          <w:p w14:paraId="1DFBE203"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380" w:type="dxa"/>
            <w:tcBorders>
              <w:top w:val="single" w:sz="4" w:space="0" w:color="auto"/>
              <w:left w:val="nil"/>
              <w:bottom w:val="double" w:sz="6" w:space="0" w:color="auto"/>
              <w:right w:val="nil"/>
            </w:tcBorders>
            <w:shd w:val="clear" w:color="000000" w:fill="FFFFFF"/>
            <w:noWrap/>
            <w:vAlign w:val="bottom"/>
            <w:hideMark/>
          </w:tcPr>
          <w:p w14:paraId="631A492E" w14:textId="77777777" w:rsidR="00BE7F28" w:rsidRPr="00BE7F28" w:rsidRDefault="00BE7F28" w:rsidP="00BE7F28">
            <w:pPr>
              <w:spacing w:after="0" w:line="240" w:lineRule="auto"/>
              <w:rPr>
                <w:rFonts w:eastAsia="Times New Roman"/>
                <w:color w:val="000000"/>
                <w:sz w:val="16"/>
                <w:szCs w:val="16"/>
                <w:lang w:val="es-ES" w:eastAsia="es-ES"/>
              </w:rPr>
            </w:pPr>
            <w:r w:rsidRPr="00BE7F28">
              <w:rPr>
                <w:rFonts w:eastAsia="Times New Roman"/>
                <w:color w:val="000000"/>
                <w:sz w:val="16"/>
                <w:szCs w:val="16"/>
                <w:lang w:val="es-ES" w:eastAsia="es-ES"/>
              </w:rPr>
              <w:t> </w:t>
            </w:r>
          </w:p>
        </w:tc>
        <w:tc>
          <w:tcPr>
            <w:tcW w:w="1197" w:type="dxa"/>
            <w:tcBorders>
              <w:top w:val="single" w:sz="4" w:space="0" w:color="auto"/>
              <w:left w:val="nil"/>
              <w:bottom w:val="double" w:sz="6" w:space="0" w:color="auto"/>
              <w:right w:val="nil"/>
            </w:tcBorders>
            <w:shd w:val="clear" w:color="000000" w:fill="FFFFFF"/>
            <w:noWrap/>
            <w:vAlign w:val="bottom"/>
            <w:hideMark/>
          </w:tcPr>
          <w:p w14:paraId="02765D7B"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 xml:space="preserve"> $    97.748,04 </w:t>
            </w:r>
          </w:p>
        </w:tc>
        <w:tc>
          <w:tcPr>
            <w:tcW w:w="1119" w:type="dxa"/>
            <w:tcBorders>
              <w:top w:val="single" w:sz="4" w:space="0" w:color="auto"/>
              <w:left w:val="nil"/>
              <w:bottom w:val="double" w:sz="6" w:space="0" w:color="auto"/>
              <w:right w:val="nil"/>
            </w:tcBorders>
            <w:shd w:val="clear" w:color="000000" w:fill="FFFFFF"/>
            <w:noWrap/>
            <w:vAlign w:val="bottom"/>
            <w:hideMark/>
          </w:tcPr>
          <w:p w14:paraId="11ECDD27" w14:textId="77777777" w:rsidR="00BE7F28" w:rsidRPr="00BE7F28" w:rsidRDefault="00BE7F28" w:rsidP="00BE7F28">
            <w:pPr>
              <w:spacing w:after="0" w:line="240" w:lineRule="auto"/>
              <w:rPr>
                <w:rFonts w:eastAsia="Times New Roman"/>
                <w:b/>
                <w:bCs/>
                <w:color w:val="000000"/>
                <w:sz w:val="16"/>
                <w:szCs w:val="16"/>
                <w:lang w:val="es-ES" w:eastAsia="es-ES"/>
              </w:rPr>
            </w:pPr>
            <w:r w:rsidRPr="00BE7F28">
              <w:rPr>
                <w:rFonts w:eastAsia="Times New Roman"/>
                <w:b/>
                <w:bCs/>
                <w:color w:val="000000"/>
                <w:sz w:val="16"/>
                <w:szCs w:val="16"/>
                <w:lang w:val="es-ES" w:eastAsia="es-ES"/>
              </w:rPr>
              <w:t xml:space="preserve"> $   97.748,04 </w:t>
            </w:r>
          </w:p>
        </w:tc>
      </w:tr>
    </w:tbl>
    <w:p w14:paraId="059E3285" w14:textId="77777777" w:rsidR="00BE7F28" w:rsidRPr="00BE7F28" w:rsidRDefault="00BE7F28" w:rsidP="00BE7F28">
      <w:pPr>
        <w:spacing w:after="0" w:line="240" w:lineRule="auto"/>
        <w:ind w:left="720"/>
        <w:jc w:val="both"/>
        <w:rPr>
          <w:bCs/>
          <w:color w:val="000000"/>
          <w:szCs w:val="24"/>
        </w:rPr>
      </w:pPr>
    </w:p>
    <w:p w14:paraId="2104BDC8" w14:textId="77777777" w:rsidR="00BE7F28" w:rsidRPr="00BE7F28" w:rsidRDefault="00BE7F28" w:rsidP="00BE7F28">
      <w:pPr>
        <w:spacing w:after="0" w:line="240" w:lineRule="auto"/>
        <w:ind w:left="720"/>
        <w:jc w:val="both"/>
        <w:rPr>
          <w:bCs/>
          <w:color w:val="000000"/>
          <w:szCs w:val="24"/>
        </w:rPr>
      </w:pPr>
    </w:p>
    <w:p w14:paraId="4DF1749A" w14:textId="77777777" w:rsidR="00BE7F28" w:rsidRPr="00BE7F28" w:rsidRDefault="00BE7F28" w:rsidP="00A17E2F">
      <w:pPr>
        <w:numPr>
          <w:ilvl w:val="0"/>
          <w:numId w:val="183"/>
        </w:numPr>
        <w:spacing w:after="0" w:line="240" w:lineRule="auto"/>
        <w:contextualSpacing/>
        <w:jc w:val="both"/>
        <w:rPr>
          <w:szCs w:val="24"/>
        </w:rPr>
      </w:pPr>
      <w:r w:rsidRPr="00BE7F28">
        <w:rPr>
          <w:szCs w:val="24"/>
        </w:rPr>
        <w:t xml:space="preserve">Se autoriza a la jefa de la Unidad de Adquisiciones y Contrataciones para realice los procesos de compra de bienes y/o servicios, que sean requeridos para la ejecución de la carpeta técnica. </w:t>
      </w:r>
    </w:p>
    <w:p w14:paraId="431314B5" w14:textId="77777777" w:rsidR="00BE7F28" w:rsidRPr="00BE7F28" w:rsidRDefault="00BE7F28" w:rsidP="00BE7F28">
      <w:pPr>
        <w:tabs>
          <w:tab w:val="left" w:pos="1425"/>
          <w:tab w:val="left" w:pos="7654"/>
        </w:tabs>
        <w:spacing w:after="0" w:line="240" w:lineRule="auto"/>
        <w:jc w:val="both"/>
        <w:rPr>
          <w:szCs w:val="24"/>
        </w:rPr>
      </w:pPr>
      <w:r w:rsidRPr="00BE7F28">
        <w:rPr>
          <w:szCs w:val="24"/>
        </w:rPr>
        <w:t>Comuníquese y certifíquese.</w:t>
      </w:r>
    </w:p>
    <w:p w14:paraId="4E0E38A6" w14:textId="77777777" w:rsidR="00BE7F28" w:rsidRPr="00BE7F28" w:rsidRDefault="00BE7F28" w:rsidP="00BE7F28">
      <w:pPr>
        <w:tabs>
          <w:tab w:val="left" w:pos="1425"/>
          <w:tab w:val="left" w:pos="7654"/>
        </w:tabs>
        <w:spacing w:after="0" w:line="240" w:lineRule="auto"/>
        <w:jc w:val="both"/>
        <w:rPr>
          <w:szCs w:val="24"/>
        </w:rPr>
      </w:pPr>
    </w:p>
    <w:p w14:paraId="12A00A6E" w14:textId="77777777" w:rsidR="00BE7F28" w:rsidRPr="00BE7F28" w:rsidRDefault="00BE7F28" w:rsidP="00BE7F28">
      <w:pPr>
        <w:tabs>
          <w:tab w:val="left" w:pos="1425"/>
          <w:tab w:val="left" w:pos="7654"/>
        </w:tabs>
        <w:spacing w:after="0" w:line="240" w:lineRule="auto"/>
        <w:jc w:val="both"/>
        <w:rPr>
          <w:szCs w:val="24"/>
        </w:rPr>
      </w:pPr>
    </w:p>
    <w:p w14:paraId="1E453971" w14:textId="77777777" w:rsidR="00F43FB2" w:rsidRPr="00F43FB2" w:rsidRDefault="00F43FB2" w:rsidP="00F8356B">
      <w:pPr>
        <w:spacing w:after="0" w:line="240" w:lineRule="auto"/>
        <w:contextualSpacing/>
        <w:jc w:val="both"/>
        <w:rPr>
          <w:rFonts w:eastAsia="Calibri"/>
          <w:b/>
          <w:szCs w:val="24"/>
          <w:u w:val="single"/>
        </w:rPr>
      </w:pPr>
    </w:p>
    <w:p w14:paraId="60B95AE6" w14:textId="77777777" w:rsidR="00F43FB2" w:rsidRDefault="00F43FB2" w:rsidP="00F8356B">
      <w:pPr>
        <w:spacing w:after="0" w:line="240" w:lineRule="auto"/>
        <w:contextualSpacing/>
        <w:jc w:val="both"/>
        <w:rPr>
          <w:rFonts w:eastAsia="Calibri"/>
          <w:b/>
          <w:szCs w:val="24"/>
          <w:u w:val="single"/>
        </w:rPr>
      </w:pPr>
      <w:bookmarkStart w:id="68" w:name="_Hlk100651487"/>
      <w:r w:rsidRPr="00F43FB2">
        <w:rPr>
          <w:rFonts w:eastAsia="Calibri"/>
          <w:b/>
          <w:szCs w:val="24"/>
          <w:u w:val="single"/>
        </w:rPr>
        <w:t>ACUERDO NÚMERO CATORCE:</w:t>
      </w:r>
    </w:p>
    <w:p w14:paraId="41E101E5" w14:textId="77777777" w:rsidR="00865195" w:rsidRPr="00865195" w:rsidRDefault="00865195" w:rsidP="00865195">
      <w:pPr>
        <w:spacing w:after="0" w:line="240" w:lineRule="auto"/>
        <w:jc w:val="both"/>
        <w:rPr>
          <w:rFonts w:eastAsia="Times New Roman"/>
          <w:color w:val="000000"/>
          <w:szCs w:val="24"/>
          <w:lang w:eastAsia="es-SV"/>
        </w:rPr>
      </w:pPr>
    </w:p>
    <w:p w14:paraId="70128DF2" w14:textId="77777777" w:rsidR="00865195" w:rsidRPr="00865195" w:rsidRDefault="00865195" w:rsidP="00865195">
      <w:pPr>
        <w:rPr>
          <w:szCs w:val="24"/>
        </w:rPr>
      </w:pPr>
      <w:r w:rsidRPr="00865195">
        <w:rPr>
          <w:szCs w:val="24"/>
        </w:rPr>
        <w:t>EL CONCEJO MUNICIPAL CONSIDERANDO:</w:t>
      </w:r>
    </w:p>
    <w:p w14:paraId="12DC825D" w14:textId="77777777" w:rsidR="00865195" w:rsidRPr="00865195" w:rsidRDefault="00865195" w:rsidP="00865195">
      <w:pPr>
        <w:spacing w:after="0" w:line="240" w:lineRule="auto"/>
        <w:contextualSpacing/>
        <w:jc w:val="both"/>
        <w:rPr>
          <w:szCs w:val="24"/>
        </w:rPr>
      </w:pPr>
      <w:r w:rsidRPr="00865195">
        <w:rPr>
          <w:szCs w:val="24"/>
        </w:rPr>
        <w:lastRenderedPageBreak/>
        <w:t>I.- Que, según acuerdo número cuatro del acta número ocho de fecha diecisiete de febrero del 2022, se priorizo el proceso de Licitación Pública COMPRA</w:t>
      </w:r>
      <w:r w:rsidRPr="00865195">
        <w:rPr>
          <w:rFonts w:eastAsia="Times New Roman"/>
          <w:color w:val="000000"/>
          <w:szCs w:val="24"/>
          <w:lang w:eastAsia="es-SV"/>
        </w:rPr>
        <w:t xml:space="preserve"> DE COMBUSTIBLE; autorizando a </w:t>
      </w:r>
      <w:r w:rsidRPr="00865195">
        <w:rPr>
          <w:szCs w:val="24"/>
        </w:rPr>
        <w:t>la jefa de la Unidad de Adquisiciones y Contrataciones para elaborar las Bases de Licitación, correspondiente al período de 1 año.</w:t>
      </w:r>
    </w:p>
    <w:p w14:paraId="3081F098" w14:textId="77777777" w:rsidR="00865195" w:rsidRPr="00865195" w:rsidRDefault="00865195" w:rsidP="00865195">
      <w:pPr>
        <w:spacing w:after="0" w:line="240" w:lineRule="auto"/>
        <w:contextualSpacing/>
        <w:jc w:val="both"/>
        <w:rPr>
          <w:szCs w:val="24"/>
        </w:rPr>
      </w:pPr>
    </w:p>
    <w:p w14:paraId="03F7C3A6" w14:textId="77777777" w:rsidR="00865195" w:rsidRPr="00865195" w:rsidRDefault="00865195" w:rsidP="00865195">
      <w:pPr>
        <w:spacing w:after="0" w:line="240" w:lineRule="auto"/>
        <w:jc w:val="both"/>
        <w:rPr>
          <w:szCs w:val="24"/>
        </w:rPr>
      </w:pPr>
      <w:r w:rsidRPr="00865195">
        <w:rPr>
          <w:szCs w:val="24"/>
        </w:rPr>
        <w:t>II.- Que teniendo a la vista el acta sobre el informe de evaluación de ofertas, presentada por la Comisión Evaluadora de Ofertas, en el cual se establece que:</w:t>
      </w:r>
    </w:p>
    <w:p w14:paraId="53197545" w14:textId="77777777" w:rsidR="00865195" w:rsidRPr="00865195" w:rsidRDefault="00865195" w:rsidP="00A17E2F">
      <w:pPr>
        <w:numPr>
          <w:ilvl w:val="0"/>
          <w:numId w:val="180"/>
        </w:numPr>
        <w:spacing w:after="0" w:line="240" w:lineRule="auto"/>
        <w:contextualSpacing/>
        <w:jc w:val="both"/>
        <w:rPr>
          <w:szCs w:val="24"/>
        </w:rPr>
      </w:pPr>
      <w:r w:rsidRPr="00865195">
        <w:rPr>
          <w:szCs w:val="24"/>
        </w:rPr>
        <w:t>El día 01 de marzo de 2,022 se realizó la convocatoria en el Sistema de Compras Públicas (COMPRASAL) y la publicación en el periódico EL MUNDO.</w:t>
      </w:r>
    </w:p>
    <w:p w14:paraId="12B4BA3A" w14:textId="77777777" w:rsidR="00865195" w:rsidRPr="00865195" w:rsidRDefault="00865195" w:rsidP="00A17E2F">
      <w:pPr>
        <w:numPr>
          <w:ilvl w:val="0"/>
          <w:numId w:val="180"/>
        </w:numPr>
        <w:spacing w:after="0" w:line="240" w:lineRule="auto"/>
        <w:contextualSpacing/>
        <w:jc w:val="both"/>
        <w:rPr>
          <w:szCs w:val="24"/>
        </w:rPr>
      </w:pPr>
      <w:r w:rsidRPr="00865195">
        <w:rPr>
          <w:szCs w:val="24"/>
        </w:rPr>
        <w:t>Al finalizar el tiempo de venta y descarga de bases se tenía un registro de 1 empresa, que compró Bases en la municipalidad.</w:t>
      </w:r>
    </w:p>
    <w:p w14:paraId="3A58F499" w14:textId="77777777" w:rsidR="00865195" w:rsidRPr="00865195" w:rsidRDefault="00865195" w:rsidP="00A17E2F">
      <w:pPr>
        <w:numPr>
          <w:ilvl w:val="0"/>
          <w:numId w:val="180"/>
        </w:numPr>
        <w:spacing w:after="0" w:line="240" w:lineRule="auto"/>
        <w:contextualSpacing/>
        <w:jc w:val="both"/>
        <w:rPr>
          <w:szCs w:val="24"/>
        </w:rPr>
      </w:pPr>
      <w:r w:rsidRPr="00865195">
        <w:rPr>
          <w:szCs w:val="24"/>
        </w:rPr>
        <w:t xml:space="preserve">El día 22 de marzo de 2,022 en la apertura de ofertas, se presenta sólo la empresa GASOLINERA METAPAN para ofertar. </w:t>
      </w:r>
    </w:p>
    <w:p w14:paraId="01AC6DE6" w14:textId="77777777" w:rsidR="00865195" w:rsidRPr="00865195" w:rsidRDefault="00865195" w:rsidP="00A17E2F">
      <w:pPr>
        <w:numPr>
          <w:ilvl w:val="0"/>
          <w:numId w:val="180"/>
        </w:numPr>
        <w:spacing w:after="0" w:line="240" w:lineRule="auto"/>
        <w:contextualSpacing/>
        <w:jc w:val="both"/>
        <w:rPr>
          <w:szCs w:val="24"/>
        </w:rPr>
      </w:pPr>
      <w:r w:rsidRPr="00865195">
        <w:rPr>
          <w:szCs w:val="24"/>
        </w:rPr>
        <w:t xml:space="preserve">Al realizar el proceso de evaluación la única empresa participante sí cumple con todos los criterios de evaluación estipulados en las Bases de Licitación. </w:t>
      </w:r>
    </w:p>
    <w:p w14:paraId="4F00BBA3" w14:textId="77777777" w:rsidR="00865195" w:rsidRPr="00865195" w:rsidRDefault="00865195" w:rsidP="00A17E2F">
      <w:pPr>
        <w:numPr>
          <w:ilvl w:val="0"/>
          <w:numId w:val="180"/>
        </w:numPr>
        <w:spacing w:after="0" w:line="240" w:lineRule="auto"/>
        <w:contextualSpacing/>
        <w:jc w:val="both"/>
        <w:rPr>
          <w:szCs w:val="24"/>
        </w:rPr>
      </w:pPr>
      <w:r w:rsidRPr="00865195">
        <w:rPr>
          <w:szCs w:val="24"/>
        </w:rPr>
        <w:t>Al realizar la evaluación final la sumatoria en puntos es de 98.50 de los 100 que se establecen en las Bases de Licitación.</w:t>
      </w:r>
    </w:p>
    <w:p w14:paraId="6A2B4710" w14:textId="77777777" w:rsidR="00865195" w:rsidRPr="00865195" w:rsidRDefault="00865195" w:rsidP="00A17E2F">
      <w:pPr>
        <w:numPr>
          <w:ilvl w:val="0"/>
          <w:numId w:val="180"/>
        </w:numPr>
        <w:spacing w:after="0" w:line="240" w:lineRule="auto"/>
        <w:contextualSpacing/>
        <w:jc w:val="both"/>
        <w:rPr>
          <w:szCs w:val="24"/>
        </w:rPr>
      </w:pPr>
      <w:r w:rsidRPr="00865195">
        <w:rPr>
          <w:szCs w:val="24"/>
        </w:rPr>
        <w:t xml:space="preserve">El monto ofertado se encuentra dentro de los márgenes de precios de referencia de los combustibles, de conformidad a las publicaciones que emita la Dirección General de Hidrocarburos y Minas del Ministerio de Economía (Ver Anexo 1) </w:t>
      </w:r>
    </w:p>
    <w:p w14:paraId="19522268" w14:textId="77777777" w:rsidR="00865195" w:rsidRPr="00865195" w:rsidRDefault="00865195" w:rsidP="00A17E2F">
      <w:pPr>
        <w:numPr>
          <w:ilvl w:val="0"/>
          <w:numId w:val="180"/>
        </w:numPr>
        <w:spacing w:after="0" w:line="240" w:lineRule="auto"/>
        <w:contextualSpacing/>
        <w:jc w:val="both"/>
        <w:rPr>
          <w:szCs w:val="24"/>
        </w:rPr>
      </w:pPr>
      <w:r w:rsidRPr="00865195">
        <w:rPr>
          <w:szCs w:val="24"/>
        </w:rPr>
        <w:t>Que la empresa ofertante ha informado que a partir de finales de abril dará inicio a despachar en el lugar habitual, en Gasolinera Metapán.</w:t>
      </w:r>
    </w:p>
    <w:p w14:paraId="7EFEB157" w14:textId="77777777" w:rsidR="00865195" w:rsidRPr="00865195" w:rsidRDefault="00865195" w:rsidP="00865195">
      <w:pPr>
        <w:spacing w:after="0" w:line="240" w:lineRule="auto"/>
        <w:ind w:left="720"/>
        <w:contextualSpacing/>
        <w:jc w:val="both"/>
        <w:rPr>
          <w:szCs w:val="24"/>
        </w:rPr>
      </w:pPr>
    </w:p>
    <w:p w14:paraId="0BE65457" w14:textId="77777777" w:rsidR="00865195" w:rsidRPr="00865195" w:rsidRDefault="00865195" w:rsidP="00865195">
      <w:pPr>
        <w:widowControl w:val="0"/>
        <w:suppressAutoHyphens/>
        <w:autoSpaceDN w:val="0"/>
        <w:spacing w:after="0" w:line="240" w:lineRule="auto"/>
        <w:jc w:val="both"/>
        <w:textAlignment w:val="baseline"/>
        <w:rPr>
          <w:rFonts w:eastAsia="WenQuanYi Micro Hei"/>
          <w:kern w:val="3"/>
          <w:szCs w:val="24"/>
          <w:lang w:eastAsia="zh-CN" w:bidi="hi-IN"/>
        </w:rPr>
      </w:pPr>
      <w:r w:rsidRPr="00865195">
        <w:rPr>
          <w:rFonts w:eastAsia="WenQuanYi Micro Hei" w:cs="Lohit Hindi"/>
          <w:kern w:val="3"/>
          <w:szCs w:val="24"/>
          <w:lang w:eastAsia="zh-CN" w:bidi="hi-IN"/>
        </w:rPr>
        <w:t xml:space="preserve">III.- Que la Comisión Evaluadora de Ofertas en los Procesos de Licitación Pública RECOMIENDA al titular ADJUDICAR en forma total la LICITACIÓN PUBLICA </w:t>
      </w:r>
      <w:proofErr w:type="spellStart"/>
      <w:r w:rsidRPr="00865195">
        <w:rPr>
          <w:rFonts w:eastAsia="WenQuanYi Micro Hei" w:cs="Lohit Hindi"/>
          <w:kern w:val="3"/>
          <w:szCs w:val="24"/>
          <w:lang w:eastAsia="zh-CN" w:bidi="hi-IN"/>
        </w:rPr>
        <w:t>N°</w:t>
      </w:r>
      <w:proofErr w:type="spellEnd"/>
      <w:r w:rsidRPr="00865195">
        <w:rPr>
          <w:rFonts w:eastAsia="WenQuanYi Micro Hei" w:cs="Lohit Hindi"/>
          <w:kern w:val="3"/>
          <w:szCs w:val="24"/>
          <w:lang w:eastAsia="zh-CN" w:bidi="hi-IN"/>
        </w:rPr>
        <w:t xml:space="preserve"> 01/2,022 </w:t>
      </w:r>
      <w:r w:rsidRPr="00865195">
        <w:rPr>
          <w:rFonts w:eastAsia="WenQuanYi Micro Hei"/>
          <w:kern w:val="3"/>
          <w:szCs w:val="24"/>
          <w:lang w:eastAsia="zh-CN" w:bidi="hi-IN"/>
        </w:rPr>
        <w:t>“</w:t>
      </w:r>
      <w:r w:rsidRPr="00865195">
        <w:rPr>
          <w:rFonts w:eastAsia="WenQuanYi Micro Hei"/>
          <w:b/>
          <w:color w:val="000000"/>
          <w:kern w:val="3"/>
          <w:szCs w:val="24"/>
          <w:lang w:eastAsia="zh-CN" w:bidi="hi-IN"/>
        </w:rPr>
        <w:t>COMPRA DE COMBUSTIBLE</w:t>
      </w:r>
      <w:r w:rsidRPr="00865195">
        <w:rPr>
          <w:rFonts w:eastAsia="WenQuanYi Micro Hei"/>
          <w:kern w:val="3"/>
          <w:szCs w:val="24"/>
          <w:lang w:eastAsia="zh-CN" w:bidi="hi-IN"/>
        </w:rPr>
        <w:t>” a la empresa GASOLINERA METAPAN por un monto de OCHOCIENTOS SESENTA Y NUEVE MIL SETESCIENTOS 00/100 DOLARES DE LOS ESTADOS UNIDOS DE AMERICA ($869,700.00) Incluye los impuestos correspondientes.</w:t>
      </w:r>
    </w:p>
    <w:p w14:paraId="1E3E394B" w14:textId="77777777" w:rsidR="00865195" w:rsidRPr="00865195" w:rsidRDefault="00865195" w:rsidP="00865195">
      <w:pPr>
        <w:spacing w:after="0" w:line="240" w:lineRule="auto"/>
        <w:jc w:val="both"/>
        <w:rPr>
          <w:szCs w:val="24"/>
        </w:rPr>
      </w:pPr>
    </w:p>
    <w:p w14:paraId="5428A1C0" w14:textId="77777777" w:rsidR="00865195" w:rsidRPr="00865195" w:rsidRDefault="00865195" w:rsidP="00865195">
      <w:pPr>
        <w:widowControl w:val="0"/>
        <w:suppressAutoHyphens/>
        <w:autoSpaceDN w:val="0"/>
        <w:spacing w:after="0" w:line="240" w:lineRule="auto"/>
        <w:jc w:val="both"/>
        <w:textAlignment w:val="baseline"/>
        <w:rPr>
          <w:rFonts w:eastAsia="WenQuanYi Micro Hei" w:cs="Lohit Hindi"/>
          <w:kern w:val="3"/>
          <w:szCs w:val="24"/>
          <w:lang w:eastAsia="zh-CN" w:bidi="hi-IN"/>
        </w:rPr>
      </w:pPr>
    </w:p>
    <w:p w14:paraId="35D222BC" w14:textId="77777777" w:rsidR="00865195" w:rsidRPr="00865195" w:rsidRDefault="00865195" w:rsidP="00865195">
      <w:pPr>
        <w:autoSpaceDE w:val="0"/>
        <w:autoSpaceDN w:val="0"/>
        <w:adjustRightInd w:val="0"/>
        <w:spacing w:after="0" w:line="240" w:lineRule="auto"/>
        <w:jc w:val="both"/>
        <w:rPr>
          <w:szCs w:val="24"/>
        </w:rPr>
      </w:pPr>
      <w:r w:rsidRPr="00865195">
        <w:rPr>
          <w:szCs w:val="24"/>
        </w:rPr>
        <w:t>POR TANTO, en uso de sus facultades establecidas en el Código Municipal y las disposiciones emanadas de la Ley de Adquisiciones y Contrataciones de la Administración Pública, el Concejo Municipal, ACUERDA:</w:t>
      </w:r>
    </w:p>
    <w:p w14:paraId="598B53EC" w14:textId="77777777" w:rsidR="00865195" w:rsidRPr="00865195" w:rsidRDefault="00865195" w:rsidP="00865195">
      <w:pPr>
        <w:spacing w:after="0" w:line="240" w:lineRule="auto"/>
        <w:ind w:left="720"/>
        <w:contextualSpacing/>
        <w:jc w:val="both"/>
        <w:rPr>
          <w:rFonts w:eastAsia="Times New Roman"/>
          <w:color w:val="000000"/>
          <w:szCs w:val="24"/>
          <w:lang w:eastAsia="es-SV"/>
        </w:rPr>
      </w:pPr>
    </w:p>
    <w:p w14:paraId="511F6577" w14:textId="77777777" w:rsidR="00865195" w:rsidRPr="00865195" w:rsidRDefault="00865195" w:rsidP="00865195">
      <w:pPr>
        <w:spacing w:after="0" w:line="240" w:lineRule="auto"/>
        <w:ind w:left="720"/>
        <w:contextualSpacing/>
        <w:jc w:val="both"/>
        <w:rPr>
          <w:rFonts w:eastAsia="Times New Roman"/>
          <w:color w:val="000000"/>
          <w:szCs w:val="24"/>
          <w:lang w:eastAsia="es-SV"/>
        </w:rPr>
      </w:pPr>
    </w:p>
    <w:p w14:paraId="3C84732D" w14:textId="77777777" w:rsidR="00865195" w:rsidRPr="00865195" w:rsidRDefault="00865195" w:rsidP="00A17E2F">
      <w:pPr>
        <w:widowControl w:val="0"/>
        <w:numPr>
          <w:ilvl w:val="0"/>
          <w:numId w:val="179"/>
        </w:numPr>
        <w:suppressAutoHyphens/>
        <w:autoSpaceDE w:val="0"/>
        <w:autoSpaceDN w:val="0"/>
        <w:adjustRightInd w:val="0"/>
        <w:spacing w:after="0" w:line="240" w:lineRule="auto"/>
        <w:contextualSpacing/>
        <w:jc w:val="both"/>
        <w:textAlignment w:val="baseline"/>
        <w:rPr>
          <w:rFonts w:eastAsia="WenQuanYi Micro Hei"/>
          <w:b/>
          <w:bCs/>
          <w:kern w:val="3"/>
          <w:szCs w:val="24"/>
          <w:lang w:eastAsia="zh-CN" w:bidi="hi-IN"/>
        </w:rPr>
      </w:pPr>
      <w:r w:rsidRPr="00865195">
        <w:rPr>
          <w:rFonts w:eastAsia="WenQuanYi Micro Hei"/>
          <w:b/>
          <w:kern w:val="3"/>
          <w:szCs w:val="24"/>
          <w:lang w:eastAsia="zh-CN" w:bidi="hi-IN"/>
        </w:rPr>
        <w:t xml:space="preserve">ADJUDICAR, </w:t>
      </w:r>
      <w:bookmarkStart w:id="69" w:name="_Hlk60216196"/>
      <w:r w:rsidRPr="00865195">
        <w:rPr>
          <w:rFonts w:eastAsia="WenQuanYi Micro Hei"/>
          <w:b/>
          <w:kern w:val="3"/>
          <w:szCs w:val="24"/>
          <w:lang w:eastAsia="zh-CN" w:bidi="hi-IN"/>
        </w:rPr>
        <w:t xml:space="preserve">la licitación pública </w:t>
      </w:r>
      <w:r w:rsidRPr="00865195">
        <w:rPr>
          <w:rFonts w:eastAsia="WenQuanYi Micro Hei" w:cs="Lohit Hindi"/>
          <w:kern w:val="3"/>
          <w:szCs w:val="24"/>
          <w:lang w:eastAsia="zh-CN" w:bidi="hi-IN"/>
        </w:rPr>
        <w:t xml:space="preserve">01/2022 </w:t>
      </w:r>
      <w:r w:rsidRPr="00865195">
        <w:rPr>
          <w:rFonts w:eastAsia="WenQuanYi Micro Hei"/>
          <w:kern w:val="3"/>
          <w:szCs w:val="24"/>
          <w:lang w:eastAsia="zh-CN" w:bidi="hi-IN"/>
        </w:rPr>
        <w:t>“</w:t>
      </w:r>
      <w:r w:rsidRPr="00865195">
        <w:rPr>
          <w:rFonts w:eastAsia="WenQuanYi Micro Hei"/>
          <w:b/>
          <w:color w:val="000000"/>
          <w:kern w:val="3"/>
          <w:szCs w:val="24"/>
          <w:lang w:eastAsia="zh-CN" w:bidi="hi-IN"/>
        </w:rPr>
        <w:t>COMPRA DE COMBUSTIBLE</w:t>
      </w:r>
      <w:r w:rsidRPr="00865195">
        <w:rPr>
          <w:rFonts w:eastAsia="WenQuanYi Micro Hei"/>
          <w:kern w:val="3"/>
          <w:szCs w:val="24"/>
          <w:lang w:eastAsia="zh-CN" w:bidi="hi-IN"/>
        </w:rPr>
        <w:t>” a la empresa GASOLINERA METAPAN administrada por el</w:t>
      </w:r>
      <w:r w:rsidRPr="00865195">
        <w:rPr>
          <w:rFonts w:eastAsia="WenQuanYi Micro Hei"/>
          <w:b/>
          <w:bCs/>
          <w:kern w:val="3"/>
          <w:szCs w:val="24"/>
          <w:lang w:eastAsia="zh-CN" w:bidi="hi-IN"/>
        </w:rPr>
        <w:t xml:space="preserve"> </w:t>
      </w:r>
      <w:r w:rsidRPr="00865195">
        <w:rPr>
          <w:rFonts w:eastAsia="WenQuanYi Micro Hei"/>
          <w:kern w:val="3"/>
          <w:szCs w:val="24"/>
          <w:lang w:eastAsia="zh-CN" w:bidi="hi-IN"/>
        </w:rPr>
        <w:t xml:space="preserve">CONCEJO NACIONAL DE ADMINISTRACIONES DE BIENES (CONAB) por un monto de </w:t>
      </w:r>
      <w:r w:rsidRPr="00865195">
        <w:rPr>
          <w:rFonts w:eastAsia="WenQuanYi Micro Hei"/>
          <w:b/>
          <w:bCs/>
          <w:kern w:val="3"/>
          <w:szCs w:val="24"/>
          <w:lang w:eastAsia="zh-CN" w:bidi="hi-IN"/>
        </w:rPr>
        <w:t xml:space="preserve">OCHOCIENTOS SESENTA Y NUEVE MIL SETECIENTOS 00/100 DÓLARES DE LOS ESTADOS UNIDOS DE AMÉRICA. ($869,700.00). </w:t>
      </w:r>
      <w:r w:rsidRPr="00865195">
        <w:rPr>
          <w:rFonts w:eastAsia="WenQuanYi Micro Hei"/>
          <w:kern w:val="3"/>
          <w:szCs w:val="24"/>
          <w:lang w:eastAsia="zh-CN" w:bidi="hi-IN"/>
        </w:rPr>
        <w:t xml:space="preserve"> Para el suministro de 180,000.00 galones de </w:t>
      </w:r>
      <w:proofErr w:type="spellStart"/>
      <w:r w:rsidRPr="00865195">
        <w:rPr>
          <w:rFonts w:eastAsia="WenQuanYi Micro Hei"/>
          <w:kern w:val="3"/>
          <w:szCs w:val="24"/>
          <w:lang w:eastAsia="zh-CN" w:bidi="hi-IN"/>
        </w:rPr>
        <w:t>diesel</w:t>
      </w:r>
      <w:proofErr w:type="spellEnd"/>
      <w:r w:rsidRPr="00865195">
        <w:rPr>
          <w:rFonts w:eastAsia="WenQuanYi Micro Hei"/>
          <w:kern w:val="3"/>
          <w:szCs w:val="24"/>
          <w:lang w:eastAsia="zh-CN" w:bidi="hi-IN"/>
        </w:rPr>
        <w:t>, por un costo de $824,400.00; 5,000.00 galones de gasolina regular, por un costo de $22,200.00; 5,000.00 galones de gasolina super por un costo de $23,100.00. haciendo un total en galones de 190,000.00 y un costo total de $</w:t>
      </w:r>
      <w:r w:rsidR="00F2200B" w:rsidRPr="00865195">
        <w:rPr>
          <w:rFonts w:eastAsia="WenQuanYi Micro Hei"/>
          <w:kern w:val="3"/>
          <w:szCs w:val="24"/>
          <w:lang w:eastAsia="zh-CN" w:bidi="hi-IN"/>
        </w:rPr>
        <w:t>869,700.00.</w:t>
      </w:r>
      <w:r w:rsidRPr="00865195">
        <w:rPr>
          <w:rFonts w:eastAsia="WenQuanYi Micro Hei"/>
          <w:b/>
          <w:bCs/>
          <w:kern w:val="3"/>
          <w:szCs w:val="24"/>
          <w:lang w:eastAsia="zh-CN" w:bidi="hi-IN"/>
        </w:rPr>
        <w:t xml:space="preserve"> </w:t>
      </w:r>
      <w:r w:rsidRPr="00865195">
        <w:rPr>
          <w:rFonts w:eastAsia="WenQuanYi Micro Hei" w:cs="Lohit Hindi"/>
          <w:kern w:val="3"/>
          <w:szCs w:val="24"/>
          <w:lang w:eastAsia="zh-CN" w:bidi="hi-IN"/>
        </w:rPr>
        <w:t>El cual estará regulado bajo las cláusulas de contrato correspondiente, y cuyos precios serán estipulados por la Dirección de Hidrocarburos y Minas, del Ministerio de Economía</w:t>
      </w:r>
      <w:bookmarkEnd w:id="69"/>
      <w:r w:rsidRPr="00865195">
        <w:rPr>
          <w:rFonts w:eastAsia="WenQuanYi Micro Hei" w:cs="Lohit Hindi"/>
          <w:kern w:val="3"/>
          <w:szCs w:val="24"/>
          <w:lang w:eastAsia="zh-CN" w:bidi="hi-IN"/>
        </w:rPr>
        <w:t>.</w:t>
      </w:r>
    </w:p>
    <w:p w14:paraId="4043633C" w14:textId="77777777" w:rsidR="00865195" w:rsidRPr="00865195" w:rsidRDefault="00865195" w:rsidP="00865195">
      <w:pPr>
        <w:widowControl w:val="0"/>
        <w:suppressAutoHyphens/>
        <w:autoSpaceDE w:val="0"/>
        <w:autoSpaceDN w:val="0"/>
        <w:adjustRightInd w:val="0"/>
        <w:spacing w:after="0" w:line="240" w:lineRule="auto"/>
        <w:ind w:left="720"/>
        <w:contextualSpacing/>
        <w:jc w:val="both"/>
        <w:textAlignment w:val="baseline"/>
        <w:rPr>
          <w:rFonts w:eastAsia="WenQuanYi Micro Hei"/>
          <w:kern w:val="3"/>
          <w:szCs w:val="24"/>
          <w:lang w:eastAsia="zh-CN" w:bidi="hi-IN"/>
        </w:rPr>
      </w:pPr>
    </w:p>
    <w:p w14:paraId="7442BF1F" w14:textId="77777777" w:rsidR="00865195" w:rsidRPr="00865195" w:rsidRDefault="00865195" w:rsidP="00A17E2F">
      <w:pPr>
        <w:numPr>
          <w:ilvl w:val="0"/>
          <w:numId w:val="179"/>
        </w:numPr>
        <w:spacing w:after="0" w:line="240" w:lineRule="auto"/>
        <w:contextualSpacing/>
        <w:jc w:val="both"/>
      </w:pPr>
      <w:r w:rsidRPr="00865195">
        <w:t xml:space="preserve">AUTORIZAR al Sr. Israel Peraza Guerra, Alcalde Municipal para que en nombre y representación del municipio suscriba contrato con el apoderado judicial y administrativo, del CONSEJO NACIONAL DE ADMINISTRACION DE BIENES (CONAB), quienes representan total y absolutamente todas las actividades de cualquier naturaleza y administran en forma amplia la sociedad </w:t>
      </w:r>
      <w:r w:rsidRPr="00865195">
        <w:rPr>
          <w:b/>
          <w:szCs w:val="24"/>
        </w:rPr>
        <w:t>GASOLINERA METAPÁN</w:t>
      </w:r>
    </w:p>
    <w:p w14:paraId="3FAB0FA8" w14:textId="77777777" w:rsidR="00865195" w:rsidRPr="00865195" w:rsidRDefault="00865195" w:rsidP="00865195">
      <w:pPr>
        <w:autoSpaceDE w:val="0"/>
        <w:autoSpaceDN w:val="0"/>
        <w:adjustRightInd w:val="0"/>
        <w:spacing w:after="0" w:line="240" w:lineRule="auto"/>
        <w:ind w:left="720"/>
        <w:contextualSpacing/>
        <w:jc w:val="both"/>
        <w:rPr>
          <w:szCs w:val="24"/>
        </w:rPr>
      </w:pPr>
    </w:p>
    <w:p w14:paraId="20848290" w14:textId="77777777" w:rsidR="00865195" w:rsidRPr="00865195" w:rsidRDefault="00865195" w:rsidP="00A17E2F">
      <w:pPr>
        <w:numPr>
          <w:ilvl w:val="0"/>
          <w:numId w:val="179"/>
        </w:numPr>
        <w:spacing w:after="0" w:line="240" w:lineRule="auto"/>
        <w:contextualSpacing/>
        <w:jc w:val="both"/>
        <w:rPr>
          <w:szCs w:val="24"/>
        </w:rPr>
      </w:pPr>
      <w:r w:rsidRPr="00865195">
        <w:rPr>
          <w:szCs w:val="24"/>
        </w:rPr>
        <w:t xml:space="preserve">Nombrar al </w:t>
      </w:r>
      <w:r w:rsidRPr="00865195">
        <w:rPr>
          <w:rFonts w:eastAsia="Calibri"/>
          <w:szCs w:val="24"/>
        </w:rPr>
        <w:t xml:space="preserve">Licenciado Darwin Francisco Sandoval </w:t>
      </w:r>
      <w:r w:rsidR="00F2200B" w:rsidRPr="00865195">
        <w:rPr>
          <w:rFonts w:eastAsia="Calibri"/>
          <w:szCs w:val="24"/>
        </w:rPr>
        <w:t>Nolasco, Gerente</w:t>
      </w:r>
      <w:r w:rsidRPr="00865195">
        <w:rPr>
          <w:rFonts w:eastAsia="Calibri"/>
          <w:szCs w:val="24"/>
        </w:rPr>
        <w:t xml:space="preserve"> de Servicios y Desarrollo Territorial, </w:t>
      </w:r>
      <w:r w:rsidRPr="00865195">
        <w:rPr>
          <w:rFonts w:eastAsia="Calibri"/>
          <w:color w:val="000000"/>
          <w:szCs w:val="24"/>
        </w:rPr>
        <w:t xml:space="preserve">como </w:t>
      </w:r>
      <w:r w:rsidRPr="00865195">
        <w:rPr>
          <w:szCs w:val="24"/>
        </w:rPr>
        <w:t>ADMINISTRADOR DE CONTRATO.</w:t>
      </w:r>
    </w:p>
    <w:p w14:paraId="1691A2AF" w14:textId="77777777" w:rsidR="00865195" w:rsidRPr="00865195" w:rsidRDefault="00865195" w:rsidP="00865195">
      <w:pPr>
        <w:spacing w:after="0" w:line="240" w:lineRule="auto"/>
        <w:ind w:left="720"/>
        <w:contextualSpacing/>
        <w:jc w:val="both"/>
        <w:rPr>
          <w:rFonts w:eastAsia="Times New Roman"/>
          <w:color w:val="000000"/>
          <w:szCs w:val="24"/>
          <w:lang w:eastAsia="es-SV"/>
        </w:rPr>
      </w:pPr>
    </w:p>
    <w:p w14:paraId="6C1ADB47" w14:textId="77777777" w:rsidR="00865195" w:rsidRPr="00865195" w:rsidRDefault="00865195" w:rsidP="00A17E2F">
      <w:pPr>
        <w:numPr>
          <w:ilvl w:val="0"/>
          <w:numId w:val="179"/>
        </w:numPr>
        <w:spacing w:after="0" w:line="240" w:lineRule="auto"/>
        <w:contextualSpacing/>
        <w:rPr>
          <w:szCs w:val="24"/>
        </w:rPr>
      </w:pPr>
      <w:r w:rsidRPr="00865195">
        <w:rPr>
          <w:szCs w:val="24"/>
        </w:rPr>
        <w:t xml:space="preserve">Se establece que la forma de pago se realizará conforme </w:t>
      </w:r>
      <w:r w:rsidR="00F2200B">
        <w:rPr>
          <w:szCs w:val="24"/>
        </w:rPr>
        <w:t xml:space="preserve">a consumo de combustible, contra entrega de factura consumidor final, debidamente respaldada. </w:t>
      </w:r>
    </w:p>
    <w:p w14:paraId="5D5B2C7A" w14:textId="77777777" w:rsidR="00865195" w:rsidRPr="00865195" w:rsidRDefault="00865195" w:rsidP="00865195">
      <w:pPr>
        <w:ind w:left="720"/>
        <w:contextualSpacing/>
        <w:rPr>
          <w:szCs w:val="24"/>
        </w:rPr>
      </w:pPr>
    </w:p>
    <w:p w14:paraId="0DC61D90" w14:textId="77777777" w:rsidR="00865195" w:rsidRPr="00865195" w:rsidRDefault="00865195" w:rsidP="00865195">
      <w:pPr>
        <w:spacing w:after="0" w:line="240" w:lineRule="auto"/>
        <w:ind w:left="720"/>
        <w:contextualSpacing/>
        <w:rPr>
          <w:szCs w:val="24"/>
        </w:rPr>
      </w:pPr>
    </w:p>
    <w:p w14:paraId="0468DD9B" w14:textId="77777777" w:rsidR="00865195" w:rsidRPr="00865195" w:rsidRDefault="00865195" w:rsidP="00865195">
      <w:pPr>
        <w:spacing w:after="0" w:line="240" w:lineRule="auto"/>
        <w:rPr>
          <w:szCs w:val="24"/>
        </w:rPr>
      </w:pPr>
      <w:r w:rsidRPr="00865195">
        <w:rPr>
          <w:szCs w:val="24"/>
        </w:rPr>
        <w:t xml:space="preserve">Comuníquese y certifíquese. </w:t>
      </w:r>
    </w:p>
    <w:bookmarkEnd w:id="68"/>
    <w:p w14:paraId="460A30F1" w14:textId="77777777" w:rsidR="00865195" w:rsidRPr="00865195" w:rsidRDefault="00865195" w:rsidP="00865195"/>
    <w:p w14:paraId="100458C8" w14:textId="77777777" w:rsidR="00F43FB2" w:rsidRDefault="00F43FB2" w:rsidP="00F8356B">
      <w:pPr>
        <w:spacing w:after="0" w:line="240" w:lineRule="auto"/>
        <w:contextualSpacing/>
        <w:jc w:val="both"/>
        <w:rPr>
          <w:rFonts w:eastAsia="Calibri"/>
          <w:b/>
          <w:szCs w:val="24"/>
          <w:u w:val="single"/>
        </w:rPr>
      </w:pPr>
      <w:bookmarkStart w:id="70" w:name="_Hlk100656775"/>
      <w:r w:rsidRPr="00F43FB2">
        <w:rPr>
          <w:rFonts w:eastAsia="Calibri"/>
          <w:b/>
          <w:szCs w:val="24"/>
          <w:u w:val="single"/>
        </w:rPr>
        <w:t>ACUERDO  NÚMERO QUINCE:</w:t>
      </w:r>
    </w:p>
    <w:p w14:paraId="11CEB239" w14:textId="77777777" w:rsidR="00A040AD" w:rsidRDefault="00A040AD" w:rsidP="00F8356B">
      <w:pPr>
        <w:spacing w:after="0" w:line="240" w:lineRule="auto"/>
        <w:contextualSpacing/>
        <w:jc w:val="both"/>
        <w:rPr>
          <w:rFonts w:eastAsia="Calibri"/>
          <w:b/>
          <w:szCs w:val="24"/>
          <w:u w:val="single"/>
        </w:rPr>
      </w:pPr>
    </w:p>
    <w:p w14:paraId="4197E5B6" w14:textId="77777777" w:rsidR="00A040AD" w:rsidRPr="00A040AD" w:rsidRDefault="00A040AD" w:rsidP="00A040AD">
      <w:pPr>
        <w:spacing w:after="0" w:line="240" w:lineRule="auto"/>
        <w:jc w:val="both"/>
        <w:rPr>
          <w:rFonts w:eastAsia="Calibri"/>
          <w:b/>
          <w:color w:val="000000"/>
          <w:szCs w:val="24"/>
          <w:lang w:val="es-MX"/>
        </w:rPr>
      </w:pPr>
      <w:r w:rsidRPr="00A040AD">
        <w:rPr>
          <w:rFonts w:eastAsia="Calibri"/>
          <w:b/>
          <w:color w:val="000000"/>
          <w:szCs w:val="24"/>
          <w:lang w:val="es-MX"/>
        </w:rPr>
        <w:t>CONSIDERANDO:</w:t>
      </w:r>
    </w:p>
    <w:p w14:paraId="7B544903" w14:textId="77777777" w:rsidR="00A040AD" w:rsidRPr="00A040AD" w:rsidRDefault="00A040AD" w:rsidP="00A040AD">
      <w:pPr>
        <w:spacing w:after="0" w:line="240" w:lineRule="auto"/>
        <w:jc w:val="both"/>
        <w:rPr>
          <w:rFonts w:eastAsia="Times New Roman"/>
          <w:color w:val="000000"/>
          <w:szCs w:val="24"/>
          <w:lang w:eastAsia="es-SV"/>
        </w:rPr>
      </w:pPr>
      <w:r w:rsidRPr="00A040AD">
        <w:rPr>
          <w:rFonts w:eastAsia="Calibri"/>
          <w:bCs/>
          <w:color w:val="000000"/>
          <w:szCs w:val="24"/>
          <w:lang w:val="es-MX"/>
        </w:rPr>
        <w:t xml:space="preserve">I.- Que según acuerdo número diez del acta número cuatro de fecha diecinueve de enero del 2022, se priorizó </w:t>
      </w:r>
      <w:r w:rsidRPr="00A040AD">
        <w:rPr>
          <w:rFonts w:eastAsia="Calibri"/>
          <w:szCs w:val="24"/>
        </w:rPr>
        <w:t>la carpeta técnica del proyecto social denominado:</w:t>
      </w:r>
      <w:r w:rsidRPr="00A040AD">
        <w:rPr>
          <w:rFonts w:eastAsia="Times New Roman"/>
          <w:color w:val="000000"/>
          <w:szCs w:val="24"/>
          <w:lang w:eastAsia="es-SV"/>
        </w:rPr>
        <w:t xml:space="preserve"> PROGRAMA DE MANUTENCIÓN ALIMENTARIA PARA PERSONAS DE ESCASOS RECURSOS, DEL MUNICIPIO DE METAPÁN.</w:t>
      </w:r>
    </w:p>
    <w:p w14:paraId="6B81E662" w14:textId="77777777" w:rsidR="00A040AD" w:rsidRPr="00A040AD" w:rsidRDefault="00A040AD" w:rsidP="00A040AD">
      <w:pPr>
        <w:spacing w:after="0" w:line="240" w:lineRule="auto"/>
        <w:jc w:val="both"/>
        <w:rPr>
          <w:rFonts w:eastAsia="Calibri"/>
          <w:bCs/>
          <w:color w:val="000000"/>
          <w:szCs w:val="24"/>
        </w:rPr>
      </w:pPr>
    </w:p>
    <w:p w14:paraId="717025D3" w14:textId="77777777" w:rsidR="00A040AD" w:rsidRPr="00A040AD" w:rsidRDefault="00A040AD" w:rsidP="00A040AD">
      <w:pPr>
        <w:spacing w:after="0" w:line="240" w:lineRule="auto"/>
        <w:jc w:val="both"/>
        <w:rPr>
          <w:rFonts w:eastAsia="Times New Roman"/>
          <w:color w:val="000000"/>
          <w:lang w:eastAsia="es-SV"/>
        </w:rPr>
      </w:pPr>
      <w:r w:rsidRPr="00A040AD">
        <w:rPr>
          <w:rFonts w:eastAsia="Calibri"/>
          <w:bCs/>
          <w:color w:val="000000"/>
          <w:szCs w:val="24"/>
        </w:rPr>
        <w:t>II.- Que según acuerdo número diez del acta número seis de fecha dos de febrero del 2022</w:t>
      </w:r>
      <w:r w:rsidR="00DA3974">
        <w:rPr>
          <w:rFonts w:eastAsia="Calibri"/>
          <w:bCs/>
          <w:color w:val="000000"/>
          <w:szCs w:val="24"/>
        </w:rPr>
        <w:t>,</w:t>
      </w:r>
      <w:r w:rsidRPr="00A040AD">
        <w:rPr>
          <w:rFonts w:eastAsia="Calibri"/>
          <w:bCs/>
          <w:color w:val="000000"/>
          <w:szCs w:val="24"/>
        </w:rPr>
        <w:t xml:space="preserve"> </w:t>
      </w:r>
      <w:r w:rsidRPr="00A040AD">
        <w:rPr>
          <w:rFonts w:eastAsia="Calibri"/>
          <w:szCs w:val="24"/>
        </w:rPr>
        <w:t>se aprobó la carpeta técnica del programa social denominado:</w:t>
      </w:r>
      <w:r w:rsidRPr="00A040AD">
        <w:rPr>
          <w:rFonts w:eastAsia="Times New Roman"/>
          <w:color w:val="000000"/>
          <w:lang w:eastAsia="es-SV"/>
        </w:rPr>
        <w:t xml:space="preserve"> PROGRAMA DE MANUTENCIÓN ALIMENTARIA PARA PERSONAS DE ESCASOS RECURSOS, DEL MUNICIPIO DE METAPÁN, </w:t>
      </w:r>
      <w:r w:rsidRPr="00A040AD">
        <w:rPr>
          <w:rFonts w:eastAsia="Calibri"/>
          <w:szCs w:val="24"/>
        </w:rPr>
        <w:t xml:space="preserve">así como también se priorizó el proceso de Licitación Pública para la compra de paquetes alimenticios del </w:t>
      </w:r>
      <w:r w:rsidRPr="00A040AD">
        <w:rPr>
          <w:rFonts w:eastAsia="Times New Roman"/>
          <w:color w:val="000000"/>
          <w:lang w:eastAsia="es-SV"/>
        </w:rPr>
        <w:t>PROGRAMA DE MANUTENCIÓN ALIMENTARIA PARA PERSONAS DE ESCASOS RECURSOS, DEL MUNICIPIO DE METAPÁN.</w:t>
      </w:r>
    </w:p>
    <w:p w14:paraId="766802F7" w14:textId="77777777" w:rsidR="00A040AD" w:rsidRPr="00A040AD" w:rsidRDefault="00A040AD" w:rsidP="00A040AD">
      <w:pPr>
        <w:spacing w:after="0" w:line="240" w:lineRule="auto"/>
        <w:jc w:val="both"/>
        <w:rPr>
          <w:rFonts w:eastAsia="Calibri"/>
          <w:bCs/>
          <w:color w:val="000000"/>
          <w:szCs w:val="24"/>
        </w:rPr>
      </w:pPr>
    </w:p>
    <w:p w14:paraId="0F46AC8D" w14:textId="77777777" w:rsidR="00A040AD" w:rsidRPr="00A040AD" w:rsidRDefault="00A040AD" w:rsidP="00A040AD">
      <w:pPr>
        <w:spacing w:after="0" w:line="240" w:lineRule="auto"/>
        <w:jc w:val="both"/>
        <w:rPr>
          <w:color w:val="000000"/>
          <w:szCs w:val="24"/>
        </w:rPr>
      </w:pPr>
      <w:r w:rsidRPr="00A040AD">
        <w:rPr>
          <w:rFonts w:eastAsia="Calibri"/>
          <w:bCs/>
          <w:color w:val="000000"/>
          <w:szCs w:val="24"/>
        </w:rPr>
        <w:t xml:space="preserve">III. Que según acuerdo número siete del acta ocho de fecha diecisiete de febrero del 2022, se acordó ejecutar el </w:t>
      </w:r>
      <w:r w:rsidRPr="00A040AD">
        <w:rPr>
          <w:b/>
          <w:szCs w:val="24"/>
        </w:rPr>
        <w:t>PROGRAMA DE MANUTENCIÓN ALIMENTARIA PARA PERSONAS DE ESCASOS RECURSOS ECONÓMICOS</w:t>
      </w:r>
      <w:r w:rsidRPr="00A040AD">
        <w:rPr>
          <w:b/>
          <w:color w:val="000000"/>
          <w:szCs w:val="24"/>
        </w:rPr>
        <w:t xml:space="preserve">, DEL MUNICIPIO DE METAPÁN. </w:t>
      </w:r>
      <w:r w:rsidRPr="00A040AD">
        <w:rPr>
          <w:color w:val="000000"/>
          <w:szCs w:val="24"/>
        </w:rPr>
        <w:t>Bajo la modalidad de ADMINISTRACIÓN, con fuente de financiamiento FONDOS PROPIOS.</w:t>
      </w:r>
    </w:p>
    <w:p w14:paraId="25566994" w14:textId="77777777" w:rsidR="00A040AD" w:rsidRPr="00A040AD" w:rsidRDefault="00A040AD" w:rsidP="00A040AD">
      <w:pPr>
        <w:spacing w:after="0" w:line="240" w:lineRule="auto"/>
        <w:jc w:val="both"/>
        <w:rPr>
          <w:color w:val="000000"/>
          <w:szCs w:val="24"/>
        </w:rPr>
      </w:pPr>
    </w:p>
    <w:p w14:paraId="7F1D09C2" w14:textId="77777777" w:rsidR="00A040AD" w:rsidRPr="00A040AD" w:rsidRDefault="00A040AD" w:rsidP="00A040AD">
      <w:pPr>
        <w:spacing w:after="0" w:line="240" w:lineRule="auto"/>
        <w:jc w:val="both"/>
        <w:rPr>
          <w:bCs/>
          <w:color w:val="000000"/>
          <w:szCs w:val="24"/>
        </w:rPr>
      </w:pPr>
      <w:r w:rsidRPr="00A040AD">
        <w:rPr>
          <w:color w:val="000000"/>
          <w:szCs w:val="24"/>
        </w:rPr>
        <w:t xml:space="preserve">IV.-Que la Comisión Evaluadora de Ofertas, ha presentado el Acta de Evaluación de Ofertas para recomendar la adjudicación de la Licitación Pública 02/2022 “SUMINISTRO DE PAQUETES ALIMENTICIOS” para el </w:t>
      </w:r>
      <w:r w:rsidRPr="00A040AD">
        <w:rPr>
          <w:b/>
          <w:szCs w:val="24"/>
        </w:rPr>
        <w:t>PROGRAMA DE MANUTENCIÓN ALIMENTARIA PARA PERSONAS DE ESCASOS RECURSOS ECONÓMICOS</w:t>
      </w:r>
      <w:r w:rsidRPr="00A040AD">
        <w:rPr>
          <w:b/>
          <w:color w:val="000000"/>
          <w:szCs w:val="24"/>
        </w:rPr>
        <w:t xml:space="preserve">, DEL MUNICIPIO DE METAPÁN </w:t>
      </w:r>
      <w:r w:rsidRPr="00A040AD">
        <w:rPr>
          <w:bCs/>
          <w:color w:val="000000"/>
          <w:szCs w:val="24"/>
        </w:rPr>
        <w:t>y dentro del cual se establecen lo siguiente:</w:t>
      </w:r>
    </w:p>
    <w:p w14:paraId="180C641F" w14:textId="77777777" w:rsidR="00A040AD" w:rsidRPr="00A040AD" w:rsidRDefault="00A040AD" w:rsidP="00A040AD">
      <w:pPr>
        <w:ind w:left="720"/>
        <w:contextualSpacing/>
        <w:jc w:val="both"/>
        <w:rPr>
          <w:rFonts w:asciiTheme="minorHAnsi" w:hAnsiTheme="minorHAnsi" w:cstheme="minorBidi"/>
          <w:szCs w:val="24"/>
          <w:lang w:val="es-MX"/>
        </w:rPr>
      </w:pPr>
    </w:p>
    <w:p w14:paraId="2E69AA7E"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 xml:space="preserve">La adquisición de estos paquetes alimenticios servirá de apoyo a hogares de escasos recursos económicos en el marco del proyecto social denominado: </w:t>
      </w:r>
      <w:r w:rsidRPr="00A040AD">
        <w:rPr>
          <w:b/>
          <w:color w:val="000000"/>
          <w:szCs w:val="24"/>
          <w:lang w:val="es-MX"/>
        </w:rPr>
        <w:t>PROGRAMA DE MANUTENCIÓN ALIMENTARIA PARA PERSONAS DE ESCASOS RECURSOS ECONOMICOS, DEL MUNICIPIO DE METAPÁN.</w:t>
      </w:r>
    </w:p>
    <w:p w14:paraId="26BE6437" w14:textId="77777777" w:rsidR="00A040AD" w:rsidRPr="00A040AD" w:rsidRDefault="00A040AD" w:rsidP="00A040AD">
      <w:pPr>
        <w:ind w:left="720"/>
        <w:contextualSpacing/>
        <w:jc w:val="both"/>
        <w:rPr>
          <w:szCs w:val="24"/>
          <w:lang w:val="es-MX"/>
        </w:rPr>
      </w:pPr>
    </w:p>
    <w:p w14:paraId="71174D8C"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El día miércoles 23 de febrero de 2,022 se aprobaron las Bases de Licitación en Acuerdo número SEIS acta NUEVE  y se autorizó a la UACI a la publicación en uno de los medios de prensa escrita de circulación nacional y en el Sistema Electrónico de Compra Públicas de El Salvador.</w:t>
      </w:r>
    </w:p>
    <w:p w14:paraId="2606DD36" w14:textId="77777777" w:rsidR="00A040AD" w:rsidRPr="00A040AD" w:rsidRDefault="00A040AD" w:rsidP="00A040AD">
      <w:pPr>
        <w:jc w:val="both"/>
        <w:rPr>
          <w:szCs w:val="24"/>
          <w:lang w:val="es-MX"/>
        </w:rPr>
      </w:pPr>
    </w:p>
    <w:p w14:paraId="70612313"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El día 01 de Marzo se realizó la convocatoria en el Sistema de Compras Públicas (COMPRASAL) y la publicación en el periódico EL MUNDO.</w:t>
      </w:r>
    </w:p>
    <w:p w14:paraId="598B9486" w14:textId="77777777" w:rsidR="00A040AD" w:rsidRPr="00A040AD" w:rsidRDefault="00A040AD" w:rsidP="00A040AD">
      <w:pPr>
        <w:jc w:val="both"/>
        <w:rPr>
          <w:szCs w:val="24"/>
          <w:lang w:val="es-MX"/>
        </w:rPr>
      </w:pPr>
    </w:p>
    <w:p w14:paraId="5ACDC600"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Al finalizar el tiempo de venta y descarga de bases se tenía un registro de 3 empresas.</w:t>
      </w:r>
    </w:p>
    <w:p w14:paraId="2331C85E" w14:textId="77777777" w:rsidR="00A040AD" w:rsidRPr="00A040AD" w:rsidRDefault="00A040AD" w:rsidP="00A040AD">
      <w:pPr>
        <w:jc w:val="both"/>
        <w:rPr>
          <w:szCs w:val="24"/>
          <w:lang w:val="es-MX"/>
        </w:rPr>
      </w:pPr>
    </w:p>
    <w:p w14:paraId="47E073DF"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El día 22 de marzo de 2022 en la apertura de ofertas, únicamente se presentaron las empresas PAMEM, S.A. DE C.V. Y AGROINDUSTRIAS GUMARSAL, S.A. DE C.V.</w:t>
      </w:r>
    </w:p>
    <w:p w14:paraId="08CA14EC" w14:textId="77777777" w:rsidR="00A040AD" w:rsidRPr="00A040AD" w:rsidRDefault="00A040AD" w:rsidP="00A040AD">
      <w:pPr>
        <w:jc w:val="both"/>
        <w:rPr>
          <w:szCs w:val="24"/>
          <w:lang w:val="es-MX"/>
        </w:rPr>
      </w:pPr>
    </w:p>
    <w:p w14:paraId="4B914C38"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lastRenderedPageBreak/>
        <w:t>Al realizar el proceso de evaluación ambas empresas participantes cumplen con los requisitos solicitados en cada una de las etapas y además el precio que ofertan es de acorde a los precios de mercado.</w:t>
      </w:r>
    </w:p>
    <w:p w14:paraId="2025D9CF" w14:textId="77777777" w:rsidR="00A040AD" w:rsidRPr="00A040AD" w:rsidRDefault="00A040AD" w:rsidP="00A040AD">
      <w:pPr>
        <w:ind w:left="720"/>
        <w:contextualSpacing/>
        <w:rPr>
          <w:szCs w:val="24"/>
          <w:lang w:val="es-MX"/>
        </w:rPr>
      </w:pPr>
    </w:p>
    <w:p w14:paraId="6721AF64"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En la sumatoria de la Evaluación Final, la empresa PAMEM, S.A.  de C.V. es la que ha obtenido el puntaje más alto.</w:t>
      </w:r>
    </w:p>
    <w:p w14:paraId="12527D53" w14:textId="77777777" w:rsidR="00A040AD" w:rsidRPr="00A040AD" w:rsidRDefault="00A040AD" w:rsidP="00A040AD">
      <w:pPr>
        <w:ind w:left="720"/>
        <w:contextualSpacing/>
        <w:rPr>
          <w:szCs w:val="24"/>
          <w:lang w:val="es-MX"/>
        </w:rPr>
      </w:pPr>
    </w:p>
    <w:p w14:paraId="019EA582" w14:textId="77777777" w:rsidR="00A040AD" w:rsidRPr="00A040AD" w:rsidRDefault="00A040AD" w:rsidP="00A17E2F">
      <w:pPr>
        <w:numPr>
          <w:ilvl w:val="0"/>
          <w:numId w:val="181"/>
        </w:numPr>
        <w:spacing w:after="0" w:line="240" w:lineRule="auto"/>
        <w:contextualSpacing/>
        <w:jc w:val="both"/>
        <w:rPr>
          <w:szCs w:val="24"/>
          <w:lang w:val="es-MX"/>
        </w:rPr>
      </w:pPr>
      <w:r w:rsidRPr="00A040AD">
        <w:rPr>
          <w:szCs w:val="24"/>
          <w:lang w:val="es-MX"/>
        </w:rPr>
        <w:t>El monto ofertado presenta una diferencia de $19,560.00 entre cada empresa participante, se toma a bien recomendar la que ofrece el costo más bajo, que corresponde a PAMEM, S.A. de C.V</w:t>
      </w:r>
    </w:p>
    <w:p w14:paraId="3E402339" w14:textId="77777777" w:rsidR="00A040AD" w:rsidRPr="00A040AD" w:rsidRDefault="00A040AD" w:rsidP="00A040AD">
      <w:pPr>
        <w:ind w:left="720"/>
        <w:contextualSpacing/>
        <w:rPr>
          <w:szCs w:val="24"/>
          <w:lang w:val="es-MX"/>
        </w:rPr>
      </w:pPr>
    </w:p>
    <w:p w14:paraId="3D9427FC" w14:textId="77777777" w:rsidR="00A040AD" w:rsidRDefault="00A040AD" w:rsidP="00A040AD">
      <w:pPr>
        <w:widowControl w:val="0"/>
        <w:suppressAutoHyphens/>
        <w:autoSpaceDN w:val="0"/>
        <w:spacing w:after="0" w:line="240" w:lineRule="auto"/>
        <w:jc w:val="both"/>
        <w:textAlignment w:val="baseline"/>
        <w:rPr>
          <w:rFonts w:eastAsia="WenQuanYi Micro Hei"/>
          <w:kern w:val="3"/>
          <w:szCs w:val="24"/>
          <w:lang w:eastAsia="zh-CN" w:bidi="hi-IN"/>
        </w:rPr>
      </w:pPr>
      <w:r w:rsidRPr="00A040AD">
        <w:rPr>
          <w:rFonts w:eastAsia="WenQuanYi Micro Hei"/>
          <w:kern w:val="3"/>
          <w:szCs w:val="24"/>
          <w:lang w:eastAsia="zh-CN" w:bidi="hi-IN"/>
        </w:rPr>
        <w:t xml:space="preserve">V.- Que </w:t>
      </w:r>
      <w:r w:rsidRPr="00A040AD">
        <w:rPr>
          <w:rFonts w:eastAsia="WenQuanYi Micro Hei" w:cs="Lohit Hindi"/>
          <w:kern w:val="3"/>
          <w:szCs w:val="24"/>
          <w:lang w:eastAsia="zh-CN" w:bidi="hi-IN"/>
        </w:rPr>
        <w:t xml:space="preserve">la Comisión de Evaluación de ofertas con base en el art. 56 de la Ley de Adquisiciones y Contrataciones de la Administración Pública, </w:t>
      </w:r>
      <w:r w:rsidRPr="00A040AD">
        <w:rPr>
          <w:rFonts w:eastAsia="WenQuanYi Micro Hei" w:cs="Lohit Hindi"/>
          <w:b/>
          <w:kern w:val="3"/>
          <w:szCs w:val="24"/>
          <w:lang w:eastAsia="zh-CN" w:bidi="hi-IN"/>
        </w:rPr>
        <w:t xml:space="preserve">RECOMIENDA </w:t>
      </w:r>
      <w:r w:rsidRPr="00A040AD">
        <w:rPr>
          <w:rFonts w:eastAsia="WenQuanYi Micro Hei" w:cs="Lohit Hindi"/>
          <w:kern w:val="3"/>
          <w:szCs w:val="24"/>
          <w:lang w:eastAsia="zh-CN" w:bidi="hi-IN"/>
        </w:rPr>
        <w:t xml:space="preserve">al titular ADJUDICAR la LICITACIÓN PUBLICA </w:t>
      </w:r>
      <w:proofErr w:type="spellStart"/>
      <w:r w:rsidRPr="00A040AD">
        <w:rPr>
          <w:rFonts w:eastAsia="WenQuanYi Micro Hei" w:cs="Lohit Hindi"/>
          <w:kern w:val="3"/>
          <w:szCs w:val="24"/>
          <w:lang w:eastAsia="zh-CN" w:bidi="hi-IN"/>
        </w:rPr>
        <w:t>N°</w:t>
      </w:r>
      <w:proofErr w:type="spellEnd"/>
      <w:r w:rsidRPr="00A040AD">
        <w:rPr>
          <w:rFonts w:eastAsia="WenQuanYi Micro Hei" w:cs="Lohit Hindi"/>
          <w:kern w:val="3"/>
          <w:szCs w:val="24"/>
          <w:lang w:eastAsia="zh-CN" w:bidi="hi-IN"/>
        </w:rPr>
        <w:t xml:space="preserve"> 02/2,022</w:t>
      </w:r>
      <w:r>
        <w:rPr>
          <w:rFonts w:eastAsia="WenQuanYi Micro Hei" w:cs="Lohit Hindi"/>
          <w:kern w:val="3"/>
          <w:szCs w:val="24"/>
          <w:lang w:eastAsia="zh-CN" w:bidi="hi-IN"/>
        </w:rPr>
        <w:t xml:space="preserve"> </w:t>
      </w:r>
      <w:r w:rsidRPr="00A040AD">
        <w:rPr>
          <w:rFonts w:eastAsia="WenQuanYi Micro Hei"/>
          <w:kern w:val="3"/>
          <w:szCs w:val="24"/>
          <w:lang w:eastAsia="zh-CN" w:bidi="hi-IN"/>
        </w:rPr>
        <w:t>“</w:t>
      </w:r>
      <w:r w:rsidRPr="00A040AD">
        <w:rPr>
          <w:rFonts w:eastAsia="WenQuanYi Micro Hei"/>
          <w:b/>
          <w:bCs/>
          <w:kern w:val="3"/>
          <w:szCs w:val="24"/>
          <w:lang w:eastAsia="zh-CN" w:bidi="hi-IN"/>
        </w:rPr>
        <w:t>SUMINISTRO</w:t>
      </w:r>
      <w:r w:rsidRPr="00A040AD">
        <w:rPr>
          <w:rFonts w:eastAsia="WenQuanYi Micro Hei"/>
          <w:b/>
          <w:color w:val="000000"/>
          <w:kern w:val="3"/>
          <w:szCs w:val="28"/>
          <w:lang w:eastAsia="zh-CN" w:bidi="hi-IN"/>
        </w:rPr>
        <w:t xml:space="preserve"> DE PAQUETES ALIMENTICIOS</w:t>
      </w:r>
      <w:r w:rsidRPr="00A040AD">
        <w:rPr>
          <w:rFonts w:eastAsia="WenQuanYi Micro Hei"/>
          <w:kern w:val="3"/>
          <w:szCs w:val="24"/>
          <w:lang w:eastAsia="zh-CN" w:bidi="hi-IN"/>
        </w:rPr>
        <w:t>” a la empresa PAMEM, S.A. DE C.V. por un monto de CIENTO VEINTISIETE MIL NOVECIENTOS OCHENTA 00/100 ($127,980.00)</w:t>
      </w:r>
      <w:r>
        <w:rPr>
          <w:rFonts w:eastAsia="WenQuanYi Micro Hei"/>
          <w:kern w:val="3"/>
          <w:szCs w:val="24"/>
          <w:lang w:eastAsia="zh-CN" w:bidi="hi-IN"/>
        </w:rPr>
        <w:t>.</w:t>
      </w:r>
    </w:p>
    <w:p w14:paraId="77CED186" w14:textId="77777777" w:rsidR="00A040AD" w:rsidRPr="00A040AD" w:rsidRDefault="00A040AD" w:rsidP="00A040AD">
      <w:pPr>
        <w:widowControl w:val="0"/>
        <w:suppressAutoHyphens/>
        <w:autoSpaceDN w:val="0"/>
        <w:spacing w:after="0" w:line="240" w:lineRule="auto"/>
        <w:jc w:val="both"/>
        <w:textAlignment w:val="baseline"/>
        <w:rPr>
          <w:rFonts w:eastAsia="WenQuanYi Micro Hei"/>
          <w:kern w:val="3"/>
          <w:szCs w:val="24"/>
          <w:lang w:eastAsia="zh-CN" w:bidi="hi-IN"/>
        </w:rPr>
      </w:pPr>
    </w:p>
    <w:p w14:paraId="5448FFDC" w14:textId="77777777" w:rsidR="00A040AD" w:rsidRPr="00865195" w:rsidRDefault="00A040AD" w:rsidP="00A040AD">
      <w:pPr>
        <w:autoSpaceDE w:val="0"/>
        <w:autoSpaceDN w:val="0"/>
        <w:adjustRightInd w:val="0"/>
        <w:spacing w:after="0" w:line="240" w:lineRule="auto"/>
        <w:jc w:val="both"/>
        <w:rPr>
          <w:szCs w:val="24"/>
        </w:rPr>
      </w:pPr>
      <w:r w:rsidRPr="00865195">
        <w:rPr>
          <w:szCs w:val="24"/>
        </w:rPr>
        <w:t>POR TANTO, en uso de sus facultades establecidas en el Código Municipal y las disposiciones emanadas de la Ley de Adquisiciones y Contrataciones de la Administración Pública, el Concejo Municipal, ACUERDA:</w:t>
      </w:r>
    </w:p>
    <w:p w14:paraId="0F8C7045" w14:textId="77777777" w:rsidR="00A040AD" w:rsidRPr="00865195" w:rsidRDefault="00A040AD" w:rsidP="00A040AD">
      <w:pPr>
        <w:spacing w:after="0" w:line="240" w:lineRule="auto"/>
        <w:ind w:left="720"/>
        <w:contextualSpacing/>
        <w:jc w:val="both"/>
        <w:rPr>
          <w:rFonts w:eastAsia="Times New Roman"/>
          <w:color w:val="000000"/>
          <w:szCs w:val="24"/>
          <w:lang w:eastAsia="es-SV"/>
        </w:rPr>
      </w:pPr>
    </w:p>
    <w:p w14:paraId="19BBB646" w14:textId="77777777" w:rsidR="00A040AD" w:rsidRPr="00A040AD" w:rsidRDefault="00A040AD" w:rsidP="00A17E2F">
      <w:pPr>
        <w:pStyle w:val="Prrafodelista"/>
        <w:numPr>
          <w:ilvl w:val="0"/>
          <w:numId w:val="182"/>
        </w:numPr>
        <w:spacing w:after="0" w:line="240" w:lineRule="auto"/>
        <w:jc w:val="both"/>
        <w:rPr>
          <w:bCs/>
          <w:szCs w:val="24"/>
          <w:lang w:val="es-MX"/>
        </w:rPr>
      </w:pPr>
      <w:r w:rsidRPr="00A040AD">
        <w:rPr>
          <w:rFonts w:eastAsia="WenQuanYi Micro Hei"/>
          <w:b/>
          <w:kern w:val="3"/>
          <w:szCs w:val="24"/>
          <w:lang w:eastAsia="zh-CN" w:bidi="hi-IN"/>
        </w:rPr>
        <w:t xml:space="preserve">ADJUDICAR, la licitación pública </w:t>
      </w:r>
      <w:r w:rsidRPr="00A040AD">
        <w:rPr>
          <w:rFonts w:eastAsia="WenQuanYi Micro Hei" w:cs="Lohit Hindi"/>
          <w:kern w:val="3"/>
          <w:szCs w:val="24"/>
          <w:lang w:eastAsia="zh-CN" w:bidi="hi-IN"/>
        </w:rPr>
        <w:t>02/2022 “</w:t>
      </w:r>
      <w:r w:rsidRPr="00A040AD">
        <w:rPr>
          <w:rFonts w:eastAsia="WenQuanYi Micro Hei"/>
          <w:b/>
          <w:bCs/>
          <w:kern w:val="3"/>
          <w:szCs w:val="24"/>
          <w:lang w:eastAsia="zh-CN" w:bidi="hi-IN"/>
        </w:rPr>
        <w:t>SUMINISTRO</w:t>
      </w:r>
      <w:r w:rsidRPr="00A040AD">
        <w:rPr>
          <w:rFonts w:eastAsia="WenQuanYi Micro Hei"/>
          <w:b/>
          <w:color w:val="000000"/>
          <w:kern w:val="3"/>
          <w:szCs w:val="28"/>
          <w:lang w:eastAsia="zh-CN" w:bidi="hi-IN"/>
        </w:rPr>
        <w:t xml:space="preserve"> DE PAQUETES ALIMENTICIOS</w:t>
      </w:r>
      <w:r w:rsidRPr="00A040AD">
        <w:rPr>
          <w:rFonts w:eastAsia="WenQuanYi Micro Hei"/>
          <w:kern w:val="3"/>
          <w:szCs w:val="24"/>
          <w:lang w:eastAsia="zh-CN" w:bidi="hi-IN"/>
        </w:rPr>
        <w:t>”</w:t>
      </w:r>
      <w:r w:rsidRPr="00A040AD">
        <w:rPr>
          <w:szCs w:val="24"/>
        </w:rPr>
        <w:t xml:space="preserve"> del </w:t>
      </w:r>
      <w:r w:rsidRPr="00A040AD">
        <w:rPr>
          <w:b/>
          <w:color w:val="000000"/>
          <w:szCs w:val="24"/>
          <w:lang w:val="es-MX"/>
        </w:rPr>
        <w:t>PROGRAMA DE MANUTENCIÓN ALIMENTARIA PARA PERSONAS DE ESCASOS RECURSOS ECONOMICOS, DEL MUNICIPIO DE METAPÁN</w:t>
      </w:r>
      <w:r w:rsidRPr="00A040AD">
        <w:rPr>
          <w:bCs/>
          <w:color w:val="000000"/>
          <w:szCs w:val="24"/>
          <w:lang w:val="es-MX"/>
        </w:rPr>
        <w:t xml:space="preserve">. a la empresa </w:t>
      </w:r>
      <w:r w:rsidRPr="00A040AD">
        <w:rPr>
          <w:b/>
          <w:color w:val="000000"/>
          <w:szCs w:val="24"/>
          <w:lang w:val="es-MX"/>
        </w:rPr>
        <w:t>PAMEM, S.A. DE C.V.</w:t>
      </w:r>
      <w:r w:rsidRPr="00A040AD">
        <w:rPr>
          <w:bCs/>
          <w:color w:val="000000"/>
          <w:szCs w:val="24"/>
          <w:lang w:val="es-MX"/>
        </w:rPr>
        <w:t xml:space="preserve">  Por el monto de CIENTO VEINTISIETE MIL NOVECIENTOS OCHENTA 00/100 DÓLARES DE LOS ESTADOS UNIDOS DE AMÉRICA. ($127,980.00). para el suministro de 6,000.00 paquetes, conforme a detalle de las bases de licitación. </w:t>
      </w:r>
    </w:p>
    <w:p w14:paraId="514C5F8A" w14:textId="77777777" w:rsidR="00A040AD" w:rsidRPr="00A040AD" w:rsidRDefault="00A040AD" w:rsidP="00A040AD">
      <w:pPr>
        <w:ind w:left="720"/>
        <w:contextualSpacing/>
        <w:jc w:val="both"/>
        <w:rPr>
          <w:szCs w:val="24"/>
          <w:lang w:val="es-MX"/>
        </w:rPr>
      </w:pPr>
    </w:p>
    <w:p w14:paraId="79FA0F3D" w14:textId="77777777" w:rsidR="00A040AD" w:rsidRPr="00865195" w:rsidRDefault="00A040AD" w:rsidP="00A040AD">
      <w:pPr>
        <w:widowControl w:val="0"/>
        <w:suppressAutoHyphens/>
        <w:autoSpaceDE w:val="0"/>
        <w:autoSpaceDN w:val="0"/>
        <w:adjustRightInd w:val="0"/>
        <w:spacing w:after="0" w:line="240" w:lineRule="auto"/>
        <w:ind w:left="720"/>
        <w:contextualSpacing/>
        <w:jc w:val="both"/>
        <w:textAlignment w:val="baseline"/>
        <w:rPr>
          <w:rFonts w:eastAsia="WenQuanYi Micro Hei"/>
          <w:b/>
          <w:bCs/>
          <w:kern w:val="3"/>
          <w:szCs w:val="24"/>
          <w:lang w:eastAsia="zh-CN" w:bidi="hi-IN"/>
        </w:rPr>
      </w:pPr>
    </w:p>
    <w:p w14:paraId="09279CC3" w14:textId="77777777" w:rsidR="00A040AD" w:rsidRPr="00A040AD" w:rsidRDefault="00A040AD" w:rsidP="00A17E2F">
      <w:pPr>
        <w:pStyle w:val="Prrafodelista"/>
        <w:numPr>
          <w:ilvl w:val="0"/>
          <w:numId w:val="182"/>
        </w:numPr>
        <w:spacing w:after="0" w:line="240" w:lineRule="auto"/>
        <w:jc w:val="both"/>
      </w:pPr>
      <w:r w:rsidRPr="00865195">
        <w:t xml:space="preserve">AUTORIZAR al Sr. Israel Peraza Guerra, Alcalde Municipal para que en nombre y representación del municipio suscriba contrato </w:t>
      </w:r>
      <w:r>
        <w:t xml:space="preserve">con la empresa </w:t>
      </w:r>
      <w:r w:rsidRPr="00A040AD">
        <w:rPr>
          <w:b/>
          <w:color w:val="000000"/>
          <w:szCs w:val="24"/>
          <w:lang w:val="es-MX"/>
        </w:rPr>
        <w:t>PAMEM, S.A. DE C.V.</w:t>
      </w:r>
      <w:r w:rsidRPr="00A040AD">
        <w:rPr>
          <w:bCs/>
          <w:color w:val="000000"/>
          <w:szCs w:val="24"/>
          <w:lang w:val="es-MX"/>
        </w:rPr>
        <w:t xml:space="preserve">  </w:t>
      </w:r>
    </w:p>
    <w:p w14:paraId="4FB59338" w14:textId="77777777" w:rsidR="00A040AD" w:rsidRPr="00A040AD" w:rsidRDefault="00A040AD" w:rsidP="00A040AD">
      <w:pPr>
        <w:pStyle w:val="Prrafodelista"/>
        <w:spacing w:after="0" w:line="240" w:lineRule="auto"/>
        <w:jc w:val="both"/>
      </w:pPr>
    </w:p>
    <w:p w14:paraId="03DDB5E5" w14:textId="77777777" w:rsidR="00A040AD" w:rsidRPr="00B70B56" w:rsidRDefault="00A040AD" w:rsidP="00A17E2F">
      <w:pPr>
        <w:pStyle w:val="Prrafodelista"/>
        <w:numPr>
          <w:ilvl w:val="0"/>
          <w:numId w:val="182"/>
        </w:numPr>
        <w:spacing w:after="0" w:line="240" w:lineRule="auto"/>
        <w:jc w:val="both"/>
        <w:rPr>
          <w:szCs w:val="24"/>
        </w:rPr>
      </w:pPr>
      <w:r w:rsidRPr="00B70B56">
        <w:rPr>
          <w:szCs w:val="24"/>
        </w:rPr>
        <w:t xml:space="preserve">Nombrar </w:t>
      </w:r>
      <w:r w:rsidRPr="00B70B56">
        <w:rPr>
          <w:rFonts w:eastAsia="Calibri"/>
          <w:bCs/>
          <w:szCs w:val="24"/>
        </w:rPr>
        <w:t xml:space="preserve">a la Licenciada </w:t>
      </w:r>
      <w:r w:rsidR="00B70B56" w:rsidRPr="003C2C2F">
        <w:rPr>
          <w:szCs w:val="24"/>
        </w:rPr>
        <w:t xml:space="preserve">Lic. Marta Lilian Duarte de </w:t>
      </w:r>
      <w:r w:rsidR="004F227B" w:rsidRPr="003C2C2F">
        <w:rPr>
          <w:szCs w:val="24"/>
        </w:rPr>
        <w:t>Mejía, Gerente</w:t>
      </w:r>
      <w:r w:rsidR="00B70B56" w:rsidRPr="003C2C2F">
        <w:rPr>
          <w:szCs w:val="24"/>
        </w:rPr>
        <w:t xml:space="preserve"> Administrativa y Desarrollo Socia</w:t>
      </w:r>
      <w:r w:rsidR="00B70B56">
        <w:rPr>
          <w:szCs w:val="24"/>
        </w:rPr>
        <w:t xml:space="preserve">l, Como Administradora de Contrato. </w:t>
      </w:r>
    </w:p>
    <w:p w14:paraId="6B97D0E7" w14:textId="77777777" w:rsidR="00A040AD" w:rsidRPr="00865195" w:rsidRDefault="00A040AD" w:rsidP="00A040AD">
      <w:pPr>
        <w:ind w:left="720"/>
        <w:contextualSpacing/>
        <w:rPr>
          <w:szCs w:val="24"/>
        </w:rPr>
      </w:pPr>
    </w:p>
    <w:p w14:paraId="3A362F65" w14:textId="77777777" w:rsidR="00A040AD" w:rsidRPr="00865195" w:rsidRDefault="00A040AD" w:rsidP="00A040AD">
      <w:pPr>
        <w:spacing w:after="0" w:line="240" w:lineRule="auto"/>
        <w:ind w:left="720"/>
        <w:contextualSpacing/>
        <w:rPr>
          <w:szCs w:val="24"/>
        </w:rPr>
      </w:pPr>
    </w:p>
    <w:p w14:paraId="4BC50ABC" w14:textId="77777777" w:rsidR="00A040AD" w:rsidRPr="00865195" w:rsidRDefault="00A040AD" w:rsidP="00A040AD">
      <w:pPr>
        <w:spacing w:after="0" w:line="240" w:lineRule="auto"/>
        <w:rPr>
          <w:szCs w:val="24"/>
        </w:rPr>
      </w:pPr>
      <w:r w:rsidRPr="00865195">
        <w:rPr>
          <w:szCs w:val="24"/>
        </w:rPr>
        <w:t xml:space="preserve">Comuníquese y certifíquese. </w:t>
      </w:r>
    </w:p>
    <w:bookmarkEnd w:id="70"/>
    <w:p w14:paraId="6139AE5A" w14:textId="77777777" w:rsidR="00A040AD" w:rsidRPr="00A040AD" w:rsidRDefault="00A040AD" w:rsidP="00A040AD">
      <w:pPr>
        <w:rPr>
          <w:rFonts w:asciiTheme="minorHAnsi" w:hAnsiTheme="minorHAnsi" w:cstheme="minorBidi"/>
          <w:sz w:val="32"/>
          <w:szCs w:val="32"/>
        </w:rPr>
      </w:pPr>
    </w:p>
    <w:p w14:paraId="7CE2ADA6" w14:textId="77777777" w:rsidR="00F43FB2" w:rsidRPr="00F43FB2" w:rsidRDefault="00F43FB2" w:rsidP="00F8356B">
      <w:pPr>
        <w:spacing w:after="0" w:line="240" w:lineRule="auto"/>
        <w:contextualSpacing/>
        <w:jc w:val="both"/>
        <w:rPr>
          <w:rFonts w:eastAsia="Calibri"/>
          <w:b/>
          <w:szCs w:val="24"/>
          <w:u w:val="single"/>
        </w:rPr>
      </w:pPr>
    </w:p>
    <w:p w14:paraId="1F2CBC48" w14:textId="77777777" w:rsidR="00F43FB2" w:rsidRDefault="00F43FB2" w:rsidP="00F8356B">
      <w:pPr>
        <w:spacing w:after="0" w:line="240" w:lineRule="auto"/>
        <w:contextualSpacing/>
        <w:jc w:val="both"/>
        <w:rPr>
          <w:rFonts w:eastAsia="Calibri"/>
          <w:b/>
          <w:szCs w:val="24"/>
          <w:u w:val="single"/>
        </w:rPr>
      </w:pPr>
      <w:r w:rsidRPr="00F43FB2">
        <w:rPr>
          <w:rFonts w:eastAsia="Calibri"/>
          <w:b/>
          <w:szCs w:val="24"/>
          <w:u w:val="single"/>
        </w:rPr>
        <w:t>ACUERDO NÚMERO DIECISÉIS:</w:t>
      </w:r>
    </w:p>
    <w:p w14:paraId="37127BE6" w14:textId="77777777" w:rsidR="00E747F8" w:rsidRDefault="00E747F8" w:rsidP="00F8356B">
      <w:pPr>
        <w:spacing w:after="0" w:line="240" w:lineRule="auto"/>
        <w:contextualSpacing/>
        <w:jc w:val="both"/>
        <w:rPr>
          <w:rFonts w:eastAsia="Calibri"/>
          <w:bCs/>
          <w:szCs w:val="24"/>
        </w:rPr>
      </w:pPr>
    </w:p>
    <w:p w14:paraId="30358E58" w14:textId="77777777" w:rsidR="00A412F2" w:rsidRPr="00A412F2" w:rsidRDefault="00A412F2" w:rsidP="00A412F2">
      <w:pPr>
        <w:jc w:val="both"/>
        <w:rPr>
          <w:szCs w:val="24"/>
        </w:rPr>
      </w:pPr>
      <w:r w:rsidRPr="00A412F2">
        <w:rPr>
          <w:szCs w:val="24"/>
        </w:rPr>
        <w:t>CONSIDERANDO:</w:t>
      </w:r>
    </w:p>
    <w:p w14:paraId="11A28583" w14:textId="77777777" w:rsidR="00A412F2" w:rsidRPr="00A412F2" w:rsidRDefault="00A412F2" w:rsidP="00A412F2">
      <w:pPr>
        <w:jc w:val="both"/>
        <w:rPr>
          <w:szCs w:val="24"/>
        </w:rPr>
      </w:pPr>
      <w:r w:rsidRPr="00A412F2">
        <w:rPr>
          <w:szCs w:val="24"/>
        </w:rPr>
        <w:t xml:space="preserve">I.- Que de conformidad al acuerdo municipal número once del acta número seis de fecha dos de febrero del 2022, se </w:t>
      </w:r>
      <w:bookmarkStart w:id="71" w:name="_Hlk95990357"/>
      <w:r w:rsidRPr="00A412F2">
        <w:rPr>
          <w:szCs w:val="24"/>
        </w:rPr>
        <w:t xml:space="preserve">acordó:  1.- APROBAR la carpeta técnica del proyecto </w:t>
      </w:r>
      <w:r w:rsidRPr="00A412F2">
        <w:rPr>
          <w:bCs/>
          <w:szCs w:val="24"/>
        </w:rPr>
        <w:t>FORTALECIMIENTO AL CULTIVO DE CEREALES (MAIZ) PARA AGRICULTORES Y FAMILIAS DE ESCASOS RECURSOS ECONÓMICOS DEL MUNICIPIO DE METAPÁN</w:t>
      </w:r>
      <w:bookmarkEnd w:id="71"/>
      <w:r w:rsidRPr="00A412F2">
        <w:rPr>
          <w:szCs w:val="24"/>
        </w:rPr>
        <w:t>. 2.- PRIORIZAR el proceso de Licitación Pública para la compra de abono fertilizante para maíz. 3.- AUTORIZAR al jefe de la Unidad de Adquisiciones y Contrataciones para elaborar las Bases de Licitación.</w:t>
      </w:r>
    </w:p>
    <w:p w14:paraId="22E8A744" w14:textId="77777777" w:rsidR="00A412F2" w:rsidRPr="00A412F2" w:rsidRDefault="00A412F2" w:rsidP="00A412F2">
      <w:pPr>
        <w:jc w:val="both"/>
        <w:rPr>
          <w:szCs w:val="24"/>
        </w:rPr>
      </w:pPr>
    </w:p>
    <w:p w14:paraId="5265A9C7" w14:textId="77777777" w:rsidR="00A412F2" w:rsidRPr="00A412F2" w:rsidRDefault="00A412F2" w:rsidP="00A412F2">
      <w:pPr>
        <w:jc w:val="both"/>
        <w:rPr>
          <w:rFonts w:eastAsia="Times New Roman"/>
          <w:b/>
          <w:color w:val="000000"/>
          <w:szCs w:val="24"/>
          <w:lang w:eastAsia="es-ES"/>
        </w:rPr>
      </w:pPr>
      <w:r w:rsidRPr="00A412F2">
        <w:rPr>
          <w:szCs w:val="24"/>
        </w:rPr>
        <w:lastRenderedPageBreak/>
        <w:t xml:space="preserve">II.- Que según acuerdo número catorce del acta número ocho de fecha diecisiete de febrero del 2022 </w:t>
      </w:r>
      <w:r w:rsidRPr="00A412F2">
        <w:rPr>
          <w:color w:val="000000"/>
          <w:szCs w:val="24"/>
        </w:rPr>
        <w:t>se acordó ejecutar el proyecto</w:t>
      </w:r>
      <w:r w:rsidRPr="00A412F2">
        <w:rPr>
          <w:b/>
          <w:color w:val="000000"/>
          <w:szCs w:val="24"/>
        </w:rPr>
        <w:t xml:space="preserve"> FORTALECIMIENTO AL CULTIVO DE CEREALES (MAIZ) PARA AGRICULTORES Y FAMILIAS DE ESCASOS RECURSOS ECONÓMICOS DEL MUNICIPIO DE METAPÁN</w:t>
      </w:r>
      <w:r w:rsidRPr="00A412F2">
        <w:rPr>
          <w:bCs/>
          <w:color w:val="000000"/>
          <w:szCs w:val="24"/>
        </w:rPr>
        <w:t>,</w:t>
      </w:r>
      <w:r w:rsidRPr="00A412F2">
        <w:rPr>
          <w:b/>
          <w:color w:val="000000"/>
          <w:szCs w:val="24"/>
        </w:rPr>
        <w:t xml:space="preserve"> </w:t>
      </w:r>
      <w:r w:rsidRPr="00A412F2">
        <w:rPr>
          <w:color w:val="000000"/>
          <w:szCs w:val="24"/>
        </w:rPr>
        <w:t xml:space="preserve">bajo la modalidad de ADMINISTRACIÓN, con fuente de financiamiento FONDOS PROPIOS. </w:t>
      </w:r>
      <w:r w:rsidRPr="00A412F2">
        <w:rPr>
          <w:rFonts w:eastAsia="Times New Roman"/>
          <w:b/>
          <w:color w:val="000000"/>
          <w:szCs w:val="24"/>
          <w:lang w:eastAsia="es-ES"/>
        </w:rPr>
        <w:t xml:space="preserve"> </w:t>
      </w:r>
    </w:p>
    <w:p w14:paraId="212F1B79" w14:textId="77777777" w:rsidR="00A412F2" w:rsidRPr="00A412F2" w:rsidRDefault="00A412F2" w:rsidP="00A412F2">
      <w:pPr>
        <w:jc w:val="both"/>
        <w:rPr>
          <w:rFonts w:eastAsia="Times New Roman"/>
          <w:b/>
          <w:color w:val="000000"/>
          <w:szCs w:val="24"/>
          <w:lang w:eastAsia="es-ES"/>
        </w:rPr>
      </w:pPr>
    </w:p>
    <w:p w14:paraId="273DC52E" w14:textId="77777777" w:rsidR="00A412F2" w:rsidRPr="00A412F2" w:rsidRDefault="00A412F2" w:rsidP="00A412F2">
      <w:pPr>
        <w:jc w:val="both"/>
        <w:rPr>
          <w:rFonts w:eastAsia="Times New Roman"/>
          <w:bCs/>
          <w:color w:val="000000"/>
          <w:szCs w:val="24"/>
          <w:lang w:eastAsia="es-ES"/>
        </w:rPr>
      </w:pPr>
      <w:r w:rsidRPr="00A412F2">
        <w:rPr>
          <w:rFonts w:eastAsia="Times New Roman"/>
          <w:bCs/>
          <w:color w:val="000000"/>
          <w:szCs w:val="24"/>
          <w:lang w:eastAsia="es-ES"/>
        </w:rPr>
        <w:t xml:space="preserve">III.- Que de conformidad al Acta de Evaluación de Ofertas para recomendar adjudicación de la Contratación de la Licitación Pública </w:t>
      </w:r>
      <w:proofErr w:type="spellStart"/>
      <w:r w:rsidRPr="00A412F2">
        <w:rPr>
          <w:rFonts w:eastAsia="Times New Roman"/>
          <w:bCs/>
          <w:color w:val="000000"/>
          <w:szCs w:val="24"/>
          <w:lang w:eastAsia="es-ES"/>
        </w:rPr>
        <w:t>N°</w:t>
      </w:r>
      <w:proofErr w:type="spellEnd"/>
      <w:r w:rsidRPr="00A412F2">
        <w:rPr>
          <w:rFonts w:eastAsia="Times New Roman"/>
          <w:bCs/>
          <w:color w:val="000000"/>
          <w:szCs w:val="24"/>
          <w:lang w:eastAsia="es-ES"/>
        </w:rPr>
        <w:t xml:space="preserve"> 03/2022 “COMPRA DE ABONO FERTILIZANTE PARA MÁIZ”, presentado por la Comisión de Evaluación de Ofertas y dentro del cual establecen lo siguiente: </w:t>
      </w:r>
    </w:p>
    <w:p w14:paraId="07C22F7C" w14:textId="77777777" w:rsidR="00A412F2" w:rsidRPr="00A412F2" w:rsidRDefault="00A412F2" w:rsidP="00A412F2">
      <w:pPr>
        <w:jc w:val="both"/>
        <w:rPr>
          <w:rFonts w:asciiTheme="minorHAnsi" w:hAnsiTheme="minorHAnsi" w:cstheme="minorBidi"/>
          <w:szCs w:val="24"/>
        </w:rPr>
      </w:pPr>
    </w:p>
    <w:p w14:paraId="3FA45D3F"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El día 17 de febrero de 2022 se priorizó la compra de ABONO FERTILIZANTE PARA MAIZ en la aprobación de la ejecución del proyecto FORTALECIMIENTO AL CULTIVO DE CEREALES (MAIZ) PARA AGRICULTORES Y FAMILIAS DE ESCASOS RECURSOS ECONOMICOS DEL MUNICIPIO DE METAPAN.</w:t>
      </w:r>
    </w:p>
    <w:p w14:paraId="1F9A1261" w14:textId="77777777" w:rsidR="00A412F2" w:rsidRPr="00A412F2" w:rsidRDefault="00A412F2" w:rsidP="00A412F2">
      <w:pPr>
        <w:spacing w:after="0" w:line="240" w:lineRule="auto"/>
        <w:ind w:left="720"/>
        <w:contextualSpacing/>
        <w:jc w:val="both"/>
        <w:rPr>
          <w:rFonts w:eastAsia="Times New Roman"/>
          <w:szCs w:val="24"/>
          <w:lang w:val="es-ES" w:eastAsia="es-ES"/>
        </w:rPr>
      </w:pPr>
    </w:p>
    <w:p w14:paraId="74BFDA91"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El día miércoles 23 de febrero de 2,022 se realizó la aprobación de las Bases de Licitación por parte del Concejo Municipal según ACUERDO NUEVE ACTA NUEVE.</w:t>
      </w:r>
    </w:p>
    <w:p w14:paraId="7F30E9E1" w14:textId="77777777" w:rsidR="00A412F2" w:rsidRPr="00A412F2" w:rsidRDefault="00A412F2" w:rsidP="00A412F2">
      <w:pPr>
        <w:jc w:val="both"/>
        <w:rPr>
          <w:rFonts w:asciiTheme="minorHAnsi" w:hAnsiTheme="minorHAnsi" w:cstheme="minorBidi"/>
          <w:szCs w:val="24"/>
        </w:rPr>
      </w:pPr>
    </w:p>
    <w:p w14:paraId="12894AA9"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El día 01 de marzo de 2022 se realizó la convocatoria en el Sistema de Compras Públicas (COMPRASAL) y la publicación en el periódico EL MUNDO.</w:t>
      </w:r>
    </w:p>
    <w:p w14:paraId="3801FADB" w14:textId="77777777" w:rsidR="00A412F2" w:rsidRPr="00A412F2" w:rsidRDefault="00A412F2" w:rsidP="00A412F2">
      <w:pPr>
        <w:jc w:val="both"/>
        <w:rPr>
          <w:rFonts w:asciiTheme="minorHAnsi" w:hAnsiTheme="minorHAnsi" w:cstheme="minorBidi"/>
          <w:szCs w:val="24"/>
        </w:rPr>
      </w:pPr>
    </w:p>
    <w:p w14:paraId="3F0165A5"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Al finalizar el tiempo de venta y descarga de bases se tenía un registro de 5 empresas.</w:t>
      </w:r>
    </w:p>
    <w:p w14:paraId="33A54CB9" w14:textId="77777777" w:rsidR="00A412F2" w:rsidRPr="00A412F2" w:rsidRDefault="00A412F2" w:rsidP="00A412F2">
      <w:pPr>
        <w:jc w:val="both"/>
        <w:rPr>
          <w:rFonts w:asciiTheme="minorHAnsi" w:hAnsiTheme="minorHAnsi" w:cstheme="minorBidi"/>
          <w:szCs w:val="24"/>
        </w:rPr>
      </w:pPr>
    </w:p>
    <w:p w14:paraId="677D309E"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El día 22 de marzo de 2,022 en la apertura de ofertas, se presentan las empresas: AGROSERVICIO MANCIA, SOCIEDAD ANONIMA DE CAPITAL VARIABLE, y AGROINDUSTRIAS LA ESPIGA, S.A. DE C.V. Aclarando que esta última empresa participante ha ofertado parcial, únicamente el suministro</w:t>
      </w:r>
      <w:r w:rsidRPr="00A412F2">
        <w:rPr>
          <w:rFonts w:eastAsia="Times New Roman"/>
          <w:b/>
          <w:bCs/>
          <w:color w:val="000000"/>
          <w:szCs w:val="24"/>
          <w:lang w:eastAsia="zh-TW"/>
        </w:rPr>
        <w:t xml:space="preserve"> HERBICIDA PARAQUAT.</w:t>
      </w:r>
    </w:p>
    <w:p w14:paraId="48BF0E51" w14:textId="77777777" w:rsidR="00A412F2" w:rsidRPr="00A412F2" w:rsidRDefault="00A412F2" w:rsidP="00A412F2">
      <w:pPr>
        <w:spacing w:after="0" w:line="240" w:lineRule="auto"/>
        <w:ind w:left="720"/>
        <w:contextualSpacing/>
        <w:rPr>
          <w:rFonts w:eastAsia="Times New Roman"/>
          <w:szCs w:val="24"/>
          <w:lang w:val="es-ES" w:eastAsia="es-ES"/>
        </w:rPr>
      </w:pPr>
    </w:p>
    <w:p w14:paraId="649508FF" w14:textId="77777777" w:rsidR="00A412F2" w:rsidRPr="00A412F2" w:rsidRDefault="00A412F2" w:rsidP="00A412F2">
      <w:pPr>
        <w:numPr>
          <w:ilvl w:val="0"/>
          <w:numId w:val="190"/>
        </w:numPr>
        <w:spacing w:after="0" w:line="240" w:lineRule="auto"/>
        <w:contextualSpacing/>
        <w:rPr>
          <w:rFonts w:eastAsia="Times New Roman"/>
          <w:szCs w:val="24"/>
          <w:lang w:val="es-ES" w:eastAsia="es-ES"/>
        </w:rPr>
      </w:pPr>
      <w:r w:rsidRPr="00A412F2">
        <w:rPr>
          <w:rFonts w:eastAsia="Times New Roman"/>
          <w:szCs w:val="24"/>
          <w:lang w:val="es-ES" w:eastAsia="es-ES"/>
        </w:rPr>
        <w:t>Se recibió informe por parte de la Jefa de Medio Ambiente, como especialista en la materia, en la que también recomienda adjudicar de esta forma ya que ambos cumplen con las especificaciones técnicas solicitadas.</w:t>
      </w:r>
    </w:p>
    <w:p w14:paraId="44871B18" w14:textId="77777777" w:rsidR="00A412F2" w:rsidRPr="00A412F2" w:rsidRDefault="00A412F2" w:rsidP="00A412F2">
      <w:pPr>
        <w:rPr>
          <w:rFonts w:asciiTheme="minorHAnsi" w:hAnsiTheme="minorHAnsi" w:cstheme="minorBidi"/>
          <w:szCs w:val="24"/>
        </w:rPr>
      </w:pPr>
    </w:p>
    <w:p w14:paraId="0E27363F" w14:textId="77777777" w:rsidR="00A412F2" w:rsidRPr="00A412F2" w:rsidRDefault="00A412F2" w:rsidP="00A412F2">
      <w:pPr>
        <w:numPr>
          <w:ilvl w:val="0"/>
          <w:numId w:val="190"/>
        </w:numPr>
        <w:spacing w:after="0" w:line="240" w:lineRule="auto"/>
        <w:contextualSpacing/>
        <w:jc w:val="both"/>
        <w:rPr>
          <w:rFonts w:eastAsia="Times New Roman"/>
          <w:szCs w:val="24"/>
          <w:lang w:val="es-ES" w:eastAsia="es-ES"/>
        </w:rPr>
      </w:pPr>
      <w:r w:rsidRPr="00A412F2">
        <w:rPr>
          <w:rFonts w:eastAsia="Times New Roman"/>
          <w:szCs w:val="24"/>
          <w:lang w:val="es-ES" w:eastAsia="es-ES"/>
        </w:rPr>
        <w:t>Al realizar el proceso de evaluación las dos empresas cumplen con los requisitos solicitados en cada una de las etapas, aclarando que en la evaluación económica se recomienda adjudicar a las empresas de forma parcial tomando en cuenta los precios más bajos, lo que significa adquirir el HERBICIDA PARAQUAT a la empresa AGROINDUSTRIAS LA ESPIGA, S.A. DE C.V. y para el SULFATO DE AMONIO BLANCO adjudicarlo a la empresa AGROSERVICIO MANCIA, S.A. DE C.V.</w:t>
      </w:r>
    </w:p>
    <w:p w14:paraId="1158D027" w14:textId="77777777" w:rsidR="00A412F2" w:rsidRPr="00A412F2" w:rsidRDefault="00A412F2" w:rsidP="00A412F2">
      <w:pPr>
        <w:jc w:val="both"/>
        <w:rPr>
          <w:bCs/>
          <w:szCs w:val="24"/>
          <w:lang w:val="es-ES"/>
        </w:rPr>
      </w:pPr>
    </w:p>
    <w:p w14:paraId="173623AA" w14:textId="77777777" w:rsidR="00A412F2" w:rsidRPr="00A412F2" w:rsidRDefault="00A412F2" w:rsidP="00A412F2">
      <w:pPr>
        <w:widowControl w:val="0"/>
        <w:suppressAutoHyphens/>
        <w:autoSpaceDN w:val="0"/>
        <w:spacing w:after="0" w:line="240" w:lineRule="auto"/>
        <w:jc w:val="both"/>
        <w:rPr>
          <w:rFonts w:eastAsia="WenQuanYi Micro Hei"/>
          <w:kern w:val="3"/>
          <w:szCs w:val="24"/>
          <w:lang w:eastAsia="zh-CN" w:bidi="hi-IN"/>
        </w:rPr>
      </w:pPr>
      <w:r w:rsidRPr="00A412F2">
        <w:rPr>
          <w:rFonts w:eastAsia="WenQuanYi Micro Hei" w:cs="Lohit Hindi"/>
          <w:kern w:val="3"/>
          <w:szCs w:val="24"/>
          <w:lang w:eastAsia="zh-CN" w:bidi="hi-IN"/>
        </w:rPr>
        <w:t xml:space="preserve">IV.- Que la Comisión de Evaluación de ofertas con base en el art. 56 de la Ley de Adquisiciones y Contrataciones de la Administración Pública, </w:t>
      </w:r>
      <w:r w:rsidRPr="00A412F2">
        <w:rPr>
          <w:rFonts w:eastAsia="WenQuanYi Micro Hei" w:cs="Lohit Hindi"/>
          <w:b/>
          <w:kern w:val="3"/>
          <w:szCs w:val="24"/>
          <w:lang w:eastAsia="zh-CN" w:bidi="hi-IN"/>
        </w:rPr>
        <w:t xml:space="preserve">RECOMIENDA </w:t>
      </w:r>
      <w:r w:rsidRPr="00A412F2">
        <w:rPr>
          <w:rFonts w:eastAsia="WenQuanYi Micro Hei" w:cs="Lohit Hindi"/>
          <w:kern w:val="3"/>
          <w:szCs w:val="24"/>
          <w:lang w:eastAsia="zh-CN" w:bidi="hi-IN"/>
        </w:rPr>
        <w:t xml:space="preserve">al titular ADJUDICAR en forma parcial la LICITACIÓN PUBLICA </w:t>
      </w:r>
      <w:proofErr w:type="spellStart"/>
      <w:r w:rsidRPr="00A412F2">
        <w:rPr>
          <w:rFonts w:eastAsia="WenQuanYi Micro Hei" w:cs="Lohit Hindi"/>
          <w:kern w:val="3"/>
          <w:szCs w:val="24"/>
          <w:lang w:eastAsia="zh-CN" w:bidi="hi-IN"/>
        </w:rPr>
        <w:t>N°</w:t>
      </w:r>
      <w:proofErr w:type="spellEnd"/>
      <w:r w:rsidRPr="00A412F2">
        <w:rPr>
          <w:rFonts w:eastAsia="WenQuanYi Micro Hei" w:cs="Lohit Hindi"/>
          <w:kern w:val="3"/>
          <w:szCs w:val="24"/>
          <w:lang w:eastAsia="zh-CN" w:bidi="hi-IN"/>
        </w:rPr>
        <w:t xml:space="preserve"> 03/2,022 </w:t>
      </w:r>
      <w:r w:rsidRPr="00A412F2">
        <w:rPr>
          <w:rFonts w:eastAsia="WenQuanYi Micro Hei"/>
          <w:kern w:val="3"/>
          <w:szCs w:val="24"/>
          <w:lang w:eastAsia="zh-CN" w:bidi="hi-IN"/>
        </w:rPr>
        <w:t>“</w:t>
      </w:r>
      <w:r w:rsidRPr="00A412F2">
        <w:rPr>
          <w:rFonts w:eastAsia="WenQuanYi Micro Hei"/>
          <w:b/>
          <w:color w:val="000000"/>
          <w:kern w:val="3"/>
          <w:szCs w:val="24"/>
          <w:lang w:eastAsia="zh-CN" w:bidi="hi-IN"/>
        </w:rPr>
        <w:t>COMPRA DE ABONO FERTILIZANTE PARA MAIZ</w:t>
      </w:r>
      <w:r w:rsidRPr="00A412F2">
        <w:rPr>
          <w:rFonts w:eastAsia="WenQuanYi Micro Hei"/>
          <w:kern w:val="3"/>
          <w:szCs w:val="24"/>
          <w:lang w:eastAsia="zh-CN" w:bidi="hi-IN"/>
        </w:rPr>
        <w:t xml:space="preserve">” a las empresas siguientes: </w:t>
      </w:r>
      <w:r w:rsidRPr="00A412F2">
        <w:rPr>
          <w:rFonts w:eastAsia="WenQuanYi Micro Hei" w:cs="Lohit Hindi"/>
          <w:kern w:val="3"/>
          <w:szCs w:val="24"/>
          <w:lang w:eastAsia="zh-CN" w:bidi="hi-IN"/>
        </w:rPr>
        <w:t xml:space="preserve">AGROINDUSTRIAS LA ESPIGA, S.A. DE C.V. el Herbicida </w:t>
      </w:r>
      <w:proofErr w:type="spellStart"/>
      <w:r w:rsidRPr="00A412F2">
        <w:rPr>
          <w:rFonts w:eastAsia="WenQuanYi Micro Hei" w:cs="Lohit Hindi"/>
          <w:kern w:val="3"/>
          <w:szCs w:val="24"/>
          <w:lang w:eastAsia="zh-CN" w:bidi="hi-IN"/>
        </w:rPr>
        <w:t>Paraquat</w:t>
      </w:r>
      <w:proofErr w:type="spellEnd"/>
      <w:r w:rsidRPr="00A412F2">
        <w:rPr>
          <w:rFonts w:eastAsia="WenQuanYi Micro Hei" w:cs="Lohit Hindi"/>
          <w:kern w:val="3"/>
          <w:szCs w:val="24"/>
          <w:lang w:eastAsia="zh-CN" w:bidi="hi-IN"/>
        </w:rPr>
        <w:t xml:space="preserve"> por un monto total de DOSCIENTOS NUEVE MIL 00/100 DOLARES DE LOS ESTADOS UNIDOS DE AMERICA ($209,000.00) y a la empresa </w:t>
      </w:r>
      <w:r w:rsidRPr="00A412F2">
        <w:rPr>
          <w:rFonts w:eastAsia="WenQuanYi Micro Hei"/>
          <w:kern w:val="3"/>
          <w:szCs w:val="24"/>
          <w:lang w:eastAsia="zh-CN" w:bidi="hi-IN"/>
        </w:rPr>
        <w:t>AGROSERVICIO MANCIA, S.A. DE C.V</w:t>
      </w:r>
      <w:r w:rsidRPr="00A412F2">
        <w:rPr>
          <w:rFonts w:eastAsia="WenQuanYi Micro Hei" w:cs="Lohit Hindi"/>
          <w:kern w:val="3"/>
          <w:szCs w:val="24"/>
          <w:lang w:eastAsia="zh-CN" w:bidi="hi-IN"/>
        </w:rPr>
        <w:t xml:space="preserve">. el Sulfato de Amonio, por un monto total de QUINIENTOS OCHENTA Y CINCO MIL 00/100 </w:t>
      </w:r>
      <w:r w:rsidRPr="00A412F2">
        <w:rPr>
          <w:rFonts w:eastAsia="WenQuanYi Micro Hei" w:cs="Lohit Hindi"/>
          <w:kern w:val="3"/>
          <w:szCs w:val="24"/>
          <w:lang w:eastAsia="zh-CN" w:bidi="hi-IN"/>
        </w:rPr>
        <w:lastRenderedPageBreak/>
        <w:t xml:space="preserve">DOLARES DE LOS ESTADOS UNIDOS DE AMERICA ($585,000.00). </w:t>
      </w:r>
      <w:r w:rsidRPr="00A412F2">
        <w:rPr>
          <w:rFonts w:eastAsia="WenQuanYi Micro Hei"/>
          <w:kern w:val="3"/>
          <w:szCs w:val="24"/>
          <w:lang w:eastAsia="zh-CN" w:bidi="hi-IN"/>
        </w:rPr>
        <w:t>Haciendo un monto total de SETECIENTOS NOVENTA Y CUATRO MIL 00/100 DOLARES DE LOS ESTADOS UNIDOS DE AMERICA ($794,000.00).</w:t>
      </w:r>
    </w:p>
    <w:p w14:paraId="1302ECC7" w14:textId="77777777" w:rsidR="00A412F2" w:rsidRPr="00A412F2" w:rsidRDefault="00A412F2" w:rsidP="00A412F2">
      <w:pPr>
        <w:widowControl w:val="0"/>
        <w:suppressAutoHyphens/>
        <w:autoSpaceDN w:val="0"/>
        <w:spacing w:after="0" w:line="240" w:lineRule="auto"/>
        <w:jc w:val="both"/>
        <w:rPr>
          <w:rFonts w:eastAsia="WenQuanYi Micro Hei"/>
          <w:kern w:val="3"/>
          <w:szCs w:val="24"/>
          <w:lang w:eastAsia="zh-CN" w:bidi="hi-IN"/>
        </w:rPr>
      </w:pPr>
    </w:p>
    <w:p w14:paraId="724254B9" w14:textId="77777777" w:rsidR="00A412F2" w:rsidRPr="00A412F2" w:rsidRDefault="00A412F2" w:rsidP="00A412F2">
      <w:pPr>
        <w:autoSpaceDE w:val="0"/>
        <w:autoSpaceDN w:val="0"/>
        <w:adjustRightInd w:val="0"/>
        <w:spacing w:after="0" w:line="240" w:lineRule="auto"/>
        <w:jc w:val="both"/>
        <w:rPr>
          <w:sz w:val="22"/>
        </w:rPr>
      </w:pPr>
      <w:r w:rsidRPr="00A412F2">
        <w:rPr>
          <w:sz w:val="22"/>
        </w:rPr>
        <w:t>POR TANTO, en uso de sus facultades establecidas en el Código Municipal y las disposiciones emanadas de la Ley de Adquisiciones y Contrataciones de la Administración Pública, el Concejo Municipal, ACUERDA:</w:t>
      </w:r>
    </w:p>
    <w:p w14:paraId="75B93384" w14:textId="77777777" w:rsidR="00A412F2" w:rsidRPr="00A412F2" w:rsidRDefault="00A412F2" w:rsidP="00A412F2">
      <w:pPr>
        <w:autoSpaceDE w:val="0"/>
        <w:autoSpaceDN w:val="0"/>
        <w:adjustRightInd w:val="0"/>
        <w:spacing w:after="0" w:line="240" w:lineRule="auto"/>
        <w:jc w:val="both"/>
        <w:rPr>
          <w:sz w:val="22"/>
        </w:rPr>
      </w:pPr>
    </w:p>
    <w:p w14:paraId="5CFA47F6" w14:textId="77777777" w:rsidR="00A412F2" w:rsidRPr="00A412F2" w:rsidRDefault="00A412F2" w:rsidP="00A412F2">
      <w:pPr>
        <w:widowControl w:val="0"/>
        <w:numPr>
          <w:ilvl w:val="0"/>
          <w:numId w:val="191"/>
        </w:numPr>
        <w:suppressAutoHyphens/>
        <w:autoSpaceDN w:val="0"/>
        <w:spacing w:after="0" w:line="240" w:lineRule="auto"/>
        <w:jc w:val="both"/>
        <w:rPr>
          <w:rFonts w:eastAsia="WenQuanYi Micro Hei"/>
          <w:kern w:val="3"/>
          <w:szCs w:val="24"/>
          <w:lang w:eastAsia="zh-CN" w:bidi="hi-IN"/>
        </w:rPr>
      </w:pPr>
      <w:r w:rsidRPr="00A412F2">
        <w:rPr>
          <w:rFonts w:eastAsia="WenQuanYi Micro Hei" w:cs="Lohit Hindi"/>
          <w:kern w:val="3"/>
          <w:szCs w:val="24"/>
          <w:lang w:eastAsia="zh-CN" w:bidi="hi-IN"/>
        </w:rPr>
        <w:t xml:space="preserve">ADJUDICAR la Licitación Pública </w:t>
      </w:r>
      <w:proofErr w:type="spellStart"/>
      <w:r w:rsidRPr="00A412F2">
        <w:rPr>
          <w:rFonts w:eastAsia="WenQuanYi Micro Hei" w:cs="Lohit Hindi"/>
          <w:kern w:val="3"/>
          <w:szCs w:val="24"/>
          <w:lang w:eastAsia="zh-CN" w:bidi="hi-IN"/>
        </w:rPr>
        <w:t>N°</w:t>
      </w:r>
      <w:proofErr w:type="spellEnd"/>
      <w:r w:rsidRPr="00A412F2">
        <w:rPr>
          <w:rFonts w:eastAsia="WenQuanYi Micro Hei" w:cs="Lohit Hindi"/>
          <w:kern w:val="3"/>
          <w:szCs w:val="24"/>
          <w:lang w:eastAsia="zh-CN" w:bidi="hi-IN"/>
        </w:rPr>
        <w:t xml:space="preserve"> 03/2022 </w:t>
      </w:r>
      <w:r w:rsidRPr="00A412F2">
        <w:rPr>
          <w:rFonts w:eastAsia="WenQuanYi Micro Hei" w:cs="Lohit Hindi"/>
          <w:b/>
          <w:bCs/>
          <w:kern w:val="3"/>
          <w:szCs w:val="24"/>
          <w:lang w:eastAsia="zh-CN" w:bidi="hi-IN"/>
        </w:rPr>
        <w:t xml:space="preserve">“COMPRA DE ABONO FERTILIZANTE PARA MAÍZ” </w:t>
      </w:r>
      <w:r w:rsidRPr="00A412F2">
        <w:rPr>
          <w:rFonts w:eastAsia="WenQuanYi Micro Hei" w:cs="Lohit Hindi"/>
          <w:kern w:val="3"/>
          <w:szCs w:val="24"/>
          <w:lang w:eastAsia="zh-CN" w:bidi="hi-IN"/>
        </w:rPr>
        <w:t xml:space="preserve">del proyecto </w:t>
      </w:r>
      <w:r w:rsidRPr="00A412F2">
        <w:rPr>
          <w:rFonts w:eastAsia="WenQuanYi Micro Hei" w:cs="Lohit Hindi"/>
          <w:b/>
          <w:bCs/>
          <w:kern w:val="3"/>
          <w:szCs w:val="24"/>
          <w:lang w:eastAsia="zh-CN" w:bidi="hi-IN"/>
        </w:rPr>
        <w:t xml:space="preserve">FORTALECIMIENTO AL CULTIVO DE CEREALES (MAIZ) PARA AGRICULTORES Y FAMILIAS DE ESCASOS RECURSOS ECONOMICOS DEL MUNICIPIO DE METAPAN. </w:t>
      </w:r>
      <w:r w:rsidRPr="00A412F2">
        <w:rPr>
          <w:rFonts w:eastAsia="WenQuanYi Micro Hei" w:cs="Lohit Hindi"/>
          <w:kern w:val="3"/>
          <w:szCs w:val="24"/>
          <w:lang w:eastAsia="zh-CN" w:bidi="hi-IN"/>
        </w:rPr>
        <w:t xml:space="preserve">A las empresas: AGROINDUSTRIAS LA ESPIGA, S.A. DE C.V. el Herbicida </w:t>
      </w:r>
      <w:proofErr w:type="spellStart"/>
      <w:r w:rsidRPr="00A412F2">
        <w:rPr>
          <w:rFonts w:eastAsia="WenQuanYi Micro Hei" w:cs="Lohit Hindi"/>
          <w:kern w:val="3"/>
          <w:szCs w:val="24"/>
          <w:lang w:eastAsia="zh-CN" w:bidi="hi-IN"/>
        </w:rPr>
        <w:t>Paraquat</w:t>
      </w:r>
      <w:proofErr w:type="spellEnd"/>
      <w:r w:rsidRPr="00A412F2">
        <w:rPr>
          <w:rFonts w:eastAsia="WenQuanYi Micro Hei" w:cs="Lohit Hindi"/>
          <w:kern w:val="3"/>
          <w:szCs w:val="24"/>
          <w:lang w:eastAsia="zh-CN" w:bidi="hi-IN"/>
        </w:rPr>
        <w:t xml:space="preserve"> por un monto total de DOSCIENTOS NUEVE MIL 00/100 DOLARES DE LOS ESTADOS UNIDOS DE AMERICA ($209,000.00) y a la empresa </w:t>
      </w:r>
      <w:r w:rsidRPr="00A412F2">
        <w:rPr>
          <w:rFonts w:eastAsia="WenQuanYi Micro Hei"/>
          <w:kern w:val="3"/>
          <w:szCs w:val="24"/>
          <w:lang w:eastAsia="zh-CN" w:bidi="hi-IN"/>
        </w:rPr>
        <w:t>AGROSERVICIO MANCIA, S.A. DE C.V</w:t>
      </w:r>
      <w:r w:rsidRPr="00A412F2">
        <w:rPr>
          <w:rFonts w:eastAsia="WenQuanYi Micro Hei" w:cs="Lohit Hindi"/>
          <w:kern w:val="3"/>
          <w:szCs w:val="24"/>
          <w:lang w:eastAsia="zh-CN" w:bidi="hi-IN"/>
        </w:rPr>
        <w:t xml:space="preserve">. el Sulfato de Amonio, por un monto total de QUINIENTOS OCHENTA Y CINCO MIL 00/100 DOLARES DE LOS ESTADOS UNIDOS DE AMERICA ($585,000.00). </w:t>
      </w:r>
      <w:r w:rsidRPr="00A412F2">
        <w:rPr>
          <w:rFonts w:eastAsia="WenQuanYi Micro Hei"/>
          <w:kern w:val="3"/>
          <w:szCs w:val="24"/>
          <w:lang w:eastAsia="zh-CN" w:bidi="hi-IN"/>
        </w:rPr>
        <w:t>Haciendo un monto total de SETECIENTOS NOVENTA Y CUATRO MIL 00/100 DOLARES DE LOS ESTADOS UNIDOS DE AMERICA ($794,000.00).</w:t>
      </w:r>
    </w:p>
    <w:p w14:paraId="08A78FB2" w14:textId="77777777" w:rsidR="00A412F2" w:rsidRPr="00A412F2" w:rsidRDefault="00A412F2" w:rsidP="00A412F2">
      <w:pPr>
        <w:widowControl w:val="0"/>
        <w:suppressAutoHyphens/>
        <w:autoSpaceDN w:val="0"/>
        <w:spacing w:after="0" w:line="240" w:lineRule="auto"/>
        <w:ind w:left="720"/>
        <w:jc w:val="both"/>
        <w:rPr>
          <w:rFonts w:eastAsia="WenQuanYi Micro Hei"/>
          <w:kern w:val="3"/>
          <w:szCs w:val="24"/>
          <w:lang w:eastAsia="zh-CN" w:bidi="hi-IN"/>
        </w:rPr>
      </w:pPr>
    </w:p>
    <w:p w14:paraId="1F4065A6" w14:textId="7A007F7C" w:rsidR="00A412F2" w:rsidRDefault="00A412F2" w:rsidP="00A412F2">
      <w:pPr>
        <w:numPr>
          <w:ilvl w:val="0"/>
          <w:numId w:val="191"/>
        </w:numPr>
        <w:spacing w:after="0" w:line="240" w:lineRule="auto"/>
        <w:contextualSpacing/>
        <w:jc w:val="both"/>
        <w:rPr>
          <w:rFonts w:eastAsia="Times New Roman"/>
          <w:szCs w:val="24"/>
          <w:lang w:val="es-ES" w:eastAsia="es-ES"/>
        </w:rPr>
      </w:pPr>
      <w:r w:rsidRPr="00A412F2">
        <w:rPr>
          <w:rFonts w:eastAsia="Times New Roman"/>
          <w:szCs w:val="24"/>
          <w:lang w:val="es-ES" w:eastAsia="es-ES"/>
        </w:rPr>
        <w:t xml:space="preserve">AUTORIZAR al Sr. Israel Peraza Guerra, Alcalde Municipal para que en nombre y representación del municipio suscriba contrato con la empresa AGROINDUSTRIAS LA ESPIGA, S.A. DE C.V, para la compra de  Herbicida </w:t>
      </w:r>
      <w:proofErr w:type="spellStart"/>
      <w:r w:rsidRPr="00A412F2">
        <w:rPr>
          <w:rFonts w:eastAsia="Times New Roman"/>
          <w:szCs w:val="24"/>
          <w:lang w:val="es-ES" w:eastAsia="es-ES"/>
        </w:rPr>
        <w:t>Paraquat</w:t>
      </w:r>
      <w:proofErr w:type="spellEnd"/>
      <w:r w:rsidRPr="00A412F2">
        <w:rPr>
          <w:rFonts w:eastAsia="Times New Roman"/>
          <w:szCs w:val="24"/>
          <w:lang w:val="es-ES" w:eastAsia="es-ES"/>
        </w:rPr>
        <w:t xml:space="preserve"> y con la empresa AGROSERVICIO MANCIA, S.A. DE C.V para la compra de  Sulfato de Amonio. </w:t>
      </w:r>
    </w:p>
    <w:p w14:paraId="0027B418" w14:textId="77777777" w:rsidR="00A412F2" w:rsidRPr="00A412F2" w:rsidRDefault="00A412F2" w:rsidP="00A412F2">
      <w:pPr>
        <w:spacing w:after="0" w:line="240" w:lineRule="auto"/>
        <w:contextualSpacing/>
        <w:jc w:val="both"/>
        <w:rPr>
          <w:rFonts w:eastAsia="Times New Roman"/>
          <w:szCs w:val="24"/>
          <w:lang w:val="es-ES" w:eastAsia="es-ES"/>
        </w:rPr>
      </w:pPr>
    </w:p>
    <w:p w14:paraId="04885DCF" w14:textId="77777777" w:rsidR="00A412F2" w:rsidRPr="00A412F2" w:rsidRDefault="00A412F2" w:rsidP="00A412F2">
      <w:pPr>
        <w:numPr>
          <w:ilvl w:val="0"/>
          <w:numId w:val="191"/>
        </w:numPr>
        <w:spacing w:after="0" w:line="240" w:lineRule="auto"/>
        <w:contextualSpacing/>
        <w:jc w:val="both"/>
        <w:rPr>
          <w:rFonts w:eastAsia="Times New Roman"/>
          <w:szCs w:val="24"/>
          <w:lang w:val="es-ES" w:eastAsia="es-ES"/>
        </w:rPr>
      </w:pPr>
      <w:r w:rsidRPr="00A412F2">
        <w:rPr>
          <w:rFonts w:eastAsia="Calibri"/>
          <w:szCs w:val="24"/>
          <w:lang w:val="es-ES" w:eastAsia="es-ES"/>
        </w:rPr>
        <w:t xml:space="preserve"> Nómbrese como administrador de contrato u orden de compra a la Ing. Melany Gretel Calderón Quevedo, Jefe de la Unidad de Medio Ambiente. </w:t>
      </w:r>
      <w:r w:rsidRPr="00A412F2">
        <w:rPr>
          <w:rFonts w:eastAsia="Times New Roman"/>
          <w:szCs w:val="20"/>
          <w:lang w:val="es-ES" w:eastAsia="es-ES"/>
        </w:rPr>
        <w:t xml:space="preserve">y </w:t>
      </w:r>
      <w:r w:rsidRPr="00A412F2">
        <w:rPr>
          <w:rFonts w:eastAsia="Calibri"/>
          <w:szCs w:val="24"/>
          <w:lang w:val="es-ES" w:eastAsia="es-ES"/>
        </w:rPr>
        <w:t xml:space="preserve">como responsable de la distribución del abono fertilizante a la Lic. Wendy </w:t>
      </w:r>
      <w:proofErr w:type="spellStart"/>
      <w:r w:rsidRPr="00A412F2">
        <w:rPr>
          <w:rFonts w:eastAsia="Calibri"/>
          <w:szCs w:val="24"/>
          <w:lang w:val="es-ES" w:eastAsia="es-ES"/>
        </w:rPr>
        <w:t>Margoth</w:t>
      </w:r>
      <w:proofErr w:type="spellEnd"/>
      <w:r w:rsidRPr="00A412F2">
        <w:rPr>
          <w:rFonts w:eastAsia="Calibri"/>
          <w:szCs w:val="24"/>
          <w:lang w:val="es-ES" w:eastAsia="es-ES"/>
        </w:rPr>
        <w:t xml:space="preserve"> </w:t>
      </w:r>
      <w:proofErr w:type="spellStart"/>
      <w:r w:rsidRPr="00A412F2">
        <w:rPr>
          <w:rFonts w:eastAsia="Calibri"/>
          <w:szCs w:val="24"/>
          <w:lang w:val="es-ES" w:eastAsia="es-ES"/>
        </w:rPr>
        <w:t>Verganza</w:t>
      </w:r>
      <w:proofErr w:type="spellEnd"/>
      <w:r w:rsidRPr="00A412F2">
        <w:rPr>
          <w:rFonts w:eastAsia="Calibri"/>
          <w:szCs w:val="24"/>
          <w:lang w:val="es-ES" w:eastAsia="es-ES"/>
        </w:rPr>
        <w:t xml:space="preserve"> Flores,</w:t>
      </w:r>
      <w:r w:rsidRPr="00A412F2">
        <w:rPr>
          <w:rFonts w:eastAsia="Times New Roman"/>
          <w:szCs w:val="24"/>
          <w:lang w:val="es-ES" w:eastAsia="es-ES"/>
        </w:rPr>
        <w:t xml:space="preserve"> jefe de la Unidad de Promoción Social.</w:t>
      </w:r>
    </w:p>
    <w:p w14:paraId="7E839321" w14:textId="77777777" w:rsidR="00A412F2" w:rsidRPr="00A412F2" w:rsidRDefault="00A412F2" w:rsidP="00A412F2">
      <w:pPr>
        <w:widowControl w:val="0"/>
        <w:suppressAutoHyphens/>
        <w:autoSpaceDN w:val="0"/>
        <w:spacing w:after="0" w:line="240" w:lineRule="auto"/>
        <w:ind w:left="720"/>
        <w:jc w:val="both"/>
        <w:rPr>
          <w:rFonts w:eastAsia="WenQuanYi Micro Hei"/>
          <w:kern w:val="3"/>
          <w:szCs w:val="24"/>
          <w:lang w:val="es-ES" w:eastAsia="zh-CN" w:bidi="hi-IN"/>
        </w:rPr>
      </w:pPr>
    </w:p>
    <w:p w14:paraId="18B05D64" w14:textId="77777777" w:rsidR="00A412F2" w:rsidRPr="00A412F2" w:rsidRDefault="00A412F2" w:rsidP="00A412F2">
      <w:pPr>
        <w:jc w:val="both"/>
        <w:rPr>
          <w:bCs/>
          <w:szCs w:val="24"/>
        </w:rPr>
      </w:pPr>
      <w:r w:rsidRPr="00A412F2">
        <w:rPr>
          <w:bCs/>
          <w:szCs w:val="24"/>
        </w:rPr>
        <w:t xml:space="preserve">COMUNIQUESE Y CERTIFIQUESE. </w:t>
      </w:r>
    </w:p>
    <w:p w14:paraId="5B2802A4" w14:textId="77777777" w:rsidR="00F43FB2" w:rsidRDefault="00F43FB2" w:rsidP="00F8356B">
      <w:pPr>
        <w:spacing w:after="0" w:line="240" w:lineRule="auto"/>
        <w:contextualSpacing/>
        <w:jc w:val="both"/>
        <w:rPr>
          <w:rFonts w:eastAsia="Calibri"/>
          <w:b/>
          <w:szCs w:val="24"/>
          <w:u w:val="single"/>
        </w:rPr>
      </w:pPr>
    </w:p>
    <w:p w14:paraId="2FF4A6BE" w14:textId="77777777" w:rsidR="006707BD" w:rsidRDefault="006707BD" w:rsidP="00F8356B">
      <w:pPr>
        <w:spacing w:after="0" w:line="240" w:lineRule="auto"/>
        <w:contextualSpacing/>
        <w:jc w:val="both"/>
        <w:rPr>
          <w:rFonts w:eastAsia="Calibri"/>
          <w:b/>
          <w:szCs w:val="24"/>
          <w:u w:val="single"/>
        </w:rPr>
      </w:pPr>
    </w:p>
    <w:p w14:paraId="57ADA462" w14:textId="77777777" w:rsidR="00F43FB2" w:rsidRDefault="00F43FB2" w:rsidP="00F8356B">
      <w:pPr>
        <w:spacing w:after="0" w:line="240" w:lineRule="auto"/>
        <w:contextualSpacing/>
        <w:jc w:val="both"/>
        <w:rPr>
          <w:rFonts w:eastAsia="Calibri"/>
          <w:b/>
          <w:szCs w:val="24"/>
          <w:u w:val="single"/>
        </w:rPr>
      </w:pPr>
      <w:r>
        <w:rPr>
          <w:rFonts w:eastAsia="Calibri"/>
          <w:b/>
          <w:szCs w:val="24"/>
          <w:u w:val="single"/>
        </w:rPr>
        <w:t>ACUERDO NÚMERO DIECISIETE:</w:t>
      </w:r>
    </w:p>
    <w:p w14:paraId="3B8829E1" w14:textId="77777777" w:rsidR="006707BD" w:rsidRDefault="006707BD" w:rsidP="00F8356B">
      <w:pPr>
        <w:spacing w:after="0" w:line="240" w:lineRule="auto"/>
        <w:contextualSpacing/>
        <w:jc w:val="both"/>
        <w:rPr>
          <w:rFonts w:eastAsia="Calibri"/>
          <w:b/>
          <w:szCs w:val="24"/>
          <w:u w:val="single"/>
        </w:rPr>
      </w:pPr>
    </w:p>
    <w:p w14:paraId="71BB7440" w14:textId="77777777" w:rsidR="006707BD" w:rsidRPr="006707BD" w:rsidRDefault="006707BD" w:rsidP="006707BD">
      <w:pPr>
        <w:jc w:val="both"/>
      </w:pPr>
      <w:r w:rsidRPr="006707BD">
        <w:t xml:space="preserve">CONSIDERANDO: </w:t>
      </w:r>
    </w:p>
    <w:p w14:paraId="3F67C172" w14:textId="77777777" w:rsidR="006707BD" w:rsidRPr="006707BD" w:rsidRDefault="006707BD" w:rsidP="006707BD">
      <w:pPr>
        <w:spacing w:after="0" w:line="240" w:lineRule="auto"/>
        <w:contextualSpacing/>
        <w:jc w:val="both"/>
        <w:rPr>
          <w:szCs w:val="24"/>
        </w:rPr>
      </w:pPr>
      <w:r w:rsidRPr="006707BD">
        <w:rPr>
          <w:rFonts w:eastAsia="Times New Roman"/>
          <w:lang w:eastAsia="es-ES"/>
        </w:rPr>
        <w:t>I.- Que la Unidad de Adquisiciones y contrataciones Institucionales, realizó el proceso de libre gestión para “EL ALQUILER DE RETROEXCAVADORA”, para uso del proyecto denominado “LIMPIEZA DE RIOS QUEBRADAS Y LA RED DE BOVEDAS DE DRENAJE DE AGUAS LLUVIAS EN LA CIUDAD DE METAPÁN, EN EL MARCO DE LA EJECUCIÓN DE PLAN CASTOR 2022” según correlativo 20220059</w:t>
      </w:r>
    </w:p>
    <w:p w14:paraId="0A75188B" w14:textId="77777777" w:rsidR="006707BD" w:rsidRPr="006707BD" w:rsidRDefault="006707BD" w:rsidP="006707BD">
      <w:pPr>
        <w:spacing w:after="0" w:line="240" w:lineRule="auto"/>
        <w:jc w:val="both"/>
        <w:rPr>
          <w:rFonts w:eastAsia="Times New Roman"/>
          <w:lang w:eastAsia="es-ES"/>
        </w:rPr>
      </w:pPr>
    </w:p>
    <w:p w14:paraId="493B5613" w14:textId="77777777" w:rsidR="006707BD" w:rsidRPr="006707BD" w:rsidRDefault="006707BD" w:rsidP="006707BD">
      <w:pPr>
        <w:spacing w:after="0" w:line="240" w:lineRule="auto"/>
        <w:jc w:val="both"/>
      </w:pPr>
      <w:r w:rsidRPr="006707BD">
        <w:rPr>
          <w:rFonts w:eastAsia="Times New Roman"/>
          <w:lang w:val="es-ES" w:eastAsia="es-ES"/>
        </w:rPr>
        <w:t xml:space="preserve">II.- Que se </w:t>
      </w:r>
      <w:r w:rsidRPr="006707BD">
        <w:t>genero libre competencia, posteriormente a la convocatoria en COMPRASAL, de la cual se tiene la oferta siguiente: DANNY LEYKER MARTINEZ SOLA, JOSÉ ROLANDO OCHOA VALLE (INVERSIONES OCHOA TERRACERIA), SANDRA VERONICA GUERRA PERAZA (VOLQUETAS Y RETROEXCAVADORES EL ROBLE), CARLOS ALAS (SERINPRO) E INARTEC, S.A. DE C.V.</w:t>
      </w:r>
    </w:p>
    <w:p w14:paraId="0461FEFB" w14:textId="77777777" w:rsidR="006707BD" w:rsidRPr="006707BD" w:rsidRDefault="006707BD" w:rsidP="006707BD">
      <w:pPr>
        <w:spacing w:after="0" w:line="240" w:lineRule="auto"/>
        <w:jc w:val="both"/>
      </w:pPr>
    </w:p>
    <w:p w14:paraId="3E7FA220" w14:textId="77777777" w:rsidR="006707BD" w:rsidRPr="006707BD" w:rsidRDefault="006707BD" w:rsidP="006707BD">
      <w:pPr>
        <w:spacing w:after="0" w:line="240" w:lineRule="auto"/>
        <w:jc w:val="both"/>
      </w:pPr>
      <w:r w:rsidRPr="006707BD">
        <w:t xml:space="preserve">III.- Que la Comisión de Evaluación de Ofertas, después de realizar el análisis y evaluación de la propuesta presentada determino que las ofertas presentadas por el ofertante, determinó que: JOSÉ ROLANDO OCHOA VALLE (INVERSIONES OCHOA TERRACERIA), Tomando en cuenta que: Se enviaron invitaciones a las siguientes personas: Ing. Carlos Alas, Sr. Dagoberto Herrera, Sr. Alirio Martínez, Licda. </w:t>
      </w:r>
      <w:proofErr w:type="spellStart"/>
      <w:r w:rsidRPr="006707BD">
        <w:t>Gloribel</w:t>
      </w:r>
      <w:proofErr w:type="spellEnd"/>
      <w:r w:rsidRPr="006707BD">
        <w:t xml:space="preserve"> Salazar, Licda. Sandra Verónica Guerra y Sr. José Rolando Ochoa Valle (Inversiones Ochoa Terracería), los demás ofertantes fueron por medio de la plataforma </w:t>
      </w:r>
      <w:proofErr w:type="spellStart"/>
      <w:r w:rsidRPr="006707BD">
        <w:t>Comprasal</w:t>
      </w:r>
      <w:proofErr w:type="spellEnd"/>
      <w:r w:rsidRPr="006707BD">
        <w:t xml:space="preserve">. Este último es la única empresa que cotizó </w:t>
      </w:r>
      <w:r w:rsidRPr="006707BD">
        <w:lastRenderedPageBreak/>
        <w:t>más barato, Según el giro de su empresa está autorizado para ofrecer este tipo de servicio. Es lo solicitado según lo requerido, por el especialista en la materia, el precio es de acorde al presupuesto.</w:t>
      </w:r>
    </w:p>
    <w:p w14:paraId="417B6F48" w14:textId="77777777" w:rsidR="006707BD" w:rsidRPr="006707BD" w:rsidRDefault="006707BD" w:rsidP="006707BD">
      <w:pPr>
        <w:spacing w:after="0" w:line="240" w:lineRule="auto"/>
        <w:jc w:val="both"/>
      </w:pPr>
    </w:p>
    <w:p w14:paraId="3768E5D6" w14:textId="77777777" w:rsidR="006707BD" w:rsidRPr="006707BD" w:rsidRDefault="006707BD" w:rsidP="006707BD">
      <w:pPr>
        <w:jc w:val="both"/>
      </w:pPr>
      <w:r w:rsidRPr="006707BD">
        <w:t>POR TANTO el Concejo Municipal en uso de las facultades que le confiere el Código Municipal y la Ley de Adquisiciones y Contrataciones de la Administración Pública, ACUERDA:</w:t>
      </w:r>
    </w:p>
    <w:p w14:paraId="4E4623EC" w14:textId="77777777" w:rsidR="006707BD" w:rsidRPr="006707BD" w:rsidRDefault="006707BD" w:rsidP="00A17E2F">
      <w:pPr>
        <w:numPr>
          <w:ilvl w:val="0"/>
          <w:numId w:val="187"/>
        </w:numPr>
        <w:contextualSpacing/>
        <w:jc w:val="both"/>
      </w:pPr>
      <w:r w:rsidRPr="006707BD">
        <w:rPr>
          <w:rFonts w:eastAsia="Tw Cen MT"/>
          <w:szCs w:val="24"/>
          <w:lang w:eastAsia="es-SV" w:bidi="es-SV"/>
        </w:rPr>
        <w:t>Adjudicar</w:t>
      </w:r>
      <w:r w:rsidRPr="006707BD">
        <w:rPr>
          <w:rFonts w:eastAsia="Tw Cen MT"/>
          <w:b/>
          <w:szCs w:val="24"/>
          <w:lang w:eastAsia="es-SV" w:bidi="es-SV"/>
        </w:rPr>
        <w:t xml:space="preserve"> </w:t>
      </w:r>
      <w:r w:rsidRPr="006707BD">
        <w:rPr>
          <w:rFonts w:eastAsia="Tw Cen MT"/>
          <w:szCs w:val="24"/>
          <w:lang w:eastAsia="es-SV" w:bidi="es-SV"/>
        </w:rPr>
        <w:t>en forma TOTAL la libre de gestión</w:t>
      </w:r>
      <w:r w:rsidR="005D1A54">
        <w:rPr>
          <w:rFonts w:eastAsia="Tw Cen MT"/>
          <w:szCs w:val="24"/>
          <w:lang w:eastAsia="es-SV" w:bidi="es-SV"/>
        </w:rPr>
        <w:t xml:space="preserve"> </w:t>
      </w:r>
      <w:r w:rsidR="005D1A54">
        <w:rPr>
          <w:rFonts w:eastAsia="Times New Roman"/>
          <w:lang w:eastAsia="es-ES"/>
        </w:rPr>
        <w:t>“</w:t>
      </w:r>
      <w:r w:rsidR="005D1A54" w:rsidRPr="006707BD">
        <w:rPr>
          <w:rFonts w:eastAsia="Times New Roman"/>
          <w:lang w:eastAsia="es-ES"/>
        </w:rPr>
        <w:t xml:space="preserve">ALQUILER DE RETROEXCAVADORA”, para uso del proyecto denominado “LIMPIEZA DE RIOS QUEBRADAS Y LA RED DE BOVEDAS DE DRENAJE DE AGUAS LLUVIAS EN LA CIUDAD DE METAPÁN, EN EL MARCO DE LA EJECUCIÓN DE PLAN CASTOR 2022” </w:t>
      </w:r>
      <w:r w:rsidRPr="006707BD">
        <w:rPr>
          <w:rFonts w:eastAsia="Tw Cen MT"/>
          <w:szCs w:val="24"/>
          <w:lang w:eastAsia="es-SV" w:bidi="es-SV"/>
        </w:rPr>
        <w:t xml:space="preserve"> al oferente </w:t>
      </w:r>
      <w:r w:rsidRPr="006707BD">
        <w:rPr>
          <w:b/>
          <w:bCs/>
        </w:rPr>
        <w:t>JOSÉ ROLANDO OCHOA VALLE (INVERSIONES OCHOA TERRACERIA).</w:t>
      </w:r>
      <w:r w:rsidRPr="006707BD">
        <w:t xml:space="preserve"> </w:t>
      </w:r>
      <w:r w:rsidRPr="006707BD">
        <w:rPr>
          <w:rFonts w:eastAsia="Tw Cen MT"/>
          <w:szCs w:val="24"/>
          <w:lang w:eastAsia="es-SV" w:bidi="es-SV"/>
        </w:rPr>
        <w:t>Por cumplir con la totalidad de los requisitos de evaluación técnica y por ser un precio acorde al presupuesto institucional por la cantidad de CUARENTA Y DOS MIL DOSCIENTOS CUARENTA 00/100 dólares de los Estados Unidos de América ($42,240.00).</w:t>
      </w:r>
    </w:p>
    <w:p w14:paraId="73DD0520" w14:textId="77777777" w:rsidR="006707BD" w:rsidRPr="006707BD" w:rsidRDefault="006707BD" w:rsidP="006707BD">
      <w:pPr>
        <w:contextualSpacing/>
        <w:jc w:val="both"/>
      </w:pPr>
    </w:p>
    <w:p w14:paraId="011A8827" w14:textId="77777777" w:rsidR="006707BD" w:rsidRPr="006707BD" w:rsidRDefault="006707BD" w:rsidP="00A17E2F">
      <w:pPr>
        <w:numPr>
          <w:ilvl w:val="0"/>
          <w:numId w:val="187"/>
        </w:numPr>
        <w:contextualSpacing/>
        <w:jc w:val="both"/>
      </w:pPr>
      <w:r w:rsidRPr="006707BD">
        <w:t>Autorizar</w:t>
      </w:r>
      <w:r w:rsidRPr="006707BD">
        <w:rPr>
          <w:bCs/>
        </w:rPr>
        <w:t xml:space="preserve"> al Sr. Israel Peraza Guerra, Alcalde Municipal; para que en nombre y representación del Municipio firme contrato </w:t>
      </w:r>
      <w:r>
        <w:rPr>
          <w:bCs/>
        </w:rPr>
        <w:t xml:space="preserve">con </w:t>
      </w:r>
      <w:r w:rsidRPr="006707BD">
        <w:t>JOSÉ ROLANDO OCHOA VALLE (INVERSIONES OCHOA TERRACERIA)</w:t>
      </w:r>
    </w:p>
    <w:p w14:paraId="71E5E674" w14:textId="77777777" w:rsidR="006707BD" w:rsidRPr="006707BD" w:rsidRDefault="006707BD" w:rsidP="006707BD">
      <w:pPr>
        <w:ind w:left="720"/>
        <w:contextualSpacing/>
        <w:jc w:val="both"/>
      </w:pPr>
    </w:p>
    <w:p w14:paraId="1BC6E961" w14:textId="77777777" w:rsidR="006707BD" w:rsidRPr="006707BD" w:rsidRDefault="006707BD" w:rsidP="00A17E2F">
      <w:pPr>
        <w:numPr>
          <w:ilvl w:val="0"/>
          <w:numId w:val="187"/>
        </w:numPr>
        <w:contextualSpacing/>
        <w:jc w:val="both"/>
      </w:pPr>
      <w:r w:rsidRPr="006707BD">
        <w:t>Nombrar</w:t>
      </w:r>
      <w:r w:rsidRPr="006707BD">
        <w:rPr>
          <w:bCs/>
        </w:rPr>
        <w:t xml:space="preserve"> como administrador de contrato al </w:t>
      </w:r>
      <w:r w:rsidRPr="006707BD">
        <w:rPr>
          <w:rFonts w:eastAsia="Times New Roman"/>
          <w:spacing w:val="-3"/>
          <w:sz w:val="22"/>
          <w:lang w:val="es-ES" w:eastAsia="es-ES"/>
        </w:rPr>
        <w:t>Lic. Darwin Francisco Sandoval Nolasco</w:t>
      </w:r>
      <w:r w:rsidRPr="006707BD">
        <w:rPr>
          <w:bCs/>
        </w:rPr>
        <w:t xml:space="preserve">, </w:t>
      </w:r>
      <w:r w:rsidR="00E9773A" w:rsidRPr="006707BD">
        <w:rPr>
          <w:bCs/>
        </w:rPr>
        <w:t>Gerente de</w:t>
      </w:r>
      <w:r w:rsidRPr="006707BD">
        <w:rPr>
          <w:bCs/>
        </w:rPr>
        <w:t xml:space="preserve"> Servicios y Desarrollo Territorial</w:t>
      </w:r>
      <w:r w:rsidRPr="006707BD">
        <w:t>.</w:t>
      </w:r>
    </w:p>
    <w:p w14:paraId="38F3E935" w14:textId="77777777" w:rsidR="006707BD" w:rsidRPr="006707BD" w:rsidRDefault="006707BD" w:rsidP="006707BD">
      <w:pPr>
        <w:jc w:val="both"/>
      </w:pPr>
      <w:r w:rsidRPr="006707BD">
        <w:t xml:space="preserve">COMUNIQUESE. </w:t>
      </w:r>
    </w:p>
    <w:p w14:paraId="28FF3DA0" w14:textId="77777777" w:rsidR="006707BD" w:rsidRDefault="006707BD" w:rsidP="00F8356B">
      <w:pPr>
        <w:spacing w:after="0" w:line="240" w:lineRule="auto"/>
        <w:contextualSpacing/>
        <w:jc w:val="both"/>
        <w:rPr>
          <w:rFonts w:eastAsia="Calibri"/>
          <w:b/>
          <w:szCs w:val="24"/>
          <w:u w:val="single"/>
        </w:rPr>
      </w:pPr>
    </w:p>
    <w:p w14:paraId="62EBF073" w14:textId="77777777" w:rsidR="00F43FB2" w:rsidRDefault="006707BD" w:rsidP="00F8356B">
      <w:pPr>
        <w:spacing w:after="0" w:line="240" w:lineRule="auto"/>
        <w:contextualSpacing/>
        <w:jc w:val="both"/>
        <w:rPr>
          <w:rFonts w:eastAsia="Calibri"/>
          <w:b/>
          <w:szCs w:val="24"/>
          <w:u w:val="single"/>
        </w:rPr>
      </w:pPr>
      <w:r>
        <w:rPr>
          <w:rFonts w:eastAsia="Calibri"/>
          <w:b/>
          <w:szCs w:val="24"/>
          <w:u w:val="single"/>
        </w:rPr>
        <w:t xml:space="preserve"> </w:t>
      </w:r>
    </w:p>
    <w:p w14:paraId="10746564" w14:textId="77777777" w:rsidR="00F43FB2" w:rsidRDefault="00F43FB2" w:rsidP="00F8356B">
      <w:pPr>
        <w:spacing w:after="0" w:line="240" w:lineRule="auto"/>
        <w:contextualSpacing/>
        <w:jc w:val="both"/>
        <w:rPr>
          <w:rFonts w:eastAsia="Calibri"/>
          <w:b/>
          <w:szCs w:val="24"/>
          <w:u w:val="single"/>
        </w:rPr>
      </w:pPr>
      <w:bookmarkStart w:id="72" w:name="_Hlk100660264"/>
      <w:r>
        <w:rPr>
          <w:rFonts w:eastAsia="Calibri"/>
          <w:b/>
          <w:szCs w:val="24"/>
          <w:u w:val="single"/>
        </w:rPr>
        <w:t>ACUERDO NÚMERO DIECIOCHO:</w:t>
      </w:r>
    </w:p>
    <w:p w14:paraId="5C62593C" w14:textId="77777777" w:rsidR="006707BD" w:rsidRPr="006707BD" w:rsidRDefault="006707BD" w:rsidP="006707BD">
      <w:pPr>
        <w:jc w:val="both"/>
      </w:pPr>
      <w:r w:rsidRPr="006707BD">
        <w:t xml:space="preserve">CONSIDERANDO: </w:t>
      </w:r>
    </w:p>
    <w:p w14:paraId="44063D92" w14:textId="77777777" w:rsidR="006707BD" w:rsidRPr="006707BD" w:rsidRDefault="006707BD" w:rsidP="006707BD">
      <w:pPr>
        <w:spacing w:after="0" w:line="240" w:lineRule="auto"/>
        <w:contextualSpacing/>
        <w:jc w:val="both"/>
        <w:rPr>
          <w:szCs w:val="24"/>
        </w:rPr>
      </w:pPr>
      <w:r w:rsidRPr="006707BD">
        <w:rPr>
          <w:rFonts w:eastAsia="Times New Roman"/>
          <w:lang w:eastAsia="es-ES"/>
        </w:rPr>
        <w:t>I.- Que la Unidad de Adquisiciones y contrataciones Institucionales, realizó el proceso de libre gestión para “EL ALQUILER DE PALA MECANICA”, para uso del proyecto denominado “LIMPIEZA DE RIOS QUEBRADAS Y LA RED DE BOVEDAS DE DRENAJE DE AGUAS LLUVIAS EN LA CIUDAD DE METAPÁN, EN EL MARCO DE LA EJECUCIÓN DE PLAN CASTOR 2022” según correlativo 20220058</w:t>
      </w:r>
    </w:p>
    <w:p w14:paraId="3E74DDA9" w14:textId="77777777" w:rsidR="006707BD" w:rsidRPr="006707BD" w:rsidRDefault="006707BD" w:rsidP="006707BD">
      <w:pPr>
        <w:spacing w:after="0" w:line="240" w:lineRule="auto"/>
        <w:jc w:val="both"/>
        <w:rPr>
          <w:rFonts w:eastAsia="Times New Roman"/>
          <w:lang w:eastAsia="es-ES"/>
        </w:rPr>
      </w:pPr>
    </w:p>
    <w:p w14:paraId="24686B25" w14:textId="77777777" w:rsidR="006707BD" w:rsidRPr="006707BD" w:rsidRDefault="006707BD" w:rsidP="006707BD">
      <w:pPr>
        <w:spacing w:after="0" w:line="240" w:lineRule="auto"/>
        <w:jc w:val="both"/>
      </w:pPr>
      <w:r w:rsidRPr="006707BD">
        <w:rPr>
          <w:rFonts w:eastAsia="Times New Roman"/>
          <w:lang w:val="es-ES" w:eastAsia="es-ES"/>
        </w:rPr>
        <w:t xml:space="preserve">II.- Que se </w:t>
      </w:r>
      <w:r w:rsidRPr="006707BD">
        <w:t>genero libre competencia, posteriormente a la convocatoria en COMPRASAL, de la cual se tiene la oferta siguiente: JOSÉ ROLANDO OCHOA VALLE (INVERSIONES OCHOA TERRACERIA).</w:t>
      </w:r>
    </w:p>
    <w:p w14:paraId="54E3409C" w14:textId="77777777" w:rsidR="006707BD" w:rsidRPr="006707BD" w:rsidRDefault="006707BD" w:rsidP="006707BD">
      <w:pPr>
        <w:spacing w:after="0" w:line="240" w:lineRule="auto"/>
        <w:jc w:val="both"/>
      </w:pPr>
    </w:p>
    <w:p w14:paraId="2D32762B" w14:textId="77777777" w:rsidR="006707BD" w:rsidRPr="006707BD" w:rsidRDefault="006707BD" w:rsidP="006707BD">
      <w:pPr>
        <w:spacing w:after="0" w:line="240" w:lineRule="auto"/>
        <w:jc w:val="both"/>
      </w:pPr>
      <w:r w:rsidRPr="006707BD">
        <w:t>III.- Que la Comisión de Evaluación de Ofertas, después de realizar el análisis y evaluación de la propuesta presentada determino que la oferta presentada por el ofertante, determinó que: JOSÉ ROLANDO OCHOA VALLE (INVERSIONES OCHOA TERRACERIA), Se enviaron invitaciones a las siguientes personas: Sr. Edwin Fuentes (Feco, S.A. de C.V.), Sr. Luis Alirio Martínez Méndez (Transportes Martínez Méndez), Sr. Dagoberto Herrera, Sr. José Rolando Ochoa Valle (Inversiones Ochoa Terracería). Este último es la única empresa que cotizó, según el giro de su empresa está autorizado para ofrecer este tipo de servicio. Es lo solicitado según lo requerido, por el especialista en la materia, el precio es de acorde al presupuesto.</w:t>
      </w:r>
    </w:p>
    <w:p w14:paraId="03EC0CC4" w14:textId="77777777" w:rsidR="006707BD" w:rsidRPr="006707BD" w:rsidRDefault="006707BD" w:rsidP="006707BD">
      <w:pPr>
        <w:spacing w:after="0" w:line="240" w:lineRule="auto"/>
        <w:jc w:val="both"/>
      </w:pPr>
    </w:p>
    <w:p w14:paraId="11B27713" w14:textId="77777777" w:rsidR="006707BD" w:rsidRPr="006707BD" w:rsidRDefault="006707BD" w:rsidP="006707BD">
      <w:pPr>
        <w:jc w:val="both"/>
      </w:pPr>
      <w:r w:rsidRPr="006707BD">
        <w:t>POR TANTO el Concejo Municipal en uso de las facultades que le confiere el Código Municipal y la Ley de Adquisiciones y Contrataciones de la Administración Pública, ACUERDA:</w:t>
      </w:r>
    </w:p>
    <w:p w14:paraId="068ECC67" w14:textId="77777777" w:rsidR="006707BD" w:rsidRPr="006707BD" w:rsidRDefault="006707BD" w:rsidP="00A17E2F">
      <w:pPr>
        <w:numPr>
          <w:ilvl w:val="0"/>
          <w:numId w:val="188"/>
        </w:numPr>
        <w:contextualSpacing/>
        <w:jc w:val="both"/>
      </w:pPr>
      <w:r w:rsidRPr="006707BD">
        <w:rPr>
          <w:rFonts w:eastAsia="Tw Cen MT"/>
          <w:szCs w:val="24"/>
          <w:lang w:eastAsia="es-SV" w:bidi="es-SV"/>
        </w:rPr>
        <w:t>Adjudicar</w:t>
      </w:r>
      <w:r w:rsidRPr="006707BD">
        <w:rPr>
          <w:rFonts w:eastAsia="Tw Cen MT"/>
          <w:b/>
          <w:szCs w:val="24"/>
          <w:lang w:eastAsia="es-SV" w:bidi="es-SV"/>
        </w:rPr>
        <w:t xml:space="preserve"> </w:t>
      </w:r>
      <w:r w:rsidRPr="006707BD">
        <w:rPr>
          <w:rFonts w:eastAsia="Tw Cen MT"/>
          <w:szCs w:val="24"/>
          <w:lang w:eastAsia="es-SV" w:bidi="es-SV"/>
        </w:rPr>
        <w:t xml:space="preserve">en forma TOTAL la libre de gestión </w:t>
      </w:r>
      <w:r w:rsidR="00D0760A" w:rsidRPr="006707BD">
        <w:rPr>
          <w:rFonts w:eastAsia="Times New Roman"/>
          <w:lang w:eastAsia="es-ES"/>
        </w:rPr>
        <w:t xml:space="preserve">ALQUILER DE PALA MECANICA, para uso del proyecto denominado “LIMPIEZA DE RIOS QUEBRADAS Y LA RED </w:t>
      </w:r>
      <w:r w:rsidR="00D0760A" w:rsidRPr="006707BD">
        <w:rPr>
          <w:rFonts w:eastAsia="Times New Roman"/>
          <w:lang w:eastAsia="es-ES"/>
        </w:rPr>
        <w:lastRenderedPageBreak/>
        <w:t>DE BOVEDAS DE DRENAJE DE AGUAS LLUVIAS EN LA CIUDAD DE METAPÁN, EN EL MARCO DE LA EJECUCIÓN DE PLAN CASTOR 2022”</w:t>
      </w:r>
      <w:r w:rsidR="00D0760A">
        <w:rPr>
          <w:rFonts w:eastAsia="Times New Roman"/>
          <w:lang w:eastAsia="es-ES"/>
        </w:rPr>
        <w:t xml:space="preserve"> </w:t>
      </w:r>
      <w:r w:rsidRPr="006707BD">
        <w:rPr>
          <w:rFonts w:eastAsia="Tw Cen MT"/>
          <w:szCs w:val="24"/>
          <w:lang w:eastAsia="es-SV" w:bidi="es-SV"/>
        </w:rPr>
        <w:t xml:space="preserve">al oferente </w:t>
      </w:r>
      <w:r w:rsidRPr="006707BD">
        <w:rPr>
          <w:b/>
          <w:bCs/>
        </w:rPr>
        <w:t>JOSÉ ROLANDO OCHOA VALLE (INVERSIONES OCHOA TERRACERIA).</w:t>
      </w:r>
      <w:r w:rsidRPr="006707BD">
        <w:t xml:space="preserve"> </w:t>
      </w:r>
      <w:r w:rsidRPr="006707BD">
        <w:rPr>
          <w:rFonts w:eastAsia="Tw Cen MT"/>
          <w:szCs w:val="24"/>
          <w:lang w:eastAsia="es-SV" w:bidi="es-SV"/>
        </w:rPr>
        <w:t>Por cumplir con la totalidad de los requisitos de evaluación técnica y por ser un precio acorde al presupuesto institucional por la cantidad de VEINTIDOS MIL CUATROCIENTOS 00/100 dólares de los Estados Unidos de América ($22,400.00).</w:t>
      </w:r>
    </w:p>
    <w:p w14:paraId="2F443D3F" w14:textId="77777777" w:rsidR="006707BD" w:rsidRPr="006707BD" w:rsidRDefault="006707BD" w:rsidP="006707BD">
      <w:pPr>
        <w:contextualSpacing/>
        <w:jc w:val="both"/>
      </w:pPr>
    </w:p>
    <w:p w14:paraId="67EE6BB5" w14:textId="77777777" w:rsidR="006707BD" w:rsidRDefault="006707BD" w:rsidP="00A17E2F">
      <w:pPr>
        <w:numPr>
          <w:ilvl w:val="0"/>
          <w:numId w:val="188"/>
        </w:numPr>
        <w:contextualSpacing/>
        <w:jc w:val="both"/>
      </w:pPr>
      <w:r w:rsidRPr="006707BD">
        <w:t>Autorizar</w:t>
      </w:r>
      <w:r w:rsidRPr="006707BD">
        <w:rPr>
          <w:bCs/>
        </w:rPr>
        <w:t xml:space="preserve"> al Sr. Israel Peraza Guerra, Alcalde Municipal; para que en nombre y representación del Municipio firme contrato </w:t>
      </w:r>
      <w:r w:rsidRPr="006707BD">
        <w:t>JOSÉ ROLANDO OCHOA VALLE (INVERSIONES OCHOA TERRACERIA)</w:t>
      </w:r>
    </w:p>
    <w:p w14:paraId="40A6E615" w14:textId="77777777" w:rsidR="00D0760A" w:rsidRDefault="00D0760A" w:rsidP="00D0760A">
      <w:pPr>
        <w:pStyle w:val="Prrafodelista"/>
      </w:pPr>
    </w:p>
    <w:p w14:paraId="5DD5799C" w14:textId="77777777" w:rsidR="006707BD" w:rsidRPr="006707BD" w:rsidRDefault="006707BD" w:rsidP="00A17E2F">
      <w:pPr>
        <w:numPr>
          <w:ilvl w:val="0"/>
          <w:numId w:val="188"/>
        </w:numPr>
        <w:contextualSpacing/>
        <w:jc w:val="both"/>
      </w:pPr>
      <w:r w:rsidRPr="006707BD">
        <w:t>Nombrar</w:t>
      </w:r>
      <w:r w:rsidRPr="006707BD">
        <w:rPr>
          <w:bCs/>
        </w:rPr>
        <w:t xml:space="preserve"> como administrador de contrato al </w:t>
      </w:r>
      <w:r w:rsidRPr="006707BD">
        <w:rPr>
          <w:rFonts w:eastAsia="Times New Roman"/>
          <w:spacing w:val="-3"/>
          <w:sz w:val="22"/>
          <w:lang w:val="es-ES" w:eastAsia="es-ES"/>
        </w:rPr>
        <w:t>Lic. Darwin Francisco Sandoval Nolasco</w:t>
      </w:r>
      <w:r w:rsidRPr="006707BD">
        <w:rPr>
          <w:bCs/>
        </w:rPr>
        <w:t xml:space="preserve">, </w:t>
      </w:r>
      <w:r w:rsidR="006A569A" w:rsidRPr="006707BD">
        <w:rPr>
          <w:bCs/>
        </w:rPr>
        <w:t>Gerente de</w:t>
      </w:r>
      <w:r w:rsidRPr="006707BD">
        <w:rPr>
          <w:bCs/>
        </w:rPr>
        <w:t xml:space="preserve"> Gerencia de Servicios y Desarrollo Territorial</w:t>
      </w:r>
      <w:r w:rsidRPr="006707BD">
        <w:t>.</w:t>
      </w:r>
    </w:p>
    <w:p w14:paraId="61A74889" w14:textId="77777777" w:rsidR="006707BD" w:rsidRPr="006707BD" w:rsidRDefault="006707BD" w:rsidP="006707BD">
      <w:pPr>
        <w:jc w:val="both"/>
      </w:pPr>
    </w:p>
    <w:p w14:paraId="69969B11" w14:textId="77777777" w:rsidR="006707BD" w:rsidRPr="006707BD" w:rsidRDefault="006707BD" w:rsidP="006707BD">
      <w:pPr>
        <w:jc w:val="both"/>
      </w:pPr>
      <w:r w:rsidRPr="006707BD">
        <w:t>COMUNIQUESE.-</w:t>
      </w:r>
    </w:p>
    <w:bookmarkEnd w:id="72"/>
    <w:p w14:paraId="51C7B936" w14:textId="77777777" w:rsidR="006707BD" w:rsidRDefault="006707BD" w:rsidP="00F8356B">
      <w:pPr>
        <w:spacing w:after="0" w:line="240" w:lineRule="auto"/>
        <w:contextualSpacing/>
        <w:jc w:val="both"/>
        <w:rPr>
          <w:rFonts w:eastAsia="Calibri"/>
          <w:b/>
          <w:szCs w:val="24"/>
          <w:u w:val="single"/>
        </w:rPr>
      </w:pPr>
    </w:p>
    <w:p w14:paraId="761924E1" w14:textId="77777777" w:rsidR="006707BD" w:rsidRDefault="006707BD" w:rsidP="00F8356B">
      <w:pPr>
        <w:spacing w:after="0" w:line="240" w:lineRule="auto"/>
        <w:contextualSpacing/>
        <w:jc w:val="both"/>
        <w:rPr>
          <w:rFonts w:eastAsia="Calibri"/>
          <w:b/>
          <w:szCs w:val="24"/>
          <w:u w:val="single"/>
        </w:rPr>
      </w:pPr>
      <w:bookmarkStart w:id="73" w:name="_Hlk100660319"/>
    </w:p>
    <w:p w14:paraId="3DA8CAE4" w14:textId="77777777" w:rsidR="00F43FB2" w:rsidRDefault="00F43FB2" w:rsidP="00F8356B">
      <w:pPr>
        <w:spacing w:after="0" w:line="240" w:lineRule="auto"/>
        <w:contextualSpacing/>
        <w:jc w:val="both"/>
        <w:rPr>
          <w:rFonts w:eastAsia="Calibri"/>
          <w:b/>
          <w:szCs w:val="24"/>
          <w:u w:val="single"/>
        </w:rPr>
      </w:pPr>
      <w:r>
        <w:rPr>
          <w:rFonts w:eastAsia="Calibri"/>
          <w:b/>
          <w:szCs w:val="24"/>
          <w:u w:val="single"/>
        </w:rPr>
        <w:t>ACUERDO NÚMERO DIECINUEVE:</w:t>
      </w:r>
    </w:p>
    <w:p w14:paraId="0F7C701D" w14:textId="77777777" w:rsidR="00EA04A1" w:rsidRPr="00EA04A1" w:rsidRDefault="00EA04A1" w:rsidP="00EA04A1">
      <w:pPr>
        <w:spacing w:after="0" w:line="240" w:lineRule="auto"/>
        <w:contextualSpacing/>
        <w:jc w:val="both"/>
        <w:rPr>
          <w:rFonts w:eastAsia="Calibri"/>
          <w:bCs/>
          <w:szCs w:val="24"/>
        </w:rPr>
      </w:pPr>
    </w:p>
    <w:p w14:paraId="33E5AF80"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rPr>
        <w:t xml:space="preserve">CONSIDERANDO: </w:t>
      </w:r>
    </w:p>
    <w:p w14:paraId="0D8A865D"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rPr>
        <w:t>I.- Que la Unidad de Adquisiciones y contrataciones Institucionales, realizó el proceso de libre gestión para “EL ALQUILER DE CAMIONES DE VOLTEO”, para uso del proyecto denominado “LIMPIEZA DE RIOS QUEBRADAS Y LA RED DE BOVEDAS DE DRENAJE DE AGUAS LLUVIAS EN LA CIUDAD DE METAPÁN, EN EL MARCO DE LA EJECUCIÓN DE PLAN CASTOR 2022” según correlativo 20220060</w:t>
      </w:r>
    </w:p>
    <w:p w14:paraId="16514E7E" w14:textId="77777777" w:rsidR="00EA04A1" w:rsidRPr="00EA04A1" w:rsidRDefault="00EA04A1" w:rsidP="00EA04A1">
      <w:pPr>
        <w:spacing w:after="0" w:line="240" w:lineRule="auto"/>
        <w:contextualSpacing/>
        <w:jc w:val="both"/>
        <w:rPr>
          <w:rFonts w:eastAsia="Calibri"/>
          <w:bCs/>
          <w:szCs w:val="24"/>
        </w:rPr>
      </w:pPr>
    </w:p>
    <w:p w14:paraId="483CEDCC"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lang w:val="es-ES"/>
        </w:rPr>
        <w:t xml:space="preserve">II.- Que se </w:t>
      </w:r>
      <w:r w:rsidRPr="00EA04A1">
        <w:rPr>
          <w:rFonts w:eastAsia="Calibri"/>
          <w:bCs/>
          <w:szCs w:val="24"/>
        </w:rPr>
        <w:t>genero libre competencia, posteriormente a la convocatoria en COMPRASAL, de la cual se tiene la oferta siguiente: JULIO ALBERTO CHAVEZ MENDEZ (TRANSPORTES CHAVEZ)</w:t>
      </w:r>
    </w:p>
    <w:p w14:paraId="647B8386" w14:textId="77777777" w:rsidR="00EA04A1" w:rsidRPr="00EA04A1" w:rsidRDefault="00EA04A1" w:rsidP="00EA04A1">
      <w:pPr>
        <w:spacing w:after="0" w:line="240" w:lineRule="auto"/>
        <w:contextualSpacing/>
        <w:jc w:val="both"/>
        <w:rPr>
          <w:rFonts w:eastAsia="Calibri"/>
          <w:bCs/>
          <w:szCs w:val="24"/>
        </w:rPr>
      </w:pPr>
    </w:p>
    <w:p w14:paraId="71719267"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rPr>
        <w:t>III.- Que la Comisión de Evaluación de Ofertas, después de realizar el análisis y evaluación de la propuesta presentada determino que las ofertas presentadas por el ofertante, determinó que: JULIO ALBERTO CHAVEZ MENDEZ (TRANSPORTES CHAVEZ), Tomando en cuenta que: Se enviaron invitaciones a las siguientes personas: Sr. José Luis Martínez Heredia (Transportes Varela), Sra. Vilma Lorena Galdámez de Martínez (Transportes Galdámez) y Julio Alberto Chávez Méndez (Transportes Chávez), Este último es la única empresa que cotizó más barato, Según el giro de su empresa está autorizado para ofrecer este tipo de servicio. Es lo solicitado según lo requerido, por el especialista en la materia, el precio es de acorde al presupuesto, según lo presupuestado en la carpeta técnica el presupuesto por día es menor al precio ofertado, se recomienda realizar la contratación por 5 camiones por 44 días de trabajo, haciendo un total en monto de $52,206.00 para no exceder el presupuesto ya aprobado. Cabe mencionar que el aumento en precio se debe a que incluye combustible y éste ha sufrido altas variaciones en los últimos días.</w:t>
      </w:r>
    </w:p>
    <w:p w14:paraId="2D0A7ABF" w14:textId="77777777" w:rsidR="00EA04A1" w:rsidRPr="00EA04A1" w:rsidRDefault="00EA04A1" w:rsidP="00EA04A1">
      <w:pPr>
        <w:spacing w:after="0" w:line="240" w:lineRule="auto"/>
        <w:contextualSpacing/>
        <w:jc w:val="both"/>
        <w:rPr>
          <w:rFonts w:eastAsia="Calibri"/>
          <w:bCs/>
          <w:szCs w:val="24"/>
        </w:rPr>
      </w:pPr>
    </w:p>
    <w:p w14:paraId="0613B8A6"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rPr>
        <w:t>POR TANTO el Concejo Municipal en uso de las facultades que le confiere el Código Municipal y la Ley de Adquisiciones y Contrataciones de la Administración Pública, ACUERDA:</w:t>
      </w:r>
    </w:p>
    <w:p w14:paraId="3D9F61D1" w14:textId="77777777" w:rsidR="00EA04A1" w:rsidRPr="00EA04A1" w:rsidRDefault="00EA04A1" w:rsidP="00A17E2F">
      <w:pPr>
        <w:numPr>
          <w:ilvl w:val="0"/>
          <w:numId w:val="186"/>
        </w:numPr>
        <w:spacing w:after="0" w:line="240" w:lineRule="auto"/>
        <w:contextualSpacing/>
        <w:jc w:val="both"/>
        <w:rPr>
          <w:rFonts w:eastAsia="Calibri"/>
          <w:bCs/>
          <w:szCs w:val="24"/>
        </w:rPr>
      </w:pPr>
      <w:r w:rsidRPr="00EA04A1">
        <w:rPr>
          <w:rFonts w:eastAsia="Calibri"/>
          <w:bCs/>
          <w:szCs w:val="24"/>
          <w:lang w:bidi="es-SV"/>
        </w:rPr>
        <w:t>Adjudicar</w:t>
      </w:r>
      <w:r w:rsidRPr="00EA04A1">
        <w:rPr>
          <w:rFonts w:eastAsia="Calibri"/>
          <w:b/>
          <w:bCs/>
          <w:szCs w:val="24"/>
          <w:lang w:bidi="es-SV"/>
        </w:rPr>
        <w:t xml:space="preserve"> </w:t>
      </w:r>
      <w:r w:rsidRPr="00EA04A1">
        <w:rPr>
          <w:rFonts w:eastAsia="Calibri"/>
          <w:bCs/>
          <w:szCs w:val="24"/>
          <w:lang w:bidi="es-SV"/>
        </w:rPr>
        <w:t>en forma TOTAL la libre de gestión</w:t>
      </w:r>
      <w:r w:rsidR="008724D3">
        <w:rPr>
          <w:rFonts w:eastAsia="Calibri"/>
          <w:bCs/>
          <w:szCs w:val="24"/>
          <w:lang w:bidi="es-SV"/>
        </w:rPr>
        <w:t xml:space="preserve"> </w:t>
      </w:r>
      <w:r w:rsidR="008724D3" w:rsidRPr="00EA04A1">
        <w:rPr>
          <w:rFonts w:eastAsia="Calibri"/>
          <w:bCs/>
          <w:szCs w:val="24"/>
        </w:rPr>
        <w:t xml:space="preserve">ALQUILER DE CAMIONES DE VOLTEO”, para uso del proyecto denominado “LIMPIEZA DE RIOS QUEBRADAS Y LA RED DE BOVEDAS DE DRENAJE DE AGUAS LLUVIAS EN LA CIUDAD DE METAPÁN, EN EL MARCO DE LA EJECUCIÓN DE PLAN CASTOR 2022” </w:t>
      </w:r>
      <w:r w:rsidRPr="00EA04A1">
        <w:rPr>
          <w:rFonts w:eastAsia="Calibri"/>
          <w:bCs/>
          <w:szCs w:val="24"/>
          <w:lang w:bidi="es-SV"/>
        </w:rPr>
        <w:t xml:space="preserve"> al oferente </w:t>
      </w:r>
      <w:r w:rsidRPr="00EA04A1">
        <w:rPr>
          <w:rFonts w:eastAsia="Calibri"/>
          <w:b/>
          <w:szCs w:val="24"/>
        </w:rPr>
        <w:t>JULIO ALBERTO CHÁVEZ MÉNDEZ</w:t>
      </w:r>
      <w:r w:rsidRPr="00EA04A1">
        <w:rPr>
          <w:rFonts w:eastAsia="Calibri"/>
          <w:bCs/>
          <w:szCs w:val="24"/>
        </w:rPr>
        <w:t xml:space="preserve">. </w:t>
      </w:r>
      <w:r w:rsidRPr="00EA04A1">
        <w:rPr>
          <w:rFonts w:eastAsia="Calibri"/>
          <w:bCs/>
          <w:szCs w:val="24"/>
          <w:lang w:bidi="es-SV"/>
        </w:rPr>
        <w:t xml:space="preserve">Por cumplir </w:t>
      </w:r>
      <w:r w:rsidRPr="00EA04A1">
        <w:rPr>
          <w:rFonts w:eastAsia="Calibri"/>
          <w:bCs/>
          <w:szCs w:val="24"/>
          <w:lang w:bidi="es-SV"/>
        </w:rPr>
        <w:lastRenderedPageBreak/>
        <w:t>con la totalidad de los requisitos de evaluación técnica y por ser un precio acorde al presupuesto institucional por la cantidad de CINCUENTA Y DOS MIL DOSCIENTOS SEIS 00/100 dólares de los Estados Unidos de América ($52,206.00).</w:t>
      </w:r>
    </w:p>
    <w:p w14:paraId="26785A88" w14:textId="77777777" w:rsidR="00EA04A1" w:rsidRPr="00EA04A1" w:rsidRDefault="00EA04A1" w:rsidP="00EA04A1">
      <w:pPr>
        <w:spacing w:after="0" w:line="240" w:lineRule="auto"/>
        <w:contextualSpacing/>
        <w:jc w:val="both"/>
        <w:rPr>
          <w:rFonts w:eastAsia="Calibri"/>
          <w:bCs/>
          <w:szCs w:val="24"/>
        </w:rPr>
      </w:pPr>
    </w:p>
    <w:p w14:paraId="7235D172" w14:textId="77777777" w:rsidR="00EA04A1" w:rsidRPr="00EA04A1" w:rsidRDefault="00EA04A1" w:rsidP="00A17E2F">
      <w:pPr>
        <w:numPr>
          <w:ilvl w:val="0"/>
          <w:numId w:val="186"/>
        </w:numPr>
        <w:spacing w:after="0" w:line="240" w:lineRule="auto"/>
        <w:contextualSpacing/>
        <w:jc w:val="both"/>
        <w:rPr>
          <w:rFonts w:eastAsia="Calibri"/>
          <w:bCs/>
          <w:szCs w:val="24"/>
        </w:rPr>
      </w:pPr>
      <w:r w:rsidRPr="00EA04A1">
        <w:rPr>
          <w:rFonts w:eastAsia="Calibri"/>
          <w:bCs/>
          <w:szCs w:val="24"/>
        </w:rPr>
        <w:t xml:space="preserve">Autorizar al Sr. Israel Peraza Guerra, Alcalde Municipal; para que en nombre y representación del Municipio firme contrato </w:t>
      </w:r>
      <w:r>
        <w:rPr>
          <w:rFonts w:eastAsia="Calibri"/>
          <w:bCs/>
          <w:szCs w:val="24"/>
        </w:rPr>
        <w:t xml:space="preserve">con el Sr. </w:t>
      </w:r>
      <w:r w:rsidRPr="00EA04A1">
        <w:rPr>
          <w:rFonts w:eastAsia="Calibri"/>
          <w:bCs/>
          <w:szCs w:val="24"/>
        </w:rPr>
        <w:t>JULIO ALBERTO CHÁVEZ MÉNDEZ.</w:t>
      </w:r>
    </w:p>
    <w:p w14:paraId="15B0EB8B" w14:textId="77777777" w:rsidR="00EA04A1" w:rsidRPr="00EA04A1" w:rsidRDefault="00EA04A1" w:rsidP="00EA04A1">
      <w:pPr>
        <w:spacing w:after="0" w:line="240" w:lineRule="auto"/>
        <w:contextualSpacing/>
        <w:jc w:val="both"/>
        <w:rPr>
          <w:rFonts w:eastAsia="Calibri"/>
          <w:bCs/>
          <w:szCs w:val="24"/>
        </w:rPr>
      </w:pPr>
    </w:p>
    <w:p w14:paraId="3F48E0FA" w14:textId="77777777" w:rsidR="00EA04A1" w:rsidRPr="00EA04A1" w:rsidRDefault="00EA04A1" w:rsidP="00A17E2F">
      <w:pPr>
        <w:numPr>
          <w:ilvl w:val="0"/>
          <w:numId w:val="186"/>
        </w:numPr>
        <w:spacing w:after="0" w:line="240" w:lineRule="auto"/>
        <w:contextualSpacing/>
        <w:jc w:val="both"/>
        <w:rPr>
          <w:rFonts w:eastAsia="Calibri"/>
          <w:bCs/>
          <w:szCs w:val="24"/>
        </w:rPr>
      </w:pPr>
      <w:r w:rsidRPr="00EA04A1">
        <w:rPr>
          <w:rFonts w:eastAsia="Calibri"/>
          <w:bCs/>
          <w:szCs w:val="24"/>
        </w:rPr>
        <w:t xml:space="preserve">Nombrar como administrador de contrato al </w:t>
      </w:r>
      <w:r w:rsidRPr="00EA04A1">
        <w:rPr>
          <w:rFonts w:eastAsia="Calibri"/>
          <w:bCs/>
          <w:szCs w:val="24"/>
          <w:lang w:val="es-ES"/>
        </w:rPr>
        <w:t>Lic. Darwin Francisco Sandoval Nolasco</w:t>
      </w:r>
      <w:r w:rsidRPr="00EA04A1">
        <w:rPr>
          <w:rFonts w:eastAsia="Calibri"/>
          <w:bCs/>
          <w:szCs w:val="24"/>
        </w:rPr>
        <w:t>, Gerente de Servicios y Desarrollo Territorial.</w:t>
      </w:r>
    </w:p>
    <w:p w14:paraId="69EBBA79" w14:textId="77777777" w:rsidR="00EA04A1" w:rsidRPr="00EA04A1" w:rsidRDefault="00EA04A1" w:rsidP="00EA04A1">
      <w:pPr>
        <w:spacing w:after="0" w:line="240" w:lineRule="auto"/>
        <w:contextualSpacing/>
        <w:jc w:val="both"/>
        <w:rPr>
          <w:rFonts w:eastAsia="Calibri"/>
          <w:bCs/>
          <w:szCs w:val="24"/>
        </w:rPr>
      </w:pPr>
    </w:p>
    <w:p w14:paraId="135DA421" w14:textId="77777777" w:rsidR="00EA04A1" w:rsidRPr="00EA04A1" w:rsidRDefault="00EA04A1" w:rsidP="00EA04A1">
      <w:pPr>
        <w:spacing w:after="0" w:line="240" w:lineRule="auto"/>
        <w:contextualSpacing/>
        <w:jc w:val="both"/>
        <w:rPr>
          <w:rFonts w:eastAsia="Calibri"/>
          <w:bCs/>
          <w:szCs w:val="24"/>
        </w:rPr>
      </w:pPr>
      <w:r w:rsidRPr="00EA04A1">
        <w:rPr>
          <w:rFonts w:eastAsia="Calibri"/>
          <w:bCs/>
          <w:szCs w:val="24"/>
        </w:rPr>
        <w:t xml:space="preserve">COMUNIQUESE. </w:t>
      </w:r>
    </w:p>
    <w:bookmarkEnd w:id="73"/>
    <w:p w14:paraId="4123C177" w14:textId="77777777" w:rsidR="00EA04A1" w:rsidRDefault="00EA04A1" w:rsidP="00F8356B">
      <w:pPr>
        <w:spacing w:after="0" w:line="240" w:lineRule="auto"/>
        <w:contextualSpacing/>
        <w:jc w:val="both"/>
        <w:rPr>
          <w:rFonts w:eastAsia="Calibri"/>
          <w:bCs/>
          <w:szCs w:val="24"/>
        </w:rPr>
      </w:pPr>
    </w:p>
    <w:p w14:paraId="13C1BD03" w14:textId="77777777" w:rsidR="00EA04A1" w:rsidRDefault="00EA04A1" w:rsidP="00F8356B">
      <w:pPr>
        <w:spacing w:after="0" w:line="240" w:lineRule="auto"/>
        <w:contextualSpacing/>
        <w:jc w:val="both"/>
        <w:rPr>
          <w:rFonts w:eastAsia="Calibri"/>
          <w:b/>
          <w:szCs w:val="24"/>
          <w:u w:val="single"/>
        </w:rPr>
      </w:pPr>
    </w:p>
    <w:p w14:paraId="0A7CDA36" w14:textId="77777777" w:rsidR="00F43FB2" w:rsidRPr="00EA04A1" w:rsidRDefault="00F43FB2" w:rsidP="00F8356B">
      <w:pPr>
        <w:spacing w:after="0" w:line="240" w:lineRule="auto"/>
        <w:contextualSpacing/>
        <w:jc w:val="both"/>
        <w:rPr>
          <w:rFonts w:eastAsia="Calibri"/>
          <w:b/>
          <w:szCs w:val="24"/>
          <w:u w:val="single"/>
        </w:rPr>
      </w:pPr>
      <w:r w:rsidRPr="00EA04A1">
        <w:rPr>
          <w:rFonts w:eastAsia="Calibri"/>
          <w:b/>
          <w:szCs w:val="24"/>
          <w:u w:val="single"/>
        </w:rPr>
        <w:t>ACUERDO NÚMERO VEINTE:</w:t>
      </w:r>
    </w:p>
    <w:p w14:paraId="72CBECFB" w14:textId="77777777" w:rsidR="00E747F8" w:rsidRPr="00EA04A1" w:rsidRDefault="00E747F8" w:rsidP="00F8356B">
      <w:pPr>
        <w:spacing w:after="0" w:line="240" w:lineRule="auto"/>
        <w:contextualSpacing/>
        <w:jc w:val="both"/>
        <w:rPr>
          <w:rFonts w:eastAsia="Calibri"/>
          <w:bCs/>
          <w:szCs w:val="24"/>
        </w:rPr>
      </w:pPr>
    </w:p>
    <w:p w14:paraId="144F4F33" w14:textId="77777777" w:rsidR="00EA04A1" w:rsidRPr="00EA04A1" w:rsidRDefault="00EA04A1" w:rsidP="00EA04A1">
      <w:pPr>
        <w:jc w:val="both"/>
      </w:pPr>
      <w:r w:rsidRPr="00EA04A1">
        <w:t xml:space="preserve">CONSIDERANDO: </w:t>
      </w:r>
    </w:p>
    <w:p w14:paraId="419E0E4D" w14:textId="77777777" w:rsidR="00EA04A1" w:rsidRPr="00EA04A1" w:rsidRDefault="00EA04A1" w:rsidP="00EA04A1">
      <w:pPr>
        <w:spacing w:after="0" w:line="240" w:lineRule="auto"/>
        <w:contextualSpacing/>
        <w:jc w:val="both"/>
        <w:rPr>
          <w:szCs w:val="24"/>
        </w:rPr>
      </w:pPr>
      <w:r w:rsidRPr="00EA04A1">
        <w:rPr>
          <w:rFonts w:eastAsia="Times New Roman"/>
          <w:lang w:eastAsia="es-ES"/>
        </w:rPr>
        <w:t>I.- Que la Unidad de Adquisiciones y contrataciones Institucionales, realizó el proceso de libre gestión para la compra de “CEMENTO ASFALTICO” según correlativo 20220061</w:t>
      </w:r>
    </w:p>
    <w:p w14:paraId="67977158" w14:textId="77777777" w:rsidR="00EA04A1" w:rsidRPr="00EA04A1" w:rsidRDefault="00EA04A1" w:rsidP="00EA04A1">
      <w:pPr>
        <w:spacing w:after="0" w:line="240" w:lineRule="auto"/>
        <w:jc w:val="both"/>
        <w:rPr>
          <w:rFonts w:eastAsia="Times New Roman"/>
          <w:lang w:eastAsia="es-ES"/>
        </w:rPr>
      </w:pPr>
    </w:p>
    <w:p w14:paraId="37E420D9" w14:textId="77777777" w:rsidR="00EA04A1" w:rsidRPr="00EA04A1" w:rsidRDefault="00EA04A1" w:rsidP="00EA04A1">
      <w:pPr>
        <w:spacing w:after="0" w:line="240" w:lineRule="auto"/>
        <w:jc w:val="both"/>
      </w:pPr>
      <w:r w:rsidRPr="00EA04A1">
        <w:rPr>
          <w:rFonts w:eastAsia="Times New Roman"/>
          <w:lang w:val="es-ES" w:eastAsia="es-ES"/>
        </w:rPr>
        <w:t xml:space="preserve">II.- Que se </w:t>
      </w:r>
      <w:r w:rsidRPr="00EA04A1">
        <w:t>genero libre competencia, posteriormente a la convocatoria en COMPRASAL, de las cuales se tiene la oferta siguiente: PLUS MAKERS, S.A. DE C.V.</w:t>
      </w:r>
    </w:p>
    <w:p w14:paraId="45CD038B" w14:textId="77777777" w:rsidR="00EA04A1" w:rsidRPr="00EA04A1" w:rsidRDefault="00EA04A1" w:rsidP="00EA04A1">
      <w:pPr>
        <w:spacing w:after="0" w:line="240" w:lineRule="auto"/>
        <w:jc w:val="both"/>
      </w:pPr>
    </w:p>
    <w:p w14:paraId="650DB5C0" w14:textId="77777777" w:rsidR="00EA04A1" w:rsidRPr="00EA04A1" w:rsidRDefault="00EA04A1" w:rsidP="00EA04A1">
      <w:pPr>
        <w:spacing w:after="0" w:line="240" w:lineRule="auto"/>
        <w:jc w:val="both"/>
      </w:pPr>
      <w:r w:rsidRPr="00EA04A1">
        <w:t>III.- Que la Comisión de Evaluación de Ofertas, después de realizar el análisis y evaluación de la propuesta presentada determino que la oferta presentada por el ofertante, determinó que: PLUS MAKERS, S.A. DE C.V. Es la única empresa que cotizó, no se tiene registro de otras empresas que ofrezcan este suministro, por eso mismo no se enviaron invitaciones, según el giro de su empresa está autorizado para ofrecer este tipo de suministro, es lo solicitado según el especialista en la materia, el precio es de acorde al presupuesto.</w:t>
      </w:r>
    </w:p>
    <w:p w14:paraId="5A0260D0" w14:textId="77777777" w:rsidR="00EA04A1" w:rsidRPr="00EA04A1" w:rsidRDefault="00EA04A1" w:rsidP="00EA04A1">
      <w:pPr>
        <w:spacing w:after="0" w:line="240" w:lineRule="auto"/>
        <w:jc w:val="both"/>
      </w:pPr>
    </w:p>
    <w:p w14:paraId="2848F224" w14:textId="77777777" w:rsidR="00EA04A1" w:rsidRPr="00EA04A1" w:rsidRDefault="00EA04A1" w:rsidP="00EA04A1">
      <w:pPr>
        <w:jc w:val="both"/>
      </w:pPr>
      <w:r w:rsidRPr="00EA04A1">
        <w:t>POR TANTO el Concejo Municipal en uso de las facultades que le confiere el Código Municipal y la Ley de Adquisiciones y Contrataciones de la Administración Pública, ACUERDA:</w:t>
      </w:r>
    </w:p>
    <w:p w14:paraId="117E1C1C" w14:textId="77777777" w:rsidR="00EA04A1" w:rsidRPr="00EA04A1" w:rsidRDefault="00EA04A1" w:rsidP="00A17E2F">
      <w:pPr>
        <w:numPr>
          <w:ilvl w:val="0"/>
          <w:numId w:val="185"/>
        </w:numPr>
        <w:contextualSpacing/>
        <w:jc w:val="both"/>
      </w:pPr>
      <w:r w:rsidRPr="00EA04A1">
        <w:rPr>
          <w:rFonts w:eastAsia="Tw Cen MT"/>
          <w:szCs w:val="24"/>
          <w:lang w:eastAsia="es-SV" w:bidi="es-SV"/>
        </w:rPr>
        <w:t>Adjudicar</w:t>
      </w:r>
      <w:r w:rsidRPr="00EA04A1">
        <w:rPr>
          <w:rFonts w:eastAsia="Tw Cen MT"/>
          <w:b/>
          <w:szCs w:val="24"/>
          <w:lang w:eastAsia="es-SV" w:bidi="es-SV"/>
        </w:rPr>
        <w:t xml:space="preserve"> </w:t>
      </w:r>
      <w:r w:rsidRPr="00EA04A1">
        <w:rPr>
          <w:rFonts w:eastAsia="Tw Cen MT"/>
          <w:szCs w:val="24"/>
          <w:lang w:eastAsia="es-SV" w:bidi="es-SV"/>
        </w:rPr>
        <w:t>en forma TOTAL la libre de gestión al oferente PLUS MAKERS, S.A. DE C.V. Por cumplir con la totalidad de los requisitos de evaluación técnica y por ser un precio acorde al presupuesto institucional por la cantidad de CUARENTA Y CUATRO MIL TRESCIENTOS CUARENTA Y UNO 20/100 dólares de los Estados Unidos de América ($44,341.20).</w:t>
      </w:r>
    </w:p>
    <w:p w14:paraId="2E090729" w14:textId="77777777" w:rsidR="00EA04A1" w:rsidRPr="00EA04A1" w:rsidRDefault="00EA04A1" w:rsidP="00EA04A1">
      <w:pPr>
        <w:contextualSpacing/>
        <w:rPr>
          <w:rFonts w:eastAsia="Tw Cen MT"/>
          <w:szCs w:val="24"/>
          <w:lang w:eastAsia="es-SV" w:bidi="es-SV"/>
        </w:rPr>
      </w:pPr>
    </w:p>
    <w:p w14:paraId="2B647115" w14:textId="77777777" w:rsidR="00EA04A1" w:rsidRPr="00EA04A1" w:rsidRDefault="00EA04A1" w:rsidP="00EA04A1">
      <w:pPr>
        <w:contextualSpacing/>
      </w:pPr>
      <w:r w:rsidRPr="00EA04A1">
        <w:rPr>
          <w:rFonts w:eastAsia="Tw Cen MT"/>
          <w:szCs w:val="24"/>
          <w:lang w:eastAsia="es-SV" w:bidi="es-SV"/>
        </w:rPr>
        <w:t>COMUNIQUESE.-</w:t>
      </w:r>
    </w:p>
    <w:p w14:paraId="47530D84" w14:textId="77777777" w:rsidR="00EA04A1" w:rsidRPr="00EA04A1" w:rsidRDefault="00EA04A1" w:rsidP="00EA04A1">
      <w:pPr>
        <w:contextualSpacing/>
        <w:jc w:val="both"/>
        <w:rPr>
          <w:color w:val="FF0000"/>
        </w:rPr>
      </w:pPr>
    </w:p>
    <w:p w14:paraId="583A6774" w14:textId="77777777" w:rsidR="00E747F8" w:rsidRDefault="00E747F8" w:rsidP="00F8356B">
      <w:pPr>
        <w:spacing w:after="0" w:line="240" w:lineRule="auto"/>
        <w:contextualSpacing/>
        <w:jc w:val="both"/>
        <w:rPr>
          <w:rFonts w:eastAsia="Calibri"/>
          <w:bCs/>
          <w:szCs w:val="24"/>
        </w:rPr>
      </w:pPr>
    </w:p>
    <w:p w14:paraId="539FB990" w14:textId="77777777" w:rsidR="004030A3" w:rsidRDefault="004030A3" w:rsidP="00F8356B">
      <w:pPr>
        <w:spacing w:after="0" w:line="240" w:lineRule="auto"/>
        <w:contextualSpacing/>
        <w:jc w:val="both"/>
        <w:rPr>
          <w:rFonts w:eastAsia="Calibri"/>
          <w:bCs/>
          <w:szCs w:val="24"/>
        </w:rPr>
      </w:pPr>
    </w:p>
    <w:p w14:paraId="319E9CC9" w14:textId="77777777" w:rsidR="00E747F8" w:rsidRDefault="00E747F8" w:rsidP="00F8356B">
      <w:pPr>
        <w:spacing w:after="0" w:line="240" w:lineRule="auto"/>
        <w:contextualSpacing/>
        <w:jc w:val="both"/>
        <w:rPr>
          <w:rFonts w:eastAsia="Calibri"/>
          <w:b/>
          <w:szCs w:val="24"/>
          <w:u w:val="single"/>
        </w:rPr>
      </w:pPr>
      <w:r w:rsidRPr="00E747F8">
        <w:rPr>
          <w:rFonts w:eastAsia="Calibri"/>
          <w:b/>
          <w:szCs w:val="24"/>
          <w:u w:val="single"/>
        </w:rPr>
        <w:t>ACUERDO NÚMERO VEINTIUNO:</w:t>
      </w:r>
    </w:p>
    <w:p w14:paraId="2CF18BD6" w14:textId="77777777" w:rsidR="00F43FB2" w:rsidRDefault="00F43FB2" w:rsidP="00F8356B">
      <w:pPr>
        <w:spacing w:after="0" w:line="240" w:lineRule="auto"/>
        <w:contextualSpacing/>
        <w:jc w:val="both"/>
        <w:rPr>
          <w:rFonts w:eastAsia="Calibri"/>
          <w:b/>
          <w:szCs w:val="24"/>
          <w:u w:val="single"/>
        </w:rPr>
      </w:pPr>
    </w:p>
    <w:p w14:paraId="498E48CA" w14:textId="77777777" w:rsidR="004030A3" w:rsidRPr="004030A3" w:rsidRDefault="004030A3" w:rsidP="004030A3">
      <w:pPr>
        <w:jc w:val="both"/>
      </w:pPr>
      <w:r w:rsidRPr="004030A3">
        <w:t xml:space="preserve">CONSIDERANDO: </w:t>
      </w:r>
    </w:p>
    <w:p w14:paraId="728B4220" w14:textId="77777777" w:rsidR="004030A3" w:rsidRPr="004030A3" w:rsidRDefault="004030A3" w:rsidP="004030A3">
      <w:pPr>
        <w:spacing w:after="0" w:line="240" w:lineRule="auto"/>
        <w:contextualSpacing/>
        <w:jc w:val="both"/>
        <w:rPr>
          <w:szCs w:val="24"/>
        </w:rPr>
      </w:pPr>
      <w:r w:rsidRPr="004030A3">
        <w:rPr>
          <w:rFonts w:eastAsia="Times New Roman"/>
          <w:lang w:eastAsia="es-ES"/>
        </w:rPr>
        <w:t>I.- Que la Unidad de Adquisiciones y contrataciones Institucionales, realizó el proceso de libre gestión para la compra de “EMULSIÓN ASFALTICA” según correlativo 20220062</w:t>
      </w:r>
    </w:p>
    <w:p w14:paraId="6374B02C" w14:textId="77777777" w:rsidR="004030A3" w:rsidRPr="004030A3" w:rsidRDefault="004030A3" w:rsidP="004030A3">
      <w:pPr>
        <w:spacing w:after="0" w:line="240" w:lineRule="auto"/>
        <w:jc w:val="both"/>
        <w:rPr>
          <w:rFonts w:eastAsia="Times New Roman"/>
          <w:lang w:eastAsia="es-ES"/>
        </w:rPr>
      </w:pPr>
    </w:p>
    <w:p w14:paraId="0E976D37" w14:textId="77777777" w:rsidR="004030A3" w:rsidRPr="004030A3" w:rsidRDefault="004030A3" w:rsidP="004030A3">
      <w:pPr>
        <w:spacing w:after="0" w:line="240" w:lineRule="auto"/>
        <w:jc w:val="both"/>
      </w:pPr>
      <w:r w:rsidRPr="004030A3">
        <w:rPr>
          <w:rFonts w:eastAsia="Times New Roman"/>
          <w:lang w:val="es-ES" w:eastAsia="es-ES"/>
        </w:rPr>
        <w:t xml:space="preserve">II.- Que se </w:t>
      </w:r>
      <w:r w:rsidRPr="004030A3">
        <w:t>genero libre competencia, posteriormente a la convocatoria en COMPRASAL, de las cuales se tiene la oferta siguiente: ASFALCA ASFALTOS DE CENTROAMERICA, S.A. DE C.V.</w:t>
      </w:r>
    </w:p>
    <w:p w14:paraId="624599AA" w14:textId="77777777" w:rsidR="004030A3" w:rsidRPr="004030A3" w:rsidRDefault="004030A3" w:rsidP="004030A3">
      <w:pPr>
        <w:spacing w:after="0" w:line="240" w:lineRule="auto"/>
        <w:jc w:val="both"/>
      </w:pPr>
    </w:p>
    <w:p w14:paraId="232501ED" w14:textId="77777777" w:rsidR="004030A3" w:rsidRPr="004030A3" w:rsidRDefault="004030A3" w:rsidP="004030A3">
      <w:pPr>
        <w:spacing w:after="0" w:line="240" w:lineRule="auto"/>
        <w:jc w:val="both"/>
      </w:pPr>
      <w:r w:rsidRPr="004030A3">
        <w:lastRenderedPageBreak/>
        <w:t>III.- Que la Comisión de Evaluación de Ofertas, después de realizar el análisis y evaluación de la propuesta presentada determino que la oferta presentada por el ofertante, determinó que: ASFALCA ASFALTOS DE CENTROAMERICA, S.A. DE C.V. Es la única empresa que cotizó, no se tiene registro de otras empresas que ofrezcan este suministro, por eso mismo no se enviaron invitaciones, según el giro de su empresa está autorizado para ofrecer este tipo de suministro, es lo solicitado según el especialista en la materia, el precio es de acorde al presupuesto.</w:t>
      </w:r>
    </w:p>
    <w:p w14:paraId="5DC79B8A" w14:textId="77777777" w:rsidR="004030A3" w:rsidRPr="004030A3" w:rsidRDefault="004030A3" w:rsidP="004030A3">
      <w:pPr>
        <w:spacing w:after="0" w:line="240" w:lineRule="auto"/>
        <w:jc w:val="both"/>
      </w:pPr>
    </w:p>
    <w:p w14:paraId="4DA6F10C" w14:textId="77777777" w:rsidR="004030A3" w:rsidRPr="004030A3" w:rsidRDefault="004030A3" w:rsidP="004030A3">
      <w:pPr>
        <w:jc w:val="both"/>
      </w:pPr>
      <w:r w:rsidRPr="004030A3">
        <w:t>POR TANTO el Concejo Municipal en uso de las facultades que le confiere el Código Municipal y la Ley de Adquisiciones y Contrataciones de la Administración Pública, ACUERDA:</w:t>
      </w:r>
    </w:p>
    <w:p w14:paraId="187A3320" w14:textId="77777777" w:rsidR="004030A3" w:rsidRPr="004030A3" w:rsidRDefault="004030A3" w:rsidP="00A17E2F">
      <w:pPr>
        <w:numPr>
          <w:ilvl w:val="0"/>
          <w:numId w:val="184"/>
        </w:numPr>
        <w:contextualSpacing/>
        <w:jc w:val="both"/>
      </w:pPr>
      <w:r w:rsidRPr="004030A3">
        <w:rPr>
          <w:rFonts w:eastAsia="Tw Cen MT"/>
          <w:szCs w:val="24"/>
          <w:lang w:eastAsia="es-SV" w:bidi="es-SV"/>
        </w:rPr>
        <w:t>Adjudicar</w:t>
      </w:r>
      <w:r w:rsidRPr="004030A3">
        <w:rPr>
          <w:rFonts w:eastAsia="Tw Cen MT"/>
          <w:b/>
          <w:szCs w:val="24"/>
          <w:lang w:eastAsia="es-SV" w:bidi="es-SV"/>
        </w:rPr>
        <w:t xml:space="preserve"> </w:t>
      </w:r>
      <w:r w:rsidRPr="004030A3">
        <w:rPr>
          <w:rFonts w:eastAsia="Tw Cen MT"/>
          <w:szCs w:val="24"/>
          <w:lang w:eastAsia="es-SV" w:bidi="es-SV"/>
        </w:rPr>
        <w:t xml:space="preserve">en forma TOTAL la libre de gestión al oferente </w:t>
      </w:r>
      <w:r w:rsidRPr="004030A3">
        <w:t>ASFALCA ASFALTOS DE CENTROAMERICA</w:t>
      </w:r>
      <w:r w:rsidRPr="004030A3">
        <w:rPr>
          <w:rFonts w:eastAsia="Tw Cen MT"/>
          <w:szCs w:val="24"/>
          <w:lang w:eastAsia="es-SV" w:bidi="es-SV"/>
        </w:rPr>
        <w:t>, S.A. DE C.V. Por cumplir con la totalidad de los requisitos de evaluación técnica y por ser un precio acorde al presupuesto institucional por la cantidad de CINCUENTA MIL OCHOCIENTOS CINCUENTA 00/100 dólares de los Estados Unidos de América ($50,850.00).</w:t>
      </w:r>
    </w:p>
    <w:p w14:paraId="23081D55" w14:textId="77777777" w:rsidR="004030A3" w:rsidRPr="004030A3" w:rsidRDefault="004030A3" w:rsidP="004030A3">
      <w:pPr>
        <w:contextualSpacing/>
        <w:rPr>
          <w:rFonts w:eastAsia="Tw Cen MT"/>
          <w:szCs w:val="24"/>
          <w:lang w:eastAsia="es-SV" w:bidi="es-SV"/>
        </w:rPr>
      </w:pPr>
    </w:p>
    <w:p w14:paraId="0959FD08" w14:textId="77777777" w:rsidR="004030A3" w:rsidRPr="004030A3" w:rsidRDefault="004030A3" w:rsidP="004030A3">
      <w:pPr>
        <w:contextualSpacing/>
      </w:pPr>
      <w:r w:rsidRPr="004030A3">
        <w:rPr>
          <w:rFonts w:eastAsia="Tw Cen MT"/>
          <w:szCs w:val="24"/>
          <w:lang w:eastAsia="es-SV" w:bidi="es-SV"/>
        </w:rPr>
        <w:t>COMUNIQUESE.-</w:t>
      </w:r>
    </w:p>
    <w:p w14:paraId="5C4CC364" w14:textId="77777777" w:rsidR="004030A3" w:rsidRDefault="004030A3" w:rsidP="004030A3">
      <w:pPr>
        <w:contextualSpacing/>
        <w:jc w:val="both"/>
      </w:pPr>
    </w:p>
    <w:p w14:paraId="07F0C8F8" w14:textId="77777777" w:rsidR="004A1750" w:rsidRPr="004A1750" w:rsidRDefault="004A1750" w:rsidP="004030A3">
      <w:pPr>
        <w:contextualSpacing/>
        <w:jc w:val="both"/>
        <w:rPr>
          <w:b/>
          <w:bCs/>
          <w:u w:val="single"/>
        </w:rPr>
      </w:pPr>
      <w:r w:rsidRPr="004A1750">
        <w:rPr>
          <w:b/>
          <w:bCs/>
          <w:u w:val="single"/>
        </w:rPr>
        <w:t>ACUERDO NÚMERO VEINTIDÓS:</w:t>
      </w:r>
    </w:p>
    <w:p w14:paraId="3B5A8C50" w14:textId="77777777" w:rsidR="004A1750" w:rsidRPr="004030A3" w:rsidRDefault="004A1750" w:rsidP="004030A3">
      <w:pPr>
        <w:contextualSpacing/>
        <w:jc w:val="both"/>
      </w:pPr>
    </w:p>
    <w:p w14:paraId="1BC5B813" w14:textId="77777777" w:rsidR="00EB74E2" w:rsidRPr="00EB74E2" w:rsidRDefault="00EB74E2" w:rsidP="00EB74E2">
      <w:pPr>
        <w:spacing w:line="256" w:lineRule="auto"/>
        <w:rPr>
          <w:bCs/>
        </w:rPr>
      </w:pPr>
      <w:r w:rsidRPr="00EB74E2">
        <w:rPr>
          <w:bCs/>
        </w:rPr>
        <w:t>CONSIDERANDO:</w:t>
      </w:r>
    </w:p>
    <w:p w14:paraId="0B3370AB" w14:textId="77777777" w:rsidR="00EB74E2" w:rsidRPr="00EB74E2" w:rsidRDefault="00EB74E2" w:rsidP="00EB74E2">
      <w:pPr>
        <w:spacing w:line="256" w:lineRule="auto"/>
        <w:contextualSpacing/>
        <w:jc w:val="both"/>
        <w:rPr>
          <w:bCs/>
        </w:rPr>
      </w:pPr>
      <w:r w:rsidRPr="00EB74E2">
        <w:rPr>
          <w:bCs/>
        </w:rPr>
        <w:t xml:space="preserve">I.- Que según acuerdo número trece del acta número quince de fecha veinticinco de Marzo del 2022, se </w:t>
      </w:r>
      <w:proofErr w:type="spellStart"/>
      <w:r w:rsidRPr="00EB74E2">
        <w:rPr>
          <w:bCs/>
        </w:rPr>
        <w:t>girarón</w:t>
      </w:r>
      <w:proofErr w:type="spellEnd"/>
      <w:r w:rsidRPr="00EB74E2">
        <w:rPr>
          <w:bCs/>
        </w:rPr>
        <w:t xml:space="preserve"> instrucciones</w:t>
      </w:r>
      <w:r w:rsidRPr="00EB74E2">
        <w:rPr>
          <w:rFonts w:eastAsia="Calibri"/>
          <w:spacing w:val="-3"/>
          <w:szCs w:val="24"/>
        </w:rPr>
        <w:t xml:space="preserve"> a la </w:t>
      </w:r>
      <w:r w:rsidRPr="00EB74E2">
        <w:rPr>
          <w:rFonts w:eastAsia="Calibri"/>
          <w:color w:val="000000"/>
          <w:szCs w:val="24"/>
        </w:rPr>
        <w:t xml:space="preserve">Arq. Karina Lisseth Arana Mancía, </w:t>
      </w:r>
      <w:r w:rsidRPr="00EB74E2">
        <w:rPr>
          <w:rFonts w:eastAsia="Calibri"/>
          <w:spacing w:val="-3"/>
          <w:szCs w:val="24"/>
        </w:rPr>
        <w:t xml:space="preserve">formuladora de la carpeta </w:t>
      </w:r>
      <w:r w:rsidRPr="00EB74E2">
        <w:rPr>
          <w:rFonts w:eastAsia="Calibri"/>
          <w:b/>
        </w:rPr>
        <w:t xml:space="preserve">REPARACIÓN DE CALLE, PAVIMENTO HIDRÁULICO Y OBRAS DE DRENAJE EN CALLE DE CASERÍO CONCHAGUA A CASERÍO EL RODEO MUNICIPIO DE METAPAN, </w:t>
      </w:r>
      <w:r w:rsidRPr="00EB74E2">
        <w:rPr>
          <w:rFonts w:eastAsia="Calibri"/>
          <w:bCs/>
        </w:rPr>
        <w:t xml:space="preserve">código </w:t>
      </w:r>
      <w:proofErr w:type="spellStart"/>
      <w:r w:rsidRPr="00EB74E2">
        <w:rPr>
          <w:rFonts w:eastAsia="Calibri"/>
          <w:bCs/>
        </w:rPr>
        <w:t>N°</w:t>
      </w:r>
      <w:proofErr w:type="spellEnd"/>
      <w:r w:rsidRPr="00EB74E2">
        <w:rPr>
          <w:rFonts w:eastAsia="Calibri"/>
          <w:bCs/>
        </w:rPr>
        <w:t xml:space="preserve"> </w:t>
      </w:r>
      <w:r w:rsidRPr="00EB74E2">
        <w:t xml:space="preserve">2212001; para que formule el presupuesto de la obra adicional </w:t>
      </w:r>
      <w:proofErr w:type="spellStart"/>
      <w:r w:rsidRPr="00EB74E2">
        <w:t>N°</w:t>
      </w:r>
      <w:proofErr w:type="spellEnd"/>
      <w:r w:rsidRPr="00EB74E2">
        <w:t xml:space="preserve"> 1, con fondos de la carpeta inicial</w:t>
      </w:r>
    </w:p>
    <w:p w14:paraId="4F7619B3" w14:textId="77777777" w:rsidR="00EB74E2" w:rsidRPr="00EB74E2" w:rsidRDefault="00EB74E2" w:rsidP="00EB74E2">
      <w:pPr>
        <w:spacing w:line="256" w:lineRule="auto"/>
        <w:contextualSpacing/>
        <w:jc w:val="both"/>
        <w:rPr>
          <w:bCs/>
        </w:rPr>
      </w:pPr>
    </w:p>
    <w:p w14:paraId="00C4D01B" w14:textId="77777777" w:rsidR="00EB74E2" w:rsidRPr="00EB74E2" w:rsidRDefault="00EB74E2" w:rsidP="00EB74E2">
      <w:pPr>
        <w:spacing w:line="256" w:lineRule="auto"/>
        <w:contextualSpacing/>
        <w:jc w:val="both"/>
        <w:rPr>
          <w:bCs/>
        </w:rPr>
      </w:pPr>
    </w:p>
    <w:p w14:paraId="19705AC0" w14:textId="77777777" w:rsidR="00EB74E2" w:rsidRPr="00EB74E2" w:rsidRDefault="00EB74E2" w:rsidP="00EB74E2">
      <w:pPr>
        <w:spacing w:line="256" w:lineRule="auto"/>
        <w:jc w:val="both"/>
        <w:rPr>
          <w:bCs/>
        </w:rPr>
      </w:pPr>
      <w:r w:rsidRPr="00EB74E2">
        <w:rPr>
          <w:bCs/>
        </w:rPr>
        <w:t xml:space="preserve">II.- Que se tiene el presupuesto de la obra adicional </w:t>
      </w:r>
      <w:proofErr w:type="spellStart"/>
      <w:r w:rsidRPr="00EB74E2">
        <w:rPr>
          <w:bCs/>
        </w:rPr>
        <w:t>n°</w:t>
      </w:r>
      <w:proofErr w:type="spellEnd"/>
      <w:r w:rsidRPr="00EB74E2">
        <w:rPr>
          <w:bCs/>
        </w:rPr>
        <w:t xml:space="preserve"> 1, presentado por </w:t>
      </w:r>
      <w:r w:rsidRPr="00EB74E2">
        <w:rPr>
          <w:rFonts w:eastAsia="Calibri"/>
          <w:spacing w:val="-3"/>
          <w:szCs w:val="24"/>
        </w:rPr>
        <w:t xml:space="preserve">la </w:t>
      </w:r>
      <w:r w:rsidRPr="00EB74E2">
        <w:rPr>
          <w:rFonts w:eastAsia="Calibri"/>
          <w:color w:val="000000"/>
          <w:szCs w:val="24"/>
        </w:rPr>
        <w:t>Arq. Karina Lisseth Arana Mancía</w:t>
      </w:r>
      <w:r w:rsidRPr="00EB74E2">
        <w:rPr>
          <w:bCs/>
        </w:rPr>
        <w:t xml:space="preserve">, correspondiente al monto de SEIS MIL SETECIENTOS VEINTIUNO 55/100 DÓLARES DE LOS ESTADOS UNIDOS DE AMÉRICA. ($6,721.55) </w:t>
      </w:r>
    </w:p>
    <w:p w14:paraId="06564169" w14:textId="77777777" w:rsidR="00EB74E2" w:rsidRPr="00EB74E2" w:rsidRDefault="00EB74E2" w:rsidP="00EB74E2">
      <w:pPr>
        <w:tabs>
          <w:tab w:val="left" w:pos="1425"/>
        </w:tabs>
        <w:spacing w:after="0" w:line="240" w:lineRule="auto"/>
        <w:contextualSpacing/>
        <w:jc w:val="both"/>
        <w:rPr>
          <w:rFonts w:eastAsia="Calibri"/>
          <w:bCs/>
          <w:szCs w:val="24"/>
          <w:lang w:val="es-ES" w:eastAsia="es-ES"/>
        </w:rPr>
      </w:pPr>
      <w:r w:rsidRPr="00EB74E2">
        <w:rPr>
          <w:rFonts w:eastAsia="Calibri"/>
          <w:bCs/>
          <w:szCs w:val="24"/>
          <w:lang w:val="es-ES" w:eastAsia="es-ES"/>
        </w:rPr>
        <w:t>POR TANTO, El Concejo Municipal  en uso de las facultades que el Código Municipal les confiere, ACUERDA:</w:t>
      </w:r>
    </w:p>
    <w:p w14:paraId="361806F7" w14:textId="77777777" w:rsidR="00EB74E2" w:rsidRPr="00EB74E2" w:rsidRDefault="00EB74E2" w:rsidP="00EB74E2">
      <w:pPr>
        <w:tabs>
          <w:tab w:val="left" w:pos="1425"/>
        </w:tabs>
        <w:spacing w:after="0" w:line="240" w:lineRule="auto"/>
        <w:contextualSpacing/>
        <w:jc w:val="both"/>
        <w:rPr>
          <w:rFonts w:eastAsia="Calibri"/>
          <w:bCs/>
          <w:szCs w:val="24"/>
          <w:lang w:val="es-ES" w:eastAsia="es-ES"/>
        </w:rPr>
      </w:pPr>
    </w:p>
    <w:p w14:paraId="52CFFB32" w14:textId="77777777" w:rsidR="00EB74E2" w:rsidRPr="00EB74E2" w:rsidRDefault="00EB74E2" w:rsidP="00A17E2F">
      <w:pPr>
        <w:numPr>
          <w:ilvl w:val="0"/>
          <w:numId w:val="189"/>
        </w:numPr>
        <w:tabs>
          <w:tab w:val="left" w:pos="1425"/>
        </w:tabs>
        <w:spacing w:after="0" w:line="240" w:lineRule="auto"/>
        <w:contextualSpacing/>
        <w:jc w:val="both"/>
        <w:rPr>
          <w:rFonts w:eastAsia="Calibri"/>
          <w:bCs/>
          <w:szCs w:val="24"/>
          <w:lang w:val="es-ES" w:eastAsia="es-ES"/>
        </w:rPr>
      </w:pPr>
      <w:r w:rsidRPr="00EB74E2">
        <w:rPr>
          <w:rFonts w:eastAsia="Calibri"/>
          <w:bCs/>
          <w:szCs w:val="24"/>
          <w:lang w:val="es-ES" w:eastAsia="es-ES"/>
        </w:rPr>
        <w:t xml:space="preserve">APROBAR el presupuesto de la obra adicional </w:t>
      </w:r>
      <w:proofErr w:type="spellStart"/>
      <w:r w:rsidRPr="00EB74E2">
        <w:rPr>
          <w:rFonts w:eastAsia="Calibri"/>
          <w:bCs/>
          <w:szCs w:val="24"/>
          <w:lang w:val="es-ES" w:eastAsia="es-ES"/>
        </w:rPr>
        <w:t>n°</w:t>
      </w:r>
      <w:proofErr w:type="spellEnd"/>
      <w:r w:rsidRPr="00EB74E2">
        <w:rPr>
          <w:rFonts w:eastAsia="Calibri"/>
          <w:bCs/>
          <w:szCs w:val="24"/>
          <w:lang w:val="es-ES" w:eastAsia="es-ES"/>
        </w:rPr>
        <w:t xml:space="preserve"> 1 del proyecto “</w:t>
      </w:r>
      <w:r w:rsidRPr="00EB74E2">
        <w:rPr>
          <w:rFonts w:eastAsia="Calibri"/>
        </w:rPr>
        <w:t xml:space="preserve">Reparación De Calle, Pavimento Hidráulico Y Obras De Drenaje En Calle De Caserío Conchagua A Caserío El Rodeo Municipio De </w:t>
      </w:r>
      <w:proofErr w:type="spellStart"/>
      <w:r w:rsidRPr="00EB74E2">
        <w:rPr>
          <w:rFonts w:eastAsia="Calibri"/>
        </w:rPr>
        <w:t>Metapan</w:t>
      </w:r>
      <w:proofErr w:type="spellEnd"/>
      <w:r w:rsidRPr="00EB74E2">
        <w:rPr>
          <w:rFonts w:eastAsia="Calibri"/>
          <w:b/>
        </w:rPr>
        <w:t xml:space="preserve">, </w:t>
      </w:r>
      <w:r w:rsidRPr="00EB74E2">
        <w:rPr>
          <w:rFonts w:eastAsia="Calibri"/>
          <w:bCs/>
        </w:rPr>
        <w:t xml:space="preserve">código </w:t>
      </w:r>
      <w:proofErr w:type="spellStart"/>
      <w:r w:rsidRPr="00EB74E2">
        <w:rPr>
          <w:rFonts w:eastAsia="Calibri"/>
          <w:bCs/>
        </w:rPr>
        <w:t>N°</w:t>
      </w:r>
      <w:proofErr w:type="spellEnd"/>
      <w:r w:rsidRPr="00EB74E2">
        <w:rPr>
          <w:rFonts w:eastAsia="Calibri"/>
          <w:bCs/>
        </w:rPr>
        <w:t xml:space="preserve"> </w:t>
      </w:r>
      <w:r w:rsidRPr="00EB74E2">
        <w:t>2212001</w:t>
      </w:r>
      <w:r w:rsidRPr="00EB74E2">
        <w:rPr>
          <w:rFonts w:ascii="Cambria" w:hAnsi="Cambria"/>
        </w:rPr>
        <w:t xml:space="preserve">, por el monto de </w:t>
      </w:r>
      <w:r w:rsidRPr="00EB74E2">
        <w:rPr>
          <w:bCs/>
        </w:rPr>
        <w:t>SEIS MIL SETECIENTOS VEINTIUNO 55/100 DÓLARES DE LOS ESTADOS UNIDOS DE AMÉRICA. ($6,721.55)</w:t>
      </w:r>
      <w:r w:rsidR="00CD6638" w:rsidRPr="00CD6638">
        <w:t xml:space="preserve"> </w:t>
      </w:r>
      <w:r w:rsidR="00CD6638" w:rsidRPr="00EB74E2">
        <w:t>con fondos de la carpeta inicial</w:t>
      </w:r>
    </w:p>
    <w:p w14:paraId="0FE49E02" w14:textId="77777777" w:rsidR="00EB74E2" w:rsidRPr="00EB74E2" w:rsidRDefault="00EB74E2" w:rsidP="00EB74E2">
      <w:pPr>
        <w:tabs>
          <w:tab w:val="left" w:pos="1425"/>
        </w:tabs>
        <w:spacing w:after="0" w:line="240" w:lineRule="auto"/>
        <w:ind w:left="720"/>
        <w:contextualSpacing/>
        <w:jc w:val="both"/>
        <w:rPr>
          <w:rFonts w:eastAsia="Calibri"/>
          <w:bCs/>
          <w:szCs w:val="24"/>
          <w:lang w:val="es-ES" w:eastAsia="es-ES"/>
        </w:rPr>
      </w:pPr>
    </w:p>
    <w:p w14:paraId="508E7B55" w14:textId="77777777" w:rsidR="00EB74E2" w:rsidRPr="00EB74E2" w:rsidRDefault="00EB74E2" w:rsidP="00A17E2F">
      <w:pPr>
        <w:numPr>
          <w:ilvl w:val="0"/>
          <w:numId w:val="189"/>
        </w:numPr>
        <w:tabs>
          <w:tab w:val="left" w:pos="1425"/>
        </w:tabs>
        <w:spacing w:after="0" w:line="240" w:lineRule="auto"/>
        <w:contextualSpacing/>
        <w:jc w:val="both"/>
        <w:rPr>
          <w:rFonts w:eastAsia="Calibri"/>
          <w:bCs/>
          <w:szCs w:val="24"/>
          <w:lang w:val="es-ES" w:eastAsia="es-ES"/>
        </w:rPr>
      </w:pPr>
      <w:r w:rsidRPr="00EB74E2">
        <w:rPr>
          <w:rFonts w:eastAsia="Calibri"/>
          <w:bCs/>
          <w:szCs w:val="24"/>
          <w:lang w:val="es-ES" w:eastAsia="es-ES"/>
        </w:rPr>
        <w:t>Autorizar la Unidad de Presupuesto a elaborar la reforma presupuestaria, de conformidad a detalle siguiente:</w:t>
      </w:r>
    </w:p>
    <w:p w14:paraId="051E4619" w14:textId="77777777" w:rsidR="00EB74E2" w:rsidRPr="00EB74E2" w:rsidRDefault="00EB74E2" w:rsidP="00EB74E2">
      <w:pPr>
        <w:tabs>
          <w:tab w:val="left" w:pos="1425"/>
        </w:tabs>
        <w:spacing w:after="0" w:line="240" w:lineRule="auto"/>
        <w:ind w:left="720"/>
        <w:contextualSpacing/>
        <w:jc w:val="both"/>
        <w:rPr>
          <w:rFonts w:eastAsia="Calibri"/>
          <w:bCs/>
          <w:szCs w:val="24"/>
          <w:lang w:val="es-ES" w:eastAsia="es-ES"/>
        </w:rPr>
      </w:pPr>
    </w:p>
    <w:tbl>
      <w:tblPr>
        <w:tblW w:w="9355" w:type="dxa"/>
        <w:tblInd w:w="-30" w:type="dxa"/>
        <w:tblCellMar>
          <w:left w:w="70" w:type="dxa"/>
          <w:right w:w="70" w:type="dxa"/>
        </w:tblCellMar>
        <w:tblLook w:val="04A0" w:firstRow="1" w:lastRow="0" w:firstColumn="1" w:lastColumn="0" w:noHBand="0" w:noVBand="1"/>
      </w:tblPr>
      <w:tblGrid>
        <w:gridCol w:w="1163"/>
        <w:gridCol w:w="4198"/>
        <w:gridCol w:w="380"/>
        <w:gridCol w:w="460"/>
        <w:gridCol w:w="336"/>
        <w:gridCol w:w="573"/>
        <w:gridCol w:w="1074"/>
        <w:gridCol w:w="1171"/>
      </w:tblGrid>
      <w:tr w:rsidR="00EB74E2" w:rsidRPr="00EB74E2" w14:paraId="794C226E" w14:textId="77777777" w:rsidTr="00CD6638">
        <w:trPr>
          <w:trHeight w:val="315"/>
        </w:trPr>
        <w:tc>
          <w:tcPr>
            <w:tcW w:w="116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73D4DE"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COD</w:t>
            </w:r>
          </w:p>
        </w:tc>
        <w:tc>
          <w:tcPr>
            <w:tcW w:w="419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7BA33CB"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CUENTA</w:t>
            </w:r>
          </w:p>
        </w:tc>
        <w:tc>
          <w:tcPr>
            <w:tcW w:w="1749"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3D61E95C"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Expresión Pres.</w:t>
            </w:r>
          </w:p>
        </w:tc>
        <w:tc>
          <w:tcPr>
            <w:tcW w:w="107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423693"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xml:space="preserve"> DISMINUYE </w:t>
            </w:r>
          </w:p>
        </w:tc>
        <w:tc>
          <w:tcPr>
            <w:tcW w:w="1171"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3734A289"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xml:space="preserve"> AUMENTA </w:t>
            </w:r>
          </w:p>
        </w:tc>
      </w:tr>
      <w:tr w:rsidR="00EB74E2" w:rsidRPr="00EB74E2" w14:paraId="2D27CA1D" w14:textId="77777777" w:rsidTr="00CD6638">
        <w:trPr>
          <w:trHeight w:val="315"/>
        </w:trPr>
        <w:tc>
          <w:tcPr>
            <w:tcW w:w="1163" w:type="dxa"/>
            <w:vMerge/>
            <w:tcBorders>
              <w:top w:val="single" w:sz="8" w:space="0" w:color="auto"/>
              <w:left w:val="single" w:sz="8" w:space="0" w:color="auto"/>
              <w:bottom w:val="single" w:sz="8" w:space="0" w:color="000000"/>
              <w:right w:val="single" w:sz="8" w:space="0" w:color="auto"/>
            </w:tcBorders>
            <w:vAlign w:val="center"/>
            <w:hideMark/>
          </w:tcPr>
          <w:p w14:paraId="78D1CCCB" w14:textId="77777777" w:rsidR="00EB74E2" w:rsidRPr="00EB74E2" w:rsidRDefault="00EB74E2" w:rsidP="00EB74E2">
            <w:pPr>
              <w:spacing w:after="0" w:line="240" w:lineRule="auto"/>
              <w:rPr>
                <w:rFonts w:eastAsia="Times New Roman"/>
                <w:b/>
                <w:bCs/>
                <w:color w:val="000000"/>
                <w:sz w:val="16"/>
                <w:szCs w:val="16"/>
                <w:lang w:val="es-ES" w:eastAsia="es-ES"/>
              </w:rPr>
            </w:pPr>
          </w:p>
        </w:tc>
        <w:tc>
          <w:tcPr>
            <w:tcW w:w="4198" w:type="dxa"/>
            <w:vMerge/>
            <w:tcBorders>
              <w:top w:val="single" w:sz="8" w:space="0" w:color="auto"/>
              <w:left w:val="single" w:sz="8" w:space="0" w:color="auto"/>
              <w:bottom w:val="single" w:sz="8" w:space="0" w:color="000000"/>
              <w:right w:val="single" w:sz="8" w:space="0" w:color="auto"/>
            </w:tcBorders>
            <w:vAlign w:val="center"/>
            <w:hideMark/>
          </w:tcPr>
          <w:p w14:paraId="23AA8B3F" w14:textId="77777777" w:rsidR="00EB74E2" w:rsidRPr="00EB74E2" w:rsidRDefault="00EB74E2" w:rsidP="00EB74E2">
            <w:pPr>
              <w:spacing w:after="0" w:line="240" w:lineRule="auto"/>
              <w:rPr>
                <w:rFonts w:eastAsia="Times New Roman"/>
                <w:b/>
                <w:bCs/>
                <w:color w:val="000000"/>
                <w:sz w:val="16"/>
                <w:szCs w:val="16"/>
                <w:lang w:val="es-ES" w:eastAsia="es-ES"/>
              </w:rPr>
            </w:pPr>
          </w:p>
        </w:tc>
        <w:tc>
          <w:tcPr>
            <w:tcW w:w="380" w:type="dxa"/>
            <w:tcBorders>
              <w:top w:val="nil"/>
              <w:left w:val="nil"/>
              <w:bottom w:val="single" w:sz="8" w:space="0" w:color="auto"/>
              <w:right w:val="single" w:sz="8" w:space="0" w:color="auto"/>
            </w:tcBorders>
            <w:shd w:val="clear" w:color="000000" w:fill="FFFFFF"/>
            <w:noWrap/>
            <w:vAlign w:val="center"/>
            <w:hideMark/>
          </w:tcPr>
          <w:p w14:paraId="60ACC155"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AG</w:t>
            </w:r>
          </w:p>
        </w:tc>
        <w:tc>
          <w:tcPr>
            <w:tcW w:w="460" w:type="dxa"/>
            <w:tcBorders>
              <w:top w:val="nil"/>
              <w:left w:val="nil"/>
              <w:bottom w:val="single" w:sz="8" w:space="0" w:color="auto"/>
              <w:right w:val="single" w:sz="8" w:space="0" w:color="auto"/>
            </w:tcBorders>
            <w:shd w:val="clear" w:color="000000" w:fill="FFFFFF"/>
            <w:vAlign w:val="center"/>
            <w:hideMark/>
          </w:tcPr>
          <w:p w14:paraId="5E81C4BA"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LT</w:t>
            </w:r>
          </w:p>
        </w:tc>
        <w:tc>
          <w:tcPr>
            <w:tcW w:w="336" w:type="dxa"/>
            <w:tcBorders>
              <w:top w:val="nil"/>
              <w:left w:val="nil"/>
              <w:bottom w:val="single" w:sz="8" w:space="0" w:color="auto"/>
              <w:right w:val="single" w:sz="8" w:space="0" w:color="auto"/>
            </w:tcBorders>
            <w:shd w:val="clear" w:color="000000" w:fill="FFFFFF"/>
            <w:vAlign w:val="center"/>
            <w:hideMark/>
          </w:tcPr>
          <w:p w14:paraId="3364EE29"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FF</w:t>
            </w:r>
          </w:p>
        </w:tc>
        <w:tc>
          <w:tcPr>
            <w:tcW w:w="571" w:type="dxa"/>
            <w:tcBorders>
              <w:top w:val="nil"/>
              <w:left w:val="nil"/>
              <w:bottom w:val="single" w:sz="8" w:space="0" w:color="auto"/>
              <w:right w:val="single" w:sz="8" w:space="0" w:color="auto"/>
            </w:tcBorders>
            <w:shd w:val="clear" w:color="000000" w:fill="FFFFFF"/>
            <w:vAlign w:val="center"/>
            <w:hideMark/>
          </w:tcPr>
          <w:p w14:paraId="42116586"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FR</w:t>
            </w:r>
          </w:p>
        </w:tc>
        <w:tc>
          <w:tcPr>
            <w:tcW w:w="1074" w:type="dxa"/>
            <w:vMerge/>
            <w:tcBorders>
              <w:top w:val="single" w:sz="8" w:space="0" w:color="auto"/>
              <w:left w:val="single" w:sz="8" w:space="0" w:color="auto"/>
              <w:bottom w:val="single" w:sz="8" w:space="0" w:color="000000"/>
              <w:right w:val="single" w:sz="8" w:space="0" w:color="auto"/>
            </w:tcBorders>
            <w:vAlign w:val="center"/>
            <w:hideMark/>
          </w:tcPr>
          <w:p w14:paraId="30709C39" w14:textId="77777777" w:rsidR="00EB74E2" w:rsidRPr="00EB74E2" w:rsidRDefault="00EB74E2" w:rsidP="00EB74E2">
            <w:pPr>
              <w:spacing w:after="0" w:line="240" w:lineRule="auto"/>
              <w:rPr>
                <w:rFonts w:eastAsia="Times New Roman"/>
                <w:b/>
                <w:bCs/>
                <w:color w:val="000000"/>
                <w:sz w:val="16"/>
                <w:szCs w:val="16"/>
                <w:lang w:val="es-ES" w:eastAsia="es-ES"/>
              </w:rPr>
            </w:pPr>
          </w:p>
        </w:tc>
        <w:tc>
          <w:tcPr>
            <w:tcW w:w="1171" w:type="dxa"/>
            <w:vMerge/>
            <w:tcBorders>
              <w:top w:val="single" w:sz="8" w:space="0" w:color="auto"/>
              <w:left w:val="single" w:sz="8" w:space="0" w:color="auto"/>
              <w:bottom w:val="single" w:sz="8" w:space="0" w:color="000000"/>
              <w:right w:val="nil"/>
            </w:tcBorders>
            <w:vAlign w:val="center"/>
            <w:hideMark/>
          </w:tcPr>
          <w:p w14:paraId="6B2608AD" w14:textId="77777777" w:rsidR="00EB74E2" w:rsidRPr="00EB74E2" w:rsidRDefault="00EB74E2" w:rsidP="00EB74E2">
            <w:pPr>
              <w:spacing w:after="0" w:line="240" w:lineRule="auto"/>
              <w:rPr>
                <w:rFonts w:eastAsia="Times New Roman"/>
                <w:b/>
                <w:bCs/>
                <w:color w:val="000000"/>
                <w:sz w:val="16"/>
                <w:szCs w:val="16"/>
                <w:lang w:val="es-ES" w:eastAsia="es-ES"/>
              </w:rPr>
            </w:pPr>
          </w:p>
        </w:tc>
      </w:tr>
      <w:tr w:rsidR="00CD6638" w:rsidRPr="00EB74E2" w14:paraId="7A745809" w14:textId="77777777" w:rsidTr="00CD6638">
        <w:trPr>
          <w:trHeight w:val="315"/>
        </w:trPr>
        <w:tc>
          <w:tcPr>
            <w:tcW w:w="5361" w:type="dxa"/>
            <w:gridSpan w:val="2"/>
            <w:tcBorders>
              <w:top w:val="single" w:sz="8" w:space="0" w:color="auto"/>
              <w:left w:val="nil"/>
              <w:bottom w:val="single" w:sz="8" w:space="0" w:color="auto"/>
              <w:right w:val="nil"/>
            </w:tcBorders>
            <w:shd w:val="clear" w:color="000000" w:fill="FFFFFF"/>
            <w:noWrap/>
            <w:vAlign w:val="bottom"/>
            <w:hideMark/>
          </w:tcPr>
          <w:p w14:paraId="6A817859"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03F2E8E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000000" w:fill="FFFFFF"/>
            <w:vAlign w:val="bottom"/>
            <w:hideMark/>
          </w:tcPr>
          <w:p w14:paraId="18DE3925"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c>
          <w:tcPr>
            <w:tcW w:w="336" w:type="dxa"/>
            <w:tcBorders>
              <w:top w:val="nil"/>
              <w:left w:val="nil"/>
              <w:bottom w:val="single" w:sz="8" w:space="0" w:color="auto"/>
              <w:right w:val="nil"/>
            </w:tcBorders>
            <w:shd w:val="clear" w:color="000000" w:fill="FFFFFF"/>
            <w:vAlign w:val="bottom"/>
            <w:hideMark/>
          </w:tcPr>
          <w:p w14:paraId="2042F5A5"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c>
          <w:tcPr>
            <w:tcW w:w="571" w:type="dxa"/>
            <w:tcBorders>
              <w:top w:val="nil"/>
              <w:left w:val="nil"/>
              <w:bottom w:val="single" w:sz="8" w:space="0" w:color="auto"/>
              <w:right w:val="nil"/>
            </w:tcBorders>
            <w:shd w:val="clear" w:color="000000" w:fill="FFFFFF"/>
            <w:vAlign w:val="bottom"/>
            <w:hideMark/>
          </w:tcPr>
          <w:p w14:paraId="43D66D12"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c>
          <w:tcPr>
            <w:tcW w:w="1074" w:type="dxa"/>
            <w:tcBorders>
              <w:top w:val="nil"/>
              <w:left w:val="nil"/>
              <w:bottom w:val="single" w:sz="8" w:space="0" w:color="auto"/>
              <w:right w:val="nil"/>
            </w:tcBorders>
            <w:shd w:val="clear" w:color="000000" w:fill="FFFFFF"/>
            <w:vAlign w:val="bottom"/>
            <w:hideMark/>
          </w:tcPr>
          <w:p w14:paraId="142312E0"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c>
          <w:tcPr>
            <w:tcW w:w="1171" w:type="dxa"/>
            <w:tcBorders>
              <w:top w:val="nil"/>
              <w:left w:val="nil"/>
              <w:bottom w:val="single" w:sz="8" w:space="0" w:color="auto"/>
              <w:right w:val="nil"/>
            </w:tcBorders>
            <w:shd w:val="clear" w:color="000000" w:fill="FFFFFF"/>
            <w:vAlign w:val="bottom"/>
            <w:hideMark/>
          </w:tcPr>
          <w:p w14:paraId="2097CBDB"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r>
      <w:tr w:rsidR="00CD6638" w:rsidRPr="00EB74E2" w14:paraId="2D5AC34D" w14:textId="77777777" w:rsidTr="00CD6638">
        <w:trPr>
          <w:trHeight w:val="300"/>
        </w:trPr>
        <w:tc>
          <w:tcPr>
            <w:tcW w:w="1163" w:type="dxa"/>
            <w:tcBorders>
              <w:top w:val="nil"/>
              <w:left w:val="nil"/>
              <w:bottom w:val="nil"/>
              <w:right w:val="nil"/>
            </w:tcBorders>
            <w:shd w:val="clear" w:color="000000" w:fill="FFFFFF"/>
            <w:noWrap/>
            <w:vAlign w:val="bottom"/>
            <w:hideMark/>
          </w:tcPr>
          <w:p w14:paraId="5C625C6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198" w:type="dxa"/>
            <w:tcBorders>
              <w:top w:val="nil"/>
              <w:left w:val="nil"/>
              <w:bottom w:val="nil"/>
              <w:right w:val="nil"/>
            </w:tcBorders>
            <w:shd w:val="clear" w:color="000000" w:fill="FFFFFF"/>
            <w:noWrap/>
            <w:vAlign w:val="bottom"/>
            <w:hideMark/>
          </w:tcPr>
          <w:p w14:paraId="44800DD3"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7F9F1DC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16468276"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2A07A5A3"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026A1D9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3BFE906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2FF6E27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64FEB202" w14:textId="77777777" w:rsidTr="00CD6638">
        <w:trPr>
          <w:trHeight w:val="300"/>
        </w:trPr>
        <w:tc>
          <w:tcPr>
            <w:tcW w:w="1163" w:type="dxa"/>
            <w:tcBorders>
              <w:top w:val="nil"/>
              <w:left w:val="nil"/>
              <w:bottom w:val="nil"/>
              <w:right w:val="nil"/>
            </w:tcBorders>
            <w:shd w:val="clear" w:color="000000" w:fill="FFFFFF"/>
            <w:noWrap/>
            <w:vAlign w:val="bottom"/>
            <w:hideMark/>
          </w:tcPr>
          <w:p w14:paraId="0E03332C"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54</w:t>
            </w:r>
          </w:p>
        </w:tc>
        <w:tc>
          <w:tcPr>
            <w:tcW w:w="4198" w:type="dxa"/>
            <w:tcBorders>
              <w:top w:val="nil"/>
              <w:left w:val="nil"/>
              <w:bottom w:val="nil"/>
              <w:right w:val="nil"/>
            </w:tcBorders>
            <w:shd w:val="clear" w:color="000000" w:fill="FFFFFF"/>
            <w:noWrap/>
            <w:vAlign w:val="center"/>
            <w:hideMark/>
          </w:tcPr>
          <w:p w14:paraId="2BCEDC6D"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 xml:space="preserve">ADQUISICIÓN DE BIENES Y SERVICIOS </w:t>
            </w:r>
          </w:p>
        </w:tc>
        <w:tc>
          <w:tcPr>
            <w:tcW w:w="380" w:type="dxa"/>
            <w:tcBorders>
              <w:top w:val="nil"/>
              <w:left w:val="nil"/>
              <w:bottom w:val="nil"/>
              <w:right w:val="nil"/>
            </w:tcBorders>
            <w:shd w:val="clear" w:color="000000" w:fill="FFFFFF"/>
            <w:noWrap/>
            <w:vAlign w:val="bottom"/>
            <w:hideMark/>
          </w:tcPr>
          <w:p w14:paraId="39EB1957"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0B37ECFC"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7B8B32DF"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262B7F1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6DB836C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4F1B4A5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677749BB" w14:textId="77777777" w:rsidTr="00CD6638">
        <w:trPr>
          <w:trHeight w:val="300"/>
        </w:trPr>
        <w:tc>
          <w:tcPr>
            <w:tcW w:w="1163" w:type="dxa"/>
            <w:tcBorders>
              <w:top w:val="nil"/>
              <w:left w:val="nil"/>
              <w:bottom w:val="nil"/>
              <w:right w:val="nil"/>
            </w:tcBorders>
            <w:shd w:val="clear" w:color="000000" w:fill="FFFFFF"/>
            <w:noWrap/>
            <w:vAlign w:val="bottom"/>
            <w:hideMark/>
          </w:tcPr>
          <w:p w14:paraId="19FFD37E" w14:textId="77777777" w:rsidR="00EB74E2" w:rsidRPr="00EB74E2" w:rsidRDefault="00EB74E2" w:rsidP="00EB74E2">
            <w:pPr>
              <w:spacing w:after="0" w:line="240" w:lineRule="auto"/>
              <w:rPr>
                <w:rFonts w:eastAsia="Times New Roman"/>
                <w:b/>
                <w:bCs/>
                <w:sz w:val="16"/>
                <w:szCs w:val="16"/>
                <w:lang w:val="es-ES" w:eastAsia="es-ES"/>
              </w:rPr>
            </w:pPr>
            <w:r w:rsidRPr="00EB74E2">
              <w:rPr>
                <w:rFonts w:eastAsia="Times New Roman"/>
                <w:b/>
                <w:bCs/>
                <w:sz w:val="16"/>
                <w:szCs w:val="16"/>
                <w:lang w:val="es-ES" w:eastAsia="es-ES"/>
              </w:rPr>
              <w:t>543</w:t>
            </w:r>
          </w:p>
        </w:tc>
        <w:tc>
          <w:tcPr>
            <w:tcW w:w="4198" w:type="dxa"/>
            <w:tcBorders>
              <w:top w:val="nil"/>
              <w:left w:val="nil"/>
              <w:bottom w:val="nil"/>
              <w:right w:val="nil"/>
            </w:tcBorders>
            <w:shd w:val="clear" w:color="000000" w:fill="FFFFFF"/>
            <w:noWrap/>
            <w:vAlign w:val="center"/>
            <w:hideMark/>
          </w:tcPr>
          <w:p w14:paraId="0661374F"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SERVICIOS GENERALES Y ARRENDAMIENTO</w:t>
            </w:r>
          </w:p>
        </w:tc>
        <w:tc>
          <w:tcPr>
            <w:tcW w:w="380" w:type="dxa"/>
            <w:tcBorders>
              <w:top w:val="nil"/>
              <w:left w:val="nil"/>
              <w:bottom w:val="nil"/>
              <w:right w:val="nil"/>
            </w:tcBorders>
            <w:shd w:val="clear" w:color="000000" w:fill="FFFFFF"/>
            <w:noWrap/>
            <w:vAlign w:val="bottom"/>
            <w:hideMark/>
          </w:tcPr>
          <w:p w14:paraId="5A937D75"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6740CE57"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3C38BB78"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677CB898"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36C27C6E" w14:textId="77777777" w:rsidR="00EB74E2" w:rsidRPr="00EB74E2" w:rsidRDefault="00EB74E2" w:rsidP="00EB74E2">
            <w:pPr>
              <w:spacing w:after="0" w:line="240" w:lineRule="auto"/>
              <w:jc w:val="right"/>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5E2C604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5719711E" w14:textId="77777777" w:rsidTr="00CD6638">
        <w:trPr>
          <w:trHeight w:val="300"/>
        </w:trPr>
        <w:tc>
          <w:tcPr>
            <w:tcW w:w="1163" w:type="dxa"/>
            <w:tcBorders>
              <w:top w:val="nil"/>
              <w:left w:val="nil"/>
              <w:bottom w:val="nil"/>
              <w:right w:val="nil"/>
            </w:tcBorders>
            <w:shd w:val="clear" w:color="000000" w:fill="FFFFFF"/>
            <w:noWrap/>
            <w:vAlign w:val="bottom"/>
            <w:hideMark/>
          </w:tcPr>
          <w:p w14:paraId="66546A04" w14:textId="77777777" w:rsidR="00EB74E2" w:rsidRPr="00EB74E2" w:rsidRDefault="00EB74E2" w:rsidP="00EB74E2">
            <w:pPr>
              <w:spacing w:after="0" w:line="240" w:lineRule="auto"/>
              <w:rPr>
                <w:rFonts w:eastAsia="Times New Roman"/>
                <w:sz w:val="16"/>
                <w:szCs w:val="16"/>
                <w:lang w:val="es-ES" w:eastAsia="es-ES"/>
              </w:rPr>
            </w:pPr>
            <w:r w:rsidRPr="00EB74E2">
              <w:rPr>
                <w:rFonts w:eastAsia="Times New Roman"/>
                <w:sz w:val="16"/>
                <w:szCs w:val="16"/>
                <w:lang w:val="es-ES" w:eastAsia="es-ES"/>
              </w:rPr>
              <w:lastRenderedPageBreak/>
              <w:t>54316</w:t>
            </w:r>
          </w:p>
        </w:tc>
        <w:tc>
          <w:tcPr>
            <w:tcW w:w="4198" w:type="dxa"/>
            <w:tcBorders>
              <w:top w:val="nil"/>
              <w:left w:val="nil"/>
              <w:bottom w:val="nil"/>
              <w:right w:val="nil"/>
            </w:tcBorders>
            <w:shd w:val="clear" w:color="000000" w:fill="FFFFFF"/>
            <w:noWrap/>
            <w:vAlign w:val="bottom"/>
            <w:hideMark/>
          </w:tcPr>
          <w:p w14:paraId="4F74088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ARRENDAMIENTO DE BIENES MUEBLES</w:t>
            </w:r>
          </w:p>
        </w:tc>
        <w:tc>
          <w:tcPr>
            <w:tcW w:w="380" w:type="dxa"/>
            <w:tcBorders>
              <w:top w:val="nil"/>
              <w:left w:val="nil"/>
              <w:bottom w:val="nil"/>
              <w:right w:val="nil"/>
            </w:tcBorders>
            <w:shd w:val="clear" w:color="000000" w:fill="FFFFFF"/>
            <w:noWrap/>
            <w:vAlign w:val="bottom"/>
            <w:hideMark/>
          </w:tcPr>
          <w:p w14:paraId="3178CEAF"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029DD1AA"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7B81222C"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2408F3C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noWrap/>
            <w:vAlign w:val="bottom"/>
            <w:hideMark/>
          </w:tcPr>
          <w:p w14:paraId="067C617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6.721,55 </w:t>
            </w:r>
          </w:p>
        </w:tc>
        <w:tc>
          <w:tcPr>
            <w:tcW w:w="1171" w:type="dxa"/>
            <w:tcBorders>
              <w:top w:val="nil"/>
              <w:left w:val="nil"/>
              <w:bottom w:val="nil"/>
              <w:right w:val="nil"/>
            </w:tcBorders>
            <w:shd w:val="clear" w:color="000000" w:fill="FFFFFF"/>
            <w:vAlign w:val="bottom"/>
            <w:hideMark/>
          </w:tcPr>
          <w:p w14:paraId="6CB42C6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47057277" w14:textId="77777777" w:rsidTr="00CD6638">
        <w:trPr>
          <w:trHeight w:val="300"/>
        </w:trPr>
        <w:tc>
          <w:tcPr>
            <w:tcW w:w="1163" w:type="dxa"/>
            <w:tcBorders>
              <w:top w:val="nil"/>
              <w:left w:val="nil"/>
              <w:bottom w:val="nil"/>
              <w:right w:val="nil"/>
            </w:tcBorders>
            <w:shd w:val="clear" w:color="000000" w:fill="FFFFFF"/>
            <w:noWrap/>
            <w:vAlign w:val="bottom"/>
            <w:hideMark/>
          </w:tcPr>
          <w:p w14:paraId="0615812A" w14:textId="77777777" w:rsidR="00EB74E2" w:rsidRPr="00EB74E2" w:rsidRDefault="00EB74E2" w:rsidP="00EB74E2">
            <w:pPr>
              <w:spacing w:after="0" w:line="240" w:lineRule="auto"/>
              <w:rPr>
                <w:rFonts w:eastAsia="Times New Roman"/>
                <w:sz w:val="16"/>
                <w:szCs w:val="16"/>
                <w:lang w:val="es-ES" w:eastAsia="es-ES"/>
              </w:rPr>
            </w:pPr>
            <w:r w:rsidRPr="00EB74E2">
              <w:rPr>
                <w:rFonts w:eastAsia="Times New Roman"/>
                <w:sz w:val="16"/>
                <w:szCs w:val="16"/>
                <w:lang w:val="es-ES" w:eastAsia="es-ES"/>
              </w:rPr>
              <w:t> </w:t>
            </w:r>
          </w:p>
        </w:tc>
        <w:tc>
          <w:tcPr>
            <w:tcW w:w="4198" w:type="dxa"/>
            <w:tcBorders>
              <w:top w:val="nil"/>
              <w:left w:val="nil"/>
              <w:bottom w:val="nil"/>
              <w:right w:val="nil"/>
            </w:tcBorders>
            <w:shd w:val="clear" w:color="000000" w:fill="FFFFFF"/>
            <w:noWrap/>
            <w:vAlign w:val="bottom"/>
            <w:hideMark/>
          </w:tcPr>
          <w:p w14:paraId="0208E60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2A6C5B41"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19F58A82"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7BCF690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5EFE1108"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53E03CB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5C8720E2"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0CD92F6D" w14:textId="77777777" w:rsidTr="00CD6638">
        <w:trPr>
          <w:trHeight w:val="315"/>
        </w:trPr>
        <w:tc>
          <w:tcPr>
            <w:tcW w:w="5361" w:type="dxa"/>
            <w:gridSpan w:val="2"/>
            <w:tcBorders>
              <w:top w:val="nil"/>
              <w:left w:val="nil"/>
              <w:bottom w:val="single" w:sz="8" w:space="0" w:color="auto"/>
              <w:right w:val="nil"/>
            </w:tcBorders>
            <w:shd w:val="clear" w:color="000000" w:fill="FFFFFF"/>
            <w:noWrap/>
            <w:vAlign w:val="bottom"/>
            <w:hideMark/>
          </w:tcPr>
          <w:p w14:paraId="37051C71"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CUENTAS PRESUPUESTARIAS DE EGRESOS QUE SE AUMENTAN:</w:t>
            </w:r>
          </w:p>
        </w:tc>
        <w:tc>
          <w:tcPr>
            <w:tcW w:w="380" w:type="dxa"/>
            <w:tcBorders>
              <w:top w:val="nil"/>
              <w:left w:val="nil"/>
              <w:bottom w:val="single" w:sz="8" w:space="0" w:color="auto"/>
              <w:right w:val="nil"/>
            </w:tcBorders>
            <w:shd w:val="clear" w:color="000000" w:fill="FFFFFF"/>
            <w:vAlign w:val="bottom"/>
            <w:hideMark/>
          </w:tcPr>
          <w:p w14:paraId="5A20F36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single" w:sz="8" w:space="0" w:color="auto"/>
              <w:right w:val="nil"/>
            </w:tcBorders>
            <w:shd w:val="clear" w:color="000000" w:fill="FFFFFF"/>
            <w:vAlign w:val="bottom"/>
            <w:hideMark/>
          </w:tcPr>
          <w:p w14:paraId="3D262316"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single" w:sz="8" w:space="0" w:color="auto"/>
              <w:right w:val="nil"/>
            </w:tcBorders>
            <w:shd w:val="clear" w:color="000000" w:fill="FFFFFF"/>
            <w:vAlign w:val="bottom"/>
            <w:hideMark/>
          </w:tcPr>
          <w:p w14:paraId="7B1CE213"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single" w:sz="8" w:space="0" w:color="auto"/>
              <w:right w:val="nil"/>
            </w:tcBorders>
            <w:shd w:val="clear" w:color="000000" w:fill="FFFFFF"/>
            <w:vAlign w:val="bottom"/>
            <w:hideMark/>
          </w:tcPr>
          <w:p w14:paraId="1E19E00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single" w:sz="8" w:space="0" w:color="auto"/>
              <w:right w:val="nil"/>
            </w:tcBorders>
            <w:shd w:val="clear" w:color="000000" w:fill="FFFFFF"/>
            <w:vAlign w:val="bottom"/>
            <w:hideMark/>
          </w:tcPr>
          <w:p w14:paraId="61B32575" w14:textId="77777777" w:rsidR="00EB74E2" w:rsidRPr="00EB74E2" w:rsidRDefault="00EB74E2" w:rsidP="00EB74E2">
            <w:pPr>
              <w:spacing w:after="0" w:line="240" w:lineRule="auto"/>
              <w:jc w:val="right"/>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single" w:sz="8" w:space="0" w:color="auto"/>
              <w:right w:val="nil"/>
            </w:tcBorders>
            <w:shd w:val="clear" w:color="000000" w:fill="FFFFFF"/>
            <w:vAlign w:val="bottom"/>
            <w:hideMark/>
          </w:tcPr>
          <w:p w14:paraId="30B0E1F5" w14:textId="77777777" w:rsidR="00EB74E2" w:rsidRPr="00EB74E2" w:rsidRDefault="00EB74E2" w:rsidP="00EB74E2">
            <w:pPr>
              <w:spacing w:after="0" w:line="240" w:lineRule="auto"/>
              <w:jc w:val="center"/>
              <w:rPr>
                <w:rFonts w:eastAsia="Times New Roman"/>
                <w:b/>
                <w:bCs/>
                <w:color w:val="000000"/>
                <w:sz w:val="16"/>
                <w:szCs w:val="16"/>
                <w:lang w:val="es-ES" w:eastAsia="es-ES"/>
              </w:rPr>
            </w:pPr>
            <w:r w:rsidRPr="00EB74E2">
              <w:rPr>
                <w:rFonts w:eastAsia="Times New Roman"/>
                <w:b/>
                <w:bCs/>
                <w:color w:val="000000"/>
                <w:sz w:val="16"/>
                <w:szCs w:val="16"/>
                <w:lang w:val="es-ES" w:eastAsia="es-ES"/>
              </w:rPr>
              <w:t> </w:t>
            </w:r>
          </w:p>
        </w:tc>
      </w:tr>
      <w:tr w:rsidR="00CD6638" w:rsidRPr="00EB74E2" w14:paraId="4411DA9C" w14:textId="77777777" w:rsidTr="00CD6638">
        <w:trPr>
          <w:trHeight w:val="300"/>
        </w:trPr>
        <w:tc>
          <w:tcPr>
            <w:tcW w:w="1163" w:type="dxa"/>
            <w:tcBorders>
              <w:top w:val="nil"/>
              <w:left w:val="nil"/>
              <w:bottom w:val="nil"/>
              <w:right w:val="nil"/>
            </w:tcBorders>
            <w:shd w:val="clear" w:color="000000" w:fill="FFFFFF"/>
            <w:noWrap/>
            <w:vAlign w:val="bottom"/>
            <w:hideMark/>
          </w:tcPr>
          <w:p w14:paraId="02FD1DA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198" w:type="dxa"/>
            <w:tcBorders>
              <w:top w:val="nil"/>
              <w:left w:val="nil"/>
              <w:bottom w:val="nil"/>
              <w:right w:val="nil"/>
            </w:tcBorders>
            <w:shd w:val="clear" w:color="000000" w:fill="FFFFFF"/>
            <w:noWrap/>
            <w:vAlign w:val="bottom"/>
            <w:hideMark/>
          </w:tcPr>
          <w:p w14:paraId="436733D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693D4E7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6FF94B3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49C8024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190B602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64740776"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524F3785"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6D48E051" w14:textId="77777777" w:rsidTr="00CD6638">
        <w:trPr>
          <w:trHeight w:val="300"/>
        </w:trPr>
        <w:tc>
          <w:tcPr>
            <w:tcW w:w="1163" w:type="dxa"/>
            <w:tcBorders>
              <w:top w:val="nil"/>
              <w:left w:val="nil"/>
              <w:bottom w:val="nil"/>
              <w:right w:val="nil"/>
            </w:tcBorders>
            <w:shd w:val="clear" w:color="000000" w:fill="FFFFFF"/>
            <w:noWrap/>
            <w:vAlign w:val="bottom"/>
            <w:hideMark/>
          </w:tcPr>
          <w:p w14:paraId="7BFC5EB9"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51</w:t>
            </w:r>
          </w:p>
        </w:tc>
        <w:tc>
          <w:tcPr>
            <w:tcW w:w="4198" w:type="dxa"/>
            <w:tcBorders>
              <w:top w:val="nil"/>
              <w:left w:val="nil"/>
              <w:bottom w:val="nil"/>
              <w:right w:val="nil"/>
            </w:tcBorders>
            <w:shd w:val="clear" w:color="000000" w:fill="FFFFFF"/>
            <w:noWrap/>
            <w:vAlign w:val="bottom"/>
            <w:hideMark/>
          </w:tcPr>
          <w:p w14:paraId="1BCAC70F"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REMUNERACIONES</w:t>
            </w:r>
          </w:p>
        </w:tc>
        <w:tc>
          <w:tcPr>
            <w:tcW w:w="380" w:type="dxa"/>
            <w:tcBorders>
              <w:top w:val="nil"/>
              <w:left w:val="nil"/>
              <w:bottom w:val="nil"/>
              <w:right w:val="nil"/>
            </w:tcBorders>
            <w:shd w:val="clear" w:color="000000" w:fill="FFFFFF"/>
            <w:noWrap/>
            <w:vAlign w:val="bottom"/>
            <w:hideMark/>
          </w:tcPr>
          <w:p w14:paraId="4D435AF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2C06CC9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1BE3A28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06DF27E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3A0AA35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4529BD1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60BD29ED" w14:textId="77777777" w:rsidTr="00CD6638">
        <w:trPr>
          <w:trHeight w:val="300"/>
        </w:trPr>
        <w:tc>
          <w:tcPr>
            <w:tcW w:w="1163" w:type="dxa"/>
            <w:tcBorders>
              <w:top w:val="nil"/>
              <w:left w:val="nil"/>
              <w:bottom w:val="nil"/>
              <w:right w:val="nil"/>
            </w:tcBorders>
            <w:shd w:val="clear" w:color="000000" w:fill="FFFFFF"/>
            <w:noWrap/>
            <w:vAlign w:val="bottom"/>
            <w:hideMark/>
          </w:tcPr>
          <w:p w14:paraId="1FD27B03"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512</w:t>
            </w:r>
          </w:p>
        </w:tc>
        <w:tc>
          <w:tcPr>
            <w:tcW w:w="4198" w:type="dxa"/>
            <w:tcBorders>
              <w:top w:val="nil"/>
              <w:left w:val="nil"/>
              <w:bottom w:val="nil"/>
              <w:right w:val="nil"/>
            </w:tcBorders>
            <w:shd w:val="clear" w:color="000000" w:fill="FFFFFF"/>
            <w:noWrap/>
            <w:vAlign w:val="center"/>
            <w:hideMark/>
          </w:tcPr>
          <w:p w14:paraId="68C5F808"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REMUNERACIONES EVENTUALES</w:t>
            </w:r>
          </w:p>
        </w:tc>
        <w:tc>
          <w:tcPr>
            <w:tcW w:w="380" w:type="dxa"/>
            <w:tcBorders>
              <w:top w:val="nil"/>
              <w:left w:val="nil"/>
              <w:bottom w:val="nil"/>
              <w:right w:val="nil"/>
            </w:tcBorders>
            <w:shd w:val="clear" w:color="000000" w:fill="FFFFFF"/>
            <w:noWrap/>
            <w:vAlign w:val="bottom"/>
            <w:hideMark/>
          </w:tcPr>
          <w:p w14:paraId="0DC931D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7A8A8E6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3086CCB5"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3E67FED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36A76135"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vAlign w:val="bottom"/>
            <w:hideMark/>
          </w:tcPr>
          <w:p w14:paraId="4E48FA75"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3F91F158" w14:textId="77777777" w:rsidTr="00CD6638">
        <w:trPr>
          <w:trHeight w:val="300"/>
        </w:trPr>
        <w:tc>
          <w:tcPr>
            <w:tcW w:w="1163" w:type="dxa"/>
            <w:tcBorders>
              <w:top w:val="nil"/>
              <w:left w:val="nil"/>
              <w:bottom w:val="nil"/>
              <w:right w:val="nil"/>
            </w:tcBorders>
            <w:shd w:val="clear" w:color="000000" w:fill="FFFFFF"/>
            <w:noWrap/>
            <w:vAlign w:val="bottom"/>
            <w:hideMark/>
          </w:tcPr>
          <w:p w14:paraId="53FE579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51201</w:t>
            </w:r>
          </w:p>
        </w:tc>
        <w:tc>
          <w:tcPr>
            <w:tcW w:w="4198" w:type="dxa"/>
            <w:tcBorders>
              <w:top w:val="nil"/>
              <w:left w:val="nil"/>
              <w:bottom w:val="nil"/>
              <w:right w:val="nil"/>
            </w:tcBorders>
            <w:shd w:val="clear" w:color="000000" w:fill="FFFFFF"/>
            <w:noWrap/>
            <w:vAlign w:val="bottom"/>
            <w:hideMark/>
          </w:tcPr>
          <w:p w14:paraId="5F741F2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SUELDOS</w:t>
            </w:r>
          </w:p>
        </w:tc>
        <w:tc>
          <w:tcPr>
            <w:tcW w:w="380" w:type="dxa"/>
            <w:tcBorders>
              <w:top w:val="nil"/>
              <w:left w:val="nil"/>
              <w:bottom w:val="nil"/>
              <w:right w:val="nil"/>
            </w:tcBorders>
            <w:shd w:val="clear" w:color="000000" w:fill="FFFFFF"/>
            <w:noWrap/>
            <w:vAlign w:val="bottom"/>
            <w:hideMark/>
          </w:tcPr>
          <w:p w14:paraId="04DC7523"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8868241"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7B3FB67A"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56484F5E"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vAlign w:val="bottom"/>
            <w:hideMark/>
          </w:tcPr>
          <w:p w14:paraId="2F19BC7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095FE99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600,00 </w:t>
            </w:r>
          </w:p>
        </w:tc>
      </w:tr>
      <w:tr w:rsidR="00CD6638" w:rsidRPr="00EB74E2" w14:paraId="19E83029" w14:textId="77777777" w:rsidTr="00CD6638">
        <w:trPr>
          <w:trHeight w:val="300"/>
        </w:trPr>
        <w:tc>
          <w:tcPr>
            <w:tcW w:w="1163" w:type="dxa"/>
            <w:tcBorders>
              <w:top w:val="nil"/>
              <w:left w:val="nil"/>
              <w:bottom w:val="nil"/>
              <w:right w:val="nil"/>
            </w:tcBorders>
            <w:shd w:val="clear" w:color="000000" w:fill="FFFFFF"/>
            <w:noWrap/>
            <w:vAlign w:val="bottom"/>
            <w:hideMark/>
          </w:tcPr>
          <w:p w14:paraId="5CE4977B"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514</w:t>
            </w:r>
          </w:p>
        </w:tc>
        <w:tc>
          <w:tcPr>
            <w:tcW w:w="4198" w:type="dxa"/>
            <w:tcBorders>
              <w:top w:val="nil"/>
              <w:left w:val="nil"/>
              <w:bottom w:val="nil"/>
              <w:right w:val="nil"/>
            </w:tcBorders>
            <w:shd w:val="clear" w:color="000000" w:fill="FFFFFF"/>
            <w:noWrap/>
            <w:vAlign w:val="center"/>
            <w:hideMark/>
          </w:tcPr>
          <w:p w14:paraId="489433B5"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CONTRIBUCIONES PATRONALES A INST. PÚBLICAS</w:t>
            </w:r>
          </w:p>
        </w:tc>
        <w:tc>
          <w:tcPr>
            <w:tcW w:w="380" w:type="dxa"/>
            <w:tcBorders>
              <w:top w:val="nil"/>
              <w:left w:val="nil"/>
              <w:bottom w:val="nil"/>
              <w:right w:val="nil"/>
            </w:tcBorders>
            <w:shd w:val="clear" w:color="000000" w:fill="FFFFFF"/>
            <w:noWrap/>
            <w:vAlign w:val="bottom"/>
            <w:hideMark/>
          </w:tcPr>
          <w:p w14:paraId="7890816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5AC1B77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54A8491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5708D0A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083A1DB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3893D1E6"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1BDF506E" w14:textId="77777777" w:rsidTr="00CD6638">
        <w:trPr>
          <w:trHeight w:val="300"/>
        </w:trPr>
        <w:tc>
          <w:tcPr>
            <w:tcW w:w="1163" w:type="dxa"/>
            <w:tcBorders>
              <w:top w:val="nil"/>
              <w:left w:val="nil"/>
              <w:bottom w:val="nil"/>
              <w:right w:val="nil"/>
            </w:tcBorders>
            <w:shd w:val="clear" w:color="000000" w:fill="FFFFFF"/>
            <w:noWrap/>
            <w:vAlign w:val="bottom"/>
            <w:hideMark/>
          </w:tcPr>
          <w:p w14:paraId="7B8C52E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51402</w:t>
            </w:r>
          </w:p>
        </w:tc>
        <w:tc>
          <w:tcPr>
            <w:tcW w:w="4198" w:type="dxa"/>
            <w:tcBorders>
              <w:top w:val="nil"/>
              <w:left w:val="nil"/>
              <w:bottom w:val="nil"/>
              <w:right w:val="nil"/>
            </w:tcBorders>
            <w:shd w:val="clear" w:color="000000" w:fill="FFFFFF"/>
            <w:noWrap/>
            <w:vAlign w:val="bottom"/>
            <w:hideMark/>
          </w:tcPr>
          <w:p w14:paraId="515683F3"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POR REMUNERACIONES EVENTUALES</w:t>
            </w:r>
          </w:p>
        </w:tc>
        <w:tc>
          <w:tcPr>
            <w:tcW w:w="380" w:type="dxa"/>
            <w:tcBorders>
              <w:top w:val="nil"/>
              <w:left w:val="nil"/>
              <w:bottom w:val="nil"/>
              <w:right w:val="nil"/>
            </w:tcBorders>
            <w:shd w:val="clear" w:color="000000" w:fill="FFFFFF"/>
            <w:noWrap/>
            <w:vAlign w:val="bottom"/>
            <w:hideMark/>
          </w:tcPr>
          <w:p w14:paraId="7F10D51E"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43CCE9EB"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2736A65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7697A2B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vAlign w:val="bottom"/>
            <w:hideMark/>
          </w:tcPr>
          <w:p w14:paraId="3249CA7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53E88FB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51,00 </w:t>
            </w:r>
          </w:p>
        </w:tc>
      </w:tr>
      <w:tr w:rsidR="00CD6638" w:rsidRPr="00EB74E2" w14:paraId="36F0287E" w14:textId="77777777" w:rsidTr="00CD6638">
        <w:trPr>
          <w:trHeight w:val="300"/>
        </w:trPr>
        <w:tc>
          <w:tcPr>
            <w:tcW w:w="1163" w:type="dxa"/>
            <w:tcBorders>
              <w:top w:val="nil"/>
              <w:left w:val="nil"/>
              <w:bottom w:val="nil"/>
              <w:right w:val="nil"/>
            </w:tcBorders>
            <w:shd w:val="clear" w:color="000000" w:fill="FFFFFF"/>
            <w:noWrap/>
            <w:vAlign w:val="bottom"/>
            <w:hideMark/>
          </w:tcPr>
          <w:p w14:paraId="611D4EB8"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515</w:t>
            </w:r>
          </w:p>
        </w:tc>
        <w:tc>
          <w:tcPr>
            <w:tcW w:w="4198" w:type="dxa"/>
            <w:tcBorders>
              <w:top w:val="nil"/>
              <w:left w:val="nil"/>
              <w:bottom w:val="nil"/>
              <w:right w:val="nil"/>
            </w:tcBorders>
            <w:shd w:val="clear" w:color="000000" w:fill="FFFFFF"/>
            <w:noWrap/>
            <w:vAlign w:val="center"/>
            <w:hideMark/>
          </w:tcPr>
          <w:p w14:paraId="3C61E2FA"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CONTRIBUCIONES PATRONALES A INST. PRIVADAS</w:t>
            </w:r>
          </w:p>
        </w:tc>
        <w:tc>
          <w:tcPr>
            <w:tcW w:w="380" w:type="dxa"/>
            <w:tcBorders>
              <w:top w:val="nil"/>
              <w:left w:val="nil"/>
              <w:bottom w:val="nil"/>
              <w:right w:val="nil"/>
            </w:tcBorders>
            <w:shd w:val="clear" w:color="000000" w:fill="FFFFFF"/>
            <w:noWrap/>
            <w:vAlign w:val="bottom"/>
            <w:hideMark/>
          </w:tcPr>
          <w:p w14:paraId="124D6D82"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3F6EE22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1BE6C86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7FA3409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vAlign w:val="bottom"/>
            <w:hideMark/>
          </w:tcPr>
          <w:p w14:paraId="34F259B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5067BDF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6B8F0C3B" w14:textId="77777777" w:rsidTr="00CD6638">
        <w:trPr>
          <w:trHeight w:val="300"/>
        </w:trPr>
        <w:tc>
          <w:tcPr>
            <w:tcW w:w="1163" w:type="dxa"/>
            <w:tcBorders>
              <w:top w:val="nil"/>
              <w:left w:val="nil"/>
              <w:bottom w:val="nil"/>
              <w:right w:val="nil"/>
            </w:tcBorders>
            <w:shd w:val="clear" w:color="000000" w:fill="FFFFFF"/>
            <w:noWrap/>
            <w:vAlign w:val="bottom"/>
            <w:hideMark/>
          </w:tcPr>
          <w:p w14:paraId="364E293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51502</w:t>
            </w:r>
          </w:p>
        </w:tc>
        <w:tc>
          <w:tcPr>
            <w:tcW w:w="4198" w:type="dxa"/>
            <w:tcBorders>
              <w:top w:val="nil"/>
              <w:left w:val="nil"/>
              <w:bottom w:val="nil"/>
              <w:right w:val="nil"/>
            </w:tcBorders>
            <w:shd w:val="clear" w:color="000000" w:fill="FFFFFF"/>
            <w:noWrap/>
            <w:vAlign w:val="bottom"/>
            <w:hideMark/>
          </w:tcPr>
          <w:p w14:paraId="6F90DD3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POR REMUNERACIONES EVENTUALES</w:t>
            </w:r>
          </w:p>
        </w:tc>
        <w:tc>
          <w:tcPr>
            <w:tcW w:w="380" w:type="dxa"/>
            <w:tcBorders>
              <w:top w:val="nil"/>
              <w:left w:val="nil"/>
              <w:bottom w:val="nil"/>
              <w:right w:val="nil"/>
            </w:tcBorders>
            <w:shd w:val="clear" w:color="000000" w:fill="FFFFFF"/>
            <w:noWrap/>
            <w:vAlign w:val="bottom"/>
            <w:hideMark/>
          </w:tcPr>
          <w:p w14:paraId="2383F2A2"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7FFEE5F"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50686ADB"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50D8442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vAlign w:val="bottom"/>
            <w:hideMark/>
          </w:tcPr>
          <w:p w14:paraId="13BC4C6A"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39CC3EB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46,50 </w:t>
            </w:r>
          </w:p>
        </w:tc>
      </w:tr>
      <w:tr w:rsidR="00CD6638" w:rsidRPr="00EB74E2" w14:paraId="099EC73E" w14:textId="77777777" w:rsidTr="00CD6638">
        <w:trPr>
          <w:trHeight w:val="300"/>
        </w:trPr>
        <w:tc>
          <w:tcPr>
            <w:tcW w:w="1163" w:type="dxa"/>
            <w:tcBorders>
              <w:top w:val="nil"/>
              <w:left w:val="nil"/>
              <w:bottom w:val="nil"/>
              <w:right w:val="nil"/>
            </w:tcBorders>
            <w:shd w:val="clear" w:color="000000" w:fill="FFFFFF"/>
            <w:noWrap/>
            <w:vAlign w:val="bottom"/>
            <w:hideMark/>
          </w:tcPr>
          <w:p w14:paraId="69D52925"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54</w:t>
            </w:r>
          </w:p>
        </w:tc>
        <w:tc>
          <w:tcPr>
            <w:tcW w:w="4198" w:type="dxa"/>
            <w:tcBorders>
              <w:top w:val="nil"/>
              <w:left w:val="nil"/>
              <w:bottom w:val="nil"/>
              <w:right w:val="nil"/>
            </w:tcBorders>
            <w:shd w:val="clear" w:color="000000" w:fill="FFFFFF"/>
            <w:noWrap/>
            <w:vAlign w:val="bottom"/>
            <w:hideMark/>
          </w:tcPr>
          <w:p w14:paraId="31985812"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ADQUISICIÓN DE BIENES Y SERVICIOS</w:t>
            </w:r>
          </w:p>
        </w:tc>
        <w:tc>
          <w:tcPr>
            <w:tcW w:w="380" w:type="dxa"/>
            <w:tcBorders>
              <w:top w:val="nil"/>
              <w:left w:val="nil"/>
              <w:bottom w:val="nil"/>
              <w:right w:val="nil"/>
            </w:tcBorders>
            <w:shd w:val="clear" w:color="000000" w:fill="FFFFFF"/>
            <w:vAlign w:val="bottom"/>
            <w:hideMark/>
          </w:tcPr>
          <w:p w14:paraId="3C77660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4B92234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4060945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5426B76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6C55B072"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2E5EE5B3"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54F7C850" w14:textId="77777777" w:rsidTr="00CD6638">
        <w:trPr>
          <w:trHeight w:val="300"/>
        </w:trPr>
        <w:tc>
          <w:tcPr>
            <w:tcW w:w="1163" w:type="dxa"/>
            <w:tcBorders>
              <w:top w:val="nil"/>
              <w:left w:val="nil"/>
              <w:bottom w:val="nil"/>
              <w:right w:val="nil"/>
            </w:tcBorders>
            <w:shd w:val="clear" w:color="000000" w:fill="FFFFFF"/>
            <w:noWrap/>
            <w:vAlign w:val="bottom"/>
            <w:hideMark/>
          </w:tcPr>
          <w:p w14:paraId="2B4E4661"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541</w:t>
            </w:r>
          </w:p>
        </w:tc>
        <w:tc>
          <w:tcPr>
            <w:tcW w:w="4198" w:type="dxa"/>
            <w:tcBorders>
              <w:top w:val="nil"/>
              <w:left w:val="nil"/>
              <w:bottom w:val="nil"/>
              <w:right w:val="nil"/>
            </w:tcBorders>
            <w:shd w:val="clear" w:color="000000" w:fill="FFFFFF"/>
            <w:noWrap/>
            <w:vAlign w:val="bottom"/>
            <w:hideMark/>
          </w:tcPr>
          <w:p w14:paraId="74EEBB32"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BIENES DE USO Y CONSUMO</w:t>
            </w:r>
          </w:p>
        </w:tc>
        <w:tc>
          <w:tcPr>
            <w:tcW w:w="380" w:type="dxa"/>
            <w:tcBorders>
              <w:top w:val="nil"/>
              <w:left w:val="nil"/>
              <w:bottom w:val="nil"/>
              <w:right w:val="nil"/>
            </w:tcBorders>
            <w:shd w:val="clear" w:color="000000" w:fill="FFFFFF"/>
            <w:vAlign w:val="bottom"/>
            <w:hideMark/>
          </w:tcPr>
          <w:p w14:paraId="059063B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0F4DB1A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32A5358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0703381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218A843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5A0034D5"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7EB7095A" w14:textId="77777777" w:rsidTr="00CD6638">
        <w:trPr>
          <w:trHeight w:val="300"/>
        </w:trPr>
        <w:tc>
          <w:tcPr>
            <w:tcW w:w="1163" w:type="dxa"/>
            <w:tcBorders>
              <w:top w:val="nil"/>
              <w:left w:val="nil"/>
              <w:bottom w:val="nil"/>
              <w:right w:val="nil"/>
            </w:tcBorders>
            <w:shd w:val="clear" w:color="000000" w:fill="FFFFFF"/>
            <w:noWrap/>
            <w:vAlign w:val="bottom"/>
            <w:hideMark/>
          </w:tcPr>
          <w:p w14:paraId="40CC855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54107</w:t>
            </w:r>
          </w:p>
        </w:tc>
        <w:tc>
          <w:tcPr>
            <w:tcW w:w="4198" w:type="dxa"/>
            <w:tcBorders>
              <w:top w:val="nil"/>
              <w:left w:val="nil"/>
              <w:bottom w:val="nil"/>
              <w:right w:val="nil"/>
            </w:tcBorders>
            <w:shd w:val="clear" w:color="000000" w:fill="FFFFFF"/>
            <w:noWrap/>
            <w:vAlign w:val="bottom"/>
            <w:hideMark/>
          </w:tcPr>
          <w:p w14:paraId="01246A79"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PRODUCTOS QUIMICOS</w:t>
            </w:r>
          </w:p>
        </w:tc>
        <w:tc>
          <w:tcPr>
            <w:tcW w:w="380" w:type="dxa"/>
            <w:tcBorders>
              <w:top w:val="nil"/>
              <w:left w:val="nil"/>
              <w:bottom w:val="nil"/>
              <w:right w:val="nil"/>
            </w:tcBorders>
            <w:shd w:val="clear" w:color="000000" w:fill="FFFFFF"/>
            <w:noWrap/>
            <w:vAlign w:val="bottom"/>
            <w:hideMark/>
          </w:tcPr>
          <w:p w14:paraId="6D154DD7"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5581F8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00BF3F9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43F63AE6"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noWrap/>
            <w:vAlign w:val="bottom"/>
            <w:hideMark/>
          </w:tcPr>
          <w:p w14:paraId="583E5D4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6B8C416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2.737,50 </w:t>
            </w:r>
          </w:p>
        </w:tc>
      </w:tr>
      <w:tr w:rsidR="00CD6638" w:rsidRPr="00EB74E2" w14:paraId="4FB0729C" w14:textId="77777777" w:rsidTr="00CD6638">
        <w:trPr>
          <w:trHeight w:val="300"/>
        </w:trPr>
        <w:tc>
          <w:tcPr>
            <w:tcW w:w="1163" w:type="dxa"/>
            <w:tcBorders>
              <w:top w:val="nil"/>
              <w:left w:val="nil"/>
              <w:bottom w:val="nil"/>
              <w:right w:val="nil"/>
            </w:tcBorders>
            <w:shd w:val="clear" w:color="000000" w:fill="FFFFFF"/>
            <w:noWrap/>
            <w:vAlign w:val="bottom"/>
            <w:hideMark/>
          </w:tcPr>
          <w:p w14:paraId="4EEEAD38" w14:textId="77777777" w:rsidR="00EB74E2" w:rsidRPr="00EB74E2" w:rsidRDefault="00EB74E2" w:rsidP="00EB74E2">
            <w:pPr>
              <w:spacing w:after="0" w:line="240" w:lineRule="auto"/>
              <w:rPr>
                <w:rFonts w:eastAsia="Times New Roman"/>
                <w:sz w:val="16"/>
                <w:szCs w:val="16"/>
                <w:lang w:val="es-ES" w:eastAsia="es-ES"/>
              </w:rPr>
            </w:pPr>
            <w:r w:rsidRPr="00EB74E2">
              <w:rPr>
                <w:rFonts w:eastAsia="Times New Roman"/>
                <w:sz w:val="16"/>
                <w:szCs w:val="16"/>
                <w:lang w:val="es-ES" w:eastAsia="es-ES"/>
              </w:rPr>
              <w:t>54111</w:t>
            </w:r>
          </w:p>
        </w:tc>
        <w:tc>
          <w:tcPr>
            <w:tcW w:w="4198" w:type="dxa"/>
            <w:tcBorders>
              <w:top w:val="nil"/>
              <w:left w:val="nil"/>
              <w:bottom w:val="nil"/>
              <w:right w:val="nil"/>
            </w:tcBorders>
            <w:shd w:val="clear" w:color="000000" w:fill="FFFFFF"/>
            <w:noWrap/>
            <w:vAlign w:val="bottom"/>
            <w:hideMark/>
          </w:tcPr>
          <w:p w14:paraId="357809F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MINERALES NO METALICOS Y PROD.DERIVADOS</w:t>
            </w:r>
          </w:p>
        </w:tc>
        <w:tc>
          <w:tcPr>
            <w:tcW w:w="380" w:type="dxa"/>
            <w:tcBorders>
              <w:top w:val="nil"/>
              <w:left w:val="nil"/>
              <w:bottom w:val="nil"/>
              <w:right w:val="nil"/>
            </w:tcBorders>
            <w:shd w:val="clear" w:color="000000" w:fill="FFFFFF"/>
            <w:noWrap/>
            <w:vAlign w:val="bottom"/>
            <w:hideMark/>
          </w:tcPr>
          <w:p w14:paraId="59244E82"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60E4A705"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3EE843D5"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6F7F142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noWrap/>
            <w:vAlign w:val="bottom"/>
            <w:hideMark/>
          </w:tcPr>
          <w:p w14:paraId="7933EFF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588A60C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3.160,00 </w:t>
            </w:r>
          </w:p>
        </w:tc>
      </w:tr>
      <w:tr w:rsidR="00CD6638" w:rsidRPr="00EB74E2" w14:paraId="6004D7B7" w14:textId="77777777" w:rsidTr="00CD6638">
        <w:trPr>
          <w:trHeight w:val="300"/>
        </w:trPr>
        <w:tc>
          <w:tcPr>
            <w:tcW w:w="1163" w:type="dxa"/>
            <w:tcBorders>
              <w:top w:val="nil"/>
              <w:left w:val="nil"/>
              <w:bottom w:val="nil"/>
              <w:right w:val="nil"/>
            </w:tcBorders>
            <w:shd w:val="clear" w:color="000000" w:fill="FFFFFF"/>
            <w:noWrap/>
            <w:vAlign w:val="bottom"/>
            <w:hideMark/>
          </w:tcPr>
          <w:p w14:paraId="3F29B838" w14:textId="77777777" w:rsidR="00EB74E2" w:rsidRPr="00EB74E2" w:rsidRDefault="00EB74E2" w:rsidP="00EB74E2">
            <w:pPr>
              <w:spacing w:after="0" w:line="240" w:lineRule="auto"/>
              <w:rPr>
                <w:rFonts w:eastAsia="Times New Roman"/>
                <w:sz w:val="16"/>
                <w:szCs w:val="16"/>
                <w:lang w:val="es-ES" w:eastAsia="es-ES"/>
              </w:rPr>
            </w:pPr>
            <w:r w:rsidRPr="00EB74E2">
              <w:rPr>
                <w:rFonts w:eastAsia="Times New Roman"/>
                <w:sz w:val="16"/>
                <w:szCs w:val="16"/>
                <w:lang w:val="es-ES" w:eastAsia="es-ES"/>
              </w:rPr>
              <w:t>54118</w:t>
            </w:r>
          </w:p>
        </w:tc>
        <w:tc>
          <w:tcPr>
            <w:tcW w:w="4198" w:type="dxa"/>
            <w:tcBorders>
              <w:top w:val="nil"/>
              <w:left w:val="nil"/>
              <w:bottom w:val="nil"/>
              <w:right w:val="nil"/>
            </w:tcBorders>
            <w:shd w:val="clear" w:color="000000" w:fill="FFFFFF"/>
            <w:noWrap/>
            <w:vAlign w:val="bottom"/>
            <w:hideMark/>
          </w:tcPr>
          <w:p w14:paraId="3E8D054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HERRAMIENTAS, REPUESTOS Y ACCESORIOS</w:t>
            </w:r>
          </w:p>
        </w:tc>
        <w:tc>
          <w:tcPr>
            <w:tcW w:w="380" w:type="dxa"/>
            <w:tcBorders>
              <w:top w:val="nil"/>
              <w:left w:val="nil"/>
              <w:bottom w:val="nil"/>
              <w:right w:val="nil"/>
            </w:tcBorders>
            <w:shd w:val="clear" w:color="000000" w:fill="FFFFFF"/>
            <w:noWrap/>
            <w:vAlign w:val="bottom"/>
            <w:hideMark/>
          </w:tcPr>
          <w:p w14:paraId="430F37F9"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39E32F7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5BA194B1"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60D232A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noWrap/>
            <w:vAlign w:val="bottom"/>
            <w:hideMark/>
          </w:tcPr>
          <w:p w14:paraId="7AEEF1A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3BB9BFE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60,00 </w:t>
            </w:r>
          </w:p>
        </w:tc>
      </w:tr>
      <w:tr w:rsidR="00CD6638" w:rsidRPr="00EB74E2" w14:paraId="6651DA63" w14:textId="77777777" w:rsidTr="00CD6638">
        <w:trPr>
          <w:trHeight w:val="300"/>
        </w:trPr>
        <w:tc>
          <w:tcPr>
            <w:tcW w:w="1163" w:type="dxa"/>
            <w:tcBorders>
              <w:top w:val="nil"/>
              <w:left w:val="nil"/>
              <w:bottom w:val="nil"/>
              <w:right w:val="nil"/>
            </w:tcBorders>
            <w:shd w:val="clear" w:color="000000" w:fill="FFFFFF"/>
            <w:noWrap/>
            <w:vAlign w:val="center"/>
            <w:hideMark/>
          </w:tcPr>
          <w:p w14:paraId="34D4618C"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61</w:t>
            </w:r>
          </w:p>
        </w:tc>
        <w:tc>
          <w:tcPr>
            <w:tcW w:w="4198" w:type="dxa"/>
            <w:tcBorders>
              <w:top w:val="nil"/>
              <w:left w:val="nil"/>
              <w:bottom w:val="nil"/>
              <w:right w:val="nil"/>
            </w:tcBorders>
            <w:shd w:val="clear" w:color="000000" w:fill="FFFFFF"/>
            <w:noWrap/>
            <w:vAlign w:val="center"/>
            <w:hideMark/>
          </w:tcPr>
          <w:p w14:paraId="52AEF812"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INVERSIONES EN ACTIVOS FIJOS</w:t>
            </w:r>
          </w:p>
        </w:tc>
        <w:tc>
          <w:tcPr>
            <w:tcW w:w="380" w:type="dxa"/>
            <w:tcBorders>
              <w:top w:val="nil"/>
              <w:left w:val="nil"/>
              <w:bottom w:val="nil"/>
              <w:right w:val="nil"/>
            </w:tcBorders>
            <w:shd w:val="clear" w:color="000000" w:fill="FFFFFF"/>
            <w:noWrap/>
            <w:vAlign w:val="bottom"/>
            <w:hideMark/>
          </w:tcPr>
          <w:p w14:paraId="1D6FBDEE"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62D622CF"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4C0246C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0E610EA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3C7B69B8"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65937DE6"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0DCDA1E7" w14:textId="77777777" w:rsidTr="00CD6638">
        <w:trPr>
          <w:trHeight w:val="300"/>
        </w:trPr>
        <w:tc>
          <w:tcPr>
            <w:tcW w:w="1163" w:type="dxa"/>
            <w:tcBorders>
              <w:top w:val="nil"/>
              <w:left w:val="nil"/>
              <w:bottom w:val="nil"/>
              <w:right w:val="nil"/>
            </w:tcBorders>
            <w:shd w:val="clear" w:color="000000" w:fill="FFFFFF"/>
            <w:noWrap/>
            <w:vAlign w:val="center"/>
            <w:hideMark/>
          </w:tcPr>
          <w:p w14:paraId="6D33EF23"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611</w:t>
            </w:r>
          </w:p>
        </w:tc>
        <w:tc>
          <w:tcPr>
            <w:tcW w:w="4198" w:type="dxa"/>
            <w:tcBorders>
              <w:top w:val="nil"/>
              <w:left w:val="nil"/>
              <w:bottom w:val="nil"/>
              <w:right w:val="nil"/>
            </w:tcBorders>
            <w:shd w:val="clear" w:color="000000" w:fill="FFFFFF"/>
            <w:noWrap/>
            <w:vAlign w:val="center"/>
            <w:hideMark/>
          </w:tcPr>
          <w:p w14:paraId="7C6A167C"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BIENES MUEBLES</w:t>
            </w:r>
          </w:p>
        </w:tc>
        <w:tc>
          <w:tcPr>
            <w:tcW w:w="380" w:type="dxa"/>
            <w:tcBorders>
              <w:top w:val="nil"/>
              <w:left w:val="nil"/>
              <w:bottom w:val="nil"/>
              <w:right w:val="nil"/>
            </w:tcBorders>
            <w:shd w:val="clear" w:color="000000" w:fill="FFFFFF"/>
            <w:noWrap/>
            <w:vAlign w:val="bottom"/>
            <w:hideMark/>
          </w:tcPr>
          <w:p w14:paraId="0CED8E28"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107358CB"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3422296E"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1D9C37F5"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0D1B611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6E6758F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11D03D02" w14:textId="77777777" w:rsidTr="00CD6638">
        <w:trPr>
          <w:trHeight w:val="300"/>
        </w:trPr>
        <w:tc>
          <w:tcPr>
            <w:tcW w:w="1163" w:type="dxa"/>
            <w:tcBorders>
              <w:top w:val="nil"/>
              <w:left w:val="nil"/>
              <w:bottom w:val="nil"/>
              <w:right w:val="nil"/>
            </w:tcBorders>
            <w:shd w:val="clear" w:color="000000" w:fill="FFFFFF"/>
            <w:noWrap/>
            <w:vAlign w:val="center"/>
            <w:hideMark/>
          </w:tcPr>
          <w:p w14:paraId="24C8D331"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61699</w:t>
            </w:r>
          </w:p>
        </w:tc>
        <w:tc>
          <w:tcPr>
            <w:tcW w:w="4198" w:type="dxa"/>
            <w:tcBorders>
              <w:top w:val="nil"/>
              <w:left w:val="nil"/>
              <w:bottom w:val="nil"/>
              <w:right w:val="nil"/>
            </w:tcBorders>
            <w:shd w:val="clear" w:color="000000" w:fill="FFFFFF"/>
            <w:noWrap/>
            <w:vAlign w:val="bottom"/>
            <w:hideMark/>
          </w:tcPr>
          <w:p w14:paraId="475AC216"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OBRAS DE INFRAESTRUCTURA DIVERSA</w:t>
            </w:r>
          </w:p>
        </w:tc>
        <w:tc>
          <w:tcPr>
            <w:tcW w:w="380" w:type="dxa"/>
            <w:tcBorders>
              <w:top w:val="nil"/>
              <w:left w:val="nil"/>
              <w:bottom w:val="nil"/>
              <w:right w:val="nil"/>
            </w:tcBorders>
            <w:shd w:val="clear" w:color="000000" w:fill="FFFFFF"/>
            <w:noWrap/>
            <w:vAlign w:val="bottom"/>
            <w:hideMark/>
          </w:tcPr>
          <w:p w14:paraId="7FD4A42C"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3</w:t>
            </w:r>
          </w:p>
        </w:tc>
        <w:tc>
          <w:tcPr>
            <w:tcW w:w="460" w:type="dxa"/>
            <w:tcBorders>
              <w:top w:val="nil"/>
              <w:left w:val="nil"/>
              <w:bottom w:val="nil"/>
              <w:right w:val="nil"/>
            </w:tcBorders>
            <w:shd w:val="clear" w:color="000000" w:fill="FFFFFF"/>
            <w:vAlign w:val="bottom"/>
            <w:hideMark/>
          </w:tcPr>
          <w:p w14:paraId="1BAB388D"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0309</w:t>
            </w:r>
          </w:p>
        </w:tc>
        <w:tc>
          <w:tcPr>
            <w:tcW w:w="336" w:type="dxa"/>
            <w:tcBorders>
              <w:top w:val="nil"/>
              <w:left w:val="nil"/>
              <w:bottom w:val="nil"/>
              <w:right w:val="nil"/>
            </w:tcBorders>
            <w:shd w:val="clear" w:color="000000" w:fill="FFFFFF"/>
            <w:vAlign w:val="bottom"/>
            <w:hideMark/>
          </w:tcPr>
          <w:p w14:paraId="12A549C6"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w:t>
            </w:r>
          </w:p>
        </w:tc>
        <w:tc>
          <w:tcPr>
            <w:tcW w:w="571" w:type="dxa"/>
            <w:tcBorders>
              <w:top w:val="nil"/>
              <w:left w:val="nil"/>
              <w:bottom w:val="nil"/>
              <w:right w:val="nil"/>
            </w:tcBorders>
            <w:shd w:val="clear" w:color="000000" w:fill="FFFFFF"/>
            <w:vAlign w:val="bottom"/>
            <w:hideMark/>
          </w:tcPr>
          <w:p w14:paraId="6A0BEE85"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120</w:t>
            </w:r>
          </w:p>
        </w:tc>
        <w:tc>
          <w:tcPr>
            <w:tcW w:w="1074" w:type="dxa"/>
            <w:tcBorders>
              <w:top w:val="nil"/>
              <w:left w:val="nil"/>
              <w:bottom w:val="nil"/>
              <w:right w:val="nil"/>
            </w:tcBorders>
            <w:shd w:val="clear" w:color="000000" w:fill="FFFFFF"/>
            <w:noWrap/>
            <w:vAlign w:val="bottom"/>
            <w:hideMark/>
          </w:tcPr>
          <w:p w14:paraId="66CA49FE"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798581C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xml:space="preserve"> $             66,55 </w:t>
            </w:r>
          </w:p>
        </w:tc>
      </w:tr>
      <w:tr w:rsidR="00CD6638" w:rsidRPr="00EB74E2" w14:paraId="40865D5E" w14:textId="77777777" w:rsidTr="00CD6638">
        <w:trPr>
          <w:trHeight w:val="300"/>
        </w:trPr>
        <w:tc>
          <w:tcPr>
            <w:tcW w:w="1163" w:type="dxa"/>
            <w:tcBorders>
              <w:top w:val="nil"/>
              <w:left w:val="nil"/>
              <w:bottom w:val="nil"/>
              <w:right w:val="nil"/>
            </w:tcBorders>
            <w:shd w:val="clear" w:color="000000" w:fill="FFFFFF"/>
            <w:noWrap/>
            <w:vAlign w:val="center"/>
            <w:hideMark/>
          </w:tcPr>
          <w:p w14:paraId="7CC1327D"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198" w:type="dxa"/>
            <w:tcBorders>
              <w:top w:val="nil"/>
              <w:left w:val="nil"/>
              <w:bottom w:val="nil"/>
              <w:right w:val="nil"/>
            </w:tcBorders>
            <w:shd w:val="clear" w:color="000000" w:fill="FFFFFF"/>
            <w:noWrap/>
            <w:vAlign w:val="bottom"/>
            <w:hideMark/>
          </w:tcPr>
          <w:p w14:paraId="1ABAF18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80" w:type="dxa"/>
            <w:tcBorders>
              <w:top w:val="nil"/>
              <w:left w:val="nil"/>
              <w:bottom w:val="nil"/>
              <w:right w:val="nil"/>
            </w:tcBorders>
            <w:shd w:val="clear" w:color="000000" w:fill="FFFFFF"/>
            <w:noWrap/>
            <w:vAlign w:val="bottom"/>
            <w:hideMark/>
          </w:tcPr>
          <w:p w14:paraId="10D0954C"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nil"/>
              <w:left w:val="nil"/>
              <w:bottom w:val="nil"/>
              <w:right w:val="nil"/>
            </w:tcBorders>
            <w:shd w:val="clear" w:color="000000" w:fill="FFFFFF"/>
            <w:vAlign w:val="bottom"/>
            <w:hideMark/>
          </w:tcPr>
          <w:p w14:paraId="2CFC428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nil"/>
              <w:left w:val="nil"/>
              <w:bottom w:val="nil"/>
              <w:right w:val="nil"/>
            </w:tcBorders>
            <w:shd w:val="clear" w:color="000000" w:fill="FFFFFF"/>
            <w:vAlign w:val="bottom"/>
            <w:hideMark/>
          </w:tcPr>
          <w:p w14:paraId="649003B0"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nil"/>
              <w:left w:val="nil"/>
              <w:bottom w:val="nil"/>
              <w:right w:val="nil"/>
            </w:tcBorders>
            <w:shd w:val="clear" w:color="000000" w:fill="FFFFFF"/>
            <w:vAlign w:val="bottom"/>
            <w:hideMark/>
          </w:tcPr>
          <w:p w14:paraId="03EA52F4" w14:textId="77777777" w:rsidR="00EB74E2" w:rsidRPr="00EB74E2" w:rsidRDefault="00EB74E2" w:rsidP="00EB74E2">
            <w:pPr>
              <w:spacing w:after="0" w:line="240" w:lineRule="auto"/>
              <w:jc w:val="center"/>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nil"/>
              <w:left w:val="nil"/>
              <w:bottom w:val="nil"/>
              <w:right w:val="nil"/>
            </w:tcBorders>
            <w:shd w:val="clear" w:color="000000" w:fill="FFFFFF"/>
            <w:noWrap/>
            <w:vAlign w:val="bottom"/>
            <w:hideMark/>
          </w:tcPr>
          <w:p w14:paraId="4F7D1037"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171" w:type="dxa"/>
            <w:tcBorders>
              <w:top w:val="nil"/>
              <w:left w:val="nil"/>
              <w:bottom w:val="nil"/>
              <w:right w:val="nil"/>
            </w:tcBorders>
            <w:shd w:val="clear" w:color="000000" w:fill="FFFFFF"/>
            <w:noWrap/>
            <w:vAlign w:val="bottom"/>
            <w:hideMark/>
          </w:tcPr>
          <w:p w14:paraId="0BE3E2F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r>
      <w:tr w:rsidR="00CD6638" w:rsidRPr="00EB74E2" w14:paraId="45B35F65" w14:textId="77777777" w:rsidTr="00CD6638">
        <w:trPr>
          <w:trHeight w:val="315"/>
        </w:trPr>
        <w:tc>
          <w:tcPr>
            <w:tcW w:w="1163" w:type="dxa"/>
            <w:tcBorders>
              <w:top w:val="single" w:sz="4" w:space="0" w:color="auto"/>
              <w:left w:val="nil"/>
              <w:bottom w:val="double" w:sz="6" w:space="0" w:color="auto"/>
              <w:right w:val="nil"/>
            </w:tcBorders>
            <w:shd w:val="clear" w:color="000000" w:fill="FFFFFF"/>
            <w:noWrap/>
            <w:vAlign w:val="bottom"/>
            <w:hideMark/>
          </w:tcPr>
          <w:p w14:paraId="7DB8B7DC"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198" w:type="dxa"/>
            <w:tcBorders>
              <w:top w:val="single" w:sz="4" w:space="0" w:color="auto"/>
              <w:left w:val="nil"/>
              <w:bottom w:val="double" w:sz="6" w:space="0" w:color="auto"/>
              <w:right w:val="nil"/>
            </w:tcBorders>
            <w:shd w:val="clear" w:color="000000" w:fill="FFFFFF"/>
            <w:noWrap/>
            <w:vAlign w:val="bottom"/>
            <w:hideMark/>
          </w:tcPr>
          <w:p w14:paraId="32727586" w14:textId="77777777" w:rsidR="00EB74E2" w:rsidRPr="00EB74E2" w:rsidRDefault="00EB74E2" w:rsidP="00EB74E2">
            <w:pPr>
              <w:spacing w:after="0" w:line="240" w:lineRule="auto"/>
              <w:rPr>
                <w:rFonts w:eastAsia="Times New Roman"/>
                <w:b/>
                <w:bCs/>
                <w:color w:val="000000"/>
                <w:sz w:val="16"/>
                <w:szCs w:val="16"/>
                <w:lang w:val="es-ES" w:eastAsia="es-ES"/>
              </w:rPr>
            </w:pPr>
            <w:r w:rsidRPr="00EB74E2">
              <w:rPr>
                <w:rFonts w:eastAsia="Times New Roman"/>
                <w:b/>
                <w:bCs/>
                <w:color w:val="000000"/>
                <w:sz w:val="16"/>
                <w:szCs w:val="16"/>
                <w:lang w:val="es-ES" w:eastAsia="es-ES"/>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6C13603B"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460" w:type="dxa"/>
            <w:tcBorders>
              <w:top w:val="single" w:sz="4" w:space="0" w:color="auto"/>
              <w:left w:val="nil"/>
              <w:bottom w:val="double" w:sz="6" w:space="0" w:color="auto"/>
              <w:right w:val="nil"/>
            </w:tcBorders>
            <w:shd w:val="clear" w:color="000000" w:fill="FFFFFF"/>
            <w:noWrap/>
            <w:vAlign w:val="bottom"/>
            <w:hideMark/>
          </w:tcPr>
          <w:p w14:paraId="3E5FAD5F"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336" w:type="dxa"/>
            <w:tcBorders>
              <w:top w:val="single" w:sz="4" w:space="0" w:color="auto"/>
              <w:left w:val="nil"/>
              <w:bottom w:val="double" w:sz="6" w:space="0" w:color="auto"/>
              <w:right w:val="nil"/>
            </w:tcBorders>
            <w:shd w:val="clear" w:color="000000" w:fill="FFFFFF"/>
            <w:noWrap/>
            <w:vAlign w:val="bottom"/>
            <w:hideMark/>
          </w:tcPr>
          <w:p w14:paraId="778AEBC0"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571" w:type="dxa"/>
            <w:tcBorders>
              <w:top w:val="single" w:sz="4" w:space="0" w:color="auto"/>
              <w:left w:val="nil"/>
              <w:bottom w:val="double" w:sz="6" w:space="0" w:color="auto"/>
              <w:right w:val="nil"/>
            </w:tcBorders>
            <w:shd w:val="clear" w:color="000000" w:fill="FFFFFF"/>
            <w:noWrap/>
            <w:vAlign w:val="bottom"/>
            <w:hideMark/>
          </w:tcPr>
          <w:p w14:paraId="27832794" w14:textId="77777777" w:rsidR="00EB74E2" w:rsidRPr="00EB74E2" w:rsidRDefault="00EB74E2" w:rsidP="00EB74E2">
            <w:pPr>
              <w:spacing w:after="0" w:line="240" w:lineRule="auto"/>
              <w:rPr>
                <w:rFonts w:eastAsia="Times New Roman"/>
                <w:color w:val="000000"/>
                <w:sz w:val="16"/>
                <w:szCs w:val="16"/>
                <w:lang w:val="es-ES" w:eastAsia="es-ES"/>
              </w:rPr>
            </w:pPr>
            <w:r w:rsidRPr="00EB74E2">
              <w:rPr>
                <w:rFonts w:eastAsia="Times New Roman"/>
                <w:color w:val="000000"/>
                <w:sz w:val="16"/>
                <w:szCs w:val="16"/>
                <w:lang w:val="es-ES" w:eastAsia="es-ES"/>
              </w:rPr>
              <w:t> </w:t>
            </w:r>
          </w:p>
        </w:tc>
        <w:tc>
          <w:tcPr>
            <w:tcW w:w="1074" w:type="dxa"/>
            <w:tcBorders>
              <w:top w:val="single" w:sz="4" w:space="0" w:color="auto"/>
              <w:left w:val="nil"/>
              <w:bottom w:val="double" w:sz="6" w:space="0" w:color="auto"/>
              <w:right w:val="nil"/>
            </w:tcBorders>
            <w:shd w:val="clear" w:color="000000" w:fill="FFFFFF"/>
            <w:noWrap/>
            <w:vAlign w:val="bottom"/>
            <w:hideMark/>
          </w:tcPr>
          <w:p w14:paraId="6D9211EF" w14:textId="77777777" w:rsidR="00EB74E2" w:rsidRPr="00EB74E2" w:rsidRDefault="00EB74E2" w:rsidP="00EB74E2">
            <w:pPr>
              <w:spacing w:after="0" w:line="240" w:lineRule="auto"/>
              <w:rPr>
                <w:rFonts w:eastAsia="Times New Roman"/>
                <w:b/>
                <w:bCs/>
                <w:color w:val="000000"/>
                <w:sz w:val="14"/>
                <w:szCs w:val="14"/>
                <w:lang w:val="es-ES" w:eastAsia="es-ES"/>
              </w:rPr>
            </w:pPr>
            <w:r w:rsidRPr="00EB74E2">
              <w:rPr>
                <w:rFonts w:eastAsia="Times New Roman"/>
                <w:b/>
                <w:bCs/>
                <w:color w:val="000000"/>
                <w:sz w:val="14"/>
                <w:szCs w:val="14"/>
                <w:lang w:val="es-ES" w:eastAsia="es-ES"/>
              </w:rPr>
              <w:t xml:space="preserve"> $        6.721,55 </w:t>
            </w:r>
          </w:p>
        </w:tc>
        <w:tc>
          <w:tcPr>
            <w:tcW w:w="1171" w:type="dxa"/>
            <w:tcBorders>
              <w:top w:val="single" w:sz="4" w:space="0" w:color="auto"/>
              <w:left w:val="nil"/>
              <w:bottom w:val="double" w:sz="6" w:space="0" w:color="auto"/>
              <w:right w:val="nil"/>
            </w:tcBorders>
            <w:shd w:val="clear" w:color="000000" w:fill="FFFFFF"/>
            <w:noWrap/>
            <w:vAlign w:val="bottom"/>
            <w:hideMark/>
          </w:tcPr>
          <w:p w14:paraId="17C6EE5F" w14:textId="77777777" w:rsidR="00EB74E2" w:rsidRPr="00EB74E2" w:rsidRDefault="00EB74E2" w:rsidP="00EB74E2">
            <w:pPr>
              <w:spacing w:after="0" w:line="240" w:lineRule="auto"/>
              <w:rPr>
                <w:rFonts w:eastAsia="Times New Roman"/>
                <w:b/>
                <w:bCs/>
                <w:color w:val="000000"/>
                <w:sz w:val="14"/>
                <w:szCs w:val="14"/>
                <w:lang w:val="es-ES" w:eastAsia="es-ES"/>
              </w:rPr>
            </w:pPr>
            <w:r w:rsidRPr="00EB74E2">
              <w:rPr>
                <w:rFonts w:eastAsia="Times New Roman"/>
                <w:b/>
                <w:bCs/>
                <w:color w:val="000000"/>
                <w:sz w:val="14"/>
                <w:szCs w:val="14"/>
                <w:lang w:val="es-ES" w:eastAsia="es-ES"/>
              </w:rPr>
              <w:t xml:space="preserve"> $        6.721,55 </w:t>
            </w:r>
          </w:p>
        </w:tc>
      </w:tr>
    </w:tbl>
    <w:p w14:paraId="0D5F77F7" w14:textId="77777777" w:rsidR="00EB74E2" w:rsidRPr="00EB74E2" w:rsidRDefault="00EB74E2" w:rsidP="00EB74E2">
      <w:pPr>
        <w:spacing w:line="256" w:lineRule="auto"/>
        <w:rPr>
          <w:rFonts w:asciiTheme="minorHAnsi" w:hAnsiTheme="minorHAnsi" w:cstheme="minorBidi"/>
          <w:sz w:val="22"/>
          <w:lang w:val="es-419"/>
        </w:rPr>
      </w:pPr>
    </w:p>
    <w:p w14:paraId="228A0324" w14:textId="77777777" w:rsidR="00EB74E2" w:rsidRPr="00EB74E2" w:rsidRDefault="00EB74E2" w:rsidP="00A17E2F">
      <w:pPr>
        <w:numPr>
          <w:ilvl w:val="0"/>
          <w:numId w:val="189"/>
        </w:numPr>
        <w:tabs>
          <w:tab w:val="left" w:pos="1425"/>
        </w:tabs>
        <w:spacing w:after="0" w:line="240" w:lineRule="auto"/>
        <w:contextualSpacing/>
        <w:jc w:val="both"/>
        <w:rPr>
          <w:rFonts w:eastAsia="Calibri"/>
          <w:bCs/>
          <w:szCs w:val="24"/>
          <w:lang w:val="es-ES" w:eastAsia="es-ES"/>
        </w:rPr>
      </w:pPr>
      <w:r w:rsidRPr="00EB74E2">
        <w:rPr>
          <w:rFonts w:eastAsia="Calibri"/>
          <w:bCs/>
        </w:rPr>
        <w:t>Autorizar a la Unidad de Adquisiciones y Contrataciones Institucionales a realizar los procesos de compra necesarios, para dar continuidad al proyecto.</w:t>
      </w:r>
    </w:p>
    <w:p w14:paraId="23A74FB3" w14:textId="77777777" w:rsidR="00EB74E2" w:rsidRPr="00EB74E2" w:rsidRDefault="00EB74E2" w:rsidP="00EB74E2">
      <w:pPr>
        <w:tabs>
          <w:tab w:val="left" w:pos="1425"/>
        </w:tabs>
        <w:spacing w:after="0" w:line="240" w:lineRule="auto"/>
        <w:ind w:left="720"/>
        <w:contextualSpacing/>
        <w:jc w:val="both"/>
        <w:rPr>
          <w:rFonts w:eastAsia="Calibri"/>
          <w:bCs/>
          <w:szCs w:val="24"/>
          <w:lang w:val="es-ES" w:eastAsia="es-ES"/>
        </w:rPr>
      </w:pPr>
    </w:p>
    <w:p w14:paraId="64A954C6" w14:textId="14D999FC" w:rsidR="00EB74E2" w:rsidRDefault="00EB74E2" w:rsidP="00EB74E2">
      <w:pPr>
        <w:tabs>
          <w:tab w:val="left" w:pos="1425"/>
          <w:tab w:val="left" w:pos="7654"/>
        </w:tabs>
        <w:spacing w:after="0" w:line="240" w:lineRule="auto"/>
        <w:jc w:val="both"/>
        <w:rPr>
          <w:rFonts w:eastAsia="Calibri"/>
          <w:bCs/>
          <w:szCs w:val="24"/>
          <w:lang w:val="es-ES" w:eastAsia="es-ES"/>
        </w:rPr>
      </w:pPr>
      <w:r w:rsidRPr="00EB74E2">
        <w:rPr>
          <w:rFonts w:eastAsia="Calibri"/>
          <w:bCs/>
          <w:szCs w:val="24"/>
          <w:lang w:val="es-ES" w:eastAsia="es-ES"/>
        </w:rPr>
        <w:t>Comuníquese y certifíquese.</w:t>
      </w:r>
    </w:p>
    <w:p w14:paraId="7AF506B3" w14:textId="250EFD09" w:rsidR="001B7BFD" w:rsidRDefault="001B7BFD" w:rsidP="00EB74E2">
      <w:pPr>
        <w:tabs>
          <w:tab w:val="left" w:pos="1425"/>
          <w:tab w:val="left" w:pos="7654"/>
        </w:tabs>
        <w:spacing w:after="0" w:line="240" w:lineRule="auto"/>
        <w:jc w:val="both"/>
        <w:rPr>
          <w:rFonts w:eastAsia="Calibri"/>
          <w:bCs/>
          <w:szCs w:val="24"/>
          <w:lang w:val="es-ES" w:eastAsia="es-ES"/>
        </w:rPr>
      </w:pPr>
    </w:p>
    <w:p w14:paraId="4B0E0D6C" w14:textId="64E9C3A3" w:rsidR="001B7BFD" w:rsidRDefault="001B7BFD" w:rsidP="00EB74E2">
      <w:pPr>
        <w:tabs>
          <w:tab w:val="left" w:pos="1425"/>
          <w:tab w:val="left" w:pos="7654"/>
        </w:tabs>
        <w:spacing w:after="0" w:line="240" w:lineRule="auto"/>
        <w:jc w:val="both"/>
        <w:rPr>
          <w:rFonts w:eastAsia="Calibri"/>
          <w:bCs/>
          <w:szCs w:val="24"/>
          <w:lang w:val="es-ES" w:eastAsia="es-ES"/>
        </w:rPr>
      </w:pPr>
    </w:p>
    <w:p w14:paraId="7703204C" w14:textId="77777777" w:rsidR="00906487" w:rsidRDefault="00906487" w:rsidP="00EB74E2">
      <w:pPr>
        <w:tabs>
          <w:tab w:val="left" w:pos="1425"/>
          <w:tab w:val="left" w:pos="7654"/>
        </w:tabs>
        <w:spacing w:after="0" w:line="240" w:lineRule="auto"/>
        <w:jc w:val="both"/>
        <w:rPr>
          <w:rFonts w:eastAsia="Calibri"/>
          <w:bCs/>
          <w:szCs w:val="24"/>
          <w:lang w:val="es-ES" w:eastAsia="es-ES"/>
        </w:rPr>
      </w:pPr>
    </w:p>
    <w:p w14:paraId="3329E496" w14:textId="77777777"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6A90B732" w14:textId="77777777"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0540DC40" w14:textId="079862D3"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7C13ED79" w14:textId="238A3D56"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095FC1D2" w14:textId="77777777"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681D6929" w14:textId="77777777" w:rsidR="00906487" w:rsidRDefault="00906487" w:rsidP="00EB74E2">
      <w:pPr>
        <w:tabs>
          <w:tab w:val="left" w:pos="1425"/>
          <w:tab w:val="left" w:pos="7654"/>
        </w:tabs>
        <w:spacing w:after="0" w:line="240" w:lineRule="auto"/>
        <w:jc w:val="both"/>
        <w:rPr>
          <w:rFonts w:eastAsia="Calibri"/>
          <w:b/>
          <w:szCs w:val="24"/>
          <w:u w:val="single"/>
          <w:lang w:val="es-ES" w:eastAsia="es-ES"/>
        </w:rPr>
      </w:pPr>
    </w:p>
    <w:p w14:paraId="45A4384A" w14:textId="244E3A40" w:rsidR="001B7BFD" w:rsidRDefault="001B7BFD" w:rsidP="00EB74E2">
      <w:pPr>
        <w:tabs>
          <w:tab w:val="left" w:pos="1425"/>
          <w:tab w:val="left" w:pos="7654"/>
        </w:tabs>
        <w:spacing w:after="0" w:line="240" w:lineRule="auto"/>
        <w:jc w:val="both"/>
        <w:rPr>
          <w:rFonts w:eastAsia="Calibri"/>
          <w:b/>
          <w:szCs w:val="24"/>
          <w:u w:val="single"/>
          <w:lang w:val="es-ES" w:eastAsia="es-ES"/>
        </w:rPr>
      </w:pPr>
      <w:r w:rsidRPr="001B7BFD">
        <w:rPr>
          <w:rFonts w:eastAsia="Calibri"/>
          <w:b/>
          <w:szCs w:val="24"/>
          <w:u w:val="single"/>
          <w:lang w:val="es-ES" w:eastAsia="es-ES"/>
        </w:rPr>
        <w:t>ACUERDO NÚMERO VEINTITRÉS:</w:t>
      </w:r>
    </w:p>
    <w:p w14:paraId="7892889B" w14:textId="4B5847C6" w:rsidR="00C741F1" w:rsidRDefault="00C741F1" w:rsidP="00C741F1">
      <w:pPr>
        <w:spacing w:after="0" w:line="240" w:lineRule="auto"/>
      </w:pPr>
      <w:r w:rsidRPr="00377EE7">
        <w:t>EL CONCEJO MUNICIPAL CONSIDERANDO:</w:t>
      </w:r>
    </w:p>
    <w:p w14:paraId="14C656C4" w14:textId="77777777" w:rsidR="00906487" w:rsidRPr="00377EE7" w:rsidRDefault="00906487" w:rsidP="00C741F1">
      <w:pPr>
        <w:spacing w:after="0" w:line="240" w:lineRule="auto"/>
      </w:pPr>
    </w:p>
    <w:p w14:paraId="288F9E04" w14:textId="62A5D048" w:rsidR="00C741F1" w:rsidRDefault="00C741F1" w:rsidP="00C741F1">
      <w:pPr>
        <w:autoSpaceDE w:val="0"/>
        <w:autoSpaceDN w:val="0"/>
        <w:adjustRightInd w:val="0"/>
        <w:spacing w:after="0" w:line="240" w:lineRule="auto"/>
        <w:jc w:val="both"/>
      </w:pPr>
    </w:p>
    <w:p w14:paraId="0E344DC6" w14:textId="77777777" w:rsidR="00906487" w:rsidRPr="00377EE7" w:rsidRDefault="00906487" w:rsidP="00C741F1">
      <w:pPr>
        <w:autoSpaceDE w:val="0"/>
        <w:autoSpaceDN w:val="0"/>
        <w:adjustRightInd w:val="0"/>
        <w:spacing w:after="0" w:line="240" w:lineRule="auto"/>
        <w:jc w:val="both"/>
      </w:pPr>
    </w:p>
    <w:p w14:paraId="28ADD519" w14:textId="77777777" w:rsidR="00C741F1" w:rsidRPr="00590C98" w:rsidRDefault="00C741F1" w:rsidP="00C741F1">
      <w:pPr>
        <w:autoSpaceDE w:val="0"/>
        <w:autoSpaceDN w:val="0"/>
        <w:adjustRightInd w:val="0"/>
        <w:spacing w:after="0" w:line="240" w:lineRule="auto"/>
        <w:rPr>
          <w:color w:val="000000"/>
        </w:rPr>
      </w:pPr>
      <w:r w:rsidRPr="00590C98">
        <w:rPr>
          <w:color w:val="000000"/>
        </w:rPr>
        <w:t xml:space="preserve">I.- Que el Código Municipal en su Art. 4, numeral 25, en lo relativo a las competencias del municipio se encuentra la planificación, ejecución y mantenimiento de obras de servicios básicos, que beneficien al municipio; </w:t>
      </w:r>
    </w:p>
    <w:p w14:paraId="2FD4EB29" w14:textId="33A979A0" w:rsidR="00C741F1" w:rsidRDefault="00C741F1" w:rsidP="00C741F1">
      <w:pPr>
        <w:spacing w:after="0" w:line="240" w:lineRule="auto"/>
        <w:jc w:val="both"/>
      </w:pPr>
    </w:p>
    <w:p w14:paraId="07ABBE07" w14:textId="77777777" w:rsidR="00906487" w:rsidRPr="00590C98" w:rsidRDefault="00906487" w:rsidP="00C741F1">
      <w:pPr>
        <w:spacing w:after="0" w:line="240" w:lineRule="auto"/>
        <w:jc w:val="both"/>
      </w:pPr>
    </w:p>
    <w:p w14:paraId="164E5DE3" w14:textId="77777777" w:rsidR="00C741F1" w:rsidRPr="00590C98" w:rsidRDefault="00C741F1" w:rsidP="00C741F1">
      <w:pPr>
        <w:autoSpaceDE w:val="0"/>
        <w:autoSpaceDN w:val="0"/>
        <w:adjustRightInd w:val="0"/>
        <w:spacing w:after="0" w:line="240" w:lineRule="auto"/>
        <w:jc w:val="both"/>
        <w:rPr>
          <w:color w:val="000000"/>
        </w:rPr>
      </w:pPr>
      <w:r w:rsidRPr="00590C98">
        <w:rPr>
          <w:color w:val="000000"/>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77486B5" w14:textId="003AC73C" w:rsidR="00C741F1" w:rsidRDefault="00C741F1" w:rsidP="00C741F1">
      <w:pPr>
        <w:autoSpaceDE w:val="0"/>
        <w:autoSpaceDN w:val="0"/>
        <w:adjustRightInd w:val="0"/>
        <w:spacing w:after="0" w:line="240" w:lineRule="auto"/>
        <w:jc w:val="both"/>
        <w:rPr>
          <w:color w:val="000000"/>
        </w:rPr>
      </w:pPr>
    </w:p>
    <w:p w14:paraId="69F9EA96" w14:textId="77777777" w:rsidR="00906487" w:rsidRPr="00590C98" w:rsidRDefault="00906487" w:rsidP="00C741F1">
      <w:pPr>
        <w:autoSpaceDE w:val="0"/>
        <w:autoSpaceDN w:val="0"/>
        <w:adjustRightInd w:val="0"/>
        <w:spacing w:after="0" w:line="240" w:lineRule="auto"/>
        <w:jc w:val="both"/>
        <w:rPr>
          <w:color w:val="000000"/>
        </w:rPr>
      </w:pPr>
    </w:p>
    <w:p w14:paraId="2C60C544" w14:textId="77777777" w:rsidR="00C741F1" w:rsidRPr="00590C98" w:rsidRDefault="00C741F1" w:rsidP="00C741F1">
      <w:pPr>
        <w:autoSpaceDE w:val="0"/>
        <w:autoSpaceDN w:val="0"/>
        <w:adjustRightInd w:val="0"/>
        <w:spacing w:after="0" w:line="240" w:lineRule="auto"/>
        <w:jc w:val="both"/>
        <w:rPr>
          <w:color w:val="000000"/>
        </w:rPr>
      </w:pPr>
      <w:r w:rsidRPr="00590C98">
        <w:rPr>
          <w:color w:val="000000"/>
        </w:rPr>
        <w:lastRenderedPageBreak/>
        <w:t>III.- Que en ese sentido la municipalidad está ordenada a ejecutar proyectos en beneficio del desarrollo económico y social de las diversas comunidades que integran la zona urbana y rural del municipio;</w:t>
      </w:r>
    </w:p>
    <w:p w14:paraId="177C90AE" w14:textId="7F4E3834" w:rsidR="00C741F1" w:rsidRDefault="00C741F1" w:rsidP="00C741F1">
      <w:pPr>
        <w:autoSpaceDE w:val="0"/>
        <w:autoSpaceDN w:val="0"/>
        <w:adjustRightInd w:val="0"/>
        <w:spacing w:after="0" w:line="240" w:lineRule="auto"/>
        <w:jc w:val="both"/>
        <w:rPr>
          <w:color w:val="000000"/>
        </w:rPr>
      </w:pPr>
    </w:p>
    <w:p w14:paraId="76CF0D36" w14:textId="77777777" w:rsidR="00906487" w:rsidRPr="00590C98" w:rsidRDefault="00906487" w:rsidP="00C741F1">
      <w:pPr>
        <w:autoSpaceDE w:val="0"/>
        <w:autoSpaceDN w:val="0"/>
        <w:adjustRightInd w:val="0"/>
        <w:spacing w:after="0" w:line="240" w:lineRule="auto"/>
        <w:jc w:val="both"/>
        <w:rPr>
          <w:color w:val="000000"/>
        </w:rPr>
      </w:pPr>
    </w:p>
    <w:p w14:paraId="20C727EC" w14:textId="77777777" w:rsidR="00C741F1" w:rsidRPr="00590C98" w:rsidRDefault="00C741F1" w:rsidP="00C741F1">
      <w:pPr>
        <w:autoSpaceDE w:val="0"/>
        <w:autoSpaceDN w:val="0"/>
        <w:adjustRightInd w:val="0"/>
        <w:spacing w:after="0" w:line="240" w:lineRule="auto"/>
        <w:jc w:val="both"/>
        <w:rPr>
          <w:color w:val="000000"/>
        </w:rPr>
      </w:pPr>
      <w:r w:rsidRPr="00590C98">
        <w:rPr>
          <w:color w:val="000000"/>
        </w:rPr>
        <w:t>IV.- Que luego de identificar las necesidades de la población, es necesario solventar aquellas que por su naturaleza son apremiantes y resuelven los requerimientos planteados por los vecinos o perspectiva de los miembros del concejo;</w:t>
      </w:r>
    </w:p>
    <w:p w14:paraId="135351DE" w14:textId="30CFA2E7" w:rsidR="00C741F1" w:rsidRDefault="00C741F1" w:rsidP="00C741F1">
      <w:pPr>
        <w:autoSpaceDE w:val="0"/>
        <w:autoSpaceDN w:val="0"/>
        <w:adjustRightInd w:val="0"/>
        <w:spacing w:after="0" w:line="240" w:lineRule="auto"/>
        <w:jc w:val="both"/>
        <w:rPr>
          <w:color w:val="000000"/>
        </w:rPr>
      </w:pPr>
    </w:p>
    <w:p w14:paraId="28A93B21" w14:textId="77777777" w:rsidR="00906487" w:rsidRPr="00590C98" w:rsidRDefault="00906487" w:rsidP="00C741F1">
      <w:pPr>
        <w:autoSpaceDE w:val="0"/>
        <w:autoSpaceDN w:val="0"/>
        <w:adjustRightInd w:val="0"/>
        <w:spacing w:after="0" w:line="240" w:lineRule="auto"/>
        <w:jc w:val="both"/>
        <w:rPr>
          <w:color w:val="000000"/>
        </w:rPr>
      </w:pPr>
    </w:p>
    <w:p w14:paraId="7E786FE9" w14:textId="77777777" w:rsidR="00C741F1" w:rsidRPr="00590C98" w:rsidRDefault="00C741F1" w:rsidP="00C741F1">
      <w:pPr>
        <w:autoSpaceDE w:val="0"/>
        <w:autoSpaceDN w:val="0"/>
        <w:adjustRightInd w:val="0"/>
        <w:spacing w:after="0" w:line="240" w:lineRule="auto"/>
        <w:jc w:val="both"/>
        <w:rPr>
          <w:color w:val="000000"/>
        </w:rPr>
      </w:pPr>
      <w:r w:rsidRPr="00590C98">
        <w:rPr>
          <w:color w:val="000000"/>
        </w:rPr>
        <w:t>V.- Que, en el municipio de Metapán, en alumbrado y las instalaciones eléctricas son los servicios prioritarios para las comunidades, ya que les permite realizar actividades de origen cultural, social, religioso, deportivo entre otros, además debido a los índices delincuenciales que afronta el país resulta fundamental el tener iluminadas las calles, avenidas y espacios públicos, reduciendo así la posibilidad de asaltos o riesgos de naturaleza similar;</w:t>
      </w:r>
    </w:p>
    <w:p w14:paraId="6D6A3BAC" w14:textId="2587A26B" w:rsidR="00C741F1" w:rsidRDefault="00C741F1" w:rsidP="00C741F1">
      <w:pPr>
        <w:autoSpaceDE w:val="0"/>
        <w:autoSpaceDN w:val="0"/>
        <w:adjustRightInd w:val="0"/>
        <w:spacing w:after="0" w:line="240" w:lineRule="auto"/>
        <w:jc w:val="both"/>
        <w:rPr>
          <w:color w:val="000000"/>
        </w:rPr>
      </w:pPr>
    </w:p>
    <w:p w14:paraId="5F6E9825" w14:textId="77777777" w:rsidR="00906487" w:rsidRPr="00590C98" w:rsidRDefault="00906487" w:rsidP="00C741F1">
      <w:pPr>
        <w:autoSpaceDE w:val="0"/>
        <w:autoSpaceDN w:val="0"/>
        <w:adjustRightInd w:val="0"/>
        <w:spacing w:after="0" w:line="240" w:lineRule="auto"/>
        <w:jc w:val="both"/>
        <w:rPr>
          <w:color w:val="000000"/>
        </w:rPr>
      </w:pPr>
    </w:p>
    <w:p w14:paraId="1F802368" w14:textId="590B5CAD" w:rsidR="00C741F1" w:rsidRPr="00590C98" w:rsidRDefault="00C741F1" w:rsidP="00C741F1">
      <w:pPr>
        <w:autoSpaceDE w:val="0"/>
        <w:autoSpaceDN w:val="0"/>
        <w:adjustRightInd w:val="0"/>
        <w:spacing w:after="0" w:line="240" w:lineRule="auto"/>
        <w:jc w:val="both"/>
        <w:rPr>
          <w:rFonts w:eastAsia="Calibri"/>
          <w:bCs/>
          <w:color w:val="000000"/>
        </w:rPr>
      </w:pPr>
      <w:r w:rsidRPr="00590C98">
        <w:rPr>
          <w:color w:val="000000"/>
        </w:rPr>
        <w:t xml:space="preserve">VI.- Que </w:t>
      </w:r>
      <w:r>
        <w:rPr>
          <w:color w:val="000000"/>
        </w:rPr>
        <w:t xml:space="preserve">la Municipalidad ejecuta el proyecto </w:t>
      </w:r>
      <w:r w:rsidRPr="00590C98">
        <w:rPr>
          <w:rFonts w:eastAsia="Calibri"/>
          <w:b/>
          <w:color w:val="000000"/>
        </w:rPr>
        <w:t xml:space="preserve">INSTALACION ELECTRICA DOMICILIAR EN BAJA TENSION (BT) PARA FAMILIAS DE ESCASOS RECURSOS EN EL MUNICIPIO DE METAPÁN, </w:t>
      </w:r>
      <w:r w:rsidRPr="00590C98">
        <w:rPr>
          <w:rFonts w:eastAsia="Calibri"/>
          <w:bCs/>
          <w:color w:val="000000"/>
        </w:rPr>
        <w:t xml:space="preserve">el cual fue priorizado con el objetivo de solventar las necesidades de las comunidades más vulnerables; </w:t>
      </w:r>
      <w:r>
        <w:rPr>
          <w:rFonts w:eastAsia="Calibri"/>
          <w:bCs/>
          <w:color w:val="000000"/>
        </w:rPr>
        <w:t xml:space="preserve">y del cual es necesario </w:t>
      </w:r>
      <w:r w:rsidR="00F87380">
        <w:rPr>
          <w:rFonts w:eastAsia="Calibri"/>
          <w:bCs/>
          <w:color w:val="000000"/>
        </w:rPr>
        <w:t xml:space="preserve">aprobar el listado de familias beneficiadas, correspondiente a los meses de abril y mayo 2022. </w:t>
      </w:r>
    </w:p>
    <w:p w14:paraId="11DB123E" w14:textId="035EC7AC" w:rsidR="00C741F1" w:rsidRDefault="00C741F1" w:rsidP="00C741F1">
      <w:pPr>
        <w:spacing w:after="0" w:line="240" w:lineRule="auto"/>
        <w:jc w:val="both"/>
      </w:pPr>
    </w:p>
    <w:p w14:paraId="661ED00C" w14:textId="47204FE6" w:rsidR="00906487" w:rsidRDefault="00906487" w:rsidP="00C741F1">
      <w:pPr>
        <w:spacing w:after="0" w:line="240" w:lineRule="auto"/>
        <w:jc w:val="both"/>
      </w:pPr>
    </w:p>
    <w:p w14:paraId="3DA607D7" w14:textId="77777777" w:rsidR="00906487" w:rsidRDefault="00906487" w:rsidP="00C741F1">
      <w:pPr>
        <w:spacing w:after="0" w:line="240" w:lineRule="auto"/>
        <w:jc w:val="both"/>
      </w:pPr>
    </w:p>
    <w:p w14:paraId="1C57969D" w14:textId="1A2D3273" w:rsidR="00C741F1" w:rsidRDefault="00C741F1" w:rsidP="00C741F1">
      <w:pPr>
        <w:spacing w:after="0" w:line="240" w:lineRule="auto"/>
        <w:jc w:val="both"/>
        <w:rPr>
          <w:rFonts w:eastAsia="Calibri"/>
        </w:rPr>
      </w:pPr>
      <w:r w:rsidRPr="007E70FA">
        <w:rPr>
          <w:rFonts w:eastAsia="Calibri"/>
        </w:rPr>
        <w:t>POR TANTO, en uso de las facultades establecidas en el Código Municipal, el Concejo Municipal ACUERDA:</w:t>
      </w:r>
    </w:p>
    <w:p w14:paraId="52F52252" w14:textId="17FB5CE5" w:rsidR="00FB246C" w:rsidRDefault="00FB246C" w:rsidP="00C741F1">
      <w:pPr>
        <w:spacing w:after="0" w:line="240" w:lineRule="auto"/>
        <w:jc w:val="both"/>
        <w:rPr>
          <w:rFonts w:eastAsia="Calibri"/>
        </w:rPr>
      </w:pPr>
    </w:p>
    <w:p w14:paraId="21277FCE" w14:textId="77777777" w:rsidR="00906487" w:rsidRDefault="00906487" w:rsidP="00C741F1">
      <w:pPr>
        <w:spacing w:after="0" w:line="240" w:lineRule="auto"/>
        <w:jc w:val="both"/>
        <w:rPr>
          <w:rFonts w:eastAsia="Calibri"/>
        </w:rPr>
      </w:pPr>
    </w:p>
    <w:p w14:paraId="45B52F44" w14:textId="7A3CDF69" w:rsidR="00FB246C" w:rsidRPr="00FB246C" w:rsidRDefault="00FB246C" w:rsidP="00C741F1">
      <w:pPr>
        <w:spacing w:after="0" w:line="240" w:lineRule="auto"/>
        <w:jc w:val="both"/>
        <w:rPr>
          <w:rFonts w:eastAsia="Calibri"/>
          <w:bCs/>
        </w:rPr>
      </w:pPr>
      <w:r>
        <w:rPr>
          <w:rFonts w:eastAsia="Calibri"/>
        </w:rPr>
        <w:t xml:space="preserve">Aprobar el listado de beneficiados del Proyecto de </w:t>
      </w:r>
      <w:r w:rsidRPr="00590C98">
        <w:rPr>
          <w:rFonts w:eastAsia="Calibri"/>
          <w:b/>
          <w:color w:val="000000"/>
        </w:rPr>
        <w:t>INSTALACION ELECTRICA DOMICILIAR EN BAJA TENSION (BT) PARA FAMILIAS DE ESCASOS RECURSOS EN EL MUNICIPIO DE METAPÁN</w:t>
      </w:r>
      <w:r>
        <w:rPr>
          <w:rFonts w:eastAsia="Calibri"/>
          <w:b/>
          <w:color w:val="000000"/>
        </w:rPr>
        <w:t xml:space="preserve">, </w:t>
      </w:r>
      <w:r>
        <w:rPr>
          <w:rFonts w:eastAsia="Calibri"/>
          <w:bCs/>
          <w:color w:val="000000"/>
        </w:rPr>
        <w:t xml:space="preserve">correspondiente a los meses de abril y mayo 2022, de conformidad a detalle siguiente: </w:t>
      </w:r>
    </w:p>
    <w:p w14:paraId="29E99D20" w14:textId="455C88FD" w:rsidR="00C741F1" w:rsidRPr="00C741F1" w:rsidRDefault="00FB246C" w:rsidP="00EB74E2">
      <w:pPr>
        <w:tabs>
          <w:tab w:val="left" w:pos="1425"/>
          <w:tab w:val="left" w:pos="7654"/>
        </w:tabs>
        <w:spacing w:after="0" w:line="240" w:lineRule="auto"/>
        <w:jc w:val="both"/>
        <w:rPr>
          <w:rFonts w:eastAsia="Calibri"/>
          <w:b/>
          <w:szCs w:val="24"/>
          <w:u w:val="single"/>
          <w:lang w:eastAsia="es-ES"/>
        </w:rPr>
      </w:pPr>
      <w:r w:rsidRPr="00FB246C">
        <w:rPr>
          <w:noProof/>
          <w:lang w:val="es-ES" w:eastAsia="es-ES"/>
        </w:rPr>
        <w:drawing>
          <wp:anchor distT="0" distB="0" distL="114300" distR="114300" simplePos="0" relativeHeight="251658240" behindDoc="0" locked="0" layoutInCell="1" allowOverlap="1" wp14:anchorId="3B0815D3" wp14:editId="0A0032B9">
            <wp:simplePos x="0" y="0"/>
            <wp:positionH relativeFrom="margin">
              <wp:align>left</wp:align>
            </wp:positionH>
            <wp:positionV relativeFrom="paragraph">
              <wp:posOffset>349250</wp:posOffset>
            </wp:positionV>
            <wp:extent cx="6056630" cy="3493770"/>
            <wp:effectExtent l="0" t="0" r="127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6630" cy="349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D6BE8" w14:textId="5AB730DE" w:rsidR="00C741F1" w:rsidRPr="00FB246C" w:rsidRDefault="00FB246C" w:rsidP="00EB74E2">
      <w:pPr>
        <w:tabs>
          <w:tab w:val="left" w:pos="1425"/>
          <w:tab w:val="left" w:pos="7654"/>
        </w:tabs>
        <w:spacing w:after="0" w:line="240" w:lineRule="auto"/>
        <w:jc w:val="both"/>
        <w:rPr>
          <w:rFonts w:eastAsia="Calibri"/>
          <w:bCs/>
          <w:szCs w:val="24"/>
          <w:lang w:val="es-ES" w:eastAsia="es-ES"/>
        </w:rPr>
      </w:pPr>
      <w:r w:rsidRPr="00FB246C">
        <w:rPr>
          <w:rFonts w:eastAsia="Calibri"/>
          <w:bCs/>
          <w:szCs w:val="24"/>
          <w:lang w:val="es-ES" w:eastAsia="es-ES"/>
        </w:rPr>
        <w:t xml:space="preserve">Comuníquese. </w:t>
      </w:r>
    </w:p>
    <w:p w14:paraId="732F5B67" w14:textId="49F489F0" w:rsidR="00C741F1" w:rsidRPr="001B7BFD" w:rsidRDefault="00C741F1" w:rsidP="00EB74E2">
      <w:pPr>
        <w:tabs>
          <w:tab w:val="left" w:pos="1425"/>
          <w:tab w:val="left" w:pos="7654"/>
        </w:tabs>
        <w:spacing w:after="0" w:line="240" w:lineRule="auto"/>
        <w:jc w:val="both"/>
        <w:rPr>
          <w:rFonts w:eastAsia="Calibri"/>
          <w:b/>
          <w:szCs w:val="24"/>
          <w:u w:val="single"/>
          <w:lang w:val="es-ES" w:eastAsia="es-ES"/>
        </w:rPr>
      </w:pPr>
    </w:p>
    <w:p w14:paraId="0EEBD7D1" w14:textId="08C31936" w:rsidR="001B7BFD" w:rsidRDefault="001B7BFD" w:rsidP="00EB74E2">
      <w:pPr>
        <w:tabs>
          <w:tab w:val="left" w:pos="1425"/>
          <w:tab w:val="left" w:pos="7654"/>
        </w:tabs>
        <w:spacing w:after="0" w:line="240" w:lineRule="auto"/>
        <w:jc w:val="both"/>
        <w:rPr>
          <w:rFonts w:eastAsia="Calibri"/>
          <w:bCs/>
          <w:szCs w:val="24"/>
          <w:lang w:val="es-ES" w:eastAsia="es-ES"/>
        </w:rPr>
      </w:pPr>
    </w:p>
    <w:p w14:paraId="3FAAED81" w14:textId="437184AA" w:rsidR="001B7BFD" w:rsidRDefault="001B7BFD" w:rsidP="00EB74E2">
      <w:pPr>
        <w:tabs>
          <w:tab w:val="left" w:pos="1425"/>
          <w:tab w:val="left" w:pos="7654"/>
        </w:tabs>
        <w:spacing w:after="0" w:line="240" w:lineRule="auto"/>
        <w:jc w:val="both"/>
        <w:rPr>
          <w:rFonts w:eastAsia="Calibri"/>
          <w:b/>
          <w:szCs w:val="24"/>
          <w:u w:val="single"/>
          <w:lang w:val="es-ES" w:eastAsia="es-ES"/>
        </w:rPr>
      </w:pPr>
      <w:r w:rsidRPr="001B7BFD">
        <w:rPr>
          <w:rFonts w:eastAsia="Calibri"/>
          <w:b/>
          <w:szCs w:val="24"/>
          <w:u w:val="single"/>
          <w:lang w:val="es-ES" w:eastAsia="es-ES"/>
        </w:rPr>
        <w:t>ACUERDO NÚMERO VEINTICUATRO:</w:t>
      </w:r>
    </w:p>
    <w:p w14:paraId="7AA9943F" w14:textId="214D9119" w:rsidR="001B7BFD" w:rsidRDefault="001B7BFD" w:rsidP="00EB74E2">
      <w:pPr>
        <w:tabs>
          <w:tab w:val="left" w:pos="1425"/>
          <w:tab w:val="left" w:pos="7654"/>
        </w:tabs>
        <w:spacing w:after="0" w:line="240" w:lineRule="auto"/>
        <w:jc w:val="both"/>
        <w:rPr>
          <w:rFonts w:eastAsia="Calibri"/>
          <w:b/>
          <w:szCs w:val="24"/>
          <w:u w:val="single"/>
          <w:lang w:val="es-ES" w:eastAsia="es-ES"/>
        </w:rPr>
      </w:pPr>
    </w:p>
    <w:p w14:paraId="39F38A0A" w14:textId="77777777" w:rsidR="005341FD" w:rsidRPr="005C0A40" w:rsidRDefault="005341FD" w:rsidP="005341FD">
      <w:pPr>
        <w:spacing w:after="0" w:line="240" w:lineRule="auto"/>
        <w:jc w:val="both"/>
        <w:rPr>
          <w:szCs w:val="24"/>
        </w:rPr>
      </w:pPr>
      <w:r w:rsidRPr="005C0A40">
        <w:rPr>
          <w:szCs w:val="24"/>
        </w:rPr>
        <w:t>CONSIDERANDO:</w:t>
      </w:r>
    </w:p>
    <w:p w14:paraId="4F03697D" w14:textId="77777777" w:rsidR="005341FD" w:rsidRPr="005C0A40" w:rsidRDefault="005341FD" w:rsidP="005341FD">
      <w:pPr>
        <w:spacing w:after="0" w:line="240" w:lineRule="auto"/>
        <w:jc w:val="both"/>
        <w:rPr>
          <w:szCs w:val="24"/>
        </w:rPr>
      </w:pPr>
    </w:p>
    <w:p w14:paraId="50F2C1AB" w14:textId="77777777" w:rsidR="005341FD" w:rsidRPr="005C0A40" w:rsidRDefault="005341FD" w:rsidP="005341FD">
      <w:pPr>
        <w:autoSpaceDE w:val="0"/>
        <w:autoSpaceDN w:val="0"/>
        <w:adjustRightInd w:val="0"/>
        <w:spacing w:after="0" w:line="240" w:lineRule="auto"/>
        <w:rPr>
          <w:color w:val="000000"/>
          <w:szCs w:val="24"/>
        </w:rPr>
      </w:pPr>
      <w:r w:rsidRPr="005C0A4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0BFC8E1F" w14:textId="77777777" w:rsidR="005341FD" w:rsidRPr="005C0A40" w:rsidRDefault="005341FD" w:rsidP="005341FD">
      <w:pPr>
        <w:spacing w:after="0" w:line="240" w:lineRule="auto"/>
        <w:jc w:val="both"/>
        <w:rPr>
          <w:szCs w:val="24"/>
        </w:rPr>
      </w:pPr>
    </w:p>
    <w:p w14:paraId="72E4FC4C" w14:textId="77777777" w:rsidR="005341FD" w:rsidRPr="005C0A40" w:rsidRDefault="005341FD" w:rsidP="005341FD">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55AFE2EC" w14:textId="77777777" w:rsidR="005341FD" w:rsidRPr="005C0A40" w:rsidRDefault="005341FD" w:rsidP="005341FD">
      <w:pPr>
        <w:autoSpaceDE w:val="0"/>
        <w:autoSpaceDN w:val="0"/>
        <w:adjustRightInd w:val="0"/>
        <w:spacing w:after="0" w:line="240" w:lineRule="auto"/>
        <w:jc w:val="both"/>
        <w:rPr>
          <w:color w:val="000000"/>
          <w:szCs w:val="24"/>
        </w:rPr>
      </w:pPr>
    </w:p>
    <w:p w14:paraId="57A1668D" w14:textId="77777777" w:rsidR="005341FD" w:rsidRPr="005C0A40" w:rsidRDefault="005341FD" w:rsidP="005341FD">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65E821DC" w14:textId="77777777" w:rsidR="005341FD" w:rsidRPr="005C0A40" w:rsidRDefault="005341FD" w:rsidP="005341FD">
      <w:pPr>
        <w:autoSpaceDE w:val="0"/>
        <w:autoSpaceDN w:val="0"/>
        <w:adjustRightInd w:val="0"/>
        <w:spacing w:after="0" w:line="240" w:lineRule="auto"/>
        <w:jc w:val="both"/>
        <w:rPr>
          <w:color w:val="000000"/>
          <w:szCs w:val="24"/>
        </w:rPr>
      </w:pPr>
    </w:p>
    <w:p w14:paraId="1567F1AE" w14:textId="17599F9B" w:rsidR="005341FD" w:rsidRPr="005C0A40" w:rsidRDefault="005341FD" w:rsidP="005341FD">
      <w:pPr>
        <w:autoSpaceDE w:val="0"/>
        <w:autoSpaceDN w:val="0"/>
        <w:adjustRightInd w:val="0"/>
        <w:spacing w:after="0" w:line="240" w:lineRule="auto"/>
        <w:jc w:val="both"/>
        <w:rPr>
          <w:szCs w:val="24"/>
        </w:rPr>
      </w:pPr>
      <w:r w:rsidRPr="005C0A40">
        <w:rPr>
          <w:szCs w:val="24"/>
        </w:rPr>
        <w:t xml:space="preserve">IV.- </w:t>
      </w:r>
      <w:r w:rsidR="005E092D" w:rsidRPr="005C0A40">
        <w:rPr>
          <w:szCs w:val="24"/>
        </w:rPr>
        <w:t>Que,</w:t>
      </w:r>
      <w:r w:rsidRPr="005C0A40">
        <w:rPr>
          <w:szCs w:val="24"/>
        </w:rPr>
        <w:t xml:space="preserve"> </w:t>
      </w:r>
      <w:r>
        <w:rPr>
          <w:szCs w:val="24"/>
        </w:rPr>
        <w:t xml:space="preserve">debido a los múltiples accidentes de tránsito, que ha sufrido el municipio de Metapán y con el objetivo de evitar </w:t>
      </w:r>
      <w:proofErr w:type="spellStart"/>
      <w:r w:rsidR="005E092D">
        <w:rPr>
          <w:szCs w:val="24"/>
        </w:rPr>
        <w:t>perdidas</w:t>
      </w:r>
      <w:proofErr w:type="spellEnd"/>
      <w:r w:rsidR="005E092D">
        <w:rPr>
          <w:szCs w:val="24"/>
        </w:rPr>
        <w:t xml:space="preserve"> humanas es necesario la intervención de la Municipalidad siendo este caso como un mecanismo la colocación de nuevos semáforos en conjunto con el Viceministerio de Transporte. </w:t>
      </w:r>
    </w:p>
    <w:p w14:paraId="3FFD5DEF" w14:textId="77777777" w:rsidR="005341FD" w:rsidRPr="005C0A40" w:rsidRDefault="005341FD" w:rsidP="005341FD">
      <w:pPr>
        <w:autoSpaceDE w:val="0"/>
        <w:autoSpaceDN w:val="0"/>
        <w:adjustRightInd w:val="0"/>
        <w:spacing w:after="0" w:line="240" w:lineRule="auto"/>
        <w:jc w:val="both"/>
        <w:rPr>
          <w:color w:val="000000"/>
          <w:szCs w:val="24"/>
        </w:rPr>
      </w:pPr>
    </w:p>
    <w:p w14:paraId="76097143" w14:textId="2FF8C83A" w:rsidR="005341FD" w:rsidRPr="005C0A40" w:rsidRDefault="005341FD" w:rsidP="005341FD">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634B1691" w14:textId="77777777" w:rsidR="005341FD" w:rsidRPr="005C0A40" w:rsidRDefault="005341FD" w:rsidP="005341FD">
      <w:pPr>
        <w:spacing w:after="0" w:line="240" w:lineRule="auto"/>
        <w:jc w:val="both"/>
        <w:rPr>
          <w:szCs w:val="24"/>
        </w:rPr>
      </w:pPr>
    </w:p>
    <w:p w14:paraId="52ADA300" w14:textId="5AA358A8" w:rsidR="005341FD" w:rsidRPr="005C0A40" w:rsidRDefault="005341FD" w:rsidP="00086615">
      <w:pPr>
        <w:numPr>
          <w:ilvl w:val="0"/>
          <w:numId w:val="197"/>
        </w:numPr>
        <w:spacing w:after="0" w:line="240" w:lineRule="auto"/>
        <w:contextualSpacing/>
        <w:jc w:val="both"/>
        <w:rPr>
          <w:szCs w:val="24"/>
        </w:rPr>
      </w:pPr>
      <w:r w:rsidRPr="005C0A40">
        <w:rPr>
          <w:szCs w:val="24"/>
        </w:rPr>
        <w:t>PRIORIZAR la ejecución del proyecto “</w:t>
      </w:r>
      <w:r w:rsidR="005E092D">
        <w:rPr>
          <w:rFonts w:eastAsia="Calibri"/>
          <w:bCs/>
          <w:sz w:val="26"/>
          <w:szCs w:val="26"/>
        </w:rPr>
        <w:t xml:space="preserve">Nuevos semáforos en el Casco Urbano de Metapán. </w:t>
      </w:r>
      <w:r w:rsidRPr="005C0A40">
        <w:rPr>
          <w:rFonts w:eastAsia="Calibri"/>
          <w:bCs/>
          <w:sz w:val="26"/>
          <w:szCs w:val="26"/>
        </w:rPr>
        <w:t xml:space="preserve"> </w:t>
      </w:r>
    </w:p>
    <w:p w14:paraId="6A53072C" w14:textId="77777777" w:rsidR="005341FD" w:rsidRPr="005C0A40" w:rsidRDefault="005341FD" w:rsidP="00086615">
      <w:pPr>
        <w:numPr>
          <w:ilvl w:val="0"/>
          <w:numId w:val="197"/>
        </w:numPr>
        <w:spacing w:after="0" w:line="240" w:lineRule="auto"/>
        <w:contextualSpacing/>
        <w:jc w:val="both"/>
        <w:rPr>
          <w:szCs w:val="24"/>
        </w:rPr>
      </w:pPr>
      <w:r w:rsidRPr="005C0A40">
        <w:rPr>
          <w:szCs w:val="24"/>
        </w:rPr>
        <w:t>Girar instrucciones a la Unidad de Ingeniería y Arquitectura para que formule la carpeta técnica del proyecto.</w:t>
      </w:r>
    </w:p>
    <w:p w14:paraId="0E470A77" w14:textId="77777777" w:rsidR="005341FD" w:rsidRPr="005C0A40" w:rsidRDefault="005341FD" w:rsidP="005341FD"/>
    <w:p w14:paraId="566924C9" w14:textId="77777777" w:rsidR="005341FD" w:rsidRPr="005C0A40" w:rsidRDefault="005341FD" w:rsidP="005341FD">
      <w:r w:rsidRPr="005C0A40">
        <w:t xml:space="preserve">Comuníquese. </w:t>
      </w:r>
    </w:p>
    <w:p w14:paraId="6BB0EA32" w14:textId="77777777" w:rsidR="005341FD" w:rsidRDefault="005341FD" w:rsidP="00EB74E2">
      <w:pPr>
        <w:tabs>
          <w:tab w:val="left" w:pos="1425"/>
          <w:tab w:val="left" w:pos="7654"/>
        </w:tabs>
        <w:spacing w:after="0" w:line="240" w:lineRule="auto"/>
        <w:jc w:val="both"/>
        <w:rPr>
          <w:rFonts w:eastAsia="Calibri"/>
          <w:b/>
          <w:szCs w:val="24"/>
          <w:u w:val="single"/>
          <w:lang w:val="es-ES" w:eastAsia="es-ES"/>
        </w:rPr>
      </w:pPr>
      <w:bookmarkStart w:id="74" w:name="_Hlk101166735"/>
    </w:p>
    <w:p w14:paraId="324FDD28" w14:textId="412E5B83" w:rsidR="001B7BFD" w:rsidRDefault="001B7BFD" w:rsidP="00EB74E2">
      <w:pPr>
        <w:tabs>
          <w:tab w:val="left" w:pos="1425"/>
          <w:tab w:val="left" w:pos="7654"/>
        </w:tabs>
        <w:spacing w:after="0" w:line="240" w:lineRule="auto"/>
        <w:jc w:val="both"/>
        <w:rPr>
          <w:rFonts w:eastAsia="Calibri"/>
          <w:b/>
          <w:szCs w:val="24"/>
          <w:u w:val="single"/>
          <w:lang w:val="es-ES" w:eastAsia="es-ES"/>
        </w:rPr>
      </w:pPr>
      <w:r>
        <w:rPr>
          <w:rFonts w:eastAsia="Calibri"/>
          <w:b/>
          <w:szCs w:val="24"/>
          <w:u w:val="single"/>
          <w:lang w:val="es-ES" w:eastAsia="es-ES"/>
        </w:rPr>
        <w:t xml:space="preserve">ACUERDO NÚMERO VEINTICINCO: </w:t>
      </w:r>
    </w:p>
    <w:p w14:paraId="518B6707" w14:textId="77777777" w:rsidR="00E116DA" w:rsidRPr="005C0A40" w:rsidRDefault="00E116DA" w:rsidP="00E116DA">
      <w:pPr>
        <w:spacing w:after="0" w:line="240" w:lineRule="auto"/>
        <w:jc w:val="both"/>
        <w:rPr>
          <w:szCs w:val="24"/>
        </w:rPr>
      </w:pPr>
      <w:r w:rsidRPr="005C0A40">
        <w:rPr>
          <w:szCs w:val="24"/>
        </w:rPr>
        <w:t>CONSIDERANDO:</w:t>
      </w:r>
    </w:p>
    <w:p w14:paraId="6BFC67A2" w14:textId="77777777" w:rsidR="00E116DA" w:rsidRPr="005C0A40" w:rsidRDefault="00E116DA" w:rsidP="00E116DA">
      <w:pPr>
        <w:spacing w:after="0" w:line="240" w:lineRule="auto"/>
        <w:jc w:val="both"/>
        <w:rPr>
          <w:szCs w:val="24"/>
        </w:rPr>
      </w:pPr>
    </w:p>
    <w:p w14:paraId="4D20A7DD" w14:textId="77777777" w:rsidR="00E116DA" w:rsidRPr="005C0A40" w:rsidRDefault="00E116DA" w:rsidP="00E116DA">
      <w:pPr>
        <w:autoSpaceDE w:val="0"/>
        <w:autoSpaceDN w:val="0"/>
        <w:adjustRightInd w:val="0"/>
        <w:spacing w:after="0" w:line="240" w:lineRule="auto"/>
        <w:rPr>
          <w:color w:val="000000"/>
          <w:szCs w:val="24"/>
        </w:rPr>
      </w:pPr>
      <w:r w:rsidRPr="005C0A4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8D4A66B" w14:textId="77777777" w:rsidR="00E116DA" w:rsidRPr="005C0A40" w:rsidRDefault="00E116DA" w:rsidP="00E116DA">
      <w:pPr>
        <w:spacing w:after="0" w:line="240" w:lineRule="auto"/>
        <w:jc w:val="both"/>
        <w:rPr>
          <w:szCs w:val="24"/>
        </w:rPr>
      </w:pPr>
    </w:p>
    <w:p w14:paraId="11014E9C" w14:textId="77777777" w:rsidR="00E116DA" w:rsidRPr="005C0A40" w:rsidRDefault="00E116DA" w:rsidP="00E116DA">
      <w:pPr>
        <w:autoSpaceDE w:val="0"/>
        <w:autoSpaceDN w:val="0"/>
        <w:adjustRightInd w:val="0"/>
        <w:spacing w:after="0" w:line="240" w:lineRule="auto"/>
        <w:jc w:val="both"/>
        <w:rPr>
          <w:color w:val="000000"/>
          <w:szCs w:val="24"/>
        </w:rPr>
      </w:pPr>
      <w:r w:rsidRPr="005C0A40">
        <w:rPr>
          <w:color w:val="000000"/>
          <w:szCs w:val="24"/>
        </w:rPr>
        <w:t xml:space="preserve">II.- Que las comunidades demandan el mejoramiento de los servicios básicos que el Código Municipal faculta a los municipios brindar como entidad pública encargado de la rectoría y gerencia del bien común local, en coordinación con las políticas y actuaciones nacionales orientadas al bien común general, gozando para cumplir con dichas funciones del poder, autoridad y autonomía suficiente; </w:t>
      </w:r>
    </w:p>
    <w:p w14:paraId="7A317456" w14:textId="77777777" w:rsidR="00E116DA" w:rsidRPr="005C0A40" w:rsidRDefault="00E116DA" w:rsidP="00E116DA">
      <w:pPr>
        <w:autoSpaceDE w:val="0"/>
        <w:autoSpaceDN w:val="0"/>
        <w:adjustRightInd w:val="0"/>
        <w:spacing w:after="0" w:line="240" w:lineRule="auto"/>
        <w:jc w:val="both"/>
        <w:rPr>
          <w:color w:val="000000"/>
          <w:szCs w:val="24"/>
        </w:rPr>
      </w:pPr>
    </w:p>
    <w:p w14:paraId="5648F3E3" w14:textId="77777777" w:rsidR="00E116DA" w:rsidRPr="005C0A40" w:rsidRDefault="00E116DA" w:rsidP="00E116DA">
      <w:pPr>
        <w:autoSpaceDE w:val="0"/>
        <w:autoSpaceDN w:val="0"/>
        <w:adjustRightInd w:val="0"/>
        <w:spacing w:after="0" w:line="240" w:lineRule="auto"/>
        <w:jc w:val="both"/>
        <w:rPr>
          <w:color w:val="000000"/>
          <w:szCs w:val="24"/>
        </w:rPr>
      </w:pPr>
      <w:r w:rsidRPr="005C0A40">
        <w:rPr>
          <w:color w:val="000000"/>
          <w:szCs w:val="24"/>
        </w:rPr>
        <w:t>III.- Que en ese sentido la municipalidad está ordenada a ejecutar proyectos en beneficio del desarrollo económico y social de las diversas comunidades que integran la zona urbana y rural del municipio;</w:t>
      </w:r>
    </w:p>
    <w:p w14:paraId="47C133FD" w14:textId="77777777" w:rsidR="00E116DA" w:rsidRPr="005C0A40" w:rsidRDefault="00E116DA" w:rsidP="00E116DA">
      <w:pPr>
        <w:autoSpaceDE w:val="0"/>
        <w:autoSpaceDN w:val="0"/>
        <w:adjustRightInd w:val="0"/>
        <w:spacing w:after="0" w:line="240" w:lineRule="auto"/>
        <w:jc w:val="both"/>
        <w:rPr>
          <w:color w:val="000000"/>
          <w:szCs w:val="24"/>
        </w:rPr>
      </w:pPr>
    </w:p>
    <w:p w14:paraId="0FCF4DDE" w14:textId="77777777" w:rsidR="00E116DA" w:rsidRPr="005C0A40" w:rsidRDefault="00E116DA" w:rsidP="00E116DA">
      <w:pPr>
        <w:autoSpaceDE w:val="0"/>
        <w:autoSpaceDN w:val="0"/>
        <w:adjustRightInd w:val="0"/>
        <w:spacing w:after="0" w:line="240" w:lineRule="auto"/>
        <w:jc w:val="both"/>
        <w:rPr>
          <w:color w:val="000000"/>
          <w:szCs w:val="24"/>
        </w:rPr>
      </w:pPr>
      <w:r w:rsidRPr="005C0A40">
        <w:rPr>
          <w:color w:val="000000"/>
          <w:szCs w:val="24"/>
        </w:rPr>
        <w:t xml:space="preserve"> POR TANTO, El Concejo Municipal en uso de las facultades que el Código Municipal les confiere, ACUERDA: </w:t>
      </w:r>
    </w:p>
    <w:p w14:paraId="1EEB09B4" w14:textId="77777777" w:rsidR="00E116DA" w:rsidRPr="00D91E2E" w:rsidRDefault="00E116DA" w:rsidP="00E116DA">
      <w:pPr>
        <w:spacing w:after="0" w:line="240" w:lineRule="auto"/>
        <w:jc w:val="both"/>
        <w:rPr>
          <w:szCs w:val="24"/>
        </w:rPr>
      </w:pPr>
    </w:p>
    <w:p w14:paraId="39DFFFE1" w14:textId="716FE0BA" w:rsidR="00E116DA" w:rsidRPr="00D91E2E" w:rsidRDefault="00E116DA" w:rsidP="00086615">
      <w:pPr>
        <w:numPr>
          <w:ilvl w:val="0"/>
          <w:numId w:val="198"/>
        </w:numPr>
        <w:spacing w:after="0" w:line="240" w:lineRule="auto"/>
        <w:contextualSpacing/>
        <w:jc w:val="both"/>
        <w:rPr>
          <w:szCs w:val="24"/>
        </w:rPr>
      </w:pPr>
      <w:r w:rsidRPr="00D91E2E">
        <w:rPr>
          <w:szCs w:val="24"/>
        </w:rPr>
        <w:t>PRIORIZAR la ejecución del proyecto “</w:t>
      </w:r>
      <w:r w:rsidRPr="00D91E2E">
        <w:rPr>
          <w:rFonts w:eastAsia="Calibri"/>
          <w:bCs/>
          <w:szCs w:val="24"/>
        </w:rPr>
        <w:t xml:space="preserve">Construcción de tanque para agua en Caserío Valle Nuevo, Metapán”  </w:t>
      </w:r>
    </w:p>
    <w:p w14:paraId="61682B22" w14:textId="77777777" w:rsidR="00E116DA" w:rsidRPr="00D91E2E" w:rsidRDefault="00E116DA" w:rsidP="00086615">
      <w:pPr>
        <w:numPr>
          <w:ilvl w:val="0"/>
          <w:numId w:val="198"/>
        </w:numPr>
        <w:spacing w:after="0" w:line="240" w:lineRule="auto"/>
        <w:contextualSpacing/>
        <w:jc w:val="both"/>
        <w:rPr>
          <w:szCs w:val="24"/>
        </w:rPr>
      </w:pPr>
      <w:r w:rsidRPr="00D91E2E">
        <w:rPr>
          <w:szCs w:val="24"/>
        </w:rPr>
        <w:lastRenderedPageBreak/>
        <w:t>Girar instrucciones a la Unidad de Ingeniería y Arquitectura para que formule la carpeta técnica del proyecto.</w:t>
      </w:r>
    </w:p>
    <w:p w14:paraId="744BB3BB" w14:textId="77777777" w:rsidR="00E116DA" w:rsidRPr="005C0A40" w:rsidRDefault="00E116DA" w:rsidP="00E116DA"/>
    <w:p w14:paraId="173AFADB" w14:textId="77777777" w:rsidR="00E116DA" w:rsidRPr="005C0A40" w:rsidRDefault="00E116DA" w:rsidP="00E116DA">
      <w:r w:rsidRPr="005C0A40">
        <w:t xml:space="preserve">Comuníquese. </w:t>
      </w:r>
    </w:p>
    <w:bookmarkEnd w:id="74"/>
    <w:p w14:paraId="2A798735" w14:textId="77777777" w:rsidR="00E116DA" w:rsidRDefault="00E116DA" w:rsidP="00EB74E2">
      <w:pPr>
        <w:tabs>
          <w:tab w:val="left" w:pos="1425"/>
          <w:tab w:val="left" w:pos="7654"/>
        </w:tabs>
        <w:spacing w:after="0" w:line="240" w:lineRule="auto"/>
        <w:jc w:val="both"/>
        <w:rPr>
          <w:rFonts w:eastAsia="Calibri"/>
          <w:b/>
          <w:szCs w:val="24"/>
          <w:u w:val="single"/>
          <w:lang w:val="es-ES" w:eastAsia="es-ES"/>
        </w:rPr>
      </w:pPr>
    </w:p>
    <w:p w14:paraId="406945B0" w14:textId="4E251119" w:rsidR="001B7BFD" w:rsidRDefault="001B7BFD" w:rsidP="00EB74E2">
      <w:pPr>
        <w:tabs>
          <w:tab w:val="left" w:pos="1425"/>
          <w:tab w:val="left" w:pos="7654"/>
        </w:tabs>
        <w:spacing w:after="0" w:line="240" w:lineRule="auto"/>
        <w:jc w:val="both"/>
        <w:rPr>
          <w:b/>
          <w:sz w:val="22"/>
        </w:rPr>
      </w:pPr>
    </w:p>
    <w:p w14:paraId="7F0DC240" w14:textId="798188DE" w:rsidR="00E1022F" w:rsidRDefault="00E1022F" w:rsidP="00EB74E2">
      <w:pPr>
        <w:tabs>
          <w:tab w:val="left" w:pos="1425"/>
          <w:tab w:val="left" w:pos="7654"/>
        </w:tabs>
        <w:spacing w:after="0" w:line="240" w:lineRule="auto"/>
        <w:jc w:val="both"/>
        <w:rPr>
          <w:b/>
          <w:szCs w:val="24"/>
          <w:u w:val="single"/>
        </w:rPr>
      </w:pPr>
      <w:r w:rsidRPr="00E1022F">
        <w:rPr>
          <w:b/>
          <w:szCs w:val="24"/>
          <w:u w:val="single"/>
        </w:rPr>
        <w:t>ACUERDO NÚMERO VEINTISÉIS:</w:t>
      </w:r>
    </w:p>
    <w:p w14:paraId="796C952C" w14:textId="3705074D" w:rsidR="00E1022F" w:rsidRDefault="00E1022F" w:rsidP="00EB74E2">
      <w:pPr>
        <w:tabs>
          <w:tab w:val="left" w:pos="1425"/>
          <w:tab w:val="left" w:pos="7654"/>
        </w:tabs>
        <w:spacing w:after="0" w:line="240" w:lineRule="auto"/>
        <w:jc w:val="both"/>
        <w:rPr>
          <w:bCs/>
          <w:szCs w:val="24"/>
        </w:rPr>
      </w:pPr>
      <w:r>
        <w:rPr>
          <w:bCs/>
          <w:szCs w:val="24"/>
        </w:rPr>
        <w:t>CONSIDERANDO:</w:t>
      </w:r>
    </w:p>
    <w:p w14:paraId="56F5E1EC" w14:textId="786DEA6C" w:rsidR="00E1022F" w:rsidRDefault="00E1022F" w:rsidP="00EB74E2">
      <w:pPr>
        <w:tabs>
          <w:tab w:val="left" w:pos="1425"/>
          <w:tab w:val="left" w:pos="7654"/>
        </w:tabs>
        <w:spacing w:after="0" w:line="240" w:lineRule="auto"/>
        <w:jc w:val="both"/>
        <w:rPr>
          <w:bCs/>
          <w:szCs w:val="24"/>
        </w:rPr>
      </w:pPr>
      <w:r>
        <w:rPr>
          <w:bCs/>
          <w:szCs w:val="24"/>
        </w:rPr>
        <w:t>I.- Que con fecha 07 de abril del 2022, se recibió solicitud por la Licda. Marlene Yamileth Villalta de Monterroza, Encargada Ad-Honorem del Plantel de Maquinaria y Equipo y por el Lic. Darwin Francisco Sandoval Nolasco, Gerente de Servicios y Desarrollo Territorial y dentro del cual solicitan la compra de acumulador de presión de nitrógeno y control de válvulas para uso en equipo 137 retroexcavadora JCB 3C 2016</w:t>
      </w:r>
      <w:r w:rsidR="00172A90">
        <w:rPr>
          <w:bCs/>
          <w:szCs w:val="24"/>
        </w:rPr>
        <w:t>.</w:t>
      </w:r>
    </w:p>
    <w:p w14:paraId="2BC72CA5" w14:textId="2443170D" w:rsidR="00172A90" w:rsidRDefault="00172A90" w:rsidP="00EB74E2">
      <w:pPr>
        <w:tabs>
          <w:tab w:val="left" w:pos="1425"/>
          <w:tab w:val="left" w:pos="7654"/>
        </w:tabs>
        <w:spacing w:after="0" w:line="240" w:lineRule="auto"/>
        <w:jc w:val="both"/>
        <w:rPr>
          <w:bCs/>
          <w:szCs w:val="24"/>
        </w:rPr>
      </w:pPr>
    </w:p>
    <w:p w14:paraId="3CD81534" w14:textId="58A231BF" w:rsidR="00172A90" w:rsidRPr="00E1022F" w:rsidRDefault="00172A90" w:rsidP="00EB74E2">
      <w:pPr>
        <w:tabs>
          <w:tab w:val="left" w:pos="1425"/>
          <w:tab w:val="left" w:pos="7654"/>
        </w:tabs>
        <w:spacing w:after="0" w:line="240" w:lineRule="auto"/>
        <w:jc w:val="both"/>
        <w:rPr>
          <w:bCs/>
          <w:szCs w:val="24"/>
        </w:rPr>
      </w:pPr>
      <w:r>
        <w:rPr>
          <w:bCs/>
          <w:szCs w:val="24"/>
        </w:rPr>
        <w:t xml:space="preserve">II.- </w:t>
      </w:r>
      <w:r w:rsidR="002A5F6F">
        <w:rPr>
          <w:bCs/>
          <w:szCs w:val="24"/>
        </w:rPr>
        <w:t xml:space="preserve">Que es necesario realizar proceso de libre gestión para poder comprar los repuestos solicitados, ya que la maquinaria se encuentra inutilizable por la falta de los repuestos. </w:t>
      </w:r>
    </w:p>
    <w:p w14:paraId="1E46E180" w14:textId="77777777" w:rsidR="00E1022F" w:rsidRPr="00EB74E2" w:rsidRDefault="00E1022F" w:rsidP="00EB74E2">
      <w:pPr>
        <w:tabs>
          <w:tab w:val="left" w:pos="1425"/>
          <w:tab w:val="left" w:pos="7654"/>
        </w:tabs>
        <w:spacing w:after="0" w:line="240" w:lineRule="auto"/>
        <w:jc w:val="both"/>
        <w:rPr>
          <w:b/>
          <w:sz w:val="22"/>
        </w:rPr>
      </w:pPr>
    </w:p>
    <w:p w14:paraId="4F6302D4" w14:textId="77777777" w:rsidR="002A5F6F" w:rsidRPr="00F3577B" w:rsidRDefault="002A5F6F" w:rsidP="002A5F6F">
      <w:pPr>
        <w:jc w:val="both"/>
        <w:rPr>
          <w:szCs w:val="24"/>
        </w:rPr>
      </w:pPr>
      <w:r w:rsidRPr="00F3577B">
        <w:rPr>
          <w:szCs w:val="24"/>
        </w:rPr>
        <w:t>POR TANTO, el Concejo Municipal en uso de las facultades que el Código Municipal les confiere ACUERDA:</w:t>
      </w:r>
    </w:p>
    <w:p w14:paraId="0684805D" w14:textId="77777777" w:rsidR="004030A3" w:rsidRDefault="004030A3" w:rsidP="00F8356B">
      <w:pPr>
        <w:spacing w:after="0" w:line="240" w:lineRule="auto"/>
        <w:contextualSpacing/>
        <w:jc w:val="both"/>
        <w:rPr>
          <w:rFonts w:eastAsia="Calibri"/>
          <w:b/>
          <w:szCs w:val="24"/>
          <w:u w:val="single"/>
        </w:rPr>
      </w:pPr>
    </w:p>
    <w:p w14:paraId="35D45C13" w14:textId="7B6882E2" w:rsidR="002A5F6F" w:rsidRDefault="002A5F6F" w:rsidP="002A5F6F">
      <w:pPr>
        <w:pStyle w:val="Prrafodelista"/>
        <w:numPr>
          <w:ilvl w:val="0"/>
          <w:numId w:val="192"/>
        </w:numPr>
        <w:tabs>
          <w:tab w:val="left" w:pos="1425"/>
          <w:tab w:val="left" w:pos="7654"/>
        </w:tabs>
        <w:spacing w:after="0" w:line="240" w:lineRule="auto"/>
        <w:jc w:val="both"/>
        <w:rPr>
          <w:bCs/>
          <w:szCs w:val="24"/>
        </w:rPr>
      </w:pPr>
      <w:r w:rsidRPr="002A5F6F">
        <w:rPr>
          <w:szCs w:val="24"/>
        </w:rPr>
        <w:t>Girar instrucciones a la Unidad de Adquisiciones y Contrataciones Institucional (UACI) para que inicie el proceso de libre gestión, la compra de</w:t>
      </w:r>
      <w:r w:rsidRPr="002A5F6F">
        <w:rPr>
          <w:bCs/>
          <w:szCs w:val="24"/>
        </w:rPr>
        <w:t xml:space="preserve"> acumulador de presión de nitrógeno y control de válvulas para uso en equipo 137 retroexcavadora JCB 3C 2016.</w:t>
      </w:r>
    </w:p>
    <w:p w14:paraId="73720CC3" w14:textId="77777777" w:rsidR="002A5F6F" w:rsidRPr="002A5F6F" w:rsidRDefault="002A5F6F" w:rsidP="002A5F6F">
      <w:pPr>
        <w:tabs>
          <w:tab w:val="left" w:pos="1425"/>
          <w:tab w:val="left" w:pos="7654"/>
        </w:tabs>
        <w:spacing w:after="0" w:line="240" w:lineRule="auto"/>
        <w:jc w:val="both"/>
        <w:rPr>
          <w:bCs/>
          <w:szCs w:val="24"/>
        </w:rPr>
      </w:pPr>
    </w:p>
    <w:p w14:paraId="6AB2FB1C" w14:textId="60DD9C9E" w:rsidR="0035059F" w:rsidRDefault="002A5F6F" w:rsidP="002A5F6F">
      <w:pPr>
        <w:numPr>
          <w:ilvl w:val="0"/>
          <w:numId w:val="192"/>
        </w:numPr>
        <w:contextualSpacing/>
        <w:jc w:val="both"/>
        <w:rPr>
          <w:szCs w:val="24"/>
        </w:rPr>
      </w:pPr>
      <w:r w:rsidRPr="00F3577B">
        <w:rPr>
          <w:szCs w:val="24"/>
        </w:rPr>
        <w:t>Girar instrucciones a</w:t>
      </w:r>
      <w:r w:rsidR="0035059F">
        <w:rPr>
          <w:szCs w:val="24"/>
        </w:rPr>
        <w:t xml:space="preserve">l </w:t>
      </w:r>
      <w:r w:rsidR="00C05A5A">
        <w:rPr>
          <w:bCs/>
          <w:szCs w:val="24"/>
        </w:rPr>
        <w:t xml:space="preserve">Lic. Darwin Francisco Sandoval Nolasco, Gerente de Servicios y Desarrollo Territorial, para que detalle las especificaciones técnicas de los repuestos requeridos. </w:t>
      </w:r>
    </w:p>
    <w:p w14:paraId="105CBAFB" w14:textId="77777777" w:rsidR="002A5F6F" w:rsidRPr="00F3577B" w:rsidRDefault="002A5F6F" w:rsidP="002A5F6F">
      <w:pPr>
        <w:jc w:val="both"/>
        <w:rPr>
          <w:szCs w:val="24"/>
        </w:rPr>
      </w:pPr>
      <w:r w:rsidRPr="00F3577B">
        <w:rPr>
          <w:szCs w:val="24"/>
        </w:rPr>
        <w:t xml:space="preserve">COMUNIQUESE Y CERTIFIQUESE. </w:t>
      </w:r>
    </w:p>
    <w:p w14:paraId="507DDF5D" w14:textId="77777777" w:rsidR="002A5F6F" w:rsidRPr="00F3577B" w:rsidRDefault="002A5F6F" w:rsidP="002A5F6F">
      <w:pPr>
        <w:jc w:val="both"/>
      </w:pPr>
    </w:p>
    <w:p w14:paraId="4E2F5AC1" w14:textId="2050A84E" w:rsidR="00B57AB4" w:rsidRDefault="00B57AB4" w:rsidP="00B57AB4">
      <w:pPr>
        <w:tabs>
          <w:tab w:val="left" w:pos="1425"/>
          <w:tab w:val="left" w:pos="7654"/>
        </w:tabs>
        <w:spacing w:after="0" w:line="240" w:lineRule="auto"/>
        <w:jc w:val="both"/>
        <w:rPr>
          <w:b/>
          <w:szCs w:val="24"/>
          <w:u w:val="single"/>
        </w:rPr>
      </w:pPr>
      <w:r w:rsidRPr="00E1022F">
        <w:rPr>
          <w:b/>
          <w:szCs w:val="24"/>
          <w:u w:val="single"/>
        </w:rPr>
        <w:t xml:space="preserve">ACUERDO NÚMERO </w:t>
      </w:r>
      <w:r>
        <w:rPr>
          <w:b/>
          <w:szCs w:val="24"/>
          <w:u w:val="single"/>
        </w:rPr>
        <w:t xml:space="preserve">VEINTISIETE: </w:t>
      </w:r>
    </w:p>
    <w:p w14:paraId="09B98152" w14:textId="77777777" w:rsidR="00B57AB4" w:rsidRDefault="00B57AB4" w:rsidP="00B57AB4">
      <w:pPr>
        <w:tabs>
          <w:tab w:val="left" w:pos="1425"/>
          <w:tab w:val="left" w:pos="7654"/>
        </w:tabs>
        <w:spacing w:after="0" w:line="240" w:lineRule="auto"/>
        <w:jc w:val="both"/>
        <w:rPr>
          <w:bCs/>
          <w:szCs w:val="24"/>
        </w:rPr>
      </w:pPr>
      <w:r>
        <w:rPr>
          <w:bCs/>
          <w:szCs w:val="24"/>
        </w:rPr>
        <w:t>CONSIDERANDO:</w:t>
      </w:r>
    </w:p>
    <w:p w14:paraId="2CA2ED26" w14:textId="39A87F80" w:rsidR="00B57AB4" w:rsidRDefault="00B57AB4" w:rsidP="00B57AB4">
      <w:pPr>
        <w:tabs>
          <w:tab w:val="left" w:pos="1425"/>
          <w:tab w:val="left" w:pos="7654"/>
        </w:tabs>
        <w:spacing w:after="0" w:line="240" w:lineRule="auto"/>
        <w:jc w:val="both"/>
        <w:rPr>
          <w:bCs/>
          <w:szCs w:val="24"/>
        </w:rPr>
      </w:pPr>
      <w:r>
        <w:rPr>
          <w:bCs/>
          <w:szCs w:val="24"/>
        </w:rPr>
        <w:t xml:space="preserve">I.- Que con fecha 07 de abril del 2022, se recibió solicitud por la Licda. Marlene Yamileth Villalta de Monterroza, Encargada Ad-Honorem del Plantel de Maquinaria y Equipo y por el Lic. Darwin Francisco Sandoval Nolasco, Gerente de Servicios y Desarrollo Territorial y dentro del cual solicitan la compra de </w:t>
      </w:r>
      <w:r w:rsidR="00BB5217">
        <w:rPr>
          <w:bCs/>
          <w:szCs w:val="24"/>
        </w:rPr>
        <w:t xml:space="preserve">radiador, enfriador de aceite, mangueras del sistema de enfriamiento, termostato (medidor de temperatura) para uso en equipo 63 Tractor Komatsu. </w:t>
      </w:r>
    </w:p>
    <w:p w14:paraId="017093CA" w14:textId="77777777" w:rsidR="00B57AB4" w:rsidRDefault="00B57AB4" w:rsidP="00B57AB4">
      <w:pPr>
        <w:tabs>
          <w:tab w:val="left" w:pos="1425"/>
          <w:tab w:val="left" w:pos="7654"/>
        </w:tabs>
        <w:spacing w:after="0" w:line="240" w:lineRule="auto"/>
        <w:jc w:val="both"/>
        <w:rPr>
          <w:bCs/>
          <w:szCs w:val="24"/>
        </w:rPr>
      </w:pPr>
    </w:p>
    <w:p w14:paraId="56E25CB6" w14:textId="77777777" w:rsidR="00B57AB4" w:rsidRPr="00E1022F" w:rsidRDefault="00B57AB4" w:rsidP="00B57AB4">
      <w:pPr>
        <w:tabs>
          <w:tab w:val="left" w:pos="1425"/>
          <w:tab w:val="left" w:pos="7654"/>
        </w:tabs>
        <w:spacing w:after="0" w:line="240" w:lineRule="auto"/>
        <w:jc w:val="both"/>
        <w:rPr>
          <w:bCs/>
          <w:szCs w:val="24"/>
        </w:rPr>
      </w:pPr>
      <w:r>
        <w:rPr>
          <w:bCs/>
          <w:szCs w:val="24"/>
        </w:rPr>
        <w:t xml:space="preserve">II.- Que es necesario realizar proceso de libre gestión para poder comprar los repuestos solicitados, ya que la maquinaria se encuentra inutilizable por la falta de los repuestos. </w:t>
      </w:r>
    </w:p>
    <w:p w14:paraId="450B9207" w14:textId="77777777" w:rsidR="00B57AB4" w:rsidRPr="00EB74E2" w:rsidRDefault="00B57AB4" w:rsidP="00B57AB4">
      <w:pPr>
        <w:tabs>
          <w:tab w:val="left" w:pos="1425"/>
          <w:tab w:val="left" w:pos="7654"/>
        </w:tabs>
        <w:spacing w:after="0" w:line="240" w:lineRule="auto"/>
        <w:jc w:val="both"/>
        <w:rPr>
          <w:b/>
          <w:sz w:val="22"/>
        </w:rPr>
      </w:pPr>
    </w:p>
    <w:p w14:paraId="67EDE8AA" w14:textId="77777777" w:rsidR="00B57AB4" w:rsidRPr="00F3577B" w:rsidRDefault="00B57AB4" w:rsidP="00B57AB4">
      <w:pPr>
        <w:jc w:val="both"/>
        <w:rPr>
          <w:szCs w:val="24"/>
        </w:rPr>
      </w:pPr>
      <w:r w:rsidRPr="00F3577B">
        <w:rPr>
          <w:szCs w:val="24"/>
        </w:rPr>
        <w:t>POR TANTO, el Concejo Municipal en uso de las facultades que el Código Municipal les confiere ACUERDA:</w:t>
      </w:r>
    </w:p>
    <w:p w14:paraId="2D039E98" w14:textId="77777777" w:rsidR="00B57AB4" w:rsidRDefault="00B57AB4" w:rsidP="00B57AB4">
      <w:pPr>
        <w:spacing w:after="0" w:line="240" w:lineRule="auto"/>
        <w:contextualSpacing/>
        <w:jc w:val="both"/>
        <w:rPr>
          <w:rFonts w:eastAsia="Calibri"/>
          <w:b/>
          <w:szCs w:val="24"/>
          <w:u w:val="single"/>
        </w:rPr>
      </w:pPr>
    </w:p>
    <w:p w14:paraId="77FD96FE" w14:textId="420A5BD3" w:rsidR="00FC4E89" w:rsidRPr="00FC4E89" w:rsidRDefault="00B57AB4" w:rsidP="00FC4E89">
      <w:pPr>
        <w:pStyle w:val="Prrafodelista"/>
        <w:numPr>
          <w:ilvl w:val="0"/>
          <w:numId w:val="194"/>
        </w:numPr>
        <w:tabs>
          <w:tab w:val="left" w:pos="1425"/>
          <w:tab w:val="left" w:pos="7654"/>
        </w:tabs>
        <w:spacing w:after="0" w:line="240" w:lineRule="auto"/>
        <w:jc w:val="both"/>
        <w:rPr>
          <w:bCs/>
          <w:szCs w:val="24"/>
        </w:rPr>
      </w:pPr>
      <w:r w:rsidRPr="00FC4E89">
        <w:rPr>
          <w:szCs w:val="24"/>
        </w:rPr>
        <w:t>Girar instrucciones a la Unidad de Adquisiciones y Contrataciones Institucional (UACI) para que inicie el proceso de libre gestión, la compra de</w:t>
      </w:r>
      <w:r w:rsidRPr="00FC4E89">
        <w:rPr>
          <w:bCs/>
          <w:szCs w:val="24"/>
        </w:rPr>
        <w:t xml:space="preserve"> </w:t>
      </w:r>
      <w:r w:rsidR="00FC4E89" w:rsidRPr="00FC4E89">
        <w:rPr>
          <w:bCs/>
          <w:szCs w:val="24"/>
        </w:rPr>
        <w:t xml:space="preserve">radiador, enfriador de aceite, mangueras del sistema de enfriamiento, termostato (medidor de temperatura) para uso en equipo 63 Tractor Komatsu. </w:t>
      </w:r>
    </w:p>
    <w:p w14:paraId="26B138A2" w14:textId="77777777" w:rsidR="00B57AB4" w:rsidRPr="002A5F6F" w:rsidRDefault="00B57AB4" w:rsidP="00B57AB4">
      <w:pPr>
        <w:tabs>
          <w:tab w:val="left" w:pos="1425"/>
          <w:tab w:val="left" w:pos="7654"/>
        </w:tabs>
        <w:spacing w:after="0" w:line="240" w:lineRule="auto"/>
        <w:jc w:val="both"/>
        <w:rPr>
          <w:bCs/>
          <w:szCs w:val="24"/>
        </w:rPr>
      </w:pPr>
    </w:p>
    <w:p w14:paraId="77D655C5" w14:textId="77777777" w:rsidR="00B57AB4" w:rsidRDefault="00B57AB4" w:rsidP="00B57AB4">
      <w:pPr>
        <w:numPr>
          <w:ilvl w:val="0"/>
          <w:numId w:val="193"/>
        </w:numPr>
        <w:contextualSpacing/>
        <w:jc w:val="both"/>
        <w:rPr>
          <w:szCs w:val="24"/>
        </w:rPr>
      </w:pPr>
      <w:r w:rsidRPr="00F3577B">
        <w:rPr>
          <w:szCs w:val="24"/>
        </w:rPr>
        <w:t>Girar instrucciones a</w:t>
      </w:r>
      <w:r>
        <w:rPr>
          <w:szCs w:val="24"/>
        </w:rPr>
        <w:t xml:space="preserve">l </w:t>
      </w:r>
      <w:r>
        <w:rPr>
          <w:bCs/>
          <w:szCs w:val="24"/>
        </w:rPr>
        <w:t xml:space="preserve">Lic. Darwin Francisco Sandoval Nolasco, Gerente de Servicios y Desarrollo Territorial, para que detalle las especificaciones técnicas de los repuestos requeridos. </w:t>
      </w:r>
    </w:p>
    <w:p w14:paraId="74A56C3C" w14:textId="01281B7B" w:rsidR="00B57AB4" w:rsidRDefault="00B57AB4" w:rsidP="00B57AB4">
      <w:pPr>
        <w:jc w:val="both"/>
        <w:rPr>
          <w:szCs w:val="24"/>
        </w:rPr>
      </w:pPr>
      <w:r w:rsidRPr="00F3577B">
        <w:rPr>
          <w:szCs w:val="24"/>
        </w:rPr>
        <w:lastRenderedPageBreak/>
        <w:t xml:space="preserve">COMUNIQUESE Y CERTIFIQUESE. </w:t>
      </w:r>
    </w:p>
    <w:p w14:paraId="7AB2F9D9" w14:textId="3F27F491" w:rsidR="00C741F1" w:rsidRDefault="00C741F1" w:rsidP="00B57AB4">
      <w:pPr>
        <w:jc w:val="both"/>
        <w:rPr>
          <w:szCs w:val="24"/>
        </w:rPr>
      </w:pPr>
    </w:p>
    <w:p w14:paraId="1A355619" w14:textId="0065DCF8" w:rsidR="00C741F1" w:rsidRDefault="00C741F1" w:rsidP="00B57AB4">
      <w:pPr>
        <w:jc w:val="both"/>
        <w:rPr>
          <w:b/>
          <w:bCs/>
          <w:szCs w:val="24"/>
          <w:u w:val="single"/>
        </w:rPr>
      </w:pPr>
      <w:r w:rsidRPr="00C741F1">
        <w:rPr>
          <w:b/>
          <w:bCs/>
          <w:szCs w:val="24"/>
          <w:u w:val="single"/>
        </w:rPr>
        <w:t>ACUERDO NÚMERO VEINTIOCHO:</w:t>
      </w:r>
    </w:p>
    <w:p w14:paraId="39ADEEEA" w14:textId="77777777" w:rsidR="00521386" w:rsidRDefault="00521386" w:rsidP="00521386">
      <w:pPr>
        <w:jc w:val="both"/>
        <w:rPr>
          <w:szCs w:val="24"/>
        </w:rPr>
      </w:pPr>
      <w:r>
        <w:rPr>
          <w:szCs w:val="24"/>
        </w:rPr>
        <w:t xml:space="preserve">CONSIDERANDO: </w:t>
      </w:r>
    </w:p>
    <w:p w14:paraId="6E2B4992" w14:textId="14CB3CD9" w:rsidR="00521386" w:rsidRDefault="00521386" w:rsidP="00521386">
      <w:pPr>
        <w:jc w:val="both"/>
      </w:pPr>
      <w:r>
        <w:rPr>
          <w:szCs w:val="24"/>
        </w:rPr>
        <w:t xml:space="preserve">I.- Que la Municipalidad de Metapán </w:t>
      </w:r>
      <w:r w:rsidRPr="00544F57">
        <w:t>del</w:t>
      </w:r>
      <w:r w:rsidRPr="00544F57">
        <w:rPr>
          <w:spacing w:val="-2"/>
        </w:rPr>
        <w:t xml:space="preserve"> </w:t>
      </w:r>
      <w:r w:rsidRPr="00544F57">
        <w:t>Departamento de Santa Ana,</w:t>
      </w:r>
      <w:r>
        <w:t xml:space="preserve"> solicito la participación </w:t>
      </w:r>
      <w:r w:rsidRPr="00544F57">
        <w:t xml:space="preserve"> en</w:t>
      </w:r>
      <w:r w:rsidRPr="00544F57">
        <w:rPr>
          <w:spacing w:val="-1"/>
        </w:rPr>
        <w:t xml:space="preserve"> </w:t>
      </w:r>
      <w:r w:rsidRPr="00544F57">
        <w:t>el</w:t>
      </w:r>
      <w:r w:rsidRPr="00544F57">
        <w:rPr>
          <w:spacing w:val="2"/>
        </w:rPr>
        <w:t xml:space="preserve"> </w:t>
      </w:r>
      <w:r w:rsidRPr="00544F57">
        <w:t>Proyecto</w:t>
      </w:r>
      <w:r w:rsidRPr="00544F57">
        <w:rPr>
          <w:spacing w:val="2"/>
        </w:rPr>
        <w:t xml:space="preserve"> </w:t>
      </w:r>
      <w:r w:rsidRPr="00544F57">
        <w:t>de</w:t>
      </w:r>
      <w:r w:rsidRPr="00544F57">
        <w:rPr>
          <w:spacing w:val="-47"/>
        </w:rPr>
        <w:t xml:space="preserve"> </w:t>
      </w:r>
      <w:r>
        <w:rPr>
          <w:spacing w:val="-47"/>
        </w:rPr>
        <w:t xml:space="preserve"> </w:t>
      </w:r>
      <w:r w:rsidRPr="00544F57">
        <w:t>Desarrollo Económico Resiliente (PDELR), que cuenta con el apoyo financiero del Banco Internacional de</w:t>
      </w:r>
      <w:r w:rsidRPr="00544F57">
        <w:rPr>
          <w:spacing w:val="1"/>
        </w:rPr>
        <w:t xml:space="preserve"> </w:t>
      </w:r>
      <w:r w:rsidRPr="00544F57">
        <w:t>Reconstrucción y Fomento del (BIRF) del Grupo del Banco Mundial y ejecutado por la Dirección Nacional</w:t>
      </w:r>
      <w:r w:rsidRPr="00544F57">
        <w:rPr>
          <w:spacing w:val="1"/>
        </w:rPr>
        <w:t xml:space="preserve"> </w:t>
      </w:r>
      <w:r w:rsidRPr="00544F57">
        <w:t>de Obras Municipales, y ser beneficiados con obras municipales consideradas dentro de los Componente</w:t>
      </w:r>
      <w:r w:rsidRPr="00544F57">
        <w:rPr>
          <w:spacing w:val="-47"/>
        </w:rPr>
        <w:t xml:space="preserve"> </w:t>
      </w:r>
      <w:r w:rsidRPr="00544F57">
        <w:t>1, 2 y 3 del mismo, para lo cual el municipio se compromete a realizar todas las acciones que sean</w:t>
      </w:r>
      <w:r w:rsidRPr="00544F57">
        <w:rPr>
          <w:spacing w:val="1"/>
        </w:rPr>
        <w:t xml:space="preserve"> </w:t>
      </w:r>
      <w:r w:rsidRPr="00544F57">
        <w:t>requeridas para la selección y ejecución de los proyectos priorizados en beneficio de los habitantes, y</w:t>
      </w:r>
      <w:r w:rsidRPr="00544F57">
        <w:rPr>
          <w:spacing w:val="1"/>
        </w:rPr>
        <w:t xml:space="preserve"> </w:t>
      </w:r>
      <w:r w:rsidRPr="00544F57">
        <w:t>cumplir los requerimientos legales, financieros y técnicos que comprenda la normativa y el convenio de</w:t>
      </w:r>
      <w:r w:rsidRPr="00544F57">
        <w:rPr>
          <w:spacing w:val="1"/>
        </w:rPr>
        <w:t xml:space="preserve"> </w:t>
      </w:r>
      <w:r w:rsidRPr="00544F57">
        <w:t xml:space="preserve">préstamo No. 8948-SV suscrito por la República de El Salvador (el Prestatario) con el BIRF (P169125). </w:t>
      </w:r>
    </w:p>
    <w:p w14:paraId="53EA1CCF" w14:textId="15CA30A5" w:rsidR="00521386" w:rsidRDefault="00521386" w:rsidP="00521386">
      <w:pPr>
        <w:jc w:val="both"/>
      </w:pPr>
      <w:r>
        <w:t>II.- Que es necesario nombrar a un encargado de los proyectos de Gestión De Riesgo y de los Proyectos de Inversión Pública.</w:t>
      </w:r>
    </w:p>
    <w:p w14:paraId="387A7361" w14:textId="77777777" w:rsidR="00521386" w:rsidRPr="00326EAA" w:rsidRDefault="00521386" w:rsidP="00521386">
      <w:pPr>
        <w:spacing w:before="1"/>
        <w:jc w:val="both"/>
      </w:pPr>
      <w:r w:rsidRPr="00326EAA">
        <w:t xml:space="preserve">POR TANTO, el Concejo Municipal en uso de las facultades que el Código Municipal les confiere ACUERDA: </w:t>
      </w:r>
    </w:p>
    <w:p w14:paraId="66E45A8F" w14:textId="1FD187F3" w:rsidR="00757E5E" w:rsidRDefault="00521386" w:rsidP="00086615">
      <w:pPr>
        <w:pStyle w:val="Prrafodelista"/>
        <w:numPr>
          <w:ilvl w:val="0"/>
          <w:numId w:val="199"/>
        </w:numPr>
        <w:jc w:val="both"/>
      </w:pPr>
      <w:r>
        <w:t>Nombrar a</w:t>
      </w:r>
      <w:r w:rsidR="00757E5E">
        <w:t xml:space="preserve">l Ing. </w:t>
      </w:r>
      <w:r w:rsidR="00757E5E" w:rsidRPr="0097482E">
        <w:rPr>
          <w:rFonts w:eastAsia="Calibri"/>
          <w:bCs/>
          <w:sz w:val="26"/>
          <w:szCs w:val="26"/>
        </w:rPr>
        <w:t>Amado Francisco Jerónimo Posadas</w:t>
      </w:r>
      <w:r w:rsidRPr="00696928">
        <w:t>, Jefe de la Unidad de Ingeniería y Arquitectura,</w:t>
      </w:r>
      <w:r w:rsidR="00757E5E">
        <w:t xml:space="preserve"> como encargado de los proyectos de Inversión Pública</w:t>
      </w:r>
      <w:r w:rsidR="00FB6903">
        <w:t>.</w:t>
      </w:r>
    </w:p>
    <w:p w14:paraId="13A409B9" w14:textId="68EAA66F" w:rsidR="00757E5E" w:rsidRPr="00FB6903" w:rsidRDefault="00757E5E" w:rsidP="00086615">
      <w:pPr>
        <w:pStyle w:val="Prrafodelista"/>
        <w:numPr>
          <w:ilvl w:val="0"/>
          <w:numId w:val="199"/>
        </w:numPr>
        <w:jc w:val="both"/>
      </w:pPr>
      <w:r>
        <w:t xml:space="preserve">Nombrar </w:t>
      </w:r>
      <w:r w:rsidRPr="00757E5E">
        <w:rPr>
          <w:szCs w:val="24"/>
        </w:rPr>
        <w:t>Ing. Melany Gretel Calderón Quevedo, Jefe de la Unidad de Medio Ambiente</w:t>
      </w:r>
      <w:r w:rsidR="00FB6903">
        <w:rPr>
          <w:szCs w:val="24"/>
        </w:rPr>
        <w:t>,</w:t>
      </w:r>
      <w:r>
        <w:rPr>
          <w:szCs w:val="24"/>
        </w:rPr>
        <w:t xml:space="preserve"> </w:t>
      </w:r>
      <w:r w:rsidR="00FB6903">
        <w:rPr>
          <w:szCs w:val="24"/>
        </w:rPr>
        <w:t>c</w:t>
      </w:r>
      <w:r>
        <w:rPr>
          <w:szCs w:val="24"/>
        </w:rPr>
        <w:t>omo encargada los proyectos de Gestión de Riesgo.</w:t>
      </w:r>
      <w:r w:rsidRPr="00757E5E">
        <w:rPr>
          <w:szCs w:val="24"/>
        </w:rPr>
        <w:t xml:space="preserve">  </w:t>
      </w:r>
    </w:p>
    <w:p w14:paraId="0CFFD375" w14:textId="6C7D87E7" w:rsidR="00FB6903" w:rsidRDefault="00FB6903" w:rsidP="00FB6903">
      <w:pPr>
        <w:jc w:val="both"/>
      </w:pPr>
      <w:r>
        <w:t xml:space="preserve">Comuníquese y </w:t>
      </w:r>
      <w:r w:rsidR="00280253">
        <w:t>certifíquese</w:t>
      </w:r>
      <w:r>
        <w:t xml:space="preserve">. </w:t>
      </w:r>
    </w:p>
    <w:p w14:paraId="58DDD0F6" w14:textId="692A463E" w:rsidR="00521386" w:rsidRDefault="00521386" w:rsidP="00521386">
      <w:pPr>
        <w:jc w:val="both"/>
        <w:rPr>
          <w:szCs w:val="24"/>
        </w:rPr>
      </w:pPr>
    </w:p>
    <w:p w14:paraId="15D5AC37" w14:textId="0D8D2525" w:rsidR="00BD38E3" w:rsidRDefault="00BD38E3" w:rsidP="00521386">
      <w:pPr>
        <w:jc w:val="both"/>
        <w:rPr>
          <w:b/>
          <w:bCs/>
          <w:szCs w:val="24"/>
          <w:u w:val="single"/>
        </w:rPr>
      </w:pPr>
      <w:r w:rsidRPr="00BD38E3">
        <w:rPr>
          <w:b/>
          <w:bCs/>
          <w:szCs w:val="24"/>
          <w:u w:val="single"/>
        </w:rPr>
        <w:t>ACUERDO NÚMERO VEINTINUEVE:</w:t>
      </w:r>
    </w:p>
    <w:p w14:paraId="7AD6A9FF" w14:textId="1982FCE2" w:rsidR="00BD38E3" w:rsidRDefault="00BD38E3" w:rsidP="00521386">
      <w:pPr>
        <w:jc w:val="both"/>
        <w:rPr>
          <w:szCs w:val="24"/>
        </w:rPr>
      </w:pPr>
      <w:r>
        <w:rPr>
          <w:szCs w:val="24"/>
        </w:rPr>
        <w:t>CONSIDERANDO:</w:t>
      </w:r>
    </w:p>
    <w:p w14:paraId="297A4A72" w14:textId="50798F0A" w:rsidR="00BD38E3" w:rsidRDefault="00BD38E3" w:rsidP="00521386">
      <w:pPr>
        <w:jc w:val="both"/>
        <w:rPr>
          <w:bCs/>
          <w:color w:val="000000"/>
          <w:szCs w:val="24"/>
        </w:rPr>
      </w:pPr>
      <w:r>
        <w:rPr>
          <w:szCs w:val="24"/>
        </w:rPr>
        <w:t xml:space="preserve">I.- Que según acuerdo número diecisiete del acta número quince de fecha veinticinco de marzo del 2022, se acordó ejecutar el proyecto </w:t>
      </w:r>
      <w:r w:rsidRPr="009D5E7F">
        <w:rPr>
          <w:b/>
          <w:color w:val="000000"/>
          <w:szCs w:val="24"/>
        </w:rPr>
        <w:t>LIMPIEZA DE RIOS, QUEBRADAS Y LA RED DE BOVEDAS DE DRENAJE DE AGUA LLUVIAS EN LA CIUDAD DE METAPÁN, EN EL MARCO DE LA EJECUCIÓN DEL PLAN CASTOR 2022.</w:t>
      </w:r>
      <w:r>
        <w:rPr>
          <w:b/>
          <w:color w:val="000000"/>
          <w:szCs w:val="24"/>
        </w:rPr>
        <w:t xml:space="preserve"> </w:t>
      </w:r>
      <w:r>
        <w:rPr>
          <w:bCs/>
          <w:color w:val="000000"/>
          <w:szCs w:val="24"/>
        </w:rPr>
        <w:t xml:space="preserve">Con fondos </w:t>
      </w:r>
      <w:r w:rsidR="00605068">
        <w:rPr>
          <w:bCs/>
          <w:color w:val="000000"/>
          <w:szCs w:val="24"/>
        </w:rPr>
        <w:t xml:space="preserve">propios, </w:t>
      </w:r>
      <w:r>
        <w:rPr>
          <w:bCs/>
          <w:color w:val="000000"/>
          <w:szCs w:val="24"/>
        </w:rPr>
        <w:t xml:space="preserve">dentro del </w:t>
      </w:r>
      <w:r w:rsidR="00605068">
        <w:rPr>
          <w:bCs/>
          <w:color w:val="000000"/>
          <w:szCs w:val="24"/>
        </w:rPr>
        <w:t>cual se</w:t>
      </w:r>
      <w:r>
        <w:rPr>
          <w:bCs/>
          <w:color w:val="000000"/>
          <w:szCs w:val="24"/>
        </w:rPr>
        <w:t xml:space="preserve"> estableció como fecha de inicio el día 09 de mayo del 2022</w:t>
      </w:r>
    </w:p>
    <w:p w14:paraId="4358290F" w14:textId="51F0933A" w:rsidR="00BD38E3" w:rsidRDefault="00BD38E3" w:rsidP="00521386">
      <w:pPr>
        <w:jc w:val="both"/>
        <w:rPr>
          <w:bCs/>
          <w:color w:val="000000"/>
          <w:szCs w:val="24"/>
        </w:rPr>
      </w:pPr>
      <w:r>
        <w:rPr>
          <w:bCs/>
          <w:color w:val="000000"/>
          <w:szCs w:val="24"/>
        </w:rPr>
        <w:t xml:space="preserve">II.- Que los procesos de libre gestión correspondiente al arrendamiento de maquinaria, como retroexcavadora, pala, camiones de volteo ya fueron adjudicados y considerando que el invierno cada vez </w:t>
      </w:r>
      <w:proofErr w:type="spellStart"/>
      <w:r>
        <w:rPr>
          <w:bCs/>
          <w:color w:val="000000"/>
          <w:szCs w:val="24"/>
        </w:rPr>
        <w:t>esta</w:t>
      </w:r>
      <w:proofErr w:type="spellEnd"/>
      <w:r>
        <w:rPr>
          <w:bCs/>
          <w:color w:val="000000"/>
          <w:szCs w:val="24"/>
        </w:rPr>
        <w:t xml:space="preserve"> más próximo, por lo que es necesario intervenir lo antes posible en quebradas, ríos y bóvedas; evitando daños humanos y pérdidas materiales;</w:t>
      </w:r>
    </w:p>
    <w:p w14:paraId="154D0C83" w14:textId="398755B2" w:rsidR="00BD38E3" w:rsidRDefault="00BD38E3" w:rsidP="00521386">
      <w:pPr>
        <w:jc w:val="both"/>
        <w:rPr>
          <w:bCs/>
          <w:color w:val="000000"/>
          <w:szCs w:val="24"/>
        </w:rPr>
      </w:pPr>
      <w:r>
        <w:rPr>
          <w:bCs/>
          <w:color w:val="000000"/>
          <w:szCs w:val="24"/>
        </w:rPr>
        <w:t xml:space="preserve">III.- Que es necesario adelantar la fecha de inicio del proyecto </w:t>
      </w:r>
      <w:r w:rsidRPr="009D5E7F">
        <w:rPr>
          <w:b/>
          <w:color w:val="000000"/>
          <w:szCs w:val="24"/>
        </w:rPr>
        <w:t>LIMPIEZA DE RIOS, QUEBRADAS Y LA RED DE BOVEDAS DE DRENAJE DE AGUA LLUVIAS EN LA CIUDAD DE METAPÁN, EN EL MARCO DE LA EJECUCIÓN DEL PLAN CASTOR 2022.</w:t>
      </w:r>
      <w:r>
        <w:rPr>
          <w:bCs/>
          <w:color w:val="000000"/>
          <w:szCs w:val="24"/>
        </w:rPr>
        <w:t xml:space="preserve">  Para poder lograr el objetivo </w:t>
      </w:r>
      <w:r w:rsidR="00182646">
        <w:rPr>
          <w:bCs/>
          <w:color w:val="000000"/>
          <w:szCs w:val="24"/>
        </w:rPr>
        <w:t>propuesto.</w:t>
      </w:r>
    </w:p>
    <w:p w14:paraId="17EF71B2" w14:textId="1E385958" w:rsidR="00182646" w:rsidRDefault="00182646" w:rsidP="00521386">
      <w:pPr>
        <w:jc w:val="both"/>
        <w:rPr>
          <w:bCs/>
          <w:color w:val="000000"/>
          <w:szCs w:val="24"/>
        </w:rPr>
      </w:pPr>
      <w:r>
        <w:rPr>
          <w:bCs/>
          <w:color w:val="000000"/>
          <w:szCs w:val="24"/>
        </w:rPr>
        <w:t xml:space="preserve">POR </w:t>
      </w:r>
      <w:r w:rsidR="009B5D30">
        <w:rPr>
          <w:bCs/>
          <w:color w:val="000000"/>
          <w:szCs w:val="24"/>
        </w:rPr>
        <w:t>TANTO,</w:t>
      </w:r>
      <w:r>
        <w:rPr>
          <w:bCs/>
          <w:color w:val="000000"/>
          <w:szCs w:val="24"/>
        </w:rPr>
        <w:t xml:space="preserve"> el Concejo Municipal </w:t>
      </w:r>
      <w:r w:rsidR="00605068">
        <w:rPr>
          <w:bCs/>
          <w:color w:val="000000"/>
          <w:szCs w:val="24"/>
        </w:rPr>
        <w:t>en uso</w:t>
      </w:r>
      <w:r>
        <w:rPr>
          <w:bCs/>
          <w:color w:val="000000"/>
          <w:szCs w:val="24"/>
        </w:rPr>
        <w:t xml:space="preserve"> de las facultades que el Código Municipal les confiere ACUERDA: </w:t>
      </w:r>
    </w:p>
    <w:p w14:paraId="0EA7A3F4" w14:textId="62714E58" w:rsidR="00605068" w:rsidRPr="00605068" w:rsidRDefault="00605068" w:rsidP="00086615">
      <w:pPr>
        <w:pStyle w:val="Prrafodelista"/>
        <w:numPr>
          <w:ilvl w:val="0"/>
          <w:numId w:val="200"/>
        </w:numPr>
        <w:jc w:val="both"/>
        <w:rPr>
          <w:bCs/>
          <w:color w:val="000000"/>
          <w:szCs w:val="24"/>
        </w:rPr>
      </w:pPr>
      <w:r>
        <w:rPr>
          <w:bCs/>
          <w:color w:val="000000"/>
          <w:szCs w:val="24"/>
        </w:rPr>
        <w:t xml:space="preserve">Establecer como fecha de inicio el día lunes 18 de abril del 2022 del proyecto </w:t>
      </w:r>
      <w:r w:rsidRPr="009D5E7F">
        <w:rPr>
          <w:b/>
          <w:color w:val="000000"/>
          <w:szCs w:val="24"/>
        </w:rPr>
        <w:t xml:space="preserve">LIMPIEZA DE RIOS, QUEBRADAS Y LA RED DE BOVEDAS DE </w:t>
      </w:r>
      <w:r w:rsidRPr="009D5E7F">
        <w:rPr>
          <w:b/>
          <w:color w:val="000000"/>
          <w:szCs w:val="24"/>
        </w:rPr>
        <w:lastRenderedPageBreak/>
        <w:t>DRENAJE DE AGUA LLUVIAS EN LA CIUDAD DE METAPÁN, EN EL MARCO DE LA EJECUCIÓN DEL PLAN CASTOR 2022.</w:t>
      </w:r>
    </w:p>
    <w:p w14:paraId="2FD76C66" w14:textId="6FFC40D8" w:rsidR="00605068" w:rsidRDefault="00605068" w:rsidP="00605068">
      <w:pPr>
        <w:jc w:val="both"/>
        <w:rPr>
          <w:bCs/>
          <w:color w:val="000000"/>
          <w:szCs w:val="24"/>
        </w:rPr>
      </w:pPr>
      <w:r>
        <w:rPr>
          <w:bCs/>
          <w:color w:val="000000"/>
          <w:szCs w:val="24"/>
        </w:rPr>
        <w:t>Comuníquese a la Unidades pertinentes y al administrador de contrato, para que den inicio al proyecto en mención.</w:t>
      </w:r>
    </w:p>
    <w:p w14:paraId="3B509ED2" w14:textId="77777777" w:rsidR="00405B6B" w:rsidRPr="00605068" w:rsidRDefault="00405B6B" w:rsidP="00605068">
      <w:pPr>
        <w:jc w:val="both"/>
        <w:rPr>
          <w:bCs/>
          <w:color w:val="000000"/>
          <w:szCs w:val="24"/>
        </w:rPr>
      </w:pPr>
    </w:p>
    <w:p w14:paraId="0AA72ED2" w14:textId="48462BD6" w:rsidR="00BD38E3" w:rsidRDefault="00405B6B" w:rsidP="00521386">
      <w:pPr>
        <w:jc w:val="both"/>
        <w:rPr>
          <w:b/>
          <w:color w:val="000000"/>
          <w:szCs w:val="24"/>
          <w:u w:val="single"/>
        </w:rPr>
      </w:pPr>
      <w:r w:rsidRPr="00405B6B">
        <w:rPr>
          <w:b/>
          <w:color w:val="000000"/>
          <w:szCs w:val="24"/>
          <w:u w:val="single"/>
        </w:rPr>
        <w:t>ACUERDO NÚMERO TREINTA:</w:t>
      </w:r>
    </w:p>
    <w:p w14:paraId="470C7BF8" w14:textId="29497B0B" w:rsidR="00E311E0" w:rsidRDefault="00E311E0" w:rsidP="00521386">
      <w:pPr>
        <w:jc w:val="both"/>
        <w:rPr>
          <w:bCs/>
          <w:color w:val="000000"/>
          <w:szCs w:val="24"/>
        </w:rPr>
      </w:pPr>
      <w:r>
        <w:rPr>
          <w:bCs/>
          <w:color w:val="000000"/>
          <w:szCs w:val="24"/>
        </w:rPr>
        <w:t>CONSIDERANDO:</w:t>
      </w:r>
    </w:p>
    <w:p w14:paraId="62FBC688" w14:textId="43D02745" w:rsidR="00405B6B" w:rsidRDefault="00E311E0" w:rsidP="00521386">
      <w:pPr>
        <w:jc w:val="both"/>
        <w:rPr>
          <w:rFonts w:eastAsia="Calibri"/>
          <w:szCs w:val="24"/>
        </w:rPr>
      </w:pPr>
      <w:r>
        <w:rPr>
          <w:bCs/>
          <w:color w:val="000000"/>
          <w:szCs w:val="24"/>
        </w:rPr>
        <w:t xml:space="preserve"> Que debido a la renuncia interpuesta por el Sr. </w:t>
      </w:r>
      <w:r w:rsidRPr="006D167F">
        <w:rPr>
          <w:rFonts w:eastAsia="Calibri"/>
          <w:szCs w:val="24"/>
        </w:rPr>
        <w:t>Carlos Mauricio Rodríguez</w:t>
      </w:r>
      <w:r>
        <w:rPr>
          <w:rFonts w:eastAsia="Calibri"/>
          <w:szCs w:val="24"/>
        </w:rPr>
        <w:t>, quien o</w:t>
      </w:r>
      <w:r w:rsidRPr="006D167F">
        <w:rPr>
          <w:rFonts w:eastAsia="Calibri"/>
          <w:szCs w:val="24"/>
        </w:rPr>
        <w:t>stentaba el cargo de Instructor de Deportes</w:t>
      </w:r>
      <w:r>
        <w:rPr>
          <w:rFonts w:eastAsia="Calibri"/>
          <w:szCs w:val="24"/>
        </w:rPr>
        <w:t xml:space="preserve">; se </w:t>
      </w:r>
      <w:proofErr w:type="spellStart"/>
      <w:r>
        <w:rPr>
          <w:rFonts w:eastAsia="Calibri"/>
          <w:szCs w:val="24"/>
        </w:rPr>
        <w:t>nombro</w:t>
      </w:r>
      <w:proofErr w:type="spellEnd"/>
      <w:r>
        <w:rPr>
          <w:rFonts w:eastAsia="Calibri"/>
          <w:szCs w:val="24"/>
        </w:rPr>
        <w:t xml:space="preserve"> al Sr. </w:t>
      </w:r>
      <w:proofErr w:type="spellStart"/>
      <w:r>
        <w:rPr>
          <w:rFonts w:eastAsia="Calibri"/>
          <w:szCs w:val="24"/>
        </w:rPr>
        <w:t>Yovany</w:t>
      </w:r>
      <w:proofErr w:type="spellEnd"/>
      <w:r>
        <w:rPr>
          <w:rFonts w:eastAsia="Calibri"/>
          <w:szCs w:val="24"/>
        </w:rPr>
        <w:t xml:space="preserve"> Alexander Martínez como Instructor de Deportes, en la Unidad de Recreación, Cultura y Deportes </w:t>
      </w:r>
      <w:r w:rsidR="00256195">
        <w:rPr>
          <w:rFonts w:eastAsia="Calibri"/>
          <w:szCs w:val="24"/>
        </w:rPr>
        <w:t xml:space="preserve">y del cual es necesario nombrarlo como administrador de los contratos de los cuales se encontraba asignado el Sr. Mauricio Rodríguez. </w:t>
      </w:r>
    </w:p>
    <w:p w14:paraId="67D32681" w14:textId="77777777" w:rsidR="00256195" w:rsidRDefault="00256195" w:rsidP="00256195">
      <w:pPr>
        <w:jc w:val="both"/>
        <w:rPr>
          <w:bCs/>
          <w:color w:val="000000"/>
          <w:szCs w:val="24"/>
        </w:rPr>
      </w:pPr>
      <w:r>
        <w:rPr>
          <w:bCs/>
          <w:color w:val="000000"/>
          <w:szCs w:val="24"/>
        </w:rPr>
        <w:t xml:space="preserve">POR TANTO, el Concejo Municipal en uso de las facultades que el Código Municipal les confiere ACUERDA: </w:t>
      </w:r>
    </w:p>
    <w:p w14:paraId="7D38D6C9" w14:textId="0BBAD0EE" w:rsidR="00256195" w:rsidRDefault="00256195" w:rsidP="00256195">
      <w:pPr>
        <w:pStyle w:val="Prrafodelista"/>
        <w:numPr>
          <w:ilvl w:val="0"/>
          <w:numId w:val="201"/>
        </w:numPr>
        <w:jc w:val="both"/>
        <w:rPr>
          <w:rFonts w:eastAsia="Times New Roman"/>
          <w:szCs w:val="24"/>
          <w:lang w:eastAsia="es-ES"/>
        </w:rPr>
      </w:pPr>
      <w:r w:rsidRPr="00256195">
        <w:rPr>
          <w:rFonts w:eastAsia="Times New Roman"/>
          <w:szCs w:val="24"/>
          <w:lang w:eastAsia="es-ES"/>
        </w:rPr>
        <w:t>Nombrar</w:t>
      </w:r>
      <w:r>
        <w:rPr>
          <w:rFonts w:eastAsia="Times New Roman"/>
          <w:szCs w:val="24"/>
          <w:lang w:eastAsia="es-ES"/>
        </w:rPr>
        <w:t xml:space="preserve"> como administrador de las </w:t>
      </w:r>
      <w:r w:rsidR="00B70198">
        <w:rPr>
          <w:rFonts w:eastAsia="Times New Roman"/>
          <w:szCs w:val="24"/>
          <w:lang w:eastAsia="es-ES"/>
        </w:rPr>
        <w:t>órdenes</w:t>
      </w:r>
      <w:r>
        <w:rPr>
          <w:rFonts w:eastAsia="Times New Roman"/>
          <w:szCs w:val="24"/>
          <w:lang w:eastAsia="es-ES"/>
        </w:rPr>
        <w:t xml:space="preserve"> de compra</w:t>
      </w:r>
      <w:r w:rsidR="0080790A">
        <w:rPr>
          <w:rFonts w:eastAsia="Times New Roman"/>
          <w:szCs w:val="24"/>
          <w:lang w:eastAsia="es-ES"/>
        </w:rPr>
        <w:t xml:space="preserve"> </w:t>
      </w:r>
      <w:r>
        <w:rPr>
          <w:rFonts w:eastAsia="Times New Roman"/>
          <w:szCs w:val="24"/>
          <w:lang w:eastAsia="es-ES"/>
        </w:rPr>
        <w:t xml:space="preserve">en la Unidad de Recreación, Cultura y Deportes, al Sr. </w:t>
      </w:r>
      <w:proofErr w:type="spellStart"/>
      <w:r>
        <w:rPr>
          <w:rFonts w:eastAsia="Calibri"/>
          <w:szCs w:val="24"/>
        </w:rPr>
        <w:t>Yovany</w:t>
      </w:r>
      <w:proofErr w:type="spellEnd"/>
      <w:r>
        <w:rPr>
          <w:rFonts w:eastAsia="Calibri"/>
          <w:szCs w:val="24"/>
        </w:rPr>
        <w:t xml:space="preserve"> Alexander Martínez. A partir del día 19 de abril del 2022.</w:t>
      </w:r>
    </w:p>
    <w:p w14:paraId="4AE09D66" w14:textId="49A48394" w:rsidR="00256195" w:rsidRDefault="00256195" w:rsidP="00256195">
      <w:pPr>
        <w:pStyle w:val="Prrafodelista"/>
        <w:numPr>
          <w:ilvl w:val="0"/>
          <w:numId w:val="201"/>
        </w:numPr>
        <w:jc w:val="both"/>
        <w:rPr>
          <w:rFonts w:eastAsia="Times New Roman"/>
          <w:szCs w:val="24"/>
          <w:lang w:eastAsia="es-ES"/>
        </w:rPr>
      </w:pPr>
      <w:r>
        <w:rPr>
          <w:rFonts w:eastAsia="Calibri"/>
          <w:szCs w:val="24"/>
        </w:rPr>
        <w:t xml:space="preserve">Nombrar al Sr. </w:t>
      </w:r>
      <w:proofErr w:type="spellStart"/>
      <w:r>
        <w:rPr>
          <w:rFonts w:eastAsia="Calibri"/>
          <w:szCs w:val="24"/>
        </w:rPr>
        <w:t>Yovany</w:t>
      </w:r>
      <w:proofErr w:type="spellEnd"/>
      <w:r>
        <w:rPr>
          <w:rFonts w:eastAsia="Calibri"/>
          <w:szCs w:val="24"/>
        </w:rPr>
        <w:t xml:space="preserve"> Alexander Martínez. A partir del día 19 de abril del 2022. Como administrador de</w:t>
      </w:r>
      <w:r w:rsidR="0080790A">
        <w:rPr>
          <w:rFonts w:eastAsia="Calibri"/>
          <w:szCs w:val="24"/>
        </w:rPr>
        <w:t>l</w:t>
      </w:r>
      <w:r>
        <w:rPr>
          <w:rFonts w:eastAsia="Calibri"/>
          <w:szCs w:val="24"/>
        </w:rPr>
        <w:t xml:space="preserve"> contrato suscrito con el Prof. Edwin Ernesto Portillo </w:t>
      </w:r>
      <w:r w:rsidRPr="00C77312">
        <w:rPr>
          <w:szCs w:val="24"/>
        </w:rPr>
        <w:t>Vásquez Ruiz</w:t>
      </w:r>
      <w:r w:rsidR="0080790A">
        <w:rPr>
          <w:szCs w:val="24"/>
        </w:rPr>
        <w:t xml:space="preserve"> y la Municipalidad de Metapán. </w:t>
      </w:r>
    </w:p>
    <w:p w14:paraId="5A9B7AFE" w14:textId="77777777" w:rsidR="00256195" w:rsidRDefault="00256195" w:rsidP="00256195">
      <w:pPr>
        <w:spacing w:after="0" w:line="240" w:lineRule="auto"/>
        <w:contextualSpacing/>
        <w:jc w:val="both"/>
        <w:rPr>
          <w:rFonts w:eastAsia="Times New Roman"/>
          <w:lang w:val="es-ES" w:eastAsia="es-ES"/>
        </w:rPr>
      </w:pPr>
      <w:r w:rsidRPr="00C77312">
        <w:rPr>
          <w:rFonts w:eastAsia="Times New Roman"/>
          <w:lang w:val="es-ES" w:eastAsia="es-ES"/>
        </w:rPr>
        <w:t>COMUNIQUESE</w:t>
      </w:r>
    </w:p>
    <w:p w14:paraId="6F5C349A" w14:textId="3F5AF72D" w:rsidR="00E311E0" w:rsidRDefault="00E311E0" w:rsidP="00521386">
      <w:pPr>
        <w:jc w:val="both"/>
        <w:rPr>
          <w:rFonts w:eastAsia="Calibri"/>
          <w:szCs w:val="24"/>
        </w:rPr>
      </w:pPr>
    </w:p>
    <w:p w14:paraId="243E5479" w14:textId="77777777" w:rsidR="00BD38E3" w:rsidRPr="00BD38E3" w:rsidRDefault="00BD38E3" w:rsidP="00521386">
      <w:pPr>
        <w:jc w:val="both"/>
        <w:rPr>
          <w:bCs/>
          <w:szCs w:val="24"/>
        </w:rPr>
      </w:pPr>
    </w:p>
    <w:p w14:paraId="243D2CEE" w14:textId="0C7D0C77" w:rsidR="00F43FB2" w:rsidRPr="00F43FB2" w:rsidRDefault="004B25C9" w:rsidP="00F8356B">
      <w:pPr>
        <w:spacing w:after="0" w:line="240" w:lineRule="auto"/>
        <w:contextualSpacing/>
        <w:jc w:val="both"/>
        <w:rPr>
          <w:rFonts w:eastAsia="Calibri"/>
          <w:b/>
          <w:szCs w:val="24"/>
          <w:u w:val="single"/>
        </w:rPr>
      </w:pPr>
      <w:r>
        <w:rPr>
          <w:rFonts w:eastAsia="Calibri"/>
          <w:b/>
          <w:szCs w:val="24"/>
          <w:u w:val="single"/>
        </w:rPr>
        <w:t>VOTOS EN CONTRA, ACTA 17 DE FECHA 08 DE ABRIL DEL 2022.</w:t>
      </w:r>
    </w:p>
    <w:p w14:paraId="59F16254" w14:textId="77777777" w:rsidR="00F43FB2" w:rsidRPr="00994C91" w:rsidRDefault="00F43FB2" w:rsidP="00F8356B">
      <w:pPr>
        <w:spacing w:after="0" w:line="240" w:lineRule="auto"/>
        <w:contextualSpacing/>
        <w:jc w:val="both"/>
        <w:rPr>
          <w:rFonts w:eastAsia="Times New Roman"/>
          <w:b/>
          <w:szCs w:val="24"/>
          <w:lang w:eastAsia="es-ES"/>
        </w:rPr>
      </w:pPr>
    </w:p>
    <w:bookmarkEnd w:id="67"/>
    <w:p w14:paraId="45AE8432" w14:textId="4F20190D" w:rsidR="004B25C9" w:rsidRDefault="004B25C9" w:rsidP="004B25C9">
      <w:pPr>
        <w:jc w:val="both"/>
        <w:rPr>
          <w:b/>
          <w:bCs/>
          <w:szCs w:val="24"/>
          <w:u w:val="single"/>
        </w:rPr>
      </w:pPr>
      <w:r w:rsidRPr="0032796C">
        <w:rPr>
          <w:b/>
          <w:bCs/>
          <w:szCs w:val="24"/>
          <w:u w:val="single"/>
        </w:rPr>
        <w:t>ACUERDO NÚMERO UNO, REQUERIMIENTOS DE COMPRA.</w:t>
      </w:r>
    </w:p>
    <w:p w14:paraId="52507B39" w14:textId="77777777" w:rsidR="00117E85" w:rsidRDefault="00117E85" w:rsidP="00117E85">
      <w:pPr>
        <w:spacing w:line="360" w:lineRule="auto"/>
        <w:jc w:val="both"/>
        <w:rPr>
          <w:szCs w:val="24"/>
        </w:rPr>
      </w:pPr>
      <w:r w:rsidRPr="00AC7BA0">
        <w:rPr>
          <w:szCs w:val="24"/>
        </w:rPr>
        <w:t xml:space="preserve">Daniel Antonio Salazar </w:t>
      </w:r>
      <w:r>
        <w:t xml:space="preserve">Villatoro, Noveno Regidor Propietario. </w:t>
      </w:r>
      <w:r w:rsidRPr="00AC7BA0">
        <w:rPr>
          <w:rFonts w:eastAsia="Calibri"/>
          <w:b/>
          <w:bCs/>
          <w:spacing w:val="-3"/>
          <w:sz w:val="28"/>
          <w:szCs w:val="28"/>
        </w:rPr>
        <w:t xml:space="preserve"> </w:t>
      </w:r>
      <w:r w:rsidRPr="00AC7BA0">
        <w:rPr>
          <w:b/>
          <w:bCs/>
          <w:szCs w:val="24"/>
        </w:rPr>
        <w:t>LECTURA Y APROBACIÓN DE REQUERIMIENTOS DE COMPRA.</w:t>
      </w:r>
      <w:r>
        <w:rPr>
          <w:b/>
          <w:bCs/>
          <w:szCs w:val="24"/>
        </w:rPr>
        <w:t xml:space="preserve"> </w:t>
      </w:r>
      <w:r w:rsidRPr="0092776B">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p>
    <w:p w14:paraId="749429DF" w14:textId="77777777" w:rsidR="00117E85" w:rsidRPr="00851EDE" w:rsidRDefault="00117E85" w:rsidP="00117E85">
      <w:pPr>
        <w:spacing w:line="254" w:lineRule="auto"/>
        <w:contextualSpacing/>
        <w:jc w:val="both"/>
        <w:rPr>
          <w:rFonts w:eastAsia="Calibri"/>
          <w:szCs w:val="24"/>
        </w:rPr>
      </w:pPr>
    </w:p>
    <w:p w14:paraId="5FF18536" w14:textId="77777777" w:rsidR="00117E85" w:rsidRPr="00851EDE" w:rsidRDefault="00117E85" w:rsidP="00117E85">
      <w:pPr>
        <w:spacing w:line="254" w:lineRule="auto"/>
        <w:ind w:left="720"/>
        <w:contextualSpacing/>
        <w:jc w:val="both"/>
        <w:rPr>
          <w:rFonts w:eastAsia="Calibri"/>
          <w:szCs w:val="24"/>
          <w:lang w:val="es-ES"/>
        </w:rPr>
      </w:pPr>
    </w:p>
    <w:p w14:paraId="4F9059D5" w14:textId="77777777" w:rsidR="00117E85" w:rsidRDefault="00117E85" w:rsidP="00117E85">
      <w:pPr>
        <w:spacing w:line="254" w:lineRule="auto"/>
        <w:contextualSpacing/>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6FD32BD3" w14:textId="77777777" w:rsidR="00117E85" w:rsidRPr="00851EDE" w:rsidRDefault="00117E85" w:rsidP="00117E85">
      <w:pPr>
        <w:spacing w:line="254" w:lineRule="auto"/>
        <w:contextualSpacing/>
        <w:jc w:val="both"/>
        <w:rPr>
          <w:rFonts w:eastAsia="Calibri"/>
          <w:szCs w:val="24"/>
        </w:rPr>
      </w:pPr>
    </w:p>
    <w:p w14:paraId="134529A1" w14:textId="77777777" w:rsidR="00117E85" w:rsidRPr="00851EDE" w:rsidRDefault="00117E85" w:rsidP="00117E85">
      <w:pPr>
        <w:spacing w:line="256" w:lineRule="auto"/>
        <w:ind w:left="720"/>
        <w:contextualSpacing/>
        <w:rPr>
          <w:rFonts w:eastAsia="Calibri"/>
          <w:szCs w:val="24"/>
          <w:lang w:val="es-ES"/>
        </w:rPr>
      </w:pPr>
    </w:p>
    <w:p w14:paraId="5F5AAF39" w14:textId="7BF1D95F" w:rsidR="00117E85" w:rsidRDefault="00117E85" w:rsidP="00117E85">
      <w:pPr>
        <w:spacing w:line="360" w:lineRule="auto"/>
        <w:jc w:val="both"/>
        <w:rPr>
          <w:szCs w:val="24"/>
        </w:rPr>
      </w:pPr>
      <w:r w:rsidRPr="00851EDE">
        <w:rPr>
          <w:rFonts w:eastAsia="Calibri"/>
          <w:szCs w:val="24"/>
          <w:lang w:val="es-ES"/>
        </w:rPr>
        <w:t>Ramon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lastRenderedPageBreak/>
        <w:t>xxxxxxxxxxxxxxxx</w:t>
      </w:r>
      <w:proofErr w:type="spellEnd"/>
      <w:r w:rsidRPr="00851EDE">
        <w:rPr>
          <w:rFonts w:eastAsia="Calibri"/>
          <w:szCs w:val="24"/>
          <w:lang w:val="es-ES"/>
        </w:rPr>
        <w:t xml:space="preserve">, en calidad de Octavo Regidor Propietario para el período 2021-2024 en el pleno uso y goce de mis </w:t>
      </w:r>
      <w:proofErr w:type="gramStart"/>
      <w:r w:rsidRPr="00851EDE">
        <w:rPr>
          <w:rFonts w:eastAsia="Calibri"/>
          <w:szCs w:val="24"/>
          <w:lang w:val="es-ES"/>
        </w:rPr>
        <w:t>facultades  VOTO</w:t>
      </w:r>
      <w:proofErr w:type="gramEnd"/>
      <w:r w:rsidRPr="00851EDE">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3500FE37" w14:textId="77777777" w:rsidR="00117E85" w:rsidRDefault="00117E85" w:rsidP="00117E85">
      <w:pPr>
        <w:spacing w:line="360" w:lineRule="auto"/>
        <w:jc w:val="both"/>
        <w:rPr>
          <w:szCs w:val="24"/>
        </w:rPr>
      </w:pPr>
    </w:p>
    <w:p w14:paraId="02255C06" w14:textId="7F65C2A0" w:rsidR="00117E85" w:rsidRPr="00851EDE" w:rsidRDefault="00117E85" w:rsidP="00117E85">
      <w:pPr>
        <w:spacing w:line="254" w:lineRule="auto"/>
        <w:contextualSpacing/>
        <w:jc w:val="both"/>
        <w:rPr>
          <w:rFonts w:eastAsia="Calibri"/>
          <w:szCs w:val="24"/>
        </w:rPr>
      </w:pPr>
      <w:r w:rsidRPr="00851EDE">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851EDE">
        <w:rPr>
          <w:rFonts w:eastAsia="Calibri"/>
          <w:szCs w:val="24"/>
        </w:rPr>
        <w:t xml:space="preserve">, en calidad de Séptima Regidora Propietaria para el período 2021 – 2024, en el pleno uso y goce de mis facultades Legales MANIFIESTO: </w:t>
      </w:r>
      <w:r>
        <w:t xml:space="preserve">VOTO EN CONTRA </w:t>
      </w:r>
      <w:r w:rsidR="00150D17">
        <w:t xml:space="preserve">en todos los </w:t>
      </w:r>
      <w:r>
        <w:t xml:space="preserve">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4ADB18BA" w14:textId="77777777" w:rsidR="00117E85" w:rsidRPr="0032796C" w:rsidRDefault="00117E85" w:rsidP="004B25C9">
      <w:pPr>
        <w:jc w:val="both"/>
        <w:rPr>
          <w:b/>
          <w:bCs/>
          <w:szCs w:val="24"/>
          <w:u w:val="single"/>
        </w:rPr>
      </w:pPr>
    </w:p>
    <w:p w14:paraId="7DD58CBC" w14:textId="5C54F131" w:rsidR="004B25C9" w:rsidRDefault="004B25C9" w:rsidP="004B25C9">
      <w:pPr>
        <w:jc w:val="both"/>
        <w:rPr>
          <w:szCs w:val="24"/>
        </w:rPr>
      </w:pPr>
      <w:r w:rsidRPr="0032796C">
        <w:rPr>
          <w:b/>
          <w:bCs/>
          <w:szCs w:val="24"/>
          <w:u w:val="single"/>
        </w:rPr>
        <w:t>ACUERDO NÚMERO DOS, EROGACIONES DE FACTURAS</w:t>
      </w:r>
      <w:r w:rsidRPr="0032796C">
        <w:rPr>
          <w:szCs w:val="24"/>
        </w:rPr>
        <w:t>.</w:t>
      </w:r>
    </w:p>
    <w:p w14:paraId="41B5BB91" w14:textId="73E9908D" w:rsidR="00655FEA" w:rsidRDefault="00655FEA" w:rsidP="004B25C9">
      <w:pPr>
        <w:jc w:val="both"/>
        <w:rPr>
          <w:szCs w:val="24"/>
        </w:rPr>
      </w:pPr>
    </w:p>
    <w:p w14:paraId="429503FF" w14:textId="2D1FDABC" w:rsidR="009D1946" w:rsidRPr="009D1946" w:rsidRDefault="00655FEA" w:rsidP="009D1946">
      <w:pPr>
        <w:spacing w:line="360" w:lineRule="auto"/>
        <w:jc w:val="both"/>
        <w:rPr>
          <w:szCs w:val="24"/>
        </w:rPr>
      </w:pPr>
      <w:r w:rsidRPr="003F0D80">
        <w:rPr>
          <w:szCs w:val="24"/>
        </w:rPr>
        <w:t>Daniel Antonio Salazar Villatoro, Noveno Regidor Propietario</w:t>
      </w:r>
      <w:r>
        <w:rPr>
          <w:szCs w:val="24"/>
        </w:rPr>
        <w:t>,</w:t>
      </w:r>
      <w:r w:rsidRPr="003F0D80">
        <w:rPr>
          <w:szCs w:val="24"/>
        </w:rPr>
        <w:t xml:space="preserve"> Lectura y aprobación de facturas, para su respectiva erogación.</w:t>
      </w:r>
      <w:r>
        <w:rPr>
          <w:szCs w:val="24"/>
        </w:rPr>
        <w:t xml:space="preserve"> </w:t>
      </w:r>
      <w:r w:rsidRPr="0092776B">
        <w:rPr>
          <w:rFonts w:eastAsia="Calibri"/>
          <w:spacing w:val="-3"/>
          <w:szCs w:val="24"/>
          <w:lang w:val="es-MX"/>
        </w:rPr>
        <w:t xml:space="preserve">VOTO EN CONTRA </w:t>
      </w:r>
      <w:r w:rsidR="009D1946" w:rsidRPr="009D1946">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009D1946" w:rsidRPr="009D1946">
        <w:rPr>
          <w:szCs w:val="24"/>
        </w:rPr>
        <w:t>adescos</w:t>
      </w:r>
      <w:proofErr w:type="spellEnd"/>
      <w:r w:rsidR="009D1946" w:rsidRPr="009D1946">
        <w:rPr>
          <w:szCs w:val="24"/>
        </w:rPr>
        <w:t xml:space="preserve">.   </w:t>
      </w:r>
    </w:p>
    <w:p w14:paraId="659D3C7D" w14:textId="69C71E68" w:rsidR="00655FEA" w:rsidRDefault="00655FEA" w:rsidP="00655FEA">
      <w:pPr>
        <w:spacing w:line="360" w:lineRule="auto"/>
        <w:jc w:val="both"/>
        <w:rPr>
          <w:szCs w:val="24"/>
        </w:rPr>
      </w:pPr>
    </w:p>
    <w:p w14:paraId="5C267075" w14:textId="77777777" w:rsidR="00655FEA" w:rsidRDefault="00655FEA" w:rsidP="00655FEA">
      <w:pPr>
        <w:rPr>
          <w:szCs w:val="24"/>
        </w:rPr>
      </w:pPr>
    </w:p>
    <w:p w14:paraId="49B52BAB" w14:textId="77777777" w:rsidR="00655FEA" w:rsidRDefault="00655FEA" w:rsidP="00655FEA">
      <w:pPr>
        <w:spacing w:line="240" w:lineRule="auto"/>
        <w:jc w:val="both"/>
        <w:rPr>
          <w:rFonts w:eastAsia="Calibri"/>
          <w:szCs w:val="24"/>
        </w:rPr>
      </w:pPr>
      <w:r w:rsidRPr="00851EDE">
        <w:rPr>
          <w:rFonts w:eastAsia="Calibri"/>
          <w:spacing w:val="-3"/>
          <w:szCs w:val="24"/>
          <w:lang w:val="es-ES"/>
        </w:rPr>
        <w:t xml:space="preserve">Kelvin </w:t>
      </w:r>
      <w:proofErr w:type="spellStart"/>
      <w:r w:rsidRPr="00851EDE">
        <w:rPr>
          <w:rFonts w:eastAsia="Calibri"/>
          <w:spacing w:val="-3"/>
          <w:szCs w:val="24"/>
          <w:lang w:val="es-ES"/>
        </w:rPr>
        <w:t>Elias</w:t>
      </w:r>
      <w:proofErr w:type="spellEnd"/>
      <w:r w:rsidRPr="00851EDE">
        <w:rPr>
          <w:rFonts w:eastAsia="Calibri"/>
          <w:spacing w:val="-3"/>
          <w:szCs w:val="24"/>
          <w:lang w:val="es-ES"/>
        </w:rPr>
        <w:t xml:space="preserve"> Ramos Santos, Décimo Regidor Propietario, VOTA EN CONTRA: </w:t>
      </w:r>
      <w:r w:rsidRPr="00851EDE">
        <w:rPr>
          <w:rFonts w:eastAsia="Calibri"/>
          <w:szCs w:val="24"/>
        </w:rPr>
        <w:t xml:space="preserve">en todas las erogaciones de facturas ya que la información que se nos da a conocer es bastante escueta, </w:t>
      </w:r>
      <w:r w:rsidRPr="00851EDE">
        <w:rPr>
          <w:rFonts w:eastAsia="Calibri"/>
          <w:szCs w:val="24"/>
        </w:rPr>
        <w:lastRenderedPageBreak/>
        <w:t xml:space="preserve">no he sido tomado en cuenta en la toma de decisiones y no existe un mecanismo que permita visualizar que lo que se compra se utilice para el fin que se solicita. </w:t>
      </w:r>
    </w:p>
    <w:p w14:paraId="46591FEE" w14:textId="77777777" w:rsidR="00655FEA" w:rsidRDefault="00655FEA" w:rsidP="00655FEA">
      <w:pPr>
        <w:spacing w:line="240" w:lineRule="auto"/>
        <w:jc w:val="both"/>
        <w:rPr>
          <w:rFonts w:eastAsia="Calibri"/>
          <w:szCs w:val="24"/>
        </w:rPr>
      </w:pPr>
    </w:p>
    <w:p w14:paraId="642ABB03" w14:textId="77777777" w:rsidR="00655FEA" w:rsidRDefault="00655FEA" w:rsidP="00655FEA">
      <w:pPr>
        <w:spacing w:line="240" w:lineRule="auto"/>
        <w:jc w:val="both"/>
        <w:rPr>
          <w:rFonts w:eastAsia="Calibri"/>
          <w:szCs w:val="24"/>
        </w:rPr>
      </w:pPr>
    </w:p>
    <w:p w14:paraId="56553BDA" w14:textId="702C88D0" w:rsidR="00655FEA" w:rsidRDefault="00655FEA" w:rsidP="00655FEA">
      <w:pPr>
        <w:spacing w:line="240" w:lineRule="auto"/>
        <w:jc w:val="both"/>
        <w:rPr>
          <w:rFonts w:eastAsia="Calibri"/>
          <w:bCs/>
          <w:szCs w:val="24"/>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en los numerales OCHO, pago a Jaime Alberto Guerra Castro, producciones K-LERO, ya que dentro de las fiestas patronales 2021, se le pagaron más de TRES MIL DOLARES, por cada evento y en esta presentación se le están pagando $1,235.00 con lo cual genera duda de cuanto es lo que Jaime Alberto Guerra Castro, producciones K-LERO, en realidad gana por presentación. VOTO en contra en los numerales CATORCE, QUINCE, VEINTITRÉS, ya que </w:t>
      </w:r>
      <w:proofErr w:type="spellStart"/>
      <w:r>
        <w:rPr>
          <w:rFonts w:eastAsia="Calibri"/>
          <w:bCs/>
          <w:szCs w:val="24"/>
        </w:rPr>
        <w:t>estan</w:t>
      </w:r>
      <w:proofErr w:type="spellEnd"/>
      <w:r>
        <w:rPr>
          <w:rFonts w:eastAsia="Calibri"/>
          <w:bCs/>
          <w:szCs w:val="24"/>
        </w:rPr>
        <w:t xml:space="preserve"> dirigidas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Pr>
          <w:rFonts w:eastAsia="Calibri"/>
          <w:bCs/>
          <w:szCs w:val="24"/>
        </w:rPr>
        <w:t>esta</w:t>
      </w:r>
      <w:proofErr w:type="spellEnd"/>
      <w:r>
        <w:rPr>
          <w:rFonts w:eastAsia="Calibri"/>
          <w:bCs/>
          <w:szCs w:val="24"/>
        </w:rPr>
        <w:t xml:space="preserve"> a consideración de una sola persona. </w:t>
      </w:r>
      <w:r w:rsidR="00AD1F89">
        <w:rPr>
          <w:rFonts w:eastAsia="Calibri"/>
          <w:bCs/>
          <w:szCs w:val="24"/>
        </w:rPr>
        <w:t xml:space="preserve">VEINTIOCHO, en reunión de Concejo con fecha 17 de diciembre del 2021, vote en contra de la contratación del profesor Edwin Portillo. TREINTA, en reunión del Concejo de fecha 22 de octubre del 2021 </w:t>
      </w:r>
      <w:r w:rsidR="00F17F2F">
        <w:rPr>
          <w:rFonts w:eastAsia="Calibri"/>
          <w:bCs/>
          <w:szCs w:val="24"/>
        </w:rPr>
        <w:t>vote en contra de la contratación del señor Jaime Salvador del Valle Guerra, por considerarlo un gasto innecesario porque como Municipalidad tenemos un Departamento de Medio Ambiente</w:t>
      </w:r>
      <w:r>
        <w:rPr>
          <w:rFonts w:eastAsia="Calibri"/>
          <w:bCs/>
          <w:szCs w:val="24"/>
        </w:rPr>
        <w:t>. Por lo antes expuesto y en base al artículo cuarenta y cinco del Código Municipal SALVO MI VOTO Y VOTO EN CONTRA.</w:t>
      </w:r>
    </w:p>
    <w:p w14:paraId="1EE60B44" w14:textId="77777777" w:rsidR="00655FEA" w:rsidRDefault="00655FEA" w:rsidP="00655FEA">
      <w:pPr>
        <w:spacing w:line="240" w:lineRule="auto"/>
        <w:jc w:val="both"/>
        <w:rPr>
          <w:rFonts w:eastAsia="Calibri"/>
          <w:bCs/>
          <w:szCs w:val="24"/>
        </w:rPr>
      </w:pPr>
    </w:p>
    <w:p w14:paraId="41CE2BDB" w14:textId="3DA88649" w:rsidR="001A3BE1" w:rsidRPr="001A3BE1" w:rsidRDefault="00655FEA" w:rsidP="001A3BE1">
      <w:pPr>
        <w:spacing w:line="240" w:lineRule="auto"/>
        <w:jc w:val="both"/>
      </w:pPr>
      <w:r w:rsidRPr="00851EDE">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851EDE">
        <w:rPr>
          <w:rFonts w:eastAsia="Calibri"/>
          <w:szCs w:val="24"/>
        </w:rPr>
        <w:t>, en calidad de Séptima Regidora Propietaria para el período 2021 – 2024, en el pleno uso y goce de mis facultades Legales MANIFIESTO:</w:t>
      </w:r>
      <w:r>
        <w:rPr>
          <w:rFonts w:eastAsia="Calibri"/>
          <w:szCs w:val="24"/>
        </w:rPr>
        <w:t xml:space="preserve"> </w:t>
      </w:r>
      <w:r>
        <w:t xml:space="preserve">VOTO EN CONTRA </w:t>
      </w:r>
      <w:r w:rsidR="001A3BE1">
        <w:t xml:space="preserve"> </w:t>
      </w:r>
      <w:r w:rsidR="001A3BE1" w:rsidRPr="001A3BE1">
        <w:rPr>
          <w:rFonts w:ascii="Calibri" w:hAnsi="Calibri" w:cs="Calibri"/>
          <w:color w:val="000000"/>
          <w:szCs w:val="24"/>
        </w:rPr>
        <w:t xml:space="preserve"> </w:t>
      </w:r>
      <w:r w:rsidR="001A3BE1" w:rsidRPr="001A3BE1">
        <w:rPr>
          <w:color w:val="000000"/>
          <w:szCs w:val="24"/>
        </w:rPr>
        <w:t xml:space="preserve">En concordancia a lo argumentado sobre los requerimientos de compra en el Acuerdo Número DOS de la presente acta, </w:t>
      </w:r>
      <w:r w:rsidR="001A3BE1" w:rsidRPr="001A3BE1">
        <w:rPr>
          <w:b/>
          <w:bCs/>
          <w:color w:val="000000"/>
          <w:szCs w:val="24"/>
        </w:rPr>
        <w:t xml:space="preserve">VOTO EN CONTRA </w:t>
      </w:r>
      <w:r w:rsidR="001A3BE1" w:rsidRPr="001A3BE1">
        <w:rPr>
          <w:color w:val="000000"/>
          <w:szCs w:val="24"/>
        </w:rPr>
        <w:t xml:space="preserve">de los numerales OCHO, pago a Jaime Alberto Guerra Castro (producciones K-LERO), ya que durante los eventos en los que participo para las fiestas patronales 2021, se le pagaron más de TRES MIL 00/100 DOLARES, por cada uno y en esta presentación se le están pagando $ 1,235.00; por lo cual genera cierta duda de cuanto realmente gana por presentación, por lo cual </w:t>
      </w:r>
      <w:r w:rsidR="001A3BE1" w:rsidRPr="001A3BE1">
        <w:rPr>
          <w:b/>
          <w:bCs/>
          <w:color w:val="000000"/>
          <w:szCs w:val="24"/>
        </w:rPr>
        <w:t>VOTO EN CONTRA</w:t>
      </w:r>
      <w:r w:rsidR="001A3BE1">
        <w:rPr>
          <w:b/>
          <w:bCs/>
          <w:color w:val="000000"/>
          <w:szCs w:val="24"/>
        </w:rPr>
        <w:t xml:space="preserve"> EN</w:t>
      </w:r>
      <w:r w:rsidR="00150D17">
        <w:rPr>
          <w:b/>
          <w:bCs/>
          <w:color w:val="000000"/>
          <w:szCs w:val="24"/>
        </w:rPr>
        <w:t xml:space="preserve"> </w:t>
      </w:r>
      <w:r w:rsidR="001A3BE1" w:rsidRPr="001A3BE1">
        <w:rPr>
          <w:b/>
          <w:bCs/>
          <w:color w:val="000000"/>
          <w:szCs w:val="24"/>
        </w:rPr>
        <w:t xml:space="preserve">EROGACIONES </w:t>
      </w:r>
      <w:r w:rsidR="001A3BE1" w:rsidRPr="001A3BE1">
        <w:rPr>
          <w:color w:val="000000"/>
          <w:szCs w:val="24"/>
        </w:rPr>
        <w:t xml:space="preserve">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001A3BE1" w:rsidRPr="001A3BE1">
        <w:rPr>
          <w:color w:val="000000"/>
          <w:szCs w:val="24"/>
        </w:rPr>
        <w:t>metapaneca</w:t>
      </w:r>
      <w:proofErr w:type="spellEnd"/>
      <w:r w:rsidR="001A3BE1" w:rsidRPr="001A3BE1">
        <w:rPr>
          <w:color w:val="000000"/>
          <w:szCs w:val="24"/>
        </w:rPr>
        <w:t xml:space="preserve">; también se ha prestado para presunciones de robo o desvíos de fondos, por esta razón </w:t>
      </w:r>
      <w:r w:rsidR="001A3BE1" w:rsidRPr="001A3BE1">
        <w:rPr>
          <w:b/>
          <w:bCs/>
          <w:color w:val="000000"/>
          <w:szCs w:val="24"/>
        </w:rPr>
        <w:t>VOTO EN CONTRA.</w:t>
      </w:r>
    </w:p>
    <w:p w14:paraId="625B5A1F" w14:textId="77777777" w:rsidR="00655FEA" w:rsidRPr="0032796C" w:rsidRDefault="00655FEA" w:rsidP="004B25C9">
      <w:pPr>
        <w:jc w:val="both"/>
        <w:rPr>
          <w:szCs w:val="24"/>
        </w:rPr>
      </w:pPr>
    </w:p>
    <w:p w14:paraId="0484F58C" w14:textId="77777777" w:rsidR="004B25C9" w:rsidRPr="0032796C" w:rsidRDefault="004B25C9" w:rsidP="004B25C9">
      <w:pPr>
        <w:jc w:val="both"/>
        <w:rPr>
          <w:szCs w:val="24"/>
        </w:rPr>
      </w:pPr>
    </w:p>
    <w:p w14:paraId="7BCCA90A" w14:textId="77777777" w:rsidR="004B25C9" w:rsidRPr="0032796C" w:rsidRDefault="004B25C9" w:rsidP="004B25C9">
      <w:pPr>
        <w:jc w:val="both"/>
        <w:rPr>
          <w:rFonts w:eastAsia="Calibri"/>
          <w:b/>
          <w:szCs w:val="24"/>
        </w:rPr>
      </w:pPr>
      <w:r w:rsidRPr="0032796C">
        <w:rPr>
          <w:rFonts w:eastAsia="Calibri"/>
          <w:b/>
          <w:bCs/>
          <w:szCs w:val="24"/>
          <w:u w:val="single"/>
        </w:rPr>
        <w:t>ACUERDO NÚMERO DOS, NUMERAL 28)</w:t>
      </w:r>
      <w:r w:rsidRPr="0032796C">
        <w:rPr>
          <w:rFonts w:eastAsia="Calibri"/>
          <w:szCs w:val="24"/>
        </w:rPr>
        <w:t xml:space="preserve"> EROGAR la cantidad de </w:t>
      </w:r>
      <w:r w:rsidRPr="0032796C">
        <w:rPr>
          <w:rFonts w:eastAsia="Calibri"/>
          <w:b/>
          <w:szCs w:val="24"/>
        </w:rPr>
        <w:t>UN MIL 00/100 DÓLARES DE</w:t>
      </w:r>
      <w:r w:rsidRPr="0032796C">
        <w:rPr>
          <w:rFonts w:eastAsia="Calibri"/>
          <w:szCs w:val="24"/>
        </w:rPr>
        <w:t xml:space="preserve"> </w:t>
      </w:r>
      <w:r w:rsidRPr="0032796C">
        <w:rPr>
          <w:rFonts w:eastAsia="Calibri"/>
          <w:b/>
          <w:szCs w:val="24"/>
        </w:rPr>
        <w:t>LOS ESTADOS UNIDOS DE AMÉRICA ($1,000.00)</w:t>
      </w:r>
      <w:r w:rsidRPr="0032796C">
        <w:rPr>
          <w:rFonts w:eastAsia="Calibri"/>
          <w:szCs w:val="24"/>
        </w:rPr>
        <w:t xml:space="preserve">  a favor de </w:t>
      </w:r>
      <w:r w:rsidRPr="0032796C">
        <w:rPr>
          <w:rFonts w:eastAsia="Calibri"/>
          <w:b/>
          <w:szCs w:val="24"/>
        </w:rPr>
        <w:t xml:space="preserve">Sr. EDWIN ERNESTO PORTILLO VASQUEZ RUIZ  V </w:t>
      </w:r>
      <w:r w:rsidRPr="0032796C">
        <w:rPr>
          <w:rFonts w:eastAsia="Calibri"/>
          <w:szCs w:val="24"/>
        </w:rPr>
        <w:t>Pago por servicios profesionales durante el mes de Marzo 2022,</w:t>
      </w:r>
    </w:p>
    <w:p w14:paraId="757DD2C6" w14:textId="21234A3C" w:rsidR="004B25C9" w:rsidRDefault="004B25C9" w:rsidP="004B25C9">
      <w:pPr>
        <w:jc w:val="both"/>
        <w:rPr>
          <w:rFonts w:eastAsia="Calibri"/>
          <w:b/>
          <w:bCs/>
          <w:szCs w:val="24"/>
          <w:u w:val="single"/>
        </w:rPr>
      </w:pPr>
    </w:p>
    <w:p w14:paraId="779098C2" w14:textId="2D70F2CB" w:rsidR="00BF7E7E" w:rsidRPr="00BC20F3" w:rsidRDefault="00BF7E7E" w:rsidP="00BF7E7E">
      <w:pPr>
        <w:jc w:val="both"/>
        <w:rPr>
          <w:rFonts w:eastAsia="Calibri"/>
          <w:szCs w:val="24"/>
        </w:rPr>
      </w:pPr>
      <w:r w:rsidRPr="00BC20F3">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C20F3">
        <w:rPr>
          <w:rFonts w:eastAsia="Calibri"/>
          <w:szCs w:val="24"/>
        </w:rPr>
        <w:t xml:space="preserve">, en calidad de Séptima Regidora Propietaria para el período </w:t>
      </w:r>
      <w:r w:rsidRPr="00BC20F3">
        <w:rPr>
          <w:rFonts w:eastAsia="Calibri"/>
          <w:szCs w:val="24"/>
        </w:rPr>
        <w:lastRenderedPageBreak/>
        <w:t>2021 – 2024, en el pleno uso y goce de mis facultades Legales MANIFIESTO, voto en la contratación y las erogaciones del profesor Edwin Ernesto Portillo Vásquez Ruíz, de conformidad a argumento emitido en reunión del día diecisiete de diciembre del año dos mil veintiuno, vote en contra de la contratación del referido profesor.</w:t>
      </w:r>
    </w:p>
    <w:p w14:paraId="01413E3F" w14:textId="77777777" w:rsidR="00BF7E7E" w:rsidRPr="00BC20F3" w:rsidRDefault="00BF7E7E" w:rsidP="00BF7E7E">
      <w:pPr>
        <w:jc w:val="both"/>
        <w:rPr>
          <w:rFonts w:eastAsia="Calibri"/>
          <w:szCs w:val="24"/>
        </w:rPr>
      </w:pPr>
    </w:p>
    <w:p w14:paraId="3EFD9C6D" w14:textId="366E0757" w:rsidR="00BF7E7E" w:rsidRPr="00BC20F3" w:rsidRDefault="00BF7E7E" w:rsidP="00BF7E7E">
      <w:pPr>
        <w:jc w:val="both"/>
        <w:rPr>
          <w:rFonts w:eastAsia="Calibri"/>
          <w:b/>
          <w:szCs w:val="24"/>
        </w:rPr>
      </w:pPr>
      <w:r w:rsidRPr="00BC20F3">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C20F3">
        <w:rPr>
          <w:rFonts w:eastAsia="Calibri"/>
          <w:bCs/>
          <w:szCs w:val="24"/>
        </w:rPr>
        <w:t xml:space="preserve">, en calidad de Octavo Regidor Propietario para el período del 2021-2024 en el pleno uso y goce de mis facultades legales MANIFIESTO: </w:t>
      </w:r>
      <w:r w:rsidRPr="00BC20F3">
        <w:rPr>
          <w:rFonts w:eastAsia="Calibri"/>
          <w:b/>
          <w:bCs/>
          <w:szCs w:val="24"/>
          <w:lang w:val="es-ES"/>
        </w:rPr>
        <w:t xml:space="preserve">: </w:t>
      </w:r>
      <w:r w:rsidRPr="00BC20F3">
        <w:rPr>
          <w:rFonts w:eastAsia="Calibri"/>
          <w:szCs w:val="24"/>
          <w:lang w:val="es-ES"/>
        </w:rPr>
        <w:t xml:space="preserve">Que vota en contra, bajo los argumentos emitidos en el acuerdo 16 acta 10 de fecha 07/07/2021, y en el acuerdo número 08 acta 11 de fecha 14 de julio del 2021, en relación a los servicios del Prof. Edwin Portillo., además vote en contra en reunión del día diecisiete de diciembre del dos mil veintiuno, vote en contra de la contratación del referido profesor, y en las erogaciones que se harán al </w:t>
      </w:r>
      <w:proofErr w:type="spellStart"/>
      <w:r w:rsidRPr="00BC20F3">
        <w:rPr>
          <w:rFonts w:eastAsia="Calibri"/>
          <w:szCs w:val="24"/>
          <w:lang w:val="es-ES"/>
        </w:rPr>
        <w:t>prof.</w:t>
      </w:r>
      <w:proofErr w:type="spellEnd"/>
      <w:r w:rsidRPr="00BC20F3">
        <w:rPr>
          <w:rFonts w:eastAsia="Calibri"/>
          <w:szCs w:val="24"/>
          <w:lang w:val="es-ES"/>
        </w:rPr>
        <w:t xml:space="preserve"> Edwin Portillo. </w:t>
      </w:r>
    </w:p>
    <w:p w14:paraId="61E3A960" w14:textId="75E5AFF3" w:rsidR="00BF7E7E" w:rsidRDefault="00BF7E7E" w:rsidP="004B25C9">
      <w:pPr>
        <w:jc w:val="both"/>
        <w:rPr>
          <w:rFonts w:eastAsia="Calibri"/>
          <w:b/>
          <w:bCs/>
          <w:szCs w:val="24"/>
          <w:u w:val="single"/>
        </w:rPr>
      </w:pPr>
    </w:p>
    <w:p w14:paraId="079BE296" w14:textId="025037CA" w:rsidR="00BF7E7E" w:rsidRDefault="00BF7E7E" w:rsidP="004B25C9">
      <w:pPr>
        <w:jc w:val="both"/>
        <w:rPr>
          <w:rFonts w:eastAsia="Calibri"/>
          <w:b/>
          <w:bCs/>
          <w:szCs w:val="24"/>
          <w:u w:val="single"/>
        </w:rPr>
      </w:pPr>
    </w:p>
    <w:p w14:paraId="770BF6BA" w14:textId="77777777" w:rsidR="004B25C9" w:rsidRPr="0032796C" w:rsidRDefault="004B25C9" w:rsidP="004B25C9">
      <w:pPr>
        <w:jc w:val="both"/>
        <w:rPr>
          <w:rFonts w:eastAsia="Calibri"/>
          <w:szCs w:val="24"/>
        </w:rPr>
      </w:pPr>
      <w:r w:rsidRPr="0032796C">
        <w:rPr>
          <w:rFonts w:eastAsia="Calibri"/>
          <w:b/>
          <w:bCs/>
          <w:szCs w:val="24"/>
          <w:u w:val="single"/>
        </w:rPr>
        <w:t>ACUERDO NÚMERO DOS, NUMERAL 30)</w:t>
      </w:r>
      <w:r w:rsidRPr="0032796C">
        <w:rPr>
          <w:rFonts w:eastAsia="Calibri"/>
          <w:szCs w:val="24"/>
        </w:rPr>
        <w:t xml:space="preserve"> EROGAR la cantidad de </w:t>
      </w:r>
      <w:r w:rsidRPr="0032796C">
        <w:rPr>
          <w:rFonts w:eastAsia="Calibri"/>
          <w:b/>
          <w:szCs w:val="24"/>
        </w:rPr>
        <w:t>DOS MIL TRESCIENTOS SESENTA Y SEIS</w:t>
      </w:r>
      <w:r w:rsidRPr="0032796C">
        <w:rPr>
          <w:rFonts w:eastAsia="Calibri"/>
          <w:szCs w:val="24"/>
        </w:rPr>
        <w:t xml:space="preserve"> </w:t>
      </w:r>
      <w:r w:rsidRPr="0032796C">
        <w:rPr>
          <w:rFonts w:eastAsia="Calibri"/>
          <w:b/>
          <w:szCs w:val="24"/>
        </w:rPr>
        <w:t>67/100 DÓLARES DE</w:t>
      </w:r>
      <w:r w:rsidRPr="0032796C">
        <w:rPr>
          <w:rFonts w:eastAsia="Calibri"/>
          <w:szCs w:val="24"/>
        </w:rPr>
        <w:t xml:space="preserve"> </w:t>
      </w:r>
      <w:r w:rsidRPr="0032796C">
        <w:rPr>
          <w:rFonts w:eastAsia="Calibri"/>
          <w:b/>
          <w:szCs w:val="24"/>
        </w:rPr>
        <w:t>LOS ESTADOS UNIDOS DE AMÉRICA ($2,366.67)</w:t>
      </w:r>
      <w:r w:rsidRPr="0032796C">
        <w:rPr>
          <w:rFonts w:eastAsia="Calibri"/>
          <w:szCs w:val="24"/>
        </w:rPr>
        <w:t xml:space="preserve">  a favor de </w:t>
      </w:r>
      <w:r w:rsidRPr="0032796C">
        <w:rPr>
          <w:rFonts w:eastAsia="Calibri"/>
          <w:b/>
          <w:szCs w:val="24"/>
        </w:rPr>
        <w:t xml:space="preserve">Sr. JAIME SALVADOR DEL VALLE GUERRA V/ </w:t>
      </w:r>
      <w:r w:rsidRPr="0032796C">
        <w:rPr>
          <w:rFonts w:eastAsia="Calibri"/>
          <w:szCs w:val="24"/>
        </w:rPr>
        <w:t>Pago por asesoría ambiental, durante el periodo de 18  de Febrero al 18 de Marzo 2022,</w:t>
      </w:r>
    </w:p>
    <w:p w14:paraId="32A0BF08" w14:textId="77777777" w:rsidR="00D31462" w:rsidRPr="00BC20F3" w:rsidRDefault="00D31462" w:rsidP="00D31462">
      <w:pPr>
        <w:jc w:val="both"/>
        <w:rPr>
          <w:rFonts w:eastAsia="Calibri"/>
          <w:szCs w:val="24"/>
        </w:rPr>
      </w:pPr>
      <w:r w:rsidRPr="00BC20F3">
        <w:rPr>
          <w:rFonts w:eastAsia="Calibri"/>
          <w:b/>
          <w:bCs/>
          <w:szCs w:val="24"/>
        </w:rPr>
        <w:t xml:space="preserve">Kelvin </w:t>
      </w:r>
      <w:proofErr w:type="spellStart"/>
      <w:r w:rsidRPr="00BC20F3">
        <w:rPr>
          <w:rFonts w:eastAsia="Calibri"/>
          <w:b/>
          <w:bCs/>
          <w:szCs w:val="24"/>
        </w:rPr>
        <w:t>Elias</w:t>
      </w:r>
      <w:proofErr w:type="spellEnd"/>
      <w:r w:rsidRPr="00BC20F3">
        <w:rPr>
          <w:rFonts w:eastAsia="Calibri"/>
          <w:b/>
          <w:bCs/>
          <w:szCs w:val="24"/>
        </w:rPr>
        <w:t xml:space="preserve"> Ramos Santos, Décimo Regidor Propietario </w:t>
      </w:r>
      <w:r w:rsidRPr="00BC20F3">
        <w:rPr>
          <w:rFonts w:eastAsia="Calibri"/>
          <w:szCs w:val="24"/>
        </w:rPr>
        <w:t xml:space="preserve">Vote en contra en la contratación de servicios profesionales en trámites de gestión ambiental, ya que considero que en esta municipalidad hay personal que lo puede realizar., de conformidad a argumento emitido en acuerdo catorce, acta tres de fecha trece de enero del dos mil veintidós. Y voto en contra en todas las erogaciones a favor del Ing. Jaime Salvador del Valle Guerra. </w:t>
      </w:r>
    </w:p>
    <w:p w14:paraId="7410DAE0" w14:textId="77777777" w:rsidR="00D31462" w:rsidRPr="00BC20F3" w:rsidRDefault="00D31462" w:rsidP="00D31462">
      <w:pPr>
        <w:jc w:val="both"/>
        <w:rPr>
          <w:rFonts w:eastAsia="Calibri"/>
          <w:szCs w:val="24"/>
        </w:rPr>
      </w:pPr>
      <w:proofErr w:type="spellStart"/>
      <w:r w:rsidRPr="00BC20F3">
        <w:rPr>
          <w:rFonts w:eastAsia="Calibri"/>
          <w:bCs/>
          <w:szCs w:val="24"/>
        </w:rPr>
        <w:t>Lic</w:t>
      </w:r>
      <w:proofErr w:type="spellEnd"/>
      <w:r w:rsidRPr="00BC20F3">
        <w:rPr>
          <w:rFonts w:eastAsia="Calibri"/>
          <w:bCs/>
          <w:szCs w:val="24"/>
        </w:rPr>
        <w:t xml:space="preserve"> Daniel Antonio Salazar Villatoro, Noveno Regidor Propietario</w:t>
      </w:r>
      <w:r w:rsidRPr="00BC20F3">
        <w:rPr>
          <w:rFonts w:eastAsia="Calibri"/>
          <w:szCs w:val="24"/>
        </w:rPr>
        <w:t xml:space="preserve">. Vote en contra en la contratación de servicios profesionales en trámites de gestión ambiental porque considero que tenemos una unidad medioambiental que está integrada por un equipo capaz e idóneo para continuar desempeñando las labores y gestiones requeridas por el trabajo de la municipalidad. Dicha contratación que se pretende realizar no es necesaria ni sea determinado concretamente que va a realizar el asesor mucho menos verificar su capacidad e idoneidad para el cargo. de conformidad a argumento emitido en acuerdo catorce, acta tres de fecha trece de enero del dos mil veintidós. Y voto en contra en todas las erogaciones a favor del Ing. Jaime Salvador del Valle Guerra. </w:t>
      </w:r>
    </w:p>
    <w:p w14:paraId="1914E0BB" w14:textId="6719F218" w:rsidR="00D31462" w:rsidRPr="00BC20F3" w:rsidRDefault="00D31462" w:rsidP="00D31462">
      <w:pPr>
        <w:jc w:val="both"/>
        <w:rPr>
          <w:rFonts w:eastAsia="Calibri"/>
          <w:szCs w:val="24"/>
        </w:rPr>
      </w:pPr>
      <w:r w:rsidRPr="00BC20F3">
        <w:rPr>
          <w:rFonts w:eastAsia="Calibri"/>
          <w:szCs w:val="24"/>
          <w:lang w:val="es-ES"/>
        </w:rPr>
        <w:t>Ramon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C20F3">
        <w:rPr>
          <w:rFonts w:eastAsia="Calibri"/>
          <w:szCs w:val="24"/>
          <w:lang w:val="es-ES"/>
        </w:rPr>
        <w:t xml:space="preserve">, en calidad de Octavo Regidor Propietario para el período 2021-2024 en el pleno uso y goce de mis facultades  VOTO EN CONTRA, porque considera que es un gasto innecesario, ya que tenemos un departamento de Medio Ambiente con suficiente personal y capacidad para asumir todo lo relacionado a lo que es gestión ambiental y a fin de que tramite los permisos para la Municipalidad de Metapán, ante las autoridades correspondientes, por lo que voto en contra. </w:t>
      </w:r>
      <w:r w:rsidRPr="00BC20F3">
        <w:rPr>
          <w:rFonts w:eastAsia="Calibri"/>
          <w:szCs w:val="24"/>
        </w:rPr>
        <w:t xml:space="preserve">de conformidad a argumento emitido en acuerdo catorce, acta tres de fecha trece de enero del dos mil veintidós. Y voto en contra en todas las erogaciones a favor del Ing. Jaime Salvador del Valle Guerra. </w:t>
      </w:r>
    </w:p>
    <w:p w14:paraId="3FCB3B30" w14:textId="77777777" w:rsidR="00D31462" w:rsidRPr="00BC20F3" w:rsidRDefault="00D31462" w:rsidP="00D31462">
      <w:pPr>
        <w:jc w:val="both"/>
        <w:rPr>
          <w:rFonts w:eastAsia="Calibri"/>
          <w:szCs w:val="24"/>
          <w:lang w:val="es-ES"/>
        </w:rPr>
      </w:pPr>
      <w:r w:rsidRPr="00BC20F3">
        <w:rPr>
          <w:rFonts w:eastAsia="Calibri"/>
          <w:spacing w:val="-3"/>
          <w:szCs w:val="24"/>
          <w:lang w:val="es-MX"/>
        </w:rPr>
        <w:t xml:space="preserve">Lic. Yanira Marlene Peraza de Salazar, séptima regidora propietaria, VOTE EN CONTRA en la contratación del consultor ambiental, </w:t>
      </w:r>
      <w:r w:rsidRPr="00BC20F3">
        <w:rPr>
          <w:rFonts w:eastAsia="Calibri"/>
          <w:szCs w:val="24"/>
          <w:lang w:val="es-ES"/>
        </w:rPr>
        <w:t xml:space="preserve"> porque considera que es un gasto innecesario, ya que tenemos un departamento de Medio Ambiente con suficiente personal y capacidad para asumir todo lo relacionado a lo que es gestión ambiental y a fin de que tramite los permisos </w:t>
      </w:r>
      <w:r w:rsidRPr="00BC20F3">
        <w:rPr>
          <w:rFonts w:eastAsia="Calibri"/>
          <w:szCs w:val="24"/>
          <w:lang w:val="es-ES"/>
        </w:rPr>
        <w:lastRenderedPageBreak/>
        <w:t>para la Municipalidad de Metapán, ante las autoridades correspondientes, por lo que voto en contra.</w:t>
      </w:r>
      <w:r w:rsidRPr="00BC20F3">
        <w:rPr>
          <w:rFonts w:eastAsia="Calibri"/>
          <w:szCs w:val="24"/>
        </w:rPr>
        <w:t xml:space="preserve"> de conformidad a argumento emitido en acuerdo catorce, acta tres de fecha trece de enero del dos mil veintidós. Y voto en contra en todas las erogaciones a favor del Ing. Jaime Salvador del Valle Guerra.</w:t>
      </w:r>
    </w:p>
    <w:p w14:paraId="21054711" w14:textId="07611511" w:rsidR="004B25C9" w:rsidRDefault="004B25C9" w:rsidP="004B25C9">
      <w:pPr>
        <w:jc w:val="both"/>
        <w:rPr>
          <w:rFonts w:eastAsia="Calibri"/>
          <w:szCs w:val="24"/>
        </w:rPr>
      </w:pPr>
    </w:p>
    <w:p w14:paraId="628416A3" w14:textId="69BF96BA" w:rsidR="004B25C9" w:rsidRDefault="004B25C9" w:rsidP="004B25C9">
      <w:pPr>
        <w:jc w:val="both"/>
        <w:rPr>
          <w:b/>
          <w:color w:val="000000"/>
          <w:szCs w:val="24"/>
        </w:rPr>
      </w:pPr>
      <w:r w:rsidRPr="0032796C">
        <w:rPr>
          <w:rFonts w:eastAsia="Calibri"/>
          <w:b/>
          <w:bCs/>
          <w:szCs w:val="24"/>
          <w:u w:val="single"/>
        </w:rPr>
        <w:t>ACUERDO NÚMERO TRECE:</w:t>
      </w:r>
      <w:r w:rsidRPr="0032796C">
        <w:rPr>
          <w:rFonts w:eastAsia="Calibri"/>
          <w:szCs w:val="24"/>
        </w:rPr>
        <w:t xml:space="preserve"> Ejecución del proyecto </w:t>
      </w:r>
      <w:r w:rsidRPr="0032796C">
        <w:rPr>
          <w:b/>
          <w:color w:val="000000"/>
          <w:szCs w:val="24"/>
        </w:rPr>
        <w:t>CONSTRUCCION DE CASA COMUNAL EN CASERIO EL CHAGUITE CANTON EL LIMO MUNICIPIO DE METAPAN.</w:t>
      </w:r>
    </w:p>
    <w:p w14:paraId="4E281D83" w14:textId="73002122" w:rsidR="00F17F2F" w:rsidRDefault="00F17F2F" w:rsidP="00F17F2F">
      <w:pPr>
        <w:spacing w:line="240" w:lineRule="auto"/>
        <w:jc w:val="both"/>
        <w:rPr>
          <w:rFonts w:eastAsia="Calibri"/>
          <w:bCs/>
          <w:szCs w:val="24"/>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no me opongo que se construya una casa comunal en Caserío El </w:t>
      </w:r>
      <w:proofErr w:type="spellStart"/>
      <w:r>
        <w:rPr>
          <w:rFonts w:eastAsia="Calibri"/>
          <w:bCs/>
          <w:szCs w:val="24"/>
        </w:rPr>
        <w:t>Chaguite</w:t>
      </w:r>
      <w:proofErr w:type="spellEnd"/>
      <w:r>
        <w:rPr>
          <w:rFonts w:eastAsia="Calibri"/>
          <w:bCs/>
          <w:szCs w:val="24"/>
        </w:rPr>
        <w:t>, Cantón El Limo, por considerar que es un beneficio a la comunidad, pero en este caso, VOTO en contra, ya que al revisar la carpeta, el CRONOGRAMA DE ACTIVIDADES para desarrollar el referido proyecto es del año DOS MIL VEINTIUNO, no habiendo actualizado Por lo antes expuesto y en base al artículo cuarenta y cinco del Código Municipal SALVO MI VOTO Y VOTO EN CONTRA.</w:t>
      </w:r>
    </w:p>
    <w:p w14:paraId="22BA133C" w14:textId="74010447" w:rsidR="00F17F2F" w:rsidRDefault="00F17F2F" w:rsidP="004B25C9">
      <w:pPr>
        <w:jc w:val="both"/>
        <w:rPr>
          <w:b/>
          <w:color w:val="000000"/>
          <w:szCs w:val="24"/>
        </w:rPr>
      </w:pPr>
    </w:p>
    <w:p w14:paraId="1C9845EE" w14:textId="12D0EF4F" w:rsidR="003313FE" w:rsidRPr="002B7D19" w:rsidRDefault="003313FE" w:rsidP="003313FE">
      <w:pPr>
        <w:spacing w:line="360" w:lineRule="auto"/>
        <w:jc w:val="both"/>
        <w:rPr>
          <w:szCs w:val="24"/>
        </w:rPr>
      </w:pPr>
      <w:r>
        <w:rPr>
          <w:szCs w:val="24"/>
        </w:rPr>
        <w:t xml:space="preserve">Daniel Antonio Salazar Villatoro, Noveno Regidor Propietario, </w:t>
      </w:r>
      <w:r w:rsidRPr="002B7D19">
        <w:rPr>
          <w:szCs w:val="24"/>
        </w:rPr>
        <w:t>Acuerdo Municipal para aprobar la ejecución del proyecto denominado “Construcción de Casa Comunal en Caserío El Chagüite, Cantón el Limo, Municipio de Metapán.</w:t>
      </w:r>
      <w:r>
        <w:rPr>
          <w:szCs w:val="24"/>
        </w:rPr>
        <w:t xml:space="preserve"> </w:t>
      </w:r>
      <w:r w:rsidRPr="002B7D19">
        <w:rPr>
          <w:szCs w:val="24"/>
        </w:rPr>
        <w:t xml:space="preserve">Voto en contra en base al razonamiento hecho en la priorización de esta carpeta y además por las inconsistencias que refleja la información contenida en ella. </w:t>
      </w:r>
    </w:p>
    <w:p w14:paraId="12E332AD" w14:textId="77777777" w:rsidR="00E506FB" w:rsidRPr="00E506FB" w:rsidRDefault="00E506FB" w:rsidP="00E506FB">
      <w:pPr>
        <w:autoSpaceDE w:val="0"/>
        <w:autoSpaceDN w:val="0"/>
        <w:adjustRightInd w:val="0"/>
        <w:spacing w:after="0" w:line="240" w:lineRule="auto"/>
        <w:rPr>
          <w:rFonts w:ascii="Calibri" w:hAnsi="Calibri" w:cs="Calibri"/>
          <w:color w:val="000000"/>
          <w:szCs w:val="24"/>
        </w:rPr>
      </w:pPr>
    </w:p>
    <w:p w14:paraId="6730ADDB" w14:textId="26B30A1A" w:rsidR="003313FE" w:rsidRDefault="00E506FB" w:rsidP="00E506FB">
      <w:pPr>
        <w:jc w:val="both"/>
        <w:rPr>
          <w:rFonts w:ascii="Calibri" w:hAnsi="Calibri" w:cs="Calibri"/>
          <w:color w:val="000000"/>
          <w:sz w:val="23"/>
          <w:szCs w:val="23"/>
        </w:rPr>
      </w:pPr>
      <w:r w:rsidRPr="00E506FB">
        <w:rPr>
          <w:color w:val="000000"/>
          <w:szCs w:val="24"/>
        </w:rPr>
        <w:t xml:space="preserve"> </w:t>
      </w:r>
      <w:r w:rsidRPr="00BC20F3">
        <w:rPr>
          <w:rFonts w:eastAsia="Calibri"/>
          <w:spacing w:val="-3"/>
          <w:szCs w:val="24"/>
          <w:lang w:val="es-MX"/>
        </w:rPr>
        <w:t xml:space="preserve">Lic. Yanira Marlene Peraza de Salazar, séptima regidora propietaria, </w:t>
      </w:r>
      <w:r w:rsidRPr="00E506FB">
        <w:rPr>
          <w:color w:val="000000"/>
          <w:szCs w:val="24"/>
        </w:rPr>
        <w:t xml:space="preserve">No estoy en desacuerdo con la construcción de una Casa Comunal en Caserío El Chagüite, Cantón El Limo, ya que es de mucho beneficio para dicha comunidad, pero </w:t>
      </w:r>
      <w:r w:rsidRPr="00E506FB">
        <w:rPr>
          <w:b/>
          <w:bCs/>
          <w:color w:val="000000"/>
          <w:szCs w:val="24"/>
        </w:rPr>
        <w:t xml:space="preserve">VOTO EN CONTRA, </w:t>
      </w:r>
      <w:r w:rsidRPr="00E506FB">
        <w:rPr>
          <w:color w:val="000000"/>
          <w:szCs w:val="24"/>
        </w:rPr>
        <w:t>ya que al revisar la carpeta, según el CRONOGRAMA DE ACTIVIDADES, para desarrollar dicho proyecto es del año DOS MIL VEINTE Y UNO, por lo tanto no se encuentra actualizado</w:t>
      </w:r>
      <w:r w:rsidRPr="00E506FB">
        <w:rPr>
          <w:rFonts w:ascii="Calibri" w:hAnsi="Calibri" w:cs="Calibri"/>
          <w:color w:val="000000"/>
          <w:sz w:val="23"/>
          <w:szCs w:val="23"/>
        </w:rPr>
        <w:t>.</w:t>
      </w:r>
    </w:p>
    <w:p w14:paraId="3D975273" w14:textId="77777777" w:rsidR="004B2F22" w:rsidRDefault="004B2F22" w:rsidP="00E506FB">
      <w:pPr>
        <w:jc w:val="both"/>
        <w:rPr>
          <w:rFonts w:ascii="Calibri" w:hAnsi="Calibri" w:cs="Calibri"/>
          <w:color w:val="000000"/>
          <w:sz w:val="23"/>
          <w:szCs w:val="23"/>
        </w:rPr>
      </w:pPr>
    </w:p>
    <w:p w14:paraId="0804440B" w14:textId="5BD5FF0E" w:rsidR="004B2F22" w:rsidRPr="00851EDE" w:rsidRDefault="004B2F22" w:rsidP="00F903C3">
      <w:pPr>
        <w:spacing w:line="240" w:lineRule="auto"/>
        <w:contextualSpacing/>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C76193">
        <w:rPr>
          <w:szCs w:val="24"/>
        </w:rPr>
        <w:t xml:space="preserve">Voto en contra en la </w:t>
      </w:r>
      <w:r>
        <w:rPr>
          <w:szCs w:val="24"/>
        </w:rPr>
        <w:t xml:space="preserve">ejecución del proyecto </w:t>
      </w:r>
      <w:r w:rsidRPr="00C76193">
        <w:rPr>
          <w:szCs w:val="24"/>
        </w:rPr>
        <w:t xml:space="preserve">de la casa comunal en el chagüite ya que no se </w:t>
      </w:r>
      <w:r w:rsidR="00630B6C" w:rsidRPr="00C76193">
        <w:rPr>
          <w:szCs w:val="24"/>
        </w:rPr>
        <w:t>ha</w:t>
      </w:r>
      <w:r w:rsidRPr="00C76193">
        <w:rPr>
          <w:szCs w:val="24"/>
        </w:rPr>
        <w:t xml:space="preserve"> mostrado que este en el presupuesto y no se ha podido solucionar el problema con respecto a la erogación de los fondos que anteriormente se les ha recalcado</w:t>
      </w:r>
      <w:r>
        <w:rPr>
          <w:szCs w:val="24"/>
        </w:rPr>
        <w:t>, argumento emitido según acuerdo número quince del acta número quince de fecha 25/03/2022.</w:t>
      </w:r>
    </w:p>
    <w:p w14:paraId="57079D34" w14:textId="77777777" w:rsidR="003313FE" w:rsidRDefault="003313FE" w:rsidP="004B25C9">
      <w:pPr>
        <w:jc w:val="both"/>
        <w:rPr>
          <w:rFonts w:eastAsia="Calibri"/>
          <w:szCs w:val="24"/>
        </w:rPr>
      </w:pPr>
    </w:p>
    <w:p w14:paraId="4CF96380" w14:textId="77777777" w:rsidR="004B25C9" w:rsidRDefault="004B25C9" w:rsidP="004B25C9">
      <w:pPr>
        <w:jc w:val="both"/>
        <w:rPr>
          <w:rFonts w:eastAsia="WenQuanYi Micro Hei"/>
          <w:kern w:val="3"/>
          <w:szCs w:val="24"/>
          <w:lang w:eastAsia="zh-CN" w:bidi="hi-IN"/>
        </w:rPr>
      </w:pPr>
      <w:r w:rsidRPr="0032796C">
        <w:rPr>
          <w:rFonts w:eastAsia="Calibri"/>
          <w:b/>
          <w:bCs/>
          <w:szCs w:val="24"/>
          <w:u w:val="single"/>
        </w:rPr>
        <w:t>ACUERDO NÚMERO CATORCE:</w:t>
      </w:r>
      <w:r w:rsidRPr="0032796C">
        <w:rPr>
          <w:rFonts w:eastAsia="Calibri"/>
          <w:szCs w:val="24"/>
        </w:rPr>
        <w:t xml:space="preserve">  Adjudicación de</w:t>
      </w:r>
      <w:r w:rsidRPr="0032796C">
        <w:rPr>
          <w:rFonts w:eastAsia="WenQuanYi Micro Hei"/>
          <w:b/>
          <w:kern w:val="3"/>
          <w:szCs w:val="24"/>
          <w:lang w:eastAsia="zh-CN" w:bidi="hi-IN"/>
        </w:rPr>
        <w:t xml:space="preserve"> la licitación pública </w:t>
      </w:r>
      <w:r w:rsidRPr="0032796C">
        <w:rPr>
          <w:rFonts w:eastAsia="WenQuanYi Micro Hei"/>
          <w:kern w:val="3"/>
          <w:szCs w:val="24"/>
          <w:lang w:eastAsia="zh-CN" w:bidi="hi-IN"/>
        </w:rPr>
        <w:t>01/2022 “</w:t>
      </w:r>
      <w:r w:rsidRPr="0032796C">
        <w:rPr>
          <w:rFonts w:eastAsia="WenQuanYi Micro Hei"/>
          <w:b/>
          <w:color w:val="000000"/>
          <w:kern w:val="3"/>
          <w:szCs w:val="24"/>
          <w:lang w:eastAsia="zh-CN" w:bidi="hi-IN"/>
        </w:rPr>
        <w:t>COMPRA DE COMBUSTIBLE</w:t>
      </w:r>
      <w:r w:rsidRPr="0032796C">
        <w:rPr>
          <w:rFonts w:eastAsia="WenQuanYi Micro Hei"/>
          <w:kern w:val="3"/>
          <w:szCs w:val="24"/>
          <w:lang w:eastAsia="zh-CN" w:bidi="hi-IN"/>
        </w:rPr>
        <w:t>” a la empresa GASOLINERA METAPAN administrada por el</w:t>
      </w:r>
      <w:r w:rsidRPr="0032796C">
        <w:rPr>
          <w:rFonts w:eastAsia="WenQuanYi Micro Hei"/>
          <w:b/>
          <w:bCs/>
          <w:kern w:val="3"/>
          <w:szCs w:val="24"/>
          <w:lang w:eastAsia="zh-CN" w:bidi="hi-IN"/>
        </w:rPr>
        <w:t xml:space="preserve"> </w:t>
      </w:r>
      <w:r w:rsidRPr="0032796C">
        <w:rPr>
          <w:rFonts w:eastAsia="WenQuanYi Micro Hei"/>
          <w:kern w:val="3"/>
          <w:szCs w:val="24"/>
          <w:lang w:eastAsia="zh-CN" w:bidi="hi-IN"/>
        </w:rPr>
        <w:t xml:space="preserve">CONCEJO NACIONAL DE ADMINISTRACIONES DE BIENES (CONAB) por un monto de </w:t>
      </w:r>
      <w:r w:rsidRPr="0032796C">
        <w:rPr>
          <w:rFonts w:eastAsia="WenQuanYi Micro Hei"/>
          <w:b/>
          <w:bCs/>
          <w:kern w:val="3"/>
          <w:szCs w:val="24"/>
          <w:lang w:eastAsia="zh-CN" w:bidi="hi-IN"/>
        </w:rPr>
        <w:t>OCHOCIENTOS SESENTA Y NUEVE MIL SETECIENTOS 00/100 DÓLARES DE LOS ESTADOS UNIDOS DE AMÉRICA. ($869</w:t>
      </w:r>
      <w:r w:rsidRPr="00865195">
        <w:rPr>
          <w:rFonts w:eastAsia="WenQuanYi Micro Hei"/>
          <w:b/>
          <w:bCs/>
          <w:kern w:val="3"/>
          <w:szCs w:val="24"/>
          <w:lang w:eastAsia="zh-CN" w:bidi="hi-IN"/>
        </w:rPr>
        <w:t xml:space="preserve">,700.00). </w:t>
      </w:r>
      <w:r w:rsidRPr="00865195">
        <w:rPr>
          <w:rFonts w:eastAsia="WenQuanYi Micro Hei"/>
          <w:kern w:val="3"/>
          <w:szCs w:val="24"/>
          <w:lang w:eastAsia="zh-CN" w:bidi="hi-IN"/>
        </w:rPr>
        <w:t xml:space="preserve"> </w:t>
      </w:r>
    </w:p>
    <w:p w14:paraId="166B094F" w14:textId="6766A3CE" w:rsidR="004B25C9" w:rsidRDefault="004B25C9" w:rsidP="004B25C9">
      <w:pPr>
        <w:jc w:val="both"/>
        <w:rPr>
          <w:rFonts w:eastAsia="WenQuanYi Micro Hei"/>
          <w:kern w:val="3"/>
          <w:szCs w:val="24"/>
          <w:lang w:eastAsia="zh-CN" w:bidi="hi-IN"/>
        </w:rPr>
      </w:pPr>
    </w:p>
    <w:p w14:paraId="58E70BE1" w14:textId="1B422139" w:rsidR="003313FE" w:rsidRPr="002B7D19" w:rsidRDefault="003313FE" w:rsidP="003313FE">
      <w:pPr>
        <w:spacing w:line="360" w:lineRule="auto"/>
        <w:jc w:val="both"/>
        <w:rPr>
          <w:szCs w:val="24"/>
        </w:rPr>
      </w:pPr>
      <w:r>
        <w:rPr>
          <w:szCs w:val="24"/>
        </w:rPr>
        <w:t xml:space="preserve">Daniel Antonio Salazar Villatoro, Noveno Regidor Propietario </w:t>
      </w:r>
      <w:r w:rsidRPr="002B7D19">
        <w:rPr>
          <w:szCs w:val="24"/>
        </w:rPr>
        <w:t>sobre el Acuerdo Municipal para adjudicar el proceso de Licitación Pública 01/2022 “COMPRA DE COMBUSTIBLE”</w:t>
      </w:r>
      <w:r>
        <w:rPr>
          <w:szCs w:val="24"/>
        </w:rPr>
        <w:t xml:space="preserve"> </w:t>
      </w:r>
      <w:r w:rsidRPr="002B7D19">
        <w:rPr>
          <w:szCs w:val="24"/>
        </w:rPr>
        <w:t xml:space="preserve">Me abstengo de conocer sobre este punto, porque tengo parentesco con uno de los ofertantes. </w:t>
      </w:r>
    </w:p>
    <w:p w14:paraId="67A6F55E" w14:textId="45F6F5A4" w:rsidR="003313FE" w:rsidRDefault="004B2F22" w:rsidP="004B25C9">
      <w:pPr>
        <w:jc w:val="both"/>
        <w:rPr>
          <w:szCs w:val="24"/>
        </w:rPr>
      </w:pPr>
      <w:r>
        <w:rPr>
          <w:szCs w:val="24"/>
        </w:rPr>
        <w:lastRenderedPageBreak/>
        <w:t xml:space="preserve">Kelvin </w:t>
      </w:r>
      <w:proofErr w:type="spellStart"/>
      <w:r>
        <w:rPr>
          <w:szCs w:val="24"/>
        </w:rPr>
        <w:t>Elias</w:t>
      </w:r>
      <w:proofErr w:type="spellEnd"/>
      <w:r>
        <w:rPr>
          <w:szCs w:val="24"/>
        </w:rPr>
        <w:t xml:space="preserve"> Ramos Santos, Décimo Regidor Propietario VOTO EN CONTRA en la licitación relacionada con la compra de combustible ya que he venido advirtiendo sobre la mala administración con relación a los proyectos. </w:t>
      </w:r>
    </w:p>
    <w:p w14:paraId="2E3A7922" w14:textId="77777777" w:rsidR="004B2F22" w:rsidRDefault="004B2F22" w:rsidP="004B25C9">
      <w:pPr>
        <w:jc w:val="both"/>
        <w:rPr>
          <w:rFonts w:eastAsia="WenQuanYi Micro Hei"/>
          <w:kern w:val="3"/>
          <w:szCs w:val="24"/>
          <w:lang w:eastAsia="zh-CN" w:bidi="hi-IN"/>
        </w:rPr>
      </w:pPr>
    </w:p>
    <w:p w14:paraId="51EA4646" w14:textId="1DF0BF27" w:rsidR="004B25C9" w:rsidRDefault="004B25C9" w:rsidP="004B25C9">
      <w:pPr>
        <w:jc w:val="both"/>
        <w:rPr>
          <w:rFonts w:eastAsia="WenQuanYi Micro Hei"/>
          <w:bCs/>
          <w:kern w:val="3"/>
          <w:szCs w:val="24"/>
          <w:lang w:eastAsia="zh-CN" w:bidi="hi-IN"/>
        </w:rPr>
      </w:pPr>
      <w:r w:rsidRPr="0032796C">
        <w:rPr>
          <w:b/>
          <w:color w:val="000000"/>
          <w:szCs w:val="24"/>
          <w:u w:val="single"/>
          <w:lang w:val="es-MX"/>
        </w:rPr>
        <w:t>ACUERDO NÚMERO DIECISÉIS:</w:t>
      </w:r>
      <w:r w:rsidRPr="0032796C">
        <w:rPr>
          <w:bCs/>
          <w:color w:val="000000"/>
          <w:szCs w:val="24"/>
          <w:lang w:val="es-MX"/>
        </w:rPr>
        <w:t xml:space="preserve"> </w:t>
      </w:r>
      <w:r w:rsidRPr="0032796C">
        <w:rPr>
          <w:rFonts w:eastAsia="WenQuanYi Micro Hei"/>
          <w:bCs/>
          <w:kern w:val="3"/>
          <w:szCs w:val="24"/>
          <w:lang w:eastAsia="zh-CN" w:bidi="hi-IN"/>
        </w:rPr>
        <w:t>ADJUDICA</w:t>
      </w:r>
      <w:r w:rsidR="00455341">
        <w:rPr>
          <w:rFonts w:eastAsia="WenQuanYi Micro Hei"/>
          <w:bCs/>
          <w:kern w:val="3"/>
          <w:szCs w:val="24"/>
          <w:lang w:eastAsia="zh-CN" w:bidi="hi-IN"/>
        </w:rPr>
        <w:t>CION de</w:t>
      </w:r>
      <w:r w:rsidRPr="0032796C">
        <w:rPr>
          <w:rFonts w:eastAsia="WenQuanYi Micro Hei"/>
          <w:bCs/>
          <w:kern w:val="3"/>
          <w:szCs w:val="24"/>
          <w:lang w:eastAsia="zh-CN" w:bidi="hi-IN"/>
        </w:rPr>
        <w:t xml:space="preserve"> la Licitación Pública </w:t>
      </w:r>
      <w:proofErr w:type="spellStart"/>
      <w:r w:rsidRPr="0032796C">
        <w:rPr>
          <w:rFonts w:eastAsia="WenQuanYi Micro Hei"/>
          <w:bCs/>
          <w:kern w:val="3"/>
          <w:szCs w:val="24"/>
          <w:lang w:eastAsia="zh-CN" w:bidi="hi-IN"/>
        </w:rPr>
        <w:t>N°</w:t>
      </w:r>
      <w:proofErr w:type="spellEnd"/>
      <w:r w:rsidRPr="0032796C">
        <w:rPr>
          <w:rFonts w:eastAsia="WenQuanYi Micro Hei"/>
          <w:bCs/>
          <w:kern w:val="3"/>
          <w:szCs w:val="24"/>
          <w:lang w:eastAsia="zh-CN" w:bidi="hi-IN"/>
        </w:rPr>
        <w:t xml:space="preserve"> 03/2022 “COMPRA DE ABONO FERTILIZANTE PARA MAÍZ” del proyecto FORTALECIMIENTO AL CULTIVO DE CEREALES (MAIZ) PARA AGRICULTORES Y FAMILIAS DE ESCASOS RECURSOS ECONOMICOS DEL MUNICIPIO DE METAPAN.</w:t>
      </w:r>
    </w:p>
    <w:p w14:paraId="36B8CFAF" w14:textId="77777777" w:rsidR="004E0AAA" w:rsidRPr="00B67DBD" w:rsidRDefault="004E0AAA" w:rsidP="004E0AAA">
      <w:pPr>
        <w:jc w:val="both"/>
        <w:rPr>
          <w:bCs/>
          <w:szCs w:val="24"/>
        </w:rPr>
      </w:pPr>
      <w:r w:rsidRPr="00B67DBD">
        <w:rPr>
          <w:bCs/>
          <w:szCs w:val="24"/>
        </w:rPr>
        <w:t xml:space="preserve">Kelvin </w:t>
      </w:r>
      <w:proofErr w:type="spellStart"/>
      <w:r w:rsidRPr="00B67DBD">
        <w:rPr>
          <w:bCs/>
          <w:szCs w:val="24"/>
        </w:rPr>
        <w:t>Elias</w:t>
      </w:r>
      <w:proofErr w:type="spellEnd"/>
      <w:r w:rsidRPr="00B67DBD">
        <w:rPr>
          <w:bCs/>
          <w:szCs w:val="24"/>
        </w:rPr>
        <w:t xml:space="preserve"> Ramos Santos, Décimo Regidor Propietario, Voto en contra en la carpeta con respecto al fortalecimiento de la agricultura, el cual consiste en dar abono a los agricultores, ya que es una carpeta ambigua que </w:t>
      </w:r>
      <w:proofErr w:type="spellStart"/>
      <w:r w:rsidRPr="00B67DBD">
        <w:rPr>
          <w:bCs/>
          <w:szCs w:val="24"/>
        </w:rPr>
        <w:t>esta</w:t>
      </w:r>
      <w:proofErr w:type="spellEnd"/>
      <w:r w:rsidRPr="00B67DBD">
        <w:rPr>
          <w:bCs/>
          <w:szCs w:val="24"/>
        </w:rPr>
        <w:t xml:space="preserve"> sujeta a cambios debido al posible incremento del precio de los diferentes fertilizantes, el alcalde Israel Peraza mencionó que si los precios aumentan podría hasta disminuir la cantidad de abono a entregar a los agricultores, así como también no se tiene claro </w:t>
      </w:r>
      <w:proofErr w:type="spellStart"/>
      <w:r w:rsidRPr="00B67DBD">
        <w:rPr>
          <w:bCs/>
          <w:szCs w:val="24"/>
        </w:rPr>
        <w:t>cuanto</w:t>
      </w:r>
      <w:proofErr w:type="spellEnd"/>
      <w:r w:rsidRPr="00B67DBD">
        <w:rPr>
          <w:bCs/>
          <w:szCs w:val="24"/>
        </w:rPr>
        <w:t xml:space="preserve"> se les cobrará de forma simbólica y no hay un porcentaje por el cual se calcula lo antes mencionado, considero que nos estamos precipitando en la creación y aprobación de la carpeta y no se están contemplando estos factores, argumento emitido en acuerdo 11. Acta 6 de fecha dos de febrero 2022.</w:t>
      </w:r>
    </w:p>
    <w:p w14:paraId="2396D0CF" w14:textId="115CE43B" w:rsidR="004B25C9" w:rsidRDefault="004B25C9" w:rsidP="004B25C9">
      <w:pPr>
        <w:jc w:val="both"/>
        <w:rPr>
          <w:bCs/>
          <w:color w:val="000000"/>
          <w:szCs w:val="24"/>
          <w:lang w:val="es-MX"/>
        </w:rPr>
      </w:pPr>
    </w:p>
    <w:p w14:paraId="7B8BA152" w14:textId="77777777" w:rsidR="004E0AAA" w:rsidRDefault="004E0AAA" w:rsidP="004B25C9">
      <w:pPr>
        <w:jc w:val="both"/>
        <w:rPr>
          <w:bCs/>
          <w:color w:val="000000"/>
          <w:szCs w:val="24"/>
          <w:lang w:val="es-MX"/>
        </w:rPr>
      </w:pPr>
    </w:p>
    <w:p w14:paraId="6BD565D2" w14:textId="58C5B0BE" w:rsidR="004B25C9" w:rsidRDefault="004B25C9" w:rsidP="004B25C9">
      <w:pPr>
        <w:jc w:val="both"/>
        <w:rPr>
          <w:rFonts w:eastAsia="Times New Roman"/>
          <w:lang w:eastAsia="es-ES"/>
        </w:rPr>
      </w:pPr>
      <w:r w:rsidRPr="0032796C">
        <w:rPr>
          <w:b/>
          <w:color w:val="000000"/>
          <w:szCs w:val="24"/>
          <w:u w:val="single"/>
          <w:lang w:val="es-MX"/>
        </w:rPr>
        <w:t>ACUERDO NÚMERO DIECISIETE:</w:t>
      </w:r>
      <w:r>
        <w:rPr>
          <w:bCs/>
          <w:color w:val="000000"/>
          <w:szCs w:val="24"/>
          <w:lang w:val="es-MX"/>
        </w:rPr>
        <w:t xml:space="preserve"> Adjudicación del proceso de libre gestión  </w:t>
      </w:r>
      <w:r>
        <w:rPr>
          <w:rFonts w:eastAsia="Times New Roman"/>
          <w:lang w:eastAsia="es-ES"/>
        </w:rPr>
        <w:t xml:space="preserve"> </w:t>
      </w:r>
      <w:r w:rsidRPr="006707BD">
        <w:rPr>
          <w:rFonts w:eastAsia="Times New Roman"/>
          <w:lang w:eastAsia="es-ES"/>
        </w:rPr>
        <w:t>ALQUILER DE RETROEXCAVADORA”, para uso del proyecto denominado “LIMPIEZA DE RIOS QUEBRADAS Y LA RED DE BOVEDAS DE DRENAJE DE AGUAS LLUVIAS EN LA CIUDAD DE METAPÁN, EN EL MARCO DE LA EJECUCIÓN DE PLAN CASTOR 2022”</w:t>
      </w:r>
    </w:p>
    <w:p w14:paraId="4C0E4D07" w14:textId="2CBE9875" w:rsidR="00E43E08" w:rsidRPr="003021E2" w:rsidRDefault="00E43E08" w:rsidP="00E43E08">
      <w:pPr>
        <w:spacing w:line="360" w:lineRule="auto"/>
        <w:jc w:val="both"/>
        <w:rPr>
          <w:szCs w:val="24"/>
        </w:rPr>
      </w:pPr>
      <w:r w:rsidRPr="00E43E08">
        <w:rPr>
          <w:color w:val="000000" w:themeColor="text1"/>
          <w:szCs w:val="24"/>
          <w:highlight w:val="yellow"/>
        </w:rPr>
        <w:t>Daniel A</w:t>
      </w:r>
      <w:r>
        <w:rPr>
          <w:color w:val="000000" w:themeColor="text1"/>
          <w:szCs w:val="24"/>
        </w:rPr>
        <w:t xml:space="preserve">ntonio Salazar Villatoro, Noveno Regidor Propietario. </w:t>
      </w:r>
      <w:r w:rsidRPr="003021E2">
        <w:rPr>
          <w:color w:val="000000" w:themeColor="text1"/>
          <w:szCs w:val="24"/>
        </w:rPr>
        <w:t>Estoy a favor de este tipo de obras de mitigación, pero, voto en contra por considerar</w:t>
      </w:r>
      <w:r w:rsidRPr="003021E2">
        <w:rPr>
          <w:szCs w:val="24"/>
        </w:rPr>
        <w:t xml:space="preserve"> que es un gasto elevado el que se está aprobando, considero que debería de hacerse con maquinaria y personal de la Alcaldía para reducir los costos. Recomiendo, además, que se deben buscar soluciones permanentes y no solo acciones de mitigación</w:t>
      </w:r>
      <w:r>
        <w:rPr>
          <w:szCs w:val="24"/>
        </w:rPr>
        <w:t>, argumento emitido según acuerdo 17 acta 15 de fecha 25/03/2022.</w:t>
      </w:r>
      <w:r w:rsidR="00ED0364">
        <w:rPr>
          <w:szCs w:val="24"/>
        </w:rPr>
        <w:t xml:space="preserve"> </w:t>
      </w:r>
      <w:r w:rsidR="00ED0364" w:rsidRPr="002B7D19">
        <w:rPr>
          <w:szCs w:val="24"/>
        </w:rPr>
        <w:t>y además porque considero que este proyecto se puede realizar con la maquinaria de la Alcaldía para que su costo fuese mucho más económico.</w:t>
      </w:r>
    </w:p>
    <w:p w14:paraId="5BADEA78" w14:textId="77777777" w:rsidR="00E43E08" w:rsidRDefault="00E43E08" w:rsidP="00E43E08">
      <w:pPr>
        <w:spacing w:after="0" w:line="240" w:lineRule="auto"/>
        <w:jc w:val="both"/>
        <w:rPr>
          <w:rFonts w:eastAsia="Calibri"/>
          <w:spacing w:val="-3"/>
          <w:szCs w:val="24"/>
        </w:rPr>
      </w:pPr>
    </w:p>
    <w:p w14:paraId="4C113E48" w14:textId="77777777" w:rsidR="00076FAC" w:rsidRPr="003021E2" w:rsidRDefault="00E43E08" w:rsidP="00076FAC">
      <w:pPr>
        <w:spacing w:line="360" w:lineRule="auto"/>
        <w:jc w:val="both"/>
        <w:rPr>
          <w:szCs w:val="24"/>
        </w:rPr>
      </w:pPr>
      <w:r w:rsidRPr="00E625C1">
        <w:rPr>
          <w:rFonts w:eastAsia="Calibri"/>
          <w:spacing w:val="-3"/>
          <w:szCs w:val="24"/>
        </w:rPr>
        <w:t xml:space="preserve">Ramon Alberto Calderón Hernández, Octavo Regidor Propietario, 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sidR="00076FAC">
        <w:rPr>
          <w:szCs w:val="24"/>
        </w:rPr>
        <w:t>argumento emitido según acuerdo 17 acta 15 de fecha 25/03/2022.</w:t>
      </w:r>
    </w:p>
    <w:p w14:paraId="3A08F122" w14:textId="4C8F28F2" w:rsidR="00E43E08" w:rsidRDefault="00E43E08" w:rsidP="00E43E08">
      <w:pPr>
        <w:spacing w:after="0" w:line="240" w:lineRule="auto"/>
        <w:jc w:val="both"/>
        <w:rPr>
          <w:rFonts w:eastAsia="Calibri"/>
          <w:spacing w:val="-3"/>
          <w:szCs w:val="24"/>
        </w:rPr>
      </w:pPr>
    </w:p>
    <w:p w14:paraId="2ACB15D4" w14:textId="77777777" w:rsidR="00076FAC" w:rsidRDefault="00076FAC" w:rsidP="00E43E08">
      <w:pPr>
        <w:spacing w:after="0" w:line="240" w:lineRule="auto"/>
        <w:jc w:val="both"/>
        <w:rPr>
          <w:rFonts w:eastAsia="Calibri"/>
          <w:spacing w:val="-3"/>
          <w:szCs w:val="24"/>
        </w:rPr>
      </w:pPr>
    </w:p>
    <w:p w14:paraId="041782A4" w14:textId="77777777" w:rsidR="00E43E08" w:rsidRDefault="00E43E08" w:rsidP="00E43E08">
      <w:pPr>
        <w:spacing w:after="0" w:line="240" w:lineRule="auto"/>
        <w:jc w:val="both"/>
        <w:rPr>
          <w:rFonts w:eastAsia="Calibri"/>
          <w:spacing w:val="-3"/>
          <w:szCs w:val="24"/>
        </w:rPr>
      </w:pPr>
    </w:p>
    <w:p w14:paraId="0B50C193" w14:textId="77777777" w:rsidR="00FA0CF9" w:rsidRPr="003021E2" w:rsidRDefault="00E43E08" w:rsidP="00FA0CF9">
      <w:pPr>
        <w:spacing w:line="360" w:lineRule="auto"/>
        <w:jc w:val="both"/>
        <w:rPr>
          <w:szCs w:val="24"/>
        </w:rPr>
      </w:pPr>
      <w:r>
        <w:rPr>
          <w:rFonts w:eastAsia="Calibri"/>
          <w:spacing w:val="-3"/>
          <w:szCs w:val="24"/>
        </w:rPr>
        <w:t xml:space="preserve">Yanira Marlene Peraza de Salazar, Séptima Regidor Propietaria, </w:t>
      </w:r>
      <w:r w:rsidRPr="00E625C1">
        <w:rPr>
          <w:rFonts w:eastAsia="Calibri"/>
          <w:spacing w:val="-3"/>
          <w:szCs w:val="24"/>
        </w:rPr>
        <w:t xml:space="preserve">VOTA en contra sobre el Plan Castor, no me opongo a que se hagan los drenajes correspondientes para evitar inundaciones en </w:t>
      </w:r>
      <w:r w:rsidRPr="00E625C1">
        <w:rPr>
          <w:rFonts w:eastAsia="Calibri"/>
          <w:spacing w:val="-3"/>
          <w:szCs w:val="24"/>
        </w:rPr>
        <w:lastRenderedPageBreak/>
        <w:t xml:space="preserve">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sidR="00FA0CF9">
        <w:rPr>
          <w:szCs w:val="24"/>
        </w:rPr>
        <w:t>argumento emitido según acuerdo 17 acta 15 de fecha 25/03/2022.</w:t>
      </w:r>
    </w:p>
    <w:p w14:paraId="14FB8687" w14:textId="341ED03D" w:rsidR="00E43E08" w:rsidRDefault="00E43E08" w:rsidP="00E43E08">
      <w:pPr>
        <w:spacing w:after="0" w:line="240" w:lineRule="auto"/>
        <w:jc w:val="both"/>
        <w:rPr>
          <w:rFonts w:eastAsia="Calibri"/>
          <w:spacing w:val="-3"/>
          <w:szCs w:val="24"/>
        </w:rPr>
      </w:pPr>
    </w:p>
    <w:p w14:paraId="10649E52" w14:textId="77777777" w:rsidR="00E43E08" w:rsidRDefault="00E43E08" w:rsidP="00E43E08">
      <w:pPr>
        <w:spacing w:after="0" w:line="240" w:lineRule="auto"/>
        <w:jc w:val="both"/>
        <w:rPr>
          <w:rFonts w:eastAsia="Calibri"/>
          <w:spacing w:val="-3"/>
          <w:szCs w:val="24"/>
        </w:rPr>
      </w:pPr>
    </w:p>
    <w:p w14:paraId="7F1A68E2" w14:textId="77777777" w:rsidR="00E43E08" w:rsidRDefault="00E43E08" w:rsidP="00E43E08">
      <w:pPr>
        <w:spacing w:after="0" w:line="240" w:lineRule="auto"/>
        <w:jc w:val="both"/>
        <w:rPr>
          <w:rFonts w:eastAsia="Calibri"/>
          <w:spacing w:val="-3"/>
          <w:szCs w:val="24"/>
        </w:rPr>
      </w:pPr>
    </w:p>
    <w:p w14:paraId="1D27719B" w14:textId="1D7A4651" w:rsidR="00FA0CF9" w:rsidRPr="003021E2" w:rsidRDefault="00E43E08" w:rsidP="00FA0CF9">
      <w:pPr>
        <w:spacing w:line="360" w:lineRule="auto"/>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C76193">
        <w:rPr>
          <w:szCs w:val="24"/>
        </w:rPr>
        <w:t>Voto en contra en la implementación del plan Cástor ya que considero que los costos son muy elevados.</w:t>
      </w:r>
      <w:r w:rsidR="00FA0CF9" w:rsidRPr="00FA0CF9">
        <w:rPr>
          <w:szCs w:val="24"/>
        </w:rPr>
        <w:t xml:space="preserve"> </w:t>
      </w:r>
      <w:r w:rsidR="00FA0CF9">
        <w:rPr>
          <w:szCs w:val="24"/>
        </w:rPr>
        <w:t>argumento emitido según acuerdo 17 acta 15 de fecha 25/03/2022.</w:t>
      </w:r>
    </w:p>
    <w:p w14:paraId="33368FAD" w14:textId="0D3DF8B1" w:rsidR="00E43E08" w:rsidRDefault="00E43E08" w:rsidP="00E43E08">
      <w:pPr>
        <w:spacing w:after="0" w:line="240" w:lineRule="auto"/>
        <w:jc w:val="both"/>
        <w:rPr>
          <w:szCs w:val="24"/>
        </w:rPr>
      </w:pPr>
    </w:p>
    <w:p w14:paraId="74B01435" w14:textId="77777777" w:rsidR="004B25C9" w:rsidRDefault="004B25C9" w:rsidP="004B25C9">
      <w:pPr>
        <w:jc w:val="both"/>
        <w:rPr>
          <w:rFonts w:eastAsia="Times New Roman"/>
          <w:lang w:eastAsia="es-ES"/>
        </w:rPr>
      </w:pPr>
    </w:p>
    <w:p w14:paraId="22043D40" w14:textId="77777777" w:rsidR="004B25C9" w:rsidRDefault="004B25C9" w:rsidP="004B25C9">
      <w:pPr>
        <w:jc w:val="both"/>
        <w:rPr>
          <w:rFonts w:eastAsia="Times New Roman"/>
          <w:lang w:eastAsia="es-ES"/>
        </w:rPr>
      </w:pPr>
      <w:r w:rsidRPr="00F10131">
        <w:rPr>
          <w:rFonts w:eastAsia="Times New Roman"/>
          <w:b/>
          <w:bCs/>
          <w:u w:val="single"/>
          <w:lang w:eastAsia="es-ES"/>
        </w:rPr>
        <w:t>ACUERDO NÚMERO DIECIOCHO:</w:t>
      </w:r>
      <w:r>
        <w:rPr>
          <w:rFonts w:eastAsia="Times New Roman"/>
          <w:lang w:eastAsia="es-ES"/>
        </w:rPr>
        <w:t xml:space="preserve"> Adjudicación del proceso de libre gestión </w:t>
      </w:r>
      <w:r w:rsidRPr="006707BD">
        <w:rPr>
          <w:rFonts w:eastAsia="Times New Roman"/>
          <w:lang w:eastAsia="es-ES"/>
        </w:rPr>
        <w:t>ALQUILER DE PALA MECANICA”, para uso del proyecto denominado “LIMPIEZA DE RIOS QUEBRADAS Y LA RED DE BOVEDAS DE DRENAJE DE AGUAS LLUVIAS EN LA CIUDAD DE METAPÁN, EN EL MARCO DE LA EJECUCIÓN DE PLAN CASTOR 2022”</w:t>
      </w:r>
    </w:p>
    <w:p w14:paraId="3289C248" w14:textId="7B7912A5" w:rsidR="006731E5" w:rsidRPr="003021E2" w:rsidRDefault="006731E5" w:rsidP="006731E5">
      <w:pPr>
        <w:spacing w:line="360" w:lineRule="auto"/>
        <w:jc w:val="both"/>
        <w:rPr>
          <w:szCs w:val="24"/>
        </w:rPr>
      </w:pPr>
      <w:r w:rsidRPr="00E43E08">
        <w:rPr>
          <w:color w:val="000000" w:themeColor="text1"/>
          <w:szCs w:val="24"/>
          <w:highlight w:val="yellow"/>
        </w:rPr>
        <w:t>Daniel A</w:t>
      </w:r>
      <w:r>
        <w:rPr>
          <w:color w:val="000000" w:themeColor="text1"/>
          <w:szCs w:val="24"/>
        </w:rPr>
        <w:t xml:space="preserve">ntonio Salazar Villatoro, Noveno Regidor Propietario. </w:t>
      </w:r>
      <w:r w:rsidRPr="003021E2">
        <w:rPr>
          <w:color w:val="000000" w:themeColor="text1"/>
          <w:szCs w:val="24"/>
        </w:rPr>
        <w:t>Estoy a favor de este tipo de obras de mitigación, pero, voto en contra por considerar</w:t>
      </w:r>
      <w:r w:rsidRPr="003021E2">
        <w:rPr>
          <w:szCs w:val="24"/>
        </w:rPr>
        <w:t xml:space="preserve"> que es un gasto elevado el que se está aprobando, considero que debería de hacerse con maquinaria y personal de la Alcaldía para reducir los costos. Recomiendo, además, que se deben buscar soluciones permanentes y no solo acciones de mitigación</w:t>
      </w:r>
      <w:r>
        <w:rPr>
          <w:szCs w:val="24"/>
        </w:rPr>
        <w:t>, argumento emitido según acuerdo 17 acta 15 de fecha 25/03/2022.</w:t>
      </w:r>
      <w:r w:rsidR="00ED0364" w:rsidRPr="00ED0364">
        <w:rPr>
          <w:szCs w:val="24"/>
        </w:rPr>
        <w:t xml:space="preserve"> </w:t>
      </w:r>
      <w:r w:rsidR="00ED0364" w:rsidRPr="002B7D19">
        <w:rPr>
          <w:szCs w:val="24"/>
        </w:rPr>
        <w:t>y además porque considero que este proyecto se puede realizar con la maquinaria de la Alcaldía para que su costo fuese mucho más económico.</w:t>
      </w:r>
    </w:p>
    <w:p w14:paraId="69EF0CD6" w14:textId="77777777" w:rsidR="006731E5" w:rsidRDefault="006731E5" w:rsidP="006731E5">
      <w:pPr>
        <w:spacing w:after="0" w:line="240" w:lineRule="auto"/>
        <w:jc w:val="both"/>
        <w:rPr>
          <w:rFonts w:eastAsia="Calibri"/>
          <w:spacing w:val="-3"/>
          <w:szCs w:val="24"/>
        </w:rPr>
      </w:pPr>
    </w:p>
    <w:p w14:paraId="12CC4EED" w14:textId="77777777" w:rsidR="006731E5" w:rsidRPr="003021E2" w:rsidRDefault="006731E5" w:rsidP="006731E5">
      <w:pPr>
        <w:spacing w:line="360" w:lineRule="auto"/>
        <w:jc w:val="both"/>
        <w:rPr>
          <w:szCs w:val="24"/>
        </w:rPr>
      </w:pPr>
      <w:r w:rsidRPr="00E625C1">
        <w:rPr>
          <w:rFonts w:eastAsia="Calibri"/>
          <w:spacing w:val="-3"/>
          <w:szCs w:val="24"/>
        </w:rPr>
        <w:t xml:space="preserve">Ramon Alberto Calderón Hernández, Octavo Regidor Propietario, 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42FCA421" w14:textId="77777777" w:rsidR="006731E5" w:rsidRDefault="006731E5" w:rsidP="006731E5">
      <w:pPr>
        <w:spacing w:after="0" w:line="240" w:lineRule="auto"/>
        <w:jc w:val="both"/>
        <w:rPr>
          <w:rFonts w:eastAsia="Calibri"/>
          <w:spacing w:val="-3"/>
          <w:szCs w:val="24"/>
        </w:rPr>
      </w:pPr>
    </w:p>
    <w:p w14:paraId="71314B25" w14:textId="77777777" w:rsidR="006731E5" w:rsidRDefault="006731E5" w:rsidP="006731E5">
      <w:pPr>
        <w:spacing w:after="0" w:line="240" w:lineRule="auto"/>
        <w:jc w:val="both"/>
        <w:rPr>
          <w:rFonts w:eastAsia="Calibri"/>
          <w:spacing w:val="-3"/>
          <w:szCs w:val="24"/>
        </w:rPr>
      </w:pPr>
    </w:p>
    <w:p w14:paraId="689A24A7" w14:textId="77777777" w:rsidR="006731E5" w:rsidRPr="003021E2" w:rsidRDefault="006731E5" w:rsidP="006731E5">
      <w:pPr>
        <w:spacing w:line="360" w:lineRule="auto"/>
        <w:jc w:val="both"/>
        <w:rPr>
          <w:szCs w:val="24"/>
        </w:rPr>
      </w:pPr>
      <w:r>
        <w:rPr>
          <w:rFonts w:eastAsia="Calibri"/>
          <w:spacing w:val="-3"/>
          <w:szCs w:val="24"/>
        </w:rPr>
        <w:t xml:space="preserve">Yanira Marlene Peraza de Salazar, Séptima Regidor Propietaria, </w:t>
      </w:r>
      <w:r w:rsidRPr="00E625C1">
        <w:rPr>
          <w:rFonts w:eastAsia="Calibri"/>
          <w:spacing w:val="-3"/>
          <w:szCs w:val="24"/>
        </w:rPr>
        <w:t xml:space="preserve">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62D678B6" w14:textId="77777777" w:rsidR="006731E5" w:rsidRDefault="006731E5" w:rsidP="006731E5">
      <w:pPr>
        <w:spacing w:after="0" w:line="240" w:lineRule="auto"/>
        <w:jc w:val="both"/>
        <w:rPr>
          <w:rFonts w:eastAsia="Calibri"/>
          <w:spacing w:val="-3"/>
          <w:szCs w:val="24"/>
        </w:rPr>
      </w:pPr>
    </w:p>
    <w:p w14:paraId="58E1DA92" w14:textId="77777777" w:rsidR="006731E5" w:rsidRDefault="006731E5" w:rsidP="006731E5">
      <w:pPr>
        <w:spacing w:after="0" w:line="240" w:lineRule="auto"/>
        <w:jc w:val="both"/>
        <w:rPr>
          <w:rFonts w:eastAsia="Calibri"/>
          <w:spacing w:val="-3"/>
          <w:szCs w:val="24"/>
        </w:rPr>
      </w:pPr>
    </w:p>
    <w:p w14:paraId="6B8B07ED" w14:textId="77777777" w:rsidR="006731E5" w:rsidRPr="003021E2" w:rsidRDefault="006731E5" w:rsidP="006731E5">
      <w:pPr>
        <w:spacing w:line="360" w:lineRule="auto"/>
        <w:jc w:val="both"/>
        <w:rPr>
          <w:szCs w:val="24"/>
        </w:rPr>
      </w:pPr>
      <w:r>
        <w:rPr>
          <w:szCs w:val="24"/>
        </w:rPr>
        <w:lastRenderedPageBreak/>
        <w:t xml:space="preserve">Kelvin </w:t>
      </w:r>
      <w:proofErr w:type="spellStart"/>
      <w:r>
        <w:rPr>
          <w:szCs w:val="24"/>
        </w:rPr>
        <w:t>Elias</w:t>
      </w:r>
      <w:proofErr w:type="spellEnd"/>
      <w:r>
        <w:rPr>
          <w:szCs w:val="24"/>
        </w:rPr>
        <w:t xml:space="preserve"> Ramos Santos, Décimo Regidor Propietario. </w:t>
      </w:r>
      <w:r w:rsidRPr="00C76193">
        <w:rPr>
          <w:szCs w:val="24"/>
        </w:rPr>
        <w:t>Voto en contra en la implementación del plan Cástor ya que considero que los costos son muy elevados.</w:t>
      </w:r>
      <w:r w:rsidRPr="00FA0CF9">
        <w:rPr>
          <w:szCs w:val="24"/>
        </w:rPr>
        <w:t xml:space="preserve"> </w:t>
      </w:r>
      <w:r>
        <w:rPr>
          <w:szCs w:val="24"/>
        </w:rPr>
        <w:t>argumento emitido según acuerdo 17 acta 15 de fecha 25/03/2022.</w:t>
      </w:r>
    </w:p>
    <w:p w14:paraId="4FBBF6B9" w14:textId="77777777" w:rsidR="006731E5" w:rsidRDefault="006731E5" w:rsidP="006731E5">
      <w:pPr>
        <w:spacing w:after="0" w:line="240" w:lineRule="auto"/>
        <w:jc w:val="both"/>
        <w:rPr>
          <w:szCs w:val="24"/>
        </w:rPr>
      </w:pPr>
    </w:p>
    <w:p w14:paraId="41DC1120" w14:textId="77777777" w:rsidR="006731E5" w:rsidRDefault="006731E5" w:rsidP="004B25C9">
      <w:pPr>
        <w:jc w:val="both"/>
        <w:rPr>
          <w:rFonts w:eastAsia="Times New Roman"/>
          <w:lang w:eastAsia="es-ES"/>
        </w:rPr>
      </w:pPr>
    </w:p>
    <w:p w14:paraId="1E82CB3D" w14:textId="19CAF3E3" w:rsidR="004B25C9" w:rsidRDefault="004B25C9" w:rsidP="004B25C9">
      <w:pPr>
        <w:jc w:val="both"/>
        <w:rPr>
          <w:rFonts w:eastAsia="Calibri"/>
          <w:bCs/>
          <w:szCs w:val="24"/>
        </w:rPr>
      </w:pPr>
      <w:r w:rsidRPr="00F10131">
        <w:rPr>
          <w:rFonts w:eastAsia="Times New Roman"/>
          <w:b/>
          <w:bCs/>
          <w:u w:val="single"/>
          <w:lang w:eastAsia="es-ES"/>
        </w:rPr>
        <w:t>ACUERDO NÚMERO DIECINU</w:t>
      </w:r>
      <w:r w:rsidR="00840118">
        <w:rPr>
          <w:rFonts w:eastAsia="Times New Roman"/>
          <w:b/>
          <w:bCs/>
          <w:u w:val="single"/>
          <w:lang w:eastAsia="es-ES"/>
        </w:rPr>
        <w:t>E</w:t>
      </w:r>
      <w:r w:rsidRPr="00F10131">
        <w:rPr>
          <w:rFonts w:eastAsia="Times New Roman"/>
          <w:b/>
          <w:bCs/>
          <w:u w:val="single"/>
          <w:lang w:eastAsia="es-ES"/>
        </w:rPr>
        <w:t>VE:</w:t>
      </w:r>
      <w:r>
        <w:rPr>
          <w:rFonts w:eastAsia="Times New Roman"/>
          <w:b/>
          <w:bCs/>
          <w:u w:val="single"/>
          <w:lang w:eastAsia="es-ES"/>
        </w:rPr>
        <w:t xml:space="preserve"> </w:t>
      </w:r>
      <w:r>
        <w:rPr>
          <w:rFonts w:eastAsia="Times New Roman"/>
          <w:lang w:eastAsia="es-ES"/>
        </w:rPr>
        <w:t xml:space="preserve">Adjudicación del proceso de libre gestión </w:t>
      </w:r>
      <w:r w:rsidRPr="00EA04A1">
        <w:rPr>
          <w:rFonts w:eastAsia="Calibri"/>
          <w:bCs/>
          <w:szCs w:val="24"/>
        </w:rPr>
        <w:t>ALQUILER DE CAMIONES DE VOLTEO”, para uso del proyecto denominado “LIMPIEZA DE RIOS QUEBRADAS Y LA RED DE BOVEDAS DE DRENAJE DE AGUAS LLUVIAS EN LA CIUDAD DE METAPÁN, EN EL MARCO DE LA EJECUCIÓN DE PLAN CASTOR 2022”</w:t>
      </w:r>
    </w:p>
    <w:p w14:paraId="20BB7634" w14:textId="69589FD0" w:rsidR="006731E5" w:rsidRPr="003021E2" w:rsidRDefault="006731E5" w:rsidP="006731E5">
      <w:pPr>
        <w:spacing w:line="360" w:lineRule="auto"/>
        <w:jc w:val="both"/>
        <w:rPr>
          <w:szCs w:val="24"/>
        </w:rPr>
      </w:pPr>
      <w:r w:rsidRPr="00E43E08">
        <w:rPr>
          <w:color w:val="000000" w:themeColor="text1"/>
          <w:szCs w:val="24"/>
          <w:highlight w:val="yellow"/>
        </w:rPr>
        <w:t>Daniel A</w:t>
      </w:r>
      <w:r>
        <w:rPr>
          <w:color w:val="000000" w:themeColor="text1"/>
          <w:szCs w:val="24"/>
        </w:rPr>
        <w:t xml:space="preserve">ntonio Salazar Villatoro, Noveno Regidor Propietario. </w:t>
      </w:r>
      <w:r w:rsidRPr="003021E2">
        <w:rPr>
          <w:color w:val="000000" w:themeColor="text1"/>
          <w:szCs w:val="24"/>
        </w:rPr>
        <w:t>Estoy a favor de este tipo de obras de mitigación, pero, voto en contra por considerar</w:t>
      </w:r>
      <w:r w:rsidRPr="003021E2">
        <w:rPr>
          <w:szCs w:val="24"/>
        </w:rPr>
        <w:t xml:space="preserve"> que es un gasto elevado el que se está aprobando, considero que debería de hacerse con maquinaria y personal de la Alcaldía para reducir los costos. Recomiendo, además, que se deben buscar soluciones permanentes y no solo acciones de mitigación</w:t>
      </w:r>
      <w:r>
        <w:rPr>
          <w:szCs w:val="24"/>
        </w:rPr>
        <w:t>, argumento emitido según acuerdo 17 acta 15 de fecha 25/03/2022.</w:t>
      </w:r>
      <w:r w:rsidR="00ED0364">
        <w:rPr>
          <w:szCs w:val="24"/>
        </w:rPr>
        <w:t xml:space="preserve"> </w:t>
      </w:r>
      <w:r w:rsidR="00ED0364" w:rsidRPr="002B7D19">
        <w:rPr>
          <w:szCs w:val="24"/>
        </w:rPr>
        <w:t>y además porque considero que este proyecto se puede realizar con la maquinaria de la Alcaldía para que su costo fuese mucho más económico.</w:t>
      </w:r>
    </w:p>
    <w:p w14:paraId="52B266A1" w14:textId="77777777" w:rsidR="006731E5" w:rsidRDefault="006731E5" w:rsidP="006731E5">
      <w:pPr>
        <w:spacing w:after="0" w:line="240" w:lineRule="auto"/>
        <w:jc w:val="both"/>
        <w:rPr>
          <w:rFonts w:eastAsia="Calibri"/>
          <w:spacing w:val="-3"/>
          <w:szCs w:val="24"/>
        </w:rPr>
      </w:pPr>
    </w:p>
    <w:p w14:paraId="2118221B" w14:textId="77777777" w:rsidR="006731E5" w:rsidRPr="003021E2" w:rsidRDefault="006731E5" w:rsidP="006731E5">
      <w:pPr>
        <w:spacing w:line="360" w:lineRule="auto"/>
        <w:jc w:val="both"/>
        <w:rPr>
          <w:szCs w:val="24"/>
        </w:rPr>
      </w:pPr>
      <w:r w:rsidRPr="00E625C1">
        <w:rPr>
          <w:rFonts w:eastAsia="Calibri"/>
          <w:spacing w:val="-3"/>
          <w:szCs w:val="24"/>
        </w:rPr>
        <w:t xml:space="preserve">Ramon Alberto Calderón Hernández, Octavo Regidor Propietario, 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19236538" w14:textId="77777777" w:rsidR="006731E5" w:rsidRDefault="006731E5" w:rsidP="006731E5">
      <w:pPr>
        <w:spacing w:after="0" w:line="240" w:lineRule="auto"/>
        <w:jc w:val="both"/>
        <w:rPr>
          <w:rFonts w:eastAsia="Calibri"/>
          <w:spacing w:val="-3"/>
          <w:szCs w:val="24"/>
        </w:rPr>
      </w:pPr>
    </w:p>
    <w:p w14:paraId="7DEECAFD" w14:textId="77777777" w:rsidR="006731E5" w:rsidRPr="003021E2" w:rsidRDefault="006731E5" w:rsidP="006731E5">
      <w:pPr>
        <w:spacing w:line="360" w:lineRule="auto"/>
        <w:jc w:val="both"/>
        <w:rPr>
          <w:szCs w:val="24"/>
        </w:rPr>
      </w:pPr>
      <w:r>
        <w:rPr>
          <w:rFonts w:eastAsia="Calibri"/>
          <w:spacing w:val="-3"/>
          <w:szCs w:val="24"/>
        </w:rPr>
        <w:t xml:space="preserve">Yanira Marlene Peraza de Salazar, Séptima Regidor Propietaria, </w:t>
      </w:r>
      <w:r w:rsidRPr="00E625C1">
        <w:rPr>
          <w:rFonts w:eastAsia="Calibri"/>
          <w:spacing w:val="-3"/>
          <w:szCs w:val="24"/>
        </w:rPr>
        <w:t xml:space="preserve">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6D3B42A9" w14:textId="77777777" w:rsidR="006731E5" w:rsidRDefault="006731E5" w:rsidP="006731E5">
      <w:pPr>
        <w:spacing w:after="0" w:line="240" w:lineRule="auto"/>
        <w:jc w:val="both"/>
        <w:rPr>
          <w:rFonts w:eastAsia="Calibri"/>
          <w:spacing w:val="-3"/>
          <w:szCs w:val="24"/>
        </w:rPr>
      </w:pPr>
    </w:p>
    <w:p w14:paraId="15792D75" w14:textId="77777777" w:rsidR="006731E5" w:rsidRPr="003021E2" w:rsidRDefault="006731E5" w:rsidP="006731E5">
      <w:pPr>
        <w:spacing w:line="360" w:lineRule="auto"/>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C76193">
        <w:rPr>
          <w:szCs w:val="24"/>
        </w:rPr>
        <w:t>Voto en contra en la implementación del plan Cástor ya que considero que los costos son muy elevados.</w:t>
      </w:r>
      <w:r w:rsidRPr="00FA0CF9">
        <w:rPr>
          <w:szCs w:val="24"/>
        </w:rPr>
        <w:t xml:space="preserve"> </w:t>
      </w:r>
      <w:r>
        <w:rPr>
          <w:szCs w:val="24"/>
        </w:rPr>
        <w:t>argumento emitido según acuerdo 17 acta 15 de fecha 25/03/2022.</w:t>
      </w:r>
    </w:p>
    <w:p w14:paraId="64D18FE2" w14:textId="77777777" w:rsidR="006731E5" w:rsidRDefault="006731E5" w:rsidP="006731E5">
      <w:pPr>
        <w:spacing w:after="0" w:line="240" w:lineRule="auto"/>
        <w:jc w:val="both"/>
        <w:rPr>
          <w:szCs w:val="24"/>
        </w:rPr>
      </w:pPr>
    </w:p>
    <w:p w14:paraId="384095B1" w14:textId="77777777" w:rsidR="006731E5" w:rsidRDefault="006731E5" w:rsidP="004B25C9">
      <w:pPr>
        <w:jc w:val="both"/>
        <w:rPr>
          <w:rFonts w:eastAsia="Calibri"/>
          <w:bCs/>
          <w:szCs w:val="24"/>
        </w:rPr>
      </w:pPr>
    </w:p>
    <w:p w14:paraId="2D09D4CC" w14:textId="10698BA1" w:rsidR="004B25C9" w:rsidRDefault="004B25C9" w:rsidP="004B25C9">
      <w:pPr>
        <w:jc w:val="both"/>
      </w:pPr>
      <w:r w:rsidRPr="00F10131">
        <w:rPr>
          <w:rFonts w:eastAsia="Calibri"/>
          <w:b/>
          <w:szCs w:val="24"/>
          <w:u w:val="single"/>
        </w:rPr>
        <w:t>ACUERDO NÚMERO VEINTE:</w:t>
      </w:r>
      <w:r>
        <w:rPr>
          <w:rFonts w:eastAsia="Calibri"/>
          <w:bCs/>
          <w:szCs w:val="24"/>
        </w:rPr>
        <w:t xml:space="preserve"> Adjudicación del Proceso de libre gestión compra de </w:t>
      </w:r>
      <w:r w:rsidRPr="00EA04A1">
        <w:rPr>
          <w:rFonts w:eastAsia="Times New Roman"/>
          <w:lang w:eastAsia="es-ES"/>
        </w:rPr>
        <w:t>CEMENTO ASFALTIC</w:t>
      </w:r>
      <w:r>
        <w:rPr>
          <w:rFonts w:eastAsia="Times New Roman"/>
          <w:lang w:eastAsia="es-ES"/>
        </w:rPr>
        <w:t xml:space="preserve">O a la empresa </w:t>
      </w:r>
      <w:r w:rsidRPr="00F10131">
        <w:t>PLUS MAKERS, S.A. DE C.V.</w:t>
      </w:r>
    </w:p>
    <w:p w14:paraId="3C1E46FA" w14:textId="7095B418" w:rsidR="00DC4253" w:rsidRDefault="00DC4253" w:rsidP="004B25C9">
      <w:pPr>
        <w:jc w:val="both"/>
      </w:pPr>
    </w:p>
    <w:p w14:paraId="139AC089" w14:textId="2AE6F7DC" w:rsidR="00DC4253" w:rsidRPr="00851EDE" w:rsidRDefault="00DC4253" w:rsidP="00DC4253">
      <w:pPr>
        <w:spacing w:line="360" w:lineRule="auto"/>
        <w:jc w:val="both"/>
        <w:rPr>
          <w:color w:val="000000" w:themeColor="text1"/>
          <w:szCs w:val="24"/>
        </w:rPr>
      </w:pPr>
      <w:r w:rsidRPr="00851EDE">
        <w:rPr>
          <w:szCs w:val="24"/>
        </w:rPr>
        <w:lastRenderedPageBreak/>
        <w:t xml:space="preserve">Daniel Antonio Salazar Villatoro Noveno Regidor Propietario </w:t>
      </w:r>
      <w:r w:rsidRPr="00851EDE">
        <w:rPr>
          <w:color w:val="000000" w:themeColor="text1"/>
          <w:szCs w:val="24"/>
        </w:rPr>
        <w:t xml:space="preserve">Voto en contra, porque a la fecha no se ha dado un informe sobre la existencia en inventarios de estos productos, ni se ha brindado un informe de </w:t>
      </w:r>
      <w:proofErr w:type="spellStart"/>
      <w:r w:rsidRPr="00851EDE">
        <w:rPr>
          <w:color w:val="000000" w:themeColor="text1"/>
          <w:szCs w:val="24"/>
        </w:rPr>
        <w:t>cual</w:t>
      </w:r>
      <w:proofErr w:type="spellEnd"/>
      <w:r w:rsidRPr="00851EDE">
        <w:rPr>
          <w:color w:val="000000" w:themeColor="text1"/>
          <w:szCs w:val="24"/>
        </w:rPr>
        <w:t xml:space="preserve"> fue el uso que se le dio durante el año 2021 y de enero a marzo 2022. Considero que sebe brindarse un informe basado en las proyecciones que se tengan de proyectos a realizar durante el 2022 pero, como en el presupuesto municipal 2022, no se encuentran las obras o proyectos a realizar, no puedo tener un dato de esta información. </w:t>
      </w:r>
      <w:r w:rsidR="005317A7">
        <w:rPr>
          <w:color w:val="000000" w:themeColor="text1"/>
          <w:szCs w:val="24"/>
        </w:rPr>
        <w:t>Argumento emitido en acuerdo 7 acta 15 de fecha 25/03/2022</w:t>
      </w:r>
    </w:p>
    <w:p w14:paraId="32D909DB" w14:textId="77777777" w:rsidR="00DC4253" w:rsidRDefault="00DC4253" w:rsidP="00DC4253">
      <w:pPr>
        <w:tabs>
          <w:tab w:val="left" w:pos="1412"/>
        </w:tabs>
        <w:rPr>
          <w:rFonts w:eastAsia="Calibri"/>
          <w:sz w:val="22"/>
        </w:rPr>
      </w:pPr>
      <w:r w:rsidRPr="00851EDE">
        <w:rPr>
          <w:rFonts w:eastAsia="Calibri"/>
          <w:sz w:val="22"/>
        </w:rPr>
        <w:tab/>
      </w:r>
    </w:p>
    <w:p w14:paraId="4B5BF857" w14:textId="7DCE2A33" w:rsidR="00DC4253" w:rsidRDefault="00DC4253" w:rsidP="00DC4253">
      <w:pPr>
        <w:tabs>
          <w:tab w:val="left" w:pos="1412"/>
        </w:tabs>
        <w:rPr>
          <w:rFonts w:eastAsia="Calibri"/>
          <w:sz w:val="22"/>
        </w:rPr>
      </w:pPr>
      <w:r>
        <w:rPr>
          <w:rFonts w:eastAsia="Times New Roman"/>
          <w:color w:val="000000"/>
          <w:sz w:val="22"/>
          <w:szCs w:val="24"/>
          <w:lang w:eastAsia="es-SV"/>
        </w:rPr>
        <w:t xml:space="preserve">Kelvin </w:t>
      </w:r>
      <w:proofErr w:type="spellStart"/>
      <w:r>
        <w:rPr>
          <w:rFonts w:eastAsia="Times New Roman"/>
          <w:color w:val="000000"/>
          <w:sz w:val="22"/>
          <w:szCs w:val="24"/>
          <w:lang w:eastAsia="es-SV"/>
        </w:rPr>
        <w:t>Elias</w:t>
      </w:r>
      <w:proofErr w:type="spellEnd"/>
      <w:r>
        <w:rPr>
          <w:rFonts w:eastAsia="Times New Roman"/>
          <w:color w:val="000000"/>
          <w:sz w:val="22"/>
          <w:szCs w:val="24"/>
          <w:lang w:eastAsia="es-SV"/>
        </w:rPr>
        <w:t xml:space="preserve"> Ramos Santos, Décimo Regidor Propietario. </w:t>
      </w:r>
      <w:r w:rsidRPr="00EE73C5">
        <w:rPr>
          <w:rFonts w:eastAsia="Times New Roman"/>
          <w:color w:val="000000"/>
          <w:sz w:val="22"/>
          <w:szCs w:val="24"/>
          <w:lang w:eastAsia="es-SV"/>
        </w:rPr>
        <w:t>Voto en contra en la compra de emulsión y cemento asfáltico, ya que no está en el presupuesto y se desconocen los detalles técnicos.</w:t>
      </w:r>
      <w:r w:rsidR="001A5B05" w:rsidRPr="001A5B05">
        <w:rPr>
          <w:color w:val="000000" w:themeColor="text1"/>
          <w:szCs w:val="24"/>
        </w:rPr>
        <w:t xml:space="preserve"> </w:t>
      </w:r>
      <w:r w:rsidR="001A5B05">
        <w:rPr>
          <w:color w:val="000000" w:themeColor="text1"/>
          <w:szCs w:val="24"/>
        </w:rPr>
        <w:t>Argumento emitido en acuerdo 7 acta 15 de fecha 25/03/2022</w:t>
      </w:r>
    </w:p>
    <w:p w14:paraId="4653B02E" w14:textId="77777777" w:rsidR="00DC4253" w:rsidRDefault="00DC4253" w:rsidP="004B25C9">
      <w:pPr>
        <w:jc w:val="both"/>
      </w:pPr>
    </w:p>
    <w:p w14:paraId="6D3563F5" w14:textId="77777777" w:rsidR="004B25C9" w:rsidRDefault="004B25C9" w:rsidP="004B25C9">
      <w:pPr>
        <w:jc w:val="both"/>
        <w:rPr>
          <w:rFonts w:eastAsia="Tw Cen MT"/>
          <w:szCs w:val="24"/>
          <w:lang w:eastAsia="es-SV" w:bidi="es-SV"/>
        </w:rPr>
      </w:pPr>
      <w:r w:rsidRPr="00F10131">
        <w:rPr>
          <w:b/>
          <w:bCs/>
          <w:u w:val="single"/>
        </w:rPr>
        <w:t>ACUERDO NÚMERO VEINTIUNO</w:t>
      </w:r>
      <w:r>
        <w:t xml:space="preserve">: Adjudicación del Proceso de libre gestión compra de emulsión asfáltica a la empresa  </w:t>
      </w:r>
      <w:r w:rsidRPr="004030A3">
        <w:t>ASFALCA ASFALTOS DE CENTROAMERICA</w:t>
      </w:r>
      <w:r w:rsidRPr="004030A3">
        <w:rPr>
          <w:rFonts w:eastAsia="Tw Cen MT"/>
          <w:szCs w:val="24"/>
          <w:lang w:eastAsia="es-SV" w:bidi="es-SV"/>
        </w:rPr>
        <w:t>, S.A. DE C.V</w:t>
      </w:r>
    </w:p>
    <w:p w14:paraId="00830EDA" w14:textId="6935E082" w:rsidR="00DC4253" w:rsidRPr="00851EDE" w:rsidRDefault="00DC4253" w:rsidP="00DC4253">
      <w:pPr>
        <w:spacing w:line="360" w:lineRule="auto"/>
        <w:jc w:val="both"/>
        <w:rPr>
          <w:color w:val="000000" w:themeColor="text1"/>
          <w:szCs w:val="24"/>
        </w:rPr>
      </w:pPr>
      <w:r w:rsidRPr="00851EDE">
        <w:rPr>
          <w:szCs w:val="24"/>
        </w:rPr>
        <w:t xml:space="preserve">Daniel Antonio Salazar Villatoro Noveno Regidor Propietario </w:t>
      </w:r>
      <w:r w:rsidRPr="00851EDE">
        <w:rPr>
          <w:color w:val="000000" w:themeColor="text1"/>
          <w:szCs w:val="24"/>
        </w:rPr>
        <w:t xml:space="preserve">Voto en contra, porque a la fecha no se ha dado un informe sobre la existencia en inventarios de estos productos, ni se ha brindado un informe de </w:t>
      </w:r>
      <w:proofErr w:type="spellStart"/>
      <w:r w:rsidRPr="00851EDE">
        <w:rPr>
          <w:color w:val="000000" w:themeColor="text1"/>
          <w:szCs w:val="24"/>
        </w:rPr>
        <w:t>cual</w:t>
      </w:r>
      <w:proofErr w:type="spellEnd"/>
      <w:r w:rsidRPr="00851EDE">
        <w:rPr>
          <w:color w:val="000000" w:themeColor="text1"/>
          <w:szCs w:val="24"/>
        </w:rPr>
        <w:t xml:space="preserve"> fue el uso que se le dio durante el año 2021 y de enero a marzo 2022. Considero que sebe brindarse un informe basado en las proyecciones que se tengan de proyectos a realizar durante el 2022 pero, como en el presupuesto municipal 2022, no se encuentran las obras o proyectos a realizar, no puedo tener un dato de esta información. </w:t>
      </w:r>
      <w:r w:rsidR="001A5B05">
        <w:rPr>
          <w:color w:val="000000" w:themeColor="text1"/>
          <w:szCs w:val="24"/>
        </w:rPr>
        <w:t>Argumento emitido en acuerdo 7 acta 15 de fecha 25/03/2022</w:t>
      </w:r>
    </w:p>
    <w:p w14:paraId="3EDD7113" w14:textId="77777777" w:rsidR="00DC4253" w:rsidRDefault="00DC4253" w:rsidP="00DC4253">
      <w:pPr>
        <w:tabs>
          <w:tab w:val="left" w:pos="1412"/>
        </w:tabs>
        <w:rPr>
          <w:rFonts w:eastAsia="Calibri"/>
          <w:sz w:val="22"/>
        </w:rPr>
      </w:pPr>
      <w:r w:rsidRPr="00851EDE">
        <w:rPr>
          <w:rFonts w:eastAsia="Calibri"/>
          <w:sz w:val="22"/>
        </w:rPr>
        <w:tab/>
      </w:r>
    </w:p>
    <w:p w14:paraId="5047C25D" w14:textId="482F6FC6" w:rsidR="00DC4253" w:rsidRDefault="00DC4253" w:rsidP="00DC4253">
      <w:pPr>
        <w:tabs>
          <w:tab w:val="left" w:pos="1412"/>
        </w:tabs>
        <w:rPr>
          <w:rFonts w:eastAsia="Calibri"/>
          <w:sz w:val="22"/>
        </w:rPr>
      </w:pPr>
      <w:r>
        <w:rPr>
          <w:rFonts w:eastAsia="Times New Roman"/>
          <w:color w:val="000000"/>
          <w:sz w:val="22"/>
          <w:szCs w:val="24"/>
          <w:lang w:eastAsia="es-SV"/>
        </w:rPr>
        <w:t xml:space="preserve">Kelvin </w:t>
      </w:r>
      <w:proofErr w:type="spellStart"/>
      <w:r>
        <w:rPr>
          <w:rFonts w:eastAsia="Times New Roman"/>
          <w:color w:val="000000"/>
          <w:sz w:val="22"/>
          <w:szCs w:val="24"/>
          <w:lang w:eastAsia="es-SV"/>
        </w:rPr>
        <w:t>Elias</w:t>
      </w:r>
      <w:proofErr w:type="spellEnd"/>
      <w:r>
        <w:rPr>
          <w:rFonts w:eastAsia="Times New Roman"/>
          <w:color w:val="000000"/>
          <w:sz w:val="22"/>
          <w:szCs w:val="24"/>
          <w:lang w:eastAsia="es-SV"/>
        </w:rPr>
        <w:t xml:space="preserve"> Ramos Santos, Décimo Regidor Propietario. </w:t>
      </w:r>
      <w:r w:rsidRPr="00EE73C5">
        <w:rPr>
          <w:rFonts w:eastAsia="Times New Roman"/>
          <w:color w:val="000000"/>
          <w:sz w:val="22"/>
          <w:szCs w:val="24"/>
          <w:lang w:eastAsia="es-SV"/>
        </w:rPr>
        <w:t>Voto en contra en la compra de emulsión y cemento asfáltico, ya que no está en el presupuesto y se desconocen los detalles técnicos.</w:t>
      </w:r>
      <w:r w:rsidR="001A5B05" w:rsidRPr="001A5B05">
        <w:rPr>
          <w:color w:val="000000" w:themeColor="text1"/>
          <w:szCs w:val="24"/>
        </w:rPr>
        <w:t xml:space="preserve"> </w:t>
      </w:r>
      <w:r w:rsidR="001A5B05">
        <w:rPr>
          <w:color w:val="000000" w:themeColor="text1"/>
          <w:szCs w:val="24"/>
        </w:rPr>
        <w:t>Argumento emitido en acuerdo 7 acta 15 de fecha 25/03/2022</w:t>
      </w:r>
    </w:p>
    <w:p w14:paraId="3448A3A4" w14:textId="212E1242" w:rsidR="004B25C9" w:rsidRDefault="004B25C9" w:rsidP="004B25C9">
      <w:pPr>
        <w:jc w:val="both"/>
        <w:rPr>
          <w:rFonts w:eastAsia="Tw Cen MT"/>
          <w:szCs w:val="24"/>
          <w:lang w:eastAsia="es-SV" w:bidi="es-SV"/>
        </w:rPr>
      </w:pPr>
    </w:p>
    <w:p w14:paraId="61BAAB4F" w14:textId="77777777" w:rsidR="004B25C9" w:rsidRDefault="004B25C9" w:rsidP="004B25C9">
      <w:pPr>
        <w:jc w:val="both"/>
        <w:rPr>
          <w:rFonts w:eastAsia="Calibri"/>
        </w:rPr>
      </w:pPr>
      <w:r w:rsidRPr="00F10131">
        <w:rPr>
          <w:rFonts w:eastAsia="Calibri"/>
          <w:b/>
          <w:szCs w:val="24"/>
          <w:u w:val="single"/>
          <w:lang w:eastAsia="es-ES"/>
        </w:rPr>
        <w:t>ACUERDO NÚMERO VEINTIDÓS</w:t>
      </w:r>
      <w:r>
        <w:rPr>
          <w:rFonts w:eastAsia="Calibri"/>
          <w:bCs/>
          <w:szCs w:val="24"/>
          <w:lang w:eastAsia="es-ES"/>
        </w:rPr>
        <w:t xml:space="preserve">. </w:t>
      </w:r>
      <w:r w:rsidRPr="00EB74E2">
        <w:rPr>
          <w:rFonts w:eastAsia="Calibri"/>
          <w:bCs/>
          <w:szCs w:val="24"/>
          <w:lang w:val="es-ES" w:eastAsia="es-ES"/>
        </w:rPr>
        <w:t>APROBA</w:t>
      </w:r>
      <w:r>
        <w:rPr>
          <w:rFonts w:eastAsia="Calibri"/>
          <w:bCs/>
          <w:szCs w:val="24"/>
          <w:lang w:val="es-ES" w:eastAsia="es-ES"/>
        </w:rPr>
        <w:t xml:space="preserve">CIÓN </w:t>
      </w:r>
      <w:r w:rsidRPr="00EB74E2">
        <w:rPr>
          <w:rFonts w:eastAsia="Calibri"/>
          <w:bCs/>
          <w:szCs w:val="24"/>
          <w:lang w:val="es-ES" w:eastAsia="es-ES"/>
        </w:rPr>
        <w:t xml:space="preserve"> </w:t>
      </w:r>
      <w:r>
        <w:rPr>
          <w:rFonts w:eastAsia="Calibri"/>
          <w:bCs/>
          <w:szCs w:val="24"/>
          <w:lang w:val="es-ES" w:eastAsia="es-ES"/>
        </w:rPr>
        <w:t>d</w:t>
      </w:r>
      <w:r w:rsidRPr="00EB74E2">
        <w:rPr>
          <w:rFonts w:eastAsia="Calibri"/>
          <w:bCs/>
          <w:szCs w:val="24"/>
          <w:lang w:val="es-ES" w:eastAsia="es-ES"/>
        </w:rPr>
        <w:t xml:space="preserve">el presupuesto de la obra adicional </w:t>
      </w:r>
      <w:proofErr w:type="spellStart"/>
      <w:r w:rsidRPr="00EB74E2">
        <w:rPr>
          <w:rFonts w:eastAsia="Calibri"/>
          <w:bCs/>
          <w:szCs w:val="24"/>
          <w:lang w:val="es-ES" w:eastAsia="es-ES"/>
        </w:rPr>
        <w:t>n°</w:t>
      </w:r>
      <w:proofErr w:type="spellEnd"/>
      <w:r w:rsidRPr="00EB74E2">
        <w:rPr>
          <w:rFonts w:eastAsia="Calibri"/>
          <w:bCs/>
          <w:szCs w:val="24"/>
          <w:lang w:val="es-ES" w:eastAsia="es-ES"/>
        </w:rPr>
        <w:t xml:space="preserve"> 1 del proyecto “</w:t>
      </w:r>
      <w:r w:rsidRPr="00EB74E2">
        <w:rPr>
          <w:rFonts w:eastAsia="Calibri"/>
        </w:rPr>
        <w:t xml:space="preserve">Reparación De Calle, Pavimento Hidráulico Y Obras De Drenaje En Calle De Caserío Conchagua A Caserío El Rodeo Municipio De </w:t>
      </w:r>
      <w:proofErr w:type="spellStart"/>
      <w:r w:rsidRPr="00EB74E2">
        <w:rPr>
          <w:rFonts w:eastAsia="Calibri"/>
        </w:rPr>
        <w:t>Metapan</w:t>
      </w:r>
      <w:proofErr w:type="spellEnd"/>
    </w:p>
    <w:p w14:paraId="4C77A5BC" w14:textId="77777777" w:rsidR="005C4CE6" w:rsidRPr="00B67DBD" w:rsidRDefault="005C4CE6" w:rsidP="005C4CE6">
      <w:pPr>
        <w:spacing w:line="256" w:lineRule="auto"/>
        <w:jc w:val="both"/>
        <w:rPr>
          <w:rFonts w:asciiTheme="minorHAnsi" w:eastAsia="Calibri" w:hAnsiTheme="minorHAnsi" w:cstheme="minorBidi"/>
          <w:b/>
          <w:bCs/>
          <w:sz w:val="22"/>
        </w:rPr>
      </w:pPr>
    </w:p>
    <w:p w14:paraId="251DF2F1" w14:textId="77777777" w:rsidR="005C4CE6" w:rsidRPr="00B67DBD" w:rsidRDefault="005C4CE6" w:rsidP="005C4CE6">
      <w:pPr>
        <w:spacing w:line="360" w:lineRule="auto"/>
        <w:jc w:val="both"/>
        <w:rPr>
          <w:szCs w:val="24"/>
          <w:lang w:val="es-MX"/>
        </w:rPr>
      </w:pPr>
      <w:r w:rsidRPr="00B67DBD">
        <w:rPr>
          <w:szCs w:val="24"/>
        </w:rPr>
        <w:t xml:space="preserve">Lic. Daniel Antonio Salazar Villatoro, Novo Regidor Propietario Estoy a favor de este proyecto, pero VOTO EN CONTRA debido a que considero que la formulación de la carpeta no está acorde a lo que se gasta en dicho proyecto, porque algunos gastos que se realizan en los proyectos son pagados con fondos que no salen de la carpeta asignada, sino que son pagados con otros fondos. Lo cual hace que ver que se está pagando doble por ello, ejemplo: el gasto de combustible. Según acuerdo número siete del acta número seis de fecha dos de febrero del 2022. </w:t>
      </w:r>
    </w:p>
    <w:p w14:paraId="08FDD2A2" w14:textId="77777777" w:rsidR="005C4CE6" w:rsidRPr="00B67DBD" w:rsidRDefault="005C4CE6" w:rsidP="005C4CE6">
      <w:pPr>
        <w:jc w:val="both"/>
        <w:rPr>
          <w:szCs w:val="24"/>
          <w:lang w:val="es-ES"/>
        </w:rPr>
      </w:pPr>
    </w:p>
    <w:p w14:paraId="0C86447B" w14:textId="77777777" w:rsidR="005C4CE6" w:rsidRPr="00B67DBD" w:rsidRDefault="005C4CE6" w:rsidP="005C4CE6">
      <w:pPr>
        <w:jc w:val="both"/>
        <w:rPr>
          <w:szCs w:val="24"/>
          <w:lang w:val="es-ES"/>
        </w:rPr>
      </w:pPr>
      <w:r w:rsidRPr="00B67DBD">
        <w:rPr>
          <w:szCs w:val="24"/>
          <w:lang w:val="es-ES"/>
        </w:rPr>
        <w:lastRenderedPageBreak/>
        <w:t xml:space="preserve">Kelvin </w:t>
      </w:r>
      <w:proofErr w:type="spellStart"/>
      <w:r w:rsidRPr="00B67DBD">
        <w:rPr>
          <w:szCs w:val="24"/>
          <w:lang w:val="es-ES"/>
        </w:rPr>
        <w:t>Elias</w:t>
      </w:r>
      <w:proofErr w:type="spellEnd"/>
      <w:r w:rsidRPr="00B67DBD">
        <w:rPr>
          <w:szCs w:val="24"/>
          <w:lang w:val="es-ES"/>
        </w:rPr>
        <w:t xml:space="preserve"> Ramos Santos, Décimo Regidor Propietario, Voto en contra en la reparación de calle, pavimentación hidráulico y obras de drenaje en calle de caserío </w:t>
      </w:r>
      <w:proofErr w:type="spellStart"/>
      <w:r w:rsidRPr="00B67DBD">
        <w:rPr>
          <w:szCs w:val="24"/>
          <w:lang w:val="es-ES"/>
        </w:rPr>
        <w:t>conchagua</w:t>
      </w:r>
      <w:proofErr w:type="spellEnd"/>
      <w:r w:rsidRPr="00B67DBD">
        <w:rPr>
          <w:szCs w:val="24"/>
          <w:lang w:val="es-ES"/>
        </w:rPr>
        <w:t xml:space="preserve"> a caserío el rodeo, ya que 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w:t>
      </w:r>
      <w:r w:rsidRPr="00B67DBD">
        <w:rPr>
          <w:szCs w:val="24"/>
        </w:rPr>
        <w:t xml:space="preserve"> Según acuerdo número siete del acta número seis de fecha dos de febrero del 2022.</w:t>
      </w:r>
    </w:p>
    <w:p w14:paraId="3F0E8567" w14:textId="2B20A6FF" w:rsidR="00F7529A" w:rsidRPr="005C4CE6" w:rsidRDefault="00F7529A" w:rsidP="004B25C9">
      <w:pPr>
        <w:jc w:val="both"/>
        <w:rPr>
          <w:rFonts w:eastAsia="Calibri"/>
          <w:lang w:val="es-ES"/>
        </w:rPr>
      </w:pPr>
    </w:p>
    <w:p w14:paraId="2E88FD01" w14:textId="63C04D96" w:rsidR="004B25C9" w:rsidRDefault="004B25C9" w:rsidP="004B25C9">
      <w:pPr>
        <w:tabs>
          <w:tab w:val="left" w:pos="1425"/>
          <w:tab w:val="left" w:pos="7654"/>
        </w:tabs>
        <w:spacing w:after="0" w:line="240" w:lineRule="auto"/>
        <w:jc w:val="both"/>
        <w:rPr>
          <w:bCs/>
          <w:szCs w:val="24"/>
        </w:rPr>
      </w:pPr>
      <w:r w:rsidRPr="00E1022F">
        <w:rPr>
          <w:b/>
          <w:szCs w:val="24"/>
          <w:u w:val="single"/>
        </w:rPr>
        <w:t>ACUERDO NÚMERO VEINTISÉIS:</w:t>
      </w:r>
      <w:r w:rsidRPr="00633A51">
        <w:rPr>
          <w:bCs/>
          <w:szCs w:val="24"/>
        </w:rPr>
        <w:t xml:space="preserve"> </w:t>
      </w:r>
      <w:r>
        <w:rPr>
          <w:bCs/>
          <w:szCs w:val="24"/>
        </w:rPr>
        <w:t>solicitud por la Licda. Marlene Yamileth Villalta de Monterroza, Encargada Ad-Honorem del Plantel de Maquinaria y Equipo y por el Lic. Darwin Francisco Sandoval Nolasco, Gerente de Servicios y Desarrollo Territorial y dentro del cual solicitan la compra de acumulador de presión de nitrógeno y control de válvulas para uso en equipo 137 retroexcavadora JCB 3C 2016.</w:t>
      </w:r>
    </w:p>
    <w:p w14:paraId="636D5E30" w14:textId="77777777" w:rsidR="003313FE" w:rsidRDefault="003313FE" w:rsidP="004B25C9">
      <w:pPr>
        <w:tabs>
          <w:tab w:val="left" w:pos="1425"/>
          <w:tab w:val="left" w:pos="7654"/>
        </w:tabs>
        <w:spacing w:after="0" w:line="240" w:lineRule="auto"/>
        <w:jc w:val="both"/>
        <w:rPr>
          <w:bCs/>
          <w:szCs w:val="24"/>
        </w:rPr>
      </w:pPr>
    </w:p>
    <w:p w14:paraId="75A6F889" w14:textId="0654DD67" w:rsidR="00345EAF" w:rsidRDefault="00345EAF" w:rsidP="00345EAF">
      <w:pPr>
        <w:spacing w:line="240" w:lineRule="auto"/>
        <w:jc w:val="both"/>
        <w:rPr>
          <w:rFonts w:eastAsia="Calibri"/>
          <w:bCs/>
          <w:szCs w:val="24"/>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sobre la solicitud del Lic. Darwin Sandoval sobre proceso de libre gestión para la compra de repuestos para equipo 137 retroexcavadora voto en contra porque considero que es el lugar donde hay </w:t>
      </w:r>
      <w:r w:rsidR="0099492D">
        <w:rPr>
          <w:rFonts w:eastAsia="Calibri"/>
          <w:bCs/>
          <w:szCs w:val="24"/>
        </w:rPr>
        <w:t xml:space="preserve">más erogación de fondos y no es regulado de manera correcta, ya que </w:t>
      </w:r>
      <w:proofErr w:type="spellStart"/>
      <w:r w:rsidR="0099492D">
        <w:rPr>
          <w:rFonts w:eastAsia="Calibri"/>
          <w:bCs/>
          <w:szCs w:val="24"/>
        </w:rPr>
        <w:t>esta</w:t>
      </w:r>
      <w:proofErr w:type="spellEnd"/>
      <w:r w:rsidR="0099492D">
        <w:rPr>
          <w:rFonts w:eastAsia="Calibri"/>
          <w:bCs/>
          <w:szCs w:val="24"/>
        </w:rPr>
        <w:t xml:space="preserve"> a consideración de una sola persona. </w:t>
      </w:r>
      <w:r>
        <w:rPr>
          <w:rFonts w:eastAsia="Calibri"/>
          <w:bCs/>
          <w:szCs w:val="24"/>
        </w:rPr>
        <w:t>Por lo antes expuesto y en base al artículo cuarenta y cinco del Código Municipal SALVO MI VOTO Y VOTO EN CONTRA.</w:t>
      </w:r>
    </w:p>
    <w:p w14:paraId="786D389D" w14:textId="1121D7E6" w:rsidR="00345EAF" w:rsidRDefault="00345EAF" w:rsidP="004B25C9">
      <w:pPr>
        <w:tabs>
          <w:tab w:val="left" w:pos="1425"/>
          <w:tab w:val="left" w:pos="7654"/>
        </w:tabs>
        <w:spacing w:after="0" w:line="240" w:lineRule="auto"/>
        <w:jc w:val="both"/>
        <w:rPr>
          <w:bCs/>
          <w:szCs w:val="24"/>
        </w:rPr>
      </w:pPr>
    </w:p>
    <w:p w14:paraId="46A303CF" w14:textId="77777777" w:rsidR="0026103C" w:rsidRDefault="0026103C" w:rsidP="0026103C">
      <w:pPr>
        <w:tabs>
          <w:tab w:val="left" w:pos="1425"/>
          <w:tab w:val="left" w:pos="7654"/>
        </w:tabs>
        <w:spacing w:after="0" w:line="240" w:lineRule="auto"/>
        <w:jc w:val="both"/>
        <w:rPr>
          <w:bCs/>
          <w:szCs w:val="24"/>
        </w:rPr>
      </w:pPr>
      <w:r>
        <w:rPr>
          <w:szCs w:val="24"/>
        </w:rPr>
        <w:t xml:space="preserve">Daniel Antonio Salazar Villatoro, Noveno Regidor Propietario. </w:t>
      </w:r>
      <w:r w:rsidRPr="002B7D19">
        <w:rPr>
          <w:szCs w:val="24"/>
        </w:rPr>
        <w:t>sobre el proceso de libre gestión para la compra de repuestos de una retro excavadora y un tractor Komatsu, voto en contra por los argumentos planteados en la compra de repuestos en base a requerimientos.</w:t>
      </w:r>
    </w:p>
    <w:p w14:paraId="5A644594" w14:textId="53CE335A" w:rsidR="00345EAF" w:rsidRDefault="00345EAF" w:rsidP="004B25C9">
      <w:pPr>
        <w:tabs>
          <w:tab w:val="left" w:pos="1425"/>
          <w:tab w:val="left" w:pos="7654"/>
        </w:tabs>
        <w:spacing w:after="0" w:line="240" w:lineRule="auto"/>
        <w:jc w:val="both"/>
        <w:rPr>
          <w:bCs/>
          <w:szCs w:val="24"/>
        </w:rPr>
      </w:pPr>
    </w:p>
    <w:p w14:paraId="2894F5D0" w14:textId="77777777" w:rsidR="00345EAF" w:rsidRDefault="00345EAF" w:rsidP="004B25C9">
      <w:pPr>
        <w:tabs>
          <w:tab w:val="left" w:pos="1425"/>
          <w:tab w:val="left" w:pos="7654"/>
        </w:tabs>
        <w:spacing w:after="0" w:line="240" w:lineRule="auto"/>
        <w:jc w:val="both"/>
        <w:rPr>
          <w:bCs/>
          <w:szCs w:val="24"/>
        </w:rPr>
      </w:pPr>
    </w:p>
    <w:p w14:paraId="585ECB74" w14:textId="418F8E18" w:rsidR="004B25C9" w:rsidRDefault="00E506FB" w:rsidP="004B25C9">
      <w:pPr>
        <w:tabs>
          <w:tab w:val="left" w:pos="1425"/>
          <w:tab w:val="left" w:pos="7654"/>
        </w:tabs>
        <w:spacing w:after="0" w:line="240" w:lineRule="auto"/>
        <w:jc w:val="both"/>
        <w:rPr>
          <w:b/>
          <w:bCs/>
          <w:sz w:val="23"/>
          <w:szCs w:val="23"/>
        </w:rPr>
      </w:pPr>
      <w:r>
        <w:rPr>
          <w:sz w:val="23"/>
          <w:szCs w:val="23"/>
        </w:rPr>
        <w:t xml:space="preserve">Yanira Marlene Peraza de Salazar, </w:t>
      </w:r>
      <w:r w:rsidR="00E60126">
        <w:rPr>
          <w:sz w:val="23"/>
          <w:szCs w:val="23"/>
        </w:rPr>
        <w:t>Séptima</w:t>
      </w:r>
      <w:r>
        <w:rPr>
          <w:sz w:val="23"/>
          <w:szCs w:val="23"/>
        </w:rPr>
        <w:t xml:space="preserve"> Regidora Propietaria, VOTO EN contra en la solicitud presentada por el Lic. Darwin </w:t>
      </w:r>
      <w:r w:rsidR="00E60126">
        <w:rPr>
          <w:sz w:val="23"/>
          <w:szCs w:val="23"/>
        </w:rPr>
        <w:t xml:space="preserve">Sandoval sobre el proceso de libre gestión. </w:t>
      </w:r>
      <w:r>
        <w:rPr>
          <w:sz w:val="23"/>
          <w:szCs w:val="23"/>
        </w:rPr>
        <w:t xml:space="preserve">Considero que es acá el lugar donde hay más erogación de fondos y no es regulado de manera correcta, ya que está a consideración de una sola persona, por lo cual salvo mi voto, </w:t>
      </w:r>
      <w:r>
        <w:rPr>
          <w:b/>
          <w:bCs/>
          <w:sz w:val="23"/>
          <w:szCs w:val="23"/>
        </w:rPr>
        <w:t>VOTO EN CONTRA.</w:t>
      </w:r>
    </w:p>
    <w:p w14:paraId="357E900E" w14:textId="536938A9" w:rsidR="00E506FB" w:rsidRDefault="00E506FB" w:rsidP="004B25C9">
      <w:pPr>
        <w:tabs>
          <w:tab w:val="left" w:pos="1425"/>
          <w:tab w:val="left" w:pos="7654"/>
        </w:tabs>
        <w:spacing w:after="0" w:line="240" w:lineRule="auto"/>
        <w:jc w:val="both"/>
        <w:rPr>
          <w:b/>
          <w:bCs/>
          <w:sz w:val="23"/>
          <w:szCs w:val="23"/>
        </w:rPr>
      </w:pPr>
    </w:p>
    <w:p w14:paraId="06AF817E" w14:textId="77777777" w:rsidR="00E506FB" w:rsidRDefault="00E506FB" w:rsidP="004B25C9">
      <w:pPr>
        <w:tabs>
          <w:tab w:val="left" w:pos="1425"/>
          <w:tab w:val="left" w:pos="7654"/>
        </w:tabs>
        <w:spacing w:after="0" w:line="240" w:lineRule="auto"/>
        <w:jc w:val="both"/>
        <w:rPr>
          <w:bCs/>
          <w:szCs w:val="24"/>
        </w:rPr>
      </w:pPr>
    </w:p>
    <w:p w14:paraId="47B014E8" w14:textId="77777777" w:rsidR="004B25C9" w:rsidRDefault="004B25C9" w:rsidP="004B25C9">
      <w:pPr>
        <w:tabs>
          <w:tab w:val="left" w:pos="1425"/>
          <w:tab w:val="left" w:pos="7654"/>
        </w:tabs>
        <w:spacing w:after="0" w:line="240" w:lineRule="auto"/>
        <w:jc w:val="both"/>
        <w:rPr>
          <w:bCs/>
          <w:szCs w:val="24"/>
        </w:rPr>
      </w:pPr>
      <w:r w:rsidRPr="00633A51">
        <w:rPr>
          <w:b/>
          <w:szCs w:val="24"/>
          <w:u w:val="single"/>
        </w:rPr>
        <w:t xml:space="preserve">ACUERDO NÚMERO VEINTISIETE: </w:t>
      </w:r>
      <w:r>
        <w:rPr>
          <w:b/>
          <w:szCs w:val="24"/>
          <w:u w:val="single"/>
        </w:rPr>
        <w:t xml:space="preserve"> </w:t>
      </w:r>
      <w:r>
        <w:rPr>
          <w:bCs/>
          <w:szCs w:val="24"/>
        </w:rPr>
        <w:t xml:space="preserve">solicitud por la Licda. Marlene Yamileth Villalta de Monterroza, Encargada Ad-Honorem del Plantel de Maquinaria y Equipo y por el Lic. Darwin Francisco Sandoval Nolasco, Gerente de Servicios y Desarrollo Territorial y dentro del cual solicitan la compra de radiador, enfriador de aceite, mangueras del sistema de enfriamiento, termostato (medidor de temperatura) para uso en equipo 63 Tractor Komatsu. </w:t>
      </w:r>
    </w:p>
    <w:p w14:paraId="491ED41C" w14:textId="77777777" w:rsidR="004B25C9" w:rsidRDefault="004B25C9" w:rsidP="004B25C9">
      <w:pPr>
        <w:tabs>
          <w:tab w:val="left" w:pos="1425"/>
          <w:tab w:val="left" w:pos="7654"/>
        </w:tabs>
        <w:spacing w:after="0" w:line="240" w:lineRule="auto"/>
        <w:jc w:val="both"/>
        <w:rPr>
          <w:bCs/>
          <w:szCs w:val="24"/>
        </w:rPr>
      </w:pPr>
    </w:p>
    <w:p w14:paraId="525828C8" w14:textId="10B5456E" w:rsidR="00C71D1F" w:rsidRDefault="00C71D1F" w:rsidP="00C71D1F">
      <w:pPr>
        <w:spacing w:line="240" w:lineRule="auto"/>
        <w:jc w:val="both"/>
        <w:rPr>
          <w:rFonts w:eastAsia="Calibri"/>
          <w:bCs/>
          <w:szCs w:val="24"/>
        </w:rPr>
      </w:pPr>
      <w:r>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Pr>
          <w:rFonts w:eastAsia="Calibri"/>
          <w:bCs/>
          <w:szCs w:val="24"/>
        </w:rPr>
        <w:t xml:space="preserve">, en calidad de Octavo Regidor Propietario para el período del 2021-2024 en el pleno uso y goce de mis facultades legales MANIFIESTO: sobre la solicitud del Lic. Darwin Sandoval sobre proceso de libre gestión para la compra de repuestos para equipo </w:t>
      </w:r>
      <w:r>
        <w:rPr>
          <w:bCs/>
          <w:szCs w:val="24"/>
        </w:rPr>
        <w:t>63 Tractor Komatsu</w:t>
      </w:r>
      <w:r>
        <w:rPr>
          <w:rFonts w:eastAsia="Calibri"/>
          <w:bCs/>
          <w:szCs w:val="24"/>
        </w:rPr>
        <w:t xml:space="preserve"> voto en contra porque considero que es el lugar donde hay más erogación de fondos y no es regulado de manera correcta, ya que </w:t>
      </w:r>
      <w:proofErr w:type="spellStart"/>
      <w:r>
        <w:rPr>
          <w:rFonts w:eastAsia="Calibri"/>
          <w:bCs/>
          <w:szCs w:val="24"/>
        </w:rPr>
        <w:t>esta</w:t>
      </w:r>
      <w:proofErr w:type="spellEnd"/>
      <w:r>
        <w:rPr>
          <w:rFonts w:eastAsia="Calibri"/>
          <w:bCs/>
          <w:szCs w:val="24"/>
        </w:rPr>
        <w:t xml:space="preserve"> a consideración de una sola </w:t>
      </w:r>
      <w:r>
        <w:rPr>
          <w:rFonts w:eastAsia="Calibri"/>
          <w:bCs/>
          <w:szCs w:val="24"/>
        </w:rPr>
        <w:lastRenderedPageBreak/>
        <w:t>persona. Por lo antes expuesto y en base al artículo cuarenta y cinco del Código Municipal SALVO MI VOTO Y VOTO EN CONTRA.</w:t>
      </w:r>
    </w:p>
    <w:p w14:paraId="3EBC091E" w14:textId="3C41B468" w:rsidR="004B25C9" w:rsidRDefault="004B25C9" w:rsidP="004B25C9">
      <w:pPr>
        <w:tabs>
          <w:tab w:val="left" w:pos="1425"/>
          <w:tab w:val="left" w:pos="7654"/>
        </w:tabs>
        <w:spacing w:after="0" w:line="240" w:lineRule="auto"/>
        <w:jc w:val="both"/>
        <w:rPr>
          <w:bCs/>
          <w:szCs w:val="24"/>
        </w:rPr>
      </w:pPr>
    </w:p>
    <w:p w14:paraId="3FB2DA5D" w14:textId="6DED4C1E" w:rsidR="00C71D1F" w:rsidRDefault="0026103C" w:rsidP="004B25C9">
      <w:pPr>
        <w:tabs>
          <w:tab w:val="left" w:pos="1425"/>
          <w:tab w:val="left" w:pos="7654"/>
        </w:tabs>
        <w:spacing w:after="0" w:line="240" w:lineRule="auto"/>
        <w:jc w:val="both"/>
        <w:rPr>
          <w:bCs/>
          <w:szCs w:val="24"/>
        </w:rPr>
      </w:pPr>
      <w:r>
        <w:rPr>
          <w:szCs w:val="24"/>
        </w:rPr>
        <w:t xml:space="preserve">Daniel Antonio Salazar Villatoro, Noveno Regidor Propietario. </w:t>
      </w:r>
      <w:r w:rsidRPr="002B7D19">
        <w:rPr>
          <w:szCs w:val="24"/>
        </w:rPr>
        <w:t>sobre el proceso de libre gestión para la compra de repuestos de una retro excavadora y un tractor Komatsu, voto en contra por los argumentos planteados en la compra de repuestos en base a requerimientos.</w:t>
      </w:r>
    </w:p>
    <w:p w14:paraId="22DB51E0" w14:textId="52E0C7F4" w:rsidR="00C71D1F" w:rsidRDefault="00C71D1F" w:rsidP="004B25C9">
      <w:pPr>
        <w:tabs>
          <w:tab w:val="left" w:pos="1425"/>
          <w:tab w:val="left" w:pos="7654"/>
        </w:tabs>
        <w:spacing w:after="0" w:line="240" w:lineRule="auto"/>
        <w:jc w:val="both"/>
        <w:rPr>
          <w:bCs/>
          <w:szCs w:val="24"/>
        </w:rPr>
      </w:pPr>
    </w:p>
    <w:p w14:paraId="31CB69C5" w14:textId="77777777" w:rsidR="00E60126" w:rsidRDefault="00E60126" w:rsidP="00E60126">
      <w:pPr>
        <w:tabs>
          <w:tab w:val="left" w:pos="1425"/>
          <w:tab w:val="left" w:pos="7654"/>
        </w:tabs>
        <w:spacing w:after="0" w:line="240" w:lineRule="auto"/>
        <w:jc w:val="both"/>
        <w:rPr>
          <w:b/>
          <w:bCs/>
          <w:sz w:val="23"/>
          <w:szCs w:val="23"/>
        </w:rPr>
      </w:pPr>
      <w:r>
        <w:rPr>
          <w:sz w:val="23"/>
          <w:szCs w:val="23"/>
        </w:rPr>
        <w:t xml:space="preserve">Yanira Marlene Peraza de Salazar, Séptima Regidora Propietaria, VOTO EN contra en la solicitud presentada por el Lic. Darwin Sandoval sobre el proceso de libre gestión. Considero que es acá el lugar donde hay más erogación de fondos y no es regulado de manera correcta, ya que está a consideración de una sola persona, por lo cual salvo mi voto, </w:t>
      </w:r>
      <w:r>
        <w:rPr>
          <w:b/>
          <w:bCs/>
          <w:sz w:val="23"/>
          <w:szCs w:val="23"/>
        </w:rPr>
        <w:t>VOTO EN CONTRA.</w:t>
      </w:r>
    </w:p>
    <w:p w14:paraId="1463C3B8" w14:textId="1AB078CD" w:rsidR="00C71D1F" w:rsidRDefault="00C71D1F" w:rsidP="004B25C9">
      <w:pPr>
        <w:tabs>
          <w:tab w:val="left" w:pos="1425"/>
          <w:tab w:val="left" w:pos="7654"/>
        </w:tabs>
        <w:spacing w:after="0" w:line="240" w:lineRule="auto"/>
        <w:jc w:val="both"/>
        <w:rPr>
          <w:bCs/>
          <w:szCs w:val="24"/>
        </w:rPr>
      </w:pPr>
    </w:p>
    <w:p w14:paraId="7F170944" w14:textId="77777777" w:rsidR="00E60126" w:rsidRDefault="00E60126" w:rsidP="004B25C9">
      <w:pPr>
        <w:tabs>
          <w:tab w:val="left" w:pos="1425"/>
          <w:tab w:val="left" w:pos="7654"/>
        </w:tabs>
        <w:spacing w:after="0" w:line="240" w:lineRule="auto"/>
        <w:jc w:val="both"/>
        <w:rPr>
          <w:bCs/>
          <w:szCs w:val="24"/>
        </w:rPr>
      </w:pPr>
    </w:p>
    <w:p w14:paraId="4EB6A0A9" w14:textId="77777777" w:rsidR="004B25C9" w:rsidRPr="00633A51" w:rsidRDefault="004B25C9" w:rsidP="004B25C9">
      <w:pPr>
        <w:jc w:val="both"/>
        <w:rPr>
          <w:bCs/>
          <w:color w:val="000000"/>
          <w:szCs w:val="24"/>
        </w:rPr>
      </w:pPr>
      <w:r w:rsidRPr="00633A51">
        <w:rPr>
          <w:b/>
          <w:color w:val="000000"/>
          <w:szCs w:val="24"/>
          <w:u w:val="single"/>
        </w:rPr>
        <w:t>ACUERDO NÚMERO VEINTINUEVE</w:t>
      </w:r>
      <w:r>
        <w:rPr>
          <w:bCs/>
          <w:color w:val="000000"/>
          <w:szCs w:val="24"/>
        </w:rPr>
        <w:t xml:space="preserve">: </w:t>
      </w:r>
      <w:r w:rsidRPr="00633A51">
        <w:rPr>
          <w:bCs/>
          <w:color w:val="000000"/>
          <w:szCs w:val="24"/>
        </w:rPr>
        <w:t xml:space="preserve">Establecer como fecha de inicio el día lunes 18 de abril del 2022 del proyecto </w:t>
      </w:r>
      <w:r w:rsidRPr="00633A51">
        <w:rPr>
          <w:b/>
          <w:color w:val="000000"/>
          <w:szCs w:val="24"/>
        </w:rPr>
        <w:t>LIMPIEZA DE RIOS, QUEBRADAS Y LA RED DE BOVEDAS DE DRENAJE DE AGUA LLUVIAS EN LA CIUDAD DE METAPÁN, EN EL MARCO DE LA EJECUCIÓN DEL PLAN CASTOR 2022.</w:t>
      </w:r>
    </w:p>
    <w:p w14:paraId="4F3E484A" w14:textId="77777777" w:rsidR="004B25C9" w:rsidRDefault="004B25C9" w:rsidP="004B25C9">
      <w:pPr>
        <w:tabs>
          <w:tab w:val="left" w:pos="1425"/>
          <w:tab w:val="left" w:pos="7654"/>
        </w:tabs>
        <w:spacing w:after="0" w:line="240" w:lineRule="auto"/>
        <w:jc w:val="both"/>
        <w:rPr>
          <w:bCs/>
          <w:szCs w:val="24"/>
        </w:rPr>
      </w:pPr>
    </w:p>
    <w:p w14:paraId="6A613032" w14:textId="77777777" w:rsidR="004B25C9" w:rsidRDefault="004B25C9" w:rsidP="004B25C9">
      <w:pPr>
        <w:tabs>
          <w:tab w:val="left" w:pos="1425"/>
          <w:tab w:val="left" w:pos="7654"/>
        </w:tabs>
        <w:spacing w:after="0" w:line="240" w:lineRule="auto"/>
        <w:jc w:val="both"/>
        <w:rPr>
          <w:b/>
          <w:szCs w:val="24"/>
          <w:u w:val="single"/>
        </w:rPr>
      </w:pPr>
    </w:p>
    <w:p w14:paraId="0BF7500D" w14:textId="1BF410F6" w:rsidR="008B6467" w:rsidRPr="003021E2" w:rsidRDefault="008B6467" w:rsidP="008B6467">
      <w:pPr>
        <w:spacing w:line="360" w:lineRule="auto"/>
        <w:jc w:val="both"/>
        <w:rPr>
          <w:szCs w:val="24"/>
        </w:rPr>
      </w:pPr>
      <w:r w:rsidRPr="00E43E08">
        <w:rPr>
          <w:color w:val="000000" w:themeColor="text1"/>
          <w:szCs w:val="24"/>
          <w:highlight w:val="yellow"/>
        </w:rPr>
        <w:t>Daniel A</w:t>
      </w:r>
      <w:r>
        <w:rPr>
          <w:color w:val="000000" w:themeColor="text1"/>
          <w:szCs w:val="24"/>
        </w:rPr>
        <w:t xml:space="preserve">ntonio Salazar Villatoro, Noveno Regidor Propietario. </w:t>
      </w:r>
      <w:r w:rsidRPr="003021E2">
        <w:rPr>
          <w:color w:val="000000" w:themeColor="text1"/>
          <w:szCs w:val="24"/>
        </w:rPr>
        <w:t>Estoy a favor de este tipo de obras de mitigación, pero, voto en contra por considerar</w:t>
      </w:r>
      <w:r w:rsidRPr="003021E2">
        <w:rPr>
          <w:szCs w:val="24"/>
        </w:rPr>
        <w:t xml:space="preserve"> que es un gasto elevado el que se está aprobando, considero que debería de hacerse con maquinaria y personal de la Alcaldía para reducir los costos. Recomiendo, además, que se deben buscar soluciones permanentes y no solo acciones de mitigación</w:t>
      </w:r>
      <w:r>
        <w:rPr>
          <w:szCs w:val="24"/>
        </w:rPr>
        <w:t>, argumento emitido según acuerdo 17 acta 15 de fecha 25/03/2022.</w:t>
      </w:r>
      <w:r w:rsidR="00ED0364" w:rsidRPr="00ED0364">
        <w:rPr>
          <w:szCs w:val="24"/>
        </w:rPr>
        <w:t xml:space="preserve"> </w:t>
      </w:r>
      <w:r w:rsidR="00ED0364" w:rsidRPr="002B7D19">
        <w:rPr>
          <w:szCs w:val="24"/>
        </w:rPr>
        <w:t>y además porque considero que este proyecto se puede realizar con la maquinaria de la Alcaldía para que su costo fuese mucho más económico.</w:t>
      </w:r>
    </w:p>
    <w:p w14:paraId="29C6B8AC" w14:textId="77777777" w:rsidR="008B6467" w:rsidRDefault="008B6467" w:rsidP="008B6467">
      <w:pPr>
        <w:spacing w:after="0" w:line="240" w:lineRule="auto"/>
        <w:jc w:val="both"/>
        <w:rPr>
          <w:rFonts w:eastAsia="Calibri"/>
          <w:spacing w:val="-3"/>
          <w:szCs w:val="24"/>
        </w:rPr>
      </w:pPr>
    </w:p>
    <w:p w14:paraId="47A76FEE" w14:textId="77777777" w:rsidR="008B6467" w:rsidRPr="003021E2" w:rsidRDefault="008B6467" w:rsidP="008B6467">
      <w:pPr>
        <w:spacing w:line="360" w:lineRule="auto"/>
        <w:jc w:val="both"/>
        <w:rPr>
          <w:szCs w:val="24"/>
        </w:rPr>
      </w:pPr>
      <w:r w:rsidRPr="00E625C1">
        <w:rPr>
          <w:rFonts w:eastAsia="Calibri"/>
          <w:spacing w:val="-3"/>
          <w:szCs w:val="24"/>
        </w:rPr>
        <w:t xml:space="preserve">Ramon Alberto Calderón Hernández, Octavo Regidor Propietario, 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7D7DE84E" w14:textId="77777777" w:rsidR="008B6467" w:rsidRDefault="008B6467" w:rsidP="008B6467">
      <w:pPr>
        <w:spacing w:after="0" w:line="240" w:lineRule="auto"/>
        <w:jc w:val="both"/>
        <w:rPr>
          <w:rFonts w:eastAsia="Calibri"/>
          <w:spacing w:val="-3"/>
          <w:szCs w:val="24"/>
        </w:rPr>
      </w:pPr>
    </w:p>
    <w:p w14:paraId="6245F949" w14:textId="77777777" w:rsidR="008B6467" w:rsidRPr="003021E2" w:rsidRDefault="008B6467" w:rsidP="008B6467">
      <w:pPr>
        <w:spacing w:line="360" w:lineRule="auto"/>
        <w:jc w:val="both"/>
        <w:rPr>
          <w:szCs w:val="24"/>
        </w:rPr>
      </w:pPr>
      <w:r>
        <w:rPr>
          <w:rFonts w:eastAsia="Calibri"/>
          <w:spacing w:val="-3"/>
          <w:szCs w:val="24"/>
        </w:rPr>
        <w:t xml:space="preserve">Yanira Marlene Peraza de Salazar, Séptima Regidor Propietaria, </w:t>
      </w:r>
      <w:r w:rsidRPr="00E625C1">
        <w:rPr>
          <w:rFonts w:eastAsia="Calibri"/>
          <w:spacing w:val="-3"/>
          <w:szCs w:val="24"/>
        </w:rPr>
        <w:t xml:space="preserve">VOTA en contra sobre el Plan Castor, no me opongo a que se hagan los drenajes correspondientes para evitar inundaciones en el Casco Urbano, así como deslizamientos de tierra, pero considero que la carpeta técnica </w:t>
      </w:r>
      <w:proofErr w:type="spellStart"/>
      <w:r w:rsidRPr="00E625C1">
        <w:rPr>
          <w:rFonts w:eastAsia="Calibri"/>
          <w:spacing w:val="-3"/>
          <w:szCs w:val="24"/>
        </w:rPr>
        <w:t>esta</w:t>
      </w:r>
      <w:proofErr w:type="spellEnd"/>
      <w:r w:rsidRPr="00E625C1">
        <w:rPr>
          <w:rFonts w:eastAsia="Calibri"/>
          <w:spacing w:val="-3"/>
          <w:szCs w:val="24"/>
        </w:rPr>
        <w:t xml:space="preserve"> demasiado elevada, en comparación con años anteriores, por lo que voto en contra. </w:t>
      </w:r>
      <w:r>
        <w:rPr>
          <w:szCs w:val="24"/>
        </w:rPr>
        <w:t>argumento emitido según acuerdo 17 acta 15 de fecha 25/03/2022.</w:t>
      </w:r>
    </w:p>
    <w:p w14:paraId="31795696" w14:textId="77777777" w:rsidR="008B6467" w:rsidRDefault="008B6467" w:rsidP="008B6467">
      <w:pPr>
        <w:spacing w:after="0" w:line="240" w:lineRule="auto"/>
        <w:jc w:val="both"/>
        <w:rPr>
          <w:rFonts w:eastAsia="Calibri"/>
          <w:spacing w:val="-3"/>
          <w:szCs w:val="24"/>
        </w:rPr>
      </w:pPr>
    </w:p>
    <w:p w14:paraId="16FB9601" w14:textId="35006EDE" w:rsidR="008B6467" w:rsidRDefault="008B6467" w:rsidP="008B6467">
      <w:pPr>
        <w:spacing w:line="360" w:lineRule="auto"/>
        <w:jc w:val="both"/>
        <w:rPr>
          <w:szCs w:val="24"/>
        </w:rPr>
      </w:pPr>
      <w:r>
        <w:rPr>
          <w:szCs w:val="24"/>
        </w:rPr>
        <w:t xml:space="preserve">Kelvin </w:t>
      </w:r>
      <w:proofErr w:type="spellStart"/>
      <w:r>
        <w:rPr>
          <w:szCs w:val="24"/>
        </w:rPr>
        <w:t>Elias</w:t>
      </w:r>
      <w:proofErr w:type="spellEnd"/>
      <w:r>
        <w:rPr>
          <w:szCs w:val="24"/>
        </w:rPr>
        <w:t xml:space="preserve"> Ramos Santos, Décimo Regidor Propietario. </w:t>
      </w:r>
      <w:r w:rsidRPr="00C76193">
        <w:rPr>
          <w:szCs w:val="24"/>
        </w:rPr>
        <w:t>Voto en contra en la implementación del plan Cástor ya que considero que los costos son muy elevados.</w:t>
      </w:r>
      <w:r w:rsidRPr="00FA0CF9">
        <w:rPr>
          <w:szCs w:val="24"/>
        </w:rPr>
        <w:t xml:space="preserve"> </w:t>
      </w:r>
      <w:r>
        <w:rPr>
          <w:szCs w:val="24"/>
        </w:rPr>
        <w:t>argumento emitido según acuerdo 17 acta 15 de fecha 25/03/2022.</w:t>
      </w:r>
    </w:p>
    <w:p w14:paraId="6CAA04D3" w14:textId="51880C1C" w:rsidR="00577751" w:rsidRDefault="00577751" w:rsidP="008B6467">
      <w:pPr>
        <w:spacing w:line="360" w:lineRule="auto"/>
        <w:jc w:val="both"/>
        <w:rPr>
          <w:szCs w:val="24"/>
        </w:rPr>
      </w:pPr>
    </w:p>
    <w:p w14:paraId="6B4578F1" w14:textId="77777777" w:rsidR="00577751" w:rsidRPr="003021E2" w:rsidRDefault="00577751" w:rsidP="008B6467">
      <w:pPr>
        <w:spacing w:line="360" w:lineRule="auto"/>
        <w:jc w:val="both"/>
        <w:rPr>
          <w:szCs w:val="24"/>
        </w:rPr>
      </w:pPr>
    </w:p>
    <w:p w14:paraId="4CB67237" w14:textId="77777777" w:rsidR="008B6467" w:rsidRDefault="008B6467" w:rsidP="008B6467">
      <w:pPr>
        <w:spacing w:after="0" w:line="240" w:lineRule="auto"/>
        <w:jc w:val="both"/>
        <w:rPr>
          <w:szCs w:val="24"/>
        </w:rPr>
      </w:pPr>
    </w:p>
    <w:p w14:paraId="21251F4C" w14:textId="60D6EA72" w:rsidR="00047635" w:rsidRPr="00B67DBD" w:rsidRDefault="00047635" w:rsidP="00047635">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trece </w:t>
      </w:r>
      <w:r w:rsidRPr="00B67DBD">
        <w:rPr>
          <w:rFonts w:eastAsia="Times New Roman"/>
          <w:szCs w:val="24"/>
          <w:lang w:val="es-ES" w:eastAsia="es-ES"/>
        </w:rPr>
        <w:t xml:space="preserve">horas con </w:t>
      </w:r>
      <w:r>
        <w:rPr>
          <w:rFonts w:eastAsia="Times New Roman"/>
          <w:szCs w:val="24"/>
          <w:lang w:val="es-ES" w:eastAsia="es-ES"/>
        </w:rPr>
        <w:t>treinta</w:t>
      </w:r>
      <w:r w:rsidRPr="00B67DBD">
        <w:rPr>
          <w:rFonts w:eastAsia="Times New Roman"/>
          <w:szCs w:val="24"/>
          <w:lang w:val="es-ES" w:eastAsia="es-ES"/>
        </w:rPr>
        <w:t xml:space="preserve"> minutos del día </w:t>
      </w:r>
      <w:r>
        <w:rPr>
          <w:rFonts w:eastAsia="Times New Roman"/>
          <w:szCs w:val="24"/>
          <w:lang w:val="es-ES" w:eastAsia="es-ES"/>
        </w:rPr>
        <w:t>ocho de abril</w:t>
      </w:r>
      <w:r w:rsidRPr="00B67DBD">
        <w:rPr>
          <w:rFonts w:eastAsia="Times New Roman"/>
          <w:szCs w:val="24"/>
          <w:lang w:val="es-ES" w:eastAsia="es-ES"/>
        </w:rPr>
        <w:t xml:space="preserve"> del año dos mil veintidós, la cual firmamos de conformidad para efectos legales consiguientes. </w:t>
      </w:r>
    </w:p>
    <w:p w14:paraId="282E6E2B" w14:textId="77777777" w:rsidR="00047635" w:rsidRDefault="00047635" w:rsidP="00047635">
      <w:pPr>
        <w:spacing w:after="0" w:line="240" w:lineRule="auto"/>
        <w:jc w:val="center"/>
        <w:rPr>
          <w:rFonts w:eastAsia="Times New Roman"/>
          <w:szCs w:val="24"/>
          <w:lang w:val="es-ES" w:eastAsia="es-ES"/>
        </w:rPr>
      </w:pPr>
    </w:p>
    <w:p w14:paraId="18452D02" w14:textId="30E0221D" w:rsidR="00047635" w:rsidRDefault="00047635" w:rsidP="00047635">
      <w:pPr>
        <w:spacing w:after="0" w:line="240" w:lineRule="auto"/>
        <w:jc w:val="center"/>
        <w:rPr>
          <w:rFonts w:eastAsia="Times New Roman"/>
          <w:szCs w:val="24"/>
          <w:lang w:val="es-ES" w:eastAsia="es-ES"/>
        </w:rPr>
      </w:pPr>
    </w:p>
    <w:p w14:paraId="21898D5A" w14:textId="77777777" w:rsidR="00577751" w:rsidRPr="00B67DBD" w:rsidRDefault="00577751" w:rsidP="00047635">
      <w:pPr>
        <w:spacing w:after="0" w:line="240" w:lineRule="auto"/>
        <w:jc w:val="center"/>
        <w:rPr>
          <w:rFonts w:eastAsia="Times New Roman"/>
          <w:szCs w:val="24"/>
          <w:lang w:val="es-ES" w:eastAsia="es-ES"/>
        </w:rPr>
      </w:pPr>
    </w:p>
    <w:p w14:paraId="30DC60D9" w14:textId="77777777" w:rsidR="00047635" w:rsidRPr="00B67DBD" w:rsidRDefault="00047635" w:rsidP="00047635">
      <w:pPr>
        <w:spacing w:after="0" w:line="240" w:lineRule="auto"/>
        <w:rPr>
          <w:rFonts w:eastAsia="Times New Roman"/>
          <w:szCs w:val="24"/>
          <w:lang w:val="es-ES" w:eastAsia="es-ES"/>
        </w:rPr>
      </w:pPr>
    </w:p>
    <w:p w14:paraId="117C2460" w14:textId="633DAF88" w:rsidR="00047635" w:rsidRDefault="00047635" w:rsidP="00047635">
      <w:pPr>
        <w:spacing w:after="0" w:line="240" w:lineRule="auto"/>
        <w:jc w:val="center"/>
        <w:rPr>
          <w:rFonts w:eastAsia="Times New Roman"/>
          <w:szCs w:val="24"/>
          <w:lang w:val="es-ES" w:eastAsia="es-ES"/>
        </w:rPr>
      </w:pPr>
    </w:p>
    <w:p w14:paraId="5083E985" w14:textId="77777777" w:rsidR="00577751" w:rsidRDefault="00577751" w:rsidP="00047635">
      <w:pPr>
        <w:spacing w:after="0" w:line="240" w:lineRule="auto"/>
        <w:jc w:val="center"/>
        <w:rPr>
          <w:rFonts w:eastAsia="Times New Roman"/>
          <w:szCs w:val="24"/>
          <w:lang w:val="es-ES" w:eastAsia="es-ES"/>
        </w:rPr>
      </w:pPr>
    </w:p>
    <w:p w14:paraId="628C2B8C" w14:textId="77777777" w:rsidR="00047635" w:rsidRPr="00B67DBD" w:rsidRDefault="00047635" w:rsidP="00047635">
      <w:pPr>
        <w:spacing w:after="0" w:line="240" w:lineRule="auto"/>
        <w:jc w:val="center"/>
        <w:rPr>
          <w:rFonts w:eastAsia="Times New Roman"/>
          <w:szCs w:val="24"/>
          <w:lang w:val="es-ES" w:eastAsia="es-ES"/>
        </w:rPr>
      </w:pPr>
    </w:p>
    <w:p w14:paraId="366F8E4D" w14:textId="77777777" w:rsidR="00047635" w:rsidRPr="00B67DBD" w:rsidRDefault="00047635" w:rsidP="00047635">
      <w:pPr>
        <w:spacing w:after="0" w:line="240" w:lineRule="auto"/>
        <w:contextualSpacing/>
        <w:jc w:val="center"/>
        <w:rPr>
          <w:rFonts w:eastAsia="Times New Roman"/>
          <w:szCs w:val="24"/>
          <w:lang w:val="es-ES" w:eastAsia="es-ES"/>
        </w:rPr>
      </w:pPr>
      <w:r w:rsidRPr="00B67DBD">
        <w:rPr>
          <w:rFonts w:eastAsia="Times New Roman"/>
          <w:szCs w:val="24"/>
          <w:lang w:val="es-ES" w:eastAsia="es-ES"/>
        </w:rPr>
        <w:t>Sr. Israel Peraza Guerra</w:t>
      </w:r>
    </w:p>
    <w:p w14:paraId="70B2DDC9" w14:textId="77777777" w:rsidR="00047635" w:rsidRPr="00B67DBD" w:rsidRDefault="00047635" w:rsidP="00047635">
      <w:pPr>
        <w:spacing w:after="0" w:line="240" w:lineRule="auto"/>
        <w:contextualSpacing/>
        <w:jc w:val="center"/>
        <w:rPr>
          <w:rFonts w:eastAsia="Times New Roman"/>
          <w:szCs w:val="24"/>
          <w:lang w:val="es-ES" w:eastAsia="es-ES"/>
        </w:rPr>
      </w:pPr>
      <w:r w:rsidRPr="00B67DBD">
        <w:rPr>
          <w:rFonts w:eastAsia="Times New Roman"/>
          <w:szCs w:val="24"/>
          <w:lang w:val="es-ES" w:eastAsia="es-ES"/>
        </w:rPr>
        <w:t>Alcalde Municipal</w:t>
      </w:r>
    </w:p>
    <w:p w14:paraId="18F3629B" w14:textId="77777777" w:rsidR="00047635" w:rsidRPr="00B67DBD" w:rsidRDefault="00047635" w:rsidP="00047635">
      <w:pPr>
        <w:spacing w:after="0" w:line="240" w:lineRule="auto"/>
        <w:contextualSpacing/>
        <w:jc w:val="center"/>
        <w:rPr>
          <w:rFonts w:eastAsia="Times New Roman"/>
          <w:szCs w:val="24"/>
          <w:lang w:val="es-ES" w:eastAsia="es-ES"/>
        </w:rPr>
      </w:pPr>
    </w:p>
    <w:p w14:paraId="4C1A8E14" w14:textId="77777777" w:rsidR="00047635" w:rsidRDefault="00047635" w:rsidP="00047635">
      <w:pPr>
        <w:spacing w:after="0" w:line="240" w:lineRule="auto"/>
        <w:contextualSpacing/>
        <w:rPr>
          <w:rFonts w:eastAsia="Times New Roman"/>
          <w:szCs w:val="24"/>
          <w:lang w:val="es-ES" w:eastAsia="es-ES"/>
        </w:rPr>
      </w:pPr>
    </w:p>
    <w:p w14:paraId="31C970D4" w14:textId="77777777" w:rsidR="00047635" w:rsidRDefault="00047635" w:rsidP="00047635">
      <w:pPr>
        <w:spacing w:after="0" w:line="240" w:lineRule="auto"/>
        <w:contextualSpacing/>
        <w:rPr>
          <w:rFonts w:eastAsia="Times New Roman"/>
          <w:szCs w:val="24"/>
          <w:lang w:val="es-ES" w:eastAsia="es-ES"/>
        </w:rPr>
      </w:pPr>
    </w:p>
    <w:p w14:paraId="17FA4D82" w14:textId="77777777" w:rsidR="00047635" w:rsidRPr="00B67DBD" w:rsidRDefault="00047635" w:rsidP="00047635">
      <w:pPr>
        <w:spacing w:after="0" w:line="240" w:lineRule="auto"/>
        <w:contextualSpacing/>
        <w:rPr>
          <w:rFonts w:eastAsia="Times New Roman"/>
          <w:szCs w:val="24"/>
          <w:lang w:val="es-ES" w:eastAsia="es-ES"/>
        </w:rPr>
      </w:pPr>
    </w:p>
    <w:p w14:paraId="787C3B8E" w14:textId="77777777" w:rsidR="00047635" w:rsidRPr="00B67DBD" w:rsidRDefault="00047635" w:rsidP="00047635">
      <w:pPr>
        <w:spacing w:after="0" w:line="240" w:lineRule="auto"/>
        <w:contextualSpacing/>
        <w:jc w:val="center"/>
        <w:rPr>
          <w:rFonts w:eastAsia="Times New Roman"/>
          <w:szCs w:val="24"/>
          <w:lang w:val="es-ES" w:eastAsia="es-ES"/>
        </w:rPr>
      </w:pPr>
    </w:p>
    <w:p w14:paraId="5105B3CA" w14:textId="77777777" w:rsidR="00047635" w:rsidRPr="00B67DBD" w:rsidRDefault="00047635" w:rsidP="00047635">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62CF3A4D" w14:textId="77777777" w:rsidR="00047635" w:rsidRPr="00B67DBD" w:rsidRDefault="00047635" w:rsidP="00047635">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42FC87B8" w14:textId="77777777" w:rsidR="00047635" w:rsidRPr="00B67DBD" w:rsidRDefault="00047635" w:rsidP="00047635">
      <w:pPr>
        <w:spacing w:after="0" w:line="240" w:lineRule="auto"/>
        <w:contextualSpacing/>
        <w:jc w:val="both"/>
        <w:rPr>
          <w:rFonts w:eastAsia="Times New Roman"/>
          <w:szCs w:val="24"/>
          <w:lang w:eastAsia="es-ES"/>
        </w:rPr>
      </w:pPr>
    </w:p>
    <w:p w14:paraId="6CEF7F53" w14:textId="77777777" w:rsidR="00047635" w:rsidRPr="00B67DBD" w:rsidRDefault="00047635" w:rsidP="00047635">
      <w:pPr>
        <w:spacing w:line="240" w:lineRule="auto"/>
        <w:contextualSpacing/>
        <w:rPr>
          <w:rFonts w:eastAsia="Calibri"/>
        </w:rPr>
      </w:pPr>
    </w:p>
    <w:p w14:paraId="3AF4790E" w14:textId="77777777" w:rsidR="00047635" w:rsidRDefault="00047635" w:rsidP="00047635">
      <w:pPr>
        <w:spacing w:line="240" w:lineRule="auto"/>
        <w:contextualSpacing/>
        <w:rPr>
          <w:rFonts w:eastAsia="Calibri"/>
        </w:rPr>
      </w:pPr>
    </w:p>
    <w:p w14:paraId="4FD4E920" w14:textId="6FA2697B" w:rsidR="00047635" w:rsidRDefault="00047635" w:rsidP="00047635">
      <w:pPr>
        <w:spacing w:line="240" w:lineRule="auto"/>
        <w:contextualSpacing/>
        <w:rPr>
          <w:rFonts w:eastAsia="Calibri"/>
        </w:rPr>
      </w:pPr>
    </w:p>
    <w:p w14:paraId="44B58F8A" w14:textId="77777777" w:rsidR="00577751" w:rsidRPr="00B67DBD" w:rsidRDefault="00577751" w:rsidP="00047635">
      <w:pPr>
        <w:spacing w:line="240" w:lineRule="auto"/>
        <w:contextualSpacing/>
        <w:rPr>
          <w:rFonts w:eastAsia="Calibri"/>
        </w:rPr>
      </w:pPr>
    </w:p>
    <w:p w14:paraId="36003EB4" w14:textId="77777777" w:rsidR="00047635" w:rsidRPr="00B67DBD" w:rsidRDefault="00047635" w:rsidP="00047635">
      <w:pPr>
        <w:spacing w:line="240" w:lineRule="auto"/>
        <w:contextualSpacing/>
        <w:rPr>
          <w:rFonts w:eastAsia="Calibri"/>
        </w:rPr>
      </w:pPr>
    </w:p>
    <w:p w14:paraId="42723D35" w14:textId="77777777" w:rsidR="00047635" w:rsidRPr="00B67DBD" w:rsidRDefault="00047635" w:rsidP="00047635">
      <w:pPr>
        <w:spacing w:line="240" w:lineRule="auto"/>
        <w:contextualSpacing/>
        <w:rPr>
          <w:rFonts w:eastAsia="Calibri"/>
        </w:rPr>
      </w:pPr>
      <w:r w:rsidRPr="00B67DBD">
        <w:rPr>
          <w:rFonts w:eastAsia="Calibri"/>
        </w:rPr>
        <w:t>Sr. Denis Edgardo Pacheco Martínez                   Sra. Clelia Madelin Guevara de Galdámez</w:t>
      </w:r>
    </w:p>
    <w:p w14:paraId="33A2EE79" w14:textId="77777777" w:rsidR="00047635" w:rsidRPr="00B67DBD" w:rsidRDefault="00047635" w:rsidP="00047635">
      <w:pPr>
        <w:spacing w:line="240" w:lineRule="auto"/>
        <w:contextualSpacing/>
        <w:rPr>
          <w:rFonts w:eastAsia="Calibri"/>
        </w:rPr>
      </w:pPr>
      <w:r w:rsidRPr="00B67DBD">
        <w:rPr>
          <w:rFonts w:eastAsia="Calibri"/>
        </w:rPr>
        <w:t>Primer Regidor Propietario                                       Segunda Regidora Propietaria</w:t>
      </w:r>
    </w:p>
    <w:p w14:paraId="0CA37818" w14:textId="77777777" w:rsidR="00047635" w:rsidRPr="00B67DBD" w:rsidRDefault="00047635" w:rsidP="00047635">
      <w:pPr>
        <w:spacing w:line="240" w:lineRule="auto"/>
        <w:contextualSpacing/>
        <w:rPr>
          <w:rFonts w:eastAsia="Calibri"/>
        </w:rPr>
      </w:pPr>
    </w:p>
    <w:p w14:paraId="7642E5EA" w14:textId="77777777" w:rsidR="00047635" w:rsidRDefault="00047635" w:rsidP="00047635">
      <w:pPr>
        <w:spacing w:line="240" w:lineRule="auto"/>
        <w:contextualSpacing/>
        <w:rPr>
          <w:rFonts w:eastAsia="Calibri"/>
        </w:rPr>
      </w:pPr>
    </w:p>
    <w:p w14:paraId="7F7B40DC" w14:textId="77777777" w:rsidR="00047635" w:rsidRDefault="00047635" w:rsidP="00047635">
      <w:pPr>
        <w:spacing w:line="240" w:lineRule="auto"/>
        <w:contextualSpacing/>
        <w:rPr>
          <w:rFonts w:eastAsia="Calibri"/>
        </w:rPr>
      </w:pPr>
    </w:p>
    <w:p w14:paraId="367425B1" w14:textId="77777777" w:rsidR="00047635" w:rsidRDefault="00047635" w:rsidP="00047635">
      <w:pPr>
        <w:spacing w:line="240" w:lineRule="auto"/>
        <w:contextualSpacing/>
        <w:rPr>
          <w:rFonts w:eastAsia="Calibri"/>
        </w:rPr>
      </w:pPr>
    </w:p>
    <w:p w14:paraId="20D6D530" w14:textId="77777777" w:rsidR="00047635" w:rsidRDefault="00047635" w:rsidP="00047635">
      <w:pPr>
        <w:spacing w:line="240" w:lineRule="auto"/>
        <w:contextualSpacing/>
        <w:rPr>
          <w:rFonts w:eastAsia="Calibri"/>
        </w:rPr>
      </w:pPr>
    </w:p>
    <w:p w14:paraId="379CAC3C" w14:textId="77777777" w:rsidR="00047635" w:rsidRDefault="00047635" w:rsidP="00047635">
      <w:pPr>
        <w:spacing w:line="240" w:lineRule="auto"/>
        <w:contextualSpacing/>
        <w:rPr>
          <w:rFonts w:eastAsia="Calibri"/>
        </w:rPr>
      </w:pPr>
    </w:p>
    <w:p w14:paraId="10885C55" w14:textId="77777777" w:rsidR="00047635" w:rsidRPr="00B67DBD" w:rsidRDefault="00047635" w:rsidP="00047635">
      <w:pPr>
        <w:spacing w:line="240" w:lineRule="auto"/>
        <w:contextualSpacing/>
        <w:rPr>
          <w:rFonts w:eastAsia="Calibri"/>
        </w:rPr>
      </w:pPr>
    </w:p>
    <w:p w14:paraId="5A4AD6E2" w14:textId="77777777" w:rsidR="00047635" w:rsidRPr="00B67DBD" w:rsidRDefault="00047635" w:rsidP="00047635">
      <w:pPr>
        <w:spacing w:line="240" w:lineRule="auto"/>
        <w:contextualSpacing/>
        <w:rPr>
          <w:rFonts w:eastAsia="Calibri"/>
        </w:rPr>
      </w:pPr>
    </w:p>
    <w:p w14:paraId="04228A2D" w14:textId="77777777" w:rsidR="00047635" w:rsidRPr="00B67DBD" w:rsidRDefault="00047635" w:rsidP="00047635">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Sr. Adolfo Fajardo Alvarado</w:t>
      </w:r>
    </w:p>
    <w:p w14:paraId="3C1B8D4E" w14:textId="77777777" w:rsidR="00047635" w:rsidRPr="00B67DBD" w:rsidRDefault="00047635" w:rsidP="00047635">
      <w:pPr>
        <w:spacing w:line="240" w:lineRule="auto"/>
        <w:contextualSpacing/>
        <w:rPr>
          <w:rFonts w:eastAsia="Calibri"/>
        </w:rPr>
      </w:pPr>
      <w:r w:rsidRPr="00B67DBD">
        <w:rPr>
          <w:rFonts w:eastAsia="Calibri"/>
        </w:rPr>
        <w:t>Tercer Regidor Propietario                                    Cuarto Regidor Propietario</w:t>
      </w:r>
    </w:p>
    <w:p w14:paraId="0808C294" w14:textId="77777777" w:rsidR="00047635" w:rsidRPr="00B67DBD" w:rsidRDefault="00047635" w:rsidP="00047635">
      <w:pPr>
        <w:spacing w:line="240" w:lineRule="auto"/>
        <w:contextualSpacing/>
        <w:rPr>
          <w:rFonts w:eastAsia="Calibri"/>
        </w:rPr>
      </w:pPr>
    </w:p>
    <w:p w14:paraId="531D680E" w14:textId="77777777" w:rsidR="00047635" w:rsidRPr="00B67DBD" w:rsidRDefault="00047635" w:rsidP="00047635">
      <w:pPr>
        <w:spacing w:line="240" w:lineRule="auto"/>
        <w:contextualSpacing/>
        <w:rPr>
          <w:rFonts w:eastAsia="Calibri"/>
        </w:rPr>
      </w:pPr>
    </w:p>
    <w:p w14:paraId="351C067C" w14:textId="77777777" w:rsidR="00047635" w:rsidRDefault="00047635" w:rsidP="00047635">
      <w:pPr>
        <w:spacing w:line="240" w:lineRule="auto"/>
        <w:contextualSpacing/>
        <w:rPr>
          <w:rFonts w:eastAsia="Calibri"/>
        </w:rPr>
      </w:pPr>
    </w:p>
    <w:p w14:paraId="0F319A6B" w14:textId="77777777" w:rsidR="00047635" w:rsidRDefault="00047635" w:rsidP="00047635">
      <w:pPr>
        <w:spacing w:line="240" w:lineRule="auto"/>
        <w:contextualSpacing/>
        <w:rPr>
          <w:rFonts w:eastAsia="Calibri"/>
        </w:rPr>
      </w:pPr>
    </w:p>
    <w:p w14:paraId="7918F5D8" w14:textId="77777777" w:rsidR="00047635" w:rsidRDefault="00047635" w:rsidP="00047635">
      <w:pPr>
        <w:spacing w:line="240" w:lineRule="auto"/>
        <w:contextualSpacing/>
        <w:rPr>
          <w:rFonts w:eastAsia="Calibri"/>
        </w:rPr>
      </w:pPr>
    </w:p>
    <w:p w14:paraId="4D9C4765" w14:textId="77777777" w:rsidR="00047635" w:rsidRPr="00B67DBD" w:rsidRDefault="00047635" w:rsidP="00047635">
      <w:pPr>
        <w:spacing w:line="240" w:lineRule="auto"/>
        <w:contextualSpacing/>
        <w:rPr>
          <w:rFonts w:eastAsia="Calibri"/>
        </w:rPr>
      </w:pPr>
    </w:p>
    <w:p w14:paraId="7F6BC521" w14:textId="77777777" w:rsidR="00047635" w:rsidRPr="00B67DBD" w:rsidRDefault="00047635" w:rsidP="00047635">
      <w:pPr>
        <w:spacing w:line="240" w:lineRule="auto"/>
        <w:contextualSpacing/>
        <w:rPr>
          <w:rFonts w:eastAsia="Calibri"/>
        </w:rPr>
      </w:pPr>
      <w:r w:rsidRPr="00B67DBD">
        <w:rPr>
          <w:rFonts w:eastAsia="Calibri"/>
        </w:rPr>
        <w:t>Sr. Mario Antonio Arriola Figueroa                      Sr. Juan Ramón Ochoa Morales</w:t>
      </w:r>
    </w:p>
    <w:p w14:paraId="64768237" w14:textId="77777777" w:rsidR="00047635" w:rsidRDefault="00047635" w:rsidP="00047635">
      <w:pPr>
        <w:spacing w:line="240" w:lineRule="auto"/>
        <w:contextualSpacing/>
        <w:rPr>
          <w:rFonts w:eastAsia="Calibri"/>
        </w:rPr>
      </w:pPr>
      <w:r w:rsidRPr="00B67DBD">
        <w:rPr>
          <w:rFonts w:eastAsia="Calibri"/>
        </w:rPr>
        <w:t>Quinto Regidor Propietario                                    Sexto Regidor Propietario</w:t>
      </w:r>
    </w:p>
    <w:p w14:paraId="316E624E" w14:textId="77777777" w:rsidR="00047635" w:rsidRPr="00B67DBD" w:rsidRDefault="00047635" w:rsidP="00047635">
      <w:pPr>
        <w:spacing w:line="240" w:lineRule="auto"/>
        <w:contextualSpacing/>
        <w:rPr>
          <w:rFonts w:eastAsia="Calibri"/>
        </w:rPr>
      </w:pPr>
    </w:p>
    <w:p w14:paraId="72BE1A82" w14:textId="77777777" w:rsidR="00047635" w:rsidRDefault="00047635" w:rsidP="00047635">
      <w:pPr>
        <w:spacing w:line="240" w:lineRule="auto"/>
        <w:contextualSpacing/>
        <w:rPr>
          <w:rFonts w:eastAsia="Calibri"/>
        </w:rPr>
      </w:pPr>
    </w:p>
    <w:p w14:paraId="1AEBD163" w14:textId="77777777" w:rsidR="00047635" w:rsidRDefault="00047635" w:rsidP="00047635">
      <w:pPr>
        <w:spacing w:line="240" w:lineRule="auto"/>
        <w:contextualSpacing/>
        <w:rPr>
          <w:rFonts w:eastAsia="Calibri"/>
        </w:rPr>
      </w:pPr>
    </w:p>
    <w:p w14:paraId="63CC8E31" w14:textId="77777777" w:rsidR="00047635" w:rsidRDefault="00047635" w:rsidP="00047635">
      <w:pPr>
        <w:spacing w:line="240" w:lineRule="auto"/>
        <w:contextualSpacing/>
        <w:rPr>
          <w:rFonts w:eastAsia="Calibri"/>
        </w:rPr>
      </w:pPr>
    </w:p>
    <w:p w14:paraId="3977ECBB" w14:textId="77777777" w:rsidR="00047635" w:rsidRPr="00B67DBD" w:rsidRDefault="00047635" w:rsidP="00047635">
      <w:pPr>
        <w:spacing w:line="240" w:lineRule="auto"/>
        <w:contextualSpacing/>
        <w:rPr>
          <w:rFonts w:eastAsia="Calibri"/>
        </w:rPr>
      </w:pPr>
    </w:p>
    <w:p w14:paraId="48C1903C" w14:textId="77777777" w:rsidR="00047635" w:rsidRPr="00B67DBD" w:rsidRDefault="00047635" w:rsidP="00047635">
      <w:pPr>
        <w:spacing w:line="240" w:lineRule="auto"/>
        <w:contextualSpacing/>
        <w:rPr>
          <w:rFonts w:eastAsia="Calibri"/>
        </w:rPr>
      </w:pPr>
    </w:p>
    <w:p w14:paraId="44C72085" w14:textId="77777777" w:rsidR="00047635" w:rsidRPr="00B67DBD" w:rsidRDefault="00047635" w:rsidP="00047635">
      <w:pPr>
        <w:spacing w:line="240" w:lineRule="auto"/>
        <w:contextualSpacing/>
        <w:rPr>
          <w:rFonts w:eastAsia="Calibri"/>
        </w:rPr>
      </w:pPr>
      <w:r w:rsidRPr="00B67DBD">
        <w:rPr>
          <w:rFonts w:eastAsia="Calibri"/>
        </w:rPr>
        <w:t>Licda. Yanira Marlene Peraza de Salazar            Lic. Ramón Alberto Calderón Hernández</w:t>
      </w:r>
    </w:p>
    <w:p w14:paraId="2637562D" w14:textId="77777777" w:rsidR="00047635" w:rsidRPr="00B67DBD" w:rsidRDefault="00047635" w:rsidP="00047635">
      <w:pPr>
        <w:spacing w:line="240" w:lineRule="auto"/>
        <w:contextualSpacing/>
        <w:rPr>
          <w:rFonts w:eastAsia="Calibri"/>
        </w:rPr>
      </w:pPr>
      <w:r w:rsidRPr="00B67DBD">
        <w:rPr>
          <w:rFonts w:eastAsia="Calibri"/>
        </w:rPr>
        <w:t>Séptima Regidora Propietaria                                Octavo Regidor Propietario</w:t>
      </w:r>
    </w:p>
    <w:p w14:paraId="33F1B73E" w14:textId="77777777" w:rsidR="00047635" w:rsidRPr="00B67DBD" w:rsidRDefault="00047635" w:rsidP="00047635">
      <w:pPr>
        <w:spacing w:line="240" w:lineRule="auto"/>
        <w:contextualSpacing/>
        <w:rPr>
          <w:rFonts w:eastAsia="Calibri"/>
        </w:rPr>
      </w:pPr>
    </w:p>
    <w:p w14:paraId="5B0F9685" w14:textId="77777777" w:rsidR="00047635" w:rsidRDefault="00047635" w:rsidP="00047635">
      <w:pPr>
        <w:spacing w:line="240" w:lineRule="auto"/>
        <w:contextualSpacing/>
        <w:rPr>
          <w:rFonts w:eastAsia="Calibri"/>
        </w:rPr>
      </w:pPr>
    </w:p>
    <w:p w14:paraId="000E53B9" w14:textId="77777777" w:rsidR="00047635" w:rsidRPr="00B67DBD" w:rsidRDefault="00047635" w:rsidP="00047635">
      <w:pPr>
        <w:spacing w:line="240" w:lineRule="auto"/>
        <w:contextualSpacing/>
        <w:rPr>
          <w:rFonts w:eastAsia="Calibri"/>
        </w:rPr>
      </w:pPr>
    </w:p>
    <w:p w14:paraId="05309CB9" w14:textId="77777777" w:rsidR="00047635" w:rsidRDefault="00047635" w:rsidP="00047635">
      <w:pPr>
        <w:spacing w:line="240" w:lineRule="auto"/>
        <w:contextualSpacing/>
        <w:rPr>
          <w:rFonts w:eastAsia="Calibri"/>
        </w:rPr>
      </w:pPr>
    </w:p>
    <w:p w14:paraId="34F91B9C" w14:textId="77777777" w:rsidR="00047635" w:rsidRPr="00B67DBD" w:rsidRDefault="00047635" w:rsidP="00047635">
      <w:pPr>
        <w:spacing w:line="240" w:lineRule="auto"/>
        <w:contextualSpacing/>
        <w:rPr>
          <w:rFonts w:eastAsia="Calibri"/>
        </w:rPr>
      </w:pPr>
    </w:p>
    <w:p w14:paraId="53A4F532" w14:textId="77777777" w:rsidR="00047635" w:rsidRPr="00B67DBD" w:rsidRDefault="00047635" w:rsidP="00047635">
      <w:pPr>
        <w:spacing w:line="240" w:lineRule="auto"/>
        <w:contextualSpacing/>
        <w:rPr>
          <w:rFonts w:eastAsia="Calibri"/>
        </w:rPr>
      </w:pPr>
    </w:p>
    <w:p w14:paraId="7A5F5F55" w14:textId="77777777" w:rsidR="00047635" w:rsidRPr="00B67DBD" w:rsidRDefault="00047635" w:rsidP="00047635">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37D93212" w14:textId="77777777" w:rsidR="00047635" w:rsidRPr="00B67DBD" w:rsidRDefault="00047635" w:rsidP="00047635">
      <w:pPr>
        <w:spacing w:line="240" w:lineRule="auto"/>
        <w:contextualSpacing/>
        <w:rPr>
          <w:rFonts w:eastAsia="Calibri"/>
        </w:rPr>
      </w:pPr>
      <w:r w:rsidRPr="00B67DBD">
        <w:rPr>
          <w:rFonts w:eastAsia="Calibri"/>
        </w:rPr>
        <w:t>Noveno Regidor Propietario                                   Décimo Regidor Propietario</w:t>
      </w:r>
    </w:p>
    <w:p w14:paraId="3EF304CF" w14:textId="77777777" w:rsidR="00047635" w:rsidRDefault="00047635" w:rsidP="00047635">
      <w:pPr>
        <w:spacing w:line="240" w:lineRule="auto"/>
        <w:contextualSpacing/>
        <w:rPr>
          <w:rFonts w:eastAsia="Calibri"/>
        </w:rPr>
      </w:pPr>
    </w:p>
    <w:p w14:paraId="4F1CC0D7" w14:textId="77777777" w:rsidR="00047635" w:rsidRPr="00B67DBD" w:rsidRDefault="00047635" w:rsidP="00047635">
      <w:pPr>
        <w:spacing w:line="240" w:lineRule="auto"/>
        <w:contextualSpacing/>
        <w:rPr>
          <w:rFonts w:eastAsia="Calibri"/>
        </w:rPr>
      </w:pPr>
    </w:p>
    <w:p w14:paraId="1D1ED4F2" w14:textId="77777777" w:rsidR="00047635" w:rsidRDefault="00047635" w:rsidP="00047635">
      <w:pPr>
        <w:spacing w:line="240" w:lineRule="auto"/>
        <w:contextualSpacing/>
        <w:rPr>
          <w:rFonts w:eastAsia="Calibri"/>
        </w:rPr>
      </w:pPr>
    </w:p>
    <w:p w14:paraId="0C959983" w14:textId="77777777" w:rsidR="00047635" w:rsidRPr="00B67DBD" w:rsidRDefault="00047635" w:rsidP="00047635">
      <w:pPr>
        <w:spacing w:line="240" w:lineRule="auto"/>
        <w:contextualSpacing/>
        <w:rPr>
          <w:rFonts w:eastAsia="Calibri"/>
        </w:rPr>
      </w:pPr>
    </w:p>
    <w:p w14:paraId="622EED70" w14:textId="77777777" w:rsidR="00047635" w:rsidRPr="00B67DBD" w:rsidRDefault="00047635" w:rsidP="00047635">
      <w:pPr>
        <w:spacing w:line="240" w:lineRule="auto"/>
        <w:contextualSpacing/>
        <w:rPr>
          <w:rFonts w:eastAsia="Calibri"/>
        </w:rPr>
      </w:pPr>
    </w:p>
    <w:p w14:paraId="3D57BA07" w14:textId="77777777" w:rsidR="00047635" w:rsidRPr="00B67DBD" w:rsidRDefault="00047635" w:rsidP="00047635">
      <w:pPr>
        <w:spacing w:line="240" w:lineRule="auto"/>
        <w:contextualSpacing/>
        <w:rPr>
          <w:rFonts w:eastAsia="Calibri"/>
        </w:rPr>
      </w:pPr>
      <w:r w:rsidRPr="00B67DBD">
        <w:rPr>
          <w:rFonts w:eastAsia="Calibri"/>
        </w:rPr>
        <w:t>Sr. Blas Aldana Hernández                                   Sra. Silvia Lorena Villafuerte de Acevedo</w:t>
      </w:r>
    </w:p>
    <w:p w14:paraId="69887E4D" w14:textId="77777777" w:rsidR="00047635" w:rsidRPr="00B67DBD" w:rsidRDefault="00047635" w:rsidP="00047635">
      <w:pPr>
        <w:spacing w:line="240" w:lineRule="auto"/>
        <w:contextualSpacing/>
        <w:rPr>
          <w:rFonts w:eastAsia="Calibri"/>
        </w:rPr>
      </w:pPr>
      <w:r w:rsidRPr="00B67DBD">
        <w:rPr>
          <w:rFonts w:eastAsia="Calibri"/>
        </w:rPr>
        <w:t>Primer Regidor Suplente                                       Segunda Regidora Suplente</w:t>
      </w:r>
    </w:p>
    <w:p w14:paraId="34622F0F" w14:textId="77777777" w:rsidR="00047635" w:rsidRPr="00B67DBD" w:rsidRDefault="00047635" w:rsidP="00047635">
      <w:pPr>
        <w:spacing w:line="240" w:lineRule="auto"/>
        <w:contextualSpacing/>
        <w:rPr>
          <w:rFonts w:eastAsia="Calibri"/>
        </w:rPr>
      </w:pPr>
    </w:p>
    <w:p w14:paraId="35B4192F" w14:textId="77777777" w:rsidR="00047635" w:rsidRPr="00B67DBD" w:rsidRDefault="00047635" w:rsidP="00047635">
      <w:pPr>
        <w:spacing w:line="240" w:lineRule="auto"/>
        <w:contextualSpacing/>
        <w:rPr>
          <w:rFonts w:eastAsia="Calibri"/>
        </w:rPr>
      </w:pPr>
    </w:p>
    <w:p w14:paraId="55460557" w14:textId="77777777" w:rsidR="00047635" w:rsidRDefault="00047635" w:rsidP="00047635">
      <w:pPr>
        <w:spacing w:line="240" w:lineRule="auto"/>
        <w:contextualSpacing/>
        <w:rPr>
          <w:rFonts w:eastAsia="Calibri"/>
        </w:rPr>
      </w:pPr>
    </w:p>
    <w:p w14:paraId="7A47B604" w14:textId="77777777" w:rsidR="00047635" w:rsidRDefault="00047635" w:rsidP="00047635">
      <w:pPr>
        <w:spacing w:line="240" w:lineRule="auto"/>
        <w:contextualSpacing/>
        <w:rPr>
          <w:rFonts w:eastAsia="Calibri"/>
        </w:rPr>
      </w:pPr>
    </w:p>
    <w:p w14:paraId="2C1EA85F" w14:textId="77777777" w:rsidR="00047635" w:rsidRPr="00B67DBD" w:rsidRDefault="00047635" w:rsidP="00047635">
      <w:pPr>
        <w:spacing w:line="240" w:lineRule="auto"/>
        <w:contextualSpacing/>
        <w:rPr>
          <w:rFonts w:eastAsia="Calibri"/>
        </w:rPr>
      </w:pPr>
    </w:p>
    <w:p w14:paraId="2F2E1429" w14:textId="77777777" w:rsidR="00047635" w:rsidRPr="00B67DBD" w:rsidRDefault="00047635" w:rsidP="00047635">
      <w:pPr>
        <w:spacing w:line="240" w:lineRule="auto"/>
        <w:contextualSpacing/>
        <w:rPr>
          <w:rFonts w:eastAsia="Calibri"/>
        </w:rPr>
      </w:pPr>
      <w:r w:rsidRPr="00B67DBD">
        <w:rPr>
          <w:rFonts w:eastAsia="Calibri"/>
        </w:rPr>
        <w:t>Sr. Carlos Armando Sandoval Salazar                  Lic. Bonifacio Antonio Martínez Moreno</w:t>
      </w:r>
    </w:p>
    <w:p w14:paraId="15C845F5" w14:textId="77777777" w:rsidR="00047635" w:rsidRDefault="00047635" w:rsidP="00047635">
      <w:pPr>
        <w:spacing w:line="240" w:lineRule="auto"/>
        <w:contextualSpacing/>
        <w:rPr>
          <w:rFonts w:eastAsia="Calibri"/>
        </w:rPr>
      </w:pPr>
      <w:r w:rsidRPr="00B67DBD">
        <w:rPr>
          <w:rFonts w:eastAsia="Calibri"/>
        </w:rPr>
        <w:t xml:space="preserve">Tercer Regidor Suplente                                        Cuarto Regidor Suplente </w:t>
      </w:r>
    </w:p>
    <w:p w14:paraId="3F309268" w14:textId="77777777" w:rsidR="00047635" w:rsidRDefault="00047635" w:rsidP="00047635">
      <w:pPr>
        <w:spacing w:line="240" w:lineRule="auto"/>
        <w:contextualSpacing/>
        <w:rPr>
          <w:rFonts w:eastAsia="Calibri"/>
        </w:rPr>
      </w:pPr>
    </w:p>
    <w:p w14:paraId="456D87C8" w14:textId="77777777" w:rsidR="00047635" w:rsidRDefault="00047635" w:rsidP="00047635">
      <w:pPr>
        <w:spacing w:line="240" w:lineRule="auto"/>
        <w:contextualSpacing/>
        <w:rPr>
          <w:rFonts w:eastAsia="Calibri"/>
        </w:rPr>
      </w:pPr>
    </w:p>
    <w:p w14:paraId="15FEE1FE" w14:textId="77777777" w:rsidR="00047635" w:rsidRDefault="00047635" w:rsidP="00047635">
      <w:pPr>
        <w:spacing w:line="240" w:lineRule="auto"/>
        <w:contextualSpacing/>
        <w:rPr>
          <w:rFonts w:eastAsia="Calibri"/>
        </w:rPr>
      </w:pPr>
    </w:p>
    <w:p w14:paraId="6E309B0C" w14:textId="77777777" w:rsidR="00047635" w:rsidRDefault="00047635" w:rsidP="00047635">
      <w:pPr>
        <w:spacing w:line="240" w:lineRule="auto"/>
        <w:contextualSpacing/>
        <w:rPr>
          <w:rFonts w:eastAsia="Calibri"/>
        </w:rPr>
      </w:pPr>
    </w:p>
    <w:p w14:paraId="59B90A07" w14:textId="77777777" w:rsidR="00047635" w:rsidRDefault="00047635" w:rsidP="00047635">
      <w:pPr>
        <w:spacing w:line="240" w:lineRule="auto"/>
        <w:contextualSpacing/>
        <w:rPr>
          <w:rFonts w:eastAsia="Calibri"/>
        </w:rPr>
      </w:pPr>
    </w:p>
    <w:p w14:paraId="2AC29353" w14:textId="77777777" w:rsidR="00047635" w:rsidRDefault="00047635" w:rsidP="00047635">
      <w:pPr>
        <w:spacing w:line="240" w:lineRule="auto"/>
        <w:contextualSpacing/>
        <w:rPr>
          <w:rFonts w:eastAsia="Calibri"/>
        </w:rPr>
      </w:pPr>
    </w:p>
    <w:p w14:paraId="059A9665" w14:textId="77777777" w:rsidR="00047635" w:rsidRDefault="00047635" w:rsidP="00047635">
      <w:pPr>
        <w:spacing w:line="240" w:lineRule="auto"/>
        <w:contextualSpacing/>
        <w:rPr>
          <w:rFonts w:eastAsia="Calibri"/>
        </w:rPr>
      </w:pPr>
    </w:p>
    <w:p w14:paraId="16885FDC" w14:textId="77777777" w:rsidR="00047635" w:rsidRDefault="00047635" w:rsidP="00047635">
      <w:pPr>
        <w:spacing w:line="240" w:lineRule="auto"/>
        <w:contextualSpacing/>
        <w:rPr>
          <w:rFonts w:eastAsia="Calibri"/>
        </w:rPr>
      </w:pPr>
    </w:p>
    <w:p w14:paraId="08D2331F" w14:textId="77777777" w:rsidR="00047635" w:rsidRDefault="00047635" w:rsidP="00047635">
      <w:pPr>
        <w:spacing w:line="240" w:lineRule="auto"/>
        <w:contextualSpacing/>
        <w:rPr>
          <w:rFonts w:eastAsia="Calibri"/>
        </w:rPr>
      </w:pPr>
    </w:p>
    <w:p w14:paraId="02FFE895" w14:textId="77777777" w:rsidR="00047635" w:rsidRDefault="00047635" w:rsidP="00047635">
      <w:pPr>
        <w:spacing w:line="240" w:lineRule="auto"/>
        <w:contextualSpacing/>
        <w:jc w:val="center"/>
        <w:rPr>
          <w:rFonts w:eastAsia="Calibri"/>
        </w:rPr>
      </w:pPr>
      <w:r>
        <w:rPr>
          <w:rFonts w:eastAsia="Calibri"/>
        </w:rPr>
        <w:t>Licda. Magaly Areli Cárcamo de Chávez</w:t>
      </w:r>
    </w:p>
    <w:p w14:paraId="2E8A5813" w14:textId="77777777" w:rsidR="00047635" w:rsidRPr="00B67DBD" w:rsidRDefault="00047635" w:rsidP="00047635">
      <w:pPr>
        <w:spacing w:line="240" w:lineRule="auto"/>
        <w:contextualSpacing/>
        <w:jc w:val="center"/>
        <w:rPr>
          <w:rFonts w:eastAsia="Calibri"/>
        </w:rPr>
      </w:pPr>
      <w:r>
        <w:rPr>
          <w:rFonts w:eastAsia="Calibri"/>
        </w:rPr>
        <w:t xml:space="preserve">Secretaria Municipal </w:t>
      </w:r>
    </w:p>
    <w:p w14:paraId="65F6CC69" w14:textId="77777777" w:rsidR="00C04F27" w:rsidRPr="00B54D22" w:rsidRDefault="00C04F27" w:rsidP="00C04F27">
      <w:pPr>
        <w:spacing w:after="0" w:line="240" w:lineRule="auto"/>
        <w:jc w:val="both"/>
        <w:rPr>
          <w:rFonts w:eastAsia="Calibri"/>
          <w:spacing w:val="-3"/>
          <w:sz w:val="28"/>
          <w:szCs w:val="28"/>
        </w:rPr>
      </w:pPr>
    </w:p>
    <w:p w14:paraId="480CB6EE" w14:textId="1A9330F9" w:rsidR="00C04F27" w:rsidRDefault="00C04F27" w:rsidP="00C04F27">
      <w:pPr>
        <w:spacing w:line="240" w:lineRule="auto"/>
        <w:jc w:val="both"/>
        <w:rPr>
          <w:rFonts w:eastAsia="Calibri"/>
          <w:sz w:val="28"/>
          <w:szCs w:val="28"/>
        </w:rPr>
      </w:pPr>
      <w:r w:rsidRPr="00B54D22">
        <w:rPr>
          <w:rFonts w:eastAsia="Calibri"/>
          <w:b/>
          <w:sz w:val="28"/>
          <w:szCs w:val="28"/>
        </w:rPr>
        <w:t xml:space="preserve">ACTA NÚMERO DIECIOCHO: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xml:space="preserve">; a las siete horas del día veintidós de abril del dos mil veintidós. Reunidos los señores: Adolfo Fajardo Alvarado, Cuarto Regidor Propietario, </w:t>
      </w:r>
      <w:r w:rsidR="006B6230">
        <w:rPr>
          <w:rFonts w:eastAsia="Calibri"/>
          <w:sz w:val="28"/>
          <w:szCs w:val="28"/>
        </w:rPr>
        <w:t>actuando en calidad de</w:t>
      </w:r>
      <w:r w:rsidRPr="00B54D22">
        <w:rPr>
          <w:rFonts w:eastAsia="Calibri"/>
          <w:sz w:val="28"/>
          <w:szCs w:val="28"/>
        </w:rPr>
        <w:t xml:space="preserve"> ALCALDE MUNICIPAL INTERINO-AD HONOREM, 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Silvia Lorena Villafuerte de Acevedo, Segunda Regidora Suplente, actuando en calidad de Cuarta Regidora Propietaria,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xml:space="preserve">; Regidores suplentes en su orden: Blas Aldana Hernández, Primer Regidor Suplente, Carlos Armando Sandoval Salazar, Tercer Regidor Suplente, Lic. Bonifacio Antonio Martínez Moreno, Cuarto Regidor Suplente y con la presencia de la Secretaria Municipal, Licda. Magaly Areli Cárcamo de Chávez. </w:t>
      </w:r>
      <w:r w:rsidRPr="00B54D22">
        <w:rPr>
          <w:rFonts w:eastAsia="Calibri"/>
          <w:sz w:val="28"/>
          <w:szCs w:val="28"/>
        </w:rPr>
        <w:lastRenderedPageBreak/>
        <w:t xml:space="preserve">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p>
    <w:p w14:paraId="54BED6EB"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Establecimiento de Quórum.</w:t>
      </w:r>
    </w:p>
    <w:p w14:paraId="3847D189"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 xml:space="preserve"> Lectura y aprobación de la agenda</w:t>
      </w:r>
    </w:p>
    <w:p w14:paraId="363E3848"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Lectura y aprobación del acta anterior.</w:t>
      </w:r>
    </w:p>
    <w:p w14:paraId="0C01EEE3"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Lectura y aprobación de requerimientos de compra.</w:t>
      </w:r>
    </w:p>
    <w:p w14:paraId="41362DF1"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Lectura y aprobación de facturas para su respectiva erogación</w:t>
      </w:r>
    </w:p>
    <w:p w14:paraId="568D4839"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 xml:space="preserve">Pago de vacaciones de empleados municipales. </w:t>
      </w:r>
    </w:p>
    <w:p w14:paraId="05188C1A"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Retiro voluntario de Empleados Municipales.</w:t>
      </w:r>
    </w:p>
    <w:p w14:paraId="19C3694F"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Suspensión sin goce de sueldo de empleado municipal por medida cautelar.</w:t>
      </w:r>
    </w:p>
    <w:p w14:paraId="78ABC773"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Acuerdo Municipal para realizar erogación de planilla del proyecto de “Modernización en Unidad de Administración Tributaria Municipal”</w:t>
      </w:r>
    </w:p>
    <w:p w14:paraId="710F791E"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 xml:space="preserve">Acuerdo Municipal para realizar la aprobación de la orden de cambio número 1 del proyecto “Construcción de puente vehicular sobre quebrada el </w:t>
      </w:r>
      <w:proofErr w:type="spellStart"/>
      <w:r w:rsidRPr="00FC0727">
        <w:rPr>
          <w:sz w:val="28"/>
          <w:szCs w:val="28"/>
        </w:rPr>
        <w:t>Comizate</w:t>
      </w:r>
      <w:proofErr w:type="spellEnd"/>
      <w:r w:rsidRPr="00FC0727">
        <w:rPr>
          <w:sz w:val="28"/>
          <w:szCs w:val="28"/>
        </w:rPr>
        <w:t xml:space="preserve">, Caserío El Ahogado, Cantón La Isla”. </w:t>
      </w:r>
    </w:p>
    <w:p w14:paraId="79A654ED" w14:textId="5041F811" w:rsidR="00FC0727" w:rsidRPr="00FC0727" w:rsidRDefault="00FC0727" w:rsidP="00FC0727">
      <w:pPr>
        <w:numPr>
          <w:ilvl w:val="0"/>
          <w:numId w:val="215"/>
        </w:numPr>
        <w:spacing w:line="360" w:lineRule="auto"/>
        <w:contextualSpacing/>
        <w:jc w:val="both"/>
        <w:rPr>
          <w:sz w:val="28"/>
          <w:szCs w:val="28"/>
        </w:rPr>
      </w:pPr>
      <w:r w:rsidRPr="00FC0727">
        <w:rPr>
          <w:sz w:val="28"/>
          <w:szCs w:val="28"/>
        </w:rPr>
        <w:t xml:space="preserve">Solicitud de obra adicional </w:t>
      </w:r>
      <w:proofErr w:type="spellStart"/>
      <w:r w:rsidRPr="00FC0727">
        <w:rPr>
          <w:sz w:val="28"/>
          <w:szCs w:val="28"/>
        </w:rPr>
        <w:t>N°</w:t>
      </w:r>
      <w:proofErr w:type="spellEnd"/>
      <w:r w:rsidRPr="00FC0727">
        <w:rPr>
          <w:sz w:val="28"/>
          <w:szCs w:val="28"/>
        </w:rPr>
        <w:t xml:space="preserve"> 1 del proyecto “Mejoramiento de calle principal El Brujo, mediante muros de contención de mampostería de piedra en zonas de riesgo, Cantón el Brujo”, código </w:t>
      </w:r>
      <w:proofErr w:type="spellStart"/>
      <w:r w:rsidRPr="00FC0727">
        <w:rPr>
          <w:sz w:val="28"/>
          <w:szCs w:val="28"/>
        </w:rPr>
        <w:t>N°</w:t>
      </w:r>
      <w:proofErr w:type="spellEnd"/>
      <w:r w:rsidRPr="00FC0727">
        <w:rPr>
          <w:sz w:val="28"/>
          <w:szCs w:val="28"/>
        </w:rPr>
        <w:t xml:space="preserve"> 211206</w:t>
      </w:r>
      <w:r w:rsidR="00F05612">
        <w:rPr>
          <w:sz w:val="28"/>
          <w:szCs w:val="28"/>
        </w:rPr>
        <w:t xml:space="preserve"> (</w:t>
      </w:r>
      <w:r w:rsidR="00AC3B39">
        <w:rPr>
          <w:sz w:val="28"/>
          <w:szCs w:val="28"/>
        </w:rPr>
        <w:t xml:space="preserve"> se deja sin efecto por no presentar en forma el contenido de la obra adicional)</w:t>
      </w:r>
    </w:p>
    <w:p w14:paraId="7D1510FD"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Solicitud para iniciar proceso de libre gestión para la compra de rodaje para uso en equipo 73 pala mecánica.</w:t>
      </w:r>
    </w:p>
    <w:p w14:paraId="2C39B4B8" w14:textId="77777777" w:rsidR="00FC0727" w:rsidRPr="00FC0727" w:rsidRDefault="00FC0727" w:rsidP="00FC0727">
      <w:pPr>
        <w:numPr>
          <w:ilvl w:val="0"/>
          <w:numId w:val="215"/>
        </w:numPr>
        <w:spacing w:after="0" w:line="240" w:lineRule="auto"/>
        <w:contextualSpacing/>
        <w:jc w:val="both"/>
        <w:rPr>
          <w:rFonts w:eastAsia="Times New Roman"/>
          <w:sz w:val="28"/>
          <w:szCs w:val="28"/>
          <w:lang w:eastAsia="es-ES"/>
        </w:rPr>
      </w:pPr>
      <w:r w:rsidRPr="00FC0727">
        <w:rPr>
          <w:rFonts w:eastAsia="Times New Roman"/>
          <w:sz w:val="28"/>
          <w:szCs w:val="28"/>
          <w:lang w:eastAsia="es-ES"/>
        </w:rPr>
        <w:t>Acuerdo Municipal para erogar la suma de $26,666.66 dólares, correspondiente a la aportación del mes de abril, a favor de la Asociación Deportiva Isidro Metapán.</w:t>
      </w:r>
    </w:p>
    <w:p w14:paraId="3CD6C598" w14:textId="77777777" w:rsidR="00FC0727" w:rsidRPr="00FC0727" w:rsidRDefault="00FC0727" w:rsidP="00FC0727">
      <w:pPr>
        <w:numPr>
          <w:ilvl w:val="0"/>
          <w:numId w:val="215"/>
        </w:numPr>
        <w:spacing w:line="360" w:lineRule="auto"/>
        <w:contextualSpacing/>
        <w:jc w:val="both"/>
        <w:rPr>
          <w:sz w:val="28"/>
          <w:szCs w:val="28"/>
        </w:rPr>
      </w:pPr>
      <w:r w:rsidRPr="00FC0727">
        <w:rPr>
          <w:sz w:val="28"/>
          <w:szCs w:val="28"/>
        </w:rPr>
        <w:t xml:space="preserve">Acuerdo Municipal para realizar aprobación del presupuesto correspondiente a la “Celebración del día de las madres”, intervención de Lic. Marta de Mejía. </w:t>
      </w:r>
    </w:p>
    <w:p w14:paraId="16672E64" w14:textId="77777777" w:rsidR="00FC0727" w:rsidRPr="00FC0727" w:rsidRDefault="00FC0727" w:rsidP="00FC0727">
      <w:pPr>
        <w:numPr>
          <w:ilvl w:val="0"/>
          <w:numId w:val="215"/>
        </w:numPr>
        <w:spacing w:line="360" w:lineRule="auto"/>
        <w:contextualSpacing/>
        <w:jc w:val="both"/>
        <w:rPr>
          <w:sz w:val="28"/>
          <w:szCs w:val="28"/>
        </w:rPr>
      </w:pPr>
      <w:r w:rsidRPr="00FC0727">
        <w:rPr>
          <w:rFonts w:eastAsia="Calibri"/>
          <w:bCs/>
          <w:color w:val="000000"/>
          <w:sz w:val="28"/>
          <w:szCs w:val="28"/>
        </w:rPr>
        <w:lastRenderedPageBreak/>
        <w:t xml:space="preserve">Acuerdo Municipal para priorizar la formulación de la carpeta del proyecto “Mejoramiento de cancha de futbol del Cantón </w:t>
      </w:r>
      <w:proofErr w:type="spellStart"/>
      <w:r w:rsidRPr="00FC0727">
        <w:rPr>
          <w:rFonts w:eastAsia="Calibri"/>
          <w:bCs/>
          <w:color w:val="000000"/>
          <w:sz w:val="28"/>
          <w:szCs w:val="28"/>
        </w:rPr>
        <w:t>Cuyuiscat</w:t>
      </w:r>
      <w:proofErr w:type="spellEnd"/>
      <w:r w:rsidRPr="00FC0727">
        <w:rPr>
          <w:rFonts w:eastAsia="Calibri"/>
          <w:bCs/>
          <w:color w:val="000000"/>
          <w:sz w:val="28"/>
          <w:szCs w:val="28"/>
        </w:rPr>
        <w:t>, Metapán</w:t>
      </w:r>
      <w:proofErr w:type="gramStart"/>
      <w:r w:rsidRPr="00FC0727">
        <w:rPr>
          <w:rFonts w:eastAsia="Calibri"/>
          <w:bCs/>
          <w:color w:val="000000"/>
          <w:sz w:val="28"/>
          <w:szCs w:val="28"/>
        </w:rPr>
        <w:t xml:space="preserve">. </w:t>
      </w:r>
      <w:r w:rsidRPr="00FC0727">
        <w:rPr>
          <w:sz w:val="28"/>
          <w:szCs w:val="28"/>
        </w:rPr>
        <w:t>”</w:t>
      </w:r>
      <w:proofErr w:type="gramEnd"/>
    </w:p>
    <w:p w14:paraId="0F6B6176" w14:textId="64377398" w:rsidR="00FC0727" w:rsidRDefault="00FC0727" w:rsidP="00FC0727">
      <w:pPr>
        <w:spacing w:line="360" w:lineRule="auto"/>
        <w:ind w:left="360"/>
        <w:jc w:val="both"/>
        <w:rPr>
          <w:sz w:val="28"/>
          <w:szCs w:val="28"/>
        </w:rPr>
      </w:pPr>
      <w:r w:rsidRPr="00FC0727">
        <w:rPr>
          <w:sz w:val="28"/>
          <w:szCs w:val="28"/>
        </w:rPr>
        <w:t xml:space="preserve">PUNTOS VARIOS. </w:t>
      </w:r>
      <w:r w:rsidR="00037ED9">
        <w:rPr>
          <w:sz w:val="28"/>
          <w:szCs w:val="28"/>
        </w:rPr>
        <w:t xml:space="preserve">– Acuerdo Municipal para adjudicar el proceso de libre gestión para la compra de materiales para el proyecto </w:t>
      </w:r>
      <w:r w:rsidR="006F7688">
        <w:rPr>
          <w:sz w:val="28"/>
          <w:szCs w:val="28"/>
        </w:rPr>
        <w:t xml:space="preserve">“pavimento de concreto hidráulico en Calle Principal a Caserío Valle Los Quijada, 2 etapa, Metapán. </w:t>
      </w:r>
    </w:p>
    <w:p w14:paraId="3E5A86C7" w14:textId="31F16419" w:rsidR="006F7688" w:rsidRPr="00FC0727" w:rsidRDefault="006F7688" w:rsidP="006F7688">
      <w:pPr>
        <w:spacing w:line="360" w:lineRule="auto"/>
        <w:jc w:val="both"/>
        <w:rPr>
          <w:sz w:val="28"/>
          <w:szCs w:val="28"/>
        </w:rPr>
      </w:pPr>
      <w:r w:rsidRPr="00D44B6A">
        <w:rPr>
          <w:rFonts w:eastAsia="Calibri"/>
          <w:sz w:val="28"/>
          <w:szCs w:val="28"/>
        </w:rPr>
        <w:t>Y discutido cada uno de los puntos contenidos en esta, se emiten los siguientes acuerdos:</w:t>
      </w:r>
    </w:p>
    <w:p w14:paraId="5994FBBA" w14:textId="77777777" w:rsidR="00FC0727" w:rsidRPr="00B54D22" w:rsidRDefault="00FC0727" w:rsidP="00C04F27">
      <w:pPr>
        <w:spacing w:line="240" w:lineRule="auto"/>
        <w:jc w:val="both"/>
        <w:rPr>
          <w:rFonts w:eastAsia="Calibri"/>
          <w:sz w:val="28"/>
          <w:szCs w:val="28"/>
        </w:rPr>
      </w:pPr>
    </w:p>
    <w:p w14:paraId="16D98881" w14:textId="77777777" w:rsidR="00061870" w:rsidRPr="00F8356B" w:rsidRDefault="00061870" w:rsidP="00061870">
      <w:pPr>
        <w:spacing w:line="360" w:lineRule="auto"/>
        <w:jc w:val="both"/>
        <w:rPr>
          <w:rFonts w:eastAsia="Calibri"/>
          <w:b/>
          <w:bCs/>
          <w:szCs w:val="24"/>
          <w:u w:val="single"/>
        </w:rPr>
      </w:pPr>
      <w:r w:rsidRPr="00F8356B">
        <w:rPr>
          <w:rFonts w:eastAsia="Calibri"/>
          <w:b/>
          <w:bCs/>
          <w:szCs w:val="24"/>
          <w:u w:val="single"/>
        </w:rPr>
        <w:t>ACUERDO NÚMERO UNO:</w:t>
      </w:r>
    </w:p>
    <w:p w14:paraId="32566D7E" w14:textId="77777777" w:rsidR="00061870" w:rsidRPr="00C67894" w:rsidRDefault="00061870" w:rsidP="00061870">
      <w:pPr>
        <w:spacing w:after="0" w:line="240" w:lineRule="auto"/>
        <w:jc w:val="both"/>
        <w:rPr>
          <w:bCs/>
          <w:color w:val="000000"/>
          <w:szCs w:val="24"/>
          <w:lang w:val="es-MX"/>
        </w:rPr>
      </w:pPr>
      <w:r w:rsidRPr="00C67894">
        <w:rPr>
          <w:bCs/>
          <w:color w:val="000000"/>
          <w:szCs w:val="24"/>
          <w:lang w:val="es-MX"/>
        </w:rPr>
        <w:t>El Concejo Municipal CONSIDERANDO:</w:t>
      </w:r>
    </w:p>
    <w:p w14:paraId="38B35031" w14:textId="77777777" w:rsidR="00061870" w:rsidRPr="00C67894" w:rsidRDefault="00061870" w:rsidP="00061870">
      <w:pPr>
        <w:spacing w:after="0" w:line="240" w:lineRule="auto"/>
        <w:jc w:val="both"/>
        <w:rPr>
          <w:bCs/>
          <w:color w:val="000000"/>
          <w:szCs w:val="24"/>
          <w:lang w:val="es-MX"/>
        </w:rPr>
      </w:pPr>
    </w:p>
    <w:p w14:paraId="52184456" w14:textId="77777777" w:rsidR="00061870" w:rsidRPr="00C67894" w:rsidRDefault="00061870" w:rsidP="0006187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08027D99" w14:textId="77777777" w:rsidR="00061870" w:rsidRPr="00C67894" w:rsidRDefault="00061870" w:rsidP="0006187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62990EB4" w14:textId="77777777" w:rsidR="00061870" w:rsidRPr="00C67894" w:rsidRDefault="00061870" w:rsidP="0006187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24D5EB1B" w14:textId="77777777" w:rsidR="00061870" w:rsidRPr="00C67894" w:rsidRDefault="00061870" w:rsidP="00061870">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3DA92ADF" w14:textId="3AD6A7FE" w:rsidR="00061870" w:rsidRDefault="00061870" w:rsidP="00061870">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57F7800E" w14:textId="4CF88F8C" w:rsidR="00D7055D" w:rsidRDefault="00D7055D" w:rsidP="00061870">
      <w:pPr>
        <w:spacing w:after="0" w:line="240" w:lineRule="auto"/>
        <w:jc w:val="both"/>
        <w:rPr>
          <w:rFonts w:eastAsia="Calibri"/>
          <w:spacing w:val="-3"/>
          <w:szCs w:val="24"/>
          <w:lang w:val="es-MX"/>
        </w:rPr>
      </w:pPr>
    </w:p>
    <w:p w14:paraId="69A83FBC" w14:textId="77777777" w:rsidR="0006050D" w:rsidRPr="0006050D" w:rsidRDefault="0006050D" w:rsidP="0006050D">
      <w:pPr>
        <w:tabs>
          <w:tab w:val="left" w:pos="1425"/>
          <w:tab w:val="left" w:pos="7654"/>
        </w:tabs>
        <w:spacing w:after="0" w:line="240" w:lineRule="auto"/>
        <w:ind w:left="720"/>
        <w:contextualSpacing/>
        <w:jc w:val="both"/>
        <w:rPr>
          <w:b/>
          <w:sz w:val="22"/>
        </w:rPr>
      </w:pPr>
    </w:p>
    <w:p w14:paraId="76A20FB9"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publicación espacio de 3 x 5 por un costo estimado de $508.50, para uso en rastro municipal, gestionado por unidad de Medio Ambiente, Según certificación de crédito presupuestario No.839</w:t>
      </w:r>
    </w:p>
    <w:p w14:paraId="424212C9"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minerales metálicos y productos derivados , materiales eléctricos, bienes de uso y consumo diversos, por un costo estimado de $265.25, para uso en planta trituradora,  Según certificación de crédito presupuestario No.840</w:t>
      </w:r>
    </w:p>
    <w:p w14:paraId="7BD7761E"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bienes de uso y consumo diversos, por un costo estimado de $330.00, para uso en planta trituradora,  Según certificación de crédito presupuestario No.841</w:t>
      </w:r>
    </w:p>
    <w:p w14:paraId="13DB5995"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lastRenderedPageBreak/>
        <w:t>Proceso  por compra de productos textiles y vestuarios, productos químicos, minerales metálicos y productos derivados , herramientas, repuestos y accesorios, materiales eléctricos, bienes de uso y consumo diversos, por un costo estimado de $333.68, para uso en bienes municipales,  Según certificación de crédito presupuestario No.842</w:t>
      </w:r>
    </w:p>
    <w:p w14:paraId="61086632"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químicos, minerales metálicos y productos derivados , herramientas, repuestos y accesorios, materiales eléctricos, bienes de uso y consumo diversos, por un costo estimado de $435.52, para uso en taller, gestionado por plantel de maquinaria y equipo,  Según certificación de crédito presupuestario No.843</w:t>
      </w:r>
    </w:p>
    <w:p w14:paraId="1A45676E"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$104.00, para uso en eq.173, gestionado por plantel de maquinaria y equipo,  Según certificación de crédito presupuestario No.844</w:t>
      </w:r>
    </w:p>
    <w:p w14:paraId="739DA393"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materiales eléctricos, por un costo estimado de $94.50, para uso en eq.156, gestionado por plantel de maquinaria y equipo,  Según certificación de crédito presupuestario No.845</w:t>
      </w:r>
    </w:p>
    <w:p w14:paraId="01993C96"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$562.00, para uso en eq.150, gestionado por plantel de maquinaria y equipo,  Según certificación de crédito presupuestario No.846</w:t>
      </w:r>
    </w:p>
    <w:p w14:paraId="6EB5F578"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de cuero y caucho, herramientas, repuestos y accesorios, por un costo estimado de $50.00, para uso en eq.102, gestionado por plantel de maquinaria y equipo,  Según certificación de crédito presupuestario No.847</w:t>
      </w:r>
    </w:p>
    <w:p w14:paraId="5596F886"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$120.00, para uso en eq.47, gestionado por plantel de maquinaria y equipo,  Según certificación de crédito presupuestario No.848</w:t>
      </w:r>
    </w:p>
    <w:p w14:paraId="1BC922B2"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$103.70, para uso en eq.20, gestionado por plantel de maquinaria y equipo,  Según certificación de crédito presupuestario No.849</w:t>
      </w:r>
    </w:p>
    <w:p w14:paraId="0E44BD5D"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$57.60, para uso en eq.36, gestionado por plantel de maquinaria y equipo,  Según certificación de crédito presupuestario No.850</w:t>
      </w:r>
    </w:p>
    <w:p w14:paraId="7E21632F"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$38.15, para uso en eq.135, gestionado por plantel de maquinaria y equipo,  Según certificación de crédito presupuestario No.851</w:t>
      </w:r>
    </w:p>
    <w:p w14:paraId="61E71070"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$89.60, para uso en eq.72, gestionado por plantel de maquinaria y equipo,  Según certificación de crédito presupuestario No.852</w:t>
      </w:r>
    </w:p>
    <w:p w14:paraId="786E7705"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$46.00, para uso en eq.89, gestionado por plantel de maquinaria y equipo,  Según certificación de crédito presupuestario No.853</w:t>
      </w:r>
    </w:p>
    <w:p w14:paraId="40D8EEF5"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$32.00, para uso en eq.102, gestionado por plantel de maquinaria y equipo,  Según certificación de crédito presupuestario No.854</w:t>
      </w:r>
    </w:p>
    <w:p w14:paraId="5D53F575"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minerales metálicos y productos derivados , mantenimientos y reparaciones de vehículos, por un costo estimado de $385.40, para uso en eq.162, gestionado por plantel de maquinaria y equipo,  Según certificación de crédito presupuestario No.855</w:t>
      </w:r>
    </w:p>
    <w:p w14:paraId="78FC7C24"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$19.20, para uso en eq.86, gestionado por plantel de maquinaria y equipo,  Según certificación de crédito presupuestario No.856</w:t>
      </w:r>
    </w:p>
    <w:p w14:paraId="09336DD6"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vehículos, por un costo estimado de $128.00, para uso en eq.129, gestionado por plantel de maquinaria y equipo,  Según certificación de crédito presupuestario No.857</w:t>
      </w:r>
    </w:p>
    <w:p w14:paraId="15096EDB"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 xml:space="preserve">Proceso de pago por minerales metálicos y productos derivados, mantenimientos y reparaciones de vehículos, por un costo estimado de $1,007.45, para uso en </w:t>
      </w:r>
      <w:r w:rsidRPr="0006050D">
        <w:rPr>
          <w:rFonts w:eastAsia="Times New Roman"/>
          <w:szCs w:val="24"/>
          <w:lang w:val="es-ES" w:eastAsia="es-ES"/>
        </w:rPr>
        <w:lastRenderedPageBreak/>
        <w:t>eq.63, gestionado por plantel de maquinaria y equipo,  Según certificación de crédito presupuestario No.858</w:t>
      </w:r>
    </w:p>
    <w:p w14:paraId="25EE7F4F"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herramientas, repuestos y accesorios, materiales eléctricos, por un costo estimado de $79.09, para uso en taller, gestionado por plantel de maquinaria y equipo,  Según certificación de crédito presupuestario No.859</w:t>
      </w:r>
    </w:p>
    <w:p w14:paraId="4996B292"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químicos, herramientas, repuestos y accesorios, por un costo estimado de $120.76, para uso en eq.74, gestionado por plantel de maquinaria y equipo,  Según certificación de crédito presupuestario No.860</w:t>
      </w:r>
    </w:p>
    <w:p w14:paraId="354D5FB6"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$570.30, para uso en eq.36, gestionado por plantel de maquinaria y equipo,  Según certificación de crédito presupuestario No.861</w:t>
      </w:r>
    </w:p>
    <w:p w14:paraId="745D8655"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$39.07, para uso en eq.118, gestionado por plantel de maquinaria y equipo,  Según certificación de crédito presupuestario No.862</w:t>
      </w:r>
    </w:p>
    <w:p w14:paraId="42F75414"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$114.88, para uso en eq.63, gestionado por plantel de maquinaria y equipo,  Según certificación de crédito presupuestario No.863</w:t>
      </w:r>
    </w:p>
    <w:p w14:paraId="25615E01"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mantenimientos y reparaciones de bienes muebles, por un costo estimado de $50.00, para uso en unidad de contabilidad,  Según certificación de crédito presupuestario No.864</w:t>
      </w:r>
    </w:p>
    <w:p w14:paraId="236024EE"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químicos, minerales metálicos y productos derivados , herramientas, repuestos y accesorios, bienes de uso y consumo diversos, por un costo estimado de $73.28, para uso en bienes municipales,  Según certificación de crédito presupuestario No.865</w:t>
      </w:r>
    </w:p>
    <w:p w14:paraId="3A758CC3"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mobiliario, por un costo estimado de $110.00, para uso en oficina taller obra de banco, Según certificación de crédito presupuestario No.866</w:t>
      </w:r>
    </w:p>
    <w:p w14:paraId="4AA5E78F"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minerales metálicos y productos derivados , por un costo estimado de $393.75, para uso en eq.117, gestionado por plantel de maquinaria y equipo,  Según certificación de crédito presupuestario No.867</w:t>
      </w:r>
    </w:p>
    <w:p w14:paraId="59B1472B"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químicos, minerales metálicos y productos derivados , materiales eléctricos, bienes de uso y consumo diversos, por un costo estimado de $625.91, para uso en taller, gestionado por plantel de maquinaria y equipo,  Según certificación de crédito presupuestario No.868</w:t>
      </w:r>
    </w:p>
    <w:p w14:paraId="01041DE2"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de pago por lavados de vehículos, por un costo estimado de $312.00, para uso en vehículos de alcaldía municipal, gestionado por plantel de maquinaria y equipo,  Según certificación de crédito presupuestario No.869</w:t>
      </w:r>
    </w:p>
    <w:p w14:paraId="15FB11BD"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$117.20, para uso en eq.159, gestionado por plantel de maquinaria y equipo,  Según certificación de crédito presupuestario No.870</w:t>
      </w:r>
    </w:p>
    <w:p w14:paraId="5BE440B3"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$554.06, para uso en eq.150, gestionado por plantel de maquinaria y equipo,  Según certificación de crédito presupuestario No.871</w:t>
      </w:r>
    </w:p>
    <w:p w14:paraId="5E92EB7B"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herramientas, repuestos y accesorios, por un costo estimado de $120.61, para uso en eq.129, gestionado por plantel de maquinaria y equipo,  Según certificación de crédito presupuestario No.872</w:t>
      </w:r>
    </w:p>
    <w:p w14:paraId="4560A4C0"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Times New Roman"/>
          <w:szCs w:val="24"/>
          <w:lang w:val="es-ES" w:eastAsia="es-ES"/>
        </w:rPr>
        <w:t>Proceso por compra de productos de cuero y caucho, minerales metálicos y productos derivados , herramientas, repuestos y accesorios, por un costo estimado de $286.18, para uso en eq.118, gestionado por plantel de maquinaria y equipo,  Según certificación de crédito presupuestario No.873</w:t>
      </w:r>
    </w:p>
    <w:p w14:paraId="279D3623"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$141.58, para equipo #131, Según certificación de crédito presupuestario No. 874</w:t>
      </w:r>
    </w:p>
    <w:p w14:paraId="5532B521"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de cuero y caucho, herramientas repuestos y accesorios, por un costo estimado de $59.40, para equipo #101, Según certificación de crédito presupuestario No. 875</w:t>
      </w:r>
    </w:p>
    <w:p w14:paraId="155B99B8"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lastRenderedPageBreak/>
        <w:t>Proceso por compra de productos de cuero y caucho, herramientas repuestos y accesorios, por un costo estimado de $44.88, para equipo #100, Según certificación de crédito presupuestario No. 876</w:t>
      </w:r>
    </w:p>
    <w:p w14:paraId="7624DC71"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$216.00, para equipo #97, Según certificación de crédito presupuestario No. 877</w:t>
      </w:r>
    </w:p>
    <w:p w14:paraId="7F29C884"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$99.46, para equipo #29, Según certificación de crédito presupuestario No. 878</w:t>
      </w:r>
    </w:p>
    <w:p w14:paraId="00FE7EB2"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materiales eléctricos, por un costo estimado de $219.44, para equipo #51, Según certificación de crédito presupuestario No. 879</w:t>
      </w:r>
    </w:p>
    <w:p w14:paraId="3E4F2730"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$99.50, para equipo #173, Según certificación de crédito presupuestario No. 880</w:t>
      </w:r>
    </w:p>
    <w:p w14:paraId="7D9F42F0"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pago por mantenimientos y reparaciones de vehículos, por un costo estimado de $205.66, para equipo #100, Según certificación de crédito presupuestario No. 881</w:t>
      </w:r>
    </w:p>
    <w:p w14:paraId="61D7E912"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químicos, herramientas repuestos y accesorios, por un costo estimado de $141.27, para equipo #100, Según certificación de crédito presupuestario No. 882</w:t>
      </w:r>
    </w:p>
    <w:p w14:paraId="3315495B"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$77.34, para equipo #151, Según certificación de crédito presupuestario No. 883</w:t>
      </w:r>
    </w:p>
    <w:p w14:paraId="52ABFE86"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$27.22, para equipo #159, Según certificación de crédito presupuestario No. 884</w:t>
      </w:r>
    </w:p>
    <w:p w14:paraId="2B504C0C"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$45.70, para equipo #129, Según certificación de crédito presupuestario No. 885</w:t>
      </w:r>
    </w:p>
    <w:p w14:paraId="42823B61"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químicos, materiales eléctricos, por un costo estimado de $63.81, para usos varios de la unidad de plantel de maquinaria y equipo, Según certificación de crédito presupuestario No. 886</w:t>
      </w:r>
    </w:p>
    <w:p w14:paraId="192CDBF8"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$50.15, para equipo #58, Según certificación de crédito presupuestario No. 887</w:t>
      </w:r>
    </w:p>
    <w:p w14:paraId="68FF89DD"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$103.06, para equipo #56, Según certificación de crédito presupuestario No. 888</w:t>
      </w:r>
    </w:p>
    <w:p w14:paraId="2E58DC25"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$159.85, para equipo #175, Según certificación de crédito presupuestario No. 889</w:t>
      </w:r>
    </w:p>
    <w:p w14:paraId="220250C2"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minerales metálicos y productos derivados, bienes de uso y consumo diversos, pago por mantenimientos y reparaciones de vehículos, por un costo estimado de $1,393.20, para equipo #63, Según certificación de crédito presupuestario No. 890</w:t>
      </w:r>
    </w:p>
    <w:p w14:paraId="4DE0E9BC"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$57.60, para equipo #19, Según certificación de crédito presupuestario No. 891</w:t>
      </w:r>
    </w:p>
    <w:p w14:paraId="4873A12C"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$25.60, para equipo #02, Según certificación de crédito presupuestario No. 892</w:t>
      </w:r>
    </w:p>
    <w:p w14:paraId="16FAE097"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$42.25, para equipo #07, Según certificación de crédito presupuestario No. 893</w:t>
      </w:r>
    </w:p>
    <w:p w14:paraId="3186BEE6"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lastRenderedPageBreak/>
        <w:t>Proceso por pago de mantenimientos y reparaciones de vehículos, por un costo estimado de $25.60, para equipo #112, Según certificación de crédito presupuestario No. 894</w:t>
      </w:r>
    </w:p>
    <w:p w14:paraId="19564052"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$19.25, para equipo #74, Según certificación de crédito presupuestario No. 895</w:t>
      </w:r>
    </w:p>
    <w:p w14:paraId="1CEE3733"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pago de mantenimientos y reparaciones de vehículos, por un costo estimado de $264.95, para equipo #118, Según certificación de crédito presupuestario No. 896</w:t>
      </w:r>
    </w:p>
    <w:p w14:paraId="79C855D9"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$750.00, para equipo #13, Según certificación de crédito presupuestario No. 897</w:t>
      </w:r>
    </w:p>
    <w:p w14:paraId="15925A20"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$414.96, para equipo  #102, Según certificación de crédito presupuestario No. 898</w:t>
      </w:r>
    </w:p>
    <w:p w14:paraId="2A982D81"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$414.96, para equipo #136, Según certificación de crédito presupuestario No. 899</w:t>
      </w:r>
    </w:p>
    <w:p w14:paraId="2B168A54"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$414.96, para equipo  #91, Según certificación de crédito presupuestario No. 900</w:t>
      </w:r>
    </w:p>
    <w:p w14:paraId="1AC5718A"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herramientas repuestos y accesorios, por un costo estimado de $414.96, para equipo #74, Según certificación de crédito presupuestario No. 901</w:t>
      </w:r>
    </w:p>
    <w:p w14:paraId="23A17761"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materiales informáticos, por un costo estimado de $244.50, para uso en polideportivo, gestionado por la unidad de mantenimiento de Bienes Municipales, Según certificación de crédito presupuestario No. 902</w:t>
      </w:r>
    </w:p>
    <w:p w14:paraId="046D7937"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alimenticios para personas, bienes de uso y consumo diversos, por un costo estimado de $380.40, para uso en talleres vocacionales y oficina, gestionado por la unidad de la mujer, Según certificación de crédito presupuestario No. 903</w:t>
      </w:r>
    </w:p>
    <w:p w14:paraId="76CFF690"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de papel y cartón, materiales de oficina, por un costo estimado de $183.32, para uso en la unidad del Registro del Estado Familiar, Según certificación de crédito presupuestario No. 904</w:t>
      </w:r>
    </w:p>
    <w:p w14:paraId="2332EC5F"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productos químicos, herramientas repuestos y accesorios, pago por mantenimientos y reparaciones de bienes muebles, por un costo estimado de $612.10, para uso en la unidad de seguridad y salud ocupacional, Según certificación de crédito presupuestario No. 905</w:t>
      </w:r>
    </w:p>
    <w:p w14:paraId="73A2CE4D"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minerales no metálicos y productos derivados, por un costo estimado de $654.80, para contribución a diferentes ADESCOS del Municipio de Metapán, gestionado por la unidad de promoción social, Según certificación de crédito presupuestario No. 906</w:t>
      </w:r>
    </w:p>
    <w:p w14:paraId="47D15F5A" w14:textId="77777777" w:rsidR="0006050D" w:rsidRPr="0006050D" w:rsidRDefault="0006050D" w:rsidP="00926FD9">
      <w:pPr>
        <w:numPr>
          <w:ilvl w:val="0"/>
          <w:numId w:val="212"/>
        </w:numPr>
        <w:tabs>
          <w:tab w:val="left" w:pos="1425"/>
          <w:tab w:val="left" w:pos="7654"/>
        </w:tabs>
        <w:spacing w:after="0" w:line="240" w:lineRule="auto"/>
        <w:contextualSpacing/>
        <w:jc w:val="both"/>
        <w:rPr>
          <w:rFonts w:eastAsia="Calibri"/>
        </w:rPr>
      </w:pPr>
      <w:r w:rsidRPr="0006050D">
        <w:rPr>
          <w:rFonts w:eastAsia="Calibri"/>
        </w:rPr>
        <w:t>Proceso por compra de minerales no metálicos y productos derivados, minerales metálicos y productos derivados, bienes de uso y consumo diversos, por un costo estimado de $945.57, para contribución a Asociación de Desarrollo Comunal San Antonio Piletas (ADESCOSAPIL) Cas. Piletas, Cantón Montenegro, Según certificación de crédito presupuestario No. 907</w:t>
      </w:r>
    </w:p>
    <w:p w14:paraId="4643D171" w14:textId="77777777" w:rsidR="0006050D" w:rsidRPr="0006050D" w:rsidRDefault="0006050D" w:rsidP="00926FD9">
      <w:pPr>
        <w:numPr>
          <w:ilvl w:val="0"/>
          <w:numId w:val="212"/>
        </w:numPr>
        <w:tabs>
          <w:tab w:val="left" w:pos="1425"/>
          <w:tab w:val="left" w:pos="7654"/>
        </w:tabs>
        <w:spacing w:after="0" w:line="240" w:lineRule="auto"/>
        <w:contextualSpacing/>
        <w:jc w:val="both"/>
        <w:rPr>
          <w:b/>
          <w:sz w:val="22"/>
        </w:rPr>
      </w:pPr>
      <w:r w:rsidRPr="0006050D">
        <w:rPr>
          <w:rFonts w:eastAsia="Calibri"/>
        </w:rPr>
        <w:t>Proceso por compra de materiales eléctricos, maquinarias y equipos, por un costo estimado de $2,961.30, para contribución a Asociación de Desarrollo  Comunal Fe y Esperanza (ADESCOFE) Cantón La Joya, Según certificación de crédito presupuestario No. 908</w:t>
      </w:r>
    </w:p>
    <w:p w14:paraId="32C6BC69" w14:textId="77777777" w:rsidR="0006050D" w:rsidRPr="0006050D" w:rsidRDefault="0006050D" w:rsidP="0006050D">
      <w:pPr>
        <w:tabs>
          <w:tab w:val="left" w:pos="1425"/>
          <w:tab w:val="left" w:pos="7654"/>
        </w:tabs>
        <w:spacing w:after="0" w:line="240" w:lineRule="auto"/>
        <w:ind w:left="1080"/>
        <w:contextualSpacing/>
        <w:jc w:val="both"/>
        <w:rPr>
          <w:b/>
          <w:sz w:val="22"/>
        </w:rPr>
      </w:pPr>
    </w:p>
    <w:p w14:paraId="0D36D241" w14:textId="77777777" w:rsidR="0006050D" w:rsidRPr="0006050D" w:rsidRDefault="0006050D" w:rsidP="0006050D">
      <w:pPr>
        <w:tabs>
          <w:tab w:val="left" w:pos="1425"/>
          <w:tab w:val="left" w:pos="7654"/>
        </w:tabs>
        <w:spacing w:after="0" w:line="240" w:lineRule="auto"/>
        <w:jc w:val="both"/>
        <w:rPr>
          <w:b/>
          <w:sz w:val="22"/>
        </w:rPr>
      </w:pPr>
      <w:r w:rsidRPr="0006050D">
        <w:rPr>
          <w:b/>
          <w:sz w:val="22"/>
        </w:rPr>
        <w:t xml:space="preserve">                                                                                                                                                                              </w:t>
      </w:r>
    </w:p>
    <w:p w14:paraId="76A7CE5D" w14:textId="29596959" w:rsidR="00D7055D" w:rsidRPr="0006050D" w:rsidRDefault="0006050D" w:rsidP="00061870">
      <w:pPr>
        <w:spacing w:after="0" w:line="240" w:lineRule="auto"/>
        <w:jc w:val="both"/>
        <w:rPr>
          <w:rFonts w:eastAsia="Calibri"/>
          <w:spacing w:val="-3"/>
          <w:szCs w:val="24"/>
        </w:rPr>
      </w:pPr>
      <w:r>
        <w:rPr>
          <w:rFonts w:eastAsia="Calibri"/>
          <w:spacing w:val="-3"/>
          <w:szCs w:val="24"/>
        </w:rPr>
        <w:t xml:space="preserve">Comuníquese. </w:t>
      </w:r>
    </w:p>
    <w:p w14:paraId="32074FC3" w14:textId="77777777" w:rsidR="00D7055D" w:rsidRDefault="00D7055D" w:rsidP="00061870">
      <w:pPr>
        <w:spacing w:after="0" w:line="240" w:lineRule="auto"/>
        <w:jc w:val="both"/>
        <w:rPr>
          <w:rFonts w:eastAsia="Calibri"/>
          <w:spacing w:val="-3"/>
          <w:szCs w:val="24"/>
          <w:lang w:val="es-MX"/>
        </w:rPr>
      </w:pPr>
    </w:p>
    <w:p w14:paraId="1DDE9278" w14:textId="77777777" w:rsidR="00061870" w:rsidRDefault="00061870" w:rsidP="00061870">
      <w:pPr>
        <w:spacing w:after="0" w:line="240" w:lineRule="auto"/>
        <w:jc w:val="both"/>
        <w:rPr>
          <w:rFonts w:eastAsia="Calibri"/>
          <w:spacing w:val="-3"/>
          <w:szCs w:val="24"/>
          <w:lang w:val="es-MX"/>
        </w:rPr>
      </w:pPr>
    </w:p>
    <w:p w14:paraId="0EBBC2D5" w14:textId="4B9085E1" w:rsidR="003313FE"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 xml:space="preserve">ACUERDO NÚMERO DOS: </w:t>
      </w:r>
    </w:p>
    <w:p w14:paraId="026CEE0C" w14:textId="04E42541" w:rsidR="00061870" w:rsidRDefault="00061870" w:rsidP="00FD4A7E">
      <w:pPr>
        <w:spacing w:after="0" w:line="240" w:lineRule="auto"/>
        <w:jc w:val="both"/>
        <w:rPr>
          <w:rFonts w:eastAsia="Calibri"/>
          <w:spacing w:val="-3"/>
          <w:szCs w:val="24"/>
          <w:lang w:val="es-MX"/>
        </w:rPr>
      </w:pPr>
      <w:r>
        <w:rPr>
          <w:rFonts w:eastAsia="Calibri"/>
          <w:spacing w:val="-3"/>
          <w:szCs w:val="24"/>
          <w:lang w:val="es-MX"/>
        </w:rPr>
        <w:lastRenderedPageBreak/>
        <w:t>El Concejo Municipal en uso de las facultades que el Código Municipal les confiere ACUERDA EROGAR las siguientes cantidades:</w:t>
      </w:r>
    </w:p>
    <w:p w14:paraId="3F75EA08" w14:textId="29A01BD1" w:rsidR="00967CCA" w:rsidRDefault="00967CCA" w:rsidP="00FD4A7E">
      <w:pPr>
        <w:spacing w:after="0" w:line="240" w:lineRule="auto"/>
        <w:jc w:val="both"/>
        <w:rPr>
          <w:rFonts w:eastAsia="Calibri"/>
          <w:spacing w:val="-3"/>
          <w:szCs w:val="24"/>
          <w:lang w:val="es-MX"/>
        </w:rPr>
      </w:pPr>
    </w:p>
    <w:p w14:paraId="484AD2D9" w14:textId="77777777" w:rsidR="00967CCA" w:rsidRPr="00967CCA" w:rsidRDefault="00967CCA" w:rsidP="00967CCA">
      <w:pPr>
        <w:spacing w:after="0" w:line="240" w:lineRule="auto"/>
        <w:rPr>
          <w:rFonts w:eastAsia="SimSun"/>
          <w:sz w:val="22"/>
          <w:lang w:val="es-MX"/>
        </w:rPr>
      </w:pPr>
    </w:p>
    <w:p w14:paraId="7987BD59"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DOS MIL OCHOCIENTOS VEINTISÉIS 78/100 DÓLARES DE LOS ESTADOS UNIDOS DE AMÉRICA</w:t>
      </w:r>
      <w:r w:rsidRPr="00967CCA">
        <w:rPr>
          <w:rFonts w:eastAsia="Calibri"/>
          <w:szCs w:val="24"/>
          <w:lang w:val="es-ES" w:eastAsia="es-ES"/>
        </w:rPr>
        <w:t>.</w:t>
      </w:r>
      <w:r w:rsidRPr="00967CCA">
        <w:rPr>
          <w:rFonts w:eastAsia="Calibri"/>
          <w:b/>
          <w:szCs w:val="24"/>
          <w:lang w:val="es-ES" w:eastAsia="es-ES"/>
        </w:rPr>
        <w:t xml:space="preserve"> ($2,826.78) </w:t>
      </w:r>
      <w:r w:rsidRPr="00967CCA">
        <w:rPr>
          <w:rFonts w:eastAsia="Calibri"/>
          <w:szCs w:val="24"/>
          <w:lang w:val="es-ES" w:eastAsia="es-ES"/>
        </w:rPr>
        <w:t xml:space="preserve"> A favor de </w:t>
      </w:r>
      <w:r w:rsidRPr="00967CCA">
        <w:rPr>
          <w:rFonts w:eastAsia="Calibri"/>
          <w:b/>
          <w:szCs w:val="24"/>
          <w:lang w:val="es-ES" w:eastAsia="es-ES"/>
        </w:rPr>
        <w:t xml:space="preserve">CEK DE CENTROAMÉRICA (EL SALVADOR), S.A. </w:t>
      </w:r>
      <w:r w:rsidRPr="00967CCA">
        <w:rPr>
          <w:rFonts w:eastAsia="Calibri"/>
          <w:szCs w:val="24"/>
          <w:lang w:val="es-ES" w:eastAsia="es-ES"/>
        </w:rPr>
        <w:t xml:space="preserve">V/ en concepto de pago por compra de productos de papel y cartón, para uso en la Alcaldía Municipal de Metapán, gestionado por servicios generales, Conforme a Orden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175642 Aplicando dicho gasto al código No. 54105 de la línea 0101, del Presupuesto Municipal Vigente.</w:t>
      </w:r>
    </w:p>
    <w:p w14:paraId="6777FC76" w14:textId="77777777" w:rsidR="00967CCA" w:rsidRPr="00967CCA" w:rsidRDefault="00967CCA" w:rsidP="00967CCA">
      <w:pPr>
        <w:spacing w:after="0" w:line="240" w:lineRule="auto"/>
        <w:ind w:left="720"/>
        <w:contextualSpacing/>
        <w:jc w:val="both"/>
        <w:rPr>
          <w:rFonts w:ascii="Calibri" w:eastAsia="Times New Roman" w:hAnsi="Calibri" w:cs="Calibri"/>
          <w:sz w:val="22"/>
          <w:szCs w:val="24"/>
          <w:lang w:val="es-ES" w:eastAsia="es-SV"/>
        </w:rPr>
      </w:pPr>
    </w:p>
    <w:p w14:paraId="011D21E6"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SEISCIENTOS DIECISIETE 20/100 DÓLARES DE LOS ESTADOS UNIDOS DE AMÉRICA</w:t>
      </w:r>
      <w:r w:rsidRPr="00967CCA">
        <w:rPr>
          <w:rFonts w:eastAsia="Calibri"/>
          <w:szCs w:val="24"/>
          <w:lang w:val="es-ES" w:eastAsia="es-ES"/>
        </w:rPr>
        <w:t>.</w:t>
      </w:r>
      <w:r w:rsidRPr="00967CCA">
        <w:rPr>
          <w:rFonts w:eastAsia="Calibri"/>
          <w:b/>
          <w:szCs w:val="24"/>
          <w:lang w:val="es-ES" w:eastAsia="es-ES"/>
        </w:rPr>
        <w:t xml:space="preserve"> ($617.20) </w:t>
      </w:r>
      <w:r w:rsidRPr="00967CCA">
        <w:rPr>
          <w:rFonts w:eastAsia="Calibri"/>
          <w:szCs w:val="24"/>
          <w:lang w:val="es-ES" w:eastAsia="es-ES"/>
        </w:rPr>
        <w:t xml:space="preserve"> A favor de </w:t>
      </w:r>
      <w:r w:rsidRPr="00967CCA">
        <w:rPr>
          <w:rFonts w:eastAsia="Calibri"/>
          <w:b/>
          <w:szCs w:val="24"/>
          <w:lang w:val="es-ES" w:eastAsia="es-ES"/>
        </w:rPr>
        <w:t xml:space="preserve">DISTRIBUCIÓN SALVADOREÑA, S.A. DE C.V. </w:t>
      </w:r>
      <w:r w:rsidRPr="00967CCA">
        <w:rPr>
          <w:rFonts w:eastAsia="Calibri"/>
          <w:szCs w:val="24"/>
          <w:lang w:val="es-ES" w:eastAsia="es-ES"/>
        </w:rPr>
        <w:t xml:space="preserve">V/ en concepto de pago por compra de productos químicos, para uso en la Alcaldía Municipal de Metapán, Conforme a Orden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175643 Aplicando dicho gasto al código No. 54107 de la línea 0101, del Presupuesto Municipal Vigente.</w:t>
      </w:r>
    </w:p>
    <w:p w14:paraId="55AA1EAA" w14:textId="77777777" w:rsidR="00967CCA" w:rsidRPr="00967CCA" w:rsidRDefault="00967CCA" w:rsidP="00967CCA">
      <w:pPr>
        <w:spacing w:after="0" w:line="240" w:lineRule="auto"/>
        <w:ind w:left="720"/>
        <w:contextualSpacing/>
        <w:jc w:val="both"/>
        <w:rPr>
          <w:rFonts w:eastAsia="Times New Roman"/>
          <w:szCs w:val="24"/>
          <w:lang w:eastAsia="es-ES"/>
        </w:rPr>
      </w:pPr>
    </w:p>
    <w:p w14:paraId="7A673CBE"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SEISCIENTOS 00/100 DÓLARES DE LOS ESTADOS UNIDOS DE AMÉRICA</w:t>
      </w:r>
      <w:r w:rsidRPr="00967CCA">
        <w:rPr>
          <w:rFonts w:eastAsia="Calibri"/>
          <w:szCs w:val="24"/>
          <w:lang w:val="es-ES" w:eastAsia="es-ES"/>
        </w:rPr>
        <w:t>.</w:t>
      </w:r>
      <w:r w:rsidRPr="00967CCA">
        <w:rPr>
          <w:rFonts w:eastAsia="Calibri"/>
          <w:b/>
          <w:szCs w:val="24"/>
          <w:lang w:val="es-ES" w:eastAsia="es-ES"/>
        </w:rPr>
        <w:t xml:space="preserve"> ($600.00) </w:t>
      </w:r>
      <w:r w:rsidRPr="00967CCA">
        <w:rPr>
          <w:rFonts w:eastAsia="Calibri"/>
          <w:szCs w:val="24"/>
          <w:lang w:val="es-ES" w:eastAsia="es-ES"/>
        </w:rPr>
        <w:t xml:space="preserve"> A favor de </w:t>
      </w:r>
      <w:r w:rsidRPr="00967CCA">
        <w:rPr>
          <w:rFonts w:eastAsia="Calibri"/>
          <w:b/>
          <w:szCs w:val="24"/>
          <w:lang w:val="es-ES" w:eastAsia="es-ES"/>
        </w:rPr>
        <w:t xml:space="preserve">VILMA LORENA GALDÁMEZ DE MARTÍNEZ “TRANSPORTES GALDÁMEZ” </w:t>
      </w:r>
      <w:r w:rsidRPr="00967CCA">
        <w:rPr>
          <w:rFonts w:eastAsia="Calibri"/>
          <w:szCs w:val="24"/>
          <w:lang w:val="es-ES" w:eastAsia="es-ES"/>
        </w:rPr>
        <w:t xml:space="preserve">V/ en concepto de pago por compra de herramientas repuestos y accesorios, para equipos #129 y 163, Conforme a facturas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0223-0224 Aplicando dicho gasto al código No. 54118 de la línea 0101, del Presupuesto Municipal Vigente.</w:t>
      </w:r>
    </w:p>
    <w:p w14:paraId="65923A49" w14:textId="77777777" w:rsidR="00967CCA" w:rsidRPr="00967CCA" w:rsidRDefault="00967CCA" w:rsidP="00967CCA">
      <w:pPr>
        <w:spacing w:after="0" w:line="240" w:lineRule="auto"/>
        <w:ind w:left="720"/>
        <w:contextualSpacing/>
        <w:jc w:val="both"/>
        <w:rPr>
          <w:rFonts w:eastAsia="Times New Roman"/>
          <w:szCs w:val="24"/>
          <w:lang w:eastAsia="es-ES"/>
        </w:rPr>
      </w:pPr>
    </w:p>
    <w:p w14:paraId="35D2E6B3" w14:textId="77777777" w:rsidR="00967CCA" w:rsidRPr="00967CCA" w:rsidRDefault="00967CCA" w:rsidP="00926FD9">
      <w:pPr>
        <w:numPr>
          <w:ilvl w:val="0"/>
          <w:numId w:val="205"/>
        </w:numPr>
        <w:tabs>
          <w:tab w:val="left" w:pos="1425"/>
        </w:tabs>
        <w:spacing w:after="0" w:line="240" w:lineRule="auto"/>
        <w:contextualSpacing/>
        <w:jc w:val="both"/>
        <w:rPr>
          <w:rFonts w:eastAsia="Calibri"/>
          <w:b/>
          <w:szCs w:val="24"/>
          <w:lang w:val="es-ES" w:eastAsia="es-ES"/>
        </w:rPr>
      </w:pPr>
      <w:r w:rsidRPr="00967CCA">
        <w:rPr>
          <w:rFonts w:eastAsia="Calibri"/>
          <w:szCs w:val="24"/>
          <w:lang w:val="es-ES" w:eastAsia="es-ES"/>
        </w:rPr>
        <w:t xml:space="preserve">EROGAR la cantidad de </w:t>
      </w:r>
      <w:r w:rsidRPr="00967CCA">
        <w:rPr>
          <w:rFonts w:eastAsia="Calibri"/>
          <w:b/>
          <w:szCs w:val="24"/>
          <w:lang w:val="es-ES" w:eastAsia="es-ES"/>
        </w:rPr>
        <w:t>OCHOCIENTOS VEINTINUEVE 00/100 DÓLARES DE</w:t>
      </w:r>
      <w:r w:rsidRPr="00967CCA">
        <w:rPr>
          <w:rFonts w:eastAsia="Calibri"/>
          <w:szCs w:val="24"/>
          <w:lang w:val="es-ES" w:eastAsia="es-ES"/>
        </w:rPr>
        <w:t xml:space="preserve"> </w:t>
      </w:r>
      <w:r w:rsidRPr="00967CCA">
        <w:rPr>
          <w:rFonts w:eastAsia="Calibri"/>
          <w:b/>
          <w:szCs w:val="24"/>
          <w:lang w:val="es-ES" w:eastAsia="es-ES"/>
        </w:rPr>
        <w:t>LOS ESTADOS UNIDOS DE AMÉRICA ($829.00)</w:t>
      </w:r>
      <w:r w:rsidRPr="00967CCA">
        <w:rPr>
          <w:rFonts w:eastAsia="Calibri"/>
          <w:szCs w:val="24"/>
          <w:lang w:val="es-ES" w:eastAsia="es-ES"/>
        </w:rPr>
        <w:t xml:space="preserve">  a favor de la </w:t>
      </w:r>
      <w:r w:rsidRPr="00967CCA">
        <w:rPr>
          <w:rFonts w:eastAsia="Calibri"/>
          <w:b/>
          <w:szCs w:val="24"/>
          <w:lang w:val="es-ES" w:eastAsia="es-ES"/>
        </w:rPr>
        <w:t>SRA.</w:t>
      </w:r>
      <w:r w:rsidRPr="00967CCA">
        <w:rPr>
          <w:rFonts w:eastAsia="Calibri"/>
          <w:szCs w:val="24"/>
          <w:lang w:val="es-ES" w:eastAsia="es-ES"/>
        </w:rPr>
        <w:t xml:space="preserve"> </w:t>
      </w:r>
      <w:r w:rsidRPr="00967CCA">
        <w:rPr>
          <w:rFonts w:eastAsia="Calibri"/>
          <w:b/>
          <w:szCs w:val="24"/>
          <w:lang w:val="es-ES" w:eastAsia="es-ES"/>
        </w:rPr>
        <w:t xml:space="preserve">ROSA ELBA ALCÁNTARA DE DUEÑAS “RECTIFICADOS SANTA ANA” V/ </w:t>
      </w:r>
      <w:r w:rsidRPr="00967CCA">
        <w:rPr>
          <w:rFonts w:eastAsia="Calibri"/>
          <w:szCs w:val="24"/>
          <w:lang w:val="es-ES" w:eastAsia="es-ES"/>
        </w:rPr>
        <w:t xml:space="preserve">Pago por mantenimientos y reparaciones de vehículos, para uso en equipo #100, </w:t>
      </w:r>
      <w:r w:rsidRPr="00967CCA">
        <w:rPr>
          <w:rFonts w:eastAsia="Times New Roman"/>
          <w:szCs w:val="24"/>
          <w:lang w:val="es-ES" w:eastAsia="es-SV"/>
        </w:rPr>
        <w:t xml:space="preserve">según factura No.0032 6 </w:t>
      </w:r>
      <w:r w:rsidRPr="00967CCA">
        <w:rPr>
          <w:rFonts w:eastAsia="Calibri"/>
          <w:szCs w:val="24"/>
          <w:lang w:val="es-ES" w:eastAsia="es-ES"/>
        </w:rPr>
        <w:t xml:space="preserve">Aplicando dicho gasto a la línea 0101 del código 54302, del presupuesto municipal vigente </w:t>
      </w:r>
    </w:p>
    <w:p w14:paraId="76E9353E" w14:textId="77777777" w:rsidR="00967CCA" w:rsidRPr="00967CCA" w:rsidRDefault="00967CCA" w:rsidP="00967CCA">
      <w:pPr>
        <w:tabs>
          <w:tab w:val="left" w:pos="1425"/>
        </w:tabs>
        <w:spacing w:after="0" w:line="240" w:lineRule="auto"/>
        <w:jc w:val="both"/>
        <w:rPr>
          <w:rFonts w:ascii="Calibri" w:eastAsia="Calibri" w:hAnsi="Calibri"/>
          <w:b/>
          <w:sz w:val="22"/>
          <w:lang w:val="es-MX"/>
        </w:rPr>
      </w:pPr>
    </w:p>
    <w:p w14:paraId="6BAC9204" w14:textId="77777777" w:rsidR="00967CCA" w:rsidRPr="00967CCA" w:rsidRDefault="00967CCA" w:rsidP="00926FD9">
      <w:pPr>
        <w:numPr>
          <w:ilvl w:val="0"/>
          <w:numId w:val="205"/>
        </w:numPr>
        <w:tabs>
          <w:tab w:val="left" w:pos="1425"/>
        </w:tabs>
        <w:spacing w:after="0" w:line="240" w:lineRule="auto"/>
        <w:contextualSpacing/>
        <w:jc w:val="both"/>
        <w:rPr>
          <w:rFonts w:eastAsia="Calibri"/>
          <w:b/>
          <w:szCs w:val="24"/>
          <w:lang w:val="es-ES" w:eastAsia="es-ES"/>
        </w:rPr>
      </w:pPr>
      <w:r w:rsidRPr="00967CCA">
        <w:rPr>
          <w:rFonts w:eastAsia="Calibri"/>
          <w:szCs w:val="24"/>
          <w:lang w:val="es-ES" w:eastAsia="es-ES"/>
        </w:rPr>
        <w:t xml:space="preserve">EROGAR la cantidad de </w:t>
      </w:r>
      <w:r w:rsidRPr="00967CCA">
        <w:rPr>
          <w:rFonts w:eastAsia="Calibri"/>
          <w:b/>
          <w:szCs w:val="24"/>
          <w:lang w:val="es-ES" w:eastAsia="es-ES"/>
        </w:rPr>
        <w:t>CIENTO CINCUENTA Y TRES 58/100 DÓLARES DE</w:t>
      </w:r>
      <w:r w:rsidRPr="00967CCA">
        <w:rPr>
          <w:rFonts w:eastAsia="Calibri"/>
          <w:szCs w:val="24"/>
          <w:lang w:val="es-ES" w:eastAsia="es-ES"/>
        </w:rPr>
        <w:t xml:space="preserve"> </w:t>
      </w:r>
      <w:r w:rsidRPr="00967CCA">
        <w:rPr>
          <w:rFonts w:eastAsia="Calibri"/>
          <w:b/>
          <w:szCs w:val="24"/>
          <w:lang w:val="es-ES" w:eastAsia="es-ES"/>
        </w:rPr>
        <w:t>LOS ESTADOS UNIDOS DE AMÉRICA ($153.58)</w:t>
      </w:r>
      <w:r w:rsidRPr="00967CCA">
        <w:rPr>
          <w:rFonts w:eastAsia="Calibri"/>
          <w:szCs w:val="24"/>
          <w:lang w:val="es-ES" w:eastAsia="es-ES"/>
        </w:rPr>
        <w:t xml:space="preserve">  a favor de </w:t>
      </w:r>
      <w:r w:rsidRPr="00967CCA">
        <w:rPr>
          <w:rFonts w:eastAsia="Calibri"/>
          <w:b/>
          <w:szCs w:val="24"/>
          <w:lang w:val="es-ES" w:eastAsia="es-ES"/>
        </w:rPr>
        <w:t xml:space="preserve">JOSÉ AMADEO ALFARO “ARTE Y COLOR” V/ </w:t>
      </w:r>
      <w:r w:rsidRPr="00967CCA">
        <w:rPr>
          <w:rFonts w:eastAsia="Calibri"/>
          <w:szCs w:val="24"/>
          <w:lang w:val="es-ES" w:eastAsia="es-ES"/>
        </w:rPr>
        <w:t xml:space="preserve">Pago por compra de productos textiles y vestuarios, para uso de personal en la unidad de Aseo Público, </w:t>
      </w:r>
      <w:r w:rsidRPr="00967CCA">
        <w:rPr>
          <w:rFonts w:eastAsia="Times New Roman"/>
          <w:szCs w:val="24"/>
          <w:lang w:val="es-ES" w:eastAsia="es-SV"/>
        </w:rPr>
        <w:t xml:space="preserve">según factura No.0045 </w:t>
      </w:r>
      <w:r w:rsidRPr="00967CCA">
        <w:rPr>
          <w:rFonts w:eastAsia="Calibri"/>
          <w:szCs w:val="24"/>
          <w:lang w:val="es-ES" w:eastAsia="es-ES"/>
        </w:rPr>
        <w:t xml:space="preserve">Aplicando dicho gasto a la línea 0101 del código 54104, del presupuesto municipal vigente </w:t>
      </w:r>
    </w:p>
    <w:p w14:paraId="566AA574" w14:textId="77777777" w:rsidR="00967CCA" w:rsidRPr="00967CCA" w:rsidRDefault="00967CCA" w:rsidP="00967CCA">
      <w:pPr>
        <w:tabs>
          <w:tab w:val="left" w:pos="1425"/>
        </w:tabs>
        <w:spacing w:after="0" w:line="240" w:lineRule="auto"/>
        <w:jc w:val="both"/>
        <w:rPr>
          <w:rFonts w:ascii="Calibri" w:eastAsia="Calibri" w:hAnsi="Calibri"/>
          <w:b/>
          <w:sz w:val="22"/>
          <w:lang w:val="es-MX"/>
        </w:rPr>
      </w:pPr>
    </w:p>
    <w:p w14:paraId="545A32AC"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CINCUENTA Y CUATRO 08/100 DÓLARES DE LOS ESTADOS UNIDOS DE AMÉRICA</w:t>
      </w:r>
      <w:r w:rsidRPr="00967CCA">
        <w:rPr>
          <w:rFonts w:eastAsia="Calibri"/>
          <w:szCs w:val="24"/>
          <w:lang w:val="es-ES" w:eastAsia="es-ES"/>
        </w:rPr>
        <w:t>.</w:t>
      </w:r>
      <w:r w:rsidRPr="00967CCA">
        <w:rPr>
          <w:rFonts w:eastAsia="Calibri"/>
          <w:b/>
          <w:szCs w:val="24"/>
          <w:lang w:val="es-ES" w:eastAsia="es-ES"/>
        </w:rPr>
        <w:t xml:space="preserve"> ($54.08) </w:t>
      </w:r>
      <w:r w:rsidRPr="00967CCA">
        <w:rPr>
          <w:rFonts w:eastAsia="Calibri"/>
          <w:szCs w:val="24"/>
          <w:lang w:val="es-ES" w:eastAsia="es-ES"/>
        </w:rPr>
        <w:t xml:space="preserve"> A favor de </w:t>
      </w:r>
      <w:r w:rsidRPr="00967CCA">
        <w:rPr>
          <w:rFonts w:eastAsia="Calibri"/>
          <w:b/>
          <w:szCs w:val="24"/>
          <w:lang w:val="es-ES" w:eastAsia="es-ES"/>
        </w:rPr>
        <w:t>BLANCA ELENA TOBAR DE BARRIERE</w:t>
      </w:r>
      <w:r w:rsidRPr="00967CCA">
        <w:rPr>
          <w:rFonts w:eastAsia="Calibri"/>
          <w:szCs w:val="24"/>
          <w:lang w:val="es-ES" w:eastAsia="es-ES"/>
        </w:rPr>
        <w:t xml:space="preserve"> V/ en concepto de pago por compra de productos textiles y vestuarios, para uso de personal en la unidad de promoción social, Conforme a Orden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175650 Aplicando dicho gasto al código No. 54104 de la línea 0101, del Presupuesto Municipal Vigente.</w:t>
      </w:r>
    </w:p>
    <w:p w14:paraId="2356E107" w14:textId="77777777" w:rsidR="00967CCA" w:rsidRPr="00967CCA" w:rsidRDefault="00967CCA" w:rsidP="00967CCA">
      <w:pPr>
        <w:spacing w:after="0" w:line="240" w:lineRule="auto"/>
        <w:jc w:val="both"/>
        <w:rPr>
          <w:rFonts w:ascii="Calibri" w:eastAsia="SimSun" w:hAnsi="Calibri" w:cs="Calibri"/>
          <w:sz w:val="22"/>
          <w:lang w:val="es-MX" w:eastAsia="es-SV"/>
        </w:rPr>
      </w:pPr>
    </w:p>
    <w:p w14:paraId="57039CA3"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OCHO MIL NOVECIENTOS VEINTIDÓS 00/100 DÓLARES DE LOS ESTADOS UNIDOS DE AMÉRICA</w:t>
      </w:r>
      <w:r w:rsidRPr="00967CCA">
        <w:rPr>
          <w:rFonts w:eastAsia="Calibri"/>
          <w:szCs w:val="24"/>
          <w:lang w:val="es-ES" w:eastAsia="es-ES"/>
        </w:rPr>
        <w:t>.</w:t>
      </w:r>
      <w:r w:rsidRPr="00967CCA">
        <w:rPr>
          <w:rFonts w:eastAsia="Calibri"/>
          <w:b/>
          <w:szCs w:val="24"/>
          <w:lang w:val="es-ES" w:eastAsia="es-ES"/>
        </w:rPr>
        <w:t xml:space="preserve"> ($8,922.00) </w:t>
      </w:r>
      <w:r w:rsidRPr="00967CCA">
        <w:rPr>
          <w:rFonts w:eastAsia="Calibri"/>
          <w:szCs w:val="24"/>
          <w:lang w:val="es-ES" w:eastAsia="es-ES"/>
        </w:rPr>
        <w:t xml:space="preserve"> A favor de </w:t>
      </w:r>
      <w:r w:rsidRPr="00967CCA">
        <w:rPr>
          <w:rFonts w:eastAsia="Calibri"/>
          <w:b/>
          <w:szCs w:val="24"/>
          <w:lang w:val="es-ES" w:eastAsia="es-ES"/>
        </w:rPr>
        <w:t>OUTLANDER GROUP, S.A. DE C.V.</w:t>
      </w:r>
      <w:r w:rsidRPr="00967CCA">
        <w:rPr>
          <w:rFonts w:eastAsia="Calibri"/>
          <w:szCs w:val="24"/>
          <w:lang w:val="es-ES" w:eastAsia="es-ES"/>
        </w:rPr>
        <w:t xml:space="preserve"> V/ en concepto de pago por compra de vehículos de transportes, para uso de personal en la unidad de promoción social, en las diferentes actividades de atención comunitaria en Metapán, Conforme a Orden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175659 Aplicando dicho gasto al código No. 61105 de la línea 0101, del Presupuesto Municipal Vigente.</w:t>
      </w:r>
    </w:p>
    <w:p w14:paraId="409D03EA" w14:textId="77777777" w:rsidR="00967CCA" w:rsidRPr="00967CCA" w:rsidRDefault="00967CCA" w:rsidP="00967CCA">
      <w:pPr>
        <w:jc w:val="both"/>
        <w:rPr>
          <w:rFonts w:ascii="Calibri" w:eastAsia="SimSun" w:hAnsi="Calibri" w:cs="Calibri"/>
          <w:sz w:val="22"/>
          <w:lang w:val="es-MX" w:eastAsia="es-SV"/>
        </w:rPr>
      </w:pPr>
    </w:p>
    <w:p w14:paraId="62ABF4A8"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CIENTO OCHENTA 00/100 DÓLARES DE LOS ESTADOS UNIDOS DE AMÉRICA</w:t>
      </w:r>
      <w:r w:rsidRPr="00967CCA">
        <w:rPr>
          <w:rFonts w:eastAsia="Calibri"/>
          <w:szCs w:val="24"/>
          <w:lang w:val="es-ES" w:eastAsia="es-ES"/>
        </w:rPr>
        <w:t>.</w:t>
      </w:r>
      <w:r w:rsidRPr="00967CCA">
        <w:rPr>
          <w:rFonts w:eastAsia="Calibri"/>
          <w:b/>
          <w:szCs w:val="24"/>
          <w:lang w:val="es-ES" w:eastAsia="es-ES"/>
        </w:rPr>
        <w:t xml:space="preserve"> ($180.00) </w:t>
      </w:r>
      <w:r w:rsidRPr="00967CCA">
        <w:rPr>
          <w:rFonts w:eastAsia="Calibri"/>
          <w:szCs w:val="24"/>
          <w:lang w:val="es-ES" w:eastAsia="es-ES"/>
        </w:rPr>
        <w:t xml:space="preserve"> A favor </w:t>
      </w:r>
      <w:r w:rsidRPr="00967CCA">
        <w:rPr>
          <w:rFonts w:eastAsia="Calibri"/>
          <w:b/>
          <w:szCs w:val="24"/>
          <w:lang w:val="es-ES" w:eastAsia="es-ES"/>
        </w:rPr>
        <w:t xml:space="preserve">AGUSTIN DE JESÚS </w:t>
      </w:r>
      <w:r w:rsidRPr="00967CCA">
        <w:rPr>
          <w:rFonts w:eastAsia="Calibri"/>
          <w:b/>
          <w:szCs w:val="24"/>
          <w:lang w:val="es-ES" w:eastAsia="es-ES"/>
        </w:rPr>
        <w:lastRenderedPageBreak/>
        <w:t>TOBAR VENTURA “NEGOCIOS SAN AGUSTÍN”</w:t>
      </w:r>
      <w:r w:rsidRPr="00967CCA">
        <w:rPr>
          <w:rFonts w:eastAsia="Calibri"/>
          <w:szCs w:val="24"/>
          <w:lang w:val="es-ES" w:eastAsia="es-ES"/>
        </w:rPr>
        <w:t xml:space="preserve"> V/ en concepto de pago por compra de productos alimenticios para personas, para consumo de personal en las unidades de Taller de Obra de Banco y plantel de maquinaria y equipo, Conforme a Facturas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00005-00006 Aplicando dicho gasto al código No. 54101 de la línea 0101, del Presupuesto Municipal Vigente.</w:t>
      </w:r>
    </w:p>
    <w:p w14:paraId="79D5CA43" w14:textId="77777777" w:rsidR="00967CCA" w:rsidRPr="00967CCA" w:rsidRDefault="00967CCA" w:rsidP="00967CCA">
      <w:pPr>
        <w:spacing w:after="0" w:line="240" w:lineRule="auto"/>
        <w:ind w:left="720"/>
        <w:contextualSpacing/>
        <w:rPr>
          <w:rFonts w:ascii="Calibri" w:eastAsia="Times New Roman" w:hAnsi="Calibri" w:cs="Calibri"/>
          <w:sz w:val="22"/>
          <w:szCs w:val="24"/>
          <w:lang w:val="es-ES" w:eastAsia="es-SV"/>
        </w:rPr>
      </w:pPr>
    </w:p>
    <w:p w14:paraId="19BD6880" w14:textId="77777777" w:rsidR="00967CCA" w:rsidRPr="00967CCA" w:rsidRDefault="00967CCA" w:rsidP="00967CCA">
      <w:pPr>
        <w:spacing w:after="0" w:line="240" w:lineRule="auto"/>
        <w:ind w:left="720"/>
        <w:contextualSpacing/>
        <w:jc w:val="both"/>
        <w:rPr>
          <w:rFonts w:ascii="Calibri" w:eastAsia="Times New Roman" w:hAnsi="Calibri" w:cs="Calibri"/>
          <w:sz w:val="22"/>
          <w:szCs w:val="24"/>
          <w:lang w:val="es-ES" w:eastAsia="es-SV"/>
        </w:rPr>
      </w:pPr>
    </w:p>
    <w:p w14:paraId="125EA93B"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TRESCIENTOS TREINTA Y DOS 25/100 DÓLARES DE LOS ESTADOS UNIDOS DE AMÉRICA</w:t>
      </w:r>
      <w:r w:rsidRPr="00967CCA">
        <w:rPr>
          <w:rFonts w:eastAsia="Calibri"/>
          <w:szCs w:val="24"/>
          <w:lang w:val="es-ES" w:eastAsia="es-ES"/>
        </w:rPr>
        <w:t>.</w:t>
      </w:r>
      <w:r w:rsidRPr="00967CCA">
        <w:rPr>
          <w:rFonts w:eastAsia="Calibri"/>
          <w:b/>
          <w:szCs w:val="24"/>
          <w:lang w:val="es-ES" w:eastAsia="es-ES"/>
        </w:rPr>
        <w:t xml:space="preserve"> ($332.25) </w:t>
      </w:r>
      <w:r w:rsidRPr="00967CCA">
        <w:rPr>
          <w:rFonts w:eastAsia="Calibri"/>
          <w:szCs w:val="24"/>
          <w:lang w:val="es-ES" w:eastAsia="es-ES"/>
        </w:rPr>
        <w:t xml:space="preserve"> A favor </w:t>
      </w:r>
      <w:r w:rsidRPr="00967CCA">
        <w:rPr>
          <w:rFonts w:eastAsia="Calibri"/>
          <w:b/>
          <w:szCs w:val="24"/>
          <w:lang w:val="es-ES" w:eastAsia="es-ES"/>
        </w:rPr>
        <w:t>DALILA CAROLINA RODRÍGUEZ “CONFECCIONES LA SILUETA”</w:t>
      </w:r>
      <w:r w:rsidRPr="00967CCA">
        <w:rPr>
          <w:rFonts w:eastAsia="Calibri"/>
          <w:szCs w:val="24"/>
          <w:lang w:val="es-ES" w:eastAsia="es-ES"/>
        </w:rPr>
        <w:t xml:space="preserve"> V/ en concepto de pago por compra de productos textiles y vestuarios, para personal de seguridad que acompañan al señor Alcalde municipal y personal de la unidad de planta de mezcla asfáltica, trituradora y </w:t>
      </w:r>
      <w:proofErr w:type="spellStart"/>
      <w:r w:rsidRPr="00967CCA">
        <w:rPr>
          <w:rFonts w:eastAsia="Calibri"/>
          <w:szCs w:val="24"/>
          <w:lang w:val="es-ES" w:eastAsia="es-ES"/>
        </w:rPr>
        <w:t>bloquera</w:t>
      </w:r>
      <w:proofErr w:type="spellEnd"/>
      <w:r w:rsidRPr="00967CCA">
        <w:rPr>
          <w:rFonts w:eastAsia="Calibri"/>
          <w:szCs w:val="24"/>
          <w:lang w:val="es-ES" w:eastAsia="es-ES"/>
        </w:rPr>
        <w:t xml:space="preserve">, Conforme a Facturas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000014-000015 Aplicando dicho gasto al código No. 54104 de la línea 0101, del Presupuesto Municipal Vigente.</w:t>
      </w:r>
    </w:p>
    <w:p w14:paraId="548EEEC9" w14:textId="77777777" w:rsidR="00967CCA" w:rsidRPr="00967CCA" w:rsidRDefault="00967CCA" w:rsidP="00967CCA">
      <w:pPr>
        <w:spacing w:after="0" w:line="240" w:lineRule="auto"/>
        <w:ind w:left="720"/>
        <w:contextualSpacing/>
        <w:jc w:val="both"/>
        <w:rPr>
          <w:rFonts w:ascii="Calibri" w:eastAsia="Times New Roman" w:hAnsi="Calibri" w:cs="Calibri"/>
          <w:sz w:val="22"/>
          <w:szCs w:val="24"/>
          <w:lang w:val="es-ES" w:eastAsia="es-SV"/>
        </w:rPr>
      </w:pPr>
    </w:p>
    <w:p w14:paraId="0A6B7143"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Calibri"/>
          <w:szCs w:val="24"/>
          <w:lang w:val="es-ES" w:eastAsia="es-ES"/>
        </w:rPr>
        <w:t xml:space="preserve">EROGAR la cantidad de </w:t>
      </w:r>
      <w:r w:rsidRPr="00967CCA">
        <w:rPr>
          <w:rFonts w:eastAsia="Calibri"/>
          <w:b/>
          <w:szCs w:val="24"/>
          <w:lang w:val="es-ES" w:eastAsia="es-ES"/>
        </w:rPr>
        <w:t>TRESCIENTOS DIECISÉIS 00/100 DÓLARES DE LOS ESTADOS UNIDOS DE AMÉRICA</w:t>
      </w:r>
      <w:r w:rsidRPr="00967CCA">
        <w:rPr>
          <w:rFonts w:eastAsia="Calibri"/>
          <w:szCs w:val="24"/>
          <w:lang w:val="es-ES" w:eastAsia="es-ES"/>
        </w:rPr>
        <w:t>.</w:t>
      </w:r>
      <w:r w:rsidRPr="00967CCA">
        <w:rPr>
          <w:rFonts w:eastAsia="Calibri"/>
          <w:b/>
          <w:szCs w:val="24"/>
          <w:lang w:val="es-ES" w:eastAsia="es-ES"/>
        </w:rPr>
        <w:t xml:space="preserve"> ($316.00) </w:t>
      </w:r>
      <w:r w:rsidRPr="00967CCA">
        <w:rPr>
          <w:rFonts w:eastAsia="Calibri"/>
          <w:szCs w:val="24"/>
          <w:lang w:val="es-ES" w:eastAsia="es-ES"/>
        </w:rPr>
        <w:t xml:space="preserve"> A favor de </w:t>
      </w:r>
      <w:r w:rsidRPr="00967CCA">
        <w:rPr>
          <w:rFonts w:eastAsia="Calibri"/>
          <w:b/>
          <w:szCs w:val="24"/>
          <w:lang w:val="es-ES" w:eastAsia="es-ES"/>
        </w:rPr>
        <w:t xml:space="preserve">LILIAN DEL SOCORRO DUARTE BARRIENTOS “FERRETERIA URBINA” </w:t>
      </w:r>
      <w:r w:rsidRPr="00967CCA">
        <w:rPr>
          <w:rFonts w:eastAsia="Calibri"/>
          <w:szCs w:val="24"/>
          <w:lang w:val="es-ES" w:eastAsia="es-ES"/>
        </w:rPr>
        <w:t xml:space="preserve">V/ en concepto de pago por compra de productos químicos, para contribución a Asociación de Desarrollo Comunal El Ahogado, Cantón La Isla, Metapán, Conforme a Factura </w:t>
      </w:r>
      <w:proofErr w:type="spellStart"/>
      <w:r w:rsidRPr="00967CCA">
        <w:rPr>
          <w:rFonts w:eastAsia="Calibri"/>
          <w:szCs w:val="24"/>
          <w:lang w:val="es-ES" w:eastAsia="es-ES"/>
        </w:rPr>
        <w:t>N°</w:t>
      </w:r>
      <w:proofErr w:type="spellEnd"/>
      <w:r w:rsidRPr="00967CCA">
        <w:rPr>
          <w:rFonts w:eastAsia="Calibri"/>
          <w:szCs w:val="24"/>
          <w:lang w:val="es-ES" w:eastAsia="es-ES"/>
        </w:rPr>
        <w:t xml:space="preserve"> 08149 Aplicando dicho gasto al código No. 54107 de la línea 0101, del Presupuesto Municipal Vigente.</w:t>
      </w:r>
    </w:p>
    <w:p w14:paraId="56E4BB74" w14:textId="77777777" w:rsidR="00967CCA" w:rsidRPr="00967CCA" w:rsidRDefault="00967CCA" w:rsidP="00967CCA">
      <w:pPr>
        <w:spacing w:after="0" w:line="240" w:lineRule="auto"/>
        <w:jc w:val="both"/>
        <w:rPr>
          <w:rFonts w:ascii="Calibri" w:eastAsia="SimSun" w:hAnsi="Calibri" w:cs="Calibri"/>
          <w:sz w:val="22"/>
          <w:lang w:val="es-MX" w:eastAsia="es-SV"/>
        </w:rPr>
      </w:pPr>
    </w:p>
    <w:p w14:paraId="1FF8401D"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Times New Roman"/>
          <w:szCs w:val="24"/>
          <w:lang w:val="es-ES" w:eastAsia="es-ES"/>
        </w:rPr>
      </w:pPr>
      <w:r w:rsidRPr="00967CCA">
        <w:rPr>
          <w:rFonts w:eastAsia="Times New Roman"/>
          <w:szCs w:val="24"/>
          <w:lang w:val="es-ES" w:eastAsia="es-ES"/>
        </w:rPr>
        <w:t xml:space="preserve">EROGAR la cantidad de </w:t>
      </w:r>
      <w:r w:rsidRPr="00967CCA">
        <w:rPr>
          <w:rFonts w:eastAsia="Times New Roman"/>
          <w:b/>
          <w:szCs w:val="24"/>
          <w:lang w:val="es-ES" w:eastAsia="es-ES"/>
        </w:rPr>
        <w:t>OCHENTA Y DOS 00/100 ($82.00)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BATRES AUTO PARTS, S.A. DE C.V. </w:t>
      </w:r>
      <w:r w:rsidRPr="00967CCA">
        <w:rPr>
          <w:rFonts w:eastAsia="Times New Roman"/>
          <w:szCs w:val="24"/>
          <w:lang w:val="es-ES" w:eastAsia="es-ES"/>
        </w:rPr>
        <w:t>V/ Pago por compra de</w:t>
      </w:r>
      <w:r w:rsidRPr="00967CCA">
        <w:rPr>
          <w:rFonts w:eastAsia="Calibri"/>
          <w:szCs w:val="24"/>
          <w:lang w:val="es-ES" w:eastAsia="es-ES"/>
        </w:rPr>
        <w:t xml:space="preserve"> productos de cuero y caucho, herramientas repuestos y accesorios, para equipo #47, </w:t>
      </w:r>
      <w:r w:rsidRPr="00967CCA">
        <w:rPr>
          <w:rFonts w:eastAsia="Times New Roman"/>
          <w:szCs w:val="24"/>
          <w:lang w:val="es-ES" w:eastAsia="es-ES"/>
        </w:rPr>
        <w:t xml:space="preserve">según facturas, líneas y códigos que se detallan a continuación: </w:t>
      </w:r>
    </w:p>
    <w:p w14:paraId="11C04C64"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193F401E"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2A8B83AF"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Nos.-002901</w:t>
      </w:r>
    </w:p>
    <w:p w14:paraId="4547A0AC"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Nos.-54106………….…………………….......................................$ 52.00   </w:t>
      </w:r>
    </w:p>
    <w:p w14:paraId="67EBC6FD"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Códigos Nos.-54118………….…………………….......................................$ 30.00</w:t>
      </w:r>
    </w:p>
    <w:p w14:paraId="5B3DD650" w14:textId="77777777" w:rsidR="00967CCA" w:rsidRPr="00967CCA" w:rsidRDefault="00967CCA" w:rsidP="00967CCA">
      <w:pPr>
        <w:jc w:val="both"/>
        <w:rPr>
          <w:rFonts w:eastAsia="SimSun"/>
          <w:b/>
          <w:szCs w:val="24"/>
          <w:lang w:val="es-MX"/>
        </w:rPr>
      </w:pPr>
      <w:r w:rsidRPr="00967CCA">
        <w:rPr>
          <w:rFonts w:eastAsia="SimSun"/>
          <w:b/>
          <w:szCs w:val="24"/>
          <w:lang w:val="es-MX"/>
        </w:rPr>
        <w:t>Total………………………..……………………......……............................$ 82.00</w:t>
      </w:r>
    </w:p>
    <w:p w14:paraId="6E53A54F"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Times New Roman"/>
          <w:szCs w:val="24"/>
          <w:lang w:val="es-ES" w:eastAsia="es-ES"/>
        </w:rPr>
      </w:pPr>
      <w:r w:rsidRPr="00967CCA">
        <w:rPr>
          <w:rFonts w:eastAsia="Times New Roman"/>
          <w:szCs w:val="24"/>
          <w:lang w:val="es-ES" w:eastAsia="es-ES"/>
        </w:rPr>
        <w:t xml:space="preserve">EROGAR la cantidad de </w:t>
      </w:r>
      <w:r w:rsidRPr="00967CCA">
        <w:rPr>
          <w:rFonts w:eastAsia="Times New Roman"/>
          <w:b/>
          <w:szCs w:val="24"/>
          <w:lang w:val="es-ES" w:eastAsia="es-ES"/>
        </w:rPr>
        <w:t>SEISCIENTOS UNO 30/100 ($601.30)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SERVICIOS PROFESIONALES DE MAQUINARIA, S.A. DE C.V. </w:t>
      </w:r>
      <w:r w:rsidRPr="00967CCA">
        <w:rPr>
          <w:rFonts w:eastAsia="Times New Roman"/>
          <w:szCs w:val="24"/>
          <w:lang w:val="es-ES" w:eastAsia="es-ES"/>
        </w:rPr>
        <w:t>V/ Pago por compra de</w:t>
      </w:r>
      <w:r w:rsidRPr="00967CCA">
        <w:rPr>
          <w:rFonts w:eastAsia="Calibri"/>
          <w:szCs w:val="24"/>
          <w:lang w:val="es-ES" w:eastAsia="es-ES"/>
        </w:rPr>
        <w:t xml:space="preserve"> minerales metálicos y productos derivados, herramientas repuestos y accesorios, para equipos, para equipos #13 y 47</w:t>
      </w:r>
      <w:r w:rsidRPr="00967CCA">
        <w:rPr>
          <w:rFonts w:eastAsia="Times New Roman"/>
          <w:szCs w:val="24"/>
          <w:lang w:val="es-ES" w:eastAsia="es-ES"/>
        </w:rPr>
        <w:t xml:space="preserve">, según facturas, líneas y códigos que se detallan a continuación: </w:t>
      </w:r>
    </w:p>
    <w:p w14:paraId="19F9B745"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1BF89761"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2AD41864"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Nos.-000363-000362</w:t>
      </w:r>
    </w:p>
    <w:p w14:paraId="25B877FE"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Nos.-54112………….…………………….......................................$   53.30         </w:t>
      </w:r>
    </w:p>
    <w:p w14:paraId="30DFFF93"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 xml:space="preserve">Códigos Nos.-54118………….…………………….......................................$ 548.00        </w:t>
      </w:r>
    </w:p>
    <w:p w14:paraId="1C5C7C00" w14:textId="77777777" w:rsidR="00967CCA" w:rsidRPr="00967CCA" w:rsidRDefault="00967CCA" w:rsidP="00967CCA">
      <w:pPr>
        <w:jc w:val="both"/>
        <w:rPr>
          <w:rFonts w:eastAsia="SimSun"/>
          <w:szCs w:val="24"/>
          <w:lang w:val="es-MX" w:eastAsia="es-SV"/>
        </w:rPr>
      </w:pPr>
      <w:r w:rsidRPr="00967CCA">
        <w:rPr>
          <w:rFonts w:eastAsia="SimSun"/>
          <w:b/>
          <w:szCs w:val="24"/>
          <w:lang w:val="es-MX"/>
        </w:rPr>
        <w:t>Total………………………..……………………......……............................$ 601.30</w:t>
      </w:r>
    </w:p>
    <w:p w14:paraId="230DDE6C" w14:textId="77777777" w:rsidR="00967CCA" w:rsidRPr="00967CCA" w:rsidRDefault="00967CCA" w:rsidP="00926FD9">
      <w:pPr>
        <w:numPr>
          <w:ilvl w:val="0"/>
          <w:numId w:val="205"/>
        </w:numPr>
        <w:spacing w:after="0" w:line="240" w:lineRule="auto"/>
        <w:contextualSpacing/>
        <w:jc w:val="both"/>
        <w:rPr>
          <w:rFonts w:ascii="Calibri" w:eastAsia="Times New Roman" w:hAnsi="Calibri" w:cs="Calibri"/>
          <w:sz w:val="22"/>
          <w:szCs w:val="24"/>
          <w:lang w:val="es-ES" w:eastAsia="es-SV"/>
        </w:rPr>
      </w:pPr>
      <w:r w:rsidRPr="00967CCA">
        <w:rPr>
          <w:rFonts w:eastAsia="Times New Roman"/>
          <w:szCs w:val="24"/>
          <w:lang w:val="es-ES" w:eastAsia="es-ES"/>
        </w:rPr>
        <w:t xml:space="preserve">EROGAR la cantidad de </w:t>
      </w:r>
      <w:r w:rsidRPr="00967CCA">
        <w:rPr>
          <w:rFonts w:eastAsia="Times New Roman"/>
          <w:b/>
          <w:szCs w:val="24"/>
          <w:lang w:val="es-ES" w:eastAsia="es-ES"/>
        </w:rPr>
        <w:t>DOS MIL OCHOCIENTOS SESENTA Y CINCO 00/100 ($2,865.00)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TRANSPORTES PESADOS, S.A. DE C.V. </w:t>
      </w:r>
      <w:r w:rsidRPr="00967CCA">
        <w:rPr>
          <w:rFonts w:eastAsia="Times New Roman"/>
          <w:szCs w:val="24"/>
          <w:lang w:val="es-ES" w:eastAsia="es-ES"/>
        </w:rPr>
        <w:t>V/ Pago por compra de</w:t>
      </w:r>
      <w:r w:rsidRPr="00967CCA">
        <w:rPr>
          <w:rFonts w:eastAsia="Calibri"/>
          <w:szCs w:val="24"/>
          <w:lang w:val="es-ES" w:eastAsia="es-ES"/>
        </w:rPr>
        <w:t xml:space="preserve"> combustibles y lubricantes, herramientas repuestos y accesorios, materiales eléctricos, para uso en la unidad de plantel de maquinaria y equipo, para equipos #164, 100, 159, 147, 97, 133</w:t>
      </w:r>
      <w:r w:rsidRPr="00967CCA">
        <w:rPr>
          <w:rFonts w:eastAsia="Times New Roman"/>
          <w:szCs w:val="24"/>
          <w:lang w:val="es-ES" w:eastAsia="es-ES"/>
        </w:rPr>
        <w:t xml:space="preserve">, según facturas, líneas y códigos que se detallan a continuación: </w:t>
      </w:r>
    </w:p>
    <w:p w14:paraId="661AA794"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279BCA82"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1EB4ACBA"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lastRenderedPageBreak/>
        <w:t>Facturas Nos.-3039-3035-3032-3040-3033-3034-3036</w:t>
      </w:r>
    </w:p>
    <w:p w14:paraId="14532AB3"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Nos.-54110………….…………………….......................................$    260.00</w:t>
      </w:r>
    </w:p>
    <w:p w14:paraId="5599C14F"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Nos.-54118………….…………………….......................................$ 1,380.00</w:t>
      </w:r>
    </w:p>
    <w:p w14:paraId="0699DAF4"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Nos.-54119………….…………………….......................................$ 1,225.00</w:t>
      </w:r>
    </w:p>
    <w:p w14:paraId="577181A7" w14:textId="77777777" w:rsidR="00967CCA" w:rsidRPr="00967CCA" w:rsidRDefault="00967CCA" w:rsidP="00967CCA">
      <w:pPr>
        <w:jc w:val="both"/>
        <w:rPr>
          <w:rFonts w:eastAsia="SimSun"/>
          <w:b/>
          <w:szCs w:val="24"/>
          <w:lang w:val="es-MX"/>
        </w:rPr>
      </w:pPr>
      <w:r w:rsidRPr="00967CCA">
        <w:rPr>
          <w:rFonts w:eastAsia="SimSun"/>
          <w:b/>
          <w:szCs w:val="24"/>
          <w:lang w:val="es-MX"/>
        </w:rPr>
        <w:t>Total………………………..……………………......……............................$ 2,865.00</w:t>
      </w:r>
    </w:p>
    <w:p w14:paraId="3887DAA8"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Times New Roman"/>
          <w:szCs w:val="24"/>
          <w:lang w:val="es-ES" w:eastAsia="es-ES"/>
        </w:rPr>
      </w:pPr>
      <w:r w:rsidRPr="00967CCA">
        <w:rPr>
          <w:rFonts w:eastAsia="Times New Roman"/>
          <w:szCs w:val="24"/>
          <w:lang w:val="es-ES" w:eastAsia="es-ES"/>
        </w:rPr>
        <w:t xml:space="preserve">EROGAR la cantidad de </w:t>
      </w:r>
      <w:r w:rsidRPr="00967CCA">
        <w:rPr>
          <w:rFonts w:eastAsia="Times New Roman"/>
          <w:b/>
          <w:szCs w:val="24"/>
          <w:lang w:val="es-ES" w:eastAsia="es-ES"/>
        </w:rPr>
        <w:t>QUINIENTOS TREINTA 00/100 ($530.00)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AUTO REPUESTOS HERRERA, S.A. DE C.V. </w:t>
      </w:r>
      <w:r w:rsidRPr="00967CCA">
        <w:rPr>
          <w:rFonts w:eastAsia="Times New Roman"/>
          <w:szCs w:val="24"/>
          <w:lang w:val="es-ES" w:eastAsia="es-ES"/>
        </w:rPr>
        <w:t>V/ Pago por compra de</w:t>
      </w:r>
      <w:r w:rsidRPr="00967CCA">
        <w:rPr>
          <w:rFonts w:eastAsia="Calibri"/>
          <w:szCs w:val="24"/>
          <w:lang w:val="es-ES" w:eastAsia="es-ES"/>
        </w:rPr>
        <w:t xml:space="preserve"> productos de cuero y caucho, herramientas repuestos y accesorios, pago por servicios generales y arrendamientos diversos, para equipos #150, 151, 149</w:t>
      </w:r>
      <w:r w:rsidRPr="00967CCA">
        <w:rPr>
          <w:rFonts w:eastAsia="Times New Roman"/>
          <w:szCs w:val="24"/>
          <w:lang w:val="es-ES" w:eastAsia="es-ES"/>
        </w:rPr>
        <w:t xml:space="preserve">, según facturas, líneas y códigos que se detallan a continuación: </w:t>
      </w:r>
    </w:p>
    <w:p w14:paraId="4EDC2397"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6E4E3969"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49FD5E04"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Nos.-002633-002641-002632</w:t>
      </w:r>
    </w:p>
    <w:p w14:paraId="180C9673"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Nos.-54106………….…………………….......................................$ 232.00      </w:t>
      </w:r>
    </w:p>
    <w:p w14:paraId="35F468D5"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Códigos Nos.-54118………….…………………….......................................$ 208.00</w:t>
      </w:r>
    </w:p>
    <w:p w14:paraId="7C668FE9"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Nos.-54399………….…………………….......................................$   90.00    </w:t>
      </w:r>
    </w:p>
    <w:p w14:paraId="05ABEA5D" w14:textId="77777777" w:rsidR="00967CCA" w:rsidRPr="00967CCA" w:rsidRDefault="00967CCA" w:rsidP="00967CCA">
      <w:pPr>
        <w:jc w:val="both"/>
        <w:rPr>
          <w:rFonts w:eastAsia="SimSun"/>
          <w:b/>
          <w:szCs w:val="24"/>
          <w:lang w:val="es-MX"/>
        </w:rPr>
      </w:pPr>
      <w:r w:rsidRPr="00967CCA">
        <w:rPr>
          <w:rFonts w:eastAsia="SimSun"/>
          <w:b/>
          <w:szCs w:val="24"/>
          <w:lang w:val="es-MX"/>
        </w:rPr>
        <w:t>Total………………………..……………………......……............................$ 530.00</w:t>
      </w:r>
    </w:p>
    <w:p w14:paraId="2F4AAA0F"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Times New Roman"/>
          <w:szCs w:val="24"/>
          <w:lang w:val="es-ES" w:eastAsia="es-ES"/>
        </w:rPr>
      </w:pPr>
      <w:r w:rsidRPr="00967CCA">
        <w:rPr>
          <w:rFonts w:eastAsia="Times New Roman"/>
          <w:szCs w:val="24"/>
          <w:lang w:val="es-ES" w:eastAsia="es-ES"/>
        </w:rPr>
        <w:t xml:space="preserve">EROGAR la cantidad de </w:t>
      </w:r>
      <w:r w:rsidRPr="00967CCA">
        <w:rPr>
          <w:rFonts w:eastAsia="Times New Roman"/>
          <w:b/>
          <w:szCs w:val="24"/>
          <w:lang w:val="es-ES" w:eastAsia="es-ES"/>
        </w:rPr>
        <w:t>UN MIL CIENTO SESENTA Y TRES 32/100 ($1,163.32)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AUTOREPUESTOS EL LEÓN, S.A. DE C.V. </w:t>
      </w:r>
      <w:r w:rsidRPr="00967CCA">
        <w:rPr>
          <w:rFonts w:eastAsia="Times New Roman"/>
          <w:szCs w:val="24"/>
          <w:lang w:val="es-ES" w:eastAsia="es-ES"/>
        </w:rPr>
        <w:t>V/ Pago por compra de</w:t>
      </w:r>
      <w:r w:rsidRPr="00967CCA">
        <w:rPr>
          <w:rFonts w:eastAsia="Calibri"/>
          <w:szCs w:val="24"/>
          <w:lang w:val="es-ES" w:eastAsia="es-ES"/>
        </w:rPr>
        <w:t xml:space="preserve"> productos químicos, minerales metálicos y productos derivados, herramientas repuestos y accesorios, materiales eléctricos, pago por mantenimientos y reparaciones de vehículos, para equipos #177, 126, 28, 97, 173, para mantenimiento de equipos varios de la unidad de plantel de maquinaria y equipo</w:t>
      </w:r>
      <w:r w:rsidRPr="00967CCA">
        <w:rPr>
          <w:rFonts w:eastAsia="Times New Roman"/>
          <w:szCs w:val="24"/>
          <w:lang w:val="es-ES" w:eastAsia="es-ES"/>
        </w:rPr>
        <w:t xml:space="preserve">, según facturas, líneas y códigos que se detallan a continuación: </w:t>
      </w:r>
    </w:p>
    <w:p w14:paraId="5E6AC4BC"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410A3E7B"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410BDAE3"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w:t>
      </w:r>
      <w:r w:rsidRPr="00967CCA">
        <w:rPr>
          <w:rFonts w:eastAsia="Calibri"/>
          <w:szCs w:val="24"/>
          <w:lang w:val="es-ES"/>
        </w:rPr>
        <w:t xml:space="preserve"> </w:t>
      </w:r>
      <w:r w:rsidRPr="00967CCA">
        <w:rPr>
          <w:rFonts w:eastAsia="Calibri"/>
          <w:b/>
          <w:szCs w:val="24"/>
          <w:lang w:val="es-ES"/>
        </w:rPr>
        <w:t>2822-2813-2811-2814-2812-2810</w:t>
      </w:r>
    </w:p>
    <w:p w14:paraId="7ED90702"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Códigos Nos.-54107………….…………………….......................................$    139.98</w:t>
      </w:r>
    </w:p>
    <w:p w14:paraId="66EEE20B"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Nos.-54112………….…………………….......................................$      90.98      </w:t>
      </w:r>
    </w:p>
    <w:p w14:paraId="7562A5D2"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Nos.-54118………….…………………….......................................$    794.98</w:t>
      </w:r>
    </w:p>
    <w:p w14:paraId="648063B8"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Nos.-54119………….…………………….......................................$      57.15            </w:t>
      </w:r>
    </w:p>
    <w:p w14:paraId="2C7E828E"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 xml:space="preserve">Códigos Nos.-54302………….…………………….......................................$      80.23 </w:t>
      </w:r>
    </w:p>
    <w:p w14:paraId="0C634CF8" w14:textId="77777777" w:rsidR="00967CCA" w:rsidRPr="00967CCA" w:rsidRDefault="00967CCA" w:rsidP="00967CCA">
      <w:pPr>
        <w:jc w:val="both"/>
        <w:rPr>
          <w:rFonts w:eastAsia="SimSun"/>
          <w:b/>
          <w:szCs w:val="24"/>
          <w:lang w:val="es-MX"/>
        </w:rPr>
      </w:pPr>
      <w:r w:rsidRPr="00967CCA">
        <w:rPr>
          <w:rFonts w:eastAsia="SimSun"/>
          <w:b/>
          <w:szCs w:val="24"/>
          <w:lang w:val="es-MX"/>
        </w:rPr>
        <w:t>Total………………………..……………………......……............................$ 1,163.32</w:t>
      </w:r>
    </w:p>
    <w:p w14:paraId="588C6F3A"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Times New Roman"/>
          <w:szCs w:val="24"/>
          <w:lang w:val="es-ES" w:eastAsia="es-ES"/>
        </w:rPr>
      </w:pPr>
      <w:r w:rsidRPr="00967CCA">
        <w:rPr>
          <w:rFonts w:eastAsia="Times New Roman"/>
          <w:szCs w:val="24"/>
          <w:lang w:val="es-ES" w:eastAsia="es-ES"/>
        </w:rPr>
        <w:t xml:space="preserve">EROGAR la cantidad de </w:t>
      </w:r>
      <w:r w:rsidRPr="00967CCA">
        <w:rPr>
          <w:rFonts w:eastAsia="Times New Roman"/>
          <w:b/>
          <w:szCs w:val="24"/>
          <w:lang w:val="es-ES" w:eastAsia="es-ES"/>
        </w:rPr>
        <w:t>TRES MIL SETECIENTOS TREINTA Y NUEVE 33/100 ($3,739.33) DÓLARES DE LOS ESTADOS UNIDOS DE AMÉRICA</w:t>
      </w:r>
      <w:r w:rsidRPr="00967CCA">
        <w:rPr>
          <w:rFonts w:eastAsia="Times New Roman"/>
          <w:szCs w:val="24"/>
          <w:lang w:val="es-ES" w:eastAsia="es-ES"/>
        </w:rPr>
        <w:t xml:space="preserve">. A favor de </w:t>
      </w:r>
      <w:r w:rsidRPr="00967CCA">
        <w:rPr>
          <w:rFonts w:eastAsia="Times New Roman"/>
          <w:b/>
          <w:szCs w:val="24"/>
          <w:lang w:val="es-ES" w:eastAsia="es-ES"/>
        </w:rPr>
        <w:t xml:space="preserve">REPUESTOS MANCIA, S.A. DE C.V. </w:t>
      </w:r>
      <w:r w:rsidRPr="00967CCA">
        <w:rPr>
          <w:rFonts w:eastAsia="Times New Roman"/>
          <w:szCs w:val="24"/>
          <w:lang w:val="es-ES" w:eastAsia="es-ES"/>
        </w:rPr>
        <w:t>V/ Pago por compra de</w:t>
      </w:r>
      <w:r w:rsidRPr="00967CCA">
        <w:rPr>
          <w:rFonts w:eastAsia="Calibri"/>
          <w:szCs w:val="24"/>
          <w:lang w:val="es-ES" w:eastAsia="es-ES"/>
        </w:rPr>
        <w:t xml:space="preserve"> productos de cuero y caucho, productos químicos, combustibles y lubricantes, minerales metálicos y productos derivados, herramientas repuestos y accesorios, materiales eléctricos, para equipos #100, 86, 71, 129, 89, 113, 101, 113, 150, 159, 149, 64, 29, 54, 163, 72</w:t>
      </w:r>
      <w:r w:rsidRPr="00967CCA">
        <w:rPr>
          <w:rFonts w:eastAsia="Times New Roman"/>
          <w:szCs w:val="24"/>
          <w:lang w:val="es-ES" w:eastAsia="es-ES"/>
        </w:rPr>
        <w:t xml:space="preserve">, según facturas, líneas y códigos que se detallan a continuación: </w:t>
      </w:r>
    </w:p>
    <w:p w14:paraId="1E93F98F"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2DD9B599"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14186F79"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Nos.-2986-2975-2988-2984-3053-2977-2978-2976</w:t>
      </w:r>
    </w:p>
    <w:p w14:paraId="087933FA"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 xml:space="preserve">                          2981-2990-2989-2985-2983-2982-2980-2979</w:t>
      </w:r>
    </w:p>
    <w:p w14:paraId="2CCBA815"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Nos.-54106………….…………………….......................................$    110.60</w:t>
      </w:r>
    </w:p>
    <w:p w14:paraId="1BFBF231"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Nos.-54107………….…………………….......................................$    325.55</w:t>
      </w:r>
    </w:p>
    <w:p w14:paraId="2B86FCFF"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Nos.-54110………….…………………….......................................$      23.64</w:t>
      </w:r>
    </w:p>
    <w:p w14:paraId="74A48924"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Nos.-54112………….…………………….......................................$        9.30                </w:t>
      </w:r>
    </w:p>
    <w:p w14:paraId="672E275B"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Nos.-54118………….…………………….......................................$ 3,077.64</w:t>
      </w:r>
    </w:p>
    <w:p w14:paraId="70A8C2DF"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Nos.-54119………….…………………….......................................$    192.60               </w:t>
      </w:r>
    </w:p>
    <w:p w14:paraId="1548C5AC" w14:textId="77777777" w:rsidR="00967CCA" w:rsidRPr="00967CCA" w:rsidRDefault="00967CCA" w:rsidP="00967CCA">
      <w:pPr>
        <w:tabs>
          <w:tab w:val="left" w:pos="709"/>
          <w:tab w:val="left" w:pos="7797"/>
        </w:tabs>
        <w:spacing w:after="0" w:line="240" w:lineRule="auto"/>
        <w:jc w:val="both"/>
        <w:rPr>
          <w:rFonts w:eastAsia="SimSun"/>
          <w:b/>
          <w:szCs w:val="24"/>
          <w:lang w:val="es-MX"/>
        </w:rPr>
      </w:pPr>
      <w:r w:rsidRPr="00967CCA">
        <w:rPr>
          <w:rFonts w:eastAsia="SimSun"/>
          <w:b/>
          <w:szCs w:val="24"/>
          <w:lang w:val="es-MX"/>
        </w:rPr>
        <w:t>Total………………………..……………………......……............................$ 3,739.33</w:t>
      </w:r>
    </w:p>
    <w:p w14:paraId="23D41740" w14:textId="77777777" w:rsidR="00967CCA" w:rsidRPr="00967CCA" w:rsidRDefault="00967CCA" w:rsidP="00967CCA">
      <w:pPr>
        <w:tabs>
          <w:tab w:val="left" w:pos="709"/>
          <w:tab w:val="left" w:pos="7797"/>
        </w:tabs>
        <w:spacing w:after="0" w:line="240" w:lineRule="auto"/>
        <w:jc w:val="both"/>
        <w:rPr>
          <w:rFonts w:eastAsia="SimSun"/>
          <w:b/>
          <w:szCs w:val="24"/>
          <w:lang w:val="es-MX"/>
        </w:rPr>
      </w:pPr>
    </w:p>
    <w:p w14:paraId="1A8CBBD5" w14:textId="77777777" w:rsidR="00967CCA" w:rsidRPr="00967CCA" w:rsidRDefault="00967CCA" w:rsidP="00926FD9">
      <w:pPr>
        <w:numPr>
          <w:ilvl w:val="0"/>
          <w:numId w:val="205"/>
        </w:numPr>
        <w:spacing w:after="0" w:line="240" w:lineRule="auto"/>
        <w:contextualSpacing/>
        <w:jc w:val="both"/>
        <w:rPr>
          <w:rFonts w:eastAsia="Calibri"/>
          <w:szCs w:val="24"/>
          <w:lang w:eastAsia="es-ES"/>
        </w:rPr>
      </w:pPr>
      <w:r w:rsidRPr="00967CCA">
        <w:rPr>
          <w:rFonts w:eastAsia="Calibri"/>
          <w:szCs w:val="24"/>
          <w:lang w:eastAsia="es-ES"/>
        </w:rPr>
        <w:lastRenderedPageBreak/>
        <w:t xml:space="preserve">EROGAR la cantidad de </w:t>
      </w:r>
      <w:r w:rsidRPr="00967CCA">
        <w:rPr>
          <w:rFonts w:eastAsia="Calibri"/>
          <w:b/>
          <w:szCs w:val="24"/>
          <w:lang w:eastAsia="es-ES"/>
        </w:rPr>
        <w:t>CINCO MIL CIENTO CUARENTA Y SIETE 80/100 ($5,147.80) DÓLARES DE LOS ESTADOS UNIDOS DE AMÉRICA</w:t>
      </w:r>
      <w:r w:rsidRPr="00967CCA">
        <w:rPr>
          <w:rFonts w:eastAsia="Calibri"/>
          <w:szCs w:val="24"/>
          <w:lang w:eastAsia="es-ES"/>
        </w:rPr>
        <w:t xml:space="preserve">. A favor de </w:t>
      </w:r>
      <w:r w:rsidRPr="00967CCA">
        <w:rPr>
          <w:rFonts w:eastAsia="Calibri"/>
          <w:b/>
          <w:szCs w:val="24"/>
          <w:lang w:eastAsia="es-ES"/>
        </w:rPr>
        <w:t xml:space="preserve">MERLIN ANTONIO FLORES GARCIA “MANGUERAS Y CILINDROS” </w:t>
      </w:r>
      <w:r w:rsidRPr="00967CCA">
        <w:rPr>
          <w:rFonts w:eastAsia="Calibri"/>
          <w:szCs w:val="24"/>
          <w:lang w:eastAsia="es-ES"/>
        </w:rPr>
        <w:t xml:space="preserve">V/ Pago por compra de </w:t>
      </w:r>
      <w:r w:rsidRPr="00967CCA">
        <w:rPr>
          <w:rFonts w:eastAsia="Calibri"/>
          <w:sz w:val="23"/>
          <w:szCs w:val="23"/>
          <w:lang w:eastAsia="es-ES"/>
        </w:rPr>
        <w:t xml:space="preserve"> herramientas repuestos y accesorios, pago por mantenimientos y reparaciones de vehículos, para Eq.74, 63, en la unidad de plantel de maquinaria y equipo</w:t>
      </w:r>
      <w:r w:rsidRPr="00967CCA">
        <w:rPr>
          <w:rFonts w:eastAsia="Calibri"/>
          <w:szCs w:val="24"/>
          <w:lang w:eastAsia="es-ES"/>
        </w:rPr>
        <w:t>, según facturas, líneas y códigos que se detallan a continuación:</w:t>
      </w:r>
    </w:p>
    <w:p w14:paraId="240E9C18" w14:textId="77777777" w:rsidR="00967CCA" w:rsidRPr="00967CCA" w:rsidRDefault="00967CCA" w:rsidP="00967CCA">
      <w:pPr>
        <w:spacing w:after="0" w:line="240" w:lineRule="auto"/>
        <w:ind w:left="720"/>
        <w:contextualSpacing/>
        <w:jc w:val="both"/>
        <w:rPr>
          <w:rFonts w:eastAsia="Calibri"/>
        </w:rPr>
      </w:pPr>
    </w:p>
    <w:p w14:paraId="5F8703A8"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59A4340C"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 Nos.-</w:t>
      </w:r>
      <w:r w:rsidRPr="00967CCA">
        <w:rPr>
          <w:rFonts w:eastAsia="Calibri"/>
          <w:szCs w:val="24"/>
          <w:lang w:val="es-ES"/>
        </w:rPr>
        <w:t xml:space="preserve"> </w:t>
      </w:r>
      <w:r w:rsidRPr="00967CCA">
        <w:rPr>
          <w:rFonts w:eastAsia="Times New Roman"/>
          <w:b/>
          <w:szCs w:val="24"/>
          <w:lang w:eastAsia="es-ES"/>
        </w:rPr>
        <w:t>0054-0053-0052</w:t>
      </w:r>
    </w:p>
    <w:p w14:paraId="0B6D9F68"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Códigos Nos.-54118………….…………………….......................................$ 4,477.80</w:t>
      </w:r>
    </w:p>
    <w:p w14:paraId="0789139B" w14:textId="77777777" w:rsidR="00967CCA" w:rsidRPr="00967CCA" w:rsidRDefault="00967CCA" w:rsidP="00967CCA">
      <w:pPr>
        <w:spacing w:after="0" w:line="240" w:lineRule="auto"/>
        <w:contextualSpacing/>
        <w:jc w:val="both"/>
        <w:rPr>
          <w:rFonts w:eastAsia="Calibri"/>
          <w:szCs w:val="24"/>
          <w:lang w:val="es-ES"/>
        </w:rPr>
      </w:pPr>
      <w:r w:rsidRPr="00967CCA">
        <w:rPr>
          <w:rFonts w:eastAsia="Calibri"/>
          <w:szCs w:val="24"/>
          <w:lang w:val="es-ES"/>
        </w:rPr>
        <w:t xml:space="preserve">Códigos Nos.-54302………….…………………….......................................$    670.00   </w:t>
      </w:r>
    </w:p>
    <w:p w14:paraId="30C1C4FA" w14:textId="77777777" w:rsidR="00967CCA" w:rsidRPr="00967CCA" w:rsidRDefault="00967CCA" w:rsidP="00967CCA">
      <w:pPr>
        <w:spacing w:line="256" w:lineRule="auto"/>
        <w:jc w:val="both"/>
        <w:rPr>
          <w:rFonts w:eastAsia="Calibri"/>
          <w:b/>
          <w:szCs w:val="24"/>
        </w:rPr>
      </w:pPr>
      <w:r w:rsidRPr="00967CCA">
        <w:rPr>
          <w:rFonts w:eastAsia="Calibri"/>
          <w:b/>
          <w:szCs w:val="24"/>
        </w:rPr>
        <w:t>Total………………………..……………………......……............................$ 5,147.80</w:t>
      </w:r>
    </w:p>
    <w:p w14:paraId="14AE6FFB"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 w:val="22"/>
        </w:rPr>
        <w:t xml:space="preserve">                   </w:t>
      </w:r>
    </w:p>
    <w:p w14:paraId="030ABCC4"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rPr>
        <w:t xml:space="preserve">EROGAR la cantidad de </w:t>
      </w:r>
      <w:r w:rsidRPr="00967CCA">
        <w:rPr>
          <w:rFonts w:eastAsia="Calibri"/>
          <w:b/>
        </w:rPr>
        <w:t>UN MIL QUINIENTOS TREINTA 82/100 DÓLARES DE</w:t>
      </w:r>
      <w:r w:rsidRPr="00967CCA">
        <w:rPr>
          <w:rFonts w:eastAsia="Calibri"/>
        </w:rPr>
        <w:t xml:space="preserve"> </w:t>
      </w:r>
      <w:r w:rsidRPr="00967CCA">
        <w:rPr>
          <w:rFonts w:eastAsia="Calibri"/>
          <w:b/>
        </w:rPr>
        <w:t>LOS ESTADOS UNIDOS DE AMÉRICA ($1,530.82)</w:t>
      </w:r>
      <w:r w:rsidRPr="00967CCA">
        <w:rPr>
          <w:rFonts w:eastAsia="Calibri"/>
        </w:rPr>
        <w:t xml:space="preserve"> a favor de </w:t>
      </w:r>
      <w:r w:rsidRPr="00967CCA">
        <w:rPr>
          <w:rFonts w:eastAsia="Calibri"/>
          <w:b/>
        </w:rPr>
        <w:t xml:space="preserve">INVERSIONES EL INDIO S.A. DE C.V. (LA BODEGA DEL CONSTRUCTOR) </w:t>
      </w:r>
      <w:r w:rsidRPr="00967CCA">
        <w:rPr>
          <w:rFonts w:eastAsia="Calibri"/>
        </w:rPr>
        <w:t xml:space="preserve"> </w:t>
      </w:r>
      <w:r w:rsidRPr="00967CCA">
        <w:rPr>
          <w:rFonts w:eastAsia="Calibri"/>
          <w:b/>
        </w:rPr>
        <w:t xml:space="preserve">V/ </w:t>
      </w:r>
      <w:r w:rsidRPr="00967CCA">
        <w:rPr>
          <w:rFonts w:eastAsia="Calibri"/>
        </w:rPr>
        <w:t xml:space="preserve">Pago por compra de productos textiles y vestuarios, productos de cuero y caucho, productos químicos, minerales no metálicos y productos derivados , minerales metálicos y productos derivados, herramientas, repuestos y accesorios, materiales eléctricos, bienes de uso y consumo diversos, maquinaria y equipo de producción para apoyo institucional, para uso en unidad de ganadería, plantel de maquinaria y equipo, eq.19, </w:t>
      </w:r>
      <w:proofErr w:type="spellStart"/>
      <w:r w:rsidRPr="00967CCA">
        <w:rPr>
          <w:rFonts w:eastAsia="Calibri"/>
        </w:rPr>
        <w:t>mtto</w:t>
      </w:r>
      <w:proofErr w:type="spellEnd"/>
      <w:r w:rsidRPr="00967CCA">
        <w:rPr>
          <w:rFonts w:eastAsia="Calibri"/>
        </w:rPr>
        <w:t xml:space="preserve"> bienes municipales, según facturas, líneas y códigos que se detallan a continuación:</w:t>
      </w:r>
    </w:p>
    <w:p w14:paraId="4DF850BE" w14:textId="77777777" w:rsidR="00967CCA" w:rsidRPr="00967CCA" w:rsidRDefault="00967CCA" w:rsidP="00967CCA">
      <w:pPr>
        <w:tabs>
          <w:tab w:val="left" w:pos="3592"/>
        </w:tabs>
        <w:spacing w:after="0" w:line="240" w:lineRule="auto"/>
        <w:ind w:left="720"/>
        <w:jc w:val="both"/>
        <w:rPr>
          <w:rFonts w:eastAsia="Calibri"/>
          <w:b/>
        </w:rPr>
      </w:pPr>
      <w:r w:rsidRPr="00967CCA">
        <w:rPr>
          <w:rFonts w:eastAsia="Calibri"/>
          <w:b/>
        </w:rPr>
        <w:tab/>
      </w:r>
    </w:p>
    <w:p w14:paraId="4A3E62F0" w14:textId="77777777" w:rsidR="00967CCA" w:rsidRPr="00967CCA" w:rsidRDefault="00967CCA" w:rsidP="00967CCA">
      <w:pPr>
        <w:tabs>
          <w:tab w:val="left" w:pos="922"/>
          <w:tab w:val="left" w:pos="2806"/>
        </w:tabs>
        <w:spacing w:after="0" w:line="240" w:lineRule="auto"/>
        <w:ind w:left="1080"/>
        <w:jc w:val="both"/>
        <w:rPr>
          <w:rFonts w:eastAsia="Calibri"/>
          <w:b/>
          <w:u w:val="single"/>
        </w:rPr>
      </w:pPr>
      <w:r w:rsidRPr="00967CCA">
        <w:rPr>
          <w:rFonts w:eastAsia="Calibri"/>
          <w:b/>
          <w:u w:val="single"/>
        </w:rPr>
        <w:t>LINEA 0101</w:t>
      </w:r>
    </w:p>
    <w:p w14:paraId="566680D4"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Facturas Nos.-19460-19461-19476-19483-19484-19552-19553</w:t>
      </w:r>
    </w:p>
    <w:p w14:paraId="35693795"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19458-19481-19482 </w:t>
      </w:r>
    </w:p>
    <w:p w14:paraId="20861E8E"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Códigos Nos.-54104………….……………………............................ $        8.90</w:t>
      </w:r>
    </w:p>
    <w:p w14:paraId="544EF5BE"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Nos.-54106………….……………………............................ $      63.25        </w:t>
      </w:r>
    </w:p>
    <w:p w14:paraId="743650CA"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Nos.-54107………….……………………............................ $      88.05       </w:t>
      </w:r>
    </w:p>
    <w:p w14:paraId="62C63C42"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Nos.-54111……….…………………….................................$      23.98   </w:t>
      </w:r>
    </w:p>
    <w:p w14:paraId="6A0298F3"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Nos.-54112……….…………………….................................$</w:t>
      </w:r>
      <w:r w:rsidRPr="00967CCA">
        <w:rPr>
          <w:rFonts w:eastAsia="Calibri"/>
          <w:b/>
        </w:rPr>
        <w:t xml:space="preserve">    </w:t>
      </w:r>
      <w:r w:rsidRPr="00967CCA">
        <w:rPr>
          <w:rFonts w:eastAsia="Calibri"/>
        </w:rPr>
        <w:t>394.69</w:t>
      </w:r>
      <w:r w:rsidRPr="00967CCA">
        <w:rPr>
          <w:rFonts w:eastAsia="Calibri"/>
          <w:b/>
        </w:rPr>
        <w:t xml:space="preserve">   </w:t>
      </w:r>
    </w:p>
    <w:p w14:paraId="00B28E7A"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Nos.-54118……….…………………….................................$      50.50   </w:t>
      </w:r>
    </w:p>
    <w:p w14:paraId="5D109CE2"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Nos.-54119………….……………………............................ $      11.59       </w:t>
      </w:r>
    </w:p>
    <w:p w14:paraId="615F7DA4"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Nos.-54199………….……………………............................ $    724.86    </w:t>
      </w:r>
    </w:p>
    <w:p w14:paraId="2763E554" w14:textId="77777777" w:rsidR="00967CCA" w:rsidRPr="00967CCA" w:rsidRDefault="00967CCA" w:rsidP="00967CCA">
      <w:pPr>
        <w:tabs>
          <w:tab w:val="left" w:pos="1425"/>
          <w:tab w:val="left" w:pos="7654"/>
        </w:tabs>
        <w:spacing w:after="0" w:line="240" w:lineRule="auto"/>
        <w:jc w:val="both"/>
        <w:rPr>
          <w:rFonts w:eastAsia="Calibri"/>
        </w:rPr>
      </w:pPr>
      <w:r w:rsidRPr="00967CCA">
        <w:rPr>
          <w:rFonts w:eastAsia="Calibri"/>
        </w:rPr>
        <w:t xml:space="preserve">                 Códigos Nos.-61109………….…………………….............................$    165.00                                               </w:t>
      </w:r>
    </w:p>
    <w:p w14:paraId="3E619ECF" w14:textId="77777777" w:rsidR="00967CCA" w:rsidRPr="00967CCA" w:rsidRDefault="00967CCA" w:rsidP="00967CCA">
      <w:pPr>
        <w:tabs>
          <w:tab w:val="left" w:pos="1425"/>
          <w:tab w:val="left" w:pos="7654"/>
        </w:tabs>
        <w:spacing w:after="0" w:line="240" w:lineRule="auto"/>
        <w:jc w:val="both"/>
        <w:rPr>
          <w:rFonts w:eastAsia="Calibri"/>
          <w:b/>
        </w:rPr>
      </w:pPr>
      <w:r w:rsidRPr="00967CCA">
        <w:rPr>
          <w:rFonts w:eastAsia="Calibri"/>
        </w:rPr>
        <w:t xml:space="preserve">                </w:t>
      </w:r>
      <w:r w:rsidRPr="00967CCA">
        <w:rPr>
          <w:rFonts w:eastAsia="Calibri"/>
          <w:b/>
        </w:rPr>
        <w:t xml:space="preserve"> </w:t>
      </w:r>
      <w:r w:rsidRPr="00967CCA">
        <w:rPr>
          <w:rFonts w:eastAsia="Calibri"/>
        </w:rPr>
        <w:t>Total………………………..………………..…………......…….........</w:t>
      </w:r>
      <w:r w:rsidRPr="00967CCA">
        <w:rPr>
          <w:rFonts w:eastAsia="Calibri"/>
          <w:b/>
        </w:rPr>
        <w:t>$ 1,530.82</w:t>
      </w:r>
    </w:p>
    <w:p w14:paraId="42163621" w14:textId="77777777" w:rsidR="00967CCA" w:rsidRPr="00967CCA" w:rsidRDefault="00967CCA" w:rsidP="00967CCA">
      <w:pPr>
        <w:tabs>
          <w:tab w:val="left" w:pos="1425"/>
          <w:tab w:val="left" w:pos="7654"/>
        </w:tabs>
        <w:spacing w:after="0" w:line="240" w:lineRule="auto"/>
        <w:jc w:val="both"/>
        <w:rPr>
          <w:rFonts w:eastAsia="Calibri"/>
          <w:b/>
          <w:sz w:val="22"/>
        </w:rPr>
      </w:pPr>
    </w:p>
    <w:p w14:paraId="69275C0A"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rPr>
        <w:t xml:space="preserve">EROGAR la cantidad de </w:t>
      </w:r>
      <w:r w:rsidRPr="00967CCA">
        <w:rPr>
          <w:rFonts w:eastAsia="Calibri"/>
          <w:b/>
        </w:rPr>
        <w:t>UN MIL TRESCIENTOS SESENTA Y SEIS 95/100 DÓLARES DE</w:t>
      </w:r>
      <w:r w:rsidRPr="00967CCA">
        <w:rPr>
          <w:rFonts w:eastAsia="Calibri"/>
        </w:rPr>
        <w:t xml:space="preserve"> </w:t>
      </w:r>
      <w:r w:rsidRPr="00967CCA">
        <w:rPr>
          <w:rFonts w:eastAsia="Calibri"/>
          <w:b/>
        </w:rPr>
        <w:t>LOS ESTADOS UNIDOS DE AMÉRICA ($1,366.95)</w:t>
      </w:r>
      <w:r w:rsidRPr="00967CCA">
        <w:rPr>
          <w:rFonts w:eastAsia="Calibri"/>
        </w:rPr>
        <w:t xml:space="preserve"> a favor de </w:t>
      </w:r>
      <w:r w:rsidRPr="00967CCA">
        <w:rPr>
          <w:rFonts w:eastAsia="Calibri"/>
          <w:b/>
        </w:rPr>
        <w:t>DAVID EMMANUEL UMAÑA GUTIERREZ</w:t>
      </w:r>
      <w:r w:rsidRPr="00967CCA">
        <w:rPr>
          <w:rFonts w:eastAsia="Calibri"/>
        </w:rPr>
        <w:t xml:space="preserve"> </w:t>
      </w:r>
      <w:r w:rsidRPr="00967CCA">
        <w:rPr>
          <w:rFonts w:eastAsia="Calibri"/>
          <w:b/>
        </w:rPr>
        <w:t xml:space="preserve">V/ </w:t>
      </w:r>
      <w:r w:rsidRPr="00967CCA">
        <w:rPr>
          <w:rFonts w:eastAsia="Calibri"/>
        </w:rPr>
        <w:t>Pago por compra de productos químicos, minerales metálicos y productos derivados , bienes de uso y consumo diversos, para uso en eq.03, 128, según facturas, líneas y códigos que se detallan a continuación:</w:t>
      </w:r>
    </w:p>
    <w:p w14:paraId="2602D37C" w14:textId="77777777" w:rsidR="00967CCA" w:rsidRPr="00967CCA" w:rsidRDefault="00967CCA" w:rsidP="00967CCA">
      <w:pPr>
        <w:tabs>
          <w:tab w:val="left" w:pos="3592"/>
        </w:tabs>
        <w:spacing w:after="0" w:line="240" w:lineRule="auto"/>
        <w:ind w:left="720"/>
        <w:jc w:val="both"/>
        <w:rPr>
          <w:rFonts w:eastAsia="Calibri"/>
          <w:b/>
        </w:rPr>
      </w:pPr>
      <w:r w:rsidRPr="00967CCA">
        <w:rPr>
          <w:rFonts w:eastAsia="Calibri"/>
          <w:b/>
        </w:rPr>
        <w:tab/>
      </w:r>
    </w:p>
    <w:p w14:paraId="55780C72" w14:textId="77777777" w:rsidR="00967CCA" w:rsidRPr="00967CCA" w:rsidRDefault="00967CCA" w:rsidP="00967CCA">
      <w:pPr>
        <w:tabs>
          <w:tab w:val="left" w:pos="922"/>
          <w:tab w:val="left" w:pos="2806"/>
        </w:tabs>
        <w:spacing w:after="0" w:line="240" w:lineRule="auto"/>
        <w:ind w:left="1080"/>
        <w:jc w:val="both"/>
        <w:rPr>
          <w:rFonts w:eastAsia="Calibri"/>
          <w:b/>
          <w:szCs w:val="24"/>
          <w:u w:val="single"/>
        </w:rPr>
      </w:pPr>
      <w:r w:rsidRPr="00967CCA">
        <w:rPr>
          <w:rFonts w:eastAsia="Calibri"/>
          <w:b/>
          <w:szCs w:val="24"/>
          <w:u w:val="single"/>
        </w:rPr>
        <w:t>LINEA 0101</w:t>
      </w:r>
    </w:p>
    <w:p w14:paraId="7982476E" w14:textId="77777777" w:rsidR="00967CCA" w:rsidRPr="00967CCA" w:rsidRDefault="00967CCA" w:rsidP="00967CCA">
      <w:pPr>
        <w:tabs>
          <w:tab w:val="left" w:pos="922"/>
          <w:tab w:val="left" w:pos="7797"/>
        </w:tabs>
        <w:spacing w:after="0" w:line="240" w:lineRule="auto"/>
        <w:jc w:val="both"/>
        <w:rPr>
          <w:rFonts w:eastAsia="Calibri"/>
          <w:szCs w:val="24"/>
        </w:rPr>
      </w:pPr>
      <w:r w:rsidRPr="00967CCA">
        <w:rPr>
          <w:rFonts w:eastAsia="Calibri"/>
          <w:szCs w:val="24"/>
        </w:rPr>
        <w:t xml:space="preserve">                 Facturas Nos.-847-848-850-851 </w:t>
      </w:r>
    </w:p>
    <w:p w14:paraId="15FB34E2" w14:textId="77777777" w:rsidR="00967CCA" w:rsidRPr="00967CCA" w:rsidRDefault="00967CCA" w:rsidP="00967CCA">
      <w:pPr>
        <w:tabs>
          <w:tab w:val="left" w:pos="1425"/>
        </w:tabs>
        <w:spacing w:after="0" w:line="240" w:lineRule="auto"/>
        <w:jc w:val="both"/>
        <w:rPr>
          <w:rFonts w:eastAsia="Calibri"/>
          <w:szCs w:val="24"/>
        </w:rPr>
      </w:pPr>
      <w:r w:rsidRPr="00967CCA">
        <w:rPr>
          <w:rFonts w:eastAsia="Calibri"/>
          <w:b/>
          <w:szCs w:val="24"/>
        </w:rPr>
        <w:t xml:space="preserve">                 </w:t>
      </w:r>
      <w:r w:rsidRPr="00967CCA">
        <w:rPr>
          <w:rFonts w:eastAsia="Calibri"/>
          <w:szCs w:val="24"/>
        </w:rPr>
        <w:t xml:space="preserve">Códigos Nos.-54107………….……………………............................ $  1,244.00    </w:t>
      </w:r>
    </w:p>
    <w:p w14:paraId="6128878F" w14:textId="77777777" w:rsidR="00967CCA" w:rsidRPr="00967CCA" w:rsidRDefault="00967CCA" w:rsidP="00967CCA">
      <w:pPr>
        <w:tabs>
          <w:tab w:val="left" w:pos="1425"/>
        </w:tabs>
        <w:spacing w:after="0" w:line="240" w:lineRule="auto"/>
        <w:jc w:val="both"/>
        <w:rPr>
          <w:rFonts w:eastAsia="Calibri"/>
          <w:szCs w:val="24"/>
        </w:rPr>
      </w:pPr>
      <w:r w:rsidRPr="00967CCA">
        <w:rPr>
          <w:rFonts w:eastAsia="Calibri"/>
          <w:szCs w:val="24"/>
        </w:rPr>
        <w:t xml:space="preserve">                 Códigos Nos.-54112………….……………………............................ $       12.00    </w:t>
      </w:r>
    </w:p>
    <w:p w14:paraId="6AE56166" w14:textId="77777777" w:rsidR="00967CCA" w:rsidRPr="00967CCA" w:rsidRDefault="00967CCA" w:rsidP="00967CCA">
      <w:pPr>
        <w:tabs>
          <w:tab w:val="left" w:pos="1425"/>
        </w:tabs>
        <w:spacing w:after="0" w:line="240" w:lineRule="auto"/>
        <w:jc w:val="both"/>
        <w:rPr>
          <w:rFonts w:eastAsia="Calibri"/>
          <w:szCs w:val="24"/>
        </w:rPr>
      </w:pPr>
      <w:r w:rsidRPr="00967CCA">
        <w:rPr>
          <w:rFonts w:eastAsia="Calibri"/>
          <w:szCs w:val="24"/>
        </w:rPr>
        <w:t xml:space="preserve">                 Códigos Nos.-54199………….……………………............................ $     110.95 </w:t>
      </w:r>
    </w:p>
    <w:p w14:paraId="7CD667D5" w14:textId="77777777" w:rsidR="00967CCA" w:rsidRPr="00967CCA" w:rsidRDefault="00967CCA" w:rsidP="00967CCA">
      <w:pPr>
        <w:tabs>
          <w:tab w:val="left" w:pos="1425"/>
        </w:tabs>
        <w:spacing w:after="0" w:line="240" w:lineRule="auto"/>
        <w:jc w:val="both"/>
        <w:rPr>
          <w:rFonts w:eastAsia="Calibri"/>
          <w:szCs w:val="24"/>
        </w:rPr>
      </w:pPr>
      <w:r w:rsidRPr="00967CCA">
        <w:rPr>
          <w:rFonts w:eastAsia="Calibri"/>
          <w:b/>
          <w:szCs w:val="24"/>
        </w:rPr>
        <w:t xml:space="preserve">                 </w:t>
      </w:r>
      <w:r w:rsidRPr="00967CCA">
        <w:rPr>
          <w:rFonts w:eastAsia="Calibri"/>
          <w:szCs w:val="24"/>
        </w:rPr>
        <w:t>Total………………………..……………………......……...................</w:t>
      </w:r>
      <w:r w:rsidRPr="00967CCA">
        <w:rPr>
          <w:rFonts w:eastAsia="Calibri"/>
          <w:b/>
          <w:szCs w:val="24"/>
        </w:rPr>
        <w:t>$  1,366.95</w:t>
      </w:r>
    </w:p>
    <w:p w14:paraId="485A583B"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 w:val="22"/>
        </w:rPr>
        <w:t xml:space="preserve">                               </w:t>
      </w:r>
    </w:p>
    <w:p w14:paraId="4CF7A108"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SEISCIENTOS VEINTINUEVE</w:t>
      </w:r>
      <w:r w:rsidRPr="00967CCA">
        <w:rPr>
          <w:rFonts w:eastAsia="Calibri"/>
        </w:rPr>
        <w:t xml:space="preserve"> </w:t>
      </w:r>
      <w:r w:rsidRPr="00967CCA">
        <w:rPr>
          <w:rFonts w:eastAsia="Calibri"/>
          <w:b/>
        </w:rPr>
        <w:t>08/100 DÓLARES DE</w:t>
      </w:r>
      <w:r w:rsidRPr="00967CCA">
        <w:rPr>
          <w:rFonts w:eastAsia="Calibri"/>
        </w:rPr>
        <w:t xml:space="preserve"> </w:t>
      </w:r>
      <w:r w:rsidRPr="00967CCA">
        <w:rPr>
          <w:rFonts w:eastAsia="Calibri"/>
          <w:b/>
        </w:rPr>
        <w:t>LOS ESTADOS UNIDOS DE AMÉRICA ($629.08)</w:t>
      </w:r>
      <w:r w:rsidRPr="00967CCA">
        <w:rPr>
          <w:rFonts w:eastAsia="Calibri"/>
        </w:rPr>
        <w:t xml:space="preserve">  a favor de </w:t>
      </w:r>
      <w:r w:rsidRPr="00967CCA">
        <w:rPr>
          <w:rFonts w:eastAsia="Calibri"/>
          <w:b/>
        </w:rPr>
        <w:t xml:space="preserve">PLUS MAKERS S.A. DE C.V.  V/ </w:t>
      </w:r>
      <w:r w:rsidRPr="00967CCA">
        <w:rPr>
          <w:rFonts w:eastAsia="Calibri"/>
        </w:rPr>
        <w:t>Pago por compra de productos químicos, para uso en aseo público, plantel de maquinaria y equipo, según factura  No.-79-80 Aplicando dicho gasto a la línea 0101 del código  54107, del presupuesto municipal vigente</w:t>
      </w:r>
      <w:r w:rsidRPr="00967CCA">
        <w:rPr>
          <w:rFonts w:eastAsia="Calibri"/>
          <w:b/>
          <w:sz w:val="22"/>
        </w:rPr>
        <w:t xml:space="preserve">    </w:t>
      </w:r>
    </w:p>
    <w:p w14:paraId="52E98254" w14:textId="77777777" w:rsidR="00967CCA" w:rsidRPr="00967CCA" w:rsidRDefault="00967CCA" w:rsidP="00967CCA">
      <w:pPr>
        <w:tabs>
          <w:tab w:val="left" w:pos="1425"/>
          <w:tab w:val="left" w:pos="7654"/>
        </w:tabs>
        <w:spacing w:after="0" w:line="240" w:lineRule="auto"/>
        <w:jc w:val="both"/>
        <w:rPr>
          <w:rFonts w:eastAsia="Calibri"/>
          <w:b/>
          <w:sz w:val="22"/>
        </w:rPr>
      </w:pPr>
    </w:p>
    <w:p w14:paraId="6339A2DC"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CIENTO OCHENTA Y NUEVE</w:t>
      </w:r>
      <w:r w:rsidRPr="00967CCA">
        <w:rPr>
          <w:rFonts w:eastAsia="Calibri"/>
        </w:rPr>
        <w:t xml:space="preserve"> </w:t>
      </w:r>
      <w:r w:rsidRPr="00967CCA">
        <w:rPr>
          <w:rFonts w:eastAsia="Calibri"/>
          <w:b/>
        </w:rPr>
        <w:t>84/100 DÓLARES DE</w:t>
      </w:r>
      <w:r w:rsidRPr="00967CCA">
        <w:rPr>
          <w:rFonts w:eastAsia="Calibri"/>
        </w:rPr>
        <w:t xml:space="preserve"> </w:t>
      </w:r>
      <w:r w:rsidRPr="00967CCA">
        <w:rPr>
          <w:rFonts w:eastAsia="Calibri"/>
          <w:b/>
        </w:rPr>
        <w:t>LOS ESTADOS UNIDOS DE AMÉRICA ($189.84)</w:t>
      </w:r>
      <w:r w:rsidRPr="00967CCA">
        <w:rPr>
          <w:rFonts w:eastAsia="Calibri"/>
        </w:rPr>
        <w:t xml:space="preserve">  a favor de </w:t>
      </w:r>
      <w:r w:rsidRPr="00967CCA">
        <w:rPr>
          <w:rFonts w:eastAsia="Calibri"/>
          <w:b/>
        </w:rPr>
        <w:t xml:space="preserve">SANALPO S.A. DE C.V. V/ </w:t>
      </w:r>
      <w:r w:rsidRPr="00967CCA">
        <w:rPr>
          <w:rFonts w:eastAsia="Calibri"/>
        </w:rPr>
        <w:t>Pago por compra de bienes de uso y consumo diversos, para uso en polideportivo, según factura  No.-156 Aplicando dicho gasto a la línea 0101 del código  54199, del presupuesto municipal vigente</w:t>
      </w:r>
      <w:r w:rsidRPr="00967CCA">
        <w:rPr>
          <w:rFonts w:eastAsia="Calibri"/>
          <w:b/>
          <w:sz w:val="22"/>
        </w:rPr>
        <w:t xml:space="preserve">        </w:t>
      </w:r>
    </w:p>
    <w:p w14:paraId="3529C3AA" w14:textId="77777777" w:rsidR="00967CCA" w:rsidRPr="00967CCA" w:rsidRDefault="00967CCA" w:rsidP="00967CCA">
      <w:pPr>
        <w:spacing w:line="256" w:lineRule="auto"/>
        <w:ind w:left="720"/>
        <w:contextualSpacing/>
        <w:rPr>
          <w:rFonts w:eastAsia="Calibri"/>
          <w:b/>
          <w:sz w:val="22"/>
        </w:rPr>
      </w:pPr>
    </w:p>
    <w:p w14:paraId="1E442042"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rPr>
        <w:t xml:space="preserve">EROGAR la cantidad de </w:t>
      </w:r>
      <w:r w:rsidRPr="00967CCA">
        <w:rPr>
          <w:rFonts w:eastAsia="Calibri"/>
          <w:b/>
        </w:rPr>
        <w:t>CIENTO TREINTA Y TRES 30/100 ($133.30) DÓLARES DE LOS ESTADOS UNIDOS DE AMÉRICA</w:t>
      </w:r>
      <w:r w:rsidRPr="00967CCA">
        <w:rPr>
          <w:rFonts w:eastAsia="Calibri"/>
        </w:rPr>
        <w:t xml:space="preserve">. A favor del </w:t>
      </w:r>
      <w:r w:rsidRPr="00967CCA">
        <w:rPr>
          <w:rFonts w:eastAsia="Calibri"/>
          <w:b/>
        </w:rPr>
        <w:t>SR. JOSÉ DAVID PERAZA MAGAÑA “TIENDA DORIS”</w:t>
      </w:r>
      <w:r w:rsidRPr="00967CCA">
        <w:rPr>
          <w:rFonts w:eastAsia="Calibri"/>
        </w:rPr>
        <w:t xml:space="preserve"> V/ Pago por compra de productos alimenticios para personas, productos de papel y cartón, productos químicos, bienes de uso y consumo diversos, para uso en unidad de ingeniería y arquitectura, según facturas, líneas y códigos que se detallan a continuación: </w:t>
      </w:r>
    </w:p>
    <w:p w14:paraId="3696531A" w14:textId="77777777" w:rsidR="00967CCA" w:rsidRPr="00967CCA" w:rsidRDefault="00967CCA" w:rsidP="00967CCA">
      <w:pPr>
        <w:tabs>
          <w:tab w:val="left" w:pos="709"/>
          <w:tab w:val="left" w:pos="7797"/>
        </w:tabs>
        <w:spacing w:after="0" w:line="240" w:lineRule="auto"/>
        <w:ind w:left="720"/>
        <w:contextualSpacing/>
        <w:jc w:val="both"/>
        <w:rPr>
          <w:rFonts w:eastAsia="Calibri"/>
          <w:b/>
          <w:szCs w:val="24"/>
          <w:u w:val="single"/>
          <w:lang w:val="es-ES"/>
        </w:rPr>
      </w:pPr>
    </w:p>
    <w:p w14:paraId="3FFEDF17" w14:textId="77777777" w:rsidR="00967CCA" w:rsidRPr="00967CCA" w:rsidRDefault="00967CCA" w:rsidP="00967CCA">
      <w:pPr>
        <w:tabs>
          <w:tab w:val="left" w:pos="709"/>
          <w:tab w:val="left" w:pos="7797"/>
        </w:tabs>
        <w:spacing w:after="0" w:line="240" w:lineRule="auto"/>
        <w:jc w:val="both"/>
        <w:rPr>
          <w:rFonts w:eastAsia="Calibri"/>
          <w:b/>
          <w:szCs w:val="24"/>
          <w:u w:val="single"/>
          <w:lang w:val="es-ES"/>
        </w:rPr>
      </w:pPr>
      <w:r w:rsidRPr="00967CCA">
        <w:rPr>
          <w:rFonts w:eastAsia="Calibri"/>
          <w:b/>
          <w:szCs w:val="24"/>
          <w:u w:val="single"/>
          <w:lang w:val="es-ES"/>
        </w:rPr>
        <w:t>LINEA 0101</w:t>
      </w:r>
    </w:p>
    <w:p w14:paraId="2FC15C9C" w14:textId="77777777" w:rsidR="00967CCA" w:rsidRPr="00967CCA" w:rsidRDefault="00967CCA" w:rsidP="00967CCA">
      <w:pPr>
        <w:tabs>
          <w:tab w:val="left" w:pos="922"/>
          <w:tab w:val="left" w:pos="7797"/>
        </w:tabs>
        <w:spacing w:after="0" w:line="240" w:lineRule="auto"/>
        <w:contextualSpacing/>
        <w:jc w:val="both"/>
        <w:rPr>
          <w:rFonts w:eastAsia="Calibri"/>
          <w:b/>
          <w:szCs w:val="24"/>
          <w:lang w:val="es-ES"/>
        </w:rPr>
      </w:pPr>
      <w:r w:rsidRPr="00967CCA">
        <w:rPr>
          <w:rFonts w:eastAsia="Calibri"/>
          <w:b/>
          <w:szCs w:val="24"/>
          <w:lang w:val="es-ES"/>
        </w:rPr>
        <w:t>Facturas Nos.-</w:t>
      </w:r>
      <w:r w:rsidRPr="00967CCA">
        <w:rPr>
          <w:rFonts w:eastAsia="Calibri"/>
          <w:szCs w:val="24"/>
          <w:lang w:val="es-ES"/>
        </w:rPr>
        <w:t xml:space="preserve"> 580-579-581-582</w:t>
      </w:r>
    </w:p>
    <w:p w14:paraId="280A8BB0"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Códigos Nos.-54101………….…………………….......................................$   51.25</w:t>
      </w:r>
    </w:p>
    <w:p w14:paraId="379DAF90"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Nos.-54105………….…………………….......................................$     1.20    </w:t>
      </w:r>
    </w:p>
    <w:p w14:paraId="3764EBDF"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Nos.-54107………….…………………….......................................$   73.30 </w:t>
      </w:r>
    </w:p>
    <w:p w14:paraId="35B9AB92" w14:textId="77777777" w:rsidR="00967CCA" w:rsidRPr="00967CCA" w:rsidRDefault="00967CCA" w:rsidP="00967CCA">
      <w:pPr>
        <w:tabs>
          <w:tab w:val="left" w:pos="709"/>
          <w:tab w:val="left" w:pos="7797"/>
        </w:tabs>
        <w:spacing w:after="0" w:line="240" w:lineRule="auto"/>
        <w:jc w:val="both"/>
        <w:rPr>
          <w:rFonts w:eastAsia="Calibri"/>
          <w:szCs w:val="24"/>
          <w:lang w:val="es-ES"/>
        </w:rPr>
      </w:pPr>
      <w:r w:rsidRPr="00967CCA">
        <w:rPr>
          <w:rFonts w:eastAsia="Calibri"/>
          <w:szCs w:val="24"/>
          <w:lang w:val="es-ES"/>
        </w:rPr>
        <w:t xml:space="preserve">Códigos Nos.-54199………….…………………….......................................$     7.55         </w:t>
      </w:r>
    </w:p>
    <w:p w14:paraId="2EF7C68C"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Cs w:val="24"/>
        </w:rPr>
        <w:t xml:space="preserve">Total………………………..……………………......……............................$ </w:t>
      </w:r>
      <w:r w:rsidRPr="00967CCA">
        <w:rPr>
          <w:rFonts w:eastAsia="Calibri"/>
          <w:b/>
          <w:sz w:val="22"/>
        </w:rPr>
        <w:t xml:space="preserve"> </w:t>
      </w:r>
      <w:r w:rsidRPr="00967CCA">
        <w:rPr>
          <w:rFonts w:eastAsia="Calibri"/>
          <w:b/>
          <w:szCs w:val="24"/>
        </w:rPr>
        <w:t>133.30</w:t>
      </w:r>
      <w:r w:rsidRPr="00967CCA">
        <w:rPr>
          <w:rFonts w:eastAsia="Calibri"/>
          <w:b/>
          <w:sz w:val="22"/>
        </w:rPr>
        <w:t xml:space="preserve">    </w:t>
      </w:r>
    </w:p>
    <w:p w14:paraId="7288BFC6" w14:textId="77777777" w:rsidR="00967CCA" w:rsidRPr="00967CCA" w:rsidRDefault="00967CCA" w:rsidP="00967CCA">
      <w:pPr>
        <w:tabs>
          <w:tab w:val="left" w:pos="1425"/>
          <w:tab w:val="left" w:pos="7654"/>
        </w:tabs>
        <w:spacing w:after="0" w:line="240" w:lineRule="auto"/>
        <w:jc w:val="both"/>
        <w:rPr>
          <w:rFonts w:eastAsia="Calibri"/>
          <w:b/>
          <w:sz w:val="22"/>
        </w:rPr>
      </w:pPr>
    </w:p>
    <w:p w14:paraId="033203BF" w14:textId="77777777" w:rsidR="00967CCA" w:rsidRPr="00967CCA" w:rsidRDefault="00967CCA" w:rsidP="00967CCA">
      <w:pPr>
        <w:tabs>
          <w:tab w:val="left" w:pos="1425"/>
          <w:tab w:val="left" w:pos="7654"/>
        </w:tabs>
        <w:spacing w:after="0" w:line="240" w:lineRule="auto"/>
        <w:jc w:val="both"/>
        <w:rPr>
          <w:rFonts w:eastAsia="Calibri"/>
          <w:b/>
          <w:sz w:val="22"/>
        </w:rPr>
      </w:pPr>
    </w:p>
    <w:p w14:paraId="30C670C2" w14:textId="77777777" w:rsidR="00967CCA" w:rsidRPr="00967CCA" w:rsidRDefault="00967CCA" w:rsidP="00967CCA">
      <w:pPr>
        <w:tabs>
          <w:tab w:val="left" w:pos="1425"/>
          <w:tab w:val="left" w:pos="7654"/>
        </w:tabs>
        <w:spacing w:after="0" w:line="240" w:lineRule="auto"/>
        <w:jc w:val="both"/>
        <w:rPr>
          <w:rFonts w:eastAsia="Calibri"/>
          <w:b/>
          <w:sz w:val="22"/>
        </w:rPr>
      </w:pPr>
    </w:p>
    <w:p w14:paraId="47E08910" w14:textId="77777777" w:rsidR="00967CCA" w:rsidRPr="00967CCA" w:rsidRDefault="00967CCA" w:rsidP="00967CCA">
      <w:pPr>
        <w:tabs>
          <w:tab w:val="left" w:pos="1425"/>
          <w:tab w:val="left" w:pos="7654"/>
        </w:tabs>
        <w:spacing w:after="0" w:line="240" w:lineRule="auto"/>
        <w:jc w:val="both"/>
        <w:rPr>
          <w:rFonts w:eastAsia="Calibri"/>
          <w:b/>
          <w:sz w:val="22"/>
        </w:rPr>
      </w:pPr>
    </w:p>
    <w:p w14:paraId="0BF6F957" w14:textId="77777777" w:rsidR="00967CCA" w:rsidRPr="00967CCA" w:rsidRDefault="00967CCA" w:rsidP="00967CCA">
      <w:pPr>
        <w:tabs>
          <w:tab w:val="left" w:pos="1425"/>
          <w:tab w:val="left" w:pos="7654"/>
        </w:tabs>
        <w:spacing w:after="0" w:line="240" w:lineRule="auto"/>
        <w:jc w:val="both"/>
        <w:rPr>
          <w:rFonts w:eastAsia="Calibri"/>
          <w:b/>
          <w:sz w:val="22"/>
        </w:rPr>
      </w:pPr>
    </w:p>
    <w:p w14:paraId="1CC83FDF"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CIENTO DIECINUEVE</w:t>
      </w:r>
      <w:r w:rsidRPr="00967CCA">
        <w:rPr>
          <w:rFonts w:eastAsia="Calibri"/>
        </w:rPr>
        <w:t xml:space="preserve"> </w:t>
      </w:r>
      <w:r w:rsidRPr="00967CCA">
        <w:rPr>
          <w:rFonts w:eastAsia="Calibri"/>
          <w:b/>
        </w:rPr>
        <w:t>50/100 DÓLARES DE</w:t>
      </w:r>
      <w:r w:rsidRPr="00967CCA">
        <w:rPr>
          <w:rFonts w:eastAsia="Calibri"/>
        </w:rPr>
        <w:t xml:space="preserve"> </w:t>
      </w:r>
      <w:r w:rsidRPr="00967CCA">
        <w:rPr>
          <w:rFonts w:eastAsia="Calibri"/>
          <w:b/>
        </w:rPr>
        <w:t>LOS ESTADOS UNIDOS DE AMÉRICA ($119.50)</w:t>
      </w:r>
      <w:r w:rsidRPr="00967CCA">
        <w:rPr>
          <w:rFonts w:eastAsia="Calibri"/>
        </w:rPr>
        <w:t xml:space="preserve">  a favor de </w:t>
      </w:r>
      <w:r w:rsidRPr="00967CCA">
        <w:rPr>
          <w:rFonts w:eastAsia="Calibri"/>
          <w:b/>
        </w:rPr>
        <w:t>Sra.</w:t>
      </w:r>
      <w:r w:rsidRPr="00967CCA">
        <w:rPr>
          <w:rFonts w:ascii="Calibri" w:eastAsia="Times New Roman" w:hAnsi="Calibri" w:cs="Calibri"/>
          <w:color w:val="000000"/>
          <w:sz w:val="22"/>
          <w:lang w:val="es-ES" w:eastAsia="es-ES"/>
        </w:rPr>
        <w:t xml:space="preserve"> </w:t>
      </w:r>
      <w:r w:rsidRPr="00967CCA">
        <w:rPr>
          <w:rFonts w:eastAsia="Times New Roman"/>
          <w:b/>
          <w:color w:val="000000"/>
          <w:szCs w:val="24"/>
          <w:lang w:val="es-ES" w:eastAsia="es-ES"/>
        </w:rPr>
        <w:t>DELFINA DE JESUS GALDAMEZ HERRERA/IMPRENTA METAPANECA</w:t>
      </w:r>
      <w:r w:rsidRPr="00967CCA">
        <w:rPr>
          <w:rFonts w:eastAsia="Calibri"/>
          <w:b/>
          <w:szCs w:val="24"/>
        </w:rPr>
        <w:t xml:space="preserve"> </w:t>
      </w:r>
      <w:r w:rsidRPr="00967CCA">
        <w:rPr>
          <w:rFonts w:eastAsia="Calibri"/>
          <w:b/>
        </w:rPr>
        <w:t xml:space="preserve">  V/ </w:t>
      </w:r>
      <w:r w:rsidRPr="00967CCA">
        <w:rPr>
          <w:rFonts w:eastAsia="Calibri"/>
        </w:rPr>
        <w:t>Pago por compra de 500 hojas y 100 sobres membretados, para uso en despacho municipal, según factura  No.-0039 Aplicando dicho gasto a la línea 0101 del código  54313, del presupuesto municipal vigente</w:t>
      </w:r>
      <w:r w:rsidRPr="00967CCA">
        <w:rPr>
          <w:rFonts w:eastAsia="Calibri"/>
          <w:b/>
          <w:sz w:val="22"/>
        </w:rPr>
        <w:t xml:space="preserve">  </w:t>
      </w:r>
    </w:p>
    <w:p w14:paraId="49470981" w14:textId="77777777" w:rsidR="00967CCA" w:rsidRPr="00967CCA" w:rsidRDefault="00967CCA" w:rsidP="00967CCA">
      <w:pPr>
        <w:tabs>
          <w:tab w:val="left" w:pos="1425"/>
          <w:tab w:val="left" w:pos="7654"/>
        </w:tabs>
        <w:spacing w:after="0" w:line="240" w:lineRule="auto"/>
        <w:jc w:val="both"/>
        <w:rPr>
          <w:rFonts w:eastAsia="Calibri"/>
          <w:b/>
          <w:sz w:val="22"/>
        </w:rPr>
      </w:pPr>
    </w:p>
    <w:p w14:paraId="45447C3E"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rPr>
        <w:t xml:space="preserve">EROGAR la cantidad de </w:t>
      </w:r>
      <w:r w:rsidRPr="00967CCA">
        <w:rPr>
          <w:rFonts w:eastAsia="Calibri"/>
          <w:b/>
        </w:rPr>
        <w:t>TRES MIL DOSCIENTOS OCHENTA Y OCHO 00/100 DÓLARES DE</w:t>
      </w:r>
      <w:r w:rsidRPr="00967CCA">
        <w:rPr>
          <w:rFonts w:eastAsia="Calibri"/>
        </w:rPr>
        <w:t xml:space="preserve"> </w:t>
      </w:r>
      <w:r w:rsidRPr="00967CCA">
        <w:rPr>
          <w:rFonts w:eastAsia="Calibri"/>
          <w:b/>
        </w:rPr>
        <w:t>LOS ESTADOS UNIDOS DE AMÉRICA ($3,288.00)</w:t>
      </w:r>
      <w:r w:rsidRPr="00967CCA">
        <w:rPr>
          <w:rFonts w:eastAsia="Calibri"/>
        </w:rPr>
        <w:t xml:space="preserve"> a favor de </w:t>
      </w:r>
      <w:r w:rsidRPr="00967CCA">
        <w:rPr>
          <w:rFonts w:eastAsia="Calibri"/>
          <w:b/>
        </w:rPr>
        <w:t>LUIS ERNESTO UMAÑA PERAZA</w:t>
      </w:r>
      <w:r w:rsidRPr="00967CCA">
        <w:rPr>
          <w:rFonts w:eastAsia="Calibri"/>
        </w:rPr>
        <w:t xml:space="preserve"> </w:t>
      </w:r>
      <w:r w:rsidRPr="00967CCA">
        <w:rPr>
          <w:rFonts w:eastAsia="Calibri"/>
          <w:b/>
        </w:rPr>
        <w:t xml:space="preserve">V/ </w:t>
      </w:r>
      <w:r w:rsidRPr="00967CCA">
        <w:rPr>
          <w:rFonts w:eastAsia="Calibri"/>
        </w:rPr>
        <w:t>Pago por compra de herramientas, repuestos y accesorios, mantenimientos y reparaciones de vehículos, para uso en eq.93, según facturas, líneas y códigos que se detallan a continuación:</w:t>
      </w:r>
    </w:p>
    <w:p w14:paraId="6F5F4351" w14:textId="77777777" w:rsidR="00967CCA" w:rsidRPr="00967CCA" w:rsidRDefault="00967CCA" w:rsidP="00967CCA">
      <w:pPr>
        <w:tabs>
          <w:tab w:val="left" w:pos="3592"/>
        </w:tabs>
        <w:spacing w:after="0" w:line="240" w:lineRule="auto"/>
        <w:ind w:left="720"/>
        <w:jc w:val="both"/>
        <w:rPr>
          <w:rFonts w:eastAsia="Calibri"/>
          <w:b/>
        </w:rPr>
      </w:pPr>
      <w:r w:rsidRPr="00967CCA">
        <w:rPr>
          <w:rFonts w:eastAsia="Calibri"/>
          <w:b/>
        </w:rPr>
        <w:tab/>
      </w:r>
    </w:p>
    <w:p w14:paraId="34A670BD" w14:textId="77777777" w:rsidR="00967CCA" w:rsidRPr="00967CCA" w:rsidRDefault="00967CCA" w:rsidP="00967CCA">
      <w:pPr>
        <w:tabs>
          <w:tab w:val="left" w:pos="922"/>
          <w:tab w:val="left" w:pos="2806"/>
        </w:tabs>
        <w:spacing w:after="0" w:line="240" w:lineRule="auto"/>
        <w:ind w:left="1080"/>
        <w:jc w:val="both"/>
        <w:rPr>
          <w:rFonts w:eastAsia="Calibri"/>
          <w:b/>
          <w:u w:val="single"/>
        </w:rPr>
      </w:pPr>
      <w:r w:rsidRPr="00967CCA">
        <w:rPr>
          <w:rFonts w:eastAsia="Calibri"/>
          <w:b/>
          <w:u w:val="single"/>
        </w:rPr>
        <w:t>LINEA 0101</w:t>
      </w:r>
    </w:p>
    <w:p w14:paraId="703FD54E"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Facturas Nos.- 771</w:t>
      </w:r>
    </w:p>
    <w:p w14:paraId="5BE6F896"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Nos.-54118………….……………………............................ $  2,644.00    </w:t>
      </w:r>
    </w:p>
    <w:p w14:paraId="46DB7805"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Nos.-54302………….……………………............................ $     644.00   </w:t>
      </w:r>
    </w:p>
    <w:p w14:paraId="6C983660"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rPr>
        <w:t xml:space="preserve">                 </w:t>
      </w:r>
      <w:r w:rsidRPr="00967CCA">
        <w:rPr>
          <w:rFonts w:eastAsia="Calibri"/>
        </w:rPr>
        <w:t>Total………………………..……………………......……...................</w:t>
      </w:r>
      <w:r w:rsidRPr="00967CCA">
        <w:rPr>
          <w:rFonts w:eastAsia="Calibri"/>
          <w:b/>
        </w:rPr>
        <w:t xml:space="preserve">$  </w:t>
      </w:r>
      <w:r w:rsidRPr="00967CCA">
        <w:rPr>
          <w:rFonts w:eastAsia="Calibri"/>
          <w:b/>
          <w:sz w:val="22"/>
        </w:rPr>
        <w:t xml:space="preserve"> </w:t>
      </w:r>
      <w:r w:rsidRPr="00967CCA">
        <w:rPr>
          <w:rFonts w:eastAsia="Calibri"/>
          <w:b/>
          <w:szCs w:val="24"/>
        </w:rPr>
        <w:t>3,288.00</w:t>
      </w:r>
      <w:r w:rsidRPr="00967CCA">
        <w:rPr>
          <w:rFonts w:eastAsia="Calibri"/>
          <w:b/>
          <w:sz w:val="22"/>
        </w:rPr>
        <w:t xml:space="preserve">     </w:t>
      </w:r>
    </w:p>
    <w:p w14:paraId="266AE38F" w14:textId="77777777" w:rsidR="00967CCA" w:rsidRPr="00967CCA" w:rsidRDefault="00967CCA" w:rsidP="00967CCA">
      <w:pPr>
        <w:tabs>
          <w:tab w:val="left" w:pos="1425"/>
          <w:tab w:val="left" w:pos="7654"/>
        </w:tabs>
        <w:spacing w:after="0" w:line="240" w:lineRule="auto"/>
        <w:jc w:val="both"/>
        <w:rPr>
          <w:rFonts w:eastAsia="Calibri"/>
          <w:b/>
          <w:sz w:val="22"/>
        </w:rPr>
      </w:pPr>
    </w:p>
    <w:p w14:paraId="6DA8A0F7"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rPr>
        <w:t xml:space="preserve">EROGAR la cantidad de </w:t>
      </w:r>
      <w:r w:rsidRPr="00967CCA">
        <w:rPr>
          <w:rFonts w:eastAsia="Calibri"/>
          <w:b/>
        </w:rPr>
        <w:t>DOSCIENTOS SETENTA Y SIETE 03/100 DÓLARES DE</w:t>
      </w:r>
      <w:r w:rsidRPr="00967CCA">
        <w:rPr>
          <w:rFonts w:eastAsia="Calibri"/>
        </w:rPr>
        <w:t xml:space="preserve"> </w:t>
      </w:r>
      <w:r w:rsidRPr="00967CCA">
        <w:rPr>
          <w:rFonts w:eastAsia="Calibri"/>
          <w:b/>
        </w:rPr>
        <w:t>LOS ESTADOS UNIDOS DE AMÉRICA ($277.03)</w:t>
      </w:r>
      <w:r w:rsidRPr="00967CCA">
        <w:rPr>
          <w:rFonts w:eastAsia="Calibri"/>
        </w:rPr>
        <w:t xml:space="preserve"> a favor de </w:t>
      </w:r>
      <w:r w:rsidRPr="00967CCA">
        <w:rPr>
          <w:rFonts w:eastAsia="Calibri"/>
          <w:b/>
        </w:rPr>
        <w:t>BUSINNES CENTER S.A. DE C.V.</w:t>
      </w:r>
      <w:r w:rsidRPr="00967CCA">
        <w:rPr>
          <w:rFonts w:eastAsia="Calibri"/>
        </w:rPr>
        <w:t xml:space="preserve"> </w:t>
      </w:r>
      <w:r w:rsidRPr="00967CCA">
        <w:rPr>
          <w:rFonts w:eastAsia="Calibri"/>
          <w:b/>
        </w:rPr>
        <w:t xml:space="preserve">V/ </w:t>
      </w:r>
      <w:r w:rsidRPr="00967CCA">
        <w:rPr>
          <w:rFonts w:eastAsia="Calibri"/>
        </w:rPr>
        <w:t xml:space="preserve">Pago por compra de productos de papel y cartón, productos químicos, materiales de oficina, materiales informáticos, para uso en </w:t>
      </w:r>
      <w:proofErr w:type="spellStart"/>
      <w:r w:rsidRPr="00967CCA">
        <w:rPr>
          <w:rFonts w:eastAsia="Calibri"/>
        </w:rPr>
        <w:t>auditoria</w:t>
      </w:r>
      <w:proofErr w:type="spellEnd"/>
      <w:r w:rsidRPr="00967CCA">
        <w:rPr>
          <w:rFonts w:eastAsia="Calibri"/>
        </w:rPr>
        <w:t xml:space="preserve"> interna, según facturas, líneas y códigos que se detallan a continuación:</w:t>
      </w:r>
    </w:p>
    <w:p w14:paraId="79341086" w14:textId="77777777" w:rsidR="00967CCA" w:rsidRPr="00967CCA" w:rsidRDefault="00967CCA" w:rsidP="00967CCA">
      <w:pPr>
        <w:tabs>
          <w:tab w:val="left" w:pos="3592"/>
        </w:tabs>
        <w:spacing w:after="0" w:line="240" w:lineRule="auto"/>
        <w:ind w:left="720"/>
        <w:jc w:val="both"/>
        <w:rPr>
          <w:rFonts w:eastAsia="Calibri"/>
          <w:b/>
        </w:rPr>
      </w:pPr>
      <w:r w:rsidRPr="00967CCA">
        <w:rPr>
          <w:rFonts w:eastAsia="Calibri"/>
          <w:b/>
        </w:rPr>
        <w:tab/>
      </w:r>
    </w:p>
    <w:p w14:paraId="5D6ADAFD" w14:textId="77777777" w:rsidR="00967CCA" w:rsidRPr="00967CCA" w:rsidRDefault="00967CCA" w:rsidP="00967CCA">
      <w:pPr>
        <w:tabs>
          <w:tab w:val="left" w:pos="922"/>
          <w:tab w:val="left" w:pos="2806"/>
        </w:tabs>
        <w:spacing w:after="0" w:line="240" w:lineRule="auto"/>
        <w:ind w:left="1080"/>
        <w:jc w:val="both"/>
        <w:rPr>
          <w:rFonts w:eastAsia="Calibri"/>
          <w:b/>
          <w:u w:val="single"/>
        </w:rPr>
      </w:pPr>
      <w:r w:rsidRPr="00967CCA">
        <w:rPr>
          <w:rFonts w:eastAsia="Calibri"/>
          <w:b/>
          <w:u w:val="single"/>
        </w:rPr>
        <w:t>LINEA 0101</w:t>
      </w:r>
    </w:p>
    <w:p w14:paraId="676014EB"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Facturas Nos.- 539-537</w:t>
      </w:r>
    </w:p>
    <w:p w14:paraId="6C0F629F"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Nos.-54105………….……………………............................ $     5.55     </w:t>
      </w:r>
    </w:p>
    <w:p w14:paraId="25475324"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Nos.-54107………….……………………............................ $   15.00      </w:t>
      </w:r>
    </w:p>
    <w:p w14:paraId="3C4D5CC7"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Nos.-54114………….……………………............................ $   51.48 </w:t>
      </w:r>
    </w:p>
    <w:p w14:paraId="7EED09D1"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Nos.-54115……….…………………….................................$ 205.00 </w:t>
      </w:r>
    </w:p>
    <w:p w14:paraId="669E9AB9"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Total………………………..……………………......…………...........</w:t>
      </w:r>
      <w:r w:rsidRPr="00967CCA">
        <w:rPr>
          <w:rFonts w:eastAsia="Calibri"/>
          <w:b/>
        </w:rPr>
        <w:t>$ 277.03</w:t>
      </w:r>
    </w:p>
    <w:p w14:paraId="6DA29886"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 w:val="22"/>
        </w:rPr>
        <w:lastRenderedPageBreak/>
        <w:t xml:space="preserve">  </w:t>
      </w:r>
    </w:p>
    <w:p w14:paraId="11C24D69" w14:textId="77777777" w:rsidR="00967CCA" w:rsidRPr="00967CCA" w:rsidRDefault="00967CCA" w:rsidP="00926FD9">
      <w:pPr>
        <w:numPr>
          <w:ilvl w:val="0"/>
          <w:numId w:val="205"/>
        </w:numPr>
        <w:tabs>
          <w:tab w:val="left" w:pos="709"/>
          <w:tab w:val="left" w:pos="7797"/>
        </w:tabs>
        <w:spacing w:after="0" w:line="240" w:lineRule="auto"/>
        <w:contextualSpacing/>
        <w:jc w:val="both"/>
        <w:rPr>
          <w:rFonts w:eastAsia="Calibri"/>
        </w:rPr>
      </w:pPr>
      <w:r w:rsidRPr="00967CCA">
        <w:rPr>
          <w:rFonts w:eastAsia="Calibri"/>
          <w:b/>
          <w:sz w:val="22"/>
        </w:rPr>
        <w:t xml:space="preserve"> </w:t>
      </w:r>
      <w:r w:rsidRPr="00967CCA">
        <w:rPr>
          <w:rFonts w:eastAsia="Calibri"/>
        </w:rPr>
        <w:t xml:space="preserve">EROGAR la cantidad de </w:t>
      </w:r>
      <w:r w:rsidRPr="00967CCA">
        <w:rPr>
          <w:rFonts w:eastAsia="Calibri"/>
          <w:b/>
        </w:rPr>
        <w:t>UN MIL SEISCIENTOS SESENTA Y UNO 30/100 DÓLARES DE</w:t>
      </w:r>
      <w:r w:rsidRPr="00967CCA">
        <w:rPr>
          <w:rFonts w:eastAsia="Calibri"/>
        </w:rPr>
        <w:t xml:space="preserve"> </w:t>
      </w:r>
      <w:r w:rsidRPr="00967CCA">
        <w:rPr>
          <w:rFonts w:eastAsia="Calibri"/>
          <w:b/>
        </w:rPr>
        <w:t>LOS ESTADOS UNIDOS DE AMÉRICA ($1,661.30)</w:t>
      </w:r>
      <w:r w:rsidRPr="00967CCA">
        <w:rPr>
          <w:rFonts w:eastAsia="Calibri"/>
        </w:rPr>
        <w:t xml:space="preserve"> a favor de </w:t>
      </w:r>
      <w:r w:rsidRPr="00967CCA">
        <w:rPr>
          <w:rFonts w:eastAsia="Calibri"/>
          <w:b/>
        </w:rPr>
        <w:t>ALMACENES VIDRI S.A. DE C.V.</w:t>
      </w:r>
      <w:r w:rsidRPr="00967CCA">
        <w:rPr>
          <w:rFonts w:eastAsia="Calibri"/>
        </w:rPr>
        <w:t xml:space="preserve"> </w:t>
      </w:r>
      <w:r w:rsidRPr="00967CCA">
        <w:rPr>
          <w:rFonts w:eastAsia="Calibri"/>
          <w:b/>
        </w:rPr>
        <w:t xml:space="preserve">V/ </w:t>
      </w:r>
      <w:r w:rsidRPr="00967CCA">
        <w:rPr>
          <w:rFonts w:eastAsia="Calibri"/>
        </w:rPr>
        <w:t>Pago por compra de productos textiles y vestuarios, productos de papel y cartón, productos químicos, herramientas, repuestos y accesorios, bienes de uso y consumo diversos, para uso en aseo público, ingeniería eléctrica, plantel de maquinaria y equipo, según facturas, líneas y códigos que se detallan a continuación:</w:t>
      </w:r>
    </w:p>
    <w:p w14:paraId="66206B04" w14:textId="77777777" w:rsidR="00967CCA" w:rsidRPr="00967CCA" w:rsidRDefault="00967CCA" w:rsidP="00967CCA">
      <w:pPr>
        <w:tabs>
          <w:tab w:val="left" w:pos="3592"/>
        </w:tabs>
        <w:spacing w:after="0" w:line="240" w:lineRule="auto"/>
        <w:ind w:left="720"/>
        <w:jc w:val="both"/>
        <w:rPr>
          <w:rFonts w:eastAsia="Calibri"/>
          <w:b/>
        </w:rPr>
      </w:pPr>
      <w:r w:rsidRPr="00967CCA">
        <w:rPr>
          <w:rFonts w:eastAsia="Calibri"/>
          <w:b/>
        </w:rPr>
        <w:tab/>
      </w:r>
    </w:p>
    <w:p w14:paraId="04B6694D" w14:textId="77777777" w:rsidR="00967CCA" w:rsidRPr="00967CCA" w:rsidRDefault="00967CCA" w:rsidP="00967CCA">
      <w:pPr>
        <w:tabs>
          <w:tab w:val="left" w:pos="922"/>
          <w:tab w:val="left" w:pos="2806"/>
        </w:tabs>
        <w:spacing w:after="0" w:line="240" w:lineRule="auto"/>
        <w:ind w:left="1080"/>
        <w:jc w:val="both"/>
        <w:rPr>
          <w:rFonts w:eastAsia="Calibri"/>
          <w:b/>
          <w:u w:val="single"/>
        </w:rPr>
      </w:pPr>
      <w:r w:rsidRPr="00967CCA">
        <w:rPr>
          <w:rFonts w:eastAsia="Calibri"/>
          <w:b/>
          <w:u w:val="single"/>
        </w:rPr>
        <w:t>LINEA 0101</w:t>
      </w:r>
    </w:p>
    <w:p w14:paraId="64F25137" w14:textId="77777777" w:rsidR="00967CCA" w:rsidRPr="00967CCA" w:rsidRDefault="00967CCA" w:rsidP="00967CCA">
      <w:pPr>
        <w:tabs>
          <w:tab w:val="left" w:pos="922"/>
          <w:tab w:val="left" w:pos="7797"/>
        </w:tabs>
        <w:spacing w:after="0" w:line="240" w:lineRule="auto"/>
        <w:jc w:val="both"/>
        <w:rPr>
          <w:rFonts w:eastAsia="Calibri"/>
        </w:rPr>
      </w:pPr>
      <w:r w:rsidRPr="00967CCA">
        <w:rPr>
          <w:rFonts w:eastAsia="Calibri"/>
        </w:rPr>
        <w:t xml:space="preserve">                 Facturas Nos.-469391-469425-469398-469397-469396-469395-469394 </w:t>
      </w:r>
    </w:p>
    <w:p w14:paraId="3F228532"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Nos.-54104………….……………………............................ $    95.80   </w:t>
      </w:r>
    </w:p>
    <w:p w14:paraId="2A5C9D51"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Nos.-54105………….……………………............................ $  122.00    </w:t>
      </w:r>
    </w:p>
    <w:p w14:paraId="3E0BF136"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Nos.-54107………….……………………............................ $  695.00 </w:t>
      </w:r>
    </w:p>
    <w:p w14:paraId="6B3174B7"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 xml:space="preserve">Códigos Nos.-54118……….…………………….................................$  302.55 </w:t>
      </w:r>
    </w:p>
    <w:p w14:paraId="635770FC" w14:textId="77777777" w:rsidR="00967CCA" w:rsidRPr="00967CCA" w:rsidRDefault="00967CCA" w:rsidP="00967CCA">
      <w:pPr>
        <w:tabs>
          <w:tab w:val="left" w:pos="1425"/>
        </w:tabs>
        <w:spacing w:after="0" w:line="240" w:lineRule="auto"/>
        <w:jc w:val="both"/>
        <w:rPr>
          <w:rFonts w:eastAsia="Calibri"/>
        </w:rPr>
      </w:pPr>
      <w:r w:rsidRPr="00967CCA">
        <w:rPr>
          <w:rFonts w:eastAsia="Calibri"/>
        </w:rPr>
        <w:t xml:space="preserve">                 Códigos Nos.-54199……….…………………….................................$</w:t>
      </w:r>
      <w:r w:rsidRPr="00967CCA">
        <w:rPr>
          <w:rFonts w:eastAsia="Calibri"/>
          <w:b/>
        </w:rPr>
        <w:t xml:space="preserve">  </w:t>
      </w:r>
      <w:r w:rsidRPr="00967CCA">
        <w:rPr>
          <w:rFonts w:eastAsia="Calibri"/>
        </w:rPr>
        <w:t>445.95</w:t>
      </w:r>
      <w:r w:rsidRPr="00967CCA">
        <w:rPr>
          <w:rFonts w:eastAsia="Calibri"/>
          <w:b/>
        </w:rPr>
        <w:t xml:space="preserve">  </w:t>
      </w:r>
    </w:p>
    <w:p w14:paraId="2C9671F4" w14:textId="77777777" w:rsidR="00967CCA" w:rsidRPr="00967CCA" w:rsidRDefault="00967CCA" w:rsidP="00967CCA">
      <w:pPr>
        <w:tabs>
          <w:tab w:val="left" w:pos="1425"/>
        </w:tabs>
        <w:spacing w:after="0" w:line="240" w:lineRule="auto"/>
        <w:jc w:val="both"/>
        <w:rPr>
          <w:rFonts w:eastAsia="Calibri"/>
        </w:rPr>
      </w:pPr>
      <w:r w:rsidRPr="00967CCA">
        <w:rPr>
          <w:rFonts w:eastAsia="Calibri"/>
          <w:b/>
        </w:rPr>
        <w:t xml:space="preserve">                 </w:t>
      </w:r>
      <w:r w:rsidRPr="00967CCA">
        <w:rPr>
          <w:rFonts w:eastAsia="Calibri"/>
        </w:rPr>
        <w:t>Total………………………..……………………......……...............</w:t>
      </w:r>
      <w:r w:rsidRPr="00967CCA">
        <w:rPr>
          <w:rFonts w:eastAsia="Calibri"/>
          <w:b/>
        </w:rPr>
        <w:t>$ 1,661.30</w:t>
      </w:r>
    </w:p>
    <w:p w14:paraId="229E6187"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 w:val="22"/>
        </w:rPr>
        <w:t xml:space="preserve">                                   </w:t>
      </w:r>
    </w:p>
    <w:p w14:paraId="31104140"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SEISCIENTOS 00/100 DÓLARES DE LOS ESTADOS UNIDOS DE AMÉRICA (</w:t>
      </w:r>
      <w:r w:rsidRPr="00967CCA">
        <w:rPr>
          <w:rFonts w:eastAsia="Calibri"/>
          <w:b/>
          <w:color w:val="000000"/>
        </w:rPr>
        <w:t>$600.00</w:t>
      </w:r>
      <w:r w:rsidRPr="00967CCA">
        <w:rPr>
          <w:rFonts w:eastAsia="Calibri"/>
          <w:b/>
        </w:rPr>
        <w:t xml:space="preserve">) </w:t>
      </w:r>
      <w:r w:rsidRPr="00967CCA">
        <w:rPr>
          <w:rFonts w:eastAsia="Calibri"/>
        </w:rPr>
        <w:t xml:space="preserve">A favor del señor </w:t>
      </w:r>
      <w:r w:rsidRPr="00967CCA">
        <w:rPr>
          <w:rFonts w:eastAsia="Calibri"/>
          <w:b/>
        </w:rPr>
        <w:t xml:space="preserve">HECTOR MANUEL CERNA FIGUEROA </w:t>
      </w:r>
      <w:r w:rsidRPr="00967CCA">
        <w:rPr>
          <w:rFonts w:eastAsia="Calibri"/>
        </w:rPr>
        <w:t>corresponden al pago por arrendamiento de inmueble de naturaleza rústica, ubicado en Barrio San Pedro, Jurisdicción de Metapán, Según Factura No. 000036, el cual es utilizado por esta administración para el uso de los agentes de la Policía Nacional Civil (POLITUR), equipo de seguridad turística en su especialidad de policía montada, correspondiente al mes de Abril del 2022; Aplicando dicho gasto al código No. 54317 de la línea 0101, del Presupuesto Municipal Vigente</w:t>
      </w:r>
      <w:r w:rsidRPr="00967CCA">
        <w:rPr>
          <w:rFonts w:eastAsia="Calibri"/>
          <w:b/>
          <w:sz w:val="22"/>
        </w:rPr>
        <w:t xml:space="preserve">  </w:t>
      </w:r>
    </w:p>
    <w:p w14:paraId="57A3F97C" w14:textId="77777777" w:rsidR="00967CCA" w:rsidRPr="00967CCA" w:rsidRDefault="00967CCA" w:rsidP="00967CCA">
      <w:pPr>
        <w:tabs>
          <w:tab w:val="left" w:pos="1425"/>
          <w:tab w:val="left" w:pos="7654"/>
        </w:tabs>
        <w:spacing w:after="0" w:line="240" w:lineRule="auto"/>
        <w:jc w:val="both"/>
        <w:rPr>
          <w:rFonts w:eastAsia="Calibri"/>
          <w:b/>
          <w:sz w:val="22"/>
        </w:rPr>
      </w:pPr>
      <w:r w:rsidRPr="00967CCA">
        <w:rPr>
          <w:rFonts w:eastAsia="Calibri"/>
          <w:b/>
          <w:sz w:val="22"/>
        </w:rPr>
        <w:t xml:space="preserve">        </w:t>
      </w:r>
    </w:p>
    <w:p w14:paraId="48A6DD97"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 xml:space="preserve">UN MIL DOSCIENTOS 00/100 DÓLARES DE LOS ESTADOS UNIDOS DE AMÉRICA. ($1,200.00) </w:t>
      </w:r>
      <w:r w:rsidRPr="00967CCA">
        <w:rPr>
          <w:rFonts w:eastAsia="Calibri"/>
        </w:rPr>
        <w:t xml:space="preserve">A favor de </w:t>
      </w:r>
      <w:r w:rsidRPr="00967CCA">
        <w:rPr>
          <w:rFonts w:eastAsia="Calibri"/>
          <w:b/>
        </w:rPr>
        <w:t xml:space="preserve">ASOCIACIÓN PRO BIENESTAR Y DESARROLLO DEL CUERPO DE BOMBEROS DE EL SALVADOR   (APROBOMBEROS). </w:t>
      </w:r>
      <w:r w:rsidRPr="00967CCA">
        <w:rPr>
          <w:rFonts w:eastAsia="Calibri"/>
        </w:rPr>
        <w:t xml:space="preserve">En concepto de contribución correspondiente al mes de Abril del 2022, conforme a comprobante de donación </w:t>
      </w:r>
      <w:proofErr w:type="spellStart"/>
      <w:r w:rsidRPr="00967CCA">
        <w:rPr>
          <w:rFonts w:eastAsia="Calibri"/>
        </w:rPr>
        <w:t>N°</w:t>
      </w:r>
      <w:proofErr w:type="spellEnd"/>
      <w:r w:rsidRPr="00967CCA">
        <w:rPr>
          <w:rFonts w:eastAsia="Calibri"/>
        </w:rPr>
        <w:t xml:space="preserve"> 0081,  por apoyo para gastos de funcionamiento para Asociación Pro bienestar y Desarrollo del Cuerpo de Bomberos de El Salvador, aplicando dicho gasto al código </w:t>
      </w:r>
      <w:proofErr w:type="spellStart"/>
      <w:r w:rsidRPr="00967CCA">
        <w:rPr>
          <w:rFonts w:eastAsia="Calibri"/>
        </w:rPr>
        <w:t>N°</w:t>
      </w:r>
      <w:proofErr w:type="spellEnd"/>
      <w:r w:rsidRPr="00967CCA">
        <w:rPr>
          <w:rFonts w:eastAsia="Calibri"/>
        </w:rPr>
        <w:t xml:space="preserve"> 56303 de la línea 0101, del Presupuesto Municipal Vigente.</w:t>
      </w:r>
      <w:r w:rsidRPr="00967CCA">
        <w:rPr>
          <w:rFonts w:eastAsia="Calibri"/>
          <w:b/>
          <w:sz w:val="22"/>
        </w:rPr>
        <w:t xml:space="preserve">         </w:t>
      </w:r>
    </w:p>
    <w:p w14:paraId="448FD800" w14:textId="77777777" w:rsidR="00967CCA" w:rsidRPr="00967CCA" w:rsidRDefault="00967CCA" w:rsidP="00967CCA">
      <w:pPr>
        <w:tabs>
          <w:tab w:val="left" w:pos="1425"/>
          <w:tab w:val="left" w:pos="7654"/>
        </w:tabs>
        <w:spacing w:after="0" w:line="240" w:lineRule="auto"/>
        <w:jc w:val="both"/>
        <w:rPr>
          <w:rFonts w:eastAsia="Calibri"/>
          <w:b/>
          <w:sz w:val="22"/>
        </w:rPr>
      </w:pPr>
    </w:p>
    <w:p w14:paraId="5D5E524A"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DOS MIL TRESCIENTOS VEINTINUEVE 95/100 DÓLARES DE</w:t>
      </w:r>
      <w:r w:rsidRPr="00967CCA">
        <w:rPr>
          <w:rFonts w:eastAsia="Calibri"/>
        </w:rPr>
        <w:t xml:space="preserve"> </w:t>
      </w:r>
      <w:r w:rsidRPr="00967CCA">
        <w:rPr>
          <w:rFonts w:eastAsia="Calibri"/>
          <w:b/>
        </w:rPr>
        <w:t>LOS ESTADOS UNIDOS DE AMÉRICA ($2,329.95)</w:t>
      </w:r>
      <w:r w:rsidRPr="00967CCA">
        <w:rPr>
          <w:rFonts w:eastAsia="Calibri"/>
        </w:rPr>
        <w:t xml:space="preserve">  a favor de </w:t>
      </w:r>
      <w:r w:rsidRPr="00967CCA">
        <w:rPr>
          <w:rFonts w:eastAsia="Calibri"/>
          <w:b/>
        </w:rPr>
        <w:t xml:space="preserve">DISTRIBUIDORA PAREDES VELA, S.A. DE C.V.  V/ </w:t>
      </w:r>
      <w:r w:rsidRPr="00967CCA">
        <w:rPr>
          <w:rFonts w:eastAsia="Calibri"/>
        </w:rPr>
        <w:t>Pago por compra de combustibles y lubricantes, De Conformidad a Licitación pública 02/2021, compra de lubricantes para uso en vehículos municipales, según factura  No.-22015172 Aplicando dicho gasto a la línea 0101 del código  54110, del presupuesto municipal vigente</w:t>
      </w:r>
    </w:p>
    <w:p w14:paraId="0687B601" w14:textId="77777777" w:rsidR="00967CCA" w:rsidRPr="00967CCA" w:rsidRDefault="00967CCA" w:rsidP="00967CCA">
      <w:pPr>
        <w:spacing w:line="256" w:lineRule="auto"/>
        <w:ind w:left="720"/>
        <w:contextualSpacing/>
        <w:rPr>
          <w:rFonts w:eastAsia="Calibri"/>
          <w:b/>
          <w:sz w:val="22"/>
        </w:rPr>
      </w:pPr>
    </w:p>
    <w:p w14:paraId="1F5E0507" w14:textId="77777777" w:rsidR="00967CCA" w:rsidRP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CATORCE MIL QUINIENTOS SETENTA Y SIETE 55/100 DÓLARES DE</w:t>
      </w:r>
      <w:r w:rsidRPr="00967CCA">
        <w:rPr>
          <w:rFonts w:eastAsia="Calibri"/>
        </w:rPr>
        <w:t xml:space="preserve"> </w:t>
      </w:r>
      <w:r w:rsidRPr="00967CCA">
        <w:rPr>
          <w:rFonts w:eastAsia="Calibri"/>
          <w:b/>
        </w:rPr>
        <w:t>LOS ESTADOS UNIDOS DE AMÉRICA ($14,577.55)</w:t>
      </w:r>
      <w:r w:rsidRPr="00967CCA">
        <w:rPr>
          <w:rFonts w:eastAsia="Calibri"/>
        </w:rPr>
        <w:t xml:space="preserve">  a favor de </w:t>
      </w:r>
      <w:r w:rsidRPr="00967CCA">
        <w:rPr>
          <w:rFonts w:eastAsia="Calibri"/>
          <w:b/>
        </w:rPr>
        <w:t xml:space="preserve">TRIBOLOGIA Y COMBUSTIBLE S.A. DE C.V.  V/ </w:t>
      </w:r>
      <w:r w:rsidRPr="00967CCA">
        <w:rPr>
          <w:rFonts w:eastAsia="Calibri"/>
        </w:rPr>
        <w:t>Pago por compra de combustibles y lubricantes, De Conformidad a Licitación pública 02/2021, compra de lubricantes para uso en vehículos municipales, según factura  No.-000038 Aplicando dicho gasto a la línea 0101 del código  54110, del presupuesto municipal vigente</w:t>
      </w:r>
      <w:r w:rsidRPr="00967CCA">
        <w:rPr>
          <w:rFonts w:eastAsia="Calibri"/>
          <w:b/>
          <w:sz w:val="22"/>
        </w:rPr>
        <w:t xml:space="preserve"> </w:t>
      </w:r>
    </w:p>
    <w:p w14:paraId="74F3AE03" w14:textId="77777777" w:rsidR="00967CCA" w:rsidRPr="00967CCA" w:rsidRDefault="00967CCA" w:rsidP="00967CCA">
      <w:pPr>
        <w:spacing w:after="0" w:line="240" w:lineRule="auto"/>
        <w:ind w:left="720"/>
        <w:contextualSpacing/>
        <w:rPr>
          <w:rFonts w:eastAsia="Calibri"/>
          <w:b/>
          <w:szCs w:val="24"/>
          <w:lang w:eastAsia="es-ES"/>
        </w:rPr>
      </w:pPr>
    </w:p>
    <w:p w14:paraId="4367AC70" w14:textId="7E062498" w:rsidR="00967CCA" w:rsidRDefault="00967CCA" w:rsidP="00926FD9">
      <w:pPr>
        <w:numPr>
          <w:ilvl w:val="0"/>
          <w:numId w:val="205"/>
        </w:numPr>
        <w:tabs>
          <w:tab w:val="left" w:pos="1425"/>
          <w:tab w:val="left" w:pos="7654"/>
        </w:tabs>
        <w:spacing w:after="0" w:line="240" w:lineRule="auto"/>
        <w:contextualSpacing/>
        <w:jc w:val="both"/>
        <w:rPr>
          <w:rFonts w:eastAsia="Calibri"/>
          <w:b/>
          <w:sz w:val="22"/>
        </w:rPr>
      </w:pPr>
      <w:r w:rsidRPr="00967CCA">
        <w:rPr>
          <w:rFonts w:eastAsia="Calibri"/>
        </w:rPr>
        <w:t xml:space="preserve">EROGAR la cantidad de </w:t>
      </w:r>
      <w:r w:rsidRPr="00967CCA">
        <w:rPr>
          <w:rFonts w:eastAsia="Calibri"/>
          <w:b/>
        </w:rPr>
        <w:t xml:space="preserve">DOS MIL CIEN 00/100 ($2,100.00) DÓLARES DE LOS ESTADOS UNIDOS DE AMÉRICA. </w:t>
      </w:r>
      <w:r w:rsidRPr="00967CCA">
        <w:rPr>
          <w:rFonts w:eastAsia="Calibri"/>
        </w:rPr>
        <w:t xml:space="preserve">A favor de </w:t>
      </w:r>
      <w:r w:rsidRPr="00967CCA">
        <w:rPr>
          <w:rFonts w:eastAsia="Calibri"/>
          <w:b/>
        </w:rPr>
        <w:t xml:space="preserve">RENE WILFREDO MARAVILLA MARROQUIN “FUNERALES DE LA ESPERANZA” V/ </w:t>
      </w:r>
      <w:r w:rsidRPr="00967CCA">
        <w:rPr>
          <w:rFonts w:eastAsia="Calibri"/>
        </w:rPr>
        <w:t xml:space="preserve">Pago por compra de 14 ataúdes el cuál fue entregado a los señores: Gil Antonio Figueroa Orellana, Adela Arriaga Calderón, Neftalí Martínez Magaña, Guadalupe del Carmen </w:t>
      </w:r>
      <w:r w:rsidRPr="00967CCA">
        <w:rPr>
          <w:rFonts w:eastAsia="Calibri"/>
        </w:rPr>
        <w:lastRenderedPageBreak/>
        <w:t xml:space="preserve">Herrera Gutiérrez, </w:t>
      </w:r>
      <w:proofErr w:type="spellStart"/>
      <w:r w:rsidRPr="00967CCA">
        <w:rPr>
          <w:rFonts w:eastAsia="Calibri"/>
        </w:rPr>
        <w:t>Mortila</w:t>
      </w:r>
      <w:proofErr w:type="spellEnd"/>
      <w:r w:rsidRPr="00967CCA">
        <w:rPr>
          <w:rFonts w:eastAsia="Calibri"/>
        </w:rPr>
        <w:t xml:space="preserve"> Figueroa de Figueroa, Juan </w:t>
      </w:r>
      <w:proofErr w:type="spellStart"/>
      <w:r w:rsidRPr="00967CCA">
        <w:rPr>
          <w:rFonts w:eastAsia="Calibri"/>
        </w:rPr>
        <w:t>Angel</w:t>
      </w:r>
      <w:proofErr w:type="spellEnd"/>
      <w:r w:rsidRPr="00967CCA">
        <w:rPr>
          <w:rFonts w:eastAsia="Calibri"/>
        </w:rPr>
        <w:t xml:space="preserve"> Aguilar Villanueva, Rene Alonso </w:t>
      </w:r>
      <w:proofErr w:type="spellStart"/>
      <w:r w:rsidRPr="00967CCA">
        <w:rPr>
          <w:rFonts w:eastAsia="Calibri"/>
        </w:rPr>
        <w:t>Monchez</w:t>
      </w:r>
      <w:proofErr w:type="spellEnd"/>
      <w:r w:rsidRPr="00967CCA">
        <w:rPr>
          <w:rFonts w:eastAsia="Calibri"/>
        </w:rPr>
        <w:t xml:space="preserve">, Liliam Figueroa Morales, Luis Sagastume Aguilar, Rene Humberto Valle, Flavio Barrientos Morales, Juan Francisco López, Gloria Maribel Guillen, conforme a factura </w:t>
      </w:r>
      <w:proofErr w:type="spellStart"/>
      <w:r w:rsidRPr="00967CCA">
        <w:rPr>
          <w:rFonts w:eastAsia="Calibri"/>
        </w:rPr>
        <w:t>N°</w:t>
      </w:r>
      <w:proofErr w:type="spellEnd"/>
      <w:r w:rsidRPr="00967CCA">
        <w:rPr>
          <w:rFonts w:eastAsia="Calibri"/>
        </w:rPr>
        <w:t xml:space="preserve"> 306; dicho gasto al código 54199 de la línea 0101. Del Presupuesto Municipal Vigente</w:t>
      </w:r>
      <w:r w:rsidRPr="00967CCA">
        <w:rPr>
          <w:rFonts w:eastAsia="Calibri"/>
          <w:b/>
          <w:sz w:val="22"/>
        </w:rPr>
        <w:t xml:space="preserve">      </w:t>
      </w:r>
    </w:p>
    <w:p w14:paraId="4CB6E23E" w14:textId="15EABCDE" w:rsidR="00967CCA" w:rsidRPr="00967CCA" w:rsidRDefault="00967CCA" w:rsidP="00967CCA">
      <w:pPr>
        <w:tabs>
          <w:tab w:val="left" w:pos="1425"/>
          <w:tab w:val="left" w:pos="7654"/>
        </w:tabs>
        <w:spacing w:after="0" w:line="240" w:lineRule="auto"/>
        <w:contextualSpacing/>
        <w:jc w:val="both"/>
        <w:rPr>
          <w:rFonts w:eastAsia="Calibri"/>
          <w:bCs/>
          <w:sz w:val="22"/>
        </w:rPr>
      </w:pPr>
      <w:r w:rsidRPr="00967CCA">
        <w:rPr>
          <w:rFonts w:eastAsia="Calibri"/>
          <w:bCs/>
          <w:sz w:val="22"/>
        </w:rPr>
        <w:t xml:space="preserve">Autorizando a Tesorería a efectuar los pagos correspondientes, FONDOS PROPIOS. </w:t>
      </w:r>
    </w:p>
    <w:p w14:paraId="7E57F285" w14:textId="77777777" w:rsidR="00967CCA" w:rsidRDefault="00967CCA" w:rsidP="00FD4A7E">
      <w:pPr>
        <w:spacing w:after="0" w:line="240" w:lineRule="auto"/>
        <w:jc w:val="both"/>
        <w:rPr>
          <w:rFonts w:eastAsia="Calibri"/>
          <w:spacing w:val="-3"/>
          <w:szCs w:val="24"/>
          <w:lang w:val="es-MX"/>
        </w:rPr>
      </w:pPr>
    </w:p>
    <w:p w14:paraId="6E1560EE" w14:textId="45347B01" w:rsidR="00061870" w:rsidRDefault="00061870" w:rsidP="00FD4A7E">
      <w:pPr>
        <w:spacing w:after="0" w:line="240" w:lineRule="auto"/>
        <w:jc w:val="both"/>
        <w:rPr>
          <w:rFonts w:eastAsia="Calibri"/>
          <w:spacing w:val="-3"/>
          <w:szCs w:val="24"/>
          <w:lang w:val="es-MX"/>
        </w:rPr>
      </w:pPr>
    </w:p>
    <w:p w14:paraId="095FA89D" w14:textId="5F977CE6" w:rsidR="00061870"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ACUERDO NÚMERO TRES:</w:t>
      </w:r>
    </w:p>
    <w:p w14:paraId="110AE934" w14:textId="77777777" w:rsidR="006E6881" w:rsidRPr="0015068F" w:rsidRDefault="006E6881" w:rsidP="006E6881">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6AA12A8F" w14:textId="77777777" w:rsidR="006E6881" w:rsidRPr="0015068F" w:rsidRDefault="006E6881" w:rsidP="006E6881">
      <w:pPr>
        <w:jc w:val="both"/>
        <w:rPr>
          <w:b/>
        </w:rPr>
      </w:pPr>
    </w:p>
    <w:p w14:paraId="43EA9268" w14:textId="77777777" w:rsidR="006E6881" w:rsidRPr="000D08C0" w:rsidRDefault="006E6881" w:rsidP="006E6881">
      <w:pPr>
        <w:pStyle w:val="Prrafodelista"/>
        <w:numPr>
          <w:ilvl w:val="0"/>
          <w:numId w:val="214"/>
        </w:numPr>
        <w:shd w:val="clear" w:color="auto" w:fill="FFFFFF"/>
        <w:spacing w:after="0" w:line="257" w:lineRule="atLeast"/>
        <w:jc w:val="both"/>
        <w:rPr>
          <w:color w:val="222222"/>
          <w:lang w:eastAsia="es-SV"/>
        </w:rPr>
      </w:pPr>
      <w:r w:rsidRPr="0015068F">
        <w:t xml:space="preserve">Conceder quince días de vacaciones durante el período comprendido del </w:t>
      </w:r>
      <w:r>
        <w:rPr>
          <w:b/>
        </w:rPr>
        <w:t>16 al 30 de Abril</w:t>
      </w:r>
      <w:r w:rsidRPr="000D08C0">
        <w:rPr>
          <w:b/>
        </w:rPr>
        <w:t xml:space="preserve"> 2022</w:t>
      </w:r>
      <w:r w:rsidRPr="0015068F">
        <w:t>, cancelándosele el salario base más el 30% de su sueldo a los siguientes empleados:</w:t>
      </w:r>
    </w:p>
    <w:p w14:paraId="18FF6D2F" w14:textId="77777777" w:rsidR="006E6881" w:rsidRDefault="006E6881" w:rsidP="006E6881">
      <w:pPr>
        <w:tabs>
          <w:tab w:val="left" w:pos="3450"/>
        </w:tabs>
      </w:pPr>
    </w:p>
    <w:p w14:paraId="1A0C6FE7" w14:textId="77777777" w:rsidR="006E6881" w:rsidRDefault="006E6881" w:rsidP="006E6881">
      <w:pPr>
        <w:tabs>
          <w:tab w:val="left" w:pos="3450"/>
        </w:tabs>
      </w:pPr>
    </w:p>
    <w:tbl>
      <w:tblPr>
        <w:tblW w:w="10384" w:type="dxa"/>
        <w:tblInd w:w="-356" w:type="dxa"/>
        <w:tblCellMar>
          <w:left w:w="70" w:type="dxa"/>
          <w:right w:w="70" w:type="dxa"/>
        </w:tblCellMar>
        <w:tblLook w:val="04A0" w:firstRow="1" w:lastRow="0" w:firstColumn="1" w:lastColumn="0" w:noHBand="0" w:noVBand="1"/>
      </w:tblPr>
      <w:tblGrid>
        <w:gridCol w:w="640"/>
        <w:gridCol w:w="2600"/>
        <w:gridCol w:w="2284"/>
        <w:gridCol w:w="1120"/>
        <w:gridCol w:w="380"/>
        <w:gridCol w:w="640"/>
        <w:gridCol w:w="286"/>
        <w:gridCol w:w="1180"/>
        <w:gridCol w:w="1254"/>
      </w:tblGrid>
      <w:tr w:rsidR="006E6881" w:rsidRPr="00EC32A6" w14:paraId="71E9EB40" w14:textId="77777777" w:rsidTr="00351FA8">
        <w:trPr>
          <w:trHeight w:val="319"/>
        </w:trPr>
        <w:tc>
          <w:tcPr>
            <w:tcW w:w="55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2DC3DD"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LINEA 0101</w:t>
            </w:r>
          </w:p>
        </w:tc>
        <w:tc>
          <w:tcPr>
            <w:tcW w:w="4860" w:type="dxa"/>
            <w:gridSpan w:val="6"/>
            <w:tcBorders>
              <w:top w:val="single" w:sz="4" w:space="0" w:color="auto"/>
              <w:left w:val="nil"/>
              <w:bottom w:val="single" w:sz="4" w:space="0" w:color="auto"/>
              <w:right w:val="single" w:sz="4" w:space="0" w:color="auto"/>
            </w:tcBorders>
            <w:shd w:val="clear" w:color="auto" w:fill="auto"/>
            <w:vAlign w:val="center"/>
            <w:hideMark/>
          </w:tcPr>
          <w:p w14:paraId="78BFD20B"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CODIGO 51107</w:t>
            </w:r>
          </w:p>
        </w:tc>
      </w:tr>
      <w:tr w:rsidR="006E6881" w:rsidRPr="00EC32A6" w14:paraId="61017D4E" w14:textId="77777777" w:rsidTr="00351FA8">
        <w:trPr>
          <w:trHeight w:val="1365"/>
        </w:trPr>
        <w:tc>
          <w:tcPr>
            <w:tcW w:w="640" w:type="dxa"/>
            <w:tcBorders>
              <w:top w:val="nil"/>
              <w:left w:val="single" w:sz="4" w:space="0" w:color="auto"/>
              <w:bottom w:val="nil"/>
              <w:right w:val="nil"/>
            </w:tcBorders>
            <w:shd w:val="clear" w:color="auto" w:fill="auto"/>
            <w:vAlign w:val="center"/>
            <w:hideMark/>
          </w:tcPr>
          <w:p w14:paraId="35F2EED0" w14:textId="77777777" w:rsidR="006E6881" w:rsidRPr="00EC32A6" w:rsidRDefault="006E6881" w:rsidP="00351FA8">
            <w:pPr>
              <w:jc w:val="center"/>
              <w:rPr>
                <w:rFonts w:ascii="Book Antiqua" w:hAnsi="Book Antiqua" w:cs="Calibri"/>
                <w:b/>
                <w:bCs/>
                <w:color w:val="000000"/>
              </w:rPr>
            </w:pPr>
            <w:proofErr w:type="spellStart"/>
            <w:r w:rsidRPr="00EC32A6">
              <w:rPr>
                <w:rFonts w:ascii="Book Antiqua" w:hAnsi="Book Antiqua" w:cs="Calibri"/>
                <w:b/>
                <w:bCs/>
                <w:color w:val="000000"/>
              </w:rPr>
              <w:t>N°</w:t>
            </w:r>
            <w:proofErr w:type="spellEnd"/>
          </w:p>
        </w:tc>
        <w:tc>
          <w:tcPr>
            <w:tcW w:w="2600" w:type="dxa"/>
            <w:tcBorders>
              <w:top w:val="single" w:sz="4" w:space="0" w:color="auto"/>
              <w:left w:val="single" w:sz="4" w:space="0" w:color="auto"/>
              <w:bottom w:val="nil"/>
              <w:right w:val="single" w:sz="4" w:space="0" w:color="auto"/>
            </w:tcBorders>
            <w:shd w:val="clear" w:color="auto" w:fill="auto"/>
            <w:vAlign w:val="center"/>
            <w:hideMark/>
          </w:tcPr>
          <w:p w14:paraId="43C05F14"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Nombre</w:t>
            </w:r>
          </w:p>
        </w:tc>
        <w:tc>
          <w:tcPr>
            <w:tcW w:w="2284" w:type="dxa"/>
            <w:tcBorders>
              <w:top w:val="single" w:sz="4" w:space="0" w:color="auto"/>
              <w:left w:val="nil"/>
              <w:bottom w:val="nil"/>
              <w:right w:val="single" w:sz="4" w:space="0" w:color="auto"/>
            </w:tcBorders>
            <w:shd w:val="clear" w:color="auto" w:fill="auto"/>
            <w:vAlign w:val="center"/>
            <w:hideMark/>
          </w:tcPr>
          <w:p w14:paraId="460C60FA"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Cargo y                            Departamento</w:t>
            </w:r>
          </w:p>
        </w:tc>
        <w:tc>
          <w:tcPr>
            <w:tcW w:w="3606" w:type="dxa"/>
            <w:gridSpan w:val="5"/>
            <w:tcBorders>
              <w:top w:val="single" w:sz="4" w:space="0" w:color="auto"/>
              <w:left w:val="nil"/>
              <w:bottom w:val="single" w:sz="4" w:space="0" w:color="auto"/>
              <w:right w:val="single" w:sz="4" w:space="0" w:color="auto"/>
            </w:tcBorders>
            <w:shd w:val="clear" w:color="auto" w:fill="auto"/>
            <w:vAlign w:val="center"/>
            <w:hideMark/>
          </w:tcPr>
          <w:p w14:paraId="63F12113"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Cálculo</w:t>
            </w:r>
          </w:p>
        </w:tc>
        <w:tc>
          <w:tcPr>
            <w:tcW w:w="1254" w:type="dxa"/>
            <w:tcBorders>
              <w:top w:val="nil"/>
              <w:left w:val="nil"/>
              <w:bottom w:val="single" w:sz="4" w:space="0" w:color="auto"/>
              <w:right w:val="single" w:sz="4" w:space="0" w:color="auto"/>
            </w:tcBorders>
            <w:shd w:val="clear" w:color="auto" w:fill="auto"/>
            <w:vAlign w:val="center"/>
            <w:hideMark/>
          </w:tcPr>
          <w:p w14:paraId="348EAFF8"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Valor de Recargo por Vacación</w:t>
            </w:r>
          </w:p>
        </w:tc>
      </w:tr>
      <w:tr w:rsidR="006E6881" w:rsidRPr="00EC32A6" w14:paraId="40DE27C4" w14:textId="77777777" w:rsidTr="00351FA8">
        <w:trPr>
          <w:trHeight w:val="319"/>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10CBB"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1</w:t>
            </w:r>
          </w:p>
        </w:tc>
        <w:tc>
          <w:tcPr>
            <w:tcW w:w="2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C20AEC" w14:textId="77777777" w:rsidR="006E6881" w:rsidRPr="00EC32A6" w:rsidRDefault="006E6881" w:rsidP="00351FA8">
            <w:pPr>
              <w:rPr>
                <w:rFonts w:ascii="Book Antiqua" w:hAnsi="Book Antiqua" w:cs="Calibri"/>
                <w:color w:val="000000"/>
              </w:rPr>
            </w:pPr>
            <w:r w:rsidRPr="00EC32A6">
              <w:rPr>
                <w:rFonts w:ascii="Book Antiqua" w:hAnsi="Book Antiqua" w:cs="Calibri"/>
                <w:color w:val="000000"/>
              </w:rPr>
              <w:t>Manuel de Jesús Trinidad</w:t>
            </w:r>
          </w:p>
        </w:tc>
        <w:tc>
          <w:tcPr>
            <w:tcW w:w="2284" w:type="dxa"/>
            <w:tcBorders>
              <w:top w:val="single" w:sz="4" w:space="0" w:color="auto"/>
              <w:left w:val="nil"/>
              <w:bottom w:val="nil"/>
              <w:right w:val="single" w:sz="4" w:space="0" w:color="000000"/>
            </w:tcBorders>
            <w:shd w:val="clear" w:color="auto" w:fill="auto"/>
            <w:vAlign w:val="center"/>
            <w:hideMark/>
          </w:tcPr>
          <w:p w14:paraId="2C29C0EC"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Mozo</w:t>
            </w:r>
          </w:p>
        </w:tc>
        <w:tc>
          <w:tcPr>
            <w:tcW w:w="1120" w:type="dxa"/>
            <w:tcBorders>
              <w:top w:val="nil"/>
              <w:left w:val="nil"/>
              <w:bottom w:val="nil"/>
              <w:right w:val="nil"/>
            </w:tcBorders>
            <w:shd w:val="clear" w:color="auto" w:fill="auto"/>
            <w:vAlign w:val="center"/>
            <w:hideMark/>
          </w:tcPr>
          <w:p w14:paraId="58DAF89F"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380D243" w14:textId="77777777" w:rsidR="006E6881" w:rsidRPr="00EC32A6" w:rsidRDefault="006E6881" w:rsidP="00351FA8">
            <w:pPr>
              <w:jc w:val="center"/>
              <w:rPr>
                <w:rFonts w:ascii="Calibri" w:hAnsi="Calibri" w:cs="Calibri"/>
                <w:color w:val="000000"/>
              </w:rPr>
            </w:pPr>
            <w:r w:rsidRPr="00EC32A6">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600F40C2"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44344C4F"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256059E1"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C64C4C8"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$60,00</w:t>
            </w:r>
          </w:p>
        </w:tc>
      </w:tr>
      <w:tr w:rsidR="006E6881" w:rsidRPr="00EC32A6" w14:paraId="7D30AD20" w14:textId="77777777" w:rsidTr="00351FA8">
        <w:trPr>
          <w:trHeight w:val="63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25A84E77" w14:textId="77777777" w:rsidR="006E6881" w:rsidRPr="00EC32A6" w:rsidRDefault="006E6881" w:rsidP="00351FA8">
            <w:pPr>
              <w:rPr>
                <w:rFonts w:ascii="Book Antiqua" w:hAnsi="Book Antiqua" w:cs="Calibri"/>
                <w:color w:val="00000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14:paraId="44D6F0EA" w14:textId="77777777" w:rsidR="006E6881" w:rsidRPr="00EC32A6" w:rsidRDefault="006E6881" w:rsidP="00351FA8">
            <w:pPr>
              <w:rPr>
                <w:rFonts w:ascii="Book Antiqua" w:hAnsi="Book Antiqua" w:cs="Calibri"/>
                <w:color w:val="000000"/>
              </w:rPr>
            </w:pPr>
          </w:p>
        </w:tc>
        <w:tc>
          <w:tcPr>
            <w:tcW w:w="2284" w:type="dxa"/>
            <w:tcBorders>
              <w:top w:val="nil"/>
              <w:left w:val="nil"/>
              <w:bottom w:val="single" w:sz="4" w:space="0" w:color="auto"/>
              <w:right w:val="single" w:sz="4" w:space="0" w:color="000000"/>
            </w:tcBorders>
            <w:shd w:val="clear" w:color="auto" w:fill="auto"/>
            <w:vAlign w:val="center"/>
            <w:hideMark/>
          </w:tcPr>
          <w:p w14:paraId="04E51801"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Aseo Público</w:t>
            </w:r>
          </w:p>
        </w:tc>
        <w:tc>
          <w:tcPr>
            <w:tcW w:w="1120" w:type="dxa"/>
            <w:tcBorders>
              <w:top w:val="nil"/>
              <w:left w:val="nil"/>
              <w:bottom w:val="single" w:sz="4" w:space="0" w:color="auto"/>
              <w:right w:val="nil"/>
            </w:tcBorders>
            <w:shd w:val="clear" w:color="auto" w:fill="auto"/>
            <w:vAlign w:val="center"/>
            <w:hideMark/>
          </w:tcPr>
          <w:p w14:paraId="63D68D6B"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$200,00</w:t>
            </w:r>
          </w:p>
        </w:tc>
        <w:tc>
          <w:tcPr>
            <w:tcW w:w="380" w:type="dxa"/>
            <w:tcBorders>
              <w:top w:val="nil"/>
              <w:left w:val="nil"/>
              <w:bottom w:val="single" w:sz="4" w:space="0" w:color="auto"/>
              <w:right w:val="nil"/>
            </w:tcBorders>
            <w:shd w:val="clear" w:color="auto" w:fill="auto"/>
            <w:vAlign w:val="center"/>
            <w:hideMark/>
          </w:tcPr>
          <w:p w14:paraId="38FC1E69" w14:textId="77777777" w:rsidR="006E6881" w:rsidRPr="00EC32A6" w:rsidRDefault="006E6881" w:rsidP="00351FA8">
            <w:pPr>
              <w:jc w:val="center"/>
              <w:rPr>
                <w:rFonts w:ascii="Calibri" w:hAnsi="Calibri" w:cs="Calibri"/>
                <w:color w:val="000000"/>
              </w:rPr>
            </w:pPr>
            <w:r w:rsidRPr="00EC32A6">
              <w:rPr>
                <w:rFonts w:ascii="Calibri" w:hAnsi="Calibri" w:cs="Calibri"/>
                <w:color w:val="000000"/>
              </w:rPr>
              <w:t>x</w:t>
            </w:r>
          </w:p>
        </w:tc>
        <w:tc>
          <w:tcPr>
            <w:tcW w:w="640" w:type="dxa"/>
            <w:tcBorders>
              <w:top w:val="nil"/>
              <w:left w:val="nil"/>
              <w:bottom w:val="single" w:sz="4" w:space="0" w:color="auto"/>
              <w:right w:val="nil"/>
            </w:tcBorders>
            <w:shd w:val="clear" w:color="auto" w:fill="auto"/>
            <w:vAlign w:val="center"/>
            <w:hideMark/>
          </w:tcPr>
          <w:p w14:paraId="3B276222"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0,30</w:t>
            </w:r>
          </w:p>
        </w:tc>
        <w:tc>
          <w:tcPr>
            <w:tcW w:w="286" w:type="dxa"/>
            <w:tcBorders>
              <w:top w:val="nil"/>
              <w:left w:val="nil"/>
              <w:bottom w:val="single" w:sz="4" w:space="0" w:color="auto"/>
              <w:right w:val="nil"/>
            </w:tcBorders>
            <w:shd w:val="clear" w:color="auto" w:fill="auto"/>
            <w:vAlign w:val="center"/>
            <w:hideMark/>
          </w:tcPr>
          <w:p w14:paraId="70EC90D5"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w:t>
            </w:r>
          </w:p>
        </w:tc>
        <w:tc>
          <w:tcPr>
            <w:tcW w:w="1180" w:type="dxa"/>
            <w:tcBorders>
              <w:top w:val="nil"/>
              <w:left w:val="nil"/>
              <w:bottom w:val="single" w:sz="4" w:space="0" w:color="auto"/>
              <w:right w:val="single" w:sz="4" w:space="0" w:color="auto"/>
            </w:tcBorders>
            <w:shd w:val="clear" w:color="auto" w:fill="auto"/>
            <w:vAlign w:val="center"/>
            <w:hideMark/>
          </w:tcPr>
          <w:p w14:paraId="3E7D3D74"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$60,00</w:t>
            </w:r>
          </w:p>
        </w:tc>
        <w:tc>
          <w:tcPr>
            <w:tcW w:w="1254" w:type="dxa"/>
            <w:vMerge/>
            <w:tcBorders>
              <w:top w:val="nil"/>
              <w:left w:val="single" w:sz="4" w:space="0" w:color="auto"/>
              <w:bottom w:val="single" w:sz="4" w:space="0" w:color="000000"/>
              <w:right w:val="single" w:sz="4" w:space="0" w:color="auto"/>
            </w:tcBorders>
            <w:vAlign w:val="center"/>
            <w:hideMark/>
          </w:tcPr>
          <w:p w14:paraId="65AB7191" w14:textId="77777777" w:rsidR="006E6881" w:rsidRPr="00EC32A6" w:rsidRDefault="006E6881" w:rsidP="00351FA8">
            <w:pPr>
              <w:rPr>
                <w:rFonts w:ascii="Book Antiqua" w:hAnsi="Book Antiqua" w:cs="Calibri"/>
                <w:color w:val="000000"/>
              </w:rPr>
            </w:pPr>
          </w:p>
        </w:tc>
      </w:tr>
      <w:tr w:rsidR="006E6881" w:rsidRPr="00EC32A6" w14:paraId="101F9B43" w14:textId="77777777" w:rsidTr="00351FA8">
        <w:trPr>
          <w:trHeight w:val="319"/>
        </w:trPr>
        <w:tc>
          <w:tcPr>
            <w:tcW w:w="5524"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4F6EA294" w14:textId="77777777" w:rsidR="006E6881" w:rsidRPr="00EC32A6" w:rsidRDefault="006E6881" w:rsidP="00351FA8">
            <w:pPr>
              <w:rPr>
                <w:rFonts w:ascii="Book Antiqua" w:hAnsi="Book Antiqua" w:cs="Calibri"/>
                <w:b/>
                <w:bCs/>
                <w:color w:val="000000"/>
              </w:rPr>
            </w:pPr>
            <w:r w:rsidRPr="00EC32A6">
              <w:rPr>
                <w:rFonts w:ascii="Book Antiqua" w:hAnsi="Book Antiqua" w:cs="Calibri"/>
                <w:b/>
                <w:bCs/>
                <w:color w:val="000000"/>
              </w:rPr>
              <w:t xml:space="preserve">SUSTITUTO: </w:t>
            </w:r>
            <w:r w:rsidRPr="00EC32A6">
              <w:rPr>
                <w:rFonts w:ascii="Book Antiqua" w:hAnsi="Book Antiqua" w:cs="Calibri"/>
                <w:color w:val="000000"/>
              </w:rPr>
              <w:t xml:space="preserve">Franklin </w:t>
            </w:r>
            <w:proofErr w:type="spellStart"/>
            <w:r w:rsidRPr="00EC32A6">
              <w:rPr>
                <w:rFonts w:ascii="Book Antiqua" w:hAnsi="Book Antiqua" w:cs="Calibri"/>
                <w:color w:val="000000"/>
              </w:rPr>
              <w:t>Baldomeo</w:t>
            </w:r>
            <w:proofErr w:type="spellEnd"/>
            <w:r w:rsidRPr="00EC32A6">
              <w:rPr>
                <w:rFonts w:ascii="Book Antiqua" w:hAnsi="Book Antiqua" w:cs="Calibri"/>
                <w:color w:val="000000"/>
              </w:rPr>
              <w:t xml:space="preserve"> Polanco Asencio</w:t>
            </w:r>
          </w:p>
        </w:tc>
        <w:tc>
          <w:tcPr>
            <w:tcW w:w="1120" w:type="dxa"/>
            <w:tcBorders>
              <w:top w:val="nil"/>
              <w:left w:val="nil"/>
              <w:bottom w:val="nil"/>
              <w:right w:val="nil"/>
            </w:tcBorders>
            <w:shd w:val="clear" w:color="auto" w:fill="auto"/>
            <w:noWrap/>
            <w:vAlign w:val="bottom"/>
            <w:hideMark/>
          </w:tcPr>
          <w:p w14:paraId="625FEEA4" w14:textId="77777777" w:rsidR="006E6881" w:rsidRPr="00EC32A6" w:rsidRDefault="006E6881" w:rsidP="00351FA8">
            <w:pPr>
              <w:rPr>
                <w:rFonts w:ascii="Calibri" w:hAnsi="Calibri" w:cs="Calibri"/>
                <w:color w:val="000000"/>
              </w:rPr>
            </w:pPr>
            <w:r w:rsidRPr="00EC32A6">
              <w:rPr>
                <w:rFonts w:ascii="Calibri" w:hAnsi="Calibri" w:cs="Calibri"/>
                <w:color w:val="000000"/>
              </w:rPr>
              <w:t> </w:t>
            </w:r>
          </w:p>
        </w:tc>
        <w:tc>
          <w:tcPr>
            <w:tcW w:w="380" w:type="dxa"/>
            <w:tcBorders>
              <w:top w:val="nil"/>
              <w:left w:val="nil"/>
              <w:bottom w:val="nil"/>
              <w:right w:val="nil"/>
            </w:tcBorders>
            <w:shd w:val="clear" w:color="auto" w:fill="auto"/>
            <w:noWrap/>
            <w:vAlign w:val="bottom"/>
            <w:hideMark/>
          </w:tcPr>
          <w:p w14:paraId="1552F27B" w14:textId="77777777" w:rsidR="006E6881" w:rsidRPr="00EC32A6" w:rsidRDefault="006E6881" w:rsidP="00351FA8">
            <w:pPr>
              <w:rPr>
                <w:rFonts w:ascii="Calibri" w:hAnsi="Calibri" w:cs="Calibri"/>
                <w:color w:val="000000"/>
              </w:rPr>
            </w:pPr>
          </w:p>
        </w:tc>
        <w:tc>
          <w:tcPr>
            <w:tcW w:w="640" w:type="dxa"/>
            <w:tcBorders>
              <w:top w:val="nil"/>
              <w:left w:val="nil"/>
              <w:bottom w:val="nil"/>
              <w:right w:val="nil"/>
            </w:tcBorders>
            <w:shd w:val="clear" w:color="auto" w:fill="auto"/>
            <w:noWrap/>
            <w:vAlign w:val="bottom"/>
            <w:hideMark/>
          </w:tcPr>
          <w:p w14:paraId="2A2D178D" w14:textId="77777777" w:rsidR="006E6881" w:rsidRPr="00EC32A6" w:rsidRDefault="006E6881" w:rsidP="00351FA8">
            <w:pPr>
              <w:rPr>
                <w:sz w:val="20"/>
                <w:szCs w:val="20"/>
              </w:rPr>
            </w:pPr>
          </w:p>
        </w:tc>
        <w:tc>
          <w:tcPr>
            <w:tcW w:w="286" w:type="dxa"/>
            <w:tcBorders>
              <w:top w:val="nil"/>
              <w:left w:val="nil"/>
              <w:bottom w:val="nil"/>
              <w:right w:val="nil"/>
            </w:tcBorders>
            <w:shd w:val="clear" w:color="auto" w:fill="auto"/>
            <w:noWrap/>
            <w:vAlign w:val="bottom"/>
            <w:hideMark/>
          </w:tcPr>
          <w:p w14:paraId="1EED3EE9" w14:textId="77777777" w:rsidR="006E6881" w:rsidRPr="00EC32A6" w:rsidRDefault="006E6881" w:rsidP="00351FA8">
            <w:pPr>
              <w:rPr>
                <w:sz w:val="20"/>
                <w:szCs w:val="20"/>
              </w:rPr>
            </w:pPr>
          </w:p>
        </w:tc>
        <w:tc>
          <w:tcPr>
            <w:tcW w:w="1180" w:type="dxa"/>
            <w:tcBorders>
              <w:top w:val="nil"/>
              <w:left w:val="nil"/>
              <w:bottom w:val="nil"/>
              <w:right w:val="single" w:sz="4" w:space="0" w:color="auto"/>
            </w:tcBorders>
            <w:shd w:val="clear" w:color="auto" w:fill="auto"/>
            <w:noWrap/>
            <w:vAlign w:val="bottom"/>
            <w:hideMark/>
          </w:tcPr>
          <w:p w14:paraId="0E933D73" w14:textId="77777777" w:rsidR="006E6881" w:rsidRPr="00EC32A6" w:rsidRDefault="006E6881" w:rsidP="00351FA8">
            <w:pPr>
              <w:rPr>
                <w:rFonts w:ascii="Calibri" w:hAnsi="Calibri" w:cs="Calibri"/>
                <w:color w:val="000000"/>
              </w:rPr>
            </w:pPr>
            <w:r w:rsidRPr="00EC32A6">
              <w:rPr>
                <w:rFonts w:ascii="Calibri" w:hAnsi="Calibri" w:cs="Calibri"/>
                <w:color w:val="000000"/>
              </w:rPr>
              <w:t> </w:t>
            </w:r>
          </w:p>
        </w:tc>
        <w:tc>
          <w:tcPr>
            <w:tcW w:w="1254" w:type="dxa"/>
            <w:tcBorders>
              <w:top w:val="nil"/>
              <w:left w:val="nil"/>
              <w:bottom w:val="nil"/>
              <w:right w:val="single" w:sz="4" w:space="0" w:color="auto"/>
            </w:tcBorders>
            <w:shd w:val="clear" w:color="auto" w:fill="auto"/>
            <w:vAlign w:val="center"/>
            <w:hideMark/>
          </w:tcPr>
          <w:p w14:paraId="41A91F39" w14:textId="77777777" w:rsidR="006E6881" w:rsidRPr="00EC32A6" w:rsidRDefault="006E6881" w:rsidP="00351FA8">
            <w:pPr>
              <w:jc w:val="center"/>
              <w:rPr>
                <w:rFonts w:ascii="Book Antiqua" w:hAnsi="Book Antiqua" w:cs="Calibri"/>
                <w:b/>
                <w:bCs/>
                <w:color w:val="000000"/>
              </w:rPr>
            </w:pPr>
            <w:r w:rsidRPr="00EC32A6">
              <w:rPr>
                <w:rFonts w:ascii="Book Antiqua" w:hAnsi="Book Antiqua" w:cs="Calibri"/>
                <w:b/>
                <w:bCs/>
                <w:color w:val="000000"/>
              </w:rPr>
              <w:t>SUELDO:</w:t>
            </w:r>
          </w:p>
        </w:tc>
      </w:tr>
      <w:tr w:rsidR="006E6881" w:rsidRPr="00EC32A6" w14:paraId="62C65CD4" w14:textId="77777777" w:rsidTr="00351FA8">
        <w:trPr>
          <w:trHeight w:val="319"/>
        </w:trPr>
        <w:tc>
          <w:tcPr>
            <w:tcW w:w="5524" w:type="dxa"/>
            <w:gridSpan w:val="3"/>
            <w:tcBorders>
              <w:top w:val="nil"/>
              <w:left w:val="single" w:sz="4" w:space="0" w:color="auto"/>
              <w:bottom w:val="nil"/>
              <w:right w:val="single" w:sz="4" w:space="0" w:color="000000"/>
            </w:tcBorders>
            <w:shd w:val="clear" w:color="auto" w:fill="auto"/>
            <w:noWrap/>
            <w:vAlign w:val="center"/>
            <w:hideMark/>
          </w:tcPr>
          <w:p w14:paraId="27940CBE" w14:textId="54D3E9E3" w:rsidR="006E6881" w:rsidRPr="00EC32A6" w:rsidRDefault="006E6881" w:rsidP="00351FA8">
            <w:pPr>
              <w:rPr>
                <w:rFonts w:ascii="Book Antiqua" w:hAnsi="Book Antiqua" w:cs="Calibri"/>
                <w:b/>
                <w:bCs/>
                <w:color w:val="000000"/>
              </w:rPr>
            </w:pPr>
            <w:proofErr w:type="spellStart"/>
            <w:proofErr w:type="gramStart"/>
            <w:r w:rsidRPr="00EC32A6">
              <w:rPr>
                <w:rFonts w:ascii="Book Antiqua" w:hAnsi="Book Antiqua" w:cs="Calibri"/>
                <w:b/>
                <w:bCs/>
                <w:color w:val="000000"/>
              </w:rPr>
              <w:t>DUI:</w:t>
            </w:r>
            <w:r w:rsidR="00B34BFB">
              <w:rPr>
                <w:rFonts w:ascii="Book Antiqua" w:hAnsi="Book Antiqua" w:cs="Calibri"/>
                <w:b/>
                <w:bCs/>
                <w:color w:val="000000"/>
              </w:rPr>
              <w:t>xxxxxxxxxx</w:t>
            </w:r>
            <w:proofErr w:type="spellEnd"/>
            <w:proofErr w:type="gramEnd"/>
          </w:p>
        </w:tc>
        <w:tc>
          <w:tcPr>
            <w:tcW w:w="1120" w:type="dxa"/>
            <w:tcBorders>
              <w:top w:val="nil"/>
              <w:left w:val="nil"/>
              <w:bottom w:val="nil"/>
              <w:right w:val="nil"/>
            </w:tcBorders>
            <w:shd w:val="clear" w:color="auto" w:fill="auto"/>
            <w:vAlign w:val="center"/>
            <w:hideMark/>
          </w:tcPr>
          <w:p w14:paraId="75B99FB9"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$400,00</w:t>
            </w:r>
          </w:p>
        </w:tc>
        <w:tc>
          <w:tcPr>
            <w:tcW w:w="380" w:type="dxa"/>
            <w:tcBorders>
              <w:top w:val="nil"/>
              <w:left w:val="nil"/>
              <w:bottom w:val="nil"/>
              <w:right w:val="nil"/>
            </w:tcBorders>
            <w:shd w:val="clear" w:color="auto" w:fill="auto"/>
            <w:vAlign w:val="center"/>
            <w:hideMark/>
          </w:tcPr>
          <w:p w14:paraId="6D318014" w14:textId="77777777" w:rsidR="006E6881" w:rsidRPr="00EC32A6" w:rsidRDefault="006E6881" w:rsidP="00351FA8">
            <w:pPr>
              <w:jc w:val="center"/>
              <w:rPr>
                <w:rFonts w:ascii="Calibri" w:hAnsi="Calibri" w:cs="Calibri"/>
                <w:color w:val="000000"/>
              </w:rPr>
            </w:pPr>
            <w:r w:rsidRPr="00EC32A6">
              <w:rPr>
                <w:rFonts w:ascii="Calibri" w:hAnsi="Calibri" w:cs="Calibri"/>
                <w:color w:val="000000"/>
              </w:rPr>
              <w:t>÷</w:t>
            </w:r>
          </w:p>
        </w:tc>
        <w:tc>
          <w:tcPr>
            <w:tcW w:w="640" w:type="dxa"/>
            <w:tcBorders>
              <w:top w:val="nil"/>
              <w:left w:val="nil"/>
              <w:bottom w:val="nil"/>
              <w:right w:val="nil"/>
            </w:tcBorders>
            <w:shd w:val="clear" w:color="auto" w:fill="auto"/>
            <w:vAlign w:val="center"/>
            <w:hideMark/>
          </w:tcPr>
          <w:p w14:paraId="1F0B737B"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w:t>
            </w:r>
          </w:p>
        </w:tc>
        <w:tc>
          <w:tcPr>
            <w:tcW w:w="286" w:type="dxa"/>
            <w:tcBorders>
              <w:top w:val="nil"/>
              <w:left w:val="nil"/>
              <w:bottom w:val="nil"/>
              <w:right w:val="nil"/>
            </w:tcBorders>
            <w:shd w:val="clear" w:color="auto" w:fill="auto"/>
            <w:vAlign w:val="center"/>
            <w:hideMark/>
          </w:tcPr>
          <w:p w14:paraId="155A0509"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w:t>
            </w:r>
          </w:p>
        </w:tc>
        <w:tc>
          <w:tcPr>
            <w:tcW w:w="1180" w:type="dxa"/>
            <w:tcBorders>
              <w:top w:val="nil"/>
              <w:left w:val="nil"/>
              <w:bottom w:val="nil"/>
              <w:right w:val="single" w:sz="4" w:space="0" w:color="auto"/>
            </w:tcBorders>
            <w:shd w:val="clear" w:color="auto" w:fill="auto"/>
            <w:vAlign w:val="center"/>
            <w:hideMark/>
          </w:tcPr>
          <w:p w14:paraId="397FEB75"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$200,00</w:t>
            </w:r>
          </w:p>
        </w:tc>
        <w:tc>
          <w:tcPr>
            <w:tcW w:w="1254" w:type="dxa"/>
            <w:vMerge w:val="restart"/>
            <w:tcBorders>
              <w:top w:val="nil"/>
              <w:left w:val="single" w:sz="4" w:space="0" w:color="auto"/>
              <w:bottom w:val="single" w:sz="4" w:space="0" w:color="000000"/>
              <w:right w:val="single" w:sz="4" w:space="0" w:color="auto"/>
            </w:tcBorders>
            <w:shd w:val="clear" w:color="auto" w:fill="auto"/>
            <w:vAlign w:val="center"/>
            <w:hideMark/>
          </w:tcPr>
          <w:p w14:paraId="7B78C263"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$200,00</w:t>
            </w:r>
          </w:p>
        </w:tc>
      </w:tr>
      <w:tr w:rsidR="006E6881" w:rsidRPr="00EC32A6" w14:paraId="21136886" w14:textId="77777777" w:rsidTr="00351FA8">
        <w:trPr>
          <w:trHeight w:val="319"/>
        </w:trPr>
        <w:tc>
          <w:tcPr>
            <w:tcW w:w="552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EE41D6F" w14:textId="2C1DAA6F" w:rsidR="006E6881" w:rsidRPr="00EC32A6" w:rsidRDefault="006E6881" w:rsidP="00351FA8">
            <w:pPr>
              <w:rPr>
                <w:rFonts w:ascii="Book Antiqua" w:hAnsi="Book Antiqua" w:cs="Calibri"/>
                <w:b/>
                <w:bCs/>
                <w:color w:val="000000"/>
              </w:rPr>
            </w:pPr>
            <w:r w:rsidRPr="00EC32A6">
              <w:rPr>
                <w:rFonts w:ascii="Book Antiqua" w:hAnsi="Book Antiqua" w:cs="Calibri"/>
                <w:b/>
                <w:bCs/>
                <w:color w:val="000000"/>
              </w:rPr>
              <w:t>NIT</w:t>
            </w:r>
            <w:r w:rsidR="00B34BFB">
              <w:rPr>
                <w:rFonts w:ascii="Book Antiqua" w:hAnsi="Book Antiqua" w:cs="Calibri"/>
                <w:b/>
                <w:bCs/>
                <w:color w:val="000000"/>
              </w:rPr>
              <w:t xml:space="preserve"> xxxxxxxxxx</w:t>
            </w:r>
          </w:p>
        </w:tc>
        <w:tc>
          <w:tcPr>
            <w:tcW w:w="1120" w:type="dxa"/>
            <w:tcBorders>
              <w:top w:val="nil"/>
              <w:left w:val="nil"/>
              <w:bottom w:val="single" w:sz="4" w:space="0" w:color="auto"/>
              <w:right w:val="nil"/>
            </w:tcBorders>
            <w:shd w:val="clear" w:color="auto" w:fill="auto"/>
            <w:vAlign w:val="center"/>
            <w:hideMark/>
          </w:tcPr>
          <w:p w14:paraId="404A2528"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 </w:t>
            </w:r>
          </w:p>
        </w:tc>
        <w:tc>
          <w:tcPr>
            <w:tcW w:w="380" w:type="dxa"/>
            <w:tcBorders>
              <w:top w:val="nil"/>
              <w:left w:val="nil"/>
              <w:bottom w:val="single" w:sz="4" w:space="0" w:color="auto"/>
              <w:right w:val="nil"/>
            </w:tcBorders>
            <w:shd w:val="clear" w:color="auto" w:fill="auto"/>
            <w:vAlign w:val="center"/>
            <w:hideMark/>
          </w:tcPr>
          <w:p w14:paraId="778056DB" w14:textId="77777777" w:rsidR="006E6881" w:rsidRPr="00EC32A6" w:rsidRDefault="006E6881" w:rsidP="00351FA8">
            <w:pPr>
              <w:jc w:val="center"/>
              <w:rPr>
                <w:rFonts w:ascii="Calibri" w:hAnsi="Calibri" w:cs="Calibri"/>
                <w:color w:val="000000"/>
              </w:rPr>
            </w:pPr>
            <w:r w:rsidRPr="00EC32A6">
              <w:rPr>
                <w:rFonts w:ascii="Calibri" w:hAnsi="Calibri" w:cs="Calibri"/>
                <w:color w:val="000000"/>
              </w:rPr>
              <w:t> </w:t>
            </w:r>
          </w:p>
        </w:tc>
        <w:tc>
          <w:tcPr>
            <w:tcW w:w="640" w:type="dxa"/>
            <w:tcBorders>
              <w:top w:val="nil"/>
              <w:left w:val="nil"/>
              <w:bottom w:val="single" w:sz="4" w:space="0" w:color="auto"/>
              <w:right w:val="nil"/>
            </w:tcBorders>
            <w:shd w:val="clear" w:color="auto" w:fill="auto"/>
            <w:vAlign w:val="center"/>
            <w:hideMark/>
          </w:tcPr>
          <w:p w14:paraId="1190FBE8"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 </w:t>
            </w:r>
          </w:p>
        </w:tc>
        <w:tc>
          <w:tcPr>
            <w:tcW w:w="286" w:type="dxa"/>
            <w:tcBorders>
              <w:top w:val="nil"/>
              <w:left w:val="nil"/>
              <w:bottom w:val="single" w:sz="4" w:space="0" w:color="auto"/>
              <w:right w:val="nil"/>
            </w:tcBorders>
            <w:shd w:val="clear" w:color="auto" w:fill="auto"/>
            <w:vAlign w:val="center"/>
            <w:hideMark/>
          </w:tcPr>
          <w:p w14:paraId="021CBFF0"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 </w:t>
            </w:r>
          </w:p>
        </w:tc>
        <w:tc>
          <w:tcPr>
            <w:tcW w:w="1180" w:type="dxa"/>
            <w:tcBorders>
              <w:top w:val="nil"/>
              <w:left w:val="nil"/>
              <w:bottom w:val="single" w:sz="4" w:space="0" w:color="auto"/>
              <w:right w:val="single" w:sz="4" w:space="0" w:color="auto"/>
            </w:tcBorders>
            <w:shd w:val="clear" w:color="auto" w:fill="auto"/>
            <w:vAlign w:val="center"/>
            <w:hideMark/>
          </w:tcPr>
          <w:p w14:paraId="23FC06B2" w14:textId="77777777" w:rsidR="006E6881" w:rsidRPr="00EC32A6" w:rsidRDefault="006E6881" w:rsidP="00351FA8">
            <w:pPr>
              <w:jc w:val="center"/>
              <w:rPr>
                <w:rFonts w:ascii="Book Antiqua" w:hAnsi="Book Antiqua" w:cs="Calibri"/>
                <w:color w:val="000000"/>
              </w:rPr>
            </w:pPr>
            <w:r w:rsidRPr="00EC32A6">
              <w:rPr>
                <w:rFonts w:ascii="Book Antiqua" w:hAnsi="Book Antiqua" w:cs="Calibri"/>
                <w:color w:val="000000"/>
              </w:rPr>
              <w:t> </w:t>
            </w:r>
          </w:p>
        </w:tc>
        <w:tc>
          <w:tcPr>
            <w:tcW w:w="1254" w:type="dxa"/>
            <w:vMerge/>
            <w:tcBorders>
              <w:top w:val="nil"/>
              <w:left w:val="single" w:sz="4" w:space="0" w:color="auto"/>
              <w:bottom w:val="single" w:sz="4" w:space="0" w:color="000000"/>
              <w:right w:val="single" w:sz="4" w:space="0" w:color="auto"/>
            </w:tcBorders>
            <w:vAlign w:val="center"/>
            <w:hideMark/>
          </w:tcPr>
          <w:p w14:paraId="1699B076" w14:textId="77777777" w:rsidR="006E6881" w:rsidRPr="00EC32A6" w:rsidRDefault="006E6881" w:rsidP="00351FA8">
            <w:pPr>
              <w:rPr>
                <w:rFonts w:ascii="Book Antiqua" w:hAnsi="Book Antiqua" w:cs="Calibri"/>
                <w:color w:val="000000"/>
              </w:rPr>
            </w:pPr>
          </w:p>
        </w:tc>
      </w:tr>
    </w:tbl>
    <w:p w14:paraId="009DA55D" w14:textId="77777777" w:rsidR="006E6881" w:rsidRDefault="006E6881" w:rsidP="006E6881">
      <w:pPr>
        <w:tabs>
          <w:tab w:val="left" w:pos="3450"/>
        </w:tabs>
      </w:pPr>
    </w:p>
    <w:p w14:paraId="3ADD9B9B" w14:textId="77777777" w:rsidR="006E6881" w:rsidRDefault="006E6881" w:rsidP="006E6881">
      <w:pPr>
        <w:tabs>
          <w:tab w:val="left" w:pos="3450"/>
        </w:tabs>
      </w:pPr>
    </w:p>
    <w:p w14:paraId="62A75356" w14:textId="16E6ABF0" w:rsidR="006E6881" w:rsidRPr="008765E8" w:rsidRDefault="006E6881" w:rsidP="006E6881">
      <w:pPr>
        <w:pStyle w:val="Prrafodelista"/>
        <w:numPr>
          <w:ilvl w:val="0"/>
          <w:numId w:val="214"/>
        </w:numPr>
        <w:spacing w:after="0" w:line="240" w:lineRule="auto"/>
        <w:jc w:val="both"/>
        <w:rPr>
          <w:b/>
          <w:bCs/>
          <w:color w:val="000000"/>
        </w:rPr>
      </w:pPr>
      <w:r w:rsidRPr="008765E8">
        <w:rPr>
          <w:color w:val="000000"/>
        </w:rPr>
        <w:t xml:space="preserve">Además nombrar como sustituto de vacación del Sr. Manuel de Jesús Galdámez Pacheco quien se desempeña como Mozo en la unidad de Aseo Público al </w:t>
      </w:r>
      <w:r w:rsidRPr="008765E8">
        <w:rPr>
          <w:b/>
          <w:bCs/>
          <w:color w:val="000000"/>
        </w:rPr>
        <w:t xml:space="preserve">Sr. Franklin </w:t>
      </w:r>
      <w:proofErr w:type="spellStart"/>
      <w:r w:rsidRPr="008765E8">
        <w:rPr>
          <w:b/>
          <w:bCs/>
          <w:color w:val="000000"/>
        </w:rPr>
        <w:t>Baldomeo</w:t>
      </w:r>
      <w:proofErr w:type="spellEnd"/>
      <w:r w:rsidRPr="008765E8">
        <w:rPr>
          <w:b/>
          <w:bCs/>
          <w:color w:val="000000"/>
        </w:rPr>
        <w:t xml:space="preserve"> Polanco Asencio</w:t>
      </w:r>
      <w:r w:rsidRPr="008765E8">
        <w:rPr>
          <w:color w:val="000000"/>
        </w:rPr>
        <w:t xml:space="preserve"> con </w:t>
      </w:r>
      <w:r w:rsidRPr="008765E8">
        <w:rPr>
          <w:b/>
          <w:bCs/>
          <w:color w:val="000000"/>
        </w:rPr>
        <w:t xml:space="preserve">DUI: </w:t>
      </w:r>
      <w:proofErr w:type="spellStart"/>
      <w:r w:rsidR="00B34BFB">
        <w:rPr>
          <w:b/>
          <w:bCs/>
          <w:color w:val="000000"/>
        </w:rPr>
        <w:t>xxxxxxxxxx</w:t>
      </w:r>
      <w:proofErr w:type="spellEnd"/>
      <w:r w:rsidRPr="008765E8">
        <w:rPr>
          <w:color w:val="000000"/>
        </w:rPr>
        <w:t xml:space="preserve"> y </w:t>
      </w:r>
      <w:r w:rsidRPr="008765E8">
        <w:rPr>
          <w:b/>
          <w:bCs/>
          <w:color w:val="000000"/>
        </w:rPr>
        <w:t xml:space="preserve">NIT: </w:t>
      </w:r>
      <w:proofErr w:type="spellStart"/>
      <w:r w:rsidR="00B34BFB">
        <w:rPr>
          <w:b/>
          <w:bCs/>
          <w:color w:val="000000"/>
        </w:rPr>
        <w:t>xxxxxxxxxx</w:t>
      </w:r>
      <w:proofErr w:type="spellEnd"/>
      <w:r w:rsidRPr="008765E8">
        <w:rPr>
          <w:color w:val="000000"/>
        </w:rPr>
        <w:t xml:space="preserve"> en el periodo comprendido del 01 al 15 de </w:t>
      </w:r>
      <w:proofErr w:type="gramStart"/>
      <w:r w:rsidRPr="008765E8">
        <w:rPr>
          <w:color w:val="000000"/>
        </w:rPr>
        <w:t>Abril</w:t>
      </w:r>
      <w:proofErr w:type="gramEnd"/>
      <w:r w:rsidRPr="008765E8">
        <w:rPr>
          <w:color w:val="000000"/>
        </w:rPr>
        <w:t xml:space="preserve"> del 2022, devengando la cantidad de doscientos 00/100 dólares ($200.00) dicho gasto se aplicara al código 51202 de la línea 0101 del presupuesto municipal vigente.</w:t>
      </w:r>
      <w:r w:rsidRPr="008765E8">
        <w:rPr>
          <w:b/>
          <w:bCs/>
          <w:color w:val="000000"/>
        </w:rPr>
        <w:t xml:space="preserve"> </w:t>
      </w:r>
    </w:p>
    <w:p w14:paraId="519F76DE" w14:textId="51483D94" w:rsidR="006E6881" w:rsidRPr="006E6881" w:rsidRDefault="006E6881" w:rsidP="00FD4A7E">
      <w:pPr>
        <w:spacing w:after="0" w:line="240" w:lineRule="auto"/>
        <w:jc w:val="both"/>
        <w:rPr>
          <w:rFonts w:eastAsia="Calibri"/>
          <w:spacing w:val="-3"/>
          <w:szCs w:val="24"/>
        </w:rPr>
      </w:pPr>
      <w:r w:rsidRPr="006E6881">
        <w:rPr>
          <w:rFonts w:eastAsia="Calibri"/>
          <w:spacing w:val="-3"/>
          <w:szCs w:val="24"/>
        </w:rPr>
        <w:t xml:space="preserve">Comuníquese. </w:t>
      </w:r>
    </w:p>
    <w:p w14:paraId="03844CD0" w14:textId="77777777" w:rsidR="006E6881" w:rsidRPr="00061870" w:rsidRDefault="006E6881" w:rsidP="00FD4A7E">
      <w:pPr>
        <w:spacing w:after="0" w:line="240" w:lineRule="auto"/>
        <w:jc w:val="both"/>
        <w:rPr>
          <w:rFonts w:eastAsia="Calibri"/>
          <w:b/>
          <w:bCs/>
          <w:spacing w:val="-3"/>
          <w:szCs w:val="24"/>
          <w:u w:val="single"/>
          <w:lang w:val="es-MX"/>
        </w:rPr>
      </w:pPr>
    </w:p>
    <w:p w14:paraId="0D386A6E" w14:textId="77777777" w:rsidR="00061870" w:rsidRPr="00061870" w:rsidRDefault="00061870" w:rsidP="00FD4A7E">
      <w:pPr>
        <w:spacing w:after="0" w:line="240" w:lineRule="auto"/>
        <w:jc w:val="both"/>
        <w:rPr>
          <w:rFonts w:eastAsia="Calibri"/>
          <w:b/>
          <w:bCs/>
          <w:spacing w:val="-3"/>
          <w:szCs w:val="24"/>
          <w:u w:val="single"/>
          <w:lang w:val="es-MX"/>
        </w:rPr>
      </w:pPr>
    </w:p>
    <w:p w14:paraId="523EC259" w14:textId="006FAD28" w:rsidR="00061870"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ACUERDO NÚMERO CUATRO:</w:t>
      </w:r>
    </w:p>
    <w:p w14:paraId="2EF86456" w14:textId="42BCF096" w:rsidR="00061870" w:rsidRDefault="00061870" w:rsidP="00FD4A7E">
      <w:pPr>
        <w:spacing w:after="0" w:line="240" w:lineRule="auto"/>
        <w:jc w:val="both"/>
        <w:rPr>
          <w:rFonts w:eastAsia="Calibri"/>
          <w:spacing w:val="-3"/>
          <w:szCs w:val="24"/>
          <w:lang w:val="es-MX"/>
        </w:rPr>
      </w:pPr>
    </w:p>
    <w:p w14:paraId="58A2FC44" w14:textId="77777777" w:rsidR="009B679B" w:rsidRPr="0061169C" w:rsidRDefault="009B679B" w:rsidP="009B679B">
      <w:pPr>
        <w:spacing w:after="0" w:line="240" w:lineRule="auto"/>
        <w:jc w:val="both"/>
        <w:rPr>
          <w:rFonts w:eastAsia="Calibri"/>
          <w:bCs/>
          <w:szCs w:val="24"/>
        </w:rPr>
      </w:pPr>
    </w:p>
    <w:p w14:paraId="7FB4A42D" w14:textId="77777777" w:rsidR="009B679B" w:rsidRPr="0061169C" w:rsidRDefault="009B679B" w:rsidP="009B679B">
      <w:pPr>
        <w:tabs>
          <w:tab w:val="left" w:pos="2137"/>
        </w:tabs>
        <w:spacing w:after="0" w:line="240" w:lineRule="auto"/>
        <w:jc w:val="both"/>
        <w:rPr>
          <w:rFonts w:eastAsia="Calibri"/>
          <w:szCs w:val="24"/>
        </w:rPr>
      </w:pPr>
      <w:r w:rsidRPr="0061169C">
        <w:rPr>
          <w:rFonts w:eastAsia="Calibri"/>
          <w:szCs w:val="24"/>
        </w:rPr>
        <w:t>EL Concejo Municipal CONSIDERANDO:</w:t>
      </w:r>
    </w:p>
    <w:p w14:paraId="500B4CA1" w14:textId="77777777" w:rsidR="009B679B" w:rsidRPr="0061169C" w:rsidRDefault="009B679B" w:rsidP="009B679B">
      <w:pPr>
        <w:tabs>
          <w:tab w:val="left" w:pos="2137"/>
        </w:tabs>
        <w:spacing w:after="0" w:line="240" w:lineRule="auto"/>
        <w:jc w:val="both"/>
        <w:rPr>
          <w:rFonts w:eastAsia="Calibri"/>
          <w:szCs w:val="24"/>
        </w:rPr>
      </w:pPr>
      <w:r w:rsidRPr="0061169C">
        <w:rPr>
          <w:rFonts w:eastAsia="Calibri"/>
          <w:szCs w:val="24"/>
        </w:rPr>
        <w:t xml:space="preserve"> </w:t>
      </w:r>
    </w:p>
    <w:p w14:paraId="5C87A71C" w14:textId="0C2794F5" w:rsidR="009B679B" w:rsidRPr="0061169C" w:rsidRDefault="009B679B" w:rsidP="009B679B">
      <w:pPr>
        <w:tabs>
          <w:tab w:val="left" w:pos="2137"/>
        </w:tabs>
        <w:spacing w:after="0" w:line="240" w:lineRule="auto"/>
        <w:jc w:val="both"/>
        <w:rPr>
          <w:rFonts w:eastAsia="Calibri"/>
          <w:szCs w:val="24"/>
        </w:rPr>
      </w:pPr>
      <w:r w:rsidRPr="0061169C">
        <w:rPr>
          <w:rFonts w:eastAsia="Calibri"/>
          <w:szCs w:val="24"/>
        </w:rPr>
        <w:lastRenderedPageBreak/>
        <w:t xml:space="preserve">I.- Que el Sr. </w:t>
      </w:r>
      <w:r>
        <w:rPr>
          <w:rFonts w:eastAsia="Calibri"/>
          <w:szCs w:val="24"/>
        </w:rPr>
        <w:t xml:space="preserve">José Rafael Lemus Magaña, ostenta el cargo de auxiliar de operador en la Planta Trituradora, Asfalto y </w:t>
      </w:r>
      <w:proofErr w:type="spellStart"/>
      <w:r>
        <w:rPr>
          <w:rFonts w:eastAsia="Calibri"/>
          <w:szCs w:val="24"/>
        </w:rPr>
        <w:t>Bloquera</w:t>
      </w:r>
      <w:proofErr w:type="spellEnd"/>
      <w:r>
        <w:rPr>
          <w:rFonts w:eastAsia="Calibri"/>
          <w:szCs w:val="24"/>
        </w:rPr>
        <w:t xml:space="preserve">, </w:t>
      </w:r>
      <w:r w:rsidRPr="0061169C">
        <w:rPr>
          <w:rFonts w:eastAsia="Calibri"/>
          <w:szCs w:val="24"/>
        </w:rPr>
        <w:t xml:space="preserve">quien labora en esta municipalidad desde el día </w:t>
      </w:r>
      <w:r>
        <w:rPr>
          <w:rFonts w:eastAsia="Calibri"/>
          <w:szCs w:val="24"/>
        </w:rPr>
        <w:t>05 de mayo del 2015</w:t>
      </w:r>
      <w:r w:rsidRPr="0061169C">
        <w:rPr>
          <w:rFonts w:eastAsia="Calibri"/>
          <w:szCs w:val="24"/>
        </w:rPr>
        <w:t xml:space="preserve"> y quien interpuso su renuncia voluntaria a partir del día </w:t>
      </w:r>
      <w:r>
        <w:rPr>
          <w:rFonts w:eastAsia="Calibri"/>
          <w:szCs w:val="24"/>
        </w:rPr>
        <w:t xml:space="preserve">01 de mayo del 2022. </w:t>
      </w:r>
    </w:p>
    <w:p w14:paraId="5B22C938" w14:textId="77777777" w:rsidR="009B679B" w:rsidRPr="0061169C" w:rsidRDefault="009B679B" w:rsidP="009B679B">
      <w:pPr>
        <w:tabs>
          <w:tab w:val="left" w:pos="2137"/>
        </w:tabs>
        <w:spacing w:after="0" w:line="240" w:lineRule="auto"/>
        <w:jc w:val="both"/>
        <w:rPr>
          <w:rFonts w:eastAsia="Calibri"/>
          <w:b/>
          <w:szCs w:val="24"/>
        </w:rPr>
      </w:pPr>
    </w:p>
    <w:p w14:paraId="608E4055" w14:textId="77777777" w:rsidR="009B679B" w:rsidRPr="0061169C" w:rsidRDefault="009B679B" w:rsidP="009B679B">
      <w:pPr>
        <w:tabs>
          <w:tab w:val="left" w:pos="2137"/>
        </w:tabs>
        <w:spacing w:after="0" w:line="240" w:lineRule="auto"/>
        <w:jc w:val="both"/>
        <w:rPr>
          <w:rFonts w:eastAsia="Calibri"/>
          <w:szCs w:val="24"/>
        </w:rPr>
      </w:pPr>
      <w:r w:rsidRPr="0061169C">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61169C">
        <w:rPr>
          <w:rFonts w:eastAsia="Calibri"/>
          <w:szCs w:val="24"/>
        </w:rPr>
        <w:t>N°</w:t>
      </w:r>
      <w:proofErr w:type="spellEnd"/>
      <w:r w:rsidRPr="0061169C">
        <w:rPr>
          <w:rFonts w:eastAsia="Calibri"/>
          <w:szCs w:val="24"/>
        </w:rPr>
        <w:t xml:space="preserve"> 103 Tomo 371 de fecha seis de junio de 2006.</w:t>
      </w:r>
    </w:p>
    <w:p w14:paraId="4C46F8A9" w14:textId="77777777" w:rsidR="009B679B" w:rsidRPr="0061169C" w:rsidRDefault="009B679B" w:rsidP="009B679B">
      <w:pPr>
        <w:tabs>
          <w:tab w:val="left" w:pos="2137"/>
        </w:tabs>
        <w:spacing w:after="0" w:line="240" w:lineRule="auto"/>
        <w:jc w:val="both"/>
        <w:rPr>
          <w:rFonts w:eastAsia="Calibri"/>
          <w:szCs w:val="24"/>
        </w:rPr>
      </w:pPr>
    </w:p>
    <w:p w14:paraId="59BE47EE" w14:textId="77777777" w:rsidR="009B679B" w:rsidRPr="0061169C" w:rsidRDefault="009B679B" w:rsidP="009B679B">
      <w:pPr>
        <w:autoSpaceDE w:val="0"/>
        <w:autoSpaceDN w:val="0"/>
        <w:adjustRightInd w:val="0"/>
        <w:jc w:val="both"/>
        <w:rPr>
          <w:rFonts w:eastAsia="Calibri"/>
          <w:b/>
          <w:bCs/>
          <w:szCs w:val="24"/>
        </w:rPr>
      </w:pPr>
      <w:r w:rsidRPr="0061169C">
        <w:rPr>
          <w:rFonts w:eastAsia="Calibri"/>
          <w:szCs w:val="24"/>
        </w:rPr>
        <w:t>III.- Que el Concejo Municipal ha considerado otorgarle su tiempo de servicio a través del cálculo prestado por el Ministerio de Trabajo y Previsión Social</w:t>
      </w:r>
    </w:p>
    <w:p w14:paraId="73DA5BCF" w14:textId="77777777" w:rsidR="009B679B" w:rsidRPr="0061169C" w:rsidRDefault="009B679B" w:rsidP="009B679B">
      <w:pPr>
        <w:tabs>
          <w:tab w:val="left" w:pos="2137"/>
        </w:tabs>
        <w:spacing w:after="0" w:line="240" w:lineRule="auto"/>
        <w:jc w:val="both"/>
        <w:rPr>
          <w:rFonts w:eastAsia="Calibri"/>
          <w:szCs w:val="24"/>
        </w:rPr>
      </w:pPr>
    </w:p>
    <w:p w14:paraId="1B01190D" w14:textId="77777777" w:rsidR="009B679B" w:rsidRPr="0061169C" w:rsidRDefault="009B679B" w:rsidP="009B679B">
      <w:pPr>
        <w:tabs>
          <w:tab w:val="left" w:pos="2137"/>
        </w:tabs>
        <w:spacing w:after="0" w:line="240" w:lineRule="auto"/>
        <w:jc w:val="both"/>
        <w:rPr>
          <w:rFonts w:eastAsia="Calibri"/>
          <w:szCs w:val="24"/>
        </w:rPr>
      </w:pPr>
      <w:r w:rsidRPr="0061169C">
        <w:rPr>
          <w:rFonts w:eastAsia="Calibri"/>
          <w:b/>
          <w:szCs w:val="24"/>
        </w:rPr>
        <w:t>POR TANTO,</w:t>
      </w:r>
      <w:r w:rsidRPr="0061169C">
        <w:rPr>
          <w:rFonts w:eastAsia="Calibri"/>
          <w:szCs w:val="24"/>
        </w:rPr>
        <w:t xml:space="preserve"> en uso de sus facultades administrativas el Concejo Municipal por unanimidad </w:t>
      </w:r>
      <w:r w:rsidRPr="0061169C">
        <w:rPr>
          <w:rFonts w:eastAsia="Calibri"/>
          <w:b/>
          <w:szCs w:val="24"/>
        </w:rPr>
        <w:t>ACUERDA</w:t>
      </w:r>
      <w:r w:rsidRPr="0061169C">
        <w:rPr>
          <w:rFonts w:eastAsia="Calibri"/>
          <w:szCs w:val="24"/>
        </w:rPr>
        <w:t>:</w:t>
      </w:r>
    </w:p>
    <w:p w14:paraId="142ABD26" w14:textId="77777777" w:rsidR="009B679B" w:rsidRPr="0061169C" w:rsidRDefault="009B679B" w:rsidP="009B679B">
      <w:pPr>
        <w:tabs>
          <w:tab w:val="left" w:pos="2137"/>
        </w:tabs>
        <w:spacing w:after="0" w:line="240" w:lineRule="auto"/>
        <w:jc w:val="both"/>
        <w:rPr>
          <w:rFonts w:eastAsia="Calibri"/>
          <w:szCs w:val="24"/>
        </w:rPr>
      </w:pPr>
    </w:p>
    <w:p w14:paraId="46A721D6" w14:textId="5D2EB76C" w:rsidR="009B679B" w:rsidRPr="0061169C" w:rsidRDefault="009B679B" w:rsidP="00926FD9">
      <w:pPr>
        <w:numPr>
          <w:ilvl w:val="0"/>
          <w:numId w:val="202"/>
        </w:numPr>
        <w:tabs>
          <w:tab w:val="left" w:pos="2137"/>
        </w:tabs>
        <w:spacing w:after="0" w:line="240" w:lineRule="auto"/>
        <w:contextualSpacing/>
        <w:jc w:val="both"/>
        <w:rPr>
          <w:rFonts w:eastAsia="Calibri"/>
          <w:szCs w:val="24"/>
        </w:rPr>
      </w:pPr>
      <w:r w:rsidRPr="0061169C">
        <w:rPr>
          <w:rFonts w:eastAsia="Calibri"/>
          <w:szCs w:val="24"/>
        </w:rPr>
        <w:t xml:space="preserve">EROGAR la cantidad total </w:t>
      </w:r>
      <w:r w:rsidR="00134AB3" w:rsidRPr="0061169C">
        <w:rPr>
          <w:rFonts w:eastAsia="Calibri"/>
          <w:szCs w:val="24"/>
        </w:rPr>
        <w:t xml:space="preserve">de </w:t>
      </w:r>
      <w:r w:rsidR="00134AB3">
        <w:rPr>
          <w:rFonts w:eastAsia="Calibri"/>
          <w:b/>
          <w:bCs/>
          <w:szCs w:val="24"/>
        </w:rPr>
        <w:t>DOS</w:t>
      </w:r>
      <w:r>
        <w:rPr>
          <w:rFonts w:eastAsia="Calibri"/>
          <w:b/>
          <w:bCs/>
          <w:szCs w:val="24"/>
        </w:rPr>
        <w:t xml:space="preserve"> MIL DOSCIENTOS SESENTA Y UNO 85/100 ($2,261.85) DÓLARES DE LOS ESTADOS UNIDOS DE AMÉRICA. </w:t>
      </w:r>
      <w:r w:rsidRPr="0061169C">
        <w:rPr>
          <w:rFonts w:eastAsia="Calibri"/>
          <w:szCs w:val="24"/>
        </w:rPr>
        <w:t>a favor del señor</w:t>
      </w:r>
      <w:r>
        <w:rPr>
          <w:rFonts w:eastAsia="Calibri"/>
          <w:szCs w:val="24"/>
        </w:rPr>
        <w:t xml:space="preserve"> </w:t>
      </w:r>
      <w:r w:rsidR="00134AB3">
        <w:rPr>
          <w:rFonts w:eastAsia="Calibri"/>
          <w:szCs w:val="24"/>
        </w:rPr>
        <w:t xml:space="preserve">José Rafael Lemus Magaña, </w:t>
      </w:r>
      <w:r w:rsidRPr="0061169C">
        <w:rPr>
          <w:rFonts w:eastAsia="Calibri"/>
          <w:szCs w:val="24"/>
        </w:rPr>
        <w:t xml:space="preserve">pago en concepto </w:t>
      </w:r>
      <w:r>
        <w:rPr>
          <w:rFonts w:eastAsia="Calibri"/>
          <w:szCs w:val="24"/>
        </w:rPr>
        <w:t>de prestación por retiro voluntario,</w:t>
      </w:r>
      <w:r w:rsidR="00134AB3">
        <w:rPr>
          <w:rFonts w:eastAsia="Calibri"/>
          <w:szCs w:val="24"/>
        </w:rPr>
        <w:t xml:space="preserve"> vacaciones proporcionales y aguinaldo proporcional,</w:t>
      </w:r>
      <w:r>
        <w:rPr>
          <w:rFonts w:eastAsia="Calibri"/>
          <w:szCs w:val="24"/>
        </w:rPr>
        <w:t xml:space="preserve"> </w:t>
      </w:r>
      <w:r w:rsidRPr="0061169C">
        <w:rPr>
          <w:rFonts w:eastAsia="Calibri"/>
          <w:szCs w:val="24"/>
        </w:rPr>
        <w:t xml:space="preserve">dicho gasto deberá distribuirse a los códigos presupuestarios con los montos siguientes: </w:t>
      </w:r>
    </w:p>
    <w:p w14:paraId="14C9F014" w14:textId="77777777" w:rsidR="009B679B" w:rsidRPr="0061169C" w:rsidRDefault="009B679B" w:rsidP="009B679B">
      <w:pPr>
        <w:tabs>
          <w:tab w:val="left" w:pos="2137"/>
        </w:tabs>
        <w:spacing w:after="0" w:line="240" w:lineRule="auto"/>
        <w:jc w:val="both"/>
        <w:rPr>
          <w:rFonts w:eastAsia="Calibri"/>
          <w:szCs w:val="24"/>
        </w:rPr>
      </w:pPr>
    </w:p>
    <w:p w14:paraId="220BE0DF" w14:textId="77777777" w:rsidR="009B679B" w:rsidRPr="0061169C" w:rsidRDefault="009B679B" w:rsidP="009B679B">
      <w:pPr>
        <w:tabs>
          <w:tab w:val="left" w:pos="2137"/>
        </w:tabs>
        <w:spacing w:after="0" w:line="240" w:lineRule="auto"/>
        <w:jc w:val="both"/>
        <w:rPr>
          <w:rFonts w:eastAsia="Calibri"/>
          <w:b/>
          <w:szCs w:val="24"/>
          <w:u w:val="single"/>
        </w:rPr>
      </w:pPr>
      <w:r w:rsidRPr="0061169C">
        <w:rPr>
          <w:rFonts w:eastAsia="Calibri"/>
          <w:b/>
          <w:szCs w:val="24"/>
          <w:u w:val="single"/>
        </w:rPr>
        <w:t>DETALLE:</w:t>
      </w:r>
    </w:p>
    <w:p w14:paraId="3CBE87EE" w14:textId="0A1537F9" w:rsidR="009B679B" w:rsidRDefault="009B679B" w:rsidP="009B679B">
      <w:pPr>
        <w:tabs>
          <w:tab w:val="left" w:pos="2137"/>
        </w:tabs>
        <w:spacing w:after="0" w:line="240" w:lineRule="auto"/>
        <w:contextualSpacing/>
        <w:jc w:val="both"/>
        <w:rPr>
          <w:rFonts w:eastAsia="Calibri"/>
          <w:szCs w:val="24"/>
        </w:rPr>
      </w:pPr>
      <w:r w:rsidRPr="0061169C">
        <w:rPr>
          <w:rFonts w:eastAsia="Calibri"/>
          <w:szCs w:val="24"/>
        </w:rPr>
        <w:t xml:space="preserve">Prestación por retiro voluntario:               $  </w:t>
      </w:r>
      <w:r w:rsidR="00134AB3">
        <w:rPr>
          <w:rFonts w:eastAsia="Calibri"/>
          <w:szCs w:val="24"/>
        </w:rPr>
        <w:t>1,748.63</w:t>
      </w:r>
      <w:r w:rsidRPr="0061169C">
        <w:rPr>
          <w:rFonts w:eastAsia="Calibri"/>
          <w:szCs w:val="24"/>
        </w:rPr>
        <w:t xml:space="preserve">         51701-0101</w:t>
      </w:r>
    </w:p>
    <w:p w14:paraId="6B110800" w14:textId="5B6F167B" w:rsidR="00134AB3" w:rsidRDefault="00134AB3" w:rsidP="009B679B">
      <w:pPr>
        <w:tabs>
          <w:tab w:val="left" w:pos="2137"/>
        </w:tabs>
        <w:spacing w:after="0" w:line="240" w:lineRule="auto"/>
        <w:contextualSpacing/>
        <w:jc w:val="both"/>
        <w:rPr>
          <w:rFonts w:eastAsia="Calibri"/>
          <w:szCs w:val="24"/>
        </w:rPr>
      </w:pPr>
      <w:r>
        <w:rPr>
          <w:rFonts w:eastAsia="Calibri"/>
          <w:szCs w:val="24"/>
        </w:rPr>
        <w:t>Vacaciones proporcionales                       $    321.44          51107-0101</w:t>
      </w:r>
    </w:p>
    <w:p w14:paraId="4FBE5D26" w14:textId="7247D44E" w:rsidR="00134AB3" w:rsidRPr="0061169C" w:rsidRDefault="00134AB3" w:rsidP="009B679B">
      <w:pPr>
        <w:tabs>
          <w:tab w:val="left" w:pos="2137"/>
        </w:tabs>
        <w:spacing w:after="0" w:line="240" w:lineRule="auto"/>
        <w:contextualSpacing/>
        <w:jc w:val="both"/>
        <w:rPr>
          <w:rFonts w:eastAsia="Calibri"/>
          <w:szCs w:val="24"/>
        </w:rPr>
      </w:pPr>
      <w:r>
        <w:rPr>
          <w:rFonts w:eastAsia="Calibri"/>
          <w:szCs w:val="24"/>
        </w:rPr>
        <w:t>Aguinaldo proporcional                            $    191.78          51103-0101</w:t>
      </w:r>
    </w:p>
    <w:p w14:paraId="747182C9" w14:textId="670F0E7F" w:rsidR="009B679B" w:rsidRPr="0061169C" w:rsidRDefault="009B679B" w:rsidP="009B679B">
      <w:pPr>
        <w:tabs>
          <w:tab w:val="left" w:pos="2137"/>
        </w:tabs>
        <w:spacing w:after="0" w:line="240" w:lineRule="auto"/>
        <w:jc w:val="both"/>
        <w:rPr>
          <w:rFonts w:eastAsia="Calibri"/>
          <w:b/>
          <w:szCs w:val="24"/>
        </w:rPr>
      </w:pPr>
      <w:r w:rsidRPr="0061169C">
        <w:rPr>
          <w:rFonts w:eastAsia="Calibri"/>
          <w:b/>
          <w:szCs w:val="24"/>
        </w:rPr>
        <w:t>Total………………………………</w:t>
      </w:r>
      <w:proofErr w:type="gramStart"/>
      <w:r w:rsidRPr="0061169C">
        <w:rPr>
          <w:rFonts w:eastAsia="Calibri"/>
          <w:b/>
          <w:szCs w:val="24"/>
        </w:rPr>
        <w:t>…….</w:t>
      </w:r>
      <w:proofErr w:type="gramEnd"/>
      <w:r w:rsidRPr="0061169C">
        <w:rPr>
          <w:rFonts w:eastAsia="Calibri"/>
          <w:b/>
          <w:szCs w:val="24"/>
        </w:rPr>
        <w:t xml:space="preserve">$ </w:t>
      </w:r>
      <w:r w:rsidR="00CB36C6">
        <w:rPr>
          <w:rFonts w:eastAsia="Calibri"/>
          <w:b/>
          <w:szCs w:val="24"/>
        </w:rPr>
        <w:t>2,261.85</w:t>
      </w:r>
    </w:p>
    <w:p w14:paraId="41B3443E" w14:textId="77777777" w:rsidR="009B679B" w:rsidRPr="0061169C" w:rsidRDefault="009B679B" w:rsidP="009B679B">
      <w:pPr>
        <w:tabs>
          <w:tab w:val="left" w:pos="2137"/>
        </w:tabs>
        <w:spacing w:after="0" w:line="240" w:lineRule="auto"/>
        <w:jc w:val="both"/>
        <w:rPr>
          <w:rFonts w:eastAsia="Calibri"/>
          <w:b/>
          <w:szCs w:val="24"/>
        </w:rPr>
      </w:pPr>
    </w:p>
    <w:p w14:paraId="154DD5AB" w14:textId="56B2F31E" w:rsidR="009B679B" w:rsidRPr="0061169C" w:rsidRDefault="009B679B" w:rsidP="00926FD9">
      <w:pPr>
        <w:numPr>
          <w:ilvl w:val="0"/>
          <w:numId w:val="202"/>
        </w:numPr>
        <w:tabs>
          <w:tab w:val="left" w:pos="2137"/>
        </w:tabs>
        <w:spacing w:after="0" w:line="240" w:lineRule="auto"/>
        <w:contextualSpacing/>
        <w:jc w:val="both"/>
        <w:rPr>
          <w:rFonts w:eastAsia="Calibri"/>
          <w:b/>
          <w:szCs w:val="24"/>
        </w:rPr>
      </w:pPr>
      <w:r w:rsidRPr="0061169C">
        <w:rPr>
          <w:rFonts w:eastAsia="Calibri"/>
          <w:bCs/>
          <w:szCs w:val="24"/>
        </w:rPr>
        <w:t>Cesar del cargo al Sr.</w:t>
      </w:r>
      <w:r w:rsidR="00B45721" w:rsidRPr="00B45721">
        <w:rPr>
          <w:rFonts w:eastAsia="Calibri"/>
          <w:szCs w:val="24"/>
        </w:rPr>
        <w:t xml:space="preserve"> </w:t>
      </w:r>
      <w:r w:rsidR="00B45721">
        <w:rPr>
          <w:rFonts w:eastAsia="Calibri"/>
          <w:szCs w:val="24"/>
        </w:rPr>
        <w:t xml:space="preserve">José Rafael Lemus Magaña, quien ostenta el cargo de auxiliar de operador en la Planta Trituradora, Asfalto y </w:t>
      </w:r>
      <w:proofErr w:type="spellStart"/>
      <w:r w:rsidR="00B45721">
        <w:rPr>
          <w:rFonts w:eastAsia="Calibri"/>
          <w:szCs w:val="24"/>
        </w:rPr>
        <w:t>Bloquera</w:t>
      </w:r>
      <w:proofErr w:type="spellEnd"/>
      <w:r w:rsidR="00B45721">
        <w:rPr>
          <w:rFonts w:eastAsia="Calibri"/>
          <w:szCs w:val="24"/>
        </w:rPr>
        <w:t>, a partir del día 01 de mayo del 2022</w:t>
      </w:r>
      <w:r w:rsidR="001C6822">
        <w:rPr>
          <w:rFonts w:eastAsia="Calibri"/>
          <w:szCs w:val="24"/>
        </w:rPr>
        <w:t xml:space="preserve">, </w:t>
      </w:r>
      <w:r w:rsidRPr="0061169C">
        <w:rPr>
          <w:rFonts w:eastAsia="Calibri"/>
          <w:szCs w:val="24"/>
        </w:rPr>
        <w:t xml:space="preserve"> por renuncia voluntaria. </w:t>
      </w:r>
    </w:p>
    <w:p w14:paraId="660ABE1C" w14:textId="77777777" w:rsidR="009B679B" w:rsidRPr="0061169C" w:rsidRDefault="009B679B" w:rsidP="009B679B">
      <w:pPr>
        <w:tabs>
          <w:tab w:val="left" w:pos="2137"/>
        </w:tabs>
        <w:spacing w:after="0" w:line="240" w:lineRule="auto"/>
        <w:jc w:val="both"/>
        <w:rPr>
          <w:rFonts w:eastAsia="Calibri"/>
          <w:szCs w:val="24"/>
        </w:rPr>
      </w:pPr>
    </w:p>
    <w:p w14:paraId="452C32D4" w14:textId="486ED4FD" w:rsidR="009B679B" w:rsidRDefault="009B679B" w:rsidP="009B679B">
      <w:pPr>
        <w:tabs>
          <w:tab w:val="left" w:pos="2137"/>
        </w:tabs>
        <w:spacing w:after="0" w:line="240" w:lineRule="auto"/>
        <w:jc w:val="both"/>
        <w:rPr>
          <w:rFonts w:eastAsia="Calibri"/>
        </w:rPr>
      </w:pPr>
      <w:r w:rsidRPr="0061169C">
        <w:rPr>
          <w:rFonts w:eastAsia="Calibri"/>
        </w:rPr>
        <w:t>Dicha erogación se hará del Presupuesto Municipal Vigente, ejercicio 202</w:t>
      </w:r>
      <w:r>
        <w:rPr>
          <w:rFonts w:eastAsia="Calibri"/>
        </w:rPr>
        <w:t>2</w:t>
      </w:r>
      <w:r w:rsidRPr="0061169C">
        <w:rPr>
          <w:rFonts w:eastAsia="Calibri"/>
        </w:rPr>
        <w:t>.  FONDOS PROPIOS.</w:t>
      </w:r>
    </w:p>
    <w:p w14:paraId="5EEDC474" w14:textId="55C9B383" w:rsidR="00554D21" w:rsidRPr="0061169C" w:rsidRDefault="00554D21" w:rsidP="009B679B">
      <w:pPr>
        <w:tabs>
          <w:tab w:val="left" w:pos="2137"/>
        </w:tabs>
        <w:spacing w:after="0" w:line="240" w:lineRule="auto"/>
        <w:jc w:val="both"/>
        <w:rPr>
          <w:rFonts w:eastAsia="Calibri"/>
        </w:rPr>
      </w:pPr>
      <w:r>
        <w:rPr>
          <w:rFonts w:eastAsia="Calibri"/>
        </w:rPr>
        <w:t xml:space="preserve">COMUNIQUESE Y CERTIFIQUESE. </w:t>
      </w:r>
    </w:p>
    <w:p w14:paraId="656678CA" w14:textId="7E8A7296" w:rsidR="009B679B" w:rsidRDefault="009B679B" w:rsidP="00FD4A7E">
      <w:pPr>
        <w:spacing w:after="0" w:line="240" w:lineRule="auto"/>
        <w:jc w:val="both"/>
        <w:rPr>
          <w:rFonts w:eastAsia="Calibri"/>
          <w:spacing w:val="-3"/>
          <w:szCs w:val="24"/>
          <w:lang w:val="es-MX"/>
        </w:rPr>
      </w:pPr>
    </w:p>
    <w:p w14:paraId="31148174" w14:textId="77777777" w:rsidR="009B679B" w:rsidRPr="00061870" w:rsidRDefault="009B679B" w:rsidP="00FD4A7E">
      <w:pPr>
        <w:spacing w:after="0" w:line="240" w:lineRule="auto"/>
        <w:jc w:val="both"/>
        <w:rPr>
          <w:rFonts w:eastAsia="Calibri"/>
          <w:b/>
          <w:bCs/>
          <w:spacing w:val="-3"/>
          <w:szCs w:val="24"/>
          <w:u w:val="single"/>
          <w:lang w:val="es-MX"/>
        </w:rPr>
      </w:pPr>
    </w:p>
    <w:p w14:paraId="22BCD68A" w14:textId="29506C1F" w:rsidR="00061870"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ACUERDO NÚMERO CINCO:</w:t>
      </w:r>
    </w:p>
    <w:p w14:paraId="0D50A872" w14:textId="6A5AE651" w:rsidR="00BD7405" w:rsidRDefault="00BD7405" w:rsidP="00FD4A7E">
      <w:pPr>
        <w:spacing w:after="0" w:line="240" w:lineRule="auto"/>
        <w:jc w:val="both"/>
        <w:rPr>
          <w:rFonts w:eastAsia="Calibri"/>
          <w:b/>
          <w:bCs/>
          <w:spacing w:val="-3"/>
          <w:szCs w:val="24"/>
          <w:u w:val="single"/>
          <w:lang w:val="es-MX"/>
        </w:rPr>
      </w:pPr>
    </w:p>
    <w:p w14:paraId="622ED0AA" w14:textId="77777777" w:rsidR="00BD7405" w:rsidRPr="0061169C" w:rsidRDefault="00BD7405" w:rsidP="00BD7405">
      <w:pPr>
        <w:tabs>
          <w:tab w:val="left" w:pos="2137"/>
        </w:tabs>
        <w:spacing w:after="0" w:line="240" w:lineRule="auto"/>
        <w:jc w:val="both"/>
        <w:rPr>
          <w:rFonts w:eastAsia="Calibri"/>
          <w:szCs w:val="24"/>
        </w:rPr>
      </w:pPr>
      <w:r w:rsidRPr="0061169C">
        <w:rPr>
          <w:rFonts w:eastAsia="Calibri"/>
          <w:szCs w:val="24"/>
        </w:rPr>
        <w:t>EL Concejo Municipal CONSIDERANDO:</w:t>
      </w:r>
    </w:p>
    <w:p w14:paraId="3907F62E" w14:textId="77777777" w:rsidR="00BD7405" w:rsidRPr="0061169C" w:rsidRDefault="00BD7405" w:rsidP="00BD7405">
      <w:pPr>
        <w:tabs>
          <w:tab w:val="left" w:pos="2137"/>
        </w:tabs>
        <w:spacing w:after="0" w:line="240" w:lineRule="auto"/>
        <w:jc w:val="both"/>
        <w:rPr>
          <w:rFonts w:eastAsia="Calibri"/>
          <w:szCs w:val="24"/>
        </w:rPr>
      </w:pPr>
      <w:r w:rsidRPr="0061169C">
        <w:rPr>
          <w:rFonts w:eastAsia="Calibri"/>
          <w:szCs w:val="24"/>
        </w:rPr>
        <w:t xml:space="preserve"> </w:t>
      </w:r>
    </w:p>
    <w:p w14:paraId="2ACF9C82" w14:textId="0F42A3E2" w:rsidR="00FD2D79" w:rsidRDefault="00BD7405" w:rsidP="00BD7405">
      <w:pPr>
        <w:tabs>
          <w:tab w:val="left" w:pos="2137"/>
        </w:tabs>
        <w:spacing w:after="0" w:line="240" w:lineRule="auto"/>
        <w:jc w:val="both"/>
        <w:rPr>
          <w:rFonts w:eastAsia="Calibri"/>
          <w:szCs w:val="24"/>
        </w:rPr>
      </w:pPr>
      <w:r w:rsidRPr="0061169C">
        <w:rPr>
          <w:rFonts w:eastAsia="Calibri"/>
          <w:szCs w:val="24"/>
        </w:rPr>
        <w:t xml:space="preserve">I.- Que el Sr. </w:t>
      </w:r>
      <w:r w:rsidR="00FD2D79">
        <w:rPr>
          <w:rFonts w:eastAsia="Calibri"/>
          <w:szCs w:val="24"/>
        </w:rPr>
        <w:t>Luis Enrique Interiano Peraza, ostenta el cargo de auxiliar de operador del Plantel de Maquinaria y Equipo, quien labora en esta municipalidad desde el día 01 de abril del 2017 y quien interpuso su renuncia voluntaria a partir del 01 de mayo del 2022.</w:t>
      </w:r>
    </w:p>
    <w:p w14:paraId="078312E8" w14:textId="77777777" w:rsidR="00FD2D79" w:rsidRDefault="00FD2D79" w:rsidP="00BD7405">
      <w:pPr>
        <w:tabs>
          <w:tab w:val="left" w:pos="2137"/>
        </w:tabs>
        <w:spacing w:after="0" w:line="240" w:lineRule="auto"/>
        <w:jc w:val="both"/>
        <w:rPr>
          <w:rFonts w:eastAsia="Calibri"/>
          <w:szCs w:val="24"/>
        </w:rPr>
      </w:pPr>
    </w:p>
    <w:p w14:paraId="017C162F" w14:textId="79B3F320" w:rsidR="00BD7405" w:rsidRPr="0061169C" w:rsidRDefault="00BD7405" w:rsidP="00BD7405">
      <w:pPr>
        <w:tabs>
          <w:tab w:val="left" w:pos="2137"/>
        </w:tabs>
        <w:spacing w:after="0" w:line="240" w:lineRule="auto"/>
        <w:jc w:val="both"/>
        <w:rPr>
          <w:rFonts w:eastAsia="Calibri"/>
          <w:szCs w:val="24"/>
        </w:rPr>
      </w:pPr>
      <w:r>
        <w:rPr>
          <w:rFonts w:eastAsia="Calibri"/>
          <w:szCs w:val="24"/>
        </w:rPr>
        <w:t xml:space="preserve">José Rafael Lemus Magaña, ostenta el cargo de auxiliar de operador en la Planta Trituradora, Asfalto y </w:t>
      </w:r>
      <w:proofErr w:type="spellStart"/>
      <w:r>
        <w:rPr>
          <w:rFonts w:eastAsia="Calibri"/>
          <w:szCs w:val="24"/>
        </w:rPr>
        <w:t>Bloquera</w:t>
      </w:r>
      <w:proofErr w:type="spellEnd"/>
      <w:r>
        <w:rPr>
          <w:rFonts w:eastAsia="Calibri"/>
          <w:szCs w:val="24"/>
        </w:rPr>
        <w:t xml:space="preserve">, </w:t>
      </w:r>
      <w:r w:rsidRPr="0061169C">
        <w:rPr>
          <w:rFonts w:eastAsia="Calibri"/>
          <w:szCs w:val="24"/>
        </w:rPr>
        <w:t xml:space="preserve">quien labora en esta municipalidad desde el día </w:t>
      </w:r>
      <w:r>
        <w:rPr>
          <w:rFonts w:eastAsia="Calibri"/>
          <w:szCs w:val="24"/>
        </w:rPr>
        <w:t>05 de mayo del 2015</w:t>
      </w:r>
      <w:r w:rsidRPr="0061169C">
        <w:rPr>
          <w:rFonts w:eastAsia="Calibri"/>
          <w:szCs w:val="24"/>
        </w:rPr>
        <w:t xml:space="preserve"> y quien interpuso su renuncia voluntaria a partir del día </w:t>
      </w:r>
      <w:r>
        <w:rPr>
          <w:rFonts w:eastAsia="Calibri"/>
          <w:szCs w:val="24"/>
        </w:rPr>
        <w:t xml:space="preserve">01 de mayo del 2022. </w:t>
      </w:r>
    </w:p>
    <w:p w14:paraId="106BC9E4" w14:textId="77777777" w:rsidR="00BD7405" w:rsidRPr="0061169C" w:rsidRDefault="00BD7405" w:rsidP="00BD7405">
      <w:pPr>
        <w:tabs>
          <w:tab w:val="left" w:pos="2137"/>
        </w:tabs>
        <w:spacing w:after="0" w:line="240" w:lineRule="auto"/>
        <w:jc w:val="both"/>
        <w:rPr>
          <w:rFonts w:eastAsia="Calibri"/>
          <w:b/>
          <w:szCs w:val="24"/>
        </w:rPr>
      </w:pPr>
    </w:p>
    <w:p w14:paraId="122CE7E1" w14:textId="77777777" w:rsidR="00BD7405" w:rsidRPr="0061169C" w:rsidRDefault="00BD7405" w:rsidP="00BD7405">
      <w:pPr>
        <w:tabs>
          <w:tab w:val="left" w:pos="2137"/>
        </w:tabs>
        <w:spacing w:after="0" w:line="240" w:lineRule="auto"/>
        <w:jc w:val="both"/>
        <w:rPr>
          <w:rFonts w:eastAsia="Calibri"/>
          <w:szCs w:val="24"/>
        </w:rPr>
      </w:pPr>
      <w:r w:rsidRPr="0061169C">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61169C">
        <w:rPr>
          <w:rFonts w:eastAsia="Calibri"/>
          <w:szCs w:val="24"/>
        </w:rPr>
        <w:t>N°</w:t>
      </w:r>
      <w:proofErr w:type="spellEnd"/>
      <w:r w:rsidRPr="0061169C">
        <w:rPr>
          <w:rFonts w:eastAsia="Calibri"/>
          <w:szCs w:val="24"/>
        </w:rPr>
        <w:t xml:space="preserve"> 103 Tomo 371 de fecha seis de junio de 2006.</w:t>
      </w:r>
    </w:p>
    <w:p w14:paraId="5FC85C9E" w14:textId="77777777" w:rsidR="00BD7405" w:rsidRPr="0061169C" w:rsidRDefault="00BD7405" w:rsidP="00BD7405">
      <w:pPr>
        <w:tabs>
          <w:tab w:val="left" w:pos="2137"/>
        </w:tabs>
        <w:spacing w:after="0" w:line="240" w:lineRule="auto"/>
        <w:jc w:val="both"/>
        <w:rPr>
          <w:rFonts w:eastAsia="Calibri"/>
          <w:szCs w:val="24"/>
        </w:rPr>
      </w:pPr>
    </w:p>
    <w:p w14:paraId="24961299" w14:textId="77777777" w:rsidR="00BD7405" w:rsidRPr="0061169C" w:rsidRDefault="00BD7405" w:rsidP="00BD7405">
      <w:pPr>
        <w:autoSpaceDE w:val="0"/>
        <w:autoSpaceDN w:val="0"/>
        <w:adjustRightInd w:val="0"/>
        <w:jc w:val="both"/>
        <w:rPr>
          <w:rFonts w:eastAsia="Calibri"/>
          <w:b/>
          <w:bCs/>
          <w:szCs w:val="24"/>
        </w:rPr>
      </w:pPr>
      <w:r w:rsidRPr="0061169C">
        <w:rPr>
          <w:rFonts w:eastAsia="Calibri"/>
          <w:szCs w:val="24"/>
        </w:rPr>
        <w:t>III.- Que el Concejo Municipal ha considerado otorgarle su tiempo de servicio a través del cálculo prestado por el Ministerio de Trabajo y Previsión Social</w:t>
      </w:r>
    </w:p>
    <w:p w14:paraId="2C5436AC" w14:textId="77777777" w:rsidR="00BD7405" w:rsidRPr="0061169C" w:rsidRDefault="00BD7405" w:rsidP="00BD7405">
      <w:pPr>
        <w:tabs>
          <w:tab w:val="left" w:pos="2137"/>
        </w:tabs>
        <w:spacing w:after="0" w:line="240" w:lineRule="auto"/>
        <w:jc w:val="both"/>
        <w:rPr>
          <w:rFonts w:eastAsia="Calibri"/>
          <w:szCs w:val="24"/>
        </w:rPr>
      </w:pPr>
    </w:p>
    <w:p w14:paraId="35C23C14" w14:textId="77777777" w:rsidR="00BD7405" w:rsidRPr="0061169C" w:rsidRDefault="00BD7405" w:rsidP="00BD7405">
      <w:pPr>
        <w:tabs>
          <w:tab w:val="left" w:pos="2137"/>
        </w:tabs>
        <w:spacing w:after="0" w:line="240" w:lineRule="auto"/>
        <w:jc w:val="both"/>
        <w:rPr>
          <w:rFonts w:eastAsia="Calibri"/>
          <w:szCs w:val="24"/>
        </w:rPr>
      </w:pPr>
      <w:r w:rsidRPr="0061169C">
        <w:rPr>
          <w:rFonts w:eastAsia="Calibri"/>
          <w:b/>
          <w:szCs w:val="24"/>
        </w:rPr>
        <w:lastRenderedPageBreak/>
        <w:t>POR TANTO,</w:t>
      </w:r>
      <w:r w:rsidRPr="0061169C">
        <w:rPr>
          <w:rFonts w:eastAsia="Calibri"/>
          <w:szCs w:val="24"/>
        </w:rPr>
        <w:t xml:space="preserve"> en uso de sus facultades administrativas el Concejo Municipal por unanimidad </w:t>
      </w:r>
      <w:r w:rsidRPr="0061169C">
        <w:rPr>
          <w:rFonts w:eastAsia="Calibri"/>
          <w:b/>
          <w:szCs w:val="24"/>
        </w:rPr>
        <w:t>ACUERDA</w:t>
      </w:r>
      <w:r w:rsidRPr="0061169C">
        <w:rPr>
          <w:rFonts w:eastAsia="Calibri"/>
          <w:szCs w:val="24"/>
        </w:rPr>
        <w:t>:</w:t>
      </w:r>
    </w:p>
    <w:p w14:paraId="77878BB3" w14:textId="77777777" w:rsidR="00BD7405" w:rsidRPr="0061169C" w:rsidRDefault="00BD7405" w:rsidP="00BD7405">
      <w:pPr>
        <w:tabs>
          <w:tab w:val="left" w:pos="2137"/>
        </w:tabs>
        <w:spacing w:after="0" w:line="240" w:lineRule="auto"/>
        <w:jc w:val="both"/>
        <w:rPr>
          <w:rFonts w:eastAsia="Calibri"/>
          <w:szCs w:val="24"/>
        </w:rPr>
      </w:pPr>
    </w:p>
    <w:p w14:paraId="26075A53" w14:textId="1DE874C5" w:rsidR="00BD7405" w:rsidRPr="0061169C" w:rsidRDefault="00BD7405" w:rsidP="00926FD9">
      <w:pPr>
        <w:numPr>
          <w:ilvl w:val="0"/>
          <w:numId w:val="203"/>
        </w:numPr>
        <w:tabs>
          <w:tab w:val="left" w:pos="2137"/>
        </w:tabs>
        <w:spacing w:after="0" w:line="240" w:lineRule="auto"/>
        <w:contextualSpacing/>
        <w:jc w:val="both"/>
        <w:rPr>
          <w:rFonts w:eastAsia="Calibri"/>
          <w:szCs w:val="24"/>
        </w:rPr>
      </w:pPr>
      <w:r w:rsidRPr="0061169C">
        <w:rPr>
          <w:rFonts w:eastAsia="Calibri"/>
          <w:szCs w:val="24"/>
        </w:rPr>
        <w:t xml:space="preserve">EROGAR la cantidad total de </w:t>
      </w:r>
      <w:r w:rsidR="005A2C3F">
        <w:rPr>
          <w:rFonts w:eastAsia="Calibri"/>
          <w:b/>
          <w:bCs/>
          <w:szCs w:val="24"/>
        </w:rPr>
        <w:t xml:space="preserve">UN MIL NOVENTA Y SIETE 26/100 </w:t>
      </w:r>
      <w:r>
        <w:rPr>
          <w:rFonts w:eastAsia="Calibri"/>
          <w:b/>
          <w:bCs/>
          <w:szCs w:val="24"/>
        </w:rPr>
        <w:t>DÓLARES DE LOS ESTADOS UNIDOS DE AMÉRICA</w:t>
      </w:r>
      <w:r w:rsidR="005A2C3F">
        <w:rPr>
          <w:rFonts w:eastAsia="Calibri"/>
          <w:b/>
          <w:bCs/>
          <w:szCs w:val="24"/>
        </w:rPr>
        <w:t xml:space="preserve"> </w:t>
      </w:r>
      <w:r w:rsidR="003F3202">
        <w:rPr>
          <w:rFonts w:eastAsia="Calibri"/>
          <w:b/>
          <w:bCs/>
          <w:szCs w:val="24"/>
        </w:rPr>
        <w:t>($</w:t>
      </w:r>
      <w:r w:rsidR="005A2C3F">
        <w:rPr>
          <w:rFonts w:eastAsia="Calibri"/>
          <w:b/>
          <w:bCs/>
          <w:szCs w:val="24"/>
        </w:rPr>
        <w:t xml:space="preserve">1,097.26) </w:t>
      </w:r>
      <w:r w:rsidRPr="0061169C">
        <w:rPr>
          <w:rFonts w:eastAsia="Calibri"/>
          <w:szCs w:val="24"/>
        </w:rPr>
        <w:t>a favor del señor</w:t>
      </w:r>
      <w:r>
        <w:rPr>
          <w:rFonts w:eastAsia="Calibri"/>
          <w:szCs w:val="24"/>
        </w:rPr>
        <w:t xml:space="preserve"> </w:t>
      </w:r>
      <w:r w:rsidR="005A2C3F">
        <w:rPr>
          <w:rFonts w:eastAsia="Calibri"/>
          <w:szCs w:val="24"/>
        </w:rPr>
        <w:t xml:space="preserve">Luis Enrique Interino </w:t>
      </w:r>
      <w:r w:rsidR="003F3202">
        <w:rPr>
          <w:rFonts w:eastAsia="Calibri"/>
          <w:szCs w:val="24"/>
        </w:rPr>
        <w:t>Peraza, pago</w:t>
      </w:r>
      <w:r w:rsidRPr="0061169C">
        <w:rPr>
          <w:rFonts w:eastAsia="Calibri"/>
          <w:szCs w:val="24"/>
        </w:rPr>
        <w:t xml:space="preserve"> en concepto </w:t>
      </w:r>
      <w:r>
        <w:rPr>
          <w:rFonts w:eastAsia="Calibri"/>
          <w:szCs w:val="24"/>
        </w:rPr>
        <w:t>de prestación por retiro voluntario</w:t>
      </w:r>
      <w:r w:rsidR="00296BAF">
        <w:rPr>
          <w:rFonts w:eastAsia="Calibri"/>
          <w:szCs w:val="24"/>
        </w:rPr>
        <w:t xml:space="preserve"> </w:t>
      </w:r>
      <w:r>
        <w:rPr>
          <w:rFonts w:eastAsia="Calibri"/>
          <w:szCs w:val="24"/>
        </w:rPr>
        <w:t xml:space="preserve">y aguinaldo proporcional, </w:t>
      </w:r>
      <w:r w:rsidRPr="0061169C">
        <w:rPr>
          <w:rFonts w:eastAsia="Calibri"/>
          <w:szCs w:val="24"/>
        </w:rPr>
        <w:t xml:space="preserve">dicho gasto deberá distribuirse a los códigos presupuestarios con los montos siguientes: </w:t>
      </w:r>
    </w:p>
    <w:p w14:paraId="0320E538" w14:textId="77777777" w:rsidR="00BD7405" w:rsidRPr="0061169C" w:rsidRDefault="00BD7405" w:rsidP="00BD7405">
      <w:pPr>
        <w:tabs>
          <w:tab w:val="left" w:pos="2137"/>
        </w:tabs>
        <w:spacing w:after="0" w:line="240" w:lineRule="auto"/>
        <w:jc w:val="both"/>
        <w:rPr>
          <w:rFonts w:eastAsia="Calibri"/>
          <w:szCs w:val="24"/>
        </w:rPr>
      </w:pPr>
    </w:p>
    <w:p w14:paraId="20063843" w14:textId="77777777" w:rsidR="00BD7405" w:rsidRPr="0061169C" w:rsidRDefault="00BD7405" w:rsidP="00BD7405">
      <w:pPr>
        <w:tabs>
          <w:tab w:val="left" w:pos="2137"/>
        </w:tabs>
        <w:spacing w:after="0" w:line="240" w:lineRule="auto"/>
        <w:jc w:val="both"/>
        <w:rPr>
          <w:rFonts w:eastAsia="Calibri"/>
          <w:b/>
          <w:szCs w:val="24"/>
          <w:u w:val="single"/>
        </w:rPr>
      </w:pPr>
      <w:r w:rsidRPr="0061169C">
        <w:rPr>
          <w:rFonts w:eastAsia="Calibri"/>
          <w:b/>
          <w:szCs w:val="24"/>
          <w:u w:val="single"/>
        </w:rPr>
        <w:t>DETALLE:</w:t>
      </w:r>
    </w:p>
    <w:p w14:paraId="29A92E8C" w14:textId="4AE55D7C" w:rsidR="00BD7405" w:rsidRDefault="00BD7405" w:rsidP="00BD7405">
      <w:pPr>
        <w:tabs>
          <w:tab w:val="left" w:pos="2137"/>
        </w:tabs>
        <w:spacing w:after="0" w:line="240" w:lineRule="auto"/>
        <w:contextualSpacing/>
        <w:jc w:val="both"/>
        <w:rPr>
          <w:rFonts w:eastAsia="Calibri"/>
          <w:szCs w:val="24"/>
        </w:rPr>
      </w:pPr>
      <w:r w:rsidRPr="0061169C">
        <w:rPr>
          <w:rFonts w:eastAsia="Calibri"/>
          <w:szCs w:val="24"/>
        </w:rPr>
        <w:t xml:space="preserve">Prestación por retiro voluntario:               $  </w:t>
      </w:r>
      <w:r w:rsidR="00296BAF">
        <w:rPr>
          <w:rFonts w:eastAsia="Calibri"/>
          <w:szCs w:val="24"/>
        </w:rPr>
        <w:t xml:space="preserve">  953.42</w:t>
      </w:r>
      <w:r w:rsidRPr="0061169C">
        <w:rPr>
          <w:rFonts w:eastAsia="Calibri"/>
          <w:szCs w:val="24"/>
        </w:rPr>
        <w:t xml:space="preserve">         51701-0101</w:t>
      </w:r>
    </w:p>
    <w:p w14:paraId="66D7F32F" w14:textId="7F198D5C" w:rsidR="00BD7405" w:rsidRPr="0061169C" w:rsidRDefault="00BD7405" w:rsidP="00BD7405">
      <w:pPr>
        <w:tabs>
          <w:tab w:val="left" w:pos="2137"/>
        </w:tabs>
        <w:spacing w:after="0" w:line="240" w:lineRule="auto"/>
        <w:contextualSpacing/>
        <w:jc w:val="both"/>
        <w:rPr>
          <w:rFonts w:eastAsia="Calibri"/>
          <w:szCs w:val="24"/>
        </w:rPr>
      </w:pPr>
      <w:r>
        <w:rPr>
          <w:rFonts w:eastAsia="Calibri"/>
          <w:szCs w:val="24"/>
        </w:rPr>
        <w:t xml:space="preserve">Aguinaldo proporcional                            $    </w:t>
      </w:r>
      <w:r w:rsidR="00296BAF">
        <w:rPr>
          <w:rFonts w:eastAsia="Calibri"/>
          <w:szCs w:val="24"/>
        </w:rPr>
        <w:t>143.84</w:t>
      </w:r>
      <w:r>
        <w:rPr>
          <w:rFonts w:eastAsia="Calibri"/>
          <w:szCs w:val="24"/>
        </w:rPr>
        <w:t xml:space="preserve">          51103-0101</w:t>
      </w:r>
    </w:p>
    <w:p w14:paraId="05995008" w14:textId="3A4CE80A" w:rsidR="00BD7405" w:rsidRPr="0061169C" w:rsidRDefault="00BD7405" w:rsidP="00BD7405">
      <w:pPr>
        <w:tabs>
          <w:tab w:val="left" w:pos="2137"/>
        </w:tabs>
        <w:spacing w:after="0" w:line="240" w:lineRule="auto"/>
        <w:jc w:val="both"/>
        <w:rPr>
          <w:rFonts w:eastAsia="Calibri"/>
          <w:b/>
          <w:szCs w:val="24"/>
        </w:rPr>
      </w:pPr>
      <w:r w:rsidRPr="0061169C">
        <w:rPr>
          <w:rFonts w:eastAsia="Calibri"/>
          <w:b/>
          <w:szCs w:val="24"/>
        </w:rPr>
        <w:t>Total………………………………</w:t>
      </w:r>
      <w:proofErr w:type="gramStart"/>
      <w:r w:rsidRPr="0061169C">
        <w:rPr>
          <w:rFonts w:eastAsia="Calibri"/>
          <w:b/>
          <w:szCs w:val="24"/>
        </w:rPr>
        <w:t>…….</w:t>
      </w:r>
      <w:proofErr w:type="gramEnd"/>
      <w:r w:rsidRPr="0061169C">
        <w:rPr>
          <w:rFonts w:eastAsia="Calibri"/>
          <w:b/>
          <w:szCs w:val="24"/>
        </w:rPr>
        <w:t xml:space="preserve">$ </w:t>
      </w:r>
      <w:r w:rsidR="001802FD">
        <w:rPr>
          <w:rFonts w:eastAsia="Calibri"/>
          <w:b/>
          <w:szCs w:val="24"/>
        </w:rPr>
        <w:t>1,097.26</w:t>
      </w:r>
    </w:p>
    <w:p w14:paraId="65A00358" w14:textId="77777777" w:rsidR="00BD7405" w:rsidRPr="0061169C" w:rsidRDefault="00BD7405" w:rsidP="00BD7405">
      <w:pPr>
        <w:tabs>
          <w:tab w:val="left" w:pos="2137"/>
        </w:tabs>
        <w:spacing w:after="0" w:line="240" w:lineRule="auto"/>
        <w:jc w:val="both"/>
        <w:rPr>
          <w:rFonts w:eastAsia="Calibri"/>
          <w:b/>
          <w:szCs w:val="24"/>
        </w:rPr>
      </w:pPr>
    </w:p>
    <w:p w14:paraId="46AD28E6" w14:textId="37A922AD" w:rsidR="00BD7405" w:rsidRPr="0061169C" w:rsidRDefault="00BD7405" w:rsidP="00926FD9">
      <w:pPr>
        <w:numPr>
          <w:ilvl w:val="0"/>
          <w:numId w:val="203"/>
        </w:numPr>
        <w:tabs>
          <w:tab w:val="left" w:pos="2137"/>
        </w:tabs>
        <w:spacing w:after="0" w:line="240" w:lineRule="auto"/>
        <w:contextualSpacing/>
        <w:jc w:val="both"/>
        <w:rPr>
          <w:rFonts w:eastAsia="Calibri"/>
          <w:b/>
          <w:szCs w:val="24"/>
        </w:rPr>
      </w:pPr>
      <w:r w:rsidRPr="0061169C">
        <w:rPr>
          <w:rFonts w:eastAsia="Calibri"/>
          <w:bCs/>
          <w:szCs w:val="24"/>
        </w:rPr>
        <w:t>Cesar del cargo al Sr.</w:t>
      </w:r>
      <w:r w:rsidRPr="00B45721">
        <w:rPr>
          <w:rFonts w:eastAsia="Calibri"/>
          <w:szCs w:val="24"/>
        </w:rPr>
        <w:t xml:space="preserve"> </w:t>
      </w:r>
      <w:r w:rsidR="006F3ACA">
        <w:rPr>
          <w:rFonts w:eastAsia="Calibri"/>
          <w:szCs w:val="24"/>
        </w:rPr>
        <w:t>Luis Enrique Interiano Peraza</w:t>
      </w:r>
      <w:r>
        <w:rPr>
          <w:rFonts w:eastAsia="Calibri"/>
          <w:szCs w:val="24"/>
        </w:rPr>
        <w:t xml:space="preserve">, quien ostenta el cargo de auxiliar de operador en </w:t>
      </w:r>
      <w:r w:rsidR="006F3ACA">
        <w:rPr>
          <w:rFonts w:eastAsia="Calibri"/>
          <w:szCs w:val="24"/>
        </w:rPr>
        <w:t>el Plantel de Maquinaria y Equipo</w:t>
      </w:r>
      <w:r>
        <w:rPr>
          <w:rFonts w:eastAsia="Calibri"/>
          <w:szCs w:val="24"/>
        </w:rPr>
        <w:t xml:space="preserve">, a partir del día 01 de mayo del </w:t>
      </w:r>
      <w:r w:rsidR="003F3202">
        <w:rPr>
          <w:rFonts w:eastAsia="Calibri"/>
          <w:szCs w:val="24"/>
        </w:rPr>
        <w:t xml:space="preserve">2022, </w:t>
      </w:r>
      <w:r w:rsidR="003F3202" w:rsidRPr="0061169C">
        <w:rPr>
          <w:rFonts w:eastAsia="Calibri"/>
          <w:szCs w:val="24"/>
        </w:rPr>
        <w:t>por</w:t>
      </w:r>
      <w:r w:rsidRPr="0061169C">
        <w:rPr>
          <w:rFonts w:eastAsia="Calibri"/>
          <w:szCs w:val="24"/>
        </w:rPr>
        <w:t xml:space="preserve"> renuncia voluntaria. </w:t>
      </w:r>
    </w:p>
    <w:p w14:paraId="7C06E8E7" w14:textId="77777777" w:rsidR="00BD7405" w:rsidRPr="0061169C" w:rsidRDefault="00BD7405" w:rsidP="00BD7405">
      <w:pPr>
        <w:tabs>
          <w:tab w:val="left" w:pos="2137"/>
        </w:tabs>
        <w:spacing w:after="0" w:line="240" w:lineRule="auto"/>
        <w:jc w:val="both"/>
        <w:rPr>
          <w:rFonts w:eastAsia="Calibri"/>
          <w:szCs w:val="24"/>
        </w:rPr>
      </w:pPr>
    </w:p>
    <w:p w14:paraId="3021CE98" w14:textId="77777777" w:rsidR="00BD7405" w:rsidRDefault="00BD7405" w:rsidP="00BD7405">
      <w:pPr>
        <w:tabs>
          <w:tab w:val="left" w:pos="2137"/>
        </w:tabs>
        <w:spacing w:after="0" w:line="240" w:lineRule="auto"/>
        <w:jc w:val="both"/>
        <w:rPr>
          <w:rFonts w:eastAsia="Calibri"/>
        </w:rPr>
      </w:pPr>
      <w:r w:rsidRPr="0061169C">
        <w:rPr>
          <w:rFonts w:eastAsia="Calibri"/>
        </w:rPr>
        <w:t>Dicha erogación se hará del Presupuesto Municipal Vigente, ejercicio 202</w:t>
      </w:r>
      <w:r>
        <w:rPr>
          <w:rFonts w:eastAsia="Calibri"/>
        </w:rPr>
        <w:t>2</w:t>
      </w:r>
      <w:r w:rsidRPr="0061169C">
        <w:rPr>
          <w:rFonts w:eastAsia="Calibri"/>
        </w:rPr>
        <w:t>.  FONDOS PROPIOS.</w:t>
      </w:r>
    </w:p>
    <w:p w14:paraId="1BFF6D9F" w14:textId="77777777" w:rsidR="00BD7405" w:rsidRPr="0061169C" w:rsidRDefault="00BD7405" w:rsidP="00BD7405">
      <w:pPr>
        <w:tabs>
          <w:tab w:val="left" w:pos="2137"/>
        </w:tabs>
        <w:spacing w:after="0" w:line="240" w:lineRule="auto"/>
        <w:jc w:val="both"/>
        <w:rPr>
          <w:rFonts w:eastAsia="Calibri"/>
        </w:rPr>
      </w:pPr>
      <w:r>
        <w:rPr>
          <w:rFonts w:eastAsia="Calibri"/>
        </w:rPr>
        <w:t xml:space="preserve">COMUNIQUESE Y CERTIFIQUESE. </w:t>
      </w:r>
    </w:p>
    <w:p w14:paraId="311D1C6B" w14:textId="77777777" w:rsidR="00BD7405" w:rsidRDefault="00BD7405" w:rsidP="00BD7405">
      <w:pPr>
        <w:spacing w:after="0" w:line="240" w:lineRule="auto"/>
        <w:jc w:val="both"/>
        <w:rPr>
          <w:rFonts w:eastAsia="Calibri"/>
          <w:spacing w:val="-3"/>
          <w:szCs w:val="24"/>
          <w:lang w:val="es-MX"/>
        </w:rPr>
      </w:pPr>
    </w:p>
    <w:p w14:paraId="4289B5C3" w14:textId="380EE284" w:rsidR="00061870" w:rsidRPr="00061870" w:rsidRDefault="00061870" w:rsidP="00FD4A7E">
      <w:pPr>
        <w:spacing w:after="0" w:line="240" w:lineRule="auto"/>
        <w:jc w:val="both"/>
        <w:rPr>
          <w:rFonts w:eastAsia="Calibri"/>
          <w:b/>
          <w:bCs/>
          <w:spacing w:val="-3"/>
          <w:szCs w:val="24"/>
          <w:u w:val="single"/>
          <w:lang w:val="es-MX"/>
        </w:rPr>
      </w:pPr>
    </w:p>
    <w:p w14:paraId="2E14B247" w14:textId="5AE52177" w:rsidR="00061870" w:rsidRPr="00061870"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ACUERDO NÚMERO SEIS:</w:t>
      </w:r>
    </w:p>
    <w:p w14:paraId="140D7942" w14:textId="77777777" w:rsidR="00B23B99" w:rsidRDefault="00B23B99" w:rsidP="00B23B99">
      <w:pPr>
        <w:spacing w:after="0" w:line="240" w:lineRule="auto"/>
        <w:jc w:val="both"/>
        <w:rPr>
          <w:rFonts w:eastAsia="Calibri"/>
          <w:b/>
          <w:bCs/>
          <w:spacing w:val="-3"/>
          <w:szCs w:val="24"/>
          <w:u w:val="single"/>
          <w:lang w:val="es-MX"/>
        </w:rPr>
      </w:pPr>
    </w:p>
    <w:p w14:paraId="63F18C3A" w14:textId="77777777" w:rsidR="00B23B99" w:rsidRPr="0061169C" w:rsidRDefault="00B23B99" w:rsidP="00B23B99">
      <w:pPr>
        <w:tabs>
          <w:tab w:val="left" w:pos="2137"/>
        </w:tabs>
        <w:spacing w:after="0" w:line="240" w:lineRule="auto"/>
        <w:jc w:val="both"/>
        <w:rPr>
          <w:rFonts w:eastAsia="Calibri"/>
          <w:szCs w:val="24"/>
        </w:rPr>
      </w:pPr>
      <w:r w:rsidRPr="0061169C">
        <w:rPr>
          <w:rFonts w:eastAsia="Calibri"/>
          <w:szCs w:val="24"/>
        </w:rPr>
        <w:t>EL Concejo Municipal CONSIDERANDO:</w:t>
      </w:r>
    </w:p>
    <w:p w14:paraId="449D7033" w14:textId="77777777" w:rsidR="00B23B99" w:rsidRPr="0061169C" w:rsidRDefault="00B23B99" w:rsidP="00B23B99">
      <w:pPr>
        <w:tabs>
          <w:tab w:val="left" w:pos="2137"/>
        </w:tabs>
        <w:spacing w:after="0" w:line="240" w:lineRule="auto"/>
        <w:jc w:val="both"/>
        <w:rPr>
          <w:rFonts w:eastAsia="Calibri"/>
          <w:szCs w:val="24"/>
        </w:rPr>
      </w:pPr>
      <w:r w:rsidRPr="0061169C">
        <w:rPr>
          <w:rFonts w:eastAsia="Calibri"/>
          <w:szCs w:val="24"/>
        </w:rPr>
        <w:t xml:space="preserve"> </w:t>
      </w:r>
    </w:p>
    <w:p w14:paraId="66E63A47" w14:textId="3C088EA0" w:rsidR="00B23B99" w:rsidRDefault="00B23B99" w:rsidP="00B23B99">
      <w:pPr>
        <w:tabs>
          <w:tab w:val="left" w:pos="2137"/>
        </w:tabs>
        <w:spacing w:after="0" w:line="240" w:lineRule="auto"/>
        <w:jc w:val="both"/>
        <w:rPr>
          <w:rFonts w:eastAsia="Calibri"/>
          <w:szCs w:val="24"/>
        </w:rPr>
      </w:pPr>
      <w:r w:rsidRPr="0061169C">
        <w:rPr>
          <w:rFonts w:eastAsia="Calibri"/>
          <w:szCs w:val="24"/>
        </w:rPr>
        <w:t xml:space="preserve">I.- Que </w:t>
      </w:r>
      <w:r>
        <w:rPr>
          <w:rFonts w:eastAsia="Calibri"/>
          <w:szCs w:val="24"/>
        </w:rPr>
        <w:t>la Sra. Diana Patricia Magaña Flores, ostenta el cargo de técnico en la Unidad de Comunicaciones quien labora en esta municipalidad desde el día 01 de octubre del 2021 y quien interpuso su renuncia voluntaria a partir del 01 de mayo del 2022.</w:t>
      </w:r>
    </w:p>
    <w:p w14:paraId="2956A942" w14:textId="77777777" w:rsidR="00B23B99" w:rsidRDefault="00B23B99" w:rsidP="00B23B99">
      <w:pPr>
        <w:tabs>
          <w:tab w:val="left" w:pos="2137"/>
        </w:tabs>
        <w:spacing w:after="0" w:line="240" w:lineRule="auto"/>
        <w:jc w:val="both"/>
        <w:rPr>
          <w:rFonts w:eastAsia="Calibri"/>
          <w:szCs w:val="24"/>
        </w:rPr>
      </w:pPr>
    </w:p>
    <w:p w14:paraId="58C563AD" w14:textId="77777777" w:rsidR="00B23B99" w:rsidRPr="0061169C" w:rsidRDefault="00B23B99" w:rsidP="00B23B99">
      <w:pPr>
        <w:tabs>
          <w:tab w:val="left" w:pos="2137"/>
        </w:tabs>
        <w:spacing w:after="0" w:line="240" w:lineRule="auto"/>
        <w:jc w:val="both"/>
        <w:rPr>
          <w:rFonts w:eastAsia="Calibri"/>
          <w:b/>
          <w:szCs w:val="24"/>
        </w:rPr>
      </w:pPr>
    </w:p>
    <w:p w14:paraId="278DBF30" w14:textId="77777777" w:rsidR="00B23B99" w:rsidRPr="0061169C" w:rsidRDefault="00B23B99" w:rsidP="00B23B99">
      <w:pPr>
        <w:tabs>
          <w:tab w:val="left" w:pos="2137"/>
        </w:tabs>
        <w:spacing w:after="0" w:line="240" w:lineRule="auto"/>
        <w:jc w:val="both"/>
        <w:rPr>
          <w:rFonts w:eastAsia="Calibri"/>
          <w:szCs w:val="24"/>
        </w:rPr>
      </w:pPr>
      <w:r w:rsidRPr="0061169C">
        <w:rPr>
          <w:rFonts w:eastAsia="Calibri"/>
          <w:szCs w:val="24"/>
        </w:rPr>
        <w:t xml:space="preserve">II.- Que dicho cargo está comprendido dentro de la Carrera Administrativa Municipal, de conformidad a la Ley de la Carrera Administrativa Municipal, decreto legislativo número 1039 de fecha 29 de Abril de 2006 y publicada en el Diario Oficial </w:t>
      </w:r>
      <w:proofErr w:type="spellStart"/>
      <w:r w:rsidRPr="0061169C">
        <w:rPr>
          <w:rFonts w:eastAsia="Calibri"/>
          <w:szCs w:val="24"/>
        </w:rPr>
        <w:t>N°</w:t>
      </w:r>
      <w:proofErr w:type="spellEnd"/>
      <w:r w:rsidRPr="0061169C">
        <w:rPr>
          <w:rFonts w:eastAsia="Calibri"/>
          <w:szCs w:val="24"/>
        </w:rPr>
        <w:t xml:space="preserve"> 103 Tomo 371 de fecha seis de junio de 2006.</w:t>
      </w:r>
    </w:p>
    <w:p w14:paraId="03EC5807" w14:textId="77777777" w:rsidR="00B23B99" w:rsidRPr="0061169C" w:rsidRDefault="00B23B99" w:rsidP="00B23B99">
      <w:pPr>
        <w:tabs>
          <w:tab w:val="left" w:pos="2137"/>
        </w:tabs>
        <w:spacing w:after="0" w:line="240" w:lineRule="auto"/>
        <w:jc w:val="both"/>
        <w:rPr>
          <w:rFonts w:eastAsia="Calibri"/>
          <w:szCs w:val="24"/>
        </w:rPr>
      </w:pPr>
    </w:p>
    <w:p w14:paraId="1CF9B1E1" w14:textId="77777777" w:rsidR="00B23B99" w:rsidRPr="0061169C" w:rsidRDefault="00B23B99" w:rsidP="00B23B99">
      <w:pPr>
        <w:autoSpaceDE w:val="0"/>
        <w:autoSpaceDN w:val="0"/>
        <w:adjustRightInd w:val="0"/>
        <w:jc w:val="both"/>
        <w:rPr>
          <w:rFonts w:eastAsia="Calibri"/>
          <w:b/>
          <w:bCs/>
          <w:szCs w:val="24"/>
        </w:rPr>
      </w:pPr>
      <w:r w:rsidRPr="0061169C">
        <w:rPr>
          <w:rFonts w:eastAsia="Calibri"/>
          <w:szCs w:val="24"/>
        </w:rPr>
        <w:t>III.- Que el Concejo Municipal ha considerado otorgarle su tiempo de servicio a través del cálculo prestado por el Ministerio de Trabajo y Previsión Social</w:t>
      </w:r>
    </w:p>
    <w:p w14:paraId="3229B418" w14:textId="77777777" w:rsidR="00B23B99" w:rsidRPr="0061169C" w:rsidRDefault="00B23B99" w:rsidP="00B23B99">
      <w:pPr>
        <w:tabs>
          <w:tab w:val="left" w:pos="2137"/>
        </w:tabs>
        <w:spacing w:after="0" w:line="240" w:lineRule="auto"/>
        <w:jc w:val="both"/>
        <w:rPr>
          <w:rFonts w:eastAsia="Calibri"/>
          <w:szCs w:val="24"/>
        </w:rPr>
      </w:pPr>
    </w:p>
    <w:p w14:paraId="04EECEC5" w14:textId="77777777" w:rsidR="00B23B99" w:rsidRPr="0061169C" w:rsidRDefault="00B23B99" w:rsidP="00B23B99">
      <w:pPr>
        <w:tabs>
          <w:tab w:val="left" w:pos="2137"/>
        </w:tabs>
        <w:spacing w:after="0" w:line="240" w:lineRule="auto"/>
        <w:jc w:val="both"/>
        <w:rPr>
          <w:rFonts w:eastAsia="Calibri"/>
          <w:szCs w:val="24"/>
        </w:rPr>
      </w:pPr>
      <w:r w:rsidRPr="0061169C">
        <w:rPr>
          <w:rFonts w:eastAsia="Calibri"/>
          <w:b/>
          <w:szCs w:val="24"/>
        </w:rPr>
        <w:t>POR TANTO,</w:t>
      </w:r>
      <w:r w:rsidRPr="0061169C">
        <w:rPr>
          <w:rFonts w:eastAsia="Calibri"/>
          <w:szCs w:val="24"/>
        </w:rPr>
        <w:t xml:space="preserve"> en uso de sus facultades administrativas el Concejo Municipal por unanimidad </w:t>
      </w:r>
      <w:r w:rsidRPr="0061169C">
        <w:rPr>
          <w:rFonts w:eastAsia="Calibri"/>
          <w:b/>
          <w:szCs w:val="24"/>
        </w:rPr>
        <w:t>ACUERDA</w:t>
      </w:r>
      <w:r w:rsidRPr="0061169C">
        <w:rPr>
          <w:rFonts w:eastAsia="Calibri"/>
          <w:szCs w:val="24"/>
        </w:rPr>
        <w:t>:</w:t>
      </w:r>
    </w:p>
    <w:p w14:paraId="587F0B12" w14:textId="77777777" w:rsidR="00B23B99" w:rsidRPr="0061169C" w:rsidRDefault="00B23B99" w:rsidP="00B23B99">
      <w:pPr>
        <w:tabs>
          <w:tab w:val="left" w:pos="2137"/>
        </w:tabs>
        <w:spacing w:after="0" w:line="240" w:lineRule="auto"/>
        <w:jc w:val="both"/>
        <w:rPr>
          <w:rFonts w:eastAsia="Calibri"/>
          <w:szCs w:val="24"/>
        </w:rPr>
      </w:pPr>
    </w:p>
    <w:p w14:paraId="1CD89186" w14:textId="26079308" w:rsidR="00B23B99" w:rsidRPr="0061169C" w:rsidRDefault="00B23B99" w:rsidP="00926FD9">
      <w:pPr>
        <w:numPr>
          <w:ilvl w:val="0"/>
          <w:numId w:val="204"/>
        </w:numPr>
        <w:tabs>
          <w:tab w:val="left" w:pos="2137"/>
        </w:tabs>
        <w:spacing w:after="0" w:line="240" w:lineRule="auto"/>
        <w:contextualSpacing/>
        <w:jc w:val="both"/>
        <w:rPr>
          <w:rFonts w:eastAsia="Calibri"/>
          <w:szCs w:val="24"/>
        </w:rPr>
      </w:pPr>
      <w:r w:rsidRPr="0061169C">
        <w:rPr>
          <w:rFonts w:eastAsia="Calibri"/>
          <w:szCs w:val="24"/>
        </w:rPr>
        <w:t xml:space="preserve">EROGAR la cantidad total de </w:t>
      </w:r>
      <w:r w:rsidR="00D95C5E">
        <w:rPr>
          <w:rFonts w:eastAsia="Calibri"/>
          <w:b/>
          <w:bCs/>
          <w:szCs w:val="24"/>
        </w:rPr>
        <w:t>TRESCIENTOS TRES 28/100</w:t>
      </w:r>
      <w:r>
        <w:rPr>
          <w:rFonts w:eastAsia="Calibri"/>
          <w:b/>
          <w:bCs/>
          <w:szCs w:val="24"/>
        </w:rPr>
        <w:t xml:space="preserve"> DÓLARES DE LOS ESTADOS UNIDOS DE AMÉRICA ($</w:t>
      </w:r>
      <w:r w:rsidR="00D95C5E">
        <w:rPr>
          <w:rFonts w:eastAsia="Calibri"/>
          <w:b/>
          <w:bCs/>
          <w:szCs w:val="24"/>
        </w:rPr>
        <w:t>303.28</w:t>
      </w:r>
      <w:r>
        <w:rPr>
          <w:rFonts w:eastAsia="Calibri"/>
          <w:b/>
          <w:bCs/>
          <w:szCs w:val="24"/>
        </w:rPr>
        <w:t xml:space="preserve">) </w:t>
      </w:r>
      <w:r w:rsidRPr="0061169C">
        <w:rPr>
          <w:rFonts w:eastAsia="Calibri"/>
          <w:szCs w:val="24"/>
        </w:rPr>
        <w:t xml:space="preserve">a favor </w:t>
      </w:r>
      <w:r w:rsidR="00D95C5E">
        <w:rPr>
          <w:rFonts w:eastAsia="Calibri"/>
          <w:szCs w:val="24"/>
        </w:rPr>
        <w:t>de la Sra. Diana Patricia Magaña Flores</w:t>
      </w:r>
      <w:r>
        <w:rPr>
          <w:rFonts w:eastAsia="Calibri"/>
          <w:szCs w:val="24"/>
        </w:rPr>
        <w:t>, pago</w:t>
      </w:r>
      <w:r w:rsidRPr="0061169C">
        <w:rPr>
          <w:rFonts w:eastAsia="Calibri"/>
          <w:szCs w:val="24"/>
        </w:rPr>
        <w:t xml:space="preserve"> en concepto </w:t>
      </w:r>
      <w:r>
        <w:rPr>
          <w:rFonts w:eastAsia="Calibri"/>
          <w:szCs w:val="24"/>
        </w:rPr>
        <w:t xml:space="preserve">de prestación por retiro voluntario y aguinaldo proporcional, </w:t>
      </w:r>
      <w:r w:rsidRPr="0061169C">
        <w:rPr>
          <w:rFonts w:eastAsia="Calibri"/>
          <w:szCs w:val="24"/>
        </w:rPr>
        <w:t xml:space="preserve">dicho gasto deberá distribuirse a los códigos presupuestarios con los montos siguientes: </w:t>
      </w:r>
    </w:p>
    <w:p w14:paraId="3B538F4E" w14:textId="77777777" w:rsidR="00B23B99" w:rsidRPr="0061169C" w:rsidRDefault="00B23B99" w:rsidP="00B23B99">
      <w:pPr>
        <w:tabs>
          <w:tab w:val="left" w:pos="2137"/>
        </w:tabs>
        <w:spacing w:after="0" w:line="240" w:lineRule="auto"/>
        <w:jc w:val="both"/>
        <w:rPr>
          <w:rFonts w:eastAsia="Calibri"/>
          <w:szCs w:val="24"/>
        </w:rPr>
      </w:pPr>
    </w:p>
    <w:p w14:paraId="0FAD8412" w14:textId="77777777" w:rsidR="00B23B99" w:rsidRPr="0061169C" w:rsidRDefault="00B23B99" w:rsidP="00B23B99">
      <w:pPr>
        <w:tabs>
          <w:tab w:val="left" w:pos="2137"/>
        </w:tabs>
        <w:spacing w:after="0" w:line="240" w:lineRule="auto"/>
        <w:jc w:val="both"/>
        <w:rPr>
          <w:rFonts w:eastAsia="Calibri"/>
          <w:b/>
          <w:szCs w:val="24"/>
          <w:u w:val="single"/>
        </w:rPr>
      </w:pPr>
      <w:r w:rsidRPr="0061169C">
        <w:rPr>
          <w:rFonts w:eastAsia="Calibri"/>
          <w:b/>
          <w:szCs w:val="24"/>
          <w:u w:val="single"/>
        </w:rPr>
        <w:t>DETALLE:</w:t>
      </w:r>
    </w:p>
    <w:p w14:paraId="0EB06D20" w14:textId="76AA4702" w:rsidR="00B23B99" w:rsidRDefault="00B23B99" w:rsidP="00B23B99">
      <w:pPr>
        <w:tabs>
          <w:tab w:val="left" w:pos="2137"/>
        </w:tabs>
        <w:spacing w:after="0" w:line="240" w:lineRule="auto"/>
        <w:contextualSpacing/>
        <w:jc w:val="both"/>
        <w:rPr>
          <w:rFonts w:eastAsia="Calibri"/>
          <w:szCs w:val="24"/>
        </w:rPr>
      </w:pPr>
      <w:r w:rsidRPr="0061169C">
        <w:rPr>
          <w:rFonts w:eastAsia="Calibri"/>
          <w:szCs w:val="24"/>
        </w:rPr>
        <w:t xml:space="preserve">Prestación por retiro voluntario:               $  </w:t>
      </w:r>
      <w:r>
        <w:rPr>
          <w:rFonts w:eastAsia="Calibri"/>
          <w:szCs w:val="24"/>
        </w:rPr>
        <w:t xml:space="preserve">  </w:t>
      </w:r>
      <w:r w:rsidR="00D95C5E">
        <w:rPr>
          <w:rFonts w:eastAsia="Calibri"/>
          <w:szCs w:val="24"/>
        </w:rPr>
        <w:t>130.68</w:t>
      </w:r>
      <w:r w:rsidRPr="0061169C">
        <w:rPr>
          <w:rFonts w:eastAsia="Calibri"/>
          <w:szCs w:val="24"/>
        </w:rPr>
        <w:t xml:space="preserve">         51701-0101</w:t>
      </w:r>
    </w:p>
    <w:p w14:paraId="21571C26" w14:textId="66620F96" w:rsidR="00B23B99" w:rsidRPr="0061169C" w:rsidRDefault="00B23B99" w:rsidP="00B23B99">
      <w:pPr>
        <w:tabs>
          <w:tab w:val="left" w:pos="2137"/>
        </w:tabs>
        <w:spacing w:after="0" w:line="240" w:lineRule="auto"/>
        <w:contextualSpacing/>
        <w:jc w:val="both"/>
        <w:rPr>
          <w:rFonts w:eastAsia="Calibri"/>
          <w:szCs w:val="24"/>
        </w:rPr>
      </w:pPr>
      <w:r>
        <w:rPr>
          <w:rFonts w:eastAsia="Calibri"/>
          <w:szCs w:val="24"/>
        </w:rPr>
        <w:t>Aguinaldo proporcional                            $    1</w:t>
      </w:r>
      <w:r w:rsidR="00D95C5E">
        <w:rPr>
          <w:rFonts w:eastAsia="Calibri"/>
          <w:szCs w:val="24"/>
        </w:rPr>
        <w:t>72.60</w:t>
      </w:r>
      <w:r>
        <w:rPr>
          <w:rFonts w:eastAsia="Calibri"/>
          <w:szCs w:val="24"/>
        </w:rPr>
        <w:t xml:space="preserve">          51103-0101</w:t>
      </w:r>
    </w:p>
    <w:p w14:paraId="25DFA823" w14:textId="3E720BAD" w:rsidR="00B23B99" w:rsidRPr="0061169C" w:rsidRDefault="00B23B99" w:rsidP="00B23B99">
      <w:pPr>
        <w:tabs>
          <w:tab w:val="left" w:pos="2137"/>
        </w:tabs>
        <w:spacing w:after="0" w:line="240" w:lineRule="auto"/>
        <w:jc w:val="both"/>
        <w:rPr>
          <w:rFonts w:eastAsia="Calibri"/>
          <w:b/>
          <w:szCs w:val="24"/>
        </w:rPr>
      </w:pPr>
      <w:r w:rsidRPr="0061169C">
        <w:rPr>
          <w:rFonts w:eastAsia="Calibri"/>
          <w:b/>
          <w:szCs w:val="24"/>
        </w:rPr>
        <w:t>Total………………………………</w:t>
      </w:r>
      <w:proofErr w:type="gramStart"/>
      <w:r w:rsidRPr="0061169C">
        <w:rPr>
          <w:rFonts w:eastAsia="Calibri"/>
          <w:b/>
          <w:szCs w:val="24"/>
        </w:rPr>
        <w:t>…….</w:t>
      </w:r>
      <w:proofErr w:type="gramEnd"/>
      <w:r w:rsidRPr="0061169C">
        <w:rPr>
          <w:rFonts w:eastAsia="Calibri"/>
          <w:b/>
          <w:szCs w:val="24"/>
        </w:rPr>
        <w:t xml:space="preserve">$ </w:t>
      </w:r>
      <w:r w:rsidR="00D95C5E">
        <w:rPr>
          <w:rFonts w:eastAsia="Calibri"/>
          <w:b/>
          <w:szCs w:val="24"/>
        </w:rPr>
        <w:t xml:space="preserve">   303.28</w:t>
      </w:r>
    </w:p>
    <w:p w14:paraId="10420163" w14:textId="77777777" w:rsidR="00B23B99" w:rsidRPr="0061169C" w:rsidRDefault="00B23B99" w:rsidP="00B23B99">
      <w:pPr>
        <w:tabs>
          <w:tab w:val="left" w:pos="2137"/>
        </w:tabs>
        <w:spacing w:after="0" w:line="240" w:lineRule="auto"/>
        <w:jc w:val="both"/>
        <w:rPr>
          <w:rFonts w:eastAsia="Calibri"/>
          <w:b/>
          <w:szCs w:val="24"/>
        </w:rPr>
      </w:pPr>
    </w:p>
    <w:p w14:paraId="4F3BEF0F" w14:textId="5E4A4F72" w:rsidR="00B23B99" w:rsidRPr="0061169C" w:rsidRDefault="00B23B99" w:rsidP="00926FD9">
      <w:pPr>
        <w:numPr>
          <w:ilvl w:val="0"/>
          <w:numId w:val="204"/>
        </w:numPr>
        <w:tabs>
          <w:tab w:val="left" w:pos="2137"/>
        </w:tabs>
        <w:spacing w:after="0" w:line="240" w:lineRule="auto"/>
        <w:contextualSpacing/>
        <w:jc w:val="both"/>
        <w:rPr>
          <w:rFonts w:eastAsia="Calibri"/>
          <w:b/>
          <w:szCs w:val="24"/>
        </w:rPr>
      </w:pPr>
      <w:r w:rsidRPr="0061169C">
        <w:rPr>
          <w:rFonts w:eastAsia="Calibri"/>
          <w:bCs/>
          <w:szCs w:val="24"/>
        </w:rPr>
        <w:lastRenderedPageBreak/>
        <w:t xml:space="preserve">Cesar del cargo </w:t>
      </w:r>
      <w:r w:rsidR="00D95C5E">
        <w:rPr>
          <w:rFonts w:eastAsia="Calibri"/>
          <w:bCs/>
          <w:szCs w:val="24"/>
        </w:rPr>
        <w:t>a la Sra. Diana Patricia Magaña Flores,</w:t>
      </w:r>
      <w:r>
        <w:rPr>
          <w:rFonts w:eastAsia="Calibri"/>
          <w:szCs w:val="24"/>
        </w:rPr>
        <w:t xml:space="preserve"> </w:t>
      </w:r>
      <w:r w:rsidR="00C6249B">
        <w:rPr>
          <w:rFonts w:eastAsia="Calibri"/>
          <w:szCs w:val="24"/>
        </w:rPr>
        <w:t xml:space="preserve">quien </w:t>
      </w:r>
      <w:r>
        <w:rPr>
          <w:rFonts w:eastAsia="Calibri"/>
          <w:szCs w:val="24"/>
        </w:rPr>
        <w:t xml:space="preserve">ostenta el cargo </w:t>
      </w:r>
      <w:r w:rsidR="00D95C5E">
        <w:rPr>
          <w:rFonts w:eastAsia="Calibri"/>
          <w:szCs w:val="24"/>
        </w:rPr>
        <w:t>de técnico en la Unidad de Comunicaciones</w:t>
      </w:r>
      <w:r>
        <w:rPr>
          <w:rFonts w:eastAsia="Calibri"/>
          <w:szCs w:val="24"/>
        </w:rPr>
        <w:t xml:space="preserve">, a partir del día 01 de mayo del 2022, </w:t>
      </w:r>
      <w:r w:rsidRPr="0061169C">
        <w:rPr>
          <w:rFonts w:eastAsia="Calibri"/>
          <w:szCs w:val="24"/>
        </w:rPr>
        <w:t xml:space="preserve">por renuncia voluntaria. </w:t>
      </w:r>
    </w:p>
    <w:p w14:paraId="494EDFDA" w14:textId="77777777" w:rsidR="00B23B99" w:rsidRPr="0061169C" w:rsidRDefault="00B23B99" w:rsidP="00B23B99">
      <w:pPr>
        <w:tabs>
          <w:tab w:val="left" w:pos="2137"/>
        </w:tabs>
        <w:spacing w:after="0" w:line="240" w:lineRule="auto"/>
        <w:jc w:val="both"/>
        <w:rPr>
          <w:rFonts w:eastAsia="Calibri"/>
          <w:szCs w:val="24"/>
        </w:rPr>
      </w:pPr>
    </w:p>
    <w:p w14:paraId="71EE7A05" w14:textId="77777777" w:rsidR="00B23B99" w:rsidRDefault="00B23B99" w:rsidP="00B23B99">
      <w:pPr>
        <w:tabs>
          <w:tab w:val="left" w:pos="2137"/>
        </w:tabs>
        <w:spacing w:after="0" w:line="240" w:lineRule="auto"/>
        <w:jc w:val="both"/>
        <w:rPr>
          <w:rFonts w:eastAsia="Calibri"/>
        </w:rPr>
      </w:pPr>
      <w:r w:rsidRPr="0061169C">
        <w:rPr>
          <w:rFonts w:eastAsia="Calibri"/>
        </w:rPr>
        <w:t>Dicha erogación se hará del Presupuesto Municipal Vigente, ejercicio 202</w:t>
      </w:r>
      <w:r>
        <w:rPr>
          <w:rFonts w:eastAsia="Calibri"/>
        </w:rPr>
        <w:t>2</w:t>
      </w:r>
      <w:r w:rsidRPr="0061169C">
        <w:rPr>
          <w:rFonts w:eastAsia="Calibri"/>
        </w:rPr>
        <w:t>.  FONDOS PROPIOS.</w:t>
      </w:r>
    </w:p>
    <w:p w14:paraId="64CC0B20" w14:textId="77777777" w:rsidR="00B23B99" w:rsidRPr="0061169C" w:rsidRDefault="00B23B99" w:rsidP="00B23B99">
      <w:pPr>
        <w:tabs>
          <w:tab w:val="left" w:pos="2137"/>
        </w:tabs>
        <w:spacing w:after="0" w:line="240" w:lineRule="auto"/>
        <w:jc w:val="both"/>
        <w:rPr>
          <w:rFonts w:eastAsia="Calibri"/>
        </w:rPr>
      </w:pPr>
      <w:r>
        <w:rPr>
          <w:rFonts w:eastAsia="Calibri"/>
        </w:rPr>
        <w:t xml:space="preserve">COMUNIQUESE Y CERTIFIQUESE. </w:t>
      </w:r>
    </w:p>
    <w:p w14:paraId="1AC20349" w14:textId="27BCCAA4" w:rsidR="005D6680" w:rsidRDefault="005D6680" w:rsidP="00FD4A7E">
      <w:pPr>
        <w:spacing w:after="0" w:line="240" w:lineRule="auto"/>
        <w:jc w:val="both"/>
        <w:rPr>
          <w:rFonts w:eastAsia="Calibri"/>
          <w:b/>
          <w:bCs/>
          <w:spacing w:val="-3"/>
          <w:szCs w:val="24"/>
          <w:u w:val="single"/>
          <w:lang w:val="es-MX"/>
        </w:rPr>
      </w:pPr>
    </w:p>
    <w:p w14:paraId="10B6BDD0" w14:textId="4D9C8BEF" w:rsidR="00B23B99" w:rsidRDefault="00B23B99" w:rsidP="00FD4A7E">
      <w:pPr>
        <w:spacing w:after="0" w:line="240" w:lineRule="auto"/>
        <w:jc w:val="both"/>
        <w:rPr>
          <w:rFonts w:eastAsia="Calibri"/>
          <w:b/>
          <w:bCs/>
          <w:spacing w:val="-3"/>
          <w:szCs w:val="24"/>
          <w:u w:val="single"/>
          <w:lang w:val="es-MX"/>
        </w:rPr>
      </w:pPr>
    </w:p>
    <w:p w14:paraId="09B13295" w14:textId="6DEE410A" w:rsidR="00B23B99" w:rsidRDefault="00B23B99" w:rsidP="00FD4A7E">
      <w:pPr>
        <w:spacing w:after="0" w:line="240" w:lineRule="auto"/>
        <w:jc w:val="both"/>
        <w:rPr>
          <w:rFonts w:eastAsia="Calibri"/>
          <w:b/>
          <w:bCs/>
          <w:spacing w:val="-3"/>
          <w:szCs w:val="24"/>
          <w:u w:val="single"/>
          <w:lang w:val="es-MX"/>
        </w:rPr>
      </w:pPr>
    </w:p>
    <w:p w14:paraId="45DAD9C1" w14:textId="13A4EA05" w:rsidR="00061870" w:rsidRDefault="00061870" w:rsidP="00FD4A7E">
      <w:pPr>
        <w:spacing w:after="0" w:line="240" w:lineRule="auto"/>
        <w:jc w:val="both"/>
        <w:rPr>
          <w:rFonts w:eastAsia="Calibri"/>
          <w:b/>
          <w:bCs/>
          <w:spacing w:val="-3"/>
          <w:szCs w:val="24"/>
          <w:u w:val="single"/>
          <w:lang w:val="es-MX"/>
        </w:rPr>
      </w:pPr>
      <w:r w:rsidRPr="00061870">
        <w:rPr>
          <w:rFonts w:eastAsia="Calibri"/>
          <w:b/>
          <w:bCs/>
          <w:spacing w:val="-3"/>
          <w:szCs w:val="24"/>
          <w:u w:val="single"/>
          <w:lang w:val="es-MX"/>
        </w:rPr>
        <w:t>ACUERDO NÚMERO SIETE:</w:t>
      </w:r>
    </w:p>
    <w:p w14:paraId="199236B4" w14:textId="4B11E6A8" w:rsidR="00317DF5" w:rsidRDefault="00317DF5" w:rsidP="00FD4A7E">
      <w:pPr>
        <w:spacing w:after="0" w:line="240" w:lineRule="auto"/>
        <w:jc w:val="both"/>
        <w:rPr>
          <w:rFonts w:eastAsia="Calibri"/>
          <w:spacing w:val="-3"/>
          <w:szCs w:val="24"/>
          <w:lang w:val="es-MX"/>
        </w:rPr>
      </w:pPr>
    </w:p>
    <w:p w14:paraId="149DA232" w14:textId="77777777" w:rsidR="00554535" w:rsidRPr="00554535" w:rsidRDefault="00554535" w:rsidP="00554535">
      <w:pPr>
        <w:spacing w:after="0" w:line="240" w:lineRule="auto"/>
        <w:jc w:val="both"/>
        <w:rPr>
          <w:rFonts w:eastAsia="Calibri"/>
          <w:b/>
          <w:bCs/>
          <w:szCs w:val="24"/>
          <w:u w:val="single"/>
        </w:rPr>
      </w:pPr>
    </w:p>
    <w:p w14:paraId="7E640D0E" w14:textId="77777777" w:rsidR="00554535" w:rsidRPr="00554535" w:rsidRDefault="00554535" w:rsidP="00554535">
      <w:r w:rsidRPr="00554535">
        <w:t xml:space="preserve">CONSIDERANDO: </w:t>
      </w:r>
    </w:p>
    <w:p w14:paraId="793D8000" w14:textId="234F5B4A" w:rsidR="004829BA" w:rsidRDefault="00554535" w:rsidP="00926FD9">
      <w:pPr>
        <w:numPr>
          <w:ilvl w:val="0"/>
          <w:numId w:val="207"/>
        </w:numPr>
        <w:contextualSpacing/>
        <w:jc w:val="both"/>
      </w:pPr>
      <w:r w:rsidRPr="00554535">
        <w:t>Que se ha recibido nota suscrita por el Sargento Mayor de Brigada Ricardo Noé Mezquita, director del CAMM,</w:t>
      </w:r>
      <w:r w:rsidR="00163837">
        <w:t xml:space="preserve"> dirigida al Sr. Alcalde Municipal y al Síndico Municipal</w:t>
      </w:r>
      <w:r w:rsidRPr="00554535">
        <w:t xml:space="preserve"> en la cual </w:t>
      </w:r>
      <w:r w:rsidR="004829BA">
        <w:t xml:space="preserve">informa lo siguiente: “”” </w:t>
      </w:r>
      <w:r w:rsidR="00163837">
        <w:t xml:space="preserve">Respetuosamente informo a usted, que a las 181014ABR2022 se </w:t>
      </w:r>
      <w:proofErr w:type="spellStart"/>
      <w:r w:rsidR="00163837">
        <w:t>presento</w:t>
      </w:r>
      <w:proofErr w:type="spellEnd"/>
      <w:r w:rsidR="00163837">
        <w:t xml:space="preserve"> a este Cuerpo de Agentes Municipales, el subinspector Edgardo Rosales (Camilo) acompañado de tres Agentes en el Vehículo equipo 56, Motorista Rony Melgar de la Delegación de esta Ciudad, a realizar la detención del Agente Erick Armando Figueroa Argueta, según manifestó el señor subinspector que el motivo de la detención es por tenerlo perfilado como informante activo de la Pandilla MS-13 de este Municipio, entregándosele vestido de civil, llevando consigo mismo el su Documento de Identidad Personal (DUI) Y  dos (2) teléfonos móviles que son propiedad del imputado, a quien inmediatamente se le notifico su detención por el delito antes mencionado, </w:t>
      </w:r>
      <w:r w:rsidR="00056C5A">
        <w:t>haciéndose</w:t>
      </w:r>
      <w:r w:rsidR="00163837">
        <w:t xml:space="preserve"> efectiva la </w:t>
      </w:r>
      <w:r w:rsidR="00056C5A">
        <w:t>aprensión</w:t>
      </w:r>
      <w:r w:rsidR="00163837">
        <w:t xml:space="preserve"> y retirándose de la Dirección del CAMM a las 1830 horas, </w:t>
      </w:r>
      <w:r w:rsidR="00056C5A">
        <w:t xml:space="preserve">con destino a la Delegación de la PNC y posteriormente será remitido hacia Santa Ana, a fin de seguir el proceso legal respetivo””” </w:t>
      </w:r>
    </w:p>
    <w:p w14:paraId="7D24A241" w14:textId="77777777" w:rsidR="004829BA" w:rsidRPr="00554535" w:rsidRDefault="004829BA" w:rsidP="004829BA">
      <w:pPr>
        <w:ind w:left="1080"/>
        <w:contextualSpacing/>
        <w:jc w:val="both"/>
      </w:pPr>
    </w:p>
    <w:p w14:paraId="7AAB6810" w14:textId="59B4FB9D" w:rsidR="00554535" w:rsidRPr="00554535" w:rsidRDefault="00554535" w:rsidP="00926FD9">
      <w:pPr>
        <w:numPr>
          <w:ilvl w:val="0"/>
          <w:numId w:val="207"/>
        </w:numPr>
        <w:contextualSpacing/>
        <w:jc w:val="both"/>
      </w:pPr>
      <w:r w:rsidRPr="00554535">
        <w:t xml:space="preserve">Que el Licenciado NELSON A MONZON, JEFE DE RECURSOS HUMANOS, mediante Memorándum de fecha </w:t>
      </w:r>
      <w:r w:rsidR="00794D5C">
        <w:t>21 de abril del 2022</w:t>
      </w:r>
      <w:r w:rsidRPr="00554535">
        <w:t xml:space="preserve">, REF. </w:t>
      </w:r>
      <w:proofErr w:type="spellStart"/>
      <w:r w:rsidRPr="00554535">
        <w:t>N°</w:t>
      </w:r>
      <w:proofErr w:type="spellEnd"/>
      <w:r w:rsidRPr="00554535">
        <w:t xml:space="preserve"> RH-</w:t>
      </w:r>
      <w:r w:rsidR="00794D5C">
        <w:t>2022-065</w:t>
      </w:r>
      <w:r w:rsidRPr="00554535">
        <w:t xml:space="preserve">, REMITE LA NOTA ANTES REFERIDA y consecuentemente solicita al Concejo Municipal la Suspensión sin Goce de Sueldo por Medida Cautelar a partir </w:t>
      </w:r>
      <w:r w:rsidR="003432E5">
        <w:t xml:space="preserve">del 14 de abril del 2022 </w:t>
      </w:r>
      <w:r w:rsidRPr="00554535">
        <w:t xml:space="preserve">y por todo el tiempo que dure la detención hasta conocer la sentencia definitiva. </w:t>
      </w:r>
    </w:p>
    <w:p w14:paraId="2DE6B89D" w14:textId="77777777" w:rsidR="00554535" w:rsidRPr="00554535" w:rsidRDefault="00554535" w:rsidP="00926FD9">
      <w:pPr>
        <w:numPr>
          <w:ilvl w:val="0"/>
          <w:numId w:val="207"/>
        </w:numPr>
        <w:contextualSpacing/>
        <w:jc w:val="both"/>
      </w:pPr>
      <w:r w:rsidRPr="00554535">
        <w:t xml:space="preserve">Que la Ley de la Carrera Administrativa contempla lo pertinente respecto de Medida cautelar por detención en el Art. 65. La suspensión sin goce de sueldo procederá también, cuando por autoridad competente se decrete contra el funcionario o empleado, auto de detención sea ésta administrativa o judicial por delito. La suspensión durará por todo el tiempo que dure la detención administrativa o judicial. </w:t>
      </w:r>
    </w:p>
    <w:p w14:paraId="0745186F" w14:textId="205E1ED7" w:rsidR="00554535" w:rsidRPr="00554535" w:rsidRDefault="00554535" w:rsidP="00554535">
      <w:pPr>
        <w:ind w:left="360"/>
        <w:jc w:val="both"/>
      </w:pPr>
      <w:r w:rsidRPr="00554535">
        <w:t xml:space="preserve">POR </w:t>
      </w:r>
      <w:r w:rsidR="006A2FB9" w:rsidRPr="00554535">
        <w:t>TANTO, EN</w:t>
      </w:r>
      <w:r w:rsidRPr="00554535">
        <w:t xml:space="preserve"> USO DE LA FACULTADES ESTABLECIDAS EN LA LEY DE LA CARRERA ADMINISTRATIVA Y LO ESTABECIDO EN EL CODIGO MUNICIPAL, EL CONCEJO MUNICIPAL ACUERDA: </w:t>
      </w:r>
    </w:p>
    <w:p w14:paraId="00C7130D" w14:textId="78920D2D" w:rsidR="00554535" w:rsidRPr="00554535" w:rsidRDefault="00554535" w:rsidP="00926FD9">
      <w:pPr>
        <w:numPr>
          <w:ilvl w:val="0"/>
          <w:numId w:val="208"/>
        </w:numPr>
        <w:contextualSpacing/>
        <w:jc w:val="both"/>
      </w:pPr>
      <w:r w:rsidRPr="00554535">
        <w:t xml:space="preserve">SUSPENDER PROVISIONALMENTE POR MEDIDA CAUTELAR Y SIN GOCE DE SUELDO AL SEÑOR </w:t>
      </w:r>
      <w:r w:rsidR="006A2FB9">
        <w:t>ERICK ARMANDO FIGUEROA ARGUETA</w:t>
      </w:r>
      <w:r w:rsidRPr="00554535">
        <w:t>,</w:t>
      </w:r>
      <w:r w:rsidR="00917D4F">
        <w:t xml:space="preserve"> Agente del CAMM. </w:t>
      </w:r>
      <w:r w:rsidRPr="00554535">
        <w:t xml:space="preserve"> a partir del día </w:t>
      </w:r>
      <w:r w:rsidR="006A2FB9">
        <w:t>14 de abril del 2022</w:t>
      </w:r>
      <w:r w:rsidRPr="00554535">
        <w:t>,</w:t>
      </w:r>
      <w:r w:rsidR="0053673B">
        <w:t xml:space="preserve"> POR ENCONTRARSE EN DETENCIÓN. </w:t>
      </w:r>
      <w:r w:rsidRPr="00554535">
        <w:rPr>
          <w:b/>
        </w:rPr>
        <w:t xml:space="preserve">SUSPENSIÓN QUE DURARA POR TODO EL TIEMPO EN EL CUAL SE ENCUENTRE DETENIDO Y HASTA CONOCER LA SENTENCIA DEFINITIVA DEL PROCESO. </w:t>
      </w:r>
    </w:p>
    <w:p w14:paraId="70327A17" w14:textId="77777777" w:rsidR="00554535" w:rsidRPr="00554535" w:rsidRDefault="00554535" w:rsidP="00554535">
      <w:pPr>
        <w:jc w:val="both"/>
      </w:pPr>
      <w:r w:rsidRPr="00554535">
        <w:t xml:space="preserve">COMUNIQUESE Y CERTIFIQUESE. </w:t>
      </w:r>
    </w:p>
    <w:p w14:paraId="08CA8690" w14:textId="5C98F962" w:rsidR="00554535" w:rsidRDefault="00554535" w:rsidP="00FD4A7E">
      <w:pPr>
        <w:spacing w:after="0" w:line="240" w:lineRule="auto"/>
        <w:jc w:val="both"/>
        <w:rPr>
          <w:rFonts w:eastAsia="Calibri"/>
          <w:spacing w:val="-3"/>
          <w:szCs w:val="24"/>
          <w:lang w:val="es-MX"/>
        </w:rPr>
      </w:pPr>
    </w:p>
    <w:p w14:paraId="2B56FD7F" w14:textId="1B7BC904" w:rsidR="00317DF5" w:rsidRDefault="00317DF5" w:rsidP="00FD4A7E">
      <w:pPr>
        <w:spacing w:after="0" w:line="240" w:lineRule="auto"/>
        <w:jc w:val="both"/>
        <w:rPr>
          <w:rFonts w:eastAsia="Calibri"/>
          <w:b/>
          <w:bCs/>
          <w:spacing w:val="-3"/>
          <w:szCs w:val="24"/>
          <w:u w:val="single"/>
          <w:lang w:val="es-MX"/>
        </w:rPr>
      </w:pPr>
      <w:r w:rsidRPr="00317DF5">
        <w:rPr>
          <w:rFonts w:eastAsia="Calibri"/>
          <w:b/>
          <w:bCs/>
          <w:spacing w:val="-3"/>
          <w:szCs w:val="24"/>
          <w:u w:val="single"/>
          <w:lang w:val="es-MX"/>
        </w:rPr>
        <w:t>ACUERDO NÚMERO OCHO:</w:t>
      </w:r>
    </w:p>
    <w:p w14:paraId="76DB56F2" w14:textId="77777777" w:rsidR="00317DF5" w:rsidRPr="00317DF5" w:rsidRDefault="00317DF5" w:rsidP="00FD4A7E">
      <w:pPr>
        <w:spacing w:after="0" w:line="240" w:lineRule="auto"/>
        <w:jc w:val="both"/>
        <w:rPr>
          <w:rFonts w:eastAsia="Calibri"/>
          <w:b/>
          <w:bCs/>
          <w:spacing w:val="-3"/>
          <w:szCs w:val="24"/>
          <w:u w:val="single"/>
          <w:lang w:val="es-MX"/>
        </w:rPr>
      </w:pPr>
    </w:p>
    <w:p w14:paraId="0C9DA2B5" w14:textId="77777777" w:rsidR="00317DF5" w:rsidRPr="00317DF5" w:rsidRDefault="00317DF5" w:rsidP="00317DF5">
      <w:pPr>
        <w:spacing w:after="0" w:line="240" w:lineRule="auto"/>
        <w:jc w:val="both"/>
        <w:rPr>
          <w:rFonts w:eastAsia="Times New Roman"/>
          <w:szCs w:val="24"/>
        </w:rPr>
      </w:pPr>
      <w:r w:rsidRPr="00317DF5">
        <w:rPr>
          <w:rFonts w:eastAsia="Times New Roman"/>
          <w:szCs w:val="24"/>
        </w:rPr>
        <w:t xml:space="preserve">El Concejo Municipal de Metapán, en uso de las facultades que el código municipal les confiere </w:t>
      </w:r>
      <w:r w:rsidRPr="00317DF5">
        <w:rPr>
          <w:rFonts w:eastAsia="Times New Roman"/>
          <w:b/>
          <w:szCs w:val="24"/>
        </w:rPr>
        <w:t>ACUERDA:</w:t>
      </w:r>
      <w:r w:rsidRPr="00317DF5">
        <w:rPr>
          <w:rFonts w:eastAsia="Times New Roman"/>
          <w:szCs w:val="24"/>
        </w:rPr>
        <w:t xml:space="preserve"> </w:t>
      </w:r>
    </w:p>
    <w:p w14:paraId="1677BB9E" w14:textId="77777777" w:rsidR="00317DF5" w:rsidRPr="00317DF5" w:rsidRDefault="00317DF5" w:rsidP="00317DF5">
      <w:pPr>
        <w:tabs>
          <w:tab w:val="left" w:pos="922"/>
          <w:tab w:val="left" w:pos="7513"/>
          <w:tab w:val="left" w:pos="7797"/>
        </w:tabs>
        <w:spacing w:after="0" w:line="240" w:lineRule="auto"/>
        <w:jc w:val="both"/>
        <w:rPr>
          <w:rFonts w:eastAsia="Calibri"/>
          <w:szCs w:val="24"/>
        </w:rPr>
      </w:pPr>
    </w:p>
    <w:p w14:paraId="0A656947" w14:textId="77777777" w:rsidR="00317DF5" w:rsidRPr="00317DF5" w:rsidRDefault="00317DF5" w:rsidP="00926FD9">
      <w:pPr>
        <w:numPr>
          <w:ilvl w:val="0"/>
          <w:numId w:val="206"/>
        </w:numPr>
        <w:shd w:val="clear" w:color="auto" w:fill="FFFFFF"/>
        <w:spacing w:after="0" w:line="240" w:lineRule="auto"/>
        <w:contextualSpacing/>
        <w:jc w:val="both"/>
        <w:rPr>
          <w:rFonts w:eastAsia="Calibri"/>
          <w:szCs w:val="24"/>
          <w:lang w:eastAsia="es-ES"/>
        </w:rPr>
      </w:pPr>
      <w:r w:rsidRPr="00317DF5">
        <w:rPr>
          <w:rFonts w:eastAsia="Calibri"/>
          <w:szCs w:val="24"/>
          <w:lang w:eastAsia="es-ES"/>
        </w:rPr>
        <w:t xml:space="preserve">EROGAR la cantidad de </w:t>
      </w:r>
      <w:r w:rsidRPr="00317DF5">
        <w:rPr>
          <w:rFonts w:eastAsia="Calibri"/>
          <w:b/>
          <w:szCs w:val="24"/>
          <w:lang w:eastAsia="es-ES"/>
        </w:rPr>
        <w:t xml:space="preserve">TRES MIL QUINIENTOS CUARENTA Y NUEVE 00/100 DÓLARES DE LOS ESTADOS UNIDOS DE AMÉRICA ($3,549.00) </w:t>
      </w:r>
      <w:r w:rsidRPr="00317DF5">
        <w:rPr>
          <w:rFonts w:eastAsia="Calibri"/>
          <w:szCs w:val="24"/>
          <w:lang w:eastAsia="es-ES"/>
        </w:rPr>
        <w:t xml:space="preserve">V/ Pago de planilla de proyecto de modernización en unidad de Administración Tributaria Municipal, Correspondiente al período del 01 al 30 de Abril del 2022. Aplicando dicho gasto al código </w:t>
      </w:r>
      <w:r w:rsidRPr="00317DF5">
        <w:rPr>
          <w:rFonts w:eastAsia="Calibri"/>
          <w:b/>
          <w:szCs w:val="24"/>
          <w:lang w:eastAsia="es-ES"/>
        </w:rPr>
        <w:t xml:space="preserve">51201 </w:t>
      </w:r>
      <w:r w:rsidRPr="00317DF5">
        <w:rPr>
          <w:rFonts w:eastAsia="Calibri"/>
          <w:szCs w:val="24"/>
          <w:lang w:eastAsia="es-ES"/>
        </w:rPr>
        <w:t xml:space="preserve">de la línea </w:t>
      </w:r>
      <w:r w:rsidRPr="00317DF5">
        <w:rPr>
          <w:rFonts w:eastAsia="Calibri"/>
          <w:b/>
          <w:szCs w:val="24"/>
          <w:lang w:eastAsia="es-ES"/>
        </w:rPr>
        <w:t>0101</w:t>
      </w:r>
      <w:r w:rsidRPr="00317DF5">
        <w:rPr>
          <w:rFonts w:eastAsia="Calibri"/>
          <w:szCs w:val="24"/>
          <w:lang w:eastAsia="es-ES"/>
        </w:rPr>
        <w:t xml:space="preserve"> del Presupuesto Municipal vigente, según se detalla a continuación:</w:t>
      </w:r>
    </w:p>
    <w:p w14:paraId="6F848A34" w14:textId="77777777" w:rsidR="00317DF5" w:rsidRPr="00317DF5" w:rsidRDefault="00317DF5" w:rsidP="00317DF5">
      <w:pPr>
        <w:spacing w:after="0" w:line="240" w:lineRule="auto"/>
        <w:ind w:left="360"/>
        <w:contextualSpacing/>
        <w:jc w:val="both"/>
        <w:rPr>
          <w:rFonts w:eastAsia="Calibri"/>
          <w:b/>
        </w:rPr>
      </w:pPr>
    </w:p>
    <w:tbl>
      <w:tblPr>
        <w:tblW w:w="9486" w:type="dxa"/>
        <w:jc w:val="center"/>
        <w:tblCellMar>
          <w:left w:w="70" w:type="dxa"/>
          <w:right w:w="70" w:type="dxa"/>
        </w:tblCellMar>
        <w:tblLook w:val="04A0" w:firstRow="1" w:lastRow="0" w:firstColumn="1" w:lastColumn="0" w:noHBand="0" w:noVBand="1"/>
      </w:tblPr>
      <w:tblGrid>
        <w:gridCol w:w="453"/>
        <w:gridCol w:w="4693"/>
        <w:gridCol w:w="1407"/>
        <w:gridCol w:w="1706"/>
        <w:gridCol w:w="1227"/>
      </w:tblGrid>
      <w:tr w:rsidR="00317DF5" w:rsidRPr="00317DF5" w14:paraId="2DA7D7B7"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4AB6DCAF" w14:textId="77777777" w:rsidR="00317DF5" w:rsidRPr="00317DF5" w:rsidRDefault="00317DF5" w:rsidP="00317DF5">
            <w:pPr>
              <w:spacing w:after="0" w:line="240" w:lineRule="auto"/>
              <w:rPr>
                <w:rFonts w:eastAsia="Times New Roman"/>
                <w:b/>
                <w:bCs/>
                <w:color w:val="000000"/>
                <w:lang w:eastAsia="es-SV"/>
              </w:rPr>
            </w:pPr>
            <w:proofErr w:type="spellStart"/>
            <w:r w:rsidRPr="00317DF5">
              <w:rPr>
                <w:rFonts w:eastAsia="Times New Roman"/>
                <w:b/>
                <w:bCs/>
                <w:color w:val="000000"/>
                <w:lang w:eastAsia="es-SV"/>
              </w:rPr>
              <w:t>Nº</w:t>
            </w:r>
            <w:proofErr w:type="spellEnd"/>
          </w:p>
        </w:tc>
        <w:tc>
          <w:tcPr>
            <w:tcW w:w="4693" w:type="dxa"/>
            <w:tcBorders>
              <w:top w:val="single" w:sz="4" w:space="0" w:color="auto"/>
              <w:left w:val="nil"/>
              <w:bottom w:val="single" w:sz="4" w:space="0" w:color="auto"/>
              <w:right w:val="single" w:sz="4" w:space="0" w:color="auto"/>
            </w:tcBorders>
            <w:noWrap/>
            <w:vAlign w:val="bottom"/>
            <w:hideMark/>
          </w:tcPr>
          <w:p w14:paraId="643CFFB6" w14:textId="77777777" w:rsidR="00317DF5" w:rsidRPr="00317DF5" w:rsidRDefault="00317DF5" w:rsidP="00317DF5">
            <w:pPr>
              <w:spacing w:after="0" w:line="240" w:lineRule="auto"/>
              <w:rPr>
                <w:rFonts w:eastAsia="Times New Roman"/>
                <w:b/>
                <w:bCs/>
                <w:color w:val="000000"/>
                <w:lang w:eastAsia="es-SV"/>
              </w:rPr>
            </w:pPr>
            <w:r w:rsidRPr="00317DF5">
              <w:rPr>
                <w:rFonts w:eastAsia="Times New Roman"/>
                <w:b/>
                <w:bCs/>
                <w:color w:val="000000"/>
                <w:lang w:eastAsia="es-SV"/>
              </w:rPr>
              <w:t>NOMBRE</w:t>
            </w:r>
          </w:p>
        </w:tc>
        <w:tc>
          <w:tcPr>
            <w:tcW w:w="1407" w:type="dxa"/>
            <w:tcBorders>
              <w:top w:val="single" w:sz="4" w:space="0" w:color="auto"/>
              <w:left w:val="nil"/>
              <w:bottom w:val="single" w:sz="4" w:space="0" w:color="auto"/>
              <w:right w:val="single" w:sz="4" w:space="0" w:color="auto"/>
            </w:tcBorders>
            <w:noWrap/>
            <w:vAlign w:val="bottom"/>
            <w:hideMark/>
          </w:tcPr>
          <w:p w14:paraId="132AD6AA" w14:textId="77777777" w:rsidR="00317DF5" w:rsidRPr="00317DF5" w:rsidRDefault="00317DF5" w:rsidP="00317DF5">
            <w:pPr>
              <w:spacing w:after="0" w:line="240" w:lineRule="auto"/>
              <w:rPr>
                <w:rFonts w:eastAsia="Times New Roman"/>
                <w:b/>
                <w:bCs/>
                <w:color w:val="000000"/>
                <w:lang w:eastAsia="es-SV"/>
              </w:rPr>
            </w:pPr>
            <w:r w:rsidRPr="00317DF5">
              <w:rPr>
                <w:rFonts w:eastAsia="Times New Roman"/>
                <w:b/>
                <w:bCs/>
                <w:color w:val="000000"/>
                <w:lang w:eastAsia="es-SV"/>
              </w:rPr>
              <w:t>CARGO</w:t>
            </w:r>
          </w:p>
        </w:tc>
        <w:tc>
          <w:tcPr>
            <w:tcW w:w="1706" w:type="dxa"/>
            <w:tcBorders>
              <w:top w:val="single" w:sz="4" w:space="0" w:color="auto"/>
              <w:left w:val="nil"/>
              <w:bottom w:val="single" w:sz="4" w:space="0" w:color="auto"/>
              <w:right w:val="single" w:sz="4" w:space="0" w:color="auto"/>
            </w:tcBorders>
            <w:noWrap/>
            <w:vAlign w:val="bottom"/>
            <w:hideMark/>
          </w:tcPr>
          <w:p w14:paraId="6D7A00A9" w14:textId="77777777" w:rsidR="00317DF5" w:rsidRPr="00317DF5" w:rsidRDefault="00317DF5" w:rsidP="00317DF5">
            <w:pPr>
              <w:spacing w:after="0" w:line="240" w:lineRule="auto"/>
              <w:rPr>
                <w:rFonts w:eastAsia="Times New Roman"/>
                <w:b/>
                <w:bCs/>
                <w:color w:val="000000"/>
                <w:lang w:eastAsia="es-SV"/>
              </w:rPr>
            </w:pPr>
            <w:r w:rsidRPr="00317DF5">
              <w:rPr>
                <w:rFonts w:eastAsia="Times New Roman"/>
                <w:b/>
                <w:bCs/>
                <w:color w:val="000000"/>
                <w:lang w:eastAsia="es-SV"/>
              </w:rPr>
              <w:t xml:space="preserve">DEVENGADO </w:t>
            </w:r>
          </w:p>
        </w:tc>
        <w:tc>
          <w:tcPr>
            <w:tcW w:w="1227" w:type="dxa"/>
            <w:tcBorders>
              <w:top w:val="single" w:sz="4" w:space="0" w:color="auto"/>
              <w:left w:val="nil"/>
              <w:bottom w:val="single" w:sz="4" w:space="0" w:color="auto"/>
              <w:right w:val="single" w:sz="4" w:space="0" w:color="auto"/>
            </w:tcBorders>
            <w:noWrap/>
            <w:vAlign w:val="bottom"/>
            <w:hideMark/>
          </w:tcPr>
          <w:p w14:paraId="7C78497A" w14:textId="77777777" w:rsidR="00317DF5" w:rsidRPr="00317DF5" w:rsidRDefault="00317DF5" w:rsidP="00317DF5">
            <w:pPr>
              <w:spacing w:after="0" w:line="240" w:lineRule="auto"/>
              <w:rPr>
                <w:rFonts w:eastAsia="Times New Roman"/>
                <w:b/>
                <w:bCs/>
                <w:color w:val="000000"/>
                <w:lang w:eastAsia="es-SV"/>
              </w:rPr>
            </w:pPr>
            <w:r w:rsidRPr="00317DF5">
              <w:rPr>
                <w:rFonts w:eastAsia="Times New Roman"/>
                <w:b/>
                <w:bCs/>
                <w:color w:val="000000"/>
                <w:lang w:eastAsia="es-SV"/>
              </w:rPr>
              <w:t>LIQUIDO</w:t>
            </w:r>
          </w:p>
        </w:tc>
      </w:tr>
      <w:tr w:rsidR="00317DF5" w:rsidRPr="00317DF5" w14:paraId="323D5252"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B0B4DD7"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1</w:t>
            </w:r>
          </w:p>
        </w:tc>
        <w:tc>
          <w:tcPr>
            <w:tcW w:w="4693" w:type="dxa"/>
            <w:tcBorders>
              <w:top w:val="single" w:sz="4" w:space="0" w:color="auto"/>
              <w:left w:val="nil"/>
              <w:bottom w:val="single" w:sz="4" w:space="0" w:color="auto"/>
              <w:right w:val="single" w:sz="4" w:space="0" w:color="auto"/>
            </w:tcBorders>
            <w:noWrap/>
            <w:vAlign w:val="bottom"/>
            <w:hideMark/>
          </w:tcPr>
          <w:p w14:paraId="1BB5FA17"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Jeannette Beatriz Castaneda de Estrada</w:t>
            </w:r>
          </w:p>
        </w:tc>
        <w:tc>
          <w:tcPr>
            <w:tcW w:w="1407" w:type="dxa"/>
            <w:tcBorders>
              <w:top w:val="single" w:sz="4" w:space="0" w:color="auto"/>
              <w:left w:val="nil"/>
              <w:bottom w:val="single" w:sz="4" w:space="0" w:color="auto"/>
              <w:right w:val="single" w:sz="4" w:space="0" w:color="auto"/>
            </w:tcBorders>
            <w:noWrap/>
            <w:vAlign w:val="bottom"/>
            <w:hideMark/>
          </w:tcPr>
          <w:p w14:paraId="2F47F4B0" w14:textId="77777777" w:rsidR="00317DF5" w:rsidRPr="00317DF5" w:rsidRDefault="00317DF5" w:rsidP="00317DF5">
            <w:pPr>
              <w:spacing w:after="0" w:line="240" w:lineRule="auto"/>
              <w:jc w:val="center"/>
              <w:rPr>
                <w:rFonts w:eastAsia="Times New Roman"/>
                <w:color w:val="000000"/>
                <w:szCs w:val="24"/>
                <w:lang w:eastAsia="es-SV"/>
              </w:rPr>
            </w:pPr>
            <w:proofErr w:type="spellStart"/>
            <w:r w:rsidRPr="00317DF5">
              <w:rPr>
                <w:rFonts w:eastAsia="Times New Roman"/>
                <w:color w:val="000000"/>
                <w:szCs w:val="24"/>
                <w:lang w:eastAsia="es-SV"/>
              </w:rPr>
              <w:t>Enc</w:t>
            </w:r>
            <w:proofErr w:type="spellEnd"/>
            <w:r w:rsidRPr="00317DF5">
              <w:rPr>
                <w:rFonts w:eastAsia="Times New Roman"/>
                <w:color w:val="000000"/>
                <w:szCs w:val="24"/>
                <w:lang w:eastAsia="es-SV"/>
              </w:rPr>
              <w:t xml:space="preserve">. De </w:t>
            </w:r>
            <w:proofErr w:type="spellStart"/>
            <w:r w:rsidRPr="00317DF5">
              <w:rPr>
                <w:rFonts w:eastAsia="Times New Roman"/>
                <w:color w:val="000000"/>
                <w:szCs w:val="24"/>
                <w:lang w:eastAsia="es-SV"/>
              </w:rPr>
              <w:t>rec.</w:t>
            </w:r>
            <w:proofErr w:type="spellEnd"/>
            <w:r w:rsidRPr="00317DF5">
              <w:rPr>
                <w:rFonts w:eastAsia="Times New Roman"/>
                <w:color w:val="000000"/>
                <w:szCs w:val="24"/>
                <w:lang w:eastAsia="es-SV"/>
              </w:rPr>
              <w:t xml:space="preserve"> De mora </w:t>
            </w:r>
            <w:proofErr w:type="spellStart"/>
            <w:r w:rsidRPr="00317DF5">
              <w:rPr>
                <w:rFonts w:eastAsia="Times New Roman"/>
                <w:color w:val="000000"/>
                <w:szCs w:val="24"/>
                <w:lang w:eastAsia="es-SV"/>
              </w:rPr>
              <w:t>trib</w:t>
            </w:r>
            <w:proofErr w:type="spellEnd"/>
            <w:r w:rsidRPr="00317DF5">
              <w:rPr>
                <w:rFonts w:eastAsia="Times New Roman"/>
                <w:color w:val="000000"/>
                <w:szCs w:val="24"/>
                <w:lang w:eastAsia="es-SV"/>
              </w:rPr>
              <w:t>.</w:t>
            </w:r>
          </w:p>
        </w:tc>
        <w:tc>
          <w:tcPr>
            <w:tcW w:w="1706" w:type="dxa"/>
            <w:tcBorders>
              <w:top w:val="single" w:sz="4" w:space="0" w:color="auto"/>
              <w:left w:val="nil"/>
              <w:bottom w:val="single" w:sz="4" w:space="0" w:color="auto"/>
              <w:right w:val="single" w:sz="4" w:space="0" w:color="auto"/>
            </w:tcBorders>
            <w:noWrap/>
            <w:vAlign w:val="bottom"/>
            <w:hideMark/>
          </w:tcPr>
          <w:p w14:paraId="7682BD7B"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500.00</w:t>
            </w:r>
          </w:p>
        </w:tc>
        <w:tc>
          <w:tcPr>
            <w:tcW w:w="1227" w:type="dxa"/>
            <w:tcBorders>
              <w:top w:val="single" w:sz="4" w:space="0" w:color="auto"/>
              <w:left w:val="nil"/>
              <w:bottom w:val="single" w:sz="4" w:space="0" w:color="auto"/>
              <w:right w:val="single" w:sz="4" w:space="0" w:color="auto"/>
            </w:tcBorders>
            <w:noWrap/>
            <w:vAlign w:val="bottom"/>
            <w:hideMark/>
          </w:tcPr>
          <w:p w14:paraId="10AC04B5"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448.75</w:t>
            </w:r>
          </w:p>
        </w:tc>
      </w:tr>
      <w:tr w:rsidR="00317DF5" w:rsidRPr="00317DF5" w14:paraId="0EA15413"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758BE0F6"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2</w:t>
            </w:r>
          </w:p>
        </w:tc>
        <w:tc>
          <w:tcPr>
            <w:tcW w:w="4693" w:type="dxa"/>
            <w:tcBorders>
              <w:top w:val="single" w:sz="4" w:space="0" w:color="auto"/>
              <w:left w:val="nil"/>
              <w:bottom w:val="single" w:sz="4" w:space="0" w:color="auto"/>
              <w:right w:val="single" w:sz="4" w:space="0" w:color="auto"/>
            </w:tcBorders>
            <w:noWrap/>
            <w:vAlign w:val="bottom"/>
            <w:hideMark/>
          </w:tcPr>
          <w:p w14:paraId="12424105"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Brenda Milena Martínez Murcia</w:t>
            </w:r>
          </w:p>
        </w:tc>
        <w:tc>
          <w:tcPr>
            <w:tcW w:w="1407" w:type="dxa"/>
            <w:tcBorders>
              <w:top w:val="single" w:sz="4" w:space="0" w:color="auto"/>
              <w:left w:val="nil"/>
              <w:bottom w:val="single" w:sz="4" w:space="0" w:color="auto"/>
              <w:right w:val="single" w:sz="4" w:space="0" w:color="auto"/>
            </w:tcBorders>
            <w:noWrap/>
            <w:vAlign w:val="bottom"/>
            <w:hideMark/>
          </w:tcPr>
          <w:p w14:paraId="12C515D7" w14:textId="77777777" w:rsidR="00317DF5" w:rsidRPr="00317DF5" w:rsidRDefault="00317DF5" w:rsidP="00317DF5">
            <w:pPr>
              <w:spacing w:after="0" w:line="240" w:lineRule="auto"/>
              <w:jc w:val="center"/>
              <w:rPr>
                <w:rFonts w:eastAsia="Times New Roman"/>
                <w:color w:val="000000"/>
                <w:szCs w:val="24"/>
                <w:lang w:eastAsia="es-SV"/>
              </w:rPr>
            </w:pPr>
            <w:proofErr w:type="spellStart"/>
            <w:r w:rsidRPr="00317DF5">
              <w:rPr>
                <w:rFonts w:eastAsia="Times New Roman"/>
                <w:color w:val="000000"/>
                <w:szCs w:val="24"/>
                <w:lang w:eastAsia="es-SV"/>
              </w:rPr>
              <w:t>Insp</w:t>
            </w:r>
            <w:proofErr w:type="spellEnd"/>
            <w:r w:rsidRPr="00317DF5">
              <w:rPr>
                <w:rFonts w:eastAsia="Times New Roman"/>
                <w:color w:val="000000"/>
                <w:szCs w:val="24"/>
                <w:lang w:eastAsia="es-SV"/>
              </w:rPr>
              <w:t>. De Empresas</w:t>
            </w:r>
          </w:p>
        </w:tc>
        <w:tc>
          <w:tcPr>
            <w:tcW w:w="1706" w:type="dxa"/>
            <w:tcBorders>
              <w:top w:val="single" w:sz="4" w:space="0" w:color="auto"/>
              <w:left w:val="nil"/>
              <w:bottom w:val="single" w:sz="4" w:space="0" w:color="auto"/>
              <w:right w:val="single" w:sz="4" w:space="0" w:color="auto"/>
            </w:tcBorders>
            <w:noWrap/>
            <w:vAlign w:val="bottom"/>
            <w:hideMark/>
          </w:tcPr>
          <w:p w14:paraId="2DE39559"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0EE552AC"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403.87</w:t>
            </w:r>
          </w:p>
        </w:tc>
      </w:tr>
      <w:tr w:rsidR="00317DF5" w:rsidRPr="00317DF5" w14:paraId="57C0988F"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5E230A3C"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3</w:t>
            </w:r>
          </w:p>
        </w:tc>
        <w:tc>
          <w:tcPr>
            <w:tcW w:w="4693" w:type="dxa"/>
            <w:tcBorders>
              <w:top w:val="single" w:sz="4" w:space="0" w:color="auto"/>
              <w:left w:val="nil"/>
              <w:bottom w:val="single" w:sz="4" w:space="0" w:color="auto"/>
              <w:right w:val="single" w:sz="4" w:space="0" w:color="auto"/>
            </w:tcBorders>
            <w:noWrap/>
            <w:vAlign w:val="bottom"/>
            <w:hideMark/>
          </w:tcPr>
          <w:p w14:paraId="014C7585"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Sergio Armando Méndez Arriola</w:t>
            </w:r>
          </w:p>
        </w:tc>
        <w:tc>
          <w:tcPr>
            <w:tcW w:w="1407" w:type="dxa"/>
            <w:tcBorders>
              <w:top w:val="single" w:sz="4" w:space="0" w:color="auto"/>
              <w:left w:val="nil"/>
              <w:bottom w:val="single" w:sz="4" w:space="0" w:color="auto"/>
              <w:right w:val="single" w:sz="4" w:space="0" w:color="auto"/>
            </w:tcBorders>
            <w:noWrap/>
            <w:vAlign w:val="bottom"/>
            <w:hideMark/>
          </w:tcPr>
          <w:p w14:paraId="6D451AFF" w14:textId="77777777" w:rsidR="00317DF5" w:rsidRPr="00317DF5" w:rsidRDefault="00317DF5" w:rsidP="00317DF5">
            <w:pPr>
              <w:spacing w:after="0" w:line="240" w:lineRule="auto"/>
              <w:jc w:val="center"/>
              <w:rPr>
                <w:rFonts w:eastAsia="Times New Roman"/>
                <w:color w:val="000000"/>
                <w:szCs w:val="24"/>
                <w:lang w:eastAsia="es-SV"/>
              </w:rPr>
            </w:pPr>
            <w:proofErr w:type="spellStart"/>
            <w:r w:rsidRPr="00317DF5">
              <w:rPr>
                <w:rFonts w:eastAsia="Times New Roman"/>
                <w:color w:val="000000"/>
                <w:szCs w:val="24"/>
                <w:lang w:eastAsia="es-SV"/>
              </w:rPr>
              <w:t>Insp</w:t>
            </w:r>
            <w:proofErr w:type="spellEnd"/>
            <w:r w:rsidRPr="00317DF5">
              <w:rPr>
                <w:rFonts w:eastAsia="Times New Roman"/>
                <w:color w:val="000000"/>
                <w:szCs w:val="24"/>
                <w:lang w:eastAsia="es-SV"/>
              </w:rPr>
              <w:t>. De Inmuebles</w:t>
            </w:r>
          </w:p>
        </w:tc>
        <w:tc>
          <w:tcPr>
            <w:tcW w:w="1706" w:type="dxa"/>
            <w:tcBorders>
              <w:top w:val="single" w:sz="4" w:space="0" w:color="auto"/>
              <w:left w:val="nil"/>
              <w:bottom w:val="single" w:sz="4" w:space="0" w:color="auto"/>
              <w:right w:val="single" w:sz="4" w:space="0" w:color="auto"/>
            </w:tcBorders>
            <w:noWrap/>
            <w:vAlign w:val="bottom"/>
            <w:hideMark/>
          </w:tcPr>
          <w:p w14:paraId="0F29A4DF"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450.00</w:t>
            </w:r>
          </w:p>
        </w:tc>
        <w:tc>
          <w:tcPr>
            <w:tcW w:w="1227" w:type="dxa"/>
            <w:tcBorders>
              <w:top w:val="single" w:sz="4" w:space="0" w:color="auto"/>
              <w:left w:val="nil"/>
              <w:bottom w:val="single" w:sz="4" w:space="0" w:color="auto"/>
              <w:right w:val="single" w:sz="4" w:space="0" w:color="auto"/>
            </w:tcBorders>
            <w:noWrap/>
            <w:vAlign w:val="bottom"/>
            <w:hideMark/>
          </w:tcPr>
          <w:p w14:paraId="4BA6C42C"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403.87</w:t>
            </w:r>
          </w:p>
        </w:tc>
      </w:tr>
      <w:tr w:rsidR="00317DF5" w:rsidRPr="00317DF5" w14:paraId="75A4CE82"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hideMark/>
          </w:tcPr>
          <w:p w14:paraId="12A99838"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4</w:t>
            </w:r>
          </w:p>
        </w:tc>
        <w:tc>
          <w:tcPr>
            <w:tcW w:w="4693" w:type="dxa"/>
            <w:tcBorders>
              <w:top w:val="single" w:sz="4" w:space="0" w:color="auto"/>
              <w:left w:val="nil"/>
              <w:bottom w:val="single" w:sz="4" w:space="0" w:color="auto"/>
              <w:right w:val="single" w:sz="4" w:space="0" w:color="auto"/>
            </w:tcBorders>
            <w:noWrap/>
            <w:vAlign w:val="bottom"/>
            <w:hideMark/>
          </w:tcPr>
          <w:p w14:paraId="0F414FE6"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Henry Alexis Linares Mancía</w:t>
            </w:r>
          </w:p>
        </w:tc>
        <w:tc>
          <w:tcPr>
            <w:tcW w:w="1407" w:type="dxa"/>
            <w:tcBorders>
              <w:top w:val="single" w:sz="4" w:space="0" w:color="auto"/>
              <w:left w:val="nil"/>
              <w:bottom w:val="single" w:sz="4" w:space="0" w:color="auto"/>
              <w:right w:val="single" w:sz="4" w:space="0" w:color="auto"/>
            </w:tcBorders>
            <w:noWrap/>
            <w:vAlign w:val="bottom"/>
            <w:hideMark/>
          </w:tcPr>
          <w:p w14:paraId="57A2DCD5" w14:textId="77777777" w:rsidR="00317DF5" w:rsidRPr="00317DF5" w:rsidRDefault="00317DF5" w:rsidP="00317DF5">
            <w:pPr>
              <w:spacing w:after="0" w:line="240" w:lineRule="auto"/>
              <w:jc w:val="center"/>
              <w:rPr>
                <w:rFonts w:eastAsia="Times New Roman"/>
                <w:color w:val="000000"/>
                <w:szCs w:val="24"/>
                <w:lang w:eastAsia="es-SV"/>
              </w:rPr>
            </w:pPr>
            <w:r w:rsidRPr="00317DF5">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hideMark/>
          </w:tcPr>
          <w:p w14:paraId="1DFEACA6"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hideMark/>
          </w:tcPr>
          <w:p w14:paraId="4E322AE7"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327.59</w:t>
            </w:r>
          </w:p>
        </w:tc>
      </w:tr>
      <w:tr w:rsidR="00317DF5" w:rsidRPr="00317DF5" w14:paraId="4DB58E58"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E935553"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5</w:t>
            </w:r>
          </w:p>
        </w:tc>
        <w:tc>
          <w:tcPr>
            <w:tcW w:w="4693" w:type="dxa"/>
            <w:tcBorders>
              <w:top w:val="single" w:sz="4" w:space="0" w:color="auto"/>
              <w:left w:val="nil"/>
              <w:bottom w:val="single" w:sz="4" w:space="0" w:color="auto"/>
              <w:right w:val="single" w:sz="4" w:space="0" w:color="auto"/>
            </w:tcBorders>
            <w:noWrap/>
            <w:vAlign w:val="bottom"/>
          </w:tcPr>
          <w:p w14:paraId="053D33FD"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Luis Ernesto Salguero Pérez</w:t>
            </w:r>
          </w:p>
        </w:tc>
        <w:tc>
          <w:tcPr>
            <w:tcW w:w="1407" w:type="dxa"/>
            <w:tcBorders>
              <w:top w:val="single" w:sz="4" w:space="0" w:color="auto"/>
              <w:left w:val="nil"/>
              <w:bottom w:val="single" w:sz="4" w:space="0" w:color="auto"/>
              <w:right w:val="single" w:sz="4" w:space="0" w:color="auto"/>
            </w:tcBorders>
            <w:noWrap/>
            <w:vAlign w:val="bottom"/>
          </w:tcPr>
          <w:p w14:paraId="1800146E" w14:textId="77777777" w:rsidR="00317DF5" w:rsidRPr="00317DF5" w:rsidRDefault="00317DF5" w:rsidP="00317DF5">
            <w:pPr>
              <w:spacing w:after="0" w:line="240" w:lineRule="auto"/>
              <w:jc w:val="center"/>
              <w:rPr>
                <w:rFonts w:eastAsia="Times New Roman"/>
                <w:color w:val="000000"/>
                <w:szCs w:val="24"/>
                <w:lang w:eastAsia="es-SV"/>
              </w:rPr>
            </w:pPr>
            <w:r w:rsidRPr="00317DF5">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561C772F"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365.00</w:t>
            </w:r>
          </w:p>
        </w:tc>
        <w:tc>
          <w:tcPr>
            <w:tcW w:w="1227" w:type="dxa"/>
            <w:tcBorders>
              <w:top w:val="single" w:sz="4" w:space="0" w:color="auto"/>
              <w:left w:val="nil"/>
              <w:bottom w:val="single" w:sz="4" w:space="0" w:color="auto"/>
              <w:right w:val="single" w:sz="4" w:space="0" w:color="auto"/>
            </w:tcBorders>
            <w:noWrap/>
            <w:vAlign w:val="bottom"/>
          </w:tcPr>
          <w:p w14:paraId="1D151AE5"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327.59</w:t>
            </w:r>
          </w:p>
        </w:tc>
      </w:tr>
      <w:tr w:rsidR="00317DF5" w:rsidRPr="00317DF5" w14:paraId="0B6ABFE8"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4922A6ED"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6</w:t>
            </w:r>
          </w:p>
        </w:tc>
        <w:tc>
          <w:tcPr>
            <w:tcW w:w="4693" w:type="dxa"/>
            <w:tcBorders>
              <w:top w:val="single" w:sz="4" w:space="0" w:color="auto"/>
              <w:left w:val="nil"/>
              <w:bottom w:val="single" w:sz="4" w:space="0" w:color="auto"/>
              <w:right w:val="single" w:sz="4" w:space="0" w:color="auto"/>
            </w:tcBorders>
            <w:noWrap/>
            <w:vAlign w:val="bottom"/>
          </w:tcPr>
          <w:p w14:paraId="516AAD96"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Santiago Eli Cartagena Mancía</w:t>
            </w:r>
          </w:p>
        </w:tc>
        <w:tc>
          <w:tcPr>
            <w:tcW w:w="1407" w:type="dxa"/>
            <w:tcBorders>
              <w:top w:val="single" w:sz="4" w:space="0" w:color="auto"/>
              <w:left w:val="nil"/>
              <w:bottom w:val="single" w:sz="4" w:space="0" w:color="auto"/>
              <w:right w:val="single" w:sz="4" w:space="0" w:color="auto"/>
            </w:tcBorders>
            <w:noWrap/>
            <w:vAlign w:val="bottom"/>
          </w:tcPr>
          <w:p w14:paraId="04922505" w14:textId="77777777" w:rsidR="00317DF5" w:rsidRPr="00317DF5" w:rsidRDefault="00317DF5" w:rsidP="00317DF5">
            <w:pPr>
              <w:spacing w:after="0" w:line="240" w:lineRule="auto"/>
              <w:jc w:val="center"/>
              <w:rPr>
                <w:rFonts w:eastAsia="Times New Roman"/>
                <w:color w:val="000000"/>
                <w:szCs w:val="24"/>
                <w:lang w:eastAsia="es-SV"/>
              </w:rPr>
            </w:pPr>
            <w:r w:rsidRPr="00317DF5">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75A2D5E7"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02F4FBC1"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514.18</w:t>
            </w:r>
          </w:p>
        </w:tc>
      </w:tr>
      <w:tr w:rsidR="00317DF5" w:rsidRPr="00317DF5" w14:paraId="29004729"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1950E1E1"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7</w:t>
            </w:r>
          </w:p>
        </w:tc>
        <w:tc>
          <w:tcPr>
            <w:tcW w:w="4693" w:type="dxa"/>
            <w:tcBorders>
              <w:top w:val="single" w:sz="4" w:space="0" w:color="auto"/>
              <w:left w:val="nil"/>
              <w:bottom w:val="single" w:sz="4" w:space="0" w:color="auto"/>
              <w:right w:val="single" w:sz="4" w:space="0" w:color="auto"/>
            </w:tcBorders>
            <w:noWrap/>
            <w:vAlign w:val="bottom"/>
          </w:tcPr>
          <w:p w14:paraId="4EF640DB"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Idalia Vanessa Ayala Martínez</w:t>
            </w:r>
          </w:p>
        </w:tc>
        <w:tc>
          <w:tcPr>
            <w:tcW w:w="1407" w:type="dxa"/>
            <w:tcBorders>
              <w:top w:val="single" w:sz="4" w:space="0" w:color="auto"/>
              <w:left w:val="nil"/>
              <w:bottom w:val="single" w:sz="4" w:space="0" w:color="auto"/>
              <w:right w:val="single" w:sz="4" w:space="0" w:color="auto"/>
            </w:tcBorders>
            <w:noWrap/>
            <w:vAlign w:val="bottom"/>
          </w:tcPr>
          <w:p w14:paraId="5822F121" w14:textId="77777777" w:rsidR="00317DF5" w:rsidRPr="00317DF5" w:rsidRDefault="00317DF5" w:rsidP="00317DF5">
            <w:pPr>
              <w:spacing w:after="0" w:line="240" w:lineRule="auto"/>
              <w:jc w:val="center"/>
              <w:rPr>
                <w:rFonts w:eastAsia="Times New Roman"/>
                <w:color w:val="000000"/>
                <w:szCs w:val="24"/>
                <w:lang w:eastAsia="es-SV"/>
              </w:rPr>
            </w:pPr>
            <w:r w:rsidRPr="00317DF5">
              <w:rPr>
                <w:rFonts w:eastAsia="Times New Roman"/>
                <w:color w:val="000000"/>
                <w:szCs w:val="24"/>
                <w:lang w:eastAsia="es-SV"/>
              </w:rPr>
              <w:t>Programador</w:t>
            </w:r>
          </w:p>
        </w:tc>
        <w:tc>
          <w:tcPr>
            <w:tcW w:w="1706" w:type="dxa"/>
            <w:tcBorders>
              <w:top w:val="single" w:sz="4" w:space="0" w:color="auto"/>
              <w:left w:val="nil"/>
              <w:bottom w:val="single" w:sz="4" w:space="0" w:color="auto"/>
              <w:right w:val="single" w:sz="4" w:space="0" w:color="auto"/>
            </w:tcBorders>
            <w:noWrap/>
            <w:vAlign w:val="bottom"/>
          </w:tcPr>
          <w:p w14:paraId="4F895FCC"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600.00</w:t>
            </w:r>
          </w:p>
        </w:tc>
        <w:tc>
          <w:tcPr>
            <w:tcW w:w="1227" w:type="dxa"/>
            <w:tcBorders>
              <w:top w:val="single" w:sz="4" w:space="0" w:color="auto"/>
              <w:left w:val="nil"/>
              <w:bottom w:val="single" w:sz="4" w:space="0" w:color="auto"/>
              <w:right w:val="single" w:sz="4" w:space="0" w:color="auto"/>
            </w:tcBorders>
            <w:noWrap/>
            <w:vAlign w:val="bottom"/>
          </w:tcPr>
          <w:p w14:paraId="642CE2A9"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514.18</w:t>
            </w:r>
          </w:p>
        </w:tc>
      </w:tr>
      <w:tr w:rsidR="00317DF5" w:rsidRPr="00317DF5" w14:paraId="3DD1FCF3" w14:textId="77777777" w:rsidTr="00351FA8">
        <w:trPr>
          <w:trHeight w:val="315"/>
          <w:jc w:val="center"/>
        </w:trPr>
        <w:tc>
          <w:tcPr>
            <w:tcW w:w="453" w:type="dxa"/>
            <w:tcBorders>
              <w:top w:val="single" w:sz="4" w:space="0" w:color="auto"/>
              <w:left w:val="single" w:sz="4" w:space="0" w:color="auto"/>
              <w:bottom w:val="single" w:sz="4" w:space="0" w:color="auto"/>
              <w:right w:val="single" w:sz="4" w:space="0" w:color="auto"/>
            </w:tcBorders>
            <w:noWrap/>
            <w:vAlign w:val="bottom"/>
          </w:tcPr>
          <w:p w14:paraId="0AB6BA9A" w14:textId="77777777" w:rsidR="00317DF5" w:rsidRPr="00317DF5" w:rsidRDefault="00317DF5" w:rsidP="00317DF5">
            <w:pPr>
              <w:spacing w:after="0" w:line="240" w:lineRule="auto"/>
              <w:rPr>
                <w:rFonts w:eastAsia="Times New Roman"/>
                <w:bCs/>
                <w:color w:val="000000"/>
                <w:szCs w:val="24"/>
                <w:lang w:eastAsia="es-SV"/>
              </w:rPr>
            </w:pPr>
            <w:r w:rsidRPr="00317DF5">
              <w:rPr>
                <w:rFonts w:eastAsia="Times New Roman"/>
                <w:bCs/>
                <w:color w:val="000000"/>
                <w:szCs w:val="24"/>
                <w:lang w:eastAsia="es-SV"/>
              </w:rPr>
              <w:t>8</w:t>
            </w:r>
          </w:p>
        </w:tc>
        <w:tc>
          <w:tcPr>
            <w:tcW w:w="4693" w:type="dxa"/>
            <w:tcBorders>
              <w:top w:val="single" w:sz="4" w:space="0" w:color="auto"/>
              <w:left w:val="nil"/>
              <w:bottom w:val="single" w:sz="4" w:space="0" w:color="auto"/>
              <w:right w:val="single" w:sz="4" w:space="0" w:color="auto"/>
            </w:tcBorders>
            <w:noWrap/>
            <w:vAlign w:val="bottom"/>
          </w:tcPr>
          <w:p w14:paraId="1F215D18"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Iris Marisol Meléndez Quijada</w:t>
            </w:r>
          </w:p>
        </w:tc>
        <w:tc>
          <w:tcPr>
            <w:tcW w:w="1407" w:type="dxa"/>
            <w:tcBorders>
              <w:top w:val="single" w:sz="4" w:space="0" w:color="auto"/>
              <w:left w:val="nil"/>
              <w:bottom w:val="single" w:sz="4" w:space="0" w:color="auto"/>
              <w:right w:val="single" w:sz="4" w:space="0" w:color="auto"/>
            </w:tcBorders>
            <w:noWrap/>
            <w:vAlign w:val="bottom"/>
          </w:tcPr>
          <w:p w14:paraId="5DFD2F91" w14:textId="77777777" w:rsidR="00317DF5" w:rsidRPr="00317DF5" w:rsidRDefault="00317DF5" w:rsidP="00317DF5">
            <w:pPr>
              <w:spacing w:after="0" w:line="240" w:lineRule="auto"/>
              <w:jc w:val="center"/>
              <w:rPr>
                <w:rFonts w:eastAsia="Times New Roman"/>
                <w:color w:val="000000"/>
                <w:szCs w:val="24"/>
                <w:lang w:eastAsia="es-SV"/>
              </w:rPr>
            </w:pPr>
            <w:r w:rsidRPr="00317DF5">
              <w:rPr>
                <w:rFonts w:eastAsia="Times New Roman"/>
                <w:color w:val="000000"/>
                <w:szCs w:val="24"/>
                <w:lang w:eastAsia="es-SV"/>
              </w:rPr>
              <w:t>Gestor de Cobro</w:t>
            </w:r>
          </w:p>
        </w:tc>
        <w:tc>
          <w:tcPr>
            <w:tcW w:w="1706" w:type="dxa"/>
            <w:tcBorders>
              <w:top w:val="single" w:sz="4" w:space="0" w:color="auto"/>
              <w:left w:val="nil"/>
              <w:bottom w:val="single" w:sz="4" w:space="0" w:color="auto"/>
              <w:right w:val="single" w:sz="4" w:space="0" w:color="auto"/>
            </w:tcBorders>
            <w:noWrap/>
            <w:vAlign w:val="bottom"/>
          </w:tcPr>
          <w:p w14:paraId="5516C350"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219.00</w:t>
            </w:r>
          </w:p>
        </w:tc>
        <w:tc>
          <w:tcPr>
            <w:tcW w:w="1227" w:type="dxa"/>
            <w:tcBorders>
              <w:top w:val="single" w:sz="4" w:space="0" w:color="auto"/>
              <w:left w:val="nil"/>
              <w:bottom w:val="single" w:sz="4" w:space="0" w:color="auto"/>
              <w:right w:val="single" w:sz="4" w:space="0" w:color="auto"/>
            </w:tcBorders>
            <w:noWrap/>
            <w:vAlign w:val="bottom"/>
          </w:tcPr>
          <w:p w14:paraId="654FB4A5" w14:textId="77777777" w:rsidR="00317DF5" w:rsidRPr="00317DF5" w:rsidRDefault="00317DF5" w:rsidP="00317DF5">
            <w:pPr>
              <w:spacing w:after="0" w:line="240" w:lineRule="auto"/>
              <w:rPr>
                <w:rFonts w:eastAsia="Times New Roman"/>
                <w:color w:val="000000"/>
                <w:szCs w:val="24"/>
                <w:lang w:eastAsia="es-SV"/>
              </w:rPr>
            </w:pPr>
            <w:r w:rsidRPr="00317DF5">
              <w:rPr>
                <w:rFonts w:eastAsia="Times New Roman"/>
                <w:color w:val="000000"/>
                <w:szCs w:val="24"/>
                <w:lang w:eastAsia="es-SV"/>
              </w:rPr>
              <w:t>$    196.55</w:t>
            </w:r>
          </w:p>
        </w:tc>
      </w:tr>
      <w:tr w:rsidR="00317DF5" w:rsidRPr="00317DF5" w14:paraId="79CB1D70" w14:textId="77777777" w:rsidTr="00351FA8">
        <w:trPr>
          <w:trHeight w:val="316"/>
          <w:jc w:val="center"/>
        </w:trPr>
        <w:tc>
          <w:tcPr>
            <w:tcW w:w="6553" w:type="dxa"/>
            <w:gridSpan w:val="3"/>
            <w:tcBorders>
              <w:top w:val="single" w:sz="4" w:space="0" w:color="auto"/>
              <w:left w:val="single" w:sz="4" w:space="0" w:color="auto"/>
              <w:bottom w:val="single" w:sz="4" w:space="0" w:color="auto"/>
              <w:right w:val="single" w:sz="4" w:space="0" w:color="auto"/>
            </w:tcBorders>
            <w:hideMark/>
          </w:tcPr>
          <w:p w14:paraId="3BE1DC68" w14:textId="77777777" w:rsidR="00317DF5" w:rsidRPr="00317DF5" w:rsidRDefault="00317DF5" w:rsidP="00317DF5">
            <w:pPr>
              <w:tabs>
                <w:tab w:val="left" w:pos="709"/>
                <w:tab w:val="left" w:pos="7797"/>
              </w:tabs>
              <w:spacing w:after="200" w:line="254" w:lineRule="auto"/>
              <w:jc w:val="both"/>
              <w:rPr>
                <w:rFonts w:eastAsia="Calibri"/>
                <w:b/>
                <w:szCs w:val="24"/>
              </w:rPr>
            </w:pPr>
            <w:r w:rsidRPr="00317DF5">
              <w:rPr>
                <w:rFonts w:eastAsia="Calibri"/>
                <w:b/>
                <w:szCs w:val="24"/>
              </w:rPr>
              <w:t>TOTAL</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2D14B5C" w14:textId="77777777" w:rsidR="00317DF5" w:rsidRPr="00317DF5" w:rsidRDefault="00317DF5" w:rsidP="00317DF5">
            <w:pPr>
              <w:spacing w:after="0" w:line="240" w:lineRule="auto"/>
              <w:rPr>
                <w:rFonts w:eastAsia="Times New Roman"/>
                <w:b/>
                <w:color w:val="000000"/>
                <w:szCs w:val="24"/>
                <w:lang w:eastAsia="es-SV"/>
              </w:rPr>
            </w:pPr>
            <w:r w:rsidRPr="00317DF5">
              <w:rPr>
                <w:rFonts w:eastAsia="Times New Roman"/>
                <w:b/>
                <w:color w:val="000000"/>
                <w:szCs w:val="24"/>
                <w:lang w:eastAsia="es-SV"/>
              </w:rPr>
              <w:t>$ 3,549.00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244F080" w14:textId="77777777" w:rsidR="00317DF5" w:rsidRPr="00317DF5" w:rsidRDefault="00317DF5" w:rsidP="00317DF5">
            <w:pPr>
              <w:spacing w:after="0" w:line="240" w:lineRule="auto"/>
              <w:rPr>
                <w:rFonts w:eastAsia="Times New Roman"/>
                <w:b/>
                <w:color w:val="000000"/>
                <w:szCs w:val="24"/>
                <w:lang w:eastAsia="es-SV"/>
              </w:rPr>
            </w:pPr>
            <w:r w:rsidRPr="00317DF5">
              <w:rPr>
                <w:rFonts w:eastAsia="Times New Roman"/>
                <w:b/>
                <w:color w:val="000000"/>
                <w:szCs w:val="24"/>
                <w:lang w:eastAsia="es-SV"/>
              </w:rPr>
              <w:t>$ 3,136.58</w:t>
            </w:r>
          </w:p>
        </w:tc>
      </w:tr>
    </w:tbl>
    <w:p w14:paraId="003541B6" w14:textId="77777777" w:rsidR="00317DF5" w:rsidRPr="00317DF5" w:rsidRDefault="00317DF5" w:rsidP="00317DF5">
      <w:pPr>
        <w:tabs>
          <w:tab w:val="left" w:pos="922"/>
          <w:tab w:val="left" w:pos="7513"/>
          <w:tab w:val="left" w:pos="7797"/>
        </w:tabs>
        <w:spacing w:after="0" w:line="240" w:lineRule="auto"/>
        <w:jc w:val="both"/>
        <w:rPr>
          <w:rFonts w:eastAsia="Calibri"/>
          <w:szCs w:val="24"/>
        </w:rPr>
      </w:pPr>
    </w:p>
    <w:p w14:paraId="16268583" w14:textId="77777777" w:rsidR="00317DF5" w:rsidRPr="00317DF5" w:rsidRDefault="00317DF5" w:rsidP="00317DF5">
      <w:pPr>
        <w:jc w:val="both"/>
        <w:rPr>
          <w:rFonts w:eastAsia="Times New Roman"/>
          <w:szCs w:val="24"/>
          <w:lang w:eastAsia="es-ES"/>
        </w:rPr>
      </w:pPr>
      <w:r w:rsidRPr="00317DF5">
        <w:rPr>
          <w:rFonts w:eastAsia="Calibri"/>
          <w:szCs w:val="24"/>
        </w:rPr>
        <w:t xml:space="preserve">Autorizando a tesorería a efectuar los pagos correspondientes FONDOS PROPIOS. Cuenta </w:t>
      </w:r>
      <w:proofErr w:type="spellStart"/>
      <w:r w:rsidRPr="00317DF5">
        <w:rPr>
          <w:rFonts w:eastAsia="Calibri"/>
          <w:szCs w:val="24"/>
        </w:rPr>
        <w:t>N°</w:t>
      </w:r>
      <w:proofErr w:type="spellEnd"/>
      <w:r w:rsidRPr="00317DF5">
        <w:rPr>
          <w:rFonts w:eastAsia="Calibri"/>
          <w:szCs w:val="24"/>
        </w:rPr>
        <w:t xml:space="preserve"> 00500003666. </w:t>
      </w:r>
      <w:r w:rsidRPr="00317DF5">
        <w:rPr>
          <w:rFonts w:eastAsia="Times New Roman"/>
          <w:szCs w:val="24"/>
          <w:lang w:val="es-ES" w:eastAsia="es-ES"/>
        </w:rPr>
        <w:t>COMUNIQUESE.-</w:t>
      </w:r>
    </w:p>
    <w:p w14:paraId="5EDCB460" w14:textId="77777777" w:rsidR="00317DF5" w:rsidRPr="00317DF5" w:rsidRDefault="00317DF5" w:rsidP="00317DF5">
      <w:pPr>
        <w:tabs>
          <w:tab w:val="left" w:pos="1425"/>
          <w:tab w:val="left" w:pos="7654"/>
        </w:tabs>
        <w:spacing w:after="0" w:line="240" w:lineRule="auto"/>
        <w:contextualSpacing/>
        <w:jc w:val="both"/>
        <w:rPr>
          <w:rFonts w:eastAsia="Calibri"/>
          <w:b/>
          <w:sz w:val="22"/>
        </w:rPr>
      </w:pPr>
      <w:r w:rsidRPr="00317DF5">
        <w:rPr>
          <w:rFonts w:eastAsia="Calibri"/>
          <w:b/>
          <w:sz w:val="22"/>
        </w:rPr>
        <w:t xml:space="preserve">                                        </w:t>
      </w:r>
    </w:p>
    <w:p w14:paraId="5782EBBE" w14:textId="77777777" w:rsidR="005D6680" w:rsidRPr="005D6680" w:rsidRDefault="005D6680" w:rsidP="00FD4A7E">
      <w:pPr>
        <w:spacing w:after="0" w:line="240" w:lineRule="auto"/>
        <w:jc w:val="both"/>
        <w:rPr>
          <w:rFonts w:eastAsia="Calibri"/>
          <w:spacing w:val="-3"/>
          <w:szCs w:val="24"/>
          <w:lang w:val="es-MX"/>
        </w:rPr>
      </w:pPr>
    </w:p>
    <w:p w14:paraId="6125C60B" w14:textId="2A135343" w:rsidR="00061870" w:rsidRDefault="00E17750" w:rsidP="00FD4A7E">
      <w:pPr>
        <w:spacing w:after="0" w:line="240" w:lineRule="auto"/>
        <w:jc w:val="both"/>
        <w:rPr>
          <w:rFonts w:eastAsia="Calibri"/>
          <w:b/>
          <w:bCs/>
          <w:spacing w:val="-3"/>
          <w:szCs w:val="24"/>
          <w:u w:val="single"/>
          <w:lang w:val="es-MX"/>
        </w:rPr>
      </w:pPr>
      <w:r>
        <w:rPr>
          <w:rFonts w:eastAsia="Calibri"/>
          <w:b/>
          <w:bCs/>
          <w:spacing w:val="-3"/>
          <w:szCs w:val="24"/>
          <w:u w:val="single"/>
          <w:lang w:val="es-MX"/>
        </w:rPr>
        <w:t>ACUERDO NÚMERO NUEVE:</w:t>
      </w:r>
    </w:p>
    <w:p w14:paraId="426E0AE1" w14:textId="23E89903" w:rsidR="00E17750" w:rsidRDefault="00E17750" w:rsidP="00FD4A7E">
      <w:pPr>
        <w:spacing w:after="0" w:line="240" w:lineRule="auto"/>
        <w:jc w:val="both"/>
        <w:rPr>
          <w:rFonts w:eastAsia="Calibri"/>
          <w:spacing w:val="-3"/>
          <w:szCs w:val="24"/>
          <w:lang w:val="es-MX"/>
        </w:rPr>
      </w:pPr>
      <w:r>
        <w:rPr>
          <w:rFonts w:eastAsia="Calibri"/>
          <w:spacing w:val="-3"/>
          <w:szCs w:val="24"/>
          <w:lang w:val="es-MX"/>
        </w:rPr>
        <w:t>CONSIDERANDO:</w:t>
      </w:r>
    </w:p>
    <w:p w14:paraId="12461DC0" w14:textId="3E33BC97" w:rsidR="00C143DC" w:rsidRDefault="00E17750" w:rsidP="00C143DC">
      <w:pPr>
        <w:spacing w:line="240" w:lineRule="auto"/>
        <w:jc w:val="both"/>
        <w:rPr>
          <w:rFonts w:eastAsia="Calibri"/>
          <w:bCs/>
          <w:szCs w:val="24"/>
        </w:rPr>
      </w:pPr>
      <w:r>
        <w:rPr>
          <w:rFonts w:eastAsia="Calibri"/>
          <w:spacing w:val="-3"/>
          <w:szCs w:val="24"/>
          <w:lang w:val="es-MX"/>
        </w:rPr>
        <w:t>I.- Que según acuerdo número diecisiete del acta número diez de fecha dos de marzo del 2022</w:t>
      </w:r>
      <w:r w:rsidR="00C143DC">
        <w:rPr>
          <w:rFonts w:eastAsia="Calibri"/>
          <w:spacing w:val="-3"/>
          <w:szCs w:val="24"/>
          <w:lang w:val="es-MX"/>
        </w:rPr>
        <w:t xml:space="preserve">, se </w:t>
      </w:r>
      <w:r w:rsidR="00C143DC">
        <w:rPr>
          <w:rFonts w:eastAsia="Calibri"/>
          <w:bCs/>
          <w:szCs w:val="24"/>
          <w:lang w:val="es-ES"/>
        </w:rPr>
        <w:t>giraron</w:t>
      </w:r>
      <w:r w:rsidR="00C143DC" w:rsidRPr="00054D80">
        <w:rPr>
          <w:rFonts w:eastAsia="Calibri"/>
          <w:bCs/>
          <w:szCs w:val="24"/>
          <w:lang w:val="es-ES"/>
        </w:rPr>
        <w:t xml:space="preserve"> instrucciones al </w:t>
      </w:r>
      <w:r w:rsidR="00C143DC" w:rsidRPr="00054D80">
        <w:rPr>
          <w:rFonts w:eastAsia="Calibri"/>
          <w:color w:val="000000"/>
          <w:szCs w:val="24"/>
        </w:rPr>
        <w:t xml:space="preserve">Ing. </w:t>
      </w:r>
      <w:proofErr w:type="spellStart"/>
      <w:r w:rsidR="00C143DC" w:rsidRPr="00054D80">
        <w:rPr>
          <w:rFonts w:eastAsia="Calibri"/>
          <w:color w:val="000000"/>
          <w:szCs w:val="24"/>
        </w:rPr>
        <w:t>Maycol</w:t>
      </w:r>
      <w:proofErr w:type="spellEnd"/>
      <w:r w:rsidR="00C143DC" w:rsidRPr="00054D80">
        <w:rPr>
          <w:rFonts w:eastAsia="Calibri"/>
          <w:color w:val="000000"/>
          <w:szCs w:val="24"/>
        </w:rPr>
        <w:t xml:space="preserve"> Martínez</w:t>
      </w:r>
      <w:r w:rsidR="00C143DC" w:rsidRPr="00054D80">
        <w:rPr>
          <w:rFonts w:eastAsia="Calibri"/>
          <w:bCs/>
          <w:szCs w:val="24"/>
          <w:lang w:val="es-ES"/>
        </w:rPr>
        <w:t xml:space="preserve"> formulador de la carpeta del proyecto </w:t>
      </w:r>
      <w:r w:rsidR="00C143DC" w:rsidRPr="00054D80">
        <w:rPr>
          <w:rFonts w:eastAsia="Calibri"/>
          <w:b/>
          <w:szCs w:val="24"/>
        </w:rPr>
        <w:t xml:space="preserve">CONSTRUCCION DE PUENTE VEHICULAR SOBRE QUEBRADA COMIZATE, CASERIO EL AHOGADO, CANTON LA ISLA, </w:t>
      </w:r>
      <w:r w:rsidR="00C143DC" w:rsidRPr="00054D80">
        <w:rPr>
          <w:rFonts w:eastAsia="Calibri"/>
          <w:bCs/>
          <w:szCs w:val="24"/>
        </w:rPr>
        <w:t xml:space="preserve">Código </w:t>
      </w:r>
      <w:proofErr w:type="spellStart"/>
      <w:r w:rsidR="00C143DC" w:rsidRPr="00054D80">
        <w:rPr>
          <w:rFonts w:eastAsia="Calibri"/>
          <w:bCs/>
          <w:szCs w:val="24"/>
        </w:rPr>
        <w:t>N°</w:t>
      </w:r>
      <w:proofErr w:type="spellEnd"/>
      <w:r w:rsidR="00C143DC" w:rsidRPr="00054D80">
        <w:rPr>
          <w:rFonts w:eastAsia="Calibri"/>
          <w:bCs/>
          <w:szCs w:val="24"/>
        </w:rPr>
        <w:t xml:space="preserve"> 211209, elabore la orden de cambio </w:t>
      </w:r>
      <w:proofErr w:type="spellStart"/>
      <w:r w:rsidR="00C143DC" w:rsidRPr="00054D80">
        <w:rPr>
          <w:rFonts w:eastAsia="Calibri"/>
          <w:bCs/>
          <w:szCs w:val="24"/>
        </w:rPr>
        <w:t>N°</w:t>
      </w:r>
      <w:proofErr w:type="spellEnd"/>
      <w:r w:rsidR="00C143DC" w:rsidRPr="00054D80">
        <w:rPr>
          <w:rFonts w:eastAsia="Calibri"/>
          <w:bCs/>
          <w:szCs w:val="24"/>
        </w:rPr>
        <w:t xml:space="preserve"> 1, con fondos de la misma carpeta de inicio, sin incrementar presupuesto adicional</w:t>
      </w:r>
      <w:r w:rsidR="00C143DC">
        <w:rPr>
          <w:rFonts w:eastAsia="Calibri"/>
          <w:bCs/>
          <w:szCs w:val="24"/>
        </w:rPr>
        <w:t>, con fondos de la carpeta inicial.</w:t>
      </w:r>
    </w:p>
    <w:p w14:paraId="0AA0A746" w14:textId="1E31E92E" w:rsidR="009C0DC7" w:rsidRDefault="00C143DC" w:rsidP="009C0DC7">
      <w:pPr>
        <w:spacing w:line="240" w:lineRule="auto"/>
        <w:jc w:val="both"/>
        <w:rPr>
          <w:rFonts w:eastAsia="Calibri"/>
          <w:bCs/>
          <w:szCs w:val="24"/>
        </w:rPr>
      </w:pPr>
      <w:r>
        <w:rPr>
          <w:rFonts w:eastAsia="Calibri"/>
          <w:bCs/>
          <w:szCs w:val="24"/>
        </w:rPr>
        <w:t xml:space="preserve">II.- Que el ing. </w:t>
      </w:r>
      <w:proofErr w:type="spellStart"/>
      <w:r>
        <w:rPr>
          <w:rFonts w:eastAsia="Calibri"/>
          <w:bCs/>
          <w:szCs w:val="24"/>
        </w:rPr>
        <w:t>Maycol</w:t>
      </w:r>
      <w:proofErr w:type="spellEnd"/>
      <w:r>
        <w:rPr>
          <w:rFonts w:eastAsia="Calibri"/>
          <w:bCs/>
          <w:szCs w:val="24"/>
        </w:rPr>
        <w:t xml:space="preserve"> Martínez, ha remitido el presupuesto de la orden de cambio </w:t>
      </w:r>
      <w:proofErr w:type="spellStart"/>
      <w:r>
        <w:rPr>
          <w:rFonts w:eastAsia="Calibri"/>
          <w:bCs/>
          <w:szCs w:val="24"/>
        </w:rPr>
        <w:t>n°</w:t>
      </w:r>
      <w:proofErr w:type="spellEnd"/>
      <w:r>
        <w:rPr>
          <w:rFonts w:eastAsia="Calibri"/>
          <w:bCs/>
          <w:szCs w:val="24"/>
        </w:rPr>
        <w:t xml:space="preserve"> 1 correspondiente al monto de $ 29,820.9</w:t>
      </w:r>
      <w:r w:rsidR="009C0DC7">
        <w:rPr>
          <w:rFonts w:eastAsia="Calibri"/>
          <w:bCs/>
          <w:szCs w:val="24"/>
        </w:rPr>
        <w:t>9</w:t>
      </w:r>
    </w:p>
    <w:p w14:paraId="7BCB4593" w14:textId="481E4A92" w:rsidR="009C0DC7" w:rsidRDefault="009C0DC7" w:rsidP="009C0DC7">
      <w:pPr>
        <w:spacing w:line="240" w:lineRule="auto"/>
        <w:jc w:val="both"/>
        <w:rPr>
          <w:rFonts w:eastAsia="Calibri"/>
          <w:bCs/>
          <w:szCs w:val="24"/>
        </w:rPr>
      </w:pPr>
      <w:r>
        <w:rPr>
          <w:rFonts w:eastAsia="Calibri"/>
          <w:bCs/>
          <w:szCs w:val="24"/>
        </w:rPr>
        <w:t xml:space="preserve">III.- Que </w:t>
      </w:r>
      <w:r w:rsidR="00FA6F8E">
        <w:rPr>
          <w:rFonts w:eastAsia="Calibri"/>
          <w:bCs/>
          <w:szCs w:val="24"/>
        </w:rPr>
        <w:t>luego de haber sido remitido el presupuesto a la Unidad de Presupuesto, solo es necesario reformar el monto de $ 6,457.50</w:t>
      </w:r>
    </w:p>
    <w:p w14:paraId="52AC8012" w14:textId="77777777" w:rsidR="00FA6F8E" w:rsidRPr="00054D80" w:rsidRDefault="00FA6F8E" w:rsidP="00FA6F8E">
      <w:pPr>
        <w:spacing w:line="240" w:lineRule="auto"/>
        <w:jc w:val="both"/>
        <w:rPr>
          <w:rFonts w:eastAsia="Calibri"/>
          <w:bCs/>
          <w:szCs w:val="24"/>
        </w:rPr>
      </w:pPr>
      <w:r w:rsidRPr="00054D80">
        <w:rPr>
          <w:rFonts w:eastAsia="Calibri"/>
          <w:bCs/>
          <w:szCs w:val="24"/>
        </w:rPr>
        <w:t xml:space="preserve">POR TANTO, el Concejo Municipal en uso de las facultades que el Código Municipal les confiere ACUERDA: </w:t>
      </w:r>
    </w:p>
    <w:p w14:paraId="6F77DA0D" w14:textId="7A1E38FB" w:rsidR="00FA6F8E" w:rsidRPr="00FA6F8E" w:rsidRDefault="00FA6F8E" w:rsidP="00926FD9">
      <w:pPr>
        <w:numPr>
          <w:ilvl w:val="0"/>
          <w:numId w:val="209"/>
        </w:numPr>
        <w:tabs>
          <w:tab w:val="left" w:pos="1425"/>
        </w:tabs>
        <w:spacing w:after="0" w:line="240" w:lineRule="auto"/>
        <w:contextualSpacing/>
        <w:jc w:val="both"/>
        <w:rPr>
          <w:rFonts w:eastAsia="Calibri"/>
          <w:bCs/>
          <w:szCs w:val="24"/>
          <w:lang w:val="es-ES" w:eastAsia="es-ES"/>
        </w:rPr>
      </w:pPr>
      <w:r w:rsidRPr="004159DA">
        <w:rPr>
          <w:rFonts w:eastAsia="Calibri"/>
          <w:bCs/>
          <w:szCs w:val="24"/>
          <w:lang w:val="es-ES" w:eastAsia="es-ES"/>
        </w:rPr>
        <w:t>APROBAR</w:t>
      </w:r>
      <w:r>
        <w:rPr>
          <w:rFonts w:eastAsia="Calibri"/>
          <w:bCs/>
          <w:szCs w:val="24"/>
          <w:lang w:val="es-ES" w:eastAsia="es-ES"/>
        </w:rPr>
        <w:t xml:space="preserve"> el presupuesto de la orden de cambio </w:t>
      </w:r>
      <w:proofErr w:type="spellStart"/>
      <w:r>
        <w:rPr>
          <w:rFonts w:eastAsia="Calibri"/>
          <w:bCs/>
          <w:szCs w:val="24"/>
          <w:lang w:val="es-ES" w:eastAsia="es-ES"/>
        </w:rPr>
        <w:t>n°</w:t>
      </w:r>
      <w:proofErr w:type="spellEnd"/>
      <w:r>
        <w:rPr>
          <w:rFonts w:eastAsia="Calibri"/>
          <w:bCs/>
          <w:szCs w:val="24"/>
          <w:lang w:val="es-ES" w:eastAsia="es-ES"/>
        </w:rPr>
        <w:t xml:space="preserve"> 1 del proyecto </w:t>
      </w:r>
      <w:r w:rsidRPr="00054D80">
        <w:rPr>
          <w:rFonts w:eastAsia="Calibri"/>
          <w:b/>
          <w:szCs w:val="24"/>
        </w:rPr>
        <w:t xml:space="preserve">CONSTRUCCION DE PUENTE VEHICULAR SOBRE QUEBRADA </w:t>
      </w:r>
      <w:r w:rsidRPr="00054D80">
        <w:rPr>
          <w:rFonts w:eastAsia="Calibri"/>
          <w:b/>
          <w:szCs w:val="24"/>
        </w:rPr>
        <w:lastRenderedPageBreak/>
        <w:t>COMIZATE, CASERIO EL AHOGADO, CANTON LA ISLA</w:t>
      </w:r>
      <w:r>
        <w:rPr>
          <w:rFonts w:eastAsia="Calibri"/>
          <w:b/>
          <w:szCs w:val="24"/>
        </w:rPr>
        <w:t xml:space="preserve">, </w:t>
      </w:r>
      <w:r>
        <w:rPr>
          <w:rFonts w:eastAsia="Calibri"/>
          <w:bCs/>
          <w:szCs w:val="24"/>
        </w:rPr>
        <w:t xml:space="preserve"> por el monto de 29,820.99</w:t>
      </w:r>
      <w:r>
        <w:rPr>
          <w:rFonts w:eastAsia="Calibri"/>
          <w:bCs/>
          <w:szCs w:val="24"/>
          <w:lang w:val="es-ES" w:eastAsia="es-ES"/>
        </w:rPr>
        <w:t>,</w:t>
      </w:r>
      <w:r w:rsidRPr="004159DA">
        <w:t xml:space="preserve"> con fondos de la carpeta inicial</w:t>
      </w:r>
    </w:p>
    <w:p w14:paraId="63F50FF1" w14:textId="77777777" w:rsidR="00FA6F8E" w:rsidRPr="004159DA" w:rsidRDefault="00FA6F8E" w:rsidP="00FA6F8E">
      <w:pPr>
        <w:tabs>
          <w:tab w:val="left" w:pos="1425"/>
        </w:tabs>
        <w:spacing w:after="0" w:line="240" w:lineRule="auto"/>
        <w:ind w:left="720"/>
        <w:contextualSpacing/>
        <w:jc w:val="both"/>
        <w:rPr>
          <w:rFonts w:eastAsia="Calibri"/>
          <w:bCs/>
          <w:szCs w:val="24"/>
          <w:lang w:val="es-ES" w:eastAsia="es-ES"/>
        </w:rPr>
      </w:pPr>
    </w:p>
    <w:p w14:paraId="4B718E0E" w14:textId="0D3B6B94" w:rsidR="00FA6F8E" w:rsidRDefault="00FA6F8E" w:rsidP="00926FD9">
      <w:pPr>
        <w:numPr>
          <w:ilvl w:val="0"/>
          <w:numId w:val="209"/>
        </w:numPr>
        <w:tabs>
          <w:tab w:val="left" w:pos="1425"/>
        </w:tabs>
        <w:spacing w:after="0" w:line="240" w:lineRule="auto"/>
        <w:contextualSpacing/>
        <w:jc w:val="both"/>
        <w:rPr>
          <w:rFonts w:eastAsia="Calibri"/>
          <w:bCs/>
          <w:szCs w:val="24"/>
          <w:lang w:val="es-ES" w:eastAsia="es-ES"/>
        </w:rPr>
      </w:pPr>
      <w:r w:rsidRPr="004159DA">
        <w:rPr>
          <w:rFonts w:eastAsia="Calibri"/>
          <w:bCs/>
          <w:szCs w:val="24"/>
          <w:lang w:val="es-ES" w:eastAsia="es-ES"/>
        </w:rPr>
        <w:t>Autorizar la Unidad de Presupuesto a elaborar la reforma presupuestaria,</w:t>
      </w:r>
      <w:r w:rsidR="00D35C40">
        <w:rPr>
          <w:rFonts w:eastAsia="Calibri"/>
          <w:bCs/>
          <w:szCs w:val="24"/>
          <w:lang w:val="es-ES" w:eastAsia="es-ES"/>
        </w:rPr>
        <w:t xml:space="preserve"> por el monto de </w:t>
      </w:r>
      <w:r w:rsidR="00D35C40">
        <w:rPr>
          <w:rFonts w:eastAsia="Calibri"/>
          <w:bCs/>
          <w:szCs w:val="24"/>
        </w:rPr>
        <w:t xml:space="preserve">$ 6,457.50, </w:t>
      </w:r>
      <w:r w:rsidRPr="004159DA">
        <w:rPr>
          <w:rFonts w:eastAsia="Calibri"/>
          <w:bCs/>
          <w:szCs w:val="24"/>
          <w:lang w:val="es-ES" w:eastAsia="es-ES"/>
        </w:rPr>
        <w:t xml:space="preserve"> de conformidad a detalle siguiente:</w:t>
      </w:r>
    </w:p>
    <w:p w14:paraId="57F43037" w14:textId="77777777" w:rsidR="00FA6F8E" w:rsidRDefault="00FA6F8E" w:rsidP="00FA6F8E">
      <w:pPr>
        <w:pStyle w:val="Prrafodelista"/>
        <w:rPr>
          <w:rFonts w:eastAsia="Calibri"/>
          <w:bCs/>
          <w:szCs w:val="24"/>
          <w:lang w:val="es-ES" w:eastAsia="es-ES"/>
        </w:rPr>
      </w:pPr>
    </w:p>
    <w:tbl>
      <w:tblPr>
        <w:tblW w:w="9488" w:type="dxa"/>
        <w:tblCellMar>
          <w:left w:w="70" w:type="dxa"/>
          <w:right w:w="70" w:type="dxa"/>
        </w:tblCellMar>
        <w:tblLook w:val="04A0" w:firstRow="1" w:lastRow="0" w:firstColumn="1" w:lastColumn="0" w:noHBand="0" w:noVBand="1"/>
      </w:tblPr>
      <w:tblGrid>
        <w:gridCol w:w="1547"/>
        <w:gridCol w:w="3263"/>
        <w:gridCol w:w="440"/>
        <w:gridCol w:w="540"/>
        <w:gridCol w:w="385"/>
        <w:gridCol w:w="440"/>
        <w:gridCol w:w="1455"/>
        <w:gridCol w:w="1418"/>
      </w:tblGrid>
      <w:tr w:rsidR="00FA6F8E" w:rsidRPr="00FA6F8E" w14:paraId="542A73A3" w14:textId="77777777" w:rsidTr="00FA6F8E">
        <w:trPr>
          <w:trHeight w:val="315"/>
        </w:trPr>
        <w:tc>
          <w:tcPr>
            <w:tcW w:w="154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B33A5CF"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COD</w:t>
            </w:r>
          </w:p>
        </w:tc>
        <w:tc>
          <w:tcPr>
            <w:tcW w:w="326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6CF07C"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CUENTA</w:t>
            </w:r>
          </w:p>
        </w:tc>
        <w:tc>
          <w:tcPr>
            <w:tcW w:w="1805"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6952894E"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Expresión Pres.</w:t>
            </w:r>
          </w:p>
        </w:tc>
        <w:tc>
          <w:tcPr>
            <w:tcW w:w="1455"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E6A6163"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xml:space="preserve"> DISMINUYE </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226C397"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xml:space="preserve"> AUMENTA </w:t>
            </w:r>
          </w:p>
        </w:tc>
      </w:tr>
      <w:tr w:rsidR="00FA6F8E" w:rsidRPr="00FA6F8E" w14:paraId="3B8A3C43" w14:textId="77777777" w:rsidTr="00FA6F8E">
        <w:trPr>
          <w:trHeight w:val="315"/>
        </w:trPr>
        <w:tc>
          <w:tcPr>
            <w:tcW w:w="1547" w:type="dxa"/>
            <w:vMerge/>
            <w:tcBorders>
              <w:top w:val="single" w:sz="8" w:space="0" w:color="auto"/>
              <w:left w:val="single" w:sz="8" w:space="0" w:color="auto"/>
              <w:bottom w:val="single" w:sz="8" w:space="0" w:color="000000"/>
              <w:right w:val="single" w:sz="8" w:space="0" w:color="auto"/>
            </w:tcBorders>
            <w:vAlign w:val="center"/>
            <w:hideMark/>
          </w:tcPr>
          <w:p w14:paraId="7BA310BF" w14:textId="77777777" w:rsidR="00FA6F8E" w:rsidRPr="00FA6F8E" w:rsidRDefault="00FA6F8E" w:rsidP="00FA6F8E">
            <w:pPr>
              <w:spacing w:after="0" w:line="240" w:lineRule="auto"/>
              <w:rPr>
                <w:rFonts w:eastAsia="Times New Roman"/>
                <w:b/>
                <w:bCs/>
                <w:color w:val="000000"/>
                <w:sz w:val="20"/>
                <w:szCs w:val="20"/>
                <w:lang w:eastAsia="es-SV"/>
              </w:rPr>
            </w:pPr>
          </w:p>
        </w:tc>
        <w:tc>
          <w:tcPr>
            <w:tcW w:w="3263" w:type="dxa"/>
            <w:vMerge/>
            <w:tcBorders>
              <w:top w:val="single" w:sz="8" w:space="0" w:color="auto"/>
              <w:left w:val="single" w:sz="8" w:space="0" w:color="auto"/>
              <w:bottom w:val="single" w:sz="8" w:space="0" w:color="000000"/>
              <w:right w:val="single" w:sz="8" w:space="0" w:color="auto"/>
            </w:tcBorders>
            <w:vAlign w:val="center"/>
            <w:hideMark/>
          </w:tcPr>
          <w:p w14:paraId="39C67C1A" w14:textId="77777777" w:rsidR="00FA6F8E" w:rsidRPr="00FA6F8E" w:rsidRDefault="00FA6F8E" w:rsidP="00FA6F8E">
            <w:pPr>
              <w:spacing w:after="0" w:line="240" w:lineRule="auto"/>
              <w:rPr>
                <w:rFonts w:eastAsia="Times New Roman"/>
                <w:b/>
                <w:bCs/>
                <w:color w:val="000000"/>
                <w:sz w:val="20"/>
                <w:szCs w:val="20"/>
                <w:lang w:eastAsia="es-SV"/>
              </w:rPr>
            </w:pPr>
          </w:p>
        </w:tc>
        <w:tc>
          <w:tcPr>
            <w:tcW w:w="440" w:type="dxa"/>
            <w:tcBorders>
              <w:top w:val="nil"/>
              <w:left w:val="nil"/>
              <w:bottom w:val="single" w:sz="8" w:space="0" w:color="auto"/>
              <w:right w:val="single" w:sz="8" w:space="0" w:color="auto"/>
            </w:tcBorders>
            <w:shd w:val="clear" w:color="000000" w:fill="FFFFFF"/>
            <w:noWrap/>
            <w:vAlign w:val="center"/>
            <w:hideMark/>
          </w:tcPr>
          <w:p w14:paraId="0E93D015"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AG</w:t>
            </w:r>
          </w:p>
        </w:tc>
        <w:tc>
          <w:tcPr>
            <w:tcW w:w="540" w:type="dxa"/>
            <w:tcBorders>
              <w:top w:val="nil"/>
              <w:left w:val="nil"/>
              <w:bottom w:val="single" w:sz="8" w:space="0" w:color="auto"/>
              <w:right w:val="single" w:sz="8" w:space="0" w:color="auto"/>
            </w:tcBorders>
            <w:shd w:val="clear" w:color="000000" w:fill="FFFFFF"/>
            <w:vAlign w:val="center"/>
            <w:hideMark/>
          </w:tcPr>
          <w:p w14:paraId="57A278EA"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LT</w:t>
            </w:r>
          </w:p>
        </w:tc>
        <w:tc>
          <w:tcPr>
            <w:tcW w:w="385" w:type="dxa"/>
            <w:tcBorders>
              <w:top w:val="nil"/>
              <w:left w:val="nil"/>
              <w:bottom w:val="single" w:sz="8" w:space="0" w:color="auto"/>
              <w:right w:val="single" w:sz="8" w:space="0" w:color="auto"/>
            </w:tcBorders>
            <w:shd w:val="clear" w:color="000000" w:fill="FFFFFF"/>
            <w:vAlign w:val="center"/>
            <w:hideMark/>
          </w:tcPr>
          <w:p w14:paraId="0F058732"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FF</w:t>
            </w:r>
          </w:p>
        </w:tc>
        <w:tc>
          <w:tcPr>
            <w:tcW w:w="440" w:type="dxa"/>
            <w:tcBorders>
              <w:top w:val="nil"/>
              <w:left w:val="nil"/>
              <w:bottom w:val="single" w:sz="8" w:space="0" w:color="auto"/>
              <w:right w:val="single" w:sz="8" w:space="0" w:color="auto"/>
            </w:tcBorders>
            <w:shd w:val="clear" w:color="000000" w:fill="FFFFFF"/>
            <w:vAlign w:val="center"/>
            <w:hideMark/>
          </w:tcPr>
          <w:p w14:paraId="62204900"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FR</w:t>
            </w:r>
          </w:p>
        </w:tc>
        <w:tc>
          <w:tcPr>
            <w:tcW w:w="1455" w:type="dxa"/>
            <w:vMerge/>
            <w:tcBorders>
              <w:top w:val="single" w:sz="8" w:space="0" w:color="auto"/>
              <w:left w:val="single" w:sz="8" w:space="0" w:color="auto"/>
              <w:bottom w:val="single" w:sz="8" w:space="0" w:color="000000"/>
              <w:right w:val="single" w:sz="8" w:space="0" w:color="auto"/>
            </w:tcBorders>
            <w:vAlign w:val="center"/>
            <w:hideMark/>
          </w:tcPr>
          <w:p w14:paraId="0B9D7BEA" w14:textId="77777777" w:rsidR="00FA6F8E" w:rsidRPr="00FA6F8E" w:rsidRDefault="00FA6F8E" w:rsidP="00FA6F8E">
            <w:pPr>
              <w:spacing w:after="0" w:line="240" w:lineRule="auto"/>
              <w:rPr>
                <w:rFonts w:eastAsia="Times New Roman"/>
                <w:b/>
                <w:bCs/>
                <w:color w:val="000000"/>
                <w:sz w:val="20"/>
                <w:szCs w:val="20"/>
                <w:lang w:eastAsia="es-SV"/>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33A77D9A" w14:textId="77777777" w:rsidR="00FA6F8E" w:rsidRPr="00FA6F8E" w:rsidRDefault="00FA6F8E" w:rsidP="00FA6F8E">
            <w:pPr>
              <w:spacing w:after="0" w:line="240" w:lineRule="auto"/>
              <w:rPr>
                <w:rFonts w:eastAsia="Times New Roman"/>
                <w:b/>
                <w:bCs/>
                <w:color w:val="000000"/>
                <w:sz w:val="20"/>
                <w:szCs w:val="20"/>
                <w:lang w:eastAsia="es-SV"/>
              </w:rPr>
            </w:pPr>
          </w:p>
        </w:tc>
      </w:tr>
      <w:tr w:rsidR="00FA6F8E" w:rsidRPr="00FA6F8E" w14:paraId="6EFC7CAE" w14:textId="77777777" w:rsidTr="00FA6F8E">
        <w:trPr>
          <w:trHeight w:val="315"/>
        </w:trPr>
        <w:tc>
          <w:tcPr>
            <w:tcW w:w="4810" w:type="dxa"/>
            <w:gridSpan w:val="2"/>
            <w:tcBorders>
              <w:top w:val="single" w:sz="8" w:space="0" w:color="auto"/>
              <w:left w:val="nil"/>
              <w:bottom w:val="single" w:sz="8" w:space="0" w:color="auto"/>
              <w:right w:val="nil"/>
            </w:tcBorders>
            <w:shd w:val="clear" w:color="000000" w:fill="FFFFFF"/>
            <w:noWrap/>
            <w:vAlign w:val="bottom"/>
            <w:hideMark/>
          </w:tcPr>
          <w:p w14:paraId="41369C79"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CUENTAS PRESUPUESTARIAS DE EGRESOS QUE SE AFECTAN:</w:t>
            </w:r>
          </w:p>
        </w:tc>
        <w:tc>
          <w:tcPr>
            <w:tcW w:w="440" w:type="dxa"/>
            <w:tcBorders>
              <w:top w:val="nil"/>
              <w:left w:val="nil"/>
              <w:bottom w:val="single" w:sz="8" w:space="0" w:color="auto"/>
              <w:right w:val="nil"/>
            </w:tcBorders>
            <w:shd w:val="clear" w:color="000000" w:fill="FFFFFF"/>
            <w:noWrap/>
            <w:vAlign w:val="bottom"/>
            <w:hideMark/>
          </w:tcPr>
          <w:p w14:paraId="671DA865"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000000" w:fill="FFFFFF"/>
            <w:vAlign w:val="bottom"/>
            <w:hideMark/>
          </w:tcPr>
          <w:p w14:paraId="77D20DBE"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5066372C"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c>
          <w:tcPr>
            <w:tcW w:w="440" w:type="dxa"/>
            <w:tcBorders>
              <w:top w:val="nil"/>
              <w:left w:val="nil"/>
              <w:bottom w:val="single" w:sz="8" w:space="0" w:color="auto"/>
              <w:right w:val="nil"/>
            </w:tcBorders>
            <w:shd w:val="clear" w:color="000000" w:fill="FFFFFF"/>
            <w:vAlign w:val="bottom"/>
            <w:hideMark/>
          </w:tcPr>
          <w:p w14:paraId="7C5F6447"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c>
          <w:tcPr>
            <w:tcW w:w="1455" w:type="dxa"/>
            <w:tcBorders>
              <w:top w:val="nil"/>
              <w:left w:val="nil"/>
              <w:bottom w:val="single" w:sz="8" w:space="0" w:color="auto"/>
              <w:right w:val="nil"/>
            </w:tcBorders>
            <w:shd w:val="clear" w:color="000000" w:fill="FFFFFF"/>
            <w:vAlign w:val="bottom"/>
            <w:hideMark/>
          </w:tcPr>
          <w:p w14:paraId="7296FB11"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c>
          <w:tcPr>
            <w:tcW w:w="1418" w:type="dxa"/>
            <w:tcBorders>
              <w:top w:val="nil"/>
              <w:left w:val="nil"/>
              <w:bottom w:val="single" w:sz="8" w:space="0" w:color="auto"/>
              <w:right w:val="nil"/>
            </w:tcBorders>
            <w:shd w:val="clear" w:color="000000" w:fill="FFFFFF"/>
            <w:vAlign w:val="bottom"/>
            <w:hideMark/>
          </w:tcPr>
          <w:p w14:paraId="252A9E02"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r>
      <w:tr w:rsidR="00FA6F8E" w:rsidRPr="00FA6F8E" w14:paraId="7A6C8CD4" w14:textId="77777777" w:rsidTr="00FA6F8E">
        <w:trPr>
          <w:trHeight w:val="300"/>
        </w:trPr>
        <w:tc>
          <w:tcPr>
            <w:tcW w:w="1547" w:type="dxa"/>
            <w:tcBorders>
              <w:top w:val="nil"/>
              <w:left w:val="nil"/>
              <w:bottom w:val="nil"/>
              <w:right w:val="nil"/>
            </w:tcBorders>
            <w:shd w:val="clear" w:color="000000" w:fill="FFFFFF"/>
            <w:noWrap/>
            <w:vAlign w:val="bottom"/>
            <w:hideMark/>
          </w:tcPr>
          <w:p w14:paraId="674803C3"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3263" w:type="dxa"/>
            <w:tcBorders>
              <w:top w:val="nil"/>
              <w:left w:val="nil"/>
              <w:bottom w:val="nil"/>
              <w:right w:val="nil"/>
            </w:tcBorders>
            <w:shd w:val="clear" w:color="000000" w:fill="FFFFFF"/>
            <w:noWrap/>
            <w:vAlign w:val="bottom"/>
            <w:hideMark/>
          </w:tcPr>
          <w:p w14:paraId="50C5470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3B439730"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2B0BE1A2"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01DBCB7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681A2066"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4D59C66B"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081DCDCB"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0F9DDBFC" w14:textId="77777777" w:rsidTr="00FA6F8E">
        <w:trPr>
          <w:trHeight w:val="300"/>
        </w:trPr>
        <w:tc>
          <w:tcPr>
            <w:tcW w:w="1547" w:type="dxa"/>
            <w:tcBorders>
              <w:top w:val="nil"/>
              <w:left w:val="nil"/>
              <w:bottom w:val="nil"/>
              <w:right w:val="nil"/>
            </w:tcBorders>
            <w:shd w:val="clear" w:color="000000" w:fill="FFFFFF"/>
            <w:noWrap/>
            <w:vAlign w:val="bottom"/>
            <w:hideMark/>
          </w:tcPr>
          <w:p w14:paraId="3163A80A"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54</w:t>
            </w:r>
          </w:p>
        </w:tc>
        <w:tc>
          <w:tcPr>
            <w:tcW w:w="3263" w:type="dxa"/>
            <w:tcBorders>
              <w:top w:val="nil"/>
              <w:left w:val="nil"/>
              <w:bottom w:val="nil"/>
              <w:right w:val="nil"/>
            </w:tcBorders>
            <w:shd w:val="clear" w:color="000000" w:fill="FFFFFF"/>
            <w:noWrap/>
            <w:vAlign w:val="bottom"/>
            <w:hideMark/>
          </w:tcPr>
          <w:p w14:paraId="57324765"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noWrap/>
            <w:vAlign w:val="bottom"/>
            <w:hideMark/>
          </w:tcPr>
          <w:p w14:paraId="3EE9DDA2"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2CE877E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D4DA466"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56A8CD12"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24D01AA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5E9B872E"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2ADAF37A" w14:textId="77777777" w:rsidTr="00FA6F8E">
        <w:trPr>
          <w:trHeight w:val="300"/>
        </w:trPr>
        <w:tc>
          <w:tcPr>
            <w:tcW w:w="1547" w:type="dxa"/>
            <w:tcBorders>
              <w:top w:val="nil"/>
              <w:left w:val="nil"/>
              <w:bottom w:val="nil"/>
              <w:right w:val="nil"/>
            </w:tcBorders>
            <w:shd w:val="clear" w:color="000000" w:fill="FFFFFF"/>
            <w:noWrap/>
            <w:vAlign w:val="bottom"/>
            <w:hideMark/>
          </w:tcPr>
          <w:p w14:paraId="360D1815"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541</w:t>
            </w:r>
          </w:p>
        </w:tc>
        <w:tc>
          <w:tcPr>
            <w:tcW w:w="3263" w:type="dxa"/>
            <w:tcBorders>
              <w:top w:val="nil"/>
              <w:left w:val="nil"/>
              <w:bottom w:val="nil"/>
              <w:right w:val="nil"/>
            </w:tcBorders>
            <w:shd w:val="clear" w:color="000000" w:fill="FFFFFF"/>
            <w:noWrap/>
            <w:vAlign w:val="bottom"/>
            <w:hideMark/>
          </w:tcPr>
          <w:p w14:paraId="2F61A6AF"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noWrap/>
            <w:vAlign w:val="bottom"/>
            <w:hideMark/>
          </w:tcPr>
          <w:p w14:paraId="5044653C"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6AEC8A95"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0F8D6387"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3E2FED03"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4FA4640E"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709F505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114827D2" w14:textId="77777777" w:rsidTr="00FA6F8E">
        <w:trPr>
          <w:trHeight w:val="300"/>
        </w:trPr>
        <w:tc>
          <w:tcPr>
            <w:tcW w:w="1547" w:type="dxa"/>
            <w:tcBorders>
              <w:top w:val="nil"/>
              <w:left w:val="nil"/>
              <w:bottom w:val="nil"/>
              <w:right w:val="nil"/>
            </w:tcBorders>
            <w:shd w:val="clear" w:color="000000" w:fill="FFFFFF"/>
            <w:noWrap/>
            <w:vAlign w:val="bottom"/>
            <w:hideMark/>
          </w:tcPr>
          <w:p w14:paraId="2CBB542E"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54112</w:t>
            </w:r>
          </w:p>
        </w:tc>
        <w:tc>
          <w:tcPr>
            <w:tcW w:w="3263" w:type="dxa"/>
            <w:tcBorders>
              <w:top w:val="nil"/>
              <w:left w:val="nil"/>
              <w:bottom w:val="nil"/>
              <w:right w:val="nil"/>
            </w:tcBorders>
            <w:shd w:val="clear" w:color="000000" w:fill="FFFFFF"/>
            <w:noWrap/>
            <w:vAlign w:val="bottom"/>
            <w:hideMark/>
          </w:tcPr>
          <w:p w14:paraId="29993FC8"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MINERALES METALICOS Y PROD. DERIVADOS</w:t>
            </w:r>
          </w:p>
        </w:tc>
        <w:tc>
          <w:tcPr>
            <w:tcW w:w="440" w:type="dxa"/>
            <w:tcBorders>
              <w:top w:val="nil"/>
              <w:left w:val="nil"/>
              <w:bottom w:val="nil"/>
              <w:right w:val="nil"/>
            </w:tcBorders>
            <w:shd w:val="clear" w:color="000000" w:fill="FFFFFF"/>
            <w:noWrap/>
            <w:vAlign w:val="bottom"/>
            <w:hideMark/>
          </w:tcPr>
          <w:p w14:paraId="773091A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1D5198A1"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5E5918DA"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1B1B3E29"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vAlign w:val="bottom"/>
            <w:hideMark/>
          </w:tcPr>
          <w:p w14:paraId="7F2C71FF"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xml:space="preserve"> $           915.72 </w:t>
            </w:r>
          </w:p>
        </w:tc>
        <w:tc>
          <w:tcPr>
            <w:tcW w:w="1418" w:type="dxa"/>
            <w:tcBorders>
              <w:top w:val="nil"/>
              <w:left w:val="nil"/>
              <w:bottom w:val="nil"/>
              <w:right w:val="nil"/>
            </w:tcBorders>
            <w:shd w:val="clear" w:color="000000" w:fill="FFFFFF"/>
            <w:vAlign w:val="bottom"/>
            <w:hideMark/>
          </w:tcPr>
          <w:p w14:paraId="671E524C"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68D04D34" w14:textId="77777777" w:rsidTr="00FA6F8E">
        <w:trPr>
          <w:trHeight w:val="300"/>
        </w:trPr>
        <w:tc>
          <w:tcPr>
            <w:tcW w:w="1547" w:type="dxa"/>
            <w:tcBorders>
              <w:top w:val="nil"/>
              <w:left w:val="nil"/>
              <w:bottom w:val="nil"/>
              <w:right w:val="nil"/>
            </w:tcBorders>
            <w:shd w:val="clear" w:color="000000" w:fill="FFFFFF"/>
            <w:noWrap/>
            <w:vAlign w:val="bottom"/>
            <w:hideMark/>
          </w:tcPr>
          <w:p w14:paraId="182C6095" w14:textId="77777777" w:rsidR="00FA6F8E" w:rsidRPr="00FA6F8E" w:rsidRDefault="00FA6F8E" w:rsidP="00FA6F8E">
            <w:pPr>
              <w:spacing w:after="0" w:line="240" w:lineRule="auto"/>
              <w:rPr>
                <w:rFonts w:eastAsia="Times New Roman"/>
                <w:b/>
                <w:bCs/>
                <w:sz w:val="20"/>
                <w:szCs w:val="20"/>
                <w:lang w:eastAsia="es-SV"/>
              </w:rPr>
            </w:pPr>
            <w:r w:rsidRPr="00FA6F8E">
              <w:rPr>
                <w:rFonts w:eastAsia="Times New Roman"/>
                <w:b/>
                <w:bCs/>
                <w:sz w:val="20"/>
                <w:szCs w:val="20"/>
                <w:lang w:eastAsia="es-SV"/>
              </w:rPr>
              <w:t>543</w:t>
            </w:r>
          </w:p>
        </w:tc>
        <w:tc>
          <w:tcPr>
            <w:tcW w:w="3263" w:type="dxa"/>
            <w:tcBorders>
              <w:top w:val="nil"/>
              <w:left w:val="nil"/>
              <w:bottom w:val="nil"/>
              <w:right w:val="nil"/>
            </w:tcBorders>
            <w:shd w:val="clear" w:color="000000" w:fill="FFFFFF"/>
            <w:noWrap/>
            <w:vAlign w:val="center"/>
            <w:hideMark/>
          </w:tcPr>
          <w:p w14:paraId="7981FDEE"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SERVICIOS GENERALES Y ARRENDAMIENTO</w:t>
            </w:r>
          </w:p>
        </w:tc>
        <w:tc>
          <w:tcPr>
            <w:tcW w:w="440" w:type="dxa"/>
            <w:tcBorders>
              <w:top w:val="nil"/>
              <w:left w:val="nil"/>
              <w:bottom w:val="nil"/>
              <w:right w:val="nil"/>
            </w:tcBorders>
            <w:shd w:val="clear" w:color="000000" w:fill="FFFFFF"/>
            <w:noWrap/>
            <w:vAlign w:val="bottom"/>
            <w:hideMark/>
          </w:tcPr>
          <w:p w14:paraId="0AF79072"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566D17F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323E360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17AC753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4E19159F"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335F4469"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650D6C1B" w14:textId="77777777" w:rsidTr="00FA6F8E">
        <w:trPr>
          <w:trHeight w:val="300"/>
        </w:trPr>
        <w:tc>
          <w:tcPr>
            <w:tcW w:w="1547" w:type="dxa"/>
            <w:tcBorders>
              <w:top w:val="nil"/>
              <w:left w:val="nil"/>
              <w:bottom w:val="nil"/>
              <w:right w:val="nil"/>
            </w:tcBorders>
            <w:shd w:val="clear" w:color="000000" w:fill="FFFFFF"/>
            <w:noWrap/>
            <w:vAlign w:val="bottom"/>
            <w:hideMark/>
          </w:tcPr>
          <w:p w14:paraId="1A2EB4A9" w14:textId="77777777" w:rsidR="00FA6F8E" w:rsidRPr="00FA6F8E" w:rsidRDefault="00FA6F8E" w:rsidP="00FA6F8E">
            <w:pPr>
              <w:spacing w:after="0" w:line="240" w:lineRule="auto"/>
              <w:rPr>
                <w:rFonts w:eastAsia="Times New Roman"/>
                <w:sz w:val="20"/>
                <w:szCs w:val="20"/>
                <w:lang w:eastAsia="es-SV"/>
              </w:rPr>
            </w:pPr>
            <w:r w:rsidRPr="00FA6F8E">
              <w:rPr>
                <w:rFonts w:eastAsia="Times New Roman"/>
                <w:sz w:val="20"/>
                <w:szCs w:val="20"/>
                <w:lang w:eastAsia="es-SV"/>
              </w:rPr>
              <w:t>54316</w:t>
            </w:r>
          </w:p>
        </w:tc>
        <w:tc>
          <w:tcPr>
            <w:tcW w:w="3263" w:type="dxa"/>
            <w:tcBorders>
              <w:top w:val="nil"/>
              <w:left w:val="nil"/>
              <w:bottom w:val="nil"/>
              <w:right w:val="nil"/>
            </w:tcBorders>
            <w:shd w:val="clear" w:color="000000" w:fill="FFFFFF"/>
            <w:noWrap/>
            <w:vAlign w:val="center"/>
            <w:hideMark/>
          </w:tcPr>
          <w:p w14:paraId="0CD5790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ARRENDAMIENTO DE BIENES MUEBLES</w:t>
            </w:r>
          </w:p>
        </w:tc>
        <w:tc>
          <w:tcPr>
            <w:tcW w:w="440" w:type="dxa"/>
            <w:tcBorders>
              <w:top w:val="nil"/>
              <w:left w:val="nil"/>
              <w:bottom w:val="nil"/>
              <w:right w:val="nil"/>
            </w:tcBorders>
            <w:shd w:val="clear" w:color="000000" w:fill="FFFFFF"/>
            <w:noWrap/>
            <w:vAlign w:val="bottom"/>
            <w:hideMark/>
          </w:tcPr>
          <w:p w14:paraId="7491063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7AA9464C"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4AFAC06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10B50851"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vAlign w:val="bottom"/>
            <w:hideMark/>
          </w:tcPr>
          <w:p w14:paraId="0C0CC26D"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xml:space="preserve"> $        3,360.00 </w:t>
            </w:r>
          </w:p>
        </w:tc>
        <w:tc>
          <w:tcPr>
            <w:tcW w:w="1418" w:type="dxa"/>
            <w:tcBorders>
              <w:top w:val="nil"/>
              <w:left w:val="nil"/>
              <w:bottom w:val="nil"/>
              <w:right w:val="nil"/>
            </w:tcBorders>
            <w:shd w:val="clear" w:color="000000" w:fill="FFFFFF"/>
            <w:vAlign w:val="bottom"/>
            <w:hideMark/>
          </w:tcPr>
          <w:p w14:paraId="608B8F83"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3901FCDA" w14:textId="77777777" w:rsidTr="00FA6F8E">
        <w:trPr>
          <w:trHeight w:val="300"/>
        </w:trPr>
        <w:tc>
          <w:tcPr>
            <w:tcW w:w="1547" w:type="dxa"/>
            <w:tcBorders>
              <w:top w:val="nil"/>
              <w:left w:val="nil"/>
              <w:bottom w:val="nil"/>
              <w:right w:val="nil"/>
            </w:tcBorders>
            <w:shd w:val="clear" w:color="000000" w:fill="FFFFFF"/>
            <w:noWrap/>
            <w:vAlign w:val="bottom"/>
            <w:hideMark/>
          </w:tcPr>
          <w:p w14:paraId="4EF927A4"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61</w:t>
            </w:r>
          </w:p>
        </w:tc>
        <w:tc>
          <w:tcPr>
            <w:tcW w:w="3263" w:type="dxa"/>
            <w:tcBorders>
              <w:top w:val="nil"/>
              <w:left w:val="nil"/>
              <w:bottom w:val="nil"/>
              <w:right w:val="nil"/>
            </w:tcBorders>
            <w:shd w:val="clear" w:color="000000" w:fill="FFFFFF"/>
            <w:noWrap/>
            <w:vAlign w:val="bottom"/>
            <w:hideMark/>
          </w:tcPr>
          <w:p w14:paraId="4772A4A1"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INVERSIONES EN ACTIVOS FIJOS</w:t>
            </w:r>
          </w:p>
        </w:tc>
        <w:tc>
          <w:tcPr>
            <w:tcW w:w="440" w:type="dxa"/>
            <w:tcBorders>
              <w:top w:val="nil"/>
              <w:left w:val="nil"/>
              <w:bottom w:val="nil"/>
              <w:right w:val="nil"/>
            </w:tcBorders>
            <w:shd w:val="clear" w:color="000000" w:fill="FFFFFF"/>
            <w:noWrap/>
            <w:vAlign w:val="bottom"/>
            <w:hideMark/>
          </w:tcPr>
          <w:p w14:paraId="14229D77"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0EFFA411"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0045DEBF"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137EEC3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07383DD1"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13A8423E"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4AF4F2BE" w14:textId="77777777" w:rsidTr="00FA6F8E">
        <w:trPr>
          <w:trHeight w:val="300"/>
        </w:trPr>
        <w:tc>
          <w:tcPr>
            <w:tcW w:w="1547" w:type="dxa"/>
            <w:tcBorders>
              <w:top w:val="nil"/>
              <w:left w:val="nil"/>
              <w:bottom w:val="nil"/>
              <w:right w:val="nil"/>
            </w:tcBorders>
            <w:shd w:val="clear" w:color="000000" w:fill="FFFFFF"/>
            <w:noWrap/>
            <w:vAlign w:val="bottom"/>
            <w:hideMark/>
          </w:tcPr>
          <w:p w14:paraId="1C4E094D" w14:textId="77777777" w:rsidR="00FA6F8E" w:rsidRPr="00FA6F8E" w:rsidRDefault="00FA6F8E" w:rsidP="00FA6F8E">
            <w:pPr>
              <w:spacing w:after="0" w:line="240" w:lineRule="auto"/>
              <w:rPr>
                <w:rFonts w:eastAsia="Times New Roman"/>
                <w:b/>
                <w:bCs/>
                <w:sz w:val="20"/>
                <w:szCs w:val="20"/>
                <w:lang w:eastAsia="es-SV"/>
              </w:rPr>
            </w:pPr>
            <w:r w:rsidRPr="00FA6F8E">
              <w:rPr>
                <w:rFonts w:eastAsia="Times New Roman"/>
                <w:b/>
                <w:bCs/>
                <w:sz w:val="20"/>
                <w:szCs w:val="20"/>
                <w:lang w:eastAsia="es-SV"/>
              </w:rPr>
              <w:t>616</w:t>
            </w:r>
          </w:p>
        </w:tc>
        <w:tc>
          <w:tcPr>
            <w:tcW w:w="3263" w:type="dxa"/>
            <w:tcBorders>
              <w:top w:val="nil"/>
              <w:left w:val="nil"/>
              <w:bottom w:val="nil"/>
              <w:right w:val="nil"/>
            </w:tcBorders>
            <w:shd w:val="clear" w:color="000000" w:fill="FFFFFF"/>
            <w:noWrap/>
            <w:vAlign w:val="center"/>
            <w:hideMark/>
          </w:tcPr>
          <w:p w14:paraId="78C78D4F"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INFRAESTRUCTURAS</w:t>
            </w:r>
          </w:p>
        </w:tc>
        <w:tc>
          <w:tcPr>
            <w:tcW w:w="440" w:type="dxa"/>
            <w:tcBorders>
              <w:top w:val="nil"/>
              <w:left w:val="nil"/>
              <w:bottom w:val="nil"/>
              <w:right w:val="nil"/>
            </w:tcBorders>
            <w:shd w:val="clear" w:color="000000" w:fill="FFFFFF"/>
            <w:noWrap/>
            <w:vAlign w:val="bottom"/>
            <w:hideMark/>
          </w:tcPr>
          <w:p w14:paraId="1A8514B3"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7E77DA62"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5701ED1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7FF27A20"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144422DA"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14F9B72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0EEAD1A3" w14:textId="77777777" w:rsidTr="00FA6F8E">
        <w:trPr>
          <w:trHeight w:val="300"/>
        </w:trPr>
        <w:tc>
          <w:tcPr>
            <w:tcW w:w="1547" w:type="dxa"/>
            <w:tcBorders>
              <w:top w:val="nil"/>
              <w:left w:val="nil"/>
              <w:bottom w:val="nil"/>
              <w:right w:val="nil"/>
            </w:tcBorders>
            <w:shd w:val="clear" w:color="000000" w:fill="FFFFFF"/>
            <w:noWrap/>
            <w:vAlign w:val="bottom"/>
            <w:hideMark/>
          </w:tcPr>
          <w:p w14:paraId="3211421C" w14:textId="77777777" w:rsidR="00FA6F8E" w:rsidRPr="00FA6F8E" w:rsidRDefault="00FA6F8E" w:rsidP="00FA6F8E">
            <w:pPr>
              <w:spacing w:after="0" w:line="240" w:lineRule="auto"/>
              <w:rPr>
                <w:rFonts w:eastAsia="Times New Roman"/>
                <w:sz w:val="20"/>
                <w:szCs w:val="20"/>
                <w:lang w:eastAsia="es-SV"/>
              </w:rPr>
            </w:pPr>
            <w:r w:rsidRPr="00FA6F8E">
              <w:rPr>
                <w:rFonts w:eastAsia="Times New Roman"/>
                <w:sz w:val="20"/>
                <w:szCs w:val="20"/>
                <w:lang w:eastAsia="es-SV"/>
              </w:rPr>
              <w:t>61699</w:t>
            </w:r>
          </w:p>
        </w:tc>
        <w:tc>
          <w:tcPr>
            <w:tcW w:w="3263" w:type="dxa"/>
            <w:tcBorders>
              <w:top w:val="nil"/>
              <w:left w:val="nil"/>
              <w:bottom w:val="nil"/>
              <w:right w:val="nil"/>
            </w:tcBorders>
            <w:shd w:val="clear" w:color="000000" w:fill="FFFFFF"/>
            <w:noWrap/>
            <w:vAlign w:val="bottom"/>
            <w:hideMark/>
          </w:tcPr>
          <w:p w14:paraId="5B21F2E7"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OBRAS DE INFRAESTRUCTURA DIVERSAS</w:t>
            </w:r>
          </w:p>
        </w:tc>
        <w:tc>
          <w:tcPr>
            <w:tcW w:w="440" w:type="dxa"/>
            <w:tcBorders>
              <w:top w:val="nil"/>
              <w:left w:val="nil"/>
              <w:bottom w:val="nil"/>
              <w:right w:val="nil"/>
            </w:tcBorders>
            <w:shd w:val="clear" w:color="000000" w:fill="FFFFFF"/>
            <w:noWrap/>
            <w:vAlign w:val="bottom"/>
            <w:hideMark/>
          </w:tcPr>
          <w:p w14:paraId="407073B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3515021C"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01FECDF5"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272FE50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vAlign w:val="bottom"/>
            <w:hideMark/>
          </w:tcPr>
          <w:p w14:paraId="737314A4"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xml:space="preserve"> $        2,181.78 </w:t>
            </w:r>
          </w:p>
        </w:tc>
        <w:tc>
          <w:tcPr>
            <w:tcW w:w="1418" w:type="dxa"/>
            <w:tcBorders>
              <w:top w:val="nil"/>
              <w:left w:val="nil"/>
              <w:bottom w:val="nil"/>
              <w:right w:val="nil"/>
            </w:tcBorders>
            <w:shd w:val="clear" w:color="000000" w:fill="FFFFFF"/>
            <w:vAlign w:val="bottom"/>
            <w:hideMark/>
          </w:tcPr>
          <w:p w14:paraId="20EBBE28"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28010E0F" w14:textId="77777777" w:rsidTr="00FA6F8E">
        <w:trPr>
          <w:trHeight w:val="300"/>
        </w:trPr>
        <w:tc>
          <w:tcPr>
            <w:tcW w:w="1547" w:type="dxa"/>
            <w:tcBorders>
              <w:top w:val="nil"/>
              <w:left w:val="nil"/>
              <w:bottom w:val="nil"/>
              <w:right w:val="nil"/>
            </w:tcBorders>
            <w:shd w:val="clear" w:color="000000" w:fill="FFFFFF"/>
            <w:noWrap/>
            <w:vAlign w:val="bottom"/>
            <w:hideMark/>
          </w:tcPr>
          <w:p w14:paraId="61790A2B"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263" w:type="dxa"/>
            <w:tcBorders>
              <w:top w:val="nil"/>
              <w:left w:val="nil"/>
              <w:bottom w:val="nil"/>
              <w:right w:val="nil"/>
            </w:tcBorders>
            <w:shd w:val="clear" w:color="000000" w:fill="FFFFFF"/>
            <w:noWrap/>
            <w:vAlign w:val="bottom"/>
            <w:hideMark/>
          </w:tcPr>
          <w:p w14:paraId="7B87F70C"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2A1D88F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4A1D0EAD"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57C8E899"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5190290C"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228387AE"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2AF8DB47" w14:textId="77777777" w:rsidR="00FA6F8E" w:rsidRPr="00FA6F8E" w:rsidRDefault="00FA6F8E" w:rsidP="00FA6F8E">
            <w:pPr>
              <w:spacing w:after="0" w:line="240" w:lineRule="auto"/>
              <w:rPr>
                <w:rFonts w:ascii="Calibri" w:eastAsia="Times New Roman" w:hAnsi="Calibri" w:cs="Calibri"/>
                <w:color w:val="000000"/>
                <w:sz w:val="20"/>
                <w:szCs w:val="20"/>
                <w:lang w:eastAsia="es-SV"/>
              </w:rPr>
            </w:pPr>
            <w:r w:rsidRPr="00FA6F8E">
              <w:rPr>
                <w:rFonts w:ascii="Calibri" w:eastAsia="Times New Roman" w:hAnsi="Calibri" w:cs="Calibri"/>
                <w:color w:val="000000"/>
                <w:sz w:val="20"/>
                <w:szCs w:val="20"/>
                <w:lang w:eastAsia="es-SV"/>
              </w:rPr>
              <w:t> </w:t>
            </w:r>
          </w:p>
        </w:tc>
      </w:tr>
      <w:tr w:rsidR="00FA6F8E" w:rsidRPr="00FA6F8E" w14:paraId="4A937477" w14:textId="77777777" w:rsidTr="00FA6F8E">
        <w:trPr>
          <w:trHeight w:val="315"/>
        </w:trPr>
        <w:tc>
          <w:tcPr>
            <w:tcW w:w="4810" w:type="dxa"/>
            <w:gridSpan w:val="2"/>
            <w:tcBorders>
              <w:top w:val="nil"/>
              <w:left w:val="nil"/>
              <w:bottom w:val="single" w:sz="8" w:space="0" w:color="auto"/>
              <w:right w:val="nil"/>
            </w:tcBorders>
            <w:shd w:val="clear" w:color="000000" w:fill="FFFFFF"/>
            <w:noWrap/>
            <w:vAlign w:val="bottom"/>
            <w:hideMark/>
          </w:tcPr>
          <w:p w14:paraId="4B851211"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CUENTAS PRESUPUESTARIAS DE EGRESOS QUE SE CREAN:</w:t>
            </w:r>
          </w:p>
        </w:tc>
        <w:tc>
          <w:tcPr>
            <w:tcW w:w="440" w:type="dxa"/>
            <w:tcBorders>
              <w:top w:val="nil"/>
              <w:left w:val="nil"/>
              <w:bottom w:val="single" w:sz="8" w:space="0" w:color="auto"/>
              <w:right w:val="nil"/>
            </w:tcBorders>
            <w:shd w:val="clear" w:color="000000" w:fill="FFFFFF"/>
            <w:vAlign w:val="bottom"/>
            <w:hideMark/>
          </w:tcPr>
          <w:p w14:paraId="4B12EDF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single" w:sz="8" w:space="0" w:color="auto"/>
              <w:right w:val="nil"/>
            </w:tcBorders>
            <w:shd w:val="clear" w:color="000000" w:fill="FFFFFF"/>
            <w:vAlign w:val="bottom"/>
            <w:hideMark/>
          </w:tcPr>
          <w:p w14:paraId="3040FE9E"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single" w:sz="8" w:space="0" w:color="auto"/>
              <w:right w:val="nil"/>
            </w:tcBorders>
            <w:shd w:val="clear" w:color="000000" w:fill="FFFFFF"/>
            <w:vAlign w:val="bottom"/>
            <w:hideMark/>
          </w:tcPr>
          <w:p w14:paraId="4874C8F7"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single" w:sz="8" w:space="0" w:color="auto"/>
              <w:right w:val="nil"/>
            </w:tcBorders>
            <w:shd w:val="clear" w:color="000000" w:fill="FFFFFF"/>
            <w:vAlign w:val="bottom"/>
            <w:hideMark/>
          </w:tcPr>
          <w:p w14:paraId="434E963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single" w:sz="8" w:space="0" w:color="auto"/>
              <w:right w:val="nil"/>
            </w:tcBorders>
            <w:shd w:val="clear" w:color="000000" w:fill="FFFFFF"/>
            <w:vAlign w:val="bottom"/>
            <w:hideMark/>
          </w:tcPr>
          <w:p w14:paraId="38E52700" w14:textId="77777777" w:rsidR="00FA6F8E" w:rsidRPr="00FA6F8E" w:rsidRDefault="00FA6F8E" w:rsidP="00FA6F8E">
            <w:pPr>
              <w:spacing w:after="0" w:line="240" w:lineRule="auto"/>
              <w:jc w:val="right"/>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single" w:sz="8" w:space="0" w:color="auto"/>
              <w:right w:val="nil"/>
            </w:tcBorders>
            <w:shd w:val="clear" w:color="000000" w:fill="FFFFFF"/>
            <w:vAlign w:val="bottom"/>
            <w:hideMark/>
          </w:tcPr>
          <w:p w14:paraId="4A160A3C" w14:textId="77777777" w:rsidR="00FA6F8E" w:rsidRPr="00FA6F8E" w:rsidRDefault="00FA6F8E" w:rsidP="00FA6F8E">
            <w:pPr>
              <w:spacing w:after="0" w:line="240" w:lineRule="auto"/>
              <w:jc w:val="center"/>
              <w:rPr>
                <w:rFonts w:eastAsia="Times New Roman"/>
                <w:b/>
                <w:bCs/>
                <w:color w:val="000000"/>
                <w:sz w:val="20"/>
                <w:szCs w:val="20"/>
                <w:lang w:eastAsia="es-SV"/>
              </w:rPr>
            </w:pPr>
            <w:r w:rsidRPr="00FA6F8E">
              <w:rPr>
                <w:rFonts w:eastAsia="Times New Roman"/>
                <w:b/>
                <w:bCs/>
                <w:color w:val="000000"/>
                <w:sz w:val="20"/>
                <w:szCs w:val="20"/>
                <w:lang w:eastAsia="es-SV"/>
              </w:rPr>
              <w:t> </w:t>
            </w:r>
          </w:p>
        </w:tc>
      </w:tr>
      <w:tr w:rsidR="00FA6F8E" w:rsidRPr="00FA6F8E" w14:paraId="05C2A75F" w14:textId="77777777" w:rsidTr="00FA6F8E">
        <w:trPr>
          <w:trHeight w:val="300"/>
        </w:trPr>
        <w:tc>
          <w:tcPr>
            <w:tcW w:w="1547" w:type="dxa"/>
            <w:tcBorders>
              <w:top w:val="nil"/>
              <w:left w:val="nil"/>
              <w:bottom w:val="nil"/>
              <w:right w:val="nil"/>
            </w:tcBorders>
            <w:shd w:val="clear" w:color="000000" w:fill="FFFFFF"/>
            <w:noWrap/>
            <w:vAlign w:val="bottom"/>
            <w:hideMark/>
          </w:tcPr>
          <w:p w14:paraId="15E7DCD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263" w:type="dxa"/>
            <w:tcBorders>
              <w:top w:val="nil"/>
              <w:left w:val="nil"/>
              <w:bottom w:val="nil"/>
              <w:right w:val="nil"/>
            </w:tcBorders>
            <w:shd w:val="clear" w:color="000000" w:fill="FFFFFF"/>
            <w:noWrap/>
            <w:vAlign w:val="bottom"/>
            <w:hideMark/>
          </w:tcPr>
          <w:p w14:paraId="7B0EDA65"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03DD55CC"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5D312563"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41741C3C"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1E6BF866"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vAlign w:val="bottom"/>
            <w:hideMark/>
          </w:tcPr>
          <w:p w14:paraId="2F25294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vAlign w:val="bottom"/>
            <w:hideMark/>
          </w:tcPr>
          <w:p w14:paraId="3FADB341"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r>
      <w:tr w:rsidR="00FA6F8E" w:rsidRPr="00FA6F8E" w14:paraId="31629FE4" w14:textId="77777777" w:rsidTr="00FA6F8E">
        <w:trPr>
          <w:trHeight w:val="300"/>
        </w:trPr>
        <w:tc>
          <w:tcPr>
            <w:tcW w:w="1547" w:type="dxa"/>
            <w:tcBorders>
              <w:top w:val="nil"/>
              <w:left w:val="nil"/>
              <w:bottom w:val="nil"/>
              <w:right w:val="nil"/>
            </w:tcBorders>
            <w:shd w:val="clear" w:color="000000" w:fill="FFFFFF"/>
            <w:noWrap/>
            <w:vAlign w:val="bottom"/>
            <w:hideMark/>
          </w:tcPr>
          <w:p w14:paraId="179BAA6D"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54</w:t>
            </w:r>
          </w:p>
        </w:tc>
        <w:tc>
          <w:tcPr>
            <w:tcW w:w="3263" w:type="dxa"/>
            <w:tcBorders>
              <w:top w:val="nil"/>
              <w:left w:val="nil"/>
              <w:bottom w:val="nil"/>
              <w:right w:val="nil"/>
            </w:tcBorders>
            <w:shd w:val="clear" w:color="000000" w:fill="FFFFFF"/>
            <w:noWrap/>
            <w:vAlign w:val="bottom"/>
            <w:hideMark/>
          </w:tcPr>
          <w:p w14:paraId="49E5D2F1"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ADQUISICIÓN DE BIENES Y SERVICIOS</w:t>
            </w:r>
          </w:p>
        </w:tc>
        <w:tc>
          <w:tcPr>
            <w:tcW w:w="440" w:type="dxa"/>
            <w:tcBorders>
              <w:top w:val="nil"/>
              <w:left w:val="nil"/>
              <w:bottom w:val="nil"/>
              <w:right w:val="nil"/>
            </w:tcBorders>
            <w:shd w:val="clear" w:color="000000" w:fill="FFFFFF"/>
            <w:vAlign w:val="bottom"/>
            <w:hideMark/>
          </w:tcPr>
          <w:p w14:paraId="10DA3C0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1F3C745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6D46F042"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557C13F4"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noWrap/>
            <w:vAlign w:val="bottom"/>
            <w:hideMark/>
          </w:tcPr>
          <w:p w14:paraId="14165AC6"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38A51D52"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r>
      <w:tr w:rsidR="00FA6F8E" w:rsidRPr="00FA6F8E" w14:paraId="4E816E78" w14:textId="77777777" w:rsidTr="00FA6F8E">
        <w:trPr>
          <w:trHeight w:val="300"/>
        </w:trPr>
        <w:tc>
          <w:tcPr>
            <w:tcW w:w="1547" w:type="dxa"/>
            <w:tcBorders>
              <w:top w:val="nil"/>
              <w:left w:val="nil"/>
              <w:bottom w:val="nil"/>
              <w:right w:val="nil"/>
            </w:tcBorders>
            <w:shd w:val="clear" w:color="000000" w:fill="FFFFFF"/>
            <w:noWrap/>
            <w:vAlign w:val="bottom"/>
            <w:hideMark/>
          </w:tcPr>
          <w:p w14:paraId="2F9CC426"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541</w:t>
            </w:r>
          </w:p>
        </w:tc>
        <w:tc>
          <w:tcPr>
            <w:tcW w:w="3263" w:type="dxa"/>
            <w:tcBorders>
              <w:top w:val="nil"/>
              <w:left w:val="nil"/>
              <w:bottom w:val="nil"/>
              <w:right w:val="nil"/>
            </w:tcBorders>
            <w:shd w:val="clear" w:color="000000" w:fill="FFFFFF"/>
            <w:noWrap/>
            <w:vAlign w:val="bottom"/>
            <w:hideMark/>
          </w:tcPr>
          <w:p w14:paraId="2C1DA2DF"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BIENES DE USO Y CONSUMO</w:t>
            </w:r>
          </w:p>
        </w:tc>
        <w:tc>
          <w:tcPr>
            <w:tcW w:w="440" w:type="dxa"/>
            <w:tcBorders>
              <w:top w:val="nil"/>
              <w:left w:val="nil"/>
              <w:bottom w:val="nil"/>
              <w:right w:val="nil"/>
            </w:tcBorders>
            <w:shd w:val="clear" w:color="000000" w:fill="FFFFFF"/>
            <w:vAlign w:val="bottom"/>
            <w:hideMark/>
          </w:tcPr>
          <w:p w14:paraId="07FE2047"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3B29006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2F0193F6"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6A9619B5"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noWrap/>
            <w:vAlign w:val="bottom"/>
            <w:hideMark/>
          </w:tcPr>
          <w:p w14:paraId="1B6530B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1409940D"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r>
      <w:tr w:rsidR="00FA6F8E" w:rsidRPr="00FA6F8E" w14:paraId="6B0B4EE1" w14:textId="77777777" w:rsidTr="00FA6F8E">
        <w:trPr>
          <w:trHeight w:val="300"/>
        </w:trPr>
        <w:tc>
          <w:tcPr>
            <w:tcW w:w="1547" w:type="dxa"/>
            <w:tcBorders>
              <w:top w:val="nil"/>
              <w:left w:val="nil"/>
              <w:bottom w:val="nil"/>
              <w:right w:val="nil"/>
            </w:tcBorders>
            <w:shd w:val="clear" w:color="000000" w:fill="FFFFFF"/>
            <w:noWrap/>
            <w:vAlign w:val="bottom"/>
            <w:hideMark/>
          </w:tcPr>
          <w:p w14:paraId="5677D0D4"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54107</w:t>
            </w:r>
          </w:p>
        </w:tc>
        <w:tc>
          <w:tcPr>
            <w:tcW w:w="3263" w:type="dxa"/>
            <w:tcBorders>
              <w:top w:val="nil"/>
              <w:left w:val="nil"/>
              <w:bottom w:val="nil"/>
              <w:right w:val="nil"/>
            </w:tcBorders>
            <w:shd w:val="clear" w:color="000000" w:fill="FFFFFF"/>
            <w:noWrap/>
            <w:vAlign w:val="bottom"/>
            <w:hideMark/>
          </w:tcPr>
          <w:p w14:paraId="4D9329AF"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PRODUCTOS QUIMICOS</w:t>
            </w:r>
          </w:p>
        </w:tc>
        <w:tc>
          <w:tcPr>
            <w:tcW w:w="440" w:type="dxa"/>
            <w:tcBorders>
              <w:top w:val="nil"/>
              <w:left w:val="nil"/>
              <w:bottom w:val="nil"/>
              <w:right w:val="nil"/>
            </w:tcBorders>
            <w:shd w:val="clear" w:color="000000" w:fill="FFFFFF"/>
            <w:noWrap/>
            <w:vAlign w:val="bottom"/>
            <w:hideMark/>
          </w:tcPr>
          <w:p w14:paraId="21B30228"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6B667B5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55979FE3"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34DDA01B"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noWrap/>
            <w:vAlign w:val="bottom"/>
            <w:hideMark/>
          </w:tcPr>
          <w:p w14:paraId="35540114"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72BA2ADD"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xml:space="preserve"> $        1,199.65 </w:t>
            </w:r>
          </w:p>
        </w:tc>
      </w:tr>
      <w:tr w:rsidR="00FA6F8E" w:rsidRPr="00FA6F8E" w14:paraId="03C5E023" w14:textId="77777777" w:rsidTr="00FA6F8E">
        <w:trPr>
          <w:trHeight w:val="300"/>
        </w:trPr>
        <w:tc>
          <w:tcPr>
            <w:tcW w:w="1547" w:type="dxa"/>
            <w:tcBorders>
              <w:top w:val="nil"/>
              <w:left w:val="nil"/>
              <w:bottom w:val="nil"/>
              <w:right w:val="nil"/>
            </w:tcBorders>
            <w:shd w:val="clear" w:color="000000" w:fill="FFFFFF"/>
            <w:noWrap/>
            <w:vAlign w:val="bottom"/>
            <w:hideMark/>
          </w:tcPr>
          <w:p w14:paraId="2BDDEB7A" w14:textId="77777777" w:rsidR="00FA6F8E" w:rsidRPr="00FA6F8E" w:rsidRDefault="00FA6F8E" w:rsidP="00FA6F8E">
            <w:pPr>
              <w:spacing w:after="0" w:line="240" w:lineRule="auto"/>
              <w:rPr>
                <w:rFonts w:eastAsia="Times New Roman"/>
                <w:sz w:val="20"/>
                <w:szCs w:val="20"/>
                <w:lang w:eastAsia="es-SV"/>
              </w:rPr>
            </w:pPr>
            <w:r w:rsidRPr="00FA6F8E">
              <w:rPr>
                <w:rFonts w:eastAsia="Times New Roman"/>
                <w:sz w:val="20"/>
                <w:szCs w:val="20"/>
                <w:lang w:eastAsia="es-SV"/>
              </w:rPr>
              <w:t>54111</w:t>
            </w:r>
          </w:p>
        </w:tc>
        <w:tc>
          <w:tcPr>
            <w:tcW w:w="3263" w:type="dxa"/>
            <w:tcBorders>
              <w:top w:val="nil"/>
              <w:left w:val="nil"/>
              <w:bottom w:val="nil"/>
              <w:right w:val="nil"/>
            </w:tcBorders>
            <w:shd w:val="clear" w:color="000000" w:fill="FFFFFF"/>
            <w:noWrap/>
            <w:vAlign w:val="bottom"/>
            <w:hideMark/>
          </w:tcPr>
          <w:p w14:paraId="7B9F63C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MINERALES NO METALICOS Y PROD.DERIVADOS</w:t>
            </w:r>
          </w:p>
        </w:tc>
        <w:tc>
          <w:tcPr>
            <w:tcW w:w="440" w:type="dxa"/>
            <w:tcBorders>
              <w:top w:val="nil"/>
              <w:left w:val="nil"/>
              <w:bottom w:val="nil"/>
              <w:right w:val="nil"/>
            </w:tcBorders>
            <w:shd w:val="clear" w:color="000000" w:fill="FFFFFF"/>
            <w:noWrap/>
            <w:vAlign w:val="bottom"/>
            <w:hideMark/>
          </w:tcPr>
          <w:p w14:paraId="2CC40643"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77311612"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3128B9A9"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02674B76"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noWrap/>
            <w:vAlign w:val="bottom"/>
            <w:hideMark/>
          </w:tcPr>
          <w:p w14:paraId="4FC690C8"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0FAD3B3A"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xml:space="preserve"> $        4,714.55 </w:t>
            </w:r>
          </w:p>
        </w:tc>
      </w:tr>
      <w:tr w:rsidR="00FA6F8E" w:rsidRPr="00FA6F8E" w14:paraId="6472FA33" w14:textId="77777777" w:rsidTr="00FA6F8E">
        <w:trPr>
          <w:trHeight w:val="300"/>
        </w:trPr>
        <w:tc>
          <w:tcPr>
            <w:tcW w:w="1547" w:type="dxa"/>
            <w:tcBorders>
              <w:top w:val="nil"/>
              <w:left w:val="nil"/>
              <w:bottom w:val="nil"/>
              <w:right w:val="nil"/>
            </w:tcBorders>
            <w:shd w:val="clear" w:color="000000" w:fill="FFFFFF"/>
            <w:noWrap/>
            <w:vAlign w:val="bottom"/>
            <w:hideMark/>
          </w:tcPr>
          <w:p w14:paraId="59345DCE" w14:textId="77777777" w:rsidR="00FA6F8E" w:rsidRPr="00FA6F8E" w:rsidRDefault="00FA6F8E" w:rsidP="00FA6F8E">
            <w:pPr>
              <w:spacing w:after="0" w:line="240" w:lineRule="auto"/>
              <w:rPr>
                <w:rFonts w:eastAsia="Times New Roman"/>
                <w:b/>
                <w:bCs/>
                <w:sz w:val="20"/>
                <w:szCs w:val="20"/>
                <w:lang w:eastAsia="es-SV"/>
              </w:rPr>
            </w:pPr>
            <w:r w:rsidRPr="00FA6F8E">
              <w:rPr>
                <w:rFonts w:eastAsia="Times New Roman"/>
                <w:b/>
                <w:bCs/>
                <w:sz w:val="20"/>
                <w:szCs w:val="20"/>
                <w:lang w:eastAsia="es-SV"/>
              </w:rPr>
              <w:t>543</w:t>
            </w:r>
          </w:p>
        </w:tc>
        <w:tc>
          <w:tcPr>
            <w:tcW w:w="3263" w:type="dxa"/>
            <w:tcBorders>
              <w:top w:val="nil"/>
              <w:left w:val="nil"/>
              <w:bottom w:val="nil"/>
              <w:right w:val="nil"/>
            </w:tcBorders>
            <w:shd w:val="clear" w:color="000000" w:fill="FFFFFF"/>
            <w:noWrap/>
            <w:vAlign w:val="center"/>
            <w:hideMark/>
          </w:tcPr>
          <w:p w14:paraId="48FF7F6D"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SERVICIOS GENERALES Y ARRENDAMIENTO</w:t>
            </w:r>
          </w:p>
        </w:tc>
        <w:tc>
          <w:tcPr>
            <w:tcW w:w="440" w:type="dxa"/>
            <w:tcBorders>
              <w:top w:val="nil"/>
              <w:left w:val="nil"/>
              <w:bottom w:val="nil"/>
              <w:right w:val="nil"/>
            </w:tcBorders>
            <w:shd w:val="clear" w:color="000000" w:fill="FFFFFF"/>
            <w:noWrap/>
            <w:vAlign w:val="bottom"/>
            <w:hideMark/>
          </w:tcPr>
          <w:p w14:paraId="0CC85F67"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noWrap/>
            <w:vAlign w:val="bottom"/>
            <w:hideMark/>
          </w:tcPr>
          <w:p w14:paraId="7E00ADFC"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noWrap/>
            <w:vAlign w:val="bottom"/>
            <w:hideMark/>
          </w:tcPr>
          <w:p w14:paraId="7B1F85E5"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03608B05"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noWrap/>
            <w:vAlign w:val="bottom"/>
            <w:hideMark/>
          </w:tcPr>
          <w:p w14:paraId="29C1F6CA"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11257129"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r>
      <w:tr w:rsidR="00FA6F8E" w:rsidRPr="00FA6F8E" w14:paraId="6C6DC84D" w14:textId="77777777" w:rsidTr="00FA6F8E">
        <w:trPr>
          <w:trHeight w:val="300"/>
        </w:trPr>
        <w:tc>
          <w:tcPr>
            <w:tcW w:w="1547" w:type="dxa"/>
            <w:tcBorders>
              <w:top w:val="nil"/>
              <w:left w:val="nil"/>
              <w:bottom w:val="nil"/>
              <w:right w:val="nil"/>
            </w:tcBorders>
            <w:shd w:val="clear" w:color="000000" w:fill="FFFFFF"/>
            <w:noWrap/>
            <w:vAlign w:val="bottom"/>
            <w:hideMark/>
          </w:tcPr>
          <w:p w14:paraId="29F55B3C" w14:textId="77777777" w:rsidR="00FA6F8E" w:rsidRPr="00FA6F8E" w:rsidRDefault="00FA6F8E" w:rsidP="00FA6F8E">
            <w:pPr>
              <w:spacing w:after="0" w:line="240" w:lineRule="auto"/>
              <w:rPr>
                <w:rFonts w:eastAsia="Times New Roman"/>
                <w:sz w:val="20"/>
                <w:szCs w:val="20"/>
                <w:lang w:eastAsia="es-SV"/>
              </w:rPr>
            </w:pPr>
            <w:r w:rsidRPr="00FA6F8E">
              <w:rPr>
                <w:rFonts w:eastAsia="Times New Roman"/>
                <w:sz w:val="20"/>
                <w:szCs w:val="20"/>
                <w:lang w:eastAsia="es-SV"/>
              </w:rPr>
              <w:t>54304</w:t>
            </w:r>
          </w:p>
        </w:tc>
        <w:tc>
          <w:tcPr>
            <w:tcW w:w="3263" w:type="dxa"/>
            <w:tcBorders>
              <w:top w:val="nil"/>
              <w:left w:val="nil"/>
              <w:bottom w:val="nil"/>
              <w:right w:val="nil"/>
            </w:tcBorders>
            <w:shd w:val="clear" w:color="000000" w:fill="FFFFFF"/>
            <w:noWrap/>
            <w:vAlign w:val="center"/>
            <w:hideMark/>
          </w:tcPr>
          <w:p w14:paraId="44B9C511"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TRANSPORTES, FLETES Y ALMACENAMIENTO</w:t>
            </w:r>
          </w:p>
        </w:tc>
        <w:tc>
          <w:tcPr>
            <w:tcW w:w="440" w:type="dxa"/>
            <w:tcBorders>
              <w:top w:val="nil"/>
              <w:left w:val="nil"/>
              <w:bottom w:val="nil"/>
              <w:right w:val="nil"/>
            </w:tcBorders>
            <w:shd w:val="clear" w:color="000000" w:fill="FFFFFF"/>
            <w:noWrap/>
            <w:vAlign w:val="bottom"/>
            <w:hideMark/>
          </w:tcPr>
          <w:p w14:paraId="25CA06D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3</w:t>
            </w:r>
          </w:p>
        </w:tc>
        <w:tc>
          <w:tcPr>
            <w:tcW w:w="540" w:type="dxa"/>
            <w:tcBorders>
              <w:top w:val="nil"/>
              <w:left w:val="nil"/>
              <w:bottom w:val="nil"/>
              <w:right w:val="nil"/>
            </w:tcBorders>
            <w:shd w:val="clear" w:color="000000" w:fill="FFFFFF"/>
            <w:vAlign w:val="bottom"/>
            <w:hideMark/>
          </w:tcPr>
          <w:p w14:paraId="5274AAD6"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0309</w:t>
            </w:r>
          </w:p>
        </w:tc>
        <w:tc>
          <w:tcPr>
            <w:tcW w:w="385" w:type="dxa"/>
            <w:tcBorders>
              <w:top w:val="nil"/>
              <w:left w:val="nil"/>
              <w:bottom w:val="nil"/>
              <w:right w:val="nil"/>
            </w:tcBorders>
            <w:shd w:val="clear" w:color="000000" w:fill="FFFFFF"/>
            <w:vAlign w:val="bottom"/>
            <w:hideMark/>
          </w:tcPr>
          <w:p w14:paraId="60CAB9F1"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w:t>
            </w:r>
          </w:p>
        </w:tc>
        <w:tc>
          <w:tcPr>
            <w:tcW w:w="440" w:type="dxa"/>
            <w:tcBorders>
              <w:top w:val="nil"/>
              <w:left w:val="nil"/>
              <w:bottom w:val="nil"/>
              <w:right w:val="nil"/>
            </w:tcBorders>
            <w:shd w:val="clear" w:color="000000" w:fill="FFFFFF"/>
            <w:vAlign w:val="bottom"/>
            <w:hideMark/>
          </w:tcPr>
          <w:p w14:paraId="5C4C4976"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120</w:t>
            </w:r>
          </w:p>
        </w:tc>
        <w:tc>
          <w:tcPr>
            <w:tcW w:w="1455" w:type="dxa"/>
            <w:tcBorders>
              <w:top w:val="nil"/>
              <w:left w:val="nil"/>
              <w:bottom w:val="nil"/>
              <w:right w:val="nil"/>
            </w:tcBorders>
            <w:shd w:val="clear" w:color="000000" w:fill="FFFFFF"/>
            <w:noWrap/>
            <w:vAlign w:val="bottom"/>
            <w:hideMark/>
          </w:tcPr>
          <w:p w14:paraId="75AB17D2"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3FBDB8F8"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xml:space="preserve"> $           543.30 </w:t>
            </w:r>
          </w:p>
        </w:tc>
      </w:tr>
      <w:tr w:rsidR="00FA6F8E" w:rsidRPr="00FA6F8E" w14:paraId="4A95EBED" w14:textId="77777777" w:rsidTr="00FA6F8E">
        <w:trPr>
          <w:trHeight w:val="300"/>
        </w:trPr>
        <w:tc>
          <w:tcPr>
            <w:tcW w:w="1547" w:type="dxa"/>
            <w:tcBorders>
              <w:top w:val="nil"/>
              <w:left w:val="nil"/>
              <w:bottom w:val="nil"/>
              <w:right w:val="nil"/>
            </w:tcBorders>
            <w:shd w:val="clear" w:color="000000" w:fill="FFFFFF"/>
            <w:noWrap/>
            <w:vAlign w:val="bottom"/>
            <w:hideMark/>
          </w:tcPr>
          <w:p w14:paraId="4AAA1361" w14:textId="77777777" w:rsidR="00FA6F8E" w:rsidRPr="00FA6F8E" w:rsidRDefault="00FA6F8E" w:rsidP="00FA6F8E">
            <w:pPr>
              <w:spacing w:after="0" w:line="240" w:lineRule="auto"/>
              <w:rPr>
                <w:rFonts w:eastAsia="Times New Roman"/>
                <w:sz w:val="20"/>
                <w:szCs w:val="20"/>
                <w:lang w:eastAsia="es-SV"/>
              </w:rPr>
            </w:pPr>
            <w:r w:rsidRPr="00FA6F8E">
              <w:rPr>
                <w:rFonts w:eastAsia="Times New Roman"/>
                <w:sz w:val="20"/>
                <w:szCs w:val="20"/>
                <w:lang w:eastAsia="es-SV"/>
              </w:rPr>
              <w:t> </w:t>
            </w:r>
          </w:p>
        </w:tc>
        <w:tc>
          <w:tcPr>
            <w:tcW w:w="3263" w:type="dxa"/>
            <w:tcBorders>
              <w:top w:val="nil"/>
              <w:left w:val="nil"/>
              <w:bottom w:val="nil"/>
              <w:right w:val="nil"/>
            </w:tcBorders>
            <w:shd w:val="clear" w:color="000000" w:fill="FFFFFF"/>
            <w:noWrap/>
            <w:vAlign w:val="center"/>
            <w:hideMark/>
          </w:tcPr>
          <w:p w14:paraId="79B64F2B"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noWrap/>
            <w:vAlign w:val="bottom"/>
            <w:hideMark/>
          </w:tcPr>
          <w:p w14:paraId="62082A2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nil"/>
              <w:left w:val="nil"/>
              <w:bottom w:val="nil"/>
              <w:right w:val="nil"/>
            </w:tcBorders>
            <w:shd w:val="clear" w:color="000000" w:fill="FFFFFF"/>
            <w:vAlign w:val="bottom"/>
            <w:hideMark/>
          </w:tcPr>
          <w:p w14:paraId="6E459B4A"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nil"/>
              <w:left w:val="nil"/>
              <w:bottom w:val="nil"/>
              <w:right w:val="nil"/>
            </w:tcBorders>
            <w:shd w:val="clear" w:color="000000" w:fill="FFFFFF"/>
            <w:vAlign w:val="bottom"/>
            <w:hideMark/>
          </w:tcPr>
          <w:p w14:paraId="7F635B84"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nil"/>
              <w:left w:val="nil"/>
              <w:bottom w:val="nil"/>
              <w:right w:val="nil"/>
            </w:tcBorders>
            <w:shd w:val="clear" w:color="000000" w:fill="FFFFFF"/>
            <w:vAlign w:val="bottom"/>
            <w:hideMark/>
          </w:tcPr>
          <w:p w14:paraId="21BADE0D" w14:textId="77777777" w:rsidR="00FA6F8E" w:rsidRPr="00FA6F8E" w:rsidRDefault="00FA6F8E" w:rsidP="00FA6F8E">
            <w:pPr>
              <w:spacing w:after="0" w:line="240" w:lineRule="auto"/>
              <w:jc w:val="center"/>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nil"/>
              <w:left w:val="nil"/>
              <w:bottom w:val="nil"/>
              <w:right w:val="nil"/>
            </w:tcBorders>
            <w:shd w:val="clear" w:color="000000" w:fill="FFFFFF"/>
            <w:noWrap/>
            <w:vAlign w:val="bottom"/>
            <w:hideMark/>
          </w:tcPr>
          <w:p w14:paraId="18E55F62"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18" w:type="dxa"/>
            <w:tcBorders>
              <w:top w:val="nil"/>
              <w:left w:val="nil"/>
              <w:bottom w:val="nil"/>
              <w:right w:val="nil"/>
            </w:tcBorders>
            <w:shd w:val="clear" w:color="000000" w:fill="FFFFFF"/>
            <w:noWrap/>
            <w:vAlign w:val="bottom"/>
            <w:hideMark/>
          </w:tcPr>
          <w:p w14:paraId="3288F118"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r>
      <w:tr w:rsidR="00FA6F8E" w:rsidRPr="00FA6F8E" w14:paraId="7BE12FD5" w14:textId="77777777" w:rsidTr="00FA6F8E">
        <w:trPr>
          <w:trHeight w:val="315"/>
        </w:trPr>
        <w:tc>
          <w:tcPr>
            <w:tcW w:w="1547" w:type="dxa"/>
            <w:tcBorders>
              <w:top w:val="single" w:sz="4" w:space="0" w:color="auto"/>
              <w:left w:val="nil"/>
              <w:bottom w:val="double" w:sz="6" w:space="0" w:color="auto"/>
              <w:right w:val="nil"/>
            </w:tcBorders>
            <w:shd w:val="clear" w:color="000000" w:fill="FFFFFF"/>
            <w:noWrap/>
            <w:vAlign w:val="bottom"/>
            <w:hideMark/>
          </w:tcPr>
          <w:p w14:paraId="7488C48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263" w:type="dxa"/>
            <w:tcBorders>
              <w:top w:val="single" w:sz="4" w:space="0" w:color="auto"/>
              <w:left w:val="nil"/>
              <w:bottom w:val="double" w:sz="6" w:space="0" w:color="auto"/>
              <w:right w:val="nil"/>
            </w:tcBorders>
            <w:shd w:val="clear" w:color="000000" w:fill="FFFFFF"/>
            <w:noWrap/>
            <w:vAlign w:val="bottom"/>
            <w:hideMark/>
          </w:tcPr>
          <w:p w14:paraId="3DE767CC"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TOTALES</w:t>
            </w:r>
          </w:p>
        </w:tc>
        <w:tc>
          <w:tcPr>
            <w:tcW w:w="440" w:type="dxa"/>
            <w:tcBorders>
              <w:top w:val="single" w:sz="4" w:space="0" w:color="auto"/>
              <w:left w:val="nil"/>
              <w:bottom w:val="double" w:sz="6" w:space="0" w:color="auto"/>
              <w:right w:val="nil"/>
            </w:tcBorders>
            <w:shd w:val="clear" w:color="000000" w:fill="FFFFFF"/>
            <w:noWrap/>
            <w:vAlign w:val="bottom"/>
            <w:hideMark/>
          </w:tcPr>
          <w:p w14:paraId="7185DC57"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540" w:type="dxa"/>
            <w:tcBorders>
              <w:top w:val="single" w:sz="4" w:space="0" w:color="auto"/>
              <w:left w:val="nil"/>
              <w:bottom w:val="double" w:sz="6" w:space="0" w:color="auto"/>
              <w:right w:val="nil"/>
            </w:tcBorders>
            <w:shd w:val="clear" w:color="000000" w:fill="FFFFFF"/>
            <w:noWrap/>
            <w:vAlign w:val="bottom"/>
            <w:hideMark/>
          </w:tcPr>
          <w:p w14:paraId="3762F0A3"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385" w:type="dxa"/>
            <w:tcBorders>
              <w:top w:val="single" w:sz="4" w:space="0" w:color="auto"/>
              <w:left w:val="nil"/>
              <w:bottom w:val="double" w:sz="6" w:space="0" w:color="auto"/>
              <w:right w:val="nil"/>
            </w:tcBorders>
            <w:shd w:val="clear" w:color="000000" w:fill="FFFFFF"/>
            <w:noWrap/>
            <w:vAlign w:val="bottom"/>
            <w:hideMark/>
          </w:tcPr>
          <w:p w14:paraId="69B680F1"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440" w:type="dxa"/>
            <w:tcBorders>
              <w:top w:val="single" w:sz="4" w:space="0" w:color="auto"/>
              <w:left w:val="nil"/>
              <w:bottom w:val="double" w:sz="6" w:space="0" w:color="auto"/>
              <w:right w:val="nil"/>
            </w:tcBorders>
            <w:shd w:val="clear" w:color="000000" w:fill="FFFFFF"/>
            <w:noWrap/>
            <w:vAlign w:val="bottom"/>
            <w:hideMark/>
          </w:tcPr>
          <w:p w14:paraId="197D94B0" w14:textId="77777777" w:rsidR="00FA6F8E" w:rsidRPr="00FA6F8E" w:rsidRDefault="00FA6F8E" w:rsidP="00FA6F8E">
            <w:pPr>
              <w:spacing w:after="0" w:line="240" w:lineRule="auto"/>
              <w:rPr>
                <w:rFonts w:eastAsia="Times New Roman"/>
                <w:color w:val="000000"/>
                <w:sz w:val="20"/>
                <w:szCs w:val="20"/>
                <w:lang w:eastAsia="es-SV"/>
              </w:rPr>
            </w:pPr>
            <w:r w:rsidRPr="00FA6F8E">
              <w:rPr>
                <w:rFonts w:eastAsia="Times New Roman"/>
                <w:color w:val="000000"/>
                <w:sz w:val="20"/>
                <w:szCs w:val="20"/>
                <w:lang w:eastAsia="es-SV"/>
              </w:rPr>
              <w:t> </w:t>
            </w:r>
          </w:p>
        </w:tc>
        <w:tc>
          <w:tcPr>
            <w:tcW w:w="1455" w:type="dxa"/>
            <w:tcBorders>
              <w:top w:val="single" w:sz="4" w:space="0" w:color="auto"/>
              <w:left w:val="nil"/>
              <w:bottom w:val="double" w:sz="6" w:space="0" w:color="auto"/>
              <w:right w:val="nil"/>
            </w:tcBorders>
            <w:shd w:val="clear" w:color="000000" w:fill="FFFFFF"/>
            <w:noWrap/>
            <w:vAlign w:val="bottom"/>
            <w:hideMark/>
          </w:tcPr>
          <w:p w14:paraId="01BDF670"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 xml:space="preserve"> $      6,457.50 </w:t>
            </w:r>
          </w:p>
        </w:tc>
        <w:tc>
          <w:tcPr>
            <w:tcW w:w="1418" w:type="dxa"/>
            <w:tcBorders>
              <w:top w:val="single" w:sz="4" w:space="0" w:color="auto"/>
              <w:left w:val="nil"/>
              <w:bottom w:val="double" w:sz="6" w:space="0" w:color="auto"/>
              <w:right w:val="nil"/>
            </w:tcBorders>
            <w:shd w:val="clear" w:color="000000" w:fill="FFFFFF"/>
            <w:noWrap/>
            <w:vAlign w:val="bottom"/>
            <w:hideMark/>
          </w:tcPr>
          <w:p w14:paraId="6FA3D9A3" w14:textId="77777777" w:rsidR="00FA6F8E" w:rsidRPr="00FA6F8E" w:rsidRDefault="00FA6F8E" w:rsidP="00FA6F8E">
            <w:pPr>
              <w:spacing w:after="0" w:line="240" w:lineRule="auto"/>
              <w:rPr>
                <w:rFonts w:eastAsia="Times New Roman"/>
                <w:b/>
                <w:bCs/>
                <w:color w:val="000000"/>
                <w:sz w:val="20"/>
                <w:szCs w:val="20"/>
                <w:lang w:eastAsia="es-SV"/>
              </w:rPr>
            </w:pPr>
            <w:r w:rsidRPr="00FA6F8E">
              <w:rPr>
                <w:rFonts w:eastAsia="Times New Roman"/>
                <w:b/>
                <w:bCs/>
                <w:color w:val="000000"/>
                <w:sz w:val="20"/>
                <w:szCs w:val="20"/>
                <w:lang w:eastAsia="es-SV"/>
              </w:rPr>
              <w:t xml:space="preserve"> $      6,457.50 </w:t>
            </w:r>
          </w:p>
        </w:tc>
      </w:tr>
    </w:tbl>
    <w:p w14:paraId="3A833E27" w14:textId="77777777" w:rsidR="00FA6F8E" w:rsidRPr="004159DA" w:rsidRDefault="00FA6F8E" w:rsidP="00FA6F8E">
      <w:pPr>
        <w:tabs>
          <w:tab w:val="left" w:pos="1425"/>
        </w:tabs>
        <w:spacing w:after="0" w:line="240" w:lineRule="auto"/>
        <w:ind w:left="720"/>
        <w:contextualSpacing/>
        <w:jc w:val="both"/>
        <w:rPr>
          <w:rFonts w:eastAsia="Calibri"/>
          <w:bCs/>
          <w:szCs w:val="24"/>
          <w:lang w:val="es-ES" w:eastAsia="es-ES"/>
        </w:rPr>
      </w:pPr>
    </w:p>
    <w:p w14:paraId="7A30DDE0" w14:textId="77777777" w:rsidR="00FA6F8E" w:rsidRPr="004159DA" w:rsidRDefault="00FA6F8E" w:rsidP="00926FD9">
      <w:pPr>
        <w:numPr>
          <w:ilvl w:val="0"/>
          <w:numId w:val="209"/>
        </w:numPr>
        <w:tabs>
          <w:tab w:val="left" w:pos="1425"/>
        </w:tabs>
        <w:spacing w:after="0" w:line="240" w:lineRule="auto"/>
        <w:contextualSpacing/>
        <w:jc w:val="both"/>
        <w:rPr>
          <w:rFonts w:eastAsia="Calibri"/>
          <w:bCs/>
          <w:szCs w:val="24"/>
          <w:lang w:val="es-ES" w:eastAsia="es-ES"/>
        </w:rPr>
      </w:pPr>
      <w:r w:rsidRPr="004159DA">
        <w:rPr>
          <w:rFonts w:eastAsia="Calibri"/>
          <w:bCs/>
        </w:rPr>
        <w:t>Autorizar a la Unidad de Adquisiciones y Contrataciones Institucionales a realizar los procesos de compra necesarios, para dar continuidad al proyecto.</w:t>
      </w:r>
    </w:p>
    <w:p w14:paraId="3FBCCB71" w14:textId="77777777" w:rsidR="00FA6F8E" w:rsidRPr="004159DA" w:rsidRDefault="00FA6F8E" w:rsidP="00FA6F8E">
      <w:pPr>
        <w:tabs>
          <w:tab w:val="left" w:pos="1425"/>
        </w:tabs>
        <w:spacing w:after="0" w:line="240" w:lineRule="auto"/>
        <w:ind w:left="720"/>
        <w:contextualSpacing/>
        <w:jc w:val="both"/>
        <w:rPr>
          <w:rFonts w:eastAsia="Calibri"/>
          <w:bCs/>
          <w:szCs w:val="24"/>
          <w:lang w:val="es-ES" w:eastAsia="es-ES"/>
        </w:rPr>
      </w:pPr>
    </w:p>
    <w:p w14:paraId="48D58BA3" w14:textId="77777777" w:rsidR="00FA6F8E" w:rsidRPr="004159DA" w:rsidRDefault="00FA6F8E" w:rsidP="00FA6F8E">
      <w:pPr>
        <w:tabs>
          <w:tab w:val="left" w:pos="1425"/>
          <w:tab w:val="left" w:pos="7654"/>
        </w:tabs>
        <w:spacing w:after="0" w:line="240" w:lineRule="auto"/>
        <w:jc w:val="both"/>
        <w:rPr>
          <w:b/>
        </w:rPr>
      </w:pPr>
      <w:r w:rsidRPr="004159DA">
        <w:rPr>
          <w:rFonts w:eastAsia="Calibri"/>
          <w:bCs/>
          <w:szCs w:val="24"/>
          <w:lang w:val="es-ES" w:eastAsia="es-ES"/>
        </w:rPr>
        <w:t>Comuníquese y certifíquese.</w:t>
      </w:r>
    </w:p>
    <w:p w14:paraId="4D1FA93E" w14:textId="77777777" w:rsidR="00FA6F8E" w:rsidRPr="009C0DC7" w:rsidRDefault="00FA6F8E" w:rsidP="009C0DC7">
      <w:pPr>
        <w:spacing w:line="240" w:lineRule="auto"/>
        <w:jc w:val="both"/>
        <w:rPr>
          <w:rFonts w:eastAsia="Calibri"/>
          <w:bCs/>
          <w:szCs w:val="24"/>
        </w:rPr>
      </w:pPr>
    </w:p>
    <w:p w14:paraId="11B4E7C6" w14:textId="48B7DCF2" w:rsidR="005E1C32" w:rsidRDefault="005E1C32" w:rsidP="005E1C32">
      <w:pPr>
        <w:tabs>
          <w:tab w:val="left" w:pos="1425"/>
          <w:tab w:val="left" w:pos="7654"/>
        </w:tabs>
        <w:spacing w:after="0" w:line="240" w:lineRule="auto"/>
        <w:jc w:val="both"/>
        <w:rPr>
          <w:b/>
          <w:szCs w:val="24"/>
          <w:u w:val="single"/>
        </w:rPr>
      </w:pPr>
      <w:r w:rsidRPr="00E1022F">
        <w:rPr>
          <w:b/>
          <w:szCs w:val="24"/>
          <w:u w:val="single"/>
        </w:rPr>
        <w:t xml:space="preserve">ACUERDO NÚMERO </w:t>
      </w:r>
      <w:r>
        <w:rPr>
          <w:b/>
          <w:szCs w:val="24"/>
          <w:u w:val="single"/>
        </w:rPr>
        <w:t xml:space="preserve">DIEZ:  </w:t>
      </w:r>
    </w:p>
    <w:p w14:paraId="642C4FA6" w14:textId="77777777" w:rsidR="005E1C32" w:rsidRDefault="005E1C32" w:rsidP="005E1C32">
      <w:pPr>
        <w:tabs>
          <w:tab w:val="left" w:pos="1425"/>
          <w:tab w:val="left" w:pos="7654"/>
        </w:tabs>
        <w:spacing w:after="0" w:line="240" w:lineRule="auto"/>
        <w:jc w:val="both"/>
        <w:rPr>
          <w:bCs/>
          <w:szCs w:val="24"/>
        </w:rPr>
      </w:pPr>
      <w:r>
        <w:rPr>
          <w:bCs/>
          <w:szCs w:val="24"/>
        </w:rPr>
        <w:t>CONSIDERANDO:</w:t>
      </w:r>
    </w:p>
    <w:p w14:paraId="12F88067" w14:textId="25536B65" w:rsidR="005E1C32" w:rsidRDefault="005E1C32" w:rsidP="005E1C32">
      <w:pPr>
        <w:tabs>
          <w:tab w:val="left" w:pos="1425"/>
          <w:tab w:val="left" w:pos="7654"/>
        </w:tabs>
        <w:spacing w:after="0" w:line="240" w:lineRule="auto"/>
        <w:jc w:val="both"/>
        <w:rPr>
          <w:bCs/>
          <w:szCs w:val="24"/>
        </w:rPr>
      </w:pPr>
      <w:r>
        <w:rPr>
          <w:bCs/>
          <w:szCs w:val="24"/>
        </w:rPr>
        <w:t xml:space="preserve">I.- Que con fecha 19 de abril del 2022, se recibió solicitud por la Licda. Marlene Yamileth Villalta de Monterroza, Encargada Ad-Honorem del Plantel de Maquinaria y Equipo y por el Lic. Darwin Francisco Sandoval Nolasco, Gerente de Servicios y Desarrollo Territorial y dentro del cual solicitan la compra de rodaje completo para uso en el equipo 73 pala mecánica Caterpillar 336DL. </w:t>
      </w:r>
    </w:p>
    <w:p w14:paraId="6262B4E0" w14:textId="77777777" w:rsidR="005E1C32" w:rsidRDefault="005E1C32" w:rsidP="005E1C32">
      <w:pPr>
        <w:tabs>
          <w:tab w:val="left" w:pos="1425"/>
          <w:tab w:val="left" w:pos="7654"/>
        </w:tabs>
        <w:spacing w:after="0" w:line="240" w:lineRule="auto"/>
        <w:jc w:val="both"/>
        <w:rPr>
          <w:bCs/>
          <w:szCs w:val="24"/>
        </w:rPr>
      </w:pPr>
    </w:p>
    <w:p w14:paraId="7FC1DDD2" w14:textId="77777777" w:rsidR="005E1C32" w:rsidRPr="00E1022F" w:rsidRDefault="005E1C32" w:rsidP="005E1C32">
      <w:pPr>
        <w:tabs>
          <w:tab w:val="left" w:pos="1425"/>
          <w:tab w:val="left" w:pos="7654"/>
        </w:tabs>
        <w:spacing w:after="0" w:line="240" w:lineRule="auto"/>
        <w:jc w:val="both"/>
        <w:rPr>
          <w:bCs/>
          <w:szCs w:val="24"/>
        </w:rPr>
      </w:pPr>
      <w:r>
        <w:rPr>
          <w:bCs/>
          <w:szCs w:val="24"/>
        </w:rPr>
        <w:t xml:space="preserve">II.- Que es necesario realizar proceso de libre gestión para poder comprar los repuestos solicitados, ya que la maquinaria se encuentra inutilizable por la falta de los repuestos. </w:t>
      </w:r>
    </w:p>
    <w:p w14:paraId="4B67C96F" w14:textId="77777777" w:rsidR="005E1C32" w:rsidRPr="00EB74E2" w:rsidRDefault="005E1C32" w:rsidP="005E1C32">
      <w:pPr>
        <w:tabs>
          <w:tab w:val="left" w:pos="1425"/>
          <w:tab w:val="left" w:pos="7654"/>
        </w:tabs>
        <w:spacing w:after="0" w:line="240" w:lineRule="auto"/>
        <w:jc w:val="both"/>
        <w:rPr>
          <w:b/>
          <w:sz w:val="22"/>
        </w:rPr>
      </w:pPr>
    </w:p>
    <w:p w14:paraId="67A782CF" w14:textId="77777777" w:rsidR="005E1C32" w:rsidRPr="00F3577B" w:rsidRDefault="005E1C32" w:rsidP="005E1C32">
      <w:pPr>
        <w:jc w:val="both"/>
        <w:rPr>
          <w:szCs w:val="24"/>
        </w:rPr>
      </w:pPr>
      <w:r w:rsidRPr="00F3577B">
        <w:rPr>
          <w:szCs w:val="24"/>
        </w:rPr>
        <w:lastRenderedPageBreak/>
        <w:t>POR TANTO, el Concejo Municipal en uso de las facultades que el Código Municipal les confiere ACUERDA:</w:t>
      </w:r>
    </w:p>
    <w:p w14:paraId="20523716" w14:textId="77777777" w:rsidR="005E1C32" w:rsidRDefault="005E1C32" w:rsidP="005E1C32">
      <w:pPr>
        <w:spacing w:after="0" w:line="240" w:lineRule="auto"/>
        <w:contextualSpacing/>
        <w:jc w:val="both"/>
        <w:rPr>
          <w:rFonts w:eastAsia="Calibri"/>
          <w:b/>
          <w:szCs w:val="24"/>
          <w:u w:val="single"/>
        </w:rPr>
      </w:pPr>
    </w:p>
    <w:p w14:paraId="5900EEF8" w14:textId="744B7D76" w:rsidR="005E1C32" w:rsidRPr="005E1C32" w:rsidRDefault="005E1C32" w:rsidP="00926FD9">
      <w:pPr>
        <w:pStyle w:val="Prrafodelista"/>
        <w:numPr>
          <w:ilvl w:val="0"/>
          <w:numId w:val="210"/>
        </w:numPr>
        <w:tabs>
          <w:tab w:val="left" w:pos="1425"/>
          <w:tab w:val="left" w:pos="7654"/>
        </w:tabs>
        <w:spacing w:after="0" w:line="240" w:lineRule="auto"/>
        <w:jc w:val="both"/>
        <w:rPr>
          <w:bCs/>
          <w:szCs w:val="24"/>
        </w:rPr>
      </w:pPr>
      <w:r w:rsidRPr="005E1C32">
        <w:rPr>
          <w:szCs w:val="24"/>
        </w:rPr>
        <w:t xml:space="preserve">Girar instrucciones a la Unidad de Adquisiciones y Contrataciones Institucional (UACI) para que inicie el proceso de libre gestión, para la compra de </w:t>
      </w:r>
      <w:r w:rsidRPr="005E1C32">
        <w:rPr>
          <w:bCs/>
          <w:szCs w:val="24"/>
        </w:rPr>
        <w:t xml:space="preserve">rodaje completo para uso en el equipo 73 pala mecánica Caterpillar 336DL. </w:t>
      </w:r>
    </w:p>
    <w:p w14:paraId="4ABD9188" w14:textId="77777777" w:rsidR="005E1C32" w:rsidRPr="005E1C32" w:rsidRDefault="005E1C32" w:rsidP="005E1C32">
      <w:pPr>
        <w:pStyle w:val="Prrafodelista"/>
        <w:tabs>
          <w:tab w:val="left" w:pos="1425"/>
          <w:tab w:val="left" w:pos="7654"/>
        </w:tabs>
        <w:spacing w:after="0" w:line="240" w:lineRule="auto"/>
        <w:jc w:val="both"/>
        <w:rPr>
          <w:bCs/>
          <w:szCs w:val="24"/>
        </w:rPr>
      </w:pPr>
    </w:p>
    <w:p w14:paraId="611F2A1A" w14:textId="77777777" w:rsidR="005E1C32" w:rsidRDefault="005E1C32" w:rsidP="005E1C32">
      <w:pPr>
        <w:numPr>
          <w:ilvl w:val="0"/>
          <w:numId w:val="193"/>
        </w:numPr>
        <w:contextualSpacing/>
        <w:jc w:val="both"/>
        <w:rPr>
          <w:szCs w:val="24"/>
        </w:rPr>
      </w:pPr>
      <w:r w:rsidRPr="00F3577B">
        <w:rPr>
          <w:szCs w:val="24"/>
        </w:rPr>
        <w:t>Girar instrucciones a</w:t>
      </w:r>
      <w:r>
        <w:rPr>
          <w:szCs w:val="24"/>
        </w:rPr>
        <w:t xml:space="preserve">l </w:t>
      </w:r>
      <w:r>
        <w:rPr>
          <w:bCs/>
          <w:szCs w:val="24"/>
        </w:rPr>
        <w:t xml:space="preserve">Lic. Darwin Francisco Sandoval Nolasco, Gerente de Servicios y Desarrollo Territorial, para que detalle las especificaciones técnicas de los repuestos requeridos. </w:t>
      </w:r>
    </w:p>
    <w:p w14:paraId="039F20E8" w14:textId="77777777" w:rsidR="005E1C32" w:rsidRDefault="005E1C32" w:rsidP="005E1C32">
      <w:pPr>
        <w:jc w:val="both"/>
        <w:rPr>
          <w:szCs w:val="24"/>
        </w:rPr>
      </w:pPr>
      <w:r w:rsidRPr="00F3577B">
        <w:rPr>
          <w:szCs w:val="24"/>
        </w:rPr>
        <w:t xml:space="preserve">COMUNIQUESE Y CERTIFIQUESE. </w:t>
      </w:r>
    </w:p>
    <w:p w14:paraId="7257CBDC" w14:textId="77777777" w:rsidR="009C0DC7" w:rsidRPr="00054D80" w:rsidRDefault="009C0DC7" w:rsidP="00C143DC">
      <w:pPr>
        <w:spacing w:line="240" w:lineRule="auto"/>
        <w:jc w:val="both"/>
        <w:rPr>
          <w:rFonts w:eastAsia="Calibri"/>
          <w:bCs/>
          <w:szCs w:val="24"/>
        </w:rPr>
      </w:pPr>
    </w:p>
    <w:p w14:paraId="7613ED5C" w14:textId="1D26CAA8" w:rsidR="00AC73EA" w:rsidRPr="0061206D" w:rsidRDefault="00E17750" w:rsidP="00AC73EA">
      <w:pPr>
        <w:jc w:val="both"/>
        <w:rPr>
          <w:rFonts w:eastAsia="Calibri"/>
          <w:b/>
          <w:color w:val="000000"/>
          <w:szCs w:val="24"/>
          <w:u w:val="single"/>
        </w:rPr>
      </w:pPr>
      <w:r>
        <w:rPr>
          <w:rFonts w:eastAsia="Calibri"/>
          <w:spacing w:val="-3"/>
          <w:szCs w:val="24"/>
          <w:lang w:val="es-MX"/>
        </w:rPr>
        <w:t xml:space="preserve"> </w:t>
      </w:r>
      <w:r w:rsidR="00AC73EA">
        <w:rPr>
          <w:rFonts w:eastAsia="Calibri"/>
          <w:b/>
          <w:color w:val="000000"/>
          <w:szCs w:val="24"/>
          <w:u w:val="single"/>
        </w:rPr>
        <w:t xml:space="preserve">ACUERDO NÚMERO </w:t>
      </w:r>
      <w:r w:rsidR="00B57AAB">
        <w:rPr>
          <w:rFonts w:eastAsia="Calibri"/>
          <w:b/>
          <w:color w:val="000000"/>
          <w:szCs w:val="24"/>
          <w:u w:val="single"/>
        </w:rPr>
        <w:t xml:space="preserve">ONCE: </w:t>
      </w:r>
      <w:r w:rsidR="00AC73EA">
        <w:rPr>
          <w:rFonts w:eastAsia="Calibri"/>
          <w:b/>
          <w:color w:val="000000"/>
          <w:szCs w:val="24"/>
          <w:u w:val="single"/>
        </w:rPr>
        <w:t xml:space="preserve"> </w:t>
      </w:r>
    </w:p>
    <w:p w14:paraId="7585D044" w14:textId="77777777" w:rsidR="00AC73EA" w:rsidRDefault="00AC73EA" w:rsidP="00AC73EA">
      <w:pPr>
        <w:spacing w:after="0" w:line="240" w:lineRule="auto"/>
        <w:jc w:val="both"/>
        <w:rPr>
          <w:rFonts w:eastAsia="Calibri"/>
        </w:rPr>
      </w:pPr>
      <w:r>
        <w:rPr>
          <w:rFonts w:eastAsia="Calibri"/>
        </w:rPr>
        <w:t>El Concejo Municipal, CONSIDERANDO:</w:t>
      </w:r>
    </w:p>
    <w:p w14:paraId="2993A5A2" w14:textId="77777777" w:rsidR="00AC73EA" w:rsidRDefault="00AC73EA" w:rsidP="00AC73EA">
      <w:pPr>
        <w:autoSpaceDE w:val="0"/>
        <w:autoSpaceDN w:val="0"/>
        <w:adjustRightInd w:val="0"/>
        <w:spacing w:after="0" w:line="240" w:lineRule="auto"/>
        <w:jc w:val="both"/>
        <w:rPr>
          <w:rFonts w:eastAsia="Calibri"/>
          <w:color w:val="000000"/>
        </w:rPr>
      </w:pPr>
      <w:r>
        <w:rPr>
          <w:rFonts w:eastAsia="Calibri"/>
          <w:color w:val="000000"/>
        </w:rPr>
        <w:t>I.- Que de conformidad al artículo 4, numeral 4 del Código Municipal, Compete a los Municipios la promoción y de la educación, la cultura, el deporte, la recreación, las ciencias y las artes;</w:t>
      </w:r>
    </w:p>
    <w:p w14:paraId="2046051B" w14:textId="77777777" w:rsidR="00AC73EA" w:rsidRDefault="00AC73EA" w:rsidP="00AC73EA">
      <w:pPr>
        <w:spacing w:after="0" w:line="240" w:lineRule="auto"/>
        <w:jc w:val="both"/>
        <w:rPr>
          <w:rFonts w:eastAsia="Calibri"/>
        </w:rPr>
      </w:pPr>
    </w:p>
    <w:p w14:paraId="393E9AB3" w14:textId="77777777" w:rsidR="00AC73EA" w:rsidRDefault="00AC73EA" w:rsidP="00AC73EA">
      <w:pPr>
        <w:spacing w:after="0" w:line="240" w:lineRule="auto"/>
        <w:jc w:val="both"/>
        <w:rPr>
          <w:rFonts w:eastAsia="Calibri"/>
          <w:color w:val="000000"/>
        </w:rPr>
      </w:pPr>
      <w:r>
        <w:rPr>
          <w:rFonts w:eastAsia="Calibri"/>
        </w:rPr>
        <w:t>II.- Que la Asamblea Legislativa emitió Decreto Número 1018, que contiene la interpretación auténtica del artículo 4 numeral 4 del Código Municipal, en la cual expresa que d</w:t>
      </w:r>
      <w:r>
        <w:rPr>
          <w:rFonts w:eastAsia="Calibri"/>
          <w:color w:val="000000"/>
        </w:rPr>
        <w:t>eberá entenderse que el término promoción en el ámbito del deporte y la recreación, significa que podrán utilizarse los recursos provenientes de los fondos municipales, por medio de la erogación de fondos municipales de forma directa a las asociaciones deportivas que desarrollen sus actividades principalmente dentro de la jurisdicción del Municipio, y que rindan cuentas a la municipalidad de la utilización de las erogaciones realizadas por el mismo;</w:t>
      </w:r>
    </w:p>
    <w:p w14:paraId="31C1A037" w14:textId="77777777" w:rsidR="00AC73EA" w:rsidRDefault="00AC73EA" w:rsidP="00AC73EA">
      <w:pPr>
        <w:spacing w:after="0" w:line="240" w:lineRule="auto"/>
        <w:jc w:val="both"/>
        <w:rPr>
          <w:rFonts w:eastAsia="Calibri"/>
          <w:color w:val="000000"/>
        </w:rPr>
      </w:pPr>
    </w:p>
    <w:p w14:paraId="6C2C39FD" w14:textId="77777777" w:rsidR="00AC73EA" w:rsidRDefault="00AC73EA" w:rsidP="00AC73EA">
      <w:pPr>
        <w:spacing w:after="0" w:line="240" w:lineRule="auto"/>
        <w:jc w:val="both"/>
        <w:rPr>
          <w:rFonts w:eastAsia="Times New Roman"/>
          <w:lang w:eastAsia="es-ES"/>
        </w:rPr>
      </w:pPr>
      <w:r>
        <w:rPr>
          <w:rFonts w:eastAsia="Calibri"/>
          <w:color w:val="000000"/>
        </w:rPr>
        <w:t xml:space="preserve">III.- </w:t>
      </w:r>
      <w:r>
        <w:rPr>
          <w:rFonts w:eastAsia="Calibri"/>
        </w:rPr>
        <w:t xml:space="preserve">Que </w:t>
      </w:r>
      <w:r>
        <w:rPr>
          <w:rFonts w:eastAsia="Times New Roman"/>
          <w:lang w:eastAsia="es-ES"/>
        </w:rPr>
        <w:t xml:space="preserve">el artículo 32 de las Disposiciones Generales del Presupuesto Municipal, ejercicio financiero fiscal dos mil veintiuno, establecen que podrá colaborar económicamente con la Asociación Deportivas de Metapán; fomentado con ello la cultura y el deporte; </w:t>
      </w:r>
    </w:p>
    <w:p w14:paraId="77B9A135" w14:textId="77777777" w:rsidR="00AC73EA" w:rsidRDefault="00AC73EA" w:rsidP="00AC73EA">
      <w:pPr>
        <w:spacing w:after="0" w:line="240" w:lineRule="auto"/>
        <w:jc w:val="both"/>
        <w:rPr>
          <w:rFonts w:eastAsia="Times New Roman"/>
          <w:lang w:eastAsia="es-ES"/>
        </w:rPr>
      </w:pPr>
    </w:p>
    <w:p w14:paraId="276A69AA" w14:textId="77777777" w:rsidR="00AC73EA" w:rsidRDefault="00AC73EA" w:rsidP="00AC73EA">
      <w:pPr>
        <w:spacing w:after="0" w:line="240" w:lineRule="auto"/>
        <w:jc w:val="both"/>
        <w:rPr>
          <w:rFonts w:eastAsia="Times New Roman"/>
          <w:lang w:eastAsia="es-ES"/>
        </w:rPr>
      </w:pPr>
      <w:r>
        <w:rPr>
          <w:rFonts w:eastAsia="Times New Roman"/>
          <w:lang w:eastAsia="es-ES"/>
        </w:rPr>
        <w:t xml:space="preserve">IV.- Que con fecha veintiuno de enero del dos mil veintidós  se suscribo “Convenio de Cooperación entre la Municipalidad de Metapán, Departamento de Santa Ana y la Asociación Deportiva Isidro Metapán” en la cual se establecen los compromisos de ambas partes  y dentro del cual se  establece como condición para la aportación municipal a la Asociación Deportiva Isidro Metapán, siempre y cuando presente sus liquidaciones en tiempo y forma; por  lo que este Concejo considera conveniente reanudar los aportes hacia la Asociación; </w:t>
      </w:r>
    </w:p>
    <w:p w14:paraId="38645887" w14:textId="77777777" w:rsidR="00AC73EA" w:rsidRDefault="00AC73EA" w:rsidP="00AC73EA">
      <w:pPr>
        <w:spacing w:after="0" w:line="240" w:lineRule="auto"/>
        <w:jc w:val="both"/>
        <w:rPr>
          <w:rFonts w:eastAsia="Times New Roman"/>
          <w:lang w:eastAsia="es-ES"/>
        </w:rPr>
      </w:pPr>
    </w:p>
    <w:p w14:paraId="7CA50E9A" w14:textId="77777777" w:rsidR="00AC73EA" w:rsidRDefault="00AC73EA" w:rsidP="00AC73EA">
      <w:pPr>
        <w:spacing w:after="0" w:line="240" w:lineRule="auto"/>
        <w:jc w:val="both"/>
        <w:rPr>
          <w:rFonts w:eastAsia="Calibri"/>
        </w:rPr>
      </w:pPr>
      <w:r>
        <w:rPr>
          <w:rFonts w:eastAsia="Times New Roman"/>
          <w:lang w:eastAsia="es-ES"/>
        </w:rPr>
        <w:t>POR TANTO el Concejo Municipal en uso de las facultades que el Código Municipal les confiere ACUERDA:</w:t>
      </w:r>
      <w:r>
        <w:rPr>
          <w:rFonts w:eastAsia="Calibri"/>
        </w:rPr>
        <w:t xml:space="preserve"> </w:t>
      </w:r>
    </w:p>
    <w:p w14:paraId="632E28CC" w14:textId="77777777" w:rsidR="00AC73EA" w:rsidRDefault="00AC73EA" w:rsidP="00AC73EA">
      <w:pPr>
        <w:spacing w:after="0" w:line="240" w:lineRule="auto"/>
        <w:jc w:val="both"/>
        <w:rPr>
          <w:rFonts w:eastAsia="Calibri"/>
        </w:rPr>
      </w:pPr>
    </w:p>
    <w:p w14:paraId="7CE007E0" w14:textId="25A68E43" w:rsidR="00AC73EA" w:rsidRDefault="00AC73EA" w:rsidP="00AC73EA">
      <w:pPr>
        <w:tabs>
          <w:tab w:val="left" w:pos="5750"/>
        </w:tabs>
        <w:jc w:val="both"/>
        <w:rPr>
          <w:rFonts w:eastAsia="Times New Roman"/>
          <w:lang w:eastAsia="es-ES"/>
        </w:rPr>
      </w:pPr>
      <w:r>
        <w:rPr>
          <w:rFonts w:eastAsia="Times New Roman"/>
          <w:lang w:eastAsia="es-ES"/>
        </w:rPr>
        <w:t xml:space="preserve">Erogar la cantidad de </w:t>
      </w:r>
      <w:r>
        <w:rPr>
          <w:rFonts w:eastAsia="Times New Roman"/>
          <w:b/>
          <w:lang w:eastAsia="es-ES"/>
        </w:rPr>
        <w:t>VEINTISEIS MIL SEISCIENTOS SESENTA Y SEIS  66/100</w:t>
      </w:r>
      <w:r>
        <w:rPr>
          <w:rFonts w:eastAsia="Times New Roman"/>
          <w:lang w:eastAsia="es-ES"/>
        </w:rPr>
        <w:t xml:space="preserve"> </w:t>
      </w:r>
      <w:r>
        <w:rPr>
          <w:rFonts w:eastAsia="Times New Roman"/>
          <w:b/>
          <w:lang w:eastAsia="es-ES"/>
        </w:rPr>
        <w:t>DÓLARES DE LOS ESTADOS UNIDOS DE AMÉRICA ($26,666.66)</w:t>
      </w:r>
      <w:r>
        <w:rPr>
          <w:rFonts w:eastAsia="Times New Roman"/>
          <w:lang w:eastAsia="es-ES"/>
        </w:rPr>
        <w:t xml:space="preserve"> a favor de </w:t>
      </w:r>
      <w:r>
        <w:rPr>
          <w:rFonts w:eastAsia="Times New Roman"/>
          <w:b/>
          <w:lang w:eastAsia="es-ES"/>
        </w:rPr>
        <w:t>ASOCIACIÓN DEPORTIVA ISIDRO METAPÁN,</w:t>
      </w:r>
      <w:r>
        <w:rPr>
          <w:rFonts w:eastAsia="Times New Roman"/>
          <w:lang w:eastAsia="es-ES"/>
        </w:rPr>
        <w:t xml:space="preserve"> en concepto de pago por contribución para el deporte correspondiente al mes de </w:t>
      </w:r>
      <w:r w:rsidR="000C4067">
        <w:rPr>
          <w:rFonts w:eastAsia="Times New Roman"/>
          <w:lang w:eastAsia="es-ES"/>
        </w:rPr>
        <w:t xml:space="preserve">ABRIL </w:t>
      </w:r>
      <w:r>
        <w:rPr>
          <w:rFonts w:eastAsia="Times New Roman"/>
          <w:lang w:eastAsia="es-ES"/>
        </w:rPr>
        <w:t>del dos mil veintidós; según recibo N°0</w:t>
      </w:r>
      <w:r w:rsidR="000C4067">
        <w:rPr>
          <w:rFonts w:eastAsia="Times New Roman"/>
          <w:lang w:eastAsia="es-ES"/>
        </w:rPr>
        <w:t>30</w:t>
      </w:r>
      <w:r>
        <w:rPr>
          <w:rFonts w:eastAsia="Times New Roman"/>
          <w:lang w:eastAsia="es-ES"/>
        </w:rPr>
        <w:t>. Aplicando dicho gasto al código 56303 de la línea 0101 del Presupuesto Municipal vigente, autorizando a tesorería a realizar el pago correspondiente con FONDOS PROPIOS</w:t>
      </w:r>
    </w:p>
    <w:p w14:paraId="399B208D" w14:textId="77777777" w:rsidR="00AC73EA" w:rsidRDefault="00AC73EA" w:rsidP="00AC73EA">
      <w:pPr>
        <w:tabs>
          <w:tab w:val="left" w:pos="5750"/>
        </w:tabs>
        <w:jc w:val="both"/>
        <w:rPr>
          <w:rFonts w:eastAsia="Times New Roman"/>
          <w:lang w:eastAsia="es-ES"/>
        </w:rPr>
      </w:pPr>
      <w:r>
        <w:rPr>
          <w:rFonts w:eastAsia="Times New Roman"/>
          <w:lang w:eastAsia="es-ES"/>
        </w:rPr>
        <w:t xml:space="preserve">COMUNIQUESE. </w:t>
      </w:r>
    </w:p>
    <w:p w14:paraId="2D42BCFE" w14:textId="0F3C8496" w:rsidR="00E17750" w:rsidRPr="00E17750" w:rsidRDefault="00E17750" w:rsidP="00FD4A7E">
      <w:pPr>
        <w:spacing w:after="0" w:line="240" w:lineRule="auto"/>
        <w:jc w:val="both"/>
        <w:rPr>
          <w:rFonts w:eastAsia="Calibri"/>
          <w:spacing w:val="-3"/>
          <w:szCs w:val="24"/>
          <w:lang w:val="es-MX"/>
        </w:rPr>
      </w:pPr>
    </w:p>
    <w:p w14:paraId="2C237A61" w14:textId="7A38ADB4" w:rsidR="00E17750" w:rsidRDefault="009426FA" w:rsidP="00E17750">
      <w:pPr>
        <w:spacing w:after="0" w:line="240" w:lineRule="auto"/>
        <w:jc w:val="both"/>
        <w:rPr>
          <w:rFonts w:eastAsia="Calibri"/>
          <w:b/>
          <w:bCs/>
          <w:szCs w:val="24"/>
          <w:u w:val="single"/>
        </w:rPr>
      </w:pPr>
      <w:r>
        <w:rPr>
          <w:rFonts w:eastAsia="Calibri"/>
          <w:b/>
          <w:bCs/>
          <w:szCs w:val="24"/>
          <w:u w:val="single"/>
        </w:rPr>
        <w:t>ACUERDO NÚMERO DOCE:</w:t>
      </w:r>
    </w:p>
    <w:p w14:paraId="6B6CBF09" w14:textId="77777777" w:rsidR="009426FA" w:rsidRDefault="009426FA" w:rsidP="00E17750">
      <w:pPr>
        <w:spacing w:after="0" w:line="240" w:lineRule="auto"/>
        <w:jc w:val="both"/>
        <w:rPr>
          <w:rFonts w:eastAsia="Calibri"/>
          <w:b/>
          <w:bCs/>
          <w:szCs w:val="24"/>
          <w:u w:val="single"/>
        </w:rPr>
      </w:pPr>
    </w:p>
    <w:p w14:paraId="180C1592" w14:textId="0C422223" w:rsidR="009426FA" w:rsidRDefault="009426FA" w:rsidP="00E17750">
      <w:pPr>
        <w:spacing w:after="0" w:line="240" w:lineRule="auto"/>
        <w:jc w:val="both"/>
        <w:rPr>
          <w:rFonts w:eastAsia="Calibri"/>
          <w:szCs w:val="24"/>
        </w:rPr>
      </w:pPr>
      <w:r>
        <w:rPr>
          <w:rFonts w:eastAsia="Calibri"/>
          <w:szCs w:val="24"/>
        </w:rPr>
        <w:lastRenderedPageBreak/>
        <w:t>CONSIDERANDO:</w:t>
      </w:r>
    </w:p>
    <w:p w14:paraId="59B938B7" w14:textId="7E06890B" w:rsidR="009426FA" w:rsidRPr="00167DBB" w:rsidRDefault="009426FA" w:rsidP="009426FA">
      <w:pPr>
        <w:tabs>
          <w:tab w:val="left" w:pos="922"/>
          <w:tab w:val="left" w:pos="7513"/>
          <w:tab w:val="left" w:pos="7797"/>
        </w:tabs>
        <w:spacing w:after="0" w:line="240" w:lineRule="auto"/>
        <w:jc w:val="both"/>
      </w:pPr>
      <w:r>
        <w:rPr>
          <w:rFonts w:eastAsia="Calibri"/>
          <w:szCs w:val="24"/>
        </w:rPr>
        <w:t xml:space="preserve">I.- Que según acuerdo número veintiséis del acta número catorce diecisiete de marzo del 2022, se </w:t>
      </w:r>
      <w:r w:rsidR="003414D7">
        <w:rPr>
          <w:rFonts w:eastAsia="Calibri"/>
          <w:szCs w:val="24"/>
        </w:rPr>
        <w:t>giraron</w:t>
      </w:r>
      <w:r>
        <w:rPr>
          <w:rFonts w:eastAsia="Calibri"/>
          <w:szCs w:val="24"/>
        </w:rPr>
        <w:t xml:space="preserve"> </w:t>
      </w:r>
      <w:r w:rsidRPr="00167DBB">
        <w:rPr>
          <w:szCs w:val="24"/>
        </w:rPr>
        <w:t xml:space="preserve">instrucciones a la </w:t>
      </w:r>
      <w:r w:rsidRPr="00167DBB">
        <w:t xml:space="preserve">Lic. Marta Lilian Duarte de Mejía, </w:t>
      </w:r>
      <w:r w:rsidRPr="00167DBB">
        <w:rPr>
          <w:szCs w:val="24"/>
        </w:rPr>
        <w:t>Gerente Administrativa y Desarrollo Social</w:t>
      </w:r>
      <w:r w:rsidRPr="00167DBB">
        <w:t xml:space="preserve"> para que formule “EL PRESUPUESTO CORRESPONDIENTE A LA CELEBRACIÓN DEL DÍA DE LA MADRE, EJERCICIO 2022”.</w:t>
      </w:r>
    </w:p>
    <w:p w14:paraId="31C1A13E" w14:textId="7079E089" w:rsidR="009426FA" w:rsidRDefault="009426FA" w:rsidP="009426FA">
      <w:pPr>
        <w:tabs>
          <w:tab w:val="left" w:pos="922"/>
          <w:tab w:val="left" w:pos="7513"/>
          <w:tab w:val="left" w:pos="7797"/>
        </w:tabs>
        <w:spacing w:after="0" w:line="240" w:lineRule="auto"/>
        <w:jc w:val="both"/>
      </w:pPr>
    </w:p>
    <w:p w14:paraId="0EA7E49A" w14:textId="679FFED9" w:rsidR="009426FA" w:rsidRDefault="009426FA" w:rsidP="009426FA">
      <w:pPr>
        <w:tabs>
          <w:tab w:val="left" w:pos="922"/>
          <w:tab w:val="left" w:pos="7513"/>
          <w:tab w:val="left" w:pos="7797"/>
        </w:tabs>
        <w:spacing w:after="0" w:line="240" w:lineRule="auto"/>
        <w:jc w:val="both"/>
      </w:pPr>
      <w:r>
        <w:t xml:space="preserve">II.- Que tenido a la vista el presupuesto correspondiente a la celebración del día de la madre ejercicio 2022 por el monto de $ 11,070.00, presentado por la Lic. Marta Lilian Duarte de </w:t>
      </w:r>
      <w:r w:rsidR="002F453F">
        <w:t>Mejía</w:t>
      </w:r>
      <w:r>
        <w:t xml:space="preserve"> y con el objetivo de realizar el evento respectivo.</w:t>
      </w:r>
    </w:p>
    <w:p w14:paraId="441EA668" w14:textId="0C56CAB1" w:rsidR="000305C5" w:rsidRDefault="000305C5" w:rsidP="009426FA">
      <w:pPr>
        <w:tabs>
          <w:tab w:val="left" w:pos="922"/>
          <w:tab w:val="left" w:pos="7513"/>
          <w:tab w:val="left" w:pos="7797"/>
        </w:tabs>
        <w:spacing w:after="0" w:line="240" w:lineRule="auto"/>
        <w:jc w:val="both"/>
      </w:pPr>
    </w:p>
    <w:p w14:paraId="78AAAAFC" w14:textId="246F5788" w:rsidR="000305C5" w:rsidRDefault="000305C5" w:rsidP="009426FA">
      <w:pPr>
        <w:tabs>
          <w:tab w:val="left" w:pos="922"/>
          <w:tab w:val="left" w:pos="7513"/>
          <w:tab w:val="left" w:pos="7797"/>
        </w:tabs>
        <w:spacing w:after="0" w:line="240" w:lineRule="auto"/>
        <w:jc w:val="both"/>
      </w:pPr>
      <w:r>
        <w:t xml:space="preserve">POR TANTO, el Concejo Municipal en uso de las facultades que el Código Municipal les confiere ACUERDA: </w:t>
      </w:r>
    </w:p>
    <w:p w14:paraId="399CD537" w14:textId="50AC675C" w:rsidR="000305C5" w:rsidRDefault="000305C5" w:rsidP="009426FA">
      <w:pPr>
        <w:tabs>
          <w:tab w:val="left" w:pos="922"/>
          <w:tab w:val="left" w:pos="7513"/>
          <w:tab w:val="left" w:pos="7797"/>
        </w:tabs>
        <w:spacing w:after="0" w:line="240" w:lineRule="auto"/>
        <w:jc w:val="both"/>
      </w:pPr>
    </w:p>
    <w:p w14:paraId="630A133B" w14:textId="17FB2FCE" w:rsidR="000305C5" w:rsidRDefault="000305C5" w:rsidP="00926FD9">
      <w:pPr>
        <w:pStyle w:val="Prrafodelista"/>
        <w:numPr>
          <w:ilvl w:val="0"/>
          <w:numId w:val="211"/>
        </w:numPr>
        <w:rPr>
          <w:bCs/>
        </w:rPr>
      </w:pPr>
      <w:r w:rsidRPr="00EB0991">
        <w:rPr>
          <w:bCs/>
        </w:rPr>
        <w:t xml:space="preserve">Aprobar </w:t>
      </w:r>
      <w:r>
        <w:rPr>
          <w:bCs/>
        </w:rPr>
        <w:t xml:space="preserve">la celebración </w:t>
      </w:r>
      <w:r w:rsidRPr="00EB0991">
        <w:rPr>
          <w:bCs/>
        </w:rPr>
        <w:t>del día de la madre</w:t>
      </w:r>
      <w:r>
        <w:rPr>
          <w:bCs/>
        </w:rPr>
        <w:t>, ejercicio 2022, correspondiente al monto de $11,070.00</w:t>
      </w:r>
    </w:p>
    <w:p w14:paraId="1490A876" w14:textId="29B10767" w:rsidR="000305C5" w:rsidRDefault="000305C5" w:rsidP="00926FD9">
      <w:pPr>
        <w:pStyle w:val="Prrafodelista"/>
        <w:numPr>
          <w:ilvl w:val="0"/>
          <w:numId w:val="211"/>
        </w:numPr>
        <w:rPr>
          <w:bCs/>
        </w:rPr>
      </w:pPr>
      <w:r>
        <w:rPr>
          <w:bCs/>
        </w:rPr>
        <w:t xml:space="preserve">Autorizar a La Unidad de Presupuesto a elaborar la reforma presupuestaria conforme a detalle siguiente: </w:t>
      </w:r>
    </w:p>
    <w:tbl>
      <w:tblPr>
        <w:tblW w:w="9805" w:type="dxa"/>
        <w:tblCellMar>
          <w:left w:w="70" w:type="dxa"/>
          <w:right w:w="70" w:type="dxa"/>
        </w:tblCellMar>
        <w:tblLook w:val="04A0" w:firstRow="1" w:lastRow="0" w:firstColumn="1" w:lastColumn="0" w:noHBand="0" w:noVBand="1"/>
      </w:tblPr>
      <w:tblGrid>
        <w:gridCol w:w="1200"/>
        <w:gridCol w:w="4744"/>
        <w:gridCol w:w="380"/>
        <w:gridCol w:w="540"/>
        <w:gridCol w:w="336"/>
        <w:gridCol w:w="445"/>
        <w:gridCol w:w="1080"/>
        <w:gridCol w:w="1080"/>
      </w:tblGrid>
      <w:tr w:rsidR="00A77CE8" w:rsidRPr="00A77CE8" w14:paraId="2CC698BA" w14:textId="77777777" w:rsidTr="00A77CE8">
        <w:trPr>
          <w:trHeight w:val="315"/>
        </w:trPr>
        <w:tc>
          <w:tcPr>
            <w:tcW w:w="12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3938A42"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COD</w:t>
            </w:r>
          </w:p>
        </w:tc>
        <w:tc>
          <w:tcPr>
            <w:tcW w:w="474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E2BD626"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CUENTA</w:t>
            </w:r>
          </w:p>
        </w:tc>
        <w:tc>
          <w:tcPr>
            <w:tcW w:w="1701" w:type="dxa"/>
            <w:gridSpan w:val="4"/>
            <w:tcBorders>
              <w:top w:val="single" w:sz="8" w:space="0" w:color="auto"/>
              <w:left w:val="nil"/>
              <w:bottom w:val="single" w:sz="8" w:space="0" w:color="auto"/>
              <w:right w:val="single" w:sz="8" w:space="0" w:color="000000"/>
            </w:tcBorders>
            <w:shd w:val="clear" w:color="000000" w:fill="FFFFFF"/>
            <w:noWrap/>
            <w:vAlign w:val="bottom"/>
            <w:hideMark/>
          </w:tcPr>
          <w:p w14:paraId="32C35748"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Expresión Pres.</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F83914"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xml:space="preserve"> DISMINUYE </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B27886"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xml:space="preserve"> AUMENTA </w:t>
            </w:r>
          </w:p>
        </w:tc>
      </w:tr>
      <w:tr w:rsidR="00A77CE8" w:rsidRPr="00A77CE8" w14:paraId="710D2EF0" w14:textId="77777777" w:rsidTr="00A77CE8">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9DDEEB6" w14:textId="77777777" w:rsidR="00A77CE8" w:rsidRPr="00A77CE8" w:rsidRDefault="00A77CE8" w:rsidP="00A77CE8">
            <w:pPr>
              <w:spacing w:after="0" w:line="240" w:lineRule="auto"/>
              <w:rPr>
                <w:rFonts w:eastAsia="Times New Roman"/>
                <w:b/>
                <w:bCs/>
                <w:color w:val="000000"/>
                <w:sz w:val="16"/>
                <w:szCs w:val="16"/>
                <w:lang w:eastAsia="es-SV"/>
              </w:rPr>
            </w:pPr>
          </w:p>
        </w:tc>
        <w:tc>
          <w:tcPr>
            <w:tcW w:w="4744" w:type="dxa"/>
            <w:vMerge/>
            <w:tcBorders>
              <w:top w:val="single" w:sz="8" w:space="0" w:color="auto"/>
              <w:left w:val="single" w:sz="8" w:space="0" w:color="auto"/>
              <w:bottom w:val="single" w:sz="8" w:space="0" w:color="000000"/>
              <w:right w:val="single" w:sz="8" w:space="0" w:color="auto"/>
            </w:tcBorders>
            <w:vAlign w:val="center"/>
            <w:hideMark/>
          </w:tcPr>
          <w:p w14:paraId="321B9F79" w14:textId="77777777" w:rsidR="00A77CE8" w:rsidRPr="00A77CE8" w:rsidRDefault="00A77CE8" w:rsidP="00A77CE8">
            <w:pPr>
              <w:spacing w:after="0" w:line="240" w:lineRule="auto"/>
              <w:rPr>
                <w:rFonts w:eastAsia="Times New Roman"/>
                <w:b/>
                <w:bCs/>
                <w:color w:val="000000"/>
                <w:sz w:val="16"/>
                <w:szCs w:val="16"/>
                <w:lang w:eastAsia="es-SV"/>
              </w:rPr>
            </w:pPr>
          </w:p>
        </w:tc>
        <w:tc>
          <w:tcPr>
            <w:tcW w:w="380" w:type="dxa"/>
            <w:tcBorders>
              <w:top w:val="nil"/>
              <w:left w:val="nil"/>
              <w:bottom w:val="single" w:sz="8" w:space="0" w:color="auto"/>
              <w:right w:val="single" w:sz="8" w:space="0" w:color="auto"/>
            </w:tcBorders>
            <w:shd w:val="clear" w:color="000000" w:fill="FFFFFF"/>
            <w:noWrap/>
            <w:vAlign w:val="center"/>
            <w:hideMark/>
          </w:tcPr>
          <w:p w14:paraId="68C1B940"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AG</w:t>
            </w:r>
          </w:p>
        </w:tc>
        <w:tc>
          <w:tcPr>
            <w:tcW w:w="540" w:type="dxa"/>
            <w:tcBorders>
              <w:top w:val="nil"/>
              <w:left w:val="nil"/>
              <w:bottom w:val="single" w:sz="8" w:space="0" w:color="auto"/>
              <w:right w:val="single" w:sz="8" w:space="0" w:color="auto"/>
            </w:tcBorders>
            <w:shd w:val="clear" w:color="000000" w:fill="FFFFFF"/>
            <w:vAlign w:val="center"/>
            <w:hideMark/>
          </w:tcPr>
          <w:p w14:paraId="6AECB359"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LT</w:t>
            </w:r>
          </w:p>
        </w:tc>
        <w:tc>
          <w:tcPr>
            <w:tcW w:w="336" w:type="dxa"/>
            <w:tcBorders>
              <w:top w:val="nil"/>
              <w:left w:val="nil"/>
              <w:bottom w:val="single" w:sz="8" w:space="0" w:color="auto"/>
              <w:right w:val="single" w:sz="8" w:space="0" w:color="auto"/>
            </w:tcBorders>
            <w:shd w:val="clear" w:color="000000" w:fill="FFFFFF"/>
            <w:vAlign w:val="center"/>
            <w:hideMark/>
          </w:tcPr>
          <w:p w14:paraId="15A95B24"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FF</w:t>
            </w:r>
          </w:p>
        </w:tc>
        <w:tc>
          <w:tcPr>
            <w:tcW w:w="445" w:type="dxa"/>
            <w:tcBorders>
              <w:top w:val="nil"/>
              <w:left w:val="nil"/>
              <w:bottom w:val="single" w:sz="8" w:space="0" w:color="auto"/>
              <w:right w:val="single" w:sz="8" w:space="0" w:color="auto"/>
            </w:tcBorders>
            <w:shd w:val="clear" w:color="000000" w:fill="FFFFFF"/>
            <w:vAlign w:val="center"/>
            <w:hideMark/>
          </w:tcPr>
          <w:p w14:paraId="1D1A26A8"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FR</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0F49C5D0" w14:textId="77777777" w:rsidR="00A77CE8" w:rsidRPr="00A77CE8" w:rsidRDefault="00A77CE8" w:rsidP="00A77CE8">
            <w:pPr>
              <w:spacing w:after="0" w:line="240" w:lineRule="auto"/>
              <w:rPr>
                <w:rFonts w:eastAsia="Times New Roman"/>
                <w:b/>
                <w:bCs/>
                <w:color w:val="000000"/>
                <w:sz w:val="16"/>
                <w:szCs w:val="16"/>
                <w:lang w:eastAsia="es-SV"/>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C367AAE" w14:textId="77777777" w:rsidR="00A77CE8" w:rsidRPr="00A77CE8" w:rsidRDefault="00A77CE8" w:rsidP="00A77CE8">
            <w:pPr>
              <w:spacing w:after="0" w:line="240" w:lineRule="auto"/>
              <w:rPr>
                <w:rFonts w:eastAsia="Times New Roman"/>
                <w:b/>
                <w:bCs/>
                <w:color w:val="000000"/>
                <w:sz w:val="16"/>
                <w:szCs w:val="16"/>
                <w:lang w:eastAsia="es-SV"/>
              </w:rPr>
            </w:pPr>
          </w:p>
        </w:tc>
      </w:tr>
      <w:tr w:rsidR="00A77CE8" w:rsidRPr="00A77CE8" w14:paraId="38272539" w14:textId="77777777" w:rsidTr="00A77CE8">
        <w:trPr>
          <w:trHeight w:val="315"/>
        </w:trPr>
        <w:tc>
          <w:tcPr>
            <w:tcW w:w="5944" w:type="dxa"/>
            <w:gridSpan w:val="2"/>
            <w:tcBorders>
              <w:top w:val="single" w:sz="8" w:space="0" w:color="auto"/>
              <w:left w:val="nil"/>
              <w:bottom w:val="single" w:sz="8" w:space="0" w:color="auto"/>
              <w:right w:val="nil"/>
            </w:tcBorders>
            <w:shd w:val="clear" w:color="000000" w:fill="FFFFFF"/>
            <w:noWrap/>
            <w:vAlign w:val="bottom"/>
            <w:hideMark/>
          </w:tcPr>
          <w:p w14:paraId="21CEA334"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CUENTAS PRESUPUESTARIAS DE EGRESOS QUE SE AFECTAN:</w:t>
            </w:r>
          </w:p>
        </w:tc>
        <w:tc>
          <w:tcPr>
            <w:tcW w:w="380" w:type="dxa"/>
            <w:tcBorders>
              <w:top w:val="nil"/>
              <w:left w:val="nil"/>
              <w:bottom w:val="single" w:sz="8" w:space="0" w:color="auto"/>
              <w:right w:val="nil"/>
            </w:tcBorders>
            <w:shd w:val="clear" w:color="000000" w:fill="FFFFFF"/>
            <w:noWrap/>
            <w:vAlign w:val="bottom"/>
            <w:hideMark/>
          </w:tcPr>
          <w:p w14:paraId="0F57B8AB"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000000" w:fill="FFFFFF"/>
            <w:vAlign w:val="bottom"/>
            <w:hideMark/>
          </w:tcPr>
          <w:p w14:paraId="33542322"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c>
          <w:tcPr>
            <w:tcW w:w="336" w:type="dxa"/>
            <w:tcBorders>
              <w:top w:val="nil"/>
              <w:left w:val="nil"/>
              <w:bottom w:val="single" w:sz="8" w:space="0" w:color="auto"/>
              <w:right w:val="nil"/>
            </w:tcBorders>
            <w:shd w:val="clear" w:color="000000" w:fill="FFFFFF"/>
            <w:vAlign w:val="bottom"/>
            <w:hideMark/>
          </w:tcPr>
          <w:p w14:paraId="3DD48CDE"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c>
          <w:tcPr>
            <w:tcW w:w="445" w:type="dxa"/>
            <w:tcBorders>
              <w:top w:val="nil"/>
              <w:left w:val="nil"/>
              <w:bottom w:val="single" w:sz="8" w:space="0" w:color="auto"/>
              <w:right w:val="nil"/>
            </w:tcBorders>
            <w:shd w:val="clear" w:color="000000" w:fill="FFFFFF"/>
            <w:vAlign w:val="bottom"/>
            <w:hideMark/>
          </w:tcPr>
          <w:p w14:paraId="1E2CFF5C"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000000" w:fill="FFFFFF"/>
            <w:vAlign w:val="bottom"/>
            <w:hideMark/>
          </w:tcPr>
          <w:p w14:paraId="3F4D36AD"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c>
          <w:tcPr>
            <w:tcW w:w="1080" w:type="dxa"/>
            <w:tcBorders>
              <w:top w:val="nil"/>
              <w:left w:val="nil"/>
              <w:bottom w:val="single" w:sz="8" w:space="0" w:color="auto"/>
              <w:right w:val="nil"/>
            </w:tcBorders>
            <w:shd w:val="clear" w:color="000000" w:fill="FFFFFF"/>
            <w:vAlign w:val="bottom"/>
            <w:hideMark/>
          </w:tcPr>
          <w:p w14:paraId="103764EA"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r>
      <w:tr w:rsidR="00A77CE8" w:rsidRPr="00A77CE8" w14:paraId="2608B21F" w14:textId="77777777" w:rsidTr="00A77CE8">
        <w:trPr>
          <w:trHeight w:val="300"/>
        </w:trPr>
        <w:tc>
          <w:tcPr>
            <w:tcW w:w="1200" w:type="dxa"/>
            <w:tcBorders>
              <w:top w:val="nil"/>
              <w:left w:val="nil"/>
              <w:bottom w:val="nil"/>
              <w:right w:val="nil"/>
            </w:tcBorders>
            <w:shd w:val="clear" w:color="000000" w:fill="FFFFFF"/>
            <w:noWrap/>
            <w:vAlign w:val="bottom"/>
            <w:hideMark/>
          </w:tcPr>
          <w:p w14:paraId="50CBC8BC"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744" w:type="dxa"/>
            <w:tcBorders>
              <w:top w:val="nil"/>
              <w:left w:val="nil"/>
              <w:bottom w:val="nil"/>
              <w:right w:val="nil"/>
            </w:tcBorders>
            <w:shd w:val="clear" w:color="000000" w:fill="FFFFFF"/>
            <w:noWrap/>
            <w:vAlign w:val="bottom"/>
            <w:hideMark/>
          </w:tcPr>
          <w:p w14:paraId="34E0A3A6"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28F2D87E"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076834AA"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43B91DE6"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2FBCC69D"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781C4881"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70166409"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2EE64C2F" w14:textId="77777777" w:rsidTr="00A77CE8">
        <w:trPr>
          <w:trHeight w:val="300"/>
        </w:trPr>
        <w:tc>
          <w:tcPr>
            <w:tcW w:w="1200" w:type="dxa"/>
            <w:tcBorders>
              <w:top w:val="nil"/>
              <w:left w:val="nil"/>
              <w:bottom w:val="nil"/>
              <w:right w:val="nil"/>
            </w:tcBorders>
            <w:shd w:val="clear" w:color="000000" w:fill="FFFFFF"/>
            <w:noWrap/>
            <w:vAlign w:val="bottom"/>
            <w:hideMark/>
          </w:tcPr>
          <w:p w14:paraId="36A604B0"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61</w:t>
            </w:r>
          </w:p>
        </w:tc>
        <w:tc>
          <w:tcPr>
            <w:tcW w:w="4744" w:type="dxa"/>
            <w:tcBorders>
              <w:top w:val="nil"/>
              <w:left w:val="nil"/>
              <w:bottom w:val="nil"/>
              <w:right w:val="nil"/>
            </w:tcBorders>
            <w:shd w:val="clear" w:color="000000" w:fill="FFFFFF"/>
            <w:noWrap/>
            <w:vAlign w:val="bottom"/>
            <w:hideMark/>
          </w:tcPr>
          <w:p w14:paraId="1A0E9AF9"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INVERSIONES EN ACTIVOS FIJOS</w:t>
            </w:r>
          </w:p>
        </w:tc>
        <w:tc>
          <w:tcPr>
            <w:tcW w:w="380" w:type="dxa"/>
            <w:tcBorders>
              <w:top w:val="nil"/>
              <w:left w:val="nil"/>
              <w:bottom w:val="nil"/>
              <w:right w:val="nil"/>
            </w:tcBorders>
            <w:shd w:val="clear" w:color="000000" w:fill="FFFFFF"/>
            <w:noWrap/>
            <w:vAlign w:val="bottom"/>
            <w:hideMark/>
          </w:tcPr>
          <w:p w14:paraId="3D5BFD6D"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0D161691"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236C7598"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12E8158C"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C8F60B7"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537E49E9"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34653DF6" w14:textId="77777777" w:rsidTr="00A77CE8">
        <w:trPr>
          <w:trHeight w:val="300"/>
        </w:trPr>
        <w:tc>
          <w:tcPr>
            <w:tcW w:w="1200" w:type="dxa"/>
            <w:tcBorders>
              <w:top w:val="nil"/>
              <w:left w:val="nil"/>
              <w:bottom w:val="nil"/>
              <w:right w:val="nil"/>
            </w:tcBorders>
            <w:shd w:val="clear" w:color="000000" w:fill="FFFFFF"/>
            <w:noWrap/>
            <w:vAlign w:val="bottom"/>
            <w:hideMark/>
          </w:tcPr>
          <w:p w14:paraId="54056710"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616</w:t>
            </w:r>
          </w:p>
        </w:tc>
        <w:tc>
          <w:tcPr>
            <w:tcW w:w="4744" w:type="dxa"/>
            <w:tcBorders>
              <w:top w:val="nil"/>
              <w:left w:val="nil"/>
              <w:bottom w:val="nil"/>
              <w:right w:val="nil"/>
            </w:tcBorders>
            <w:shd w:val="clear" w:color="000000" w:fill="FFFFFF"/>
            <w:noWrap/>
            <w:vAlign w:val="bottom"/>
            <w:hideMark/>
          </w:tcPr>
          <w:p w14:paraId="6E4FAF4B"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INFRAESTRUCTURAS</w:t>
            </w:r>
          </w:p>
        </w:tc>
        <w:tc>
          <w:tcPr>
            <w:tcW w:w="380" w:type="dxa"/>
            <w:tcBorders>
              <w:top w:val="nil"/>
              <w:left w:val="nil"/>
              <w:bottom w:val="nil"/>
              <w:right w:val="nil"/>
            </w:tcBorders>
            <w:shd w:val="clear" w:color="000000" w:fill="FFFFFF"/>
            <w:noWrap/>
            <w:vAlign w:val="bottom"/>
            <w:hideMark/>
          </w:tcPr>
          <w:p w14:paraId="0204D253"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0E057A38"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32E7571"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285C11EC"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F28421B" w14:textId="77777777" w:rsidR="00A77CE8" w:rsidRPr="00A77CE8" w:rsidRDefault="00A77CE8" w:rsidP="00A77CE8">
            <w:pPr>
              <w:spacing w:after="0" w:line="240" w:lineRule="auto"/>
              <w:jc w:val="right"/>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767CFF90"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7AEE65C0" w14:textId="77777777" w:rsidTr="00A77CE8">
        <w:trPr>
          <w:trHeight w:val="300"/>
        </w:trPr>
        <w:tc>
          <w:tcPr>
            <w:tcW w:w="1200" w:type="dxa"/>
            <w:tcBorders>
              <w:top w:val="nil"/>
              <w:left w:val="nil"/>
              <w:bottom w:val="nil"/>
              <w:right w:val="nil"/>
            </w:tcBorders>
            <w:shd w:val="clear" w:color="000000" w:fill="FFFFFF"/>
            <w:noWrap/>
            <w:vAlign w:val="bottom"/>
            <w:hideMark/>
          </w:tcPr>
          <w:p w14:paraId="2B06C994"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61604</w:t>
            </w:r>
          </w:p>
        </w:tc>
        <w:tc>
          <w:tcPr>
            <w:tcW w:w="4744" w:type="dxa"/>
            <w:tcBorders>
              <w:top w:val="nil"/>
              <w:left w:val="nil"/>
              <w:bottom w:val="nil"/>
              <w:right w:val="nil"/>
            </w:tcBorders>
            <w:shd w:val="clear" w:color="000000" w:fill="FFFFFF"/>
            <w:noWrap/>
            <w:vAlign w:val="bottom"/>
            <w:hideMark/>
          </w:tcPr>
          <w:p w14:paraId="3E7009FC"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DE VIVIENDA Y OFICINA</w:t>
            </w:r>
          </w:p>
        </w:tc>
        <w:tc>
          <w:tcPr>
            <w:tcW w:w="380" w:type="dxa"/>
            <w:tcBorders>
              <w:top w:val="nil"/>
              <w:left w:val="nil"/>
              <w:bottom w:val="nil"/>
              <w:right w:val="nil"/>
            </w:tcBorders>
            <w:shd w:val="clear" w:color="000000" w:fill="FFFFFF"/>
            <w:noWrap/>
            <w:vAlign w:val="bottom"/>
            <w:hideMark/>
          </w:tcPr>
          <w:p w14:paraId="6B3BCC81"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3</w:t>
            </w:r>
          </w:p>
        </w:tc>
        <w:tc>
          <w:tcPr>
            <w:tcW w:w="540" w:type="dxa"/>
            <w:tcBorders>
              <w:top w:val="nil"/>
              <w:left w:val="nil"/>
              <w:bottom w:val="nil"/>
              <w:right w:val="nil"/>
            </w:tcBorders>
            <w:shd w:val="clear" w:color="000000" w:fill="FFFFFF"/>
            <w:vAlign w:val="bottom"/>
            <w:hideMark/>
          </w:tcPr>
          <w:p w14:paraId="70216766"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0301</w:t>
            </w:r>
          </w:p>
        </w:tc>
        <w:tc>
          <w:tcPr>
            <w:tcW w:w="336" w:type="dxa"/>
            <w:tcBorders>
              <w:top w:val="nil"/>
              <w:left w:val="nil"/>
              <w:bottom w:val="nil"/>
              <w:right w:val="nil"/>
            </w:tcBorders>
            <w:shd w:val="clear" w:color="000000" w:fill="FFFFFF"/>
            <w:vAlign w:val="bottom"/>
            <w:hideMark/>
          </w:tcPr>
          <w:p w14:paraId="4C889BAE"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2</w:t>
            </w:r>
          </w:p>
        </w:tc>
        <w:tc>
          <w:tcPr>
            <w:tcW w:w="445" w:type="dxa"/>
            <w:tcBorders>
              <w:top w:val="nil"/>
              <w:left w:val="nil"/>
              <w:bottom w:val="nil"/>
              <w:right w:val="nil"/>
            </w:tcBorders>
            <w:shd w:val="clear" w:color="000000" w:fill="FFFFFF"/>
            <w:vAlign w:val="bottom"/>
            <w:hideMark/>
          </w:tcPr>
          <w:p w14:paraId="2FC94425"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000</w:t>
            </w:r>
          </w:p>
        </w:tc>
        <w:tc>
          <w:tcPr>
            <w:tcW w:w="1080" w:type="dxa"/>
            <w:tcBorders>
              <w:top w:val="nil"/>
              <w:left w:val="nil"/>
              <w:bottom w:val="nil"/>
              <w:right w:val="nil"/>
            </w:tcBorders>
            <w:shd w:val="clear" w:color="000000" w:fill="FFFFFF"/>
            <w:vAlign w:val="bottom"/>
            <w:hideMark/>
          </w:tcPr>
          <w:p w14:paraId="5748026D" w14:textId="77777777" w:rsidR="00A77CE8" w:rsidRPr="00A77CE8" w:rsidRDefault="00A77CE8" w:rsidP="00A77CE8">
            <w:pPr>
              <w:spacing w:after="0" w:line="240" w:lineRule="auto"/>
              <w:jc w:val="right"/>
              <w:rPr>
                <w:rFonts w:eastAsia="Times New Roman"/>
                <w:color w:val="000000"/>
                <w:sz w:val="16"/>
                <w:szCs w:val="16"/>
                <w:lang w:eastAsia="es-SV"/>
              </w:rPr>
            </w:pPr>
            <w:r w:rsidRPr="00A77CE8">
              <w:rPr>
                <w:rFonts w:eastAsia="Times New Roman"/>
                <w:color w:val="000000"/>
                <w:sz w:val="16"/>
                <w:szCs w:val="16"/>
                <w:lang w:eastAsia="es-SV"/>
              </w:rPr>
              <w:t xml:space="preserve"> $  11,070.00 </w:t>
            </w:r>
          </w:p>
        </w:tc>
        <w:tc>
          <w:tcPr>
            <w:tcW w:w="1080" w:type="dxa"/>
            <w:tcBorders>
              <w:top w:val="nil"/>
              <w:left w:val="nil"/>
              <w:bottom w:val="nil"/>
              <w:right w:val="nil"/>
            </w:tcBorders>
            <w:shd w:val="clear" w:color="000000" w:fill="FFFFFF"/>
            <w:vAlign w:val="bottom"/>
            <w:hideMark/>
          </w:tcPr>
          <w:p w14:paraId="0091F847"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09EDCB3F" w14:textId="77777777" w:rsidTr="00A77CE8">
        <w:trPr>
          <w:trHeight w:val="300"/>
        </w:trPr>
        <w:tc>
          <w:tcPr>
            <w:tcW w:w="1200" w:type="dxa"/>
            <w:tcBorders>
              <w:top w:val="nil"/>
              <w:left w:val="nil"/>
              <w:bottom w:val="nil"/>
              <w:right w:val="nil"/>
            </w:tcBorders>
            <w:shd w:val="clear" w:color="000000" w:fill="FFFFFF"/>
            <w:noWrap/>
            <w:vAlign w:val="bottom"/>
            <w:hideMark/>
          </w:tcPr>
          <w:p w14:paraId="26C26C2A"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4744" w:type="dxa"/>
            <w:tcBorders>
              <w:top w:val="nil"/>
              <w:left w:val="nil"/>
              <w:bottom w:val="nil"/>
              <w:right w:val="nil"/>
            </w:tcBorders>
            <w:shd w:val="clear" w:color="000000" w:fill="FFFFFF"/>
            <w:noWrap/>
            <w:vAlign w:val="bottom"/>
            <w:hideMark/>
          </w:tcPr>
          <w:p w14:paraId="0BBC5E8E"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54841226"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69B92E38"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002F0233"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26740890"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4C795255"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5585CD2"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25C6D316" w14:textId="77777777" w:rsidTr="00A77CE8">
        <w:trPr>
          <w:trHeight w:val="315"/>
        </w:trPr>
        <w:tc>
          <w:tcPr>
            <w:tcW w:w="5944" w:type="dxa"/>
            <w:gridSpan w:val="2"/>
            <w:tcBorders>
              <w:top w:val="nil"/>
              <w:left w:val="nil"/>
              <w:bottom w:val="single" w:sz="8" w:space="0" w:color="auto"/>
              <w:right w:val="nil"/>
            </w:tcBorders>
            <w:shd w:val="clear" w:color="000000" w:fill="FFFFFF"/>
            <w:noWrap/>
            <w:vAlign w:val="bottom"/>
            <w:hideMark/>
          </w:tcPr>
          <w:p w14:paraId="029AD308"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CUENTAS PRESUPUESTARIAS DE EGRESOS QUE SE CREAN:</w:t>
            </w:r>
          </w:p>
        </w:tc>
        <w:tc>
          <w:tcPr>
            <w:tcW w:w="380" w:type="dxa"/>
            <w:tcBorders>
              <w:top w:val="nil"/>
              <w:left w:val="nil"/>
              <w:bottom w:val="single" w:sz="8" w:space="0" w:color="auto"/>
              <w:right w:val="nil"/>
            </w:tcBorders>
            <w:shd w:val="clear" w:color="000000" w:fill="FFFFFF"/>
            <w:vAlign w:val="bottom"/>
            <w:hideMark/>
          </w:tcPr>
          <w:p w14:paraId="089E94A7"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single" w:sz="8" w:space="0" w:color="auto"/>
              <w:right w:val="nil"/>
            </w:tcBorders>
            <w:shd w:val="clear" w:color="000000" w:fill="FFFFFF"/>
            <w:vAlign w:val="bottom"/>
            <w:hideMark/>
          </w:tcPr>
          <w:p w14:paraId="46B98DBB"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single" w:sz="8" w:space="0" w:color="auto"/>
              <w:right w:val="nil"/>
            </w:tcBorders>
            <w:shd w:val="clear" w:color="000000" w:fill="FFFFFF"/>
            <w:vAlign w:val="bottom"/>
            <w:hideMark/>
          </w:tcPr>
          <w:p w14:paraId="577F1F35"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single" w:sz="8" w:space="0" w:color="auto"/>
              <w:right w:val="nil"/>
            </w:tcBorders>
            <w:shd w:val="clear" w:color="000000" w:fill="FFFFFF"/>
            <w:vAlign w:val="bottom"/>
            <w:hideMark/>
          </w:tcPr>
          <w:p w14:paraId="42DD0E78"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000000" w:fill="FFFFFF"/>
            <w:vAlign w:val="bottom"/>
            <w:hideMark/>
          </w:tcPr>
          <w:p w14:paraId="3580DFBF" w14:textId="77777777" w:rsidR="00A77CE8" w:rsidRPr="00A77CE8" w:rsidRDefault="00A77CE8" w:rsidP="00A77CE8">
            <w:pPr>
              <w:spacing w:after="0" w:line="240" w:lineRule="auto"/>
              <w:jc w:val="right"/>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single" w:sz="8" w:space="0" w:color="auto"/>
              <w:right w:val="nil"/>
            </w:tcBorders>
            <w:shd w:val="clear" w:color="000000" w:fill="FFFFFF"/>
            <w:vAlign w:val="bottom"/>
            <w:hideMark/>
          </w:tcPr>
          <w:p w14:paraId="2C14672C" w14:textId="77777777" w:rsidR="00A77CE8" w:rsidRPr="00A77CE8" w:rsidRDefault="00A77CE8" w:rsidP="00A77CE8">
            <w:pPr>
              <w:spacing w:after="0" w:line="240" w:lineRule="auto"/>
              <w:jc w:val="center"/>
              <w:rPr>
                <w:rFonts w:eastAsia="Times New Roman"/>
                <w:b/>
                <w:bCs/>
                <w:color w:val="000000"/>
                <w:sz w:val="16"/>
                <w:szCs w:val="16"/>
                <w:lang w:eastAsia="es-SV"/>
              </w:rPr>
            </w:pPr>
            <w:r w:rsidRPr="00A77CE8">
              <w:rPr>
                <w:rFonts w:eastAsia="Times New Roman"/>
                <w:b/>
                <w:bCs/>
                <w:color w:val="000000"/>
                <w:sz w:val="16"/>
                <w:szCs w:val="16"/>
                <w:lang w:eastAsia="es-SV"/>
              </w:rPr>
              <w:t> </w:t>
            </w:r>
          </w:p>
        </w:tc>
      </w:tr>
      <w:tr w:rsidR="00A77CE8" w:rsidRPr="00A77CE8" w14:paraId="140899E7" w14:textId="77777777" w:rsidTr="00A77CE8">
        <w:trPr>
          <w:trHeight w:val="300"/>
        </w:trPr>
        <w:tc>
          <w:tcPr>
            <w:tcW w:w="1200" w:type="dxa"/>
            <w:tcBorders>
              <w:top w:val="nil"/>
              <w:left w:val="nil"/>
              <w:bottom w:val="nil"/>
              <w:right w:val="nil"/>
            </w:tcBorders>
            <w:shd w:val="clear" w:color="000000" w:fill="FFFFFF"/>
            <w:noWrap/>
            <w:vAlign w:val="bottom"/>
            <w:hideMark/>
          </w:tcPr>
          <w:p w14:paraId="579CAD23"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744" w:type="dxa"/>
            <w:tcBorders>
              <w:top w:val="nil"/>
              <w:left w:val="nil"/>
              <w:bottom w:val="nil"/>
              <w:right w:val="nil"/>
            </w:tcBorders>
            <w:shd w:val="clear" w:color="000000" w:fill="FFFFFF"/>
            <w:noWrap/>
            <w:vAlign w:val="bottom"/>
            <w:hideMark/>
          </w:tcPr>
          <w:p w14:paraId="30AAEFC2"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28BCA95D"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68BA1DFD"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471D5E82"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4CBF74C5"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7EF97B5"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D9BFB67"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7082BE4E" w14:textId="77777777" w:rsidTr="00A77CE8">
        <w:trPr>
          <w:trHeight w:val="300"/>
        </w:trPr>
        <w:tc>
          <w:tcPr>
            <w:tcW w:w="1200" w:type="dxa"/>
            <w:tcBorders>
              <w:top w:val="nil"/>
              <w:left w:val="nil"/>
              <w:bottom w:val="nil"/>
              <w:right w:val="nil"/>
            </w:tcBorders>
            <w:shd w:val="clear" w:color="000000" w:fill="FFFFFF"/>
            <w:noWrap/>
            <w:vAlign w:val="bottom"/>
            <w:hideMark/>
          </w:tcPr>
          <w:p w14:paraId="2904F395"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54</w:t>
            </w:r>
          </w:p>
        </w:tc>
        <w:tc>
          <w:tcPr>
            <w:tcW w:w="4744" w:type="dxa"/>
            <w:tcBorders>
              <w:top w:val="nil"/>
              <w:left w:val="nil"/>
              <w:bottom w:val="nil"/>
              <w:right w:val="nil"/>
            </w:tcBorders>
            <w:shd w:val="clear" w:color="000000" w:fill="FFFFFF"/>
            <w:noWrap/>
            <w:vAlign w:val="bottom"/>
            <w:hideMark/>
          </w:tcPr>
          <w:p w14:paraId="3E016B9A"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ADQUISICIÓN DE BIENES Y SERVICIOS</w:t>
            </w:r>
          </w:p>
        </w:tc>
        <w:tc>
          <w:tcPr>
            <w:tcW w:w="380" w:type="dxa"/>
            <w:tcBorders>
              <w:top w:val="nil"/>
              <w:left w:val="nil"/>
              <w:bottom w:val="nil"/>
              <w:right w:val="nil"/>
            </w:tcBorders>
            <w:shd w:val="clear" w:color="000000" w:fill="FFFFFF"/>
            <w:vAlign w:val="bottom"/>
            <w:hideMark/>
          </w:tcPr>
          <w:p w14:paraId="5789CFEE"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5CFAC742"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1BBB1B1A"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740B6C0A"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753CB34A"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34B7213C"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 </w:t>
            </w:r>
          </w:p>
        </w:tc>
      </w:tr>
      <w:tr w:rsidR="00A77CE8" w:rsidRPr="00A77CE8" w14:paraId="76A5EA97" w14:textId="77777777" w:rsidTr="00A77CE8">
        <w:trPr>
          <w:trHeight w:val="300"/>
        </w:trPr>
        <w:tc>
          <w:tcPr>
            <w:tcW w:w="1200" w:type="dxa"/>
            <w:tcBorders>
              <w:top w:val="nil"/>
              <w:left w:val="nil"/>
              <w:bottom w:val="nil"/>
              <w:right w:val="nil"/>
            </w:tcBorders>
            <w:shd w:val="clear" w:color="000000" w:fill="FFFFFF"/>
            <w:noWrap/>
            <w:vAlign w:val="bottom"/>
            <w:hideMark/>
          </w:tcPr>
          <w:p w14:paraId="62CBA96D"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541</w:t>
            </w:r>
          </w:p>
        </w:tc>
        <w:tc>
          <w:tcPr>
            <w:tcW w:w="4744" w:type="dxa"/>
            <w:tcBorders>
              <w:top w:val="nil"/>
              <w:left w:val="nil"/>
              <w:bottom w:val="nil"/>
              <w:right w:val="nil"/>
            </w:tcBorders>
            <w:shd w:val="clear" w:color="000000" w:fill="FFFFFF"/>
            <w:noWrap/>
            <w:vAlign w:val="bottom"/>
            <w:hideMark/>
          </w:tcPr>
          <w:p w14:paraId="3A2F9470"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BIENES DE USO Y CONSUMO</w:t>
            </w:r>
          </w:p>
        </w:tc>
        <w:tc>
          <w:tcPr>
            <w:tcW w:w="380" w:type="dxa"/>
            <w:tcBorders>
              <w:top w:val="nil"/>
              <w:left w:val="nil"/>
              <w:bottom w:val="nil"/>
              <w:right w:val="nil"/>
            </w:tcBorders>
            <w:shd w:val="clear" w:color="000000" w:fill="FFFFFF"/>
            <w:vAlign w:val="bottom"/>
            <w:hideMark/>
          </w:tcPr>
          <w:p w14:paraId="4E5E5E5C"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1556C8D0"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3D62A1CA"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0BE58E24"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008AA0B2"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vAlign w:val="bottom"/>
            <w:hideMark/>
          </w:tcPr>
          <w:p w14:paraId="6143872E"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 </w:t>
            </w:r>
          </w:p>
        </w:tc>
      </w:tr>
      <w:tr w:rsidR="00A77CE8" w:rsidRPr="00A77CE8" w14:paraId="0DAF3C5D" w14:textId="77777777" w:rsidTr="00A77CE8">
        <w:trPr>
          <w:trHeight w:val="300"/>
        </w:trPr>
        <w:tc>
          <w:tcPr>
            <w:tcW w:w="1200" w:type="dxa"/>
            <w:tcBorders>
              <w:top w:val="nil"/>
              <w:left w:val="nil"/>
              <w:bottom w:val="nil"/>
              <w:right w:val="nil"/>
            </w:tcBorders>
            <w:shd w:val="clear" w:color="000000" w:fill="FFFFFF"/>
            <w:noWrap/>
            <w:vAlign w:val="bottom"/>
            <w:hideMark/>
          </w:tcPr>
          <w:p w14:paraId="5625AA53"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54101</w:t>
            </w:r>
          </w:p>
        </w:tc>
        <w:tc>
          <w:tcPr>
            <w:tcW w:w="4744" w:type="dxa"/>
            <w:tcBorders>
              <w:top w:val="nil"/>
              <w:left w:val="nil"/>
              <w:bottom w:val="nil"/>
              <w:right w:val="nil"/>
            </w:tcBorders>
            <w:shd w:val="clear" w:color="000000" w:fill="FFFFFF"/>
            <w:noWrap/>
            <w:vAlign w:val="bottom"/>
            <w:hideMark/>
          </w:tcPr>
          <w:p w14:paraId="7E041B93"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PRODUCTOS ALIMENTICIOS P/PERSONAS</w:t>
            </w:r>
          </w:p>
        </w:tc>
        <w:tc>
          <w:tcPr>
            <w:tcW w:w="380" w:type="dxa"/>
            <w:tcBorders>
              <w:top w:val="nil"/>
              <w:left w:val="nil"/>
              <w:bottom w:val="nil"/>
              <w:right w:val="nil"/>
            </w:tcBorders>
            <w:shd w:val="clear" w:color="000000" w:fill="FFFFFF"/>
            <w:noWrap/>
            <w:vAlign w:val="bottom"/>
            <w:hideMark/>
          </w:tcPr>
          <w:p w14:paraId="7EA2C60B"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1</w:t>
            </w:r>
          </w:p>
        </w:tc>
        <w:tc>
          <w:tcPr>
            <w:tcW w:w="540" w:type="dxa"/>
            <w:tcBorders>
              <w:top w:val="nil"/>
              <w:left w:val="nil"/>
              <w:bottom w:val="nil"/>
              <w:right w:val="nil"/>
            </w:tcBorders>
            <w:shd w:val="clear" w:color="000000" w:fill="FFFFFF"/>
            <w:vAlign w:val="bottom"/>
            <w:hideMark/>
          </w:tcPr>
          <w:p w14:paraId="459486B6"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0101</w:t>
            </w:r>
          </w:p>
        </w:tc>
        <w:tc>
          <w:tcPr>
            <w:tcW w:w="336" w:type="dxa"/>
            <w:tcBorders>
              <w:top w:val="nil"/>
              <w:left w:val="nil"/>
              <w:bottom w:val="nil"/>
              <w:right w:val="nil"/>
            </w:tcBorders>
            <w:shd w:val="clear" w:color="000000" w:fill="FFFFFF"/>
            <w:vAlign w:val="bottom"/>
            <w:hideMark/>
          </w:tcPr>
          <w:p w14:paraId="6E00D18D"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2</w:t>
            </w:r>
          </w:p>
        </w:tc>
        <w:tc>
          <w:tcPr>
            <w:tcW w:w="445" w:type="dxa"/>
            <w:tcBorders>
              <w:top w:val="nil"/>
              <w:left w:val="nil"/>
              <w:bottom w:val="nil"/>
              <w:right w:val="nil"/>
            </w:tcBorders>
            <w:shd w:val="clear" w:color="000000" w:fill="FFFFFF"/>
            <w:vAlign w:val="bottom"/>
            <w:hideMark/>
          </w:tcPr>
          <w:p w14:paraId="3073FB78"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000</w:t>
            </w:r>
          </w:p>
        </w:tc>
        <w:tc>
          <w:tcPr>
            <w:tcW w:w="1080" w:type="dxa"/>
            <w:tcBorders>
              <w:top w:val="nil"/>
              <w:left w:val="nil"/>
              <w:bottom w:val="nil"/>
              <w:right w:val="nil"/>
            </w:tcBorders>
            <w:shd w:val="clear" w:color="000000" w:fill="FFFFFF"/>
            <w:noWrap/>
            <w:vAlign w:val="bottom"/>
            <w:hideMark/>
          </w:tcPr>
          <w:p w14:paraId="6C82FE23"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785C72DB"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 xml:space="preserve"> $    4,000.00 </w:t>
            </w:r>
          </w:p>
        </w:tc>
      </w:tr>
      <w:tr w:rsidR="00A77CE8" w:rsidRPr="00A77CE8" w14:paraId="6E09746F" w14:textId="77777777" w:rsidTr="00A77CE8">
        <w:trPr>
          <w:trHeight w:val="300"/>
        </w:trPr>
        <w:tc>
          <w:tcPr>
            <w:tcW w:w="1200" w:type="dxa"/>
            <w:tcBorders>
              <w:top w:val="nil"/>
              <w:left w:val="nil"/>
              <w:bottom w:val="nil"/>
              <w:right w:val="nil"/>
            </w:tcBorders>
            <w:shd w:val="clear" w:color="000000" w:fill="FFFFFF"/>
            <w:noWrap/>
            <w:vAlign w:val="bottom"/>
            <w:hideMark/>
          </w:tcPr>
          <w:p w14:paraId="16AB788E" w14:textId="77777777" w:rsidR="00A77CE8" w:rsidRPr="00A77CE8" w:rsidRDefault="00A77CE8" w:rsidP="00A77CE8">
            <w:pPr>
              <w:spacing w:after="0" w:line="240" w:lineRule="auto"/>
              <w:rPr>
                <w:rFonts w:eastAsia="Times New Roman"/>
                <w:b/>
                <w:bCs/>
                <w:sz w:val="16"/>
                <w:szCs w:val="16"/>
                <w:lang w:eastAsia="es-SV"/>
              </w:rPr>
            </w:pPr>
            <w:r w:rsidRPr="00A77CE8">
              <w:rPr>
                <w:rFonts w:eastAsia="Times New Roman"/>
                <w:b/>
                <w:bCs/>
                <w:sz w:val="16"/>
                <w:szCs w:val="16"/>
                <w:lang w:eastAsia="es-SV"/>
              </w:rPr>
              <w:t>543</w:t>
            </w:r>
          </w:p>
        </w:tc>
        <w:tc>
          <w:tcPr>
            <w:tcW w:w="4744" w:type="dxa"/>
            <w:tcBorders>
              <w:top w:val="nil"/>
              <w:left w:val="nil"/>
              <w:bottom w:val="nil"/>
              <w:right w:val="nil"/>
            </w:tcBorders>
            <w:shd w:val="clear" w:color="000000" w:fill="FFFFFF"/>
            <w:noWrap/>
            <w:vAlign w:val="center"/>
            <w:hideMark/>
          </w:tcPr>
          <w:p w14:paraId="4B3C9EFA"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SERVICIOS GENERALES Y ARRENDAMIENTOS</w:t>
            </w:r>
          </w:p>
        </w:tc>
        <w:tc>
          <w:tcPr>
            <w:tcW w:w="380" w:type="dxa"/>
            <w:tcBorders>
              <w:top w:val="nil"/>
              <w:left w:val="nil"/>
              <w:bottom w:val="nil"/>
              <w:right w:val="nil"/>
            </w:tcBorders>
            <w:shd w:val="clear" w:color="000000" w:fill="FFFFFF"/>
            <w:noWrap/>
            <w:vAlign w:val="bottom"/>
            <w:hideMark/>
          </w:tcPr>
          <w:p w14:paraId="6FABA9EB"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540" w:type="dxa"/>
            <w:tcBorders>
              <w:top w:val="nil"/>
              <w:left w:val="nil"/>
              <w:bottom w:val="nil"/>
              <w:right w:val="nil"/>
            </w:tcBorders>
            <w:shd w:val="clear" w:color="000000" w:fill="FFFFFF"/>
            <w:vAlign w:val="bottom"/>
            <w:hideMark/>
          </w:tcPr>
          <w:p w14:paraId="27A2990E"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336" w:type="dxa"/>
            <w:tcBorders>
              <w:top w:val="nil"/>
              <w:left w:val="nil"/>
              <w:bottom w:val="nil"/>
              <w:right w:val="nil"/>
            </w:tcBorders>
            <w:shd w:val="clear" w:color="000000" w:fill="FFFFFF"/>
            <w:vAlign w:val="bottom"/>
            <w:hideMark/>
          </w:tcPr>
          <w:p w14:paraId="23D66B28"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445" w:type="dxa"/>
            <w:tcBorders>
              <w:top w:val="nil"/>
              <w:left w:val="nil"/>
              <w:bottom w:val="nil"/>
              <w:right w:val="nil"/>
            </w:tcBorders>
            <w:shd w:val="clear" w:color="000000" w:fill="FFFFFF"/>
            <w:vAlign w:val="bottom"/>
            <w:hideMark/>
          </w:tcPr>
          <w:p w14:paraId="73D9926E"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7CD368F0"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556DBD71"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 </w:t>
            </w:r>
          </w:p>
        </w:tc>
      </w:tr>
      <w:tr w:rsidR="00A77CE8" w:rsidRPr="00A77CE8" w14:paraId="566C3952" w14:textId="77777777" w:rsidTr="00A77CE8">
        <w:trPr>
          <w:trHeight w:val="300"/>
        </w:trPr>
        <w:tc>
          <w:tcPr>
            <w:tcW w:w="1200" w:type="dxa"/>
            <w:tcBorders>
              <w:top w:val="nil"/>
              <w:left w:val="nil"/>
              <w:bottom w:val="nil"/>
              <w:right w:val="nil"/>
            </w:tcBorders>
            <w:shd w:val="clear" w:color="000000" w:fill="FFFFFF"/>
            <w:noWrap/>
            <w:vAlign w:val="bottom"/>
            <w:hideMark/>
          </w:tcPr>
          <w:p w14:paraId="7BC4C519"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54314</w:t>
            </w:r>
          </w:p>
        </w:tc>
        <w:tc>
          <w:tcPr>
            <w:tcW w:w="4744" w:type="dxa"/>
            <w:tcBorders>
              <w:top w:val="nil"/>
              <w:left w:val="nil"/>
              <w:bottom w:val="nil"/>
              <w:right w:val="nil"/>
            </w:tcBorders>
            <w:shd w:val="clear" w:color="000000" w:fill="FFFFFF"/>
            <w:noWrap/>
            <w:vAlign w:val="bottom"/>
            <w:hideMark/>
          </w:tcPr>
          <w:p w14:paraId="46CA5D2C"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ATENCIONES OFICIALES</w:t>
            </w:r>
          </w:p>
        </w:tc>
        <w:tc>
          <w:tcPr>
            <w:tcW w:w="380" w:type="dxa"/>
            <w:tcBorders>
              <w:top w:val="nil"/>
              <w:left w:val="nil"/>
              <w:bottom w:val="nil"/>
              <w:right w:val="nil"/>
            </w:tcBorders>
            <w:shd w:val="clear" w:color="000000" w:fill="FFFFFF"/>
            <w:noWrap/>
            <w:vAlign w:val="bottom"/>
            <w:hideMark/>
          </w:tcPr>
          <w:p w14:paraId="5C653C05"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1</w:t>
            </w:r>
          </w:p>
        </w:tc>
        <w:tc>
          <w:tcPr>
            <w:tcW w:w="540" w:type="dxa"/>
            <w:tcBorders>
              <w:top w:val="nil"/>
              <w:left w:val="nil"/>
              <w:bottom w:val="nil"/>
              <w:right w:val="nil"/>
            </w:tcBorders>
            <w:shd w:val="clear" w:color="000000" w:fill="FFFFFF"/>
            <w:vAlign w:val="bottom"/>
            <w:hideMark/>
          </w:tcPr>
          <w:p w14:paraId="32BC8042"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0101</w:t>
            </w:r>
          </w:p>
        </w:tc>
        <w:tc>
          <w:tcPr>
            <w:tcW w:w="336" w:type="dxa"/>
            <w:tcBorders>
              <w:top w:val="nil"/>
              <w:left w:val="nil"/>
              <w:bottom w:val="nil"/>
              <w:right w:val="nil"/>
            </w:tcBorders>
            <w:shd w:val="clear" w:color="000000" w:fill="FFFFFF"/>
            <w:vAlign w:val="bottom"/>
            <w:hideMark/>
          </w:tcPr>
          <w:p w14:paraId="049121CC"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2</w:t>
            </w:r>
          </w:p>
        </w:tc>
        <w:tc>
          <w:tcPr>
            <w:tcW w:w="445" w:type="dxa"/>
            <w:tcBorders>
              <w:top w:val="nil"/>
              <w:left w:val="nil"/>
              <w:bottom w:val="nil"/>
              <w:right w:val="nil"/>
            </w:tcBorders>
            <w:shd w:val="clear" w:color="000000" w:fill="FFFFFF"/>
            <w:vAlign w:val="bottom"/>
            <w:hideMark/>
          </w:tcPr>
          <w:p w14:paraId="4ECA3CF7"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000</w:t>
            </w:r>
          </w:p>
        </w:tc>
        <w:tc>
          <w:tcPr>
            <w:tcW w:w="1080" w:type="dxa"/>
            <w:tcBorders>
              <w:top w:val="nil"/>
              <w:left w:val="nil"/>
              <w:bottom w:val="nil"/>
              <w:right w:val="nil"/>
            </w:tcBorders>
            <w:shd w:val="clear" w:color="000000" w:fill="FFFFFF"/>
            <w:noWrap/>
            <w:vAlign w:val="bottom"/>
            <w:hideMark/>
          </w:tcPr>
          <w:p w14:paraId="3F91AFDD"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53148CD9"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 xml:space="preserve"> $    2,570.00 </w:t>
            </w:r>
          </w:p>
        </w:tc>
      </w:tr>
      <w:tr w:rsidR="00A77CE8" w:rsidRPr="00A77CE8" w14:paraId="01893FFF" w14:textId="77777777" w:rsidTr="00A77CE8">
        <w:trPr>
          <w:trHeight w:val="300"/>
        </w:trPr>
        <w:tc>
          <w:tcPr>
            <w:tcW w:w="1200" w:type="dxa"/>
            <w:tcBorders>
              <w:top w:val="nil"/>
              <w:left w:val="nil"/>
              <w:bottom w:val="nil"/>
              <w:right w:val="nil"/>
            </w:tcBorders>
            <w:shd w:val="clear" w:color="000000" w:fill="FFFFFF"/>
            <w:noWrap/>
            <w:vAlign w:val="bottom"/>
            <w:hideMark/>
          </w:tcPr>
          <w:p w14:paraId="10DFEC7D"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54399</w:t>
            </w:r>
          </w:p>
        </w:tc>
        <w:tc>
          <w:tcPr>
            <w:tcW w:w="4744" w:type="dxa"/>
            <w:tcBorders>
              <w:top w:val="nil"/>
              <w:left w:val="nil"/>
              <w:bottom w:val="nil"/>
              <w:right w:val="nil"/>
            </w:tcBorders>
            <w:shd w:val="clear" w:color="000000" w:fill="FFFFFF"/>
            <w:noWrap/>
            <w:vAlign w:val="bottom"/>
            <w:hideMark/>
          </w:tcPr>
          <w:p w14:paraId="798027E3"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SERVICIOS GENERALES Y ARRENDAMIENTOS DIVERSOS</w:t>
            </w:r>
          </w:p>
        </w:tc>
        <w:tc>
          <w:tcPr>
            <w:tcW w:w="380" w:type="dxa"/>
            <w:tcBorders>
              <w:top w:val="nil"/>
              <w:left w:val="nil"/>
              <w:bottom w:val="nil"/>
              <w:right w:val="nil"/>
            </w:tcBorders>
            <w:shd w:val="clear" w:color="000000" w:fill="FFFFFF"/>
            <w:noWrap/>
            <w:vAlign w:val="bottom"/>
            <w:hideMark/>
          </w:tcPr>
          <w:p w14:paraId="44871D4F"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1</w:t>
            </w:r>
          </w:p>
        </w:tc>
        <w:tc>
          <w:tcPr>
            <w:tcW w:w="540" w:type="dxa"/>
            <w:tcBorders>
              <w:top w:val="nil"/>
              <w:left w:val="nil"/>
              <w:bottom w:val="nil"/>
              <w:right w:val="nil"/>
            </w:tcBorders>
            <w:shd w:val="clear" w:color="000000" w:fill="FFFFFF"/>
            <w:vAlign w:val="bottom"/>
            <w:hideMark/>
          </w:tcPr>
          <w:p w14:paraId="0E7C44A2"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0101</w:t>
            </w:r>
          </w:p>
        </w:tc>
        <w:tc>
          <w:tcPr>
            <w:tcW w:w="336" w:type="dxa"/>
            <w:tcBorders>
              <w:top w:val="nil"/>
              <w:left w:val="nil"/>
              <w:bottom w:val="nil"/>
              <w:right w:val="nil"/>
            </w:tcBorders>
            <w:shd w:val="clear" w:color="000000" w:fill="FFFFFF"/>
            <w:vAlign w:val="bottom"/>
            <w:hideMark/>
          </w:tcPr>
          <w:p w14:paraId="5061A1AA"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2</w:t>
            </w:r>
          </w:p>
        </w:tc>
        <w:tc>
          <w:tcPr>
            <w:tcW w:w="445" w:type="dxa"/>
            <w:tcBorders>
              <w:top w:val="nil"/>
              <w:left w:val="nil"/>
              <w:bottom w:val="nil"/>
              <w:right w:val="nil"/>
            </w:tcBorders>
            <w:shd w:val="clear" w:color="000000" w:fill="FFFFFF"/>
            <w:vAlign w:val="bottom"/>
            <w:hideMark/>
          </w:tcPr>
          <w:p w14:paraId="4C83D40B" w14:textId="77777777" w:rsidR="00A77CE8" w:rsidRPr="00A77CE8" w:rsidRDefault="00A77CE8" w:rsidP="00A77CE8">
            <w:pPr>
              <w:spacing w:after="0" w:line="240" w:lineRule="auto"/>
              <w:jc w:val="center"/>
              <w:rPr>
                <w:rFonts w:eastAsia="Times New Roman"/>
                <w:color w:val="000000"/>
                <w:sz w:val="16"/>
                <w:szCs w:val="16"/>
                <w:lang w:eastAsia="es-SV"/>
              </w:rPr>
            </w:pPr>
            <w:r w:rsidRPr="00A77CE8">
              <w:rPr>
                <w:rFonts w:eastAsia="Times New Roman"/>
                <w:color w:val="000000"/>
                <w:sz w:val="16"/>
                <w:szCs w:val="16"/>
                <w:lang w:eastAsia="es-SV"/>
              </w:rPr>
              <w:t>000</w:t>
            </w:r>
          </w:p>
        </w:tc>
        <w:tc>
          <w:tcPr>
            <w:tcW w:w="1080" w:type="dxa"/>
            <w:tcBorders>
              <w:top w:val="nil"/>
              <w:left w:val="nil"/>
              <w:bottom w:val="nil"/>
              <w:right w:val="nil"/>
            </w:tcBorders>
            <w:shd w:val="clear" w:color="000000" w:fill="FFFFFF"/>
            <w:noWrap/>
            <w:vAlign w:val="bottom"/>
            <w:hideMark/>
          </w:tcPr>
          <w:p w14:paraId="786A894D" w14:textId="77777777" w:rsidR="00A77CE8" w:rsidRPr="00A77CE8" w:rsidRDefault="00A77CE8" w:rsidP="00A77CE8">
            <w:pPr>
              <w:spacing w:after="0" w:line="240" w:lineRule="auto"/>
              <w:rPr>
                <w:rFonts w:eastAsia="Times New Roman"/>
                <w:color w:val="000000"/>
                <w:sz w:val="16"/>
                <w:szCs w:val="16"/>
                <w:lang w:eastAsia="es-SV"/>
              </w:rPr>
            </w:pPr>
            <w:r w:rsidRPr="00A77CE8">
              <w:rPr>
                <w:rFonts w:eastAsia="Times New Roman"/>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2A2250FA" w14:textId="77777777" w:rsidR="00A77CE8" w:rsidRPr="00A77CE8" w:rsidRDefault="00A77CE8" w:rsidP="00A77CE8">
            <w:pPr>
              <w:spacing w:after="0" w:line="240" w:lineRule="auto"/>
              <w:rPr>
                <w:rFonts w:eastAsia="Times New Roman"/>
                <w:sz w:val="16"/>
                <w:szCs w:val="16"/>
                <w:lang w:eastAsia="es-SV"/>
              </w:rPr>
            </w:pPr>
            <w:r w:rsidRPr="00A77CE8">
              <w:rPr>
                <w:rFonts w:eastAsia="Times New Roman"/>
                <w:sz w:val="16"/>
                <w:szCs w:val="16"/>
                <w:lang w:eastAsia="es-SV"/>
              </w:rPr>
              <w:t xml:space="preserve"> $    4,500.00 </w:t>
            </w:r>
          </w:p>
        </w:tc>
      </w:tr>
      <w:tr w:rsidR="00A77CE8" w:rsidRPr="00A77CE8" w14:paraId="01344791" w14:textId="77777777" w:rsidTr="00A77CE8">
        <w:trPr>
          <w:trHeight w:val="300"/>
        </w:trPr>
        <w:tc>
          <w:tcPr>
            <w:tcW w:w="1200" w:type="dxa"/>
            <w:tcBorders>
              <w:top w:val="nil"/>
              <w:left w:val="nil"/>
              <w:bottom w:val="nil"/>
              <w:right w:val="nil"/>
            </w:tcBorders>
            <w:shd w:val="clear" w:color="000000" w:fill="FFFFFF"/>
            <w:noWrap/>
            <w:vAlign w:val="bottom"/>
            <w:hideMark/>
          </w:tcPr>
          <w:p w14:paraId="0968BD75"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744" w:type="dxa"/>
            <w:tcBorders>
              <w:top w:val="nil"/>
              <w:left w:val="nil"/>
              <w:bottom w:val="nil"/>
              <w:right w:val="nil"/>
            </w:tcBorders>
            <w:shd w:val="clear" w:color="000000" w:fill="FFFFFF"/>
            <w:noWrap/>
            <w:vAlign w:val="bottom"/>
            <w:hideMark/>
          </w:tcPr>
          <w:p w14:paraId="1238DE3E"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80" w:type="dxa"/>
            <w:tcBorders>
              <w:top w:val="nil"/>
              <w:left w:val="nil"/>
              <w:bottom w:val="nil"/>
              <w:right w:val="nil"/>
            </w:tcBorders>
            <w:shd w:val="clear" w:color="000000" w:fill="FFFFFF"/>
            <w:noWrap/>
            <w:vAlign w:val="bottom"/>
            <w:hideMark/>
          </w:tcPr>
          <w:p w14:paraId="2AB299FF"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540" w:type="dxa"/>
            <w:tcBorders>
              <w:top w:val="nil"/>
              <w:left w:val="nil"/>
              <w:bottom w:val="nil"/>
              <w:right w:val="nil"/>
            </w:tcBorders>
            <w:shd w:val="clear" w:color="000000" w:fill="FFFFFF"/>
            <w:noWrap/>
            <w:vAlign w:val="bottom"/>
            <w:hideMark/>
          </w:tcPr>
          <w:p w14:paraId="20CAA6F0"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36" w:type="dxa"/>
            <w:tcBorders>
              <w:top w:val="nil"/>
              <w:left w:val="nil"/>
              <w:bottom w:val="nil"/>
              <w:right w:val="nil"/>
            </w:tcBorders>
            <w:shd w:val="clear" w:color="000000" w:fill="FFFFFF"/>
            <w:noWrap/>
            <w:vAlign w:val="bottom"/>
            <w:hideMark/>
          </w:tcPr>
          <w:p w14:paraId="19731879"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45" w:type="dxa"/>
            <w:tcBorders>
              <w:top w:val="nil"/>
              <w:left w:val="nil"/>
              <w:bottom w:val="nil"/>
              <w:right w:val="nil"/>
            </w:tcBorders>
            <w:shd w:val="clear" w:color="000000" w:fill="FFFFFF"/>
            <w:noWrap/>
            <w:vAlign w:val="bottom"/>
            <w:hideMark/>
          </w:tcPr>
          <w:p w14:paraId="6F7E9C87"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6747E2EF"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nil"/>
              <w:left w:val="nil"/>
              <w:bottom w:val="nil"/>
              <w:right w:val="nil"/>
            </w:tcBorders>
            <w:shd w:val="clear" w:color="000000" w:fill="FFFFFF"/>
            <w:noWrap/>
            <w:vAlign w:val="bottom"/>
            <w:hideMark/>
          </w:tcPr>
          <w:p w14:paraId="4BD9E508"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r>
      <w:tr w:rsidR="00A77CE8" w:rsidRPr="00A77CE8" w14:paraId="2F9F5CD9" w14:textId="77777777" w:rsidTr="00A77CE8">
        <w:trPr>
          <w:trHeight w:val="315"/>
        </w:trPr>
        <w:tc>
          <w:tcPr>
            <w:tcW w:w="1200" w:type="dxa"/>
            <w:tcBorders>
              <w:top w:val="single" w:sz="4" w:space="0" w:color="auto"/>
              <w:left w:val="nil"/>
              <w:bottom w:val="double" w:sz="6" w:space="0" w:color="auto"/>
              <w:right w:val="nil"/>
            </w:tcBorders>
            <w:shd w:val="clear" w:color="000000" w:fill="FFFFFF"/>
            <w:noWrap/>
            <w:vAlign w:val="bottom"/>
            <w:hideMark/>
          </w:tcPr>
          <w:p w14:paraId="4DAA291E"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744" w:type="dxa"/>
            <w:tcBorders>
              <w:top w:val="single" w:sz="4" w:space="0" w:color="auto"/>
              <w:left w:val="nil"/>
              <w:bottom w:val="double" w:sz="6" w:space="0" w:color="auto"/>
              <w:right w:val="nil"/>
            </w:tcBorders>
            <w:shd w:val="clear" w:color="000000" w:fill="FFFFFF"/>
            <w:noWrap/>
            <w:vAlign w:val="bottom"/>
            <w:hideMark/>
          </w:tcPr>
          <w:p w14:paraId="13F83A85"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TOTALES</w:t>
            </w:r>
          </w:p>
        </w:tc>
        <w:tc>
          <w:tcPr>
            <w:tcW w:w="380" w:type="dxa"/>
            <w:tcBorders>
              <w:top w:val="single" w:sz="4" w:space="0" w:color="auto"/>
              <w:left w:val="nil"/>
              <w:bottom w:val="double" w:sz="6" w:space="0" w:color="auto"/>
              <w:right w:val="nil"/>
            </w:tcBorders>
            <w:shd w:val="clear" w:color="000000" w:fill="FFFFFF"/>
            <w:noWrap/>
            <w:vAlign w:val="bottom"/>
            <w:hideMark/>
          </w:tcPr>
          <w:p w14:paraId="34E9BE5C"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540" w:type="dxa"/>
            <w:tcBorders>
              <w:top w:val="single" w:sz="4" w:space="0" w:color="auto"/>
              <w:left w:val="nil"/>
              <w:bottom w:val="double" w:sz="6" w:space="0" w:color="auto"/>
              <w:right w:val="nil"/>
            </w:tcBorders>
            <w:shd w:val="clear" w:color="000000" w:fill="FFFFFF"/>
            <w:noWrap/>
            <w:vAlign w:val="bottom"/>
            <w:hideMark/>
          </w:tcPr>
          <w:p w14:paraId="06389230"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336" w:type="dxa"/>
            <w:tcBorders>
              <w:top w:val="single" w:sz="4" w:space="0" w:color="auto"/>
              <w:left w:val="nil"/>
              <w:bottom w:val="double" w:sz="6" w:space="0" w:color="auto"/>
              <w:right w:val="nil"/>
            </w:tcBorders>
            <w:shd w:val="clear" w:color="000000" w:fill="FFFFFF"/>
            <w:noWrap/>
            <w:vAlign w:val="bottom"/>
            <w:hideMark/>
          </w:tcPr>
          <w:p w14:paraId="434CE8D8"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445" w:type="dxa"/>
            <w:tcBorders>
              <w:top w:val="single" w:sz="4" w:space="0" w:color="auto"/>
              <w:left w:val="nil"/>
              <w:bottom w:val="double" w:sz="6" w:space="0" w:color="auto"/>
              <w:right w:val="nil"/>
            </w:tcBorders>
            <w:shd w:val="clear" w:color="000000" w:fill="FFFFFF"/>
            <w:noWrap/>
            <w:vAlign w:val="bottom"/>
            <w:hideMark/>
          </w:tcPr>
          <w:p w14:paraId="788D8327" w14:textId="77777777" w:rsidR="00A77CE8" w:rsidRPr="00A77CE8" w:rsidRDefault="00A77CE8" w:rsidP="00A77CE8">
            <w:pPr>
              <w:spacing w:after="0" w:line="240" w:lineRule="auto"/>
              <w:rPr>
                <w:rFonts w:ascii="Calibri" w:eastAsia="Times New Roman" w:hAnsi="Calibri" w:cs="Calibri"/>
                <w:color w:val="000000"/>
                <w:sz w:val="16"/>
                <w:szCs w:val="16"/>
                <w:lang w:eastAsia="es-SV"/>
              </w:rPr>
            </w:pPr>
            <w:r w:rsidRPr="00A77CE8">
              <w:rPr>
                <w:rFonts w:ascii="Calibri" w:eastAsia="Times New Roman" w:hAnsi="Calibri" w:cs="Calibri"/>
                <w:color w:val="000000"/>
                <w:sz w:val="16"/>
                <w:szCs w:val="16"/>
                <w:lang w:eastAsia="es-SV"/>
              </w:rPr>
              <w:t> </w:t>
            </w:r>
          </w:p>
        </w:tc>
        <w:tc>
          <w:tcPr>
            <w:tcW w:w="1080" w:type="dxa"/>
            <w:tcBorders>
              <w:top w:val="single" w:sz="4" w:space="0" w:color="auto"/>
              <w:left w:val="nil"/>
              <w:bottom w:val="double" w:sz="6" w:space="0" w:color="auto"/>
              <w:right w:val="nil"/>
            </w:tcBorders>
            <w:shd w:val="clear" w:color="000000" w:fill="FFFFFF"/>
            <w:noWrap/>
            <w:vAlign w:val="bottom"/>
            <w:hideMark/>
          </w:tcPr>
          <w:p w14:paraId="67ED6374"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 xml:space="preserve"> $  11,070.00 </w:t>
            </w:r>
          </w:p>
        </w:tc>
        <w:tc>
          <w:tcPr>
            <w:tcW w:w="1080" w:type="dxa"/>
            <w:tcBorders>
              <w:top w:val="single" w:sz="4" w:space="0" w:color="auto"/>
              <w:left w:val="nil"/>
              <w:bottom w:val="double" w:sz="6" w:space="0" w:color="auto"/>
              <w:right w:val="nil"/>
            </w:tcBorders>
            <w:shd w:val="clear" w:color="000000" w:fill="FFFFFF"/>
            <w:noWrap/>
            <w:vAlign w:val="bottom"/>
            <w:hideMark/>
          </w:tcPr>
          <w:p w14:paraId="190D55C0" w14:textId="77777777" w:rsidR="00A77CE8" w:rsidRPr="00A77CE8" w:rsidRDefault="00A77CE8" w:rsidP="00A77CE8">
            <w:pPr>
              <w:spacing w:after="0" w:line="240" w:lineRule="auto"/>
              <w:rPr>
                <w:rFonts w:eastAsia="Times New Roman"/>
                <w:b/>
                <w:bCs/>
                <w:color w:val="000000"/>
                <w:sz w:val="16"/>
                <w:szCs w:val="16"/>
                <w:lang w:eastAsia="es-SV"/>
              </w:rPr>
            </w:pPr>
            <w:r w:rsidRPr="00A77CE8">
              <w:rPr>
                <w:rFonts w:eastAsia="Times New Roman"/>
                <w:b/>
                <w:bCs/>
                <w:color w:val="000000"/>
                <w:sz w:val="16"/>
                <w:szCs w:val="16"/>
                <w:lang w:eastAsia="es-SV"/>
              </w:rPr>
              <w:t xml:space="preserve"> $  11,070.00 </w:t>
            </w:r>
          </w:p>
        </w:tc>
      </w:tr>
    </w:tbl>
    <w:p w14:paraId="0775C62D" w14:textId="77777777" w:rsidR="00A77CE8" w:rsidRDefault="00A77CE8" w:rsidP="00A77CE8">
      <w:pPr>
        <w:pStyle w:val="Prrafodelista"/>
        <w:rPr>
          <w:bCs/>
        </w:rPr>
      </w:pPr>
    </w:p>
    <w:p w14:paraId="0C9B76A2" w14:textId="77777777" w:rsidR="000305C5" w:rsidRDefault="000305C5" w:rsidP="000305C5">
      <w:pPr>
        <w:pStyle w:val="Prrafodelista"/>
        <w:rPr>
          <w:bCs/>
        </w:rPr>
      </w:pPr>
    </w:p>
    <w:p w14:paraId="4322EE6E" w14:textId="181D90AA" w:rsidR="000305C5" w:rsidRDefault="000305C5" w:rsidP="00926FD9">
      <w:pPr>
        <w:pStyle w:val="Prrafodelista"/>
        <w:numPr>
          <w:ilvl w:val="0"/>
          <w:numId w:val="211"/>
        </w:numPr>
        <w:rPr>
          <w:bCs/>
        </w:rPr>
      </w:pPr>
      <w:r>
        <w:rPr>
          <w:bCs/>
        </w:rPr>
        <w:t>Girar instrucciones a la UACI, para que haga los procesos de co</w:t>
      </w:r>
      <w:r w:rsidR="00A77CE8">
        <w:rPr>
          <w:bCs/>
        </w:rPr>
        <w:t xml:space="preserve">mpra de bienes y servicios, dentro del proyecto. </w:t>
      </w:r>
    </w:p>
    <w:p w14:paraId="03D0B3DE" w14:textId="76394174" w:rsidR="00A77CE8" w:rsidRDefault="00A77CE8" w:rsidP="00926FD9">
      <w:pPr>
        <w:pStyle w:val="Prrafodelista"/>
        <w:numPr>
          <w:ilvl w:val="0"/>
          <w:numId w:val="211"/>
        </w:numPr>
        <w:rPr>
          <w:bCs/>
        </w:rPr>
      </w:pPr>
      <w:r>
        <w:rPr>
          <w:bCs/>
        </w:rPr>
        <w:t>Nómbrese</w:t>
      </w:r>
      <w:r w:rsidR="0064266E">
        <w:rPr>
          <w:bCs/>
        </w:rPr>
        <w:t xml:space="preserve"> como administrador del </w:t>
      </w:r>
      <w:r w:rsidR="003F37F7">
        <w:rPr>
          <w:bCs/>
        </w:rPr>
        <w:t>proyecto a la Lic. Ruth Judith Zepeda Galdámez.</w:t>
      </w:r>
    </w:p>
    <w:p w14:paraId="2E21DA0A" w14:textId="77777777" w:rsidR="000305C5" w:rsidRDefault="000305C5" w:rsidP="000305C5">
      <w:pPr>
        <w:ind w:left="360"/>
        <w:rPr>
          <w:bCs/>
        </w:rPr>
      </w:pPr>
      <w:r>
        <w:rPr>
          <w:bCs/>
        </w:rPr>
        <w:t xml:space="preserve">Comuníquese. </w:t>
      </w:r>
    </w:p>
    <w:p w14:paraId="01062019" w14:textId="77777777" w:rsidR="000305C5" w:rsidRDefault="000305C5" w:rsidP="009426FA">
      <w:pPr>
        <w:tabs>
          <w:tab w:val="left" w:pos="922"/>
          <w:tab w:val="left" w:pos="7513"/>
          <w:tab w:val="left" w:pos="7797"/>
        </w:tabs>
        <w:spacing w:after="0" w:line="240" w:lineRule="auto"/>
        <w:jc w:val="both"/>
      </w:pPr>
    </w:p>
    <w:p w14:paraId="60245A20" w14:textId="5EA486FE" w:rsidR="009426FA" w:rsidRPr="009426FA" w:rsidRDefault="009426FA" w:rsidP="00E17750">
      <w:pPr>
        <w:spacing w:after="0" w:line="240" w:lineRule="auto"/>
        <w:jc w:val="both"/>
        <w:rPr>
          <w:rFonts w:eastAsia="Calibri"/>
          <w:szCs w:val="24"/>
        </w:rPr>
      </w:pPr>
    </w:p>
    <w:p w14:paraId="26423912" w14:textId="1364941D" w:rsidR="00465AD0" w:rsidRPr="00F76D60" w:rsidRDefault="00465AD0" w:rsidP="00465AD0">
      <w:pPr>
        <w:rPr>
          <w:b/>
          <w:u w:val="single"/>
        </w:rPr>
      </w:pPr>
      <w:bookmarkStart w:id="75" w:name="_Hlk101783332"/>
      <w:r w:rsidRPr="00F76D60">
        <w:rPr>
          <w:b/>
          <w:u w:val="single"/>
        </w:rPr>
        <w:t xml:space="preserve">ACUERDO NÚMERO </w:t>
      </w:r>
      <w:r>
        <w:rPr>
          <w:b/>
          <w:u w:val="single"/>
        </w:rPr>
        <w:t xml:space="preserve">TRECE: </w:t>
      </w:r>
      <w:r w:rsidRPr="00F76D60">
        <w:rPr>
          <w:b/>
          <w:u w:val="single"/>
        </w:rPr>
        <w:t xml:space="preserve"> </w:t>
      </w:r>
    </w:p>
    <w:p w14:paraId="55942A4D" w14:textId="77777777" w:rsidR="00465AD0" w:rsidRPr="00F76D60" w:rsidRDefault="00465AD0" w:rsidP="00465AD0">
      <w:pPr>
        <w:spacing w:after="0" w:line="240" w:lineRule="auto"/>
        <w:jc w:val="both"/>
        <w:rPr>
          <w:szCs w:val="24"/>
        </w:rPr>
      </w:pPr>
      <w:r w:rsidRPr="00F76D60">
        <w:rPr>
          <w:szCs w:val="24"/>
        </w:rPr>
        <w:t>CONSIDERANDO:</w:t>
      </w:r>
    </w:p>
    <w:p w14:paraId="30279FBE" w14:textId="77777777" w:rsidR="00465AD0" w:rsidRPr="00F76D60" w:rsidRDefault="00465AD0" w:rsidP="00465AD0">
      <w:pPr>
        <w:autoSpaceDE w:val="0"/>
        <w:autoSpaceDN w:val="0"/>
        <w:adjustRightInd w:val="0"/>
        <w:spacing w:after="0" w:line="240" w:lineRule="auto"/>
        <w:rPr>
          <w:color w:val="000000"/>
          <w:szCs w:val="24"/>
        </w:rPr>
      </w:pPr>
      <w:r w:rsidRPr="00F76D60">
        <w:rPr>
          <w:color w:val="000000"/>
          <w:szCs w:val="24"/>
        </w:rPr>
        <w:t xml:space="preserve">I.- Que el Código Municipal en su Art. 4, numeral 25, en lo relativo a las competencias del municipio se encuentra la planificación, ejecución y mantenimiento de obras de servicios básicos, que beneficien al municipio; </w:t>
      </w:r>
    </w:p>
    <w:p w14:paraId="7B2818B5" w14:textId="77777777" w:rsidR="00465AD0" w:rsidRPr="00F76D60" w:rsidRDefault="00465AD0" w:rsidP="00465AD0">
      <w:pPr>
        <w:spacing w:after="0" w:line="240" w:lineRule="auto"/>
        <w:jc w:val="both"/>
        <w:rPr>
          <w:szCs w:val="24"/>
        </w:rPr>
      </w:pPr>
    </w:p>
    <w:p w14:paraId="4C48CC0B" w14:textId="77777777" w:rsidR="00465AD0" w:rsidRPr="00F76D60" w:rsidRDefault="00465AD0" w:rsidP="00465AD0">
      <w:pPr>
        <w:autoSpaceDE w:val="0"/>
        <w:autoSpaceDN w:val="0"/>
        <w:adjustRightInd w:val="0"/>
        <w:spacing w:after="0" w:line="240" w:lineRule="auto"/>
        <w:jc w:val="both"/>
        <w:rPr>
          <w:color w:val="000000"/>
          <w:szCs w:val="24"/>
        </w:rPr>
      </w:pPr>
      <w:r w:rsidRPr="00F76D60">
        <w:rPr>
          <w:color w:val="000000"/>
          <w:szCs w:val="24"/>
        </w:rPr>
        <w:t xml:space="preserve">II.- Que las comunidades demandan el mejoramiento de los servicios básicos que el Código Municipal faculta a los municipios brindar como entidad pública encargado de la rectoría y </w:t>
      </w:r>
      <w:r w:rsidRPr="00F76D60">
        <w:rPr>
          <w:color w:val="000000"/>
          <w:szCs w:val="24"/>
        </w:rPr>
        <w:lastRenderedPageBreak/>
        <w:t xml:space="preserve">gerencia del bien común local, en coordinación con las políticas y actuaciones nacionales orientadas al bien común general, gozando para cumplir con dichas funciones del poder, autoridad y autonomía suficiente; </w:t>
      </w:r>
    </w:p>
    <w:p w14:paraId="1FC8983E" w14:textId="77777777" w:rsidR="00465AD0" w:rsidRPr="00F76D60" w:rsidRDefault="00465AD0" w:rsidP="00465AD0">
      <w:pPr>
        <w:autoSpaceDE w:val="0"/>
        <w:autoSpaceDN w:val="0"/>
        <w:adjustRightInd w:val="0"/>
        <w:spacing w:after="0" w:line="240" w:lineRule="auto"/>
        <w:jc w:val="both"/>
        <w:rPr>
          <w:color w:val="000000"/>
          <w:szCs w:val="24"/>
        </w:rPr>
      </w:pPr>
    </w:p>
    <w:p w14:paraId="6D85389F" w14:textId="77777777" w:rsidR="00465AD0" w:rsidRPr="00F76D60" w:rsidRDefault="00465AD0" w:rsidP="00465AD0">
      <w:pPr>
        <w:autoSpaceDE w:val="0"/>
        <w:autoSpaceDN w:val="0"/>
        <w:adjustRightInd w:val="0"/>
        <w:spacing w:after="0" w:line="240" w:lineRule="auto"/>
        <w:jc w:val="both"/>
        <w:rPr>
          <w:color w:val="000000"/>
          <w:szCs w:val="24"/>
        </w:rPr>
      </w:pPr>
      <w:r w:rsidRPr="00F76D60">
        <w:rPr>
          <w:color w:val="000000"/>
          <w:szCs w:val="24"/>
        </w:rPr>
        <w:t>III.- Que en ese sentido la municipalidad está ordenada a ejecutar proyectos en beneficio del desarrollo económico y social de las diversas comunidades que integran la zona urbana y rural del municipio;</w:t>
      </w:r>
    </w:p>
    <w:p w14:paraId="2ADA0B26" w14:textId="77777777" w:rsidR="00465AD0" w:rsidRPr="00F76D60" w:rsidRDefault="00465AD0" w:rsidP="00465AD0">
      <w:pPr>
        <w:autoSpaceDE w:val="0"/>
        <w:autoSpaceDN w:val="0"/>
        <w:adjustRightInd w:val="0"/>
        <w:spacing w:after="0" w:line="240" w:lineRule="auto"/>
        <w:jc w:val="both"/>
        <w:rPr>
          <w:color w:val="000000"/>
          <w:szCs w:val="24"/>
        </w:rPr>
      </w:pPr>
    </w:p>
    <w:p w14:paraId="09EA6D20" w14:textId="77777777" w:rsidR="00465AD0" w:rsidRPr="00F76D60" w:rsidRDefault="00465AD0" w:rsidP="00465AD0">
      <w:pPr>
        <w:autoSpaceDE w:val="0"/>
        <w:autoSpaceDN w:val="0"/>
        <w:adjustRightInd w:val="0"/>
        <w:spacing w:after="0" w:line="240" w:lineRule="auto"/>
        <w:jc w:val="both"/>
        <w:rPr>
          <w:color w:val="000000"/>
          <w:szCs w:val="24"/>
        </w:rPr>
      </w:pPr>
      <w:r w:rsidRPr="00F76D60">
        <w:rPr>
          <w:color w:val="000000"/>
          <w:szCs w:val="24"/>
        </w:rPr>
        <w:t>IV.- Que luego de identificar las necesidades de la población, es necesario solventar aquellas que por su naturaleza son apremiantes y resuelven los requerimientos planteados por los vecinos o perspectiva de los miembros del concejo;</w:t>
      </w:r>
    </w:p>
    <w:p w14:paraId="01692092" w14:textId="77777777" w:rsidR="00465AD0" w:rsidRPr="00F76D60" w:rsidRDefault="00465AD0" w:rsidP="00465AD0">
      <w:pPr>
        <w:autoSpaceDE w:val="0"/>
        <w:autoSpaceDN w:val="0"/>
        <w:adjustRightInd w:val="0"/>
        <w:spacing w:after="0" w:line="240" w:lineRule="auto"/>
        <w:jc w:val="both"/>
        <w:rPr>
          <w:color w:val="000000"/>
          <w:szCs w:val="24"/>
        </w:rPr>
      </w:pPr>
      <w:r w:rsidRPr="00F76D60">
        <w:rPr>
          <w:color w:val="000000"/>
          <w:szCs w:val="24"/>
        </w:rPr>
        <w:t xml:space="preserve"> </w:t>
      </w:r>
    </w:p>
    <w:p w14:paraId="39134081" w14:textId="1492DC61" w:rsidR="00465AD0" w:rsidRPr="00F76D60" w:rsidRDefault="00465AD0" w:rsidP="00465AD0">
      <w:pPr>
        <w:spacing w:after="0" w:line="240" w:lineRule="auto"/>
        <w:jc w:val="both"/>
        <w:rPr>
          <w:szCs w:val="24"/>
        </w:rPr>
      </w:pPr>
      <w:r w:rsidRPr="00F76D60">
        <w:rPr>
          <w:szCs w:val="24"/>
        </w:rPr>
        <w:t xml:space="preserve">POR TANTO El Concejo Municipal en uso de las facultades que el Código Municipal les confiere, ACUERDA: </w:t>
      </w:r>
    </w:p>
    <w:p w14:paraId="329E68EF" w14:textId="77777777" w:rsidR="00465AD0" w:rsidRPr="00465AD0" w:rsidRDefault="00465AD0" w:rsidP="00465AD0">
      <w:pPr>
        <w:spacing w:after="0" w:line="240" w:lineRule="auto"/>
        <w:jc w:val="both"/>
        <w:rPr>
          <w:szCs w:val="24"/>
        </w:rPr>
      </w:pPr>
    </w:p>
    <w:p w14:paraId="022C767D" w14:textId="77777777" w:rsidR="00465AD0" w:rsidRPr="00465AD0" w:rsidRDefault="00465AD0" w:rsidP="00465AD0">
      <w:pPr>
        <w:spacing w:after="0" w:line="240" w:lineRule="auto"/>
        <w:jc w:val="both"/>
        <w:rPr>
          <w:szCs w:val="24"/>
        </w:rPr>
      </w:pPr>
      <w:r w:rsidRPr="00465AD0">
        <w:rPr>
          <w:szCs w:val="24"/>
        </w:rPr>
        <w:t>PRIORIZAR la ejecución del proyecto que se enuncia a continuación</w:t>
      </w:r>
    </w:p>
    <w:p w14:paraId="7ECA4ED5" w14:textId="2CD79DD8" w:rsidR="00465AD0" w:rsidRPr="00465AD0" w:rsidRDefault="00465AD0" w:rsidP="00926FD9">
      <w:pPr>
        <w:pStyle w:val="Prrafodelista"/>
        <w:numPr>
          <w:ilvl w:val="0"/>
          <w:numId w:val="213"/>
        </w:numPr>
        <w:rPr>
          <w:szCs w:val="24"/>
        </w:rPr>
      </w:pPr>
      <w:r w:rsidRPr="00465AD0">
        <w:rPr>
          <w:szCs w:val="24"/>
        </w:rPr>
        <w:t xml:space="preserve">Proyecto “Mejoramiento de cancha de futbol del Cantón </w:t>
      </w:r>
      <w:proofErr w:type="spellStart"/>
      <w:r w:rsidRPr="00465AD0">
        <w:rPr>
          <w:szCs w:val="24"/>
        </w:rPr>
        <w:t>Cuyuiscat</w:t>
      </w:r>
      <w:proofErr w:type="spellEnd"/>
      <w:r w:rsidRPr="00465AD0">
        <w:rPr>
          <w:szCs w:val="24"/>
        </w:rPr>
        <w:t xml:space="preserve">, Metapán” </w:t>
      </w:r>
    </w:p>
    <w:p w14:paraId="323F2EC7" w14:textId="77777777" w:rsidR="00465AD0" w:rsidRPr="00465AD0" w:rsidRDefault="00465AD0" w:rsidP="00926FD9">
      <w:pPr>
        <w:pStyle w:val="Prrafodelista"/>
        <w:numPr>
          <w:ilvl w:val="0"/>
          <w:numId w:val="213"/>
        </w:numPr>
        <w:spacing w:after="0" w:line="240" w:lineRule="auto"/>
        <w:jc w:val="both"/>
        <w:rPr>
          <w:szCs w:val="24"/>
        </w:rPr>
      </w:pPr>
      <w:r w:rsidRPr="00465AD0">
        <w:rPr>
          <w:szCs w:val="24"/>
        </w:rPr>
        <w:t>Girar instrucciones a la Unidad de Ingeniería y Arquitectura para que elabore la carpeta técnica</w:t>
      </w:r>
    </w:p>
    <w:p w14:paraId="3CF25A57" w14:textId="77777777" w:rsidR="00465AD0" w:rsidRPr="00F76D60" w:rsidRDefault="00465AD0" w:rsidP="00465AD0">
      <w:pPr>
        <w:spacing w:after="0" w:line="240" w:lineRule="auto"/>
        <w:jc w:val="both"/>
        <w:rPr>
          <w:szCs w:val="24"/>
        </w:rPr>
      </w:pPr>
    </w:p>
    <w:p w14:paraId="38809179" w14:textId="77777777" w:rsidR="00465AD0" w:rsidRPr="00F76D60" w:rsidRDefault="00465AD0" w:rsidP="00465AD0">
      <w:pPr>
        <w:jc w:val="both"/>
      </w:pPr>
      <w:r w:rsidRPr="00F76D60">
        <w:t>COMUNIQUESE.-</w:t>
      </w:r>
    </w:p>
    <w:bookmarkEnd w:id="75"/>
    <w:p w14:paraId="34AFDCA9" w14:textId="7562A8D6" w:rsidR="00146622" w:rsidRPr="00FD62FC" w:rsidRDefault="00146622" w:rsidP="00146622">
      <w:pPr>
        <w:jc w:val="both"/>
        <w:rPr>
          <w:b/>
          <w:bCs/>
          <w:u w:val="single"/>
        </w:rPr>
      </w:pPr>
      <w:r w:rsidRPr="00FD62FC">
        <w:rPr>
          <w:b/>
          <w:bCs/>
          <w:u w:val="single"/>
        </w:rPr>
        <w:t xml:space="preserve">ACUERDO NÚMERO CATORCE: </w:t>
      </w:r>
    </w:p>
    <w:p w14:paraId="2992E8F7" w14:textId="06E5B07A" w:rsidR="00146622" w:rsidRPr="00146622" w:rsidRDefault="00146622" w:rsidP="00146622">
      <w:pPr>
        <w:jc w:val="both"/>
      </w:pPr>
      <w:r w:rsidRPr="00146622">
        <w:t xml:space="preserve">CONSIDERANDO: </w:t>
      </w:r>
    </w:p>
    <w:p w14:paraId="04002666" w14:textId="77777777" w:rsidR="00146622" w:rsidRPr="00146622" w:rsidRDefault="00146622" w:rsidP="00146622">
      <w:pPr>
        <w:spacing w:after="0" w:line="240" w:lineRule="auto"/>
        <w:contextualSpacing/>
        <w:jc w:val="both"/>
        <w:rPr>
          <w:szCs w:val="24"/>
        </w:rPr>
      </w:pPr>
      <w:r w:rsidRPr="00146622">
        <w:rPr>
          <w:rFonts w:eastAsia="Times New Roman"/>
          <w:lang w:eastAsia="es-ES"/>
        </w:rPr>
        <w:t>I.- Que la Unidad de Adquisiciones y contrataciones Institucionales, realizó el proceso de libre gestión para la compra de “MATERIALES PARA PAVIMENTO DE CONCRETO HIDRAÚLICO EN CALLE PRINCIPAL A CASERÍO VALLE LOS QUIJADA, 2º ETAPA” según correlativo 20220046</w:t>
      </w:r>
    </w:p>
    <w:p w14:paraId="14CDC24B" w14:textId="77777777" w:rsidR="00146622" w:rsidRPr="00146622" w:rsidRDefault="00146622" w:rsidP="00146622">
      <w:pPr>
        <w:spacing w:after="0" w:line="240" w:lineRule="auto"/>
        <w:jc w:val="both"/>
        <w:rPr>
          <w:rFonts w:eastAsia="Times New Roman"/>
          <w:lang w:eastAsia="es-ES"/>
        </w:rPr>
      </w:pPr>
    </w:p>
    <w:p w14:paraId="34A3634E" w14:textId="77777777" w:rsidR="00146622" w:rsidRPr="00146622" w:rsidRDefault="00146622" w:rsidP="00146622">
      <w:pPr>
        <w:spacing w:after="0" w:line="240" w:lineRule="auto"/>
        <w:jc w:val="both"/>
      </w:pPr>
      <w:r w:rsidRPr="00146622">
        <w:rPr>
          <w:rFonts w:eastAsia="Times New Roman"/>
          <w:lang w:val="es-ES" w:eastAsia="es-ES"/>
        </w:rPr>
        <w:t xml:space="preserve">II.- Que se </w:t>
      </w:r>
      <w:r w:rsidRPr="00146622">
        <w:t>genero libre competencia, posteriormente a la convocatoria en COMPRASAL, de las cuales se tienen las ofertas siguientes: RAUL CARDONA HEREDIA, (EL BUEN PRECIO) ALMACENES BOU, S.A. DE C.V., ALMACENES VIDRI, S.A. DE C.V., DISTRIBUIDORA FERRETERA SALVADOREÑA Y MULTI-INVERSIONES LA CIMA, S.A. DE C.V.</w:t>
      </w:r>
    </w:p>
    <w:p w14:paraId="7B2579AE" w14:textId="77777777" w:rsidR="00146622" w:rsidRPr="00146622" w:rsidRDefault="00146622" w:rsidP="00146622">
      <w:pPr>
        <w:spacing w:after="0" w:line="240" w:lineRule="auto"/>
        <w:jc w:val="both"/>
      </w:pPr>
    </w:p>
    <w:p w14:paraId="67B9F9F3" w14:textId="77777777" w:rsidR="00146622" w:rsidRPr="00146622" w:rsidRDefault="00146622" w:rsidP="00146622">
      <w:pPr>
        <w:spacing w:after="0" w:line="240" w:lineRule="auto"/>
        <w:jc w:val="both"/>
      </w:pPr>
      <w:r w:rsidRPr="00146622">
        <w:t xml:space="preserve">III.- Que la Comisión de Evaluación de Ofertas, después de realizar el análisis y evaluación de las propuestas presentadas determino que las </w:t>
      </w:r>
      <w:proofErr w:type="gramStart"/>
      <w:r w:rsidRPr="00146622">
        <w:t>ofertas presentada</w:t>
      </w:r>
      <w:proofErr w:type="gramEnd"/>
      <w:r w:rsidRPr="00146622">
        <w:t xml:space="preserve"> por los ofertantes, determinó que: RAUL CARDONA HEREDIA (EL BUEN PRECIO), ALMACENES BOU, S.A. DE C.V. Y DISTRIBUIDORA FERRETERA SALVADOREÑA, S.A. DE C.V. Son las ofertas de las empresas que cuentan con el precio competitivo, según el giro de su empresa están autorizados para ofrecer este tipo de servicio, es de la calidad requerida, según el especialista en la materia, empresas con trayectoria nacional, se especifica que los precios podrían variar según costos del mercado.</w:t>
      </w:r>
    </w:p>
    <w:p w14:paraId="64B6D54A" w14:textId="77777777" w:rsidR="00146622" w:rsidRPr="00146622" w:rsidRDefault="00146622" w:rsidP="00146622">
      <w:pPr>
        <w:spacing w:after="0" w:line="240" w:lineRule="auto"/>
        <w:jc w:val="both"/>
      </w:pPr>
    </w:p>
    <w:p w14:paraId="552154F1" w14:textId="77777777" w:rsidR="00146622" w:rsidRPr="00146622" w:rsidRDefault="00146622" w:rsidP="00146622">
      <w:pPr>
        <w:jc w:val="both"/>
      </w:pPr>
      <w:r w:rsidRPr="00146622">
        <w:t>POR TANTO el Concejo Municipal en uso de las facultades que le confiere el Código Municipal y la Ley de Adquisiciones y Contrataciones de la Administración Pública, ACUERDA:</w:t>
      </w:r>
    </w:p>
    <w:p w14:paraId="7AC49251" w14:textId="77777777" w:rsidR="00146622" w:rsidRPr="00146622" w:rsidRDefault="00146622" w:rsidP="00146622">
      <w:pPr>
        <w:ind w:left="360"/>
        <w:contextualSpacing/>
        <w:jc w:val="both"/>
      </w:pPr>
      <w:r w:rsidRPr="00146622">
        <w:rPr>
          <w:rFonts w:eastAsia="Tw Cen MT"/>
          <w:szCs w:val="24"/>
          <w:lang w:eastAsia="es-SV" w:bidi="es-SV"/>
        </w:rPr>
        <w:t>Adjudicar</w:t>
      </w:r>
      <w:r w:rsidRPr="00146622">
        <w:rPr>
          <w:rFonts w:eastAsia="Tw Cen MT"/>
          <w:b/>
          <w:szCs w:val="24"/>
          <w:lang w:eastAsia="es-SV" w:bidi="es-SV"/>
        </w:rPr>
        <w:t xml:space="preserve"> </w:t>
      </w:r>
      <w:r w:rsidRPr="00146622">
        <w:rPr>
          <w:rFonts w:eastAsia="Tw Cen MT"/>
          <w:szCs w:val="24"/>
          <w:lang w:eastAsia="es-SV" w:bidi="es-SV"/>
        </w:rPr>
        <w:t xml:space="preserve">en forma TOTAL la libre de gestión a los oferentes </w:t>
      </w:r>
      <w:r w:rsidRPr="00146622">
        <w:t xml:space="preserve">RAUL CARDONA HEREDIA (EL BUEN PRECIO), por la cantidad de VEINTISIETE 50/100 dólares de los estados unidos de América ($27.50), ALMACENES BOU, S.A. DE C.V. Por la cantidad de DOS MIL CUATROCIENTOS OCHENTA Y SIETE 14/100 dólares de los estados unidos de América ($2,487.14) y DISTRIBUIDORA FERRETERA SALVADOREÑA, S.A. DE C.V. Por la cantidad de DIEZ MIL NOVECIENTOS CINCO 30/100 dólares de los estados unidos de América ($10,905.30) </w:t>
      </w:r>
      <w:r w:rsidRPr="00146622">
        <w:rPr>
          <w:rFonts w:eastAsia="Tw Cen MT"/>
          <w:szCs w:val="24"/>
          <w:lang w:eastAsia="es-SV" w:bidi="es-SV"/>
        </w:rPr>
        <w:t xml:space="preserve"> Por ofrecer un </w:t>
      </w:r>
      <w:r w:rsidRPr="00146622">
        <w:rPr>
          <w:rFonts w:eastAsia="Tw Cen MT"/>
          <w:szCs w:val="24"/>
          <w:lang w:eastAsia="es-SV" w:bidi="es-SV"/>
        </w:rPr>
        <w:lastRenderedPageBreak/>
        <w:t>producto de acuerdo a nuestras necesidades y por ofertarlo a un precio acorde al presupuesto institucional.</w:t>
      </w:r>
    </w:p>
    <w:p w14:paraId="622E156D" w14:textId="77777777" w:rsidR="00146622" w:rsidRPr="00146622" w:rsidRDefault="00146622" w:rsidP="00146622">
      <w:pPr>
        <w:jc w:val="both"/>
      </w:pPr>
    </w:p>
    <w:p w14:paraId="1CF8D4EF" w14:textId="74E79673" w:rsidR="00146622" w:rsidRDefault="00146622" w:rsidP="00146622">
      <w:pPr>
        <w:jc w:val="both"/>
      </w:pPr>
      <w:r w:rsidRPr="00146622">
        <w:t xml:space="preserve">COMUNIQUESE. </w:t>
      </w:r>
    </w:p>
    <w:p w14:paraId="7383ABF7" w14:textId="4F16E713" w:rsidR="0069495F" w:rsidRPr="003F423A" w:rsidRDefault="0069495F" w:rsidP="00146622">
      <w:pPr>
        <w:jc w:val="both"/>
      </w:pPr>
    </w:p>
    <w:p w14:paraId="3CAB9C3E" w14:textId="3CFE6CDE" w:rsidR="0069495F" w:rsidRPr="003F423A" w:rsidRDefault="0069495F" w:rsidP="00146622">
      <w:pPr>
        <w:jc w:val="both"/>
        <w:rPr>
          <w:b/>
          <w:bCs/>
          <w:szCs w:val="24"/>
          <w:u w:val="single"/>
        </w:rPr>
      </w:pPr>
      <w:r w:rsidRPr="003F423A">
        <w:rPr>
          <w:b/>
          <w:bCs/>
          <w:szCs w:val="24"/>
          <w:u w:val="single"/>
        </w:rPr>
        <w:t xml:space="preserve">ACUERDO NÚMERO QUINCE: </w:t>
      </w:r>
    </w:p>
    <w:p w14:paraId="64658878" w14:textId="5C00B72A" w:rsidR="0069495F" w:rsidRPr="003F423A" w:rsidRDefault="000E6A2D" w:rsidP="00146622">
      <w:pPr>
        <w:jc w:val="both"/>
        <w:rPr>
          <w:szCs w:val="24"/>
        </w:rPr>
      </w:pPr>
      <w:r w:rsidRPr="003F423A">
        <w:rPr>
          <w:szCs w:val="24"/>
        </w:rPr>
        <w:t>CONSIDERANDO:</w:t>
      </w:r>
    </w:p>
    <w:p w14:paraId="227FBDEC" w14:textId="72A6770C" w:rsidR="000E6A2D" w:rsidRPr="003F423A" w:rsidRDefault="000E6A2D" w:rsidP="00146622">
      <w:pPr>
        <w:jc w:val="both"/>
        <w:rPr>
          <w:rFonts w:eastAsia="WenQuanYi Micro Hei"/>
          <w:b/>
          <w:bCs/>
          <w:kern w:val="3"/>
          <w:szCs w:val="24"/>
          <w:lang w:eastAsia="zh-CN" w:bidi="hi-IN"/>
        </w:rPr>
      </w:pPr>
      <w:r w:rsidRPr="003F423A">
        <w:rPr>
          <w:szCs w:val="24"/>
        </w:rPr>
        <w:t xml:space="preserve">I.- Que según acuerdo número dieciséis del acta número diecisiete de fecha ocho de abril del 2022, se </w:t>
      </w:r>
      <w:proofErr w:type="spellStart"/>
      <w:r w:rsidRPr="003F423A">
        <w:rPr>
          <w:szCs w:val="24"/>
        </w:rPr>
        <w:t>adjudico</w:t>
      </w:r>
      <w:proofErr w:type="spellEnd"/>
      <w:r w:rsidRPr="003F423A">
        <w:rPr>
          <w:szCs w:val="24"/>
        </w:rPr>
        <w:t xml:space="preserve"> la licitación pública </w:t>
      </w:r>
      <w:proofErr w:type="spellStart"/>
      <w:r w:rsidRPr="003F423A">
        <w:rPr>
          <w:rFonts w:eastAsia="WenQuanYi Micro Hei"/>
          <w:kern w:val="3"/>
          <w:szCs w:val="24"/>
          <w:lang w:eastAsia="zh-CN" w:bidi="hi-IN"/>
        </w:rPr>
        <w:t>N°</w:t>
      </w:r>
      <w:proofErr w:type="spellEnd"/>
      <w:r w:rsidRPr="003F423A">
        <w:rPr>
          <w:rFonts w:eastAsia="WenQuanYi Micro Hei"/>
          <w:kern w:val="3"/>
          <w:szCs w:val="24"/>
          <w:lang w:eastAsia="zh-CN" w:bidi="hi-IN"/>
        </w:rPr>
        <w:t xml:space="preserve"> 03/2022 </w:t>
      </w:r>
      <w:r w:rsidRPr="003F423A">
        <w:rPr>
          <w:rFonts w:eastAsia="WenQuanYi Micro Hei"/>
          <w:b/>
          <w:bCs/>
          <w:kern w:val="3"/>
          <w:szCs w:val="24"/>
          <w:lang w:eastAsia="zh-CN" w:bidi="hi-IN"/>
        </w:rPr>
        <w:t xml:space="preserve">“COMPRA DE ABONO FERTILIZANTE PARA MAÍZ” </w:t>
      </w:r>
      <w:r w:rsidRPr="003F423A">
        <w:rPr>
          <w:rFonts w:eastAsia="WenQuanYi Micro Hei"/>
          <w:kern w:val="3"/>
          <w:szCs w:val="24"/>
          <w:lang w:eastAsia="zh-CN" w:bidi="hi-IN"/>
        </w:rPr>
        <w:t xml:space="preserve">del proyecto </w:t>
      </w:r>
      <w:r w:rsidRPr="003F423A">
        <w:rPr>
          <w:rFonts w:eastAsia="WenQuanYi Micro Hei"/>
          <w:b/>
          <w:bCs/>
          <w:kern w:val="3"/>
          <w:szCs w:val="24"/>
          <w:lang w:eastAsia="zh-CN" w:bidi="hi-IN"/>
        </w:rPr>
        <w:t>FORTALECIMIENTO AL CULTIVO DE CEREALES (MAIZ) PARA AGRICULTORES Y FAMILIAS DE ESCASOS RECURSOS ECONOMICOS DEL MUNICIPIO DE METAPAN</w:t>
      </w:r>
    </w:p>
    <w:p w14:paraId="3ABC6BC1" w14:textId="750EEF4D" w:rsidR="000E6A2D" w:rsidRPr="003F423A" w:rsidRDefault="000E6A2D" w:rsidP="00146622">
      <w:pPr>
        <w:jc w:val="both"/>
        <w:rPr>
          <w:bCs/>
          <w:color w:val="000000"/>
          <w:szCs w:val="24"/>
        </w:rPr>
      </w:pPr>
      <w:r w:rsidRPr="003F423A">
        <w:rPr>
          <w:rFonts w:eastAsia="WenQuanYi Micro Hei"/>
          <w:kern w:val="3"/>
          <w:szCs w:val="24"/>
          <w:lang w:eastAsia="zh-CN" w:bidi="hi-IN"/>
        </w:rPr>
        <w:t xml:space="preserve">II.- Que según acuerdo número quince del acta número diecisiete de fecha ocho de abril del 2022, se </w:t>
      </w:r>
      <w:proofErr w:type="spellStart"/>
      <w:r w:rsidRPr="003F423A">
        <w:rPr>
          <w:rFonts w:eastAsia="WenQuanYi Micro Hei"/>
          <w:kern w:val="3"/>
          <w:szCs w:val="24"/>
          <w:lang w:eastAsia="zh-CN" w:bidi="hi-IN"/>
        </w:rPr>
        <w:t>adjudico</w:t>
      </w:r>
      <w:proofErr w:type="spellEnd"/>
      <w:r w:rsidRPr="003F423A">
        <w:rPr>
          <w:rFonts w:eastAsia="WenQuanYi Micro Hei"/>
          <w:kern w:val="3"/>
          <w:szCs w:val="24"/>
          <w:lang w:eastAsia="zh-CN" w:bidi="hi-IN"/>
        </w:rPr>
        <w:t xml:space="preserve"> la Licitación Pública 02/2022 “</w:t>
      </w:r>
      <w:r w:rsidRPr="003F423A">
        <w:rPr>
          <w:rFonts w:eastAsia="WenQuanYi Micro Hei"/>
          <w:b/>
          <w:bCs/>
          <w:kern w:val="3"/>
          <w:szCs w:val="24"/>
          <w:lang w:eastAsia="zh-CN" w:bidi="hi-IN"/>
        </w:rPr>
        <w:t>SUMINISTRO</w:t>
      </w:r>
      <w:r w:rsidRPr="003F423A">
        <w:rPr>
          <w:rFonts w:eastAsia="WenQuanYi Micro Hei"/>
          <w:b/>
          <w:color w:val="000000"/>
          <w:kern w:val="3"/>
          <w:szCs w:val="24"/>
          <w:lang w:eastAsia="zh-CN" w:bidi="hi-IN"/>
        </w:rPr>
        <w:t xml:space="preserve"> DE PAQUETES ALIMENTICIOS</w:t>
      </w:r>
      <w:r w:rsidRPr="003F423A">
        <w:rPr>
          <w:rFonts w:eastAsia="WenQuanYi Micro Hei"/>
          <w:kern w:val="3"/>
          <w:szCs w:val="24"/>
          <w:lang w:eastAsia="zh-CN" w:bidi="hi-IN"/>
        </w:rPr>
        <w:t>”</w:t>
      </w:r>
      <w:r w:rsidRPr="003F423A">
        <w:rPr>
          <w:szCs w:val="24"/>
        </w:rPr>
        <w:t xml:space="preserve"> del </w:t>
      </w:r>
      <w:r w:rsidRPr="003F423A">
        <w:rPr>
          <w:b/>
          <w:color w:val="000000"/>
          <w:szCs w:val="24"/>
        </w:rPr>
        <w:t>PROGRAMA DE MANUTENCIÓN ALIMENTARIA PARA PERSONAS DE ESCASOS RECURSOS ECONOMICOS, DEL MUNICIPIO DE METAPÁN</w:t>
      </w:r>
      <w:r w:rsidRPr="003F423A">
        <w:rPr>
          <w:bCs/>
          <w:color w:val="000000"/>
          <w:szCs w:val="24"/>
        </w:rPr>
        <w:t>.</w:t>
      </w:r>
    </w:p>
    <w:p w14:paraId="58FF5EBF" w14:textId="4061A04C" w:rsidR="000E6A2D" w:rsidRPr="003F423A" w:rsidRDefault="000E6A2D" w:rsidP="00146622">
      <w:pPr>
        <w:jc w:val="both"/>
        <w:rPr>
          <w:szCs w:val="24"/>
        </w:rPr>
      </w:pPr>
      <w:r w:rsidRPr="003F423A">
        <w:rPr>
          <w:bCs/>
          <w:color w:val="000000"/>
          <w:szCs w:val="24"/>
        </w:rPr>
        <w:t xml:space="preserve">III.- Que según acuerdo número catorce del acta número </w:t>
      </w:r>
      <w:r w:rsidR="00C6484B" w:rsidRPr="003F423A">
        <w:rPr>
          <w:rFonts w:eastAsia="WenQuanYi Micro Hei"/>
          <w:kern w:val="3"/>
          <w:szCs w:val="24"/>
          <w:lang w:eastAsia="zh-CN" w:bidi="hi-IN"/>
        </w:rPr>
        <w:t>diecisiete de fecha ocho de abril del 2022, se adjudicó la Licitación Pública 01/2022 “</w:t>
      </w:r>
      <w:r w:rsidR="00C6484B" w:rsidRPr="003F423A">
        <w:rPr>
          <w:rFonts w:eastAsia="WenQuanYi Micro Hei"/>
          <w:b/>
          <w:color w:val="000000"/>
          <w:kern w:val="3"/>
          <w:szCs w:val="24"/>
          <w:lang w:eastAsia="zh-CN" w:bidi="hi-IN"/>
        </w:rPr>
        <w:t>COMPRA DE COMBUSTIBLE</w:t>
      </w:r>
      <w:r w:rsidR="00C6484B" w:rsidRPr="003F423A">
        <w:rPr>
          <w:rFonts w:eastAsia="WenQuanYi Micro Hei"/>
          <w:kern w:val="3"/>
          <w:szCs w:val="24"/>
          <w:lang w:eastAsia="zh-CN" w:bidi="hi-IN"/>
        </w:rPr>
        <w:t>”</w:t>
      </w:r>
    </w:p>
    <w:p w14:paraId="6793C147" w14:textId="7BA111C8" w:rsidR="003F423A" w:rsidRPr="003F423A" w:rsidRDefault="00C6484B" w:rsidP="003F423A">
      <w:pPr>
        <w:rPr>
          <w:rFonts w:eastAsia="Calibri"/>
          <w:b/>
          <w:szCs w:val="24"/>
        </w:rPr>
      </w:pPr>
      <w:r w:rsidRPr="003F423A">
        <w:rPr>
          <w:szCs w:val="24"/>
        </w:rPr>
        <w:t>IV.- Que los Acuerdos Municipales, fueron remitidos a la Unidad Jurídica para que elabore los contratos respectivos y del cual con fecha veint</w:t>
      </w:r>
      <w:r w:rsidR="006400F5" w:rsidRPr="003F423A">
        <w:rPr>
          <w:szCs w:val="24"/>
        </w:rPr>
        <w:t xml:space="preserve">iséis </w:t>
      </w:r>
      <w:r w:rsidRPr="003F423A">
        <w:rPr>
          <w:szCs w:val="24"/>
        </w:rPr>
        <w:t xml:space="preserve">de abril del </w:t>
      </w:r>
      <w:r w:rsidR="006400F5" w:rsidRPr="003F423A">
        <w:rPr>
          <w:szCs w:val="24"/>
        </w:rPr>
        <w:t xml:space="preserve">2022 el licenciado Hugo Urbina, </w:t>
      </w:r>
      <w:r w:rsidR="001271CB" w:rsidRPr="003F423A">
        <w:rPr>
          <w:szCs w:val="24"/>
        </w:rPr>
        <w:t>jefe</w:t>
      </w:r>
      <w:r w:rsidR="006400F5" w:rsidRPr="003F423A">
        <w:rPr>
          <w:szCs w:val="24"/>
        </w:rPr>
        <w:t xml:space="preserve"> de la Unidad Jurídica, remite el siguiente escrito: “””</w:t>
      </w:r>
      <w:r w:rsidR="003F423A" w:rsidRPr="003F423A">
        <w:rPr>
          <w:rFonts w:eastAsia="Calibri"/>
          <w:b/>
          <w:szCs w:val="24"/>
        </w:rPr>
        <w:t>Señores Miembros del Concejo Municipal de Metapán.                                                                                                                                                                       Presente.</w:t>
      </w:r>
    </w:p>
    <w:p w14:paraId="2A6AA580" w14:textId="77777777" w:rsidR="003F423A" w:rsidRPr="003F423A" w:rsidRDefault="003F423A" w:rsidP="003F423A">
      <w:pPr>
        <w:jc w:val="both"/>
        <w:rPr>
          <w:rFonts w:eastAsia="Calibri"/>
          <w:szCs w:val="24"/>
        </w:rPr>
      </w:pPr>
      <w:r w:rsidRPr="003F423A">
        <w:rPr>
          <w:rFonts w:eastAsia="Calibri"/>
          <w:szCs w:val="24"/>
        </w:rPr>
        <w:tab/>
        <w:t xml:space="preserve">Por medio de la presente, a ustedes con todo respeto expongo: </w:t>
      </w:r>
    </w:p>
    <w:p w14:paraId="585BD7C5" w14:textId="77777777" w:rsidR="003F423A" w:rsidRPr="003F423A" w:rsidRDefault="003F423A" w:rsidP="003F423A">
      <w:pPr>
        <w:numPr>
          <w:ilvl w:val="0"/>
          <w:numId w:val="218"/>
        </w:numPr>
        <w:contextualSpacing/>
        <w:jc w:val="both"/>
        <w:rPr>
          <w:rFonts w:eastAsia="Calibri"/>
          <w:szCs w:val="24"/>
        </w:rPr>
      </w:pPr>
      <w:r w:rsidRPr="003F423A">
        <w:rPr>
          <w:rFonts w:eastAsia="Calibri"/>
          <w:szCs w:val="24"/>
        </w:rPr>
        <w:t xml:space="preserve">Que en fecha ocho de abril de dos mil veintidós en Reunión Ordinaria de concejo Municipal se adjudicaron las siguientes licitaciones:   </w:t>
      </w:r>
    </w:p>
    <w:p w14:paraId="56718A37" w14:textId="77777777" w:rsidR="003F423A" w:rsidRPr="003F423A" w:rsidRDefault="003F423A" w:rsidP="003F423A">
      <w:pPr>
        <w:numPr>
          <w:ilvl w:val="0"/>
          <w:numId w:val="216"/>
        </w:numPr>
        <w:spacing w:beforeAutospacing="1" w:after="0" w:afterAutospacing="1" w:line="240" w:lineRule="auto"/>
        <w:jc w:val="both"/>
        <w:rPr>
          <w:rFonts w:eastAsia="Times New Roman"/>
          <w:color w:val="000000"/>
          <w:szCs w:val="24"/>
          <w:lang w:eastAsia="es-SV"/>
        </w:rPr>
      </w:pPr>
      <w:r w:rsidRPr="003F423A">
        <w:rPr>
          <w:rFonts w:eastAsia="Times New Roman"/>
          <w:color w:val="000000"/>
          <w:szCs w:val="24"/>
          <w:bdr w:val="none" w:sz="0" w:space="0" w:color="auto" w:frame="1"/>
          <w:lang w:eastAsia="es-SV"/>
        </w:rPr>
        <w:t>Compra de Combustible licitación número uno-dos mil veintidós bajo el acuerdo número catorce de acta número diecisiete de fecha ocho de abril del presente año.</w:t>
      </w:r>
    </w:p>
    <w:p w14:paraId="5CD03E2A" w14:textId="77777777" w:rsidR="003F423A" w:rsidRPr="003F423A" w:rsidRDefault="003F423A" w:rsidP="003F423A">
      <w:pPr>
        <w:numPr>
          <w:ilvl w:val="0"/>
          <w:numId w:val="216"/>
        </w:numPr>
        <w:spacing w:beforeAutospacing="1" w:after="0" w:afterAutospacing="1" w:line="240" w:lineRule="auto"/>
        <w:jc w:val="both"/>
        <w:rPr>
          <w:rFonts w:eastAsia="Times New Roman"/>
          <w:color w:val="000000"/>
          <w:szCs w:val="24"/>
          <w:lang w:eastAsia="es-SV"/>
        </w:rPr>
      </w:pPr>
      <w:r w:rsidRPr="003F423A">
        <w:rPr>
          <w:rFonts w:eastAsia="Times New Roman"/>
          <w:color w:val="000000"/>
          <w:szCs w:val="24"/>
          <w:bdr w:val="none" w:sz="0" w:space="0" w:color="auto" w:frame="1"/>
          <w:lang w:eastAsia="es-SV"/>
        </w:rPr>
        <w:t xml:space="preserve">Compra de paquetes alimenticios licitación numero dos/dos mil veintidós bajo el acuerdo número quince de acta </w:t>
      </w:r>
      <w:proofErr w:type="spellStart"/>
      <w:r w:rsidRPr="003F423A">
        <w:rPr>
          <w:rFonts w:eastAsia="Times New Roman"/>
          <w:color w:val="000000"/>
          <w:szCs w:val="24"/>
          <w:bdr w:val="none" w:sz="0" w:space="0" w:color="auto" w:frame="1"/>
          <w:lang w:eastAsia="es-SV"/>
        </w:rPr>
        <w:t>numero</w:t>
      </w:r>
      <w:proofErr w:type="spellEnd"/>
      <w:r w:rsidRPr="003F423A">
        <w:rPr>
          <w:rFonts w:eastAsia="Times New Roman"/>
          <w:color w:val="000000"/>
          <w:szCs w:val="24"/>
          <w:bdr w:val="none" w:sz="0" w:space="0" w:color="auto" w:frame="1"/>
          <w:lang w:eastAsia="es-SV"/>
        </w:rPr>
        <w:t xml:space="preserve"> diecisiete de fecha ocho de abril del presente año.</w:t>
      </w:r>
    </w:p>
    <w:p w14:paraId="3BEDB776" w14:textId="77777777" w:rsidR="003F423A" w:rsidRPr="003F423A" w:rsidRDefault="003F423A" w:rsidP="003F423A">
      <w:pPr>
        <w:numPr>
          <w:ilvl w:val="0"/>
          <w:numId w:val="216"/>
        </w:numPr>
        <w:spacing w:beforeAutospacing="1" w:after="0" w:afterAutospacing="1" w:line="240" w:lineRule="auto"/>
        <w:jc w:val="both"/>
        <w:rPr>
          <w:rFonts w:eastAsia="Times New Roman"/>
          <w:color w:val="000000"/>
          <w:szCs w:val="24"/>
          <w:lang w:eastAsia="es-SV"/>
        </w:rPr>
      </w:pPr>
      <w:r w:rsidRPr="003F423A">
        <w:rPr>
          <w:rFonts w:eastAsia="Times New Roman"/>
          <w:color w:val="000000"/>
          <w:szCs w:val="24"/>
          <w:bdr w:val="none" w:sz="0" w:space="0" w:color="auto" w:frame="1"/>
          <w:lang w:eastAsia="es-SV"/>
        </w:rPr>
        <w:t xml:space="preserve">Compra de Abono licitación número tres/dos mil veintidós bajo el acuerdo </w:t>
      </w:r>
      <w:proofErr w:type="spellStart"/>
      <w:r w:rsidRPr="003F423A">
        <w:rPr>
          <w:rFonts w:eastAsia="Times New Roman"/>
          <w:color w:val="000000"/>
          <w:szCs w:val="24"/>
          <w:bdr w:val="none" w:sz="0" w:space="0" w:color="auto" w:frame="1"/>
          <w:lang w:eastAsia="es-SV"/>
        </w:rPr>
        <w:t>numero</w:t>
      </w:r>
      <w:proofErr w:type="spellEnd"/>
      <w:r w:rsidRPr="003F423A">
        <w:rPr>
          <w:rFonts w:eastAsia="Times New Roman"/>
          <w:color w:val="000000"/>
          <w:szCs w:val="24"/>
          <w:bdr w:val="none" w:sz="0" w:space="0" w:color="auto" w:frame="1"/>
          <w:lang w:eastAsia="es-SV"/>
        </w:rPr>
        <w:t xml:space="preserve"> dieciséis del acta </w:t>
      </w:r>
      <w:proofErr w:type="spellStart"/>
      <w:r w:rsidRPr="003F423A">
        <w:rPr>
          <w:rFonts w:eastAsia="Times New Roman"/>
          <w:color w:val="000000"/>
          <w:szCs w:val="24"/>
          <w:bdr w:val="none" w:sz="0" w:space="0" w:color="auto" w:frame="1"/>
          <w:lang w:eastAsia="es-SV"/>
        </w:rPr>
        <w:t>numero</w:t>
      </w:r>
      <w:proofErr w:type="spellEnd"/>
      <w:r w:rsidRPr="003F423A">
        <w:rPr>
          <w:rFonts w:eastAsia="Times New Roman"/>
          <w:color w:val="000000"/>
          <w:szCs w:val="24"/>
          <w:bdr w:val="none" w:sz="0" w:space="0" w:color="auto" w:frame="1"/>
          <w:lang w:eastAsia="es-SV"/>
        </w:rPr>
        <w:t xml:space="preserve"> diecisiete de fecha ocho de abril del presente año </w:t>
      </w:r>
    </w:p>
    <w:p w14:paraId="29A3FA6B" w14:textId="77777777" w:rsidR="003F423A" w:rsidRPr="003F423A" w:rsidRDefault="003F423A" w:rsidP="003F423A">
      <w:pPr>
        <w:numPr>
          <w:ilvl w:val="0"/>
          <w:numId w:val="218"/>
        </w:numPr>
        <w:spacing w:beforeAutospacing="1" w:after="0" w:afterAutospacing="1" w:line="240" w:lineRule="auto"/>
        <w:contextualSpacing/>
        <w:jc w:val="both"/>
        <w:rPr>
          <w:rFonts w:eastAsia="Times New Roman"/>
          <w:color w:val="000000"/>
          <w:szCs w:val="24"/>
          <w:lang w:eastAsia="es-SV"/>
        </w:rPr>
      </w:pPr>
      <w:r w:rsidRPr="003F423A">
        <w:rPr>
          <w:rFonts w:eastAsia="Times New Roman"/>
          <w:color w:val="000000"/>
          <w:szCs w:val="24"/>
          <w:bdr w:val="none" w:sz="0" w:space="0" w:color="auto" w:frame="1"/>
          <w:lang w:eastAsia="es-SV"/>
        </w:rPr>
        <w:t xml:space="preserve">Que en los acuerdos de adjudicación respectivos se estableció que </w:t>
      </w:r>
      <w:r w:rsidRPr="003F423A">
        <w:rPr>
          <w:rFonts w:eastAsia="Times New Roman"/>
          <w:b/>
          <w:color w:val="000000"/>
          <w:szCs w:val="24"/>
          <w:bdr w:val="none" w:sz="0" w:space="0" w:color="auto" w:frame="1"/>
          <w:lang w:eastAsia="es-SV"/>
        </w:rPr>
        <w:t>AUTORIZAN</w:t>
      </w:r>
      <w:r w:rsidRPr="003F423A">
        <w:rPr>
          <w:rFonts w:eastAsia="Times New Roman"/>
          <w:color w:val="000000"/>
          <w:szCs w:val="24"/>
          <w:bdr w:val="none" w:sz="0" w:space="0" w:color="auto" w:frame="1"/>
          <w:lang w:eastAsia="es-SV"/>
        </w:rPr>
        <w:t xml:space="preserve"> al alcalde municipal </w:t>
      </w:r>
      <w:r w:rsidRPr="003F423A">
        <w:rPr>
          <w:rFonts w:eastAsia="Times New Roman"/>
          <w:b/>
          <w:color w:val="000000"/>
          <w:szCs w:val="24"/>
          <w:bdr w:val="none" w:sz="0" w:space="0" w:color="auto" w:frame="1"/>
          <w:lang w:eastAsia="es-SV"/>
        </w:rPr>
        <w:t>ISRAEL PERAZA GUERRA</w:t>
      </w:r>
      <w:r w:rsidRPr="003F423A">
        <w:rPr>
          <w:rFonts w:eastAsia="Times New Roman"/>
          <w:color w:val="000000"/>
          <w:szCs w:val="24"/>
          <w:bdr w:val="none" w:sz="0" w:space="0" w:color="auto" w:frame="1"/>
          <w:lang w:eastAsia="es-SV"/>
        </w:rPr>
        <w:t xml:space="preserve"> para que suscriba el contrato respectivo. </w:t>
      </w:r>
    </w:p>
    <w:p w14:paraId="12CA9877" w14:textId="77777777" w:rsidR="003F423A" w:rsidRPr="003F423A" w:rsidRDefault="003F423A" w:rsidP="003F423A">
      <w:pPr>
        <w:numPr>
          <w:ilvl w:val="0"/>
          <w:numId w:val="218"/>
        </w:numPr>
        <w:contextualSpacing/>
        <w:jc w:val="both"/>
        <w:rPr>
          <w:rFonts w:eastAsia="Calibri"/>
          <w:szCs w:val="24"/>
        </w:rPr>
      </w:pPr>
      <w:r w:rsidRPr="003F423A">
        <w:rPr>
          <w:rFonts w:eastAsia="Times New Roman"/>
          <w:color w:val="000000"/>
          <w:szCs w:val="24"/>
          <w:lang w:eastAsia="es-SV"/>
        </w:rPr>
        <w:t xml:space="preserve">Que de conformidad a lo establecido en la LACAP en cuanto a la </w:t>
      </w:r>
      <w:r w:rsidRPr="003F423A">
        <w:rPr>
          <w:rFonts w:eastAsia="Calibri"/>
          <w:szCs w:val="24"/>
        </w:rPr>
        <w:t xml:space="preserve">Citación para Firma del Contrato en el Art. 80.- La institución contratante convocará dentro de los plazos establecidos al ofertante adjudicatario para el otorgamiento del contrato. En las bases de licitación o de concurso, se determinarán los plazos para la firma del contrato y para la presentación de las garantías. Si el adjudicatario no concurriere a firmar el contrato, vencido el plazo correspondiente, se podrá dejar sin efecto la resolución de adjudicación y concederla al ofertante que en la evaluación ocupase el segundo lugar. Esta eventualidad deberá expresarse en las correspondientes bases de licitación o de concurso, y así sucesivamente, se procederá con las demás ofertas, según el caso. Después de la firma del contrato se devolverán las garantías de mantenimiento de </w:t>
      </w:r>
      <w:r w:rsidRPr="003F423A">
        <w:rPr>
          <w:rFonts w:eastAsia="Calibri"/>
          <w:szCs w:val="24"/>
        </w:rPr>
        <w:lastRenderedPageBreak/>
        <w:t>ofertas a los ofertantes no ganadores y, de igual manera se procederá, en el caso de declararse desierta la licitación o el concurso. Y de igual manera en lo referente al Plazo para la Formalización del Contrato en el Art. 81.- se establece que: La formalización u otorgamiento del contrato, deberá efectuarse en un plazo máximo de 5 días hábiles posteriores al vencimiento del plazo a que se refiere el Art. 77 de esta Ley, salvo caso fortuito o fuerza mayor.</w:t>
      </w:r>
    </w:p>
    <w:p w14:paraId="0147CC8D" w14:textId="77777777" w:rsidR="003F423A" w:rsidRPr="003F423A" w:rsidRDefault="003F423A" w:rsidP="003F423A">
      <w:pPr>
        <w:numPr>
          <w:ilvl w:val="0"/>
          <w:numId w:val="218"/>
        </w:numPr>
        <w:contextualSpacing/>
        <w:jc w:val="both"/>
        <w:rPr>
          <w:rFonts w:eastAsia="Calibri"/>
          <w:szCs w:val="24"/>
        </w:rPr>
      </w:pPr>
      <w:r w:rsidRPr="003F423A">
        <w:rPr>
          <w:rFonts w:eastAsia="Calibri"/>
          <w:szCs w:val="24"/>
        </w:rPr>
        <w:t xml:space="preserve">Que habiéndose notificado el día 19 de abril el acuerdo de adjudicación de cada uno de los procesos, se procedió a esperar los 5 días hábiles de acuerdo a la LACAP, para la interposición de Recurso y que el plazo para la suscripción del contrato luego de transcurrido el plazo para la interposición de recurso se vence el día tres de mayo, fecha en la cual no podrá concurrir el señor Alcalde Israel Peraza Guerra a firmar el mismo por encontrarse fuera del país en misión oficial. </w:t>
      </w:r>
    </w:p>
    <w:p w14:paraId="3A7EDCFE" w14:textId="77777777" w:rsidR="003F423A" w:rsidRPr="003F423A" w:rsidRDefault="003F423A" w:rsidP="003F423A">
      <w:pPr>
        <w:numPr>
          <w:ilvl w:val="0"/>
          <w:numId w:val="218"/>
        </w:numPr>
        <w:contextualSpacing/>
        <w:jc w:val="both"/>
        <w:rPr>
          <w:rFonts w:eastAsia="Calibri"/>
          <w:szCs w:val="24"/>
        </w:rPr>
      </w:pPr>
      <w:r w:rsidRPr="003F423A">
        <w:rPr>
          <w:rFonts w:eastAsia="Calibri"/>
          <w:szCs w:val="24"/>
        </w:rPr>
        <w:t xml:space="preserve">Actualmente se encuentra fungiendo en calidad de Alcalde Interino el Señor ADOLFO FAJARDO ALVARADO. </w:t>
      </w:r>
    </w:p>
    <w:p w14:paraId="2FF0D6B7" w14:textId="77777777" w:rsidR="003F423A" w:rsidRPr="003F423A" w:rsidRDefault="003F423A" w:rsidP="003F423A">
      <w:pPr>
        <w:numPr>
          <w:ilvl w:val="0"/>
          <w:numId w:val="218"/>
        </w:numPr>
        <w:contextualSpacing/>
        <w:jc w:val="both"/>
        <w:rPr>
          <w:rFonts w:eastAsia="Calibri"/>
          <w:szCs w:val="24"/>
        </w:rPr>
      </w:pPr>
      <w:r w:rsidRPr="003F423A">
        <w:rPr>
          <w:rFonts w:eastAsia="Calibri"/>
          <w:szCs w:val="24"/>
        </w:rPr>
        <w:t xml:space="preserve">Que, a efecto de cumplir con los plazos legales para la formalización de los contratos referidos previamente, es necesario que el concejo emita Acuerdo de Autorización para que el Alcalde Interino ADOLGO FAJARDO ALVARADO, comparezca ante notario para la suscripción de cada uno de los contratos. </w:t>
      </w:r>
    </w:p>
    <w:p w14:paraId="4569F2A3" w14:textId="77777777" w:rsidR="003F423A" w:rsidRPr="003F423A" w:rsidRDefault="003F423A" w:rsidP="003F423A">
      <w:pPr>
        <w:jc w:val="both"/>
        <w:rPr>
          <w:rFonts w:eastAsia="Calibri"/>
          <w:szCs w:val="24"/>
        </w:rPr>
      </w:pPr>
      <w:r w:rsidRPr="003F423A">
        <w:rPr>
          <w:rFonts w:eastAsia="Calibri"/>
          <w:szCs w:val="24"/>
        </w:rPr>
        <w:t xml:space="preserve">Por todo lo antes expuesto, a USTEDES LES SOLICITO: </w:t>
      </w:r>
    </w:p>
    <w:p w14:paraId="0C8E2DFC" w14:textId="77777777" w:rsidR="003F423A" w:rsidRPr="003F423A" w:rsidRDefault="003F423A" w:rsidP="003F423A">
      <w:pPr>
        <w:numPr>
          <w:ilvl w:val="0"/>
          <w:numId w:val="217"/>
        </w:numPr>
        <w:spacing w:beforeAutospacing="1" w:after="0" w:afterAutospacing="1" w:line="240" w:lineRule="auto"/>
        <w:contextualSpacing/>
        <w:jc w:val="both"/>
        <w:rPr>
          <w:rFonts w:eastAsia="Times New Roman"/>
          <w:color w:val="000000"/>
          <w:szCs w:val="24"/>
          <w:bdr w:val="none" w:sz="0" w:space="0" w:color="auto" w:frame="1"/>
          <w:lang w:eastAsia="es-SV"/>
        </w:rPr>
      </w:pPr>
      <w:r w:rsidRPr="003F423A">
        <w:rPr>
          <w:rFonts w:eastAsia="Times New Roman"/>
          <w:color w:val="000000"/>
          <w:szCs w:val="24"/>
          <w:bdr w:val="none" w:sz="0" w:space="0" w:color="auto" w:frame="1"/>
          <w:lang w:eastAsia="es-SV"/>
        </w:rPr>
        <w:t xml:space="preserve">Se emita Acuerdo de Autorización para que el señor </w:t>
      </w:r>
      <w:r w:rsidRPr="003F423A">
        <w:rPr>
          <w:rFonts w:eastAsia="Times New Roman"/>
          <w:b/>
          <w:color w:val="000000"/>
          <w:szCs w:val="24"/>
          <w:bdr w:val="none" w:sz="0" w:space="0" w:color="auto" w:frame="1"/>
          <w:lang w:eastAsia="es-SV"/>
        </w:rPr>
        <w:t>ADOLFO FAJARDO ALVARADO</w:t>
      </w:r>
      <w:r w:rsidRPr="003F423A">
        <w:rPr>
          <w:rFonts w:eastAsia="Times New Roman"/>
          <w:color w:val="000000"/>
          <w:szCs w:val="24"/>
          <w:bdr w:val="none" w:sz="0" w:space="0" w:color="auto" w:frame="1"/>
          <w:lang w:eastAsia="es-SV"/>
        </w:rPr>
        <w:t xml:space="preserve"> actuado como Alcalde Interino de la Municipalidad de Metapán firme los contratos de las licitaciones uno, dos y tres del dos mil veintidós.</w:t>
      </w:r>
    </w:p>
    <w:p w14:paraId="3628EFCD" w14:textId="50A834C1" w:rsidR="003F423A" w:rsidRPr="003F423A" w:rsidRDefault="003F423A" w:rsidP="003F423A">
      <w:pPr>
        <w:spacing w:beforeAutospacing="1" w:after="0" w:afterAutospacing="1" w:line="240" w:lineRule="auto"/>
        <w:jc w:val="both"/>
        <w:rPr>
          <w:rFonts w:eastAsia="Times New Roman"/>
          <w:b/>
          <w:color w:val="000000"/>
          <w:szCs w:val="24"/>
          <w:bdr w:val="none" w:sz="0" w:space="0" w:color="auto" w:frame="1"/>
          <w:lang w:eastAsia="es-SV"/>
        </w:rPr>
      </w:pPr>
      <w:r w:rsidRPr="003F423A">
        <w:rPr>
          <w:rFonts w:eastAsia="Times New Roman"/>
          <w:color w:val="000000"/>
          <w:szCs w:val="24"/>
          <w:bdr w:val="none" w:sz="0" w:space="0" w:color="auto" w:frame="1"/>
          <w:lang w:eastAsia="es-SV"/>
        </w:rPr>
        <w:t xml:space="preserve">Metapán, veinte de abril de 2022.  </w:t>
      </w:r>
      <w:r w:rsidRPr="003F423A">
        <w:rPr>
          <w:rFonts w:eastAsia="Times New Roman"/>
          <w:b/>
          <w:color w:val="000000"/>
          <w:szCs w:val="24"/>
          <w:bdr w:val="none" w:sz="0" w:space="0" w:color="auto" w:frame="1"/>
          <w:lang w:eastAsia="es-SV"/>
        </w:rPr>
        <w:t>Licdo. Hugo Danilo Urbina Leiva. Jefe de la Unidad Jurídica.””””</w:t>
      </w:r>
    </w:p>
    <w:p w14:paraId="5FFCA4B5" w14:textId="0DB4D7A7" w:rsidR="003F423A" w:rsidRDefault="003F423A" w:rsidP="003F423A">
      <w:pPr>
        <w:spacing w:beforeAutospacing="1" w:after="0" w:afterAutospacing="1" w:line="240" w:lineRule="auto"/>
        <w:jc w:val="both"/>
        <w:rPr>
          <w:rFonts w:eastAsia="Times New Roman"/>
          <w:bCs/>
          <w:color w:val="000000"/>
          <w:szCs w:val="24"/>
          <w:bdr w:val="none" w:sz="0" w:space="0" w:color="auto" w:frame="1"/>
          <w:lang w:eastAsia="es-SV"/>
        </w:rPr>
      </w:pPr>
      <w:r w:rsidRPr="003F423A">
        <w:rPr>
          <w:rFonts w:eastAsia="Times New Roman"/>
          <w:bCs/>
          <w:color w:val="000000"/>
          <w:szCs w:val="24"/>
          <w:bdr w:val="none" w:sz="0" w:space="0" w:color="auto" w:frame="1"/>
          <w:lang w:eastAsia="es-SV"/>
        </w:rPr>
        <w:t xml:space="preserve">POR TANTO, El Concejo Municipal en uso de las facultades que el Código </w:t>
      </w:r>
      <w:r w:rsidR="00AC2AA4" w:rsidRPr="003F423A">
        <w:rPr>
          <w:rFonts w:eastAsia="Times New Roman"/>
          <w:bCs/>
          <w:color w:val="000000"/>
          <w:szCs w:val="24"/>
          <w:bdr w:val="none" w:sz="0" w:space="0" w:color="auto" w:frame="1"/>
          <w:lang w:eastAsia="es-SV"/>
        </w:rPr>
        <w:t xml:space="preserve">Municipal </w:t>
      </w:r>
      <w:r w:rsidR="00AC2AA4">
        <w:rPr>
          <w:rFonts w:eastAsia="Times New Roman"/>
          <w:bCs/>
          <w:color w:val="000000"/>
          <w:szCs w:val="24"/>
          <w:bdr w:val="none" w:sz="0" w:space="0" w:color="auto" w:frame="1"/>
          <w:lang w:eastAsia="es-SV"/>
        </w:rPr>
        <w:t>y</w:t>
      </w:r>
      <w:r>
        <w:rPr>
          <w:rFonts w:eastAsia="Times New Roman"/>
          <w:bCs/>
          <w:color w:val="000000"/>
          <w:szCs w:val="24"/>
          <w:bdr w:val="none" w:sz="0" w:space="0" w:color="auto" w:frame="1"/>
          <w:lang w:eastAsia="es-SV"/>
        </w:rPr>
        <w:t xml:space="preserve"> la Ley de Adquisiciones y Contrataciones </w:t>
      </w:r>
      <w:r w:rsidR="00AC2AA4">
        <w:rPr>
          <w:rFonts w:eastAsia="Times New Roman"/>
          <w:bCs/>
          <w:color w:val="000000"/>
          <w:szCs w:val="24"/>
          <w:bdr w:val="none" w:sz="0" w:space="0" w:color="auto" w:frame="1"/>
          <w:lang w:eastAsia="es-SV"/>
        </w:rPr>
        <w:t xml:space="preserve">de la Administración Pública </w:t>
      </w:r>
      <w:r w:rsidRPr="003F423A">
        <w:rPr>
          <w:rFonts w:eastAsia="Times New Roman"/>
          <w:bCs/>
          <w:color w:val="000000"/>
          <w:szCs w:val="24"/>
          <w:bdr w:val="none" w:sz="0" w:space="0" w:color="auto" w:frame="1"/>
          <w:lang w:eastAsia="es-SV"/>
        </w:rPr>
        <w:t>ACUERDA:</w:t>
      </w:r>
    </w:p>
    <w:p w14:paraId="0C507C59" w14:textId="2CCC24A3" w:rsidR="003F423A" w:rsidRDefault="003F423A" w:rsidP="003F423A">
      <w:pPr>
        <w:spacing w:beforeAutospacing="1" w:after="0" w:afterAutospacing="1" w:line="240" w:lineRule="auto"/>
        <w:jc w:val="both"/>
        <w:rPr>
          <w:rFonts w:eastAsia="Times New Roman"/>
          <w:bCs/>
          <w:color w:val="000000"/>
          <w:szCs w:val="24"/>
          <w:bdr w:val="none" w:sz="0" w:space="0" w:color="auto" w:frame="1"/>
          <w:lang w:eastAsia="es-SV"/>
        </w:rPr>
      </w:pPr>
      <w:r>
        <w:rPr>
          <w:rFonts w:eastAsia="Times New Roman"/>
          <w:bCs/>
          <w:color w:val="000000"/>
          <w:szCs w:val="24"/>
          <w:bdr w:val="none" w:sz="0" w:space="0" w:color="auto" w:frame="1"/>
          <w:lang w:eastAsia="es-SV"/>
        </w:rPr>
        <w:t xml:space="preserve">Autorizar al Sr. Adolfo Fajardo Alvarado, Alcalde Municipal Interino Ad Honorem, </w:t>
      </w:r>
      <w:r w:rsidR="00AC2AA4">
        <w:rPr>
          <w:rFonts w:eastAsia="Times New Roman"/>
          <w:bCs/>
          <w:color w:val="000000"/>
          <w:szCs w:val="24"/>
          <w:bdr w:val="none" w:sz="0" w:space="0" w:color="auto" w:frame="1"/>
          <w:lang w:eastAsia="es-SV"/>
        </w:rPr>
        <w:t>para que firme los contratos de las licitaciones públicas uno, dos y tres del dos mil veintidós.</w:t>
      </w:r>
    </w:p>
    <w:p w14:paraId="2EA659A2" w14:textId="30E7DA76" w:rsidR="00AC2AA4" w:rsidRPr="003F423A" w:rsidRDefault="00AC2AA4" w:rsidP="003F423A">
      <w:pPr>
        <w:spacing w:beforeAutospacing="1" w:after="0" w:afterAutospacing="1" w:line="240" w:lineRule="auto"/>
        <w:jc w:val="both"/>
        <w:rPr>
          <w:rFonts w:eastAsia="Times New Roman"/>
          <w:bCs/>
          <w:color w:val="000000"/>
          <w:szCs w:val="24"/>
          <w:bdr w:val="none" w:sz="0" w:space="0" w:color="auto" w:frame="1"/>
          <w:lang w:eastAsia="es-SV"/>
        </w:rPr>
      </w:pPr>
      <w:r>
        <w:rPr>
          <w:rFonts w:eastAsia="Times New Roman"/>
          <w:bCs/>
          <w:color w:val="000000"/>
          <w:szCs w:val="24"/>
          <w:bdr w:val="none" w:sz="0" w:space="0" w:color="auto" w:frame="1"/>
          <w:lang w:eastAsia="es-SV"/>
        </w:rPr>
        <w:t xml:space="preserve">COMUNIQUESE. </w:t>
      </w:r>
    </w:p>
    <w:p w14:paraId="4A5C3981" w14:textId="77777777" w:rsidR="0069495F" w:rsidRPr="00146622" w:rsidRDefault="0069495F" w:rsidP="00146622">
      <w:pPr>
        <w:jc w:val="both"/>
      </w:pPr>
    </w:p>
    <w:p w14:paraId="4CD6009E" w14:textId="73993F0A" w:rsidR="00061870" w:rsidRDefault="00061870" w:rsidP="00FD4A7E">
      <w:pPr>
        <w:spacing w:after="0" w:line="240" w:lineRule="auto"/>
        <w:jc w:val="both"/>
        <w:rPr>
          <w:rFonts w:eastAsia="Calibri"/>
          <w:b/>
          <w:bCs/>
          <w:spacing w:val="-3"/>
          <w:sz w:val="28"/>
          <w:szCs w:val="28"/>
          <w:lang w:val="es-MX"/>
        </w:rPr>
      </w:pPr>
    </w:p>
    <w:p w14:paraId="22E18411" w14:textId="77777777" w:rsidR="00BA6861" w:rsidRPr="00BA6861" w:rsidRDefault="00BA6861" w:rsidP="00BA6861">
      <w:pPr>
        <w:rPr>
          <w:b/>
          <w:bCs/>
          <w:szCs w:val="24"/>
          <w:u w:val="single"/>
        </w:rPr>
      </w:pPr>
      <w:r w:rsidRPr="00BA6861">
        <w:rPr>
          <w:b/>
          <w:bCs/>
          <w:szCs w:val="24"/>
          <w:u w:val="single"/>
        </w:rPr>
        <w:t>ACUERDO NÚMERO UNO: REQUERIMIENTOS DE COMPRA</w:t>
      </w:r>
    </w:p>
    <w:p w14:paraId="409449D5" w14:textId="77777777" w:rsidR="00BA6861" w:rsidRPr="00BA6861" w:rsidRDefault="00BA6861" w:rsidP="00BA6861">
      <w:pPr>
        <w:spacing w:line="360" w:lineRule="auto"/>
        <w:jc w:val="both"/>
        <w:rPr>
          <w:szCs w:val="24"/>
        </w:rPr>
      </w:pPr>
      <w:r w:rsidRPr="00BA6861">
        <w:rPr>
          <w:szCs w:val="24"/>
        </w:rPr>
        <w:t xml:space="preserve">Daniel Antonio Salazar Villatoro, Noveno Regidor Propietario. </w:t>
      </w:r>
      <w:r w:rsidRPr="00BA6861">
        <w:rPr>
          <w:rFonts w:eastAsia="Calibri"/>
          <w:b/>
          <w:bCs/>
          <w:spacing w:val="-3"/>
          <w:szCs w:val="24"/>
        </w:rPr>
        <w:t xml:space="preserve"> </w:t>
      </w:r>
      <w:r w:rsidRPr="00BA6861">
        <w:rPr>
          <w:b/>
          <w:bCs/>
          <w:szCs w:val="24"/>
        </w:rPr>
        <w:t xml:space="preserve">LECTURA Y APROBACIÓN DE REQUERIMIENTOS DE COMPRA. </w:t>
      </w:r>
      <w:r w:rsidRPr="00BA6861">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p>
    <w:p w14:paraId="13E13910" w14:textId="77777777" w:rsidR="00BA6861" w:rsidRPr="00BA6861" w:rsidRDefault="00BA6861" w:rsidP="00BA6861">
      <w:pPr>
        <w:spacing w:line="254" w:lineRule="auto"/>
        <w:contextualSpacing/>
        <w:jc w:val="both"/>
        <w:rPr>
          <w:rFonts w:eastAsia="Calibri"/>
          <w:szCs w:val="24"/>
        </w:rPr>
      </w:pPr>
    </w:p>
    <w:p w14:paraId="4256D5A2" w14:textId="77777777" w:rsidR="00BA6861" w:rsidRPr="00BA6861" w:rsidRDefault="00BA6861" w:rsidP="00BA6861">
      <w:pPr>
        <w:spacing w:line="254" w:lineRule="auto"/>
        <w:ind w:left="720"/>
        <w:contextualSpacing/>
        <w:jc w:val="both"/>
        <w:rPr>
          <w:rFonts w:eastAsia="Calibri"/>
          <w:szCs w:val="24"/>
          <w:lang w:val="es-ES"/>
        </w:rPr>
      </w:pPr>
    </w:p>
    <w:p w14:paraId="184E71E2" w14:textId="77777777" w:rsidR="00BA6861" w:rsidRPr="00BA6861" w:rsidRDefault="00BA6861" w:rsidP="00BA6861">
      <w:pPr>
        <w:spacing w:line="254" w:lineRule="auto"/>
        <w:contextualSpacing/>
        <w:jc w:val="both"/>
        <w:rPr>
          <w:rFonts w:eastAsia="Calibri"/>
          <w:szCs w:val="24"/>
        </w:rPr>
      </w:pPr>
      <w:r w:rsidRPr="00BA6861">
        <w:rPr>
          <w:rFonts w:eastAsia="Calibri"/>
          <w:spacing w:val="-3"/>
          <w:szCs w:val="24"/>
          <w:lang w:val="es-ES"/>
        </w:rPr>
        <w:t xml:space="preserve">Kelvin </w:t>
      </w:r>
      <w:proofErr w:type="spellStart"/>
      <w:r w:rsidRPr="00BA6861">
        <w:rPr>
          <w:rFonts w:eastAsia="Calibri"/>
          <w:spacing w:val="-3"/>
          <w:szCs w:val="24"/>
          <w:lang w:val="es-ES"/>
        </w:rPr>
        <w:t>Elias</w:t>
      </w:r>
      <w:proofErr w:type="spellEnd"/>
      <w:r w:rsidRPr="00BA6861">
        <w:rPr>
          <w:rFonts w:eastAsia="Calibri"/>
          <w:spacing w:val="-3"/>
          <w:szCs w:val="24"/>
          <w:lang w:val="es-ES"/>
        </w:rPr>
        <w:t xml:space="preserve"> Ramos Santos, Décimo Regidor Propietario, VOTA EN CONTRA: </w:t>
      </w:r>
      <w:r w:rsidRPr="00BA6861">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1473B043" w14:textId="77777777" w:rsidR="00BA6861" w:rsidRPr="00BA6861" w:rsidRDefault="00BA6861" w:rsidP="00BA6861">
      <w:pPr>
        <w:spacing w:line="254" w:lineRule="auto"/>
        <w:contextualSpacing/>
        <w:jc w:val="both"/>
        <w:rPr>
          <w:rFonts w:eastAsia="Calibri"/>
          <w:szCs w:val="24"/>
        </w:rPr>
      </w:pPr>
    </w:p>
    <w:p w14:paraId="353DC6EB" w14:textId="77777777" w:rsidR="00BA6861" w:rsidRPr="00BA6861" w:rsidRDefault="00BA6861" w:rsidP="00BA6861">
      <w:pPr>
        <w:spacing w:line="256" w:lineRule="auto"/>
        <w:ind w:left="720"/>
        <w:contextualSpacing/>
        <w:rPr>
          <w:rFonts w:eastAsia="Calibri"/>
          <w:szCs w:val="24"/>
          <w:lang w:val="es-ES"/>
        </w:rPr>
      </w:pPr>
    </w:p>
    <w:p w14:paraId="1E04F147" w14:textId="6C5764F6" w:rsidR="00BA6861" w:rsidRPr="00BA6861" w:rsidRDefault="00BA6861" w:rsidP="00BA6861">
      <w:pPr>
        <w:spacing w:line="360" w:lineRule="auto"/>
        <w:jc w:val="both"/>
        <w:rPr>
          <w:szCs w:val="24"/>
        </w:rPr>
      </w:pPr>
      <w:r w:rsidRPr="00BA6861">
        <w:rPr>
          <w:rFonts w:eastAsia="Calibri"/>
          <w:szCs w:val="24"/>
          <w:lang w:val="es-ES"/>
        </w:rPr>
        <w:t>Ramon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rFonts w:eastAsia="Calibri"/>
          <w:szCs w:val="24"/>
          <w:lang w:val="es-ES"/>
        </w:rPr>
        <w:t xml:space="preserve">, en calidad de Octavo Regidor Propietario para el período 2021-2024 en el pleno uso y goce de mis </w:t>
      </w:r>
      <w:proofErr w:type="gramStart"/>
      <w:r w:rsidRPr="00BA6861">
        <w:rPr>
          <w:rFonts w:eastAsia="Calibri"/>
          <w:szCs w:val="24"/>
          <w:lang w:val="es-ES"/>
        </w:rPr>
        <w:t>facultades  VOTO</w:t>
      </w:r>
      <w:proofErr w:type="gramEnd"/>
      <w:r w:rsidRPr="00BA6861">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3EA8E458" w14:textId="77777777" w:rsidR="00BA6861" w:rsidRPr="00BA6861" w:rsidRDefault="00BA6861" w:rsidP="00BA6861">
      <w:pPr>
        <w:spacing w:line="360" w:lineRule="auto"/>
        <w:jc w:val="both"/>
        <w:rPr>
          <w:szCs w:val="24"/>
        </w:rPr>
      </w:pPr>
    </w:p>
    <w:p w14:paraId="704CDC9B" w14:textId="68D02007" w:rsidR="00BA6861" w:rsidRPr="00BA6861" w:rsidRDefault="00BA6861" w:rsidP="00BA6861">
      <w:pPr>
        <w:spacing w:line="254" w:lineRule="auto"/>
        <w:contextualSpacing/>
        <w:jc w:val="both"/>
        <w:rPr>
          <w:rFonts w:eastAsia="Calibri"/>
          <w:szCs w:val="24"/>
        </w:rPr>
      </w:pPr>
      <w:r w:rsidRPr="00BA6861">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rFonts w:eastAsia="Calibri"/>
          <w:szCs w:val="24"/>
        </w:rPr>
        <w:t xml:space="preserve">, en calidad de Séptima Regidora Propietaria para el período 2021 – 2024, en el pleno uso y goce de mis facultades Legales MANIFIESTO: </w:t>
      </w:r>
      <w:r w:rsidRPr="00BA6861">
        <w:rPr>
          <w:szCs w:val="24"/>
        </w:rPr>
        <w:t>VOTO EN CONTRA en todos los  requerimientos de compra debido a que no existe un mecanismo de control adecuado que permita garantizar la necesidad de estos y, además, son gastos bien elevados para estarlos haciendo a la simple discreción de una persona de quienes no se han mostrado a este concejo que este certificada para garantizar que esos gastos son realmente necesarios. Por las razones supra relacionados y amparada en el derecho que me asiste en el art. 45 del Código Municipal VOTO EN CONTRA</w:t>
      </w:r>
    </w:p>
    <w:p w14:paraId="4FB821F1" w14:textId="77777777" w:rsidR="00BA6861" w:rsidRPr="00BA6861" w:rsidRDefault="00BA6861" w:rsidP="00BA6861">
      <w:pPr>
        <w:rPr>
          <w:b/>
          <w:bCs/>
          <w:szCs w:val="24"/>
        </w:rPr>
      </w:pPr>
    </w:p>
    <w:p w14:paraId="65FAE94C" w14:textId="77777777" w:rsidR="00BA6861" w:rsidRPr="00BA6861" w:rsidRDefault="00BA6861" w:rsidP="00BA6861">
      <w:pPr>
        <w:rPr>
          <w:b/>
          <w:bCs/>
          <w:szCs w:val="24"/>
          <w:u w:val="single"/>
        </w:rPr>
      </w:pPr>
      <w:r w:rsidRPr="00BA6861">
        <w:rPr>
          <w:b/>
          <w:bCs/>
          <w:szCs w:val="24"/>
          <w:u w:val="single"/>
        </w:rPr>
        <w:t>ACUERDO NÚMERO DOS: EROGACIONES DE FACTURAS</w:t>
      </w:r>
    </w:p>
    <w:p w14:paraId="65D50523" w14:textId="77777777" w:rsidR="00BA6861" w:rsidRPr="00BA6861" w:rsidRDefault="00BA6861" w:rsidP="00BA6861">
      <w:pPr>
        <w:rPr>
          <w:szCs w:val="24"/>
        </w:rPr>
      </w:pPr>
    </w:p>
    <w:p w14:paraId="38330B92" w14:textId="77777777" w:rsidR="00BA6861" w:rsidRPr="00BA6861" w:rsidRDefault="00BA6861" w:rsidP="00BA6861">
      <w:pPr>
        <w:spacing w:line="360" w:lineRule="auto"/>
        <w:jc w:val="both"/>
        <w:rPr>
          <w:szCs w:val="24"/>
        </w:rPr>
      </w:pPr>
      <w:r w:rsidRPr="00BA6861">
        <w:rPr>
          <w:szCs w:val="24"/>
        </w:rPr>
        <w:t xml:space="preserve">Daniel Antonio Salazar Villatoro, Noveno Regidor Propietario, Lectura y aprobación de facturas, para su respectiva erogación. </w:t>
      </w:r>
      <w:r w:rsidRPr="00BA6861">
        <w:rPr>
          <w:rFonts w:eastAsia="Calibri"/>
          <w:spacing w:val="-3"/>
          <w:szCs w:val="24"/>
          <w:lang w:val="es-MX"/>
        </w:rPr>
        <w:t xml:space="preserve">VOTO EN CONTRA </w:t>
      </w:r>
      <w:r w:rsidRPr="00BA6861">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documentado o de lo que se le toma firma a los que solicitan la ayuda, esto porque debe garantizarse que no se esté desviando fondos utilizando firmas de representantes de </w:t>
      </w:r>
      <w:proofErr w:type="spellStart"/>
      <w:r w:rsidRPr="00BA6861">
        <w:rPr>
          <w:szCs w:val="24"/>
        </w:rPr>
        <w:t>adescos</w:t>
      </w:r>
      <w:proofErr w:type="spellEnd"/>
      <w:r w:rsidRPr="00BA6861">
        <w:rPr>
          <w:szCs w:val="24"/>
        </w:rPr>
        <w:t xml:space="preserve">.   </w:t>
      </w:r>
    </w:p>
    <w:p w14:paraId="194FC38C" w14:textId="77777777" w:rsidR="00BA6861" w:rsidRPr="00BA6861" w:rsidRDefault="00BA6861" w:rsidP="00BA6861">
      <w:pPr>
        <w:rPr>
          <w:szCs w:val="24"/>
        </w:rPr>
      </w:pPr>
    </w:p>
    <w:p w14:paraId="240D8DBB" w14:textId="77777777" w:rsidR="00BA6861" w:rsidRPr="00BA6861" w:rsidRDefault="00BA6861" w:rsidP="00BA6861">
      <w:pPr>
        <w:spacing w:line="240" w:lineRule="auto"/>
        <w:jc w:val="both"/>
        <w:rPr>
          <w:rFonts w:eastAsia="Calibri"/>
          <w:szCs w:val="24"/>
        </w:rPr>
      </w:pPr>
      <w:r w:rsidRPr="00BA6861">
        <w:rPr>
          <w:rFonts w:eastAsia="Calibri"/>
          <w:spacing w:val="-3"/>
          <w:szCs w:val="24"/>
          <w:lang w:val="es-ES"/>
        </w:rPr>
        <w:t xml:space="preserve">Kelvin </w:t>
      </w:r>
      <w:proofErr w:type="spellStart"/>
      <w:r w:rsidRPr="00BA6861">
        <w:rPr>
          <w:rFonts w:eastAsia="Calibri"/>
          <w:spacing w:val="-3"/>
          <w:szCs w:val="24"/>
          <w:lang w:val="es-ES"/>
        </w:rPr>
        <w:t>Elias</w:t>
      </w:r>
      <w:proofErr w:type="spellEnd"/>
      <w:r w:rsidRPr="00BA6861">
        <w:rPr>
          <w:rFonts w:eastAsia="Calibri"/>
          <w:spacing w:val="-3"/>
          <w:szCs w:val="24"/>
          <w:lang w:val="es-ES"/>
        </w:rPr>
        <w:t xml:space="preserve"> Ramos Santos, Décimo Regidor Propietario, VOTA EN CONTRA: </w:t>
      </w:r>
      <w:r w:rsidRPr="00BA6861">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3702F76E" w14:textId="77777777" w:rsidR="00BA6861" w:rsidRPr="00BA6861" w:rsidRDefault="00BA6861" w:rsidP="00BA6861">
      <w:pPr>
        <w:spacing w:line="240" w:lineRule="auto"/>
        <w:jc w:val="both"/>
        <w:rPr>
          <w:rFonts w:eastAsia="Calibri"/>
          <w:szCs w:val="24"/>
        </w:rPr>
      </w:pPr>
    </w:p>
    <w:p w14:paraId="79E11CFD" w14:textId="4A0C244E" w:rsidR="00BA6861" w:rsidRPr="00BA6861" w:rsidRDefault="00BA6861" w:rsidP="00BA6861">
      <w:pPr>
        <w:spacing w:line="240" w:lineRule="auto"/>
        <w:jc w:val="both"/>
        <w:rPr>
          <w:rFonts w:eastAsia="Calibri"/>
          <w:bCs/>
          <w:szCs w:val="24"/>
        </w:rPr>
      </w:pPr>
      <w:r w:rsidRPr="00BA6861">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en los numerales. </w:t>
      </w:r>
      <w:r w:rsidR="00AE3881">
        <w:rPr>
          <w:rFonts w:eastAsia="Calibri"/>
          <w:bCs/>
          <w:szCs w:val="24"/>
        </w:rPr>
        <w:t>TRES, DOCE, TRECE, CATORCE, QUINCE, DIECISÉIS, DIECISIETE, DIECINUEVE, VEINTICUATRO, VEINTINUEVE, TREINTA, ya que están dirigidas para la compra de repuestos y accesorios, productos químicos, minerales metálicos, herramientas, materiales eléctricos etc. Voto en contra porque considero que es el lugar donde</w:t>
      </w:r>
      <w:r w:rsidR="00C77D89">
        <w:rPr>
          <w:rFonts w:eastAsia="Calibri"/>
          <w:bCs/>
          <w:szCs w:val="24"/>
        </w:rPr>
        <w:t xml:space="preserve"> hay</w:t>
      </w:r>
      <w:r w:rsidR="00AE3881">
        <w:rPr>
          <w:rFonts w:eastAsia="Calibri"/>
          <w:bCs/>
          <w:szCs w:val="24"/>
        </w:rPr>
        <w:t xml:space="preserve"> más erogación de fondos </w:t>
      </w:r>
      <w:r w:rsidR="00C77D89">
        <w:rPr>
          <w:rFonts w:eastAsia="Calibri"/>
          <w:bCs/>
          <w:szCs w:val="24"/>
        </w:rPr>
        <w:t xml:space="preserve">y no es regulado de manera correcta, ya que </w:t>
      </w:r>
      <w:proofErr w:type="spellStart"/>
      <w:r w:rsidR="00C77D89">
        <w:rPr>
          <w:rFonts w:eastAsia="Calibri"/>
          <w:bCs/>
          <w:szCs w:val="24"/>
        </w:rPr>
        <w:t>esta</w:t>
      </w:r>
      <w:proofErr w:type="spellEnd"/>
      <w:r w:rsidR="00C77D89">
        <w:rPr>
          <w:rFonts w:eastAsia="Calibri"/>
          <w:bCs/>
          <w:szCs w:val="24"/>
        </w:rPr>
        <w:t xml:space="preserve"> a consideración de una sola persona. </w:t>
      </w:r>
      <w:r w:rsidRPr="00BA6861">
        <w:rPr>
          <w:rFonts w:eastAsia="Calibri"/>
          <w:bCs/>
          <w:szCs w:val="24"/>
        </w:rPr>
        <w:t>Por lo antes expuesto y en base al artículo cuarenta y cinco del Código Municipal SALVO MI VOTO Y VOTO EN CONTRA.</w:t>
      </w:r>
    </w:p>
    <w:p w14:paraId="4C21FD3C" w14:textId="77777777" w:rsidR="00BA6861" w:rsidRPr="00BA6861" w:rsidRDefault="00BA6861" w:rsidP="00BA6861">
      <w:pPr>
        <w:spacing w:line="240" w:lineRule="auto"/>
        <w:jc w:val="both"/>
        <w:rPr>
          <w:rFonts w:eastAsia="Calibri"/>
          <w:bCs/>
          <w:szCs w:val="24"/>
        </w:rPr>
      </w:pPr>
    </w:p>
    <w:p w14:paraId="4EFCD338" w14:textId="1DE4E2AD" w:rsidR="00BA6861" w:rsidRPr="00BA6861" w:rsidRDefault="00BA6861" w:rsidP="00BA6861">
      <w:pPr>
        <w:spacing w:line="240" w:lineRule="auto"/>
        <w:jc w:val="both"/>
        <w:rPr>
          <w:szCs w:val="24"/>
        </w:rPr>
      </w:pPr>
      <w:r w:rsidRPr="00BA6861">
        <w:rPr>
          <w:rFonts w:eastAsia="Calibri"/>
          <w:szCs w:val="24"/>
        </w:rPr>
        <w:t>YANIRA MARLENE PERAZA DE SALAZAR,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rFonts w:eastAsia="Calibri"/>
          <w:szCs w:val="24"/>
        </w:rPr>
        <w:t xml:space="preserve">, en calidad de Séptima Regidora Propietaria para el período 2021 – 2024, en el pleno uso y goce de mis facultades Legales MANIFIESTO: </w:t>
      </w:r>
      <w:r w:rsidRPr="00BA6861">
        <w:rPr>
          <w:b/>
          <w:bCs/>
          <w:color w:val="000000"/>
          <w:szCs w:val="24"/>
        </w:rPr>
        <w:t xml:space="preserve">VOTO EN CONTRA EN EROGACIONES </w:t>
      </w:r>
      <w:r w:rsidR="002C6DF9">
        <w:t xml:space="preserve">de todas las erogaciones que están dirigidos para el uso en el plantel municipal, ya sea para la compra de repuestos, materiales de diferentes índoles y servicios; porque considero que es el lugar donde hay más erogación de fondos y no es regulado de manera transparente, ya que queda a consideración de una sola persona y no se puede continuar con el mismo procedimiento ya que contiene muchos vacíos y es muy criticada por la población </w:t>
      </w:r>
      <w:proofErr w:type="spellStart"/>
      <w:r w:rsidR="002C6DF9">
        <w:t>metapaneca</w:t>
      </w:r>
      <w:proofErr w:type="spellEnd"/>
      <w:r w:rsidR="002C6DF9">
        <w:t>; también se ha prestado para presunciones de robo o desvíos de fondos, por esta razón VOTO EN CONTRA</w:t>
      </w:r>
    </w:p>
    <w:p w14:paraId="543FDED0" w14:textId="77777777" w:rsidR="00BA6861" w:rsidRPr="00BA6861" w:rsidRDefault="00BA6861" w:rsidP="00BA6861">
      <w:pPr>
        <w:rPr>
          <w:szCs w:val="24"/>
        </w:rPr>
      </w:pPr>
    </w:p>
    <w:p w14:paraId="3153B8BD" w14:textId="77777777" w:rsidR="00BA6861" w:rsidRPr="00BA6861" w:rsidRDefault="00BA6861" w:rsidP="00BA6861">
      <w:pPr>
        <w:rPr>
          <w:szCs w:val="24"/>
        </w:rPr>
      </w:pPr>
    </w:p>
    <w:p w14:paraId="73E30911" w14:textId="77777777" w:rsidR="00BA6861" w:rsidRPr="00BA6861" w:rsidRDefault="00BA6861" w:rsidP="00BA6861">
      <w:pPr>
        <w:jc w:val="both"/>
        <w:rPr>
          <w:rFonts w:eastAsia="Calibri"/>
          <w:b/>
          <w:bCs/>
          <w:szCs w:val="24"/>
          <w:u w:val="single"/>
          <w:lang w:eastAsia="es-ES"/>
        </w:rPr>
      </w:pPr>
      <w:r w:rsidRPr="00BA6861">
        <w:rPr>
          <w:rFonts w:eastAsia="Calibri"/>
          <w:b/>
          <w:bCs/>
          <w:szCs w:val="24"/>
          <w:u w:val="single"/>
          <w:lang w:val="es-ES" w:eastAsia="es-ES"/>
        </w:rPr>
        <w:t xml:space="preserve">ACUERDO NÚMERO DOS, NUMERAL 7) EROGAR la cantidad de OCHO MIL NOVECIENTOS VEINTIDÓS 00/100 DÓLARES DE LOS ESTADOS UNIDOS DE AMÉRICA. </w:t>
      </w:r>
      <w:r w:rsidRPr="00BA6861">
        <w:rPr>
          <w:rFonts w:eastAsia="Calibri"/>
          <w:b/>
          <w:bCs/>
          <w:szCs w:val="24"/>
          <w:u w:val="single"/>
          <w:lang w:eastAsia="es-ES"/>
        </w:rPr>
        <w:t>($8,922.00)  A favor de OUTLANDER GROUP, S.A. DE C.V., COMPRA DE MOTOCICLETAS PARA USO EN LA UNIDAD DE PROMOCIÓN SOCIAL</w:t>
      </w:r>
    </w:p>
    <w:p w14:paraId="67DFCC48" w14:textId="77777777" w:rsidR="00BA6861" w:rsidRPr="00BA6861" w:rsidRDefault="00BA6861" w:rsidP="00BA6861">
      <w:pPr>
        <w:jc w:val="both"/>
        <w:rPr>
          <w:rFonts w:eastAsia="Calibri"/>
          <w:b/>
          <w:bCs/>
          <w:szCs w:val="24"/>
          <w:lang w:eastAsia="es-ES"/>
        </w:rPr>
      </w:pPr>
    </w:p>
    <w:p w14:paraId="0FACD0C8" w14:textId="77777777" w:rsidR="00BA6861" w:rsidRPr="00BA6861" w:rsidRDefault="00BA6861" w:rsidP="00BA6861">
      <w:pPr>
        <w:spacing w:line="240" w:lineRule="auto"/>
        <w:contextualSpacing/>
        <w:jc w:val="both"/>
        <w:rPr>
          <w:szCs w:val="24"/>
        </w:rPr>
      </w:pPr>
      <w:r w:rsidRPr="00BA6861">
        <w:rPr>
          <w:szCs w:val="24"/>
        </w:rPr>
        <w:t>Daniel Antonio Salazar Villatoro, Noveno Regidor Propietario, Acuerdo Municipal para adjudicar el proceso de libre gestión, correspondiente a  la    “Compra de seis motocicletas para uso de personal en la Unidad de Promoción Social”  Voto en contra de esta compra porque considero que el personal encargado de hacer visitas en campo y estudios sociales, así como de la promoción social en general, no debe de andar en motocicleta por la incomodidad de estas para portar el equipo utilizado para que realicen su función, además, por el alto riesgo que representa andar en motocicleta y se trata de que como municipalidad busquemos la forma de minimizar los riegos al personal no de aumentárselo. Recomiendo al concejo de administración asignar los vehículos que ya se tienen comprados a este tipo de labores institucionales y no a los regidores, argumento emitido según acuerdo número ocho del acta número 16 de fecha 01/04/2022.</w:t>
      </w:r>
    </w:p>
    <w:p w14:paraId="73D24E56" w14:textId="77777777" w:rsidR="00BA6861" w:rsidRPr="00BA6861" w:rsidRDefault="00BA6861" w:rsidP="00BA6861">
      <w:pPr>
        <w:spacing w:line="240" w:lineRule="auto"/>
        <w:contextualSpacing/>
        <w:jc w:val="both"/>
        <w:rPr>
          <w:szCs w:val="24"/>
        </w:rPr>
      </w:pPr>
    </w:p>
    <w:p w14:paraId="66143698" w14:textId="324FCA79" w:rsidR="00BA6861" w:rsidRPr="00BA6861" w:rsidRDefault="00BA6861" w:rsidP="00BA6861">
      <w:pPr>
        <w:jc w:val="both"/>
        <w:rPr>
          <w:rFonts w:eastAsia="Times New Roman"/>
          <w:bCs/>
          <w:szCs w:val="24"/>
          <w:lang w:eastAsia="es-ES"/>
        </w:rPr>
      </w:pPr>
      <w:r w:rsidRPr="00BA6861">
        <w:rPr>
          <w:rFonts w:eastAsia="Calibri"/>
          <w:bCs/>
          <w:szCs w:val="24"/>
        </w:rPr>
        <w:t>Ramón Alberto Calderón Hernández, mayor de edad Abogado del domicilio de Metapán, Departamento de Santa Ana, con Documento Único de Identidad número</w:t>
      </w:r>
      <w:r w:rsidR="00BB3ECF" w:rsidRPr="00BB3ECF">
        <w:rPr>
          <w:szCs w:val="24"/>
        </w:rPr>
        <w:t xml:space="preserve"> </w:t>
      </w:r>
      <w:proofErr w:type="spellStart"/>
      <w:r w:rsidR="00BB3ECF">
        <w:rPr>
          <w:szCs w:val="24"/>
        </w:rPr>
        <w:lastRenderedPageBreak/>
        <w:t>xxxxxxxxxxxxxxxx</w:t>
      </w:r>
      <w:proofErr w:type="spellEnd"/>
      <w:r w:rsidRPr="00BA6861">
        <w:rPr>
          <w:rFonts w:eastAsia="Calibri"/>
          <w:bCs/>
          <w:szCs w:val="24"/>
        </w:rPr>
        <w:t xml:space="preserve">, en calidad de Octavo Regidor Propietario para el período del 2021-2024 en el pleno uso y goce de mis facultades legales MANIFIESTO: VOTO EN CONTRA, sobre la compra de seis motocicletas ya que considero que para el trabajo del personal de dicho departamento es mejor un vehículo, tanto por seguridad para el personal como por los implementos que deben andar. Por lo antes expuesto y en base al artículo cuarenta y cinco del Código Municipal SALVO MI VOTO Y VOTO EN CONTRA. </w:t>
      </w:r>
      <w:r w:rsidRPr="00BA6861">
        <w:rPr>
          <w:szCs w:val="24"/>
        </w:rPr>
        <w:t>argumento emitido según acuerdo número ocho del acta número 16 de fecha 01/04/2022.</w:t>
      </w:r>
    </w:p>
    <w:p w14:paraId="307F6114" w14:textId="77777777" w:rsidR="00BA6861" w:rsidRPr="00BA6861" w:rsidRDefault="00BA6861" w:rsidP="00BA6861">
      <w:pPr>
        <w:jc w:val="both"/>
        <w:rPr>
          <w:rFonts w:eastAsia="Calibri"/>
          <w:b/>
          <w:bCs/>
          <w:color w:val="000000"/>
          <w:szCs w:val="24"/>
          <w:u w:val="single"/>
        </w:rPr>
      </w:pPr>
    </w:p>
    <w:p w14:paraId="21BBF969" w14:textId="77777777" w:rsidR="00BA6861" w:rsidRPr="00BA6861" w:rsidRDefault="00BA6861" w:rsidP="00BA6861">
      <w:pPr>
        <w:jc w:val="both"/>
        <w:rPr>
          <w:rFonts w:eastAsia="Calibri"/>
          <w:b/>
          <w:bCs/>
          <w:color w:val="000000"/>
          <w:szCs w:val="24"/>
          <w:u w:val="single"/>
        </w:rPr>
      </w:pPr>
      <w:r w:rsidRPr="00BA6861">
        <w:rPr>
          <w:rFonts w:eastAsia="Calibri"/>
          <w:szCs w:val="24"/>
          <w:lang w:eastAsia="es-ES"/>
        </w:rPr>
        <w:t>Kelvin Elías Ramos Santos, Décimo Regidor Propietario.</w:t>
      </w:r>
      <w:r w:rsidRPr="00BA6861">
        <w:rPr>
          <w:szCs w:val="24"/>
        </w:rPr>
        <w:t xml:space="preserve"> </w:t>
      </w:r>
      <w:r w:rsidRPr="00BA6861">
        <w:rPr>
          <w:rFonts w:eastAsia="Calibri"/>
          <w:szCs w:val="24"/>
          <w:lang w:eastAsia="es-ES"/>
        </w:rPr>
        <w:t xml:space="preserve">Voto en contra en la compra de 6 motocicletas  porque considero que no hay un presupuesto claro, donde se manifieste este tipo de compras y no queda claro el objetivo de </w:t>
      </w:r>
      <w:proofErr w:type="spellStart"/>
      <w:r w:rsidRPr="00BA6861">
        <w:rPr>
          <w:rFonts w:eastAsia="Calibri"/>
          <w:szCs w:val="24"/>
          <w:lang w:eastAsia="es-ES"/>
        </w:rPr>
        <w:t>está</w:t>
      </w:r>
      <w:proofErr w:type="spellEnd"/>
      <w:r w:rsidRPr="00BA6861">
        <w:rPr>
          <w:rFonts w:eastAsia="Calibri"/>
          <w:szCs w:val="24"/>
          <w:lang w:eastAsia="es-ES"/>
        </w:rPr>
        <w:t xml:space="preserve"> compra ya que para la unidad que se pretende comprar moviliza varios equipos y materiales los cuales considero que no lo podrán hacer en ellas, también existe un riesgo bastante alto de accidentes.</w:t>
      </w:r>
      <w:r w:rsidRPr="00BA6861">
        <w:rPr>
          <w:szCs w:val="24"/>
        </w:rPr>
        <w:t xml:space="preserve"> argumento emitido según acuerdo número ocho del acta número 16 de fecha 01/04/2022.</w:t>
      </w:r>
    </w:p>
    <w:p w14:paraId="435BED03" w14:textId="77777777" w:rsidR="00BA6861" w:rsidRPr="00BA6861" w:rsidRDefault="00BA6861" w:rsidP="00BA6861">
      <w:pPr>
        <w:rPr>
          <w:rFonts w:eastAsia="Calibri"/>
          <w:b/>
          <w:bCs/>
          <w:color w:val="000000"/>
          <w:szCs w:val="24"/>
          <w:u w:val="single"/>
        </w:rPr>
      </w:pPr>
    </w:p>
    <w:p w14:paraId="38A06AF3" w14:textId="282D9E21" w:rsidR="00BA6861" w:rsidRPr="00BA6861" w:rsidRDefault="00BA6861" w:rsidP="00BA6861">
      <w:pPr>
        <w:jc w:val="both"/>
        <w:rPr>
          <w:rFonts w:eastAsia="Calibri"/>
          <w:b/>
          <w:bCs/>
          <w:color w:val="000000"/>
          <w:szCs w:val="24"/>
          <w:u w:val="single"/>
        </w:rPr>
      </w:pPr>
      <w:r w:rsidRPr="00BA6861">
        <w:rPr>
          <w:b/>
          <w:bCs/>
          <w:szCs w:val="24"/>
          <w:lang w:val="es-ES"/>
        </w:rPr>
        <w:t>YANIRA MARLENE PERAZA DE SALAZAR</w:t>
      </w:r>
      <w:r w:rsidRPr="00BA6861">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szCs w:val="24"/>
          <w:lang w:val="es-ES"/>
        </w:rPr>
        <w:t xml:space="preserve">, en calidad de Séptima Regidora Propietaria para el período 2021 – 2024, en el pleno uso y goce de mis facultades Legales </w:t>
      </w:r>
      <w:r w:rsidRPr="00BA6861">
        <w:rPr>
          <w:b/>
          <w:bCs/>
          <w:szCs w:val="24"/>
          <w:lang w:val="es-ES"/>
        </w:rPr>
        <w:t xml:space="preserve">MANIFIESTO: VOTO EN CONTRA </w:t>
      </w:r>
      <w:r w:rsidRPr="00BA6861">
        <w:rPr>
          <w:szCs w:val="24"/>
        </w:rPr>
        <w:t>Considero mejor optar por brindar un vehículo para dicha área, ya que últimamente se registran muchos accidentes en la zona y la mayoría de veces son motocicletas las que se ven involucradas y mayormente afectadas, además de ser un medio incómodo para portar el equipo de trabajo; por lo cual salvo mi voto. VOTO EN CONTRA. argumento emitido según acuerdo número ocho del acta número 16 de fecha 01/04/2022.</w:t>
      </w:r>
    </w:p>
    <w:p w14:paraId="7D33C477" w14:textId="77777777" w:rsidR="00BA6861" w:rsidRPr="00BA6861" w:rsidRDefault="00BA6861" w:rsidP="00BA6861">
      <w:pPr>
        <w:rPr>
          <w:rFonts w:eastAsia="Calibri"/>
          <w:b/>
          <w:bCs/>
          <w:color w:val="000000"/>
          <w:szCs w:val="24"/>
          <w:u w:val="single"/>
        </w:rPr>
      </w:pPr>
    </w:p>
    <w:p w14:paraId="491426D5" w14:textId="77777777" w:rsidR="00BA6861" w:rsidRPr="00BA6861" w:rsidRDefault="00BA6861" w:rsidP="00BA6861">
      <w:pPr>
        <w:jc w:val="both"/>
        <w:rPr>
          <w:rFonts w:eastAsia="Calibri"/>
          <w:b/>
          <w:szCs w:val="24"/>
          <w:u w:val="single"/>
          <w:lang w:eastAsia="es-ES"/>
        </w:rPr>
      </w:pPr>
      <w:r w:rsidRPr="00BA6861">
        <w:rPr>
          <w:rFonts w:eastAsia="Calibri"/>
          <w:b/>
          <w:szCs w:val="24"/>
          <w:u w:val="single"/>
          <w:lang w:eastAsia="es-ES"/>
        </w:rPr>
        <w:t>ACUERDO NÚMERO OCHO: PAGO DE PLANILLA POR EL MONTO DE TRES MIL QUINIENTOS CUARENTA Y NUEVE 00/100 DÓLARES DE LOS ESTADOS UNIDOS DE AMÉRICA ($3,549.00) V/ Pago de planilla de proyecto de modernización en unidad de Administración Tributaria Municipal, Correspondiente al período del 01 al 30 de Abril del 2022</w:t>
      </w:r>
    </w:p>
    <w:p w14:paraId="2522A5BA" w14:textId="77777777" w:rsidR="00BA6861" w:rsidRPr="00BA6861" w:rsidRDefault="00BA6861" w:rsidP="00BA6861">
      <w:pPr>
        <w:jc w:val="both"/>
        <w:rPr>
          <w:rFonts w:eastAsia="Calibri"/>
          <w:szCs w:val="24"/>
          <w:lang w:eastAsia="es-ES"/>
        </w:rPr>
      </w:pPr>
    </w:p>
    <w:p w14:paraId="3D3C9D13" w14:textId="77777777" w:rsidR="00BA6861" w:rsidRPr="00BA6861" w:rsidRDefault="00BA6861" w:rsidP="00BA6861">
      <w:pPr>
        <w:spacing w:line="240" w:lineRule="auto"/>
        <w:contextualSpacing/>
        <w:jc w:val="both"/>
        <w:rPr>
          <w:rFonts w:eastAsia="Calibri"/>
          <w:szCs w:val="24"/>
          <w:lang w:val="es-MX"/>
        </w:rPr>
      </w:pPr>
      <w:r w:rsidRPr="00BA6861">
        <w:rPr>
          <w:rFonts w:eastAsia="Calibri"/>
          <w:szCs w:val="24"/>
          <w:lang w:val="es-MX"/>
        </w:rPr>
        <w:t>Lic. Daniel Antonio Salazar Villatoro, Noveno Regidor Propietario VOTA EN CONTRA:</w:t>
      </w:r>
    </w:p>
    <w:p w14:paraId="5962A6D6" w14:textId="77777777" w:rsidR="00BA6861" w:rsidRPr="00BA6861" w:rsidRDefault="00BA6861" w:rsidP="00BA6861">
      <w:pPr>
        <w:spacing w:line="240" w:lineRule="auto"/>
        <w:contextualSpacing/>
        <w:jc w:val="both"/>
        <w:rPr>
          <w:szCs w:val="24"/>
        </w:rPr>
      </w:pPr>
      <w:r w:rsidRPr="00BA6861">
        <w:rPr>
          <w:szCs w:val="24"/>
        </w:rPr>
        <w:t xml:space="preserve">por la exclusión que se hace de mi persona en la toma de decisiones, planificación estratégica de proyectos y actividades municipales, y dicho fondo es empleado para cubrir gastos de decisiones administrativas tomadas solo por la fracción partidaria del PDC. </w:t>
      </w:r>
    </w:p>
    <w:p w14:paraId="38A73DC7" w14:textId="77777777" w:rsidR="00BA6861" w:rsidRPr="00BA6861" w:rsidRDefault="00BA6861" w:rsidP="00BA6861">
      <w:pPr>
        <w:spacing w:line="360" w:lineRule="auto"/>
        <w:jc w:val="both"/>
        <w:rPr>
          <w:rFonts w:eastAsia="Calibri"/>
          <w:szCs w:val="24"/>
        </w:rPr>
      </w:pPr>
    </w:p>
    <w:p w14:paraId="02F9D390" w14:textId="77777777" w:rsidR="00BA6861" w:rsidRPr="00BA6861" w:rsidRDefault="00BA6861" w:rsidP="00BA6861">
      <w:pPr>
        <w:spacing w:line="360" w:lineRule="auto"/>
        <w:jc w:val="both"/>
        <w:rPr>
          <w:rFonts w:eastAsia="Calibri"/>
          <w:szCs w:val="24"/>
          <w:lang w:val="es-MX"/>
        </w:rPr>
      </w:pPr>
      <w:r w:rsidRPr="00BA6861">
        <w:rPr>
          <w:szCs w:val="24"/>
        </w:rPr>
        <w:t xml:space="preserve">YANIRA MARLENE PERAZA DE SALAZAR,  Séptima Regidora Propietaria, VOTA EN CONTRA: </w:t>
      </w:r>
      <w:r w:rsidRPr="00BA6861">
        <w:rPr>
          <w:rFonts w:eastAsia="Calibri"/>
          <w:szCs w:val="24"/>
          <w:lang w:val="es-MX"/>
        </w:rPr>
        <w:t xml:space="preserve"> </w:t>
      </w:r>
      <w:r w:rsidRPr="00BA6861">
        <w:rPr>
          <w:szCs w:val="24"/>
        </w:rPr>
        <w:t>por la exclusión que se hace de mi persona en la toma de decisiones, planificación estratégica de proyectos y actividades municipales, y dicho fondo es empleado para cubrir gastos de decisiones administrativas tomadas solo por la fracción partidaria del PDC, al igual que su fiscalización.</w:t>
      </w:r>
    </w:p>
    <w:p w14:paraId="4535EDBD" w14:textId="77777777" w:rsidR="00BA6861" w:rsidRPr="00BA6861" w:rsidRDefault="00BA6861" w:rsidP="00BA6861">
      <w:pPr>
        <w:spacing w:line="360" w:lineRule="auto"/>
        <w:jc w:val="both"/>
        <w:rPr>
          <w:szCs w:val="24"/>
        </w:rPr>
      </w:pPr>
    </w:p>
    <w:p w14:paraId="40EE4EDE" w14:textId="77777777" w:rsidR="00BA6861" w:rsidRPr="00BA6861" w:rsidRDefault="00BA6861" w:rsidP="00BA6861">
      <w:pPr>
        <w:jc w:val="both"/>
        <w:rPr>
          <w:szCs w:val="24"/>
          <w:lang w:val="es-MX"/>
        </w:rPr>
      </w:pPr>
      <w:r w:rsidRPr="00BA6861">
        <w:rPr>
          <w:szCs w:val="24"/>
          <w:lang w:val="es-MX"/>
        </w:rPr>
        <w:t xml:space="preserve">Kelvin </w:t>
      </w:r>
      <w:proofErr w:type="spellStart"/>
      <w:r w:rsidRPr="00BA6861">
        <w:rPr>
          <w:szCs w:val="24"/>
          <w:lang w:val="es-MX"/>
        </w:rPr>
        <w:t>Elias</w:t>
      </w:r>
      <w:proofErr w:type="spellEnd"/>
      <w:r w:rsidRPr="00BA6861">
        <w:rPr>
          <w:szCs w:val="24"/>
          <w:lang w:val="es-MX"/>
        </w:rPr>
        <w:t xml:space="preserve"> Ramos Santos, Décimo Regidor Propietario, </w:t>
      </w:r>
      <w:r w:rsidRPr="00BA6861">
        <w:rPr>
          <w:szCs w:val="24"/>
        </w:rPr>
        <w:t xml:space="preserve">Voto en contra en el pago de la planilla, Cuando se aprobó la carpeta para la modernización en la Unidad de Administración Tributaria Municipal se habló sobre la implementación de nuevas tecnologías donde se </w:t>
      </w:r>
      <w:r w:rsidRPr="00BA6861">
        <w:rPr>
          <w:szCs w:val="24"/>
        </w:rPr>
        <w:lastRenderedPageBreak/>
        <w:t xml:space="preserve">incluía un sistema para facilitar los trámites de cobro de impuestos y tasas municipales, hasta el momento no se han visto los avances en </w:t>
      </w:r>
      <w:proofErr w:type="spellStart"/>
      <w:r w:rsidRPr="00BA6861">
        <w:rPr>
          <w:szCs w:val="24"/>
        </w:rPr>
        <w:t>está</w:t>
      </w:r>
      <w:proofErr w:type="spellEnd"/>
      <w:r w:rsidRPr="00BA6861">
        <w:rPr>
          <w:szCs w:val="24"/>
        </w:rPr>
        <w:t xml:space="preserve"> área con respecto a lo tecnológico.</w:t>
      </w:r>
    </w:p>
    <w:p w14:paraId="11547803" w14:textId="77777777" w:rsidR="00BA6861" w:rsidRPr="00BA6861" w:rsidRDefault="00BA6861" w:rsidP="00BA6861">
      <w:pPr>
        <w:jc w:val="both"/>
        <w:rPr>
          <w:szCs w:val="24"/>
          <w:lang w:val="es-MX"/>
        </w:rPr>
      </w:pPr>
    </w:p>
    <w:p w14:paraId="708CCB00" w14:textId="77777777" w:rsidR="00BA6861" w:rsidRPr="00BA6861" w:rsidRDefault="00BA6861" w:rsidP="00BA6861">
      <w:pPr>
        <w:jc w:val="both"/>
        <w:rPr>
          <w:rFonts w:eastAsia="Calibri"/>
          <w:b/>
          <w:szCs w:val="24"/>
          <w:u w:val="single"/>
          <w:lang w:val="es-MX" w:eastAsia="es-ES"/>
        </w:rPr>
      </w:pPr>
    </w:p>
    <w:p w14:paraId="6454BCE1" w14:textId="77777777" w:rsidR="00BA6861" w:rsidRPr="00BA6861" w:rsidRDefault="00BA6861" w:rsidP="00BA6861">
      <w:pPr>
        <w:rPr>
          <w:rFonts w:eastAsia="Calibri"/>
          <w:b/>
          <w:szCs w:val="24"/>
          <w:u w:val="single"/>
        </w:rPr>
      </w:pPr>
      <w:r w:rsidRPr="00BA6861">
        <w:rPr>
          <w:rFonts w:eastAsia="Calibri"/>
          <w:b/>
          <w:szCs w:val="24"/>
          <w:u w:val="single"/>
          <w:lang w:val="es-ES" w:eastAsia="es-ES"/>
        </w:rPr>
        <w:t xml:space="preserve">ACUERDO NÚMERO NUEVE: APROBACIÓN del presupuesto de la orden de cambio </w:t>
      </w:r>
      <w:proofErr w:type="spellStart"/>
      <w:r w:rsidRPr="00BA6861">
        <w:rPr>
          <w:rFonts w:eastAsia="Calibri"/>
          <w:b/>
          <w:szCs w:val="24"/>
          <w:u w:val="single"/>
          <w:lang w:val="es-ES" w:eastAsia="es-ES"/>
        </w:rPr>
        <w:t>n°</w:t>
      </w:r>
      <w:proofErr w:type="spellEnd"/>
      <w:r w:rsidRPr="00BA6861">
        <w:rPr>
          <w:rFonts w:eastAsia="Calibri"/>
          <w:b/>
          <w:szCs w:val="24"/>
          <w:u w:val="single"/>
          <w:lang w:val="es-ES" w:eastAsia="es-ES"/>
        </w:rPr>
        <w:t xml:space="preserve"> 1 del proyecto </w:t>
      </w:r>
      <w:r w:rsidRPr="00BA6861">
        <w:rPr>
          <w:rFonts w:eastAsia="Calibri"/>
          <w:b/>
          <w:szCs w:val="24"/>
          <w:u w:val="single"/>
        </w:rPr>
        <w:t>CONSTRUCCION DE PUENTE VEHICULAR SOBRE QUEBRADA COMIZATE, CASERIO EL AHOGADO, CANTON LA ISLA</w:t>
      </w:r>
    </w:p>
    <w:p w14:paraId="21DEE393" w14:textId="77777777" w:rsidR="00BA6861" w:rsidRPr="00BA6861" w:rsidRDefault="00BA6861" w:rsidP="00BA6861">
      <w:pPr>
        <w:rPr>
          <w:rFonts w:eastAsia="Calibri"/>
          <w:bCs/>
          <w:szCs w:val="24"/>
        </w:rPr>
      </w:pPr>
    </w:p>
    <w:p w14:paraId="1FC43D0B" w14:textId="1E5B6C95" w:rsidR="00650B47" w:rsidRPr="005E29CF" w:rsidRDefault="00BA6861" w:rsidP="00650B47">
      <w:pPr>
        <w:spacing w:line="360" w:lineRule="auto"/>
        <w:jc w:val="both"/>
        <w:rPr>
          <w:szCs w:val="24"/>
        </w:rPr>
      </w:pPr>
      <w:r w:rsidRPr="00BA6861">
        <w:rPr>
          <w:rFonts w:eastAsia="Calibri"/>
          <w:bCs/>
          <w:szCs w:val="24"/>
          <w:lang w:val="es-MX"/>
        </w:rPr>
        <w:t xml:space="preserve">Lic. Daniel Antonio Salazar Villatoro, Noveno Regidor Propietario, </w:t>
      </w:r>
      <w:r w:rsidRPr="00BA6861">
        <w:rPr>
          <w:bCs/>
          <w:szCs w:val="24"/>
        </w:rPr>
        <w:t xml:space="preserve">VOTA EN CONTRA: </w:t>
      </w:r>
      <w:r w:rsidR="00650B47" w:rsidRPr="005E29CF">
        <w:rPr>
          <w:szCs w:val="24"/>
        </w:rPr>
        <w:t xml:space="preserve">por los argumentos planteados en la priorización y aprobación de esta carpeta. </w:t>
      </w:r>
    </w:p>
    <w:p w14:paraId="7ECD3E16" w14:textId="4666950E" w:rsidR="00BA6861" w:rsidRPr="00BA6861" w:rsidRDefault="00BA6861" w:rsidP="00BA6861">
      <w:pPr>
        <w:spacing w:line="240" w:lineRule="auto"/>
        <w:jc w:val="both"/>
        <w:rPr>
          <w:bCs/>
          <w:szCs w:val="24"/>
        </w:rPr>
      </w:pPr>
    </w:p>
    <w:p w14:paraId="22D3E155" w14:textId="04AC4144" w:rsidR="00BA6861" w:rsidRPr="00BA6861" w:rsidRDefault="00BA6861" w:rsidP="00BA6861">
      <w:pPr>
        <w:spacing w:before="100" w:beforeAutospacing="1" w:after="100" w:afterAutospacing="1" w:line="240" w:lineRule="auto"/>
        <w:jc w:val="both"/>
        <w:rPr>
          <w:rFonts w:eastAsia="Times New Roman"/>
          <w:bCs/>
          <w:szCs w:val="24"/>
          <w:lang w:val="es-ES" w:eastAsia="es-ES"/>
        </w:rPr>
      </w:pPr>
      <w:r w:rsidRPr="00BA6861">
        <w:rPr>
          <w:rFonts w:eastAsia="Calibri"/>
          <w:bCs/>
          <w:szCs w:val="24"/>
          <w:lang w:val="es-ES" w:eastAsia="es-ES"/>
        </w:rPr>
        <w:t>LICDA. YANIRA MARLENE PERAZA DE SALAZAR, Séptima Regidora Propietaria</w:t>
      </w:r>
      <w:r w:rsidRPr="00BA6861">
        <w:rPr>
          <w:rFonts w:eastAsia="Times New Roman"/>
          <w:bCs/>
          <w:szCs w:val="24"/>
          <w:lang w:val="es-ES" w:eastAsia="es-ES"/>
        </w:rPr>
        <w:t xml:space="preserve">. VOTO EN CONTRA Por lo antes mencionado y en base al Articulo cuarenta y cinco del Código Municipal SALVO MI VOTO, y voto en contra No me encuentro en contra que se Aprueben Proyectos, pero respecto a la </w:t>
      </w:r>
      <w:proofErr w:type="spellStart"/>
      <w:r w:rsidRPr="00BA6861">
        <w:rPr>
          <w:rFonts w:eastAsia="Times New Roman"/>
          <w:bCs/>
          <w:szCs w:val="24"/>
          <w:lang w:val="es-ES" w:eastAsia="es-ES"/>
        </w:rPr>
        <w:t>Aprobación</w:t>
      </w:r>
      <w:proofErr w:type="spellEnd"/>
      <w:r w:rsidRPr="00BA6861">
        <w:rPr>
          <w:rFonts w:eastAsia="Times New Roman"/>
          <w:bCs/>
          <w:szCs w:val="24"/>
          <w:lang w:val="es-ES" w:eastAsia="es-ES"/>
        </w:rPr>
        <w:t xml:space="preserve"> de las Carpetas antes mencionadas, voto en contra ya que al revisar las diferentes carpetas existen entre ellas diferencias en los precios de los Materiales a utilizar, no obstante ser de los mismos. A parte el salario de los auxiliares difieren, por lo que voto en contra.  </w:t>
      </w:r>
      <w:r w:rsidRPr="00BA6861">
        <w:rPr>
          <w:bCs/>
          <w:szCs w:val="24"/>
        </w:rPr>
        <w:t xml:space="preserve">Argumento emitido según acuerdo número </w:t>
      </w:r>
      <w:proofErr w:type="gramStart"/>
      <w:r w:rsidRPr="00BA6861">
        <w:rPr>
          <w:bCs/>
          <w:szCs w:val="24"/>
        </w:rPr>
        <w:t>cincuenta acta</w:t>
      </w:r>
      <w:proofErr w:type="gramEnd"/>
      <w:r w:rsidRPr="00BA6861">
        <w:rPr>
          <w:bCs/>
          <w:szCs w:val="24"/>
        </w:rPr>
        <w:t xml:space="preserve"> 28 de fecha 12 de noviembre del 2021.</w:t>
      </w:r>
      <w:r w:rsidR="00085DB3">
        <w:rPr>
          <w:bCs/>
          <w:szCs w:val="24"/>
        </w:rPr>
        <w:t xml:space="preserve"> </w:t>
      </w:r>
      <w:r w:rsidR="00085DB3">
        <w:t>VOTO EN CONTRA por los argumentos planteados en la priorización y aprobación de esta carpeta.</w:t>
      </w:r>
    </w:p>
    <w:p w14:paraId="35783FCA" w14:textId="77777777" w:rsidR="00BA6861" w:rsidRPr="00BA6861" w:rsidRDefault="00BA6861" w:rsidP="00BA6861">
      <w:pPr>
        <w:spacing w:before="100" w:beforeAutospacing="1" w:after="100" w:afterAutospacing="1" w:line="240" w:lineRule="auto"/>
        <w:jc w:val="both"/>
        <w:rPr>
          <w:rFonts w:eastAsia="Times New Roman"/>
          <w:bCs/>
          <w:szCs w:val="24"/>
          <w:lang w:val="es-ES" w:eastAsia="es-ES"/>
        </w:rPr>
      </w:pPr>
      <w:r w:rsidRPr="00BA6861">
        <w:rPr>
          <w:rFonts w:eastAsia="Calibri"/>
          <w:bCs/>
          <w:spacing w:val="-3"/>
          <w:szCs w:val="24"/>
          <w:lang w:val="es-ES"/>
        </w:rPr>
        <w:t xml:space="preserve">Kelvin </w:t>
      </w:r>
      <w:proofErr w:type="spellStart"/>
      <w:r w:rsidRPr="00BA6861">
        <w:rPr>
          <w:rFonts w:eastAsia="Calibri"/>
          <w:bCs/>
          <w:spacing w:val="-3"/>
          <w:szCs w:val="24"/>
          <w:lang w:val="es-ES"/>
        </w:rPr>
        <w:t>Elias</w:t>
      </w:r>
      <w:proofErr w:type="spellEnd"/>
      <w:r w:rsidRPr="00BA6861">
        <w:rPr>
          <w:rFonts w:eastAsia="Calibri"/>
          <w:bCs/>
          <w:spacing w:val="-3"/>
          <w:szCs w:val="24"/>
          <w:lang w:val="es-ES"/>
        </w:rPr>
        <w:t xml:space="preserve"> Ramos Santos, Décimo Regidor Propietario</w:t>
      </w:r>
      <w:r w:rsidRPr="00BA6861">
        <w:rPr>
          <w:bCs/>
          <w:szCs w:val="24"/>
        </w:rPr>
        <w:t xml:space="preserve">. Voto en contra Ya que esta carpeta al igual que la carpeta de la construcción de techo en unidad de salud del municipio de Metapán, hasta la fecha de esta reunión no tiene la codificación correspondiente del área de presupuesto; es decir, no se ha seguido el debido proceso y esto se puede prestar para diferentes especulaciones. Por esta razón voto en contra. Argumento emitido según acuerdo número </w:t>
      </w:r>
      <w:proofErr w:type="gramStart"/>
      <w:r w:rsidRPr="00BA6861">
        <w:rPr>
          <w:bCs/>
          <w:szCs w:val="24"/>
        </w:rPr>
        <w:t>cincuenta acta</w:t>
      </w:r>
      <w:proofErr w:type="gramEnd"/>
      <w:r w:rsidRPr="00BA6861">
        <w:rPr>
          <w:bCs/>
          <w:szCs w:val="24"/>
        </w:rPr>
        <w:t xml:space="preserve"> 28 de fecha 12 de noviembre del 2021.</w:t>
      </w:r>
    </w:p>
    <w:p w14:paraId="6133EDEA" w14:textId="36E32726" w:rsidR="00BA6861" w:rsidRPr="00BA6861" w:rsidRDefault="00BA6861" w:rsidP="00BA6861">
      <w:pPr>
        <w:spacing w:after="0" w:line="240" w:lineRule="auto"/>
        <w:jc w:val="both"/>
        <w:rPr>
          <w:rFonts w:eastAsia="Times New Roman"/>
          <w:szCs w:val="24"/>
          <w:lang w:val="es-ES" w:eastAsia="es-ES"/>
        </w:rPr>
      </w:pPr>
      <w:r w:rsidRPr="00BA6861">
        <w:rPr>
          <w:bCs/>
          <w:szCs w:val="24"/>
          <w:lang w:val="es-MX"/>
        </w:rPr>
        <w:t xml:space="preserve">Licenciado Ramon Alberto Calderón Hernández, octavo Regidor Propietario, MANIFESTO QUE </w:t>
      </w:r>
      <w:r w:rsidRPr="00BA6861">
        <w:rPr>
          <w:rFonts w:eastAsia="Times New Roman"/>
          <w:bCs/>
          <w:szCs w:val="24"/>
          <w:lang w:val="es-ES" w:eastAsia="es-ES"/>
        </w:rPr>
        <w:t>No estoy en contra que se aprueben Proyectos; pero VOTO EN CONTRA ya que al revisar las diferentes carpetas existen diferencias en los precios de los Materiales a utilizar, no obstante ser de los mismos. Además el salario de los auxiliares difieren, por lo que voto en contra</w:t>
      </w:r>
      <w:r w:rsidRPr="00BA6861">
        <w:rPr>
          <w:rFonts w:eastAsia="Times New Roman"/>
          <w:szCs w:val="24"/>
          <w:lang w:val="es-ES" w:eastAsia="es-ES"/>
        </w:rPr>
        <w:t xml:space="preserve">. </w:t>
      </w:r>
      <w:r w:rsidRPr="00BA6861">
        <w:rPr>
          <w:szCs w:val="24"/>
        </w:rPr>
        <w:t xml:space="preserve">Argumento emitido según acuerdo número </w:t>
      </w:r>
      <w:proofErr w:type="gramStart"/>
      <w:r w:rsidRPr="00BA6861">
        <w:rPr>
          <w:szCs w:val="24"/>
        </w:rPr>
        <w:t>cincuenta acta</w:t>
      </w:r>
      <w:proofErr w:type="gramEnd"/>
      <w:r w:rsidRPr="00BA6861">
        <w:rPr>
          <w:szCs w:val="24"/>
        </w:rPr>
        <w:t xml:space="preserve"> 28 de fecha 12 de noviembre del 2021.</w:t>
      </w:r>
      <w:r w:rsidR="00643FB4">
        <w:rPr>
          <w:szCs w:val="24"/>
        </w:rPr>
        <w:t xml:space="preserve"> VOTO en contra de dicha orden de cambio, ya que vote en contra de proyecto </w:t>
      </w:r>
      <w:proofErr w:type="gramStart"/>
      <w:r w:rsidR="00643FB4">
        <w:rPr>
          <w:szCs w:val="24"/>
        </w:rPr>
        <w:t>“ Construcción</w:t>
      </w:r>
      <w:proofErr w:type="gramEnd"/>
      <w:r w:rsidR="00643FB4">
        <w:rPr>
          <w:szCs w:val="24"/>
        </w:rPr>
        <w:t xml:space="preserve"> de Puente Vehicular sobre quebrada el </w:t>
      </w:r>
      <w:proofErr w:type="spellStart"/>
      <w:r w:rsidR="00643FB4">
        <w:rPr>
          <w:szCs w:val="24"/>
        </w:rPr>
        <w:t>Comizate</w:t>
      </w:r>
      <w:proofErr w:type="spellEnd"/>
      <w:r w:rsidR="00643FB4">
        <w:rPr>
          <w:szCs w:val="24"/>
        </w:rPr>
        <w:t>, Caserío El Ahogado, Cantón La Isla”</w:t>
      </w:r>
    </w:p>
    <w:p w14:paraId="203B196E" w14:textId="77777777" w:rsidR="00BA6861" w:rsidRPr="00BA6861" w:rsidRDefault="00BA6861" w:rsidP="00BA6861">
      <w:pPr>
        <w:spacing w:line="240" w:lineRule="auto"/>
        <w:jc w:val="both"/>
        <w:rPr>
          <w:rFonts w:eastAsia="Calibri"/>
          <w:szCs w:val="24"/>
          <w:highlight w:val="magenta"/>
          <w:lang w:val="es-ES"/>
        </w:rPr>
      </w:pPr>
    </w:p>
    <w:p w14:paraId="200B113D" w14:textId="77777777" w:rsidR="00BA6861" w:rsidRPr="00BA6861" w:rsidRDefault="00BA6861" w:rsidP="00BA6861">
      <w:pPr>
        <w:rPr>
          <w:rFonts w:eastAsia="Calibri"/>
          <w:bCs/>
          <w:szCs w:val="24"/>
        </w:rPr>
      </w:pPr>
    </w:p>
    <w:p w14:paraId="63A10C20" w14:textId="77777777" w:rsidR="00BA6861" w:rsidRPr="00BA6861" w:rsidRDefault="00BA6861" w:rsidP="00BA6861">
      <w:pPr>
        <w:tabs>
          <w:tab w:val="left" w:pos="1425"/>
          <w:tab w:val="left" w:pos="7654"/>
        </w:tabs>
        <w:spacing w:after="0" w:line="240" w:lineRule="auto"/>
        <w:jc w:val="both"/>
        <w:rPr>
          <w:b/>
          <w:szCs w:val="24"/>
          <w:u w:val="single"/>
        </w:rPr>
      </w:pPr>
      <w:r w:rsidRPr="00BA6861">
        <w:rPr>
          <w:b/>
          <w:szCs w:val="24"/>
          <w:u w:val="single"/>
        </w:rPr>
        <w:t xml:space="preserve">ACUERDO NÚMERO DIEZ:  solicitud presentada por la Licda. Marlene Yamileth Villalta de Monterroza, Encargada Ad-Honorem del Plantel de Maquinaria y Equipo y por el Lic. Darwin Francisco Sandoval Nolasco, Gerente de Servicios y Desarrollo Territorial y dentro del cual solicitan la compra de rodaje completo para uso en el equipo 73 pala mecánica Caterpillar 336DL. </w:t>
      </w:r>
    </w:p>
    <w:p w14:paraId="345B25F5" w14:textId="77777777" w:rsidR="00BA6861" w:rsidRPr="00BA6861" w:rsidRDefault="00BA6861" w:rsidP="00BA6861">
      <w:pPr>
        <w:tabs>
          <w:tab w:val="left" w:pos="1425"/>
          <w:tab w:val="left" w:pos="7654"/>
        </w:tabs>
        <w:spacing w:after="0" w:line="240" w:lineRule="auto"/>
        <w:jc w:val="both"/>
        <w:rPr>
          <w:b/>
          <w:szCs w:val="24"/>
          <w:u w:val="single"/>
        </w:rPr>
      </w:pPr>
    </w:p>
    <w:p w14:paraId="27CBE4EC" w14:textId="7F9566DF" w:rsidR="00BA6861" w:rsidRDefault="00BA6861" w:rsidP="00BA6861">
      <w:pPr>
        <w:tabs>
          <w:tab w:val="left" w:pos="1425"/>
          <w:tab w:val="left" w:pos="7654"/>
        </w:tabs>
        <w:spacing w:after="0" w:line="240" w:lineRule="auto"/>
        <w:jc w:val="both"/>
        <w:rPr>
          <w:b/>
          <w:szCs w:val="24"/>
          <w:u w:val="single"/>
        </w:rPr>
      </w:pPr>
    </w:p>
    <w:p w14:paraId="21986F53" w14:textId="5B0225B9" w:rsidR="00650B47" w:rsidRDefault="00650B47" w:rsidP="00650B47">
      <w:pPr>
        <w:spacing w:line="240" w:lineRule="auto"/>
        <w:contextualSpacing/>
        <w:jc w:val="both"/>
        <w:rPr>
          <w:szCs w:val="24"/>
        </w:rPr>
      </w:pPr>
      <w:r>
        <w:rPr>
          <w:szCs w:val="24"/>
        </w:rPr>
        <w:t xml:space="preserve">Daniel Antonio Salazar Villatoro, Noveno Regidor Propietario, sobre la </w:t>
      </w:r>
      <w:r w:rsidRPr="005E29CF">
        <w:rPr>
          <w:szCs w:val="24"/>
        </w:rPr>
        <w:t xml:space="preserve">Solicitud para iniciar proceso de libre gestión para la compra de rodaje para uso en equipo 73 pala mecánica. Voto en contra por dos motivos: 1. Porque no se tiene un informe técnico que nos diga con certeza que vale la pena realizar la inversión solicitada en esta maquinaria. 2. A pesar de estar dentro </w:t>
      </w:r>
      <w:r w:rsidRPr="005E29CF">
        <w:rPr>
          <w:szCs w:val="24"/>
        </w:rPr>
        <w:lastRenderedPageBreak/>
        <w:t>del monto autorizado para hacerlo mediante compra directa, considero que por ser una cantidad tan elevada se debería hacer mediante licitación pública</w:t>
      </w:r>
    </w:p>
    <w:p w14:paraId="7C6E1640" w14:textId="2658929B" w:rsidR="00504B3E" w:rsidRDefault="00504B3E" w:rsidP="00650B47">
      <w:pPr>
        <w:spacing w:line="240" w:lineRule="auto"/>
        <w:contextualSpacing/>
        <w:jc w:val="both"/>
        <w:rPr>
          <w:szCs w:val="24"/>
        </w:rPr>
      </w:pPr>
    </w:p>
    <w:p w14:paraId="2EFD19CE" w14:textId="3ED3B0FA" w:rsidR="00504B3E" w:rsidRDefault="00504B3E" w:rsidP="00650B47">
      <w:pPr>
        <w:spacing w:line="240" w:lineRule="auto"/>
        <w:contextualSpacing/>
        <w:jc w:val="both"/>
        <w:rPr>
          <w:szCs w:val="24"/>
        </w:rPr>
      </w:pPr>
    </w:p>
    <w:p w14:paraId="5A39490D" w14:textId="461C67E6" w:rsidR="00504B3E" w:rsidRPr="00650B47" w:rsidRDefault="00504B3E" w:rsidP="00650B47">
      <w:pPr>
        <w:spacing w:line="240" w:lineRule="auto"/>
        <w:contextualSpacing/>
        <w:jc w:val="both"/>
        <w:rPr>
          <w:szCs w:val="24"/>
        </w:rPr>
      </w:pPr>
      <w:r>
        <w:rPr>
          <w:szCs w:val="24"/>
        </w:rPr>
        <w:t xml:space="preserve">Ramón Alberto Calderón Hernández, Octavo Regidor Propietario. VOTO EN CONTRA, porque no se expresa de cuanto es la inversión, además no se tiene un informe técnico que nos diga con certeza que vale la pena realizar la inversión solicitada en esta maquinaria </w:t>
      </w:r>
    </w:p>
    <w:p w14:paraId="6EC69A5C" w14:textId="541CA0F3" w:rsidR="00650B47" w:rsidRDefault="00650B47" w:rsidP="00BA6861">
      <w:pPr>
        <w:tabs>
          <w:tab w:val="left" w:pos="1425"/>
          <w:tab w:val="left" w:pos="7654"/>
        </w:tabs>
        <w:spacing w:after="0" w:line="240" w:lineRule="auto"/>
        <w:jc w:val="both"/>
        <w:rPr>
          <w:b/>
          <w:szCs w:val="24"/>
          <w:u w:val="single"/>
        </w:rPr>
      </w:pPr>
    </w:p>
    <w:p w14:paraId="695768E9" w14:textId="59609C4B" w:rsidR="00650B47" w:rsidRDefault="00650B47" w:rsidP="00BA6861">
      <w:pPr>
        <w:tabs>
          <w:tab w:val="left" w:pos="1425"/>
          <w:tab w:val="left" w:pos="7654"/>
        </w:tabs>
        <w:spacing w:after="0" w:line="240" w:lineRule="auto"/>
        <w:jc w:val="both"/>
        <w:rPr>
          <w:b/>
          <w:szCs w:val="24"/>
          <w:u w:val="single"/>
        </w:rPr>
      </w:pPr>
    </w:p>
    <w:p w14:paraId="6A58C76E" w14:textId="329E8541" w:rsidR="00650B47" w:rsidRDefault="00085DB3" w:rsidP="00BA6861">
      <w:pPr>
        <w:tabs>
          <w:tab w:val="left" w:pos="1425"/>
          <w:tab w:val="left" w:pos="7654"/>
        </w:tabs>
        <w:spacing w:after="0" w:line="240" w:lineRule="auto"/>
        <w:jc w:val="both"/>
      </w:pPr>
      <w:r>
        <w:t>Yanira Marlene Peraza de Salazar, Séptima Regidora Propietaria, VOTO EN CONTRA ya que no se tiene un informe técnico que nos diga con claridad que realizar la inversión solicitada en esta maquinaria dará un beneficio, a parte que aunque el monto se encuentra dentro de lo autorizado para una compra directa, considero que por ser una cantidad tan elevada se debería hacer mediante licitación pública.</w:t>
      </w:r>
    </w:p>
    <w:p w14:paraId="066ADD24" w14:textId="4CB26F57" w:rsidR="0082089E" w:rsidRDefault="0082089E" w:rsidP="00BA6861">
      <w:pPr>
        <w:tabs>
          <w:tab w:val="left" w:pos="1425"/>
          <w:tab w:val="left" w:pos="7654"/>
        </w:tabs>
        <w:spacing w:after="0" w:line="240" w:lineRule="auto"/>
        <w:jc w:val="both"/>
      </w:pPr>
    </w:p>
    <w:p w14:paraId="74663E75" w14:textId="62825CC1" w:rsidR="0082089E" w:rsidRDefault="0082089E" w:rsidP="00BA6861">
      <w:pPr>
        <w:tabs>
          <w:tab w:val="left" w:pos="1425"/>
          <w:tab w:val="left" w:pos="7654"/>
        </w:tabs>
        <w:spacing w:after="0" w:line="240" w:lineRule="auto"/>
        <w:jc w:val="both"/>
        <w:rPr>
          <w:b/>
          <w:szCs w:val="24"/>
          <w:u w:val="single"/>
        </w:rPr>
      </w:pPr>
      <w:r>
        <w:t xml:space="preserve">Kelvin Elías Ramos Santos, Décimo Regidor Propietario, sobre la solicitud para iniciar proceso de libre gestión para la compra de rodaje para uso en equipo 73 pala mecánica, VOTO EN CONTRA, porque considero que se debe de realizar un estudio y generar un informe técnico para evaluar realmente la necesidades de la compra del rodaje, además que hubiera preferido que el proceso se realizará por licitación pública y no por ser libre gestión. </w:t>
      </w:r>
    </w:p>
    <w:p w14:paraId="10D39D90" w14:textId="77777777" w:rsidR="00085DB3" w:rsidRPr="00BA6861" w:rsidRDefault="00085DB3" w:rsidP="00BA6861">
      <w:pPr>
        <w:tabs>
          <w:tab w:val="left" w:pos="1425"/>
          <w:tab w:val="left" w:pos="7654"/>
        </w:tabs>
        <w:spacing w:after="0" w:line="240" w:lineRule="auto"/>
        <w:jc w:val="both"/>
        <w:rPr>
          <w:b/>
          <w:szCs w:val="24"/>
          <w:u w:val="single"/>
        </w:rPr>
      </w:pPr>
    </w:p>
    <w:p w14:paraId="5419FF0F" w14:textId="77777777" w:rsidR="00BA6861" w:rsidRPr="00BA6861" w:rsidRDefault="00BA6861" w:rsidP="00BA6861">
      <w:pPr>
        <w:tabs>
          <w:tab w:val="left" w:pos="1425"/>
          <w:tab w:val="left" w:pos="7654"/>
        </w:tabs>
        <w:spacing w:after="0" w:line="240" w:lineRule="auto"/>
        <w:jc w:val="both"/>
        <w:rPr>
          <w:rFonts w:eastAsia="Times New Roman"/>
          <w:b/>
          <w:szCs w:val="24"/>
          <w:u w:val="single"/>
          <w:lang w:eastAsia="es-ES"/>
        </w:rPr>
      </w:pPr>
      <w:r w:rsidRPr="00BA6861">
        <w:rPr>
          <w:rFonts w:eastAsia="Times New Roman"/>
          <w:b/>
          <w:szCs w:val="24"/>
          <w:u w:val="single"/>
          <w:lang w:eastAsia="es-ES"/>
        </w:rPr>
        <w:t>ACUERDO NÚMERO ONCE: Erogar la cantidad de VEINTISEIS MIL SEISCIENTOS SESENTA Y SEIS  66/100 DÓLARES DE LOS ESTADOS UNIDOS DE AMÉRICA ($26,666.66) a favor de ASOCIACIÓN DEPORTIVA ISIDRO METAPÁN, en concepto de pago por contribución para el deporte correspondiente al mes de ABRIL.</w:t>
      </w:r>
    </w:p>
    <w:p w14:paraId="045ACDAD" w14:textId="77777777" w:rsidR="00BA6861" w:rsidRPr="00BA6861" w:rsidRDefault="00BA6861" w:rsidP="00BA6861">
      <w:pPr>
        <w:tabs>
          <w:tab w:val="left" w:pos="1425"/>
          <w:tab w:val="left" w:pos="7654"/>
        </w:tabs>
        <w:spacing w:after="0" w:line="240" w:lineRule="auto"/>
        <w:jc w:val="both"/>
        <w:rPr>
          <w:rFonts w:eastAsia="Times New Roman"/>
          <w:b/>
          <w:szCs w:val="24"/>
          <w:lang w:eastAsia="es-ES"/>
        </w:rPr>
      </w:pPr>
    </w:p>
    <w:p w14:paraId="2A91168D" w14:textId="77777777" w:rsidR="00BA6861" w:rsidRPr="00BA6861" w:rsidRDefault="00BA6861" w:rsidP="00BA6861">
      <w:pPr>
        <w:jc w:val="both"/>
        <w:rPr>
          <w:b/>
          <w:bCs/>
          <w:szCs w:val="24"/>
          <w:u w:val="single"/>
          <w:lang w:val="es-MX"/>
        </w:rPr>
      </w:pPr>
    </w:p>
    <w:p w14:paraId="1B1AFB9D" w14:textId="5D8C076C" w:rsidR="00BA6861" w:rsidRPr="00BA6861" w:rsidRDefault="00BA6861" w:rsidP="00BA6861">
      <w:pPr>
        <w:spacing w:line="240" w:lineRule="atLeast"/>
        <w:ind w:firstLine="709"/>
        <w:contextualSpacing/>
        <w:jc w:val="both"/>
        <w:rPr>
          <w:b/>
          <w:bCs/>
          <w:szCs w:val="24"/>
          <w:lang w:val="es-ES"/>
        </w:rPr>
      </w:pPr>
      <w:r w:rsidRPr="00BA6861">
        <w:rPr>
          <w:b/>
          <w:bCs/>
          <w:szCs w:val="24"/>
          <w:lang w:val="es-ES"/>
        </w:rPr>
        <w:t>YANIRA MARLENE PERAZA DE SALAZAR</w:t>
      </w:r>
      <w:r w:rsidRPr="00BA6861">
        <w:rPr>
          <w:szCs w:val="24"/>
          <w:lang w:val="es-ES"/>
        </w:rPr>
        <w:t>, mayor de edad, Licenciada en Idiomas, del domicilio de Metapán, departamento de Santa Ana, con Documento Único de Identidad número</w:t>
      </w:r>
      <w:r w:rsidR="00BB3ECF" w:rsidRPr="00BB3ECF">
        <w:rPr>
          <w:szCs w:val="24"/>
        </w:rPr>
        <w:t xml:space="preserve"> </w:t>
      </w:r>
      <w:proofErr w:type="spellStart"/>
      <w:r w:rsidR="00BB3ECF">
        <w:rPr>
          <w:szCs w:val="24"/>
        </w:rPr>
        <w:t>xxxxxxxxxxxxxxxx</w:t>
      </w:r>
      <w:proofErr w:type="spellEnd"/>
      <w:r w:rsidRPr="00BA6861">
        <w:rPr>
          <w:szCs w:val="24"/>
          <w:lang w:val="es-ES"/>
        </w:rPr>
        <w:t xml:space="preserve">, en calidad de Séptima Regidora Propietaria para el período 2021 – 2024, en el pleno uso y goce de mis facultades Legales </w:t>
      </w:r>
      <w:r w:rsidRPr="00BA6861">
        <w:rPr>
          <w:b/>
          <w:bCs/>
          <w:szCs w:val="24"/>
          <w:lang w:val="es-ES"/>
        </w:rPr>
        <w:t xml:space="preserve">MANIFIESTO, QUE VOTO EN CONTRA  </w:t>
      </w:r>
      <w:r w:rsidRPr="00BA6861">
        <w:rPr>
          <w:szCs w:val="24"/>
        </w:rPr>
        <w:t xml:space="preserve">En base el Artículo cuarenta y cinco del Código Municipal, SALVO MI VOTO; y voto en contra; ya que según tengo conocimiento en periodos anteriores ha habido observaciones sobre el apoyo económico que se le brinda a la Asociación Deportiva Isidro Metapán, por lo que voto en contra, pero estoy a favor que se les preste las instalaciones del Estadio Jorge El Calero Suarez., por lo tanto voto en contra en las erogaciones que se hagan a favor del equipo. </w:t>
      </w:r>
      <w:r w:rsidR="00170E09">
        <w:t>VOTO EN CONTRA de la erogación de $26,666.66 en concepto de contribución para la Asociación Isidro Metapán, ya que la institución Isidro Metapán, no ha cumplido con lo estipulado en el convenio que se realizó con dicha institución deportiva.</w:t>
      </w:r>
    </w:p>
    <w:p w14:paraId="75336816" w14:textId="77777777" w:rsidR="00BA6861" w:rsidRPr="00BA6861" w:rsidRDefault="00BA6861" w:rsidP="00BA6861">
      <w:pPr>
        <w:jc w:val="both"/>
        <w:rPr>
          <w:szCs w:val="24"/>
        </w:rPr>
      </w:pPr>
    </w:p>
    <w:p w14:paraId="502CFAB8" w14:textId="3F1C5898" w:rsidR="00BA6861" w:rsidRPr="00BA6861" w:rsidRDefault="00BA6861" w:rsidP="00BA6861">
      <w:pPr>
        <w:jc w:val="both"/>
        <w:rPr>
          <w:rFonts w:eastAsia="Calibri"/>
          <w:szCs w:val="24"/>
          <w:lang w:val="es-ES"/>
        </w:rPr>
      </w:pPr>
      <w:r w:rsidRPr="00BA6861">
        <w:rPr>
          <w:rFonts w:eastAsia="Calibri"/>
          <w:szCs w:val="24"/>
          <w:lang w:val="es-ES"/>
        </w:rPr>
        <w:t>Ramon Alberto Calderón Hernández, mayor de edad, abogado del domicilio de Metapán, Departamento de Santa Ana con Documento Único de Identidad número</w:t>
      </w:r>
      <w:r w:rsidR="00625E82">
        <w:rPr>
          <w:rFonts w:eastAsia="Calibri"/>
          <w:szCs w:val="24"/>
          <w:lang w:val="es-ES"/>
        </w:rPr>
        <w:t xml:space="preserve"> </w:t>
      </w:r>
      <w:proofErr w:type="spellStart"/>
      <w:r w:rsidR="00625E82">
        <w:rPr>
          <w:rFonts w:eastAsia="Calibri"/>
          <w:szCs w:val="24"/>
          <w:lang w:val="es-ES"/>
        </w:rPr>
        <w:t>xxxxxxxxxxx</w:t>
      </w:r>
      <w:proofErr w:type="spellEnd"/>
      <w:r w:rsidRPr="00BA6861">
        <w:rPr>
          <w:rFonts w:eastAsia="Calibri"/>
          <w:szCs w:val="24"/>
          <w:lang w:val="es-ES"/>
        </w:rPr>
        <w:t xml:space="preserve">, en calidad de Octavo Regidor Propietario para el período 2021-2024 en el pleno uso y goce de mis facultades, SALVO MI VOTO Y VOTO EN CONTRA, que soy parte del concejo Municipal saliente y tenemos una observación sobre el apoyo económico que se le brinda a la Asociación Deportivo Isidro Metapán, y a la fecha no hay una resolución definitiva sobre ese aporte económico, por lo que voto en contra, pero estoy a favor que se presten las instalaciones del Estadio Jorge El Calero Suarez, comprometiéndome al haber una resolución definitiva sobre dicho aporte si es válido por las autoridades correspondientes, en dar mi apoyo incondicional. </w:t>
      </w:r>
      <w:r w:rsidRPr="00BA6861">
        <w:rPr>
          <w:szCs w:val="24"/>
        </w:rPr>
        <w:t xml:space="preserve">por lo </w:t>
      </w:r>
      <w:proofErr w:type="gramStart"/>
      <w:r w:rsidRPr="00BA6861">
        <w:rPr>
          <w:szCs w:val="24"/>
        </w:rPr>
        <w:t>tanto</w:t>
      </w:r>
      <w:proofErr w:type="gramEnd"/>
      <w:r w:rsidRPr="00BA6861">
        <w:rPr>
          <w:szCs w:val="24"/>
        </w:rPr>
        <w:t xml:space="preserve"> voto en contra en las erogaciones que se hagan a favor del equipo.</w:t>
      </w:r>
    </w:p>
    <w:p w14:paraId="689B3FE1" w14:textId="77777777" w:rsidR="00BA6861" w:rsidRPr="00BA6861" w:rsidRDefault="00BA6861" w:rsidP="00BA6861">
      <w:pPr>
        <w:jc w:val="both"/>
        <w:rPr>
          <w:szCs w:val="24"/>
          <w:lang w:val="es-ES"/>
        </w:rPr>
      </w:pPr>
    </w:p>
    <w:p w14:paraId="26EE8F2E" w14:textId="77777777" w:rsidR="00BA6861" w:rsidRPr="00BA6861" w:rsidRDefault="00BA6861" w:rsidP="00BA6861">
      <w:pPr>
        <w:spacing w:line="240" w:lineRule="atLeast"/>
        <w:contextualSpacing/>
        <w:jc w:val="both"/>
        <w:rPr>
          <w:szCs w:val="24"/>
        </w:rPr>
      </w:pPr>
      <w:r w:rsidRPr="00BA6861">
        <w:rPr>
          <w:szCs w:val="24"/>
        </w:rPr>
        <w:lastRenderedPageBreak/>
        <w:t xml:space="preserve">Kelvin </w:t>
      </w:r>
      <w:proofErr w:type="spellStart"/>
      <w:r w:rsidRPr="00BA6861">
        <w:rPr>
          <w:szCs w:val="24"/>
        </w:rPr>
        <w:t>Elias</w:t>
      </w:r>
      <w:proofErr w:type="spellEnd"/>
      <w:r w:rsidRPr="00BA6861">
        <w:rPr>
          <w:szCs w:val="24"/>
        </w:rPr>
        <w:t xml:space="preserve"> Ramos Santos, Décimo Regidor Propietario: Voto en contra con la aportación a favor de  Asociación Deportiva Isidro Metapán debido a que desconozco la mayor parte del convenio y consideró que debe de existir una contra parte por parte de la Asociación antes mencionada, lo cual no se está presenciando y o no se está cumpliendo con lo establecido, además no es una responsabilidad obligatoria para la Municipalidad. por lo </w:t>
      </w:r>
      <w:proofErr w:type="gramStart"/>
      <w:r w:rsidRPr="00BA6861">
        <w:rPr>
          <w:szCs w:val="24"/>
        </w:rPr>
        <w:t>tanto</w:t>
      </w:r>
      <w:proofErr w:type="gramEnd"/>
      <w:r w:rsidRPr="00BA6861">
        <w:rPr>
          <w:szCs w:val="24"/>
        </w:rPr>
        <w:t xml:space="preserve"> voto en contra en las erogaciones que se hagan a favor del equipo.</w:t>
      </w:r>
    </w:p>
    <w:p w14:paraId="28F79587" w14:textId="77777777" w:rsidR="00BA6861" w:rsidRPr="00BA6861" w:rsidRDefault="00BA6861" w:rsidP="00BA6861">
      <w:pPr>
        <w:spacing w:line="240" w:lineRule="atLeast"/>
        <w:contextualSpacing/>
        <w:jc w:val="both"/>
        <w:rPr>
          <w:szCs w:val="24"/>
        </w:rPr>
      </w:pPr>
    </w:p>
    <w:p w14:paraId="3D303043" w14:textId="77777777" w:rsidR="00BA6861" w:rsidRPr="00BA6861" w:rsidRDefault="00BA6861" w:rsidP="00BA6861">
      <w:pPr>
        <w:spacing w:line="240" w:lineRule="atLeast"/>
        <w:contextualSpacing/>
        <w:jc w:val="both"/>
        <w:rPr>
          <w:szCs w:val="24"/>
          <w:lang w:val="es-ES"/>
        </w:rPr>
      </w:pPr>
    </w:p>
    <w:p w14:paraId="7CB85A78" w14:textId="77777777" w:rsidR="00BA6861" w:rsidRPr="00BA6861" w:rsidRDefault="00BA6861" w:rsidP="00BA6861">
      <w:pPr>
        <w:spacing w:line="240" w:lineRule="atLeast"/>
        <w:ind w:firstLine="709"/>
        <w:contextualSpacing/>
        <w:jc w:val="both"/>
        <w:rPr>
          <w:szCs w:val="24"/>
          <w:lang w:val="es-ES"/>
        </w:rPr>
      </w:pPr>
    </w:p>
    <w:p w14:paraId="38D57CBA" w14:textId="77777777" w:rsidR="00F25660" w:rsidRPr="005E29CF" w:rsidRDefault="00BA6861" w:rsidP="00F25660">
      <w:pPr>
        <w:spacing w:line="360" w:lineRule="auto"/>
        <w:jc w:val="both"/>
        <w:rPr>
          <w:szCs w:val="24"/>
          <w:lang w:val="es-MX"/>
        </w:rPr>
      </w:pPr>
      <w:r w:rsidRPr="00BA6861">
        <w:rPr>
          <w:rFonts w:eastAsia="WenQuanYi Micro Hei"/>
          <w:kern w:val="3"/>
          <w:szCs w:val="24"/>
          <w:lang w:eastAsia="zh-CN" w:bidi="hi-IN"/>
        </w:rPr>
        <w:t>Lic. Daniel Antonio Salazar Villatoro, Noveno Regidor Propietario</w:t>
      </w:r>
      <w:r w:rsidR="00F25660">
        <w:rPr>
          <w:szCs w:val="24"/>
          <w:lang w:val="es-ES"/>
        </w:rPr>
        <w:t xml:space="preserve"> </w:t>
      </w:r>
      <w:r w:rsidR="00F25660" w:rsidRPr="005E29CF">
        <w:rPr>
          <w:szCs w:val="24"/>
          <w:lang w:val="es-MX"/>
        </w:rPr>
        <w:t>VOTO EN CONTRA de la erogación de $26,666.66 en concepto de contribución a favor de la Asociación Isidro Metapán, por considerar que la institución deportiva Isidro Metapán, no ha cumplido con lo estipulado en el convenio que se realizó con dicha institución deportiva.</w:t>
      </w:r>
    </w:p>
    <w:p w14:paraId="4773AF85" w14:textId="711EC0FC" w:rsidR="00F25660" w:rsidRPr="00BA6861" w:rsidRDefault="00F25660" w:rsidP="00F25660">
      <w:pPr>
        <w:spacing w:line="360" w:lineRule="auto"/>
        <w:jc w:val="both"/>
        <w:rPr>
          <w:szCs w:val="24"/>
          <w:lang w:val="es-MX"/>
        </w:rPr>
      </w:pPr>
    </w:p>
    <w:p w14:paraId="12C30908" w14:textId="7508CCF7" w:rsidR="00BA6861" w:rsidRPr="00BA6861" w:rsidRDefault="00BA6861" w:rsidP="009B77C5">
      <w:pPr>
        <w:spacing w:line="360" w:lineRule="auto"/>
        <w:rPr>
          <w:rFonts w:eastAsia="Times New Roman"/>
          <w:szCs w:val="24"/>
          <w:lang w:eastAsia="es-ES"/>
        </w:rPr>
      </w:pPr>
      <w:r w:rsidRPr="00BA6861">
        <w:rPr>
          <w:szCs w:val="24"/>
          <w:lang w:val="es-MX"/>
        </w:rPr>
        <w:t>.</w:t>
      </w:r>
    </w:p>
    <w:p w14:paraId="5F3E4023" w14:textId="77777777" w:rsidR="00BA6861" w:rsidRPr="00BA6861" w:rsidRDefault="00BA6861" w:rsidP="00BA6861">
      <w:pPr>
        <w:tabs>
          <w:tab w:val="left" w:pos="1425"/>
          <w:tab w:val="left" w:pos="7654"/>
        </w:tabs>
        <w:spacing w:after="0" w:line="240" w:lineRule="auto"/>
        <w:jc w:val="both"/>
        <w:rPr>
          <w:szCs w:val="24"/>
          <w:u w:val="single"/>
        </w:rPr>
      </w:pPr>
    </w:p>
    <w:p w14:paraId="722F5C73" w14:textId="77777777" w:rsidR="00BA6861" w:rsidRPr="00BA6861" w:rsidRDefault="00BA6861" w:rsidP="00BA6861">
      <w:pPr>
        <w:tabs>
          <w:tab w:val="left" w:pos="1425"/>
          <w:tab w:val="left" w:pos="7654"/>
        </w:tabs>
        <w:spacing w:after="0" w:line="240" w:lineRule="auto"/>
        <w:jc w:val="both"/>
        <w:rPr>
          <w:b/>
          <w:bCs/>
          <w:szCs w:val="24"/>
        </w:rPr>
      </w:pPr>
      <w:r w:rsidRPr="00BA6861">
        <w:rPr>
          <w:b/>
          <w:bCs/>
          <w:szCs w:val="24"/>
          <w:u w:val="single"/>
        </w:rPr>
        <w:t xml:space="preserve">ACUERDO NÚMERO DOCE: </w:t>
      </w:r>
      <w:r w:rsidRPr="00BA6861">
        <w:rPr>
          <w:b/>
          <w:bCs/>
          <w:szCs w:val="24"/>
        </w:rPr>
        <w:t>APROBACIÓN DEL PRESUPESTO, PARA CELEBRACIÓN DEL DÍA DE LA MADRE EJERCICIO 2022, POR EL MONTO DE $11,070.00</w:t>
      </w:r>
    </w:p>
    <w:p w14:paraId="1DFA8A89" w14:textId="77777777" w:rsidR="00BA6861" w:rsidRPr="00BA6861" w:rsidRDefault="00BA6861" w:rsidP="00BA6861">
      <w:pPr>
        <w:tabs>
          <w:tab w:val="left" w:pos="1425"/>
          <w:tab w:val="left" w:pos="7654"/>
        </w:tabs>
        <w:spacing w:after="0" w:line="240" w:lineRule="auto"/>
        <w:jc w:val="both"/>
        <w:rPr>
          <w:szCs w:val="24"/>
        </w:rPr>
      </w:pPr>
    </w:p>
    <w:p w14:paraId="2FA16CD5" w14:textId="77777777" w:rsidR="00BA6861" w:rsidRPr="00BA6861" w:rsidRDefault="00BA6861" w:rsidP="00BA6861">
      <w:pPr>
        <w:tabs>
          <w:tab w:val="left" w:pos="1425"/>
          <w:tab w:val="left" w:pos="7654"/>
        </w:tabs>
        <w:spacing w:after="0" w:line="240" w:lineRule="auto"/>
        <w:jc w:val="both"/>
        <w:rPr>
          <w:rFonts w:eastAsia="Times New Roman"/>
          <w:b/>
          <w:szCs w:val="24"/>
          <w:lang w:eastAsia="es-ES"/>
        </w:rPr>
      </w:pPr>
    </w:p>
    <w:p w14:paraId="0F5021E9" w14:textId="11835DDA" w:rsidR="00F25660" w:rsidRPr="005E29CF" w:rsidRDefault="00BA6861" w:rsidP="00F25660">
      <w:pPr>
        <w:spacing w:line="360" w:lineRule="auto"/>
        <w:jc w:val="both"/>
        <w:rPr>
          <w:szCs w:val="24"/>
        </w:rPr>
      </w:pPr>
      <w:r w:rsidRPr="00BA6861">
        <w:rPr>
          <w:szCs w:val="24"/>
        </w:rPr>
        <w:t>Lic. Daniel Antonio Salazar Villatoro, Noveno Regidor Propietario</w:t>
      </w:r>
      <w:r w:rsidR="00F25660">
        <w:rPr>
          <w:szCs w:val="24"/>
        </w:rPr>
        <w:t xml:space="preserve"> en relación al </w:t>
      </w:r>
      <w:r w:rsidR="00F25660" w:rsidRPr="005E29CF">
        <w:rPr>
          <w:szCs w:val="24"/>
        </w:rPr>
        <w:t>Acuerdo Municipal para realizar aprobación del presupuesto correspondiente a la “Celebración del día de las madres”, intervención de Lic. Marta de Mejía.</w:t>
      </w:r>
      <w:r w:rsidR="00F25660">
        <w:rPr>
          <w:szCs w:val="24"/>
        </w:rPr>
        <w:t xml:space="preserve"> </w:t>
      </w:r>
      <w:r w:rsidR="00F25660" w:rsidRPr="005E29CF">
        <w:rPr>
          <w:szCs w:val="24"/>
        </w:rPr>
        <w:t xml:space="preserve">Voto en contra porque considero que debió mantenerse la propuesta acordada en reunión de concejo municipal del día 8 de abril 2022, donde se dijo que era una muy buena oportunidad para apoyar al grupo musical local y la orquesta marimba, y porque no me queda claro el apoyo en patrocinios que dará una cooperativa. </w:t>
      </w:r>
    </w:p>
    <w:p w14:paraId="5ED8F0A8" w14:textId="1031A04B" w:rsidR="00BA6861" w:rsidRDefault="00BA6861" w:rsidP="00BA6861">
      <w:pPr>
        <w:spacing w:line="360" w:lineRule="auto"/>
        <w:jc w:val="both"/>
        <w:rPr>
          <w:szCs w:val="24"/>
        </w:rPr>
      </w:pPr>
    </w:p>
    <w:p w14:paraId="521B7001" w14:textId="77B41D68" w:rsidR="00BA6861" w:rsidRPr="00BA6861" w:rsidRDefault="00BA6861" w:rsidP="00BA6861">
      <w:pPr>
        <w:spacing w:line="360" w:lineRule="auto"/>
        <w:jc w:val="both"/>
        <w:rPr>
          <w:szCs w:val="24"/>
        </w:rPr>
      </w:pPr>
      <w:r w:rsidRPr="00BA6861">
        <w:rPr>
          <w:szCs w:val="24"/>
        </w:rPr>
        <w:t xml:space="preserve">  </w:t>
      </w:r>
      <w:r w:rsidRPr="00BA6861">
        <w:rPr>
          <w:rFonts w:eastAsia="Calibri"/>
          <w:spacing w:val="-3"/>
          <w:szCs w:val="24"/>
        </w:rPr>
        <w:t xml:space="preserve">Kelvin </w:t>
      </w:r>
      <w:proofErr w:type="spellStart"/>
      <w:r w:rsidRPr="00BA6861">
        <w:rPr>
          <w:rFonts w:eastAsia="Calibri"/>
          <w:spacing w:val="-3"/>
          <w:szCs w:val="24"/>
        </w:rPr>
        <w:t>Elias</w:t>
      </w:r>
      <w:proofErr w:type="spellEnd"/>
      <w:r w:rsidRPr="00BA6861">
        <w:rPr>
          <w:rFonts w:eastAsia="Calibri"/>
          <w:spacing w:val="-3"/>
          <w:szCs w:val="24"/>
        </w:rPr>
        <w:t xml:space="preserve"> Ramos Santos, Décimo Regidor Propietario Voto en contra de la aprobación  de la fiesta del día de las madres ya que considero que no es una responsabilidad única de la Municipalidad y no existe un fondo en el presupuesto para poder realizar este tipo de actividades.</w:t>
      </w:r>
      <w:r w:rsidRPr="00BA6861">
        <w:rPr>
          <w:szCs w:val="24"/>
        </w:rPr>
        <w:t xml:space="preserve"> Argumento emitido según acuerdo número 26 acta 14 de fecha 17 de marzo del 2022.</w:t>
      </w:r>
    </w:p>
    <w:p w14:paraId="01A4C4E3" w14:textId="43D72B6A" w:rsidR="00BA6861" w:rsidRPr="00BA6861" w:rsidRDefault="009B77C5" w:rsidP="00BA6861">
      <w:pPr>
        <w:tabs>
          <w:tab w:val="left" w:pos="1425"/>
          <w:tab w:val="left" w:pos="7654"/>
        </w:tabs>
        <w:spacing w:after="0" w:line="240" w:lineRule="auto"/>
        <w:jc w:val="both"/>
        <w:rPr>
          <w:szCs w:val="24"/>
        </w:rPr>
      </w:pPr>
      <w:r>
        <w:t>Yanira Marlene Peraza de Salazar, Séptima Regidora Propietaria, VOTO EN CONTRA porque considero que debió mantenerse la propuesta acordada en reunión de concejo municipal del día 8 de abril 2022, donde se dijo que era una muy buena oportunidad para apoyar al grupo musical local y la orquesta marimba, y porque no me queda claro el apoyo en patrocinios que dará una cooperativa.</w:t>
      </w:r>
    </w:p>
    <w:p w14:paraId="2921E8DF" w14:textId="77777777" w:rsidR="00BA6861" w:rsidRPr="00BA6861" w:rsidRDefault="00BA6861" w:rsidP="00BA6861">
      <w:pPr>
        <w:tabs>
          <w:tab w:val="left" w:pos="1425"/>
          <w:tab w:val="left" w:pos="7654"/>
        </w:tabs>
        <w:spacing w:after="0" w:line="240" w:lineRule="auto"/>
        <w:jc w:val="both"/>
        <w:rPr>
          <w:szCs w:val="24"/>
        </w:rPr>
      </w:pPr>
    </w:p>
    <w:p w14:paraId="14EF7387" w14:textId="77777777" w:rsidR="00BA6861" w:rsidRPr="00BA6861" w:rsidRDefault="00BA6861" w:rsidP="00BA6861">
      <w:pPr>
        <w:tabs>
          <w:tab w:val="left" w:pos="1425"/>
          <w:tab w:val="left" w:pos="7654"/>
        </w:tabs>
        <w:spacing w:after="0" w:line="240" w:lineRule="auto"/>
        <w:jc w:val="both"/>
        <w:rPr>
          <w:szCs w:val="24"/>
        </w:rPr>
      </w:pPr>
    </w:p>
    <w:p w14:paraId="412FD015" w14:textId="77777777" w:rsidR="00BA6861" w:rsidRPr="00BA6861" w:rsidRDefault="00BA6861" w:rsidP="00BA6861">
      <w:pPr>
        <w:tabs>
          <w:tab w:val="left" w:pos="1425"/>
          <w:tab w:val="left" w:pos="7654"/>
        </w:tabs>
        <w:spacing w:after="0" w:line="240" w:lineRule="auto"/>
        <w:jc w:val="both"/>
        <w:rPr>
          <w:b/>
          <w:bCs/>
          <w:szCs w:val="24"/>
        </w:rPr>
      </w:pPr>
      <w:r w:rsidRPr="00BA6861">
        <w:rPr>
          <w:rFonts w:eastAsia="Times New Roman"/>
          <w:b/>
          <w:bCs/>
          <w:szCs w:val="24"/>
          <w:u w:val="single"/>
          <w:lang w:eastAsia="es-ES"/>
        </w:rPr>
        <w:t>ACUERDO NÚMERO CATORCE:</w:t>
      </w:r>
      <w:r w:rsidRPr="00BA6861">
        <w:rPr>
          <w:rFonts w:eastAsia="Times New Roman"/>
          <w:b/>
          <w:bCs/>
          <w:szCs w:val="24"/>
          <w:lang w:eastAsia="es-ES"/>
        </w:rPr>
        <w:t xml:space="preserve"> ADJUDICACIÓN DE “MATERIALES PARA PAVIMENTO DE CONCRETO HIDRAÚLICO EN CALLE PRINCIPAL A CASERÍO VALLE LOS QUIJADA, 2º ETAPA” según correlativo 20220046</w:t>
      </w:r>
    </w:p>
    <w:p w14:paraId="624E8324" w14:textId="77777777" w:rsidR="00BA6861" w:rsidRPr="00BA6861" w:rsidRDefault="00BA6861" w:rsidP="00BA6861">
      <w:pPr>
        <w:spacing w:line="240" w:lineRule="auto"/>
        <w:contextualSpacing/>
        <w:jc w:val="both"/>
        <w:rPr>
          <w:szCs w:val="24"/>
        </w:rPr>
      </w:pPr>
      <w:r w:rsidRPr="00BA6861">
        <w:rPr>
          <w:szCs w:val="24"/>
        </w:rPr>
        <w:lastRenderedPageBreak/>
        <w:t>Lic. Daniel Antonio Salazar Villatoro, Noveno Regidor Propietario</w:t>
      </w:r>
      <w:r w:rsidRPr="00BA6861">
        <w:rPr>
          <w:b/>
          <w:bCs/>
          <w:szCs w:val="24"/>
        </w:rPr>
        <w:t xml:space="preserve">. </w:t>
      </w:r>
      <w:r w:rsidRPr="00BA6861">
        <w:rPr>
          <w:szCs w:val="24"/>
        </w:rPr>
        <w:t xml:space="preserve">Mantengo mi voto en contra, por las razones expuestas en la primera fase de este proyecto. </w:t>
      </w:r>
    </w:p>
    <w:p w14:paraId="7909E593" w14:textId="77777777" w:rsidR="00BA6861" w:rsidRPr="00BA6861" w:rsidRDefault="00BA6861" w:rsidP="00BA6861">
      <w:pPr>
        <w:spacing w:line="240" w:lineRule="auto"/>
        <w:contextualSpacing/>
        <w:jc w:val="both"/>
        <w:rPr>
          <w:szCs w:val="24"/>
        </w:rPr>
      </w:pPr>
    </w:p>
    <w:p w14:paraId="0BB92F04" w14:textId="77777777" w:rsidR="00BA6861" w:rsidRPr="00BA6861" w:rsidRDefault="00BA6861" w:rsidP="00BA6861">
      <w:pPr>
        <w:spacing w:line="240" w:lineRule="auto"/>
        <w:contextualSpacing/>
        <w:jc w:val="both"/>
        <w:rPr>
          <w:szCs w:val="24"/>
        </w:rPr>
      </w:pPr>
    </w:p>
    <w:p w14:paraId="5A4D749C" w14:textId="77777777" w:rsidR="00BA6861" w:rsidRPr="00BA6861" w:rsidRDefault="00BA6861" w:rsidP="00BA6861">
      <w:pPr>
        <w:spacing w:line="240" w:lineRule="auto"/>
        <w:contextualSpacing/>
        <w:jc w:val="both"/>
        <w:rPr>
          <w:szCs w:val="24"/>
        </w:rPr>
      </w:pPr>
      <w:r w:rsidRPr="00BA6861">
        <w:rPr>
          <w:szCs w:val="24"/>
        </w:rPr>
        <w:t xml:space="preserve">Kelvin </w:t>
      </w:r>
      <w:proofErr w:type="spellStart"/>
      <w:r w:rsidRPr="00BA6861">
        <w:rPr>
          <w:szCs w:val="24"/>
        </w:rPr>
        <w:t>Elias</w:t>
      </w:r>
      <w:proofErr w:type="spellEnd"/>
      <w:r w:rsidRPr="00BA6861">
        <w:rPr>
          <w:szCs w:val="24"/>
        </w:rPr>
        <w:t xml:space="preserve"> Ramos Santón, Décimo Regidor Propietario.  VOTO EN CONTRA En la aprobación de la carpeta denominada “pavimentación con concreto hidráulico en calle principal a caserío valle los quijada, 2° etapa.” porque considero que se pueden realizar más metros de pavimentación con esa cantidad de materiales, también voto en contra por los argumentos antes presentados, el cual cito textualmente:  </w:t>
      </w:r>
    </w:p>
    <w:p w14:paraId="687F5B70" w14:textId="77777777" w:rsidR="00BA6861" w:rsidRPr="00BA6861" w:rsidRDefault="00BA6861" w:rsidP="00BA6861">
      <w:pPr>
        <w:spacing w:line="240" w:lineRule="auto"/>
        <w:contextualSpacing/>
        <w:jc w:val="both"/>
        <w:rPr>
          <w:szCs w:val="24"/>
        </w:rPr>
      </w:pPr>
    </w:p>
    <w:p w14:paraId="78E3BE90" w14:textId="77777777" w:rsidR="00BA6861" w:rsidRPr="00BA6861" w:rsidRDefault="00BA6861" w:rsidP="00BA6861">
      <w:pPr>
        <w:spacing w:line="240" w:lineRule="auto"/>
        <w:contextualSpacing/>
        <w:jc w:val="both"/>
        <w:rPr>
          <w:szCs w:val="24"/>
        </w:rPr>
      </w:pPr>
      <w:r w:rsidRPr="00BA6861">
        <w:rPr>
          <w:szCs w:val="24"/>
        </w:rPr>
        <w:t>“la Corte de cuentas exige que en la carpeta se reflejen diferentes gastos aunque la Municipalidad los cubra, ya sea con respecto a la arena, graba, agua y otros materiales que se utilizan en la obra, algo que realmente se registra en la carpeta; pero, no se ha encontrado la forma de registrar el gasto y al final queda como un dinero sobrante de la carpeta, debería de existir un mecanismo legal y contable para que eso se pueda reflejar. Lo que sucede con el combustible es el claro ejemplo de la mala administración de la carpeta, ya que en todas se refleja el gasto del combustible, sin embargo no se hace el pago con el dinero de esa carpeta, sino que se hace con fondos propios, es por eso la importancia de generar los mecanismos para erogar los fondos aprobados de las carpetas de una forma legal y transparente.” Argumento emitido de conformidad a acuerdo número uno acta 13 de fecha 14 de marzo del 2022.</w:t>
      </w:r>
    </w:p>
    <w:p w14:paraId="54128336" w14:textId="77777777" w:rsidR="00BA6861" w:rsidRPr="00BA6861" w:rsidRDefault="00BA6861" w:rsidP="00BA6861">
      <w:pPr>
        <w:tabs>
          <w:tab w:val="left" w:pos="1425"/>
          <w:tab w:val="left" w:pos="7654"/>
        </w:tabs>
        <w:spacing w:after="0" w:line="240" w:lineRule="auto"/>
        <w:jc w:val="both"/>
        <w:rPr>
          <w:b/>
          <w:bCs/>
          <w:szCs w:val="24"/>
        </w:rPr>
      </w:pPr>
    </w:p>
    <w:p w14:paraId="3EB347D2" w14:textId="77777777" w:rsidR="000D71AC" w:rsidRPr="003021E2" w:rsidRDefault="000D71AC" w:rsidP="000D71AC">
      <w:pPr>
        <w:spacing w:line="360" w:lineRule="auto"/>
        <w:jc w:val="both"/>
        <w:rPr>
          <w:szCs w:val="24"/>
        </w:rPr>
      </w:pPr>
    </w:p>
    <w:p w14:paraId="1F87D583" w14:textId="44AFCA0D" w:rsidR="000D71AC" w:rsidRPr="00B67DBD" w:rsidRDefault="000D71AC" w:rsidP="000D71AC">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once </w:t>
      </w:r>
      <w:r w:rsidRPr="00B67DBD">
        <w:rPr>
          <w:rFonts w:eastAsia="Times New Roman"/>
          <w:szCs w:val="24"/>
          <w:lang w:val="es-ES" w:eastAsia="es-ES"/>
        </w:rPr>
        <w:t xml:space="preserve">horas con </w:t>
      </w:r>
      <w:r>
        <w:rPr>
          <w:rFonts w:eastAsia="Times New Roman"/>
          <w:szCs w:val="24"/>
          <w:lang w:val="es-ES" w:eastAsia="es-ES"/>
        </w:rPr>
        <w:t xml:space="preserve">veinte </w:t>
      </w:r>
      <w:r w:rsidRPr="00B67DBD">
        <w:rPr>
          <w:rFonts w:eastAsia="Times New Roman"/>
          <w:szCs w:val="24"/>
          <w:lang w:val="es-ES" w:eastAsia="es-ES"/>
        </w:rPr>
        <w:t xml:space="preserve">minutos del día </w:t>
      </w:r>
      <w:r>
        <w:rPr>
          <w:rFonts w:eastAsia="Times New Roman"/>
          <w:szCs w:val="24"/>
          <w:lang w:val="es-ES" w:eastAsia="es-ES"/>
        </w:rPr>
        <w:t>veintidós de abril</w:t>
      </w:r>
      <w:r w:rsidRPr="00B67DBD">
        <w:rPr>
          <w:rFonts w:eastAsia="Times New Roman"/>
          <w:szCs w:val="24"/>
          <w:lang w:val="es-ES" w:eastAsia="es-ES"/>
        </w:rPr>
        <w:t xml:space="preserve"> del año dos mil veintidós, la cual firmamos de conformidad para efectos legales consiguientes. </w:t>
      </w:r>
    </w:p>
    <w:p w14:paraId="3916D34A" w14:textId="77777777" w:rsidR="000D71AC" w:rsidRDefault="000D71AC" w:rsidP="000D71AC">
      <w:pPr>
        <w:spacing w:after="0" w:line="240" w:lineRule="auto"/>
        <w:jc w:val="center"/>
        <w:rPr>
          <w:rFonts w:eastAsia="Times New Roman"/>
          <w:szCs w:val="24"/>
          <w:lang w:val="es-ES" w:eastAsia="es-ES"/>
        </w:rPr>
      </w:pPr>
    </w:p>
    <w:p w14:paraId="3BB48969" w14:textId="77777777" w:rsidR="000D71AC" w:rsidRDefault="000D71AC" w:rsidP="000D71AC">
      <w:pPr>
        <w:spacing w:after="0" w:line="240" w:lineRule="auto"/>
        <w:jc w:val="center"/>
        <w:rPr>
          <w:rFonts w:eastAsia="Times New Roman"/>
          <w:szCs w:val="24"/>
          <w:lang w:val="es-ES" w:eastAsia="es-ES"/>
        </w:rPr>
      </w:pPr>
    </w:p>
    <w:p w14:paraId="18085E95" w14:textId="77777777" w:rsidR="000D71AC" w:rsidRPr="00B67DBD" w:rsidRDefault="000D71AC" w:rsidP="000D71AC">
      <w:pPr>
        <w:spacing w:after="0" w:line="240" w:lineRule="auto"/>
        <w:jc w:val="center"/>
        <w:rPr>
          <w:rFonts w:eastAsia="Times New Roman"/>
          <w:szCs w:val="24"/>
          <w:lang w:val="es-ES" w:eastAsia="es-ES"/>
        </w:rPr>
      </w:pPr>
    </w:p>
    <w:p w14:paraId="14214104" w14:textId="77E72F45" w:rsidR="000D71AC" w:rsidRDefault="00033EC9" w:rsidP="004566EA">
      <w:pPr>
        <w:spacing w:after="0" w:line="240" w:lineRule="auto"/>
        <w:jc w:val="center"/>
        <w:rPr>
          <w:rFonts w:eastAsia="Calibri"/>
        </w:rPr>
      </w:pPr>
      <w:r w:rsidRPr="00B67DBD">
        <w:rPr>
          <w:rFonts w:eastAsia="Calibri"/>
        </w:rPr>
        <w:t>Sr. Adolfo Fajardo Alvarado</w:t>
      </w:r>
    </w:p>
    <w:p w14:paraId="7B0D731B" w14:textId="7D1581C5" w:rsidR="00033EC9" w:rsidRDefault="00033EC9" w:rsidP="004566EA">
      <w:pPr>
        <w:spacing w:after="0" w:line="240" w:lineRule="auto"/>
        <w:jc w:val="center"/>
        <w:rPr>
          <w:rFonts w:eastAsia="Calibri"/>
        </w:rPr>
      </w:pPr>
      <w:r w:rsidRPr="00B67DBD">
        <w:rPr>
          <w:rFonts w:eastAsia="Calibri"/>
        </w:rPr>
        <w:t>Cuarto Regidor Propietario</w:t>
      </w:r>
    </w:p>
    <w:p w14:paraId="3D205C40" w14:textId="7C9B1D3F" w:rsidR="004566EA" w:rsidRDefault="004566EA" w:rsidP="004566EA">
      <w:pPr>
        <w:spacing w:after="0" w:line="240" w:lineRule="auto"/>
        <w:jc w:val="center"/>
        <w:rPr>
          <w:rFonts w:eastAsia="Calibri"/>
        </w:rPr>
      </w:pPr>
      <w:r>
        <w:rPr>
          <w:rFonts w:eastAsia="Calibri"/>
        </w:rPr>
        <w:t>Actuando en calidad de Alcalde Municipal Interino -Ad honorem</w:t>
      </w:r>
    </w:p>
    <w:p w14:paraId="4BC8017D" w14:textId="77777777" w:rsidR="00033EC9" w:rsidRPr="00B67DBD" w:rsidRDefault="00033EC9" w:rsidP="004566EA">
      <w:pPr>
        <w:spacing w:after="0" w:line="240" w:lineRule="auto"/>
        <w:jc w:val="center"/>
        <w:rPr>
          <w:rFonts w:eastAsia="Times New Roman"/>
          <w:szCs w:val="24"/>
          <w:lang w:val="es-ES" w:eastAsia="es-ES"/>
        </w:rPr>
      </w:pPr>
    </w:p>
    <w:p w14:paraId="5AC7E37C" w14:textId="77777777" w:rsidR="000D71AC" w:rsidRDefault="000D71AC" w:rsidP="000D71AC">
      <w:pPr>
        <w:spacing w:after="0" w:line="240" w:lineRule="auto"/>
        <w:jc w:val="center"/>
        <w:rPr>
          <w:rFonts w:eastAsia="Times New Roman"/>
          <w:szCs w:val="24"/>
          <w:lang w:val="es-ES" w:eastAsia="es-ES"/>
        </w:rPr>
      </w:pPr>
    </w:p>
    <w:p w14:paraId="416EEC41" w14:textId="77777777" w:rsidR="000D71AC" w:rsidRDefault="000D71AC" w:rsidP="000D71AC">
      <w:pPr>
        <w:spacing w:after="0" w:line="240" w:lineRule="auto"/>
        <w:jc w:val="center"/>
        <w:rPr>
          <w:rFonts w:eastAsia="Times New Roman"/>
          <w:szCs w:val="24"/>
          <w:lang w:val="es-ES" w:eastAsia="es-ES"/>
        </w:rPr>
      </w:pPr>
    </w:p>
    <w:p w14:paraId="26842D01" w14:textId="77777777" w:rsidR="000D71AC" w:rsidRPr="00B67DBD" w:rsidRDefault="000D71AC" w:rsidP="000D71AC">
      <w:pPr>
        <w:spacing w:after="0" w:line="240" w:lineRule="auto"/>
        <w:contextualSpacing/>
        <w:jc w:val="center"/>
        <w:rPr>
          <w:rFonts w:eastAsia="Times New Roman"/>
          <w:szCs w:val="24"/>
          <w:lang w:val="es-ES" w:eastAsia="es-ES"/>
        </w:rPr>
      </w:pPr>
    </w:p>
    <w:p w14:paraId="37BF40ED" w14:textId="77777777" w:rsidR="000D71AC" w:rsidRPr="00B67DBD" w:rsidRDefault="000D71AC" w:rsidP="000D71AC">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3F2A9B77" w14:textId="77777777" w:rsidR="000D71AC" w:rsidRPr="00B67DBD" w:rsidRDefault="000D71AC" w:rsidP="000D71AC">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609AF620" w14:textId="77777777" w:rsidR="000D71AC" w:rsidRPr="00B67DBD" w:rsidRDefault="000D71AC" w:rsidP="000D71AC">
      <w:pPr>
        <w:spacing w:after="0" w:line="240" w:lineRule="auto"/>
        <w:contextualSpacing/>
        <w:jc w:val="both"/>
        <w:rPr>
          <w:rFonts w:eastAsia="Times New Roman"/>
          <w:szCs w:val="24"/>
          <w:lang w:eastAsia="es-ES"/>
        </w:rPr>
      </w:pPr>
    </w:p>
    <w:p w14:paraId="33E117EC" w14:textId="77777777" w:rsidR="000D71AC" w:rsidRPr="00B67DBD" w:rsidRDefault="000D71AC" w:rsidP="000D71AC">
      <w:pPr>
        <w:spacing w:line="240" w:lineRule="auto"/>
        <w:contextualSpacing/>
        <w:rPr>
          <w:rFonts w:eastAsia="Calibri"/>
        </w:rPr>
      </w:pPr>
    </w:p>
    <w:p w14:paraId="17BDCC48" w14:textId="77777777" w:rsidR="000D71AC" w:rsidRPr="00B67DBD" w:rsidRDefault="000D71AC" w:rsidP="000D71AC">
      <w:pPr>
        <w:spacing w:line="240" w:lineRule="auto"/>
        <w:contextualSpacing/>
        <w:rPr>
          <w:rFonts w:eastAsia="Calibri"/>
        </w:rPr>
      </w:pPr>
    </w:p>
    <w:p w14:paraId="6752AF95" w14:textId="77777777" w:rsidR="000D71AC" w:rsidRPr="00B67DBD" w:rsidRDefault="000D71AC" w:rsidP="000D71AC">
      <w:pPr>
        <w:spacing w:line="240" w:lineRule="auto"/>
        <w:contextualSpacing/>
        <w:rPr>
          <w:rFonts w:eastAsia="Calibri"/>
        </w:rPr>
      </w:pPr>
    </w:p>
    <w:p w14:paraId="6A26E7A1" w14:textId="77777777" w:rsidR="000D71AC" w:rsidRPr="00B67DBD" w:rsidRDefault="000D71AC" w:rsidP="000D71AC">
      <w:pPr>
        <w:spacing w:line="240" w:lineRule="auto"/>
        <w:contextualSpacing/>
        <w:rPr>
          <w:rFonts w:eastAsia="Calibri"/>
        </w:rPr>
      </w:pPr>
      <w:r w:rsidRPr="00B67DBD">
        <w:rPr>
          <w:rFonts w:eastAsia="Calibri"/>
        </w:rPr>
        <w:t>Sr. Denis Edgardo Pacheco Martínez                   Sra. Clelia Madelin Guevara de Galdámez</w:t>
      </w:r>
    </w:p>
    <w:p w14:paraId="7190F908" w14:textId="77777777" w:rsidR="000D71AC" w:rsidRPr="00B67DBD" w:rsidRDefault="000D71AC" w:rsidP="000D71AC">
      <w:pPr>
        <w:spacing w:line="240" w:lineRule="auto"/>
        <w:contextualSpacing/>
        <w:rPr>
          <w:rFonts w:eastAsia="Calibri"/>
        </w:rPr>
      </w:pPr>
      <w:r w:rsidRPr="00B67DBD">
        <w:rPr>
          <w:rFonts w:eastAsia="Calibri"/>
        </w:rPr>
        <w:t>Primer Regidor Propietario                                       Segunda Regidora Propietaria</w:t>
      </w:r>
    </w:p>
    <w:p w14:paraId="61AE972C" w14:textId="77777777" w:rsidR="000D71AC" w:rsidRPr="00B67DBD" w:rsidRDefault="000D71AC" w:rsidP="000D71AC">
      <w:pPr>
        <w:spacing w:line="240" w:lineRule="auto"/>
        <w:contextualSpacing/>
        <w:rPr>
          <w:rFonts w:eastAsia="Calibri"/>
        </w:rPr>
      </w:pPr>
    </w:p>
    <w:p w14:paraId="0E5665BD" w14:textId="77777777" w:rsidR="000D71AC" w:rsidRDefault="000D71AC" w:rsidP="000D71AC">
      <w:pPr>
        <w:spacing w:line="240" w:lineRule="auto"/>
        <w:contextualSpacing/>
        <w:rPr>
          <w:rFonts w:eastAsia="Calibri"/>
        </w:rPr>
      </w:pPr>
    </w:p>
    <w:p w14:paraId="2389CF6B" w14:textId="77777777" w:rsidR="000D71AC" w:rsidRPr="00B67DBD" w:rsidRDefault="000D71AC" w:rsidP="000D71AC">
      <w:pPr>
        <w:spacing w:line="240" w:lineRule="auto"/>
        <w:contextualSpacing/>
        <w:rPr>
          <w:rFonts w:eastAsia="Calibri"/>
        </w:rPr>
      </w:pPr>
    </w:p>
    <w:p w14:paraId="78E6EFD9" w14:textId="77777777" w:rsidR="000D71AC" w:rsidRPr="00B67DBD" w:rsidRDefault="000D71AC" w:rsidP="000D71AC">
      <w:pPr>
        <w:spacing w:line="240" w:lineRule="auto"/>
        <w:contextualSpacing/>
        <w:rPr>
          <w:rFonts w:eastAsia="Calibri"/>
        </w:rPr>
      </w:pPr>
    </w:p>
    <w:p w14:paraId="4E8C6226" w14:textId="147F7CB0" w:rsidR="000D71AC" w:rsidRPr="00B67DBD" w:rsidRDefault="000D71AC" w:rsidP="000D71AC">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w:t>
      </w:r>
      <w:r w:rsidR="00FF2D19">
        <w:rPr>
          <w:rFonts w:eastAsia="Calibri"/>
        </w:rPr>
        <w:t>Sra. Silvia Lorena Villafuerte de Acevedo</w:t>
      </w:r>
      <w:r w:rsidRPr="00B67DBD">
        <w:rPr>
          <w:rFonts w:eastAsia="Calibri"/>
        </w:rPr>
        <w:t xml:space="preserve">  </w:t>
      </w:r>
    </w:p>
    <w:p w14:paraId="7A9E31A1" w14:textId="719DD312" w:rsidR="000D71AC" w:rsidRPr="00B67DBD" w:rsidRDefault="000D71AC" w:rsidP="000D71AC">
      <w:pPr>
        <w:spacing w:line="240" w:lineRule="auto"/>
        <w:contextualSpacing/>
        <w:rPr>
          <w:rFonts w:eastAsia="Calibri"/>
        </w:rPr>
      </w:pPr>
      <w:r w:rsidRPr="00B67DBD">
        <w:rPr>
          <w:rFonts w:eastAsia="Calibri"/>
        </w:rPr>
        <w:t xml:space="preserve">Tercer Regidor Propietario                                    </w:t>
      </w:r>
      <w:r w:rsidR="00FF2D19">
        <w:rPr>
          <w:rFonts w:eastAsia="Calibri"/>
        </w:rPr>
        <w:t>Segunda Regidora Suplente</w:t>
      </w:r>
    </w:p>
    <w:p w14:paraId="21E2E7EC" w14:textId="4E0C3A99" w:rsidR="000D71AC" w:rsidRPr="00B67DBD" w:rsidRDefault="00FF2D19" w:rsidP="000D71AC">
      <w:pPr>
        <w:spacing w:line="240" w:lineRule="auto"/>
        <w:contextualSpacing/>
        <w:rPr>
          <w:rFonts w:eastAsia="Calibri"/>
        </w:rPr>
      </w:pPr>
      <w:r>
        <w:rPr>
          <w:rFonts w:eastAsia="Calibri"/>
        </w:rPr>
        <w:t xml:space="preserve">                                                                 Actuando en calidad de cuarta regidora propietaria </w:t>
      </w:r>
    </w:p>
    <w:p w14:paraId="18E81B15" w14:textId="77777777" w:rsidR="000D71AC" w:rsidRPr="00B67DBD" w:rsidRDefault="000D71AC" w:rsidP="000D71AC">
      <w:pPr>
        <w:spacing w:line="240" w:lineRule="auto"/>
        <w:contextualSpacing/>
        <w:rPr>
          <w:rFonts w:eastAsia="Calibri"/>
        </w:rPr>
      </w:pPr>
    </w:p>
    <w:p w14:paraId="1B63C002" w14:textId="77777777" w:rsidR="000D71AC" w:rsidRDefault="000D71AC" w:rsidP="000D71AC">
      <w:pPr>
        <w:spacing w:line="240" w:lineRule="auto"/>
        <w:contextualSpacing/>
        <w:rPr>
          <w:rFonts w:eastAsia="Calibri"/>
        </w:rPr>
      </w:pPr>
    </w:p>
    <w:p w14:paraId="47126C32" w14:textId="77777777" w:rsidR="000D71AC" w:rsidRDefault="000D71AC" w:rsidP="000D71AC">
      <w:pPr>
        <w:spacing w:line="240" w:lineRule="auto"/>
        <w:contextualSpacing/>
        <w:rPr>
          <w:rFonts w:eastAsia="Calibri"/>
        </w:rPr>
      </w:pPr>
    </w:p>
    <w:p w14:paraId="28CD8CD0" w14:textId="77777777" w:rsidR="000D71AC" w:rsidRPr="00B67DBD" w:rsidRDefault="000D71AC" w:rsidP="000D71AC">
      <w:pPr>
        <w:spacing w:line="240" w:lineRule="auto"/>
        <w:contextualSpacing/>
        <w:rPr>
          <w:rFonts w:eastAsia="Calibri"/>
        </w:rPr>
      </w:pPr>
    </w:p>
    <w:p w14:paraId="709FC873" w14:textId="77777777" w:rsidR="000D71AC" w:rsidRPr="00B67DBD" w:rsidRDefault="000D71AC" w:rsidP="000D71AC">
      <w:pPr>
        <w:spacing w:line="240" w:lineRule="auto"/>
        <w:contextualSpacing/>
        <w:rPr>
          <w:rFonts w:eastAsia="Calibri"/>
        </w:rPr>
      </w:pPr>
      <w:r w:rsidRPr="00B67DBD">
        <w:rPr>
          <w:rFonts w:eastAsia="Calibri"/>
        </w:rPr>
        <w:t>Sr. Mario Antonio Arriola Figueroa                      Sr. Juan Ramón Ochoa Morales</w:t>
      </w:r>
    </w:p>
    <w:p w14:paraId="3CD9C928" w14:textId="77777777" w:rsidR="000D71AC" w:rsidRDefault="000D71AC" w:rsidP="000D71AC">
      <w:pPr>
        <w:spacing w:line="240" w:lineRule="auto"/>
        <w:contextualSpacing/>
        <w:rPr>
          <w:rFonts w:eastAsia="Calibri"/>
        </w:rPr>
      </w:pPr>
      <w:r w:rsidRPr="00B67DBD">
        <w:rPr>
          <w:rFonts w:eastAsia="Calibri"/>
        </w:rPr>
        <w:lastRenderedPageBreak/>
        <w:t>Quinto Regidor Propietario                                    Sexto Regidor Propietario</w:t>
      </w:r>
    </w:p>
    <w:p w14:paraId="0A06D43C" w14:textId="77777777" w:rsidR="000D71AC" w:rsidRPr="00B67DBD" w:rsidRDefault="000D71AC" w:rsidP="000D71AC">
      <w:pPr>
        <w:spacing w:line="240" w:lineRule="auto"/>
        <w:contextualSpacing/>
        <w:rPr>
          <w:rFonts w:eastAsia="Calibri"/>
        </w:rPr>
      </w:pPr>
    </w:p>
    <w:p w14:paraId="3C308DB8" w14:textId="77777777" w:rsidR="000D71AC" w:rsidRDefault="000D71AC" w:rsidP="000D71AC">
      <w:pPr>
        <w:spacing w:line="240" w:lineRule="auto"/>
        <w:contextualSpacing/>
        <w:rPr>
          <w:rFonts w:eastAsia="Calibri"/>
        </w:rPr>
      </w:pPr>
    </w:p>
    <w:p w14:paraId="451EC75E" w14:textId="77777777" w:rsidR="000D71AC" w:rsidRPr="00B67DBD" w:rsidRDefault="000D71AC" w:rsidP="000D71AC">
      <w:pPr>
        <w:spacing w:line="240" w:lineRule="auto"/>
        <w:contextualSpacing/>
        <w:rPr>
          <w:rFonts w:eastAsia="Calibri"/>
        </w:rPr>
      </w:pPr>
    </w:p>
    <w:p w14:paraId="48D343AE" w14:textId="77777777" w:rsidR="000D71AC" w:rsidRPr="00B67DBD" w:rsidRDefault="000D71AC" w:rsidP="000D71AC">
      <w:pPr>
        <w:spacing w:line="240" w:lineRule="auto"/>
        <w:contextualSpacing/>
        <w:rPr>
          <w:rFonts w:eastAsia="Calibri"/>
        </w:rPr>
      </w:pPr>
      <w:r w:rsidRPr="00B67DBD">
        <w:rPr>
          <w:rFonts w:eastAsia="Calibri"/>
        </w:rPr>
        <w:t>Licda. Yanira Marlene Peraza de Salazar            Lic. Ramón Alberto Calderón Hernández</w:t>
      </w:r>
    </w:p>
    <w:p w14:paraId="6BD83E94" w14:textId="77777777" w:rsidR="000D71AC" w:rsidRPr="00B67DBD" w:rsidRDefault="000D71AC" w:rsidP="000D71AC">
      <w:pPr>
        <w:spacing w:line="240" w:lineRule="auto"/>
        <w:contextualSpacing/>
        <w:rPr>
          <w:rFonts w:eastAsia="Calibri"/>
        </w:rPr>
      </w:pPr>
      <w:r w:rsidRPr="00B67DBD">
        <w:rPr>
          <w:rFonts w:eastAsia="Calibri"/>
        </w:rPr>
        <w:t>Séptima Regidora Propietaria                                Octavo Regidor Propietario</w:t>
      </w:r>
    </w:p>
    <w:p w14:paraId="61E5A1D5" w14:textId="77777777" w:rsidR="000D71AC" w:rsidRPr="00B67DBD" w:rsidRDefault="000D71AC" w:rsidP="000D71AC">
      <w:pPr>
        <w:spacing w:line="240" w:lineRule="auto"/>
        <w:contextualSpacing/>
        <w:rPr>
          <w:rFonts w:eastAsia="Calibri"/>
        </w:rPr>
      </w:pPr>
    </w:p>
    <w:p w14:paraId="417E6223" w14:textId="77777777" w:rsidR="000D71AC" w:rsidRDefault="000D71AC" w:rsidP="000D71AC">
      <w:pPr>
        <w:spacing w:line="240" w:lineRule="auto"/>
        <w:contextualSpacing/>
        <w:rPr>
          <w:rFonts w:eastAsia="Calibri"/>
        </w:rPr>
      </w:pPr>
    </w:p>
    <w:p w14:paraId="79CE1843" w14:textId="77777777" w:rsidR="000D71AC" w:rsidRDefault="000D71AC" w:rsidP="000D71AC">
      <w:pPr>
        <w:spacing w:line="240" w:lineRule="auto"/>
        <w:contextualSpacing/>
        <w:rPr>
          <w:rFonts w:eastAsia="Calibri"/>
        </w:rPr>
      </w:pPr>
    </w:p>
    <w:p w14:paraId="0FB349C3" w14:textId="77777777" w:rsidR="000D71AC" w:rsidRPr="00B67DBD" w:rsidRDefault="000D71AC" w:rsidP="000D71AC">
      <w:pPr>
        <w:spacing w:line="240" w:lineRule="auto"/>
        <w:contextualSpacing/>
        <w:rPr>
          <w:rFonts w:eastAsia="Calibri"/>
        </w:rPr>
      </w:pPr>
    </w:p>
    <w:p w14:paraId="6C2178CE" w14:textId="77777777" w:rsidR="000D71AC" w:rsidRPr="00B67DBD" w:rsidRDefault="000D71AC" w:rsidP="000D71AC">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5B24752A" w14:textId="77777777" w:rsidR="000D71AC" w:rsidRPr="00B67DBD" w:rsidRDefault="000D71AC" w:rsidP="000D71AC">
      <w:pPr>
        <w:spacing w:line="240" w:lineRule="auto"/>
        <w:contextualSpacing/>
        <w:rPr>
          <w:rFonts w:eastAsia="Calibri"/>
        </w:rPr>
      </w:pPr>
      <w:r w:rsidRPr="00B67DBD">
        <w:rPr>
          <w:rFonts w:eastAsia="Calibri"/>
        </w:rPr>
        <w:t>Noveno Regidor Propietario                                   Décimo Regidor Propietario</w:t>
      </w:r>
    </w:p>
    <w:p w14:paraId="20AFAFB1" w14:textId="77777777" w:rsidR="000D71AC" w:rsidRDefault="000D71AC" w:rsidP="000D71AC">
      <w:pPr>
        <w:spacing w:line="240" w:lineRule="auto"/>
        <w:contextualSpacing/>
        <w:rPr>
          <w:rFonts w:eastAsia="Calibri"/>
        </w:rPr>
      </w:pPr>
    </w:p>
    <w:p w14:paraId="0EF3CE34" w14:textId="77777777" w:rsidR="000D71AC" w:rsidRPr="00B67DBD" w:rsidRDefault="000D71AC" w:rsidP="000D71AC">
      <w:pPr>
        <w:spacing w:line="240" w:lineRule="auto"/>
        <w:contextualSpacing/>
        <w:rPr>
          <w:rFonts w:eastAsia="Calibri"/>
        </w:rPr>
      </w:pPr>
    </w:p>
    <w:p w14:paraId="3A3A5D82" w14:textId="77777777" w:rsidR="000D71AC" w:rsidRDefault="000D71AC" w:rsidP="000D71AC">
      <w:pPr>
        <w:spacing w:line="240" w:lineRule="auto"/>
        <w:contextualSpacing/>
        <w:rPr>
          <w:rFonts w:eastAsia="Calibri"/>
        </w:rPr>
      </w:pPr>
    </w:p>
    <w:p w14:paraId="739AA756" w14:textId="77777777" w:rsidR="000D71AC" w:rsidRPr="00B67DBD" w:rsidRDefault="000D71AC" w:rsidP="000D71AC">
      <w:pPr>
        <w:spacing w:line="240" w:lineRule="auto"/>
        <w:contextualSpacing/>
        <w:rPr>
          <w:rFonts w:eastAsia="Calibri"/>
        </w:rPr>
      </w:pPr>
    </w:p>
    <w:p w14:paraId="0F128A40" w14:textId="04AA4FD4" w:rsidR="000D71AC" w:rsidRPr="00B67DBD" w:rsidRDefault="000D71AC" w:rsidP="000D71AC">
      <w:pPr>
        <w:spacing w:line="240" w:lineRule="auto"/>
        <w:contextualSpacing/>
        <w:rPr>
          <w:rFonts w:eastAsia="Calibri"/>
        </w:rPr>
      </w:pPr>
      <w:r w:rsidRPr="00B67DBD">
        <w:rPr>
          <w:rFonts w:eastAsia="Calibri"/>
        </w:rPr>
        <w:t xml:space="preserve">Sr. Blas Aldana Hernández                                   </w:t>
      </w:r>
    </w:p>
    <w:p w14:paraId="554E8467" w14:textId="59AAB338" w:rsidR="000D71AC" w:rsidRPr="00B67DBD" w:rsidRDefault="000D71AC" w:rsidP="000D71AC">
      <w:pPr>
        <w:spacing w:line="240" w:lineRule="auto"/>
        <w:contextualSpacing/>
        <w:rPr>
          <w:rFonts w:eastAsia="Calibri"/>
        </w:rPr>
      </w:pPr>
      <w:r w:rsidRPr="00B67DBD">
        <w:rPr>
          <w:rFonts w:eastAsia="Calibri"/>
        </w:rPr>
        <w:t xml:space="preserve">Primer Regidor Suplente                                       </w:t>
      </w:r>
    </w:p>
    <w:p w14:paraId="403A4460" w14:textId="77777777" w:rsidR="000D71AC" w:rsidRPr="00B67DBD" w:rsidRDefault="000D71AC" w:rsidP="000D71AC">
      <w:pPr>
        <w:spacing w:line="240" w:lineRule="auto"/>
        <w:contextualSpacing/>
        <w:rPr>
          <w:rFonts w:eastAsia="Calibri"/>
        </w:rPr>
      </w:pPr>
    </w:p>
    <w:p w14:paraId="65E3C126" w14:textId="77777777" w:rsidR="000D71AC" w:rsidRDefault="000D71AC" w:rsidP="000D71AC">
      <w:pPr>
        <w:spacing w:line="240" w:lineRule="auto"/>
        <w:contextualSpacing/>
        <w:rPr>
          <w:rFonts w:eastAsia="Calibri"/>
        </w:rPr>
      </w:pPr>
    </w:p>
    <w:p w14:paraId="6D75CBA2" w14:textId="77777777" w:rsidR="000D71AC" w:rsidRPr="00B67DBD" w:rsidRDefault="000D71AC" w:rsidP="000D71AC">
      <w:pPr>
        <w:spacing w:line="240" w:lineRule="auto"/>
        <w:contextualSpacing/>
        <w:rPr>
          <w:rFonts w:eastAsia="Calibri"/>
        </w:rPr>
      </w:pPr>
    </w:p>
    <w:p w14:paraId="5B11F737" w14:textId="77777777" w:rsidR="000D71AC" w:rsidRPr="00B67DBD" w:rsidRDefault="000D71AC" w:rsidP="000D71AC">
      <w:pPr>
        <w:spacing w:line="240" w:lineRule="auto"/>
        <w:contextualSpacing/>
        <w:rPr>
          <w:rFonts w:eastAsia="Calibri"/>
        </w:rPr>
      </w:pPr>
      <w:r w:rsidRPr="00B67DBD">
        <w:rPr>
          <w:rFonts w:eastAsia="Calibri"/>
        </w:rPr>
        <w:t>Sr. Carlos Armando Sandoval Salazar                  Lic. Bonifacio Antonio Martínez Moreno</w:t>
      </w:r>
    </w:p>
    <w:p w14:paraId="5B45F270" w14:textId="77777777" w:rsidR="000D71AC" w:rsidRDefault="000D71AC" w:rsidP="000D71AC">
      <w:pPr>
        <w:spacing w:line="240" w:lineRule="auto"/>
        <w:contextualSpacing/>
        <w:rPr>
          <w:rFonts w:eastAsia="Calibri"/>
        </w:rPr>
      </w:pPr>
      <w:r w:rsidRPr="00B67DBD">
        <w:rPr>
          <w:rFonts w:eastAsia="Calibri"/>
        </w:rPr>
        <w:t xml:space="preserve">Tercer Regidor Suplente                                        Cuarto Regidor Suplente </w:t>
      </w:r>
    </w:p>
    <w:p w14:paraId="25729D63" w14:textId="77777777" w:rsidR="000D71AC" w:rsidRDefault="000D71AC" w:rsidP="000D71AC">
      <w:pPr>
        <w:spacing w:line="240" w:lineRule="auto"/>
        <w:contextualSpacing/>
        <w:rPr>
          <w:rFonts w:eastAsia="Calibri"/>
        </w:rPr>
      </w:pPr>
    </w:p>
    <w:p w14:paraId="390CAB9E" w14:textId="77777777" w:rsidR="000D71AC" w:rsidRDefault="000D71AC" w:rsidP="000D71AC">
      <w:pPr>
        <w:spacing w:line="240" w:lineRule="auto"/>
        <w:contextualSpacing/>
        <w:rPr>
          <w:rFonts w:eastAsia="Calibri"/>
        </w:rPr>
      </w:pPr>
    </w:p>
    <w:p w14:paraId="2990542F" w14:textId="77777777" w:rsidR="000D71AC" w:rsidRDefault="000D71AC" w:rsidP="000D71AC">
      <w:pPr>
        <w:spacing w:line="240" w:lineRule="auto"/>
        <w:contextualSpacing/>
        <w:rPr>
          <w:rFonts w:eastAsia="Calibri"/>
        </w:rPr>
      </w:pPr>
    </w:p>
    <w:p w14:paraId="20FA592E" w14:textId="77777777" w:rsidR="000D71AC" w:rsidRDefault="000D71AC" w:rsidP="000D71AC">
      <w:pPr>
        <w:spacing w:line="240" w:lineRule="auto"/>
        <w:contextualSpacing/>
        <w:rPr>
          <w:rFonts w:eastAsia="Calibri"/>
        </w:rPr>
      </w:pPr>
    </w:p>
    <w:p w14:paraId="3F3C05D7" w14:textId="77777777" w:rsidR="000D71AC" w:rsidRDefault="000D71AC" w:rsidP="000D71AC">
      <w:pPr>
        <w:spacing w:line="240" w:lineRule="auto"/>
        <w:contextualSpacing/>
        <w:rPr>
          <w:rFonts w:eastAsia="Calibri"/>
        </w:rPr>
      </w:pPr>
    </w:p>
    <w:p w14:paraId="7CB8D18F" w14:textId="77777777" w:rsidR="000D71AC" w:rsidRDefault="000D71AC" w:rsidP="000D71AC">
      <w:pPr>
        <w:spacing w:line="240" w:lineRule="auto"/>
        <w:contextualSpacing/>
        <w:jc w:val="center"/>
        <w:rPr>
          <w:rFonts w:eastAsia="Calibri"/>
        </w:rPr>
      </w:pPr>
      <w:r>
        <w:rPr>
          <w:rFonts w:eastAsia="Calibri"/>
        </w:rPr>
        <w:t>Licda. Magaly Areli Cárcamo de Chávez</w:t>
      </w:r>
    </w:p>
    <w:p w14:paraId="594C4D97" w14:textId="77777777" w:rsidR="000D71AC" w:rsidRPr="00B67DBD" w:rsidRDefault="000D71AC" w:rsidP="000D71AC">
      <w:pPr>
        <w:spacing w:line="240" w:lineRule="auto"/>
        <w:contextualSpacing/>
        <w:jc w:val="center"/>
        <w:rPr>
          <w:rFonts w:eastAsia="Calibri"/>
        </w:rPr>
      </w:pPr>
      <w:r>
        <w:rPr>
          <w:rFonts w:eastAsia="Calibri"/>
        </w:rPr>
        <w:t xml:space="preserve">Secretaria Municipal </w:t>
      </w:r>
    </w:p>
    <w:p w14:paraId="75739EB3" w14:textId="5A0F1678" w:rsidR="006C3266" w:rsidRDefault="006C3266" w:rsidP="006C3266">
      <w:pPr>
        <w:spacing w:line="240" w:lineRule="auto"/>
        <w:jc w:val="both"/>
        <w:rPr>
          <w:rFonts w:eastAsia="Calibri"/>
          <w:sz w:val="28"/>
          <w:szCs w:val="28"/>
        </w:rPr>
      </w:pPr>
      <w:r w:rsidRPr="00B54D22">
        <w:rPr>
          <w:rFonts w:eastAsia="Calibri"/>
          <w:b/>
          <w:sz w:val="28"/>
          <w:szCs w:val="28"/>
        </w:rPr>
        <w:t xml:space="preserve">ACTA NÚMERO </w:t>
      </w:r>
      <w:r>
        <w:rPr>
          <w:rFonts w:eastAsia="Calibri"/>
          <w:b/>
          <w:sz w:val="28"/>
          <w:szCs w:val="28"/>
        </w:rPr>
        <w:t xml:space="preserve">DIECINUEVE: </w:t>
      </w:r>
      <w:r w:rsidRPr="00B54D22">
        <w:rPr>
          <w:rFonts w:eastAsia="Calibri"/>
          <w:b/>
          <w:sz w:val="28"/>
          <w:szCs w:val="28"/>
        </w:rPr>
        <w:t xml:space="preserve">    </w:t>
      </w:r>
      <w:r w:rsidRPr="00B54D22">
        <w:rPr>
          <w:rFonts w:eastAsia="Calibri"/>
          <w:sz w:val="28"/>
          <w:szCs w:val="28"/>
        </w:rPr>
        <w:t xml:space="preserve">En las instalaciones del Centro de Formación y Atención Integral Municipal, Ubicado en la Carretera Internacional a </w:t>
      </w:r>
      <w:proofErr w:type="spellStart"/>
      <w:r w:rsidRPr="00B54D22">
        <w:rPr>
          <w:rFonts w:eastAsia="Calibri"/>
          <w:sz w:val="28"/>
          <w:szCs w:val="28"/>
        </w:rPr>
        <w:t>Anguiatu</w:t>
      </w:r>
      <w:proofErr w:type="spellEnd"/>
      <w:r w:rsidRPr="00B54D22">
        <w:rPr>
          <w:rFonts w:eastAsia="Calibri"/>
          <w:sz w:val="28"/>
          <w:szCs w:val="28"/>
        </w:rPr>
        <w:t>, CA</w:t>
      </w:r>
      <w:r w:rsidRPr="00B54D22">
        <w:rPr>
          <w:sz w:val="28"/>
          <w:szCs w:val="28"/>
        </w:rPr>
        <w:t>-12 Km. 114</w:t>
      </w:r>
      <w:r w:rsidRPr="00B54D22">
        <w:rPr>
          <w:rFonts w:eastAsia="Calibri"/>
          <w:sz w:val="28"/>
          <w:szCs w:val="28"/>
        </w:rPr>
        <w:t>; a las siete horas del día v</w:t>
      </w:r>
      <w:r>
        <w:rPr>
          <w:rFonts w:eastAsia="Calibri"/>
          <w:sz w:val="28"/>
          <w:szCs w:val="28"/>
        </w:rPr>
        <w:t>eintinueve</w:t>
      </w:r>
      <w:r w:rsidRPr="00B54D22">
        <w:rPr>
          <w:rFonts w:eastAsia="Calibri"/>
          <w:sz w:val="28"/>
          <w:szCs w:val="28"/>
        </w:rPr>
        <w:t xml:space="preserve"> de abril del dos mil veintidós. Reunidos los señores: Adolfo Fajardo Alvarado, Cuarto Regidor Propietario, </w:t>
      </w:r>
      <w:r>
        <w:rPr>
          <w:rFonts w:eastAsia="Calibri"/>
          <w:sz w:val="28"/>
          <w:szCs w:val="28"/>
        </w:rPr>
        <w:t>actuando en calidad de</w:t>
      </w:r>
      <w:r w:rsidRPr="00B54D22">
        <w:rPr>
          <w:rFonts w:eastAsia="Calibri"/>
          <w:sz w:val="28"/>
          <w:szCs w:val="28"/>
        </w:rPr>
        <w:t xml:space="preserve"> ALCALDE MUNICIPAL INTERINO-AD HONOREM, Lic. David </w:t>
      </w:r>
      <w:proofErr w:type="spellStart"/>
      <w:r w:rsidRPr="00B54D22">
        <w:rPr>
          <w:rFonts w:eastAsia="Calibri"/>
          <w:sz w:val="28"/>
          <w:szCs w:val="28"/>
        </w:rPr>
        <w:t>Ruben</w:t>
      </w:r>
      <w:proofErr w:type="spellEnd"/>
      <w:r w:rsidRPr="00B54D22">
        <w:rPr>
          <w:rFonts w:eastAsia="Calibri"/>
          <w:sz w:val="28"/>
          <w:szCs w:val="28"/>
        </w:rPr>
        <w:t xml:space="preserve"> </w:t>
      </w:r>
      <w:proofErr w:type="spellStart"/>
      <w:r w:rsidRPr="00B54D22">
        <w:rPr>
          <w:rFonts w:eastAsia="Calibri"/>
          <w:sz w:val="28"/>
          <w:szCs w:val="28"/>
        </w:rPr>
        <w:t>Deras</w:t>
      </w:r>
      <w:proofErr w:type="spellEnd"/>
      <w:r w:rsidRPr="00B54D22">
        <w:rPr>
          <w:rFonts w:eastAsia="Calibri"/>
          <w:sz w:val="28"/>
          <w:szCs w:val="28"/>
        </w:rPr>
        <w:t xml:space="preserve"> Landaverde, Síndico Municipal; Regidores Propietarios en su orden: Denis Edgardo Pacheco Martínez, Primer Regidor Propietario, Clelia Madelin Guevara de Galdámez, Segunda Regidora Propietaria; </w:t>
      </w:r>
      <w:proofErr w:type="spellStart"/>
      <w:r w:rsidRPr="00B54D22">
        <w:rPr>
          <w:rFonts w:eastAsia="Calibri"/>
          <w:sz w:val="28"/>
          <w:szCs w:val="28"/>
        </w:rPr>
        <w:t>Neftali</w:t>
      </w:r>
      <w:proofErr w:type="spellEnd"/>
      <w:r w:rsidRPr="00B54D22">
        <w:rPr>
          <w:rFonts w:eastAsia="Calibri"/>
          <w:sz w:val="28"/>
          <w:szCs w:val="28"/>
        </w:rPr>
        <w:t xml:space="preserve"> Rosales Peraza, Tercer Regidor Propietario,  Silvia Lorena Villafuerte de Acevedo, Segunda Regidora Suplente, actuando en calidad de Cuarta Regidora Propietaria, Mario Antonio Arriola Figueroa, Quinto Regidor Propietario, Juan Ramón  Ochoa Morales, Sexto Regidor Propietario, Licda. Yanira Marlene Peraza de Salazar, Séptima Regidora Propietaria, Lic. Ramón Alberto Calderón Hernández, Octavo Regidor Propietario, Lic. Daniel Antonio Salazar Villatoro, Noveno Regidor Propietario, </w:t>
      </w:r>
      <w:r w:rsidRPr="00B54D22">
        <w:rPr>
          <w:sz w:val="28"/>
          <w:szCs w:val="28"/>
        </w:rPr>
        <w:t xml:space="preserve">Kelvin </w:t>
      </w:r>
      <w:proofErr w:type="spellStart"/>
      <w:r w:rsidRPr="00B54D22">
        <w:rPr>
          <w:sz w:val="28"/>
          <w:szCs w:val="28"/>
        </w:rPr>
        <w:t>Elias</w:t>
      </w:r>
      <w:proofErr w:type="spellEnd"/>
      <w:r w:rsidRPr="00B54D22">
        <w:rPr>
          <w:sz w:val="28"/>
          <w:szCs w:val="28"/>
        </w:rPr>
        <w:t xml:space="preserve"> Ramos Santos, Décimo Regidor Propietario</w:t>
      </w:r>
      <w:r w:rsidRPr="00B54D22">
        <w:rPr>
          <w:rFonts w:eastAsia="Calibri"/>
          <w:sz w:val="28"/>
          <w:szCs w:val="28"/>
        </w:rPr>
        <w:t xml:space="preserve">; Regidores suplentes en su orden: Carlos Armando Sandoval Salazar, Tercer Regidor Suplente, Lic. Bonifacio Antonio Martínez Moreno, Cuarto Regidor Suplente y con la presencia de la Secretaria Municipal, Licda. Magaly Areli Cárcamo de Chávez. También se cuenta con la presencia de la Licenciada Zoila Clara Guadalupe Solís Barrera, Asesora Jurídica. Siendo convocados todos los miembros del Concejo Municipal en legal forma,  para tratar asuntos de su competencia, en base a lo establecido por los artículos treinta y uno numeral </w:t>
      </w:r>
      <w:r w:rsidRPr="00B54D22">
        <w:rPr>
          <w:rFonts w:eastAsia="Calibri"/>
          <w:sz w:val="28"/>
          <w:szCs w:val="28"/>
        </w:rPr>
        <w:lastRenderedPageBreak/>
        <w:t xml:space="preserve">diez y treinta y ocho del Código Municipal se procede a celebrar </w:t>
      </w:r>
      <w:r w:rsidRPr="00B54D22">
        <w:rPr>
          <w:rFonts w:eastAsia="Calibri"/>
          <w:sz w:val="28"/>
          <w:szCs w:val="28"/>
          <w:u w:val="single"/>
        </w:rPr>
        <w:t>sesión ordinaria</w:t>
      </w:r>
      <w:r w:rsidRPr="00B54D22">
        <w:rPr>
          <w:rFonts w:eastAsia="Calibri"/>
          <w:sz w:val="28"/>
          <w:szCs w:val="28"/>
        </w:rPr>
        <w:t xml:space="preserve"> la cual es presidida por el señor Alcalde Municipal quien constata la presencia de la totalidad de los miembros de su concejo para efectos de dar cumplimiento al artículo cuarenta y uno del referido código, da por iniciada la reunión sometiendo primeramente la aprobación de la agenda propuesta por el Alcalde Municipal, de conformidad a detalle siguiente: </w:t>
      </w:r>
    </w:p>
    <w:p w14:paraId="2AD9F5B1"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Establecimiento de Quórum.</w:t>
      </w:r>
    </w:p>
    <w:p w14:paraId="06B342A6"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 xml:space="preserve"> Lectura y aprobación de la agenda</w:t>
      </w:r>
    </w:p>
    <w:p w14:paraId="26108863"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Lectura y aprobación del acta anterior.</w:t>
      </w:r>
    </w:p>
    <w:p w14:paraId="634D0CA3"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Lectura y aprobación de requerimientos de compra.</w:t>
      </w:r>
    </w:p>
    <w:p w14:paraId="1DEABEC8"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Lectura y aprobación de facturas para su respectiva erogación</w:t>
      </w:r>
    </w:p>
    <w:p w14:paraId="51A5B1E8"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 xml:space="preserve">Acuerdos Municipales para pago de incapacidades de empleados municipales </w:t>
      </w:r>
    </w:p>
    <w:p w14:paraId="5CA6F469"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 xml:space="preserve">Acuerdo Municipal para pago de vacaciones de empleados municipales. </w:t>
      </w:r>
    </w:p>
    <w:p w14:paraId="0BFB45E7"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 xml:space="preserve">Acuerdo Municipal para realizar pago de Universidades, correspondiente a las cuotas de mayo y junio 2022, de alumnos becados. </w:t>
      </w:r>
    </w:p>
    <w:p w14:paraId="41B555A8"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Presentación de circulares del Ministerio de Hacienda en relación al uso de los Fondos FODES y FONDOS COVID y Reforma al Presupuesto, ejercicio 2022; intervención del Lic. Carlos Mendoza.</w:t>
      </w:r>
    </w:p>
    <w:p w14:paraId="64A3E459" w14:textId="77777777" w:rsidR="006C3266" w:rsidRPr="006C3266" w:rsidRDefault="006C3266" w:rsidP="00047488">
      <w:pPr>
        <w:numPr>
          <w:ilvl w:val="0"/>
          <w:numId w:val="219"/>
        </w:numPr>
        <w:spacing w:line="240" w:lineRule="auto"/>
        <w:contextualSpacing/>
        <w:jc w:val="both"/>
        <w:rPr>
          <w:sz w:val="28"/>
          <w:szCs w:val="28"/>
        </w:rPr>
      </w:pPr>
      <w:r w:rsidRPr="006C3266">
        <w:rPr>
          <w:sz w:val="28"/>
          <w:szCs w:val="28"/>
        </w:rPr>
        <w:t xml:space="preserve"> Acuerdo Municipal para cierre de los siguientes proyectos:</w:t>
      </w:r>
    </w:p>
    <w:p w14:paraId="7E7C0DC2" w14:textId="77777777" w:rsidR="006C3266" w:rsidRPr="006C3266" w:rsidRDefault="006C3266" w:rsidP="00047488">
      <w:pPr>
        <w:numPr>
          <w:ilvl w:val="0"/>
          <w:numId w:val="220"/>
        </w:numPr>
        <w:spacing w:line="240" w:lineRule="auto"/>
        <w:contextualSpacing/>
        <w:jc w:val="both"/>
        <w:rPr>
          <w:sz w:val="28"/>
          <w:szCs w:val="28"/>
        </w:rPr>
      </w:pPr>
      <w:r w:rsidRPr="006C3266">
        <w:rPr>
          <w:sz w:val="28"/>
          <w:szCs w:val="28"/>
        </w:rPr>
        <w:t>PROYECTO DE DESARROLLO AGRICOLA PARA PEQUEÑOS PRODUCTORES DE MAÍZ Y SORGO, PARA CONTRIBUIR EN LA RECUPERACIÓN ECONÓMICA EN EL MUNICIPIO DE METAPÁN, POR LOS EFECTOS CAUSADOS POR LA PANDEMIA COVID-19</w:t>
      </w:r>
    </w:p>
    <w:p w14:paraId="7828CD19" w14:textId="77777777" w:rsidR="006C3266" w:rsidRPr="006C3266" w:rsidRDefault="006C3266" w:rsidP="00047488">
      <w:pPr>
        <w:numPr>
          <w:ilvl w:val="0"/>
          <w:numId w:val="220"/>
        </w:numPr>
        <w:spacing w:line="240" w:lineRule="auto"/>
        <w:contextualSpacing/>
        <w:jc w:val="both"/>
        <w:rPr>
          <w:sz w:val="28"/>
          <w:szCs w:val="28"/>
        </w:rPr>
      </w:pPr>
      <w:r w:rsidRPr="006C3266">
        <w:rPr>
          <w:sz w:val="28"/>
          <w:szCs w:val="28"/>
        </w:rPr>
        <w:t>PROGRAMA DE SALUD PREVENTIVA DEL COVID-19 EN EL MUNICIPIO DE METAPÁN, DEPARTAMENTO DE SANTA ANA. (para dar cumplimiento a la circular DGCH-03/2022, emitida por el Ministerio de Hacienda)</w:t>
      </w:r>
    </w:p>
    <w:p w14:paraId="50514193" w14:textId="77777777" w:rsidR="006C3266" w:rsidRPr="006C3266" w:rsidRDefault="006C3266" w:rsidP="006C3266">
      <w:pPr>
        <w:spacing w:line="240" w:lineRule="auto"/>
        <w:ind w:left="360"/>
        <w:contextualSpacing/>
        <w:jc w:val="both"/>
        <w:rPr>
          <w:sz w:val="28"/>
          <w:szCs w:val="28"/>
        </w:rPr>
      </w:pPr>
      <w:r w:rsidRPr="006C3266">
        <w:rPr>
          <w:sz w:val="28"/>
          <w:szCs w:val="28"/>
        </w:rPr>
        <w:t>11.- Acuerdo Municipal para contratación eventual por un período de dos meses, para profesionales de la salud.</w:t>
      </w:r>
    </w:p>
    <w:p w14:paraId="584D8A3B" w14:textId="77777777" w:rsidR="006C3266" w:rsidRPr="006C3266" w:rsidRDefault="006C3266" w:rsidP="006C3266">
      <w:pPr>
        <w:spacing w:line="240" w:lineRule="auto"/>
        <w:ind w:left="360"/>
        <w:contextualSpacing/>
        <w:jc w:val="both"/>
        <w:rPr>
          <w:sz w:val="28"/>
          <w:szCs w:val="28"/>
        </w:rPr>
      </w:pPr>
      <w:r w:rsidRPr="006C3266">
        <w:rPr>
          <w:sz w:val="28"/>
          <w:szCs w:val="28"/>
        </w:rPr>
        <w:t xml:space="preserve">12.- Acuerdo Municipal, priorizando la elaboración de la carpeta del para la atención de la salud comunitaria. </w:t>
      </w:r>
    </w:p>
    <w:p w14:paraId="31BCCD81" w14:textId="77777777" w:rsidR="006C3266" w:rsidRPr="006C3266" w:rsidRDefault="006C3266" w:rsidP="006C3266">
      <w:pPr>
        <w:spacing w:line="240" w:lineRule="auto"/>
        <w:ind w:left="360"/>
        <w:contextualSpacing/>
        <w:jc w:val="both"/>
        <w:rPr>
          <w:sz w:val="28"/>
          <w:szCs w:val="28"/>
        </w:rPr>
      </w:pPr>
      <w:r w:rsidRPr="006C3266">
        <w:rPr>
          <w:sz w:val="28"/>
          <w:szCs w:val="28"/>
        </w:rPr>
        <w:t>13.- Acuerdo Municipal para reorientar los remanentes del fondo COVID, para financiar el proyecto “</w:t>
      </w:r>
      <w:r w:rsidRPr="006C3266">
        <w:rPr>
          <w:bCs/>
          <w:color w:val="000000"/>
          <w:szCs w:val="24"/>
        </w:rPr>
        <w:t xml:space="preserve">FORTALECIMIENTO AL CULTIVO DE CEREALES (MAIZ) PARA AGRICULTORES Y FAMILIAS DE ESCASOS RECURSOS ECONÓMICOS DEL MUNICIPIO DE METAPÁN”, y sus actividades derivadas. </w:t>
      </w:r>
    </w:p>
    <w:p w14:paraId="3324A010" w14:textId="77777777" w:rsidR="006C3266" w:rsidRPr="006C3266" w:rsidRDefault="006C3266" w:rsidP="006C3266">
      <w:pPr>
        <w:spacing w:line="240" w:lineRule="auto"/>
        <w:ind w:left="360"/>
        <w:contextualSpacing/>
        <w:jc w:val="both"/>
        <w:rPr>
          <w:sz w:val="28"/>
          <w:szCs w:val="28"/>
        </w:rPr>
      </w:pPr>
      <w:r w:rsidRPr="006C3266">
        <w:rPr>
          <w:sz w:val="28"/>
          <w:szCs w:val="28"/>
        </w:rPr>
        <w:t xml:space="preserve">14.- Solicitud presentada por el Ing. Rigoberto Monterroza Vidal, Jefe de la Planta Trituradora y </w:t>
      </w:r>
      <w:proofErr w:type="spellStart"/>
      <w:r w:rsidRPr="006C3266">
        <w:rPr>
          <w:sz w:val="28"/>
          <w:szCs w:val="28"/>
        </w:rPr>
        <w:t>Bloquera</w:t>
      </w:r>
      <w:proofErr w:type="spellEnd"/>
      <w:r w:rsidRPr="006C3266">
        <w:rPr>
          <w:sz w:val="28"/>
          <w:szCs w:val="28"/>
        </w:rPr>
        <w:t>, para dejar sin efecto el proceso de compra de emulsión y cemento asfáltico.</w:t>
      </w:r>
    </w:p>
    <w:p w14:paraId="1F1D4342" w14:textId="77777777" w:rsidR="006C3266" w:rsidRPr="006C3266" w:rsidRDefault="006C3266" w:rsidP="006C3266">
      <w:pPr>
        <w:spacing w:line="240" w:lineRule="auto"/>
        <w:ind w:left="360"/>
        <w:contextualSpacing/>
        <w:jc w:val="both"/>
        <w:rPr>
          <w:sz w:val="28"/>
          <w:szCs w:val="28"/>
        </w:rPr>
      </w:pPr>
      <w:r w:rsidRPr="006C3266">
        <w:rPr>
          <w:sz w:val="28"/>
          <w:szCs w:val="28"/>
        </w:rPr>
        <w:t>15.- Aprobación de la Reforma al Reglamento Interno del Cuerpo de Agentes Municipales de Metapán, tal como fue presentada en la reunión de este Concejo el 08 de abril del 2022</w:t>
      </w:r>
    </w:p>
    <w:p w14:paraId="40A9EC5B" w14:textId="77777777" w:rsidR="006C3266" w:rsidRPr="006C3266" w:rsidRDefault="006C3266" w:rsidP="006C3266">
      <w:pPr>
        <w:spacing w:line="240" w:lineRule="auto"/>
        <w:ind w:left="360"/>
        <w:contextualSpacing/>
        <w:jc w:val="both"/>
        <w:rPr>
          <w:sz w:val="28"/>
          <w:szCs w:val="28"/>
        </w:rPr>
      </w:pPr>
      <w:r w:rsidRPr="006C3266">
        <w:rPr>
          <w:sz w:val="28"/>
          <w:szCs w:val="28"/>
        </w:rPr>
        <w:t>16.- Lectura de correspondencia.</w:t>
      </w:r>
    </w:p>
    <w:p w14:paraId="1F0B2578" w14:textId="49DDD8F7" w:rsidR="006C3266" w:rsidRPr="00FC0727" w:rsidRDefault="006C3266" w:rsidP="008E720D">
      <w:pPr>
        <w:spacing w:line="240" w:lineRule="auto"/>
        <w:ind w:left="360"/>
        <w:contextualSpacing/>
        <w:jc w:val="both"/>
        <w:rPr>
          <w:sz w:val="28"/>
          <w:szCs w:val="28"/>
        </w:rPr>
      </w:pPr>
      <w:r w:rsidRPr="006C3266">
        <w:rPr>
          <w:sz w:val="28"/>
          <w:szCs w:val="28"/>
        </w:rPr>
        <w:t xml:space="preserve"> PUNTOS VARIOS</w:t>
      </w:r>
      <w:r>
        <w:rPr>
          <w:sz w:val="28"/>
          <w:szCs w:val="28"/>
        </w:rPr>
        <w:t>: Permiso presentado por el Sr. Israel Peraza, correspondiente al período del 05 al 0</w:t>
      </w:r>
      <w:r w:rsidR="003F5DF4">
        <w:rPr>
          <w:sz w:val="28"/>
          <w:szCs w:val="28"/>
        </w:rPr>
        <w:t>6</w:t>
      </w:r>
      <w:r>
        <w:rPr>
          <w:sz w:val="28"/>
          <w:szCs w:val="28"/>
        </w:rPr>
        <w:t xml:space="preserve"> de mayo del 2022.- autorización para firma de </w:t>
      </w:r>
      <w:r w:rsidR="008E720D">
        <w:rPr>
          <w:sz w:val="28"/>
          <w:szCs w:val="28"/>
        </w:rPr>
        <w:t xml:space="preserve">Convenio de Cooperación entre el Ministerio de Agricultura y Ganadería y la Alcaldía Municipal de Metapán, “ Habitación de espacios / bodegas de recepción, resguardo y distribución, en el Marco del Programa </w:t>
      </w:r>
      <w:r w:rsidR="008E720D">
        <w:rPr>
          <w:sz w:val="28"/>
          <w:szCs w:val="28"/>
        </w:rPr>
        <w:lastRenderedPageBreak/>
        <w:t xml:space="preserve">de entrega de paquetes agrícolas para productores a Nivel Nacional”   </w:t>
      </w:r>
      <w:r w:rsidRPr="00D44B6A">
        <w:rPr>
          <w:rFonts w:eastAsia="Calibri"/>
          <w:sz w:val="28"/>
          <w:szCs w:val="28"/>
        </w:rPr>
        <w:t>Y discutido cada uno de los puntos contenidos en esta, se emiten los siguientes acuerdos:</w:t>
      </w:r>
    </w:p>
    <w:p w14:paraId="13020ABA" w14:textId="77777777" w:rsidR="008E2F8C" w:rsidRPr="00B54D22" w:rsidRDefault="008E2F8C" w:rsidP="008E2F8C">
      <w:pPr>
        <w:spacing w:line="240" w:lineRule="auto"/>
        <w:jc w:val="both"/>
        <w:rPr>
          <w:rFonts w:eastAsia="Calibri"/>
          <w:sz w:val="28"/>
          <w:szCs w:val="28"/>
        </w:rPr>
      </w:pPr>
    </w:p>
    <w:p w14:paraId="50623771" w14:textId="77777777" w:rsidR="008E2F8C" w:rsidRPr="00F8356B" w:rsidRDefault="008E2F8C" w:rsidP="008E2F8C">
      <w:pPr>
        <w:spacing w:line="360" w:lineRule="auto"/>
        <w:jc w:val="both"/>
        <w:rPr>
          <w:rFonts w:eastAsia="Calibri"/>
          <w:b/>
          <w:bCs/>
          <w:szCs w:val="24"/>
          <w:u w:val="single"/>
        </w:rPr>
      </w:pPr>
      <w:r w:rsidRPr="00F8356B">
        <w:rPr>
          <w:rFonts w:eastAsia="Calibri"/>
          <w:b/>
          <w:bCs/>
          <w:szCs w:val="24"/>
          <w:u w:val="single"/>
        </w:rPr>
        <w:t>ACUERDO NÚMERO UNO:</w:t>
      </w:r>
    </w:p>
    <w:p w14:paraId="62F5DAE4" w14:textId="77777777" w:rsidR="008E2F8C" w:rsidRPr="00C67894" w:rsidRDefault="008E2F8C" w:rsidP="008E2F8C">
      <w:pPr>
        <w:spacing w:after="0" w:line="240" w:lineRule="auto"/>
        <w:jc w:val="both"/>
        <w:rPr>
          <w:bCs/>
          <w:color w:val="000000"/>
          <w:szCs w:val="24"/>
          <w:lang w:val="es-MX"/>
        </w:rPr>
      </w:pPr>
      <w:r w:rsidRPr="00C67894">
        <w:rPr>
          <w:bCs/>
          <w:color w:val="000000"/>
          <w:szCs w:val="24"/>
          <w:lang w:val="es-MX"/>
        </w:rPr>
        <w:t>El Concejo Municipal CONSIDERANDO:</w:t>
      </w:r>
    </w:p>
    <w:p w14:paraId="0CDB4BCD" w14:textId="77777777" w:rsidR="008E2F8C" w:rsidRPr="00C67894" w:rsidRDefault="008E2F8C" w:rsidP="008E2F8C">
      <w:pPr>
        <w:spacing w:after="0" w:line="240" w:lineRule="auto"/>
        <w:jc w:val="both"/>
        <w:rPr>
          <w:bCs/>
          <w:color w:val="000000"/>
          <w:szCs w:val="24"/>
          <w:lang w:val="es-MX"/>
        </w:rPr>
      </w:pPr>
    </w:p>
    <w:p w14:paraId="53F7AB52" w14:textId="77777777" w:rsidR="008E2F8C" w:rsidRPr="00C67894" w:rsidRDefault="008E2F8C" w:rsidP="008E2F8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 Que la Unidad de Adquisiciones y Contrataciones Institucional (UACI) ha recibido una serie de solicitudes o requerimientos de Obras, Bienes o Servicios, de las distintas dependencias municipales;</w:t>
      </w:r>
    </w:p>
    <w:p w14:paraId="5F745D4D" w14:textId="77777777" w:rsidR="008E2F8C" w:rsidRPr="00C67894" w:rsidRDefault="008E2F8C" w:rsidP="008E2F8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 Que la UACI requiere de la aprobación de las solicitudes o requerimientos por parte del Concejo Municipal, para continuar con los procesos de adquisición o contratación de las distintas obras, bienes o servicios;</w:t>
      </w:r>
    </w:p>
    <w:p w14:paraId="0E2C3E20" w14:textId="77777777" w:rsidR="008E2F8C" w:rsidRPr="00C67894" w:rsidRDefault="008E2F8C" w:rsidP="008E2F8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III.- Que para cada solicitud se debe verificar que exista crédito presupuestario, previo al inicio del proceso adquisitivo;</w:t>
      </w:r>
    </w:p>
    <w:p w14:paraId="5257FB5C" w14:textId="77777777" w:rsidR="008E2F8C" w:rsidRPr="00C67894" w:rsidRDefault="008E2F8C" w:rsidP="008E2F8C">
      <w:pPr>
        <w:numPr>
          <w:ilvl w:val="12"/>
          <w:numId w:val="0"/>
        </w:numPr>
        <w:tabs>
          <w:tab w:val="left" w:pos="-720"/>
        </w:tabs>
        <w:suppressAutoHyphens/>
        <w:jc w:val="both"/>
        <w:rPr>
          <w:rFonts w:eastAsia="Calibri"/>
          <w:spacing w:val="-3"/>
          <w:szCs w:val="24"/>
          <w:lang w:val="es-MX"/>
        </w:rPr>
      </w:pPr>
      <w:r w:rsidRPr="00C67894">
        <w:rPr>
          <w:rFonts w:eastAsia="Calibri"/>
          <w:spacing w:val="-3"/>
          <w:szCs w:val="24"/>
          <w:lang w:val="es-MX"/>
        </w:rPr>
        <w:t xml:space="preserve">POR TANTO, en uso de las facultades que le confiere el Código Municipal y la Ley de Adquisiciones y Contrataciones de la Administración Pública el Concejo Municipal ACUERDA: </w:t>
      </w:r>
    </w:p>
    <w:p w14:paraId="1452D8EF" w14:textId="77777777" w:rsidR="008E2F8C" w:rsidRDefault="008E2F8C" w:rsidP="008E2F8C">
      <w:pPr>
        <w:spacing w:after="0" w:line="240" w:lineRule="auto"/>
        <w:jc w:val="both"/>
        <w:rPr>
          <w:rFonts w:eastAsia="Calibri"/>
          <w:spacing w:val="-3"/>
          <w:szCs w:val="24"/>
          <w:lang w:val="es-MX"/>
        </w:rPr>
      </w:pPr>
      <w:r w:rsidRPr="00C67894">
        <w:rPr>
          <w:rFonts w:eastAsia="Calibri"/>
          <w:spacing w:val="-3"/>
          <w:szCs w:val="24"/>
          <w:lang w:val="es-MX"/>
        </w:rPr>
        <w:t xml:space="preserve">Aprobar las solicitudes y autorizar a la Unidad de Adquisiciones y Contrataciones Institucional, para que realicen los procedimientos de adquisición o contratación de bienes y servicios, con el objeto de satisfacer las necesidades de las distintas dependencias municipales; de conformidad al Art. 10 literal b) de la Ley de Adquisiciones y Contrataciones Institucionales, </w:t>
      </w:r>
      <w:r w:rsidRPr="00C67894">
        <w:rPr>
          <w:szCs w:val="24"/>
          <w:lang w:val="es-MX"/>
        </w:rPr>
        <w:t xml:space="preserve">para lo cual se utiliza el modelo planteado en el </w:t>
      </w:r>
      <w:r w:rsidRPr="00C67894">
        <w:rPr>
          <w:bCs/>
          <w:szCs w:val="24"/>
          <w:lang w:val="es-MX"/>
        </w:rPr>
        <w:t xml:space="preserve">manual de procedimientos </w:t>
      </w:r>
      <w:r w:rsidRPr="00C67894">
        <w:rPr>
          <w:szCs w:val="24"/>
          <w:lang w:val="es-MX"/>
        </w:rPr>
        <w:t xml:space="preserve"> para el ciclo de gestión de adquisiciones y contrataciones de las instituciones de la administración pública - anexo b4 – solicitud o requerimiento de obra, bien o servicio; </w:t>
      </w:r>
      <w:r w:rsidRPr="00C67894">
        <w:rPr>
          <w:rFonts w:eastAsia="Calibri"/>
          <w:spacing w:val="-3"/>
          <w:szCs w:val="24"/>
          <w:lang w:val="es-MX"/>
        </w:rPr>
        <w:t>según el siguiente detalle:</w:t>
      </w:r>
    </w:p>
    <w:p w14:paraId="325BD4A4" w14:textId="77777777" w:rsidR="00603C2B" w:rsidRPr="00603C2B" w:rsidRDefault="00603C2B" w:rsidP="00603C2B">
      <w:pPr>
        <w:tabs>
          <w:tab w:val="left" w:pos="1425"/>
          <w:tab w:val="left" w:pos="7654"/>
        </w:tabs>
        <w:spacing w:after="0" w:line="240" w:lineRule="auto"/>
        <w:ind w:left="720"/>
        <w:contextualSpacing/>
        <w:jc w:val="both"/>
        <w:rPr>
          <w:b/>
          <w:sz w:val="22"/>
        </w:rPr>
      </w:pPr>
    </w:p>
    <w:p w14:paraId="07F97458" w14:textId="77777777" w:rsidR="00603C2B" w:rsidRPr="00603C2B" w:rsidRDefault="00603C2B" w:rsidP="00603C2B">
      <w:pPr>
        <w:tabs>
          <w:tab w:val="left" w:pos="1425"/>
          <w:tab w:val="left" w:pos="7654"/>
        </w:tabs>
        <w:spacing w:after="0" w:line="240" w:lineRule="auto"/>
        <w:ind w:left="720"/>
        <w:contextualSpacing/>
        <w:jc w:val="both"/>
        <w:rPr>
          <w:b/>
          <w:sz w:val="22"/>
        </w:rPr>
      </w:pPr>
    </w:p>
    <w:p w14:paraId="07F1028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por un costo estimado de $47.24, para uso en la unidad de Registro del Estado Familiar, Según certificación de crédito presupuestario No. 909</w:t>
      </w:r>
    </w:p>
    <w:p w14:paraId="43F9BA9F"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materiales eléctricos, por un costo estimado de $97.91, para brindar mantenimiento correctivo al sistema de alumbrado público en el puente del Desagüe y parte del alumbrado público general, gestionado por la unidad Ingeniería eléctrica, Según certificación de crédito presupuestario No. 910</w:t>
      </w:r>
    </w:p>
    <w:p w14:paraId="5E794299"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equipos informáticos, por un costo estimado de $1,075.95, para la unidad de Sindicatura, Según certificación de crédito presupuestario No. 911</w:t>
      </w:r>
    </w:p>
    <w:p w14:paraId="6CFCC37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minerales metálicos y productos derivados, por un costo estimado de $119.18, para uso en polideportivo, gestionado por la unidad de Mantenimiento de Bienes Municipales, Según certificación de crédito presupuestario No. 912</w:t>
      </w:r>
    </w:p>
    <w:p w14:paraId="37E2BA6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minerales metálicos y productos derivados, herramientas repuestos y accesorios, bienes de uso y consumo diversos, por un costo estimado de $410.17, para usos varios de la unidad de Mantenimiento de Bienes Municipales, Según certificación de crédito presupuestario No. 913</w:t>
      </w:r>
    </w:p>
    <w:p w14:paraId="101651CC"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minerales metálicos y productos derivados, bienes de uso y consumo diversos, por un costo estimado de $256.06, para equipo #117, Según certificación de crédito presupuestario No. 914</w:t>
      </w:r>
    </w:p>
    <w:p w14:paraId="434CB80E"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por un costo estimado de $708.25, para uso en la unidad de Taller de Obra de Banco, Según certificación de crédito presupuestario No. 915</w:t>
      </w:r>
    </w:p>
    <w:p w14:paraId="713DCCB8"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 xml:space="preserve">Proceso por compra de herramientas repuestos y accesorios, bienes de uso y consumo diversos, pago por mantenimientos y reparaciones de vehículos, por un costo </w:t>
      </w:r>
      <w:r w:rsidRPr="00603C2B">
        <w:lastRenderedPageBreak/>
        <w:t>estimado de $1,336.00, para equipo #181, Según certificación de crédito presupuestario No. 916</w:t>
      </w:r>
    </w:p>
    <w:p w14:paraId="6AE3B4A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materiales eléctricos, pago por mantenimientos y reparaciones de vehículos, por un costo estimado de $93.26, para equipo #02, Según certificación de crédito presupuestario No. 917</w:t>
      </w:r>
    </w:p>
    <w:p w14:paraId="3C96C77B"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pago por mantenimientos y reparaciones de vehículos, por un costo estimado de $96.88, para equipo #07, Según certificación de crédito presupuestario No. 918</w:t>
      </w:r>
    </w:p>
    <w:p w14:paraId="7F6F9EE8"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$89.27, para equipo #124, Según certificación de crédito presupuestario No. 919</w:t>
      </w:r>
    </w:p>
    <w:p w14:paraId="783039B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$62.23, para equipo #149, Según certificación de crédito presupuestario No. 920</w:t>
      </w:r>
    </w:p>
    <w:p w14:paraId="6D222E9D"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$33.82, para equipo #148, Según certificación de crédito presupuestario No. 921</w:t>
      </w:r>
    </w:p>
    <w:p w14:paraId="53632BD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herramientas repuestos y accesorios, por un costo estimado de $117.42, para equipo #171, Según certificación de crédito presupuestario No. 922</w:t>
      </w:r>
    </w:p>
    <w:p w14:paraId="1E963CE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combustibles y lubricantes, herramientas repuestos y accesorios, bienes de uso y consumo diversos, pago por mantenimientos y reparaciones de vehículos, por un costo estimado de $317.85, para equipo #175, Según certificación de crédito presupuestario No. 923</w:t>
      </w:r>
    </w:p>
    <w:p w14:paraId="04AB9402"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materiales eléctricos, por un costo estimado de $138.99, para equipo #176, Según certificación de crédito presupuestario No. 924</w:t>
      </w:r>
    </w:p>
    <w:p w14:paraId="4559D0A4"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productos químicos, bienes de uso y consumo diversos, por un costo estimado de $111.50, para equipo  #87, Según certificación de crédito presupuestario No. 925</w:t>
      </w:r>
    </w:p>
    <w:p w14:paraId="21A5FB19"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llantas y neumáticos, herramientas repuestos y accesorios, por un costo estimado de $543.29, para uso en llantera de la unidad de plantel de maquinaria y equipo, Según certificación de crédito presupuestario No. 926</w:t>
      </w:r>
    </w:p>
    <w:p w14:paraId="779EA78D"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materiales eléctricos, por un costo estimado de $100.00, para equipo #32, Según certificación de crédito presupuestario No. 927</w:t>
      </w:r>
    </w:p>
    <w:p w14:paraId="1C8EB247"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$75.00, para equipo #72, Según certificación de crédito presupuestario No. 928</w:t>
      </w:r>
    </w:p>
    <w:p w14:paraId="295A108E"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$1,141.50, para equipo #147, Según certificación de crédito presupuestario No. 929</w:t>
      </w:r>
    </w:p>
    <w:p w14:paraId="7F39EB5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minerales metálicos y productos derivados, por un costo estimado de $127.50, para equipo #64, Según certificación de crédito presupuestario No. 930</w:t>
      </w:r>
    </w:p>
    <w:p w14:paraId="6C06DEBE"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herramientas repuestos y accesorios, por un costo estimado de $76.00, para equipo #96, Según certificación de crédito presupuestario No. 931</w:t>
      </w:r>
    </w:p>
    <w:p w14:paraId="5E9C1363"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t>Proceso por compra de materiales eléctricos, por un costo estimado de $315.00, para equipo #54, Según certificación de crédito presupuestario No. 932</w:t>
      </w:r>
    </w:p>
    <w:p w14:paraId="24A09A4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materiales eléctricos, por un costo estimado de $315.00, para uso en eq.118, gestionado por plantel de maquinaria y equipo,  Según certificación de crédito presupuestario No.93</w:t>
      </w:r>
    </w:p>
    <w:p w14:paraId="404A688F"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materiales eléctricos, por un costo estimado de $210.00, para uso en eq.46, gestionado por plantel de maquinaria y equipo,  Según certificación de crédito presupuestario No.934</w:t>
      </w:r>
    </w:p>
    <w:p w14:paraId="019A1197"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por un costo estimado de $562.00, para uso en eq.150, gestionado por plantel de maquinaria y equipo,  Según certificación de crédito presupuestario No.935</w:t>
      </w:r>
    </w:p>
    <w:p w14:paraId="0EA186F4"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papel y cartón, por un costo estimado de $177.00, para uso en oficinas plantel de maquinaria y equipo,  Según certificación de crédito presupuestario No.936</w:t>
      </w:r>
    </w:p>
    <w:p w14:paraId="65C301D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lastRenderedPageBreak/>
        <w:t>Proceso  por compra de productos químicos, por un costo estimado de $695.00, para uso en cisterna, gestionado por plantel de maquinaria y equipo,  Según certificación de crédito presupuestario No.937</w:t>
      </w:r>
    </w:p>
    <w:p w14:paraId="052AEAEB"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químicos, combustibles y lubricantes, herramientas, repuestos y accesorios, mantenimientos y reparaciones de vehículos, por un costo estimado de $494.00, para uso en eq.111, gestionado por plantel de maquinaria y equipo,  Según certificación de crédito presupuestario No.938</w:t>
      </w:r>
    </w:p>
    <w:p w14:paraId="5A82E594"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productos químicos, herramientas, repuestos y accesorios, mantenimientos y reparaciones de vehículos, por un costo estimado de $217.00, para uso en eq.129, gestionado por plantel de maquinaria y equipo,  Según certificación de crédito presupuestario No.939</w:t>
      </w:r>
    </w:p>
    <w:p w14:paraId="6AAE3F0C"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materiales eléctricos, por un costo estimado de $42.10, para uso en eq.32, gestionado por plantel de maquinaria y equipo,  Según certificación de crédito presupuestario No.940</w:t>
      </w:r>
    </w:p>
    <w:p w14:paraId="39B598DC"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por un costo estimado de $77.78, para uso en eq.79, gestionado por plantel de maquinaria y equipo,  Según certificación de crédito presupuestario No.941</w:t>
      </w:r>
    </w:p>
    <w:p w14:paraId="06B6002D"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por un costo estimado de $56.96, para uso en eq.85, gestionado por plantel de maquinaria y equipo,  Según certificación de crédito presupuestario No.942</w:t>
      </w:r>
    </w:p>
    <w:p w14:paraId="0F316012"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minerales metálicos y productos derivados , herramientas, repuestos y accesorios, por un costo estimado de $122.58, para uso en eq.72, gestionado por plantel de maquinaria y equipo,  Según certificación de crédito presupuestario No.943</w:t>
      </w:r>
    </w:p>
    <w:p w14:paraId="743F3BF9"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productos químicos, herramientas, repuestos y accesorios, por un costo estimado de $402.31, para uso en eq.136, gestionado por plantel de maquinaria y equipo,  Según certificación de crédito presupuestario No.944</w:t>
      </w:r>
    </w:p>
    <w:p w14:paraId="38ECAA75"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minerales metálicos y productos derivados , herramientas, repuestos y accesorios, por un costo estimado de $635.73, para uso en eq.64, gestionado por plantel de maquinaria y equipo,  Según certificación de crédito presupuestario No.945</w:t>
      </w:r>
    </w:p>
    <w:p w14:paraId="6A540CA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por un costo estimado de $196.89, para uso en eq.56, gestionado por plantel de maquinaria y equipo,  Según certificación de crédito presupuestario No.946</w:t>
      </w:r>
    </w:p>
    <w:p w14:paraId="3576BE82"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herramientas, repuestos y accesorios, por un costo estimado de $68.60, para uso en eq.172, gestionado por plantel de maquinaria y equipo,  Según certificación de crédito presupuestario No.947</w:t>
      </w:r>
    </w:p>
    <w:p w14:paraId="27775885"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herramientas, repuestos y accesorios, por un costo estimado de $35.75, para uso en eq.74, gestionado por plantel de maquinaria y equipo,  Según certificación de crédito presupuestario No.948</w:t>
      </w:r>
    </w:p>
    <w:p w14:paraId="288BB13F"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herramientas, repuestos y accesorios, por un costo estimado de $62.60, para uso en eq.101, gestionado por plantel de maquinaria y equipo,  Según certificación de crédito presupuestario No.949</w:t>
      </w:r>
    </w:p>
    <w:p w14:paraId="121B89F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herramientas, repuestos y accesorios, por un costo estimado de $267.84, para uso en eq.150, gestionado por plantel de maquinaria y equipo,  Según certificación de crédito presupuestario No.950</w:t>
      </w:r>
    </w:p>
    <w:p w14:paraId="4587A40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cuero y caucho, herramientas, repuestos y accesorios, mantenimientos y reparaciones de vehículos, por un costo estimado de $139.08, para uso en eq.135, gestionado por plantel de maquinaria y equipo,  Según certificación de crédito presupuestario No.951</w:t>
      </w:r>
    </w:p>
    <w:p w14:paraId="7FACE407"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químicos, por un costo estimado de $51.00, para uso en taller, gestionado por plantel de maquinaria y equipo,  Según certificación de crédito presupuestario No.952</w:t>
      </w:r>
    </w:p>
    <w:p w14:paraId="26B4DCED"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equipos informáticos, por un costo estimado de $825.95, para uso en unidad de Recursos Humanos,  Según certificación de crédito presupuestario No.953</w:t>
      </w:r>
    </w:p>
    <w:p w14:paraId="038C37A8"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lastRenderedPageBreak/>
        <w:t>Proceso  por compra de minerales metálicos y productos derivados , bienes de uso y consumo diversos, por un costo estimado de $898.15, para uso en contribución ADESCO El Milagro de Dios Cantón Mal Paso, gestionado por unidad de Promoción Social,  Según certificación de crédito presupuestario No.954</w:t>
      </w:r>
    </w:p>
    <w:p w14:paraId="353FED6A"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minerales metálicos y productos derivados , bienes de uso y consumo diversos, por un costo estimado de $517.67, para uso en contribución ADESCO Fe y Esperanza Cantón La Joya, gestionado por unidad de Promoción Social,  Según certificación de crédito presupuestario No.955</w:t>
      </w:r>
    </w:p>
    <w:p w14:paraId="7083DCFD"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 xml:space="preserve">Proceso  por compra de productos alimenticios para personas, por un costo estimado de $235.50, para uso en  estación de Bomberos </w:t>
      </w:r>
      <w:proofErr w:type="spellStart"/>
      <w:r w:rsidRPr="00603C2B">
        <w:rPr>
          <w:rFonts w:eastAsia="Times New Roman"/>
          <w:szCs w:val="24"/>
          <w:lang w:val="es-ES" w:eastAsia="es-ES"/>
        </w:rPr>
        <w:t>Metapan</w:t>
      </w:r>
      <w:proofErr w:type="spellEnd"/>
      <w:r w:rsidRPr="00603C2B">
        <w:rPr>
          <w:rFonts w:eastAsia="Times New Roman"/>
          <w:szCs w:val="24"/>
          <w:lang w:val="es-ES" w:eastAsia="es-ES"/>
        </w:rPr>
        <w:t>, gestionado por Unidad de Promoción Social,  Según certificación de crédito presupuestario No.956</w:t>
      </w:r>
    </w:p>
    <w:p w14:paraId="0DC1BBD1"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productos de papel y cartón, productos químicos, bienes de uso y consumo diversos, por un costo estimado de $207.00, para uso en eq.51, gestionado por plantel de maquinaria y equipo,  Según certificación de crédito presupuestario No.957</w:t>
      </w:r>
    </w:p>
    <w:p w14:paraId="5C4EF599"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minerales no metálicos y productos derivados, por un costo estimado de $343.20, para contribución a diferentes ADESCOS del Municipio de Metapán, gestionado por la unidad de promoción social, Según certificación de crédito presupuestario No. 958</w:t>
      </w:r>
    </w:p>
    <w:p w14:paraId="5C30E305"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Proceso por compra de bienes de uso y consumo diversos, por un costo estimado de $117.00, para contribución a Asociación de Desarrollo Comunal Bonanza (ADESCOBON) Cas. Bonanza, Cantón San Jerónimo, gestionado por la unidad de promoción social, Según certificación de crédito presupuestario No. 959</w:t>
      </w:r>
    </w:p>
    <w:p w14:paraId="5A821AFF"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 xml:space="preserve">Proceso por compra de productos químicos, combustibles y lubricantes, minerales metálicos y productos derivados, herramientas repuestos y accesorios, materiales eléctricos, bienes de uso y consumo diversos, por un costo estimado de $631.90, para uso en la unidad de planta de mezcla asfáltica, trituradora y </w:t>
      </w:r>
      <w:proofErr w:type="spellStart"/>
      <w:r w:rsidRPr="00603C2B">
        <w:rPr>
          <w:rFonts w:eastAsia="Times New Roman"/>
          <w:szCs w:val="24"/>
          <w:lang w:val="es-ES" w:eastAsia="es-ES"/>
        </w:rPr>
        <w:t>bloquera</w:t>
      </w:r>
      <w:proofErr w:type="spellEnd"/>
      <w:r w:rsidRPr="00603C2B">
        <w:rPr>
          <w:rFonts w:eastAsia="Times New Roman"/>
          <w:szCs w:val="24"/>
          <w:lang w:val="es-ES" w:eastAsia="es-ES"/>
        </w:rPr>
        <w:t>, Según certificación de crédito presupuestario No. 960</w:t>
      </w:r>
    </w:p>
    <w:p w14:paraId="4C527CDB" w14:textId="77777777" w:rsidR="00603C2B" w:rsidRPr="00603C2B" w:rsidRDefault="00603C2B" w:rsidP="00047488">
      <w:pPr>
        <w:numPr>
          <w:ilvl w:val="0"/>
          <w:numId w:val="221"/>
        </w:numPr>
        <w:tabs>
          <w:tab w:val="left" w:pos="1425"/>
          <w:tab w:val="left" w:pos="7654"/>
        </w:tabs>
        <w:spacing w:after="0" w:line="240" w:lineRule="auto"/>
        <w:contextualSpacing/>
        <w:jc w:val="both"/>
        <w:rPr>
          <w:rFonts w:eastAsia="Calibri"/>
        </w:rPr>
      </w:pPr>
      <w:r w:rsidRPr="00603C2B">
        <w:rPr>
          <w:rFonts w:eastAsia="Times New Roman"/>
          <w:szCs w:val="24"/>
          <w:lang w:val="es-ES" w:eastAsia="es-ES"/>
        </w:rPr>
        <w:t xml:space="preserve">Proceso por compra de minerales metálicos y productos derivados, por un costo estimado de $2,813.70, para uso en la unidad de planta de mezcla asfáltica, trituradora y </w:t>
      </w:r>
      <w:proofErr w:type="spellStart"/>
      <w:r w:rsidRPr="00603C2B">
        <w:rPr>
          <w:rFonts w:eastAsia="Times New Roman"/>
          <w:szCs w:val="24"/>
          <w:lang w:val="es-ES" w:eastAsia="es-ES"/>
        </w:rPr>
        <w:t>bloquera</w:t>
      </w:r>
      <w:proofErr w:type="spellEnd"/>
      <w:r w:rsidRPr="00603C2B">
        <w:rPr>
          <w:rFonts w:eastAsia="Times New Roman"/>
          <w:szCs w:val="24"/>
          <w:lang w:val="es-ES" w:eastAsia="es-ES"/>
        </w:rPr>
        <w:t>, Según certificación de crédito presupuestario No. 961</w:t>
      </w:r>
    </w:p>
    <w:p w14:paraId="138CBDB2" w14:textId="77777777" w:rsidR="00603C2B" w:rsidRPr="00603C2B" w:rsidRDefault="00603C2B" w:rsidP="00603C2B">
      <w:pPr>
        <w:tabs>
          <w:tab w:val="left" w:pos="1425"/>
          <w:tab w:val="left" w:pos="7654"/>
        </w:tabs>
        <w:spacing w:after="0" w:line="240" w:lineRule="auto"/>
        <w:ind w:left="720"/>
        <w:contextualSpacing/>
        <w:jc w:val="both"/>
        <w:rPr>
          <w:b/>
          <w:sz w:val="22"/>
        </w:rPr>
      </w:pPr>
    </w:p>
    <w:p w14:paraId="19560ADE" w14:textId="77777777" w:rsidR="00603C2B" w:rsidRPr="00603C2B" w:rsidRDefault="00603C2B" w:rsidP="00603C2B">
      <w:pPr>
        <w:tabs>
          <w:tab w:val="left" w:pos="1425"/>
          <w:tab w:val="left" w:pos="7654"/>
        </w:tabs>
        <w:spacing w:after="0" w:line="240" w:lineRule="auto"/>
        <w:ind w:left="720"/>
        <w:contextualSpacing/>
        <w:jc w:val="both"/>
        <w:rPr>
          <w:sz w:val="22"/>
        </w:rPr>
      </w:pPr>
    </w:p>
    <w:p w14:paraId="62D1F3C0" w14:textId="3CDA60A7" w:rsidR="00BA6861" w:rsidRDefault="00603C2B" w:rsidP="00FD4A7E">
      <w:pPr>
        <w:spacing w:after="0" w:line="240" w:lineRule="auto"/>
        <w:jc w:val="both"/>
        <w:rPr>
          <w:rFonts w:eastAsia="Calibri"/>
          <w:spacing w:val="-3"/>
          <w:sz w:val="28"/>
          <w:szCs w:val="28"/>
        </w:rPr>
      </w:pPr>
      <w:r w:rsidRPr="00603C2B">
        <w:rPr>
          <w:rFonts w:eastAsia="Calibri"/>
          <w:spacing w:val="-3"/>
          <w:sz w:val="28"/>
          <w:szCs w:val="28"/>
        </w:rPr>
        <w:t xml:space="preserve">Comuníquese. </w:t>
      </w:r>
    </w:p>
    <w:p w14:paraId="20BAB485" w14:textId="35AC2197" w:rsidR="00AD3B63" w:rsidRDefault="00AD3B63" w:rsidP="00FD4A7E">
      <w:pPr>
        <w:spacing w:after="0" w:line="240" w:lineRule="auto"/>
        <w:jc w:val="both"/>
        <w:rPr>
          <w:rFonts w:eastAsia="Calibri"/>
          <w:spacing w:val="-3"/>
          <w:sz w:val="28"/>
          <w:szCs w:val="28"/>
        </w:rPr>
      </w:pPr>
    </w:p>
    <w:p w14:paraId="6F00CA45" w14:textId="63572145" w:rsidR="00AD3B63" w:rsidRDefault="00AD3B63" w:rsidP="00AD3B63">
      <w:pPr>
        <w:tabs>
          <w:tab w:val="left" w:pos="1425"/>
          <w:tab w:val="left" w:pos="7654"/>
        </w:tabs>
        <w:spacing w:after="0" w:line="240" w:lineRule="auto"/>
        <w:jc w:val="both"/>
        <w:rPr>
          <w:b/>
          <w:sz w:val="22"/>
          <w:u w:val="single"/>
        </w:rPr>
      </w:pPr>
      <w:r w:rsidRPr="00AD3B63">
        <w:rPr>
          <w:b/>
          <w:sz w:val="22"/>
        </w:rPr>
        <w:t xml:space="preserve"> </w:t>
      </w:r>
      <w:r w:rsidRPr="00AD3B63">
        <w:rPr>
          <w:b/>
          <w:sz w:val="22"/>
          <w:u w:val="single"/>
        </w:rPr>
        <w:t>ACUERDO NÚMERO DOS:</w:t>
      </w:r>
    </w:p>
    <w:p w14:paraId="20A440F0" w14:textId="77777777" w:rsidR="00AD3B63" w:rsidRDefault="00AD3B63" w:rsidP="00AD3B63">
      <w:pPr>
        <w:tabs>
          <w:tab w:val="left" w:pos="1425"/>
          <w:tab w:val="left" w:pos="7654"/>
        </w:tabs>
        <w:spacing w:after="0" w:line="240" w:lineRule="auto"/>
        <w:jc w:val="both"/>
        <w:rPr>
          <w:b/>
          <w:sz w:val="22"/>
          <w:u w:val="single"/>
        </w:rPr>
      </w:pPr>
    </w:p>
    <w:p w14:paraId="237255BD" w14:textId="00E75C25" w:rsidR="00AD3B63" w:rsidRDefault="00AD3B63" w:rsidP="00AD3B63">
      <w:pPr>
        <w:tabs>
          <w:tab w:val="left" w:pos="1425"/>
          <w:tab w:val="left" w:pos="7654"/>
        </w:tabs>
        <w:spacing w:after="0" w:line="240" w:lineRule="auto"/>
        <w:jc w:val="both"/>
        <w:rPr>
          <w:bCs/>
          <w:sz w:val="22"/>
        </w:rPr>
      </w:pPr>
      <w:r>
        <w:rPr>
          <w:bCs/>
          <w:sz w:val="22"/>
        </w:rPr>
        <w:t xml:space="preserve">El Concejo Municipal en uso de las facultades que el Código Municipal les confiere ACUERDA: Erogar las cantidades siguientes: </w:t>
      </w:r>
    </w:p>
    <w:p w14:paraId="42562CBA" w14:textId="77777777" w:rsidR="00470E76" w:rsidRPr="00165DD3" w:rsidRDefault="00470E76" w:rsidP="00047488">
      <w:pPr>
        <w:pStyle w:val="Prrafodelista"/>
        <w:numPr>
          <w:ilvl w:val="0"/>
          <w:numId w:val="223"/>
        </w:numPr>
        <w:spacing w:after="0" w:line="240" w:lineRule="auto"/>
        <w:jc w:val="both"/>
        <w:rPr>
          <w:rFonts w:ascii="Calibri" w:hAnsi="Calibri" w:cs="Calibri"/>
          <w:sz w:val="22"/>
          <w:lang w:eastAsia="es-SV"/>
        </w:rPr>
      </w:pPr>
      <w:r>
        <w:rPr>
          <w:rFonts w:eastAsia="Calibri"/>
        </w:rPr>
        <w:t xml:space="preserve">EROGAR la cantidad de </w:t>
      </w:r>
      <w:r w:rsidRPr="009726D4">
        <w:rPr>
          <w:rFonts w:eastAsia="Calibri"/>
          <w:b/>
        </w:rPr>
        <w:t>CINCUENTA Y UNO 72/100 DÓLARES DE LOS ESTADOS UNIDOS DE AMÉRICA</w:t>
      </w:r>
      <w:r w:rsidRPr="009726D4">
        <w:rPr>
          <w:rFonts w:eastAsia="Calibri"/>
        </w:rPr>
        <w:t>.</w:t>
      </w:r>
      <w:r w:rsidRPr="009726D4">
        <w:rPr>
          <w:rFonts w:eastAsia="Calibri"/>
          <w:b/>
        </w:rPr>
        <w:t xml:space="preserve"> ($</w:t>
      </w:r>
      <w:r>
        <w:rPr>
          <w:rFonts w:eastAsia="Calibri"/>
          <w:b/>
        </w:rPr>
        <w:t>51.72</w:t>
      </w:r>
      <w:r w:rsidRPr="009726D4">
        <w:rPr>
          <w:rFonts w:eastAsia="Calibri"/>
          <w:b/>
        </w:rPr>
        <w:t xml:space="preserve">) </w:t>
      </w:r>
      <w:r w:rsidRPr="009726D4">
        <w:rPr>
          <w:rFonts w:eastAsia="Calibri"/>
        </w:rPr>
        <w:t xml:space="preserve"> A favor de </w:t>
      </w:r>
      <w:r w:rsidRPr="009726D4">
        <w:rPr>
          <w:rFonts w:eastAsia="Calibri"/>
          <w:b/>
        </w:rPr>
        <w:t>BLANCA ELENA TOBAR DE BARRIERE</w:t>
      </w:r>
      <w:r w:rsidRPr="009726D4">
        <w:rPr>
          <w:rFonts w:eastAsia="Calibri"/>
        </w:rPr>
        <w:t xml:space="preserve"> V/ en concepto de pago por compra de productos textiles y vestuarios, para uso de personal de la unidad de </w:t>
      </w:r>
      <w:r>
        <w:rPr>
          <w:rFonts w:eastAsia="Calibri"/>
        </w:rPr>
        <w:t>Ganadería</w:t>
      </w:r>
      <w:r w:rsidRPr="009726D4">
        <w:rPr>
          <w:rFonts w:eastAsia="Calibri"/>
        </w:rPr>
        <w:t>, Confor</w:t>
      </w:r>
      <w:r>
        <w:rPr>
          <w:rFonts w:eastAsia="Calibri"/>
        </w:rPr>
        <w:t xml:space="preserve">me a Orden </w:t>
      </w:r>
      <w:proofErr w:type="spellStart"/>
      <w:r>
        <w:rPr>
          <w:rFonts w:eastAsia="Calibri"/>
        </w:rPr>
        <w:t>N°</w:t>
      </w:r>
      <w:proofErr w:type="spellEnd"/>
      <w:r>
        <w:rPr>
          <w:rFonts w:eastAsia="Calibri"/>
        </w:rPr>
        <w:t xml:space="preserve"> 175582</w:t>
      </w:r>
      <w:r w:rsidRPr="009726D4">
        <w:rPr>
          <w:rFonts w:eastAsia="Calibri"/>
        </w:rPr>
        <w:t xml:space="preserve"> Aplicando dicho gasto al código No. 54104 de la línea 0101, del Presupuesto Municipal Vigente.</w:t>
      </w:r>
    </w:p>
    <w:p w14:paraId="7EFEAF90" w14:textId="77777777" w:rsidR="00470E76" w:rsidRPr="00165DD3" w:rsidRDefault="00470E76" w:rsidP="00470E76">
      <w:pPr>
        <w:pStyle w:val="Prrafodelista"/>
        <w:jc w:val="both"/>
        <w:rPr>
          <w:rFonts w:ascii="Calibri" w:hAnsi="Calibri" w:cs="Calibri"/>
          <w:sz w:val="22"/>
          <w:lang w:eastAsia="es-SV"/>
        </w:rPr>
      </w:pPr>
    </w:p>
    <w:p w14:paraId="0BA218E8" w14:textId="77777777" w:rsidR="00470E76" w:rsidRPr="00EA426A"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OCHOCIENTOS 00</w:t>
      </w:r>
      <w:r w:rsidRPr="008A22CD">
        <w:rPr>
          <w:rFonts w:eastAsia="Calibri"/>
          <w:b/>
        </w:rPr>
        <w:t>/100 DÓLARES DE LOS ESTADOS UNIDOS DE AMÉRICA</w:t>
      </w:r>
      <w:r w:rsidRPr="008A22CD">
        <w:rPr>
          <w:rFonts w:eastAsia="Calibri"/>
        </w:rPr>
        <w:t>.</w:t>
      </w:r>
      <w:r>
        <w:rPr>
          <w:rFonts w:eastAsia="Calibri"/>
          <w:b/>
        </w:rPr>
        <w:t xml:space="preserve"> ($800.00</w:t>
      </w:r>
      <w:r w:rsidRPr="008A22CD">
        <w:rPr>
          <w:rFonts w:eastAsia="Calibri"/>
          <w:b/>
        </w:rPr>
        <w:t xml:space="preserve">) </w:t>
      </w:r>
      <w:r>
        <w:rPr>
          <w:rFonts w:eastAsia="Calibri"/>
        </w:rPr>
        <w:t xml:space="preserve"> A favor </w:t>
      </w:r>
      <w:r w:rsidRPr="006B5A97">
        <w:rPr>
          <w:rFonts w:eastAsia="Calibri"/>
          <w:b/>
        </w:rPr>
        <w:t>AGUSTIN DE JESÚS TOBAR VENTURA “NEGOCIOS SAN AGUSTÍN”</w:t>
      </w:r>
      <w:r>
        <w:rPr>
          <w:rFonts w:eastAsia="Calibri"/>
        </w:rPr>
        <w:t xml:space="preserve"> </w:t>
      </w:r>
      <w:r w:rsidRPr="008A22CD">
        <w:rPr>
          <w:rFonts w:eastAsia="Calibri"/>
        </w:rPr>
        <w:t xml:space="preserve">V/ en concepto de pago por compra de </w:t>
      </w:r>
      <w:r>
        <w:rPr>
          <w:rFonts w:eastAsia="Calibri"/>
        </w:rPr>
        <w:t>productos alimenticios para personas, para consumo de personal en la Alcaldía Municipal de Metapán</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00008 </w:t>
      </w:r>
      <w:r w:rsidRPr="008A22CD">
        <w:rPr>
          <w:rFonts w:eastAsia="Calibri"/>
        </w:rPr>
        <w:t>Aplicando</w:t>
      </w:r>
      <w:r>
        <w:rPr>
          <w:rFonts w:eastAsia="Calibri"/>
        </w:rPr>
        <w:t xml:space="preserve"> dicho gasto al código No. 54101</w:t>
      </w:r>
      <w:r w:rsidRPr="008A22CD">
        <w:rPr>
          <w:rFonts w:eastAsia="Calibri"/>
        </w:rPr>
        <w:t xml:space="preserve"> de la línea 0101, del Presupuesto Municipal Vigente.</w:t>
      </w:r>
    </w:p>
    <w:p w14:paraId="64A23DD7" w14:textId="77777777" w:rsidR="00470E76" w:rsidRPr="00EA426A" w:rsidRDefault="00470E76" w:rsidP="00470E76">
      <w:pPr>
        <w:spacing w:after="0"/>
        <w:jc w:val="both"/>
        <w:rPr>
          <w:rFonts w:ascii="Calibri" w:hAnsi="Calibri" w:cs="Calibri"/>
          <w:lang w:eastAsia="es-SV"/>
        </w:rPr>
      </w:pPr>
    </w:p>
    <w:p w14:paraId="3F2B5ED6" w14:textId="77777777" w:rsidR="00470E76" w:rsidRPr="00EA426A"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CIENTO CINCO 75</w:t>
      </w:r>
      <w:r w:rsidRPr="008A22CD">
        <w:rPr>
          <w:rFonts w:eastAsia="Calibri"/>
          <w:b/>
        </w:rPr>
        <w:t>/100 DÓLARES DE LOS ESTADOS UNIDOS DE AMÉRICA</w:t>
      </w:r>
      <w:r w:rsidRPr="008A22CD">
        <w:rPr>
          <w:rFonts w:eastAsia="Calibri"/>
        </w:rPr>
        <w:t>.</w:t>
      </w:r>
      <w:r>
        <w:rPr>
          <w:rFonts w:eastAsia="Calibri"/>
          <w:b/>
        </w:rPr>
        <w:t xml:space="preserve"> ($105.75</w:t>
      </w:r>
      <w:r w:rsidRPr="008A22CD">
        <w:rPr>
          <w:rFonts w:eastAsia="Calibri"/>
          <w:b/>
        </w:rPr>
        <w:t xml:space="preserve">) </w:t>
      </w:r>
      <w:r w:rsidRPr="008A22CD">
        <w:rPr>
          <w:rFonts w:eastAsia="Calibri"/>
        </w:rPr>
        <w:t xml:space="preserve"> A favor de </w:t>
      </w:r>
      <w:r>
        <w:rPr>
          <w:rFonts w:eastAsia="Calibri"/>
          <w:b/>
        </w:rPr>
        <w:t xml:space="preserve">LUIS GUSTAVO NAJERA VASQUEZ “TIENDA AGROPECUARIA EL CHAPARRAL” </w:t>
      </w:r>
      <w:r w:rsidRPr="008A22CD">
        <w:rPr>
          <w:rFonts w:eastAsia="Calibri"/>
        </w:rPr>
        <w:t xml:space="preserve">V/ en concepto de pago por compra de </w:t>
      </w:r>
      <w:r>
        <w:rPr>
          <w:rFonts w:eastAsia="Calibri"/>
        </w:rPr>
        <w:t xml:space="preserve">productos químicos, para uso en la unidad de </w:t>
      </w:r>
      <w:r>
        <w:rPr>
          <w:rFonts w:eastAsia="Calibri"/>
        </w:rPr>
        <w:lastRenderedPageBreak/>
        <w:t>Mantenimiento de Bienes Municipales</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12315 </w:t>
      </w:r>
      <w:r w:rsidRPr="008A22CD">
        <w:rPr>
          <w:rFonts w:eastAsia="Calibri"/>
        </w:rPr>
        <w:t>Aplicando</w:t>
      </w:r>
      <w:r>
        <w:rPr>
          <w:rFonts w:eastAsia="Calibri"/>
        </w:rPr>
        <w:t xml:space="preserve"> dicho gasto al código No. 54107</w:t>
      </w:r>
      <w:r w:rsidRPr="008A22CD">
        <w:rPr>
          <w:rFonts w:eastAsia="Calibri"/>
        </w:rPr>
        <w:t xml:space="preserve"> de la línea 0101, del Presupuesto Municipal Vigente.</w:t>
      </w:r>
    </w:p>
    <w:p w14:paraId="7DE209A3" w14:textId="77777777" w:rsidR="00470E76" w:rsidRPr="00EA426A" w:rsidRDefault="00470E76" w:rsidP="00470E76">
      <w:pPr>
        <w:jc w:val="both"/>
        <w:rPr>
          <w:rFonts w:ascii="Calibri" w:hAnsi="Calibri" w:cs="Calibri"/>
          <w:lang w:eastAsia="es-SV"/>
        </w:rPr>
      </w:pPr>
    </w:p>
    <w:p w14:paraId="6398A082" w14:textId="77777777" w:rsidR="00470E76" w:rsidRPr="00B54058"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CIENTO SETENTA 40</w:t>
      </w:r>
      <w:r w:rsidRPr="008A22CD">
        <w:rPr>
          <w:rFonts w:eastAsia="Calibri"/>
          <w:b/>
        </w:rPr>
        <w:t>/100 DÓLARES DE LOS ESTADOS UNIDOS DE AMÉRICA</w:t>
      </w:r>
      <w:r w:rsidRPr="008A22CD">
        <w:rPr>
          <w:rFonts w:eastAsia="Calibri"/>
        </w:rPr>
        <w:t>.</w:t>
      </w:r>
      <w:r>
        <w:rPr>
          <w:rFonts w:eastAsia="Calibri"/>
          <w:b/>
        </w:rPr>
        <w:t xml:space="preserve"> ($170.40</w:t>
      </w:r>
      <w:r w:rsidRPr="008A22CD">
        <w:rPr>
          <w:rFonts w:eastAsia="Calibri"/>
          <w:b/>
        </w:rPr>
        <w:t xml:space="preserve">) </w:t>
      </w:r>
      <w:r w:rsidRPr="008A22CD">
        <w:rPr>
          <w:rFonts w:eastAsia="Calibri"/>
        </w:rPr>
        <w:t xml:space="preserve"> A favor de </w:t>
      </w:r>
      <w:r>
        <w:rPr>
          <w:rFonts w:eastAsia="Calibri"/>
          <w:b/>
        </w:rPr>
        <w:t xml:space="preserve">JOSÉ GERARDO FUENTES RIVAS “ALPHA SOLUCIONES GLOBALES” </w:t>
      </w:r>
      <w:r w:rsidRPr="008A22CD">
        <w:rPr>
          <w:rFonts w:eastAsia="Calibri"/>
        </w:rPr>
        <w:t xml:space="preserve">V/ en concepto de pago por compra de </w:t>
      </w:r>
      <w:r>
        <w:rPr>
          <w:rFonts w:eastAsia="Calibri"/>
        </w:rPr>
        <w:t>mobiliario, para uso en oficina de supervisores de proyectos en la unidad de plantel de maquinaria y equipo</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0004 </w:t>
      </w:r>
      <w:r w:rsidRPr="008A22CD">
        <w:rPr>
          <w:rFonts w:eastAsia="Calibri"/>
        </w:rPr>
        <w:t>Aplicando</w:t>
      </w:r>
      <w:r>
        <w:rPr>
          <w:rFonts w:eastAsia="Calibri"/>
        </w:rPr>
        <w:t xml:space="preserve"> dicho gasto al código No. 61101</w:t>
      </w:r>
      <w:r w:rsidRPr="008A22CD">
        <w:rPr>
          <w:rFonts w:eastAsia="Calibri"/>
        </w:rPr>
        <w:t xml:space="preserve"> de la línea 0101, del Presupuesto Municipal Vigente.</w:t>
      </w:r>
    </w:p>
    <w:p w14:paraId="71528373" w14:textId="77777777" w:rsidR="00470E76" w:rsidRPr="00B54058" w:rsidRDefault="00470E76" w:rsidP="00470E76">
      <w:pPr>
        <w:spacing w:after="0" w:line="240" w:lineRule="auto"/>
        <w:jc w:val="both"/>
        <w:rPr>
          <w:rFonts w:ascii="Calibri" w:hAnsi="Calibri" w:cs="Calibri"/>
          <w:lang w:eastAsia="es-SV"/>
        </w:rPr>
      </w:pPr>
    </w:p>
    <w:p w14:paraId="0589C605" w14:textId="77777777" w:rsidR="00470E76" w:rsidRPr="00ED32E1"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DOSCIENTOS DIECIOCHO 25</w:t>
      </w:r>
      <w:r w:rsidRPr="008A22CD">
        <w:rPr>
          <w:rFonts w:eastAsia="Calibri"/>
          <w:b/>
        </w:rPr>
        <w:t>/100 DÓLARES DE LOS ESTADOS UNIDOS DE AMÉRICA</w:t>
      </w:r>
      <w:r w:rsidRPr="008A22CD">
        <w:rPr>
          <w:rFonts w:eastAsia="Calibri"/>
        </w:rPr>
        <w:t>.</w:t>
      </w:r>
      <w:r>
        <w:rPr>
          <w:rFonts w:eastAsia="Calibri"/>
          <w:b/>
        </w:rPr>
        <w:t xml:space="preserve"> ($218.25</w:t>
      </w:r>
      <w:r w:rsidRPr="008A22CD">
        <w:rPr>
          <w:rFonts w:eastAsia="Calibri"/>
          <w:b/>
        </w:rPr>
        <w:t xml:space="preserve">) </w:t>
      </w:r>
      <w:r w:rsidRPr="008A22CD">
        <w:rPr>
          <w:rFonts w:eastAsia="Calibri"/>
        </w:rPr>
        <w:t xml:space="preserve"> A favor de </w:t>
      </w:r>
      <w:r>
        <w:rPr>
          <w:rFonts w:eastAsia="Calibri"/>
          <w:b/>
        </w:rPr>
        <w:t xml:space="preserve">EDGAR VLADIMIR GARCÍA SANTOS “EL PALACIO DE LAS FLORES” </w:t>
      </w:r>
      <w:r w:rsidRPr="008A22CD">
        <w:rPr>
          <w:rFonts w:eastAsia="Calibri"/>
        </w:rPr>
        <w:t xml:space="preserve">V/ en concepto de pago por compra de </w:t>
      </w:r>
      <w:r>
        <w:rPr>
          <w:rFonts w:eastAsia="Calibri"/>
        </w:rPr>
        <w:t xml:space="preserve">3 set de coronas y cetros, 4 piñatas, </w:t>
      </w:r>
      <w:r w:rsidRPr="00B54058">
        <w:rPr>
          <w:rFonts w:eastAsia="Calibri"/>
        </w:rPr>
        <w:t>para contribución a  las Asociaciones de Desarrollo Comunal Buenos Aires, Cas. Buenos Aires, Cantón San Antonio La Junta, Metapán y Renacer de Montecristo, Cantón San José Ingenio, Metapán</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000058-000087 </w:t>
      </w:r>
      <w:r w:rsidRPr="008A22CD">
        <w:rPr>
          <w:rFonts w:eastAsia="Calibri"/>
        </w:rPr>
        <w:t>Aplicando</w:t>
      </w:r>
      <w:r>
        <w:rPr>
          <w:rFonts w:eastAsia="Calibri"/>
        </w:rPr>
        <w:t xml:space="preserve"> dicho gasto al código No. 54199</w:t>
      </w:r>
      <w:r w:rsidRPr="008A22CD">
        <w:rPr>
          <w:rFonts w:eastAsia="Calibri"/>
        </w:rPr>
        <w:t xml:space="preserve"> de la línea 0101, del Presupuesto Municipal Vigente.</w:t>
      </w:r>
    </w:p>
    <w:p w14:paraId="117E6F62" w14:textId="77777777" w:rsidR="00470E76" w:rsidRPr="00ED32E1" w:rsidRDefault="00470E76" w:rsidP="00470E76">
      <w:pPr>
        <w:spacing w:after="0" w:line="240" w:lineRule="auto"/>
        <w:jc w:val="both"/>
        <w:rPr>
          <w:rFonts w:ascii="Calibri" w:hAnsi="Calibri" w:cs="Calibri"/>
          <w:lang w:eastAsia="es-SV"/>
        </w:rPr>
      </w:pPr>
    </w:p>
    <w:p w14:paraId="3A83B39B" w14:textId="77777777" w:rsidR="00470E76" w:rsidRPr="00ED32E1"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TRESCIENTOS TREINTA Y SEIS 00</w:t>
      </w:r>
      <w:r w:rsidRPr="008A22CD">
        <w:rPr>
          <w:rFonts w:eastAsia="Calibri"/>
          <w:b/>
        </w:rPr>
        <w:t>/100 DÓLARES DE LOS ESTADOS UNIDOS DE AMÉRICA</w:t>
      </w:r>
      <w:r w:rsidRPr="008A22CD">
        <w:rPr>
          <w:rFonts w:eastAsia="Calibri"/>
        </w:rPr>
        <w:t>.</w:t>
      </w:r>
      <w:r>
        <w:rPr>
          <w:rFonts w:eastAsia="Calibri"/>
          <w:b/>
        </w:rPr>
        <w:t xml:space="preserve"> ($336.00</w:t>
      </w:r>
      <w:r w:rsidRPr="008A22CD">
        <w:rPr>
          <w:rFonts w:eastAsia="Calibri"/>
          <w:b/>
        </w:rPr>
        <w:t xml:space="preserve">) </w:t>
      </w:r>
      <w:r w:rsidRPr="008A22CD">
        <w:rPr>
          <w:rFonts w:eastAsia="Calibri"/>
        </w:rPr>
        <w:t xml:space="preserve"> A favor de </w:t>
      </w:r>
      <w:r>
        <w:rPr>
          <w:rFonts w:eastAsia="Calibri"/>
          <w:b/>
        </w:rPr>
        <w:t xml:space="preserve">RAUL ANTONIO MATUTE MARTINEZ “VARIEDADES MATUTE” </w:t>
      </w:r>
      <w:r w:rsidRPr="008A22CD">
        <w:rPr>
          <w:rFonts w:eastAsia="Calibri"/>
        </w:rPr>
        <w:t>V/ en</w:t>
      </w:r>
      <w:r>
        <w:rPr>
          <w:rFonts w:eastAsia="Calibri"/>
        </w:rPr>
        <w:t xml:space="preserve"> concepto de pago por compra productos textiles y vestuarios, para desarrollo de torneo municipal de verano de futbol Azacualpa, gestionado por la unidad de Deporte</w:t>
      </w:r>
      <w:r w:rsidRPr="00F24E3B">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001815</w:t>
      </w:r>
      <w:r w:rsidRPr="00F24E3B">
        <w:rPr>
          <w:rFonts w:eastAsia="Calibri"/>
        </w:rPr>
        <w:t xml:space="preserve"> Aplicando dich</w:t>
      </w:r>
      <w:r>
        <w:rPr>
          <w:rFonts w:eastAsia="Calibri"/>
        </w:rPr>
        <w:t>o gasto al código No. 54104</w:t>
      </w:r>
      <w:r w:rsidRPr="00F24E3B">
        <w:rPr>
          <w:rFonts w:eastAsia="Calibri"/>
        </w:rPr>
        <w:t xml:space="preserve"> de la línea 0101, del Presupuesto Municipal Vigente.</w:t>
      </w:r>
    </w:p>
    <w:p w14:paraId="698E1334" w14:textId="77777777" w:rsidR="00470E76" w:rsidRPr="00ED32E1" w:rsidRDefault="00470E76" w:rsidP="00470E76">
      <w:pPr>
        <w:pStyle w:val="Prrafodelista"/>
        <w:rPr>
          <w:rFonts w:ascii="Calibri" w:hAnsi="Calibri" w:cs="Calibri"/>
          <w:sz w:val="22"/>
          <w:lang w:eastAsia="es-SV"/>
        </w:rPr>
      </w:pPr>
    </w:p>
    <w:p w14:paraId="0A83A030" w14:textId="77777777" w:rsidR="00470E76" w:rsidRPr="00ED32E1" w:rsidRDefault="00470E76" w:rsidP="00047488">
      <w:pPr>
        <w:pStyle w:val="Lista3"/>
        <w:numPr>
          <w:ilvl w:val="0"/>
          <w:numId w:val="223"/>
        </w:numPr>
        <w:jc w:val="both"/>
        <w:rPr>
          <w:rFonts w:ascii="Times New Roman" w:hAnsi="Times New Roman" w:cs="Times New Roman"/>
          <w:sz w:val="24"/>
          <w:szCs w:val="24"/>
          <w:lang w:val="es-SV"/>
        </w:rPr>
      </w:pPr>
      <w:r w:rsidRPr="00ED32E1">
        <w:rPr>
          <w:rFonts w:ascii="Times New Roman" w:hAnsi="Times New Roman" w:cs="Times New Roman"/>
          <w:sz w:val="24"/>
          <w:szCs w:val="24"/>
          <w:lang w:val="es-SV"/>
        </w:rPr>
        <w:t xml:space="preserve">EROGAR la cantidad de </w:t>
      </w:r>
      <w:r>
        <w:rPr>
          <w:rFonts w:ascii="Times New Roman" w:hAnsi="Times New Roman" w:cs="Times New Roman"/>
          <w:b/>
          <w:sz w:val="24"/>
          <w:szCs w:val="24"/>
          <w:lang w:val="es-SV"/>
        </w:rPr>
        <w:t>CINCUENTA 0</w:t>
      </w:r>
      <w:r w:rsidRPr="00ED32E1">
        <w:rPr>
          <w:rFonts w:ascii="Times New Roman" w:hAnsi="Times New Roman" w:cs="Times New Roman"/>
          <w:b/>
          <w:sz w:val="24"/>
          <w:szCs w:val="24"/>
          <w:lang w:val="es-SV"/>
        </w:rPr>
        <w:t>0/100 DÓLARES DE LOS E</w:t>
      </w:r>
      <w:r>
        <w:rPr>
          <w:rFonts w:ascii="Times New Roman" w:hAnsi="Times New Roman" w:cs="Times New Roman"/>
          <w:b/>
          <w:sz w:val="24"/>
          <w:szCs w:val="24"/>
          <w:lang w:val="es-SV"/>
        </w:rPr>
        <w:t>STADOS UNIDOS DE AMÉRICA ($50.0</w:t>
      </w:r>
      <w:r w:rsidRPr="00ED32E1">
        <w:rPr>
          <w:rFonts w:ascii="Times New Roman" w:hAnsi="Times New Roman" w:cs="Times New Roman"/>
          <w:b/>
          <w:sz w:val="24"/>
          <w:szCs w:val="24"/>
          <w:lang w:val="es-SV"/>
        </w:rPr>
        <w:t>0)</w:t>
      </w:r>
      <w:r w:rsidRPr="00ED32E1">
        <w:rPr>
          <w:rFonts w:ascii="Times New Roman" w:hAnsi="Times New Roman" w:cs="Times New Roman"/>
          <w:sz w:val="24"/>
          <w:szCs w:val="24"/>
          <w:lang w:val="es-SV"/>
        </w:rPr>
        <w:t xml:space="preserve">  a favor de </w:t>
      </w:r>
      <w:r w:rsidRPr="00ED32E1">
        <w:rPr>
          <w:rFonts w:ascii="Times New Roman" w:hAnsi="Times New Roman" w:cs="Times New Roman"/>
          <w:b/>
          <w:sz w:val="24"/>
          <w:szCs w:val="24"/>
          <w:lang w:val="es-SV"/>
        </w:rPr>
        <w:t>JOSE MANUEL CHAVEZ RAMOS/DELICIOUS CATERING SERVICE</w:t>
      </w:r>
      <w:r w:rsidRPr="00ED32E1">
        <w:rPr>
          <w:rFonts w:ascii="Times New Roman" w:hAnsi="Times New Roman" w:cs="Times New Roman"/>
          <w:sz w:val="24"/>
          <w:szCs w:val="24"/>
          <w:lang w:val="es-SV"/>
        </w:rPr>
        <w:t xml:space="preserve">  V/ Pago por compra de productos alimenticios para personas, </w:t>
      </w:r>
      <w:r>
        <w:rPr>
          <w:rFonts w:ascii="Times New Roman" w:hAnsi="Times New Roman" w:cs="Times New Roman"/>
          <w:sz w:val="24"/>
          <w:szCs w:val="24"/>
          <w:lang w:val="es-SV"/>
        </w:rPr>
        <w:t>para actividad de la unidad de la niñez y adolescencia</w:t>
      </w:r>
      <w:r w:rsidRPr="00ED32E1">
        <w:rPr>
          <w:rFonts w:ascii="Times New Roman" w:hAnsi="Times New Roman" w:cs="Times New Roman"/>
          <w:sz w:val="24"/>
          <w:szCs w:val="24"/>
          <w:lang w:val="es-SV"/>
        </w:rPr>
        <w:t>, según factura  No</w:t>
      </w:r>
      <w:r>
        <w:rPr>
          <w:rFonts w:ascii="Times New Roman" w:hAnsi="Times New Roman" w:cs="Times New Roman"/>
          <w:sz w:val="24"/>
          <w:szCs w:val="24"/>
          <w:lang w:val="es-SV"/>
        </w:rPr>
        <w:t>.-00062</w:t>
      </w:r>
      <w:r w:rsidRPr="00ED32E1">
        <w:rPr>
          <w:rFonts w:ascii="Times New Roman" w:hAnsi="Times New Roman" w:cs="Times New Roman"/>
          <w:sz w:val="24"/>
          <w:szCs w:val="24"/>
          <w:lang w:val="es-SV"/>
        </w:rPr>
        <w:t xml:space="preserve"> Aplicando dicho gasto a la línea 0101 del código  54101, del presupuesto municipal vigente</w:t>
      </w:r>
    </w:p>
    <w:p w14:paraId="76A5134C" w14:textId="77777777" w:rsidR="00470E76" w:rsidRDefault="00470E76" w:rsidP="00047488">
      <w:pPr>
        <w:pStyle w:val="Lista2"/>
        <w:numPr>
          <w:ilvl w:val="0"/>
          <w:numId w:val="223"/>
        </w:numPr>
        <w:jc w:val="both"/>
        <w:rPr>
          <w:rFonts w:ascii="Times New Roman" w:hAnsi="Times New Roman" w:cs="Times New Roman"/>
          <w:sz w:val="24"/>
          <w:szCs w:val="24"/>
          <w:lang w:val="es-SV"/>
        </w:rPr>
      </w:pPr>
      <w:r w:rsidRPr="00CD5323">
        <w:rPr>
          <w:rFonts w:ascii="Times New Roman" w:hAnsi="Times New Roman" w:cs="Times New Roman"/>
          <w:sz w:val="24"/>
          <w:szCs w:val="24"/>
          <w:lang w:val="es-SV"/>
        </w:rPr>
        <w:t xml:space="preserve">EROGAR la cantidad de </w:t>
      </w:r>
      <w:r>
        <w:rPr>
          <w:rFonts w:ascii="Times New Roman" w:hAnsi="Times New Roman" w:cs="Times New Roman"/>
          <w:b/>
          <w:sz w:val="24"/>
          <w:szCs w:val="24"/>
          <w:lang w:val="es-SV"/>
        </w:rPr>
        <w:t>UN MIL CUATROCIENTOS SETENTA Y CINCO</w:t>
      </w:r>
      <w:r w:rsidRPr="00CD5323">
        <w:rPr>
          <w:rFonts w:ascii="Times New Roman" w:hAnsi="Times New Roman" w:cs="Times New Roman"/>
          <w:sz w:val="24"/>
          <w:szCs w:val="24"/>
          <w:lang w:val="es-SV"/>
        </w:rPr>
        <w:t xml:space="preserve"> </w:t>
      </w:r>
      <w:r w:rsidRPr="00CD5323">
        <w:rPr>
          <w:rFonts w:ascii="Times New Roman" w:hAnsi="Times New Roman" w:cs="Times New Roman"/>
          <w:b/>
          <w:sz w:val="24"/>
          <w:szCs w:val="24"/>
          <w:lang w:val="es-SV"/>
        </w:rPr>
        <w:t>00/100 DÓLARES DE</w:t>
      </w:r>
      <w:r w:rsidRPr="00CD5323">
        <w:rPr>
          <w:rFonts w:ascii="Times New Roman" w:hAnsi="Times New Roman" w:cs="Times New Roman"/>
          <w:sz w:val="24"/>
          <w:szCs w:val="24"/>
          <w:lang w:val="es-SV"/>
        </w:rPr>
        <w:t xml:space="preserve"> </w:t>
      </w:r>
      <w:r w:rsidRPr="00CD5323">
        <w:rPr>
          <w:rFonts w:ascii="Times New Roman" w:hAnsi="Times New Roman" w:cs="Times New Roman"/>
          <w:b/>
          <w:sz w:val="24"/>
          <w:szCs w:val="24"/>
          <w:lang w:val="es-SV"/>
        </w:rPr>
        <w:t>LOS ESTADOS UN</w:t>
      </w:r>
      <w:r>
        <w:rPr>
          <w:rFonts w:ascii="Times New Roman" w:hAnsi="Times New Roman" w:cs="Times New Roman"/>
          <w:b/>
          <w:sz w:val="24"/>
          <w:szCs w:val="24"/>
          <w:lang w:val="es-SV"/>
        </w:rPr>
        <w:t>IDOS DE AMÉRICA ($1,475</w:t>
      </w:r>
      <w:r w:rsidRPr="00CD5323">
        <w:rPr>
          <w:rFonts w:ascii="Times New Roman" w:hAnsi="Times New Roman" w:cs="Times New Roman"/>
          <w:b/>
          <w:sz w:val="24"/>
          <w:szCs w:val="24"/>
          <w:lang w:val="es-SV"/>
        </w:rPr>
        <w:t>.00)</w:t>
      </w:r>
      <w:r w:rsidRPr="00CD5323">
        <w:rPr>
          <w:rFonts w:ascii="Times New Roman" w:hAnsi="Times New Roman" w:cs="Times New Roman"/>
          <w:sz w:val="24"/>
          <w:szCs w:val="24"/>
          <w:lang w:val="es-SV"/>
        </w:rPr>
        <w:t xml:space="preserve">  a favor de </w:t>
      </w:r>
      <w:r w:rsidRPr="00CD5323">
        <w:rPr>
          <w:rFonts w:ascii="Times New Roman" w:eastAsia="Times New Roman" w:hAnsi="Times New Roman" w:cs="Times New Roman"/>
          <w:b/>
          <w:color w:val="000000"/>
          <w:sz w:val="24"/>
          <w:szCs w:val="24"/>
          <w:lang w:val="es-ES" w:eastAsia="es-ES"/>
        </w:rPr>
        <w:t>DELFINA DE JESUS GALDAMEZ HERRERA</w:t>
      </w:r>
      <w:r>
        <w:rPr>
          <w:rFonts w:ascii="Times New Roman" w:eastAsia="Times New Roman" w:hAnsi="Times New Roman" w:cs="Times New Roman"/>
          <w:b/>
          <w:color w:val="000000"/>
          <w:sz w:val="24"/>
          <w:szCs w:val="24"/>
          <w:lang w:val="es-ES" w:eastAsia="es-ES"/>
        </w:rPr>
        <w:t xml:space="preserve"> “IMPRENTA METAPANECA”</w:t>
      </w:r>
      <w:r>
        <w:rPr>
          <w:rFonts w:ascii="Times New Roman" w:hAnsi="Times New Roman" w:cs="Times New Roman"/>
          <w:b/>
          <w:sz w:val="24"/>
          <w:szCs w:val="24"/>
          <w:lang w:val="es-SV"/>
        </w:rPr>
        <w:t xml:space="preserve"> </w:t>
      </w:r>
      <w:r w:rsidRPr="00CD5323">
        <w:rPr>
          <w:rFonts w:ascii="Times New Roman" w:hAnsi="Times New Roman" w:cs="Times New Roman"/>
          <w:b/>
          <w:sz w:val="24"/>
          <w:szCs w:val="24"/>
          <w:lang w:val="es-SV"/>
        </w:rPr>
        <w:t xml:space="preserve">V/ </w:t>
      </w:r>
      <w:r w:rsidRPr="00CD5323">
        <w:rPr>
          <w:rFonts w:ascii="Times New Roman" w:hAnsi="Times New Roman" w:cs="Times New Roman"/>
          <w:sz w:val="24"/>
          <w:szCs w:val="24"/>
          <w:lang w:val="es-SV"/>
        </w:rPr>
        <w:t xml:space="preserve">Pago por compra de </w:t>
      </w:r>
      <w:r>
        <w:rPr>
          <w:rFonts w:ascii="Times New Roman" w:hAnsi="Times New Roman" w:cs="Times New Roman"/>
          <w:sz w:val="24"/>
          <w:szCs w:val="24"/>
          <w:lang w:val="es-SV"/>
        </w:rPr>
        <w:t>impresiones, publicaciones y reproducciones, para uso en las unidades de promoción social y Administración Tributaria Municipal, según factura  No.-0042-0040</w:t>
      </w:r>
      <w:r w:rsidRPr="00CD5323">
        <w:rPr>
          <w:rFonts w:ascii="Times New Roman" w:hAnsi="Times New Roman" w:cs="Times New Roman"/>
          <w:sz w:val="24"/>
          <w:szCs w:val="24"/>
          <w:lang w:val="es-SV"/>
        </w:rPr>
        <w:t xml:space="preserve"> Aplicando dicho gasto a la línea 0101 del código  54313, del presupuesto municipal vigente</w:t>
      </w:r>
    </w:p>
    <w:p w14:paraId="35E23DDA" w14:textId="77777777" w:rsidR="00470E76" w:rsidRPr="00163590"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DOSCIENTOS CUARENTA 00</w:t>
      </w:r>
      <w:r w:rsidRPr="008A22CD">
        <w:rPr>
          <w:rFonts w:eastAsia="Calibri"/>
          <w:b/>
        </w:rPr>
        <w:t>/100 DÓLARES DE LOS ESTADOS UNIDOS DE AMÉRICA</w:t>
      </w:r>
      <w:r w:rsidRPr="008A22CD">
        <w:rPr>
          <w:rFonts w:eastAsia="Calibri"/>
        </w:rPr>
        <w:t>.</w:t>
      </w:r>
      <w:r>
        <w:rPr>
          <w:rFonts w:eastAsia="Calibri"/>
          <w:b/>
        </w:rPr>
        <w:t xml:space="preserve"> ($240.00</w:t>
      </w:r>
      <w:r w:rsidRPr="008A22CD">
        <w:rPr>
          <w:rFonts w:eastAsia="Calibri"/>
          <w:b/>
        </w:rPr>
        <w:t xml:space="preserve">) </w:t>
      </w:r>
      <w:r w:rsidRPr="008A22CD">
        <w:rPr>
          <w:rFonts w:eastAsia="Calibri"/>
        </w:rPr>
        <w:t xml:space="preserve"> A favor de </w:t>
      </w:r>
      <w:r>
        <w:rPr>
          <w:rFonts w:eastAsia="Calibri"/>
          <w:b/>
        </w:rPr>
        <w:t xml:space="preserve">MIRTA MARLENI FIGUEROA VDA. DE SANABRIA “CHATO DEPORTES” </w:t>
      </w:r>
      <w:r w:rsidRPr="008A22CD">
        <w:rPr>
          <w:rFonts w:eastAsia="Calibri"/>
        </w:rPr>
        <w:t xml:space="preserve">V/ en concepto de pago por compra de </w:t>
      </w:r>
      <w:r>
        <w:rPr>
          <w:rFonts w:eastAsia="Calibri"/>
        </w:rPr>
        <w:t>12 pelotas #5, para uso en escuela de futbol municipal, gestionado por la unidad de Deporte</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01428 </w:t>
      </w:r>
      <w:r w:rsidRPr="008A22CD">
        <w:rPr>
          <w:rFonts w:eastAsia="Calibri"/>
        </w:rPr>
        <w:t>Aplicando</w:t>
      </w:r>
      <w:r>
        <w:rPr>
          <w:rFonts w:eastAsia="Calibri"/>
        </w:rPr>
        <w:t xml:space="preserve"> dicho gasto al código No. 54199</w:t>
      </w:r>
      <w:r w:rsidRPr="008A22CD">
        <w:rPr>
          <w:rFonts w:eastAsia="Calibri"/>
        </w:rPr>
        <w:t xml:space="preserve"> de la línea 0101, del Presupuesto Municipal Vigente.</w:t>
      </w:r>
    </w:p>
    <w:p w14:paraId="436B95C2" w14:textId="77777777" w:rsidR="00470E76" w:rsidRPr="00ED32E1" w:rsidRDefault="00470E76" w:rsidP="00470E76">
      <w:pPr>
        <w:pStyle w:val="Prrafodelista"/>
        <w:jc w:val="both"/>
        <w:rPr>
          <w:rFonts w:ascii="Calibri" w:hAnsi="Calibri" w:cs="Calibri"/>
          <w:sz w:val="22"/>
          <w:lang w:eastAsia="es-SV"/>
        </w:rPr>
      </w:pPr>
    </w:p>
    <w:p w14:paraId="115D0AD9" w14:textId="77777777" w:rsidR="00470E76" w:rsidRPr="004937AF" w:rsidRDefault="00470E76" w:rsidP="00047488">
      <w:pPr>
        <w:pStyle w:val="Prrafodelista"/>
        <w:numPr>
          <w:ilvl w:val="0"/>
          <w:numId w:val="223"/>
        </w:numPr>
        <w:spacing w:after="0" w:line="240" w:lineRule="auto"/>
        <w:jc w:val="both"/>
        <w:rPr>
          <w:rFonts w:ascii="Calibri" w:hAnsi="Calibri" w:cs="Calibri"/>
          <w:sz w:val="22"/>
          <w:lang w:eastAsia="es-SV"/>
        </w:rPr>
      </w:pPr>
      <w:r w:rsidRPr="008A22CD">
        <w:rPr>
          <w:rFonts w:eastAsia="Calibri"/>
        </w:rPr>
        <w:t xml:space="preserve">EROGAR la cantidad de </w:t>
      </w:r>
      <w:r>
        <w:rPr>
          <w:rFonts w:eastAsia="Calibri"/>
          <w:b/>
        </w:rPr>
        <w:t>DÍEZ 00</w:t>
      </w:r>
      <w:r w:rsidRPr="008A22CD">
        <w:rPr>
          <w:rFonts w:eastAsia="Calibri"/>
          <w:b/>
        </w:rPr>
        <w:t>/100 DÓLARES DE LOS ESTADOS UNIDOS DE AMÉRICA</w:t>
      </w:r>
      <w:r w:rsidRPr="008A22CD">
        <w:rPr>
          <w:rFonts w:eastAsia="Calibri"/>
        </w:rPr>
        <w:t>.</w:t>
      </w:r>
      <w:r>
        <w:rPr>
          <w:rFonts w:eastAsia="Calibri"/>
          <w:b/>
        </w:rPr>
        <w:t xml:space="preserve"> ($10.00</w:t>
      </w:r>
      <w:r w:rsidRPr="008A22CD">
        <w:rPr>
          <w:rFonts w:eastAsia="Calibri"/>
          <w:b/>
        </w:rPr>
        <w:t xml:space="preserve">) </w:t>
      </w:r>
      <w:r w:rsidRPr="008A22CD">
        <w:rPr>
          <w:rFonts w:eastAsia="Calibri"/>
        </w:rPr>
        <w:t xml:space="preserve"> A favor de </w:t>
      </w:r>
      <w:r>
        <w:rPr>
          <w:rFonts w:eastAsia="Calibri"/>
          <w:b/>
        </w:rPr>
        <w:t xml:space="preserve">DAVID HERRERA GALDAMEZ “HERRERA IMPORT” </w:t>
      </w:r>
      <w:r w:rsidRPr="008A22CD">
        <w:rPr>
          <w:rFonts w:eastAsia="Calibri"/>
        </w:rPr>
        <w:t xml:space="preserve">V/ en concepto de pago por </w:t>
      </w:r>
      <w:r>
        <w:rPr>
          <w:rFonts w:eastAsia="Calibri"/>
        </w:rPr>
        <w:t>mantenimientos y reparaciones de vehículos, para equipo #81</w:t>
      </w:r>
      <w:r w:rsidRPr="008A22CD">
        <w:rPr>
          <w:rFonts w:eastAsia="Calibri"/>
        </w:rPr>
        <w:t>, Confor</w:t>
      </w:r>
      <w:r>
        <w:rPr>
          <w:rFonts w:eastAsia="Calibri"/>
        </w:rPr>
        <w:t xml:space="preserve">me a Factura </w:t>
      </w:r>
      <w:proofErr w:type="spellStart"/>
      <w:r>
        <w:rPr>
          <w:rFonts w:eastAsia="Calibri"/>
        </w:rPr>
        <w:t>N°</w:t>
      </w:r>
      <w:proofErr w:type="spellEnd"/>
      <w:r>
        <w:rPr>
          <w:rFonts w:eastAsia="Calibri"/>
        </w:rPr>
        <w:t xml:space="preserve"> 001123 </w:t>
      </w:r>
      <w:r w:rsidRPr="008A22CD">
        <w:rPr>
          <w:rFonts w:eastAsia="Calibri"/>
        </w:rPr>
        <w:t>Aplicando</w:t>
      </w:r>
      <w:r>
        <w:rPr>
          <w:rFonts w:eastAsia="Calibri"/>
        </w:rPr>
        <w:t xml:space="preserve"> dicho gasto al código No. 54302</w:t>
      </w:r>
      <w:r w:rsidRPr="008A22CD">
        <w:rPr>
          <w:rFonts w:eastAsia="Calibri"/>
        </w:rPr>
        <w:t xml:space="preserve"> de la línea 0101, del Presupuesto Municipal Vigente.</w:t>
      </w:r>
    </w:p>
    <w:p w14:paraId="3975D25E" w14:textId="77777777" w:rsidR="00470E76" w:rsidRPr="004937AF" w:rsidRDefault="00470E76" w:rsidP="00470E76">
      <w:pPr>
        <w:spacing w:after="0" w:line="240" w:lineRule="auto"/>
        <w:jc w:val="both"/>
        <w:rPr>
          <w:rFonts w:ascii="Calibri" w:hAnsi="Calibri" w:cs="Calibri"/>
          <w:lang w:eastAsia="es-SV"/>
        </w:rPr>
      </w:pPr>
    </w:p>
    <w:p w14:paraId="78142814" w14:textId="77777777" w:rsidR="00470E76" w:rsidRPr="004937AF" w:rsidRDefault="00470E76" w:rsidP="00047488">
      <w:pPr>
        <w:pStyle w:val="Lista2"/>
        <w:numPr>
          <w:ilvl w:val="0"/>
          <w:numId w:val="223"/>
        </w:numPr>
        <w:jc w:val="both"/>
        <w:rPr>
          <w:rFonts w:ascii="Times New Roman" w:hAnsi="Times New Roman" w:cs="Times New Roman"/>
          <w:sz w:val="24"/>
          <w:szCs w:val="24"/>
          <w:lang w:val="es-ES"/>
        </w:rPr>
      </w:pPr>
      <w:r w:rsidRPr="004937AF">
        <w:rPr>
          <w:rFonts w:ascii="Times New Roman" w:hAnsi="Times New Roman" w:cs="Times New Roman"/>
          <w:sz w:val="24"/>
          <w:szCs w:val="24"/>
          <w:lang w:val="es-SV"/>
        </w:rPr>
        <w:t xml:space="preserve">EROGAR la cantidad de </w:t>
      </w:r>
      <w:r>
        <w:rPr>
          <w:rFonts w:ascii="Times New Roman" w:hAnsi="Times New Roman" w:cs="Times New Roman"/>
          <w:b/>
          <w:sz w:val="24"/>
          <w:szCs w:val="24"/>
          <w:lang w:val="es-SV"/>
        </w:rPr>
        <w:t>CIENTO VEINTISÉIS</w:t>
      </w:r>
      <w:r w:rsidRPr="004937AF">
        <w:rPr>
          <w:rFonts w:ascii="Times New Roman" w:hAnsi="Times New Roman" w:cs="Times New Roman"/>
          <w:b/>
          <w:sz w:val="24"/>
          <w:szCs w:val="24"/>
          <w:lang w:val="es-SV"/>
        </w:rPr>
        <w:t xml:space="preserve"> 00/100 DÓLARES DE LO</w:t>
      </w:r>
      <w:r>
        <w:rPr>
          <w:rFonts w:ascii="Times New Roman" w:hAnsi="Times New Roman" w:cs="Times New Roman"/>
          <w:b/>
          <w:sz w:val="24"/>
          <w:szCs w:val="24"/>
          <w:lang w:val="es-SV"/>
        </w:rPr>
        <w:t>S ESTADOS UNIDOS DE AMÉRICA ($126</w:t>
      </w:r>
      <w:r w:rsidRPr="004937AF">
        <w:rPr>
          <w:rFonts w:ascii="Times New Roman" w:hAnsi="Times New Roman" w:cs="Times New Roman"/>
          <w:b/>
          <w:sz w:val="24"/>
          <w:szCs w:val="24"/>
          <w:lang w:val="es-SV"/>
        </w:rPr>
        <w:t xml:space="preserve">.00)  </w:t>
      </w:r>
      <w:r w:rsidRPr="004937AF">
        <w:rPr>
          <w:rFonts w:ascii="Times New Roman" w:hAnsi="Times New Roman" w:cs="Times New Roman"/>
          <w:sz w:val="24"/>
          <w:szCs w:val="24"/>
          <w:lang w:val="es-SV"/>
        </w:rPr>
        <w:t xml:space="preserve">a favor de </w:t>
      </w:r>
      <w:r w:rsidRPr="004937AF">
        <w:rPr>
          <w:rFonts w:ascii="Times New Roman" w:hAnsi="Times New Roman" w:cs="Times New Roman"/>
          <w:b/>
          <w:sz w:val="24"/>
          <w:szCs w:val="24"/>
          <w:lang w:val="es-SV"/>
        </w:rPr>
        <w:t>IRM</w:t>
      </w:r>
      <w:r>
        <w:rPr>
          <w:rFonts w:ascii="Times New Roman" w:hAnsi="Times New Roman" w:cs="Times New Roman"/>
          <w:b/>
          <w:sz w:val="24"/>
          <w:szCs w:val="24"/>
          <w:lang w:val="es-SV"/>
        </w:rPr>
        <w:t>A GUADALUPE SANABRIA DE HERRERA “</w:t>
      </w:r>
      <w:r w:rsidRPr="004937AF">
        <w:rPr>
          <w:rFonts w:ascii="Times New Roman" w:hAnsi="Times New Roman" w:cs="Times New Roman"/>
          <w:b/>
          <w:sz w:val="24"/>
          <w:szCs w:val="24"/>
          <w:lang w:val="es-SV"/>
        </w:rPr>
        <w:t>HERRERA CAR BOUTIQUE</w:t>
      </w:r>
      <w:r>
        <w:rPr>
          <w:rFonts w:ascii="Times New Roman" w:hAnsi="Times New Roman" w:cs="Times New Roman"/>
          <w:b/>
          <w:sz w:val="24"/>
          <w:szCs w:val="24"/>
          <w:lang w:val="es-SV"/>
        </w:rPr>
        <w:t>”</w:t>
      </w:r>
      <w:r w:rsidRPr="004937AF">
        <w:rPr>
          <w:rFonts w:ascii="Times New Roman" w:hAnsi="Times New Roman" w:cs="Times New Roman"/>
          <w:sz w:val="24"/>
          <w:szCs w:val="24"/>
          <w:lang w:val="es-SV"/>
        </w:rPr>
        <w:t xml:space="preserve">  V/ Pago por compra de materiales eléctricos, para u</w:t>
      </w:r>
      <w:r>
        <w:rPr>
          <w:rFonts w:ascii="Times New Roman" w:hAnsi="Times New Roman" w:cs="Times New Roman"/>
          <w:sz w:val="24"/>
          <w:szCs w:val="24"/>
          <w:lang w:val="es-SV"/>
        </w:rPr>
        <w:t>so en equipos #104 y 84, según factura  No.-829-230</w:t>
      </w:r>
      <w:r w:rsidRPr="004937AF">
        <w:rPr>
          <w:rFonts w:ascii="Times New Roman" w:hAnsi="Times New Roman" w:cs="Times New Roman"/>
          <w:sz w:val="24"/>
          <w:szCs w:val="24"/>
          <w:lang w:val="es-SV"/>
        </w:rPr>
        <w:t xml:space="preserve"> Aplicando dicho gasto a la línea 0101 del código  54119, del presupuesto municipal vigente</w:t>
      </w:r>
    </w:p>
    <w:p w14:paraId="38526F7E" w14:textId="77777777" w:rsidR="00470E76" w:rsidRPr="006943B4" w:rsidRDefault="00470E76" w:rsidP="00047488">
      <w:pPr>
        <w:pStyle w:val="Prrafodelista"/>
        <w:numPr>
          <w:ilvl w:val="0"/>
          <w:numId w:val="223"/>
        </w:numPr>
        <w:spacing w:after="0" w:line="240" w:lineRule="auto"/>
        <w:jc w:val="both"/>
      </w:pPr>
      <w:r w:rsidRPr="00CE57F1">
        <w:rPr>
          <w:rFonts w:eastAsia="Calibri"/>
        </w:rPr>
        <w:t xml:space="preserve">EROGAR la cantidad de </w:t>
      </w:r>
      <w:r>
        <w:rPr>
          <w:rFonts w:eastAsia="Calibri"/>
          <w:b/>
        </w:rPr>
        <w:t>TRESCIENTOS DÍEZ</w:t>
      </w:r>
      <w:r w:rsidRPr="00CE57F1">
        <w:rPr>
          <w:rFonts w:eastAsia="Calibri"/>
          <w:b/>
        </w:rPr>
        <w:t xml:space="preserve"> 00/100 DÓLARES DE</w:t>
      </w:r>
      <w:r w:rsidRPr="00CE57F1">
        <w:rPr>
          <w:rFonts w:eastAsia="Calibri"/>
        </w:rPr>
        <w:t xml:space="preserve"> </w:t>
      </w:r>
      <w:r w:rsidRPr="00CE57F1">
        <w:rPr>
          <w:rFonts w:eastAsia="Calibri"/>
          <w:b/>
        </w:rPr>
        <w:t>LOS ESTADOS UNIDOS DE AMÉRICA ($</w:t>
      </w:r>
      <w:r>
        <w:rPr>
          <w:rFonts w:eastAsia="Calibri"/>
          <w:b/>
        </w:rPr>
        <w:t>31</w:t>
      </w:r>
      <w:r w:rsidRPr="00CE57F1">
        <w:rPr>
          <w:rFonts w:eastAsia="Calibri"/>
          <w:b/>
        </w:rPr>
        <w:t>0.00)</w:t>
      </w:r>
      <w:r>
        <w:rPr>
          <w:rFonts w:eastAsia="Calibri"/>
        </w:rPr>
        <w:t xml:space="preserve">  a favor de</w:t>
      </w:r>
      <w:r w:rsidRPr="00CE57F1">
        <w:rPr>
          <w:rFonts w:eastAsia="Calibri"/>
        </w:rPr>
        <w:t xml:space="preserve"> </w:t>
      </w:r>
      <w:r>
        <w:rPr>
          <w:rFonts w:eastAsia="Calibri"/>
          <w:b/>
        </w:rPr>
        <w:t>INDUSTRIAS F&amp;F, S.A. DE C.V.</w:t>
      </w:r>
      <w:r w:rsidRPr="00CE57F1">
        <w:rPr>
          <w:rFonts w:eastAsia="Calibri"/>
          <w:b/>
        </w:rPr>
        <w:t xml:space="preserve"> V/ </w:t>
      </w:r>
      <w:r w:rsidRPr="00CE57F1">
        <w:rPr>
          <w:rFonts w:eastAsia="Calibri"/>
        </w:rPr>
        <w:t xml:space="preserve">Pago por compra de </w:t>
      </w:r>
      <w:r>
        <w:rPr>
          <w:rFonts w:eastAsia="Calibri"/>
        </w:rPr>
        <w:t>electrodos, pago por reparación de concretera, para reparación de concretera, gestionado por la unidad de plantel de maquinaria y equipo</w:t>
      </w:r>
      <w:r w:rsidRPr="00CE57F1">
        <w:rPr>
          <w:rFonts w:eastAsia="Calibri"/>
        </w:rPr>
        <w:t xml:space="preserve">, </w:t>
      </w:r>
      <w:r w:rsidRPr="00912D66">
        <w:t>según facturas, líneas y códigos que se detallan a continuación:</w:t>
      </w:r>
    </w:p>
    <w:p w14:paraId="4D8C01B9" w14:textId="77777777" w:rsidR="00470E76" w:rsidRDefault="00470E76" w:rsidP="00470E76">
      <w:pPr>
        <w:tabs>
          <w:tab w:val="left" w:pos="709"/>
          <w:tab w:val="left" w:pos="7797"/>
        </w:tabs>
        <w:spacing w:after="0" w:line="240" w:lineRule="auto"/>
        <w:jc w:val="both"/>
        <w:rPr>
          <w:rFonts w:eastAsia="Calibri"/>
          <w:b/>
          <w:szCs w:val="24"/>
          <w:u w:val="single"/>
          <w:lang w:val="es-ES"/>
        </w:rPr>
      </w:pPr>
    </w:p>
    <w:p w14:paraId="0F2B04F4" w14:textId="77777777" w:rsidR="00470E76" w:rsidRPr="00DF5AA3" w:rsidRDefault="00470E76" w:rsidP="00470E76">
      <w:pPr>
        <w:spacing w:after="0" w:line="240" w:lineRule="auto"/>
        <w:rPr>
          <w:b/>
          <w:szCs w:val="24"/>
          <w:u w:val="single"/>
          <w:lang w:val="es-ES"/>
        </w:rPr>
      </w:pPr>
      <w:r w:rsidRPr="00DF5AA3">
        <w:rPr>
          <w:b/>
          <w:szCs w:val="24"/>
          <w:u w:val="single"/>
          <w:lang w:val="es-ES"/>
        </w:rPr>
        <w:t>LINEA 0101</w:t>
      </w:r>
    </w:p>
    <w:p w14:paraId="0069C9F4" w14:textId="77777777" w:rsidR="00470E76" w:rsidRPr="00DF5AA3" w:rsidRDefault="00470E76" w:rsidP="00470E76">
      <w:pPr>
        <w:spacing w:after="0" w:line="240" w:lineRule="auto"/>
        <w:rPr>
          <w:b/>
          <w:szCs w:val="24"/>
          <w:lang w:val="es-ES"/>
        </w:rPr>
      </w:pPr>
      <w:r w:rsidRPr="00DF5AA3">
        <w:rPr>
          <w:b/>
          <w:szCs w:val="24"/>
          <w:lang w:val="es-ES"/>
        </w:rPr>
        <w:t xml:space="preserve">Factura Nos.- </w:t>
      </w:r>
      <w:r>
        <w:rPr>
          <w:rFonts w:eastAsia="Times New Roman"/>
          <w:b/>
          <w:szCs w:val="24"/>
          <w:lang w:eastAsia="es-ES"/>
        </w:rPr>
        <w:t>000042</w:t>
      </w:r>
    </w:p>
    <w:p w14:paraId="757549CA" w14:textId="77777777" w:rsidR="00470E76" w:rsidRPr="00DF5AA3" w:rsidRDefault="00470E76" w:rsidP="00470E76">
      <w:pPr>
        <w:spacing w:after="0" w:line="240" w:lineRule="auto"/>
        <w:contextualSpacing/>
        <w:jc w:val="both"/>
        <w:rPr>
          <w:rFonts w:eastAsia="Calibri"/>
          <w:szCs w:val="24"/>
          <w:lang w:val="es-ES"/>
        </w:rPr>
      </w:pPr>
      <w:r w:rsidRPr="00DF5AA3">
        <w:rPr>
          <w:rFonts w:eastAsia="Calibri"/>
          <w:szCs w:val="24"/>
          <w:lang w:val="es-ES"/>
        </w:rPr>
        <w:t>Códigos Nos.-54199………….…………………….......................................$</w:t>
      </w:r>
      <w:r>
        <w:rPr>
          <w:rFonts w:eastAsia="Calibri"/>
          <w:szCs w:val="24"/>
          <w:lang w:val="es-ES"/>
        </w:rPr>
        <w:t xml:space="preserve">   10.00</w:t>
      </w:r>
      <w:r w:rsidRPr="00DF5AA3">
        <w:rPr>
          <w:rFonts w:eastAsia="Calibri"/>
          <w:szCs w:val="24"/>
          <w:lang w:val="es-ES"/>
        </w:rPr>
        <w:t xml:space="preserve">      </w:t>
      </w:r>
    </w:p>
    <w:p w14:paraId="2F9CB469" w14:textId="77777777" w:rsidR="00470E76" w:rsidRPr="00DF5AA3" w:rsidRDefault="00470E76" w:rsidP="00470E76">
      <w:pPr>
        <w:pStyle w:val="Textoindependiente"/>
        <w:rPr>
          <w:rFonts w:ascii="Times New Roman" w:hAnsi="Times New Roman"/>
          <w:szCs w:val="24"/>
        </w:rPr>
      </w:pPr>
      <w:r>
        <w:rPr>
          <w:rFonts w:ascii="Times New Roman" w:hAnsi="Times New Roman"/>
          <w:szCs w:val="24"/>
        </w:rPr>
        <w:t>Códigos Nos.-54301</w:t>
      </w:r>
      <w:r w:rsidRPr="00DF5AA3">
        <w:rPr>
          <w:rFonts w:ascii="Times New Roman" w:hAnsi="Times New Roman"/>
          <w:szCs w:val="24"/>
        </w:rPr>
        <w:t>………….…………………….......................................$</w:t>
      </w:r>
      <w:r>
        <w:rPr>
          <w:rFonts w:ascii="Times New Roman" w:hAnsi="Times New Roman"/>
          <w:szCs w:val="24"/>
        </w:rPr>
        <w:t xml:space="preserve"> 300.00</w:t>
      </w:r>
    </w:p>
    <w:p w14:paraId="29C1E2E8" w14:textId="77777777" w:rsidR="00470E76" w:rsidRDefault="00470E76" w:rsidP="00470E76">
      <w:pPr>
        <w:pStyle w:val="Textoindependiente"/>
        <w:rPr>
          <w:rFonts w:ascii="Times New Roman" w:hAnsi="Times New Roman"/>
          <w:b/>
          <w:szCs w:val="24"/>
        </w:rPr>
      </w:pPr>
      <w:r w:rsidRPr="00DF5AA3">
        <w:rPr>
          <w:rFonts w:ascii="Times New Roman" w:hAnsi="Times New Roman"/>
          <w:b/>
          <w:szCs w:val="24"/>
        </w:rPr>
        <w:t>Total………………………..……………………......……............................$</w:t>
      </w:r>
      <w:r>
        <w:rPr>
          <w:rFonts w:ascii="Times New Roman" w:hAnsi="Times New Roman"/>
          <w:b/>
          <w:szCs w:val="24"/>
        </w:rPr>
        <w:t xml:space="preserve"> 310.00</w:t>
      </w:r>
    </w:p>
    <w:p w14:paraId="0E2AB20E" w14:textId="77777777" w:rsidR="00470E76" w:rsidRDefault="00470E76" w:rsidP="00470E76">
      <w:pPr>
        <w:pStyle w:val="Textoindependiente"/>
        <w:rPr>
          <w:rFonts w:ascii="Times New Roman" w:hAnsi="Times New Roman"/>
          <w:b/>
          <w:szCs w:val="24"/>
        </w:rPr>
      </w:pPr>
    </w:p>
    <w:p w14:paraId="16FD7969" w14:textId="77777777" w:rsidR="00470E76" w:rsidRPr="006943B4" w:rsidRDefault="00470E76" w:rsidP="00047488">
      <w:pPr>
        <w:pStyle w:val="Prrafodelista"/>
        <w:numPr>
          <w:ilvl w:val="0"/>
          <w:numId w:val="223"/>
        </w:numPr>
        <w:spacing w:after="0" w:line="240" w:lineRule="auto"/>
        <w:jc w:val="both"/>
      </w:pPr>
      <w:r w:rsidRPr="00AD7969">
        <w:rPr>
          <w:rFonts w:eastAsia="Calibri"/>
        </w:rPr>
        <w:t xml:space="preserve">EROGAR la cantidad de </w:t>
      </w:r>
      <w:r>
        <w:rPr>
          <w:rFonts w:eastAsia="Calibri"/>
          <w:b/>
        </w:rPr>
        <w:t>DOS MIL SEISCIENTOS SESENTA Y SEIS</w:t>
      </w:r>
      <w:r w:rsidRPr="00AD7969">
        <w:rPr>
          <w:rFonts w:eastAsia="Calibri"/>
          <w:b/>
        </w:rPr>
        <w:t xml:space="preserve"> 00/100 DÓLARES DE</w:t>
      </w:r>
      <w:r w:rsidRPr="00AD7969">
        <w:rPr>
          <w:rFonts w:eastAsia="Calibri"/>
        </w:rPr>
        <w:t xml:space="preserve"> </w:t>
      </w:r>
      <w:r w:rsidRPr="00AD7969">
        <w:rPr>
          <w:rFonts w:eastAsia="Calibri"/>
          <w:b/>
        </w:rPr>
        <w:t>LOS ESTADOS UNIDOS DE AMÉRICA ($</w:t>
      </w:r>
      <w:r>
        <w:rPr>
          <w:rFonts w:eastAsia="Calibri"/>
          <w:b/>
        </w:rPr>
        <w:t>2,666</w:t>
      </w:r>
      <w:r w:rsidRPr="00AD7969">
        <w:rPr>
          <w:rFonts w:eastAsia="Calibri"/>
          <w:b/>
        </w:rPr>
        <w:t>.00)</w:t>
      </w:r>
      <w:r w:rsidRPr="00AD7969">
        <w:rPr>
          <w:rFonts w:eastAsia="Calibri"/>
        </w:rPr>
        <w:t xml:space="preserve">  a favor de </w:t>
      </w:r>
      <w:r>
        <w:rPr>
          <w:rFonts w:eastAsia="Calibri"/>
          <w:b/>
        </w:rPr>
        <w:t>TRANSPORTES PESADOS</w:t>
      </w:r>
      <w:r w:rsidRPr="00AD7969">
        <w:rPr>
          <w:rFonts w:eastAsia="Calibri"/>
          <w:b/>
        </w:rPr>
        <w:t xml:space="preserve">, S.A. DE C.V. V/ </w:t>
      </w:r>
      <w:r w:rsidRPr="00AD7969">
        <w:rPr>
          <w:rFonts w:eastAsia="Calibri"/>
        </w:rPr>
        <w:t xml:space="preserve">Pago por compra de </w:t>
      </w:r>
      <w:r>
        <w:rPr>
          <w:rFonts w:eastAsia="Calibri"/>
        </w:rPr>
        <w:t>combustibles y lubricantes, herramientas repuestos y accesorios, materiales eléctricos, para uso en planta trituradora y para equipo  #79</w:t>
      </w:r>
      <w:r w:rsidRPr="00AD7969">
        <w:rPr>
          <w:rFonts w:eastAsia="Calibri"/>
        </w:rPr>
        <w:t xml:space="preserve">, </w:t>
      </w:r>
      <w:r w:rsidRPr="00912D66">
        <w:t>según facturas, líneas y códigos que se detallan a continuación:</w:t>
      </w:r>
    </w:p>
    <w:p w14:paraId="15277F13" w14:textId="77777777" w:rsidR="00470E76" w:rsidRDefault="00470E76" w:rsidP="00470E76">
      <w:pPr>
        <w:tabs>
          <w:tab w:val="left" w:pos="709"/>
          <w:tab w:val="left" w:pos="7797"/>
        </w:tabs>
        <w:spacing w:after="0" w:line="240" w:lineRule="auto"/>
        <w:jc w:val="both"/>
        <w:rPr>
          <w:rFonts w:eastAsia="Calibri"/>
          <w:b/>
          <w:szCs w:val="24"/>
          <w:u w:val="single"/>
          <w:lang w:val="es-ES"/>
        </w:rPr>
      </w:pPr>
    </w:p>
    <w:p w14:paraId="2742ABC9" w14:textId="77777777" w:rsidR="00470E76" w:rsidRPr="00DF5AA3" w:rsidRDefault="00470E76" w:rsidP="00470E76">
      <w:pPr>
        <w:spacing w:after="0" w:line="240" w:lineRule="auto"/>
        <w:rPr>
          <w:b/>
          <w:szCs w:val="24"/>
          <w:u w:val="single"/>
          <w:lang w:val="es-ES"/>
        </w:rPr>
      </w:pPr>
      <w:r w:rsidRPr="00DF5AA3">
        <w:rPr>
          <w:b/>
          <w:szCs w:val="24"/>
          <w:u w:val="single"/>
          <w:lang w:val="es-ES"/>
        </w:rPr>
        <w:t>LINEA 0101</w:t>
      </w:r>
    </w:p>
    <w:p w14:paraId="43C4F41E" w14:textId="77777777" w:rsidR="00470E76" w:rsidRPr="00DF5AA3" w:rsidRDefault="00470E76" w:rsidP="00470E76">
      <w:pPr>
        <w:spacing w:after="0" w:line="240" w:lineRule="auto"/>
        <w:rPr>
          <w:b/>
          <w:szCs w:val="24"/>
          <w:lang w:val="es-ES"/>
        </w:rPr>
      </w:pPr>
      <w:r w:rsidRPr="00DF5AA3">
        <w:rPr>
          <w:b/>
          <w:szCs w:val="24"/>
          <w:lang w:val="es-ES"/>
        </w:rPr>
        <w:t xml:space="preserve">Factura Nos.- </w:t>
      </w:r>
      <w:r>
        <w:rPr>
          <w:rFonts w:eastAsia="Times New Roman"/>
          <w:b/>
          <w:szCs w:val="24"/>
          <w:lang w:eastAsia="es-ES"/>
        </w:rPr>
        <w:t>3067-3075</w:t>
      </w:r>
    </w:p>
    <w:p w14:paraId="75D60247" w14:textId="77777777" w:rsidR="00470E76" w:rsidRPr="00DF5AA3" w:rsidRDefault="00470E76" w:rsidP="00470E76">
      <w:pPr>
        <w:spacing w:after="0" w:line="240" w:lineRule="auto"/>
        <w:contextualSpacing/>
        <w:jc w:val="both"/>
        <w:rPr>
          <w:rFonts w:eastAsia="Calibri"/>
          <w:szCs w:val="24"/>
          <w:lang w:val="es-ES"/>
        </w:rPr>
      </w:pPr>
      <w:r>
        <w:rPr>
          <w:rFonts w:eastAsia="Calibri"/>
          <w:szCs w:val="24"/>
          <w:lang w:val="es-ES"/>
        </w:rPr>
        <w:t>Códigos Nos.-54110</w:t>
      </w:r>
      <w:r w:rsidRPr="00DF5AA3">
        <w:rPr>
          <w:rFonts w:eastAsia="Calibri"/>
          <w:szCs w:val="24"/>
          <w:lang w:val="es-ES"/>
        </w:rPr>
        <w:t>………….…………………….......................................$</w:t>
      </w:r>
      <w:r>
        <w:rPr>
          <w:rFonts w:eastAsia="Calibri"/>
          <w:szCs w:val="24"/>
          <w:lang w:val="es-ES"/>
        </w:rPr>
        <w:t xml:space="preserve"> 1,670.00   </w:t>
      </w:r>
    </w:p>
    <w:p w14:paraId="2E2266C3" w14:textId="77777777" w:rsidR="00470E76" w:rsidRDefault="00470E76" w:rsidP="00470E76">
      <w:pPr>
        <w:pStyle w:val="Textoindependiente"/>
        <w:rPr>
          <w:rFonts w:ascii="Times New Roman" w:hAnsi="Times New Roman"/>
          <w:szCs w:val="24"/>
        </w:rPr>
      </w:pPr>
      <w:r>
        <w:rPr>
          <w:rFonts w:ascii="Times New Roman" w:hAnsi="Times New Roman"/>
          <w:szCs w:val="24"/>
        </w:rPr>
        <w:t>Códigos Nos.-54118</w:t>
      </w:r>
      <w:r w:rsidRPr="00DF5AA3">
        <w:rPr>
          <w:rFonts w:ascii="Times New Roman" w:hAnsi="Times New Roman"/>
          <w:szCs w:val="24"/>
        </w:rPr>
        <w:t>………….…………………….......................................$</w:t>
      </w:r>
      <w:r>
        <w:rPr>
          <w:rFonts w:ascii="Times New Roman" w:hAnsi="Times New Roman"/>
          <w:szCs w:val="24"/>
        </w:rPr>
        <w:t xml:space="preserve">    576.00</w:t>
      </w:r>
    </w:p>
    <w:p w14:paraId="78CD222D" w14:textId="77777777" w:rsidR="00470E76" w:rsidRPr="00DF5AA3" w:rsidRDefault="00470E76" w:rsidP="00470E76">
      <w:pPr>
        <w:pStyle w:val="Textoindependiente"/>
        <w:rPr>
          <w:rFonts w:ascii="Times New Roman" w:hAnsi="Times New Roman"/>
          <w:szCs w:val="24"/>
        </w:rPr>
      </w:pPr>
      <w:r>
        <w:rPr>
          <w:rFonts w:ascii="Times New Roman" w:hAnsi="Times New Roman"/>
          <w:szCs w:val="24"/>
        </w:rPr>
        <w:t>Códigos Nos.-54119</w:t>
      </w:r>
      <w:r w:rsidRPr="00DF5AA3">
        <w:rPr>
          <w:rFonts w:ascii="Times New Roman" w:hAnsi="Times New Roman"/>
          <w:szCs w:val="24"/>
        </w:rPr>
        <w:t>………….…………………….......................................$</w:t>
      </w:r>
      <w:r>
        <w:rPr>
          <w:rFonts w:ascii="Times New Roman" w:hAnsi="Times New Roman"/>
          <w:szCs w:val="24"/>
        </w:rPr>
        <w:t xml:space="preserve">    420.00</w:t>
      </w:r>
    </w:p>
    <w:p w14:paraId="70A5024B" w14:textId="77777777" w:rsidR="00470E76" w:rsidRDefault="00470E76" w:rsidP="00470E76">
      <w:pPr>
        <w:pStyle w:val="Textoindependiente"/>
        <w:rPr>
          <w:rFonts w:ascii="Times New Roman" w:hAnsi="Times New Roman"/>
          <w:b/>
          <w:szCs w:val="24"/>
        </w:rPr>
      </w:pPr>
      <w:r w:rsidRPr="00DF5AA3">
        <w:rPr>
          <w:rFonts w:ascii="Times New Roman" w:hAnsi="Times New Roman"/>
          <w:b/>
          <w:szCs w:val="24"/>
        </w:rPr>
        <w:t>Total………………………..……………………......……............................$</w:t>
      </w:r>
      <w:r>
        <w:rPr>
          <w:rFonts w:ascii="Times New Roman" w:hAnsi="Times New Roman"/>
          <w:b/>
          <w:szCs w:val="24"/>
        </w:rPr>
        <w:t xml:space="preserve"> 2,666.00</w:t>
      </w:r>
    </w:p>
    <w:p w14:paraId="0555F175" w14:textId="77777777" w:rsidR="00470E76" w:rsidRDefault="00470E76" w:rsidP="00470E76">
      <w:pPr>
        <w:pStyle w:val="Textoindependiente"/>
        <w:rPr>
          <w:rFonts w:ascii="Times New Roman" w:hAnsi="Times New Roman"/>
          <w:b/>
          <w:szCs w:val="24"/>
        </w:rPr>
      </w:pPr>
    </w:p>
    <w:p w14:paraId="4D1CD2DF" w14:textId="77777777" w:rsidR="00470E76" w:rsidRPr="00AD7969" w:rsidRDefault="00470E76" w:rsidP="00047488">
      <w:pPr>
        <w:pStyle w:val="Prrafodelista"/>
        <w:numPr>
          <w:ilvl w:val="0"/>
          <w:numId w:val="223"/>
        </w:numPr>
        <w:spacing w:after="0" w:line="240" w:lineRule="auto"/>
        <w:jc w:val="both"/>
      </w:pPr>
      <w:r w:rsidRPr="00AD7969">
        <w:t xml:space="preserve">EROGAR la cantidad de </w:t>
      </w:r>
      <w:r>
        <w:rPr>
          <w:b/>
        </w:rPr>
        <w:t>CIENTO CUARENTA Y NUEVE 15</w:t>
      </w:r>
      <w:r w:rsidRPr="00AD7969">
        <w:rPr>
          <w:b/>
        </w:rPr>
        <w:t>/100 ($</w:t>
      </w:r>
      <w:r>
        <w:rPr>
          <w:b/>
        </w:rPr>
        <w:t>149.15</w:t>
      </w:r>
      <w:r w:rsidRPr="00AD7969">
        <w:rPr>
          <w:b/>
        </w:rPr>
        <w:t>) DÓLARES DE LOS ESTADOS UNIDOS DE AMÉRICA</w:t>
      </w:r>
      <w:r w:rsidRPr="00AD7969">
        <w:t xml:space="preserve">. A favor de </w:t>
      </w:r>
      <w:r w:rsidRPr="00AD7969">
        <w:rPr>
          <w:b/>
        </w:rPr>
        <w:t xml:space="preserve">DAVID EMMANUEL UMAÑA GUTIERREZ “CENTRO DE PINTURA UMAÑA” </w:t>
      </w:r>
      <w:r w:rsidRPr="00AD7969">
        <w:t xml:space="preserve">V/ Pago por compra de </w:t>
      </w:r>
      <w:r>
        <w:rPr>
          <w:rFonts w:eastAsia="Calibri"/>
        </w:rPr>
        <w:t>productos químicos, tirro, brocha, lijas, para equipo #120</w:t>
      </w:r>
      <w:r w:rsidRPr="00AD7969">
        <w:t>, según facturas, líneas y códigos que se detallan a continuación:</w:t>
      </w:r>
    </w:p>
    <w:p w14:paraId="65D285C8" w14:textId="77777777" w:rsidR="00470E76" w:rsidRPr="00AD7969" w:rsidRDefault="00470E76" w:rsidP="00470E76">
      <w:pPr>
        <w:tabs>
          <w:tab w:val="left" w:pos="709"/>
          <w:tab w:val="left" w:pos="7797"/>
        </w:tabs>
        <w:spacing w:after="0" w:line="240" w:lineRule="auto"/>
        <w:jc w:val="both"/>
        <w:rPr>
          <w:rFonts w:eastAsia="Calibri"/>
          <w:b/>
          <w:szCs w:val="24"/>
          <w:u w:val="single"/>
          <w:lang w:val="es-ES"/>
        </w:rPr>
      </w:pPr>
    </w:p>
    <w:p w14:paraId="58634284" w14:textId="77777777" w:rsidR="00470E76" w:rsidRPr="00AD7969" w:rsidRDefault="00470E76" w:rsidP="00470E76">
      <w:pPr>
        <w:spacing w:after="0" w:line="240" w:lineRule="auto"/>
        <w:rPr>
          <w:b/>
          <w:szCs w:val="24"/>
          <w:u w:val="single"/>
          <w:lang w:val="es-ES"/>
        </w:rPr>
      </w:pPr>
      <w:r w:rsidRPr="00AD7969">
        <w:rPr>
          <w:b/>
          <w:szCs w:val="24"/>
          <w:u w:val="single"/>
          <w:lang w:val="es-ES"/>
        </w:rPr>
        <w:t>LINEA 0101</w:t>
      </w:r>
    </w:p>
    <w:p w14:paraId="72FB9B44" w14:textId="77777777" w:rsidR="00470E76" w:rsidRPr="00AD7969" w:rsidRDefault="00470E76" w:rsidP="00470E76">
      <w:pPr>
        <w:spacing w:after="0" w:line="240" w:lineRule="auto"/>
        <w:rPr>
          <w:b/>
          <w:szCs w:val="24"/>
          <w:lang w:val="es-ES"/>
        </w:rPr>
      </w:pPr>
      <w:r w:rsidRPr="00AD7969">
        <w:rPr>
          <w:b/>
          <w:szCs w:val="24"/>
          <w:lang w:val="es-ES"/>
        </w:rPr>
        <w:t xml:space="preserve">Factura Nos.- </w:t>
      </w:r>
      <w:r>
        <w:rPr>
          <w:rFonts w:eastAsia="Times New Roman"/>
          <w:b/>
          <w:szCs w:val="24"/>
          <w:lang w:eastAsia="es-ES"/>
        </w:rPr>
        <w:t>0868-0869</w:t>
      </w:r>
    </w:p>
    <w:p w14:paraId="39806D53" w14:textId="77777777" w:rsidR="00470E76" w:rsidRPr="00AD7969" w:rsidRDefault="00470E76" w:rsidP="00470E76">
      <w:pPr>
        <w:spacing w:after="0" w:line="240" w:lineRule="auto"/>
        <w:rPr>
          <w:szCs w:val="24"/>
          <w:lang w:val="es-ES"/>
        </w:rPr>
      </w:pPr>
      <w:r>
        <w:rPr>
          <w:szCs w:val="24"/>
          <w:lang w:val="es-ES"/>
        </w:rPr>
        <w:t>Códigos Nos.-54107</w:t>
      </w:r>
      <w:r w:rsidRPr="00AD7969">
        <w:rPr>
          <w:szCs w:val="24"/>
          <w:lang w:val="es-ES"/>
        </w:rPr>
        <w:t>………….……………………......................................</w:t>
      </w:r>
      <w:r>
        <w:rPr>
          <w:szCs w:val="24"/>
          <w:lang w:val="es-ES"/>
        </w:rPr>
        <w:t>.$ 138.00</w:t>
      </w:r>
      <w:r w:rsidRPr="00AD7969">
        <w:rPr>
          <w:szCs w:val="24"/>
          <w:lang w:val="es-ES"/>
        </w:rPr>
        <w:t xml:space="preserve">  </w:t>
      </w:r>
    </w:p>
    <w:p w14:paraId="0EEED91B" w14:textId="77777777" w:rsidR="00470E76" w:rsidRPr="00AD7969" w:rsidRDefault="00470E76" w:rsidP="00470E76">
      <w:pPr>
        <w:spacing w:after="0" w:line="240" w:lineRule="auto"/>
        <w:rPr>
          <w:szCs w:val="24"/>
          <w:lang w:val="es-ES"/>
        </w:rPr>
      </w:pPr>
      <w:r w:rsidRPr="00AD7969">
        <w:rPr>
          <w:szCs w:val="24"/>
          <w:lang w:val="es-ES"/>
        </w:rPr>
        <w:t>Códigos Nos.-54199………….……………………......................</w:t>
      </w:r>
      <w:r>
        <w:rPr>
          <w:szCs w:val="24"/>
          <w:lang w:val="es-ES"/>
        </w:rPr>
        <w:t>.................$   11.15</w:t>
      </w:r>
    </w:p>
    <w:p w14:paraId="7C0B8D03" w14:textId="77777777" w:rsidR="00470E76" w:rsidRDefault="00470E76" w:rsidP="00470E76">
      <w:pPr>
        <w:pStyle w:val="Textoindependiente"/>
        <w:rPr>
          <w:rFonts w:ascii="Times New Roman" w:hAnsi="Times New Roman"/>
          <w:b/>
          <w:szCs w:val="24"/>
        </w:rPr>
      </w:pPr>
      <w:r w:rsidRPr="00AD7969">
        <w:rPr>
          <w:rFonts w:ascii="Times New Roman" w:hAnsi="Times New Roman"/>
          <w:b/>
          <w:szCs w:val="24"/>
        </w:rPr>
        <w:t>Total………………………..……………………......……............................$</w:t>
      </w:r>
      <w:r>
        <w:rPr>
          <w:rFonts w:ascii="Times New Roman" w:hAnsi="Times New Roman"/>
          <w:b/>
          <w:szCs w:val="24"/>
        </w:rPr>
        <w:t xml:space="preserve"> 149.15</w:t>
      </w:r>
    </w:p>
    <w:p w14:paraId="622DB2BC" w14:textId="77777777" w:rsidR="00470E76" w:rsidRDefault="00470E76" w:rsidP="00470E76">
      <w:pPr>
        <w:pStyle w:val="Textoindependiente"/>
        <w:rPr>
          <w:rFonts w:ascii="Times New Roman" w:hAnsi="Times New Roman"/>
          <w:b/>
          <w:szCs w:val="24"/>
        </w:rPr>
      </w:pPr>
    </w:p>
    <w:p w14:paraId="0E2EBFE0" w14:textId="77777777" w:rsidR="00470E76" w:rsidRPr="006943B4" w:rsidRDefault="00470E76" w:rsidP="00047488">
      <w:pPr>
        <w:pStyle w:val="Prrafodelista"/>
        <w:numPr>
          <w:ilvl w:val="0"/>
          <w:numId w:val="223"/>
        </w:numPr>
        <w:spacing w:after="0" w:line="240" w:lineRule="auto"/>
        <w:jc w:val="both"/>
      </w:pPr>
      <w:r w:rsidRPr="00AD7969">
        <w:rPr>
          <w:rFonts w:eastAsia="Calibri"/>
        </w:rPr>
        <w:t xml:space="preserve">EROGAR la cantidad de </w:t>
      </w:r>
      <w:r>
        <w:rPr>
          <w:rFonts w:eastAsia="Calibri"/>
          <w:b/>
        </w:rPr>
        <w:t>CUATRO MIL SEISCIENTOS</w:t>
      </w:r>
      <w:r w:rsidRPr="00AD7969">
        <w:rPr>
          <w:rFonts w:eastAsia="Calibri"/>
          <w:b/>
        </w:rPr>
        <w:t xml:space="preserve"> 00/100 DÓLARES DE</w:t>
      </w:r>
      <w:r w:rsidRPr="00AD7969">
        <w:rPr>
          <w:rFonts w:eastAsia="Calibri"/>
        </w:rPr>
        <w:t xml:space="preserve"> </w:t>
      </w:r>
      <w:r w:rsidRPr="00AD7969">
        <w:rPr>
          <w:rFonts w:eastAsia="Calibri"/>
          <w:b/>
        </w:rPr>
        <w:t>LOS ESTADOS UNIDOS DE AMÉRICA ($</w:t>
      </w:r>
      <w:r>
        <w:rPr>
          <w:rFonts w:eastAsia="Calibri"/>
          <w:b/>
        </w:rPr>
        <w:t>4,600</w:t>
      </w:r>
      <w:r w:rsidRPr="00AD7969">
        <w:rPr>
          <w:rFonts w:eastAsia="Calibri"/>
          <w:b/>
        </w:rPr>
        <w:t>.00)</w:t>
      </w:r>
      <w:r w:rsidRPr="00AD7969">
        <w:rPr>
          <w:rFonts w:eastAsia="Calibri"/>
        </w:rPr>
        <w:t xml:space="preserve">  a favor de </w:t>
      </w:r>
      <w:r w:rsidRPr="00AD7969">
        <w:rPr>
          <w:rFonts w:eastAsia="Calibri"/>
          <w:b/>
        </w:rPr>
        <w:t xml:space="preserve">HIDROINVERSIONES RA, S.A. DE C.V. V/ </w:t>
      </w:r>
      <w:r>
        <w:rPr>
          <w:rFonts w:eastAsia="Calibri"/>
        </w:rPr>
        <w:t>Pago por transportes, fletes y almacenamientos, servicios generales y arrendamientos diversos, compra de maquinarias y equipos, para contribución a Asociación de Desarrollo Comunal La Bendición , Cas. El Carmen, Cantón El Panal, Metapán</w:t>
      </w:r>
      <w:r w:rsidRPr="00AD7969">
        <w:rPr>
          <w:rFonts w:eastAsia="Calibri"/>
        </w:rPr>
        <w:t xml:space="preserve">, </w:t>
      </w:r>
      <w:r w:rsidRPr="00912D66">
        <w:t>según facturas, líneas y códigos que se detallan a continuación:</w:t>
      </w:r>
    </w:p>
    <w:p w14:paraId="3283A53B" w14:textId="77777777" w:rsidR="00470E76" w:rsidRDefault="00470E76" w:rsidP="00470E76">
      <w:pPr>
        <w:tabs>
          <w:tab w:val="left" w:pos="709"/>
          <w:tab w:val="left" w:pos="7797"/>
        </w:tabs>
        <w:spacing w:after="0" w:line="240" w:lineRule="auto"/>
        <w:jc w:val="both"/>
        <w:rPr>
          <w:rFonts w:eastAsia="Calibri"/>
          <w:b/>
          <w:szCs w:val="24"/>
          <w:u w:val="single"/>
          <w:lang w:val="es-ES"/>
        </w:rPr>
      </w:pPr>
    </w:p>
    <w:p w14:paraId="7F668C64" w14:textId="77777777" w:rsidR="00470E76" w:rsidRPr="00AD7969" w:rsidRDefault="00470E76" w:rsidP="00470E76">
      <w:pPr>
        <w:spacing w:after="0" w:line="240" w:lineRule="auto"/>
        <w:rPr>
          <w:b/>
          <w:szCs w:val="24"/>
          <w:u w:val="single"/>
          <w:lang w:val="es-ES"/>
        </w:rPr>
      </w:pPr>
      <w:r w:rsidRPr="00AD7969">
        <w:rPr>
          <w:b/>
          <w:szCs w:val="24"/>
          <w:u w:val="single"/>
          <w:lang w:val="es-ES"/>
        </w:rPr>
        <w:t>LINEA 0101</w:t>
      </w:r>
    </w:p>
    <w:p w14:paraId="1C24CEDE" w14:textId="77777777" w:rsidR="00470E76" w:rsidRPr="00AD7969" w:rsidRDefault="00470E76" w:rsidP="00470E76">
      <w:pPr>
        <w:spacing w:after="0" w:line="240" w:lineRule="auto"/>
        <w:rPr>
          <w:b/>
          <w:szCs w:val="24"/>
          <w:lang w:val="es-ES"/>
        </w:rPr>
      </w:pPr>
      <w:r w:rsidRPr="00AD7969">
        <w:rPr>
          <w:b/>
          <w:szCs w:val="24"/>
          <w:lang w:val="es-ES"/>
        </w:rPr>
        <w:t xml:space="preserve">Factura Nos.- </w:t>
      </w:r>
      <w:r>
        <w:rPr>
          <w:rFonts w:eastAsia="Times New Roman"/>
          <w:b/>
          <w:szCs w:val="24"/>
          <w:lang w:eastAsia="es-ES"/>
        </w:rPr>
        <w:t>0014</w:t>
      </w:r>
    </w:p>
    <w:p w14:paraId="4B20DBE9" w14:textId="77777777" w:rsidR="00470E76" w:rsidRPr="00AD7969" w:rsidRDefault="00470E76" w:rsidP="00470E76">
      <w:pPr>
        <w:spacing w:after="0" w:line="240" w:lineRule="auto"/>
        <w:rPr>
          <w:szCs w:val="24"/>
          <w:lang w:val="es-ES"/>
        </w:rPr>
      </w:pPr>
      <w:r>
        <w:rPr>
          <w:szCs w:val="24"/>
          <w:lang w:val="es-ES"/>
        </w:rPr>
        <w:t>Códigos Nos.-54304</w:t>
      </w:r>
      <w:r w:rsidRPr="00AD7969">
        <w:rPr>
          <w:szCs w:val="24"/>
          <w:lang w:val="es-ES"/>
        </w:rPr>
        <w:t>………….…………………….......................................$</w:t>
      </w:r>
      <w:r>
        <w:rPr>
          <w:szCs w:val="24"/>
          <w:lang w:val="es-ES"/>
        </w:rPr>
        <w:t xml:space="preserve">    300</w:t>
      </w:r>
      <w:r w:rsidRPr="00AD7969">
        <w:rPr>
          <w:szCs w:val="24"/>
          <w:lang w:val="es-ES"/>
        </w:rPr>
        <w:t>.00</w:t>
      </w:r>
    </w:p>
    <w:p w14:paraId="46A15B80" w14:textId="77777777" w:rsidR="00470E76" w:rsidRPr="00AD7969" w:rsidRDefault="00470E76" w:rsidP="00470E76">
      <w:pPr>
        <w:spacing w:after="0" w:line="240" w:lineRule="auto"/>
        <w:rPr>
          <w:szCs w:val="24"/>
          <w:lang w:val="es-ES"/>
        </w:rPr>
      </w:pPr>
      <w:r>
        <w:rPr>
          <w:szCs w:val="24"/>
          <w:lang w:val="es-ES"/>
        </w:rPr>
        <w:lastRenderedPageBreak/>
        <w:t>Códigos Nos.-54399</w:t>
      </w:r>
      <w:r w:rsidRPr="00AD7969">
        <w:rPr>
          <w:szCs w:val="24"/>
          <w:lang w:val="es-ES"/>
        </w:rPr>
        <w:t>………….……………………......................................</w:t>
      </w:r>
      <w:r>
        <w:rPr>
          <w:szCs w:val="24"/>
          <w:lang w:val="es-ES"/>
        </w:rPr>
        <w:t>.$ 2,400</w:t>
      </w:r>
      <w:r w:rsidRPr="00AD7969">
        <w:rPr>
          <w:szCs w:val="24"/>
          <w:lang w:val="es-ES"/>
        </w:rPr>
        <w:t>.00</w:t>
      </w:r>
    </w:p>
    <w:p w14:paraId="37401FE2" w14:textId="77777777" w:rsidR="00470E76" w:rsidRPr="00AD7969" w:rsidRDefault="00470E76" w:rsidP="00470E76">
      <w:pPr>
        <w:spacing w:after="0" w:line="240" w:lineRule="auto"/>
        <w:rPr>
          <w:szCs w:val="24"/>
          <w:lang w:val="es-ES"/>
        </w:rPr>
      </w:pPr>
      <w:r>
        <w:rPr>
          <w:szCs w:val="24"/>
          <w:lang w:val="es-ES"/>
        </w:rPr>
        <w:t>Códigos Nos.-61102</w:t>
      </w:r>
      <w:r w:rsidRPr="00AD7969">
        <w:rPr>
          <w:szCs w:val="24"/>
          <w:lang w:val="es-ES"/>
        </w:rPr>
        <w:t>………….……………………......................................</w:t>
      </w:r>
      <w:r>
        <w:rPr>
          <w:szCs w:val="24"/>
          <w:lang w:val="es-ES"/>
        </w:rPr>
        <w:t>.$ 1,900</w:t>
      </w:r>
      <w:r w:rsidRPr="00AD7969">
        <w:rPr>
          <w:szCs w:val="24"/>
          <w:lang w:val="es-ES"/>
        </w:rPr>
        <w:t>.00</w:t>
      </w:r>
    </w:p>
    <w:p w14:paraId="3213E789" w14:textId="77777777" w:rsidR="00470E76" w:rsidRDefault="00470E76" w:rsidP="00470E76">
      <w:pPr>
        <w:pStyle w:val="Textoindependiente"/>
        <w:rPr>
          <w:rFonts w:ascii="Times New Roman" w:hAnsi="Times New Roman"/>
          <w:b/>
          <w:szCs w:val="24"/>
        </w:rPr>
      </w:pPr>
      <w:r w:rsidRPr="00AD7969">
        <w:rPr>
          <w:rFonts w:ascii="Times New Roman" w:hAnsi="Times New Roman"/>
          <w:b/>
          <w:szCs w:val="24"/>
        </w:rPr>
        <w:t>Total………………………..……………………......……............................$</w:t>
      </w:r>
      <w:r>
        <w:rPr>
          <w:rFonts w:ascii="Times New Roman" w:hAnsi="Times New Roman"/>
          <w:b/>
          <w:szCs w:val="24"/>
        </w:rPr>
        <w:t xml:space="preserve"> 4,600.00</w:t>
      </w:r>
    </w:p>
    <w:p w14:paraId="40A642B8" w14:textId="77777777" w:rsidR="00470E76" w:rsidRDefault="00470E76" w:rsidP="00470E76">
      <w:pPr>
        <w:pStyle w:val="Textoindependiente"/>
        <w:rPr>
          <w:rFonts w:ascii="Times New Roman" w:hAnsi="Times New Roman"/>
          <w:b/>
          <w:szCs w:val="24"/>
        </w:rPr>
      </w:pPr>
    </w:p>
    <w:p w14:paraId="455A5F6A" w14:textId="77777777" w:rsidR="00470E76" w:rsidRPr="00A41A10" w:rsidRDefault="00470E76" w:rsidP="00047488">
      <w:pPr>
        <w:pStyle w:val="Prrafodelista"/>
        <w:numPr>
          <w:ilvl w:val="0"/>
          <w:numId w:val="223"/>
        </w:numPr>
        <w:tabs>
          <w:tab w:val="left" w:pos="709"/>
          <w:tab w:val="left" w:pos="7797"/>
        </w:tabs>
        <w:spacing w:after="0" w:line="240" w:lineRule="auto"/>
        <w:jc w:val="both"/>
      </w:pPr>
      <w:r w:rsidRPr="003D74C2">
        <w:t xml:space="preserve">EROGAR la cantidad de </w:t>
      </w:r>
      <w:r>
        <w:rPr>
          <w:b/>
        </w:rPr>
        <w:t>UN MIL CUATROCIENTOS UNO 80</w:t>
      </w:r>
      <w:r w:rsidRPr="00E814C3">
        <w:rPr>
          <w:b/>
        </w:rPr>
        <w:t>/100 ($</w:t>
      </w:r>
      <w:r>
        <w:rPr>
          <w:b/>
        </w:rPr>
        <w:t>1,401.80</w:t>
      </w:r>
      <w:r w:rsidRPr="00E814C3">
        <w:rPr>
          <w:b/>
        </w:rPr>
        <w:t>) DÓLARES DE LOS ESTADOS UNIDOS DE AMÉRICA</w:t>
      </w:r>
      <w:r>
        <w:t>. A favor de</w:t>
      </w:r>
      <w:r w:rsidRPr="003D74C2">
        <w:t xml:space="preserve"> </w:t>
      </w:r>
      <w:r w:rsidRPr="00E814C3">
        <w:rPr>
          <w:b/>
        </w:rPr>
        <w:t xml:space="preserve">SERVICIOS PROFESIONALES DE MAQUINARIA, S.A. DE C.V. </w:t>
      </w:r>
      <w:r w:rsidRPr="003D74C2">
        <w:t xml:space="preserve">V/ Pago por compra </w:t>
      </w:r>
      <w:r>
        <w:t>de</w:t>
      </w:r>
      <w:r w:rsidRPr="00E814C3">
        <w:rPr>
          <w:rFonts w:eastAsia="Calibri"/>
        </w:rPr>
        <w:t xml:space="preserve"> </w:t>
      </w:r>
      <w:r>
        <w:rPr>
          <w:rFonts w:eastAsia="Calibri"/>
        </w:rPr>
        <w:t>herramientas repuestos y accesorios, materiales eléctricos, para equipos #91, 136, 47, 73, 63</w:t>
      </w:r>
      <w:r w:rsidRPr="003D74C2">
        <w:t xml:space="preserve">, </w:t>
      </w:r>
      <w:r w:rsidRPr="00A41A10">
        <w:t xml:space="preserve">según facturas, líneas y códigos que se detallan a continuación: </w:t>
      </w:r>
    </w:p>
    <w:p w14:paraId="370B45CB" w14:textId="77777777" w:rsidR="00470E76" w:rsidRPr="006A5417" w:rsidRDefault="00470E76" w:rsidP="00470E76">
      <w:pPr>
        <w:tabs>
          <w:tab w:val="left" w:pos="709"/>
          <w:tab w:val="left" w:pos="7797"/>
        </w:tabs>
        <w:spacing w:after="0" w:line="240" w:lineRule="auto"/>
        <w:ind w:left="720"/>
        <w:contextualSpacing/>
        <w:jc w:val="both"/>
        <w:rPr>
          <w:rFonts w:eastAsia="Calibri"/>
          <w:b/>
          <w:szCs w:val="24"/>
          <w:u w:val="single"/>
          <w:lang w:val="es-ES"/>
        </w:rPr>
      </w:pPr>
    </w:p>
    <w:p w14:paraId="46813FE2" w14:textId="77777777" w:rsidR="00470E76" w:rsidRPr="00E814C3" w:rsidRDefault="00470E76" w:rsidP="00470E76">
      <w:pPr>
        <w:spacing w:after="0" w:line="240" w:lineRule="auto"/>
        <w:rPr>
          <w:b/>
          <w:szCs w:val="24"/>
          <w:u w:val="single"/>
          <w:lang w:val="es-ES"/>
        </w:rPr>
      </w:pPr>
      <w:r w:rsidRPr="00E814C3">
        <w:rPr>
          <w:b/>
          <w:szCs w:val="24"/>
          <w:u w:val="single"/>
          <w:lang w:val="es-ES"/>
        </w:rPr>
        <w:t>LINEA 0101</w:t>
      </w:r>
    </w:p>
    <w:p w14:paraId="677C9159" w14:textId="77777777" w:rsidR="00470E76" w:rsidRPr="00E814C3" w:rsidRDefault="00470E76" w:rsidP="00470E76">
      <w:pPr>
        <w:spacing w:after="0" w:line="240" w:lineRule="auto"/>
        <w:rPr>
          <w:b/>
          <w:szCs w:val="24"/>
          <w:lang w:val="es-ES"/>
        </w:rPr>
      </w:pPr>
      <w:r w:rsidRPr="00E814C3">
        <w:rPr>
          <w:b/>
          <w:szCs w:val="24"/>
          <w:lang w:val="es-ES"/>
        </w:rPr>
        <w:t>Facturas Nos.-</w:t>
      </w:r>
      <w:r>
        <w:rPr>
          <w:b/>
          <w:szCs w:val="24"/>
          <w:lang w:val="es-ES"/>
        </w:rPr>
        <w:t>377-375-373-374-376</w:t>
      </w:r>
    </w:p>
    <w:p w14:paraId="30E0F1C7" w14:textId="77777777" w:rsidR="00470E76" w:rsidRPr="00E814C3" w:rsidRDefault="00470E76" w:rsidP="00470E76">
      <w:pPr>
        <w:spacing w:after="0" w:line="240" w:lineRule="auto"/>
        <w:rPr>
          <w:szCs w:val="24"/>
          <w:lang w:val="es-ES"/>
        </w:rPr>
      </w:pPr>
      <w:r>
        <w:rPr>
          <w:szCs w:val="24"/>
          <w:lang w:val="es-ES"/>
        </w:rPr>
        <w:t>Códigos Nos.-54118</w:t>
      </w:r>
      <w:r w:rsidRPr="00E814C3">
        <w:rPr>
          <w:szCs w:val="24"/>
          <w:lang w:val="es-ES"/>
        </w:rPr>
        <w:t>………….…………………….......................................$</w:t>
      </w:r>
      <w:r>
        <w:rPr>
          <w:szCs w:val="24"/>
          <w:lang w:val="es-ES"/>
        </w:rPr>
        <w:t xml:space="preserve"> 1,089.80</w:t>
      </w:r>
    </w:p>
    <w:p w14:paraId="40A82F18" w14:textId="77777777" w:rsidR="00470E76" w:rsidRPr="00E814C3" w:rsidRDefault="00470E76" w:rsidP="00470E76">
      <w:pPr>
        <w:spacing w:after="0" w:line="240" w:lineRule="auto"/>
        <w:rPr>
          <w:szCs w:val="24"/>
          <w:lang w:val="es-ES"/>
        </w:rPr>
      </w:pPr>
      <w:r w:rsidRPr="00E814C3">
        <w:rPr>
          <w:szCs w:val="24"/>
          <w:lang w:val="es-ES"/>
        </w:rPr>
        <w:t>Códigos Nos.-</w:t>
      </w:r>
      <w:r>
        <w:rPr>
          <w:szCs w:val="24"/>
          <w:lang w:val="es-ES"/>
        </w:rPr>
        <w:t>54119</w:t>
      </w:r>
      <w:r w:rsidRPr="00E814C3">
        <w:rPr>
          <w:szCs w:val="24"/>
          <w:lang w:val="es-ES"/>
        </w:rPr>
        <w:t xml:space="preserve">………….…………………….......................................$ </w:t>
      </w:r>
      <w:r>
        <w:rPr>
          <w:szCs w:val="24"/>
          <w:lang w:val="es-ES"/>
        </w:rPr>
        <w:t xml:space="preserve">   312.00</w:t>
      </w:r>
      <w:r w:rsidRPr="00E814C3">
        <w:rPr>
          <w:szCs w:val="24"/>
          <w:lang w:val="es-ES"/>
        </w:rPr>
        <w:t xml:space="preserve">        </w:t>
      </w:r>
    </w:p>
    <w:p w14:paraId="0F23705B" w14:textId="77777777" w:rsidR="00470E76" w:rsidRDefault="00470E76" w:rsidP="00470E76">
      <w:pPr>
        <w:pStyle w:val="Textoindependiente"/>
        <w:rPr>
          <w:rFonts w:ascii="Times New Roman" w:hAnsi="Times New Roman"/>
          <w:b/>
          <w:szCs w:val="24"/>
        </w:rPr>
      </w:pPr>
      <w:r w:rsidRPr="00E814C3">
        <w:rPr>
          <w:rFonts w:ascii="Times New Roman" w:hAnsi="Times New Roman"/>
          <w:b/>
          <w:szCs w:val="24"/>
        </w:rPr>
        <w:t>Total………………………..……………………......……............................$</w:t>
      </w:r>
      <w:r>
        <w:rPr>
          <w:rFonts w:ascii="Times New Roman" w:hAnsi="Times New Roman"/>
          <w:b/>
          <w:szCs w:val="24"/>
        </w:rPr>
        <w:t xml:space="preserve"> 1,401.80</w:t>
      </w:r>
    </w:p>
    <w:p w14:paraId="5D9A1538" w14:textId="77777777" w:rsidR="00470E76" w:rsidRDefault="00470E76" w:rsidP="00470E76">
      <w:pPr>
        <w:pStyle w:val="Textoindependiente"/>
        <w:rPr>
          <w:rFonts w:ascii="Times New Roman" w:hAnsi="Times New Roman"/>
          <w:b/>
          <w:szCs w:val="24"/>
        </w:rPr>
      </w:pPr>
    </w:p>
    <w:p w14:paraId="7B2CEE17" w14:textId="77777777" w:rsidR="00470E76" w:rsidRPr="009B231A" w:rsidRDefault="00470E76" w:rsidP="00047488">
      <w:pPr>
        <w:pStyle w:val="Prrafodelista"/>
        <w:numPr>
          <w:ilvl w:val="0"/>
          <w:numId w:val="223"/>
        </w:numPr>
        <w:spacing w:after="0" w:line="240" w:lineRule="auto"/>
        <w:jc w:val="both"/>
      </w:pPr>
      <w:r w:rsidRPr="009B231A">
        <w:t xml:space="preserve">EROGAR la cantidad de </w:t>
      </w:r>
      <w:r>
        <w:rPr>
          <w:b/>
        </w:rPr>
        <w:t>CUATRO MIL DOSCIENTOS TRECE 94</w:t>
      </w:r>
      <w:r w:rsidRPr="009B231A">
        <w:rPr>
          <w:b/>
        </w:rPr>
        <w:t>/100 DÓLARES DE</w:t>
      </w:r>
      <w:r w:rsidRPr="009B231A">
        <w:t xml:space="preserve"> </w:t>
      </w:r>
      <w:r w:rsidRPr="009B231A">
        <w:rPr>
          <w:b/>
        </w:rPr>
        <w:t>LOS ESTADOS UNIDOS DE AMÉRICA ($</w:t>
      </w:r>
      <w:r>
        <w:rPr>
          <w:b/>
        </w:rPr>
        <w:t>4,213.94</w:t>
      </w:r>
      <w:r w:rsidRPr="009B231A">
        <w:rPr>
          <w:b/>
        </w:rPr>
        <w:t>)</w:t>
      </w:r>
      <w:r w:rsidRPr="009B231A">
        <w:t xml:space="preserve"> a favor de </w:t>
      </w:r>
      <w:r w:rsidRPr="009B231A">
        <w:rPr>
          <w:b/>
        </w:rPr>
        <w:t>ALMACENES VIDRI S.A. DE C.V.</w:t>
      </w:r>
      <w:r w:rsidRPr="009B231A">
        <w:t xml:space="preserve"> </w:t>
      </w:r>
      <w:r w:rsidRPr="009B231A">
        <w:rPr>
          <w:b/>
        </w:rPr>
        <w:t xml:space="preserve">V/ </w:t>
      </w:r>
      <w:r w:rsidRPr="009B231A">
        <w:t xml:space="preserve">Pago por compra de </w:t>
      </w:r>
      <w:r>
        <w:t xml:space="preserve">productos de papel y cartón, productos químicos, herramientas repuestos y accesorios, maquinarias y equipos, maquinaria y equipo de producción para apoyo institucional, </w:t>
      </w:r>
      <w:r w:rsidRPr="00506E1C">
        <w:rPr>
          <w:color w:val="000000"/>
          <w:lang w:eastAsia="es-SV"/>
        </w:rPr>
        <w:t>para uso en la unidad de ingeniería y arquitectura, para uso en oficina de administradores de proyectos, soldadores, camiones cisternas en la unidad de plantel de maquinaria y equipo, para usos varios en la unidad de mantenimiento de Bienes Municipales, planta de concreto hidráulico y Taller de Obra de Banco</w:t>
      </w:r>
      <w:r w:rsidRPr="009B231A">
        <w:t>,  según facturas, líneas y códigos que se detallan a continuación:</w:t>
      </w:r>
    </w:p>
    <w:p w14:paraId="05B6E604" w14:textId="77777777" w:rsidR="00470E76" w:rsidRPr="009B231A" w:rsidRDefault="00470E76" w:rsidP="00470E76">
      <w:pPr>
        <w:spacing w:after="0" w:line="240" w:lineRule="auto"/>
        <w:jc w:val="both"/>
        <w:rPr>
          <w:rFonts w:eastAsia="Calibri"/>
          <w:b/>
          <w:szCs w:val="24"/>
        </w:rPr>
      </w:pPr>
      <w:r w:rsidRPr="009B231A">
        <w:rPr>
          <w:rFonts w:eastAsia="Calibri"/>
          <w:b/>
          <w:szCs w:val="24"/>
        </w:rPr>
        <w:tab/>
      </w:r>
    </w:p>
    <w:p w14:paraId="54A2CC18" w14:textId="77777777" w:rsidR="00470E76" w:rsidRPr="009B231A" w:rsidRDefault="00470E76" w:rsidP="00470E76">
      <w:pPr>
        <w:spacing w:after="0" w:line="240" w:lineRule="auto"/>
        <w:jc w:val="both"/>
        <w:rPr>
          <w:rFonts w:eastAsia="Calibri"/>
          <w:b/>
          <w:szCs w:val="24"/>
          <w:u w:val="single"/>
        </w:rPr>
      </w:pPr>
      <w:r w:rsidRPr="009B231A">
        <w:rPr>
          <w:rFonts w:eastAsia="Calibri"/>
          <w:b/>
          <w:szCs w:val="24"/>
          <w:u w:val="single"/>
        </w:rPr>
        <w:t>LINEA 0101</w:t>
      </w:r>
    </w:p>
    <w:p w14:paraId="047C87BE" w14:textId="77777777" w:rsidR="00470E76" w:rsidRDefault="00470E76" w:rsidP="00470E76">
      <w:pPr>
        <w:spacing w:after="0" w:line="240" w:lineRule="auto"/>
        <w:jc w:val="both"/>
        <w:rPr>
          <w:rFonts w:eastAsia="Calibri"/>
          <w:b/>
          <w:szCs w:val="24"/>
        </w:rPr>
      </w:pPr>
      <w:r w:rsidRPr="009B231A">
        <w:rPr>
          <w:rFonts w:eastAsia="Calibri"/>
          <w:b/>
          <w:szCs w:val="24"/>
        </w:rPr>
        <w:t xml:space="preserve">Facturas Nos.- </w:t>
      </w:r>
      <w:r>
        <w:rPr>
          <w:rFonts w:eastAsia="Calibri"/>
          <w:b/>
          <w:szCs w:val="24"/>
        </w:rPr>
        <w:t>469847-469849-469945-469943-469843</w:t>
      </w:r>
    </w:p>
    <w:p w14:paraId="38704164" w14:textId="77777777" w:rsidR="00470E76" w:rsidRPr="009B231A" w:rsidRDefault="00470E76" w:rsidP="00470E76">
      <w:pPr>
        <w:spacing w:after="0" w:line="240" w:lineRule="auto"/>
        <w:jc w:val="both"/>
        <w:rPr>
          <w:rFonts w:eastAsia="Calibri"/>
          <w:szCs w:val="24"/>
        </w:rPr>
      </w:pPr>
      <w:r>
        <w:rPr>
          <w:rFonts w:eastAsia="Calibri"/>
          <w:b/>
          <w:szCs w:val="24"/>
        </w:rPr>
        <w:t xml:space="preserve">                          469845-479514-469851-469947</w:t>
      </w:r>
    </w:p>
    <w:p w14:paraId="45896A1A" w14:textId="77777777" w:rsidR="00470E76" w:rsidRPr="009B231A" w:rsidRDefault="00470E76" w:rsidP="00470E76">
      <w:pPr>
        <w:spacing w:after="0" w:line="240" w:lineRule="auto"/>
        <w:jc w:val="both"/>
        <w:rPr>
          <w:rFonts w:eastAsia="Calibri"/>
          <w:szCs w:val="24"/>
        </w:rPr>
      </w:pPr>
      <w:r>
        <w:rPr>
          <w:rFonts w:eastAsia="Calibri"/>
          <w:szCs w:val="24"/>
        </w:rPr>
        <w:t>Códigos Nos.-54105</w:t>
      </w:r>
      <w:r w:rsidRPr="009B231A">
        <w:rPr>
          <w:rFonts w:eastAsia="Calibri"/>
          <w:szCs w:val="24"/>
        </w:rPr>
        <w:t>………….………………</w:t>
      </w:r>
      <w:r>
        <w:rPr>
          <w:rFonts w:eastAsia="Calibri"/>
          <w:szCs w:val="24"/>
        </w:rPr>
        <w:t>…….</w:t>
      </w:r>
      <w:r w:rsidRPr="009B231A">
        <w:rPr>
          <w:rFonts w:eastAsia="Calibri"/>
          <w:szCs w:val="24"/>
        </w:rPr>
        <w:t xml:space="preserve">……............................ </w:t>
      </w:r>
      <w:r>
        <w:rPr>
          <w:rFonts w:eastAsia="Calibri"/>
          <w:szCs w:val="24"/>
        </w:rPr>
        <w:t xml:space="preserve">$    144.60   </w:t>
      </w:r>
      <w:r w:rsidRPr="009B231A">
        <w:rPr>
          <w:rFonts w:eastAsia="Calibri"/>
          <w:szCs w:val="24"/>
        </w:rPr>
        <w:t xml:space="preserve">      </w:t>
      </w:r>
    </w:p>
    <w:p w14:paraId="43B839F1" w14:textId="77777777" w:rsidR="00470E76" w:rsidRPr="009B231A" w:rsidRDefault="00470E76" w:rsidP="00470E76">
      <w:pPr>
        <w:spacing w:after="0" w:line="240" w:lineRule="auto"/>
        <w:jc w:val="both"/>
        <w:rPr>
          <w:rFonts w:eastAsia="Calibri"/>
          <w:szCs w:val="24"/>
        </w:rPr>
      </w:pPr>
      <w:r>
        <w:rPr>
          <w:rFonts w:eastAsia="Calibri"/>
          <w:szCs w:val="24"/>
        </w:rPr>
        <w:t>Códigos Nos.-54107</w:t>
      </w:r>
      <w:r w:rsidRPr="009B231A">
        <w:rPr>
          <w:rFonts w:eastAsia="Calibri"/>
          <w:szCs w:val="24"/>
        </w:rPr>
        <w:t>………….……………………................</w:t>
      </w:r>
      <w:r>
        <w:rPr>
          <w:rFonts w:eastAsia="Calibri"/>
          <w:szCs w:val="24"/>
        </w:rPr>
        <w:t>..................... $    685.64</w:t>
      </w:r>
    </w:p>
    <w:p w14:paraId="0D93ABDE" w14:textId="77777777" w:rsidR="00470E76" w:rsidRPr="009B231A" w:rsidRDefault="00470E76" w:rsidP="00470E76">
      <w:pPr>
        <w:spacing w:after="0" w:line="240" w:lineRule="auto"/>
        <w:jc w:val="both"/>
        <w:rPr>
          <w:rFonts w:eastAsia="Calibri"/>
          <w:szCs w:val="24"/>
        </w:rPr>
      </w:pPr>
      <w:r w:rsidRPr="009B231A">
        <w:rPr>
          <w:rFonts w:eastAsia="Calibri"/>
          <w:szCs w:val="24"/>
        </w:rPr>
        <w:t>Códigos Nos.-54118………….…………………….............</w:t>
      </w:r>
      <w:r>
        <w:rPr>
          <w:rFonts w:eastAsia="Calibri"/>
          <w:szCs w:val="24"/>
        </w:rPr>
        <w:t>.........</w:t>
      </w:r>
      <w:r w:rsidRPr="009B231A">
        <w:rPr>
          <w:rFonts w:eastAsia="Calibri"/>
          <w:szCs w:val="24"/>
        </w:rPr>
        <w:t>............... $</w:t>
      </w:r>
      <w:r>
        <w:rPr>
          <w:rFonts w:eastAsia="Calibri"/>
          <w:szCs w:val="24"/>
        </w:rPr>
        <w:t xml:space="preserve">   </w:t>
      </w:r>
      <w:r w:rsidRPr="009B231A">
        <w:rPr>
          <w:rFonts w:eastAsia="Calibri"/>
          <w:szCs w:val="24"/>
        </w:rPr>
        <w:t xml:space="preserve"> </w:t>
      </w:r>
      <w:r>
        <w:rPr>
          <w:rFonts w:eastAsia="Calibri"/>
          <w:szCs w:val="24"/>
        </w:rPr>
        <w:t>465.75</w:t>
      </w:r>
      <w:r w:rsidRPr="009B231A">
        <w:rPr>
          <w:rFonts w:eastAsia="Calibri"/>
          <w:szCs w:val="24"/>
        </w:rPr>
        <w:t xml:space="preserve">   </w:t>
      </w:r>
    </w:p>
    <w:p w14:paraId="75352AE7" w14:textId="77777777" w:rsidR="00470E76" w:rsidRDefault="00470E76" w:rsidP="00470E76">
      <w:pPr>
        <w:spacing w:after="0" w:line="240" w:lineRule="auto"/>
        <w:jc w:val="both"/>
        <w:rPr>
          <w:rFonts w:eastAsia="Calibri"/>
          <w:szCs w:val="24"/>
        </w:rPr>
      </w:pPr>
      <w:r w:rsidRPr="009B231A">
        <w:rPr>
          <w:rFonts w:eastAsia="Calibri"/>
          <w:szCs w:val="24"/>
        </w:rPr>
        <w:t>Códigos Nos.-54199……….……………………................</w:t>
      </w:r>
      <w:r>
        <w:rPr>
          <w:rFonts w:eastAsia="Calibri"/>
          <w:szCs w:val="24"/>
        </w:rPr>
        <w:t>.........</w:t>
      </w:r>
      <w:r w:rsidRPr="009B231A">
        <w:rPr>
          <w:rFonts w:eastAsia="Calibri"/>
          <w:szCs w:val="24"/>
        </w:rPr>
        <w:t xml:space="preserve">.................$  </w:t>
      </w:r>
      <w:r>
        <w:rPr>
          <w:rFonts w:eastAsia="Calibri"/>
          <w:szCs w:val="24"/>
        </w:rPr>
        <w:t xml:space="preserve">    67.95</w:t>
      </w:r>
      <w:r w:rsidRPr="009B231A">
        <w:rPr>
          <w:rFonts w:eastAsia="Calibri"/>
          <w:szCs w:val="24"/>
        </w:rPr>
        <w:t xml:space="preserve">  </w:t>
      </w:r>
    </w:p>
    <w:p w14:paraId="13BBD628" w14:textId="77777777" w:rsidR="00470E76" w:rsidRDefault="00470E76" w:rsidP="00470E76">
      <w:pPr>
        <w:spacing w:after="0" w:line="240" w:lineRule="auto"/>
        <w:jc w:val="both"/>
        <w:rPr>
          <w:rFonts w:eastAsia="Calibri"/>
          <w:szCs w:val="24"/>
        </w:rPr>
      </w:pPr>
      <w:r>
        <w:rPr>
          <w:rFonts w:eastAsia="Calibri"/>
          <w:szCs w:val="24"/>
        </w:rPr>
        <w:t>Códigos Nos.-61102</w:t>
      </w:r>
      <w:r w:rsidRPr="009B231A">
        <w:rPr>
          <w:rFonts w:eastAsia="Calibri"/>
          <w:szCs w:val="24"/>
        </w:rPr>
        <w:t>……….……………………...............</w:t>
      </w:r>
      <w:r>
        <w:rPr>
          <w:rFonts w:eastAsia="Calibri"/>
          <w:szCs w:val="24"/>
        </w:rPr>
        <w:t>.........</w:t>
      </w:r>
      <w:r w:rsidRPr="009B231A">
        <w:rPr>
          <w:rFonts w:eastAsia="Calibri"/>
          <w:szCs w:val="24"/>
        </w:rPr>
        <w:t>..................$</w:t>
      </w:r>
      <w:r>
        <w:rPr>
          <w:rFonts w:eastAsia="Calibri"/>
          <w:b/>
          <w:szCs w:val="24"/>
        </w:rPr>
        <w:t xml:space="preserve"> </w:t>
      </w:r>
      <w:r w:rsidRPr="00FF358A">
        <w:rPr>
          <w:rFonts w:eastAsia="Calibri"/>
          <w:szCs w:val="24"/>
        </w:rPr>
        <w:t>2,255.00</w:t>
      </w:r>
      <w:r w:rsidRPr="009B231A">
        <w:rPr>
          <w:rFonts w:eastAsia="Calibri"/>
          <w:b/>
          <w:szCs w:val="24"/>
        </w:rPr>
        <w:t xml:space="preserve">  </w:t>
      </w:r>
    </w:p>
    <w:p w14:paraId="28138849" w14:textId="77777777" w:rsidR="00470E76" w:rsidRPr="009B231A" w:rsidRDefault="00470E76" w:rsidP="00470E76">
      <w:pPr>
        <w:spacing w:after="0" w:line="240" w:lineRule="auto"/>
        <w:jc w:val="both"/>
        <w:rPr>
          <w:rFonts w:eastAsia="Calibri"/>
          <w:szCs w:val="24"/>
        </w:rPr>
      </w:pPr>
      <w:r w:rsidRPr="009B231A">
        <w:rPr>
          <w:rFonts w:eastAsia="Calibri"/>
          <w:szCs w:val="24"/>
        </w:rPr>
        <w:t>Códigos Nos.-61109……….…………………….............</w:t>
      </w:r>
      <w:r>
        <w:rPr>
          <w:rFonts w:eastAsia="Calibri"/>
          <w:szCs w:val="24"/>
        </w:rPr>
        <w:t>.........</w:t>
      </w:r>
      <w:r w:rsidRPr="009B231A">
        <w:rPr>
          <w:rFonts w:eastAsia="Calibri"/>
          <w:szCs w:val="24"/>
        </w:rPr>
        <w:t>....................$</w:t>
      </w:r>
      <w:r w:rsidRPr="009B231A">
        <w:rPr>
          <w:rFonts w:eastAsia="Calibri"/>
          <w:b/>
          <w:szCs w:val="24"/>
        </w:rPr>
        <w:t xml:space="preserve">  </w:t>
      </w:r>
      <w:r>
        <w:rPr>
          <w:rFonts w:eastAsia="Calibri"/>
          <w:b/>
          <w:szCs w:val="24"/>
        </w:rPr>
        <w:t xml:space="preserve">  </w:t>
      </w:r>
      <w:r w:rsidRPr="00FF358A">
        <w:rPr>
          <w:rFonts w:eastAsia="Calibri"/>
          <w:szCs w:val="24"/>
        </w:rPr>
        <w:t>595.00</w:t>
      </w:r>
      <w:r w:rsidRPr="009B231A">
        <w:rPr>
          <w:rFonts w:eastAsia="Calibri"/>
          <w:b/>
          <w:szCs w:val="24"/>
        </w:rPr>
        <w:t xml:space="preserve">  </w:t>
      </w:r>
    </w:p>
    <w:p w14:paraId="10602480" w14:textId="77777777" w:rsidR="00470E76" w:rsidRDefault="00470E76" w:rsidP="00470E76">
      <w:pPr>
        <w:pStyle w:val="Textoindependiente"/>
        <w:rPr>
          <w:rFonts w:ascii="Times New Roman" w:hAnsi="Times New Roman"/>
          <w:b/>
          <w:szCs w:val="24"/>
          <w:lang w:val="es-SV"/>
        </w:rPr>
      </w:pPr>
      <w:r w:rsidRPr="009B231A">
        <w:rPr>
          <w:rFonts w:ascii="Times New Roman" w:hAnsi="Times New Roman"/>
          <w:b/>
          <w:szCs w:val="24"/>
          <w:lang w:val="es-SV"/>
        </w:rPr>
        <w:t>Total………………………</w:t>
      </w:r>
      <w:r>
        <w:rPr>
          <w:rFonts w:ascii="Times New Roman" w:hAnsi="Times New Roman"/>
          <w:b/>
          <w:szCs w:val="24"/>
          <w:lang w:val="es-SV"/>
        </w:rPr>
        <w:t>..……………………......……….….............</w:t>
      </w:r>
      <w:r w:rsidRPr="009B231A">
        <w:rPr>
          <w:rFonts w:ascii="Times New Roman" w:hAnsi="Times New Roman"/>
          <w:b/>
          <w:szCs w:val="24"/>
          <w:lang w:val="es-SV"/>
        </w:rPr>
        <w:t>.....$</w:t>
      </w:r>
      <w:r>
        <w:rPr>
          <w:rFonts w:ascii="Times New Roman" w:hAnsi="Times New Roman"/>
          <w:b/>
          <w:szCs w:val="24"/>
          <w:lang w:val="es-SV"/>
        </w:rPr>
        <w:t xml:space="preserve"> 4,213.94</w:t>
      </w:r>
    </w:p>
    <w:p w14:paraId="5364FD05" w14:textId="77777777" w:rsidR="00470E76" w:rsidRDefault="00470E76" w:rsidP="00470E76">
      <w:pPr>
        <w:pStyle w:val="Textoindependiente"/>
        <w:rPr>
          <w:rFonts w:ascii="Times New Roman" w:hAnsi="Times New Roman"/>
          <w:b/>
          <w:szCs w:val="24"/>
          <w:lang w:val="es-SV"/>
        </w:rPr>
      </w:pPr>
    </w:p>
    <w:p w14:paraId="644B7D55" w14:textId="77777777" w:rsidR="00470E76" w:rsidRPr="00A41A10" w:rsidRDefault="00470E76" w:rsidP="00047488">
      <w:pPr>
        <w:pStyle w:val="Prrafodelista"/>
        <w:numPr>
          <w:ilvl w:val="0"/>
          <w:numId w:val="223"/>
        </w:numPr>
        <w:tabs>
          <w:tab w:val="left" w:pos="709"/>
          <w:tab w:val="left" w:pos="7797"/>
        </w:tabs>
        <w:spacing w:after="0" w:line="240" w:lineRule="auto"/>
        <w:jc w:val="both"/>
      </w:pPr>
      <w:r w:rsidRPr="003D74C2">
        <w:t xml:space="preserve">EROGAR la cantidad de </w:t>
      </w:r>
      <w:r>
        <w:rPr>
          <w:b/>
        </w:rPr>
        <w:t>UN MIL NOVECIENTOS CUARENTA Y DOS 9</w:t>
      </w:r>
      <w:r w:rsidRPr="009A4CE7">
        <w:rPr>
          <w:b/>
        </w:rPr>
        <w:t>5/100 ($</w:t>
      </w:r>
      <w:r>
        <w:rPr>
          <w:b/>
        </w:rPr>
        <w:t>1,942.95</w:t>
      </w:r>
      <w:r w:rsidRPr="009A4CE7">
        <w:rPr>
          <w:b/>
        </w:rPr>
        <w:t>) DÓLARES DE LOS ESTADOS UNIDOS DE AMÉRICA</w:t>
      </w:r>
      <w:r>
        <w:t>. A favor de</w:t>
      </w:r>
      <w:r w:rsidRPr="003D74C2">
        <w:t xml:space="preserve"> </w:t>
      </w:r>
      <w:r w:rsidRPr="009A4CE7">
        <w:rPr>
          <w:b/>
        </w:rPr>
        <w:t xml:space="preserve">AUTO REPUESTOS HERRERA, S.A. DE C.V. </w:t>
      </w:r>
      <w:r w:rsidRPr="003D74C2">
        <w:t xml:space="preserve">V/ Pago por compra </w:t>
      </w:r>
      <w:r>
        <w:t>de</w:t>
      </w:r>
      <w:r w:rsidRPr="009A4CE7">
        <w:rPr>
          <w:rFonts w:eastAsia="Calibri"/>
        </w:rPr>
        <w:t xml:space="preserve"> </w:t>
      </w:r>
      <w:r>
        <w:rPr>
          <w:rFonts w:eastAsia="Calibri"/>
        </w:rPr>
        <w:t xml:space="preserve">productos de cuero y caucho, minerales metálicos y productos derivados, herramientas repuestos y accesorios, materiales eléctricos, pago por mantenimientos y reparaciones de vehículos, </w:t>
      </w:r>
      <w:r w:rsidRPr="00E47ACE">
        <w:rPr>
          <w:color w:val="000000"/>
          <w:lang w:eastAsia="es-SV"/>
        </w:rPr>
        <w:t>para equipos #44, 81, 13, 108, 102, 13, 137, 164, 86, 146, 128, 109, 84, 47</w:t>
      </w:r>
      <w:r w:rsidRPr="003D74C2">
        <w:t xml:space="preserve">, </w:t>
      </w:r>
      <w:r w:rsidRPr="00A41A10">
        <w:t xml:space="preserve">según facturas, líneas y códigos que se detallan a continuación: </w:t>
      </w:r>
    </w:p>
    <w:p w14:paraId="3F1421E3" w14:textId="77777777" w:rsidR="00470E76" w:rsidRPr="006A5417" w:rsidRDefault="00470E76" w:rsidP="00470E76">
      <w:pPr>
        <w:tabs>
          <w:tab w:val="left" w:pos="709"/>
          <w:tab w:val="left" w:pos="7797"/>
        </w:tabs>
        <w:spacing w:after="0" w:line="240" w:lineRule="auto"/>
        <w:ind w:left="720"/>
        <w:contextualSpacing/>
        <w:jc w:val="both"/>
        <w:rPr>
          <w:rFonts w:eastAsia="Calibri"/>
          <w:b/>
          <w:szCs w:val="24"/>
          <w:u w:val="single"/>
          <w:lang w:val="es-ES"/>
        </w:rPr>
      </w:pPr>
    </w:p>
    <w:p w14:paraId="0264CC8C" w14:textId="77777777" w:rsidR="00470E76" w:rsidRPr="008E1511" w:rsidRDefault="00470E76" w:rsidP="00470E76">
      <w:pPr>
        <w:spacing w:after="0" w:line="240" w:lineRule="auto"/>
        <w:rPr>
          <w:b/>
          <w:szCs w:val="24"/>
          <w:u w:val="single"/>
          <w:lang w:val="es-ES"/>
        </w:rPr>
      </w:pPr>
      <w:r w:rsidRPr="008E1511">
        <w:rPr>
          <w:b/>
          <w:szCs w:val="24"/>
          <w:u w:val="single"/>
          <w:lang w:val="es-ES"/>
        </w:rPr>
        <w:t>LINEA 0101</w:t>
      </w:r>
    </w:p>
    <w:p w14:paraId="7007CA7B" w14:textId="77777777" w:rsidR="00470E76" w:rsidRDefault="00470E76" w:rsidP="00470E76">
      <w:pPr>
        <w:spacing w:after="0" w:line="240" w:lineRule="auto"/>
        <w:rPr>
          <w:b/>
          <w:szCs w:val="24"/>
          <w:lang w:val="es-ES"/>
        </w:rPr>
      </w:pPr>
      <w:r w:rsidRPr="008E1511">
        <w:rPr>
          <w:b/>
          <w:szCs w:val="24"/>
          <w:lang w:val="es-ES"/>
        </w:rPr>
        <w:t>Facturas Nos.-</w:t>
      </w:r>
      <w:r>
        <w:rPr>
          <w:b/>
          <w:szCs w:val="24"/>
          <w:lang w:val="es-ES"/>
        </w:rPr>
        <w:t>2872-2875-2870-2865-2864-2863-2861</w:t>
      </w:r>
    </w:p>
    <w:p w14:paraId="75EFD6A8" w14:textId="77777777" w:rsidR="00470E76" w:rsidRPr="008E1511" w:rsidRDefault="00470E76" w:rsidP="00470E76">
      <w:pPr>
        <w:spacing w:after="0" w:line="240" w:lineRule="auto"/>
        <w:rPr>
          <w:b/>
          <w:szCs w:val="24"/>
          <w:lang w:val="es-ES"/>
        </w:rPr>
      </w:pPr>
      <w:r>
        <w:rPr>
          <w:b/>
          <w:szCs w:val="24"/>
          <w:lang w:val="es-ES"/>
        </w:rPr>
        <w:t xml:space="preserve">                         2858-2862-2860-2873-2869-2868-2874</w:t>
      </w:r>
    </w:p>
    <w:p w14:paraId="0D0AD343" w14:textId="77777777" w:rsidR="00470E76" w:rsidRPr="008E1511" w:rsidRDefault="00470E76" w:rsidP="00470E76">
      <w:pPr>
        <w:tabs>
          <w:tab w:val="left" w:pos="709"/>
          <w:tab w:val="left" w:pos="7797"/>
        </w:tabs>
        <w:spacing w:after="0" w:line="240" w:lineRule="auto"/>
        <w:jc w:val="both"/>
        <w:rPr>
          <w:rFonts w:eastAsia="Calibri"/>
          <w:szCs w:val="24"/>
          <w:lang w:val="es-ES"/>
        </w:rPr>
      </w:pPr>
      <w:r w:rsidRPr="008E1511">
        <w:rPr>
          <w:rFonts w:eastAsia="Calibri"/>
          <w:szCs w:val="24"/>
          <w:lang w:val="es-ES"/>
        </w:rPr>
        <w:t>Códigos Nos.-54106………….…………………….......................................$</w:t>
      </w:r>
      <w:r>
        <w:rPr>
          <w:rFonts w:eastAsia="Calibri"/>
          <w:szCs w:val="24"/>
          <w:lang w:val="es-ES"/>
        </w:rPr>
        <w:t xml:space="preserve">    404.00</w:t>
      </w:r>
      <w:r w:rsidRPr="008E1511">
        <w:rPr>
          <w:rFonts w:eastAsia="Calibri"/>
          <w:szCs w:val="24"/>
          <w:lang w:val="es-ES"/>
        </w:rPr>
        <w:t xml:space="preserve">    </w:t>
      </w:r>
    </w:p>
    <w:p w14:paraId="735757ED" w14:textId="77777777" w:rsidR="00470E76" w:rsidRDefault="00470E76" w:rsidP="00470E7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14.00      </w:t>
      </w:r>
    </w:p>
    <w:p w14:paraId="78D50DD7" w14:textId="77777777" w:rsidR="00470E76" w:rsidRPr="008E1511" w:rsidRDefault="00470E76" w:rsidP="00470E76">
      <w:pPr>
        <w:pStyle w:val="Textoindependiente"/>
        <w:rPr>
          <w:rFonts w:ascii="Times New Roman" w:hAnsi="Times New Roman"/>
          <w:szCs w:val="24"/>
        </w:rPr>
      </w:pPr>
      <w:r w:rsidRPr="008E1511">
        <w:rPr>
          <w:rFonts w:ascii="Times New Roman" w:hAnsi="Times New Roman"/>
          <w:szCs w:val="24"/>
        </w:rPr>
        <w:t xml:space="preserve">Códigos Nos.-54118………….…………………….......................................$ </w:t>
      </w:r>
      <w:r>
        <w:rPr>
          <w:rFonts w:ascii="Times New Roman" w:hAnsi="Times New Roman"/>
          <w:szCs w:val="24"/>
        </w:rPr>
        <w:t>1,186.00</w:t>
      </w:r>
    </w:p>
    <w:p w14:paraId="2080DCEE" w14:textId="77777777" w:rsidR="00470E76" w:rsidRDefault="00470E76" w:rsidP="00470E76">
      <w:pPr>
        <w:tabs>
          <w:tab w:val="left" w:pos="709"/>
          <w:tab w:val="left" w:pos="7797"/>
        </w:tabs>
        <w:spacing w:after="0" w:line="240" w:lineRule="auto"/>
        <w:jc w:val="both"/>
        <w:rPr>
          <w:rFonts w:eastAsia="Calibri"/>
          <w:szCs w:val="24"/>
          <w:lang w:val="es-ES"/>
        </w:rPr>
      </w:pPr>
      <w:r>
        <w:rPr>
          <w:rFonts w:eastAsia="Calibri"/>
          <w:szCs w:val="24"/>
          <w:lang w:val="es-ES"/>
        </w:rPr>
        <w:t>Códigos Nos.-54119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180.75  </w:t>
      </w:r>
    </w:p>
    <w:p w14:paraId="0AA858A0" w14:textId="77777777" w:rsidR="00470E76" w:rsidRDefault="00470E76" w:rsidP="00470E7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158.20  </w:t>
      </w:r>
    </w:p>
    <w:p w14:paraId="775CB482" w14:textId="77777777" w:rsidR="00470E76" w:rsidRDefault="00470E76" w:rsidP="00470E76">
      <w:pPr>
        <w:pStyle w:val="Textoindependiente"/>
        <w:rPr>
          <w:rFonts w:ascii="Times New Roman" w:hAnsi="Times New Roman"/>
          <w:b/>
          <w:szCs w:val="24"/>
        </w:rPr>
      </w:pPr>
      <w:r w:rsidRPr="008E1511">
        <w:rPr>
          <w:rFonts w:ascii="Times New Roman" w:hAnsi="Times New Roman"/>
          <w:b/>
          <w:szCs w:val="24"/>
        </w:rPr>
        <w:t>Total………………………..……………………......……............................$</w:t>
      </w:r>
      <w:r>
        <w:rPr>
          <w:rFonts w:ascii="Times New Roman" w:hAnsi="Times New Roman"/>
          <w:b/>
          <w:szCs w:val="24"/>
        </w:rPr>
        <w:t xml:space="preserve"> 1,942.95</w:t>
      </w:r>
    </w:p>
    <w:p w14:paraId="3A85DCE2" w14:textId="77777777" w:rsidR="00470E76" w:rsidRDefault="00470E76" w:rsidP="00470E76">
      <w:pPr>
        <w:pStyle w:val="Textoindependiente"/>
        <w:rPr>
          <w:rFonts w:ascii="Times New Roman" w:hAnsi="Times New Roman"/>
          <w:b/>
          <w:szCs w:val="24"/>
        </w:rPr>
      </w:pPr>
    </w:p>
    <w:p w14:paraId="3C77951B" w14:textId="77777777" w:rsidR="00470E76" w:rsidRPr="00A41A10" w:rsidRDefault="00470E76" w:rsidP="00047488">
      <w:pPr>
        <w:pStyle w:val="Prrafodelista"/>
        <w:numPr>
          <w:ilvl w:val="0"/>
          <w:numId w:val="223"/>
        </w:numPr>
        <w:tabs>
          <w:tab w:val="left" w:pos="709"/>
          <w:tab w:val="left" w:pos="7797"/>
        </w:tabs>
        <w:spacing w:after="0" w:line="240" w:lineRule="auto"/>
        <w:jc w:val="both"/>
      </w:pPr>
      <w:r w:rsidRPr="003D74C2">
        <w:lastRenderedPageBreak/>
        <w:t xml:space="preserve">EROGAR la cantidad de </w:t>
      </w:r>
      <w:r>
        <w:rPr>
          <w:b/>
        </w:rPr>
        <w:t>CUATRO MIL SEISCIENTOS SESENTA Y UNO 57</w:t>
      </w:r>
      <w:r w:rsidRPr="00587CE5">
        <w:rPr>
          <w:b/>
        </w:rPr>
        <w:t>/100 ($</w:t>
      </w:r>
      <w:r>
        <w:rPr>
          <w:b/>
        </w:rPr>
        <w:t>4,661.57</w:t>
      </w:r>
      <w:r w:rsidRPr="00587CE5">
        <w:rPr>
          <w:b/>
        </w:rPr>
        <w:t>) DÓLARES DE LOS ESTADOS UNIDOS DE AMÉRICA</w:t>
      </w:r>
      <w:r>
        <w:t>. A favor de</w:t>
      </w:r>
      <w:r w:rsidRPr="003D74C2">
        <w:t xml:space="preserve"> </w:t>
      </w:r>
      <w:r w:rsidRPr="00587CE5">
        <w:rPr>
          <w:b/>
        </w:rPr>
        <w:t xml:space="preserve">AUTOREPUESTOS EL LEÓN, S.A. DE C.V. </w:t>
      </w:r>
      <w:r w:rsidRPr="003D74C2">
        <w:t xml:space="preserve">V/ Pago por compra </w:t>
      </w:r>
      <w:r>
        <w:t>de</w:t>
      </w:r>
      <w:r w:rsidRPr="00587CE5">
        <w:rPr>
          <w:rFonts w:eastAsia="Calibri"/>
        </w:rPr>
        <w:t xml:space="preserve"> </w:t>
      </w:r>
      <w:r>
        <w:rPr>
          <w:rFonts w:eastAsia="Calibri"/>
        </w:rPr>
        <w:t xml:space="preserve">productos químicos, minerales metálicos y productos derivados, herramientas repuestos y accesorios, materiales eléctricos, pago por mantenimientos y reparaciones de vehículos, servicios generales y arrendamientos diversos, </w:t>
      </w:r>
      <w:r w:rsidRPr="00E47ACE">
        <w:rPr>
          <w:color w:val="000000"/>
          <w:lang w:eastAsia="es-SV"/>
        </w:rPr>
        <w:t>para equipos #160, 107, 100, 166, 140, 164, 162, 156, 51, 105, 119, 130, 128, 89, para mantenimiento de equipos varios en la unidad de plantel de maquinaria y equipo</w:t>
      </w:r>
      <w:r w:rsidRPr="003D74C2">
        <w:t xml:space="preserve">, </w:t>
      </w:r>
      <w:r w:rsidRPr="00A41A10">
        <w:t xml:space="preserve">según facturas, líneas y códigos que se detallan a continuación: </w:t>
      </w:r>
    </w:p>
    <w:p w14:paraId="529FFFD4" w14:textId="77777777" w:rsidR="00470E76" w:rsidRPr="006A5417" w:rsidRDefault="00470E76" w:rsidP="00470E76">
      <w:pPr>
        <w:tabs>
          <w:tab w:val="left" w:pos="709"/>
          <w:tab w:val="left" w:pos="7797"/>
        </w:tabs>
        <w:spacing w:after="0" w:line="240" w:lineRule="auto"/>
        <w:ind w:left="720"/>
        <w:contextualSpacing/>
        <w:jc w:val="both"/>
        <w:rPr>
          <w:rFonts w:eastAsia="Calibri"/>
          <w:b/>
          <w:szCs w:val="24"/>
          <w:u w:val="single"/>
          <w:lang w:val="es-ES"/>
        </w:rPr>
      </w:pPr>
    </w:p>
    <w:p w14:paraId="5F264BBE" w14:textId="77777777" w:rsidR="00470E76" w:rsidRPr="004912EF" w:rsidRDefault="00470E76" w:rsidP="00470E76">
      <w:pPr>
        <w:spacing w:after="0" w:line="240" w:lineRule="auto"/>
        <w:rPr>
          <w:b/>
          <w:szCs w:val="24"/>
          <w:u w:val="single"/>
          <w:lang w:val="es-ES"/>
        </w:rPr>
      </w:pPr>
      <w:r w:rsidRPr="004912EF">
        <w:rPr>
          <w:b/>
          <w:szCs w:val="24"/>
          <w:u w:val="single"/>
          <w:lang w:val="es-ES"/>
        </w:rPr>
        <w:t>LINEA 0101</w:t>
      </w:r>
    </w:p>
    <w:p w14:paraId="5B34AF28" w14:textId="77777777" w:rsidR="00470E76" w:rsidRDefault="00470E76" w:rsidP="00470E76">
      <w:pPr>
        <w:spacing w:after="0" w:line="240" w:lineRule="auto"/>
        <w:rPr>
          <w:b/>
          <w:szCs w:val="24"/>
          <w:lang w:val="es-ES"/>
        </w:rPr>
      </w:pPr>
      <w:r w:rsidRPr="004912EF">
        <w:rPr>
          <w:b/>
          <w:szCs w:val="24"/>
          <w:lang w:val="es-ES"/>
        </w:rPr>
        <w:t xml:space="preserve">Facturas Nos.- </w:t>
      </w:r>
      <w:r>
        <w:rPr>
          <w:b/>
          <w:szCs w:val="24"/>
          <w:lang w:val="es-ES"/>
        </w:rPr>
        <w:t>3239-3227-3226-3236-3234-3237-3238-3241</w:t>
      </w:r>
    </w:p>
    <w:p w14:paraId="0F308A65" w14:textId="77777777" w:rsidR="00470E76" w:rsidRPr="004912EF" w:rsidRDefault="00470E76" w:rsidP="00470E76">
      <w:pPr>
        <w:spacing w:after="0" w:line="240" w:lineRule="auto"/>
        <w:rPr>
          <w:b/>
          <w:szCs w:val="24"/>
          <w:lang w:val="es-ES"/>
        </w:rPr>
      </w:pPr>
      <w:r>
        <w:rPr>
          <w:b/>
          <w:szCs w:val="24"/>
          <w:lang w:val="es-ES"/>
        </w:rPr>
        <w:t xml:space="preserve">                          3243-3232-3231-3235-3225-3242-3224-3233</w:t>
      </w:r>
    </w:p>
    <w:p w14:paraId="5439F7A4" w14:textId="77777777" w:rsidR="00470E76" w:rsidRDefault="00470E76" w:rsidP="00470E7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54107</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351.45  </w:t>
      </w:r>
    </w:p>
    <w:p w14:paraId="4EDE3C33" w14:textId="77777777" w:rsidR="00470E76" w:rsidRDefault="00470E76" w:rsidP="00470E7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54112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1.55   </w:t>
      </w:r>
    </w:p>
    <w:p w14:paraId="3EB84067" w14:textId="77777777" w:rsidR="00470E76" w:rsidRDefault="00470E76" w:rsidP="00470E76">
      <w:pPr>
        <w:pStyle w:val="Textoindependiente"/>
        <w:rPr>
          <w:rFonts w:ascii="Times New Roman" w:hAnsi="Times New Roman"/>
          <w:szCs w:val="24"/>
        </w:rPr>
      </w:pPr>
      <w:r w:rsidRPr="004912EF">
        <w:rPr>
          <w:rFonts w:ascii="Times New Roman" w:hAnsi="Times New Roman"/>
          <w:szCs w:val="24"/>
        </w:rPr>
        <w:t>Códigos Nos.-54118………….…………………….......................................$</w:t>
      </w:r>
      <w:r>
        <w:rPr>
          <w:rFonts w:ascii="Times New Roman" w:hAnsi="Times New Roman"/>
          <w:szCs w:val="24"/>
        </w:rPr>
        <w:t xml:space="preserve"> 3,282.99</w:t>
      </w:r>
    </w:p>
    <w:p w14:paraId="3D8B7B05" w14:textId="77777777" w:rsidR="00470E76" w:rsidRPr="004912EF" w:rsidRDefault="00470E76" w:rsidP="00470E76">
      <w:pPr>
        <w:pStyle w:val="Textoindependiente"/>
        <w:rPr>
          <w:rFonts w:ascii="Times New Roman" w:hAnsi="Times New Roman"/>
          <w:szCs w:val="24"/>
        </w:rPr>
      </w:pPr>
      <w:r>
        <w:rPr>
          <w:rFonts w:ascii="Times New Roman" w:eastAsia="Calibri" w:hAnsi="Times New Roman"/>
          <w:szCs w:val="24"/>
        </w:rPr>
        <w:t>Códigos Nos.-54119</w:t>
      </w:r>
      <w:r w:rsidRPr="006A5417">
        <w:rPr>
          <w:rFonts w:ascii="Times New Roman" w:eastAsia="Calibri" w:hAnsi="Times New Roman"/>
          <w:szCs w:val="24"/>
        </w:rPr>
        <w:t>………….……………………......................</w:t>
      </w:r>
      <w:r>
        <w:rPr>
          <w:rFonts w:ascii="Times New Roman" w:eastAsia="Calibri" w:hAnsi="Times New Roman"/>
          <w:szCs w:val="24"/>
        </w:rPr>
        <w:t>...........</w:t>
      </w:r>
      <w:r w:rsidRPr="006A5417">
        <w:rPr>
          <w:rFonts w:ascii="Times New Roman" w:eastAsia="Calibri" w:hAnsi="Times New Roman"/>
          <w:szCs w:val="24"/>
        </w:rPr>
        <w:t>......$</w:t>
      </w:r>
      <w:r>
        <w:rPr>
          <w:rFonts w:ascii="Times New Roman" w:eastAsia="Calibri" w:hAnsi="Times New Roman"/>
          <w:szCs w:val="24"/>
        </w:rPr>
        <w:t xml:space="preserve">    705.69</w:t>
      </w:r>
    </w:p>
    <w:p w14:paraId="2AFB5339" w14:textId="77777777" w:rsidR="00470E76" w:rsidRDefault="00470E76" w:rsidP="00470E76">
      <w:pPr>
        <w:spacing w:after="0" w:line="240" w:lineRule="auto"/>
        <w:contextualSpacing/>
        <w:jc w:val="both"/>
        <w:rPr>
          <w:rFonts w:eastAsia="Calibri"/>
          <w:szCs w:val="24"/>
          <w:lang w:val="es-ES"/>
        </w:rPr>
      </w:pPr>
      <w:r w:rsidRPr="006A5417">
        <w:rPr>
          <w:rFonts w:eastAsia="Calibri"/>
          <w:szCs w:val="24"/>
          <w:lang w:val="es-ES"/>
        </w:rPr>
        <w:t>Códigos Nos.-</w:t>
      </w:r>
      <w:r>
        <w:rPr>
          <w:rFonts w:eastAsia="Calibri"/>
          <w:szCs w:val="24"/>
          <w:lang w:val="es-ES"/>
        </w:rPr>
        <w:t>54302</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141.85</w:t>
      </w:r>
    </w:p>
    <w:p w14:paraId="06B47479" w14:textId="77777777" w:rsidR="00470E76" w:rsidRDefault="00470E76" w:rsidP="00470E76">
      <w:pPr>
        <w:tabs>
          <w:tab w:val="left" w:pos="709"/>
          <w:tab w:val="left" w:pos="7797"/>
        </w:tabs>
        <w:spacing w:after="0" w:line="240" w:lineRule="auto"/>
        <w:jc w:val="both"/>
        <w:rPr>
          <w:rFonts w:eastAsia="Calibri"/>
          <w:szCs w:val="24"/>
          <w:lang w:val="es-ES"/>
        </w:rPr>
      </w:pPr>
      <w:r>
        <w:rPr>
          <w:rFonts w:eastAsia="Calibri"/>
          <w:szCs w:val="24"/>
          <w:lang w:val="es-ES"/>
        </w:rPr>
        <w:t>Códigos Nos.-54399</w:t>
      </w:r>
      <w:r w:rsidRPr="006A5417">
        <w:rPr>
          <w:rFonts w:eastAsia="Calibri"/>
          <w:szCs w:val="24"/>
          <w:lang w:val="es-ES"/>
        </w:rPr>
        <w:t>………….……………………......................</w:t>
      </w:r>
      <w:r>
        <w:rPr>
          <w:rFonts w:eastAsia="Calibri"/>
          <w:szCs w:val="24"/>
          <w:lang w:val="es-ES"/>
        </w:rPr>
        <w:t>...........</w:t>
      </w:r>
      <w:r w:rsidRPr="006A5417">
        <w:rPr>
          <w:rFonts w:eastAsia="Calibri"/>
          <w:szCs w:val="24"/>
          <w:lang w:val="es-ES"/>
        </w:rPr>
        <w:t>......$</w:t>
      </w:r>
      <w:r>
        <w:rPr>
          <w:rFonts w:eastAsia="Calibri"/>
          <w:szCs w:val="24"/>
          <w:lang w:val="es-ES"/>
        </w:rPr>
        <w:t xml:space="preserve">    178.04</w:t>
      </w:r>
    </w:p>
    <w:p w14:paraId="53E4F35D" w14:textId="77777777" w:rsidR="00470E76" w:rsidRDefault="00470E76" w:rsidP="00470E76">
      <w:pPr>
        <w:pStyle w:val="Textoindependiente"/>
        <w:rPr>
          <w:rFonts w:ascii="Times New Roman" w:hAnsi="Times New Roman"/>
          <w:b/>
          <w:szCs w:val="24"/>
        </w:rPr>
      </w:pPr>
      <w:r w:rsidRPr="004912EF">
        <w:rPr>
          <w:rFonts w:ascii="Times New Roman" w:hAnsi="Times New Roman"/>
          <w:b/>
          <w:szCs w:val="24"/>
        </w:rPr>
        <w:t>Total………………………..……………………......……............................$</w:t>
      </w:r>
      <w:r>
        <w:rPr>
          <w:rFonts w:ascii="Times New Roman" w:hAnsi="Times New Roman"/>
          <w:b/>
          <w:szCs w:val="24"/>
        </w:rPr>
        <w:t xml:space="preserve"> 4,661.57</w:t>
      </w:r>
    </w:p>
    <w:p w14:paraId="1159137A" w14:textId="77777777" w:rsidR="00470E76" w:rsidRDefault="00470E76" w:rsidP="00470E76">
      <w:pPr>
        <w:pStyle w:val="Textoindependiente"/>
        <w:rPr>
          <w:rFonts w:ascii="Times New Roman" w:hAnsi="Times New Roman"/>
          <w:b/>
          <w:szCs w:val="24"/>
        </w:rPr>
      </w:pPr>
    </w:p>
    <w:p w14:paraId="214CD6E2" w14:textId="77777777" w:rsidR="00470E76" w:rsidRPr="005355D2" w:rsidRDefault="00470E76" w:rsidP="00047488">
      <w:pPr>
        <w:pStyle w:val="Prrafodelista"/>
        <w:numPr>
          <w:ilvl w:val="0"/>
          <w:numId w:val="223"/>
        </w:numPr>
        <w:tabs>
          <w:tab w:val="left" w:pos="1425"/>
          <w:tab w:val="left" w:pos="7654"/>
        </w:tabs>
        <w:spacing w:after="0" w:line="240" w:lineRule="auto"/>
        <w:jc w:val="both"/>
        <w:rPr>
          <w:rFonts w:eastAsia="Calibri"/>
          <w:b/>
        </w:rPr>
      </w:pPr>
      <w:r w:rsidRPr="005355D2">
        <w:rPr>
          <w:rFonts w:eastAsia="Calibri"/>
        </w:rPr>
        <w:t xml:space="preserve">EROGAR la cantidad de </w:t>
      </w:r>
      <w:r w:rsidRPr="005355D2">
        <w:rPr>
          <w:rFonts w:eastAsia="Calibri"/>
          <w:b/>
        </w:rPr>
        <w:t>QUINIENTOS TREINTA Y UNO 52/100 DÓLARES DE LOS ESTADOS UNIDOS DE AMÉRICA</w:t>
      </w:r>
      <w:r w:rsidRPr="005355D2">
        <w:rPr>
          <w:rFonts w:eastAsia="Calibri"/>
        </w:rPr>
        <w:t>.</w:t>
      </w:r>
      <w:r w:rsidRPr="005355D2">
        <w:rPr>
          <w:rFonts w:eastAsia="Calibri"/>
          <w:b/>
        </w:rPr>
        <w:t xml:space="preserve"> ($531.52) </w:t>
      </w:r>
      <w:r w:rsidRPr="005355D2">
        <w:rPr>
          <w:rFonts w:eastAsia="Calibri"/>
        </w:rPr>
        <w:t xml:space="preserve"> A favor de </w:t>
      </w:r>
      <w:r w:rsidRPr="005355D2">
        <w:rPr>
          <w:rFonts w:eastAsia="Calibri"/>
          <w:b/>
        </w:rPr>
        <w:t>TOROGOZ, S.A. DE C.V.</w:t>
      </w:r>
      <w:r w:rsidRPr="005355D2">
        <w:rPr>
          <w:rFonts w:eastAsia="Calibri"/>
        </w:rPr>
        <w:t xml:space="preserve"> V/ en concepto de pago por compra de bienes de uso y consumo diversos, para uso en torneo municipal de verano futbol Azacualpa, Conforme a Facturas </w:t>
      </w:r>
      <w:proofErr w:type="spellStart"/>
      <w:r w:rsidRPr="005355D2">
        <w:rPr>
          <w:rFonts w:eastAsia="Calibri"/>
        </w:rPr>
        <w:t>N°</w:t>
      </w:r>
      <w:proofErr w:type="spellEnd"/>
      <w:r w:rsidRPr="005355D2">
        <w:rPr>
          <w:rFonts w:eastAsia="Calibri"/>
        </w:rPr>
        <w:t xml:space="preserve"> 9650  Aplicando dicho gasto al código No. 54199  de la línea 0101, del Presupuesto Municipal Vigente.</w:t>
      </w:r>
      <w:r w:rsidRPr="005355D2">
        <w:rPr>
          <w:rFonts w:eastAsia="Calibri"/>
          <w:b/>
        </w:rPr>
        <w:t xml:space="preserve">         </w:t>
      </w:r>
    </w:p>
    <w:p w14:paraId="1BDC7259" w14:textId="77777777" w:rsidR="00470E76" w:rsidRPr="005355D2" w:rsidRDefault="00470E76" w:rsidP="00470E76">
      <w:pPr>
        <w:tabs>
          <w:tab w:val="left" w:pos="1425"/>
          <w:tab w:val="left" w:pos="7654"/>
        </w:tabs>
        <w:spacing w:after="0" w:line="240" w:lineRule="auto"/>
        <w:jc w:val="both"/>
        <w:rPr>
          <w:rFonts w:eastAsia="Calibri"/>
          <w:b/>
        </w:rPr>
      </w:pPr>
    </w:p>
    <w:p w14:paraId="731B766D" w14:textId="77777777" w:rsidR="00470E76" w:rsidRPr="005355D2" w:rsidRDefault="00470E76" w:rsidP="00047488">
      <w:pPr>
        <w:numPr>
          <w:ilvl w:val="0"/>
          <w:numId w:val="223"/>
        </w:numPr>
        <w:tabs>
          <w:tab w:val="left" w:pos="1425"/>
          <w:tab w:val="left" w:pos="7654"/>
        </w:tabs>
        <w:spacing w:after="0" w:line="240" w:lineRule="auto"/>
        <w:contextualSpacing/>
        <w:jc w:val="both"/>
        <w:rPr>
          <w:rFonts w:eastAsia="Calibri"/>
          <w:b/>
        </w:rPr>
      </w:pPr>
      <w:r w:rsidRPr="005355D2">
        <w:rPr>
          <w:rFonts w:eastAsia="Calibri"/>
        </w:rPr>
        <w:t xml:space="preserve">EROGAR la cantidad de </w:t>
      </w:r>
      <w:r w:rsidRPr="005355D2">
        <w:rPr>
          <w:rFonts w:eastAsia="Calibri"/>
          <w:b/>
        </w:rPr>
        <w:t>DOS MIL CUATROCIENTOS CUARENTA Y CUATRO 60/100 ($2,444.60) DÓLARES DE LOS ESTADOS UNIDOS DE AMÉRICA</w:t>
      </w:r>
      <w:r w:rsidRPr="005355D2">
        <w:rPr>
          <w:rFonts w:eastAsia="Calibri"/>
        </w:rPr>
        <w:t xml:space="preserve">. A favor del </w:t>
      </w:r>
      <w:r w:rsidRPr="005355D2">
        <w:rPr>
          <w:rFonts w:eastAsia="Calibri"/>
          <w:b/>
        </w:rPr>
        <w:t>SR. LUIS UVALDO ARMANDO MENDOZA COLOCHO “TALLER MENDOZA”</w:t>
      </w:r>
      <w:r w:rsidRPr="005355D2">
        <w:rPr>
          <w:rFonts w:eastAsia="Calibri"/>
        </w:rPr>
        <w:t xml:space="preserve"> V/ Pago por mantenimientos y reparaciones de vehículos, para equipo #56, 87, 163, 129, 100, 159, 89, 150, 119, 102, 32, 85, 79,151,113, 43, 46 Conforme a Factura </w:t>
      </w:r>
      <w:proofErr w:type="spellStart"/>
      <w:r w:rsidRPr="005355D2">
        <w:rPr>
          <w:rFonts w:eastAsia="Calibri"/>
        </w:rPr>
        <w:t>N°</w:t>
      </w:r>
      <w:proofErr w:type="spellEnd"/>
      <w:r w:rsidRPr="005355D2">
        <w:rPr>
          <w:rFonts w:eastAsia="Calibri"/>
        </w:rPr>
        <w:t xml:space="preserve"> 000060-000061-000064-000065-000069-000068-000066-000071-000070-000074-000073-000072-000059-000063-000062-000067-000075  Aplicando dicho gasto al código No. 54302  de la línea 0101, del Presupuesto Municipal Vigente</w:t>
      </w:r>
      <w:r w:rsidRPr="005355D2">
        <w:rPr>
          <w:rFonts w:eastAsia="Calibri"/>
          <w:b/>
        </w:rPr>
        <w:t xml:space="preserve">     </w:t>
      </w:r>
    </w:p>
    <w:p w14:paraId="7F9B3957" w14:textId="77777777" w:rsidR="00470E76" w:rsidRPr="005355D2" w:rsidRDefault="00470E76" w:rsidP="00470E76">
      <w:pPr>
        <w:spacing w:line="256" w:lineRule="auto"/>
        <w:ind w:left="720"/>
        <w:contextualSpacing/>
        <w:rPr>
          <w:rFonts w:eastAsia="Calibri"/>
          <w:b/>
        </w:rPr>
      </w:pPr>
    </w:p>
    <w:p w14:paraId="00F3C7A7"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rPr>
      </w:pPr>
      <w:r w:rsidRPr="005355D2">
        <w:rPr>
          <w:rFonts w:eastAsia="Calibri"/>
        </w:rPr>
        <w:t xml:space="preserve">EROGAR la cantidad de </w:t>
      </w:r>
      <w:r w:rsidRPr="005355D2">
        <w:rPr>
          <w:rFonts w:eastAsia="Calibri"/>
          <w:b/>
        </w:rPr>
        <w:t>TRES MIL CUATROCIENTOS CUARENTA Y CINCO 80/100 DÓLARES DE</w:t>
      </w:r>
      <w:r w:rsidRPr="005355D2">
        <w:rPr>
          <w:rFonts w:eastAsia="Calibri"/>
        </w:rPr>
        <w:t xml:space="preserve"> </w:t>
      </w:r>
      <w:r w:rsidRPr="005355D2">
        <w:rPr>
          <w:rFonts w:eastAsia="Calibri"/>
          <w:b/>
        </w:rPr>
        <w:t>LOS ESTADOS UNIDOS DE AMÉRICA ($3,445.80)</w:t>
      </w:r>
      <w:r w:rsidRPr="005355D2">
        <w:rPr>
          <w:rFonts w:eastAsia="Calibri"/>
        </w:rPr>
        <w:t xml:space="preserve"> a favor de </w:t>
      </w:r>
      <w:r w:rsidRPr="005355D2">
        <w:rPr>
          <w:rFonts w:eastAsia="Calibri"/>
          <w:b/>
        </w:rPr>
        <w:t>INVERSIONES EL INDIO S.A. DE C.V.</w:t>
      </w:r>
      <w:r w:rsidRPr="005355D2">
        <w:rPr>
          <w:rFonts w:eastAsia="Calibri"/>
        </w:rPr>
        <w:t xml:space="preserve"> </w:t>
      </w:r>
      <w:r w:rsidRPr="005355D2">
        <w:rPr>
          <w:rFonts w:eastAsia="Calibri"/>
          <w:b/>
        </w:rPr>
        <w:t xml:space="preserve">(LA BODEGA DEL CONSTRUCTOR) V/ </w:t>
      </w:r>
      <w:r w:rsidRPr="005355D2">
        <w:rPr>
          <w:rFonts w:eastAsia="Calibri"/>
        </w:rPr>
        <w:t xml:space="preserve">Pago por compra de minerales metálicos y productos derivados , bienes de uso y consumo diversos, para uso en contribución ADESCO Fe y Esperanza cantón </w:t>
      </w:r>
      <w:proofErr w:type="spellStart"/>
      <w:r w:rsidRPr="005355D2">
        <w:rPr>
          <w:rFonts w:eastAsia="Calibri"/>
        </w:rPr>
        <w:t>Cuyuiscat</w:t>
      </w:r>
      <w:proofErr w:type="spellEnd"/>
      <w:r w:rsidRPr="005355D2">
        <w:rPr>
          <w:rFonts w:eastAsia="Calibri"/>
        </w:rPr>
        <w:t>, mercados municipales, ADESCO Dos Ríos Cantón La Isla, planta de concreto Hidráulico,  planta de mezcla asfáltica, según facturas, líneas y códigos que se detallan a continuación:</w:t>
      </w:r>
    </w:p>
    <w:p w14:paraId="233F0DB0" w14:textId="77777777" w:rsidR="00470E76" w:rsidRPr="005355D2" w:rsidRDefault="00470E76" w:rsidP="00470E76">
      <w:pPr>
        <w:tabs>
          <w:tab w:val="left" w:pos="3592"/>
        </w:tabs>
        <w:spacing w:after="0" w:line="240" w:lineRule="auto"/>
        <w:ind w:left="720"/>
        <w:jc w:val="both"/>
        <w:rPr>
          <w:rFonts w:eastAsia="Calibri"/>
          <w:b/>
        </w:rPr>
      </w:pPr>
      <w:r w:rsidRPr="005355D2">
        <w:rPr>
          <w:rFonts w:eastAsia="Calibri"/>
          <w:b/>
        </w:rPr>
        <w:tab/>
      </w:r>
    </w:p>
    <w:p w14:paraId="44FCDF5F" w14:textId="77777777" w:rsidR="00470E76" w:rsidRPr="005355D2" w:rsidRDefault="00470E76" w:rsidP="00470E76">
      <w:pPr>
        <w:tabs>
          <w:tab w:val="left" w:pos="922"/>
          <w:tab w:val="left" w:pos="2806"/>
        </w:tabs>
        <w:spacing w:after="0" w:line="240" w:lineRule="auto"/>
        <w:ind w:left="1080"/>
        <w:jc w:val="both"/>
        <w:rPr>
          <w:rFonts w:eastAsia="Calibri"/>
          <w:b/>
          <w:u w:val="single"/>
        </w:rPr>
      </w:pPr>
      <w:r w:rsidRPr="005355D2">
        <w:rPr>
          <w:rFonts w:eastAsia="Calibri"/>
          <w:b/>
          <w:u w:val="single"/>
        </w:rPr>
        <w:t>LINEA 0101</w:t>
      </w:r>
    </w:p>
    <w:p w14:paraId="34121AF6" w14:textId="77777777" w:rsidR="00470E76" w:rsidRPr="005355D2" w:rsidRDefault="00470E76" w:rsidP="00470E76">
      <w:pPr>
        <w:tabs>
          <w:tab w:val="left" w:pos="922"/>
          <w:tab w:val="left" w:pos="7797"/>
        </w:tabs>
        <w:spacing w:after="0" w:line="240" w:lineRule="auto"/>
        <w:jc w:val="both"/>
        <w:rPr>
          <w:rFonts w:eastAsia="Calibri"/>
        </w:rPr>
      </w:pPr>
      <w:r w:rsidRPr="005355D2">
        <w:rPr>
          <w:rFonts w:eastAsia="Calibri"/>
        </w:rPr>
        <w:t xml:space="preserve">                 Facturas Nos.-19480-20442-20349-20417-20418 </w:t>
      </w:r>
    </w:p>
    <w:p w14:paraId="35A130A0"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 xml:space="preserve">Códigos Nos.-54112………….……………………............................ $ 2,542.05     </w:t>
      </w:r>
    </w:p>
    <w:p w14:paraId="03D33B20"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Nos.-54199………….……………………............................ $    903.75     </w:t>
      </w:r>
    </w:p>
    <w:p w14:paraId="598FFBA9" w14:textId="77777777" w:rsidR="00470E76" w:rsidRPr="005355D2" w:rsidRDefault="00470E76" w:rsidP="00470E76">
      <w:pPr>
        <w:tabs>
          <w:tab w:val="left" w:pos="1425"/>
        </w:tabs>
        <w:spacing w:after="0" w:line="240" w:lineRule="auto"/>
        <w:jc w:val="both"/>
        <w:rPr>
          <w:rFonts w:eastAsia="Calibri"/>
          <w:b/>
        </w:rPr>
      </w:pPr>
      <w:r w:rsidRPr="005355D2">
        <w:rPr>
          <w:rFonts w:eastAsia="Calibri"/>
        </w:rPr>
        <w:t xml:space="preserve">                 Total………………………..……………………......…………..........</w:t>
      </w:r>
      <w:r w:rsidRPr="005355D2">
        <w:rPr>
          <w:rFonts w:eastAsia="Calibri"/>
          <w:b/>
        </w:rPr>
        <w:t>$ 3,445.80</w:t>
      </w:r>
    </w:p>
    <w:p w14:paraId="03B675B7" w14:textId="77777777" w:rsidR="00470E76" w:rsidRPr="005355D2" w:rsidRDefault="00470E76" w:rsidP="00470E76">
      <w:pPr>
        <w:tabs>
          <w:tab w:val="left" w:pos="1425"/>
        </w:tabs>
        <w:spacing w:after="0" w:line="240" w:lineRule="auto"/>
        <w:jc w:val="both"/>
        <w:rPr>
          <w:rFonts w:eastAsia="Calibri"/>
        </w:rPr>
      </w:pPr>
    </w:p>
    <w:p w14:paraId="09CE8F80" w14:textId="77777777" w:rsidR="00470E76" w:rsidRPr="005355D2" w:rsidRDefault="00470E76" w:rsidP="00047488">
      <w:pPr>
        <w:numPr>
          <w:ilvl w:val="0"/>
          <w:numId w:val="223"/>
        </w:numPr>
        <w:spacing w:after="0" w:line="240" w:lineRule="auto"/>
        <w:contextualSpacing/>
        <w:jc w:val="both"/>
        <w:rPr>
          <w:rFonts w:ascii="Calibri" w:eastAsia="Calibri" w:hAnsi="Calibri" w:cs="Calibri"/>
          <w:lang w:eastAsia="es-SV"/>
        </w:rPr>
      </w:pPr>
      <w:r w:rsidRPr="005355D2">
        <w:rPr>
          <w:rFonts w:eastAsia="Calibri"/>
        </w:rPr>
        <w:t xml:space="preserve">EROGAR la cantidad de </w:t>
      </w:r>
      <w:r w:rsidRPr="005355D2">
        <w:rPr>
          <w:rFonts w:eastAsia="Calibri"/>
          <w:b/>
        </w:rPr>
        <w:t>CIENTO CUARENTA Y TRES</w:t>
      </w:r>
      <w:r w:rsidRPr="005355D2">
        <w:rPr>
          <w:rFonts w:eastAsia="Calibri"/>
        </w:rPr>
        <w:t xml:space="preserve"> </w:t>
      </w:r>
      <w:r w:rsidRPr="005355D2">
        <w:rPr>
          <w:rFonts w:eastAsia="Calibri"/>
          <w:b/>
        </w:rPr>
        <w:t>40/100 DÓLARES DE</w:t>
      </w:r>
      <w:r w:rsidRPr="005355D2">
        <w:rPr>
          <w:rFonts w:eastAsia="Calibri"/>
        </w:rPr>
        <w:t xml:space="preserve"> </w:t>
      </w:r>
      <w:r w:rsidRPr="005355D2">
        <w:rPr>
          <w:rFonts w:eastAsia="Calibri"/>
          <w:b/>
        </w:rPr>
        <w:t>LOS ESTADOS UNIDOS DE AMÉRICA ($143.40)</w:t>
      </w:r>
      <w:r w:rsidRPr="005355D2">
        <w:rPr>
          <w:rFonts w:eastAsia="Calibri"/>
        </w:rPr>
        <w:t xml:space="preserve">  a favor de </w:t>
      </w:r>
      <w:r w:rsidRPr="005355D2">
        <w:rPr>
          <w:rFonts w:eastAsia="Calibri"/>
          <w:b/>
        </w:rPr>
        <w:t xml:space="preserve">DISTRIBUIDORA FERRETERA SALVADOREÑA S.A. DE C.V.  V/ </w:t>
      </w:r>
      <w:r w:rsidRPr="005355D2">
        <w:rPr>
          <w:rFonts w:eastAsia="Calibri"/>
        </w:rPr>
        <w:t xml:space="preserve">Pago por compra de minerales metálicos y productos derivados , para uso en contribución </w:t>
      </w:r>
      <w:r w:rsidRPr="005355D2">
        <w:rPr>
          <w:rFonts w:eastAsia="Calibri"/>
        </w:rPr>
        <w:lastRenderedPageBreak/>
        <w:t xml:space="preserve">ADESCO El Triunfo Cantón Belén </w:t>
      </w:r>
      <w:proofErr w:type="spellStart"/>
      <w:r w:rsidRPr="005355D2">
        <w:rPr>
          <w:rFonts w:eastAsia="Calibri"/>
        </w:rPr>
        <w:t>Guijat</w:t>
      </w:r>
      <w:proofErr w:type="spellEnd"/>
      <w:r w:rsidRPr="005355D2">
        <w:rPr>
          <w:rFonts w:eastAsia="Calibri"/>
        </w:rPr>
        <w:t>, según factura  No.-012343 Aplicando dicho gasto a la línea 0101 del código  54112, del presupuesto municipal vigente</w:t>
      </w:r>
    </w:p>
    <w:p w14:paraId="5463E6CF" w14:textId="77777777" w:rsidR="00470E76" w:rsidRPr="005355D2" w:rsidRDefault="00470E76" w:rsidP="00470E76">
      <w:pPr>
        <w:spacing w:after="0" w:line="240" w:lineRule="auto"/>
        <w:jc w:val="both"/>
        <w:rPr>
          <w:rFonts w:ascii="Calibri" w:eastAsia="Calibri" w:hAnsi="Calibri" w:cs="Calibri"/>
          <w:lang w:eastAsia="es-SV"/>
        </w:rPr>
      </w:pPr>
    </w:p>
    <w:p w14:paraId="179A6DB7"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rPr>
      </w:pPr>
      <w:r w:rsidRPr="005355D2">
        <w:rPr>
          <w:rFonts w:eastAsia="Calibri"/>
        </w:rPr>
        <w:t xml:space="preserve">EROGAR la cantidad de </w:t>
      </w:r>
      <w:r w:rsidRPr="005355D2">
        <w:rPr>
          <w:rFonts w:eastAsia="Calibri"/>
          <w:b/>
        </w:rPr>
        <w:t>TRES MIL QUINIENTOS CUARENTA Y NUEVE 70/100 DÓLARES DE</w:t>
      </w:r>
      <w:r w:rsidRPr="005355D2">
        <w:rPr>
          <w:rFonts w:eastAsia="Calibri"/>
        </w:rPr>
        <w:t xml:space="preserve"> </w:t>
      </w:r>
      <w:r w:rsidRPr="005355D2">
        <w:rPr>
          <w:rFonts w:eastAsia="Calibri"/>
          <w:b/>
        </w:rPr>
        <w:t>LOS ESTADOS UNIDOS DE AMÉRICA ($3,549.70)</w:t>
      </w:r>
      <w:r w:rsidRPr="005355D2">
        <w:rPr>
          <w:rFonts w:eastAsia="Calibri"/>
        </w:rPr>
        <w:t xml:space="preserve"> a favor de </w:t>
      </w:r>
      <w:r w:rsidRPr="005355D2">
        <w:rPr>
          <w:rFonts w:eastAsia="Calibri"/>
          <w:b/>
        </w:rPr>
        <w:t>ROBERTO CARLOS GARCIA RAMIREZ/DIGITAL SOLUTIONS</w:t>
      </w:r>
      <w:r w:rsidRPr="005355D2">
        <w:rPr>
          <w:rFonts w:eastAsia="Calibri"/>
        </w:rPr>
        <w:t xml:space="preserve"> </w:t>
      </w:r>
      <w:r w:rsidRPr="005355D2">
        <w:rPr>
          <w:rFonts w:eastAsia="Calibri"/>
          <w:b/>
        </w:rPr>
        <w:t xml:space="preserve">V/ </w:t>
      </w:r>
      <w:r w:rsidRPr="005355D2">
        <w:rPr>
          <w:rFonts w:eastAsia="Calibri"/>
        </w:rPr>
        <w:t>Pago por compra de materiales informáticos, equipos informáticos, para uso en las unidades de recursos humanos, registro familiar, tesorería, según facturas, líneas y códigos que se detallan a continuación:</w:t>
      </w:r>
    </w:p>
    <w:p w14:paraId="1A6FC925" w14:textId="77777777" w:rsidR="00470E76" w:rsidRPr="005355D2" w:rsidRDefault="00470E76" w:rsidP="00470E76">
      <w:pPr>
        <w:tabs>
          <w:tab w:val="left" w:pos="3592"/>
        </w:tabs>
        <w:spacing w:after="0" w:line="240" w:lineRule="auto"/>
        <w:ind w:left="720"/>
        <w:jc w:val="both"/>
        <w:rPr>
          <w:rFonts w:eastAsia="Calibri"/>
          <w:b/>
        </w:rPr>
      </w:pPr>
      <w:r w:rsidRPr="005355D2">
        <w:rPr>
          <w:rFonts w:eastAsia="Calibri"/>
          <w:b/>
        </w:rPr>
        <w:tab/>
      </w:r>
    </w:p>
    <w:p w14:paraId="4D8444BE" w14:textId="77777777" w:rsidR="00470E76" w:rsidRPr="005355D2" w:rsidRDefault="00470E76" w:rsidP="00470E76">
      <w:pPr>
        <w:tabs>
          <w:tab w:val="left" w:pos="922"/>
          <w:tab w:val="left" w:pos="2806"/>
        </w:tabs>
        <w:spacing w:after="0" w:line="240" w:lineRule="auto"/>
        <w:ind w:left="1080"/>
        <w:jc w:val="both"/>
        <w:rPr>
          <w:rFonts w:eastAsia="Calibri"/>
          <w:b/>
          <w:u w:val="single"/>
        </w:rPr>
      </w:pPr>
      <w:r w:rsidRPr="005355D2">
        <w:rPr>
          <w:rFonts w:eastAsia="Calibri"/>
          <w:b/>
          <w:u w:val="single"/>
        </w:rPr>
        <w:t>LINEA 0101</w:t>
      </w:r>
    </w:p>
    <w:p w14:paraId="664DFE9E" w14:textId="77777777" w:rsidR="00470E76" w:rsidRPr="005355D2" w:rsidRDefault="00470E76" w:rsidP="00470E76">
      <w:pPr>
        <w:tabs>
          <w:tab w:val="left" w:pos="922"/>
          <w:tab w:val="left" w:pos="7797"/>
        </w:tabs>
        <w:spacing w:after="0" w:line="240" w:lineRule="auto"/>
        <w:jc w:val="both"/>
        <w:rPr>
          <w:rFonts w:eastAsia="Calibri"/>
        </w:rPr>
      </w:pPr>
      <w:r w:rsidRPr="005355D2">
        <w:rPr>
          <w:rFonts w:eastAsia="Calibri"/>
        </w:rPr>
        <w:t xml:space="preserve">                 Facturas Nos.- 5337-5374-5375</w:t>
      </w:r>
    </w:p>
    <w:p w14:paraId="592DEC2E"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 xml:space="preserve">Códigos Nos.-54115………….……………………............................ $ 2,727.85     </w:t>
      </w:r>
    </w:p>
    <w:p w14:paraId="51CA996B"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Nos.-61104………….……………………............................ $    821.85   </w:t>
      </w:r>
    </w:p>
    <w:p w14:paraId="646C8F9C"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Total………………………..……………………......……….…..........</w:t>
      </w:r>
      <w:r w:rsidRPr="005355D2">
        <w:rPr>
          <w:rFonts w:eastAsia="Calibri"/>
          <w:b/>
        </w:rPr>
        <w:t>$ 3,549.70</w:t>
      </w:r>
    </w:p>
    <w:p w14:paraId="33CE4989" w14:textId="77777777" w:rsidR="00470E76" w:rsidRPr="005355D2" w:rsidRDefault="00470E76" w:rsidP="00470E76">
      <w:pPr>
        <w:tabs>
          <w:tab w:val="left" w:pos="1425"/>
          <w:tab w:val="left" w:pos="7654"/>
        </w:tabs>
        <w:spacing w:after="0" w:line="240" w:lineRule="auto"/>
        <w:contextualSpacing/>
        <w:jc w:val="both"/>
        <w:rPr>
          <w:rFonts w:eastAsia="Calibri"/>
          <w:b/>
        </w:rPr>
      </w:pPr>
      <w:r w:rsidRPr="005355D2">
        <w:rPr>
          <w:rFonts w:eastAsia="Calibri"/>
          <w:b/>
        </w:rPr>
        <w:t xml:space="preserve">      </w:t>
      </w:r>
    </w:p>
    <w:p w14:paraId="0BE7DBE6" w14:textId="77777777" w:rsidR="00470E76" w:rsidRPr="005355D2" w:rsidRDefault="00470E76" w:rsidP="00047488">
      <w:pPr>
        <w:numPr>
          <w:ilvl w:val="0"/>
          <w:numId w:val="223"/>
        </w:numPr>
        <w:spacing w:after="0" w:line="240" w:lineRule="auto"/>
        <w:contextualSpacing/>
        <w:jc w:val="both"/>
        <w:rPr>
          <w:rFonts w:ascii="Calibri" w:eastAsia="Calibri" w:hAnsi="Calibri" w:cs="Calibri"/>
          <w:lang w:eastAsia="es-SV"/>
        </w:rPr>
      </w:pPr>
      <w:r w:rsidRPr="005355D2">
        <w:rPr>
          <w:rFonts w:eastAsia="Calibri"/>
        </w:rPr>
        <w:t xml:space="preserve">EROGAR la cantidad de </w:t>
      </w:r>
      <w:r w:rsidRPr="005355D2">
        <w:rPr>
          <w:rFonts w:eastAsia="Calibri"/>
          <w:b/>
        </w:rPr>
        <w:t>CUATROCIENTOS CUARENTA Y CINCO</w:t>
      </w:r>
      <w:r w:rsidRPr="005355D2">
        <w:rPr>
          <w:rFonts w:eastAsia="Calibri"/>
        </w:rPr>
        <w:t xml:space="preserve"> </w:t>
      </w:r>
      <w:r w:rsidRPr="005355D2">
        <w:rPr>
          <w:rFonts w:eastAsia="Calibri"/>
          <w:b/>
        </w:rPr>
        <w:t>00/100 DÓLARES DE</w:t>
      </w:r>
      <w:r w:rsidRPr="005355D2">
        <w:rPr>
          <w:rFonts w:eastAsia="Calibri"/>
        </w:rPr>
        <w:t xml:space="preserve"> </w:t>
      </w:r>
      <w:r w:rsidRPr="005355D2">
        <w:rPr>
          <w:rFonts w:eastAsia="Calibri"/>
          <w:b/>
        </w:rPr>
        <w:t>LOS ESTADOS UNIDOS DE AMÉRICA ($445.00)</w:t>
      </w:r>
      <w:r w:rsidRPr="005355D2">
        <w:rPr>
          <w:rFonts w:eastAsia="Calibri"/>
        </w:rPr>
        <w:t xml:space="preserve">  a favor de </w:t>
      </w:r>
      <w:r w:rsidRPr="005355D2">
        <w:rPr>
          <w:rFonts w:eastAsia="Calibri"/>
          <w:b/>
        </w:rPr>
        <w:t xml:space="preserve">JORGE ALBERTO PALACIOS GARCIA/FUMIGADORA OCCIDENTAL V/ </w:t>
      </w:r>
      <w:r w:rsidRPr="005355D2">
        <w:rPr>
          <w:rFonts w:eastAsia="Calibri"/>
        </w:rPr>
        <w:t>Pago por fumigación en mercados, según factura  No.-0158 Aplicando dicho gasto a la línea 0101 del código  54307, del presupuesto municipal vigente</w:t>
      </w:r>
    </w:p>
    <w:p w14:paraId="58EBB2D6" w14:textId="77777777" w:rsidR="00470E76" w:rsidRPr="005355D2" w:rsidRDefault="00470E76" w:rsidP="00470E76">
      <w:pPr>
        <w:spacing w:after="0" w:line="240" w:lineRule="auto"/>
        <w:jc w:val="both"/>
        <w:rPr>
          <w:rFonts w:ascii="Calibri" w:eastAsia="Calibri" w:hAnsi="Calibri" w:cs="Calibri"/>
          <w:lang w:eastAsia="es-SV"/>
        </w:rPr>
      </w:pPr>
    </w:p>
    <w:p w14:paraId="6538A2FE" w14:textId="77777777" w:rsidR="00470E76" w:rsidRPr="005355D2" w:rsidRDefault="00470E76" w:rsidP="00047488">
      <w:pPr>
        <w:numPr>
          <w:ilvl w:val="0"/>
          <w:numId w:val="223"/>
        </w:numPr>
        <w:tabs>
          <w:tab w:val="left" w:pos="1425"/>
          <w:tab w:val="left" w:pos="7654"/>
        </w:tabs>
        <w:spacing w:after="0" w:line="240" w:lineRule="auto"/>
        <w:contextualSpacing/>
        <w:jc w:val="both"/>
        <w:rPr>
          <w:rFonts w:eastAsia="Calibri"/>
          <w:b/>
        </w:rPr>
      </w:pPr>
      <w:r w:rsidRPr="005355D2">
        <w:rPr>
          <w:rFonts w:eastAsia="Calibri"/>
        </w:rPr>
        <w:t xml:space="preserve">EROGAR la cantidad de </w:t>
      </w:r>
      <w:r w:rsidRPr="005355D2">
        <w:rPr>
          <w:rFonts w:eastAsia="Calibri"/>
          <w:b/>
        </w:rPr>
        <w:t>CUATROCIENTOS SESENTA Y CUATRO</w:t>
      </w:r>
      <w:r w:rsidRPr="005355D2">
        <w:rPr>
          <w:rFonts w:eastAsia="Calibri"/>
        </w:rPr>
        <w:t xml:space="preserve"> </w:t>
      </w:r>
      <w:r w:rsidRPr="005355D2">
        <w:rPr>
          <w:rFonts w:eastAsia="Calibri"/>
          <w:b/>
        </w:rPr>
        <w:t>00/100 DÓLARES DE</w:t>
      </w:r>
      <w:r w:rsidRPr="005355D2">
        <w:rPr>
          <w:rFonts w:eastAsia="Calibri"/>
        </w:rPr>
        <w:t xml:space="preserve"> </w:t>
      </w:r>
      <w:r w:rsidRPr="005355D2">
        <w:rPr>
          <w:rFonts w:eastAsia="Calibri"/>
          <w:b/>
        </w:rPr>
        <w:t>LOS ESTADOS UNIDOS DE AMÉRICA ($464.00)</w:t>
      </w:r>
      <w:r w:rsidRPr="005355D2">
        <w:rPr>
          <w:rFonts w:eastAsia="Calibri"/>
        </w:rPr>
        <w:t xml:space="preserve">  a favor de </w:t>
      </w:r>
      <w:r w:rsidRPr="005355D2">
        <w:rPr>
          <w:rFonts w:eastAsia="Calibri"/>
          <w:b/>
        </w:rPr>
        <w:t xml:space="preserve">Sr. MARVIN SILVA GARCIA  V/ </w:t>
      </w:r>
      <w:r w:rsidRPr="005355D2">
        <w:rPr>
          <w:rFonts w:eastAsia="Calibri"/>
        </w:rPr>
        <w:t>Pago por lavados de vehículos, para uso en equipos de transporte de la municipalidad, según factura  No.-0046 Aplicando dicho gasto a la línea 0101 del código  54399, del presupuesto municipal vigente</w:t>
      </w:r>
      <w:r w:rsidRPr="005355D2">
        <w:rPr>
          <w:rFonts w:eastAsia="Calibri"/>
          <w:b/>
        </w:rPr>
        <w:t xml:space="preserve">             </w:t>
      </w:r>
    </w:p>
    <w:p w14:paraId="48D1CFA7" w14:textId="77777777" w:rsidR="00470E76" w:rsidRPr="005355D2" w:rsidRDefault="00470E76" w:rsidP="00470E76">
      <w:pPr>
        <w:tabs>
          <w:tab w:val="left" w:pos="1425"/>
          <w:tab w:val="left" w:pos="7654"/>
        </w:tabs>
        <w:spacing w:after="0" w:line="240" w:lineRule="auto"/>
        <w:jc w:val="both"/>
        <w:rPr>
          <w:rFonts w:eastAsia="Calibri"/>
          <w:b/>
        </w:rPr>
      </w:pPr>
    </w:p>
    <w:p w14:paraId="34180A4B" w14:textId="77777777" w:rsidR="00470E76" w:rsidRPr="005355D2" w:rsidRDefault="00470E76" w:rsidP="00047488">
      <w:pPr>
        <w:numPr>
          <w:ilvl w:val="0"/>
          <w:numId w:val="223"/>
        </w:numPr>
        <w:spacing w:after="0" w:line="240" w:lineRule="auto"/>
        <w:contextualSpacing/>
        <w:jc w:val="both"/>
        <w:rPr>
          <w:rFonts w:ascii="Calibri" w:eastAsia="Calibri" w:hAnsi="Calibri" w:cs="Calibri"/>
          <w:lang w:eastAsia="es-SV"/>
        </w:rPr>
      </w:pPr>
      <w:r w:rsidRPr="005355D2">
        <w:rPr>
          <w:rFonts w:eastAsia="Calibri"/>
        </w:rPr>
        <w:t xml:space="preserve">EROGAR la cantidad de </w:t>
      </w:r>
      <w:r w:rsidRPr="005355D2">
        <w:rPr>
          <w:rFonts w:eastAsia="Calibri"/>
          <w:b/>
        </w:rPr>
        <w:t>QUINIENTOS OCHENTA Y NUEVE</w:t>
      </w:r>
      <w:r w:rsidRPr="005355D2">
        <w:rPr>
          <w:rFonts w:eastAsia="Calibri"/>
        </w:rPr>
        <w:t xml:space="preserve"> </w:t>
      </w:r>
      <w:r w:rsidRPr="005355D2">
        <w:rPr>
          <w:rFonts w:eastAsia="Calibri"/>
          <w:b/>
        </w:rPr>
        <w:t>00/100 DÓLARES DE</w:t>
      </w:r>
      <w:r w:rsidRPr="005355D2">
        <w:rPr>
          <w:rFonts w:eastAsia="Calibri"/>
        </w:rPr>
        <w:t xml:space="preserve"> </w:t>
      </w:r>
      <w:r w:rsidRPr="005355D2">
        <w:rPr>
          <w:rFonts w:eastAsia="Calibri"/>
          <w:b/>
        </w:rPr>
        <w:t>LOS ESTADOS UNIDOS DE AMÉRICA ($589.00)</w:t>
      </w:r>
      <w:r w:rsidRPr="005355D2">
        <w:rPr>
          <w:rFonts w:eastAsia="Calibri"/>
        </w:rPr>
        <w:t xml:space="preserve">  a favor de </w:t>
      </w:r>
      <w:r w:rsidRPr="005355D2">
        <w:rPr>
          <w:rFonts w:eastAsia="Calibri"/>
          <w:b/>
        </w:rPr>
        <w:t xml:space="preserve">JUAN LEMUS ROSALES/ ALMACEN MODELO V/ </w:t>
      </w:r>
      <w:r w:rsidRPr="005355D2">
        <w:rPr>
          <w:rFonts w:eastAsia="Calibri"/>
        </w:rPr>
        <w:t>Pago por compra de 20 colchonetas, para uso en diferentes personas de escasos recursos económicos, según factura  No.-00052 Aplicando dicho gasto a la línea 0101 del código  54199, del presupuesto municipal vigente</w:t>
      </w:r>
    </w:p>
    <w:p w14:paraId="194FA3CF" w14:textId="77777777" w:rsidR="00470E76" w:rsidRPr="005355D2" w:rsidRDefault="00470E76" w:rsidP="00470E76">
      <w:pPr>
        <w:tabs>
          <w:tab w:val="left" w:pos="1425"/>
          <w:tab w:val="left" w:pos="7654"/>
        </w:tabs>
        <w:spacing w:after="0" w:line="240" w:lineRule="auto"/>
        <w:ind w:left="720"/>
        <w:contextualSpacing/>
        <w:jc w:val="both"/>
        <w:rPr>
          <w:rFonts w:eastAsia="Calibri"/>
          <w:b/>
        </w:rPr>
      </w:pPr>
      <w:r w:rsidRPr="005355D2">
        <w:rPr>
          <w:rFonts w:eastAsia="Calibri"/>
          <w:b/>
        </w:rPr>
        <w:t xml:space="preserve">         </w:t>
      </w:r>
    </w:p>
    <w:p w14:paraId="1F4BF765" w14:textId="77777777" w:rsidR="00470E76" w:rsidRPr="005355D2" w:rsidRDefault="00470E76" w:rsidP="00047488">
      <w:pPr>
        <w:numPr>
          <w:ilvl w:val="0"/>
          <w:numId w:val="223"/>
        </w:numPr>
        <w:tabs>
          <w:tab w:val="left" w:pos="1425"/>
          <w:tab w:val="left" w:pos="7654"/>
        </w:tabs>
        <w:spacing w:after="0" w:line="240" w:lineRule="auto"/>
        <w:contextualSpacing/>
        <w:jc w:val="both"/>
        <w:rPr>
          <w:rFonts w:eastAsia="Calibri"/>
          <w:b/>
        </w:rPr>
      </w:pPr>
      <w:r w:rsidRPr="005355D2">
        <w:rPr>
          <w:rFonts w:eastAsia="Calibri"/>
        </w:rPr>
        <w:t xml:space="preserve">EROGAR la cantidad de </w:t>
      </w:r>
      <w:r w:rsidRPr="005355D2">
        <w:rPr>
          <w:rFonts w:eastAsia="Calibri"/>
          <w:b/>
        </w:rPr>
        <w:t>TRESCIENTOS CUARENTA Y TRES</w:t>
      </w:r>
      <w:r w:rsidRPr="005355D2">
        <w:rPr>
          <w:rFonts w:eastAsia="Calibri"/>
        </w:rPr>
        <w:t xml:space="preserve"> </w:t>
      </w:r>
      <w:r w:rsidRPr="005355D2">
        <w:rPr>
          <w:rFonts w:eastAsia="Calibri"/>
          <w:b/>
        </w:rPr>
        <w:t>01/100 DÓLARES DE</w:t>
      </w:r>
      <w:r w:rsidRPr="005355D2">
        <w:rPr>
          <w:rFonts w:eastAsia="Calibri"/>
        </w:rPr>
        <w:t xml:space="preserve"> </w:t>
      </w:r>
      <w:r w:rsidRPr="005355D2">
        <w:rPr>
          <w:rFonts w:eastAsia="Calibri"/>
          <w:b/>
        </w:rPr>
        <w:t>LOS ESTADOS UNIDOS DE AMÉRICA ($343.01)</w:t>
      </w:r>
      <w:r w:rsidRPr="005355D2">
        <w:rPr>
          <w:rFonts w:eastAsia="Calibri"/>
        </w:rPr>
        <w:t xml:space="preserve">  a favor de </w:t>
      </w:r>
      <w:r w:rsidRPr="005355D2">
        <w:rPr>
          <w:rFonts w:eastAsia="Calibri"/>
          <w:b/>
        </w:rPr>
        <w:t xml:space="preserve">VICTOR MANUEL RODRIGUEZ UMAÑA/STICK ART  V/ </w:t>
      </w:r>
      <w:r w:rsidRPr="005355D2">
        <w:rPr>
          <w:rFonts w:eastAsia="Calibri"/>
        </w:rPr>
        <w:t xml:space="preserve">Pago por compra de rótulos de </w:t>
      </w:r>
      <w:proofErr w:type="spellStart"/>
      <w:r w:rsidRPr="005355D2">
        <w:rPr>
          <w:rFonts w:eastAsia="Calibri"/>
        </w:rPr>
        <w:t>pvc</w:t>
      </w:r>
      <w:proofErr w:type="spellEnd"/>
      <w:r w:rsidRPr="005355D2">
        <w:rPr>
          <w:rFonts w:eastAsia="Calibri"/>
        </w:rPr>
        <w:t xml:space="preserve">, </w:t>
      </w:r>
      <w:proofErr w:type="spellStart"/>
      <w:r w:rsidRPr="005355D2">
        <w:rPr>
          <w:rFonts w:eastAsia="Calibri"/>
        </w:rPr>
        <w:t>sticker</w:t>
      </w:r>
      <w:proofErr w:type="spellEnd"/>
      <w:r w:rsidRPr="005355D2">
        <w:rPr>
          <w:rFonts w:eastAsia="Calibri"/>
        </w:rPr>
        <w:t xml:space="preserve"> de vinyl, rotulo lámina galvanizada, rotulo </w:t>
      </w:r>
      <w:proofErr w:type="spellStart"/>
      <w:r w:rsidRPr="005355D2">
        <w:rPr>
          <w:rFonts w:eastAsia="Calibri"/>
        </w:rPr>
        <w:t>pvc</w:t>
      </w:r>
      <w:proofErr w:type="spellEnd"/>
      <w:r w:rsidRPr="005355D2">
        <w:rPr>
          <w:rFonts w:eastAsia="Calibri"/>
        </w:rPr>
        <w:t xml:space="preserve"> </w:t>
      </w:r>
      <w:proofErr w:type="spellStart"/>
      <w:r w:rsidRPr="005355D2">
        <w:rPr>
          <w:rFonts w:eastAsia="Calibri"/>
        </w:rPr>
        <w:t>trovicel</w:t>
      </w:r>
      <w:proofErr w:type="spellEnd"/>
      <w:r w:rsidRPr="005355D2">
        <w:rPr>
          <w:rFonts w:eastAsia="Calibri"/>
        </w:rPr>
        <w:t>,  para uso en políticas y normativas de seguridad y salud ocupacional, unidad de ganadería, áreas del parque central, según factura  No.-00011-00013-00010 Aplicando dicho gasto a la línea 0101 del código  54313, del presupuesto municipal vigente</w:t>
      </w:r>
      <w:r w:rsidRPr="005355D2">
        <w:rPr>
          <w:rFonts w:eastAsia="Calibri"/>
          <w:b/>
        </w:rPr>
        <w:t xml:space="preserve">    </w:t>
      </w:r>
    </w:p>
    <w:p w14:paraId="405EA433"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rPr>
      </w:pPr>
      <w:r w:rsidRPr="005355D2">
        <w:rPr>
          <w:rFonts w:eastAsia="Calibri"/>
        </w:rPr>
        <w:t xml:space="preserve">EROGAR la cantidad de </w:t>
      </w:r>
      <w:r w:rsidRPr="005355D2">
        <w:rPr>
          <w:rFonts w:eastAsia="Calibri"/>
          <w:b/>
        </w:rPr>
        <w:t>DOSCIENTOS NOVENTA 33/100 DÓLARES DE</w:t>
      </w:r>
      <w:r w:rsidRPr="005355D2">
        <w:rPr>
          <w:rFonts w:eastAsia="Calibri"/>
        </w:rPr>
        <w:t xml:space="preserve"> </w:t>
      </w:r>
      <w:r w:rsidRPr="005355D2">
        <w:rPr>
          <w:rFonts w:eastAsia="Calibri"/>
          <w:b/>
        </w:rPr>
        <w:t>LOS ESTADOS UNIDOS DE AMÉRICA ($290.33)</w:t>
      </w:r>
      <w:r w:rsidRPr="005355D2">
        <w:rPr>
          <w:rFonts w:eastAsia="Calibri"/>
        </w:rPr>
        <w:t xml:space="preserve">  a favor de </w:t>
      </w:r>
      <w:r w:rsidRPr="005355D2">
        <w:rPr>
          <w:rFonts w:eastAsia="Calibri"/>
          <w:b/>
        </w:rPr>
        <w:t xml:space="preserve">CALTEC, S.A. DE C.V. V/ </w:t>
      </w:r>
      <w:r w:rsidRPr="005355D2">
        <w:rPr>
          <w:rFonts w:eastAsia="Calibri"/>
        </w:rPr>
        <w:t xml:space="preserve">Pago por compra de materiales informáticos, maquinaria y equipo de producción para apoyo institucional, para uso en la unidad de Secretaria, según facturas, líneas y códigos que se detallan a continuación: </w:t>
      </w:r>
    </w:p>
    <w:p w14:paraId="09CE0F73" w14:textId="77777777" w:rsidR="00470E76" w:rsidRPr="005355D2" w:rsidRDefault="00470E76" w:rsidP="00470E76">
      <w:pPr>
        <w:tabs>
          <w:tab w:val="left" w:pos="709"/>
          <w:tab w:val="left" w:pos="7797"/>
        </w:tabs>
        <w:spacing w:after="0" w:line="240" w:lineRule="auto"/>
        <w:ind w:left="720"/>
        <w:contextualSpacing/>
        <w:jc w:val="both"/>
        <w:rPr>
          <w:rFonts w:eastAsia="Calibri"/>
          <w:b/>
          <w:szCs w:val="24"/>
          <w:u w:val="single"/>
          <w:lang w:val="es-ES"/>
        </w:rPr>
      </w:pPr>
    </w:p>
    <w:p w14:paraId="413356DD" w14:textId="77777777" w:rsidR="00470E76" w:rsidRPr="005355D2" w:rsidRDefault="00470E76" w:rsidP="00470E76">
      <w:pPr>
        <w:tabs>
          <w:tab w:val="left" w:pos="709"/>
          <w:tab w:val="left" w:pos="7797"/>
        </w:tabs>
        <w:spacing w:after="0" w:line="240" w:lineRule="auto"/>
        <w:jc w:val="both"/>
        <w:rPr>
          <w:rFonts w:eastAsia="Calibri"/>
          <w:b/>
          <w:szCs w:val="24"/>
          <w:u w:val="single"/>
          <w:lang w:val="es-ES"/>
        </w:rPr>
      </w:pPr>
      <w:r w:rsidRPr="005355D2">
        <w:rPr>
          <w:rFonts w:eastAsia="Calibri"/>
          <w:b/>
          <w:szCs w:val="24"/>
          <w:u w:val="single"/>
          <w:lang w:val="es-ES"/>
        </w:rPr>
        <w:t>LINEA 0101</w:t>
      </w:r>
    </w:p>
    <w:p w14:paraId="69983CF1" w14:textId="77777777" w:rsidR="00470E76" w:rsidRPr="005355D2" w:rsidRDefault="00470E76" w:rsidP="00470E76">
      <w:pPr>
        <w:tabs>
          <w:tab w:val="left" w:pos="922"/>
          <w:tab w:val="left" w:pos="7797"/>
        </w:tabs>
        <w:spacing w:after="0" w:line="240" w:lineRule="auto"/>
        <w:contextualSpacing/>
        <w:jc w:val="both"/>
        <w:rPr>
          <w:rFonts w:eastAsia="Calibri"/>
          <w:b/>
          <w:szCs w:val="24"/>
          <w:lang w:val="es-ES"/>
        </w:rPr>
      </w:pPr>
      <w:r w:rsidRPr="005355D2">
        <w:rPr>
          <w:rFonts w:eastAsia="Calibri"/>
          <w:b/>
          <w:szCs w:val="24"/>
          <w:lang w:val="es-ES"/>
        </w:rPr>
        <w:t>Facturas Nos.-</w:t>
      </w:r>
      <w:r w:rsidRPr="005355D2">
        <w:rPr>
          <w:rFonts w:eastAsia="Calibri"/>
          <w:szCs w:val="24"/>
          <w:lang w:val="es-ES"/>
        </w:rPr>
        <w:t xml:space="preserve"> </w:t>
      </w:r>
      <w:r w:rsidRPr="005355D2">
        <w:rPr>
          <w:rFonts w:eastAsia="Calibri"/>
          <w:b/>
          <w:szCs w:val="24"/>
          <w:lang w:val="es-ES"/>
        </w:rPr>
        <w:t>4427-4428</w:t>
      </w:r>
    </w:p>
    <w:p w14:paraId="1066CF88" w14:textId="77777777" w:rsidR="00470E76" w:rsidRPr="005355D2" w:rsidRDefault="00470E76" w:rsidP="00470E76">
      <w:pPr>
        <w:tabs>
          <w:tab w:val="left" w:pos="709"/>
          <w:tab w:val="left" w:pos="7797"/>
        </w:tabs>
        <w:spacing w:after="0" w:line="240" w:lineRule="auto"/>
        <w:jc w:val="both"/>
        <w:rPr>
          <w:rFonts w:eastAsia="Calibri"/>
          <w:szCs w:val="24"/>
          <w:lang w:val="es-ES"/>
        </w:rPr>
      </w:pPr>
      <w:r w:rsidRPr="005355D2">
        <w:rPr>
          <w:rFonts w:eastAsia="Calibri"/>
          <w:szCs w:val="24"/>
          <w:lang w:val="es-ES"/>
        </w:rPr>
        <w:t xml:space="preserve">Códigos Nos.-54115………….…………………….......................................$  157.33 </w:t>
      </w:r>
    </w:p>
    <w:p w14:paraId="5334500C" w14:textId="77777777" w:rsidR="00470E76" w:rsidRPr="005355D2" w:rsidRDefault="00470E76" w:rsidP="00470E76">
      <w:pPr>
        <w:tabs>
          <w:tab w:val="left" w:pos="709"/>
          <w:tab w:val="left" w:pos="7797"/>
        </w:tabs>
        <w:spacing w:after="0" w:line="240" w:lineRule="auto"/>
        <w:jc w:val="both"/>
        <w:rPr>
          <w:rFonts w:eastAsia="Calibri"/>
          <w:szCs w:val="24"/>
          <w:lang w:val="es-ES"/>
        </w:rPr>
      </w:pPr>
      <w:r w:rsidRPr="005355D2">
        <w:rPr>
          <w:rFonts w:eastAsia="Calibri"/>
          <w:szCs w:val="24"/>
          <w:lang w:val="es-ES"/>
        </w:rPr>
        <w:t xml:space="preserve">Códigos Nos.-61109………….…………………….......................................$  133.00 </w:t>
      </w:r>
    </w:p>
    <w:p w14:paraId="18EFCCAE" w14:textId="77777777" w:rsidR="00470E76" w:rsidRPr="005355D2" w:rsidRDefault="00470E76" w:rsidP="00470E76">
      <w:pPr>
        <w:tabs>
          <w:tab w:val="left" w:pos="1425"/>
        </w:tabs>
        <w:spacing w:line="256" w:lineRule="auto"/>
        <w:jc w:val="both"/>
        <w:rPr>
          <w:rFonts w:eastAsia="Calibri"/>
          <w:b/>
          <w:szCs w:val="24"/>
        </w:rPr>
      </w:pPr>
      <w:r w:rsidRPr="005355D2">
        <w:rPr>
          <w:rFonts w:eastAsia="Calibri"/>
          <w:b/>
          <w:szCs w:val="24"/>
        </w:rPr>
        <w:t>Total………………………..……………………......……............................$  290.33</w:t>
      </w:r>
    </w:p>
    <w:p w14:paraId="428BED67" w14:textId="77777777" w:rsidR="00470E76" w:rsidRPr="005355D2" w:rsidRDefault="00470E76" w:rsidP="00470E76">
      <w:pPr>
        <w:tabs>
          <w:tab w:val="left" w:pos="1425"/>
          <w:tab w:val="left" w:pos="7654"/>
        </w:tabs>
        <w:spacing w:after="0" w:line="240" w:lineRule="auto"/>
        <w:ind w:left="720"/>
        <w:contextualSpacing/>
        <w:jc w:val="both"/>
        <w:rPr>
          <w:rFonts w:eastAsia="Calibri"/>
          <w:b/>
        </w:rPr>
      </w:pPr>
    </w:p>
    <w:p w14:paraId="0D1F591F" w14:textId="77777777" w:rsidR="00470E76" w:rsidRPr="005355D2" w:rsidRDefault="00470E76" w:rsidP="00047488">
      <w:pPr>
        <w:numPr>
          <w:ilvl w:val="0"/>
          <w:numId w:val="223"/>
        </w:numPr>
        <w:tabs>
          <w:tab w:val="left" w:pos="1425"/>
          <w:tab w:val="left" w:pos="7654"/>
        </w:tabs>
        <w:spacing w:after="0" w:line="240" w:lineRule="auto"/>
        <w:contextualSpacing/>
        <w:jc w:val="both"/>
        <w:rPr>
          <w:rFonts w:eastAsia="Calibri"/>
          <w:b/>
        </w:rPr>
      </w:pPr>
      <w:r w:rsidRPr="005355D2">
        <w:rPr>
          <w:rFonts w:eastAsia="Calibri"/>
        </w:rPr>
        <w:lastRenderedPageBreak/>
        <w:t xml:space="preserve">EROGAR la cantidad de </w:t>
      </w:r>
      <w:r w:rsidRPr="005355D2">
        <w:rPr>
          <w:rFonts w:eastAsia="Calibri"/>
          <w:b/>
        </w:rPr>
        <w:t>UN MIL DOSCIENTOS TREINTA Y CINCO</w:t>
      </w:r>
      <w:r w:rsidRPr="005355D2">
        <w:rPr>
          <w:rFonts w:eastAsia="Calibri"/>
        </w:rPr>
        <w:t xml:space="preserve"> </w:t>
      </w:r>
      <w:r w:rsidRPr="005355D2">
        <w:rPr>
          <w:rFonts w:eastAsia="Calibri"/>
          <w:b/>
        </w:rPr>
        <w:t>00/100 DÓLARES DE</w:t>
      </w:r>
      <w:r w:rsidRPr="005355D2">
        <w:rPr>
          <w:rFonts w:eastAsia="Calibri"/>
        </w:rPr>
        <w:t xml:space="preserve"> </w:t>
      </w:r>
      <w:r w:rsidRPr="005355D2">
        <w:rPr>
          <w:rFonts w:eastAsia="Calibri"/>
          <w:b/>
        </w:rPr>
        <w:t>LOS ESTADOS UNIDOS DE AMÉRICA ($1,235.00)</w:t>
      </w:r>
      <w:r w:rsidRPr="005355D2">
        <w:rPr>
          <w:rFonts w:eastAsia="Calibri"/>
        </w:rPr>
        <w:t xml:space="preserve">  a favor de </w:t>
      </w:r>
      <w:r w:rsidRPr="005355D2">
        <w:rPr>
          <w:rFonts w:eastAsia="Calibri"/>
          <w:b/>
        </w:rPr>
        <w:t xml:space="preserve">JAIME ALBERTO GUERRA CASTRO  V/ </w:t>
      </w:r>
      <w:r w:rsidRPr="005355D2">
        <w:rPr>
          <w:rFonts w:eastAsia="Calibri"/>
        </w:rPr>
        <w:t xml:space="preserve">Pago por servicio de sonido aéreo profesional </w:t>
      </w:r>
      <w:proofErr w:type="spellStart"/>
      <w:r w:rsidRPr="005355D2">
        <w:rPr>
          <w:rFonts w:eastAsia="Calibri"/>
        </w:rPr>
        <w:t>mas</w:t>
      </w:r>
      <w:proofErr w:type="spellEnd"/>
      <w:r w:rsidRPr="005355D2">
        <w:rPr>
          <w:rFonts w:eastAsia="Calibri"/>
        </w:rPr>
        <w:t xml:space="preserve"> presentación artística, para uso en contribución ADESCO El </w:t>
      </w:r>
      <w:proofErr w:type="spellStart"/>
      <w:r w:rsidRPr="005355D2">
        <w:rPr>
          <w:rFonts w:eastAsia="Calibri"/>
        </w:rPr>
        <w:t>Cobano</w:t>
      </w:r>
      <w:proofErr w:type="spellEnd"/>
      <w:r w:rsidRPr="005355D2">
        <w:rPr>
          <w:rFonts w:eastAsia="Calibri"/>
        </w:rPr>
        <w:t>, según factura  No.-000004 Aplicando dicho gasto a la línea 0101 del código  54399, del presupuesto municipal vigente</w:t>
      </w:r>
      <w:r w:rsidRPr="005355D2">
        <w:rPr>
          <w:rFonts w:eastAsia="Calibri"/>
          <w:b/>
        </w:rPr>
        <w:t xml:space="preserve">     </w:t>
      </w:r>
    </w:p>
    <w:p w14:paraId="06AA9F6E" w14:textId="77777777" w:rsidR="00470E76" w:rsidRPr="005355D2" w:rsidRDefault="00470E76" w:rsidP="00470E76">
      <w:pPr>
        <w:tabs>
          <w:tab w:val="left" w:pos="1425"/>
          <w:tab w:val="left" w:pos="7654"/>
        </w:tabs>
        <w:spacing w:after="0" w:line="240" w:lineRule="auto"/>
        <w:jc w:val="both"/>
        <w:rPr>
          <w:rFonts w:eastAsia="Calibri"/>
          <w:b/>
        </w:rPr>
      </w:pPr>
    </w:p>
    <w:p w14:paraId="5AB2F608"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rPr>
      </w:pPr>
      <w:r w:rsidRPr="005355D2">
        <w:rPr>
          <w:rFonts w:eastAsia="Calibri"/>
        </w:rPr>
        <w:t xml:space="preserve">EROGAR la cantidad de </w:t>
      </w:r>
      <w:r w:rsidRPr="005355D2">
        <w:rPr>
          <w:rFonts w:eastAsia="Calibri"/>
          <w:b/>
        </w:rPr>
        <w:t>TRESCIENTOS SETENTA Y OCHO 55/100 DÓLARES DE</w:t>
      </w:r>
      <w:r w:rsidRPr="005355D2">
        <w:rPr>
          <w:rFonts w:eastAsia="Calibri"/>
        </w:rPr>
        <w:t xml:space="preserve"> </w:t>
      </w:r>
      <w:r w:rsidRPr="005355D2">
        <w:rPr>
          <w:rFonts w:eastAsia="Calibri"/>
          <w:b/>
        </w:rPr>
        <w:t>LOS ESTADOS UNIDOS DE AMÉRICA ($378.55)</w:t>
      </w:r>
      <w:r w:rsidRPr="005355D2">
        <w:rPr>
          <w:rFonts w:eastAsia="Calibri"/>
        </w:rPr>
        <w:t xml:space="preserve"> a favor de </w:t>
      </w:r>
      <w:r w:rsidRPr="005355D2">
        <w:rPr>
          <w:rFonts w:eastAsia="Calibri"/>
          <w:b/>
        </w:rPr>
        <w:t xml:space="preserve">ISAIAS MIRA VALLE/ TALLER AUTOINDUSTRIAL MIRA  V/ </w:t>
      </w:r>
      <w:r w:rsidRPr="005355D2">
        <w:rPr>
          <w:rFonts w:eastAsia="Calibri"/>
        </w:rPr>
        <w:t>Pago por compra de minerales metálicos y productos derivados , herramientas, repuestos y accesorios, mantenimientos y reparaciones de bienes muebles, para uso en planta de mezcla asfáltica,  según facturas, líneas y códigos que se detallan a continuación:</w:t>
      </w:r>
    </w:p>
    <w:p w14:paraId="1E957E27" w14:textId="77777777" w:rsidR="00470E76" w:rsidRPr="005355D2" w:rsidRDefault="00470E76" w:rsidP="00470E76">
      <w:pPr>
        <w:tabs>
          <w:tab w:val="left" w:pos="3592"/>
        </w:tabs>
        <w:spacing w:after="0" w:line="240" w:lineRule="auto"/>
        <w:ind w:left="720"/>
        <w:jc w:val="both"/>
        <w:rPr>
          <w:rFonts w:eastAsia="Calibri"/>
          <w:b/>
        </w:rPr>
      </w:pPr>
      <w:r w:rsidRPr="005355D2">
        <w:rPr>
          <w:rFonts w:eastAsia="Calibri"/>
          <w:b/>
        </w:rPr>
        <w:tab/>
      </w:r>
    </w:p>
    <w:p w14:paraId="68157190" w14:textId="77777777" w:rsidR="00470E76" w:rsidRPr="005355D2" w:rsidRDefault="00470E76" w:rsidP="00470E76">
      <w:pPr>
        <w:tabs>
          <w:tab w:val="left" w:pos="922"/>
          <w:tab w:val="left" w:pos="2806"/>
        </w:tabs>
        <w:spacing w:after="0" w:line="240" w:lineRule="auto"/>
        <w:ind w:left="1080"/>
        <w:jc w:val="both"/>
        <w:rPr>
          <w:rFonts w:eastAsia="Calibri"/>
          <w:b/>
          <w:u w:val="single"/>
        </w:rPr>
      </w:pPr>
      <w:r w:rsidRPr="005355D2">
        <w:rPr>
          <w:rFonts w:eastAsia="Calibri"/>
          <w:b/>
          <w:u w:val="single"/>
        </w:rPr>
        <w:t>LINEA 0101</w:t>
      </w:r>
    </w:p>
    <w:p w14:paraId="19B28186" w14:textId="77777777" w:rsidR="00470E76" w:rsidRPr="005355D2" w:rsidRDefault="00470E76" w:rsidP="00470E76">
      <w:pPr>
        <w:tabs>
          <w:tab w:val="left" w:pos="922"/>
          <w:tab w:val="left" w:pos="7797"/>
        </w:tabs>
        <w:spacing w:after="0" w:line="240" w:lineRule="auto"/>
        <w:jc w:val="both"/>
        <w:rPr>
          <w:rFonts w:eastAsia="Calibri"/>
        </w:rPr>
      </w:pPr>
      <w:r w:rsidRPr="005355D2">
        <w:rPr>
          <w:rFonts w:eastAsia="Calibri"/>
        </w:rPr>
        <w:t xml:space="preserve">                 Facturas Nos.- 000485-000486</w:t>
      </w:r>
    </w:p>
    <w:p w14:paraId="701FADD8"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 xml:space="preserve">Códigos Nos.-54112………….……………………............................ $  76.84    </w:t>
      </w:r>
    </w:p>
    <w:p w14:paraId="0A5D3234"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Nos.-54118………….……………………............................ $  47.46     </w:t>
      </w:r>
    </w:p>
    <w:p w14:paraId="345BBCBF"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Nos.-54301………….……………………............................ $ 254.25</w:t>
      </w:r>
    </w:p>
    <w:p w14:paraId="3E64CCA5" w14:textId="77777777" w:rsidR="00470E76" w:rsidRPr="005355D2" w:rsidRDefault="00470E76" w:rsidP="00470E76">
      <w:pPr>
        <w:tabs>
          <w:tab w:val="left" w:pos="1425"/>
        </w:tabs>
        <w:spacing w:after="0" w:line="240" w:lineRule="auto"/>
        <w:jc w:val="both"/>
        <w:rPr>
          <w:rFonts w:eastAsia="Calibri"/>
          <w:b/>
        </w:rPr>
      </w:pPr>
      <w:r w:rsidRPr="005355D2">
        <w:rPr>
          <w:rFonts w:eastAsia="Calibri"/>
          <w:b/>
        </w:rPr>
        <w:t xml:space="preserve">                 </w:t>
      </w:r>
      <w:r w:rsidRPr="005355D2">
        <w:rPr>
          <w:rFonts w:eastAsia="Calibri"/>
        </w:rPr>
        <w:t>Total………………………..……………………................…….........</w:t>
      </w:r>
      <w:r w:rsidRPr="005355D2">
        <w:rPr>
          <w:rFonts w:eastAsia="Calibri"/>
          <w:b/>
        </w:rPr>
        <w:t>$ 378.55</w:t>
      </w:r>
    </w:p>
    <w:p w14:paraId="3C0BA6F1" w14:textId="77777777" w:rsidR="00470E76" w:rsidRPr="005355D2" w:rsidRDefault="00470E76" w:rsidP="00470E76">
      <w:pPr>
        <w:tabs>
          <w:tab w:val="left" w:pos="1425"/>
        </w:tabs>
        <w:spacing w:after="0" w:line="240" w:lineRule="auto"/>
        <w:jc w:val="both"/>
        <w:rPr>
          <w:rFonts w:eastAsia="Calibri"/>
        </w:rPr>
      </w:pPr>
    </w:p>
    <w:p w14:paraId="26102C97"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rPr>
      </w:pPr>
      <w:r w:rsidRPr="005355D2">
        <w:rPr>
          <w:rFonts w:eastAsia="Calibri"/>
          <w:b/>
        </w:rPr>
        <w:t xml:space="preserve"> </w:t>
      </w:r>
      <w:r w:rsidRPr="005355D2">
        <w:rPr>
          <w:rFonts w:eastAsia="Calibri"/>
        </w:rPr>
        <w:t xml:space="preserve">EROGAR la cantidad de </w:t>
      </w:r>
      <w:r w:rsidRPr="005355D2">
        <w:rPr>
          <w:rFonts w:eastAsia="Calibri"/>
          <w:b/>
        </w:rPr>
        <w:t>UN MIL DOSCIENTOS TREINTA Y SEIS 00/100 DÓLARES DE</w:t>
      </w:r>
      <w:r w:rsidRPr="005355D2">
        <w:rPr>
          <w:rFonts w:eastAsia="Calibri"/>
        </w:rPr>
        <w:t xml:space="preserve"> </w:t>
      </w:r>
      <w:r w:rsidRPr="005355D2">
        <w:rPr>
          <w:rFonts w:eastAsia="Calibri"/>
          <w:b/>
        </w:rPr>
        <w:t>LOS ESTADOS UNIDOS DE AMÉRICA ($1,236.00)</w:t>
      </w:r>
      <w:r w:rsidRPr="005355D2">
        <w:rPr>
          <w:rFonts w:eastAsia="Calibri"/>
        </w:rPr>
        <w:t xml:space="preserve"> a favor de </w:t>
      </w:r>
      <w:r w:rsidRPr="005355D2">
        <w:rPr>
          <w:rFonts w:eastAsia="Calibri"/>
          <w:b/>
        </w:rPr>
        <w:t>MARCO TULIO RAFAEL FUENTES LINARES / OFFICE EXPRESS</w:t>
      </w:r>
      <w:r w:rsidRPr="005355D2">
        <w:rPr>
          <w:rFonts w:eastAsia="Calibri"/>
        </w:rPr>
        <w:t xml:space="preserve"> </w:t>
      </w:r>
      <w:r w:rsidRPr="005355D2">
        <w:rPr>
          <w:rFonts w:eastAsia="Calibri"/>
          <w:b/>
        </w:rPr>
        <w:t xml:space="preserve">V/ </w:t>
      </w:r>
      <w:r w:rsidRPr="005355D2">
        <w:rPr>
          <w:rFonts w:eastAsia="Calibri"/>
        </w:rPr>
        <w:t>Pago por compra de productos de papel y cartón, productos químicos, materiales de oficina, materiales informáticos, bienes de uso y consumo diversos, para uso en unidad de promoción social, despacho municipal, unidad de comunicaciones, secretaria,  según facturas, líneas y códigos que se detallan a continuación:</w:t>
      </w:r>
    </w:p>
    <w:p w14:paraId="558B69CE" w14:textId="77777777" w:rsidR="00470E76" w:rsidRPr="005355D2" w:rsidRDefault="00470E76" w:rsidP="00470E76">
      <w:pPr>
        <w:tabs>
          <w:tab w:val="left" w:pos="3592"/>
        </w:tabs>
        <w:spacing w:after="0" w:line="240" w:lineRule="auto"/>
        <w:ind w:left="720"/>
        <w:jc w:val="both"/>
        <w:rPr>
          <w:rFonts w:eastAsia="Calibri"/>
          <w:b/>
        </w:rPr>
      </w:pPr>
      <w:r w:rsidRPr="005355D2">
        <w:rPr>
          <w:rFonts w:eastAsia="Calibri"/>
          <w:b/>
        </w:rPr>
        <w:tab/>
      </w:r>
    </w:p>
    <w:p w14:paraId="6066F294" w14:textId="77777777" w:rsidR="00470E76" w:rsidRPr="005355D2" w:rsidRDefault="00470E76" w:rsidP="00470E76">
      <w:pPr>
        <w:tabs>
          <w:tab w:val="left" w:pos="922"/>
          <w:tab w:val="left" w:pos="2806"/>
        </w:tabs>
        <w:spacing w:after="0" w:line="240" w:lineRule="auto"/>
        <w:ind w:left="1080"/>
        <w:jc w:val="both"/>
        <w:rPr>
          <w:rFonts w:eastAsia="Calibri"/>
          <w:b/>
          <w:u w:val="single"/>
        </w:rPr>
      </w:pPr>
      <w:r w:rsidRPr="005355D2">
        <w:rPr>
          <w:rFonts w:eastAsia="Calibri"/>
          <w:b/>
          <w:u w:val="single"/>
        </w:rPr>
        <w:t>LINEA 0101</w:t>
      </w:r>
    </w:p>
    <w:p w14:paraId="6875036F" w14:textId="77777777" w:rsidR="00470E76" w:rsidRPr="005355D2" w:rsidRDefault="00470E76" w:rsidP="00470E76">
      <w:pPr>
        <w:tabs>
          <w:tab w:val="left" w:pos="922"/>
          <w:tab w:val="left" w:pos="7797"/>
        </w:tabs>
        <w:spacing w:after="0" w:line="240" w:lineRule="auto"/>
        <w:jc w:val="both"/>
        <w:rPr>
          <w:rFonts w:eastAsia="Calibri"/>
        </w:rPr>
      </w:pPr>
      <w:r w:rsidRPr="005355D2">
        <w:rPr>
          <w:rFonts w:eastAsia="Calibri"/>
        </w:rPr>
        <w:t xml:space="preserve">                 Facturas Nos.-1618-1620-1621-1622-1627-1628 </w:t>
      </w:r>
    </w:p>
    <w:p w14:paraId="6C11BA33"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 xml:space="preserve">Códigos Nos.-54105………….……………………............................ $  553.04     </w:t>
      </w:r>
    </w:p>
    <w:p w14:paraId="7F21208C"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Nos.-54107………….……………………............................ $    43.95    </w:t>
      </w:r>
    </w:p>
    <w:p w14:paraId="34EA9BF6"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Nos.-54114………….……………………............................ $  215.01</w:t>
      </w:r>
    </w:p>
    <w:p w14:paraId="276E0502" w14:textId="77777777" w:rsidR="00470E76" w:rsidRPr="005355D2" w:rsidRDefault="00470E76" w:rsidP="00470E76">
      <w:pPr>
        <w:tabs>
          <w:tab w:val="left" w:pos="1425"/>
        </w:tabs>
        <w:spacing w:after="0" w:line="240" w:lineRule="auto"/>
        <w:jc w:val="both"/>
        <w:rPr>
          <w:rFonts w:eastAsia="Calibri"/>
        </w:rPr>
      </w:pPr>
      <w:r w:rsidRPr="005355D2">
        <w:rPr>
          <w:rFonts w:eastAsia="Calibri"/>
          <w:b/>
        </w:rPr>
        <w:t xml:space="preserve">                 </w:t>
      </w:r>
      <w:r w:rsidRPr="005355D2">
        <w:rPr>
          <w:rFonts w:eastAsia="Calibri"/>
        </w:rPr>
        <w:t>Códigos Nos.-54115……….……………………................................$   264.00</w:t>
      </w:r>
    </w:p>
    <w:p w14:paraId="42C2F2FF" w14:textId="77777777" w:rsidR="00470E76" w:rsidRPr="005355D2" w:rsidRDefault="00470E76" w:rsidP="00470E76">
      <w:pPr>
        <w:tabs>
          <w:tab w:val="left" w:pos="1425"/>
        </w:tabs>
        <w:spacing w:after="0" w:line="240" w:lineRule="auto"/>
        <w:jc w:val="both"/>
        <w:rPr>
          <w:rFonts w:eastAsia="Calibri"/>
        </w:rPr>
      </w:pPr>
      <w:r w:rsidRPr="005355D2">
        <w:rPr>
          <w:rFonts w:eastAsia="Calibri"/>
        </w:rPr>
        <w:t xml:space="preserve">                 Códigos Nos.-54199……….……………………................................$</w:t>
      </w:r>
      <w:r w:rsidRPr="005355D2">
        <w:rPr>
          <w:rFonts w:eastAsia="Calibri"/>
          <w:b/>
        </w:rPr>
        <w:t xml:space="preserve">   </w:t>
      </w:r>
      <w:r w:rsidRPr="005355D2">
        <w:rPr>
          <w:rFonts w:eastAsia="Calibri"/>
        </w:rPr>
        <w:t>160.00</w:t>
      </w:r>
    </w:p>
    <w:p w14:paraId="4BF0EF3C" w14:textId="77777777" w:rsidR="00470E76" w:rsidRPr="005355D2" w:rsidRDefault="00470E76" w:rsidP="00470E76">
      <w:pPr>
        <w:tabs>
          <w:tab w:val="left" w:pos="1425"/>
        </w:tabs>
        <w:spacing w:after="0" w:line="240" w:lineRule="auto"/>
        <w:jc w:val="both"/>
        <w:rPr>
          <w:rFonts w:eastAsia="Calibri"/>
          <w:b/>
        </w:rPr>
      </w:pPr>
      <w:r w:rsidRPr="005355D2">
        <w:rPr>
          <w:rFonts w:eastAsia="Calibri"/>
          <w:b/>
        </w:rPr>
        <w:t xml:space="preserve">                 </w:t>
      </w:r>
      <w:r w:rsidRPr="005355D2">
        <w:rPr>
          <w:rFonts w:eastAsia="Calibri"/>
        </w:rPr>
        <w:t>Total………………………..……………………......…….................</w:t>
      </w:r>
      <w:r w:rsidRPr="005355D2">
        <w:rPr>
          <w:rFonts w:eastAsia="Calibri"/>
          <w:b/>
        </w:rPr>
        <w:t>$ 1,236.00</w:t>
      </w:r>
    </w:p>
    <w:p w14:paraId="7516BF63" w14:textId="77777777" w:rsidR="00470E76" w:rsidRPr="005355D2" w:rsidRDefault="00470E76" w:rsidP="00470E76">
      <w:pPr>
        <w:tabs>
          <w:tab w:val="left" w:pos="1425"/>
        </w:tabs>
        <w:spacing w:after="0" w:line="240" w:lineRule="auto"/>
        <w:jc w:val="both"/>
        <w:rPr>
          <w:rFonts w:eastAsia="Calibri"/>
          <w:b/>
        </w:rPr>
      </w:pPr>
    </w:p>
    <w:p w14:paraId="04B93D11" w14:textId="77777777" w:rsidR="00470E76" w:rsidRPr="005355D2" w:rsidRDefault="00470E76" w:rsidP="00047488">
      <w:pPr>
        <w:numPr>
          <w:ilvl w:val="0"/>
          <w:numId w:val="223"/>
        </w:numPr>
        <w:tabs>
          <w:tab w:val="left" w:pos="1425"/>
          <w:tab w:val="left" w:pos="7654"/>
        </w:tabs>
        <w:spacing w:after="0" w:line="240" w:lineRule="auto"/>
        <w:contextualSpacing/>
        <w:jc w:val="both"/>
        <w:rPr>
          <w:rFonts w:eastAsia="Calibri"/>
          <w:b/>
        </w:rPr>
      </w:pPr>
      <w:r w:rsidRPr="005355D2">
        <w:rPr>
          <w:rFonts w:eastAsia="Calibri"/>
          <w:szCs w:val="24"/>
          <w:lang w:val="es-ES" w:eastAsia="es-ES"/>
        </w:rPr>
        <w:t xml:space="preserve">Erogar la suma de </w:t>
      </w:r>
      <w:r w:rsidRPr="005355D2">
        <w:rPr>
          <w:rFonts w:eastAsia="Calibri"/>
          <w:b/>
          <w:szCs w:val="24"/>
          <w:lang w:val="es-ES" w:eastAsia="es-ES"/>
        </w:rPr>
        <w:t xml:space="preserve">DIECISIETE MIL QUINIENTOS SESENTA Y CINCO 63/100 DÓLARES DE LOS ESTADOS UNIDOS DE AMERICA ($17,565.63)  a favor de ASOCIACIÓN ECOLÓGICA DE LOS MUNICIPIOS DE SANTA ANA (ASEMUSA) </w:t>
      </w:r>
      <w:r w:rsidRPr="005355D2">
        <w:rPr>
          <w:rFonts w:eastAsia="Calibri"/>
          <w:szCs w:val="24"/>
          <w:lang w:val="es-ES" w:eastAsia="es-ES"/>
        </w:rPr>
        <w:t xml:space="preserve">En concepto de pago por servicios de disposición final de desechos durante el período 16 al 31 de Marzo y del 01 al 14 de Abril del año dos mil veintidós por la cantidad de 971.55 toneladas métricas, a un valor de $ 18.08 por tonelada según </w:t>
      </w:r>
      <w:r w:rsidRPr="005355D2">
        <w:rPr>
          <w:rFonts w:eastAsia="Calibri"/>
          <w:b/>
          <w:szCs w:val="24"/>
          <w:lang w:val="es-ES" w:eastAsia="es-ES"/>
        </w:rPr>
        <w:t xml:space="preserve">factura </w:t>
      </w:r>
      <w:proofErr w:type="spellStart"/>
      <w:r w:rsidRPr="005355D2">
        <w:rPr>
          <w:rFonts w:eastAsia="Calibri"/>
          <w:b/>
          <w:szCs w:val="24"/>
          <w:lang w:val="es-ES" w:eastAsia="es-ES"/>
        </w:rPr>
        <w:t>N°</w:t>
      </w:r>
      <w:proofErr w:type="spellEnd"/>
      <w:r w:rsidRPr="005355D2">
        <w:rPr>
          <w:rFonts w:eastAsia="Calibri"/>
          <w:b/>
          <w:szCs w:val="24"/>
          <w:lang w:val="es-ES" w:eastAsia="es-ES"/>
        </w:rPr>
        <w:t xml:space="preserve"> 00586-00611 </w:t>
      </w:r>
      <w:r w:rsidRPr="005355D2">
        <w:rPr>
          <w:rFonts w:eastAsia="Calibri"/>
          <w:szCs w:val="24"/>
          <w:lang w:val="es-ES" w:eastAsia="es-ES"/>
        </w:rPr>
        <w:t>Dicho gasto se aplicará a la línea</w:t>
      </w:r>
      <w:r w:rsidRPr="005355D2">
        <w:rPr>
          <w:rFonts w:eastAsia="Calibri"/>
          <w:b/>
          <w:szCs w:val="24"/>
          <w:lang w:val="es-ES" w:eastAsia="es-ES"/>
        </w:rPr>
        <w:t xml:space="preserve"> 0101</w:t>
      </w:r>
      <w:r w:rsidRPr="005355D2">
        <w:rPr>
          <w:rFonts w:eastAsia="Calibri"/>
          <w:szCs w:val="24"/>
          <w:lang w:val="es-ES" w:eastAsia="es-ES"/>
        </w:rPr>
        <w:t xml:space="preserve"> del código </w:t>
      </w:r>
      <w:r w:rsidRPr="005355D2">
        <w:rPr>
          <w:rFonts w:eastAsia="Calibri"/>
          <w:b/>
          <w:szCs w:val="24"/>
          <w:lang w:val="es-ES" w:eastAsia="es-ES"/>
        </w:rPr>
        <w:t>54602</w:t>
      </w:r>
      <w:r w:rsidRPr="005355D2">
        <w:rPr>
          <w:rFonts w:eastAsia="Calibri"/>
          <w:szCs w:val="24"/>
          <w:lang w:val="es-ES" w:eastAsia="es-ES"/>
        </w:rPr>
        <w:t>,</w:t>
      </w:r>
      <w:r w:rsidRPr="005355D2">
        <w:rPr>
          <w:rFonts w:eastAsia="Calibri"/>
          <w:b/>
          <w:szCs w:val="24"/>
          <w:lang w:val="es-ES" w:eastAsia="es-ES"/>
        </w:rPr>
        <w:t xml:space="preserve"> </w:t>
      </w:r>
      <w:r w:rsidRPr="005355D2">
        <w:rPr>
          <w:rFonts w:eastAsia="Calibri"/>
          <w:szCs w:val="24"/>
          <w:lang w:val="es-ES" w:eastAsia="es-ES"/>
        </w:rPr>
        <w:t>del Presupuesto Municipal vigente.</w:t>
      </w:r>
    </w:p>
    <w:p w14:paraId="516871A4" w14:textId="77777777" w:rsidR="00470E76" w:rsidRPr="005355D2" w:rsidRDefault="00470E76" w:rsidP="00470E76">
      <w:pPr>
        <w:tabs>
          <w:tab w:val="left" w:pos="1425"/>
        </w:tabs>
        <w:spacing w:after="0" w:line="240" w:lineRule="auto"/>
        <w:jc w:val="both"/>
        <w:rPr>
          <w:rFonts w:eastAsia="Calibri"/>
          <w:b/>
        </w:rPr>
      </w:pPr>
    </w:p>
    <w:p w14:paraId="2EDC90D2" w14:textId="77777777" w:rsidR="00470E76" w:rsidRPr="005355D2" w:rsidRDefault="00470E76" w:rsidP="00047488">
      <w:pPr>
        <w:numPr>
          <w:ilvl w:val="0"/>
          <w:numId w:val="223"/>
        </w:numPr>
        <w:tabs>
          <w:tab w:val="left" w:pos="1425"/>
        </w:tabs>
        <w:spacing w:after="0" w:line="240" w:lineRule="auto"/>
        <w:contextualSpacing/>
        <w:jc w:val="both"/>
        <w:rPr>
          <w:rFonts w:eastAsia="Calibri"/>
          <w:b/>
        </w:rPr>
      </w:pPr>
      <w:r w:rsidRPr="005355D2">
        <w:rPr>
          <w:rFonts w:eastAsia="Calibri"/>
          <w:szCs w:val="24"/>
          <w:lang w:val="es-ES" w:eastAsia="es-ES"/>
        </w:rPr>
        <w:t xml:space="preserve">Erogar la suma de </w:t>
      </w:r>
      <w:r w:rsidRPr="005355D2">
        <w:rPr>
          <w:rFonts w:eastAsia="Calibri"/>
          <w:b/>
          <w:szCs w:val="24"/>
          <w:lang w:val="es-ES" w:eastAsia="es-ES"/>
        </w:rPr>
        <w:t xml:space="preserve">NOVECIENTOS NUEVE 46/100 DÓLARES DE LOS ESTADOS UNIDOS DE AMERICA ($909.46)  a favor de ASOCIACIÓN ECOLÓGICA DE LOS MUNICIPIOS DE SANTA ANA (ASEMUSA) </w:t>
      </w:r>
      <w:r w:rsidRPr="005355D2">
        <w:rPr>
          <w:rFonts w:eastAsia="Calibri"/>
          <w:szCs w:val="24"/>
          <w:lang w:val="es-ES" w:eastAsia="es-ES"/>
        </w:rPr>
        <w:t xml:space="preserve">En concepto de pago por servicios de disposición final de desechos durante el período 16 al 30 de Marzo y del 02 al 13 de Abril del año dos mil veintidós por la cantidad de 20.17 toneladas métricas para Rastro Municipal, a un valor de $ 45.09 por tonelada según </w:t>
      </w:r>
      <w:r w:rsidRPr="005355D2">
        <w:rPr>
          <w:rFonts w:eastAsia="Calibri"/>
          <w:b/>
          <w:szCs w:val="24"/>
          <w:lang w:val="es-ES" w:eastAsia="es-ES"/>
        </w:rPr>
        <w:t xml:space="preserve">factura </w:t>
      </w:r>
      <w:proofErr w:type="spellStart"/>
      <w:r w:rsidRPr="005355D2">
        <w:rPr>
          <w:rFonts w:eastAsia="Calibri"/>
          <w:b/>
          <w:szCs w:val="24"/>
          <w:lang w:val="es-ES" w:eastAsia="es-ES"/>
        </w:rPr>
        <w:t>N°</w:t>
      </w:r>
      <w:proofErr w:type="spellEnd"/>
      <w:r w:rsidRPr="005355D2">
        <w:rPr>
          <w:rFonts w:eastAsia="Calibri"/>
          <w:b/>
          <w:szCs w:val="24"/>
          <w:lang w:val="es-ES" w:eastAsia="es-ES"/>
        </w:rPr>
        <w:t xml:space="preserve"> 00587-00612 </w:t>
      </w:r>
      <w:r w:rsidRPr="005355D2">
        <w:rPr>
          <w:rFonts w:eastAsia="Calibri"/>
          <w:szCs w:val="24"/>
          <w:lang w:val="es-ES" w:eastAsia="es-ES"/>
        </w:rPr>
        <w:t>Dicho gasto se aplicará a la línea</w:t>
      </w:r>
      <w:r w:rsidRPr="005355D2">
        <w:rPr>
          <w:rFonts w:eastAsia="Calibri"/>
          <w:b/>
          <w:szCs w:val="24"/>
          <w:lang w:val="es-ES" w:eastAsia="es-ES"/>
        </w:rPr>
        <w:t xml:space="preserve"> 0101</w:t>
      </w:r>
      <w:r w:rsidRPr="005355D2">
        <w:rPr>
          <w:rFonts w:eastAsia="Calibri"/>
          <w:szCs w:val="24"/>
          <w:lang w:val="es-ES" w:eastAsia="es-ES"/>
        </w:rPr>
        <w:t xml:space="preserve"> del código </w:t>
      </w:r>
      <w:r w:rsidRPr="005355D2">
        <w:rPr>
          <w:rFonts w:eastAsia="Calibri"/>
          <w:b/>
          <w:szCs w:val="24"/>
          <w:lang w:val="es-ES" w:eastAsia="es-ES"/>
        </w:rPr>
        <w:t>54602</w:t>
      </w:r>
      <w:r w:rsidRPr="005355D2">
        <w:rPr>
          <w:rFonts w:eastAsia="Calibri"/>
          <w:szCs w:val="24"/>
          <w:lang w:val="es-ES" w:eastAsia="es-ES"/>
        </w:rPr>
        <w:t>,</w:t>
      </w:r>
      <w:r w:rsidRPr="005355D2">
        <w:rPr>
          <w:rFonts w:eastAsia="Calibri"/>
          <w:b/>
          <w:szCs w:val="24"/>
          <w:lang w:val="es-ES" w:eastAsia="es-ES"/>
        </w:rPr>
        <w:t xml:space="preserve"> </w:t>
      </w:r>
      <w:r w:rsidRPr="005355D2">
        <w:rPr>
          <w:rFonts w:eastAsia="Calibri"/>
          <w:szCs w:val="24"/>
          <w:lang w:val="es-ES" w:eastAsia="es-ES"/>
        </w:rPr>
        <w:t>del Presupuesto Municipal vigente.</w:t>
      </w:r>
    </w:p>
    <w:p w14:paraId="5EACA5DF" w14:textId="77777777" w:rsidR="00470E76" w:rsidRPr="005355D2" w:rsidRDefault="00470E76" w:rsidP="00470E76">
      <w:pPr>
        <w:tabs>
          <w:tab w:val="left" w:pos="1425"/>
        </w:tabs>
        <w:spacing w:after="0" w:line="240" w:lineRule="auto"/>
        <w:jc w:val="both"/>
        <w:rPr>
          <w:rFonts w:eastAsia="Calibri"/>
          <w:b/>
        </w:rPr>
      </w:pPr>
    </w:p>
    <w:p w14:paraId="20645732" w14:textId="77777777" w:rsidR="00470E76" w:rsidRPr="005355D2" w:rsidRDefault="00470E76" w:rsidP="00047488">
      <w:pPr>
        <w:numPr>
          <w:ilvl w:val="0"/>
          <w:numId w:val="223"/>
        </w:numPr>
        <w:spacing w:after="0" w:line="240" w:lineRule="auto"/>
        <w:contextualSpacing/>
        <w:jc w:val="both"/>
        <w:rPr>
          <w:rFonts w:ascii="Calibri" w:eastAsia="Calibri" w:hAnsi="Calibri" w:cs="Calibri"/>
          <w:lang w:eastAsia="es-SV"/>
        </w:rPr>
      </w:pPr>
      <w:r w:rsidRPr="005355D2">
        <w:rPr>
          <w:rFonts w:eastAsia="Calibri"/>
        </w:rPr>
        <w:lastRenderedPageBreak/>
        <w:t xml:space="preserve">EROGAR la cantidad de </w:t>
      </w:r>
      <w:r w:rsidRPr="005355D2">
        <w:rPr>
          <w:rFonts w:eastAsia="Calibri"/>
          <w:b/>
        </w:rPr>
        <w:t>SETECIENTOS TREINTA Y TRES</w:t>
      </w:r>
      <w:r w:rsidRPr="005355D2">
        <w:rPr>
          <w:rFonts w:eastAsia="Calibri"/>
        </w:rPr>
        <w:t xml:space="preserve"> </w:t>
      </w:r>
      <w:r w:rsidRPr="005355D2">
        <w:rPr>
          <w:rFonts w:eastAsia="Calibri"/>
          <w:b/>
        </w:rPr>
        <w:t>15/100 DÓLARES DE</w:t>
      </w:r>
      <w:r w:rsidRPr="005355D2">
        <w:rPr>
          <w:rFonts w:eastAsia="Calibri"/>
        </w:rPr>
        <w:t xml:space="preserve"> </w:t>
      </w:r>
      <w:r w:rsidRPr="005355D2">
        <w:rPr>
          <w:rFonts w:eastAsia="Calibri"/>
          <w:b/>
        </w:rPr>
        <w:t>LOS ESTADOS UNIDOS DE AMÉRICA ($733.15)</w:t>
      </w:r>
      <w:r w:rsidRPr="005355D2">
        <w:rPr>
          <w:rFonts w:eastAsia="Calibri"/>
        </w:rPr>
        <w:t xml:space="preserve">  a favor de </w:t>
      </w:r>
      <w:r w:rsidRPr="005355D2">
        <w:rPr>
          <w:rFonts w:eastAsia="Calibri"/>
          <w:b/>
        </w:rPr>
        <w:t xml:space="preserve">CLEAN AIR S.A. DE C.V. V/ </w:t>
      </w:r>
      <w:r w:rsidRPr="005355D2">
        <w:rPr>
          <w:rFonts w:eastAsia="Calibri"/>
        </w:rPr>
        <w:t xml:space="preserve">Pago por servicio am </w:t>
      </w:r>
      <w:proofErr w:type="spellStart"/>
      <w:r w:rsidRPr="005355D2">
        <w:rPr>
          <w:rFonts w:eastAsia="Calibri"/>
        </w:rPr>
        <w:t>clean</w:t>
      </w:r>
      <w:proofErr w:type="spellEnd"/>
      <w:r w:rsidRPr="005355D2">
        <w:rPr>
          <w:rFonts w:eastAsia="Calibri"/>
        </w:rPr>
        <w:t xml:space="preserve">, servicio </w:t>
      </w:r>
      <w:proofErr w:type="spellStart"/>
      <w:r w:rsidRPr="005355D2">
        <w:rPr>
          <w:rFonts w:eastAsia="Calibri"/>
        </w:rPr>
        <w:t>go</w:t>
      </w:r>
      <w:proofErr w:type="spellEnd"/>
      <w:r w:rsidRPr="005355D2">
        <w:rPr>
          <w:rFonts w:eastAsia="Calibri"/>
        </w:rPr>
        <w:t xml:space="preserve"> </w:t>
      </w:r>
      <w:proofErr w:type="spellStart"/>
      <w:r w:rsidRPr="005355D2">
        <w:rPr>
          <w:rFonts w:eastAsia="Calibri"/>
        </w:rPr>
        <w:t>clean</w:t>
      </w:r>
      <w:proofErr w:type="spellEnd"/>
      <w:r w:rsidRPr="005355D2">
        <w:rPr>
          <w:rFonts w:eastAsia="Calibri"/>
        </w:rPr>
        <w:t xml:space="preserve"> electrónico, higiene femenino </w:t>
      </w:r>
      <w:proofErr w:type="spellStart"/>
      <w:r w:rsidRPr="005355D2">
        <w:rPr>
          <w:rFonts w:eastAsia="Calibri"/>
        </w:rPr>
        <w:t>ematec</w:t>
      </w:r>
      <w:proofErr w:type="spellEnd"/>
      <w:r w:rsidRPr="005355D2">
        <w:rPr>
          <w:rFonts w:eastAsia="Calibri"/>
        </w:rPr>
        <w:t>, servicio de alfombra, para uso en alcaldía municipal, según factura  No.-2438 Aplicando dicho gasto a la línea 0101 del código 54399, del presupuesto municipal vigente</w:t>
      </w:r>
    </w:p>
    <w:p w14:paraId="4471E451" w14:textId="77777777" w:rsidR="00470E76" w:rsidRPr="005355D2" w:rsidRDefault="00470E76" w:rsidP="00470E76">
      <w:pPr>
        <w:tabs>
          <w:tab w:val="left" w:pos="1425"/>
        </w:tabs>
        <w:spacing w:after="0" w:line="240" w:lineRule="auto"/>
        <w:jc w:val="both"/>
        <w:rPr>
          <w:rFonts w:eastAsia="Calibri"/>
          <w:b/>
        </w:rPr>
      </w:pPr>
    </w:p>
    <w:p w14:paraId="6050D862" w14:textId="77777777" w:rsidR="00470E76" w:rsidRPr="005355D2" w:rsidRDefault="00470E76" w:rsidP="00047488">
      <w:pPr>
        <w:numPr>
          <w:ilvl w:val="0"/>
          <w:numId w:val="223"/>
        </w:numPr>
        <w:tabs>
          <w:tab w:val="left" w:pos="1425"/>
        </w:tabs>
        <w:spacing w:after="0" w:line="240" w:lineRule="auto"/>
        <w:contextualSpacing/>
        <w:jc w:val="both"/>
        <w:rPr>
          <w:rFonts w:eastAsia="Calibri"/>
          <w:b/>
        </w:rPr>
      </w:pPr>
      <w:r w:rsidRPr="005355D2">
        <w:rPr>
          <w:rFonts w:eastAsia="Calibri"/>
        </w:rPr>
        <w:t xml:space="preserve">EROGAR la cantidad de </w:t>
      </w:r>
      <w:r w:rsidRPr="005355D2">
        <w:rPr>
          <w:rFonts w:eastAsia="Calibri"/>
          <w:b/>
        </w:rPr>
        <w:t>OCHOCIENTOS TREINTA Y OCHO 32/100 DÓLARES DE</w:t>
      </w:r>
      <w:r w:rsidRPr="005355D2">
        <w:rPr>
          <w:rFonts w:eastAsia="Calibri"/>
        </w:rPr>
        <w:t xml:space="preserve"> </w:t>
      </w:r>
      <w:r w:rsidRPr="005355D2">
        <w:rPr>
          <w:rFonts w:eastAsia="Calibri"/>
          <w:b/>
        </w:rPr>
        <w:t>LOS ESTADOS UNIDOS DE AMÉRICA ($838.32)</w:t>
      </w:r>
      <w:r w:rsidRPr="005355D2">
        <w:rPr>
          <w:rFonts w:eastAsia="Calibri"/>
        </w:rPr>
        <w:t xml:space="preserve">  a favor de </w:t>
      </w:r>
      <w:r w:rsidRPr="005355D2">
        <w:rPr>
          <w:rFonts w:eastAsia="Calibri"/>
          <w:b/>
        </w:rPr>
        <w:t xml:space="preserve"> </w:t>
      </w:r>
      <w:r w:rsidRPr="005355D2">
        <w:rPr>
          <w:rFonts w:eastAsia="Calibri"/>
          <w:b/>
          <w:szCs w:val="24"/>
        </w:rPr>
        <w:t>INVERSIONES VIDA S.A. DE C.V.</w:t>
      </w:r>
      <w:r w:rsidRPr="005355D2">
        <w:rPr>
          <w:rFonts w:eastAsia="Calibri"/>
          <w:szCs w:val="24"/>
        </w:rPr>
        <w:t xml:space="preserve"> </w:t>
      </w:r>
      <w:r w:rsidRPr="005355D2">
        <w:rPr>
          <w:rFonts w:eastAsia="Calibri"/>
          <w:b/>
        </w:rPr>
        <w:t xml:space="preserve">V/ </w:t>
      </w:r>
      <w:r w:rsidRPr="005355D2">
        <w:rPr>
          <w:rFonts w:eastAsia="Calibri"/>
        </w:rPr>
        <w:t>Pago por 484 galones de agua, litro clásico, para uso en personal de alcaldía municipal, según factura  No.-245115 Aplicando dicho gasto a la línea 0101 del código  54101, del presupuesto municipal vigente</w:t>
      </w:r>
    </w:p>
    <w:p w14:paraId="188A0317" w14:textId="77777777" w:rsidR="00470E76" w:rsidRPr="005355D2" w:rsidRDefault="00470E76" w:rsidP="00470E76">
      <w:pPr>
        <w:tabs>
          <w:tab w:val="left" w:pos="1425"/>
        </w:tabs>
        <w:spacing w:after="0" w:line="240" w:lineRule="auto"/>
        <w:jc w:val="both"/>
        <w:rPr>
          <w:rFonts w:eastAsia="Calibri"/>
          <w:b/>
        </w:rPr>
      </w:pPr>
    </w:p>
    <w:p w14:paraId="01A55AE2" w14:textId="77777777" w:rsidR="00470E76" w:rsidRPr="005355D2" w:rsidRDefault="00470E76" w:rsidP="00047488">
      <w:pPr>
        <w:numPr>
          <w:ilvl w:val="0"/>
          <w:numId w:val="223"/>
        </w:numPr>
        <w:tabs>
          <w:tab w:val="left" w:pos="709"/>
          <w:tab w:val="left" w:pos="7797"/>
        </w:tabs>
        <w:spacing w:after="0" w:line="240" w:lineRule="auto"/>
        <w:contextualSpacing/>
        <w:jc w:val="both"/>
        <w:rPr>
          <w:rFonts w:eastAsia="Calibri"/>
          <w:lang w:eastAsia="es-SV"/>
        </w:rPr>
      </w:pPr>
      <w:r w:rsidRPr="005355D2">
        <w:rPr>
          <w:rFonts w:eastAsia="Calibri"/>
        </w:rPr>
        <w:t xml:space="preserve">EROGAR la cantidad de </w:t>
      </w:r>
      <w:r w:rsidRPr="005355D2">
        <w:rPr>
          <w:rFonts w:eastAsia="Calibri"/>
          <w:b/>
        </w:rPr>
        <w:t>TRES MIL TRESCIENTOS CINCUENTA Y TRES 84/100 DÓLARES DE</w:t>
      </w:r>
      <w:r w:rsidRPr="005355D2">
        <w:rPr>
          <w:rFonts w:eastAsia="Calibri"/>
        </w:rPr>
        <w:t xml:space="preserve"> </w:t>
      </w:r>
      <w:r w:rsidRPr="005355D2">
        <w:rPr>
          <w:rFonts w:eastAsia="Calibri"/>
          <w:b/>
        </w:rPr>
        <w:t>LOS ESTADOS UNIDOS DE AMÉRICA ($3,353.84)</w:t>
      </w:r>
      <w:r w:rsidRPr="005355D2">
        <w:rPr>
          <w:rFonts w:eastAsia="Calibri"/>
        </w:rPr>
        <w:t xml:space="preserve"> a favor de </w:t>
      </w:r>
      <w:r w:rsidRPr="005355D2">
        <w:rPr>
          <w:rFonts w:eastAsia="Calibri"/>
          <w:b/>
        </w:rPr>
        <w:t xml:space="preserve">HENRI MILTON MORALES UMAÑA “ RADIO LA CAMPIRANA” V/ </w:t>
      </w:r>
      <w:r w:rsidRPr="005355D2">
        <w:rPr>
          <w:rFonts w:eastAsia="Calibri"/>
        </w:rPr>
        <w:t>Pago por servicios de publicidad, durante el mes de Marzo del 2022, según factura  No.-00004, Aplicando dicho gasto a la línea 0101 del código 54305, del presupuesto municipal vigente</w:t>
      </w:r>
    </w:p>
    <w:p w14:paraId="3F9C3531" w14:textId="77777777" w:rsidR="00470E76" w:rsidRPr="005355D2" w:rsidRDefault="00470E76" w:rsidP="00470E76">
      <w:pPr>
        <w:tabs>
          <w:tab w:val="left" w:pos="709"/>
          <w:tab w:val="left" w:pos="7797"/>
        </w:tabs>
        <w:spacing w:after="0" w:line="256" w:lineRule="auto"/>
        <w:jc w:val="both"/>
        <w:rPr>
          <w:rFonts w:eastAsia="Calibri"/>
          <w:lang w:eastAsia="es-SV"/>
        </w:rPr>
      </w:pPr>
    </w:p>
    <w:p w14:paraId="66B16F44" w14:textId="77777777" w:rsidR="00470E76" w:rsidRPr="005355D2" w:rsidRDefault="00470E76" w:rsidP="00047488">
      <w:pPr>
        <w:numPr>
          <w:ilvl w:val="0"/>
          <w:numId w:val="223"/>
        </w:numPr>
        <w:spacing w:after="0" w:line="240" w:lineRule="auto"/>
        <w:contextualSpacing/>
        <w:jc w:val="both"/>
        <w:rPr>
          <w:rFonts w:eastAsia="Calibri"/>
          <w:szCs w:val="24"/>
          <w:lang w:val="es-ES"/>
        </w:rPr>
      </w:pPr>
      <w:r w:rsidRPr="005355D2">
        <w:rPr>
          <w:rFonts w:eastAsia="Calibri"/>
        </w:rPr>
        <w:t xml:space="preserve">EROGAR la cantidad de </w:t>
      </w:r>
      <w:r w:rsidRPr="005355D2">
        <w:rPr>
          <w:rFonts w:eastAsia="Calibri"/>
          <w:b/>
        </w:rPr>
        <w:t>TRES MIL TRESCIENTOS CINCUENTA Y TRES 84/100 DÓLARES DE</w:t>
      </w:r>
      <w:r w:rsidRPr="005355D2">
        <w:rPr>
          <w:rFonts w:eastAsia="Calibri"/>
        </w:rPr>
        <w:t xml:space="preserve"> </w:t>
      </w:r>
      <w:r w:rsidRPr="005355D2">
        <w:rPr>
          <w:rFonts w:eastAsia="Calibri"/>
          <w:b/>
        </w:rPr>
        <w:t xml:space="preserve">LOS ESTADOS UNIDOS DE AMÉRICA ($3,353.84) </w:t>
      </w:r>
      <w:r w:rsidRPr="005355D2">
        <w:rPr>
          <w:rFonts w:eastAsia="Calibri"/>
        </w:rPr>
        <w:t xml:space="preserve">a favor de </w:t>
      </w:r>
      <w:r w:rsidRPr="005355D2">
        <w:rPr>
          <w:rFonts w:eastAsia="Calibri"/>
          <w:b/>
        </w:rPr>
        <w:t xml:space="preserve">HENRI MILTON MORALES UMAÑA “ RADIO REAL” V/ </w:t>
      </w:r>
      <w:r w:rsidRPr="005355D2">
        <w:rPr>
          <w:rFonts w:eastAsia="Calibri"/>
        </w:rPr>
        <w:t>Pago por servicios de publicidad, durante el mes de Marzo del 2022, según factura  No.-00009, Aplicando dicho gasto a la línea 0101 del código  54305, del presupuesto municipal vigente</w:t>
      </w:r>
    </w:p>
    <w:p w14:paraId="40068089" w14:textId="77777777" w:rsidR="00470E76" w:rsidRPr="005355D2" w:rsidRDefault="00470E76" w:rsidP="00470E76">
      <w:pPr>
        <w:spacing w:line="256" w:lineRule="auto"/>
        <w:contextualSpacing/>
        <w:rPr>
          <w:rFonts w:eastAsia="Calibri"/>
          <w:szCs w:val="24"/>
          <w:lang w:val="es-ES"/>
        </w:rPr>
      </w:pPr>
    </w:p>
    <w:p w14:paraId="547DD2C6" w14:textId="77777777" w:rsidR="00470E76" w:rsidRPr="005355D2" w:rsidRDefault="00470E76" w:rsidP="00047488">
      <w:pPr>
        <w:numPr>
          <w:ilvl w:val="0"/>
          <w:numId w:val="223"/>
        </w:numPr>
        <w:tabs>
          <w:tab w:val="left" w:pos="1425"/>
        </w:tabs>
        <w:spacing w:after="0" w:line="240" w:lineRule="auto"/>
        <w:contextualSpacing/>
        <w:jc w:val="both"/>
        <w:rPr>
          <w:rFonts w:eastAsia="Calibri"/>
          <w:b/>
        </w:rPr>
      </w:pPr>
      <w:r w:rsidRPr="005355D2">
        <w:rPr>
          <w:rFonts w:eastAsia="Calibri"/>
        </w:rPr>
        <w:t xml:space="preserve">EROGAR la suma de </w:t>
      </w:r>
      <w:r w:rsidRPr="005355D2">
        <w:rPr>
          <w:rFonts w:eastAsia="Calibri"/>
          <w:b/>
        </w:rPr>
        <w:t>TREINTA Y TRES MIL SETENTA Y CUATRO 34</w:t>
      </w:r>
      <w:r w:rsidRPr="005355D2">
        <w:rPr>
          <w:rFonts w:eastAsia="Calibri"/>
          <w:b/>
          <w:bCs/>
        </w:rPr>
        <w:t>/100 DÓLARES ($33,074.34)</w:t>
      </w:r>
      <w:r w:rsidRPr="005355D2">
        <w:rPr>
          <w:rFonts w:eastAsia="Calibri"/>
        </w:rPr>
        <w:t xml:space="preserve"> A favor de </w:t>
      </w:r>
      <w:r w:rsidRPr="005355D2">
        <w:rPr>
          <w:rFonts w:eastAsia="Calibri"/>
          <w:b/>
        </w:rPr>
        <w:t>GASOLINERA METAPÁN</w:t>
      </w:r>
      <w:r w:rsidRPr="005355D2">
        <w:rPr>
          <w:rFonts w:eastAsia="Calibri"/>
        </w:rPr>
        <w:t xml:space="preserve"> “</w:t>
      </w:r>
      <w:r w:rsidRPr="005355D2">
        <w:rPr>
          <w:rFonts w:eastAsia="Calibri"/>
          <w:b/>
        </w:rPr>
        <w:t>JOSÉ ADÁN SALAZAR UMAÑA”</w:t>
      </w:r>
      <w:r w:rsidRPr="005355D2">
        <w:rPr>
          <w:rFonts w:eastAsia="Calibri"/>
        </w:rPr>
        <w:t xml:space="preserve">  V/ Pago  por  la  compra  de combustible periodo del 02 al 16 de Abril de 2022.- Para equipos propiedad de esta Alcaldía y para Contribución a Ministerio de Salud UCSFI, Región Occidental Metapán. Según facturas números:</w:t>
      </w:r>
    </w:p>
    <w:p w14:paraId="7A0BC8F2" w14:textId="77777777" w:rsidR="00470E76" w:rsidRPr="005355D2" w:rsidRDefault="00470E76" w:rsidP="00470E76">
      <w:pPr>
        <w:tabs>
          <w:tab w:val="left" w:pos="5408"/>
        </w:tabs>
        <w:spacing w:after="0" w:line="240" w:lineRule="auto"/>
        <w:jc w:val="both"/>
        <w:rPr>
          <w:rFonts w:eastAsia="Times New Roman"/>
          <w:b/>
          <w:szCs w:val="24"/>
          <w:lang w:val="es-ES" w:eastAsia="es-ES"/>
        </w:rPr>
      </w:pPr>
    </w:p>
    <w:p w14:paraId="3128F602" w14:textId="77777777" w:rsidR="00470E76" w:rsidRPr="005355D2" w:rsidRDefault="00470E76" w:rsidP="00047488">
      <w:pPr>
        <w:numPr>
          <w:ilvl w:val="0"/>
          <w:numId w:val="222"/>
        </w:numPr>
        <w:tabs>
          <w:tab w:val="left" w:pos="5408"/>
        </w:tabs>
        <w:spacing w:after="0" w:line="240" w:lineRule="auto"/>
        <w:contextualSpacing/>
        <w:jc w:val="both"/>
        <w:rPr>
          <w:rFonts w:eastAsia="Calibri"/>
        </w:rPr>
      </w:pPr>
      <w:r w:rsidRPr="005355D2">
        <w:rPr>
          <w:rFonts w:eastAsia="Calibri"/>
        </w:rPr>
        <w:t>Compra de combustible periodo del 02 al 16 de Abril de 2022</w:t>
      </w:r>
    </w:p>
    <w:p w14:paraId="0B727B94" w14:textId="77777777" w:rsidR="00470E76" w:rsidRPr="005355D2" w:rsidRDefault="00470E76" w:rsidP="00470E76">
      <w:pPr>
        <w:tabs>
          <w:tab w:val="left" w:pos="5408"/>
        </w:tabs>
        <w:spacing w:line="256" w:lineRule="auto"/>
        <w:ind w:left="720"/>
        <w:contextualSpacing/>
        <w:jc w:val="both"/>
        <w:rPr>
          <w:rFonts w:eastAsia="Calibri"/>
        </w:rPr>
      </w:pPr>
    </w:p>
    <w:p w14:paraId="41FB8FDE" w14:textId="77777777" w:rsidR="00470E76" w:rsidRPr="005355D2" w:rsidRDefault="00470E76" w:rsidP="00470E76">
      <w:pPr>
        <w:tabs>
          <w:tab w:val="left" w:pos="5408"/>
        </w:tabs>
        <w:spacing w:after="0" w:line="240" w:lineRule="auto"/>
        <w:jc w:val="both"/>
        <w:rPr>
          <w:rFonts w:eastAsia="Times New Roman"/>
          <w:b/>
          <w:szCs w:val="24"/>
          <w:lang w:eastAsia="es-ES"/>
        </w:rPr>
      </w:pPr>
      <w:r w:rsidRPr="005355D2">
        <w:rPr>
          <w:rFonts w:eastAsia="Times New Roman"/>
          <w:b/>
          <w:szCs w:val="24"/>
          <w:lang w:eastAsia="es-ES"/>
        </w:rPr>
        <w:t>Facturas N°-19249-19250-19254-19256-19257-19258- 19262-19263-19264</w:t>
      </w:r>
    </w:p>
    <w:p w14:paraId="6ACB0CD7" w14:textId="77777777" w:rsidR="00470E76" w:rsidRPr="005355D2" w:rsidRDefault="00470E76" w:rsidP="00470E76">
      <w:pPr>
        <w:tabs>
          <w:tab w:val="left" w:pos="5408"/>
        </w:tabs>
        <w:spacing w:after="0" w:line="240" w:lineRule="auto"/>
        <w:jc w:val="both"/>
        <w:rPr>
          <w:rFonts w:eastAsia="Times New Roman"/>
          <w:b/>
          <w:szCs w:val="24"/>
          <w:lang w:eastAsia="es-ES"/>
        </w:rPr>
      </w:pPr>
      <w:r w:rsidRPr="005355D2">
        <w:rPr>
          <w:rFonts w:eastAsia="Times New Roman"/>
          <w:b/>
          <w:szCs w:val="24"/>
          <w:lang w:eastAsia="es-ES"/>
        </w:rPr>
        <w:t xml:space="preserve">                      19268-19269-19272-19273-19278-19277-19280-19281-19286</w:t>
      </w:r>
    </w:p>
    <w:p w14:paraId="0AB8821B" w14:textId="77777777" w:rsidR="00470E76" w:rsidRPr="005355D2" w:rsidRDefault="00470E76" w:rsidP="00470E76">
      <w:pPr>
        <w:tabs>
          <w:tab w:val="left" w:pos="5408"/>
        </w:tabs>
        <w:spacing w:after="0" w:line="240" w:lineRule="auto"/>
        <w:jc w:val="both"/>
        <w:rPr>
          <w:rFonts w:eastAsia="Calibri"/>
          <w:b/>
          <w:sz w:val="32"/>
          <w:szCs w:val="32"/>
        </w:rPr>
      </w:pPr>
      <w:r w:rsidRPr="005355D2">
        <w:rPr>
          <w:rFonts w:eastAsia="Times New Roman"/>
          <w:b/>
          <w:szCs w:val="24"/>
          <w:lang w:eastAsia="es-ES"/>
        </w:rPr>
        <w:t xml:space="preserve">                       19287-19290-19292</w:t>
      </w:r>
    </w:p>
    <w:p w14:paraId="6363EBCC" w14:textId="77777777" w:rsidR="00470E76" w:rsidRPr="005355D2" w:rsidRDefault="00470E76" w:rsidP="00470E76">
      <w:pPr>
        <w:tabs>
          <w:tab w:val="left" w:pos="5408"/>
        </w:tabs>
        <w:spacing w:after="0" w:line="240" w:lineRule="auto"/>
        <w:jc w:val="both"/>
        <w:rPr>
          <w:rFonts w:eastAsia="Calibri"/>
          <w:szCs w:val="24"/>
        </w:rPr>
      </w:pPr>
      <w:r w:rsidRPr="005355D2">
        <w:rPr>
          <w:rFonts w:eastAsia="Times New Roman"/>
          <w:szCs w:val="24"/>
          <w:lang w:val="es-ES" w:eastAsia="es-ES"/>
        </w:rPr>
        <w:t xml:space="preserve">Código </w:t>
      </w:r>
      <w:proofErr w:type="spellStart"/>
      <w:r w:rsidRPr="005355D2">
        <w:rPr>
          <w:rFonts w:eastAsia="Times New Roman"/>
          <w:szCs w:val="24"/>
          <w:lang w:val="es-ES" w:eastAsia="es-ES"/>
        </w:rPr>
        <w:t>N°</w:t>
      </w:r>
      <w:proofErr w:type="spellEnd"/>
      <w:r w:rsidRPr="005355D2">
        <w:rPr>
          <w:rFonts w:eastAsia="Times New Roman"/>
          <w:szCs w:val="24"/>
          <w:lang w:val="es-ES" w:eastAsia="es-ES"/>
        </w:rPr>
        <w:t xml:space="preserve"> 54110</w:t>
      </w:r>
      <w:r w:rsidRPr="005355D2">
        <w:rPr>
          <w:rFonts w:eastAsia="Calibri"/>
          <w:szCs w:val="24"/>
        </w:rPr>
        <w:t>………………………………………………………$ 33,012.09</w:t>
      </w:r>
    </w:p>
    <w:p w14:paraId="0B59CE79" w14:textId="77777777" w:rsidR="00470E76" w:rsidRPr="005355D2" w:rsidRDefault="00470E76" w:rsidP="00470E76">
      <w:pPr>
        <w:tabs>
          <w:tab w:val="left" w:pos="5408"/>
        </w:tabs>
        <w:spacing w:after="0" w:line="240" w:lineRule="auto"/>
        <w:jc w:val="both"/>
        <w:rPr>
          <w:rFonts w:eastAsia="Times New Roman"/>
          <w:b/>
          <w:szCs w:val="24"/>
          <w:u w:val="single"/>
          <w:lang w:eastAsia="es-ES"/>
        </w:rPr>
      </w:pPr>
    </w:p>
    <w:p w14:paraId="0F52B7E0" w14:textId="77777777" w:rsidR="00470E76" w:rsidRPr="005355D2" w:rsidRDefault="00470E76" w:rsidP="00047488">
      <w:pPr>
        <w:numPr>
          <w:ilvl w:val="0"/>
          <w:numId w:val="222"/>
        </w:numPr>
        <w:spacing w:after="0" w:line="240" w:lineRule="auto"/>
        <w:contextualSpacing/>
        <w:jc w:val="both"/>
        <w:rPr>
          <w:rFonts w:eastAsia="Calibri"/>
        </w:rPr>
      </w:pPr>
      <w:r w:rsidRPr="005355D2">
        <w:rPr>
          <w:rFonts w:eastAsia="Calibri"/>
        </w:rPr>
        <w:t>Compra de combustible para contribución a Ministerio de Salud UCSFI, Región Occidental Metapán</w:t>
      </w:r>
    </w:p>
    <w:p w14:paraId="7364BD86" w14:textId="77777777" w:rsidR="00470E76" w:rsidRPr="005355D2" w:rsidRDefault="00470E76" w:rsidP="00470E76">
      <w:pPr>
        <w:spacing w:line="256" w:lineRule="auto"/>
        <w:ind w:left="720"/>
        <w:contextualSpacing/>
        <w:jc w:val="both"/>
        <w:rPr>
          <w:rFonts w:eastAsia="Calibri"/>
        </w:rPr>
      </w:pPr>
    </w:p>
    <w:p w14:paraId="7AC7C3DF" w14:textId="77777777" w:rsidR="00470E76" w:rsidRPr="005355D2" w:rsidRDefault="00470E76" w:rsidP="00470E76">
      <w:pPr>
        <w:tabs>
          <w:tab w:val="left" w:pos="5408"/>
        </w:tabs>
        <w:spacing w:after="0" w:line="240" w:lineRule="auto"/>
        <w:jc w:val="both"/>
        <w:rPr>
          <w:rFonts w:eastAsia="Times New Roman"/>
          <w:b/>
          <w:szCs w:val="24"/>
          <w:lang w:eastAsia="es-ES"/>
        </w:rPr>
      </w:pPr>
      <w:r w:rsidRPr="005355D2">
        <w:rPr>
          <w:rFonts w:eastAsia="Times New Roman"/>
          <w:b/>
          <w:szCs w:val="24"/>
          <w:lang w:eastAsia="es-ES"/>
        </w:rPr>
        <w:t xml:space="preserve">Factura N°-19282 </w:t>
      </w:r>
    </w:p>
    <w:p w14:paraId="5CB24E80" w14:textId="77777777" w:rsidR="00470E76" w:rsidRPr="005355D2" w:rsidRDefault="00470E76" w:rsidP="00470E76">
      <w:pPr>
        <w:tabs>
          <w:tab w:val="left" w:pos="5408"/>
        </w:tabs>
        <w:spacing w:after="0" w:line="240" w:lineRule="auto"/>
        <w:jc w:val="both"/>
        <w:rPr>
          <w:rFonts w:eastAsia="Times New Roman"/>
          <w:szCs w:val="24"/>
          <w:u w:val="single"/>
          <w:lang w:eastAsia="es-ES"/>
        </w:rPr>
      </w:pPr>
      <w:r w:rsidRPr="005355D2">
        <w:rPr>
          <w:rFonts w:eastAsia="Times New Roman"/>
          <w:szCs w:val="24"/>
          <w:lang w:val="es-ES" w:eastAsia="es-ES"/>
        </w:rPr>
        <w:t xml:space="preserve">Código </w:t>
      </w:r>
      <w:proofErr w:type="spellStart"/>
      <w:r w:rsidRPr="005355D2">
        <w:rPr>
          <w:rFonts w:eastAsia="Times New Roman"/>
          <w:szCs w:val="24"/>
          <w:lang w:val="es-ES" w:eastAsia="es-ES"/>
        </w:rPr>
        <w:t>N°</w:t>
      </w:r>
      <w:proofErr w:type="spellEnd"/>
      <w:r w:rsidRPr="005355D2">
        <w:rPr>
          <w:rFonts w:eastAsia="Times New Roman"/>
          <w:szCs w:val="24"/>
          <w:lang w:val="es-ES" w:eastAsia="es-ES"/>
        </w:rPr>
        <w:t xml:space="preserve"> 54110</w:t>
      </w:r>
      <w:r w:rsidRPr="005355D2">
        <w:rPr>
          <w:rFonts w:eastAsia="Calibri"/>
          <w:szCs w:val="24"/>
        </w:rPr>
        <w:t>………………………………………………………$ 62.25</w:t>
      </w:r>
    </w:p>
    <w:p w14:paraId="3F7A7485" w14:textId="77777777" w:rsidR="00470E76" w:rsidRPr="005355D2" w:rsidRDefault="00470E76" w:rsidP="00470E76">
      <w:pPr>
        <w:tabs>
          <w:tab w:val="left" w:pos="5408"/>
        </w:tabs>
        <w:spacing w:after="0" w:line="240" w:lineRule="auto"/>
        <w:jc w:val="both"/>
        <w:rPr>
          <w:rFonts w:eastAsia="Calibri"/>
          <w:b/>
          <w:szCs w:val="24"/>
        </w:rPr>
      </w:pPr>
    </w:p>
    <w:p w14:paraId="57D4DAFF" w14:textId="77777777" w:rsidR="00470E76" w:rsidRPr="005355D2" w:rsidRDefault="00470E76" w:rsidP="00470E76">
      <w:pPr>
        <w:tabs>
          <w:tab w:val="left" w:pos="1425"/>
        </w:tabs>
        <w:spacing w:after="0" w:line="240" w:lineRule="auto"/>
        <w:jc w:val="both"/>
        <w:rPr>
          <w:rFonts w:eastAsia="Calibri"/>
          <w:b/>
          <w:sz w:val="32"/>
          <w:szCs w:val="32"/>
        </w:rPr>
      </w:pPr>
      <w:r w:rsidRPr="005355D2">
        <w:rPr>
          <w:rFonts w:eastAsia="Calibri"/>
          <w:b/>
          <w:sz w:val="32"/>
          <w:szCs w:val="32"/>
        </w:rPr>
        <w:t>TOTAL GENERAL…………………………$ 33,074.34</w:t>
      </w:r>
    </w:p>
    <w:p w14:paraId="1BE249D2" w14:textId="77777777" w:rsidR="00470E76" w:rsidRPr="005355D2" w:rsidRDefault="00470E76" w:rsidP="00470E76">
      <w:pPr>
        <w:tabs>
          <w:tab w:val="left" w:pos="1425"/>
        </w:tabs>
        <w:spacing w:after="0" w:line="240" w:lineRule="auto"/>
        <w:jc w:val="both"/>
        <w:rPr>
          <w:rFonts w:eastAsia="Calibri"/>
          <w:b/>
        </w:rPr>
      </w:pPr>
    </w:p>
    <w:p w14:paraId="5336C751" w14:textId="77777777" w:rsidR="00470E76" w:rsidRPr="005355D2" w:rsidRDefault="00470E76" w:rsidP="00047488">
      <w:pPr>
        <w:numPr>
          <w:ilvl w:val="0"/>
          <w:numId w:val="223"/>
        </w:numPr>
        <w:tabs>
          <w:tab w:val="left" w:pos="1425"/>
        </w:tabs>
        <w:spacing w:after="0" w:line="240" w:lineRule="auto"/>
        <w:contextualSpacing/>
        <w:jc w:val="both"/>
        <w:rPr>
          <w:rFonts w:eastAsia="Calibri"/>
          <w:b/>
        </w:rPr>
      </w:pPr>
      <w:r w:rsidRPr="005355D2">
        <w:rPr>
          <w:rFonts w:eastAsia="Calibri"/>
        </w:rPr>
        <w:t xml:space="preserve">EROGAR la cantidad de </w:t>
      </w:r>
      <w:r w:rsidRPr="005355D2">
        <w:rPr>
          <w:rFonts w:eastAsia="Calibri"/>
          <w:b/>
        </w:rPr>
        <w:t>UN MIL SEISCIENTOS TREINTA Y TRES 00/100 DÓLARES DE LOS ESTADOS UNIDOS DE AMÉRICA</w:t>
      </w:r>
      <w:r w:rsidRPr="005355D2">
        <w:rPr>
          <w:rFonts w:eastAsia="Calibri"/>
        </w:rPr>
        <w:t>.</w:t>
      </w:r>
      <w:r w:rsidRPr="005355D2">
        <w:rPr>
          <w:rFonts w:eastAsia="Calibri"/>
          <w:b/>
        </w:rPr>
        <w:t xml:space="preserve"> ($1,633.00) </w:t>
      </w:r>
      <w:r w:rsidRPr="005355D2">
        <w:rPr>
          <w:rFonts w:eastAsia="Calibri"/>
        </w:rPr>
        <w:t xml:space="preserve"> A favor de </w:t>
      </w:r>
      <w:r w:rsidRPr="005355D2">
        <w:rPr>
          <w:rFonts w:eastAsia="Calibri"/>
          <w:b/>
        </w:rPr>
        <w:t>JOSÉ ATILIO ESCOBAR GÓMEZ</w:t>
      </w:r>
      <w:r w:rsidRPr="005355D2">
        <w:rPr>
          <w:rFonts w:eastAsia="Calibri"/>
        </w:rPr>
        <w:t xml:space="preserve"> V/ en concepto de pago por servicios profesionales, por servicios técnicos en proyectos de electrificación, correspondiente al mes de Abril del año 2022, Conforme a factura </w:t>
      </w:r>
      <w:proofErr w:type="spellStart"/>
      <w:r w:rsidRPr="005355D2">
        <w:rPr>
          <w:rFonts w:eastAsia="Calibri"/>
        </w:rPr>
        <w:t>N°</w:t>
      </w:r>
      <w:proofErr w:type="spellEnd"/>
      <w:r w:rsidRPr="005355D2">
        <w:rPr>
          <w:rFonts w:eastAsia="Calibri"/>
        </w:rPr>
        <w:t xml:space="preserve"> 0011. Aplicando dicho gasto al código No. 54399 de la línea 0101, del Presupuesto Municipal Vigente</w:t>
      </w:r>
    </w:p>
    <w:p w14:paraId="778959F2" w14:textId="77777777" w:rsidR="00470E76" w:rsidRPr="005355D2" w:rsidRDefault="00470E76" w:rsidP="00470E76">
      <w:pPr>
        <w:tabs>
          <w:tab w:val="left" w:pos="1425"/>
        </w:tabs>
        <w:spacing w:after="0" w:line="240" w:lineRule="auto"/>
        <w:jc w:val="both"/>
        <w:rPr>
          <w:rFonts w:eastAsia="Calibri"/>
          <w:b/>
        </w:rPr>
      </w:pPr>
    </w:p>
    <w:p w14:paraId="6B4C8BDA" w14:textId="77777777" w:rsidR="00470E76" w:rsidRDefault="00470E76" w:rsidP="00047488">
      <w:pPr>
        <w:numPr>
          <w:ilvl w:val="0"/>
          <w:numId w:val="223"/>
        </w:numPr>
        <w:tabs>
          <w:tab w:val="left" w:pos="1425"/>
        </w:tabs>
        <w:spacing w:after="0" w:line="240" w:lineRule="auto"/>
        <w:contextualSpacing/>
        <w:jc w:val="both"/>
        <w:rPr>
          <w:rFonts w:eastAsia="Calibri"/>
          <w:b/>
        </w:rPr>
      </w:pPr>
      <w:r w:rsidRPr="005355D2">
        <w:rPr>
          <w:rFonts w:eastAsia="Calibri"/>
        </w:rPr>
        <w:lastRenderedPageBreak/>
        <w:t xml:space="preserve">EROGAR la cantidad de </w:t>
      </w:r>
      <w:r w:rsidRPr="005355D2">
        <w:rPr>
          <w:rFonts w:eastAsia="Calibri"/>
          <w:b/>
        </w:rPr>
        <w:t>TRES MIL DOSCIENTOS SETENTA Y UNO</w:t>
      </w:r>
      <w:r w:rsidRPr="005355D2">
        <w:rPr>
          <w:rFonts w:eastAsia="Calibri"/>
        </w:rPr>
        <w:t xml:space="preserve"> </w:t>
      </w:r>
      <w:r w:rsidRPr="005355D2">
        <w:rPr>
          <w:rFonts w:eastAsia="Calibri"/>
          <w:b/>
        </w:rPr>
        <w:t>25/100 DÓLARES DE</w:t>
      </w:r>
      <w:r w:rsidRPr="005355D2">
        <w:rPr>
          <w:rFonts w:eastAsia="Calibri"/>
        </w:rPr>
        <w:t xml:space="preserve"> </w:t>
      </w:r>
      <w:r w:rsidRPr="005355D2">
        <w:rPr>
          <w:rFonts w:eastAsia="Calibri"/>
          <w:b/>
        </w:rPr>
        <w:t>LOS ESTADOS UNIDOS DE AMÉRICA ($3,271.25)</w:t>
      </w:r>
      <w:r w:rsidRPr="005355D2">
        <w:rPr>
          <w:rFonts w:eastAsia="Calibri"/>
        </w:rPr>
        <w:t xml:space="preserve">  a favor de </w:t>
      </w:r>
      <w:r w:rsidRPr="005355D2">
        <w:rPr>
          <w:rFonts w:eastAsia="Calibri"/>
          <w:b/>
        </w:rPr>
        <w:t xml:space="preserve">  </w:t>
      </w:r>
      <w:r w:rsidRPr="005355D2">
        <w:rPr>
          <w:rFonts w:eastAsia="Calibri"/>
          <w:b/>
          <w:szCs w:val="24"/>
        </w:rPr>
        <w:t>BLOQUE INTERNACIONAL S.A. DE C.V.</w:t>
      </w:r>
      <w:r w:rsidRPr="005355D2">
        <w:rPr>
          <w:rFonts w:eastAsia="Calibri"/>
          <w:szCs w:val="24"/>
        </w:rPr>
        <w:t xml:space="preserve"> </w:t>
      </w:r>
      <w:r w:rsidRPr="005355D2">
        <w:rPr>
          <w:rFonts w:eastAsia="Calibri"/>
          <w:b/>
        </w:rPr>
        <w:t xml:space="preserve">V/ </w:t>
      </w:r>
      <w:r w:rsidRPr="005355D2">
        <w:rPr>
          <w:rFonts w:eastAsia="Calibri"/>
        </w:rPr>
        <w:t xml:space="preserve">Pago por </w:t>
      </w:r>
      <w:r w:rsidRPr="005355D2">
        <w:rPr>
          <w:rFonts w:eastAsia="Calibri"/>
          <w:szCs w:val="24"/>
          <w:lang w:eastAsia="es-SV"/>
        </w:rPr>
        <w:t>Primer entrega de ¼ suministro de fardos de papel higiénico</w:t>
      </w:r>
      <w:r w:rsidRPr="005355D2">
        <w:rPr>
          <w:rFonts w:eastAsia="Calibri"/>
        </w:rPr>
        <w:t>, para uso en Mercados municipales, según factura  No.-0201 Aplicando dicho gasto a la línea 0101 del código  54105, del presupuesto municipal vigente</w:t>
      </w:r>
    </w:p>
    <w:p w14:paraId="729E1C9C" w14:textId="77777777" w:rsidR="00470E76" w:rsidRDefault="00470E76" w:rsidP="00470E76">
      <w:pPr>
        <w:pStyle w:val="Prrafodelista"/>
      </w:pPr>
    </w:p>
    <w:p w14:paraId="4FFF56C1" w14:textId="2AA281A6" w:rsidR="00470E76" w:rsidRPr="00470E76" w:rsidRDefault="00470E76" w:rsidP="00047488">
      <w:pPr>
        <w:numPr>
          <w:ilvl w:val="0"/>
          <w:numId w:val="223"/>
        </w:numPr>
        <w:tabs>
          <w:tab w:val="left" w:pos="1425"/>
        </w:tabs>
        <w:spacing w:after="0" w:line="240" w:lineRule="auto"/>
        <w:contextualSpacing/>
        <w:jc w:val="both"/>
        <w:rPr>
          <w:rFonts w:eastAsia="Calibri"/>
          <w:b/>
          <w:szCs w:val="24"/>
        </w:rPr>
      </w:pPr>
      <w:r w:rsidRPr="00F90A16">
        <w:rPr>
          <w:szCs w:val="24"/>
        </w:rPr>
        <w:t xml:space="preserve">EROGAR la cantidad de </w:t>
      </w:r>
      <w:r>
        <w:rPr>
          <w:b/>
          <w:szCs w:val="24"/>
        </w:rPr>
        <w:t>QUINIENTOS VEINTICINCO</w:t>
      </w:r>
      <w:r w:rsidRPr="00F90A16">
        <w:rPr>
          <w:szCs w:val="24"/>
        </w:rPr>
        <w:t xml:space="preserve"> </w:t>
      </w:r>
      <w:r>
        <w:rPr>
          <w:b/>
          <w:szCs w:val="24"/>
        </w:rPr>
        <w:t>4</w:t>
      </w:r>
      <w:r w:rsidRPr="00F90A16">
        <w:rPr>
          <w:b/>
          <w:szCs w:val="24"/>
        </w:rPr>
        <w:t>5/100 DÓLARES DE</w:t>
      </w:r>
      <w:r w:rsidRPr="00F90A16">
        <w:rPr>
          <w:szCs w:val="24"/>
        </w:rPr>
        <w:t xml:space="preserve"> </w:t>
      </w:r>
      <w:r w:rsidRPr="00F90A16">
        <w:rPr>
          <w:b/>
          <w:szCs w:val="24"/>
        </w:rPr>
        <w:t>LOS ESTADOS UNIDOS</w:t>
      </w:r>
      <w:r>
        <w:rPr>
          <w:b/>
          <w:szCs w:val="24"/>
        </w:rPr>
        <w:t xml:space="preserve"> DE AMÉRICA ($525.45</w:t>
      </w:r>
      <w:r w:rsidRPr="00F90A16">
        <w:rPr>
          <w:b/>
          <w:szCs w:val="24"/>
        </w:rPr>
        <w:t>)</w:t>
      </w:r>
      <w:r w:rsidRPr="00F90A16">
        <w:rPr>
          <w:szCs w:val="24"/>
        </w:rPr>
        <w:t xml:space="preserve">  a favor de </w:t>
      </w:r>
      <w:r w:rsidRPr="00F90A16">
        <w:rPr>
          <w:b/>
          <w:szCs w:val="24"/>
        </w:rPr>
        <w:t xml:space="preserve">INTELFON S.A. DE C.V.  V/ </w:t>
      </w:r>
      <w:r w:rsidRPr="00F90A16">
        <w:rPr>
          <w:szCs w:val="24"/>
        </w:rPr>
        <w:t xml:space="preserve">Pago por servicio de arrendamiento de </w:t>
      </w:r>
      <w:r>
        <w:rPr>
          <w:szCs w:val="24"/>
        </w:rPr>
        <w:t>20 radios en uso del cuerpo de A</w:t>
      </w:r>
      <w:r w:rsidRPr="00F90A16">
        <w:rPr>
          <w:szCs w:val="24"/>
        </w:rPr>
        <w:t>gentes munic</w:t>
      </w:r>
      <w:r>
        <w:rPr>
          <w:szCs w:val="24"/>
        </w:rPr>
        <w:t>ipales durante el mes de Marzo</w:t>
      </w:r>
      <w:r w:rsidRPr="00F90A16">
        <w:rPr>
          <w:szCs w:val="24"/>
        </w:rPr>
        <w:t xml:space="preserve"> 2022, según factura  No.</w:t>
      </w:r>
      <w:r>
        <w:rPr>
          <w:szCs w:val="24"/>
        </w:rPr>
        <w:t>-00537</w:t>
      </w:r>
      <w:r w:rsidRPr="00F90A16">
        <w:rPr>
          <w:szCs w:val="24"/>
        </w:rPr>
        <w:t xml:space="preserve"> Aplicando dicho gasto a la línea 0101 del código 54316, del presupuesto municipal vigente </w:t>
      </w:r>
    </w:p>
    <w:p w14:paraId="3F5D4479" w14:textId="77777777" w:rsidR="00470E76" w:rsidRDefault="00470E76" w:rsidP="00470E76">
      <w:pPr>
        <w:pStyle w:val="Prrafodelista"/>
        <w:rPr>
          <w:rFonts w:eastAsia="Calibri"/>
          <w:b/>
          <w:szCs w:val="24"/>
        </w:rPr>
      </w:pPr>
    </w:p>
    <w:p w14:paraId="6528A1C6" w14:textId="07813D93" w:rsidR="00470E76" w:rsidRPr="0073287B" w:rsidRDefault="00470E76" w:rsidP="00047488">
      <w:pPr>
        <w:pStyle w:val="Prrafodelista"/>
        <w:numPr>
          <w:ilvl w:val="0"/>
          <w:numId w:val="223"/>
        </w:numPr>
        <w:tabs>
          <w:tab w:val="left" w:pos="709"/>
          <w:tab w:val="left" w:pos="1425"/>
          <w:tab w:val="left" w:pos="7797"/>
        </w:tabs>
        <w:spacing w:after="0" w:line="240" w:lineRule="auto"/>
        <w:jc w:val="both"/>
        <w:rPr>
          <w:rFonts w:eastAsia="Calibri"/>
        </w:rPr>
      </w:pPr>
      <w:r w:rsidRPr="006822A8">
        <w:t xml:space="preserve">EROGAR la suma de </w:t>
      </w:r>
      <w:r w:rsidRPr="006822A8">
        <w:rPr>
          <w:b/>
          <w:bCs/>
        </w:rPr>
        <w:t xml:space="preserve">DOS MIL TRESCIENTOS </w:t>
      </w:r>
      <w:r>
        <w:rPr>
          <w:b/>
          <w:bCs/>
        </w:rPr>
        <w:t>SETENTA Y TRES 81</w:t>
      </w:r>
      <w:r w:rsidRPr="006822A8">
        <w:rPr>
          <w:b/>
          <w:bCs/>
        </w:rPr>
        <w:t>/100 DÓLARES DE LOS ESTADOS UNIDOS DE AMÉRICA. ($2,</w:t>
      </w:r>
      <w:r>
        <w:rPr>
          <w:b/>
          <w:bCs/>
        </w:rPr>
        <w:t>373.81</w:t>
      </w:r>
      <w:r w:rsidRPr="006822A8">
        <w:t xml:space="preserve">) a favor de </w:t>
      </w:r>
      <w:r w:rsidRPr="006822A8">
        <w:rPr>
          <w:b/>
          <w:bCs/>
        </w:rPr>
        <w:t>GRUPO DALE, S.A. DE C.V</w:t>
      </w:r>
      <w:r w:rsidRPr="006822A8">
        <w:t xml:space="preserve">. pago por servicios de asesoría en comunicaciones y relaciones públicas, durante el mes de </w:t>
      </w:r>
      <w:r>
        <w:t xml:space="preserve">abril </w:t>
      </w:r>
      <w:r w:rsidRPr="006822A8">
        <w:t xml:space="preserve">del 2022, conforme a factura </w:t>
      </w:r>
      <w:proofErr w:type="spellStart"/>
      <w:r w:rsidRPr="006822A8">
        <w:t>N°</w:t>
      </w:r>
      <w:proofErr w:type="spellEnd"/>
      <w:r w:rsidRPr="006822A8">
        <w:t xml:space="preserve"> </w:t>
      </w:r>
      <w:r w:rsidR="006A3905">
        <w:t>0103</w:t>
      </w:r>
      <w:r w:rsidRPr="006822A8">
        <w:t xml:space="preserve">, aplicando dicho gasto al código </w:t>
      </w:r>
      <w:proofErr w:type="spellStart"/>
      <w:r w:rsidRPr="006822A8">
        <w:t>N°</w:t>
      </w:r>
      <w:proofErr w:type="spellEnd"/>
      <w:r w:rsidRPr="006822A8">
        <w:t xml:space="preserve"> 54399 de la línea 0101 </w:t>
      </w:r>
      <w:r w:rsidRPr="006822A8">
        <w:rPr>
          <w:rFonts w:eastAsia="Calibri"/>
        </w:rPr>
        <w:t>del presupuesto Municipal Vigente</w:t>
      </w:r>
    </w:p>
    <w:p w14:paraId="36BC7499" w14:textId="45685E88" w:rsidR="00470E76" w:rsidRPr="00F90A16" w:rsidRDefault="00470E76" w:rsidP="006A3905">
      <w:pPr>
        <w:tabs>
          <w:tab w:val="left" w:pos="1425"/>
        </w:tabs>
        <w:spacing w:after="0" w:line="240" w:lineRule="auto"/>
        <w:contextualSpacing/>
        <w:jc w:val="both"/>
        <w:rPr>
          <w:rFonts w:eastAsia="Calibri"/>
          <w:b/>
          <w:szCs w:val="24"/>
        </w:rPr>
      </w:pPr>
      <w:r w:rsidRPr="00F90A16">
        <w:rPr>
          <w:szCs w:val="24"/>
        </w:rPr>
        <w:t xml:space="preserve">Autorizando a Tesorería a efectuar los pagos correspondientes FONDOS PROPIOS. Cuenta </w:t>
      </w:r>
      <w:proofErr w:type="spellStart"/>
      <w:r w:rsidRPr="00F90A16">
        <w:rPr>
          <w:szCs w:val="24"/>
        </w:rPr>
        <w:t>N°</w:t>
      </w:r>
      <w:proofErr w:type="spellEnd"/>
      <w:r w:rsidRPr="00F90A16">
        <w:rPr>
          <w:szCs w:val="24"/>
        </w:rPr>
        <w:t xml:space="preserve"> 00500003666</w:t>
      </w:r>
    </w:p>
    <w:p w14:paraId="76D1E905" w14:textId="77777777" w:rsidR="00470E76" w:rsidRPr="00802CF9" w:rsidRDefault="00470E76" w:rsidP="00470E76">
      <w:pPr>
        <w:jc w:val="both"/>
        <w:rPr>
          <w:sz w:val="28"/>
          <w:szCs w:val="28"/>
          <w:lang w:eastAsia="es-SV"/>
        </w:rPr>
      </w:pPr>
    </w:p>
    <w:p w14:paraId="6DE5640B" w14:textId="77777777" w:rsidR="00470E76" w:rsidRPr="00802CF9" w:rsidRDefault="00470E76" w:rsidP="00470E76">
      <w:pPr>
        <w:ind w:left="360"/>
        <w:jc w:val="both"/>
        <w:rPr>
          <w:sz w:val="28"/>
          <w:szCs w:val="28"/>
          <w:lang w:eastAsia="es-SV"/>
        </w:rPr>
      </w:pPr>
      <w:r w:rsidRPr="00802CF9">
        <w:rPr>
          <w:sz w:val="28"/>
          <w:szCs w:val="28"/>
          <w:lang w:eastAsia="es-SV"/>
        </w:rPr>
        <w:t>COMUNIQUESE.-</w:t>
      </w:r>
    </w:p>
    <w:p w14:paraId="46C6B914" w14:textId="50B7129A" w:rsidR="00470E76" w:rsidRDefault="00470E76" w:rsidP="00AD3B63">
      <w:pPr>
        <w:tabs>
          <w:tab w:val="left" w:pos="1425"/>
          <w:tab w:val="left" w:pos="7654"/>
        </w:tabs>
        <w:spacing w:after="0" w:line="240" w:lineRule="auto"/>
        <w:jc w:val="both"/>
        <w:rPr>
          <w:bCs/>
          <w:sz w:val="22"/>
        </w:rPr>
      </w:pPr>
    </w:p>
    <w:p w14:paraId="4C7F1D69" w14:textId="77777777" w:rsidR="00464B70" w:rsidRDefault="00AD3B63" w:rsidP="00464B70">
      <w:pPr>
        <w:spacing w:after="0" w:line="240" w:lineRule="auto"/>
        <w:jc w:val="both"/>
        <w:rPr>
          <w:rFonts w:eastAsia="Times New Roman"/>
          <w:b/>
          <w:szCs w:val="24"/>
          <w:u w:val="single"/>
          <w:lang w:val="es-ES" w:eastAsia="es-ES"/>
        </w:rPr>
      </w:pPr>
      <w:r w:rsidRPr="00AD3B63">
        <w:rPr>
          <w:b/>
          <w:sz w:val="22"/>
        </w:rPr>
        <w:t xml:space="preserve"> </w:t>
      </w:r>
      <w:r w:rsidR="00464B70" w:rsidRPr="00464B70">
        <w:rPr>
          <w:rFonts w:eastAsia="Times New Roman"/>
          <w:b/>
          <w:szCs w:val="24"/>
          <w:u w:val="single"/>
          <w:lang w:val="es-ES" w:eastAsia="es-ES"/>
        </w:rPr>
        <w:t>ACUERDO NÚMER</w:t>
      </w:r>
      <w:r w:rsidR="00464B70">
        <w:rPr>
          <w:rFonts w:eastAsia="Times New Roman"/>
          <w:b/>
          <w:szCs w:val="24"/>
          <w:u w:val="single"/>
          <w:lang w:val="es-ES" w:eastAsia="es-ES"/>
        </w:rPr>
        <w:t xml:space="preserve">O TRES: </w:t>
      </w:r>
    </w:p>
    <w:p w14:paraId="21571204" w14:textId="2359F0FF" w:rsidR="00464B70" w:rsidRPr="00464B70" w:rsidRDefault="00464B70" w:rsidP="00464B70">
      <w:pPr>
        <w:spacing w:after="0" w:line="240" w:lineRule="auto"/>
        <w:jc w:val="both"/>
        <w:rPr>
          <w:b/>
          <w:sz w:val="22"/>
        </w:rPr>
      </w:pPr>
      <w:r w:rsidRPr="00464B70">
        <w:rPr>
          <w:rFonts w:eastAsia="Times New Roman"/>
          <w:szCs w:val="24"/>
          <w:lang w:val="es-ES" w:eastAsia="es-ES"/>
        </w:rPr>
        <w:tab/>
      </w:r>
    </w:p>
    <w:p w14:paraId="245AE70A" w14:textId="77777777" w:rsidR="00464B70" w:rsidRPr="00464B70" w:rsidRDefault="00464B70" w:rsidP="00464B70">
      <w:pPr>
        <w:spacing w:after="0" w:line="240" w:lineRule="auto"/>
        <w:contextualSpacing/>
        <w:jc w:val="both"/>
        <w:rPr>
          <w:rFonts w:eastAsia="Times New Roman"/>
          <w:b/>
          <w:szCs w:val="24"/>
          <w:lang w:eastAsia="es-ES"/>
        </w:rPr>
      </w:pPr>
      <w:r w:rsidRPr="00464B70">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64B70">
        <w:rPr>
          <w:rFonts w:eastAsia="Times New Roman"/>
          <w:b/>
          <w:szCs w:val="24"/>
          <w:lang w:eastAsia="es-ES"/>
        </w:rPr>
        <w:t>ES CONFORME</w:t>
      </w:r>
      <w:r w:rsidRPr="00464B70">
        <w:rPr>
          <w:rFonts w:eastAsia="Times New Roman"/>
          <w:szCs w:val="24"/>
          <w:lang w:eastAsia="es-ES"/>
        </w:rPr>
        <w:t xml:space="preserve"> del Jefe de la respectiva dependencia; </w:t>
      </w:r>
      <w:r w:rsidRPr="00464B70">
        <w:rPr>
          <w:rFonts w:eastAsia="Times New Roman"/>
          <w:b/>
          <w:szCs w:val="24"/>
          <w:lang w:eastAsia="es-ES"/>
        </w:rPr>
        <w:t>ACUERDA</w:t>
      </w:r>
      <w:r w:rsidRPr="00464B70">
        <w:rPr>
          <w:rFonts w:eastAsia="Times New Roman"/>
          <w:szCs w:val="24"/>
          <w:lang w:eastAsia="es-ES"/>
        </w:rPr>
        <w:t xml:space="preserve">: conceder licencia con goce de sueldo, comprendidos del día </w:t>
      </w:r>
      <w:r w:rsidRPr="00464B70">
        <w:rPr>
          <w:rFonts w:eastAsia="Calibri"/>
          <w:b/>
          <w:szCs w:val="24"/>
          <w:lang w:val="es-MX"/>
        </w:rPr>
        <w:t xml:space="preserve">veintiuno al veinticinco de Abril del año dos mil </w:t>
      </w:r>
      <w:proofErr w:type="spellStart"/>
      <w:r w:rsidRPr="00464B70">
        <w:rPr>
          <w:rFonts w:eastAsia="Calibri"/>
          <w:b/>
          <w:szCs w:val="24"/>
          <w:lang w:val="es-MX"/>
        </w:rPr>
        <w:t>veintidos</w:t>
      </w:r>
      <w:proofErr w:type="spellEnd"/>
      <w:r w:rsidRPr="00464B70">
        <w:rPr>
          <w:rFonts w:eastAsia="Times New Roman"/>
          <w:szCs w:val="24"/>
          <w:lang w:eastAsia="es-ES"/>
        </w:rPr>
        <w:t xml:space="preserve">; al señor: </w:t>
      </w:r>
      <w:r w:rsidRPr="00464B70">
        <w:rPr>
          <w:rFonts w:eastAsia="Times New Roman"/>
          <w:b/>
          <w:szCs w:val="24"/>
          <w:lang w:eastAsia="es-ES"/>
        </w:rPr>
        <w:t xml:space="preserve">JOSE MANUEL SANTOS </w:t>
      </w:r>
      <w:proofErr w:type="spellStart"/>
      <w:r w:rsidRPr="00464B70">
        <w:rPr>
          <w:rFonts w:eastAsia="Times New Roman"/>
          <w:b/>
          <w:szCs w:val="24"/>
          <w:lang w:eastAsia="es-ES"/>
        </w:rPr>
        <w:t>SANTOS</w:t>
      </w:r>
      <w:proofErr w:type="spellEnd"/>
      <w:r w:rsidRPr="00464B70">
        <w:rPr>
          <w:rFonts w:eastAsia="Times New Roman"/>
          <w:b/>
          <w:szCs w:val="24"/>
          <w:lang w:eastAsia="es-ES"/>
        </w:rPr>
        <w:t xml:space="preserve">; Mozo, Aseo Público, </w:t>
      </w:r>
      <w:r w:rsidRPr="00464B70">
        <w:rPr>
          <w:rFonts w:eastAsia="Times New Roman"/>
          <w:szCs w:val="24"/>
          <w:lang w:eastAsia="es-ES"/>
        </w:rPr>
        <w:t xml:space="preserve">por motivo de </w:t>
      </w:r>
      <w:r w:rsidRPr="00464B70">
        <w:rPr>
          <w:rFonts w:eastAsia="Times New Roman"/>
          <w:b/>
          <w:szCs w:val="24"/>
          <w:lang w:eastAsia="es-ES"/>
        </w:rPr>
        <w:t xml:space="preserve">Accidente de Trabajo (INICIAL)  </w:t>
      </w:r>
      <w:r w:rsidRPr="00464B70">
        <w:rPr>
          <w:rFonts w:eastAsia="Times New Roman"/>
          <w:szCs w:val="24"/>
          <w:lang w:eastAsia="es-ES"/>
        </w:rPr>
        <w:t xml:space="preserve">con constancia de incapacidad; expedida por el Instituto Salvadoreño del Seguro Social </w:t>
      </w:r>
      <w:r w:rsidRPr="00464B70">
        <w:rPr>
          <w:rFonts w:eastAsia="Times New Roman"/>
          <w:b/>
          <w:szCs w:val="24"/>
          <w:lang w:eastAsia="es-ES"/>
        </w:rPr>
        <w:t xml:space="preserve">(I.S.S.S) </w:t>
      </w:r>
      <w:r w:rsidRPr="00464B70">
        <w:rPr>
          <w:rFonts w:eastAsia="Times New Roman"/>
          <w:szCs w:val="24"/>
          <w:lang w:eastAsia="es-ES"/>
        </w:rPr>
        <w:t xml:space="preserve">con un período de incapacidad de </w:t>
      </w:r>
      <w:r w:rsidRPr="00464B70">
        <w:rPr>
          <w:rFonts w:eastAsia="Times New Roman"/>
          <w:b/>
          <w:szCs w:val="24"/>
          <w:lang w:eastAsia="es-ES"/>
        </w:rPr>
        <w:t>5 días</w:t>
      </w:r>
      <w:r w:rsidRPr="00464B70">
        <w:rPr>
          <w:rFonts w:eastAsia="Times New Roman"/>
          <w:szCs w:val="24"/>
          <w:lang w:eastAsia="es-ES"/>
        </w:rPr>
        <w:t xml:space="preserve">, de los cuales solo se cancelará </w:t>
      </w:r>
      <w:r w:rsidRPr="00464B70">
        <w:rPr>
          <w:rFonts w:eastAsia="Times New Roman"/>
          <w:b/>
          <w:szCs w:val="24"/>
          <w:lang w:eastAsia="es-ES"/>
        </w:rPr>
        <w:t>el 25%</w:t>
      </w:r>
      <w:r w:rsidRPr="00464B70">
        <w:rPr>
          <w:rFonts w:eastAsia="Times New Roman"/>
          <w:szCs w:val="24"/>
          <w:lang w:eastAsia="es-ES"/>
        </w:rPr>
        <w:t xml:space="preserve"> Por lo tanto, devengará la cantidad de </w:t>
      </w:r>
      <w:r w:rsidRPr="00464B70">
        <w:rPr>
          <w:rFonts w:eastAsia="Times New Roman"/>
          <w:b/>
          <w:szCs w:val="24"/>
          <w:lang w:eastAsia="es-ES"/>
        </w:rPr>
        <w:t>DOCE 17/100 DÓLARES DE LOS ESTADOS UNIDOS DE AMÉRICA  ($12.17)</w:t>
      </w:r>
      <w:r w:rsidRPr="00464B70">
        <w:rPr>
          <w:rFonts w:eastAsia="Times New Roman"/>
          <w:szCs w:val="24"/>
          <w:lang w:eastAsia="es-ES"/>
        </w:rPr>
        <w:t>.- El gasto se aplicará al Código</w:t>
      </w:r>
      <w:r w:rsidRPr="00464B70">
        <w:rPr>
          <w:rFonts w:eastAsia="Times New Roman"/>
          <w:b/>
          <w:szCs w:val="24"/>
          <w:lang w:eastAsia="es-ES"/>
        </w:rPr>
        <w:t xml:space="preserve"> 51101 </w:t>
      </w:r>
      <w:r w:rsidRPr="00464B70">
        <w:rPr>
          <w:rFonts w:eastAsia="Times New Roman"/>
          <w:szCs w:val="24"/>
          <w:lang w:eastAsia="es-ES"/>
        </w:rPr>
        <w:t>de la línea</w:t>
      </w:r>
      <w:r w:rsidRPr="00464B70">
        <w:rPr>
          <w:rFonts w:eastAsia="Times New Roman"/>
          <w:b/>
          <w:szCs w:val="24"/>
          <w:lang w:eastAsia="es-ES"/>
        </w:rPr>
        <w:t xml:space="preserve"> 0101</w:t>
      </w:r>
      <w:r w:rsidRPr="00464B70">
        <w:rPr>
          <w:rFonts w:eastAsia="Times New Roman"/>
          <w:szCs w:val="24"/>
          <w:lang w:eastAsia="es-ES"/>
        </w:rPr>
        <w:t xml:space="preserve">, del Presupuesto Municipal vigente, autorizando a Tesorería a efectuar los pagos correspondientes.- </w:t>
      </w:r>
      <w:r w:rsidRPr="00464B70">
        <w:rPr>
          <w:rFonts w:eastAsia="Times New Roman"/>
          <w:b/>
          <w:szCs w:val="24"/>
          <w:lang w:eastAsia="es-ES"/>
        </w:rPr>
        <w:t>COMUNIQUESE.-</w:t>
      </w:r>
    </w:p>
    <w:p w14:paraId="4E5E3E54" w14:textId="6AAC0823" w:rsidR="00464B70" w:rsidRDefault="00464B70" w:rsidP="00464B70">
      <w:pPr>
        <w:spacing w:after="0" w:line="240" w:lineRule="auto"/>
        <w:contextualSpacing/>
        <w:jc w:val="both"/>
        <w:rPr>
          <w:rFonts w:eastAsia="Times New Roman"/>
          <w:b/>
          <w:szCs w:val="24"/>
          <w:lang w:eastAsia="es-ES"/>
        </w:rPr>
      </w:pPr>
    </w:p>
    <w:p w14:paraId="64C129EA" w14:textId="77777777" w:rsidR="00717811" w:rsidRPr="00464B70" w:rsidRDefault="00717811" w:rsidP="00464B70">
      <w:pPr>
        <w:spacing w:after="0" w:line="240" w:lineRule="auto"/>
        <w:contextualSpacing/>
        <w:jc w:val="both"/>
        <w:rPr>
          <w:rFonts w:eastAsia="Times New Roman"/>
          <w:b/>
          <w:szCs w:val="24"/>
          <w:lang w:eastAsia="es-ES"/>
        </w:rPr>
      </w:pPr>
    </w:p>
    <w:p w14:paraId="3E5DE5F2" w14:textId="4AAFC6A3" w:rsidR="00464B70" w:rsidRPr="00464B70" w:rsidRDefault="00464B70" w:rsidP="00464B70">
      <w:pPr>
        <w:spacing w:after="0" w:line="240" w:lineRule="auto"/>
        <w:jc w:val="both"/>
        <w:rPr>
          <w:rFonts w:eastAsia="Times New Roman"/>
          <w:szCs w:val="24"/>
          <w:lang w:val="es-ES" w:eastAsia="es-ES"/>
        </w:rPr>
      </w:pPr>
      <w:r w:rsidRPr="00464B70">
        <w:rPr>
          <w:rFonts w:eastAsia="Times New Roman"/>
          <w:b/>
          <w:szCs w:val="24"/>
          <w:u w:val="single"/>
          <w:lang w:val="es-ES" w:eastAsia="es-ES"/>
        </w:rPr>
        <w:t>ACUERDO NÚMERO</w:t>
      </w:r>
      <w:r>
        <w:rPr>
          <w:rFonts w:eastAsia="Times New Roman"/>
          <w:b/>
          <w:szCs w:val="24"/>
          <w:u w:val="single"/>
          <w:lang w:val="es-ES" w:eastAsia="es-ES"/>
        </w:rPr>
        <w:t xml:space="preserve"> CUATRO: </w:t>
      </w:r>
    </w:p>
    <w:p w14:paraId="171EB9D9" w14:textId="6171D1DE" w:rsidR="00464B70" w:rsidRDefault="00464B70" w:rsidP="00464B70">
      <w:pPr>
        <w:spacing w:after="0" w:line="240" w:lineRule="auto"/>
        <w:contextualSpacing/>
        <w:jc w:val="both"/>
        <w:rPr>
          <w:rFonts w:eastAsia="Times New Roman"/>
          <w:b/>
          <w:szCs w:val="24"/>
          <w:lang w:eastAsia="es-ES"/>
        </w:rPr>
      </w:pPr>
      <w:r w:rsidRPr="00464B70">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64B70">
        <w:rPr>
          <w:rFonts w:eastAsia="Times New Roman"/>
          <w:b/>
          <w:szCs w:val="24"/>
          <w:lang w:eastAsia="es-ES"/>
        </w:rPr>
        <w:t>ES CONFORME</w:t>
      </w:r>
      <w:r w:rsidRPr="00464B70">
        <w:rPr>
          <w:rFonts w:eastAsia="Times New Roman"/>
          <w:szCs w:val="24"/>
          <w:lang w:eastAsia="es-ES"/>
        </w:rPr>
        <w:t xml:space="preserve"> del Jefe de la respectiva dependencia; </w:t>
      </w:r>
      <w:r w:rsidRPr="00464B70">
        <w:rPr>
          <w:rFonts w:eastAsia="Times New Roman"/>
          <w:b/>
          <w:szCs w:val="24"/>
          <w:lang w:eastAsia="es-ES"/>
        </w:rPr>
        <w:t>ACUERDA</w:t>
      </w:r>
      <w:r w:rsidRPr="00464B70">
        <w:rPr>
          <w:rFonts w:eastAsia="Times New Roman"/>
          <w:szCs w:val="24"/>
          <w:lang w:eastAsia="es-ES"/>
        </w:rPr>
        <w:t xml:space="preserve">: conceder licencia con goce de sueldo, comprendidos del día </w:t>
      </w:r>
      <w:r w:rsidRPr="00464B70">
        <w:rPr>
          <w:rFonts w:eastAsia="Calibri"/>
          <w:b/>
          <w:szCs w:val="24"/>
          <w:lang w:val="es-MX"/>
        </w:rPr>
        <w:t xml:space="preserve">siete al veinticuatro de Abril del año dos mil </w:t>
      </w:r>
      <w:proofErr w:type="spellStart"/>
      <w:r w:rsidRPr="00464B70">
        <w:rPr>
          <w:rFonts w:eastAsia="Calibri"/>
          <w:b/>
          <w:szCs w:val="24"/>
          <w:lang w:val="es-MX"/>
        </w:rPr>
        <w:t>veintidos</w:t>
      </w:r>
      <w:proofErr w:type="spellEnd"/>
      <w:r w:rsidRPr="00464B70">
        <w:rPr>
          <w:rFonts w:eastAsia="Times New Roman"/>
          <w:szCs w:val="24"/>
          <w:lang w:eastAsia="es-ES"/>
        </w:rPr>
        <w:t xml:space="preserve">; al señor: </w:t>
      </w:r>
      <w:r w:rsidRPr="00464B70">
        <w:rPr>
          <w:rFonts w:eastAsia="Times New Roman"/>
          <w:b/>
          <w:szCs w:val="24"/>
          <w:lang w:eastAsia="es-ES"/>
        </w:rPr>
        <w:t xml:space="preserve">ELMER ARMANDO ARRIOLA </w:t>
      </w:r>
      <w:proofErr w:type="spellStart"/>
      <w:r w:rsidRPr="00464B70">
        <w:rPr>
          <w:rFonts w:eastAsia="Times New Roman"/>
          <w:b/>
          <w:szCs w:val="24"/>
          <w:lang w:eastAsia="es-ES"/>
        </w:rPr>
        <w:t>ARRIOLA</w:t>
      </w:r>
      <w:proofErr w:type="spellEnd"/>
      <w:r w:rsidRPr="00464B70">
        <w:rPr>
          <w:rFonts w:eastAsia="Times New Roman"/>
          <w:b/>
          <w:szCs w:val="24"/>
          <w:lang w:eastAsia="es-ES"/>
        </w:rPr>
        <w:t xml:space="preserve">; Motorista, Plantel de Maquinaria y Equipo, </w:t>
      </w:r>
      <w:r w:rsidRPr="00464B70">
        <w:rPr>
          <w:rFonts w:eastAsia="Times New Roman"/>
          <w:szCs w:val="24"/>
          <w:lang w:eastAsia="es-ES"/>
        </w:rPr>
        <w:t xml:space="preserve">por motivo de </w:t>
      </w:r>
      <w:r w:rsidRPr="00464B70">
        <w:rPr>
          <w:rFonts w:eastAsia="Times New Roman"/>
          <w:b/>
          <w:szCs w:val="24"/>
          <w:lang w:eastAsia="es-ES"/>
        </w:rPr>
        <w:t xml:space="preserve">Enfermedad Común (Inicial)  </w:t>
      </w:r>
      <w:r w:rsidRPr="00464B70">
        <w:rPr>
          <w:rFonts w:eastAsia="Times New Roman"/>
          <w:szCs w:val="24"/>
          <w:lang w:eastAsia="es-ES"/>
        </w:rPr>
        <w:t xml:space="preserve">con constancia de incapacidad; expedida por el Instituto Salvadoreño del Seguro Social </w:t>
      </w:r>
      <w:r w:rsidRPr="00464B70">
        <w:rPr>
          <w:rFonts w:eastAsia="Times New Roman"/>
          <w:b/>
          <w:szCs w:val="24"/>
          <w:lang w:eastAsia="es-ES"/>
        </w:rPr>
        <w:t xml:space="preserve">(I.S.S.S) </w:t>
      </w:r>
      <w:r w:rsidRPr="00464B70">
        <w:rPr>
          <w:rFonts w:eastAsia="Times New Roman"/>
          <w:szCs w:val="24"/>
          <w:lang w:eastAsia="es-ES"/>
        </w:rPr>
        <w:t xml:space="preserve">con un período de incapacidad de </w:t>
      </w:r>
      <w:r w:rsidRPr="00464B70">
        <w:rPr>
          <w:rFonts w:eastAsia="Times New Roman"/>
          <w:b/>
          <w:szCs w:val="24"/>
          <w:lang w:eastAsia="es-ES"/>
        </w:rPr>
        <w:t>18 días</w:t>
      </w:r>
      <w:r w:rsidRPr="00464B70">
        <w:rPr>
          <w:rFonts w:eastAsia="Times New Roman"/>
          <w:szCs w:val="24"/>
          <w:lang w:eastAsia="es-ES"/>
        </w:rPr>
        <w:t xml:space="preserve">, de los cuales solo se cancelará </w:t>
      </w:r>
      <w:r w:rsidRPr="00464B70">
        <w:rPr>
          <w:rFonts w:eastAsia="Times New Roman"/>
          <w:b/>
          <w:szCs w:val="24"/>
          <w:lang w:eastAsia="es-ES"/>
        </w:rPr>
        <w:t>el 25%</w:t>
      </w:r>
      <w:r w:rsidRPr="00464B70">
        <w:rPr>
          <w:rFonts w:eastAsia="Times New Roman"/>
          <w:szCs w:val="24"/>
          <w:lang w:eastAsia="es-ES"/>
        </w:rPr>
        <w:t xml:space="preserve"> Por lo tanto, devengará la cantidad de </w:t>
      </w:r>
      <w:r w:rsidRPr="00464B70">
        <w:rPr>
          <w:rFonts w:eastAsia="Times New Roman"/>
          <w:b/>
          <w:szCs w:val="24"/>
          <w:lang w:eastAsia="es-ES"/>
        </w:rPr>
        <w:t>CINCUENTA Y OCHO 13/100 DÓLARES DE LOS ESTADOS UNIDOS DE AMÉRICA  ($58.13)</w:t>
      </w:r>
      <w:r w:rsidRPr="00464B70">
        <w:rPr>
          <w:rFonts w:eastAsia="Times New Roman"/>
          <w:szCs w:val="24"/>
          <w:lang w:eastAsia="es-ES"/>
        </w:rPr>
        <w:t>.- El gasto se aplicará al Código</w:t>
      </w:r>
      <w:r w:rsidRPr="00464B70">
        <w:rPr>
          <w:rFonts w:eastAsia="Times New Roman"/>
          <w:b/>
          <w:szCs w:val="24"/>
          <w:lang w:eastAsia="es-ES"/>
        </w:rPr>
        <w:t xml:space="preserve"> 51101 </w:t>
      </w:r>
      <w:r w:rsidRPr="00464B70">
        <w:rPr>
          <w:rFonts w:eastAsia="Times New Roman"/>
          <w:szCs w:val="24"/>
          <w:lang w:eastAsia="es-ES"/>
        </w:rPr>
        <w:t>de la línea</w:t>
      </w:r>
      <w:r w:rsidRPr="00464B70">
        <w:rPr>
          <w:rFonts w:eastAsia="Times New Roman"/>
          <w:b/>
          <w:szCs w:val="24"/>
          <w:lang w:eastAsia="es-ES"/>
        </w:rPr>
        <w:t xml:space="preserve"> 0101</w:t>
      </w:r>
      <w:r w:rsidRPr="00464B70">
        <w:rPr>
          <w:rFonts w:eastAsia="Times New Roman"/>
          <w:szCs w:val="24"/>
          <w:lang w:eastAsia="es-ES"/>
        </w:rPr>
        <w:t xml:space="preserve">, del Presupuesto Municipal vigente, autorizando a Tesorería a efectuar los pagos correspondientes.- </w:t>
      </w:r>
      <w:r w:rsidRPr="00464B70">
        <w:rPr>
          <w:rFonts w:eastAsia="Times New Roman"/>
          <w:b/>
          <w:szCs w:val="24"/>
          <w:lang w:eastAsia="es-ES"/>
        </w:rPr>
        <w:t>COMUNIQUESE.-</w:t>
      </w:r>
    </w:p>
    <w:p w14:paraId="668D2603" w14:textId="77777777" w:rsidR="00717811" w:rsidRPr="00464B70" w:rsidRDefault="00717811" w:rsidP="00464B70">
      <w:pPr>
        <w:spacing w:after="0" w:line="240" w:lineRule="auto"/>
        <w:contextualSpacing/>
        <w:jc w:val="both"/>
        <w:rPr>
          <w:rFonts w:eastAsia="Times New Roman"/>
          <w:b/>
          <w:szCs w:val="24"/>
          <w:lang w:eastAsia="es-ES"/>
        </w:rPr>
      </w:pPr>
    </w:p>
    <w:p w14:paraId="10CC6957" w14:textId="77777777" w:rsidR="00464B70" w:rsidRPr="00464B70" w:rsidRDefault="00464B70" w:rsidP="00464B70">
      <w:pPr>
        <w:spacing w:after="0" w:line="240" w:lineRule="auto"/>
        <w:contextualSpacing/>
        <w:jc w:val="both"/>
        <w:rPr>
          <w:rFonts w:eastAsia="Times New Roman"/>
          <w:b/>
          <w:szCs w:val="24"/>
          <w:lang w:eastAsia="es-ES"/>
        </w:rPr>
      </w:pPr>
    </w:p>
    <w:p w14:paraId="0CF1E83B" w14:textId="416C7973" w:rsidR="00464B70" w:rsidRPr="00464B70" w:rsidRDefault="00464B70" w:rsidP="00464B70">
      <w:pPr>
        <w:spacing w:after="0" w:line="240" w:lineRule="auto"/>
        <w:jc w:val="both"/>
        <w:rPr>
          <w:rFonts w:eastAsia="Times New Roman"/>
          <w:szCs w:val="24"/>
          <w:lang w:eastAsia="es-ES"/>
        </w:rPr>
      </w:pPr>
      <w:r w:rsidRPr="00464B70">
        <w:rPr>
          <w:rFonts w:eastAsia="Times New Roman"/>
          <w:b/>
          <w:szCs w:val="24"/>
          <w:u w:val="single"/>
          <w:lang w:val="es-ES" w:eastAsia="es-ES"/>
        </w:rPr>
        <w:t>ACUERDO NÚMER</w:t>
      </w:r>
      <w:r>
        <w:rPr>
          <w:rFonts w:eastAsia="Times New Roman"/>
          <w:b/>
          <w:szCs w:val="24"/>
          <w:u w:val="single"/>
          <w:lang w:val="es-ES" w:eastAsia="es-ES"/>
        </w:rPr>
        <w:t xml:space="preserve">O CINCO: </w:t>
      </w:r>
    </w:p>
    <w:p w14:paraId="3766C6B2" w14:textId="4FF81E4D" w:rsidR="00464B70" w:rsidRDefault="00464B70" w:rsidP="00464B70">
      <w:pPr>
        <w:spacing w:after="0" w:line="240" w:lineRule="auto"/>
        <w:contextualSpacing/>
        <w:jc w:val="both"/>
        <w:rPr>
          <w:rFonts w:eastAsia="Times New Roman"/>
          <w:b/>
          <w:szCs w:val="24"/>
          <w:lang w:eastAsia="es-ES"/>
        </w:rPr>
      </w:pPr>
      <w:r w:rsidRPr="00464B70">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64B70">
        <w:rPr>
          <w:rFonts w:eastAsia="Times New Roman"/>
          <w:b/>
          <w:szCs w:val="24"/>
          <w:lang w:eastAsia="es-ES"/>
        </w:rPr>
        <w:t>ES CONFORME</w:t>
      </w:r>
      <w:r w:rsidRPr="00464B70">
        <w:rPr>
          <w:rFonts w:eastAsia="Times New Roman"/>
          <w:szCs w:val="24"/>
          <w:lang w:eastAsia="es-ES"/>
        </w:rPr>
        <w:t xml:space="preserve"> del Jefe de la respectiva dependencia; </w:t>
      </w:r>
      <w:r w:rsidRPr="00464B70">
        <w:rPr>
          <w:rFonts w:eastAsia="Times New Roman"/>
          <w:b/>
          <w:szCs w:val="24"/>
          <w:lang w:eastAsia="es-ES"/>
        </w:rPr>
        <w:t>ACUERDA</w:t>
      </w:r>
      <w:r w:rsidRPr="00464B70">
        <w:rPr>
          <w:rFonts w:eastAsia="Times New Roman"/>
          <w:szCs w:val="24"/>
          <w:lang w:eastAsia="es-ES"/>
        </w:rPr>
        <w:t xml:space="preserve">: conceder licencia con goce de sueldo, comprendidos del día </w:t>
      </w:r>
      <w:r w:rsidRPr="00464B70">
        <w:rPr>
          <w:rFonts w:eastAsia="Calibri"/>
          <w:b/>
          <w:szCs w:val="24"/>
          <w:lang w:val="es-MX"/>
        </w:rPr>
        <w:t xml:space="preserve">veinte al veinticuatro de Abril del año dos mil </w:t>
      </w:r>
      <w:proofErr w:type="spellStart"/>
      <w:r w:rsidRPr="00464B70">
        <w:rPr>
          <w:rFonts w:eastAsia="Calibri"/>
          <w:b/>
          <w:szCs w:val="24"/>
          <w:lang w:val="es-MX"/>
        </w:rPr>
        <w:t>veintidos</w:t>
      </w:r>
      <w:proofErr w:type="spellEnd"/>
      <w:r w:rsidRPr="00464B70">
        <w:rPr>
          <w:rFonts w:eastAsia="Times New Roman"/>
          <w:szCs w:val="24"/>
          <w:lang w:eastAsia="es-ES"/>
        </w:rPr>
        <w:t xml:space="preserve">; al señor: </w:t>
      </w:r>
      <w:r w:rsidRPr="00464B70">
        <w:rPr>
          <w:rFonts w:eastAsia="Times New Roman"/>
          <w:b/>
          <w:szCs w:val="24"/>
          <w:lang w:eastAsia="es-ES"/>
        </w:rPr>
        <w:t xml:space="preserve">JOSE DAVID MURCIA; Encargado de Complejo Deportivo, Recreación, Cultura y Deporte, </w:t>
      </w:r>
      <w:r w:rsidRPr="00464B70">
        <w:rPr>
          <w:rFonts w:eastAsia="Times New Roman"/>
          <w:szCs w:val="24"/>
          <w:lang w:eastAsia="es-ES"/>
        </w:rPr>
        <w:t xml:space="preserve">por motivo de </w:t>
      </w:r>
      <w:r w:rsidRPr="00464B70">
        <w:rPr>
          <w:rFonts w:eastAsia="Times New Roman"/>
          <w:b/>
          <w:szCs w:val="24"/>
          <w:lang w:eastAsia="es-ES"/>
        </w:rPr>
        <w:t xml:space="preserve">Accidente Común (Prorroga)  </w:t>
      </w:r>
      <w:r w:rsidRPr="00464B70">
        <w:rPr>
          <w:rFonts w:eastAsia="Times New Roman"/>
          <w:szCs w:val="24"/>
          <w:lang w:eastAsia="es-ES"/>
        </w:rPr>
        <w:t xml:space="preserve">con constancia de incapacidad; expedida por el Instituto Salvadoreño del Seguro Social </w:t>
      </w:r>
      <w:r w:rsidRPr="00464B70">
        <w:rPr>
          <w:rFonts w:eastAsia="Times New Roman"/>
          <w:b/>
          <w:szCs w:val="24"/>
          <w:lang w:eastAsia="es-ES"/>
        </w:rPr>
        <w:t xml:space="preserve">(I.S.S.S) </w:t>
      </w:r>
      <w:r w:rsidRPr="00464B70">
        <w:rPr>
          <w:rFonts w:eastAsia="Times New Roman"/>
          <w:szCs w:val="24"/>
          <w:lang w:eastAsia="es-ES"/>
        </w:rPr>
        <w:t xml:space="preserve">con un período de incapacidad de </w:t>
      </w:r>
      <w:r w:rsidRPr="00464B70">
        <w:rPr>
          <w:rFonts w:eastAsia="Times New Roman"/>
          <w:b/>
          <w:szCs w:val="24"/>
          <w:lang w:eastAsia="es-ES"/>
        </w:rPr>
        <w:t>5 días</w:t>
      </w:r>
      <w:r w:rsidRPr="00464B70">
        <w:rPr>
          <w:rFonts w:eastAsia="Times New Roman"/>
          <w:szCs w:val="24"/>
          <w:lang w:eastAsia="es-ES"/>
        </w:rPr>
        <w:t xml:space="preserve">, de los cuales solo se cancelará </w:t>
      </w:r>
      <w:r w:rsidRPr="00464B70">
        <w:rPr>
          <w:rFonts w:eastAsia="Times New Roman"/>
          <w:b/>
          <w:szCs w:val="24"/>
          <w:lang w:eastAsia="es-ES"/>
        </w:rPr>
        <w:t>el 25%</w:t>
      </w:r>
      <w:r w:rsidRPr="00464B70">
        <w:rPr>
          <w:rFonts w:eastAsia="Times New Roman"/>
          <w:szCs w:val="24"/>
          <w:lang w:eastAsia="es-ES"/>
        </w:rPr>
        <w:t xml:space="preserve"> Por lo tanto, devengará la cantidad de </w:t>
      </w:r>
      <w:r w:rsidRPr="00464B70">
        <w:rPr>
          <w:rFonts w:eastAsia="Times New Roman"/>
          <w:b/>
          <w:szCs w:val="24"/>
          <w:lang w:eastAsia="es-ES"/>
        </w:rPr>
        <w:t>DIECISÉIS 66/100 DÓLARES DE LOS ESTADOS UNIDOS DE AMÉRICA  ($16.66)</w:t>
      </w:r>
      <w:r w:rsidRPr="00464B70">
        <w:rPr>
          <w:rFonts w:eastAsia="Times New Roman"/>
          <w:szCs w:val="24"/>
          <w:lang w:eastAsia="es-ES"/>
        </w:rPr>
        <w:t>.- El gasto se aplicará al Código</w:t>
      </w:r>
      <w:r w:rsidRPr="00464B70">
        <w:rPr>
          <w:rFonts w:eastAsia="Times New Roman"/>
          <w:b/>
          <w:szCs w:val="24"/>
          <w:lang w:eastAsia="es-ES"/>
        </w:rPr>
        <w:t xml:space="preserve"> 51101 </w:t>
      </w:r>
      <w:r w:rsidRPr="00464B70">
        <w:rPr>
          <w:rFonts w:eastAsia="Times New Roman"/>
          <w:szCs w:val="24"/>
          <w:lang w:eastAsia="es-ES"/>
        </w:rPr>
        <w:t>de la línea</w:t>
      </w:r>
      <w:r w:rsidRPr="00464B70">
        <w:rPr>
          <w:rFonts w:eastAsia="Times New Roman"/>
          <w:b/>
          <w:szCs w:val="24"/>
          <w:lang w:eastAsia="es-ES"/>
        </w:rPr>
        <w:t xml:space="preserve"> 0101</w:t>
      </w:r>
      <w:r w:rsidRPr="00464B70">
        <w:rPr>
          <w:rFonts w:eastAsia="Times New Roman"/>
          <w:szCs w:val="24"/>
          <w:lang w:eastAsia="es-ES"/>
        </w:rPr>
        <w:t xml:space="preserve">, del Presupuesto Municipal vigente, autorizando a Tesorería a efectuar los pagos correspondientes.- </w:t>
      </w:r>
      <w:r w:rsidRPr="00464B70">
        <w:rPr>
          <w:rFonts w:eastAsia="Times New Roman"/>
          <w:b/>
          <w:szCs w:val="24"/>
          <w:lang w:eastAsia="es-ES"/>
        </w:rPr>
        <w:t>COMUNIQUESE.-</w:t>
      </w:r>
    </w:p>
    <w:p w14:paraId="7CAF484F" w14:textId="77777777" w:rsidR="00717811" w:rsidRPr="00464B70" w:rsidRDefault="00717811" w:rsidP="00464B70">
      <w:pPr>
        <w:spacing w:after="0" w:line="240" w:lineRule="auto"/>
        <w:contextualSpacing/>
        <w:jc w:val="both"/>
        <w:rPr>
          <w:rFonts w:eastAsia="Times New Roman"/>
          <w:b/>
          <w:szCs w:val="24"/>
          <w:lang w:eastAsia="es-ES"/>
        </w:rPr>
      </w:pPr>
    </w:p>
    <w:p w14:paraId="7CE17B65" w14:textId="77777777" w:rsidR="00464B70" w:rsidRPr="00464B70" w:rsidRDefault="00464B70" w:rsidP="00464B70">
      <w:pPr>
        <w:spacing w:after="0" w:line="240" w:lineRule="auto"/>
        <w:contextualSpacing/>
        <w:jc w:val="both"/>
        <w:rPr>
          <w:rFonts w:eastAsia="Times New Roman"/>
          <w:b/>
          <w:szCs w:val="24"/>
          <w:lang w:eastAsia="es-ES"/>
        </w:rPr>
      </w:pPr>
    </w:p>
    <w:p w14:paraId="7147BEA2" w14:textId="11EB1AAA" w:rsidR="00464B70" w:rsidRPr="00464B70" w:rsidRDefault="00464B70" w:rsidP="00464B70">
      <w:pPr>
        <w:spacing w:after="0" w:line="240" w:lineRule="auto"/>
        <w:jc w:val="both"/>
        <w:rPr>
          <w:rFonts w:eastAsia="Times New Roman"/>
          <w:szCs w:val="24"/>
          <w:lang w:eastAsia="es-ES"/>
        </w:rPr>
      </w:pPr>
      <w:r w:rsidRPr="00464B70">
        <w:rPr>
          <w:rFonts w:eastAsia="Times New Roman"/>
          <w:b/>
          <w:szCs w:val="24"/>
          <w:u w:val="single"/>
          <w:lang w:val="es-ES" w:eastAsia="es-ES"/>
        </w:rPr>
        <w:t>ACUERDO NÚMERO</w:t>
      </w:r>
      <w:r>
        <w:rPr>
          <w:rFonts w:eastAsia="Times New Roman"/>
          <w:b/>
          <w:szCs w:val="24"/>
          <w:u w:val="single"/>
          <w:lang w:val="es-ES" w:eastAsia="es-ES"/>
        </w:rPr>
        <w:t xml:space="preserve"> SEIS: </w:t>
      </w:r>
      <w:r w:rsidRPr="00464B70">
        <w:rPr>
          <w:rFonts w:eastAsia="Times New Roman"/>
          <w:szCs w:val="24"/>
          <w:lang w:val="es-ES" w:eastAsia="es-ES"/>
        </w:rPr>
        <w:tab/>
      </w:r>
    </w:p>
    <w:p w14:paraId="6869513F" w14:textId="77777777" w:rsidR="00464B70" w:rsidRPr="00464B70" w:rsidRDefault="00464B70" w:rsidP="00464B70">
      <w:pPr>
        <w:spacing w:after="0" w:line="240" w:lineRule="auto"/>
        <w:contextualSpacing/>
        <w:jc w:val="both"/>
        <w:rPr>
          <w:rFonts w:eastAsia="Times New Roman"/>
          <w:b/>
          <w:szCs w:val="24"/>
          <w:lang w:eastAsia="es-ES"/>
        </w:rPr>
      </w:pPr>
      <w:r w:rsidRPr="00464B70">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64B70">
        <w:rPr>
          <w:rFonts w:eastAsia="Times New Roman"/>
          <w:b/>
          <w:szCs w:val="24"/>
          <w:lang w:eastAsia="es-ES"/>
        </w:rPr>
        <w:t>ES CONFORME</w:t>
      </w:r>
      <w:r w:rsidRPr="00464B70">
        <w:rPr>
          <w:rFonts w:eastAsia="Times New Roman"/>
          <w:szCs w:val="24"/>
          <w:lang w:eastAsia="es-ES"/>
        </w:rPr>
        <w:t xml:space="preserve"> del Jefe de la respectiva dependencia; </w:t>
      </w:r>
      <w:r w:rsidRPr="00464B70">
        <w:rPr>
          <w:rFonts w:eastAsia="Times New Roman"/>
          <w:b/>
          <w:szCs w:val="24"/>
          <w:lang w:eastAsia="es-ES"/>
        </w:rPr>
        <w:t>ACUERDA</w:t>
      </w:r>
      <w:r w:rsidRPr="00464B70">
        <w:rPr>
          <w:rFonts w:eastAsia="Times New Roman"/>
          <w:szCs w:val="24"/>
          <w:lang w:eastAsia="es-ES"/>
        </w:rPr>
        <w:t xml:space="preserve">: conceder licencia con goce de sueldo, comprendidos del día </w:t>
      </w:r>
      <w:r w:rsidRPr="00464B70">
        <w:rPr>
          <w:rFonts w:eastAsia="Calibri"/>
          <w:b/>
          <w:szCs w:val="24"/>
          <w:lang w:val="es-MX"/>
        </w:rPr>
        <w:t xml:space="preserve">catorce al diecisiete de Abril del año dos mil </w:t>
      </w:r>
      <w:proofErr w:type="spellStart"/>
      <w:r w:rsidRPr="00464B70">
        <w:rPr>
          <w:rFonts w:eastAsia="Calibri"/>
          <w:b/>
          <w:szCs w:val="24"/>
          <w:lang w:val="es-MX"/>
        </w:rPr>
        <w:t>veintidos</w:t>
      </w:r>
      <w:proofErr w:type="spellEnd"/>
      <w:r w:rsidRPr="00464B70">
        <w:rPr>
          <w:rFonts w:eastAsia="Times New Roman"/>
          <w:szCs w:val="24"/>
          <w:lang w:eastAsia="es-ES"/>
        </w:rPr>
        <w:t xml:space="preserve">; al señor: </w:t>
      </w:r>
      <w:r w:rsidRPr="00464B70">
        <w:rPr>
          <w:rFonts w:eastAsia="Times New Roman"/>
          <w:b/>
          <w:szCs w:val="24"/>
          <w:lang w:eastAsia="es-ES"/>
        </w:rPr>
        <w:t xml:space="preserve">LUCAS ELMER MARTINEZ; Mozo (Eventual) Aseo Público, </w:t>
      </w:r>
      <w:r w:rsidRPr="00464B70">
        <w:rPr>
          <w:rFonts w:eastAsia="Times New Roman"/>
          <w:szCs w:val="24"/>
          <w:lang w:eastAsia="es-ES"/>
        </w:rPr>
        <w:t xml:space="preserve">por motivo de </w:t>
      </w:r>
      <w:r w:rsidRPr="00464B70">
        <w:rPr>
          <w:rFonts w:eastAsia="Times New Roman"/>
          <w:b/>
          <w:szCs w:val="24"/>
          <w:lang w:eastAsia="es-ES"/>
        </w:rPr>
        <w:t xml:space="preserve">Accidente Común (Inicial)  </w:t>
      </w:r>
      <w:r w:rsidRPr="00464B70">
        <w:rPr>
          <w:rFonts w:eastAsia="Times New Roman"/>
          <w:szCs w:val="24"/>
          <w:lang w:eastAsia="es-ES"/>
        </w:rPr>
        <w:t xml:space="preserve">con constancia de incapacidad; expedida por el Instituto Salvadoreño del Seguro Social </w:t>
      </w:r>
      <w:r w:rsidRPr="00464B70">
        <w:rPr>
          <w:rFonts w:eastAsia="Times New Roman"/>
          <w:b/>
          <w:szCs w:val="24"/>
          <w:lang w:eastAsia="es-ES"/>
        </w:rPr>
        <w:t xml:space="preserve">(I.S.S.S) </w:t>
      </w:r>
      <w:r w:rsidRPr="00464B70">
        <w:rPr>
          <w:rFonts w:eastAsia="Times New Roman"/>
          <w:szCs w:val="24"/>
          <w:lang w:eastAsia="es-ES"/>
        </w:rPr>
        <w:t xml:space="preserve">con un período de incapacidad de </w:t>
      </w:r>
      <w:r w:rsidRPr="00464B70">
        <w:rPr>
          <w:rFonts w:eastAsia="Times New Roman"/>
          <w:b/>
          <w:szCs w:val="24"/>
          <w:lang w:eastAsia="es-ES"/>
        </w:rPr>
        <w:t>4 días</w:t>
      </w:r>
      <w:r w:rsidRPr="00464B70">
        <w:rPr>
          <w:rFonts w:eastAsia="Times New Roman"/>
          <w:szCs w:val="24"/>
          <w:lang w:eastAsia="es-ES"/>
        </w:rPr>
        <w:t xml:space="preserve">, de los cuales solo se cancelará </w:t>
      </w:r>
      <w:r w:rsidRPr="00464B70">
        <w:rPr>
          <w:rFonts w:eastAsia="Times New Roman"/>
          <w:b/>
          <w:szCs w:val="24"/>
          <w:lang w:eastAsia="es-ES"/>
        </w:rPr>
        <w:t>el 25%</w:t>
      </w:r>
      <w:r w:rsidRPr="00464B70">
        <w:rPr>
          <w:rFonts w:eastAsia="Times New Roman"/>
          <w:szCs w:val="24"/>
          <w:lang w:eastAsia="es-ES"/>
        </w:rPr>
        <w:t xml:space="preserve"> Por lo tanto, devengará la cantidad de </w:t>
      </w:r>
      <w:r w:rsidRPr="00464B70">
        <w:rPr>
          <w:rFonts w:eastAsia="Times New Roman"/>
          <w:b/>
          <w:szCs w:val="24"/>
          <w:lang w:eastAsia="es-ES"/>
        </w:rPr>
        <w:t>TRES 33/100 DÓLARES DE LOS ESTADOS UNIDOS DE AMÉRICA  ($3.33)</w:t>
      </w:r>
      <w:r w:rsidRPr="00464B70">
        <w:rPr>
          <w:rFonts w:eastAsia="Times New Roman"/>
          <w:szCs w:val="24"/>
          <w:lang w:eastAsia="es-ES"/>
        </w:rPr>
        <w:t>.- El gasto se aplicará al Código</w:t>
      </w:r>
      <w:r w:rsidRPr="00464B70">
        <w:rPr>
          <w:rFonts w:eastAsia="Times New Roman"/>
          <w:b/>
          <w:szCs w:val="24"/>
          <w:lang w:eastAsia="es-ES"/>
        </w:rPr>
        <w:t xml:space="preserve"> 51201 </w:t>
      </w:r>
      <w:r w:rsidRPr="00464B70">
        <w:rPr>
          <w:rFonts w:eastAsia="Times New Roman"/>
          <w:szCs w:val="24"/>
          <w:lang w:eastAsia="es-ES"/>
        </w:rPr>
        <w:t>de la línea</w:t>
      </w:r>
      <w:r w:rsidRPr="00464B70">
        <w:rPr>
          <w:rFonts w:eastAsia="Times New Roman"/>
          <w:b/>
          <w:szCs w:val="24"/>
          <w:lang w:eastAsia="es-ES"/>
        </w:rPr>
        <w:t xml:space="preserve"> 0101</w:t>
      </w:r>
      <w:r w:rsidRPr="00464B70">
        <w:rPr>
          <w:rFonts w:eastAsia="Times New Roman"/>
          <w:szCs w:val="24"/>
          <w:lang w:eastAsia="es-ES"/>
        </w:rPr>
        <w:t xml:space="preserve">, del Presupuesto Municipal vigente, autorizando a Tesorería a efectuar los pagos correspondientes.- </w:t>
      </w:r>
      <w:r w:rsidRPr="00464B70">
        <w:rPr>
          <w:rFonts w:eastAsia="Times New Roman"/>
          <w:b/>
          <w:szCs w:val="24"/>
          <w:lang w:eastAsia="es-ES"/>
        </w:rPr>
        <w:t>COMUNIQUESE.-</w:t>
      </w:r>
    </w:p>
    <w:p w14:paraId="2B5EDC98" w14:textId="77777777" w:rsidR="00464B70" w:rsidRPr="00464B70" w:rsidRDefault="00464B70" w:rsidP="00464B70">
      <w:pPr>
        <w:spacing w:after="0" w:line="240" w:lineRule="auto"/>
        <w:contextualSpacing/>
        <w:jc w:val="both"/>
        <w:rPr>
          <w:rFonts w:eastAsia="Times New Roman"/>
          <w:b/>
          <w:szCs w:val="24"/>
          <w:lang w:eastAsia="es-ES"/>
        </w:rPr>
      </w:pPr>
    </w:p>
    <w:p w14:paraId="71416C9C" w14:textId="6B7604D2" w:rsidR="00464B70" w:rsidRDefault="00464B70" w:rsidP="00464B70">
      <w:pPr>
        <w:spacing w:after="0" w:line="240" w:lineRule="auto"/>
        <w:contextualSpacing/>
        <w:jc w:val="both"/>
        <w:rPr>
          <w:rFonts w:eastAsia="Times New Roman"/>
          <w:b/>
          <w:szCs w:val="24"/>
          <w:lang w:eastAsia="es-ES"/>
        </w:rPr>
      </w:pPr>
    </w:p>
    <w:p w14:paraId="29A3CB86" w14:textId="0BC3A86D" w:rsidR="00717811" w:rsidRDefault="00717811" w:rsidP="00464B70">
      <w:pPr>
        <w:spacing w:after="0" w:line="240" w:lineRule="auto"/>
        <w:contextualSpacing/>
        <w:jc w:val="both"/>
        <w:rPr>
          <w:rFonts w:eastAsia="Times New Roman"/>
          <w:b/>
          <w:szCs w:val="24"/>
          <w:lang w:eastAsia="es-ES"/>
        </w:rPr>
      </w:pPr>
    </w:p>
    <w:p w14:paraId="6C2121C8" w14:textId="4E19DABC" w:rsidR="00717811" w:rsidRDefault="00717811" w:rsidP="00464B70">
      <w:pPr>
        <w:spacing w:after="0" w:line="240" w:lineRule="auto"/>
        <w:contextualSpacing/>
        <w:jc w:val="both"/>
        <w:rPr>
          <w:rFonts w:eastAsia="Times New Roman"/>
          <w:b/>
          <w:szCs w:val="24"/>
          <w:lang w:eastAsia="es-ES"/>
        </w:rPr>
      </w:pPr>
    </w:p>
    <w:p w14:paraId="50E9397C" w14:textId="77777777" w:rsidR="00717811" w:rsidRPr="00464B70" w:rsidRDefault="00717811" w:rsidP="00464B70">
      <w:pPr>
        <w:spacing w:after="0" w:line="240" w:lineRule="auto"/>
        <w:contextualSpacing/>
        <w:jc w:val="both"/>
        <w:rPr>
          <w:rFonts w:eastAsia="Times New Roman"/>
          <w:b/>
          <w:szCs w:val="24"/>
          <w:lang w:eastAsia="es-ES"/>
        </w:rPr>
      </w:pPr>
    </w:p>
    <w:p w14:paraId="06701F80" w14:textId="6E0560FD" w:rsidR="00464B70" w:rsidRPr="00464B70" w:rsidRDefault="00464B70" w:rsidP="00464B70">
      <w:pPr>
        <w:spacing w:after="0" w:line="240" w:lineRule="auto"/>
        <w:jc w:val="both"/>
        <w:rPr>
          <w:rFonts w:eastAsia="Times New Roman"/>
          <w:szCs w:val="24"/>
          <w:lang w:eastAsia="es-ES"/>
        </w:rPr>
      </w:pPr>
      <w:r w:rsidRPr="00464B70">
        <w:rPr>
          <w:rFonts w:eastAsia="Times New Roman"/>
          <w:b/>
          <w:szCs w:val="24"/>
          <w:u w:val="single"/>
          <w:lang w:val="es-ES" w:eastAsia="es-ES"/>
        </w:rPr>
        <w:t>ACUERDO NÚMERO</w:t>
      </w:r>
      <w:r>
        <w:rPr>
          <w:rFonts w:eastAsia="Times New Roman"/>
          <w:b/>
          <w:szCs w:val="24"/>
          <w:u w:val="single"/>
          <w:lang w:val="es-ES" w:eastAsia="es-ES"/>
        </w:rPr>
        <w:t xml:space="preserve"> SIETE: </w:t>
      </w:r>
    </w:p>
    <w:p w14:paraId="16752368" w14:textId="1E4F2610" w:rsidR="00464B70" w:rsidRDefault="00464B70" w:rsidP="00464B70">
      <w:pPr>
        <w:spacing w:after="0" w:line="240" w:lineRule="auto"/>
        <w:contextualSpacing/>
        <w:jc w:val="both"/>
        <w:rPr>
          <w:rFonts w:eastAsia="Times New Roman"/>
          <w:b/>
          <w:szCs w:val="24"/>
          <w:lang w:eastAsia="es-ES"/>
        </w:rPr>
      </w:pPr>
      <w:r w:rsidRPr="00464B70">
        <w:rPr>
          <w:rFonts w:eastAsia="Times New Roman"/>
          <w:szCs w:val="24"/>
          <w:lang w:eastAsia="es-ES"/>
        </w:rPr>
        <w:t xml:space="preserve">El Concejo Municipal de Metapán, en uso de las facultades que el Código Municipal les confiere y de conformidad al Reglamento para la aplicación del Régimen del Seguro Social en sus artículos 24 y 27 y con el </w:t>
      </w:r>
      <w:r w:rsidRPr="00464B70">
        <w:rPr>
          <w:rFonts w:eastAsia="Times New Roman"/>
          <w:b/>
          <w:szCs w:val="24"/>
          <w:lang w:eastAsia="es-ES"/>
        </w:rPr>
        <w:t>ES CONFORME</w:t>
      </w:r>
      <w:r w:rsidRPr="00464B70">
        <w:rPr>
          <w:rFonts w:eastAsia="Times New Roman"/>
          <w:szCs w:val="24"/>
          <w:lang w:eastAsia="es-ES"/>
        </w:rPr>
        <w:t xml:space="preserve"> del Jefe de la respectiva dependencia; </w:t>
      </w:r>
      <w:r w:rsidRPr="00464B70">
        <w:rPr>
          <w:rFonts w:eastAsia="Times New Roman"/>
          <w:b/>
          <w:szCs w:val="24"/>
          <w:lang w:eastAsia="es-ES"/>
        </w:rPr>
        <w:t>ACUERDA</w:t>
      </w:r>
      <w:r w:rsidRPr="00464B70">
        <w:rPr>
          <w:rFonts w:eastAsia="Times New Roman"/>
          <w:szCs w:val="24"/>
          <w:lang w:eastAsia="es-ES"/>
        </w:rPr>
        <w:t xml:space="preserve">: conceder licencia con goce de sueldo, comprendidos del día </w:t>
      </w:r>
      <w:r w:rsidRPr="00464B70">
        <w:rPr>
          <w:rFonts w:eastAsia="Calibri"/>
          <w:b/>
          <w:szCs w:val="24"/>
          <w:lang w:val="es-MX"/>
        </w:rPr>
        <w:t xml:space="preserve">dieciocho al veinticinco de Abril del año dos mil </w:t>
      </w:r>
      <w:proofErr w:type="spellStart"/>
      <w:r w:rsidRPr="00464B70">
        <w:rPr>
          <w:rFonts w:eastAsia="Calibri"/>
          <w:b/>
          <w:szCs w:val="24"/>
          <w:lang w:val="es-MX"/>
        </w:rPr>
        <w:t>veintidos</w:t>
      </w:r>
      <w:proofErr w:type="spellEnd"/>
      <w:r w:rsidRPr="00464B70">
        <w:rPr>
          <w:rFonts w:eastAsia="Times New Roman"/>
          <w:szCs w:val="24"/>
          <w:lang w:eastAsia="es-ES"/>
        </w:rPr>
        <w:t xml:space="preserve">; al señor: </w:t>
      </w:r>
      <w:r w:rsidRPr="00464B70">
        <w:rPr>
          <w:rFonts w:eastAsia="Times New Roman"/>
          <w:b/>
          <w:szCs w:val="24"/>
          <w:lang w:eastAsia="es-ES"/>
        </w:rPr>
        <w:t xml:space="preserve">LUCAS ELMER MARTINEZ; Mozo (Eventual) Aseo Público, </w:t>
      </w:r>
      <w:r w:rsidRPr="00464B70">
        <w:rPr>
          <w:rFonts w:eastAsia="Times New Roman"/>
          <w:szCs w:val="24"/>
          <w:lang w:eastAsia="es-ES"/>
        </w:rPr>
        <w:t xml:space="preserve">por motivo de </w:t>
      </w:r>
      <w:r w:rsidRPr="00464B70">
        <w:rPr>
          <w:rFonts w:eastAsia="Times New Roman"/>
          <w:b/>
          <w:szCs w:val="24"/>
          <w:lang w:eastAsia="es-ES"/>
        </w:rPr>
        <w:t xml:space="preserve">Accidente Común (Prorroga)  </w:t>
      </w:r>
      <w:r w:rsidRPr="00464B70">
        <w:rPr>
          <w:rFonts w:eastAsia="Times New Roman"/>
          <w:szCs w:val="24"/>
          <w:lang w:eastAsia="es-ES"/>
        </w:rPr>
        <w:t xml:space="preserve">con constancia de incapacidad; expedida por el Instituto Salvadoreño del Seguro Social </w:t>
      </w:r>
      <w:r w:rsidRPr="00464B70">
        <w:rPr>
          <w:rFonts w:eastAsia="Times New Roman"/>
          <w:b/>
          <w:szCs w:val="24"/>
          <w:lang w:eastAsia="es-ES"/>
        </w:rPr>
        <w:t xml:space="preserve">(I.S.S.S) </w:t>
      </w:r>
      <w:r w:rsidRPr="00464B70">
        <w:rPr>
          <w:rFonts w:eastAsia="Times New Roman"/>
          <w:szCs w:val="24"/>
          <w:lang w:eastAsia="es-ES"/>
        </w:rPr>
        <w:t xml:space="preserve">con un período de incapacidad de </w:t>
      </w:r>
      <w:r w:rsidRPr="00464B70">
        <w:rPr>
          <w:rFonts w:eastAsia="Times New Roman"/>
          <w:b/>
          <w:szCs w:val="24"/>
          <w:lang w:eastAsia="es-ES"/>
        </w:rPr>
        <w:t>8 días</w:t>
      </w:r>
      <w:r w:rsidRPr="00464B70">
        <w:rPr>
          <w:rFonts w:eastAsia="Times New Roman"/>
          <w:szCs w:val="24"/>
          <w:lang w:eastAsia="es-ES"/>
        </w:rPr>
        <w:t xml:space="preserve">, de los cuales solo se cancelará </w:t>
      </w:r>
      <w:r w:rsidRPr="00464B70">
        <w:rPr>
          <w:rFonts w:eastAsia="Times New Roman"/>
          <w:b/>
          <w:szCs w:val="24"/>
          <w:lang w:eastAsia="es-ES"/>
        </w:rPr>
        <w:t>el 25%</w:t>
      </w:r>
      <w:r w:rsidRPr="00464B70">
        <w:rPr>
          <w:rFonts w:eastAsia="Times New Roman"/>
          <w:szCs w:val="24"/>
          <w:lang w:eastAsia="es-ES"/>
        </w:rPr>
        <w:t xml:space="preserve"> Por lo tanto, devengará la cantidad de </w:t>
      </w:r>
      <w:r w:rsidRPr="00464B70">
        <w:rPr>
          <w:rFonts w:eastAsia="Times New Roman"/>
          <w:b/>
          <w:szCs w:val="24"/>
          <w:lang w:eastAsia="es-ES"/>
        </w:rPr>
        <w:t>VEINTISÉIS 66/100 DÓLARES DE LOS ESTADOS UNIDOS DE AMÉRICA  ($26.66)</w:t>
      </w:r>
      <w:r w:rsidRPr="00464B70">
        <w:rPr>
          <w:rFonts w:eastAsia="Times New Roman"/>
          <w:szCs w:val="24"/>
          <w:lang w:eastAsia="es-ES"/>
        </w:rPr>
        <w:t>.- El gasto se aplicará al Código</w:t>
      </w:r>
      <w:r w:rsidRPr="00464B70">
        <w:rPr>
          <w:rFonts w:eastAsia="Times New Roman"/>
          <w:b/>
          <w:szCs w:val="24"/>
          <w:lang w:eastAsia="es-ES"/>
        </w:rPr>
        <w:t xml:space="preserve"> 51201 </w:t>
      </w:r>
      <w:r w:rsidRPr="00464B70">
        <w:rPr>
          <w:rFonts w:eastAsia="Times New Roman"/>
          <w:szCs w:val="24"/>
          <w:lang w:eastAsia="es-ES"/>
        </w:rPr>
        <w:t>de la línea</w:t>
      </w:r>
      <w:r w:rsidRPr="00464B70">
        <w:rPr>
          <w:rFonts w:eastAsia="Times New Roman"/>
          <w:b/>
          <w:szCs w:val="24"/>
          <w:lang w:eastAsia="es-ES"/>
        </w:rPr>
        <w:t xml:space="preserve"> 0101</w:t>
      </w:r>
      <w:r w:rsidRPr="00464B70">
        <w:rPr>
          <w:rFonts w:eastAsia="Times New Roman"/>
          <w:szCs w:val="24"/>
          <w:lang w:eastAsia="es-ES"/>
        </w:rPr>
        <w:t xml:space="preserve">, del Presupuesto Municipal vigente, autorizando a Tesorería a efectuar los pagos correspondientes.- </w:t>
      </w:r>
      <w:r w:rsidRPr="00464B70">
        <w:rPr>
          <w:rFonts w:eastAsia="Times New Roman"/>
          <w:b/>
          <w:szCs w:val="24"/>
          <w:lang w:eastAsia="es-ES"/>
        </w:rPr>
        <w:t>COMUNIQUESE.-</w:t>
      </w:r>
    </w:p>
    <w:p w14:paraId="5D73E962" w14:textId="77777777" w:rsidR="00717811" w:rsidRPr="00464B70" w:rsidRDefault="00717811" w:rsidP="00464B70">
      <w:pPr>
        <w:spacing w:after="0" w:line="240" w:lineRule="auto"/>
        <w:contextualSpacing/>
        <w:jc w:val="both"/>
        <w:rPr>
          <w:rFonts w:eastAsia="Times New Roman"/>
          <w:b/>
          <w:szCs w:val="24"/>
          <w:lang w:eastAsia="es-ES"/>
        </w:rPr>
      </w:pPr>
    </w:p>
    <w:p w14:paraId="26DBFF36" w14:textId="77777777" w:rsidR="00464B70" w:rsidRPr="00464B70" w:rsidRDefault="00464B70" w:rsidP="00464B70">
      <w:pPr>
        <w:spacing w:after="0" w:line="240" w:lineRule="auto"/>
        <w:contextualSpacing/>
        <w:jc w:val="both"/>
        <w:rPr>
          <w:rFonts w:eastAsia="Times New Roman"/>
          <w:b/>
          <w:szCs w:val="24"/>
          <w:lang w:eastAsia="es-ES"/>
        </w:rPr>
      </w:pPr>
    </w:p>
    <w:p w14:paraId="60DA7775" w14:textId="3D83BB6E" w:rsidR="00464B70" w:rsidRDefault="008C4F47" w:rsidP="00464B70">
      <w:pPr>
        <w:spacing w:after="0" w:line="240" w:lineRule="auto"/>
        <w:contextualSpacing/>
        <w:jc w:val="both"/>
        <w:rPr>
          <w:rFonts w:eastAsia="Times New Roman"/>
          <w:b/>
          <w:szCs w:val="24"/>
          <w:u w:val="single"/>
          <w:lang w:eastAsia="es-ES"/>
        </w:rPr>
      </w:pPr>
      <w:r w:rsidRPr="008C4F47">
        <w:rPr>
          <w:rFonts w:eastAsia="Times New Roman"/>
          <w:b/>
          <w:szCs w:val="24"/>
          <w:u w:val="single"/>
          <w:lang w:eastAsia="es-ES"/>
        </w:rPr>
        <w:t>ACUERDO NÚMERO OCHO:</w:t>
      </w:r>
    </w:p>
    <w:p w14:paraId="01BA4002" w14:textId="6136466B" w:rsidR="00234886" w:rsidRDefault="00234886" w:rsidP="00464B70">
      <w:pPr>
        <w:spacing w:after="0" w:line="240" w:lineRule="auto"/>
        <w:contextualSpacing/>
        <w:jc w:val="both"/>
        <w:rPr>
          <w:rFonts w:eastAsia="Times New Roman"/>
          <w:b/>
          <w:szCs w:val="24"/>
          <w:u w:val="single"/>
          <w:lang w:eastAsia="es-ES"/>
        </w:rPr>
      </w:pPr>
    </w:p>
    <w:p w14:paraId="1326332E" w14:textId="77777777" w:rsidR="00234886" w:rsidRPr="0015068F" w:rsidRDefault="00234886" w:rsidP="00234886">
      <w:pPr>
        <w:jc w:val="both"/>
        <w:rPr>
          <w:b/>
        </w:rPr>
      </w:pPr>
      <w:r w:rsidRPr="0015068F">
        <w:t>El Concejo Municipal de Metapán, en uso de las facultades que el Código Municipal les confiere y de conformidad al artículo 26 de las disp</w:t>
      </w:r>
      <w:r w:rsidRPr="0015068F">
        <w:rPr>
          <w:b/>
        </w:rPr>
        <w:t>o</w:t>
      </w:r>
      <w:r w:rsidRPr="0015068F">
        <w:t xml:space="preserve">siciones generales del Presupuesto Municipal vigente, </w:t>
      </w:r>
      <w:r w:rsidRPr="0015068F">
        <w:rPr>
          <w:b/>
        </w:rPr>
        <w:t>ACUERDA:</w:t>
      </w:r>
    </w:p>
    <w:p w14:paraId="3B862196" w14:textId="77777777" w:rsidR="00234886" w:rsidRPr="0015068F" w:rsidRDefault="00234886" w:rsidP="00234886">
      <w:pPr>
        <w:jc w:val="both"/>
        <w:rPr>
          <w:b/>
        </w:rPr>
      </w:pPr>
    </w:p>
    <w:p w14:paraId="23C341F9" w14:textId="77777777" w:rsidR="00234886" w:rsidRPr="000D08C0" w:rsidRDefault="00234886" w:rsidP="00FA20D2">
      <w:pPr>
        <w:pStyle w:val="Prrafodelista"/>
        <w:numPr>
          <w:ilvl w:val="0"/>
          <w:numId w:val="231"/>
        </w:numPr>
        <w:shd w:val="clear" w:color="auto" w:fill="FFFFFF"/>
        <w:spacing w:after="0" w:line="257" w:lineRule="atLeast"/>
        <w:jc w:val="both"/>
        <w:rPr>
          <w:color w:val="222222"/>
          <w:lang w:eastAsia="es-SV"/>
        </w:rPr>
      </w:pPr>
      <w:r w:rsidRPr="0015068F">
        <w:lastRenderedPageBreak/>
        <w:t xml:space="preserve">Conceder quince días de vacaciones durante el período comprendido del </w:t>
      </w:r>
      <w:r>
        <w:rPr>
          <w:b/>
        </w:rPr>
        <w:t>02 al 16 de Mayo</w:t>
      </w:r>
      <w:r w:rsidRPr="000D08C0">
        <w:rPr>
          <w:b/>
        </w:rPr>
        <w:t xml:space="preserve"> 2022</w:t>
      </w:r>
      <w:r w:rsidRPr="0015068F">
        <w:t>, cancelándosele el salario base más el 30% de su sueldo a los siguientes empleados:</w:t>
      </w:r>
    </w:p>
    <w:p w14:paraId="14C6B611" w14:textId="77777777" w:rsidR="00234886" w:rsidRDefault="00234886" w:rsidP="00234886">
      <w:pPr>
        <w:pStyle w:val="Prrafodelista"/>
        <w:tabs>
          <w:tab w:val="left" w:pos="3450"/>
        </w:tabs>
      </w:pPr>
    </w:p>
    <w:p w14:paraId="26435E07" w14:textId="77777777" w:rsidR="00234886" w:rsidRDefault="00234886" w:rsidP="00234886">
      <w:pPr>
        <w:pStyle w:val="Prrafodelista"/>
        <w:tabs>
          <w:tab w:val="left" w:pos="3450"/>
        </w:tabs>
      </w:pPr>
    </w:p>
    <w:tbl>
      <w:tblPr>
        <w:tblW w:w="11234" w:type="dxa"/>
        <w:tblInd w:w="-639" w:type="dxa"/>
        <w:tblLayout w:type="fixed"/>
        <w:tblCellMar>
          <w:left w:w="70" w:type="dxa"/>
          <w:right w:w="70" w:type="dxa"/>
        </w:tblCellMar>
        <w:tblLook w:val="04A0" w:firstRow="1" w:lastRow="0" w:firstColumn="1" w:lastColumn="0" w:noHBand="0" w:noVBand="1"/>
      </w:tblPr>
      <w:tblGrid>
        <w:gridCol w:w="567"/>
        <w:gridCol w:w="3180"/>
        <w:gridCol w:w="804"/>
        <w:gridCol w:w="1776"/>
        <w:gridCol w:w="464"/>
        <w:gridCol w:w="160"/>
        <w:gridCol w:w="476"/>
        <w:gridCol w:w="260"/>
        <w:gridCol w:w="252"/>
        <w:gridCol w:w="112"/>
        <w:gridCol w:w="160"/>
        <w:gridCol w:w="14"/>
        <w:gridCol w:w="546"/>
        <w:gridCol w:w="286"/>
        <w:gridCol w:w="118"/>
        <w:gridCol w:w="832"/>
        <w:gridCol w:w="395"/>
        <w:gridCol w:w="832"/>
      </w:tblGrid>
      <w:tr w:rsidR="00234886" w:rsidRPr="00024FE5" w14:paraId="4BCB18E0" w14:textId="77777777" w:rsidTr="00351FA8">
        <w:trPr>
          <w:gridAfter w:val="1"/>
          <w:wAfter w:w="832" w:type="dxa"/>
          <w:trHeight w:val="319"/>
        </w:trPr>
        <w:tc>
          <w:tcPr>
            <w:tcW w:w="63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7B00B3"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LINEA 0101</w:t>
            </w:r>
          </w:p>
        </w:tc>
        <w:tc>
          <w:tcPr>
            <w:tcW w:w="4075" w:type="dxa"/>
            <w:gridSpan w:val="13"/>
            <w:tcBorders>
              <w:top w:val="single" w:sz="4" w:space="0" w:color="auto"/>
              <w:left w:val="nil"/>
              <w:bottom w:val="single" w:sz="4" w:space="0" w:color="auto"/>
              <w:right w:val="single" w:sz="4" w:space="0" w:color="auto"/>
            </w:tcBorders>
            <w:shd w:val="clear" w:color="auto" w:fill="auto"/>
            <w:vAlign w:val="center"/>
            <w:hideMark/>
          </w:tcPr>
          <w:p w14:paraId="66D67172"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CODIGO 51107</w:t>
            </w:r>
          </w:p>
        </w:tc>
      </w:tr>
      <w:tr w:rsidR="00234886" w:rsidRPr="00024FE5" w14:paraId="47743248" w14:textId="77777777" w:rsidTr="00351FA8">
        <w:trPr>
          <w:gridAfter w:val="1"/>
          <w:wAfter w:w="832" w:type="dxa"/>
          <w:trHeight w:val="1365"/>
        </w:trPr>
        <w:tc>
          <w:tcPr>
            <w:tcW w:w="567" w:type="dxa"/>
            <w:tcBorders>
              <w:top w:val="nil"/>
              <w:left w:val="single" w:sz="4" w:space="0" w:color="auto"/>
              <w:bottom w:val="nil"/>
              <w:right w:val="nil"/>
            </w:tcBorders>
            <w:shd w:val="clear" w:color="auto" w:fill="auto"/>
            <w:vAlign w:val="center"/>
            <w:hideMark/>
          </w:tcPr>
          <w:p w14:paraId="49863559" w14:textId="77777777" w:rsidR="00234886" w:rsidRPr="00024FE5" w:rsidRDefault="00234886" w:rsidP="00351FA8">
            <w:pPr>
              <w:jc w:val="center"/>
              <w:rPr>
                <w:rFonts w:ascii="Book Antiqua" w:hAnsi="Book Antiqua" w:cs="Calibri"/>
                <w:b/>
                <w:bCs/>
                <w:color w:val="000000"/>
              </w:rPr>
            </w:pPr>
            <w:proofErr w:type="spellStart"/>
            <w:r w:rsidRPr="00024FE5">
              <w:rPr>
                <w:rFonts w:ascii="Book Antiqua" w:hAnsi="Book Antiqua" w:cs="Calibri"/>
                <w:b/>
                <w:bCs/>
                <w:color w:val="000000"/>
              </w:rPr>
              <w:t>N°</w:t>
            </w:r>
            <w:proofErr w:type="spellEnd"/>
          </w:p>
        </w:tc>
        <w:tc>
          <w:tcPr>
            <w:tcW w:w="3984" w:type="dxa"/>
            <w:gridSpan w:val="2"/>
            <w:tcBorders>
              <w:top w:val="single" w:sz="4" w:space="0" w:color="auto"/>
              <w:left w:val="single" w:sz="4" w:space="0" w:color="auto"/>
              <w:bottom w:val="nil"/>
              <w:right w:val="single" w:sz="4" w:space="0" w:color="auto"/>
            </w:tcBorders>
            <w:shd w:val="clear" w:color="auto" w:fill="auto"/>
            <w:vAlign w:val="center"/>
            <w:hideMark/>
          </w:tcPr>
          <w:p w14:paraId="3CB9675B"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Nombre</w:t>
            </w:r>
          </w:p>
        </w:tc>
        <w:tc>
          <w:tcPr>
            <w:tcW w:w="1776" w:type="dxa"/>
            <w:tcBorders>
              <w:top w:val="single" w:sz="4" w:space="0" w:color="auto"/>
              <w:left w:val="nil"/>
              <w:bottom w:val="nil"/>
              <w:right w:val="single" w:sz="4" w:space="0" w:color="auto"/>
            </w:tcBorders>
            <w:shd w:val="clear" w:color="auto" w:fill="auto"/>
            <w:vAlign w:val="center"/>
            <w:hideMark/>
          </w:tcPr>
          <w:p w14:paraId="2FBEE799"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Cargo y                            Departamento</w:t>
            </w:r>
          </w:p>
        </w:tc>
        <w:tc>
          <w:tcPr>
            <w:tcW w:w="2848" w:type="dxa"/>
            <w:gridSpan w:val="11"/>
            <w:tcBorders>
              <w:top w:val="single" w:sz="4" w:space="0" w:color="auto"/>
              <w:left w:val="nil"/>
              <w:bottom w:val="single" w:sz="4" w:space="0" w:color="auto"/>
              <w:right w:val="single" w:sz="4" w:space="0" w:color="auto"/>
            </w:tcBorders>
            <w:shd w:val="clear" w:color="auto" w:fill="auto"/>
            <w:vAlign w:val="center"/>
            <w:hideMark/>
          </w:tcPr>
          <w:p w14:paraId="49C7B4BE"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Cálculo</w:t>
            </w:r>
          </w:p>
        </w:tc>
        <w:tc>
          <w:tcPr>
            <w:tcW w:w="1227" w:type="dxa"/>
            <w:gridSpan w:val="2"/>
            <w:tcBorders>
              <w:top w:val="nil"/>
              <w:left w:val="nil"/>
              <w:bottom w:val="single" w:sz="4" w:space="0" w:color="auto"/>
              <w:right w:val="single" w:sz="4" w:space="0" w:color="auto"/>
            </w:tcBorders>
            <w:shd w:val="clear" w:color="auto" w:fill="auto"/>
            <w:vAlign w:val="center"/>
            <w:hideMark/>
          </w:tcPr>
          <w:p w14:paraId="0D6DC6E7"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Valor de Recargo por Vacación</w:t>
            </w:r>
          </w:p>
        </w:tc>
      </w:tr>
      <w:tr w:rsidR="00234886" w:rsidRPr="00024FE5" w14:paraId="0E5C5231" w14:textId="77777777" w:rsidTr="00351FA8">
        <w:trPr>
          <w:gridAfter w:val="1"/>
          <w:wAfter w:w="832" w:type="dxa"/>
          <w:trHeight w:val="319"/>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9CDF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w:t>
            </w:r>
          </w:p>
        </w:tc>
        <w:tc>
          <w:tcPr>
            <w:tcW w:w="3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0814F"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Cesar Antonio Valiente Medina</w:t>
            </w:r>
          </w:p>
        </w:tc>
        <w:tc>
          <w:tcPr>
            <w:tcW w:w="1776" w:type="dxa"/>
            <w:tcBorders>
              <w:top w:val="single" w:sz="4" w:space="0" w:color="auto"/>
              <w:left w:val="nil"/>
              <w:bottom w:val="nil"/>
              <w:right w:val="single" w:sz="4" w:space="0" w:color="000000"/>
            </w:tcBorders>
            <w:shd w:val="clear" w:color="auto" w:fill="auto"/>
            <w:vAlign w:val="center"/>
            <w:hideMark/>
          </w:tcPr>
          <w:p w14:paraId="480D8D1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4AEA799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204714E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61F8EE1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5D256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13FC45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5B79C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7998A32F" w14:textId="77777777" w:rsidTr="00351FA8">
        <w:trPr>
          <w:gridAfter w:val="1"/>
          <w:wAfter w:w="832" w:type="dxa"/>
          <w:trHeight w:val="63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C9D56E"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auto"/>
              <w:right w:val="single" w:sz="4" w:space="0" w:color="auto"/>
            </w:tcBorders>
            <w:vAlign w:val="center"/>
            <w:hideMark/>
          </w:tcPr>
          <w:p w14:paraId="080D9636"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C48406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4ADB7E6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618CAD6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6CE5118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2ADF0C7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9EEEF2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6E59798A" w14:textId="77777777" w:rsidR="00234886" w:rsidRPr="00024FE5" w:rsidRDefault="00234886" w:rsidP="00351FA8">
            <w:pPr>
              <w:rPr>
                <w:rFonts w:ascii="Book Antiqua" w:hAnsi="Book Antiqua" w:cs="Calibri"/>
                <w:color w:val="000000"/>
              </w:rPr>
            </w:pPr>
          </w:p>
        </w:tc>
      </w:tr>
      <w:tr w:rsidR="00234886" w:rsidRPr="00024FE5" w14:paraId="4190F1E6"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6FB92C3F"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 xml:space="preserve">Luis Alfonso </w:t>
            </w:r>
            <w:proofErr w:type="spellStart"/>
            <w:r w:rsidRPr="00024FE5">
              <w:rPr>
                <w:rFonts w:ascii="Book Antiqua" w:hAnsi="Book Antiqua" w:cs="Calibri"/>
                <w:color w:val="000000"/>
              </w:rPr>
              <w:t>Zaldaña</w:t>
            </w:r>
            <w:proofErr w:type="spellEnd"/>
            <w:r w:rsidRPr="00024FE5">
              <w:rPr>
                <w:rFonts w:ascii="Book Antiqua" w:hAnsi="Book Antiqua" w:cs="Calibri"/>
                <w:color w:val="000000"/>
              </w:rPr>
              <w:t xml:space="preserve"> Sandoval</w:t>
            </w:r>
          </w:p>
        </w:tc>
        <w:tc>
          <w:tcPr>
            <w:tcW w:w="1100" w:type="dxa"/>
            <w:gridSpan w:val="3"/>
            <w:tcBorders>
              <w:top w:val="nil"/>
              <w:left w:val="nil"/>
              <w:bottom w:val="nil"/>
              <w:right w:val="nil"/>
            </w:tcBorders>
            <w:shd w:val="clear" w:color="auto" w:fill="auto"/>
            <w:noWrap/>
            <w:vAlign w:val="bottom"/>
            <w:hideMark/>
          </w:tcPr>
          <w:p w14:paraId="2DE35590"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055645B7"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59BD2D22"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49795F45"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5048C5D0"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12D99E0C"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20B6EB47"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709CDF97" w14:textId="4EBE8494"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4D3A984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5BF1599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5063E8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6B9ACBD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2C8AD36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DD815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07D804AB"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46CB705" w14:textId="1A0DC4A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310199">
              <w:rPr>
                <w:szCs w:val="24"/>
              </w:rPr>
              <w:t>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79B6057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56FBBCF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28CD50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3FD6299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160665D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0E7DB6BC" w14:textId="77777777" w:rsidR="00234886" w:rsidRPr="00024FE5" w:rsidRDefault="00234886" w:rsidP="00351FA8">
            <w:pPr>
              <w:rPr>
                <w:rFonts w:ascii="Book Antiqua" w:hAnsi="Book Antiqua" w:cs="Calibri"/>
                <w:color w:val="000000"/>
              </w:rPr>
            </w:pPr>
          </w:p>
        </w:tc>
      </w:tr>
      <w:tr w:rsidR="00234886" w:rsidRPr="00024FE5" w14:paraId="7562FE59"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537DAB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CE0947"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José Saúl Sandoval Lemus</w:t>
            </w:r>
          </w:p>
        </w:tc>
        <w:tc>
          <w:tcPr>
            <w:tcW w:w="1776" w:type="dxa"/>
            <w:tcBorders>
              <w:top w:val="single" w:sz="4" w:space="0" w:color="auto"/>
              <w:left w:val="nil"/>
              <w:bottom w:val="nil"/>
              <w:right w:val="single" w:sz="4" w:space="0" w:color="000000"/>
            </w:tcBorders>
            <w:shd w:val="clear" w:color="auto" w:fill="auto"/>
            <w:vAlign w:val="center"/>
            <w:hideMark/>
          </w:tcPr>
          <w:p w14:paraId="5D46B31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7C528D4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060358B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496EBEF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389FFD5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6CC5D72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CDAEA7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71B8618B"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71C4920B"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1D2397A0"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797C90B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3AC7BFA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1C102C2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3379CC4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629D7A0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E605DE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61FE3EB4" w14:textId="77777777" w:rsidR="00234886" w:rsidRPr="00024FE5" w:rsidRDefault="00234886" w:rsidP="00351FA8">
            <w:pPr>
              <w:rPr>
                <w:rFonts w:ascii="Book Antiqua" w:hAnsi="Book Antiqua" w:cs="Calibri"/>
                <w:color w:val="000000"/>
              </w:rPr>
            </w:pPr>
          </w:p>
        </w:tc>
      </w:tr>
      <w:tr w:rsidR="00234886" w:rsidRPr="00024FE5" w14:paraId="34240E3F" w14:textId="77777777" w:rsidTr="00351FA8">
        <w:trPr>
          <w:gridAfter w:val="1"/>
          <w:wAfter w:w="832" w:type="dxa"/>
          <w:trHeight w:val="33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9830FC0"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José Daniel Martínez Ramírez</w:t>
            </w:r>
          </w:p>
        </w:tc>
        <w:tc>
          <w:tcPr>
            <w:tcW w:w="1100" w:type="dxa"/>
            <w:gridSpan w:val="3"/>
            <w:tcBorders>
              <w:top w:val="nil"/>
              <w:left w:val="nil"/>
              <w:bottom w:val="nil"/>
              <w:right w:val="nil"/>
            </w:tcBorders>
            <w:shd w:val="clear" w:color="auto" w:fill="auto"/>
            <w:noWrap/>
            <w:vAlign w:val="bottom"/>
            <w:hideMark/>
          </w:tcPr>
          <w:p w14:paraId="44001523"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5237B821"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3E9FB0B7"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0F4B3772"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539AD785"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764AF19D"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440BD3E2" w14:textId="77777777" w:rsidTr="00351FA8">
        <w:trPr>
          <w:gridAfter w:val="1"/>
          <w:wAfter w:w="832" w:type="dxa"/>
          <w:trHeight w:val="33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66434440" w14:textId="6C9DBAF5"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xxxxxxxxxxx</w:t>
            </w:r>
            <w:proofErr w:type="spellEnd"/>
          </w:p>
        </w:tc>
        <w:tc>
          <w:tcPr>
            <w:tcW w:w="1100" w:type="dxa"/>
            <w:gridSpan w:val="3"/>
            <w:tcBorders>
              <w:top w:val="nil"/>
              <w:left w:val="nil"/>
              <w:bottom w:val="nil"/>
              <w:right w:val="nil"/>
            </w:tcBorders>
            <w:shd w:val="clear" w:color="auto" w:fill="auto"/>
            <w:vAlign w:val="center"/>
            <w:hideMark/>
          </w:tcPr>
          <w:p w14:paraId="3D9E426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7B65A27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516623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46C16C5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0565C8C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D35FB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79CEA0F0" w14:textId="77777777" w:rsidTr="00351FA8">
        <w:trPr>
          <w:gridAfter w:val="1"/>
          <w:wAfter w:w="832" w:type="dxa"/>
          <w:trHeight w:val="33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4CC6E3B" w14:textId="3A2E3FD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310199">
              <w:rPr>
                <w:szCs w:val="24"/>
              </w:rPr>
              <w:t>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01AD7AD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774E66C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5CA47A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0C2C7EC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22097F3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6161A39D" w14:textId="77777777" w:rsidR="00234886" w:rsidRPr="00024FE5" w:rsidRDefault="00234886" w:rsidP="00351FA8">
            <w:pPr>
              <w:rPr>
                <w:rFonts w:ascii="Book Antiqua" w:hAnsi="Book Antiqua" w:cs="Calibri"/>
                <w:color w:val="000000"/>
              </w:rPr>
            </w:pPr>
          </w:p>
        </w:tc>
      </w:tr>
      <w:tr w:rsidR="00234886" w:rsidRPr="00024FE5" w14:paraId="592B2D40"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7010E6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E923898"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Julio Cesar Méndez Ramos</w:t>
            </w:r>
          </w:p>
        </w:tc>
        <w:tc>
          <w:tcPr>
            <w:tcW w:w="1776" w:type="dxa"/>
            <w:tcBorders>
              <w:top w:val="single" w:sz="4" w:space="0" w:color="auto"/>
              <w:left w:val="nil"/>
              <w:bottom w:val="nil"/>
              <w:right w:val="single" w:sz="4" w:space="0" w:color="000000"/>
            </w:tcBorders>
            <w:shd w:val="clear" w:color="auto" w:fill="auto"/>
            <w:vAlign w:val="center"/>
            <w:hideMark/>
          </w:tcPr>
          <w:p w14:paraId="5A91FB6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2D65A21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2F08FF4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73587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B8FC16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4FAA5F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BECF7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6AA97C6B" w14:textId="77777777" w:rsidTr="00351FA8">
        <w:trPr>
          <w:gridAfter w:val="1"/>
          <w:wAfter w:w="832" w:type="dxa"/>
          <w:trHeight w:val="630"/>
        </w:trPr>
        <w:tc>
          <w:tcPr>
            <w:tcW w:w="567" w:type="dxa"/>
            <w:vMerge/>
            <w:tcBorders>
              <w:top w:val="nil"/>
              <w:left w:val="single" w:sz="4" w:space="0" w:color="auto"/>
              <w:bottom w:val="single" w:sz="4" w:space="0" w:color="000000"/>
              <w:right w:val="single" w:sz="4" w:space="0" w:color="auto"/>
            </w:tcBorders>
            <w:vAlign w:val="center"/>
            <w:hideMark/>
          </w:tcPr>
          <w:p w14:paraId="6873E297"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40C89BBD"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6B0B762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31C1985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6AFEA63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63B469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6B0F510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5A4CC1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5E367814" w14:textId="77777777" w:rsidR="00234886" w:rsidRPr="00024FE5" w:rsidRDefault="00234886" w:rsidP="00351FA8">
            <w:pPr>
              <w:rPr>
                <w:rFonts w:ascii="Book Antiqua" w:hAnsi="Book Antiqua" w:cs="Calibri"/>
                <w:color w:val="000000"/>
              </w:rPr>
            </w:pPr>
          </w:p>
        </w:tc>
      </w:tr>
      <w:tr w:rsidR="00234886" w:rsidRPr="00024FE5" w14:paraId="668CF874"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316F6F5"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proofErr w:type="spellStart"/>
            <w:r w:rsidRPr="00024FE5">
              <w:rPr>
                <w:rFonts w:ascii="Book Antiqua" w:hAnsi="Book Antiqua" w:cs="Calibri"/>
                <w:color w:val="000000"/>
              </w:rPr>
              <w:t>Neftali</w:t>
            </w:r>
            <w:proofErr w:type="spellEnd"/>
            <w:r w:rsidRPr="00024FE5">
              <w:rPr>
                <w:rFonts w:ascii="Book Antiqua" w:hAnsi="Book Antiqua" w:cs="Calibri"/>
                <w:color w:val="000000"/>
              </w:rPr>
              <w:t xml:space="preserve"> Recinos Fajardo</w:t>
            </w:r>
          </w:p>
        </w:tc>
        <w:tc>
          <w:tcPr>
            <w:tcW w:w="1100" w:type="dxa"/>
            <w:gridSpan w:val="3"/>
            <w:tcBorders>
              <w:top w:val="nil"/>
              <w:left w:val="nil"/>
              <w:bottom w:val="nil"/>
              <w:right w:val="nil"/>
            </w:tcBorders>
            <w:shd w:val="clear" w:color="auto" w:fill="auto"/>
            <w:noWrap/>
            <w:vAlign w:val="bottom"/>
            <w:hideMark/>
          </w:tcPr>
          <w:p w14:paraId="230CBF91"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3B1DD7C0"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02EAA277"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7E676E2B"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60FA57A4"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7F010E42"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3B704601"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49246B5B" w14:textId="45B9E3D0"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15376D8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0A70D9D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2661B6C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0DAD56B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DE593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B4C5BF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75C30369"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D3A6E33" w14:textId="1227347E" w:rsidR="00234886" w:rsidRPr="00024FE5" w:rsidRDefault="00234886" w:rsidP="00351FA8">
            <w:pPr>
              <w:rPr>
                <w:rFonts w:ascii="Book Antiqua" w:hAnsi="Book Antiqua" w:cs="Calibri"/>
                <w:b/>
                <w:bCs/>
                <w:color w:val="000000"/>
              </w:rPr>
            </w:pPr>
            <w:proofErr w:type="spellStart"/>
            <w:proofErr w:type="gramStart"/>
            <w:r w:rsidRPr="00024FE5">
              <w:rPr>
                <w:rFonts w:ascii="Book Antiqua" w:hAnsi="Book Antiqua" w:cs="Calibri"/>
                <w:b/>
                <w:bCs/>
                <w:color w:val="000000"/>
              </w:rPr>
              <w:t>NIT:</w:t>
            </w:r>
            <w:r w:rsidR="00D122BD">
              <w:rPr>
                <w:rFonts w:ascii="Book Antiqua" w:hAnsi="Book Antiqua" w:cs="Calibri"/>
                <w:color w:val="000000"/>
              </w:rPr>
              <w:t>xxxxxxxxxxxxxxxx</w:t>
            </w:r>
            <w:proofErr w:type="spellEnd"/>
            <w:proofErr w:type="gramEnd"/>
          </w:p>
        </w:tc>
        <w:tc>
          <w:tcPr>
            <w:tcW w:w="1100" w:type="dxa"/>
            <w:gridSpan w:val="3"/>
            <w:tcBorders>
              <w:top w:val="nil"/>
              <w:left w:val="nil"/>
              <w:bottom w:val="single" w:sz="4" w:space="0" w:color="auto"/>
              <w:right w:val="nil"/>
            </w:tcBorders>
            <w:shd w:val="clear" w:color="auto" w:fill="auto"/>
            <w:vAlign w:val="center"/>
            <w:hideMark/>
          </w:tcPr>
          <w:p w14:paraId="25A2929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8DD77B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346029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7FDF33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30BA2B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71160B79" w14:textId="77777777" w:rsidR="00234886" w:rsidRPr="00024FE5" w:rsidRDefault="00234886" w:rsidP="00351FA8">
            <w:pPr>
              <w:rPr>
                <w:rFonts w:ascii="Book Antiqua" w:hAnsi="Book Antiqua" w:cs="Calibri"/>
                <w:color w:val="000000"/>
              </w:rPr>
            </w:pPr>
          </w:p>
        </w:tc>
      </w:tr>
      <w:tr w:rsidR="00234886" w:rsidRPr="00024FE5" w14:paraId="7A3D972A" w14:textId="77777777" w:rsidTr="00351FA8">
        <w:trPr>
          <w:gridAfter w:val="1"/>
          <w:wAfter w:w="832" w:type="dxa"/>
          <w:trHeight w:val="319"/>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6C70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EF6449"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Oscar Orlando Trinidad Portillo</w:t>
            </w:r>
          </w:p>
        </w:tc>
        <w:tc>
          <w:tcPr>
            <w:tcW w:w="1776" w:type="dxa"/>
            <w:tcBorders>
              <w:top w:val="single" w:sz="4" w:space="0" w:color="auto"/>
              <w:left w:val="nil"/>
              <w:bottom w:val="nil"/>
              <w:right w:val="single" w:sz="4" w:space="0" w:color="000000"/>
            </w:tcBorders>
            <w:shd w:val="clear" w:color="auto" w:fill="auto"/>
            <w:vAlign w:val="center"/>
            <w:hideMark/>
          </w:tcPr>
          <w:p w14:paraId="14E73C8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single" w:sz="4" w:space="0" w:color="auto"/>
              <w:left w:val="nil"/>
              <w:bottom w:val="nil"/>
              <w:right w:val="nil"/>
            </w:tcBorders>
            <w:shd w:val="clear" w:color="auto" w:fill="auto"/>
            <w:vAlign w:val="center"/>
            <w:hideMark/>
          </w:tcPr>
          <w:p w14:paraId="060AECF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single" w:sz="4" w:space="0" w:color="auto"/>
              <w:left w:val="nil"/>
              <w:bottom w:val="nil"/>
              <w:right w:val="nil"/>
            </w:tcBorders>
            <w:shd w:val="clear" w:color="auto" w:fill="auto"/>
            <w:vAlign w:val="center"/>
            <w:hideMark/>
          </w:tcPr>
          <w:p w14:paraId="6C32010B"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single" w:sz="4" w:space="0" w:color="auto"/>
              <w:left w:val="nil"/>
              <w:bottom w:val="nil"/>
              <w:right w:val="nil"/>
            </w:tcBorders>
            <w:shd w:val="clear" w:color="auto" w:fill="auto"/>
            <w:vAlign w:val="center"/>
            <w:hideMark/>
          </w:tcPr>
          <w:p w14:paraId="555EF51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single" w:sz="4" w:space="0" w:color="auto"/>
              <w:left w:val="nil"/>
              <w:bottom w:val="nil"/>
              <w:right w:val="nil"/>
            </w:tcBorders>
            <w:shd w:val="clear" w:color="auto" w:fill="auto"/>
            <w:vAlign w:val="center"/>
            <w:hideMark/>
          </w:tcPr>
          <w:p w14:paraId="36EE259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single" w:sz="4" w:space="0" w:color="auto"/>
              <w:left w:val="nil"/>
              <w:bottom w:val="nil"/>
              <w:right w:val="single" w:sz="4" w:space="0" w:color="auto"/>
            </w:tcBorders>
            <w:shd w:val="clear" w:color="auto" w:fill="auto"/>
            <w:vAlign w:val="center"/>
            <w:hideMark/>
          </w:tcPr>
          <w:p w14:paraId="6924D35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CCA75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27AC7E5F" w14:textId="77777777" w:rsidTr="00351FA8">
        <w:trPr>
          <w:gridAfter w:val="1"/>
          <w:wAfter w:w="832" w:type="dxa"/>
          <w:trHeight w:val="63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7DD142E"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675BEE2B"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4CCCD01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6857245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7219393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CB44A7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3B98C71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6F198DD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single" w:sz="4" w:space="0" w:color="auto"/>
              <w:left w:val="single" w:sz="4" w:space="0" w:color="auto"/>
              <w:bottom w:val="single" w:sz="4" w:space="0" w:color="000000"/>
              <w:right w:val="single" w:sz="4" w:space="0" w:color="auto"/>
            </w:tcBorders>
            <w:vAlign w:val="center"/>
            <w:hideMark/>
          </w:tcPr>
          <w:p w14:paraId="426494C7" w14:textId="77777777" w:rsidR="00234886" w:rsidRPr="00024FE5" w:rsidRDefault="00234886" w:rsidP="00351FA8">
            <w:pPr>
              <w:rPr>
                <w:rFonts w:ascii="Book Antiqua" w:hAnsi="Book Antiqua" w:cs="Calibri"/>
                <w:color w:val="000000"/>
              </w:rPr>
            </w:pPr>
          </w:p>
        </w:tc>
      </w:tr>
      <w:tr w:rsidR="00234886" w:rsidRPr="00024FE5" w14:paraId="1C203623" w14:textId="77777777" w:rsidTr="00351FA8">
        <w:trPr>
          <w:gridAfter w:val="1"/>
          <w:wAfter w:w="832" w:type="dxa"/>
          <w:trHeight w:val="33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F78C174"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lastRenderedPageBreak/>
              <w:t xml:space="preserve">SUSTITUTO: </w:t>
            </w:r>
            <w:r w:rsidRPr="00024FE5">
              <w:rPr>
                <w:rFonts w:ascii="Book Antiqua" w:hAnsi="Book Antiqua" w:cs="Calibri"/>
                <w:color w:val="000000"/>
              </w:rPr>
              <w:t>Marvin Geovanni Hernández</w:t>
            </w:r>
          </w:p>
        </w:tc>
        <w:tc>
          <w:tcPr>
            <w:tcW w:w="1100" w:type="dxa"/>
            <w:gridSpan w:val="3"/>
            <w:tcBorders>
              <w:top w:val="nil"/>
              <w:left w:val="nil"/>
              <w:bottom w:val="nil"/>
              <w:right w:val="nil"/>
            </w:tcBorders>
            <w:shd w:val="clear" w:color="auto" w:fill="auto"/>
            <w:noWrap/>
            <w:vAlign w:val="bottom"/>
            <w:hideMark/>
          </w:tcPr>
          <w:p w14:paraId="76A248CB"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4ACF82CA"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5D960B8"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4F602472"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36630CB2"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10EAD5FE"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34C0F60E" w14:textId="77777777" w:rsidTr="00351FA8">
        <w:trPr>
          <w:gridAfter w:val="1"/>
          <w:wAfter w:w="832" w:type="dxa"/>
          <w:trHeight w:val="33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1AC98D6C" w14:textId="73EAE383"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41431E4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46ECA26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7F1EBD0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59479D0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2B60C2F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A24E70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55D73952" w14:textId="77777777" w:rsidTr="00351FA8">
        <w:trPr>
          <w:gridAfter w:val="1"/>
          <w:wAfter w:w="832" w:type="dxa"/>
          <w:trHeight w:val="33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9AC3520" w14:textId="5D133F1E"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0E7EF5C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37A69A8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0D82BD0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6B999D4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7F33F61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0776062A" w14:textId="77777777" w:rsidR="00234886" w:rsidRPr="00024FE5" w:rsidRDefault="00234886" w:rsidP="00351FA8">
            <w:pPr>
              <w:rPr>
                <w:rFonts w:ascii="Book Antiqua" w:hAnsi="Book Antiqua" w:cs="Calibri"/>
                <w:color w:val="000000"/>
              </w:rPr>
            </w:pPr>
          </w:p>
        </w:tc>
      </w:tr>
      <w:tr w:rsidR="00234886" w:rsidRPr="00024FE5" w14:paraId="39650687" w14:textId="77777777" w:rsidTr="00351FA8">
        <w:trPr>
          <w:gridAfter w:val="1"/>
          <w:wAfter w:w="832" w:type="dxa"/>
          <w:trHeight w:val="319"/>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CBEE43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w:t>
            </w:r>
          </w:p>
        </w:tc>
        <w:tc>
          <w:tcPr>
            <w:tcW w:w="3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46F61E"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José Antonio Pacheco</w:t>
            </w:r>
          </w:p>
        </w:tc>
        <w:tc>
          <w:tcPr>
            <w:tcW w:w="1776" w:type="dxa"/>
            <w:tcBorders>
              <w:top w:val="single" w:sz="4" w:space="0" w:color="auto"/>
              <w:left w:val="nil"/>
              <w:bottom w:val="nil"/>
              <w:right w:val="single" w:sz="4" w:space="0" w:color="000000"/>
            </w:tcBorders>
            <w:shd w:val="clear" w:color="auto" w:fill="auto"/>
            <w:vAlign w:val="center"/>
            <w:hideMark/>
          </w:tcPr>
          <w:p w14:paraId="775C9D5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Mecánico Obra de Banco</w:t>
            </w:r>
          </w:p>
        </w:tc>
        <w:tc>
          <w:tcPr>
            <w:tcW w:w="1100" w:type="dxa"/>
            <w:gridSpan w:val="3"/>
            <w:tcBorders>
              <w:top w:val="nil"/>
              <w:left w:val="nil"/>
              <w:bottom w:val="nil"/>
              <w:right w:val="nil"/>
            </w:tcBorders>
            <w:shd w:val="clear" w:color="auto" w:fill="auto"/>
            <w:vAlign w:val="center"/>
            <w:hideMark/>
          </w:tcPr>
          <w:p w14:paraId="370CCE2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$600,00</w:t>
            </w:r>
          </w:p>
        </w:tc>
        <w:tc>
          <w:tcPr>
            <w:tcW w:w="260" w:type="dxa"/>
            <w:tcBorders>
              <w:top w:val="nil"/>
              <w:left w:val="nil"/>
              <w:bottom w:val="nil"/>
              <w:right w:val="nil"/>
            </w:tcBorders>
            <w:shd w:val="clear" w:color="auto" w:fill="auto"/>
            <w:vAlign w:val="center"/>
            <w:hideMark/>
          </w:tcPr>
          <w:p w14:paraId="014E6E5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38EBB8D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461F545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3AF38E6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AB0ED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r>
      <w:tr w:rsidR="00234886" w:rsidRPr="00024FE5" w14:paraId="0F4D05B8" w14:textId="77777777" w:rsidTr="00351FA8">
        <w:trPr>
          <w:gridAfter w:val="1"/>
          <w:wAfter w:w="832" w:type="dxa"/>
          <w:trHeight w:val="315"/>
        </w:trPr>
        <w:tc>
          <w:tcPr>
            <w:tcW w:w="567" w:type="dxa"/>
            <w:vMerge/>
            <w:tcBorders>
              <w:top w:val="nil"/>
              <w:left w:val="single" w:sz="4" w:space="0" w:color="auto"/>
              <w:bottom w:val="single" w:sz="4" w:space="0" w:color="auto"/>
              <w:right w:val="single" w:sz="4" w:space="0" w:color="auto"/>
            </w:tcBorders>
            <w:vAlign w:val="center"/>
            <w:hideMark/>
          </w:tcPr>
          <w:p w14:paraId="73B83A43"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auto"/>
              <w:right w:val="single" w:sz="4" w:space="0" w:color="auto"/>
            </w:tcBorders>
            <w:vAlign w:val="center"/>
            <w:hideMark/>
          </w:tcPr>
          <w:p w14:paraId="7DA018A4"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1DE58F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xml:space="preserve">Taller de Obra de Banco </w:t>
            </w:r>
          </w:p>
        </w:tc>
        <w:tc>
          <w:tcPr>
            <w:tcW w:w="1100" w:type="dxa"/>
            <w:gridSpan w:val="3"/>
            <w:tcBorders>
              <w:top w:val="nil"/>
              <w:left w:val="nil"/>
              <w:bottom w:val="single" w:sz="4" w:space="0" w:color="auto"/>
              <w:right w:val="nil"/>
            </w:tcBorders>
            <w:shd w:val="clear" w:color="auto" w:fill="auto"/>
            <w:vAlign w:val="center"/>
            <w:hideMark/>
          </w:tcPr>
          <w:p w14:paraId="4A07F2A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260" w:type="dxa"/>
            <w:tcBorders>
              <w:top w:val="nil"/>
              <w:left w:val="nil"/>
              <w:bottom w:val="single" w:sz="4" w:space="0" w:color="auto"/>
              <w:right w:val="nil"/>
            </w:tcBorders>
            <w:shd w:val="clear" w:color="auto" w:fill="auto"/>
            <w:vAlign w:val="center"/>
            <w:hideMark/>
          </w:tcPr>
          <w:p w14:paraId="2DF46189"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134E9B1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9A07E6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2D1ED08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12317B1F" w14:textId="77777777" w:rsidR="00234886" w:rsidRPr="00024FE5" w:rsidRDefault="00234886" w:rsidP="00351FA8">
            <w:pPr>
              <w:rPr>
                <w:rFonts w:ascii="Book Antiqua" w:hAnsi="Book Antiqua" w:cs="Calibri"/>
                <w:color w:val="000000"/>
              </w:rPr>
            </w:pPr>
          </w:p>
        </w:tc>
      </w:tr>
      <w:tr w:rsidR="00234886" w:rsidRPr="00024FE5" w14:paraId="5902528F"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8E112D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D9BFE39"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 xml:space="preserve">Carlos Saúl Flores </w:t>
            </w:r>
            <w:proofErr w:type="spellStart"/>
            <w:r w:rsidRPr="00024FE5">
              <w:rPr>
                <w:rFonts w:ascii="Book Antiqua" w:hAnsi="Book Antiqua" w:cs="Calibri"/>
                <w:color w:val="000000"/>
              </w:rPr>
              <w:t>Gutierrez</w:t>
            </w:r>
            <w:proofErr w:type="spellEnd"/>
          </w:p>
        </w:tc>
        <w:tc>
          <w:tcPr>
            <w:tcW w:w="1776" w:type="dxa"/>
            <w:tcBorders>
              <w:top w:val="single" w:sz="4" w:space="0" w:color="auto"/>
              <w:left w:val="nil"/>
              <w:bottom w:val="nil"/>
              <w:right w:val="single" w:sz="4" w:space="0" w:color="000000"/>
            </w:tcBorders>
            <w:shd w:val="clear" w:color="auto" w:fill="auto"/>
            <w:vAlign w:val="center"/>
            <w:hideMark/>
          </w:tcPr>
          <w:p w14:paraId="347494D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Mecánico Obra de Banco</w:t>
            </w:r>
          </w:p>
        </w:tc>
        <w:tc>
          <w:tcPr>
            <w:tcW w:w="1100" w:type="dxa"/>
            <w:gridSpan w:val="3"/>
            <w:tcBorders>
              <w:top w:val="nil"/>
              <w:left w:val="nil"/>
              <w:bottom w:val="nil"/>
              <w:right w:val="nil"/>
            </w:tcBorders>
            <w:shd w:val="clear" w:color="auto" w:fill="auto"/>
            <w:vAlign w:val="center"/>
            <w:hideMark/>
          </w:tcPr>
          <w:p w14:paraId="777DF40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$500,00</w:t>
            </w:r>
          </w:p>
        </w:tc>
        <w:tc>
          <w:tcPr>
            <w:tcW w:w="260" w:type="dxa"/>
            <w:tcBorders>
              <w:top w:val="nil"/>
              <w:left w:val="nil"/>
              <w:bottom w:val="nil"/>
              <w:right w:val="nil"/>
            </w:tcBorders>
            <w:shd w:val="clear" w:color="auto" w:fill="auto"/>
            <w:vAlign w:val="center"/>
            <w:hideMark/>
          </w:tcPr>
          <w:p w14:paraId="3607DC8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66A3159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1980C5D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C3347A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$250,00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50135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$75,00</w:t>
            </w:r>
          </w:p>
        </w:tc>
      </w:tr>
      <w:tr w:rsidR="00234886" w:rsidRPr="00024FE5" w14:paraId="35B63FC5" w14:textId="77777777" w:rsidTr="00351FA8">
        <w:trPr>
          <w:gridAfter w:val="1"/>
          <w:wAfter w:w="832"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49261802"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573D952"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5864FB6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xml:space="preserve">Taller de Obra de Banco </w:t>
            </w:r>
          </w:p>
        </w:tc>
        <w:tc>
          <w:tcPr>
            <w:tcW w:w="1100" w:type="dxa"/>
            <w:gridSpan w:val="3"/>
            <w:tcBorders>
              <w:top w:val="nil"/>
              <w:left w:val="nil"/>
              <w:bottom w:val="single" w:sz="4" w:space="0" w:color="auto"/>
              <w:right w:val="nil"/>
            </w:tcBorders>
            <w:shd w:val="clear" w:color="auto" w:fill="auto"/>
            <w:vAlign w:val="center"/>
            <w:hideMark/>
          </w:tcPr>
          <w:p w14:paraId="350D656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$250,00</w:t>
            </w:r>
          </w:p>
        </w:tc>
        <w:tc>
          <w:tcPr>
            <w:tcW w:w="260" w:type="dxa"/>
            <w:tcBorders>
              <w:top w:val="nil"/>
              <w:left w:val="nil"/>
              <w:bottom w:val="single" w:sz="4" w:space="0" w:color="auto"/>
              <w:right w:val="nil"/>
            </w:tcBorders>
            <w:shd w:val="clear" w:color="auto" w:fill="auto"/>
            <w:vAlign w:val="center"/>
            <w:hideMark/>
          </w:tcPr>
          <w:p w14:paraId="5DF6EE3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651E763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5CAB31C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2EA2099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$75,00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1956E5B0" w14:textId="77777777" w:rsidR="00234886" w:rsidRPr="00024FE5" w:rsidRDefault="00234886" w:rsidP="00351FA8">
            <w:pPr>
              <w:rPr>
                <w:rFonts w:ascii="Book Antiqua" w:hAnsi="Book Antiqua" w:cs="Calibri"/>
                <w:color w:val="000000"/>
              </w:rPr>
            </w:pPr>
          </w:p>
        </w:tc>
      </w:tr>
      <w:tr w:rsidR="00234886" w:rsidRPr="00024FE5" w14:paraId="43FFEA3E"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BB9303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7</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7AE0E0"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Fredy Armando Nolasco</w:t>
            </w:r>
          </w:p>
        </w:tc>
        <w:tc>
          <w:tcPr>
            <w:tcW w:w="1776" w:type="dxa"/>
            <w:tcBorders>
              <w:top w:val="single" w:sz="4" w:space="0" w:color="auto"/>
              <w:left w:val="nil"/>
              <w:bottom w:val="nil"/>
              <w:right w:val="single" w:sz="4" w:space="0" w:color="000000"/>
            </w:tcBorders>
            <w:shd w:val="clear" w:color="auto" w:fill="auto"/>
            <w:vAlign w:val="center"/>
            <w:hideMark/>
          </w:tcPr>
          <w:p w14:paraId="5711F51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Mecánico Obra de Banco</w:t>
            </w:r>
          </w:p>
        </w:tc>
        <w:tc>
          <w:tcPr>
            <w:tcW w:w="1100" w:type="dxa"/>
            <w:gridSpan w:val="3"/>
            <w:tcBorders>
              <w:top w:val="nil"/>
              <w:left w:val="nil"/>
              <w:bottom w:val="nil"/>
              <w:right w:val="nil"/>
            </w:tcBorders>
            <w:shd w:val="clear" w:color="auto" w:fill="auto"/>
            <w:vAlign w:val="center"/>
            <w:hideMark/>
          </w:tcPr>
          <w:p w14:paraId="66F4A68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$600,00</w:t>
            </w:r>
          </w:p>
        </w:tc>
        <w:tc>
          <w:tcPr>
            <w:tcW w:w="260" w:type="dxa"/>
            <w:tcBorders>
              <w:top w:val="nil"/>
              <w:left w:val="nil"/>
              <w:bottom w:val="nil"/>
              <w:right w:val="nil"/>
            </w:tcBorders>
            <w:shd w:val="clear" w:color="auto" w:fill="auto"/>
            <w:vAlign w:val="center"/>
            <w:hideMark/>
          </w:tcPr>
          <w:p w14:paraId="52A4AEA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12CE20C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08CD3F4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501425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C5BACC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r>
      <w:tr w:rsidR="00234886" w:rsidRPr="00024FE5" w14:paraId="0D4ED7B6" w14:textId="77777777" w:rsidTr="00351FA8">
        <w:trPr>
          <w:gridAfter w:val="1"/>
          <w:wAfter w:w="832"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4BCA1CD9"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23C17FE2"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5153CCC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xml:space="preserve">Taller de Obra de Banco </w:t>
            </w:r>
          </w:p>
        </w:tc>
        <w:tc>
          <w:tcPr>
            <w:tcW w:w="1100" w:type="dxa"/>
            <w:gridSpan w:val="3"/>
            <w:tcBorders>
              <w:top w:val="nil"/>
              <w:left w:val="nil"/>
              <w:bottom w:val="single" w:sz="4" w:space="0" w:color="auto"/>
              <w:right w:val="nil"/>
            </w:tcBorders>
            <w:shd w:val="clear" w:color="auto" w:fill="auto"/>
            <w:vAlign w:val="center"/>
            <w:hideMark/>
          </w:tcPr>
          <w:p w14:paraId="16E3D9A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260" w:type="dxa"/>
            <w:tcBorders>
              <w:top w:val="nil"/>
              <w:left w:val="nil"/>
              <w:bottom w:val="single" w:sz="4" w:space="0" w:color="auto"/>
              <w:right w:val="nil"/>
            </w:tcBorders>
            <w:shd w:val="clear" w:color="auto" w:fill="auto"/>
            <w:vAlign w:val="center"/>
            <w:hideMark/>
          </w:tcPr>
          <w:p w14:paraId="3E2233C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12893F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CC203B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A153CC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2BCA5C97" w14:textId="77777777" w:rsidR="00234886" w:rsidRPr="00024FE5" w:rsidRDefault="00234886" w:rsidP="00351FA8">
            <w:pPr>
              <w:rPr>
                <w:rFonts w:ascii="Book Antiqua" w:hAnsi="Book Antiqua" w:cs="Calibri"/>
                <w:color w:val="000000"/>
              </w:rPr>
            </w:pPr>
          </w:p>
        </w:tc>
      </w:tr>
      <w:tr w:rsidR="00234886" w:rsidRPr="00024FE5" w14:paraId="5BCF10E4"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4B6263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8</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AE45E7F"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Fredy Raúl Cerón</w:t>
            </w:r>
          </w:p>
        </w:tc>
        <w:tc>
          <w:tcPr>
            <w:tcW w:w="1776" w:type="dxa"/>
            <w:tcBorders>
              <w:top w:val="single" w:sz="4" w:space="0" w:color="auto"/>
              <w:left w:val="nil"/>
              <w:bottom w:val="nil"/>
              <w:right w:val="single" w:sz="4" w:space="0" w:color="000000"/>
            </w:tcBorders>
            <w:shd w:val="clear" w:color="auto" w:fill="auto"/>
            <w:vAlign w:val="center"/>
            <w:hideMark/>
          </w:tcPr>
          <w:p w14:paraId="260A248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Mozo</w:t>
            </w:r>
          </w:p>
        </w:tc>
        <w:tc>
          <w:tcPr>
            <w:tcW w:w="1100" w:type="dxa"/>
            <w:gridSpan w:val="3"/>
            <w:tcBorders>
              <w:top w:val="nil"/>
              <w:left w:val="nil"/>
              <w:bottom w:val="nil"/>
              <w:right w:val="nil"/>
            </w:tcBorders>
            <w:shd w:val="clear" w:color="auto" w:fill="auto"/>
            <w:vAlign w:val="center"/>
            <w:hideMark/>
          </w:tcPr>
          <w:p w14:paraId="6E28023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0FE9FA8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1E3C10E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0160AF2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52B569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A58AE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r>
      <w:tr w:rsidR="00234886" w:rsidRPr="00024FE5" w14:paraId="6EFB24F3" w14:textId="77777777" w:rsidTr="00351FA8">
        <w:trPr>
          <w:gridAfter w:val="1"/>
          <w:wAfter w:w="832" w:type="dxa"/>
          <w:trHeight w:val="615"/>
        </w:trPr>
        <w:tc>
          <w:tcPr>
            <w:tcW w:w="567" w:type="dxa"/>
            <w:vMerge/>
            <w:tcBorders>
              <w:top w:val="nil"/>
              <w:left w:val="single" w:sz="4" w:space="0" w:color="auto"/>
              <w:bottom w:val="single" w:sz="4" w:space="0" w:color="000000"/>
              <w:right w:val="single" w:sz="4" w:space="0" w:color="auto"/>
            </w:tcBorders>
            <w:vAlign w:val="center"/>
            <w:hideMark/>
          </w:tcPr>
          <w:p w14:paraId="31C7EB85"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DA32E59"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5835EEC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xml:space="preserve">Planta Trituradora, Asfalto y </w:t>
            </w:r>
            <w:proofErr w:type="spellStart"/>
            <w:r w:rsidRPr="00024FE5">
              <w:rPr>
                <w:rFonts w:ascii="Book Antiqua" w:hAnsi="Book Antiqua" w:cs="Calibri"/>
                <w:color w:val="000000"/>
              </w:rPr>
              <w:t>Bloquera</w:t>
            </w:r>
            <w:proofErr w:type="spellEnd"/>
          </w:p>
        </w:tc>
        <w:tc>
          <w:tcPr>
            <w:tcW w:w="1100" w:type="dxa"/>
            <w:gridSpan w:val="3"/>
            <w:tcBorders>
              <w:top w:val="nil"/>
              <w:left w:val="nil"/>
              <w:bottom w:val="single" w:sz="4" w:space="0" w:color="auto"/>
              <w:right w:val="nil"/>
            </w:tcBorders>
            <w:shd w:val="clear" w:color="auto" w:fill="auto"/>
            <w:vAlign w:val="center"/>
            <w:hideMark/>
          </w:tcPr>
          <w:p w14:paraId="281688C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038A52D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6C9921C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9B1AC0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0226A2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c>
          <w:tcPr>
            <w:tcW w:w="1227" w:type="dxa"/>
            <w:gridSpan w:val="2"/>
            <w:vMerge/>
            <w:tcBorders>
              <w:top w:val="nil"/>
              <w:left w:val="single" w:sz="4" w:space="0" w:color="auto"/>
              <w:bottom w:val="single" w:sz="4" w:space="0" w:color="000000"/>
              <w:right w:val="single" w:sz="4" w:space="0" w:color="auto"/>
            </w:tcBorders>
            <w:vAlign w:val="center"/>
            <w:hideMark/>
          </w:tcPr>
          <w:p w14:paraId="034E540D" w14:textId="77777777" w:rsidR="00234886" w:rsidRPr="00024FE5" w:rsidRDefault="00234886" w:rsidP="00351FA8">
            <w:pPr>
              <w:rPr>
                <w:rFonts w:ascii="Book Antiqua" w:hAnsi="Book Antiqua" w:cs="Calibri"/>
                <w:color w:val="000000"/>
              </w:rPr>
            </w:pPr>
          </w:p>
        </w:tc>
      </w:tr>
      <w:tr w:rsidR="00234886" w:rsidRPr="00024FE5" w14:paraId="46E0D63A"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3C5814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AFC78A6"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Santiago Figueroa Martínez</w:t>
            </w:r>
          </w:p>
        </w:tc>
        <w:tc>
          <w:tcPr>
            <w:tcW w:w="1776" w:type="dxa"/>
            <w:tcBorders>
              <w:top w:val="single" w:sz="4" w:space="0" w:color="auto"/>
              <w:left w:val="nil"/>
              <w:bottom w:val="nil"/>
              <w:right w:val="single" w:sz="4" w:space="0" w:color="000000"/>
            </w:tcBorders>
            <w:shd w:val="clear" w:color="auto" w:fill="auto"/>
            <w:vAlign w:val="center"/>
            <w:hideMark/>
          </w:tcPr>
          <w:p w14:paraId="02AD509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Cobrador</w:t>
            </w:r>
          </w:p>
        </w:tc>
        <w:tc>
          <w:tcPr>
            <w:tcW w:w="1100" w:type="dxa"/>
            <w:gridSpan w:val="3"/>
            <w:tcBorders>
              <w:top w:val="nil"/>
              <w:left w:val="nil"/>
              <w:bottom w:val="nil"/>
              <w:right w:val="nil"/>
            </w:tcBorders>
            <w:shd w:val="clear" w:color="auto" w:fill="auto"/>
            <w:vAlign w:val="center"/>
            <w:hideMark/>
          </w:tcPr>
          <w:p w14:paraId="4DF8C9D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5C63AD39"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76F9411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53420F7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2857ACB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68A68B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r>
      <w:tr w:rsidR="00234886" w:rsidRPr="00024FE5" w14:paraId="45F49CDB" w14:textId="77777777" w:rsidTr="00351FA8">
        <w:trPr>
          <w:gridAfter w:val="1"/>
          <w:wAfter w:w="832" w:type="dxa"/>
          <w:trHeight w:val="319"/>
        </w:trPr>
        <w:tc>
          <w:tcPr>
            <w:tcW w:w="567" w:type="dxa"/>
            <w:vMerge/>
            <w:tcBorders>
              <w:top w:val="nil"/>
              <w:left w:val="single" w:sz="4" w:space="0" w:color="auto"/>
              <w:bottom w:val="single" w:sz="4" w:space="0" w:color="000000"/>
              <w:right w:val="single" w:sz="4" w:space="0" w:color="auto"/>
            </w:tcBorders>
            <w:vAlign w:val="center"/>
            <w:hideMark/>
          </w:tcPr>
          <w:p w14:paraId="3A87586C"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7557E98B"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48A770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Mercados</w:t>
            </w:r>
          </w:p>
        </w:tc>
        <w:tc>
          <w:tcPr>
            <w:tcW w:w="1100" w:type="dxa"/>
            <w:gridSpan w:val="3"/>
            <w:tcBorders>
              <w:top w:val="nil"/>
              <w:left w:val="nil"/>
              <w:bottom w:val="single" w:sz="4" w:space="0" w:color="auto"/>
              <w:right w:val="nil"/>
            </w:tcBorders>
            <w:shd w:val="clear" w:color="auto" w:fill="auto"/>
            <w:vAlign w:val="center"/>
            <w:hideMark/>
          </w:tcPr>
          <w:p w14:paraId="5A878A1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1CCAB94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2833AA5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611AD6F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5DB5E29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c>
          <w:tcPr>
            <w:tcW w:w="1227" w:type="dxa"/>
            <w:gridSpan w:val="2"/>
            <w:vMerge/>
            <w:tcBorders>
              <w:top w:val="nil"/>
              <w:left w:val="single" w:sz="4" w:space="0" w:color="auto"/>
              <w:bottom w:val="single" w:sz="4" w:space="0" w:color="000000"/>
              <w:right w:val="single" w:sz="4" w:space="0" w:color="auto"/>
            </w:tcBorders>
            <w:vAlign w:val="center"/>
            <w:hideMark/>
          </w:tcPr>
          <w:p w14:paraId="25C3071D" w14:textId="77777777" w:rsidR="00234886" w:rsidRPr="00024FE5" w:rsidRDefault="00234886" w:rsidP="00351FA8">
            <w:pPr>
              <w:rPr>
                <w:rFonts w:ascii="Book Antiqua" w:hAnsi="Book Antiqua" w:cs="Calibri"/>
                <w:color w:val="000000"/>
              </w:rPr>
            </w:pPr>
          </w:p>
        </w:tc>
      </w:tr>
      <w:tr w:rsidR="00234886" w:rsidRPr="00024FE5" w14:paraId="15A1498B"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543255AC"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Jorge Alberto Morales</w:t>
            </w:r>
          </w:p>
        </w:tc>
        <w:tc>
          <w:tcPr>
            <w:tcW w:w="1100" w:type="dxa"/>
            <w:gridSpan w:val="3"/>
            <w:tcBorders>
              <w:top w:val="nil"/>
              <w:left w:val="nil"/>
              <w:bottom w:val="nil"/>
              <w:right w:val="nil"/>
            </w:tcBorders>
            <w:shd w:val="clear" w:color="auto" w:fill="auto"/>
            <w:noWrap/>
            <w:vAlign w:val="bottom"/>
            <w:hideMark/>
          </w:tcPr>
          <w:p w14:paraId="2A0D98B4"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66A7F679"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54A76BEE"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35E4597C"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1449C397"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6CE12DA7"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7C831C14"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678F264C" w14:textId="064C126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00D122BD">
              <w:rPr>
                <w:rFonts w:ascii="Book Antiqua" w:hAnsi="Book Antiqua" w:cs="Calibri"/>
                <w:color w:val="000000"/>
              </w:rPr>
              <w:t xml:space="preserve"> </w:t>
            </w:r>
            <w:proofErr w:type="spellStart"/>
            <w:r w:rsidR="00D122BD">
              <w:rPr>
                <w:rFonts w:ascii="Book Antiqua" w:hAnsi="Book Antiqua" w:cs="Calibri"/>
                <w:color w:val="000000"/>
              </w:rPr>
              <w:t>xxxxxxxx</w:t>
            </w:r>
            <w:proofErr w:type="spellEnd"/>
          </w:p>
        </w:tc>
        <w:tc>
          <w:tcPr>
            <w:tcW w:w="1100" w:type="dxa"/>
            <w:gridSpan w:val="3"/>
            <w:tcBorders>
              <w:top w:val="nil"/>
              <w:left w:val="nil"/>
              <w:bottom w:val="nil"/>
              <w:right w:val="nil"/>
            </w:tcBorders>
            <w:shd w:val="clear" w:color="auto" w:fill="auto"/>
            <w:vAlign w:val="center"/>
            <w:hideMark/>
          </w:tcPr>
          <w:p w14:paraId="79BD126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6578606C"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617E91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6E554F9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59DA93C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164A10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r>
      <w:tr w:rsidR="00234886" w:rsidRPr="00024FE5" w14:paraId="3C9048BB"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CD9197C" w14:textId="792D70C6"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00D122BD">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3FB38B6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5F6E03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4B040E2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75A07B4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28A770E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AA3E4E0" w14:textId="77777777" w:rsidR="00234886" w:rsidRPr="00024FE5" w:rsidRDefault="00234886" w:rsidP="00351FA8">
            <w:pPr>
              <w:rPr>
                <w:rFonts w:ascii="Book Antiqua" w:hAnsi="Book Antiqua" w:cs="Calibri"/>
                <w:color w:val="000000"/>
              </w:rPr>
            </w:pPr>
          </w:p>
        </w:tc>
      </w:tr>
      <w:tr w:rsidR="00234886" w:rsidRPr="00024FE5" w14:paraId="6BF554FD"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643023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10</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B9522C"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 xml:space="preserve">Edwin </w:t>
            </w:r>
            <w:proofErr w:type="spellStart"/>
            <w:r w:rsidRPr="00024FE5">
              <w:rPr>
                <w:rFonts w:ascii="Book Antiqua" w:hAnsi="Book Antiqua" w:cs="Calibri"/>
                <w:color w:val="000000"/>
              </w:rPr>
              <w:t>Amilcar</w:t>
            </w:r>
            <w:proofErr w:type="spellEnd"/>
            <w:r w:rsidRPr="00024FE5">
              <w:rPr>
                <w:rFonts w:ascii="Book Antiqua" w:hAnsi="Book Antiqua" w:cs="Calibri"/>
                <w:color w:val="000000"/>
              </w:rPr>
              <w:t xml:space="preserve"> Barrientos</w:t>
            </w:r>
          </w:p>
        </w:tc>
        <w:tc>
          <w:tcPr>
            <w:tcW w:w="1776" w:type="dxa"/>
            <w:tcBorders>
              <w:top w:val="single" w:sz="4" w:space="0" w:color="auto"/>
              <w:left w:val="nil"/>
              <w:bottom w:val="nil"/>
              <w:right w:val="single" w:sz="4" w:space="0" w:color="000000"/>
            </w:tcBorders>
            <w:shd w:val="clear" w:color="auto" w:fill="auto"/>
            <w:vAlign w:val="center"/>
            <w:hideMark/>
          </w:tcPr>
          <w:p w14:paraId="0792396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Operador</w:t>
            </w:r>
          </w:p>
        </w:tc>
        <w:tc>
          <w:tcPr>
            <w:tcW w:w="1100" w:type="dxa"/>
            <w:gridSpan w:val="3"/>
            <w:tcBorders>
              <w:top w:val="nil"/>
              <w:left w:val="nil"/>
              <w:bottom w:val="nil"/>
              <w:right w:val="nil"/>
            </w:tcBorders>
            <w:shd w:val="clear" w:color="auto" w:fill="auto"/>
            <w:vAlign w:val="center"/>
            <w:hideMark/>
          </w:tcPr>
          <w:p w14:paraId="0FB1E37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$650,00</w:t>
            </w:r>
          </w:p>
        </w:tc>
        <w:tc>
          <w:tcPr>
            <w:tcW w:w="260" w:type="dxa"/>
            <w:tcBorders>
              <w:top w:val="nil"/>
              <w:left w:val="nil"/>
              <w:bottom w:val="nil"/>
              <w:right w:val="nil"/>
            </w:tcBorders>
            <w:shd w:val="clear" w:color="auto" w:fill="auto"/>
            <w:vAlign w:val="center"/>
            <w:hideMark/>
          </w:tcPr>
          <w:p w14:paraId="3670100B"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424383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C8E1F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34DEE5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BD4B1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$97,50</w:t>
            </w:r>
          </w:p>
        </w:tc>
      </w:tr>
      <w:tr w:rsidR="00234886" w:rsidRPr="00024FE5" w14:paraId="4CE93E83"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3DCA663F"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18C14DF0"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4AD7BBD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Plantel de Maquinaria y Equipo</w:t>
            </w:r>
          </w:p>
        </w:tc>
        <w:tc>
          <w:tcPr>
            <w:tcW w:w="1100" w:type="dxa"/>
            <w:gridSpan w:val="3"/>
            <w:tcBorders>
              <w:top w:val="nil"/>
              <w:left w:val="nil"/>
              <w:bottom w:val="single" w:sz="4" w:space="0" w:color="auto"/>
              <w:right w:val="nil"/>
            </w:tcBorders>
            <w:shd w:val="clear" w:color="auto" w:fill="auto"/>
            <w:vAlign w:val="center"/>
            <w:hideMark/>
          </w:tcPr>
          <w:p w14:paraId="514EF8A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$325,00</w:t>
            </w:r>
          </w:p>
        </w:tc>
        <w:tc>
          <w:tcPr>
            <w:tcW w:w="260" w:type="dxa"/>
            <w:tcBorders>
              <w:top w:val="nil"/>
              <w:left w:val="nil"/>
              <w:bottom w:val="single" w:sz="4" w:space="0" w:color="auto"/>
              <w:right w:val="nil"/>
            </w:tcBorders>
            <w:shd w:val="clear" w:color="auto" w:fill="auto"/>
            <w:vAlign w:val="center"/>
            <w:hideMark/>
          </w:tcPr>
          <w:p w14:paraId="5DA62A08"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AA76F6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146A0EA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3C1BC2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7A5C95BC" w14:textId="77777777" w:rsidR="00234886" w:rsidRPr="00024FE5" w:rsidRDefault="00234886" w:rsidP="00351FA8">
            <w:pPr>
              <w:rPr>
                <w:rFonts w:ascii="Book Antiqua" w:hAnsi="Book Antiqua" w:cs="Calibri"/>
                <w:color w:val="000000"/>
              </w:rPr>
            </w:pPr>
          </w:p>
        </w:tc>
      </w:tr>
      <w:tr w:rsidR="00234886" w:rsidRPr="00024FE5" w14:paraId="5A24A748"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B10131D"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lastRenderedPageBreak/>
              <w:t xml:space="preserve">SUSTITUTO: </w:t>
            </w:r>
            <w:r w:rsidRPr="00024FE5">
              <w:rPr>
                <w:rFonts w:ascii="Book Antiqua" w:hAnsi="Book Antiqua" w:cs="Calibri"/>
                <w:color w:val="000000"/>
              </w:rPr>
              <w:t xml:space="preserve">Aldo Antonio </w:t>
            </w:r>
            <w:proofErr w:type="spellStart"/>
            <w:r w:rsidRPr="00024FE5">
              <w:rPr>
                <w:rFonts w:ascii="Book Antiqua" w:hAnsi="Book Antiqua" w:cs="Calibri"/>
                <w:color w:val="000000"/>
              </w:rPr>
              <w:t>Saracay</w:t>
            </w:r>
            <w:proofErr w:type="spellEnd"/>
            <w:r w:rsidRPr="00024FE5">
              <w:rPr>
                <w:rFonts w:ascii="Book Antiqua" w:hAnsi="Book Antiqua" w:cs="Calibri"/>
                <w:color w:val="000000"/>
              </w:rPr>
              <w:t xml:space="preserve"> Hernández</w:t>
            </w:r>
          </w:p>
        </w:tc>
        <w:tc>
          <w:tcPr>
            <w:tcW w:w="1100" w:type="dxa"/>
            <w:gridSpan w:val="3"/>
            <w:tcBorders>
              <w:top w:val="nil"/>
              <w:left w:val="nil"/>
              <w:bottom w:val="nil"/>
              <w:right w:val="nil"/>
            </w:tcBorders>
            <w:shd w:val="clear" w:color="auto" w:fill="auto"/>
            <w:noWrap/>
            <w:vAlign w:val="bottom"/>
            <w:hideMark/>
          </w:tcPr>
          <w:p w14:paraId="22BA0C1D"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566F8070"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0E9F229B"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09FF4697"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2143BDC3"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3ED3B071"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21207954"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4B3252E4" w14:textId="38F100B8"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w:t>
            </w:r>
            <w:proofErr w:type="spellEnd"/>
          </w:p>
        </w:tc>
        <w:tc>
          <w:tcPr>
            <w:tcW w:w="1100" w:type="dxa"/>
            <w:gridSpan w:val="3"/>
            <w:tcBorders>
              <w:top w:val="nil"/>
              <w:left w:val="nil"/>
              <w:bottom w:val="nil"/>
              <w:right w:val="nil"/>
            </w:tcBorders>
            <w:shd w:val="clear" w:color="auto" w:fill="auto"/>
            <w:vAlign w:val="center"/>
            <w:hideMark/>
          </w:tcPr>
          <w:p w14:paraId="64A2D79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$650,00</w:t>
            </w:r>
          </w:p>
        </w:tc>
        <w:tc>
          <w:tcPr>
            <w:tcW w:w="260" w:type="dxa"/>
            <w:tcBorders>
              <w:top w:val="nil"/>
              <w:left w:val="nil"/>
              <w:bottom w:val="nil"/>
              <w:right w:val="nil"/>
            </w:tcBorders>
            <w:shd w:val="clear" w:color="auto" w:fill="auto"/>
            <w:vAlign w:val="center"/>
            <w:hideMark/>
          </w:tcPr>
          <w:p w14:paraId="5635586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78D492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623B251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209F23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9DF7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$325,00</w:t>
            </w:r>
          </w:p>
        </w:tc>
      </w:tr>
      <w:tr w:rsidR="00234886" w:rsidRPr="00024FE5" w14:paraId="4D61D9E3"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5DB4848" w14:textId="25DDE2DC"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7870D7E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1C17D2E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59027F8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4FE2F37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50A340D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21FBA125" w14:textId="77777777" w:rsidR="00234886" w:rsidRPr="00024FE5" w:rsidRDefault="00234886" w:rsidP="00351FA8">
            <w:pPr>
              <w:rPr>
                <w:rFonts w:ascii="Book Antiqua" w:hAnsi="Book Antiqua" w:cs="Calibri"/>
                <w:color w:val="000000"/>
              </w:rPr>
            </w:pPr>
          </w:p>
        </w:tc>
      </w:tr>
      <w:tr w:rsidR="00234886" w:rsidRPr="00024FE5" w14:paraId="3D1E306B"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DF0C45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11</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A80BA6" w14:textId="77777777" w:rsidR="00234886" w:rsidRPr="00024FE5" w:rsidRDefault="00234886" w:rsidP="00351FA8">
            <w:pPr>
              <w:rPr>
                <w:rFonts w:ascii="Book Antiqua" w:hAnsi="Book Antiqua" w:cs="Calibri"/>
                <w:color w:val="000000"/>
              </w:rPr>
            </w:pPr>
            <w:proofErr w:type="spellStart"/>
            <w:r w:rsidRPr="00024FE5">
              <w:rPr>
                <w:rFonts w:ascii="Book Antiqua" w:hAnsi="Book Antiqua" w:cs="Calibri"/>
                <w:color w:val="000000"/>
              </w:rPr>
              <w:t>Hector</w:t>
            </w:r>
            <w:proofErr w:type="spellEnd"/>
            <w:r w:rsidRPr="00024FE5">
              <w:rPr>
                <w:rFonts w:ascii="Book Antiqua" w:hAnsi="Book Antiqua" w:cs="Calibri"/>
                <w:color w:val="000000"/>
              </w:rPr>
              <w:t xml:space="preserve"> Manuel Hernández Rodríguez</w:t>
            </w:r>
          </w:p>
        </w:tc>
        <w:tc>
          <w:tcPr>
            <w:tcW w:w="1776" w:type="dxa"/>
            <w:tcBorders>
              <w:top w:val="single" w:sz="4" w:space="0" w:color="auto"/>
              <w:left w:val="nil"/>
              <w:bottom w:val="nil"/>
              <w:right w:val="single" w:sz="4" w:space="0" w:color="000000"/>
            </w:tcBorders>
            <w:shd w:val="clear" w:color="auto" w:fill="auto"/>
            <w:vAlign w:val="center"/>
            <w:hideMark/>
          </w:tcPr>
          <w:p w14:paraId="41D3D04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Operador</w:t>
            </w:r>
          </w:p>
        </w:tc>
        <w:tc>
          <w:tcPr>
            <w:tcW w:w="1100" w:type="dxa"/>
            <w:gridSpan w:val="3"/>
            <w:tcBorders>
              <w:top w:val="nil"/>
              <w:left w:val="nil"/>
              <w:bottom w:val="nil"/>
              <w:right w:val="nil"/>
            </w:tcBorders>
            <w:shd w:val="clear" w:color="auto" w:fill="auto"/>
            <w:vAlign w:val="center"/>
            <w:hideMark/>
          </w:tcPr>
          <w:p w14:paraId="75EACA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$850,00</w:t>
            </w:r>
          </w:p>
        </w:tc>
        <w:tc>
          <w:tcPr>
            <w:tcW w:w="260" w:type="dxa"/>
            <w:tcBorders>
              <w:top w:val="nil"/>
              <w:left w:val="nil"/>
              <w:bottom w:val="nil"/>
              <w:right w:val="nil"/>
            </w:tcBorders>
            <w:shd w:val="clear" w:color="auto" w:fill="auto"/>
            <w:vAlign w:val="center"/>
            <w:hideMark/>
          </w:tcPr>
          <w:p w14:paraId="4B5A0C2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890902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3CF60DA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6771E2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2CBBCF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$127,50</w:t>
            </w:r>
          </w:p>
        </w:tc>
      </w:tr>
      <w:tr w:rsidR="00234886" w:rsidRPr="00024FE5" w14:paraId="545E976A"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4A345209"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43C02F4"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1D4A22C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Plantel de Maquinaria y Equipo</w:t>
            </w:r>
          </w:p>
        </w:tc>
        <w:tc>
          <w:tcPr>
            <w:tcW w:w="1100" w:type="dxa"/>
            <w:gridSpan w:val="3"/>
            <w:tcBorders>
              <w:top w:val="nil"/>
              <w:left w:val="nil"/>
              <w:bottom w:val="single" w:sz="4" w:space="0" w:color="auto"/>
              <w:right w:val="nil"/>
            </w:tcBorders>
            <w:shd w:val="clear" w:color="auto" w:fill="auto"/>
            <w:vAlign w:val="center"/>
            <w:hideMark/>
          </w:tcPr>
          <w:p w14:paraId="4024375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$425,00</w:t>
            </w:r>
          </w:p>
        </w:tc>
        <w:tc>
          <w:tcPr>
            <w:tcW w:w="260" w:type="dxa"/>
            <w:tcBorders>
              <w:top w:val="nil"/>
              <w:left w:val="nil"/>
              <w:bottom w:val="single" w:sz="4" w:space="0" w:color="auto"/>
              <w:right w:val="nil"/>
            </w:tcBorders>
            <w:shd w:val="clear" w:color="auto" w:fill="auto"/>
            <w:vAlign w:val="center"/>
            <w:hideMark/>
          </w:tcPr>
          <w:p w14:paraId="486B7CF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5EA5D55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1AF63AA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73340C0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$127,50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2EBE44B5" w14:textId="77777777" w:rsidR="00234886" w:rsidRPr="00024FE5" w:rsidRDefault="00234886" w:rsidP="00351FA8">
            <w:pPr>
              <w:rPr>
                <w:rFonts w:ascii="Book Antiqua" w:hAnsi="Book Antiqua" w:cs="Calibri"/>
                <w:color w:val="000000"/>
              </w:rPr>
            </w:pPr>
          </w:p>
        </w:tc>
      </w:tr>
      <w:tr w:rsidR="00234886" w:rsidRPr="00024FE5" w14:paraId="767C7CDC"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BE3982C"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Basilio Lemus Arriola</w:t>
            </w:r>
          </w:p>
        </w:tc>
        <w:tc>
          <w:tcPr>
            <w:tcW w:w="1100" w:type="dxa"/>
            <w:gridSpan w:val="3"/>
            <w:tcBorders>
              <w:top w:val="nil"/>
              <w:left w:val="nil"/>
              <w:bottom w:val="nil"/>
              <w:right w:val="nil"/>
            </w:tcBorders>
            <w:shd w:val="clear" w:color="auto" w:fill="auto"/>
            <w:noWrap/>
            <w:vAlign w:val="bottom"/>
            <w:hideMark/>
          </w:tcPr>
          <w:p w14:paraId="7551A194"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57B0A38D"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2E7F2A92"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5F90EE6A"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56174E5E"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572661A3"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6FF6F4F2"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20CEEB2D" w14:textId="2B2A7F00"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3D20DC8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$850,00</w:t>
            </w:r>
          </w:p>
        </w:tc>
        <w:tc>
          <w:tcPr>
            <w:tcW w:w="260" w:type="dxa"/>
            <w:tcBorders>
              <w:top w:val="nil"/>
              <w:left w:val="nil"/>
              <w:bottom w:val="nil"/>
              <w:right w:val="nil"/>
            </w:tcBorders>
            <w:shd w:val="clear" w:color="auto" w:fill="auto"/>
            <w:vAlign w:val="center"/>
            <w:hideMark/>
          </w:tcPr>
          <w:p w14:paraId="30B86C2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2E19D07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F60075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206ED8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D301C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$425,00</w:t>
            </w:r>
          </w:p>
        </w:tc>
      </w:tr>
      <w:tr w:rsidR="00234886" w:rsidRPr="00024FE5" w14:paraId="70F97253"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01FCBB7" w14:textId="5A402C05"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0ED7299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F632DF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4AE6573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01AC726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4FACE32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69443CA" w14:textId="77777777" w:rsidR="00234886" w:rsidRPr="00024FE5" w:rsidRDefault="00234886" w:rsidP="00351FA8">
            <w:pPr>
              <w:rPr>
                <w:rFonts w:ascii="Book Antiqua" w:hAnsi="Book Antiqua" w:cs="Calibri"/>
                <w:color w:val="000000"/>
              </w:rPr>
            </w:pPr>
          </w:p>
        </w:tc>
      </w:tr>
      <w:tr w:rsidR="00234886" w:rsidRPr="00024FE5" w14:paraId="29509A7E"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CA3C11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12</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133F277"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Francis Martínez López</w:t>
            </w:r>
          </w:p>
        </w:tc>
        <w:tc>
          <w:tcPr>
            <w:tcW w:w="1776" w:type="dxa"/>
            <w:tcBorders>
              <w:top w:val="single" w:sz="4" w:space="0" w:color="auto"/>
              <w:left w:val="nil"/>
              <w:bottom w:val="nil"/>
              <w:right w:val="single" w:sz="4" w:space="0" w:color="000000"/>
            </w:tcBorders>
            <w:shd w:val="clear" w:color="auto" w:fill="auto"/>
            <w:vAlign w:val="center"/>
            <w:hideMark/>
          </w:tcPr>
          <w:p w14:paraId="60E987E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Operador</w:t>
            </w:r>
          </w:p>
        </w:tc>
        <w:tc>
          <w:tcPr>
            <w:tcW w:w="1100" w:type="dxa"/>
            <w:gridSpan w:val="3"/>
            <w:tcBorders>
              <w:top w:val="nil"/>
              <w:left w:val="nil"/>
              <w:bottom w:val="nil"/>
              <w:right w:val="nil"/>
            </w:tcBorders>
            <w:shd w:val="clear" w:color="auto" w:fill="auto"/>
            <w:vAlign w:val="center"/>
            <w:hideMark/>
          </w:tcPr>
          <w:p w14:paraId="7A0FD6D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$600,00</w:t>
            </w:r>
          </w:p>
        </w:tc>
        <w:tc>
          <w:tcPr>
            <w:tcW w:w="260" w:type="dxa"/>
            <w:tcBorders>
              <w:top w:val="nil"/>
              <w:left w:val="nil"/>
              <w:bottom w:val="nil"/>
              <w:right w:val="nil"/>
            </w:tcBorders>
            <w:shd w:val="clear" w:color="auto" w:fill="auto"/>
            <w:vAlign w:val="center"/>
            <w:hideMark/>
          </w:tcPr>
          <w:p w14:paraId="4CB14D0B"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48E58A8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8FFDCE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ACA091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3CBB7A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r>
      <w:tr w:rsidR="00234886" w:rsidRPr="00024FE5" w14:paraId="4CBE2687"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1443A90B"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02B8D99A"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8808AD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Plantel de Maquinaria y Equipo</w:t>
            </w:r>
          </w:p>
        </w:tc>
        <w:tc>
          <w:tcPr>
            <w:tcW w:w="1100" w:type="dxa"/>
            <w:gridSpan w:val="3"/>
            <w:tcBorders>
              <w:top w:val="nil"/>
              <w:left w:val="nil"/>
              <w:bottom w:val="single" w:sz="4" w:space="0" w:color="auto"/>
              <w:right w:val="nil"/>
            </w:tcBorders>
            <w:shd w:val="clear" w:color="auto" w:fill="auto"/>
            <w:vAlign w:val="center"/>
            <w:hideMark/>
          </w:tcPr>
          <w:p w14:paraId="465A2B4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260" w:type="dxa"/>
            <w:tcBorders>
              <w:top w:val="nil"/>
              <w:left w:val="nil"/>
              <w:bottom w:val="single" w:sz="4" w:space="0" w:color="auto"/>
              <w:right w:val="nil"/>
            </w:tcBorders>
            <w:shd w:val="clear" w:color="auto" w:fill="auto"/>
            <w:vAlign w:val="center"/>
            <w:hideMark/>
          </w:tcPr>
          <w:p w14:paraId="0C3BFC5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744D265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EC4DE6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7194E69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785E17A6" w14:textId="77777777" w:rsidR="00234886" w:rsidRPr="00024FE5" w:rsidRDefault="00234886" w:rsidP="00351FA8">
            <w:pPr>
              <w:rPr>
                <w:rFonts w:ascii="Book Antiqua" w:hAnsi="Book Antiqua" w:cs="Calibri"/>
                <w:color w:val="000000"/>
              </w:rPr>
            </w:pPr>
          </w:p>
        </w:tc>
      </w:tr>
      <w:tr w:rsidR="00234886" w:rsidRPr="00024FE5" w14:paraId="35D0A09B" w14:textId="77777777" w:rsidTr="00351FA8">
        <w:trPr>
          <w:gridAfter w:val="1"/>
          <w:wAfter w:w="832" w:type="dxa"/>
          <w:trHeight w:val="319"/>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5D8E02F"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Wilbert Ernesto Martínez Ramírez</w:t>
            </w:r>
          </w:p>
        </w:tc>
        <w:tc>
          <w:tcPr>
            <w:tcW w:w="1100" w:type="dxa"/>
            <w:gridSpan w:val="3"/>
            <w:tcBorders>
              <w:top w:val="nil"/>
              <w:left w:val="nil"/>
              <w:bottom w:val="nil"/>
              <w:right w:val="nil"/>
            </w:tcBorders>
            <w:shd w:val="clear" w:color="auto" w:fill="auto"/>
            <w:noWrap/>
            <w:vAlign w:val="bottom"/>
            <w:hideMark/>
          </w:tcPr>
          <w:p w14:paraId="5C1D4E6E"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6B56A641"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7634F2B6"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68502DEB"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66FE8FAC"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4EDAAAA0"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6169A2CB" w14:textId="77777777" w:rsidTr="00351FA8">
        <w:trPr>
          <w:gridAfter w:val="1"/>
          <w:wAfter w:w="832" w:type="dxa"/>
          <w:trHeight w:val="319"/>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1FAE240A" w14:textId="3B0DBCA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76A9634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$600,00</w:t>
            </w:r>
          </w:p>
        </w:tc>
        <w:tc>
          <w:tcPr>
            <w:tcW w:w="260" w:type="dxa"/>
            <w:tcBorders>
              <w:top w:val="nil"/>
              <w:left w:val="nil"/>
              <w:bottom w:val="nil"/>
              <w:right w:val="nil"/>
            </w:tcBorders>
            <w:shd w:val="clear" w:color="auto" w:fill="auto"/>
            <w:vAlign w:val="center"/>
            <w:hideMark/>
          </w:tcPr>
          <w:p w14:paraId="5B529E3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B8C94E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B390B2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66CC71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1E3F2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$300,00</w:t>
            </w:r>
          </w:p>
        </w:tc>
      </w:tr>
      <w:tr w:rsidR="00234886" w:rsidRPr="00024FE5" w14:paraId="3DB79ED4" w14:textId="77777777" w:rsidTr="00351FA8">
        <w:trPr>
          <w:gridAfter w:val="1"/>
          <w:wAfter w:w="832" w:type="dxa"/>
          <w:trHeight w:val="319"/>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C97279B" w14:textId="24F680D9"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3DD7215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012659F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37558F3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686476A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71285D5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4911AA3" w14:textId="77777777" w:rsidR="00234886" w:rsidRPr="00024FE5" w:rsidRDefault="00234886" w:rsidP="00351FA8">
            <w:pPr>
              <w:rPr>
                <w:rFonts w:ascii="Book Antiqua" w:hAnsi="Book Antiqua" w:cs="Calibri"/>
                <w:color w:val="000000"/>
              </w:rPr>
            </w:pPr>
          </w:p>
        </w:tc>
      </w:tr>
      <w:tr w:rsidR="00234886" w:rsidRPr="00024FE5" w14:paraId="31D74975"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8550D0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13</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1E16923"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Ervin Geovany Guerra</w:t>
            </w:r>
          </w:p>
        </w:tc>
        <w:tc>
          <w:tcPr>
            <w:tcW w:w="1776" w:type="dxa"/>
            <w:tcBorders>
              <w:top w:val="single" w:sz="4" w:space="0" w:color="auto"/>
              <w:left w:val="nil"/>
              <w:bottom w:val="nil"/>
              <w:right w:val="single" w:sz="4" w:space="0" w:color="000000"/>
            </w:tcBorders>
            <w:shd w:val="clear" w:color="auto" w:fill="auto"/>
            <w:vAlign w:val="center"/>
            <w:hideMark/>
          </w:tcPr>
          <w:p w14:paraId="3F8B21E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Motorista</w:t>
            </w:r>
          </w:p>
        </w:tc>
        <w:tc>
          <w:tcPr>
            <w:tcW w:w="1100" w:type="dxa"/>
            <w:gridSpan w:val="3"/>
            <w:tcBorders>
              <w:top w:val="nil"/>
              <w:left w:val="nil"/>
              <w:bottom w:val="nil"/>
              <w:right w:val="nil"/>
            </w:tcBorders>
            <w:shd w:val="clear" w:color="auto" w:fill="auto"/>
            <w:vAlign w:val="center"/>
            <w:hideMark/>
          </w:tcPr>
          <w:p w14:paraId="57A091F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$465,00</w:t>
            </w:r>
          </w:p>
        </w:tc>
        <w:tc>
          <w:tcPr>
            <w:tcW w:w="260" w:type="dxa"/>
            <w:tcBorders>
              <w:top w:val="nil"/>
              <w:left w:val="nil"/>
              <w:bottom w:val="nil"/>
              <w:right w:val="nil"/>
            </w:tcBorders>
            <w:shd w:val="clear" w:color="auto" w:fill="auto"/>
            <w:vAlign w:val="center"/>
            <w:hideMark/>
          </w:tcPr>
          <w:p w14:paraId="460D2CB7"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2793CD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00203EE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019F73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$232,50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F2ECF6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$69,75</w:t>
            </w:r>
          </w:p>
        </w:tc>
      </w:tr>
      <w:tr w:rsidR="00234886" w:rsidRPr="00024FE5" w14:paraId="3AB9F0F5"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2B29D955"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7F8364D2"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6EBFCF6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Mantenimiento de Bienes Municipales</w:t>
            </w:r>
          </w:p>
        </w:tc>
        <w:tc>
          <w:tcPr>
            <w:tcW w:w="1100" w:type="dxa"/>
            <w:gridSpan w:val="3"/>
            <w:tcBorders>
              <w:top w:val="nil"/>
              <w:left w:val="nil"/>
              <w:bottom w:val="single" w:sz="4" w:space="0" w:color="auto"/>
              <w:right w:val="nil"/>
            </w:tcBorders>
            <w:shd w:val="clear" w:color="auto" w:fill="auto"/>
            <w:vAlign w:val="center"/>
            <w:hideMark/>
          </w:tcPr>
          <w:p w14:paraId="4F84EA8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$232,50</w:t>
            </w:r>
          </w:p>
        </w:tc>
        <w:tc>
          <w:tcPr>
            <w:tcW w:w="260" w:type="dxa"/>
            <w:tcBorders>
              <w:top w:val="nil"/>
              <w:left w:val="nil"/>
              <w:bottom w:val="single" w:sz="4" w:space="0" w:color="auto"/>
              <w:right w:val="nil"/>
            </w:tcBorders>
            <w:shd w:val="clear" w:color="auto" w:fill="auto"/>
            <w:vAlign w:val="center"/>
            <w:hideMark/>
          </w:tcPr>
          <w:p w14:paraId="3927035B"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28B8959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C50CD4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52DEFDF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$69,75</w:t>
            </w:r>
          </w:p>
        </w:tc>
        <w:tc>
          <w:tcPr>
            <w:tcW w:w="1227" w:type="dxa"/>
            <w:gridSpan w:val="2"/>
            <w:vMerge/>
            <w:tcBorders>
              <w:top w:val="nil"/>
              <w:left w:val="single" w:sz="4" w:space="0" w:color="auto"/>
              <w:bottom w:val="single" w:sz="4" w:space="0" w:color="000000"/>
              <w:right w:val="single" w:sz="4" w:space="0" w:color="auto"/>
            </w:tcBorders>
            <w:vAlign w:val="center"/>
            <w:hideMark/>
          </w:tcPr>
          <w:p w14:paraId="4FC103C1" w14:textId="77777777" w:rsidR="00234886" w:rsidRPr="00024FE5" w:rsidRDefault="00234886" w:rsidP="00351FA8">
            <w:pPr>
              <w:rPr>
                <w:rFonts w:ascii="Book Antiqua" w:hAnsi="Book Antiqua" w:cs="Calibri"/>
                <w:color w:val="000000"/>
              </w:rPr>
            </w:pPr>
          </w:p>
        </w:tc>
      </w:tr>
      <w:tr w:rsidR="00234886" w:rsidRPr="00024FE5" w14:paraId="5F085BA1" w14:textId="77777777" w:rsidTr="00351FA8">
        <w:trPr>
          <w:gridAfter w:val="1"/>
          <w:wAfter w:w="832" w:type="dxa"/>
          <w:trHeight w:val="319"/>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A5DCBC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14</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5F9D42"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 xml:space="preserve">Wilber </w:t>
            </w:r>
            <w:proofErr w:type="spellStart"/>
            <w:r w:rsidRPr="00024FE5">
              <w:rPr>
                <w:rFonts w:ascii="Book Antiqua" w:hAnsi="Book Antiqua" w:cs="Calibri"/>
                <w:color w:val="000000"/>
              </w:rPr>
              <w:t>Amilcar</w:t>
            </w:r>
            <w:proofErr w:type="spellEnd"/>
            <w:r w:rsidRPr="00024FE5">
              <w:rPr>
                <w:rFonts w:ascii="Book Antiqua" w:hAnsi="Book Antiqua" w:cs="Calibri"/>
                <w:color w:val="000000"/>
              </w:rPr>
              <w:t xml:space="preserve"> Escobar Guerra</w:t>
            </w:r>
          </w:p>
        </w:tc>
        <w:tc>
          <w:tcPr>
            <w:tcW w:w="1776" w:type="dxa"/>
            <w:tcBorders>
              <w:top w:val="single" w:sz="4" w:space="0" w:color="auto"/>
              <w:left w:val="nil"/>
              <w:bottom w:val="nil"/>
              <w:right w:val="single" w:sz="4" w:space="0" w:color="000000"/>
            </w:tcBorders>
            <w:shd w:val="clear" w:color="auto" w:fill="auto"/>
            <w:vAlign w:val="center"/>
            <w:hideMark/>
          </w:tcPr>
          <w:p w14:paraId="2E20D28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Mozo</w:t>
            </w:r>
          </w:p>
        </w:tc>
        <w:tc>
          <w:tcPr>
            <w:tcW w:w="1100" w:type="dxa"/>
            <w:gridSpan w:val="3"/>
            <w:tcBorders>
              <w:top w:val="nil"/>
              <w:left w:val="nil"/>
              <w:bottom w:val="nil"/>
              <w:right w:val="nil"/>
            </w:tcBorders>
            <w:shd w:val="clear" w:color="auto" w:fill="auto"/>
            <w:vAlign w:val="center"/>
            <w:hideMark/>
          </w:tcPr>
          <w:p w14:paraId="3C387D6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5E307AE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4E8455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5DB7F3E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51445E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CA5AC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r>
      <w:tr w:rsidR="00234886" w:rsidRPr="00024FE5" w14:paraId="240A8D77" w14:textId="77777777" w:rsidTr="00351FA8">
        <w:trPr>
          <w:gridAfter w:val="1"/>
          <w:wAfter w:w="832" w:type="dxa"/>
          <w:trHeight w:val="675"/>
        </w:trPr>
        <w:tc>
          <w:tcPr>
            <w:tcW w:w="567" w:type="dxa"/>
            <w:vMerge/>
            <w:tcBorders>
              <w:top w:val="nil"/>
              <w:left w:val="single" w:sz="4" w:space="0" w:color="auto"/>
              <w:bottom w:val="single" w:sz="4" w:space="0" w:color="000000"/>
              <w:right w:val="single" w:sz="4" w:space="0" w:color="auto"/>
            </w:tcBorders>
            <w:vAlign w:val="center"/>
            <w:hideMark/>
          </w:tcPr>
          <w:p w14:paraId="5EB00E32"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231D84C9"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3E7BC6B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Mantenimiento de Bienes Municipales</w:t>
            </w:r>
          </w:p>
        </w:tc>
        <w:tc>
          <w:tcPr>
            <w:tcW w:w="1100" w:type="dxa"/>
            <w:gridSpan w:val="3"/>
            <w:tcBorders>
              <w:top w:val="nil"/>
              <w:left w:val="nil"/>
              <w:bottom w:val="single" w:sz="4" w:space="0" w:color="auto"/>
              <w:right w:val="nil"/>
            </w:tcBorders>
            <w:shd w:val="clear" w:color="auto" w:fill="auto"/>
            <w:vAlign w:val="center"/>
            <w:hideMark/>
          </w:tcPr>
          <w:p w14:paraId="2D83676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2523674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5A3D44B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7B80FB7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1E3CC54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c>
          <w:tcPr>
            <w:tcW w:w="1227" w:type="dxa"/>
            <w:gridSpan w:val="2"/>
            <w:vMerge/>
            <w:tcBorders>
              <w:top w:val="nil"/>
              <w:left w:val="single" w:sz="4" w:space="0" w:color="auto"/>
              <w:bottom w:val="single" w:sz="4" w:space="0" w:color="000000"/>
              <w:right w:val="single" w:sz="4" w:space="0" w:color="auto"/>
            </w:tcBorders>
            <w:vAlign w:val="center"/>
            <w:hideMark/>
          </w:tcPr>
          <w:p w14:paraId="1C69DB30" w14:textId="77777777" w:rsidR="00234886" w:rsidRPr="00024FE5" w:rsidRDefault="00234886" w:rsidP="00351FA8">
            <w:pPr>
              <w:rPr>
                <w:rFonts w:ascii="Book Antiqua" w:hAnsi="Book Antiqua" w:cs="Calibri"/>
                <w:color w:val="000000"/>
              </w:rPr>
            </w:pPr>
          </w:p>
        </w:tc>
      </w:tr>
      <w:tr w:rsidR="00234886" w:rsidRPr="00024FE5" w14:paraId="4AFE5E51" w14:textId="77777777" w:rsidTr="00351FA8">
        <w:trPr>
          <w:gridAfter w:val="1"/>
          <w:wAfter w:w="832" w:type="dxa"/>
          <w:trHeight w:val="1335"/>
        </w:trPr>
        <w:tc>
          <w:tcPr>
            <w:tcW w:w="10402"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43E1DD94" w14:textId="705B6DF1" w:rsidR="00234886" w:rsidRPr="00024FE5" w:rsidRDefault="00234886" w:rsidP="00351FA8">
            <w:pPr>
              <w:rPr>
                <w:rFonts w:ascii="Book Antiqua" w:hAnsi="Book Antiqua" w:cs="Calibri"/>
                <w:color w:val="000000"/>
              </w:rPr>
            </w:pPr>
            <w:r w:rsidRPr="00024FE5">
              <w:rPr>
                <w:rFonts w:ascii="Book Antiqua" w:hAnsi="Book Antiqua" w:cs="Calibri"/>
                <w:color w:val="000000"/>
              </w:rPr>
              <w:t xml:space="preserve">En el caso de las vacaciones del Sr. Wilber </w:t>
            </w:r>
            <w:proofErr w:type="spellStart"/>
            <w:r w:rsidRPr="00024FE5">
              <w:rPr>
                <w:rFonts w:ascii="Book Antiqua" w:hAnsi="Book Antiqua" w:cs="Calibri"/>
                <w:color w:val="000000"/>
              </w:rPr>
              <w:t>Ami</w:t>
            </w:r>
            <w:r>
              <w:rPr>
                <w:rFonts w:ascii="Book Antiqua" w:hAnsi="Book Antiqua" w:cs="Calibri"/>
                <w:color w:val="000000"/>
              </w:rPr>
              <w:t>lcar</w:t>
            </w:r>
            <w:proofErr w:type="spellEnd"/>
            <w:r>
              <w:rPr>
                <w:rFonts w:ascii="Book Antiqua" w:hAnsi="Book Antiqua" w:cs="Calibri"/>
                <w:color w:val="000000"/>
              </w:rPr>
              <w:t xml:space="preserve"> Escobar Guerra,</w:t>
            </w:r>
            <w:r w:rsidRPr="00024FE5">
              <w:rPr>
                <w:rFonts w:ascii="Book Antiqua" w:hAnsi="Book Antiqua" w:cs="Calibri"/>
                <w:color w:val="000000"/>
              </w:rPr>
              <w:t xml:space="preserve"> nombrar como sustituto de vacación al </w:t>
            </w:r>
            <w:r w:rsidRPr="00024FE5">
              <w:rPr>
                <w:rFonts w:ascii="Book Antiqua" w:hAnsi="Book Antiqua" w:cs="Calibri"/>
                <w:b/>
                <w:bCs/>
                <w:color w:val="000000"/>
              </w:rPr>
              <w:t xml:space="preserve">SR. ALEX GUSTAVO PAREDES MARTINEZ </w:t>
            </w:r>
            <w:r w:rsidRPr="00024FE5">
              <w:rPr>
                <w:rFonts w:ascii="Book Antiqua" w:hAnsi="Book Antiqua" w:cs="Calibri"/>
                <w:color w:val="000000"/>
              </w:rPr>
              <w:t xml:space="preserve">con </w:t>
            </w:r>
            <w:r w:rsidRPr="00024FE5">
              <w:rPr>
                <w:rFonts w:ascii="Book Antiqua" w:hAnsi="Book Antiqua" w:cs="Calibri"/>
                <w:b/>
                <w:bCs/>
                <w:color w:val="000000"/>
              </w:rPr>
              <w:t xml:space="preserve">DUI: </w:t>
            </w:r>
            <w:proofErr w:type="spellStart"/>
            <w:r w:rsidR="00D122BD">
              <w:rPr>
                <w:rFonts w:ascii="Book Antiqua" w:hAnsi="Book Antiqua" w:cs="Calibri"/>
                <w:b/>
                <w:bCs/>
                <w:color w:val="000000"/>
              </w:rPr>
              <w:t>xxxxxxxx</w:t>
            </w:r>
            <w:proofErr w:type="spellEnd"/>
            <w:r w:rsidRPr="00024FE5">
              <w:rPr>
                <w:rFonts w:ascii="Book Antiqua" w:hAnsi="Book Antiqua" w:cs="Calibri"/>
                <w:b/>
                <w:bCs/>
                <w:color w:val="000000"/>
              </w:rPr>
              <w:t xml:space="preserve"> </w:t>
            </w:r>
            <w:proofErr w:type="gramStart"/>
            <w:r w:rsidRPr="00024FE5">
              <w:rPr>
                <w:rFonts w:ascii="Book Antiqua" w:hAnsi="Book Antiqua" w:cs="Calibri"/>
                <w:b/>
                <w:bCs/>
                <w:color w:val="000000"/>
              </w:rPr>
              <w:t>y  NIT</w:t>
            </w:r>
            <w:proofErr w:type="gramEnd"/>
            <w:r w:rsidRPr="00024FE5">
              <w:rPr>
                <w:rFonts w:ascii="Book Antiqua" w:hAnsi="Book Antiqua" w:cs="Calibri"/>
                <w:b/>
                <w:bCs/>
                <w:color w:val="000000"/>
              </w:rPr>
              <w:t xml:space="preserve">: </w:t>
            </w:r>
            <w:proofErr w:type="spellStart"/>
            <w:r w:rsidR="00D122BD">
              <w:rPr>
                <w:rFonts w:ascii="Book Antiqua" w:hAnsi="Book Antiqua" w:cs="Calibri"/>
                <w:color w:val="000000"/>
              </w:rPr>
              <w:t>xxxxxxxxxxxxxxxxxx</w:t>
            </w:r>
            <w:proofErr w:type="spellEnd"/>
            <w:r w:rsidR="00D122BD" w:rsidRPr="00024FE5">
              <w:rPr>
                <w:rFonts w:ascii="Book Antiqua" w:hAnsi="Book Antiqua" w:cs="Calibri"/>
                <w:color w:val="000000"/>
              </w:rPr>
              <w:t xml:space="preserve"> </w:t>
            </w:r>
            <w:r w:rsidRPr="00024FE5">
              <w:rPr>
                <w:rFonts w:ascii="Book Antiqua" w:hAnsi="Book Antiqua" w:cs="Calibri"/>
                <w:color w:val="000000"/>
              </w:rPr>
              <w:t>en el periodo comprendido del 02 al 11 de Mayo del 2022, devengando la cantidad de ciento veinticinco 00/100 dólares ($125.00).</w:t>
            </w:r>
          </w:p>
        </w:tc>
      </w:tr>
      <w:tr w:rsidR="00234886" w:rsidRPr="00024FE5" w14:paraId="6F9CAAB1" w14:textId="77777777" w:rsidTr="00351FA8">
        <w:trPr>
          <w:trHeight w:val="319"/>
        </w:trPr>
        <w:tc>
          <w:tcPr>
            <w:tcW w:w="567" w:type="dxa"/>
            <w:tcBorders>
              <w:top w:val="nil"/>
              <w:left w:val="nil"/>
              <w:bottom w:val="nil"/>
              <w:right w:val="nil"/>
            </w:tcBorders>
            <w:shd w:val="clear" w:color="auto" w:fill="auto"/>
            <w:noWrap/>
            <w:vAlign w:val="bottom"/>
            <w:hideMark/>
          </w:tcPr>
          <w:p w14:paraId="1B752451" w14:textId="77777777" w:rsidR="00234886" w:rsidRPr="00024FE5" w:rsidRDefault="00234886" w:rsidP="00351FA8">
            <w:pPr>
              <w:rPr>
                <w:rFonts w:ascii="Book Antiqua" w:hAnsi="Book Antiqua" w:cs="Calibri"/>
                <w:color w:val="000000"/>
              </w:rPr>
            </w:pPr>
          </w:p>
        </w:tc>
        <w:tc>
          <w:tcPr>
            <w:tcW w:w="3180" w:type="dxa"/>
            <w:tcBorders>
              <w:top w:val="nil"/>
              <w:left w:val="nil"/>
              <w:bottom w:val="nil"/>
              <w:right w:val="nil"/>
            </w:tcBorders>
            <w:shd w:val="clear" w:color="auto" w:fill="auto"/>
            <w:noWrap/>
            <w:vAlign w:val="bottom"/>
            <w:hideMark/>
          </w:tcPr>
          <w:p w14:paraId="77FEF790" w14:textId="77777777" w:rsidR="00234886" w:rsidRPr="00024FE5" w:rsidRDefault="00234886" w:rsidP="00351FA8">
            <w:pPr>
              <w:rPr>
                <w:sz w:val="20"/>
                <w:szCs w:val="20"/>
              </w:rPr>
            </w:pPr>
          </w:p>
        </w:tc>
        <w:tc>
          <w:tcPr>
            <w:tcW w:w="804" w:type="dxa"/>
            <w:tcBorders>
              <w:top w:val="nil"/>
              <w:left w:val="nil"/>
              <w:bottom w:val="nil"/>
              <w:right w:val="nil"/>
            </w:tcBorders>
            <w:shd w:val="clear" w:color="auto" w:fill="auto"/>
            <w:noWrap/>
            <w:vAlign w:val="bottom"/>
            <w:hideMark/>
          </w:tcPr>
          <w:p w14:paraId="0B6C3BBD" w14:textId="77777777" w:rsidR="00234886" w:rsidRPr="00024FE5" w:rsidRDefault="00234886" w:rsidP="00351FA8">
            <w:pPr>
              <w:rPr>
                <w:sz w:val="20"/>
                <w:szCs w:val="20"/>
              </w:rPr>
            </w:pPr>
          </w:p>
        </w:tc>
        <w:tc>
          <w:tcPr>
            <w:tcW w:w="2240" w:type="dxa"/>
            <w:gridSpan w:val="2"/>
            <w:tcBorders>
              <w:top w:val="nil"/>
              <w:left w:val="nil"/>
              <w:bottom w:val="nil"/>
              <w:right w:val="nil"/>
            </w:tcBorders>
            <w:shd w:val="clear" w:color="auto" w:fill="auto"/>
            <w:noWrap/>
            <w:vAlign w:val="bottom"/>
            <w:hideMark/>
          </w:tcPr>
          <w:p w14:paraId="523C6ED7" w14:textId="77777777" w:rsidR="00234886" w:rsidRPr="00024FE5" w:rsidRDefault="00234886" w:rsidP="00351FA8">
            <w:pPr>
              <w:rPr>
                <w:sz w:val="20"/>
                <w:szCs w:val="20"/>
              </w:rPr>
            </w:pPr>
          </w:p>
        </w:tc>
        <w:tc>
          <w:tcPr>
            <w:tcW w:w="160" w:type="dxa"/>
            <w:tcBorders>
              <w:top w:val="nil"/>
              <w:left w:val="nil"/>
              <w:bottom w:val="nil"/>
              <w:right w:val="nil"/>
            </w:tcBorders>
            <w:shd w:val="clear" w:color="auto" w:fill="auto"/>
            <w:noWrap/>
            <w:vAlign w:val="bottom"/>
            <w:hideMark/>
          </w:tcPr>
          <w:p w14:paraId="73751C3F" w14:textId="77777777" w:rsidR="00234886" w:rsidRPr="00024FE5" w:rsidRDefault="00234886" w:rsidP="00351FA8">
            <w:pPr>
              <w:rPr>
                <w:sz w:val="20"/>
                <w:szCs w:val="20"/>
              </w:rPr>
            </w:pPr>
          </w:p>
        </w:tc>
        <w:tc>
          <w:tcPr>
            <w:tcW w:w="1100" w:type="dxa"/>
            <w:gridSpan w:val="4"/>
            <w:tcBorders>
              <w:top w:val="nil"/>
              <w:left w:val="nil"/>
              <w:bottom w:val="nil"/>
              <w:right w:val="nil"/>
            </w:tcBorders>
            <w:shd w:val="clear" w:color="auto" w:fill="auto"/>
            <w:vAlign w:val="center"/>
            <w:hideMark/>
          </w:tcPr>
          <w:p w14:paraId="6EC99D89" w14:textId="77777777" w:rsidR="00234886" w:rsidRPr="00024FE5" w:rsidRDefault="00234886" w:rsidP="00351FA8">
            <w:pPr>
              <w:rPr>
                <w:sz w:val="20"/>
                <w:szCs w:val="20"/>
              </w:rPr>
            </w:pPr>
          </w:p>
        </w:tc>
        <w:tc>
          <w:tcPr>
            <w:tcW w:w="160" w:type="dxa"/>
            <w:tcBorders>
              <w:top w:val="nil"/>
              <w:left w:val="nil"/>
              <w:bottom w:val="nil"/>
              <w:right w:val="nil"/>
            </w:tcBorders>
            <w:shd w:val="clear" w:color="auto" w:fill="auto"/>
            <w:vAlign w:val="center"/>
            <w:hideMark/>
          </w:tcPr>
          <w:p w14:paraId="47AD8C53" w14:textId="77777777" w:rsidR="00234886" w:rsidRPr="00024FE5" w:rsidRDefault="00234886" w:rsidP="00351FA8">
            <w:pPr>
              <w:jc w:val="center"/>
              <w:rPr>
                <w:sz w:val="20"/>
                <w:szCs w:val="20"/>
              </w:rPr>
            </w:pPr>
          </w:p>
        </w:tc>
        <w:tc>
          <w:tcPr>
            <w:tcW w:w="560" w:type="dxa"/>
            <w:gridSpan w:val="2"/>
            <w:tcBorders>
              <w:top w:val="nil"/>
              <w:left w:val="nil"/>
              <w:bottom w:val="nil"/>
              <w:right w:val="nil"/>
            </w:tcBorders>
            <w:shd w:val="clear" w:color="auto" w:fill="auto"/>
            <w:vAlign w:val="center"/>
            <w:hideMark/>
          </w:tcPr>
          <w:p w14:paraId="67ED3A38" w14:textId="77777777" w:rsidR="00234886" w:rsidRPr="00024FE5" w:rsidRDefault="00234886" w:rsidP="00351FA8">
            <w:pPr>
              <w:jc w:val="center"/>
              <w:rPr>
                <w:sz w:val="20"/>
                <w:szCs w:val="20"/>
              </w:rPr>
            </w:pPr>
          </w:p>
        </w:tc>
        <w:tc>
          <w:tcPr>
            <w:tcW w:w="286" w:type="dxa"/>
            <w:tcBorders>
              <w:top w:val="nil"/>
              <w:left w:val="nil"/>
              <w:bottom w:val="nil"/>
              <w:right w:val="nil"/>
            </w:tcBorders>
            <w:shd w:val="clear" w:color="auto" w:fill="auto"/>
            <w:vAlign w:val="center"/>
            <w:hideMark/>
          </w:tcPr>
          <w:p w14:paraId="12DF7008" w14:textId="77777777" w:rsidR="00234886" w:rsidRPr="00024FE5" w:rsidRDefault="00234886" w:rsidP="00351FA8">
            <w:pPr>
              <w:jc w:val="center"/>
              <w:rPr>
                <w:sz w:val="20"/>
                <w:szCs w:val="20"/>
              </w:rPr>
            </w:pPr>
          </w:p>
        </w:tc>
        <w:tc>
          <w:tcPr>
            <w:tcW w:w="950" w:type="dxa"/>
            <w:gridSpan w:val="2"/>
            <w:tcBorders>
              <w:top w:val="nil"/>
              <w:left w:val="nil"/>
              <w:bottom w:val="nil"/>
              <w:right w:val="nil"/>
            </w:tcBorders>
            <w:shd w:val="clear" w:color="auto" w:fill="auto"/>
            <w:vAlign w:val="center"/>
            <w:hideMark/>
          </w:tcPr>
          <w:p w14:paraId="20D995C9" w14:textId="77777777" w:rsidR="00234886" w:rsidRPr="00024FE5" w:rsidRDefault="00234886" w:rsidP="00351FA8">
            <w:pPr>
              <w:jc w:val="center"/>
              <w:rPr>
                <w:sz w:val="20"/>
                <w:szCs w:val="20"/>
              </w:rPr>
            </w:pPr>
          </w:p>
        </w:tc>
        <w:tc>
          <w:tcPr>
            <w:tcW w:w="1227" w:type="dxa"/>
            <w:gridSpan w:val="2"/>
            <w:tcBorders>
              <w:top w:val="nil"/>
              <w:left w:val="nil"/>
              <w:bottom w:val="nil"/>
              <w:right w:val="nil"/>
            </w:tcBorders>
            <w:shd w:val="clear" w:color="auto" w:fill="auto"/>
            <w:vAlign w:val="center"/>
            <w:hideMark/>
          </w:tcPr>
          <w:p w14:paraId="5654004F" w14:textId="77777777" w:rsidR="00234886" w:rsidRPr="00024FE5" w:rsidRDefault="00234886" w:rsidP="00351FA8">
            <w:pPr>
              <w:jc w:val="center"/>
              <w:rPr>
                <w:sz w:val="20"/>
                <w:szCs w:val="20"/>
              </w:rPr>
            </w:pPr>
          </w:p>
        </w:tc>
      </w:tr>
      <w:tr w:rsidR="00234886" w:rsidRPr="00024FE5" w14:paraId="75B2C7C0" w14:textId="77777777" w:rsidTr="00351FA8">
        <w:trPr>
          <w:gridAfter w:val="1"/>
          <w:wAfter w:w="832" w:type="dxa"/>
          <w:trHeight w:val="319"/>
        </w:trPr>
        <w:tc>
          <w:tcPr>
            <w:tcW w:w="10402" w:type="dxa"/>
            <w:gridSpan w:val="17"/>
            <w:tcBorders>
              <w:top w:val="nil"/>
              <w:left w:val="nil"/>
              <w:bottom w:val="nil"/>
              <w:right w:val="nil"/>
            </w:tcBorders>
            <w:shd w:val="clear" w:color="auto" w:fill="auto"/>
            <w:noWrap/>
            <w:vAlign w:val="center"/>
            <w:hideMark/>
          </w:tcPr>
          <w:p w14:paraId="684D39E4" w14:textId="77777777" w:rsidR="00234886" w:rsidRPr="00A82288" w:rsidRDefault="00234886" w:rsidP="00234886">
            <w:pPr>
              <w:pStyle w:val="Prrafodelista"/>
              <w:numPr>
                <w:ilvl w:val="0"/>
                <w:numId w:val="104"/>
              </w:numPr>
              <w:spacing w:after="0" w:line="240" w:lineRule="auto"/>
              <w:rPr>
                <w:rFonts w:ascii="Book Antiqua" w:hAnsi="Book Antiqua" w:cs="Calibri"/>
                <w:b/>
                <w:bCs/>
                <w:color w:val="000000"/>
                <w:u w:val="single"/>
              </w:rPr>
            </w:pPr>
            <w:r w:rsidRPr="0015068F">
              <w:t xml:space="preserve">Conceder quince días de vacaciones durante el período comprendido del </w:t>
            </w:r>
            <w:r w:rsidRPr="003A4827">
              <w:rPr>
                <w:b/>
              </w:rPr>
              <w:t>1</w:t>
            </w:r>
            <w:r>
              <w:rPr>
                <w:b/>
              </w:rPr>
              <w:t>7 al 31 de Mayo</w:t>
            </w:r>
            <w:r w:rsidRPr="003A4827">
              <w:rPr>
                <w:b/>
              </w:rPr>
              <w:t xml:space="preserve"> 2022</w:t>
            </w:r>
            <w:r>
              <w:t xml:space="preserve"> </w:t>
            </w:r>
            <w:r w:rsidRPr="0015068F">
              <w:t>cancelándosele el salario base más el 30% de su sueldo a los siguientes empleados:</w:t>
            </w:r>
          </w:p>
        </w:tc>
      </w:tr>
      <w:tr w:rsidR="00234886" w:rsidRPr="00024FE5" w14:paraId="0B8656BC" w14:textId="77777777" w:rsidTr="00351FA8">
        <w:trPr>
          <w:gridAfter w:val="1"/>
          <w:wAfter w:w="832" w:type="dxa"/>
          <w:trHeight w:val="135"/>
        </w:trPr>
        <w:tc>
          <w:tcPr>
            <w:tcW w:w="10402" w:type="dxa"/>
            <w:gridSpan w:val="17"/>
            <w:tcBorders>
              <w:top w:val="nil"/>
              <w:left w:val="nil"/>
              <w:bottom w:val="nil"/>
              <w:right w:val="nil"/>
            </w:tcBorders>
            <w:shd w:val="clear" w:color="auto" w:fill="auto"/>
            <w:noWrap/>
            <w:vAlign w:val="center"/>
            <w:hideMark/>
          </w:tcPr>
          <w:p w14:paraId="66A60E7A" w14:textId="77777777" w:rsidR="00234886" w:rsidRPr="00024FE5" w:rsidRDefault="00234886" w:rsidP="00351FA8">
            <w:pPr>
              <w:jc w:val="center"/>
              <w:rPr>
                <w:rFonts w:ascii="Book Antiqua" w:hAnsi="Book Antiqua" w:cs="Calibri"/>
                <w:b/>
                <w:bCs/>
                <w:color w:val="000000"/>
                <w:u w:val="single"/>
              </w:rPr>
            </w:pPr>
          </w:p>
        </w:tc>
      </w:tr>
      <w:tr w:rsidR="00234886" w:rsidRPr="00024FE5" w14:paraId="6D7CAD74" w14:textId="77777777" w:rsidTr="00351FA8">
        <w:trPr>
          <w:gridAfter w:val="1"/>
          <w:wAfter w:w="832" w:type="dxa"/>
          <w:trHeight w:val="135"/>
        </w:trPr>
        <w:tc>
          <w:tcPr>
            <w:tcW w:w="10402" w:type="dxa"/>
            <w:gridSpan w:val="17"/>
            <w:tcBorders>
              <w:top w:val="nil"/>
              <w:left w:val="nil"/>
              <w:bottom w:val="nil"/>
              <w:right w:val="nil"/>
            </w:tcBorders>
            <w:shd w:val="clear" w:color="auto" w:fill="auto"/>
            <w:noWrap/>
            <w:vAlign w:val="center"/>
          </w:tcPr>
          <w:p w14:paraId="3BBA19CD" w14:textId="77777777" w:rsidR="00234886" w:rsidRPr="00024FE5" w:rsidRDefault="00234886" w:rsidP="00351FA8">
            <w:pPr>
              <w:jc w:val="center"/>
              <w:rPr>
                <w:rFonts w:ascii="Book Antiqua" w:hAnsi="Book Antiqua" w:cs="Calibri"/>
                <w:b/>
                <w:bCs/>
                <w:color w:val="000000"/>
                <w:u w:val="single"/>
              </w:rPr>
            </w:pPr>
          </w:p>
        </w:tc>
      </w:tr>
      <w:tr w:rsidR="00234886" w:rsidRPr="00024FE5" w14:paraId="11B4B0CB" w14:textId="77777777" w:rsidTr="00351FA8">
        <w:trPr>
          <w:gridAfter w:val="1"/>
          <w:wAfter w:w="832" w:type="dxa"/>
          <w:trHeight w:val="319"/>
        </w:trPr>
        <w:tc>
          <w:tcPr>
            <w:tcW w:w="63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172F21"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LINEA 0101</w:t>
            </w:r>
          </w:p>
        </w:tc>
        <w:tc>
          <w:tcPr>
            <w:tcW w:w="4075" w:type="dxa"/>
            <w:gridSpan w:val="13"/>
            <w:tcBorders>
              <w:top w:val="single" w:sz="4" w:space="0" w:color="auto"/>
              <w:left w:val="nil"/>
              <w:bottom w:val="single" w:sz="4" w:space="0" w:color="auto"/>
              <w:right w:val="single" w:sz="4" w:space="0" w:color="auto"/>
            </w:tcBorders>
            <w:shd w:val="clear" w:color="auto" w:fill="auto"/>
            <w:vAlign w:val="center"/>
            <w:hideMark/>
          </w:tcPr>
          <w:p w14:paraId="0B77E5B9"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CODIGO 51107</w:t>
            </w:r>
          </w:p>
        </w:tc>
      </w:tr>
      <w:tr w:rsidR="00234886" w:rsidRPr="00024FE5" w14:paraId="0E716F9E" w14:textId="77777777" w:rsidTr="00351FA8">
        <w:trPr>
          <w:gridAfter w:val="1"/>
          <w:wAfter w:w="832" w:type="dxa"/>
          <w:trHeight w:val="1260"/>
        </w:trPr>
        <w:tc>
          <w:tcPr>
            <w:tcW w:w="567" w:type="dxa"/>
            <w:tcBorders>
              <w:top w:val="nil"/>
              <w:left w:val="single" w:sz="4" w:space="0" w:color="auto"/>
              <w:bottom w:val="nil"/>
              <w:right w:val="nil"/>
            </w:tcBorders>
            <w:shd w:val="clear" w:color="auto" w:fill="auto"/>
            <w:vAlign w:val="center"/>
            <w:hideMark/>
          </w:tcPr>
          <w:p w14:paraId="5BEF1344" w14:textId="77777777" w:rsidR="00234886" w:rsidRPr="00024FE5" w:rsidRDefault="00234886" w:rsidP="00351FA8">
            <w:pPr>
              <w:jc w:val="center"/>
              <w:rPr>
                <w:rFonts w:ascii="Book Antiqua" w:hAnsi="Book Antiqua" w:cs="Calibri"/>
                <w:b/>
                <w:bCs/>
                <w:color w:val="000000"/>
              </w:rPr>
            </w:pPr>
            <w:proofErr w:type="spellStart"/>
            <w:r w:rsidRPr="00024FE5">
              <w:rPr>
                <w:rFonts w:ascii="Book Antiqua" w:hAnsi="Book Antiqua" w:cs="Calibri"/>
                <w:b/>
                <w:bCs/>
                <w:color w:val="000000"/>
              </w:rPr>
              <w:lastRenderedPageBreak/>
              <w:t>N°</w:t>
            </w:r>
            <w:proofErr w:type="spellEnd"/>
          </w:p>
        </w:tc>
        <w:tc>
          <w:tcPr>
            <w:tcW w:w="3984" w:type="dxa"/>
            <w:gridSpan w:val="2"/>
            <w:tcBorders>
              <w:top w:val="single" w:sz="4" w:space="0" w:color="auto"/>
              <w:left w:val="single" w:sz="4" w:space="0" w:color="auto"/>
              <w:bottom w:val="nil"/>
              <w:right w:val="single" w:sz="4" w:space="0" w:color="auto"/>
            </w:tcBorders>
            <w:shd w:val="clear" w:color="auto" w:fill="auto"/>
            <w:vAlign w:val="center"/>
            <w:hideMark/>
          </w:tcPr>
          <w:p w14:paraId="7DC30864"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Nombre</w:t>
            </w:r>
          </w:p>
        </w:tc>
        <w:tc>
          <w:tcPr>
            <w:tcW w:w="1776" w:type="dxa"/>
            <w:tcBorders>
              <w:top w:val="single" w:sz="4" w:space="0" w:color="auto"/>
              <w:left w:val="nil"/>
              <w:bottom w:val="nil"/>
              <w:right w:val="single" w:sz="4" w:space="0" w:color="auto"/>
            </w:tcBorders>
            <w:shd w:val="clear" w:color="auto" w:fill="auto"/>
            <w:vAlign w:val="center"/>
            <w:hideMark/>
          </w:tcPr>
          <w:p w14:paraId="3E25EBB9"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Cargo y                            Departamento</w:t>
            </w:r>
          </w:p>
        </w:tc>
        <w:tc>
          <w:tcPr>
            <w:tcW w:w="2848" w:type="dxa"/>
            <w:gridSpan w:val="11"/>
            <w:tcBorders>
              <w:top w:val="single" w:sz="4" w:space="0" w:color="auto"/>
              <w:left w:val="nil"/>
              <w:bottom w:val="single" w:sz="4" w:space="0" w:color="auto"/>
              <w:right w:val="single" w:sz="4" w:space="0" w:color="auto"/>
            </w:tcBorders>
            <w:shd w:val="clear" w:color="auto" w:fill="auto"/>
            <w:vAlign w:val="center"/>
            <w:hideMark/>
          </w:tcPr>
          <w:p w14:paraId="4FD0FABD"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Cálculo</w:t>
            </w:r>
          </w:p>
        </w:tc>
        <w:tc>
          <w:tcPr>
            <w:tcW w:w="1227" w:type="dxa"/>
            <w:gridSpan w:val="2"/>
            <w:tcBorders>
              <w:top w:val="nil"/>
              <w:left w:val="nil"/>
              <w:bottom w:val="single" w:sz="4" w:space="0" w:color="auto"/>
              <w:right w:val="single" w:sz="4" w:space="0" w:color="auto"/>
            </w:tcBorders>
            <w:shd w:val="clear" w:color="auto" w:fill="auto"/>
            <w:vAlign w:val="center"/>
            <w:hideMark/>
          </w:tcPr>
          <w:p w14:paraId="1F2FF908"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Valor de Recargo por Vacación</w:t>
            </w:r>
          </w:p>
        </w:tc>
      </w:tr>
      <w:tr w:rsidR="00234886" w:rsidRPr="00024FE5" w14:paraId="0B37ABB2" w14:textId="77777777" w:rsidTr="00351FA8">
        <w:trPr>
          <w:gridAfter w:val="1"/>
          <w:wAfter w:w="832" w:type="dxa"/>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3AD5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w:t>
            </w:r>
          </w:p>
        </w:tc>
        <w:tc>
          <w:tcPr>
            <w:tcW w:w="398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E554C"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Oscar Armando Martínez</w:t>
            </w:r>
          </w:p>
        </w:tc>
        <w:tc>
          <w:tcPr>
            <w:tcW w:w="1776" w:type="dxa"/>
            <w:tcBorders>
              <w:top w:val="single" w:sz="4" w:space="0" w:color="auto"/>
              <w:left w:val="nil"/>
              <w:bottom w:val="nil"/>
              <w:right w:val="single" w:sz="4" w:space="0" w:color="000000"/>
            </w:tcBorders>
            <w:shd w:val="clear" w:color="auto" w:fill="auto"/>
            <w:vAlign w:val="center"/>
            <w:hideMark/>
          </w:tcPr>
          <w:p w14:paraId="120B2B4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51877D5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55E01778"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10F13E8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11F84BB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D7C4A7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41CBE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1AA647EF" w14:textId="77777777" w:rsidTr="00351FA8">
        <w:trPr>
          <w:gridAfter w:val="1"/>
          <w:wAfter w:w="832" w:type="dxa"/>
          <w:trHeight w:val="6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C2722D"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auto"/>
              <w:right w:val="single" w:sz="4" w:space="0" w:color="auto"/>
            </w:tcBorders>
            <w:vAlign w:val="center"/>
            <w:hideMark/>
          </w:tcPr>
          <w:p w14:paraId="4BA3101F"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49AE652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426A841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0B5A762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287332B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666DAF6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18EF1E9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28748F32" w14:textId="77777777" w:rsidR="00234886" w:rsidRPr="00024FE5" w:rsidRDefault="00234886" w:rsidP="00351FA8">
            <w:pPr>
              <w:rPr>
                <w:rFonts w:ascii="Book Antiqua" w:hAnsi="Book Antiqua" w:cs="Calibri"/>
                <w:color w:val="000000"/>
              </w:rPr>
            </w:pPr>
          </w:p>
        </w:tc>
      </w:tr>
      <w:tr w:rsidR="00234886" w:rsidRPr="00024FE5" w14:paraId="4B60FA6B" w14:textId="77777777" w:rsidTr="00351FA8">
        <w:trPr>
          <w:gridAfter w:val="1"/>
          <w:wAfter w:w="832" w:type="dxa"/>
          <w:trHeight w:val="27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8225C56"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 xml:space="preserve">Luis Alfonso </w:t>
            </w:r>
            <w:proofErr w:type="spellStart"/>
            <w:r w:rsidRPr="00024FE5">
              <w:rPr>
                <w:rFonts w:ascii="Book Antiqua" w:hAnsi="Book Antiqua" w:cs="Calibri"/>
                <w:color w:val="000000"/>
              </w:rPr>
              <w:t>Zaldaña</w:t>
            </w:r>
            <w:proofErr w:type="spellEnd"/>
            <w:r w:rsidRPr="00024FE5">
              <w:rPr>
                <w:rFonts w:ascii="Book Antiqua" w:hAnsi="Book Antiqua" w:cs="Calibri"/>
                <w:color w:val="000000"/>
              </w:rPr>
              <w:t xml:space="preserve"> Sandoval</w:t>
            </w:r>
          </w:p>
        </w:tc>
        <w:tc>
          <w:tcPr>
            <w:tcW w:w="1100" w:type="dxa"/>
            <w:gridSpan w:val="3"/>
            <w:tcBorders>
              <w:top w:val="nil"/>
              <w:left w:val="nil"/>
              <w:bottom w:val="nil"/>
              <w:right w:val="nil"/>
            </w:tcBorders>
            <w:shd w:val="clear" w:color="auto" w:fill="auto"/>
            <w:noWrap/>
            <w:vAlign w:val="bottom"/>
            <w:hideMark/>
          </w:tcPr>
          <w:p w14:paraId="593D3824"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1C9FA24F"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33227363"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4BB169C4"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70336502"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7EB6F1A3"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789536B6" w14:textId="77777777" w:rsidTr="00351FA8">
        <w:trPr>
          <w:gridAfter w:val="1"/>
          <w:wAfter w:w="832" w:type="dxa"/>
          <w:trHeight w:val="27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6273AC9E" w14:textId="1542F98C"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w:t>
            </w:r>
            <w:proofErr w:type="spellEnd"/>
          </w:p>
        </w:tc>
        <w:tc>
          <w:tcPr>
            <w:tcW w:w="1100" w:type="dxa"/>
            <w:gridSpan w:val="3"/>
            <w:tcBorders>
              <w:top w:val="nil"/>
              <w:left w:val="nil"/>
              <w:bottom w:val="nil"/>
              <w:right w:val="nil"/>
            </w:tcBorders>
            <w:shd w:val="clear" w:color="auto" w:fill="auto"/>
            <w:vAlign w:val="center"/>
            <w:hideMark/>
          </w:tcPr>
          <w:p w14:paraId="0AB209C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6B2D219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3D6E1D4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4465356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9BFAF9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9C07D5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082206F5" w14:textId="77777777" w:rsidTr="00351FA8">
        <w:trPr>
          <w:gridAfter w:val="1"/>
          <w:wAfter w:w="832" w:type="dxa"/>
          <w:trHeight w:val="285"/>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F60E898" w14:textId="6226D9C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13C7C81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7253EF0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9059CC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075BA7C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623F527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24B26F3" w14:textId="77777777" w:rsidR="00234886" w:rsidRPr="00024FE5" w:rsidRDefault="00234886" w:rsidP="00351FA8">
            <w:pPr>
              <w:rPr>
                <w:rFonts w:ascii="Book Antiqua" w:hAnsi="Book Antiqua" w:cs="Calibri"/>
                <w:color w:val="000000"/>
              </w:rPr>
            </w:pPr>
          </w:p>
        </w:tc>
      </w:tr>
      <w:tr w:rsidR="00234886" w:rsidRPr="00024FE5" w14:paraId="6CBC6539"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C718DD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B5B4AB8"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José Miguel García Dávila</w:t>
            </w:r>
          </w:p>
        </w:tc>
        <w:tc>
          <w:tcPr>
            <w:tcW w:w="1776" w:type="dxa"/>
            <w:tcBorders>
              <w:top w:val="single" w:sz="4" w:space="0" w:color="auto"/>
              <w:left w:val="nil"/>
              <w:bottom w:val="nil"/>
              <w:right w:val="single" w:sz="4" w:space="0" w:color="000000"/>
            </w:tcBorders>
            <w:shd w:val="clear" w:color="auto" w:fill="auto"/>
            <w:vAlign w:val="center"/>
            <w:hideMark/>
          </w:tcPr>
          <w:p w14:paraId="084E57F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4091D13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3513D1B8"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461562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3533465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0B1DB96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E5EFA7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534915C4" w14:textId="77777777" w:rsidTr="00351FA8">
        <w:trPr>
          <w:gridAfter w:val="1"/>
          <w:wAfter w:w="832" w:type="dxa"/>
          <w:trHeight w:val="690"/>
        </w:trPr>
        <w:tc>
          <w:tcPr>
            <w:tcW w:w="567" w:type="dxa"/>
            <w:vMerge/>
            <w:tcBorders>
              <w:top w:val="nil"/>
              <w:left w:val="single" w:sz="4" w:space="0" w:color="auto"/>
              <w:bottom w:val="single" w:sz="4" w:space="0" w:color="000000"/>
              <w:right w:val="single" w:sz="4" w:space="0" w:color="auto"/>
            </w:tcBorders>
            <w:vAlign w:val="center"/>
            <w:hideMark/>
          </w:tcPr>
          <w:p w14:paraId="1284376B"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754EB326"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673BAA3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76FF0D0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31A38CB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6A5A84A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2D9ECBC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3FFCB9C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5D71013B" w14:textId="77777777" w:rsidR="00234886" w:rsidRPr="00024FE5" w:rsidRDefault="00234886" w:rsidP="00351FA8">
            <w:pPr>
              <w:rPr>
                <w:rFonts w:ascii="Book Antiqua" w:hAnsi="Book Antiqua" w:cs="Calibri"/>
                <w:color w:val="000000"/>
              </w:rPr>
            </w:pPr>
          </w:p>
        </w:tc>
      </w:tr>
      <w:tr w:rsidR="00234886" w:rsidRPr="00024FE5" w14:paraId="67A7923A" w14:textId="77777777" w:rsidTr="00351FA8">
        <w:trPr>
          <w:gridAfter w:val="1"/>
          <w:wAfter w:w="832" w:type="dxa"/>
          <w:trHeight w:val="30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5D4D82B"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José Daniel Martínez Ramírez</w:t>
            </w:r>
          </w:p>
        </w:tc>
        <w:tc>
          <w:tcPr>
            <w:tcW w:w="1100" w:type="dxa"/>
            <w:gridSpan w:val="3"/>
            <w:tcBorders>
              <w:top w:val="nil"/>
              <w:left w:val="nil"/>
              <w:bottom w:val="nil"/>
              <w:right w:val="nil"/>
            </w:tcBorders>
            <w:shd w:val="clear" w:color="auto" w:fill="auto"/>
            <w:noWrap/>
            <w:vAlign w:val="bottom"/>
            <w:hideMark/>
          </w:tcPr>
          <w:p w14:paraId="4175CCE7"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5F42873E"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64B40C0"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5FFFB674"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70075C86"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65757F75"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5C3C55F0" w14:textId="77777777" w:rsidTr="00351FA8">
        <w:trPr>
          <w:gridAfter w:val="1"/>
          <w:wAfter w:w="832" w:type="dxa"/>
          <w:trHeight w:val="285"/>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22A1BC66" w14:textId="399CF374"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31C55C2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7B6D793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31CF470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7E3FB7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0032884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DA2DE7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31CBA860" w14:textId="77777777" w:rsidTr="00351FA8">
        <w:trPr>
          <w:gridAfter w:val="1"/>
          <w:wAfter w:w="832" w:type="dxa"/>
          <w:trHeight w:val="27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1B9CBF4" w14:textId="59D11185"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1FD21B7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5A749D8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46CC93E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31528D1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46FB571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349D05F" w14:textId="77777777" w:rsidR="00234886" w:rsidRPr="00024FE5" w:rsidRDefault="00234886" w:rsidP="00351FA8">
            <w:pPr>
              <w:rPr>
                <w:rFonts w:ascii="Book Antiqua" w:hAnsi="Book Antiqua" w:cs="Calibri"/>
                <w:color w:val="000000"/>
              </w:rPr>
            </w:pPr>
          </w:p>
        </w:tc>
      </w:tr>
      <w:tr w:rsidR="00234886" w:rsidRPr="00024FE5" w14:paraId="55EC56EA"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D0738D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91DC696"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Cesar Antonio de Paz de Payes</w:t>
            </w:r>
          </w:p>
        </w:tc>
        <w:tc>
          <w:tcPr>
            <w:tcW w:w="1776" w:type="dxa"/>
            <w:tcBorders>
              <w:top w:val="single" w:sz="4" w:space="0" w:color="auto"/>
              <w:left w:val="nil"/>
              <w:bottom w:val="nil"/>
              <w:right w:val="single" w:sz="4" w:space="0" w:color="000000"/>
            </w:tcBorders>
            <w:shd w:val="clear" w:color="auto" w:fill="auto"/>
            <w:vAlign w:val="center"/>
            <w:hideMark/>
          </w:tcPr>
          <w:p w14:paraId="165840D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52BC0B2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13041CC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1FD1AB3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49A1D5B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60908F9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4E08F7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41ABF86E" w14:textId="77777777" w:rsidTr="00351FA8">
        <w:trPr>
          <w:gridAfter w:val="1"/>
          <w:wAfter w:w="832" w:type="dxa"/>
          <w:trHeight w:val="690"/>
        </w:trPr>
        <w:tc>
          <w:tcPr>
            <w:tcW w:w="567" w:type="dxa"/>
            <w:vMerge/>
            <w:tcBorders>
              <w:top w:val="nil"/>
              <w:left w:val="single" w:sz="4" w:space="0" w:color="auto"/>
              <w:bottom w:val="single" w:sz="4" w:space="0" w:color="000000"/>
              <w:right w:val="single" w:sz="4" w:space="0" w:color="auto"/>
            </w:tcBorders>
            <w:vAlign w:val="center"/>
            <w:hideMark/>
          </w:tcPr>
          <w:p w14:paraId="66CF3FEC"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37D436AC"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63423A9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7ECE0E4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4207148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24AAA12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40F564E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212BF46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2E4C56D5" w14:textId="77777777" w:rsidR="00234886" w:rsidRPr="00024FE5" w:rsidRDefault="00234886" w:rsidP="00351FA8">
            <w:pPr>
              <w:rPr>
                <w:rFonts w:ascii="Book Antiqua" w:hAnsi="Book Antiqua" w:cs="Calibri"/>
                <w:color w:val="000000"/>
              </w:rPr>
            </w:pPr>
          </w:p>
        </w:tc>
      </w:tr>
      <w:tr w:rsidR="00234886" w:rsidRPr="00024FE5" w14:paraId="46D374B4" w14:textId="77777777" w:rsidTr="00351FA8">
        <w:trPr>
          <w:gridAfter w:val="1"/>
          <w:wAfter w:w="832" w:type="dxa"/>
          <w:trHeight w:val="285"/>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D665FA3"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proofErr w:type="spellStart"/>
            <w:r w:rsidRPr="00024FE5">
              <w:rPr>
                <w:rFonts w:ascii="Book Antiqua" w:hAnsi="Book Antiqua" w:cs="Calibri"/>
                <w:color w:val="000000"/>
              </w:rPr>
              <w:t>Neftali</w:t>
            </w:r>
            <w:proofErr w:type="spellEnd"/>
            <w:r w:rsidRPr="00024FE5">
              <w:rPr>
                <w:rFonts w:ascii="Book Antiqua" w:hAnsi="Book Antiqua" w:cs="Calibri"/>
                <w:color w:val="000000"/>
              </w:rPr>
              <w:t xml:space="preserve"> Recinos Fajardo</w:t>
            </w:r>
          </w:p>
        </w:tc>
        <w:tc>
          <w:tcPr>
            <w:tcW w:w="1100" w:type="dxa"/>
            <w:gridSpan w:val="3"/>
            <w:tcBorders>
              <w:top w:val="nil"/>
              <w:left w:val="nil"/>
              <w:bottom w:val="nil"/>
              <w:right w:val="nil"/>
            </w:tcBorders>
            <w:shd w:val="clear" w:color="auto" w:fill="auto"/>
            <w:noWrap/>
            <w:vAlign w:val="bottom"/>
            <w:hideMark/>
          </w:tcPr>
          <w:p w14:paraId="5B6FDB96"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6D47EE91"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7B983226"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18C8D737"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6BF512BF"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33DD2B50"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31932997" w14:textId="77777777" w:rsidTr="00351FA8">
        <w:trPr>
          <w:gridAfter w:val="1"/>
          <w:wAfter w:w="832" w:type="dxa"/>
          <w:trHeight w:val="30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3930F2A9" w14:textId="59ACE8E2" w:rsidR="00234886" w:rsidRPr="00024FE5" w:rsidRDefault="00234886" w:rsidP="00351FA8">
            <w:pPr>
              <w:rPr>
                <w:rFonts w:ascii="Book Antiqua" w:hAnsi="Book Antiqua" w:cs="Calibri"/>
                <w:b/>
                <w:bCs/>
                <w:color w:val="000000"/>
              </w:rPr>
            </w:pPr>
            <w:proofErr w:type="spellStart"/>
            <w:proofErr w:type="gramStart"/>
            <w:r w:rsidRPr="00024FE5">
              <w:rPr>
                <w:rFonts w:ascii="Book Antiqua" w:hAnsi="Book Antiqua" w:cs="Calibri"/>
                <w:b/>
                <w:bCs/>
                <w:color w:val="000000"/>
              </w:rPr>
              <w:t>DUI:</w:t>
            </w:r>
            <w:r w:rsidR="00D122BD">
              <w:rPr>
                <w:rFonts w:ascii="Book Antiqua" w:hAnsi="Book Antiqua" w:cs="Calibri"/>
                <w:color w:val="000000"/>
              </w:rPr>
              <w:t>xxxxxxxxxx</w:t>
            </w:r>
            <w:proofErr w:type="spellEnd"/>
            <w:proofErr w:type="gramEnd"/>
          </w:p>
        </w:tc>
        <w:tc>
          <w:tcPr>
            <w:tcW w:w="1100" w:type="dxa"/>
            <w:gridSpan w:val="3"/>
            <w:tcBorders>
              <w:top w:val="nil"/>
              <w:left w:val="nil"/>
              <w:bottom w:val="nil"/>
              <w:right w:val="nil"/>
            </w:tcBorders>
            <w:shd w:val="clear" w:color="auto" w:fill="auto"/>
            <w:vAlign w:val="center"/>
            <w:hideMark/>
          </w:tcPr>
          <w:p w14:paraId="25DA0BF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390AFDD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75BA0B6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D53915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09FC397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C36136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18F9EA01" w14:textId="77777777" w:rsidTr="00351FA8">
        <w:trPr>
          <w:gridAfter w:val="1"/>
          <w:wAfter w:w="832" w:type="dxa"/>
          <w:trHeight w:val="285"/>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75AF5128" w14:textId="13940442"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61C95A6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049EDAD9"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5D3E62B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3D5ED76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7A7B90F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717462A9" w14:textId="77777777" w:rsidR="00234886" w:rsidRPr="00024FE5" w:rsidRDefault="00234886" w:rsidP="00351FA8">
            <w:pPr>
              <w:rPr>
                <w:rFonts w:ascii="Book Antiqua" w:hAnsi="Book Antiqua" w:cs="Calibri"/>
                <w:color w:val="000000"/>
              </w:rPr>
            </w:pPr>
          </w:p>
        </w:tc>
      </w:tr>
      <w:tr w:rsidR="00234886" w:rsidRPr="00024FE5" w14:paraId="13C115C6"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692DE8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701420" w14:textId="77777777" w:rsidR="00234886" w:rsidRPr="00024FE5" w:rsidRDefault="00234886" w:rsidP="00351FA8">
            <w:pPr>
              <w:rPr>
                <w:rFonts w:ascii="Book Antiqua" w:hAnsi="Book Antiqua" w:cs="Calibri"/>
                <w:color w:val="000000"/>
              </w:rPr>
            </w:pPr>
            <w:proofErr w:type="spellStart"/>
            <w:r w:rsidRPr="00024FE5">
              <w:rPr>
                <w:rFonts w:ascii="Book Antiqua" w:hAnsi="Book Antiqua" w:cs="Calibri"/>
                <w:color w:val="000000"/>
              </w:rPr>
              <w:t>Alvaro</w:t>
            </w:r>
            <w:proofErr w:type="spellEnd"/>
            <w:r w:rsidRPr="00024FE5">
              <w:rPr>
                <w:rFonts w:ascii="Book Antiqua" w:hAnsi="Book Antiqua" w:cs="Calibri"/>
                <w:color w:val="000000"/>
              </w:rPr>
              <w:t xml:space="preserve"> Antonio Rodríguez Martínez</w:t>
            </w:r>
          </w:p>
        </w:tc>
        <w:tc>
          <w:tcPr>
            <w:tcW w:w="1776" w:type="dxa"/>
            <w:tcBorders>
              <w:top w:val="single" w:sz="4" w:space="0" w:color="auto"/>
              <w:left w:val="nil"/>
              <w:bottom w:val="nil"/>
              <w:right w:val="single" w:sz="4" w:space="0" w:color="000000"/>
            </w:tcBorders>
            <w:shd w:val="clear" w:color="auto" w:fill="auto"/>
            <w:vAlign w:val="center"/>
            <w:hideMark/>
          </w:tcPr>
          <w:p w14:paraId="65C0C7B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Agente</w:t>
            </w:r>
          </w:p>
        </w:tc>
        <w:tc>
          <w:tcPr>
            <w:tcW w:w="1100" w:type="dxa"/>
            <w:gridSpan w:val="3"/>
            <w:tcBorders>
              <w:top w:val="nil"/>
              <w:left w:val="nil"/>
              <w:bottom w:val="nil"/>
              <w:right w:val="nil"/>
            </w:tcBorders>
            <w:shd w:val="clear" w:color="auto" w:fill="auto"/>
            <w:vAlign w:val="center"/>
            <w:hideMark/>
          </w:tcPr>
          <w:p w14:paraId="2FBBC61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51AB938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3E46C7A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3C6735C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5E87E04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DB3BF5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49294805"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716D0F3D"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7FEE8DD8"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7DC48CE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Cuerpo de Agentes Municipales de Metapán</w:t>
            </w:r>
          </w:p>
        </w:tc>
        <w:tc>
          <w:tcPr>
            <w:tcW w:w="1100" w:type="dxa"/>
            <w:gridSpan w:val="3"/>
            <w:tcBorders>
              <w:top w:val="nil"/>
              <w:left w:val="nil"/>
              <w:bottom w:val="single" w:sz="4" w:space="0" w:color="auto"/>
              <w:right w:val="nil"/>
            </w:tcBorders>
            <w:shd w:val="clear" w:color="auto" w:fill="auto"/>
            <w:vAlign w:val="center"/>
            <w:hideMark/>
          </w:tcPr>
          <w:p w14:paraId="785D85D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36E4EE9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07A2BE9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0976CAF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2D549E2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2244EC48" w14:textId="77777777" w:rsidR="00234886" w:rsidRPr="00024FE5" w:rsidRDefault="00234886" w:rsidP="00351FA8">
            <w:pPr>
              <w:rPr>
                <w:rFonts w:ascii="Book Antiqua" w:hAnsi="Book Antiqua" w:cs="Calibri"/>
                <w:color w:val="000000"/>
              </w:rPr>
            </w:pPr>
          </w:p>
        </w:tc>
      </w:tr>
      <w:tr w:rsidR="00234886" w:rsidRPr="00024FE5" w14:paraId="2699EC5D" w14:textId="77777777" w:rsidTr="00351FA8">
        <w:trPr>
          <w:gridAfter w:val="1"/>
          <w:wAfter w:w="832" w:type="dxa"/>
          <w:trHeight w:val="285"/>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FBCB4B1"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Marvin Geovanni Hernández</w:t>
            </w:r>
          </w:p>
        </w:tc>
        <w:tc>
          <w:tcPr>
            <w:tcW w:w="1100" w:type="dxa"/>
            <w:gridSpan w:val="3"/>
            <w:tcBorders>
              <w:top w:val="nil"/>
              <w:left w:val="nil"/>
              <w:bottom w:val="nil"/>
              <w:right w:val="nil"/>
            </w:tcBorders>
            <w:shd w:val="clear" w:color="auto" w:fill="auto"/>
            <w:noWrap/>
            <w:vAlign w:val="bottom"/>
            <w:hideMark/>
          </w:tcPr>
          <w:p w14:paraId="156CD214"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0AC412B3"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F0E10CE"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79A77604"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286766B9"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21DC9702"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695C6D03" w14:textId="77777777" w:rsidTr="00351FA8">
        <w:trPr>
          <w:gridAfter w:val="1"/>
          <w:wAfter w:w="832" w:type="dxa"/>
          <w:trHeight w:val="30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7A0D6DF2" w14:textId="184F622A"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703FC5A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598EE23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988977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6827A15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53669DF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2C7E30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017F87A0" w14:textId="77777777" w:rsidTr="00351FA8">
        <w:trPr>
          <w:gridAfter w:val="1"/>
          <w:wAfter w:w="832" w:type="dxa"/>
          <w:trHeight w:val="30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9CEE927" w14:textId="15179773"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31D3479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116D940B"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33D521F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1284F4D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11B2D75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14FB2322" w14:textId="77777777" w:rsidR="00234886" w:rsidRPr="00024FE5" w:rsidRDefault="00234886" w:rsidP="00351FA8">
            <w:pPr>
              <w:rPr>
                <w:rFonts w:ascii="Book Antiqua" w:hAnsi="Book Antiqua" w:cs="Calibri"/>
                <w:color w:val="000000"/>
              </w:rPr>
            </w:pPr>
          </w:p>
        </w:tc>
      </w:tr>
      <w:tr w:rsidR="00234886" w:rsidRPr="00024FE5" w14:paraId="1687AEB2"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482C86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lastRenderedPageBreak/>
              <w:t>5</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84F4254"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Juan José Ordoñez</w:t>
            </w:r>
          </w:p>
        </w:tc>
        <w:tc>
          <w:tcPr>
            <w:tcW w:w="1776" w:type="dxa"/>
            <w:tcBorders>
              <w:top w:val="single" w:sz="4" w:space="0" w:color="auto"/>
              <w:left w:val="nil"/>
              <w:bottom w:val="nil"/>
              <w:right w:val="single" w:sz="4" w:space="0" w:color="000000"/>
            </w:tcBorders>
            <w:shd w:val="clear" w:color="auto" w:fill="auto"/>
            <w:vAlign w:val="center"/>
            <w:hideMark/>
          </w:tcPr>
          <w:p w14:paraId="13B0823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Auxiliar de Operador</w:t>
            </w:r>
          </w:p>
        </w:tc>
        <w:tc>
          <w:tcPr>
            <w:tcW w:w="1100" w:type="dxa"/>
            <w:gridSpan w:val="3"/>
            <w:tcBorders>
              <w:top w:val="nil"/>
              <w:left w:val="nil"/>
              <w:bottom w:val="nil"/>
              <w:right w:val="nil"/>
            </w:tcBorders>
            <w:shd w:val="clear" w:color="auto" w:fill="auto"/>
            <w:vAlign w:val="center"/>
            <w:hideMark/>
          </w:tcPr>
          <w:p w14:paraId="75807D9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5D5E6B6F"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A4C650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FCD9AD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DBABC6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DB2E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r>
      <w:tr w:rsidR="00234886" w:rsidRPr="00024FE5" w14:paraId="0CCF1F09"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6E45B29C"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02E2039C"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33B131B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xml:space="preserve">Planta Trituradora, Asfalto y </w:t>
            </w:r>
            <w:proofErr w:type="spellStart"/>
            <w:r w:rsidRPr="00024FE5">
              <w:rPr>
                <w:rFonts w:ascii="Book Antiqua" w:hAnsi="Book Antiqua" w:cs="Calibri"/>
                <w:color w:val="000000"/>
              </w:rPr>
              <w:t>Bloquera</w:t>
            </w:r>
            <w:proofErr w:type="spellEnd"/>
            <w:r w:rsidRPr="00024FE5">
              <w:rPr>
                <w:rFonts w:ascii="Book Antiqua" w:hAnsi="Book Antiqua" w:cs="Calibri"/>
                <w:color w:val="000000"/>
              </w:rPr>
              <w:t>.</w:t>
            </w:r>
          </w:p>
        </w:tc>
        <w:tc>
          <w:tcPr>
            <w:tcW w:w="1100" w:type="dxa"/>
            <w:gridSpan w:val="3"/>
            <w:tcBorders>
              <w:top w:val="nil"/>
              <w:left w:val="nil"/>
              <w:bottom w:val="single" w:sz="4" w:space="0" w:color="auto"/>
              <w:right w:val="nil"/>
            </w:tcBorders>
            <w:shd w:val="clear" w:color="auto" w:fill="auto"/>
            <w:vAlign w:val="center"/>
            <w:hideMark/>
          </w:tcPr>
          <w:p w14:paraId="2FCE171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260" w:type="dxa"/>
            <w:tcBorders>
              <w:top w:val="nil"/>
              <w:left w:val="nil"/>
              <w:bottom w:val="single" w:sz="4" w:space="0" w:color="auto"/>
              <w:right w:val="nil"/>
            </w:tcBorders>
            <w:shd w:val="clear" w:color="auto" w:fill="auto"/>
            <w:vAlign w:val="center"/>
            <w:hideMark/>
          </w:tcPr>
          <w:p w14:paraId="1058F918"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058CD7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29CFD7A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258FFD3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1FF172D5" w14:textId="77777777" w:rsidR="00234886" w:rsidRPr="00024FE5" w:rsidRDefault="00234886" w:rsidP="00351FA8">
            <w:pPr>
              <w:rPr>
                <w:rFonts w:ascii="Book Antiqua" w:hAnsi="Book Antiqua" w:cs="Calibri"/>
                <w:color w:val="000000"/>
              </w:rPr>
            </w:pPr>
          </w:p>
        </w:tc>
      </w:tr>
      <w:tr w:rsidR="00234886" w:rsidRPr="00024FE5" w14:paraId="2B5C1D8E" w14:textId="77777777" w:rsidTr="00351FA8">
        <w:trPr>
          <w:gridAfter w:val="1"/>
          <w:wAfter w:w="832" w:type="dxa"/>
          <w:trHeight w:val="30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0E664F4"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José David Ordoñez Trigueros</w:t>
            </w:r>
          </w:p>
        </w:tc>
        <w:tc>
          <w:tcPr>
            <w:tcW w:w="1100" w:type="dxa"/>
            <w:gridSpan w:val="3"/>
            <w:tcBorders>
              <w:top w:val="nil"/>
              <w:left w:val="nil"/>
              <w:bottom w:val="nil"/>
              <w:right w:val="nil"/>
            </w:tcBorders>
            <w:shd w:val="clear" w:color="auto" w:fill="auto"/>
            <w:noWrap/>
            <w:vAlign w:val="bottom"/>
            <w:hideMark/>
          </w:tcPr>
          <w:p w14:paraId="21BB9F76"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35E13BE6"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CC3B738"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1B58943F"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303BF181"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06ACB9AF"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23764ABB" w14:textId="77777777" w:rsidTr="00351FA8">
        <w:trPr>
          <w:gridAfter w:val="1"/>
          <w:wAfter w:w="832" w:type="dxa"/>
          <w:trHeight w:val="285"/>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07E6A628" w14:textId="1BA43F4D" w:rsidR="00234886" w:rsidRPr="00024FE5" w:rsidRDefault="00234886" w:rsidP="00351FA8">
            <w:pPr>
              <w:rPr>
                <w:rFonts w:ascii="Book Antiqua" w:hAnsi="Book Antiqua" w:cs="Calibri"/>
                <w:b/>
                <w:bCs/>
                <w:color w:val="000000"/>
              </w:rPr>
            </w:pPr>
            <w:proofErr w:type="spellStart"/>
            <w:proofErr w:type="gramStart"/>
            <w:r w:rsidRPr="00024FE5">
              <w:rPr>
                <w:rFonts w:ascii="Book Antiqua" w:hAnsi="Book Antiqua" w:cs="Calibri"/>
                <w:b/>
                <w:bCs/>
                <w:color w:val="000000"/>
              </w:rPr>
              <w:t>DUI:</w:t>
            </w:r>
            <w:r w:rsidR="00D122BD">
              <w:rPr>
                <w:rFonts w:ascii="Book Antiqua" w:hAnsi="Book Antiqua" w:cs="Calibri"/>
                <w:color w:val="000000"/>
              </w:rPr>
              <w:t>xxxxxxxxxx</w:t>
            </w:r>
            <w:proofErr w:type="spellEnd"/>
            <w:proofErr w:type="gramEnd"/>
          </w:p>
        </w:tc>
        <w:tc>
          <w:tcPr>
            <w:tcW w:w="1100" w:type="dxa"/>
            <w:gridSpan w:val="3"/>
            <w:tcBorders>
              <w:top w:val="nil"/>
              <w:left w:val="nil"/>
              <w:bottom w:val="nil"/>
              <w:right w:val="nil"/>
            </w:tcBorders>
            <w:shd w:val="clear" w:color="auto" w:fill="auto"/>
            <w:vAlign w:val="center"/>
            <w:hideMark/>
          </w:tcPr>
          <w:p w14:paraId="368110A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106841B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0AACDC2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248758A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760E23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D4741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r>
      <w:tr w:rsidR="00234886" w:rsidRPr="00024FE5" w14:paraId="276F0129" w14:textId="77777777" w:rsidTr="00351FA8">
        <w:trPr>
          <w:gridAfter w:val="1"/>
          <w:wAfter w:w="832" w:type="dxa"/>
          <w:trHeight w:val="285"/>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C1DC081" w14:textId="1AAE4B38"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00D122BD">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6C6EBCC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6F4DD73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845610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38A7DE2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1B022FC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DEF7BD9" w14:textId="77777777" w:rsidR="00234886" w:rsidRPr="00024FE5" w:rsidRDefault="00234886" w:rsidP="00351FA8">
            <w:pPr>
              <w:rPr>
                <w:rFonts w:ascii="Book Antiqua" w:hAnsi="Book Antiqua" w:cs="Calibri"/>
                <w:color w:val="000000"/>
              </w:rPr>
            </w:pPr>
          </w:p>
        </w:tc>
      </w:tr>
      <w:tr w:rsidR="00234886" w:rsidRPr="00024FE5" w14:paraId="72CB1A5B"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88C46C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883312E"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Víctor Manuel Vásquez</w:t>
            </w:r>
          </w:p>
        </w:tc>
        <w:tc>
          <w:tcPr>
            <w:tcW w:w="1776" w:type="dxa"/>
            <w:tcBorders>
              <w:top w:val="single" w:sz="4" w:space="0" w:color="auto"/>
              <w:left w:val="nil"/>
              <w:bottom w:val="nil"/>
              <w:right w:val="single" w:sz="4" w:space="0" w:color="000000"/>
            </w:tcBorders>
            <w:shd w:val="clear" w:color="auto" w:fill="auto"/>
            <w:vAlign w:val="center"/>
            <w:hideMark/>
          </w:tcPr>
          <w:p w14:paraId="0C028E1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Mozo</w:t>
            </w:r>
          </w:p>
        </w:tc>
        <w:tc>
          <w:tcPr>
            <w:tcW w:w="1100" w:type="dxa"/>
            <w:gridSpan w:val="3"/>
            <w:tcBorders>
              <w:top w:val="nil"/>
              <w:left w:val="nil"/>
              <w:bottom w:val="nil"/>
              <w:right w:val="nil"/>
            </w:tcBorders>
            <w:shd w:val="clear" w:color="auto" w:fill="auto"/>
            <w:vAlign w:val="center"/>
            <w:hideMark/>
          </w:tcPr>
          <w:p w14:paraId="59122D7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296847D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2099C44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460A925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E9D955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E77BE4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r>
      <w:tr w:rsidR="00234886" w:rsidRPr="00024FE5" w14:paraId="54DC235F" w14:textId="77777777" w:rsidTr="00351FA8">
        <w:trPr>
          <w:gridAfter w:val="1"/>
          <w:wAfter w:w="832"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74BF0539"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F3858C3"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FB210D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Mercados</w:t>
            </w:r>
          </w:p>
        </w:tc>
        <w:tc>
          <w:tcPr>
            <w:tcW w:w="1100" w:type="dxa"/>
            <w:gridSpan w:val="3"/>
            <w:tcBorders>
              <w:top w:val="nil"/>
              <w:left w:val="nil"/>
              <w:bottom w:val="single" w:sz="4" w:space="0" w:color="auto"/>
              <w:right w:val="nil"/>
            </w:tcBorders>
            <w:shd w:val="clear" w:color="auto" w:fill="auto"/>
            <w:vAlign w:val="center"/>
            <w:hideMark/>
          </w:tcPr>
          <w:p w14:paraId="3D3C3C4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260" w:type="dxa"/>
            <w:tcBorders>
              <w:top w:val="nil"/>
              <w:left w:val="nil"/>
              <w:bottom w:val="single" w:sz="4" w:space="0" w:color="auto"/>
              <w:right w:val="nil"/>
            </w:tcBorders>
            <w:shd w:val="clear" w:color="auto" w:fill="auto"/>
            <w:vAlign w:val="center"/>
            <w:hideMark/>
          </w:tcPr>
          <w:p w14:paraId="4AE15086"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40DB11A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2F40050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460D0E6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$56,25</w:t>
            </w:r>
          </w:p>
        </w:tc>
        <w:tc>
          <w:tcPr>
            <w:tcW w:w="1227" w:type="dxa"/>
            <w:gridSpan w:val="2"/>
            <w:vMerge/>
            <w:tcBorders>
              <w:top w:val="nil"/>
              <w:left w:val="single" w:sz="4" w:space="0" w:color="auto"/>
              <w:bottom w:val="single" w:sz="4" w:space="0" w:color="000000"/>
              <w:right w:val="single" w:sz="4" w:space="0" w:color="auto"/>
            </w:tcBorders>
            <w:vAlign w:val="center"/>
            <w:hideMark/>
          </w:tcPr>
          <w:p w14:paraId="7DEEFFE6" w14:textId="77777777" w:rsidR="00234886" w:rsidRPr="00024FE5" w:rsidRDefault="00234886" w:rsidP="00351FA8">
            <w:pPr>
              <w:rPr>
                <w:rFonts w:ascii="Book Antiqua" w:hAnsi="Book Antiqua" w:cs="Calibri"/>
                <w:color w:val="000000"/>
              </w:rPr>
            </w:pPr>
          </w:p>
        </w:tc>
      </w:tr>
      <w:tr w:rsidR="00234886" w:rsidRPr="00024FE5" w14:paraId="5657DD07" w14:textId="77777777" w:rsidTr="00351FA8">
        <w:trPr>
          <w:gridAfter w:val="1"/>
          <w:wAfter w:w="832" w:type="dxa"/>
          <w:trHeight w:val="315"/>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C45E76E"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 xml:space="preserve">Beatriz del </w:t>
            </w:r>
            <w:proofErr w:type="spellStart"/>
            <w:r w:rsidRPr="00024FE5">
              <w:rPr>
                <w:rFonts w:ascii="Book Antiqua" w:hAnsi="Book Antiqua" w:cs="Calibri"/>
                <w:color w:val="000000"/>
              </w:rPr>
              <w:t>Carmén</w:t>
            </w:r>
            <w:proofErr w:type="spellEnd"/>
            <w:r w:rsidRPr="00024FE5">
              <w:rPr>
                <w:rFonts w:ascii="Book Antiqua" w:hAnsi="Book Antiqua" w:cs="Calibri"/>
                <w:color w:val="000000"/>
              </w:rPr>
              <w:t xml:space="preserve"> Rugamas Martínez</w:t>
            </w:r>
          </w:p>
        </w:tc>
        <w:tc>
          <w:tcPr>
            <w:tcW w:w="1100" w:type="dxa"/>
            <w:gridSpan w:val="3"/>
            <w:tcBorders>
              <w:top w:val="nil"/>
              <w:left w:val="nil"/>
              <w:bottom w:val="nil"/>
              <w:right w:val="nil"/>
            </w:tcBorders>
            <w:shd w:val="clear" w:color="auto" w:fill="auto"/>
            <w:noWrap/>
            <w:vAlign w:val="bottom"/>
            <w:hideMark/>
          </w:tcPr>
          <w:p w14:paraId="40CC1A5D"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711C2C7C"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60E394EB"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15D4EF96"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24F81CC5"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5D746BC9"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19F115D6" w14:textId="77777777" w:rsidTr="00351FA8">
        <w:trPr>
          <w:gridAfter w:val="1"/>
          <w:wAfter w:w="832" w:type="dxa"/>
          <w:trHeight w:val="27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03C73BAD" w14:textId="51E6FF35"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w:t>
            </w:r>
            <w:proofErr w:type="spellEnd"/>
          </w:p>
        </w:tc>
        <w:tc>
          <w:tcPr>
            <w:tcW w:w="1100" w:type="dxa"/>
            <w:gridSpan w:val="3"/>
            <w:tcBorders>
              <w:top w:val="nil"/>
              <w:left w:val="nil"/>
              <w:bottom w:val="nil"/>
              <w:right w:val="nil"/>
            </w:tcBorders>
            <w:shd w:val="clear" w:color="auto" w:fill="auto"/>
            <w:vAlign w:val="center"/>
            <w:hideMark/>
          </w:tcPr>
          <w:p w14:paraId="0D48FF1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$375,00</w:t>
            </w:r>
          </w:p>
        </w:tc>
        <w:tc>
          <w:tcPr>
            <w:tcW w:w="260" w:type="dxa"/>
            <w:tcBorders>
              <w:top w:val="nil"/>
              <w:left w:val="nil"/>
              <w:bottom w:val="nil"/>
              <w:right w:val="nil"/>
            </w:tcBorders>
            <w:shd w:val="clear" w:color="auto" w:fill="auto"/>
            <w:vAlign w:val="center"/>
            <w:hideMark/>
          </w:tcPr>
          <w:p w14:paraId="446DF0E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48BF19C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664C643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BADA76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FFB622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$187,50</w:t>
            </w:r>
          </w:p>
        </w:tc>
      </w:tr>
      <w:tr w:rsidR="00234886" w:rsidRPr="00024FE5" w14:paraId="334241DA" w14:textId="77777777" w:rsidTr="00351FA8">
        <w:trPr>
          <w:gridAfter w:val="1"/>
          <w:wAfter w:w="832" w:type="dxa"/>
          <w:trHeight w:val="30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0DF77E6" w14:textId="20D1A6DC"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2807A57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4864C50A"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5CE7EA8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481DD58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3B9464C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46EAA82B" w14:textId="77777777" w:rsidR="00234886" w:rsidRPr="00024FE5" w:rsidRDefault="00234886" w:rsidP="00351FA8">
            <w:pPr>
              <w:rPr>
                <w:rFonts w:ascii="Book Antiqua" w:hAnsi="Book Antiqua" w:cs="Calibri"/>
                <w:color w:val="000000"/>
              </w:rPr>
            </w:pPr>
          </w:p>
        </w:tc>
      </w:tr>
      <w:tr w:rsidR="00234886" w:rsidRPr="00024FE5" w14:paraId="32443DAF"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0FE525E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7</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4ECFE37"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David Antonio Roque Cruz</w:t>
            </w:r>
          </w:p>
        </w:tc>
        <w:tc>
          <w:tcPr>
            <w:tcW w:w="1776" w:type="dxa"/>
            <w:tcBorders>
              <w:top w:val="single" w:sz="4" w:space="0" w:color="auto"/>
              <w:left w:val="nil"/>
              <w:bottom w:val="nil"/>
              <w:right w:val="single" w:sz="4" w:space="0" w:color="000000"/>
            </w:tcBorders>
            <w:shd w:val="clear" w:color="auto" w:fill="auto"/>
            <w:vAlign w:val="center"/>
            <w:hideMark/>
          </w:tcPr>
          <w:p w14:paraId="72E16D4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Carpintero</w:t>
            </w:r>
          </w:p>
        </w:tc>
        <w:tc>
          <w:tcPr>
            <w:tcW w:w="1100" w:type="dxa"/>
            <w:gridSpan w:val="3"/>
            <w:tcBorders>
              <w:top w:val="nil"/>
              <w:left w:val="nil"/>
              <w:bottom w:val="nil"/>
              <w:right w:val="nil"/>
            </w:tcBorders>
            <w:shd w:val="clear" w:color="auto" w:fill="auto"/>
            <w:vAlign w:val="center"/>
            <w:hideMark/>
          </w:tcPr>
          <w:p w14:paraId="4D29385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4162763C"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795EAA7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3FBEB32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11EBDF3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0DF517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r>
      <w:tr w:rsidR="00234886" w:rsidRPr="00024FE5" w14:paraId="6D10B26A"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7EFF300C"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1EE33585"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0D88FE3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Plantel de Maquinaria y Equipo</w:t>
            </w:r>
          </w:p>
        </w:tc>
        <w:tc>
          <w:tcPr>
            <w:tcW w:w="1100" w:type="dxa"/>
            <w:gridSpan w:val="3"/>
            <w:tcBorders>
              <w:top w:val="nil"/>
              <w:left w:val="nil"/>
              <w:bottom w:val="single" w:sz="4" w:space="0" w:color="auto"/>
              <w:right w:val="nil"/>
            </w:tcBorders>
            <w:shd w:val="clear" w:color="auto" w:fill="auto"/>
            <w:vAlign w:val="center"/>
            <w:hideMark/>
          </w:tcPr>
          <w:p w14:paraId="5B8D681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260" w:type="dxa"/>
            <w:tcBorders>
              <w:top w:val="nil"/>
              <w:left w:val="nil"/>
              <w:bottom w:val="single" w:sz="4" w:space="0" w:color="auto"/>
              <w:right w:val="nil"/>
            </w:tcBorders>
            <w:shd w:val="clear" w:color="auto" w:fill="auto"/>
            <w:vAlign w:val="center"/>
            <w:hideMark/>
          </w:tcPr>
          <w:p w14:paraId="5ADEE13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3373EBC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01290C7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1ED0A6B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$67,50</w:t>
            </w:r>
          </w:p>
        </w:tc>
        <w:tc>
          <w:tcPr>
            <w:tcW w:w="1227" w:type="dxa"/>
            <w:gridSpan w:val="2"/>
            <w:vMerge/>
            <w:tcBorders>
              <w:top w:val="nil"/>
              <w:left w:val="single" w:sz="4" w:space="0" w:color="auto"/>
              <w:bottom w:val="single" w:sz="4" w:space="0" w:color="000000"/>
              <w:right w:val="single" w:sz="4" w:space="0" w:color="auto"/>
            </w:tcBorders>
            <w:vAlign w:val="center"/>
            <w:hideMark/>
          </w:tcPr>
          <w:p w14:paraId="4597D69A" w14:textId="77777777" w:rsidR="00234886" w:rsidRPr="00024FE5" w:rsidRDefault="00234886" w:rsidP="00351FA8">
            <w:pPr>
              <w:rPr>
                <w:rFonts w:ascii="Book Antiqua" w:hAnsi="Book Antiqua" w:cs="Calibri"/>
                <w:color w:val="000000"/>
              </w:rPr>
            </w:pPr>
          </w:p>
        </w:tc>
      </w:tr>
      <w:tr w:rsidR="00234886" w:rsidRPr="00024FE5" w14:paraId="3A30AF38" w14:textId="77777777" w:rsidTr="00351FA8">
        <w:trPr>
          <w:gridAfter w:val="1"/>
          <w:wAfter w:w="832" w:type="dxa"/>
          <w:trHeight w:val="33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34997436"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José Fernando Chinchilla Monterroza</w:t>
            </w:r>
          </w:p>
        </w:tc>
        <w:tc>
          <w:tcPr>
            <w:tcW w:w="1100" w:type="dxa"/>
            <w:gridSpan w:val="3"/>
            <w:tcBorders>
              <w:top w:val="nil"/>
              <w:left w:val="nil"/>
              <w:bottom w:val="nil"/>
              <w:right w:val="nil"/>
            </w:tcBorders>
            <w:shd w:val="clear" w:color="auto" w:fill="auto"/>
            <w:noWrap/>
            <w:vAlign w:val="bottom"/>
            <w:hideMark/>
          </w:tcPr>
          <w:p w14:paraId="7E0BFE13"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2D1F2387"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EA2B901"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63A00F5D"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0E7A3EE0"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02CAD3EC"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6538E623" w14:textId="77777777" w:rsidTr="00351FA8">
        <w:trPr>
          <w:gridAfter w:val="1"/>
          <w:wAfter w:w="832" w:type="dxa"/>
          <w:trHeight w:val="33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78BED0CF" w14:textId="68985AFD"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xxxxxxxxxx</w:t>
            </w:r>
            <w:proofErr w:type="spellEnd"/>
          </w:p>
        </w:tc>
        <w:tc>
          <w:tcPr>
            <w:tcW w:w="1100" w:type="dxa"/>
            <w:gridSpan w:val="3"/>
            <w:tcBorders>
              <w:top w:val="nil"/>
              <w:left w:val="nil"/>
              <w:bottom w:val="nil"/>
              <w:right w:val="nil"/>
            </w:tcBorders>
            <w:shd w:val="clear" w:color="auto" w:fill="auto"/>
            <w:vAlign w:val="center"/>
            <w:hideMark/>
          </w:tcPr>
          <w:p w14:paraId="4B5D816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$450,00</w:t>
            </w:r>
          </w:p>
        </w:tc>
        <w:tc>
          <w:tcPr>
            <w:tcW w:w="260" w:type="dxa"/>
            <w:tcBorders>
              <w:top w:val="nil"/>
              <w:left w:val="nil"/>
              <w:bottom w:val="nil"/>
              <w:right w:val="nil"/>
            </w:tcBorders>
            <w:shd w:val="clear" w:color="auto" w:fill="auto"/>
            <w:vAlign w:val="center"/>
            <w:hideMark/>
          </w:tcPr>
          <w:p w14:paraId="5D39E49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110474F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306F87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6D77194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11215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$225,00</w:t>
            </w:r>
          </w:p>
        </w:tc>
      </w:tr>
      <w:tr w:rsidR="00234886" w:rsidRPr="00024FE5" w14:paraId="256654C2" w14:textId="77777777" w:rsidTr="00351FA8">
        <w:trPr>
          <w:gridAfter w:val="1"/>
          <w:wAfter w:w="832" w:type="dxa"/>
          <w:trHeight w:val="33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2E1BD42" w14:textId="473B05CC"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39266013"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10407D3D"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151159D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55AF536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42209F1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78851AE9" w14:textId="77777777" w:rsidR="00234886" w:rsidRPr="00024FE5" w:rsidRDefault="00234886" w:rsidP="00351FA8">
            <w:pPr>
              <w:rPr>
                <w:rFonts w:ascii="Book Antiqua" w:hAnsi="Book Antiqua" w:cs="Calibri"/>
                <w:color w:val="000000"/>
              </w:rPr>
            </w:pPr>
          </w:p>
        </w:tc>
      </w:tr>
      <w:tr w:rsidR="00234886" w:rsidRPr="00024FE5" w14:paraId="41DEEA52" w14:textId="77777777" w:rsidTr="00351FA8">
        <w:trPr>
          <w:gridAfter w:val="1"/>
          <w:wAfter w:w="832" w:type="dxa"/>
          <w:trHeight w:val="60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CE508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8</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2F4DBEF"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 xml:space="preserve">Mauricio Alexander </w:t>
            </w:r>
            <w:proofErr w:type="spellStart"/>
            <w:r w:rsidRPr="00024FE5">
              <w:rPr>
                <w:rFonts w:ascii="Book Antiqua" w:hAnsi="Book Antiqua" w:cs="Calibri"/>
                <w:color w:val="000000"/>
              </w:rPr>
              <w:t>Zaldaña</w:t>
            </w:r>
            <w:proofErr w:type="spellEnd"/>
            <w:r w:rsidRPr="00024FE5">
              <w:rPr>
                <w:rFonts w:ascii="Book Antiqua" w:hAnsi="Book Antiqua" w:cs="Calibri"/>
                <w:color w:val="000000"/>
              </w:rPr>
              <w:t xml:space="preserve"> de Paz</w:t>
            </w:r>
          </w:p>
        </w:tc>
        <w:tc>
          <w:tcPr>
            <w:tcW w:w="1776" w:type="dxa"/>
            <w:tcBorders>
              <w:top w:val="single" w:sz="4" w:space="0" w:color="auto"/>
              <w:left w:val="nil"/>
              <w:bottom w:val="nil"/>
              <w:right w:val="single" w:sz="4" w:space="0" w:color="000000"/>
            </w:tcBorders>
            <w:shd w:val="clear" w:color="auto" w:fill="auto"/>
            <w:vAlign w:val="center"/>
            <w:hideMark/>
          </w:tcPr>
          <w:p w14:paraId="46A627D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Mecánico Maquinaria Pesada</w:t>
            </w:r>
          </w:p>
        </w:tc>
        <w:tc>
          <w:tcPr>
            <w:tcW w:w="1100" w:type="dxa"/>
            <w:gridSpan w:val="3"/>
            <w:tcBorders>
              <w:top w:val="single" w:sz="4" w:space="0" w:color="auto"/>
              <w:left w:val="nil"/>
              <w:bottom w:val="nil"/>
              <w:right w:val="nil"/>
            </w:tcBorders>
            <w:shd w:val="clear" w:color="auto" w:fill="auto"/>
            <w:vAlign w:val="center"/>
            <w:hideMark/>
          </w:tcPr>
          <w:p w14:paraId="6F52DF3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$1.220,00</w:t>
            </w:r>
          </w:p>
        </w:tc>
        <w:tc>
          <w:tcPr>
            <w:tcW w:w="260" w:type="dxa"/>
            <w:tcBorders>
              <w:top w:val="single" w:sz="4" w:space="0" w:color="auto"/>
              <w:left w:val="nil"/>
              <w:bottom w:val="nil"/>
              <w:right w:val="nil"/>
            </w:tcBorders>
            <w:shd w:val="clear" w:color="auto" w:fill="auto"/>
            <w:vAlign w:val="center"/>
            <w:hideMark/>
          </w:tcPr>
          <w:p w14:paraId="5949E35F"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single" w:sz="4" w:space="0" w:color="auto"/>
              <w:left w:val="nil"/>
              <w:bottom w:val="nil"/>
              <w:right w:val="nil"/>
            </w:tcBorders>
            <w:shd w:val="clear" w:color="auto" w:fill="auto"/>
            <w:vAlign w:val="center"/>
            <w:hideMark/>
          </w:tcPr>
          <w:p w14:paraId="02A49BB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single" w:sz="4" w:space="0" w:color="auto"/>
              <w:left w:val="nil"/>
              <w:bottom w:val="nil"/>
              <w:right w:val="nil"/>
            </w:tcBorders>
            <w:shd w:val="clear" w:color="auto" w:fill="auto"/>
            <w:vAlign w:val="center"/>
            <w:hideMark/>
          </w:tcPr>
          <w:p w14:paraId="7FF76E88"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single" w:sz="4" w:space="0" w:color="auto"/>
              <w:left w:val="nil"/>
              <w:bottom w:val="nil"/>
              <w:right w:val="single" w:sz="4" w:space="0" w:color="auto"/>
            </w:tcBorders>
            <w:shd w:val="clear" w:color="auto" w:fill="auto"/>
            <w:vAlign w:val="center"/>
            <w:hideMark/>
          </w:tcPr>
          <w:p w14:paraId="5258658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$610,00</w:t>
            </w:r>
          </w:p>
        </w:tc>
        <w:tc>
          <w:tcPr>
            <w:tcW w:w="122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3C8C4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$183,00</w:t>
            </w:r>
          </w:p>
        </w:tc>
      </w:tr>
      <w:tr w:rsidR="00234886" w:rsidRPr="00024FE5" w14:paraId="266B3325" w14:textId="77777777" w:rsidTr="00351FA8">
        <w:trPr>
          <w:gridAfter w:val="1"/>
          <w:wAfter w:w="832" w:type="dxa"/>
          <w:trHeight w:val="6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FD013CC"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0C9441F1"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2EB2834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Plantel de Maquinaria y Equipo</w:t>
            </w:r>
          </w:p>
        </w:tc>
        <w:tc>
          <w:tcPr>
            <w:tcW w:w="1100" w:type="dxa"/>
            <w:gridSpan w:val="3"/>
            <w:tcBorders>
              <w:top w:val="nil"/>
              <w:left w:val="nil"/>
              <w:bottom w:val="single" w:sz="4" w:space="0" w:color="auto"/>
              <w:right w:val="nil"/>
            </w:tcBorders>
            <w:shd w:val="clear" w:color="auto" w:fill="auto"/>
            <w:vAlign w:val="center"/>
            <w:hideMark/>
          </w:tcPr>
          <w:p w14:paraId="11642F7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$610,00</w:t>
            </w:r>
          </w:p>
        </w:tc>
        <w:tc>
          <w:tcPr>
            <w:tcW w:w="260" w:type="dxa"/>
            <w:tcBorders>
              <w:top w:val="nil"/>
              <w:left w:val="nil"/>
              <w:bottom w:val="single" w:sz="4" w:space="0" w:color="auto"/>
              <w:right w:val="nil"/>
            </w:tcBorders>
            <w:shd w:val="clear" w:color="auto" w:fill="auto"/>
            <w:vAlign w:val="center"/>
            <w:hideMark/>
          </w:tcPr>
          <w:p w14:paraId="4B7E945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520CD35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5113E03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028D2EE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$183,00</w:t>
            </w:r>
          </w:p>
        </w:tc>
        <w:tc>
          <w:tcPr>
            <w:tcW w:w="1227" w:type="dxa"/>
            <w:gridSpan w:val="2"/>
            <w:vMerge/>
            <w:tcBorders>
              <w:top w:val="single" w:sz="4" w:space="0" w:color="auto"/>
              <w:left w:val="single" w:sz="4" w:space="0" w:color="auto"/>
              <w:bottom w:val="single" w:sz="4" w:space="0" w:color="000000"/>
              <w:right w:val="single" w:sz="4" w:space="0" w:color="auto"/>
            </w:tcBorders>
            <w:vAlign w:val="center"/>
            <w:hideMark/>
          </w:tcPr>
          <w:p w14:paraId="7D4DA2CB" w14:textId="77777777" w:rsidR="00234886" w:rsidRPr="00024FE5" w:rsidRDefault="00234886" w:rsidP="00351FA8">
            <w:pPr>
              <w:rPr>
                <w:rFonts w:ascii="Book Antiqua" w:hAnsi="Book Antiqua" w:cs="Calibri"/>
                <w:color w:val="000000"/>
              </w:rPr>
            </w:pPr>
          </w:p>
        </w:tc>
      </w:tr>
      <w:tr w:rsidR="00234886" w:rsidRPr="00024FE5" w14:paraId="55950D1F" w14:textId="77777777" w:rsidTr="00351FA8">
        <w:trPr>
          <w:gridAfter w:val="1"/>
          <w:wAfter w:w="832" w:type="dxa"/>
          <w:trHeight w:val="33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995E47C"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r w:rsidRPr="00024FE5">
              <w:rPr>
                <w:rFonts w:ascii="Book Antiqua" w:hAnsi="Book Antiqua" w:cs="Calibri"/>
                <w:color w:val="000000"/>
              </w:rPr>
              <w:t>Pablo Antonio Sandoval Alemán</w:t>
            </w:r>
          </w:p>
        </w:tc>
        <w:tc>
          <w:tcPr>
            <w:tcW w:w="1100" w:type="dxa"/>
            <w:gridSpan w:val="3"/>
            <w:tcBorders>
              <w:top w:val="nil"/>
              <w:left w:val="nil"/>
              <w:bottom w:val="nil"/>
              <w:right w:val="nil"/>
            </w:tcBorders>
            <w:shd w:val="clear" w:color="auto" w:fill="auto"/>
            <w:noWrap/>
            <w:vAlign w:val="bottom"/>
            <w:hideMark/>
          </w:tcPr>
          <w:p w14:paraId="066B6548"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611934ED"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1F1043AA"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4E0082E2"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04AA05CD"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09AD39F4"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1FE2238E" w14:textId="77777777" w:rsidTr="00351FA8">
        <w:trPr>
          <w:gridAfter w:val="1"/>
          <w:wAfter w:w="832" w:type="dxa"/>
          <w:trHeight w:val="33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5225430A" w14:textId="2F6F59F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00D122BD">
              <w:rPr>
                <w:rFonts w:ascii="Book Antiqua" w:hAnsi="Book Antiqua" w:cs="Calibri"/>
                <w:color w:val="000000"/>
              </w:rPr>
              <w:t xml:space="preserve"> </w:t>
            </w:r>
            <w:proofErr w:type="spellStart"/>
            <w:r w:rsidR="00D122BD">
              <w:rPr>
                <w:rFonts w:ascii="Book Antiqua" w:hAnsi="Book Antiqua" w:cs="Calibri"/>
                <w:color w:val="000000"/>
              </w:rPr>
              <w:t>xxxxxxxx</w:t>
            </w:r>
            <w:proofErr w:type="spellEnd"/>
          </w:p>
        </w:tc>
        <w:tc>
          <w:tcPr>
            <w:tcW w:w="1100" w:type="dxa"/>
            <w:gridSpan w:val="3"/>
            <w:tcBorders>
              <w:top w:val="nil"/>
              <w:left w:val="nil"/>
              <w:bottom w:val="nil"/>
              <w:right w:val="nil"/>
            </w:tcBorders>
            <w:shd w:val="clear" w:color="auto" w:fill="auto"/>
            <w:vAlign w:val="center"/>
            <w:hideMark/>
          </w:tcPr>
          <w:p w14:paraId="7A89BC3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$1.220,00</w:t>
            </w:r>
          </w:p>
        </w:tc>
        <w:tc>
          <w:tcPr>
            <w:tcW w:w="260" w:type="dxa"/>
            <w:tcBorders>
              <w:top w:val="nil"/>
              <w:left w:val="nil"/>
              <w:bottom w:val="nil"/>
              <w:right w:val="nil"/>
            </w:tcBorders>
            <w:shd w:val="clear" w:color="auto" w:fill="auto"/>
            <w:vAlign w:val="center"/>
            <w:hideMark/>
          </w:tcPr>
          <w:p w14:paraId="11072F54"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5BAF61C9"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24745A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33488F4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$610,00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1AE899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$610,00</w:t>
            </w:r>
          </w:p>
        </w:tc>
      </w:tr>
      <w:tr w:rsidR="00234886" w:rsidRPr="00024FE5" w14:paraId="40088230" w14:textId="77777777" w:rsidTr="00351FA8">
        <w:trPr>
          <w:gridAfter w:val="1"/>
          <w:wAfter w:w="832" w:type="dxa"/>
          <w:trHeight w:val="33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17AB80F" w14:textId="66CCBD6D"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1BF3EE2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7803BAFC"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4229429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43EB999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40709C7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3B301E55" w14:textId="77777777" w:rsidR="00234886" w:rsidRPr="00024FE5" w:rsidRDefault="00234886" w:rsidP="00351FA8">
            <w:pPr>
              <w:rPr>
                <w:rFonts w:ascii="Book Antiqua" w:hAnsi="Book Antiqua" w:cs="Calibri"/>
                <w:color w:val="000000"/>
              </w:rPr>
            </w:pPr>
          </w:p>
        </w:tc>
      </w:tr>
      <w:tr w:rsidR="00234886" w:rsidRPr="00024FE5" w14:paraId="2AEB386B"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2177471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9</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7EE835C"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Víctor Manuel Cisneros</w:t>
            </w:r>
          </w:p>
        </w:tc>
        <w:tc>
          <w:tcPr>
            <w:tcW w:w="1776" w:type="dxa"/>
            <w:tcBorders>
              <w:top w:val="single" w:sz="4" w:space="0" w:color="auto"/>
              <w:left w:val="nil"/>
              <w:bottom w:val="nil"/>
              <w:right w:val="single" w:sz="4" w:space="0" w:color="000000"/>
            </w:tcBorders>
            <w:shd w:val="clear" w:color="auto" w:fill="auto"/>
            <w:vAlign w:val="center"/>
            <w:hideMark/>
          </w:tcPr>
          <w:p w14:paraId="14324A00"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Albañil</w:t>
            </w:r>
          </w:p>
        </w:tc>
        <w:tc>
          <w:tcPr>
            <w:tcW w:w="1100" w:type="dxa"/>
            <w:gridSpan w:val="3"/>
            <w:tcBorders>
              <w:top w:val="nil"/>
              <w:left w:val="nil"/>
              <w:bottom w:val="nil"/>
              <w:right w:val="nil"/>
            </w:tcBorders>
            <w:shd w:val="clear" w:color="auto" w:fill="auto"/>
            <w:vAlign w:val="center"/>
            <w:hideMark/>
          </w:tcPr>
          <w:p w14:paraId="684D92E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030A7F65"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44C5EB6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77E3D017"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79B2E9C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FBE846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r>
      <w:tr w:rsidR="00234886" w:rsidRPr="00024FE5" w14:paraId="736060CE"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1CE02D27"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F30E132"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713C258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Mantenimiento de Bienes Municipales</w:t>
            </w:r>
          </w:p>
        </w:tc>
        <w:tc>
          <w:tcPr>
            <w:tcW w:w="1100" w:type="dxa"/>
            <w:gridSpan w:val="3"/>
            <w:tcBorders>
              <w:top w:val="nil"/>
              <w:left w:val="nil"/>
              <w:bottom w:val="single" w:sz="4" w:space="0" w:color="auto"/>
              <w:right w:val="nil"/>
            </w:tcBorders>
            <w:shd w:val="clear" w:color="auto" w:fill="auto"/>
            <w:vAlign w:val="center"/>
            <w:hideMark/>
          </w:tcPr>
          <w:p w14:paraId="2B79DC7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260" w:type="dxa"/>
            <w:tcBorders>
              <w:top w:val="nil"/>
              <w:left w:val="nil"/>
              <w:bottom w:val="single" w:sz="4" w:space="0" w:color="auto"/>
              <w:right w:val="nil"/>
            </w:tcBorders>
            <w:shd w:val="clear" w:color="auto" w:fill="auto"/>
            <w:vAlign w:val="center"/>
            <w:hideMark/>
          </w:tcPr>
          <w:p w14:paraId="7D0B3191"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3179894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1E95321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5CAFF53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655E72A0" w14:textId="77777777" w:rsidR="00234886" w:rsidRPr="00024FE5" w:rsidRDefault="00234886" w:rsidP="00351FA8">
            <w:pPr>
              <w:rPr>
                <w:rFonts w:ascii="Book Antiqua" w:hAnsi="Book Antiqua" w:cs="Calibri"/>
                <w:color w:val="000000"/>
              </w:rPr>
            </w:pPr>
          </w:p>
        </w:tc>
      </w:tr>
      <w:tr w:rsidR="00234886" w:rsidRPr="00024FE5" w14:paraId="7A9DFEB4" w14:textId="77777777" w:rsidTr="00351FA8">
        <w:trPr>
          <w:gridAfter w:val="1"/>
          <w:wAfter w:w="832"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536EA24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10</w:t>
            </w:r>
          </w:p>
        </w:tc>
        <w:tc>
          <w:tcPr>
            <w:tcW w:w="39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53E60A" w14:textId="77777777" w:rsidR="00234886" w:rsidRPr="00024FE5" w:rsidRDefault="00234886" w:rsidP="00351FA8">
            <w:pPr>
              <w:rPr>
                <w:rFonts w:ascii="Book Antiqua" w:hAnsi="Book Antiqua" w:cs="Calibri"/>
                <w:color w:val="000000"/>
              </w:rPr>
            </w:pPr>
            <w:r w:rsidRPr="00024FE5">
              <w:rPr>
                <w:rFonts w:ascii="Book Antiqua" w:hAnsi="Book Antiqua" w:cs="Calibri"/>
                <w:color w:val="000000"/>
              </w:rPr>
              <w:t>Saúl Isaías Mendoza Cabrera</w:t>
            </w:r>
          </w:p>
        </w:tc>
        <w:tc>
          <w:tcPr>
            <w:tcW w:w="1776" w:type="dxa"/>
            <w:tcBorders>
              <w:top w:val="single" w:sz="4" w:space="0" w:color="auto"/>
              <w:left w:val="nil"/>
              <w:bottom w:val="nil"/>
              <w:right w:val="single" w:sz="4" w:space="0" w:color="000000"/>
            </w:tcBorders>
            <w:shd w:val="clear" w:color="auto" w:fill="auto"/>
            <w:vAlign w:val="center"/>
            <w:hideMark/>
          </w:tcPr>
          <w:p w14:paraId="6BACF79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Mozo</w:t>
            </w:r>
          </w:p>
        </w:tc>
        <w:tc>
          <w:tcPr>
            <w:tcW w:w="1100" w:type="dxa"/>
            <w:gridSpan w:val="3"/>
            <w:tcBorders>
              <w:top w:val="nil"/>
              <w:left w:val="nil"/>
              <w:bottom w:val="nil"/>
              <w:right w:val="nil"/>
            </w:tcBorders>
            <w:shd w:val="clear" w:color="auto" w:fill="auto"/>
            <w:vAlign w:val="center"/>
            <w:hideMark/>
          </w:tcPr>
          <w:p w14:paraId="65A2E2D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34E48E72"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3F39846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1C9A41B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64D79D1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EB32BA4"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r>
      <w:tr w:rsidR="00234886" w:rsidRPr="00024FE5" w14:paraId="1C703966" w14:textId="77777777" w:rsidTr="00351FA8">
        <w:trPr>
          <w:gridAfter w:val="1"/>
          <w:wAfter w:w="832" w:type="dxa"/>
          <w:trHeight w:val="645"/>
        </w:trPr>
        <w:tc>
          <w:tcPr>
            <w:tcW w:w="567" w:type="dxa"/>
            <w:vMerge/>
            <w:tcBorders>
              <w:top w:val="nil"/>
              <w:left w:val="single" w:sz="4" w:space="0" w:color="auto"/>
              <w:bottom w:val="single" w:sz="4" w:space="0" w:color="000000"/>
              <w:right w:val="single" w:sz="4" w:space="0" w:color="auto"/>
            </w:tcBorders>
            <w:vAlign w:val="center"/>
            <w:hideMark/>
          </w:tcPr>
          <w:p w14:paraId="1A412E36" w14:textId="77777777" w:rsidR="00234886" w:rsidRPr="00024FE5" w:rsidRDefault="00234886" w:rsidP="00351FA8">
            <w:pPr>
              <w:rPr>
                <w:rFonts w:ascii="Book Antiqua" w:hAnsi="Book Antiqua" w:cs="Calibri"/>
                <w:color w:val="000000"/>
              </w:rPr>
            </w:pPr>
          </w:p>
        </w:tc>
        <w:tc>
          <w:tcPr>
            <w:tcW w:w="3984" w:type="dxa"/>
            <w:gridSpan w:val="2"/>
            <w:vMerge/>
            <w:tcBorders>
              <w:top w:val="single" w:sz="4" w:space="0" w:color="auto"/>
              <w:left w:val="single" w:sz="4" w:space="0" w:color="auto"/>
              <w:bottom w:val="single" w:sz="4" w:space="0" w:color="000000"/>
              <w:right w:val="single" w:sz="4" w:space="0" w:color="000000"/>
            </w:tcBorders>
            <w:vAlign w:val="center"/>
            <w:hideMark/>
          </w:tcPr>
          <w:p w14:paraId="519699F8" w14:textId="77777777" w:rsidR="00234886" w:rsidRPr="00024FE5" w:rsidRDefault="00234886" w:rsidP="00351FA8">
            <w:pPr>
              <w:rPr>
                <w:rFonts w:ascii="Book Antiqua" w:hAnsi="Book Antiqua" w:cs="Calibri"/>
                <w:color w:val="000000"/>
              </w:rPr>
            </w:pPr>
          </w:p>
        </w:tc>
        <w:tc>
          <w:tcPr>
            <w:tcW w:w="1776" w:type="dxa"/>
            <w:tcBorders>
              <w:top w:val="nil"/>
              <w:left w:val="nil"/>
              <w:bottom w:val="single" w:sz="4" w:space="0" w:color="auto"/>
              <w:right w:val="single" w:sz="4" w:space="0" w:color="000000"/>
            </w:tcBorders>
            <w:shd w:val="clear" w:color="auto" w:fill="auto"/>
            <w:vAlign w:val="center"/>
            <w:hideMark/>
          </w:tcPr>
          <w:p w14:paraId="199D9C75"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Mantenimiento de Bienes Municipales</w:t>
            </w:r>
          </w:p>
        </w:tc>
        <w:tc>
          <w:tcPr>
            <w:tcW w:w="1100" w:type="dxa"/>
            <w:gridSpan w:val="3"/>
            <w:tcBorders>
              <w:top w:val="nil"/>
              <w:left w:val="nil"/>
              <w:bottom w:val="single" w:sz="4" w:space="0" w:color="auto"/>
              <w:right w:val="nil"/>
            </w:tcBorders>
            <w:shd w:val="clear" w:color="auto" w:fill="auto"/>
            <w:vAlign w:val="center"/>
            <w:hideMark/>
          </w:tcPr>
          <w:p w14:paraId="4E87F46B"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260" w:type="dxa"/>
            <w:tcBorders>
              <w:top w:val="nil"/>
              <w:left w:val="nil"/>
              <w:bottom w:val="single" w:sz="4" w:space="0" w:color="auto"/>
              <w:right w:val="nil"/>
            </w:tcBorders>
            <w:shd w:val="clear" w:color="auto" w:fill="auto"/>
            <w:vAlign w:val="center"/>
            <w:hideMark/>
          </w:tcPr>
          <w:p w14:paraId="50B88463"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x</w:t>
            </w:r>
          </w:p>
        </w:tc>
        <w:tc>
          <w:tcPr>
            <w:tcW w:w="252" w:type="dxa"/>
            <w:tcBorders>
              <w:top w:val="nil"/>
              <w:left w:val="nil"/>
              <w:bottom w:val="single" w:sz="4" w:space="0" w:color="auto"/>
              <w:right w:val="nil"/>
            </w:tcBorders>
            <w:shd w:val="clear" w:color="auto" w:fill="auto"/>
            <w:vAlign w:val="center"/>
            <w:hideMark/>
          </w:tcPr>
          <w:p w14:paraId="51BBA9C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0,30</w:t>
            </w:r>
          </w:p>
        </w:tc>
        <w:tc>
          <w:tcPr>
            <w:tcW w:w="286" w:type="dxa"/>
            <w:gridSpan w:val="3"/>
            <w:tcBorders>
              <w:top w:val="nil"/>
              <w:left w:val="nil"/>
              <w:bottom w:val="single" w:sz="4" w:space="0" w:color="auto"/>
              <w:right w:val="nil"/>
            </w:tcBorders>
            <w:shd w:val="clear" w:color="auto" w:fill="auto"/>
            <w:vAlign w:val="center"/>
            <w:hideMark/>
          </w:tcPr>
          <w:p w14:paraId="276DDD2A"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single" w:sz="4" w:space="0" w:color="auto"/>
              <w:right w:val="single" w:sz="4" w:space="0" w:color="auto"/>
            </w:tcBorders>
            <w:shd w:val="clear" w:color="auto" w:fill="auto"/>
            <w:vAlign w:val="center"/>
            <w:hideMark/>
          </w:tcPr>
          <w:p w14:paraId="3CCA56D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$60,00</w:t>
            </w:r>
          </w:p>
        </w:tc>
        <w:tc>
          <w:tcPr>
            <w:tcW w:w="1227" w:type="dxa"/>
            <w:gridSpan w:val="2"/>
            <w:vMerge/>
            <w:tcBorders>
              <w:top w:val="nil"/>
              <w:left w:val="single" w:sz="4" w:space="0" w:color="auto"/>
              <w:bottom w:val="single" w:sz="4" w:space="0" w:color="000000"/>
              <w:right w:val="single" w:sz="4" w:space="0" w:color="auto"/>
            </w:tcBorders>
            <w:vAlign w:val="center"/>
            <w:hideMark/>
          </w:tcPr>
          <w:p w14:paraId="39736ED8" w14:textId="77777777" w:rsidR="00234886" w:rsidRPr="00024FE5" w:rsidRDefault="00234886" w:rsidP="00351FA8">
            <w:pPr>
              <w:rPr>
                <w:rFonts w:ascii="Book Antiqua" w:hAnsi="Book Antiqua" w:cs="Calibri"/>
                <w:color w:val="000000"/>
              </w:rPr>
            </w:pPr>
          </w:p>
        </w:tc>
      </w:tr>
      <w:tr w:rsidR="00234886" w:rsidRPr="00024FE5" w14:paraId="37D9460F" w14:textId="77777777" w:rsidTr="00351FA8">
        <w:trPr>
          <w:gridAfter w:val="1"/>
          <w:wAfter w:w="832" w:type="dxa"/>
          <w:trHeight w:val="330"/>
        </w:trPr>
        <w:tc>
          <w:tcPr>
            <w:tcW w:w="6327"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1856CB3C" w14:textId="77777777"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 xml:space="preserve">SUSTITUTO: </w:t>
            </w:r>
            <w:proofErr w:type="spellStart"/>
            <w:r w:rsidRPr="00024FE5">
              <w:rPr>
                <w:rFonts w:ascii="Book Antiqua" w:hAnsi="Book Antiqua" w:cs="Calibri"/>
                <w:color w:val="000000"/>
              </w:rPr>
              <w:t>Ulices</w:t>
            </w:r>
            <w:proofErr w:type="spellEnd"/>
            <w:r w:rsidRPr="00024FE5">
              <w:rPr>
                <w:rFonts w:ascii="Book Antiqua" w:hAnsi="Book Antiqua" w:cs="Calibri"/>
                <w:color w:val="000000"/>
              </w:rPr>
              <w:t xml:space="preserve"> Osiel Martínez Amaya</w:t>
            </w:r>
          </w:p>
        </w:tc>
        <w:tc>
          <w:tcPr>
            <w:tcW w:w="1100" w:type="dxa"/>
            <w:gridSpan w:val="3"/>
            <w:tcBorders>
              <w:top w:val="nil"/>
              <w:left w:val="nil"/>
              <w:bottom w:val="nil"/>
              <w:right w:val="nil"/>
            </w:tcBorders>
            <w:shd w:val="clear" w:color="auto" w:fill="auto"/>
            <w:noWrap/>
            <w:vAlign w:val="bottom"/>
            <w:hideMark/>
          </w:tcPr>
          <w:p w14:paraId="54BF73B8"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260" w:type="dxa"/>
            <w:tcBorders>
              <w:top w:val="nil"/>
              <w:left w:val="nil"/>
              <w:bottom w:val="nil"/>
              <w:right w:val="nil"/>
            </w:tcBorders>
            <w:shd w:val="clear" w:color="auto" w:fill="auto"/>
            <w:noWrap/>
            <w:vAlign w:val="bottom"/>
            <w:hideMark/>
          </w:tcPr>
          <w:p w14:paraId="4FC73927" w14:textId="77777777" w:rsidR="00234886" w:rsidRPr="00024FE5" w:rsidRDefault="00234886" w:rsidP="00351FA8">
            <w:pPr>
              <w:rPr>
                <w:rFonts w:ascii="Calibri" w:hAnsi="Calibri" w:cs="Calibri"/>
                <w:color w:val="000000"/>
              </w:rPr>
            </w:pPr>
          </w:p>
        </w:tc>
        <w:tc>
          <w:tcPr>
            <w:tcW w:w="252" w:type="dxa"/>
            <w:tcBorders>
              <w:top w:val="nil"/>
              <w:left w:val="nil"/>
              <w:bottom w:val="nil"/>
              <w:right w:val="nil"/>
            </w:tcBorders>
            <w:shd w:val="clear" w:color="auto" w:fill="auto"/>
            <w:noWrap/>
            <w:vAlign w:val="bottom"/>
            <w:hideMark/>
          </w:tcPr>
          <w:p w14:paraId="28E868CF" w14:textId="77777777" w:rsidR="00234886" w:rsidRPr="00024FE5" w:rsidRDefault="00234886" w:rsidP="00351FA8">
            <w:pPr>
              <w:rPr>
                <w:sz w:val="20"/>
                <w:szCs w:val="20"/>
              </w:rPr>
            </w:pPr>
          </w:p>
        </w:tc>
        <w:tc>
          <w:tcPr>
            <w:tcW w:w="286" w:type="dxa"/>
            <w:gridSpan w:val="3"/>
            <w:tcBorders>
              <w:top w:val="nil"/>
              <w:left w:val="nil"/>
              <w:bottom w:val="nil"/>
              <w:right w:val="nil"/>
            </w:tcBorders>
            <w:shd w:val="clear" w:color="auto" w:fill="auto"/>
            <w:noWrap/>
            <w:vAlign w:val="bottom"/>
            <w:hideMark/>
          </w:tcPr>
          <w:p w14:paraId="7709864B" w14:textId="77777777" w:rsidR="00234886" w:rsidRPr="00024FE5" w:rsidRDefault="00234886" w:rsidP="00351FA8">
            <w:pPr>
              <w:rPr>
                <w:sz w:val="20"/>
                <w:szCs w:val="20"/>
              </w:rPr>
            </w:pPr>
          </w:p>
        </w:tc>
        <w:tc>
          <w:tcPr>
            <w:tcW w:w="950" w:type="dxa"/>
            <w:gridSpan w:val="3"/>
            <w:tcBorders>
              <w:top w:val="nil"/>
              <w:left w:val="nil"/>
              <w:bottom w:val="nil"/>
              <w:right w:val="single" w:sz="4" w:space="0" w:color="auto"/>
            </w:tcBorders>
            <w:shd w:val="clear" w:color="auto" w:fill="auto"/>
            <w:noWrap/>
            <w:vAlign w:val="bottom"/>
            <w:hideMark/>
          </w:tcPr>
          <w:p w14:paraId="4371D4D2" w14:textId="77777777" w:rsidR="00234886" w:rsidRPr="00024FE5" w:rsidRDefault="00234886" w:rsidP="00351FA8">
            <w:pPr>
              <w:rPr>
                <w:rFonts w:ascii="Calibri" w:hAnsi="Calibri" w:cs="Calibri"/>
                <w:color w:val="000000"/>
              </w:rPr>
            </w:pPr>
            <w:r w:rsidRPr="00024FE5">
              <w:rPr>
                <w:rFonts w:ascii="Calibri" w:hAnsi="Calibri" w:cs="Calibri"/>
                <w:color w:val="000000"/>
              </w:rPr>
              <w:t> </w:t>
            </w:r>
          </w:p>
        </w:tc>
        <w:tc>
          <w:tcPr>
            <w:tcW w:w="1227" w:type="dxa"/>
            <w:gridSpan w:val="2"/>
            <w:tcBorders>
              <w:top w:val="nil"/>
              <w:left w:val="nil"/>
              <w:bottom w:val="nil"/>
              <w:right w:val="single" w:sz="4" w:space="0" w:color="auto"/>
            </w:tcBorders>
            <w:shd w:val="clear" w:color="auto" w:fill="auto"/>
            <w:vAlign w:val="center"/>
            <w:hideMark/>
          </w:tcPr>
          <w:p w14:paraId="00FE5396" w14:textId="77777777" w:rsidR="00234886" w:rsidRPr="00024FE5" w:rsidRDefault="00234886" w:rsidP="00351FA8">
            <w:pPr>
              <w:jc w:val="center"/>
              <w:rPr>
                <w:rFonts w:ascii="Book Antiqua" w:hAnsi="Book Antiqua" w:cs="Calibri"/>
                <w:b/>
                <w:bCs/>
                <w:color w:val="000000"/>
              </w:rPr>
            </w:pPr>
            <w:r w:rsidRPr="00024FE5">
              <w:rPr>
                <w:rFonts w:ascii="Book Antiqua" w:hAnsi="Book Antiqua" w:cs="Calibri"/>
                <w:b/>
                <w:bCs/>
                <w:color w:val="000000"/>
              </w:rPr>
              <w:t>SUELDO:</w:t>
            </w:r>
          </w:p>
        </w:tc>
      </w:tr>
      <w:tr w:rsidR="00234886" w:rsidRPr="00024FE5" w14:paraId="1ED2AA42" w14:textId="77777777" w:rsidTr="00351FA8">
        <w:trPr>
          <w:gridAfter w:val="1"/>
          <w:wAfter w:w="832" w:type="dxa"/>
          <w:trHeight w:val="330"/>
        </w:trPr>
        <w:tc>
          <w:tcPr>
            <w:tcW w:w="6327" w:type="dxa"/>
            <w:gridSpan w:val="4"/>
            <w:tcBorders>
              <w:top w:val="nil"/>
              <w:left w:val="single" w:sz="4" w:space="0" w:color="auto"/>
              <w:bottom w:val="nil"/>
              <w:right w:val="single" w:sz="4" w:space="0" w:color="000000"/>
            </w:tcBorders>
            <w:shd w:val="clear" w:color="auto" w:fill="auto"/>
            <w:noWrap/>
            <w:vAlign w:val="center"/>
            <w:hideMark/>
          </w:tcPr>
          <w:p w14:paraId="25617981" w14:textId="65EFD64F"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DUI:</w:t>
            </w:r>
            <w:r w:rsidRPr="00024FE5">
              <w:rPr>
                <w:rFonts w:ascii="Book Antiqua" w:hAnsi="Book Antiqua" w:cs="Calibri"/>
                <w:color w:val="000000"/>
              </w:rPr>
              <w:t xml:space="preserve"> </w:t>
            </w:r>
            <w:proofErr w:type="spellStart"/>
            <w:r w:rsidR="00D122BD">
              <w:rPr>
                <w:rFonts w:ascii="Book Antiqua" w:hAnsi="Book Antiqua" w:cs="Calibri"/>
                <w:color w:val="000000"/>
              </w:rPr>
              <w:t>xxxxxxxxx</w:t>
            </w:r>
            <w:proofErr w:type="spellEnd"/>
          </w:p>
        </w:tc>
        <w:tc>
          <w:tcPr>
            <w:tcW w:w="1100" w:type="dxa"/>
            <w:gridSpan w:val="3"/>
            <w:tcBorders>
              <w:top w:val="nil"/>
              <w:left w:val="nil"/>
              <w:bottom w:val="nil"/>
              <w:right w:val="nil"/>
            </w:tcBorders>
            <w:shd w:val="clear" w:color="auto" w:fill="auto"/>
            <w:vAlign w:val="center"/>
            <w:hideMark/>
          </w:tcPr>
          <w:p w14:paraId="277F16D1"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$400,00</w:t>
            </w:r>
          </w:p>
        </w:tc>
        <w:tc>
          <w:tcPr>
            <w:tcW w:w="260" w:type="dxa"/>
            <w:tcBorders>
              <w:top w:val="nil"/>
              <w:left w:val="nil"/>
              <w:bottom w:val="nil"/>
              <w:right w:val="nil"/>
            </w:tcBorders>
            <w:shd w:val="clear" w:color="auto" w:fill="auto"/>
            <w:vAlign w:val="center"/>
            <w:hideMark/>
          </w:tcPr>
          <w:p w14:paraId="519B184E"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w:t>
            </w:r>
          </w:p>
        </w:tc>
        <w:tc>
          <w:tcPr>
            <w:tcW w:w="252" w:type="dxa"/>
            <w:tcBorders>
              <w:top w:val="nil"/>
              <w:left w:val="nil"/>
              <w:bottom w:val="nil"/>
              <w:right w:val="nil"/>
            </w:tcBorders>
            <w:shd w:val="clear" w:color="auto" w:fill="auto"/>
            <w:vAlign w:val="center"/>
            <w:hideMark/>
          </w:tcPr>
          <w:p w14:paraId="4600540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w:t>
            </w:r>
          </w:p>
        </w:tc>
        <w:tc>
          <w:tcPr>
            <w:tcW w:w="286" w:type="dxa"/>
            <w:gridSpan w:val="3"/>
            <w:tcBorders>
              <w:top w:val="nil"/>
              <w:left w:val="nil"/>
              <w:bottom w:val="nil"/>
              <w:right w:val="nil"/>
            </w:tcBorders>
            <w:shd w:val="clear" w:color="auto" w:fill="auto"/>
            <w:vAlign w:val="center"/>
            <w:hideMark/>
          </w:tcPr>
          <w:p w14:paraId="15A3AB3E"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w:t>
            </w:r>
          </w:p>
        </w:tc>
        <w:tc>
          <w:tcPr>
            <w:tcW w:w="950" w:type="dxa"/>
            <w:gridSpan w:val="3"/>
            <w:tcBorders>
              <w:top w:val="nil"/>
              <w:left w:val="nil"/>
              <w:bottom w:val="nil"/>
              <w:right w:val="single" w:sz="4" w:space="0" w:color="auto"/>
            </w:tcBorders>
            <w:shd w:val="clear" w:color="auto" w:fill="auto"/>
            <w:vAlign w:val="center"/>
            <w:hideMark/>
          </w:tcPr>
          <w:p w14:paraId="42ED2D2F"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c>
          <w:tcPr>
            <w:tcW w:w="122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FEB3EBD"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$200,00</w:t>
            </w:r>
          </w:p>
        </w:tc>
      </w:tr>
      <w:tr w:rsidR="00234886" w:rsidRPr="00024FE5" w14:paraId="2DBE492A" w14:textId="77777777" w:rsidTr="00351FA8">
        <w:trPr>
          <w:gridAfter w:val="1"/>
          <w:wAfter w:w="832" w:type="dxa"/>
          <w:trHeight w:val="330"/>
        </w:trPr>
        <w:tc>
          <w:tcPr>
            <w:tcW w:w="6327"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2DA7867" w14:textId="673D93FA" w:rsidR="00234886" w:rsidRPr="00024FE5" w:rsidRDefault="00234886" w:rsidP="00351FA8">
            <w:pPr>
              <w:rPr>
                <w:rFonts w:ascii="Book Antiqua" w:hAnsi="Book Antiqua" w:cs="Calibri"/>
                <w:b/>
                <w:bCs/>
                <w:color w:val="000000"/>
              </w:rPr>
            </w:pPr>
            <w:r w:rsidRPr="00024FE5">
              <w:rPr>
                <w:rFonts w:ascii="Book Antiqua" w:hAnsi="Book Antiqua" w:cs="Calibri"/>
                <w:b/>
                <w:bCs/>
                <w:color w:val="000000"/>
              </w:rPr>
              <w:t>NIT:</w:t>
            </w:r>
            <w:r w:rsidRPr="00024FE5">
              <w:rPr>
                <w:rFonts w:ascii="Book Antiqua" w:hAnsi="Book Antiqua" w:cs="Calibri"/>
                <w:color w:val="000000"/>
              </w:rPr>
              <w:t xml:space="preserve"> </w:t>
            </w:r>
            <w:proofErr w:type="spellStart"/>
            <w:r w:rsidR="00D122BD">
              <w:rPr>
                <w:rFonts w:ascii="Book Antiqua" w:hAnsi="Book Antiqua" w:cs="Calibri"/>
                <w:color w:val="000000"/>
              </w:rPr>
              <w:t>xxxxxxxxxxxxxxxxxx</w:t>
            </w:r>
            <w:proofErr w:type="spellEnd"/>
          </w:p>
        </w:tc>
        <w:tc>
          <w:tcPr>
            <w:tcW w:w="1100" w:type="dxa"/>
            <w:gridSpan w:val="3"/>
            <w:tcBorders>
              <w:top w:val="nil"/>
              <w:left w:val="nil"/>
              <w:bottom w:val="single" w:sz="4" w:space="0" w:color="auto"/>
              <w:right w:val="nil"/>
            </w:tcBorders>
            <w:shd w:val="clear" w:color="auto" w:fill="auto"/>
            <w:vAlign w:val="center"/>
            <w:hideMark/>
          </w:tcPr>
          <w:p w14:paraId="6249B366"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60" w:type="dxa"/>
            <w:tcBorders>
              <w:top w:val="nil"/>
              <w:left w:val="nil"/>
              <w:bottom w:val="single" w:sz="4" w:space="0" w:color="auto"/>
              <w:right w:val="nil"/>
            </w:tcBorders>
            <w:shd w:val="clear" w:color="auto" w:fill="auto"/>
            <w:vAlign w:val="center"/>
            <w:hideMark/>
          </w:tcPr>
          <w:p w14:paraId="407441CC" w14:textId="77777777" w:rsidR="00234886" w:rsidRPr="00024FE5" w:rsidRDefault="00234886" w:rsidP="00351FA8">
            <w:pPr>
              <w:jc w:val="center"/>
              <w:rPr>
                <w:rFonts w:ascii="Calibri" w:hAnsi="Calibri" w:cs="Calibri"/>
                <w:color w:val="000000"/>
              </w:rPr>
            </w:pPr>
            <w:r w:rsidRPr="00024FE5">
              <w:rPr>
                <w:rFonts w:ascii="Calibri" w:hAnsi="Calibri" w:cs="Calibri"/>
                <w:color w:val="000000"/>
              </w:rPr>
              <w:t> </w:t>
            </w:r>
          </w:p>
        </w:tc>
        <w:tc>
          <w:tcPr>
            <w:tcW w:w="252" w:type="dxa"/>
            <w:tcBorders>
              <w:top w:val="nil"/>
              <w:left w:val="nil"/>
              <w:bottom w:val="single" w:sz="4" w:space="0" w:color="auto"/>
              <w:right w:val="nil"/>
            </w:tcBorders>
            <w:shd w:val="clear" w:color="auto" w:fill="auto"/>
            <w:vAlign w:val="center"/>
            <w:hideMark/>
          </w:tcPr>
          <w:p w14:paraId="470CFE9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286" w:type="dxa"/>
            <w:gridSpan w:val="3"/>
            <w:tcBorders>
              <w:top w:val="nil"/>
              <w:left w:val="nil"/>
              <w:bottom w:val="single" w:sz="4" w:space="0" w:color="auto"/>
              <w:right w:val="nil"/>
            </w:tcBorders>
            <w:shd w:val="clear" w:color="auto" w:fill="auto"/>
            <w:vAlign w:val="center"/>
            <w:hideMark/>
          </w:tcPr>
          <w:p w14:paraId="589075CC"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950" w:type="dxa"/>
            <w:gridSpan w:val="3"/>
            <w:tcBorders>
              <w:top w:val="nil"/>
              <w:left w:val="nil"/>
              <w:bottom w:val="single" w:sz="4" w:space="0" w:color="auto"/>
              <w:right w:val="single" w:sz="4" w:space="0" w:color="auto"/>
            </w:tcBorders>
            <w:shd w:val="clear" w:color="auto" w:fill="auto"/>
            <w:vAlign w:val="center"/>
            <w:hideMark/>
          </w:tcPr>
          <w:p w14:paraId="3903E5C2" w14:textId="77777777" w:rsidR="00234886" w:rsidRPr="00024FE5" w:rsidRDefault="00234886" w:rsidP="00351FA8">
            <w:pPr>
              <w:jc w:val="center"/>
              <w:rPr>
                <w:rFonts w:ascii="Book Antiqua" w:hAnsi="Book Antiqua" w:cs="Calibri"/>
                <w:color w:val="000000"/>
              </w:rPr>
            </w:pPr>
            <w:r w:rsidRPr="00024FE5">
              <w:rPr>
                <w:rFonts w:ascii="Book Antiqua" w:hAnsi="Book Antiqua" w:cs="Calibri"/>
                <w:color w:val="000000"/>
              </w:rPr>
              <w:t> </w:t>
            </w:r>
          </w:p>
        </w:tc>
        <w:tc>
          <w:tcPr>
            <w:tcW w:w="1227" w:type="dxa"/>
            <w:gridSpan w:val="2"/>
            <w:vMerge/>
            <w:tcBorders>
              <w:top w:val="nil"/>
              <w:left w:val="single" w:sz="4" w:space="0" w:color="auto"/>
              <w:bottom w:val="single" w:sz="4" w:space="0" w:color="000000"/>
              <w:right w:val="single" w:sz="4" w:space="0" w:color="auto"/>
            </w:tcBorders>
            <w:vAlign w:val="center"/>
            <w:hideMark/>
          </w:tcPr>
          <w:p w14:paraId="6592045D" w14:textId="77777777" w:rsidR="00234886" w:rsidRPr="00024FE5" w:rsidRDefault="00234886" w:rsidP="00351FA8">
            <w:pPr>
              <w:rPr>
                <w:rFonts w:ascii="Book Antiqua" w:hAnsi="Book Antiqua" w:cs="Calibri"/>
                <w:color w:val="000000"/>
              </w:rPr>
            </w:pPr>
          </w:p>
        </w:tc>
      </w:tr>
    </w:tbl>
    <w:p w14:paraId="7809A0E1" w14:textId="54BE390F" w:rsidR="00234886" w:rsidRPr="008765E8" w:rsidRDefault="00234886" w:rsidP="00234886">
      <w:pPr>
        <w:pStyle w:val="Prrafodelista"/>
        <w:tabs>
          <w:tab w:val="left" w:pos="3450"/>
        </w:tabs>
      </w:pPr>
      <w:r>
        <w:t xml:space="preserve">COMUNIQUESE. </w:t>
      </w:r>
    </w:p>
    <w:p w14:paraId="7A3871D4" w14:textId="6273C5A1" w:rsidR="00234886" w:rsidRDefault="00234886" w:rsidP="00464B70">
      <w:pPr>
        <w:spacing w:after="0" w:line="240" w:lineRule="auto"/>
        <w:contextualSpacing/>
        <w:jc w:val="both"/>
        <w:rPr>
          <w:rFonts w:eastAsia="Times New Roman"/>
          <w:b/>
          <w:szCs w:val="24"/>
          <w:u w:val="single"/>
          <w:lang w:eastAsia="es-ES"/>
        </w:rPr>
      </w:pPr>
    </w:p>
    <w:p w14:paraId="0E7195D2" w14:textId="77777777" w:rsidR="00234886" w:rsidRDefault="00234886" w:rsidP="00464B70">
      <w:pPr>
        <w:spacing w:after="0" w:line="240" w:lineRule="auto"/>
        <w:contextualSpacing/>
        <w:jc w:val="both"/>
        <w:rPr>
          <w:rFonts w:eastAsia="Times New Roman"/>
          <w:b/>
          <w:szCs w:val="24"/>
          <w:u w:val="single"/>
          <w:lang w:eastAsia="es-ES"/>
        </w:rPr>
      </w:pPr>
    </w:p>
    <w:p w14:paraId="2028D027" w14:textId="77777777" w:rsidR="008C4F47" w:rsidRPr="008C4F47" w:rsidRDefault="008C4F47" w:rsidP="00464B70">
      <w:pPr>
        <w:spacing w:after="0" w:line="240" w:lineRule="auto"/>
        <w:contextualSpacing/>
        <w:jc w:val="both"/>
        <w:rPr>
          <w:rFonts w:eastAsia="Times New Roman"/>
          <w:bCs/>
          <w:szCs w:val="24"/>
          <w:lang w:eastAsia="es-ES"/>
        </w:rPr>
      </w:pPr>
    </w:p>
    <w:p w14:paraId="461C1732" w14:textId="4D43426E" w:rsidR="008C4F47" w:rsidRDefault="008C4F47" w:rsidP="00464B70">
      <w:pPr>
        <w:spacing w:after="0" w:line="240" w:lineRule="auto"/>
        <w:contextualSpacing/>
        <w:jc w:val="both"/>
        <w:rPr>
          <w:rFonts w:eastAsia="Times New Roman"/>
          <w:b/>
          <w:szCs w:val="24"/>
          <w:u w:val="single"/>
          <w:lang w:eastAsia="es-ES"/>
        </w:rPr>
      </w:pPr>
      <w:r w:rsidRPr="008C4F47">
        <w:rPr>
          <w:rFonts w:eastAsia="Times New Roman"/>
          <w:b/>
          <w:szCs w:val="24"/>
          <w:u w:val="single"/>
          <w:lang w:eastAsia="es-ES"/>
        </w:rPr>
        <w:t>ACUERDO NÚMERO NUEVE:</w:t>
      </w:r>
    </w:p>
    <w:p w14:paraId="28585B31" w14:textId="77777777" w:rsidR="008C4F47" w:rsidRPr="008C4F47" w:rsidRDefault="008C4F47" w:rsidP="00464B70">
      <w:pPr>
        <w:spacing w:after="0" w:line="240" w:lineRule="auto"/>
        <w:contextualSpacing/>
        <w:jc w:val="both"/>
        <w:rPr>
          <w:rFonts w:eastAsia="Times New Roman"/>
          <w:b/>
          <w:szCs w:val="24"/>
          <w:u w:val="single"/>
          <w:lang w:eastAsia="es-ES"/>
        </w:rPr>
      </w:pPr>
    </w:p>
    <w:p w14:paraId="0D8B950C" w14:textId="77777777" w:rsidR="008C4F47" w:rsidRPr="00554048" w:rsidRDefault="008C4F47" w:rsidP="008C4F47">
      <w:pPr>
        <w:jc w:val="both"/>
        <w:rPr>
          <w:rFonts w:eastAsia="Times New Roman"/>
          <w:szCs w:val="24"/>
        </w:rPr>
      </w:pPr>
      <w:r w:rsidRPr="00554048">
        <w:rPr>
          <w:rFonts w:eastAsia="Times New Roman"/>
          <w:szCs w:val="24"/>
        </w:rPr>
        <w:t>EL CONCEJO MUNICIPAL DE METAPÁN, DEPARTAMENTO DE SANTA ANA</w:t>
      </w:r>
    </w:p>
    <w:p w14:paraId="3EE1B152" w14:textId="77777777" w:rsidR="008C4F47" w:rsidRPr="00554048" w:rsidRDefault="008C4F47" w:rsidP="008C4F47">
      <w:pPr>
        <w:pStyle w:val="Textoindependiente"/>
        <w:rPr>
          <w:rFonts w:ascii="Times New Roman" w:hAnsi="Times New Roman"/>
          <w:szCs w:val="24"/>
        </w:rPr>
      </w:pPr>
      <w:r w:rsidRPr="00554048">
        <w:rPr>
          <w:rFonts w:ascii="Times New Roman" w:hAnsi="Times New Roman"/>
          <w:szCs w:val="24"/>
        </w:rPr>
        <w:t>CONSIDERANDO:</w:t>
      </w:r>
    </w:p>
    <w:p w14:paraId="4A29DCCC" w14:textId="77777777" w:rsidR="008C4F47" w:rsidRDefault="008C4F47" w:rsidP="008C4F47">
      <w:pPr>
        <w:pStyle w:val="Lista"/>
        <w:ind w:left="0" w:firstLine="0"/>
        <w:jc w:val="both"/>
        <w:rPr>
          <w:rFonts w:ascii="Times New Roman" w:hAnsi="Times New Roman" w:cs="Times New Roman"/>
          <w:sz w:val="24"/>
          <w:szCs w:val="24"/>
        </w:rPr>
      </w:pPr>
      <w:r>
        <w:rPr>
          <w:rFonts w:ascii="Times New Roman" w:hAnsi="Times New Roman" w:cs="Times New Roman"/>
          <w:bCs/>
          <w:sz w:val="24"/>
          <w:szCs w:val="24"/>
        </w:rPr>
        <w:t xml:space="preserve">1. </w:t>
      </w:r>
      <w:r w:rsidRPr="00554048">
        <w:rPr>
          <w:rFonts w:ascii="Times New Roman" w:hAnsi="Times New Roman" w:cs="Times New Roman"/>
          <w:bCs/>
          <w:sz w:val="24"/>
          <w:szCs w:val="24"/>
        </w:rPr>
        <w:t xml:space="preserve">Que </w:t>
      </w:r>
      <w:r w:rsidRPr="00554048">
        <w:rPr>
          <w:rFonts w:ascii="Times New Roman" w:hAnsi="Times New Roman" w:cs="Times New Roman"/>
          <w:sz w:val="24"/>
          <w:szCs w:val="24"/>
        </w:rPr>
        <w:t>la Municipalidad de Metapán ejecuta un programa de becas para jóvenes de escasos recursos económicos, con el objetivo de que puedan realizar estudios superiores en universidades e institutos superiores.</w:t>
      </w:r>
    </w:p>
    <w:p w14:paraId="3AE6D2D8" w14:textId="09A1EB97" w:rsidR="008C4F47" w:rsidRPr="008C4F47" w:rsidRDefault="008C4F47" w:rsidP="008C4F47">
      <w:pPr>
        <w:pStyle w:val="Lista"/>
        <w:ind w:left="0"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Pr="00554048">
        <w:rPr>
          <w:rFonts w:ascii="Times New Roman" w:hAnsi="Times New Roman" w:cs="Times New Roman"/>
          <w:sz w:val="24"/>
          <w:szCs w:val="24"/>
        </w:rPr>
        <w:t xml:space="preserve"> Que el artículo 4 numeral 4 del Código Municipal establece dentro de sus competencias </w:t>
      </w:r>
      <w:r>
        <w:rPr>
          <w:rFonts w:ascii="Times New Roman" w:hAnsi="Times New Roman" w:cs="Times New Roman"/>
          <w:sz w:val="24"/>
          <w:szCs w:val="24"/>
        </w:rPr>
        <w:t xml:space="preserve">   </w:t>
      </w:r>
      <w:r w:rsidRPr="00554048">
        <w:rPr>
          <w:rFonts w:ascii="Times New Roman" w:hAnsi="Times New Roman" w:cs="Times New Roman"/>
          <w:sz w:val="24"/>
          <w:szCs w:val="24"/>
        </w:rPr>
        <w:t>la promoción de la educación, la cultura, el deporte, la recreación, las ciencias y las artes;</w:t>
      </w:r>
    </w:p>
    <w:p w14:paraId="44337C77" w14:textId="77777777" w:rsidR="008C4F47" w:rsidRPr="00554048" w:rsidRDefault="008C4F47" w:rsidP="008C4F47">
      <w:pPr>
        <w:pStyle w:val="Textoindependiente"/>
        <w:rPr>
          <w:rFonts w:ascii="Times New Roman" w:hAnsi="Times New Roman"/>
          <w:szCs w:val="24"/>
        </w:rPr>
      </w:pPr>
      <w:r w:rsidRPr="00554048">
        <w:rPr>
          <w:rFonts w:ascii="Times New Roman" w:hAnsi="Times New Roman"/>
          <w:szCs w:val="24"/>
        </w:rPr>
        <w:t>3.- Que la municipalidad debe establecer los lineamientos generales de apoyo prioritario a la educación superior, por ser esta un medio estratégico de equidad social y brindar el apoyo económico a estudiantes de escasos recursos para que tengan mayores oportunidades de acceso y permanencia en la educación;</w:t>
      </w:r>
    </w:p>
    <w:p w14:paraId="063AAC76" w14:textId="77777777" w:rsidR="008C4F47" w:rsidRPr="00554048" w:rsidRDefault="008C4F47" w:rsidP="008C4F47">
      <w:pPr>
        <w:pStyle w:val="Textoindependiente"/>
        <w:rPr>
          <w:rFonts w:ascii="Times New Roman" w:hAnsi="Times New Roman"/>
          <w:szCs w:val="24"/>
        </w:rPr>
      </w:pPr>
      <w:r w:rsidRPr="00554048">
        <w:rPr>
          <w:rFonts w:ascii="Times New Roman" w:hAnsi="Times New Roman"/>
          <w:szCs w:val="24"/>
        </w:rPr>
        <w:t>4.- Que el fin básico de otorgar becas es propiciar que los estudiantes en situación económica adversa y con deseos de superación puedan continuar su proyecto educativo, favoreciendo la terminación oportuna de sus estudios;</w:t>
      </w:r>
    </w:p>
    <w:p w14:paraId="13F6EC6F" w14:textId="6C823E23" w:rsidR="008C4F47" w:rsidRPr="00554048" w:rsidRDefault="008C4F47" w:rsidP="008C4F47">
      <w:pPr>
        <w:pStyle w:val="Textoindependiente"/>
        <w:rPr>
          <w:rFonts w:ascii="Times New Roman" w:hAnsi="Times New Roman"/>
          <w:szCs w:val="24"/>
        </w:rPr>
      </w:pPr>
      <w:r w:rsidRPr="00554048">
        <w:rPr>
          <w:rFonts w:ascii="Times New Roman" w:hAnsi="Times New Roman"/>
          <w:szCs w:val="24"/>
        </w:rPr>
        <w:t xml:space="preserve">5.- Que la comisión de becas luego de realizar estudios previos, así como de haber evaluado las calificaciones correspondientes al ciclo II 2021 y con el objetivo de continuar con el ciclo II  2022 de los alumnos merecedores de su beca. </w:t>
      </w:r>
    </w:p>
    <w:p w14:paraId="02D90F55" w14:textId="42CD4FEF" w:rsidR="008C4F47" w:rsidRDefault="008C4F47" w:rsidP="008C4F47">
      <w:pPr>
        <w:pStyle w:val="Textoindependiente"/>
        <w:rPr>
          <w:rFonts w:ascii="Times New Roman" w:hAnsi="Times New Roman"/>
          <w:szCs w:val="24"/>
        </w:rPr>
      </w:pPr>
      <w:r w:rsidRPr="00554048">
        <w:rPr>
          <w:rFonts w:ascii="Times New Roman" w:hAnsi="Times New Roman"/>
          <w:szCs w:val="24"/>
        </w:rPr>
        <w:t xml:space="preserve">6.- Que tenemos la obligación de cancelar las mensualidades del ciclo I 2022, de los alumnos becados; Por tanto, en uso de las facultades que el Código Municipal le confiere, el Concejo Municipal </w:t>
      </w:r>
      <w:r w:rsidRPr="00554048">
        <w:rPr>
          <w:rFonts w:ascii="Times New Roman" w:hAnsi="Times New Roman"/>
          <w:b/>
          <w:szCs w:val="24"/>
        </w:rPr>
        <w:t>ACUERDA</w:t>
      </w:r>
      <w:r w:rsidRPr="00554048">
        <w:rPr>
          <w:rFonts w:ascii="Times New Roman" w:hAnsi="Times New Roman"/>
          <w:szCs w:val="24"/>
        </w:rPr>
        <w:t>:</w:t>
      </w:r>
    </w:p>
    <w:p w14:paraId="59805CEA" w14:textId="77777777" w:rsidR="00717811" w:rsidRPr="00554048" w:rsidRDefault="00717811" w:rsidP="008C4F47">
      <w:pPr>
        <w:pStyle w:val="Textoindependiente"/>
        <w:rPr>
          <w:rFonts w:ascii="Times New Roman" w:hAnsi="Times New Roman"/>
          <w:szCs w:val="24"/>
        </w:rPr>
      </w:pPr>
    </w:p>
    <w:p w14:paraId="5C2DDB69" w14:textId="77777777" w:rsidR="008C4F47" w:rsidRPr="00113557" w:rsidRDefault="008C4F47" w:rsidP="008C4F47">
      <w:pPr>
        <w:pStyle w:val="Lista2"/>
        <w:numPr>
          <w:ilvl w:val="0"/>
          <w:numId w:val="224"/>
        </w:numPr>
        <w:jc w:val="both"/>
        <w:rPr>
          <w:rFonts w:ascii="Times New Roman" w:hAnsi="Times New Roman" w:cs="Times New Roman"/>
          <w:sz w:val="24"/>
          <w:szCs w:val="24"/>
        </w:rPr>
      </w:pPr>
      <w:r w:rsidRPr="00554048">
        <w:rPr>
          <w:rFonts w:ascii="Times New Roman" w:hAnsi="Times New Roman" w:cs="Times New Roman"/>
          <w:sz w:val="24"/>
          <w:szCs w:val="24"/>
          <w:lang w:val="es-SV"/>
        </w:rPr>
        <w:t xml:space="preserve">Erogar la suma de </w:t>
      </w:r>
      <w:r w:rsidRPr="00554048">
        <w:rPr>
          <w:rFonts w:ascii="Times New Roman" w:hAnsi="Times New Roman" w:cs="Times New Roman"/>
          <w:b/>
          <w:sz w:val="24"/>
          <w:szCs w:val="24"/>
          <w:lang w:val="es-SV"/>
        </w:rPr>
        <w:t>TRESCIENTOS 00/100 DÓLARES DE LOS ESTADOS UNIDOS DE AMÉRICA</w:t>
      </w:r>
      <w:r w:rsidRPr="00554048">
        <w:rPr>
          <w:rFonts w:ascii="Times New Roman" w:hAnsi="Times New Roman" w:cs="Times New Roman"/>
          <w:sz w:val="24"/>
          <w:szCs w:val="24"/>
          <w:lang w:val="es-SV"/>
        </w:rPr>
        <w:t xml:space="preserve"> </w:t>
      </w:r>
      <w:r w:rsidRPr="00554048">
        <w:rPr>
          <w:rFonts w:ascii="Times New Roman" w:hAnsi="Times New Roman" w:cs="Times New Roman"/>
          <w:b/>
          <w:sz w:val="24"/>
          <w:szCs w:val="24"/>
          <w:lang w:val="es-SV"/>
        </w:rPr>
        <w:t>($300.00)</w:t>
      </w:r>
      <w:r w:rsidRPr="00554048">
        <w:rPr>
          <w:rFonts w:ascii="Times New Roman" w:hAnsi="Times New Roman" w:cs="Times New Roman"/>
          <w:sz w:val="24"/>
          <w:szCs w:val="24"/>
          <w:lang w:val="es-SV"/>
        </w:rPr>
        <w:t xml:space="preserve"> A favor de</w:t>
      </w:r>
      <w:r w:rsidRPr="00554048">
        <w:rPr>
          <w:rFonts w:ascii="Times New Roman" w:hAnsi="Times New Roman" w:cs="Times New Roman"/>
          <w:b/>
          <w:sz w:val="24"/>
          <w:szCs w:val="24"/>
          <w:lang w:val="es-SV"/>
        </w:rPr>
        <w:t xml:space="preserve"> UNIVERSIDAD TECNOLÓGICA DE EL SALVADOR</w:t>
      </w:r>
      <w:r w:rsidRPr="00554048">
        <w:rPr>
          <w:rFonts w:ascii="Times New Roman" w:hAnsi="Times New Roman" w:cs="Times New Roman"/>
          <w:sz w:val="24"/>
          <w:szCs w:val="24"/>
          <w:lang w:val="es-SV"/>
        </w:rPr>
        <w:t xml:space="preserve"> </w:t>
      </w:r>
      <w:r w:rsidRPr="00554048">
        <w:rPr>
          <w:rFonts w:ascii="Times New Roman" w:hAnsi="Times New Roman" w:cs="Times New Roman"/>
          <w:b/>
          <w:sz w:val="24"/>
          <w:szCs w:val="24"/>
          <w:lang w:val="es-SV"/>
        </w:rPr>
        <w:t xml:space="preserve">“UTEC” </w:t>
      </w:r>
      <w:r w:rsidRPr="00554048">
        <w:rPr>
          <w:rFonts w:ascii="Times New Roman" w:hAnsi="Times New Roman" w:cs="Times New Roman"/>
          <w:sz w:val="24"/>
          <w:szCs w:val="24"/>
          <w:lang w:val="es-SV"/>
        </w:rPr>
        <w:t>V/</w:t>
      </w:r>
      <w:r w:rsidRPr="00554048">
        <w:rPr>
          <w:rFonts w:ascii="Times New Roman" w:hAnsi="Times New Roman" w:cs="Times New Roman"/>
          <w:b/>
          <w:sz w:val="24"/>
          <w:szCs w:val="24"/>
          <w:lang w:val="es-SV"/>
        </w:rPr>
        <w:t xml:space="preserve"> </w:t>
      </w:r>
      <w:r w:rsidRPr="00554048">
        <w:rPr>
          <w:rFonts w:ascii="Times New Roman" w:hAnsi="Times New Roman" w:cs="Times New Roman"/>
          <w:sz w:val="24"/>
          <w:szCs w:val="24"/>
          <w:lang w:val="es-SV"/>
        </w:rPr>
        <w:t xml:space="preserve">pago en concepto </w:t>
      </w:r>
      <w:r>
        <w:rPr>
          <w:rFonts w:ascii="Times New Roman" w:hAnsi="Times New Roman" w:cs="Times New Roman"/>
          <w:sz w:val="24"/>
          <w:szCs w:val="24"/>
          <w:lang w:val="es-SV"/>
        </w:rPr>
        <w:t xml:space="preserve">de </w:t>
      </w:r>
      <w:r w:rsidRPr="00554048">
        <w:rPr>
          <w:rFonts w:ascii="Times New Roman" w:hAnsi="Times New Roman" w:cs="Times New Roman"/>
          <w:sz w:val="24"/>
          <w:szCs w:val="24"/>
          <w:lang w:val="es-SV"/>
        </w:rPr>
        <w:t xml:space="preserve">cuotas correspondientes a los meses de </w:t>
      </w:r>
      <w:r>
        <w:rPr>
          <w:rFonts w:ascii="Times New Roman" w:hAnsi="Times New Roman" w:cs="Times New Roman"/>
          <w:sz w:val="24"/>
          <w:szCs w:val="24"/>
          <w:lang w:val="es-SV"/>
        </w:rPr>
        <w:t>Mayo y Junio</w:t>
      </w:r>
      <w:r w:rsidRPr="00554048">
        <w:rPr>
          <w:rFonts w:ascii="Times New Roman" w:hAnsi="Times New Roman" w:cs="Times New Roman"/>
          <w:sz w:val="24"/>
          <w:szCs w:val="24"/>
          <w:lang w:val="es-SV"/>
        </w:rPr>
        <w:t xml:space="preserve"> de 2 alumnas becadas en dicha institución, Aplicando dicho gasto al código 56305 de la línea 0101, del Presupuesto Municipal Vigente. </w:t>
      </w:r>
    </w:p>
    <w:p w14:paraId="66473970" w14:textId="77777777" w:rsidR="008C4F47" w:rsidRPr="00554048" w:rsidRDefault="008C4F47" w:rsidP="008C4F47">
      <w:pPr>
        <w:pStyle w:val="Prrafodelista"/>
        <w:numPr>
          <w:ilvl w:val="0"/>
          <w:numId w:val="224"/>
        </w:numPr>
        <w:spacing w:after="0" w:line="240" w:lineRule="auto"/>
        <w:jc w:val="both"/>
      </w:pPr>
      <w:r w:rsidRPr="00554048">
        <w:t xml:space="preserve">Erogar la suma de </w:t>
      </w:r>
      <w:r>
        <w:rPr>
          <w:b/>
        </w:rPr>
        <w:t>CUATROCIENTOS</w:t>
      </w:r>
      <w:r w:rsidRPr="00554048">
        <w:rPr>
          <w:b/>
        </w:rPr>
        <w:t xml:space="preserve"> SEIS 00/100 DÓLARES DE LOS ESTADOS UNIDOS DE AMÉRICA</w:t>
      </w:r>
      <w:r w:rsidRPr="00554048">
        <w:t xml:space="preserve">. </w:t>
      </w:r>
      <w:r>
        <w:rPr>
          <w:b/>
        </w:rPr>
        <w:t>($4</w:t>
      </w:r>
      <w:r w:rsidRPr="00554048">
        <w:rPr>
          <w:b/>
        </w:rPr>
        <w:t>06.00)</w:t>
      </w:r>
      <w:r w:rsidRPr="00554048">
        <w:t xml:space="preserve"> A favor de</w:t>
      </w:r>
      <w:r w:rsidRPr="00554048">
        <w:rPr>
          <w:b/>
        </w:rPr>
        <w:t xml:space="preserve"> UNIVERSIDAD MODULAR ABIERTA (UMA) </w:t>
      </w:r>
      <w:r w:rsidRPr="00554048">
        <w:t xml:space="preserve">Pago en concepto de </w:t>
      </w:r>
      <w:r>
        <w:t>cuota correspondiente</w:t>
      </w:r>
      <w:r w:rsidRPr="00554048">
        <w:t xml:space="preserve"> a</w:t>
      </w:r>
      <w:r>
        <w:t>l</w:t>
      </w:r>
      <w:r w:rsidRPr="00554048">
        <w:t xml:space="preserve"> mes</w:t>
      </w:r>
      <w:r>
        <w:t xml:space="preserve"> </w:t>
      </w:r>
      <w:r w:rsidRPr="00554048">
        <w:lastRenderedPageBreak/>
        <w:t xml:space="preserve">de </w:t>
      </w:r>
      <w:r>
        <w:t>mayo de 3 alumnos, cuota correspondiente al mes de junio de 2</w:t>
      </w:r>
      <w:r w:rsidRPr="00554048">
        <w:t xml:space="preserve"> alumnos becados en dicha institución. Aplicando dicho gasto al código 56305 de la línea 0101, del Presupuesto Municipal Vigente.</w:t>
      </w:r>
    </w:p>
    <w:p w14:paraId="55737CEA" w14:textId="77777777" w:rsidR="008C4F47" w:rsidRPr="00554048" w:rsidRDefault="008C4F47" w:rsidP="008C4F47">
      <w:pPr>
        <w:pStyle w:val="Prrafodelista"/>
        <w:jc w:val="both"/>
      </w:pPr>
    </w:p>
    <w:p w14:paraId="4A8C072E" w14:textId="77777777" w:rsidR="008C4F47" w:rsidRPr="00554048" w:rsidRDefault="008C4F47" w:rsidP="008C4F47">
      <w:pPr>
        <w:pStyle w:val="Lista2"/>
        <w:numPr>
          <w:ilvl w:val="0"/>
          <w:numId w:val="224"/>
        </w:numPr>
        <w:jc w:val="both"/>
        <w:rPr>
          <w:rFonts w:ascii="Times New Roman" w:eastAsia="Calibri" w:hAnsi="Times New Roman" w:cs="Times New Roman"/>
          <w:sz w:val="24"/>
          <w:szCs w:val="24"/>
        </w:rPr>
      </w:pPr>
      <w:r w:rsidRPr="00554048">
        <w:rPr>
          <w:rFonts w:ascii="Times New Roman" w:hAnsi="Times New Roman" w:cs="Times New Roman"/>
          <w:sz w:val="24"/>
          <w:szCs w:val="24"/>
        </w:rPr>
        <w:t xml:space="preserve">Erogar la suma de </w:t>
      </w:r>
      <w:r>
        <w:rPr>
          <w:rFonts w:ascii="Times New Roman" w:hAnsi="Times New Roman" w:cs="Times New Roman"/>
          <w:b/>
          <w:sz w:val="24"/>
          <w:szCs w:val="24"/>
        </w:rPr>
        <w:t>QUINIENTOS OCHENTA</w:t>
      </w:r>
      <w:r w:rsidRPr="00554048">
        <w:rPr>
          <w:rFonts w:ascii="Times New Roman" w:hAnsi="Times New Roman" w:cs="Times New Roman"/>
          <w:b/>
          <w:sz w:val="24"/>
          <w:szCs w:val="24"/>
        </w:rPr>
        <w:t xml:space="preserve"> 00/100 DÓLARES DE LOS ESTADOS UNIDOS DE AMÉRICA</w:t>
      </w:r>
      <w:r w:rsidRPr="00554048">
        <w:rPr>
          <w:rFonts w:ascii="Times New Roman" w:hAnsi="Times New Roman" w:cs="Times New Roman"/>
          <w:sz w:val="24"/>
          <w:szCs w:val="24"/>
        </w:rPr>
        <w:t xml:space="preserve">. </w:t>
      </w:r>
      <w:r>
        <w:rPr>
          <w:rFonts w:ascii="Times New Roman" w:hAnsi="Times New Roman" w:cs="Times New Roman"/>
          <w:b/>
          <w:sz w:val="24"/>
          <w:szCs w:val="24"/>
        </w:rPr>
        <w:t>($58</w:t>
      </w:r>
      <w:r w:rsidRPr="00554048">
        <w:rPr>
          <w:rFonts w:ascii="Times New Roman" w:hAnsi="Times New Roman" w:cs="Times New Roman"/>
          <w:b/>
          <w:sz w:val="24"/>
          <w:szCs w:val="24"/>
        </w:rPr>
        <w:t>0.00)</w:t>
      </w:r>
      <w:r w:rsidRPr="00554048">
        <w:rPr>
          <w:rFonts w:ascii="Times New Roman" w:hAnsi="Times New Roman" w:cs="Times New Roman"/>
          <w:sz w:val="24"/>
          <w:szCs w:val="24"/>
        </w:rPr>
        <w:t xml:space="preserve"> A favor de</w:t>
      </w:r>
      <w:r w:rsidRPr="00554048">
        <w:rPr>
          <w:rFonts w:ascii="Times New Roman" w:hAnsi="Times New Roman" w:cs="Times New Roman"/>
          <w:b/>
          <w:sz w:val="24"/>
          <w:szCs w:val="24"/>
        </w:rPr>
        <w:t xml:space="preserve"> UNIVERSIDAD FRANCISCO GAVIDIA </w:t>
      </w:r>
      <w:r w:rsidRPr="00554048">
        <w:rPr>
          <w:rFonts w:ascii="Times New Roman" w:hAnsi="Times New Roman" w:cs="Times New Roman"/>
          <w:sz w:val="24"/>
          <w:szCs w:val="24"/>
        </w:rPr>
        <w:t xml:space="preserve">Pago en concepto de cuota de especialización </w:t>
      </w:r>
      <w:r>
        <w:rPr>
          <w:rFonts w:ascii="Times New Roman" w:hAnsi="Times New Roman" w:cs="Times New Roman"/>
          <w:sz w:val="24"/>
          <w:szCs w:val="24"/>
        </w:rPr>
        <w:t xml:space="preserve"> correspondiente a los meses</w:t>
      </w:r>
      <w:r w:rsidRPr="00554048">
        <w:rPr>
          <w:rFonts w:ascii="Times New Roman" w:hAnsi="Times New Roman" w:cs="Times New Roman"/>
          <w:sz w:val="24"/>
          <w:szCs w:val="24"/>
        </w:rPr>
        <w:t xml:space="preserve"> de </w:t>
      </w:r>
      <w:r>
        <w:rPr>
          <w:rFonts w:ascii="Times New Roman" w:hAnsi="Times New Roman" w:cs="Times New Roman"/>
          <w:sz w:val="24"/>
          <w:szCs w:val="24"/>
        </w:rPr>
        <w:t>mayo y junio de 1 alumno,</w:t>
      </w:r>
      <w:r w:rsidRPr="00554048">
        <w:rPr>
          <w:rFonts w:ascii="Times New Roman" w:hAnsi="Times New Roman" w:cs="Times New Roman"/>
          <w:sz w:val="24"/>
          <w:szCs w:val="24"/>
        </w:rPr>
        <w:t xml:space="preserve"> </w:t>
      </w:r>
      <w:r>
        <w:rPr>
          <w:rFonts w:ascii="Times New Roman" w:hAnsi="Times New Roman" w:cs="Times New Roman"/>
          <w:sz w:val="24"/>
          <w:szCs w:val="24"/>
        </w:rPr>
        <w:t>cuotas correspondiente a los meses de mayo y junio de 2</w:t>
      </w:r>
      <w:r w:rsidRPr="00554048">
        <w:rPr>
          <w:rFonts w:ascii="Times New Roman" w:hAnsi="Times New Roman" w:cs="Times New Roman"/>
          <w:sz w:val="24"/>
          <w:szCs w:val="24"/>
        </w:rPr>
        <w:t xml:space="preserve"> alumno</w:t>
      </w:r>
      <w:r>
        <w:rPr>
          <w:rFonts w:ascii="Times New Roman" w:hAnsi="Times New Roman" w:cs="Times New Roman"/>
          <w:sz w:val="24"/>
          <w:szCs w:val="24"/>
        </w:rPr>
        <w:t xml:space="preserve">s becados en dicha Institución. </w:t>
      </w:r>
      <w:r w:rsidRPr="00554048">
        <w:rPr>
          <w:rFonts w:ascii="Times New Roman" w:hAnsi="Times New Roman" w:cs="Times New Roman"/>
          <w:sz w:val="24"/>
          <w:szCs w:val="24"/>
        </w:rPr>
        <w:t>Aplicando dicho gasto al código 56305 de la línea 0101, del Presupuesto Municipal Vigente.</w:t>
      </w:r>
    </w:p>
    <w:p w14:paraId="78FC584F" w14:textId="77777777" w:rsidR="008C4F47" w:rsidRPr="008D4C49" w:rsidRDefault="008C4F47" w:rsidP="008C4F47">
      <w:pPr>
        <w:pStyle w:val="Prrafodelista"/>
        <w:numPr>
          <w:ilvl w:val="0"/>
          <w:numId w:val="224"/>
        </w:numPr>
        <w:spacing w:after="0" w:line="240" w:lineRule="auto"/>
        <w:jc w:val="both"/>
      </w:pPr>
      <w:r w:rsidRPr="00B12791">
        <w:rPr>
          <w:rFonts w:eastAsia="Calibri"/>
        </w:rPr>
        <w:t xml:space="preserve">Erogar la suma de </w:t>
      </w:r>
      <w:r>
        <w:rPr>
          <w:rFonts w:eastAsia="Calibri"/>
          <w:b/>
        </w:rPr>
        <w:t>SETECIENTOS TREINTA</w:t>
      </w:r>
      <w:r w:rsidRPr="00B12791">
        <w:rPr>
          <w:rFonts w:eastAsia="Calibri"/>
          <w:b/>
        </w:rPr>
        <w:t xml:space="preserve"> 00/100 DÓLARES DE LOS ESTADOS UNIDOS DE AMÉRICA</w:t>
      </w:r>
      <w:r w:rsidRPr="00B12791">
        <w:rPr>
          <w:rFonts w:eastAsia="Calibri"/>
        </w:rPr>
        <w:t xml:space="preserve">. </w:t>
      </w:r>
      <w:r>
        <w:rPr>
          <w:rFonts w:eastAsia="Calibri"/>
          <w:b/>
        </w:rPr>
        <w:t>($73</w:t>
      </w:r>
      <w:r w:rsidRPr="00B12791">
        <w:rPr>
          <w:rFonts w:eastAsia="Calibri"/>
          <w:b/>
        </w:rPr>
        <w:t>0.00)</w:t>
      </w:r>
      <w:r w:rsidRPr="00B12791">
        <w:rPr>
          <w:rFonts w:eastAsia="Calibri"/>
        </w:rPr>
        <w:t xml:space="preserve"> A favor de</w:t>
      </w:r>
      <w:r w:rsidRPr="00B12791">
        <w:rPr>
          <w:rFonts w:eastAsia="Calibri"/>
          <w:b/>
        </w:rPr>
        <w:t xml:space="preserve"> INSTITUTO ESPECIALIZADO DE EDUCACIÓN SUPERIOR DE PROFESIONALES DE LA SALUD DE EL SALVADOR (IEPROES)</w:t>
      </w:r>
      <w:r w:rsidRPr="00B12791">
        <w:rPr>
          <w:b/>
        </w:rPr>
        <w:t xml:space="preserve"> </w:t>
      </w:r>
      <w:r w:rsidRPr="00B12791">
        <w:rPr>
          <w:rFonts w:eastAsia="Calibri"/>
        </w:rPr>
        <w:t xml:space="preserve">Pago en concepto de cuotas correspondientes a los meses de </w:t>
      </w:r>
      <w:r>
        <w:rPr>
          <w:rFonts w:eastAsia="Calibri"/>
        </w:rPr>
        <w:t xml:space="preserve">mayo y junio de 6 alumnos </w:t>
      </w:r>
      <w:r w:rsidRPr="00B12791">
        <w:rPr>
          <w:rFonts w:eastAsia="Calibri"/>
        </w:rPr>
        <w:t xml:space="preserve">becados en dicha institución, Aplicando dicho gasto al código 56305 de la línea 0101, del Presupuesto Municipal Vigente. </w:t>
      </w:r>
    </w:p>
    <w:p w14:paraId="03D4BE6C" w14:textId="77777777" w:rsidR="008C4F47" w:rsidRPr="00B12791" w:rsidRDefault="008C4F47" w:rsidP="008C4F47">
      <w:pPr>
        <w:pStyle w:val="Prrafodelista"/>
        <w:jc w:val="both"/>
      </w:pPr>
    </w:p>
    <w:p w14:paraId="1399E21F" w14:textId="77777777" w:rsidR="008C4F47" w:rsidRDefault="008C4F47" w:rsidP="008C4F47">
      <w:pPr>
        <w:pStyle w:val="Prrafodelista"/>
        <w:numPr>
          <w:ilvl w:val="0"/>
          <w:numId w:val="224"/>
        </w:numPr>
        <w:spacing w:after="0" w:line="240" w:lineRule="auto"/>
        <w:jc w:val="both"/>
        <w:rPr>
          <w:rFonts w:eastAsia="Calibri"/>
        </w:rPr>
      </w:pPr>
      <w:r w:rsidRPr="00D407CF">
        <w:rPr>
          <w:rFonts w:eastAsia="Calibri"/>
        </w:rPr>
        <w:t xml:space="preserve">Erogar la suma de </w:t>
      </w:r>
      <w:r>
        <w:rPr>
          <w:rFonts w:eastAsia="Calibri"/>
          <w:b/>
        </w:rPr>
        <w:t>DOS MIL DOSCIENTOS SETENTA Y NUEVE</w:t>
      </w:r>
      <w:r w:rsidRPr="00D407CF">
        <w:rPr>
          <w:rFonts w:eastAsia="Calibri"/>
          <w:b/>
        </w:rPr>
        <w:t xml:space="preserve"> 00/100 DÓLARES DE LOS ESTADOS UNIDOS DE AMÉRICA</w:t>
      </w:r>
      <w:r w:rsidRPr="00D407CF">
        <w:rPr>
          <w:rFonts w:eastAsia="Calibri"/>
        </w:rPr>
        <w:t xml:space="preserve">. </w:t>
      </w:r>
      <w:r>
        <w:rPr>
          <w:rFonts w:eastAsia="Calibri"/>
          <w:b/>
        </w:rPr>
        <w:t>($2,279</w:t>
      </w:r>
      <w:r w:rsidRPr="00D407CF">
        <w:rPr>
          <w:rFonts w:eastAsia="Calibri"/>
          <w:b/>
        </w:rPr>
        <w:t>.00)</w:t>
      </w:r>
      <w:r w:rsidRPr="00D407CF">
        <w:rPr>
          <w:rFonts w:eastAsia="Calibri"/>
        </w:rPr>
        <w:t xml:space="preserve"> A favor de</w:t>
      </w:r>
      <w:r w:rsidRPr="00D407CF">
        <w:rPr>
          <w:rFonts w:eastAsia="Calibri"/>
          <w:b/>
        </w:rPr>
        <w:t xml:space="preserve"> UNIVERSIDAD AUTÓNOMA DE SANTA ANA (UNASA) </w:t>
      </w:r>
      <w:r w:rsidRPr="00D407CF">
        <w:rPr>
          <w:rFonts w:eastAsia="Calibri"/>
        </w:rPr>
        <w:t xml:space="preserve">pago en concepto de </w:t>
      </w:r>
      <w:r>
        <w:rPr>
          <w:rFonts w:eastAsia="Calibri"/>
        </w:rPr>
        <w:t>cuota correspondiente al mes de mayo de 9</w:t>
      </w:r>
      <w:r w:rsidRPr="00D407CF">
        <w:rPr>
          <w:rFonts w:eastAsia="Calibri"/>
        </w:rPr>
        <w:t xml:space="preserve"> alumnos</w:t>
      </w:r>
      <w:r>
        <w:rPr>
          <w:rFonts w:eastAsia="Calibri"/>
        </w:rPr>
        <w:t>, cuota correspondiente al mes de junio de 6 alumnos, derecho de exámenes de 7 alumnos</w:t>
      </w:r>
      <w:r w:rsidRPr="00D407CF">
        <w:rPr>
          <w:rFonts w:eastAsia="Calibri"/>
        </w:rPr>
        <w:t xml:space="preserve"> becados en dicha institución. Aplicando dicho gasto al código 56305 de la línea 0101, del Presupuesto Municipal Vigente.</w:t>
      </w:r>
    </w:p>
    <w:p w14:paraId="11846B2C" w14:textId="77777777" w:rsidR="008C4F47" w:rsidRPr="006D295B" w:rsidRDefault="008C4F47" w:rsidP="008C4F47">
      <w:pPr>
        <w:jc w:val="both"/>
        <w:rPr>
          <w:rFonts w:eastAsia="Calibri"/>
        </w:rPr>
      </w:pPr>
    </w:p>
    <w:p w14:paraId="20103B65" w14:textId="77777777" w:rsidR="008C4F47" w:rsidRDefault="008C4F47" w:rsidP="008C4F47">
      <w:pPr>
        <w:pStyle w:val="Prrafodelista"/>
        <w:numPr>
          <w:ilvl w:val="0"/>
          <w:numId w:val="224"/>
        </w:numPr>
        <w:spacing w:after="0" w:line="240" w:lineRule="auto"/>
        <w:jc w:val="both"/>
      </w:pPr>
      <w:r w:rsidRPr="004F7F3F">
        <w:t xml:space="preserve">Erogar la suma de </w:t>
      </w:r>
      <w:r w:rsidRPr="00B96B14">
        <w:rPr>
          <w:b/>
        </w:rPr>
        <w:t>ONCE MIL TRESCIENTOS DIEZ 00/100 DÓLARES DE LOS ESTADOS UNIDOS DE AMÉRICA</w:t>
      </w:r>
      <w:r w:rsidRPr="004F7F3F">
        <w:t xml:space="preserve">. </w:t>
      </w:r>
      <w:r w:rsidRPr="00B96B14">
        <w:rPr>
          <w:b/>
        </w:rPr>
        <w:t>($11,310.00)</w:t>
      </w:r>
      <w:r w:rsidRPr="004F7F3F">
        <w:t xml:space="preserve"> A favor de</w:t>
      </w:r>
      <w:r w:rsidRPr="00B96B14">
        <w:rPr>
          <w:b/>
        </w:rPr>
        <w:t xml:space="preserve"> UNIVERSIDAD CATÓLICA DE EL SALVADOR (UNICAES)</w:t>
      </w:r>
      <w:r w:rsidRPr="004F7F3F">
        <w:t>,</w:t>
      </w:r>
      <w:r w:rsidRPr="00B96B14">
        <w:rPr>
          <w:b/>
        </w:rPr>
        <w:t xml:space="preserve"> </w:t>
      </w:r>
      <w:r w:rsidRPr="004F7F3F">
        <w:t xml:space="preserve">Pago en </w:t>
      </w:r>
      <w:r>
        <w:t xml:space="preserve">concepto de cuota correspondiente al mes de mayo de 72 alumnos, cuota correspondiente al mes de junio de 61 alumnos </w:t>
      </w:r>
      <w:r w:rsidRPr="004F7F3F">
        <w:t xml:space="preserve">becados en dicha institución, Aplicando dicho gasto al código 56305 de la línea 0101, del Presupuesto Municipal Vigente. </w:t>
      </w:r>
    </w:p>
    <w:p w14:paraId="29C36550" w14:textId="77777777" w:rsidR="008C4F47" w:rsidRDefault="008C4F47" w:rsidP="008C4F47">
      <w:pPr>
        <w:pStyle w:val="Prrafodelista"/>
      </w:pPr>
    </w:p>
    <w:p w14:paraId="48127CD0" w14:textId="77777777" w:rsidR="008C4F47" w:rsidRPr="00554048" w:rsidRDefault="008C4F47" w:rsidP="008C4F47">
      <w:pPr>
        <w:pStyle w:val="Prrafodelista"/>
        <w:numPr>
          <w:ilvl w:val="0"/>
          <w:numId w:val="27"/>
        </w:numPr>
        <w:spacing w:after="0" w:line="240" w:lineRule="auto"/>
        <w:jc w:val="both"/>
        <w:rPr>
          <w:rFonts w:eastAsia="Calibri"/>
        </w:rPr>
      </w:pPr>
      <w:r w:rsidRPr="00554048">
        <w:t xml:space="preserve">Erogar la suma de </w:t>
      </w:r>
      <w:r w:rsidRPr="00554048">
        <w:rPr>
          <w:b/>
        </w:rPr>
        <w:t>TRES MIL SEISCIENTOS TREINTA 00/100 ($3,630.00) DOLARES DE LOS ESTADOS UNIDOS DE AMERICA,</w:t>
      </w:r>
      <w:r w:rsidRPr="00554048">
        <w:t xml:space="preserve"> a favor de los que a continuación se detallan, en concepto de cuotas  equivalentes a los meses de </w:t>
      </w:r>
      <w:r>
        <w:t>mayo y junio</w:t>
      </w:r>
      <w:r w:rsidRPr="00554048">
        <w:t xml:space="preserve"> del 2022, Aplicando dicho gasto al código 56305 de la línea 0101, del presupuesto municipal vigente, por beca otorgada para estudiantes de la Universidad Nacional de el Salvador, según  detalle siguiente: </w:t>
      </w:r>
    </w:p>
    <w:p w14:paraId="084B0DBC" w14:textId="77777777" w:rsidR="008C4F47" w:rsidRPr="00450203" w:rsidRDefault="008C4F47" w:rsidP="008C4F47">
      <w:pPr>
        <w:spacing w:line="240" w:lineRule="atLeast"/>
        <w:jc w:val="both"/>
        <w:rPr>
          <w:b/>
        </w:rPr>
      </w:pPr>
    </w:p>
    <w:tbl>
      <w:tblPr>
        <w:tblW w:w="7533" w:type="dxa"/>
        <w:tblInd w:w="-5" w:type="dxa"/>
        <w:tblCellMar>
          <w:left w:w="70" w:type="dxa"/>
          <w:right w:w="70" w:type="dxa"/>
        </w:tblCellMar>
        <w:tblLook w:val="04A0" w:firstRow="1" w:lastRow="0" w:firstColumn="1" w:lastColumn="0" w:noHBand="0" w:noVBand="1"/>
      </w:tblPr>
      <w:tblGrid>
        <w:gridCol w:w="365"/>
        <w:gridCol w:w="5609"/>
        <w:gridCol w:w="1559"/>
      </w:tblGrid>
      <w:tr w:rsidR="008C4F47" w:rsidRPr="00C436B6" w14:paraId="5D34BBB5" w14:textId="77777777" w:rsidTr="00351FA8">
        <w:trPr>
          <w:trHeight w:val="300"/>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946D" w14:textId="77777777" w:rsidR="008C4F47" w:rsidRPr="00C436B6" w:rsidRDefault="008C4F47" w:rsidP="00351FA8">
            <w:pPr>
              <w:spacing w:after="0" w:line="240" w:lineRule="auto"/>
              <w:rPr>
                <w:rFonts w:eastAsia="Times New Roman"/>
                <w:b/>
                <w:bCs/>
                <w:color w:val="000000"/>
                <w:sz w:val="20"/>
                <w:szCs w:val="20"/>
                <w:lang w:eastAsia="es-SV"/>
              </w:rPr>
            </w:pPr>
            <w:proofErr w:type="spellStart"/>
            <w:r w:rsidRPr="00C436B6">
              <w:rPr>
                <w:rFonts w:eastAsia="Times New Roman"/>
                <w:b/>
                <w:bCs/>
                <w:color w:val="000000"/>
                <w:sz w:val="20"/>
                <w:szCs w:val="20"/>
                <w:lang w:eastAsia="es-SV"/>
              </w:rPr>
              <w:t>N°</w:t>
            </w:r>
            <w:proofErr w:type="spellEnd"/>
          </w:p>
        </w:tc>
        <w:tc>
          <w:tcPr>
            <w:tcW w:w="5609" w:type="dxa"/>
            <w:tcBorders>
              <w:top w:val="single" w:sz="4" w:space="0" w:color="auto"/>
              <w:left w:val="nil"/>
              <w:bottom w:val="single" w:sz="4" w:space="0" w:color="auto"/>
              <w:right w:val="single" w:sz="4" w:space="0" w:color="auto"/>
            </w:tcBorders>
            <w:shd w:val="clear" w:color="auto" w:fill="auto"/>
            <w:noWrap/>
            <w:vAlign w:val="bottom"/>
            <w:hideMark/>
          </w:tcPr>
          <w:p w14:paraId="27FCFD1B" w14:textId="77777777" w:rsidR="008C4F47" w:rsidRPr="00C436B6" w:rsidRDefault="008C4F47" w:rsidP="00351FA8">
            <w:pPr>
              <w:spacing w:after="0" w:line="240" w:lineRule="auto"/>
              <w:jc w:val="center"/>
              <w:rPr>
                <w:rFonts w:eastAsia="Times New Roman"/>
                <w:b/>
                <w:bCs/>
                <w:color w:val="000000"/>
                <w:sz w:val="20"/>
                <w:szCs w:val="20"/>
                <w:lang w:eastAsia="es-SV"/>
              </w:rPr>
            </w:pPr>
            <w:r w:rsidRPr="00C436B6">
              <w:rPr>
                <w:rFonts w:eastAsia="Times New Roman"/>
                <w:b/>
                <w:bCs/>
                <w:color w:val="000000"/>
                <w:sz w:val="20"/>
                <w:szCs w:val="20"/>
                <w:lang w:eastAsia="es-SV"/>
              </w:rPr>
              <w:t>ALUMNOS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86B0AD"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w:t>
            </w:r>
          </w:p>
        </w:tc>
      </w:tr>
      <w:tr w:rsidR="008C4F47" w:rsidRPr="00C436B6" w14:paraId="57F6A21B"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4B11E6F2" w14:textId="77777777" w:rsidR="008C4F47" w:rsidRPr="00C436B6" w:rsidRDefault="008C4F47" w:rsidP="00351FA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1</w:t>
            </w:r>
          </w:p>
        </w:tc>
        <w:tc>
          <w:tcPr>
            <w:tcW w:w="5609" w:type="dxa"/>
            <w:tcBorders>
              <w:top w:val="nil"/>
              <w:left w:val="nil"/>
              <w:bottom w:val="single" w:sz="4" w:space="0" w:color="auto"/>
              <w:right w:val="single" w:sz="4" w:space="0" w:color="auto"/>
            </w:tcBorders>
            <w:shd w:val="clear" w:color="auto" w:fill="auto"/>
            <w:noWrap/>
            <w:vAlign w:val="bottom"/>
            <w:hideMark/>
          </w:tcPr>
          <w:p w14:paraId="08D5A3BD"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JOHANA ELIZABETH PERAZA MEJÍA</w:t>
            </w:r>
          </w:p>
        </w:tc>
        <w:tc>
          <w:tcPr>
            <w:tcW w:w="1559" w:type="dxa"/>
            <w:tcBorders>
              <w:top w:val="nil"/>
              <w:left w:val="nil"/>
              <w:bottom w:val="single" w:sz="4" w:space="0" w:color="auto"/>
              <w:right w:val="single" w:sz="4" w:space="0" w:color="auto"/>
            </w:tcBorders>
            <w:shd w:val="clear" w:color="auto" w:fill="auto"/>
            <w:noWrap/>
            <w:vAlign w:val="bottom"/>
            <w:hideMark/>
          </w:tcPr>
          <w:p w14:paraId="06F74AA0"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39D64DA4"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BB5D8AD" w14:textId="77777777" w:rsidR="008C4F47" w:rsidRPr="00C436B6" w:rsidRDefault="008C4F47" w:rsidP="00351FA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2</w:t>
            </w:r>
          </w:p>
        </w:tc>
        <w:tc>
          <w:tcPr>
            <w:tcW w:w="5609" w:type="dxa"/>
            <w:tcBorders>
              <w:top w:val="nil"/>
              <w:left w:val="nil"/>
              <w:bottom w:val="single" w:sz="4" w:space="0" w:color="auto"/>
              <w:right w:val="single" w:sz="4" w:space="0" w:color="auto"/>
            </w:tcBorders>
            <w:shd w:val="clear" w:color="auto" w:fill="auto"/>
            <w:noWrap/>
            <w:vAlign w:val="bottom"/>
            <w:hideMark/>
          </w:tcPr>
          <w:p w14:paraId="7A4629C7"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JEIMY SARAI LÓPEZ BARILLAS</w:t>
            </w:r>
          </w:p>
        </w:tc>
        <w:tc>
          <w:tcPr>
            <w:tcW w:w="1559" w:type="dxa"/>
            <w:tcBorders>
              <w:top w:val="nil"/>
              <w:left w:val="nil"/>
              <w:bottom w:val="single" w:sz="4" w:space="0" w:color="auto"/>
              <w:right w:val="single" w:sz="4" w:space="0" w:color="auto"/>
            </w:tcBorders>
            <w:shd w:val="clear" w:color="auto" w:fill="auto"/>
            <w:noWrap/>
            <w:vAlign w:val="bottom"/>
            <w:hideMark/>
          </w:tcPr>
          <w:p w14:paraId="70BDBBB0"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6763A3A7"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6D6D6C69" w14:textId="77777777" w:rsidR="008C4F47" w:rsidRPr="00C436B6" w:rsidRDefault="008C4F47" w:rsidP="00351FA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3</w:t>
            </w:r>
          </w:p>
        </w:tc>
        <w:tc>
          <w:tcPr>
            <w:tcW w:w="5609" w:type="dxa"/>
            <w:tcBorders>
              <w:top w:val="nil"/>
              <w:left w:val="nil"/>
              <w:bottom w:val="single" w:sz="4" w:space="0" w:color="auto"/>
              <w:right w:val="single" w:sz="4" w:space="0" w:color="auto"/>
            </w:tcBorders>
            <w:shd w:val="clear" w:color="auto" w:fill="auto"/>
            <w:noWrap/>
            <w:vAlign w:val="bottom"/>
            <w:hideMark/>
          </w:tcPr>
          <w:p w14:paraId="19E4DE33"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WILLIAM RICARDO FUENTES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7C2D0D49"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7B558910"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748A1A80" w14:textId="77777777" w:rsidR="008C4F47" w:rsidRPr="00C436B6" w:rsidRDefault="008C4F47" w:rsidP="00351FA8">
            <w:pPr>
              <w:spacing w:after="0" w:line="240" w:lineRule="auto"/>
              <w:jc w:val="right"/>
              <w:rPr>
                <w:rFonts w:eastAsia="Times New Roman"/>
                <w:color w:val="000000"/>
                <w:sz w:val="20"/>
                <w:szCs w:val="20"/>
                <w:lang w:eastAsia="es-SV"/>
              </w:rPr>
            </w:pPr>
            <w:r w:rsidRPr="00C436B6">
              <w:rPr>
                <w:rFonts w:eastAsia="Times New Roman"/>
                <w:color w:val="000000"/>
                <w:sz w:val="20"/>
                <w:szCs w:val="20"/>
                <w:lang w:eastAsia="es-SV"/>
              </w:rPr>
              <w:t>4</w:t>
            </w:r>
          </w:p>
        </w:tc>
        <w:tc>
          <w:tcPr>
            <w:tcW w:w="5609" w:type="dxa"/>
            <w:tcBorders>
              <w:top w:val="nil"/>
              <w:left w:val="nil"/>
              <w:bottom w:val="single" w:sz="4" w:space="0" w:color="auto"/>
              <w:right w:val="single" w:sz="4" w:space="0" w:color="auto"/>
            </w:tcBorders>
            <w:shd w:val="clear" w:color="auto" w:fill="auto"/>
            <w:noWrap/>
            <w:vAlign w:val="bottom"/>
            <w:hideMark/>
          </w:tcPr>
          <w:p w14:paraId="7127A2B9"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JONATHAN MANUEL GALDAMEZ FUNES</w:t>
            </w:r>
          </w:p>
        </w:tc>
        <w:tc>
          <w:tcPr>
            <w:tcW w:w="1559" w:type="dxa"/>
            <w:tcBorders>
              <w:top w:val="nil"/>
              <w:left w:val="nil"/>
              <w:bottom w:val="single" w:sz="4" w:space="0" w:color="auto"/>
              <w:right w:val="single" w:sz="4" w:space="0" w:color="auto"/>
            </w:tcBorders>
            <w:shd w:val="clear" w:color="auto" w:fill="auto"/>
            <w:noWrap/>
            <w:vAlign w:val="bottom"/>
            <w:hideMark/>
          </w:tcPr>
          <w:p w14:paraId="189A87B9"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47F26F1B"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B78283F"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5</w:t>
            </w:r>
          </w:p>
        </w:tc>
        <w:tc>
          <w:tcPr>
            <w:tcW w:w="5609" w:type="dxa"/>
            <w:tcBorders>
              <w:top w:val="nil"/>
              <w:left w:val="nil"/>
              <w:bottom w:val="single" w:sz="4" w:space="0" w:color="auto"/>
              <w:right w:val="single" w:sz="4" w:space="0" w:color="auto"/>
            </w:tcBorders>
            <w:shd w:val="clear" w:color="auto" w:fill="auto"/>
            <w:noWrap/>
            <w:vAlign w:val="bottom"/>
            <w:hideMark/>
          </w:tcPr>
          <w:p w14:paraId="6BACAF0F"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ROCIO NATHALY HERNÁNDEZ PERLERA</w:t>
            </w:r>
          </w:p>
        </w:tc>
        <w:tc>
          <w:tcPr>
            <w:tcW w:w="1559" w:type="dxa"/>
            <w:tcBorders>
              <w:top w:val="nil"/>
              <w:left w:val="nil"/>
              <w:bottom w:val="single" w:sz="4" w:space="0" w:color="auto"/>
              <w:right w:val="single" w:sz="4" w:space="0" w:color="auto"/>
            </w:tcBorders>
            <w:shd w:val="clear" w:color="auto" w:fill="auto"/>
            <w:noWrap/>
            <w:vAlign w:val="bottom"/>
            <w:hideMark/>
          </w:tcPr>
          <w:p w14:paraId="5AC4B8CD"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003921A1"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A9D4875"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6</w:t>
            </w:r>
          </w:p>
        </w:tc>
        <w:tc>
          <w:tcPr>
            <w:tcW w:w="5609" w:type="dxa"/>
            <w:tcBorders>
              <w:top w:val="nil"/>
              <w:left w:val="nil"/>
              <w:bottom w:val="single" w:sz="4" w:space="0" w:color="auto"/>
              <w:right w:val="single" w:sz="4" w:space="0" w:color="auto"/>
            </w:tcBorders>
            <w:shd w:val="clear" w:color="auto" w:fill="auto"/>
            <w:noWrap/>
            <w:vAlign w:val="bottom"/>
            <w:hideMark/>
          </w:tcPr>
          <w:p w14:paraId="3EF18EB0"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FRANCISCA ISABEL BOLAÑOS SANTOS</w:t>
            </w:r>
          </w:p>
        </w:tc>
        <w:tc>
          <w:tcPr>
            <w:tcW w:w="1559" w:type="dxa"/>
            <w:tcBorders>
              <w:top w:val="nil"/>
              <w:left w:val="nil"/>
              <w:bottom w:val="single" w:sz="4" w:space="0" w:color="auto"/>
              <w:right w:val="single" w:sz="4" w:space="0" w:color="auto"/>
            </w:tcBorders>
            <w:shd w:val="clear" w:color="auto" w:fill="auto"/>
            <w:noWrap/>
            <w:vAlign w:val="bottom"/>
            <w:hideMark/>
          </w:tcPr>
          <w:p w14:paraId="53FBDC24"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76647AF7"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ACBDB15"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7</w:t>
            </w:r>
          </w:p>
        </w:tc>
        <w:tc>
          <w:tcPr>
            <w:tcW w:w="5609" w:type="dxa"/>
            <w:tcBorders>
              <w:top w:val="nil"/>
              <w:left w:val="nil"/>
              <w:bottom w:val="single" w:sz="4" w:space="0" w:color="auto"/>
              <w:right w:val="single" w:sz="4" w:space="0" w:color="auto"/>
            </w:tcBorders>
            <w:shd w:val="clear" w:color="auto" w:fill="auto"/>
            <w:noWrap/>
            <w:vAlign w:val="bottom"/>
            <w:hideMark/>
          </w:tcPr>
          <w:p w14:paraId="69A073F1"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REMBERTO ALEXANDER CALDERÓN AGUILAR</w:t>
            </w:r>
          </w:p>
        </w:tc>
        <w:tc>
          <w:tcPr>
            <w:tcW w:w="1559" w:type="dxa"/>
            <w:tcBorders>
              <w:top w:val="nil"/>
              <w:left w:val="nil"/>
              <w:bottom w:val="single" w:sz="4" w:space="0" w:color="auto"/>
              <w:right w:val="single" w:sz="4" w:space="0" w:color="auto"/>
            </w:tcBorders>
            <w:shd w:val="clear" w:color="auto" w:fill="auto"/>
            <w:noWrap/>
            <w:vAlign w:val="bottom"/>
            <w:hideMark/>
          </w:tcPr>
          <w:p w14:paraId="4B8CDF6F"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0B27BD1C"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7CE472D"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8</w:t>
            </w:r>
          </w:p>
        </w:tc>
        <w:tc>
          <w:tcPr>
            <w:tcW w:w="5609" w:type="dxa"/>
            <w:tcBorders>
              <w:top w:val="nil"/>
              <w:left w:val="nil"/>
              <w:bottom w:val="single" w:sz="4" w:space="0" w:color="auto"/>
              <w:right w:val="single" w:sz="4" w:space="0" w:color="auto"/>
            </w:tcBorders>
            <w:shd w:val="clear" w:color="auto" w:fill="auto"/>
            <w:noWrap/>
            <w:vAlign w:val="bottom"/>
            <w:hideMark/>
          </w:tcPr>
          <w:p w14:paraId="0F8D3D20"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KAREN LISSETH RAMOS LÓPEZ</w:t>
            </w:r>
          </w:p>
        </w:tc>
        <w:tc>
          <w:tcPr>
            <w:tcW w:w="1559" w:type="dxa"/>
            <w:tcBorders>
              <w:top w:val="nil"/>
              <w:left w:val="nil"/>
              <w:bottom w:val="single" w:sz="4" w:space="0" w:color="auto"/>
              <w:right w:val="single" w:sz="4" w:space="0" w:color="auto"/>
            </w:tcBorders>
            <w:shd w:val="clear" w:color="auto" w:fill="auto"/>
            <w:noWrap/>
            <w:vAlign w:val="bottom"/>
            <w:hideMark/>
          </w:tcPr>
          <w:p w14:paraId="386EBBCF"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1BFB6979"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0E8E8489"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9</w:t>
            </w:r>
          </w:p>
        </w:tc>
        <w:tc>
          <w:tcPr>
            <w:tcW w:w="5609" w:type="dxa"/>
            <w:tcBorders>
              <w:top w:val="nil"/>
              <w:left w:val="nil"/>
              <w:bottom w:val="single" w:sz="4" w:space="0" w:color="auto"/>
              <w:right w:val="single" w:sz="4" w:space="0" w:color="auto"/>
            </w:tcBorders>
            <w:shd w:val="clear" w:color="auto" w:fill="auto"/>
            <w:noWrap/>
            <w:vAlign w:val="bottom"/>
            <w:hideMark/>
          </w:tcPr>
          <w:p w14:paraId="0C7F3970"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ABEL ANTONIO PERAZA HERNÁNDEZ</w:t>
            </w:r>
          </w:p>
        </w:tc>
        <w:tc>
          <w:tcPr>
            <w:tcW w:w="1559" w:type="dxa"/>
            <w:tcBorders>
              <w:top w:val="nil"/>
              <w:left w:val="nil"/>
              <w:bottom w:val="single" w:sz="4" w:space="0" w:color="auto"/>
              <w:right w:val="single" w:sz="4" w:space="0" w:color="auto"/>
            </w:tcBorders>
            <w:shd w:val="clear" w:color="auto" w:fill="auto"/>
            <w:noWrap/>
            <w:vAlign w:val="bottom"/>
            <w:hideMark/>
          </w:tcPr>
          <w:p w14:paraId="07CB43F9"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5D62EA8D"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1709FB69"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10</w:t>
            </w:r>
          </w:p>
        </w:tc>
        <w:tc>
          <w:tcPr>
            <w:tcW w:w="5609" w:type="dxa"/>
            <w:tcBorders>
              <w:top w:val="nil"/>
              <w:left w:val="nil"/>
              <w:bottom w:val="single" w:sz="4" w:space="0" w:color="auto"/>
              <w:right w:val="single" w:sz="4" w:space="0" w:color="auto"/>
            </w:tcBorders>
            <w:shd w:val="clear" w:color="auto" w:fill="auto"/>
            <w:noWrap/>
            <w:vAlign w:val="bottom"/>
            <w:hideMark/>
          </w:tcPr>
          <w:p w14:paraId="74FEA450"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BRENDA PATRICIA MARTÍNEZ CASTRO</w:t>
            </w:r>
          </w:p>
        </w:tc>
        <w:tc>
          <w:tcPr>
            <w:tcW w:w="1559" w:type="dxa"/>
            <w:tcBorders>
              <w:top w:val="nil"/>
              <w:left w:val="nil"/>
              <w:bottom w:val="single" w:sz="4" w:space="0" w:color="auto"/>
              <w:right w:val="single" w:sz="4" w:space="0" w:color="auto"/>
            </w:tcBorders>
            <w:shd w:val="clear" w:color="auto" w:fill="auto"/>
            <w:noWrap/>
            <w:vAlign w:val="bottom"/>
            <w:hideMark/>
          </w:tcPr>
          <w:p w14:paraId="67F2819A"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2D977040"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36CD1BDC"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lastRenderedPageBreak/>
              <w:t>11</w:t>
            </w:r>
          </w:p>
        </w:tc>
        <w:tc>
          <w:tcPr>
            <w:tcW w:w="5609" w:type="dxa"/>
            <w:tcBorders>
              <w:top w:val="nil"/>
              <w:left w:val="nil"/>
              <w:bottom w:val="single" w:sz="4" w:space="0" w:color="auto"/>
              <w:right w:val="single" w:sz="4" w:space="0" w:color="auto"/>
            </w:tcBorders>
            <w:shd w:val="clear" w:color="auto" w:fill="auto"/>
            <w:noWrap/>
            <w:vAlign w:val="bottom"/>
            <w:hideMark/>
          </w:tcPr>
          <w:p w14:paraId="75B28B54"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EDGARDO ANTONIO FAJARDO POLANCO</w:t>
            </w:r>
          </w:p>
        </w:tc>
        <w:tc>
          <w:tcPr>
            <w:tcW w:w="1559" w:type="dxa"/>
            <w:tcBorders>
              <w:top w:val="nil"/>
              <w:left w:val="nil"/>
              <w:bottom w:val="single" w:sz="4" w:space="0" w:color="auto"/>
              <w:right w:val="single" w:sz="4" w:space="0" w:color="auto"/>
            </w:tcBorders>
            <w:shd w:val="clear" w:color="auto" w:fill="auto"/>
            <w:noWrap/>
            <w:vAlign w:val="bottom"/>
            <w:hideMark/>
          </w:tcPr>
          <w:p w14:paraId="5D980F7F"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35037F1D"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25BA1D6B"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12</w:t>
            </w:r>
          </w:p>
        </w:tc>
        <w:tc>
          <w:tcPr>
            <w:tcW w:w="5609" w:type="dxa"/>
            <w:tcBorders>
              <w:top w:val="nil"/>
              <w:left w:val="nil"/>
              <w:bottom w:val="single" w:sz="4" w:space="0" w:color="auto"/>
              <w:right w:val="single" w:sz="4" w:space="0" w:color="auto"/>
            </w:tcBorders>
            <w:shd w:val="clear" w:color="auto" w:fill="auto"/>
            <w:noWrap/>
            <w:vAlign w:val="bottom"/>
            <w:hideMark/>
          </w:tcPr>
          <w:p w14:paraId="7007675D" w14:textId="77777777" w:rsidR="008C4F47" w:rsidRPr="00C436B6" w:rsidRDefault="008C4F47" w:rsidP="00351FA8">
            <w:pPr>
              <w:spacing w:after="0" w:line="240" w:lineRule="auto"/>
              <w:rPr>
                <w:sz w:val="20"/>
                <w:szCs w:val="20"/>
              </w:rPr>
            </w:pPr>
            <w:r>
              <w:rPr>
                <w:sz w:val="20"/>
                <w:szCs w:val="20"/>
              </w:rPr>
              <w:t>DIANA LISSETH LIBORIO MANCÍA</w:t>
            </w:r>
          </w:p>
        </w:tc>
        <w:tc>
          <w:tcPr>
            <w:tcW w:w="1559" w:type="dxa"/>
            <w:tcBorders>
              <w:top w:val="nil"/>
              <w:left w:val="nil"/>
              <w:bottom w:val="single" w:sz="4" w:space="0" w:color="auto"/>
              <w:right w:val="single" w:sz="4" w:space="0" w:color="auto"/>
            </w:tcBorders>
            <w:shd w:val="clear" w:color="auto" w:fill="auto"/>
            <w:noWrap/>
            <w:vAlign w:val="bottom"/>
            <w:hideMark/>
          </w:tcPr>
          <w:p w14:paraId="67153E4A"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3EEAE410"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2305A65"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13</w:t>
            </w:r>
          </w:p>
        </w:tc>
        <w:tc>
          <w:tcPr>
            <w:tcW w:w="5609" w:type="dxa"/>
            <w:tcBorders>
              <w:top w:val="nil"/>
              <w:left w:val="nil"/>
              <w:bottom w:val="single" w:sz="4" w:space="0" w:color="auto"/>
              <w:right w:val="single" w:sz="4" w:space="0" w:color="auto"/>
            </w:tcBorders>
            <w:shd w:val="clear" w:color="auto" w:fill="auto"/>
            <w:noWrap/>
            <w:vAlign w:val="bottom"/>
          </w:tcPr>
          <w:p w14:paraId="7408ACE1" w14:textId="77777777" w:rsidR="008C4F47" w:rsidRDefault="008C4F47" w:rsidP="00351FA8">
            <w:pPr>
              <w:spacing w:after="0" w:line="240" w:lineRule="auto"/>
              <w:rPr>
                <w:rFonts w:eastAsia="Times New Roman"/>
                <w:sz w:val="20"/>
                <w:szCs w:val="20"/>
                <w:lang w:eastAsia="es-SV"/>
              </w:rPr>
            </w:pPr>
            <w:r>
              <w:rPr>
                <w:rFonts w:eastAsia="Times New Roman"/>
                <w:sz w:val="20"/>
                <w:szCs w:val="20"/>
                <w:lang w:eastAsia="es-SV"/>
              </w:rPr>
              <w:t>DANIEL OSWALDO GUILLEN LEMUS</w:t>
            </w:r>
          </w:p>
        </w:tc>
        <w:tc>
          <w:tcPr>
            <w:tcW w:w="1559" w:type="dxa"/>
            <w:tcBorders>
              <w:top w:val="nil"/>
              <w:left w:val="nil"/>
              <w:bottom w:val="single" w:sz="4" w:space="0" w:color="auto"/>
              <w:right w:val="single" w:sz="4" w:space="0" w:color="auto"/>
            </w:tcBorders>
            <w:shd w:val="clear" w:color="auto" w:fill="auto"/>
            <w:noWrap/>
            <w:vAlign w:val="bottom"/>
          </w:tcPr>
          <w:p w14:paraId="0BDD2BED" w14:textId="77777777" w:rsidR="008C4F47" w:rsidRPr="00C436B6"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 </w:t>
            </w:r>
            <w:r w:rsidRPr="00C436B6">
              <w:rPr>
                <w:rFonts w:eastAsia="Times New Roman"/>
                <w:color w:val="000000"/>
                <w:sz w:val="20"/>
                <w:szCs w:val="20"/>
                <w:lang w:eastAsia="es-SV"/>
              </w:rPr>
              <w:t>$        110.00</w:t>
            </w:r>
          </w:p>
        </w:tc>
      </w:tr>
      <w:tr w:rsidR="008C4F47" w:rsidRPr="00C436B6" w14:paraId="075A1022"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14:paraId="543BFFCB" w14:textId="77777777" w:rsidR="008C4F47" w:rsidRPr="00C436B6"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14</w:t>
            </w:r>
          </w:p>
        </w:tc>
        <w:tc>
          <w:tcPr>
            <w:tcW w:w="5609" w:type="dxa"/>
            <w:tcBorders>
              <w:top w:val="nil"/>
              <w:left w:val="nil"/>
              <w:bottom w:val="single" w:sz="4" w:space="0" w:color="auto"/>
              <w:right w:val="single" w:sz="4" w:space="0" w:color="auto"/>
            </w:tcBorders>
            <w:shd w:val="clear" w:color="auto" w:fill="auto"/>
            <w:noWrap/>
            <w:vAlign w:val="bottom"/>
            <w:hideMark/>
          </w:tcPr>
          <w:p w14:paraId="1CD1019D" w14:textId="77777777" w:rsidR="008C4F47" w:rsidRPr="00C436B6" w:rsidRDefault="008C4F47" w:rsidP="00351FA8">
            <w:pPr>
              <w:shd w:val="clear" w:color="auto" w:fill="FFFFFF"/>
              <w:spacing w:after="0" w:line="240" w:lineRule="atLeast"/>
              <w:contextualSpacing/>
              <w:jc w:val="both"/>
              <w:rPr>
                <w:rFonts w:eastAsia="Times New Roman"/>
                <w:color w:val="000000"/>
                <w:sz w:val="16"/>
                <w:szCs w:val="16"/>
                <w:lang w:eastAsia="es-MX"/>
              </w:rPr>
            </w:pPr>
            <w:r>
              <w:rPr>
                <w:rFonts w:eastAsia="Times New Roman"/>
                <w:color w:val="000000"/>
                <w:sz w:val="20"/>
                <w:szCs w:val="20"/>
                <w:lang w:eastAsia="es-MX"/>
              </w:rPr>
              <w:t>FERNANDO JOSÉ ZEPEDA OSORIO</w:t>
            </w:r>
          </w:p>
        </w:tc>
        <w:tc>
          <w:tcPr>
            <w:tcW w:w="1559" w:type="dxa"/>
            <w:tcBorders>
              <w:top w:val="nil"/>
              <w:left w:val="nil"/>
              <w:bottom w:val="single" w:sz="4" w:space="0" w:color="auto"/>
              <w:right w:val="single" w:sz="4" w:space="0" w:color="auto"/>
            </w:tcBorders>
            <w:shd w:val="clear" w:color="auto" w:fill="auto"/>
            <w:noWrap/>
            <w:vAlign w:val="bottom"/>
            <w:hideMark/>
          </w:tcPr>
          <w:p w14:paraId="1937A8F9"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2C34527C"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25299A41" w14:textId="77777777" w:rsidR="008C4F47"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15</w:t>
            </w:r>
          </w:p>
        </w:tc>
        <w:tc>
          <w:tcPr>
            <w:tcW w:w="5609" w:type="dxa"/>
            <w:tcBorders>
              <w:top w:val="nil"/>
              <w:left w:val="nil"/>
              <w:bottom w:val="single" w:sz="4" w:space="0" w:color="auto"/>
              <w:right w:val="single" w:sz="4" w:space="0" w:color="auto"/>
            </w:tcBorders>
            <w:shd w:val="clear" w:color="auto" w:fill="auto"/>
            <w:noWrap/>
            <w:vAlign w:val="bottom"/>
          </w:tcPr>
          <w:p w14:paraId="480F8867" w14:textId="77777777" w:rsidR="008C4F47" w:rsidRDefault="008C4F47" w:rsidP="00351FA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YANSI CAROLINA ORELLANA RONQUILLO</w:t>
            </w:r>
          </w:p>
        </w:tc>
        <w:tc>
          <w:tcPr>
            <w:tcW w:w="1559" w:type="dxa"/>
            <w:tcBorders>
              <w:top w:val="nil"/>
              <w:left w:val="nil"/>
              <w:bottom w:val="single" w:sz="4" w:space="0" w:color="auto"/>
              <w:right w:val="single" w:sz="4" w:space="0" w:color="auto"/>
            </w:tcBorders>
            <w:shd w:val="clear" w:color="auto" w:fill="auto"/>
            <w:noWrap/>
            <w:vAlign w:val="bottom"/>
          </w:tcPr>
          <w:p w14:paraId="16F0BAA0"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732A1247"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6E4D2806" w14:textId="77777777" w:rsidR="008C4F47"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16</w:t>
            </w:r>
          </w:p>
        </w:tc>
        <w:tc>
          <w:tcPr>
            <w:tcW w:w="5609" w:type="dxa"/>
            <w:tcBorders>
              <w:top w:val="nil"/>
              <w:left w:val="nil"/>
              <w:bottom w:val="single" w:sz="4" w:space="0" w:color="auto"/>
              <w:right w:val="single" w:sz="4" w:space="0" w:color="auto"/>
            </w:tcBorders>
            <w:shd w:val="clear" w:color="auto" w:fill="auto"/>
            <w:noWrap/>
            <w:vAlign w:val="bottom"/>
          </w:tcPr>
          <w:p w14:paraId="21056B3D" w14:textId="77777777" w:rsidR="008C4F47" w:rsidRDefault="008C4F47" w:rsidP="00351FA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ERICK SALOMÓN MALDONADO PAZ</w:t>
            </w:r>
          </w:p>
        </w:tc>
        <w:tc>
          <w:tcPr>
            <w:tcW w:w="1559" w:type="dxa"/>
            <w:tcBorders>
              <w:top w:val="nil"/>
              <w:left w:val="nil"/>
              <w:bottom w:val="single" w:sz="4" w:space="0" w:color="auto"/>
              <w:right w:val="single" w:sz="4" w:space="0" w:color="auto"/>
            </w:tcBorders>
            <w:shd w:val="clear" w:color="auto" w:fill="auto"/>
            <w:noWrap/>
            <w:vAlign w:val="bottom"/>
          </w:tcPr>
          <w:p w14:paraId="67EFBCC7"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45399620"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300C34E4" w14:textId="77777777" w:rsidR="008C4F47"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17</w:t>
            </w:r>
          </w:p>
        </w:tc>
        <w:tc>
          <w:tcPr>
            <w:tcW w:w="5609" w:type="dxa"/>
            <w:tcBorders>
              <w:top w:val="nil"/>
              <w:left w:val="nil"/>
              <w:bottom w:val="single" w:sz="4" w:space="0" w:color="auto"/>
              <w:right w:val="single" w:sz="4" w:space="0" w:color="auto"/>
            </w:tcBorders>
            <w:shd w:val="clear" w:color="auto" w:fill="auto"/>
            <w:noWrap/>
            <w:vAlign w:val="bottom"/>
          </w:tcPr>
          <w:p w14:paraId="5F55D57C" w14:textId="77777777" w:rsidR="008C4F47" w:rsidRPr="005B0873" w:rsidRDefault="008C4F47" w:rsidP="00351FA8">
            <w:pPr>
              <w:spacing w:after="0" w:line="240" w:lineRule="auto"/>
              <w:rPr>
                <w:sz w:val="20"/>
                <w:szCs w:val="20"/>
              </w:rPr>
            </w:pPr>
            <w:r>
              <w:rPr>
                <w:rFonts w:eastAsia="Times New Roman"/>
                <w:sz w:val="20"/>
                <w:szCs w:val="20"/>
                <w:lang w:eastAsia="es-SV"/>
              </w:rPr>
              <w:t>SANDOR ADONAY MARTÍNEZ CARRILLO</w:t>
            </w:r>
            <w:r>
              <w:rPr>
                <w:sz w:val="20"/>
                <w:szCs w:val="20"/>
              </w:rPr>
              <w:t xml:space="preserve"> </w:t>
            </w:r>
          </w:p>
        </w:tc>
        <w:tc>
          <w:tcPr>
            <w:tcW w:w="1559" w:type="dxa"/>
            <w:tcBorders>
              <w:top w:val="nil"/>
              <w:left w:val="nil"/>
              <w:bottom w:val="single" w:sz="4" w:space="0" w:color="auto"/>
              <w:right w:val="single" w:sz="4" w:space="0" w:color="auto"/>
            </w:tcBorders>
            <w:shd w:val="clear" w:color="auto" w:fill="auto"/>
            <w:noWrap/>
            <w:vAlign w:val="bottom"/>
          </w:tcPr>
          <w:p w14:paraId="7AEBDAE6"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5BA4D99B"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4D412B1B" w14:textId="77777777" w:rsidR="008C4F47"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18</w:t>
            </w:r>
          </w:p>
        </w:tc>
        <w:tc>
          <w:tcPr>
            <w:tcW w:w="5609" w:type="dxa"/>
            <w:tcBorders>
              <w:top w:val="nil"/>
              <w:left w:val="nil"/>
              <w:bottom w:val="single" w:sz="4" w:space="0" w:color="auto"/>
              <w:right w:val="single" w:sz="4" w:space="0" w:color="auto"/>
            </w:tcBorders>
            <w:shd w:val="clear" w:color="auto" w:fill="auto"/>
            <w:noWrap/>
            <w:vAlign w:val="bottom"/>
          </w:tcPr>
          <w:p w14:paraId="581F90B6" w14:textId="77777777" w:rsidR="008C4F47" w:rsidRDefault="008C4F47" w:rsidP="00351FA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JOSÉ LUIS ROSALES RAMOS</w:t>
            </w:r>
          </w:p>
        </w:tc>
        <w:tc>
          <w:tcPr>
            <w:tcW w:w="1559" w:type="dxa"/>
            <w:tcBorders>
              <w:top w:val="nil"/>
              <w:left w:val="nil"/>
              <w:bottom w:val="single" w:sz="4" w:space="0" w:color="auto"/>
              <w:right w:val="single" w:sz="4" w:space="0" w:color="auto"/>
            </w:tcBorders>
            <w:shd w:val="clear" w:color="auto" w:fill="auto"/>
            <w:noWrap/>
            <w:vAlign w:val="bottom"/>
          </w:tcPr>
          <w:p w14:paraId="4DFF7128"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C436B6" w14:paraId="7CF8B552"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bottom"/>
          </w:tcPr>
          <w:p w14:paraId="5E3CF37C" w14:textId="77777777" w:rsidR="008C4F47" w:rsidRDefault="008C4F47" w:rsidP="00351FA8">
            <w:pPr>
              <w:spacing w:after="0" w:line="240" w:lineRule="auto"/>
              <w:jc w:val="right"/>
              <w:rPr>
                <w:rFonts w:eastAsia="Times New Roman"/>
                <w:color w:val="000000"/>
                <w:sz w:val="20"/>
                <w:szCs w:val="20"/>
                <w:lang w:eastAsia="es-SV"/>
              </w:rPr>
            </w:pPr>
            <w:r>
              <w:rPr>
                <w:rFonts w:eastAsia="Times New Roman"/>
                <w:color w:val="000000"/>
                <w:sz w:val="20"/>
                <w:szCs w:val="20"/>
                <w:lang w:eastAsia="es-SV"/>
              </w:rPr>
              <w:t>19</w:t>
            </w:r>
          </w:p>
        </w:tc>
        <w:tc>
          <w:tcPr>
            <w:tcW w:w="5609" w:type="dxa"/>
            <w:tcBorders>
              <w:top w:val="nil"/>
              <w:left w:val="nil"/>
              <w:bottom w:val="single" w:sz="4" w:space="0" w:color="auto"/>
              <w:right w:val="single" w:sz="4" w:space="0" w:color="auto"/>
            </w:tcBorders>
            <w:shd w:val="clear" w:color="auto" w:fill="auto"/>
            <w:noWrap/>
            <w:vAlign w:val="bottom"/>
          </w:tcPr>
          <w:p w14:paraId="6355D6A1" w14:textId="77777777" w:rsidR="008C4F47" w:rsidRDefault="008C4F47" w:rsidP="00351FA8">
            <w:pPr>
              <w:shd w:val="clear" w:color="auto" w:fill="FFFFFF"/>
              <w:spacing w:after="0" w:line="240" w:lineRule="atLeast"/>
              <w:contextualSpacing/>
              <w:jc w:val="both"/>
              <w:rPr>
                <w:rFonts w:eastAsia="Times New Roman"/>
                <w:color w:val="000000"/>
                <w:sz w:val="20"/>
                <w:szCs w:val="20"/>
                <w:lang w:eastAsia="es-MX"/>
              </w:rPr>
            </w:pPr>
            <w:r>
              <w:rPr>
                <w:rFonts w:eastAsia="Times New Roman"/>
                <w:color w:val="000000"/>
                <w:sz w:val="20"/>
                <w:szCs w:val="20"/>
                <w:lang w:eastAsia="es-MX"/>
              </w:rPr>
              <w:t>RAQUEL BEATRÍZ FLORES LEIVA</w:t>
            </w:r>
          </w:p>
        </w:tc>
        <w:tc>
          <w:tcPr>
            <w:tcW w:w="1559" w:type="dxa"/>
            <w:tcBorders>
              <w:top w:val="nil"/>
              <w:left w:val="nil"/>
              <w:bottom w:val="single" w:sz="4" w:space="0" w:color="auto"/>
              <w:right w:val="single" w:sz="4" w:space="0" w:color="auto"/>
            </w:tcBorders>
            <w:shd w:val="clear" w:color="auto" w:fill="auto"/>
            <w:noWrap/>
            <w:vAlign w:val="bottom"/>
          </w:tcPr>
          <w:p w14:paraId="6F17BE9E" w14:textId="77777777" w:rsidR="008C4F47" w:rsidRPr="00C436B6" w:rsidRDefault="008C4F47" w:rsidP="00351FA8">
            <w:pPr>
              <w:spacing w:after="0" w:line="240" w:lineRule="auto"/>
              <w:rPr>
                <w:rFonts w:eastAsia="Times New Roman"/>
                <w:color w:val="000000"/>
                <w:sz w:val="20"/>
                <w:szCs w:val="20"/>
                <w:lang w:eastAsia="es-SV"/>
              </w:rPr>
            </w:pPr>
            <w:r w:rsidRPr="00C436B6">
              <w:rPr>
                <w:rFonts w:eastAsia="Times New Roman"/>
                <w:color w:val="000000"/>
                <w:sz w:val="20"/>
                <w:szCs w:val="20"/>
                <w:lang w:eastAsia="es-SV"/>
              </w:rPr>
              <w:t xml:space="preserve"> $        110.00 </w:t>
            </w:r>
          </w:p>
        </w:tc>
      </w:tr>
      <w:tr w:rsidR="008C4F47" w:rsidRPr="00751EF3" w14:paraId="75372926"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C5109CA"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BF18616"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GIOVANA ALEXANDRA ESPINOZA POSADA</w:t>
            </w:r>
          </w:p>
        </w:tc>
        <w:tc>
          <w:tcPr>
            <w:tcW w:w="1559" w:type="dxa"/>
            <w:tcBorders>
              <w:top w:val="nil"/>
              <w:left w:val="nil"/>
              <w:bottom w:val="single" w:sz="4" w:space="0" w:color="auto"/>
              <w:right w:val="single" w:sz="4" w:space="0" w:color="auto"/>
            </w:tcBorders>
            <w:shd w:val="clear" w:color="auto" w:fill="auto"/>
            <w:hideMark/>
          </w:tcPr>
          <w:p w14:paraId="7BB1F5FF"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76AE3BFE"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60329E33"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10EBED10"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TOMAS MAURICIO ARITA MARTINEZ</w:t>
            </w:r>
          </w:p>
        </w:tc>
        <w:tc>
          <w:tcPr>
            <w:tcW w:w="1559" w:type="dxa"/>
            <w:tcBorders>
              <w:top w:val="nil"/>
              <w:left w:val="nil"/>
              <w:bottom w:val="single" w:sz="4" w:space="0" w:color="auto"/>
              <w:right w:val="single" w:sz="4" w:space="0" w:color="auto"/>
            </w:tcBorders>
            <w:shd w:val="clear" w:color="auto" w:fill="auto"/>
            <w:hideMark/>
          </w:tcPr>
          <w:p w14:paraId="45F22CD2"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4EA5C757"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154078F6"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56D283E"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MARILYN VANESSA LOPEZ PEREZ</w:t>
            </w:r>
          </w:p>
        </w:tc>
        <w:tc>
          <w:tcPr>
            <w:tcW w:w="1559" w:type="dxa"/>
            <w:tcBorders>
              <w:top w:val="nil"/>
              <w:left w:val="nil"/>
              <w:bottom w:val="single" w:sz="4" w:space="0" w:color="auto"/>
              <w:right w:val="single" w:sz="4" w:space="0" w:color="auto"/>
            </w:tcBorders>
            <w:shd w:val="clear" w:color="auto" w:fill="auto"/>
            <w:hideMark/>
          </w:tcPr>
          <w:p w14:paraId="27ADB92D"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443D8441"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8DD4632"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23</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6BDAD416"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MARIA ISABEL HERNANDEZ SANABRIA</w:t>
            </w:r>
          </w:p>
        </w:tc>
        <w:tc>
          <w:tcPr>
            <w:tcW w:w="1559" w:type="dxa"/>
            <w:tcBorders>
              <w:top w:val="nil"/>
              <w:left w:val="nil"/>
              <w:bottom w:val="single" w:sz="4" w:space="0" w:color="auto"/>
              <w:right w:val="single" w:sz="4" w:space="0" w:color="auto"/>
            </w:tcBorders>
            <w:shd w:val="clear" w:color="auto" w:fill="auto"/>
            <w:hideMark/>
          </w:tcPr>
          <w:p w14:paraId="45074DB9"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1014FA1F"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707877C"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24</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6E559AB"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KATHERINE DAYANA MAGAÑA MURCIA</w:t>
            </w:r>
          </w:p>
        </w:tc>
        <w:tc>
          <w:tcPr>
            <w:tcW w:w="1559" w:type="dxa"/>
            <w:tcBorders>
              <w:top w:val="nil"/>
              <w:left w:val="nil"/>
              <w:bottom w:val="single" w:sz="4" w:space="0" w:color="auto"/>
              <w:right w:val="single" w:sz="4" w:space="0" w:color="auto"/>
            </w:tcBorders>
            <w:shd w:val="clear" w:color="auto" w:fill="auto"/>
            <w:hideMark/>
          </w:tcPr>
          <w:p w14:paraId="67ADC2BF"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05589D00"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0FCC3DD9"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25</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6D655B"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CRISTIAN JEFFERSON RODRIGUEZ SANTAMARIA</w:t>
            </w:r>
          </w:p>
        </w:tc>
        <w:tc>
          <w:tcPr>
            <w:tcW w:w="1559" w:type="dxa"/>
            <w:tcBorders>
              <w:top w:val="nil"/>
              <w:left w:val="nil"/>
              <w:bottom w:val="single" w:sz="4" w:space="0" w:color="auto"/>
              <w:right w:val="single" w:sz="4" w:space="0" w:color="auto"/>
            </w:tcBorders>
            <w:shd w:val="clear" w:color="auto" w:fill="auto"/>
            <w:hideMark/>
          </w:tcPr>
          <w:p w14:paraId="64D61E63"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0EFD414E"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338BC518" w14:textId="77777777" w:rsidR="008C4F47"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26</w:t>
            </w:r>
          </w:p>
        </w:tc>
        <w:tc>
          <w:tcPr>
            <w:tcW w:w="5609" w:type="dxa"/>
            <w:tcBorders>
              <w:top w:val="single" w:sz="4" w:space="0" w:color="auto"/>
              <w:left w:val="single" w:sz="4" w:space="0" w:color="auto"/>
              <w:bottom w:val="single" w:sz="4" w:space="0" w:color="auto"/>
              <w:right w:val="single" w:sz="4" w:space="0" w:color="000000"/>
            </w:tcBorders>
            <w:shd w:val="clear" w:color="000000" w:fill="FFFFFF"/>
            <w:noWrap/>
            <w:vAlign w:val="center"/>
          </w:tcPr>
          <w:p w14:paraId="1414F71F"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 xml:space="preserve">KATHERINE YANIRA HERNÁNDEZ FIGUEROA </w:t>
            </w:r>
          </w:p>
        </w:tc>
        <w:tc>
          <w:tcPr>
            <w:tcW w:w="1559" w:type="dxa"/>
            <w:tcBorders>
              <w:top w:val="nil"/>
              <w:left w:val="nil"/>
              <w:bottom w:val="single" w:sz="4" w:space="0" w:color="auto"/>
              <w:right w:val="single" w:sz="4" w:space="0" w:color="auto"/>
            </w:tcBorders>
            <w:shd w:val="clear" w:color="auto" w:fill="auto"/>
          </w:tcPr>
          <w:p w14:paraId="03592C18" w14:textId="77777777" w:rsidR="008C4F47" w:rsidRDefault="008C4F47" w:rsidP="00351FA8">
            <w:pPr>
              <w:rPr>
                <w:rFonts w:eastAsia="Times New Roman"/>
                <w:color w:val="000000"/>
                <w:sz w:val="20"/>
                <w:szCs w:val="20"/>
                <w:lang w:eastAsia="es-SV"/>
              </w:rPr>
            </w:pPr>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329AF792"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4BF03BC"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27</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EFF1831"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LUZ ELENA MARTINEZ CISNEROS</w:t>
            </w:r>
          </w:p>
        </w:tc>
        <w:tc>
          <w:tcPr>
            <w:tcW w:w="1559" w:type="dxa"/>
            <w:tcBorders>
              <w:top w:val="nil"/>
              <w:left w:val="nil"/>
              <w:bottom w:val="single" w:sz="4" w:space="0" w:color="auto"/>
              <w:right w:val="single" w:sz="4" w:space="0" w:color="auto"/>
            </w:tcBorders>
            <w:shd w:val="clear" w:color="auto" w:fill="auto"/>
            <w:hideMark/>
          </w:tcPr>
          <w:p w14:paraId="2B4FE1EC"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7641A656"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E1877E6"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28</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0BBCA6EC"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ANGELICA MARIA PEREZ LEMUS</w:t>
            </w:r>
          </w:p>
        </w:tc>
        <w:tc>
          <w:tcPr>
            <w:tcW w:w="1559" w:type="dxa"/>
            <w:tcBorders>
              <w:top w:val="nil"/>
              <w:left w:val="nil"/>
              <w:bottom w:val="single" w:sz="4" w:space="0" w:color="auto"/>
              <w:right w:val="single" w:sz="4" w:space="0" w:color="auto"/>
            </w:tcBorders>
            <w:shd w:val="clear" w:color="auto" w:fill="auto"/>
            <w:hideMark/>
          </w:tcPr>
          <w:p w14:paraId="5F5C62A8"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592631BB"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4F97333E"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29</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7695B10E"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KEVIN ORLANDO MONTERROZA FLORES</w:t>
            </w:r>
          </w:p>
        </w:tc>
        <w:tc>
          <w:tcPr>
            <w:tcW w:w="1559" w:type="dxa"/>
            <w:tcBorders>
              <w:top w:val="nil"/>
              <w:left w:val="nil"/>
              <w:bottom w:val="single" w:sz="4" w:space="0" w:color="auto"/>
              <w:right w:val="single" w:sz="4" w:space="0" w:color="auto"/>
            </w:tcBorders>
            <w:shd w:val="clear" w:color="auto" w:fill="auto"/>
            <w:hideMark/>
          </w:tcPr>
          <w:p w14:paraId="67B656A0"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16680ECF"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294ECB92"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30</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4EE46473"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D</w:t>
            </w:r>
            <w:r w:rsidRPr="00751EF3">
              <w:rPr>
                <w:rFonts w:eastAsia="Times New Roman"/>
                <w:color w:val="000000"/>
                <w:sz w:val="20"/>
                <w:szCs w:val="20"/>
                <w:lang w:eastAsia="es-SV"/>
              </w:rPr>
              <w:t>IETMAR ALEXIS POSADAS HERNANDEZ</w:t>
            </w:r>
          </w:p>
        </w:tc>
        <w:tc>
          <w:tcPr>
            <w:tcW w:w="1559" w:type="dxa"/>
            <w:tcBorders>
              <w:top w:val="nil"/>
              <w:left w:val="nil"/>
              <w:bottom w:val="single" w:sz="4" w:space="0" w:color="auto"/>
              <w:right w:val="single" w:sz="4" w:space="0" w:color="auto"/>
            </w:tcBorders>
            <w:shd w:val="clear" w:color="auto" w:fill="auto"/>
            <w:hideMark/>
          </w:tcPr>
          <w:p w14:paraId="2AEE6366"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1FE0130C"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310CCB01"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31</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52D4BADB" w14:textId="77777777" w:rsidR="008C4F47" w:rsidRPr="005A2226" w:rsidRDefault="008C4F47" w:rsidP="00351FA8">
            <w:pPr>
              <w:spacing w:after="0" w:line="240" w:lineRule="auto"/>
              <w:rPr>
                <w:sz w:val="20"/>
                <w:szCs w:val="20"/>
              </w:rPr>
            </w:pPr>
            <w:r w:rsidRPr="00751EF3">
              <w:rPr>
                <w:rFonts w:eastAsia="Times New Roman"/>
                <w:color w:val="000000"/>
                <w:sz w:val="20"/>
                <w:szCs w:val="20"/>
                <w:lang w:eastAsia="es-SV"/>
              </w:rPr>
              <w:t>ANTHONY JOSE POSADA ACOSTA</w:t>
            </w:r>
          </w:p>
        </w:tc>
        <w:tc>
          <w:tcPr>
            <w:tcW w:w="1559" w:type="dxa"/>
            <w:tcBorders>
              <w:top w:val="nil"/>
              <w:left w:val="nil"/>
              <w:bottom w:val="single" w:sz="4" w:space="0" w:color="auto"/>
              <w:right w:val="single" w:sz="4" w:space="0" w:color="auto"/>
            </w:tcBorders>
            <w:shd w:val="clear" w:color="auto" w:fill="auto"/>
            <w:hideMark/>
          </w:tcPr>
          <w:p w14:paraId="46114710"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01474B3D"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14:paraId="72476BDA"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32</w:t>
            </w:r>
          </w:p>
        </w:tc>
        <w:tc>
          <w:tcPr>
            <w:tcW w:w="5609" w:type="dxa"/>
            <w:tcBorders>
              <w:top w:val="single" w:sz="4" w:space="0" w:color="auto"/>
              <w:left w:val="nil"/>
              <w:bottom w:val="single" w:sz="4" w:space="0" w:color="auto"/>
              <w:right w:val="single" w:sz="4" w:space="0" w:color="000000"/>
            </w:tcBorders>
            <w:shd w:val="clear" w:color="000000" w:fill="FFFFFF"/>
            <w:noWrap/>
            <w:vAlign w:val="center"/>
            <w:hideMark/>
          </w:tcPr>
          <w:p w14:paraId="390188C0" w14:textId="77777777" w:rsidR="008C4F47" w:rsidRPr="00751EF3" w:rsidRDefault="008C4F47" w:rsidP="00351FA8">
            <w:pPr>
              <w:spacing w:after="0" w:line="240" w:lineRule="auto"/>
              <w:rPr>
                <w:rFonts w:eastAsia="Times New Roman"/>
                <w:color w:val="000000"/>
                <w:sz w:val="20"/>
                <w:szCs w:val="20"/>
                <w:lang w:eastAsia="es-SV"/>
              </w:rPr>
            </w:pPr>
            <w:r w:rsidRPr="00751EF3">
              <w:rPr>
                <w:rFonts w:eastAsia="Times New Roman"/>
                <w:color w:val="000000"/>
                <w:sz w:val="20"/>
                <w:szCs w:val="20"/>
                <w:lang w:eastAsia="es-SV"/>
              </w:rPr>
              <w:t>FERNANDO JOSE LOPEZ BARRIENTOS</w:t>
            </w:r>
          </w:p>
        </w:tc>
        <w:tc>
          <w:tcPr>
            <w:tcW w:w="1559" w:type="dxa"/>
            <w:tcBorders>
              <w:top w:val="nil"/>
              <w:left w:val="nil"/>
              <w:bottom w:val="single" w:sz="4" w:space="0" w:color="auto"/>
              <w:right w:val="single" w:sz="4" w:space="0" w:color="auto"/>
            </w:tcBorders>
            <w:shd w:val="clear" w:color="auto" w:fill="auto"/>
            <w:hideMark/>
          </w:tcPr>
          <w:p w14:paraId="0AE7FFA6"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62C167E6" w14:textId="77777777" w:rsidTr="00351FA8">
        <w:trPr>
          <w:trHeight w:val="300"/>
        </w:trPr>
        <w:tc>
          <w:tcPr>
            <w:tcW w:w="365" w:type="dxa"/>
            <w:tcBorders>
              <w:top w:val="nil"/>
              <w:left w:val="single" w:sz="4" w:space="0" w:color="auto"/>
              <w:bottom w:val="single" w:sz="4" w:space="0" w:color="auto"/>
              <w:right w:val="single" w:sz="4" w:space="0" w:color="auto"/>
            </w:tcBorders>
            <w:shd w:val="clear" w:color="auto" w:fill="auto"/>
            <w:noWrap/>
            <w:vAlign w:val="center"/>
          </w:tcPr>
          <w:p w14:paraId="271E2506"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33</w:t>
            </w:r>
          </w:p>
        </w:tc>
        <w:tc>
          <w:tcPr>
            <w:tcW w:w="5609" w:type="dxa"/>
            <w:tcBorders>
              <w:top w:val="single" w:sz="4" w:space="0" w:color="auto"/>
              <w:left w:val="nil"/>
              <w:bottom w:val="single" w:sz="4" w:space="0" w:color="auto"/>
              <w:right w:val="single" w:sz="4" w:space="0" w:color="000000"/>
            </w:tcBorders>
            <w:shd w:val="clear" w:color="000000" w:fill="FFFFFF"/>
            <w:noWrap/>
            <w:vAlign w:val="center"/>
          </w:tcPr>
          <w:p w14:paraId="4A7F240F" w14:textId="77777777" w:rsidR="008C4F47" w:rsidRPr="00751EF3" w:rsidRDefault="008C4F47" w:rsidP="00351FA8">
            <w:pPr>
              <w:spacing w:after="0" w:line="240" w:lineRule="auto"/>
              <w:rPr>
                <w:rFonts w:eastAsia="Times New Roman"/>
                <w:color w:val="000000"/>
                <w:sz w:val="20"/>
                <w:szCs w:val="20"/>
                <w:lang w:eastAsia="es-SV"/>
              </w:rPr>
            </w:pPr>
            <w:r>
              <w:rPr>
                <w:rFonts w:eastAsia="Times New Roman"/>
                <w:color w:val="000000"/>
                <w:sz w:val="20"/>
                <w:szCs w:val="20"/>
                <w:lang w:eastAsia="es-SV"/>
              </w:rPr>
              <w:t>NERY FERNANDO CARRANZA HERNÁNDEZ</w:t>
            </w:r>
          </w:p>
        </w:tc>
        <w:tc>
          <w:tcPr>
            <w:tcW w:w="1559" w:type="dxa"/>
            <w:tcBorders>
              <w:top w:val="nil"/>
              <w:left w:val="nil"/>
              <w:bottom w:val="single" w:sz="4" w:space="0" w:color="auto"/>
              <w:right w:val="single" w:sz="4" w:space="0" w:color="auto"/>
            </w:tcBorders>
            <w:shd w:val="clear" w:color="auto" w:fill="auto"/>
          </w:tcPr>
          <w:p w14:paraId="0A97205E" w14:textId="77777777" w:rsidR="008C4F47" w:rsidRDefault="008C4F47" w:rsidP="00351FA8">
            <w:r>
              <w:rPr>
                <w:rFonts w:eastAsia="Times New Roman"/>
                <w:color w:val="000000"/>
                <w:sz w:val="20"/>
                <w:szCs w:val="20"/>
                <w:lang w:eastAsia="es-SV"/>
              </w:rPr>
              <w:t xml:space="preserve"> </w:t>
            </w:r>
            <w:r w:rsidRPr="00E7398E">
              <w:rPr>
                <w:rFonts w:eastAsia="Times New Roman"/>
                <w:color w:val="000000"/>
                <w:sz w:val="20"/>
                <w:szCs w:val="20"/>
                <w:lang w:eastAsia="es-SV"/>
              </w:rPr>
              <w:t>$        110.00</w:t>
            </w:r>
          </w:p>
        </w:tc>
      </w:tr>
      <w:tr w:rsidR="008C4F47" w:rsidRPr="00751EF3" w14:paraId="217E1710" w14:textId="77777777" w:rsidTr="00351FA8">
        <w:trPr>
          <w:trHeight w:val="420"/>
        </w:trPr>
        <w:tc>
          <w:tcPr>
            <w:tcW w:w="5974" w:type="dxa"/>
            <w:gridSpan w:val="2"/>
            <w:tcBorders>
              <w:top w:val="single" w:sz="4" w:space="0" w:color="auto"/>
              <w:left w:val="single" w:sz="4" w:space="0" w:color="auto"/>
              <w:bottom w:val="single" w:sz="4" w:space="0" w:color="auto"/>
              <w:right w:val="nil"/>
            </w:tcBorders>
            <w:shd w:val="clear" w:color="auto" w:fill="auto"/>
            <w:noWrap/>
            <w:vAlign w:val="center"/>
            <w:hideMark/>
          </w:tcPr>
          <w:p w14:paraId="30BBD3C6" w14:textId="77777777" w:rsidR="008C4F47" w:rsidRPr="00751EF3" w:rsidRDefault="008C4F47" w:rsidP="00351FA8">
            <w:pPr>
              <w:spacing w:after="0" w:line="240" w:lineRule="auto"/>
              <w:rPr>
                <w:rFonts w:eastAsia="Times New Roman"/>
                <w:b/>
                <w:bCs/>
                <w:color w:val="000000"/>
                <w:sz w:val="20"/>
                <w:szCs w:val="20"/>
                <w:lang w:eastAsia="es-SV"/>
              </w:rPr>
            </w:pPr>
            <w:r w:rsidRPr="00751EF3">
              <w:rPr>
                <w:rFonts w:eastAsia="Times New Roman"/>
                <w:b/>
                <w:bCs/>
                <w:color w:val="000000"/>
                <w:sz w:val="20"/>
                <w:szCs w:val="20"/>
                <w:lang w:eastAsia="es-SV"/>
              </w:rPr>
              <w:t>TOTAL A PAGAR</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0B81804" w14:textId="77777777" w:rsidR="008C4F47" w:rsidRPr="00751EF3" w:rsidRDefault="008C4F47" w:rsidP="00351FA8">
            <w:pPr>
              <w:spacing w:after="0" w:line="240" w:lineRule="auto"/>
              <w:rPr>
                <w:rFonts w:eastAsia="Times New Roman"/>
                <w:b/>
                <w:color w:val="000000"/>
                <w:sz w:val="20"/>
                <w:szCs w:val="20"/>
                <w:lang w:eastAsia="es-SV"/>
              </w:rPr>
            </w:pPr>
            <w:r>
              <w:rPr>
                <w:rFonts w:eastAsia="Times New Roman"/>
                <w:b/>
                <w:color w:val="000000"/>
                <w:sz w:val="20"/>
                <w:szCs w:val="20"/>
                <w:lang w:eastAsia="es-SV"/>
              </w:rPr>
              <w:t xml:space="preserve">  $     3,630</w:t>
            </w:r>
            <w:r w:rsidRPr="005737EA">
              <w:rPr>
                <w:rFonts w:eastAsia="Times New Roman"/>
                <w:b/>
                <w:color w:val="000000"/>
                <w:sz w:val="20"/>
                <w:szCs w:val="20"/>
                <w:lang w:eastAsia="es-SV"/>
              </w:rPr>
              <w:t>.00</w:t>
            </w:r>
          </w:p>
        </w:tc>
      </w:tr>
    </w:tbl>
    <w:p w14:paraId="7D4790D5" w14:textId="77777777" w:rsidR="008C4F47" w:rsidRPr="005737EA" w:rsidRDefault="008C4F47" w:rsidP="008C4F47">
      <w:pPr>
        <w:spacing w:after="0" w:line="240" w:lineRule="auto"/>
        <w:contextualSpacing/>
        <w:rPr>
          <w:rFonts w:eastAsia="Calibri"/>
          <w:szCs w:val="24"/>
        </w:rPr>
      </w:pPr>
    </w:p>
    <w:p w14:paraId="3D8C3B48" w14:textId="77777777" w:rsidR="008C4F47" w:rsidRPr="00583B9F" w:rsidRDefault="008C4F47" w:rsidP="008C4F47">
      <w:pPr>
        <w:pStyle w:val="Textoindependiente"/>
        <w:rPr>
          <w:rFonts w:ascii="Times New Roman" w:hAnsi="Times New Roman"/>
          <w:szCs w:val="24"/>
        </w:rPr>
      </w:pPr>
      <w:r w:rsidRPr="00583B9F">
        <w:rPr>
          <w:rFonts w:ascii="Times New Roman" w:hAnsi="Times New Roman"/>
          <w:szCs w:val="24"/>
          <w:lang w:val="es-SV"/>
        </w:rPr>
        <w:t xml:space="preserve">Autorizando a Tesorería a efectuar los pagos correspondientes. FONDOS PROPIOS. </w:t>
      </w:r>
      <w:r w:rsidRPr="00583B9F">
        <w:rPr>
          <w:rFonts w:ascii="Times New Roman" w:hAnsi="Times New Roman"/>
          <w:szCs w:val="24"/>
        </w:rPr>
        <w:t>COMUNIQUESE.-</w:t>
      </w:r>
    </w:p>
    <w:p w14:paraId="1D640A6E" w14:textId="21F0D33D" w:rsidR="008C4F47" w:rsidRPr="008C4F47" w:rsidRDefault="008C4F47" w:rsidP="00464B70">
      <w:pPr>
        <w:spacing w:after="0" w:line="240" w:lineRule="auto"/>
        <w:contextualSpacing/>
        <w:jc w:val="both"/>
        <w:rPr>
          <w:rFonts w:eastAsia="Times New Roman"/>
          <w:b/>
          <w:szCs w:val="24"/>
          <w:u w:val="single"/>
          <w:lang w:eastAsia="es-ES"/>
        </w:rPr>
      </w:pPr>
    </w:p>
    <w:p w14:paraId="2EE48442" w14:textId="1515C331" w:rsidR="008C4F47" w:rsidRPr="008C4F47" w:rsidRDefault="008C4F47" w:rsidP="00464B70">
      <w:pPr>
        <w:spacing w:after="0" w:line="240" w:lineRule="auto"/>
        <w:contextualSpacing/>
        <w:jc w:val="both"/>
        <w:rPr>
          <w:rFonts w:eastAsia="Times New Roman"/>
          <w:b/>
          <w:szCs w:val="24"/>
          <w:u w:val="single"/>
          <w:lang w:eastAsia="es-ES"/>
        </w:rPr>
      </w:pPr>
      <w:r w:rsidRPr="008C4F47">
        <w:rPr>
          <w:rFonts w:eastAsia="Times New Roman"/>
          <w:b/>
          <w:szCs w:val="24"/>
          <w:u w:val="single"/>
          <w:lang w:eastAsia="es-ES"/>
        </w:rPr>
        <w:t>ACUERDO NÚMERO DIEZ:</w:t>
      </w:r>
    </w:p>
    <w:p w14:paraId="26AC6AC1" w14:textId="77777777" w:rsidR="003036A6" w:rsidRDefault="003036A6" w:rsidP="00464B70">
      <w:pPr>
        <w:spacing w:after="0" w:line="240" w:lineRule="auto"/>
        <w:contextualSpacing/>
        <w:jc w:val="both"/>
        <w:rPr>
          <w:rFonts w:eastAsia="Times New Roman"/>
          <w:b/>
          <w:szCs w:val="24"/>
          <w:u w:val="single"/>
          <w:lang w:eastAsia="es-ES"/>
        </w:rPr>
      </w:pPr>
    </w:p>
    <w:p w14:paraId="510D7ED0" w14:textId="77777777" w:rsidR="003C3DCF" w:rsidRPr="00A938B1" w:rsidRDefault="003C3DCF" w:rsidP="003C3DCF">
      <w:pPr>
        <w:spacing w:after="0"/>
        <w:jc w:val="both"/>
        <w:rPr>
          <w:rFonts w:eastAsia="Times New Roman"/>
          <w:b/>
          <w:szCs w:val="24"/>
          <w:lang w:val="es-ES" w:eastAsia="es-ES"/>
        </w:rPr>
      </w:pPr>
      <w:r w:rsidRPr="00A938B1">
        <w:rPr>
          <w:rFonts w:eastAsia="Times New Roman"/>
          <w:b/>
          <w:szCs w:val="24"/>
          <w:lang w:val="es-ES" w:eastAsia="es-ES"/>
        </w:rPr>
        <w:t>EL CONCEJO MUNICIPAL DE METAP</w:t>
      </w:r>
      <w:r>
        <w:rPr>
          <w:rFonts w:eastAsia="Times New Roman"/>
          <w:b/>
          <w:szCs w:val="24"/>
          <w:lang w:val="es-ES" w:eastAsia="es-ES"/>
        </w:rPr>
        <w:t>Á</w:t>
      </w:r>
      <w:r w:rsidRPr="00A938B1">
        <w:rPr>
          <w:rFonts w:eastAsia="Times New Roman"/>
          <w:b/>
          <w:szCs w:val="24"/>
          <w:lang w:val="es-ES" w:eastAsia="es-ES"/>
        </w:rPr>
        <w:t>N, DEPARTAMENTO DE SANTA ANA</w:t>
      </w:r>
    </w:p>
    <w:p w14:paraId="0DC6DA51" w14:textId="77777777" w:rsidR="003C3DCF" w:rsidRPr="00A938B1" w:rsidRDefault="003C3DCF" w:rsidP="003C3DCF">
      <w:pPr>
        <w:spacing w:after="0"/>
        <w:jc w:val="both"/>
        <w:rPr>
          <w:rFonts w:eastAsia="Times New Roman"/>
          <w:b/>
          <w:szCs w:val="24"/>
          <w:lang w:val="es-ES" w:eastAsia="es-ES"/>
        </w:rPr>
      </w:pPr>
    </w:p>
    <w:p w14:paraId="20B2065B" w14:textId="77777777" w:rsidR="003C3DCF" w:rsidRPr="00A938B1" w:rsidRDefault="003C3DCF" w:rsidP="003C3DCF">
      <w:pPr>
        <w:spacing w:after="0"/>
        <w:jc w:val="both"/>
        <w:rPr>
          <w:rFonts w:eastAsia="Times New Roman"/>
          <w:b/>
          <w:szCs w:val="24"/>
          <w:lang w:val="es-ES" w:eastAsia="es-ES"/>
        </w:rPr>
      </w:pPr>
      <w:r w:rsidRPr="00A938B1">
        <w:rPr>
          <w:rFonts w:eastAsia="Times New Roman"/>
          <w:b/>
          <w:szCs w:val="24"/>
          <w:lang w:val="es-ES" w:eastAsia="es-ES"/>
        </w:rPr>
        <w:t>CONSIDERANDO:</w:t>
      </w:r>
    </w:p>
    <w:p w14:paraId="68AA9BFC" w14:textId="77777777" w:rsidR="003C3DCF" w:rsidRPr="00A938B1" w:rsidRDefault="003C3DCF" w:rsidP="003C3DCF">
      <w:pPr>
        <w:spacing w:after="0"/>
        <w:jc w:val="both"/>
        <w:rPr>
          <w:rFonts w:eastAsia="Times New Roman"/>
          <w:b/>
          <w:szCs w:val="24"/>
          <w:lang w:val="es-ES" w:eastAsia="es-ES"/>
        </w:rPr>
      </w:pPr>
    </w:p>
    <w:p w14:paraId="742F04F6" w14:textId="77777777" w:rsidR="003C3DCF" w:rsidRPr="00A938B1" w:rsidRDefault="003C3DCF" w:rsidP="003C3DCF">
      <w:pPr>
        <w:numPr>
          <w:ilvl w:val="0"/>
          <w:numId w:val="226"/>
        </w:numPr>
        <w:spacing w:after="0" w:line="276" w:lineRule="auto"/>
        <w:jc w:val="both"/>
        <w:rPr>
          <w:rFonts w:eastAsia="Times New Roman"/>
          <w:szCs w:val="24"/>
          <w:lang w:val="es-ES" w:eastAsia="es-ES"/>
        </w:rPr>
      </w:pPr>
      <w:r w:rsidRPr="00A938B1">
        <w:rPr>
          <w:rFonts w:eastAsia="Times New Roman"/>
          <w:szCs w:val="24"/>
          <w:lang w:val="es-ES" w:eastAsia="es-ES"/>
        </w:rPr>
        <w:t xml:space="preserve">Que el Presupuesto Municipal del ejercicio financiero fiscal dos mil </w:t>
      </w:r>
      <w:r>
        <w:rPr>
          <w:rFonts w:eastAsia="Times New Roman"/>
          <w:szCs w:val="24"/>
          <w:lang w:val="es-ES" w:eastAsia="es-ES"/>
        </w:rPr>
        <w:t>veintidós</w:t>
      </w:r>
      <w:r w:rsidRPr="00A938B1">
        <w:rPr>
          <w:rFonts w:eastAsia="Times New Roman"/>
          <w:szCs w:val="24"/>
          <w:lang w:val="es-ES" w:eastAsia="es-ES"/>
        </w:rPr>
        <w:t xml:space="preserve"> fue aprobado por Decreto Número </w:t>
      </w:r>
      <w:r>
        <w:rPr>
          <w:rFonts w:eastAsia="Times New Roman"/>
          <w:szCs w:val="24"/>
          <w:lang w:val="es-ES" w:eastAsia="es-ES"/>
        </w:rPr>
        <w:t xml:space="preserve">DOCE </w:t>
      </w:r>
      <w:r w:rsidRPr="00A938B1">
        <w:rPr>
          <w:rFonts w:eastAsia="Times New Roman"/>
          <w:szCs w:val="24"/>
          <w:lang w:val="es-ES" w:eastAsia="es-ES"/>
        </w:rPr>
        <w:t xml:space="preserve">de fecha </w:t>
      </w:r>
      <w:r>
        <w:rPr>
          <w:rFonts w:eastAsia="Times New Roman"/>
          <w:szCs w:val="24"/>
          <w:lang w:val="es-ES" w:eastAsia="es-ES"/>
        </w:rPr>
        <w:t xml:space="preserve">veintidós </w:t>
      </w:r>
      <w:r w:rsidRPr="00A938B1">
        <w:rPr>
          <w:rFonts w:eastAsia="Times New Roman"/>
          <w:szCs w:val="24"/>
          <w:lang w:val="es-ES" w:eastAsia="es-ES"/>
        </w:rPr>
        <w:t xml:space="preserve">de diciembre de dos mil </w:t>
      </w:r>
      <w:r>
        <w:rPr>
          <w:rFonts w:eastAsia="Times New Roman"/>
          <w:szCs w:val="24"/>
          <w:lang w:val="es-ES" w:eastAsia="es-ES"/>
        </w:rPr>
        <w:t>veintiuno, el cual contiene la asignación del Fondo para el Desarrollo Económico y Social de los Municipios (FODES)</w:t>
      </w:r>
      <w:r w:rsidRPr="00A938B1">
        <w:rPr>
          <w:rFonts w:eastAsia="Times New Roman"/>
          <w:szCs w:val="24"/>
          <w:lang w:val="es-ES" w:eastAsia="es-ES"/>
        </w:rPr>
        <w:t>;</w:t>
      </w:r>
    </w:p>
    <w:p w14:paraId="4ADE3938" w14:textId="77777777" w:rsidR="003C3DCF" w:rsidRPr="00A938B1" w:rsidRDefault="003C3DCF" w:rsidP="003C3DCF">
      <w:pPr>
        <w:spacing w:after="0"/>
        <w:ind w:left="464"/>
        <w:jc w:val="both"/>
        <w:rPr>
          <w:rFonts w:eastAsia="Times New Roman"/>
          <w:szCs w:val="24"/>
          <w:lang w:val="es-ES" w:eastAsia="es-ES"/>
        </w:rPr>
      </w:pPr>
    </w:p>
    <w:p w14:paraId="4A45E9E4" w14:textId="77777777" w:rsidR="003C3DCF" w:rsidRPr="00AE03F4" w:rsidRDefault="003C3DCF" w:rsidP="003C3DCF">
      <w:pPr>
        <w:numPr>
          <w:ilvl w:val="0"/>
          <w:numId w:val="226"/>
        </w:numPr>
        <w:spacing w:after="200" w:line="276" w:lineRule="auto"/>
        <w:jc w:val="both"/>
        <w:rPr>
          <w:rFonts w:eastAsia="Times New Roman"/>
          <w:szCs w:val="24"/>
          <w:lang w:val="es-ES" w:eastAsia="es-ES"/>
        </w:rPr>
      </w:pPr>
      <w:r w:rsidRPr="00A938B1">
        <w:rPr>
          <w:rFonts w:eastAsia="Times New Roman"/>
          <w:szCs w:val="24"/>
          <w:lang w:val="es-ES" w:eastAsia="es-ES"/>
        </w:rPr>
        <w:t>Que</w:t>
      </w:r>
      <w:r>
        <w:rPr>
          <w:rFonts w:eastAsia="Times New Roman"/>
          <w:szCs w:val="24"/>
          <w:lang w:val="es-ES" w:eastAsia="es-ES"/>
        </w:rPr>
        <w:t xml:space="preserve"> por </w:t>
      </w:r>
      <w:r w:rsidRPr="00AE03F4">
        <w:rPr>
          <w:rFonts w:eastAsia="Times New Roman"/>
          <w:szCs w:val="24"/>
          <w:lang w:val="es-ES" w:eastAsia="es-ES"/>
        </w:rPr>
        <w:t>Decreto Legislativo No 204</w:t>
      </w:r>
      <w:r>
        <w:rPr>
          <w:rFonts w:eastAsia="Times New Roman"/>
          <w:szCs w:val="24"/>
          <w:lang w:val="es-ES" w:eastAsia="es-ES"/>
        </w:rPr>
        <w:t xml:space="preserve">, publicado en el </w:t>
      </w:r>
      <w:r w:rsidRPr="00AE03F4">
        <w:rPr>
          <w:rFonts w:eastAsia="Times New Roman"/>
          <w:szCs w:val="24"/>
          <w:lang w:val="es-ES" w:eastAsia="es-ES"/>
        </w:rPr>
        <w:t>D</w:t>
      </w:r>
      <w:r>
        <w:rPr>
          <w:rFonts w:eastAsia="Times New Roman"/>
          <w:szCs w:val="24"/>
          <w:lang w:val="es-ES" w:eastAsia="es-ES"/>
        </w:rPr>
        <w:t xml:space="preserve">iario </w:t>
      </w:r>
      <w:r w:rsidRPr="00AE03F4">
        <w:rPr>
          <w:rFonts w:eastAsia="Times New Roman"/>
          <w:szCs w:val="24"/>
          <w:lang w:val="es-ES" w:eastAsia="es-ES"/>
        </w:rPr>
        <w:t>O</w:t>
      </w:r>
      <w:r>
        <w:rPr>
          <w:rFonts w:eastAsia="Times New Roman"/>
          <w:szCs w:val="24"/>
          <w:lang w:val="es-ES" w:eastAsia="es-ES"/>
        </w:rPr>
        <w:t>ficial</w:t>
      </w:r>
      <w:r w:rsidRPr="00AE03F4">
        <w:rPr>
          <w:rFonts w:eastAsia="Times New Roman"/>
          <w:szCs w:val="24"/>
          <w:lang w:val="es-ES" w:eastAsia="es-ES"/>
        </w:rPr>
        <w:t xml:space="preserve"> No 213, TOMO No 433 </w:t>
      </w:r>
      <w:r>
        <w:rPr>
          <w:rFonts w:eastAsia="Times New Roman"/>
          <w:szCs w:val="24"/>
          <w:lang w:val="es-ES" w:eastAsia="es-ES"/>
        </w:rPr>
        <w:t xml:space="preserve">de </w:t>
      </w:r>
      <w:r w:rsidRPr="00AE03F4">
        <w:rPr>
          <w:rFonts w:eastAsia="Times New Roman"/>
          <w:szCs w:val="24"/>
          <w:lang w:val="es-ES" w:eastAsia="es-ES"/>
        </w:rPr>
        <w:t xml:space="preserve">fecha 9 </w:t>
      </w:r>
      <w:r>
        <w:rPr>
          <w:rFonts w:eastAsia="Times New Roman"/>
          <w:szCs w:val="24"/>
          <w:lang w:val="es-ES" w:eastAsia="es-ES"/>
        </w:rPr>
        <w:t xml:space="preserve">de </w:t>
      </w:r>
      <w:r w:rsidRPr="00AE03F4">
        <w:rPr>
          <w:rFonts w:eastAsia="Times New Roman"/>
          <w:szCs w:val="24"/>
          <w:lang w:val="es-ES" w:eastAsia="es-ES"/>
        </w:rPr>
        <w:t>nov</w:t>
      </w:r>
      <w:r>
        <w:rPr>
          <w:rFonts w:eastAsia="Times New Roman"/>
          <w:szCs w:val="24"/>
          <w:lang w:val="es-ES" w:eastAsia="es-ES"/>
        </w:rPr>
        <w:t>iembre de</w:t>
      </w:r>
      <w:r w:rsidRPr="00AE03F4">
        <w:rPr>
          <w:rFonts w:eastAsia="Times New Roman"/>
          <w:szCs w:val="24"/>
          <w:lang w:val="es-ES" w:eastAsia="es-ES"/>
        </w:rPr>
        <w:t xml:space="preserve"> 2021</w:t>
      </w:r>
      <w:r>
        <w:rPr>
          <w:rFonts w:eastAsia="Times New Roman"/>
          <w:szCs w:val="24"/>
          <w:lang w:val="es-ES" w:eastAsia="es-ES"/>
        </w:rPr>
        <w:t xml:space="preserve">, fue aprobada la nueva </w:t>
      </w:r>
      <w:r w:rsidRPr="00AE03F4">
        <w:rPr>
          <w:rFonts w:eastAsia="Times New Roman"/>
          <w:szCs w:val="24"/>
          <w:lang w:val="es-ES" w:eastAsia="es-ES"/>
        </w:rPr>
        <w:t xml:space="preserve">ley </w:t>
      </w:r>
      <w:r>
        <w:rPr>
          <w:rFonts w:eastAsia="Times New Roman"/>
          <w:szCs w:val="24"/>
          <w:lang w:val="es-ES" w:eastAsia="es-ES"/>
        </w:rPr>
        <w:t xml:space="preserve">del </w:t>
      </w:r>
      <w:r w:rsidRPr="00AE03F4">
        <w:rPr>
          <w:rFonts w:eastAsia="Times New Roman"/>
          <w:szCs w:val="24"/>
          <w:lang w:val="es-ES" w:eastAsia="es-ES"/>
        </w:rPr>
        <w:t>FODES</w:t>
      </w:r>
      <w:r>
        <w:rPr>
          <w:rFonts w:eastAsia="Times New Roman"/>
          <w:szCs w:val="24"/>
          <w:lang w:val="es-ES" w:eastAsia="es-ES"/>
        </w:rPr>
        <w:t xml:space="preserve">, la cual en su artículo 11 deroga la ley del FODES contenida en el Decreto Legislativo </w:t>
      </w:r>
      <w:proofErr w:type="spellStart"/>
      <w:r>
        <w:rPr>
          <w:rFonts w:eastAsia="Times New Roman"/>
          <w:szCs w:val="24"/>
          <w:lang w:val="es-ES" w:eastAsia="es-ES"/>
        </w:rPr>
        <w:t>N°</w:t>
      </w:r>
      <w:proofErr w:type="spellEnd"/>
      <w:r>
        <w:rPr>
          <w:rFonts w:eastAsia="Times New Roman"/>
          <w:szCs w:val="24"/>
          <w:lang w:val="es-ES" w:eastAsia="es-ES"/>
        </w:rPr>
        <w:t xml:space="preserve"> 74 de 8 de septiembre de 1988 y publicada en el Diario Oficial No. 176, Tomo No. 300 de 23 de septiembre de 1988; </w:t>
      </w:r>
    </w:p>
    <w:p w14:paraId="772AB3C8" w14:textId="77777777" w:rsidR="003C3DCF" w:rsidRPr="00997987" w:rsidRDefault="003C3DCF" w:rsidP="003C3DCF">
      <w:pPr>
        <w:numPr>
          <w:ilvl w:val="0"/>
          <w:numId w:val="226"/>
        </w:numPr>
        <w:spacing w:after="0" w:line="276" w:lineRule="auto"/>
        <w:jc w:val="both"/>
        <w:rPr>
          <w:rFonts w:eastAsia="Times New Roman"/>
          <w:szCs w:val="24"/>
          <w:lang w:val="es-ES" w:eastAsia="es-ES"/>
        </w:rPr>
      </w:pPr>
      <w:r>
        <w:rPr>
          <w:rFonts w:eastAsia="Times New Roman"/>
          <w:szCs w:val="24"/>
          <w:lang w:val="es-ES" w:eastAsia="es-ES"/>
        </w:rPr>
        <w:t xml:space="preserve">Que a partir de 17 de noviembre entro en vigencia la nueva Ley de FODES que establece que el aporte anual será del 1.5% de los Ingresos Corrientes Netos del Presupuesto </w:t>
      </w:r>
      <w:r>
        <w:rPr>
          <w:rFonts w:eastAsia="Times New Roman"/>
          <w:szCs w:val="24"/>
          <w:lang w:val="es-ES" w:eastAsia="es-ES"/>
        </w:rPr>
        <w:lastRenderedPageBreak/>
        <w:t>General del Estado, que serán entregados de forma mensual por la Dirección General de Tesorería del Ministerio de Hacienda</w:t>
      </w:r>
      <w:r w:rsidRPr="00997987">
        <w:rPr>
          <w:rFonts w:eastAsia="Times New Roman"/>
          <w:szCs w:val="24"/>
          <w:lang w:val="es-ES" w:eastAsia="es-ES"/>
        </w:rPr>
        <w:t xml:space="preserve">; </w:t>
      </w:r>
    </w:p>
    <w:p w14:paraId="3C3FE556" w14:textId="77777777" w:rsidR="003C3DCF" w:rsidRPr="00A938B1" w:rsidRDefault="003C3DCF" w:rsidP="003C3DCF">
      <w:pPr>
        <w:spacing w:after="0"/>
        <w:jc w:val="both"/>
        <w:rPr>
          <w:rFonts w:eastAsia="Times New Roman"/>
          <w:szCs w:val="24"/>
          <w:lang w:val="es-ES" w:eastAsia="es-ES"/>
        </w:rPr>
      </w:pPr>
    </w:p>
    <w:p w14:paraId="7A4DDA72" w14:textId="77777777" w:rsidR="003C3DCF" w:rsidRDefault="003C3DCF" w:rsidP="003C3DCF">
      <w:pPr>
        <w:numPr>
          <w:ilvl w:val="0"/>
          <w:numId w:val="226"/>
        </w:numPr>
        <w:spacing w:after="0" w:line="276" w:lineRule="auto"/>
        <w:jc w:val="both"/>
        <w:rPr>
          <w:rFonts w:eastAsia="Times New Roman"/>
          <w:szCs w:val="24"/>
          <w:lang w:val="es-ES" w:eastAsia="es-ES"/>
        </w:rPr>
      </w:pPr>
      <w:r w:rsidRPr="00F02227">
        <w:rPr>
          <w:rFonts w:eastAsia="Times New Roman"/>
          <w:szCs w:val="24"/>
          <w:lang w:val="es-ES" w:eastAsia="es-ES"/>
        </w:rPr>
        <w:t>Que</w:t>
      </w:r>
      <w:r>
        <w:rPr>
          <w:rFonts w:eastAsia="Times New Roman"/>
          <w:szCs w:val="24"/>
          <w:lang w:val="es-ES" w:eastAsia="es-ES"/>
        </w:rPr>
        <w:t xml:space="preserve"> con fecha 8 de abril de 2022, el Ministerio de Hacienda emitió la Circular DGCG-02/2022 que contiene los lineamientos para el registro y control de los recursos del FODES de conformidad al Decreto Legislativo No. 204 que contiene la nueva Ley del FODES, y cuya vigencia es a partir de los registros generados por la aplicación del mismo decreto, de fecha 9 de noviembre de 2021.</w:t>
      </w:r>
    </w:p>
    <w:p w14:paraId="17C24F30" w14:textId="77777777" w:rsidR="003C3DCF" w:rsidRPr="00EC21CA" w:rsidRDefault="003C3DCF" w:rsidP="003C3DCF">
      <w:pPr>
        <w:spacing w:after="0"/>
        <w:jc w:val="both"/>
        <w:rPr>
          <w:rFonts w:eastAsia="Times New Roman"/>
          <w:szCs w:val="24"/>
          <w:lang w:val="es-ES" w:eastAsia="es-ES"/>
        </w:rPr>
      </w:pPr>
      <w:r>
        <w:rPr>
          <w:rFonts w:eastAsia="Times New Roman"/>
          <w:szCs w:val="24"/>
          <w:lang w:val="es-ES" w:eastAsia="es-ES"/>
        </w:rPr>
        <w:t xml:space="preserve">   </w:t>
      </w:r>
    </w:p>
    <w:p w14:paraId="14649D03" w14:textId="77777777" w:rsidR="003C3DCF" w:rsidRPr="002E7B51" w:rsidRDefault="003C3DCF" w:rsidP="003C3DCF">
      <w:pPr>
        <w:numPr>
          <w:ilvl w:val="0"/>
          <w:numId w:val="226"/>
        </w:numPr>
        <w:spacing w:after="0" w:line="276" w:lineRule="auto"/>
        <w:jc w:val="both"/>
        <w:rPr>
          <w:rFonts w:eastAsia="Times New Roman"/>
          <w:szCs w:val="24"/>
          <w:lang w:val="es-ES" w:eastAsia="es-ES"/>
        </w:rPr>
      </w:pPr>
      <w:r>
        <w:rPr>
          <w:rFonts w:eastAsia="Times New Roman"/>
          <w:szCs w:val="24"/>
          <w:lang w:val="es-ES" w:eastAsia="es-ES"/>
        </w:rPr>
        <w:t>Que de conformidad a dichos lineamientos el Concejo Municipal deberá autorizar la incorporación al presupuesto de ingresos y egresos, la asignación correspondiente utilizando la Fuente de Financiamiento 1- Fondo General y Fuente de Recursos 120- FODES Libre Disponibilidad. Y de igual forma deberán ser incorporados al Presupuesto el servicio de la deuda, con la Fuente de Recursos 125- Servicio de la Deuda Pública Municipal-DL204.</w:t>
      </w:r>
    </w:p>
    <w:p w14:paraId="72E834E2" w14:textId="77777777" w:rsidR="003C3DCF" w:rsidRPr="00F02227" w:rsidRDefault="003C3DCF" w:rsidP="003C3DCF">
      <w:pPr>
        <w:spacing w:after="0"/>
        <w:jc w:val="both"/>
        <w:rPr>
          <w:rFonts w:eastAsia="Times New Roman"/>
          <w:szCs w:val="24"/>
          <w:lang w:val="es-ES" w:eastAsia="es-ES"/>
        </w:rPr>
      </w:pPr>
      <w:r w:rsidRPr="00F02227">
        <w:rPr>
          <w:rFonts w:eastAsia="Times New Roman"/>
          <w:szCs w:val="24"/>
          <w:lang w:val="es-ES" w:eastAsia="es-ES"/>
        </w:rPr>
        <w:t xml:space="preserve"> </w:t>
      </w:r>
    </w:p>
    <w:p w14:paraId="5141B62A" w14:textId="77777777" w:rsidR="003C3DCF" w:rsidRDefault="003C3DCF" w:rsidP="003C3DCF">
      <w:pPr>
        <w:numPr>
          <w:ilvl w:val="0"/>
          <w:numId w:val="226"/>
        </w:numPr>
        <w:spacing w:after="0" w:line="276" w:lineRule="auto"/>
        <w:jc w:val="both"/>
        <w:rPr>
          <w:rFonts w:eastAsia="Times New Roman"/>
          <w:szCs w:val="24"/>
          <w:lang w:val="es-ES" w:eastAsia="es-ES"/>
        </w:rPr>
      </w:pPr>
      <w:r>
        <w:rPr>
          <w:rFonts w:eastAsia="Times New Roman"/>
          <w:szCs w:val="24"/>
          <w:lang w:val="es-ES" w:eastAsia="es-ES"/>
        </w:rPr>
        <w:t xml:space="preserve">Que los fondos correspondientes a la asignación del 1.5% del FODES correspondientes al ejercicio 2022, así como el servicio de la deuda, están consignados en el presupuesto municipal aprobado; sin embargo, el Ministerio de Hacienda no los incorporó al Sistema SAFIM por no estar desarrollados los lineamientos antes referidos. </w:t>
      </w:r>
    </w:p>
    <w:p w14:paraId="60F65108" w14:textId="77777777" w:rsidR="003C3DCF" w:rsidRDefault="003C3DCF" w:rsidP="003C3DCF">
      <w:pPr>
        <w:pStyle w:val="Prrafodelista"/>
        <w:rPr>
          <w:rFonts w:eastAsia="Times New Roman"/>
          <w:szCs w:val="24"/>
          <w:lang w:val="es-ES" w:eastAsia="es-ES"/>
        </w:rPr>
      </w:pPr>
    </w:p>
    <w:p w14:paraId="648F8FB3" w14:textId="77777777" w:rsidR="003C3DCF" w:rsidRPr="00A938B1" w:rsidRDefault="003C3DCF" w:rsidP="003C3DCF">
      <w:pPr>
        <w:numPr>
          <w:ilvl w:val="0"/>
          <w:numId w:val="226"/>
        </w:numPr>
        <w:spacing w:after="0" w:line="276" w:lineRule="auto"/>
        <w:jc w:val="both"/>
        <w:rPr>
          <w:rFonts w:eastAsia="Times New Roman"/>
          <w:szCs w:val="24"/>
          <w:lang w:val="es-ES" w:eastAsia="es-ES"/>
        </w:rPr>
      </w:pPr>
      <w:r>
        <w:rPr>
          <w:rFonts w:eastAsia="Times New Roman"/>
          <w:szCs w:val="24"/>
          <w:lang w:val="es-ES" w:eastAsia="es-ES"/>
        </w:rPr>
        <w:t xml:space="preserve">Atendiendo los preceptos establecidos en la Circular DGCG-02/2022, </w:t>
      </w:r>
      <w:r w:rsidRPr="00A938B1">
        <w:rPr>
          <w:rFonts w:eastAsia="Times New Roman"/>
          <w:szCs w:val="24"/>
          <w:lang w:val="es-ES" w:eastAsia="es-ES"/>
        </w:rPr>
        <w:t xml:space="preserve">la municipalidad </w:t>
      </w:r>
      <w:r>
        <w:rPr>
          <w:rFonts w:eastAsia="Times New Roman"/>
          <w:szCs w:val="24"/>
          <w:lang w:val="es-ES" w:eastAsia="es-ES"/>
        </w:rPr>
        <w:t xml:space="preserve">debe </w:t>
      </w:r>
      <w:r w:rsidRPr="00A938B1">
        <w:rPr>
          <w:rFonts w:eastAsia="Times New Roman"/>
          <w:szCs w:val="24"/>
          <w:lang w:val="es-ES" w:eastAsia="es-ES"/>
        </w:rPr>
        <w:t xml:space="preserve">realizar las modificaciones pertinentes al presupuesto municipal aprobado, para su correcta aplicación, </w:t>
      </w:r>
      <w:r>
        <w:rPr>
          <w:rFonts w:eastAsia="Times New Roman"/>
          <w:szCs w:val="24"/>
          <w:lang w:val="es-ES" w:eastAsia="es-ES"/>
        </w:rPr>
        <w:t>atendiendo e</w:t>
      </w:r>
      <w:r w:rsidRPr="00A938B1">
        <w:rPr>
          <w:rFonts w:eastAsia="Times New Roman"/>
          <w:szCs w:val="24"/>
          <w:lang w:val="es-ES" w:eastAsia="es-ES"/>
        </w:rPr>
        <w:t>l principio de flexibilidad y a los artículos 77 y 81 del Código Municipal</w:t>
      </w:r>
      <w:r>
        <w:rPr>
          <w:rFonts w:eastAsia="Times New Roman"/>
          <w:szCs w:val="24"/>
          <w:lang w:val="es-ES" w:eastAsia="es-ES"/>
        </w:rPr>
        <w:t xml:space="preserve"> y las nuevas disposiciones de la LEY FODES</w:t>
      </w:r>
      <w:r w:rsidRPr="00A938B1">
        <w:rPr>
          <w:rFonts w:eastAsia="Times New Roman"/>
          <w:szCs w:val="24"/>
          <w:lang w:val="es-ES" w:eastAsia="es-ES"/>
        </w:rPr>
        <w:t>;</w:t>
      </w:r>
    </w:p>
    <w:p w14:paraId="7288A02A" w14:textId="77777777" w:rsidR="003C3DCF" w:rsidRPr="00A938B1" w:rsidRDefault="003C3DCF" w:rsidP="003C3DCF">
      <w:pPr>
        <w:spacing w:after="0"/>
        <w:ind w:left="720"/>
        <w:contextualSpacing/>
        <w:rPr>
          <w:rFonts w:eastAsia="Times New Roman"/>
          <w:szCs w:val="24"/>
          <w:lang w:val="es-ES" w:eastAsia="es-ES"/>
        </w:rPr>
      </w:pPr>
    </w:p>
    <w:p w14:paraId="7E7558CD" w14:textId="05D8442D" w:rsidR="003C3DCF" w:rsidRDefault="003C3DCF" w:rsidP="003C3DCF">
      <w:pPr>
        <w:spacing w:after="0"/>
        <w:jc w:val="both"/>
        <w:rPr>
          <w:rFonts w:eastAsia="Times New Roman"/>
          <w:b/>
          <w:szCs w:val="24"/>
          <w:lang w:val="es-ES" w:eastAsia="es-ES"/>
        </w:rPr>
      </w:pPr>
      <w:r w:rsidRPr="00A938B1">
        <w:rPr>
          <w:rFonts w:eastAsia="Times New Roman"/>
          <w:b/>
          <w:szCs w:val="24"/>
          <w:lang w:val="es-ES" w:eastAsia="es-ES"/>
        </w:rPr>
        <w:t xml:space="preserve">POR LO TANTO: </w:t>
      </w:r>
      <w:r w:rsidRPr="00A938B1">
        <w:rPr>
          <w:rFonts w:eastAsia="Times New Roman"/>
          <w:szCs w:val="24"/>
          <w:lang w:val="es-ES" w:eastAsia="es-ES"/>
        </w:rPr>
        <w:t xml:space="preserve">El Concejo Municipal de Metapán en uso de sus facultades que le confiere el Código Municipal en los artículos 2, 72, 75, 76, 77 y 81, </w:t>
      </w:r>
      <w:r w:rsidRPr="00A938B1">
        <w:rPr>
          <w:rFonts w:eastAsia="Times New Roman"/>
          <w:b/>
          <w:szCs w:val="24"/>
          <w:lang w:val="es-ES" w:eastAsia="es-ES"/>
        </w:rPr>
        <w:t xml:space="preserve">DECRETA: </w:t>
      </w:r>
    </w:p>
    <w:p w14:paraId="54BC254C" w14:textId="77777777" w:rsidR="00202769" w:rsidRPr="00A938B1" w:rsidRDefault="00202769" w:rsidP="003C3DCF">
      <w:pPr>
        <w:spacing w:after="0"/>
        <w:jc w:val="both"/>
        <w:rPr>
          <w:rFonts w:eastAsia="Times New Roman"/>
          <w:szCs w:val="24"/>
          <w:lang w:val="es-ES" w:eastAsia="es-ES"/>
        </w:rPr>
      </w:pPr>
    </w:p>
    <w:p w14:paraId="18FB214F" w14:textId="37CA43B5" w:rsidR="00202769" w:rsidRPr="00202769" w:rsidRDefault="00202769" w:rsidP="00202769">
      <w:pPr>
        <w:spacing w:after="0"/>
        <w:jc w:val="both"/>
        <w:rPr>
          <w:rFonts w:eastAsia="Times New Roman"/>
          <w:bCs/>
          <w:szCs w:val="24"/>
          <w:lang w:val="es-ES" w:eastAsia="es-ES"/>
        </w:rPr>
      </w:pPr>
      <w:r w:rsidRPr="00202769">
        <w:rPr>
          <w:rFonts w:eastAsia="Times New Roman"/>
          <w:bCs/>
          <w:szCs w:val="24"/>
          <w:lang w:val="es-ES" w:eastAsia="es-ES"/>
        </w:rPr>
        <w:t>Aprobar el Decreto Municipal número dos Reforma al Presupuestos Municipal del Ejercicio Financiero - Fiscal del año 2022</w:t>
      </w:r>
      <w:r w:rsidR="0022351A">
        <w:rPr>
          <w:rFonts w:eastAsia="Times New Roman"/>
          <w:bCs/>
          <w:szCs w:val="24"/>
          <w:lang w:val="es-ES" w:eastAsia="es-ES"/>
        </w:rPr>
        <w:t xml:space="preserve">, de fecha 29 de abril del 2022. Cuyo contenido se describe en el respectivo libro de decreto. </w:t>
      </w:r>
    </w:p>
    <w:p w14:paraId="57CDE84F" w14:textId="75399F4D" w:rsidR="00F145B9" w:rsidRPr="00202769" w:rsidRDefault="00F145B9" w:rsidP="00464B70">
      <w:pPr>
        <w:spacing w:after="0" w:line="240" w:lineRule="auto"/>
        <w:contextualSpacing/>
        <w:jc w:val="both"/>
        <w:rPr>
          <w:rFonts w:eastAsia="Times New Roman"/>
          <w:bCs/>
          <w:szCs w:val="24"/>
          <w:lang w:val="es-ES" w:eastAsia="es-ES"/>
        </w:rPr>
      </w:pPr>
    </w:p>
    <w:p w14:paraId="1E044A7B" w14:textId="284AE159" w:rsidR="002F78C8" w:rsidRDefault="002F78C8" w:rsidP="00464B70">
      <w:pPr>
        <w:spacing w:after="0" w:line="240" w:lineRule="auto"/>
        <w:contextualSpacing/>
        <w:jc w:val="both"/>
        <w:rPr>
          <w:rFonts w:eastAsia="Times New Roman"/>
          <w:b/>
          <w:szCs w:val="24"/>
          <w:u w:val="single"/>
          <w:lang w:eastAsia="es-ES"/>
        </w:rPr>
      </w:pPr>
    </w:p>
    <w:p w14:paraId="3B32EB7F" w14:textId="77777777" w:rsidR="00170A5C" w:rsidRDefault="00170A5C" w:rsidP="00464B70">
      <w:pPr>
        <w:spacing w:after="0" w:line="240" w:lineRule="auto"/>
        <w:contextualSpacing/>
        <w:jc w:val="both"/>
        <w:rPr>
          <w:rFonts w:eastAsia="Times New Roman"/>
          <w:b/>
          <w:szCs w:val="24"/>
          <w:u w:val="single"/>
          <w:lang w:eastAsia="es-ES"/>
        </w:rPr>
      </w:pPr>
    </w:p>
    <w:p w14:paraId="738D5737" w14:textId="0922FB03" w:rsidR="008C4F47" w:rsidRPr="008C4F47" w:rsidRDefault="008C4F47" w:rsidP="00464B70">
      <w:pPr>
        <w:spacing w:after="0" w:line="240" w:lineRule="auto"/>
        <w:contextualSpacing/>
        <w:jc w:val="both"/>
        <w:rPr>
          <w:rFonts w:eastAsia="Times New Roman"/>
          <w:b/>
          <w:szCs w:val="24"/>
          <w:u w:val="single"/>
          <w:lang w:eastAsia="es-ES"/>
        </w:rPr>
      </w:pPr>
      <w:r w:rsidRPr="008C4F47">
        <w:rPr>
          <w:rFonts w:eastAsia="Times New Roman"/>
          <w:b/>
          <w:szCs w:val="24"/>
          <w:u w:val="single"/>
          <w:lang w:eastAsia="es-ES"/>
        </w:rPr>
        <w:t>ACUERDO NÚMERO ONCE:</w:t>
      </w:r>
    </w:p>
    <w:p w14:paraId="3A05B4E3" w14:textId="4E5025B1" w:rsidR="008C4F47" w:rsidRDefault="008C4F47" w:rsidP="00464B70">
      <w:pPr>
        <w:spacing w:after="0" w:line="240" w:lineRule="auto"/>
        <w:contextualSpacing/>
        <w:jc w:val="both"/>
        <w:rPr>
          <w:rFonts w:eastAsia="Times New Roman"/>
          <w:b/>
          <w:szCs w:val="24"/>
          <w:u w:val="single"/>
          <w:lang w:eastAsia="es-ES"/>
        </w:rPr>
      </w:pPr>
    </w:p>
    <w:p w14:paraId="4C23BB95" w14:textId="77777777" w:rsidR="003036A6" w:rsidRPr="003036A6" w:rsidRDefault="003036A6" w:rsidP="003036A6">
      <w:pPr>
        <w:spacing w:after="0" w:line="240" w:lineRule="auto"/>
        <w:rPr>
          <w:rFonts w:eastAsia="Times New Roman"/>
          <w:b/>
          <w:szCs w:val="24"/>
          <w:lang w:eastAsia="es-ES"/>
        </w:rPr>
      </w:pPr>
      <w:r w:rsidRPr="003036A6">
        <w:rPr>
          <w:rFonts w:eastAsia="Times New Roman"/>
          <w:b/>
          <w:szCs w:val="24"/>
          <w:lang w:eastAsia="es-ES"/>
        </w:rPr>
        <w:t>CONSIDERANDO:</w:t>
      </w:r>
    </w:p>
    <w:p w14:paraId="11E03120" w14:textId="77777777" w:rsidR="003036A6" w:rsidRPr="003036A6" w:rsidRDefault="003036A6" w:rsidP="003036A6">
      <w:pPr>
        <w:spacing w:after="0" w:line="240" w:lineRule="auto"/>
        <w:rPr>
          <w:rFonts w:eastAsia="Times New Roman"/>
          <w:szCs w:val="24"/>
          <w:lang w:eastAsia="es-ES"/>
        </w:rPr>
      </w:pPr>
    </w:p>
    <w:p w14:paraId="60C964FA"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I.- Que el presupuesto municipal del ejercicio 2022, fue aprobado por decreto número DOCE de fecha veintidós de diciembre del 2021; el cual contiene dentro de los centros de ejecución presupuestaria (CEP) para inversión, proyectos con la fuente de financiamiento 109 del Fondo General, para la atención a la pandemia COVID-19 y tormentas tropicales;</w:t>
      </w:r>
    </w:p>
    <w:p w14:paraId="2933A82F" w14:textId="77777777" w:rsidR="003036A6" w:rsidRPr="003036A6" w:rsidRDefault="003036A6" w:rsidP="003036A6">
      <w:pPr>
        <w:spacing w:after="0" w:line="240" w:lineRule="auto"/>
        <w:jc w:val="both"/>
        <w:rPr>
          <w:rFonts w:eastAsia="Times New Roman"/>
          <w:szCs w:val="24"/>
          <w:lang w:eastAsia="es-ES"/>
        </w:rPr>
      </w:pPr>
    </w:p>
    <w:p w14:paraId="3DC7D2FD"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II.- Que la Asamblea Legislativa emitió decreto número 323, que autoriza a los gobiernos municipales a utilizar los remanentes y saldos existentes de los recursos percibidos al amparo del decreto 608 del 26 de marzo del 2020</w:t>
      </w:r>
    </w:p>
    <w:p w14:paraId="35F60B6D" w14:textId="77777777" w:rsidR="003036A6" w:rsidRPr="003036A6" w:rsidRDefault="003036A6" w:rsidP="003036A6">
      <w:pPr>
        <w:spacing w:after="0" w:line="240" w:lineRule="auto"/>
        <w:jc w:val="both"/>
        <w:rPr>
          <w:rFonts w:eastAsia="Times New Roman"/>
          <w:szCs w:val="24"/>
          <w:lang w:eastAsia="es-ES"/>
        </w:rPr>
      </w:pPr>
    </w:p>
    <w:p w14:paraId="3B21346E"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 xml:space="preserve">III.- Que el Ministerio de Hacienda, a través de la Dirección General de Contabilidad Gubernamental, emitió Circular DGCG 03/2022 que contiene los lineamientos para que los gobiernos locales, utilicen los saldos remanentes correspondientes a los recursos que </w:t>
      </w:r>
      <w:r w:rsidRPr="003036A6">
        <w:rPr>
          <w:rFonts w:eastAsia="Times New Roman"/>
          <w:szCs w:val="24"/>
          <w:lang w:eastAsia="es-ES"/>
        </w:rPr>
        <w:lastRenderedPageBreak/>
        <w:t xml:space="preserve">recibieron por parte del ministerio de hacienda para atender la emergencia originada por la pandemia COVID-19 y la tormenta tropical AMANDA. </w:t>
      </w:r>
    </w:p>
    <w:p w14:paraId="03E54604" w14:textId="77777777" w:rsidR="003036A6" w:rsidRPr="003036A6" w:rsidRDefault="003036A6" w:rsidP="003036A6">
      <w:pPr>
        <w:spacing w:after="0" w:line="240" w:lineRule="auto"/>
        <w:jc w:val="both"/>
        <w:rPr>
          <w:rFonts w:eastAsia="Times New Roman"/>
          <w:szCs w:val="24"/>
          <w:lang w:eastAsia="es-ES"/>
        </w:rPr>
      </w:pPr>
    </w:p>
    <w:p w14:paraId="0DBBCA11"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IV.- Que de conformidad a la circular antes citada, la municipalidad únicamente cuenta con seis meses para la utilización de dichos recursos y liquidarlos ante el Ministerio de Hacienda, una vez caducados los efectos del referido decreto;</w:t>
      </w:r>
    </w:p>
    <w:p w14:paraId="7843B401" w14:textId="77777777" w:rsidR="003036A6" w:rsidRPr="003036A6" w:rsidRDefault="003036A6" w:rsidP="003036A6">
      <w:pPr>
        <w:spacing w:after="0" w:line="240" w:lineRule="auto"/>
        <w:jc w:val="both"/>
        <w:rPr>
          <w:rFonts w:eastAsia="Times New Roman"/>
          <w:szCs w:val="24"/>
          <w:lang w:eastAsia="es-ES"/>
        </w:rPr>
      </w:pPr>
    </w:p>
    <w:p w14:paraId="585D95A7"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V.- Que la municipalidad cuenta con saldos presupuestarios y financiero en el PROYECTO DE DESARROLLO AGRICOLA PARA PEQUEÑOS PRODUCTORES DE MAIZ Y SORGO, PARA CONTRIBUIR EN LA RECUPERACION ECONOMICA EN EL MUNICIPIO DE METAPÁN, POR LOS EFECTOS CAUSADOS POR LA PANDEMIA COVID-19, los cuales deben ser reorientado para cumplir con la normativa emitida por la DGCG del Ministerio de Hacienda.</w:t>
      </w:r>
    </w:p>
    <w:p w14:paraId="19431B49" w14:textId="77777777" w:rsidR="003036A6" w:rsidRPr="003036A6" w:rsidRDefault="003036A6" w:rsidP="003036A6">
      <w:pPr>
        <w:spacing w:after="0" w:line="240" w:lineRule="auto"/>
        <w:jc w:val="both"/>
        <w:rPr>
          <w:rFonts w:eastAsia="Times New Roman"/>
          <w:szCs w:val="24"/>
          <w:lang w:eastAsia="es-ES"/>
        </w:rPr>
      </w:pPr>
    </w:p>
    <w:p w14:paraId="3E7A7D69"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b/>
          <w:szCs w:val="24"/>
          <w:lang w:eastAsia="es-ES"/>
        </w:rPr>
        <w:t xml:space="preserve">POR TANTO </w:t>
      </w:r>
      <w:r w:rsidRPr="003036A6">
        <w:rPr>
          <w:rFonts w:eastAsia="Times New Roman"/>
          <w:szCs w:val="24"/>
          <w:lang w:eastAsia="es-ES"/>
        </w:rPr>
        <w:t xml:space="preserve">el Concejo Municipal en uso de las facultades que le confiere el Código Municipal, </w:t>
      </w:r>
      <w:r w:rsidRPr="003036A6">
        <w:rPr>
          <w:rFonts w:eastAsia="Times New Roman"/>
          <w:b/>
          <w:szCs w:val="24"/>
          <w:lang w:eastAsia="es-ES"/>
        </w:rPr>
        <w:t>ACUERDA</w:t>
      </w:r>
      <w:r w:rsidRPr="003036A6">
        <w:rPr>
          <w:rFonts w:eastAsia="Times New Roman"/>
          <w:szCs w:val="24"/>
          <w:lang w:eastAsia="es-ES"/>
        </w:rPr>
        <w:t>:</w:t>
      </w:r>
    </w:p>
    <w:p w14:paraId="7C2A0054" w14:textId="77777777" w:rsidR="003036A6" w:rsidRPr="003036A6" w:rsidRDefault="003036A6" w:rsidP="003036A6">
      <w:pPr>
        <w:spacing w:after="0" w:line="240" w:lineRule="auto"/>
        <w:jc w:val="both"/>
        <w:rPr>
          <w:rFonts w:eastAsia="Times New Roman"/>
          <w:szCs w:val="24"/>
          <w:lang w:eastAsia="es-ES"/>
        </w:rPr>
      </w:pPr>
    </w:p>
    <w:p w14:paraId="725B98E3" w14:textId="77777777" w:rsidR="003036A6" w:rsidRPr="003036A6" w:rsidRDefault="003036A6" w:rsidP="003036A6">
      <w:pPr>
        <w:spacing w:after="0" w:line="240" w:lineRule="auto"/>
        <w:jc w:val="both"/>
        <w:rPr>
          <w:rFonts w:eastAsia="Times New Roman"/>
          <w:szCs w:val="24"/>
          <w:lang w:eastAsia="es-ES"/>
        </w:rPr>
      </w:pPr>
      <w:r w:rsidRPr="003036A6">
        <w:rPr>
          <w:rFonts w:eastAsia="Times New Roman"/>
          <w:szCs w:val="24"/>
          <w:lang w:eastAsia="es-ES"/>
        </w:rPr>
        <w:t>1.-</w:t>
      </w:r>
      <w:r w:rsidRPr="003036A6">
        <w:rPr>
          <w:rFonts w:eastAsia="Times New Roman"/>
          <w:b/>
          <w:szCs w:val="24"/>
          <w:lang w:eastAsia="es-ES"/>
        </w:rPr>
        <w:t xml:space="preserve"> </w:t>
      </w:r>
      <w:r w:rsidRPr="003036A6">
        <w:rPr>
          <w:rFonts w:eastAsia="Times New Roman"/>
          <w:szCs w:val="24"/>
          <w:lang w:eastAsia="es-ES"/>
        </w:rPr>
        <w:t>APROBAR el cierre del proyecto y reprogramar el presupuesto municipal entre asignaciones presupuestarias de la misma fuente de financiamiento y fuente de recurso, de conformidad a los lineamientos establecidos por la DGCG/MH, de la siguiente manera:</w:t>
      </w:r>
    </w:p>
    <w:p w14:paraId="3F053EC4" w14:textId="77777777" w:rsidR="003036A6" w:rsidRPr="003036A6" w:rsidRDefault="003036A6" w:rsidP="003036A6">
      <w:pPr>
        <w:spacing w:after="0" w:line="240" w:lineRule="auto"/>
        <w:jc w:val="both"/>
        <w:rPr>
          <w:rFonts w:eastAsia="Calibri"/>
          <w:b/>
          <w:color w:val="000000"/>
          <w:szCs w:val="24"/>
        </w:rPr>
      </w:pPr>
    </w:p>
    <w:tbl>
      <w:tblPr>
        <w:tblW w:w="8460" w:type="dxa"/>
        <w:tblCellMar>
          <w:left w:w="70" w:type="dxa"/>
          <w:right w:w="70" w:type="dxa"/>
        </w:tblCellMar>
        <w:tblLook w:val="04A0" w:firstRow="1" w:lastRow="0" w:firstColumn="1" w:lastColumn="0" w:noHBand="0" w:noVBand="1"/>
      </w:tblPr>
      <w:tblGrid>
        <w:gridCol w:w="1550"/>
        <w:gridCol w:w="4733"/>
        <w:gridCol w:w="1119"/>
        <w:gridCol w:w="1058"/>
      </w:tblGrid>
      <w:tr w:rsidR="003036A6" w:rsidRPr="003036A6" w14:paraId="783D3281" w14:textId="77777777" w:rsidTr="00351FA8">
        <w:trPr>
          <w:trHeight w:val="20"/>
        </w:trPr>
        <w:tc>
          <w:tcPr>
            <w:tcW w:w="15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745BA3F"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PROYECTO 2110902</w:t>
            </w:r>
          </w:p>
        </w:tc>
        <w:tc>
          <w:tcPr>
            <w:tcW w:w="6910" w:type="dxa"/>
            <w:gridSpan w:val="3"/>
            <w:tcBorders>
              <w:top w:val="single" w:sz="8" w:space="0" w:color="auto"/>
              <w:left w:val="nil"/>
              <w:bottom w:val="single" w:sz="8" w:space="0" w:color="auto"/>
              <w:right w:val="single" w:sz="8" w:space="0" w:color="000000"/>
            </w:tcBorders>
            <w:shd w:val="clear" w:color="000000" w:fill="FFFFFF"/>
            <w:vAlign w:val="center"/>
            <w:hideMark/>
          </w:tcPr>
          <w:p w14:paraId="5906E2F2" w14:textId="77777777" w:rsidR="003036A6" w:rsidRPr="003036A6" w:rsidRDefault="003036A6" w:rsidP="003036A6">
            <w:pPr>
              <w:spacing w:after="0" w:line="240" w:lineRule="auto"/>
              <w:rPr>
                <w:rFonts w:eastAsia="Times New Roman"/>
                <w:b/>
                <w:bCs/>
                <w:color w:val="000000"/>
                <w:sz w:val="16"/>
                <w:szCs w:val="16"/>
                <w:lang w:eastAsia="es-SV"/>
              </w:rPr>
            </w:pPr>
            <w:r w:rsidRPr="003036A6">
              <w:rPr>
                <w:rFonts w:eastAsia="Times New Roman"/>
                <w:b/>
                <w:bCs/>
                <w:color w:val="000000"/>
                <w:sz w:val="16"/>
                <w:szCs w:val="16"/>
                <w:lang w:eastAsia="es-SV"/>
              </w:rPr>
              <w:t>0735000008 - PROYECTO DE DESARROLLO AGRICOLA P/PEQUEÑOS PRODUCTORES DE MAIZ Y SORGO. P/RECUP.ECONOMICA</w:t>
            </w:r>
          </w:p>
        </w:tc>
      </w:tr>
      <w:tr w:rsidR="003036A6" w:rsidRPr="003036A6" w14:paraId="3D32033B" w14:textId="77777777" w:rsidTr="00351FA8">
        <w:trPr>
          <w:trHeight w:val="20"/>
        </w:trPr>
        <w:tc>
          <w:tcPr>
            <w:tcW w:w="1550" w:type="dxa"/>
            <w:tcBorders>
              <w:top w:val="nil"/>
              <w:left w:val="single" w:sz="8" w:space="0" w:color="auto"/>
              <w:bottom w:val="single" w:sz="8" w:space="0" w:color="auto"/>
              <w:right w:val="nil"/>
            </w:tcBorders>
            <w:shd w:val="clear" w:color="000000" w:fill="FFFFFF"/>
            <w:vAlign w:val="bottom"/>
            <w:hideMark/>
          </w:tcPr>
          <w:p w14:paraId="5EC781D6"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CEP # 3</w:t>
            </w:r>
          </w:p>
        </w:tc>
        <w:tc>
          <w:tcPr>
            <w:tcW w:w="4733" w:type="dxa"/>
            <w:tcBorders>
              <w:top w:val="nil"/>
              <w:left w:val="single" w:sz="8" w:space="0" w:color="auto"/>
              <w:bottom w:val="single" w:sz="8" w:space="0" w:color="auto"/>
              <w:right w:val="single" w:sz="8" w:space="0" w:color="auto"/>
            </w:tcBorders>
            <w:shd w:val="clear" w:color="000000" w:fill="FFFFFF"/>
            <w:vAlign w:val="bottom"/>
            <w:hideMark/>
          </w:tcPr>
          <w:p w14:paraId="26CCDC10"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CUENTA</w:t>
            </w:r>
          </w:p>
        </w:tc>
        <w:tc>
          <w:tcPr>
            <w:tcW w:w="1119" w:type="dxa"/>
            <w:tcBorders>
              <w:top w:val="nil"/>
              <w:left w:val="nil"/>
              <w:bottom w:val="single" w:sz="8" w:space="0" w:color="auto"/>
              <w:right w:val="single" w:sz="8" w:space="0" w:color="auto"/>
            </w:tcBorders>
            <w:shd w:val="clear" w:color="000000" w:fill="FFFFFF"/>
            <w:noWrap/>
            <w:vAlign w:val="bottom"/>
            <w:hideMark/>
          </w:tcPr>
          <w:p w14:paraId="1C232C2E"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DISMINUYE</w:t>
            </w:r>
          </w:p>
        </w:tc>
        <w:tc>
          <w:tcPr>
            <w:tcW w:w="1058" w:type="dxa"/>
            <w:tcBorders>
              <w:top w:val="nil"/>
              <w:left w:val="nil"/>
              <w:bottom w:val="single" w:sz="8" w:space="0" w:color="auto"/>
              <w:right w:val="single" w:sz="8" w:space="0" w:color="auto"/>
            </w:tcBorders>
            <w:shd w:val="clear" w:color="000000" w:fill="FFFFFF"/>
            <w:noWrap/>
            <w:vAlign w:val="bottom"/>
            <w:hideMark/>
          </w:tcPr>
          <w:p w14:paraId="0C629670"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AUMENTA</w:t>
            </w:r>
          </w:p>
        </w:tc>
      </w:tr>
      <w:tr w:rsidR="003036A6" w:rsidRPr="003036A6" w14:paraId="4B47D6F4" w14:textId="77777777" w:rsidTr="00351FA8">
        <w:trPr>
          <w:trHeight w:val="20"/>
        </w:trPr>
        <w:tc>
          <w:tcPr>
            <w:tcW w:w="8460" w:type="dxa"/>
            <w:gridSpan w:val="4"/>
            <w:tcBorders>
              <w:top w:val="nil"/>
              <w:left w:val="nil"/>
              <w:bottom w:val="nil"/>
              <w:right w:val="nil"/>
            </w:tcBorders>
            <w:shd w:val="clear" w:color="000000" w:fill="FFFFFF"/>
            <w:noWrap/>
            <w:vAlign w:val="bottom"/>
            <w:hideMark/>
          </w:tcPr>
          <w:p w14:paraId="42B2BF48"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Objeto especifico que disminuyen:</w:t>
            </w:r>
            <w:r w:rsidRPr="003036A6">
              <w:rPr>
                <w:rFonts w:eastAsia="Times New Roman"/>
                <w:b/>
                <w:bCs/>
                <w:color w:val="000000"/>
                <w:sz w:val="16"/>
                <w:szCs w:val="16"/>
                <w:lang w:eastAsia="es-SV"/>
              </w:rPr>
              <w:t> </w:t>
            </w:r>
          </w:p>
          <w:p w14:paraId="5E61069E"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 </w:t>
            </w:r>
          </w:p>
        </w:tc>
      </w:tr>
      <w:tr w:rsidR="003036A6" w:rsidRPr="003036A6" w14:paraId="280F2661" w14:textId="77777777" w:rsidTr="00351FA8">
        <w:trPr>
          <w:trHeight w:val="20"/>
        </w:trPr>
        <w:tc>
          <w:tcPr>
            <w:tcW w:w="1550" w:type="dxa"/>
            <w:tcBorders>
              <w:top w:val="nil"/>
              <w:left w:val="nil"/>
              <w:bottom w:val="nil"/>
              <w:right w:val="nil"/>
            </w:tcBorders>
            <w:shd w:val="clear" w:color="000000" w:fill="FFFFFF"/>
            <w:vAlign w:val="center"/>
            <w:hideMark/>
          </w:tcPr>
          <w:p w14:paraId="1E0E3CA3"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54</w:t>
            </w:r>
          </w:p>
        </w:tc>
        <w:tc>
          <w:tcPr>
            <w:tcW w:w="4733" w:type="dxa"/>
            <w:tcBorders>
              <w:top w:val="nil"/>
              <w:left w:val="nil"/>
              <w:bottom w:val="nil"/>
              <w:right w:val="nil"/>
            </w:tcBorders>
            <w:shd w:val="clear" w:color="000000" w:fill="FFFFFF"/>
            <w:vAlign w:val="center"/>
            <w:hideMark/>
          </w:tcPr>
          <w:p w14:paraId="23390592"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ADQUISICIONES DE BIENES Y SERVICIOS</w:t>
            </w:r>
          </w:p>
        </w:tc>
        <w:tc>
          <w:tcPr>
            <w:tcW w:w="1119" w:type="dxa"/>
            <w:tcBorders>
              <w:top w:val="nil"/>
              <w:left w:val="nil"/>
              <w:bottom w:val="nil"/>
              <w:right w:val="nil"/>
            </w:tcBorders>
            <w:shd w:val="clear" w:color="000000" w:fill="FFFFFF"/>
            <w:vAlign w:val="center"/>
            <w:hideMark/>
          </w:tcPr>
          <w:p w14:paraId="5D976909"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14A5648D"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6D92DC90" w14:textId="77777777" w:rsidTr="00351FA8">
        <w:trPr>
          <w:trHeight w:val="20"/>
        </w:trPr>
        <w:tc>
          <w:tcPr>
            <w:tcW w:w="1550" w:type="dxa"/>
            <w:tcBorders>
              <w:top w:val="nil"/>
              <w:left w:val="nil"/>
              <w:bottom w:val="nil"/>
              <w:right w:val="nil"/>
            </w:tcBorders>
            <w:shd w:val="clear" w:color="000000" w:fill="FFFFFF"/>
            <w:vAlign w:val="center"/>
            <w:hideMark/>
          </w:tcPr>
          <w:p w14:paraId="684010B5"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541</w:t>
            </w:r>
          </w:p>
        </w:tc>
        <w:tc>
          <w:tcPr>
            <w:tcW w:w="4733" w:type="dxa"/>
            <w:tcBorders>
              <w:top w:val="nil"/>
              <w:left w:val="nil"/>
              <w:bottom w:val="nil"/>
              <w:right w:val="nil"/>
            </w:tcBorders>
            <w:shd w:val="clear" w:color="000000" w:fill="FFFFFF"/>
            <w:vAlign w:val="center"/>
            <w:hideMark/>
          </w:tcPr>
          <w:p w14:paraId="7CCDD5CE"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BIENES DE USO Y CONSUMO</w:t>
            </w:r>
          </w:p>
        </w:tc>
        <w:tc>
          <w:tcPr>
            <w:tcW w:w="1119" w:type="dxa"/>
            <w:tcBorders>
              <w:top w:val="nil"/>
              <w:left w:val="nil"/>
              <w:bottom w:val="nil"/>
              <w:right w:val="nil"/>
            </w:tcBorders>
            <w:shd w:val="clear" w:color="000000" w:fill="FFFFFF"/>
            <w:vAlign w:val="center"/>
            <w:hideMark/>
          </w:tcPr>
          <w:p w14:paraId="7F9028CF"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587A7978"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52082120" w14:textId="77777777" w:rsidTr="00351FA8">
        <w:trPr>
          <w:trHeight w:val="20"/>
        </w:trPr>
        <w:tc>
          <w:tcPr>
            <w:tcW w:w="1550" w:type="dxa"/>
            <w:tcBorders>
              <w:top w:val="nil"/>
              <w:left w:val="nil"/>
              <w:bottom w:val="nil"/>
              <w:right w:val="nil"/>
            </w:tcBorders>
            <w:shd w:val="clear" w:color="000000" w:fill="FFFFFF"/>
            <w:vAlign w:val="center"/>
            <w:hideMark/>
          </w:tcPr>
          <w:p w14:paraId="362476B3"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54199</w:t>
            </w:r>
          </w:p>
        </w:tc>
        <w:tc>
          <w:tcPr>
            <w:tcW w:w="4733" w:type="dxa"/>
            <w:tcBorders>
              <w:top w:val="nil"/>
              <w:left w:val="nil"/>
              <w:bottom w:val="nil"/>
              <w:right w:val="nil"/>
            </w:tcBorders>
            <w:shd w:val="clear" w:color="000000" w:fill="FFFFFF"/>
            <w:vAlign w:val="center"/>
            <w:hideMark/>
          </w:tcPr>
          <w:p w14:paraId="2FEA8A91"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BIENES DE USO Y CONSUMO DIVERSOS</w:t>
            </w:r>
          </w:p>
        </w:tc>
        <w:tc>
          <w:tcPr>
            <w:tcW w:w="1119" w:type="dxa"/>
            <w:tcBorders>
              <w:top w:val="nil"/>
              <w:left w:val="nil"/>
              <w:bottom w:val="nil"/>
              <w:right w:val="nil"/>
            </w:tcBorders>
            <w:shd w:val="clear" w:color="000000" w:fill="FFFFFF"/>
            <w:vAlign w:val="center"/>
            <w:hideMark/>
          </w:tcPr>
          <w:p w14:paraId="53D2B8D6" w14:textId="77777777" w:rsidR="003036A6" w:rsidRPr="003036A6" w:rsidRDefault="003036A6" w:rsidP="003036A6">
            <w:pPr>
              <w:spacing w:after="0" w:line="240" w:lineRule="auto"/>
              <w:jc w:val="right"/>
              <w:rPr>
                <w:rFonts w:eastAsia="Times New Roman"/>
                <w:color w:val="000000"/>
                <w:sz w:val="16"/>
                <w:szCs w:val="16"/>
                <w:lang w:eastAsia="es-SV"/>
              </w:rPr>
            </w:pPr>
            <w:r w:rsidRPr="003036A6">
              <w:rPr>
                <w:rFonts w:eastAsia="Times New Roman"/>
                <w:color w:val="000000"/>
                <w:sz w:val="16"/>
                <w:szCs w:val="16"/>
                <w:lang w:eastAsia="es-SV"/>
              </w:rPr>
              <w:t>$15,280.00</w:t>
            </w:r>
          </w:p>
        </w:tc>
        <w:tc>
          <w:tcPr>
            <w:tcW w:w="1058" w:type="dxa"/>
            <w:tcBorders>
              <w:top w:val="nil"/>
              <w:left w:val="nil"/>
              <w:bottom w:val="nil"/>
              <w:right w:val="nil"/>
            </w:tcBorders>
            <w:shd w:val="clear" w:color="000000" w:fill="FFFFFF"/>
            <w:noWrap/>
            <w:vAlign w:val="bottom"/>
            <w:hideMark/>
          </w:tcPr>
          <w:p w14:paraId="5609D39D"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3D71D2DA" w14:textId="77777777" w:rsidTr="00351FA8">
        <w:trPr>
          <w:trHeight w:val="20"/>
        </w:trPr>
        <w:tc>
          <w:tcPr>
            <w:tcW w:w="1550" w:type="dxa"/>
            <w:tcBorders>
              <w:top w:val="nil"/>
              <w:left w:val="nil"/>
              <w:bottom w:val="nil"/>
              <w:right w:val="nil"/>
            </w:tcBorders>
            <w:shd w:val="clear" w:color="000000" w:fill="FFFFFF"/>
            <w:vAlign w:val="center"/>
            <w:hideMark/>
          </w:tcPr>
          <w:p w14:paraId="1CEBA277"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543</w:t>
            </w:r>
          </w:p>
        </w:tc>
        <w:tc>
          <w:tcPr>
            <w:tcW w:w="4733" w:type="dxa"/>
            <w:tcBorders>
              <w:top w:val="nil"/>
              <w:left w:val="nil"/>
              <w:bottom w:val="nil"/>
              <w:right w:val="nil"/>
            </w:tcBorders>
            <w:shd w:val="clear" w:color="000000" w:fill="FFFFFF"/>
            <w:vAlign w:val="center"/>
            <w:hideMark/>
          </w:tcPr>
          <w:p w14:paraId="16C480E8"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SERVICIOS GENERALES Y ARRENDAMIENTOS</w:t>
            </w:r>
          </w:p>
        </w:tc>
        <w:tc>
          <w:tcPr>
            <w:tcW w:w="1119" w:type="dxa"/>
            <w:tcBorders>
              <w:top w:val="nil"/>
              <w:left w:val="nil"/>
              <w:bottom w:val="nil"/>
              <w:right w:val="nil"/>
            </w:tcBorders>
            <w:shd w:val="clear" w:color="000000" w:fill="FFFFFF"/>
            <w:vAlign w:val="center"/>
            <w:hideMark/>
          </w:tcPr>
          <w:p w14:paraId="0B91F750"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79C95FEC"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0FA12827" w14:textId="77777777" w:rsidTr="00351FA8">
        <w:trPr>
          <w:trHeight w:val="20"/>
        </w:trPr>
        <w:tc>
          <w:tcPr>
            <w:tcW w:w="1550" w:type="dxa"/>
            <w:tcBorders>
              <w:top w:val="nil"/>
              <w:left w:val="nil"/>
              <w:bottom w:val="nil"/>
              <w:right w:val="nil"/>
            </w:tcBorders>
            <w:shd w:val="clear" w:color="000000" w:fill="FFFFFF"/>
            <w:vAlign w:val="center"/>
            <w:hideMark/>
          </w:tcPr>
          <w:p w14:paraId="52B2C13F"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54399</w:t>
            </w:r>
          </w:p>
        </w:tc>
        <w:tc>
          <w:tcPr>
            <w:tcW w:w="4733" w:type="dxa"/>
            <w:tcBorders>
              <w:top w:val="nil"/>
              <w:left w:val="nil"/>
              <w:bottom w:val="nil"/>
              <w:right w:val="nil"/>
            </w:tcBorders>
            <w:shd w:val="clear" w:color="000000" w:fill="FFFFFF"/>
            <w:vAlign w:val="center"/>
            <w:hideMark/>
          </w:tcPr>
          <w:p w14:paraId="2EAC75BD"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SERVICIOS GENERALES Y ARRENDAMIENTOS DIVERSOS</w:t>
            </w:r>
          </w:p>
        </w:tc>
        <w:tc>
          <w:tcPr>
            <w:tcW w:w="1119" w:type="dxa"/>
            <w:tcBorders>
              <w:top w:val="nil"/>
              <w:left w:val="nil"/>
              <w:bottom w:val="nil"/>
              <w:right w:val="nil"/>
            </w:tcBorders>
            <w:shd w:val="clear" w:color="000000" w:fill="FFFFFF"/>
            <w:vAlign w:val="center"/>
            <w:hideMark/>
          </w:tcPr>
          <w:p w14:paraId="292DA40F" w14:textId="77777777" w:rsidR="003036A6" w:rsidRPr="003036A6" w:rsidRDefault="003036A6" w:rsidP="003036A6">
            <w:pPr>
              <w:spacing w:after="0" w:line="240" w:lineRule="auto"/>
              <w:jc w:val="right"/>
              <w:rPr>
                <w:rFonts w:eastAsia="Times New Roman"/>
                <w:color w:val="000000"/>
                <w:sz w:val="16"/>
                <w:szCs w:val="16"/>
                <w:lang w:eastAsia="es-SV"/>
              </w:rPr>
            </w:pPr>
            <w:r w:rsidRPr="003036A6">
              <w:rPr>
                <w:rFonts w:eastAsia="Times New Roman"/>
                <w:color w:val="000000"/>
                <w:sz w:val="16"/>
                <w:szCs w:val="16"/>
                <w:lang w:eastAsia="es-SV"/>
              </w:rPr>
              <w:t>$121,788.66</w:t>
            </w:r>
          </w:p>
        </w:tc>
        <w:tc>
          <w:tcPr>
            <w:tcW w:w="1058" w:type="dxa"/>
            <w:tcBorders>
              <w:top w:val="nil"/>
              <w:left w:val="nil"/>
              <w:bottom w:val="nil"/>
              <w:right w:val="nil"/>
            </w:tcBorders>
            <w:shd w:val="clear" w:color="000000" w:fill="FFFFFF"/>
            <w:noWrap/>
            <w:vAlign w:val="bottom"/>
            <w:hideMark/>
          </w:tcPr>
          <w:p w14:paraId="56FBA977"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2182CC99" w14:textId="77777777" w:rsidTr="00351FA8">
        <w:trPr>
          <w:trHeight w:val="20"/>
        </w:trPr>
        <w:tc>
          <w:tcPr>
            <w:tcW w:w="1550" w:type="dxa"/>
            <w:tcBorders>
              <w:top w:val="nil"/>
              <w:left w:val="nil"/>
              <w:bottom w:val="nil"/>
              <w:right w:val="nil"/>
            </w:tcBorders>
            <w:shd w:val="clear" w:color="000000" w:fill="FFFFFF"/>
            <w:vAlign w:val="center"/>
            <w:hideMark/>
          </w:tcPr>
          <w:p w14:paraId="348E258D"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55</w:t>
            </w:r>
          </w:p>
        </w:tc>
        <w:tc>
          <w:tcPr>
            <w:tcW w:w="4733" w:type="dxa"/>
            <w:tcBorders>
              <w:top w:val="nil"/>
              <w:left w:val="nil"/>
              <w:bottom w:val="nil"/>
              <w:right w:val="nil"/>
            </w:tcBorders>
            <w:shd w:val="clear" w:color="000000" w:fill="FFFFFF"/>
            <w:vAlign w:val="center"/>
            <w:hideMark/>
          </w:tcPr>
          <w:p w14:paraId="4C4373B4"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GASTOS FINANCIEROS Y OTROS</w:t>
            </w:r>
          </w:p>
        </w:tc>
        <w:tc>
          <w:tcPr>
            <w:tcW w:w="1119" w:type="dxa"/>
            <w:tcBorders>
              <w:top w:val="nil"/>
              <w:left w:val="nil"/>
              <w:bottom w:val="nil"/>
              <w:right w:val="nil"/>
            </w:tcBorders>
            <w:shd w:val="clear" w:color="000000" w:fill="FFFFFF"/>
            <w:vAlign w:val="center"/>
            <w:hideMark/>
          </w:tcPr>
          <w:p w14:paraId="52BAA64B"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5D8A6648"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7E32C9DD" w14:textId="77777777" w:rsidTr="00351FA8">
        <w:trPr>
          <w:trHeight w:val="20"/>
        </w:trPr>
        <w:tc>
          <w:tcPr>
            <w:tcW w:w="1550" w:type="dxa"/>
            <w:tcBorders>
              <w:top w:val="nil"/>
              <w:left w:val="nil"/>
              <w:bottom w:val="nil"/>
              <w:right w:val="nil"/>
            </w:tcBorders>
            <w:shd w:val="clear" w:color="000000" w:fill="FFFFFF"/>
            <w:vAlign w:val="center"/>
            <w:hideMark/>
          </w:tcPr>
          <w:p w14:paraId="31EFC766"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556</w:t>
            </w:r>
          </w:p>
        </w:tc>
        <w:tc>
          <w:tcPr>
            <w:tcW w:w="4733" w:type="dxa"/>
            <w:tcBorders>
              <w:top w:val="nil"/>
              <w:left w:val="nil"/>
              <w:bottom w:val="nil"/>
              <w:right w:val="nil"/>
            </w:tcBorders>
            <w:shd w:val="clear" w:color="000000" w:fill="FFFFFF"/>
            <w:vAlign w:val="center"/>
            <w:hideMark/>
          </w:tcPr>
          <w:p w14:paraId="56C16846"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SEGUROS, COMISIONES Y GASTOS BANCARIOS</w:t>
            </w:r>
          </w:p>
        </w:tc>
        <w:tc>
          <w:tcPr>
            <w:tcW w:w="1119" w:type="dxa"/>
            <w:tcBorders>
              <w:top w:val="nil"/>
              <w:left w:val="nil"/>
              <w:bottom w:val="nil"/>
              <w:right w:val="nil"/>
            </w:tcBorders>
            <w:shd w:val="clear" w:color="000000" w:fill="FFFFFF"/>
            <w:vAlign w:val="center"/>
            <w:hideMark/>
          </w:tcPr>
          <w:p w14:paraId="54CA2590"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6A0FE0DF"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6D16307F" w14:textId="77777777" w:rsidTr="00351FA8">
        <w:trPr>
          <w:trHeight w:val="20"/>
        </w:trPr>
        <w:tc>
          <w:tcPr>
            <w:tcW w:w="1550" w:type="dxa"/>
            <w:tcBorders>
              <w:top w:val="nil"/>
              <w:left w:val="nil"/>
              <w:bottom w:val="nil"/>
              <w:right w:val="nil"/>
            </w:tcBorders>
            <w:shd w:val="clear" w:color="000000" w:fill="FFFFFF"/>
            <w:vAlign w:val="center"/>
            <w:hideMark/>
          </w:tcPr>
          <w:p w14:paraId="7D7710FA"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55603</w:t>
            </w:r>
          </w:p>
        </w:tc>
        <w:tc>
          <w:tcPr>
            <w:tcW w:w="4733" w:type="dxa"/>
            <w:tcBorders>
              <w:top w:val="nil"/>
              <w:left w:val="nil"/>
              <w:bottom w:val="nil"/>
              <w:right w:val="nil"/>
            </w:tcBorders>
            <w:shd w:val="clear" w:color="000000" w:fill="FFFFFF"/>
            <w:vAlign w:val="center"/>
            <w:hideMark/>
          </w:tcPr>
          <w:p w14:paraId="5BD34406"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COMISIONES Y GASTOS BANCARIOS</w:t>
            </w:r>
          </w:p>
        </w:tc>
        <w:tc>
          <w:tcPr>
            <w:tcW w:w="1119" w:type="dxa"/>
            <w:tcBorders>
              <w:top w:val="nil"/>
              <w:left w:val="nil"/>
              <w:bottom w:val="nil"/>
              <w:right w:val="nil"/>
            </w:tcBorders>
            <w:shd w:val="clear" w:color="000000" w:fill="FFFFFF"/>
            <w:vAlign w:val="center"/>
            <w:hideMark/>
          </w:tcPr>
          <w:p w14:paraId="52E58819" w14:textId="77777777" w:rsidR="003036A6" w:rsidRPr="003036A6" w:rsidRDefault="003036A6" w:rsidP="003036A6">
            <w:pPr>
              <w:spacing w:after="0" w:line="240" w:lineRule="auto"/>
              <w:jc w:val="right"/>
              <w:rPr>
                <w:rFonts w:eastAsia="Times New Roman"/>
                <w:color w:val="000000"/>
                <w:sz w:val="16"/>
                <w:szCs w:val="16"/>
                <w:lang w:eastAsia="es-SV"/>
              </w:rPr>
            </w:pPr>
            <w:r w:rsidRPr="003036A6">
              <w:rPr>
                <w:rFonts w:eastAsia="Times New Roman"/>
                <w:color w:val="000000"/>
                <w:sz w:val="16"/>
                <w:szCs w:val="16"/>
                <w:lang w:eastAsia="es-SV"/>
              </w:rPr>
              <w:t>$47.47</w:t>
            </w:r>
          </w:p>
        </w:tc>
        <w:tc>
          <w:tcPr>
            <w:tcW w:w="1058" w:type="dxa"/>
            <w:tcBorders>
              <w:top w:val="nil"/>
              <w:left w:val="nil"/>
              <w:bottom w:val="nil"/>
              <w:right w:val="nil"/>
            </w:tcBorders>
            <w:shd w:val="clear" w:color="000000" w:fill="FFFFFF"/>
            <w:noWrap/>
            <w:vAlign w:val="bottom"/>
            <w:hideMark/>
          </w:tcPr>
          <w:p w14:paraId="4AA312D4"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0AD780AD" w14:textId="77777777" w:rsidTr="00351FA8">
        <w:trPr>
          <w:trHeight w:val="20"/>
        </w:trPr>
        <w:tc>
          <w:tcPr>
            <w:tcW w:w="8460" w:type="dxa"/>
            <w:gridSpan w:val="4"/>
            <w:tcBorders>
              <w:top w:val="nil"/>
              <w:left w:val="nil"/>
              <w:bottom w:val="nil"/>
              <w:right w:val="nil"/>
            </w:tcBorders>
            <w:shd w:val="clear" w:color="000000" w:fill="FFFFFF"/>
            <w:noWrap/>
            <w:vAlign w:val="bottom"/>
            <w:hideMark/>
          </w:tcPr>
          <w:p w14:paraId="074F5E0B"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Objeto especifico que aumenta:</w:t>
            </w:r>
          </w:p>
        </w:tc>
      </w:tr>
      <w:tr w:rsidR="003036A6" w:rsidRPr="003036A6" w14:paraId="0C1C0288" w14:textId="77777777" w:rsidTr="00351FA8">
        <w:trPr>
          <w:trHeight w:val="20"/>
        </w:trPr>
        <w:tc>
          <w:tcPr>
            <w:tcW w:w="1550" w:type="dxa"/>
            <w:tcBorders>
              <w:top w:val="nil"/>
              <w:left w:val="nil"/>
              <w:bottom w:val="nil"/>
              <w:right w:val="nil"/>
            </w:tcBorders>
            <w:shd w:val="clear" w:color="000000" w:fill="FFFFFF"/>
            <w:noWrap/>
            <w:vAlign w:val="bottom"/>
            <w:hideMark/>
          </w:tcPr>
          <w:p w14:paraId="08701490"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61</w:t>
            </w:r>
          </w:p>
        </w:tc>
        <w:tc>
          <w:tcPr>
            <w:tcW w:w="4733" w:type="dxa"/>
            <w:tcBorders>
              <w:top w:val="nil"/>
              <w:left w:val="nil"/>
              <w:bottom w:val="nil"/>
              <w:right w:val="nil"/>
            </w:tcBorders>
            <w:shd w:val="clear" w:color="000000" w:fill="FFFFFF"/>
            <w:vAlign w:val="center"/>
            <w:hideMark/>
          </w:tcPr>
          <w:p w14:paraId="4ED19621"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INVERSIONES EN ACTIVOS FIJOS</w:t>
            </w:r>
          </w:p>
        </w:tc>
        <w:tc>
          <w:tcPr>
            <w:tcW w:w="1119" w:type="dxa"/>
            <w:tcBorders>
              <w:top w:val="nil"/>
              <w:left w:val="nil"/>
              <w:bottom w:val="nil"/>
              <w:right w:val="nil"/>
            </w:tcBorders>
            <w:shd w:val="clear" w:color="000000" w:fill="FFFFFF"/>
            <w:noWrap/>
            <w:vAlign w:val="bottom"/>
            <w:hideMark/>
          </w:tcPr>
          <w:p w14:paraId="59794435"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1C3A8564"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7F13FE8F" w14:textId="77777777" w:rsidTr="00351FA8">
        <w:trPr>
          <w:trHeight w:val="20"/>
        </w:trPr>
        <w:tc>
          <w:tcPr>
            <w:tcW w:w="1550" w:type="dxa"/>
            <w:tcBorders>
              <w:top w:val="nil"/>
              <w:left w:val="nil"/>
              <w:bottom w:val="nil"/>
              <w:right w:val="nil"/>
            </w:tcBorders>
            <w:shd w:val="clear" w:color="000000" w:fill="FFFFFF"/>
            <w:noWrap/>
            <w:vAlign w:val="bottom"/>
            <w:hideMark/>
          </w:tcPr>
          <w:p w14:paraId="2999CD89"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616</w:t>
            </w:r>
          </w:p>
        </w:tc>
        <w:tc>
          <w:tcPr>
            <w:tcW w:w="4733" w:type="dxa"/>
            <w:tcBorders>
              <w:top w:val="nil"/>
              <w:left w:val="nil"/>
              <w:bottom w:val="nil"/>
              <w:right w:val="nil"/>
            </w:tcBorders>
            <w:shd w:val="clear" w:color="000000" w:fill="FFFFFF"/>
            <w:vAlign w:val="center"/>
            <w:hideMark/>
          </w:tcPr>
          <w:p w14:paraId="0C6EC81B"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INFRAESTRUCTURA</w:t>
            </w:r>
          </w:p>
        </w:tc>
        <w:tc>
          <w:tcPr>
            <w:tcW w:w="1119" w:type="dxa"/>
            <w:tcBorders>
              <w:top w:val="nil"/>
              <w:left w:val="nil"/>
              <w:bottom w:val="nil"/>
              <w:right w:val="nil"/>
            </w:tcBorders>
            <w:shd w:val="clear" w:color="000000" w:fill="FFFFFF"/>
            <w:noWrap/>
            <w:vAlign w:val="bottom"/>
            <w:hideMark/>
          </w:tcPr>
          <w:p w14:paraId="10FF644A"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30B7325E"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2AD02879" w14:textId="77777777" w:rsidTr="00351FA8">
        <w:trPr>
          <w:trHeight w:val="20"/>
        </w:trPr>
        <w:tc>
          <w:tcPr>
            <w:tcW w:w="1550" w:type="dxa"/>
            <w:tcBorders>
              <w:top w:val="nil"/>
              <w:left w:val="nil"/>
              <w:bottom w:val="nil"/>
              <w:right w:val="nil"/>
            </w:tcBorders>
            <w:shd w:val="clear" w:color="000000" w:fill="FFFFFF"/>
            <w:noWrap/>
            <w:vAlign w:val="bottom"/>
            <w:hideMark/>
          </w:tcPr>
          <w:p w14:paraId="3D19BFEA"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61699</w:t>
            </w:r>
          </w:p>
        </w:tc>
        <w:tc>
          <w:tcPr>
            <w:tcW w:w="4733" w:type="dxa"/>
            <w:tcBorders>
              <w:top w:val="nil"/>
              <w:left w:val="nil"/>
              <w:bottom w:val="nil"/>
              <w:right w:val="nil"/>
            </w:tcBorders>
            <w:shd w:val="clear" w:color="000000" w:fill="FFFFFF"/>
            <w:noWrap/>
            <w:vAlign w:val="bottom"/>
            <w:hideMark/>
          </w:tcPr>
          <w:p w14:paraId="1FE4598A"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OBRAS DE INFRAESTRUCTURA DIVERSA</w:t>
            </w:r>
          </w:p>
        </w:tc>
        <w:tc>
          <w:tcPr>
            <w:tcW w:w="1119" w:type="dxa"/>
            <w:tcBorders>
              <w:top w:val="nil"/>
              <w:left w:val="nil"/>
              <w:bottom w:val="nil"/>
              <w:right w:val="nil"/>
            </w:tcBorders>
            <w:shd w:val="clear" w:color="000000" w:fill="FFFFFF"/>
            <w:noWrap/>
            <w:vAlign w:val="bottom"/>
            <w:hideMark/>
          </w:tcPr>
          <w:p w14:paraId="164BBB55"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725E6832" w14:textId="77777777" w:rsidR="003036A6" w:rsidRPr="003036A6" w:rsidRDefault="003036A6" w:rsidP="003036A6">
            <w:pPr>
              <w:spacing w:after="0" w:line="240" w:lineRule="auto"/>
              <w:jc w:val="right"/>
              <w:rPr>
                <w:rFonts w:eastAsia="Times New Roman"/>
                <w:sz w:val="16"/>
                <w:szCs w:val="16"/>
                <w:lang w:eastAsia="es-SV"/>
              </w:rPr>
            </w:pPr>
            <w:r w:rsidRPr="003036A6">
              <w:rPr>
                <w:rFonts w:eastAsia="Times New Roman"/>
                <w:sz w:val="16"/>
                <w:szCs w:val="16"/>
                <w:lang w:eastAsia="es-SV"/>
              </w:rPr>
              <w:t>$137,116.13</w:t>
            </w:r>
          </w:p>
        </w:tc>
      </w:tr>
      <w:tr w:rsidR="003036A6" w:rsidRPr="003036A6" w14:paraId="4E5BDA5C" w14:textId="77777777" w:rsidTr="00351FA8">
        <w:trPr>
          <w:trHeight w:val="20"/>
        </w:trPr>
        <w:tc>
          <w:tcPr>
            <w:tcW w:w="1550" w:type="dxa"/>
            <w:tcBorders>
              <w:top w:val="single" w:sz="8" w:space="0" w:color="auto"/>
              <w:left w:val="single" w:sz="8" w:space="0" w:color="auto"/>
              <w:bottom w:val="single" w:sz="8" w:space="0" w:color="auto"/>
              <w:right w:val="nil"/>
            </w:tcBorders>
            <w:shd w:val="clear" w:color="000000" w:fill="FFFFFF"/>
            <w:noWrap/>
            <w:vAlign w:val="bottom"/>
            <w:hideMark/>
          </w:tcPr>
          <w:p w14:paraId="0EAD696D" w14:textId="77777777" w:rsidR="003036A6" w:rsidRPr="003036A6" w:rsidRDefault="003036A6" w:rsidP="003036A6">
            <w:pPr>
              <w:spacing w:after="0" w:line="240" w:lineRule="auto"/>
              <w:rPr>
                <w:rFonts w:ascii="Calibri" w:eastAsia="Times New Roman" w:hAnsi="Calibri" w:cs="Calibri"/>
                <w:b/>
                <w:bCs/>
                <w:sz w:val="22"/>
                <w:lang w:eastAsia="es-SV"/>
              </w:rPr>
            </w:pPr>
            <w:r w:rsidRPr="003036A6">
              <w:rPr>
                <w:rFonts w:ascii="Calibri" w:eastAsia="Times New Roman" w:hAnsi="Calibri" w:cs="Calibri"/>
                <w:b/>
                <w:bCs/>
                <w:sz w:val="22"/>
                <w:lang w:eastAsia="es-SV"/>
              </w:rPr>
              <w:t> </w:t>
            </w:r>
          </w:p>
        </w:tc>
        <w:tc>
          <w:tcPr>
            <w:tcW w:w="4733" w:type="dxa"/>
            <w:tcBorders>
              <w:top w:val="single" w:sz="8" w:space="0" w:color="auto"/>
              <w:left w:val="nil"/>
              <w:bottom w:val="single" w:sz="8" w:space="0" w:color="auto"/>
              <w:right w:val="nil"/>
            </w:tcBorders>
            <w:shd w:val="clear" w:color="000000" w:fill="FFFFFF"/>
            <w:noWrap/>
            <w:vAlign w:val="bottom"/>
            <w:hideMark/>
          </w:tcPr>
          <w:p w14:paraId="2DB2284E"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SUB-TOTAL REFORMA PRESUPUESTARIA</w:t>
            </w:r>
          </w:p>
        </w:tc>
        <w:tc>
          <w:tcPr>
            <w:tcW w:w="1119" w:type="dxa"/>
            <w:tcBorders>
              <w:top w:val="single" w:sz="8" w:space="0" w:color="auto"/>
              <w:left w:val="nil"/>
              <w:bottom w:val="single" w:sz="8" w:space="0" w:color="auto"/>
              <w:right w:val="nil"/>
            </w:tcBorders>
            <w:shd w:val="clear" w:color="000000" w:fill="FFFFFF"/>
            <w:noWrap/>
            <w:vAlign w:val="bottom"/>
            <w:hideMark/>
          </w:tcPr>
          <w:p w14:paraId="26C10A89" w14:textId="77777777" w:rsidR="003036A6" w:rsidRPr="003036A6" w:rsidRDefault="003036A6" w:rsidP="003036A6">
            <w:pPr>
              <w:spacing w:after="0" w:line="240" w:lineRule="auto"/>
              <w:jc w:val="right"/>
              <w:rPr>
                <w:rFonts w:eastAsia="Times New Roman"/>
                <w:b/>
                <w:bCs/>
                <w:sz w:val="16"/>
                <w:szCs w:val="16"/>
                <w:lang w:eastAsia="es-SV"/>
              </w:rPr>
            </w:pPr>
            <w:r w:rsidRPr="003036A6">
              <w:rPr>
                <w:rFonts w:eastAsia="Times New Roman"/>
                <w:b/>
                <w:bCs/>
                <w:sz w:val="16"/>
                <w:szCs w:val="16"/>
                <w:lang w:eastAsia="es-SV"/>
              </w:rPr>
              <w:t>$137,116.13</w:t>
            </w:r>
          </w:p>
        </w:tc>
        <w:tc>
          <w:tcPr>
            <w:tcW w:w="1058" w:type="dxa"/>
            <w:tcBorders>
              <w:top w:val="single" w:sz="8" w:space="0" w:color="auto"/>
              <w:left w:val="nil"/>
              <w:bottom w:val="single" w:sz="8" w:space="0" w:color="auto"/>
              <w:right w:val="single" w:sz="8" w:space="0" w:color="auto"/>
            </w:tcBorders>
            <w:shd w:val="clear" w:color="000000" w:fill="FFFFFF"/>
            <w:noWrap/>
            <w:vAlign w:val="bottom"/>
            <w:hideMark/>
          </w:tcPr>
          <w:p w14:paraId="56BDE736" w14:textId="77777777" w:rsidR="003036A6" w:rsidRPr="003036A6" w:rsidRDefault="003036A6" w:rsidP="003036A6">
            <w:pPr>
              <w:spacing w:after="0" w:line="240" w:lineRule="auto"/>
              <w:jc w:val="right"/>
              <w:rPr>
                <w:rFonts w:eastAsia="Times New Roman"/>
                <w:b/>
                <w:bCs/>
                <w:sz w:val="16"/>
                <w:szCs w:val="16"/>
                <w:lang w:eastAsia="es-SV"/>
              </w:rPr>
            </w:pPr>
            <w:r w:rsidRPr="003036A6">
              <w:rPr>
                <w:rFonts w:eastAsia="Times New Roman"/>
                <w:b/>
                <w:bCs/>
                <w:sz w:val="16"/>
                <w:szCs w:val="16"/>
                <w:lang w:eastAsia="es-SV"/>
              </w:rPr>
              <w:t>$137,116.13</w:t>
            </w:r>
          </w:p>
        </w:tc>
      </w:tr>
      <w:tr w:rsidR="003036A6" w:rsidRPr="003036A6" w14:paraId="7FA3A803" w14:textId="77777777" w:rsidTr="00351FA8">
        <w:trPr>
          <w:trHeight w:val="20"/>
        </w:trPr>
        <w:tc>
          <w:tcPr>
            <w:tcW w:w="1550" w:type="dxa"/>
            <w:tcBorders>
              <w:top w:val="nil"/>
              <w:left w:val="nil"/>
              <w:bottom w:val="nil"/>
              <w:right w:val="nil"/>
            </w:tcBorders>
            <w:shd w:val="clear" w:color="000000" w:fill="FFFFFF"/>
            <w:noWrap/>
            <w:vAlign w:val="bottom"/>
            <w:hideMark/>
          </w:tcPr>
          <w:p w14:paraId="34D4C9CC" w14:textId="77777777" w:rsidR="003036A6" w:rsidRPr="003036A6" w:rsidRDefault="003036A6" w:rsidP="003036A6">
            <w:pPr>
              <w:spacing w:after="0" w:line="240" w:lineRule="auto"/>
              <w:rPr>
                <w:rFonts w:ascii="Calibri" w:eastAsia="Times New Roman" w:hAnsi="Calibri" w:cs="Calibri"/>
                <w:color w:val="000000"/>
                <w:sz w:val="22"/>
                <w:lang w:eastAsia="es-SV"/>
              </w:rPr>
            </w:pPr>
            <w:r w:rsidRPr="003036A6">
              <w:rPr>
                <w:rFonts w:ascii="Calibri" w:eastAsia="Times New Roman" w:hAnsi="Calibri" w:cs="Calibri"/>
                <w:color w:val="000000"/>
                <w:sz w:val="22"/>
                <w:lang w:eastAsia="es-SV"/>
              </w:rPr>
              <w:t> </w:t>
            </w:r>
          </w:p>
        </w:tc>
        <w:tc>
          <w:tcPr>
            <w:tcW w:w="4733" w:type="dxa"/>
            <w:tcBorders>
              <w:top w:val="nil"/>
              <w:left w:val="nil"/>
              <w:bottom w:val="nil"/>
              <w:right w:val="nil"/>
            </w:tcBorders>
            <w:shd w:val="clear" w:color="000000" w:fill="FFFFFF"/>
            <w:noWrap/>
            <w:vAlign w:val="bottom"/>
            <w:hideMark/>
          </w:tcPr>
          <w:p w14:paraId="624E70CC" w14:textId="77777777" w:rsidR="003036A6" w:rsidRPr="003036A6" w:rsidRDefault="003036A6" w:rsidP="003036A6">
            <w:pPr>
              <w:spacing w:after="0" w:line="240" w:lineRule="auto"/>
              <w:rPr>
                <w:rFonts w:ascii="Calibri" w:eastAsia="Times New Roman" w:hAnsi="Calibri" w:cs="Calibri"/>
                <w:color w:val="000000"/>
                <w:sz w:val="22"/>
                <w:lang w:eastAsia="es-SV"/>
              </w:rPr>
            </w:pPr>
            <w:r w:rsidRPr="003036A6">
              <w:rPr>
                <w:rFonts w:ascii="Calibri" w:eastAsia="Times New Roman" w:hAnsi="Calibri" w:cs="Calibri"/>
                <w:color w:val="000000"/>
                <w:sz w:val="22"/>
                <w:lang w:eastAsia="es-SV"/>
              </w:rPr>
              <w:t> </w:t>
            </w:r>
          </w:p>
        </w:tc>
        <w:tc>
          <w:tcPr>
            <w:tcW w:w="1119" w:type="dxa"/>
            <w:tcBorders>
              <w:top w:val="nil"/>
              <w:left w:val="nil"/>
              <w:bottom w:val="nil"/>
              <w:right w:val="nil"/>
            </w:tcBorders>
            <w:shd w:val="clear" w:color="000000" w:fill="FFFFFF"/>
            <w:noWrap/>
            <w:vAlign w:val="bottom"/>
            <w:hideMark/>
          </w:tcPr>
          <w:p w14:paraId="764A2C34" w14:textId="77777777" w:rsidR="003036A6" w:rsidRPr="003036A6" w:rsidRDefault="003036A6" w:rsidP="003036A6">
            <w:pPr>
              <w:spacing w:after="0" w:line="240" w:lineRule="auto"/>
              <w:rPr>
                <w:rFonts w:ascii="Calibri" w:eastAsia="Times New Roman" w:hAnsi="Calibri" w:cs="Calibri"/>
                <w:color w:val="000000"/>
                <w:sz w:val="22"/>
                <w:lang w:eastAsia="es-SV"/>
              </w:rPr>
            </w:pPr>
            <w:r w:rsidRPr="003036A6">
              <w:rPr>
                <w:rFonts w:ascii="Calibri" w:eastAsia="Times New Roman" w:hAnsi="Calibri" w:cs="Calibri"/>
                <w:color w:val="000000"/>
                <w:sz w:val="22"/>
                <w:lang w:eastAsia="es-SV"/>
              </w:rPr>
              <w:t> </w:t>
            </w:r>
          </w:p>
        </w:tc>
        <w:tc>
          <w:tcPr>
            <w:tcW w:w="1058" w:type="dxa"/>
            <w:tcBorders>
              <w:top w:val="nil"/>
              <w:left w:val="nil"/>
              <w:bottom w:val="nil"/>
              <w:right w:val="nil"/>
            </w:tcBorders>
            <w:shd w:val="clear" w:color="000000" w:fill="FFFFFF"/>
            <w:noWrap/>
            <w:vAlign w:val="bottom"/>
            <w:hideMark/>
          </w:tcPr>
          <w:p w14:paraId="168ECEE3" w14:textId="77777777" w:rsidR="003036A6" w:rsidRPr="003036A6" w:rsidRDefault="003036A6" w:rsidP="003036A6">
            <w:pPr>
              <w:spacing w:after="0" w:line="240" w:lineRule="auto"/>
              <w:rPr>
                <w:rFonts w:ascii="Calibri" w:eastAsia="Times New Roman" w:hAnsi="Calibri" w:cs="Calibri"/>
                <w:color w:val="000000"/>
                <w:sz w:val="22"/>
                <w:lang w:eastAsia="es-SV"/>
              </w:rPr>
            </w:pPr>
            <w:r w:rsidRPr="003036A6">
              <w:rPr>
                <w:rFonts w:ascii="Calibri" w:eastAsia="Times New Roman" w:hAnsi="Calibri" w:cs="Calibri"/>
                <w:color w:val="000000"/>
                <w:sz w:val="22"/>
                <w:lang w:eastAsia="es-SV"/>
              </w:rPr>
              <w:t> </w:t>
            </w:r>
          </w:p>
        </w:tc>
      </w:tr>
      <w:tr w:rsidR="003036A6" w:rsidRPr="003036A6" w14:paraId="60A90F9C" w14:textId="77777777" w:rsidTr="00351FA8">
        <w:trPr>
          <w:trHeight w:val="20"/>
        </w:trPr>
        <w:tc>
          <w:tcPr>
            <w:tcW w:w="15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4717B38"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PROYECTO 2110902</w:t>
            </w:r>
          </w:p>
        </w:tc>
        <w:tc>
          <w:tcPr>
            <w:tcW w:w="6910" w:type="dxa"/>
            <w:gridSpan w:val="3"/>
            <w:tcBorders>
              <w:top w:val="single" w:sz="8" w:space="0" w:color="auto"/>
              <w:left w:val="nil"/>
              <w:bottom w:val="single" w:sz="8" w:space="0" w:color="auto"/>
              <w:right w:val="single" w:sz="8" w:space="0" w:color="000000"/>
            </w:tcBorders>
            <w:shd w:val="clear" w:color="000000" w:fill="FFFFFF"/>
            <w:vAlign w:val="center"/>
            <w:hideMark/>
          </w:tcPr>
          <w:p w14:paraId="5090DE32" w14:textId="77777777" w:rsidR="003036A6" w:rsidRPr="003036A6" w:rsidRDefault="003036A6" w:rsidP="003036A6">
            <w:pPr>
              <w:spacing w:after="0" w:line="240" w:lineRule="auto"/>
              <w:rPr>
                <w:rFonts w:eastAsia="Times New Roman"/>
                <w:b/>
                <w:bCs/>
                <w:color w:val="000000"/>
                <w:sz w:val="16"/>
                <w:szCs w:val="16"/>
                <w:lang w:eastAsia="es-SV"/>
              </w:rPr>
            </w:pPr>
            <w:r w:rsidRPr="003036A6">
              <w:rPr>
                <w:rFonts w:eastAsia="Times New Roman"/>
                <w:b/>
                <w:bCs/>
                <w:color w:val="000000"/>
                <w:sz w:val="16"/>
                <w:szCs w:val="16"/>
                <w:lang w:eastAsia="es-SV"/>
              </w:rPr>
              <w:t>0735000008 - PROYECTO DE DESARROLLO AGRICOLA P/PEQUEÑOS PRODUCTORES DE MAIZ Y SORGO. P/RECUP.ECONOMICA</w:t>
            </w:r>
          </w:p>
        </w:tc>
      </w:tr>
      <w:tr w:rsidR="003036A6" w:rsidRPr="003036A6" w14:paraId="4FE542F1" w14:textId="77777777" w:rsidTr="00351FA8">
        <w:trPr>
          <w:trHeight w:val="20"/>
        </w:trPr>
        <w:tc>
          <w:tcPr>
            <w:tcW w:w="1550" w:type="dxa"/>
            <w:tcBorders>
              <w:top w:val="nil"/>
              <w:left w:val="single" w:sz="8" w:space="0" w:color="auto"/>
              <w:bottom w:val="single" w:sz="8" w:space="0" w:color="auto"/>
              <w:right w:val="nil"/>
            </w:tcBorders>
            <w:shd w:val="clear" w:color="000000" w:fill="FFFFFF"/>
            <w:vAlign w:val="bottom"/>
            <w:hideMark/>
          </w:tcPr>
          <w:p w14:paraId="50C8BFA5"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CEP # 17</w:t>
            </w:r>
          </w:p>
        </w:tc>
        <w:tc>
          <w:tcPr>
            <w:tcW w:w="4733" w:type="dxa"/>
            <w:tcBorders>
              <w:top w:val="nil"/>
              <w:left w:val="single" w:sz="8" w:space="0" w:color="auto"/>
              <w:bottom w:val="single" w:sz="8" w:space="0" w:color="auto"/>
              <w:right w:val="single" w:sz="8" w:space="0" w:color="auto"/>
            </w:tcBorders>
            <w:shd w:val="clear" w:color="000000" w:fill="FFFFFF"/>
            <w:vAlign w:val="bottom"/>
            <w:hideMark/>
          </w:tcPr>
          <w:p w14:paraId="406CECF7"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CUENTA</w:t>
            </w:r>
          </w:p>
        </w:tc>
        <w:tc>
          <w:tcPr>
            <w:tcW w:w="1119" w:type="dxa"/>
            <w:tcBorders>
              <w:top w:val="nil"/>
              <w:left w:val="nil"/>
              <w:bottom w:val="single" w:sz="8" w:space="0" w:color="auto"/>
              <w:right w:val="single" w:sz="8" w:space="0" w:color="auto"/>
            </w:tcBorders>
            <w:shd w:val="clear" w:color="000000" w:fill="FFFFFF"/>
            <w:noWrap/>
            <w:vAlign w:val="bottom"/>
            <w:hideMark/>
          </w:tcPr>
          <w:p w14:paraId="2DCB9945"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DISMINUYE</w:t>
            </w:r>
          </w:p>
        </w:tc>
        <w:tc>
          <w:tcPr>
            <w:tcW w:w="1058" w:type="dxa"/>
            <w:tcBorders>
              <w:top w:val="nil"/>
              <w:left w:val="nil"/>
              <w:bottom w:val="single" w:sz="8" w:space="0" w:color="auto"/>
              <w:right w:val="single" w:sz="8" w:space="0" w:color="auto"/>
            </w:tcBorders>
            <w:shd w:val="clear" w:color="000000" w:fill="FFFFFF"/>
            <w:noWrap/>
            <w:vAlign w:val="bottom"/>
            <w:hideMark/>
          </w:tcPr>
          <w:p w14:paraId="76C3C83A"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AUMENTA</w:t>
            </w:r>
          </w:p>
        </w:tc>
      </w:tr>
      <w:tr w:rsidR="003036A6" w:rsidRPr="003036A6" w14:paraId="0789B770" w14:textId="77777777" w:rsidTr="00351FA8">
        <w:trPr>
          <w:trHeight w:val="20"/>
        </w:trPr>
        <w:tc>
          <w:tcPr>
            <w:tcW w:w="8460" w:type="dxa"/>
            <w:gridSpan w:val="4"/>
            <w:tcBorders>
              <w:top w:val="nil"/>
              <w:left w:val="nil"/>
              <w:bottom w:val="nil"/>
              <w:right w:val="nil"/>
            </w:tcBorders>
            <w:shd w:val="clear" w:color="000000" w:fill="FFFFFF"/>
            <w:noWrap/>
            <w:vAlign w:val="bottom"/>
            <w:hideMark/>
          </w:tcPr>
          <w:p w14:paraId="29460AB8"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Objeto especifico que disminuyen: </w:t>
            </w:r>
          </w:p>
          <w:p w14:paraId="7F15EF49"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 </w:t>
            </w:r>
          </w:p>
        </w:tc>
      </w:tr>
      <w:tr w:rsidR="003036A6" w:rsidRPr="003036A6" w14:paraId="2980DDEF" w14:textId="77777777" w:rsidTr="00351FA8">
        <w:trPr>
          <w:trHeight w:val="20"/>
        </w:trPr>
        <w:tc>
          <w:tcPr>
            <w:tcW w:w="1550" w:type="dxa"/>
            <w:tcBorders>
              <w:top w:val="nil"/>
              <w:left w:val="nil"/>
              <w:bottom w:val="nil"/>
              <w:right w:val="nil"/>
            </w:tcBorders>
            <w:shd w:val="clear" w:color="000000" w:fill="FFFFFF"/>
            <w:vAlign w:val="center"/>
            <w:hideMark/>
          </w:tcPr>
          <w:p w14:paraId="494EF72A"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54 </w:t>
            </w:r>
          </w:p>
        </w:tc>
        <w:tc>
          <w:tcPr>
            <w:tcW w:w="4733" w:type="dxa"/>
            <w:tcBorders>
              <w:top w:val="nil"/>
              <w:left w:val="nil"/>
              <w:bottom w:val="nil"/>
              <w:right w:val="nil"/>
            </w:tcBorders>
            <w:shd w:val="clear" w:color="000000" w:fill="FFFFFF"/>
            <w:vAlign w:val="center"/>
            <w:hideMark/>
          </w:tcPr>
          <w:p w14:paraId="756CD7ED"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ADQUISICIONES DE BIENES Y SERVICIOS </w:t>
            </w:r>
          </w:p>
        </w:tc>
        <w:tc>
          <w:tcPr>
            <w:tcW w:w="1119" w:type="dxa"/>
            <w:tcBorders>
              <w:top w:val="nil"/>
              <w:left w:val="nil"/>
              <w:bottom w:val="nil"/>
              <w:right w:val="nil"/>
            </w:tcBorders>
            <w:shd w:val="clear" w:color="000000" w:fill="FFFFFF"/>
            <w:vAlign w:val="center"/>
            <w:hideMark/>
          </w:tcPr>
          <w:p w14:paraId="6BA49ED9"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256EDF7F" w14:textId="77777777" w:rsidR="003036A6" w:rsidRPr="003036A6" w:rsidRDefault="003036A6" w:rsidP="003036A6">
            <w:pPr>
              <w:spacing w:after="0" w:line="240" w:lineRule="auto"/>
              <w:jc w:val="center"/>
              <w:rPr>
                <w:rFonts w:eastAsia="Times New Roman"/>
                <w:b/>
                <w:bCs/>
                <w:color w:val="000000"/>
                <w:sz w:val="16"/>
                <w:szCs w:val="16"/>
                <w:lang w:eastAsia="es-SV"/>
              </w:rPr>
            </w:pPr>
            <w:r w:rsidRPr="003036A6">
              <w:rPr>
                <w:rFonts w:eastAsia="Times New Roman"/>
                <w:b/>
                <w:bCs/>
                <w:color w:val="000000"/>
                <w:sz w:val="16"/>
                <w:szCs w:val="16"/>
                <w:lang w:eastAsia="es-SV"/>
              </w:rPr>
              <w:t> </w:t>
            </w:r>
          </w:p>
        </w:tc>
      </w:tr>
      <w:tr w:rsidR="003036A6" w:rsidRPr="003036A6" w14:paraId="7836F73E" w14:textId="77777777" w:rsidTr="00351FA8">
        <w:trPr>
          <w:trHeight w:val="20"/>
        </w:trPr>
        <w:tc>
          <w:tcPr>
            <w:tcW w:w="1550" w:type="dxa"/>
            <w:tcBorders>
              <w:top w:val="nil"/>
              <w:left w:val="nil"/>
              <w:bottom w:val="nil"/>
              <w:right w:val="nil"/>
            </w:tcBorders>
            <w:shd w:val="clear" w:color="000000" w:fill="FFFFFF"/>
            <w:vAlign w:val="center"/>
            <w:hideMark/>
          </w:tcPr>
          <w:p w14:paraId="4FCEE8A6"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543 </w:t>
            </w:r>
          </w:p>
        </w:tc>
        <w:tc>
          <w:tcPr>
            <w:tcW w:w="4733" w:type="dxa"/>
            <w:tcBorders>
              <w:top w:val="nil"/>
              <w:left w:val="nil"/>
              <w:bottom w:val="nil"/>
              <w:right w:val="nil"/>
            </w:tcBorders>
            <w:shd w:val="clear" w:color="000000" w:fill="FFFFFF"/>
            <w:vAlign w:val="center"/>
            <w:hideMark/>
          </w:tcPr>
          <w:p w14:paraId="4FC00571"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SERVICIOS GENERALES Y ARRENDAMIENTOS </w:t>
            </w:r>
          </w:p>
        </w:tc>
        <w:tc>
          <w:tcPr>
            <w:tcW w:w="1119" w:type="dxa"/>
            <w:tcBorders>
              <w:top w:val="nil"/>
              <w:left w:val="nil"/>
              <w:bottom w:val="nil"/>
              <w:right w:val="nil"/>
            </w:tcBorders>
            <w:shd w:val="clear" w:color="000000" w:fill="FFFFFF"/>
            <w:vAlign w:val="center"/>
            <w:hideMark/>
          </w:tcPr>
          <w:p w14:paraId="149D916D"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7BE0C01C"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73056EC2" w14:textId="77777777" w:rsidTr="00351FA8">
        <w:trPr>
          <w:trHeight w:val="20"/>
        </w:trPr>
        <w:tc>
          <w:tcPr>
            <w:tcW w:w="1550" w:type="dxa"/>
            <w:tcBorders>
              <w:top w:val="nil"/>
              <w:left w:val="nil"/>
              <w:bottom w:val="nil"/>
              <w:right w:val="nil"/>
            </w:tcBorders>
            <w:shd w:val="clear" w:color="000000" w:fill="FFFFFF"/>
            <w:vAlign w:val="center"/>
            <w:hideMark/>
          </w:tcPr>
          <w:p w14:paraId="6FB7F623"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xml:space="preserve"> 54399 </w:t>
            </w:r>
          </w:p>
        </w:tc>
        <w:tc>
          <w:tcPr>
            <w:tcW w:w="4733" w:type="dxa"/>
            <w:tcBorders>
              <w:top w:val="nil"/>
              <w:left w:val="nil"/>
              <w:bottom w:val="nil"/>
              <w:right w:val="nil"/>
            </w:tcBorders>
            <w:shd w:val="clear" w:color="000000" w:fill="FFFFFF"/>
            <w:vAlign w:val="center"/>
            <w:hideMark/>
          </w:tcPr>
          <w:p w14:paraId="7F6A9D37"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xml:space="preserve"> SERVICIOS GENERALES Y ARRENDAMIENTOS DIVERSOS </w:t>
            </w:r>
          </w:p>
        </w:tc>
        <w:tc>
          <w:tcPr>
            <w:tcW w:w="1119" w:type="dxa"/>
            <w:tcBorders>
              <w:top w:val="nil"/>
              <w:left w:val="nil"/>
              <w:bottom w:val="nil"/>
              <w:right w:val="nil"/>
            </w:tcBorders>
            <w:shd w:val="clear" w:color="000000" w:fill="FFFFFF"/>
            <w:vAlign w:val="center"/>
            <w:hideMark/>
          </w:tcPr>
          <w:p w14:paraId="381E349A" w14:textId="77777777" w:rsidR="003036A6" w:rsidRPr="003036A6" w:rsidRDefault="003036A6" w:rsidP="003036A6">
            <w:pPr>
              <w:spacing w:after="0" w:line="240" w:lineRule="auto"/>
              <w:jc w:val="right"/>
              <w:rPr>
                <w:rFonts w:eastAsia="Times New Roman"/>
                <w:color w:val="000000"/>
                <w:sz w:val="16"/>
                <w:szCs w:val="16"/>
                <w:lang w:eastAsia="es-SV"/>
              </w:rPr>
            </w:pPr>
            <w:r w:rsidRPr="003036A6">
              <w:rPr>
                <w:rFonts w:eastAsia="Times New Roman"/>
                <w:color w:val="000000"/>
                <w:sz w:val="16"/>
                <w:szCs w:val="16"/>
                <w:lang w:eastAsia="es-SV"/>
              </w:rPr>
              <w:t>$314,950.00</w:t>
            </w:r>
          </w:p>
        </w:tc>
        <w:tc>
          <w:tcPr>
            <w:tcW w:w="1058" w:type="dxa"/>
            <w:tcBorders>
              <w:top w:val="nil"/>
              <w:left w:val="nil"/>
              <w:bottom w:val="nil"/>
              <w:right w:val="nil"/>
            </w:tcBorders>
            <w:shd w:val="clear" w:color="000000" w:fill="FFFFFF"/>
            <w:noWrap/>
            <w:vAlign w:val="bottom"/>
            <w:hideMark/>
          </w:tcPr>
          <w:p w14:paraId="79D4C7E4"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3F56BF6D" w14:textId="77777777" w:rsidTr="00351FA8">
        <w:trPr>
          <w:trHeight w:val="20"/>
        </w:trPr>
        <w:tc>
          <w:tcPr>
            <w:tcW w:w="1550" w:type="dxa"/>
            <w:tcBorders>
              <w:top w:val="nil"/>
              <w:left w:val="nil"/>
              <w:bottom w:val="nil"/>
              <w:right w:val="nil"/>
            </w:tcBorders>
            <w:shd w:val="clear" w:color="000000" w:fill="FFFFFF"/>
            <w:vAlign w:val="center"/>
            <w:hideMark/>
          </w:tcPr>
          <w:p w14:paraId="32770F46"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55 </w:t>
            </w:r>
          </w:p>
        </w:tc>
        <w:tc>
          <w:tcPr>
            <w:tcW w:w="4733" w:type="dxa"/>
            <w:tcBorders>
              <w:top w:val="nil"/>
              <w:left w:val="nil"/>
              <w:bottom w:val="nil"/>
              <w:right w:val="nil"/>
            </w:tcBorders>
            <w:shd w:val="clear" w:color="000000" w:fill="FFFFFF"/>
            <w:vAlign w:val="center"/>
            <w:hideMark/>
          </w:tcPr>
          <w:p w14:paraId="1C91C194"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GASTOS FINANCIEROS Y OTROS </w:t>
            </w:r>
          </w:p>
        </w:tc>
        <w:tc>
          <w:tcPr>
            <w:tcW w:w="1119" w:type="dxa"/>
            <w:tcBorders>
              <w:top w:val="nil"/>
              <w:left w:val="nil"/>
              <w:bottom w:val="nil"/>
              <w:right w:val="nil"/>
            </w:tcBorders>
            <w:shd w:val="clear" w:color="000000" w:fill="FFFFFF"/>
            <w:vAlign w:val="center"/>
            <w:hideMark/>
          </w:tcPr>
          <w:p w14:paraId="1EBC19BE"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313452BC"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67D6E50D" w14:textId="77777777" w:rsidTr="00351FA8">
        <w:trPr>
          <w:trHeight w:val="20"/>
        </w:trPr>
        <w:tc>
          <w:tcPr>
            <w:tcW w:w="1550" w:type="dxa"/>
            <w:tcBorders>
              <w:top w:val="nil"/>
              <w:left w:val="nil"/>
              <w:bottom w:val="nil"/>
              <w:right w:val="nil"/>
            </w:tcBorders>
            <w:shd w:val="clear" w:color="000000" w:fill="FFFFFF"/>
            <w:vAlign w:val="center"/>
            <w:hideMark/>
          </w:tcPr>
          <w:p w14:paraId="7DFA9D39"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556 </w:t>
            </w:r>
          </w:p>
        </w:tc>
        <w:tc>
          <w:tcPr>
            <w:tcW w:w="4733" w:type="dxa"/>
            <w:tcBorders>
              <w:top w:val="nil"/>
              <w:left w:val="nil"/>
              <w:bottom w:val="nil"/>
              <w:right w:val="nil"/>
            </w:tcBorders>
            <w:shd w:val="clear" w:color="000000" w:fill="FFFFFF"/>
            <w:vAlign w:val="center"/>
            <w:hideMark/>
          </w:tcPr>
          <w:p w14:paraId="126E91BD"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xml:space="preserve"> SEGUROS, COMISIONES Y GASTOS BANCARIOS </w:t>
            </w:r>
          </w:p>
        </w:tc>
        <w:tc>
          <w:tcPr>
            <w:tcW w:w="1119" w:type="dxa"/>
            <w:tcBorders>
              <w:top w:val="nil"/>
              <w:left w:val="nil"/>
              <w:bottom w:val="nil"/>
              <w:right w:val="nil"/>
            </w:tcBorders>
            <w:shd w:val="clear" w:color="000000" w:fill="FFFFFF"/>
            <w:vAlign w:val="center"/>
            <w:hideMark/>
          </w:tcPr>
          <w:p w14:paraId="36D9C738"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c>
          <w:tcPr>
            <w:tcW w:w="1058" w:type="dxa"/>
            <w:tcBorders>
              <w:top w:val="nil"/>
              <w:left w:val="nil"/>
              <w:bottom w:val="nil"/>
              <w:right w:val="nil"/>
            </w:tcBorders>
            <w:shd w:val="clear" w:color="000000" w:fill="FFFFFF"/>
            <w:noWrap/>
            <w:vAlign w:val="bottom"/>
            <w:hideMark/>
          </w:tcPr>
          <w:p w14:paraId="5BBC74BA"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48FCB3BE" w14:textId="77777777" w:rsidTr="00351FA8">
        <w:trPr>
          <w:trHeight w:val="20"/>
        </w:trPr>
        <w:tc>
          <w:tcPr>
            <w:tcW w:w="1550" w:type="dxa"/>
            <w:tcBorders>
              <w:top w:val="nil"/>
              <w:left w:val="nil"/>
              <w:bottom w:val="nil"/>
              <w:right w:val="nil"/>
            </w:tcBorders>
            <w:shd w:val="clear" w:color="000000" w:fill="FFFFFF"/>
            <w:vAlign w:val="center"/>
            <w:hideMark/>
          </w:tcPr>
          <w:p w14:paraId="3A1E09A0"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xml:space="preserve"> 55603 </w:t>
            </w:r>
          </w:p>
        </w:tc>
        <w:tc>
          <w:tcPr>
            <w:tcW w:w="4733" w:type="dxa"/>
            <w:tcBorders>
              <w:top w:val="nil"/>
              <w:left w:val="nil"/>
              <w:bottom w:val="nil"/>
              <w:right w:val="nil"/>
            </w:tcBorders>
            <w:shd w:val="clear" w:color="000000" w:fill="FFFFFF"/>
            <w:vAlign w:val="center"/>
            <w:hideMark/>
          </w:tcPr>
          <w:p w14:paraId="2D641A2A"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xml:space="preserve"> COMISIONES Y GASTOS BANCARIOS </w:t>
            </w:r>
          </w:p>
        </w:tc>
        <w:tc>
          <w:tcPr>
            <w:tcW w:w="1119" w:type="dxa"/>
            <w:tcBorders>
              <w:top w:val="nil"/>
              <w:left w:val="nil"/>
              <w:bottom w:val="nil"/>
              <w:right w:val="nil"/>
            </w:tcBorders>
            <w:shd w:val="clear" w:color="000000" w:fill="FFFFFF"/>
            <w:vAlign w:val="center"/>
            <w:hideMark/>
          </w:tcPr>
          <w:p w14:paraId="744C8B55" w14:textId="77777777" w:rsidR="003036A6" w:rsidRPr="003036A6" w:rsidRDefault="003036A6" w:rsidP="003036A6">
            <w:pPr>
              <w:spacing w:after="0" w:line="240" w:lineRule="auto"/>
              <w:jc w:val="right"/>
              <w:rPr>
                <w:rFonts w:eastAsia="Times New Roman"/>
                <w:color w:val="000000"/>
                <w:sz w:val="16"/>
                <w:szCs w:val="16"/>
                <w:lang w:eastAsia="es-SV"/>
              </w:rPr>
            </w:pPr>
            <w:r w:rsidRPr="003036A6">
              <w:rPr>
                <w:rFonts w:eastAsia="Times New Roman"/>
                <w:color w:val="000000"/>
                <w:sz w:val="16"/>
                <w:szCs w:val="16"/>
                <w:lang w:eastAsia="es-SV"/>
              </w:rPr>
              <w:t>$47.47</w:t>
            </w:r>
          </w:p>
        </w:tc>
        <w:tc>
          <w:tcPr>
            <w:tcW w:w="1058" w:type="dxa"/>
            <w:tcBorders>
              <w:top w:val="nil"/>
              <w:left w:val="nil"/>
              <w:bottom w:val="nil"/>
              <w:right w:val="nil"/>
            </w:tcBorders>
            <w:shd w:val="clear" w:color="000000" w:fill="FFFFFF"/>
            <w:noWrap/>
            <w:vAlign w:val="bottom"/>
            <w:hideMark/>
          </w:tcPr>
          <w:p w14:paraId="378A200F"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08E90E12" w14:textId="77777777" w:rsidTr="00351FA8">
        <w:trPr>
          <w:trHeight w:val="20"/>
        </w:trPr>
        <w:tc>
          <w:tcPr>
            <w:tcW w:w="8460" w:type="dxa"/>
            <w:gridSpan w:val="4"/>
            <w:tcBorders>
              <w:top w:val="nil"/>
              <w:left w:val="nil"/>
              <w:bottom w:val="nil"/>
              <w:right w:val="nil"/>
            </w:tcBorders>
            <w:shd w:val="clear" w:color="000000" w:fill="FFFFFF"/>
            <w:noWrap/>
            <w:vAlign w:val="bottom"/>
            <w:hideMark/>
          </w:tcPr>
          <w:p w14:paraId="21886720"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Objeto especifico que aumenta:</w:t>
            </w:r>
          </w:p>
        </w:tc>
      </w:tr>
      <w:tr w:rsidR="003036A6" w:rsidRPr="003036A6" w14:paraId="0E97A40F" w14:textId="77777777" w:rsidTr="00351FA8">
        <w:trPr>
          <w:trHeight w:val="20"/>
        </w:trPr>
        <w:tc>
          <w:tcPr>
            <w:tcW w:w="1550" w:type="dxa"/>
            <w:tcBorders>
              <w:top w:val="nil"/>
              <w:left w:val="nil"/>
              <w:bottom w:val="nil"/>
              <w:right w:val="nil"/>
            </w:tcBorders>
            <w:shd w:val="clear" w:color="000000" w:fill="FFFFFF"/>
            <w:noWrap/>
            <w:vAlign w:val="bottom"/>
            <w:hideMark/>
          </w:tcPr>
          <w:p w14:paraId="6FCD7B0A"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61</w:t>
            </w:r>
          </w:p>
        </w:tc>
        <w:tc>
          <w:tcPr>
            <w:tcW w:w="4733" w:type="dxa"/>
            <w:tcBorders>
              <w:top w:val="nil"/>
              <w:left w:val="nil"/>
              <w:bottom w:val="nil"/>
              <w:right w:val="nil"/>
            </w:tcBorders>
            <w:shd w:val="clear" w:color="000000" w:fill="FFFFFF"/>
            <w:vAlign w:val="center"/>
            <w:hideMark/>
          </w:tcPr>
          <w:p w14:paraId="38F618CF"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INVERSIONES EN ACTIVOS FIJOS</w:t>
            </w:r>
          </w:p>
        </w:tc>
        <w:tc>
          <w:tcPr>
            <w:tcW w:w="1119" w:type="dxa"/>
            <w:tcBorders>
              <w:top w:val="nil"/>
              <w:left w:val="nil"/>
              <w:bottom w:val="nil"/>
              <w:right w:val="nil"/>
            </w:tcBorders>
            <w:shd w:val="clear" w:color="000000" w:fill="FFFFFF"/>
            <w:noWrap/>
            <w:vAlign w:val="bottom"/>
            <w:hideMark/>
          </w:tcPr>
          <w:p w14:paraId="54227F83"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4A8294EA"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7B288D5E" w14:textId="77777777" w:rsidTr="00351FA8">
        <w:trPr>
          <w:trHeight w:val="20"/>
        </w:trPr>
        <w:tc>
          <w:tcPr>
            <w:tcW w:w="1550" w:type="dxa"/>
            <w:tcBorders>
              <w:top w:val="nil"/>
              <w:left w:val="nil"/>
              <w:bottom w:val="nil"/>
              <w:right w:val="nil"/>
            </w:tcBorders>
            <w:shd w:val="clear" w:color="000000" w:fill="FFFFFF"/>
            <w:noWrap/>
            <w:vAlign w:val="bottom"/>
            <w:hideMark/>
          </w:tcPr>
          <w:p w14:paraId="6A7D9F20"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616</w:t>
            </w:r>
          </w:p>
        </w:tc>
        <w:tc>
          <w:tcPr>
            <w:tcW w:w="4733" w:type="dxa"/>
            <w:tcBorders>
              <w:top w:val="nil"/>
              <w:left w:val="nil"/>
              <w:bottom w:val="nil"/>
              <w:right w:val="nil"/>
            </w:tcBorders>
            <w:shd w:val="clear" w:color="000000" w:fill="FFFFFF"/>
            <w:vAlign w:val="center"/>
            <w:hideMark/>
          </w:tcPr>
          <w:p w14:paraId="704E79FF"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INFRAESTRUCTURA</w:t>
            </w:r>
          </w:p>
        </w:tc>
        <w:tc>
          <w:tcPr>
            <w:tcW w:w="1119" w:type="dxa"/>
            <w:tcBorders>
              <w:top w:val="nil"/>
              <w:left w:val="nil"/>
              <w:bottom w:val="nil"/>
              <w:right w:val="nil"/>
            </w:tcBorders>
            <w:shd w:val="clear" w:color="000000" w:fill="FFFFFF"/>
            <w:noWrap/>
            <w:vAlign w:val="bottom"/>
            <w:hideMark/>
          </w:tcPr>
          <w:p w14:paraId="0DAB10A5"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76AA37B8"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 </w:t>
            </w:r>
          </w:p>
        </w:tc>
      </w:tr>
      <w:tr w:rsidR="003036A6" w:rsidRPr="003036A6" w14:paraId="4755EAE6" w14:textId="77777777" w:rsidTr="00351FA8">
        <w:trPr>
          <w:trHeight w:val="20"/>
        </w:trPr>
        <w:tc>
          <w:tcPr>
            <w:tcW w:w="1550" w:type="dxa"/>
            <w:tcBorders>
              <w:top w:val="nil"/>
              <w:left w:val="nil"/>
              <w:bottom w:val="nil"/>
              <w:right w:val="nil"/>
            </w:tcBorders>
            <w:shd w:val="clear" w:color="000000" w:fill="FFFFFF"/>
            <w:noWrap/>
            <w:vAlign w:val="bottom"/>
            <w:hideMark/>
          </w:tcPr>
          <w:p w14:paraId="5DC45558"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61699</w:t>
            </w:r>
          </w:p>
        </w:tc>
        <w:tc>
          <w:tcPr>
            <w:tcW w:w="4733" w:type="dxa"/>
            <w:tcBorders>
              <w:top w:val="nil"/>
              <w:left w:val="nil"/>
              <w:bottom w:val="nil"/>
              <w:right w:val="nil"/>
            </w:tcBorders>
            <w:shd w:val="clear" w:color="000000" w:fill="FFFFFF"/>
            <w:noWrap/>
            <w:vAlign w:val="bottom"/>
            <w:hideMark/>
          </w:tcPr>
          <w:p w14:paraId="500AF718" w14:textId="77777777" w:rsidR="003036A6" w:rsidRPr="003036A6" w:rsidRDefault="003036A6" w:rsidP="003036A6">
            <w:pPr>
              <w:spacing w:after="0" w:line="240" w:lineRule="auto"/>
              <w:rPr>
                <w:rFonts w:eastAsia="Times New Roman"/>
                <w:color w:val="000000"/>
                <w:sz w:val="16"/>
                <w:szCs w:val="16"/>
                <w:lang w:eastAsia="es-SV"/>
              </w:rPr>
            </w:pPr>
            <w:r w:rsidRPr="003036A6">
              <w:rPr>
                <w:rFonts w:eastAsia="Times New Roman"/>
                <w:color w:val="000000"/>
                <w:sz w:val="16"/>
                <w:szCs w:val="16"/>
                <w:lang w:eastAsia="es-SV"/>
              </w:rPr>
              <w:t>OBRAS DE INFRAESTRUCTURA DIVERSA</w:t>
            </w:r>
          </w:p>
        </w:tc>
        <w:tc>
          <w:tcPr>
            <w:tcW w:w="1119" w:type="dxa"/>
            <w:tcBorders>
              <w:top w:val="nil"/>
              <w:left w:val="nil"/>
              <w:bottom w:val="nil"/>
              <w:right w:val="nil"/>
            </w:tcBorders>
            <w:shd w:val="clear" w:color="000000" w:fill="FFFFFF"/>
            <w:noWrap/>
            <w:vAlign w:val="bottom"/>
            <w:hideMark/>
          </w:tcPr>
          <w:p w14:paraId="4FB643A9" w14:textId="77777777" w:rsidR="003036A6" w:rsidRPr="003036A6" w:rsidRDefault="003036A6" w:rsidP="003036A6">
            <w:pPr>
              <w:spacing w:after="0" w:line="240" w:lineRule="auto"/>
              <w:rPr>
                <w:rFonts w:eastAsia="Times New Roman"/>
                <w:sz w:val="16"/>
                <w:szCs w:val="16"/>
                <w:lang w:eastAsia="es-SV"/>
              </w:rPr>
            </w:pPr>
            <w:r w:rsidRPr="003036A6">
              <w:rPr>
                <w:rFonts w:eastAsia="Times New Roman"/>
                <w:sz w:val="16"/>
                <w:szCs w:val="16"/>
                <w:lang w:eastAsia="es-SV"/>
              </w:rPr>
              <w:t> </w:t>
            </w:r>
          </w:p>
        </w:tc>
        <w:tc>
          <w:tcPr>
            <w:tcW w:w="1058" w:type="dxa"/>
            <w:tcBorders>
              <w:top w:val="nil"/>
              <w:left w:val="nil"/>
              <w:bottom w:val="nil"/>
              <w:right w:val="nil"/>
            </w:tcBorders>
            <w:shd w:val="clear" w:color="000000" w:fill="FFFFFF"/>
            <w:noWrap/>
            <w:vAlign w:val="bottom"/>
            <w:hideMark/>
          </w:tcPr>
          <w:p w14:paraId="1E4E9279" w14:textId="77777777" w:rsidR="003036A6" w:rsidRPr="003036A6" w:rsidRDefault="003036A6" w:rsidP="003036A6">
            <w:pPr>
              <w:spacing w:after="0" w:line="240" w:lineRule="auto"/>
              <w:jc w:val="right"/>
              <w:rPr>
                <w:rFonts w:eastAsia="Times New Roman"/>
                <w:sz w:val="16"/>
                <w:szCs w:val="16"/>
                <w:lang w:eastAsia="es-SV"/>
              </w:rPr>
            </w:pPr>
            <w:r w:rsidRPr="003036A6">
              <w:rPr>
                <w:rFonts w:eastAsia="Times New Roman"/>
                <w:sz w:val="16"/>
                <w:szCs w:val="16"/>
                <w:lang w:eastAsia="es-SV"/>
              </w:rPr>
              <w:t>$314,997.47</w:t>
            </w:r>
          </w:p>
        </w:tc>
      </w:tr>
      <w:tr w:rsidR="003036A6" w:rsidRPr="003036A6" w14:paraId="49814F74" w14:textId="77777777" w:rsidTr="00351FA8">
        <w:trPr>
          <w:trHeight w:val="20"/>
        </w:trPr>
        <w:tc>
          <w:tcPr>
            <w:tcW w:w="1550" w:type="dxa"/>
            <w:tcBorders>
              <w:top w:val="single" w:sz="8" w:space="0" w:color="auto"/>
              <w:left w:val="single" w:sz="8" w:space="0" w:color="auto"/>
              <w:bottom w:val="single" w:sz="8" w:space="0" w:color="auto"/>
              <w:right w:val="nil"/>
            </w:tcBorders>
            <w:shd w:val="clear" w:color="000000" w:fill="FFFFFF"/>
            <w:noWrap/>
            <w:vAlign w:val="bottom"/>
            <w:hideMark/>
          </w:tcPr>
          <w:p w14:paraId="46214336"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 </w:t>
            </w:r>
          </w:p>
        </w:tc>
        <w:tc>
          <w:tcPr>
            <w:tcW w:w="4733" w:type="dxa"/>
            <w:tcBorders>
              <w:top w:val="single" w:sz="8" w:space="0" w:color="auto"/>
              <w:left w:val="nil"/>
              <w:bottom w:val="single" w:sz="8" w:space="0" w:color="auto"/>
              <w:right w:val="nil"/>
            </w:tcBorders>
            <w:shd w:val="clear" w:color="000000" w:fill="FFFFFF"/>
            <w:noWrap/>
            <w:vAlign w:val="bottom"/>
            <w:hideMark/>
          </w:tcPr>
          <w:p w14:paraId="051C374D" w14:textId="77777777" w:rsidR="003036A6" w:rsidRPr="003036A6" w:rsidRDefault="003036A6" w:rsidP="003036A6">
            <w:pPr>
              <w:spacing w:after="0" w:line="240" w:lineRule="auto"/>
              <w:rPr>
                <w:rFonts w:eastAsia="Times New Roman"/>
                <w:b/>
                <w:bCs/>
                <w:sz w:val="16"/>
                <w:szCs w:val="16"/>
                <w:lang w:eastAsia="es-SV"/>
              </w:rPr>
            </w:pPr>
            <w:r w:rsidRPr="003036A6">
              <w:rPr>
                <w:rFonts w:eastAsia="Times New Roman"/>
                <w:b/>
                <w:bCs/>
                <w:sz w:val="16"/>
                <w:szCs w:val="16"/>
                <w:lang w:eastAsia="es-SV"/>
              </w:rPr>
              <w:t>SUB-TOTAL REFORMA PRESUPUESTARIA</w:t>
            </w:r>
          </w:p>
        </w:tc>
        <w:tc>
          <w:tcPr>
            <w:tcW w:w="1119" w:type="dxa"/>
            <w:tcBorders>
              <w:top w:val="single" w:sz="8" w:space="0" w:color="auto"/>
              <w:left w:val="nil"/>
              <w:bottom w:val="single" w:sz="8" w:space="0" w:color="auto"/>
              <w:right w:val="nil"/>
            </w:tcBorders>
            <w:shd w:val="clear" w:color="000000" w:fill="FFFFFF"/>
            <w:noWrap/>
            <w:vAlign w:val="bottom"/>
            <w:hideMark/>
          </w:tcPr>
          <w:p w14:paraId="26823FCB" w14:textId="77777777" w:rsidR="003036A6" w:rsidRPr="003036A6" w:rsidRDefault="003036A6" w:rsidP="003036A6">
            <w:pPr>
              <w:spacing w:after="0" w:line="240" w:lineRule="auto"/>
              <w:jc w:val="right"/>
              <w:rPr>
                <w:rFonts w:eastAsia="Times New Roman"/>
                <w:b/>
                <w:bCs/>
                <w:sz w:val="16"/>
                <w:szCs w:val="16"/>
                <w:lang w:eastAsia="es-SV"/>
              </w:rPr>
            </w:pPr>
            <w:r w:rsidRPr="003036A6">
              <w:rPr>
                <w:rFonts w:eastAsia="Times New Roman"/>
                <w:b/>
                <w:bCs/>
                <w:sz w:val="16"/>
                <w:szCs w:val="16"/>
                <w:lang w:eastAsia="es-SV"/>
              </w:rPr>
              <w:t>$314,997.47</w:t>
            </w:r>
          </w:p>
        </w:tc>
        <w:tc>
          <w:tcPr>
            <w:tcW w:w="1058" w:type="dxa"/>
            <w:tcBorders>
              <w:top w:val="single" w:sz="8" w:space="0" w:color="auto"/>
              <w:left w:val="nil"/>
              <w:bottom w:val="single" w:sz="8" w:space="0" w:color="auto"/>
              <w:right w:val="single" w:sz="8" w:space="0" w:color="auto"/>
            </w:tcBorders>
            <w:shd w:val="clear" w:color="000000" w:fill="FFFFFF"/>
            <w:noWrap/>
            <w:vAlign w:val="bottom"/>
            <w:hideMark/>
          </w:tcPr>
          <w:p w14:paraId="6DD618C6" w14:textId="77777777" w:rsidR="003036A6" w:rsidRPr="003036A6" w:rsidRDefault="003036A6" w:rsidP="003036A6">
            <w:pPr>
              <w:spacing w:after="0" w:line="240" w:lineRule="auto"/>
              <w:jc w:val="right"/>
              <w:rPr>
                <w:rFonts w:eastAsia="Times New Roman"/>
                <w:b/>
                <w:bCs/>
                <w:sz w:val="16"/>
                <w:szCs w:val="16"/>
                <w:lang w:eastAsia="es-SV"/>
              </w:rPr>
            </w:pPr>
            <w:r w:rsidRPr="003036A6">
              <w:rPr>
                <w:rFonts w:eastAsia="Times New Roman"/>
                <w:b/>
                <w:bCs/>
                <w:sz w:val="16"/>
                <w:szCs w:val="16"/>
                <w:lang w:eastAsia="es-SV"/>
              </w:rPr>
              <w:t>$314,997.47</w:t>
            </w:r>
          </w:p>
        </w:tc>
      </w:tr>
    </w:tbl>
    <w:p w14:paraId="00D1E1CC" w14:textId="77777777" w:rsidR="003036A6" w:rsidRPr="003036A6" w:rsidRDefault="003036A6" w:rsidP="003036A6">
      <w:pPr>
        <w:spacing w:after="0" w:line="240" w:lineRule="auto"/>
        <w:jc w:val="both"/>
        <w:rPr>
          <w:rFonts w:eastAsia="Calibri"/>
          <w:b/>
          <w:color w:val="000000"/>
          <w:szCs w:val="24"/>
        </w:rPr>
      </w:pPr>
    </w:p>
    <w:p w14:paraId="0ECFFB9F" w14:textId="27BC4008" w:rsidR="003036A6" w:rsidRPr="003036A6" w:rsidRDefault="003036A6" w:rsidP="003036A6">
      <w:pPr>
        <w:contextualSpacing/>
        <w:jc w:val="both"/>
        <w:rPr>
          <w:rFonts w:ascii="Calibri" w:eastAsia="Calibri" w:hAnsi="Calibri"/>
        </w:rPr>
      </w:pPr>
      <w:r w:rsidRPr="003036A6">
        <w:rPr>
          <w:rFonts w:eastAsia="Times New Roman"/>
          <w:szCs w:val="24"/>
          <w:lang w:eastAsia="es-ES"/>
        </w:rPr>
        <w:t xml:space="preserve">2.- </w:t>
      </w:r>
      <w:r w:rsidRPr="003036A6">
        <w:rPr>
          <w:rFonts w:eastAsia="Times New Roman"/>
          <w:szCs w:val="24"/>
          <w:lang w:val="es-ES" w:eastAsia="es-ES"/>
        </w:rPr>
        <w:t xml:space="preserve">AUTORIZAR a la Unidad de Presupuesto a realizar las modificaciones al Presupuesto Municipal vigente a través de la Reprogramación establecida en el numeral anterior, reintegrando los saldos de los proyectos al objeto especifico 61699 del </w:t>
      </w:r>
      <w:r w:rsidR="00550A5D">
        <w:rPr>
          <w:rFonts w:eastAsia="Times New Roman"/>
          <w:szCs w:val="24"/>
          <w:lang w:val="es-ES" w:eastAsia="es-ES"/>
        </w:rPr>
        <w:t xml:space="preserve">CEP 3 y </w:t>
      </w:r>
      <w:r w:rsidRPr="003036A6">
        <w:rPr>
          <w:rFonts w:eastAsia="Times New Roman"/>
          <w:szCs w:val="24"/>
          <w:lang w:val="es-ES" w:eastAsia="es-ES"/>
        </w:rPr>
        <w:t>CEP 15</w:t>
      </w:r>
      <w:r w:rsidR="00550A5D">
        <w:rPr>
          <w:rFonts w:eastAsia="Times New Roman"/>
          <w:szCs w:val="24"/>
          <w:lang w:val="es-ES" w:eastAsia="es-ES"/>
        </w:rPr>
        <w:t xml:space="preserve"> respectivamente</w:t>
      </w:r>
      <w:r w:rsidRPr="003036A6">
        <w:rPr>
          <w:rFonts w:eastAsia="Times New Roman"/>
          <w:szCs w:val="24"/>
          <w:lang w:val="es-ES" w:eastAsia="es-ES"/>
        </w:rPr>
        <w:t>.</w:t>
      </w:r>
    </w:p>
    <w:p w14:paraId="5BF4B231" w14:textId="77777777" w:rsidR="003036A6" w:rsidRPr="003036A6" w:rsidRDefault="003036A6" w:rsidP="003036A6">
      <w:pPr>
        <w:spacing w:after="0" w:line="240" w:lineRule="auto"/>
        <w:rPr>
          <w:rFonts w:eastAsia="Times New Roman"/>
          <w:szCs w:val="24"/>
          <w:lang w:eastAsia="es-ES"/>
        </w:rPr>
      </w:pPr>
    </w:p>
    <w:p w14:paraId="5564E651" w14:textId="77777777" w:rsidR="003036A6" w:rsidRPr="003036A6" w:rsidRDefault="003036A6" w:rsidP="003036A6">
      <w:pPr>
        <w:spacing w:after="0" w:line="240" w:lineRule="auto"/>
        <w:jc w:val="both"/>
        <w:rPr>
          <w:rFonts w:eastAsia="Times New Roman"/>
          <w:szCs w:val="24"/>
          <w:lang w:val="es-ES" w:eastAsia="es-ES"/>
        </w:rPr>
      </w:pPr>
      <w:r w:rsidRPr="003036A6">
        <w:rPr>
          <w:rFonts w:eastAsia="Times New Roman"/>
          <w:szCs w:val="24"/>
          <w:lang w:eastAsia="es-ES"/>
        </w:rPr>
        <w:t xml:space="preserve">3.- </w:t>
      </w:r>
      <w:r w:rsidRPr="003036A6">
        <w:rPr>
          <w:rFonts w:eastAsia="Calibri"/>
          <w:szCs w:val="24"/>
        </w:rPr>
        <w:t xml:space="preserve">Autorizar a la Tesorera Municipal para que solicite al Banco Hipotecario el cierre de la cuenta a) </w:t>
      </w:r>
      <w:proofErr w:type="spellStart"/>
      <w:r w:rsidRPr="003036A6">
        <w:rPr>
          <w:rFonts w:eastAsia="Calibri"/>
          <w:szCs w:val="24"/>
        </w:rPr>
        <w:t>N°</w:t>
      </w:r>
      <w:proofErr w:type="spellEnd"/>
      <w:r w:rsidRPr="003036A6">
        <w:rPr>
          <w:rFonts w:eastAsia="Calibri"/>
          <w:szCs w:val="24"/>
        </w:rPr>
        <w:t xml:space="preserve"> 00500006975 denominada “PROY. DE DESAROLLO AGRICOLA P/ PEQ. PRODUCT. DE MAIZ Y SORGO, P/ CONTRIBUIR EN LA RECUP. ECONOMICA EN EL MUNC. DE MET. POR LOS AFECTADOS A CAUSA DEL COVID-19. FONDOS COVID- FR109.”, con un saldo de </w:t>
      </w:r>
      <w:r w:rsidRPr="003036A6">
        <w:rPr>
          <w:rFonts w:eastAsia="Calibri"/>
          <w:b/>
          <w:bCs/>
          <w:szCs w:val="24"/>
        </w:rPr>
        <w:t>$314,997.47</w:t>
      </w:r>
      <w:r w:rsidRPr="003036A6">
        <w:rPr>
          <w:rFonts w:eastAsia="Calibri"/>
          <w:szCs w:val="24"/>
        </w:rPr>
        <w:t xml:space="preserve"> y trasladarlos a la </w:t>
      </w:r>
      <w:r w:rsidRPr="003036A6">
        <w:rPr>
          <w:rFonts w:eastAsia="Times New Roman"/>
          <w:szCs w:val="24"/>
          <w:shd w:val="clear" w:color="auto" w:fill="FFFFFF"/>
          <w:lang w:val="es-ES" w:eastAsia="es-ES"/>
        </w:rPr>
        <w:t xml:space="preserve">Cuenta Bancaria número </w:t>
      </w:r>
      <w:r w:rsidRPr="003036A6">
        <w:rPr>
          <w:rFonts w:eastAsia="Times New Roman"/>
          <w:szCs w:val="24"/>
          <w:shd w:val="clear" w:color="auto" w:fill="FFFFFF"/>
          <w:lang w:val="es-ES" w:eastAsia="es-ES"/>
        </w:rPr>
        <w:lastRenderedPageBreak/>
        <w:t>00500006282 “Alcaldía Municipal de Metapán / Atención a la Emergencia COVID-19 y Tormenta Tropical Amanda</w:t>
      </w:r>
      <w:r w:rsidRPr="003036A6">
        <w:rPr>
          <w:rFonts w:eastAsia="Calibri"/>
          <w:color w:val="000000"/>
          <w:szCs w:val="24"/>
        </w:rPr>
        <w:t xml:space="preserve">”; b) </w:t>
      </w:r>
      <w:proofErr w:type="spellStart"/>
      <w:r w:rsidRPr="003036A6">
        <w:rPr>
          <w:rFonts w:eastAsia="Calibri"/>
          <w:szCs w:val="24"/>
        </w:rPr>
        <w:t>N°</w:t>
      </w:r>
      <w:proofErr w:type="spellEnd"/>
      <w:r w:rsidRPr="003036A6">
        <w:rPr>
          <w:rFonts w:eastAsia="Calibri"/>
          <w:szCs w:val="24"/>
        </w:rPr>
        <w:t xml:space="preserve"> </w:t>
      </w:r>
      <w:r w:rsidRPr="003036A6">
        <w:rPr>
          <w:rFonts w:eastAsia="Calibri"/>
          <w:color w:val="000000"/>
          <w:szCs w:val="24"/>
        </w:rPr>
        <w:t xml:space="preserve">00500006983 denominada “PROY. DE DESARROLLO AGRICOLA PARA PEQ. PRODUCT. DE MAIZ Y SORGO, P/ CONTRIBUIR EN LA RECUP. ECON EN EL MUNIC. DE MET.  POR LOS EFECTOS CAUSADOS POR LA PANDEMIA COVID-19/ FONDOS PROPIOS”, con un saldo de </w:t>
      </w:r>
      <w:r w:rsidRPr="003036A6">
        <w:rPr>
          <w:rFonts w:eastAsia="Calibri"/>
          <w:b/>
          <w:bCs/>
          <w:color w:val="000000"/>
          <w:szCs w:val="24"/>
        </w:rPr>
        <w:t>$137,116.13</w:t>
      </w:r>
      <w:r w:rsidRPr="003036A6">
        <w:rPr>
          <w:rFonts w:eastAsia="Calibri"/>
          <w:color w:val="000000"/>
          <w:szCs w:val="24"/>
        </w:rPr>
        <w:t xml:space="preserve"> </w:t>
      </w:r>
      <w:r w:rsidRPr="003036A6">
        <w:rPr>
          <w:rFonts w:eastAsia="Calibri"/>
          <w:szCs w:val="24"/>
        </w:rPr>
        <w:t xml:space="preserve">y trasladarlos a la </w:t>
      </w:r>
      <w:r w:rsidRPr="003036A6">
        <w:rPr>
          <w:rFonts w:eastAsia="Times New Roman"/>
          <w:szCs w:val="24"/>
          <w:shd w:val="clear" w:color="auto" w:fill="FFFFFF"/>
          <w:lang w:val="es-ES" w:eastAsia="es-ES"/>
        </w:rPr>
        <w:t>Cuenta Bancaria número 00500006835 “ALCAL. DE MET/FONDOS PARA INVERSION EN PROYECTOS DE DESARROLLO LOCAL. FONDOS PROPIOS”</w:t>
      </w:r>
    </w:p>
    <w:p w14:paraId="1AE491C9" w14:textId="77777777" w:rsidR="003036A6" w:rsidRPr="003036A6" w:rsidRDefault="003036A6" w:rsidP="003036A6">
      <w:pPr>
        <w:spacing w:after="0" w:line="240" w:lineRule="auto"/>
        <w:jc w:val="both"/>
        <w:rPr>
          <w:rFonts w:eastAsia="Times New Roman"/>
          <w:szCs w:val="24"/>
          <w:lang w:val="es-ES" w:eastAsia="es-ES"/>
        </w:rPr>
      </w:pPr>
    </w:p>
    <w:p w14:paraId="4DB99620" w14:textId="77777777" w:rsidR="003036A6" w:rsidRPr="003036A6" w:rsidRDefault="003036A6" w:rsidP="003036A6">
      <w:pPr>
        <w:spacing w:after="0" w:line="240" w:lineRule="auto"/>
        <w:jc w:val="both"/>
        <w:rPr>
          <w:rFonts w:eastAsia="Times New Roman"/>
          <w:szCs w:val="24"/>
          <w:lang w:val="es-ES" w:eastAsia="es-ES"/>
        </w:rPr>
      </w:pPr>
      <w:r w:rsidRPr="003036A6">
        <w:rPr>
          <w:rFonts w:eastAsia="Times New Roman"/>
          <w:szCs w:val="24"/>
          <w:lang w:val="es-ES" w:eastAsia="es-ES"/>
        </w:rPr>
        <w:t xml:space="preserve">4.- GÍRESE instrucciones a la Unidad de Contabilidad para liquidar contablemente según normativa contable establecida por medio de la Dirección General de Contabilidad Gubernamental del Ministerio de Hacienda. </w:t>
      </w:r>
    </w:p>
    <w:p w14:paraId="63C115C0" w14:textId="77777777" w:rsidR="003036A6" w:rsidRPr="003036A6" w:rsidRDefault="003036A6" w:rsidP="003036A6">
      <w:pPr>
        <w:spacing w:after="0" w:line="240" w:lineRule="auto"/>
        <w:ind w:left="720"/>
        <w:contextualSpacing/>
        <w:jc w:val="both"/>
        <w:rPr>
          <w:rFonts w:eastAsia="Times New Roman"/>
          <w:szCs w:val="24"/>
          <w:lang w:eastAsia="es-ES"/>
        </w:rPr>
      </w:pPr>
    </w:p>
    <w:p w14:paraId="016C5593" w14:textId="77777777" w:rsidR="003036A6" w:rsidRPr="003036A6" w:rsidRDefault="003036A6" w:rsidP="003036A6">
      <w:pPr>
        <w:spacing w:after="0" w:line="240" w:lineRule="auto"/>
        <w:jc w:val="both"/>
        <w:rPr>
          <w:rFonts w:eastAsia="Calibri"/>
          <w:szCs w:val="24"/>
        </w:rPr>
      </w:pPr>
      <w:r w:rsidRPr="003036A6">
        <w:rPr>
          <w:rFonts w:eastAsia="Calibri"/>
          <w:szCs w:val="24"/>
        </w:rPr>
        <w:t xml:space="preserve">COMUNIQUESE. </w:t>
      </w:r>
    </w:p>
    <w:p w14:paraId="341B8E51" w14:textId="77777777" w:rsidR="003036A6" w:rsidRPr="003036A6" w:rsidRDefault="003036A6" w:rsidP="003036A6">
      <w:pPr>
        <w:spacing w:after="0" w:line="240" w:lineRule="auto"/>
        <w:rPr>
          <w:rFonts w:eastAsia="Calibri"/>
        </w:rPr>
      </w:pPr>
    </w:p>
    <w:p w14:paraId="2A535778" w14:textId="77777777" w:rsidR="003036A6" w:rsidRDefault="003036A6" w:rsidP="00464B70">
      <w:pPr>
        <w:spacing w:after="0" w:line="240" w:lineRule="auto"/>
        <w:contextualSpacing/>
        <w:jc w:val="both"/>
        <w:rPr>
          <w:rFonts w:eastAsia="Times New Roman"/>
          <w:bCs/>
          <w:szCs w:val="24"/>
          <w:lang w:eastAsia="es-ES"/>
        </w:rPr>
      </w:pPr>
    </w:p>
    <w:p w14:paraId="01601147" w14:textId="045BEEAD" w:rsidR="008C4F47" w:rsidRDefault="008C4F47" w:rsidP="00DF34D3">
      <w:pPr>
        <w:spacing w:after="0" w:line="240" w:lineRule="auto"/>
        <w:contextualSpacing/>
        <w:jc w:val="both"/>
        <w:rPr>
          <w:rFonts w:eastAsia="Times New Roman"/>
          <w:b/>
          <w:szCs w:val="24"/>
          <w:u w:val="single"/>
          <w:lang w:eastAsia="es-ES"/>
        </w:rPr>
      </w:pPr>
      <w:r w:rsidRPr="008C4F47">
        <w:rPr>
          <w:rFonts w:eastAsia="Times New Roman"/>
          <w:b/>
          <w:szCs w:val="24"/>
          <w:u w:val="single"/>
          <w:lang w:eastAsia="es-ES"/>
        </w:rPr>
        <w:t xml:space="preserve">ACUERDO NÚMERO DOCE: </w:t>
      </w:r>
    </w:p>
    <w:p w14:paraId="3825B03A" w14:textId="5C106576" w:rsidR="00464B70" w:rsidRDefault="00464B70" w:rsidP="00DF34D3">
      <w:pPr>
        <w:spacing w:after="0" w:line="240" w:lineRule="auto"/>
        <w:contextualSpacing/>
        <w:jc w:val="both"/>
        <w:rPr>
          <w:rFonts w:eastAsia="Times New Roman"/>
          <w:bCs/>
          <w:szCs w:val="24"/>
          <w:lang w:eastAsia="es-ES"/>
        </w:rPr>
      </w:pPr>
    </w:p>
    <w:p w14:paraId="492DE69E" w14:textId="77777777" w:rsidR="002F78C8" w:rsidRPr="00BE1F11" w:rsidRDefault="002F78C8" w:rsidP="00DF34D3">
      <w:pPr>
        <w:spacing w:after="0" w:line="240" w:lineRule="auto"/>
        <w:rPr>
          <w:rFonts w:eastAsia="Times New Roman"/>
          <w:b/>
          <w:szCs w:val="24"/>
          <w:lang w:eastAsia="es-ES"/>
        </w:rPr>
      </w:pPr>
      <w:r w:rsidRPr="00BE1F11">
        <w:rPr>
          <w:rFonts w:eastAsia="Times New Roman"/>
          <w:b/>
          <w:szCs w:val="24"/>
          <w:lang w:eastAsia="es-ES"/>
        </w:rPr>
        <w:t>CONSIDERANDO:</w:t>
      </w:r>
    </w:p>
    <w:p w14:paraId="52BB93AC" w14:textId="77777777" w:rsidR="002F78C8" w:rsidRPr="00BE1F11" w:rsidRDefault="002F78C8" w:rsidP="00DF34D3">
      <w:pPr>
        <w:spacing w:after="0" w:line="240" w:lineRule="auto"/>
        <w:jc w:val="both"/>
        <w:rPr>
          <w:rFonts w:eastAsia="Times New Roman"/>
          <w:szCs w:val="24"/>
          <w:lang w:eastAsia="es-ES"/>
        </w:rPr>
      </w:pPr>
      <w:r w:rsidRPr="00BE1F11">
        <w:rPr>
          <w:rFonts w:eastAsia="Times New Roman"/>
          <w:szCs w:val="24"/>
          <w:lang w:eastAsia="es-ES"/>
        </w:rPr>
        <w:t>I.- Que el presupuesto municipal del ejercicio 202</w:t>
      </w:r>
      <w:r>
        <w:rPr>
          <w:rFonts w:eastAsia="Times New Roman"/>
          <w:szCs w:val="24"/>
          <w:lang w:eastAsia="es-ES"/>
        </w:rPr>
        <w:t>2</w:t>
      </w:r>
      <w:r w:rsidRPr="00BE1F11">
        <w:rPr>
          <w:rFonts w:eastAsia="Times New Roman"/>
          <w:szCs w:val="24"/>
          <w:lang w:eastAsia="es-ES"/>
        </w:rPr>
        <w:t xml:space="preserve">, fue aprobado por decreto número </w:t>
      </w:r>
      <w:r>
        <w:rPr>
          <w:rFonts w:eastAsia="Times New Roman"/>
          <w:szCs w:val="24"/>
          <w:lang w:eastAsia="es-ES"/>
        </w:rPr>
        <w:t>DOCE</w:t>
      </w:r>
      <w:r w:rsidRPr="00BE1F11">
        <w:rPr>
          <w:rFonts w:eastAsia="Times New Roman"/>
          <w:szCs w:val="24"/>
          <w:lang w:eastAsia="es-ES"/>
        </w:rPr>
        <w:t xml:space="preserve"> de fecha </w:t>
      </w:r>
      <w:r>
        <w:rPr>
          <w:rFonts w:eastAsia="Times New Roman"/>
          <w:szCs w:val="24"/>
          <w:lang w:eastAsia="es-ES"/>
        </w:rPr>
        <w:t>veintidós</w:t>
      </w:r>
      <w:r w:rsidRPr="00BE1F11">
        <w:rPr>
          <w:rFonts w:eastAsia="Times New Roman"/>
          <w:szCs w:val="24"/>
          <w:lang w:eastAsia="es-ES"/>
        </w:rPr>
        <w:t xml:space="preserve"> de diciembre del 20</w:t>
      </w:r>
      <w:r>
        <w:rPr>
          <w:rFonts w:eastAsia="Times New Roman"/>
          <w:szCs w:val="24"/>
          <w:lang w:eastAsia="es-ES"/>
        </w:rPr>
        <w:t>21</w:t>
      </w:r>
      <w:r w:rsidRPr="00BE1F11">
        <w:rPr>
          <w:rFonts w:eastAsia="Times New Roman"/>
          <w:szCs w:val="24"/>
          <w:lang w:eastAsia="es-ES"/>
        </w:rPr>
        <w:t xml:space="preserve">; el cual contiene dentro de los centros de ejecución presupuestaria (CEP) </w:t>
      </w:r>
      <w:r>
        <w:rPr>
          <w:rFonts w:eastAsia="Times New Roman"/>
          <w:szCs w:val="24"/>
          <w:lang w:eastAsia="es-ES"/>
        </w:rPr>
        <w:t>para inversión,</w:t>
      </w:r>
      <w:r w:rsidRPr="00BE1F11">
        <w:rPr>
          <w:rFonts w:eastAsia="Times New Roman"/>
          <w:szCs w:val="24"/>
          <w:lang w:eastAsia="es-ES"/>
        </w:rPr>
        <w:t xml:space="preserve"> proyecto</w:t>
      </w:r>
      <w:r>
        <w:rPr>
          <w:rFonts w:eastAsia="Times New Roman"/>
          <w:szCs w:val="24"/>
          <w:lang w:eastAsia="es-ES"/>
        </w:rPr>
        <w:t>s</w:t>
      </w:r>
      <w:r w:rsidRPr="00BE1F11">
        <w:rPr>
          <w:rFonts w:eastAsia="Times New Roman"/>
          <w:szCs w:val="24"/>
          <w:lang w:eastAsia="es-ES"/>
        </w:rPr>
        <w:t xml:space="preserve"> </w:t>
      </w:r>
      <w:r>
        <w:rPr>
          <w:rFonts w:eastAsia="Times New Roman"/>
          <w:szCs w:val="24"/>
          <w:lang w:eastAsia="es-ES"/>
        </w:rPr>
        <w:t>con la fuente de financiamiento 109 del Fondo General, para la atención a la pandemia COVID-19 y tormentas tropicales</w:t>
      </w:r>
      <w:r w:rsidRPr="00BE1F11">
        <w:rPr>
          <w:rFonts w:eastAsia="Times New Roman"/>
          <w:szCs w:val="24"/>
          <w:lang w:eastAsia="es-ES"/>
        </w:rPr>
        <w:t>;</w:t>
      </w:r>
    </w:p>
    <w:p w14:paraId="3CAB4A58" w14:textId="77777777" w:rsidR="00DF34D3" w:rsidRDefault="00DF34D3" w:rsidP="00DF34D3">
      <w:pPr>
        <w:spacing w:after="0" w:line="240" w:lineRule="auto"/>
        <w:jc w:val="both"/>
        <w:rPr>
          <w:rFonts w:eastAsia="Times New Roman"/>
          <w:szCs w:val="24"/>
          <w:lang w:eastAsia="es-ES"/>
        </w:rPr>
      </w:pPr>
    </w:p>
    <w:p w14:paraId="515B7C0A" w14:textId="76DDF920" w:rsidR="002F78C8" w:rsidRDefault="002F78C8" w:rsidP="00DF34D3">
      <w:pPr>
        <w:spacing w:after="0" w:line="240" w:lineRule="auto"/>
        <w:jc w:val="both"/>
        <w:rPr>
          <w:rFonts w:eastAsia="Times New Roman"/>
          <w:szCs w:val="24"/>
          <w:lang w:eastAsia="es-ES"/>
        </w:rPr>
      </w:pPr>
      <w:r w:rsidRPr="00BE1F11">
        <w:rPr>
          <w:rFonts w:eastAsia="Times New Roman"/>
          <w:szCs w:val="24"/>
          <w:lang w:eastAsia="es-ES"/>
        </w:rPr>
        <w:t xml:space="preserve">II.- </w:t>
      </w:r>
      <w:r>
        <w:rPr>
          <w:rFonts w:eastAsia="Times New Roman"/>
          <w:szCs w:val="24"/>
          <w:lang w:eastAsia="es-ES"/>
        </w:rPr>
        <w:t>Que la Asamblea Legislativa emitió decreto número 323, que autoriza a los gobiernos municipales a utilizar los remanentes y saldos existentes de los recursos percibidos al amparo del decreto 608 del 26 de marzo del 2020</w:t>
      </w:r>
    </w:p>
    <w:p w14:paraId="1E473F2F" w14:textId="77777777" w:rsidR="00DF34D3" w:rsidRDefault="00DF34D3" w:rsidP="00DF34D3">
      <w:pPr>
        <w:spacing w:after="0" w:line="240" w:lineRule="auto"/>
        <w:jc w:val="both"/>
        <w:rPr>
          <w:rFonts w:eastAsia="Times New Roman"/>
          <w:szCs w:val="24"/>
          <w:lang w:eastAsia="es-ES"/>
        </w:rPr>
      </w:pPr>
    </w:p>
    <w:p w14:paraId="7F507713" w14:textId="124FE66B" w:rsidR="002F78C8" w:rsidRDefault="002F78C8" w:rsidP="00DF34D3">
      <w:pPr>
        <w:spacing w:after="0" w:line="240" w:lineRule="auto"/>
        <w:jc w:val="both"/>
        <w:rPr>
          <w:rFonts w:eastAsia="Times New Roman"/>
          <w:szCs w:val="24"/>
          <w:lang w:eastAsia="es-ES"/>
        </w:rPr>
      </w:pPr>
      <w:r>
        <w:rPr>
          <w:rFonts w:eastAsia="Times New Roman"/>
          <w:szCs w:val="24"/>
          <w:lang w:eastAsia="es-ES"/>
        </w:rPr>
        <w:t>III.- Que el Ministerio de Hacienda, a través de la Dirección General de Contabilidad Gubernamental, emitió Circular DGCG 03/2022 que contiene los lineamientos para que los</w:t>
      </w:r>
      <w:r w:rsidRPr="005B543E">
        <w:rPr>
          <w:rFonts w:eastAsia="Times New Roman"/>
          <w:szCs w:val="24"/>
          <w:lang w:eastAsia="es-ES"/>
        </w:rPr>
        <w:t xml:space="preserve"> gobiernos locales, utili</w:t>
      </w:r>
      <w:r>
        <w:rPr>
          <w:rFonts w:eastAsia="Times New Roman"/>
          <w:szCs w:val="24"/>
          <w:lang w:eastAsia="es-ES"/>
        </w:rPr>
        <w:t>cen</w:t>
      </w:r>
      <w:r w:rsidRPr="005B543E">
        <w:rPr>
          <w:rFonts w:eastAsia="Times New Roman"/>
          <w:szCs w:val="24"/>
          <w:lang w:eastAsia="es-ES"/>
        </w:rPr>
        <w:t xml:space="preserve"> los saldos remanentes correspondientes a los recursos que recibieron por parte del ministerio de hacienda para atender la emergencia originada por la pandemia COVID-19 y la tormenta tropical AMANDA.</w:t>
      </w:r>
      <w:r>
        <w:rPr>
          <w:rFonts w:eastAsia="Times New Roman"/>
          <w:szCs w:val="24"/>
          <w:lang w:eastAsia="es-ES"/>
        </w:rPr>
        <w:t xml:space="preserve"> </w:t>
      </w:r>
    </w:p>
    <w:p w14:paraId="441D000B" w14:textId="77777777" w:rsidR="00DF34D3" w:rsidRDefault="00DF34D3" w:rsidP="00DF34D3">
      <w:pPr>
        <w:spacing w:after="0" w:line="240" w:lineRule="auto"/>
        <w:jc w:val="both"/>
        <w:rPr>
          <w:rFonts w:eastAsia="Times New Roman"/>
          <w:szCs w:val="24"/>
          <w:lang w:eastAsia="es-ES"/>
        </w:rPr>
      </w:pPr>
    </w:p>
    <w:p w14:paraId="6EA71D48" w14:textId="2E4FBD46" w:rsidR="002F78C8" w:rsidRPr="00BE1F11" w:rsidRDefault="002F78C8" w:rsidP="00DF34D3">
      <w:pPr>
        <w:spacing w:after="0" w:line="240" w:lineRule="auto"/>
        <w:jc w:val="both"/>
        <w:rPr>
          <w:rFonts w:eastAsia="Times New Roman"/>
          <w:szCs w:val="24"/>
          <w:lang w:eastAsia="es-ES"/>
        </w:rPr>
      </w:pPr>
      <w:r>
        <w:rPr>
          <w:rFonts w:eastAsia="Times New Roman"/>
          <w:szCs w:val="24"/>
          <w:lang w:eastAsia="es-ES"/>
        </w:rPr>
        <w:t xml:space="preserve">IV.- </w:t>
      </w:r>
      <w:r w:rsidRPr="00BE1F11">
        <w:rPr>
          <w:rFonts w:eastAsia="Times New Roman"/>
          <w:szCs w:val="24"/>
          <w:lang w:eastAsia="es-ES"/>
        </w:rPr>
        <w:t xml:space="preserve">Que, </w:t>
      </w:r>
      <w:r>
        <w:rPr>
          <w:rFonts w:eastAsia="Times New Roman"/>
          <w:szCs w:val="24"/>
          <w:lang w:eastAsia="es-ES"/>
        </w:rPr>
        <w:t>de conformidad a la circular antes citada, la municipalidad únicamente cuenta con seis meses para la utilización de dichos recursos y liquidarlos ante el Ministerio de Hacienda, una vez caducados los efectos del referido decreto</w:t>
      </w:r>
      <w:r w:rsidRPr="00BE1F11">
        <w:rPr>
          <w:rFonts w:eastAsia="Times New Roman"/>
          <w:szCs w:val="24"/>
          <w:lang w:eastAsia="es-ES"/>
        </w:rPr>
        <w:t>;</w:t>
      </w:r>
    </w:p>
    <w:p w14:paraId="7B747660" w14:textId="77777777" w:rsidR="00DF34D3" w:rsidRDefault="00DF34D3" w:rsidP="00DF34D3">
      <w:pPr>
        <w:spacing w:after="0" w:line="240" w:lineRule="auto"/>
        <w:jc w:val="both"/>
        <w:rPr>
          <w:rFonts w:eastAsia="Times New Roman"/>
          <w:szCs w:val="24"/>
          <w:lang w:eastAsia="es-ES"/>
        </w:rPr>
      </w:pPr>
    </w:p>
    <w:p w14:paraId="5FD55CAE" w14:textId="27978921" w:rsidR="002F78C8" w:rsidRPr="00BE1F11" w:rsidRDefault="002F78C8" w:rsidP="00DF34D3">
      <w:pPr>
        <w:spacing w:after="0" w:line="240" w:lineRule="auto"/>
        <w:jc w:val="both"/>
        <w:rPr>
          <w:rFonts w:eastAsia="Times New Roman"/>
          <w:szCs w:val="24"/>
          <w:lang w:eastAsia="es-ES"/>
        </w:rPr>
      </w:pPr>
      <w:r>
        <w:rPr>
          <w:rFonts w:eastAsia="Times New Roman"/>
          <w:szCs w:val="24"/>
          <w:lang w:eastAsia="es-ES"/>
        </w:rPr>
        <w:t>V</w:t>
      </w:r>
      <w:r w:rsidRPr="00BE1F11">
        <w:rPr>
          <w:rFonts w:eastAsia="Times New Roman"/>
          <w:szCs w:val="24"/>
          <w:lang w:eastAsia="es-ES"/>
        </w:rPr>
        <w:t xml:space="preserve">.- Que </w:t>
      </w:r>
      <w:r>
        <w:rPr>
          <w:rFonts w:eastAsia="Times New Roman"/>
          <w:szCs w:val="24"/>
          <w:lang w:eastAsia="es-ES"/>
        </w:rPr>
        <w:t>la municipalidad cuenta con un proyecto de salud en ejecución, con saldos presupuestarios y financiero, el cual se denomina PROGRAMA DE SALUD PREVENTIVA DEL COVID-19 EN EL MUNICIPIO DE METAPAN, DEPARTAMENTO DE SANTA ANA; cuyos saldos deben ser reorientado para cumplir con la normativa emitida por la DGCG del Ministerio de Hacienda</w:t>
      </w:r>
      <w:r w:rsidRPr="00BE1F11">
        <w:rPr>
          <w:rFonts w:eastAsia="Times New Roman"/>
          <w:szCs w:val="24"/>
          <w:lang w:eastAsia="es-ES"/>
        </w:rPr>
        <w:t>.</w:t>
      </w:r>
    </w:p>
    <w:p w14:paraId="765AC3FF" w14:textId="77777777" w:rsidR="00DF34D3" w:rsidRDefault="00DF34D3" w:rsidP="00DF34D3">
      <w:pPr>
        <w:spacing w:after="0" w:line="240" w:lineRule="auto"/>
        <w:jc w:val="both"/>
        <w:rPr>
          <w:rFonts w:eastAsia="Times New Roman"/>
          <w:b/>
          <w:szCs w:val="24"/>
          <w:lang w:eastAsia="es-ES"/>
        </w:rPr>
      </w:pPr>
    </w:p>
    <w:p w14:paraId="2B0808E6" w14:textId="3DEE3457" w:rsidR="002F78C8" w:rsidRPr="00BE1F11" w:rsidRDefault="002F78C8" w:rsidP="00DF34D3">
      <w:pPr>
        <w:spacing w:after="0" w:line="240" w:lineRule="auto"/>
        <w:jc w:val="both"/>
        <w:rPr>
          <w:rFonts w:eastAsia="Times New Roman"/>
          <w:szCs w:val="24"/>
          <w:lang w:eastAsia="es-ES"/>
        </w:rPr>
      </w:pPr>
      <w:r w:rsidRPr="00BE1F11">
        <w:rPr>
          <w:rFonts w:eastAsia="Times New Roman"/>
          <w:b/>
          <w:szCs w:val="24"/>
          <w:lang w:eastAsia="es-ES"/>
        </w:rPr>
        <w:t xml:space="preserve">POR TANTO </w:t>
      </w:r>
      <w:r w:rsidRPr="00BE1F11">
        <w:rPr>
          <w:rFonts w:eastAsia="Times New Roman"/>
          <w:szCs w:val="24"/>
          <w:lang w:eastAsia="es-ES"/>
        </w:rPr>
        <w:t xml:space="preserve">el Concejo Municipal en uso de las facultades que le confiere el Código Municipal, </w:t>
      </w:r>
      <w:r w:rsidRPr="00BE1F11">
        <w:rPr>
          <w:rFonts w:eastAsia="Times New Roman"/>
          <w:b/>
          <w:szCs w:val="24"/>
          <w:lang w:eastAsia="es-ES"/>
        </w:rPr>
        <w:t>ACUERDA</w:t>
      </w:r>
      <w:r w:rsidRPr="00BE1F11">
        <w:rPr>
          <w:rFonts w:eastAsia="Times New Roman"/>
          <w:szCs w:val="24"/>
          <w:lang w:eastAsia="es-ES"/>
        </w:rPr>
        <w:t>:</w:t>
      </w:r>
    </w:p>
    <w:p w14:paraId="6E4A2E14" w14:textId="77777777" w:rsidR="002F78C8" w:rsidRPr="00BE1F11" w:rsidRDefault="002F78C8" w:rsidP="00DF34D3">
      <w:pPr>
        <w:spacing w:after="0" w:line="240" w:lineRule="auto"/>
        <w:jc w:val="both"/>
        <w:rPr>
          <w:rFonts w:eastAsia="Times New Roman"/>
          <w:szCs w:val="24"/>
          <w:lang w:eastAsia="es-ES"/>
        </w:rPr>
      </w:pPr>
    </w:p>
    <w:p w14:paraId="2ED69CE5" w14:textId="77777777" w:rsidR="002F78C8" w:rsidRPr="00BE1F11" w:rsidRDefault="002F78C8" w:rsidP="00DF34D3">
      <w:pPr>
        <w:spacing w:after="0" w:line="240" w:lineRule="auto"/>
        <w:jc w:val="both"/>
        <w:rPr>
          <w:rFonts w:eastAsia="Times New Roman"/>
          <w:szCs w:val="24"/>
          <w:lang w:eastAsia="es-ES"/>
        </w:rPr>
      </w:pPr>
      <w:r w:rsidRPr="00E05187">
        <w:rPr>
          <w:rFonts w:eastAsia="Times New Roman"/>
          <w:szCs w:val="24"/>
          <w:lang w:eastAsia="es-ES"/>
        </w:rPr>
        <w:t>1.-</w:t>
      </w:r>
      <w:r>
        <w:rPr>
          <w:rFonts w:eastAsia="Times New Roman"/>
          <w:b/>
          <w:szCs w:val="24"/>
          <w:lang w:eastAsia="es-ES"/>
        </w:rPr>
        <w:t xml:space="preserve"> </w:t>
      </w:r>
      <w:r w:rsidRPr="00454AB5">
        <w:rPr>
          <w:rFonts w:eastAsia="Times New Roman"/>
          <w:szCs w:val="24"/>
          <w:lang w:eastAsia="es-ES"/>
        </w:rPr>
        <w:t>APROBAR</w:t>
      </w:r>
      <w:r w:rsidRPr="00BE1F11">
        <w:rPr>
          <w:rFonts w:eastAsia="Times New Roman"/>
          <w:szCs w:val="24"/>
          <w:lang w:eastAsia="es-ES"/>
        </w:rPr>
        <w:t xml:space="preserve"> </w:t>
      </w:r>
      <w:r>
        <w:rPr>
          <w:rFonts w:eastAsia="Times New Roman"/>
          <w:szCs w:val="24"/>
          <w:lang w:eastAsia="es-ES"/>
        </w:rPr>
        <w:t>el cierre del proyecto y r</w:t>
      </w:r>
      <w:r w:rsidRPr="00BE1F11">
        <w:rPr>
          <w:rFonts w:eastAsia="Times New Roman"/>
          <w:szCs w:val="24"/>
          <w:lang w:eastAsia="es-ES"/>
        </w:rPr>
        <w:t>eprogra</w:t>
      </w:r>
      <w:r>
        <w:rPr>
          <w:rFonts w:eastAsia="Times New Roman"/>
          <w:szCs w:val="24"/>
          <w:lang w:eastAsia="es-ES"/>
        </w:rPr>
        <w:t>mar</w:t>
      </w:r>
      <w:r w:rsidRPr="00BE1F11">
        <w:rPr>
          <w:rFonts w:eastAsia="Times New Roman"/>
          <w:szCs w:val="24"/>
          <w:lang w:eastAsia="es-ES"/>
        </w:rPr>
        <w:t xml:space="preserve"> el </w:t>
      </w:r>
      <w:r>
        <w:rPr>
          <w:rFonts w:eastAsia="Times New Roman"/>
          <w:szCs w:val="24"/>
          <w:lang w:eastAsia="es-ES"/>
        </w:rPr>
        <w:t>p</w:t>
      </w:r>
      <w:r w:rsidRPr="00BE1F11">
        <w:rPr>
          <w:rFonts w:eastAsia="Times New Roman"/>
          <w:szCs w:val="24"/>
          <w:lang w:eastAsia="es-ES"/>
        </w:rPr>
        <w:t xml:space="preserve">resupuesto </w:t>
      </w:r>
      <w:r>
        <w:rPr>
          <w:rFonts w:eastAsia="Times New Roman"/>
          <w:szCs w:val="24"/>
          <w:lang w:eastAsia="es-ES"/>
        </w:rPr>
        <w:t>m</w:t>
      </w:r>
      <w:r w:rsidRPr="00BE1F11">
        <w:rPr>
          <w:rFonts w:eastAsia="Times New Roman"/>
          <w:szCs w:val="24"/>
          <w:lang w:eastAsia="es-ES"/>
        </w:rPr>
        <w:t xml:space="preserve">unicipal entre asignaciones </w:t>
      </w:r>
      <w:r>
        <w:rPr>
          <w:rFonts w:eastAsia="Times New Roman"/>
          <w:szCs w:val="24"/>
          <w:lang w:eastAsia="es-ES"/>
        </w:rPr>
        <w:t xml:space="preserve">presupuestarias </w:t>
      </w:r>
      <w:r w:rsidRPr="00BE1F11">
        <w:rPr>
          <w:rFonts w:eastAsia="Times New Roman"/>
          <w:szCs w:val="24"/>
          <w:lang w:eastAsia="es-ES"/>
        </w:rPr>
        <w:t>de</w:t>
      </w:r>
      <w:r>
        <w:rPr>
          <w:rFonts w:eastAsia="Times New Roman"/>
          <w:szCs w:val="24"/>
          <w:lang w:eastAsia="es-ES"/>
        </w:rPr>
        <w:t xml:space="preserve"> </w:t>
      </w:r>
      <w:r w:rsidRPr="00BE1F11">
        <w:rPr>
          <w:rFonts w:eastAsia="Times New Roman"/>
          <w:szCs w:val="24"/>
          <w:lang w:eastAsia="es-ES"/>
        </w:rPr>
        <w:t>l</w:t>
      </w:r>
      <w:r>
        <w:rPr>
          <w:rFonts w:eastAsia="Times New Roman"/>
          <w:szCs w:val="24"/>
          <w:lang w:eastAsia="es-ES"/>
        </w:rPr>
        <w:t>a</w:t>
      </w:r>
      <w:r w:rsidRPr="00BE1F11">
        <w:rPr>
          <w:rFonts w:eastAsia="Times New Roman"/>
          <w:szCs w:val="24"/>
          <w:lang w:eastAsia="es-ES"/>
        </w:rPr>
        <w:t xml:space="preserve"> </w:t>
      </w:r>
      <w:r>
        <w:rPr>
          <w:rFonts w:eastAsia="Times New Roman"/>
          <w:szCs w:val="24"/>
          <w:lang w:eastAsia="es-ES"/>
        </w:rPr>
        <w:t xml:space="preserve">misma </w:t>
      </w:r>
      <w:r w:rsidRPr="00BE1F11">
        <w:rPr>
          <w:rFonts w:eastAsia="Times New Roman"/>
          <w:szCs w:val="24"/>
          <w:lang w:eastAsia="es-ES"/>
        </w:rPr>
        <w:t xml:space="preserve">fuente de financiamiento y </w:t>
      </w:r>
      <w:r>
        <w:rPr>
          <w:rFonts w:eastAsia="Times New Roman"/>
          <w:szCs w:val="24"/>
          <w:lang w:eastAsia="es-ES"/>
        </w:rPr>
        <w:t>f</w:t>
      </w:r>
      <w:r w:rsidRPr="00BE1F11">
        <w:rPr>
          <w:rFonts w:eastAsia="Times New Roman"/>
          <w:szCs w:val="24"/>
          <w:lang w:eastAsia="es-ES"/>
        </w:rPr>
        <w:t xml:space="preserve">uente de </w:t>
      </w:r>
      <w:r>
        <w:rPr>
          <w:rFonts w:eastAsia="Times New Roman"/>
          <w:szCs w:val="24"/>
          <w:lang w:eastAsia="es-ES"/>
        </w:rPr>
        <w:t>r</w:t>
      </w:r>
      <w:r w:rsidRPr="00BE1F11">
        <w:rPr>
          <w:rFonts w:eastAsia="Times New Roman"/>
          <w:szCs w:val="24"/>
          <w:lang w:eastAsia="es-ES"/>
        </w:rPr>
        <w:t xml:space="preserve">ecurso, de conformidad </w:t>
      </w:r>
      <w:r>
        <w:rPr>
          <w:rFonts w:eastAsia="Times New Roman"/>
          <w:szCs w:val="24"/>
          <w:lang w:eastAsia="es-ES"/>
        </w:rPr>
        <w:t>a los lineamientos establecidos por la DGCG/MH, de la siguiente manera</w:t>
      </w:r>
      <w:r w:rsidRPr="00BE1F11">
        <w:rPr>
          <w:rFonts w:eastAsia="Times New Roman"/>
          <w:szCs w:val="24"/>
          <w:lang w:eastAsia="es-ES"/>
        </w:rPr>
        <w:t>:</w:t>
      </w:r>
    </w:p>
    <w:p w14:paraId="7A4DB8C2" w14:textId="77777777" w:rsidR="002F78C8" w:rsidRDefault="002F78C8" w:rsidP="00DF34D3">
      <w:pPr>
        <w:spacing w:after="0" w:line="240" w:lineRule="auto"/>
        <w:jc w:val="both"/>
        <w:rPr>
          <w:rFonts w:eastAsia="Calibri"/>
          <w:b/>
          <w:color w:val="000000"/>
          <w:szCs w:val="24"/>
        </w:rPr>
      </w:pPr>
    </w:p>
    <w:tbl>
      <w:tblPr>
        <w:tblW w:w="5000" w:type="pct"/>
        <w:tblCellMar>
          <w:left w:w="70" w:type="dxa"/>
          <w:right w:w="70" w:type="dxa"/>
        </w:tblCellMar>
        <w:tblLook w:val="04A0" w:firstRow="1" w:lastRow="0" w:firstColumn="1" w:lastColumn="0" w:noHBand="0" w:noVBand="1"/>
      </w:tblPr>
      <w:tblGrid>
        <w:gridCol w:w="1465"/>
        <w:gridCol w:w="5312"/>
        <w:gridCol w:w="1074"/>
        <w:gridCol w:w="967"/>
      </w:tblGrid>
      <w:tr w:rsidR="002F78C8" w:rsidRPr="00E35511" w14:paraId="70DFDC94" w14:textId="77777777" w:rsidTr="00DF34D3">
        <w:trPr>
          <w:trHeight w:val="20"/>
        </w:trPr>
        <w:tc>
          <w:tcPr>
            <w:tcW w:w="831"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12B5D3D4"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PROYECTO 2110903</w:t>
            </w:r>
          </w:p>
        </w:tc>
        <w:tc>
          <w:tcPr>
            <w:tcW w:w="4169" w:type="pct"/>
            <w:gridSpan w:val="3"/>
            <w:tcBorders>
              <w:top w:val="single" w:sz="8" w:space="0" w:color="auto"/>
              <w:left w:val="nil"/>
              <w:bottom w:val="single" w:sz="8" w:space="0" w:color="auto"/>
              <w:right w:val="single" w:sz="8" w:space="0" w:color="000000"/>
            </w:tcBorders>
            <w:shd w:val="clear" w:color="000000" w:fill="FFFFFF"/>
            <w:vAlign w:val="center"/>
            <w:hideMark/>
          </w:tcPr>
          <w:p w14:paraId="648C2E7A"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0735000009 - PROGRAMA DE SALUD PREVENTIVA DEL COVID-19 EN EL MUNICIPIO DE METAPAN.</w:t>
            </w:r>
          </w:p>
        </w:tc>
      </w:tr>
      <w:tr w:rsidR="002F78C8" w:rsidRPr="00E35511" w14:paraId="4710EAA5" w14:textId="77777777" w:rsidTr="00DF34D3">
        <w:trPr>
          <w:trHeight w:val="20"/>
        </w:trPr>
        <w:tc>
          <w:tcPr>
            <w:tcW w:w="831" w:type="pct"/>
            <w:tcBorders>
              <w:top w:val="nil"/>
              <w:left w:val="single" w:sz="8" w:space="0" w:color="auto"/>
              <w:bottom w:val="single" w:sz="8" w:space="0" w:color="auto"/>
              <w:right w:val="nil"/>
            </w:tcBorders>
            <w:shd w:val="clear" w:color="000000" w:fill="FFFFFF"/>
            <w:vAlign w:val="bottom"/>
            <w:hideMark/>
          </w:tcPr>
          <w:p w14:paraId="571E06EF"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CEP # 15</w:t>
            </w:r>
          </w:p>
        </w:tc>
        <w:tc>
          <w:tcPr>
            <w:tcW w:w="3012" w:type="pct"/>
            <w:tcBorders>
              <w:top w:val="nil"/>
              <w:left w:val="single" w:sz="8" w:space="0" w:color="auto"/>
              <w:bottom w:val="single" w:sz="8" w:space="0" w:color="auto"/>
              <w:right w:val="single" w:sz="8" w:space="0" w:color="auto"/>
            </w:tcBorders>
            <w:shd w:val="clear" w:color="000000" w:fill="FFFFFF"/>
            <w:vAlign w:val="bottom"/>
            <w:hideMark/>
          </w:tcPr>
          <w:p w14:paraId="35FCF1B1"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CUENTA</w:t>
            </w:r>
          </w:p>
        </w:tc>
        <w:tc>
          <w:tcPr>
            <w:tcW w:w="609" w:type="pct"/>
            <w:tcBorders>
              <w:top w:val="nil"/>
              <w:left w:val="nil"/>
              <w:bottom w:val="single" w:sz="8" w:space="0" w:color="auto"/>
              <w:right w:val="single" w:sz="8" w:space="0" w:color="auto"/>
            </w:tcBorders>
            <w:shd w:val="clear" w:color="000000" w:fill="FFFFFF"/>
            <w:noWrap/>
            <w:vAlign w:val="bottom"/>
            <w:hideMark/>
          </w:tcPr>
          <w:p w14:paraId="43D0D83C"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DISMINUYE</w:t>
            </w:r>
          </w:p>
        </w:tc>
        <w:tc>
          <w:tcPr>
            <w:tcW w:w="548" w:type="pct"/>
            <w:tcBorders>
              <w:top w:val="nil"/>
              <w:left w:val="nil"/>
              <w:bottom w:val="single" w:sz="8" w:space="0" w:color="auto"/>
              <w:right w:val="single" w:sz="8" w:space="0" w:color="auto"/>
            </w:tcBorders>
            <w:shd w:val="clear" w:color="000000" w:fill="FFFFFF"/>
            <w:noWrap/>
            <w:vAlign w:val="bottom"/>
            <w:hideMark/>
          </w:tcPr>
          <w:p w14:paraId="3E0453D5"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AUMENTA</w:t>
            </w:r>
          </w:p>
        </w:tc>
      </w:tr>
      <w:tr w:rsidR="002F78C8" w:rsidRPr="00E35511" w14:paraId="6A84AD23" w14:textId="77777777" w:rsidTr="00DF34D3">
        <w:trPr>
          <w:trHeight w:val="20"/>
        </w:trPr>
        <w:tc>
          <w:tcPr>
            <w:tcW w:w="5000" w:type="pct"/>
            <w:gridSpan w:val="4"/>
            <w:tcBorders>
              <w:top w:val="nil"/>
              <w:left w:val="nil"/>
              <w:bottom w:val="nil"/>
              <w:right w:val="nil"/>
            </w:tcBorders>
            <w:shd w:val="clear" w:color="000000" w:fill="FFFFFF"/>
            <w:noWrap/>
            <w:vAlign w:val="bottom"/>
            <w:hideMark/>
          </w:tcPr>
          <w:p w14:paraId="6F0694BB"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u w:val="single"/>
                <w:lang w:eastAsia="es-SV"/>
              </w:rPr>
              <w:t>Objeto especifico que disminuyen</w:t>
            </w:r>
            <w:r w:rsidRPr="00E35511">
              <w:rPr>
                <w:rFonts w:eastAsia="Times New Roman"/>
                <w:b/>
                <w:bCs/>
                <w:sz w:val="16"/>
                <w:szCs w:val="16"/>
                <w:lang w:eastAsia="es-SV"/>
              </w:rPr>
              <w:t>:</w:t>
            </w:r>
            <w:r w:rsidRPr="00E35511">
              <w:rPr>
                <w:rFonts w:eastAsia="Times New Roman"/>
                <w:b/>
                <w:bCs/>
                <w:color w:val="000000"/>
                <w:sz w:val="16"/>
                <w:szCs w:val="16"/>
                <w:lang w:eastAsia="es-SV"/>
              </w:rPr>
              <w:t> </w:t>
            </w:r>
          </w:p>
        </w:tc>
      </w:tr>
      <w:tr w:rsidR="002F78C8" w:rsidRPr="00E35511" w14:paraId="2F7C7A8C" w14:textId="77777777" w:rsidTr="00DF34D3">
        <w:trPr>
          <w:trHeight w:val="20"/>
        </w:trPr>
        <w:tc>
          <w:tcPr>
            <w:tcW w:w="831" w:type="pct"/>
            <w:tcBorders>
              <w:top w:val="nil"/>
              <w:left w:val="nil"/>
              <w:bottom w:val="nil"/>
              <w:right w:val="nil"/>
            </w:tcBorders>
            <w:shd w:val="clear" w:color="000000" w:fill="FFFFFF"/>
            <w:vAlign w:val="center"/>
            <w:hideMark/>
          </w:tcPr>
          <w:p w14:paraId="7EF3046F"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51</w:t>
            </w:r>
          </w:p>
        </w:tc>
        <w:tc>
          <w:tcPr>
            <w:tcW w:w="3012" w:type="pct"/>
            <w:tcBorders>
              <w:top w:val="nil"/>
              <w:left w:val="nil"/>
              <w:bottom w:val="nil"/>
              <w:right w:val="nil"/>
            </w:tcBorders>
            <w:shd w:val="clear" w:color="000000" w:fill="FFFFFF"/>
            <w:vAlign w:val="center"/>
            <w:hideMark/>
          </w:tcPr>
          <w:p w14:paraId="4BFE05AB"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REMUNERACIONES</w:t>
            </w:r>
          </w:p>
        </w:tc>
        <w:tc>
          <w:tcPr>
            <w:tcW w:w="609" w:type="pct"/>
            <w:tcBorders>
              <w:top w:val="nil"/>
              <w:left w:val="nil"/>
              <w:bottom w:val="nil"/>
              <w:right w:val="nil"/>
            </w:tcBorders>
            <w:shd w:val="clear" w:color="000000" w:fill="FFFFFF"/>
            <w:vAlign w:val="center"/>
            <w:hideMark/>
          </w:tcPr>
          <w:p w14:paraId="6B2C47F6"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1CD19637" w14:textId="77777777" w:rsidR="002F78C8" w:rsidRPr="00E35511" w:rsidRDefault="002F78C8" w:rsidP="00DF34D3">
            <w:pPr>
              <w:spacing w:after="0" w:line="240" w:lineRule="auto"/>
              <w:jc w:val="center"/>
              <w:rPr>
                <w:rFonts w:eastAsia="Times New Roman"/>
                <w:b/>
                <w:bCs/>
                <w:color w:val="000000"/>
                <w:sz w:val="16"/>
                <w:szCs w:val="16"/>
                <w:lang w:eastAsia="es-SV"/>
              </w:rPr>
            </w:pPr>
            <w:r w:rsidRPr="00E35511">
              <w:rPr>
                <w:rFonts w:eastAsia="Times New Roman"/>
                <w:b/>
                <w:bCs/>
                <w:color w:val="000000"/>
                <w:sz w:val="16"/>
                <w:szCs w:val="16"/>
                <w:lang w:eastAsia="es-SV"/>
              </w:rPr>
              <w:t> </w:t>
            </w:r>
          </w:p>
        </w:tc>
      </w:tr>
      <w:tr w:rsidR="002F78C8" w:rsidRPr="00E35511" w14:paraId="070DBE7A" w14:textId="77777777" w:rsidTr="00DF34D3">
        <w:trPr>
          <w:trHeight w:val="20"/>
        </w:trPr>
        <w:tc>
          <w:tcPr>
            <w:tcW w:w="831" w:type="pct"/>
            <w:tcBorders>
              <w:top w:val="nil"/>
              <w:left w:val="nil"/>
              <w:bottom w:val="nil"/>
              <w:right w:val="nil"/>
            </w:tcBorders>
            <w:shd w:val="clear" w:color="000000" w:fill="FFFFFF"/>
            <w:vAlign w:val="center"/>
            <w:hideMark/>
          </w:tcPr>
          <w:p w14:paraId="55761A09"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512</w:t>
            </w:r>
          </w:p>
        </w:tc>
        <w:tc>
          <w:tcPr>
            <w:tcW w:w="3012" w:type="pct"/>
            <w:tcBorders>
              <w:top w:val="nil"/>
              <w:left w:val="nil"/>
              <w:bottom w:val="nil"/>
              <w:right w:val="nil"/>
            </w:tcBorders>
            <w:shd w:val="clear" w:color="000000" w:fill="FFFFFF"/>
            <w:vAlign w:val="center"/>
            <w:hideMark/>
          </w:tcPr>
          <w:p w14:paraId="2ED1A88E"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REMUNERACIONES EVENTUALES</w:t>
            </w:r>
          </w:p>
        </w:tc>
        <w:tc>
          <w:tcPr>
            <w:tcW w:w="609" w:type="pct"/>
            <w:tcBorders>
              <w:top w:val="nil"/>
              <w:left w:val="nil"/>
              <w:bottom w:val="nil"/>
              <w:right w:val="nil"/>
            </w:tcBorders>
            <w:shd w:val="clear" w:color="000000" w:fill="FFFFFF"/>
            <w:vAlign w:val="center"/>
            <w:hideMark/>
          </w:tcPr>
          <w:p w14:paraId="3C3C2EE5"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6BDFE2D4"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7BE24B79" w14:textId="77777777" w:rsidTr="00DF34D3">
        <w:trPr>
          <w:trHeight w:val="20"/>
        </w:trPr>
        <w:tc>
          <w:tcPr>
            <w:tcW w:w="831" w:type="pct"/>
            <w:tcBorders>
              <w:top w:val="nil"/>
              <w:left w:val="nil"/>
              <w:bottom w:val="nil"/>
              <w:right w:val="nil"/>
            </w:tcBorders>
            <w:shd w:val="clear" w:color="000000" w:fill="FFFFFF"/>
            <w:vAlign w:val="center"/>
            <w:hideMark/>
          </w:tcPr>
          <w:p w14:paraId="355111AF"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51201</w:t>
            </w:r>
          </w:p>
        </w:tc>
        <w:tc>
          <w:tcPr>
            <w:tcW w:w="3012" w:type="pct"/>
            <w:tcBorders>
              <w:top w:val="nil"/>
              <w:left w:val="nil"/>
              <w:bottom w:val="nil"/>
              <w:right w:val="nil"/>
            </w:tcBorders>
            <w:shd w:val="clear" w:color="000000" w:fill="FFFFFF"/>
            <w:vAlign w:val="center"/>
            <w:hideMark/>
          </w:tcPr>
          <w:p w14:paraId="0220255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SUELDOS</w:t>
            </w:r>
          </w:p>
        </w:tc>
        <w:tc>
          <w:tcPr>
            <w:tcW w:w="609" w:type="pct"/>
            <w:tcBorders>
              <w:top w:val="nil"/>
              <w:left w:val="nil"/>
              <w:bottom w:val="nil"/>
              <w:right w:val="nil"/>
            </w:tcBorders>
            <w:shd w:val="clear" w:color="000000" w:fill="FFFFFF"/>
            <w:vAlign w:val="center"/>
            <w:hideMark/>
          </w:tcPr>
          <w:p w14:paraId="264642DE"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$54,575.58</w:t>
            </w:r>
          </w:p>
        </w:tc>
        <w:tc>
          <w:tcPr>
            <w:tcW w:w="548" w:type="pct"/>
            <w:tcBorders>
              <w:top w:val="nil"/>
              <w:left w:val="nil"/>
              <w:bottom w:val="nil"/>
              <w:right w:val="nil"/>
            </w:tcBorders>
            <w:shd w:val="clear" w:color="000000" w:fill="FFFFFF"/>
            <w:noWrap/>
            <w:vAlign w:val="bottom"/>
            <w:hideMark/>
          </w:tcPr>
          <w:p w14:paraId="70800F92"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3DB6E54A" w14:textId="77777777" w:rsidTr="00DF34D3">
        <w:trPr>
          <w:trHeight w:val="20"/>
        </w:trPr>
        <w:tc>
          <w:tcPr>
            <w:tcW w:w="831" w:type="pct"/>
            <w:tcBorders>
              <w:top w:val="nil"/>
              <w:left w:val="nil"/>
              <w:bottom w:val="nil"/>
              <w:right w:val="nil"/>
            </w:tcBorders>
            <w:shd w:val="clear" w:color="000000" w:fill="FFFFFF"/>
            <w:vAlign w:val="center"/>
            <w:hideMark/>
          </w:tcPr>
          <w:p w14:paraId="33764F7A"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514</w:t>
            </w:r>
          </w:p>
        </w:tc>
        <w:tc>
          <w:tcPr>
            <w:tcW w:w="3012" w:type="pct"/>
            <w:tcBorders>
              <w:top w:val="nil"/>
              <w:left w:val="nil"/>
              <w:bottom w:val="nil"/>
              <w:right w:val="nil"/>
            </w:tcBorders>
            <w:shd w:val="clear" w:color="000000" w:fill="FFFFFF"/>
            <w:vAlign w:val="center"/>
            <w:hideMark/>
          </w:tcPr>
          <w:p w14:paraId="5CD3D229"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 xml:space="preserve">CONTRIBUCIONES PATRONALES A INSTITUCIONES DE SEGURIDAD SOCIAL </w:t>
            </w:r>
          </w:p>
        </w:tc>
        <w:tc>
          <w:tcPr>
            <w:tcW w:w="609" w:type="pct"/>
            <w:tcBorders>
              <w:top w:val="nil"/>
              <w:left w:val="nil"/>
              <w:bottom w:val="nil"/>
              <w:right w:val="nil"/>
            </w:tcBorders>
            <w:shd w:val="clear" w:color="000000" w:fill="FFFFFF"/>
            <w:vAlign w:val="center"/>
            <w:hideMark/>
          </w:tcPr>
          <w:p w14:paraId="45325CBD"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381CA371"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4EDB834C" w14:textId="77777777" w:rsidTr="00DF34D3">
        <w:trPr>
          <w:trHeight w:val="20"/>
        </w:trPr>
        <w:tc>
          <w:tcPr>
            <w:tcW w:w="831" w:type="pct"/>
            <w:tcBorders>
              <w:top w:val="nil"/>
              <w:left w:val="nil"/>
              <w:bottom w:val="nil"/>
              <w:right w:val="nil"/>
            </w:tcBorders>
            <w:shd w:val="clear" w:color="000000" w:fill="FFFFFF"/>
            <w:vAlign w:val="center"/>
            <w:hideMark/>
          </w:tcPr>
          <w:p w14:paraId="2C872D6A"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51402</w:t>
            </w:r>
          </w:p>
        </w:tc>
        <w:tc>
          <w:tcPr>
            <w:tcW w:w="3012" w:type="pct"/>
            <w:tcBorders>
              <w:top w:val="nil"/>
              <w:left w:val="nil"/>
              <w:bottom w:val="nil"/>
              <w:right w:val="nil"/>
            </w:tcBorders>
            <w:shd w:val="clear" w:color="000000" w:fill="FFFFFF"/>
            <w:vAlign w:val="center"/>
            <w:hideMark/>
          </w:tcPr>
          <w:p w14:paraId="58E5F3B4"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POR REMUNERACIONES EVENTUALES</w:t>
            </w:r>
          </w:p>
        </w:tc>
        <w:tc>
          <w:tcPr>
            <w:tcW w:w="609" w:type="pct"/>
            <w:tcBorders>
              <w:top w:val="nil"/>
              <w:left w:val="nil"/>
              <w:bottom w:val="nil"/>
              <w:right w:val="nil"/>
            </w:tcBorders>
            <w:shd w:val="clear" w:color="000000" w:fill="FFFFFF"/>
            <w:vAlign w:val="center"/>
            <w:hideMark/>
          </w:tcPr>
          <w:p w14:paraId="08C32313"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$4,647.45</w:t>
            </w:r>
          </w:p>
        </w:tc>
        <w:tc>
          <w:tcPr>
            <w:tcW w:w="548" w:type="pct"/>
            <w:tcBorders>
              <w:top w:val="nil"/>
              <w:left w:val="nil"/>
              <w:bottom w:val="nil"/>
              <w:right w:val="nil"/>
            </w:tcBorders>
            <w:shd w:val="clear" w:color="000000" w:fill="FFFFFF"/>
            <w:noWrap/>
            <w:vAlign w:val="bottom"/>
            <w:hideMark/>
          </w:tcPr>
          <w:p w14:paraId="41254BD8"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70C33E3F" w14:textId="77777777" w:rsidTr="00DF34D3">
        <w:trPr>
          <w:trHeight w:val="20"/>
        </w:trPr>
        <w:tc>
          <w:tcPr>
            <w:tcW w:w="831" w:type="pct"/>
            <w:tcBorders>
              <w:top w:val="nil"/>
              <w:left w:val="nil"/>
              <w:bottom w:val="nil"/>
              <w:right w:val="nil"/>
            </w:tcBorders>
            <w:shd w:val="clear" w:color="000000" w:fill="FFFFFF"/>
            <w:vAlign w:val="center"/>
            <w:hideMark/>
          </w:tcPr>
          <w:p w14:paraId="5648CEAE"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lastRenderedPageBreak/>
              <w:t>515</w:t>
            </w:r>
          </w:p>
        </w:tc>
        <w:tc>
          <w:tcPr>
            <w:tcW w:w="3012" w:type="pct"/>
            <w:tcBorders>
              <w:top w:val="nil"/>
              <w:left w:val="nil"/>
              <w:bottom w:val="nil"/>
              <w:right w:val="nil"/>
            </w:tcBorders>
            <w:shd w:val="clear" w:color="000000" w:fill="FFFFFF"/>
            <w:vAlign w:val="center"/>
            <w:hideMark/>
          </w:tcPr>
          <w:p w14:paraId="422DBB68"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 xml:space="preserve">CONTRIBUCIONES PATRONALES A INSTITUCIONES DE SEGURIDAD SOCIAL </w:t>
            </w:r>
          </w:p>
        </w:tc>
        <w:tc>
          <w:tcPr>
            <w:tcW w:w="609" w:type="pct"/>
            <w:tcBorders>
              <w:top w:val="nil"/>
              <w:left w:val="nil"/>
              <w:bottom w:val="nil"/>
              <w:right w:val="nil"/>
            </w:tcBorders>
            <w:shd w:val="clear" w:color="000000" w:fill="FFFFFF"/>
            <w:vAlign w:val="center"/>
            <w:hideMark/>
          </w:tcPr>
          <w:p w14:paraId="6F7B6895"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6C681A3B"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293A42B4" w14:textId="77777777" w:rsidTr="00DF34D3">
        <w:trPr>
          <w:trHeight w:val="20"/>
        </w:trPr>
        <w:tc>
          <w:tcPr>
            <w:tcW w:w="831" w:type="pct"/>
            <w:tcBorders>
              <w:top w:val="nil"/>
              <w:left w:val="nil"/>
              <w:bottom w:val="nil"/>
              <w:right w:val="nil"/>
            </w:tcBorders>
            <w:shd w:val="clear" w:color="000000" w:fill="FFFFFF"/>
            <w:vAlign w:val="center"/>
            <w:hideMark/>
          </w:tcPr>
          <w:p w14:paraId="0D37D79F"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51502</w:t>
            </w:r>
          </w:p>
        </w:tc>
        <w:tc>
          <w:tcPr>
            <w:tcW w:w="3012" w:type="pct"/>
            <w:tcBorders>
              <w:top w:val="nil"/>
              <w:left w:val="nil"/>
              <w:bottom w:val="nil"/>
              <w:right w:val="nil"/>
            </w:tcBorders>
            <w:shd w:val="clear" w:color="000000" w:fill="FFFFFF"/>
            <w:vAlign w:val="center"/>
            <w:hideMark/>
          </w:tcPr>
          <w:p w14:paraId="3257B56C"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POR REMUNERACIONES EVENTUALES</w:t>
            </w:r>
          </w:p>
        </w:tc>
        <w:tc>
          <w:tcPr>
            <w:tcW w:w="609" w:type="pct"/>
            <w:tcBorders>
              <w:top w:val="nil"/>
              <w:left w:val="nil"/>
              <w:bottom w:val="nil"/>
              <w:right w:val="nil"/>
            </w:tcBorders>
            <w:shd w:val="clear" w:color="000000" w:fill="FFFFFF"/>
            <w:vAlign w:val="center"/>
            <w:hideMark/>
          </w:tcPr>
          <w:p w14:paraId="69D7AEB9"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$4,232.44</w:t>
            </w:r>
          </w:p>
        </w:tc>
        <w:tc>
          <w:tcPr>
            <w:tcW w:w="548" w:type="pct"/>
            <w:tcBorders>
              <w:top w:val="nil"/>
              <w:left w:val="nil"/>
              <w:bottom w:val="nil"/>
              <w:right w:val="nil"/>
            </w:tcBorders>
            <w:shd w:val="clear" w:color="000000" w:fill="FFFFFF"/>
            <w:noWrap/>
            <w:vAlign w:val="bottom"/>
            <w:hideMark/>
          </w:tcPr>
          <w:p w14:paraId="1256DBC8"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2F28F0E7" w14:textId="77777777" w:rsidTr="00DF34D3">
        <w:trPr>
          <w:trHeight w:val="20"/>
        </w:trPr>
        <w:tc>
          <w:tcPr>
            <w:tcW w:w="831" w:type="pct"/>
            <w:tcBorders>
              <w:top w:val="nil"/>
              <w:left w:val="nil"/>
              <w:bottom w:val="nil"/>
              <w:right w:val="nil"/>
            </w:tcBorders>
            <w:shd w:val="clear" w:color="000000" w:fill="FFFFFF"/>
            <w:vAlign w:val="center"/>
            <w:hideMark/>
          </w:tcPr>
          <w:p w14:paraId="3B1DABF6"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54</w:t>
            </w:r>
          </w:p>
        </w:tc>
        <w:tc>
          <w:tcPr>
            <w:tcW w:w="3012" w:type="pct"/>
            <w:tcBorders>
              <w:top w:val="nil"/>
              <w:left w:val="nil"/>
              <w:bottom w:val="nil"/>
              <w:right w:val="nil"/>
            </w:tcBorders>
            <w:shd w:val="clear" w:color="000000" w:fill="FFFFFF"/>
            <w:vAlign w:val="center"/>
            <w:hideMark/>
          </w:tcPr>
          <w:p w14:paraId="7C5ADB86"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ADQUISICIONES DE BIENES Y SERVICIOS</w:t>
            </w:r>
          </w:p>
        </w:tc>
        <w:tc>
          <w:tcPr>
            <w:tcW w:w="609" w:type="pct"/>
            <w:tcBorders>
              <w:top w:val="nil"/>
              <w:left w:val="nil"/>
              <w:bottom w:val="nil"/>
              <w:right w:val="nil"/>
            </w:tcBorders>
            <w:shd w:val="clear" w:color="000000" w:fill="FFFFFF"/>
            <w:vAlign w:val="center"/>
            <w:hideMark/>
          </w:tcPr>
          <w:p w14:paraId="44A497B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795E3BCC"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682DAF8E" w14:textId="77777777" w:rsidTr="00DF34D3">
        <w:trPr>
          <w:trHeight w:val="20"/>
        </w:trPr>
        <w:tc>
          <w:tcPr>
            <w:tcW w:w="831" w:type="pct"/>
            <w:tcBorders>
              <w:top w:val="nil"/>
              <w:left w:val="nil"/>
              <w:bottom w:val="nil"/>
              <w:right w:val="nil"/>
            </w:tcBorders>
            <w:shd w:val="clear" w:color="000000" w:fill="FFFFFF"/>
            <w:vAlign w:val="center"/>
            <w:hideMark/>
          </w:tcPr>
          <w:p w14:paraId="50AEA80E"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541</w:t>
            </w:r>
          </w:p>
        </w:tc>
        <w:tc>
          <w:tcPr>
            <w:tcW w:w="3012" w:type="pct"/>
            <w:tcBorders>
              <w:top w:val="nil"/>
              <w:left w:val="nil"/>
              <w:bottom w:val="nil"/>
              <w:right w:val="nil"/>
            </w:tcBorders>
            <w:shd w:val="clear" w:color="000000" w:fill="FFFFFF"/>
            <w:vAlign w:val="center"/>
            <w:hideMark/>
          </w:tcPr>
          <w:p w14:paraId="57720EA1"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BIENES DE USO Y CONSUMO</w:t>
            </w:r>
          </w:p>
        </w:tc>
        <w:tc>
          <w:tcPr>
            <w:tcW w:w="609" w:type="pct"/>
            <w:tcBorders>
              <w:top w:val="nil"/>
              <w:left w:val="nil"/>
              <w:bottom w:val="nil"/>
              <w:right w:val="nil"/>
            </w:tcBorders>
            <w:shd w:val="clear" w:color="000000" w:fill="FFFFFF"/>
            <w:vAlign w:val="center"/>
            <w:hideMark/>
          </w:tcPr>
          <w:p w14:paraId="4DA825C2"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46BD5333"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0F46A062" w14:textId="77777777" w:rsidTr="00DF34D3">
        <w:trPr>
          <w:trHeight w:val="20"/>
        </w:trPr>
        <w:tc>
          <w:tcPr>
            <w:tcW w:w="831" w:type="pct"/>
            <w:tcBorders>
              <w:top w:val="nil"/>
              <w:left w:val="nil"/>
              <w:bottom w:val="nil"/>
              <w:right w:val="nil"/>
            </w:tcBorders>
            <w:shd w:val="clear" w:color="000000" w:fill="FFFFFF"/>
            <w:vAlign w:val="center"/>
            <w:hideMark/>
          </w:tcPr>
          <w:p w14:paraId="3BB4C73C"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54105</w:t>
            </w:r>
          </w:p>
        </w:tc>
        <w:tc>
          <w:tcPr>
            <w:tcW w:w="3012" w:type="pct"/>
            <w:tcBorders>
              <w:top w:val="nil"/>
              <w:left w:val="nil"/>
              <w:bottom w:val="nil"/>
              <w:right w:val="nil"/>
            </w:tcBorders>
            <w:shd w:val="clear" w:color="000000" w:fill="FFFFFF"/>
            <w:vAlign w:val="center"/>
            <w:hideMark/>
          </w:tcPr>
          <w:p w14:paraId="214C0AD0"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PRODUCTOS DE PAPEL Y CARTON</w:t>
            </w:r>
          </w:p>
        </w:tc>
        <w:tc>
          <w:tcPr>
            <w:tcW w:w="609" w:type="pct"/>
            <w:tcBorders>
              <w:top w:val="nil"/>
              <w:left w:val="nil"/>
              <w:bottom w:val="nil"/>
              <w:right w:val="nil"/>
            </w:tcBorders>
            <w:shd w:val="clear" w:color="000000" w:fill="FFFFFF"/>
            <w:vAlign w:val="center"/>
            <w:hideMark/>
          </w:tcPr>
          <w:p w14:paraId="7D478202"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$500.00</w:t>
            </w:r>
          </w:p>
        </w:tc>
        <w:tc>
          <w:tcPr>
            <w:tcW w:w="548" w:type="pct"/>
            <w:tcBorders>
              <w:top w:val="nil"/>
              <w:left w:val="nil"/>
              <w:bottom w:val="nil"/>
              <w:right w:val="nil"/>
            </w:tcBorders>
            <w:shd w:val="clear" w:color="000000" w:fill="FFFFFF"/>
            <w:noWrap/>
            <w:vAlign w:val="bottom"/>
            <w:hideMark/>
          </w:tcPr>
          <w:p w14:paraId="3B538CA0"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68D1E421" w14:textId="77777777" w:rsidTr="00DF34D3">
        <w:trPr>
          <w:trHeight w:val="20"/>
        </w:trPr>
        <w:tc>
          <w:tcPr>
            <w:tcW w:w="831" w:type="pct"/>
            <w:tcBorders>
              <w:top w:val="nil"/>
              <w:left w:val="nil"/>
              <w:bottom w:val="nil"/>
              <w:right w:val="nil"/>
            </w:tcBorders>
            <w:shd w:val="clear" w:color="000000" w:fill="FFFFFF"/>
            <w:vAlign w:val="center"/>
            <w:hideMark/>
          </w:tcPr>
          <w:p w14:paraId="2383834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54108</w:t>
            </w:r>
          </w:p>
        </w:tc>
        <w:tc>
          <w:tcPr>
            <w:tcW w:w="3012" w:type="pct"/>
            <w:tcBorders>
              <w:top w:val="nil"/>
              <w:left w:val="nil"/>
              <w:bottom w:val="nil"/>
              <w:right w:val="nil"/>
            </w:tcBorders>
            <w:shd w:val="clear" w:color="000000" w:fill="FFFFFF"/>
            <w:vAlign w:val="center"/>
            <w:hideMark/>
          </w:tcPr>
          <w:p w14:paraId="0751078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PRODUCTOS FARMACEUTICOS Y MEDICINALES</w:t>
            </w:r>
          </w:p>
        </w:tc>
        <w:tc>
          <w:tcPr>
            <w:tcW w:w="609" w:type="pct"/>
            <w:tcBorders>
              <w:top w:val="nil"/>
              <w:left w:val="nil"/>
              <w:bottom w:val="nil"/>
              <w:right w:val="nil"/>
            </w:tcBorders>
            <w:shd w:val="clear" w:color="000000" w:fill="FFFFFF"/>
            <w:vAlign w:val="center"/>
            <w:hideMark/>
          </w:tcPr>
          <w:p w14:paraId="4A9B7940"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$94,002.83</w:t>
            </w:r>
          </w:p>
        </w:tc>
        <w:tc>
          <w:tcPr>
            <w:tcW w:w="548" w:type="pct"/>
            <w:tcBorders>
              <w:top w:val="nil"/>
              <w:left w:val="nil"/>
              <w:bottom w:val="nil"/>
              <w:right w:val="nil"/>
            </w:tcBorders>
            <w:shd w:val="clear" w:color="000000" w:fill="FFFFFF"/>
            <w:noWrap/>
            <w:vAlign w:val="bottom"/>
            <w:hideMark/>
          </w:tcPr>
          <w:p w14:paraId="49875B99"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6B9B7AD0" w14:textId="77777777" w:rsidTr="00DF34D3">
        <w:trPr>
          <w:trHeight w:val="20"/>
        </w:trPr>
        <w:tc>
          <w:tcPr>
            <w:tcW w:w="831" w:type="pct"/>
            <w:tcBorders>
              <w:top w:val="nil"/>
              <w:left w:val="nil"/>
              <w:bottom w:val="nil"/>
              <w:right w:val="nil"/>
            </w:tcBorders>
            <w:shd w:val="clear" w:color="000000" w:fill="FFFFFF"/>
            <w:vAlign w:val="center"/>
            <w:hideMark/>
          </w:tcPr>
          <w:p w14:paraId="5729C73D"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54113</w:t>
            </w:r>
          </w:p>
        </w:tc>
        <w:tc>
          <w:tcPr>
            <w:tcW w:w="3012" w:type="pct"/>
            <w:tcBorders>
              <w:top w:val="nil"/>
              <w:left w:val="nil"/>
              <w:bottom w:val="nil"/>
              <w:right w:val="nil"/>
            </w:tcBorders>
            <w:shd w:val="clear" w:color="000000" w:fill="FFFFFF"/>
            <w:vAlign w:val="center"/>
            <w:hideMark/>
          </w:tcPr>
          <w:p w14:paraId="78CD55A9"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MATERIALES E INSTRUMENTAL DE LABORATORIOS Y USO MEDICO</w:t>
            </w:r>
          </w:p>
        </w:tc>
        <w:tc>
          <w:tcPr>
            <w:tcW w:w="609" w:type="pct"/>
            <w:tcBorders>
              <w:top w:val="nil"/>
              <w:left w:val="nil"/>
              <w:bottom w:val="nil"/>
              <w:right w:val="nil"/>
            </w:tcBorders>
            <w:shd w:val="clear" w:color="000000" w:fill="FFFFFF"/>
            <w:vAlign w:val="center"/>
            <w:hideMark/>
          </w:tcPr>
          <w:p w14:paraId="785C20D0"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$13,800.00</w:t>
            </w:r>
          </w:p>
        </w:tc>
        <w:tc>
          <w:tcPr>
            <w:tcW w:w="548" w:type="pct"/>
            <w:tcBorders>
              <w:top w:val="nil"/>
              <w:left w:val="nil"/>
              <w:bottom w:val="nil"/>
              <w:right w:val="nil"/>
            </w:tcBorders>
            <w:shd w:val="clear" w:color="000000" w:fill="FFFFFF"/>
            <w:noWrap/>
            <w:vAlign w:val="bottom"/>
            <w:hideMark/>
          </w:tcPr>
          <w:p w14:paraId="0163C57A"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5274A39E" w14:textId="77777777" w:rsidTr="00DF34D3">
        <w:trPr>
          <w:trHeight w:val="20"/>
        </w:trPr>
        <w:tc>
          <w:tcPr>
            <w:tcW w:w="831" w:type="pct"/>
            <w:tcBorders>
              <w:top w:val="nil"/>
              <w:left w:val="nil"/>
              <w:bottom w:val="nil"/>
              <w:right w:val="nil"/>
            </w:tcBorders>
            <w:shd w:val="clear" w:color="000000" w:fill="FFFFFF"/>
            <w:vAlign w:val="center"/>
            <w:hideMark/>
          </w:tcPr>
          <w:p w14:paraId="46C35ED2"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54114</w:t>
            </w:r>
          </w:p>
        </w:tc>
        <w:tc>
          <w:tcPr>
            <w:tcW w:w="3012" w:type="pct"/>
            <w:tcBorders>
              <w:top w:val="nil"/>
              <w:left w:val="nil"/>
              <w:bottom w:val="nil"/>
              <w:right w:val="nil"/>
            </w:tcBorders>
            <w:shd w:val="clear" w:color="000000" w:fill="FFFFFF"/>
            <w:vAlign w:val="center"/>
            <w:hideMark/>
          </w:tcPr>
          <w:p w14:paraId="50197AD3"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MATERIALES DE OFICINA</w:t>
            </w:r>
          </w:p>
        </w:tc>
        <w:tc>
          <w:tcPr>
            <w:tcW w:w="609" w:type="pct"/>
            <w:tcBorders>
              <w:top w:val="nil"/>
              <w:left w:val="nil"/>
              <w:bottom w:val="nil"/>
              <w:right w:val="nil"/>
            </w:tcBorders>
            <w:shd w:val="clear" w:color="000000" w:fill="FFFFFF"/>
            <w:vAlign w:val="center"/>
            <w:hideMark/>
          </w:tcPr>
          <w:p w14:paraId="7C89D700"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$150.00</w:t>
            </w:r>
          </w:p>
        </w:tc>
        <w:tc>
          <w:tcPr>
            <w:tcW w:w="548" w:type="pct"/>
            <w:tcBorders>
              <w:top w:val="nil"/>
              <w:left w:val="nil"/>
              <w:bottom w:val="nil"/>
              <w:right w:val="nil"/>
            </w:tcBorders>
            <w:shd w:val="clear" w:color="000000" w:fill="FFFFFF"/>
            <w:noWrap/>
            <w:vAlign w:val="bottom"/>
            <w:hideMark/>
          </w:tcPr>
          <w:p w14:paraId="4F0A1FD9"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435ABCCE" w14:textId="77777777" w:rsidTr="00DF34D3">
        <w:trPr>
          <w:trHeight w:val="20"/>
        </w:trPr>
        <w:tc>
          <w:tcPr>
            <w:tcW w:w="831" w:type="pct"/>
            <w:tcBorders>
              <w:top w:val="nil"/>
              <w:left w:val="nil"/>
              <w:bottom w:val="nil"/>
              <w:right w:val="nil"/>
            </w:tcBorders>
            <w:shd w:val="clear" w:color="000000" w:fill="FFFFFF"/>
            <w:vAlign w:val="center"/>
            <w:hideMark/>
          </w:tcPr>
          <w:p w14:paraId="5FB5D1CB"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54199</w:t>
            </w:r>
          </w:p>
        </w:tc>
        <w:tc>
          <w:tcPr>
            <w:tcW w:w="3012" w:type="pct"/>
            <w:tcBorders>
              <w:top w:val="nil"/>
              <w:left w:val="nil"/>
              <w:bottom w:val="nil"/>
              <w:right w:val="nil"/>
            </w:tcBorders>
            <w:shd w:val="clear" w:color="000000" w:fill="FFFFFF"/>
            <w:vAlign w:val="center"/>
            <w:hideMark/>
          </w:tcPr>
          <w:p w14:paraId="5D3E3A14"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BIENES DE USO Y CONSUMO DIVERSOS</w:t>
            </w:r>
          </w:p>
        </w:tc>
        <w:tc>
          <w:tcPr>
            <w:tcW w:w="609" w:type="pct"/>
            <w:tcBorders>
              <w:top w:val="nil"/>
              <w:left w:val="nil"/>
              <w:bottom w:val="nil"/>
              <w:right w:val="nil"/>
            </w:tcBorders>
            <w:shd w:val="clear" w:color="000000" w:fill="FFFFFF"/>
            <w:vAlign w:val="center"/>
            <w:hideMark/>
          </w:tcPr>
          <w:p w14:paraId="3746E93B"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$630.00</w:t>
            </w:r>
          </w:p>
        </w:tc>
        <w:tc>
          <w:tcPr>
            <w:tcW w:w="548" w:type="pct"/>
            <w:tcBorders>
              <w:top w:val="nil"/>
              <w:left w:val="nil"/>
              <w:bottom w:val="nil"/>
              <w:right w:val="nil"/>
            </w:tcBorders>
            <w:shd w:val="clear" w:color="000000" w:fill="FFFFFF"/>
            <w:noWrap/>
            <w:vAlign w:val="bottom"/>
            <w:hideMark/>
          </w:tcPr>
          <w:p w14:paraId="366E5FB7"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5146E88B" w14:textId="77777777" w:rsidTr="00DF34D3">
        <w:trPr>
          <w:trHeight w:val="20"/>
        </w:trPr>
        <w:tc>
          <w:tcPr>
            <w:tcW w:w="831" w:type="pct"/>
            <w:tcBorders>
              <w:top w:val="nil"/>
              <w:left w:val="nil"/>
              <w:bottom w:val="nil"/>
              <w:right w:val="nil"/>
            </w:tcBorders>
            <w:shd w:val="clear" w:color="000000" w:fill="FFFFFF"/>
            <w:vAlign w:val="center"/>
            <w:hideMark/>
          </w:tcPr>
          <w:p w14:paraId="0B0A1610"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55</w:t>
            </w:r>
          </w:p>
        </w:tc>
        <w:tc>
          <w:tcPr>
            <w:tcW w:w="3012" w:type="pct"/>
            <w:tcBorders>
              <w:top w:val="nil"/>
              <w:left w:val="nil"/>
              <w:bottom w:val="nil"/>
              <w:right w:val="nil"/>
            </w:tcBorders>
            <w:shd w:val="clear" w:color="000000" w:fill="FFFFFF"/>
            <w:vAlign w:val="center"/>
            <w:hideMark/>
          </w:tcPr>
          <w:p w14:paraId="1CFD1485"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GASTOS FINANCIEROS Y OTROS</w:t>
            </w:r>
          </w:p>
        </w:tc>
        <w:tc>
          <w:tcPr>
            <w:tcW w:w="609" w:type="pct"/>
            <w:tcBorders>
              <w:top w:val="nil"/>
              <w:left w:val="nil"/>
              <w:bottom w:val="nil"/>
              <w:right w:val="nil"/>
            </w:tcBorders>
            <w:shd w:val="clear" w:color="000000" w:fill="FFFFFF"/>
            <w:vAlign w:val="center"/>
            <w:hideMark/>
          </w:tcPr>
          <w:p w14:paraId="3408E857"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54C62A05"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3E29A385" w14:textId="77777777" w:rsidTr="00DF34D3">
        <w:trPr>
          <w:trHeight w:val="20"/>
        </w:trPr>
        <w:tc>
          <w:tcPr>
            <w:tcW w:w="831" w:type="pct"/>
            <w:tcBorders>
              <w:top w:val="nil"/>
              <w:left w:val="nil"/>
              <w:bottom w:val="nil"/>
              <w:right w:val="nil"/>
            </w:tcBorders>
            <w:shd w:val="clear" w:color="000000" w:fill="FFFFFF"/>
            <w:vAlign w:val="center"/>
            <w:hideMark/>
          </w:tcPr>
          <w:p w14:paraId="2853F776"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556</w:t>
            </w:r>
          </w:p>
        </w:tc>
        <w:tc>
          <w:tcPr>
            <w:tcW w:w="3012" w:type="pct"/>
            <w:tcBorders>
              <w:top w:val="nil"/>
              <w:left w:val="nil"/>
              <w:bottom w:val="nil"/>
              <w:right w:val="nil"/>
            </w:tcBorders>
            <w:shd w:val="clear" w:color="000000" w:fill="FFFFFF"/>
            <w:vAlign w:val="center"/>
            <w:hideMark/>
          </w:tcPr>
          <w:p w14:paraId="384930FA"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SEGUROS, COMISIONES Y GASTOS BANCARIOS</w:t>
            </w:r>
          </w:p>
        </w:tc>
        <w:tc>
          <w:tcPr>
            <w:tcW w:w="609" w:type="pct"/>
            <w:tcBorders>
              <w:top w:val="nil"/>
              <w:left w:val="nil"/>
              <w:bottom w:val="nil"/>
              <w:right w:val="nil"/>
            </w:tcBorders>
            <w:shd w:val="clear" w:color="000000" w:fill="FFFFFF"/>
            <w:vAlign w:val="center"/>
            <w:hideMark/>
          </w:tcPr>
          <w:p w14:paraId="6AE8A8C1"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7A9EEE51"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1E7DA1F3" w14:textId="77777777" w:rsidTr="00DF34D3">
        <w:trPr>
          <w:trHeight w:val="20"/>
        </w:trPr>
        <w:tc>
          <w:tcPr>
            <w:tcW w:w="831" w:type="pct"/>
            <w:tcBorders>
              <w:top w:val="nil"/>
              <w:left w:val="nil"/>
              <w:bottom w:val="nil"/>
              <w:right w:val="nil"/>
            </w:tcBorders>
            <w:shd w:val="clear" w:color="000000" w:fill="FFFFFF"/>
            <w:vAlign w:val="center"/>
            <w:hideMark/>
          </w:tcPr>
          <w:p w14:paraId="5E72F62A"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55603</w:t>
            </w:r>
          </w:p>
        </w:tc>
        <w:tc>
          <w:tcPr>
            <w:tcW w:w="3012" w:type="pct"/>
            <w:tcBorders>
              <w:top w:val="nil"/>
              <w:left w:val="nil"/>
              <w:bottom w:val="nil"/>
              <w:right w:val="nil"/>
            </w:tcBorders>
            <w:shd w:val="clear" w:color="000000" w:fill="FFFFFF"/>
            <w:vAlign w:val="center"/>
            <w:hideMark/>
          </w:tcPr>
          <w:p w14:paraId="7B5A82B8"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COMISIONES Y GASTOS BANCARIOS</w:t>
            </w:r>
          </w:p>
        </w:tc>
        <w:tc>
          <w:tcPr>
            <w:tcW w:w="609" w:type="pct"/>
            <w:tcBorders>
              <w:top w:val="nil"/>
              <w:left w:val="nil"/>
              <w:bottom w:val="nil"/>
              <w:right w:val="nil"/>
            </w:tcBorders>
            <w:shd w:val="clear" w:color="000000" w:fill="FFFFFF"/>
            <w:vAlign w:val="center"/>
            <w:hideMark/>
          </w:tcPr>
          <w:p w14:paraId="5A55C866"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$47.47</w:t>
            </w:r>
          </w:p>
        </w:tc>
        <w:tc>
          <w:tcPr>
            <w:tcW w:w="548" w:type="pct"/>
            <w:tcBorders>
              <w:top w:val="nil"/>
              <w:left w:val="nil"/>
              <w:bottom w:val="nil"/>
              <w:right w:val="nil"/>
            </w:tcBorders>
            <w:shd w:val="clear" w:color="000000" w:fill="FFFFFF"/>
            <w:noWrap/>
            <w:vAlign w:val="bottom"/>
            <w:hideMark/>
          </w:tcPr>
          <w:p w14:paraId="27F5DF20"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7C89924F" w14:textId="77777777" w:rsidTr="00DF34D3">
        <w:trPr>
          <w:trHeight w:val="20"/>
        </w:trPr>
        <w:tc>
          <w:tcPr>
            <w:tcW w:w="831" w:type="pct"/>
            <w:tcBorders>
              <w:top w:val="nil"/>
              <w:left w:val="nil"/>
              <w:bottom w:val="nil"/>
              <w:right w:val="nil"/>
            </w:tcBorders>
            <w:shd w:val="clear" w:color="000000" w:fill="FFFFFF"/>
            <w:vAlign w:val="center"/>
            <w:hideMark/>
          </w:tcPr>
          <w:p w14:paraId="54BA9A27"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61</w:t>
            </w:r>
          </w:p>
        </w:tc>
        <w:tc>
          <w:tcPr>
            <w:tcW w:w="3012" w:type="pct"/>
            <w:tcBorders>
              <w:top w:val="nil"/>
              <w:left w:val="nil"/>
              <w:bottom w:val="nil"/>
              <w:right w:val="nil"/>
            </w:tcBorders>
            <w:shd w:val="clear" w:color="000000" w:fill="FFFFFF"/>
            <w:vAlign w:val="center"/>
            <w:hideMark/>
          </w:tcPr>
          <w:p w14:paraId="15B8B0D3"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INVERSIONES EN ACTIVOS FIJOS</w:t>
            </w:r>
          </w:p>
        </w:tc>
        <w:tc>
          <w:tcPr>
            <w:tcW w:w="609" w:type="pct"/>
            <w:tcBorders>
              <w:top w:val="nil"/>
              <w:left w:val="nil"/>
              <w:bottom w:val="nil"/>
              <w:right w:val="nil"/>
            </w:tcBorders>
            <w:shd w:val="clear" w:color="000000" w:fill="FFFFFF"/>
            <w:vAlign w:val="center"/>
            <w:hideMark/>
          </w:tcPr>
          <w:p w14:paraId="69643C48"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456987BF"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70E3B984" w14:textId="77777777" w:rsidTr="00DF34D3">
        <w:trPr>
          <w:trHeight w:val="20"/>
        </w:trPr>
        <w:tc>
          <w:tcPr>
            <w:tcW w:w="831" w:type="pct"/>
            <w:tcBorders>
              <w:top w:val="nil"/>
              <w:left w:val="nil"/>
              <w:bottom w:val="nil"/>
              <w:right w:val="nil"/>
            </w:tcBorders>
            <w:shd w:val="clear" w:color="000000" w:fill="FFFFFF"/>
            <w:vAlign w:val="center"/>
            <w:hideMark/>
          </w:tcPr>
          <w:p w14:paraId="44BEDE6E"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611</w:t>
            </w:r>
          </w:p>
        </w:tc>
        <w:tc>
          <w:tcPr>
            <w:tcW w:w="3012" w:type="pct"/>
            <w:tcBorders>
              <w:top w:val="nil"/>
              <w:left w:val="nil"/>
              <w:bottom w:val="nil"/>
              <w:right w:val="nil"/>
            </w:tcBorders>
            <w:shd w:val="clear" w:color="000000" w:fill="FFFFFF"/>
            <w:vAlign w:val="center"/>
            <w:hideMark/>
          </w:tcPr>
          <w:p w14:paraId="6967F401"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BIENES MUEBLES</w:t>
            </w:r>
          </w:p>
        </w:tc>
        <w:tc>
          <w:tcPr>
            <w:tcW w:w="609" w:type="pct"/>
            <w:tcBorders>
              <w:top w:val="nil"/>
              <w:left w:val="nil"/>
              <w:bottom w:val="nil"/>
              <w:right w:val="nil"/>
            </w:tcBorders>
            <w:shd w:val="clear" w:color="000000" w:fill="FFFFFF"/>
            <w:vAlign w:val="center"/>
            <w:hideMark/>
          </w:tcPr>
          <w:p w14:paraId="5408C698"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6FB79533"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5DFF7778" w14:textId="77777777" w:rsidTr="00DF34D3">
        <w:trPr>
          <w:trHeight w:val="20"/>
        </w:trPr>
        <w:tc>
          <w:tcPr>
            <w:tcW w:w="831" w:type="pct"/>
            <w:tcBorders>
              <w:top w:val="nil"/>
              <w:left w:val="nil"/>
              <w:bottom w:val="nil"/>
              <w:right w:val="nil"/>
            </w:tcBorders>
            <w:shd w:val="clear" w:color="000000" w:fill="FFFFFF"/>
            <w:vAlign w:val="center"/>
            <w:hideMark/>
          </w:tcPr>
          <w:p w14:paraId="6B50DDAF"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61101</w:t>
            </w:r>
          </w:p>
        </w:tc>
        <w:tc>
          <w:tcPr>
            <w:tcW w:w="3012" w:type="pct"/>
            <w:tcBorders>
              <w:top w:val="nil"/>
              <w:left w:val="nil"/>
              <w:bottom w:val="nil"/>
              <w:right w:val="nil"/>
            </w:tcBorders>
            <w:shd w:val="clear" w:color="000000" w:fill="FFFFFF"/>
            <w:vAlign w:val="center"/>
            <w:hideMark/>
          </w:tcPr>
          <w:p w14:paraId="18556F99"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MOBILIARIOS</w:t>
            </w:r>
          </w:p>
        </w:tc>
        <w:tc>
          <w:tcPr>
            <w:tcW w:w="609" w:type="pct"/>
            <w:tcBorders>
              <w:top w:val="nil"/>
              <w:left w:val="nil"/>
              <w:bottom w:val="nil"/>
              <w:right w:val="nil"/>
            </w:tcBorders>
            <w:shd w:val="clear" w:color="000000" w:fill="FFFFFF"/>
            <w:vAlign w:val="center"/>
            <w:hideMark/>
          </w:tcPr>
          <w:p w14:paraId="20A6FF26"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$250.00</w:t>
            </w:r>
          </w:p>
        </w:tc>
        <w:tc>
          <w:tcPr>
            <w:tcW w:w="548" w:type="pct"/>
            <w:tcBorders>
              <w:top w:val="nil"/>
              <w:left w:val="nil"/>
              <w:bottom w:val="nil"/>
              <w:right w:val="nil"/>
            </w:tcBorders>
            <w:shd w:val="clear" w:color="000000" w:fill="FFFFFF"/>
            <w:noWrap/>
            <w:vAlign w:val="bottom"/>
            <w:hideMark/>
          </w:tcPr>
          <w:p w14:paraId="419721FB"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6082CC41" w14:textId="77777777" w:rsidTr="00DF34D3">
        <w:trPr>
          <w:trHeight w:val="20"/>
        </w:trPr>
        <w:tc>
          <w:tcPr>
            <w:tcW w:w="831" w:type="pct"/>
            <w:tcBorders>
              <w:top w:val="nil"/>
              <w:left w:val="nil"/>
              <w:bottom w:val="nil"/>
              <w:right w:val="nil"/>
            </w:tcBorders>
            <w:shd w:val="clear" w:color="000000" w:fill="FFFFFF"/>
            <w:vAlign w:val="center"/>
            <w:hideMark/>
          </w:tcPr>
          <w:p w14:paraId="2C9715E7"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61105</w:t>
            </w:r>
          </w:p>
        </w:tc>
        <w:tc>
          <w:tcPr>
            <w:tcW w:w="3012" w:type="pct"/>
            <w:tcBorders>
              <w:top w:val="nil"/>
              <w:left w:val="nil"/>
              <w:bottom w:val="nil"/>
              <w:right w:val="nil"/>
            </w:tcBorders>
            <w:shd w:val="clear" w:color="000000" w:fill="FFFFFF"/>
            <w:vAlign w:val="center"/>
            <w:hideMark/>
          </w:tcPr>
          <w:p w14:paraId="3B301A8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VEHICULOS DE TRANSPORTE</w:t>
            </w:r>
          </w:p>
        </w:tc>
        <w:tc>
          <w:tcPr>
            <w:tcW w:w="609" w:type="pct"/>
            <w:tcBorders>
              <w:top w:val="nil"/>
              <w:left w:val="nil"/>
              <w:bottom w:val="nil"/>
              <w:right w:val="nil"/>
            </w:tcBorders>
            <w:shd w:val="clear" w:color="000000" w:fill="FFFFFF"/>
            <w:vAlign w:val="center"/>
            <w:hideMark/>
          </w:tcPr>
          <w:p w14:paraId="3F77990C"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$55,000.00</w:t>
            </w:r>
          </w:p>
        </w:tc>
        <w:tc>
          <w:tcPr>
            <w:tcW w:w="548" w:type="pct"/>
            <w:tcBorders>
              <w:top w:val="nil"/>
              <w:left w:val="nil"/>
              <w:bottom w:val="nil"/>
              <w:right w:val="nil"/>
            </w:tcBorders>
            <w:shd w:val="clear" w:color="000000" w:fill="FFFFFF"/>
            <w:noWrap/>
            <w:vAlign w:val="bottom"/>
            <w:hideMark/>
          </w:tcPr>
          <w:p w14:paraId="6A372491"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1E559195" w14:textId="77777777" w:rsidTr="00DF34D3">
        <w:trPr>
          <w:trHeight w:val="20"/>
        </w:trPr>
        <w:tc>
          <w:tcPr>
            <w:tcW w:w="831" w:type="pct"/>
            <w:tcBorders>
              <w:top w:val="nil"/>
              <w:left w:val="nil"/>
              <w:bottom w:val="nil"/>
              <w:right w:val="nil"/>
            </w:tcBorders>
            <w:shd w:val="clear" w:color="000000" w:fill="FFFFFF"/>
            <w:vAlign w:val="center"/>
            <w:hideMark/>
          </w:tcPr>
          <w:p w14:paraId="14E2C3F1"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61109</w:t>
            </w:r>
          </w:p>
        </w:tc>
        <w:tc>
          <w:tcPr>
            <w:tcW w:w="3012" w:type="pct"/>
            <w:tcBorders>
              <w:top w:val="nil"/>
              <w:left w:val="nil"/>
              <w:bottom w:val="nil"/>
              <w:right w:val="nil"/>
            </w:tcBorders>
            <w:shd w:val="clear" w:color="000000" w:fill="FFFFFF"/>
            <w:vAlign w:val="center"/>
            <w:hideMark/>
          </w:tcPr>
          <w:p w14:paraId="5A839E5C"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MAQUINARIA Y EQUIPO DE PRODUCCION</w:t>
            </w:r>
          </w:p>
        </w:tc>
        <w:tc>
          <w:tcPr>
            <w:tcW w:w="609" w:type="pct"/>
            <w:tcBorders>
              <w:top w:val="nil"/>
              <w:left w:val="nil"/>
              <w:bottom w:val="nil"/>
              <w:right w:val="nil"/>
            </w:tcBorders>
            <w:shd w:val="clear" w:color="000000" w:fill="FFFFFF"/>
            <w:vAlign w:val="center"/>
            <w:hideMark/>
          </w:tcPr>
          <w:p w14:paraId="065F16E7"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$400.00</w:t>
            </w:r>
          </w:p>
        </w:tc>
        <w:tc>
          <w:tcPr>
            <w:tcW w:w="548" w:type="pct"/>
            <w:tcBorders>
              <w:top w:val="nil"/>
              <w:left w:val="nil"/>
              <w:bottom w:val="nil"/>
              <w:right w:val="nil"/>
            </w:tcBorders>
            <w:shd w:val="clear" w:color="000000" w:fill="FFFFFF"/>
            <w:noWrap/>
            <w:vAlign w:val="bottom"/>
            <w:hideMark/>
          </w:tcPr>
          <w:p w14:paraId="08FE497A"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6D3C8CE8" w14:textId="77777777" w:rsidTr="00DF34D3">
        <w:trPr>
          <w:trHeight w:val="20"/>
        </w:trPr>
        <w:tc>
          <w:tcPr>
            <w:tcW w:w="831" w:type="pct"/>
            <w:tcBorders>
              <w:top w:val="nil"/>
              <w:left w:val="nil"/>
              <w:bottom w:val="nil"/>
              <w:right w:val="nil"/>
            </w:tcBorders>
            <w:shd w:val="clear" w:color="000000" w:fill="FFFFFF"/>
            <w:vAlign w:val="center"/>
            <w:hideMark/>
          </w:tcPr>
          <w:p w14:paraId="53BEC6D0"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616</w:t>
            </w:r>
          </w:p>
        </w:tc>
        <w:tc>
          <w:tcPr>
            <w:tcW w:w="3012" w:type="pct"/>
            <w:tcBorders>
              <w:top w:val="nil"/>
              <w:left w:val="nil"/>
              <w:bottom w:val="nil"/>
              <w:right w:val="nil"/>
            </w:tcBorders>
            <w:shd w:val="clear" w:color="000000" w:fill="FFFFFF"/>
            <w:vAlign w:val="center"/>
            <w:hideMark/>
          </w:tcPr>
          <w:p w14:paraId="58DDF08E"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INFRAESTRUCTURA</w:t>
            </w:r>
          </w:p>
        </w:tc>
        <w:tc>
          <w:tcPr>
            <w:tcW w:w="609" w:type="pct"/>
            <w:tcBorders>
              <w:top w:val="nil"/>
              <w:left w:val="nil"/>
              <w:bottom w:val="nil"/>
              <w:right w:val="nil"/>
            </w:tcBorders>
            <w:shd w:val="clear" w:color="000000" w:fill="FFFFFF"/>
            <w:vAlign w:val="center"/>
            <w:hideMark/>
          </w:tcPr>
          <w:p w14:paraId="55624D01"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c>
          <w:tcPr>
            <w:tcW w:w="548" w:type="pct"/>
            <w:tcBorders>
              <w:top w:val="nil"/>
              <w:left w:val="nil"/>
              <w:bottom w:val="nil"/>
              <w:right w:val="nil"/>
            </w:tcBorders>
            <w:shd w:val="clear" w:color="000000" w:fill="FFFFFF"/>
            <w:noWrap/>
            <w:vAlign w:val="bottom"/>
            <w:hideMark/>
          </w:tcPr>
          <w:p w14:paraId="3730FBE7"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1450F42A" w14:textId="77777777" w:rsidTr="00DF34D3">
        <w:trPr>
          <w:trHeight w:val="20"/>
        </w:trPr>
        <w:tc>
          <w:tcPr>
            <w:tcW w:w="831" w:type="pct"/>
            <w:tcBorders>
              <w:top w:val="nil"/>
              <w:left w:val="nil"/>
              <w:bottom w:val="nil"/>
              <w:right w:val="nil"/>
            </w:tcBorders>
            <w:shd w:val="clear" w:color="000000" w:fill="FFFFFF"/>
            <w:vAlign w:val="center"/>
            <w:hideMark/>
          </w:tcPr>
          <w:p w14:paraId="46F67EC4"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61699</w:t>
            </w:r>
          </w:p>
        </w:tc>
        <w:tc>
          <w:tcPr>
            <w:tcW w:w="3012" w:type="pct"/>
            <w:tcBorders>
              <w:top w:val="nil"/>
              <w:left w:val="nil"/>
              <w:bottom w:val="nil"/>
              <w:right w:val="nil"/>
            </w:tcBorders>
            <w:shd w:val="clear" w:color="000000" w:fill="FFFFFF"/>
            <w:vAlign w:val="center"/>
            <w:hideMark/>
          </w:tcPr>
          <w:p w14:paraId="796A00FD"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OBRAS DE INFRAESTRUCTURA DIVERSAS</w:t>
            </w:r>
          </w:p>
        </w:tc>
        <w:tc>
          <w:tcPr>
            <w:tcW w:w="609" w:type="pct"/>
            <w:tcBorders>
              <w:top w:val="nil"/>
              <w:left w:val="nil"/>
              <w:bottom w:val="nil"/>
              <w:right w:val="nil"/>
            </w:tcBorders>
            <w:shd w:val="clear" w:color="000000" w:fill="FFFFFF"/>
            <w:vAlign w:val="center"/>
            <w:hideMark/>
          </w:tcPr>
          <w:p w14:paraId="72B4D74D" w14:textId="77777777" w:rsidR="002F78C8" w:rsidRPr="00E35511" w:rsidRDefault="002F78C8" w:rsidP="00DF34D3">
            <w:pPr>
              <w:spacing w:after="0" w:line="240" w:lineRule="auto"/>
              <w:jc w:val="right"/>
              <w:rPr>
                <w:rFonts w:eastAsia="Times New Roman"/>
                <w:color w:val="000000"/>
                <w:sz w:val="16"/>
                <w:szCs w:val="16"/>
                <w:lang w:eastAsia="es-SV"/>
              </w:rPr>
            </w:pPr>
            <w:r w:rsidRPr="00E35511">
              <w:rPr>
                <w:rFonts w:eastAsia="Times New Roman"/>
                <w:color w:val="000000"/>
                <w:sz w:val="16"/>
                <w:szCs w:val="16"/>
                <w:lang w:eastAsia="es-SV"/>
              </w:rPr>
              <w:t>$2,912.17</w:t>
            </w:r>
          </w:p>
        </w:tc>
        <w:tc>
          <w:tcPr>
            <w:tcW w:w="548" w:type="pct"/>
            <w:tcBorders>
              <w:top w:val="nil"/>
              <w:left w:val="nil"/>
              <w:bottom w:val="nil"/>
              <w:right w:val="nil"/>
            </w:tcBorders>
            <w:shd w:val="clear" w:color="000000" w:fill="FFFFFF"/>
            <w:noWrap/>
            <w:vAlign w:val="bottom"/>
            <w:hideMark/>
          </w:tcPr>
          <w:p w14:paraId="1EB4ACAC"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r>
      <w:tr w:rsidR="002F78C8" w:rsidRPr="00E35511" w14:paraId="08EC5BA6" w14:textId="77777777" w:rsidTr="00DF34D3">
        <w:trPr>
          <w:trHeight w:val="20"/>
        </w:trPr>
        <w:tc>
          <w:tcPr>
            <w:tcW w:w="5000" w:type="pct"/>
            <w:gridSpan w:val="4"/>
            <w:tcBorders>
              <w:top w:val="nil"/>
              <w:left w:val="nil"/>
              <w:bottom w:val="nil"/>
              <w:right w:val="nil"/>
            </w:tcBorders>
            <w:shd w:val="clear" w:color="000000" w:fill="FFFFFF"/>
            <w:noWrap/>
            <w:vAlign w:val="bottom"/>
            <w:hideMark/>
          </w:tcPr>
          <w:p w14:paraId="00B3B326" w14:textId="77777777" w:rsidR="002F78C8" w:rsidRPr="00E35511" w:rsidRDefault="002F78C8" w:rsidP="00DF34D3">
            <w:pPr>
              <w:spacing w:after="0" w:line="240" w:lineRule="auto"/>
              <w:rPr>
                <w:rFonts w:eastAsia="Times New Roman"/>
                <w:b/>
                <w:bCs/>
                <w:sz w:val="16"/>
                <w:szCs w:val="16"/>
                <w:u w:val="single"/>
                <w:lang w:eastAsia="es-SV"/>
              </w:rPr>
            </w:pPr>
            <w:r w:rsidRPr="00E35511">
              <w:rPr>
                <w:rFonts w:eastAsia="Times New Roman"/>
                <w:b/>
                <w:bCs/>
                <w:sz w:val="16"/>
                <w:szCs w:val="16"/>
                <w:u w:val="single"/>
                <w:lang w:eastAsia="es-SV"/>
              </w:rPr>
              <w:t>Objeto especifico que aumenta:</w:t>
            </w:r>
          </w:p>
        </w:tc>
      </w:tr>
      <w:tr w:rsidR="002F78C8" w:rsidRPr="00E35511" w14:paraId="37B1A457" w14:textId="77777777" w:rsidTr="00DF34D3">
        <w:trPr>
          <w:trHeight w:val="20"/>
        </w:trPr>
        <w:tc>
          <w:tcPr>
            <w:tcW w:w="831" w:type="pct"/>
            <w:tcBorders>
              <w:top w:val="nil"/>
              <w:left w:val="nil"/>
              <w:bottom w:val="nil"/>
              <w:right w:val="nil"/>
            </w:tcBorders>
            <w:shd w:val="clear" w:color="000000" w:fill="FFFFFF"/>
            <w:noWrap/>
            <w:vAlign w:val="bottom"/>
            <w:hideMark/>
          </w:tcPr>
          <w:p w14:paraId="6E84B489"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61</w:t>
            </w:r>
          </w:p>
        </w:tc>
        <w:tc>
          <w:tcPr>
            <w:tcW w:w="3012" w:type="pct"/>
            <w:tcBorders>
              <w:top w:val="nil"/>
              <w:left w:val="nil"/>
              <w:bottom w:val="nil"/>
              <w:right w:val="nil"/>
            </w:tcBorders>
            <w:shd w:val="clear" w:color="000000" w:fill="FFFFFF"/>
            <w:vAlign w:val="center"/>
            <w:hideMark/>
          </w:tcPr>
          <w:p w14:paraId="740EF12D"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INVERSIONES EN ACTIVOS FIJOS</w:t>
            </w:r>
          </w:p>
        </w:tc>
        <w:tc>
          <w:tcPr>
            <w:tcW w:w="609" w:type="pct"/>
            <w:tcBorders>
              <w:top w:val="nil"/>
              <w:left w:val="nil"/>
              <w:bottom w:val="nil"/>
              <w:right w:val="nil"/>
            </w:tcBorders>
            <w:shd w:val="clear" w:color="000000" w:fill="FFFFFF"/>
            <w:noWrap/>
            <w:vAlign w:val="bottom"/>
            <w:hideMark/>
          </w:tcPr>
          <w:p w14:paraId="7C474840"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c>
          <w:tcPr>
            <w:tcW w:w="548" w:type="pct"/>
            <w:tcBorders>
              <w:top w:val="nil"/>
              <w:left w:val="nil"/>
              <w:bottom w:val="nil"/>
              <w:right w:val="nil"/>
            </w:tcBorders>
            <w:shd w:val="clear" w:color="000000" w:fill="FFFFFF"/>
            <w:noWrap/>
            <w:vAlign w:val="bottom"/>
            <w:hideMark/>
          </w:tcPr>
          <w:p w14:paraId="55ABB7A9"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44632D6B" w14:textId="77777777" w:rsidTr="00DF34D3">
        <w:trPr>
          <w:trHeight w:val="20"/>
        </w:trPr>
        <w:tc>
          <w:tcPr>
            <w:tcW w:w="831" w:type="pct"/>
            <w:tcBorders>
              <w:top w:val="nil"/>
              <w:left w:val="nil"/>
              <w:bottom w:val="nil"/>
              <w:right w:val="nil"/>
            </w:tcBorders>
            <w:shd w:val="clear" w:color="000000" w:fill="FFFFFF"/>
            <w:noWrap/>
            <w:vAlign w:val="bottom"/>
            <w:hideMark/>
          </w:tcPr>
          <w:p w14:paraId="34FA5E32"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616</w:t>
            </w:r>
          </w:p>
        </w:tc>
        <w:tc>
          <w:tcPr>
            <w:tcW w:w="3012" w:type="pct"/>
            <w:tcBorders>
              <w:top w:val="nil"/>
              <w:left w:val="nil"/>
              <w:bottom w:val="nil"/>
              <w:right w:val="nil"/>
            </w:tcBorders>
            <w:shd w:val="clear" w:color="000000" w:fill="FFFFFF"/>
            <w:vAlign w:val="center"/>
            <w:hideMark/>
          </w:tcPr>
          <w:p w14:paraId="03FC6DAC"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INFRAESTRUCTURA</w:t>
            </w:r>
          </w:p>
        </w:tc>
        <w:tc>
          <w:tcPr>
            <w:tcW w:w="609" w:type="pct"/>
            <w:tcBorders>
              <w:top w:val="nil"/>
              <w:left w:val="nil"/>
              <w:bottom w:val="nil"/>
              <w:right w:val="nil"/>
            </w:tcBorders>
            <w:shd w:val="clear" w:color="000000" w:fill="FFFFFF"/>
            <w:noWrap/>
            <w:vAlign w:val="bottom"/>
            <w:hideMark/>
          </w:tcPr>
          <w:p w14:paraId="06081A3B"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c>
          <w:tcPr>
            <w:tcW w:w="548" w:type="pct"/>
            <w:tcBorders>
              <w:top w:val="nil"/>
              <w:left w:val="nil"/>
              <w:bottom w:val="nil"/>
              <w:right w:val="nil"/>
            </w:tcBorders>
            <w:shd w:val="clear" w:color="000000" w:fill="FFFFFF"/>
            <w:noWrap/>
            <w:vAlign w:val="bottom"/>
            <w:hideMark/>
          </w:tcPr>
          <w:p w14:paraId="7FE30C7E"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 </w:t>
            </w:r>
          </w:p>
        </w:tc>
      </w:tr>
      <w:tr w:rsidR="002F78C8" w:rsidRPr="00E35511" w14:paraId="35A5D9DE" w14:textId="77777777" w:rsidTr="00DF34D3">
        <w:trPr>
          <w:trHeight w:val="20"/>
        </w:trPr>
        <w:tc>
          <w:tcPr>
            <w:tcW w:w="831" w:type="pct"/>
            <w:tcBorders>
              <w:top w:val="nil"/>
              <w:left w:val="nil"/>
              <w:bottom w:val="nil"/>
              <w:right w:val="nil"/>
            </w:tcBorders>
            <w:shd w:val="clear" w:color="000000" w:fill="FFFFFF"/>
            <w:noWrap/>
            <w:vAlign w:val="bottom"/>
            <w:hideMark/>
          </w:tcPr>
          <w:p w14:paraId="2BD22E39"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61699</w:t>
            </w:r>
          </w:p>
        </w:tc>
        <w:tc>
          <w:tcPr>
            <w:tcW w:w="3012" w:type="pct"/>
            <w:tcBorders>
              <w:top w:val="nil"/>
              <w:left w:val="nil"/>
              <w:bottom w:val="nil"/>
              <w:right w:val="nil"/>
            </w:tcBorders>
            <w:shd w:val="clear" w:color="000000" w:fill="FFFFFF"/>
            <w:noWrap/>
            <w:vAlign w:val="bottom"/>
            <w:hideMark/>
          </w:tcPr>
          <w:p w14:paraId="39441E12" w14:textId="77777777" w:rsidR="002F78C8" w:rsidRPr="00E35511" w:rsidRDefault="002F78C8" w:rsidP="00DF34D3">
            <w:pPr>
              <w:spacing w:after="0" w:line="240" w:lineRule="auto"/>
              <w:rPr>
                <w:rFonts w:eastAsia="Times New Roman"/>
                <w:color w:val="000000"/>
                <w:sz w:val="16"/>
                <w:szCs w:val="16"/>
                <w:lang w:eastAsia="es-SV"/>
              </w:rPr>
            </w:pPr>
            <w:r w:rsidRPr="00E35511">
              <w:rPr>
                <w:rFonts w:eastAsia="Times New Roman"/>
                <w:color w:val="000000"/>
                <w:sz w:val="16"/>
                <w:szCs w:val="16"/>
                <w:lang w:eastAsia="es-SV"/>
              </w:rPr>
              <w:t>OBRAS DE INFRAESTRUCTURA DIVERSA</w:t>
            </w:r>
          </w:p>
        </w:tc>
        <w:tc>
          <w:tcPr>
            <w:tcW w:w="609" w:type="pct"/>
            <w:tcBorders>
              <w:top w:val="nil"/>
              <w:left w:val="nil"/>
              <w:bottom w:val="nil"/>
              <w:right w:val="nil"/>
            </w:tcBorders>
            <w:shd w:val="clear" w:color="000000" w:fill="FFFFFF"/>
            <w:noWrap/>
            <w:vAlign w:val="bottom"/>
            <w:hideMark/>
          </w:tcPr>
          <w:p w14:paraId="05425875" w14:textId="77777777" w:rsidR="002F78C8" w:rsidRPr="00E35511" w:rsidRDefault="002F78C8" w:rsidP="00DF34D3">
            <w:pPr>
              <w:spacing w:after="0" w:line="240" w:lineRule="auto"/>
              <w:rPr>
                <w:rFonts w:eastAsia="Times New Roman"/>
                <w:sz w:val="16"/>
                <w:szCs w:val="16"/>
                <w:lang w:eastAsia="es-SV"/>
              </w:rPr>
            </w:pPr>
            <w:r w:rsidRPr="00E35511">
              <w:rPr>
                <w:rFonts w:eastAsia="Times New Roman"/>
                <w:sz w:val="16"/>
                <w:szCs w:val="16"/>
                <w:lang w:eastAsia="es-SV"/>
              </w:rPr>
              <w:t> </w:t>
            </w:r>
          </w:p>
        </w:tc>
        <w:tc>
          <w:tcPr>
            <w:tcW w:w="548" w:type="pct"/>
            <w:tcBorders>
              <w:top w:val="nil"/>
              <w:left w:val="nil"/>
              <w:bottom w:val="nil"/>
              <w:right w:val="nil"/>
            </w:tcBorders>
            <w:shd w:val="clear" w:color="000000" w:fill="FFFFFF"/>
            <w:noWrap/>
            <w:vAlign w:val="bottom"/>
            <w:hideMark/>
          </w:tcPr>
          <w:p w14:paraId="5D4831A8" w14:textId="77777777" w:rsidR="002F78C8" w:rsidRPr="00E35511" w:rsidRDefault="002F78C8" w:rsidP="00DF34D3">
            <w:pPr>
              <w:spacing w:after="0" w:line="240" w:lineRule="auto"/>
              <w:jc w:val="right"/>
              <w:rPr>
                <w:rFonts w:eastAsia="Times New Roman"/>
                <w:sz w:val="16"/>
                <w:szCs w:val="16"/>
                <w:lang w:eastAsia="es-SV"/>
              </w:rPr>
            </w:pPr>
            <w:r w:rsidRPr="00E35511">
              <w:rPr>
                <w:rFonts w:eastAsia="Times New Roman"/>
                <w:sz w:val="16"/>
                <w:szCs w:val="16"/>
                <w:lang w:eastAsia="es-SV"/>
              </w:rPr>
              <w:t>$231,147.94</w:t>
            </w:r>
          </w:p>
        </w:tc>
      </w:tr>
      <w:tr w:rsidR="002F78C8" w:rsidRPr="00E35511" w14:paraId="0FFFC6F9" w14:textId="77777777" w:rsidTr="00DF34D3">
        <w:trPr>
          <w:trHeight w:val="20"/>
        </w:trPr>
        <w:tc>
          <w:tcPr>
            <w:tcW w:w="831" w:type="pct"/>
            <w:tcBorders>
              <w:top w:val="single" w:sz="8" w:space="0" w:color="auto"/>
              <w:left w:val="single" w:sz="8" w:space="0" w:color="auto"/>
              <w:bottom w:val="single" w:sz="8" w:space="0" w:color="auto"/>
              <w:right w:val="nil"/>
            </w:tcBorders>
            <w:shd w:val="clear" w:color="000000" w:fill="FFFFFF"/>
            <w:noWrap/>
            <w:vAlign w:val="bottom"/>
            <w:hideMark/>
          </w:tcPr>
          <w:p w14:paraId="36A3D957"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 </w:t>
            </w:r>
          </w:p>
        </w:tc>
        <w:tc>
          <w:tcPr>
            <w:tcW w:w="3012" w:type="pct"/>
            <w:tcBorders>
              <w:top w:val="single" w:sz="8" w:space="0" w:color="auto"/>
              <w:left w:val="nil"/>
              <w:bottom w:val="single" w:sz="8" w:space="0" w:color="auto"/>
              <w:right w:val="nil"/>
            </w:tcBorders>
            <w:shd w:val="clear" w:color="000000" w:fill="FFFFFF"/>
            <w:noWrap/>
            <w:vAlign w:val="bottom"/>
            <w:hideMark/>
          </w:tcPr>
          <w:p w14:paraId="46D5A137" w14:textId="77777777" w:rsidR="002F78C8" w:rsidRPr="00E35511" w:rsidRDefault="002F78C8" w:rsidP="00DF34D3">
            <w:pPr>
              <w:spacing w:after="0" w:line="240" w:lineRule="auto"/>
              <w:rPr>
                <w:rFonts w:eastAsia="Times New Roman"/>
                <w:b/>
                <w:bCs/>
                <w:sz w:val="16"/>
                <w:szCs w:val="16"/>
                <w:lang w:eastAsia="es-SV"/>
              </w:rPr>
            </w:pPr>
            <w:r w:rsidRPr="00E35511">
              <w:rPr>
                <w:rFonts w:eastAsia="Times New Roman"/>
                <w:b/>
                <w:bCs/>
                <w:sz w:val="16"/>
                <w:szCs w:val="16"/>
                <w:lang w:eastAsia="es-SV"/>
              </w:rPr>
              <w:t>SUB-TOTAL REFORMA PRESUPUESTARIA</w:t>
            </w:r>
          </w:p>
        </w:tc>
        <w:tc>
          <w:tcPr>
            <w:tcW w:w="609" w:type="pct"/>
            <w:tcBorders>
              <w:top w:val="single" w:sz="8" w:space="0" w:color="auto"/>
              <w:left w:val="nil"/>
              <w:bottom w:val="single" w:sz="8" w:space="0" w:color="auto"/>
              <w:right w:val="nil"/>
            </w:tcBorders>
            <w:shd w:val="clear" w:color="000000" w:fill="FFFFFF"/>
            <w:noWrap/>
            <w:vAlign w:val="bottom"/>
            <w:hideMark/>
          </w:tcPr>
          <w:p w14:paraId="0C96A72E" w14:textId="77777777" w:rsidR="002F78C8" w:rsidRPr="00E35511" w:rsidRDefault="002F78C8" w:rsidP="00DF34D3">
            <w:pPr>
              <w:spacing w:after="0" w:line="240" w:lineRule="auto"/>
              <w:jc w:val="right"/>
              <w:rPr>
                <w:rFonts w:eastAsia="Times New Roman"/>
                <w:b/>
                <w:bCs/>
                <w:sz w:val="16"/>
                <w:szCs w:val="16"/>
                <w:lang w:eastAsia="es-SV"/>
              </w:rPr>
            </w:pPr>
            <w:r w:rsidRPr="00E35511">
              <w:rPr>
                <w:rFonts w:eastAsia="Times New Roman"/>
                <w:b/>
                <w:bCs/>
                <w:sz w:val="16"/>
                <w:szCs w:val="16"/>
                <w:lang w:eastAsia="es-SV"/>
              </w:rPr>
              <w:t>$231,147.94</w:t>
            </w:r>
          </w:p>
        </w:tc>
        <w:tc>
          <w:tcPr>
            <w:tcW w:w="548" w:type="pct"/>
            <w:tcBorders>
              <w:top w:val="single" w:sz="8" w:space="0" w:color="auto"/>
              <w:left w:val="nil"/>
              <w:bottom w:val="single" w:sz="8" w:space="0" w:color="auto"/>
              <w:right w:val="single" w:sz="8" w:space="0" w:color="auto"/>
            </w:tcBorders>
            <w:shd w:val="clear" w:color="000000" w:fill="FFFFFF"/>
            <w:noWrap/>
            <w:vAlign w:val="bottom"/>
            <w:hideMark/>
          </w:tcPr>
          <w:p w14:paraId="0A984E48" w14:textId="77777777" w:rsidR="002F78C8" w:rsidRPr="00E35511" w:rsidRDefault="002F78C8" w:rsidP="00DF34D3">
            <w:pPr>
              <w:spacing w:after="0" w:line="240" w:lineRule="auto"/>
              <w:jc w:val="right"/>
              <w:rPr>
                <w:rFonts w:eastAsia="Times New Roman"/>
                <w:b/>
                <w:bCs/>
                <w:sz w:val="16"/>
                <w:szCs w:val="16"/>
                <w:lang w:eastAsia="es-SV"/>
              </w:rPr>
            </w:pPr>
            <w:r w:rsidRPr="00E35511">
              <w:rPr>
                <w:rFonts w:eastAsia="Times New Roman"/>
                <w:b/>
                <w:bCs/>
                <w:sz w:val="16"/>
                <w:szCs w:val="16"/>
                <w:lang w:eastAsia="es-SV"/>
              </w:rPr>
              <w:t>$231,147.94</w:t>
            </w:r>
          </w:p>
        </w:tc>
      </w:tr>
      <w:tr w:rsidR="002F78C8" w:rsidRPr="00E35511" w14:paraId="3B37AECB" w14:textId="77777777" w:rsidTr="00DF34D3">
        <w:trPr>
          <w:trHeight w:val="20"/>
        </w:trPr>
        <w:tc>
          <w:tcPr>
            <w:tcW w:w="831" w:type="pct"/>
            <w:tcBorders>
              <w:top w:val="nil"/>
              <w:left w:val="nil"/>
              <w:bottom w:val="nil"/>
              <w:right w:val="nil"/>
            </w:tcBorders>
            <w:shd w:val="clear" w:color="000000" w:fill="FFFFFF"/>
            <w:noWrap/>
            <w:vAlign w:val="bottom"/>
            <w:hideMark/>
          </w:tcPr>
          <w:p w14:paraId="6280F561" w14:textId="77777777" w:rsidR="002F78C8" w:rsidRPr="00E35511" w:rsidRDefault="002F78C8" w:rsidP="00DF34D3">
            <w:pPr>
              <w:spacing w:after="0" w:line="240" w:lineRule="auto"/>
              <w:rPr>
                <w:rFonts w:ascii="Calibri" w:eastAsia="Times New Roman" w:hAnsi="Calibri" w:cs="Calibri"/>
                <w:color w:val="000000"/>
                <w:sz w:val="22"/>
                <w:lang w:eastAsia="es-SV"/>
              </w:rPr>
            </w:pPr>
            <w:r w:rsidRPr="00E35511">
              <w:rPr>
                <w:rFonts w:ascii="Calibri" w:eastAsia="Times New Roman" w:hAnsi="Calibri" w:cs="Calibri"/>
                <w:color w:val="000000"/>
                <w:sz w:val="22"/>
                <w:lang w:eastAsia="es-SV"/>
              </w:rPr>
              <w:t> </w:t>
            </w:r>
          </w:p>
        </w:tc>
        <w:tc>
          <w:tcPr>
            <w:tcW w:w="3012" w:type="pct"/>
            <w:tcBorders>
              <w:top w:val="nil"/>
              <w:left w:val="nil"/>
              <w:bottom w:val="nil"/>
              <w:right w:val="nil"/>
            </w:tcBorders>
            <w:shd w:val="clear" w:color="000000" w:fill="FFFFFF"/>
            <w:noWrap/>
            <w:vAlign w:val="bottom"/>
            <w:hideMark/>
          </w:tcPr>
          <w:p w14:paraId="0852698D" w14:textId="77777777" w:rsidR="002F78C8" w:rsidRPr="00E35511" w:rsidRDefault="002F78C8" w:rsidP="00DF34D3">
            <w:pPr>
              <w:spacing w:after="0" w:line="240" w:lineRule="auto"/>
              <w:rPr>
                <w:rFonts w:ascii="Calibri" w:eastAsia="Times New Roman" w:hAnsi="Calibri" w:cs="Calibri"/>
                <w:color w:val="000000"/>
                <w:sz w:val="22"/>
                <w:lang w:eastAsia="es-SV"/>
              </w:rPr>
            </w:pPr>
            <w:r w:rsidRPr="00E35511">
              <w:rPr>
                <w:rFonts w:ascii="Calibri" w:eastAsia="Times New Roman" w:hAnsi="Calibri" w:cs="Calibri"/>
                <w:color w:val="000000"/>
                <w:sz w:val="22"/>
                <w:lang w:eastAsia="es-SV"/>
              </w:rPr>
              <w:t> </w:t>
            </w:r>
          </w:p>
        </w:tc>
        <w:tc>
          <w:tcPr>
            <w:tcW w:w="609" w:type="pct"/>
            <w:tcBorders>
              <w:top w:val="nil"/>
              <w:left w:val="nil"/>
              <w:bottom w:val="nil"/>
              <w:right w:val="nil"/>
            </w:tcBorders>
            <w:shd w:val="clear" w:color="000000" w:fill="FFFFFF"/>
            <w:noWrap/>
            <w:vAlign w:val="bottom"/>
            <w:hideMark/>
          </w:tcPr>
          <w:p w14:paraId="5CA7FB7F" w14:textId="77777777" w:rsidR="002F78C8" w:rsidRPr="00E35511" w:rsidRDefault="002F78C8" w:rsidP="00DF34D3">
            <w:pPr>
              <w:spacing w:after="0" w:line="240" w:lineRule="auto"/>
              <w:rPr>
                <w:rFonts w:ascii="Calibri" w:eastAsia="Times New Roman" w:hAnsi="Calibri" w:cs="Calibri"/>
                <w:color w:val="000000"/>
                <w:sz w:val="22"/>
                <w:lang w:eastAsia="es-SV"/>
              </w:rPr>
            </w:pPr>
            <w:r w:rsidRPr="00E35511">
              <w:rPr>
                <w:rFonts w:ascii="Calibri" w:eastAsia="Times New Roman" w:hAnsi="Calibri" w:cs="Calibri"/>
                <w:color w:val="000000"/>
                <w:sz w:val="22"/>
                <w:lang w:eastAsia="es-SV"/>
              </w:rPr>
              <w:t> </w:t>
            </w:r>
          </w:p>
        </w:tc>
        <w:tc>
          <w:tcPr>
            <w:tcW w:w="548" w:type="pct"/>
            <w:tcBorders>
              <w:top w:val="nil"/>
              <w:left w:val="nil"/>
              <w:bottom w:val="nil"/>
              <w:right w:val="nil"/>
            </w:tcBorders>
            <w:shd w:val="clear" w:color="000000" w:fill="FFFFFF"/>
            <w:noWrap/>
            <w:vAlign w:val="bottom"/>
            <w:hideMark/>
          </w:tcPr>
          <w:p w14:paraId="33681699" w14:textId="77777777" w:rsidR="002F78C8" w:rsidRPr="00E35511" w:rsidRDefault="002F78C8" w:rsidP="00DF34D3">
            <w:pPr>
              <w:spacing w:after="0" w:line="240" w:lineRule="auto"/>
              <w:rPr>
                <w:rFonts w:ascii="Calibri" w:eastAsia="Times New Roman" w:hAnsi="Calibri" w:cs="Calibri"/>
                <w:color w:val="000000"/>
                <w:sz w:val="22"/>
                <w:lang w:eastAsia="es-SV"/>
              </w:rPr>
            </w:pPr>
            <w:r w:rsidRPr="00E35511">
              <w:rPr>
                <w:rFonts w:ascii="Calibri" w:eastAsia="Times New Roman" w:hAnsi="Calibri" w:cs="Calibri"/>
                <w:color w:val="000000"/>
                <w:sz w:val="22"/>
                <w:lang w:eastAsia="es-SV"/>
              </w:rPr>
              <w:t> </w:t>
            </w:r>
          </w:p>
        </w:tc>
      </w:tr>
    </w:tbl>
    <w:p w14:paraId="747DD979" w14:textId="77777777" w:rsidR="002F78C8" w:rsidRPr="00454AB5" w:rsidRDefault="002F78C8" w:rsidP="00DF34D3">
      <w:pPr>
        <w:spacing w:after="0" w:line="240" w:lineRule="auto"/>
        <w:contextualSpacing/>
        <w:jc w:val="both"/>
        <w:rPr>
          <w:rFonts w:ascii="Calibri" w:eastAsia="Calibri" w:hAnsi="Calibri"/>
        </w:rPr>
      </w:pPr>
      <w:r>
        <w:rPr>
          <w:rFonts w:eastAsia="Times New Roman"/>
          <w:szCs w:val="24"/>
          <w:lang w:eastAsia="es-ES"/>
        </w:rPr>
        <w:t xml:space="preserve">2.- </w:t>
      </w:r>
      <w:r w:rsidRPr="00454AB5">
        <w:rPr>
          <w:rFonts w:eastAsia="Times New Roman"/>
          <w:szCs w:val="24"/>
          <w:lang w:val="es-ES" w:eastAsia="es-ES"/>
        </w:rPr>
        <w:t xml:space="preserve">AUTORIZAR a la Unidad de Presupuesto a realizar las modificaciones </w:t>
      </w:r>
      <w:r>
        <w:rPr>
          <w:rFonts w:eastAsia="Times New Roman"/>
          <w:szCs w:val="24"/>
          <w:lang w:val="es-ES" w:eastAsia="es-ES"/>
        </w:rPr>
        <w:t xml:space="preserve">al Presupuesto Municipal vigente a través de </w:t>
      </w:r>
      <w:r w:rsidRPr="00454AB5">
        <w:rPr>
          <w:rFonts w:eastAsia="Times New Roman"/>
          <w:szCs w:val="24"/>
          <w:lang w:val="es-ES" w:eastAsia="es-ES"/>
        </w:rPr>
        <w:t xml:space="preserve">la Reprogramación </w:t>
      </w:r>
      <w:r>
        <w:rPr>
          <w:rFonts w:eastAsia="Times New Roman"/>
          <w:szCs w:val="24"/>
          <w:lang w:val="es-ES" w:eastAsia="es-ES"/>
        </w:rPr>
        <w:t>establecida en el numeral anterior, reintegrando los saldos de los proyectos al objeto especifico 61699 del CEP 15</w:t>
      </w:r>
      <w:r w:rsidRPr="00454AB5">
        <w:rPr>
          <w:rFonts w:eastAsia="Times New Roman"/>
          <w:szCs w:val="24"/>
          <w:lang w:val="es-ES" w:eastAsia="es-ES"/>
        </w:rPr>
        <w:t>.</w:t>
      </w:r>
    </w:p>
    <w:p w14:paraId="1B0CDE70" w14:textId="77777777" w:rsidR="002F78C8" w:rsidRDefault="002F78C8" w:rsidP="00DF34D3">
      <w:pPr>
        <w:spacing w:after="0" w:line="240" w:lineRule="auto"/>
        <w:rPr>
          <w:rFonts w:eastAsia="Times New Roman"/>
          <w:szCs w:val="24"/>
          <w:lang w:eastAsia="es-ES"/>
        </w:rPr>
      </w:pPr>
    </w:p>
    <w:p w14:paraId="05290433" w14:textId="77777777" w:rsidR="00550A5D" w:rsidRPr="00550A5D" w:rsidRDefault="00550A5D" w:rsidP="00DF34D3">
      <w:pPr>
        <w:spacing w:after="0" w:line="240" w:lineRule="auto"/>
        <w:jc w:val="both"/>
        <w:rPr>
          <w:rFonts w:eastAsia="Times New Roman"/>
          <w:szCs w:val="24"/>
          <w:lang w:val="es-ES" w:eastAsia="es-ES"/>
        </w:rPr>
      </w:pPr>
      <w:r w:rsidRPr="00550A5D">
        <w:rPr>
          <w:rFonts w:eastAsia="Times New Roman"/>
          <w:szCs w:val="24"/>
          <w:lang w:eastAsia="es-ES"/>
        </w:rPr>
        <w:t xml:space="preserve">3.- </w:t>
      </w:r>
      <w:r w:rsidRPr="00550A5D">
        <w:rPr>
          <w:szCs w:val="24"/>
        </w:rPr>
        <w:t xml:space="preserve">Autorizar a la Tesorera Municipal para que solicite al Banco Hipotecario el cierre de la cuenta, </w:t>
      </w:r>
      <w:proofErr w:type="spellStart"/>
      <w:r w:rsidRPr="00550A5D">
        <w:rPr>
          <w:szCs w:val="24"/>
        </w:rPr>
        <w:t>N°</w:t>
      </w:r>
      <w:proofErr w:type="spellEnd"/>
      <w:r w:rsidRPr="00550A5D">
        <w:rPr>
          <w:szCs w:val="24"/>
        </w:rPr>
        <w:t xml:space="preserve"> 00500007149 denominada “PROGRAMA DE SALUD PREVENTIVA DEL COVID-19, EN EL MUNICIPIO DE METAPAN / FONDOS COVID 19”, CODIGO 2110903; con un saldo de </w:t>
      </w:r>
      <w:r w:rsidRPr="00550A5D">
        <w:rPr>
          <w:b/>
          <w:bCs/>
          <w:szCs w:val="24"/>
        </w:rPr>
        <w:t>$</w:t>
      </w:r>
      <w:r w:rsidRPr="00550A5D">
        <w:rPr>
          <w:rFonts w:eastAsia="Times New Roman"/>
          <w:b/>
          <w:bCs/>
          <w:szCs w:val="24"/>
          <w:lang w:eastAsia="es-SV"/>
        </w:rPr>
        <w:t xml:space="preserve">31,147.94 </w:t>
      </w:r>
      <w:r w:rsidRPr="00550A5D">
        <w:rPr>
          <w:szCs w:val="24"/>
        </w:rPr>
        <w:t xml:space="preserve">y trasladarlos a la </w:t>
      </w:r>
      <w:r w:rsidRPr="00550A5D">
        <w:rPr>
          <w:rFonts w:eastAsia="Times New Roman"/>
          <w:szCs w:val="24"/>
          <w:shd w:val="clear" w:color="auto" w:fill="FFFFFF"/>
          <w:lang w:val="es-ES" w:eastAsia="es-ES"/>
        </w:rPr>
        <w:t>Cuenta Bancaria número 00500006282 “Alcaldía Municipal de Metapán / Atención a la Emergencia COVID-19 y Tormenta Tropical Amanda</w:t>
      </w:r>
      <w:r w:rsidRPr="00550A5D">
        <w:rPr>
          <w:color w:val="000000"/>
          <w:szCs w:val="24"/>
        </w:rPr>
        <w:t xml:space="preserve">”, </w:t>
      </w:r>
      <w:r w:rsidRPr="00550A5D">
        <w:rPr>
          <w:szCs w:val="24"/>
        </w:rPr>
        <w:t>después de haber liquidado las obligaciones previsionales</w:t>
      </w:r>
      <w:r w:rsidRPr="00550A5D">
        <w:rPr>
          <w:color w:val="000000"/>
          <w:szCs w:val="24"/>
        </w:rPr>
        <w:t xml:space="preserve">; </w:t>
      </w:r>
    </w:p>
    <w:p w14:paraId="1192D812" w14:textId="77777777" w:rsidR="00550A5D" w:rsidRPr="00550A5D" w:rsidRDefault="00550A5D" w:rsidP="00DF34D3">
      <w:pPr>
        <w:spacing w:after="0" w:line="240" w:lineRule="auto"/>
        <w:jc w:val="both"/>
        <w:rPr>
          <w:rFonts w:eastAsia="Times New Roman"/>
          <w:szCs w:val="24"/>
          <w:lang w:val="es-ES" w:eastAsia="es-ES"/>
        </w:rPr>
      </w:pPr>
    </w:p>
    <w:p w14:paraId="4977DF37" w14:textId="77777777" w:rsidR="00550A5D" w:rsidRDefault="00550A5D" w:rsidP="00DF34D3">
      <w:pPr>
        <w:spacing w:after="0" w:line="240" w:lineRule="auto"/>
        <w:jc w:val="both"/>
        <w:rPr>
          <w:rFonts w:eastAsia="Times New Roman"/>
          <w:szCs w:val="24"/>
          <w:lang w:val="es-ES" w:eastAsia="es-ES"/>
        </w:rPr>
      </w:pPr>
      <w:r w:rsidRPr="00550A5D">
        <w:rPr>
          <w:rFonts w:eastAsia="Times New Roman"/>
          <w:szCs w:val="24"/>
          <w:lang w:val="es-ES" w:eastAsia="es-ES"/>
        </w:rPr>
        <w:t>4.- GÍRESE instrucciones al administrador de contrato, para levantar inventario de insumos médicos al 30 de abril de 2022 e incorporarlos al nuevo proyecto de salud a ejecutarse con fondos propios.</w:t>
      </w:r>
    </w:p>
    <w:p w14:paraId="6BF991A7" w14:textId="77777777" w:rsidR="00550A5D" w:rsidRDefault="00550A5D" w:rsidP="00DF34D3">
      <w:pPr>
        <w:spacing w:after="0" w:line="240" w:lineRule="auto"/>
        <w:jc w:val="both"/>
        <w:rPr>
          <w:rFonts w:eastAsia="Times New Roman"/>
          <w:szCs w:val="24"/>
          <w:lang w:val="es-ES" w:eastAsia="es-ES"/>
        </w:rPr>
      </w:pPr>
    </w:p>
    <w:p w14:paraId="4F381E61" w14:textId="19805996" w:rsidR="002F78C8" w:rsidRPr="00454AB5" w:rsidRDefault="00550A5D" w:rsidP="00DF34D3">
      <w:pPr>
        <w:spacing w:after="0" w:line="240" w:lineRule="auto"/>
        <w:jc w:val="both"/>
        <w:rPr>
          <w:rFonts w:eastAsia="Times New Roman"/>
          <w:szCs w:val="24"/>
          <w:lang w:val="es-ES" w:eastAsia="es-ES"/>
        </w:rPr>
      </w:pPr>
      <w:r>
        <w:rPr>
          <w:rFonts w:eastAsia="Times New Roman"/>
          <w:szCs w:val="24"/>
          <w:lang w:val="es-ES" w:eastAsia="es-ES"/>
        </w:rPr>
        <w:t>5</w:t>
      </w:r>
      <w:r w:rsidR="002F78C8">
        <w:rPr>
          <w:rFonts w:eastAsia="Times New Roman"/>
          <w:szCs w:val="24"/>
          <w:lang w:val="es-ES" w:eastAsia="es-ES"/>
        </w:rPr>
        <w:t xml:space="preserve">.- </w:t>
      </w:r>
      <w:r w:rsidR="002F78C8" w:rsidRPr="00454AB5">
        <w:rPr>
          <w:rFonts w:eastAsia="Times New Roman"/>
          <w:szCs w:val="24"/>
          <w:lang w:val="es-ES" w:eastAsia="es-ES"/>
        </w:rPr>
        <w:t xml:space="preserve">GÍRESE instrucciones a la Unidad de Contabilidad para liquidar contablemente según normativa </w:t>
      </w:r>
      <w:r w:rsidR="002F78C8">
        <w:rPr>
          <w:rFonts w:eastAsia="Times New Roman"/>
          <w:szCs w:val="24"/>
          <w:lang w:val="es-ES" w:eastAsia="es-ES"/>
        </w:rPr>
        <w:t xml:space="preserve">contable establecida por medio de la Dirección General de Contabilidad Gubernamental </w:t>
      </w:r>
      <w:r w:rsidR="002F78C8" w:rsidRPr="00454AB5">
        <w:rPr>
          <w:rFonts w:eastAsia="Times New Roman"/>
          <w:szCs w:val="24"/>
          <w:lang w:val="es-ES" w:eastAsia="es-ES"/>
        </w:rPr>
        <w:t xml:space="preserve">del Ministerio de Hacienda. </w:t>
      </w:r>
    </w:p>
    <w:p w14:paraId="36F2469B" w14:textId="77777777" w:rsidR="002F78C8" w:rsidRPr="00BE1F11" w:rsidRDefault="002F78C8" w:rsidP="00DF34D3">
      <w:pPr>
        <w:spacing w:after="0" w:line="240" w:lineRule="auto"/>
        <w:ind w:left="720"/>
        <w:contextualSpacing/>
        <w:jc w:val="both"/>
        <w:rPr>
          <w:rFonts w:eastAsia="Times New Roman"/>
          <w:szCs w:val="24"/>
          <w:lang w:eastAsia="es-ES"/>
        </w:rPr>
      </w:pPr>
    </w:p>
    <w:p w14:paraId="078B7A36" w14:textId="77777777" w:rsidR="002F78C8" w:rsidRPr="00BE1F11" w:rsidRDefault="002F78C8" w:rsidP="00DF34D3">
      <w:pPr>
        <w:spacing w:after="0" w:line="240" w:lineRule="auto"/>
        <w:jc w:val="both"/>
        <w:rPr>
          <w:rFonts w:eastAsia="Calibri"/>
          <w:szCs w:val="24"/>
        </w:rPr>
      </w:pPr>
      <w:r w:rsidRPr="00BE1F11">
        <w:rPr>
          <w:rFonts w:eastAsia="Calibri"/>
          <w:szCs w:val="24"/>
        </w:rPr>
        <w:t xml:space="preserve">COMUNIQUESE. </w:t>
      </w:r>
    </w:p>
    <w:p w14:paraId="7C114E15" w14:textId="1CD0F966" w:rsidR="002F78C8" w:rsidRDefault="002F78C8" w:rsidP="00464B70">
      <w:pPr>
        <w:spacing w:after="0" w:line="240" w:lineRule="auto"/>
        <w:contextualSpacing/>
        <w:jc w:val="both"/>
        <w:rPr>
          <w:rFonts w:eastAsia="Times New Roman"/>
          <w:b/>
          <w:szCs w:val="24"/>
          <w:u w:val="single"/>
          <w:lang w:eastAsia="es-ES"/>
        </w:rPr>
      </w:pPr>
      <w:bookmarkStart w:id="76" w:name="_Hlk102548204"/>
    </w:p>
    <w:p w14:paraId="17FC8D55" w14:textId="77777777" w:rsidR="00DF34D3" w:rsidRDefault="00DF34D3" w:rsidP="00464B70">
      <w:pPr>
        <w:spacing w:after="0" w:line="240" w:lineRule="auto"/>
        <w:contextualSpacing/>
        <w:jc w:val="both"/>
        <w:rPr>
          <w:rFonts w:eastAsia="Times New Roman"/>
          <w:b/>
          <w:szCs w:val="24"/>
          <w:u w:val="single"/>
          <w:lang w:eastAsia="es-ES"/>
        </w:rPr>
      </w:pPr>
    </w:p>
    <w:p w14:paraId="70751C10" w14:textId="1A43EC6D" w:rsidR="008B5E5E" w:rsidRDefault="008B5E5E" w:rsidP="00464B70">
      <w:pPr>
        <w:spacing w:after="0" w:line="240" w:lineRule="auto"/>
        <w:contextualSpacing/>
        <w:jc w:val="both"/>
        <w:rPr>
          <w:rFonts w:eastAsia="Times New Roman"/>
          <w:b/>
          <w:szCs w:val="24"/>
          <w:u w:val="single"/>
          <w:lang w:eastAsia="es-ES"/>
        </w:rPr>
      </w:pPr>
      <w:bookmarkStart w:id="77" w:name="_Hlk102548826"/>
      <w:r>
        <w:rPr>
          <w:rFonts w:eastAsia="Times New Roman"/>
          <w:b/>
          <w:szCs w:val="24"/>
          <w:u w:val="single"/>
          <w:lang w:eastAsia="es-ES"/>
        </w:rPr>
        <w:t>ACUERDO NÚMERO TRECE:</w:t>
      </w:r>
    </w:p>
    <w:p w14:paraId="0DEC1E11" w14:textId="77777777" w:rsidR="00330E16" w:rsidRPr="00F779E1" w:rsidRDefault="00330E16" w:rsidP="00330E16">
      <w:pPr>
        <w:spacing w:after="0" w:line="240" w:lineRule="auto"/>
        <w:rPr>
          <w:szCs w:val="24"/>
        </w:rPr>
      </w:pPr>
      <w:bookmarkStart w:id="78" w:name="_Hlk102456872"/>
      <w:r w:rsidRPr="00F779E1">
        <w:rPr>
          <w:szCs w:val="24"/>
        </w:rPr>
        <w:t>CONSIDERANDO:</w:t>
      </w:r>
    </w:p>
    <w:p w14:paraId="364A21D5" w14:textId="77777777" w:rsidR="00330E16" w:rsidRPr="00F779E1" w:rsidRDefault="00330E16" w:rsidP="00330E16">
      <w:pPr>
        <w:spacing w:after="0" w:line="240" w:lineRule="auto"/>
        <w:rPr>
          <w:szCs w:val="24"/>
        </w:rPr>
      </w:pPr>
    </w:p>
    <w:p w14:paraId="5500AFEF" w14:textId="77777777" w:rsidR="00330E16" w:rsidRDefault="00330E16" w:rsidP="00330E16">
      <w:pPr>
        <w:spacing w:after="0" w:line="240" w:lineRule="auto"/>
        <w:jc w:val="both"/>
        <w:rPr>
          <w:szCs w:val="24"/>
        </w:rPr>
      </w:pPr>
      <w:r>
        <w:rPr>
          <w:szCs w:val="24"/>
        </w:rPr>
        <w:t xml:space="preserve">I.- Que por acuerdo número nueve, de acta número treinta y cinco, de fecha 22 de diciembre de 2021, fue aprobado el </w:t>
      </w:r>
      <w:r w:rsidRPr="007411C6">
        <w:rPr>
          <w:szCs w:val="24"/>
        </w:rPr>
        <w:t xml:space="preserve">proyecto </w:t>
      </w:r>
      <w:r>
        <w:rPr>
          <w:szCs w:val="24"/>
        </w:rPr>
        <w:t>b</w:t>
      </w:r>
      <w:r w:rsidRPr="007411C6">
        <w:rPr>
          <w:szCs w:val="24"/>
        </w:rPr>
        <w:t xml:space="preserve">ajo la modalidad de administración, con fuente de financiamiento Fondo de Emergencia del Covid-19, Fuente de Recursos 109 Fondo General, </w:t>
      </w:r>
      <w:r>
        <w:rPr>
          <w:szCs w:val="24"/>
        </w:rPr>
        <w:t xml:space="preserve">el </w:t>
      </w:r>
      <w:r w:rsidRPr="007411C6">
        <w:rPr>
          <w:szCs w:val="24"/>
        </w:rPr>
        <w:t>“PROGRAMA DE SALUD PREVENTIVA DEL COVID-19 EN EL MUNICIPIO DE METAPÁN, DEPARTAMENTO DE SANTA ANA”</w:t>
      </w:r>
      <w:r>
        <w:rPr>
          <w:szCs w:val="24"/>
        </w:rPr>
        <w:t xml:space="preserve">, por un monto de </w:t>
      </w:r>
      <w:r w:rsidRPr="007411C6">
        <w:rPr>
          <w:szCs w:val="24"/>
        </w:rPr>
        <w:t xml:space="preserve">DOSCIENTOS CINCUENTA MIL 00/100 DÓLARES DE LOS ESTADOS UNIDOS DE AMÉRICA ($250,000.00), </w:t>
      </w:r>
      <w:r>
        <w:rPr>
          <w:szCs w:val="24"/>
        </w:rPr>
        <w:t>el cual se ejecutaría durante el ejercicio 2022;</w:t>
      </w:r>
    </w:p>
    <w:p w14:paraId="166A4F93" w14:textId="77777777" w:rsidR="00330E16" w:rsidRDefault="00330E16" w:rsidP="00330E16">
      <w:pPr>
        <w:spacing w:after="0" w:line="240" w:lineRule="auto"/>
        <w:jc w:val="both"/>
        <w:rPr>
          <w:szCs w:val="24"/>
        </w:rPr>
      </w:pPr>
    </w:p>
    <w:p w14:paraId="077B7586" w14:textId="77777777" w:rsidR="00330E16" w:rsidRDefault="00330E16" w:rsidP="00330E16">
      <w:pPr>
        <w:spacing w:after="0" w:line="240" w:lineRule="auto"/>
        <w:jc w:val="both"/>
        <w:rPr>
          <w:szCs w:val="24"/>
        </w:rPr>
      </w:pPr>
      <w:r>
        <w:rPr>
          <w:szCs w:val="24"/>
        </w:rPr>
        <w:t xml:space="preserve">II.- Que de conformidad a la Circular DGCG 03/2022 los </w:t>
      </w:r>
      <w:r w:rsidRPr="00CC325C">
        <w:rPr>
          <w:szCs w:val="24"/>
        </w:rPr>
        <w:t xml:space="preserve">gobiernos municipales que poseen saldos no utilizados o remanentes de los recursos </w:t>
      </w:r>
      <w:r>
        <w:rPr>
          <w:szCs w:val="24"/>
        </w:rPr>
        <w:t>provenientes del decreto 608</w:t>
      </w:r>
      <w:r w:rsidRPr="00CC325C">
        <w:rPr>
          <w:szCs w:val="24"/>
        </w:rPr>
        <w:t>, serán de libre disponibilidad y podrá destinarlos o utilizarlos entre otros fines, a proyectos, obras, actividades, bienes o servicios orientados a reactivar y fortalecer la economía del municipio y a su vez, hacer frente a la crisis inflacionaria internacional y su incidencia en la población del municipio</w:t>
      </w:r>
      <w:r>
        <w:rPr>
          <w:szCs w:val="24"/>
        </w:rPr>
        <w:t>;</w:t>
      </w:r>
    </w:p>
    <w:p w14:paraId="26585539" w14:textId="77777777" w:rsidR="00330E16" w:rsidRDefault="00330E16" w:rsidP="00330E16">
      <w:pPr>
        <w:spacing w:after="0" w:line="240" w:lineRule="auto"/>
        <w:jc w:val="both"/>
        <w:rPr>
          <w:szCs w:val="24"/>
        </w:rPr>
      </w:pPr>
    </w:p>
    <w:p w14:paraId="25CA2062" w14:textId="77777777" w:rsidR="00330E16" w:rsidRDefault="00330E16" w:rsidP="00330E16">
      <w:pPr>
        <w:spacing w:after="0" w:line="240" w:lineRule="auto"/>
        <w:jc w:val="both"/>
        <w:rPr>
          <w:szCs w:val="24"/>
        </w:rPr>
      </w:pPr>
      <w:r>
        <w:rPr>
          <w:szCs w:val="24"/>
        </w:rPr>
        <w:t xml:space="preserve">III.- Que la misma circular establece en el </w:t>
      </w:r>
      <w:r w:rsidRPr="00CC325C">
        <w:rPr>
          <w:szCs w:val="24"/>
        </w:rPr>
        <w:t>art</w:t>
      </w:r>
      <w:r>
        <w:rPr>
          <w:szCs w:val="24"/>
        </w:rPr>
        <w:t>ículo</w:t>
      </w:r>
      <w:r w:rsidRPr="00CC325C">
        <w:rPr>
          <w:szCs w:val="24"/>
        </w:rPr>
        <w:t xml:space="preserve"> 5</w:t>
      </w:r>
      <w:r>
        <w:rPr>
          <w:szCs w:val="24"/>
        </w:rPr>
        <w:t xml:space="preserve">, que </w:t>
      </w:r>
      <w:r w:rsidRPr="00CC325C">
        <w:rPr>
          <w:szCs w:val="24"/>
        </w:rPr>
        <w:t>los efectos del decreto caducan en el</w:t>
      </w:r>
      <w:r>
        <w:rPr>
          <w:szCs w:val="24"/>
        </w:rPr>
        <w:t xml:space="preserve"> </w:t>
      </w:r>
      <w:r w:rsidRPr="00CC325C">
        <w:rPr>
          <w:szCs w:val="24"/>
        </w:rPr>
        <w:t>plazo de seis meses a partir de la vigencia</w:t>
      </w:r>
      <w:r>
        <w:rPr>
          <w:szCs w:val="24"/>
        </w:rPr>
        <w:t xml:space="preserve">, y los fondos deberán ser liquidados en los 15 días posteriores; </w:t>
      </w:r>
    </w:p>
    <w:p w14:paraId="56491DAD" w14:textId="77777777" w:rsidR="00330E16" w:rsidRDefault="00330E16" w:rsidP="00330E16">
      <w:pPr>
        <w:spacing w:after="0" w:line="240" w:lineRule="auto"/>
        <w:jc w:val="both"/>
        <w:rPr>
          <w:szCs w:val="24"/>
        </w:rPr>
      </w:pPr>
    </w:p>
    <w:p w14:paraId="4E045A07" w14:textId="77777777" w:rsidR="00330E16" w:rsidRDefault="00330E16" w:rsidP="00330E16">
      <w:pPr>
        <w:spacing w:after="0" w:line="240" w:lineRule="auto"/>
        <w:jc w:val="both"/>
        <w:rPr>
          <w:szCs w:val="24"/>
        </w:rPr>
      </w:pPr>
      <w:r>
        <w:rPr>
          <w:szCs w:val="24"/>
        </w:rPr>
        <w:t xml:space="preserve">IV.- Que la municipalidad requiere que la población </w:t>
      </w:r>
      <w:proofErr w:type="spellStart"/>
      <w:r>
        <w:rPr>
          <w:szCs w:val="24"/>
        </w:rPr>
        <w:t>continue</w:t>
      </w:r>
      <w:proofErr w:type="spellEnd"/>
      <w:r>
        <w:rPr>
          <w:szCs w:val="24"/>
        </w:rPr>
        <w:t xml:space="preserve"> recibiendo los servicios de salud, que estaban previstos en dicho programa, por lo que se hace necesario dar continuidad a dichos servicios, contratando al personal de salud de forma eventual. </w:t>
      </w:r>
    </w:p>
    <w:p w14:paraId="17FE92C4" w14:textId="77777777" w:rsidR="00330E16" w:rsidRDefault="00330E16" w:rsidP="00330E16">
      <w:pPr>
        <w:spacing w:after="0" w:line="240" w:lineRule="auto"/>
        <w:jc w:val="both"/>
        <w:rPr>
          <w:szCs w:val="24"/>
        </w:rPr>
      </w:pPr>
    </w:p>
    <w:p w14:paraId="1C5122FA" w14:textId="77777777" w:rsidR="00330E16" w:rsidRDefault="00330E16" w:rsidP="00330E16">
      <w:pPr>
        <w:spacing w:after="0" w:line="240" w:lineRule="auto"/>
        <w:jc w:val="both"/>
        <w:rPr>
          <w:szCs w:val="24"/>
        </w:rPr>
      </w:pPr>
      <w:r>
        <w:rPr>
          <w:szCs w:val="24"/>
        </w:rPr>
        <w:t>POR TANTO, en uso de las facultades que le confiere el Código Municipal, el Concejo Municipal ACUERDA:</w:t>
      </w:r>
    </w:p>
    <w:bookmarkEnd w:id="78"/>
    <w:p w14:paraId="6FB78604" w14:textId="77777777" w:rsidR="00330E16" w:rsidRDefault="00330E16" w:rsidP="00330E16">
      <w:pPr>
        <w:pStyle w:val="Prrafodelista"/>
        <w:numPr>
          <w:ilvl w:val="0"/>
          <w:numId w:val="227"/>
        </w:numPr>
        <w:spacing w:after="0" w:line="240" w:lineRule="auto"/>
        <w:jc w:val="both"/>
        <w:rPr>
          <w:szCs w:val="24"/>
        </w:rPr>
      </w:pPr>
      <w:r>
        <w:rPr>
          <w:szCs w:val="24"/>
        </w:rPr>
        <w:t>Contratar de forma temporal, por un período de dos meses, contados a partir del 2 de mayo, los servicios técnico y profesionales, para dar cobertura en salud a las comunidades del área rural y urbana del municipio, de conformidad al siguiente detalle:</w:t>
      </w:r>
    </w:p>
    <w:tbl>
      <w:tblPr>
        <w:tblStyle w:val="Tablaconcuadrcula"/>
        <w:tblW w:w="0" w:type="auto"/>
        <w:tblInd w:w="720" w:type="dxa"/>
        <w:tblLook w:val="04A0" w:firstRow="1" w:lastRow="0" w:firstColumn="1" w:lastColumn="0" w:noHBand="0" w:noVBand="1"/>
      </w:tblPr>
      <w:tblGrid>
        <w:gridCol w:w="4575"/>
        <w:gridCol w:w="2026"/>
        <w:gridCol w:w="1507"/>
      </w:tblGrid>
      <w:tr w:rsidR="00330E16" w:rsidRPr="00D22226" w14:paraId="019E87FF" w14:textId="77777777" w:rsidTr="00351FA8">
        <w:tc>
          <w:tcPr>
            <w:tcW w:w="4945" w:type="dxa"/>
          </w:tcPr>
          <w:p w14:paraId="6E9D464E" w14:textId="77777777" w:rsidR="00330E16" w:rsidRPr="00D22226" w:rsidRDefault="00330E16" w:rsidP="00351FA8">
            <w:pPr>
              <w:pStyle w:val="Prrafodelista"/>
              <w:ind w:left="0"/>
              <w:jc w:val="both"/>
              <w:rPr>
                <w:sz w:val="20"/>
                <w:szCs w:val="20"/>
              </w:rPr>
            </w:pPr>
            <w:r w:rsidRPr="00D22226">
              <w:rPr>
                <w:sz w:val="20"/>
                <w:szCs w:val="20"/>
              </w:rPr>
              <w:t>Nombre</w:t>
            </w:r>
          </w:p>
        </w:tc>
        <w:tc>
          <w:tcPr>
            <w:tcW w:w="2127" w:type="dxa"/>
          </w:tcPr>
          <w:p w14:paraId="229F0C1C" w14:textId="77777777" w:rsidR="00330E16" w:rsidRPr="00D22226" w:rsidRDefault="00330E16" w:rsidP="00351FA8">
            <w:pPr>
              <w:pStyle w:val="Prrafodelista"/>
              <w:ind w:left="0"/>
              <w:jc w:val="both"/>
              <w:rPr>
                <w:sz w:val="20"/>
                <w:szCs w:val="20"/>
              </w:rPr>
            </w:pPr>
            <w:r w:rsidRPr="00D22226">
              <w:rPr>
                <w:sz w:val="20"/>
                <w:szCs w:val="20"/>
              </w:rPr>
              <w:t>Cargo</w:t>
            </w:r>
          </w:p>
        </w:tc>
        <w:tc>
          <w:tcPr>
            <w:tcW w:w="1558" w:type="dxa"/>
          </w:tcPr>
          <w:p w14:paraId="4AA045B2" w14:textId="77777777" w:rsidR="00330E16" w:rsidRPr="00D22226" w:rsidRDefault="00330E16" w:rsidP="00351FA8">
            <w:pPr>
              <w:pStyle w:val="Prrafodelista"/>
              <w:ind w:left="0"/>
              <w:jc w:val="both"/>
              <w:rPr>
                <w:sz w:val="20"/>
                <w:szCs w:val="20"/>
              </w:rPr>
            </w:pPr>
            <w:r w:rsidRPr="00D22226">
              <w:rPr>
                <w:sz w:val="20"/>
                <w:szCs w:val="20"/>
              </w:rPr>
              <w:t>Salario</w:t>
            </w:r>
          </w:p>
        </w:tc>
      </w:tr>
      <w:tr w:rsidR="00330E16" w:rsidRPr="00D22226" w14:paraId="300C8CD9" w14:textId="77777777" w:rsidTr="00351FA8">
        <w:tc>
          <w:tcPr>
            <w:tcW w:w="4945" w:type="dxa"/>
          </w:tcPr>
          <w:p w14:paraId="39D3FC4E" w14:textId="77777777" w:rsidR="00330E16" w:rsidRPr="00D22226" w:rsidRDefault="00330E16" w:rsidP="00351FA8">
            <w:pPr>
              <w:pStyle w:val="Prrafodelista"/>
              <w:ind w:left="0"/>
              <w:jc w:val="both"/>
              <w:rPr>
                <w:sz w:val="20"/>
                <w:szCs w:val="20"/>
              </w:rPr>
            </w:pPr>
            <w:r>
              <w:rPr>
                <w:sz w:val="20"/>
                <w:szCs w:val="20"/>
              </w:rPr>
              <w:t>Claudia Isabel Castaneda Martínez</w:t>
            </w:r>
          </w:p>
        </w:tc>
        <w:tc>
          <w:tcPr>
            <w:tcW w:w="2127" w:type="dxa"/>
          </w:tcPr>
          <w:p w14:paraId="14831ECC" w14:textId="77777777" w:rsidR="00330E16" w:rsidRPr="00D22226" w:rsidRDefault="00330E16" w:rsidP="00351FA8">
            <w:pPr>
              <w:pStyle w:val="Prrafodelista"/>
              <w:ind w:left="0"/>
              <w:jc w:val="both"/>
              <w:rPr>
                <w:sz w:val="20"/>
                <w:szCs w:val="20"/>
              </w:rPr>
            </w:pPr>
            <w:r>
              <w:rPr>
                <w:sz w:val="20"/>
                <w:szCs w:val="20"/>
              </w:rPr>
              <w:t>Doctora</w:t>
            </w:r>
          </w:p>
        </w:tc>
        <w:tc>
          <w:tcPr>
            <w:tcW w:w="1558" w:type="dxa"/>
          </w:tcPr>
          <w:p w14:paraId="05412A9D" w14:textId="77777777" w:rsidR="00330E16" w:rsidRPr="00D22226" w:rsidRDefault="00330E16" w:rsidP="00351FA8">
            <w:pPr>
              <w:pStyle w:val="Prrafodelista"/>
              <w:ind w:left="0"/>
              <w:jc w:val="right"/>
              <w:rPr>
                <w:sz w:val="20"/>
                <w:szCs w:val="20"/>
              </w:rPr>
            </w:pPr>
            <w:r>
              <w:rPr>
                <w:sz w:val="20"/>
                <w:szCs w:val="20"/>
              </w:rPr>
              <w:t>$1,000.00</w:t>
            </w:r>
          </w:p>
        </w:tc>
      </w:tr>
      <w:tr w:rsidR="00330E16" w:rsidRPr="00D22226" w14:paraId="1F78F0F6" w14:textId="77777777" w:rsidTr="00351FA8">
        <w:tc>
          <w:tcPr>
            <w:tcW w:w="4945" w:type="dxa"/>
          </w:tcPr>
          <w:p w14:paraId="6C842311" w14:textId="77777777" w:rsidR="00330E16" w:rsidRPr="00D22226" w:rsidRDefault="00330E16" w:rsidP="00351FA8">
            <w:pPr>
              <w:pStyle w:val="Prrafodelista"/>
              <w:ind w:left="0"/>
              <w:jc w:val="both"/>
              <w:rPr>
                <w:sz w:val="20"/>
                <w:szCs w:val="20"/>
              </w:rPr>
            </w:pPr>
            <w:r>
              <w:rPr>
                <w:sz w:val="20"/>
                <w:szCs w:val="20"/>
              </w:rPr>
              <w:t>María Estefany Pérez Díaz</w:t>
            </w:r>
          </w:p>
        </w:tc>
        <w:tc>
          <w:tcPr>
            <w:tcW w:w="2127" w:type="dxa"/>
          </w:tcPr>
          <w:p w14:paraId="244232E5" w14:textId="77777777" w:rsidR="00330E16" w:rsidRPr="00D22226" w:rsidRDefault="00330E16" w:rsidP="00351FA8">
            <w:pPr>
              <w:pStyle w:val="Prrafodelista"/>
              <w:ind w:left="0"/>
              <w:jc w:val="both"/>
              <w:rPr>
                <w:sz w:val="20"/>
                <w:szCs w:val="20"/>
              </w:rPr>
            </w:pPr>
            <w:r>
              <w:rPr>
                <w:sz w:val="20"/>
                <w:szCs w:val="20"/>
              </w:rPr>
              <w:t>Enfermera</w:t>
            </w:r>
          </w:p>
        </w:tc>
        <w:tc>
          <w:tcPr>
            <w:tcW w:w="1558" w:type="dxa"/>
          </w:tcPr>
          <w:p w14:paraId="1AA74E70" w14:textId="77777777" w:rsidR="00330E16" w:rsidRPr="00D22226" w:rsidRDefault="00330E16" w:rsidP="00351FA8">
            <w:pPr>
              <w:pStyle w:val="Prrafodelista"/>
              <w:ind w:left="0"/>
              <w:jc w:val="right"/>
              <w:rPr>
                <w:sz w:val="20"/>
                <w:szCs w:val="20"/>
              </w:rPr>
            </w:pPr>
            <w:r>
              <w:rPr>
                <w:sz w:val="20"/>
                <w:szCs w:val="20"/>
              </w:rPr>
              <w:t>$500.00</w:t>
            </w:r>
          </w:p>
        </w:tc>
      </w:tr>
      <w:tr w:rsidR="00330E16" w:rsidRPr="00D22226" w14:paraId="5D008DA5" w14:textId="77777777" w:rsidTr="00351FA8">
        <w:tc>
          <w:tcPr>
            <w:tcW w:w="4945" w:type="dxa"/>
          </w:tcPr>
          <w:p w14:paraId="7DC0D1C6" w14:textId="77777777" w:rsidR="00330E16" w:rsidRPr="00D22226" w:rsidRDefault="00330E16" w:rsidP="00351FA8">
            <w:pPr>
              <w:pStyle w:val="Prrafodelista"/>
              <w:ind w:left="0"/>
              <w:jc w:val="both"/>
              <w:rPr>
                <w:sz w:val="20"/>
                <w:szCs w:val="20"/>
              </w:rPr>
            </w:pPr>
            <w:r>
              <w:rPr>
                <w:sz w:val="20"/>
                <w:szCs w:val="20"/>
              </w:rPr>
              <w:t>Dania Lisseth Lemus Díaz</w:t>
            </w:r>
          </w:p>
        </w:tc>
        <w:tc>
          <w:tcPr>
            <w:tcW w:w="2127" w:type="dxa"/>
          </w:tcPr>
          <w:p w14:paraId="693C92E9" w14:textId="77777777" w:rsidR="00330E16" w:rsidRPr="00D22226" w:rsidRDefault="00330E16" w:rsidP="00351FA8">
            <w:pPr>
              <w:pStyle w:val="Prrafodelista"/>
              <w:ind w:left="0"/>
              <w:jc w:val="both"/>
              <w:rPr>
                <w:sz w:val="20"/>
                <w:szCs w:val="20"/>
              </w:rPr>
            </w:pPr>
            <w:r>
              <w:rPr>
                <w:sz w:val="20"/>
                <w:szCs w:val="20"/>
              </w:rPr>
              <w:t>Enfermera</w:t>
            </w:r>
          </w:p>
        </w:tc>
        <w:tc>
          <w:tcPr>
            <w:tcW w:w="1558" w:type="dxa"/>
          </w:tcPr>
          <w:p w14:paraId="53DCE9C2" w14:textId="77777777" w:rsidR="00330E16" w:rsidRPr="00D22226" w:rsidRDefault="00330E16" w:rsidP="00351FA8">
            <w:pPr>
              <w:pStyle w:val="Prrafodelista"/>
              <w:ind w:left="0"/>
              <w:jc w:val="right"/>
              <w:rPr>
                <w:sz w:val="20"/>
                <w:szCs w:val="20"/>
              </w:rPr>
            </w:pPr>
            <w:r>
              <w:rPr>
                <w:sz w:val="20"/>
                <w:szCs w:val="20"/>
              </w:rPr>
              <w:t>$500.00</w:t>
            </w:r>
          </w:p>
        </w:tc>
      </w:tr>
      <w:tr w:rsidR="00330E16" w:rsidRPr="00D22226" w14:paraId="6E194FBE" w14:textId="77777777" w:rsidTr="00351FA8">
        <w:tc>
          <w:tcPr>
            <w:tcW w:w="4945" w:type="dxa"/>
          </w:tcPr>
          <w:p w14:paraId="7946C86E" w14:textId="77777777" w:rsidR="00330E16" w:rsidRPr="00D22226" w:rsidRDefault="00330E16" w:rsidP="00351FA8">
            <w:pPr>
              <w:pStyle w:val="Prrafodelista"/>
              <w:ind w:left="0"/>
              <w:jc w:val="both"/>
              <w:rPr>
                <w:sz w:val="20"/>
                <w:szCs w:val="20"/>
              </w:rPr>
            </w:pPr>
            <w:r>
              <w:rPr>
                <w:sz w:val="20"/>
                <w:szCs w:val="20"/>
              </w:rPr>
              <w:t>Delmy Aracely Zepeda Posada</w:t>
            </w:r>
          </w:p>
        </w:tc>
        <w:tc>
          <w:tcPr>
            <w:tcW w:w="2127" w:type="dxa"/>
          </w:tcPr>
          <w:p w14:paraId="2B842DD5" w14:textId="77777777" w:rsidR="00330E16" w:rsidRPr="00D22226" w:rsidRDefault="00330E16" w:rsidP="00351FA8">
            <w:pPr>
              <w:pStyle w:val="Prrafodelista"/>
              <w:ind w:left="0"/>
              <w:jc w:val="both"/>
              <w:rPr>
                <w:sz w:val="20"/>
                <w:szCs w:val="20"/>
              </w:rPr>
            </w:pPr>
            <w:r>
              <w:rPr>
                <w:sz w:val="20"/>
                <w:szCs w:val="20"/>
              </w:rPr>
              <w:t>Enfermera</w:t>
            </w:r>
          </w:p>
        </w:tc>
        <w:tc>
          <w:tcPr>
            <w:tcW w:w="1558" w:type="dxa"/>
          </w:tcPr>
          <w:p w14:paraId="08DF0040" w14:textId="77777777" w:rsidR="00330E16" w:rsidRPr="00D22226" w:rsidRDefault="00330E16" w:rsidP="00351FA8">
            <w:pPr>
              <w:pStyle w:val="Prrafodelista"/>
              <w:ind w:left="0"/>
              <w:jc w:val="right"/>
              <w:rPr>
                <w:sz w:val="20"/>
                <w:szCs w:val="20"/>
              </w:rPr>
            </w:pPr>
            <w:r>
              <w:rPr>
                <w:sz w:val="20"/>
                <w:szCs w:val="20"/>
              </w:rPr>
              <w:t>$500.00</w:t>
            </w:r>
          </w:p>
        </w:tc>
      </w:tr>
      <w:tr w:rsidR="00330E16" w:rsidRPr="00D22226" w14:paraId="7EA9EE29" w14:textId="77777777" w:rsidTr="00351FA8">
        <w:tc>
          <w:tcPr>
            <w:tcW w:w="4945" w:type="dxa"/>
          </w:tcPr>
          <w:p w14:paraId="5C152A93" w14:textId="77777777" w:rsidR="00330E16" w:rsidRPr="00D22226" w:rsidRDefault="00330E16" w:rsidP="00351FA8">
            <w:pPr>
              <w:pStyle w:val="Prrafodelista"/>
              <w:ind w:left="0"/>
              <w:jc w:val="both"/>
              <w:rPr>
                <w:sz w:val="20"/>
                <w:szCs w:val="20"/>
              </w:rPr>
            </w:pPr>
            <w:r>
              <w:rPr>
                <w:sz w:val="20"/>
                <w:szCs w:val="20"/>
              </w:rPr>
              <w:t>Walter Jerónimo Recinos Martínez</w:t>
            </w:r>
          </w:p>
        </w:tc>
        <w:tc>
          <w:tcPr>
            <w:tcW w:w="2127" w:type="dxa"/>
          </w:tcPr>
          <w:p w14:paraId="330F41AA" w14:textId="77777777" w:rsidR="00330E16" w:rsidRPr="00D22226" w:rsidRDefault="00330E16" w:rsidP="00351FA8">
            <w:pPr>
              <w:pStyle w:val="Prrafodelista"/>
              <w:ind w:left="0"/>
              <w:jc w:val="both"/>
              <w:rPr>
                <w:sz w:val="20"/>
                <w:szCs w:val="20"/>
              </w:rPr>
            </w:pPr>
            <w:r>
              <w:rPr>
                <w:sz w:val="20"/>
                <w:szCs w:val="20"/>
              </w:rPr>
              <w:t>Promotor de Salud</w:t>
            </w:r>
          </w:p>
        </w:tc>
        <w:tc>
          <w:tcPr>
            <w:tcW w:w="1558" w:type="dxa"/>
          </w:tcPr>
          <w:p w14:paraId="6B56DEB0" w14:textId="77777777" w:rsidR="00330E16" w:rsidRPr="00D22226" w:rsidRDefault="00330E16" w:rsidP="00351FA8">
            <w:pPr>
              <w:pStyle w:val="Prrafodelista"/>
              <w:ind w:left="0"/>
              <w:jc w:val="right"/>
              <w:rPr>
                <w:sz w:val="20"/>
                <w:szCs w:val="20"/>
              </w:rPr>
            </w:pPr>
            <w:r>
              <w:rPr>
                <w:sz w:val="20"/>
                <w:szCs w:val="20"/>
              </w:rPr>
              <w:t>$450.00</w:t>
            </w:r>
          </w:p>
        </w:tc>
      </w:tr>
      <w:tr w:rsidR="00330E16" w:rsidRPr="00D22226" w14:paraId="50A1521A" w14:textId="77777777" w:rsidTr="00351FA8">
        <w:tc>
          <w:tcPr>
            <w:tcW w:w="4945" w:type="dxa"/>
          </w:tcPr>
          <w:p w14:paraId="58228E35" w14:textId="77777777" w:rsidR="00330E16" w:rsidRPr="00D22226" w:rsidRDefault="00330E16" w:rsidP="00351FA8">
            <w:pPr>
              <w:pStyle w:val="Prrafodelista"/>
              <w:ind w:left="0"/>
              <w:jc w:val="both"/>
              <w:rPr>
                <w:sz w:val="20"/>
                <w:szCs w:val="20"/>
              </w:rPr>
            </w:pPr>
            <w:proofErr w:type="spellStart"/>
            <w:r>
              <w:rPr>
                <w:sz w:val="20"/>
                <w:szCs w:val="20"/>
              </w:rPr>
              <w:t>Lindaura</w:t>
            </w:r>
            <w:proofErr w:type="spellEnd"/>
            <w:r>
              <w:rPr>
                <w:sz w:val="20"/>
                <w:szCs w:val="20"/>
              </w:rPr>
              <w:t xml:space="preserve"> Beatriz Aldana Peraza</w:t>
            </w:r>
          </w:p>
        </w:tc>
        <w:tc>
          <w:tcPr>
            <w:tcW w:w="2127" w:type="dxa"/>
          </w:tcPr>
          <w:p w14:paraId="40B67613" w14:textId="77777777" w:rsidR="00330E16" w:rsidRPr="00D22226" w:rsidRDefault="00330E16" w:rsidP="00351FA8">
            <w:pPr>
              <w:pStyle w:val="Prrafodelista"/>
              <w:ind w:left="0"/>
              <w:jc w:val="both"/>
              <w:rPr>
                <w:sz w:val="20"/>
                <w:szCs w:val="20"/>
              </w:rPr>
            </w:pPr>
            <w:r>
              <w:rPr>
                <w:sz w:val="20"/>
                <w:szCs w:val="20"/>
              </w:rPr>
              <w:t>Promotor de Salud</w:t>
            </w:r>
          </w:p>
        </w:tc>
        <w:tc>
          <w:tcPr>
            <w:tcW w:w="1558" w:type="dxa"/>
          </w:tcPr>
          <w:p w14:paraId="32DC832E" w14:textId="77777777" w:rsidR="00330E16" w:rsidRPr="00D22226" w:rsidRDefault="00330E16" w:rsidP="00351FA8">
            <w:pPr>
              <w:pStyle w:val="Prrafodelista"/>
              <w:ind w:left="0"/>
              <w:jc w:val="right"/>
              <w:rPr>
                <w:sz w:val="20"/>
                <w:szCs w:val="20"/>
              </w:rPr>
            </w:pPr>
            <w:r>
              <w:rPr>
                <w:sz w:val="20"/>
                <w:szCs w:val="20"/>
              </w:rPr>
              <w:t>$450.00</w:t>
            </w:r>
          </w:p>
        </w:tc>
      </w:tr>
      <w:tr w:rsidR="00330E16" w:rsidRPr="00D22226" w14:paraId="5CB02ED6" w14:textId="77777777" w:rsidTr="00351FA8">
        <w:tc>
          <w:tcPr>
            <w:tcW w:w="4945" w:type="dxa"/>
          </w:tcPr>
          <w:p w14:paraId="57D799D8" w14:textId="77777777" w:rsidR="00330E16" w:rsidRPr="00D22226" w:rsidRDefault="00330E16" w:rsidP="00351FA8">
            <w:pPr>
              <w:pStyle w:val="Prrafodelista"/>
              <w:ind w:left="0"/>
              <w:jc w:val="both"/>
              <w:rPr>
                <w:sz w:val="20"/>
                <w:szCs w:val="20"/>
              </w:rPr>
            </w:pPr>
          </w:p>
        </w:tc>
        <w:tc>
          <w:tcPr>
            <w:tcW w:w="2127" w:type="dxa"/>
          </w:tcPr>
          <w:p w14:paraId="0535CA9D" w14:textId="77777777" w:rsidR="00330E16" w:rsidRPr="00D22226" w:rsidRDefault="00330E16" w:rsidP="00351FA8">
            <w:pPr>
              <w:pStyle w:val="Prrafodelista"/>
              <w:ind w:left="0"/>
              <w:jc w:val="both"/>
              <w:rPr>
                <w:sz w:val="20"/>
                <w:szCs w:val="20"/>
              </w:rPr>
            </w:pPr>
          </w:p>
        </w:tc>
        <w:tc>
          <w:tcPr>
            <w:tcW w:w="1558" w:type="dxa"/>
          </w:tcPr>
          <w:p w14:paraId="7BAAA606" w14:textId="77777777" w:rsidR="00330E16" w:rsidRPr="00D22226" w:rsidRDefault="00330E16" w:rsidP="00351FA8">
            <w:pPr>
              <w:pStyle w:val="Prrafodelista"/>
              <w:ind w:left="0"/>
              <w:jc w:val="right"/>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$3,400.00</w:t>
            </w:r>
            <w:r>
              <w:rPr>
                <w:sz w:val="20"/>
                <w:szCs w:val="20"/>
              </w:rPr>
              <w:fldChar w:fldCharType="end"/>
            </w:r>
          </w:p>
        </w:tc>
      </w:tr>
    </w:tbl>
    <w:p w14:paraId="6E01AEEA" w14:textId="77777777" w:rsidR="00330E16" w:rsidRDefault="00330E16" w:rsidP="00330E16">
      <w:pPr>
        <w:pStyle w:val="Prrafodelista"/>
        <w:numPr>
          <w:ilvl w:val="0"/>
          <w:numId w:val="227"/>
        </w:numPr>
        <w:spacing w:after="0" w:line="240" w:lineRule="auto"/>
        <w:jc w:val="both"/>
        <w:rPr>
          <w:szCs w:val="24"/>
        </w:rPr>
      </w:pPr>
      <w:r>
        <w:rPr>
          <w:szCs w:val="24"/>
        </w:rPr>
        <w:t xml:space="preserve">Erogar la cantidad de $6,800.00 en concepto de sueldos y $578.00 en concepto de </w:t>
      </w:r>
      <w:r w:rsidRPr="00D237A7">
        <w:rPr>
          <w:szCs w:val="24"/>
        </w:rPr>
        <w:t>contribuciones patronales a inst</w:t>
      </w:r>
      <w:r>
        <w:rPr>
          <w:szCs w:val="24"/>
        </w:rPr>
        <w:t>ituciones de</w:t>
      </w:r>
      <w:r w:rsidRPr="00D237A7">
        <w:rPr>
          <w:szCs w:val="24"/>
        </w:rPr>
        <w:t xml:space="preserve"> seg</w:t>
      </w:r>
      <w:r>
        <w:rPr>
          <w:szCs w:val="24"/>
        </w:rPr>
        <w:t>uridad</w:t>
      </w:r>
      <w:r w:rsidRPr="00D237A7">
        <w:rPr>
          <w:szCs w:val="24"/>
        </w:rPr>
        <w:t xml:space="preserve"> soc</w:t>
      </w:r>
      <w:r>
        <w:rPr>
          <w:szCs w:val="24"/>
        </w:rPr>
        <w:t>ial</w:t>
      </w:r>
      <w:r w:rsidRPr="00D237A7">
        <w:rPr>
          <w:szCs w:val="24"/>
        </w:rPr>
        <w:t xml:space="preserve"> p</w:t>
      </w:r>
      <w:r>
        <w:rPr>
          <w:szCs w:val="24"/>
        </w:rPr>
        <w:t>ú</w:t>
      </w:r>
      <w:r w:rsidRPr="00D237A7">
        <w:rPr>
          <w:szCs w:val="24"/>
        </w:rPr>
        <w:t>b</w:t>
      </w:r>
      <w:r>
        <w:rPr>
          <w:szCs w:val="24"/>
        </w:rPr>
        <w:t xml:space="preserve">licas y $527.00 en concepto de </w:t>
      </w:r>
      <w:r w:rsidRPr="00D237A7">
        <w:rPr>
          <w:szCs w:val="24"/>
        </w:rPr>
        <w:t>contribuciones patronales a inst</w:t>
      </w:r>
      <w:r>
        <w:rPr>
          <w:szCs w:val="24"/>
        </w:rPr>
        <w:t>ituciones de</w:t>
      </w:r>
      <w:r w:rsidRPr="00D237A7">
        <w:rPr>
          <w:szCs w:val="24"/>
        </w:rPr>
        <w:t xml:space="preserve"> seg</w:t>
      </w:r>
      <w:r>
        <w:rPr>
          <w:szCs w:val="24"/>
        </w:rPr>
        <w:t>uridad</w:t>
      </w:r>
      <w:r w:rsidRPr="00D237A7">
        <w:rPr>
          <w:szCs w:val="24"/>
        </w:rPr>
        <w:t xml:space="preserve"> soc</w:t>
      </w:r>
      <w:r>
        <w:rPr>
          <w:szCs w:val="24"/>
        </w:rPr>
        <w:t>ial privadas; utilizar para los objetos de gasto antes citado, la fuente de financiamiento 2 Fondos Propios, de la línea de trabajo 0101 Dirección y Administración Municipal, al Objeto específico del gasto 51201, 51402 y 51502 respectivamente, relativas a las remuneraciones eventuales.</w:t>
      </w:r>
    </w:p>
    <w:p w14:paraId="51A04BC8" w14:textId="3106366A" w:rsidR="00330E16" w:rsidRDefault="00330E16" w:rsidP="00330E16">
      <w:pPr>
        <w:pStyle w:val="Prrafodelista"/>
        <w:numPr>
          <w:ilvl w:val="0"/>
          <w:numId w:val="227"/>
        </w:numPr>
        <w:spacing w:after="0" w:line="240" w:lineRule="auto"/>
        <w:jc w:val="both"/>
        <w:rPr>
          <w:szCs w:val="24"/>
        </w:rPr>
      </w:pPr>
      <w:r>
        <w:rPr>
          <w:szCs w:val="24"/>
        </w:rPr>
        <w:t>Autorizar a la Unidad de Recursos Humanos para elaborar los contratos correspondientes y al Sr. Alcalde para que los suscriba.</w:t>
      </w:r>
    </w:p>
    <w:p w14:paraId="56624537" w14:textId="6044E6E3" w:rsidR="00592C97" w:rsidRDefault="00592C97" w:rsidP="00330E16">
      <w:pPr>
        <w:pStyle w:val="Prrafodelista"/>
        <w:numPr>
          <w:ilvl w:val="0"/>
          <w:numId w:val="227"/>
        </w:numPr>
        <w:spacing w:after="0" w:line="240" w:lineRule="auto"/>
        <w:jc w:val="both"/>
        <w:rPr>
          <w:szCs w:val="24"/>
        </w:rPr>
      </w:pPr>
      <w:r>
        <w:rPr>
          <w:szCs w:val="24"/>
        </w:rPr>
        <w:t xml:space="preserve">Se asigna como encargada de los trabajos a realizar a la Lic. Marta de Mejía, Gerente Administrativa y Desarrollo Social. </w:t>
      </w:r>
    </w:p>
    <w:p w14:paraId="0D880C67" w14:textId="77777777" w:rsidR="00330E16" w:rsidRPr="00512A14" w:rsidRDefault="00330E16" w:rsidP="00330E16">
      <w:pPr>
        <w:spacing w:after="0" w:line="240" w:lineRule="auto"/>
        <w:jc w:val="both"/>
        <w:rPr>
          <w:szCs w:val="24"/>
        </w:rPr>
      </w:pPr>
      <w:r>
        <w:rPr>
          <w:szCs w:val="24"/>
        </w:rPr>
        <w:t>COMUNIQUESE. -</w:t>
      </w:r>
      <w:r w:rsidRPr="00512A14">
        <w:rPr>
          <w:szCs w:val="24"/>
        </w:rPr>
        <w:t xml:space="preserve">     </w:t>
      </w:r>
    </w:p>
    <w:bookmarkEnd w:id="76"/>
    <w:p w14:paraId="61AEAC8C" w14:textId="1905FC0D" w:rsidR="008B5E5E" w:rsidRDefault="008B5E5E" w:rsidP="00464B70">
      <w:pPr>
        <w:spacing w:after="0" w:line="240" w:lineRule="auto"/>
        <w:contextualSpacing/>
        <w:jc w:val="both"/>
        <w:rPr>
          <w:rFonts w:eastAsia="Times New Roman"/>
          <w:b/>
          <w:szCs w:val="24"/>
          <w:u w:val="single"/>
          <w:lang w:eastAsia="es-ES"/>
        </w:rPr>
      </w:pPr>
    </w:p>
    <w:bookmarkEnd w:id="77"/>
    <w:p w14:paraId="162B15B2" w14:textId="77777777" w:rsidR="00330E16" w:rsidRDefault="00330E16" w:rsidP="00464B70">
      <w:pPr>
        <w:spacing w:after="0" w:line="240" w:lineRule="auto"/>
        <w:contextualSpacing/>
        <w:jc w:val="both"/>
        <w:rPr>
          <w:rFonts w:eastAsia="Times New Roman"/>
          <w:b/>
          <w:szCs w:val="24"/>
          <w:u w:val="single"/>
          <w:lang w:eastAsia="es-ES"/>
        </w:rPr>
      </w:pPr>
    </w:p>
    <w:p w14:paraId="25129721" w14:textId="051E68FB" w:rsidR="008B5E5E" w:rsidRDefault="008B5E5E" w:rsidP="00464B70">
      <w:pPr>
        <w:spacing w:after="0" w:line="240" w:lineRule="auto"/>
        <w:contextualSpacing/>
        <w:jc w:val="both"/>
        <w:rPr>
          <w:rFonts w:eastAsia="Times New Roman"/>
          <w:b/>
          <w:szCs w:val="24"/>
          <w:u w:val="single"/>
          <w:lang w:eastAsia="es-ES"/>
        </w:rPr>
      </w:pPr>
      <w:bookmarkStart w:id="79" w:name="_Hlk102549057"/>
      <w:r>
        <w:rPr>
          <w:rFonts w:eastAsia="Times New Roman"/>
          <w:b/>
          <w:szCs w:val="24"/>
          <w:u w:val="single"/>
          <w:lang w:eastAsia="es-ES"/>
        </w:rPr>
        <w:t>ACUERDO NÚMERO CATORCE:</w:t>
      </w:r>
    </w:p>
    <w:p w14:paraId="7AAE0ACB" w14:textId="34941E97" w:rsidR="008B5E5E" w:rsidRDefault="008B5E5E" w:rsidP="00464B70">
      <w:pPr>
        <w:spacing w:after="0" w:line="240" w:lineRule="auto"/>
        <w:contextualSpacing/>
        <w:jc w:val="both"/>
        <w:rPr>
          <w:rFonts w:eastAsia="Times New Roman"/>
          <w:bCs/>
          <w:szCs w:val="24"/>
          <w:lang w:eastAsia="es-ES"/>
        </w:rPr>
      </w:pPr>
    </w:p>
    <w:p w14:paraId="53171A4F" w14:textId="77777777" w:rsidR="007D291F" w:rsidRPr="00F779E1" w:rsidRDefault="007D291F" w:rsidP="007D291F">
      <w:pPr>
        <w:spacing w:after="0" w:line="240" w:lineRule="auto"/>
        <w:rPr>
          <w:szCs w:val="24"/>
        </w:rPr>
      </w:pPr>
      <w:r w:rsidRPr="00F779E1">
        <w:rPr>
          <w:szCs w:val="24"/>
        </w:rPr>
        <w:t>CONSIDERANDO:</w:t>
      </w:r>
    </w:p>
    <w:p w14:paraId="385925FC" w14:textId="77777777" w:rsidR="007D291F" w:rsidRPr="00F779E1" w:rsidRDefault="007D291F" w:rsidP="007D291F">
      <w:pPr>
        <w:spacing w:after="0" w:line="240" w:lineRule="auto"/>
        <w:rPr>
          <w:szCs w:val="24"/>
        </w:rPr>
      </w:pPr>
    </w:p>
    <w:p w14:paraId="4F1313DB" w14:textId="77777777" w:rsidR="007D291F" w:rsidRDefault="007D291F" w:rsidP="007D291F">
      <w:pPr>
        <w:spacing w:after="0" w:line="240" w:lineRule="auto"/>
        <w:jc w:val="both"/>
        <w:rPr>
          <w:szCs w:val="24"/>
        </w:rPr>
      </w:pPr>
      <w:r>
        <w:rPr>
          <w:szCs w:val="24"/>
        </w:rPr>
        <w:t xml:space="preserve">I.- Que por acuerdo número nueve, de acta número treinta y cinco, de fecha 22 de diciembre de 2021, fue aprobado el </w:t>
      </w:r>
      <w:r w:rsidRPr="007411C6">
        <w:rPr>
          <w:szCs w:val="24"/>
        </w:rPr>
        <w:t xml:space="preserve">proyecto </w:t>
      </w:r>
      <w:r>
        <w:rPr>
          <w:szCs w:val="24"/>
        </w:rPr>
        <w:t>b</w:t>
      </w:r>
      <w:r w:rsidRPr="007411C6">
        <w:rPr>
          <w:szCs w:val="24"/>
        </w:rPr>
        <w:t xml:space="preserve">ajo la modalidad de administración, con fuente de financiamiento Fondo de Emergencia del Covid-19, Fuente de Recursos 109 Fondo General, </w:t>
      </w:r>
      <w:r>
        <w:rPr>
          <w:szCs w:val="24"/>
        </w:rPr>
        <w:t xml:space="preserve">el </w:t>
      </w:r>
      <w:r w:rsidRPr="007411C6">
        <w:rPr>
          <w:szCs w:val="24"/>
        </w:rPr>
        <w:t>“PROGRAMA DE SALUD PREVENTIVA DEL COVID-19 EN EL MUNICIPIO DE METAPÁN, DEPARTAMENTO DE SANTA ANA”</w:t>
      </w:r>
      <w:r>
        <w:rPr>
          <w:szCs w:val="24"/>
        </w:rPr>
        <w:t xml:space="preserve">, por un monto de </w:t>
      </w:r>
      <w:r w:rsidRPr="007411C6">
        <w:rPr>
          <w:szCs w:val="24"/>
        </w:rPr>
        <w:t xml:space="preserve">DOSCIENTOS CINCUENTA MIL 00/100 DÓLARES DE LOS ESTADOS UNIDOS DE AMÉRICA ($250,000.00), </w:t>
      </w:r>
      <w:r>
        <w:rPr>
          <w:szCs w:val="24"/>
        </w:rPr>
        <w:t>el cual se ejecutaría durante el ejercicio 2022;</w:t>
      </w:r>
    </w:p>
    <w:p w14:paraId="29ED9433" w14:textId="77777777" w:rsidR="007D291F" w:rsidRDefault="007D291F" w:rsidP="007D291F">
      <w:pPr>
        <w:spacing w:after="0" w:line="240" w:lineRule="auto"/>
        <w:jc w:val="both"/>
        <w:rPr>
          <w:szCs w:val="24"/>
        </w:rPr>
      </w:pPr>
    </w:p>
    <w:p w14:paraId="1A5B21A0" w14:textId="16E1177E" w:rsidR="007D291F" w:rsidRDefault="007D291F" w:rsidP="007D291F">
      <w:pPr>
        <w:spacing w:after="0" w:line="240" w:lineRule="auto"/>
        <w:jc w:val="both"/>
        <w:rPr>
          <w:szCs w:val="24"/>
        </w:rPr>
      </w:pPr>
      <w:r>
        <w:rPr>
          <w:szCs w:val="24"/>
        </w:rPr>
        <w:t xml:space="preserve">II.- Que el proyecto antes relacionado se cierra por acuerdo </w:t>
      </w:r>
      <w:r w:rsidR="00185FBF">
        <w:rPr>
          <w:szCs w:val="24"/>
        </w:rPr>
        <w:t>número doce</w:t>
      </w:r>
      <w:r>
        <w:rPr>
          <w:szCs w:val="24"/>
        </w:rPr>
        <w:t xml:space="preserve"> de esta misma acta, en cumplimiento a lo establecido en la Circular DGCG 03/2022, la cual establece que los </w:t>
      </w:r>
      <w:r w:rsidRPr="00CC325C">
        <w:rPr>
          <w:szCs w:val="24"/>
        </w:rPr>
        <w:t xml:space="preserve">gobiernos municipales que poseen saldos no utilizados o remanentes de los recursos </w:t>
      </w:r>
      <w:r>
        <w:rPr>
          <w:szCs w:val="24"/>
        </w:rPr>
        <w:t>provenientes del decreto 608</w:t>
      </w:r>
      <w:r w:rsidRPr="00CC325C">
        <w:rPr>
          <w:szCs w:val="24"/>
        </w:rPr>
        <w:t>, serán de libre disponibilidad y podrá destinarlos o utilizarlos entre otros fines, a proyectos, obras, actividades, bienes o servicios orientados a reactivar y fortalecer la economía del municipio y a su vez, hacer frente a la crisis inflacionaria internacional y su incidencia en la población del municipio</w:t>
      </w:r>
      <w:r>
        <w:rPr>
          <w:szCs w:val="24"/>
        </w:rPr>
        <w:t xml:space="preserve">; Que la misma circular establece en el </w:t>
      </w:r>
      <w:r w:rsidRPr="00CC325C">
        <w:rPr>
          <w:szCs w:val="24"/>
        </w:rPr>
        <w:t>art</w:t>
      </w:r>
      <w:r>
        <w:rPr>
          <w:szCs w:val="24"/>
        </w:rPr>
        <w:t>ículo</w:t>
      </w:r>
      <w:r w:rsidRPr="00CC325C">
        <w:rPr>
          <w:szCs w:val="24"/>
        </w:rPr>
        <w:t xml:space="preserve"> 5</w:t>
      </w:r>
      <w:r>
        <w:rPr>
          <w:szCs w:val="24"/>
        </w:rPr>
        <w:t xml:space="preserve">, que </w:t>
      </w:r>
      <w:r w:rsidRPr="00CC325C">
        <w:rPr>
          <w:szCs w:val="24"/>
        </w:rPr>
        <w:t>los efectos del decreto caducan en el</w:t>
      </w:r>
      <w:r>
        <w:rPr>
          <w:szCs w:val="24"/>
        </w:rPr>
        <w:t xml:space="preserve"> </w:t>
      </w:r>
      <w:r w:rsidRPr="00CC325C">
        <w:rPr>
          <w:szCs w:val="24"/>
        </w:rPr>
        <w:t>plazo de seis meses a partir de la vigencia</w:t>
      </w:r>
      <w:r>
        <w:rPr>
          <w:szCs w:val="24"/>
        </w:rPr>
        <w:t xml:space="preserve">, y los fondos deberán ser liquidados en los 15 días posteriores; </w:t>
      </w:r>
    </w:p>
    <w:p w14:paraId="3525BA56" w14:textId="77777777" w:rsidR="007D291F" w:rsidRDefault="007D291F" w:rsidP="007D291F">
      <w:pPr>
        <w:spacing w:after="0" w:line="240" w:lineRule="auto"/>
        <w:jc w:val="both"/>
        <w:rPr>
          <w:szCs w:val="24"/>
        </w:rPr>
      </w:pPr>
    </w:p>
    <w:p w14:paraId="036A4C76" w14:textId="77777777" w:rsidR="007D291F" w:rsidRDefault="007D291F" w:rsidP="007D291F">
      <w:pPr>
        <w:spacing w:after="0" w:line="240" w:lineRule="auto"/>
        <w:jc w:val="both"/>
        <w:rPr>
          <w:szCs w:val="24"/>
        </w:rPr>
      </w:pPr>
      <w:r>
        <w:rPr>
          <w:szCs w:val="24"/>
        </w:rPr>
        <w:t xml:space="preserve">III.- Que la población del municipio de Metapán, especialmente las clases más vulnerables, requieren la continuidad de los servicios de salud en sus lugares de habitación, por lo que se hace necesario establecer y diseñar un nuevo programa de salud comunitaria, y extender dichos servicios por lo que resta del ejercicio. </w:t>
      </w:r>
    </w:p>
    <w:p w14:paraId="20040ED4" w14:textId="77777777" w:rsidR="007D291F" w:rsidRDefault="007D291F" w:rsidP="007D291F">
      <w:pPr>
        <w:spacing w:after="0" w:line="240" w:lineRule="auto"/>
        <w:jc w:val="both"/>
        <w:rPr>
          <w:szCs w:val="24"/>
        </w:rPr>
      </w:pPr>
    </w:p>
    <w:p w14:paraId="56B9AB30" w14:textId="77777777" w:rsidR="007D291F" w:rsidRDefault="007D291F" w:rsidP="007D291F">
      <w:pPr>
        <w:spacing w:after="0" w:line="240" w:lineRule="auto"/>
        <w:jc w:val="both"/>
        <w:rPr>
          <w:szCs w:val="24"/>
        </w:rPr>
      </w:pPr>
      <w:r>
        <w:rPr>
          <w:szCs w:val="24"/>
        </w:rPr>
        <w:t>POR TANTO, en uso de las facultades que le confiere el Código Municipal, el Concejo Municipal ACUERDA:</w:t>
      </w:r>
    </w:p>
    <w:p w14:paraId="2BE937EA" w14:textId="77777777" w:rsidR="007D291F" w:rsidRDefault="007D291F" w:rsidP="007D291F">
      <w:pPr>
        <w:spacing w:after="0" w:line="240" w:lineRule="auto"/>
        <w:jc w:val="both"/>
        <w:rPr>
          <w:szCs w:val="24"/>
        </w:rPr>
      </w:pPr>
    </w:p>
    <w:p w14:paraId="2D12DFEE" w14:textId="0BD305A8" w:rsidR="007D291F" w:rsidRDefault="007D291F" w:rsidP="007D291F">
      <w:pPr>
        <w:pStyle w:val="Prrafodelista"/>
        <w:numPr>
          <w:ilvl w:val="0"/>
          <w:numId w:val="228"/>
        </w:numPr>
        <w:spacing w:after="0" w:line="240" w:lineRule="auto"/>
        <w:jc w:val="both"/>
        <w:rPr>
          <w:szCs w:val="24"/>
        </w:rPr>
      </w:pPr>
      <w:r>
        <w:rPr>
          <w:szCs w:val="24"/>
        </w:rPr>
        <w:t>PRIORIZAR el programa de Salud Comunitaria Municipal, para atender a la población más vulnerable, que habita en las zonas urbanas y rurales del municipio</w:t>
      </w:r>
      <w:r w:rsidR="00CA72AB">
        <w:rPr>
          <w:szCs w:val="24"/>
        </w:rPr>
        <w:t xml:space="preserve"> de Metapán. </w:t>
      </w:r>
    </w:p>
    <w:p w14:paraId="482571B8" w14:textId="77777777" w:rsidR="007D291F" w:rsidRDefault="007D291F" w:rsidP="007D291F">
      <w:pPr>
        <w:pStyle w:val="Prrafodelista"/>
        <w:spacing w:after="0" w:line="240" w:lineRule="auto"/>
        <w:jc w:val="both"/>
        <w:rPr>
          <w:szCs w:val="24"/>
        </w:rPr>
      </w:pPr>
    </w:p>
    <w:p w14:paraId="5F888BE4" w14:textId="0E64E4DD" w:rsidR="007D291F" w:rsidRDefault="007D291F" w:rsidP="007D291F">
      <w:pPr>
        <w:pStyle w:val="Prrafodelista"/>
        <w:numPr>
          <w:ilvl w:val="0"/>
          <w:numId w:val="228"/>
        </w:numPr>
        <w:spacing w:after="0" w:line="240" w:lineRule="auto"/>
        <w:jc w:val="both"/>
        <w:rPr>
          <w:szCs w:val="24"/>
        </w:rPr>
      </w:pPr>
      <w:r>
        <w:rPr>
          <w:szCs w:val="24"/>
        </w:rPr>
        <w:t>NOMBRAR a la Licda. Marta Lilian Duarte de Mejía, Gerente Administrativa y Desarrollo Social, para formular la carpeta técnica, utilizando la fuente de financiamiento FONDOS PROPIOS.</w:t>
      </w:r>
    </w:p>
    <w:p w14:paraId="146B80D3" w14:textId="77777777" w:rsidR="007D291F" w:rsidRPr="000B77EF" w:rsidRDefault="007D291F" w:rsidP="007D291F">
      <w:pPr>
        <w:pStyle w:val="Prrafodelista"/>
        <w:rPr>
          <w:szCs w:val="24"/>
        </w:rPr>
      </w:pPr>
    </w:p>
    <w:p w14:paraId="7B39CDB4" w14:textId="77777777" w:rsidR="007D291F" w:rsidRPr="000B77EF" w:rsidRDefault="007D291F" w:rsidP="007D291F">
      <w:pPr>
        <w:spacing w:after="0" w:line="240" w:lineRule="auto"/>
        <w:jc w:val="both"/>
        <w:rPr>
          <w:szCs w:val="24"/>
        </w:rPr>
      </w:pPr>
      <w:r>
        <w:rPr>
          <w:szCs w:val="24"/>
        </w:rPr>
        <w:t>COMUNIQUESE</w:t>
      </w:r>
      <w:r w:rsidRPr="000B77EF">
        <w:rPr>
          <w:szCs w:val="24"/>
        </w:rPr>
        <w:t>.</w:t>
      </w:r>
    </w:p>
    <w:bookmarkEnd w:id="79"/>
    <w:p w14:paraId="316666B1" w14:textId="407E53FD" w:rsidR="007D291F" w:rsidRDefault="007D291F" w:rsidP="00464B70">
      <w:pPr>
        <w:spacing w:after="0" w:line="240" w:lineRule="auto"/>
        <w:contextualSpacing/>
        <w:jc w:val="both"/>
        <w:rPr>
          <w:rFonts w:eastAsia="Times New Roman"/>
          <w:bCs/>
          <w:szCs w:val="24"/>
          <w:lang w:eastAsia="es-ES"/>
        </w:rPr>
      </w:pPr>
    </w:p>
    <w:p w14:paraId="3F61F19F" w14:textId="77777777" w:rsidR="00292E53" w:rsidRDefault="00292E53" w:rsidP="00464B70">
      <w:pPr>
        <w:spacing w:after="0" w:line="240" w:lineRule="auto"/>
        <w:contextualSpacing/>
        <w:jc w:val="both"/>
        <w:rPr>
          <w:rFonts w:eastAsia="Times New Roman"/>
          <w:b/>
          <w:szCs w:val="24"/>
          <w:u w:val="single"/>
          <w:lang w:eastAsia="es-ES"/>
        </w:rPr>
      </w:pPr>
    </w:p>
    <w:p w14:paraId="1A119608" w14:textId="79FBFC14" w:rsidR="008B5E5E" w:rsidRDefault="008B5E5E" w:rsidP="00464B70">
      <w:pPr>
        <w:spacing w:after="0" w:line="240" w:lineRule="auto"/>
        <w:contextualSpacing/>
        <w:jc w:val="both"/>
        <w:rPr>
          <w:rFonts w:eastAsia="Times New Roman"/>
          <w:b/>
          <w:szCs w:val="24"/>
          <w:u w:val="single"/>
          <w:lang w:eastAsia="es-ES"/>
        </w:rPr>
      </w:pPr>
      <w:r>
        <w:rPr>
          <w:rFonts w:eastAsia="Times New Roman"/>
          <w:b/>
          <w:szCs w:val="24"/>
          <w:u w:val="single"/>
          <w:lang w:eastAsia="es-ES"/>
        </w:rPr>
        <w:t>ACUERDO NÚMERO QUINCE:</w:t>
      </w:r>
    </w:p>
    <w:p w14:paraId="69E11861" w14:textId="77777777" w:rsidR="00484EF0" w:rsidRDefault="00484EF0" w:rsidP="00484EF0">
      <w:pPr>
        <w:spacing w:after="0" w:line="240" w:lineRule="auto"/>
        <w:jc w:val="both"/>
        <w:rPr>
          <w:szCs w:val="24"/>
        </w:rPr>
      </w:pPr>
    </w:p>
    <w:p w14:paraId="7B71281D" w14:textId="77777777" w:rsidR="00484EF0" w:rsidRPr="00854C0E" w:rsidRDefault="00484EF0" w:rsidP="00484EF0">
      <w:pPr>
        <w:spacing w:after="0" w:line="240" w:lineRule="auto"/>
        <w:jc w:val="both"/>
        <w:rPr>
          <w:szCs w:val="24"/>
        </w:rPr>
      </w:pPr>
      <w:r w:rsidRPr="00854C0E">
        <w:rPr>
          <w:szCs w:val="24"/>
        </w:rPr>
        <w:t>El Concejo Municipal CONSIDERANDO:</w:t>
      </w:r>
    </w:p>
    <w:p w14:paraId="3F1CC96F" w14:textId="77777777" w:rsidR="00484EF0" w:rsidRDefault="00484EF0" w:rsidP="00484EF0">
      <w:pPr>
        <w:spacing w:after="0" w:line="240" w:lineRule="auto"/>
        <w:jc w:val="both"/>
        <w:rPr>
          <w:szCs w:val="24"/>
        </w:rPr>
      </w:pPr>
    </w:p>
    <w:p w14:paraId="4E688C8D"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szCs w:val="24"/>
        </w:rPr>
        <w:t xml:space="preserve">I.- Que según acuerdo número </w:t>
      </w:r>
      <w:r>
        <w:rPr>
          <w:szCs w:val="24"/>
        </w:rPr>
        <w:t>SIETE</w:t>
      </w:r>
      <w:r w:rsidRPr="00854C0E">
        <w:rPr>
          <w:szCs w:val="24"/>
        </w:rPr>
        <w:t xml:space="preserve"> del acta número </w:t>
      </w:r>
      <w:r>
        <w:rPr>
          <w:szCs w:val="24"/>
        </w:rPr>
        <w:t>QUINCE</w:t>
      </w:r>
      <w:r w:rsidRPr="00854C0E">
        <w:rPr>
          <w:szCs w:val="24"/>
        </w:rPr>
        <w:t xml:space="preserve"> de fecha </w:t>
      </w:r>
      <w:r>
        <w:rPr>
          <w:szCs w:val="24"/>
        </w:rPr>
        <w:t>25 de marzo de 2022</w:t>
      </w:r>
      <w:r w:rsidRPr="00854C0E">
        <w:rPr>
          <w:szCs w:val="24"/>
        </w:rPr>
        <w:t xml:space="preserve">, </w:t>
      </w:r>
      <w:r w:rsidRPr="00854C0E">
        <w:rPr>
          <w:rFonts w:eastAsia="Calibri"/>
          <w:color w:val="000000"/>
          <w:szCs w:val="24"/>
          <w:shd w:val="clear" w:color="auto" w:fill="FFFFFF"/>
        </w:rPr>
        <w:t xml:space="preserve">se </w:t>
      </w:r>
      <w:r>
        <w:rPr>
          <w:rFonts w:eastAsia="Calibri"/>
          <w:color w:val="000000"/>
          <w:szCs w:val="24"/>
          <w:shd w:val="clear" w:color="auto" w:fill="FFFFFF"/>
        </w:rPr>
        <w:t>priorizó la compra de 18,000 galones de cemento asfáltico y 15,000 galones de emulsión asfáltica</w:t>
      </w:r>
      <w:r w:rsidRPr="00854C0E">
        <w:rPr>
          <w:rFonts w:eastAsia="Calibri"/>
          <w:color w:val="000000"/>
          <w:szCs w:val="24"/>
          <w:shd w:val="clear" w:color="auto" w:fill="FFFFFF"/>
        </w:rPr>
        <w:t>,</w:t>
      </w:r>
      <w:r>
        <w:rPr>
          <w:rFonts w:eastAsia="Calibri"/>
          <w:color w:val="000000"/>
          <w:szCs w:val="24"/>
          <w:shd w:val="clear" w:color="auto" w:fill="FFFFFF"/>
        </w:rPr>
        <w:t xml:space="preserve"> según solicitud del Sr. Rigoberto Monterrosa Vidal, jefe de Planta Trituradora, Asfalto y </w:t>
      </w:r>
      <w:proofErr w:type="spellStart"/>
      <w:r>
        <w:rPr>
          <w:rFonts w:eastAsia="Calibri"/>
          <w:color w:val="000000"/>
          <w:szCs w:val="24"/>
          <w:shd w:val="clear" w:color="auto" w:fill="FFFFFF"/>
        </w:rPr>
        <w:t>Bloquera</w:t>
      </w:r>
      <w:proofErr w:type="spellEnd"/>
      <w:r w:rsidRPr="00854C0E">
        <w:rPr>
          <w:rFonts w:eastAsia="Calibri"/>
          <w:color w:val="000000"/>
          <w:szCs w:val="24"/>
          <w:shd w:val="clear" w:color="auto" w:fill="FFFFFF"/>
        </w:rPr>
        <w:t>;</w:t>
      </w:r>
    </w:p>
    <w:p w14:paraId="1BE4E646" w14:textId="77777777" w:rsidR="00484EF0" w:rsidRDefault="00484EF0" w:rsidP="00484EF0">
      <w:pPr>
        <w:spacing w:after="0" w:line="240" w:lineRule="auto"/>
        <w:jc w:val="both"/>
        <w:rPr>
          <w:rFonts w:eastAsia="Calibri"/>
          <w:color w:val="000000"/>
          <w:szCs w:val="24"/>
          <w:shd w:val="clear" w:color="auto" w:fill="FFFFFF"/>
        </w:rPr>
      </w:pPr>
    </w:p>
    <w:p w14:paraId="3762D83B"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rFonts w:eastAsia="Calibri"/>
          <w:color w:val="000000"/>
          <w:szCs w:val="24"/>
          <w:shd w:val="clear" w:color="auto" w:fill="FFFFFF"/>
        </w:rPr>
        <w:t xml:space="preserve">II.- Que </w:t>
      </w:r>
      <w:r>
        <w:rPr>
          <w:rFonts w:eastAsia="Calibri"/>
          <w:color w:val="000000"/>
          <w:szCs w:val="24"/>
          <w:shd w:val="clear" w:color="auto" w:fill="FFFFFF"/>
        </w:rPr>
        <w:t xml:space="preserve">la unidad de adquisiciones realizó el proceso de compras con procesos de libre gestión, y fueron adjudicados </w:t>
      </w:r>
      <w:r w:rsidRPr="00D07B8E">
        <w:rPr>
          <w:szCs w:val="24"/>
        </w:rPr>
        <w:t xml:space="preserve">según </w:t>
      </w:r>
      <w:r>
        <w:rPr>
          <w:szCs w:val="24"/>
        </w:rPr>
        <w:t>acuerdos de números 20 y 21 de fecha ocho</w:t>
      </w:r>
      <w:r w:rsidRPr="00D07B8E">
        <w:rPr>
          <w:szCs w:val="24"/>
        </w:rPr>
        <w:t xml:space="preserve"> de</w:t>
      </w:r>
      <w:r>
        <w:rPr>
          <w:szCs w:val="24"/>
        </w:rPr>
        <w:t xml:space="preserve"> abril </w:t>
      </w:r>
      <w:r w:rsidRPr="00D07B8E">
        <w:rPr>
          <w:szCs w:val="24"/>
        </w:rPr>
        <w:t>de 20</w:t>
      </w:r>
      <w:r>
        <w:rPr>
          <w:szCs w:val="24"/>
        </w:rPr>
        <w:t>22</w:t>
      </w:r>
      <w:r w:rsidRPr="00D07B8E">
        <w:rPr>
          <w:szCs w:val="24"/>
        </w:rPr>
        <w:t xml:space="preserve">, </w:t>
      </w:r>
      <w:r>
        <w:rPr>
          <w:szCs w:val="24"/>
        </w:rPr>
        <w:t>en la cual se adjudica 18,000 galones de Cemento Asfaltico a la empresa PLUS MAKERS, S.A. DE C.V. por un monto de $44,341.20 y 15,000 galones de emulsión asfáltica a la empresa ASFALCA, S.A. DE C.V. por un monto de $50,850.00</w:t>
      </w:r>
      <w:r w:rsidRPr="00854C0E">
        <w:rPr>
          <w:rFonts w:eastAsia="Calibri"/>
          <w:color w:val="000000"/>
          <w:szCs w:val="24"/>
          <w:shd w:val="clear" w:color="auto" w:fill="FFFFFF"/>
        </w:rPr>
        <w:t>;</w:t>
      </w:r>
    </w:p>
    <w:p w14:paraId="660E303D" w14:textId="77777777" w:rsidR="00484EF0" w:rsidRPr="00854C0E" w:rsidRDefault="00484EF0" w:rsidP="00484EF0">
      <w:pPr>
        <w:spacing w:after="0" w:line="240" w:lineRule="auto"/>
        <w:jc w:val="both"/>
        <w:rPr>
          <w:rFonts w:eastAsia="Calibri"/>
          <w:color w:val="000000"/>
          <w:szCs w:val="24"/>
          <w:shd w:val="clear" w:color="auto" w:fill="FFFFFF"/>
        </w:rPr>
      </w:pPr>
    </w:p>
    <w:p w14:paraId="495D8813"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rFonts w:eastAsia="Calibri"/>
          <w:color w:val="000000"/>
          <w:szCs w:val="24"/>
          <w:shd w:val="clear" w:color="auto" w:fill="FFFFFF"/>
        </w:rPr>
        <w:t xml:space="preserve">III.- </w:t>
      </w:r>
      <w:r>
        <w:rPr>
          <w:rFonts w:eastAsia="Calibri"/>
          <w:color w:val="000000"/>
          <w:szCs w:val="24"/>
          <w:shd w:val="clear" w:color="auto" w:fill="FFFFFF"/>
        </w:rPr>
        <w:t>Que se tiene una solicitud por parte del Sr. Vidal, jefe de la Unidad de Planta de Asfalto, para dejar sin efecto dicha adquisición, por no contar aún con la carpeta técnica para el mantenimiento de la red vial y la asignación de fondos correspondiente</w:t>
      </w:r>
      <w:r w:rsidRPr="00854C0E">
        <w:rPr>
          <w:rFonts w:eastAsia="Calibri"/>
          <w:color w:val="000000"/>
          <w:szCs w:val="24"/>
          <w:shd w:val="clear" w:color="auto" w:fill="FFFFFF"/>
        </w:rPr>
        <w:t>;</w:t>
      </w:r>
    </w:p>
    <w:p w14:paraId="243A1AAB" w14:textId="77777777" w:rsidR="00484EF0" w:rsidRPr="00854C0E" w:rsidRDefault="00484EF0" w:rsidP="00484EF0">
      <w:pPr>
        <w:spacing w:after="0" w:line="240" w:lineRule="auto"/>
        <w:jc w:val="both"/>
        <w:rPr>
          <w:rFonts w:eastAsia="Calibri"/>
          <w:color w:val="000000"/>
          <w:szCs w:val="24"/>
          <w:shd w:val="clear" w:color="auto" w:fill="FFFFFF"/>
        </w:rPr>
      </w:pPr>
    </w:p>
    <w:p w14:paraId="641DDCD3"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rFonts w:eastAsia="Calibri"/>
          <w:color w:val="000000"/>
          <w:szCs w:val="24"/>
          <w:shd w:val="clear" w:color="auto" w:fill="FFFFFF"/>
        </w:rPr>
        <w:t>POR TANTO, el Concejo Municipal en uso de las facultades que el Código Municipal les confiere y el artículo 121 de la Ley de Procedimientos Administrativos, ACUERDA:</w:t>
      </w:r>
    </w:p>
    <w:p w14:paraId="68AD6829" w14:textId="77777777" w:rsidR="00484EF0" w:rsidRPr="00854C0E" w:rsidRDefault="00484EF0" w:rsidP="00484EF0">
      <w:pPr>
        <w:spacing w:after="0" w:line="240" w:lineRule="auto"/>
        <w:jc w:val="both"/>
        <w:rPr>
          <w:rFonts w:eastAsia="Calibri"/>
          <w:color w:val="000000"/>
          <w:szCs w:val="24"/>
          <w:shd w:val="clear" w:color="auto" w:fill="FFFFFF"/>
        </w:rPr>
      </w:pPr>
    </w:p>
    <w:p w14:paraId="5F81E11B"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rFonts w:eastAsia="Calibri"/>
          <w:color w:val="000000"/>
          <w:szCs w:val="24"/>
          <w:shd w:val="clear" w:color="auto" w:fill="FFFFFF"/>
        </w:rPr>
        <w:t xml:space="preserve">REVOCAR la decisión tomada mediante el acuerdo número </w:t>
      </w:r>
      <w:r>
        <w:rPr>
          <w:rFonts w:eastAsia="Calibri"/>
          <w:color w:val="000000"/>
          <w:szCs w:val="24"/>
          <w:shd w:val="clear" w:color="auto" w:fill="FFFFFF"/>
        </w:rPr>
        <w:t>20</w:t>
      </w:r>
      <w:r w:rsidRPr="00854C0E">
        <w:rPr>
          <w:rFonts w:eastAsia="Calibri"/>
          <w:color w:val="000000"/>
          <w:szCs w:val="24"/>
          <w:shd w:val="clear" w:color="auto" w:fill="FFFFFF"/>
        </w:rPr>
        <w:t xml:space="preserve"> </w:t>
      </w:r>
      <w:r>
        <w:rPr>
          <w:rFonts w:eastAsia="Calibri"/>
          <w:color w:val="000000"/>
          <w:szCs w:val="24"/>
          <w:shd w:val="clear" w:color="auto" w:fill="FFFFFF"/>
        </w:rPr>
        <w:t xml:space="preserve">y 21 </w:t>
      </w:r>
      <w:r w:rsidRPr="00854C0E">
        <w:rPr>
          <w:rFonts w:eastAsia="Calibri"/>
          <w:color w:val="000000"/>
          <w:szCs w:val="24"/>
          <w:shd w:val="clear" w:color="auto" w:fill="FFFFFF"/>
        </w:rPr>
        <w:t xml:space="preserve">del acta número </w:t>
      </w:r>
      <w:r>
        <w:rPr>
          <w:rFonts w:eastAsia="Calibri"/>
          <w:color w:val="000000"/>
          <w:szCs w:val="24"/>
          <w:shd w:val="clear" w:color="auto" w:fill="FFFFFF"/>
        </w:rPr>
        <w:t xml:space="preserve">DIECISIETE, </w:t>
      </w:r>
      <w:r w:rsidRPr="00854C0E">
        <w:rPr>
          <w:rFonts w:eastAsia="Calibri"/>
          <w:color w:val="000000"/>
          <w:szCs w:val="24"/>
          <w:shd w:val="clear" w:color="auto" w:fill="FFFFFF"/>
        </w:rPr>
        <w:t xml:space="preserve">de fecha </w:t>
      </w:r>
      <w:r>
        <w:rPr>
          <w:rFonts w:eastAsia="Calibri"/>
          <w:color w:val="000000"/>
          <w:szCs w:val="24"/>
          <w:shd w:val="clear" w:color="auto" w:fill="FFFFFF"/>
        </w:rPr>
        <w:t>ocho de abril de 2022.</w:t>
      </w:r>
      <w:r w:rsidRPr="00854C0E">
        <w:rPr>
          <w:rFonts w:eastAsia="Calibri"/>
          <w:color w:val="000000"/>
          <w:szCs w:val="24"/>
          <w:shd w:val="clear" w:color="auto" w:fill="FFFFFF"/>
        </w:rPr>
        <w:t xml:space="preserve"> </w:t>
      </w:r>
    </w:p>
    <w:p w14:paraId="14A5BE73" w14:textId="77777777" w:rsidR="00484EF0" w:rsidRDefault="00484EF0" w:rsidP="00484EF0">
      <w:pPr>
        <w:spacing w:after="0" w:line="240" w:lineRule="auto"/>
        <w:jc w:val="both"/>
        <w:rPr>
          <w:rFonts w:eastAsia="Calibri"/>
          <w:color w:val="000000"/>
          <w:szCs w:val="24"/>
          <w:shd w:val="clear" w:color="auto" w:fill="FFFFFF"/>
        </w:rPr>
      </w:pPr>
    </w:p>
    <w:p w14:paraId="3587FBFF" w14:textId="77777777" w:rsidR="00484EF0" w:rsidRPr="00854C0E" w:rsidRDefault="00484EF0" w:rsidP="00484EF0">
      <w:pPr>
        <w:spacing w:after="0" w:line="240" w:lineRule="auto"/>
        <w:jc w:val="both"/>
        <w:rPr>
          <w:rFonts w:eastAsia="Calibri"/>
          <w:color w:val="000000"/>
          <w:szCs w:val="24"/>
          <w:shd w:val="clear" w:color="auto" w:fill="FFFFFF"/>
        </w:rPr>
      </w:pPr>
      <w:r w:rsidRPr="00854C0E">
        <w:rPr>
          <w:rFonts w:eastAsia="Calibri"/>
          <w:color w:val="000000"/>
          <w:szCs w:val="24"/>
          <w:shd w:val="clear" w:color="auto" w:fill="FFFFFF"/>
        </w:rPr>
        <w:t xml:space="preserve">COMUNIQUESE A TODAS LAS UNIDADES PERTINENTES, Y CERTIFIQUESE PARA EFECTOS LEGALES SUBSIGUIENTES. - </w:t>
      </w:r>
    </w:p>
    <w:p w14:paraId="3CDB44A5" w14:textId="77777777" w:rsidR="00484EF0" w:rsidRPr="00854C0E" w:rsidRDefault="00484EF0" w:rsidP="00484EF0">
      <w:pPr>
        <w:spacing w:after="0" w:line="240" w:lineRule="auto"/>
        <w:jc w:val="both"/>
        <w:rPr>
          <w:szCs w:val="24"/>
        </w:rPr>
      </w:pPr>
    </w:p>
    <w:p w14:paraId="5493A8EC" w14:textId="77777777" w:rsidR="00484EF0" w:rsidRDefault="00484EF0" w:rsidP="00464B70">
      <w:pPr>
        <w:spacing w:after="0" w:line="240" w:lineRule="auto"/>
        <w:contextualSpacing/>
        <w:jc w:val="both"/>
        <w:rPr>
          <w:rFonts w:eastAsia="Times New Roman"/>
          <w:b/>
          <w:szCs w:val="24"/>
          <w:u w:val="single"/>
          <w:lang w:eastAsia="es-ES"/>
        </w:rPr>
      </w:pPr>
    </w:p>
    <w:p w14:paraId="0D086A6D" w14:textId="6712B25E" w:rsidR="008B5E5E" w:rsidRPr="008B5E5E" w:rsidRDefault="008B5E5E" w:rsidP="00464B70">
      <w:pPr>
        <w:spacing w:after="0" w:line="240" w:lineRule="auto"/>
        <w:contextualSpacing/>
        <w:jc w:val="both"/>
        <w:rPr>
          <w:rFonts w:eastAsia="Times New Roman"/>
          <w:b/>
          <w:szCs w:val="24"/>
          <w:u w:val="single"/>
          <w:lang w:eastAsia="es-ES"/>
        </w:rPr>
      </w:pPr>
      <w:r w:rsidRPr="008B5E5E">
        <w:rPr>
          <w:rFonts w:eastAsia="Times New Roman"/>
          <w:b/>
          <w:szCs w:val="24"/>
          <w:u w:val="single"/>
          <w:lang w:eastAsia="es-ES"/>
        </w:rPr>
        <w:t xml:space="preserve">ACUERDO NÚMERO DIECISÉIS: </w:t>
      </w:r>
    </w:p>
    <w:p w14:paraId="1C017512" w14:textId="77777777" w:rsidR="005A20C6" w:rsidRPr="00E40E9A" w:rsidRDefault="005A20C6" w:rsidP="005A20C6">
      <w:pPr>
        <w:autoSpaceDE w:val="0"/>
        <w:autoSpaceDN w:val="0"/>
        <w:adjustRightInd w:val="0"/>
        <w:jc w:val="both"/>
        <w:rPr>
          <w:b/>
          <w:bCs/>
          <w:szCs w:val="24"/>
        </w:rPr>
      </w:pPr>
      <w:r w:rsidRPr="00E40E9A">
        <w:rPr>
          <w:b/>
          <w:bCs/>
          <w:szCs w:val="24"/>
        </w:rPr>
        <w:t>CONSIDERANDO:</w:t>
      </w:r>
    </w:p>
    <w:p w14:paraId="7EF50488" w14:textId="77777777" w:rsidR="005A20C6" w:rsidRPr="00E40E9A" w:rsidRDefault="005A20C6" w:rsidP="005A20C6">
      <w:pPr>
        <w:pStyle w:val="Prrafodelista"/>
        <w:numPr>
          <w:ilvl w:val="0"/>
          <w:numId w:val="229"/>
        </w:numPr>
        <w:autoSpaceDE w:val="0"/>
        <w:autoSpaceDN w:val="0"/>
        <w:adjustRightInd w:val="0"/>
        <w:spacing w:after="0" w:line="240" w:lineRule="auto"/>
        <w:jc w:val="both"/>
        <w:rPr>
          <w:szCs w:val="24"/>
        </w:rPr>
      </w:pPr>
      <w:r w:rsidRPr="00E40E9A">
        <w:rPr>
          <w:szCs w:val="24"/>
        </w:rPr>
        <w:t xml:space="preserve">Que el Art. 203, de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mientras que el ordinal 5ª, </w:t>
      </w:r>
      <w:r w:rsidRPr="00E40E9A">
        <w:rPr>
          <w:szCs w:val="24"/>
        </w:rPr>
        <w:lastRenderedPageBreak/>
        <w:t>del Art. 204, indica que la autonomía del Municipio comprende Decretar las ordenanzas y reglamentos locales.</w:t>
      </w:r>
    </w:p>
    <w:p w14:paraId="18BBE32C" w14:textId="77777777" w:rsidR="005A20C6" w:rsidRPr="00E40E9A" w:rsidRDefault="005A20C6" w:rsidP="005A20C6">
      <w:pPr>
        <w:pStyle w:val="Prrafodelista"/>
        <w:numPr>
          <w:ilvl w:val="0"/>
          <w:numId w:val="229"/>
        </w:numPr>
        <w:autoSpaceDE w:val="0"/>
        <w:autoSpaceDN w:val="0"/>
        <w:adjustRightInd w:val="0"/>
        <w:spacing w:after="0" w:line="240" w:lineRule="auto"/>
        <w:jc w:val="both"/>
        <w:rPr>
          <w:szCs w:val="24"/>
        </w:rPr>
      </w:pPr>
      <w:r w:rsidRPr="00E40E9A">
        <w:rPr>
          <w:szCs w:val="24"/>
        </w:rPr>
        <w:t>Que el Art. 33, del Código Municipal, expresa que los reglamentos constituyen normas, disposiciones y mandatos sobre el régimen interno municipal y de prestación de servicios y entrarán en vigencia ocho días después de ser decretados;</w:t>
      </w:r>
    </w:p>
    <w:p w14:paraId="7B06DBEF" w14:textId="77777777" w:rsidR="005A20C6" w:rsidRPr="00E40E9A" w:rsidRDefault="005A20C6" w:rsidP="005A20C6">
      <w:pPr>
        <w:pStyle w:val="Prrafodelista"/>
        <w:numPr>
          <w:ilvl w:val="0"/>
          <w:numId w:val="229"/>
        </w:numPr>
        <w:autoSpaceDE w:val="0"/>
        <w:autoSpaceDN w:val="0"/>
        <w:adjustRightInd w:val="0"/>
        <w:spacing w:after="0" w:line="240" w:lineRule="auto"/>
        <w:jc w:val="both"/>
        <w:rPr>
          <w:szCs w:val="24"/>
        </w:rPr>
      </w:pPr>
      <w:r w:rsidRPr="00E40E9A">
        <w:rPr>
          <w:szCs w:val="24"/>
        </w:rPr>
        <w:t xml:space="preserve">Que de acuerdo a las competencias establecidas en Art. 4, numeral 21  corresponde a la municipalidad prestar el servicio de Policía Municipal; sin embargo, de conformidad a los Acuerdos de Paz y a la misma Constitución de la República, Ley primaria de la legislación, Art. 159 de la misma, reconoce como la única institución de Policía a la Policía Nacional Civil; por tanto la Policía Municipal no debe llevar el nombre de Policía, en consecuencia se le reconoce con el nombre de Cuerpo de Agentes Municipales; </w:t>
      </w:r>
    </w:p>
    <w:p w14:paraId="51304E91" w14:textId="77777777" w:rsidR="005A20C6" w:rsidRPr="00E40E9A" w:rsidRDefault="005A20C6" w:rsidP="005A20C6">
      <w:pPr>
        <w:pStyle w:val="Default"/>
        <w:numPr>
          <w:ilvl w:val="0"/>
          <w:numId w:val="229"/>
        </w:numPr>
        <w:jc w:val="both"/>
        <w:rPr>
          <w:rFonts w:ascii="Times New Roman" w:hAnsi="Times New Roman" w:cs="Times New Roman"/>
          <w:color w:val="auto"/>
        </w:rPr>
      </w:pPr>
      <w:r w:rsidRPr="00E40E9A">
        <w:rPr>
          <w:rFonts w:ascii="Times New Roman" w:hAnsi="Times New Roman" w:cs="Times New Roman"/>
          <w:color w:val="auto"/>
        </w:rPr>
        <w:t xml:space="preserve">Que es necesario actualizar las disposiciones legales que rigen las facultades y obligaciones que competen al Cuerpo de Agentes Municipales de Metapán, aprobadas por decreto número dieciséis de fecha </w:t>
      </w:r>
      <w:r w:rsidRPr="00E40E9A">
        <w:rPr>
          <w:rFonts w:ascii="Times New Roman" w:hAnsi="Times New Roman" w:cs="Times New Roman"/>
        </w:rPr>
        <w:t>veintinueve de agosto del año dos mil diecisiete,</w:t>
      </w:r>
      <w:r w:rsidRPr="00E40E9A">
        <w:rPr>
          <w:rFonts w:ascii="Times New Roman" w:hAnsi="Times New Roman" w:cs="Times New Roman"/>
          <w:color w:val="auto"/>
        </w:rPr>
        <w:t xml:space="preserve"> establecidas en su propio Reglamento Interno;</w:t>
      </w:r>
    </w:p>
    <w:p w14:paraId="4542FC7F" w14:textId="77777777" w:rsidR="005A20C6" w:rsidRPr="00E40E9A" w:rsidRDefault="005A20C6" w:rsidP="005A20C6">
      <w:pPr>
        <w:autoSpaceDE w:val="0"/>
        <w:autoSpaceDN w:val="0"/>
        <w:adjustRightInd w:val="0"/>
        <w:jc w:val="both"/>
        <w:rPr>
          <w:szCs w:val="24"/>
        </w:rPr>
      </w:pPr>
    </w:p>
    <w:p w14:paraId="35DD7C96" w14:textId="77777777" w:rsidR="005A20C6" w:rsidRPr="00E40E9A" w:rsidRDefault="005A20C6" w:rsidP="005A20C6">
      <w:pPr>
        <w:autoSpaceDE w:val="0"/>
        <w:autoSpaceDN w:val="0"/>
        <w:adjustRightInd w:val="0"/>
        <w:jc w:val="both"/>
        <w:rPr>
          <w:b/>
          <w:bCs/>
          <w:szCs w:val="24"/>
        </w:rPr>
      </w:pPr>
      <w:r w:rsidRPr="00E40E9A">
        <w:rPr>
          <w:b/>
          <w:bCs/>
          <w:szCs w:val="24"/>
        </w:rPr>
        <w:t>POR TANTO,</w:t>
      </w:r>
    </w:p>
    <w:p w14:paraId="37EF5435" w14:textId="3F1F75A8" w:rsidR="005A20C6" w:rsidRPr="008F296F" w:rsidRDefault="005A20C6" w:rsidP="008F296F">
      <w:pPr>
        <w:autoSpaceDE w:val="0"/>
        <w:autoSpaceDN w:val="0"/>
        <w:adjustRightInd w:val="0"/>
        <w:jc w:val="both"/>
        <w:rPr>
          <w:szCs w:val="24"/>
        </w:rPr>
      </w:pPr>
      <w:r w:rsidRPr="00E40E9A">
        <w:rPr>
          <w:szCs w:val="24"/>
        </w:rPr>
        <w:t>En uso de sus facultades Constitucionales y Legales, el Concejo Municipal de Metapán</w:t>
      </w:r>
      <w:r>
        <w:rPr>
          <w:szCs w:val="24"/>
        </w:rPr>
        <w:t xml:space="preserve">, el Concejo en uso de las facultades que el Código Municipal les confiere ACUERDA: APROBAR el Decreto número tres, </w:t>
      </w:r>
      <w:r w:rsidR="008F296F">
        <w:rPr>
          <w:szCs w:val="24"/>
        </w:rPr>
        <w:t xml:space="preserve">el cual contiene el </w:t>
      </w:r>
      <w:r w:rsidRPr="00E40E9A">
        <w:rPr>
          <w:b/>
          <w:bCs/>
          <w:szCs w:val="24"/>
        </w:rPr>
        <w:t>“REGLAMENTO INTERNO DEL CUERPO DE AGENTES MUNICIPALES DE METAPÁN, DEPARTAMENTO DE SANTA ANA”</w:t>
      </w:r>
    </w:p>
    <w:p w14:paraId="7ABF857C" w14:textId="45D4B732" w:rsidR="008B5E5E" w:rsidRPr="008B5E5E" w:rsidRDefault="008F296F" w:rsidP="00464B70">
      <w:pPr>
        <w:spacing w:after="0" w:line="240" w:lineRule="auto"/>
        <w:contextualSpacing/>
        <w:jc w:val="both"/>
        <w:rPr>
          <w:rFonts w:eastAsia="Times New Roman"/>
          <w:bCs/>
          <w:szCs w:val="24"/>
          <w:lang w:eastAsia="es-ES"/>
        </w:rPr>
      </w:pPr>
      <w:r>
        <w:rPr>
          <w:rFonts w:eastAsia="Times New Roman"/>
          <w:bCs/>
          <w:szCs w:val="24"/>
          <w:lang w:eastAsia="es-ES"/>
        </w:rPr>
        <w:t xml:space="preserve">COMUNIQUESE. </w:t>
      </w:r>
    </w:p>
    <w:p w14:paraId="24412DF7" w14:textId="77777777" w:rsidR="008B5E5E" w:rsidRDefault="008B5E5E" w:rsidP="00464B70">
      <w:pPr>
        <w:spacing w:after="0" w:line="240" w:lineRule="auto"/>
        <w:contextualSpacing/>
        <w:jc w:val="both"/>
        <w:rPr>
          <w:rFonts w:eastAsia="Times New Roman"/>
          <w:b/>
          <w:szCs w:val="24"/>
          <w:u w:val="single"/>
          <w:lang w:eastAsia="es-ES"/>
        </w:rPr>
      </w:pPr>
    </w:p>
    <w:p w14:paraId="3D41A42B" w14:textId="151C7DE5" w:rsidR="008B5E5E" w:rsidRDefault="008B5E5E" w:rsidP="00464B70">
      <w:pPr>
        <w:spacing w:after="0" w:line="240" w:lineRule="auto"/>
        <w:contextualSpacing/>
        <w:jc w:val="both"/>
        <w:rPr>
          <w:rFonts w:eastAsia="Times New Roman"/>
          <w:b/>
          <w:szCs w:val="24"/>
          <w:u w:val="single"/>
          <w:lang w:eastAsia="es-ES"/>
        </w:rPr>
      </w:pPr>
    </w:p>
    <w:p w14:paraId="58EF8EE1" w14:textId="77777777" w:rsidR="005866F3" w:rsidRPr="005866F3" w:rsidRDefault="005866F3" w:rsidP="005866F3">
      <w:pPr>
        <w:spacing w:after="0" w:line="240" w:lineRule="auto"/>
        <w:contextualSpacing/>
        <w:jc w:val="both"/>
        <w:rPr>
          <w:rFonts w:eastAsia="Times New Roman"/>
          <w:b/>
          <w:szCs w:val="24"/>
          <w:u w:val="single"/>
          <w:lang w:eastAsia="es-ES"/>
        </w:rPr>
      </w:pPr>
      <w:r w:rsidRPr="005866F3">
        <w:rPr>
          <w:rFonts w:eastAsia="Times New Roman"/>
          <w:b/>
          <w:szCs w:val="24"/>
          <w:u w:val="single"/>
          <w:lang w:eastAsia="es-ES"/>
        </w:rPr>
        <w:t xml:space="preserve">ACUERDO NÚMERO DIECISIETE: </w:t>
      </w:r>
    </w:p>
    <w:p w14:paraId="794941F3" w14:textId="77777777" w:rsidR="005866F3" w:rsidRPr="005866F3" w:rsidRDefault="005866F3" w:rsidP="005866F3">
      <w:pPr>
        <w:jc w:val="both"/>
        <w:rPr>
          <w:rFonts w:eastAsia="Calibri"/>
          <w:b/>
          <w:i/>
          <w:szCs w:val="24"/>
        </w:rPr>
      </w:pPr>
      <w:r w:rsidRPr="005866F3">
        <w:rPr>
          <w:rFonts w:eastAsia="Calibri"/>
          <w:szCs w:val="24"/>
        </w:rPr>
        <w:t>CONSIDERANDO:</w:t>
      </w:r>
    </w:p>
    <w:p w14:paraId="0A73FCEB" w14:textId="77777777" w:rsidR="005866F3" w:rsidRPr="005866F3" w:rsidRDefault="005866F3" w:rsidP="005866F3">
      <w:pPr>
        <w:widowControl w:val="0"/>
        <w:numPr>
          <w:ilvl w:val="0"/>
          <w:numId w:val="225"/>
        </w:numPr>
        <w:suppressAutoHyphens/>
        <w:autoSpaceDN w:val="0"/>
        <w:spacing w:after="0" w:line="240" w:lineRule="auto"/>
        <w:jc w:val="both"/>
        <w:textAlignment w:val="baseline"/>
        <w:rPr>
          <w:rFonts w:eastAsia="WenQuanYi Micro Hei"/>
          <w:kern w:val="3"/>
          <w:szCs w:val="24"/>
          <w:lang w:eastAsia="zh-CN" w:bidi="hi-IN"/>
        </w:rPr>
      </w:pPr>
      <w:r w:rsidRPr="005866F3">
        <w:rPr>
          <w:rFonts w:eastAsia="WenQuanYi Micro Hei"/>
          <w:kern w:val="3"/>
          <w:szCs w:val="24"/>
          <w:lang w:eastAsia="zh-CN" w:bidi="hi-IN"/>
        </w:rPr>
        <w:t xml:space="preserve">Que de conformidad al Artículo 203 inciso segundo de la Constitución de la República, faculta a los Municipios para colaborar con otras instituciones públicas en los planes de desarrollo nacional o regional; </w:t>
      </w:r>
    </w:p>
    <w:p w14:paraId="1EBA7DBE" w14:textId="77777777" w:rsidR="005866F3" w:rsidRPr="005866F3" w:rsidRDefault="005866F3" w:rsidP="005866F3">
      <w:pPr>
        <w:widowControl w:val="0"/>
        <w:numPr>
          <w:ilvl w:val="0"/>
          <w:numId w:val="225"/>
        </w:numPr>
        <w:suppressAutoHyphens/>
        <w:autoSpaceDN w:val="0"/>
        <w:spacing w:after="0" w:line="240" w:lineRule="auto"/>
        <w:jc w:val="both"/>
        <w:textAlignment w:val="baseline"/>
        <w:rPr>
          <w:rFonts w:eastAsia="WenQuanYi Micro Hei"/>
          <w:kern w:val="3"/>
          <w:szCs w:val="24"/>
          <w:lang w:eastAsia="zh-CN" w:bidi="hi-IN"/>
        </w:rPr>
      </w:pPr>
      <w:r w:rsidRPr="005866F3">
        <w:rPr>
          <w:rFonts w:eastAsia="WenQuanYi Micro Hei"/>
          <w:kern w:val="3"/>
          <w:szCs w:val="24"/>
          <w:lang w:eastAsia="zh-CN" w:bidi="hi-IN"/>
        </w:rPr>
        <w:t xml:space="preserve"> Que de conformidad al Artículo 30 numeral 8 faculta a los Concejo Municipales a aprobar los contratos administrativos y de interés local cuya celebración convenga al municipio;</w:t>
      </w:r>
    </w:p>
    <w:p w14:paraId="7376A89A" w14:textId="77777777" w:rsidR="005866F3" w:rsidRPr="005866F3" w:rsidRDefault="005866F3" w:rsidP="005866F3">
      <w:pPr>
        <w:widowControl w:val="0"/>
        <w:numPr>
          <w:ilvl w:val="0"/>
          <w:numId w:val="225"/>
        </w:numPr>
        <w:suppressAutoHyphens/>
        <w:autoSpaceDN w:val="0"/>
        <w:spacing w:after="0" w:line="240" w:lineRule="auto"/>
        <w:jc w:val="both"/>
        <w:textAlignment w:val="baseline"/>
        <w:rPr>
          <w:rFonts w:eastAsia="WenQuanYi Micro Hei"/>
          <w:kern w:val="3"/>
          <w:szCs w:val="24"/>
          <w:lang w:eastAsia="zh-CN" w:bidi="hi-IN"/>
        </w:rPr>
      </w:pPr>
      <w:r w:rsidRPr="005866F3">
        <w:rPr>
          <w:rFonts w:eastAsia="WenQuanYi Micro Hei"/>
          <w:kern w:val="3"/>
          <w:szCs w:val="24"/>
          <w:lang w:eastAsia="zh-CN" w:bidi="hi-IN"/>
        </w:rPr>
        <w:t xml:space="preserve"> Que es necesario suscribir convenio de cooperación, entre el Ministerio de Agricultura y Ganadería para la “habilitación de espacios/bodegas de recepción, resguardo y distribución, en el marco del programa de entrega de paquetes agrícolas para productores a nivel nacional” </w:t>
      </w:r>
    </w:p>
    <w:p w14:paraId="2A2F2032" w14:textId="77777777" w:rsidR="005866F3" w:rsidRPr="005866F3" w:rsidRDefault="005866F3" w:rsidP="005866F3">
      <w:pPr>
        <w:widowControl w:val="0"/>
        <w:suppressAutoHyphens/>
        <w:autoSpaceDN w:val="0"/>
        <w:spacing w:after="0" w:line="240" w:lineRule="auto"/>
        <w:ind w:left="1080"/>
        <w:jc w:val="both"/>
        <w:textAlignment w:val="baseline"/>
        <w:rPr>
          <w:rFonts w:eastAsia="WenQuanYi Micro Hei"/>
          <w:kern w:val="3"/>
          <w:szCs w:val="24"/>
          <w:lang w:eastAsia="zh-CN" w:bidi="hi-IN"/>
        </w:rPr>
      </w:pPr>
    </w:p>
    <w:p w14:paraId="6CF2E891" w14:textId="77777777" w:rsidR="005866F3" w:rsidRPr="005866F3" w:rsidRDefault="005866F3" w:rsidP="005866F3">
      <w:pPr>
        <w:spacing w:after="0" w:line="240" w:lineRule="auto"/>
        <w:jc w:val="both"/>
        <w:rPr>
          <w:rFonts w:eastAsia="Calibri"/>
          <w:szCs w:val="24"/>
        </w:rPr>
      </w:pPr>
      <w:r w:rsidRPr="005866F3">
        <w:rPr>
          <w:rFonts w:eastAsia="Calibri"/>
          <w:szCs w:val="24"/>
        </w:rPr>
        <w:t xml:space="preserve">POR TANTO, El Concejo Municipal de Metapán en uso de las facultades que le confiere la Constitución de la República y el Código Municipal ACUERDA: </w:t>
      </w:r>
    </w:p>
    <w:p w14:paraId="3DD0EAAD" w14:textId="77777777" w:rsidR="005866F3" w:rsidRPr="005866F3" w:rsidRDefault="005866F3" w:rsidP="005866F3">
      <w:pPr>
        <w:spacing w:after="0" w:line="240" w:lineRule="auto"/>
        <w:jc w:val="both"/>
        <w:rPr>
          <w:rFonts w:eastAsia="Calibri"/>
          <w:szCs w:val="24"/>
        </w:rPr>
      </w:pPr>
    </w:p>
    <w:p w14:paraId="12C7CD2F" w14:textId="77777777" w:rsidR="005866F3" w:rsidRPr="005866F3" w:rsidRDefault="005866F3" w:rsidP="005866F3">
      <w:pPr>
        <w:spacing w:after="0" w:line="240" w:lineRule="auto"/>
        <w:jc w:val="both"/>
        <w:rPr>
          <w:rFonts w:eastAsia="Calibri"/>
          <w:i/>
          <w:szCs w:val="24"/>
        </w:rPr>
      </w:pPr>
      <w:r w:rsidRPr="005866F3">
        <w:rPr>
          <w:rFonts w:eastAsia="Calibri"/>
          <w:i/>
          <w:szCs w:val="24"/>
        </w:rPr>
        <w:t>AUTORIZAR al alcalde Municipal Interino Ad- Honorem, Sr. Adolfo Fajardo Alvarado; para que en nombre y representación del Municipio de Metapán, firme Convenio de Cooperación, entre el Ministerio de Agricultura y Ganadería y la Alcaldía Municipal de Metapán, para “habilitación de espacios / bodegas de recepción, resguardo y distribución, en el marco del Programa de Entrega de Paquetes Agrícolas para Productores a Nivel Nacional”.</w:t>
      </w:r>
    </w:p>
    <w:p w14:paraId="161751DA" w14:textId="77777777" w:rsidR="005866F3" w:rsidRPr="005866F3" w:rsidRDefault="005866F3" w:rsidP="005866F3">
      <w:pPr>
        <w:spacing w:after="0" w:line="240" w:lineRule="auto"/>
        <w:jc w:val="both"/>
        <w:rPr>
          <w:rFonts w:eastAsia="Calibri"/>
          <w:i/>
          <w:szCs w:val="24"/>
        </w:rPr>
      </w:pPr>
    </w:p>
    <w:p w14:paraId="17ABE081" w14:textId="549B026B" w:rsidR="005866F3" w:rsidRDefault="005866F3" w:rsidP="005866F3">
      <w:pPr>
        <w:spacing w:after="0" w:line="240" w:lineRule="auto"/>
        <w:jc w:val="both"/>
        <w:rPr>
          <w:rFonts w:eastAsia="Calibri"/>
          <w:i/>
          <w:szCs w:val="24"/>
        </w:rPr>
      </w:pPr>
      <w:r w:rsidRPr="005866F3">
        <w:rPr>
          <w:rFonts w:eastAsia="Calibri"/>
          <w:i/>
          <w:szCs w:val="24"/>
        </w:rPr>
        <w:t xml:space="preserve"> COMUNIQUESE.-</w:t>
      </w:r>
    </w:p>
    <w:p w14:paraId="59B8AEC4" w14:textId="77777777" w:rsidR="0046077F" w:rsidRPr="005866F3" w:rsidRDefault="0046077F" w:rsidP="005866F3">
      <w:pPr>
        <w:spacing w:after="0" w:line="240" w:lineRule="auto"/>
        <w:jc w:val="both"/>
        <w:rPr>
          <w:rFonts w:eastAsia="Calibri"/>
          <w:i/>
          <w:szCs w:val="24"/>
        </w:rPr>
      </w:pPr>
    </w:p>
    <w:p w14:paraId="011673AA" w14:textId="4CEDCAE8" w:rsidR="00D2462E" w:rsidRDefault="00D2462E" w:rsidP="00464B70">
      <w:pPr>
        <w:spacing w:after="0" w:line="240" w:lineRule="auto"/>
        <w:contextualSpacing/>
        <w:jc w:val="both"/>
        <w:rPr>
          <w:rFonts w:eastAsia="Times New Roman"/>
          <w:b/>
          <w:szCs w:val="24"/>
          <w:u w:val="single"/>
          <w:lang w:eastAsia="es-ES"/>
        </w:rPr>
      </w:pPr>
    </w:p>
    <w:p w14:paraId="598DF4F4" w14:textId="2AD8F1DA" w:rsidR="004250C5" w:rsidRDefault="004250C5" w:rsidP="00464B70">
      <w:pPr>
        <w:spacing w:after="0" w:line="240" w:lineRule="auto"/>
        <w:contextualSpacing/>
        <w:jc w:val="both"/>
        <w:rPr>
          <w:rFonts w:eastAsia="Times New Roman"/>
          <w:b/>
          <w:szCs w:val="24"/>
          <w:u w:val="single"/>
          <w:lang w:eastAsia="es-ES"/>
        </w:rPr>
      </w:pPr>
      <w:r>
        <w:rPr>
          <w:rFonts w:eastAsia="Times New Roman"/>
          <w:b/>
          <w:szCs w:val="24"/>
          <w:u w:val="single"/>
          <w:lang w:eastAsia="es-ES"/>
        </w:rPr>
        <w:t>ACUERDO NÚMERO DIECIOCHO:</w:t>
      </w:r>
    </w:p>
    <w:p w14:paraId="5FC30824" w14:textId="77777777" w:rsidR="00867F4D" w:rsidRDefault="00867F4D" w:rsidP="00464B70">
      <w:pPr>
        <w:spacing w:after="0" w:line="240" w:lineRule="auto"/>
        <w:contextualSpacing/>
        <w:jc w:val="both"/>
        <w:rPr>
          <w:rFonts w:eastAsia="Times New Roman"/>
          <w:b/>
          <w:szCs w:val="24"/>
          <w:u w:val="single"/>
          <w:lang w:eastAsia="es-ES"/>
        </w:rPr>
      </w:pPr>
    </w:p>
    <w:p w14:paraId="1A357C99" w14:textId="581C4603" w:rsidR="004250C5" w:rsidRDefault="004250C5" w:rsidP="00464B70">
      <w:pPr>
        <w:spacing w:after="0" w:line="240" w:lineRule="auto"/>
        <w:contextualSpacing/>
        <w:jc w:val="both"/>
        <w:rPr>
          <w:rFonts w:eastAsia="Times New Roman"/>
          <w:bCs/>
          <w:szCs w:val="24"/>
          <w:lang w:eastAsia="es-ES"/>
        </w:rPr>
      </w:pPr>
      <w:r>
        <w:rPr>
          <w:rFonts w:eastAsia="Times New Roman"/>
          <w:bCs/>
          <w:szCs w:val="24"/>
          <w:lang w:eastAsia="es-ES"/>
        </w:rPr>
        <w:lastRenderedPageBreak/>
        <w:t>CONSIDERANDO:</w:t>
      </w:r>
    </w:p>
    <w:p w14:paraId="4FB6C15F" w14:textId="77777777" w:rsidR="00867F4D" w:rsidRDefault="00867F4D" w:rsidP="00464B70">
      <w:pPr>
        <w:spacing w:after="0" w:line="240" w:lineRule="auto"/>
        <w:contextualSpacing/>
        <w:jc w:val="both"/>
        <w:rPr>
          <w:rFonts w:eastAsia="Times New Roman"/>
          <w:bCs/>
          <w:szCs w:val="24"/>
          <w:lang w:eastAsia="es-ES"/>
        </w:rPr>
      </w:pPr>
    </w:p>
    <w:p w14:paraId="5ECA63D6" w14:textId="4118EDDC" w:rsidR="004250C5" w:rsidRDefault="004250C5" w:rsidP="004250C5">
      <w:pPr>
        <w:spacing w:after="0" w:line="240" w:lineRule="auto"/>
        <w:jc w:val="both"/>
        <w:rPr>
          <w:rFonts w:eastAsia="Times New Roman"/>
          <w:bCs/>
          <w:szCs w:val="24"/>
          <w:lang w:eastAsia="es-ES"/>
        </w:rPr>
      </w:pPr>
      <w:r>
        <w:rPr>
          <w:rFonts w:eastAsia="Times New Roman"/>
          <w:bCs/>
          <w:szCs w:val="24"/>
          <w:lang w:eastAsia="es-ES"/>
        </w:rPr>
        <w:t>I.- Que con fecha 27 de abril del 202</w:t>
      </w:r>
      <w:r w:rsidR="00B47954">
        <w:rPr>
          <w:rFonts w:eastAsia="Times New Roman"/>
          <w:bCs/>
          <w:szCs w:val="24"/>
          <w:lang w:eastAsia="es-ES"/>
        </w:rPr>
        <w:t>2,</w:t>
      </w:r>
      <w:r w:rsidR="00A24A01">
        <w:rPr>
          <w:rFonts w:eastAsia="Times New Roman"/>
          <w:bCs/>
          <w:szCs w:val="24"/>
          <w:lang w:eastAsia="es-ES"/>
        </w:rPr>
        <w:t xml:space="preserve"> se recibió solicitud </w:t>
      </w:r>
      <w:r w:rsidR="00867F4D">
        <w:rPr>
          <w:rFonts w:eastAsia="Times New Roman"/>
          <w:bCs/>
          <w:szCs w:val="24"/>
          <w:lang w:eastAsia="es-ES"/>
        </w:rPr>
        <w:t>por el</w:t>
      </w:r>
      <w:r w:rsidR="00055D1F">
        <w:rPr>
          <w:rFonts w:eastAsia="Times New Roman"/>
          <w:bCs/>
          <w:szCs w:val="24"/>
          <w:lang w:eastAsia="es-ES"/>
        </w:rPr>
        <w:t xml:space="preserve"> Sr. Israel Peraza</w:t>
      </w:r>
      <w:r w:rsidR="009E0CEE">
        <w:rPr>
          <w:rFonts w:eastAsia="Times New Roman"/>
          <w:bCs/>
          <w:szCs w:val="24"/>
          <w:lang w:eastAsia="es-ES"/>
        </w:rPr>
        <w:t xml:space="preserve"> Guerra</w:t>
      </w:r>
      <w:r w:rsidR="00055D1F">
        <w:rPr>
          <w:rFonts w:eastAsia="Times New Roman"/>
          <w:bCs/>
          <w:szCs w:val="24"/>
          <w:lang w:eastAsia="es-ES"/>
        </w:rPr>
        <w:t xml:space="preserve">, </w:t>
      </w:r>
      <w:r w:rsidR="00750859">
        <w:rPr>
          <w:rFonts w:eastAsia="Times New Roman"/>
          <w:bCs/>
          <w:szCs w:val="24"/>
          <w:lang w:eastAsia="es-ES"/>
        </w:rPr>
        <w:t>Alcalde</w:t>
      </w:r>
      <w:r w:rsidR="00055D1F">
        <w:rPr>
          <w:rFonts w:eastAsia="Times New Roman"/>
          <w:bCs/>
          <w:szCs w:val="24"/>
          <w:lang w:eastAsia="es-ES"/>
        </w:rPr>
        <w:t xml:space="preserve"> Municipal de Metapán, </w:t>
      </w:r>
      <w:r w:rsidR="00867F4D">
        <w:rPr>
          <w:rFonts w:eastAsia="Times New Roman"/>
          <w:bCs/>
          <w:szCs w:val="24"/>
          <w:lang w:eastAsia="es-ES"/>
        </w:rPr>
        <w:t xml:space="preserve">dentro </w:t>
      </w:r>
      <w:r w:rsidR="009E0CEE">
        <w:rPr>
          <w:rFonts w:eastAsia="Times New Roman"/>
          <w:bCs/>
          <w:szCs w:val="24"/>
          <w:lang w:eastAsia="es-ES"/>
        </w:rPr>
        <w:t xml:space="preserve"> del cual pide </w:t>
      </w:r>
      <w:r w:rsidR="00055D1F">
        <w:rPr>
          <w:rFonts w:eastAsia="Times New Roman"/>
          <w:bCs/>
          <w:szCs w:val="24"/>
          <w:lang w:eastAsia="es-ES"/>
        </w:rPr>
        <w:t xml:space="preserve">“”” permiso sin goce de sueldo del cargo que </w:t>
      </w:r>
      <w:r w:rsidR="008B014B">
        <w:rPr>
          <w:rFonts w:eastAsia="Times New Roman"/>
          <w:bCs/>
          <w:szCs w:val="24"/>
          <w:lang w:eastAsia="es-ES"/>
        </w:rPr>
        <w:t>ostento</w:t>
      </w:r>
      <w:r w:rsidR="00055D1F">
        <w:rPr>
          <w:rFonts w:eastAsia="Times New Roman"/>
          <w:bCs/>
          <w:szCs w:val="24"/>
          <w:lang w:eastAsia="es-ES"/>
        </w:rPr>
        <w:t xml:space="preserve"> como alcalde de este municipio”” durante el período </w:t>
      </w:r>
      <w:proofErr w:type="spellStart"/>
      <w:r w:rsidR="009665AC">
        <w:rPr>
          <w:rFonts w:eastAsia="Times New Roman"/>
          <w:bCs/>
          <w:szCs w:val="24"/>
          <w:lang w:eastAsia="es-ES"/>
        </w:rPr>
        <w:t>del</w:t>
      </w:r>
      <w:proofErr w:type="spellEnd"/>
      <w:r w:rsidR="00055D1F">
        <w:rPr>
          <w:rFonts w:eastAsia="Times New Roman"/>
          <w:bCs/>
          <w:szCs w:val="24"/>
          <w:lang w:eastAsia="es-ES"/>
        </w:rPr>
        <w:t xml:space="preserve"> cinco al seis de mayo del presente año, esto debido a circunstancias personales que deb</w:t>
      </w:r>
      <w:r w:rsidR="009665AC">
        <w:rPr>
          <w:rFonts w:eastAsia="Times New Roman"/>
          <w:bCs/>
          <w:szCs w:val="24"/>
          <w:lang w:eastAsia="es-ES"/>
        </w:rPr>
        <w:t>o</w:t>
      </w:r>
      <w:r w:rsidR="00055D1F">
        <w:rPr>
          <w:rFonts w:eastAsia="Times New Roman"/>
          <w:bCs/>
          <w:szCs w:val="24"/>
          <w:lang w:eastAsia="es-ES"/>
        </w:rPr>
        <w:t xml:space="preserve"> realizar en dichas fechas””</w:t>
      </w:r>
    </w:p>
    <w:p w14:paraId="7469F1BA" w14:textId="77777777" w:rsidR="009E0CEE" w:rsidRDefault="009E0CEE" w:rsidP="004250C5">
      <w:pPr>
        <w:spacing w:after="0" w:line="240" w:lineRule="auto"/>
        <w:jc w:val="both"/>
        <w:rPr>
          <w:rFonts w:eastAsia="Times New Roman"/>
          <w:bCs/>
          <w:szCs w:val="24"/>
          <w:lang w:eastAsia="es-ES"/>
        </w:rPr>
      </w:pPr>
    </w:p>
    <w:p w14:paraId="213988CA" w14:textId="0789D387" w:rsidR="008B014B" w:rsidRDefault="008B014B" w:rsidP="004250C5">
      <w:pPr>
        <w:spacing w:after="0" w:line="240" w:lineRule="auto"/>
        <w:jc w:val="both"/>
        <w:rPr>
          <w:rFonts w:eastAsia="Times New Roman"/>
          <w:bCs/>
          <w:szCs w:val="24"/>
          <w:lang w:eastAsia="es-ES"/>
        </w:rPr>
      </w:pPr>
      <w:r>
        <w:rPr>
          <w:rFonts w:eastAsia="Times New Roman"/>
          <w:bCs/>
          <w:szCs w:val="24"/>
          <w:lang w:eastAsia="es-ES"/>
        </w:rPr>
        <w:t xml:space="preserve">II.- Que el Concejo Municipal ha tomado a bien aprobar la solicitud de permiso, presentada por el Alcalde Municipal. </w:t>
      </w:r>
    </w:p>
    <w:p w14:paraId="4FB895A6" w14:textId="7751F298" w:rsidR="00055D1F" w:rsidRDefault="00055D1F" w:rsidP="004250C5">
      <w:pPr>
        <w:spacing w:after="0" w:line="240" w:lineRule="auto"/>
        <w:jc w:val="both"/>
        <w:rPr>
          <w:rFonts w:eastAsia="Times New Roman"/>
          <w:bCs/>
          <w:szCs w:val="24"/>
          <w:lang w:eastAsia="es-ES"/>
        </w:rPr>
      </w:pPr>
    </w:p>
    <w:p w14:paraId="7B3888F6" w14:textId="77777777" w:rsidR="008B014B" w:rsidRPr="00286EC2" w:rsidRDefault="008B014B" w:rsidP="008B014B">
      <w:pPr>
        <w:spacing w:after="0" w:line="240" w:lineRule="auto"/>
        <w:jc w:val="both"/>
        <w:rPr>
          <w:rFonts w:eastAsia="Calibri"/>
          <w:szCs w:val="24"/>
        </w:rPr>
      </w:pPr>
      <w:r w:rsidRPr="00286EC2">
        <w:rPr>
          <w:rFonts w:eastAsia="Calibri"/>
          <w:szCs w:val="24"/>
        </w:rPr>
        <w:t>POR TANTO, en uso de las facultades que le confiere el Código Municipal, el Concejo ACUERDA:</w:t>
      </w:r>
    </w:p>
    <w:p w14:paraId="42EB3589" w14:textId="77777777" w:rsidR="008B014B" w:rsidRPr="00286EC2" w:rsidRDefault="008B014B" w:rsidP="008B014B">
      <w:pPr>
        <w:spacing w:after="0" w:line="240" w:lineRule="auto"/>
        <w:jc w:val="both"/>
        <w:rPr>
          <w:rFonts w:eastAsia="Calibri"/>
          <w:szCs w:val="24"/>
        </w:rPr>
      </w:pPr>
    </w:p>
    <w:p w14:paraId="0F7E2022" w14:textId="084D8357" w:rsidR="008B014B" w:rsidRPr="008B014B" w:rsidRDefault="008B014B" w:rsidP="008B014B">
      <w:pPr>
        <w:pStyle w:val="Prrafodelista"/>
        <w:numPr>
          <w:ilvl w:val="0"/>
          <w:numId w:val="230"/>
        </w:numPr>
        <w:spacing w:after="0" w:line="240" w:lineRule="auto"/>
        <w:rPr>
          <w:rFonts w:eastAsia="Calibri"/>
        </w:rPr>
      </w:pPr>
      <w:r>
        <w:rPr>
          <w:rFonts w:eastAsia="Calibri"/>
        </w:rPr>
        <w:t xml:space="preserve">Aceptar el permiso personal sin goce de sueldo del Sr. Israel Peraza Guerra, Alcalde Municipal; durante el período del 05 al 06 de mayo del 2022. </w:t>
      </w:r>
    </w:p>
    <w:p w14:paraId="74A37E8E" w14:textId="77777777" w:rsidR="008B014B" w:rsidRPr="00286EC2" w:rsidRDefault="008B014B" w:rsidP="008B014B">
      <w:pPr>
        <w:spacing w:after="0" w:line="240" w:lineRule="auto"/>
        <w:jc w:val="both"/>
        <w:rPr>
          <w:rFonts w:eastAsia="Calibri"/>
          <w:szCs w:val="24"/>
        </w:rPr>
      </w:pPr>
    </w:p>
    <w:p w14:paraId="1C4D1129" w14:textId="321A0FD2" w:rsidR="008B014B" w:rsidRDefault="008B014B" w:rsidP="008B014B">
      <w:pPr>
        <w:numPr>
          <w:ilvl w:val="0"/>
          <w:numId w:val="230"/>
        </w:numPr>
        <w:spacing w:after="0" w:line="240" w:lineRule="auto"/>
        <w:contextualSpacing/>
        <w:jc w:val="both"/>
        <w:rPr>
          <w:rFonts w:eastAsia="Calibri"/>
        </w:rPr>
      </w:pPr>
      <w:r w:rsidRPr="00286EC2">
        <w:rPr>
          <w:rFonts w:eastAsia="Calibri"/>
        </w:rPr>
        <w:t xml:space="preserve">Sustituir al Sr. ISRAEL PERAZA GUERRA, Alcalde Municipal, por el Sr. Adolfo Fajardo Alvarado, Cuarto Regidor Propietario, quien ejercerá como ALCALDE MUNICIPAL INTERINO-AD HONOREM, durante </w:t>
      </w:r>
      <w:r>
        <w:rPr>
          <w:rFonts w:eastAsia="Calibri"/>
        </w:rPr>
        <w:t>el período del 05 al 06 de mayo del 2022.</w:t>
      </w:r>
    </w:p>
    <w:p w14:paraId="121E33A9" w14:textId="056E3E07" w:rsidR="00296DD7" w:rsidRDefault="008B014B" w:rsidP="008B014B">
      <w:pPr>
        <w:spacing w:after="0" w:line="240" w:lineRule="auto"/>
        <w:contextualSpacing/>
        <w:jc w:val="both"/>
        <w:rPr>
          <w:rFonts w:eastAsia="Calibri"/>
        </w:rPr>
      </w:pPr>
      <w:r>
        <w:rPr>
          <w:rFonts w:eastAsia="Calibri"/>
        </w:rPr>
        <w:t xml:space="preserve">COMUNIQUESE. </w:t>
      </w:r>
    </w:p>
    <w:p w14:paraId="714E51DB" w14:textId="64A72B0E" w:rsidR="00080CBF" w:rsidRDefault="00080CBF" w:rsidP="008B014B">
      <w:pPr>
        <w:spacing w:after="0" w:line="240" w:lineRule="auto"/>
        <w:contextualSpacing/>
        <w:jc w:val="both"/>
        <w:rPr>
          <w:rFonts w:eastAsia="Calibri"/>
        </w:rPr>
      </w:pPr>
    </w:p>
    <w:p w14:paraId="7C2B9285" w14:textId="49C77E98" w:rsidR="00080CBF" w:rsidRDefault="00080CBF" w:rsidP="008B014B">
      <w:pPr>
        <w:spacing w:after="0" w:line="240" w:lineRule="auto"/>
        <w:contextualSpacing/>
        <w:jc w:val="both"/>
        <w:rPr>
          <w:rFonts w:eastAsia="Calibri"/>
        </w:rPr>
      </w:pPr>
    </w:p>
    <w:p w14:paraId="213A5C26" w14:textId="459C0067" w:rsidR="00080CBF" w:rsidRPr="00A3477E" w:rsidRDefault="00080CBF" w:rsidP="008B014B">
      <w:pPr>
        <w:spacing w:after="0" w:line="240" w:lineRule="auto"/>
        <w:contextualSpacing/>
        <w:jc w:val="both"/>
        <w:rPr>
          <w:rFonts w:eastAsia="Calibri"/>
          <w:b/>
          <w:bCs/>
          <w:u w:val="single"/>
        </w:rPr>
      </w:pPr>
      <w:r w:rsidRPr="00A3477E">
        <w:rPr>
          <w:rFonts w:eastAsia="Calibri"/>
          <w:b/>
          <w:bCs/>
          <w:u w:val="single"/>
        </w:rPr>
        <w:t>ACUERDO NÚMERO DIECINUEVE:</w:t>
      </w:r>
    </w:p>
    <w:p w14:paraId="5931BDB2" w14:textId="5E9057E0" w:rsidR="001D06F5" w:rsidRPr="001D06F5" w:rsidRDefault="001D06F5" w:rsidP="001D06F5">
      <w:pPr>
        <w:spacing w:after="0" w:line="240" w:lineRule="auto"/>
        <w:jc w:val="both"/>
        <w:rPr>
          <w:rFonts w:eastAsia="Calibri"/>
          <w:b/>
          <w:color w:val="000000"/>
          <w:szCs w:val="24"/>
          <w:u w:val="single"/>
        </w:rPr>
      </w:pPr>
    </w:p>
    <w:p w14:paraId="1DE44C46" w14:textId="77777777" w:rsidR="001D06F5" w:rsidRPr="001D06F5" w:rsidRDefault="001D06F5" w:rsidP="001D06F5">
      <w:pPr>
        <w:spacing w:after="0" w:line="240" w:lineRule="auto"/>
        <w:rPr>
          <w:rFonts w:eastAsia="Times New Roman"/>
          <w:b/>
          <w:szCs w:val="24"/>
          <w:lang w:eastAsia="es-ES"/>
        </w:rPr>
      </w:pPr>
      <w:r w:rsidRPr="001D06F5">
        <w:rPr>
          <w:rFonts w:eastAsia="Times New Roman"/>
          <w:b/>
          <w:szCs w:val="24"/>
          <w:lang w:eastAsia="es-ES"/>
        </w:rPr>
        <w:t>CONSIDERANDO:</w:t>
      </w:r>
    </w:p>
    <w:p w14:paraId="5A4EDBE4" w14:textId="77777777" w:rsidR="001D06F5" w:rsidRPr="001D06F5" w:rsidRDefault="001D06F5" w:rsidP="001D06F5">
      <w:pPr>
        <w:spacing w:after="0" w:line="240" w:lineRule="auto"/>
        <w:rPr>
          <w:rFonts w:eastAsia="Times New Roman"/>
          <w:szCs w:val="24"/>
          <w:lang w:eastAsia="es-ES"/>
        </w:rPr>
      </w:pPr>
    </w:p>
    <w:p w14:paraId="1E569817"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I.- Que el presupuesto municipal del ejercicio 2022, fue aprobado por decreto número DOCE de fecha veintidós de diciembre del 2021; el cual contiene dentro de los centros de ejecución presupuestaria (CEP) para inversión, proyectos con la fuente de financiamiento 109 del Fondo General, para la atención a la pandemia COVID-19 y tormentas tropicales;</w:t>
      </w:r>
    </w:p>
    <w:p w14:paraId="7B157129" w14:textId="77777777" w:rsidR="001D06F5" w:rsidRPr="001D06F5" w:rsidRDefault="001D06F5" w:rsidP="001D06F5">
      <w:pPr>
        <w:spacing w:after="0" w:line="240" w:lineRule="auto"/>
        <w:jc w:val="both"/>
        <w:rPr>
          <w:rFonts w:eastAsia="Times New Roman"/>
          <w:szCs w:val="24"/>
          <w:lang w:eastAsia="es-ES"/>
        </w:rPr>
      </w:pPr>
    </w:p>
    <w:p w14:paraId="00A324B0"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 xml:space="preserve">II.- Que la Asamblea Legislativa emitió decreto número 323 de fecha 22 de marzo de 2022 y publicado en el Diario Oficial </w:t>
      </w:r>
      <w:proofErr w:type="spellStart"/>
      <w:r w:rsidRPr="001D06F5">
        <w:rPr>
          <w:rFonts w:eastAsia="Times New Roman"/>
          <w:szCs w:val="24"/>
          <w:lang w:eastAsia="es-ES"/>
        </w:rPr>
        <w:t>N°</w:t>
      </w:r>
      <w:proofErr w:type="spellEnd"/>
      <w:r w:rsidRPr="001D06F5">
        <w:rPr>
          <w:rFonts w:eastAsia="Times New Roman"/>
          <w:szCs w:val="24"/>
          <w:lang w:eastAsia="es-ES"/>
        </w:rPr>
        <w:t xml:space="preserve"> 58, Tomo 434 de la misma fecha, que autoriza a los gobiernos municipales a utilizar los remanentes y saldos existentes de los recursos percibidos al amparo del decreto 608 del 26 de marzo del 2020</w:t>
      </w:r>
    </w:p>
    <w:p w14:paraId="0DC331E8" w14:textId="77777777" w:rsidR="001D06F5" w:rsidRPr="001D06F5" w:rsidRDefault="001D06F5" w:rsidP="001D06F5">
      <w:pPr>
        <w:spacing w:after="0" w:line="240" w:lineRule="auto"/>
        <w:jc w:val="both"/>
        <w:rPr>
          <w:rFonts w:eastAsia="Times New Roman"/>
          <w:szCs w:val="24"/>
          <w:lang w:eastAsia="es-ES"/>
        </w:rPr>
      </w:pPr>
    </w:p>
    <w:p w14:paraId="145E4D14"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 xml:space="preserve">III.- Que el Ministerio de Hacienda, a través de la Dirección General de Contabilidad Gubernamental, emitió Circular DGCG 03/2022 que contiene los lineamientos para que los gobiernos locales, utilicen los saldos remanentes correspondientes a los recursos que recibieron por parte del ministerio de hacienda para atender la emergencia originada por la pandemia COVID-19 y las tormentas tropicales. </w:t>
      </w:r>
    </w:p>
    <w:p w14:paraId="00BFB54D" w14:textId="77777777" w:rsidR="001D06F5" w:rsidRPr="001D06F5" w:rsidRDefault="001D06F5" w:rsidP="001D06F5">
      <w:pPr>
        <w:spacing w:after="0" w:line="240" w:lineRule="auto"/>
        <w:jc w:val="both"/>
        <w:rPr>
          <w:rFonts w:eastAsia="Times New Roman"/>
          <w:szCs w:val="24"/>
          <w:lang w:eastAsia="es-ES"/>
        </w:rPr>
      </w:pPr>
    </w:p>
    <w:p w14:paraId="559AE935"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IV.- Que, de conformidad a la circular antes citada, la municipalidad únicamente cuenta con seis meses para la utilización de dichos recursos a partir de la entrada en vigencia del decreto legislativo 323 y liquidarlos ante el Ministerio de Hacienda, quince días después de haber caducados los efectos del referido decreto;</w:t>
      </w:r>
    </w:p>
    <w:p w14:paraId="32F1681E" w14:textId="77777777" w:rsidR="001D06F5" w:rsidRPr="001D06F5" w:rsidRDefault="001D06F5" w:rsidP="001D06F5">
      <w:pPr>
        <w:spacing w:after="0" w:line="240" w:lineRule="auto"/>
        <w:jc w:val="both"/>
        <w:rPr>
          <w:rFonts w:eastAsia="Times New Roman"/>
          <w:szCs w:val="24"/>
          <w:lang w:eastAsia="es-ES"/>
        </w:rPr>
      </w:pPr>
    </w:p>
    <w:p w14:paraId="723403AA"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 xml:space="preserve">V.- Que la municipalidad cuenta con saldos presupuestarios y financiero en el PROYECTO DE DESARROLLO AGRICOLA PARA PEQUEÑOS PRODUCTORES DE MAIZ Y SORGO, PARA CONTRIBUIR EN LA RECUPERACION ECONOMICA EN EL MUNICIPIO DE METAPÁN, POR LOS EFECTOS CAUSADOS POR LA PANDEMIA COVID-19, y el PROGRAMA DE SALUD PREVENTIVA DEL COVID-19 EN EL MUNICIPIO DE METAPAN, DEPARTAMENTO DE SANTA ANA los cuales deben ser liquidados y reorientados en </w:t>
      </w:r>
      <w:r w:rsidRPr="001D06F5">
        <w:rPr>
          <w:rFonts w:eastAsia="Calibri"/>
          <w:szCs w:val="24"/>
        </w:rPr>
        <w:t xml:space="preserve">proyectos, obras, actividades, adquisición de bienes o servicios orientados para reactivar y fortalecer la economía del municipio o hacer frente a la crisis </w:t>
      </w:r>
      <w:r w:rsidRPr="001D06F5">
        <w:rPr>
          <w:rFonts w:eastAsia="Calibri"/>
          <w:szCs w:val="24"/>
        </w:rPr>
        <w:lastRenderedPageBreak/>
        <w:t>inflacionaria internacional, dando</w:t>
      </w:r>
      <w:r w:rsidRPr="001D06F5">
        <w:rPr>
          <w:rFonts w:eastAsia="Times New Roman"/>
          <w:szCs w:val="24"/>
          <w:lang w:eastAsia="es-ES"/>
        </w:rPr>
        <w:t xml:space="preserve"> cumplimiento con la normativa emitida por la DGCG del Ministerio de Hacienda en Circular DGCG 03/2022.</w:t>
      </w:r>
    </w:p>
    <w:p w14:paraId="507D7683" w14:textId="77777777" w:rsidR="001D06F5" w:rsidRPr="001D06F5" w:rsidRDefault="001D06F5" w:rsidP="001D06F5">
      <w:pPr>
        <w:spacing w:after="0" w:line="240" w:lineRule="auto"/>
        <w:jc w:val="both"/>
        <w:rPr>
          <w:rFonts w:eastAsia="Times New Roman"/>
          <w:szCs w:val="24"/>
          <w:lang w:eastAsia="es-ES"/>
        </w:rPr>
      </w:pPr>
    </w:p>
    <w:p w14:paraId="78384CD6"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 xml:space="preserve">VI.- </w:t>
      </w:r>
      <w:r w:rsidRPr="001D06F5">
        <w:rPr>
          <w:rFonts w:eastAsia="Calibri"/>
          <w:szCs w:val="24"/>
        </w:rPr>
        <w:t xml:space="preserve">Que según acuerdo número catorce del acta número ocho de fecha diecisiete de febrero del 2022 </w:t>
      </w:r>
      <w:r w:rsidRPr="001D06F5">
        <w:rPr>
          <w:rFonts w:eastAsia="Calibri"/>
          <w:color w:val="000000"/>
          <w:szCs w:val="24"/>
        </w:rPr>
        <w:t>se acordó ejecutar el proyecto</w:t>
      </w:r>
      <w:r w:rsidRPr="001D06F5">
        <w:rPr>
          <w:rFonts w:eastAsia="Calibri"/>
          <w:b/>
          <w:color w:val="000000"/>
          <w:szCs w:val="24"/>
        </w:rPr>
        <w:t xml:space="preserve"> FORTALECIMIENTO AL CULTIVO DE CEREALES (MAIZ) PARA AGRICULTORES Y FAMILIAS DE ESCASOS RECURSOS ECONÓMICOS DEL MUNICIPIO DE METAPÁN</w:t>
      </w:r>
      <w:r w:rsidRPr="001D06F5">
        <w:rPr>
          <w:rFonts w:eastAsia="Calibri"/>
          <w:bCs/>
          <w:color w:val="000000"/>
          <w:szCs w:val="24"/>
        </w:rPr>
        <w:t>,</w:t>
      </w:r>
      <w:r w:rsidRPr="001D06F5">
        <w:rPr>
          <w:rFonts w:eastAsia="Calibri"/>
          <w:b/>
          <w:color w:val="000000"/>
          <w:szCs w:val="24"/>
        </w:rPr>
        <w:t xml:space="preserve"> </w:t>
      </w:r>
      <w:r w:rsidRPr="001D06F5">
        <w:rPr>
          <w:rFonts w:eastAsia="Calibri"/>
          <w:color w:val="000000"/>
          <w:szCs w:val="24"/>
        </w:rPr>
        <w:t>bajo la modalidad de ADMINISTRACIÓN, con fuente de financiamiento FONDOS PROPIOS</w:t>
      </w:r>
    </w:p>
    <w:p w14:paraId="22E8B85D" w14:textId="77777777" w:rsidR="001D06F5" w:rsidRPr="001D06F5" w:rsidRDefault="001D06F5" w:rsidP="001D06F5">
      <w:pPr>
        <w:spacing w:after="0" w:line="240" w:lineRule="auto"/>
        <w:jc w:val="both"/>
        <w:rPr>
          <w:rFonts w:eastAsia="Times New Roman"/>
          <w:szCs w:val="24"/>
          <w:lang w:eastAsia="es-ES"/>
        </w:rPr>
      </w:pPr>
    </w:p>
    <w:p w14:paraId="54F57CC2"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szCs w:val="24"/>
          <w:lang w:eastAsia="es-ES"/>
        </w:rPr>
        <w:t xml:space="preserve">VII.- Que por acuerdo número DIECISEIS, de acta número DIECISIETE, de fecha </w:t>
      </w:r>
      <w:r w:rsidRPr="001D06F5">
        <w:rPr>
          <w:rFonts w:eastAsia="Calibri"/>
          <w:color w:val="000000"/>
          <w:szCs w:val="24"/>
        </w:rPr>
        <w:t xml:space="preserve">ocho de abril del 2022, se </w:t>
      </w:r>
      <w:r w:rsidRPr="001D06F5">
        <w:rPr>
          <w:rFonts w:eastAsia="WenQuanYi Micro Hei" w:cs="Lohit Hindi"/>
          <w:kern w:val="3"/>
          <w:szCs w:val="24"/>
          <w:lang w:eastAsia="zh-CN" w:bidi="hi-IN"/>
        </w:rPr>
        <w:t xml:space="preserve">adjudicó la Licitación Pública </w:t>
      </w:r>
      <w:proofErr w:type="spellStart"/>
      <w:r w:rsidRPr="001D06F5">
        <w:rPr>
          <w:rFonts w:eastAsia="WenQuanYi Micro Hei" w:cs="Lohit Hindi"/>
          <w:kern w:val="3"/>
          <w:szCs w:val="24"/>
          <w:lang w:eastAsia="zh-CN" w:bidi="hi-IN"/>
        </w:rPr>
        <w:t>N°</w:t>
      </w:r>
      <w:proofErr w:type="spellEnd"/>
      <w:r w:rsidRPr="001D06F5">
        <w:rPr>
          <w:rFonts w:eastAsia="WenQuanYi Micro Hei" w:cs="Lohit Hindi"/>
          <w:kern w:val="3"/>
          <w:szCs w:val="24"/>
          <w:lang w:eastAsia="zh-CN" w:bidi="hi-IN"/>
        </w:rPr>
        <w:t xml:space="preserve"> 03/2022 </w:t>
      </w:r>
      <w:r w:rsidRPr="001D06F5">
        <w:rPr>
          <w:rFonts w:eastAsia="WenQuanYi Micro Hei" w:cs="Lohit Hindi"/>
          <w:b/>
          <w:bCs/>
          <w:kern w:val="3"/>
          <w:szCs w:val="24"/>
          <w:lang w:eastAsia="zh-CN" w:bidi="hi-IN"/>
        </w:rPr>
        <w:t xml:space="preserve">“COMPRA DE ABONO FERTILIZANTE PARA MAÍZ” </w:t>
      </w:r>
      <w:r w:rsidRPr="001D06F5">
        <w:rPr>
          <w:rFonts w:eastAsia="WenQuanYi Micro Hei" w:cs="Lohit Hindi"/>
          <w:kern w:val="3"/>
          <w:szCs w:val="24"/>
          <w:lang w:eastAsia="zh-CN" w:bidi="hi-IN"/>
        </w:rPr>
        <w:t xml:space="preserve">del proyecto </w:t>
      </w:r>
      <w:r w:rsidRPr="001D06F5">
        <w:rPr>
          <w:rFonts w:eastAsia="WenQuanYi Micro Hei" w:cs="Lohit Hindi"/>
          <w:b/>
          <w:bCs/>
          <w:kern w:val="3"/>
          <w:szCs w:val="24"/>
          <w:lang w:eastAsia="zh-CN" w:bidi="hi-IN"/>
        </w:rPr>
        <w:t>FORTALECIMIENTO AL CULTIVO DE CEREALES (MAIZ) PARA AGRICULTORES Y FAMILIAS DE ESCASOS RECURSOS ECONOMICOS DEL MUNICIPIO DE METAPAN</w:t>
      </w:r>
      <w:r w:rsidRPr="001D06F5">
        <w:rPr>
          <w:rFonts w:eastAsia="WenQuanYi Micro Hei" w:cs="Lohit Hindi"/>
          <w:kern w:val="3"/>
          <w:szCs w:val="24"/>
          <w:lang w:eastAsia="zh-CN" w:bidi="hi-IN"/>
        </w:rPr>
        <w:t>,</w:t>
      </w:r>
      <w:r w:rsidRPr="001D06F5">
        <w:rPr>
          <w:rFonts w:eastAsia="WenQuanYi Micro Hei" w:cs="Lohit Hindi"/>
          <w:b/>
          <w:bCs/>
          <w:kern w:val="3"/>
          <w:szCs w:val="24"/>
          <w:lang w:eastAsia="zh-CN" w:bidi="hi-IN"/>
        </w:rPr>
        <w:t xml:space="preserve"> </w:t>
      </w:r>
      <w:r w:rsidRPr="001D06F5">
        <w:rPr>
          <w:rFonts w:eastAsia="WenQuanYi Micro Hei" w:cs="Lohit Hindi"/>
          <w:kern w:val="3"/>
          <w:szCs w:val="24"/>
          <w:lang w:eastAsia="zh-CN" w:bidi="hi-IN"/>
        </w:rPr>
        <w:t xml:space="preserve">a la empresa </w:t>
      </w:r>
      <w:r w:rsidRPr="001D06F5">
        <w:rPr>
          <w:rFonts w:eastAsia="WenQuanYi Micro Hei"/>
          <w:kern w:val="3"/>
          <w:szCs w:val="24"/>
          <w:lang w:eastAsia="zh-CN" w:bidi="hi-IN"/>
        </w:rPr>
        <w:t>AGROSERVICIO MANCIA, S.A. DE C.V</w:t>
      </w:r>
      <w:r w:rsidRPr="001D06F5">
        <w:rPr>
          <w:rFonts w:eastAsia="WenQuanYi Micro Hei" w:cs="Lohit Hindi"/>
          <w:kern w:val="3"/>
          <w:szCs w:val="24"/>
          <w:lang w:eastAsia="zh-CN" w:bidi="hi-IN"/>
        </w:rPr>
        <w:t xml:space="preserve">. el Sulfato de Amonio, por un monto total de QUINIENTOS OCHENTA Y CINCO MIL 00/100 DOLARES DE LOS ESTADOS UNIDOS DE AMERICA ($585,000.00). </w:t>
      </w:r>
    </w:p>
    <w:p w14:paraId="68C0086C" w14:textId="77777777" w:rsidR="001D06F5" w:rsidRPr="001D06F5" w:rsidRDefault="001D06F5" w:rsidP="001D06F5">
      <w:pPr>
        <w:spacing w:after="0" w:line="240" w:lineRule="auto"/>
        <w:jc w:val="both"/>
        <w:rPr>
          <w:rFonts w:eastAsia="Times New Roman"/>
          <w:szCs w:val="24"/>
          <w:lang w:eastAsia="es-ES"/>
        </w:rPr>
      </w:pPr>
    </w:p>
    <w:p w14:paraId="2A10114B" w14:textId="77777777" w:rsidR="001D06F5" w:rsidRPr="001D06F5" w:rsidRDefault="001D06F5" w:rsidP="001D06F5">
      <w:pPr>
        <w:spacing w:after="0" w:line="240" w:lineRule="auto"/>
        <w:jc w:val="both"/>
        <w:rPr>
          <w:rFonts w:eastAsia="Times New Roman"/>
          <w:szCs w:val="24"/>
          <w:lang w:eastAsia="es-ES"/>
        </w:rPr>
      </w:pPr>
      <w:r w:rsidRPr="001D06F5">
        <w:rPr>
          <w:rFonts w:eastAsia="Times New Roman"/>
          <w:b/>
          <w:szCs w:val="24"/>
          <w:lang w:eastAsia="es-ES"/>
        </w:rPr>
        <w:t xml:space="preserve">POR TANTO, </w:t>
      </w:r>
      <w:r w:rsidRPr="001D06F5">
        <w:rPr>
          <w:rFonts w:eastAsia="Times New Roman"/>
          <w:szCs w:val="24"/>
          <w:lang w:eastAsia="es-ES"/>
        </w:rPr>
        <w:t xml:space="preserve">el Concejo Municipal en uso de las facultades que le confiere el Código Municipal, </w:t>
      </w:r>
      <w:r w:rsidRPr="001D06F5">
        <w:rPr>
          <w:rFonts w:eastAsia="Times New Roman"/>
          <w:b/>
          <w:szCs w:val="24"/>
          <w:lang w:eastAsia="es-ES"/>
        </w:rPr>
        <w:t>ACUERDA</w:t>
      </w:r>
      <w:r w:rsidRPr="001D06F5">
        <w:rPr>
          <w:rFonts w:eastAsia="Times New Roman"/>
          <w:szCs w:val="24"/>
          <w:lang w:eastAsia="es-ES"/>
        </w:rPr>
        <w:t>:</w:t>
      </w:r>
    </w:p>
    <w:p w14:paraId="45743FF7" w14:textId="77777777" w:rsidR="001D06F5" w:rsidRPr="001D06F5" w:rsidRDefault="001D06F5" w:rsidP="001D06F5">
      <w:pPr>
        <w:spacing w:after="0" w:line="240" w:lineRule="auto"/>
        <w:jc w:val="both"/>
        <w:rPr>
          <w:rFonts w:eastAsia="Times New Roman"/>
          <w:szCs w:val="24"/>
          <w:lang w:eastAsia="es-ES"/>
        </w:rPr>
      </w:pPr>
    </w:p>
    <w:p w14:paraId="17C6B8C8"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rPr>
        <w:t xml:space="preserve">REORIENTAR la cantidad de $581,305.62 provenientes de la Fuente de Financiamiento1 FONDO GENERAL y Fuente de Recursos 109 Fondo General, para </w:t>
      </w:r>
      <w:r w:rsidRPr="001D06F5">
        <w:rPr>
          <w:rFonts w:eastAsia="Calibri"/>
          <w:szCs w:val="24"/>
        </w:rPr>
        <w:t xml:space="preserve">financiar Fondo de Emergencia y de Recuperación y Reconstrucción Económica del País, por los efectos de la Pandemia a causa del COVID-19, para el proyecto </w:t>
      </w:r>
      <w:r w:rsidRPr="001D06F5">
        <w:rPr>
          <w:rFonts w:eastAsia="Calibri"/>
          <w:bCs/>
          <w:szCs w:val="24"/>
        </w:rPr>
        <w:t>FORTALECIMIENTO AL CULTIVO DE CEREALES (MAIZ) PARA AGRICULTORES Y FAMILIAS DE ESCASOS RECURSOS ECONÓMICOS DEL MUNICIPIO DE METAPÁN, como parte del apoyo a la población local ante la crisis inflacionaria internacional;</w:t>
      </w:r>
    </w:p>
    <w:p w14:paraId="3DAB8029" w14:textId="77777777" w:rsidR="001D06F5" w:rsidRPr="001D06F5" w:rsidRDefault="001D06F5" w:rsidP="001D06F5">
      <w:pPr>
        <w:autoSpaceDE w:val="0"/>
        <w:autoSpaceDN w:val="0"/>
        <w:adjustRightInd w:val="0"/>
        <w:spacing w:after="0" w:line="240" w:lineRule="auto"/>
        <w:ind w:left="720"/>
        <w:contextualSpacing/>
        <w:jc w:val="both"/>
        <w:rPr>
          <w:rFonts w:eastAsia="Calibri"/>
          <w:szCs w:val="24"/>
        </w:rPr>
      </w:pPr>
    </w:p>
    <w:p w14:paraId="776084E0"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rPr>
        <w:t xml:space="preserve">APROBAR la utilización de DOS Fuentes de Financiamiento, 1 FONDO GENERAL y 2 FONDOS PROPIOS, para la ejecución del proyecto </w:t>
      </w:r>
      <w:r w:rsidRPr="001D06F5">
        <w:rPr>
          <w:rFonts w:eastAsia="Calibri"/>
          <w:color w:val="000000"/>
          <w:szCs w:val="24"/>
        </w:rPr>
        <w:t xml:space="preserve">No </w:t>
      </w:r>
      <w:r w:rsidRPr="001D06F5">
        <w:rPr>
          <w:rFonts w:eastAsia="Calibri"/>
        </w:rPr>
        <w:t>22200002, denominado</w:t>
      </w:r>
      <w:r w:rsidRPr="001D06F5">
        <w:rPr>
          <w:rFonts w:eastAsia="Calibri"/>
          <w:b/>
          <w:color w:val="000000"/>
          <w:szCs w:val="24"/>
        </w:rPr>
        <w:t xml:space="preserve"> “FORTALECIMIENTO AL CULTIVO DE CEREALES (MAIZ) PARA AGRICULTORES Y FAMILIAS DE ESCASOS RECURSOS ECONÓMICOS DEL MUNICIPIO DE METAPÁN”</w:t>
      </w:r>
      <w:r w:rsidRPr="001D06F5">
        <w:rPr>
          <w:rFonts w:eastAsia="Calibri"/>
          <w:bCs/>
          <w:color w:val="000000"/>
          <w:szCs w:val="24"/>
        </w:rPr>
        <w:t>;</w:t>
      </w:r>
    </w:p>
    <w:p w14:paraId="4CD6795D" w14:textId="77777777" w:rsidR="001D06F5" w:rsidRPr="001D06F5" w:rsidRDefault="001D06F5" w:rsidP="001D06F5">
      <w:pPr>
        <w:autoSpaceDE w:val="0"/>
        <w:autoSpaceDN w:val="0"/>
        <w:adjustRightInd w:val="0"/>
        <w:spacing w:after="0" w:line="240" w:lineRule="auto"/>
        <w:ind w:left="720"/>
        <w:contextualSpacing/>
        <w:jc w:val="both"/>
        <w:rPr>
          <w:rFonts w:eastAsia="Calibri"/>
          <w:szCs w:val="24"/>
        </w:rPr>
      </w:pPr>
    </w:p>
    <w:p w14:paraId="5AFAC584"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rPr>
        <w:t xml:space="preserve">AUTORIZAR a la Unidad de Presupuesto a realizar la reprogramación presupuestaria, creando el CEP 20 con la Unidad Presupuestaria 39 </w:t>
      </w:r>
      <w:r w:rsidRPr="001D06F5">
        <w:rPr>
          <w:rFonts w:eastAsia="Calibri"/>
          <w:bCs/>
          <w:szCs w:val="24"/>
        </w:rPr>
        <w:t>Apoyo a la Población Local ante la Crisis Inflacionaria Internacional, Línea de Trabajo 3903 Adquisición de Bienes y Servicios, con la fuente de financiamiento 1 Fondo General y Fuente de Recurso 109 Fondo General, de la siguiente manera:</w:t>
      </w:r>
    </w:p>
    <w:p w14:paraId="617845E6" w14:textId="77777777" w:rsidR="001D06F5" w:rsidRPr="001D06F5" w:rsidRDefault="001D06F5" w:rsidP="001D06F5">
      <w:pPr>
        <w:autoSpaceDE w:val="0"/>
        <w:autoSpaceDN w:val="0"/>
        <w:adjustRightInd w:val="0"/>
        <w:spacing w:after="0" w:line="240" w:lineRule="auto"/>
        <w:ind w:left="720"/>
        <w:contextualSpacing/>
        <w:jc w:val="both"/>
        <w:rPr>
          <w:rFonts w:eastAsia="Calibri"/>
          <w:szCs w:val="24"/>
        </w:rPr>
      </w:pPr>
    </w:p>
    <w:tbl>
      <w:tblPr>
        <w:tblW w:w="7974" w:type="dxa"/>
        <w:jc w:val="center"/>
        <w:tblCellMar>
          <w:left w:w="70" w:type="dxa"/>
          <w:right w:w="70" w:type="dxa"/>
        </w:tblCellMar>
        <w:tblLook w:val="04A0" w:firstRow="1" w:lastRow="0" w:firstColumn="1" w:lastColumn="0" w:noHBand="0" w:noVBand="1"/>
      </w:tblPr>
      <w:tblGrid>
        <w:gridCol w:w="740"/>
        <w:gridCol w:w="860"/>
        <w:gridCol w:w="4300"/>
        <w:gridCol w:w="1074"/>
        <w:gridCol w:w="1000"/>
      </w:tblGrid>
      <w:tr w:rsidR="001D06F5" w:rsidRPr="001D06F5" w14:paraId="1AF75589" w14:textId="77777777" w:rsidTr="00351FA8">
        <w:trPr>
          <w:trHeight w:val="315"/>
          <w:jc w:val="center"/>
        </w:trPr>
        <w:tc>
          <w:tcPr>
            <w:tcW w:w="740" w:type="dxa"/>
            <w:tcBorders>
              <w:top w:val="single" w:sz="8" w:space="0" w:color="auto"/>
              <w:left w:val="single" w:sz="8" w:space="0" w:color="auto"/>
              <w:bottom w:val="single" w:sz="8" w:space="0" w:color="auto"/>
              <w:right w:val="nil"/>
            </w:tcBorders>
            <w:shd w:val="clear" w:color="000000" w:fill="FFFFFF"/>
            <w:vAlign w:val="bottom"/>
            <w:hideMark/>
          </w:tcPr>
          <w:p w14:paraId="5E1E6670"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 xml:space="preserve">CEP </w:t>
            </w:r>
          </w:p>
        </w:tc>
        <w:tc>
          <w:tcPr>
            <w:tcW w:w="860" w:type="dxa"/>
            <w:tcBorders>
              <w:top w:val="single" w:sz="8" w:space="0" w:color="auto"/>
              <w:left w:val="single" w:sz="8" w:space="0" w:color="auto"/>
              <w:bottom w:val="single" w:sz="8" w:space="0" w:color="auto"/>
              <w:right w:val="nil"/>
            </w:tcBorders>
            <w:shd w:val="clear" w:color="000000" w:fill="FFFFFF"/>
            <w:vAlign w:val="bottom"/>
            <w:hideMark/>
          </w:tcPr>
          <w:p w14:paraId="4F4CC761"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CODIGO</w:t>
            </w:r>
          </w:p>
        </w:tc>
        <w:tc>
          <w:tcPr>
            <w:tcW w:w="430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4F89B545"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CUENTA</w:t>
            </w:r>
          </w:p>
        </w:tc>
        <w:tc>
          <w:tcPr>
            <w:tcW w:w="1074" w:type="dxa"/>
            <w:tcBorders>
              <w:top w:val="single" w:sz="8" w:space="0" w:color="auto"/>
              <w:left w:val="nil"/>
              <w:bottom w:val="single" w:sz="8" w:space="0" w:color="auto"/>
              <w:right w:val="single" w:sz="8" w:space="0" w:color="auto"/>
            </w:tcBorders>
            <w:shd w:val="clear" w:color="000000" w:fill="FFFFFF"/>
            <w:noWrap/>
            <w:vAlign w:val="bottom"/>
            <w:hideMark/>
          </w:tcPr>
          <w:p w14:paraId="70FBFA85"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DISMINUYE</w:t>
            </w:r>
          </w:p>
        </w:tc>
        <w:tc>
          <w:tcPr>
            <w:tcW w:w="1000" w:type="dxa"/>
            <w:tcBorders>
              <w:top w:val="single" w:sz="8" w:space="0" w:color="auto"/>
              <w:left w:val="nil"/>
              <w:bottom w:val="single" w:sz="8" w:space="0" w:color="auto"/>
              <w:right w:val="single" w:sz="8" w:space="0" w:color="auto"/>
            </w:tcBorders>
            <w:shd w:val="clear" w:color="000000" w:fill="FFFFFF"/>
            <w:noWrap/>
            <w:vAlign w:val="bottom"/>
            <w:hideMark/>
          </w:tcPr>
          <w:p w14:paraId="0DC6B416"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AUMENTA</w:t>
            </w:r>
          </w:p>
        </w:tc>
      </w:tr>
      <w:tr w:rsidR="001D06F5" w:rsidRPr="001D06F5" w14:paraId="15E04E6F" w14:textId="77777777" w:rsidTr="00351FA8">
        <w:trPr>
          <w:trHeight w:val="300"/>
          <w:jc w:val="center"/>
        </w:trPr>
        <w:tc>
          <w:tcPr>
            <w:tcW w:w="7974" w:type="dxa"/>
            <w:gridSpan w:val="5"/>
            <w:tcBorders>
              <w:top w:val="single" w:sz="8" w:space="0" w:color="auto"/>
              <w:left w:val="nil"/>
              <w:bottom w:val="nil"/>
              <w:right w:val="nil"/>
            </w:tcBorders>
            <w:shd w:val="clear" w:color="auto" w:fill="auto"/>
            <w:noWrap/>
            <w:vAlign w:val="bottom"/>
            <w:hideMark/>
          </w:tcPr>
          <w:p w14:paraId="1D991C53" w14:textId="77777777" w:rsidR="001D06F5" w:rsidRPr="001D06F5" w:rsidRDefault="001D06F5" w:rsidP="001D06F5">
            <w:pPr>
              <w:spacing w:after="0" w:line="240" w:lineRule="auto"/>
              <w:rPr>
                <w:rFonts w:eastAsia="Times New Roman"/>
                <w:b/>
                <w:bCs/>
                <w:sz w:val="16"/>
                <w:szCs w:val="16"/>
                <w:u w:val="single"/>
                <w:lang w:eastAsia="es-SV"/>
              </w:rPr>
            </w:pPr>
            <w:r w:rsidRPr="001D06F5">
              <w:rPr>
                <w:rFonts w:eastAsia="Times New Roman"/>
                <w:b/>
                <w:bCs/>
                <w:sz w:val="16"/>
                <w:szCs w:val="16"/>
                <w:u w:val="single"/>
                <w:lang w:eastAsia="es-SV"/>
              </w:rPr>
              <w:t>Objeto especifico que disminuye:</w:t>
            </w:r>
          </w:p>
        </w:tc>
      </w:tr>
      <w:tr w:rsidR="001D06F5" w:rsidRPr="001D06F5" w14:paraId="08C97C5F"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592DA73A" w14:textId="77777777" w:rsidR="001D06F5" w:rsidRPr="001D06F5" w:rsidRDefault="001D06F5" w:rsidP="001D06F5">
            <w:pPr>
              <w:spacing w:after="0" w:line="240" w:lineRule="auto"/>
              <w:rPr>
                <w:rFonts w:eastAsia="Times New Roman"/>
                <w:b/>
                <w:bCs/>
                <w:sz w:val="16"/>
                <w:szCs w:val="16"/>
                <w:u w:val="single"/>
                <w:lang w:eastAsia="es-SV"/>
              </w:rPr>
            </w:pPr>
          </w:p>
        </w:tc>
        <w:tc>
          <w:tcPr>
            <w:tcW w:w="860" w:type="dxa"/>
            <w:tcBorders>
              <w:top w:val="nil"/>
              <w:left w:val="nil"/>
              <w:bottom w:val="nil"/>
              <w:right w:val="nil"/>
            </w:tcBorders>
            <w:shd w:val="clear" w:color="auto" w:fill="auto"/>
            <w:noWrap/>
            <w:vAlign w:val="bottom"/>
            <w:hideMark/>
          </w:tcPr>
          <w:p w14:paraId="47755109"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61</w:t>
            </w:r>
          </w:p>
        </w:tc>
        <w:tc>
          <w:tcPr>
            <w:tcW w:w="4300" w:type="dxa"/>
            <w:tcBorders>
              <w:top w:val="nil"/>
              <w:left w:val="nil"/>
              <w:bottom w:val="nil"/>
              <w:right w:val="nil"/>
            </w:tcBorders>
            <w:shd w:val="clear" w:color="auto" w:fill="auto"/>
            <w:vAlign w:val="center"/>
            <w:hideMark/>
          </w:tcPr>
          <w:p w14:paraId="7AB28E7F"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INVERSIONES EN ACTIVOS FIJOS</w:t>
            </w:r>
          </w:p>
        </w:tc>
        <w:tc>
          <w:tcPr>
            <w:tcW w:w="1074" w:type="dxa"/>
            <w:tcBorders>
              <w:top w:val="nil"/>
              <w:left w:val="nil"/>
              <w:bottom w:val="nil"/>
              <w:right w:val="nil"/>
            </w:tcBorders>
            <w:shd w:val="clear" w:color="auto" w:fill="auto"/>
            <w:noWrap/>
            <w:vAlign w:val="bottom"/>
            <w:hideMark/>
          </w:tcPr>
          <w:p w14:paraId="2F11A23D" w14:textId="77777777" w:rsidR="001D06F5" w:rsidRPr="001D06F5" w:rsidRDefault="001D06F5" w:rsidP="001D06F5">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noWrap/>
            <w:vAlign w:val="bottom"/>
            <w:hideMark/>
          </w:tcPr>
          <w:p w14:paraId="5289BAA0"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38E61BA0"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34B4FFBC" w14:textId="77777777" w:rsidR="001D06F5" w:rsidRPr="001D06F5" w:rsidRDefault="001D06F5" w:rsidP="001D06F5">
            <w:pPr>
              <w:spacing w:after="0" w:line="240" w:lineRule="auto"/>
              <w:rPr>
                <w:rFonts w:eastAsia="Times New Roman"/>
                <w:sz w:val="20"/>
                <w:szCs w:val="20"/>
                <w:lang w:eastAsia="es-SV"/>
              </w:rPr>
            </w:pPr>
          </w:p>
        </w:tc>
        <w:tc>
          <w:tcPr>
            <w:tcW w:w="860" w:type="dxa"/>
            <w:tcBorders>
              <w:top w:val="nil"/>
              <w:left w:val="nil"/>
              <w:bottom w:val="nil"/>
              <w:right w:val="nil"/>
            </w:tcBorders>
            <w:shd w:val="clear" w:color="auto" w:fill="auto"/>
            <w:noWrap/>
            <w:vAlign w:val="bottom"/>
            <w:hideMark/>
          </w:tcPr>
          <w:p w14:paraId="1EC3A41E"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616</w:t>
            </w:r>
          </w:p>
        </w:tc>
        <w:tc>
          <w:tcPr>
            <w:tcW w:w="4300" w:type="dxa"/>
            <w:tcBorders>
              <w:top w:val="nil"/>
              <w:left w:val="nil"/>
              <w:bottom w:val="nil"/>
              <w:right w:val="nil"/>
            </w:tcBorders>
            <w:shd w:val="clear" w:color="auto" w:fill="auto"/>
            <w:vAlign w:val="center"/>
            <w:hideMark/>
          </w:tcPr>
          <w:p w14:paraId="527BDE0D"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INFRAESTRUCTURA</w:t>
            </w:r>
          </w:p>
        </w:tc>
        <w:tc>
          <w:tcPr>
            <w:tcW w:w="1074" w:type="dxa"/>
            <w:tcBorders>
              <w:top w:val="nil"/>
              <w:left w:val="nil"/>
              <w:bottom w:val="nil"/>
              <w:right w:val="nil"/>
            </w:tcBorders>
            <w:shd w:val="clear" w:color="auto" w:fill="auto"/>
            <w:noWrap/>
            <w:vAlign w:val="bottom"/>
            <w:hideMark/>
          </w:tcPr>
          <w:p w14:paraId="750279AD" w14:textId="77777777" w:rsidR="001D06F5" w:rsidRPr="001D06F5" w:rsidRDefault="001D06F5" w:rsidP="001D06F5">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noWrap/>
            <w:vAlign w:val="bottom"/>
            <w:hideMark/>
          </w:tcPr>
          <w:p w14:paraId="7B02E3B2"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27429AD8"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6EBE9B9E" w14:textId="77777777" w:rsidR="001D06F5" w:rsidRPr="001D06F5" w:rsidRDefault="001D06F5" w:rsidP="001D06F5">
            <w:pPr>
              <w:spacing w:after="0" w:line="240" w:lineRule="auto"/>
              <w:jc w:val="center"/>
              <w:rPr>
                <w:rFonts w:eastAsia="Times New Roman"/>
                <w:sz w:val="16"/>
                <w:szCs w:val="16"/>
                <w:lang w:eastAsia="es-SV"/>
              </w:rPr>
            </w:pPr>
            <w:r w:rsidRPr="001D06F5">
              <w:rPr>
                <w:rFonts w:eastAsia="Times New Roman"/>
                <w:sz w:val="16"/>
                <w:szCs w:val="16"/>
                <w:lang w:eastAsia="es-SV"/>
              </w:rPr>
              <w:t>15</w:t>
            </w:r>
          </w:p>
        </w:tc>
        <w:tc>
          <w:tcPr>
            <w:tcW w:w="860" w:type="dxa"/>
            <w:tcBorders>
              <w:top w:val="nil"/>
              <w:left w:val="nil"/>
              <w:bottom w:val="nil"/>
              <w:right w:val="nil"/>
            </w:tcBorders>
            <w:shd w:val="clear" w:color="auto" w:fill="auto"/>
            <w:noWrap/>
            <w:vAlign w:val="bottom"/>
            <w:hideMark/>
          </w:tcPr>
          <w:p w14:paraId="2164FC14"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sz w:val="16"/>
                <w:szCs w:val="16"/>
                <w:lang w:eastAsia="es-SV"/>
              </w:rPr>
              <w:t>61699</w:t>
            </w:r>
          </w:p>
        </w:tc>
        <w:tc>
          <w:tcPr>
            <w:tcW w:w="4300" w:type="dxa"/>
            <w:tcBorders>
              <w:top w:val="nil"/>
              <w:left w:val="nil"/>
              <w:bottom w:val="nil"/>
              <w:right w:val="nil"/>
            </w:tcBorders>
            <w:shd w:val="clear" w:color="auto" w:fill="auto"/>
            <w:noWrap/>
            <w:vAlign w:val="bottom"/>
            <w:hideMark/>
          </w:tcPr>
          <w:p w14:paraId="3A275286"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color w:val="000000"/>
                <w:sz w:val="16"/>
                <w:szCs w:val="16"/>
                <w:lang w:eastAsia="es-SV"/>
              </w:rPr>
              <w:t>OBRAS DE INFRAESTRUCTURA DIVERSA</w:t>
            </w:r>
          </w:p>
        </w:tc>
        <w:tc>
          <w:tcPr>
            <w:tcW w:w="1074" w:type="dxa"/>
            <w:tcBorders>
              <w:top w:val="nil"/>
              <w:left w:val="nil"/>
              <w:bottom w:val="nil"/>
              <w:right w:val="nil"/>
            </w:tcBorders>
            <w:shd w:val="clear" w:color="auto" w:fill="auto"/>
            <w:noWrap/>
            <w:vAlign w:val="bottom"/>
            <w:hideMark/>
          </w:tcPr>
          <w:p w14:paraId="1195AE8E" w14:textId="77777777" w:rsidR="001D06F5" w:rsidRPr="001D06F5" w:rsidRDefault="001D06F5" w:rsidP="001D06F5">
            <w:pPr>
              <w:spacing w:after="0" w:line="240" w:lineRule="auto"/>
              <w:jc w:val="right"/>
              <w:rPr>
                <w:rFonts w:eastAsia="Times New Roman"/>
                <w:sz w:val="16"/>
                <w:szCs w:val="16"/>
                <w:lang w:eastAsia="es-SV"/>
              </w:rPr>
            </w:pPr>
            <w:r w:rsidRPr="001D06F5">
              <w:rPr>
                <w:rFonts w:eastAsia="Times New Roman"/>
                <w:sz w:val="16"/>
                <w:szCs w:val="16"/>
                <w:lang w:eastAsia="es-SV"/>
              </w:rPr>
              <w:t>$581,305.62</w:t>
            </w:r>
          </w:p>
        </w:tc>
        <w:tc>
          <w:tcPr>
            <w:tcW w:w="1000" w:type="dxa"/>
            <w:tcBorders>
              <w:top w:val="nil"/>
              <w:left w:val="nil"/>
              <w:bottom w:val="nil"/>
              <w:right w:val="nil"/>
            </w:tcBorders>
            <w:shd w:val="clear" w:color="auto" w:fill="auto"/>
            <w:noWrap/>
            <w:vAlign w:val="bottom"/>
            <w:hideMark/>
          </w:tcPr>
          <w:p w14:paraId="36564931" w14:textId="77777777" w:rsidR="001D06F5" w:rsidRPr="001D06F5" w:rsidRDefault="001D06F5" w:rsidP="001D06F5">
            <w:pPr>
              <w:spacing w:after="0" w:line="240" w:lineRule="auto"/>
              <w:jc w:val="right"/>
              <w:rPr>
                <w:rFonts w:eastAsia="Times New Roman"/>
                <w:sz w:val="16"/>
                <w:szCs w:val="16"/>
                <w:lang w:eastAsia="es-SV"/>
              </w:rPr>
            </w:pPr>
          </w:p>
        </w:tc>
      </w:tr>
      <w:tr w:rsidR="001D06F5" w:rsidRPr="001D06F5" w14:paraId="125D9235" w14:textId="77777777" w:rsidTr="00351FA8">
        <w:trPr>
          <w:trHeight w:val="300"/>
          <w:jc w:val="center"/>
        </w:trPr>
        <w:tc>
          <w:tcPr>
            <w:tcW w:w="7974" w:type="dxa"/>
            <w:gridSpan w:val="5"/>
            <w:tcBorders>
              <w:top w:val="nil"/>
              <w:left w:val="nil"/>
              <w:bottom w:val="nil"/>
              <w:right w:val="nil"/>
            </w:tcBorders>
            <w:shd w:val="clear" w:color="auto" w:fill="auto"/>
            <w:noWrap/>
            <w:vAlign w:val="bottom"/>
            <w:hideMark/>
          </w:tcPr>
          <w:p w14:paraId="413B133B" w14:textId="77777777" w:rsidR="001D06F5" w:rsidRPr="001D06F5" w:rsidRDefault="001D06F5" w:rsidP="001D06F5">
            <w:pPr>
              <w:spacing w:after="0" w:line="240" w:lineRule="auto"/>
              <w:rPr>
                <w:rFonts w:eastAsia="Times New Roman"/>
                <w:b/>
                <w:bCs/>
                <w:sz w:val="16"/>
                <w:szCs w:val="16"/>
                <w:u w:val="single"/>
                <w:lang w:eastAsia="es-SV"/>
              </w:rPr>
            </w:pPr>
            <w:r w:rsidRPr="001D06F5">
              <w:rPr>
                <w:rFonts w:eastAsia="Times New Roman"/>
                <w:b/>
                <w:bCs/>
                <w:sz w:val="16"/>
                <w:szCs w:val="16"/>
                <w:u w:val="single"/>
                <w:lang w:eastAsia="es-SV"/>
              </w:rPr>
              <w:t>Objeto especifico que aumenta:</w:t>
            </w:r>
          </w:p>
        </w:tc>
      </w:tr>
      <w:tr w:rsidR="001D06F5" w:rsidRPr="001D06F5" w14:paraId="63C36476" w14:textId="77777777" w:rsidTr="00351FA8">
        <w:trPr>
          <w:trHeight w:val="300"/>
          <w:jc w:val="center"/>
        </w:trPr>
        <w:tc>
          <w:tcPr>
            <w:tcW w:w="740" w:type="dxa"/>
            <w:tcBorders>
              <w:top w:val="nil"/>
              <w:left w:val="nil"/>
              <w:bottom w:val="nil"/>
              <w:right w:val="nil"/>
            </w:tcBorders>
            <w:shd w:val="clear" w:color="auto" w:fill="auto"/>
            <w:vAlign w:val="center"/>
            <w:hideMark/>
          </w:tcPr>
          <w:p w14:paraId="2ABEB194" w14:textId="77777777" w:rsidR="001D06F5" w:rsidRPr="001D06F5" w:rsidRDefault="001D06F5" w:rsidP="001D06F5">
            <w:pPr>
              <w:spacing w:after="0" w:line="240" w:lineRule="auto"/>
              <w:rPr>
                <w:rFonts w:eastAsia="Times New Roman"/>
                <w:b/>
                <w:bCs/>
                <w:sz w:val="16"/>
                <w:szCs w:val="16"/>
                <w:u w:val="single"/>
                <w:lang w:eastAsia="es-SV"/>
              </w:rPr>
            </w:pPr>
          </w:p>
        </w:tc>
        <w:tc>
          <w:tcPr>
            <w:tcW w:w="860" w:type="dxa"/>
            <w:tcBorders>
              <w:top w:val="nil"/>
              <w:left w:val="nil"/>
              <w:bottom w:val="nil"/>
              <w:right w:val="nil"/>
            </w:tcBorders>
            <w:shd w:val="clear" w:color="auto" w:fill="auto"/>
            <w:vAlign w:val="center"/>
            <w:hideMark/>
          </w:tcPr>
          <w:p w14:paraId="70AF48B0"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54</w:t>
            </w:r>
          </w:p>
        </w:tc>
        <w:tc>
          <w:tcPr>
            <w:tcW w:w="4300" w:type="dxa"/>
            <w:tcBorders>
              <w:top w:val="nil"/>
              <w:left w:val="nil"/>
              <w:bottom w:val="nil"/>
              <w:right w:val="nil"/>
            </w:tcBorders>
            <w:shd w:val="clear" w:color="auto" w:fill="auto"/>
            <w:vAlign w:val="center"/>
            <w:hideMark/>
          </w:tcPr>
          <w:p w14:paraId="0F84848C"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ADQUISICIONES DE BIENES Y SERVICIOS</w:t>
            </w:r>
          </w:p>
        </w:tc>
        <w:tc>
          <w:tcPr>
            <w:tcW w:w="1074" w:type="dxa"/>
            <w:tcBorders>
              <w:top w:val="nil"/>
              <w:left w:val="nil"/>
              <w:bottom w:val="nil"/>
              <w:right w:val="nil"/>
            </w:tcBorders>
            <w:shd w:val="clear" w:color="auto" w:fill="auto"/>
            <w:vAlign w:val="center"/>
            <w:hideMark/>
          </w:tcPr>
          <w:p w14:paraId="69DDA508" w14:textId="77777777" w:rsidR="001D06F5" w:rsidRPr="001D06F5" w:rsidRDefault="001D06F5" w:rsidP="001D06F5">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noWrap/>
            <w:vAlign w:val="bottom"/>
            <w:hideMark/>
          </w:tcPr>
          <w:p w14:paraId="77110A41"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12C8BFE2" w14:textId="77777777" w:rsidTr="00351FA8">
        <w:trPr>
          <w:trHeight w:val="300"/>
          <w:jc w:val="center"/>
        </w:trPr>
        <w:tc>
          <w:tcPr>
            <w:tcW w:w="740" w:type="dxa"/>
            <w:tcBorders>
              <w:top w:val="nil"/>
              <w:left w:val="nil"/>
              <w:bottom w:val="nil"/>
              <w:right w:val="nil"/>
            </w:tcBorders>
            <w:shd w:val="clear" w:color="auto" w:fill="auto"/>
            <w:vAlign w:val="center"/>
            <w:hideMark/>
          </w:tcPr>
          <w:p w14:paraId="59F1DEA7" w14:textId="77777777" w:rsidR="001D06F5" w:rsidRPr="001D06F5" w:rsidRDefault="001D06F5" w:rsidP="001D06F5">
            <w:pPr>
              <w:spacing w:after="0" w:line="240" w:lineRule="auto"/>
              <w:rPr>
                <w:rFonts w:eastAsia="Times New Roman"/>
                <w:sz w:val="20"/>
                <w:szCs w:val="20"/>
                <w:lang w:eastAsia="es-SV"/>
              </w:rPr>
            </w:pPr>
          </w:p>
        </w:tc>
        <w:tc>
          <w:tcPr>
            <w:tcW w:w="860" w:type="dxa"/>
            <w:tcBorders>
              <w:top w:val="nil"/>
              <w:left w:val="nil"/>
              <w:bottom w:val="nil"/>
              <w:right w:val="nil"/>
            </w:tcBorders>
            <w:shd w:val="clear" w:color="auto" w:fill="auto"/>
            <w:vAlign w:val="center"/>
            <w:hideMark/>
          </w:tcPr>
          <w:p w14:paraId="2EF79A11"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541</w:t>
            </w:r>
          </w:p>
        </w:tc>
        <w:tc>
          <w:tcPr>
            <w:tcW w:w="4300" w:type="dxa"/>
            <w:tcBorders>
              <w:top w:val="nil"/>
              <w:left w:val="nil"/>
              <w:bottom w:val="nil"/>
              <w:right w:val="nil"/>
            </w:tcBorders>
            <w:shd w:val="clear" w:color="auto" w:fill="auto"/>
            <w:vAlign w:val="center"/>
            <w:hideMark/>
          </w:tcPr>
          <w:p w14:paraId="6BDE3924"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BIENES DE USO Y CONSUMO</w:t>
            </w:r>
          </w:p>
        </w:tc>
        <w:tc>
          <w:tcPr>
            <w:tcW w:w="1074" w:type="dxa"/>
            <w:tcBorders>
              <w:top w:val="nil"/>
              <w:left w:val="nil"/>
              <w:bottom w:val="nil"/>
              <w:right w:val="nil"/>
            </w:tcBorders>
            <w:shd w:val="clear" w:color="auto" w:fill="auto"/>
            <w:vAlign w:val="center"/>
            <w:hideMark/>
          </w:tcPr>
          <w:p w14:paraId="47431868" w14:textId="77777777" w:rsidR="001D06F5" w:rsidRPr="001D06F5" w:rsidRDefault="001D06F5" w:rsidP="001D06F5">
            <w:pPr>
              <w:spacing w:after="0" w:line="240" w:lineRule="auto"/>
              <w:rPr>
                <w:rFonts w:eastAsia="Times New Roman"/>
                <w:b/>
                <w:bCs/>
                <w:sz w:val="16"/>
                <w:szCs w:val="16"/>
                <w:lang w:eastAsia="es-SV"/>
              </w:rPr>
            </w:pPr>
          </w:p>
        </w:tc>
        <w:tc>
          <w:tcPr>
            <w:tcW w:w="1000" w:type="dxa"/>
            <w:tcBorders>
              <w:top w:val="nil"/>
              <w:left w:val="nil"/>
              <w:bottom w:val="nil"/>
              <w:right w:val="nil"/>
            </w:tcBorders>
            <w:shd w:val="clear" w:color="auto" w:fill="auto"/>
            <w:noWrap/>
            <w:vAlign w:val="bottom"/>
            <w:hideMark/>
          </w:tcPr>
          <w:p w14:paraId="740C3135"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7E4C7A6A" w14:textId="77777777" w:rsidTr="00351FA8">
        <w:trPr>
          <w:trHeight w:val="315"/>
          <w:jc w:val="center"/>
        </w:trPr>
        <w:tc>
          <w:tcPr>
            <w:tcW w:w="740" w:type="dxa"/>
            <w:tcBorders>
              <w:top w:val="nil"/>
              <w:left w:val="nil"/>
              <w:bottom w:val="nil"/>
              <w:right w:val="nil"/>
            </w:tcBorders>
            <w:shd w:val="clear" w:color="auto" w:fill="auto"/>
            <w:noWrap/>
            <w:vAlign w:val="bottom"/>
            <w:hideMark/>
          </w:tcPr>
          <w:p w14:paraId="3A75FDDE" w14:textId="77777777" w:rsidR="001D06F5" w:rsidRPr="001D06F5" w:rsidRDefault="001D06F5" w:rsidP="001D06F5">
            <w:pPr>
              <w:spacing w:after="0" w:line="240" w:lineRule="auto"/>
              <w:jc w:val="center"/>
              <w:rPr>
                <w:rFonts w:eastAsia="Times New Roman"/>
                <w:sz w:val="16"/>
                <w:szCs w:val="16"/>
                <w:lang w:eastAsia="es-SV"/>
              </w:rPr>
            </w:pPr>
            <w:r w:rsidRPr="001D06F5">
              <w:rPr>
                <w:rFonts w:eastAsia="Times New Roman"/>
                <w:sz w:val="16"/>
                <w:szCs w:val="16"/>
                <w:lang w:eastAsia="es-SV"/>
              </w:rPr>
              <w:t>20</w:t>
            </w:r>
          </w:p>
        </w:tc>
        <w:tc>
          <w:tcPr>
            <w:tcW w:w="860" w:type="dxa"/>
            <w:tcBorders>
              <w:top w:val="nil"/>
              <w:left w:val="nil"/>
              <w:bottom w:val="nil"/>
              <w:right w:val="nil"/>
            </w:tcBorders>
            <w:shd w:val="clear" w:color="auto" w:fill="auto"/>
            <w:noWrap/>
            <w:vAlign w:val="bottom"/>
            <w:hideMark/>
          </w:tcPr>
          <w:p w14:paraId="5B991366"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sz w:val="16"/>
                <w:szCs w:val="16"/>
                <w:lang w:eastAsia="es-SV"/>
              </w:rPr>
              <w:t>54107</w:t>
            </w:r>
          </w:p>
        </w:tc>
        <w:tc>
          <w:tcPr>
            <w:tcW w:w="4300" w:type="dxa"/>
            <w:tcBorders>
              <w:top w:val="nil"/>
              <w:left w:val="nil"/>
              <w:bottom w:val="nil"/>
              <w:right w:val="nil"/>
            </w:tcBorders>
            <w:shd w:val="clear" w:color="auto" w:fill="auto"/>
            <w:vAlign w:val="bottom"/>
            <w:hideMark/>
          </w:tcPr>
          <w:p w14:paraId="1A8A2386"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color w:val="000000"/>
                <w:sz w:val="16"/>
                <w:szCs w:val="16"/>
                <w:lang w:eastAsia="es-SV"/>
              </w:rPr>
              <w:t>PRODUCTOS QUIMICOS</w:t>
            </w:r>
          </w:p>
        </w:tc>
        <w:tc>
          <w:tcPr>
            <w:tcW w:w="1074" w:type="dxa"/>
            <w:tcBorders>
              <w:top w:val="nil"/>
              <w:left w:val="nil"/>
              <w:bottom w:val="nil"/>
              <w:right w:val="nil"/>
            </w:tcBorders>
            <w:shd w:val="clear" w:color="auto" w:fill="auto"/>
            <w:vAlign w:val="center"/>
            <w:hideMark/>
          </w:tcPr>
          <w:p w14:paraId="40817BA2" w14:textId="77777777" w:rsidR="001D06F5" w:rsidRPr="001D06F5" w:rsidRDefault="001D06F5" w:rsidP="001D06F5">
            <w:pPr>
              <w:spacing w:after="0" w:line="240" w:lineRule="auto"/>
              <w:rPr>
                <w:rFonts w:eastAsia="Times New Roman"/>
                <w:color w:val="000000"/>
                <w:sz w:val="16"/>
                <w:szCs w:val="16"/>
                <w:highlight w:val="yellow"/>
                <w:lang w:eastAsia="es-SV"/>
              </w:rPr>
            </w:pPr>
          </w:p>
        </w:tc>
        <w:tc>
          <w:tcPr>
            <w:tcW w:w="1000" w:type="dxa"/>
            <w:tcBorders>
              <w:top w:val="nil"/>
              <w:left w:val="nil"/>
              <w:bottom w:val="nil"/>
              <w:right w:val="nil"/>
            </w:tcBorders>
            <w:shd w:val="clear" w:color="auto" w:fill="auto"/>
            <w:noWrap/>
            <w:vAlign w:val="bottom"/>
            <w:hideMark/>
          </w:tcPr>
          <w:p w14:paraId="4270D948" w14:textId="77777777" w:rsidR="001D06F5" w:rsidRPr="001D06F5" w:rsidRDefault="001D06F5" w:rsidP="001D06F5">
            <w:pPr>
              <w:spacing w:after="0" w:line="240" w:lineRule="auto"/>
              <w:jc w:val="right"/>
              <w:rPr>
                <w:rFonts w:eastAsia="Times New Roman"/>
                <w:sz w:val="16"/>
                <w:szCs w:val="16"/>
                <w:lang w:eastAsia="es-SV"/>
              </w:rPr>
            </w:pPr>
            <w:r w:rsidRPr="001D06F5">
              <w:rPr>
                <w:rFonts w:eastAsia="Times New Roman"/>
                <w:sz w:val="16"/>
                <w:szCs w:val="16"/>
                <w:lang w:eastAsia="es-SV"/>
              </w:rPr>
              <w:t>$581,303.09</w:t>
            </w:r>
          </w:p>
        </w:tc>
      </w:tr>
      <w:tr w:rsidR="001D06F5" w:rsidRPr="001D06F5" w14:paraId="5D430365" w14:textId="77777777" w:rsidTr="00351FA8">
        <w:trPr>
          <w:trHeight w:val="315"/>
          <w:jc w:val="center"/>
        </w:trPr>
        <w:tc>
          <w:tcPr>
            <w:tcW w:w="740" w:type="dxa"/>
            <w:tcBorders>
              <w:top w:val="nil"/>
              <w:left w:val="nil"/>
              <w:bottom w:val="nil"/>
              <w:right w:val="nil"/>
            </w:tcBorders>
            <w:shd w:val="clear" w:color="auto" w:fill="auto"/>
            <w:noWrap/>
            <w:vAlign w:val="bottom"/>
          </w:tcPr>
          <w:p w14:paraId="57013DDA" w14:textId="77777777" w:rsidR="001D06F5" w:rsidRPr="001D06F5" w:rsidRDefault="001D06F5" w:rsidP="001D06F5">
            <w:pPr>
              <w:spacing w:after="0" w:line="240" w:lineRule="auto"/>
              <w:jc w:val="center"/>
              <w:rPr>
                <w:rFonts w:eastAsia="Times New Roman"/>
                <w:sz w:val="16"/>
                <w:szCs w:val="16"/>
                <w:lang w:eastAsia="es-SV"/>
              </w:rPr>
            </w:pPr>
          </w:p>
        </w:tc>
        <w:tc>
          <w:tcPr>
            <w:tcW w:w="860" w:type="dxa"/>
            <w:tcBorders>
              <w:top w:val="nil"/>
              <w:left w:val="nil"/>
              <w:bottom w:val="nil"/>
              <w:right w:val="nil"/>
            </w:tcBorders>
            <w:shd w:val="clear" w:color="auto" w:fill="auto"/>
            <w:noWrap/>
            <w:vAlign w:val="center"/>
          </w:tcPr>
          <w:p w14:paraId="65AEAC16"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b/>
                <w:bCs/>
                <w:color w:val="000000"/>
                <w:sz w:val="16"/>
                <w:szCs w:val="16"/>
                <w:lang w:eastAsia="es-SV"/>
              </w:rPr>
              <w:t>55</w:t>
            </w:r>
          </w:p>
        </w:tc>
        <w:tc>
          <w:tcPr>
            <w:tcW w:w="4300" w:type="dxa"/>
            <w:tcBorders>
              <w:top w:val="nil"/>
              <w:left w:val="nil"/>
              <w:bottom w:val="nil"/>
              <w:right w:val="nil"/>
            </w:tcBorders>
            <w:shd w:val="clear" w:color="auto" w:fill="auto"/>
            <w:vAlign w:val="center"/>
          </w:tcPr>
          <w:p w14:paraId="790CA44D"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b/>
                <w:bCs/>
                <w:color w:val="000000"/>
                <w:sz w:val="16"/>
                <w:szCs w:val="16"/>
                <w:lang w:eastAsia="es-SV"/>
              </w:rPr>
              <w:t>GASTOS FINANCIEROS Y OTROS</w:t>
            </w:r>
          </w:p>
        </w:tc>
        <w:tc>
          <w:tcPr>
            <w:tcW w:w="1074" w:type="dxa"/>
            <w:tcBorders>
              <w:top w:val="nil"/>
              <w:left w:val="nil"/>
              <w:bottom w:val="nil"/>
              <w:right w:val="nil"/>
            </w:tcBorders>
            <w:shd w:val="clear" w:color="auto" w:fill="auto"/>
            <w:vAlign w:val="center"/>
          </w:tcPr>
          <w:p w14:paraId="750815C8" w14:textId="77777777" w:rsidR="001D06F5" w:rsidRPr="001D06F5" w:rsidRDefault="001D06F5" w:rsidP="001D06F5">
            <w:pPr>
              <w:spacing w:after="0" w:line="240" w:lineRule="auto"/>
              <w:rPr>
                <w:rFonts w:eastAsia="Times New Roman"/>
                <w:color w:val="000000"/>
                <w:sz w:val="16"/>
                <w:szCs w:val="16"/>
                <w:highlight w:val="yellow"/>
                <w:lang w:eastAsia="es-SV"/>
              </w:rPr>
            </w:pPr>
          </w:p>
        </w:tc>
        <w:tc>
          <w:tcPr>
            <w:tcW w:w="1000" w:type="dxa"/>
            <w:tcBorders>
              <w:top w:val="nil"/>
              <w:left w:val="nil"/>
              <w:bottom w:val="nil"/>
              <w:right w:val="nil"/>
            </w:tcBorders>
            <w:shd w:val="clear" w:color="auto" w:fill="auto"/>
            <w:noWrap/>
            <w:vAlign w:val="bottom"/>
          </w:tcPr>
          <w:p w14:paraId="52388494" w14:textId="77777777" w:rsidR="001D06F5" w:rsidRPr="001D06F5" w:rsidRDefault="001D06F5" w:rsidP="001D06F5">
            <w:pPr>
              <w:spacing w:after="0" w:line="240" w:lineRule="auto"/>
              <w:jc w:val="right"/>
              <w:rPr>
                <w:rFonts w:eastAsia="Times New Roman"/>
                <w:sz w:val="16"/>
                <w:szCs w:val="16"/>
                <w:lang w:eastAsia="es-SV"/>
              </w:rPr>
            </w:pPr>
          </w:p>
        </w:tc>
      </w:tr>
      <w:tr w:rsidR="001D06F5" w:rsidRPr="001D06F5" w14:paraId="730CEAA5" w14:textId="77777777" w:rsidTr="00351FA8">
        <w:trPr>
          <w:trHeight w:val="315"/>
          <w:jc w:val="center"/>
        </w:trPr>
        <w:tc>
          <w:tcPr>
            <w:tcW w:w="740" w:type="dxa"/>
            <w:tcBorders>
              <w:top w:val="nil"/>
              <w:left w:val="nil"/>
              <w:bottom w:val="nil"/>
              <w:right w:val="nil"/>
            </w:tcBorders>
            <w:shd w:val="clear" w:color="auto" w:fill="auto"/>
            <w:noWrap/>
            <w:vAlign w:val="bottom"/>
          </w:tcPr>
          <w:p w14:paraId="6EE62D87" w14:textId="77777777" w:rsidR="001D06F5" w:rsidRPr="001D06F5" w:rsidRDefault="001D06F5" w:rsidP="001D06F5">
            <w:pPr>
              <w:spacing w:after="0" w:line="240" w:lineRule="auto"/>
              <w:jc w:val="center"/>
              <w:rPr>
                <w:rFonts w:eastAsia="Times New Roman"/>
                <w:sz w:val="16"/>
                <w:szCs w:val="16"/>
                <w:lang w:eastAsia="es-SV"/>
              </w:rPr>
            </w:pPr>
          </w:p>
        </w:tc>
        <w:tc>
          <w:tcPr>
            <w:tcW w:w="860" w:type="dxa"/>
            <w:tcBorders>
              <w:top w:val="nil"/>
              <w:left w:val="nil"/>
              <w:bottom w:val="nil"/>
              <w:right w:val="nil"/>
            </w:tcBorders>
            <w:shd w:val="clear" w:color="auto" w:fill="auto"/>
            <w:noWrap/>
            <w:vAlign w:val="center"/>
          </w:tcPr>
          <w:p w14:paraId="0F6D8D35"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b/>
                <w:bCs/>
                <w:color w:val="000000"/>
                <w:sz w:val="16"/>
                <w:szCs w:val="16"/>
                <w:lang w:eastAsia="es-SV"/>
              </w:rPr>
              <w:t>556</w:t>
            </w:r>
          </w:p>
        </w:tc>
        <w:tc>
          <w:tcPr>
            <w:tcW w:w="4300" w:type="dxa"/>
            <w:tcBorders>
              <w:top w:val="nil"/>
              <w:left w:val="nil"/>
              <w:bottom w:val="nil"/>
              <w:right w:val="nil"/>
            </w:tcBorders>
            <w:shd w:val="clear" w:color="auto" w:fill="auto"/>
            <w:vAlign w:val="center"/>
          </w:tcPr>
          <w:p w14:paraId="78CED2C9"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b/>
                <w:bCs/>
                <w:color w:val="000000"/>
                <w:sz w:val="16"/>
                <w:szCs w:val="16"/>
                <w:lang w:eastAsia="es-SV"/>
              </w:rPr>
              <w:t>SEGUROS, COMISIONES Y GASTOS BANCARIOS</w:t>
            </w:r>
          </w:p>
        </w:tc>
        <w:tc>
          <w:tcPr>
            <w:tcW w:w="1074" w:type="dxa"/>
            <w:tcBorders>
              <w:top w:val="nil"/>
              <w:left w:val="nil"/>
              <w:bottom w:val="nil"/>
              <w:right w:val="nil"/>
            </w:tcBorders>
            <w:shd w:val="clear" w:color="auto" w:fill="auto"/>
            <w:vAlign w:val="center"/>
          </w:tcPr>
          <w:p w14:paraId="3179737D" w14:textId="77777777" w:rsidR="001D06F5" w:rsidRPr="001D06F5" w:rsidRDefault="001D06F5" w:rsidP="001D06F5">
            <w:pPr>
              <w:spacing w:after="0" w:line="240" w:lineRule="auto"/>
              <w:rPr>
                <w:rFonts w:eastAsia="Times New Roman"/>
                <w:color w:val="000000"/>
                <w:sz w:val="16"/>
                <w:szCs w:val="16"/>
                <w:highlight w:val="yellow"/>
                <w:lang w:eastAsia="es-SV"/>
              </w:rPr>
            </w:pPr>
          </w:p>
        </w:tc>
        <w:tc>
          <w:tcPr>
            <w:tcW w:w="1000" w:type="dxa"/>
            <w:tcBorders>
              <w:top w:val="nil"/>
              <w:left w:val="nil"/>
              <w:bottom w:val="nil"/>
              <w:right w:val="nil"/>
            </w:tcBorders>
            <w:shd w:val="clear" w:color="auto" w:fill="auto"/>
            <w:noWrap/>
            <w:vAlign w:val="bottom"/>
          </w:tcPr>
          <w:p w14:paraId="1B504FAA" w14:textId="77777777" w:rsidR="001D06F5" w:rsidRPr="001D06F5" w:rsidRDefault="001D06F5" w:rsidP="001D06F5">
            <w:pPr>
              <w:spacing w:after="0" w:line="240" w:lineRule="auto"/>
              <w:jc w:val="right"/>
              <w:rPr>
                <w:rFonts w:eastAsia="Times New Roman"/>
                <w:sz w:val="16"/>
                <w:szCs w:val="16"/>
                <w:lang w:eastAsia="es-SV"/>
              </w:rPr>
            </w:pPr>
          </w:p>
        </w:tc>
      </w:tr>
      <w:tr w:rsidR="001D06F5" w:rsidRPr="001D06F5" w14:paraId="0856DAF2" w14:textId="77777777" w:rsidTr="00351FA8">
        <w:trPr>
          <w:trHeight w:val="315"/>
          <w:jc w:val="center"/>
        </w:trPr>
        <w:tc>
          <w:tcPr>
            <w:tcW w:w="740" w:type="dxa"/>
            <w:tcBorders>
              <w:top w:val="nil"/>
              <w:left w:val="nil"/>
              <w:bottom w:val="nil"/>
              <w:right w:val="nil"/>
            </w:tcBorders>
            <w:shd w:val="clear" w:color="auto" w:fill="auto"/>
            <w:noWrap/>
            <w:vAlign w:val="bottom"/>
          </w:tcPr>
          <w:p w14:paraId="5192BD7E" w14:textId="77777777" w:rsidR="001D06F5" w:rsidRPr="001D06F5" w:rsidRDefault="001D06F5" w:rsidP="001D06F5">
            <w:pPr>
              <w:spacing w:after="0" w:line="240" w:lineRule="auto"/>
              <w:jc w:val="center"/>
              <w:rPr>
                <w:rFonts w:eastAsia="Times New Roman"/>
                <w:sz w:val="16"/>
                <w:szCs w:val="16"/>
                <w:lang w:eastAsia="es-SV"/>
              </w:rPr>
            </w:pPr>
            <w:r w:rsidRPr="001D06F5">
              <w:rPr>
                <w:rFonts w:eastAsia="Times New Roman"/>
                <w:sz w:val="16"/>
                <w:szCs w:val="16"/>
                <w:lang w:eastAsia="es-SV"/>
              </w:rPr>
              <w:t>20</w:t>
            </w:r>
          </w:p>
        </w:tc>
        <w:tc>
          <w:tcPr>
            <w:tcW w:w="860" w:type="dxa"/>
            <w:tcBorders>
              <w:top w:val="nil"/>
              <w:left w:val="nil"/>
              <w:bottom w:val="nil"/>
              <w:right w:val="nil"/>
            </w:tcBorders>
            <w:shd w:val="clear" w:color="auto" w:fill="auto"/>
            <w:noWrap/>
            <w:vAlign w:val="center"/>
          </w:tcPr>
          <w:p w14:paraId="057C66DD"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color w:val="000000"/>
                <w:sz w:val="16"/>
                <w:szCs w:val="16"/>
                <w:lang w:eastAsia="es-SV"/>
              </w:rPr>
              <w:t>55603</w:t>
            </w:r>
          </w:p>
        </w:tc>
        <w:tc>
          <w:tcPr>
            <w:tcW w:w="4300" w:type="dxa"/>
            <w:tcBorders>
              <w:top w:val="nil"/>
              <w:left w:val="nil"/>
              <w:bottom w:val="nil"/>
              <w:right w:val="nil"/>
            </w:tcBorders>
            <w:shd w:val="clear" w:color="auto" w:fill="auto"/>
            <w:vAlign w:val="center"/>
          </w:tcPr>
          <w:p w14:paraId="1082E8D5"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color w:val="000000"/>
                <w:sz w:val="16"/>
                <w:szCs w:val="16"/>
                <w:lang w:eastAsia="es-SV"/>
              </w:rPr>
              <w:t>COMISIÓN Y GASTOS BANCARIOS</w:t>
            </w:r>
          </w:p>
        </w:tc>
        <w:tc>
          <w:tcPr>
            <w:tcW w:w="1074" w:type="dxa"/>
            <w:tcBorders>
              <w:top w:val="nil"/>
              <w:left w:val="nil"/>
              <w:bottom w:val="nil"/>
              <w:right w:val="nil"/>
            </w:tcBorders>
            <w:shd w:val="clear" w:color="auto" w:fill="auto"/>
            <w:vAlign w:val="center"/>
          </w:tcPr>
          <w:p w14:paraId="092ADDDE" w14:textId="77777777" w:rsidR="001D06F5" w:rsidRPr="001D06F5" w:rsidRDefault="001D06F5" w:rsidP="001D06F5">
            <w:pPr>
              <w:spacing w:after="0" w:line="240" w:lineRule="auto"/>
              <w:rPr>
                <w:rFonts w:eastAsia="Times New Roman"/>
                <w:color w:val="000000"/>
                <w:sz w:val="16"/>
                <w:szCs w:val="16"/>
                <w:highlight w:val="yellow"/>
                <w:lang w:eastAsia="es-SV"/>
              </w:rPr>
            </w:pPr>
          </w:p>
        </w:tc>
        <w:tc>
          <w:tcPr>
            <w:tcW w:w="1000" w:type="dxa"/>
            <w:tcBorders>
              <w:top w:val="nil"/>
              <w:left w:val="nil"/>
              <w:bottom w:val="nil"/>
              <w:right w:val="nil"/>
            </w:tcBorders>
            <w:shd w:val="clear" w:color="auto" w:fill="auto"/>
            <w:noWrap/>
            <w:vAlign w:val="bottom"/>
          </w:tcPr>
          <w:p w14:paraId="4C8E40C0" w14:textId="77777777" w:rsidR="001D06F5" w:rsidRPr="001D06F5" w:rsidRDefault="001D06F5" w:rsidP="001D06F5">
            <w:pPr>
              <w:spacing w:after="0" w:line="240" w:lineRule="auto"/>
              <w:jc w:val="right"/>
              <w:rPr>
                <w:rFonts w:eastAsia="Times New Roman"/>
                <w:sz w:val="16"/>
                <w:szCs w:val="16"/>
                <w:lang w:eastAsia="es-SV"/>
              </w:rPr>
            </w:pPr>
            <w:r w:rsidRPr="001D06F5">
              <w:rPr>
                <w:rFonts w:eastAsia="Times New Roman"/>
                <w:sz w:val="16"/>
                <w:szCs w:val="16"/>
                <w:lang w:eastAsia="es-SV"/>
              </w:rPr>
              <w:t>$2.53</w:t>
            </w:r>
          </w:p>
        </w:tc>
      </w:tr>
      <w:tr w:rsidR="001D06F5" w:rsidRPr="001D06F5" w14:paraId="4068E449" w14:textId="77777777" w:rsidTr="00351FA8">
        <w:trPr>
          <w:trHeight w:val="315"/>
          <w:jc w:val="center"/>
        </w:trPr>
        <w:tc>
          <w:tcPr>
            <w:tcW w:w="740" w:type="dxa"/>
            <w:tcBorders>
              <w:top w:val="single" w:sz="8" w:space="0" w:color="auto"/>
              <w:left w:val="single" w:sz="8" w:space="0" w:color="auto"/>
              <w:bottom w:val="single" w:sz="8" w:space="0" w:color="auto"/>
              <w:right w:val="nil"/>
            </w:tcBorders>
            <w:shd w:val="clear" w:color="000000" w:fill="FFFFFF"/>
            <w:noWrap/>
            <w:vAlign w:val="bottom"/>
            <w:hideMark/>
          </w:tcPr>
          <w:p w14:paraId="071A3D8D"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 </w:t>
            </w:r>
          </w:p>
        </w:tc>
        <w:tc>
          <w:tcPr>
            <w:tcW w:w="860" w:type="dxa"/>
            <w:tcBorders>
              <w:top w:val="single" w:sz="8" w:space="0" w:color="auto"/>
              <w:left w:val="nil"/>
              <w:bottom w:val="single" w:sz="8" w:space="0" w:color="auto"/>
              <w:right w:val="nil"/>
            </w:tcBorders>
            <w:shd w:val="clear" w:color="000000" w:fill="FFFFFF"/>
            <w:noWrap/>
            <w:vAlign w:val="bottom"/>
            <w:hideMark/>
          </w:tcPr>
          <w:p w14:paraId="14B7F037"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 </w:t>
            </w:r>
          </w:p>
        </w:tc>
        <w:tc>
          <w:tcPr>
            <w:tcW w:w="4300" w:type="dxa"/>
            <w:tcBorders>
              <w:top w:val="single" w:sz="8" w:space="0" w:color="auto"/>
              <w:left w:val="nil"/>
              <w:bottom w:val="single" w:sz="8" w:space="0" w:color="auto"/>
              <w:right w:val="nil"/>
            </w:tcBorders>
            <w:shd w:val="clear" w:color="000000" w:fill="FFFFFF"/>
            <w:noWrap/>
            <w:vAlign w:val="bottom"/>
            <w:hideMark/>
          </w:tcPr>
          <w:p w14:paraId="6F8724FA"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SUB-TOTAL REPROGRAMACION PRESUPUESTARIA</w:t>
            </w:r>
          </w:p>
        </w:tc>
        <w:tc>
          <w:tcPr>
            <w:tcW w:w="1074" w:type="dxa"/>
            <w:tcBorders>
              <w:top w:val="single" w:sz="8" w:space="0" w:color="auto"/>
              <w:left w:val="nil"/>
              <w:bottom w:val="single" w:sz="8" w:space="0" w:color="auto"/>
              <w:right w:val="nil"/>
            </w:tcBorders>
            <w:shd w:val="clear" w:color="000000" w:fill="FFFFFF"/>
            <w:noWrap/>
            <w:vAlign w:val="bottom"/>
            <w:hideMark/>
          </w:tcPr>
          <w:p w14:paraId="2EA27119" w14:textId="77777777" w:rsidR="001D06F5" w:rsidRPr="001D06F5" w:rsidRDefault="001D06F5" w:rsidP="001D06F5">
            <w:pPr>
              <w:spacing w:after="0" w:line="240" w:lineRule="auto"/>
              <w:jc w:val="right"/>
              <w:rPr>
                <w:rFonts w:eastAsia="Times New Roman"/>
                <w:b/>
                <w:bCs/>
                <w:sz w:val="16"/>
                <w:szCs w:val="16"/>
                <w:lang w:eastAsia="es-SV"/>
              </w:rPr>
            </w:pPr>
            <w:r w:rsidRPr="001D06F5">
              <w:rPr>
                <w:rFonts w:eastAsia="Times New Roman"/>
                <w:b/>
                <w:bCs/>
                <w:sz w:val="16"/>
                <w:szCs w:val="16"/>
                <w:lang w:eastAsia="es-SV"/>
              </w:rPr>
              <w:t>$581,305.62</w:t>
            </w:r>
          </w:p>
        </w:tc>
        <w:tc>
          <w:tcPr>
            <w:tcW w:w="1000" w:type="dxa"/>
            <w:tcBorders>
              <w:top w:val="single" w:sz="8" w:space="0" w:color="auto"/>
              <w:left w:val="nil"/>
              <w:bottom w:val="single" w:sz="8" w:space="0" w:color="auto"/>
              <w:right w:val="single" w:sz="8" w:space="0" w:color="auto"/>
            </w:tcBorders>
            <w:shd w:val="clear" w:color="000000" w:fill="FFFFFF"/>
            <w:noWrap/>
            <w:vAlign w:val="bottom"/>
            <w:hideMark/>
          </w:tcPr>
          <w:p w14:paraId="28D9A3AD" w14:textId="77777777" w:rsidR="001D06F5" w:rsidRPr="001D06F5" w:rsidRDefault="001D06F5" w:rsidP="001D06F5">
            <w:pPr>
              <w:spacing w:after="0" w:line="240" w:lineRule="auto"/>
              <w:jc w:val="right"/>
              <w:rPr>
                <w:rFonts w:eastAsia="Times New Roman"/>
                <w:b/>
                <w:bCs/>
                <w:sz w:val="16"/>
                <w:szCs w:val="16"/>
                <w:lang w:eastAsia="es-SV"/>
              </w:rPr>
            </w:pPr>
            <w:r w:rsidRPr="001D06F5">
              <w:rPr>
                <w:rFonts w:eastAsia="Times New Roman"/>
                <w:b/>
                <w:bCs/>
                <w:sz w:val="16"/>
                <w:szCs w:val="16"/>
                <w:lang w:eastAsia="es-SV"/>
              </w:rPr>
              <w:t>$581,305.62</w:t>
            </w:r>
          </w:p>
        </w:tc>
      </w:tr>
    </w:tbl>
    <w:p w14:paraId="130AA674" w14:textId="77777777" w:rsidR="001D06F5" w:rsidRPr="001D06F5" w:rsidRDefault="001D06F5" w:rsidP="001D06F5">
      <w:pPr>
        <w:autoSpaceDE w:val="0"/>
        <w:autoSpaceDN w:val="0"/>
        <w:adjustRightInd w:val="0"/>
        <w:spacing w:after="0" w:line="240" w:lineRule="auto"/>
        <w:ind w:left="720"/>
        <w:contextualSpacing/>
        <w:jc w:val="both"/>
        <w:rPr>
          <w:rFonts w:eastAsia="Calibri"/>
          <w:szCs w:val="24"/>
        </w:rPr>
      </w:pPr>
    </w:p>
    <w:p w14:paraId="1AA07321"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rPr>
        <w:t xml:space="preserve">AUTORIZAR a la Unidad de Presupuesto a realizar la reprogramación presupuestaria, reintegrando los recursos de la </w:t>
      </w:r>
      <w:r w:rsidRPr="001D06F5">
        <w:rPr>
          <w:rFonts w:eastAsia="Calibri"/>
          <w:bCs/>
          <w:szCs w:val="24"/>
        </w:rPr>
        <w:t xml:space="preserve">fuente de financiamiento 2 Fondos Propios asignadas al proyecto </w:t>
      </w:r>
      <w:r w:rsidRPr="001D06F5">
        <w:rPr>
          <w:rFonts w:eastAsia="Calibri"/>
          <w:color w:val="000000"/>
          <w:szCs w:val="24"/>
        </w:rPr>
        <w:t xml:space="preserve">No </w:t>
      </w:r>
      <w:r w:rsidRPr="001D06F5">
        <w:rPr>
          <w:rFonts w:eastAsia="Calibri"/>
        </w:rPr>
        <w:t>22200002, “</w:t>
      </w:r>
      <w:r w:rsidRPr="001D06F5">
        <w:rPr>
          <w:rFonts w:eastAsia="Calibri"/>
          <w:b/>
          <w:color w:val="000000"/>
          <w:szCs w:val="24"/>
        </w:rPr>
        <w:t>FORTALECIMIENTO AL CULTIVO DE CEREALES (MAIZ) PARA AGRICULTORES Y FAMILIAS DE ESCASOS RECURSOS ECONÓMICOS DEL MUNICIPIO DE METAPÁN”</w:t>
      </w:r>
      <w:r w:rsidRPr="001D06F5">
        <w:rPr>
          <w:rFonts w:eastAsia="Calibri"/>
          <w:bCs/>
          <w:szCs w:val="24"/>
        </w:rPr>
        <w:t>, de la siguiente manera:</w:t>
      </w:r>
    </w:p>
    <w:p w14:paraId="186D7B4D" w14:textId="77777777" w:rsidR="001D06F5" w:rsidRPr="001D06F5" w:rsidRDefault="001D06F5" w:rsidP="001D06F5">
      <w:pPr>
        <w:autoSpaceDE w:val="0"/>
        <w:autoSpaceDN w:val="0"/>
        <w:adjustRightInd w:val="0"/>
        <w:spacing w:after="0" w:line="240" w:lineRule="auto"/>
        <w:ind w:left="360"/>
        <w:jc w:val="both"/>
        <w:rPr>
          <w:rFonts w:eastAsia="Calibri"/>
          <w:szCs w:val="24"/>
        </w:rPr>
      </w:pPr>
    </w:p>
    <w:tbl>
      <w:tblPr>
        <w:tblW w:w="8100" w:type="dxa"/>
        <w:jc w:val="center"/>
        <w:tblCellMar>
          <w:left w:w="70" w:type="dxa"/>
          <w:right w:w="70" w:type="dxa"/>
        </w:tblCellMar>
        <w:tblLook w:val="04A0" w:firstRow="1" w:lastRow="0" w:firstColumn="1" w:lastColumn="0" w:noHBand="0" w:noVBand="1"/>
      </w:tblPr>
      <w:tblGrid>
        <w:gridCol w:w="740"/>
        <w:gridCol w:w="860"/>
        <w:gridCol w:w="4300"/>
        <w:gridCol w:w="1074"/>
        <w:gridCol w:w="1140"/>
      </w:tblGrid>
      <w:tr w:rsidR="001D06F5" w:rsidRPr="001D06F5" w14:paraId="5682EE73" w14:textId="77777777" w:rsidTr="00351FA8">
        <w:trPr>
          <w:trHeight w:val="315"/>
          <w:jc w:val="center"/>
        </w:trPr>
        <w:tc>
          <w:tcPr>
            <w:tcW w:w="740" w:type="dxa"/>
            <w:tcBorders>
              <w:top w:val="single" w:sz="8" w:space="0" w:color="auto"/>
              <w:left w:val="single" w:sz="8" w:space="0" w:color="auto"/>
              <w:bottom w:val="single" w:sz="8" w:space="0" w:color="auto"/>
              <w:right w:val="nil"/>
            </w:tcBorders>
            <w:shd w:val="clear" w:color="000000" w:fill="FFFFFF"/>
            <w:vAlign w:val="bottom"/>
            <w:hideMark/>
          </w:tcPr>
          <w:p w14:paraId="3B20094C"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 xml:space="preserve">CEP </w:t>
            </w:r>
          </w:p>
        </w:tc>
        <w:tc>
          <w:tcPr>
            <w:tcW w:w="860" w:type="dxa"/>
            <w:tcBorders>
              <w:top w:val="single" w:sz="8" w:space="0" w:color="auto"/>
              <w:left w:val="single" w:sz="8" w:space="0" w:color="auto"/>
              <w:bottom w:val="single" w:sz="8" w:space="0" w:color="auto"/>
              <w:right w:val="nil"/>
            </w:tcBorders>
            <w:shd w:val="clear" w:color="000000" w:fill="FFFFFF"/>
            <w:vAlign w:val="bottom"/>
            <w:hideMark/>
          </w:tcPr>
          <w:p w14:paraId="571177A8"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CODIGO</w:t>
            </w:r>
          </w:p>
        </w:tc>
        <w:tc>
          <w:tcPr>
            <w:tcW w:w="4300" w:type="dxa"/>
            <w:tcBorders>
              <w:top w:val="single" w:sz="8" w:space="0" w:color="auto"/>
              <w:left w:val="single" w:sz="8" w:space="0" w:color="auto"/>
              <w:bottom w:val="single" w:sz="8" w:space="0" w:color="auto"/>
              <w:right w:val="single" w:sz="8" w:space="0" w:color="auto"/>
            </w:tcBorders>
            <w:shd w:val="clear" w:color="000000" w:fill="FFFFFF"/>
            <w:vAlign w:val="bottom"/>
            <w:hideMark/>
          </w:tcPr>
          <w:p w14:paraId="54285A12"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CUENTA</w:t>
            </w:r>
          </w:p>
        </w:tc>
        <w:tc>
          <w:tcPr>
            <w:tcW w:w="1060" w:type="dxa"/>
            <w:tcBorders>
              <w:top w:val="single" w:sz="8" w:space="0" w:color="auto"/>
              <w:left w:val="nil"/>
              <w:bottom w:val="single" w:sz="8" w:space="0" w:color="auto"/>
              <w:right w:val="single" w:sz="8" w:space="0" w:color="auto"/>
            </w:tcBorders>
            <w:shd w:val="clear" w:color="000000" w:fill="FFFFFF"/>
            <w:noWrap/>
            <w:vAlign w:val="bottom"/>
            <w:hideMark/>
          </w:tcPr>
          <w:p w14:paraId="2B144FEA"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DISMINUYE</w:t>
            </w:r>
          </w:p>
        </w:tc>
        <w:tc>
          <w:tcPr>
            <w:tcW w:w="1140" w:type="dxa"/>
            <w:tcBorders>
              <w:top w:val="single" w:sz="8" w:space="0" w:color="auto"/>
              <w:left w:val="nil"/>
              <w:bottom w:val="single" w:sz="8" w:space="0" w:color="auto"/>
              <w:right w:val="single" w:sz="8" w:space="0" w:color="auto"/>
            </w:tcBorders>
            <w:shd w:val="clear" w:color="000000" w:fill="FFFFFF"/>
            <w:noWrap/>
            <w:vAlign w:val="bottom"/>
            <w:hideMark/>
          </w:tcPr>
          <w:p w14:paraId="454A82A6" w14:textId="77777777" w:rsidR="001D06F5" w:rsidRPr="001D06F5" w:rsidRDefault="001D06F5" w:rsidP="001D06F5">
            <w:pPr>
              <w:spacing w:after="0" w:line="240" w:lineRule="auto"/>
              <w:jc w:val="center"/>
              <w:rPr>
                <w:rFonts w:eastAsia="Times New Roman"/>
                <w:b/>
                <w:bCs/>
                <w:color w:val="000000"/>
                <w:sz w:val="16"/>
                <w:szCs w:val="16"/>
                <w:lang w:eastAsia="es-SV"/>
              </w:rPr>
            </w:pPr>
            <w:r w:rsidRPr="001D06F5">
              <w:rPr>
                <w:rFonts w:eastAsia="Times New Roman"/>
                <w:b/>
                <w:bCs/>
                <w:color w:val="000000"/>
                <w:sz w:val="16"/>
                <w:szCs w:val="16"/>
                <w:lang w:eastAsia="es-SV"/>
              </w:rPr>
              <w:t>AUMENTA</w:t>
            </w:r>
          </w:p>
        </w:tc>
      </w:tr>
      <w:tr w:rsidR="001D06F5" w:rsidRPr="001D06F5" w14:paraId="14991F3D" w14:textId="77777777" w:rsidTr="00351FA8">
        <w:trPr>
          <w:trHeight w:val="300"/>
          <w:jc w:val="center"/>
        </w:trPr>
        <w:tc>
          <w:tcPr>
            <w:tcW w:w="8100" w:type="dxa"/>
            <w:gridSpan w:val="5"/>
            <w:tcBorders>
              <w:top w:val="single" w:sz="8" w:space="0" w:color="auto"/>
              <w:left w:val="nil"/>
              <w:bottom w:val="nil"/>
              <w:right w:val="nil"/>
            </w:tcBorders>
            <w:shd w:val="clear" w:color="auto" w:fill="auto"/>
            <w:noWrap/>
            <w:vAlign w:val="bottom"/>
            <w:hideMark/>
          </w:tcPr>
          <w:p w14:paraId="78028AF0" w14:textId="77777777" w:rsidR="001D06F5" w:rsidRPr="001D06F5" w:rsidRDefault="001D06F5" w:rsidP="001D06F5">
            <w:pPr>
              <w:spacing w:after="0" w:line="240" w:lineRule="auto"/>
              <w:rPr>
                <w:rFonts w:eastAsia="Times New Roman"/>
                <w:b/>
                <w:bCs/>
                <w:sz w:val="16"/>
                <w:szCs w:val="16"/>
                <w:u w:val="single"/>
                <w:lang w:eastAsia="es-SV"/>
              </w:rPr>
            </w:pPr>
            <w:r w:rsidRPr="001D06F5">
              <w:rPr>
                <w:rFonts w:eastAsia="Times New Roman"/>
                <w:b/>
                <w:bCs/>
                <w:sz w:val="16"/>
                <w:szCs w:val="16"/>
                <w:u w:val="single"/>
                <w:lang w:eastAsia="es-SV"/>
              </w:rPr>
              <w:t>Objeto especifico que disminuye del proyecto:</w:t>
            </w:r>
          </w:p>
        </w:tc>
      </w:tr>
      <w:tr w:rsidR="001D06F5" w:rsidRPr="001D06F5" w14:paraId="3D1491F7" w14:textId="77777777" w:rsidTr="00351FA8">
        <w:trPr>
          <w:trHeight w:val="300"/>
          <w:jc w:val="center"/>
        </w:trPr>
        <w:tc>
          <w:tcPr>
            <w:tcW w:w="740" w:type="dxa"/>
            <w:tcBorders>
              <w:top w:val="nil"/>
              <w:left w:val="nil"/>
              <w:bottom w:val="nil"/>
              <w:right w:val="nil"/>
            </w:tcBorders>
            <w:shd w:val="clear" w:color="auto" w:fill="auto"/>
            <w:vAlign w:val="center"/>
            <w:hideMark/>
          </w:tcPr>
          <w:p w14:paraId="515018FD" w14:textId="77777777" w:rsidR="001D06F5" w:rsidRPr="001D06F5" w:rsidRDefault="001D06F5" w:rsidP="001D06F5">
            <w:pPr>
              <w:spacing w:after="0" w:line="240" w:lineRule="auto"/>
              <w:rPr>
                <w:rFonts w:eastAsia="Times New Roman"/>
                <w:b/>
                <w:bCs/>
                <w:sz w:val="16"/>
                <w:szCs w:val="16"/>
                <w:u w:val="single"/>
                <w:lang w:eastAsia="es-SV"/>
              </w:rPr>
            </w:pPr>
          </w:p>
        </w:tc>
        <w:tc>
          <w:tcPr>
            <w:tcW w:w="860" w:type="dxa"/>
            <w:tcBorders>
              <w:top w:val="nil"/>
              <w:left w:val="nil"/>
              <w:bottom w:val="nil"/>
              <w:right w:val="nil"/>
            </w:tcBorders>
            <w:shd w:val="clear" w:color="auto" w:fill="auto"/>
            <w:vAlign w:val="center"/>
            <w:hideMark/>
          </w:tcPr>
          <w:p w14:paraId="08DB73BC"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54</w:t>
            </w:r>
          </w:p>
        </w:tc>
        <w:tc>
          <w:tcPr>
            <w:tcW w:w="4300" w:type="dxa"/>
            <w:tcBorders>
              <w:top w:val="nil"/>
              <w:left w:val="nil"/>
              <w:bottom w:val="nil"/>
              <w:right w:val="nil"/>
            </w:tcBorders>
            <w:shd w:val="clear" w:color="auto" w:fill="auto"/>
            <w:vAlign w:val="center"/>
            <w:hideMark/>
          </w:tcPr>
          <w:p w14:paraId="65F3B442"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ADQUISICIONES DE BIENES Y SERVICIOS</w:t>
            </w:r>
          </w:p>
        </w:tc>
        <w:tc>
          <w:tcPr>
            <w:tcW w:w="1060" w:type="dxa"/>
            <w:tcBorders>
              <w:top w:val="nil"/>
              <w:left w:val="nil"/>
              <w:bottom w:val="nil"/>
              <w:right w:val="nil"/>
            </w:tcBorders>
            <w:shd w:val="clear" w:color="auto" w:fill="auto"/>
            <w:noWrap/>
            <w:vAlign w:val="bottom"/>
            <w:hideMark/>
          </w:tcPr>
          <w:p w14:paraId="51573452" w14:textId="77777777" w:rsidR="001D06F5" w:rsidRPr="001D06F5" w:rsidRDefault="001D06F5" w:rsidP="001D06F5">
            <w:pPr>
              <w:spacing w:after="0" w:line="240" w:lineRule="auto"/>
              <w:rPr>
                <w:rFonts w:eastAsia="Times New Roman"/>
                <w:b/>
                <w:bCs/>
                <w:sz w:val="16"/>
                <w:szCs w:val="16"/>
                <w:lang w:eastAsia="es-SV"/>
              </w:rPr>
            </w:pPr>
          </w:p>
        </w:tc>
        <w:tc>
          <w:tcPr>
            <w:tcW w:w="1140" w:type="dxa"/>
            <w:tcBorders>
              <w:top w:val="nil"/>
              <w:left w:val="nil"/>
              <w:bottom w:val="nil"/>
              <w:right w:val="nil"/>
            </w:tcBorders>
            <w:shd w:val="clear" w:color="auto" w:fill="auto"/>
            <w:noWrap/>
            <w:vAlign w:val="bottom"/>
            <w:hideMark/>
          </w:tcPr>
          <w:p w14:paraId="197F20A8"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2CAA18EE" w14:textId="77777777" w:rsidTr="00351FA8">
        <w:trPr>
          <w:trHeight w:val="300"/>
          <w:jc w:val="center"/>
        </w:trPr>
        <w:tc>
          <w:tcPr>
            <w:tcW w:w="740" w:type="dxa"/>
            <w:tcBorders>
              <w:top w:val="nil"/>
              <w:left w:val="nil"/>
              <w:bottom w:val="nil"/>
              <w:right w:val="nil"/>
            </w:tcBorders>
            <w:shd w:val="clear" w:color="auto" w:fill="auto"/>
            <w:vAlign w:val="center"/>
            <w:hideMark/>
          </w:tcPr>
          <w:p w14:paraId="59308EC4" w14:textId="77777777" w:rsidR="001D06F5" w:rsidRPr="001D06F5" w:rsidRDefault="001D06F5" w:rsidP="001D06F5">
            <w:pPr>
              <w:spacing w:after="0" w:line="240" w:lineRule="auto"/>
              <w:rPr>
                <w:rFonts w:eastAsia="Times New Roman"/>
                <w:sz w:val="20"/>
                <w:szCs w:val="20"/>
                <w:lang w:eastAsia="es-SV"/>
              </w:rPr>
            </w:pPr>
          </w:p>
        </w:tc>
        <w:tc>
          <w:tcPr>
            <w:tcW w:w="860" w:type="dxa"/>
            <w:tcBorders>
              <w:top w:val="nil"/>
              <w:left w:val="nil"/>
              <w:bottom w:val="nil"/>
              <w:right w:val="nil"/>
            </w:tcBorders>
            <w:shd w:val="clear" w:color="auto" w:fill="auto"/>
            <w:vAlign w:val="center"/>
            <w:hideMark/>
          </w:tcPr>
          <w:p w14:paraId="36E1CD78"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541</w:t>
            </w:r>
          </w:p>
        </w:tc>
        <w:tc>
          <w:tcPr>
            <w:tcW w:w="4300" w:type="dxa"/>
            <w:tcBorders>
              <w:top w:val="nil"/>
              <w:left w:val="nil"/>
              <w:bottom w:val="nil"/>
              <w:right w:val="nil"/>
            </w:tcBorders>
            <w:shd w:val="clear" w:color="auto" w:fill="auto"/>
            <w:vAlign w:val="center"/>
            <w:hideMark/>
          </w:tcPr>
          <w:p w14:paraId="0F944D63"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BIENES DE USO Y CONSUMO</w:t>
            </w:r>
          </w:p>
        </w:tc>
        <w:tc>
          <w:tcPr>
            <w:tcW w:w="1060" w:type="dxa"/>
            <w:tcBorders>
              <w:top w:val="nil"/>
              <w:left w:val="nil"/>
              <w:bottom w:val="nil"/>
              <w:right w:val="nil"/>
            </w:tcBorders>
            <w:shd w:val="clear" w:color="auto" w:fill="auto"/>
            <w:noWrap/>
            <w:vAlign w:val="bottom"/>
            <w:hideMark/>
          </w:tcPr>
          <w:p w14:paraId="47698BCE" w14:textId="77777777" w:rsidR="001D06F5" w:rsidRPr="001D06F5" w:rsidRDefault="001D06F5" w:rsidP="001D06F5">
            <w:pPr>
              <w:spacing w:after="0" w:line="240" w:lineRule="auto"/>
              <w:rPr>
                <w:rFonts w:eastAsia="Times New Roman"/>
                <w:b/>
                <w:bCs/>
                <w:sz w:val="16"/>
                <w:szCs w:val="16"/>
                <w:lang w:eastAsia="es-SV"/>
              </w:rPr>
            </w:pPr>
          </w:p>
        </w:tc>
        <w:tc>
          <w:tcPr>
            <w:tcW w:w="1140" w:type="dxa"/>
            <w:tcBorders>
              <w:top w:val="nil"/>
              <w:left w:val="nil"/>
              <w:bottom w:val="nil"/>
              <w:right w:val="nil"/>
            </w:tcBorders>
            <w:shd w:val="clear" w:color="auto" w:fill="auto"/>
            <w:noWrap/>
            <w:vAlign w:val="bottom"/>
            <w:hideMark/>
          </w:tcPr>
          <w:p w14:paraId="37254A8F"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4B1A5A38"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148B3928" w14:textId="77777777" w:rsidR="001D06F5" w:rsidRPr="001D06F5" w:rsidRDefault="001D06F5" w:rsidP="001D06F5">
            <w:pPr>
              <w:spacing w:after="0" w:line="240" w:lineRule="auto"/>
              <w:jc w:val="center"/>
              <w:rPr>
                <w:rFonts w:eastAsia="Times New Roman"/>
                <w:sz w:val="16"/>
                <w:szCs w:val="16"/>
                <w:lang w:eastAsia="es-SV"/>
              </w:rPr>
            </w:pPr>
            <w:r w:rsidRPr="001D06F5">
              <w:rPr>
                <w:rFonts w:eastAsia="Times New Roman"/>
                <w:sz w:val="16"/>
                <w:szCs w:val="16"/>
                <w:lang w:eastAsia="es-SV"/>
              </w:rPr>
              <w:t>3</w:t>
            </w:r>
          </w:p>
        </w:tc>
        <w:tc>
          <w:tcPr>
            <w:tcW w:w="860" w:type="dxa"/>
            <w:tcBorders>
              <w:top w:val="nil"/>
              <w:left w:val="nil"/>
              <w:bottom w:val="nil"/>
              <w:right w:val="nil"/>
            </w:tcBorders>
            <w:shd w:val="clear" w:color="auto" w:fill="auto"/>
            <w:noWrap/>
            <w:vAlign w:val="bottom"/>
            <w:hideMark/>
          </w:tcPr>
          <w:p w14:paraId="3C1C6D14"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sz w:val="16"/>
                <w:szCs w:val="16"/>
                <w:lang w:eastAsia="es-SV"/>
              </w:rPr>
              <w:t>54107</w:t>
            </w:r>
          </w:p>
        </w:tc>
        <w:tc>
          <w:tcPr>
            <w:tcW w:w="4300" w:type="dxa"/>
            <w:tcBorders>
              <w:top w:val="nil"/>
              <w:left w:val="nil"/>
              <w:bottom w:val="nil"/>
              <w:right w:val="nil"/>
            </w:tcBorders>
            <w:shd w:val="clear" w:color="auto" w:fill="auto"/>
            <w:vAlign w:val="bottom"/>
            <w:hideMark/>
          </w:tcPr>
          <w:p w14:paraId="29915EED"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color w:val="000000"/>
                <w:sz w:val="16"/>
                <w:szCs w:val="16"/>
                <w:lang w:eastAsia="es-SV"/>
              </w:rPr>
              <w:t>PRODUCTOS QUIMICOS</w:t>
            </w:r>
          </w:p>
        </w:tc>
        <w:tc>
          <w:tcPr>
            <w:tcW w:w="1060" w:type="dxa"/>
            <w:tcBorders>
              <w:top w:val="nil"/>
              <w:left w:val="nil"/>
              <w:bottom w:val="nil"/>
              <w:right w:val="nil"/>
            </w:tcBorders>
            <w:shd w:val="clear" w:color="auto" w:fill="auto"/>
            <w:noWrap/>
            <w:vAlign w:val="bottom"/>
            <w:hideMark/>
          </w:tcPr>
          <w:p w14:paraId="48F36896" w14:textId="77777777" w:rsidR="001D06F5" w:rsidRPr="001D06F5" w:rsidRDefault="001D06F5" w:rsidP="001D06F5">
            <w:pPr>
              <w:spacing w:after="0" w:line="240" w:lineRule="auto"/>
              <w:jc w:val="right"/>
              <w:rPr>
                <w:rFonts w:eastAsia="Times New Roman"/>
                <w:sz w:val="16"/>
                <w:szCs w:val="16"/>
                <w:lang w:eastAsia="es-SV"/>
              </w:rPr>
            </w:pPr>
            <w:r w:rsidRPr="001D06F5">
              <w:rPr>
                <w:rFonts w:eastAsia="Times New Roman"/>
                <w:sz w:val="16"/>
                <w:szCs w:val="16"/>
                <w:lang w:eastAsia="es-SV"/>
              </w:rPr>
              <w:t>$581,305.62</w:t>
            </w:r>
          </w:p>
        </w:tc>
        <w:tc>
          <w:tcPr>
            <w:tcW w:w="1140" w:type="dxa"/>
            <w:tcBorders>
              <w:top w:val="nil"/>
              <w:left w:val="nil"/>
              <w:bottom w:val="nil"/>
              <w:right w:val="nil"/>
            </w:tcBorders>
            <w:shd w:val="clear" w:color="auto" w:fill="auto"/>
            <w:noWrap/>
            <w:vAlign w:val="bottom"/>
            <w:hideMark/>
          </w:tcPr>
          <w:p w14:paraId="3D002F10" w14:textId="77777777" w:rsidR="001D06F5" w:rsidRPr="001D06F5" w:rsidRDefault="001D06F5" w:rsidP="001D06F5">
            <w:pPr>
              <w:spacing w:after="0" w:line="240" w:lineRule="auto"/>
              <w:jc w:val="right"/>
              <w:rPr>
                <w:rFonts w:eastAsia="Times New Roman"/>
                <w:sz w:val="16"/>
                <w:szCs w:val="16"/>
                <w:lang w:eastAsia="es-SV"/>
              </w:rPr>
            </w:pPr>
          </w:p>
        </w:tc>
      </w:tr>
      <w:tr w:rsidR="001D06F5" w:rsidRPr="001D06F5" w14:paraId="2BE583F4" w14:textId="77777777" w:rsidTr="00351FA8">
        <w:trPr>
          <w:trHeight w:val="300"/>
          <w:jc w:val="center"/>
        </w:trPr>
        <w:tc>
          <w:tcPr>
            <w:tcW w:w="8100" w:type="dxa"/>
            <w:gridSpan w:val="5"/>
            <w:tcBorders>
              <w:top w:val="nil"/>
              <w:left w:val="nil"/>
              <w:bottom w:val="nil"/>
              <w:right w:val="nil"/>
            </w:tcBorders>
            <w:shd w:val="clear" w:color="auto" w:fill="auto"/>
            <w:noWrap/>
            <w:vAlign w:val="bottom"/>
            <w:hideMark/>
          </w:tcPr>
          <w:p w14:paraId="4D03F547" w14:textId="77777777" w:rsidR="001D06F5" w:rsidRPr="001D06F5" w:rsidRDefault="001D06F5" w:rsidP="001D06F5">
            <w:pPr>
              <w:spacing w:after="0" w:line="240" w:lineRule="auto"/>
              <w:rPr>
                <w:rFonts w:eastAsia="Times New Roman"/>
                <w:b/>
                <w:bCs/>
                <w:sz w:val="16"/>
                <w:szCs w:val="16"/>
                <w:u w:val="single"/>
                <w:lang w:eastAsia="es-SV"/>
              </w:rPr>
            </w:pPr>
            <w:r w:rsidRPr="001D06F5">
              <w:rPr>
                <w:rFonts w:eastAsia="Times New Roman"/>
                <w:b/>
                <w:bCs/>
                <w:sz w:val="16"/>
                <w:szCs w:val="16"/>
                <w:u w:val="single"/>
                <w:lang w:eastAsia="es-SV"/>
              </w:rPr>
              <w:t>Objeto especifico que aumenta a la línea de trabajo:</w:t>
            </w:r>
          </w:p>
        </w:tc>
      </w:tr>
      <w:tr w:rsidR="001D06F5" w:rsidRPr="001D06F5" w14:paraId="5F51BB12"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1F03F558" w14:textId="77777777" w:rsidR="001D06F5" w:rsidRPr="001D06F5" w:rsidRDefault="001D06F5" w:rsidP="001D06F5">
            <w:pPr>
              <w:spacing w:after="0" w:line="240" w:lineRule="auto"/>
              <w:rPr>
                <w:rFonts w:eastAsia="Times New Roman"/>
                <w:b/>
                <w:bCs/>
                <w:sz w:val="16"/>
                <w:szCs w:val="16"/>
                <w:u w:val="single"/>
                <w:lang w:eastAsia="es-SV"/>
              </w:rPr>
            </w:pPr>
          </w:p>
        </w:tc>
        <w:tc>
          <w:tcPr>
            <w:tcW w:w="860" w:type="dxa"/>
            <w:tcBorders>
              <w:top w:val="nil"/>
              <w:left w:val="nil"/>
              <w:bottom w:val="nil"/>
              <w:right w:val="nil"/>
            </w:tcBorders>
            <w:shd w:val="clear" w:color="auto" w:fill="auto"/>
            <w:noWrap/>
            <w:vAlign w:val="bottom"/>
            <w:hideMark/>
          </w:tcPr>
          <w:p w14:paraId="75E7F24E"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61</w:t>
            </w:r>
          </w:p>
        </w:tc>
        <w:tc>
          <w:tcPr>
            <w:tcW w:w="4300" w:type="dxa"/>
            <w:tcBorders>
              <w:top w:val="nil"/>
              <w:left w:val="nil"/>
              <w:bottom w:val="nil"/>
              <w:right w:val="nil"/>
            </w:tcBorders>
            <w:shd w:val="clear" w:color="auto" w:fill="auto"/>
            <w:vAlign w:val="center"/>
            <w:hideMark/>
          </w:tcPr>
          <w:p w14:paraId="5E478329"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INVERSIONES EN ACTIVOS FIJOS</w:t>
            </w:r>
          </w:p>
        </w:tc>
        <w:tc>
          <w:tcPr>
            <w:tcW w:w="1060" w:type="dxa"/>
            <w:tcBorders>
              <w:top w:val="nil"/>
              <w:left w:val="nil"/>
              <w:bottom w:val="nil"/>
              <w:right w:val="nil"/>
            </w:tcBorders>
            <w:shd w:val="clear" w:color="auto" w:fill="auto"/>
            <w:vAlign w:val="center"/>
            <w:hideMark/>
          </w:tcPr>
          <w:p w14:paraId="787F9A3A" w14:textId="77777777" w:rsidR="001D06F5" w:rsidRPr="001D06F5" w:rsidRDefault="001D06F5" w:rsidP="001D06F5">
            <w:pPr>
              <w:spacing w:after="0" w:line="240" w:lineRule="auto"/>
              <w:rPr>
                <w:rFonts w:eastAsia="Times New Roman"/>
                <w:b/>
                <w:bCs/>
                <w:sz w:val="16"/>
                <w:szCs w:val="16"/>
                <w:lang w:eastAsia="es-SV"/>
              </w:rPr>
            </w:pPr>
          </w:p>
        </w:tc>
        <w:tc>
          <w:tcPr>
            <w:tcW w:w="1140" w:type="dxa"/>
            <w:tcBorders>
              <w:top w:val="nil"/>
              <w:left w:val="nil"/>
              <w:bottom w:val="nil"/>
              <w:right w:val="nil"/>
            </w:tcBorders>
            <w:shd w:val="clear" w:color="auto" w:fill="auto"/>
            <w:noWrap/>
            <w:vAlign w:val="bottom"/>
            <w:hideMark/>
          </w:tcPr>
          <w:p w14:paraId="524C9735"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5AE9EBD6" w14:textId="77777777" w:rsidTr="00351FA8">
        <w:trPr>
          <w:trHeight w:val="300"/>
          <w:jc w:val="center"/>
        </w:trPr>
        <w:tc>
          <w:tcPr>
            <w:tcW w:w="740" w:type="dxa"/>
            <w:tcBorders>
              <w:top w:val="nil"/>
              <w:left w:val="nil"/>
              <w:bottom w:val="nil"/>
              <w:right w:val="nil"/>
            </w:tcBorders>
            <w:shd w:val="clear" w:color="auto" w:fill="auto"/>
            <w:noWrap/>
            <w:vAlign w:val="bottom"/>
            <w:hideMark/>
          </w:tcPr>
          <w:p w14:paraId="5D82942E" w14:textId="77777777" w:rsidR="001D06F5" w:rsidRPr="001D06F5" w:rsidRDefault="001D06F5" w:rsidP="001D06F5">
            <w:pPr>
              <w:spacing w:after="0" w:line="240" w:lineRule="auto"/>
              <w:rPr>
                <w:rFonts w:eastAsia="Times New Roman"/>
                <w:sz w:val="20"/>
                <w:szCs w:val="20"/>
                <w:lang w:eastAsia="es-SV"/>
              </w:rPr>
            </w:pPr>
          </w:p>
        </w:tc>
        <w:tc>
          <w:tcPr>
            <w:tcW w:w="860" w:type="dxa"/>
            <w:tcBorders>
              <w:top w:val="nil"/>
              <w:left w:val="nil"/>
              <w:bottom w:val="nil"/>
              <w:right w:val="nil"/>
            </w:tcBorders>
            <w:shd w:val="clear" w:color="auto" w:fill="auto"/>
            <w:noWrap/>
            <w:vAlign w:val="bottom"/>
            <w:hideMark/>
          </w:tcPr>
          <w:p w14:paraId="757B7F1A"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616</w:t>
            </w:r>
          </w:p>
        </w:tc>
        <w:tc>
          <w:tcPr>
            <w:tcW w:w="4300" w:type="dxa"/>
            <w:tcBorders>
              <w:top w:val="nil"/>
              <w:left w:val="nil"/>
              <w:bottom w:val="nil"/>
              <w:right w:val="nil"/>
            </w:tcBorders>
            <w:shd w:val="clear" w:color="auto" w:fill="auto"/>
            <w:vAlign w:val="center"/>
            <w:hideMark/>
          </w:tcPr>
          <w:p w14:paraId="1DC7F2D9"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INFRAESTRUCTURA</w:t>
            </w:r>
          </w:p>
        </w:tc>
        <w:tc>
          <w:tcPr>
            <w:tcW w:w="1060" w:type="dxa"/>
            <w:tcBorders>
              <w:top w:val="nil"/>
              <w:left w:val="nil"/>
              <w:bottom w:val="nil"/>
              <w:right w:val="nil"/>
            </w:tcBorders>
            <w:shd w:val="clear" w:color="auto" w:fill="auto"/>
            <w:vAlign w:val="center"/>
            <w:hideMark/>
          </w:tcPr>
          <w:p w14:paraId="1ABC1F9D" w14:textId="77777777" w:rsidR="001D06F5" w:rsidRPr="001D06F5" w:rsidRDefault="001D06F5" w:rsidP="001D06F5">
            <w:pPr>
              <w:spacing w:after="0" w:line="240" w:lineRule="auto"/>
              <w:rPr>
                <w:rFonts w:eastAsia="Times New Roman"/>
                <w:b/>
                <w:bCs/>
                <w:sz w:val="16"/>
                <w:szCs w:val="16"/>
                <w:lang w:eastAsia="es-SV"/>
              </w:rPr>
            </w:pPr>
          </w:p>
        </w:tc>
        <w:tc>
          <w:tcPr>
            <w:tcW w:w="1140" w:type="dxa"/>
            <w:tcBorders>
              <w:top w:val="nil"/>
              <w:left w:val="nil"/>
              <w:bottom w:val="nil"/>
              <w:right w:val="nil"/>
            </w:tcBorders>
            <w:shd w:val="clear" w:color="auto" w:fill="auto"/>
            <w:noWrap/>
            <w:vAlign w:val="bottom"/>
            <w:hideMark/>
          </w:tcPr>
          <w:p w14:paraId="3E158707" w14:textId="77777777" w:rsidR="001D06F5" w:rsidRPr="001D06F5" w:rsidRDefault="001D06F5" w:rsidP="001D06F5">
            <w:pPr>
              <w:spacing w:after="0" w:line="240" w:lineRule="auto"/>
              <w:rPr>
                <w:rFonts w:eastAsia="Times New Roman"/>
                <w:sz w:val="20"/>
                <w:szCs w:val="20"/>
                <w:lang w:eastAsia="es-SV"/>
              </w:rPr>
            </w:pPr>
          </w:p>
        </w:tc>
      </w:tr>
      <w:tr w:rsidR="001D06F5" w:rsidRPr="001D06F5" w14:paraId="0CB88F43" w14:textId="77777777" w:rsidTr="00351FA8">
        <w:trPr>
          <w:trHeight w:val="315"/>
          <w:jc w:val="center"/>
        </w:trPr>
        <w:tc>
          <w:tcPr>
            <w:tcW w:w="740" w:type="dxa"/>
            <w:tcBorders>
              <w:top w:val="nil"/>
              <w:left w:val="nil"/>
              <w:bottom w:val="nil"/>
              <w:right w:val="nil"/>
            </w:tcBorders>
            <w:shd w:val="clear" w:color="auto" w:fill="auto"/>
            <w:noWrap/>
            <w:vAlign w:val="bottom"/>
            <w:hideMark/>
          </w:tcPr>
          <w:p w14:paraId="5B0957D8" w14:textId="77777777" w:rsidR="001D06F5" w:rsidRPr="001D06F5" w:rsidRDefault="001D06F5" w:rsidP="001D06F5">
            <w:pPr>
              <w:spacing w:after="0" w:line="240" w:lineRule="auto"/>
              <w:jc w:val="center"/>
              <w:rPr>
                <w:rFonts w:eastAsia="Times New Roman"/>
                <w:sz w:val="16"/>
                <w:szCs w:val="16"/>
                <w:lang w:eastAsia="es-SV"/>
              </w:rPr>
            </w:pPr>
            <w:r w:rsidRPr="001D06F5">
              <w:rPr>
                <w:rFonts w:eastAsia="Times New Roman"/>
                <w:sz w:val="16"/>
                <w:szCs w:val="16"/>
                <w:lang w:eastAsia="es-SV"/>
              </w:rPr>
              <w:t>3</w:t>
            </w:r>
          </w:p>
        </w:tc>
        <w:tc>
          <w:tcPr>
            <w:tcW w:w="860" w:type="dxa"/>
            <w:tcBorders>
              <w:top w:val="nil"/>
              <w:left w:val="nil"/>
              <w:bottom w:val="nil"/>
              <w:right w:val="nil"/>
            </w:tcBorders>
            <w:shd w:val="clear" w:color="auto" w:fill="auto"/>
            <w:noWrap/>
            <w:vAlign w:val="bottom"/>
            <w:hideMark/>
          </w:tcPr>
          <w:p w14:paraId="107BD0EA" w14:textId="77777777" w:rsidR="001D06F5" w:rsidRPr="001D06F5" w:rsidRDefault="001D06F5" w:rsidP="001D06F5">
            <w:pPr>
              <w:spacing w:after="0" w:line="240" w:lineRule="auto"/>
              <w:rPr>
                <w:rFonts w:eastAsia="Times New Roman"/>
                <w:sz w:val="16"/>
                <w:szCs w:val="16"/>
                <w:lang w:eastAsia="es-SV"/>
              </w:rPr>
            </w:pPr>
            <w:r w:rsidRPr="001D06F5">
              <w:rPr>
                <w:rFonts w:eastAsia="Times New Roman"/>
                <w:sz w:val="16"/>
                <w:szCs w:val="16"/>
                <w:lang w:eastAsia="es-SV"/>
              </w:rPr>
              <w:t>61699</w:t>
            </w:r>
          </w:p>
        </w:tc>
        <w:tc>
          <w:tcPr>
            <w:tcW w:w="4300" w:type="dxa"/>
            <w:tcBorders>
              <w:top w:val="nil"/>
              <w:left w:val="nil"/>
              <w:bottom w:val="nil"/>
              <w:right w:val="nil"/>
            </w:tcBorders>
            <w:shd w:val="clear" w:color="auto" w:fill="auto"/>
            <w:noWrap/>
            <w:vAlign w:val="bottom"/>
            <w:hideMark/>
          </w:tcPr>
          <w:p w14:paraId="790A5382" w14:textId="77777777" w:rsidR="001D06F5" w:rsidRPr="001D06F5" w:rsidRDefault="001D06F5" w:rsidP="001D06F5">
            <w:pPr>
              <w:spacing w:after="0" w:line="240" w:lineRule="auto"/>
              <w:rPr>
                <w:rFonts w:eastAsia="Times New Roman"/>
                <w:color w:val="000000"/>
                <w:sz w:val="16"/>
                <w:szCs w:val="16"/>
                <w:lang w:eastAsia="es-SV"/>
              </w:rPr>
            </w:pPr>
            <w:r w:rsidRPr="001D06F5">
              <w:rPr>
                <w:rFonts w:eastAsia="Times New Roman"/>
                <w:color w:val="000000"/>
                <w:sz w:val="16"/>
                <w:szCs w:val="16"/>
                <w:lang w:eastAsia="es-SV"/>
              </w:rPr>
              <w:t>OBRAS DE INFRAESTRUCTURA DIVERSA</w:t>
            </w:r>
          </w:p>
        </w:tc>
        <w:tc>
          <w:tcPr>
            <w:tcW w:w="1060" w:type="dxa"/>
            <w:tcBorders>
              <w:top w:val="nil"/>
              <w:left w:val="nil"/>
              <w:bottom w:val="nil"/>
              <w:right w:val="nil"/>
            </w:tcBorders>
            <w:shd w:val="clear" w:color="auto" w:fill="auto"/>
            <w:vAlign w:val="center"/>
            <w:hideMark/>
          </w:tcPr>
          <w:p w14:paraId="1C328C67" w14:textId="77777777" w:rsidR="001D06F5" w:rsidRPr="001D06F5" w:rsidRDefault="001D06F5" w:rsidP="001D06F5">
            <w:pPr>
              <w:spacing w:after="0" w:line="240" w:lineRule="auto"/>
              <w:rPr>
                <w:rFonts w:eastAsia="Times New Roman"/>
                <w:color w:val="000000"/>
                <w:sz w:val="16"/>
                <w:szCs w:val="16"/>
                <w:lang w:eastAsia="es-SV"/>
              </w:rPr>
            </w:pPr>
          </w:p>
        </w:tc>
        <w:tc>
          <w:tcPr>
            <w:tcW w:w="1140" w:type="dxa"/>
            <w:tcBorders>
              <w:top w:val="nil"/>
              <w:left w:val="nil"/>
              <w:bottom w:val="nil"/>
              <w:right w:val="nil"/>
            </w:tcBorders>
            <w:shd w:val="clear" w:color="auto" w:fill="auto"/>
            <w:noWrap/>
            <w:vAlign w:val="bottom"/>
            <w:hideMark/>
          </w:tcPr>
          <w:p w14:paraId="5A410DBA" w14:textId="77777777" w:rsidR="001D06F5" w:rsidRPr="001D06F5" w:rsidRDefault="001D06F5" w:rsidP="001D06F5">
            <w:pPr>
              <w:spacing w:after="0" w:line="240" w:lineRule="auto"/>
              <w:jc w:val="right"/>
              <w:rPr>
                <w:rFonts w:eastAsia="Times New Roman"/>
                <w:sz w:val="16"/>
                <w:szCs w:val="16"/>
                <w:lang w:eastAsia="es-SV"/>
              </w:rPr>
            </w:pPr>
            <w:r w:rsidRPr="001D06F5">
              <w:rPr>
                <w:rFonts w:eastAsia="Times New Roman"/>
                <w:sz w:val="16"/>
                <w:szCs w:val="16"/>
                <w:lang w:eastAsia="es-SV"/>
              </w:rPr>
              <w:t>$581,305.62</w:t>
            </w:r>
          </w:p>
        </w:tc>
      </w:tr>
      <w:tr w:rsidR="001D06F5" w:rsidRPr="001D06F5" w14:paraId="7D8D7FF6" w14:textId="77777777" w:rsidTr="00351FA8">
        <w:trPr>
          <w:trHeight w:val="315"/>
          <w:jc w:val="center"/>
        </w:trPr>
        <w:tc>
          <w:tcPr>
            <w:tcW w:w="740" w:type="dxa"/>
            <w:tcBorders>
              <w:top w:val="single" w:sz="8" w:space="0" w:color="auto"/>
              <w:left w:val="single" w:sz="8" w:space="0" w:color="auto"/>
              <w:bottom w:val="single" w:sz="8" w:space="0" w:color="auto"/>
              <w:right w:val="nil"/>
            </w:tcBorders>
            <w:shd w:val="clear" w:color="000000" w:fill="FFFFFF"/>
            <w:noWrap/>
            <w:vAlign w:val="bottom"/>
            <w:hideMark/>
          </w:tcPr>
          <w:p w14:paraId="1F5CA607"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 </w:t>
            </w:r>
          </w:p>
        </w:tc>
        <w:tc>
          <w:tcPr>
            <w:tcW w:w="860" w:type="dxa"/>
            <w:tcBorders>
              <w:top w:val="single" w:sz="8" w:space="0" w:color="auto"/>
              <w:left w:val="nil"/>
              <w:bottom w:val="single" w:sz="8" w:space="0" w:color="auto"/>
              <w:right w:val="nil"/>
            </w:tcBorders>
            <w:shd w:val="clear" w:color="000000" w:fill="FFFFFF"/>
            <w:noWrap/>
            <w:vAlign w:val="bottom"/>
            <w:hideMark/>
          </w:tcPr>
          <w:p w14:paraId="405A2639"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 </w:t>
            </w:r>
          </w:p>
        </w:tc>
        <w:tc>
          <w:tcPr>
            <w:tcW w:w="4300" w:type="dxa"/>
            <w:tcBorders>
              <w:top w:val="single" w:sz="8" w:space="0" w:color="auto"/>
              <w:left w:val="nil"/>
              <w:bottom w:val="single" w:sz="8" w:space="0" w:color="auto"/>
              <w:right w:val="nil"/>
            </w:tcBorders>
            <w:shd w:val="clear" w:color="000000" w:fill="FFFFFF"/>
            <w:noWrap/>
            <w:vAlign w:val="bottom"/>
            <w:hideMark/>
          </w:tcPr>
          <w:p w14:paraId="5D791DB7" w14:textId="77777777" w:rsidR="001D06F5" w:rsidRPr="001D06F5" w:rsidRDefault="001D06F5" w:rsidP="001D06F5">
            <w:pPr>
              <w:spacing w:after="0" w:line="240" w:lineRule="auto"/>
              <w:rPr>
                <w:rFonts w:eastAsia="Times New Roman"/>
                <w:b/>
                <w:bCs/>
                <w:sz w:val="16"/>
                <w:szCs w:val="16"/>
                <w:lang w:eastAsia="es-SV"/>
              </w:rPr>
            </w:pPr>
            <w:r w:rsidRPr="001D06F5">
              <w:rPr>
                <w:rFonts w:eastAsia="Times New Roman"/>
                <w:b/>
                <w:bCs/>
                <w:sz w:val="16"/>
                <w:szCs w:val="16"/>
                <w:lang w:eastAsia="es-SV"/>
              </w:rPr>
              <w:t>SUB-TOTAL REPROGRAMACION PRESUPUESTARIA</w:t>
            </w:r>
          </w:p>
        </w:tc>
        <w:tc>
          <w:tcPr>
            <w:tcW w:w="1060" w:type="dxa"/>
            <w:tcBorders>
              <w:top w:val="single" w:sz="8" w:space="0" w:color="auto"/>
              <w:left w:val="nil"/>
              <w:bottom w:val="single" w:sz="8" w:space="0" w:color="auto"/>
              <w:right w:val="nil"/>
            </w:tcBorders>
            <w:shd w:val="clear" w:color="000000" w:fill="FFFFFF"/>
            <w:noWrap/>
            <w:vAlign w:val="bottom"/>
            <w:hideMark/>
          </w:tcPr>
          <w:p w14:paraId="0A75DA7D" w14:textId="77777777" w:rsidR="001D06F5" w:rsidRPr="001D06F5" w:rsidRDefault="001D06F5" w:rsidP="001D06F5">
            <w:pPr>
              <w:spacing w:after="0" w:line="240" w:lineRule="auto"/>
              <w:jc w:val="right"/>
              <w:rPr>
                <w:rFonts w:eastAsia="Times New Roman"/>
                <w:b/>
                <w:bCs/>
                <w:sz w:val="16"/>
                <w:szCs w:val="16"/>
                <w:lang w:eastAsia="es-SV"/>
              </w:rPr>
            </w:pPr>
            <w:r w:rsidRPr="001D06F5">
              <w:rPr>
                <w:rFonts w:eastAsia="Times New Roman"/>
                <w:b/>
                <w:bCs/>
                <w:sz w:val="16"/>
                <w:szCs w:val="16"/>
                <w:lang w:eastAsia="es-SV"/>
              </w:rPr>
              <w:t>$581,305.62</w:t>
            </w:r>
          </w:p>
        </w:tc>
        <w:tc>
          <w:tcPr>
            <w:tcW w:w="1140" w:type="dxa"/>
            <w:tcBorders>
              <w:top w:val="single" w:sz="8" w:space="0" w:color="auto"/>
              <w:left w:val="nil"/>
              <w:bottom w:val="single" w:sz="8" w:space="0" w:color="auto"/>
              <w:right w:val="single" w:sz="8" w:space="0" w:color="auto"/>
            </w:tcBorders>
            <w:shd w:val="clear" w:color="000000" w:fill="FFFFFF"/>
            <w:noWrap/>
            <w:vAlign w:val="bottom"/>
            <w:hideMark/>
          </w:tcPr>
          <w:p w14:paraId="664B9B30" w14:textId="77777777" w:rsidR="001D06F5" w:rsidRPr="001D06F5" w:rsidRDefault="001D06F5" w:rsidP="001D06F5">
            <w:pPr>
              <w:spacing w:after="0" w:line="240" w:lineRule="auto"/>
              <w:jc w:val="right"/>
              <w:rPr>
                <w:rFonts w:eastAsia="Times New Roman"/>
                <w:b/>
                <w:bCs/>
                <w:sz w:val="16"/>
                <w:szCs w:val="16"/>
                <w:lang w:eastAsia="es-SV"/>
              </w:rPr>
            </w:pPr>
            <w:r w:rsidRPr="001D06F5">
              <w:rPr>
                <w:rFonts w:eastAsia="Times New Roman"/>
                <w:b/>
                <w:bCs/>
                <w:sz w:val="16"/>
                <w:szCs w:val="16"/>
                <w:lang w:eastAsia="es-SV"/>
              </w:rPr>
              <w:t>$581,305.62</w:t>
            </w:r>
          </w:p>
        </w:tc>
      </w:tr>
    </w:tbl>
    <w:p w14:paraId="3873066A" w14:textId="77777777" w:rsidR="001D06F5" w:rsidRPr="001D06F5" w:rsidRDefault="001D06F5" w:rsidP="001D06F5">
      <w:pPr>
        <w:autoSpaceDE w:val="0"/>
        <w:autoSpaceDN w:val="0"/>
        <w:adjustRightInd w:val="0"/>
        <w:spacing w:after="0" w:line="240" w:lineRule="auto"/>
        <w:jc w:val="both"/>
        <w:rPr>
          <w:rFonts w:eastAsia="Calibri"/>
          <w:szCs w:val="24"/>
        </w:rPr>
      </w:pPr>
    </w:p>
    <w:p w14:paraId="2FC9E8B3"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color w:val="000000"/>
          <w:szCs w:val="24"/>
        </w:rPr>
        <w:t xml:space="preserve">EROGAR la suma </w:t>
      </w:r>
      <w:r w:rsidRPr="001D06F5">
        <w:rPr>
          <w:rFonts w:eastAsia="Calibri"/>
          <w:b/>
          <w:color w:val="000000"/>
          <w:szCs w:val="24"/>
        </w:rPr>
        <w:t xml:space="preserve">QUINIENTOS OCHENTA Y UN MIL TRESCIENTOS CINCO 62/100 DÓLARES DE LOS ESTADOS UNIDOS DE AMÉRICA ($581,305.62), </w:t>
      </w:r>
      <w:r w:rsidRPr="001D06F5">
        <w:rPr>
          <w:rFonts w:eastAsia="Calibri"/>
          <w:bCs/>
          <w:color w:val="000000"/>
          <w:szCs w:val="24"/>
        </w:rPr>
        <w:t>p</w:t>
      </w:r>
      <w:r w:rsidRPr="001D06F5">
        <w:rPr>
          <w:rFonts w:eastAsia="Calibri"/>
          <w:color w:val="000000"/>
          <w:szCs w:val="24"/>
        </w:rPr>
        <w:t xml:space="preserve">ara sufragar los gastos que ocasionara la ejecución del proyecto Código No </w:t>
      </w:r>
      <w:r w:rsidRPr="001D06F5">
        <w:rPr>
          <w:rFonts w:eastAsia="Calibri"/>
        </w:rPr>
        <w:t>22200002, denominado</w:t>
      </w:r>
      <w:r w:rsidRPr="001D06F5">
        <w:rPr>
          <w:rFonts w:eastAsia="Calibri"/>
          <w:b/>
          <w:color w:val="000000"/>
          <w:szCs w:val="24"/>
        </w:rPr>
        <w:t xml:space="preserve"> “FORTALECIMIENTO AL CULTIVO DE CEREALES (MAIZ) PARA AGRICULTORES Y FAMILIAS DE ESCASOS RECURSOS ECONÓMICOS DEL MUNICIPIO DE METAPÁN”</w:t>
      </w:r>
      <w:r w:rsidRPr="001D06F5">
        <w:rPr>
          <w:rFonts w:eastAsia="Calibri"/>
          <w:bCs/>
          <w:color w:val="000000"/>
          <w:szCs w:val="24"/>
        </w:rPr>
        <w:t>,</w:t>
      </w:r>
      <w:r w:rsidRPr="001D06F5">
        <w:rPr>
          <w:rFonts w:eastAsia="Calibri"/>
          <w:color w:val="000000"/>
          <w:szCs w:val="24"/>
        </w:rPr>
        <w:t xml:space="preserve"> bajo la modalidad de ADMINISTRACIÓN, con fuente de financiamiento FONDO GENERAL, fuente de recursos 109 FONDO GENERAL, </w:t>
      </w:r>
    </w:p>
    <w:p w14:paraId="6FF0ECD9" w14:textId="77777777" w:rsidR="001D06F5" w:rsidRPr="001D06F5" w:rsidRDefault="001D06F5" w:rsidP="001D06F5">
      <w:pPr>
        <w:autoSpaceDE w:val="0"/>
        <w:autoSpaceDN w:val="0"/>
        <w:adjustRightInd w:val="0"/>
        <w:spacing w:after="0" w:line="240" w:lineRule="auto"/>
        <w:ind w:left="720"/>
        <w:contextualSpacing/>
        <w:jc w:val="both"/>
        <w:rPr>
          <w:rFonts w:eastAsia="Calibri"/>
          <w:szCs w:val="24"/>
        </w:rPr>
      </w:pPr>
    </w:p>
    <w:p w14:paraId="08BB2829" w14:textId="77777777" w:rsidR="001D06F5" w:rsidRPr="001D06F5" w:rsidRDefault="001D06F5" w:rsidP="001D06F5">
      <w:pPr>
        <w:numPr>
          <w:ilvl w:val="0"/>
          <w:numId w:val="232"/>
        </w:numPr>
        <w:autoSpaceDE w:val="0"/>
        <w:autoSpaceDN w:val="0"/>
        <w:adjustRightInd w:val="0"/>
        <w:spacing w:after="0" w:line="240" w:lineRule="auto"/>
        <w:contextualSpacing/>
        <w:jc w:val="both"/>
        <w:rPr>
          <w:rFonts w:eastAsia="Calibri"/>
          <w:szCs w:val="24"/>
        </w:rPr>
      </w:pPr>
      <w:r w:rsidRPr="001D06F5">
        <w:rPr>
          <w:rFonts w:eastAsia="Calibri"/>
          <w:color w:val="000000"/>
          <w:szCs w:val="24"/>
        </w:rPr>
        <w:t xml:space="preserve">Solicitar al Banco Hipotecario de El Salvador, Sucursal Metapán la apertura de la cuenta corriente a la vista a favor de esta Alcaldía, por la suma </w:t>
      </w:r>
      <w:r w:rsidRPr="001D06F5">
        <w:rPr>
          <w:rFonts w:eastAsia="Calibri"/>
          <w:szCs w:val="24"/>
        </w:rPr>
        <w:t xml:space="preserve">de </w:t>
      </w:r>
      <w:r w:rsidRPr="001D06F5">
        <w:rPr>
          <w:rFonts w:eastAsia="Calibri"/>
          <w:b/>
          <w:color w:val="000000"/>
          <w:szCs w:val="24"/>
        </w:rPr>
        <w:t xml:space="preserve">QUINIENTOS OCHENTA Y UN MIL TRESCIENTOS CINCO 62/100 DÓLARES DE LOS ESTADOS UNIDOS DE AMÉRICA ($581,305.62) </w:t>
      </w:r>
      <w:r w:rsidRPr="001D06F5">
        <w:rPr>
          <w:rFonts w:eastAsia="Calibri"/>
          <w:color w:val="000000"/>
          <w:szCs w:val="24"/>
        </w:rPr>
        <w:t xml:space="preserve">para sufragar los gastos que ocasionara la realización del proyecto No </w:t>
      </w:r>
      <w:r w:rsidRPr="001D06F5">
        <w:rPr>
          <w:rFonts w:eastAsia="Calibri"/>
        </w:rPr>
        <w:t>22200002</w:t>
      </w:r>
      <w:r w:rsidRPr="001D06F5">
        <w:rPr>
          <w:rFonts w:eastAsia="Calibri"/>
          <w:color w:val="000000"/>
          <w:szCs w:val="24"/>
        </w:rPr>
        <w:t xml:space="preserve">; Asignar el nombre a la cuenta bancaria </w:t>
      </w:r>
      <w:r w:rsidRPr="001D06F5">
        <w:rPr>
          <w:rFonts w:eastAsia="Calibri"/>
          <w:b/>
          <w:color w:val="000000"/>
          <w:szCs w:val="24"/>
        </w:rPr>
        <w:t>ALCALDIA MUNICIPAL DE METAPÁN/</w:t>
      </w:r>
      <w:r w:rsidRPr="001D06F5">
        <w:rPr>
          <w:rFonts w:eastAsia="MS Mincho"/>
          <w:b/>
          <w:color w:val="000000"/>
          <w:szCs w:val="24"/>
          <w:lang w:eastAsia="es-ES"/>
        </w:rPr>
        <w:t xml:space="preserve"> </w:t>
      </w:r>
      <w:r w:rsidRPr="001D06F5">
        <w:rPr>
          <w:rFonts w:eastAsia="Calibri"/>
          <w:b/>
          <w:color w:val="000000"/>
          <w:szCs w:val="24"/>
        </w:rPr>
        <w:t>FORTALECIMIENTO AL CULTIVO DE CEREALES (MAIZ) PARA AGRICULTORES Y FAMILIAS DE ESCASOS RECURSOS ECONÓMICOS DEL MUNICIPIO DE METAPÁN (FONDOS COVID-19)</w:t>
      </w:r>
      <w:r w:rsidRPr="001D06F5">
        <w:rPr>
          <w:rFonts w:eastAsia="Calibri"/>
          <w:bCs/>
          <w:color w:val="000000"/>
          <w:szCs w:val="24"/>
        </w:rPr>
        <w:t xml:space="preserve">; </w:t>
      </w:r>
      <w:r w:rsidRPr="001D06F5">
        <w:rPr>
          <w:rFonts w:eastAsia="Calibri"/>
          <w:bCs/>
          <w:szCs w:val="24"/>
        </w:rPr>
        <w:t xml:space="preserve">Nómbrese como refrendarios a los señores Denis Edgardo Pacheco Martínez, Primer Regidor Propietario, </w:t>
      </w:r>
      <w:proofErr w:type="spellStart"/>
      <w:r w:rsidRPr="001D06F5">
        <w:rPr>
          <w:rFonts w:eastAsia="Calibri"/>
          <w:bCs/>
          <w:szCs w:val="24"/>
        </w:rPr>
        <w:t>Neftali</w:t>
      </w:r>
      <w:proofErr w:type="spellEnd"/>
      <w:r w:rsidRPr="001D06F5">
        <w:rPr>
          <w:rFonts w:eastAsia="Calibri"/>
          <w:bCs/>
          <w:szCs w:val="24"/>
        </w:rPr>
        <w:t xml:space="preserve"> Rosales Peraza, Tercer Regidor Propietario, </w:t>
      </w:r>
      <w:r w:rsidRPr="001D06F5">
        <w:rPr>
          <w:rFonts w:eastAsia="Calibri"/>
          <w:szCs w:val="24"/>
        </w:rPr>
        <w:t xml:space="preserve">como REFRENDARIOS para que indistintamente firmen los cheques que extienda la Tesorera Municipal Sra. Delmy </w:t>
      </w:r>
      <w:proofErr w:type="spellStart"/>
      <w:r w:rsidRPr="001D06F5">
        <w:rPr>
          <w:rFonts w:eastAsia="Calibri"/>
          <w:szCs w:val="24"/>
        </w:rPr>
        <w:t>Marilin</w:t>
      </w:r>
      <w:proofErr w:type="spellEnd"/>
      <w:r w:rsidRPr="001D06F5">
        <w:rPr>
          <w:rFonts w:eastAsia="Calibri"/>
          <w:szCs w:val="24"/>
        </w:rPr>
        <w:t xml:space="preserve"> Murillos Jerónimo, siendo indispensable la firma del  Sr. Israel Peraza Guerra, Alcalde Municipal y de la tesorera Delmy </w:t>
      </w:r>
      <w:proofErr w:type="spellStart"/>
      <w:r w:rsidRPr="001D06F5">
        <w:rPr>
          <w:rFonts w:eastAsia="Calibri"/>
          <w:szCs w:val="24"/>
        </w:rPr>
        <w:t>Marilin</w:t>
      </w:r>
      <w:proofErr w:type="spellEnd"/>
      <w:r w:rsidRPr="001D06F5">
        <w:rPr>
          <w:rFonts w:eastAsia="Calibri"/>
          <w:szCs w:val="24"/>
        </w:rPr>
        <w:t xml:space="preserve"> Murillos Jerónimo y los restantes indistintamente firmen los cheques, los cuales constaran de tres firmas.  </w:t>
      </w:r>
      <w:r w:rsidRPr="001D06F5">
        <w:rPr>
          <w:rFonts w:eastAsia="Calibri"/>
          <w:color w:val="000000"/>
          <w:szCs w:val="24"/>
        </w:rPr>
        <w:t xml:space="preserve">Comuníquese al </w:t>
      </w:r>
      <w:r w:rsidRPr="001D06F5">
        <w:rPr>
          <w:rFonts w:eastAsia="Calibri"/>
          <w:b/>
          <w:color w:val="000000"/>
          <w:szCs w:val="24"/>
        </w:rPr>
        <w:t xml:space="preserve">BANCO HIPOTECARIO DE EL SALVADOR, </w:t>
      </w:r>
      <w:r w:rsidRPr="001D06F5">
        <w:rPr>
          <w:rFonts w:eastAsia="Calibri"/>
          <w:color w:val="000000"/>
          <w:szCs w:val="24"/>
        </w:rPr>
        <w:t xml:space="preserve">para la apertura de la cuenta en mención. Autorizando en este mismo acto a la Sra. Delmy </w:t>
      </w:r>
      <w:proofErr w:type="spellStart"/>
      <w:r w:rsidRPr="001D06F5">
        <w:rPr>
          <w:rFonts w:eastAsia="Calibri"/>
          <w:color w:val="000000"/>
          <w:szCs w:val="24"/>
        </w:rPr>
        <w:t>Marilin</w:t>
      </w:r>
      <w:proofErr w:type="spellEnd"/>
      <w:r w:rsidRPr="001D06F5">
        <w:rPr>
          <w:rFonts w:eastAsia="Calibri"/>
          <w:color w:val="000000"/>
          <w:szCs w:val="24"/>
        </w:rPr>
        <w:t xml:space="preserve"> Murillos para que emita cheque de la cuenta de </w:t>
      </w:r>
      <w:r w:rsidRPr="001D06F5">
        <w:rPr>
          <w:rFonts w:eastAsia="Calibri"/>
          <w:szCs w:val="24"/>
        </w:rPr>
        <w:t xml:space="preserve">FONDO GENERAL </w:t>
      </w:r>
      <w:proofErr w:type="spellStart"/>
      <w:r w:rsidRPr="001D06F5">
        <w:rPr>
          <w:rFonts w:eastAsia="Calibri"/>
          <w:szCs w:val="24"/>
          <w:lang w:eastAsia="es-SV"/>
        </w:rPr>
        <w:t>N°</w:t>
      </w:r>
      <w:proofErr w:type="spellEnd"/>
      <w:r w:rsidRPr="001D06F5">
        <w:rPr>
          <w:rFonts w:eastAsia="Calibri"/>
          <w:szCs w:val="24"/>
          <w:lang w:eastAsia="es-SV"/>
        </w:rPr>
        <w:t xml:space="preserve"> 00500006282, </w:t>
      </w:r>
      <w:r w:rsidRPr="001D06F5">
        <w:rPr>
          <w:rFonts w:eastAsia="Times New Roman"/>
          <w:szCs w:val="24"/>
          <w:lang w:eastAsia="es-SV"/>
        </w:rPr>
        <w:t>ALCALDIA MUNICIPAL DE METAPAN/ATENCION A LA EMERGENCIA COVID-19 Y TORMENTA TROPICAL AMANDA.  FONDO GENERAL GOBIERNO CENTRAL</w:t>
      </w:r>
      <w:r w:rsidRPr="001D06F5">
        <w:rPr>
          <w:rFonts w:eastAsia="Calibri"/>
          <w:szCs w:val="24"/>
        </w:rPr>
        <w:t xml:space="preserve">, </w:t>
      </w:r>
      <w:r w:rsidRPr="001D06F5">
        <w:rPr>
          <w:rFonts w:eastAsia="Calibri"/>
          <w:color w:val="000000"/>
          <w:szCs w:val="24"/>
        </w:rPr>
        <w:t xml:space="preserve">del Banco Hipotecario, por la suma de </w:t>
      </w:r>
      <w:r w:rsidRPr="001D06F5">
        <w:rPr>
          <w:rFonts w:eastAsia="Calibri"/>
          <w:b/>
          <w:color w:val="000000"/>
          <w:szCs w:val="24"/>
        </w:rPr>
        <w:t xml:space="preserve">QUINIENTOS OCHENTA Y UN MIL TRESCIENTOS CINCO 62/100 DÓLARES DE LOS ESTADOS UNIDOS DE AMÉRICA ($581,305.62) </w:t>
      </w:r>
      <w:r w:rsidRPr="001D06F5">
        <w:rPr>
          <w:rFonts w:eastAsia="Calibri"/>
          <w:color w:val="000000"/>
          <w:szCs w:val="24"/>
        </w:rPr>
        <w:t xml:space="preserve">para la apertura de la cuenta del </w:t>
      </w:r>
      <w:r w:rsidRPr="001D06F5">
        <w:rPr>
          <w:rFonts w:eastAsia="Calibri"/>
          <w:b/>
          <w:color w:val="000000"/>
          <w:szCs w:val="24"/>
        </w:rPr>
        <w:t>FORTALECIMIENTO AL CULTIVO DE CEREALES (MAIZ) PARA AGRICULTORES Y FAMILIAS DE ESCASOS RECURSOS ECONÓMICOS DEL MUNICIPIO DE METAPÁN (FONDOS COVID-19).</w:t>
      </w:r>
    </w:p>
    <w:p w14:paraId="0F0072F5" w14:textId="77777777" w:rsidR="001D06F5" w:rsidRPr="001D06F5" w:rsidRDefault="001D06F5" w:rsidP="001D06F5">
      <w:pPr>
        <w:spacing w:after="0" w:line="240" w:lineRule="auto"/>
        <w:ind w:left="720"/>
        <w:contextualSpacing/>
        <w:jc w:val="both"/>
        <w:rPr>
          <w:rFonts w:eastAsia="Times New Roman"/>
          <w:szCs w:val="24"/>
          <w:lang w:eastAsia="es-ES"/>
        </w:rPr>
      </w:pPr>
    </w:p>
    <w:p w14:paraId="1F46CE1D" w14:textId="77777777" w:rsidR="001D06F5" w:rsidRPr="001D06F5" w:rsidRDefault="001D06F5" w:rsidP="001D06F5">
      <w:pPr>
        <w:numPr>
          <w:ilvl w:val="0"/>
          <w:numId w:val="232"/>
        </w:numPr>
        <w:spacing w:after="0" w:line="240" w:lineRule="auto"/>
        <w:contextualSpacing/>
        <w:jc w:val="both"/>
        <w:rPr>
          <w:rFonts w:eastAsia="Times New Roman"/>
          <w:szCs w:val="24"/>
          <w:lang w:eastAsia="es-ES"/>
        </w:rPr>
      </w:pPr>
      <w:r w:rsidRPr="001D06F5">
        <w:rPr>
          <w:rFonts w:eastAsia="Times New Roman"/>
          <w:bCs/>
          <w:color w:val="000000"/>
          <w:lang w:eastAsia="es-SV"/>
        </w:rPr>
        <w:lastRenderedPageBreak/>
        <w:t xml:space="preserve">Se modifica parcialmente el acuerdo número CATORCE, de acta número OCHO, literal h), de fecha </w:t>
      </w:r>
      <w:r w:rsidRPr="001D06F5">
        <w:rPr>
          <w:rFonts w:eastAsia="Calibri"/>
          <w:color w:val="000000"/>
        </w:rPr>
        <w:t xml:space="preserve">diecisiete de febrero, el cual establece como precio simbólico de </w:t>
      </w:r>
      <w:r w:rsidRPr="001D06F5">
        <w:rPr>
          <w:rFonts w:eastAsia="Calibri"/>
        </w:rPr>
        <w:t xml:space="preserve">$4.00 dólares de los Estados Unidos de América por cada Saco de 45kg de Sulfato de Amonio Blanco, y se reduce a $0.50 dólares de los Estados Unidos de América por cada Saco de 45kg de Sulfato de Amonio Blanco. </w:t>
      </w:r>
      <w:r w:rsidRPr="001D06F5">
        <w:rPr>
          <w:rFonts w:eastAsia="Calibri"/>
          <w:color w:val="000000"/>
        </w:rPr>
        <w:t xml:space="preserve"> </w:t>
      </w:r>
    </w:p>
    <w:p w14:paraId="7A5DEF58" w14:textId="77777777" w:rsidR="001D06F5" w:rsidRPr="001D06F5" w:rsidRDefault="001D06F5" w:rsidP="001D06F5">
      <w:pPr>
        <w:spacing w:after="0" w:line="240" w:lineRule="auto"/>
        <w:ind w:left="720"/>
        <w:contextualSpacing/>
        <w:rPr>
          <w:rFonts w:eastAsia="Times New Roman"/>
          <w:bCs/>
          <w:color w:val="000000"/>
          <w:lang w:eastAsia="es-SV"/>
        </w:rPr>
      </w:pPr>
    </w:p>
    <w:p w14:paraId="00B407BF" w14:textId="77777777" w:rsidR="001D06F5" w:rsidRPr="001D06F5" w:rsidRDefault="001D06F5" w:rsidP="001D06F5">
      <w:pPr>
        <w:numPr>
          <w:ilvl w:val="0"/>
          <w:numId w:val="232"/>
        </w:numPr>
        <w:spacing w:after="0" w:line="240" w:lineRule="auto"/>
        <w:contextualSpacing/>
        <w:jc w:val="both"/>
        <w:rPr>
          <w:rFonts w:eastAsia="Times New Roman"/>
          <w:szCs w:val="24"/>
          <w:lang w:eastAsia="es-ES"/>
        </w:rPr>
      </w:pPr>
      <w:r w:rsidRPr="001D06F5">
        <w:rPr>
          <w:rFonts w:eastAsia="Times New Roman"/>
          <w:bCs/>
          <w:color w:val="000000"/>
          <w:lang w:eastAsia="es-SV"/>
        </w:rPr>
        <w:t xml:space="preserve">Se </w:t>
      </w:r>
      <w:r w:rsidRPr="001D06F5">
        <w:rPr>
          <w:rFonts w:eastAsia="Calibri"/>
        </w:rPr>
        <w:t xml:space="preserve">autoriza a la señora Delmy </w:t>
      </w:r>
      <w:proofErr w:type="spellStart"/>
      <w:r w:rsidRPr="001D06F5">
        <w:rPr>
          <w:rFonts w:eastAsia="Calibri"/>
        </w:rPr>
        <w:t>Marilin</w:t>
      </w:r>
      <w:proofErr w:type="spellEnd"/>
      <w:r w:rsidRPr="001D06F5">
        <w:rPr>
          <w:rFonts w:eastAsia="Calibri"/>
        </w:rPr>
        <w:t xml:space="preserve"> Murillos, Tesorera Municipal dar ingreso a la cuenta FONDOS PROPIOS, la cantidad correspondiente al ingreso que se reciba, correspondiente al cobro simbólico de $0.50 dólares de los Estados Unidos de América por cada Saco de 45kg de Sulfato de Amonio Blanco y $4.00 dólares por Galón de Herbicida </w:t>
      </w:r>
      <w:proofErr w:type="spellStart"/>
      <w:r w:rsidRPr="001D06F5">
        <w:rPr>
          <w:rFonts w:eastAsia="Calibri"/>
        </w:rPr>
        <w:t>Paraquat</w:t>
      </w:r>
      <w:proofErr w:type="spellEnd"/>
      <w:r w:rsidRPr="001D06F5">
        <w:rPr>
          <w:rFonts w:eastAsia="Calibri"/>
        </w:rPr>
        <w:t>.</w:t>
      </w:r>
    </w:p>
    <w:p w14:paraId="1599D8C5" w14:textId="77777777" w:rsidR="001D06F5" w:rsidRPr="001D06F5" w:rsidRDefault="001D06F5" w:rsidP="001D06F5">
      <w:pPr>
        <w:spacing w:after="0" w:line="240" w:lineRule="auto"/>
        <w:ind w:left="720"/>
        <w:contextualSpacing/>
        <w:rPr>
          <w:rFonts w:eastAsia="Times New Roman"/>
          <w:szCs w:val="24"/>
          <w:lang w:eastAsia="es-ES"/>
        </w:rPr>
      </w:pPr>
    </w:p>
    <w:p w14:paraId="4A1DC1C1" w14:textId="77777777" w:rsidR="001D06F5" w:rsidRPr="001D06F5" w:rsidRDefault="001D06F5" w:rsidP="001D06F5">
      <w:pPr>
        <w:numPr>
          <w:ilvl w:val="0"/>
          <w:numId w:val="232"/>
        </w:numPr>
        <w:spacing w:after="0" w:line="240" w:lineRule="auto"/>
        <w:contextualSpacing/>
        <w:jc w:val="both"/>
        <w:rPr>
          <w:rFonts w:eastAsia="Times New Roman"/>
          <w:bCs/>
          <w:szCs w:val="24"/>
          <w:lang w:eastAsia="es-ES"/>
        </w:rPr>
      </w:pPr>
      <w:r w:rsidRPr="001D06F5">
        <w:rPr>
          <w:rFonts w:eastAsia="Times New Roman"/>
          <w:szCs w:val="24"/>
          <w:lang w:eastAsia="es-ES"/>
        </w:rPr>
        <w:t xml:space="preserve">Autorizar </w:t>
      </w:r>
      <w:r w:rsidRPr="001D06F5">
        <w:rPr>
          <w:rFonts w:eastAsia="Calibri"/>
        </w:rPr>
        <w:t xml:space="preserve">a la señora Delmy </w:t>
      </w:r>
      <w:proofErr w:type="spellStart"/>
      <w:r w:rsidRPr="001D06F5">
        <w:rPr>
          <w:rFonts w:eastAsia="Calibri"/>
        </w:rPr>
        <w:t>Marilin</w:t>
      </w:r>
      <w:proofErr w:type="spellEnd"/>
      <w:r w:rsidRPr="001D06F5">
        <w:rPr>
          <w:rFonts w:eastAsia="Calibri"/>
        </w:rPr>
        <w:t xml:space="preserve"> Murillos, Tesorera Municipal reintegrar a la cuenta de Fondo Municipal de FONDOS PROPIOS para inversiones, la cantidad de </w:t>
      </w:r>
      <w:r w:rsidRPr="001D06F5">
        <w:rPr>
          <w:rFonts w:eastAsia="Calibri"/>
          <w:b/>
          <w:color w:val="000000"/>
          <w:szCs w:val="24"/>
        </w:rPr>
        <w:t>QUINIENTOS OCHENTA Y UN MIL TRESCIENTOS CINCO 62/100 DÓLARES DE LOS ESTADOS UNIDOS DE AMÉRICA ($581,305.62)</w:t>
      </w:r>
      <w:r w:rsidRPr="001D06F5">
        <w:rPr>
          <w:rFonts w:eastAsia="Calibri"/>
          <w:bCs/>
          <w:color w:val="000000"/>
          <w:szCs w:val="24"/>
        </w:rPr>
        <w:t xml:space="preserve">, a la cuenta bancaria </w:t>
      </w:r>
      <w:proofErr w:type="spellStart"/>
      <w:r w:rsidRPr="001D06F5">
        <w:rPr>
          <w:rFonts w:eastAsia="Calibri"/>
          <w:bCs/>
          <w:color w:val="000000"/>
          <w:szCs w:val="24"/>
        </w:rPr>
        <w:t>N°</w:t>
      </w:r>
      <w:proofErr w:type="spellEnd"/>
      <w:r w:rsidRPr="001D06F5">
        <w:rPr>
          <w:rFonts w:eastAsia="Calibri"/>
          <w:bCs/>
          <w:color w:val="000000"/>
          <w:szCs w:val="24"/>
        </w:rPr>
        <w:t xml:space="preserve"> 00500006835; ALCAL. DE MET/FONDOS PARA INVERSION EN PROYECTOS DE DESARROLLO LOCAL. FONDOS PROPIOS.</w:t>
      </w:r>
    </w:p>
    <w:p w14:paraId="729ED354" w14:textId="77777777" w:rsidR="001D06F5" w:rsidRPr="001D06F5" w:rsidRDefault="001D06F5" w:rsidP="001D06F5">
      <w:pPr>
        <w:spacing w:after="0" w:line="240" w:lineRule="auto"/>
        <w:ind w:left="720"/>
        <w:contextualSpacing/>
        <w:rPr>
          <w:rFonts w:eastAsia="Times New Roman"/>
          <w:szCs w:val="24"/>
          <w:lang w:eastAsia="es-ES"/>
        </w:rPr>
      </w:pPr>
    </w:p>
    <w:p w14:paraId="521E2750" w14:textId="076ED359" w:rsidR="001D06F5" w:rsidRPr="001E4F0E" w:rsidRDefault="001D06F5" w:rsidP="001D06F5">
      <w:pPr>
        <w:numPr>
          <w:ilvl w:val="0"/>
          <w:numId w:val="232"/>
        </w:numPr>
        <w:spacing w:after="0" w:line="240" w:lineRule="auto"/>
        <w:contextualSpacing/>
        <w:jc w:val="both"/>
        <w:rPr>
          <w:rFonts w:eastAsia="Times New Roman"/>
          <w:bCs/>
          <w:szCs w:val="24"/>
          <w:lang w:eastAsia="es-ES"/>
        </w:rPr>
      </w:pPr>
      <w:r w:rsidRPr="001D06F5">
        <w:rPr>
          <w:rFonts w:eastAsia="Times New Roman"/>
          <w:szCs w:val="24"/>
          <w:lang w:eastAsia="es-ES"/>
        </w:rPr>
        <w:t xml:space="preserve">Autorizar a </w:t>
      </w:r>
      <w:r w:rsidRPr="001D06F5">
        <w:rPr>
          <w:rFonts w:eastAsia="Calibri"/>
        </w:rPr>
        <w:t xml:space="preserve">la señora Delmy </w:t>
      </w:r>
      <w:proofErr w:type="spellStart"/>
      <w:r w:rsidRPr="001D06F5">
        <w:rPr>
          <w:rFonts w:eastAsia="Calibri"/>
        </w:rPr>
        <w:t>Marilin</w:t>
      </w:r>
      <w:proofErr w:type="spellEnd"/>
      <w:r w:rsidRPr="001D06F5">
        <w:rPr>
          <w:rFonts w:eastAsia="Calibri"/>
        </w:rPr>
        <w:t xml:space="preserve"> Murillos, Tesorera Municipal</w:t>
      </w:r>
      <w:r w:rsidRPr="001D06F5">
        <w:rPr>
          <w:rFonts w:eastAsia="Times New Roman"/>
          <w:szCs w:val="24"/>
          <w:lang w:eastAsia="es-ES"/>
        </w:rPr>
        <w:t xml:space="preserve"> a pagar a la empresa </w:t>
      </w:r>
      <w:r w:rsidRPr="001D06F5">
        <w:rPr>
          <w:rFonts w:eastAsia="WenQuanYi Micro Hei"/>
          <w:kern w:val="3"/>
          <w:szCs w:val="24"/>
          <w:lang w:eastAsia="zh-CN" w:bidi="hi-IN"/>
        </w:rPr>
        <w:t>AGROSERVICIO MANCIA, S.A. DE C.V</w:t>
      </w:r>
      <w:r w:rsidRPr="001D06F5">
        <w:rPr>
          <w:rFonts w:eastAsia="WenQuanYi Micro Hei" w:cs="Lohit Hindi"/>
          <w:kern w:val="3"/>
          <w:szCs w:val="24"/>
          <w:lang w:eastAsia="zh-CN" w:bidi="hi-IN"/>
        </w:rPr>
        <w:t xml:space="preserve">. el Sulfato de Amonio, por un monto total de QUINIENTOS OCHENTA Y CINCO MIL 00/100 DOLARES DE LOS ESTADOS UNIDOS DE AMERICA ($585,000.00), con Fuente de Financiamiento, Fondos Propios la cantidad de TRES MIL SEISCIENTOS NOVENTA Y SEIS 91/100 </w:t>
      </w:r>
      <w:r w:rsidRPr="001D06F5">
        <w:rPr>
          <w:rFonts w:eastAsia="Calibri"/>
          <w:bCs/>
          <w:color w:val="000000"/>
          <w:szCs w:val="24"/>
        </w:rPr>
        <w:t>DÓLARES DE LOS ESTADOS UNIDOS DE AMÉRICA</w:t>
      </w:r>
      <w:r w:rsidRPr="001D06F5">
        <w:rPr>
          <w:rFonts w:eastAsia="WenQuanYi Micro Hei" w:cs="Lohit Hindi"/>
          <w:bCs/>
          <w:kern w:val="3"/>
          <w:szCs w:val="24"/>
          <w:lang w:eastAsia="zh-CN" w:bidi="hi-IN"/>
        </w:rPr>
        <w:t xml:space="preserve"> (</w:t>
      </w:r>
      <w:r w:rsidRPr="001D06F5">
        <w:rPr>
          <w:rFonts w:eastAsia="WenQuanYi Micro Hei" w:cs="Lohit Hindi"/>
          <w:kern w:val="3"/>
          <w:szCs w:val="24"/>
          <w:lang w:eastAsia="zh-CN" w:bidi="hi-IN"/>
        </w:rPr>
        <w:t xml:space="preserve">$3,696.91) y </w:t>
      </w:r>
      <w:r w:rsidRPr="001D06F5">
        <w:rPr>
          <w:rFonts w:eastAsia="Calibri"/>
        </w:rPr>
        <w:t xml:space="preserve">la cantidad de </w:t>
      </w:r>
      <w:r w:rsidRPr="001D06F5">
        <w:rPr>
          <w:rFonts w:eastAsia="Calibri"/>
          <w:bCs/>
          <w:color w:val="000000"/>
          <w:szCs w:val="24"/>
        </w:rPr>
        <w:t>QUINIENTOS OCHENTA Y UN MIL TRESCIENTOS TRES 09/100 DÓLARES DE LOS ESTADOS UNIDOS DE AMÉRICA ($581,303.09) con fuente de financiamiento 1 FONDO GENERAL, fuente de recursos 109 Fondo General, de las cuentas bancarias correspondientes del proyecto;</w:t>
      </w:r>
    </w:p>
    <w:p w14:paraId="68682859" w14:textId="77777777" w:rsidR="001E4F0E" w:rsidRDefault="001E4F0E" w:rsidP="001E4F0E">
      <w:pPr>
        <w:pStyle w:val="Prrafodelista"/>
        <w:rPr>
          <w:rFonts w:eastAsia="Times New Roman"/>
          <w:bCs/>
          <w:szCs w:val="24"/>
          <w:lang w:eastAsia="es-ES"/>
        </w:rPr>
      </w:pPr>
    </w:p>
    <w:p w14:paraId="41AEC27E" w14:textId="197E9F5E" w:rsidR="001E4F0E" w:rsidRPr="001D06F5" w:rsidRDefault="001E4F0E" w:rsidP="001D06F5">
      <w:pPr>
        <w:numPr>
          <w:ilvl w:val="0"/>
          <w:numId w:val="232"/>
        </w:numPr>
        <w:spacing w:after="0" w:line="240" w:lineRule="auto"/>
        <w:contextualSpacing/>
        <w:jc w:val="both"/>
        <w:rPr>
          <w:rFonts w:eastAsia="Times New Roman"/>
          <w:bCs/>
          <w:szCs w:val="24"/>
          <w:lang w:eastAsia="es-ES"/>
        </w:rPr>
      </w:pPr>
      <w:r>
        <w:rPr>
          <w:rFonts w:eastAsia="Times New Roman"/>
          <w:bCs/>
          <w:szCs w:val="24"/>
          <w:lang w:eastAsia="es-ES"/>
        </w:rPr>
        <w:t xml:space="preserve">Se autoriza a la Unidad Jurídica a elaborar el documento que contenga la modificación del contrato, en la que se contemple el cambio de la fuente de financiamiento. </w:t>
      </w:r>
    </w:p>
    <w:p w14:paraId="69D7142F" w14:textId="77777777" w:rsidR="001D06F5" w:rsidRPr="001D06F5" w:rsidRDefault="001D06F5" w:rsidP="001D06F5">
      <w:pPr>
        <w:spacing w:after="0" w:line="240" w:lineRule="auto"/>
        <w:ind w:left="360"/>
        <w:contextualSpacing/>
        <w:jc w:val="both"/>
        <w:rPr>
          <w:rFonts w:eastAsia="Times New Roman"/>
          <w:bCs/>
          <w:szCs w:val="24"/>
          <w:lang w:eastAsia="es-ES"/>
        </w:rPr>
      </w:pPr>
    </w:p>
    <w:p w14:paraId="7B2E2D08" w14:textId="77777777" w:rsidR="001D06F5" w:rsidRPr="001D06F5" w:rsidRDefault="001D06F5" w:rsidP="001D06F5">
      <w:pPr>
        <w:spacing w:after="0" w:line="240" w:lineRule="auto"/>
        <w:ind w:left="360"/>
        <w:contextualSpacing/>
        <w:jc w:val="both"/>
        <w:rPr>
          <w:rFonts w:eastAsia="Times New Roman"/>
          <w:bCs/>
          <w:szCs w:val="24"/>
          <w:lang w:eastAsia="es-ES"/>
        </w:rPr>
      </w:pPr>
      <w:r w:rsidRPr="001D06F5">
        <w:rPr>
          <w:rFonts w:eastAsia="Times New Roman"/>
          <w:bCs/>
          <w:szCs w:val="24"/>
          <w:lang w:eastAsia="es-ES"/>
        </w:rPr>
        <w:t>COMUNIQUESE.-</w:t>
      </w:r>
    </w:p>
    <w:p w14:paraId="35828391" w14:textId="77777777" w:rsidR="001D06F5" w:rsidRPr="001D06F5" w:rsidRDefault="001D06F5" w:rsidP="001D06F5">
      <w:pPr>
        <w:autoSpaceDE w:val="0"/>
        <w:autoSpaceDN w:val="0"/>
        <w:adjustRightInd w:val="0"/>
        <w:spacing w:after="0" w:line="240" w:lineRule="auto"/>
        <w:ind w:left="360"/>
        <w:jc w:val="both"/>
        <w:rPr>
          <w:rFonts w:eastAsia="Calibri"/>
          <w:szCs w:val="24"/>
        </w:rPr>
      </w:pPr>
    </w:p>
    <w:p w14:paraId="6AFE2EA9" w14:textId="77777777" w:rsidR="001D06F5" w:rsidRPr="001D06F5" w:rsidRDefault="001D06F5" w:rsidP="001D06F5">
      <w:pPr>
        <w:autoSpaceDE w:val="0"/>
        <w:autoSpaceDN w:val="0"/>
        <w:adjustRightInd w:val="0"/>
        <w:spacing w:after="0" w:line="240" w:lineRule="auto"/>
        <w:jc w:val="both"/>
        <w:rPr>
          <w:rFonts w:eastAsia="Calibri"/>
          <w:szCs w:val="24"/>
        </w:rPr>
      </w:pPr>
      <w:r w:rsidRPr="001D06F5">
        <w:rPr>
          <w:rFonts w:eastAsia="Calibri"/>
          <w:szCs w:val="24"/>
        </w:rPr>
        <w:t xml:space="preserve"> </w:t>
      </w:r>
    </w:p>
    <w:p w14:paraId="3DD28530" w14:textId="504C4D24" w:rsidR="009B553A" w:rsidRDefault="009B553A" w:rsidP="008B014B">
      <w:pPr>
        <w:spacing w:after="0" w:line="240" w:lineRule="auto"/>
        <w:contextualSpacing/>
        <w:jc w:val="both"/>
        <w:rPr>
          <w:rFonts w:eastAsia="Calibri"/>
        </w:rPr>
      </w:pPr>
    </w:p>
    <w:p w14:paraId="71CC683A" w14:textId="77777777" w:rsidR="00080CBF" w:rsidRDefault="00080CBF" w:rsidP="008B014B">
      <w:pPr>
        <w:spacing w:after="0" w:line="240" w:lineRule="auto"/>
        <w:contextualSpacing/>
        <w:jc w:val="both"/>
        <w:rPr>
          <w:rFonts w:eastAsia="Calibri"/>
        </w:rPr>
      </w:pPr>
    </w:p>
    <w:p w14:paraId="304509EB" w14:textId="5342F0C9" w:rsidR="00296DD7" w:rsidRPr="0058764D" w:rsidRDefault="0058764D" w:rsidP="008B014B">
      <w:pPr>
        <w:spacing w:after="0" w:line="240" w:lineRule="auto"/>
        <w:contextualSpacing/>
        <w:jc w:val="both"/>
        <w:rPr>
          <w:rFonts w:eastAsia="Calibri"/>
          <w:b/>
          <w:bCs/>
          <w:sz w:val="36"/>
          <w:szCs w:val="36"/>
        </w:rPr>
      </w:pPr>
      <w:r w:rsidRPr="0058764D">
        <w:rPr>
          <w:rFonts w:eastAsia="Calibri"/>
          <w:b/>
          <w:bCs/>
          <w:sz w:val="36"/>
          <w:szCs w:val="36"/>
        </w:rPr>
        <w:t>VOTOS EN CONTRA, ACTA 19 DE FECHA 29 DE ABRIL DEL 2022</w:t>
      </w:r>
    </w:p>
    <w:p w14:paraId="6B837F50" w14:textId="77777777" w:rsidR="0058764D" w:rsidRDefault="0058764D" w:rsidP="008B014B">
      <w:pPr>
        <w:spacing w:after="0" w:line="240" w:lineRule="auto"/>
        <w:contextualSpacing/>
        <w:jc w:val="both"/>
        <w:rPr>
          <w:rFonts w:eastAsia="Calibri"/>
        </w:rPr>
      </w:pPr>
    </w:p>
    <w:p w14:paraId="25332603" w14:textId="77777777" w:rsidR="0058764D" w:rsidRPr="0058764D" w:rsidRDefault="0058764D" w:rsidP="0058764D">
      <w:pPr>
        <w:rPr>
          <w:b/>
          <w:bCs/>
          <w:szCs w:val="24"/>
          <w:u w:val="single"/>
        </w:rPr>
      </w:pPr>
      <w:r w:rsidRPr="0058764D">
        <w:rPr>
          <w:b/>
          <w:bCs/>
          <w:szCs w:val="24"/>
          <w:u w:val="single"/>
        </w:rPr>
        <w:t>ACUERDO NÚMERO UNO: REQUERIMIENTOS DE COMPRA</w:t>
      </w:r>
    </w:p>
    <w:p w14:paraId="36460A25" w14:textId="77777777" w:rsidR="0058764D" w:rsidRPr="0058764D" w:rsidRDefault="0058764D" w:rsidP="0058764D">
      <w:pPr>
        <w:spacing w:line="360" w:lineRule="auto"/>
        <w:jc w:val="both"/>
        <w:rPr>
          <w:szCs w:val="24"/>
        </w:rPr>
      </w:pPr>
      <w:r w:rsidRPr="0058764D">
        <w:rPr>
          <w:szCs w:val="24"/>
        </w:rPr>
        <w:t xml:space="preserve">Daniel Antonio Salazar Villatoro, Noveno Regidor Propietario. </w:t>
      </w:r>
      <w:r w:rsidRPr="0058764D">
        <w:rPr>
          <w:rFonts w:eastAsia="Calibri"/>
          <w:b/>
          <w:bCs/>
          <w:spacing w:val="-3"/>
          <w:szCs w:val="24"/>
        </w:rPr>
        <w:t xml:space="preserve"> </w:t>
      </w:r>
      <w:r w:rsidRPr="0058764D">
        <w:rPr>
          <w:b/>
          <w:bCs/>
          <w:szCs w:val="24"/>
        </w:rPr>
        <w:t xml:space="preserve">LECTURA Y APROBACIÓN DE REQUERIMIENTOS DE COMPRA. </w:t>
      </w:r>
      <w:r w:rsidRPr="0058764D">
        <w:rPr>
          <w:szCs w:val="24"/>
        </w:rPr>
        <w:t xml:space="preserve">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 </w:t>
      </w:r>
    </w:p>
    <w:p w14:paraId="38000B1A" w14:textId="77777777" w:rsidR="0058764D" w:rsidRPr="0058764D" w:rsidRDefault="0058764D" w:rsidP="0058764D">
      <w:pPr>
        <w:spacing w:line="254" w:lineRule="auto"/>
        <w:contextualSpacing/>
        <w:jc w:val="both"/>
        <w:rPr>
          <w:rFonts w:eastAsia="Calibri"/>
          <w:szCs w:val="24"/>
        </w:rPr>
      </w:pPr>
    </w:p>
    <w:p w14:paraId="74B6C03B" w14:textId="77777777" w:rsidR="0058764D" w:rsidRPr="0058764D" w:rsidRDefault="0058764D" w:rsidP="0058764D">
      <w:pPr>
        <w:spacing w:line="254" w:lineRule="auto"/>
        <w:ind w:left="720"/>
        <w:contextualSpacing/>
        <w:jc w:val="both"/>
        <w:rPr>
          <w:rFonts w:eastAsia="Calibri"/>
          <w:szCs w:val="24"/>
          <w:lang w:val="es-ES"/>
        </w:rPr>
      </w:pPr>
    </w:p>
    <w:p w14:paraId="21F984D5" w14:textId="77777777" w:rsidR="0058764D" w:rsidRPr="0058764D" w:rsidRDefault="0058764D" w:rsidP="0058764D">
      <w:pPr>
        <w:spacing w:line="254" w:lineRule="auto"/>
        <w:contextualSpacing/>
        <w:jc w:val="both"/>
        <w:rPr>
          <w:rFonts w:eastAsia="Calibri"/>
          <w:szCs w:val="24"/>
        </w:rPr>
      </w:pPr>
      <w:r w:rsidRPr="0058764D">
        <w:rPr>
          <w:rFonts w:eastAsia="Calibri"/>
          <w:spacing w:val="-3"/>
          <w:szCs w:val="24"/>
          <w:lang w:val="es-ES"/>
        </w:rPr>
        <w:t xml:space="preserve">Kelvin </w:t>
      </w:r>
      <w:proofErr w:type="spellStart"/>
      <w:r w:rsidRPr="0058764D">
        <w:rPr>
          <w:rFonts w:eastAsia="Calibri"/>
          <w:spacing w:val="-3"/>
          <w:szCs w:val="24"/>
          <w:lang w:val="es-ES"/>
        </w:rPr>
        <w:t>Elias</w:t>
      </w:r>
      <w:proofErr w:type="spellEnd"/>
      <w:r w:rsidRPr="0058764D">
        <w:rPr>
          <w:rFonts w:eastAsia="Calibri"/>
          <w:spacing w:val="-3"/>
          <w:szCs w:val="24"/>
          <w:lang w:val="es-ES"/>
        </w:rPr>
        <w:t xml:space="preserve"> Ramos Santos, Décimo Regidor Propietario, VOTA EN CONTRA: </w:t>
      </w:r>
      <w:r w:rsidRPr="0058764D">
        <w:rPr>
          <w:rFonts w:eastAsia="Calibri"/>
          <w:szCs w:val="24"/>
        </w:rPr>
        <w:t xml:space="preserve">Voto en contra en todos los requerimientos ya que la información que se nos da a conocer es bastante escueta y no he sido tomado en cuenta en la toma de decisiones y no existe un mecanismo que permita visualizar que lo que se compra se utilice para el fin que se solicita. </w:t>
      </w:r>
    </w:p>
    <w:p w14:paraId="7C699A58" w14:textId="77777777" w:rsidR="0058764D" w:rsidRPr="0058764D" w:rsidRDefault="0058764D" w:rsidP="0058764D">
      <w:pPr>
        <w:spacing w:line="254" w:lineRule="auto"/>
        <w:contextualSpacing/>
        <w:jc w:val="both"/>
        <w:rPr>
          <w:rFonts w:eastAsia="Calibri"/>
          <w:szCs w:val="24"/>
        </w:rPr>
      </w:pPr>
    </w:p>
    <w:p w14:paraId="7A53204B" w14:textId="77777777" w:rsidR="0058764D" w:rsidRPr="0058764D" w:rsidRDefault="0058764D" w:rsidP="0058764D">
      <w:pPr>
        <w:spacing w:line="256" w:lineRule="auto"/>
        <w:ind w:left="720"/>
        <w:contextualSpacing/>
        <w:rPr>
          <w:rFonts w:eastAsia="Calibri"/>
          <w:szCs w:val="24"/>
          <w:lang w:val="es-ES"/>
        </w:rPr>
      </w:pPr>
    </w:p>
    <w:p w14:paraId="620AE70A" w14:textId="0C269E78" w:rsidR="0058764D" w:rsidRPr="0058764D" w:rsidRDefault="0058764D" w:rsidP="0058764D">
      <w:pPr>
        <w:spacing w:line="360" w:lineRule="auto"/>
        <w:jc w:val="both"/>
        <w:rPr>
          <w:szCs w:val="24"/>
        </w:rPr>
      </w:pPr>
      <w:r w:rsidRPr="0058764D">
        <w:rPr>
          <w:rFonts w:eastAsia="Calibri"/>
          <w:szCs w:val="24"/>
          <w:lang w:val="es-ES"/>
        </w:rPr>
        <w:t>Ramon Alberto Calderón Hernández, mayor de edad, abogado del domicilio de Metapán, Departamento de Santa Ana con Documento Único de Identidad número</w:t>
      </w:r>
      <w:r w:rsidR="000E4530" w:rsidRPr="000E4530">
        <w:rPr>
          <w:szCs w:val="24"/>
        </w:rPr>
        <w:t xml:space="preserve"> </w:t>
      </w:r>
      <w:proofErr w:type="spellStart"/>
      <w:r w:rsidR="000E4530">
        <w:rPr>
          <w:szCs w:val="24"/>
        </w:rPr>
        <w:t>xxxxxxxxxxxxxxxx</w:t>
      </w:r>
      <w:proofErr w:type="spellEnd"/>
      <w:r w:rsidRPr="0058764D">
        <w:rPr>
          <w:rFonts w:eastAsia="Calibri"/>
          <w:szCs w:val="24"/>
          <w:lang w:val="es-ES"/>
        </w:rPr>
        <w:t xml:space="preserve">, en calidad de Octavo Regidor Propietario para el período 2021-2024 en el pleno uso y goce de mis </w:t>
      </w:r>
      <w:proofErr w:type="gramStart"/>
      <w:r w:rsidRPr="0058764D">
        <w:rPr>
          <w:rFonts w:eastAsia="Calibri"/>
          <w:szCs w:val="24"/>
          <w:lang w:val="es-ES"/>
        </w:rPr>
        <w:t>facultades  VOTO</w:t>
      </w:r>
      <w:proofErr w:type="gramEnd"/>
      <w:r w:rsidRPr="0058764D">
        <w:rPr>
          <w:rFonts w:eastAsia="Calibri"/>
          <w:szCs w:val="24"/>
          <w:lang w:val="es-ES"/>
        </w:rPr>
        <w:t xml:space="preserve"> EN CONTRA, en los requerimientos de compra, ya que actualmente se hace un gasto alto en compras, contribuciones, etc. Sin que contemos con un control adecuado que permita garantizar las necesidades de estas compras o contribuciones, por lo antes expuesto y en base al artículo cuarenta y cinco del Código Municipal VOTO EN CONTRA</w:t>
      </w:r>
    </w:p>
    <w:p w14:paraId="70DF250A" w14:textId="429A9FD1" w:rsidR="0058764D" w:rsidRDefault="0058764D" w:rsidP="0058764D">
      <w:pPr>
        <w:spacing w:line="254" w:lineRule="auto"/>
        <w:contextualSpacing/>
        <w:jc w:val="both"/>
        <w:rPr>
          <w:szCs w:val="24"/>
        </w:rPr>
      </w:pPr>
      <w:r w:rsidRPr="0058764D">
        <w:rPr>
          <w:rFonts w:eastAsia="Calibri"/>
          <w:szCs w:val="24"/>
        </w:rPr>
        <w:t>YANIRA MARLENE PERAZA DE SALAZAR, mayor de edad, Licenciada en Idiomas, del domicilio de Metapán, departamento de Santa Ana, con Documento Único de Identidad número</w:t>
      </w:r>
      <w:r w:rsidR="000E4530" w:rsidRPr="000E4530">
        <w:rPr>
          <w:szCs w:val="24"/>
        </w:rPr>
        <w:t xml:space="preserve"> </w:t>
      </w:r>
      <w:proofErr w:type="spellStart"/>
      <w:r w:rsidR="000E4530">
        <w:rPr>
          <w:szCs w:val="24"/>
        </w:rPr>
        <w:t>xxxxxxxxxxxxxxxx</w:t>
      </w:r>
      <w:proofErr w:type="spellEnd"/>
      <w:r w:rsidRPr="0058764D">
        <w:rPr>
          <w:rFonts w:eastAsia="Calibri"/>
          <w:szCs w:val="24"/>
        </w:rPr>
        <w:t xml:space="preserve">, en calidad de Séptima Regidora Propietaria para el período 2021 – 2024, en el pleno uso y goce de mis facultades Legales MANIFIESTO: </w:t>
      </w:r>
      <w:r w:rsidR="0016425F">
        <w:t>VOTO EN CONTRA en base a los argumentos planteados en el acta 21, de fecha 22 de septiembre del 2021. Aunado a esto, se requiere gastos significativos en alimentación de invitados y funcionarios, pero nunca se nos ha brindado ningún informe de los acuerdos tomados o alianzas realizadas con estas personas, ni los logros obtenidos con los eventos realizados por las diferentes unidades municipales, de los cuales dejo constancia que no somos tomados en cuenta para participar.</w:t>
      </w:r>
    </w:p>
    <w:p w14:paraId="0D269BEA" w14:textId="1D381EF3" w:rsidR="0016425F" w:rsidRDefault="0016425F" w:rsidP="0058764D">
      <w:pPr>
        <w:spacing w:line="254" w:lineRule="auto"/>
        <w:contextualSpacing/>
        <w:jc w:val="both"/>
        <w:rPr>
          <w:szCs w:val="24"/>
        </w:rPr>
      </w:pPr>
    </w:p>
    <w:p w14:paraId="3B9CEAB1" w14:textId="77777777" w:rsidR="0058764D" w:rsidRPr="0058764D" w:rsidRDefault="0058764D" w:rsidP="0058764D">
      <w:pPr>
        <w:rPr>
          <w:b/>
          <w:bCs/>
          <w:szCs w:val="24"/>
        </w:rPr>
      </w:pPr>
    </w:p>
    <w:p w14:paraId="0DE45E19" w14:textId="77777777" w:rsidR="0058764D" w:rsidRPr="0058764D" w:rsidRDefault="0058764D" w:rsidP="0058764D">
      <w:pPr>
        <w:rPr>
          <w:b/>
          <w:bCs/>
          <w:szCs w:val="24"/>
          <w:u w:val="single"/>
        </w:rPr>
      </w:pPr>
      <w:r w:rsidRPr="0058764D">
        <w:rPr>
          <w:b/>
          <w:bCs/>
          <w:szCs w:val="24"/>
          <w:u w:val="single"/>
        </w:rPr>
        <w:t>ACUERDO NÚMERO DOS: EROGACIONES DE FACTURAS</w:t>
      </w:r>
    </w:p>
    <w:p w14:paraId="0CFA97BD" w14:textId="77777777" w:rsidR="0058764D" w:rsidRPr="0058764D" w:rsidRDefault="0058764D" w:rsidP="0058764D">
      <w:pPr>
        <w:spacing w:line="360" w:lineRule="auto"/>
        <w:jc w:val="both"/>
        <w:rPr>
          <w:szCs w:val="24"/>
        </w:rPr>
      </w:pPr>
      <w:r w:rsidRPr="0058764D">
        <w:rPr>
          <w:szCs w:val="24"/>
        </w:rPr>
        <w:t xml:space="preserve">Daniel Antonio Salazar Villatoro, Noveno Regidor Propietario, Lectura y aprobación de facturas, para su respectiva erogación. </w:t>
      </w:r>
      <w:r w:rsidRPr="0058764D">
        <w:rPr>
          <w:rFonts w:eastAsia="Calibri"/>
          <w:spacing w:val="-3"/>
          <w:szCs w:val="24"/>
          <w:lang w:val="es-MX"/>
        </w:rPr>
        <w:t xml:space="preserve">VOTO EN CONTRA </w:t>
      </w:r>
      <w:r w:rsidRPr="0058764D">
        <w:rPr>
          <w:szCs w:val="24"/>
        </w:rPr>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haciendo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 de repuestos y su reparación, además no sabemos que hacen con los repuestos que se están cambiando. Respecto de las contribuciones que se hacen a diferentes comunidades, debe de verificarse que en efecto haya sido entregado el total </w:t>
      </w:r>
      <w:r w:rsidRPr="0058764D">
        <w:rPr>
          <w:szCs w:val="24"/>
        </w:rPr>
        <w:lastRenderedPageBreak/>
        <w:t xml:space="preserve">documentado o de lo que se le toma firma a los que solicitan la ayuda, esto porque debe garantizarse que no se esté desviando fondos utilizando firmas de representantes de </w:t>
      </w:r>
      <w:proofErr w:type="spellStart"/>
      <w:r w:rsidRPr="0058764D">
        <w:rPr>
          <w:szCs w:val="24"/>
        </w:rPr>
        <w:t>adescos</w:t>
      </w:r>
      <w:proofErr w:type="spellEnd"/>
      <w:r w:rsidRPr="0058764D">
        <w:rPr>
          <w:szCs w:val="24"/>
        </w:rPr>
        <w:t xml:space="preserve">.   </w:t>
      </w:r>
    </w:p>
    <w:p w14:paraId="049BD90C" w14:textId="77777777" w:rsidR="0058764D" w:rsidRPr="0058764D" w:rsidRDefault="0058764D" w:rsidP="0058764D">
      <w:pPr>
        <w:rPr>
          <w:szCs w:val="24"/>
        </w:rPr>
      </w:pPr>
    </w:p>
    <w:p w14:paraId="69E25B5A" w14:textId="77777777" w:rsidR="0058764D" w:rsidRPr="0058764D" w:rsidRDefault="0058764D" w:rsidP="0058764D">
      <w:pPr>
        <w:spacing w:line="240" w:lineRule="auto"/>
        <w:jc w:val="both"/>
        <w:rPr>
          <w:rFonts w:eastAsia="Calibri"/>
          <w:szCs w:val="24"/>
        </w:rPr>
      </w:pPr>
      <w:r w:rsidRPr="0058764D">
        <w:rPr>
          <w:rFonts w:eastAsia="Calibri"/>
          <w:spacing w:val="-3"/>
          <w:szCs w:val="24"/>
          <w:lang w:val="es-ES"/>
        </w:rPr>
        <w:t xml:space="preserve">Kelvin </w:t>
      </w:r>
      <w:proofErr w:type="spellStart"/>
      <w:r w:rsidRPr="0058764D">
        <w:rPr>
          <w:rFonts w:eastAsia="Calibri"/>
          <w:spacing w:val="-3"/>
          <w:szCs w:val="24"/>
          <w:lang w:val="es-ES"/>
        </w:rPr>
        <w:t>Elias</w:t>
      </w:r>
      <w:proofErr w:type="spellEnd"/>
      <w:r w:rsidRPr="0058764D">
        <w:rPr>
          <w:rFonts w:eastAsia="Calibri"/>
          <w:spacing w:val="-3"/>
          <w:szCs w:val="24"/>
          <w:lang w:val="es-ES"/>
        </w:rPr>
        <w:t xml:space="preserve"> Ramos Santos, Décimo Regidor Propietario, VOTA EN CONTRA: </w:t>
      </w:r>
      <w:r w:rsidRPr="0058764D">
        <w:rPr>
          <w:rFonts w:eastAsia="Calibri"/>
          <w:szCs w:val="24"/>
        </w:rPr>
        <w:t xml:space="preserve">en todas las erogaciones de facturas ya que la información que se nos da a conocer es bastante escueta, no he sido tomado en cuenta en la toma de decisiones y no existe un mecanismo que permita visualizar que lo que se compra se utilice para el fin que se solicita. </w:t>
      </w:r>
    </w:p>
    <w:p w14:paraId="2BD77C2A" w14:textId="77777777" w:rsidR="0058764D" w:rsidRPr="0058764D" w:rsidRDefault="0058764D" w:rsidP="0058764D">
      <w:pPr>
        <w:spacing w:line="240" w:lineRule="auto"/>
        <w:jc w:val="both"/>
        <w:rPr>
          <w:rFonts w:eastAsia="Calibri"/>
          <w:szCs w:val="24"/>
        </w:rPr>
      </w:pPr>
    </w:p>
    <w:p w14:paraId="04C32364" w14:textId="06C503C9" w:rsidR="0058764D" w:rsidRPr="0058764D" w:rsidRDefault="0058764D" w:rsidP="0058764D">
      <w:pPr>
        <w:spacing w:line="240" w:lineRule="auto"/>
        <w:jc w:val="both"/>
        <w:rPr>
          <w:rFonts w:eastAsia="Calibri"/>
          <w:bCs/>
          <w:szCs w:val="24"/>
        </w:rPr>
      </w:pPr>
      <w:r w:rsidRPr="0058764D">
        <w:rPr>
          <w:rFonts w:eastAsia="Calibri"/>
          <w:bCs/>
          <w:szCs w:val="24"/>
        </w:rPr>
        <w:t>Ramón Alberto Calderón Hernández, mayor de edad Abogado del domicilio de Metapán, Departamento de Santa Ana, con Documento Único de Identidad número</w:t>
      </w:r>
      <w:r w:rsidR="000E4530" w:rsidRPr="000E4530">
        <w:rPr>
          <w:szCs w:val="24"/>
        </w:rPr>
        <w:t xml:space="preserve"> </w:t>
      </w:r>
      <w:proofErr w:type="spellStart"/>
      <w:r w:rsidR="000E4530">
        <w:rPr>
          <w:szCs w:val="24"/>
        </w:rPr>
        <w:t>xxxxxxxxxxxxxxxx</w:t>
      </w:r>
      <w:proofErr w:type="spellEnd"/>
      <w:r w:rsidRPr="0058764D">
        <w:rPr>
          <w:rFonts w:eastAsia="Calibri"/>
          <w:bCs/>
          <w:szCs w:val="24"/>
        </w:rPr>
        <w:t xml:space="preserve">, en calidad de Octavo Regidor Propietario para el período del 2021-2024 en el pleno uso y goce de mis facultades legales MANIFIESTO: En concordancia sobre los requerimientos de compra en el acuerdo número dos de la presente acta en los </w:t>
      </w:r>
      <w:r w:rsidRPr="008F5AD4">
        <w:rPr>
          <w:rFonts w:eastAsia="Calibri"/>
          <w:bCs/>
          <w:szCs w:val="24"/>
        </w:rPr>
        <w:t>numerales</w:t>
      </w:r>
      <w:r w:rsidR="00A363CD" w:rsidRPr="008F5AD4">
        <w:rPr>
          <w:rFonts w:eastAsia="Calibri"/>
          <w:bCs/>
          <w:szCs w:val="24"/>
        </w:rPr>
        <w:t>: TRECE</w:t>
      </w:r>
      <w:r w:rsidR="00A363CD">
        <w:rPr>
          <w:rFonts w:eastAsia="Calibri"/>
          <w:bCs/>
          <w:szCs w:val="24"/>
        </w:rPr>
        <w:t xml:space="preserve">, DIECISÉIS, DIECIOCHO, DIECINUEVE, VEINTIUNO, </w:t>
      </w:r>
      <w:r w:rsidRPr="0058764D">
        <w:rPr>
          <w:rFonts w:eastAsia="Calibri"/>
          <w:bCs/>
          <w:szCs w:val="24"/>
        </w:rPr>
        <w:t xml:space="preserve">ya que están dirigidas para la compra de repuestos y accesorios, productos químicos, minerales metálicos, herramientas, materiales eléctricos etc. Voto en contra porque considero que es el lugar donde hay más erogación de fondos y no es regulado de manera correcta, ya que </w:t>
      </w:r>
      <w:proofErr w:type="spellStart"/>
      <w:r w:rsidRPr="0058764D">
        <w:rPr>
          <w:rFonts w:eastAsia="Calibri"/>
          <w:bCs/>
          <w:szCs w:val="24"/>
        </w:rPr>
        <w:t>esta</w:t>
      </w:r>
      <w:proofErr w:type="spellEnd"/>
      <w:r w:rsidRPr="0058764D">
        <w:rPr>
          <w:rFonts w:eastAsia="Calibri"/>
          <w:bCs/>
          <w:szCs w:val="24"/>
        </w:rPr>
        <w:t xml:space="preserve"> a consideración de una sola persona.</w:t>
      </w:r>
      <w:r w:rsidR="004D579A">
        <w:rPr>
          <w:rFonts w:eastAsia="Calibri"/>
          <w:bCs/>
          <w:szCs w:val="24"/>
        </w:rPr>
        <w:t xml:space="preserve"> VOTO EN CONTRA EN EL NUMERAL TREINTA, pago a Jaime Alberto Guerra Castro, producciones K-LERO, por lo expuesto en reunión de concejo de fecha ocho de abril del presente año.  NUMERAL TREINTA Y SIETE, TREINTA Y OCHO, Radio Campirana y Radio Real, por considerar muy elevado el gasto en publicidad,  NUMERAL CUARENTA Y TRES, Grupo Dale, S.A. de C.V. </w:t>
      </w:r>
      <w:r w:rsidRPr="0058764D">
        <w:rPr>
          <w:rFonts w:eastAsia="Calibri"/>
          <w:bCs/>
          <w:szCs w:val="24"/>
        </w:rPr>
        <w:t xml:space="preserve"> Por lo antes expuesto y en base al artículo cuarenta y cinco del Código Municipal SALVO MI VOTO Y VOTO EN CONTRA.</w:t>
      </w:r>
    </w:p>
    <w:p w14:paraId="4D31556C" w14:textId="77777777" w:rsidR="0058764D" w:rsidRPr="0058764D" w:rsidRDefault="0058764D" w:rsidP="0058764D">
      <w:pPr>
        <w:spacing w:line="240" w:lineRule="auto"/>
        <w:jc w:val="both"/>
        <w:rPr>
          <w:rFonts w:eastAsia="Calibri"/>
          <w:bCs/>
          <w:szCs w:val="24"/>
        </w:rPr>
      </w:pPr>
    </w:p>
    <w:p w14:paraId="78A6DC82" w14:textId="05A3E3BE" w:rsidR="0058764D" w:rsidRDefault="0058764D" w:rsidP="0058764D">
      <w:pPr>
        <w:spacing w:line="240" w:lineRule="auto"/>
        <w:jc w:val="both"/>
        <w:rPr>
          <w:color w:val="000000"/>
          <w:szCs w:val="24"/>
        </w:rPr>
      </w:pPr>
      <w:r w:rsidRPr="0058764D">
        <w:rPr>
          <w:rFonts w:eastAsia="Calibri"/>
          <w:szCs w:val="24"/>
        </w:rPr>
        <w:t xml:space="preserve">YANIRA MARLENE PERAZA DE SALAZAR, mayor de edad, Licenciada en Idiomas, del domicilio de Metapán, departamento de Santa Ana, con Documento Único de Identidad número </w:t>
      </w:r>
      <w:proofErr w:type="spellStart"/>
      <w:r w:rsidR="000E4530">
        <w:rPr>
          <w:szCs w:val="24"/>
        </w:rPr>
        <w:t>xxxxxxxxxxxxxxxx</w:t>
      </w:r>
      <w:proofErr w:type="spellEnd"/>
      <w:r w:rsidR="000E4530" w:rsidRPr="0058764D">
        <w:rPr>
          <w:rFonts w:eastAsia="Calibri"/>
          <w:szCs w:val="24"/>
        </w:rPr>
        <w:t xml:space="preserve"> </w:t>
      </w:r>
      <w:r w:rsidRPr="0058764D">
        <w:rPr>
          <w:rFonts w:eastAsia="Calibri"/>
          <w:szCs w:val="24"/>
        </w:rPr>
        <w:t xml:space="preserve">en calidad de Séptima Regidora Propietaria para el período 2021 – 2024, en el pleno uso y goce de mis facultades Legales MANIFIESTO: </w:t>
      </w:r>
      <w:r w:rsidRPr="0058764D">
        <w:rPr>
          <w:b/>
          <w:bCs/>
          <w:color w:val="000000"/>
          <w:szCs w:val="24"/>
        </w:rPr>
        <w:t xml:space="preserve">VOTO EN CONTRA EN EROGACIONES </w:t>
      </w:r>
      <w:r w:rsidR="0016425F">
        <w:t xml:space="preserve">por la exclusión que se hace de mi persona en la toma de decisiones y planificación estratégica de proyectos al igual que su fiscalización, así como también, dejo constancia que todas las compras y contribuciones son decisiones propiamente de los concejales del partido PDC. Considero que estos gastos deben ser auditados no solo revisando facturas, sino también realizando una inspección en el uso que se hace del combustible, ya que una pipa carga combustible y nadie verifica en que vehículos o maquinaria se utiliza este, ni se hace una revisión de la bitácora de salida y entrada de maquinaria y vehículos para cotejar su kilometraje recorrido. Se gasta una importante cantidad semana a semana en repuestos para maquinaria y mantenimientos de vehículos, sin contar con un mecánico autorizado que nos brinde una opinión técnica sobre esos requerimientos en cambios de repuestos y su reparación, además no sabemos que hacen con los repuestos que se están cambiando. Respecto de las contribuciones que se hacen a diferentes comunidades, debe de verificarse que en efecto haya sido entregado el total documentado o de lo que se le toma a los que solicitan la ayuda, esto porque debe garantizarse que no se esté desviando fondos utilizando firmas de representantes de </w:t>
      </w:r>
      <w:proofErr w:type="spellStart"/>
      <w:r w:rsidR="0016425F">
        <w:t>adescos</w:t>
      </w:r>
      <w:proofErr w:type="spellEnd"/>
      <w:r w:rsidR="0016425F">
        <w:t>.</w:t>
      </w:r>
    </w:p>
    <w:p w14:paraId="78AF62E2" w14:textId="7B7170BC" w:rsidR="0016425F" w:rsidRDefault="0016425F" w:rsidP="0058764D">
      <w:pPr>
        <w:spacing w:line="240" w:lineRule="auto"/>
        <w:jc w:val="both"/>
        <w:rPr>
          <w:color w:val="000000"/>
          <w:szCs w:val="24"/>
        </w:rPr>
      </w:pPr>
    </w:p>
    <w:p w14:paraId="57167EA8" w14:textId="77777777" w:rsidR="0058764D" w:rsidRPr="0058764D" w:rsidRDefault="0058764D" w:rsidP="0058764D">
      <w:pPr>
        <w:rPr>
          <w:b/>
          <w:bCs/>
          <w:szCs w:val="24"/>
          <w:u w:val="single"/>
        </w:rPr>
      </w:pPr>
      <w:r w:rsidRPr="0058764D">
        <w:rPr>
          <w:szCs w:val="24"/>
          <w:u w:val="single"/>
        </w:rPr>
        <w:t>ACUERDO NÚMERO DOS, NUMERAL 43)</w:t>
      </w:r>
      <w:r w:rsidRPr="0058764D">
        <w:rPr>
          <w:b/>
          <w:bCs/>
          <w:szCs w:val="24"/>
          <w:u w:val="single"/>
        </w:rPr>
        <w:t xml:space="preserve"> EROGAR la suma de DOS MIL TRESCIENTOS SETENTA Y TRES 81/100 DÓLARES DE LOS ESTADOS UNIDOS DE AMÉRICA. ($2,373.81) a favor de GRUPO DALE, S.A. DE C.V. pago por servicios de asesoría en comunicaciones y relaciones públicas, durante el mes de abril del 2022,</w:t>
      </w:r>
    </w:p>
    <w:p w14:paraId="1505D125" w14:textId="77777777" w:rsidR="0058764D" w:rsidRPr="0058764D" w:rsidRDefault="0058764D" w:rsidP="0058764D">
      <w:pPr>
        <w:jc w:val="both"/>
        <w:rPr>
          <w:rFonts w:eastAsia="Times New Roman"/>
          <w:szCs w:val="24"/>
          <w:lang w:eastAsia="es-ES"/>
        </w:rPr>
      </w:pPr>
    </w:p>
    <w:p w14:paraId="1B353151" w14:textId="77777777" w:rsidR="0058764D" w:rsidRPr="0058764D" w:rsidRDefault="0058764D" w:rsidP="0058764D">
      <w:pPr>
        <w:spacing w:after="0" w:line="240" w:lineRule="auto"/>
        <w:jc w:val="both"/>
        <w:rPr>
          <w:rFonts w:eastAsia="Times New Roman"/>
          <w:color w:val="000000"/>
          <w:szCs w:val="24"/>
          <w:lang w:eastAsia="es-SV"/>
        </w:rPr>
      </w:pPr>
      <w:r w:rsidRPr="0058764D">
        <w:rPr>
          <w:rFonts w:eastAsia="Times New Roman"/>
          <w:szCs w:val="24"/>
          <w:lang w:eastAsia="es-SV"/>
        </w:rPr>
        <w:t>Daniel Antonio Salazar Villatoro, Noveno Regidor Propietario</w:t>
      </w:r>
      <w:r w:rsidRPr="0058764D">
        <w:rPr>
          <w:rFonts w:eastAsia="Times New Roman"/>
          <w:color w:val="000000"/>
          <w:szCs w:val="24"/>
          <w:lang w:eastAsia="es-SV"/>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w:t>
      </w:r>
      <w:proofErr w:type="gramStart"/>
      <w:r w:rsidRPr="0058764D">
        <w:rPr>
          <w:rFonts w:eastAsia="Times New Roman"/>
          <w:color w:val="000000"/>
          <w:szCs w:val="24"/>
          <w:lang w:eastAsia="es-SV"/>
        </w:rPr>
        <w:t>tanto</w:t>
      </w:r>
      <w:proofErr w:type="gramEnd"/>
      <w:r w:rsidRPr="0058764D">
        <w:rPr>
          <w:rFonts w:eastAsia="Times New Roman"/>
          <w:color w:val="000000"/>
          <w:szCs w:val="24"/>
          <w:lang w:eastAsia="es-SV"/>
        </w:rPr>
        <w:t xml:space="preserve"> vota en contra en todas las erogaciones relacionado con la empresa GRUPO DALE, S.A. DE C.V. </w:t>
      </w:r>
    </w:p>
    <w:p w14:paraId="62B19EBB" w14:textId="77777777" w:rsidR="0058764D" w:rsidRPr="0058764D" w:rsidRDefault="0058764D" w:rsidP="0058764D">
      <w:pPr>
        <w:spacing w:after="0" w:line="240" w:lineRule="auto"/>
        <w:jc w:val="both"/>
        <w:rPr>
          <w:rFonts w:eastAsia="Times New Roman"/>
          <w:color w:val="000000"/>
          <w:szCs w:val="24"/>
          <w:lang w:eastAsia="es-SV"/>
        </w:rPr>
      </w:pPr>
    </w:p>
    <w:p w14:paraId="53234F83" w14:textId="77777777" w:rsidR="0058764D" w:rsidRPr="0058764D" w:rsidRDefault="0058764D" w:rsidP="0058764D">
      <w:pPr>
        <w:spacing w:line="240" w:lineRule="auto"/>
        <w:contextualSpacing/>
        <w:jc w:val="both"/>
        <w:rPr>
          <w:rFonts w:eastAsia="Calibri"/>
          <w:bCs/>
          <w:szCs w:val="24"/>
          <w:lang w:val="es-ES"/>
        </w:rPr>
      </w:pPr>
    </w:p>
    <w:p w14:paraId="0CAE3DCB" w14:textId="77777777" w:rsidR="0058764D" w:rsidRPr="0058764D" w:rsidRDefault="0058764D" w:rsidP="0058764D">
      <w:pPr>
        <w:spacing w:line="240" w:lineRule="auto"/>
        <w:contextualSpacing/>
        <w:jc w:val="both"/>
        <w:rPr>
          <w:rFonts w:eastAsia="Calibri"/>
          <w:bCs/>
          <w:szCs w:val="24"/>
          <w:lang w:val="es-ES"/>
        </w:rPr>
      </w:pPr>
    </w:p>
    <w:p w14:paraId="13854920" w14:textId="0A30C906" w:rsidR="0058764D" w:rsidRPr="0058764D" w:rsidRDefault="0058764D" w:rsidP="0058764D">
      <w:pPr>
        <w:ind w:firstLine="708"/>
        <w:jc w:val="both"/>
        <w:rPr>
          <w:noProof/>
          <w:szCs w:val="24"/>
          <w:lang w:eastAsia="es-SV"/>
        </w:rPr>
      </w:pPr>
      <w:r w:rsidRPr="0058764D">
        <w:rPr>
          <w:b/>
          <w:noProof/>
          <w:szCs w:val="24"/>
          <w:lang w:eastAsia="es-SV"/>
        </w:rPr>
        <w:t xml:space="preserve">YANIRA MARLENE PERAZA DE SALAZAR, </w:t>
      </w:r>
      <w:r w:rsidRPr="0058764D">
        <w:rPr>
          <w:noProof/>
          <w:szCs w:val="24"/>
          <w:lang w:eastAsia="es-SV"/>
        </w:rPr>
        <w:t>mayor de edad, Licenciada en Idiomas, del domicilio de Metapán, departamento de Santa Ana, con Documento Único de identidad número</w:t>
      </w:r>
      <w:r w:rsidR="000E4530" w:rsidRPr="000E4530">
        <w:rPr>
          <w:szCs w:val="24"/>
        </w:rPr>
        <w:t xml:space="preserve"> </w:t>
      </w:r>
      <w:proofErr w:type="spellStart"/>
      <w:r w:rsidR="000E4530">
        <w:rPr>
          <w:szCs w:val="24"/>
        </w:rPr>
        <w:t>xxxxxxxxxxxxxxxx</w:t>
      </w:r>
      <w:proofErr w:type="spellEnd"/>
      <w:r w:rsidRPr="0058764D">
        <w:rPr>
          <w:b/>
          <w:noProof/>
          <w:szCs w:val="24"/>
          <w:lang w:eastAsia="es-SV"/>
        </w:rPr>
        <w:t xml:space="preserve">, </w:t>
      </w:r>
      <w:r w:rsidRPr="0058764D">
        <w:rPr>
          <w:noProof/>
          <w:szCs w:val="24"/>
          <w:lang w:eastAsia="es-SV"/>
        </w:rPr>
        <w:t xml:space="preserve">en calidad de Séptima Regidora Propietaria para el período 2021 – 2024, en el pleno uso y goce de mis facultades Legales </w:t>
      </w:r>
      <w:r w:rsidRPr="0058764D">
        <w:rPr>
          <w:b/>
          <w:szCs w:val="24"/>
        </w:rPr>
        <w:t xml:space="preserve">MANIFIESTO: </w:t>
      </w:r>
      <w:r w:rsidRPr="0058764D">
        <w:rPr>
          <w:color w:val="000000"/>
          <w:szCs w:val="24"/>
        </w:rPr>
        <w:t>VOTO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 por lo tanto, vota en contra en todas las erogaciones relacionado con la empresa GRUPO DALE, S.A. DE C.V.</w:t>
      </w:r>
    </w:p>
    <w:p w14:paraId="7B5302D3" w14:textId="77777777" w:rsidR="0058764D" w:rsidRPr="0058764D" w:rsidRDefault="0058764D" w:rsidP="0058764D">
      <w:pPr>
        <w:jc w:val="both"/>
        <w:rPr>
          <w:b/>
          <w:szCs w:val="24"/>
        </w:rPr>
      </w:pPr>
    </w:p>
    <w:p w14:paraId="3AA04D51" w14:textId="1EB7FD7B" w:rsidR="0058764D" w:rsidRPr="0058764D" w:rsidRDefault="0058764D" w:rsidP="0058764D">
      <w:pPr>
        <w:spacing w:line="240" w:lineRule="auto"/>
        <w:contextualSpacing/>
        <w:jc w:val="both"/>
        <w:rPr>
          <w:rFonts w:eastAsia="Calibri"/>
          <w:bCs/>
          <w:szCs w:val="24"/>
          <w:lang w:val="es-ES"/>
        </w:rPr>
      </w:pPr>
      <w:r w:rsidRPr="0058764D">
        <w:rPr>
          <w:rFonts w:eastAsia="Calibri"/>
          <w:bCs/>
          <w:szCs w:val="24"/>
        </w:rPr>
        <w:t xml:space="preserve">Ramón Alberto Calderón Hernández, mayor de edad Abogado del domicilio de Metapán, Departamento de Santa Ana, con Documento Único de Identidad número </w:t>
      </w:r>
      <w:proofErr w:type="spellStart"/>
      <w:r w:rsidR="000E4530">
        <w:rPr>
          <w:szCs w:val="24"/>
        </w:rPr>
        <w:t>xxxxxxxxxxxxxxxx</w:t>
      </w:r>
      <w:proofErr w:type="spellEnd"/>
      <w:r w:rsidR="000E4530" w:rsidRPr="0058764D">
        <w:rPr>
          <w:rFonts w:eastAsia="Calibri"/>
          <w:bCs/>
          <w:szCs w:val="24"/>
        </w:rPr>
        <w:t xml:space="preserve"> </w:t>
      </w:r>
      <w:r w:rsidRPr="0058764D">
        <w:rPr>
          <w:rFonts w:eastAsia="Calibri"/>
          <w:bCs/>
          <w:szCs w:val="24"/>
        </w:rPr>
        <w:t xml:space="preserve">en calidad de Octavo Regidor Propietario para el período del 2021-2024 en el pleno uso y goce de mis facultades legales MANIFIESTO: </w:t>
      </w:r>
      <w:r w:rsidRPr="0058764D">
        <w:rPr>
          <w:color w:val="000000"/>
          <w:szCs w:val="24"/>
        </w:rPr>
        <w:t>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todas las erogaciones relacionado con la empresa GRUPO DALE, S.A. DE C.V.</w:t>
      </w:r>
    </w:p>
    <w:p w14:paraId="32C2EF39" w14:textId="77777777" w:rsidR="0058764D" w:rsidRPr="0058764D" w:rsidRDefault="0058764D" w:rsidP="0058764D">
      <w:pPr>
        <w:spacing w:line="240" w:lineRule="auto"/>
        <w:contextualSpacing/>
        <w:jc w:val="both"/>
        <w:rPr>
          <w:rFonts w:eastAsia="Calibri"/>
          <w:bCs/>
          <w:szCs w:val="24"/>
          <w:lang w:val="es-ES"/>
        </w:rPr>
      </w:pPr>
    </w:p>
    <w:p w14:paraId="7B602C87" w14:textId="77777777" w:rsidR="0058764D" w:rsidRPr="0058764D" w:rsidRDefault="0058764D" w:rsidP="0058764D">
      <w:pPr>
        <w:spacing w:line="240" w:lineRule="auto"/>
        <w:contextualSpacing/>
        <w:jc w:val="both"/>
        <w:rPr>
          <w:rFonts w:eastAsia="Calibri"/>
          <w:bCs/>
          <w:szCs w:val="24"/>
          <w:lang w:val="es-ES"/>
        </w:rPr>
      </w:pPr>
    </w:p>
    <w:p w14:paraId="33993A8B" w14:textId="77777777" w:rsidR="0058764D" w:rsidRPr="0058764D" w:rsidRDefault="0058764D" w:rsidP="0058764D">
      <w:pPr>
        <w:spacing w:line="240" w:lineRule="auto"/>
        <w:contextualSpacing/>
        <w:jc w:val="both"/>
        <w:rPr>
          <w:color w:val="000000"/>
          <w:szCs w:val="24"/>
        </w:rPr>
      </w:pPr>
      <w:r w:rsidRPr="0058764D">
        <w:rPr>
          <w:szCs w:val="24"/>
        </w:rPr>
        <w:t xml:space="preserve">El Sr. Kelvin </w:t>
      </w:r>
      <w:proofErr w:type="spellStart"/>
      <w:r w:rsidRPr="0058764D">
        <w:rPr>
          <w:szCs w:val="24"/>
        </w:rPr>
        <w:t>Elias</w:t>
      </w:r>
      <w:proofErr w:type="spellEnd"/>
      <w:r w:rsidRPr="0058764D">
        <w:rPr>
          <w:szCs w:val="24"/>
        </w:rPr>
        <w:t xml:space="preserve"> Ramos Santos, Décimo Regidor Propietario,</w:t>
      </w:r>
      <w:r w:rsidRPr="0058764D">
        <w:rPr>
          <w:color w:val="000000"/>
          <w:szCs w:val="24"/>
        </w:rPr>
        <w:t xml:space="preserve"> VOTA EN CONTRA, bajo los argumentos emitidos en el acuerdo número diez del acta número nueve de fecha veinticuatro de junio del 2021, y en el acuerdo número doce del acta número diez de fecha siete de julio del 2021, y de conformidad a argumento emitido en acta 34, acuerdo 20 de fecha 17 de diciembre del 2021.por lo tanto, vota en contra en todas las erogaciones relacionado con la empresa GRUPO DALE, S.A. DE C.V. </w:t>
      </w:r>
    </w:p>
    <w:p w14:paraId="1867B7F2" w14:textId="003BEAB0" w:rsidR="0058764D" w:rsidRDefault="0058764D" w:rsidP="0058764D">
      <w:pPr>
        <w:spacing w:after="0" w:line="240" w:lineRule="auto"/>
        <w:jc w:val="both"/>
        <w:rPr>
          <w:b/>
          <w:bCs/>
          <w:szCs w:val="24"/>
        </w:rPr>
      </w:pPr>
    </w:p>
    <w:p w14:paraId="15A704C8" w14:textId="436F31E4" w:rsidR="00080593" w:rsidRDefault="00080593" w:rsidP="0058764D">
      <w:pPr>
        <w:spacing w:after="0" w:line="240" w:lineRule="auto"/>
        <w:jc w:val="both"/>
        <w:rPr>
          <w:b/>
          <w:bCs/>
          <w:szCs w:val="24"/>
        </w:rPr>
      </w:pPr>
    </w:p>
    <w:p w14:paraId="1BD9D9BE" w14:textId="0F8318E1" w:rsidR="00080593" w:rsidRDefault="00080593" w:rsidP="0058764D">
      <w:pPr>
        <w:spacing w:after="0" w:line="240" w:lineRule="auto"/>
        <w:jc w:val="both"/>
        <w:rPr>
          <w:b/>
          <w:bCs/>
          <w:szCs w:val="24"/>
        </w:rPr>
      </w:pPr>
    </w:p>
    <w:p w14:paraId="3E6A025D" w14:textId="77777777" w:rsidR="00080593" w:rsidRPr="0058764D" w:rsidRDefault="00080593" w:rsidP="0058764D">
      <w:pPr>
        <w:spacing w:after="0" w:line="240" w:lineRule="auto"/>
        <w:jc w:val="both"/>
        <w:rPr>
          <w:b/>
          <w:bCs/>
          <w:szCs w:val="24"/>
        </w:rPr>
      </w:pPr>
    </w:p>
    <w:p w14:paraId="5E088366" w14:textId="47EA3D3B" w:rsidR="0058764D" w:rsidRDefault="00080593" w:rsidP="0058764D">
      <w:pPr>
        <w:jc w:val="both"/>
        <w:rPr>
          <w:rFonts w:eastAsia="Times New Roman"/>
          <w:szCs w:val="24"/>
          <w:lang w:eastAsia="es-ES"/>
        </w:rPr>
      </w:pPr>
      <w:r w:rsidRPr="00080593">
        <w:rPr>
          <w:rFonts w:eastAsia="Times New Roman"/>
          <w:b/>
          <w:bCs/>
          <w:szCs w:val="24"/>
          <w:u w:val="single"/>
          <w:lang w:eastAsia="es-ES"/>
        </w:rPr>
        <w:t>ACUERDO NÚMERO NUEVE:</w:t>
      </w:r>
      <w:r>
        <w:rPr>
          <w:rFonts w:eastAsia="Times New Roman"/>
          <w:szCs w:val="24"/>
          <w:lang w:eastAsia="es-ES"/>
        </w:rPr>
        <w:t xml:space="preserve"> Pago de universidades de alumnos becados, correspondiente a los meses de mayo y junio 2022</w:t>
      </w:r>
    </w:p>
    <w:p w14:paraId="296C5DD0" w14:textId="77777777" w:rsidR="00080593" w:rsidRPr="00080593" w:rsidRDefault="00080593" w:rsidP="00080593">
      <w:pPr>
        <w:spacing w:line="360" w:lineRule="auto"/>
        <w:jc w:val="both"/>
        <w:rPr>
          <w:szCs w:val="24"/>
        </w:rPr>
      </w:pPr>
      <w:r w:rsidRPr="00080593">
        <w:rPr>
          <w:rFonts w:eastAsia="Times New Roman"/>
          <w:szCs w:val="24"/>
          <w:lang w:eastAsia="es-ES"/>
        </w:rPr>
        <w:t xml:space="preserve">Lic. Daniel Antonio Salazar Villatoro, Noveno Regidor Propietario </w:t>
      </w:r>
      <w:r w:rsidRPr="00080593">
        <w:rPr>
          <w:szCs w:val="24"/>
        </w:rPr>
        <w:t xml:space="preserve">Acuerdo Municipal para realizar el pago de Universidades, correspondiente a las cuotas de mayo y junio 2022, de alumnos becados. </w:t>
      </w:r>
    </w:p>
    <w:p w14:paraId="3D57C8B5" w14:textId="488EAC1C" w:rsidR="00080593" w:rsidRPr="00080593" w:rsidRDefault="00080593" w:rsidP="00080593">
      <w:pPr>
        <w:spacing w:line="360" w:lineRule="auto"/>
        <w:jc w:val="both"/>
        <w:rPr>
          <w:szCs w:val="24"/>
        </w:rPr>
      </w:pPr>
      <w:r w:rsidRPr="00080593">
        <w:rPr>
          <w:szCs w:val="24"/>
        </w:rPr>
        <w:t xml:space="preserve">Voto a favor de este pago, pero </w:t>
      </w:r>
      <w:proofErr w:type="spellStart"/>
      <w:r w:rsidRPr="00080593">
        <w:rPr>
          <w:szCs w:val="24"/>
        </w:rPr>
        <w:t>dejo</w:t>
      </w:r>
      <w:proofErr w:type="spellEnd"/>
      <w:r w:rsidRPr="00080593">
        <w:rPr>
          <w:szCs w:val="24"/>
        </w:rPr>
        <w:t xml:space="preserve"> constancia que no se ha presentado un informe de cuantos becados son los que se están beneficiando con este proyecto, si aumento o disminuyo en comparación a los que se tenían en el 2020 y 2021, si se cumplió con todo lo dispuesto en el Reglamento respectivo.</w:t>
      </w:r>
    </w:p>
    <w:p w14:paraId="7BCA93D5" w14:textId="45DDC401" w:rsidR="00080593" w:rsidRDefault="00080593" w:rsidP="0058764D">
      <w:pPr>
        <w:jc w:val="both"/>
        <w:rPr>
          <w:rFonts w:eastAsia="Times New Roman"/>
          <w:szCs w:val="24"/>
          <w:lang w:eastAsia="es-ES"/>
        </w:rPr>
      </w:pPr>
    </w:p>
    <w:p w14:paraId="67B5315B" w14:textId="55FB8C57" w:rsidR="000601A2" w:rsidRDefault="000601A2" w:rsidP="0058764D">
      <w:pPr>
        <w:jc w:val="both"/>
        <w:rPr>
          <w:rFonts w:eastAsia="Times New Roman"/>
          <w:szCs w:val="24"/>
          <w:lang w:eastAsia="es-ES"/>
        </w:rPr>
      </w:pPr>
      <w:r>
        <w:t xml:space="preserve">Lic. Yanira Marlene Peraza de Salazar, </w:t>
      </w:r>
      <w:proofErr w:type="spellStart"/>
      <w:r>
        <w:t>Septima</w:t>
      </w:r>
      <w:proofErr w:type="spellEnd"/>
      <w:r>
        <w:t xml:space="preserve"> Regidora Propietario, VOTO A FAVOR de este pago, pero </w:t>
      </w:r>
      <w:proofErr w:type="spellStart"/>
      <w:r>
        <w:t>dejo</w:t>
      </w:r>
      <w:proofErr w:type="spellEnd"/>
      <w:r>
        <w:t xml:space="preserve"> constancia que no se ha presentado un informe de cuantos son los becados que se están beneficiando con dicho proyecto, si han aumentado o han disminuido en comparación con los que se tenían durante el año 2020 y 2021, si se cumplió con todo lo dispuesto en el respectivo Reglamento.</w:t>
      </w:r>
    </w:p>
    <w:p w14:paraId="24B50212" w14:textId="4F1D422E" w:rsidR="000601A2" w:rsidRDefault="000601A2" w:rsidP="0058764D">
      <w:pPr>
        <w:jc w:val="both"/>
        <w:rPr>
          <w:rFonts w:eastAsia="Times New Roman"/>
          <w:szCs w:val="24"/>
          <w:lang w:eastAsia="es-ES"/>
        </w:rPr>
      </w:pPr>
    </w:p>
    <w:p w14:paraId="3080D027" w14:textId="77777777" w:rsidR="000601A2" w:rsidRDefault="000601A2" w:rsidP="0058764D">
      <w:pPr>
        <w:jc w:val="both"/>
        <w:rPr>
          <w:rFonts w:eastAsia="Times New Roman"/>
          <w:szCs w:val="24"/>
          <w:lang w:eastAsia="es-ES"/>
        </w:rPr>
      </w:pPr>
    </w:p>
    <w:p w14:paraId="73584FD3" w14:textId="77777777" w:rsidR="00080593" w:rsidRPr="0058764D" w:rsidRDefault="00080593" w:rsidP="0058764D">
      <w:pPr>
        <w:jc w:val="both"/>
        <w:rPr>
          <w:rFonts w:eastAsia="Times New Roman"/>
          <w:szCs w:val="24"/>
          <w:lang w:eastAsia="es-ES"/>
        </w:rPr>
      </w:pPr>
    </w:p>
    <w:p w14:paraId="07A5BAA6" w14:textId="77777777" w:rsidR="0058764D" w:rsidRPr="0058764D" w:rsidRDefault="0058764D" w:rsidP="0058764D">
      <w:pPr>
        <w:spacing w:after="0"/>
        <w:jc w:val="both"/>
        <w:rPr>
          <w:rFonts w:eastAsia="Times New Roman"/>
          <w:b/>
          <w:szCs w:val="24"/>
          <w:u w:val="single"/>
          <w:lang w:val="es-ES" w:eastAsia="es-ES"/>
        </w:rPr>
      </w:pPr>
      <w:r w:rsidRPr="0058764D">
        <w:rPr>
          <w:rFonts w:eastAsia="Times New Roman"/>
          <w:b/>
          <w:szCs w:val="24"/>
          <w:u w:val="single"/>
          <w:lang w:val="es-ES" w:eastAsia="es-ES"/>
        </w:rPr>
        <w:t>ACUERDO NÚMERO DIEZ: Aprobar el Decreto Municipal número dos Reforma al Presupuestos Municipal del Ejercicio Financiero - Fiscal del año 2022</w:t>
      </w:r>
    </w:p>
    <w:p w14:paraId="7BF61691" w14:textId="77777777" w:rsidR="0058764D" w:rsidRPr="0058764D" w:rsidRDefault="0058764D" w:rsidP="0058764D">
      <w:pPr>
        <w:spacing w:after="0"/>
        <w:jc w:val="both"/>
        <w:rPr>
          <w:rFonts w:eastAsia="Times New Roman"/>
          <w:b/>
          <w:szCs w:val="24"/>
          <w:u w:val="single"/>
          <w:lang w:val="es-ES" w:eastAsia="es-ES"/>
        </w:rPr>
      </w:pPr>
    </w:p>
    <w:p w14:paraId="2ACCB595" w14:textId="77777777" w:rsidR="0058764D" w:rsidRPr="0058764D" w:rsidRDefault="0058764D" w:rsidP="0058764D">
      <w:pPr>
        <w:spacing w:after="0"/>
        <w:jc w:val="both"/>
        <w:rPr>
          <w:rFonts w:eastAsia="Times New Roman"/>
          <w:b/>
          <w:szCs w:val="24"/>
          <w:u w:val="single"/>
          <w:lang w:val="es-ES" w:eastAsia="es-ES"/>
        </w:rPr>
      </w:pPr>
    </w:p>
    <w:p w14:paraId="0A5EE72E" w14:textId="77777777" w:rsidR="0058764D" w:rsidRPr="0058764D" w:rsidRDefault="0058764D" w:rsidP="0058764D">
      <w:pPr>
        <w:jc w:val="both"/>
        <w:rPr>
          <w:rFonts w:eastAsia="Times New Roman"/>
          <w:szCs w:val="24"/>
          <w:lang w:val="es-MX" w:eastAsia="es-ES"/>
        </w:rPr>
      </w:pPr>
      <w:r w:rsidRPr="0058764D">
        <w:rPr>
          <w:rFonts w:eastAsia="Times New Roman"/>
          <w:szCs w:val="24"/>
          <w:lang w:val="es-MX" w:eastAsia="es-ES"/>
        </w:rPr>
        <w:t>Licenciado Ramon Alberto Calderón Hernández, octavo Regidor Propietario, VOTA EN CONTRA, sobre la aprobación del presupuesto Municipal del ejercicio 2022, voto en contra y salvo mi voto, ya que mi persona no fue tomada en cuenta en la elaboración del referido presupuesto y no se le dio cumplimiento al artículo 81 del Código Municipal. argumento emitido en acuerdo cuatro de fecha veintidós de diciembre 2021. Por lo tanto voto en contra en la reforma al presupuesto municipal, ejercicio financiero-fiscal año 2022.</w:t>
      </w:r>
    </w:p>
    <w:p w14:paraId="75D77F36" w14:textId="77777777" w:rsidR="0058764D" w:rsidRPr="0058764D" w:rsidRDefault="0058764D" w:rsidP="0058764D">
      <w:pPr>
        <w:jc w:val="both"/>
        <w:rPr>
          <w:rFonts w:eastAsia="Times New Roman"/>
          <w:bCs/>
          <w:snapToGrid w:val="0"/>
          <w:color w:val="000000"/>
          <w:szCs w:val="24"/>
          <w:lang w:val="es-ES" w:eastAsia="es-ES"/>
        </w:rPr>
      </w:pPr>
    </w:p>
    <w:p w14:paraId="673840F6" w14:textId="4F720AA4" w:rsidR="0058764D" w:rsidRPr="0058764D" w:rsidRDefault="0058764D" w:rsidP="0058764D">
      <w:pPr>
        <w:jc w:val="both"/>
        <w:rPr>
          <w:szCs w:val="24"/>
        </w:rPr>
      </w:pPr>
      <w:r w:rsidRPr="0058764D">
        <w:rPr>
          <w:rFonts w:eastAsia="Calibri"/>
          <w:szCs w:val="24"/>
          <w:lang w:val="es-MX"/>
        </w:rPr>
        <w:t xml:space="preserve">Lic. Daniel Antonio Salazar Villatoro, Noveno Regidor Propietario, </w:t>
      </w:r>
      <w:r w:rsidRPr="0058764D">
        <w:rPr>
          <w:szCs w:val="24"/>
        </w:rPr>
        <w:t xml:space="preserve">Aprobación del Presupuesto Municipal del Ejercicio Financiero- Fiscal año 2022, intervención del Lic. Carlos </w:t>
      </w:r>
      <w:proofErr w:type="spellStart"/>
      <w:r w:rsidRPr="0058764D">
        <w:rPr>
          <w:szCs w:val="24"/>
        </w:rPr>
        <w:t>Mendoza.VOTO</w:t>
      </w:r>
      <w:proofErr w:type="spellEnd"/>
      <w:r w:rsidRPr="0058764D">
        <w:rPr>
          <w:szCs w:val="24"/>
        </w:rPr>
        <w:t xml:space="preserve"> EN CONTRA de la aprobación del Presupuesto Municipal para el ejercicio fiscal 2022, por la exclusión que se hizo de mi persona en la planificación estratégica de los lineamientos necesarios para la elaboración de dicho presupuesto, así también hago constar que a la fecha no se ha elaborado un plan de desarrollo municipal o al menos no que se nos ha dado a conocer alguno, por lo tanto considero que el presupuesto, que en forma de resumen se ha traído a esta reunión para su aprobación, esta formulado sin un plan de desarrollo estratégico municipal o un plan de trabajo municipal que lo respalde. Cosa que para una Alcaldía que maneja millones en ingresos, no debería de ser aceptable. </w:t>
      </w:r>
      <w:r w:rsidRPr="0058764D">
        <w:rPr>
          <w:rFonts w:eastAsia="Times New Roman"/>
          <w:szCs w:val="24"/>
          <w:lang w:val="es-MX" w:eastAsia="es-ES"/>
        </w:rPr>
        <w:t xml:space="preserve">argumento emitido en acuerdo cuatro de fecha veintidós de diciembre 2021. Por lo </w:t>
      </w:r>
      <w:r w:rsidR="00080593" w:rsidRPr="0058764D">
        <w:rPr>
          <w:rFonts w:eastAsia="Times New Roman"/>
          <w:szCs w:val="24"/>
          <w:lang w:val="es-MX" w:eastAsia="es-ES"/>
        </w:rPr>
        <w:t>tanto,</w:t>
      </w:r>
      <w:r w:rsidRPr="0058764D">
        <w:rPr>
          <w:rFonts w:eastAsia="Times New Roman"/>
          <w:szCs w:val="24"/>
          <w:lang w:val="es-MX" w:eastAsia="es-ES"/>
        </w:rPr>
        <w:t xml:space="preserve"> voto en contra en la reforma al presupuesto municipal, ejercicio financiero-fiscal año 2022.</w:t>
      </w:r>
    </w:p>
    <w:p w14:paraId="7421116E" w14:textId="77777777" w:rsidR="0058764D" w:rsidRPr="0058764D" w:rsidRDefault="0058764D" w:rsidP="0058764D">
      <w:pPr>
        <w:jc w:val="both"/>
        <w:rPr>
          <w:rFonts w:eastAsia="Times New Roman"/>
          <w:bCs/>
          <w:snapToGrid w:val="0"/>
          <w:color w:val="000000"/>
          <w:szCs w:val="24"/>
          <w:lang w:val="es-ES" w:eastAsia="es-ES"/>
        </w:rPr>
      </w:pPr>
    </w:p>
    <w:p w14:paraId="33A690AA" w14:textId="1ED7D776" w:rsidR="0058764D" w:rsidRPr="0058764D" w:rsidRDefault="0058764D" w:rsidP="0058764D">
      <w:pPr>
        <w:jc w:val="both"/>
        <w:rPr>
          <w:rFonts w:eastAsia="Times New Roman"/>
          <w:szCs w:val="24"/>
          <w:lang w:val="es-MX" w:eastAsia="es-ES"/>
        </w:rPr>
      </w:pPr>
      <w:r w:rsidRPr="0058764D">
        <w:rPr>
          <w:szCs w:val="24"/>
        </w:rPr>
        <w:t>YANIRA MARLENE PERAZA DE SALAZAR, mayor de edad, Licenciada en Idiomas, del domicilio de Metapán, departamento de Santa Ana, con Documento Único de Identidad número</w:t>
      </w:r>
      <w:r w:rsidR="000E4530" w:rsidRPr="000E4530">
        <w:rPr>
          <w:szCs w:val="24"/>
        </w:rPr>
        <w:t xml:space="preserve"> </w:t>
      </w:r>
      <w:proofErr w:type="spellStart"/>
      <w:r w:rsidR="000E4530">
        <w:rPr>
          <w:szCs w:val="24"/>
        </w:rPr>
        <w:t>xxxxxxxxxxxxxxxx</w:t>
      </w:r>
      <w:proofErr w:type="spellEnd"/>
      <w:r w:rsidRPr="0058764D">
        <w:rPr>
          <w:szCs w:val="24"/>
        </w:rPr>
        <w:t xml:space="preserve">, en calidad de Séptima Regidora Propietaria para el período 2021 – 2024, en el pleno uso y goce de mis facultades Legales </w:t>
      </w:r>
      <w:proofErr w:type="gramStart"/>
      <w:r w:rsidRPr="0058764D">
        <w:rPr>
          <w:szCs w:val="24"/>
        </w:rPr>
        <w:t>MANIFIESTO :</w:t>
      </w:r>
      <w:proofErr w:type="gramEnd"/>
      <w:r w:rsidRPr="0058764D">
        <w:rPr>
          <w:szCs w:val="24"/>
        </w:rPr>
        <w:t xml:space="preserve"> PRESUPUESTO MUNICIPAL DEL EJERCICIO FINANCIERO – FISCAL AÑO 2022. En referencia a este punto. VOTO EN CONTRA, ya que no se me fue tomada en cuenta en el proceso de elaboración del presupuesto, ni se hizo de mi conocimiento ninguno de los proyectos que serán ejecutados en este ejercicio, por tanto; SALVO MI VOTO, VOTO EN CONTRA.</w:t>
      </w:r>
      <w:r w:rsidRPr="0058764D">
        <w:rPr>
          <w:rFonts w:eastAsia="Times New Roman"/>
          <w:szCs w:val="24"/>
          <w:lang w:val="es-MX" w:eastAsia="es-ES"/>
        </w:rPr>
        <w:t xml:space="preserve"> argumento emitido en acuerdo cuatro de fecha veintidós de diciembre 2021. Por lo tanto voto en contra en la reforma al presupuesto municipal, ejercicio financiero-fiscal año 2022.</w:t>
      </w:r>
    </w:p>
    <w:p w14:paraId="18088C39" w14:textId="77777777" w:rsidR="0058764D" w:rsidRPr="0058764D" w:rsidRDefault="0058764D" w:rsidP="0058764D">
      <w:pPr>
        <w:jc w:val="both"/>
        <w:rPr>
          <w:szCs w:val="24"/>
        </w:rPr>
      </w:pPr>
    </w:p>
    <w:p w14:paraId="1AF81E9B" w14:textId="77777777" w:rsidR="0058764D" w:rsidRPr="0058764D" w:rsidRDefault="0058764D" w:rsidP="0058764D">
      <w:pPr>
        <w:jc w:val="both"/>
        <w:rPr>
          <w:szCs w:val="24"/>
        </w:rPr>
      </w:pPr>
      <w:r w:rsidRPr="0058764D">
        <w:rPr>
          <w:szCs w:val="24"/>
        </w:rPr>
        <w:t xml:space="preserve">Sr. Kelvin </w:t>
      </w:r>
      <w:proofErr w:type="spellStart"/>
      <w:r w:rsidRPr="0058764D">
        <w:rPr>
          <w:szCs w:val="24"/>
        </w:rPr>
        <w:t>Elias</w:t>
      </w:r>
      <w:proofErr w:type="spellEnd"/>
      <w:r w:rsidRPr="0058764D">
        <w:rPr>
          <w:szCs w:val="24"/>
        </w:rPr>
        <w:t xml:space="preserve"> Ramos Santos, Décimo Regidor Propietario VOTA EN CONTRA, en la aprobación del Presupuesto Municipal ejercicio financiero- fiscal 2022, ya que considero que </w:t>
      </w:r>
      <w:r w:rsidRPr="0058764D">
        <w:rPr>
          <w:szCs w:val="24"/>
        </w:rPr>
        <w:lastRenderedPageBreak/>
        <w:t xml:space="preserve">no se han seguido los procesos correspondientes y no fui parte de la elaboración. </w:t>
      </w:r>
      <w:r w:rsidRPr="0058764D">
        <w:rPr>
          <w:rFonts w:eastAsia="Times New Roman"/>
          <w:szCs w:val="24"/>
          <w:lang w:val="es-MX" w:eastAsia="es-ES"/>
        </w:rPr>
        <w:t>argumento emitido en acuerdo cuatro de fecha veintidós de diciembre 2021. Por lo tanto voto en contra en la reforma al presupuesto municipal, ejercicio financiero-fiscal año 2022.</w:t>
      </w:r>
    </w:p>
    <w:p w14:paraId="3BBAE71E" w14:textId="77777777" w:rsidR="0058764D" w:rsidRPr="0058764D" w:rsidRDefault="0058764D" w:rsidP="0058764D">
      <w:pPr>
        <w:jc w:val="both"/>
        <w:rPr>
          <w:rFonts w:eastAsia="Times New Roman"/>
          <w:bCs/>
          <w:snapToGrid w:val="0"/>
          <w:color w:val="000000"/>
          <w:szCs w:val="24"/>
          <w:lang w:val="es-ES" w:eastAsia="es-ES"/>
        </w:rPr>
      </w:pPr>
    </w:p>
    <w:p w14:paraId="0C413654" w14:textId="7C2A825B" w:rsidR="0058764D" w:rsidRPr="0058764D" w:rsidRDefault="0058764D" w:rsidP="0058764D">
      <w:pPr>
        <w:jc w:val="both"/>
        <w:rPr>
          <w:rFonts w:eastAsia="Times New Roman"/>
          <w:bCs/>
          <w:snapToGrid w:val="0"/>
          <w:color w:val="000000"/>
          <w:szCs w:val="24"/>
          <w:lang w:val="es-ES" w:eastAsia="es-ES"/>
        </w:rPr>
      </w:pPr>
      <w:r w:rsidRPr="0058764D">
        <w:rPr>
          <w:rFonts w:eastAsia="Times New Roman"/>
          <w:bCs/>
          <w:snapToGrid w:val="0"/>
          <w:color w:val="000000"/>
          <w:szCs w:val="24"/>
          <w:lang w:val="es-ES" w:eastAsia="es-ES"/>
        </w:rPr>
        <w:t xml:space="preserve">El Sr. Carlos Armando Sandoval Salazar, Tercer Regidor Suplente, se abstiene de firmar el decreto número doce que contiene el presupuesto ejercicio 2022,  argumentando que no puede firmar algo que no ha leído y del cual no se proporcionó información, por lo cual desconoce del presupuesto. </w:t>
      </w:r>
      <w:r w:rsidRPr="0058764D">
        <w:rPr>
          <w:rFonts w:eastAsia="Times New Roman"/>
          <w:szCs w:val="24"/>
          <w:lang w:val="es-MX" w:eastAsia="es-ES"/>
        </w:rPr>
        <w:t>argumento emitido en acuerdo cuatro de fecha veintidós de diciembre 2021. Por lo tanto voto en contra en la reforma al presupuesto municipal, ejercicio financiero-fiscal año 2022.</w:t>
      </w:r>
      <w:r w:rsidR="00077CAA" w:rsidRPr="00077CAA">
        <w:rPr>
          <w:rFonts w:eastAsia="Times New Roman"/>
          <w:szCs w:val="24"/>
          <w:lang w:val="es-MX" w:eastAsia="es-ES"/>
        </w:rPr>
        <w:t xml:space="preserve"> </w:t>
      </w:r>
      <w:r w:rsidR="00077CAA" w:rsidRPr="0058764D">
        <w:rPr>
          <w:rFonts w:eastAsia="Times New Roman"/>
          <w:szCs w:val="24"/>
          <w:lang w:val="es-MX" w:eastAsia="es-ES"/>
        </w:rPr>
        <w:t>Por lo tanto voto en contra en la reforma al presupuesto municipal, ejercicio financiero-fiscal año 2022.</w:t>
      </w:r>
    </w:p>
    <w:p w14:paraId="3CCDF27B" w14:textId="77777777" w:rsidR="0058764D" w:rsidRPr="0058764D" w:rsidRDefault="0058764D" w:rsidP="0058764D">
      <w:pPr>
        <w:spacing w:after="0"/>
        <w:jc w:val="both"/>
        <w:rPr>
          <w:rFonts w:eastAsia="Times New Roman"/>
          <w:b/>
          <w:szCs w:val="24"/>
          <w:u w:val="single"/>
          <w:lang w:val="es-ES" w:eastAsia="es-ES"/>
        </w:rPr>
      </w:pPr>
    </w:p>
    <w:p w14:paraId="43DC3AD7" w14:textId="77777777" w:rsidR="0058764D" w:rsidRPr="0058764D" w:rsidRDefault="0058764D" w:rsidP="0058764D">
      <w:pPr>
        <w:rPr>
          <w:b/>
          <w:bCs/>
          <w:szCs w:val="24"/>
          <w:lang w:val="es-ES"/>
        </w:rPr>
      </w:pPr>
    </w:p>
    <w:p w14:paraId="72CA21FE" w14:textId="77777777" w:rsidR="0058764D" w:rsidRPr="0058764D" w:rsidRDefault="0058764D" w:rsidP="0058764D">
      <w:pPr>
        <w:rPr>
          <w:rFonts w:eastAsia="Times New Roman"/>
          <w:b/>
          <w:bCs/>
          <w:color w:val="000000"/>
          <w:szCs w:val="24"/>
          <w:lang w:eastAsia="es-SV"/>
        </w:rPr>
      </w:pPr>
      <w:r w:rsidRPr="0058764D">
        <w:rPr>
          <w:szCs w:val="24"/>
          <w:lang w:val="es-ES"/>
        </w:rPr>
        <w:t>ACUERDO NÚMERO ONCE:</w:t>
      </w:r>
      <w:r w:rsidRPr="0058764D">
        <w:rPr>
          <w:b/>
          <w:bCs/>
          <w:szCs w:val="24"/>
          <w:lang w:val="es-ES"/>
        </w:rPr>
        <w:t xml:space="preserve"> CIERRE DEL PROYECTO </w:t>
      </w:r>
      <w:r w:rsidRPr="0058764D">
        <w:rPr>
          <w:rFonts w:eastAsia="Times New Roman"/>
          <w:b/>
          <w:bCs/>
          <w:color w:val="000000"/>
          <w:szCs w:val="24"/>
          <w:lang w:eastAsia="es-SV"/>
        </w:rPr>
        <w:t>DE DESARROLLO AGRICOLA P/PEQUEÑOS PRODUCTORES DE MAIZ Y SORGO. P/RECUP.ECONOMICA</w:t>
      </w:r>
    </w:p>
    <w:p w14:paraId="4F870FF3" w14:textId="77777777" w:rsidR="0058764D" w:rsidRPr="0058764D" w:rsidRDefault="0058764D" w:rsidP="0058764D">
      <w:pPr>
        <w:rPr>
          <w:rFonts w:eastAsia="Times New Roman"/>
          <w:color w:val="000000"/>
          <w:szCs w:val="24"/>
          <w:lang w:eastAsia="es-SV"/>
        </w:rPr>
      </w:pPr>
    </w:p>
    <w:p w14:paraId="0B7BAEBA" w14:textId="77777777" w:rsidR="0058764D" w:rsidRPr="0058764D" w:rsidRDefault="0058764D" w:rsidP="0058764D">
      <w:pPr>
        <w:spacing w:line="240" w:lineRule="auto"/>
        <w:jc w:val="both"/>
        <w:rPr>
          <w:szCs w:val="24"/>
          <w:lang w:val="es-MX"/>
        </w:rPr>
      </w:pPr>
      <w:r w:rsidRPr="0058764D">
        <w:rPr>
          <w:rFonts w:eastAsia="Calibri"/>
          <w:szCs w:val="24"/>
          <w:lang w:val="es-MX"/>
        </w:rPr>
        <w:t>Lic. Daniel Antonio Salazar Villatoro, Noveno Regidor Propietario</w:t>
      </w:r>
      <w:r w:rsidRPr="0058764D">
        <w:rPr>
          <w:szCs w:val="24"/>
        </w:rPr>
        <w:t xml:space="preserve">. </w:t>
      </w:r>
      <w:r w:rsidRPr="0058764D">
        <w:rPr>
          <w:szCs w:val="24"/>
          <w:lang w:val="es-MX"/>
        </w:rPr>
        <w:t xml:space="preserve">VOTO EN CONTRA EN EL CIERRE </w:t>
      </w:r>
      <w:r w:rsidRPr="0058764D">
        <w:rPr>
          <w:szCs w:val="24"/>
          <w:lang w:val="es-ES"/>
        </w:rPr>
        <w:t xml:space="preserve">DEL PROYECTO </w:t>
      </w:r>
      <w:r w:rsidRPr="0058764D">
        <w:rPr>
          <w:rFonts w:eastAsia="Times New Roman"/>
          <w:color w:val="000000"/>
          <w:szCs w:val="24"/>
          <w:lang w:eastAsia="es-SV"/>
        </w:rPr>
        <w:t>DE DESARROLLO AGRICOLA P/PEQUEÑOS PRODUCTORES DE MAIZ Y SORGO. P/RECUP.ECONOMICA</w:t>
      </w:r>
      <w:r w:rsidRPr="0058764D">
        <w:rPr>
          <w:szCs w:val="24"/>
          <w:lang w:val="es-MX"/>
        </w:rPr>
        <w:t>, en base a lo argumentado en el acuerdo 24 acta 22 del día 30 de septiembre del 2021.</w:t>
      </w:r>
    </w:p>
    <w:p w14:paraId="22EADA0F" w14:textId="77777777" w:rsidR="0058764D" w:rsidRPr="0058764D" w:rsidRDefault="0058764D" w:rsidP="0058764D">
      <w:pPr>
        <w:spacing w:line="240" w:lineRule="auto"/>
        <w:jc w:val="both"/>
        <w:rPr>
          <w:szCs w:val="24"/>
        </w:rPr>
      </w:pPr>
    </w:p>
    <w:p w14:paraId="26BC25AD" w14:textId="77777777" w:rsidR="0058764D" w:rsidRPr="0058764D" w:rsidRDefault="0058764D" w:rsidP="0058764D">
      <w:pPr>
        <w:spacing w:line="240" w:lineRule="auto"/>
        <w:jc w:val="both"/>
        <w:rPr>
          <w:szCs w:val="24"/>
          <w:lang w:val="es-MX"/>
        </w:rPr>
      </w:pPr>
      <w:r w:rsidRPr="0058764D">
        <w:rPr>
          <w:szCs w:val="24"/>
          <w:lang w:val="es-MX"/>
        </w:rPr>
        <w:t xml:space="preserve">Licenciado Ramon Alberto Calderón Hernández, octavo Regidor Propietario VOTO EN CONTRA EN EL CIERRE </w:t>
      </w:r>
      <w:r w:rsidRPr="0058764D">
        <w:rPr>
          <w:szCs w:val="24"/>
          <w:lang w:val="es-ES"/>
        </w:rPr>
        <w:t xml:space="preserve">DEL PROYECTO </w:t>
      </w:r>
      <w:r w:rsidRPr="0058764D">
        <w:rPr>
          <w:rFonts w:eastAsia="Times New Roman"/>
          <w:color w:val="000000"/>
          <w:szCs w:val="24"/>
          <w:lang w:eastAsia="es-SV"/>
        </w:rPr>
        <w:t>DE DESARROLLO AGRICOLA P/PEQUEÑOS PRODUCTORES DE MAIZ Y SORGO. P/RECUP.ECONOMICA</w:t>
      </w:r>
      <w:r w:rsidRPr="0058764D">
        <w:rPr>
          <w:szCs w:val="24"/>
          <w:lang w:val="es-MX"/>
        </w:rPr>
        <w:t>, en base a lo argumentado en el acuerdo 24 acta 22 del día 30 de septiembre del 2021</w:t>
      </w:r>
    </w:p>
    <w:p w14:paraId="1AFE287B" w14:textId="77777777" w:rsidR="0058764D" w:rsidRPr="0058764D" w:rsidRDefault="0058764D" w:rsidP="0058764D">
      <w:pPr>
        <w:spacing w:line="240" w:lineRule="auto"/>
        <w:jc w:val="both"/>
        <w:rPr>
          <w:szCs w:val="24"/>
          <w:lang w:val="es-MX"/>
        </w:rPr>
      </w:pPr>
    </w:p>
    <w:p w14:paraId="2363A6DD" w14:textId="77777777" w:rsidR="0058764D" w:rsidRPr="0058764D" w:rsidRDefault="0058764D" w:rsidP="0058764D">
      <w:pPr>
        <w:spacing w:line="240" w:lineRule="auto"/>
        <w:jc w:val="both"/>
        <w:rPr>
          <w:szCs w:val="24"/>
        </w:rPr>
      </w:pPr>
      <w:r w:rsidRPr="0058764D">
        <w:rPr>
          <w:rFonts w:eastAsia="Calibri"/>
          <w:szCs w:val="24"/>
          <w:lang w:val="es-ES"/>
        </w:rPr>
        <w:t>LICDA. YANIRA MARLENE PERAZA DE SALAZAR, Séptima Regidora Propietaria</w:t>
      </w:r>
      <w:r w:rsidRPr="0058764D">
        <w:rPr>
          <w:szCs w:val="24"/>
        </w:rPr>
        <w:t>.</w:t>
      </w:r>
      <w:r w:rsidRPr="0058764D">
        <w:rPr>
          <w:szCs w:val="24"/>
          <w:lang w:val="es-MX"/>
        </w:rPr>
        <w:t xml:space="preserve"> </w:t>
      </w:r>
      <w:r w:rsidRPr="0058764D">
        <w:rPr>
          <w:szCs w:val="24"/>
        </w:rPr>
        <w:t xml:space="preserve">VOTO EN CONTRA </w:t>
      </w:r>
      <w:r w:rsidRPr="0058764D">
        <w:rPr>
          <w:szCs w:val="24"/>
          <w:lang w:val="es-MX"/>
        </w:rPr>
        <w:t xml:space="preserve">EN EL CIERRE </w:t>
      </w:r>
      <w:r w:rsidRPr="0058764D">
        <w:rPr>
          <w:szCs w:val="24"/>
          <w:lang w:val="es-ES"/>
        </w:rPr>
        <w:t xml:space="preserve">DEL PROYECTO </w:t>
      </w:r>
      <w:r w:rsidRPr="0058764D">
        <w:rPr>
          <w:rFonts w:eastAsia="Times New Roman"/>
          <w:color w:val="000000"/>
          <w:szCs w:val="24"/>
          <w:lang w:eastAsia="es-SV"/>
        </w:rPr>
        <w:t>DE DESARROLLO AGRICOLA P/PEQUEÑOS PRODUCTORES DE MAIZ Y SORGO. P/RECUP.ECONOMICA</w:t>
      </w:r>
      <w:r w:rsidRPr="0058764D">
        <w:rPr>
          <w:szCs w:val="24"/>
          <w:lang w:val="es-MX"/>
        </w:rPr>
        <w:t>, en base a lo argumentado en el acuerdo 24 acta 22 del día 30 de septiembre del 2021</w:t>
      </w:r>
    </w:p>
    <w:p w14:paraId="41053E42" w14:textId="77777777" w:rsidR="0058764D" w:rsidRPr="0058764D" w:rsidRDefault="0058764D" w:rsidP="0058764D">
      <w:pPr>
        <w:spacing w:line="240" w:lineRule="auto"/>
        <w:jc w:val="both"/>
        <w:rPr>
          <w:szCs w:val="24"/>
        </w:rPr>
      </w:pPr>
    </w:p>
    <w:p w14:paraId="013238E1" w14:textId="77777777" w:rsidR="0058764D" w:rsidRPr="0058764D" w:rsidRDefault="0058764D" w:rsidP="0058764D">
      <w:pPr>
        <w:spacing w:line="240" w:lineRule="auto"/>
        <w:jc w:val="both"/>
        <w:rPr>
          <w:szCs w:val="24"/>
          <w:lang w:val="es-MX"/>
        </w:rPr>
      </w:pPr>
      <w:r w:rsidRPr="0058764D">
        <w:rPr>
          <w:rFonts w:eastAsia="Calibri"/>
          <w:spacing w:val="-3"/>
          <w:szCs w:val="24"/>
          <w:lang w:val="es-ES"/>
        </w:rPr>
        <w:t>Kelvin Elías Ramos Santos, Décimo Regidor Propietario</w:t>
      </w:r>
      <w:r w:rsidRPr="0058764D">
        <w:rPr>
          <w:szCs w:val="24"/>
        </w:rPr>
        <w:t xml:space="preserve"> </w:t>
      </w:r>
      <w:r w:rsidRPr="0058764D">
        <w:rPr>
          <w:szCs w:val="24"/>
          <w:lang w:val="es-MX"/>
        </w:rPr>
        <w:t xml:space="preserve">VOTO EN CONTRA EN EL CIERRE </w:t>
      </w:r>
      <w:r w:rsidRPr="0058764D">
        <w:rPr>
          <w:szCs w:val="24"/>
          <w:lang w:val="es-ES"/>
        </w:rPr>
        <w:t xml:space="preserve">DEL PROYECTO </w:t>
      </w:r>
      <w:r w:rsidRPr="0058764D">
        <w:rPr>
          <w:rFonts w:eastAsia="Times New Roman"/>
          <w:color w:val="000000"/>
          <w:szCs w:val="24"/>
          <w:lang w:eastAsia="es-SV"/>
        </w:rPr>
        <w:t>DE DESARROLLO AGRICOLA P/PEQUEÑOS PRODUCTORES DE MAIZ Y SORGO. P/RECUP.ECONOMICA</w:t>
      </w:r>
      <w:r w:rsidRPr="0058764D">
        <w:rPr>
          <w:szCs w:val="24"/>
          <w:lang w:val="es-MX"/>
        </w:rPr>
        <w:t>, en base a lo argumentado en el acuerdo 24 acta 22 del día 30 de septiembre del 2021</w:t>
      </w:r>
    </w:p>
    <w:p w14:paraId="7EBCCD7A" w14:textId="77777777" w:rsidR="0058764D" w:rsidRPr="0058764D" w:rsidRDefault="0058764D" w:rsidP="0058764D">
      <w:pPr>
        <w:rPr>
          <w:rFonts w:eastAsia="Times New Roman"/>
          <w:color w:val="000000"/>
          <w:szCs w:val="24"/>
          <w:lang w:val="es-MX" w:eastAsia="es-SV"/>
        </w:rPr>
      </w:pPr>
    </w:p>
    <w:p w14:paraId="2C23B4F0" w14:textId="77777777" w:rsidR="0058764D" w:rsidRPr="0058764D" w:rsidRDefault="0058764D" w:rsidP="0058764D">
      <w:pPr>
        <w:rPr>
          <w:rFonts w:eastAsia="Times New Roman"/>
          <w:b/>
          <w:bCs/>
          <w:szCs w:val="24"/>
          <w:lang w:eastAsia="es-ES"/>
        </w:rPr>
      </w:pPr>
      <w:r w:rsidRPr="0058764D">
        <w:rPr>
          <w:rFonts w:eastAsia="Times New Roman"/>
          <w:szCs w:val="24"/>
          <w:lang w:eastAsia="es-ES"/>
        </w:rPr>
        <w:t>ACUERDO NÚMERO DOCE:</w:t>
      </w:r>
      <w:r w:rsidRPr="0058764D">
        <w:rPr>
          <w:rFonts w:eastAsia="Times New Roman"/>
          <w:b/>
          <w:bCs/>
          <w:szCs w:val="24"/>
          <w:lang w:eastAsia="es-ES"/>
        </w:rPr>
        <w:t xml:space="preserve"> CIERRE DEL PROGRAMA DE SALUD PREVENTIVA DEL COVID-19 EN EL MUNICIPIO DE METAPAN, DEPARTAMENTO DE SANTA</w:t>
      </w:r>
    </w:p>
    <w:p w14:paraId="70E124B1" w14:textId="77777777" w:rsidR="0058764D" w:rsidRPr="0058764D" w:rsidRDefault="0058764D" w:rsidP="0058764D">
      <w:pPr>
        <w:jc w:val="both"/>
        <w:rPr>
          <w:szCs w:val="24"/>
        </w:rPr>
      </w:pPr>
      <w:r w:rsidRPr="0058764D">
        <w:rPr>
          <w:rFonts w:eastAsia="Calibri"/>
          <w:szCs w:val="24"/>
          <w:lang w:val="es-MX"/>
        </w:rPr>
        <w:t>Lic. Daniel Antonio Salazar Villatoro, Noveno Regidor Propietario</w:t>
      </w:r>
      <w:r w:rsidRPr="0058764D">
        <w:rPr>
          <w:rFonts w:eastAsia="Calibri"/>
          <w:spacing w:val="-3"/>
          <w:szCs w:val="24"/>
          <w:lang w:val="es-MX"/>
        </w:rPr>
        <w:t>,  VOTO EN CONTRA</w:t>
      </w:r>
      <w:r w:rsidRPr="0058764D">
        <w:rPr>
          <w:rFonts w:eastAsia="Calibri"/>
          <w:szCs w:val="24"/>
        </w:rPr>
        <w:t xml:space="preserve">, </w:t>
      </w:r>
      <w:r w:rsidRPr="0058764D">
        <w:rPr>
          <w:szCs w:val="24"/>
        </w:rPr>
        <w:t xml:space="preserve">se han aprobado proyectos como el presente durante la administración municipal de la cual soy miembro, pero, no se ha presentado un informe detallado de los logros obtenidos con esta iniciativa de salud comunitaria, la cual viene de administraciones pasadas ha sido retomada por esta administración. Considero que debería de presentarse un informe que al menos contemple las comunidades que han sido atendidas, la forma de selección de estas </w:t>
      </w:r>
      <w:r w:rsidRPr="0058764D">
        <w:rPr>
          <w:szCs w:val="24"/>
        </w:rPr>
        <w:lastRenderedPageBreak/>
        <w:t xml:space="preserve">comunidades y de los objetivos que se pretenden lograr a futuro, por falta de esta información, Voto en Contra. Argumento emitido según acuerdo número nueve, acta 35 de fecha 22 de diciembre del 2021, y por lo tanto voto en contra en el cierre del proyecto. </w:t>
      </w:r>
    </w:p>
    <w:p w14:paraId="08497B69" w14:textId="77777777" w:rsidR="0058764D" w:rsidRPr="0058764D" w:rsidRDefault="0058764D" w:rsidP="0058764D">
      <w:pPr>
        <w:jc w:val="both"/>
        <w:rPr>
          <w:szCs w:val="24"/>
        </w:rPr>
      </w:pPr>
    </w:p>
    <w:p w14:paraId="06102E36" w14:textId="77777777" w:rsidR="0058764D" w:rsidRPr="0058764D" w:rsidRDefault="0058764D" w:rsidP="0058764D">
      <w:pPr>
        <w:jc w:val="both"/>
        <w:rPr>
          <w:rFonts w:eastAsia="Calibri"/>
          <w:szCs w:val="24"/>
        </w:rPr>
      </w:pPr>
      <w:r w:rsidRPr="0058764D">
        <w:rPr>
          <w:szCs w:val="24"/>
        </w:rPr>
        <w:t xml:space="preserve">Sr. Kelvin </w:t>
      </w:r>
      <w:proofErr w:type="spellStart"/>
      <w:r w:rsidRPr="0058764D">
        <w:rPr>
          <w:szCs w:val="24"/>
        </w:rPr>
        <w:t>Elias</w:t>
      </w:r>
      <w:proofErr w:type="spellEnd"/>
      <w:r w:rsidRPr="0058764D">
        <w:rPr>
          <w:szCs w:val="24"/>
        </w:rPr>
        <w:t xml:space="preserve"> Ramos Santos, Décimo Regidor Propietario VOTA EN CONTRA, en el proyecto de salud comunitaria ya que en la elaboración del proyecto no fui tomado en cuenta y desconozco la nueva modalidad. Argumento emitido según acuerdo número nueve, acta 35 de fecha 22 de diciembre del 2021, y por lo tanto voto en contra en el cierre del proyecto.</w:t>
      </w:r>
    </w:p>
    <w:p w14:paraId="35C97089" w14:textId="77777777" w:rsidR="0058764D" w:rsidRPr="0058764D" w:rsidRDefault="0058764D" w:rsidP="0058764D">
      <w:pPr>
        <w:rPr>
          <w:rFonts w:eastAsia="Times New Roman"/>
          <w:b/>
          <w:bCs/>
          <w:szCs w:val="24"/>
          <w:lang w:eastAsia="es-ES"/>
        </w:rPr>
      </w:pPr>
    </w:p>
    <w:p w14:paraId="0BEF03FA" w14:textId="77777777" w:rsidR="0058764D" w:rsidRPr="0058764D" w:rsidRDefault="0058764D" w:rsidP="0058764D">
      <w:pPr>
        <w:rPr>
          <w:rFonts w:eastAsia="Calibri"/>
          <w:color w:val="000000"/>
          <w:szCs w:val="24"/>
          <w:shd w:val="clear" w:color="auto" w:fill="FFFFFF"/>
        </w:rPr>
      </w:pPr>
      <w:r w:rsidRPr="0058764D">
        <w:rPr>
          <w:rFonts w:eastAsia="Times New Roman"/>
          <w:b/>
          <w:bCs/>
          <w:szCs w:val="24"/>
          <w:lang w:eastAsia="es-ES"/>
        </w:rPr>
        <w:t xml:space="preserve">ACUERDO NÚMERO QUINCE: </w:t>
      </w:r>
      <w:r w:rsidRPr="0058764D">
        <w:rPr>
          <w:rFonts w:eastAsia="Times New Roman"/>
          <w:szCs w:val="24"/>
          <w:lang w:eastAsia="es-ES"/>
        </w:rPr>
        <w:t xml:space="preserve">revocación de los </w:t>
      </w:r>
      <w:r w:rsidRPr="0058764D">
        <w:rPr>
          <w:szCs w:val="24"/>
        </w:rPr>
        <w:t>acuerdos 20 y 21 de fecha ocho de abril de 2022, en la cual se adjudica 18,000 galones de Cemento Asfaltico a la empresa PLUS MAKERS, S.A. DE C.V. por un monto de $44,341.20 y 15,000 galones de emulsión asfáltica a la empresa ASFALCA, S.A. DE C.V. por un monto de $50,850.00</w:t>
      </w:r>
      <w:r w:rsidRPr="0058764D">
        <w:rPr>
          <w:rFonts w:eastAsia="Calibri"/>
          <w:color w:val="000000"/>
          <w:szCs w:val="24"/>
          <w:shd w:val="clear" w:color="auto" w:fill="FFFFFF"/>
        </w:rPr>
        <w:t>;</w:t>
      </w:r>
    </w:p>
    <w:p w14:paraId="6B7836E1" w14:textId="77777777" w:rsidR="0058764D" w:rsidRPr="0058764D" w:rsidRDefault="0058764D" w:rsidP="0058764D">
      <w:pPr>
        <w:rPr>
          <w:rFonts w:eastAsia="Calibri"/>
          <w:color w:val="000000"/>
          <w:szCs w:val="24"/>
          <w:shd w:val="clear" w:color="auto" w:fill="FFFFFF"/>
        </w:rPr>
      </w:pPr>
    </w:p>
    <w:p w14:paraId="7DDE4441" w14:textId="77777777" w:rsidR="0058764D" w:rsidRPr="0058764D" w:rsidRDefault="0058764D" w:rsidP="0058764D">
      <w:pPr>
        <w:spacing w:line="240" w:lineRule="auto"/>
        <w:jc w:val="both"/>
        <w:rPr>
          <w:color w:val="000000" w:themeColor="text1"/>
          <w:szCs w:val="24"/>
        </w:rPr>
      </w:pPr>
      <w:r w:rsidRPr="0058764D">
        <w:rPr>
          <w:szCs w:val="24"/>
        </w:rPr>
        <w:t xml:space="preserve">Daniel Antonio Salazar Villatoro Noveno Regidor Propietario </w:t>
      </w:r>
      <w:r w:rsidRPr="0058764D">
        <w:rPr>
          <w:color w:val="000000" w:themeColor="text1"/>
          <w:szCs w:val="24"/>
        </w:rPr>
        <w:t>Voto en contra, en relación a la revocación de la compra de emulsión y cemento asfaltico de conformidad al argumento emitido en acuerdo 7 acta 15 de fecha 25/03/2022</w:t>
      </w:r>
    </w:p>
    <w:p w14:paraId="52ED6ED1" w14:textId="77777777" w:rsidR="0058764D" w:rsidRPr="0058764D" w:rsidRDefault="0058764D" w:rsidP="0058764D">
      <w:pPr>
        <w:tabs>
          <w:tab w:val="left" w:pos="1412"/>
        </w:tabs>
        <w:spacing w:line="240" w:lineRule="auto"/>
        <w:rPr>
          <w:rFonts w:eastAsia="Calibri"/>
          <w:szCs w:val="24"/>
        </w:rPr>
      </w:pPr>
      <w:r w:rsidRPr="0058764D">
        <w:rPr>
          <w:rFonts w:eastAsia="Calibri"/>
          <w:szCs w:val="24"/>
        </w:rPr>
        <w:tab/>
      </w:r>
    </w:p>
    <w:p w14:paraId="79C135D8" w14:textId="77777777" w:rsidR="0058764D" w:rsidRPr="0058764D" w:rsidRDefault="0058764D" w:rsidP="0058764D">
      <w:pPr>
        <w:spacing w:line="240" w:lineRule="auto"/>
        <w:jc w:val="both"/>
        <w:rPr>
          <w:color w:val="000000" w:themeColor="text1"/>
          <w:szCs w:val="24"/>
        </w:rPr>
      </w:pPr>
      <w:r w:rsidRPr="0058764D">
        <w:rPr>
          <w:rFonts w:eastAsia="Times New Roman"/>
          <w:color w:val="000000"/>
          <w:szCs w:val="24"/>
          <w:lang w:eastAsia="es-SV"/>
        </w:rPr>
        <w:t xml:space="preserve">Kelvin </w:t>
      </w:r>
      <w:proofErr w:type="spellStart"/>
      <w:r w:rsidRPr="0058764D">
        <w:rPr>
          <w:rFonts w:eastAsia="Times New Roman"/>
          <w:color w:val="000000"/>
          <w:szCs w:val="24"/>
          <w:lang w:eastAsia="es-SV"/>
        </w:rPr>
        <w:t>Elias</w:t>
      </w:r>
      <w:proofErr w:type="spellEnd"/>
      <w:r w:rsidRPr="0058764D">
        <w:rPr>
          <w:rFonts w:eastAsia="Times New Roman"/>
          <w:color w:val="000000"/>
          <w:szCs w:val="24"/>
          <w:lang w:eastAsia="es-SV"/>
        </w:rPr>
        <w:t xml:space="preserve"> Ramos Santos, Décimo Regidor Propietario. Voto en contra </w:t>
      </w:r>
      <w:r w:rsidRPr="0058764D">
        <w:rPr>
          <w:color w:val="000000" w:themeColor="text1"/>
          <w:szCs w:val="24"/>
        </w:rPr>
        <w:t>en relación a la revocación de la compra de emulsión y cemento asfaltico de conformidad al argumento emitido en acuerdo 7 acta 15 de fecha 25/03/2022</w:t>
      </w:r>
    </w:p>
    <w:p w14:paraId="043B8B38" w14:textId="77777777" w:rsidR="0058764D" w:rsidRPr="0058764D" w:rsidRDefault="0058764D" w:rsidP="0058764D">
      <w:pPr>
        <w:tabs>
          <w:tab w:val="left" w:pos="1412"/>
        </w:tabs>
        <w:spacing w:line="240" w:lineRule="auto"/>
        <w:rPr>
          <w:rFonts w:eastAsia="Calibri"/>
          <w:szCs w:val="24"/>
        </w:rPr>
      </w:pPr>
    </w:p>
    <w:p w14:paraId="7B589E9C" w14:textId="77777777" w:rsidR="0058764D" w:rsidRPr="0058764D" w:rsidRDefault="0058764D" w:rsidP="0058764D">
      <w:pPr>
        <w:spacing w:line="240" w:lineRule="auto"/>
        <w:rPr>
          <w:rFonts w:eastAsia="Calibri"/>
          <w:color w:val="000000"/>
          <w:szCs w:val="24"/>
          <w:shd w:val="clear" w:color="auto" w:fill="FFFFFF"/>
        </w:rPr>
      </w:pPr>
    </w:p>
    <w:p w14:paraId="0305068A" w14:textId="350AFB03" w:rsidR="0058764D" w:rsidRDefault="0058764D" w:rsidP="0058764D">
      <w:pPr>
        <w:jc w:val="both"/>
        <w:rPr>
          <w:b/>
          <w:bCs/>
          <w:szCs w:val="24"/>
        </w:rPr>
      </w:pPr>
      <w:r w:rsidRPr="0058764D">
        <w:rPr>
          <w:b/>
          <w:bCs/>
          <w:szCs w:val="24"/>
        </w:rPr>
        <w:t>ACUERDO NÚMERO DIECISÉIS:</w:t>
      </w:r>
      <w:r w:rsidRPr="0058764D">
        <w:rPr>
          <w:szCs w:val="24"/>
        </w:rPr>
        <w:t xml:space="preserve"> APROBAR el Decreto número tres, el cual contiene el </w:t>
      </w:r>
      <w:r w:rsidRPr="0058764D">
        <w:rPr>
          <w:b/>
          <w:bCs/>
          <w:szCs w:val="24"/>
        </w:rPr>
        <w:t>“REGLAMENTO INTERNO DEL CUERPO DE AGENTES MUNICIPALES DE METAPÁN, DEPARTAMENTO DE SANTA ANA”</w:t>
      </w:r>
    </w:p>
    <w:p w14:paraId="014C695A" w14:textId="67EF5597" w:rsidR="005E4056" w:rsidRPr="005E4056" w:rsidRDefault="005E4056" w:rsidP="0058764D">
      <w:pPr>
        <w:jc w:val="both"/>
        <w:rPr>
          <w:szCs w:val="24"/>
        </w:rPr>
      </w:pPr>
      <w:r>
        <w:rPr>
          <w:szCs w:val="24"/>
        </w:rPr>
        <w:t xml:space="preserve">El Sr. Carlos Armando Sandoval Salazar, Tercer Regidor Suplente y el Sr. Bonifacio Antonio Martínez Moreno, Cuarto Regidor Suplente, se abstienen de firmar. </w:t>
      </w:r>
    </w:p>
    <w:p w14:paraId="4863B549" w14:textId="626C2261" w:rsidR="00606DBE" w:rsidRDefault="00606DBE" w:rsidP="0058764D">
      <w:pPr>
        <w:jc w:val="both"/>
        <w:rPr>
          <w:rFonts w:eastAsia="Times New Roman"/>
          <w:szCs w:val="24"/>
          <w:lang w:val="es-MX" w:eastAsia="es-ES"/>
        </w:rPr>
      </w:pPr>
      <w:r w:rsidRPr="0058764D">
        <w:rPr>
          <w:rFonts w:eastAsia="Times New Roman"/>
          <w:szCs w:val="24"/>
          <w:lang w:val="es-MX" w:eastAsia="es-ES"/>
        </w:rPr>
        <w:t>Licenciado Ramon Alberto Calderón Hernández, octavo Regidor Propietario, VOTA EN CONTRA</w:t>
      </w:r>
      <w:r>
        <w:rPr>
          <w:rFonts w:eastAsia="Times New Roman"/>
          <w:szCs w:val="24"/>
          <w:lang w:val="es-MX" w:eastAsia="es-ES"/>
        </w:rPr>
        <w:t xml:space="preserve"> de las reformas al Reglamento Interno del Cuerpo de Agentes Municipales de Metapán, anteriormente el art 2 del Referido Reglamento se había reformado aduciendo, que era discriminatorio, porque para ser agente del CAMM, se estipulaba la edad entre 18 y 35 años, ahora nuevamente quieren que la edad sea de 18 a 40 años; crearan plazas de Vigilante Municipal y Guarda Parques, en dichas plazas solo solicitan que sea mayor de 18 años, sin poner edad máxima. La actual administración ha contratado personas para pertenecer al CAMM, </w:t>
      </w:r>
      <w:r w:rsidR="00832476">
        <w:rPr>
          <w:rFonts w:eastAsia="Times New Roman"/>
          <w:szCs w:val="24"/>
          <w:lang w:val="es-MX" w:eastAsia="es-ES"/>
        </w:rPr>
        <w:t xml:space="preserve">quienes no han cumplido con los requisitos del art. 2 del Referido Reglamento, como lo son: a) aprobación de pruebas realizadas por la Academia Nacional de Seguridad Pública (ANSP), este fue uno de los requisitos indispensables para poder legalizar el CAMM. B) aprobación de la prueba física y de salud, c) licencia de portación de armas entre otras. Todos estos requisitos del art. 2 deben ser cumplidos previo a la firma del Contrato, en la actualidad se ha firmado esos contratos sin haber cumplido los requisitos legales, ya que hay agentes del CAMM que no cumplen lo estipulado en el artículo en mención, y con la finalidad de cubrir esas ilegalidades vienen con las Reformas al Reglamento Interno del Cuerpo de Agentes Municipales de Metapán, creando dentro del artículo 2, TRES CATEGORIAS, como son 1.- Agentes Municipal 2-Vigilante Municipal y 3- Guarda Parques, en la categoría 2 y 3 piensan incorporar todas las personas que contrataron y no cumplen con los requisitos del art. 2. En lo personal considero que estas plazas son las que tienen que tener más </w:t>
      </w:r>
      <w:r w:rsidR="00832476">
        <w:rPr>
          <w:rFonts w:eastAsia="Times New Roman"/>
          <w:szCs w:val="24"/>
          <w:lang w:val="es-MX" w:eastAsia="es-ES"/>
        </w:rPr>
        <w:lastRenderedPageBreak/>
        <w:t xml:space="preserve">requisitos que cumplir, porque estas personas tienen un contacto directo con la ciudadanía, además son personas que utilizan armas, considero que en el </w:t>
      </w:r>
      <w:r w:rsidR="00BF4511">
        <w:rPr>
          <w:rFonts w:eastAsia="Times New Roman"/>
          <w:szCs w:val="24"/>
          <w:lang w:val="es-MX" w:eastAsia="es-ES"/>
        </w:rPr>
        <w:t>lugar</w:t>
      </w:r>
      <w:r w:rsidR="00832476">
        <w:rPr>
          <w:rFonts w:eastAsia="Times New Roman"/>
          <w:szCs w:val="24"/>
          <w:lang w:val="es-MX" w:eastAsia="es-ES"/>
        </w:rPr>
        <w:t xml:space="preserve"> de flexibilizar los requisitos, se deber</w:t>
      </w:r>
      <w:r w:rsidR="00BF4511">
        <w:rPr>
          <w:rFonts w:eastAsia="Times New Roman"/>
          <w:szCs w:val="24"/>
          <w:lang w:val="es-MX" w:eastAsia="es-ES"/>
        </w:rPr>
        <w:t xml:space="preserve">ían de exigir otros como lo son un Examen Psicológico o Mental, prueba de polígrafo, etc. Por lo antes expuesto voto en contra de las Reformas al Reglamento Interno del Cuerpo de Agentes  Municipales de Metapán. </w:t>
      </w:r>
      <w:r w:rsidR="00421B82">
        <w:rPr>
          <w:rFonts w:eastAsia="Times New Roman"/>
          <w:szCs w:val="24"/>
          <w:lang w:val="es-MX" w:eastAsia="es-ES"/>
        </w:rPr>
        <w:t xml:space="preserve"> por lo antes expuesto y en base al artículo cuarenta y cinco del Código Municipal SALVO MI VOTO Y VOTO EN CONTRA</w:t>
      </w:r>
      <w:r w:rsidR="00F27953">
        <w:rPr>
          <w:rFonts w:eastAsia="Times New Roman"/>
          <w:szCs w:val="24"/>
          <w:lang w:val="es-MX" w:eastAsia="es-ES"/>
        </w:rPr>
        <w:t>.</w:t>
      </w:r>
    </w:p>
    <w:p w14:paraId="74B9B403" w14:textId="224E9D4D" w:rsidR="00F27953" w:rsidRDefault="00F27953" w:rsidP="0058764D">
      <w:pPr>
        <w:jc w:val="both"/>
        <w:rPr>
          <w:b/>
          <w:bCs/>
          <w:szCs w:val="24"/>
        </w:rPr>
      </w:pPr>
      <w:r w:rsidRPr="00B67DBD">
        <w:rPr>
          <w:bCs/>
          <w:szCs w:val="24"/>
        </w:rPr>
        <w:t xml:space="preserve">Kelvin </w:t>
      </w:r>
      <w:proofErr w:type="spellStart"/>
      <w:r w:rsidRPr="00B67DBD">
        <w:rPr>
          <w:bCs/>
          <w:szCs w:val="24"/>
        </w:rPr>
        <w:t>Elias</w:t>
      </w:r>
      <w:proofErr w:type="spellEnd"/>
      <w:r w:rsidRPr="00B67DBD">
        <w:rPr>
          <w:bCs/>
          <w:szCs w:val="24"/>
        </w:rPr>
        <w:t xml:space="preserve"> Ramos Santos, Décimo Regidor Propietario, </w:t>
      </w:r>
      <w:r>
        <w:rPr>
          <w:bCs/>
          <w:szCs w:val="24"/>
        </w:rPr>
        <w:t>VOTO EN CONTRA</w:t>
      </w:r>
      <w:r w:rsidRPr="00F27953">
        <w:rPr>
          <w:bCs/>
          <w:szCs w:val="24"/>
        </w:rPr>
        <w:t xml:space="preserve"> en la reforma del Reglamento Interno del Cuerpo de Agentes Municipales porque considero que se están haciendo muchos cambios incongruentes, ya que anteriormente se cambió el tema de la edad </w:t>
      </w:r>
      <w:proofErr w:type="spellStart"/>
      <w:r w:rsidRPr="00F27953">
        <w:rPr>
          <w:bCs/>
          <w:szCs w:val="24"/>
        </w:rPr>
        <w:t>por que</w:t>
      </w:r>
      <w:proofErr w:type="spellEnd"/>
      <w:r w:rsidRPr="00F27953">
        <w:rPr>
          <w:bCs/>
          <w:szCs w:val="24"/>
        </w:rPr>
        <w:t xml:space="preserve"> era una discriminación y ahora se regresa a lo que antes existía. Consideró que este reglamento debe de aplicarse igual a todos, solicitar los mismos requisitos a los agentes del CAMM como a los guardaparques.</w:t>
      </w:r>
    </w:p>
    <w:p w14:paraId="2D430761" w14:textId="12FFB027" w:rsidR="00080593" w:rsidRPr="00080593" w:rsidRDefault="00080593" w:rsidP="00080593">
      <w:pPr>
        <w:spacing w:line="360" w:lineRule="auto"/>
        <w:jc w:val="both"/>
        <w:rPr>
          <w:szCs w:val="24"/>
        </w:rPr>
      </w:pPr>
      <w:r>
        <w:rPr>
          <w:szCs w:val="24"/>
        </w:rPr>
        <w:t xml:space="preserve">Lic. Daniel Antonio Salazar Villatoro, Noveno Regidor Propietario, </w:t>
      </w:r>
      <w:r w:rsidRPr="00080593">
        <w:rPr>
          <w:szCs w:val="24"/>
        </w:rPr>
        <w:t xml:space="preserve">sobre la </w:t>
      </w:r>
      <w:proofErr w:type="spellStart"/>
      <w:r w:rsidRPr="00080593">
        <w:rPr>
          <w:szCs w:val="24"/>
        </w:rPr>
        <w:t>aprobacion</w:t>
      </w:r>
      <w:proofErr w:type="spellEnd"/>
      <w:r w:rsidRPr="00080593">
        <w:rPr>
          <w:szCs w:val="24"/>
        </w:rPr>
        <w:t xml:space="preserve"> de la reforma al Reglamento Interno del Cuerpo de Agentes Municipales de Metapán.</w:t>
      </w:r>
    </w:p>
    <w:p w14:paraId="7F7EDB1E" w14:textId="77777777" w:rsidR="00080593" w:rsidRDefault="00080593" w:rsidP="00080593">
      <w:pPr>
        <w:spacing w:line="360" w:lineRule="auto"/>
        <w:jc w:val="both"/>
        <w:rPr>
          <w:rFonts w:ascii="Courier New" w:hAnsi="Courier New" w:cs="Courier New"/>
          <w:sz w:val="20"/>
          <w:szCs w:val="20"/>
        </w:rPr>
      </w:pPr>
      <w:r w:rsidRPr="00080593">
        <w:rPr>
          <w:szCs w:val="24"/>
        </w:rPr>
        <w:t xml:space="preserve">Voto en contra de esta reforma ya que se incorporan elementos bajo los cuales no estoy de acuerdo como la edad, y se hace </w:t>
      </w:r>
      <w:proofErr w:type="spellStart"/>
      <w:r w:rsidRPr="00080593">
        <w:rPr>
          <w:szCs w:val="24"/>
        </w:rPr>
        <w:t>designacion</w:t>
      </w:r>
      <w:proofErr w:type="spellEnd"/>
      <w:r w:rsidRPr="00080593">
        <w:rPr>
          <w:szCs w:val="24"/>
        </w:rPr>
        <w:t xml:space="preserve"> o reforma a nuevas plazas para incluir Guardaparques que a mi criterio </w:t>
      </w:r>
      <w:proofErr w:type="spellStart"/>
      <w:r w:rsidRPr="00080593">
        <w:rPr>
          <w:szCs w:val="24"/>
        </w:rPr>
        <w:t>deberian</w:t>
      </w:r>
      <w:proofErr w:type="spellEnd"/>
      <w:r w:rsidRPr="00080593">
        <w:rPr>
          <w:szCs w:val="24"/>
        </w:rPr>
        <w:t xml:space="preserve"> ser miembros del CAMM y cumplir todos sus requisitos</w:t>
      </w:r>
      <w:r>
        <w:rPr>
          <w:rFonts w:ascii="Courier New" w:hAnsi="Courier New" w:cs="Courier New"/>
          <w:sz w:val="20"/>
          <w:szCs w:val="20"/>
        </w:rPr>
        <w:t>.</w:t>
      </w:r>
    </w:p>
    <w:p w14:paraId="0DE36CA4" w14:textId="68CB8C1E" w:rsidR="00080593" w:rsidRDefault="00080593" w:rsidP="0058764D">
      <w:pPr>
        <w:jc w:val="both"/>
        <w:rPr>
          <w:b/>
          <w:bCs/>
          <w:szCs w:val="24"/>
        </w:rPr>
      </w:pPr>
    </w:p>
    <w:p w14:paraId="63CB521C" w14:textId="3B25DD9B" w:rsidR="00080593" w:rsidRDefault="00635B4F" w:rsidP="0058764D">
      <w:pPr>
        <w:jc w:val="both"/>
        <w:rPr>
          <w:b/>
          <w:bCs/>
          <w:szCs w:val="24"/>
        </w:rPr>
      </w:pPr>
      <w:r>
        <w:t xml:space="preserve">Yanira Marlene Peraza de Salazar, Séptimo Regidora Propietaria, APROBACIÓN DE LAREFORMA AL REGLAMENTO INTERNO DEL CUERPO DE AGENTES MUNICIPALES DE METAPÁN. VOTO EN CONTRA de dicha reforma, ya que se incorporan elementos bajo los cuales no estoy de acuerdo, </w:t>
      </w:r>
      <w:r w:rsidR="0003504B">
        <w:t>como,</w:t>
      </w:r>
      <w:r>
        <w:t xml:space="preserve"> por ejemplo: la edad, además que se hace designación o reforma a nuevas plazas para incluir Guarda parques que a mi criterio deberían ser miembros del CAMM y cumplir todos sus requisitos.</w:t>
      </w:r>
    </w:p>
    <w:p w14:paraId="1C25A369" w14:textId="6AFABAC6" w:rsidR="00080593" w:rsidRDefault="00080593" w:rsidP="0058764D">
      <w:pPr>
        <w:jc w:val="both"/>
        <w:rPr>
          <w:b/>
          <w:bCs/>
          <w:szCs w:val="24"/>
        </w:rPr>
      </w:pPr>
    </w:p>
    <w:p w14:paraId="2FDC30A5" w14:textId="77777777" w:rsidR="00080593" w:rsidRDefault="00080593" w:rsidP="0058764D">
      <w:pPr>
        <w:jc w:val="both"/>
        <w:rPr>
          <w:b/>
          <w:bCs/>
          <w:szCs w:val="24"/>
        </w:rPr>
      </w:pPr>
    </w:p>
    <w:p w14:paraId="72D89287" w14:textId="2905BBCA" w:rsidR="0058764D" w:rsidRDefault="00A3477E" w:rsidP="001673E3">
      <w:pPr>
        <w:jc w:val="both"/>
        <w:rPr>
          <w:szCs w:val="24"/>
        </w:rPr>
      </w:pPr>
      <w:r w:rsidRPr="00A3477E">
        <w:rPr>
          <w:b/>
          <w:bCs/>
          <w:szCs w:val="24"/>
          <w:u w:val="single"/>
        </w:rPr>
        <w:t xml:space="preserve">ACUERDO NÚMERO DIECINUEVE: </w:t>
      </w:r>
      <w:r w:rsidR="001673E3" w:rsidRPr="001D06F5">
        <w:rPr>
          <w:rFonts w:eastAsia="Calibri"/>
        </w:rPr>
        <w:t xml:space="preserve">REORIENTAR la cantidad de $581,305.62 provenientes de la Fuente de Financiamiento1 FONDO GENERAL y Fuente de Recursos 109 Fondo General, para </w:t>
      </w:r>
      <w:r w:rsidR="001673E3" w:rsidRPr="001D06F5">
        <w:rPr>
          <w:rFonts w:eastAsia="Calibri"/>
          <w:szCs w:val="24"/>
        </w:rPr>
        <w:t xml:space="preserve">financiar Fondo de Emergencia y de Recuperación y Reconstrucción Económica del País, por los efectos de la Pandemia a causa del COVID-19, para el proyecto </w:t>
      </w:r>
      <w:r w:rsidR="001673E3" w:rsidRPr="001D06F5">
        <w:rPr>
          <w:rFonts w:eastAsia="Calibri"/>
          <w:bCs/>
          <w:szCs w:val="24"/>
        </w:rPr>
        <w:t>FORTALECIMIENTO AL CULTIVO DE CEREALES (MAIZ) PARA AGRICULTORES Y FAMILIAS DE ESCASOS RECURSOS ECONÓMICOS DEL MUNICIPIO DE METAPÁN</w:t>
      </w:r>
      <w:r w:rsidR="001673E3">
        <w:rPr>
          <w:rFonts w:eastAsia="Calibri"/>
          <w:bCs/>
          <w:szCs w:val="24"/>
        </w:rPr>
        <w:t xml:space="preserve"> y demás acciones que este conlleva. </w:t>
      </w:r>
    </w:p>
    <w:p w14:paraId="4D870111" w14:textId="4F40C137" w:rsidR="001673E3" w:rsidRDefault="001673E3" w:rsidP="0058764D">
      <w:pPr>
        <w:rPr>
          <w:szCs w:val="24"/>
        </w:rPr>
      </w:pPr>
    </w:p>
    <w:p w14:paraId="0887B887" w14:textId="2CC788F9" w:rsidR="00080CBF" w:rsidRPr="00B67DBD" w:rsidRDefault="00080CBF" w:rsidP="00080CBF">
      <w:pPr>
        <w:jc w:val="both"/>
        <w:rPr>
          <w:bCs/>
          <w:szCs w:val="24"/>
        </w:rPr>
      </w:pPr>
      <w:r w:rsidRPr="00B67DBD">
        <w:rPr>
          <w:bCs/>
          <w:szCs w:val="24"/>
        </w:rPr>
        <w:t xml:space="preserve">Kelvin </w:t>
      </w:r>
      <w:proofErr w:type="spellStart"/>
      <w:r w:rsidRPr="00B67DBD">
        <w:rPr>
          <w:bCs/>
          <w:szCs w:val="24"/>
        </w:rPr>
        <w:t>Elias</w:t>
      </w:r>
      <w:proofErr w:type="spellEnd"/>
      <w:r w:rsidRPr="00B67DBD">
        <w:rPr>
          <w:bCs/>
          <w:szCs w:val="24"/>
        </w:rPr>
        <w:t xml:space="preserve"> Ramos Santos, Décimo Regidor Propietario, </w:t>
      </w:r>
      <w:r w:rsidR="00F27953">
        <w:rPr>
          <w:bCs/>
          <w:szCs w:val="24"/>
        </w:rPr>
        <w:t xml:space="preserve">VOTO EN CONTRA </w:t>
      </w:r>
      <w:r w:rsidR="00F27953" w:rsidRPr="00F27953">
        <w:rPr>
          <w:bCs/>
          <w:szCs w:val="24"/>
        </w:rPr>
        <w:t xml:space="preserve">Con respecto al cambio de fuente de financiamiento del abono fertilizante fondos propios a </w:t>
      </w:r>
      <w:proofErr w:type="spellStart"/>
      <w:r w:rsidR="00F27953" w:rsidRPr="00F27953">
        <w:rPr>
          <w:bCs/>
          <w:szCs w:val="24"/>
        </w:rPr>
        <w:t>covid</w:t>
      </w:r>
      <w:proofErr w:type="spellEnd"/>
      <w:r w:rsidR="00F27953" w:rsidRPr="00F27953">
        <w:rPr>
          <w:bCs/>
          <w:szCs w:val="24"/>
        </w:rPr>
        <w:t xml:space="preserve"> bajo el argumento emitido en acuerdo 11, acta 6 con fecha de 2 de febrero del 2,022. </w:t>
      </w:r>
      <w:r w:rsidR="00077CAA" w:rsidRPr="00F27953">
        <w:rPr>
          <w:bCs/>
          <w:szCs w:val="24"/>
        </w:rPr>
        <w:t>Además,</w:t>
      </w:r>
      <w:r w:rsidR="00F27953" w:rsidRPr="00F27953">
        <w:rPr>
          <w:bCs/>
          <w:szCs w:val="24"/>
        </w:rPr>
        <w:t xml:space="preserve"> considero que el agricultor hubiera preferido obtener el saco de fertilizante formula ya que los precios de estos han aumentado y hubiera sido una mejor ayuda, recomiendo a este concejo hacer un estudio sobre la agricultura para identificar las problemáticas reales y así buscar verdaderas soluciones.</w:t>
      </w:r>
    </w:p>
    <w:p w14:paraId="2E63BB69" w14:textId="24FA6882" w:rsidR="00296DD7" w:rsidRDefault="00296DD7" w:rsidP="008B014B">
      <w:pPr>
        <w:spacing w:after="0" w:line="240" w:lineRule="auto"/>
        <w:contextualSpacing/>
        <w:jc w:val="both"/>
        <w:rPr>
          <w:rFonts w:eastAsia="Calibri"/>
        </w:rPr>
      </w:pPr>
    </w:p>
    <w:p w14:paraId="35880B3C" w14:textId="0FD6CAC8" w:rsidR="0058764D" w:rsidRDefault="0058764D" w:rsidP="008B014B">
      <w:pPr>
        <w:spacing w:after="0" w:line="240" w:lineRule="auto"/>
        <w:contextualSpacing/>
        <w:jc w:val="both"/>
        <w:rPr>
          <w:rFonts w:eastAsia="Calibri"/>
        </w:rPr>
      </w:pPr>
    </w:p>
    <w:p w14:paraId="5A617A3E" w14:textId="43CA5621" w:rsidR="0058764D" w:rsidRDefault="0058764D" w:rsidP="008B014B">
      <w:pPr>
        <w:spacing w:after="0" w:line="240" w:lineRule="auto"/>
        <w:contextualSpacing/>
        <w:jc w:val="both"/>
        <w:rPr>
          <w:rFonts w:eastAsia="Calibri"/>
        </w:rPr>
      </w:pPr>
    </w:p>
    <w:p w14:paraId="44571571" w14:textId="77777777" w:rsidR="008707F8" w:rsidRDefault="008707F8" w:rsidP="008B014B">
      <w:pPr>
        <w:spacing w:after="0" w:line="240" w:lineRule="auto"/>
        <w:contextualSpacing/>
        <w:jc w:val="both"/>
        <w:rPr>
          <w:rFonts w:eastAsia="Calibri"/>
        </w:rPr>
      </w:pPr>
    </w:p>
    <w:p w14:paraId="313DA6C2" w14:textId="2FB18773" w:rsidR="0058764D" w:rsidRDefault="0058764D" w:rsidP="008B014B">
      <w:pPr>
        <w:spacing w:after="0" w:line="240" w:lineRule="auto"/>
        <w:contextualSpacing/>
        <w:jc w:val="both"/>
        <w:rPr>
          <w:rFonts w:eastAsia="Calibri"/>
        </w:rPr>
      </w:pPr>
    </w:p>
    <w:p w14:paraId="3D86B1D3" w14:textId="3934445B" w:rsidR="00296DD7" w:rsidRPr="00B67DBD" w:rsidRDefault="00296DD7" w:rsidP="00296DD7">
      <w:pPr>
        <w:spacing w:after="0" w:line="240" w:lineRule="auto"/>
        <w:jc w:val="both"/>
        <w:rPr>
          <w:rFonts w:eastAsia="Times New Roman"/>
          <w:szCs w:val="24"/>
          <w:lang w:val="es-ES" w:eastAsia="es-ES"/>
        </w:rPr>
      </w:pPr>
      <w:r w:rsidRPr="00B67DBD">
        <w:rPr>
          <w:rFonts w:eastAsia="Times New Roman"/>
          <w:szCs w:val="24"/>
          <w:lang w:val="es-ES" w:eastAsia="es-ES"/>
        </w:rPr>
        <w:t xml:space="preserve">No habiendo más que hacer constar se da por terminada la presente Acta, a las </w:t>
      </w:r>
      <w:r>
        <w:rPr>
          <w:rFonts w:eastAsia="Times New Roman"/>
          <w:szCs w:val="24"/>
          <w:lang w:val="es-ES" w:eastAsia="es-ES"/>
        </w:rPr>
        <w:t xml:space="preserve">doce </w:t>
      </w:r>
      <w:r w:rsidRPr="00B67DBD">
        <w:rPr>
          <w:rFonts w:eastAsia="Times New Roman"/>
          <w:szCs w:val="24"/>
          <w:lang w:val="es-ES" w:eastAsia="es-ES"/>
        </w:rPr>
        <w:t xml:space="preserve">horas con </w:t>
      </w:r>
      <w:r>
        <w:rPr>
          <w:rFonts w:eastAsia="Times New Roman"/>
          <w:szCs w:val="24"/>
          <w:lang w:val="es-ES" w:eastAsia="es-ES"/>
        </w:rPr>
        <w:t xml:space="preserve">cuarenta y cinco </w:t>
      </w:r>
      <w:r w:rsidRPr="00B67DBD">
        <w:rPr>
          <w:rFonts w:eastAsia="Times New Roman"/>
          <w:szCs w:val="24"/>
          <w:lang w:val="es-ES" w:eastAsia="es-ES"/>
        </w:rPr>
        <w:t xml:space="preserve">minutos del día </w:t>
      </w:r>
      <w:r>
        <w:rPr>
          <w:rFonts w:eastAsia="Times New Roman"/>
          <w:szCs w:val="24"/>
          <w:lang w:val="es-ES" w:eastAsia="es-ES"/>
        </w:rPr>
        <w:t>veintinueve de abril</w:t>
      </w:r>
      <w:r w:rsidRPr="00B67DBD">
        <w:rPr>
          <w:rFonts w:eastAsia="Times New Roman"/>
          <w:szCs w:val="24"/>
          <w:lang w:val="es-ES" w:eastAsia="es-ES"/>
        </w:rPr>
        <w:t xml:space="preserve"> del año dos mil veintidós, la cual firmamos de conformidad para efectos legales consiguientes. </w:t>
      </w:r>
    </w:p>
    <w:p w14:paraId="7360CBDC" w14:textId="6EC29131" w:rsidR="00296DD7" w:rsidRDefault="00296DD7" w:rsidP="00296DD7">
      <w:pPr>
        <w:spacing w:after="0" w:line="240" w:lineRule="auto"/>
        <w:jc w:val="center"/>
        <w:rPr>
          <w:rFonts w:eastAsia="Times New Roman"/>
          <w:szCs w:val="24"/>
          <w:lang w:val="es-ES" w:eastAsia="es-ES"/>
        </w:rPr>
      </w:pPr>
    </w:p>
    <w:p w14:paraId="3949023B" w14:textId="0EDB58E7" w:rsidR="008707F8" w:rsidRDefault="008707F8" w:rsidP="00296DD7">
      <w:pPr>
        <w:spacing w:after="0" w:line="240" w:lineRule="auto"/>
        <w:jc w:val="center"/>
        <w:rPr>
          <w:rFonts w:eastAsia="Times New Roman"/>
          <w:szCs w:val="24"/>
          <w:lang w:val="es-ES" w:eastAsia="es-ES"/>
        </w:rPr>
      </w:pPr>
    </w:p>
    <w:p w14:paraId="0FEE4B45" w14:textId="77777777" w:rsidR="008707F8" w:rsidRDefault="008707F8" w:rsidP="00296DD7">
      <w:pPr>
        <w:spacing w:after="0" w:line="240" w:lineRule="auto"/>
        <w:jc w:val="center"/>
        <w:rPr>
          <w:rFonts w:eastAsia="Times New Roman"/>
          <w:szCs w:val="24"/>
          <w:lang w:val="es-ES" w:eastAsia="es-ES"/>
        </w:rPr>
      </w:pPr>
    </w:p>
    <w:p w14:paraId="63799973" w14:textId="77777777" w:rsidR="00296DD7" w:rsidRDefault="00296DD7" w:rsidP="00296DD7">
      <w:pPr>
        <w:spacing w:after="0" w:line="240" w:lineRule="auto"/>
        <w:jc w:val="center"/>
        <w:rPr>
          <w:rFonts w:eastAsia="Times New Roman"/>
          <w:szCs w:val="24"/>
          <w:lang w:val="es-ES" w:eastAsia="es-ES"/>
        </w:rPr>
      </w:pPr>
    </w:p>
    <w:p w14:paraId="4B00CB96" w14:textId="77777777" w:rsidR="00296DD7" w:rsidRPr="00B67DBD" w:rsidRDefault="00296DD7" w:rsidP="00296DD7">
      <w:pPr>
        <w:spacing w:after="0" w:line="240" w:lineRule="auto"/>
        <w:jc w:val="center"/>
        <w:rPr>
          <w:rFonts w:eastAsia="Times New Roman"/>
          <w:szCs w:val="24"/>
          <w:lang w:val="es-ES" w:eastAsia="es-ES"/>
        </w:rPr>
      </w:pPr>
    </w:p>
    <w:p w14:paraId="788F082A" w14:textId="77777777" w:rsidR="00296DD7" w:rsidRDefault="00296DD7" w:rsidP="00296DD7">
      <w:pPr>
        <w:spacing w:after="0" w:line="240" w:lineRule="auto"/>
        <w:jc w:val="center"/>
        <w:rPr>
          <w:rFonts w:eastAsia="Calibri"/>
        </w:rPr>
      </w:pPr>
      <w:r w:rsidRPr="00B67DBD">
        <w:rPr>
          <w:rFonts w:eastAsia="Calibri"/>
        </w:rPr>
        <w:t>Sr. Adolfo Fajardo Alvarado</w:t>
      </w:r>
    </w:p>
    <w:p w14:paraId="223928D3" w14:textId="77777777" w:rsidR="00296DD7" w:rsidRDefault="00296DD7" w:rsidP="00296DD7">
      <w:pPr>
        <w:spacing w:after="0" w:line="240" w:lineRule="auto"/>
        <w:jc w:val="center"/>
        <w:rPr>
          <w:rFonts w:eastAsia="Calibri"/>
        </w:rPr>
      </w:pPr>
      <w:r w:rsidRPr="00B67DBD">
        <w:rPr>
          <w:rFonts w:eastAsia="Calibri"/>
        </w:rPr>
        <w:t>Cuarto Regidor Propietario</w:t>
      </w:r>
    </w:p>
    <w:p w14:paraId="05DFD9FB" w14:textId="77777777" w:rsidR="00296DD7" w:rsidRDefault="00296DD7" w:rsidP="00296DD7">
      <w:pPr>
        <w:spacing w:after="0" w:line="240" w:lineRule="auto"/>
        <w:jc w:val="center"/>
        <w:rPr>
          <w:rFonts w:eastAsia="Calibri"/>
        </w:rPr>
      </w:pPr>
      <w:r>
        <w:rPr>
          <w:rFonts w:eastAsia="Calibri"/>
        </w:rPr>
        <w:t>Actuando en calidad de Alcalde Municipal Interino -Ad honorem</w:t>
      </w:r>
    </w:p>
    <w:p w14:paraId="77BA35EA" w14:textId="77777777" w:rsidR="00296DD7" w:rsidRPr="00B67DBD" w:rsidRDefault="00296DD7" w:rsidP="00296DD7">
      <w:pPr>
        <w:spacing w:after="0" w:line="240" w:lineRule="auto"/>
        <w:jc w:val="center"/>
        <w:rPr>
          <w:rFonts w:eastAsia="Times New Roman"/>
          <w:szCs w:val="24"/>
          <w:lang w:val="es-ES" w:eastAsia="es-ES"/>
        </w:rPr>
      </w:pPr>
    </w:p>
    <w:p w14:paraId="3DB35A01" w14:textId="77777777" w:rsidR="00296DD7" w:rsidRDefault="00296DD7" w:rsidP="00296DD7">
      <w:pPr>
        <w:spacing w:after="0" w:line="240" w:lineRule="auto"/>
        <w:jc w:val="center"/>
        <w:rPr>
          <w:rFonts w:eastAsia="Times New Roman"/>
          <w:szCs w:val="24"/>
          <w:lang w:val="es-ES" w:eastAsia="es-ES"/>
        </w:rPr>
      </w:pPr>
    </w:p>
    <w:p w14:paraId="2490A5EB" w14:textId="40E76DF8" w:rsidR="00296DD7" w:rsidRDefault="00296DD7" w:rsidP="00296DD7">
      <w:pPr>
        <w:spacing w:after="0" w:line="240" w:lineRule="auto"/>
        <w:jc w:val="center"/>
        <w:rPr>
          <w:rFonts w:eastAsia="Times New Roman"/>
          <w:szCs w:val="24"/>
          <w:lang w:val="es-ES" w:eastAsia="es-ES"/>
        </w:rPr>
      </w:pPr>
    </w:p>
    <w:p w14:paraId="0972A973" w14:textId="77777777" w:rsidR="008707F8" w:rsidRDefault="008707F8" w:rsidP="00296DD7">
      <w:pPr>
        <w:spacing w:after="0" w:line="240" w:lineRule="auto"/>
        <w:jc w:val="center"/>
        <w:rPr>
          <w:rFonts w:eastAsia="Times New Roman"/>
          <w:szCs w:val="24"/>
          <w:lang w:val="es-ES" w:eastAsia="es-ES"/>
        </w:rPr>
      </w:pPr>
    </w:p>
    <w:p w14:paraId="5C39DBC5" w14:textId="77777777" w:rsidR="00296DD7" w:rsidRPr="00B67DBD" w:rsidRDefault="00296DD7" w:rsidP="00296DD7">
      <w:pPr>
        <w:spacing w:after="0" w:line="240" w:lineRule="auto"/>
        <w:contextualSpacing/>
        <w:jc w:val="center"/>
        <w:rPr>
          <w:rFonts w:eastAsia="Times New Roman"/>
          <w:szCs w:val="24"/>
          <w:lang w:val="es-ES" w:eastAsia="es-ES"/>
        </w:rPr>
      </w:pPr>
    </w:p>
    <w:p w14:paraId="32B105A2" w14:textId="77777777" w:rsidR="00296DD7" w:rsidRPr="00B67DBD" w:rsidRDefault="00296DD7" w:rsidP="00296DD7">
      <w:pPr>
        <w:spacing w:after="0" w:line="240" w:lineRule="auto"/>
        <w:contextualSpacing/>
        <w:jc w:val="center"/>
        <w:rPr>
          <w:rFonts w:eastAsia="Times New Roman"/>
          <w:szCs w:val="24"/>
          <w:lang w:eastAsia="es-ES"/>
        </w:rPr>
      </w:pPr>
      <w:r w:rsidRPr="00B67DBD">
        <w:rPr>
          <w:rFonts w:eastAsia="Times New Roman"/>
          <w:szCs w:val="24"/>
          <w:lang w:eastAsia="es-ES"/>
        </w:rPr>
        <w:t xml:space="preserve">Lic. David </w:t>
      </w:r>
      <w:proofErr w:type="spellStart"/>
      <w:r w:rsidRPr="00B67DBD">
        <w:rPr>
          <w:rFonts w:eastAsia="Times New Roman"/>
          <w:szCs w:val="24"/>
          <w:lang w:eastAsia="es-ES"/>
        </w:rPr>
        <w:t>Ruben</w:t>
      </w:r>
      <w:proofErr w:type="spellEnd"/>
      <w:r w:rsidRPr="00B67DBD">
        <w:rPr>
          <w:rFonts w:eastAsia="Times New Roman"/>
          <w:szCs w:val="24"/>
          <w:lang w:eastAsia="es-ES"/>
        </w:rPr>
        <w:t xml:space="preserve"> </w:t>
      </w:r>
      <w:proofErr w:type="spellStart"/>
      <w:r w:rsidRPr="00B67DBD">
        <w:rPr>
          <w:rFonts w:eastAsia="Times New Roman"/>
          <w:szCs w:val="24"/>
          <w:lang w:eastAsia="es-ES"/>
        </w:rPr>
        <w:t>Deras</w:t>
      </w:r>
      <w:proofErr w:type="spellEnd"/>
      <w:r w:rsidRPr="00B67DBD">
        <w:rPr>
          <w:rFonts w:eastAsia="Times New Roman"/>
          <w:szCs w:val="24"/>
          <w:lang w:eastAsia="es-ES"/>
        </w:rPr>
        <w:t xml:space="preserve"> Landaverde</w:t>
      </w:r>
    </w:p>
    <w:p w14:paraId="4C31F55D" w14:textId="77777777" w:rsidR="00296DD7" w:rsidRPr="00B67DBD" w:rsidRDefault="00296DD7" w:rsidP="00296DD7">
      <w:pPr>
        <w:spacing w:after="0" w:line="240" w:lineRule="auto"/>
        <w:contextualSpacing/>
        <w:jc w:val="center"/>
        <w:rPr>
          <w:rFonts w:eastAsia="Times New Roman"/>
          <w:szCs w:val="24"/>
          <w:lang w:eastAsia="es-ES"/>
        </w:rPr>
      </w:pPr>
      <w:r w:rsidRPr="00B67DBD">
        <w:rPr>
          <w:rFonts w:eastAsia="Times New Roman"/>
          <w:szCs w:val="24"/>
          <w:lang w:eastAsia="es-ES"/>
        </w:rPr>
        <w:t>Síndico Municipal</w:t>
      </w:r>
    </w:p>
    <w:p w14:paraId="339EBEA3" w14:textId="77777777" w:rsidR="00296DD7" w:rsidRPr="00B67DBD" w:rsidRDefault="00296DD7" w:rsidP="00296DD7">
      <w:pPr>
        <w:spacing w:after="0" w:line="240" w:lineRule="auto"/>
        <w:contextualSpacing/>
        <w:jc w:val="both"/>
        <w:rPr>
          <w:rFonts w:eastAsia="Times New Roman"/>
          <w:szCs w:val="24"/>
          <w:lang w:eastAsia="es-ES"/>
        </w:rPr>
      </w:pPr>
    </w:p>
    <w:p w14:paraId="6C04427D" w14:textId="77777777" w:rsidR="00296DD7" w:rsidRPr="00B67DBD" w:rsidRDefault="00296DD7" w:rsidP="00296DD7">
      <w:pPr>
        <w:spacing w:line="240" w:lineRule="auto"/>
        <w:contextualSpacing/>
        <w:rPr>
          <w:rFonts w:eastAsia="Calibri"/>
        </w:rPr>
      </w:pPr>
    </w:p>
    <w:p w14:paraId="7A7795FD" w14:textId="77777777" w:rsidR="00296DD7" w:rsidRPr="00B67DBD" w:rsidRDefault="00296DD7" w:rsidP="00296DD7">
      <w:pPr>
        <w:spacing w:line="240" w:lineRule="auto"/>
        <w:contextualSpacing/>
        <w:rPr>
          <w:rFonts w:eastAsia="Calibri"/>
        </w:rPr>
      </w:pPr>
    </w:p>
    <w:p w14:paraId="58C2105B" w14:textId="77777777" w:rsidR="00296DD7" w:rsidRPr="00B67DBD" w:rsidRDefault="00296DD7" w:rsidP="00296DD7">
      <w:pPr>
        <w:spacing w:line="240" w:lineRule="auto"/>
        <w:contextualSpacing/>
        <w:rPr>
          <w:rFonts w:eastAsia="Calibri"/>
        </w:rPr>
      </w:pPr>
    </w:p>
    <w:p w14:paraId="27FA603B" w14:textId="77777777" w:rsidR="00296DD7" w:rsidRPr="00B67DBD" w:rsidRDefault="00296DD7" w:rsidP="00296DD7">
      <w:pPr>
        <w:spacing w:line="240" w:lineRule="auto"/>
        <w:contextualSpacing/>
        <w:rPr>
          <w:rFonts w:eastAsia="Calibri"/>
        </w:rPr>
      </w:pPr>
      <w:r w:rsidRPr="00B67DBD">
        <w:rPr>
          <w:rFonts w:eastAsia="Calibri"/>
        </w:rPr>
        <w:t>Sr. Denis Edgardo Pacheco Martínez                   Sra. Clelia Madelin Guevara de Galdámez</w:t>
      </w:r>
    </w:p>
    <w:p w14:paraId="4B4A83DC" w14:textId="77777777" w:rsidR="00296DD7" w:rsidRPr="00B67DBD" w:rsidRDefault="00296DD7" w:rsidP="00296DD7">
      <w:pPr>
        <w:spacing w:line="240" w:lineRule="auto"/>
        <w:contextualSpacing/>
        <w:rPr>
          <w:rFonts w:eastAsia="Calibri"/>
        </w:rPr>
      </w:pPr>
      <w:r w:rsidRPr="00B67DBD">
        <w:rPr>
          <w:rFonts w:eastAsia="Calibri"/>
        </w:rPr>
        <w:t>Primer Regidor Propietario                                       Segunda Regidora Propietaria</w:t>
      </w:r>
    </w:p>
    <w:p w14:paraId="04B17341" w14:textId="77777777" w:rsidR="00296DD7" w:rsidRPr="00B67DBD" w:rsidRDefault="00296DD7" w:rsidP="00296DD7">
      <w:pPr>
        <w:spacing w:line="240" w:lineRule="auto"/>
        <w:contextualSpacing/>
        <w:rPr>
          <w:rFonts w:eastAsia="Calibri"/>
        </w:rPr>
      </w:pPr>
    </w:p>
    <w:p w14:paraId="269F4068" w14:textId="77777777" w:rsidR="00296DD7" w:rsidRDefault="00296DD7" w:rsidP="00296DD7">
      <w:pPr>
        <w:spacing w:line="240" w:lineRule="auto"/>
        <w:contextualSpacing/>
        <w:rPr>
          <w:rFonts w:eastAsia="Calibri"/>
        </w:rPr>
      </w:pPr>
    </w:p>
    <w:p w14:paraId="4676ADAC" w14:textId="5BDE67A4" w:rsidR="00296DD7" w:rsidRDefault="00296DD7" w:rsidP="00296DD7">
      <w:pPr>
        <w:spacing w:line="240" w:lineRule="auto"/>
        <w:contextualSpacing/>
        <w:rPr>
          <w:rFonts w:eastAsia="Calibri"/>
        </w:rPr>
      </w:pPr>
    </w:p>
    <w:p w14:paraId="7E3AE560" w14:textId="347E9C2C" w:rsidR="008707F8" w:rsidRDefault="008707F8" w:rsidP="00296DD7">
      <w:pPr>
        <w:spacing w:line="240" w:lineRule="auto"/>
        <w:contextualSpacing/>
        <w:rPr>
          <w:rFonts w:eastAsia="Calibri"/>
        </w:rPr>
      </w:pPr>
    </w:p>
    <w:p w14:paraId="783A070B" w14:textId="652D20A3" w:rsidR="008707F8" w:rsidRDefault="008707F8" w:rsidP="00296DD7">
      <w:pPr>
        <w:spacing w:line="240" w:lineRule="auto"/>
        <w:contextualSpacing/>
        <w:rPr>
          <w:rFonts w:eastAsia="Calibri"/>
        </w:rPr>
      </w:pPr>
    </w:p>
    <w:p w14:paraId="0F49FFEF" w14:textId="24EC2AD3" w:rsidR="008707F8" w:rsidRDefault="008707F8" w:rsidP="00296DD7">
      <w:pPr>
        <w:spacing w:line="240" w:lineRule="auto"/>
        <w:contextualSpacing/>
        <w:rPr>
          <w:rFonts w:eastAsia="Calibri"/>
        </w:rPr>
      </w:pPr>
    </w:p>
    <w:p w14:paraId="1333A092" w14:textId="77777777" w:rsidR="008707F8" w:rsidRPr="00B67DBD" w:rsidRDefault="008707F8" w:rsidP="00296DD7">
      <w:pPr>
        <w:spacing w:line="240" w:lineRule="auto"/>
        <w:contextualSpacing/>
        <w:rPr>
          <w:rFonts w:eastAsia="Calibri"/>
        </w:rPr>
      </w:pPr>
    </w:p>
    <w:p w14:paraId="51F17BCC" w14:textId="4DEE3832" w:rsidR="00296DD7" w:rsidRDefault="00296DD7" w:rsidP="00296DD7">
      <w:pPr>
        <w:spacing w:line="240" w:lineRule="auto"/>
        <w:contextualSpacing/>
        <w:rPr>
          <w:rFonts w:eastAsia="Calibri"/>
        </w:rPr>
      </w:pPr>
    </w:p>
    <w:p w14:paraId="46EEAD88" w14:textId="4D840C4D" w:rsidR="008707F8" w:rsidRDefault="008707F8" w:rsidP="00296DD7">
      <w:pPr>
        <w:spacing w:line="240" w:lineRule="auto"/>
        <w:contextualSpacing/>
        <w:rPr>
          <w:rFonts w:eastAsia="Calibri"/>
        </w:rPr>
      </w:pPr>
    </w:p>
    <w:p w14:paraId="5DD8D444" w14:textId="77777777" w:rsidR="008707F8" w:rsidRPr="00B67DBD" w:rsidRDefault="008707F8" w:rsidP="00296DD7">
      <w:pPr>
        <w:spacing w:line="240" w:lineRule="auto"/>
        <w:contextualSpacing/>
        <w:rPr>
          <w:rFonts w:eastAsia="Calibri"/>
        </w:rPr>
      </w:pPr>
    </w:p>
    <w:p w14:paraId="3827128F" w14:textId="77777777" w:rsidR="00296DD7" w:rsidRPr="00B67DBD" w:rsidRDefault="00296DD7" w:rsidP="00296DD7">
      <w:pPr>
        <w:spacing w:line="240" w:lineRule="auto"/>
        <w:contextualSpacing/>
        <w:rPr>
          <w:rFonts w:eastAsia="Calibri"/>
        </w:rPr>
      </w:pPr>
      <w:r w:rsidRPr="00B67DBD">
        <w:rPr>
          <w:rFonts w:eastAsia="Calibri"/>
        </w:rPr>
        <w:t xml:space="preserve">Sr. </w:t>
      </w:r>
      <w:proofErr w:type="spellStart"/>
      <w:r w:rsidRPr="00B67DBD">
        <w:rPr>
          <w:rFonts w:eastAsia="Calibri"/>
        </w:rPr>
        <w:t>Neftali</w:t>
      </w:r>
      <w:proofErr w:type="spellEnd"/>
      <w:r w:rsidRPr="00B67DBD">
        <w:rPr>
          <w:rFonts w:eastAsia="Calibri"/>
        </w:rPr>
        <w:t xml:space="preserve"> Rosales Peraza                                   </w:t>
      </w:r>
      <w:r>
        <w:rPr>
          <w:rFonts w:eastAsia="Calibri"/>
        </w:rPr>
        <w:t>Sra. Silvia Lorena Villafuerte de Acevedo</w:t>
      </w:r>
      <w:r w:rsidRPr="00B67DBD">
        <w:rPr>
          <w:rFonts w:eastAsia="Calibri"/>
        </w:rPr>
        <w:t xml:space="preserve">  </w:t>
      </w:r>
    </w:p>
    <w:p w14:paraId="4DFFBC6F" w14:textId="77777777" w:rsidR="00296DD7" w:rsidRPr="00B67DBD" w:rsidRDefault="00296DD7" w:rsidP="00296DD7">
      <w:pPr>
        <w:spacing w:line="240" w:lineRule="auto"/>
        <w:contextualSpacing/>
        <w:rPr>
          <w:rFonts w:eastAsia="Calibri"/>
        </w:rPr>
      </w:pPr>
      <w:r w:rsidRPr="00B67DBD">
        <w:rPr>
          <w:rFonts w:eastAsia="Calibri"/>
        </w:rPr>
        <w:t xml:space="preserve">Tercer Regidor Propietario                                    </w:t>
      </w:r>
      <w:r>
        <w:rPr>
          <w:rFonts w:eastAsia="Calibri"/>
        </w:rPr>
        <w:t>Segunda Regidora Suplente</w:t>
      </w:r>
    </w:p>
    <w:p w14:paraId="66ECC8E9" w14:textId="77777777" w:rsidR="00296DD7" w:rsidRPr="00B67DBD" w:rsidRDefault="00296DD7" w:rsidP="00296DD7">
      <w:pPr>
        <w:spacing w:line="240" w:lineRule="auto"/>
        <w:contextualSpacing/>
        <w:rPr>
          <w:rFonts w:eastAsia="Calibri"/>
        </w:rPr>
      </w:pPr>
      <w:r>
        <w:rPr>
          <w:rFonts w:eastAsia="Calibri"/>
        </w:rPr>
        <w:t xml:space="preserve">                                                                 Actuando en calidad de cuarta regidora propietaria </w:t>
      </w:r>
    </w:p>
    <w:p w14:paraId="24E483A3" w14:textId="77777777" w:rsidR="00296DD7" w:rsidRPr="00B67DBD" w:rsidRDefault="00296DD7" w:rsidP="00296DD7">
      <w:pPr>
        <w:spacing w:line="240" w:lineRule="auto"/>
        <w:contextualSpacing/>
        <w:rPr>
          <w:rFonts w:eastAsia="Calibri"/>
        </w:rPr>
      </w:pPr>
    </w:p>
    <w:p w14:paraId="6D9ADAC1" w14:textId="3EA3B231" w:rsidR="00296DD7" w:rsidRDefault="00296DD7" w:rsidP="00296DD7">
      <w:pPr>
        <w:spacing w:line="240" w:lineRule="auto"/>
        <w:contextualSpacing/>
        <w:rPr>
          <w:rFonts w:eastAsia="Calibri"/>
        </w:rPr>
      </w:pPr>
    </w:p>
    <w:p w14:paraId="28F7E1A3" w14:textId="62541CED" w:rsidR="008707F8" w:rsidRDefault="008707F8" w:rsidP="00296DD7">
      <w:pPr>
        <w:spacing w:line="240" w:lineRule="auto"/>
        <w:contextualSpacing/>
        <w:rPr>
          <w:rFonts w:eastAsia="Calibri"/>
        </w:rPr>
      </w:pPr>
    </w:p>
    <w:p w14:paraId="4FE6A356" w14:textId="5E150204" w:rsidR="008707F8" w:rsidRDefault="008707F8" w:rsidP="00296DD7">
      <w:pPr>
        <w:spacing w:line="240" w:lineRule="auto"/>
        <w:contextualSpacing/>
        <w:rPr>
          <w:rFonts w:eastAsia="Calibri"/>
        </w:rPr>
      </w:pPr>
    </w:p>
    <w:p w14:paraId="66FB433E" w14:textId="77777777" w:rsidR="008707F8" w:rsidRDefault="008707F8" w:rsidP="00296DD7">
      <w:pPr>
        <w:spacing w:line="240" w:lineRule="auto"/>
        <w:contextualSpacing/>
        <w:rPr>
          <w:rFonts w:eastAsia="Calibri"/>
        </w:rPr>
      </w:pPr>
    </w:p>
    <w:p w14:paraId="284A1665" w14:textId="77777777" w:rsidR="008707F8" w:rsidRDefault="008707F8" w:rsidP="00296DD7">
      <w:pPr>
        <w:spacing w:line="240" w:lineRule="auto"/>
        <w:contextualSpacing/>
        <w:rPr>
          <w:rFonts w:eastAsia="Calibri"/>
        </w:rPr>
      </w:pPr>
    </w:p>
    <w:p w14:paraId="68C71672" w14:textId="77777777" w:rsidR="00296DD7" w:rsidRDefault="00296DD7" w:rsidP="00296DD7">
      <w:pPr>
        <w:spacing w:line="240" w:lineRule="auto"/>
        <w:contextualSpacing/>
        <w:rPr>
          <w:rFonts w:eastAsia="Calibri"/>
        </w:rPr>
      </w:pPr>
    </w:p>
    <w:p w14:paraId="38B508D4" w14:textId="77777777" w:rsidR="00296DD7" w:rsidRPr="00B67DBD" w:rsidRDefault="00296DD7" w:rsidP="00296DD7">
      <w:pPr>
        <w:spacing w:line="240" w:lineRule="auto"/>
        <w:contextualSpacing/>
        <w:rPr>
          <w:rFonts w:eastAsia="Calibri"/>
        </w:rPr>
      </w:pPr>
    </w:p>
    <w:p w14:paraId="142078B2" w14:textId="77777777" w:rsidR="00296DD7" w:rsidRPr="00B67DBD" w:rsidRDefault="00296DD7" w:rsidP="00296DD7">
      <w:pPr>
        <w:spacing w:line="240" w:lineRule="auto"/>
        <w:contextualSpacing/>
        <w:rPr>
          <w:rFonts w:eastAsia="Calibri"/>
        </w:rPr>
      </w:pPr>
      <w:r w:rsidRPr="00B67DBD">
        <w:rPr>
          <w:rFonts w:eastAsia="Calibri"/>
        </w:rPr>
        <w:t>Sr. Mario Antonio Arriola Figueroa                      Sr. Juan Ramón Ochoa Morales</w:t>
      </w:r>
    </w:p>
    <w:p w14:paraId="3CC309AC" w14:textId="77777777" w:rsidR="00296DD7" w:rsidRDefault="00296DD7" w:rsidP="00296DD7">
      <w:pPr>
        <w:spacing w:line="240" w:lineRule="auto"/>
        <w:contextualSpacing/>
        <w:rPr>
          <w:rFonts w:eastAsia="Calibri"/>
        </w:rPr>
      </w:pPr>
      <w:r w:rsidRPr="00B67DBD">
        <w:rPr>
          <w:rFonts w:eastAsia="Calibri"/>
        </w:rPr>
        <w:t>Quinto Regidor Propietario                                    Sexto Regidor Propietario</w:t>
      </w:r>
    </w:p>
    <w:p w14:paraId="2156F07D" w14:textId="77777777" w:rsidR="00296DD7" w:rsidRPr="00B67DBD" w:rsidRDefault="00296DD7" w:rsidP="00296DD7">
      <w:pPr>
        <w:spacing w:line="240" w:lineRule="auto"/>
        <w:contextualSpacing/>
        <w:rPr>
          <w:rFonts w:eastAsia="Calibri"/>
        </w:rPr>
      </w:pPr>
    </w:p>
    <w:p w14:paraId="1F54BF8F" w14:textId="4897E9E7" w:rsidR="00296DD7" w:rsidRDefault="00296DD7" w:rsidP="00296DD7">
      <w:pPr>
        <w:spacing w:line="240" w:lineRule="auto"/>
        <w:contextualSpacing/>
        <w:rPr>
          <w:rFonts w:eastAsia="Calibri"/>
        </w:rPr>
      </w:pPr>
    </w:p>
    <w:p w14:paraId="06F52BE5" w14:textId="06A1B607" w:rsidR="008707F8" w:rsidRDefault="008707F8" w:rsidP="00296DD7">
      <w:pPr>
        <w:spacing w:line="240" w:lineRule="auto"/>
        <w:contextualSpacing/>
        <w:rPr>
          <w:rFonts w:eastAsia="Calibri"/>
        </w:rPr>
      </w:pPr>
    </w:p>
    <w:p w14:paraId="04D0E91D" w14:textId="504FA206" w:rsidR="008707F8" w:rsidRDefault="008707F8" w:rsidP="00296DD7">
      <w:pPr>
        <w:spacing w:line="240" w:lineRule="auto"/>
        <w:contextualSpacing/>
        <w:rPr>
          <w:rFonts w:eastAsia="Calibri"/>
        </w:rPr>
      </w:pPr>
    </w:p>
    <w:p w14:paraId="1A07ADBA" w14:textId="77777777" w:rsidR="008707F8" w:rsidRDefault="008707F8" w:rsidP="00296DD7">
      <w:pPr>
        <w:spacing w:line="240" w:lineRule="auto"/>
        <w:contextualSpacing/>
        <w:rPr>
          <w:rFonts w:eastAsia="Calibri"/>
        </w:rPr>
      </w:pPr>
    </w:p>
    <w:p w14:paraId="512CC79E" w14:textId="77777777" w:rsidR="008707F8" w:rsidRDefault="008707F8" w:rsidP="00296DD7">
      <w:pPr>
        <w:spacing w:line="240" w:lineRule="auto"/>
        <w:contextualSpacing/>
        <w:rPr>
          <w:rFonts w:eastAsia="Calibri"/>
        </w:rPr>
      </w:pPr>
    </w:p>
    <w:p w14:paraId="114583C1" w14:textId="77777777" w:rsidR="00296DD7" w:rsidRPr="00B67DBD" w:rsidRDefault="00296DD7" w:rsidP="00296DD7">
      <w:pPr>
        <w:spacing w:line="240" w:lineRule="auto"/>
        <w:contextualSpacing/>
        <w:rPr>
          <w:rFonts w:eastAsia="Calibri"/>
        </w:rPr>
      </w:pPr>
    </w:p>
    <w:p w14:paraId="32DC3C6F" w14:textId="77777777" w:rsidR="00296DD7" w:rsidRPr="00B67DBD" w:rsidRDefault="00296DD7" w:rsidP="00296DD7">
      <w:pPr>
        <w:spacing w:line="240" w:lineRule="auto"/>
        <w:contextualSpacing/>
        <w:rPr>
          <w:rFonts w:eastAsia="Calibri"/>
        </w:rPr>
      </w:pPr>
      <w:r w:rsidRPr="00B67DBD">
        <w:rPr>
          <w:rFonts w:eastAsia="Calibri"/>
        </w:rPr>
        <w:t>Licda. Yanira Marlene Peraza de Salazar            Lic. Ramón Alberto Calderón Hernández</w:t>
      </w:r>
    </w:p>
    <w:p w14:paraId="46074671" w14:textId="77777777" w:rsidR="00296DD7" w:rsidRPr="00B67DBD" w:rsidRDefault="00296DD7" w:rsidP="00296DD7">
      <w:pPr>
        <w:spacing w:line="240" w:lineRule="auto"/>
        <w:contextualSpacing/>
        <w:rPr>
          <w:rFonts w:eastAsia="Calibri"/>
        </w:rPr>
      </w:pPr>
      <w:r w:rsidRPr="00B67DBD">
        <w:rPr>
          <w:rFonts w:eastAsia="Calibri"/>
        </w:rPr>
        <w:lastRenderedPageBreak/>
        <w:t>Séptima Regidora Propietaria                                Octavo Regidor Propietario</w:t>
      </w:r>
    </w:p>
    <w:p w14:paraId="202627E8" w14:textId="77777777" w:rsidR="00296DD7" w:rsidRPr="00B67DBD" w:rsidRDefault="00296DD7" w:rsidP="00296DD7">
      <w:pPr>
        <w:spacing w:line="240" w:lineRule="auto"/>
        <w:contextualSpacing/>
        <w:rPr>
          <w:rFonts w:eastAsia="Calibri"/>
        </w:rPr>
      </w:pPr>
    </w:p>
    <w:p w14:paraId="72D5B45D" w14:textId="3D49D9CA" w:rsidR="00296DD7" w:rsidRDefault="00296DD7" w:rsidP="00296DD7">
      <w:pPr>
        <w:spacing w:line="240" w:lineRule="auto"/>
        <w:contextualSpacing/>
        <w:rPr>
          <w:rFonts w:eastAsia="Calibri"/>
        </w:rPr>
      </w:pPr>
    </w:p>
    <w:p w14:paraId="5534DD98" w14:textId="6825E76F" w:rsidR="008707F8" w:rsidRDefault="008707F8" w:rsidP="00296DD7">
      <w:pPr>
        <w:spacing w:line="240" w:lineRule="auto"/>
        <w:contextualSpacing/>
        <w:rPr>
          <w:rFonts w:eastAsia="Calibri"/>
        </w:rPr>
      </w:pPr>
    </w:p>
    <w:p w14:paraId="112C77A7" w14:textId="77777777" w:rsidR="008707F8" w:rsidRDefault="008707F8" w:rsidP="00296DD7">
      <w:pPr>
        <w:spacing w:line="240" w:lineRule="auto"/>
        <w:contextualSpacing/>
        <w:rPr>
          <w:rFonts w:eastAsia="Calibri"/>
        </w:rPr>
      </w:pPr>
    </w:p>
    <w:p w14:paraId="0B753FC3" w14:textId="77777777" w:rsidR="00296DD7" w:rsidRDefault="00296DD7" w:rsidP="00296DD7">
      <w:pPr>
        <w:spacing w:line="240" w:lineRule="auto"/>
        <w:contextualSpacing/>
        <w:rPr>
          <w:rFonts w:eastAsia="Calibri"/>
        </w:rPr>
      </w:pPr>
    </w:p>
    <w:p w14:paraId="2C1BC594" w14:textId="77777777" w:rsidR="00296DD7" w:rsidRPr="00B67DBD" w:rsidRDefault="00296DD7" w:rsidP="00296DD7">
      <w:pPr>
        <w:spacing w:line="240" w:lineRule="auto"/>
        <w:contextualSpacing/>
        <w:rPr>
          <w:rFonts w:eastAsia="Calibri"/>
        </w:rPr>
      </w:pPr>
    </w:p>
    <w:p w14:paraId="407778E9" w14:textId="77777777" w:rsidR="00296DD7" w:rsidRPr="00B67DBD" w:rsidRDefault="00296DD7" w:rsidP="00296DD7">
      <w:pPr>
        <w:spacing w:line="240" w:lineRule="auto"/>
        <w:contextualSpacing/>
        <w:rPr>
          <w:rFonts w:eastAsia="Calibri"/>
        </w:rPr>
      </w:pPr>
      <w:r w:rsidRPr="00B67DBD">
        <w:rPr>
          <w:rFonts w:eastAsia="Calibri"/>
        </w:rPr>
        <w:t xml:space="preserve">Lic. Daniel Antonio Salazar Villatoro                     Sr. Kelvin </w:t>
      </w:r>
      <w:proofErr w:type="spellStart"/>
      <w:r w:rsidRPr="00B67DBD">
        <w:rPr>
          <w:rFonts w:eastAsia="Calibri"/>
        </w:rPr>
        <w:t>Elias</w:t>
      </w:r>
      <w:proofErr w:type="spellEnd"/>
      <w:r w:rsidRPr="00B67DBD">
        <w:rPr>
          <w:rFonts w:eastAsia="Calibri"/>
        </w:rPr>
        <w:t xml:space="preserve"> Ramos Santos</w:t>
      </w:r>
    </w:p>
    <w:p w14:paraId="42665AAF" w14:textId="77777777" w:rsidR="00296DD7" w:rsidRPr="00B67DBD" w:rsidRDefault="00296DD7" w:rsidP="00296DD7">
      <w:pPr>
        <w:spacing w:line="240" w:lineRule="auto"/>
        <w:contextualSpacing/>
        <w:rPr>
          <w:rFonts w:eastAsia="Calibri"/>
        </w:rPr>
      </w:pPr>
      <w:r w:rsidRPr="00B67DBD">
        <w:rPr>
          <w:rFonts w:eastAsia="Calibri"/>
        </w:rPr>
        <w:t>Noveno Regidor Propietario                                   Décimo Regidor Propietario</w:t>
      </w:r>
    </w:p>
    <w:p w14:paraId="6BB1D5D2" w14:textId="77777777" w:rsidR="00296DD7" w:rsidRDefault="00296DD7" w:rsidP="00296DD7">
      <w:pPr>
        <w:spacing w:line="240" w:lineRule="auto"/>
        <w:contextualSpacing/>
        <w:rPr>
          <w:rFonts w:eastAsia="Calibri"/>
        </w:rPr>
      </w:pPr>
    </w:p>
    <w:p w14:paraId="2064C8DC" w14:textId="77777777" w:rsidR="00296DD7" w:rsidRPr="00B67DBD" w:rsidRDefault="00296DD7" w:rsidP="00296DD7">
      <w:pPr>
        <w:spacing w:line="240" w:lineRule="auto"/>
        <w:contextualSpacing/>
        <w:rPr>
          <w:rFonts w:eastAsia="Calibri"/>
        </w:rPr>
      </w:pPr>
    </w:p>
    <w:p w14:paraId="557A653B" w14:textId="77777777" w:rsidR="00296DD7" w:rsidRDefault="00296DD7" w:rsidP="00296DD7">
      <w:pPr>
        <w:spacing w:line="240" w:lineRule="auto"/>
        <w:contextualSpacing/>
        <w:rPr>
          <w:rFonts w:eastAsia="Calibri"/>
        </w:rPr>
      </w:pPr>
    </w:p>
    <w:p w14:paraId="538A62F2" w14:textId="71F6EB7A" w:rsidR="00296DD7" w:rsidRDefault="00296DD7" w:rsidP="00296DD7">
      <w:pPr>
        <w:spacing w:line="240" w:lineRule="auto"/>
        <w:contextualSpacing/>
        <w:rPr>
          <w:rFonts w:eastAsia="Calibri"/>
        </w:rPr>
      </w:pPr>
    </w:p>
    <w:p w14:paraId="7A08A8F0" w14:textId="77777777" w:rsidR="00296DD7" w:rsidRPr="00B67DBD" w:rsidRDefault="00296DD7" w:rsidP="00296DD7">
      <w:pPr>
        <w:spacing w:line="240" w:lineRule="auto"/>
        <w:contextualSpacing/>
        <w:rPr>
          <w:rFonts w:eastAsia="Calibri"/>
        </w:rPr>
      </w:pPr>
    </w:p>
    <w:p w14:paraId="394605E9" w14:textId="77777777" w:rsidR="00296DD7" w:rsidRDefault="00296DD7" w:rsidP="00296DD7">
      <w:pPr>
        <w:spacing w:line="240" w:lineRule="auto"/>
        <w:contextualSpacing/>
        <w:rPr>
          <w:rFonts w:eastAsia="Calibri"/>
        </w:rPr>
      </w:pPr>
    </w:p>
    <w:p w14:paraId="4E5D85E6" w14:textId="77777777" w:rsidR="00296DD7" w:rsidRPr="00B67DBD" w:rsidRDefault="00296DD7" w:rsidP="00296DD7">
      <w:pPr>
        <w:spacing w:line="240" w:lineRule="auto"/>
        <w:contextualSpacing/>
        <w:rPr>
          <w:rFonts w:eastAsia="Calibri"/>
        </w:rPr>
      </w:pPr>
    </w:p>
    <w:p w14:paraId="74E6A29E" w14:textId="77777777" w:rsidR="00296DD7" w:rsidRPr="00B67DBD" w:rsidRDefault="00296DD7" w:rsidP="00296DD7">
      <w:pPr>
        <w:spacing w:line="240" w:lineRule="auto"/>
        <w:contextualSpacing/>
        <w:rPr>
          <w:rFonts w:eastAsia="Calibri"/>
        </w:rPr>
      </w:pPr>
      <w:r w:rsidRPr="00B67DBD">
        <w:rPr>
          <w:rFonts w:eastAsia="Calibri"/>
        </w:rPr>
        <w:t>Sr. Carlos Armando Sandoval Salazar                  Lic. Bonifacio Antonio Martínez Moreno</w:t>
      </w:r>
    </w:p>
    <w:p w14:paraId="4EF96DFA" w14:textId="77777777" w:rsidR="00296DD7" w:rsidRDefault="00296DD7" w:rsidP="00296DD7">
      <w:pPr>
        <w:spacing w:line="240" w:lineRule="auto"/>
        <w:contextualSpacing/>
        <w:rPr>
          <w:rFonts w:eastAsia="Calibri"/>
        </w:rPr>
      </w:pPr>
      <w:r w:rsidRPr="00B67DBD">
        <w:rPr>
          <w:rFonts w:eastAsia="Calibri"/>
        </w:rPr>
        <w:t xml:space="preserve">Tercer Regidor Suplente                                        Cuarto Regidor Suplente </w:t>
      </w:r>
    </w:p>
    <w:p w14:paraId="51FCDCEC" w14:textId="77777777" w:rsidR="00296DD7" w:rsidRDefault="00296DD7" w:rsidP="00296DD7">
      <w:pPr>
        <w:spacing w:line="240" w:lineRule="auto"/>
        <w:contextualSpacing/>
        <w:rPr>
          <w:rFonts w:eastAsia="Calibri"/>
        </w:rPr>
      </w:pPr>
    </w:p>
    <w:p w14:paraId="6CB4200D" w14:textId="33A0817A" w:rsidR="00296DD7" w:rsidRDefault="00296DD7" w:rsidP="00296DD7">
      <w:pPr>
        <w:spacing w:line="240" w:lineRule="auto"/>
        <w:contextualSpacing/>
        <w:rPr>
          <w:rFonts w:eastAsia="Calibri"/>
        </w:rPr>
      </w:pPr>
    </w:p>
    <w:p w14:paraId="2F93F50C" w14:textId="77777777" w:rsidR="008707F8" w:rsidRDefault="008707F8" w:rsidP="00296DD7">
      <w:pPr>
        <w:spacing w:line="240" w:lineRule="auto"/>
        <w:contextualSpacing/>
        <w:rPr>
          <w:rFonts w:eastAsia="Calibri"/>
        </w:rPr>
      </w:pPr>
    </w:p>
    <w:p w14:paraId="553E7627" w14:textId="77777777" w:rsidR="00296DD7" w:rsidRDefault="00296DD7" w:rsidP="00296DD7">
      <w:pPr>
        <w:spacing w:line="240" w:lineRule="auto"/>
        <w:contextualSpacing/>
        <w:rPr>
          <w:rFonts w:eastAsia="Calibri"/>
        </w:rPr>
      </w:pPr>
    </w:p>
    <w:p w14:paraId="58479181" w14:textId="77777777" w:rsidR="00296DD7" w:rsidRDefault="00296DD7" w:rsidP="00296DD7">
      <w:pPr>
        <w:spacing w:line="240" w:lineRule="auto"/>
        <w:contextualSpacing/>
        <w:rPr>
          <w:rFonts w:eastAsia="Calibri"/>
        </w:rPr>
      </w:pPr>
    </w:p>
    <w:p w14:paraId="4CA5EBD0" w14:textId="77777777" w:rsidR="00296DD7" w:rsidRDefault="00296DD7" w:rsidP="00296DD7">
      <w:pPr>
        <w:spacing w:line="240" w:lineRule="auto"/>
        <w:contextualSpacing/>
        <w:rPr>
          <w:rFonts w:eastAsia="Calibri"/>
        </w:rPr>
      </w:pPr>
    </w:p>
    <w:p w14:paraId="14545E43" w14:textId="77777777" w:rsidR="00296DD7" w:rsidRDefault="00296DD7" w:rsidP="00296DD7">
      <w:pPr>
        <w:spacing w:line="240" w:lineRule="auto"/>
        <w:contextualSpacing/>
        <w:jc w:val="center"/>
        <w:rPr>
          <w:rFonts w:eastAsia="Calibri"/>
        </w:rPr>
      </w:pPr>
      <w:r>
        <w:rPr>
          <w:rFonts w:eastAsia="Calibri"/>
        </w:rPr>
        <w:t>Licda. Magaly Areli Cárcamo de Chávez</w:t>
      </w:r>
    </w:p>
    <w:p w14:paraId="03B0DFB3" w14:textId="77777777" w:rsidR="00296DD7" w:rsidRPr="00B67DBD" w:rsidRDefault="00296DD7" w:rsidP="00296DD7">
      <w:pPr>
        <w:spacing w:line="240" w:lineRule="auto"/>
        <w:contextualSpacing/>
        <w:jc w:val="center"/>
        <w:rPr>
          <w:rFonts w:eastAsia="Calibri"/>
        </w:rPr>
      </w:pPr>
      <w:r>
        <w:rPr>
          <w:rFonts w:eastAsia="Calibri"/>
        </w:rPr>
        <w:t xml:space="preserve">Secretaria Municipal </w:t>
      </w:r>
    </w:p>
    <w:p w14:paraId="404619B4" w14:textId="0296B9E5" w:rsidR="00296DD7" w:rsidRDefault="00296DD7" w:rsidP="008B014B">
      <w:pPr>
        <w:spacing w:after="0" w:line="240" w:lineRule="auto"/>
        <w:contextualSpacing/>
        <w:jc w:val="both"/>
        <w:rPr>
          <w:rFonts w:eastAsia="Calibri"/>
        </w:rPr>
      </w:pPr>
    </w:p>
    <w:p w14:paraId="6B66346B" w14:textId="4AF5EFD9" w:rsidR="002C5DB4" w:rsidRDefault="002C5DB4" w:rsidP="008B014B">
      <w:pPr>
        <w:spacing w:after="0" w:line="240" w:lineRule="auto"/>
        <w:contextualSpacing/>
        <w:jc w:val="both"/>
        <w:rPr>
          <w:rFonts w:eastAsia="Calibri"/>
        </w:rPr>
      </w:pPr>
    </w:p>
    <w:p w14:paraId="57FF35DE" w14:textId="74C25DE9" w:rsidR="002C5DB4" w:rsidRDefault="002C5DB4" w:rsidP="008B014B">
      <w:pPr>
        <w:spacing w:after="0" w:line="240" w:lineRule="auto"/>
        <w:contextualSpacing/>
        <w:jc w:val="both"/>
        <w:rPr>
          <w:rFonts w:eastAsia="Calibri"/>
        </w:rPr>
      </w:pPr>
    </w:p>
    <w:sectPr w:rsidR="002C5DB4" w:rsidSect="00A37D19">
      <w:headerReference w:type="default" r:id="rId11"/>
      <w:pgSz w:w="12240" w:h="18720" w:code="14"/>
      <w:pgMar w:top="1417" w:right="1701" w:bottom="1417" w:left="1701"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2D92B" w14:textId="77777777" w:rsidR="00D95772" w:rsidRDefault="00D95772" w:rsidP="0004177F">
      <w:pPr>
        <w:spacing w:after="0" w:line="240" w:lineRule="auto"/>
      </w:pPr>
      <w:r>
        <w:separator/>
      </w:r>
    </w:p>
  </w:endnote>
  <w:endnote w:type="continuationSeparator" w:id="0">
    <w:p w14:paraId="52A6FA42" w14:textId="77777777" w:rsidR="00D95772" w:rsidRDefault="00D95772" w:rsidP="0004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nQuanYi Micro Hei">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Sylfaen"/>
    <w:charset w:val="00"/>
    <w:family w:val="auto"/>
    <w:pitch w:val="variable"/>
    <w:sig w:usb0="E50002FF" w:usb1="500079DB" w:usb2="00000010" w:usb3="00000000" w:csb0="00000001" w:csb1="00000000"/>
  </w:font>
  <w:font w:name="Ebrima">
    <w:panose1 w:val="02000000000000000000"/>
    <w:charset w:val="00"/>
    <w:family w:val="auto"/>
    <w:pitch w:val="variable"/>
    <w:sig w:usb0="A000005F" w:usb1="02000041" w:usb2="00000800" w:usb3="00000000" w:csb0="00000093" w:csb1="00000000"/>
  </w:font>
  <w:font w:name="Copperplate Gothic Bold">
    <w:panose1 w:val="020E0705020206020404"/>
    <w:charset w:val="00"/>
    <w:family w:val="swiss"/>
    <w:pitch w:val="variable"/>
    <w:sig w:usb0="00000003" w:usb1="00000000" w:usb2="00000000" w:usb3="00000000" w:csb0="00000001" w:csb1="00000000"/>
  </w:font>
  <w:font w:name="Aparajita">
    <w:altName w:val="Nirmala UI"/>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08949" w14:textId="77777777" w:rsidR="00D95772" w:rsidRDefault="00D95772" w:rsidP="0004177F">
      <w:pPr>
        <w:spacing w:after="0" w:line="240" w:lineRule="auto"/>
      </w:pPr>
      <w:r>
        <w:separator/>
      </w:r>
    </w:p>
  </w:footnote>
  <w:footnote w:type="continuationSeparator" w:id="0">
    <w:p w14:paraId="4DD76ABF" w14:textId="77777777" w:rsidR="00D95772" w:rsidRDefault="00D95772" w:rsidP="0004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832937"/>
      <w:docPartObj>
        <w:docPartGallery w:val="Page Numbers (Top of Page)"/>
        <w:docPartUnique/>
      </w:docPartObj>
    </w:sdtPr>
    <w:sdtContent>
      <w:p w14:paraId="01E00C40" w14:textId="77777777" w:rsidR="00625E82" w:rsidRDefault="00625E82">
        <w:pPr>
          <w:pStyle w:val="Encabezado"/>
          <w:jc w:val="center"/>
        </w:pPr>
        <w:r>
          <w:fldChar w:fldCharType="begin"/>
        </w:r>
        <w:r>
          <w:instrText>PAGE   \* MERGEFORMAT</w:instrText>
        </w:r>
        <w:r>
          <w:fldChar w:fldCharType="separate"/>
        </w:r>
        <w:r w:rsidRPr="00C36FC0">
          <w:rPr>
            <w:noProof/>
            <w:lang w:val="es-ES"/>
          </w:rPr>
          <w:t>817</w:t>
        </w:r>
        <w:r>
          <w:fldChar w:fldCharType="end"/>
        </w:r>
      </w:p>
    </w:sdtContent>
  </w:sdt>
  <w:p w14:paraId="0B42B770" w14:textId="77777777" w:rsidR="00625E82" w:rsidRDefault="00625E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412"/>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6422D4"/>
    <w:multiLevelType w:val="hybridMultilevel"/>
    <w:tmpl w:val="842C0822"/>
    <w:lvl w:ilvl="0" w:tplc="63705814">
      <w:start w:val="21"/>
      <w:numFmt w:val="bullet"/>
      <w:lvlText w:val="-"/>
      <w:lvlJc w:val="left"/>
      <w:pPr>
        <w:ind w:left="720" w:hanging="360"/>
      </w:pPr>
      <w:rPr>
        <w:rFonts w:ascii="Times New Roman" w:eastAsiaTheme="minorHAnsi"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06718F4"/>
    <w:multiLevelType w:val="hybridMultilevel"/>
    <w:tmpl w:val="7EA63A8A"/>
    <w:lvl w:ilvl="0" w:tplc="DF8C8ED2">
      <w:start w:val="1"/>
      <w:numFmt w:val="upperRoman"/>
      <w:lvlText w:val="%1."/>
      <w:lvlJc w:val="left"/>
      <w:pPr>
        <w:ind w:left="1080" w:hanging="720"/>
      </w:pPr>
      <w:rPr>
        <w:rFonts w:ascii="Times New Roman" w:hAnsi="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0944CD5"/>
    <w:multiLevelType w:val="hybridMultilevel"/>
    <w:tmpl w:val="6FBAA16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00BD03AD"/>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0FF6012"/>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123531A"/>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1AF4F31"/>
    <w:multiLevelType w:val="hybridMultilevel"/>
    <w:tmpl w:val="19DECDFA"/>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1BE0486"/>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1D3EA0"/>
    <w:multiLevelType w:val="hybridMultilevel"/>
    <w:tmpl w:val="9F18E9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2ED621E"/>
    <w:multiLevelType w:val="hybridMultilevel"/>
    <w:tmpl w:val="DA7EABAA"/>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03BC6737"/>
    <w:multiLevelType w:val="hybridMultilevel"/>
    <w:tmpl w:val="828A509C"/>
    <w:lvl w:ilvl="0" w:tplc="A0FC528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3CD7835"/>
    <w:multiLevelType w:val="hybridMultilevel"/>
    <w:tmpl w:val="8190E9D0"/>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4363E84"/>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046131E0"/>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047A6FAA"/>
    <w:multiLevelType w:val="hybridMultilevel"/>
    <w:tmpl w:val="1952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4F01DB8"/>
    <w:multiLevelType w:val="hybridMultilevel"/>
    <w:tmpl w:val="1DDAA938"/>
    <w:lvl w:ilvl="0" w:tplc="F0D24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511142B"/>
    <w:multiLevelType w:val="hybridMultilevel"/>
    <w:tmpl w:val="E9924632"/>
    <w:lvl w:ilvl="0" w:tplc="8C7CDF9C">
      <w:start w:val="1"/>
      <w:numFmt w:val="lowerLetter"/>
      <w:lvlText w:val="%1)"/>
      <w:lvlJc w:val="left"/>
      <w:pPr>
        <w:ind w:left="1080" w:hanging="360"/>
      </w:pPr>
      <w:rPr>
        <w:rFonts w:eastAsia="Calibri"/>
        <w:b w:val="0"/>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18" w15:restartNumberingAfterBreak="0">
    <w:nsid w:val="05763DAE"/>
    <w:multiLevelType w:val="hybridMultilevel"/>
    <w:tmpl w:val="DDFEE7A2"/>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595477F"/>
    <w:multiLevelType w:val="hybridMultilevel"/>
    <w:tmpl w:val="78C8F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05AC3977"/>
    <w:multiLevelType w:val="hybridMultilevel"/>
    <w:tmpl w:val="F7E00C04"/>
    <w:lvl w:ilvl="0" w:tplc="DB806EF4">
      <w:start w:val="1"/>
      <w:numFmt w:val="decimal"/>
      <w:lvlText w:val="%1."/>
      <w:lvlJc w:val="left"/>
      <w:pPr>
        <w:ind w:left="720" w:hanging="360"/>
      </w:pPr>
      <w:rPr>
        <w:rFonts w:eastAsia="SimSu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5D606E3"/>
    <w:multiLevelType w:val="hybridMultilevel"/>
    <w:tmpl w:val="3EDA939E"/>
    <w:lvl w:ilvl="0" w:tplc="C5AE58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5E024C1"/>
    <w:multiLevelType w:val="hybridMultilevel"/>
    <w:tmpl w:val="EB5480C0"/>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062E4BAF"/>
    <w:multiLevelType w:val="hybridMultilevel"/>
    <w:tmpl w:val="F4923E10"/>
    <w:lvl w:ilvl="0" w:tplc="39ACCC5E">
      <w:start w:val="1"/>
      <w:numFmt w:val="decimal"/>
      <w:lvlText w:val="%1."/>
      <w:lvlJc w:val="left"/>
      <w:pPr>
        <w:ind w:left="720" w:hanging="36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06B80347"/>
    <w:multiLevelType w:val="hybridMultilevel"/>
    <w:tmpl w:val="E272E6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071A0F0D"/>
    <w:multiLevelType w:val="hybridMultilevel"/>
    <w:tmpl w:val="8D5C97C4"/>
    <w:lvl w:ilvl="0" w:tplc="D0F270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74754F1"/>
    <w:multiLevelType w:val="hybridMultilevel"/>
    <w:tmpl w:val="FC120060"/>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07FE430D"/>
    <w:multiLevelType w:val="hybridMultilevel"/>
    <w:tmpl w:val="8D6A9CEC"/>
    <w:lvl w:ilvl="0" w:tplc="0C0A0013">
      <w:start w:val="1"/>
      <w:numFmt w:val="upperRoman"/>
      <w:lvlText w:val="%1."/>
      <w:lvlJc w:val="right"/>
      <w:pPr>
        <w:tabs>
          <w:tab w:val="num" w:pos="464"/>
        </w:tabs>
        <w:ind w:left="464"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08387587"/>
    <w:multiLevelType w:val="hybridMultilevel"/>
    <w:tmpl w:val="DA7EABAA"/>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08816AA0"/>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097E5DAE"/>
    <w:multiLevelType w:val="hybridMultilevel"/>
    <w:tmpl w:val="5C2EEAFC"/>
    <w:lvl w:ilvl="0" w:tplc="5BDEE898">
      <w:start w:val="1"/>
      <w:numFmt w:val="decimal"/>
      <w:lvlText w:val="%1."/>
      <w:lvlJc w:val="left"/>
      <w:pPr>
        <w:ind w:left="720" w:hanging="360"/>
      </w:pPr>
      <w:rPr>
        <w:rFonts w:ascii="Times New Roman" w:hAnsi="Times New Roman" w:cs="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098563C4"/>
    <w:multiLevelType w:val="hybridMultilevel"/>
    <w:tmpl w:val="9B8827A6"/>
    <w:lvl w:ilvl="0" w:tplc="BA90D114">
      <w:start w:val="1"/>
      <w:numFmt w:val="decimal"/>
      <w:lvlText w:val="%1."/>
      <w:lvlJc w:val="left"/>
      <w:pPr>
        <w:ind w:left="720" w:hanging="360"/>
      </w:pPr>
      <w:rPr>
        <w:rFonts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09B813F1"/>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0A075D10"/>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4" w15:restartNumberingAfterBreak="0">
    <w:nsid w:val="0A756B31"/>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0A785E9B"/>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AAD4FB1"/>
    <w:multiLevelType w:val="hybridMultilevel"/>
    <w:tmpl w:val="29D4F850"/>
    <w:lvl w:ilvl="0" w:tplc="B3CAEA2C">
      <w:start w:val="1"/>
      <w:numFmt w:val="decimal"/>
      <w:lvlText w:val="%1."/>
      <w:lvlJc w:val="lef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0B044074"/>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0B6E39D7"/>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0C9B3D0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0CAA1AF2"/>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0DA35486"/>
    <w:multiLevelType w:val="hybridMultilevel"/>
    <w:tmpl w:val="506E059A"/>
    <w:lvl w:ilvl="0" w:tplc="8862AAA0">
      <w:numFmt w:val="bullet"/>
      <w:lvlText w:val=""/>
      <w:lvlJc w:val="left"/>
      <w:pPr>
        <w:ind w:left="720" w:hanging="360"/>
      </w:pPr>
      <w:rPr>
        <w:rFonts w:ascii="Symbol" w:eastAsiaTheme="minorHAns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0DFC2B3B"/>
    <w:multiLevelType w:val="hybridMultilevel"/>
    <w:tmpl w:val="1276B470"/>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0E016011"/>
    <w:multiLevelType w:val="hybridMultilevel"/>
    <w:tmpl w:val="1F80B4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0E10399F"/>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0E2846C6"/>
    <w:multiLevelType w:val="hybridMultilevel"/>
    <w:tmpl w:val="F3F805D2"/>
    <w:lvl w:ilvl="0" w:tplc="B2D40758">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0E6B553B"/>
    <w:multiLevelType w:val="hybridMultilevel"/>
    <w:tmpl w:val="39FA9DD8"/>
    <w:lvl w:ilvl="0" w:tplc="09AC5B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0EAB5C9D"/>
    <w:multiLevelType w:val="hybridMultilevel"/>
    <w:tmpl w:val="395E1FD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0F71252C"/>
    <w:multiLevelType w:val="hybridMultilevel"/>
    <w:tmpl w:val="61C67862"/>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0F7524C1"/>
    <w:multiLevelType w:val="hybridMultilevel"/>
    <w:tmpl w:val="FD007B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100B1B26"/>
    <w:multiLevelType w:val="hybridMultilevel"/>
    <w:tmpl w:val="6ABA016E"/>
    <w:lvl w:ilvl="0" w:tplc="D7AECFBE">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10F661BB"/>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114C33F4"/>
    <w:multiLevelType w:val="hybridMultilevel"/>
    <w:tmpl w:val="84EE20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11BA2EEB"/>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11ED560F"/>
    <w:multiLevelType w:val="hybridMultilevel"/>
    <w:tmpl w:val="7FFA1BE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11FA5083"/>
    <w:multiLevelType w:val="hybridMultilevel"/>
    <w:tmpl w:val="F4EEE11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120F767C"/>
    <w:multiLevelType w:val="hybridMultilevel"/>
    <w:tmpl w:val="65D624A2"/>
    <w:lvl w:ilvl="0" w:tplc="2250CEB4">
      <w:start w:val="1"/>
      <w:numFmt w:val="lowerLetter"/>
      <w:lvlText w:val="%1)"/>
      <w:lvlJc w:val="left"/>
      <w:pPr>
        <w:ind w:left="720" w:hanging="360"/>
      </w:pPr>
      <w:rPr>
        <w:rFonts w:eastAsia="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15:restartNumberingAfterBreak="0">
    <w:nsid w:val="123A77BA"/>
    <w:multiLevelType w:val="hybridMultilevel"/>
    <w:tmpl w:val="86A87D00"/>
    <w:lvl w:ilvl="0" w:tplc="2F5654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133B6E03"/>
    <w:multiLevelType w:val="hybridMultilevel"/>
    <w:tmpl w:val="11B235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13414727"/>
    <w:multiLevelType w:val="hybridMultilevel"/>
    <w:tmpl w:val="4008CD1E"/>
    <w:lvl w:ilvl="0" w:tplc="9D7288B6">
      <w:start w:val="1"/>
      <w:numFmt w:val="lowerLetter"/>
      <w:lvlText w:val="%1)"/>
      <w:lvlJc w:val="left"/>
      <w:pPr>
        <w:ind w:left="720" w:hanging="360"/>
      </w:pPr>
      <w:rPr>
        <w:rFonts w:eastAsia="Tw Cen MT"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140F4933"/>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14343CAC"/>
    <w:multiLevelType w:val="hybridMultilevel"/>
    <w:tmpl w:val="60F070A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14D02FDE"/>
    <w:multiLevelType w:val="hybridMultilevel"/>
    <w:tmpl w:val="899A3D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14D56321"/>
    <w:multiLevelType w:val="hybridMultilevel"/>
    <w:tmpl w:val="6C906266"/>
    <w:lvl w:ilvl="0" w:tplc="4D9CCD16">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151333B0"/>
    <w:multiLevelType w:val="hybridMultilevel"/>
    <w:tmpl w:val="ED9E88C0"/>
    <w:lvl w:ilvl="0" w:tplc="91BEA9C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163773E5"/>
    <w:multiLevelType w:val="hybridMultilevel"/>
    <w:tmpl w:val="1A6E516E"/>
    <w:lvl w:ilvl="0" w:tplc="1A42B542">
      <w:start w:val="1"/>
      <w:numFmt w:val="upperRoman"/>
      <w:lvlText w:val="%1."/>
      <w:lvlJc w:val="left"/>
      <w:pPr>
        <w:ind w:left="1080" w:hanging="720"/>
      </w:pPr>
      <w:rPr>
        <w:rFonts w:eastAsia="Arial Unicode MS" w:cs="Arial"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6" w15:restartNumberingAfterBreak="0">
    <w:nsid w:val="170C4EA9"/>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15:restartNumberingAfterBreak="0">
    <w:nsid w:val="17165B60"/>
    <w:multiLevelType w:val="hybridMultilevel"/>
    <w:tmpl w:val="3398CEE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15:restartNumberingAfterBreak="0">
    <w:nsid w:val="17A662F5"/>
    <w:multiLevelType w:val="hybridMultilevel"/>
    <w:tmpl w:val="5C6069B2"/>
    <w:lvl w:ilvl="0" w:tplc="7120620C">
      <w:start w:val="16"/>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17B9578C"/>
    <w:multiLevelType w:val="hybridMultilevel"/>
    <w:tmpl w:val="9AC853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17E25C03"/>
    <w:multiLevelType w:val="hybridMultilevel"/>
    <w:tmpl w:val="2CCE5E30"/>
    <w:lvl w:ilvl="0" w:tplc="5552B012">
      <w:start w:val="1"/>
      <w:numFmt w:val="decimal"/>
      <w:lvlText w:val="%1."/>
      <w:lvlJc w:val="left"/>
      <w:pPr>
        <w:ind w:left="1800" w:hanging="360"/>
      </w:pPr>
      <w:rPr>
        <w:rFonts w:ascii="Arial Narrow" w:hAnsi="Arial Narrow" w:cstheme="minorBidi" w:hint="default"/>
        <w:sz w:val="22"/>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1" w15:restartNumberingAfterBreak="0">
    <w:nsid w:val="183E2E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18885E63"/>
    <w:multiLevelType w:val="hybridMultilevel"/>
    <w:tmpl w:val="CF488B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5A3E50"/>
    <w:multiLevelType w:val="hybridMultilevel"/>
    <w:tmpl w:val="CEB481F4"/>
    <w:lvl w:ilvl="0" w:tplc="3E00D02C">
      <w:start w:val="1"/>
      <w:numFmt w:val="decimal"/>
      <w:lvlText w:val="%1."/>
      <w:lvlJc w:val="left"/>
      <w:pPr>
        <w:ind w:left="1080" w:hanging="360"/>
      </w:pPr>
      <w:rPr>
        <w:rFonts w:hint="default"/>
        <w:b w:val="0"/>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4" w15:restartNumberingAfterBreak="0">
    <w:nsid w:val="196A2F5C"/>
    <w:multiLevelType w:val="hybridMultilevel"/>
    <w:tmpl w:val="102AA0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96A3233"/>
    <w:multiLevelType w:val="hybridMultilevel"/>
    <w:tmpl w:val="2A0218FC"/>
    <w:lvl w:ilvl="0" w:tplc="696CE224">
      <w:start w:val="21"/>
      <w:numFmt w:val="decimal"/>
      <w:lvlText w:val="%1."/>
      <w:lvlJc w:val="left"/>
      <w:pPr>
        <w:ind w:left="720" w:hanging="360"/>
      </w:pPr>
      <w:rPr>
        <w:rFonts w:ascii="Times New Roman" w:eastAsia="Calibri" w:hAnsi="Times New Roman" w:cs="Times New Roman"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19E77BC0"/>
    <w:multiLevelType w:val="hybridMultilevel"/>
    <w:tmpl w:val="96222EC0"/>
    <w:lvl w:ilvl="0" w:tplc="440A0017">
      <w:start w:val="1"/>
      <w:numFmt w:val="lowerLetter"/>
      <w:lvlText w:val="%1)"/>
      <w:lvlJc w:val="left"/>
      <w:pPr>
        <w:ind w:left="1040" w:hanging="360"/>
      </w:pPr>
    </w:lvl>
    <w:lvl w:ilvl="1" w:tplc="440A0019" w:tentative="1">
      <w:start w:val="1"/>
      <w:numFmt w:val="lowerLetter"/>
      <w:lvlText w:val="%2."/>
      <w:lvlJc w:val="left"/>
      <w:pPr>
        <w:ind w:left="1760" w:hanging="360"/>
      </w:pPr>
    </w:lvl>
    <w:lvl w:ilvl="2" w:tplc="440A001B" w:tentative="1">
      <w:start w:val="1"/>
      <w:numFmt w:val="lowerRoman"/>
      <w:lvlText w:val="%3."/>
      <w:lvlJc w:val="right"/>
      <w:pPr>
        <w:ind w:left="2480" w:hanging="180"/>
      </w:pPr>
    </w:lvl>
    <w:lvl w:ilvl="3" w:tplc="440A000F" w:tentative="1">
      <w:start w:val="1"/>
      <w:numFmt w:val="decimal"/>
      <w:lvlText w:val="%4."/>
      <w:lvlJc w:val="left"/>
      <w:pPr>
        <w:ind w:left="3200" w:hanging="360"/>
      </w:pPr>
    </w:lvl>
    <w:lvl w:ilvl="4" w:tplc="440A0019" w:tentative="1">
      <w:start w:val="1"/>
      <w:numFmt w:val="lowerLetter"/>
      <w:lvlText w:val="%5."/>
      <w:lvlJc w:val="left"/>
      <w:pPr>
        <w:ind w:left="3920" w:hanging="360"/>
      </w:pPr>
    </w:lvl>
    <w:lvl w:ilvl="5" w:tplc="440A001B" w:tentative="1">
      <w:start w:val="1"/>
      <w:numFmt w:val="lowerRoman"/>
      <w:lvlText w:val="%6."/>
      <w:lvlJc w:val="right"/>
      <w:pPr>
        <w:ind w:left="4640" w:hanging="180"/>
      </w:pPr>
    </w:lvl>
    <w:lvl w:ilvl="6" w:tplc="440A000F" w:tentative="1">
      <w:start w:val="1"/>
      <w:numFmt w:val="decimal"/>
      <w:lvlText w:val="%7."/>
      <w:lvlJc w:val="left"/>
      <w:pPr>
        <w:ind w:left="5360" w:hanging="360"/>
      </w:pPr>
    </w:lvl>
    <w:lvl w:ilvl="7" w:tplc="440A0019" w:tentative="1">
      <w:start w:val="1"/>
      <w:numFmt w:val="lowerLetter"/>
      <w:lvlText w:val="%8."/>
      <w:lvlJc w:val="left"/>
      <w:pPr>
        <w:ind w:left="6080" w:hanging="360"/>
      </w:pPr>
    </w:lvl>
    <w:lvl w:ilvl="8" w:tplc="440A001B" w:tentative="1">
      <w:start w:val="1"/>
      <w:numFmt w:val="lowerRoman"/>
      <w:lvlText w:val="%9."/>
      <w:lvlJc w:val="right"/>
      <w:pPr>
        <w:ind w:left="6800" w:hanging="180"/>
      </w:pPr>
    </w:lvl>
  </w:abstractNum>
  <w:abstractNum w:abstractNumId="77" w15:restartNumberingAfterBreak="0">
    <w:nsid w:val="1ABB31A2"/>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1B5B1E65"/>
    <w:multiLevelType w:val="hybridMultilevel"/>
    <w:tmpl w:val="505E8002"/>
    <w:lvl w:ilvl="0" w:tplc="9E802784">
      <w:start w:val="1"/>
      <w:numFmt w:val="upperRoman"/>
      <w:lvlText w:val="%1."/>
      <w:lvlJc w:val="left"/>
      <w:pPr>
        <w:ind w:left="1080" w:hanging="720"/>
      </w:pPr>
      <w:rPr>
        <w:rFonts w:ascii="Arial Narrow" w:eastAsia="Arial Unicode MS" w:hAnsi="Arial Narrow"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1B5B3302"/>
    <w:multiLevelType w:val="hybridMultilevel"/>
    <w:tmpl w:val="8022FEC0"/>
    <w:lvl w:ilvl="0" w:tplc="F64EAE04">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1B5E2126"/>
    <w:multiLevelType w:val="hybridMultilevel"/>
    <w:tmpl w:val="777A1F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1BB35683"/>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1BBF1FC3"/>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1BF302D3"/>
    <w:multiLevelType w:val="hybridMultilevel"/>
    <w:tmpl w:val="CDE8FA5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1C17664D"/>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1C3C4F73"/>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1C410D25"/>
    <w:multiLevelType w:val="hybridMultilevel"/>
    <w:tmpl w:val="331E837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1C5779A5"/>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8" w15:restartNumberingAfterBreak="0">
    <w:nsid w:val="1CD66572"/>
    <w:multiLevelType w:val="hybridMultilevel"/>
    <w:tmpl w:val="445A8302"/>
    <w:lvl w:ilvl="0" w:tplc="AA900856">
      <w:start w:val="6"/>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9" w15:restartNumberingAfterBreak="0">
    <w:nsid w:val="1CDC4F8F"/>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1DA46116"/>
    <w:multiLevelType w:val="hybridMultilevel"/>
    <w:tmpl w:val="F8F699B6"/>
    <w:lvl w:ilvl="0" w:tplc="D4844C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1ED80A94"/>
    <w:multiLevelType w:val="hybridMultilevel"/>
    <w:tmpl w:val="57AE2AC8"/>
    <w:lvl w:ilvl="0" w:tplc="B8B216A6">
      <w:start w:val="2"/>
      <w:numFmt w:val="bullet"/>
      <w:lvlText w:val="-"/>
      <w:lvlJc w:val="left"/>
      <w:pPr>
        <w:ind w:left="720" w:hanging="360"/>
      </w:pPr>
      <w:rPr>
        <w:rFonts w:ascii="Times New Roman" w:eastAsia="Times New Roman" w:hAnsi="Times New Roman" w:cs="Times New Roman"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1F00782F"/>
    <w:multiLevelType w:val="multilevel"/>
    <w:tmpl w:val="E272EF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ascii="Times New Roman" w:eastAsiaTheme="minorHAnsi" w:hAnsi="Times New Roman" w:cs="Times New Roman"/>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257596"/>
    <w:multiLevelType w:val="hybridMultilevel"/>
    <w:tmpl w:val="38C0B0E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4" w15:restartNumberingAfterBreak="0">
    <w:nsid w:val="1F287D40"/>
    <w:multiLevelType w:val="hybridMultilevel"/>
    <w:tmpl w:val="40D24E8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1FC04718"/>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6" w15:restartNumberingAfterBreak="0">
    <w:nsid w:val="1FEC4F45"/>
    <w:multiLevelType w:val="hybridMultilevel"/>
    <w:tmpl w:val="BF56E694"/>
    <w:lvl w:ilvl="0" w:tplc="5DAAB218">
      <w:start w:val="1"/>
      <w:numFmt w:val="lowerLetter"/>
      <w:lvlText w:val="%1)"/>
      <w:lvlJc w:val="left"/>
      <w:pPr>
        <w:ind w:left="720" w:hanging="360"/>
      </w:pPr>
      <w:rPr>
        <w:rFonts w:eastAsia="WenQuanYi Micro He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1FFF3686"/>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200F1B4A"/>
    <w:multiLevelType w:val="hybridMultilevel"/>
    <w:tmpl w:val="FA761D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20E1078F"/>
    <w:multiLevelType w:val="hybridMultilevel"/>
    <w:tmpl w:val="5AFE58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21172886"/>
    <w:multiLevelType w:val="hybridMultilevel"/>
    <w:tmpl w:val="C4DE2EA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21916D50"/>
    <w:multiLevelType w:val="hybridMultilevel"/>
    <w:tmpl w:val="102AA0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21E33550"/>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221C358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4" w15:restartNumberingAfterBreak="0">
    <w:nsid w:val="224B427D"/>
    <w:multiLevelType w:val="hybridMultilevel"/>
    <w:tmpl w:val="91B434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22E44E06"/>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230C33A1"/>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23466ED9"/>
    <w:multiLevelType w:val="hybridMultilevel"/>
    <w:tmpl w:val="043AA3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23581119"/>
    <w:multiLevelType w:val="hybridMultilevel"/>
    <w:tmpl w:val="2CE257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239B3659"/>
    <w:multiLevelType w:val="hybridMultilevel"/>
    <w:tmpl w:val="42A8802E"/>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15:restartNumberingAfterBreak="0">
    <w:nsid w:val="24091A62"/>
    <w:multiLevelType w:val="hybridMultilevel"/>
    <w:tmpl w:val="F79264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248C46DA"/>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25C07F07"/>
    <w:multiLevelType w:val="hybridMultilevel"/>
    <w:tmpl w:val="546E97A2"/>
    <w:lvl w:ilvl="0" w:tplc="901C2C7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15:restartNumberingAfterBreak="0">
    <w:nsid w:val="25DD49F4"/>
    <w:multiLevelType w:val="hybridMultilevel"/>
    <w:tmpl w:val="668476A4"/>
    <w:lvl w:ilvl="0" w:tplc="720C999C">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14" w15:restartNumberingAfterBreak="0">
    <w:nsid w:val="27E37828"/>
    <w:multiLevelType w:val="hybridMultilevel"/>
    <w:tmpl w:val="D21AAA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15:restartNumberingAfterBreak="0">
    <w:nsid w:val="28481283"/>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28AB50AB"/>
    <w:multiLevelType w:val="hybridMultilevel"/>
    <w:tmpl w:val="783859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15:restartNumberingAfterBreak="0">
    <w:nsid w:val="28C007F0"/>
    <w:multiLevelType w:val="hybridMultilevel"/>
    <w:tmpl w:val="FBA0C014"/>
    <w:lvl w:ilvl="0" w:tplc="9864D6F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15:restartNumberingAfterBreak="0">
    <w:nsid w:val="291A0AF9"/>
    <w:multiLevelType w:val="hybridMultilevel"/>
    <w:tmpl w:val="A33CB91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29305472"/>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15:restartNumberingAfterBreak="0">
    <w:nsid w:val="29475018"/>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2A60597D"/>
    <w:multiLevelType w:val="hybridMultilevel"/>
    <w:tmpl w:val="AAF87F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2AB76AE3"/>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2AC452D2"/>
    <w:multiLevelType w:val="hybridMultilevel"/>
    <w:tmpl w:val="E44261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4" w15:restartNumberingAfterBreak="0">
    <w:nsid w:val="2C0F77FF"/>
    <w:multiLevelType w:val="hybridMultilevel"/>
    <w:tmpl w:val="9FB8E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15:restartNumberingAfterBreak="0">
    <w:nsid w:val="2C2830C4"/>
    <w:multiLevelType w:val="hybridMultilevel"/>
    <w:tmpl w:val="61FC9A0C"/>
    <w:lvl w:ilvl="0" w:tplc="30D4893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 w15:restartNumberingAfterBreak="0">
    <w:nsid w:val="2C2C422C"/>
    <w:multiLevelType w:val="hybridMultilevel"/>
    <w:tmpl w:val="D43A2F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2C5901DB"/>
    <w:multiLevelType w:val="hybridMultilevel"/>
    <w:tmpl w:val="40624C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2CC06E38"/>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15:restartNumberingAfterBreak="0">
    <w:nsid w:val="2D4449A6"/>
    <w:multiLevelType w:val="hybridMultilevel"/>
    <w:tmpl w:val="8E829B28"/>
    <w:lvl w:ilvl="0" w:tplc="FE0E0C6A">
      <w:start w:val="1"/>
      <w:numFmt w:val="lowerLetter"/>
      <w:lvlText w:val="%1)"/>
      <w:lvlJc w:val="left"/>
      <w:pPr>
        <w:ind w:left="720" w:hanging="360"/>
      </w:pPr>
      <w:rPr>
        <w:rFonts w:eastAsia="Tw Cen MT"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15:restartNumberingAfterBreak="0">
    <w:nsid w:val="2E4849A2"/>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 w15:restartNumberingAfterBreak="0">
    <w:nsid w:val="2E4A7FBC"/>
    <w:multiLevelType w:val="hybridMultilevel"/>
    <w:tmpl w:val="589013CA"/>
    <w:lvl w:ilvl="0" w:tplc="440A000F">
      <w:start w:val="1"/>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2ECE5750"/>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2F691E2A"/>
    <w:multiLevelType w:val="hybridMultilevel"/>
    <w:tmpl w:val="129E7F62"/>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2FEC394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 w15:restartNumberingAfterBreak="0">
    <w:nsid w:val="2FEF190A"/>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2FF048DA"/>
    <w:multiLevelType w:val="hybridMultilevel"/>
    <w:tmpl w:val="A574065E"/>
    <w:lvl w:ilvl="0" w:tplc="62480456">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37" w15:restartNumberingAfterBreak="0">
    <w:nsid w:val="305F7BEB"/>
    <w:multiLevelType w:val="hybridMultilevel"/>
    <w:tmpl w:val="FB348EB0"/>
    <w:lvl w:ilvl="0" w:tplc="319C7DF0">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8" w15:restartNumberingAfterBreak="0">
    <w:nsid w:val="306D7EF9"/>
    <w:multiLevelType w:val="hybridMultilevel"/>
    <w:tmpl w:val="59DA8B14"/>
    <w:lvl w:ilvl="0" w:tplc="0750E430">
      <w:start w:val="1"/>
      <w:numFmt w:val="decimal"/>
      <w:lvlText w:val="%1"/>
      <w:lvlJc w:val="left"/>
      <w:pPr>
        <w:ind w:left="720" w:hanging="360"/>
      </w:pPr>
      <w:rPr>
        <w:rFonts w:ascii="Times New Roman" w:eastAsia="Calibri"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15:restartNumberingAfterBreak="0">
    <w:nsid w:val="310425E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3147225E"/>
    <w:multiLevelType w:val="hybridMultilevel"/>
    <w:tmpl w:val="F99EB7E4"/>
    <w:lvl w:ilvl="0" w:tplc="31A25B3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31803037"/>
    <w:multiLevelType w:val="hybridMultilevel"/>
    <w:tmpl w:val="BA0854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15:restartNumberingAfterBreak="0">
    <w:nsid w:val="31B662EC"/>
    <w:multiLevelType w:val="hybridMultilevel"/>
    <w:tmpl w:val="8894F7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32385940"/>
    <w:multiLevelType w:val="hybridMultilevel"/>
    <w:tmpl w:val="75E2EFB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15:restartNumberingAfterBreak="0">
    <w:nsid w:val="32425B2A"/>
    <w:multiLevelType w:val="hybridMultilevel"/>
    <w:tmpl w:val="EDC652B4"/>
    <w:lvl w:ilvl="0" w:tplc="1A4E987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5" w15:restartNumberingAfterBreak="0">
    <w:nsid w:val="330174C1"/>
    <w:multiLevelType w:val="hybridMultilevel"/>
    <w:tmpl w:val="7FFA1BEA"/>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33823F32"/>
    <w:multiLevelType w:val="hybridMultilevel"/>
    <w:tmpl w:val="0A8628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15:restartNumberingAfterBreak="0">
    <w:nsid w:val="33B55817"/>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8" w15:restartNumberingAfterBreak="0">
    <w:nsid w:val="34055646"/>
    <w:multiLevelType w:val="hybridMultilevel"/>
    <w:tmpl w:val="139CCC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34834CB1"/>
    <w:multiLevelType w:val="hybridMultilevel"/>
    <w:tmpl w:val="307EC90C"/>
    <w:lvl w:ilvl="0" w:tplc="5496648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0" w15:restartNumberingAfterBreak="0">
    <w:nsid w:val="34B83498"/>
    <w:multiLevelType w:val="hybridMultilevel"/>
    <w:tmpl w:val="3E663F18"/>
    <w:lvl w:ilvl="0" w:tplc="EA04295E">
      <w:start w:val="2"/>
      <w:numFmt w:val="bullet"/>
      <w:lvlText w:val="-"/>
      <w:lvlJc w:val="left"/>
      <w:pPr>
        <w:ind w:left="1440" w:hanging="360"/>
      </w:pPr>
      <w:rPr>
        <w:rFonts w:ascii="Times New Roman" w:eastAsia="Calibri"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1" w15:restartNumberingAfterBreak="0">
    <w:nsid w:val="34BF3ACB"/>
    <w:multiLevelType w:val="hybridMultilevel"/>
    <w:tmpl w:val="427034B0"/>
    <w:lvl w:ilvl="0" w:tplc="4CE0C6D6">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359B355B"/>
    <w:multiLevelType w:val="hybridMultilevel"/>
    <w:tmpl w:val="2286C136"/>
    <w:lvl w:ilvl="0" w:tplc="7616ACF0">
      <w:start w:val="1"/>
      <w:numFmt w:val="decimal"/>
      <w:lvlText w:val="%1."/>
      <w:lvlJc w:val="left"/>
      <w:pPr>
        <w:ind w:left="720" w:hanging="360"/>
      </w:pPr>
      <w:rPr>
        <w:rFonts w:eastAsia="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3" w15:restartNumberingAfterBreak="0">
    <w:nsid w:val="36AF0F61"/>
    <w:multiLevelType w:val="hybridMultilevel"/>
    <w:tmpl w:val="859C581C"/>
    <w:lvl w:ilvl="0" w:tplc="8914329E">
      <w:start w:val="1"/>
      <w:numFmt w:val="decimal"/>
      <w:lvlText w:val="%1"/>
      <w:lvlJc w:val="left"/>
      <w:pPr>
        <w:ind w:left="720" w:hanging="360"/>
      </w:pPr>
      <w:rPr>
        <w:rFonts w:ascii="Times New Roman" w:eastAsia="Calibri" w:hAnsi="Times New Roman" w:cs="Times New Roman"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36F1743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5" w15:restartNumberingAfterBreak="0">
    <w:nsid w:val="3713091E"/>
    <w:multiLevelType w:val="hybridMultilevel"/>
    <w:tmpl w:val="8E42E4C2"/>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 w15:restartNumberingAfterBreak="0">
    <w:nsid w:val="37C40E69"/>
    <w:multiLevelType w:val="hybridMultilevel"/>
    <w:tmpl w:val="9F9A69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 w15:restartNumberingAfterBreak="0">
    <w:nsid w:val="381C40FC"/>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15:restartNumberingAfterBreak="0">
    <w:nsid w:val="383F0A8B"/>
    <w:multiLevelType w:val="hybridMultilevel"/>
    <w:tmpl w:val="EF74E26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 w15:restartNumberingAfterBreak="0">
    <w:nsid w:val="38EB5F22"/>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39761037"/>
    <w:multiLevelType w:val="hybridMultilevel"/>
    <w:tmpl w:val="8D7C42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15:restartNumberingAfterBreak="0">
    <w:nsid w:val="3A1748C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15:restartNumberingAfterBreak="0">
    <w:nsid w:val="3A4C25FD"/>
    <w:multiLevelType w:val="hybridMultilevel"/>
    <w:tmpl w:val="AAF87FDA"/>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 w15:restartNumberingAfterBreak="0">
    <w:nsid w:val="3AF876FE"/>
    <w:multiLevelType w:val="hybridMultilevel"/>
    <w:tmpl w:val="1234AFDE"/>
    <w:lvl w:ilvl="0" w:tplc="2668E0D6">
      <w:start w:val="1"/>
      <w:numFmt w:val="low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64" w15:restartNumberingAfterBreak="0">
    <w:nsid w:val="3B0E4834"/>
    <w:multiLevelType w:val="hybridMultilevel"/>
    <w:tmpl w:val="6FBAA16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 w15:restartNumberingAfterBreak="0">
    <w:nsid w:val="3B4B59C4"/>
    <w:multiLevelType w:val="hybridMultilevel"/>
    <w:tmpl w:val="E34090D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 w15:restartNumberingAfterBreak="0">
    <w:nsid w:val="3B817C96"/>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 w15:restartNumberingAfterBreak="0">
    <w:nsid w:val="3B990EFA"/>
    <w:multiLevelType w:val="hybridMultilevel"/>
    <w:tmpl w:val="A580CC0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15:restartNumberingAfterBreak="0">
    <w:nsid w:val="3CCA5E8F"/>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3D7146DD"/>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15:restartNumberingAfterBreak="0">
    <w:nsid w:val="3DEC3547"/>
    <w:multiLevelType w:val="hybridMultilevel"/>
    <w:tmpl w:val="D808242A"/>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3E0A4309"/>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2" w15:restartNumberingAfterBreak="0">
    <w:nsid w:val="3E3E192D"/>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15:restartNumberingAfterBreak="0">
    <w:nsid w:val="3F1963ED"/>
    <w:multiLevelType w:val="hybridMultilevel"/>
    <w:tmpl w:val="A860FF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 w15:restartNumberingAfterBreak="0">
    <w:nsid w:val="3F1E24D5"/>
    <w:multiLevelType w:val="hybridMultilevel"/>
    <w:tmpl w:val="3D9C14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3F352616"/>
    <w:multiLevelType w:val="hybridMultilevel"/>
    <w:tmpl w:val="BA1C63A4"/>
    <w:lvl w:ilvl="0" w:tplc="BD6C880E">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 w15:restartNumberingAfterBreak="0">
    <w:nsid w:val="40693D2D"/>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7" w15:restartNumberingAfterBreak="0">
    <w:nsid w:val="406B1419"/>
    <w:multiLevelType w:val="multilevel"/>
    <w:tmpl w:val="E272EFE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lowerLetter"/>
      <w:lvlText w:val="%3)"/>
      <w:lvlJc w:val="left"/>
      <w:pPr>
        <w:ind w:left="2160" w:hanging="360"/>
      </w:pPr>
      <w:rPr>
        <w:rFonts w:ascii="Times New Roman" w:eastAsiaTheme="minorHAnsi" w:hAnsi="Times New Roman" w:cs="Times New Roman"/>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0874E2B"/>
    <w:multiLevelType w:val="hybridMultilevel"/>
    <w:tmpl w:val="B46631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408B57BF"/>
    <w:multiLevelType w:val="hybridMultilevel"/>
    <w:tmpl w:val="88720B9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15:restartNumberingAfterBreak="0">
    <w:nsid w:val="41A91F6A"/>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425A41E3"/>
    <w:multiLevelType w:val="hybridMultilevel"/>
    <w:tmpl w:val="331E837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15:restartNumberingAfterBreak="0">
    <w:nsid w:val="42D7042C"/>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15:restartNumberingAfterBreak="0">
    <w:nsid w:val="42F16AD7"/>
    <w:multiLevelType w:val="hybridMultilevel"/>
    <w:tmpl w:val="4718F6EA"/>
    <w:lvl w:ilvl="0" w:tplc="09B26F0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 w15:restartNumberingAfterBreak="0">
    <w:nsid w:val="432D55A3"/>
    <w:multiLevelType w:val="hybridMultilevel"/>
    <w:tmpl w:val="A91AD40A"/>
    <w:lvl w:ilvl="0" w:tplc="E1DAE5D4">
      <w:start w:val="1"/>
      <w:numFmt w:val="decimal"/>
      <w:lvlText w:val="%1."/>
      <w:lvlJc w:val="left"/>
      <w:pPr>
        <w:ind w:left="720" w:hanging="360"/>
      </w:pPr>
      <w:rPr>
        <w:rFonts w:eastAsiaTheme="minorHAns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 w15:restartNumberingAfterBreak="0">
    <w:nsid w:val="43683E67"/>
    <w:multiLevelType w:val="hybridMultilevel"/>
    <w:tmpl w:val="B936FB9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86" w15:restartNumberingAfterBreak="0">
    <w:nsid w:val="43C35889"/>
    <w:multiLevelType w:val="hybridMultilevel"/>
    <w:tmpl w:val="2E5CE080"/>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7" w15:restartNumberingAfterBreak="0">
    <w:nsid w:val="4487306C"/>
    <w:multiLevelType w:val="hybridMultilevel"/>
    <w:tmpl w:val="A574065E"/>
    <w:lvl w:ilvl="0" w:tplc="62480456">
      <w:start w:val="1"/>
      <w:numFmt w:val="lowerLetter"/>
      <w:lvlText w:val="%1)"/>
      <w:lvlJc w:val="left"/>
      <w:pPr>
        <w:ind w:left="1428" w:hanging="360"/>
      </w:pPr>
    </w:lvl>
    <w:lvl w:ilvl="1" w:tplc="440A0019">
      <w:start w:val="1"/>
      <w:numFmt w:val="lowerLetter"/>
      <w:lvlText w:val="%2."/>
      <w:lvlJc w:val="left"/>
      <w:pPr>
        <w:ind w:left="2148" w:hanging="360"/>
      </w:pPr>
    </w:lvl>
    <w:lvl w:ilvl="2" w:tplc="440A001B">
      <w:start w:val="1"/>
      <w:numFmt w:val="lowerRoman"/>
      <w:lvlText w:val="%3."/>
      <w:lvlJc w:val="right"/>
      <w:pPr>
        <w:ind w:left="2868" w:hanging="180"/>
      </w:pPr>
    </w:lvl>
    <w:lvl w:ilvl="3" w:tplc="440A000F">
      <w:start w:val="1"/>
      <w:numFmt w:val="decimal"/>
      <w:lvlText w:val="%4."/>
      <w:lvlJc w:val="left"/>
      <w:pPr>
        <w:ind w:left="3588" w:hanging="360"/>
      </w:pPr>
    </w:lvl>
    <w:lvl w:ilvl="4" w:tplc="440A0019">
      <w:start w:val="1"/>
      <w:numFmt w:val="lowerLetter"/>
      <w:lvlText w:val="%5."/>
      <w:lvlJc w:val="left"/>
      <w:pPr>
        <w:ind w:left="4308" w:hanging="360"/>
      </w:pPr>
    </w:lvl>
    <w:lvl w:ilvl="5" w:tplc="440A001B">
      <w:start w:val="1"/>
      <w:numFmt w:val="lowerRoman"/>
      <w:lvlText w:val="%6."/>
      <w:lvlJc w:val="right"/>
      <w:pPr>
        <w:ind w:left="5028" w:hanging="180"/>
      </w:pPr>
    </w:lvl>
    <w:lvl w:ilvl="6" w:tplc="440A000F">
      <w:start w:val="1"/>
      <w:numFmt w:val="decimal"/>
      <w:lvlText w:val="%7."/>
      <w:lvlJc w:val="left"/>
      <w:pPr>
        <w:ind w:left="5748" w:hanging="360"/>
      </w:pPr>
    </w:lvl>
    <w:lvl w:ilvl="7" w:tplc="440A0019">
      <w:start w:val="1"/>
      <w:numFmt w:val="lowerLetter"/>
      <w:lvlText w:val="%8."/>
      <w:lvlJc w:val="left"/>
      <w:pPr>
        <w:ind w:left="6468" w:hanging="360"/>
      </w:pPr>
    </w:lvl>
    <w:lvl w:ilvl="8" w:tplc="440A001B">
      <w:start w:val="1"/>
      <w:numFmt w:val="lowerRoman"/>
      <w:lvlText w:val="%9."/>
      <w:lvlJc w:val="right"/>
      <w:pPr>
        <w:ind w:left="7188" w:hanging="180"/>
      </w:pPr>
    </w:lvl>
  </w:abstractNum>
  <w:abstractNum w:abstractNumId="188" w15:restartNumberingAfterBreak="0">
    <w:nsid w:val="45187221"/>
    <w:multiLevelType w:val="hybridMultilevel"/>
    <w:tmpl w:val="4B648E30"/>
    <w:lvl w:ilvl="0" w:tplc="71AC6872">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45824E68"/>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15:restartNumberingAfterBreak="0">
    <w:nsid w:val="45A34E5E"/>
    <w:multiLevelType w:val="hybridMultilevel"/>
    <w:tmpl w:val="3314DC0A"/>
    <w:lvl w:ilvl="0" w:tplc="6DD4005C">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1" w15:restartNumberingAfterBreak="0">
    <w:nsid w:val="46020382"/>
    <w:multiLevelType w:val="hybridMultilevel"/>
    <w:tmpl w:val="CF488B3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46F85DDF"/>
    <w:multiLevelType w:val="hybridMultilevel"/>
    <w:tmpl w:val="60C60B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 w15:restartNumberingAfterBreak="0">
    <w:nsid w:val="47BF2768"/>
    <w:multiLevelType w:val="hybridMultilevel"/>
    <w:tmpl w:val="65EED8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15:restartNumberingAfterBreak="0">
    <w:nsid w:val="47D901D5"/>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 w15:restartNumberingAfterBreak="0">
    <w:nsid w:val="48301272"/>
    <w:multiLevelType w:val="hybridMultilevel"/>
    <w:tmpl w:val="0818CD9E"/>
    <w:lvl w:ilvl="0" w:tplc="440A0017">
      <w:start w:val="1"/>
      <w:numFmt w:val="lowerLetter"/>
      <w:lvlText w:val="%1)"/>
      <w:lvlJc w:val="left"/>
      <w:pPr>
        <w:ind w:left="720" w:hanging="360"/>
      </w:pPr>
      <w:rPr>
        <w:rFonts w:hint="default"/>
        <w:b w:val="0"/>
        <w:i w:val="0"/>
        <w:w w:val="8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48813DE3"/>
    <w:multiLevelType w:val="hybridMultilevel"/>
    <w:tmpl w:val="7062E8AE"/>
    <w:lvl w:ilvl="0" w:tplc="440A0017">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 w15:restartNumberingAfterBreak="0">
    <w:nsid w:val="48F34A9D"/>
    <w:multiLevelType w:val="hybridMultilevel"/>
    <w:tmpl w:val="2DDCDF04"/>
    <w:lvl w:ilvl="0" w:tplc="EF66BC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15:restartNumberingAfterBreak="0">
    <w:nsid w:val="490D3A62"/>
    <w:multiLevelType w:val="hybridMultilevel"/>
    <w:tmpl w:val="F932A4C6"/>
    <w:lvl w:ilvl="0" w:tplc="A00C75D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15:restartNumberingAfterBreak="0">
    <w:nsid w:val="49190B15"/>
    <w:multiLevelType w:val="hybridMultilevel"/>
    <w:tmpl w:val="447826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 w15:restartNumberingAfterBreak="0">
    <w:nsid w:val="49756197"/>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1" w15:restartNumberingAfterBreak="0">
    <w:nsid w:val="498532A4"/>
    <w:multiLevelType w:val="hybridMultilevel"/>
    <w:tmpl w:val="6D0249BE"/>
    <w:lvl w:ilvl="0" w:tplc="314A522A">
      <w:start w:val="1"/>
      <w:numFmt w:val="bullet"/>
      <w:lvlText w:val="-"/>
      <w:lvlJc w:val="left"/>
      <w:pPr>
        <w:ind w:left="720" w:hanging="360"/>
      </w:pPr>
      <w:rPr>
        <w:rFonts w:ascii="Times New Roman" w:eastAsiaTheme="minorHAnsi" w:hAnsi="Times New Roman" w:cs="Times New Roman" w:hint="default"/>
        <w:color w:val="auto"/>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 w15:restartNumberingAfterBreak="0">
    <w:nsid w:val="49E4711F"/>
    <w:multiLevelType w:val="hybridMultilevel"/>
    <w:tmpl w:val="1C7C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3" w15:restartNumberingAfterBreak="0">
    <w:nsid w:val="49F20D32"/>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4A1413B0"/>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15:restartNumberingAfterBreak="0">
    <w:nsid w:val="4A403BA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15:restartNumberingAfterBreak="0">
    <w:nsid w:val="4A5279E7"/>
    <w:multiLevelType w:val="hybridMultilevel"/>
    <w:tmpl w:val="EB780778"/>
    <w:lvl w:ilvl="0" w:tplc="AC62C330">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15:restartNumberingAfterBreak="0">
    <w:nsid w:val="4AF71CA1"/>
    <w:multiLevelType w:val="hybridMultilevel"/>
    <w:tmpl w:val="C778EC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8" w15:restartNumberingAfterBreak="0">
    <w:nsid w:val="4B8C02AB"/>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15:restartNumberingAfterBreak="0">
    <w:nsid w:val="4B943E3E"/>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4C9006AA"/>
    <w:multiLevelType w:val="hybridMultilevel"/>
    <w:tmpl w:val="A56CCFF4"/>
    <w:lvl w:ilvl="0" w:tplc="BB74DE3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15:restartNumberingAfterBreak="0">
    <w:nsid w:val="4D481406"/>
    <w:multiLevelType w:val="hybridMultilevel"/>
    <w:tmpl w:val="43FA5040"/>
    <w:lvl w:ilvl="0" w:tplc="8474BEF4">
      <w:start w:val="1"/>
      <w:numFmt w:val="lowerLetter"/>
      <w:lvlText w:val="%1."/>
      <w:lvlJc w:val="left"/>
      <w:pPr>
        <w:ind w:left="1080" w:hanging="360"/>
      </w:pPr>
      <w:rPr>
        <w:rFonts w:hint="default"/>
        <w:color w:val="2222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2" w15:restartNumberingAfterBreak="0">
    <w:nsid w:val="4E3210D8"/>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4EDB68C7"/>
    <w:multiLevelType w:val="hybridMultilevel"/>
    <w:tmpl w:val="44DC190E"/>
    <w:lvl w:ilvl="0" w:tplc="DF02E484">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4FB62F83"/>
    <w:multiLevelType w:val="hybridMultilevel"/>
    <w:tmpl w:val="84EE20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15:restartNumberingAfterBreak="0">
    <w:nsid w:val="4FE704D0"/>
    <w:multiLevelType w:val="hybridMultilevel"/>
    <w:tmpl w:val="C4966AA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6" w15:restartNumberingAfterBreak="0">
    <w:nsid w:val="50174ED2"/>
    <w:multiLevelType w:val="hybridMultilevel"/>
    <w:tmpl w:val="42F66D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 w15:restartNumberingAfterBreak="0">
    <w:nsid w:val="50644F9D"/>
    <w:multiLevelType w:val="hybridMultilevel"/>
    <w:tmpl w:val="91B4342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15:restartNumberingAfterBreak="0">
    <w:nsid w:val="50952B8E"/>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15:restartNumberingAfterBreak="0">
    <w:nsid w:val="509B1DD7"/>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 w15:restartNumberingAfterBreak="0">
    <w:nsid w:val="50A50C4A"/>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52375AB9"/>
    <w:multiLevelType w:val="hybridMultilevel"/>
    <w:tmpl w:val="5B786E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15:restartNumberingAfterBreak="0">
    <w:nsid w:val="526A7D99"/>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15:restartNumberingAfterBreak="0">
    <w:nsid w:val="52E6166C"/>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15:restartNumberingAfterBreak="0">
    <w:nsid w:val="53022A2C"/>
    <w:multiLevelType w:val="hybridMultilevel"/>
    <w:tmpl w:val="06B4A8B0"/>
    <w:lvl w:ilvl="0" w:tplc="30EC5E5C">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15:restartNumberingAfterBreak="0">
    <w:nsid w:val="53EE2097"/>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15:restartNumberingAfterBreak="0">
    <w:nsid w:val="54200971"/>
    <w:multiLevelType w:val="hybridMultilevel"/>
    <w:tmpl w:val="4A3A20F4"/>
    <w:lvl w:ilvl="0" w:tplc="06A8AE24">
      <w:start w:val="1"/>
      <w:numFmt w:val="lowerLetter"/>
      <w:lvlText w:val="%1)"/>
      <w:lvlJc w:val="left"/>
      <w:pPr>
        <w:ind w:left="720" w:hanging="360"/>
      </w:pPr>
      <w:rPr>
        <w:rFonts w:eastAsia="Tw Cen MT"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15:restartNumberingAfterBreak="0">
    <w:nsid w:val="54BD10EC"/>
    <w:multiLevelType w:val="hybridMultilevel"/>
    <w:tmpl w:val="CED44D06"/>
    <w:lvl w:ilvl="0" w:tplc="53DED516">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15:restartNumberingAfterBreak="0">
    <w:nsid w:val="55206B50"/>
    <w:multiLevelType w:val="hybridMultilevel"/>
    <w:tmpl w:val="33C679F6"/>
    <w:lvl w:ilvl="0" w:tplc="E61C477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15:restartNumberingAfterBreak="0">
    <w:nsid w:val="553F2338"/>
    <w:multiLevelType w:val="hybridMultilevel"/>
    <w:tmpl w:val="8384DB68"/>
    <w:lvl w:ilvl="0" w:tplc="5C34B462">
      <w:start w:val="1"/>
      <w:numFmt w:val="lowerLetter"/>
      <w:lvlText w:val="%1."/>
      <w:lvlJc w:val="left"/>
      <w:pPr>
        <w:ind w:left="1440" w:hanging="360"/>
      </w:pPr>
      <w:rPr>
        <w:rFonts w:cstheme="minorBidi"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0" w15:restartNumberingAfterBreak="0">
    <w:nsid w:val="55A72D4D"/>
    <w:multiLevelType w:val="hybridMultilevel"/>
    <w:tmpl w:val="84EE20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5C10EC3"/>
    <w:multiLevelType w:val="hybridMultilevel"/>
    <w:tmpl w:val="1F4ABC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15:restartNumberingAfterBreak="0">
    <w:nsid w:val="563274C3"/>
    <w:multiLevelType w:val="hybridMultilevel"/>
    <w:tmpl w:val="2286C136"/>
    <w:lvl w:ilvl="0" w:tplc="7616ACF0">
      <w:start w:val="1"/>
      <w:numFmt w:val="decimal"/>
      <w:lvlText w:val="%1."/>
      <w:lvlJc w:val="left"/>
      <w:pPr>
        <w:ind w:left="720" w:hanging="360"/>
      </w:pPr>
      <w:rPr>
        <w:rFonts w:eastAsia="Times New Roman"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3" w15:restartNumberingAfterBreak="0">
    <w:nsid w:val="568A3830"/>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15:restartNumberingAfterBreak="0">
    <w:nsid w:val="56A06FBB"/>
    <w:multiLevelType w:val="hybridMultilevel"/>
    <w:tmpl w:val="C1FA2A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15:restartNumberingAfterBreak="0">
    <w:nsid w:val="56DF602A"/>
    <w:multiLevelType w:val="hybridMultilevel"/>
    <w:tmpl w:val="D21E63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15:restartNumberingAfterBreak="0">
    <w:nsid w:val="56F77B6F"/>
    <w:multiLevelType w:val="hybridMultilevel"/>
    <w:tmpl w:val="1554A3A2"/>
    <w:lvl w:ilvl="0" w:tplc="F24040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15:restartNumberingAfterBreak="0">
    <w:nsid w:val="56F96350"/>
    <w:multiLevelType w:val="hybridMultilevel"/>
    <w:tmpl w:val="91B434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574959A6"/>
    <w:multiLevelType w:val="hybridMultilevel"/>
    <w:tmpl w:val="92B0F69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15:restartNumberingAfterBreak="0">
    <w:nsid w:val="57B91BA9"/>
    <w:multiLevelType w:val="hybridMultilevel"/>
    <w:tmpl w:val="65EED8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581679F9"/>
    <w:multiLevelType w:val="hybridMultilevel"/>
    <w:tmpl w:val="0234DB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15:restartNumberingAfterBreak="0">
    <w:nsid w:val="59794C4E"/>
    <w:multiLevelType w:val="hybridMultilevel"/>
    <w:tmpl w:val="FFFFFFFF"/>
    <w:lvl w:ilvl="0" w:tplc="7AA692B2">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2" w15:restartNumberingAfterBreak="0">
    <w:nsid w:val="5B15045C"/>
    <w:multiLevelType w:val="hybridMultilevel"/>
    <w:tmpl w:val="E09EAC3A"/>
    <w:lvl w:ilvl="0" w:tplc="D6EEEE7C">
      <w:start w:val="1"/>
      <w:numFmt w:val="lowerLetter"/>
      <w:lvlText w:val="%1)"/>
      <w:lvlJc w:val="left"/>
      <w:pPr>
        <w:ind w:left="1080" w:hanging="360"/>
      </w:pPr>
      <w:rPr>
        <w:rFonts w:eastAsia="MS Mincho"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3" w15:restartNumberingAfterBreak="0">
    <w:nsid w:val="5BCE3DDB"/>
    <w:multiLevelType w:val="hybridMultilevel"/>
    <w:tmpl w:val="8C6C8C54"/>
    <w:lvl w:ilvl="0" w:tplc="7EFCEE0A">
      <w:start w:val="1"/>
      <w:numFmt w:val="lowerLetter"/>
      <w:lvlText w:val="%1)"/>
      <w:lvlJc w:val="left"/>
      <w:pPr>
        <w:ind w:left="720" w:hanging="360"/>
      </w:pPr>
      <w:rPr>
        <w:rFonts w:cs="Lohit Hin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15:restartNumberingAfterBreak="0">
    <w:nsid w:val="5C561C63"/>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5C5F0073"/>
    <w:multiLevelType w:val="hybridMultilevel"/>
    <w:tmpl w:val="6B423F34"/>
    <w:lvl w:ilvl="0" w:tplc="28209BA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15:restartNumberingAfterBreak="0">
    <w:nsid w:val="5CB734D5"/>
    <w:multiLevelType w:val="hybridMultilevel"/>
    <w:tmpl w:val="1E14550E"/>
    <w:lvl w:ilvl="0" w:tplc="440A001B">
      <w:start w:val="1"/>
      <w:numFmt w:val="lowerRoman"/>
      <w:lvlText w:val="%1."/>
      <w:lvlJc w:val="righ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7" w15:restartNumberingAfterBreak="0">
    <w:nsid w:val="5D4746F1"/>
    <w:multiLevelType w:val="hybridMultilevel"/>
    <w:tmpl w:val="B4223282"/>
    <w:lvl w:ilvl="0" w:tplc="CF5EF9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15:restartNumberingAfterBreak="0">
    <w:nsid w:val="5DCE054F"/>
    <w:multiLevelType w:val="hybridMultilevel"/>
    <w:tmpl w:val="1BC0004C"/>
    <w:lvl w:ilvl="0" w:tplc="CCBE1202">
      <w:start w:val="1"/>
      <w:numFmt w:val="upperRoman"/>
      <w:lvlText w:val="%1."/>
      <w:lvlJc w:val="left"/>
      <w:pPr>
        <w:ind w:left="1080" w:hanging="720"/>
      </w:pPr>
      <w:rPr>
        <w:rFonts w:ascii="Arial Narrow" w:hAnsi="Arial Narrow" w:cs="Courier New"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15:restartNumberingAfterBreak="0">
    <w:nsid w:val="5E274454"/>
    <w:multiLevelType w:val="hybridMultilevel"/>
    <w:tmpl w:val="2FA66DDC"/>
    <w:lvl w:ilvl="0" w:tplc="E1423306">
      <w:start w:val="3"/>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15:restartNumberingAfterBreak="0">
    <w:nsid w:val="5EB50E97"/>
    <w:multiLevelType w:val="hybridMultilevel"/>
    <w:tmpl w:val="386E223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1" w15:restartNumberingAfterBreak="0">
    <w:nsid w:val="5FFB7D5E"/>
    <w:multiLevelType w:val="hybridMultilevel"/>
    <w:tmpl w:val="CF0C9BD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15:restartNumberingAfterBreak="0">
    <w:nsid w:val="606604A4"/>
    <w:multiLevelType w:val="hybridMultilevel"/>
    <w:tmpl w:val="F0F0D0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15:restartNumberingAfterBreak="0">
    <w:nsid w:val="60B00687"/>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15:restartNumberingAfterBreak="0">
    <w:nsid w:val="6138794C"/>
    <w:multiLevelType w:val="hybridMultilevel"/>
    <w:tmpl w:val="B9BE331A"/>
    <w:lvl w:ilvl="0" w:tplc="21B0BB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15:restartNumberingAfterBreak="0">
    <w:nsid w:val="61653550"/>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15:restartNumberingAfterBreak="0">
    <w:nsid w:val="61C75D99"/>
    <w:multiLevelType w:val="hybridMultilevel"/>
    <w:tmpl w:val="38C0B0E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15:restartNumberingAfterBreak="0">
    <w:nsid w:val="620D4670"/>
    <w:multiLevelType w:val="hybridMultilevel"/>
    <w:tmpl w:val="CDC20DDE"/>
    <w:lvl w:ilvl="0" w:tplc="DF2C1F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622A3599"/>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15:restartNumberingAfterBreak="0">
    <w:nsid w:val="62727D9C"/>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0" w15:restartNumberingAfterBreak="0">
    <w:nsid w:val="63267C88"/>
    <w:multiLevelType w:val="hybridMultilevel"/>
    <w:tmpl w:val="8C7AA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15:restartNumberingAfterBreak="0">
    <w:nsid w:val="6340565F"/>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15:restartNumberingAfterBreak="0">
    <w:nsid w:val="63795C53"/>
    <w:multiLevelType w:val="hybridMultilevel"/>
    <w:tmpl w:val="DFCE8BBA"/>
    <w:lvl w:ilvl="0" w:tplc="6C1CD11C">
      <w:start w:val="1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63B14101"/>
    <w:multiLevelType w:val="hybridMultilevel"/>
    <w:tmpl w:val="413C02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15:restartNumberingAfterBreak="0">
    <w:nsid w:val="643F0B34"/>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15:restartNumberingAfterBreak="0">
    <w:nsid w:val="64BA7DDD"/>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6" w15:restartNumberingAfterBreak="0">
    <w:nsid w:val="65BD4995"/>
    <w:multiLevelType w:val="hybridMultilevel"/>
    <w:tmpl w:val="C85C1B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66FB7800"/>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8" w15:restartNumberingAfterBreak="0">
    <w:nsid w:val="679E74C6"/>
    <w:multiLevelType w:val="hybridMultilevel"/>
    <w:tmpl w:val="2938B148"/>
    <w:lvl w:ilvl="0" w:tplc="FFFFFFFF">
      <w:start w:val="1"/>
      <w:numFmt w:val="lowerLetter"/>
      <w:lvlText w:val="%1)"/>
      <w:lvlJc w:val="left"/>
      <w:pPr>
        <w:ind w:left="720" w:hanging="360"/>
      </w:pPr>
      <w:rPr>
        <w:b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9" w15:restartNumberingAfterBreak="0">
    <w:nsid w:val="680013F8"/>
    <w:multiLevelType w:val="hybridMultilevel"/>
    <w:tmpl w:val="0818CD9E"/>
    <w:lvl w:ilvl="0" w:tplc="440A0017">
      <w:start w:val="1"/>
      <w:numFmt w:val="lowerLetter"/>
      <w:lvlText w:val="%1)"/>
      <w:lvlJc w:val="left"/>
      <w:pPr>
        <w:ind w:left="720" w:hanging="360"/>
      </w:pPr>
      <w:rPr>
        <w:rFonts w:hint="default"/>
        <w:b w:val="0"/>
        <w:i w:val="0"/>
        <w:w w:val="8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0" w15:restartNumberingAfterBreak="0">
    <w:nsid w:val="68107C8E"/>
    <w:multiLevelType w:val="hybridMultilevel"/>
    <w:tmpl w:val="BA8037C2"/>
    <w:lvl w:ilvl="0" w:tplc="3AFA0178">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15:restartNumberingAfterBreak="0">
    <w:nsid w:val="68C810BE"/>
    <w:multiLevelType w:val="hybridMultilevel"/>
    <w:tmpl w:val="8B4660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15:restartNumberingAfterBreak="0">
    <w:nsid w:val="68C87E30"/>
    <w:multiLevelType w:val="hybridMultilevel"/>
    <w:tmpl w:val="90CA21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3" w15:restartNumberingAfterBreak="0">
    <w:nsid w:val="68EB5AA9"/>
    <w:multiLevelType w:val="hybridMultilevel"/>
    <w:tmpl w:val="35C8B0CC"/>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4" w15:restartNumberingAfterBreak="0">
    <w:nsid w:val="68F13CC3"/>
    <w:multiLevelType w:val="hybridMultilevel"/>
    <w:tmpl w:val="75A000C4"/>
    <w:lvl w:ilvl="0" w:tplc="AA3C6B8C">
      <w:start w:val="1"/>
      <w:numFmt w:val="upperLetter"/>
      <w:lvlText w:val="%1."/>
      <w:lvlJc w:val="left"/>
      <w:pPr>
        <w:ind w:left="720" w:hanging="360"/>
      </w:pPr>
      <w:rPr>
        <w:rFonts w:ascii="Arial Narrow" w:eastAsiaTheme="minorHAnsi" w:hAnsi="Arial Narrow" w:cstheme="minorBid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15:restartNumberingAfterBreak="0">
    <w:nsid w:val="69145F5C"/>
    <w:multiLevelType w:val="hybridMultilevel"/>
    <w:tmpl w:val="0ACA3D8C"/>
    <w:lvl w:ilvl="0" w:tplc="2B2A3946">
      <w:start w:val="1"/>
      <w:numFmt w:val="decimal"/>
      <w:lvlText w:val="%1."/>
      <w:lvlJc w:val="left"/>
      <w:pPr>
        <w:ind w:left="720" w:hanging="360"/>
      </w:pPr>
      <w:rPr>
        <w:rFonts w:asciiTheme="majorHAnsi" w:hAnsiTheme="majorHAnsi" w:hint="default"/>
        <w:b w:val="0"/>
        <w:i/>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15:restartNumberingAfterBreak="0">
    <w:nsid w:val="696C1A7D"/>
    <w:multiLevelType w:val="hybridMultilevel"/>
    <w:tmpl w:val="9B404B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15:restartNumberingAfterBreak="0">
    <w:nsid w:val="69AB02A1"/>
    <w:multiLevelType w:val="hybridMultilevel"/>
    <w:tmpl w:val="D38E79EE"/>
    <w:lvl w:ilvl="0" w:tplc="1F383370">
      <w:start w:val="1"/>
      <w:numFmt w:val="lowerLetter"/>
      <w:lvlText w:val="%1)"/>
      <w:lvlJc w:val="left"/>
      <w:pPr>
        <w:ind w:left="720" w:hanging="360"/>
      </w:pPr>
      <w:rPr>
        <w:rFonts w:ascii="Times New Roman" w:eastAsiaTheme="minorHAnsi" w:hAnsi="Times New Roman" w:cs="Times New Roman" w:hint="default"/>
        <w:b w:val="0"/>
        <w:color w:val="auto"/>
        <w:sz w:val="24"/>
        <w:szCs w:val="24"/>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15:restartNumberingAfterBreak="0">
    <w:nsid w:val="69F77DE1"/>
    <w:multiLevelType w:val="hybridMultilevel"/>
    <w:tmpl w:val="F4D4157C"/>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15:restartNumberingAfterBreak="0">
    <w:nsid w:val="6A231BCA"/>
    <w:multiLevelType w:val="hybridMultilevel"/>
    <w:tmpl w:val="D38E79EE"/>
    <w:lvl w:ilvl="0" w:tplc="1F383370">
      <w:start w:val="1"/>
      <w:numFmt w:val="lowerLetter"/>
      <w:lvlText w:val="%1)"/>
      <w:lvlJc w:val="left"/>
      <w:pPr>
        <w:ind w:left="720" w:hanging="360"/>
      </w:pPr>
      <w:rPr>
        <w:rFonts w:ascii="Times New Roman" w:eastAsia="Calibri" w:hAnsi="Times New Roman" w:cs="Times New Roman" w:hint="default"/>
        <w:b w:val="0"/>
        <w:strike w:val="0"/>
        <w:dstrike w:val="0"/>
        <w:color w:val="auto"/>
        <w:sz w:val="24"/>
        <w:szCs w:val="24"/>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0" w15:restartNumberingAfterBreak="0">
    <w:nsid w:val="6A9D45F9"/>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1" w15:restartNumberingAfterBreak="0">
    <w:nsid w:val="6B0D2578"/>
    <w:multiLevelType w:val="hybridMultilevel"/>
    <w:tmpl w:val="31A612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2" w15:restartNumberingAfterBreak="0">
    <w:nsid w:val="6B12602F"/>
    <w:multiLevelType w:val="hybridMultilevel"/>
    <w:tmpl w:val="6ACED6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15:restartNumberingAfterBreak="0">
    <w:nsid w:val="6B7006A8"/>
    <w:multiLevelType w:val="hybridMultilevel"/>
    <w:tmpl w:val="7522F32C"/>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4" w15:restartNumberingAfterBreak="0">
    <w:nsid w:val="6BAB50D0"/>
    <w:multiLevelType w:val="hybridMultilevel"/>
    <w:tmpl w:val="13782468"/>
    <w:lvl w:ilvl="0" w:tplc="FFFFFFFF">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15:restartNumberingAfterBreak="0">
    <w:nsid w:val="6C0127CB"/>
    <w:multiLevelType w:val="hybridMultilevel"/>
    <w:tmpl w:val="0C60020C"/>
    <w:lvl w:ilvl="0" w:tplc="ECF65078">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15:restartNumberingAfterBreak="0">
    <w:nsid w:val="6C5B3670"/>
    <w:multiLevelType w:val="hybridMultilevel"/>
    <w:tmpl w:val="C3CE3C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7" w15:restartNumberingAfterBreak="0">
    <w:nsid w:val="6CD505B6"/>
    <w:multiLevelType w:val="hybridMultilevel"/>
    <w:tmpl w:val="E17261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15:restartNumberingAfterBreak="0">
    <w:nsid w:val="6D1A478E"/>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9" w15:restartNumberingAfterBreak="0">
    <w:nsid w:val="6D330F04"/>
    <w:multiLevelType w:val="hybridMultilevel"/>
    <w:tmpl w:val="A8648520"/>
    <w:lvl w:ilvl="0" w:tplc="F0988054">
      <w:start w:val="1"/>
      <w:numFmt w:val="lowerLetter"/>
      <w:lvlText w:val="%1)"/>
      <w:lvlJc w:val="left"/>
      <w:pPr>
        <w:ind w:left="720" w:hanging="360"/>
      </w:pPr>
      <w:rPr>
        <w:rFonts w:eastAsia="Tw Cen MT"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0" w15:restartNumberingAfterBreak="0">
    <w:nsid w:val="6D58085F"/>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1" w15:restartNumberingAfterBreak="0">
    <w:nsid w:val="6D620EBD"/>
    <w:multiLevelType w:val="hybridMultilevel"/>
    <w:tmpl w:val="2DF45FBE"/>
    <w:lvl w:ilvl="0" w:tplc="09CE9936">
      <w:start w:val="1"/>
      <w:numFmt w:val="lowerLetter"/>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92" w15:restartNumberingAfterBreak="0">
    <w:nsid w:val="6D6A4D41"/>
    <w:multiLevelType w:val="hybridMultilevel"/>
    <w:tmpl w:val="1BC84A36"/>
    <w:lvl w:ilvl="0" w:tplc="4A64578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15:restartNumberingAfterBreak="0">
    <w:nsid w:val="6D9244B4"/>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6DA93E41"/>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6E516918"/>
    <w:multiLevelType w:val="hybridMultilevel"/>
    <w:tmpl w:val="16B2FCCC"/>
    <w:lvl w:ilvl="0" w:tplc="5658EA5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6" w15:restartNumberingAfterBreak="0">
    <w:nsid w:val="6ED07A37"/>
    <w:multiLevelType w:val="hybridMultilevel"/>
    <w:tmpl w:val="86A87D00"/>
    <w:lvl w:ilvl="0" w:tplc="2F5654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15:restartNumberingAfterBreak="0">
    <w:nsid w:val="6F282225"/>
    <w:multiLevelType w:val="hybridMultilevel"/>
    <w:tmpl w:val="2938B148"/>
    <w:lvl w:ilvl="0" w:tplc="0C0A0017">
      <w:start w:val="1"/>
      <w:numFmt w:val="lowerLetter"/>
      <w:lvlText w:val="%1)"/>
      <w:lvlJc w:val="left"/>
      <w:pPr>
        <w:ind w:left="720" w:hanging="360"/>
      </w:pPr>
      <w:rPr>
        <w:b w:val="0"/>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8" w15:restartNumberingAfterBreak="0">
    <w:nsid w:val="6F876334"/>
    <w:multiLevelType w:val="hybridMultilevel"/>
    <w:tmpl w:val="FB348EB0"/>
    <w:lvl w:ilvl="0" w:tplc="319C7DF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9" w15:restartNumberingAfterBreak="0">
    <w:nsid w:val="6FC5362F"/>
    <w:multiLevelType w:val="hybridMultilevel"/>
    <w:tmpl w:val="7B40D2E4"/>
    <w:lvl w:ilvl="0" w:tplc="E222EBF6">
      <w:start w:val="1"/>
      <w:numFmt w:val="lowerLetter"/>
      <w:lvlText w:val="%1)"/>
      <w:lvlJc w:val="left"/>
      <w:pPr>
        <w:ind w:left="720" w:hanging="360"/>
      </w:pPr>
      <w:rPr>
        <w:rFonts w:eastAsia="MS Minch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0" w15:restartNumberingAfterBreak="0">
    <w:nsid w:val="6FF00ADD"/>
    <w:multiLevelType w:val="hybridMultilevel"/>
    <w:tmpl w:val="ECF890EA"/>
    <w:lvl w:ilvl="0" w:tplc="B5A4D0A0">
      <w:start w:val="1"/>
      <w:numFmt w:val="decimal"/>
      <w:lvlText w:val="%1"/>
      <w:lvlJc w:val="left"/>
      <w:pPr>
        <w:ind w:left="720" w:hanging="360"/>
      </w:pPr>
      <w:rPr>
        <w:rFonts w:ascii="Times New Roman" w:eastAsia="Times New Roman" w:hAnsi="Times New Roman" w:cs="Times New Roman" w:hint="default"/>
        <w:b w:val="0"/>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1" w15:restartNumberingAfterBreak="0">
    <w:nsid w:val="70CD3F94"/>
    <w:multiLevelType w:val="hybridMultilevel"/>
    <w:tmpl w:val="CF488B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2" w15:restartNumberingAfterBreak="0">
    <w:nsid w:val="71BB58B8"/>
    <w:multiLevelType w:val="hybridMultilevel"/>
    <w:tmpl w:val="D988DFBC"/>
    <w:lvl w:ilvl="0" w:tplc="3B7C7D3C">
      <w:start w:val="1"/>
      <w:numFmt w:val="lowerLetter"/>
      <w:lvlText w:val="%1)"/>
      <w:lvlJc w:val="left"/>
      <w:pPr>
        <w:ind w:left="720" w:hanging="360"/>
      </w:pPr>
      <w:rPr>
        <w:rFonts w:eastAsia="Tw Cen M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15:restartNumberingAfterBreak="0">
    <w:nsid w:val="71D53EF1"/>
    <w:multiLevelType w:val="hybridMultilevel"/>
    <w:tmpl w:val="A5C286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15:restartNumberingAfterBreak="0">
    <w:nsid w:val="71DE206C"/>
    <w:multiLevelType w:val="hybridMultilevel"/>
    <w:tmpl w:val="F8266D1E"/>
    <w:lvl w:ilvl="0" w:tplc="A950DAF0">
      <w:start w:val="1"/>
      <w:numFmt w:val="decimal"/>
      <w:lvlText w:val="%1"/>
      <w:lvlJc w:val="left"/>
      <w:pPr>
        <w:ind w:left="720" w:hanging="360"/>
      </w:pPr>
      <w:rPr>
        <w:rFonts w:ascii="Times New Roman" w:eastAsia="Calibri"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15:restartNumberingAfterBreak="0">
    <w:nsid w:val="721970AF"/>
    <w:multiLevelType w:val="hybridMultilevel"/>
    <w:tmpl w:val="386E223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6" w15:restartNumberingAfterBreak="0">
    <w:nsid w:val="72642EC8"/>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15:restartNumberingAfterBreak="0">
    <w:nsid w:val="72834D14"/>
    <w:multiLevelType w:val="hybridMultilevel"/>
    <w:tmpl w:val="B46631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7298014E"/>
    <w:multiLevelType w:val="hybridMultilevel"/>
    <w:tmpl w:val="9B404B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15:restartNumberingAfterBreak="0">
    <w:nsid w:val="73CE72E3"/>
    <w:multiLevelType w:val="hybridMultilevel"/>
    <w:tmpl w:val="741CC614"/>
    <w:lvl w:ilvl="0" w:tplc="FFFFFFFF">
      <w:start w:val="1"/>
      <w:numFmt w:val="decimal"/>
      <w:lvlText w:val="%1."/>
      <w:lvlJc w:val="left"/>
      <w:pPr>
        <w:ind w:left="720" w:hanging="360"/>
      </w:pPr>
      <w:rPr>
        <w:rFonts w:hint="default"/>
      </w:rPr>
    </w:lvl>
    <w:lvl w:ilvl="1" w:tplc="8B76C46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73ED208F"/>
    <w:multiLevelType w:val="hybridMultilevel"/>
    <w:tmpl w:val="455655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15:restartNumberingAfterBreak="0">
    <w:nsid w:val="74331BB6"/>
    <w:multiLevelType w:val="hybridMultilevel"/>
    <w:tmpl w:val="CD5A9520"/>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2" w15:restartNumberingAfterBreak="0">
    <w:nsid w:val="749E0FED"/>
    <w:multiLevelType w:val="hybridMultilevel"/>
    <w:tmpl w:val="F6F016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15:restartNumberingAfterBreak="0">
    <w:nsid w:val="75797C71"/>
    <w:multiLevelType w:val="hybridMultilevel"/>
    <w:tmpl w:val="D598C3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15:restartNumberingAfterBreak="0">
    <w:nsid w:val="75A80DE0"/>
    <w:multiLevelType w:val="hybridMultilevel"/>
    <w:tmpl w:val="B422328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5" w15:restartNumberingAfterBreak="0">
    <w:nsid w:val="767006AD"/>
    <w:multiLevelType w:val="hybridMultilevel"/>
    <w:tmpl w:val="D0D2A6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15:restartNumberingAfterBreak="0">
    <w:nsid w:val="76770DA9"/>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770C4A35"/>
    <w:multiLevelType w:val="hybridMultilevel"/>
    <w:tmpl w:val="CBA2AA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15:restartNumberingAfterBreak="0">
    <w:nsid w:val="774B37F6"/>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77F71628"/>
    <w:multiLevelType w:val="hybridMultilevel"/>
    <w:tmpl w:val="7CAE7D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15:restartNumberingAfterBreak="0">
    <w:nsid w:val="78187B7A"/>
    <w:multiLevelType w:val="hybridMultilevel"/>
    <w:tmpl w:val="C778EC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15:restartNumberingAfterBreak="0">
    <w:nsid w:val="78467348"/>
    <w:multiLevelType w:val="hybridMultilevel"/>
    <w:tmpl w:val="A3EE7A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15:restartNumberingAfterBreak="0">
    <w:nsid w:val="784A7DFE"/>
    <w:multiLevelType w:val="hybridMultilevel"/>
    <w:tmpl w:val="260E7330"/>
    <w:lvl w:ilvl="0" w:tplc="C6646390">
      <w:start w:val="1"/>
      <w:numFmt w:val="upperRoman"/>
      <w:lvlText w:val="%1."/>
      <w:lvlJc w:val="left"/>
      <w:pPr>
        <w:ind w:left="1080" w:hanging="720"/>
      </w:pPr>
      <w:rPr>
        <w:rFonts w:hint="default"/>
        <w:i/>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3" w15:restartNumberingAfterBreak="0">
    <w:nsid w:val="78CE3AFF"/>
    <w:multiLevelType w:val="hybridMultilevel"/>
    <w:tmpl w:val="F0F0D0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15:restartNumberingAfterBreak="0">
    <w:nsid w:val="78D83A13"/>
    <w:multiLevelType w:val="hybridMultilevel"/>
    <w:tmpl w:val="589013CA"/>
    <w:lvl w:ilvl="0" w:tplc="440A000F">
      <w:start w:val="1"/>
      <w:numFmt w:val="decimal"/>
      <w:lvlText w:val="%1."/>
      <w:lvlJc w:val="left"/>
      <w:pPr>
        <w:ind w:left="720" w:hanging="36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15:restartNumberingAfterBreak="0">
    <w:nsid w:val="78FE6B05"/>
    <w:multiLevelType w:val="hybridMultilevel"/>
    <w:tmpl w:val="D7905C14"/>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15:restartNumberingAfterBreak="0">
    <w:nsid w:val="79963234"/>
    <w:multiLevelType w:val="hybridMultilevel"/>
    <w:tmpl w:val="202C8BDE"/>
    <w:lvl w:ilvl="0" w:tplc="10BA0B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7" w15:restartNumberingAfterBreak="0">
    <w:nsid w:val="7A446761"/>
    <w:multiLevelType w:val="hybridMultilevel"/>
    <w:tmpl w:val="413C02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7BCD3CB1"/>
    <w:multiLevelType w:val="hybridMultilevel"/>
    <w:tmpl w:val="D5BE80EC"/>
    <w:lvl w:ilvl="0" w:tplc="28967646">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9" w15:restartNumberingAfterBreak="0">
    <w:nsid w:val="7BE14AB5"/>
    <w:multiLevelType w:val="hybridMultilevel"/>
    <w:tmpl w:val="4E5801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15:restartNumberingAfterBreak="0">
    <w:nsid w:val="7C353E5C"/>
    <w:multiLevelType w:val="hybridMultilevel"/>
    <w:tmpl w:val="022EE642"/>
    <w:lvl w:ilvl="0" w:tplc="E618E6D2">
      <w:start w:val="1"/>
      <w:numFmt w:val="decimal"/>
      <w:lvlText w:val="%1"/>
      <w:lvlJc w:val="left"/>
      <w:pPr>
        <w:ind w:left="720" w:hanging="360"/>
      </w:pPr>
      <w:rPr>
        <w:rFonts w:ascii="Times New Roman" w:hAnsi="Times New Roman" w:cs="Times New Roman" w:hint="default"/>
        <w:b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15:restartNumberingAfterBreak="0">
    <w:nsid w:val="7D810493"/>
    <w:multiLevelType w:val="multilevel"/>
    <w:tmpl w:val="112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ECB740F"/>
    <w:multiLevelType w:val="hybridMultilevel"/>
    <w:tmpl w:val="38C0B0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F0C36DA"/>
    <w:multiLevelType w:val="hybridMultilevel"/>
    <w:tmpl w:val="47E814D8"/>
    <w:lvl w:ilvl="0" w:tplc="D7824CA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227"/>
  </w:num>
  <w:num w:numId="2">
    <w:abstractNumId w:val="208"/>
  </w:num>
  <w:num w:numId="3">
    <w:abstractNumId w:val="133"/>
  </w:num>
  <w:num w:numId="4">
    <w:abstractNumId w:val="221"/>
  </w:num>
  <w:num w:numId="5">
    <w:abstractNumId w:val="71"/>
  </w:num>
  <w:num w:numId="6">
    <w:abstractNumId w:val="326"/>
  </w:num>
  <w:num w:numId="7">
    <w:abstractNumId w:val="216"/>
  </w:num>
  <w:num w:numId="8">
    <w:abstractNumId w:val="288"/>
  </w:num>
  <w:num w:numId="9">
    <w:abstractNumId w:val="107"/>
  </w:num>
  <w:num w:numId="10">
    <w:abstractNumId w:val="56"/>
  </w:num>
  <w:num w:numId="11">
    <w:abstractNumId w:val="235"/>
  </w:num>
  <w:num w:numId="12">
    <w:abstractNumId w:val="100"/>
  </w:num>
  <w:num w:numId="13">
    <w:abstractNumId w:val="81"/>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2"/>
  </w:num>
  <w:num w:numId="16">
    <w:abstractNumId w:val="30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66"/>
  </w:num>
  <w:num w:numId="20">
    <w:abstractNumId w:val="59"/>
  </w:num>
  <w:num w:numId="21">
    <w:abstractNumId w:val="98"/>
  </w:num>
  <w:num w:numId="22">
    <w:abstractNumId w:val="202"/>
  </w:num>
  <w:num w:numId="23">
    <w:abstractNumId w:val="76"/>
  </w:num>
  <w:num w:numId="24">
    <w:abstractNumId w:val="267"/>
  </w:num>
  <w:num w:numId="25">
    <w:abstractNumId w:val="130"/>
  </w:num>
  <w:num w:numId="26">
    <w:abstractNumId w:val="306"/>
  </w:num>
  <w:num w:numId="27">
    <w:abstractNumId w:val="270"/>
  </w:num>
  <w:num w:numId="28">
    <w:abstractNumId w:val="77"/>
  </w:num>
  <w:num w:numId="29">
    <w:abstractNumId w:val="201"/>
  </w:num>
  <w:num w:numId="30">
    <w:abstractNumId w:val="85"/>
  </w:num>
  <w:num w:numId="31">
    <w:abstractNumId w:val="231"/>
  </w:num>
  <w:num w:numId="32">
    <w:abstractNumId w:val="80"/>
  </w:num>
  <w:num w:numId="33">
    <w:abstractNumId w:val="247"/>
  </w:num>
  <w:num w:numId="34">
    <w:abstractNumId w:val="278"/>
  </w:num>
  <w:num w:numId="35">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233"/>
  </w:num>
  <w:num w:numId="38">
    <w:abstractNumId w:val="65"/>
  </w:num>
  <w:num w:numId="39">
    <w:abstractNumId w:val="163"/>
  </w:num>
  <w:num w:numId="40">
    <w:abstractNumId w:val="123"/>
  </w:num>
  <w:num w:numId="41">
    <w:abstractNumId w:val="217"/>
  </w:num>
  <w:num w:numId="42">
    <w:abstractNumId w:val="113"/>
  </w:num>
  <w:num w:numId="43">
    <w:abstractNumId w:val="253"/>
  </w:num>
  <w:num w:numId="44">
    <w:abstractNumId w:val="204"/>
  </w:num>
  <w:num w:numId="45">
    <w:abstractNumId w:val="143"/>
  </w:num>
  <w:num w:numId="46">
    <w:abstractNumId w:val="114"/>
  </w:num>
  <w:num w:numId="47">
    <w:abstractNumId w:val="295"/>
  </w:num>
  <w:num w:numId="48">
    <w:abstractNumId w:val="236"/>
  </w:num>
  <w:num w:numId="49">
    <w:abstractNumId w:val="111"/>
  </w:num>
  <w:num w:numId="50">
    <w:abstractNumId w:val="82"/>
  </w:num>
  <w:num w:numId="51">
    <w:abstractNumId w:val="285"/>
  </w:num>
  <w:num w:numId="52">
    <w:abstractNumId w:val="23"/>
  </w:num>
  <w:num w:numId="53">
    <w:abstractNumId w:val="260"/>
  </w:num>
  <w:num w:numId="54">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11"/>
  </w:num>
  <w:num w:numId="57">
    <w:abstractNumId w:val="287"/>
  </w:num>
  <w:num w:numId="58">
    <w:abstractNumId w:val="174"/>
  </w:num>
  <w:num w:numId="59">
    <w:abstractNumId w:val="145"/>
  </w:num>
  <w:num w:numId="60">
    <w:abstractNumId w:val="274"/>
  </w:num>
  <w:num w:numId="61">
    <w:abstractNumId w:val="1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6"/>
  </w:num>
  <w:num w:numId="64">
    <w:abstractNumId w:val="134"/>
  </w:num>
  <w:num w:numId="65">
    <w:abstractNumId w:val="86"/>
  </w:num>
  <w:num w:numId="66">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6"/>
  </w:num>
  <w:num w:numId="68">
    <w:abstractNumId w:val="259"/>
  </w:num>
  <w:num w:numId="69">
    <w:abstractNumId w:val="7"/>
  </w:num>
  <w:num w:numId="70">
    <w:abstractNumId w:val="54"/>
  </w:num>
  <w:num w:numId="71">
    <w:abstractNumId w:val="158"/>
  </w:num>
  <w:num w:numId="72">
    <w:abstractNumId w:val="255"/>
  </w:num>
  <w:num w:numId="73">
    <w:abstractNumId w:val="171"/>
  </w:num>
  <w:num w:numId="74">
    <w:abstractNumId w:val="154"/>
  </w:num>
  <w:num w:numId="75">
    <w:abstractNumId w:val="333"/>
  </w:num>
  <w:num w:numId="76">
    <w:abstractNumId w:val="265"/>
  </w:num>
  <w:num w:numId="77">
    <w:abstractNumId w:val="254"/>
  </w:num>
  <w:num w:numId="78">
    <w:abstractNumId w:val="156"/>
  </w:num>
  <w:num w:numId="7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3"/>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7"/>
  </w:num>
  <w:num w:numId="83">
    <w:abstractNumId w:val="179"/>
  </w:num>
  <w:num w:numId="84">
    <w:abstractNumId w:val="31"/>
  </w:num>
  <w:num w:numId="85">
    <w:abstractNumId w:val="211"/>
  </w:num>
  <w:num w:numId="86">
    <w:abstractNumId w:val="94"/>
  </w:num>
  <w:num w:numId="87">
    <w:abstractNumId w:val="91"/>
  </w:num>
  <w:num w:numId="88">
    <w:abstractNumId w:val="317"/>
  </w:num>
  <w:num w:numId="89">
    <w:abstractNumId w:val="192"/>
  </w:num>
  <w:num w:numId="90">
    <w:abstractNumId w:val="205"/>
  </w:num>
  <w:num w:numId="91">
    <w:abstractNumId w:val="68"/>
  </w:num>
  <w:num w:numId="92">
    <w:abstractNumId w:val="283"/>
  </w:num>
  <w:num w:numId="93">
    <w:abstractNumId w:val="48"/>
  </w:num>
  <w:num w:numId="94">
    <w:abstractNumId w:val="62"/>
  </w:num>
  <w:num w:numId="95">
    <w:abstractNumId w:val="196"/>
  </w:num>
  <w:num w:numId="96">
    <w:abstractNumId w:val="167"/>
  </w:num>
  <w:num w:numId="97">
    <w:abstractNumId w:val="88"/>
  </w:num>
  <w:num w:numId="98">
    <w:abstractNumId w:val="172"/>
  </w:num>
  <w:num w:numId="99">
    <w:abstractNumId w:val="35"/>
  </w:num>
  <w:num w:numId="100">
    <w:abstractNumId w:val="168"/>
  </w:num>
  <w:num w:numId="101">
    <w:abstractNumId w:val="84"/>
  </w:num>
  <w:num w:numId="102">
    <w:abstractNumId w:val="266"/>
  </w:num>
  <w:num w:numId="103">
    <w:abstractNumId w:val="282"/>
  </w:num>
  <w:num w:numId="104">
    <w:abstractNumId w:val="51"/>
  </w:num>
  <w:num w:numId="105">
    <w:abstractNumId w:val="301"/>
  </w:num>
  <w:num w:numId="106">
    <w:abstractNumId w:val="44"/>
  </w:num>
  <w:num w:numId="107">
    <w:abstractNumId w:val="252"/>
  </w:num>
  <w:num w:numId="10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25"/>
  </w:num>
  <w:num w:numId="11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73"/>
  </w:num>
  <w:num w:numId="113">
    <w:abstractNumId w:val="241"/>
  </w:num>
  <w:num w:numId="114">
    <w:abstractNumId w:val="22"/>
  </w:num>
  <w:num w:numId="115">
    <w:abstractNumId w:val="132"/>
  </w:num>
  <w:num w:numId="116">
    <w:abstractNumId w:val="9"/>
  </w:num>
  <w:num w:numId="117">
    <w:abstractNumId w:val="124"/>
  </w:num>
  <w:num w:numId="118">
    <w:abstractNumId w:val="219"/>
  </w:num>
  <w:num w:numId="119">
    <w:abstractNumId w:val="58"/>
  </w:num>
  <w:num w:numId="120">
    <w:abstractNumId w:val="110"/>
  </w:num>
  <w:num w:numId="121">
    <w:abstractNumId w:val="200"/>
  </w:num>
  <w:num w:numId="122">
    <w:abstractNumId w:val="268"/>
  </w:num>
  <w:num w:numId="123">
    <w:abstractNumId w:val="290"/>
  </w:num>
  <w:num w:numId="124">
    <w:abstractNumId w:val="78"/>
  </w:num>
  <w:num w:numId="125">
    <w:abstractNumId w:val="199"/>
  </w:num>
  <w:num w:numId="126">
    <w:abstractNumId w:val="164"/>
  </w:num>
  <w:num w:numId="127">
    <w:abstractNumId w:val="3"/>
  </w:num>
  <w:num w:numId="128">
    <w:abstractNumId w:val="190"/>
  </w:num>
  <w:num w:numId="129">
    <w:abstractNumId w:val="70"/>
  </w:num>
  <w:num w:numId="130">
    <w:abstractNumId w:val="127"/>
  </w:num>
  <w:num w:numId="131">
    <w:abstractNumId w:val="141"/>
  </w:num>
  <w:num w:numId="132">
    <w:abstractNumId w:val="328"/>
  </w:num>
  <w:num w:numId="133">
    <w:abstractNumId w:val="229"/>
  </w:num>
  <w:num w:numId="134">
    <w:abstractNumId w:val="251"/>
  </w:num>
  <w:num w:numId="135">
    <w:abstractNumId w:val="160"/>
  </w:num>
  <w:num w:numId="136">
    <w:abstractNumId w:val="310"/>
  </w:num>
  <w:num w:numId="137">
    <w:abstractNumId w:val="42"/>
  </w:num>
  <w:num w:numId="138">
    <w:abstractNumId w:val="330"/>
  </w:num>
  <w:num w:numId="139">
    <w:abstractNumId w:val="75"/>
  </w:num>
  <w:num w:numId="140">
    <w:abstractNumId w:val="140"/>
  </w:num>
  <w:num w:numId="141">
    <w:abstractNumId w:val="89"/>
  </w:num>
  <w:num w:numId="142">
    <w:abstractNumId w:val="276"/>
  </w:num>
  <w:num w:numId="143">
    <w:abstractNumId w:val="129"/>
  </w:num>
  <w:num w:numId="144">
    <w:abstractNumId w:val="320"/>
  </w:num>
  <w:num w:numId="145">
    <w:abstractNumId w:val="39"/>
  </w:num>
  <w:num w:numId="146">
    <w:abstractNumId w:val="178"/>
  </w:num>
  <w:num w:numId="147">
    <w:abstractNumId w:val="246"/>
  </w:num>
  <w:num w:numId="148">
    <w:abstractNumId w:val="238"/>
  </w:num>
  <w:num w:numId="149">
    <w:abstractNumId w:val="99"/>
  </w:num>
  <w:num w:numId="150">
    <w:abstractNumId w:val="257"/>
  </w:num>
  <w:num w:numId="151">
    <w:abstractNumId w:val="118"/>
  </w:num>
  <w:num w:numId="152">
    <w:abstractNumId w:val="212"/>
  </w:num>
  <w:num w:numId="153">
    <w:abstractNumId w:val="25"/>
  </w:num>
  <w:num w:numId="154">
    <w:abstractNumId w:val="152"/>
  </w:num>
  <w:num w:numId="155">
    <w:abstractNumId w:val="234"/>
  </w:num>
  <w:num w:numId="156">
    <w:abstractNumId w:val="13"/>
  </w:num>
  <w:num w:numId="157">
    <w:abstractNumId w:val="226"/>
  </w:num>
  <w:num w:numId="158">
    <w:abstractNumId w:val="214"/>
  </w:num>
  <w:num w:numId="159">
    <w:abstractNumId w:val="146"/>
  </w:num>
  <w:num w:numId="160">
    <w:abstractNumId w:val="315"/>
  </w:num>
  <w:num w:numId="161">
    <w:abstractNumId w:val="166"/>
  </w:num>
  <w:num w:numId="162">
    <w:abstractNumId w:val="225"/>
  </w:num>
  <w:num w:numId="163">
    <w:abstractNumId w:val="90"/>
  </w:num>
  <w:num w:numId="164">
    <w:abstractNumId w:val="32"/>
  </w:num>
  <w:num w:numId="165">
    <w:abstractNumId w:val="40"/>
  </w:num>
  <w:num w:numId="166">
    <w:abstractNumId w:val="256"/>
  </w:num>
  <w:num w:numId="167">
    <w:abstractNumId w:val="232"/>
  </w:num>
  <w:num w:numId="168">
    <w:abstractNumId w:val="240"/>
  </w:num>
  <w:num w:numId="169">
    <w:abstractNumId w:val="128"/>
  </w:num>
  <w:num w:numId="170">
    <w:abstractNumId w:val="21"/>
  </w:num>
  <w:num w:numId="171">
    <w:abstractNumId w:val="298"/>
  </w:num>
  <w:num w:numId="172">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0"/>
  </w:num>
  <w:num w:numId="17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9"/>
  </w:num>
  <w:num w:numId="176">
    <w:abstractNumId w:val="291"/>
  </w:num>
  <w:num w:numId="177">
    <w:abstractNumId w:val="60"/>
  </w:num>
  <w:num w:numId="178">
    <w:abstractNumId w:val="55"/>
  </w:num>
  <w:num w:numId="179">
    <w:abstractNumId w:val="292"/>
  </w:num>
  <w:num w:numId="180">
    <w:abstractNumId w:val="329"/>
  </w:num>
  <w:num w:numId="181">
    <w:abstractNumId w:val="261"/>
  </w:num>
  <w:num w:numId="182">
    <w:abstractNumId w:val="96"/>
  </w:num>
  <w:num w:numId="183">
    <w:abstractNumId w:val="242"/>
  </w:num>
  <w:num w:numId="184">
    <w:abstractNumId w:val="34"/>
  </w:num>
  <w:num w:numId="185">
    <w:abstractNumId w:val="169"/>
  </w:num>
  <w:num w:numId="186">
    <w:abstractNumId w:val="0"/>
  </w:num>
  <w:num w:numId="187">
    <w:abstractNumId w:val="289"/>
  </w:num>
  <w:num w:numId="188">
    <w:abstractNumId w:val="6"/>
  </w:num>
  <w:num w:numId="189">
    <w:abstractNumId w:val="101"/>
  </w:num>
  <w:num w:numId="190">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43"/>
  </w:num>
  <w:num w:numId="192">
    <w:abstractNumId w:val="237"/>
  </w:num>
  <w:num w:numId="193">
    <w:abstractNumId w:val="104"/>
  </w:num>
  <w:num w:numId="194">
    <w:abstractNumId w:val="284"/>
  </w:num>
  <w:num w:numId="195">
    <w:abstractNumId w:val="1"/>
  </w:num>
  <w:num w:numId="196">
    <w:abstractNumId w:val="209"/>
  </w:num>
  <w:num w:numId="197">
    <w:abstractNumId w:val="72"/>
  </w:num>
  <w:num w:numId="198">
    <w:abstractNumId w:val="191"/>
  </w:num>
  <w:num w:numId="199">
    <w:abstractNumId w:val="155"/>
  </w:num>
  <w:num w:numId="200">
    <w:abstractNumId w:val="170"/>
  </w:num>
  <w:num w:numId="201">
    <w:abstractNumId w:val="228"/>
  </w:num>
  <w:num w:numId="202">
    <w:abstractNumId w:val="327"/>
  </w:num>
  <w:num w:numId="203">
    <w:abstractNumId w:val="244"/>
  </w:num>
  <w:num w:numId="204">
    <w:abstractNumId w:val="115"/>
  </w:num>
  <w:num w:numId="205">
    <w:abstractNumId w:val="53"/>
  </w:num>
  <w:num w:numId="206">
    <w:abstractNumId w:val="67"/>
  </w:num>
  <w:num w:numId="207">
    <w:abstractNumId w:val="162"/>
  </w:num>
  <w:num w:numId="208">
    <w:abstractNumId w:val="83"/>
  </w:num>
  <w:num w:numId="209">
    <w:abstractNumId w:val="74"/>
  </w:num>
  <w:num w:numId="210">
    <w:abstractNumId w:val="117"/>
  </w:num>
  <w:num w:numId="211">
    <w:abstractNumId w:val="312"/>
  </w:num>
  <w:num w:numId="212">
    <w:abstractNumId w:val="149"/>
  </w:num>
  <w:num w:numId="213">
    <w:abstractNumId w:val="239"/>
  </w:num>
  <w:num w:numId="214">
    <w:abstractNumId w:val="5"/>
  </w:num>
  <w:num w:numId="215">
    <w:abstractNumId w:val="318"/>
  </w:num>
  <w:num w:numId="216">
    <w:abstractNumId w:val="92"/>
  </w:num>
  <w:num w:numId="217">
    <w:abstractNumId w:val="43"/>
  </w:num>
  <w:num w:numId="218">
    <w:abstractNumId w:val="303"/>
  </w:num>
  <w:num w:numId="219">
    <w:abstractNumId w:val="220"/>
  </w:num>
  <w:num w:numId="220">
    <w:abstractNumId w:val="41"/>
  </w:num>
  <w:num w:numId="221">
    <w:abstractNumId w:val="20"/>
  </w:num>
  <w:num w:numId="222">
    <w:abstractNumId w:val="182"/>
  </w:num>
  <w:num w:numId="223">
    <w:abstractNumId w:val="119"/>
  </w:num>
  <w:num w:numId="224">
    <w:abstractNumId w:val="277"/>
  </w:num>
  <w:num w:numId="225">
    <w:abstractNumId w:val="314"/>
  </w:num>
  <w:num w:numId="226">
    <w:abstractNumId w:val="27"/>
  </w:num>
  <w:num w:numId="227">
    <w:abstractNumId w:val="183"/>
  </w:num>
  <w:num w:numId="228">
    <w:abstractNumId w:val="210"/>
  </w:num>
  <w:num w:numId="229">
    <w:abstractNumId w:val="69"/>
  </w:num>
  <w:num w:numId="230">
    <w:abstractNumId w:val="307"/>
  </w:num>
  <w:num w:numId="231">
    <w:abstractNumId w:val="105"/>
  </w:num>
  <w:num w:numId="232">
    <w:abstractNumId w:val="79"/>
  </w:num>
  <w:num w:numId="233">
    <w:abstractNumId w:val="304"/>
  </w:num>
  <w:num w:numId="234">
    <w:abstractNumId w:val="116"/>
  </w:num>
  <w:num w:numId="235">
    <w:abstractNumId w:val="275"/>
  </w:num>
  <w:num w:numId="236">
    <w:abstractNumId w:val="73"/>
  </w:num>
  <w:num w:numId="237">
    <w:abstractNumId w:val="230"/>
  </w:num>
  <w:num w:numId="238">
    <w:abstractNumId w:val="186"/>
  </w:num>
  <w:num w:numId="239">
    <w:abstractNumId w:val="316"/>
  </w:num>
  <w:num w:numId="240">
    <w:abstractNumId w:val="203"/>
  </w:num>
  <w:num w:numId="241">
    <w:abstractNumId w:val="121"/>
  </w:num>
  <w:num w:numId="242">
    <w:abstractNumId w:val="198"/>
  </w:num>
  <w:num w:numId="243">
    <w:abstractNumId w:val="8"/>
  </w:num>
  <w:num w:numId="2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42"/>
  </w:num>
  <w:num w:numId="246">
    <w:abstractNumId w:val="18"/>
  </w:num>
  <w:num w:numId="247">
    <w:abstractNumId w:val="30"/>
  </w:num>
  <w:num w:numId="248">
    <w:abstractNumId w:val="263"/>
  </w:num>
  <w:num w:numId="249">
    <w:abstractNumId w:val="308"/>
  </w:num>
  <w:num w:numId="250">
    <w:abstractNumId w:val="29"/>
  </w:num>
  <w:num w:numId="251">
    <w:abstractNumId w:val="14"/>
  </w:num>
  <w:num w:numId="252">
    <w:abstractNumId w:val="294"/>
  </w:num>
  <w:num w:numId="253">
    <w:abstractNumId w:val="4"/>
  </w:num>
  <w:num w:numId="254">
    <w:abstractNumId w:val="309"/>
  </w:num>
  <w:num w:numId="255">
    <w:abstractNumId w:val="188"/>
  </w:num>
  <w:num w:numId="256">
    <w:abstractNumId w:val="12"/>
  </w:num>
  <w:num w:numId="257">
    <w:abstractNumId w:val="161"/>
  </w:num>
  <w:num w:numId="258">
    <w:abstractNumId w:val="97"/>
  </w:num>
  <w:num w:numId="259">
    <w:abstractNumId w:val="147"/>
  </w:num>
  <w:num w:numId="260">
    <w:abstractNumId w:val="106"/>
  </w:num>
  <w:num w:numId="261">
    <w:abstractNumId w:val="125"/>
  </w:num>
  <w:num w:numId="26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22"/>
  </w:num>
  <w:num w:numId="264">
    <w:abstractNumId w:val="180"/>
  </w:num>
  <w:num w:numId="265">
    <w:abstractNumId w:val="151"/>
  </w:num>
  <w:num w:numId="266">
    <w:abstractNumId w:val="148"/>
  </w:num>
  <w:num w:numId="267">
    <w:abstractNumId w:val="139"/>
  </w:num>
  <w:num w:numId="268">
    <w:abstractNumId w:val="280"/>
  </w:num>
  <w:num w:numId="269">
    <w:abstractNumId w:val="281"/>
  </w:num>
  <w:num w:numId="270">
    <w:abstractNumId w:val="245"/>
  </w:num>
  <w:num w:numId="271">
    <w:abstractNumId w:val="296"/>
  </w:num>
  <w:num w:numId="272">
    <w:abstractNumId w:val="269"/>
  </w:num>
  <w:num w:numId="273">
    <w:abstractNumId w:val="57"/>
  </w:num>
  <w:num w:numId="274">
    <w:abstractNumId w:val="63"/>
  </w:num>
  <w:num w:numId="275">
    <w:abstractNumId w:val="138"/>
  </w:num>
  <w:num w:numId="276">
    <w:abstractNumId w:val="189"/>
  </w:num>
  <w:num w:numId="277">
    <w:abstractNumId w:val="64"/>
  </w:num>
  <w:num w:numId="278">
    <w:abstractNumId w:val="15"/>
  </w:num>
  <w:num w:numId="279">
    <w:abstractNumId w:val="173"/>
  </w:num>
  <w:num w:numId="280">
    <w:abstractNumId w:val="248"/>
  </w:num>
  <w:num w:numId="281">
    <w:abstractNumId w:val="61"/>
  </w:num>
  <w:num w:numId="282">
    <w:abstractNumId w:val="197"/>
  </w:num>
  <w:num w:numId="283">
    <w:abstractNumId w:val="137"/>
  </w:num>
  <w:num w:numId="284">
    <w:abstractNumId w:val="175"/>
  </w:num>
  <w:num w:numId="285">
    <w:abstractNumId w:val="16"/>
  </w:num>
  <w:num w:numId="286">
    <w:abstractNumId w:val="272"/>
  </w:num>
  <w:num w:numId="287">
    <w:abstractNumId w:val="206"/>
  </w:num>
  <w:num w:numId="288">
    <w:abstractNumId w:val="321"/>
  </w:num>
  <w:num w:numId="289">
    <w:abstractNumId w:val="50"/>
  </w:num>
  <w:num w:numId="290">
    <w:abstractNumId w:val="213"/>
  </w:num>
  <w:num w:numId="291">
    <w:abstractNumId w:val="302"/>
  </w:num>
  <w:num w:numId="292">
    <w:abstractNumId w:val="159"/>
  </w:num>
  <w:num w:numId="293">
    <w:abstractNumId w:val="10"/>
  </w:num>
  <w:num w:numId="294">
    <w:abstractNumId w:val="135"/>
  </w:num>
  <w:num w:numId="295">
    <w:abstractNumId w:val="195"/>
  </w:num>
  <w:num w:numId="296">
    <w:abstractNumId w:val="313"/>
  </w:num>
  <w:num w:numId="297">
    <w:abstractNumId w:val="224"/>
  </w:num>
  <w:num w:numId="298">
    <w:abstractNumId w:val="223"/>
  </w:num>
  <w:num w:numId="299">
    <w:abstractNumId w:val="153"/>
  </w:num>
  <w:num w:numId="300">
    <w:abstractNumId w:val="332"/>
  </w:num>
  <w:num w:numId="301">
    <w:abstractNumId w:val="28"/>
  </w:num>
  <w:num w:numId="302">
    <w:abstractNumId w:val="109"/>
  </w:num>
  <w:num w:numId="303">
    <w:abstractNumId w:val="194"/>
  </w:num>
  <w:num w:numId="304">
    <w:abstractNumId w:val="249"/>
  </w:num>
  <w:num w:numId="305">
    <w:abstractNumId w:val="46"/>
  </w:num>
  <w:num w:numId="306">
    <w:abstractNumId w:val="19"/>
  </w:num>
  <w:num w:numId="307">
    <w:abstractNumId w:val="108"/>
  </w:num>
  <w:num w:numId="308">
    <w:abstractNumId w:val="184"/>
  </w:num>
  <w:num w:numId="309">
    <w:abstractNumId w:val="177"/>
  </w:num>
  <w:num w:numId="310">
    <w:abstractNumId w:val="181"/>
  </w:num>
  <w:num w:numId="311">
    <w:abstractNumId w:val="95"/>
  </w:num>
  <w:num w:numId="312">
    <w:abstractNumId w:val="286"/>
  </w:num>
  <w:num w:numId="313">
    <w:abstractNumId w:val="222"/>
  </w:num>
  <w:num w:numId="314">
    <w:abstractNumId w:val="103"/>
  </w:num>
  <w:num w:numId="315">
    <w:abstractNumId w:val="293"/>
  </w:num>
  <w:num w:numId="316">
    <w:abstractNumId w:val="331"/>
  </w:num>
  <w:num w:numId="317">
    <w:abstractNumId w:val="262"/>
  </w:num>
  <w:num w:numId="318">
    <w:abstractNumId w:val="112"/>
  </w:num>
  <w:num w:numId="319">
    <w:abstractNumId w:val="45"/>
  </w:num>
  <w:num w:numId="320">
    <w:abstractNumId w:val="2"/>
  </w:num>
  <w:num w:numId="321">
    <w:abstractNumId w:val="319"/>
  </w:num>
  <w:num w:numId="322">
    <w:abstractNumId w:val="187"/>
  </w:num>
  <w:num w:numId="323">
    <w:abstractNumId w:val="218"/>
  </w:num>
  <w:num w:numId="324">
    <w:abstractNumId w:val="165"/>
  </w:num>
  <w:num w:numId="325">
    <w:abstractNumId w:val="271"/>
  </w:num>
  <w:num w:numId="326">
    <w:abstractNumId w:val="157"/>
  </w:num>
  <w:num w:numId="327">
    <w:abstractNumId w:val="264"/>
  </w:num>
  <w:num w:numId="328">
    <w:abstractNumId w:val="258"/>
  </w:num>
  <w:num w:numId="329">
    <w:abstractNumId w:val="215"/>
  </w:num>
  <w:num w:numId="330">
    <w:abstractNumId w:val="150"/>
  </w:num>
  <w:num w:numId="331">
    <w:abstractNumId w:val="87"/>
  </w:num>
  <w:num w:numId="332">
    <w:abstractNumId w:val="324"/>
  </w:num>
  <w:num w:numId="333">
    <w:abstractNumId w:val="131"/>
  </w:num>
  <w:num w:numId="334">
    <w:abstractNumId w:val="299"/>
  </w:num>
  <w:num w:numId="335">
    <w:abstractNumId w:val="102"/>
  </w:num>
  <w:num w:numId="336">
    <w:abstractNumId w:val="323"/>
  </w:num>
  <w:numIdMacAtCleanup w:val="3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7F"/>
    <w:rsid w:val="00002302"/>
    <w:rsid w:val="00003C87"/>
    <w:rsid w:val="00003D8B"/>
    <w:rsid w:val="0000550F"/>
    <w:rsid w:val="00005C71"/>
    <w:rsid w:val="00006CB4"/>
    <w:rsid w:val="00007616"/>
    <w:rsid w:val="000078AB"/>
    <w:rsid w:val="000079E0"/>
    <w:rsid w:val="0001067B"/>
    <w:rsid w:val="000106C6"/>
    <w:rsid w:val="000107E0"/>
    <w:rsid w:val="000109CE"/>
    <w:rsid w:val="000112E2"/>
    <w:rsid w:val="0001145C"/>
    <w:rsid w:val="00012248"/>
    <w:rsid w:val="00012316"/>
    <w:rsid w:val="00012A34"/>
    <w:rsid w:val="00013854"/>
    <w:rsid w:val="000144F5"/>
    <w:rsid w:val="000146E0"/>
    <w:rsid w:val="00014A06"/>
    <w:rsid w:val="00014DE0"/>
    <w:rsid w:val="000152B0"/>
    <w:rsid w:val="00016087"/>
    <w:rsid w:val="0001608C"/>
    <w:rsid w:val="000161F1"/>
    <w:rsid w:val="0001700F"/>
    <w:rsid w:val="000175BE"/>
    <w:rsid w:val="00017898"/>
    <w:rsid w:val="000201BE"/>
    <w:rsid w:val="00020D1A"/>
    <w:rsid w:val="00021153"/>
    <w:rsid w:val="00021379"/>
    <w:rsid w:val="00021717"/>
    <w:rsid w:val="00021DAA"/>
    <w:rsid w:val="0002274D"/>
    <w:rsid w:val="00023395"/>
    <w:rsid w:val="00023775"/>
    <w:rsid w:val="00023E96"/>
    <w:rsid w:val="00024890"/>
    <w:rsid w:val="000255C4"/>
    <w:rsid w:val="00025CD1"/>
    <w:rsid w:val="00026394"/>
    <w:rsid w:val="000263F4"/>
    <w:rsid w:val="00026FB5"/>
    <w:rsid w:val="00027536"/>
    <w:rsid w:val="000278E9"/>
    <w:rsid w:val="00027BC7"/>
    <w:rsid w:val="00027EA5"/>
    <w:rsid w:val="000305C5"/>
    <w:rsid w:val="000308F4"/>
    <w:rsid w:val="000309E4"/>
    <w:rsid w:val="00030C9C"/>
    <w:rsid w:val="00030DA6"/>
    <w:rsid w:val="000311FE"/>
    <w:rsid w:val="000315EB"/>
    <w:rsid w:val="00031B7D"/>
    <w:rsid w:val="00031C18"/>
    <w:rsid w:val="00032180"/>
    <w:rsid w:val="000339C9"/>
    <w:rsid w:val="00033EC9"/>
    <w:rsid w:val="0003504B"/>
    <w:rsid w:val="000350FF"/>
    <w:rsid w:val="000355F8"/>
    <w:rsid w:val="00035865"/>
    <w:rsid w:val="000369D4"/>
    <w:rsid w:val="00037ED9"/>
    <w:rsid w:val="00040B73"/>
    <w:rsid w:val="00040C31"/>
    <w:rsid w:val="0004177F"/>
    <w:rsid w:val="0004249F"/>
    <w:rsid w:val="00042606"/>
    <w:rsid w:val="000434B3"/>
    <w:rsid w:val="0004357C"/>
    <w:rsid w:val="00043AF8"/>
    <w:rsid w:val="000443A6"/>
    <w:rsid w:val="0004472B"/>
    <w:rsid w:val="00045A3B"/>
    <w:rsid w:val="00045D20"/>
    <w:rsid w:val="00047488"/>
    <w:rsid w:val="00047635"/>
    <w:rsid w:val="000476C2"/>
    <w:rsid w:val="00047CDF"/>
    <w:rsid w:val="00047DD5"/>
    <w:rsid w:val="00047F58"/>
    <w:rsid w:val="00050BA1"/>
    <w:rsid w:val="00050BF1"/>
    <w:rsid w:val="000527A0"/>
    <w:rsid w:val="000533DB"/>
    <w:rsid w:val="00053CF1"/>
    <w:rsid w:val="00053E16"/>
    <w:rsid w:val="00054130"/>
    <w:rsid w:val="00054C3D"/>
    <w:rsid w:val="000550DB"/>
    <w:rsid w:val="00055D1F"/>
    <w:rsid w:val="00055FE5"/>
    <w:rsid w:val="00056891"/>
    <w:rsid w:val="00056A03"/>
    <w:rsid w:val="00056C5A"/>
    <w:rsid w:val="00057601"/>
    <w:rsid w:val="000601A2"/>
    <w:rsid w:val="0006050D"/>
    <w:rsid w:val="00060986"/>
    <w:rsid w:val="0006105A"/>
    <w:rsid w:val="00061392"/>
    <w:rsid w:val="00061870"/>
    <w:rsid w:val="00061D43"/>
    <w:rsid w:val="0006264F"/>
    <w:rsid w:val="0006274C"/>
    <w:rsid w:val="000628E5"/>
    <w:rsid w:val="0006307A"/>
    <w:rsid w:val="000635AA"/>
    <w:rsid w:val="0006377C"/>
    <w:rsid w:val="00064291"/>
    <w:rsid w:val="00064FF7"/>
    <w:rsid w:val="00065316"/>
    <w:rsid w:val="00065633"/>
    <w:rsid w:val="0006793D"/>
    <w:rsid w:val="00070DAB"/>
    <w:rsid w:val="00071513"/>
    <w:rsid w:val="00071607"/>
    <w:rsid w:val="00072192"/>
    <w:rsid w:val="0007269A"/>
    <w:rsid w:val="000731C6"/>
    <w:rsid w:val="00073980"/>
    <w:rsid w:val="00074D55"/>
    <w:rsid w:val="00076073"/>
    <w:rsid w:val="00076FAC"/>
    <w:rsid w:val="00077089"/>
    <w:rsid w:val="00077466"/>
    <w:rsid w:val="00077CAA"/>
    <w:rsid w:val="00080593"/>
    <w:rsid w:val="00080CBF"/>
    <w:rsid w:val="000811A9"/>
    <w:rsid w:val="000813C0"/>
    <w:rsid w:val="0008155F"/>
    <w:rsid w:val="00083CB7"/>
    <w:rsid w:val="0008491E"/>
    <w:rsid w:val="00084A90"/>
    <w:rsid w:val="00084B04"/>
    <w:rsid w:val="00084D77"/>
    <w:rsid w:val="000850FF"/>
    <w:rsid w:val="00085D29"/>
    <w:rsid w:val="00085D2A"/>
    <w:rsid w:val="00085DB3"/>
    <w:rsid w:val="00086340"/>
    <w:rsid w:val="000864C7"/>
    <w:rsid w:val="00086615"/>
    <w:rsid w:val="000869D5"/>
    <w:rsid w:val="00087CDC"/>
    <w:rsid w:val="000902A2"/>
    <w:rsid w:val="000902D5"/>
    <w:rsid w:val="00090A96"/>
    <w:rsid w:val="0009136B"/>
    <w:rsid w:val="00091841"/>
    <w:rsid w:val="00091AFD"/>
    <w:rsid w:val="00092424"/>
    <w:rsid w:val="0009283E"/>
    <w:rsid w:val="00092D44"/>
    <w:rsid w:val="00093480"/>
    <w:rsid w:val="00093C48"/>
    <w:rsid w:val="000944D7"/>
    <w:rsid w:val="00094E2B"/>
    <w:rsid w:val="000954A3"/>
    <w:rsid w:val="00095568"/>
    <w:rsid w:val="00096A8E"/>
    <w:rsid w:val="000972DB"/>
    <w:rsid w:val="00097992"/>
    <w:rsid w:val="000979EF"/>
    <w:rsid w:val="000A0797"/>
    <w:rsid w:val="000A086E"/>
    <w:rsid w:val="000A1509"/>
    <w:rsid w:val="000A198A"/>
    <w:rsid w:val="000A19D1"/>
    <w:rsid w:val="000A1A51"/>
    <w:rsid w:val="000A1C12"/>
    <w:rsid w:val="000A4088"/>
    <w:rsid w:val="000A5259"/>
    <w:rsid w:val="000A60C9"/>
    <w:rsid w:val="000A66CA"/>
    <w:rsid w:val="000A6BD6"/>
    <w:rsid w:val="000A7864"/>
    <w:rsid w:val="000A7D21"/>
    <w:rsid w:val="000B027F"/>
    <w:rsid w:val="000B051E"/>
    <w:rsid w:val="000B19C2"/>
    <w:rsid w:val="000B1C5F"/>
    <w:rsid w:val="000B2970"/>
    <w:rsid w:val="000B2D8E"/>
    <w:rsid w:val="000B33EC"/>
    <w:rsid w:val="000B33FC"/>
    <w:rsid w:val="000B3531"/>
    <w:rsid w:val="000B4B31"/>
    <w:rsid w:val="000B4DF2"/>
    <w:rsid w:val="000B4FC3"/>
    <w:rsid w:val="000B5709"/>
    <w:rsid w:val="000B616C"/>
    <w:rsid w:val="000B6407"/>
    <w:rsid w:val="000B6AC3"/>
    <w:rsid w:val="000B730D"/>
    <w:rsid w:val="000B7449"/>
    <w:rsid w:val="000B756C"/>
    <w:rsid w:val="000B7CA4"/>
    <w:rsid w:val="000C0262"/>
    <w:rsid w:val="000C08B0"/>
    <w:rsid w:val="000C12DC"/>
    <w:rsid w:val="000C161B"/>
    <w:rsid w:val="000C178F"/>
    <w:rsid w:val="000C1E98"/>
    <w:rsid w:val="000C2700"/>
    <w:rsid w:val="000C2999"/>
    <w:rsid w:val="000C2C73"/>
    <w:rsid w:val="000C2E5B"/>
    <w:rsid w:val="000C3071"/>
    <w:rsid w:val="000C31A3"/>
    <w:rsid w:val="000C32B0"/>
    <w:rsid w:val="000C3B26"/>
    <w:rsid w:val="000C4067"/>
    <w:rsid w:val="000C477B"/>
    <w:rsid w:val="000C5AD3"/>
    <w:rsid w:val="000C5F00"/>
    <w:rsid w:val="000C6E2F"/>
    <w:rsid w:val="000C7D59"/>
    <w:rsid w:val="000C7F15"/>
    <w:rsid w:val="000C7FC4"/>
    <w:rsid w:val="000D0234"/>
    <w:rsid w:val="000D1710"/>
    <w:rsid w:val="000D279A"/>
    <w:rsid w:val="000D32A3"/>
    <w:rsid w:val="000D3C8C"/>
    <w:rsid w:val="000D4CB3"/>
    <w:rsid w:val="000D4DE6"/>
    <w:rsid w:val="000D6220"/>
    <w:rsid w:val="000D69D5"/>
    <w:rsid w:val="000D71AC"/>
    <w:rsid w:val="000D7650"/>
    <w:rsid w:val="000D79EC"/>
    <w:rsid w:val="000E0E65"/>
    <w:rsid w:val="000E1577"/>
    <w:rsid w:val="000E1F61"/>
    <w:rsid w:val="000E215C"/>
    <w:rsid w:val="000E223E"/>
    <w:rsid w:val="000E2D61"/>
    <w:rsid w:val="000E3CFA"/>
    <w:rsid w:val="000E3F51"/>
    <w:rsid w:val="000E4421"/>
    <w:rsid w:val="000E4530"/>
    <w:rsid w:val="000E48C3"/>
    <w:rsid w:val="000E4A0C"/>
    <w:rsid w:val="000E4B0C"/>
    <w:rsid w:val="000E4B40"/>
    <w:rsid w:val="000E4D25"/>
    <w:rsid w:val="000E4E41"/>
    <w:rsid w:val="000E60E7"/>
    <w:rsid w:val="000E65F9"/>
    <w:rsid w:val="000E6A2D"/>
    <w:rsid w:val="000F0168"/>
    <w:rsid w:val="000F046D"/>
    <w:rsid w:val="000F0DD1"/>
    <w:rsid w:val="000F0DFE"/>
    <w:rsid w:val="000F0FD3"/>
    <w:rsid w:val="000F142E"/>
    <w:rsid w:val="000F22C4"/>
    <w:rsid w:val="000F2345"/>
    <w:rsid w:val="000F2431"/>
    <w:rsid w:val="000F3C7A"/>
    <w:rsid w:val="000F41D5"/>
    <w:rsid w:val="000F484B"/>
    <w:rsid w:val="000F4999"/>
    <w:rsid w:val="000F49F8"/>
    <w:rsid w:val="000F521B"/>
    <w:rsid w:val="000F53AF"/>
    <w:rsid w:val="000F56FD"/>
    <w:rsid w:val="000F5859"/>
    <w:rsid w:val="00100118"/>
    <w:rsid w:val="00100A14"/>
    <w:rsid w:val="00100FE6"/>
    <w:rsid w:val="0010163C"/>
    <w:rsid w:val="00101743"/>
    <w:rsid w:val="001017C9"/>
    <w:rsid w:val="00101B97"/>
    <w:rsid w:val="00101C5E"/>
    <w:rsid w:val="00102790"/>
    <w:rsid w:val="00102ACC"/>
    <w:rsid w:val="0010326D"/>
    <w:rsid w:val="00103E2F"/>
    <w:rsid w:val="00104E28"/>
    <w:rsid w:val="001050C9"/>
    <w:rsid w:val="00105B7C"/>
    <w:rsid w:val="00105DBA"/>
    <w:rsid w:val="00105E7C"/>
    <w:rsid w:val="00106169"/>
    <w:rsid w:val="00106217"/>
    <w:rsid w:val="0010649D"/>
    <w:rsid w:val="00107957"/>
    <w:rsid w:val="001102F7"/>
    <w:rsid w:val="00110A44"/>
    <w:rsid w:val="00111666"/>
    <w:rsid w:val="00111F93"/>
    <w:rsid w:val="001136FF"/>
    <w:rsid w:val="0011388E"/>
    <w:rsid w:val="001139D6"/>
    <w:rsid w:val="00113B22"/>
    <w:rsid w:val="00114FDB"/>
    <w:rsid w:val="00115132"/>
    <w:rsid w:val="001154F6"/>
    <w:rsid w:val="0011554B"/>
    <w:rsid w:val="00117B6E"/>
    <w:rsid w:val="00117E85"/>
    <w:rsid w:val="0012142D"/>
    <w:rsid w:val="00121DBE"/>
    <w:rsid w:val="00121EDD"/>
    <w:rsid w:val="00121FB3"/>
    <w:rsid w:val="00122108"/>
    <w:rsid w:val="00122233"/>
    <w:rsid w:val="00122325"/>
    <w:rsid w:val="00122451"/>
    <w:rsid w:val="00122D3B"/>
    <w:rsid w:val="00123628"/>
    <w:rsid w:val="00124204"/>
    <w:rsid w:val="001255D9"/>
    <w:rsid w:val="001259E6"/>
    <w:rsid w:val="00125EBE"/>
    <w:rsid w:val="001264CF"/>
    <w:rsid w:val="00126A2E"/>
    <w:rsid w:val="001271CB"/>
    <w:rsid w:val="00127203"/>
    <w:rsid w:val="00127510"/>
    <w:rsid w:val="00127C21"/>
    <w:rsid w:val="0013055D"/>
    <w:rsid w:val="00130792"/>
    <w:rsid w:val="00130817"/>
    <w:rsid w:val="00130822"/>
    <w:rsid w:val="00130C9C"/>
    <w:rsid w:val="0013223E"/>
    <w:rsid w:val="00132897"/>
    <w:rsid w:val="00133AB2"/>
    <w:rsid w:val="00133AC6"/>
    <w:rsid w:val="00134059"/>
    <w:rsid w:val="00134AB3"/>
    <w:rsid w:val="00134BE4"/>
    <w:rsid w:val="0013562C"/>
    <w:rsid w:val="0013639F"/>
    <w:rsid w:val="001366A8"/>
    <w:rsid w:val="001367BC"/>
    <w:rsid w:val="00136DAE"/>
    <w:rsid w:val="00137962"/>
    <w:rsid w:val="00137BC6"/>
    <w:rsid w:val="00140864"/>
    <w:rsid w:val="0014248F"/>
    <w:rsid w:val="001428C4"/>
    <w:rsid w:val="00143A57"/>
    <w:rsid w:val="00143DD3"/>
    <w:rsid w:val="0014403E"/>
    <w:rsid w:val="00144078"/>
    <w:rsid w:val="00144C80"/>
    <w:rsid w:val="001455ED"/>
    <w:rsid w:val="0014568F"/>
    <w:rsid w:val="00145856"/>
    <w:rsid w:val="001460DD"/>
    <w:rsid w:val="00146622"/>
    <w:rsid w:val="0014693F"/>
    <w:rsid w:val="00146BDE"/>
    <w:rsid w:val="001473F8"/>
    <w:rsid w:val="001479DB"/>
    <w:rsid w:val="00150CC5"/>
    <w:rsid w:val="00150D17"/>
    <w:rsid w:val="00151075"/>
    <w:rsid w:val="001514E7"/>
    <w:rsid w:val="00151709"/>
    <w:rsid w:val="00154097"/>
    <w:rsid w:val="0015479C"/>
    <w:rsid w:val="001549F2"/>
    <w:rsid w:val="00154BBC"/>
    <w:rsid w:val="001552F0"/>
    <w:rsid w:val="00155345"/>
    <w:rsid w:val="00156428"/>
    <w:rsid w:val="001568DB"/>
    <w:rsid w:val="001601CB"/>
    <w:rsid w:val="0016048B"/>
    <w:rsid w:val="001609CF"/>
    <w:rsid w:val="001616DF"/>
    <w:rsid w:val="00161C32"/>
    <w:rsid w:val="00162061"/>
    <w:rsid w:val="00162BBC"/>
    <w:rsid w:val="00162C69"/>
    <w:rsid w:val="00162EE6"/>
    <w:rsid w:val="00163837"/>
    <w:rsid w:val="0016425F"/>
    <w:rsid w:val="001643C0"/>
    <w:rsid w:val="00164C16"/>
    <w:rsid w:val="00164F27"/>
    <w:rsid w:val="001651A4"/>
    <w:rsid w:val="00166650"/>
    <w:rsid w:val="00166E26"/>
    <w:rsid w:val="00166F91"/>
    <w:rsid w:val="001673E3"/>
    <w:rsid w:val="001673FA"/>
    <w:rsid w:val="00170024"/>
    <w:rsid w:val="00170681"/>
    <w:rsid w:val="00170813"/>
    <w:rsid w:val="00170A5C"/>
    <w:rsid w:val="00170E09"/>
    <w:rsid w:val="00170EA1"/>
    <w:rsid w:val="0017134F"/>
    <w:rsid w:val="001714DF"/>
    <w:rsid w:val="00171C57"/>
    <w:rsid w:val="00172143"/>
    <w:rsid w:val="00172304"/>
    <w:rsid w:val="00172789"/>
    <w:rsid w:val="00172A90"/>
    <w:rsid w:val="00172B0A"/>
    <w:rsid w:val="00173B13"/>
    <w:rsid w:val="00173F60"/>
    <w:rsid w:val="001740F5"/>
    <w:rsid w:val="001751D2"/>
    <w:rsid w:val="0017571F"/>
    <w:rsid w:val="00176244"/>
    <w:rsid w:val="00176C51"/>
    <w:rsid w:val="00176F5C"/>
    <w:rsid w:val="00176FD6"/>
    <w:rsid w:val="00177490"/>
    <w:rsid w:val="001774D0"/>
    <w:rsid w:val="00177732"/>
    <w:rsid w:val="00177FE5"/>
    <w:rsid w:val="001802FD"/>
    <w:rsid w:val="00180F4F"/>
    <w:rsid w:val="00182646"/>
    <w:rsid w:val="00182CFF"/>
    <w:rsid w:val="00183A23"/>
    <w:rsid w:val="00183BDF"/>
    <w:rsid w:val="00183FF4"/>
    <w:rsid w:val="001840D9"/>
    <w:rsid w:val="00184526"/>
    <w:rsid w:val="00184CB6"/>
    <w:rsid w:val="001853FD"/>
    <w:rsid w:val="00185BBB"/>
    <w:rsid w:val="00185FBF"/>
    <w:rsid w:val="0018624D"/>
    <w:rsid w:val="00186667"/>
    <w:rsid w:val="001871B8"/>
    <w:rsid w:val="00187449"/>
    <w:rsid w:val="00190192"/>
    <w:rsid w:val="00190595"/>
    <w:rsid w:val="00190BE6"/>
    <w:rsid w:val="00190F35"/>
    <w:rsid w:val="00191C55"/>
    <w:rsid w:val="00192972"/>
    <w:rsid w:val="00192AE1"/>
    <w:rsid w:val="00193725"/>
    <w:rsid w:val="0019433C"/>
    <w:rsid w:val="00195DBB"/>
    <w:rsid w:val="001966ED"/>
    <w:rsid w:val="001968AB"/>
    <w:rsid w:val="001A0450"/>
    <w:rsid w:val="001A10DD"/>
    <w:rsid w:val="001A17A7"/>
    <w:rsid w:val="001A24FC"/>
    <w:rsid w:val="001A30AC"/>
    <w:rsid w:val="001A358B"/>
    <w:rsid w:val="001A3BE1"/>
    <w:rsid w:val="001A496A"/>
    <w:rsid w:val="001A4A19"/>
    <w:rsid w:val="001A5260"/>
    <w:rsid w:val="001A5B05"/>
    <w:rsid w:val="001A5D54"/>
    <w:rsid w:val="001A6C2C"/>
    <w:rsid w:val="001A7838"/>
    <w:rsid w:val="001A7B72"/>
    <w:rsid w:val="001B053F"/>
    <w:rsid w:val="001B06D8"/>
    <w:rsid w:val="001B10BC"/>
    <w:rsid w:val="001B1CD6"/>
    <w:rsid w:val="001B3DE8"/>
    <w:rsid w:val="001B41ED"/>
    <w:rsid w:val="001B4EF0"/>
    <w:rsid w:val="001B539B"/>
    <w:rsid w:val="001B5C85"/>
    <w:rsid w:val="001B66A2"/>
    <w:rsid w:val="001B7BFD"/>
    <w:rsid w:val="001C074D"/>
    <w:rsid w:val="001C12FC"/>
    <w:rsid w:val="001C1700"/>
    <w:rsid w:val="001C18F5"/>
    <w:rsid w:val="001C19CD"/>
    <w:rsid w:val="001C1BEB"/>
    <w:rsid w:val="001C22C8"/>
    <w:rsid w:val="001C3177"/>
    <w:rsid w:val="001C3885"/>
    <w:rsid w:val="001C3E22"/>
    <w:rsid w:val="001C3F83"/>
    <w:rsid w:val="001C58E7"/>
    <w:rsid w:val="001C5D7B"/>
    <w:rsid w:val="001C5EBD"/>
    <w:rsid w:val="001C5F74"/>
    <w:rsid w:val="001C6822"/>
    <w:rsid w:val="001D06F5"/>
    <w:rsid w:val="001D0C2B"/>
    <w:rsid w:val="001D2115"/>
    <w:rsid w:val="001D2376"/>
    <w:rsid w:val="001D415B"/>
    <w:rsid w:val="001D44A9"/>
    <w:rsid w:val="001D57B4"/>
    <w:rsid w:val="001D58E6"/>
    <w:rsid w:val="001D5AD1"/>
    <w:rsid w:val="001D5DBC"/>
    <w:rsid w:val="001E0A98"/>
    <w:rsid w:val="001E0C5A"/>
    <w:rsid w:val="001E11F1"/>
    <w:rsid w:val="001E140C"/>
    <w:rsid w:val="001E1611"/>
    <w:rsid w:val="001E17FA"/>
    <w:rsid w:val="001E21D3"/>
    <w:rsid w:val="001E241E"/>
    <w:rsid w:val="001E311B"/>
    <w:rsid w:val="001E335D"/>
    <w:rsid w:val="001E340D"/>
    <w:rsid w:val="001E34B6"/>
    <w:rsid w:val="001E451F"/>
    <w:rsid w:val="001E4611"/>
    <w:rsid w:val="001E4744"/>
    <w:rsid w:val="001E4F0E"/>
    <w:rsid w:val="001E56CA"/>
    <w:rsid w:val="001E57BF"/>
    <w:rsid w:val="001E5C12"/>
    <w:rsid w:val="001E5FD4"/>
    <w:rsid w:val="001E601F"/>
    <w:rsid w:val="001E6576"/>
    <w:rsid w:val="001F00E6"/>
    <w:rsid w:val="001F1738"/>
    <w:rsid w:val="001F2E31"/>
    <w:rsid w:val="001F3A2C"/>
    <w:rsid w:val="001F57B7"/>
    <w:rsid w:val="001F5F0B"/>
    <w:rsid w:val="0020030C"/>
    <w:rsid w:val="00200483"/>
    <w:rsid w:val="002004D6"/>
    <w:rsid w:val="00200839"/>
    <w:rsid w:val="00200E47"/>
    <w:rsid w:val="00201106"/>
    <w:rsid w:val="0020127E"/>
    <w:rsid w:val="002012C4"/>
    <w:rsid w:val="00201355"/>
    <w:rsid w:val="002017BB"/>
    <w:rsid w:val="00201DB1"/>
    <w:rsid w:val="00201F79"/>
    <w:rsid w:val="00202769"/>
    <w:rsid w:val="00202E22"/>
    <w:rsid w:val="00203C83"/>
    <w:rsid w:val="00203E57"/>
    <w:rsid w:val="00205037"/>
    <w:rsid w:val="0020673E"/>
    <w:rsid w:val="00206908"/>
    <w:rsid w:val="0020751A"/>
    <w:rsid w:val="0020774A"/>
    <w:rsid w:val="002078BB"/>
    <w:rsid w:val="00207AA4"/>
    <w:rsid w:val="002109F7"/>
    <w:rsid w:val="00211429"/>
    <w:rsid w:val="00211C87"/>
    <w:rsid w:val="00211EF3"/>
    <w:rsid w:val="002124F4"/>
    <w:rsid w:val="00212A75"/>
    <w:rsid w:val="002132B6"/>
    <w:rsid w:val="00213A03"/>
    <w:rsid w:val="00213AC5"/>
    <w:rsid w:val="00213E3E"/>
    <w:rsid w:val="00214726"/>
    <w:rsid w:val="00214BCC"/>
    <w:rsid w:val="00214C9E"/>
    <w:rsid w:val="00215782"/>
    <w:rsid w:val="00215C80"/>
    <w:rsid w:val="00215EE3"/>
    <w:rsid w:val="0021644A"/>
    <w:rsid w:val="002166F4"/>
    <w:rsid w:val="002169C3"/>
    <w:rsid w:val="00216CF0"/>
    <w:rsid w:val="00216F95"/>
    <w:rsid w:val="00220B89"/>
    <w:rsid w:val="00222C8C"/>
    <w:rsid w:val="0022301F"/>
    <w:rsid w:val="0022351A"/>
    <w:rsid w:val="00223F48"/>
    <w:rsid w:val="002240DF"/>
    <w:rsid w:val="002241BB"/>
    <w:rsid w:val="00225B07"/>
    <w:rsid w:val="00226A42"/>
    <w:rsid w:val="002276F7"/>
    <w:rsid w:val="00230628"/>
    <w:rsid w:val="00230AB0"/>
    <w:rsid w:val="00230AEB"/>
    <w:rsid w:val="00230B33"/>
    <w:rsid w:val="00231132"/>
    <w:rsid w:val="00231E84"/>
    <w:rsid w:val="00232C77"/>
    <w:rsid w:val="00234886"/>
    <w:rsid w:val="00234EF5"/>
    <w:rsid w:val="00235C41"/>
    <w:rsid w:val="002366A2"/>
    <w:rsid w:val="002367BD"/>
    <w:rsid w:val="00236865"/>
    <w:rsid w:val="0023697A"/>
    <w:rsid w:val="002400E1"/>
    <w:rsid w:val="00240119"/>
    <w:rsid w:val="002408FF"/>
    <w:rsid w:val="00240ABE"/>
    <w:rsid w:val="00242B61"/>
    <w:rsid w:val="0024341D"/>
    <w:rsid w:val="002436F8"/>
    <w:rsid w:val="00244330"/>
    <w:rsid w:val="002446EC"/>
    <w:rsid w:val="00244A58"/>
    <w:rsid w:val="00244F96"/>
    <w:rsid w:val="002450FE"/>
    <w:rsid w:val="00245427"/>
    <w:rsid w:val="00245E2A"/>
    <w:rsid w:val="002469CA"/>
    <w:rsid w:val="00247832"/>
    <w:rsid w:val="00250105"/>
    <w:rsid w:val="0025058C"/>
    <w:rsid w:val="002514A0"/>
    <w:rsid w:val="00251E18"/>
    <w:rsid w:val="00252912"/>
    <w:rsid w:val="0025363D"/>
    <w:rsid w:val="002541F2"/>
    <w:rsid w:val="0025436A"/>
    <w:rsid w:val="00255035"/>
    <w:rsid w:val="00255219"/>
    <w:rsid w:val="0025611F"/>
    <w:rsid w:val="00256195"/>
    <w:rsid w:val="00256490"/>
    <w:rsid w:val="0025667A"/>
    <w:rsid w:val="00257715"/>
    <w:rsid w:val="0025776F"/>
    <w:rsid w:val="002577F7"/>
    <w:rsid w:val="00257823"/>
    <w:rsid w:val="002601FC"/>
    <w:rsid w:val="0026045C"/>
    <w:rsid w:val="00260594"/>
    <w:rsid w:val="00260EA0"/>
    <w:rsid w:val="0026103C"/>
    <w:rsid w:val="0026165B"/>
    <w:rsid w:val="002621F5"/>
    <w:rsid w:val="002624E3"/>
    <w:rsid w:val="00263011"/>
    <w:rsid w:val="002632CB"/>
    <w:rsid w:val="002639DA"/>
    <w:rsid w:val="0026409F"/>
    <w:rsid w:val="00264D40"/>
    <w:rsid w:val="00264DC5"/>
    <w:rsid w:val="00265FA6"/>
    <w:rsid w:val="002666E0"/>
    <w:rsid w:val="002670E8"/>
    <w:rsid w:val="00267557"/>
    <w:rsid w:val="002678C9"/>
    <w:rsid w:val="00267AC7"/>
    <w:rsid w:val="00267E9C"/>
    <w:rsid w:val="00270104"/>
    <w:rsid w:val="00270B78"/>
    <w:rsid w:val="0027144A"/>
    <w:rsid w:val="0027248A"/>
    <w:rsid w:val="00272743"/>
    <w:rsid w:val="00272BAB"/>
    <w:rsid w:val="00272D66"/>
    <w:rsid w:val="00272F81"/>
    <w:rsid w:val="00273576"/>
    <w:rsid w:val="00273C17"/>
    <w:rsid w:val="00274D47"/>
    <w:rsid w:val="00274F53"/>
    <w:rsid w:val="00275E7B"/>
    <w:rsid w:val="00276307"/>
    <w:rsid w:val="0027675D"/>
    <w:rsid w:val="00280253"/>
    <w:rsid w:val="00280305"/>
    <w:rsid w:val="002811E4"/>
    <w:rsid w:val="00281AE1"/>
    <w:rsid w:val="00281D22"/>
    <w:rsid w:val="00281DC2"/>
    <w:rsid w:val="00282B10"/>
    <w:rsid w:val="00282D83"/>
    <w:rsid w:val="00283F67"/>
    <w:rsid w:val="00284BD4"/>
    <w:rsid w:val="00284F74"/>
    <w:rsid w:val="002856A0"/>
    <w:rsid w:val="002859AE"/>
    <w:rsid w:val="00286EC2"/>
    <w:rsid w:val="002877E8"/>
    <w:rsid w:val="00287D86"/>
    <w:rsid w:val="0029019C"/>
    <w:rsid w:val="00290314"/>
    <w:rsid w:val="0029109A"/>
    <w:rsid w:val="002920B9"/>
    <w:rsid w:val="00292CE4"/>
    <w:rsid w:val="00292E53"/>
    <w:rsid w:val="0029369B"/>
    <w:rsid w:val="00293B34"/>
    <w:rsid w:val="00295559"/>
    <w:rsid w:val="00295651"/>
    <w:rsid w:val="002963AB"/>
    <w:rsid w:val="002968C5"/>
    <w:rsid w:val="00296BAF"/>
    <w:rsid w:val="00296DD7"/>
    <w:rsid w:val="00297818"/>
    <w:rsid w:val="002A0F94"/>
    <w:rsid w:val="002A1F0C"/>
    <w:rsid w:val="002A2282"/>
    <w:rsid w:val="002A24A5"/>
    <w:rsid w:val="002A2EB6"/>
    <w:rsid w:val="002A307F"/>
    <w:rsid w:val="002A3657"/>
    <w:rsid w:val="002A3801"/>
    <w:rsid w:val="002A454B"/>
    <w:rsid w:val="002A49A1"/>
    <w:rsid w:val="002A5431"/>
    <w:rsid w:val="002A566F"/>
    <w:rsid w:val="002A5A95"/>
    <w:rsid w:val="002A5C27"/>
    <w:rsid w:val="002A5D2C"/>
    <w:rsid w:val="002A5F6F"/>
    <w:rsid w:val="002A7E84"/>
    <w:rsid w:val="002B1703"/>
    <w:rsid w:val="002B22C9"/>
    <w:rsid w:val="002B2EF6"/>
    <w:rsid w:val="002B2FA0"/>
    <w:rsid w:val="002B3272"/>
    <w:rsid w:val="002B3525"/>
    <w:rsid w:val="002B498C"/>
    <w:rsid w:val="002B4C5C"/>
    <w:rsid w:val="002B4D83"/>
    <w:rsid w:val="002B5E8F"/>
    <w:rsid w:val="002B5EB3"/>
    <w:rsid w:val="002B6348"/>
    <w:rsid w:val="002B6794"/>
    <w:rsid w:val="002B7451"/>
    <w:rsid w:val="002B75EB"/>
    <w:rsid w:val="002B76BD"/>
    <w:rsid w:val="002B7B0F"/>
    <w:rsid w:val="002B7CEF"/>
    <w:rsid w:val="002C01C0"/>
    <w:rsid w:val="002C0C9F"/>
    <w:rsid w:val="002C19F2"/>
    <w:rsid w:val="002C1CA6"/>
    <w:rsid w:val="002C2DA6"/>
    <w:rsid w:val="002C314A"/>
    <w:rsid w:val="002C3941"/>
    <w:rsid w:val="002C43EB"/>
    <w:rsid w:val="002C4D46"/>
    <w:rsid w:val="002C4ECE"/>
    <w:rsid w:val="002C5D46"/>
    <w:rsid w:val="002C5DB4"/>
    <w:rsid w:val="002C5FF8"/>
    <w:rsid w:val="002C6868"/>
    <w:rsid w:val="002C6DF9"/>
    <w:rsid w:val="002C77A0"/>
    <w:rsid w:val="002C787D"/>
    <w:rsid w:val="002C7BE0"/>
    <w:rsid w:val="002D00DD"/>
    <w:rsid w:val="002D0150"/>
    <w:rsid w:val="002D05C3"/>
    <w:rsid w:val="002D07B1"/>
    <w:rsid w:val="002D1103"/>
    <w:rsid w:val="002D1230"/>
    <w:rsid w:val="002D2C35"/>
    <w:rsid w:val="002D2F22"/>
    <w:rsid w:val="002D3331"/>
    <w:rsid w:val="002D49EB"/>
    <w:rsid w:val="002D4C84"/>
    <w:rsid w:val="002D5289"/>
    <w:rsid w:val="002D6519"/>
    <w:rsid w:val="002D70E8"/>
    <w:rsid w:val="002D7C15"/>
    <w:rsid w:val="002E257A"/>
    <w:rsid w:val="002E2B3E"/>
    <w:rsid w:val="002E2DB2"/>
    <w:rsid w:val="002E2EC1"/>
    <w:rsid w:val="002E325C"/>
    <w:rsid w:val="002E36D0"/>
    <w:rsid w:val="002E3E6A"/>
    <w:rsid w:val="002E4F90"/>
    <w:rsid w:val="002E721A"/>
    <w:rsid w:val="002E7415"/>
    <w:rsid w:val="002E7DCC"/>
    <w:rsid w:val="002F140C"/>
    <w:rsid w:val="002F17ED"/>
    <w:rsid w:val="002F1BA6"/>
    <w:rsid w:val="002F2E38"/>
    <w:rsid w:val="002F37CD"/>
    <w:rsid w:val="002F3D2C"/>
    <w:rsid w:val="002F41A3"/>
    <w:rsid w:val="002F453F"/>
    <w:rsid w:val="002F6667"/>
    <w:rsid w:val="002F67A0"/>
    <w:rsid w:val="002F71DE"/>
    <w:rsid w:val="002F78C8"/>
    <w:rsid w:val="002F7F0D"/>
    <w:rsid w:val="0030053F"/>
    <w:rsid w:val="003021E2"/>
    <w:rsid w:val="003023B0"/>
    <w:rsid w:val="00302DD9"/>
    <w:rsid w:val="00303389"/>
    <w:rsid w:val="003033A8"/>
    <w:rsid w:val="003036A6"/>
    <w:rsid w:val="003048C9"/>
    <w:rsid w:val="00305404"/>
    <w:rsid w:val="0030565E"/>
    <w:rsid w:val="00305F7D"/>
    <w:rsid w:val="00305FB8"/>
    <w:rsid w:val="003060EC"/>
    <w:rsid w:val="00306551"/>
    <w:rsid w:val="00306988"/>
    <w:rsid w:val="0030705C"/>
    <w:rsid w:val="00307B87"/>
    <w:rsid w:val="00310199"/>
    <w:rsid w:val="0031024B"/>
    <w:rsid w:val="00310E25"/>
    <w:rsid w:val="003110D1"/>
    <w:rsid w:val="003124C7"/>
    <w:rsid w:val="00312F41"/>
    <w:rsid w:val="0031344A"/>
    <w:rsid w:val="00313671"/>
    <w:rsid w:val="0031388D"/>
    <w:rsid w:val="00314024"/>
    <w:rsid w:val="0031424F"/>
    <w:rsid w:val="0031512F"/>
    <w:rsid w:val="00315287"/>
    <w:rsid w:val="0031554D"/>
    <w:rsid w:val="00316D8E"/>
    <w:rsid w:val="003173D8"/>
    <w:rsid w:val="00317660"/>
    <w:rsid w:val="00317ABF"/>
    <w:rsid w:val="00317DB8"/>
    <w:rsid w:val="00317DF5"/>
    <w:rsid w:val="00317F6E"/>
    <w:rsid w:val="00320D61"/>
    <w:rsid w:val="0032100F"/>
    <w:rsid w:val="0032187C"/>
    <w:rsid w:val="00322A9F"/>
    <w:rsid w:val="00323EE9"/>
    <w:rsid w:val="00325244"/>
    <w:rsid w:val="00325F01"/>
    <w:rsid w:val="0032654A"/>
    <w:rsid w:val="0032730E"/>
    <w:rsid w:val="00330643"/>
    <w:rsid w:val="003307BB"/>
    <w:rsid w:val="00330A97"/>
    <w:rsid w:val="00330E06"/>
    <w:rsid w:val="00330E16"/>
    <w:rsid w:val="00330F0E"/>
    <w:rsid w:val="0033114E"/>
    <w:rsid w:val="003313FE"/>
    <w:rsid w:val="00331E23"/>
    <w:rsid w:val="00332C3E"/>
    <w:rsid w:val="00333829"/>
    <w:rsid w:val="00333A12"/>
    <w:rsid w:val="00333CA7"/>
    <w:rsid w:val="003344A6"/>
    <w:rsid w:val="003345DF"/>
    <w:rsid w:val="00334CAD"/>
    <w:rsid w:val="00334E85"/>
    <w:rsid w:val="003354FC"/>
    <w:rsid w:val="003356EC"/>
    <w:rsid w:val="00335D4B"/>
    <w:rsid w:val="00336AC1"/>
    <w:rsid w:val="00340D4A"/>
    <w:rsid w:val="003414D7"/>
    <w:rsid w:val="0034185E"/>
    <w:rsid w:val="003419BE"/>
    <w:rsid w:val="00341B0B"/>
    <w:rsid w:val="003429E5"/>
    <w:rsid w:val="003432E5"/>
    <w:rsid w:val="00343800"/>
    <w:rsid w:val="00343A14"/>
    <w:rsid w:val="00343A77"/>
    <w:rsid w:val="00343F9C"/>
    <w:rsid w:val="00344EB8"/>
    <w:rsid w:val="003457B0"/>
    <w:rsid w:val="00345EAF"/>
    <w:rsid w:val="00345FB7"/>
    <w:rsid w:val="0034625F"/>
    <w:rsid w:val="00347140"/>
    <w:rsid w:val="00347565"/>
    <w:rsid w:val="0034797C"/>
    <w:rsid w:val="00347BFB"/>
    <w:rsid w:val="00347CB5"/>
    <w:rsid w:val="00347EDD"/>
    <w:rsid w:val="0035059F"/>
    <w:rsid w:val="00350810"/>
    <w:rsid w:val="003510FA"/>
    <w:rsid w:val="0035111C"/>
    <w:rsid w:val="00351727"/>
    <w:rsid w:val="00351FA8"/>
    <w:rsid w:val="0035241A"/>
    <w:rsid w:val="0035252F"/>
    <w:rsid w:val="00352C35"/>
    <w:rsid w:val="00352EAE"/>
    <w:rsid w:val="00353A43"/>
    <w:rsid w:val="00353E5A"/>
    <w:rsid w:val="00354E82"/>
    <w:rsid w:val="00355726"/>
    <w:rsid w:val="003564B8"/>
    <w:rsid w:val="00356724"/>
    <w:rsid w:val="003568A0"/>
    <w:rsid w:val="0035728C"/>
    <w:rsid w:val="003575AA"/>
    <w:rsid w:val="00357766"/>
    <w:rsid w:val="00360028"/>
    <w:rsid w:val="00360444"/>
    <w:rsid w:val="00360501"/>
    <w:rsid w:val="003618B3"/>
    <w:rsid w:val="0036212D"/>
    <w:rsid w:val="00362CD4"/>
    <w:rsid w:val="003637F3"/>
    <w:rsid w:val="00364118"/>
    <w:rsid w:val="00364469"/>
    <w:rsid w:val="003647B9"/>
    <w:rsid w:val="00364E5E"/>
    <w:rsid w:val="00364FDC"/>
    <w:rsid w:val="0036524F"/>
    <w:rsid w:val="00365721"/>
    <w:rsid w:val="00366386"/>
    <w:rsid w:val="00367067"/>
    <w:rsid w:val="0037002F"/>
    <w:rsid w:val="00370623"/>
    <w:rsid w:val="003707D3"/>
    <w:rsid w:val="00370BEF"/>
    <w:rsid w:val="0037208A"/>
    <w:rsid w:val="0037237A"/>
    <w:rsid w:val="00372D1D"/>
    <w:rsid w:val="00372D62"/>
    <w:rsid w:val="003737A4"/>
    <w:rsid w:val="00373C3A"/>
    <w:rsid w:val="00373F12"/>
    <w:rsid w:val="00375175"/>
    <w:rsid w:val="003754E2"/>
    <w:rsid w:val="00375D3C"/>
    <w:rsid w:val="00375E02"/>
    <w:rsid w:val="003778C7"/>
    <w:rsid w:val="003800C6"/>
    <w:rsid w:val="0038076F"/>
    <w:rsid w:val="003812BF"/>
    <w:rsid w:val="00381612"/>
    <w:rsid w:val="003829B5"/>
    <w:rsid w:val="00382A43"/>
    <w:rsid w:val="003844BB"/>
    <w:rsid w:val="00384F55"/>
    <w:rsid w:val="003850F2"/>
    <w:rsid w:val="00385212"/>
    <w:rsid w:val="00385356"/>
    <w:rsid w:val="0038551A"/>
    <w:rsid w:val="00385650"/>
    <w:rsid w:val="00385E29"/>
    <w:rsid w:val="003860B0"/>
    <w:rsid w:val="00386334"/>
    <w:rsid w:val="0038666F"/>
    <w:rsid w:val="003866E9"/>
    <w:rsid w:val="003868F1"/>
    <w:rsid w:val="003870D8"/>
    <w:rsid w:val="00387652"/>
    <w:rsid w:val="00387E3B"/>
    <w:rsid w:val="003906AB"/>
    <w:rsid w:val="00392BB3"/>
    <w:rsid w:val="00392F8C"/>
    <w:rsid w:val="00393702"/>
    <w:rsid w:val="00393788"/>
    <w:rsid w:val="003938B0"/>
    <w:rsid w:val="00394512"/>
    <w:rsid w:val="00394D54"/>
    <w:rsid w:val="00394DCF"/>
    <w:rsid w:val="0039599E"/>
    <w:rsid w:val="003959D3"/>
    <w:rsid w:val="00395ED2"/>
    <w:rsid w:val="003969DC"/>
    <w:rsid w:val="00397082"/>
    <w:rsid w:val="00397E1B"/>
    <w:rsid w:val="003A1194"/>
    <w:rsid w:val="003A15E5"/>
    <w:rsid w:val="003A15F8"/>
    <w:rsid w:val="003A29E8"/>
    <w:rsid w:val="003A2B9B"/>
    <w:rsid w:val="003A31ED"/>
    <w:rsid w:val="003A3597"/>
    <w:rsid w:val="003A3B25"/>
    <w:rsid w:val="003A3C6D"/>
    <w:rsid w:val="003A3F0F"/>
    <w:rsid w:val="003A40FA"/>
    <w:rsid w:val="003A46EA"/>
    <w:rsid w:val="003A58C1"/>
    <w:rsid w:val="003A5C68"/>
    <w:rsid w:val="003A6B0F"/>
    <w:rsid w:val="003A75E1"/>
    <w:rsid w:val="003B0FF6"/>
    <w:rsid w:val="003B1563"/>
    <w:rsid w:val="003B1F29"/>
    <w:rsid w:val="003B1FE0"/>
    <w:rsid w:val="003B2121"/>
    <w:rsid w:val="003B22F7"/>
    <w:rsid w:val="003B2F08"/>
    <w:rsid w:val="003B4708"/>
    <w:rsid w:val="003B5608"/>
    <w:rsid w:val="003B5BE5"/>
    <w:rsid w:val="003B5CA4"/>
    <w:rsid w:val="003B5DE9"/>
    <w:rsid w:val="003B6A78"/>
    <w:rsid w:val="003B6BB3"/>
    <w:rsid w:val="003B6C3B"/>
    <w:rsid w:val="003B6ECE"/>
    <w:rsid w:val="003C0660"/>
    <w:rsid w:val="003C0764"/>
    <w:rsid w:val="003C07EA"/>
    <w:rsid w:val="003C089C"/>
    <w:rsid w:val="003C0C07"/>
    <w:rsid w:val="003C0D81"/>
    <w:rsid w:val="003C0EF6"/>
    <w:rsid w:val="003C0F9E"/>
    <w:rsid w:val="003C135E"/>
    <w:rsid w:val="003C1B57"/>
    <w:rsid w:val="003C2303"/>
    <w:rsid w:val="003C2669"/>
    <w:rsid w:val="003C3DCF"/>
    <w:rsid w:val="003C3E31"/>
    <w:rsid w:val="003C4668"/>
    <w:rsid w:val="003C4C79"/>
    <w:rsid w:val="003C4D1C"/>
    <w:rsid w:val="003C52A5"/>
    <w:rsid w:val="003C575E"/>
    <w:rsid w:val="003C5C44"/>
    <w:rsid w:val="003C5DEB"/>
    <w:rsid w:val="003C70E6"/>
    <w:rsid w:val="003C762E"/>
    <w:rsid w:val="003D00C9"/>
    <w:rsid w:val="003D0805"/>
    <w:rsid w:val="003D1546"/>
    <w:rsid w:val="003D17B1"/>
    <w:rsid w:val="003D28C0"/>
    <w:rsid w:val="003D2B3C"/>
    <w:rsid w:val="003D30A6"/>
    <w:rsid w:val="003D38E9"/>
    <w:rsid w:val="003D400B"/>
    <w:rsid w:val="003D4759"/>
    <w:rsid w:val="003D49B8"/>
    <w:rsid w:val="003D530E"/>
    <w:rsid w:val="003D5736"/>
    <w:rsid w:val="003D5C5E"/>
    <w:rsid w:val="003D5E19"/>
    <w:rsid w:val="003D688B"/>
    <w:rsid w:val="003D74FE"/>
    <w:rsid w:val="003D7808"/>
    <w:rsid w:val="003E00CF"/>
    <w:rsid w:val="003E05A2"/>
    <w:rsid w:val="003E17EA"/>
    <w:rsid w:val="003E1EFA"/>
    <w:rsid w:val="003E2AD5"/>
    <w:rsid w:val="003E2D0F"/>
    <w:rsid w:val="003E31A0"/>
    <w:rsid w:val="003E4DBF"/>
    <w:rsid w:val="003E5D66"/>
    <w:rsid w:val="003E6865"/>
    <w:rsid w:val="003E68A9"/>
    <w:rsid w:val="003E7C24"/>
    <w:rsid w:val="003E7F02"/>
    <w:rsid w:val="003F04A7"/>
    <w:rsid w:val="003F052D"/>
    <w:rsid w:val="003F0D80"/>
    <w:rsid w:val="003F2A71"/>
    <w:rsid w:val="003F3202"/>
    <w:rsid w:val="003F3417"/>
    <w:rsid w:val="003F37F7"/>
    <w:rsid w:val="003F38E2"/>
    <w:rsid w:val="003F396B"/>
    <w:rsid w:val="003F3A30"/>
    <w:rsid w:val="003F423A"/>
    <w:rsid w:val="003F5DF4"/>
    <w:rsid w:val="003F605F"/>
    <w:rsid w:val="003F6CFA"/>
    <w:rsid w:val="003F6CFC"/>
    <w:rsid w:val="003F6F9B"/>
    <w:rsid w:val="003F76BD"/>
    <w:rsid w:val="003F7726"/>
    <w:rsid w:val="004002A0"/>
    <w:rsid w:val="0040091B"/>
    <w:rsid w:val="00400F4E"/>
    <w:rsid w:val="00401A4D"/>
    <w:rsid w:val="00401CA0"/>
    <w:rsid w:val="004030A3"/>
    <w:rsid w:val="004036A8"/>
    <w:rsid w:val="00404861"/>
    <w:rsid w:val="00404B3B"/>
    <w:rsid w:val="00404C50"/>
    <w:rsid w:val="00405B6B"/>
    <w:rsid w:val="00406501"/>
    <w:rsid w:val="004068C4"/>
    <w:rsid w:val="004072A8"/>
    <w:rsid w:val="00407E6C"/>
    <w:rsid w:val="00410BB6"/>
    <w:rsid w:val="004111F6"/>
    <w:rsid w:val="00413E46"/>
    <w:rsid w:val="004143C9"/>
    <w:rsid w:val="0041477D"/>
    <w:rsid w:val="00414838"/>
    <w:rsid w:val="00414C45"/>
    <w:rsid w:val="00416914"/>
    <w:rsid w:val="004171FE"/>
    <w:rsid w:val="004173FC"/>
    <w:rsid w:val="00417B8C"/>
    <w:rsid w:val="004208BD"/>
    <w:rsid w:val="0042105A"/>
    <w:rsid w:val="00421B82"/>
    <w:rsid w:val="00421C4E"/>
    <w:rsid w:val="00422636"/>
    <w:rsid w:val="00422675"/>
    <w:rsid w:val="00422D04"/>
    <w:rsid w:val="00422EE0"/>
    <w:rsid w:val="00423CFD"/>
    <w:rsid w:val="0042417E"/>
    <w:rsid w:val="00424326"/>
    <w:rsid w:val="00424917"/>
    <w:rsid w:val="00424B33"/>
    <w:rsid w:val="004250C5"/>
    <w:rsid w:val="0042578F"/>
    <w:rsid w:val="00425BDD"/>
    <w:rsid w:val="00425C32"/>
    <w:rsid w:val="00425CC8"/>
    <w:rsid w:val="00426CB2"/>
    <w:rsid w:val="004271CB"/>
    <w:rsid w:val="0042746A"/>
    <w:rsid w:val="00427E54"/>
    <w:rsid w:val="00427FA2"/>
    <w:rsid w:val="00430626"/>
    <w:rsid w:val="00430FF8"/>
    <w:rsid w:val="004319A7"/>
    <w:rsid w:val="00432678"/>
    <w:rsid w:val="004332EB"/>
    <w:rsid w:val="00433546"/>
    <w:rsid w:val="00434DCF"/>
    <w:rsid w:val="00435A1C"/>
    <w:rsid w:val="0043660E"/>
    <w:rsid w:val="00436834"/>
    <w:rsid w:val="00440096"/>
    <w:rsid w:val="0044030A"/>
    <w:rsid w:val="00440328"/>
    <w:rsid w:val="0044095D"/>
    <w:rsid w:val="00440BF0"/>
    <w:rsid w:val="00440CCE"/>
    <w:rsid w:val="00440E4C"/>
    <w:rsid w:val="00441048"/>
    <w:rsid w:val="0044151B"/>
    <w:rsid w:val="00442A08"/>
    <w:rsid w:val="00442C2D"/>
    <w:rsid w:val="0044315A"/>
    <w:rsid w:val="00443FEA"/>
    <w:rsid w:val="00444D21"/>
    <w:rsid w:val="00445491"/>
    <w:rsid w:val="004454AD"/>
    <w:rsid w:val="00445651"/>
    <w:rsid w:val="00445711"/>
    <w:rsid w:val="004462E9"/>
    <w:rsid w:val="004469AB"/>
    <w:rsid w:val="00446B53"/>
    <w:rsid w:val="00446DD4"/>
    <w:rsid w:val="00446E89"/>
    <w:rsid w:val="00447685"/>
    <w:rsid w:val="004477C6"/>
    <w:rsid w:val="00450657"/>
    <w:rsid w:val="004506FA"/>
    <w:rsid w:val="00450A6A"/>
    <w:rsid w:val="00450FB8"/>
    <w:rsid w:val="004512E2"/>
    <w:rsid w:val="0045166C"/>
    <w:rsid w:val="00451BD3"/>
    <w:rsid w:val="00452009"/>
    <w:rsid w:val="004527BB"/>
    <w:rsid w:val="00452AF6"/>
    <w:rsid w:val="00453107"/>
    <w:rsid w:val="00453A05"/>
    <w:rsid w:val="00454EA9"/>
    <w:rsid w:val="004552B4"/>
    <w:rsid w:val="00455341"/>
    <w:rsid w:val="00455443"/>
    <w:rsid w:val="00456163"/>
    <w:rsid w:val="00456665"/>
    <w:rsid w:val="004566EA"/>
    <w:rsid w:val="00456F55"/>
    <w:rsid w:val="004578C5"/>
    <w:rsid w:val="00457C19"/>
    <w:rsid w:val="00457CA2"/>
    <w:rsid w:val="004606B1"/>
    <w:rsid w:val="0046077F"/>
    <w:rsid w:val="00460995"/>
    <w:rsid w:val="00460BAE"/>
    <w:rsid w:val="00460F1D"/>
    <w:rsid w:val="004612B7"/>
    <w:rsid w:val="00461AAA"/>
    <w:rsid w:val="00461D61"/>
    <w:rsid w:val="00462283"/>
    <w:rsid w:val="00462A4B"/>
    <w:rsid w:val="00462B7E"/>
    <w:rsid w:val="004632EC"/>
    <w:rsid w:val="00463503"/>
    <w:rsid w:val="00463940"/>
    <w:rsid w:val="00463D0E"/>
    <w:rsid w:val="00464B70"/>
    <w:rsid w:val="0046537C"/>
    <w:rsid w:val="004654AA"/>
    <w:rsid w:val="0046572E"/>
    <w:rsid w:val="00465AD0"/>
    <w:rsid w:val="00465BFA"/>
    <w:rsid w:val="00467489"/>
    <w:rsid w:val="00470E76"/>
    <w:rsid w:val="00471058"/>
    <w:rsid w:val="00472101"/>
    <w:rsid w:val="004721EF"/>
    <w:rsid w:val="00472388"/>
    <w:rsid w:val="004727A3"/>
    <w:rsid w:val="004727D9"/>
    <w:rsid w:val="00472E94"/>
    <w:rsid w:val="004743AA"/>
    <w:rsid w:val="00475152"/>
    <w:rsid w:val="004751DC"/>
    <w:rsid w:val="00475ACC"/>
    <w:rsid w:val="0047638E"/>
    <w:rsid w:val="004766D7"/>
    <w:rsid w:val="0047680F"/>
    <w:rsid w:val="00476E1A"/>
    <w:rsid w:val="00477477"/>
    <w:rsid w:val="00477604"/>
    <w:rsid w:val="00477B75"/>
    <w:rsid w:val="00477B82"/>
    <w:rsid w:val="004817B0"/>
    <w:rsid w:val="004829BA"/>
    <w:rsid w:val="00483F9B"/>
    <w:rsid w:val="004841EC"/>
    <w:rsid w:val="0048432A"/>
    <w:rsid w:val="0048433B"/>
    <w:rsid w:val="004844BC"/>
    <w:rsid w:val="0048486E"/>
    <w:rsid w:val="00484EF0"/>
    <w:rsid w:val="00486698"/>
    <w:rsid w:val="00487168"/>
    <w:rsid w:val="004902AD"/>
    <w:rsid w:val="0049089A"/>
    <w:rsid w:val="00491BCB"/>
    <w:rsid w:val="00492CAF"/>
    <w:rsid w:val="00493134"/>
    <w:rsid w:val="00493D3F"/>
    <w:rsid w:val="00494BC1"/>
    <w:rsid w:val="00494D7E"/>
    <w:rsid w:val="00495D41"/>
    <w:rsid w:val="00495E03"/>
    <w:rsid w:val="00496B94"/>
    <w:rsid w:val="00496E91"/>
    <w:rsid w:val="004A0C70"/>
    <w:rsid w:val="004A1750"/>
    <w:rsid w:val="004A18C3"/>
    <w:rsid w:val="004A2BEF"/>
    <w:rsid w:val="004A4BA4"/>
    <w:rsid w:val="004A580F"/>
    <w:rsid w:val="004A5A6D"/>
    <w:rsid w:val="004A5DEC"/>
    <w:rsid w:val="004A5EF2"/>
    <w:rsid w:val="004A61EE"/>
    <w:rsid w:val="004A6409"/>
    <w:rsid w:val="004A6457"/>
    <w:rsid w:val="004A6DA8"/>
    <w:rsid w:val="004A7644"/>
    <w:rsid w:val="004A76C2"/>
    <w:rsid w:val="004A7A97"/>
    <w:rsid w:val="004B0F73"/>
    <w:rsid w:val="004B20F7"/>
    <w:rsid w:val="004B25C9"/>
    <w:rsid w:val="004B2C34"/>
    <w:rsid w:val="004B2F22"/>
    <w:rsid w:val="004B3B0C"/>
    <w:rsid w:val="004B3C15"/>
    <w:rsid w:val="004B3E60"/>
    <w:rsid w:val="004B4492"/>
    <w:rsid w:val="004B4DB0"/>
    <w:rsid w:val="004B4E3D"/>
    <w:rsid w:val="004B4FB5"/>
    <w:rsid w:val="004B5688"/>
    <w:rsid w:val="004B5BF6"/>
    <w:rsid w:val="004B60FD"/>
    <w:rsid w:val="004B6863"/>
    <w:rsid w:val="004B6BDD"/>
    <w:rsid w:val="004B777F"/>
    <w:rsid w:val="004B7D58"/>
    <w:rsid w:val="004C00C5"/>
    <w:rsid w:val="004C0366"/>
    <w:rsid w:val="004C1DF8"/>
    <w:rsid w:val="004C1E8F"/>
    <w:rsid w:val="004C2C17"/>
    <w:rsid w:val="004C42D1"/>
    <w:rsid w:val="004C552A"/>
    <w:rsid w:val="004C6CFC"/>
    <w:rsid w:val="004C6F3C"/>
    <w:rsid w:val="004C7372"/>
    <w:rsid w:val="004C73D5"/>
    <w:rsid w:val="004C760C"/>
    <w:rsid w:val="004C77A1"/>
    <w:rsid w:val="004C7B42"/>
    <w:rsid w:val="004C7CB4"/>
    <w:rsid w:val="004D0142"/>
    <w:rsid w:val="004D02B5"/>
    <w:rsid w:val="004D0457"/>
    <w:rsid w:val="004D0783"/>
    <w:rsid w:val="004D1C34"/>
    <w:rsid w:val="004D1C87"/>
    <w:rsid w:val="004D234B"/>
    <w:rsid w:val="004D27A5"/>
    <w:rsid w:val="004D283C"/>
    <w:rsid w:val="004D2FAB"/>
    <w:rsid w:val="004D3260"/>
    <w:rsid w:val="004D36FF"/>
    <w:rsid w:val="004D4BF1"/>
    <w:rsid w:val="004D533C"/>
    <w:rsid w:val="004D579A"/>
    <w:rsid w:val="004D5CA4"/>
    <w:rsid w:val="004D652A"/>
    <w:rsid w:val="004E0AAA"/>
    <w:rsid w:val="004E1B02"/>
    <w:rsid w:val="004E2FF4"/>
    <w:rsid w:val="004E3116"/>
    <w:rsid w:val="004E3211"/>
    <w:rsid w:val="004E3CED"/>
    <w:rsid w:val="004E4341"/>
    <w:rsid w:val="004E4918"/>
    <w:rsid w:val="004E4EB4"/>
    <w:rsid w:val="004E62AC"/>
    <w:rsid w:val="004E6561"/>
    <w:rsid w:val="004E6641"/>
    <w:rsid w:val="004E6961"/>
    <w:rsid w:val="004E721A"/>
    <w:rsid w:val="004E761D"/>
    <w:rsid w:val="004E7CB9"/>
    <w:rsid w:val="004F1E23"/>
    <w:rsid w:val="004F227B"/>
    <w:rsid w:val="004F38FE"/>
    <w:rsid w:val="004F46C7"/>
    <w:rsid w:val="004F4C00"/>
    <w:rsid w:val="004F52BD"/>
    <w:rsid w:val="004F52E2"/>
    <w:rsid w:val="004F6511"/>
    <w:rsid w:val="004F69A7"/>
    <w:rsid w:val="004F7A10"/>
    <w:rsid w:val="004F7A5F"/>
    <w:rsid w:val="004F7B4E"/>
    <w:rsid w:val="00501C5D"/>
    <w:rsid w:val="00502289"/>
    <w:rsid w:val="00503150"/>
    <w:rsid w:val="00503166"/>
    <w:rsid w:val="0050350B"/>
    <w:rsid w:val="00503542"/>
    <w:rsid w:val="00504136"/>
    <w:rsid w:val="00504B3E"/>
    <w:rsid w:val="00504DE1"/>
    <w:rsid w:val="005050E2"/>
    <w:rsid w:val="0050533C"/>
    <w:rsid w:val="00505ED0"/>
    <w:rsid w:val="00506710"/>
    <w:rsid w:val="00506D23"/>
    <w:rsid w:val="005077C9"/>
    <w:rsid w:val="0051041F"/>
    <w:rsid w:val="00511AFD"/>
    <w:rsid w:val="00511BBA"/>
    <w:rsid w:val="005122DA"/>
    <w:rsid w:val="0051282B"/>
    <w:rsid w:val="00514DD2"/>
    <w:rsid w:val="00514F67"/>
    <w:rsid w:val="0051529C"/>
    <w:rsid w:val="005152EC"/>
    <w:rsid w:val="00515B01"/>
    <w:rsid w:val="00515C1A"/>
    <w:rsid w:val="00516793"/>
    <w:rsid w:val="00516D3D"/>
    <w:rsid w:val="0052057B"/>
    <w:rsid w:val="00520901"/>
    <w:rsid w:val="005209FF"/>
    <w:rsid w:val="00521386"/>
    <w:rsid w:val="00521EEF"/>
    <w:rsid w:val="005229DF"/>
    <w:rsid w:val="00523B4A"/>
    <w:rsid w:val="005244A5"/>
    <w:rsid w:val="00524E85"/>
    <w:rsid w:val="00524EF3"/>
    <w:rsid w:val="005258A2"/>
    <w:rsid w:val="00526C29"/>
    <w:rsid w:val="0053116C"/>
    <w:rsid w:val="00531694"/>
    <w:rsid w:val="00531762"/>
    <w:rsid w:val="005317A7"/>
    <w:rsid w:val="00531EF1"/>
    <w:rsid w:val="005321E9"/>
    <w:rsid w:val="00532FF7"/>
    <w:rsid w:val="005332AB"/>
    <w:rsid w:val="005341FD"/>
    <w:rsid w:val="00535659"/>
    <w:rsid w:val="005360A2"/>
    <w:rsid w:val="0053673B"/>
    <w:rsid w:val="00536E2B"/>
    <w:rsid w:val="00536E70"/>
    <w:rsid w:val="00536E77"/>
    <w:rsid w:val="00540701"/>
    <w:rsid w:val="00540BC5"/>
    <w:rsid w:val="005413E0"/>
    <w:rsid w:val="005421B0"/>
    <w:rsid w:val="005425A7"/>
    <w:rsid w:val="00542B8A"/>
    <w:rsid w:val="00543443"/>
    <w:rsid w:val="00543559"/>
    <w:rsid w:val="005436DB"/>
    <w:rsid w:val="00544D38"/>
    <w:rsid w:val="00546391"/>
    <w:rsid w:val="00547C68"/>
    <w:rsid w:val="00547D43"/>
    <w:rsid w:val="00547E61"/>
    <w:rsid w:val="00550A5D"/>
    <w:rsid w:val="005512DB"/>
    <w:rsid w:val="00552783"/>
    <w:rsid w:val="0055303A"/>
    <w:rsid w:val="00553226"/>
    <w:rsid w:val="00553433"/>
    <w:rsid w:val="0055346A"/>
    <w:rsid w:val="0055346B"/>
    <w:rsid w:val="005537BE"/>
    <w:rsid w:val="00554535"/>
    <w:rsid w:val="00554664"/>
    <w:rsid w:val="00554D21"/>
    <w:rsid w:val="00554FA7"/>
    <w:rsid w:val="0055660F"/>
    <w:rsid w:val="005573EF"/>
    <w:rsid w:val="00557500"/>
    <w:rsid w:val="005577FA"/>
    <w:rsid w:val="00557B2C"/>
    <w:rsid w:val="0056046F"/>
    <w:rsid w:val="005638C9"/>
    <w:rsid w:val="00564065"/>
    <w:rsid w:val="005641AE"/>
    <w:rsid w:val="00564CB5"/>
    <w:rsid w:val="005653AE"/>
    <w:rsid w:val="00565B6E"/>
    <w:rsid w:val="005661DB"/>
    <w:rsid w:val="005677DF"/>
    <w:rsid w:val="00567C00"/>
    <w:rsid w:val="00571053"/>
    <w:rsid w:val="005718E3"/>
    <w:rsid w:val="00571977"/>
    <w:rsid w:val="00572526"/>
    <w:rsid w:val="005727F8"/>
    <w:rsid w:val="00572BBA"/>
    <w:rsid w:val="00572D44"/>
    <w:rsid w:val="00573AEB"/>
    <w:rsid w:val="0057426E"/>
    <w:rsid w:val="0057490A"/>
    <w:rsid w:val="00574A5A"/>
    <w:rsid w:val="005750D3"/>
    <w:rsid w:val="005753D5"/>
    <w:rsid w:val="00575D2B"/>
    <w:rsid w:val="00576609"/>
    <w:rsid w:val="00576E2A"/>
    <w:rsid w:val="00577156"/>
    <w:rsid w:val="00577622"/>
    <w:rsid w:val="00577751"/>
    <w:rsid w:val="005778BE"/>
    <w:rsid w:val="0058076D"/>
    <w:rsid w:val="005807A3"/>
    <w:rsid w:val="00580A70"/>
    <w:rsid w:val="005815DD"/>
    <w:rsid w:val="005826E5"/>
    <w:rsid w:val="00582AAE"/>
    <w:rsid w:val="00582C74"/>
    <w:rsid w:val="00583A0A"/>
    <w:rsid w:val="00583B33"/>
    <w:rsid w:val="00584769"/>
    <w:rsid w:val="0058485E"/>
    <w:rsid w:val="005857FD"/>
    <w:rsid w:val="00586218"/>
    <w:rsid w:val="005866F3"/>
    <w:rsid w:val="0058704C"/>
    <w:rsid w:val="0058764D"/>
    <w:rsid w:val="005901AD"/>
    <w:rsid w:val="00592C97"/>
    <w:rsid w:val="00593312"/>
    <w:rsid w:val="005933B6"/>
    <w:rsid w:val="0059434C"/>
    <w:rsid w:val="005950C2"/>
    <w:rsid w:val="005958CC"/>
    <w:rsid w:val="00595A43"/>
    <w:rsid w:val="00596336"/>
    <w:rsid w:val="005965CE"/>
    <w:rsid w:val="00597BDC"/>
    <w:rsid w:val="00597EC2"/>
    <w:rsid w:val="005A0EAD"/>
    <w:rsid w:val="005A10E6"/>
    <w:rsid w:val="005A1346"/>
    <w:rsid w:val="005A1870"/>
    <w:rsid w:val="005A1935"/>
    <w:rsid w:val="005A20C6"/>
    <w:rsid w:val="005A21C8"/>
    <w:rsid w:val="005A2604"/>
    <w:rsid w:val="005A2783"/>
    <w:rsid w:val="005A2C3F"/>
    <w:rsid w:val="005A2F64"/>
    <w:rsid w:val="005A387F"/>
    <w:rsid w:val="005A40AE"/>
    <w:rsid w:val="005A413E"/>
    <w:rsid w:val="005A43D5"/>
    <w:rsid w:val="005A4502"/>
    <w:rsid w:val="005A490C"/>
    <w:rsid w:val="005A4DE7"/>
    <w:rsid w:val="005A5019"/>
    <w:rsid w:val="005A5147"/>
    <w:rsid w:val="005A689D"/>
    <w:rsid w:val="005A712D"/>
    <w:rsid w:val="005A75B2"/>
    <w:rsid w:val="005A7ACD"/>
    <w:rsid w:val="005B0A15"/>
    <w:rsid w:val="005B1A36"/>
    <w:rsid w:val="005B1DAD"/>
    <w:rsid w:val="005B2E57"/>
    <w:rsid w:val="005B3C11"/>
    <w:rsid w:val="005B49F7"/>
    <w:rsid w:val="005B52FB"/>
    <w:rsid w:val="005B599B"/>
    <w:rsid w:val="005B5C13"/>
    <w:rsid w:val="005B60B1"/>
    <w:rsid w:val="005B64EF"/>
    <w:rsid w:val="005B68F3"/>
    <w:rsid w:val="005B6FCB"/>
    <w:rsid w:val="005B70A4"/>
    <w:rsid w:val="005B7DFC"/>
    <w:rsid w:val="005C0B53"/>
    <w:rsid w:val="005C0D3F"/>
    <w:rsid w:val="005C0FAB"/>
    <w:rsid w:val="005C1DC6"/>
    <w:rsid w:val="005C1EFE"/>
    <w:rsid w:val="005C213C"/>
    <w:rsid w:val="005C2DE5"/>
    <w:rsid w:val="005C3477"/>
    <w:rsid w:val="005C3D9E"/>
    <w:rsid w:val="005C4098"/>
    <w:rsid w:val="005C4513"/>
    <w:rsid w:val="005C4CE6"/>
    <w:rsid w:val="005C4EEC"/>
    <w:rsid w:val="005C5246"/>
    <w:rsid w:val="005C5C68"/>
    <w:rsid w:val="005C5CAA"/>
    <w:rsid w:val="005C5F13"/>
    <w:rsid w:val="005C6F9D"/>
    <w:rsid w:val="005C7452"/>
    <w:rsid w:val="005C7CB9"/>
    <w:rsid w:val="005D062D"/>
    <w:rsid w:val="005D069C"/>
    <w:rsid w:val="005D0ADB"/>
    <w:rsid w:val="005D1110"/>
    <w:rsid w:val="005D13BD"/>
    <w:rsid w:val="005D1606"/>
    <w:rsid w:val="005D1A54"/>
    <w:rsid w:val="005D1B46"/>
    <w:rsid w:val="005D2578"/>
    <w:rsid w:val="005D2A86"/>
    <w:rsid w:val="005D2FFE"/>
    <w:rsid w:val="005D35C2"/>
    <w:rsid w:val="005D3E76"/>
    <w:rsid w:val="005D5831"/>
    <w:rsid w:val="005D6680"/>
    <w:rsid w:val="005D6AA6"/>
    <w:rsid w:val="005D6D90"/>
    <w:rsid w:val="005E01F6"/>
    <w:rsid w:val="005E092D"/>
    <w:rsid w:val="005E1298"/>
    <w:rsid w:val="005E149E"/>
    <w:rsid w:val="005E1C32"/>
    <w:rsid w:val="005E21B8"/>
    <w:rsid w:val="005E24A8"/>
    <w:rsid w:val="005E282A"/>
    <w:rsid w:val="005E2B7F"/>
    <w:rsid w:val="005E2D7C"/>
    <w:rsid w:val="005E3C96"/>
    <w:rsid w:val="005E4056"/>
    <w:rsid w:val="005E4273"/>
    <w:rsid w:val="005E6CC7"/>
    <w:rsid w:val="005E73ED"/>
    <w:rsid w:val="005F0470"/>
    <w:rsid w:val="005F083F"/>
    <w:rsid w:val="005F0B75"/>
    <w:rsid w:val="005F0BBD"/>
    <w:rsid w:val="005F1969"/>
    <w:rsid w:val="005F2459"/>
    <w:rsid w:val="005F25BF"/>
    <w:rsid w:val="005F28CF"/>
    <w:rsid w:val="005F2927"/>
    <w:rsid w:val="005F3859"/>
    <w:rsid w:val="005F3952"/>
    <w:rsid w:val="005F45B6"/>
    <w:rsid w:val="005F47FD"/>
    <w:rsid w:val="005F48C4"/>
    <w:rsid w:val="005F525E"/>
    <w:rsid w:val="005F560B"/>
    <w:rsid w:val="005F5708"/>
    <w:rsid w:val="005F57C2"/>
    <w:rsid w:val="005F5BD8"/>
    <w:rsid w:val="005F6102"/>
    <w:rsid w:val="005F6691"/>
    <w:rsid w:val="005F761A"/>
    <w:rsid w:val="006000E5"/>
    <w:rsid w:val="006000EF"/>
    <w:rsid w:val="00600C87"/>
    <w:rsid w:val="00600CB8"/>
    <w:rsid w:val="006014A2"/>
    <w:rsid w:val="0060242C"/>
    <w:rsid w:val="0060336F"/>
    <w:rsid w:val="0060359C"/>
    <w:rsid w:val="00603C2B"/>
    <w:rsid w:val="00604573"/>
    <w:rsid w:val="00604923"/>
    <w:rsid w:val="00604CA0"/>
    <w:rsid w:val="00605068"/>
    <w:rsid w:val="006058E1"/>
    <w:rsid w:val="00605BCB"/>
    <w:rsid w:val="00605CC0"/>
    <w:rsid w:val="00606B69"/>
    <w:rsid w:val="00606DBE"/>
    <w:rsid w:val="0060719F"/>
    <w:rsid w:val="00607A52"/>
    <w:rsid w:val="006104A2"/>
    <w:rsid w:val="00610703"/>
    <w:rsid w:val="00610B46"/>
    <w:rsid w:val="006115C1"/>
    <w:rsid w:val="0061169C"/>
    <w:rsid w:val="00611841"/>
    <w:rsid w:val="00611BB0"/>
    <w:rsid w:val="00611DF5"/>
    <w:rsid w:val="00611F30"/>
    <w:rsid w:val="00611F84"/>
    <w:rsid w:val="00613CB4"/>
    <w:rsid w:val="00614C01"/>
    <w:rsid w:val="00614C33"/>
    <w:rsid w:val="00615148"/>
    <w:rsid w:val="0061565A"/>
    <w:rsid w:val="00616513"/>
    <w:rsid w:val="00616A31"/>
    <w:rsid w:val="00616ED4"/>
    <w:rsid w:val="00617B12"/>
    <w:rsid w:val="0062031F"/>
    <w:rsid w:val="00621475"/>
    <w:rsid w:val="0062174A"/>
    <w:rsid w:val="00621F86"/>
    <w:rsid w:val="00622930"/>
    <w:rsid w:val="006234D7"/>
    <w:rsid w:val="0062360A"/>
    <w:rsid w:val="00624084"/>
    <w:rsid w:val="00624269"/>
    <w:rsid w:val="0062479C"/>
    <w:rsid w:val="006248F4"/>
    <w:rsid w:val="00624D77"/>
    <w:rsid w:val="00625E82"/>
    <w:rsid w:val="006263E0"/>
    <w:rsid w:val="006267FA"/>
    <w:rsid w:val="00626F2C"/>
    <w:rsid w:val="00630385"/>
    <w:rsid w:val="00630B6C"/>
    <w:rsid w:val="00630E85"/>
    <w:rsid w:val="00630F5E"/>
    <w:rsid w:val="006310C4"/>
    <w:rsid w:val="006313BD"/>
    <w:rsid w:val="00631957"/>
    <w:rsid w:val="00632537"/>
    <w:rsid w:val="006327C3"/>
    <w:rsid w:val="00632908"/>
    <w:rsid w:val="00632F14"/>
    <w:rsid w:val="00633368"/>
    <w:rsid w:val="00633BD9"/>
    <w:rsid w:val="00634127"/>
    <w:rsid w:val="00634408"/>
    <w:rsid w:val="0063529C"/>
    <w:rsid w:val="0063568C"/>
    <w:rsid w:val="00635B4F"/>
    <w:rsid w:val="00636813"/>
    <w:rsid w:val="00636D98"/>
    <w:rsid w:val="006376C6"/>
    <w:rsid w:val="00637C6D"/>
    <w:rsid w:val="006400F5"/>
    <w:rsid w:val="00640114"/>
    <w:rsid w:val="00640857"/>
    <w:rsid w:val="00641CE5"/>
    <w:rsid w:val="00642397"/>
    <w:rsid w:val="0064266E"/>
    <w:rsid w:val="00642721"/>
    <w:rsid w:val="00642ECE"/>
    <w:rsid w:val="00643109"/>
    <w:rsid w:val="006433CA"/>
    <w:rsid w:val="00643C72"/>
    <w:rsid w:val="00643FB4"/>
    <w:rsid w:val="006442FB"/>
    <w:rsid w:val="00644583"/>
    <w:rsid w:val="00644597"/>
    <w:rsid w:val="00644794"/>
    <w:rsid w:val="00644BF8"/>
    <w:rsid w:val="00645A58"/>
    <w:rsid w:val="0064667D"/>
    <w:rsid w:val="00646C84"/>
    <w:rsid w:val="006473B4"/>
    <w:rsid w:val="006475E4"/>
    <w:rsid w:val="006479D5"/>
    <w:rsid w:val="00647FB3"/>
    <w:rsid w:val="006507B5"/>
    <w:rsid w:val="006507E5"/>
    <w:rsid w:val="00650B47"/>
    <w:rsid w:val="00651125"/>
    <w:rsid w:val="00651528"/>
    <w:rsid w:val="0065163F"/>
    <w:rsid w:val="0065367B"/>
    <w:rsid w:val="00654EF3"/>
    <w:rsid w:val="00655FEA"/>
    <w:rsid w:val="006560A1"/>
    <w:rsid w:val="0065612D"/>
    <w:rsid w:val="006564C0"/>
    <w:rsid w:val="006576FE"/>
    <w:rsid w:val="006578CB"/>
    <w:rsid w:val="00657BA2"/>
    <w:rsid w:val="00657DD6"/>
    <w:rsid w:val="006604C7"/>
    <w:rsid w:val="00660D50"/>
    <w:rsid w:val="00661790"/>
    <w:rsid w:val="006618D3"/>
    <w:rsid w:val="006621AA"/>
    <w:rsid w:val="006627B3"/>
    <w:rsid w:val="00662FA5"/>
    <w:rsid w:val="00662FA8"/>
    <w:rsid w:val="006647D0"/>
    <w:rsid w:val="0066500C"/>
    <w:rsid w:val="00665C0C"/>
    <w:rsid w:val="00665FA4"/>
    <w:rsid w:val="00666EB8"/>
    <w:rsid w:val="00666F90"/>
    <w:rsid w:val="00670551"/>
    <w:rsid w:val="006705C9"/>
    <w:rsid w:val="006707BD"/>
    <w:rsid w:val="00670F88"/>
    <w:rsid w:val="00672489"/>
    <w:rsid w:val="0067261F"/>
    <w:rsid w:val="00672885"/>
    <w:rsid w:val="00672CD9"/>
    <w:rsid w:val="00672D59"/>
    <w:rsid w:val="006731E5"/>
    <w:rsid w:val="00673AE2"/>
    <w:rsid w:val="006748E1"/>
    <w:rsid w:val="00675B11"/>
    <w:rsid w:val="00676028"/>
    <w:rsid w:val="00676029"/>
    <w:rsid w:val="00676346"/>
    <w:rsid w:val="00676DBD"/>
    <w:rsid w:val="006774BE"/>
    <w:rsid w:val="00677926"/>
    <w:rsid w:val="006816D1"/>
    <w:rsid w:val="0068187E"/>
    <w:rsid w:val="006819BC"/>
    <w:rsid w:val="00681F7B"/>
    <w:rsid w:val="00682FD5"/>
    <w:rsid w:val="00683342"/>
    <w:rsid w:val="00683D04"/>
    <w:rsid w:val="00684529"/>
    <w:rsid w:val="00685C74"/>
    <w:rsid w:val="00686405"/>
    <w:rsid w:val="006875C6"/>
    <w:rsid w:val="00687B0C"/>
    <w:rsid w:val="006903EE"/>
    <w:rsid w:val="00690917"/>
    <w:rsid w:val="00692754"/>
    <w:rsid w:val="00693FFF"/>
    <w:rsid w:val="006946F5"/>
    <w:rsid w:val="0069495F"/>
    <w:rsid w:val="00694A41"/>
    <w:rsid w:val="00695D9F"/>
    <w:rsid w:val="00696146"/>
    <w:rsid w:val="006963AF"/>
    <w:rsid w:val="00696B86"/>
    <w:rsid w:val="006978E0"/>
    <w:rsid w:val="006A021B"/>
    <w:rsid w:val="006A0A2D"/>
    <w:rsid w:val="006A11B9"/>
    <w:rsid w:val="006A12CF"/>
    <w:rsid w:val="006A1340"/>
    <w:rsid w:val="006A1470"/>
    <w:rsid w:val="006A26FB"/>
    <w:rsid w:val="006A2AA1"/>
    <w:rsid w:val="006A2FB9"/>
    <w:rsid w:val="006A30FD"/>
    <w:rsid w:val="006A31E1"/>
    <w:rsid w:val="006A3905"/>
    <w:rsid w:val="006A40F4"/>
    <w:rsid w:val="006A51B0"/>
    <w:rsid w:val="006A567E"/>
    <w:rsid w:val="006A569A"/>
    <w:rsid w:val="006A660D"/>
    <w:rsid w:val="006A6642"/>
    <w:rsid w:val="006A7428"/>
    <w:rsid w:val="006A7491"/>
    <w:rsid w:val="006B1AF3"/>
    <w:rsid w:val="006B1CED"/>
    <w:rsid w:val="006B2293"/>
    <w:rsid w:val="006B28AE"/>
    <w:rsid w:val="006B311F"/>
    <w:rsid w:val="006B37E3"/>
    <w:rsid w:val="006B3881"/>
    <w:rsid w:val="006B3D6E"/>
    <w:rsid w:val="006B3F0C"/>
    <w:rsid w:val="006B4CE9"/>
    <w:rsid w:val="006B4E48"/>
    <w:rsid w:val="006B51D4"/>
    <w:rsid w:val="006B5633"/>
    <w:rsid w:val="006B6028"/>
    <w:rsid w:val="006B6230"/>
    <w:rsid w:val="006B645D"/>
    <w:rsid w:val="006B7018"/>
    <w:rsid w:val="006B7080"/>
    <w:rsid w:val="006B72A6"/>
    <w:rsid w:val="006C01FA"/>
    <w:rsid w:val="006C04CD"/>
    <w:rsid w:val="006C086A"/>
    <w:rsid w:val="006C0A63"/>
    <w:rsid w:val="006C1622"/>
    <w:rsid w:val="006C2E98"/>
    <w:rsid w:val="006C2F7D"/>
    <w:rsid w:val="006C3266"/>
    <w:rsid w:val="006C6749"/>
    <w:rsid w:val="006C6AC3"/>
    <w:rsid w:val="006C702E"/>
    <w:rsid w:val="006C7C3B"/>
    <w:rsid w:val="006D071F"/>
    <w:rsid w:val="006D12BF"/>
    <w:rsid w:val="006D2F4D"/>
    <w:rsid w:val="006D4742"/>
    <w:rsid w:val="006D504D"/>
    <w:rsid w:val="006D506A"/>
    <w:rsid w:val="006D5450"/>
    <w:rsid w:val="006D56A4"/>
    <w:rsid w:val="006D5892"/>
    <w:rsid w:val="006D5D1B"/>
    <w:rsid w:val="006D6648"/>
    <w:rsid w:val="006D6776"/>
    <w:rsid w:val="006D71C6"/>
    <w:rsid w:val="006E13D3"/>
    <w:rsid w:val="006E14A9"/>
    <w:rsid w:val="006E1955"/>
    <w:rsid w:val="006E199D"/>
    <w:rsid w:val="006E2E14"/>
    <w:rsid w:val="006E37E6"/>
    <w:rsid w:val="006E3CFC"/>
    <w:rsid w:val="006E443E"/>
    <w:rsid w:val="006E4B9B"/>
    <w:rsid w:val="006E5603"/>
    <w:rsid w:val="006E5B10"/>
    <w:rsid w:val="006E6881"/>
    <w:rsid w:val="006E6C89"/>
    <w:rsid w:val="006F19F5"/>
    <w:rsid w:val="006F1A52"/>
    <w:rsid w:val="006F2570"/>
    <w:rsid w:val="006F2E0A"/>
    <w:rsid w:val="006F2FFD"/>
    <w:rsid w:val="006F30D1"/>
    <w:rsid w:val="006F36C8"/>
    <w:rsid w:val="006F399F"/>
    <w:rsid w:val="006F3ACA"/>
    <w:rsid w:val="006F4D3E"/>
    <w:rsid w:val="006F5991"/>
    <w:rsid w:val="006F5AFB"/>
    <w:rsid w:val="006F676D"/>
    <w:rsid w:val="006F7591"/>
    <w:rsid w:val="006F7688"/>
    <w:rsid w:val="006F76D6"/>
    <w:rsid w:val="006F78F8"/>
    <w:rsid w:val="006F7E63"/>
    <w:rsid w:val="00700EB4"/>
    <w:rsid w:val="0070146C"/>
    <w:rsid w:val="00701B35"/>
    <w:rsid w:val="00701BD3"/>
    <w:rsid w:val="0070214B"/>
    <w:rsid w:val="007039D3"/>
    <w:rsid w:val="00704AFF"/>
    <w:rsid w:val="00704F24"/>
    <w:rsid w:val="007052A2"/>
    <w:rsid w:val="007059AE"/>
    <w:rsid w:val="007067AF"/>
    <w:rsid w:val="0070700E"/>
    <w:rsid w:val="007072EB"/>
    <w:rsid w:val="007079A7"/>
    <w:rsid w:val="00707D38"/>
    <w:rsid w:val="00707D49"/>
    <w:rsid w:val="007100EF"/>
    <w:rsid w:val="0071026E"/>
    <w:rsid w:val="007107C0"/>
    <w:rsid w:val="007108C0"/>
    <w:rsid w:val="00710B26"/>
    <w:rsid w:val="0071105D"/>
    <w:rsid w:val="00711DDC"/>
    <w:rsid w:val="0071223D"/>
    <w:rsid w:val="007130A8"/>
    <w:rsid w:val="007138E7"/>
    <w:rsid w:val="00713A7E"/>
    <w:rsid w:val="00714873"/>
    <w:rsid w:val="00714B58"/>
    <w:rsid w:val="00715886"/>
    <w:rsid w:val="00716117"/>
    <w:rsid w:val="0071619A"/>
    <w:rsid w:val="00716A8A"/>
    <w:rsid w:val="00717159"/>
    <w:rsid w:val="0071747F"/>
    <w:rsid w:val="00717702"/>
    <w:rsid w:val="00717811"/>
    <w:rsid w:val="00717B8C"/>
    <w:rsid w:val="00720492"/>
    <w:rsid w:val="007217ED"/>
    <w:rsid w:val="00721A39"/>
    <w:rsid w:val="007222C2"/>
    <w:rsid w:val="007222E7"/>
    <w:rsid w:val="00722573"/>
    <w:rsid w:val="00722A75"/>
    <w:rsid w:val="00723343"/>
    <w:rsid w:val="007233DC"/>
    <w:rsid w:val="007236AA"/>
    <w:rsid w:val="00723C8A"/>
    <w:rsid w:val="00724155"/>
    <w:rsid w:val="007247CB"/>
    <w:rsid w:val="007247EF"/>
    <w:rsid w:val="007251F3"/>
    <w:rsid w:val="00726692"/>
    <w:rsid w:val="00726728"/>
    <w:rsid w:val="00726824"/>
    <w:rsid w:val="00726E5E"/>
    <w:rsid w:val="00727488"/>
    <w:rsid w:val="0072754A"/>
    <w:rsid w:val="00727C13"/>
    <w:rsid w:val="00727D21"/>
    <w:rsid w:val="0073008E"/>
    <w:rsid w:val="00730314"/>
    <w:rsid w:val="00730317"/>
    <w:rsid w:val="0073061A"/>
    <w:rsid w:val="00730BA5"/>
    <w:rsid w:val="0073221F"/>
    <w:rsid w:val="0073263E"/>
    <w:rsid w:val="007327CA"/>
    <w:rsid w:val="00732A52"/>
    <w:rsid w:val="00734300"/>
    <w:rsid w:val="00734FA0"/>
    <w:rsid w:val="007358D5"/>
    <w:rsid w:val="007365B3"/>
    <w:rsid w:val="00736D92"/>
    <w:rsid w:val="007371B5"/>
    <w:rsid w:val="00740DA4"/>
    <w:rsid w:val="0074182D"/>
    <w:rsid w:val="007419FA"/>
    <w:rsid w:val="007422E3"/>
    <w:rsid w:val="0074252D"/>
    <w:rsid w:val="0074269E"/>
    <w:rsid w:val="00742F31"/>
    <w:rsid w:val="007445FB"/>
    <w:rsid w:val="00744699"/>
    <w:rsid w:val="007446C2"/>
    <w:rsid w:val="00744F94"/>
    <w:rsid w:val="007450A3"/>
    <w:rsid w:val="0074614F"/>
    <w:rsid w:val="0074724A"/>
    <w:rsid w:val="00750859"/>
    <w:rsid w:val="007510C6"/>
    <w:rsid w:val="007511A3"/>
    <w:rsid w:val="007520A4"/>
    <w:rsid w:val="00752132"/>
    <w:rsid w:val="00752B81"/>
    <w:rsid w:val="007531B0"/>
    <w:rsid w:val="00753786"/>
    <w:rsid w:val="00753795"/>
    <w:rsid w:val="00753D42"/>
    <w:rsid w:val="00753D4D"/>
    <w:rsid w:val="00757E5E"/>
    <w:rsid w:val="0076022D"/>
    <w:rsid w:val="00760DA3"/>
    <w:rsid w:val="00760F69"/>
    <w:rsid w:val="00760FBA"/>
    <w:rsid w:val="00761AB0"/>
    <w:rsid w:val="007621E9"/>
    <w:rsid w:val="007627FE"/>
    <w:rsid w:val="007633E3"/>
    <w:rsid w:val="007636F0"/>
    <w:rsid w:val="00764080"/>
    <w:rsid w:val="00764BAE"/>
    <w:rsid w:val="00764D39"/>
    <w:rsid w:val="00766B54"/>
    <w:rsid w:val="007677A6"/>
    <w:rsid w:val="007705D9"/>
    <w:rsid w:val="0077222C"/>
    <w:rsid w:val="00772382"/>
    <w:rsid w:val="00772495"/>
    <w:rsid w:val="007731C0"/>
    <w:rsid w:val="00773291"/>
    <w:rsid w:val="00773C11"/>
    <w:rsid w:val="00775037"/>
    <w:rsid w:val="00776375"/>
    <w:rsid w:val="00776BD6"/>
    <w:rsid w:val="00776D80"/>
    <w:rsid w:val="00777B65"/>
    <w:rsid w:val="00777F96"/>
    <w:rsid w:val="00780A9A"/>
    <w:rsid w:val="00780CDF"/>
    <w:rsid w:val="00781EC3"/>
    <w:rsid w:val="00782D25"/>
    <w:rsid w:val="00782DC1"/>
    <w:rsid w:val="00783016"/>
    <w:rsid w:val="00784621"/>
    <w:rsid w:val="00784EC5"/>
    <w:rsid w:val="00785AB5"/>
    <w:rsid w:val="00786504"/>
    <w:rsid w:val="00786A60"/>
    <w:rsid w:val="00786D04"/>
    <w:rsid w:val="007875AD"/>
    <w:rsid w:val="00790523"/>
    <w:rsid w:val="00790548"/>
    <w:rsid w:val="00791468"/>
    <w:rsid w:val="00791CED"/>
    <w:rsid w:val="007923A8"/>
    <w:rsid w:val="00793BEF"/>
    <w:rsid w:val="00794D5C"/>
    <w:rsid w:val="00795306"/>
    <w:rsid w:val="007959D2"/>
    <w:rsid w:val="007959D7"/>
    <w:rsid w:val="0079610A"/>
    <w:rsid w:val="00796D74"/>
    <w:rsid w:val="0079734C"/>
    <w:rsid w:val="007973C9"/>
    <w:rsid w:val="0079787C"/>
    <w:rsid w:val="007A0348"/>
    <w:rsid w:val="007A139A"/>
    <w:rsid w:val="007A15E5"/>
    <w:rsid w:val="007A19D8"/>
    <w:rsid w:val="007A1BD3"/>
    <w:rsid w:val="007A1DDD"/>
    <w:rsid w:val="007A1F1D"/>
    <w:rsid w:val="007A27C4"/>
    <w:rsid w:val="007A2E07"/>
    <w:rsid w:val="007A31DC"/>
    <w:rsid w:val="007A3C5C"/>
    <w:rsid w:val="007A4A2F"/>
    <w:rsid w:val="007A51DF"/>
    <w:rsid w:val="007A5201"/>
    <w:rsid w:val="007A5A64"/>
    <w:rsid w:val="007A6158"/>
    <w:rsid w:val="007A62B7"/>
    <w:rsid w:val="007A66D4"/>
    <w:rsid w:val="007A7FB5"/>
    <w:rsid w:val="007B0FF9"/>
    <w:rsid w:val="007B2FAE"/>
    <w:rsid w:val="007B321C"/>
    <w:rsid w:val="007B483F"/>
    <w:rsid w:val="007B4DF4"/>
    <w:rsid w:val="007B5A3B"/>
    <w:rsid w:val="007B5D31"/>
    <w:rsid w:val="007B610C"/>
    <w:rsid w:val="007B6A0E"/>
    <w:rsid w:val="007B7C3B"/>
    <w:rsid w:val="007C1B78"/>
    <w:rsid w:val="007C1ED6"/>
    <w:rsid w:val="007C2B07"/>
    <w:rsid w:val="007C361A"/>
    <w:rsid w:val="007C37B2"/>
    <w:rsid w:val="007C4CE7"/>
    <w:rsid w:val="007C4D4F"/>
    <w:rsid w:val="007C5C6B"/>
    <w:rsid w:val="007C6746"/>
    <w:rsid w:val="007C689F"/>
    <w:rsid w:val="007C7282"/>
    <w:rsid w:val="007D02A4"/>
    <w:rsid w:val="007D0ED4"/>
    <w:rsid w:val="007D13EB"/>
    <w:rsid w:val="007D15AD"/>
    <w:rsid w:val="007D1D55"/>
    <w:rsid w:val="007D1FCA"/>
    <w:rsid w:val="007D2062"/>
    <w:rsid w:val="007D22B2"/>
    <w:rsid w:val="007D2446"/>
    <w:rsid w:val="007D291F"/>
    <w:rsid w:val="007D2948"/>
    <w:rsid w:val="007D2A47"/>
    <w:rsid w:val="007D3338"/>
    <w:rsid w:val="007D3381"/>
    <w:rsid w:val="007D33C5"/>
    <w:rsid w:val="007D3A4B"/>
    <w:rsid w:val="007D4519"/>
    <w:rsid w:val="007D687B"/>
    <w:rsid w:val="007D6D84"/>
    <w:rsid w:val="007D7A93"/>
    <w:rsid w:val="007E0782"/>
    <w:rsid w:val="007E21DF"/>
    <w:rsid w:val="007E2E18"/>
    <w:rsid w:val="007E3159"/>
    <w:rsid w:val="007E3F6F"/>
    <w:rsid w:val="007E54DD"/>
    <w:rsid w:val="007E5F69"/>
    <w:rsid w:val="007E643C"/>
    <w:rsid w:val="007E7308"/>
    <w:rsid w:val="007E74C5"/>
    <w:rsid w:val="007E78F0"/>
    <w:rsid w:val="007F0C16"/>
    <w:rsid w:val="007F0C40"/>
    <w:rsid w:val="007F0D4B"/>
    <w:rsid w:val="007F1524"/>
    <w:rsid w:val="007F1BD0"/>
    <w:rsid w:val="007F1E3B"/>
    <w:rsid w:val="007F2359"/>
    <w:rsid w:val="007F282C"/>
    <w:rsid w:val="007F4275"/>
    <w:rsid w:val="007F49EE"/>
    <w:rsid w:val="007F5C7D"/>
    <w:rsid w:val="007F5C89"/>
    <w:rsid w:val="007F5EC7"/>
    <w:rsid w:val="007F64A0"/>
    <w:rsid w:val="007F6EBA"/>
    <w:rsid w:val="00800996"/>
    <w:rsid w:val="00800B25"/>
    <w:rsid w:val="0080148D"/>
    <w:rsid w:val="00801D10"/>
    <w:rsid w:val="00802583"/>
    <w:rsid w:val="00802751"/>
    <w:rsid w:val="008029A6"/>
    <w:rsid w:val="00802A04"/>
    <w:rsid w:val="008038BD"/>
    <w:rsid w:val="00803928"/>
    <w:rsid w:val="0080396B"/>
    <w:rsid w:val="00804677"/>
    <w:rsid w:val="00804A1E"/>
    <w:rsid w:val="00804E69"/>
    <w:rsid w:val="00805674"/>
    <w:rsid w:val="00805726"/>
    <w:rsid w:val="00805AD0"/>
    <w:rsid w:val="008061BC"/>
    <w:rsid w:val="00806377"/>
    <w:rsid w:val="00806F47"/>
    <w:rsid w:val="0080790A"/>
    <w:rsid w:val="008116C7"/>
    <w:rsid w:val="00811949"/>
    <w:rsid w:val="0081194A"/>
    <w:rsid w:val="00811AD7"/>
    <w:rsid w:val="00812EF5"/>
    <w:rsid w:val="00812F1E"/>
    <w:rsid w:val="00813769"/>
    <w:rsid w:val="00813808"/>
    <w:rsid w:val="00813D9C"/>
    <w:rsid w:val="0081524E"/>
    <w:rsid w:val="00815A9A"/>
    <w:rsid w:val="00816235"/>
    <w:rsid w:val="0081627F"/>
    <w:rsid w:val="0081630D"/>
    <w:rsid w:val="0081706A"/>
    <w:rsid w:val="00817654"/>
    <w:rsid w:val="008176CE"/>
    <w:rsid w:val="0082089E"/>
    <w:rsid w:val="008209F5"/>
    <w:rsid w:val="00820A26"/>
    <w:rsid w:val="00820AD9"/>
    <w:rsid w:val="00820B87"/>
    <w:rsid w:val="00821C69"/>
    <w:rsid w:val="0082329F"/>
    <w:rsid w:val="00823F64"/>
    <w:rsid w:val="00824BD6"/>
    <w:rsid w:val="00825D5C"/>
    <w:rsid w:val="00826309"/>
    <w:rsid w:val="00826613"/>
    <w:rsid w:val="0082665B"/>
    <w:rsid w:val="008267BB"/>
    <w:rsid w:val="00827609"/>
    <w:rsid w:val="008303EE"/>
    <w:rsid w:val="008305A8"/>
    <w:rsid w:val="008309F7"/>
    <w:rsid w:val="00830A74"/>
    <w:rsid w:val="00830F3F"/>
    <w:rsid w:val="00831037"/>
    <w:rsid w:val="008313FE"/>
    <w:rsid w:val="00831463"/>
    <w:rsid w:val="00831BCE"/>
    <w:rsid w:val="00832476"/>
    <w:rsid w:val="008326BA"/>
    <w:rsid w:val="00832B2D"/>
    <w:rsid w:val="00832C51"/>
    <w:rsid w:val="00832CE8"/>
    <w:rsid w:val="008338FF"/>
    <w:rsid w:val="00833993"/>
    <w:rsid w:val="00833C5A"/>
    <w:rsid w:val="0083654E"/>
    <w:rsid w:val="00836784"/>
    <w:rsid w:val="00836969"/>
    <w:rsid w:val="00836FE0"/>
    <w:rsid w:val="008373EF"/>
    <w:rsid w:val="0083786D"/>
    <w:rsid w:val="00837885"/>
    <w:rsid w:val="008379BB"/>
    <w:rsid w:val="00837DF8"/>
    <w:rsid w:val="00837E76"/>
    <w:rsid w:val="00840118"/>
    <w:rsid w:val="0084020C"/>
    <w:rsid w:val="0084035F"/>
    <w:rsid w:val="00840E37"/>
    <w:rsid w:val="00841123"/>
    <w:rsid w:val="00841241"/>
    <w:rsid w:val="00842917"/>
    <w:rsid w:val="00842D0D"/>
    <w:rsid w:val="00842D2E"/>
    <w:rsid w:val="00842FF2"/>
    <w:rsid w:val="008439D0"/>
    <w:rsid w:val="00844214"/>
    <w:rsid w:val="00844C2C"/>
    <w:rsid w:val="00844D06"/>
    <w:rsid w:val="00844D87"/>
    <w:rsid w:val="00845281"/>
    <w:rsid w:val="008454FC"/>
    <w:rsid w:val="00845D75"/>
    <w:rsid w:val="0084681F"/>
    <w:rsid w:val="00846992"/>
    <w:rsid w:val="008471A6"/>
    <w:rsid w:val="00847652"/>
    <w:rsid w:val="00850453"/>
    <w:rsid w:val="00851EDE"/>
    <w:rsid w:val="0085204B"/>
    <w:rsid w:val="0085259F"/>
    <w:rsid w:val="00852CB0"/>
    <w:rsid w:val="0085389C"/>
    <w:rsid w:val="00854379"/>
    <w:rsid w:val="008543E6"/>
    <w:rsid w:val="008548C9"/>
    <w:rsid w:val="00857B47"/>
    <w:rsid w:val="00857F14"/>
    <w:rsid w:val="00860386"/>
    <w:rsid w:val="00861FAB"/>
    <w:rsid w:val="008639F1"/>
    <w:rsid w:val="00864DD2"/>
    <w:rsid w:val="00865195"/>
    <w:rsid w:val="0086528F"/>
    <w:rsid w:val="0086781D"/>
    <w:rsid w:val="00867B1D"/>
    <w:rsid w:val="00867F4D"/>
    <w:rsid w:val="00870105"/>
    <w:rsid w:val="008707F8"/>
    <w:rsid w:val="00870982"/>
    <w:rsid w:val="00870C3B"/>
    <w:rsid w:val="00870DDE"/>
    <w:rsid w:val="008716B6"/>
    <w:rsid w:val="00871A6E"/>
    <w:rsid w:val="00872089"/>
    <w:rsid w:val="008724D3"/>
    <w:rsid w:val="00872562"/>
    <w:rsid w:val="008725C1"/>
    <w:rsid w:val="008728EC"/>
    <w:rsid w:val="00872C1D"/>
    <w:rsid w:val="0087304F"/>
    <w:rsid w:val="008747BC"/>
    <w:rsid w:val="00874903"/>
    <w:rsid w:val="0087515B"/>
    <w:rsid w:val="008753C9"/>
    <w:rsid w:val="0087628F"/>
    <w:rsid w:val="008763D8"/>
    <w:rsid w:val="00876477"/>
    <w:rsid w:val="008765C5"/>
    <w:rsid w:val="00877A44"/>
    <w:rsid w:val="00877DE4"/>
    <w:rsid w:val="0088071E"/>
    <w:rsid w:val="0088160B"/>
    <w:rsid w:val="00881C1F"/>
    <w:rsid w:val="0088201C"/>
    <w:rsid w:val="00882429"/>
    <w:rsid w:val="00882584"/>
    <w:rsid w:val="00883737"/>
    <w:rsid w:val="00883A77"/>
    <w:rsid w:val="00884D55"/>
    <w:rsid w:val="00884D76"/>
    <w:rsid w:val="00884F6E"/>
    <w:rsid w:val="00887D0E"/>
    <w:rsid w:val="0089020B"/>
    <w:rsid w:val="00890CFC"/>
    <w:rsid w:val="00890FDB"/>
    <w:rsid w:val="0089142D"/>
    <w:rsid w:val="00891770"/>
    <w:rsid w:val="00893011"/>
    <w:rsid w:val="00894121"/>
    <w:rsid w:val="00894128"/>
    <w:rsid w:val="0089498E"/>
    <w:rsid w:val="00895024"/>
    <w:rsid w:val="0089522D"/>
    <w:rsid w:val="008953E2"/>
    <w:rsid w:val="008964DD"/>
    <w:rsid w:val="00896511"/>
    <w:rsid w:val="0089652D"/>
    <w:rsid w:val="00896E96"/>
    <w:rsid w:val="00896FEA"/>
    <w:rsid w:val="008A0276"/>
    <w:rsid w:val="008A109A"/>
    <w:rsid w:val="008A157F"/>
    <w:rsid w:val="008A1875"/>
    <w:rsid w:val="008A18E9"/>
    <w:rsid w:val="008A291D"/>
    <w:rsid w:val="008A2AB0"/>
    <w:rsid w:val="008A2B13"/>
    <w:rsid w:val="008A2C4A"/>
    <w:rsid w:val="008A361C"/>
    <w:rsid w:val="008A3A59"/>
    <w:rsid w:val="008A5F5D"/>
    <w:rsid w:val="008A6261"/>
    <w:rsid w:val="008A6DAD"/>
    <w:rsid w:val="008A6FBD"/>
    <w:rsid w:val="008A7B02"/>
    <w:rsid w:val="008B014B"/>
    <w:rsid w:val="008B19B4"/>
    <w:rsid w:val="008B25AC"/>
    <w:rsid w:val="008B2AAF"/>
    <w:rsid w:val="008B2D6E"/>
    <w:rsid w:val="008B2F41"/>
    <w:rsid w:val="008B3BBC"/>
    <w:rsid w:val="008B45B0"/>
    <w:rsid w:val="008B4DA0"/>
    <w:rsid w:val="008B4DB8"/>
    <w:rsid w:val="008B55AB"/>
    <w:rsid w:val="008B5E5E"/>
    <w:rsid w:val="008B61BF"/>
    <w:rsid w:val="008B6467"/>
    <w:rsid w:val="008B6632"/>
    <w:rsid w:val="008B72A0"/>
    <w:rsid w:val="008B7B0C"/>
    <w:rsid w:val="008B7E26"/>
    <w:rsid w:val="008C01A3"/>
    <w:rsid w:val="008C0201"/>
    <w:rsid w:val="008C1A67"/>
    <w:rsid w:val="008C3BAC"/>
    <w:rsid w:val="008C3FD4"/>
    <w:rsid w:val="008C4A53"/>
    <w:rsid w:val="008C4F47"/>
    <w:rsid w:val="008C4FD7"/>
    <w:rsid w:val="008C537C"/>
    <w:rsid w:val="008C5846"/>
    <w:rsid w:val="008C6855"/>
    <w:rsid w:val="008C6C64"/>
    <w:rsid w:val="008C72E4"/>
    <w:rsid w:val="008C7356"/>
    <w:rsid w:val="008C74E7"/>
    <w:rsid w:val="008C76C0"/>
    <w:rsid w:val="008C7DFC"/>
    <w:rsid w:val="008D1E11"/>
    <w:rsid w:val="008D2045"/>
    <w:rsid w:val="008D2225"/>
    <w:rsid w:val="008D26A0"/>
    <w:rsid w:val="008D2B02"/>
    <w:rsid w:val="008D3090"/>
    <w:rsid w:val="008D3856"/>
    <w:rsid w:val="008D3AB7"/>
    <w:rsid w:val="008D3CF4"/>
    <w:rsid w:val="008D3D79"/>
    <w:rsid w:val="008D3DAF"/>
    <w:rsid w:val="008D3F70"/>
    <w:rsid w:val="008D4CA4"/>
    <w:rsid w:val="008D4F28"/>
    <w:rsid w:val="008D50AA"/>
    <w:rsid w:val="008D55BD"/>
    <w:rsid w:val="008D59F1"/>
    <w:rsid w:val="008D6680"/>
    <w:rsid w:val="008D6872"/>
    <w:rsid w:val="008D6EB6"/>
    <w:rsid w:val="008E050B"/>
    <w:rsid w:val="008E1566"/>
    <w:rsid w:val="008E1D35"/>
    <w:rsid w:val="008E1D49"/>
    <w:rsid w:val="008E248A"/>
    <w:rsid w:val="008E2E70"/>
    <w:rsid w:val="008E2F8C"/>
    <w:rsid w:val="008E31E7"/>
    <w:rsid w:val="008E3707"/>
    <w:rsid w:val="008E4003"/>
    <w:rsid w:val="008E47A5"/>
    <w:rsid w:val="008E511C"/>
    <w:rsid w:val="008E5442"/>
    <w:rsid w:val="008E5D31"/>
    <w:rsid w:val="008E6904"/>
    <w:rsid w:val="008E69C6"/>
    <w:rsid w:val="008E720D"/>
    <w:rsid w:val="008F0D47"/>
    <w:rsid w:val="008F0F1E"/>
    <w:rsid w:val="008F14AA"/>
    <w:rsid w:val="008F1706"/>
    <w:rsid w:val="008F21E3"/>
    <w:rsid w:val="008F2330"/>
    <w:rsid w:val="008F26BC"/>
    <w:rsid w:val="008F2812"/>
    <w:rsid w:val="008F296F"/>
    <w:rsid w:val="008F2AFB"/>
    <w:rsid w:val="008F3509"/>
    <w:rsid w:val="008F38CE"/>
    <w:rsid w:val="008F3CB3"/>
    <w:rsid w:val="008F4223"/>
    <w:rsid w:val="008F48F0"/>
    <w:rsid w:val="008F49DA"/>
    <w:rsid w:val="008F567A"/>
    <w:rsid w:val="008F5AD4"/>
    <w:rsid w:val="008F5D1C"/>
    <w:rsid w:val="008F5F53"/>
    <w:rsid w:val="008F63AB"/>
    <w:rsid w:val="008F67BA"/>
    <w:rsid w:val="008F7AF6"/>
    <w:rsid w:val="008F7C91"/>
    <w:rsid w:val="008F7DD2"/>
    <w:rsid w:val="008F7DF2"/>
    <w:rsid w:val="00900013"/>
    <w:rsid w:val="00900446"/>
    <w:rsid w:val="0090149F"/>
    <w:rsid w:val="00901856"/>
    <w:rsid w:val="00901C96"/>
    <w:rsid w:val="009024D4"/>
    <w:rsid w:val="00902D49"/>
    <w:rsid w:val="00903889"/>
    <w:rsid w:val="00903AB1"/>
    <w:rsid w:val="00903F27"/>
    <w:rsid w:val="00904905"/>
    <w:rsid w:val="00904FEA"/>
    <w:rsid w:val="0090548A"/>
    <w:rsid w:val="00905EF6"/>
    <w:rsid w:val="0090623D"/>
    <w:rsid w:val="0090634E"/>
    <w:rsid w:val="00906474"/>
    <w:rsid w:val="00906487"/>
    <w:rsid w:val="009065AD"/>
    <w:rsid w:val="00906693"/>
    <w:rsid w:val="00907167"/>
    <w:rsid w:val="00907235"/>
    <w:rsid w:val="00907346"/>
    <w:rsid w:val="00907E2C"/>
    <w:rsid w:val="00907E8C"/>
    <w:rsid w:val="00911245"/>
    <w:rsid w:val="00911CF1"/>
    <w:rsid w:val="00911E4C"/>
    <w:rsid w:val="00912053"/>
    <w:rsid w:val="009125B5"/>
    <w:rsid w:val="009126D0"/>
    <w:rsid w:val="009127AA"/>
    <w:rsid w:val="00913D2E"/>
    <w:rsid w:val="00913ECD"/>
    <w:rsid w:val="00913F31"/>
    <w:rsid w:val="009151BE"/>
    <w:rsid w:val="0091520B"/>
    <w:rsid w:val="00915532"/>
    <w:rsid w:val="00915A6E"/>
    <w:rsid w:val="00915FA6"/>
    <w:rsid w:val="0091686A"/>
    <w:rsid w:val="00917048"/>
    <w:rsid w:val="0091782A"/>
    <w:rsid w:val="00917D4F"/>
    <w:rsid w:val="009212C7"/>
    <w:rsid w:val="009214C5"/>
    <w:rsid w:val="00921A92"/>
    <w:rsid w:val="00922369"/>
    <w:rsid w:val="009223D4"/>
    <w:rsid w:val="009224DF"/>
    <w:rsid w:val="00922570"/>
    <w:rsid w:val="0092304C"/>
    <w:rsid w:val="00923513"/>
    <w:rsid w:val="009237BC"/>
    <w:rsid w:val="00924AFB"/>
    <w:rsid w:val="00924EED"/>
    <w:rsid w:val="00925176"/>
    <w:rsid w:val="00925657"/>
    <w:rsid w:val="00926ABE"/>
    <w:rsid w:val="00926B3D"/>
    <w:rsid w:val="00926FD9"/>
    <w:rsid w:val="009274E0"/>
    <w:rsid w:val="009334ED"/>
    <w:rsid w:val="00934373"/>
    <w:rsid w:val="00934843"/>
    <w:rsid w:val="00934FE1"/>
    <w:rsid w:val="00935157"/>
    <w:rsid w:val="00935E50"/>
    <w:rsid w:val="00936543"/>
    <w:rsid w:val="009370BB"/>
    <w:rsid w:val="00937515"/>
    <w:rsid w:val="0093775F"/>
    <w:rsid w:val="00942681"/>
    <w:rsid w:val="009426FA"/>
    <w:rsid w:val="0094285F"/>
    <w:rsid w:val="00944809"/>
    <w:rsid w:val="0094580D"/>
    <w:rsid w:val="0094583E"/>
    <w:rsid w:val="009459BF"/>
    <w:rsid w:val="0094643F"/>
    <w:rsid w:val="0094682B"/>
    <w:rsid w:val="00946F0D"/>
    <w:rsid w:val="00946FAE"/>
    <w:rsid w:val="00947B59"/>
    <w:rsid w:val="00950729"/>
    <w:rsid w:val="00950AB0"/>
    <w:rsid w:val="00951039"/>
    <w:rsid w:val="00951427"/>
    <w:rsid w:val="00952D0B"/>
    <w:rsid w:val="00953DC4"/>
    <w:rsid w:val="00954DD1"/>
    <w:rsid w:val="009557E8"/>
    <w:rsid w:val="00955F56"/>
    <w:rsid w:val="009562EB"/>
    <w:rsid w:val="00956A2C"/>
    <w:rsid w:val="00956A90"/>
    <w:rsid w:val="00956DEB"/>
    <w:rsid w:val="00957477"/>
    <w:rsid w:val="00957D1D"/>
    <w:rsid w:val="00957FAE"/>
    <w:rsid w:val="0096082C"/>
    <w:rsid w:val="009611C9"/>
    <w:rsid w:val="00961E95"/>
    <w:rsid w:val="00962729"/>
    <w:rsid w:val="009638BF"/>
    <w:rsid w:val="00964FA5"/>
    <w:rsid w:val="00964FD3"/>
    <w:rsid w:val="009665AC"/>
    <w:rsid w:val="00966999"/>
    <w:rsid w:val="00966ACB"/>
    <w:rsid w:val="0096717B"/>
    <w:rsid w:val="0096776A"/>
    <w:rsid w:val="0096795B"/>
    <w:rsid w:val="009679F7"/>
    <w:rsid w:val="00967CCA"/>
    <w:rsid w:val="009716CA"/>
    <w:rsid w:val="00971DA8"/>
    <w:rsid w:val="00972893"/>
    <w:rsid w:val="00972BD3"/>
    <w:rsid w:val="009731D1"/>
    <w:rsid w:val="00973DB7"/>
    <w:rsid w:val="00974AF8"/>
    <w:rsid w:val="00974FE0"/>
    <w:rsid w:val="00975AEA"/>
    <w:rsid w:val="009760C0"/>
    <w:rsid w:val="00976D6F"/>
    <w:rsid w:val="009778B0"/>
    <w:rsid w:val="0097790E"/>
    <w:rsid w:val="00977B73"/>
    <w:rsid w:val="00977D31"/>
    <w:rsid w:val="009806D7"/>
    <w:rsid w:val="00980B17"/>
    <w:rsid w:val="0098121D"/>
    <w:rsid w:val="009814FD"/>
    <w:rsid w:val="00981A6D"/>
    <w:rsid w:val="00982182"/>
    <w:rsid w:val="00982986"/>
    <w:rsid w:val="00982E45"/>
    <w:rsid w:val="009836EB"/>
    <w:rsid w:val="00985145"/>
    <w:rsid w:val="0098558E"/>
    <w:rsid w:val="00985C8B"/>
    <w:rsid w:val="009866D8"/>
    <w:rsid w:val="009907AB"/>
    <w:rsid w:val="00990A5B"/>
    <w:rsid w:val="009920C8"/>
    <w:rsid w:val="00993946"/>
    <w:rsid w:val="00993F73"/>
    <w:rsid w:val="0099492D"/>
    <w:rsid w:val="00994948"/>
    <w:rsid w:val="009951E4"/>
    <w:rsid w:val="00995306"/>
    <w:rsid w:val="00995BB7"/>
    <w:rsid w:val="0099622E"/>
    <w:rsid w:val="00996434"/>
    <w:rsid w:val="009964DE"/>
    <w:rsid w:val="009968BB"/>
    <w:rsid w:val="009975EA"/>
    <w:rsid w:val="009977A0"/>
    <w:rsid w:val="009979FD"/>
    <w:rsid w:val="00997D95"/>
    <w:rsid w:val="009A00B6"/>
    <w:rsid w:val="009A02E0"/>
    <w:rsid w:val="009A0406"/>
    <w:rsid w:val="009A06B1"/>
    <w:rsid w:val="009A1C7F"/>
    <w:rsid w:val="009A202A"/>
    <w:rsid w:val="009A2067"/>
    <w:rsid w:val="009A2D8B"/>
    <w:rsid w:val="009A2EA7"/>
    <w:rsid w:val="009A3408"/>
    <w:rsid w:val="009A3B78"/>
    <w:rsid w:val="009A3C53"/>
    <w:rsid w:val="009A3E2C"/>
    <w:rsid w:val="009A4813"/>
    <w:rsid w:val="009A5A9A"/>
    <w:rsid w:val="009A5E71"/>
    <w:rsid w:val="009A63E2"/>
    <w:rsid w:val="009A7F1B"/>
    <w:rsid w:val="009B0C5B"/>
    <w:rsid w:val="009B0E9C"/>
    <w:rsid w:val="009B13C6"/>
    <w:rsid w:val="009B30D1"/>
    <w:rsid w:val="009B35CD"/>
    <w:rsid w:val="009B553A"/>
    <w:rsid w:val="009B5D30"/>
    <w:rsid w:val="009B64D3"/>
    <w:rsid w:val="009B679B"/>
    <w:rsid w:val="009B69DB"/>
    <w:rsid w:val="009B6A65"/>
    <w:rsid w:val="009B6A99"/>
    <w:rsid w:val="009B77C5"/>
    <w:rsid w:val="009B7873"/>
    <w:rsid w:val="009B7F41"/>
    <w:rsid w:val="009C0004"/>
    <w:rsid w:val="009C043A"/>
    <w:rsid w:val="009C0C94"/>
    <w:rsid w:val="009C0DC7"/>
    <w:rsid w:val="009C2121"/>
    <w:rsid w:val="009C2AB8"/>
    <w:rsid w:val="009C2EA8"/>
    <w:rsid w:val="009C3404"/>
    <w:rsid w:val="009C3877"/>
    <w:rsid w:val="009C3C50"/>
    <w:rsid w:val="009C4582"/>
    <w:rsid w:val="009C497B"/>
    <w:rsid w:val="009C6704"/>
    <w:rsid w:val="009C678C"/>
    <w:rsid w:val="009C790B"/>
    <w:rsid w:val="009C7C3C"/>
    <w:rsid w:val="009D0819"/>
    <w:rsid w:val="009D0959"/>
    <w:rsid w:val="009D0EC8"/>
    <w:rsid w:val="009D1264"/>
    <w:rsid w:val="009D13AE"/>
    <w:rsid w:val="009D1946"/>
    <w:rsid w:val="009D1B1C"/>
    <w:rsid w:val="009D21BD"/>
    <w:rsid w:val="009D2503"/>
    <w:rsid w:val="009D29FD"/>
    <w:rsid w:val="009D2BEB"/>
    <w:rsid w:val="009D39A0"/>
    <w:rsid w:val="009D4234"/>
    <w:rsid w:val="009D4B28"/>
    <w:rsid w:val="009D4D3D"/>
    <w:rsid w:val="009D5D55"/>
    <w:rsid w:val="009D5F74"/>
    <w:rsid w:val="009D676A"/>
    <w:rsid w:val="009D6CA4"/>
    <w:rsid w:val="009D6EC1"/>
    <w:rsid w:val="009D6F84"/>
    <w:rsid w:val="009D7954"/>
    <w:rsid w:val="009D7EF9"/>
    <w:rsid w:val="009D7F77"/>
    <w:rsid w:val="009E0193"/>
    <w:rsid w:val="009E082A"/>
    <w:rsid w:val="009E098A"/>
    <w:rsid w:val="009E0B92"/>
    <w:rsid w:val="009E0CEE"/>
    <w:rsid w:val="009E2749"/>
    <w:rsid w:val="009E3976"/>
    <w:rsid w:val="009E3E39"/>
    <w:rsid w:val="009E459D"/>
    <w:rsid w:val="009E5061"/>
    <w:rsid w:val="009E52ED"/>
    <w:rsid w:val="009E583F"/>
    <w:rsid w:val="009E5CB9"/>
    <w:rsid w:val="009E5CBB"/>
    <w:rsid w:val="009E6451"/>
    <w:rsid w:val="009E6566"/>
    <w:rsid w:val="009E6BBC"/>
    <w:rsid w:val="009E727C"/>
    <w:rsid w:val="009E764E"/>
    <w:rsid w:val="009F079E"/>
    <w:rsid w:val="009F09B3"/>
    <w:rsid w:val="009F1335"/>
    <w:rsid w:val="009F18B3"/>
    <w:rsid w:val="009F1F49"/>
    <w:rsid w:val="009F2381"/>
    <w:rsid w:val="009F279A"/>
    <w:rsid w:val="009F3DD2"/>
    <w:rsid w:val="009F44FC"/>
    <w:rsid w:val="009F48E4"/>
    <w:rsid w:val="009F562B"/>
    <w:rsid w:val="009F6074"/>
    <w:rsid w:val="009F645D"/>
    <w:rsid w:val="009F68A9"/>
    <w:rsid w:val="009F7994"/>
    <w:rsid w:val="00A02329"/>
    <w:rsid w:val="00A024FD"/>
    <w:rsid w:val="00A035AA"/>
    <w:rsid w:val="00A03B69"/>
    <w:rsid w:val="00A03BFD"/>
    <w:rsid w:val="00A03D02"/>
    <w:rsid w:val="00A040AD"/>
    <w:rsid w:val="00A0446E"/>
    <w:rsid w:val="00A05E2F"/>
    <w:rsid w:val="00A05EE4"/>
    <w:rsid w:val="00A07A5F"/>
    <w:rsid w:val="00A11F05"/>
    <w:rsid w:val="00A139E5"/>
    <w:rsid w:val="00A13C0C"/>
    <w:rsid w:val="00A13E38"/>
    <w:rsid w:val="00A14DD9"/>
    <w:rsid w:val="00A14FE2"/>
    <w:rsid w:val="00A1509C"/>
    <w:rsid w:val="00A1513F"/>
    <w:rsid w:val="00A157D3"/>
    <w:rsid w:val="00A16156"/>
    <w:rsid w:val="00A163E7"/>
    <w:rsid w:val="00A16FC1"/>
    <w:rsid w:val="00A16FCE"/>
    <w:rsid w:val="00A17014"/>
    <w:rsid w:val="00A170F4"/>
    <w:rsid w:val="00A17616"/>
    <w:rsid w:val="00A17E2F"/>
    <w:rsid w:val="00A20489"/>
    <w:rsid w:val="00A20957"/>
    <w:rsid w:val="00A22BD0"/>
    <w:rsid w:val="00A231A8"/>
    <w:rsid w:val="00A2360F"/>
    <w:rsid w:val="00A240E1"/>
    <w:rsid w:val="00A24A01"/>
    <w:rsid w:val="00A26E4A"/>
    <w:rsid w:val="00A27139"/>
    <w:rsid w:val="00A27339"/>
    <w:rsid w:val="00A304D9"/>
    <w:rsid w:val="00A3079F"/>
    <w:rsid w:val="00A3099C"/>
    <w:rsid w:val="00A31760"/>
    <w:rsid w:val="00A31FAD"/>
    <w:rsid w:val="00A329DA"/>
    <w:rsid w:val="00A32F1E"/>
    <w:rsid w:val="00A33AB4"/>
    <w:rsid w:val="00A3477E"/>
    <w:rsid w:val="00A35B7F"/>
    <w:rsid w:val="00A363CD"/>
    <w:rsid w:val="00A366B9"/>
    <w:rsid w:val="00A36F96"/>
    <w:rsid w:val="00A378FF"/>
    <w:rsid w:val="00A37D19"/>
    <w:rsid w:val="00A40376"/>
    <w:rsid w:val="00A407D7"/>
    <w:rsid w:val="00A412C5"/>
    <w:rsid w:val="00A412F2"/>
    <w:rsid w:val="00A414E8"/>
    <w:rsid w:val="00A416AD"/>
    <w:rsid w:val="00A4199C"/>
    <w:rsid w:val="00A4210D"/>
    <w:rsid w:val="00A425B4"/>
    <w:rsid w:val="00A42CF7"/>
    <w:rsid w:val="00A43D1E"/>
    <w:rsid w:val="00A441D5"/>
    <w:rsid w:val="00A442FA"/>
    <w:rsid w:val="00A4432B"/>
    <w:rsid w:val="00A447C5"/>
    <w:rsid w:val="00A44BEA"/>
    <w:rsid w:val="00A44C09"/>
    <w:rsid w:val="00A46EB9"/>
    <w:rsid w:val="00A46F5E"/>
    <w:rsid w:val="00A47D23"/>
    <w:rsid w:val="00A47D52"/>
    <w:rsid w:val="00A514B1"/>
    <w:rsid w:val="00A51680"/>
    <w:rsid w:val="00A5170F"/>
    <w:rsid w:val="00A51A90"/>
    <w:rsid w:val="00A520BD"/>
    <w:rsid w:val="00A522B6"/>
    <w:rsid w:val="00A52502"/>
    <w:rsid w:val="00A52B2B"/>
    <w:rsid w:val="00A535B8"/>
    <w:rsid w:val="00A539C6"/>
    <w:rsid w:val="00A540A4"/>
    <w:rsid w:val="00A54E32"/>
    <w:rsid w:val="00A552B2"/>
    <w:rsid w:val="00A55E5A"/>
    <w:rsid w:val="00A55EEB"/>
    <w:rsid w:val="00A56391"/>
    <w:rsid w:val="00A56A61"/>
    <w:rsid w:val="00A56A66"/>
    <w:rsid w:val="00A56ADF"/>
    <w:rsid w:val="00A571E2"/>
    <w:rsid w:val="00A57EC1"/>
    <w:rsid w:val="00A57FBD"/>
    <w:rsid w:val="00A60C80"/>
    <w:rsid w:val="00A621F1"/>
    <w:rsid w:val="00A6232B"/>
    <w:rsid w:val="00A6242E"/>
    <w:rsid w:val="00A625FD"/>
    <w:rsid w:val="00A62B9C"/>
    <w:rsid w:val="00A62FF2"/>
    <w:rsid w:val="00A632DB"/>
    <w:rsid w:val="00A642BE"/>
    <w:rsid w:val="00A6440F"/>
    <w:rsid w:val="00A646CF"/>
    <w:rsid w:val="00A65954"/>
    <w:rsid w:val="00A65A3D"/>
    <w:rsid w:val="00A65AFD"/>
    <w:rsid w:val="00A665AA"/>
    <w:rsid w:val="00A670E3"/>
    <w:rsid w:val="00A701F5"/>
    <w:rsid w:val="00A719BB"/>
    <w:rsid w:val="00A72BE2"/>
    <w:rsid w:val="00A731D1"/>
    <w:rsid w:val="00A74635"/>
    <w:rsid w:val="00A748F2"/>
    <w:rsid w:val="00A751C0"/>
    <w:rsid w:val="00A75FDC"/>
    <w:rsid w:val="00A763E9"/>
    <w:rsid w:val="00A76BA6"/>
    <w:rsid w:val="00A7714E"/>
    <w:rsid w:val="00A7736A"/>
    <w:rsid w:val="00A7739C"/>
    <w:rsid w:val="00A77CE8"/>
    <w:rsid w:val="00A817AF"/>
    <w:rsid w:val="00A8275C"/>
    <w:rsid w:val="00A82C5C"/>
    <w:rsid w:val="00A82CA5"/>
    <w:rsid w:val="00A82DC2"/>
    <w:rsid w:val="00A82DC7"/>
    <w:rsid w:val="00A83454"/>
    <w:rsid w:val="00A83FBB"/>
    <w:rsid w:val="00A84AB3"/>
    <w:rsid w:val="00A84B8D"/>
    <w:rsid w:val="00A84C49"/>
    <w:rsid w:val="00A8505F"/>
    <w:rsid w:val="00A853D3"/>
    <w:rsid w:val="00A85B6B"/>
    <w:rsid w:val="00A85EC2"/>
    <w:rsid w:val="00A8732B"/>
    <w:rsid w:val="00A87604"/>
    <w:rsid w:val="00A903C9"/>
    <w:rsid w:val="00A904F8"/>
    <w:rsid w:val="00A907AF"/>
    <w:rsid w:val="00A912E3"/>
    <w:rsid w:val="00A91CB6"/>
    <w:rsid w:val="00A923AA"/>
    <w:rsid w:val="00A93DCB"/>
    <w:rsid w:val="00A93E0B"/>
    <w:rsid w:val="00A941AA"/>
    <w:rsid w:val="00A95050"/>
    <w:rsid w:val="00A95305"/>
    <w:rsid w:val="00A95353"/>
    <w:rsid w:val="00A95FF2"/>
    <w:rsid w:val="00A9636E"/>
    <w:rsid w:val="00A96828"/>
    <w:rsid w:val="00AA0A77"/>
    <w:rsid w:val="00AA0ABB"/>
    <w:rsid w:val="00AA0D6E"/>
    <w:rsid w:val="00AA16FA"/>
    <w:rsid w:val="00AA289C"/>
    <w:rsid w:val="00AA2BA2"/>
    <w:rsid w:val="00AA2BE8"/>
    <w:rsid w:val="00AA2E4E"/>
    <w:rsid w:val="00AA2EFB"/>
    <w:rsid w:val="00AA3A0B"/>
    <w:rsid w:val="00AA512A"/>
    <w:rsid w:val="00AA5521"/>
    <w:rsid w:val="00AA55BE"/>
    <w:rsid w:val="00AA6520"/>
    <w:rsid w:val="00AA6563"/>
    <w:rsid w:val="00AA729B"/>
    <w:rsid w:val="00AA7EE4"/>
    <w:rsid w:val="00AB07B7"/>
    <w:rsid w:val="00AB09CA"/>
    <w:rsid w:val="00AB1720"/>
    <w:rsid w:val="00AB183C"/>
    <w:rsid w:val="00AB1BCE"/>
    <w:rsid w:val="00AB1CD6"/>
    <w:rsid w:val="00AB1DB2"/>
    <w:rsid w:val="00AB2F30"/>
    <w:rsid w:val="00AB35DA"/>
    <w:rsid w:val="00AB3F20"/>
    <w:rsid w:val="00AB52E8"/>
    <w:rsid w:val="00AB5D06"/>
    <w:rsid w:val="00AB63BF"/>
    <w:rsid w:val="00AB64BC"/>
    <w:rsid w:val="00AB71BF"/>
    <w:rsid w:val="00AC1739"/>
    <w:rsid w:val="00AC1B9F"/>
    <w:rsid w:val="00AC28F9"/>
    <w:rsid w:val="00AC2AA4"/>
    <w:rsid w:val="00AC2BF1"/>
    <w:rsid w:val="00AC303B"/>
    <w:rsid w:val="00AC38E5"/>
    <w:rsid w:val="00AC3B39"/>
    <w:rsid w:val="00AC5098"/>
    <w:rsid w:val="00AC5E1F"/>
    <w:rsid w:val="00AC60BB"/>
    <w:rsid w:val="00AC6A51"/>
    <w:rsid w:val="00AC6F84"/>
    <w:rsid w:val="00AC73EA"/>
    <w:rsid w:val="00AC7BA0"/>
    <w:rsid w:val="00AD0416"/>
    <w:rsid w:val="00AD0620"/>
    <w:rsid w:val="00AD0C29"/>
    <w:rsid w:val="00AD0FEA"/>
    <w:rsid w:val="00AD1716"/>
    <w:rsid w:val="00AD1F89"/>
    <w:rsid w:val="00AD287A"/>
    <w:rsid w:val="00AD3102"/>
    <w:rsid w:val="00AD3899"/>
    <w:rsid w:val="00AD3B63"/>
    <w:rsid w:val="00AD3C1D"/>
    <w:rsid w:val="00AD3DDB"/>
    <w:rsid w:val="00AD413D"/>
    <w:rsid w:val="00AD45F2"/>
    <w:rsid w:val="00AD46CE"/>
    <w:rsid w:val="00AD4B82"/>
    <w:rsid w:val="00AD4C16"/>
    <w:rsid w:val="00AD5173"/>
    <w:rsid w:val="00AD544D"/>
    <w:rsid w:val="00AD57B0"/>
    <w:rsid w:val="00AD5ECC"/>
    <w:rsid w:val="00AD6415"/>
    <w:rsid w:val="00AD64D4"/>
    <w:rsid w:val="00AD6627"/>
    <w:rsid w:val="00AD6CB1"/>
    <w:rsid w:val="00AD7A51"/>
    <w:rsid w:val="00AE0898"/>
    <w:rsid w:val="00AE0F96"/>
    <w:rsid w:val="00AE10B4"/>
    <w:rsid w:val="00AE1430"/>
    <w:rsid w:val="00AE17EA"/>
    <w:rsid w:val="00AE34D2"/>
    <w:rsid w:val="00AE3881"/>
    <w:rsid w:val="00AE3A0F"/>
    <w:rsid w:val="00AE47F2"/>
    <w:rsid w:val="00AE5361"/>
    <w:rsid w:val="00AE5575"/>
    <w:rsid w:val="00AE5D7F"/>
    <w:rsid w:val="00AE678E"/>
    <w:rsid w:val="00AE6E7C"/>
    <w:rsid w:val="00AE7610"/>
    <w:rsid w:val="00AE7C5C"/>
    <w:rsid w:val="00AF0AD9"/>
    <w:rsid w:val="00AF141F"/>
    <w:rsid w:val="00AF17F4"/>
    <w:rsid w:val="00AF239F"/>
    <w:rsid w:val="00AF26DC"/>
    <w:rsid w:val="00AF2B7E"/>
    <w:rsid w:val="00AF3C50"/>
    <w:rsid w:val="00AF3EA7"/>
    <w:rsid w:val="00AF421C"/>
    <w:rsid w:val="00AF4BBC"/>
    <w:rsid w:val="00AF4CED"/>
    <w:rsid w:val="00AF5685"/>
    <w:rsid w:val="00AF6F70"/>
    <w:rsid w:val="00AF79D2"/>
    <w:rsid w:val="00B002D4"/>
    <w:rsid w:val="00B00B3E"/>
    <w:rsid w:val="00B024E9"/>
    <w:rsid w:val="00B025E4"/>
    <w:rsid w:val="00B0324D"/>
    <w:rsid w:val="00B032F8"/>
    <w:rsid w:val="00B06A0A"/>
    <w:rsid w:val="00B070BB"/>
    <w:rsid w:val="00B070DF"/>
    <w:rsid w:val="00B07439"/>
    <w:rsid w:val="00B07D55"/>
    <w:rsid w:val="00B10A66"/>
    <w:rsid w:val="00B11915"/>
    <w:rsid w:val="00B1354D"/>
    <w:rsid w:val="00B13DD0"/>
    <w:rsid w:val="00B14B34"/>
    <w:rsid w:val="00B14BE3"/>
    <w:rsid w:val="00B1574D"/>
    <w:rsid w:val="00B159E8"/>
    <w:rsid w:val="00B15F2C"/>
    <w:rsid w:val="00B15F91"/>
    <w:rsid w:val="00B168F7"/>
    <w:rsid w:val="00B16BEC"/>
    <w:rsid w:val="00B20190"/>
    <w:rsid w:val="00B2026A"/>
    <w:rsid w:val="00B21516"/>
    <w:rsid w:val="00B21A9A"/>
    <w:rsid w:val="00B21B00"/>
    <w:rsid w:val="00B221B3"/>
    <w:rsid w:val="00B2363B"/>
    <w:rsid w:val="00B23A5D"/>
    <w:rsid w:val="00B23B99"/>
    <w:rsid w:val="00B24097"/>
    <w:rsid w:val="00B257ED"/>
    <w:rsid w:val="00B25813"/>
    <w:rsid w:val="00B25AD6"/>
    <w:rsid w:val="00B27318"/>
    <w:rsid w:val="00B308E7"/>
    <w:rsid w:val="00B30C02"/>
    <w:rsid w:val="00B310CB"/>
    <w:rsid w:val="00B3187B"/>
    <w:rsid w:val="00B324A1"/>
    <w:rsid w:val="00B32E88"/>
    <w:rsid w:val="00B336EC"/>
    <w:rsid w:val="00B33990"/>
    <w:rsid w:val="00B340B5"/>
    <w:rsid w:val="00B34BFB"/>
    <w:rsid w:val="00B34F15"/>
    <w:rsid w:val="00B35172"/>
    <w:rsid w:val="00B35B3E"/>
    <w:rsid w:val="00B36B35"/>
    <w:rsid w:val="00B36D89"/>
    <w:rsid w:val="00B37695"/>
    <w:rsid w:val="00B410B2"/>
    <w:rsid w:val="00B41883"/>
    <w:rsid w:val="00B418B8"/>
    <w:rsid w:val="00B419AB"/>
    <w:rsid w:val="00B42770"/>
    <w:rsid w:val="00B428D9"/>
    <w:rsid w:val="00B44DDD"/>
    <w:rsid w:val="00B4507F"/>
    <w:rsid w:val="00B45721"/>
    <w:rsid w:val="00B46020"/>
    <w:rsid w:val="00B46EAF"/>
    <w:rsid w:val="00B474BC"/>
    <w:rsid w:val="00B47954"/>
    <w:rsid w:val="00B50404"/>
    <w:rsid w:val="00B50577"/>
    <w:rsid w:val="00B50664"/>
    <w:rsid w:val="00B5080D"/>
    <w:rsid w:val="00B50CB3"/>
    <w:rsid w:val="00B511A5"/>
    <w:rsid w:val="00B52103"/>
    <w:rsid w:val="00B53C46"/>
    <w:rsid w:val="00B543EA"/>
    <w:rsid w:val="00B5472A"/>
    <w:rsid w:val="00B54D22"/>
    <w:rsid w:val="00B55668"/>
    <w:rsid w:val="00B566FE"/>
    <w:rsid w:val="00B5712E"/>
    <w:rsid w:val="00B57587"/>
    <w:rsid w:val="00B57AAB"/>
    <w:rsid w:val="00B57AB4"/>
    <w:rsid w:val="00B57C72"/>
    <w:rsid w:val="00B60705"/>
    <w:rsid w:val="00B60E9D"/>
    <w:rsid w:val="00B616C9"/>
    <w:rsid w:val="00B626F1"/>
    <w:rsid w:val="00B62F16"/>
    <w:rsid w:val="00B6373B"/>
    <w:rsid w:val="00B638C6"/>
    <w:rsid w:val="00B64B06"/>
    <w:rsid w:val="00B651B3"/>
    <w:rsid w:val="00B651BC"/>
    <w:rsid w:val="00B6566F"/>
    <w:rsid w:val="00B6608B"/>
    <w:rsid w:val="00B6651E"/>
    <w:rsid w:val="00B66944"/>
    <w:rsid w:val="00B67DBD"/>
    <w:rsid w:val="00B70198"/>
    <w:rsid w:val="00B7079D"/>
    <w:rsid w:val="00B708B0"/>
    <w:rsid w:val="00B70B56"/>
    <w:rsid w:val="00B71A05"/>
    <w:rsid w:val="00B71A0B"/>
    <w:rsid w:val="00B72662"/>
    <w:rsid w:val="00B72C44"/>
    <w:rsid w:val="00B73114"/>
    <w:rsid w:val="00B752DD"/>
    <w:rsid w:val="00B75563"/>
    <w:rsid w:val="00B75E98"/>
    <w:rsid w:val="00B76BDE"/>
    <w:rsid w:val="00B76EAA"/>
    <w:rsid w:val="00B77302"/>
    <w:rsid w:val="00B80245"/>
    <w:rsid w:val="00B804C9"/>
    <w:rsid w:val="00B815CC"/>
    <w:rsid w:val="00B81C20"/>
    <w:rsid w:val="00B81CE3"/>
    <w:rsid w:val="00B81E61"/>
    <w:rsid w:val="00B82481"/>
    <w:rsid w:val="00B825A2"/>
    <w:rsid w:val="00B8296C"/>
    <w:rsid w:val="00B82DA1"/>
    <w:rsid w:val="00B836B5"/>
    <w:rsid w:val="00B83740"/>
    <w:rsid w:val="00B83CEF"/>
    <w:rsid w:val="00B843EB"/>
    <w:rsid w:val="00B85944"/>
    <w:rsid w:val="00B860F6"/>
    <w:rsid w:val="00B862C1"/>
    <w:rsid w:val="00B8715D"/>
    <w:rsid w:val="00B8770F"/>
    <w:rsid w:val="00B87713"/>
    <w:rsid w:val="00B9029D"/>
    <w:rsid w:val="00B90346"/>
    <w:rsid w:val="00B91278"/>
    <w:rsid w:val="00B93618"/>
    <w:rsid w:val="00B93802"/>
    <w:rsid w:val="00B93A31"/>
    <w:rsid w:val="00B9411E"/>
    <w:rsid w:val="00B94790"/>
    <w:rsid w:val="00B94ACA"/>
    <w:rsid w:val="00B94BC1"/>
    <w:rsid w:val="00B9527D"/>
    <w:rsid w:val="00B958E6"/>
    <w:rsid w:val="00B95A13"/>
    <w:rsid w:val="00B95AEF"/>
    <w:rsid w:val="00B96879"/>
    <w:rsid w:val="00BA22AC"/>
    <w:rsid w:val="00BA2FC3"/>
    <w:rsid w:val="00BA3355"/>
    <w:rsid w:val="00BA4004"/>
    <w:rsid w:val="00BA438E"/>
    <w:rsid w:val="00BA4515"/>
    <w:rsid w:val="00BA4742"/>
    <w:rsid w:val="00BA4909"/>
    <w:rsid w:val="00BA4A95"/>
    <w:rsid w:val="00BA4C56"/>
    <w:rsid w:val="00BA5AAD"/>
    <w:rsid w:val="00BA5C3A"/>
    <w:rsid w:val="00BA5E5A"/>
    <w:rsid w:val="00BA6012"/>
    <w:rsid w:val="00BA63CC"/>
    <w:rsid w:val="00BA63F3"/>
    <w:rsid w:val="00BA6861"/>
    <w:rsid w:val="00BA6A30"/>
    <w:rsid w:val="00BA6B05"/>
    <w:rsid w:val="00BB081C"/>
    <w:rsid w:val="00BB10F9"/>
    <w:rsid w:val="00BB1183"/>
    <w:rsid w:val="00BB16B2"/>
    <w:rsid w:val="00BB18D5"/>
    <w:rsid w:val="00BB2F4F"/>
    <w:rsid w:val="00BB39DA"/>
    <w:rsid w:val="00BB3ECF"/>
    <w:rsid w:val="00BB4283"/>
    <w:rsid w:val="00BB4758"/>
    <w:rsid w:val="00BB478A"/>
    <w:rsid w:val="00BB5217"/>
    <w:rsid w:val="00BB52BF"/>
    <w:rsid w:val="00BB55BB"/>
    <w:rsid w:val="00BB5901"/>
    <w:rsid w:val="00BB5AE1"/>
    <w:rsid w:val="00BB68D6"/>
    <w:rsid w:val="00BB6A01"/>
    <w:rsid w:val="00BB6C05"/>
    <w:rsid w:val="00BC0129"/>
    <w:rsid w:val="00BC1A97"/>
    <w:rsid w:val="00BC1CA3"/>
    <w:rsid w:val="00BC1D7F"/>
    <w:rsid w:val="00BC1FC5"/>
    <w:rsid w:val="00BC2408"/>
    <w:rsid w:val="00BC2EF6"/>
    <w:rsid w:val="00BC3069"/>
    <w:rsid w:val="00BC3540"/>
    <w:rsid w:val="00BC4849"/>
    <w:rsid w:val="00BC4DC9"/>
    <w:rsid w:val="00BC4FB8"/>
    <w:rsid w:val="00BC5DD7"/>
    <w:rsid w:val="00BC5FF4"/>
    <w:rsid w:val="00BC6455"/>
    <w:rsid w:val="00BC6C18"/>
    <w:rsid w:val="00BC6DA9"/>
    <w:rsid w:val="00BC74DB"/>
    <w:rsid w:val="00BC78DA"/>
    <w:rsid w:val="00BD02A0"/>
    <w:rsid w:val="00BD032D"/>
    <w:rsid w:val="00BD10A5"/>
    <w:rsid w:val="00BD2264"/>
    <w:rsid w:val="00BD311A"/>
    <w:rsid w:val="00BD34D3"/>
    <w:rsid w:val="00BD38E3"/>
    <w:rsid w:val="00BD3996"/>
    <w:rsid w:val="00BD40FB"/>
    <w:rsid w:val="00BD463C"/>
    <w:rsid w:val="00BD623D"/>
    <w:rsid w:val="00BD666D"/>
    <w:rsid w:val="00BD6D5D"/>
    <w:rsid w:val="00BD725A"/>
    <w:rsid w:val="00BD7405"/>
    <w:rsid w:val="00BD74D1"/>
    <w:rsid w:val="00BD783C"/>
    <w:rsid w:val="00BD7A37"/>
    <w:rsid w:val="00BE0866"/>
    <w:rsid w:val="00BE0F7E"/>
    <w:rsid w:val="00BE1965"/>
    <w:rsid w:val="00BE1A33"/>
    <w:rsid w:val="00BE201C"/>
    <w:rsid w:val="00BE237F"/>
    <w:rsid w:val="00BE2CFD"/>
    <w:rsid w:val="00BE2E37"/>
    <w:rsid w:val="00BE3C8D"/>
    <w:rsid w:val="00BE49B7"/>
    <w:rsid w:val="00BE51DC"/>
    <w:rsid w:val="00BE5531"/>
    <w:rsid w:val="00BE6221"/>
    <w:rsid w:val="00BE6412"/>
    <w:rsid w:val="00BE6B92"/>
    <w:rsid w:val="00BE743D"/>
    <w:rsid w:val="00BE749B"/>
    <w:rsid w:val="00BE7F28"/>
    <w:rsid w:val="00BF005E"/>
    <w:rsid w:val="00BF024A"/>
    <w:rsid w:val="00BF07E4"/>
    <w:rsid w:val="00BF0AB8"/>
    <w:rsid w:val="00BF10F6"/>
    <w:rsid w:val="00BF2952"/>
    <w:rsid w:val="00BF2F0C"/>
    <w:rsid w:val="00BF3B39"/>
    <w:rsid w:val="00BF3F5C"/>
    <w:rsid w:val="00BF3FD9"/>
    <w:rsid w:val="00BF4511"/>
    <w:rsid w:val="00BF4871"/>
    <w:rsid w:val="00BF49FD"/>
    <w:rsid w:val="00BF4A9C"/>
    <w:rsid w:val="00BF6221"/>
    <w:rsid w:val="00BF6BBD"/>
    <w:rsid w:val="00BF7E7E"/>
    <w:rsid w:val="00BF7EDA"/>
    <w:rsid w:val="00C004CD"/>
    <w:rsid w:val="00C00F82"/>
    <w:rsid w:val="00C0188E"/>
    <w:rsid w:val="00C020DF"/>
    <w:rsid w:val="00C03C20"/>
    <w:rsid w:val="00C03C22"/>
    <w:rsid w:val="00C04A04"/>
    <w:rsid w:val="00C04ED3"/>
    <w:rsid w:val="00C04F27"/>
    <w:rsid w:val="00C0591E"/>
    <w:rsid w:val="00C059F3"/>
    <w:rsid w:val="00C05A5A"/>
    <w:rsid w:val="00C061DA"/>
    <w:rsid w:val="00C07592"/>
    <w:rsid w:val="00C077F6"/>
    <w:rsid w:val="00C103AF"/>
    <w:rsid w:val="00C10CA4"/>
    <w:rsid w:val="00C11B53"/>
    <w:rsid w:val="00C1356B"/>
    <w:rsid w:val="00C137A6"/>
    <w:rsid w:val="00C13BE5"/>
    <w:rsid w:val="00C1423C"/>
    <w:rsid w:val="00C143DC"/>
    <w:rsid w:val="00C14542"/>
    <w:rsid w:val="00C1542F"/>
    <w:rsid w:val="00C158BA"/>
    <w:rsid w:val="00C15CCC"/>
    <w:rsid w:val="00C15D30"/>
    <w:rsid w:val="00C16502"/>
    <w:rsid w:val="00C16746"/>
    <w:rsid w:val="00C16C45"/>
    <w:rsid w:val="00C1729F"/>
    <w:rsid w:val="00C17EC9"/>
    <w:rsid w:val="00C17F31"/>
    <w:rsid w:val="00C206D3"/>
    <w:rsid w:val="00C21033"/>
    <w:rsid w:val="00C23347"/>
    <w:rsid w:val="00C23424"/>
    <w:rsid w:val="00C237E7"/>
    <w:rsid w:val="00C241F6"/>
    <w:rsid w:val="00C24252"/>
    <w:rsid w:val="00C24736"/>
    <w:rsid w:val="00C2582B"/>
    <w:rsid w:val="00C266D1"/>
    <w:rsid w:val="00C269EC"/>
    <w:rsid w:val="00C2704F"/>
    <w:rsid w:val="00C27AEA"/>
    <w:rsid w:val="00C27EB6"/>
    <w:rsid w:val="00C30D87"/>
    <w:rsid w:val="00C31280"/>
    <w:rsid w:val="00C31B60"/>
    <w:rsid w:val="00C33705"/>
    <w:rsid w:val="00C33E9C"/>
    <w:rsid w:val="00C33F96"/>
    <w:rsid w:val="00C3432A"/>
    <w:rsid w:val="00C348C2"/>
    <w:rsid w:val="00C34B38"/>
    <w:rsid w:val="00C353EE"/>
    <w:rsid w:val="00C355FB"/>
    <w:rsid w:val="00C36209"/>
    <w:rsid w:val="00C36761"/>
    <w:rsid w:val="00C36EF2"/>
    <w:rsid w:val="00C36FC0"/>
    <w:rsid w:val="00C3745D"/>
    <w:rsid w:val="00C3768D"/>
    <w:rsid w:val="00C37848"/>
    <w:rsid w:val="00C379C0"/>
    <w:rsid w:val="00C379D1"/>
    <w:rsid w:val="00C405E8"/>
    <w:rsid w:val="00C40F9E"/>
    <w:rsid w:val="00C41169"/>
    <w:rsid w:val="00C41449"/>
    <w:rsid w:val="00C41638"/>
    <w:rsid w:val="00C41CCC"/>
    <w:rsid w:val="00C43315"/>
    <w:rsid w:val="00C439A4"/>
    <w:rsid w:val="00C440EE"/>
    <w:rsid w:val="00C44B64"/>
    <w:rsid w:val="00C45064"/>
    <w:rsid w:val="00C4569B"/>
    <w:rsid w:val="00C4582B"/>
    <w:rsid w:val="00C45932"/>
    <w:rsid w:val="00C45A54"/>
    <w:rsid w:val="00C464BC"/>
    <w:rsid w:val="00C4671E"/>
    <w:rsid w:val="00C47508"/>
    <w:rsid w:val="00C47A0C"/>
    <w:rsid w:val="00C47ADF"/>
    <w:rsid w:val="00C50004"/>
    <w:rsid w:val="00C50583"/>
    <w:rsid w:val="00C51323"/>
    <w:rsid w:val="00C51845"/>
    <w:rsid w:val="00C51B0B"/>
    <w:rsid w:val="00C53201"/>
    <w:rsid w:val="00C534A1"/>
    <w:rsid w:val="00C53FFB"/>
    <w:rsid w:val="00C541A1"/>
    <w:rsid w:val="00C544EA"/>
    <w:rsid w:val="00C5490F"/>
    <w:rsid w:val="00C55600"/>
    <w:rsid w:val="00C55F9A"/>
    <w:rsid w:val="00C56382"/>
    <w:rsid w:val="00C572CD"/>
    <w:rsid w:val="00C57EC1"/>
    <w:rsid w:val="00C6149F"/>
    <w:rsid w:val="00C6204D"/>
    <w:rsid w:val="00C6249B"/>
    <w:rsid w:val="00C62DC3"/>
    <w:rsid w:val="00C634AA"/>
    <w:rsid w:val="00C642E7"/>
    <w:rsid w:val="00C645B4"/>
    <w:rsid w:val="00C6484B"/>
    <w:rsid w:val="00C650E5"/>
    <w:rsid w:val="00C6563F"/>
    <w:rsid w:val="00C656F3"/>
    <w:rsid w:val="00C65811"/>
    <w:rsid w:val="00C663C5"/>
    <w:rsid w:val="00C66606"/>
    <w:rsid w:val="00C66658"/>
    <w:rsid w:val="00C6726D"/>
    <w:rsid w:val="00C67757"/>
    <w:rsid w:val="00C67C94"/>
    <w:rsid w:val="00C702CD"/>
    <w:rsid w:val="00C7071F"/>
    <w:rsid w:val="00C71720"/>
    <w:rsid w:val="00C71D1F"/>
    <w:rsid w:val="00C72546"/>
    <w:rsid w:val="00C72B1D"/>
    <w:rsid w:val="00C72DAE"/>
    <w:rsid w:val="00C73170"/>
    <w:rsid w:val="00C741F1"/>
    <w:rsid w:val="00C74ADF"/>
    <w:rsid w:val="00C74F74"/>
    <w:rsid w:val="00C76093"/>
    <w:rsid w:val="00C76193"/>
    <w:rsid w:val="00C76A9A"/>
    <w:rsid w:val="00C77D89"/>
    <w:rsid w:val="00C805F9"/>
    <w:rsid w:val="00C80A79"/>
    <w:rsid w:val="00C81186"/>
    <w:rsid w:val="00C818C6"/>
    <w:rsid w:val="00C821E3"/>
    <w:rsid w:val="00C82626"/>
    <w:rsid w:val="00C82C97"/>
    <w:rsid w:val="00C8430D"/>
    <w:rsid w:val="00C84912"/>
    <w:rsid w:val="00C84DE2"/>
    <w:rsid w:val="00C85ECC"/>
    <w:rsid w:val="00C8625D"/>
    <w:rsid w:val="00C86515"/>
    <w:rsid w:val="00C91552"/>
    <w:rsid w:val="00C916FD"/>
    <w:rsid w:val="00C91C1D"/>
    <w:rsid w:val="00C91CCE"/>
    <w:rsid w:val="00C925CB"/>
    <w:rsid w:val="00C928E7"/>
    <w:rsid w:val="00C93620"/>
    <w:rsid w:val="00C939BF"/>
    <w:rsid w:val="00C9402B"/>
    <w:rsid w:val="00C94573"/>
    <w:rsid w:val="00C94DAB"/>
    <w:rsid w:val="00C9580D"/>
    <w:rsid w:val="00C95B67"/>
    <w:rsid w:val="00C95B84"/>
    <w:rsid w:val="00C9646C"/>
    <w:rsid w:val="00C97A24"/>
    <w:rsid w:val="00CA0A8E"/>
    <w:rsid w:val="00CA0EA7"/>
    <w:rsid w:val="00CA18F2"/>
    <w:rsid w:val="00CA1C01"/>
    <w:rsid w:val="00CA282F"/>
    <w:rsid w:val="00CA318C"/>
    <w:rsid w:val="00CA4579"/>
    <w:rsid w:val="00CA5547"/>
    <w:rsid w:val="00CA586D"/>
    <w:rsid w:val="00CA72AB"/>
    <w:rsid w:val="00CA762E"/>
    <w:rsid w:val="00CA7CE0"/>
    <w:rsid w:val="00CA7D14"/>
    <w:rsid w:val="00CA7D70"/>
    <w:rsid w:val="00CB0BE5"/>
    <w:rsid w:val="00CB0C02"/>
    <w:rsid w:val="00CB0CFC"/>
    <w:rsid w:val="00CB0EDF"/>
    <w:rsid w:val="00CB174F"/>
    <w:rsid w:val="00CB1763"/>
    <w:rsid w:val="00CB1D0D"/>
    <w:rsid w:val="00CB1D7F"/>
    <w:rsid w:val="00CB2320"/>
    <w:rsid w:val="00CB23EE"/>
    <w:rsid w:val="00CB359E"/>
    <w:rsid w:val="00CB36C6"/>
    <w:rsid w:val="00CB3D6D"/>
    <w:rsid w:val="00CB3EA2"/>
    <w:rsid w:val="00CB40C3"/>
    <w:rsid w:val="00CB4790"/>
    <w:rsid w:val="00CB5428"/>
    <w:rsid w:val="00CB736B"/>
    <w:rsid w:val="00CB7E69"/>
    <w:rsid w:val="00CC00F8"/>
    <w:rsid w:val="00CC03D1"/>
    <w:rsid w:val="00CC03F6"/>
    <w:rsid w:val="00CC044F"/>
    <w:rsid w:val="00CC0581"/>
    <w:rsid w:val="00CC06D0"/>
    <w:rsid w:val="00CC0EF2"/>
    <w:rsid w:val="00CC1AEB"/>
    <w:rsid w:val="00CC2120"/>
    <w:rsid w:val="00CC22D6"/>
    <w:rsid w:val="00CC385C"/>
    <w:rsid w:val="00CC3AD4"/>
    <w:rsid w:val="00CC540D"/>
    <w:rsid w:val="00CC59BF"/>
    <w:rsid w:val="00CC6BE5"/>
    <w:rsid w:val="00CC7364"/>
    <w:rsid w:val="00CC7D71"/>
    <w:rsid w:val="00CD01F1"/>
    <w:rsid w:val="00CD0E8E"/>
    <w:rsid w:val="00CD18C9"/>
    <w:rsid w:val="00CD2451"/>
    <w:rsid w:val="00CD3577"/>
    <w:rsid w:val="00CD3DD0"/>
    <w:rsid w:val="00CD3F78"/>
    <w:rsid w:val="00CD4505"/>
    <w:rsid w:val="00CD5456"/>
    <w:rsid w:val="00CD557F"/>
    <w:rsid w:val="00CD6638"/>
    <w:rsid w:val="00CE0477"/>
    <w:rsid w:val="00CE0950"/>
    <w:rsid w:val="00CE2E3E"/>
    <w:rsid w:val="00CE3237"/>
    <w:rsid w:val="00CE37AE"/>
    <w:rsid w:val="00CE3A38"/>
    <w:rsid w:val="00CE4103"/>
    <w:rsid w:val="00CE490B"/>
    <w:rsid w:val="00CE682F"/>
    <w:rsid w:val="00CE6B2E"/>
    <w:rsid w:val="00CE7636"/>
    <w:rsid w:val="00CE787C"/>
    <w:rsid w:val="00CE7F99"/>
    <w:rsid w:val="00CF0150"/>
    <w:rsid w:val="00CF0F1D"/>
    <w:rsid w:val="00CF2AE9"/>
    <w:rsid w:val="00CF323D"/>
    <w:rsid w:val="00CF3AA4"/>
    <w:rsid w:val="00CF3EA9"/>
    <w:rsid w:val="00CF3F1C"/>
    <w:rsid w:val="00CF420B"/>
    <w:rsid w:val="00CF441E"/>
    <w:rsid w:val="00CF479F"/>
    <w:rsid w:val="00CF516B"/>
    <w:rsid w:val="00CF54F7"/>
    <w:rsid w:val="00CF5904"/>
    <w:rsid w:val="00CF604E"/>
    <w:rsid w:val="00CF6AA9"/>
    <w:rsid w:val="00CF77F6"/>
    <w:rsid w:val="00CF7E28"/>
    <w:rsid w:val="00CF7EBC"/>
    <w:rsid w:val="00D00CC1"/>
    <w:rsid w:val="00D014DA"/>
    <w:rsid w:val="00D01517"/>
    <w:rsid w:val="00D01DCB"/>
    <w:rsid w:val="00D02BF6"/>
    <w:rsid w:val="00D03ACA"/>
    <w:rsid w:val="00D03E43"/>
    <w:rsid w:val="00D043AC"/>
    <w:rsid w:val="00D044D2"/>
    <w:rsid w:val="00D046F2"/>
    <w:rsid w:val="00D04EB4"/>
    <w:rsid w:val="00D0656E"/>
    <w:rsid w:val="00D07103"/>
    <w:rsid w:val="00D0722F"/>
    <w:rsid w:val="00D0760A"/>
    <w:rsid w:val="00D079C9"/>
    <w:rsid w:val="00D102B2"/>
    <w:rsid w:val="00D10B08"/>
    <w:rsid w:val="00D10D2E"/>
    <w:rsid w:val="00D112F6"/>
    <w:rsid w:val="00D118D2"/>
    <w:rsid w:val="00D122BD"/>
    <w:rsid w:val="00D12464"/>
    <w:rsid w:val="00D1284D"/>
    <w:rsid w:val="00D12C2B"/>
    <w:rsid w:val="00D12DD0"/>
    <w:rsid w:val="00D13196"/>
    <w:rsid w:val="00D131BF"/>
    <w:rsid w:val="00D1372D"/>
    <w:rsid w:val="00D142A1"/>
    <w:rsid w:val="00D14306"/>
    <w:rsid w:val="00D14A2A"/>
    <w:rsid w:val="00D154ED"/>
    <w:rsid w:val="00D15869"/>
    <w:rsid w:val="00D16670"/>
    <w:rsid w:val="00D166AD"/>
    <w:rsid w:val="00D169EA"/>
    <w:rsid w:val="00D171DF"/>
    <w:rsid w:val="00D17AA9"/>
    <w:rsid w:val="00D20038"/>
    <w:rsid w:val="00D20070"/>
    <w:rsid w:val="00D206D1"/>
    <w:rsid w:val="00D2099A"/>
    <w:rsid w:val="00D20ACF"/>
    <w:rsid w:val="00D21439"/>
    <w:rsid w:val="00D215AC"/>
    <w:rsid w:val="00D215F1"/>
    <w:rsid w:val="00D21782"/>
    <w:rsid w:val="00D217B5"/>
    <w:rsid w:val="00D219EF"/>
    <w:rsid w:val="00D22215"/>
    <w:rsid w:val="00D22879"/>
    <w:rsid w:val="00D22E40"/>
    <w:rsid w:val="00D23452"/>
    <w:rsid w:val="00D2462E"/>
    <w:rsid w:val="00D24A6B"/>
    <w:rsid w:val="00D25B71"/>
    <w:rsid w:val="00D269D4"/>
    <w:rsid w:val="00D26DE0"/>
    <w:rsid w:val="00D279D3"/>
    <w:rsid w:val="00D303B8"/>
    <w:rsid w:val="00D30CD7"/>
    <w:rsid w:val="00D31462"/>
    <w:rsid w:val="00D31978"/>
    <w:rsid w:val="00D32496"/>
    <w:rsid w:val="00D32984"/>
    <w:rsid w:val="00D330D7"/>
    <w:rsid w:val="00D334E3"/>
    <w:rsid w:val="00D335BD"/>
    <w:rsid w:val="00D33B7F"/>
    <w:rsid w:val="00D340D5"/>
    <w:rsid w:val="00D34EE1"/>
    <w:rsid w:val="00D355F7"/>
    <w:rsid w:val="00D358DF"/>
    <w:rsid w:val="00D35C40"/>
    <w:rsid w:val="00D35F63"/>
    <w:rsid w:val="00D3629F"/>
    <w:rsid w:val="00D364F6"/>
    <w:rsid w:val="00D36630"/>
    <w:rsid w:val="00D37E4A"/>
    <w:rsid w:val="00D4002B"/>
    <w:rsid w:val="00D41A3B"/>
    <w:rsid w:val="00D426F1"/>
    <w:rsid w:val="00D43C60"/>
    <w:rsid w:val="00D43FE6"/>
    <w:rsid w:val="00D44B6A"/>
    <w:rsid w:val="00D44CE6"/>
    <w:rsid w:val="00D44FAC"/>
    <w:rsid w:val="00D45003"/>
    <w:rsid w:val="00D45100"/>
    <w:rsid w:val="00D45CE3"/>
    <w:rsid w:val="00D469F3"/>
    <w:rsid w:val="00D46AB3"/>
    <w:rsid w:val="00D47D3D"/>
    <w:rsid w:val="00D47E8B"/>
    <w:rsid w:val="00D50F94"/>
    <w:rsid w:val="00D51875"/>
    <w:rsid w:val="00D51CF5"/>
    <w:rsid w:val="00D52469"/>
    <w:rsid w:val="00D528DB"/>
    <w:rsid w:val="00D53867"/>
    <w:rsid w:val="00D53BCE"/>
    <w:rsid w:val="00D54883"/>
    <w:rsid w:val="00D54925"/>
    <w:rsid w:val="00D54FB4"/>
    <w:rsid w:val="00D5514F"/>
    <w:rsid w:val="00D559A1"/>
    <w:rsid w:val="00D5674F"/>
    <w:rsid w:val="00D56939"/>
    <w:rsid w:val="00D60B93"/>
    <w:rsid w:val="00D612F7"/>
    <w:rsid w:val="00D61D30"/>
    <w:rsid w:val="00D63922"/>
    <w:rsid w:val="00D63C47"/>
    <w:rsid w:val="00D63C5C"/>
    <w:rsid w:val="00D64327"/>
    <w:rsid w:val="00D64C10"/>
    <w:rsid w:val="00D655A2"/>
    <w:rsid w:val="00D658B3"/>
    <w:rsid w:val="00D6624C"/>
    <w:rsid w:val="00D66D59"/>
    <w:rsid w:val="00D6781A"/>
    <w:rsid w:val="00D67B84"/>
    <w:rsid w:val="00D7055D"/>
    <w:rsid w:val="00D706C2"/>
    <w:rsid w:val="00D709C8"/>
    <w:rsid w:val="00D7138D"/>
    <w:rsid w:val="00D72CDC"/>
    <w:rsid w:val="00D733E5"/>
    <w:rsid w:val="00D7342E"/>
    <w:rsid w:val="00D736E8"/>
    <w:rsid w:val="00D73914"/>
    <w:rsid w:val="00D74036"/>
    <w:rsid w:val="00D7426D"/>
    <w:rsid w:val="00D7438F"/>
    <w:rsid w:val="00D751D4"/>
    <w:rsid w:val="00D75A01"/>
    <w:rsid w:val="00D76199"/>
    <w:rsid w:val="00D76432"/>
    <w:rsid w:val="00D766E4"/>
    <w:rsid w:val="00D76BF1"/>
    <w:rsid w:val="00D775CD"/>
    <w:rsid w:val="00D77B82"/>
    <w:rsid w:val="00D83200"/>
    <w:rsid w:val="00D83404"/>
    <w:rsid w:val="00D83CDD"/>
    <w:rsid w:val="00D83FC7"/>
    <w:rsid w:val="00D84BA2"/>
    <w:rsid w:val="00D85B4B"/>
    <w:rsid w:val="00D85F82"/>
    <w:rsid w:val="00D8699F"/>
    <w:rsid w:val="00D87713"/>
    <w:rsid w:val="00D91115"/>
    <w:rsid w:val="00D916BA"/>
    <w:rsid w:val="00D91E2E"/>
    <w:rsid w:val="00D91FB4"/>
    <w:rsid w:val="00D9207B"/>
    <w:rsid w:val="00D92176"/>
    <w:rsid w:val="00D93620"/>
    <w:rsid w:val="00D93EF2"/>
    <w:rsid w:val="00D94187"/>
    <w:rsid w:val="00D942DA"/>
    <w:rsid w:val="00D94A9B"/>
    <w:rsid w:val="00D95772"/>
    <w:rsid w:val="00D95843"/>
    <w:rsid w:val="00D95C5E"/>
    <w:rsid w:val="00D9616F"/>
    <w:rsid w:val="00D9639E"/>
    <w:rsid w:val="00D96918"/>
    <w:rsid w:val="00D97DAC"/>
    <w:rsid w:val="00D97F1D"/>
    <w:rsid w:val="00D97F46"/>
    <w:rsid w:val="00DA08E4"/>
    <w:rsid w:val="00DA098E"/>
    <w:rsid w:val="00DA1468"/>
    <w:rsid w:val="00DA23AF"/>
    <w:rsid w:val="00DA26BB"/>
    <w:rsid w:val="00DA2DE6"/>
    <w:rsid w:val="00DA2E33"/>
    <w:rsid w:val="00DA3974"/>
    <w:rsid w:val="00DA400F"/>
    <w:rsid w:val="00DA52AA"/>
    <w:rsid w:val="00DA5564"/>
    <w:rsid w:val="00DA56D3"/>
    <w:rsid w:val="00DA5893"/>
    <w:rsid w:val="00DA6161"/>
    <w:rsid w:val="00DA6539"/>
    <w:rsid w:val="00DA672D"/>
    <w:rsid w:val="00DA6904"/>
    <w:rsid w:val="00DB099E"/>
    <w:rsid w:val="00DB0E38"/>
    <w:rsid w:val="00DB1024"/>
    <w:rsid w:val="00DB160B"/>
    <w:rsid w:val="00DB331A"/>
    <w:rsid w:val="00DB34E7"/>
    <w:rsid w:val="00DB3E3E"/>
    <w:rsid w:val="00DB51CE"/>
    <w:rsid w:val="00DB59C1"/>
    <w:rsid w:val="00DB5D1B"/>
    <w:rsid w:val="00DB6C36"/>
    <w:rsid w:val="00DB72E1"/>
    <w:rsid w:val="00DC01F4"/>
    <w:rsid w:val="00DC0C31"/>
    <w:rsid w:val="00DC0E6C"/>
    <w:rsid w:val="00DC153A"/>
    <w:rsid w:val="00DC196C"/>
    <w:rsid w:val="00DC23FB"/>
    <w:rsid w:val="00DC2991"/>
    <w:rsid w:val="00DC3F44"/>
    <w:rsid w:val="00DC4253"/>
    <w:rsid w:val="00DC5891"/>
    <w:rsid w:val="00DC5BDD"/>
    <w:rsid w:val="00DC5CA4"/>
    <w:rsid w:val="00DC613A"/>
    <w:rsid w:val="00DC6184"/>
    <w:rsid w:val="00DC6830"/>
    <w:rsid w:val="00DC6E78"/>
    <w:rsid w:val="00DC72F5"/>
    <w:rsid w:val="00DD01DD"/>
    <w:rsid w:val="00DD07E9"/>
    <w:rsid w:val="00DD2B81"/>
    <w:rsid w:val="00DD37C4"/>
    <w:rsid w:val="00DD3BA4"/>
    <w:rsid w:val="00DD418E"/>
    <w:rsid w:val="00DD4210"/>
    <w:rsid w:val="00DD42C3"/>
    <w:rsid w:val="00DD4359"/>
    <w:rsid w:val="00DD4710"/>
    <w:rsid w:val="00DD4FA3"/>
    <w:rsid w:val="00DD5CB5"/>
    <w:rsid w:val="00DD6379"/>
    <w:rsid w:val="00DD6828"/>
    <w:rsid w:val="00DD71B7"/>
    <w:rsid w:val="00DE175D"/>
    <w:rsid w:val="00DE2474"/>
    <w:rsid w:val="00DE34B4"/>
    <w:rsid w:val="00DE3D71"/>
    <w:rsid w:val="00DE3EA3"/>
    <w:rsid w:val="00DE4775"/>
    <w:rsid w:val="00DE4A62"/>
    <w:rsid w:val="00DE5870"/>
    <w:rsid w:val="00DE5D74"/>
    <w:rsid w:val="00DE646E"/>
    <w:rsid w:val="00DE6932"/>
    <w:rsid w:val="00DE7461"/>
    <w:rsid w:val="00DE767E"/>
    <w:rsid w:val="00DF017C"/>
    <w:rsid w:val="00DF0C6D"/>
    <w:rsid w:val="00DF0E9E"/>
    <w:rsid w:val="00DF13CB"/>
    <w:rsid w:val="00DF191E"/>
    <w:rsid w:val="00DF200D"/>
    <w:rsid w:val="00DF2302"/>
    <w:rsid w:val="00DF2498"/>
    <w:rsid w:val="00DF34D3"/>
    <w:rsid w:val="00DF4D8D"/>
    <w:rsid w:val="00DF7037"/>
    <w:rsid w:val="00DF71B2"/>
    <w:rsid w:val="00DF7A19"/>
    <w:rsid w:val="00E000F5"/>
    <w:rsid w:val="00E00856"/>
    <w:rsid w:val="00E00942"/>
    <w:rsid w:val="00E00F33"/>
    <w:rsid w:val="00E01871"/>
    <w:rsid w:val="00E01BC1"/>
    <w:rsid w:val="00E01FF7"/>
    <w:rsid w:val="00E0268E"/>
    <w:rsid w:val="00E02AEA"/>
    <w:rsid w:val="00E02C30"/>
    <w:rsid w:val="00E039FC"/>
    <w:rsid w:val="00E0488E"/>
    <w:rsid w:val="00E04C52"/>
    <w:rsid w:val="00E04CCD"/>
    <w:rsid w:val="00E0664C"/>
    <w:rsid w:val="00E069E3"/>
    <w:rsid w:val="00E06E5D"/>
    <w:rsid w:val="00E07046"/>
    <w:rsid w:val="00E1022F"/>
    <w:rsid w:val="00E10CFA"/>
    <w:rsid w:val="00E10D83"/>
    <w:rsid w:val="00E116DA"/>
    <w:rsid w:val="00E12982"/>
    <w:rsid w:val="00E1351D"/>
    <w:rsid w:val="00E13737"/>
    <w:rsid w:val="00E13CD5"/>
    <w:rsid w:val="00E13FFB"/>
    <w:rsid w:val="00E14936"/>
    <w:rsid w:val="00E1636A"/>
    <w:rsid w:val="00E1638B"/>
    <w:rsid w:val="00E1651C"/>
    <w:rsid w:val="00E165BE"/>
    <w:rsid w:val="00E1680B"/>
    <w:rsid w:val="00E16CE2"/>
    <w:rsid w:val="00E176E0"/>
    <w:rsid w:val="00E17750"/>
    <w:rsid w:val="00E20387"/>
    <w:rsid w:val="00E207FD"/>
    <w:rsid w:val="00E20D87"/>
    <w:rsid w:val="00E21A22"/>
    <w:rsid w:val="00E22A9A"/>
    <w:rsid w:val="00E22C04"/>
    <w:rsid w:val="00E22F61"/>
    <w:rsid w:val="00E23FB8"/>
    <w:rsid w:val="00E23FFD"/>
    <w:rsid w:val="00E240D0"/>
    <w:rsid w:val="00E241EB"/>
    <w:rsid w:val="00E24378"/>
    <w:rsid w:val="00E24835"/>
    <w:rsid w:val="00E259BE"/>
    <w:rsid w:val="00E263CC"/>
    <w:rsid w:val="00E274D9"/>
    <w:rsid w:val="00E27DDA"/>
    <w:rsid w:val="00E27FD3"/>
    <w:rsid w:val="00E301A0"/>
    <w:rsid w:val="00E30836"/>
    <w:rsid w:val="00E30B05"/>
    <w:rsid w:val="00E311E0"/>
    <w:rsid w:val="00E32A08"/>
    <w:rsid w:val="00E33CE7"/>
    <w:rsid w:val="00E34FD5"/>
    <w:rsid w:val="00E353F0"/>
    <w:rsid w:val="00E35E20"/>
    <w:rsid w:val="00E36CDD"/>
    <w:rsid w:val="00E36E94"/>
    <w:rsid w:val="00E374C0"/>
    <w:rsid w:val="00E3769E"/>
    <w:rsid w:val="00E40541"/>
    <w:rsid w:val="00E410FE"/>
    <w:rsid w:val="00E41E1B"/>
    <w:rsid w:val="00E43537"/>
    <w:rsid w:val="00E43580"/>
    <w:rsid w:val="00E43CC1"/>
    <w:rsid w:val="00E43E08"/>
    <w:rsid w:val="00E44583"/>
    <w:rsid w:val="00E4508A"/>
    <w:rsid w:val="00E4641C"/>
    <w:rsid w:val="00E464EF"/>
    <w:rsid w:val="00E47AA9"/>
    <w:rsid w:val="00E47B4F"/>
    <w:rsid w:val="00E47EDB"/>
    <w:rsid w:val="00E50348"/>
    <w:rsid w:val="00E506FB"/>
    <w:rsid w:val="00E50DD8"/>
    <w:rsid w:val="00E514FB"/>
    <w:rsid w:val="00E51919"/>
    <w:rsid w:val="00E52431"/>
    <w:rsid w:val="00E52F1C"/>
    <w:rsid w:val="00E539FC"/>
    <w:rsid w:val="00E54582"/>
    <w:rsid w:val="00E54696"/>
    <w:rsid w:val="00E54950"/>
    <w:rsid w:val="00E549CD"/>
    <w:rsid w:val="00E54A68"/>
    <w:rsid w:val="00E54DB5"/>
    <w:rsid w:val="00E55216"/>
    <w:rsid w:val="00E55C40"/>
    <w:rsid w:val="00E55F18"/>
    <w:rsid w:val="00E57191"/>
    <w:rsid w:val="00E571B3"/>
    <w:rsid w:val="00E5739F"/>
    <w:rsid w:val="00E57739"/>
    <w:rsid w:val="00E60126"/>
    <w:rsid w:val="00E603F1"/>
    <w:rsid w:val="00E60B25"/>
    <w:rsid w:val="00E6199E"/>
    <w:rsid w:val="00E61AC0"/>
    <w:rsid w:val="00E625C1"/>
    <w:rsid w:val="00E62B9A"/>
    <w:rsid w:val="00E62BFC"/>
    <w:rsid w:val="00E63460"/>
    <w:rsid w:val="00E634C0"/>
    <w:rsid w:val="00E639D5"/>
    <w:rsid w:val="00E64927"/>
    <w:rsid w:val="00E64A8B"/>
    <w:rsid w:val="00E64F3C"/>
    <w:rsid w:val="00E65F5B"/>
    <w:rsid w:val="00E66285"/>
    <w:rsid w:val="00E664AF"/>
    <w:rsid w:val="00E6651F"/>
    <w:rsid w:val="00E66EA1"/>
    <w:rsid w:val="00E66F3D"/>
    <w:rsid w:val="00E67624"/>
    <w:rsid w:val="00E67DBD"/>
    <w:rsid w:val="00E700F5"/>
    <w:rsid w:val="00E70A2D"/>
    <w:rsid w:val="00E70AEC"/>
    <w:rsid w:val="00E71B87"/>
    <w:rsid w:val="00E71E3C"/>
    <w:rsid w:val="00E71F49"/>
    <w:rsid w:val="00E72ADE"/>
    <w:rsid w:val="00E730D6"/>
    <w:rsid w:val="00E73961"/>
    <w:rsid w:val="00E73CC4"/>
    <w:rsid w:val="00E747F8"/>
    <w:rsid w:val="00E748BB"/>
    <w:rsid w:val="00E75D47"/>
    <w:rsid w:val="00E762DF"/>
    <w:rsid w:val="00E769D5"/>
    <w:rsid w:val="00E77A5A"/>
    <w:rsid w:val="00E8134A"/>
    <w:rsid w:val="00E81CAD"/>
    <w:rsid w:val="00E82151"/>
    <w:rsid w:val="00E82226"/>
    <w:rsid w:val="00E82543"/>
    <w:rsid w:val="00E82FF2"/>
    <w:rsid w:val="00E83181"/>
    <w:rsid w:val="00E832EB"/>
    <w:rsid w:val="00E8357A"/>
    <w:rsid w:val="00E8418F"/>
    <w:rsid w:val="00E84F38"/>
    <w:rsid w:val="00E8599F"/>
    <w:rsid w:val="00E86283"/>
    <w:rsid w:val="00E868AC"/>
    <w:rsid w:val="00E86D42"/>
    <w:rsid w:val="00E9082A"/>
    <w:rsid w:val="00E90D99"/>
    <w:rsid w:val="00E915C9"/>
    <w:rsid w:val="00E92031"/>
    <w:rsid w:val="00E92C0A"/>
    <w:rsid w:val="00E93C32"/>
    <w:rsid w:val="00E940BC"/>
    <w:rsid w:val="00E945B4"/>
    <w:rsid w:val="00E946A1"/>
    <w:rsid w:val="00E9482D"/>
    <w:rsid w:val="00E9485E"/>
    <w:rsid w:val="00E9539D"/>
    <w:rsid w:val="00E958AF"/>
    <w:rsid w:val="00E96071"/>
    <w:rsid w:val="00E969CA"/>
    <w:rsid w:val="00E96C89"/>
    <w:rsid w:val="00E9773A"/>
    <w:rsid w:val="00E97824"/>
    <w:rsid w:val="00E97952"/>
    <w:rsid w:val="00EA0151"/>
    <w:rsid w:val="00EA04A1"/>
    <w:rsid w:val="00EA0667"/>
    <w:rsid w:val="00EA1381"/>
    <w:rsid w:val="00EA2EF8"/>
    <w:rsid w:val="00EA38E9"/>
    <w:rsid w:val="00EA3C42"/>
    <w:rsid w:val="00EA40A7"/>
    <w:rsid w:val="00EA42FE"/>
    <w:rsid w:val="00EA4A70"/>
    <w:rsid w:val="00EA543F"/>
    <w:rsid w:val="00EA55C3"/>
    <w:rsid w:val="00EA5703"/>
    <w:rsid w:val="00EA616B"/>
    <w:rsid w:val="00EA6246"/>
    <w:rsid w:val="00EA62EF"/>
    <w:rsid w:val="00EA6D72"/>
    <w:rsid w:val="00EA6E85"/>
    <w:rsid w:val="00EA7305"/>
    <w:rsid w:val="00EA7CEA"/>
    <w:rsid w:val="00EB0725"/>
    <w:rsid w:val="00EB14A5"/>
    <w:rsid w:val="00EB1BDA"/>
    <w:rsid w:val="00EB234B"/>
    <w:rsid w:val="00EB2BDB"/>
    <w:rsid w:val="00EB3EBA"/>
    <w:rsid w:val="00EB4A27"/>
    <w:rsid w:val="00EB4AA6"/>
    <w:rsid w:val="00EB4D6D"/>
    <w:rsid w:val="00EB4DCE"/>
    <w:rsid w:val="00EB5058"/>
    <w:rsid w:val="00EB553E"/>
    <w:rsid w:val="00EB5D14"/>
    <w:rsid w:val="00EB6508"/>
    <w:rsid w:val="00EB6DBA"/>
    <w:rsid w:val="00EB72F6"/>
    <w:rsid w:val="00EB74E2"/>
    <w:rsid w:val="00EB7560"/>
    <w:rsid w:val="00EB7675"/>
    <w:rsid w:val="00EC0C2F"/>
    <w:rsid w:val="00EC0D00"/>
    <w:rsid w:val="00EC17F1"/>
    <w:rsid w:val="00EC1D95"/>
    <w:rsid w:val="00EC3DE2"/>
    <w:rsid w:val="00EC42EE"/>
    <w:rsid w:val="00EC4BEB"/>
    <w:rsid w:val="00EC4D85"/>
    <w:rsid w:val="00EC4F12"/>
    <w:rsid w:val="00EC5274"/>
    <w:rsid w:val="00EC52CC"/>
    <w:rsid w:val="00EC572A"/>
    <w:rsid w:val="00EC6034"/>
    <w:rsid w:val="00EC6230"/>
    <w:rsid w:val="00EC6D1F"/>
    <w:rsid w:val="00EC726C"/>
    <w:rsid w:val="00EC77A7"/>
    <w:rsid w:val="00ED0364"/>
    <w:rsid w:val="00ED225E"/>
    <w:rsid w:val="00ED25FC"/>
    <w:rsid w:val="00ED29BE"/>
    <w:rsid w:val="00ED2D3F"/>
    <w:rsid w:val="00ED3161"/>
    <w:rsid w:val="00ED4548"/>
    <w:rsid w:val="00ED47E0"/>
    <w:rsid w:val="00ED4938"/>
    <w:rsid w:val="00ED57E9"/>
    <w:rsid w:val="00ED5815"/>
    <w:rsid w:val="00ED59B4"/>
    <w:rsid w:val="00ED7BCF"/>
    <w:rsid w:val="00ED7FC3"/>
    <w:rsid w:val="00EE0174"/>
    <w:rsid w:val="00EE079D"/>
    <w:rsid w:val="00EE07EB"/>
    <w:rsid w:val="00EE1AF8"/>
    <w:rsid w:val="00EE2644"/>
    <w:rsid w:val="00EE2DF8"/>
    <w:rsid w:val="00EE2E7F"/>
    <w:rsid w:val="00EE2FBD"/>
    <w:rsid w:val="00EE3809"/>
    <w:rsid w:val="00EE3C6C"/>
    <w:rsid w:val="00EE452F"/>
    <w:rsid w:val="00EE4ACD"/>
    <w:rsid w:val="00EE50F4"/>
    <w:rsid w:val="00EE54C3"/>
    <w:rsid w:val="00EE5AB8"/>
    <w:rsid w:val="00EE5BAB"/>
    <w:rsid w:val="00EE5D1A"/>
    <w:rsid w:val="00EE6051"/>
    <w:rsid w:val="00EE697A"/>
    <w:rsid w:val="00EE6A66"/>
    <w:rsid w:val="00EE6FBC"/>
    <w:rsid w:val="00EE73C5"/>
    <w:rsid w:val="00EE75CF"/>
    <w:rsid w:val="00EF0191"/>
    <w:rsid w:val="00EF07CF"/>
    <w:rsid w:val="00EF0B83"/>
    <w:rsid w:val="00EF1CE7"/>
    <w:rsid w:val="00EF272C"/>
    <w:rsid w:val="00EF27A7"/>
    <w:rsid w:val="00EF31CC"/>
    <w:rsid w:val="00EF3259"/>
    <w:rsid w:val="00EF443B"/>
    <w:rsid w:val="00EF4D4D"/>
    <w:rsid w:val="00EF51EF"/>
    <w:rsid w:val="00EF53B1"/>
    <w:rsid w:val="00EF605F"/>
    <w:rsid w:val="00EF6BAA"/>
    <w:rsid w:val="00EF715F"/>
    <w:rsid w:val="00EF74C5"/>
    <w:rsid w:val="00F01758"/>
    <w:rsid w:val="00F017FB"/>
    <w:rsid w:val="00F0221E"/>
    <w:rsid w:val="00F02279"/>
    <w:rsid w:val="00F02662"/>
    <w:rsid w:val="00F02A12"/>
    <w:rsid w:val="00F03999"/>
    <w:rsid w:val="00F040D2"/>
    <w:rsid w:val="00F041E6"/>
    <w:rsid w:val="00F0446E"/>
    <w:rsid w:val="00F048D5"/>
    <w:rsid w:val="00F04F9A"/>
    <w:rsid w:val="00F0500D"/>
    <w:rsid w:val="00F05471"/>
    <w:rsid w:val="00F05612"/>
    <w:rsid w:val="00F058D7"/>
    <w:rsid w:val="00F05F7A"/>
    <w:rsid w:val="00F06EDF"/>
    <w:rsid w:val="00F06F56"/>
    <w:rsid w:val="00F07CB2"/>
    <w:rsid w:val="00F1072F"/>
    <w:rsid w:val="00F10F0E"/>
    <w:rsid w:val="00F1169F"/>
    <w:rsid w:val="00F11B6D"/>
    <w:rsid w:val="00F13A74"/>
    <w:rsid w:val="00F145B9"/>
    <w:rsid w:val="00F14F64"/>
    <w:rsid w:val="00F163F5"/>
    <w:rsid w:val="00F16A3C"/>
    <w:rsid w:val="00F171C4"/>
    <w:rsid w:val="00F172C0"/>
    <w:rsid w:val="00F17AD8"/>
    <w:rsid w:val="00F17BFD"/>
    <w:rsid w:val="00F17F2F"/>
    <w:rsid w:val="00F17F33"/>
    <w:rsid w:val="00F20C2F"/>
    <w:rsid w:val="00F20C36"/>
    <w:rsid w:val="00F20E6A"/>
    <w:rsid w:val="00F212DE"/>
    <w:rsid w:val="00F21317"/>
    <w:rsid w:val="00F214FA"/>
    <w:rsid w:val="00F2178F"/>
    <w:rsid w:val="00F2200B"/>
    <w:rsid w:val="00F225A8"/>
    <w:rsid w:val="00F22917"/>
    <w:rsid w:val="00F22B71"/>
    <w:rsid w:val="00F24098"/>
    <w:rsid w:val="00F2466F"/>
    <w:rsid w:val="00F24E6E"/>
    <w:rsid w:val="00F2506A"/>
    <w:rsid w:val="00F2558C"/>
    <w:rsid w:val="00F25660"/>
    <w:rsid w:val="00F25F1E"/>
    <w:rsid w:val="00F2671F"/>
    <w:rsid w:val="00F27889"/>
    <w:rsid w:val="00F27953"/>
    <w:rsid w:val="00F30B32"/>
    <w:rsid w:val="00F30CE0"/>
    <w:rsid w:val="00F30E16"/>
    <w:rsid w:val="00F30E8C"/>
    <w:rsid w:val="00F326AD"/>
    <w:rsid w:val="00F33480"/>
    <w:rsid w:val="00F34500"/>
    <w:rsid w:val="00F34606"/>
    <w:rsid w:val="00F349C1"/>
    <w:rsid w:val="00F35289"/>
    <w:rsid w:val="00F3627E"/>
    <w:rsid w:val="00F3778D"/>
    <w:rsid w:val="00F41800"/>
    <w:rsid w:val="00F41EB9"/>
    <w:rsid w:val="00F42027"/>
    <w:rsid w:val="00F42DA1"/>
    <w:rsid w:val="00F438C2"/>
    <w:rsid w:val="00F43920"/>
    <w:rsid w:val="00F43E3E"/>
    <w:rsid w:val="00F43FB2"/>
    <w:rsid w:val="00F450E7"/>
    <w:rsid w:val="00F470CC"/>
    <w:rsid w:val="00F4778C"/>
    <w:rsid w:val="00F50391"/>
    <w:rsid w:val="00F50C70"/>
    <w:rsid w:val="00F50E3E"/>
    <w:rsid w:val="00F52D62"/>
    <w:rsid w:val="00F530E2"/>
    <w:rsid w:val="00F54D41"/>
    <w:rsid w:val="00F55348"/>
    <w:rsid w:val="00F555F7"/>
    <w:rsid w:val="00F55CA4"/>
    <w:rsid w:val="00F55F20"/>
    <w:rsid w:val="00F5680B"/>
    <w:rsid w:val="00F60539"/>
    <w:rsid w:val="00F606F9"/>
    <w:rsid w:val="00F60BF2"/>
    <w:rsid w:val="00F619B4"/>
    <w:rsid w:val="00F61DF8"/>
    <w:rsid w:val="00F62E48"/>
    <w:rsid w:val="00F62F31"/>
    <w:rsid w:val="00F633A7"/>
    <w:rsid w:val="00F63F22"/>
    <w:rsid w:val="00F64E42"/>
    <w:rsid w:val="00F65509"/>
    <w:rsid w:val="00F65DFE"/>
    <w:rsid w:val="00F65E86"/>
    <w:rsid w:val="00F67EFC"/>
    <w:rsid w:val="00F70A7A"/>
    <w:rsid w:val="00F72219"/>
    <w:rsid w:val="00F72877"/>
    <w:rsid w:val="00F736C9"/>
    <w:rsid w:val="00F737B6"/>
    <w:rsid w:val="00F7384B"/>
    <w:rsid w:val="00F73A4A"/>
    <w:rsid w:val="00F73B9B"/>
    <w:rsid w:val="00F74165"/>
    <w:rsid w:val="00F745E1"/>
    <w:rsid w:val="00F746D5"/>
    <w:rsid w:val="00F74726"/>
    <w:rsid w:val="00F7529A"/>
    <w:rsid w:val="00F752A1"/>
    <w:rsid w:val="00F754CF"/>
    <w:rsid w:val="00F76619"/>
    <w:rsid w:val="00F76913"/>
    <w:rsid w:val="00F76E0A"/>
    <w:rsid w:val="00F80C73"/>
    <w:rsid w:val="00F8120A"/>
    <w:rsid w:val="00F824E7"/>
    <w:rsid w:val="00F8251E"/>
    <w:rsid w:val="00F82851"/>
    <w:rsid w:val="00F829AC"/>
    <w:rsid w:val="00F82CAC"/>
    <w:rsid w:val="00F8303A"/>
    <w:rsid w:val="00F834C2"/>
    <w:rsid w:val="00F834DE"/>
    <w:rsid w:val="00F834EE"/>
    <w:rsid w:val="00F8356B"/>
    <w:rsid w:val="00F83C7A"/>
    <w:rsid w:val="00F8429B"/>
    <w:rsid w:val="00F848F1"/>
    <w:rsid w:val="00F851C4"/>
    <w:rsid w:val="00F8571F"/>
    <w:rsid w:val="00F85A13"/>
    <w:rsid w:val="00F8619F"/>
    <w:rsid w:val="00F8625D"/>
    <w:rsid w:val="00F87380"/>
    <w:rsid w:val="00F90145"/>
    <w:rsid w:val="00F903C3"/>
    <w:rsid w:val="00F908BD"/>
    <w:rsid w:val="00F9111D"/>
    <w:rsid w:val="00F915F6"/>
    <w:rsid w:val="00F91C56"/>
    <w:rsid w:val="00F92084"/>
    <w:rsid w:val="00F92C42"/>
    <w:rsid w:val="00F93608"/>
    <w:rsid w:val="00F939E6"/>
    <w:rsid w:val="00F94330"/>
    <w:rsid w:val="00F94ECD"/>
    <w:rsid w:val="00F95CD9"/>
    <w:rsid w:val="00F97547"/>
    <w:rsid w:val="00F97B2B"/>
    <w:rsid w:val="00F97BDA"/>
    <w:rsid w:val="00FA0174"/>
    <w:rsid w:val="00FA0CF9"/>
    <w:rsid w:val="00FA1B8C"/>
    <w:rsid w:val="00FA2061"/>
    <w:rsid w:val="00FA20D2"/>
    <w:rsid w:val="00FA35DD"/>
    <w:rsid w:val="00FA45EB"/>
    <w:rsid w:val="00FA473D"/>
    <w:rsid w:val="00FA4CE6"/>
    <w:rsid w:val="00FA6BE7"/>
    <w:rsid w:val="00FA6F8E"/>
    <w:rsid w:val="00FA7F4E"/>
    <w:rsid w:val="00FB0C95"/>
    <w:rsid w:val="00FB194F"/>
    <w:rsid w:val="00FB1D60"/>
    <w:rsid w:val="00FB246C"/>
    <w:rsid w:val="00FB4AE6"/>
    <w:rsid w:val="00FB5568"/>
    <w:rsid w:val="00FB58C4"/>
    <w:rsid w:val="00FB5BE6"/>
    <w:rsid w:val="00FB5C04"/>
    <w:rsid w:val="00FB5D02"/>
    <w:rsid w:val="00FB601D"/>
    <w:rsid w:val="00FB6516"/>
    <w:rsid w:val="00FB6903"/>
    <w:rsid w:val="00FB6948"/>
    <w:rsid w:val="00FB6EC8"/>
    <w:rsid w:val="00FB70A4"/>
    <w:rsid w:val="00FB7D40"/>
    <w:rsid w:val="00FC0727"/>
    <w:rsid w:val="00FC08CF"/>
    <w:rsid w:val="00FC0F1A"/>
    <w:rsid w:val="00FC241D"/>
    <w:rsid w:val="00FC2637"/>
    <w:rsid w:val="00FC285D"/>
    <w:rsid w:val="00FC2A58"/>
    <w:rsid w:val="00FC3187"/>
    <w:rsid w:val="00FC4DE0"/>
    <w:rsid w:val="00FC4E89"/>
    <w:rsid w:val="00FC4ECA"/>
    <w:rsid w:val="00FC5040"/>
    <w:rsid w:val="00FC53D3"/>
    <w:rsid w:val="00FC5952"/>
    <w:rsid w:val="00FC6137"/>
    <w:rsid w:val="00FC62FD"/>
    <w:rsid w:val="00FC69D1"/>
    <w:rsid w:val="00FC6D75"/>
    <w:rsid w:val="00FC76E7"/>
    <w:rsid w:val="00FD0075"/>
    <w:rsid w:val="00FD037B"/>
    <w:rsid w:val="00FD06C5"/>
    <w:rsid w:val="00FD1538"/>
    <w:rsid w:val="00FD15C1"/>
    <w:rsid w:val="00FD1BC3"/>
    <w:rsid w:val="00FD1EAA"/>
    <w:rsid w:val="00FD22AA"/>
    <w:rsid w:val="00FD2920"/>
    <w:rsid w:val="00FD2D79"/>
    <w:rsid w:val="00FD2FA7"/>
    <w:rsid w:val="00FD32CD"/>
    <w:rsid w:val="00FD338C"/>
    <w:rsid w:val="00FD3BBC"/>
    <w:rsid w:val="00FD43B0"/>
    <w:rsid w:val="00FD43E1"/>
    <w:rsid w:val="00FD4A7E"/>
    <w:rsid w:val="00FD4CA9"/>
    <w:rsid w:val="00FD4FA8"/>
    <w:rsid w:val="00FD51C8"/>
    <w:rsid w:val="00FD5E16"/>
    <w:rsid w:val="00FD6166"/>
    <w:rsid w:val="00FD62FC"/>
    <w:rsid w:val="00FD6AD0"/>
    <w:rsid w:val="00FD7E28"/>
    <w:rsid w:val="00FE0DE6"/>
    <w:rsid w:val="00FE102F"/>
    <w:rsid w:val="00FE2493"/>
    <w:rsid w:val="00FE2561"/>
    <w:rsid w:val="00FE271E"/>
    <w:rsid w:val="00FE278F"/>
    <w:rsid w:val="00FE2B42"/>
    <w:rsid w:val="00FE3210"/>
    <w:rsid w:val="00FE49F4"/>
    <w:rsid w:val="00FE4F64"/>
    <w:rsid w:val="00FE576B"/>
    <w:rsid w:val="00FE5B94"/>
    <w:rsid w:val="00FE5C22"/>
    <w:rsid w:val="00FE6C10"/>
    <w:rsid w:val="00FE6F4C"/>
    <w:rsid w:val="00FE75E3"/>
    <w:rsid w:val="00FE7B6E"/>
    <w:rsid w:val="00FE7BD4"/>
    <w:rsid w:val="00FF05DF"/>
    <w:rsid w:val="00FF17E5"/>
    <w:rsid w:val="00FF2AA7"/>
    <w:rsid w:val="00FF2C00"/>
    <w:rsid w:val="00FF2D19"/>
    <w:rsid w:val="00FF3C11"/>
    <w:rsid w:val="00FF46D3"/>
    <w:rsid w:val="00FF4F03"/>
    <w:rsid w:val="00FF534E"/>
    <w:rsid w:val="00FF583D"/>
    <w:rsid w:val="00FF67CD"/>
    <w:rsid w:val="00FF713B"/>
    <w:rsid w:val="00FF758A"/>
    <w:rsid w:val="00FF7979"/>
    <w:rsid w:val="00FF7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6921"/>
  <w15:chartTrackingRefBased/>
  <w15:docId w15:val="{A2496263-CF89-4BD8-A46C-411B995D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7F"/>
    <w:rPr>
      <w:rFonts w:ascii="Times New Roman" w:hAnsi="Times New Roman" w:cs="Times New Roman"/>
      <w:sz w:val="24"/>
    </w:rPr>
  </w:style>
  <w:style w:type="paragraph" w:styleId="Ttulo2">
    <w:name w:val="heading 2"/>
    <w:basedOn w:val="Normal"/>
    <w:next w:val="Normal"/>
    <w:link w:val="Ttulo2Car"/>
    <w:uiPriority w:val="9"/>
    <w:unhideWhenUsed/>
    <w:qFormat/>
    <w:rsid w:val="009D12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unhideWhenUsed/>
    <w:qFormat/>
    <w:rsid w:val="00E01FF7"/>
    <w:pPr>
      <w:widowControl w:val="0"/>
      <w:autoSpaceDE w:val="0"/>
      <w:autoSpaceDN w:val="0"/>
      <w:spacing w:after="0" w:line="240" w:lineRule="auto"/>
      <w:ind w:left="980"/>
      <w:outlineLvl w:val="4"/>
    </w:pPr>
    <w:rPr>
      <w:rFonts w:ascii="Calibri" w:eastAsia="Calibri" w:hAnsi="Calibri" w:cs="Calibri"/>
      <w:b/>
      <w:bCs/>
      <w:sz w:val="2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17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177F"/>
    <w:rPr>
      <w:rFonts w:ascii="Times New Roman" w:hAnsi="Times New Roman" w:cs="Times New Roman"/>
      <w:sz w:val="24"/>
    </w:rPr>
  </w:style>
  <w:style w:type="paragraph" w:styleId="Piedepgina">
    <w:name w:val="footer"/>
    <w:basedOn w:val="Normal"/>
    <w:link w:val="PiedepginaCar"/>
    <w:uiPriority w:val="99"/>
    <w:unhideWhenUsed/>
    <w:rsid w:val="000417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177F"/>
    <w:rPr>
      <w:rFonts w:ascii="Times New Roman" w:hAnsi="Times New Roman" w:cs="Times New Roman"/>
      <w:sz w:val="24"/>
    </w:rPr>
  </w:style>
  <w:style w:type="paragraph" w:customStyle="1" w:styleId="Default">
    <w:name w:val="Default"/>
    <w:rsid w:val="00D46AB3"/>
    <w:pPr>
      <w:autoSpaceDE w:val="0"/>
      <w:autoSpaceDN w:val="0"/>
      <w:adjustRightInd w:val="0"/>
      <w:spacing w:after="0" w:line="240" w:lineRule="auto"/>
    </w:pPr>
    <w:rPr>
      <w:rFonts w:ascii="Tahoma" w:hAnsi="Tahoma" w:cs="Tahoma"/>
      <w:color w:val="000000"/>
      <w:sz w:val="24"/>
      <w:szCs w:val="24"/>
      <w:lang w:val="es-MX"/>
    </w:rPr>
  </w:style>
  <w:style w:type="paragraph" w:styleId="Prrafodelista">
    <w:name w:val="List Paragraph"/>
    <w:aliases w:val="Párrafo de lista BP"/>
    <w:basedOn w:val="Normal"/>
    <w:uiPriority w:val="34"/>
    <w:qFormat/>
    <w:rsid w:val="0071747F"/>
    <w:pPr>
      <w:ind w:left="720"/>
      <w:contextualSpacing/>
    </w:pPr>
  </w:style>
  <w:style w:type="table" w:styleId="Tablaconcuadrcula">
    <w:name w:val="Table Grid"/>
    <w:basedOn w:val="Tablanormal"/>
    <w:uiPriority w:val="39"/>
    <w:rsid w:val="00FA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B1CED"/>
    <w:rPr>
      <w:color w:val="0563C1" w:themeColor="hyperlink"/>
      <w:u w:val="single"/>
    </w:rPr>
  </w:style>
  <w:style w:type="character" w:customStyle="1" w:styleId="Mencinsinresolver1">
    <w:name w:val="Mención sin resolver1"/>
    <w:basedOn w:val="Fuentedeprrafopredeter"/>
    <w:uiPriority w:val="99"/>
    <w:semiHidden/>
    <w:unhideWhenUsed/>
    <w:rsid w:val="006B1CED"/>
    <w:rPr>
      <w:color w:val="605E5C"/>
      <w:shd w:val="clear" w:color="auto" w:fill="E1DFDD"/>
    </w:rPr>
  </w:style>
  <w:style w:type="paragraph" w:styleId="Textodeglobo">
    <w:name w:val="Balloon Text"/>
    <w:basedOn w:val="Normal"/>
    <w:link w:val="TextodegloboCar"/>
    <w:uiPriority w:val="99"/>
    <w:semiHidden/>
    <w:unhideWhenUsed/>
    <w:rsid w:val="009C49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497B"/>
    <w:rPr>
      <w:rFonts w:ascii="Segoe UI" w:hAnsi="Segoe UI" w:cs="Segoe UI"/>
      <w:sz w:val="18"/>
      <w:szCs w:val="18"/>
    </w:rPr>
  </w:style>
  <w:style w:type="table" w:customStyle="1" w:styleId="Tablaconcuadrcula1">
    <w:name w:val="Tabla con cuadrícula1"/>
    <w:basedOn w:val="Tablanormal"/>
    <w:next w:val="Tablaconcuadrcula"/>
    <w:uiPriority w:val="59"/>
    <w:rsid w:val="002D00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099798993365007529xmsonormal">
    <w:name w:val="m_2099798993365007529x_msonormal"/>
    <w:basedOn w:val="Normal"/>
    <w:rsid w:val="0009283E"/>
    <w:pPr>
      <w:spacing w:before="100" w:beforeAutospacing="1" w:after="100" w:afterAutospacing="1" w:line="240" w:lineRule="auto"/>
    </w:pPr>
    <w:rPr>
      <w:rFonts w:eastAsia="Times New Roman"/>
      <w:szCs w:val="24"/>
      <w:lang w:eastAsia="es-SV"/>
    </w:rPr>
  </w:style>
  <w:style w:type="table" w:customStyle="1" w:styleId="Tablaconcuadrcula2">
    <w:name w:val="Tabla con cuadrícula2"/>
    <w:basedOn w:val="Tablanormal"/>
    <w:next w:val="Tablaconcuadrcula"/>
    <w:uiPriority w:val="39"/>
    <w:rsid w:val="00EE6FBC"/>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E5C12"/>
    <w:pPr>
      <w:spacing w:before="100" w:beforeAutospacing="1" w:after="100" w:afterAutospacing="1" w:line="240" w:lineRule="auto"/>
    </w:pPr>
    <w:rPr>
      <w:rFonts w:eastAsia="Times New Roman"/>
      <w:szCs w:val="24"/>
      <w:lang w:val="es-ES" w:eastAsia="es-ES"/>
    </w:rPr>
  </w:style>
  <w:style w:type="numbering" w:customStyle="1" w:styleId="Sinlista1">
    <w:name w:val="Sin lista1"/>
    <w:next w:val="Sinlista"/>
    <w:uiPriority w:val="99"/>
    <w:semiHidden/>
    <w:unhideWhenUsed/>
    <w:rsid w:val="00A5170F"/>
  </w:style>
  <w:style w:type="character" w:customStyle="1" w:styleId="tl8wme">
    <w:name w:val="tl8wme"/>
    <w:basedOn w:val="Fuentedeprrafopredeter"/>
    <w:rsid w:val="00A5170F"/>
  </w:style>
  <w:style w:type="numbering" w:customStyle="1" w:styleId="Sinlista11">
    <w:name w:val="Sin lista11"/>
    <w:next w:val="Sinlista"/>
    <w:uiPriority w:val="99"/>
    <w:semiHidden/>
    <w:unhideWhenUsed/>
    <w:rsid w:val="00A5170F"/>
  </w:style>
  <w:style w:type="character" w:styleId="Hipervnculovisitado">
    <w:name w:val="FollowedHyperlink"/>
    <w:basedOn w:val="Fuentedeprrafopredeter"/>
    <w:uiPriority w:val="99"/>
    <w:semiHidden/>
    <w:unhideWhenUsed/>
    <w:rsid w:val="00A5170F"/>
    <w:rPr>
      <w:color w:val="954F72"/>
      <w:u w:val="single"/>
    </w:rPr>
  </w:style>
  <w:style w:type="paragraph" w:customStyle="1" w:styleId="font5">
    <w:name w:val="font5"/>
    <w:basedOn w:val="Normal"/>
    <w:rsid w:val="00A5170F"/>
    <w:pPr>
      <w:spacing w:before="100" w:beforeAutospacing="1" w:after="100" w:afterAutospacing="1" w:line="240" w:lineRule="auto"/>
    </w:pPr>
    <w:rPr>
      <w:rFonts w:ascii="Book Antiqua" w:eastAsia="Times New Roman" w:hAnsi="Book Antiqua"/>
      <w:color w:val="000000"/>
      <w:szCs w:val="24"/>
      <w:lang w:val="es-ES" w:eastAsia="es-ES"/>
    </w:rPr>
  </w:style>
  <w:style w:type="paragraph" w:customStyle="1" w:styleId="xl65">
    <w:name w:val="xl65"/>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66">
    <w:name w:val="xl66"/>
    <w:basedOn w:val="Normal"/>
    <w:rsid w:val="00A5170F"/>
    <w:pPr>
      <w:spacing w:before="100" w:beforeAutospacing="1" w:after="100" w:afterAutospacing="1" w:line="240" w:lineRule="auto"/>
    </w:pPr>
    <w:rPr>
      <w:rFonts w:eastAsia="Times New Roman"/>
      <w:szCs w:val="24"/>
      <w:lang w:val="es-ES" w:eastAsia="es-ES"/>
    </w:rPr>
  </w:style>
  <w:style w:type="paragraph" w:customStyle="1" w:styleId="xl67">
    <w:name w:val="xl67"/>
    <w:basedOn w:val="Normal"/>
    <w:rsid w:val="00A5170F"/>
    <w:pPr>
      <w:spacing w:before="100" w:beforeAutospacing="1" w:after="100" w:afterAutospacing="1" w:line="240" w:lineRule="auto"/>
      <w:jc w:val="center"/>
      <w:textAlignment w:val="center"/>
    </w:pPr>
    <w:rPr>
      <w:rFonts w:ascii="Book Antiqua" w:eastAsia="Times New Roman" w:hAnsi="Book Antiqua"/>
      <w:b/>
      <w:bCs/>
      <w:szCs w:val="24"/>
      <w:u w:val="single"/>
      <w:lang w:val="es-ES" w:eastAsia="es-ES"/>
    </w:rPr>
  </w:style>
  <w:style w:type="paragraph" w:customStyle="1" w:styleId="xl68">
    <w:name w:val="xl68"/>
    <w:basedOn w:val="Normal"/>
    <w:rsid w:val="00A5170F"/>
    <w:pPr>
      <w:pBdr>
        <w:lef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69">
    <w:name w:val="xl69"/>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70">
    <w:name w:val="xl70"/>
    <w:basedOn w:val="Normal"/>
    <w:rsid w:val="00A5170F"/>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1">
    <w:name w:val="xl71"/>
    <w:basedOn w:val="Normal"/>
    <w:rsid w:val="00A5170F"/>
    <w:pPr>
      <w:pBdr>
        <w:top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2">
    <w:name w:val="xl72"/>
    <w:basedOn w:val="Normal"/>
    <w:rsid w:val="00A5170F"/>
    <w:pPr>
      <w:pBdr>
        <w:top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3">
    <w:name w:val="xl73"/>
    <w:basedOn w:val="Normal"/>
    <w:rsid w:val="00A5170F"/>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4">
    <w:name w:val="xl74"/>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5">
    <w:name w:val="xl75"/>
    <w:basedOn w:val="Normal"/>
    <w:rsid w:val="00A5170F"/>
    <w:pPr>
      <w:pBdr>
        <w:bottom w:val="single" w:sz="4" w:space="0" w:color="auto"/>
      </w:pBdr>
      <w:spacing w:before="100" w:beforeAutospacing="1" w:after="100" w:afterAutospacing="1" w:line="240" w:lineRule="auto"/>
      <w:jc w:val="center"/>
      <w:textAlignment w:val="center"/>
    </w:pPr>
    <w:rPr>
      <w:rFonts w:eastAsia="Times New Roman"/>
      <w:szCs w:val="24"/>
      <w:lang w:val="es-ES" w:eastAsia="es-ES"/>
    </w:rPr>
  </w:style>
  <w:style w:type="paragraph" w:customStyle="1" w:styleId="xl76">
    <w:name w:val="xl76"/>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7">
    <w:name w:val="xl77"/>
    <w:basedOn w:val="Normal"/>
    <w:rsid w:val="00A5170F"/>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78">
    <w:name w:val="xl78"/>
    <w:basedOn w:val="Normal"/>
    <w:rsid w:val="00A5170F"/>
    <w:pPr>
      <w:pBdr>
        <w:left w:val="single" w:sz="4" w:space="0" w:color="auto"/>
      </w:pBdr>
      <w:spacing w:before="100" w:beforeAutospacing="1" w:after="100" w:afterAutospacing="1" w:line="240" w:lineRule="auto"/>
    </w:pPr>
    <w:rPr>
      <w:rFonts w:eastAsia="Times New Roman"/>
      <w:szCs w:val="24"/>
      <w:lang w:val="es-ES" w:eastAsia="es-ES"/>
    </w:rPr>
  </w:style>
  <w:style w:type="paragraph" w:customStyle="1" w:styleId="xl79">
    <w:name w:val="xl79"/>
    <w:basedOn w:val="Normal"/>
    <w:rsid w:val="00A5170F"/>
    <w:pPr>
      <w:pBdr>
        <w:right w:val="single" w:sz="4" w:space="0" w:color="auto"/>
      </w:pBdr>
      <w:spacing w:before="100" w:beforeAutospacing="1" w:after="100" w:afterAutospacing="1" w:line="240" w:lineRule="auto"/>
    </w:pPr>
    <w:rPr>
      <w:rFonts w:eastAsia="Times New Roman"/>
      <w:szCs w:val="24"/>
      <w:lang w:val="es-ES" w:eastAsia="es-ES"/>
    </w:rPr>
  </w:style>
  <w:style w:type="paragraph" w:customStyle="1" w:styleId="xl80">
    <w:name w:val="xl80"/>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b/>
      <w:bCs/>
      <w:szCs w:val="24"/>
      <w:lang w:val="es-ES" w:eastAsia="es-ES"/>
    </w:rPr>
  </w:style>
  <w:style w:type="paragraph" w:customStyle="1" w:styleId="xl81">
    <w:name w:val="xl81"/>
    <w:basedOn w:val="Normal"/>
    <w:rsid w:val="00A5170F"/>
    <w:pPr>
      <w:pBdr>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2">
    <w:name w:val="xl82"/>
    <w:basedOn w:val="Normal"/>
    <w:rsid w:val="00A5170F"/>
    <w:pPr>
      <w:spacing w:before="100" w:beforeAutospacing="1" w:after="100" w:afterAutospacing="1" w:line="240" w:lineRule="auto"/>
      <w:jc w:val="center"/>
      <w:textAlignment w:val="center"/>
    </w:pPr>
    <w:rPr>
      <w:rFonts w:eastAsia="Times New Roman"/>
      <w:szCs w:val="24"/>
      <w:lang w:val="es-ES" w:eastAsia="es-ES"/>
    </w:rPr>
  </w:style>
  <w:style w:type="paragraph" w:customStyle="1" w:styleId="xl83">
    <w:name w:val="xl83"/>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4">
    <w:name w:val="xl84"/>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5">
    <w:name w:val="xl85"/>
    <w:basedOn w:val="Normal"/>
    <w:rsid w:val="00A5170F"/>
    <w:pPr>
      <w:pBdr>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6">
    <w:name w:val="xl86"/>
    <w:basedOn w:val="Normal"/>
    <w:rsid w:val="00A5170F"/>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7">
    <w:name w:val="xl87"/>
    <w:basedOn w:val="Normal"/>
    <w:rsid w:val="00A5170F"/>
    <w:pPr>
      <w:pBdr>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88">
    <w:name w:val="xl88"/>
    <w:basedOn w:val="Normal"/>
    <w:rsid w:val="00A5170F"/>
    <w:pP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89">
    <w:name w:val="xl89"/>
    <w:basedOn w:val="Normal"/>
    <w:rsid w:val="00A5170F"/>
    <w:pP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0">
    <w:name w:val="xl90"/>
    <w:basedOn w:val="Normal"/>
    <w:rsid w:val="00A5170F"/>
    <w:pP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91">
    <w:name w:val="xl91"/>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92">
    <w:name w:val="xl92"/>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3">
    <w:name w:val="xl93"/>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4">
    <w:name w:val="xl94"/>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5">
    <w:name w:val="xl95"/>
    <w:basedOn w:val="Normal"/>
    <w:rsid w:val="00A5170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96">
    <w:name w:val="xl96"/>
    <w:basedOn w:val="Normal"/>
    <w:rsid w:val="00A5170F"/>
    <w:pPr>
      <w:pBdr>
        <w:top w:val="single" w:sz="4" w:space="0" w:color="auto"/>
        <w:lef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7">
    <w:name w:val="xl97"/>
    <w:basedOn w:val="Normal"/>
    <w:rsid w:val="00A5170F"/>
    <w:pPr>
      <w:pBdr>
        <w:top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8">
    <w:name w:val="xl98"/>
    <w:basedOn w:val="Normal"/>
    <w:rsid w:val="00A517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99">
    <w:name w:val="xl99"/>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0">
    <w:name w:val="xl100"/>
    <w:basedOn w:val="Normal"/>
    <w:rsid w:val="00A5170F"/>
    <w:pPr>
      <w:pBdr>
        <w:left w:val="single" w:sz="4" w:space="0" w:color="auto"/>
        <w:bottom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1">
    <w:name w:val="xl101"/>
    <w:basedOn w:val="Normal"/>
    <w:rsid w:val="00A5170F"/>
    <w:pPr>
      <w:pBdr>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2">
    <w:name w:val="xl102"/>
    <w:basedOn w:val="Normal"/>
    <w:rsid w:val="00A517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03">
    <w:name w:val="xl103"/>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4">
    <w:name w:val="xl104"/>
    <w:basedOn w:val="Normal"/>
    <w:rsid w:val="00A5170F"/>
    <w:pPr>
      <w:pBdr>
        <w:top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5">
    <w:name w:val="xl105"/>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6">
    <w:name w:val="xl106"/>
    <w:basedOn w:val="Normal"/>
    <w:rsid w:val="00A5170F"/>
    <w:pPr>
      <w:pBdr>
        <w:lef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7">
    <w:name w:val="xl107"/>
    <w:basedOn w:val="Normal"/>
    <w:rsid w:val="00A5170F"/>
    <w:pP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8">
    <w:name w:val="xl108"/>
    <w:basedOn w:val="Normal"/>
    <w:rsid w:val="00A5170F"/>
    <w:pPr>
      <w:pBdr>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09">
    <w:name w:val="xl109"/>
    <w:basedOn w:val="Normal"/>
    <w:rsid w:val="00A5170F"/>
    <w:pPr>
      <w:pBdr>
        <w:left w:val="single" w:sz="4" w:space="0" w:color="auto"/>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0">
    <w:name w:val="xl110"/>
    <w:basedOn w:val="Normal"/>
    <w:rsid w:val="00A5170F"/>
    <w:pPr>
      <w:pBdr>
        <w:bottom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111">
    <w:name w:val="xl111"/>
    <w:basedOn w:val="Normal"/>
    <w:rsid w:val="00A5170F"/>
    <w:pPr>
      <w:pBdr>
        <w:bottom w:val="single" w:sz="4" w:space="0" w:color="auto"/>
        <w:right w:val="single" w:sz="4" w:space="0" w:color="auto"/>
      </w:pBdr>
      <w:spacing w:before="100" w:beforeAutospacing="1" w:after="100" w:afterAutospacing="1" w:line="240" w:lineRule="auto"/>
    </w:pPr>
    <w:rPr>
      <w:rFonts w:ascii="Book Antiqua" w:eastAsia="Times New Roman" w:hAnsi="Book Antiqua"/>
      <w:b/>
      <w:bCs/>
      <w:szCs w:val="24"/>
      <w:lang w:val="es-ES" w:eastAsia="es-ES"/>
    </w:rPr>
  </w:style>
  <w:style w:type="paragraph" w:customStyle="1" w:styleId="xl63">
    <w:name w:val="xl63"/>
    <w:basedOn w:val="Normal"/>
    <w:rsid w:val="00A5170F"/>
    <w:pPr>
      <w:spacing w:before="100" w:beforeAutospacing="1" w:after="100" w:afterAutospacing="1" w:line="240" w:lineRule="auto"/>
      <w:jc w:val="center"/>
    </w:pPr>
    <w:rPr>
      <w:rFonts w:eastAsia="Times New Roman"/>
      <w:szCs w:val="24"/>
      <w:lang w:val="es-ES" w:eastAsia="es-ES"/>
    </w:rPr>
  </w:style>
  <w:style w:type="paragraph" w:customStyle="1" w:styleId="xl64">
    <w:name w:val="xl64"/>
    <w:basedOn w:val="Normal"/>
    <w:rsid w:val="00A5170F"/>
    <w:pPr>
      <w:spacing w:before="100" w:beforeAutospacing="1" w:after="100" w:afterAutospacing="1" w:line="240" w:lineRule="auto"/>
    </w:pPr>
    <w:rPr>
      <w:rFonts w:eastAsia="Times New Roman"/>
      <w:szCs w:val="24"/>
      <w:lang w:val="es-ES" w:eastAsia="es-ES"/>
    </w:rPr>
  </w:style>
  <w:style w:type="paragraph" w:customStyle="1" w:styleId="xl112">
    <w:name w:val="xl112"/>
    <w:basedOn w:val="Normal"/>
    <w:rsid w:val="00A517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Cs w:val="24"/>
      <w:lang w:val="es-ES" w:eastAsia="es-ES"/>
    </w:rPr>
  </w:style>
  <w:style w:type="paragraph" w:customStyle="1" w:styleId="xl113">
    <w:name w:val="xl113"/>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4">
    <w:name w:val="xl114"/>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5">
    <w:name w:val="xl115"/>
    <w:basedOn w:val="Normal"/>
    <w:rsid w:val="00A5170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6">
    <w:name w:val="xl116"/>
    <w:basedOn w:val="Normal"/>
    <w:rsid w:val="00A5170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7">
    <w:name w:val="xl117"/>
    <w:basedOn w:val="Normal"/>
    <w:rsid w:val="00A5170F"/>
    <w:pPr>
      <w:pBdr>
        <w:top w:val="single" w:sz="4" w:space="0" w:color="auto"/>
        <w:lef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8">
    <w:name w:val="xl118"/>
    <w:basedOn w:val="Normal"/>
    <w:rsid w:val="00A5170F"/>
    <w:pPr>
      <w:pBdr>
        <w:top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19">
    <w:name w:val="xl119"/>
    <w:basedOn w:val="Normal"/>
    <w:rsid w:val="00A5170F"/>
    <w:pPr>
      <w:pBdr>
        <w:top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0">
    <w:name w:val="xl120"/>
    <w:basedOn w:val="Normal"/>
    <w:rsid w:val="00A5170F"/>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1">
    <w:name w:val="xl121"/>
    <w:basedOn w:val="Normal"/>
    <w:rsid w:val="00A5170F"/>
    <w:pPr>
      <w:pBdr>
        <w:bottom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xl122">
    <w:name w:val="xl122"/>
    <w:basedOn w:val="Normal"/>
    <w:rsid w:val="00A5170F"/>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szCs w:val="24"/>
      <w:lang w:val="es-ES" w:eastAsia="es-ES"/>
    </w:rPr>
  </w:style>
  <w:style w:type="paragraph" w:customStyle="1" w:styleId="font6">
    <w:name w:val="font6"/>
    <w:basedOn w:val="Normal"/>
    <w:rsid w:val="00A5170F"/>
    <w:pPr>
      <w:spacing w:before="100" w:beforeAutospacing="1" w:after="100" w:afterAutospacing="1" w:line="240" w:lineRule="auto"/>
    </w:pPr>
    <w:rPr>
      <w:rFonts w:ascii="Book Antiqua" w:eastAsia="Times New Roman" w:hAnsi="Book Antiqua"/>
      <w:color w:val="000000"/>
      <w:szCs w:val="24"/>
      <w:lang w:val="es-ES" w:eastAsia="es-ES"/>
    </w:rPr>
  </w:style>
  <w:style w:type="table" w:customStyle="1" w:styleId="Tablaconcuadrcula5">
    <w:name w:val="Tabla con cuadrícula5"/>
    <w:basedOn w:val="Tablanormal"/>
    <w:next w:val="Tablaconcuadrcula"/>
    <w:uiPriority w:val="39"/>
    <w:rsid w:val="00144078"/>
    <w:pPr>
      <w:spacing w:after="0" w:line="240" w:lineRule="auto"/>
    </w:pPr>
    <w:rPr>
      <w:rFonts w:eastAsia="PMingLiU"/>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A5A9A"/>
  </w:style>
  <w:style w:type="paragraph" w:styleId="Textoindependiente">
    <w:name w:val="Body Text"/>
    <w:basedOn w:val="Normal"/>
    <w:link w:val="TextoindependienteCar"/>
    <w:rsid w:val="009A5A9A"/>
    <w:pPr>
      <w:numPr>
        <w:ilvl w:val="12"/>
      </w:numPr>
      <w:tabs>
        <w:tab w:val="left" w:pos="-720"/>
      </w:tabs>
      <w:suppressAutoHyphens/>
      <w:spacing w:after="0" w:line="240" w:lineRule="auto"/>
      <w:jc w:val="both"/>
    </w:pPr>
    <w:rPr>
      <w:rFonts w:ascii="Arial" w:eastAsia="Times New Roman" w:hAnsi="Arial"/>
      <w:spacing w:val="-3"/>
      <w:szCs w:val="20"/>
      <w:lang w:val="es-ES" w:eastAsia="es-ES"/>
    </w:rPr>
  </w:style>
  <w:style w:type="character" w:customStyle="1" w:styleId="TextoindependienteCar">
    <w:name w:val="Texto independiente Car"/>
    <w:basedOn w:val="Fuentedeprrafopredeter"/>
    <w:link w:val="Textoindependiente"/>
    <w:rsid w:val="009A5A9A"/>
    <w:rPr>
      <w:rFonts w:ascii="Arial" w:eastAsia="Times New Roman" w:hAnsi="Arial" w:cs="Times New Roman"/>
      <w:spacing w:val="-3"/>
      <w:sz w:val="24"/>
      <w:szCs w:val="20"/>
      <w:lang w:val="es-ES" w:eastAsia="es-ES"/>
    </w:rPr>
  </w:style>
  <w:style w:type="table" w:customStyle="1" w:styleId="Tablaconcuadrcula3">
    <w:name w:val="Tabla con cuadrícula3"/>
    <w:basedOn w:val="Tablanormal"/>
    <w:next w:val="Tablaconcuadrcula"/>
    <w:uiPriority w:val="39"/>
    <w:rsid w:val="009A5A9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5A9A"/>
    <w:pPr>
      <w:widowControl w:val="0"/>
      <w:suppressAutoHyphens/>
      <w:autoSpaceDN w:val="0"/>
      <w:spacing w:after="0" w:line="240" w:lineRule="auto"/>
    </w:pPr>
    <w:rPr>
      <w:rFonts w:ascii="Times New Roman" w:eastAsia="WenQuanYi Micro Hei" w:hAnsi="Times New Roman" w:cs="Lohit Hindi"/>
      <w:kern w:val="3"/>
      <w:sz w:val="24"/>
      <w:szCs w:val="24"/>
      <w:lang w:eastAsia="zh-CN" w:bidi="hi-IN"/>
    </w:rPr>
  </w:style>
  <w:style w:type="paragraph" w:styleId="z-Principiodelformulario">
    <w:name w:val="HTML Top of Form"/>
    <w:basedOn w:val="Normal"/>
    <w:next w:val="Normal"/>
    <w:link w:val="z-PrincipiodelformularioCar"/>
    <w:hidden/>
    <w:uiPriority w:val="99"/>
    <w:semiHidden/>
    <w:unhideWhenUsed/>
    <w:rsid w:val="009A5A9A"/>
    <w:pPr>
      <w:pBdr>
        <w:bottom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9A5A9A"/>
    <w:rPr>
      <w:rFonts w:ascii="Arial" w:eastAsia="Times New Roman" w:hAnsi="Arial" w:cs="Arial"/>
      <w:vanish/>
      <w:sz w:val="16"/>
      <w:szCs w:val="16"/>
      <w:lang w:eastAsia="es-SV"/>
    </w:rPr>
  </w:style>
  <w:style w:type="paragraph" w:styleId="z-Finaldelformulario">
    <w:name w:val="HTML Bottom of Form"/>
    <w:basedOn w:val="Normal"/>
    <w:next w:val="Normal"/>
    <w:link w:val="z-FinaldelformularioCar"/>
    <w:hidden/>
    <w:uiPriority w:val="99"/>
    <w:semiHidden/>
    <w:unhideWhenUsed/>
    <w:rsid w:val="009A5A9A"/>
    <w:pPr>
      <w:pBdr>
        <w:top w:val="single" w:sz="6" w:space="1" w:color="auto"/>
      </w:pBdr>
      <w:spacing w:after="0" w:line="240" w:lineRule="auto"/>
      <w:jc w:val="center"/>
    </w:pPr>
    <w:rPr>
      <w:rFonts w:ascii="Arial" w:eastAsia="Times New Roman" w:hAnsi="Arial" w:cs="Arial"/>
      <w:vanish/>
      <w:sz w:val="16"/>
      <w:szCs w:val="16"/>
      <w:lang w:eastAsia="es-SV"/>
    </w:rPr>
  </w:style>
  <w:style w:type="character" w:customStyle="1" w:styleId="z-FinaldelformularioCar">
    <w:name w:val="z-Final del formulario Car"/>
    <w:basedOn w:val="Fuentedeprrafopredeter"/>
    <w:link w:val="z-Finaldelformulario"/>
    <w:uiPriority w:val="99"/>
    <w:semiHidden/>
    <w:rsid w:val="009A5A9A"/>
    <w:rPr>
      <w:rFonts w:ascii="Arial" w:eastAsia="Times New Roman" w:hAnsi="Arial" w:cs="Arial"/>
      <w:vanish/>
      <w:sz w:val="16"/>
      <w:szCs w:val="16"/>
      <w:lang w:eastAsia="es-SV"/>
    </w:rPr>
  </w:style>
  <w:style w:type="character" w:customStyle="1" w:styleId="pt">
    <w:name w:val="pt"/>
    <w:basedOn w:val="Fuentedeprrafopredeter"/>
    <w:rsid w:val="009A5A9A"/>
  </w:style>
  <w:style w:type="character" w:customStyle="1" w:styleId="sv">
    <w:name w:val="sv"/>
    <w:basedOn w:val="Fuentedeprrafopredeter"/>
    <w:rsid w:val="009A5A9A"/>
  </w:style>
  <w:style w:type="character" w:customStyle="1" w:styleId="wlul0c">
    <w:name w:val="wlul0c"/>
    <w:basedOn w:val="Fuentedeprrafopredeter"/>
    <w:rsid w:val="009A5A9A"/>
  </w:style>
  <w:style w:type="table" w:customStyle="1" w:styleId="Tablaconcuadrcula7">
    <w:name w:val="Tabla con cuadrícula7"/>
    <w:basedOn w:val="Tablanormal"/>
    <w:next w:val="Tablaconcuadrcula"/>
    <w:uiPriority w:val="39"/>
    <w:rsid w:val="008D5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72E94"/>
    <w:rPr>
      <w:b/>
      <w:bCs/>
    </w:rPr>
  </w:style>
  <w:style w:type="paragraph" w:customStyle="1" w:styleId="xl123">
    <w:name w:val="xl123"/>
    <w:basedOn w:val="Normal"/>
    <w:rsid w:val="00B67DBD"/>
    <w:pPr>
      <w:pBdr>
        <w:left w:val="single" w:sz="4" w:space="0" w:color="auto"/>
        <w:bottom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24">
    <w:name w:val="xl124"/>
    <w:basedOn w:val="Normal"/>
    <w:rsid w:val="00B67DBD"/>
    <w:pPr>
      <w:pBdr>
        <w:bottom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paragraph" w:customStyle="1" w:styleId="xl125">
    <w:name w:val="xl125"/>
    <w:basedOn w:val="Normal"/>
    <w:rsid w:val="00B67DBD"/>
    <w:pPr>
      <w:pBdr>
        <w:bottom w:val="single" w:sz="4" w:space="0" w:color="auto"/>
        <w:right w:val="single" w:sz="4" w:space="0" w:color="auto"/>
      </w:pBdr>
      <w:spacing w:before="100" w:beforeAutospacing="1" w:after="100" w:afterAutospacing="1" w:line="240" w:lineRule="auto"/>
      <w:textAlignment w:val="center"/>
    </w:pPr>
    <w:rPr>
      <w:rFonts w:ascii="Book Antiqua" w:eastAsia="Times New Roman" w:hAnsi="Book Antiqua"/>
      <w:b/>
      <w:bCs/>
      <w:szCs w:val="24"/>
      <w:lang w:val="es-ES" w:eastAsia="es-ES"/>
    </w:rPr>
  </w:style>
  <w:style w:type="character" w:customStyle="1" w:styleId="Ttulo2Car">
    <w:name w:val="Título 2 Car"/>
    <w:basedOn w:val="Fuentedeprrafopredeter"/>
    <w:link w:val="Ttulo2"/>
    <w:uiPriority w:val="9"/>
    <w:rsid w:val="009D1264"/>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rsid w:val="00E01FF7"/>
    <w:rPr>
      <w:rFonts w:ascii="Calibri" w:eastAsia="Calibri" w:hAnsi="Calibri" w:cs="Calibri"/>
      <w:b/>
      <w:bCs/>
      <w:lang w:val="en-US"/>
    </w:rPr>
  </w:style>
  <w:style w:type="paragraph" w:customStyle="1" w:styleId="paragraph">
    <w:name w:val="paragraph"/>
    <w:basedOn w:val="Normal"/>
    <w:rsid w:val="007247CB"/>
    <w:pPr>
      <w:spacing w:before="100" w:beforeAutospacing="1" w:after="100" w:afterAutospacing="1" w:line="240" w:lineRule="auto"/>
    </w:pPr>
    <w:rPr>
      <w:rFonts w:eastAsia="Times New Roman"/>
      <w:szCs w:val="24"/>
      <w:lang w:eastAsia="es-SV"/>
    </w:rPr>
  </w:style>
  <w:style w:type="character" w:customStyle="1" w:styleId="normaltextrun">
    <w:name w:val="normaltextrun"/>
    <w:basedOn w:val="Fuentedeprrafopredeter"/>
    <w:rsid w:val="007247CB"/>
  </w:style>
  <w:style w:type="character" w:customStyle="1" w:styleId="eop">
    <w:name w:val="eop"/>
    <w:basedOn w:val="Fuentedeprrafopredeter"/>
    <w:rsid w:val="007247CB"/>
  </w:style>
  <w:style w:type="paragraph" w:styleId="Lista2">
    <w:name w:val="List 2"/>
    <w:basedOn w:val="Normal"/>
    <w:uiPriority w:val="99"/>
    <w:unhideWhenUsed/>
    <w:rsid w:val="00470E76"/>
    <w:pPr>
      <w:ind w:left="566" w:hanging="283"/>
      <w:contextualSpacing/>
    </w:pPr>
    <w:rPr>
      <w:rFonts w:asciiTheme="minorHAnsi" w:eastAsia="SimSun" w:hAnsiTheme="minorHAnsi" w:cstheme="minorBidi"/>
      <w:sz w:val="22"/>
      <w:lang w:val="es-MX"/>
    </w:rPr>
  </w:style>
  <w:style w:type="paragraph" w:styleId="Lista3">
    <w:name w:val="List 3"/>
    <w:basedOn w:val="Normal"/>
    <w:uiPriority w:val="99"/>
    <w:unhideWhenUsed/>
    <w:rsid w:val="00470E76"/>
    <w:pPr>
      <w:ind w:left="849" w:hanging="283"/>
      <w:contextualSpacing/>
    </w:pPr>
    <w:rPr>
      <w:rFonts w:asciiTheme="minorHAnsi" w:eastAsia="SimSun" w:hAnsiTheme="minorHAnsi" w:cstheme="minorBidi"/>
      <w:sz w:val="22"/>
      <w:lang w:val="es-MX"/>
    </w:rPr>
  </w:style>
  <w:style w:type="paragraph" w:styleId="Lista">
    <w:name w:val="List"/>
    <w:basedOn w:val="Normal"/>
    <w:uiPriority w:val="99"/>
    <w:unhideWhenUsed/>
    <w:rsid w:val="008C4F47"/>
    <w:pPr>
      <w:ind w:left="283" w:hanging="283"/>
      <w:contextualSpacing/>
    </w:pPr>
    <w:rPr>
      <w:rFonts w:asciiTheme="minorHAnsi" w:eastAsia="SimSun" w:hAnsiTheme="minorHAnsi" w:cstheme="minorBidi"/>
      <w:sz w:val="22"/>
      <w:lang w:val="es-MX"/>
    </w:rPr>
  </w:style>
  <w:style w:type="table" w:customStyle="1" w:styleId="Tablaconcuadrcula52">
    <w:name w:val="Tabla con cuadrícula52"/>
    <w:basedOn w:val="Tablanormal"/>
    <w:next w:val="Tablaconcuadrcula"/>
    <w:uiPriority w:val="39"/>
    <w:rsid w:val="00D142A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A6232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E57BF"/>
    <w:pPr>
      <w:spacing w:before="100" w:beforeAutospacing="1" w:after="100" w:afterAutospacing="1" w:line="240" w:lineRule="auto"/>
    </w:pPr>
    <w:rPr>
      <w:rFonts w:eastAsia="Times New Roman"/>
      <w:szCs w:val="24"/>
      <w:lang w:eastAsia="es-SV"/>
    </w:rPr>
  </w:style>
  <w:style w:type="character" w:styleId="Refdecomentario">
    <w:name w:val="annotation reference"/>
    <w:basedOn w:val="Fuentedeprrafopredeter"/>
    <w:uiPriority w:val="99"/>
    <w:semiHidden/>
    <w:unhideWhenUsed/>
    <w:rsid w:val="00926B3D"/>
    <w:rPr>
      <w:sz w:val="16"/>
      <w:szCs w:val="16"/>
    </w:rPr>
  </w:style>
  <w:style w:type="paragraph" w:styleId="Textocomentario">
    <w:name w:val="annotation text"/>
    <w:basedOn w:val="Normal"/>
    <w:link w:val="TextocomentarioCar"/>
    <w:uiPriority w:val="99"/>
    <w:semiHidden/>
    <w:unhideWhenUsed/>
    <w:rsid w:val="00926B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26B3D"/>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926B3D"/>
    <w:rPr>
      <w:b/>
      <w:bCs/>
    </w:rPr>
  </w:style>
  <w:style w:type="character" w:customStyle="1" w:styleId="AsuntodelcomentarioCar">
    <w:name w:val="Asunto del comentario Car"/>
    <w:basedOn w:val="TextocomentarioCar"/>
    <w:link w:val="Asuntodelcomentario"/>
    <w:uiPriority w:val="99"/>
    <w:semiHidden/>
    <w:rsid w:val="00926B3D"/>
    <w:rPr>
      <w:rFonts w:ascii="Times New Roman" w:hAnsi="Times New Roman" w:cs="Times New Roman"/>
      <w:b/>
      <w:bCs/>
      <w:sz w:val="20"/>
      <w:szCs w:val="20"/>
    </w:rPr>
  </w:style>
  <w:style w:type="table" w:customStyle="1" w:styleId="Tablaconcuadrcula4">
    <w:name w:val="Tabla con cuadrícula4"/>
    <w:basedOn w:val="Tablanormal"/>
    <w:next w:val="Tablaconcuadrcula"/>
    <w:uiPriority w:val="39"/>
    <w:rsid w:val="00DE693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1681">
      <w:bodyDiv w:val="1"/>
      <w:marLeft w:val="0"/>
      <w:marRight w:val="0"/>
      <w:marTop w:val="0"/>
      <w:marBottom w:val="0"/>
      <w:divBdr>
        <w:top w:val="none" w:sz="0" w:space="0" w:color="auto"/>
        <w:left w:val="none" w:sz="0" w:space="0" w:color="auto"/>
        <w:bottom w:val="none" w:sz="0" w:space="0" w:color="auto"/>
        <w:right w:val="none" w:sz="0" w:space="0" w:color="auto"/>
      </w:divBdr>
    </w:div>
    <w:div w:id="89468614">
      <w:bodyDiv w:val="1"/>
      <w:marLeft w:val="0"/>
      <w:marRight w:val="0"/>
      <w:marTop w:val="0"/>
      <w:marBottom w:val="0"/>
      <w:divBdr>
        <w:top w:val="none" w:sz="0" w:space="0" w:color="auto"/>
        <w:left w:val="none" w:sz="0" w:space="0" w:color="auto"/>
        <w:bottom w:val="none" w:sz="0" w:space="0" w:color="auto"/>
        <w:right w:val="none" w:sz="0" w:space="0" w:color="auto"/>
      </w:divBdr>
    </w:div>
    <w:div w:id="125661695">
      <w:bodyDiv w:val="1"/>
      <w:marLeft w:val="0"/>
      <w:marRight w:val="0"/>
      <w:marTop w:val="0"/>
      <w:marBottom w:val="0"/>
      <w:divBdr>
        <w:top w:val="none" w:sz="0" w:space="0" w:color="auto"/>
        <w:left w:val="none" w:sz="0" w:space="0" w:color="auto"/>
        <w:bottom w:val="none" w:sz="0" w:space="0" w:color="auto"/>
        <w:right w:val="none" w:sz="0" w:space="0" w:color="auto"/>
      </w:divBdr>
    </w:div>
    <w:div w:id="219707979">
      <w:bodyDiv w:val="1"/>
      <w:marLeft w:val="0"/>
      <w:marRight w:val="0"/>
      <w:marTop w:val="0"/>
      <w:marBottom w:val="0"/>
      <w:divBdr>
        <w:top w:val="none" w:sz="0" w:space="0" w:color="auto"/>
        <w:left w:val="none" w:sz="0" w:space="0" w:color="auto"/>
        <w:bottom w:val="none" w:sz="0" w:space="0" w:color="auto"/>
        <w:right w:val="none" w:sz="0" w:space="0" w:color="auto"/>
      </w:divBdr>
    </w:div>
    <w:div w:id="219950907">
      <w:bodyDiv w:val="1"/>
      <w:marLeft w:val="0"/>
      <w:marRight w:val="0"/>
      <w:marTop w:val="0"/>
      <w:marBottom w:val="0"/>
      <w:divBdr>
        <w:top w:val="none" w:sz="0" w:space="0" w:color="auto"/>
        <w:left w:val="none" w:sz="0" w:space="0" w:color="auto"/>
        <w:bottom w:val="none" w:sz="0" w:space="0" w:color="auto"/>
        <w:right w:val="none" w:sz="0" w:space="0" w:color="auto"/>
      </w:divBdr>
    </w:div>
    <w:div w:id="251548863">
      <w:bodyDiv w:val="1"/>
      <w:marLeft w:val="0"/>
      <w:marRight w:val="0"/>
      <w:marTop w:val="0"/>
      <w:marBottom w:val="0"/>
      <w:divBdr>
        <w:top w:val="none" w:sz="0" w:space="0" w:color="auto"/>
        <w:left w:val="none" w:sz="0" w:space="0" w:color="auto"/>
        <w:bottom w:val="none" w:sz="0" w:space="0" w:color="auto"/>
        <w:right w:val="none" w:sz="0" w:space="0" w:color="auto"/>
      </w:divBdr>
    </w:div>
    <w:div w:id="266697026">
      <w:bodyDiv w:val="1"/>
      <w:marLeft w:val="0"/>
      <w:marRight w:val="0"/>
      <w:marTop w:val="0"/>
      <w:marBottom w:val="0"/>
      <w:divBdr>
        <w:top w:val="none" w:sz="0" w:space="0" w:color="auto"/>
        <w:left w:val="none" w:sz="0" w:space="0" w:color="auto"/>
        <w:bottom w:val="none" w:sz="0" w:space="0" w:color="auto"/>
        <w:right w:val="none" w:sz="0" w:space="0" w:color="auto"/>
      </w:divBdr>
    </w:div>
    <w:div w:id="274672864">
      <w:bodyDiv w:val="1"/>
      <w:marLeft w:val="0"/>
      <w:marRight w:val="0"/>
      <w:marTop w:val="0"/>
      <w:marBottom w:val="0"/>
      <w:divBdr>
        <w:top w:val="none" w:sz="0" w:space="0" w:color="auto"/>
        <w:left w:val="none" w:sz="0" w:space="0" w:color="auto"/>
        <w:bottom w:val="none" w:sz="0" w:space="0" w:color="auto"/>
        <w:right w:val="none" w:sz="0" w:space="0" w:color="auto"/>
      </w:divBdr>
    </w:div>
    <w:div w:id="293872016">
      <w:bodyDiv w:val="1"/>
      <w:marLeft w:val="0"/>
      <w:marRight w:val="0"/>
      <w:marTop w:val="0"/>
      <w:marBottom w:val="0"/>
      <w:divBdr>
        <w:top w:val="none" w:sz="0" w:space="0" w:color="auto"/>
        <w:left w:val="none" w:sz="0" w:space="0" w:color="auto"/>
        <w:bottom w:val="none" w:sz="0" w:space="0" w:color="auto"/>
        <w:right w:val="none" w:sz="0" w:space="0" w:color="auto"/>
      </w:divBdr>
    </w:div>
    <w:div w:id="299573554">
      <w:bodyDiv w:val="1"/>
      <w:marLeft w:val="0"/>
      <w:marRight w:val="0"/>
      <w:marTop w:val="0"/>
      <w:marBottom w:val="0"/>
      <w:divBdr>
        <w:top w:val="none" w:sz="0" w:space="0" w:color="auto"/>
        <w:left w:val="none" w:sz="0" w:space="0" w:color="auto"/>
        <w:bottom w:val="none" w:sz="0" w:space="0" w:color="auto"/>
        <w:right w:val="none" w:sz="0" w:space="0" w:color="auto"/>
      </w:divBdr>
    </w:div>
    <w:div w:id="313411973">
      <w:bodyDiv w:val="1"/>
      <w:marLeft w:val="0"/>
      <w:marRight w:val="0"/>
      <w:marTop w:val="0"/>
      <w:marBottom w:val="0"/>
      <w:divBdr>
        <w:top w:val="none" w:sz="0" w:space="0" w:color="auto"/>
        <w:left w:val="none" w:sz="0" w:space="0" w:color="auto"/>
        <w:bottom w:val="none" w:sz="0" w:space="0" w:color="auto"/>
        <w:right w:val="none" w:sz="0" w:space="0" w:color="auto"/>
      </w:divBdr>
    </w:div>
    <w:div w:id="321474785">
      <w:bodyDiv w:val="1"/>
      <w:marLeft w:val="0"/>
      <w:marRight w:val="0"/>
      <w:marTop w:val="0"/>
      <w:marBottom w:val="0"/>
      <w:divBdr>
        <w:top w:val="none" w:sz="0" w:space="0" w:color="auto"/>
        <w:left w:val="none" w:sz="0" w:space="0" w:color="auto"/>
        <w:bottom w:val="none" w:sz="0" w:space="0" w:color="auto"/>
        <w:right w:val="none" w:sz="0" w:space="0" w:color="auto"/>
      </w:divBdr>
    </w:div>
    <w:div w:id="323357708">
      <w:bodyDiv w:val="1"/>
      <w:marLeft w:val="0"/>
      <w:marRight w:val="0"/>
      <w:marTop w:val="0"/>
      <w:marBottom w:val="0"/>
      <w:divBdr>
        <w:top w:val="none" w:sz="0" w:space="0" w:color="auto"/>
        <w:left w:val="none" w:sz="0" w:space="0" w:color="auto"/>
        <w:bottom w:val="none" w:sz="0" w:space="0" w:color="auto"/>
        <w:right w:val="none" w:sz="0" w:space="0" w:color="auto"/>
      </w:divBdr>
    </w:div>
    <w:div w:id="360204384">
      <w:bodyDiv w:val="1"/>
      <w:marLeft w:val="0"/>
      <w:marRight w:val="0"/>
      <w:marTop w:val="0"/>
      <w:marBottom w:val="0"/>
      <w:divBdr>
        <w:top w:val="none" w:sz="0" w:space="0" w:color="auto"/>
        <w:left w:val="none" w:sz="0" w:space="0" w:color="auto"/>
        <w:bottom w:val="none" w:sz="0" w:space="0" w:color="auto"/>
        <w:right w:val="none" w:sz="0" w:space="0" w:color="auto"/>
      </w:divBdr>
    </w:div>
    <w:div w:id="372660381">
      <w:bodyDiv w:val="1"/>
      <w:marLeft w:val="0"/>
      <w:marRight w:val="0"/>
      <w:marTop w:val="0"/>
      <w:marBottom w:val="0"/>
      <w:divBdr>
        <w:top w:val="none" w:sz="0" w:space="0" w:color="auto"/>
        <w:left w:val="none" w:sz="0" w:space="0" w:color="auto"/>
        <w:bottom w:val="none" w:sz="0" w:space="0" w:color="auto"/>
        <w:right w:val="none" w:sz="0" w:space="0" w:color="auto"/>
      </w:divBdr>
    </w:div>
    <w:div w:id="408239361">
      <w:bodyDiv w:val="1"/>
      <w:marLeft w:val="0"/>
      <w:marRight w:val="0"/>
      <w:marTop w:val="0"/>
      <w:marBottom w:val="0"/>
      <w:divBdr>
        <w:top w:val="none" w:sz="0" w:space="0" w:color="auto"/>
        <w:left w:val="none" w:sz="0" w:space="0" w:color="auto"/>
        <w:bottom w:val="none" w:sz="0" w:space="0" w:color="auto"/>
        <w:right w:val="none" w:sz="0" w:space="0" w:color="auto"/>
      </w:divBdr>
    </w:div>
    <w:div w:id="422457361">
      <w:bodyDiv w:val="1"/>
      <w:marLeft w:val="0"/>
      <w:marRight w:val="0"/>
      <w:marTop w:val="0"/>
      <w:marBottom w:val="0"/>
      <w:divBdr>
        <w:top w:val="none" w:sz="0" w:space="0" w:color="auto"/>
        <w:left w:val="none" w:sz="0" w:space="0" w:color="auto"/>
        <w:bottom w:val="none" w:sz="0" w:space="0" w:color="auto"/>
        <w:right w:val="none" w:sz="0" w:space="0" w:color="auto"/>
      </w:divBdr>
    </w:div>
    <w:div w:id="590283492">
      <w:bodyDiv w:val="1"/>
      <w:marLeft w:val="0"/>
      <w:marRight w:val="0"/>
      <w:marTop w:val="0"/>
      <w:marBottom w:val="0"/>
      <w:divBdr>
        <w:top w:val="none" w:sz="0" w:space="0" w:color="auto"/>
        <w:left w:val="none" w:sz="0" w:space="0" w:color="auto"/>
        <w:bottom w:val="none" w:sz="0" w:space="0" w:color="auto"/>
        <w:right w:val="none" w:sz="0" w:space="0" w:color="auto"/>
      </w:divBdr>
    </w:div>
    <w:div w:id="622732155">
      <w:bodyDiv w:val="1"/>
      <w:marLeft w:val="0"/>
      <w:marRight w:val="0"/>
      <w:marTop w:val="0"/>
      <w:marBottom w:val="0"/>
      <w:divBdr>
        <w:top w:val="none" w:sz="0" w:space="0" w:color="auto"/>
        <w:left w:val="none" w:sz="0" w:space="0" w:color="auto"/>
        <w:bottom w:val="none" w:sz="0" w:space="0" w:color="auto"/>
        <w:right w:val="none" w:sz="0" w:space="0" w:color="auto"/>
      </w:divBdr>
    </w:div>
    <w:div w:id="728504008">
      <w:bodyDiv w:val="1"/>
      <w:marLeft w:val="0"/>
      <w:marRight w:val="0"/>
      <w:marTop w:val="0"/>
      <w:marBottom w:val="0"/>
      <w:divBdr>
        <w:top w:val="none" w:sz="0" w:space="0" w:color="auto"/>
        <w:left w:val="none" w:sz="0" w:space="0" w:color="auto"/>
        <w:bottom w:val="none" w:sz="0" w:space="0" w:color="auto"/>
        <w:right w:val="none" w:sz="0" w:space="0" w:color="auto"/>
      </w:divBdr>
    </w:div>
    <w:div w:id="751700777">
      <w:bodyDiv w:val="1"/>
      <w:marLeft w:val="0"/>
      <w:marRight w:val="0"/>
      <w:marTop w:val="0"/>
      <w:marBottom w:val="0"/>
      <w:divBdr>
        <w:top w:val="none" w:sz="0" w:space="0" w:color="auto"/>
        <w:left w:val="none" w:sz="0" w:space="0" w:color="auto"/>
        <w:bottom w:val="none" w:sz="0" w:space="0" w:color="auto"/>
        <w:right w:val="none" w:sz="0" w:space="0" w:color="auto"/>
      </w:divBdr>
    </w:div>
    <w:div w:id="806893833">
      <w:bodyDiv w:val="1"/>
      <w:marLeft w:val="0"/>
      <w:marRight w:val="0"/>
      <w:marTop w:val="0"/>
      <w:marBottom w:val="0"/>
      <w:divBdr>
        <w:top w:val="none" w:sz="0" w:space="0" w:color="auto"/>
        <w:left w:val="none" w:sz="0" w:space="0" w:color="auto"/>
        <w:bottom w:val="none" w:sz="0" w:space="0" w:color="auto"/>
        <w:right w:val="none" w:sz="0" w:space="0" w:color="auto"/>
      </w:divBdr>
    </w:div>
    <w:div w:id="818574495">
      <w:bodyDiv w:val="1"/>
      <w:marLeft w:val="0"/>
      <w:marRight w:val="0"/>
      <w:marTop w:val="0"/>
      <w:marBottom w:val="0"/>
      <w:divBdr>
        <w:top w:val="none" w:sz="0" w:space="0" w:color="auto"/>
        <w:left w:val="none" w:sz="0" w:space="0" w:color="auto"/>
        <w:bottom w:val="none" w:sz="0" w:space="0" w:color="auto"/>
        <w:right w:val="none" w:sz="0" w:space="0" w:color="auto"/>
      </w:divBdr>
    </w:div>
    <w:div w:id="831338626">
      <w:bodyDiv w:val="1"/>
      <w:marLeft w:val="0"/>
      <w:marRight w:val="0"/>
      <w:marTop w:val="0"/>
      <w:marBottom w:val="0"/>
      <w:divBdr>
        <w:top w:val="none" w:sz="0" w:space="0" w:color="auto"/>
        <w:left w:val="none" w:sz="0" w:space="0" w:color="auto"/>
        <w:bottom w:val="none" w:sz="0" w:space="0" w:color="auto"/>
        <w:right w:val="none" w:sz="0" w:space="0" w:color="auto"/>
      </w:divBdr>
    </w:div>
    <w:div w:id="848984860">
      <w:bodyDiv w:val="1"/>
      <w:marLeft w:val="0"/>
      <w:marRight w:val="0"/>
      <w:marTop w:val="0"/>
      <w:marBottom w:val="0"/>
      <w:divBdr>
        <w:top w:val="none" w:sz="0" w:space="0" w:color="auto"/>
        <w:left w:val="none" w:sz="0" w:space="0" w:color="auto"/>
        <w:bottom w:val="none" w:sz="0" w:space="0" w:color="auto"/>
        <w:right w:val="none" w:sz="0" w:space="0" w:color="auto"/>
      </w:divBdr>
    </w:div>
    <w:div w:id="917206314">
      <w:bodyDiv w:val="1"/>
      <w:marLeft w:val="0"/>
      <w:marRight w:val="0"/>
      <w:marTop w:val="0"/>
      <w:marBottom w:val="0"/>
      <w:divBdr>
        <w:top w:val="none" w:sz="0" w:space="0" w:color="auto"/>
        <w:left w:val="none" w:sz="0" w:space="0" w:color="auto"/>
        <w:bottom w:val="none" w:sz="0" w:space="0" w:color="auto"/>
        <w:right w:val="none" w:sz="0" w:space="0" w:color="auto"/>
      </w:divBdr>
    </w:div>
    <w:div w:id="963194815">
      <w:bodyDiv w:val="1"/>
      <w:marLeft w:val="0"/>
      <w:marRight w:val="0"/>
      <w:marTop w:val="0"/>
      <w:marBottom w:val="0"/>
      <w:divBdr>
        <w:top w:val="none" w:sz="0" w:space="0" w:color="auto"/>
        <w:left w:val="none" w:sz="0" w:space="0" w:color="auto"/>
        <w:bottom w:val="none" w:sz="0" w:space="0" w:color="auto"/>
        <w:right w:val="none" w:sz="0" w:space="0" w:color="auto"/>
      </w:divBdr>
    </w:div>
    <w:div w:id="970747246">
      <w:bodyDiv w:val="1"/>
      <w:marLeft w:val="0"/>
      <w:marRight w:val="0"/>
      <w:marTop w:val="0"/>
      <w:marBottom w:val="0"/>
      <w:divBdr>
        <w:top w:val="none" w:sz="0" w:space="0" w:color="auto"/>
        <w:left w:val="none" w:sz="0" w:space="0" w:color="auto"/>
        <w:bottom w:val="none" w:sz="0" w:space="0" w:color="auto"/>
        <w:right w:val="none" w:sz="0" w:space="0" w:color="auto"/>
      </w:divBdr>
    </w:div>
    <w:div w:id="1023289812">
      <w:bodyDiv w:val="1"/>
      <w:marLeft w:val="0"/>
      <w:marRight w:val="0"/>
      <w:marTop w:val="0"/>
      <w:marBottom w:val="0"/>
      <w:divBdr>
        <w:top w:val="none" w:sz="0" w:space="0" w:color="auto"/>
        <w:left w:val="none" w:sz="0" w:space="0" w:color="auto"/>
        <w:bottom w:val="none" w:sz="0" w:space="0" w:color="auto"/>
        <w:right w:val="none" w:sz="0" w:space="0" w:color="auto"/>
      </w:divBdr>
    </w:div>
    <w:div w:id="1186988454">
      <w:bodyDiv w:val="1"/>
      <w:marLeft w:val="0"/>
      <w:marRight w:val="0"/>
      <w:marTop w:val="0"/>
      <w:marBottom w:val="0"/>
      <w:divBdr>
        <w:top w:val="none" w:sz="0" w:space="0" w:color="auto"/>
        <w:left w:val="none" w:sz="0" w:space="0" w:color="auto"/>
        <w:bottom w:val="none" w:sz="0" w:space="0" w:color="auto"/>
        <w:right w:val="none" w:sz="0" w:space="0" w:color="auto"/>
      </w:divBdr>
    </w:div>
    <w:div w:id="1187256038">
      <w:bodyDiv w:val="1"/>
      <w:marLeft w:val="0"/>
      <w:marRight w:val="0"/>
      <w:marTop w:val="0"/>
      <w:marBottom w:val="0"/>
      <w:divBdr>
        <w:top w:val="none" w:sz="0" w:space="0" w:color="auto"/>
        <w:left w:val="none" w:sz="0" w:space="0" w:color="auto"/>
        <w:bottom w:val="none" w:sz="0" w:space="0" w:color="auto"/>
        <w:right w:val="none" w:sz="0" w:space="0" w:color="auto"/>
      </w:divBdr>
    </w:div>
    <w:div w:id="1192690862">
      <w:bodyDiv w:val="1"/>
      <w:marLeft w:val="0"/>
      <w:marRight w:val="0"/>
      <w:marTop w:val="0"/>
      <w:marBottom w:val="0"/>
      <w:divBdr>
        <w:top w:val="none" w:sz="0" w:space="0" w:color="auto"/>
        <w:left w:val="none" w:sz="0" w:space="0" w:color="auto"/>
        <w:bottom w:val="none" w:sz="0" w:space="0" w:color="auto"/>
        <w:right w:val="none" w:sz="0" w:space="0" w:color="auto"/>
      </w:divBdr>
    </w:div>
    <w:div w:id="1193881651">
      <w:bodyDiv w:val="1"/>
      <w:marLeft w:val="0"/>
      <w:marRight w:val="0"/>
      <w:marTop w:val="0"/>
      <w:marBottom w:val="0"/>
      <w:divBdr>
        <w:top w:val="none" w:sz="0" w:space="0" w:color="auto"/>
        <w:left w:val="none" w:sz="0" w:space="0" w:color="auto"/>
        <w:bottom w:val="none" w:sz="0" w:space="0" w:color="auto"/>
        <w:right w:val="none" w:sz="0" w:space="0" w:color="auto"/>
      </w:divBdr>
    </w:div>
    <w:div w:id="1202593831">
      <w:bodyDiv w:val="1"/>
      <w:marLeft w:val="0"/>
      <w:marRight w:val="0"/>
      <w:marTop w:val="0"/>
      <w:marBottom w:val="0"/>
      <w:divBdr>
        <w:top w:val="none" w:sz="0" w:space="0" w:color="auto"/>
        <w:left w:val="none" w:sz="0" w:space="0" w:color="auto"/>
        <w:bottom w:val="none" w:sz="0" w:space="0" w:color="auto"/>
        <w:right w:val="none" w:sz="0" w:space="0" w:color="auto"/>
      </w:divBdr>
    </w:div>
    <w:div w:id="1297643984">
      <w:bodyDiv w:val="1"/>
      <w:marLeft w:val="0"/>
      <w:marRight w:val="0"/>
      <w:marTop w:val="0"/>
      <w:marBottom w:val="0"/>
      <w:divBdr>
        <w:top w:val="none" w:sz="0" w:space="0" w:color="auto"/>
        <w:left w:val="none" w:sz="0" w:space="0" w:color="auto"/>
        <w:bottom w:val="none" w:sz="0" w:space="0" w:color="auto"/>
        <w:right w:val="none" w:sz="0" w:space="0" w:color="auto"/>
      </w:divBdr>
    </w:div>
    <w:div w:id="1298759270">
      <w:bodyDiv w:val="1"/>
      <w:marLeft w:val="0"/>
      <w:marRight w:val="0"/>
      <w:marTop w:val="0"/>
      <w:marBottom w:val="0"/>
      <w:divBdr>
        <w:top w:val="none" w:sz="0" w:space="0" w:color="auto"/>
        <w:left w:val="none" w:sz="0" w:space="0" w:color="auto"/>
        <w:bottom w:val="none" w:sz="0" w:space="0" w:color="auto"/>
        <w:right w:val="none" w:sz="0" w:space="0" w:color="auto"/>
      </w:divBdr>
    </w:div>
    <w:div w:id="1337152596">
      <w:bodyDiv w:val="1"/>
      <w:marLeft w:val="0"/>
      <w:marRight w:val="0"/>
      <w:marTop w:val="0"/>
      <w:marBottom w:val="0"/>
      <w:divBdr>
        <w:top w:val="none" w:sz="0" w:space="0" w:color="auto"/>
        <w:left w:val="none" w:sz="0" w:space="0" w:color="auto"/>
        <w:bottom w:val="none" w:sz="0" w:space="0" w:color="auto"/>
        <w:right w:val="none" w:sz="0" w:space="0" w:color="auto"/>
      </w:divBdr>
    </w:div>
    <w:div w:id="1357386086">
      <w:bodyDiv w:val="1"/>
      <w:marLeft w:val="0"/>
      <w:marRight w:val="0"/>
      <w:marTop w:val="0"/>
      <w:marBottom w:val="0"/>
      <w:divBdr>
        <w:top w:val="none" w:sz="0" w:space="0" w:color="auto"/>
        <w:left w:val="none" w:sz="0" w:space="0" w:color="auto"/>
        <w:bottom w:val="none" w:sz="0" w:space="0" w:color="auto"/>
        <w:right w:val="none" w:sz="0" w:space="0" w:color="auto"/>
      </w:divBdr>
    </w:div>
    <w:div w:id="1404529898">
      <w:bodyDiv w:val="1"/>
      <w:marLeft w:val="0"/>
      <w:marRight w:val="0"/>
      <w:marTop w:val="0"/>
      <w:marBottom w:val="0"/>
      <w:divBdr>
        <w:top w:val="none" w:sz="0" w:space="0" w:color="auto"/>
        <w:left w:val="none" w:sz="0" w:space="0" w:color="auto"/>
        <w:bottom w:val="none" w:sz="0" w:space="0" w:color="auto"/>
        <w:right w:val="none" w:sz="0" w:space="0" w:color="auto"/>
      </w:divBdr>
    </w:div>
    <w:div w:id="1429079960">
      <w:bodyDiv w:val="1"/>
      <w:marLeft w:val="0"/>
      <w:marRight w:val="0"/>
      <w:marTop w:val="0"/>
      <w:marBottom w:val="0"/>
      <w:divBdr>
        <w:top w:val="none" w:sz="0" w:space="0" w:color="auto"/>
        <w:left w:val="none" w:sz="0" w:space="0" w:color="auto"/>
        <w:bottom w:val="none" w:sz="0" w:space="0" w:color="auto"/>
        <w:right w:val="none" w:sz="0" w:space="0" w:color="auto"/>
      </w:divBdr>
    </w:div>
    <w:div w:id="1502626219">
      <w:bodyDiv w:val="1"/>
      <w:marLeft w:val="0"/>
      <w:marRight w:val="0"/>
      <w:marTop w:val="0"/>
      <w:marBottom w:val="0"/>
      <w:divBdr>
        <w:top w:val="none" w:sz="0" w:space="0" w:color="auto"/>
        <w:left w:val="none" w:sz="0" w:space="0" w:color="auto"/>
        <w:bottom w:val="none" w:sz="0" w:space="0" w:color="auto"/>
        <w:right w:val="none" w:sz="0" w:space="0" w:color="auto"/>
      </w:divBdr>
    </w:div>
    <w:div w:id="1530030517">
      <w:bodyDiv w:val="1"/>
      <w:marLeft w:val="0"/>
      <w:marRight w:val="0"/>
      <w:marTop w:val="0"/>
      <w:marBottom w:val="0"/>
      <w:divBdr>
        <w:top w:val="none" w:sz="0" w:space="0" w:color="auto"/>
        <w:left w:val="none" w:sz="0" w:space="0" w:color="auto"/>
        <w:bottom w:val="none" w:sz="0" w:space="0" w:color="auto"/>
        <w:right w:val="none" w:sz="0" w:space="0" w:color="auto"/>
      </w:divBdr>
    </w:div>
    <w:div w:id="1583218749">
      <w:bodyDiv w:val="1"/>
      <w:marLeft w:val="0"/>
      <w:marRight w:val="0"/>
      <w:marTop w:val="0"/>
      <w:marBottom w:val="0"/>
      <w:divBdr>
        <w:top w:val="none" w:sz="0" w:space="0" w:color="auto"/>
        <w:left w:val="none" w:sz="0" w:space="0" w:color="auto"/>
        <w:bottom w:val="none" w:sz="0" w:space="0" w:color="auto"/>
        <w:right w:val="none" w:sz="0" w:space="0" w:color="auto"/>
      </w:divBdr>
    </w:div>
    <w:div w:id="1586258693">
      <w:bodyDiv w:val="1"/>
      <w:marLeft w:val="0"/>
      <w:marRight w:val="0"/>
      <w:marTop w:val="0"/>
      <w:marBottom w:val="0"/>
      <w:divBdr>
        <w:top w:val="none" w:sz="0" w:space="0" w:color="auto"/>
        <w:left w:val="none" w:sz="0" w:space="0" w:color="auto"/>
        <w:bottom w:val="none" w:sz="0" w:space="0" w:color="auto"/>
        <w:right w:val="none" w:sz="0" w:space="0" w:color="auto"/>
      </w:divBdr>
    </w:div>
    <w:div w:id="1634559401">
      <w:bodyDiv w:val="1"/>
      <w:marLeft w:val="0"/>
      <w:marRight w:val="0"/>
      <w:marTop w:val="0"/>
      <w:marBottom w:val="0"/>
      <w:divBdr>
        <w:top w:val="none" w:sz="0" w:space="0" w:color="auto"/>
        <w:left w:val="none" w:sz="0" w:space="0" w:color="auto"/>
        <w:bottom w:val="none" w:sz="0" w:space="0" w:color="auto"/>
        <w:right w:val="none" w:sz="0" w:space="0" w:color="auto"/>
      </w:divBdr>
    </w:div>
    <w:div w:id="1651204596">
      <w:bodyDiv w:val="1"/>
      <w:marLeft w:val="0"/>
      <w:marRight w:val="0"/>
      <w:marTop w:val="0"/>
      <w:marBottom w:val="0"/>
      <w:divBdr>
        <w:top w:val="none" w:sz="0" w:space="0" w:color="auto"/>
        <w:left w:val="none" w:sz="0" w:space="0" w:color="auto"/>
        <w:bottom w:val="none" w:sz="0" w:space="0" w:color="auto"/>
        <w:right w:val="none" w:sz="0" w:space="0" w:color="auto"/>
      </w:divBdr>
    </w:div>
    <w:div w:id="1716000241">
      <w:bodyDiv w:val="1"/>
      <w:marLeft w:val="0"/>
      <w:marRight w:val="0"/>
      <w:marTop w:val="0"/>
      <w:marBottom w:val="0"/>
      <w:divBdr>
        <w:top w:val="none" w:sz="0" w:space="0" w:color="auto"/>
        <w:left w:val="none" w:sz="0" w:space="0" w:color="auto"/>
        <w:bottom w:val="none" w:sz="0" w:space="0" w:color="auto"/>
        <w:right w:val="none" w:sz="0" w:space="0" w:color="auto"/>
      </w:divBdr>
    </w:div>
    <w:div w:id="1745835189">
      <w:bodyDiv w:val="1"/>
      <w:marLeft w:val="0"/>
      <w:marRight w:val="0"/>
      <w:marTop w:val="0"/>
      <w:marBottom w:val="0"/>
      <w:divBdr>
        <w:top w:val="none" w:sz="0" w:space="0" w:color="auto"/>
        <w:left w:val="none" w:sz="0" w:space="0" w:color="auto"/>
        <w:bottom w:val="none" w:sz="0" w:space="0" w:color="auto"/>
        <w:right w:val="none" w:sz="0" w:space="0" w:color="auto"/>
      </w:divBdr>
    </w:div>
    <w:div w:id="1794908347">
      <w:bodyDiv w:val="1"/>
      <w:marLeft w:val="0"/>
      <w:marRight w:val="0"/>
      <w:marTop w:val="0"/>
      <w:marBottom w:val="0"/>
      <w:divBdr>
        <w:top w:val="none" w:sz="0" w:space="0" w:color="auto"/>
        <w:left w:val="none" w:sz="0" w:space="0" w:color="auto"/>
        <w:bottom w:val="none" w:sz="0" w:space="0" w:color="auto"/>
        <w:right w:val="none" w:sz="0" w:space="0" w:color="auto"/>
      </w:divBdr>
    </w:div>
    <w:div w:id="1809664563">
      <w:bodyDiv w:val="1"/>
      <w:marLeft w:val="0"/>
      <w:marRight w:val="0"/>
      <w:marTop w:val="0"/>
      <w:marBottom w:val="0"/>
      <w:divBdr>
        <w:top w:val="none" w:sz="0" w:space="0" w:color="auto"/>
        <w:left w:val="none" w:sz="0" w:space="0" w:color="auto"/>
        <w:bottom w:val="none" w:sz="0" w:space="0" w:color="auto"/>
        <w:right w:val="none" w:sz="0" w:space="0" w:color="auto"/>
      </w:divBdr>
    </w:div>
    <w:div w:id="1878153432">
      <w:bodyDiv w:val="1"/>
      <w:marLeft w:val="0"/>
      <w:marRight w:val="0"/>
      <w:marTop w:val="0"/>
      <w:marBottom w:val="0"/>
      <w:divBdr>
        <w:top w:val="none" w:sz="0" w:space="0" w:color="auto"/>
        <w:left w:val="none" w:sz="0" w:space="0" w:color="auto"/>
        <w:bottom w:val="none" w:sz="0" w:space="0" w:color="auto"/>
        <w:right w:val="none" w:sz="0" w:space="0" w:color="auto"/>
      </w:divBdr>
    </w:div>
    <w:div w:id="1927230819">
      <w:bodyDiv w:val="1"/>
      <w:marLeft w:val="0"/>
      <w:marRight w:val="0"/>
      <w:marTop w:val="0"/>
      <w:marBottom w:val="0"/>
      <w:divBdr>
        <w:top w:val="none" w:sz="0" w:space="0" w:color="auto"/>
        <w:left w:val="none" w:sz="0" w:space="0" w:color="auto"/>
        <w:bottom w:val="none" w:sz="0" w:space="0" w:color="auto"/>
        <w:right w:val="none" w:sz="0" w:space="0" w:color="auto"/>
      </w:divBdr>
    </w:div>
    <w:div w:id="1972711685">
      <w:bodyDiv w:val="1"/>
      <w:marLeft w:val="0"/>
      <w:marRight w:val="0"/>
      <w:marTop w:val="0"/>
      <w:marBottom w:val="0"/>
      <w:divBdr>
        <w:top w:val="none" w:sz="0" w:space="0" w:color="auto"/>
        <w:left w:val="none" w:sz="0" w:space="0" w:color="auto"/>
        <w:bottom w:val="none" w:sz="0" w:space="0" w:color="auto"/>
        <w:right w:val="none" w:sz="0" w:space="0" w:color="auto"/>
      </w:divBdr>
    </w:div>
    <w:div w:id="1984850193">
      <w:bodyDiv w:val="1"/>
      <w:marLeft w:val="0"/>
      <w:marRight w:val="0"/>
      <w:marTop w:val="0"/>
      <w:marBottom w:val="0"/>
      <w:divBdr>
        <w:top w:val="none" w:sz="0" w:space="0" w:color="auto"/>
        <w:left w:val="none" w:sz="0" w:space="0" w:color="auto"/>
        <w:bottom w:val="none" w:sz="0" w:space="0" w:color="auto"/>
        <w:right w:val="none" w:sz="0" w:space="0" w:color="auto"/>
      </w:divBdr>
    </w:div>
    <w:div w:id="1998606241">
      <w:bodyDiv w:val="1"/>
      <w:marLeft w:val="0"/>
      <w:marRight w:val="0"/>
      <w:marTop w:val="0"/>
      <w:marBottom w:val="0"/>
      <w:divBdr>
        <w:top w:val="none" w:sz="0" w:space="0" w:color="auto"/>
        <w:left w:val="none" w:sz="0" w:space="0" w:color="auto"/>
        <w:bottom w:val="none" w:sz="0" w:space="0" w:color="auto"/>
        <w:right w:val="none" w:sz="0" w:space="0" w:color="auto"/>
      </w:divBdr>
    </w:div>
    <w:div w:id="1998875373">
      <w:bodyDiv w:val="1"/>
      <w:marLeft w:val="0"/>
      <w:marRight w:val="0"/>
      <w:marTop w:val="0"/>
      <w:marBottom w:val="0"/>
      <w:divBdr>
        <w:top w:val="none" w:sz="0" w:space="0" w:color="auto"/>
        <w:left w:val="none" w:sz="0" w:space="0" w:color="auto"/>
        <w:bottom w:val="none" w:sz="0" w:space="0" w:color="auto"/>
        <w:right w:val="none" w:sz="0" w:space="0" w:color="auto"/>
      </w:divBdr>
    </w:div>
    <w:div w:id="2038657872">
      <w:bodyDiv w:val="1"/>
      <w:marLeft w:val="0"/>
      <w:marRight w:val="0"/>
      <w:marTop w:val="0"/>
      <w:marBottom w:val="0"/>
      <w:divBdr>
        <w:top w:val="none" w:sz="0" w:space="0" w:color="auto"/>
        <w:left w:val="none" w:sz="0" w:space="0" w:color="auto"/>
        <w:bottom w:val="none" w:sz="0" w:space="0" w:color="auto"/>
        <w:right w:val="none" w:sz="0" w:space="0" w:color="auto"/>
      </w:divBdr>
    </w:div>
    <w:div w:id="2073580287">
      <w:bodyDiv w:val="1"/>
      <w:marLeft w:val="0"/>
      <w:marRight w:val="0"/>
      <w:marTop w:val="0"/>
      <w:marBottom w:val="0"/>
      <w:divBdr>
        <w:top w:val="none" w:sz="0" w:space="0" w:color="auto"/>
        <w:left w:val="none" w:sz="0" w:space="0" w:color="auto"/>
        <w:bottom w:val="none" w:sz="0" w:space="0" w:color="auto"/>
        <w:right w:val="none" w:sz="0" w:space="0" w:color="auto"/>
      </w:divBdr>
    </w:div>
    <w:div w:id="2075352115">
      <w:bodyDiv w:val="1"/>
      <w:marLeft w:val="0"/>
      <w:marRight w:val="0"/>
      <w:marTop w:val="0"/>
      <w:marBottom w:val="0"/>
      <w:divBdr>
        <w:top w:val="none" w:sz="0" w:space="0" w:color="auto"/>
        <w:left w:val="none" w:sz="0" w:space="0" w:color="auto"/>
        <w:bottom w:val="none" w:sz="0" w:space="0" w:color="auto"/>
        <w:right w:val="none" w:sz="0" w:space="0" w:color="auto"/>
      </w:divBdr>
    </w:div>
    <w:div w:id="2125883957">
      <w:bodyDiv w:val="1"/>
      <w:marLeft w:val="0"/>
      <w:marRight w:val="0"/>
      <w:marTop w:val="0"/>
      <w:marBottom w:val="0"/>
      <w:divBdr>
        <w:top w:val="none" w:sz="0" w:space="0" w:color="auto"/>
        <w:left w:val="none" w:sz="0" w:space="0" w:color="auto"/>
        <w:bottom w:val="none" w:sz="0" w:space="0" w:color="auto"/>
        <w:right w:val="none" w:sz="0" w:space="0" w:color="auto"/>
      </w:divBdr>
    </w:div>
    <w:div w:id="21271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F5E53-ACC5-462E-83DC-8F60CB89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440</Pages>
  <Words>196593</Words>
  <Characters>1081266</Characters>
  <Application>Microsoft Office Word</Application>
  <DocSecurity>0</DocSecurity>
  <Lines>9010</Lines>
  <Paragraphs>2550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SecretariaMun</dc:creator>
  <cp:keywords/>
  <dc:description/>
  <cp:lastModifiedBy>UAIP</cp:lastModifiedBy>
  <cp:revision>2</cp:revision>
  <cp:lastPrinted>2022-06-22T17:53:00Z</cp:lastPrinted>
  <dcterms:created xsi:type="dcterms:W3CDTF">2022-07-18T16:22:00Z</dcterms:created>
  <dcterms:modified xsi:type="dcterms:W3CDTF">2022-07-18T16:22:00Z</dcterms:modified>
</cp:coreProperties>
</file>